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5529"/>
        <w:gridCol w:w="2408"/>
      </w:tblGrid>
      <w:tr w:rsidR="00577BE0" w:rsidRPr="00577BE0" w14:paraId="5B55F265" w14:textId="77777777" w:rsidTr="007473F5">
        <w:trPr>
          <w:trHeight w:val="1248"/>
        </w:trPr>
        <w:tc>
          <w:tcPr>
            <w:tcW w:w="9780" w:type="dxa"/>
            <w:gridSpan w:val="3"/>
            <w:tcBorders>
              <w:top w:val="single" w:sz="24" w:space="0" w:color="auto"/>
              <w:left w:val="nil"/>
              <w:bottom w:val="single" w:sz="24" w:space="0" w:color="auto"/>
              <w:right w:val="nil"/>
            </w:tcBorders>
          </w:tcPr>
          <w:p w14:paraId="49FCB1F9" w14:textId="77777777" w:rsidR="00577BE0" w:rsidRPr="00577BE0" w:rsidRDefault="00577BE0" w:rsidP="00577BE0">
            <w:pPr>
              <w:widowControl w:val="0"/>
              <w:spacing w:after="0" w:line="360" w:lineRule="auto"/>
              <w:ind w:firstLine="34"/>
              <w:jc w:val="center"/>
              <w:rPr>
                <w:rFonts w:ascii="Arial" w:eastAsia="Calibri" w:hAnsi="Arial" w:cs="Arial"/>
                <w:b/>
                <w:bCs/>
                <w:lang w:eastAsia="ru-RU"/>
              </w:rPr>
            </w:pPr>
            <w:r w:rsidRPr="00577BE0">
              <w:rPr>
                <w:rFonts w:ascii="Arial" w:eastAsia="Calibri" w:hAnsi="Arial" w:cs="Arial"/>
                <w:b/>
                <w:bCs/>
                <w:lang w:eastAsia="ru-RU"/>
              </w:rPr>
              <w:t>ЕВРАЗИЙСКИЙ СОВЕТ ПО СТАНДАРТИЗАЦИИ, МЕТРОЛОГИИ И СЕРТИФИКАЦИИ</w:t>
            </w:r>
          </w:p>
          <w:p w14:paraId="7E447425" w14:textId="77777777" w:rsidR="00577BE0" w:rsidRPr="00577BE0" w:rsidRDefault="00577BE0" w:rsidP="00577BE0">
            <w:pPr>
              <w:widowControl w:val="0"/>
              <w:spacing w:after="0" w:line="360" w:lineRule="auto"/>
              <w:ind w:firstLine="34"/>
              <w:jc w:val="center"/>
              <w:rPr>
                <w:rFonts w:ascii="Arial" w:eastAsia="Calibri" w:hAnsi="Arial" w:cs="Arial"/>
                <w:b/>
                <w:bCs/>
                <w:lang w:val="en-US" w:eastAsia="ru-RU"/>
              </w:rPr>
            </w:pPr>
            <w:r w:rsidRPr="00577BE0">
              <w:rPr>
                <w:rFonts w:ascii="Arial" w:eastAsia="Calibri" w:hAnsi="Arial" w:cs="Arial"/>
                <w:b/>
                <w:bCs/>
                <w:lang w:val="en-US" w:eastAsia="ru-RU"/>
              </w:rPr>
              <w:t>(</w:t>
            </w:r>
            <w:r w:rsidRPr="00577BE0">
              <w:rPr>
                <w:rFonts w:ascii="Arial" w:eastAsia="Calibri" w:hAnsi="Arial" w:cs="Arial"/>
                <w:b/>
                <w:bCs/>
                <w:lang w:eastAsia="ru-RU"/>
              </w:rPr>
              <w:t>ЕАСС</w:t>
            </w:r>
            <w:r w:rsidRPr="00577BE0">
              <w:rPr>
                <w:rFonts w:ascii="Arial" w:eastAsia="Calibri" w:hAnsi="Arial" w:cs="Arial"/>
                <w:b/>
                <w:bCs/>
                <w:lang w:val="en-US" w:eastAsia="ru-RU"/>
              </w:rPr>
              <w:t xml:space="preserve">) </w:t>
            </w:r>
          </w:p>
          <w:p w14:paraId="2328B5B7" w14:textId="77777777" w:rsidR="00577BE0" w:rsidRPr="00577BE0" w:rsidRDefault="00577BE0" w:rsidP="00577BE0">
            <w:pPr>
              <w:widowControl w:val="0"/>
              <w:spacing w:after="0" w:line="360" w:lineRule="auto"/>
              <w:ind w:firstLine="34"/>
              <w:jc w:val="center"/>
              <w:rPr>
                <w:rFonts w:ascii="Arial" w:eastAsia="Calibri" w:hAnsi="Arial" w:cs="Arial"/>
                <w:b/>
                <w:bCs/>
                <w:lang w:val="en-US" w:eastAsia="ru-RU"/>
              </w:rPr>
            </w:pPr>
          </w:p>
          <w:p w14:paraId="6BCFF423" w14:textId="77777777" w:rsidR="00577BE0" w:rsidRPr="00577BE0" w:rsidRDefault="00577BE0" w:rsidP="00577BE0">
            <w:pPr>
              <w:widowControl w:val="0"/>
              <w:spacing w:after="0" w:line="360" w:lineRule="auto"/>
              <w:ind w:firstLine="34"/>
              <w:jc w:val="center"/>
              <w:rPr>
                <w:rFonts w:ascii="Arial" w:eastAsia="Calibri" w:hAnsi="Arial" w:cs="Arial"/>
                <w:b/>
                <w:bCs/>
                <w:lang w:val="en-US" w:eastAsia="ru-RU"/>
              </w:rPr>
            </w:pPr>
            <w:r w:rsidRPr="00577BE0">
              <w:rPr>
                <w:rFonts w:ascii="Arial" w:eastAsia="Calibri" w:hAnsi="Arial" w:cs="Arial"/>
                <w:b/>
                <w:bCs/>
                <w:lang w:val="en-US" w:eastAsia="ru-RU"/>
              </w:rPr>
              <w:t>EURO-ASIAN COUNCIL FOR STANDARDIZATION, METROLOGY AND CERTIFICATION</w:t>
            </w:r>
          </w:p>
          <w:p w14:paraId="23D5C792" w14:textId="77777777" w:rsidR="00577BE0" w:rsidRPr="00577BE0" w:rsidRDefault="00577BE0" w:rsidP="00577BE0">
            <w:pPr>
              <w:widowControl w:val="0"/>
              <w:spacing w:after="0" w:line="360" w:lineRule="auto"/>
              <w:ind w:firstLine="34"/>
              <w:jc w:val="center"/>
              <w:rPr>
                <w:rFonts w:ascii="Arial" w:eastAsia="Calibri" w:hAnsi="Arial" w:cs="Arial"/>
                <w:b/>
                <w:bCs/>
                <w:sz w:val="24"/>
                <w:szCs w:val="24"/>
                <w:lang w:eastAsia="ru-RU"/>
              </w:rPr>
            </w:pPr>
            <w:r w:rsidRPr="00577BE0">
              <w:rPr>
                <w:rFonts w:ascii="Arial" w:eastAsia="Calibri" w:hAnsi="Arial" w:cs="Arial"/>
                <w:b/>
                <w:bCs/>
                <w:lang w:val="en-US" w:eastAsia="ru-RU"/>
              </w:rPr>
              <w:t>(</w:t>
            </w:r>
            <w:r w:rsidRPr="00577BE0">
              <w:rPr>
                <w:rFonts w:ascii="Arial" w:eastAsia="Calibri" w:hAnsi="Arial" w:cs="Arial"/>
                <w:b/>
                <w:bCs/>
                <w:lang w:eastAsia="ru-RU"/>
              </w:rPr>
              <w:t>ЕА</w:t>
            </w:r>
            <w:r w:rsidRPr="00577BE0">
              <w:rPr>
                <w:rFonts w:ascii="Arial" w:eastAsia="Calibri" w:hAnsi="Arial" w:cs="Arial"/>
                <w:b/>
                <w:bCs/>
                <w:lang w:val="en-US" w:eastAsia="ru-RU"/>
              </w:rPr>
              <w:t>SC)</w:t>
            </w:r>
          </w:p>
        </w:tc>
      </w:tr>
      <w:tr w:rsidR="00577BE0" w:rsidRPr="00577BE0" w14:paraId="31CC1FEF" w14:textId="77777777" w:rsidTr="007473F5">
        <w:trPr>
          <w:trHeight w:val="1583"/>
        </w:trPr>
        <w:tc>
          <w:tcPr>
            <w:tcW w:w="1843" w:type="dxa"/>
            <w:tcBorders>
              <w:top w:val="single" w:sz="24" w:space="0" w:color="auto"/>
              <w:left w:val="nil"/>
              <w:bottom w:val="single" w:sz="24" w:space="0" w:color="auto"/>
              <w:right w:val="nil"/>
            </w:tcBorders>
            <w:hideMark/>
          </w:tcPr>
          <w:p w14:paraId="0B40FC0A" w14:textId="77777777" w:rsidR="00577BE0" w:rsidRPr="00577BE0" w:rsidRDefault="002A534D" w:rsidP="00577BE0">
            <w:pPr>
              <w:widowControl w:val="0"/>
              <w:spacing w:after="0" w:line="360" w:lineRule="auto"/>
              <w:ind w:firstLine="34"/>
              <w:rPr>
                <w:rFonts w:ascii="Arial" w:eastAsia="Calibri" w:hAnsi="Arial" w:cs="Arial"/>
                <w:b/>
                <w:bCs/>
                <w:sz w:val="24"/>
                <w:szCs w:val="24"/>
                <w:lang w:val="en-US" w:eastAsia="ru-RU"/>
              </w:rPr>
            </w:pPr>
            <w:r w:rsidRPr="00577BE0">
              <w:rPr>
                <w:rFonts w:ascii="Times New Roman" w:eastAsia="Times New Roman" w:hAnsi="Times New Roman" w:cs="Times New Roman"/>
                <w:noProof/>
                <w:sz w:val="24"/>
                <w:szCs w:val="24"/>
                <w:lang w:eastAsia="ru-RU"/>
              </w:rPr>
              <w:drawing>
                <wp:inline distT="0" distB="0" distL="0" distR="0" wp14:anchorId="0156A590" wp14:editId="741A45D3">
                  <wp:extent cx="914400" cy="9144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529" w:type="dxa"/>
            <w:tcBorders>
              <w:top w:val="single" w:sz="24" w:space="0" w:color="auto"/>
              <w:left w:val="nil"/>
              <w:bottom w:val="single" w:sz="24" w:space="0" w:color="auto"/>
              <w:right w:val="nil"/>
            </w:tcBorders>
          </w:tcPr>
          <w:p w14:paraId="5711BBF6" w14:textId="77777777" w:rsidR="00577BE0" w:rsidRPr="00577BE0" w:rsidRDefault="00577BE0" w:rsidP="00577BE0">
            <w:pPr>
              <w:widowControl w:val="0"/>
              <w:spacing w:after="0" w:line="360" w:lineRule="auto"/>
              <w:ind w:firstLine="34"/>
              <w:jc w:val="center"/>
              <w:rPr>
                <w:rFonts w:ascii="Arial" w:eastAsia="Calibri" w:hAnsi="Arial" w:cs="Arial"/>
                <w:b/>
                <w:bCs/>
                <w:sz w:val="24"/>
                <w:szCs w:val="24"/>
                <w:lang w:eastAsia="ru-RU"/>
              </w:rPr>
            </w:pPr>
          </w:p>
          <w:p w14:paraId="5E64AC46" w14:textId="77777777" w:rsidR="00577BE0" w:rsidRPr="00842C98" w:rsidRDefault="00577BE0" w:rsidP="00577BE0">
            <w:pPr>
              <w:widowControl w:val="0"/>
              <w:spacing w:after="0" w:line="360" w:lineRule="auto"/>
              <w:ind w:firstLine="34"/>
              <w:jc w:val="center"/>
              <w:rPr>
                <w:rFonts w:ascii="Arial" w:eastAsia="Calibri" w:hAnsi="Arial" w:cs="Arial"/>
                <w:b/>
                <w:bCs/>
                <w:spacing w:val="40"/>
                <w:sz w:val="28"/>
                <w:szCs w:val="28"/>
                <w:lang w:eastAsia="ru-RU"/>
              </w:rPr>
            </w:pPr>
            <w:r w:rsidRPr="00842C98">
              <w:rPr>
                <w:rFonts w:ascii="Arial" w:eastAsia="Calibri" w:hAnsi="Arial" w:cs="Arial"/>
                <w:b/>
                <w:bCs/>
                <w:spacing w:val="40"/>
                <w:sz w:val="28"/>
                <w:szCs w:val="28"/>
                <w:lang w:eastAsia="ru-RU"/>
              </w:rPr>
              <w:t>МЕЖГОСУДАРСТВЕННЫЙ</w:t>
            </w:r>
          </w:p>
          <w:p w14:paraId="5731E673" w14:textId="77777777" w:rsidR="00577BE0" w:rsidRPr="00842C98" w:rsidRDefault="00577BE0" w:rsidP="00577BE0">
            <w:pPr>
              <w:widowControl w:val="0"/>
              <w:spacing w:after="0" w:line="360" w:lineRule="auto"/>
              <w:ind w:firstLine="34"/>
              <w:jc w:val="center"/>
              <w:rPr>
                <w:rFonts w:ascii="Arial" w:eastAsia="Calibri" w:hAnsi="Arial" w:cs="Arial"/>
                <w:b/>
                <w:bCs/>
                <w:spacing w:val="40"/>
                <w:sz w:val="28"/>
                <w:szCs w:val="28"/>
                <w:lang w:eastAsia="ru-RU"/>
              </w:rPr>
            </w:pPr>
            <w:r w:rsidRPr="00842C98">
              <w:rPr>
                <w:rFonts w:ascii="Arial" w:eastAsia="Calibri" w:hAnsi="Arial" w:cs="Arial"/>
                <w:b/>
                <w:bCs/>
                <w:spacing w:val="40"/>
                <w:sz w:val="28"/>
                <w:szCs w:val="28"/>
                <w:lang w:eastAsia="ru-RU"/>
              </w:rPr>
              <w:t>СТАНДАРТ</w:t>
            </w:r>
          </w:p>
          <w:p w14:paraId="3062AEA2" w14:textId="77777777" w:rsidR="00577BE0" w:rsidRPr="00577BE0" w:rsidRDefault="00577BE0" w:rsidP="00577BE0">
            <w:pPr>
              <w:widowControl w:val="0"/>
              <w:spacing w:after="0" w:line="360" w:lineRule="auto"/>
              <w:ind w:firstLine="34"/>
              <w:jc w:val="center"/>
              <w:rPr>
                <w:rFonts w:ascii="Arial" w:eastAsia="Calibri" w:hAnsi="Arial" w:cs="Arial"/>
                <w:b/>
                <w:bCs/>
                <w:sz w:val="24"/>
                <w:szCs w:val="24"/>
                <w:lang w:eastAsia="ru-RU"/>
              </w:rPr>
            </w:pPr>
          </w:p>
        </w:tc>
        <w:tc>
          <w:tcPr>
            <w:tcW w:w="2408" w:type="dxa"/>
            <w:tcBorders>
              <w:top w:val="single" w:sz="24" w:space="0" w:color="auto"/>
              <w:left w:val="nil"/>
              <w:bottom w:val="single" w:sz="24" w:space="0" w:color="auto"/>
              <w:right w:val="nil"/>
            </w:tcBorders>
          </w:tcPr>
          <w:p w14:paraId="54D2430F" w14:textId="77777777" w:rsidR="00577BE0" w:rsidRPr="00577BE0" w:rsidRDefault="00577BE0" w:rsidP="00577BE0">
            <w:pPr>
              <w:widowControl w:val="0"/>
              <w:autoSpaceDE w:val="0"/>
              <w:snapToGrid w:val="0"/>
              <w:spacing w:after="0" w:line="360" w:lineRule="auto"/>
              <w:rPr>
                <w:rFonts w:ascii="Arial" w:eastAsia="Times New Roman" w:hAnsi="Arial" w:cs="Arial"/>
                <w:b/>
                <w:sz w:val="32"/>
                <w:szCs w:val="28"/>
                <w:lang w:eastAsia="ar-SA"/>
              </w:rPr>
            </w:pPr>
            <w:r w:rsidRPr="00577BE0">
              <w:rPr>
                <w:rFonts w:ascii="Arial" w:eastAsia="Times New Roman" w:hAnsi="Arial" w:cs="Arial"/>
                <w:b/>
                <w:sz w:val="32"/>
                <w:szCs w:val="28"/>
                <w:lang w:eastAsia="ar-SA"/>
              </w:rPr>
              <w:t>ГОСТ</w:t>
            </w:r>
          </w:p>
          <w:p w14:paraId="216377DC" w14:textId="17E26772" w:rsidR="00577BE0" w:rsidRPr="00577BE0" w:rsidRDefault="00577BE0" w:rsidP="00577BE0">
            <w:pPr>
              <w:widowControl w:val="0"/>
              <w:autoSpaceDE w:val="0"/>
              <w:snapToGrid w:val="0"/>
              <w:spacing w:after="0" w:line="360" w:lineRule="auto"/>
              <w:rPr>
                <w:rFonts w:ascii="Arial" w:eastAsia="Times New Roman" w:hAnsi="Arial" w:cs="Arial"/>
                <w:b/>
                <w:sz w:val="32"/>
                <w:szCs w:val="28"/>
                <w:lang w:eastAsia="ar-SA"/>
              </w:rPr>
            </w:pPr>
            <w:r w:rsidRPr="00577BE0">
              <w:rPr>
                <w:rFonts w:ascii="Arial" w:eastAsia="Times New Roman" w:hAnsi="Arial" w:cs="Arial"/>
                <w:b/>
                <w:sz w:val="32"/>
                <w:szCs w:val="28"/>
                <w:lang w:val="en-US" w:eastAsia="ar-SA"/>
              </w:rPr>
              <w:t>IEC</w:t>
            </w:r>
            <w:r w:rsidRPr="00577BE0">
              <w:rPr>
                <w:rFonts w:ascii="Arial" w:eastAsia="Times New Roman" w:hAnsi="Arial" w:cs="Arial"/>
                <w:b/>
                <w:sz w:val="32"/>
                <w:szCs w:val="28"/>
                <w:lang w:eastAsia="ar-SA"/>
              </w:rPr>
              <w:t xml:space="preserve"> 60</w:t>
            </w:r>
            <w:r w:rsidR="00BC41F4">
              <w:rPr>
                <w:rFonts w:ascii="Arial" w:eastAsia="Times New Roman" w:hAnsi="Arial" w:cs="Arial"/>
                <w:b/>
                <w:sz w:val="32"/>
                <w:szCs w:val="28"/>
                <w:lang w:eastAsia="ar-SA"/>
              </w:rPr>
              <w:t>065</w:t>
            </w:r>
            <w:r w:rsidRPr="00577BE0">
              <w:rPr>
                <w:rFonts w:ascii="Arial" w:eastAsia="Times New Roman" w:hAnsi="Arial" w:cs="Arial"/>
                <w:b/>
                <w:sz w:val="32"/>
                <w:szCs w:val="28"/>
                <w:lang w:eastAsia="ar-SA"/>
              </w:rPr>
              <w:t>–</w:t>
            </w:r>
          </w:p>
          <w:p w14:paraId="42842DFB" w14:textId="77777777" w:rsidR="00EC1E98" w:rsidRDefault="00577BE0" w:rsidP="00577BE0">
            <w:pPr>
              <w:widowControl w:val="0"/>
              <w:spacing w:after="0" w:line="360" w:lineRule="auto"/>
              <w:rPr>
                <w:rFonts w:ascii="Arial" w:eastAsia="Times New Roman" w:hAnsi="Arial" w:cs="Arial"/>
                <w:bCs/>
                <w:i/>
                <w:sz w:val="28"/>
                <w:szCs w:val="28"/>
                <w:lang w:eastAsia="ru-RU"/>
              </w:rPr>
            </w:pPr>
            <w:r w:rsidRPr="00577BE0">
              <w:rPr>
                <w:rFonts w:ascii="Arial" w:eastAsia="Times New Roman" w:hAnsi="Arial" w:cs="Arial"/>
                <w:b/>
                <w:sz w:val="32"/>
                <w:szCs w:val="28"/>
                <w:lang w:eastAsia="ar-SA"/>
              </w:rPr>
              <w:t>202_</w:t>
            </w:r>
            <w:r w:rsidR="00EC1E98" w:rsidRPr="00EC1E98">
              <w:rPr>
                <w:rFonts w:ascii="Arial" w:eastAsia="Times New Roman" w:hAnsi="Arial" w:cs="Arial"/>
                <w:bCs/>
                <w:i/>
                <w:sz w:val="28"/>
                <w:szCs w:val="28"/>
                <w:lang w:eastAsia="ru-RU"/>
              </w:rPr>
              <w:t xml:space="preserve"> </w:t>
            </w:r>
          </w:p>
          <w:p w14:paraId="7FF9EB7D" w14:textId="07752155" w:rsidR="00EC1E98" w:rsidRPr="00577BE0" w:rsidRDefault="00EC1E98" w:rsidP="00EC1E98">
            <w:pPr>
              <w:widowControl w:val="0"/>
              <w:spacing w:after="0" w:line="360" w:lineRule="auto"/>
              <w:rPr>
                <w:rFonts w:ascii="Arial" w:eastAsia="Calibri" w:hAnsi="Arial" w:cs="Arial"/>
                <w:b/>
                <w:bCs/>
                <w:i/>
                <w:sz w:val="24"/>
                <w:szCs w:val="24"/>
                <w:lang w:eastAsia="ru-RU"/>
              </w:rPr>
            </w:pPr>
            <w:r w:rsidRPr="00EC1E98">
              <w:rPr>
                <w:rFonts w:ascii="Arial" w:eastAsia="Times New Roman" w:hAnsi="Arial" w:cs="Arial"/>
                <w:bCs/>
                <w:i/>
                <w:sz w:val="24"/>
                <w:szCs w:val="24"/>
                <w:lang w:eastAsia="ru-RU"/>
              </w:rPr>
              <w:t xml:space="preserve">Проект </w:t>
            </w:r>
            <w:r w:rsidRPr="00EC1E98">
              <w:rPr>
                <w:rFonts w:ascii="Arial" w:eastAsia="Times New Roman" w:hAnsi="Arial" w:cs="Arial"/>
                <w:i/>
                <w:sz w:val="24"/>
                <w:szCs w:val="24"/>
                <w:lang w:eastAsia="ru-RU"/>
              </w:rPr>
              <w:t xml:space="preserve">, </w:t>
            </w:r>
            <w:r w:rsidRPr="00EC1E98">
              <w:rPr>
                <w:rFonts w:ascii="Arial" w:eastAsia="Times New Roman" w:hAnsi="Arial" w:cs="Arial"/>
                <w:i/>
                <w:sz w:val="24"/>
                <w:szCs w:val="24"/>
                <w:lang w:val="en-US" w:eastAsia="ru-RU"/>
              </w:rPr>
              <w:t>RU</w:t>
            </w:r>
            <w:r w:rsidRPr="00EC1E98">
              <w:rPr>
                <w:rFonts w:ascii="Arial" w:eastAsia="Times New Roman" w:hAnsi="Arial" w:cs="Arial"/>
                <w:i/>
                <w:sz w:val="24"/>
                <w:szCs w:val="24"/>
                <w:lang w:eastAsia="ru-RU"/>
              </w:rPr>
              <w:t xml:space="preserve">, </w:t>
            </w:r>
            <w:r>
              <w:rPr>
                <w:rFonts w:ascii="Arial" w:eastAsia="Times New Roman" w:hAnsi="Arial" w:cs="Arial"/>
                <w:i/>
                <w:sz w:val="24"/>
                <w:szCs w:val="24"/>
                <w:lang w:eastAsia="ru-RU"/>
              </w:rPr>
              <w:t>первая</w:t>
            </w:r>
            <w:r w:rsidRPr="00EC1E98">
              <w:rPr>
                <w:rFonts w:ascii="Arial" w:eastAsia="Times New Roman" w:hAnsi="Arial" w:cs="Arial"/>
                <w:i/>
                <w:sz w:val="24"/>
                <w:szCs w:val="24"/>
                <w:lang w:eastAsia="ru-RU"/>
              </w:rPr>
              <w:t xml:space="preserve"> редакция</w:t>
            </w:r>
          </w:p>
        </w:tc>
      </w:tr>
    </w:tbl>
    <w:p w14:paraId="7EF1E1AC"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206B7920"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65A26970" w14:textId="77777777" w:rsidR="00BC41F4" w:rsidRPr="00BC41F4" w:rsidRDefault="00BC41F4" w:rsidP="00BC41F4">
      <w:pPr>
        <w:widowControl w:val="0"/>
        <w:spacing w:after="0" w:line="360" w:lineRule="auto"/>
        <w:jc w:val="center"/>
        <w:rPr>
          <w:rFonts w:ascii="Arial" w:eastAsia="Calibri" w:hAnsi="Arial" w:cs="Arial"/>
          <w:b/>
          <w:bCs/>
          <w:sz w:val="32"/>
          <w:szCs w:val="32"/>
          <w:lang w:eastAsia="ru-RU"/>
        </w:rPr>
      </w:pPr>
      <w:r w:rsidRPr="00BC41F4">
        <w:rPr>
          <w:rFonts w:ascii="Arial" w:eastAsia="Calibri" w:hAnsi="Arial" w:cs="Arial"/>
          <w:b/>
          <w:bCs/>
          <w:sz w:val="32"/>
          <w:szCs w:val="32"/>
          <w:lang w:eastAsia="ru-RU"/>
        </w:rPr>
        <w:t>Аудио –, видео – и аналогичная электронная</w:t>
      </w:r>
    </w:p>
    <w:p w14:paraId="22B3D9F6" w14:textId="77777777" w:rsidR="00BC41F4" w:rsidRPr="00BC41F4" w:rsidRDefault="00BC41F4" w:rsidP="00BC41F4">
      <w:pPr>
        <w:widowControl w:val="0"/>
        <w:spacing w:after="0" w:line="360" w:lineRule="auto"/>
        <w:jc w:val="center"/>
        <w:rPr>
          <w:rFonts w:ascii="Arial" w:eastAsia="Calibri" w:hAnsi="Arial" w:cs="Arial"/>
          <w:b/>
          <w:bCs/>
          <w:sz w:val="32"/>
          <w:szCs w:val="32"/>
          <w:lang w:eastAsia="ru-RU"/>
        </w:rPr>
      </w:pPr>
      <w:r w:rsidRPr="00BC41F4">
        <w:rPr>
          <w:rFonts w:ascii="Arial" w:eastAsia="Calibri" w:hAnsi="Arial" w:cs="Arial"/>
          <w:b/>
          <w:bCs/>
          <w:sz w:val="32"/>
          <w:szCs w:val="32"/>
          <w:lang w:eastAsia="ru-RU"/>
        </w:rPr>
        <w:t>аппаратура</w:t>
      </w:r>
    </w:p>
    <w:p w14:paraId="68BD77E6" w14:textId="77777777" w:rsidR="00BC41F4" w:rsidRPr="00BC41F4" w:rsidRDefault="00BC41F4" w:rsidP="00BC41F4">
      <w:pPr>
        <w:widowControl w:val="0"/>
        <w:spacing w:after="0" w:line="360" w:lineRule="auto"/>
        <w:jc w:val="center"/>
        <w:rPr>
          <w:rFonts w:ascii="Arial" w:eastAsia="Calibri" w:hAnsi="Arial" w:cs="Arial"/>
          <w:b/>
          <w:bCs/>
          <w:sz w:val="32"/>
          <w:szCs w:val="32"/>
          <w:lang w:eastAsia="ru-RU"/>
        </w:rPr>
      </w:pPr>
    </w:p>
    <w:p w14:paraId="47ADA1F9" w14:textId="77777777" w:rsidR="00BC41F4" w:rsidRPr="00BC41F4" w:rsidRDefault="00BC41F4" w:rsidP="00BC41F4">
      <w:pPr>
        <w:widowControl w:val="0"/>
        <w:spacing w:after="0" w:line="360" w:lineRule="auto"/>
        <w:jc w:val="center"/>
        <w:rPr>
          <w:rFonts w:ascii="Arial" w:eastAsia="Calibri" w:hAnsi="Arial" w:cs="Arial"/>
          <w:b/>
          <w:bCs/>
          <w:sz w:val="32"/>
          <w:szCs w:val="32"/>
          <w:lang w:eastAsia="ru-RU"/>
        </w:rPr>
      </w:pPr>
      <w:r w:rsidRPr="00BC41F4">
        <w:rPr>
          <w:rFonts w:ascii="Arial" w:eastAsia="Calibri" w:hAnsi="Arial" w:cs="Arial"/>
          <w:b/>
          <w:bCs/>
          <w:sz w:val="32"/>
          <w:szCs w:val="32"/>
          <w:lang w:eastAsia="ru-RU"/>
        </w:rPr>
        <w:t>ТРЕБОВАНИЯ БЕЗОПАСНОСТИ</w:t>
      </w:r>
    </w:p>
    <w:p w14:paraId="6B2BAB1D" w14:textId="77777777" w:rsidR="00BC41F4" w:rsidRPr="00BC41F4" w:rsidRDefault="00BC41F4" w:rsidP="00BC41F4">
      <w:pPr>
        <w:widowControl w:val="0"/>
        <w:spacing w:after="0" w:line="360" w:lineRule="auto"/>
        <w:jc w:val="center"/>
        <w:rPr>
          <w:rFonts w:ascii="Arial" w:eastAsia="Calibri" w:hAnsi="Arial" w:cs="Arial"/>
          <w:b/>
          <w:bCs/>
          <w:sz w:val="24"/>
          <w:szCs w:val="24"/>
          <w:lang w:eastAsia="ru-RU"/>
        </w:rPr>
      </w:pPr>
    </w:p>
    <w:p w14:paraId="055079B1" w14:textId="77777777" w:rsidR="00BC41F4" w:rsidRPr="00BC41F4" w:rsidRDefault="00BC41F4" w:rsidP="00BC41F4">
      <w:pPr>
        <w:widowControl w:val="0"/>
        <w:spacing w:after="0" w:line="360" w:lineRule="auto"/>
        <w:jc w:val="center"/>
        <w:rPr>
          <w:rFonts w:ascii="Arial" w:eastAsia="Calibri" w:hAnsi="Arial" w:cs="Arial"/>
          <w:b/>
          <w:bCs/>
          <w:sz w:val="24"/>
          <w:szCs w:val="24"/>
          <w:lang w:eastAsia="ru-RU"/>
        </w:rPr>
      </w:pPr>
    </w:p>
    <w:p w14:paraId="7B591C0B" w14:textId="77777777" w:rsidR="00BC41F4" w:rsidRPr="00BC41F4" w:rsidRDefault="00BC41F4" w:rsidP="00BC41F4">
      <w:pPr>
        <w:widowControl w:val="0"/>
        <w:spacing w:after="0" w:line="360" w:lineRule="auto"/>
        <w:jc w:val="center"/>
        <w:rPr>
          <w:rFonts w:ascii="Arial" w:eastAsia="Calibri" w:hAnsi="Arial" w:cs="Arial"/>
          <w:b/>
          <w:bCs/>
          <w:sz w:val="24"/>
          <w:szCs w:val="24"/>
          <w:lang w:eastAsia="ru-RU"/>
        </w:rPr>
      </w:pPr>
      <w:r w:rsidRPr="00BC41F4">
        <w:rPr>
          <w:rFonts w:ascii="Arial" w:eastAsia="Calibri" w:hAnsi="Arial" w:cs="Arial"/>
          <w:b/>
          <w:bCs/>
          <w:sz w:val="24"/>
          <w:szCs w:val="24"/>
          <w:lang w:eastAsia="ru-RU"/>
        </w:rPr>
        <w:t>(</w:t>
      </w:r>
      <w:r w:rsidRPr="00BC41F4">
        <w:rPr>
          <w:rFonts w:ascii="Arial" w:eastAsia="Calibri" w:hAnsi="Arial" w:cs="Arial"/>
          <w:b/>
          <w:bCs/>
          <w:sz w:val="24"/>
          <w:szCs w:val="24"/>
          <w:lang w:val="en-US" w:eastAsia="ru-RU"/>
        </w:rPr>
        <w:t>IEC</w:t>
      </w:r>
      <w:r w:rsidRPr="00BC41F4">
        <w:rPr>
          <w:rFonts w:ascii="Arial" w:eastAsia="Calibri" w:hAnsi="Arial" w:cs="Arial"/>
          <w:b/>
          <w:bCs/>
          <w:sz w:val="24"/>
          <w:szCs w:val="24"/>
          <w:lang w:eastAsia="ru-RU"/>
        </w:rPr>
        <w:t xml:space="preserve"> 60065:2014, </w:t>
      </w:r>
      <w:r w:rsidRPr="00BC41F4">
        <w:rPr>
          <w:rFonts w:ascii="Arial" w:eastAsia="Calibri" w:hAnsi="Arial" w:cs="Arial"/>
          <w:b/>
          <w:bCs/>
          <w:sz w:val="24"/>
          <w:szCs w:val="24"/>
          <w:lang w:val="en-US" w:eastAsia="ru-RU"/>
        </w:rPr>
        <w:t>IDT</w:t>
      </w:r>
      <w:r w:rsidRPr="00BC41F4">
        <w:rPr>
          <w:rFonts w:ascii="Arial" w:eastAsia="Calibri" w:hAnsi="Arial" w:cs="Arial"/>
          <w:b/>
          <w:bCs/>
          <w:sz w:val="24"/>
          <w:szCs w:val="24"/>
          <w:lang w:eastAsia="ru-RU"/>
        </w:rPr>
        <w:t>)</w:t>
      </w:r>
    </w:p>
    <w:p w14:paraId="2495BA4C" w14:textId="77777777" w:rsidR="00BC41F4" w:rsidRPr="00BC41F4" w:rsidRDefault="00BC41F4" w:rsidP="00BC41F4">
      <w:pPr>
        <w:widowControl w:val="0"/>
        <w:spacing w:after="0" w:line="360" w:lineRule="auto"/>
        <w:jc w:val="center"/>
        <w:rPr>
          <w:rFonts w:ascii="Arial" w:eastAsia="Calibri" w:hAnsi="Arial" w:cs="Arial"/>
          <w:b/>
          <w:bCs/>
          <w:sz w:val="24"/>
          <w:szCs w:val="24"/>
          <w:lang w:eastAsia="ru-RU"/>
        </w:rPr>
      </w:pPr>
    </w:p>
    <w:p w14:paraId="56127AFE"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4BE9DE77" w14:textId="77777777" w:rsidR="00577BE0" w:rsidRPr="00577BE0" w:rsidRDefault="00577BE0" w:rsidP="00577BE0">
      <w:pPr>
        <w:widowControl w:val="0"/>
        <w:spacing w:after="0" w:line="360" w:lineRule="auto"/>
        <w:jc w:val="center"/>
        <w:rPr>
          <w:rFonts w:ascii="Arial" w:eastAsia="Times New Roman" w:hAnsi="Arial" w:cs="Arial"/>
          <w:b/>
          <w:bCs/>
          <w:sz w:val="24"/>
          <w:szCs w:val="24"/>
          <w:lang w:eastAsia="ar-SA"/>
        </w:rPr>
      </w:pPr>
    </w:p>
    <w:p w14:paraId="4A4D9411"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1D36224D"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19DA69C1" w14:textId="77777777" w:rsidR="00EC1E98" w:rsidRPr="00EC1E98" w:rsidRDefault="00EC1E98" w:rsidP="00EC1E98">
      <w:pPr>
        <w:widowControl w:val="0"/>
        <w:spacing w:after="0" w:line="360" w:lineRule="auto"/>
        <w:jc w:val="center"/>
        <w:rPr>
          <w:rFonts w:ascii="Arial" w:eastAsia="Times New Roman" w:hAnsi="Arial" w:cs="Arial"/>
          <w:i/>
          <w:sz w:val="24"/>
          <w:szCs w:val="24"/>
          <w:lang w:eastAsia="ru-RU"/>
        </w:rPr>
      </w:pPr>
      <w:r w:rsidRPr="00EC1E98">
        <w:rPr>
          <w:rFonts w:ascii="Arial" w:eastAsia="Times New Roman" w:hAnsi="Arial" w:cs="Arial"/>
          <w:i/>
          <w:sz w:val="24"/>
          <w:szCs w:val="24"/>
          <w:lang w:eastAsia="ru-RU"/>
        </w:rPr>
        <w:t>Настоящий проект стандарта не подлежит применению до его издания</w:t>
      </w:r>
    </w:p>
    <w:p w14:paraId="5107E347"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06FB12BB" w14:textId="77777777" w:rsidR="00577BE0" w:rsidRPr="00577BE0" w:rsidRDefault="00577BE0" w:rsidP="00577BE0">
      <w:pPr>
        <w:widowControl w:val="0"/>
        <w:spacing w:after="0" w:line="360" w:lineRule="auto"/>
        <w:jc w:val="center"/>
        <w:rPr>
          <w:rFonts w:ascii="Arial" w:eastAsia="Calibri" w:hAnsi="Arial" w:cs="Arial"/>
          <w:b/>
          <w:bCs/>
          <w:sz w:val="20"/>
          <w:szCs w:val="20"/>
          <w:lang w:eastAsia="ru-RU"/>
        </w:rPr>
      </w:pPr>
    </w:p>
    <w:p w14:paraId="690A48A7" w14:textId="77777777" w:rsidR="00577BE0" w:rsidRPr="00577BE0" w:rsidRDefault="00577BE0" w:rsidP="00577BE0">
      <w:pPr>
        <w:widowControl w:val="0"/>
        <w:spacing w:after="0" w:line="360" w:lineRule="auto"/>
        <w:jc w:val="center"/>
        <w:rPr>
          <w:rFonts w:ascii="Arial" w:eastAsia="Calibri" w:hAnsi="Arial" w:cs="Arial"/>
          <w:b/>
          <w:bCs/>
          <w:sz w:val="20"/>
          <w:szCs w:val="20"/>
          <w:lang w:eastAsia="ru-RU"/>
        </w:rPr>
      </w:pPr>
    </w:p>
    <w:p w14:paraId="4A921BC3" w14:textId="77777777" w:rsidR="00577BE0" w:rsidRPr="00577BE0" w:rsidRDefault="00577BE0" w:rsidP="00577BE0">
      <w:pPr>
        <w:widowControl w:val="0"/>
        <w:spacing w:after="0" w:line="360" w:lineRule="auto"/>
        <w:jc w:val="center"/>
        <w:rPr>
          <w:rFonts w:ascii="Arial" w:eastAsia="Calibri" w:hAnsi="Arial" w:cs="Arial"/>
          <w:b/>
          <w:bCs/>
          <w:sz w:val="20"/>
          <w:szCs w:val="20"/>
          <w:lang w:eastAsia="ru-RU"/>
        </w:rPr>
      </w:pPr>
    </w:p>
    <w:p w14:paraId="623FF3A9" w14:textId="77777777" w:rsidR="00577BE0" w:rsidRPr="00577BE0" w:rsidRDefault="00577BE0" w:rsidP="00577BE0">
      <w:pPr>
        <w:widowControl w:val="0"/>
        <w:autoSpaceDE w:val="0"/>
        <w:autoSpaceDN w:val="0"/>
        <w:adjustRightInd w:val="0"/>
        <w:spacing w:after="0" w:line="360" w:lineRule="auto"/>
        <w:jc w:val="center"/>
        <w:rPr>
          <w:rFonts w:ascii="Arial" w:eastAsia="Times New Roman" w:hAnsi="Arial" w:cs="Arial"/>
          <w:b/>
          <w:bCs/>
          <w:sz w:val="24"/>
          <w:lang w:eastAsia="ru-RU"/>
        </w:rPr>
      </w:pPr>
      <w:r w:rsidRPr="00577BE0">
        <w:rPr>
          <w:rFonts w:ascii="Arial" w:eastAsia="Times New Roman" w:hAnsi="Arial" w:cs="Arial"/>
          <w:b/>
          <w:bCs/>
          <w:sz w:val="24"/>
          <w:lang w:eastAsia="ru-RU"/>
        </w:rPr>
        <w:t>Минск</w:t>
      </w:r>
    </w:p>
    <w:p w14:paraId="4A7382D8" w14:textId="77777777" w:rsidR="00577BE0" w:rsidRPr="00577BE0" w:rsidRDefault="00577BE0" w:rsidP="00577BE0">
      <w:pPr>
        <w:widowControl w:val="0"/>
        <w:autoSpaceDE w:val="0"/>
        <w:autoSpaceDN w:val="0"/>
        <w:adjustRightInd w:val="0"/>
        <w:spacing w:after="0" w:line="360" w:lineRule="auto"/>
        <w:jc w:val="center"/>
        <w:rPr>
          <w:rFonts w:ascii="Arial" w:eastAsia="Times New Roman" w:hAnsi="Arial" w:cs="Arial"/>
          <w:b/>
          <w:bCs/>
          <w:sz w:val="24"/>
          <w:lang w:eastAsia="ru-RU"/>
        </w:rPr>
      </w:pPr>
      <w:r w:rsidRPr="00577BE0">
        <w:rPr>
          <w:rFonts w:ascii="Arial" w:eastAsia="Times New Roman" w:hAnsi="Arial" w:cs="Arial"/>
          <w:b/>
          <w:bCs/>
          <w:sz w:val="24"/>
          <w:lang w:eastAsia="ru-RU"/>
        </w:rPr>
        <w:t>Евразийский совет по стандартизации, метрологии и сертификации</w:t>
      </w:r>
    </w:p>
    <w:p w14:paraId="4C6F7A40" w14:textId="77777777" w:rsidR="00577BE0" w:rsidRPr="00577BE0" w:rsidRDefault="00577BE0" w:rsidP="00577BE0">
      <w:pPr>
        <w:widowControl w:val="0"/>
        <w:autoSpaceDE w:val="0"/>
        <w:autoSpaceDN w:val="0"/>
        <w:adjustRightInd w:val="0"/>
        <w:spacing w:after="0" w:line="360" w:lineRule="auto"/>
        <w:jc w:val="center"/>
        <w:rPr>
          <w:rFonts w:ascii="Arial" w:eastAsia="Times New Roman" w:hAnsi="Arial" w:cs="Arial"/>
          <w:b/>
          <w:bCs/>
          <w:sz w:val="24"/>
          <w:lang w:eastAsia="ru-RU"/>
        </w:rPr>
      </w:pPr>
      <w:r w:rsidRPr="00577BE0">
        <w:rPr>
          <w:rFonts w:ascii="Arial" w:eastAsia="Times New Roman" w:hAnsi="Arial" w:cs="Arial"/>
          <w:b/>
          <w:bCs/>
          <w:sz w:val="24"/>
          <w:lang w:eastAsia="ru-RU"/>
        </w:rPr>
        <w:t>202_</w:t>
      </w:r>
      <w:r w:rsidRPr="00577BE0">
        <w:rPr>
          <w:rFonts w:ascii="Arial" w:eastAsia="Times New Roman" w:hAnsi="Arial" w:cs="Arial"/>
          <w:b/>
          <w:bCs/>
          <w:sz w:val="24"/>
          <w:lang w:eastAsia="ru-RU"/>
        </w:rPr>
        <w:br w:type="page"/>
      </w:r>
    </w:p>
    <w:p w14:paraId="6BB1C4A9" w14:textId="77777777" w:rsidR="00577BE0" w:rsidRPr="00577BE0" w:rsidRDefault="00577BE0" w:rsidP="00577BE0">
      <w:pPr>
        <w:widowControl w:val="0"/>
        <w:spacing w:after="0" w:line="360" w:lineRule="auto"/>
        <w:jc w:val="center"/>
        <w:rPr>
          <w:rFonts w:ascii="Arial" w:eastAsia="Times New Roman" w:hAnsi="Arial" w:cs="Arial"/>
          <w:b/>
          <w:bCs/>
          <w:snapToGrid w:val="0"/>
          <w:sz w:val="24"/>
          <w:szCs w:val="28"/>
          <w:lang w:eastAsia="ru-RU"/>
        </w:rPr>
      </w:pPr>
      <w:r w:rsidRPr="00577BE0">
        <w:rPr>
          <w:rFonts w:ascii="Arial" w:eastAsia="Times New Roman" w:hAnsi="Arial" w:cs="Arial"/>
          <w:b/>
          <w:bCs/>
          <w:snapToGrid w:val="0"/>
          <w:sz w:val="24"/>
          <w:szCs w:val="28"/>
          <w:lang w:eastAsia="ru-RU"/>
        </w:rPr>
        <w:lastRenderedPageBreak/>
        <w:t>Предисловие</w:t>
      </w:r>
    </w:p>
    <w:p w14:paraId="1DD27850"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r w:rsidRPr="00577BE0">
        <w:rPr>
          <w:rFonts w:ascii="Arial" w:eastAsia="Times New Roman" w:hAnsi="Arial" w:cs="Arial"/>
          <w:szCs w:val="20"/>
          <w:lang w:eastAsia="ru-RU"/>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2E5E64B6"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r w:rsidRPr="00577BE0">
        <w:rPr>
          <w:rFonts w:ascii="Arial" w:eastAsia="Times New Roman" w:hAnsi="Arial" w:cs="Arial"/>
          <w:szCs w:val="20"/>
          <w:lang w:eastAsia="ru-RU"/>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764A772D"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b/>
          <w:bCs/>
          <w:snapToGrid w:val="0"/>
          <w:sz w:val="24"/>
          <w:szCs w:val="20"/>
          <w:lang w:eastAsia="ru-RU"/>
        </w:rPr>
      </w:pPr>
    </w:p>
    <w:p w14:paraId="21CAEA1E"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b/>
          <w:bCs/>
          <w:snapToGrid w:val="0"/>
          <w:szCs w:val="20"/>
          <w:lang w:eastAsia="ru-RU"/>
        </w:rPr>
      </w:pPr>
      <w:r w:rsidRPr="00577BE0">
        <w:rPr>
          <w:rFonts w:ascii="Arial" w:eastAsia="Times New Roman" w:hAnsi="Arial" w:cs="Arial"/>
          <w:b/>
          <w:bCs/>
          <w:snapToGrid w:val="0"/>
          <w:szCs w:val="20"/>
          <w:lang w:eastAsia="ru-RU"/>
        </w:rPr>
        <w:t>Сведения о стандарте</w:t>
      </w:r>
    </w:p>
    <w:p w14:paraId="0084429D" w14:textId="77777777" w:rsidR="00577BE0" w:rsidRPr="00577BE0"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lang w:eastAsia="ru-RU"/>
        </w:rPr>
      </w:pPr>
      <w:r w:rsidRPr="00577BE0">
        <w:rPr>
          <w:rFonts w:ascii="Arial" w:eastAsia="Times New Roman" w:hAnsi="Arial" w:cs="Arial"/>
          <w:lang w:eastAsia="ru-RU"/>
        </w:rPr>
        <w:t>1 ПОДГОТОВЛЕН Обществом с ограниченной ответственностью Научно-методический центр «Электромагнитная совместимость» (ООО «НМЦ ЭМС») на основе собственного перевода на русский язык англоязычной версии стандарта, указанного в пункте 4</w:t>
      </w:r>
    </w:p>
    <w:p w14:paraId="6CFC3FF9" w14:textId="05FF9E73" w:rsidR="00577BE0" w:rsidRPr="00577BE0"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lang w:eastAsia="ru-RU"/>
        </w:rPr>
      </w:pPr>
      <w:r w:rsidRPr="00577BE0">
        <w:rPr>
          <w:rFonts w:ascii="Arial" w:eastAsia="Times New Roman" w:hAnsi="Arial" w:cs="Arial"/>
          <w:lang w:eastAsia="ru-RU"/>
        </w:rPr>
        <w:t>2 ВНЕСЕН Федеральным аге</w:t>
      </w:r>
      <w:r w:rsidR="00C62741">
        <w:rPr>
          <w:rFonts w:ascii="Arial" w:eastAsia="Times New Roman" w:hAnsi="Arial" w:cs="Arial"/>
          <w:lang w:eastAsia="ru-RU"/>
        </w:rPr>
        <w:t xml:space="preserve">нтством </w:t>
      </w:r>
      <w:r w:rsidRPr="00577BE0">
        <w:rPr>
          <w:rFonts w:ascii="Arial" w:eastAsia="Times New Roman" w:hAnsi="Arial" w:cs="Arial"/>
          <w:lang w:eastAsia="ru-RU"/>
        </w:rPr>
        <w:t>по техническому регулированию и метрологии</w:t>
      </w:r>
    </w:p>
    <w:p w14:paraId="242F237A" w14:textId="77777777" w:rsidR="00577BE0" w:rsidRPr="00577BE0"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lang w:eastAsia="ru-RU"/>
        </w:rPr>
      </w:pPr>
      <w:r w:rsidRPr="00577BE0">
        <w:rPr>
          <w:rFonts w:ascii="Arial" w:eastAsia="Times New Roman" w:hAnsi="Arial" w:cs="Arial"/>
          <w:lang w:eastAsia="ru-RU"/>
        </w:rPr>
        <w:t>3 ПРИНЯТ Евразийским советом по стандартизации, метрологии и сертификации (протокол от                                     202_ г. №                          )</w:t>
      </w:r>
    </w:p>
    <w:p w14:paraId="3F70D39D" w14:textId="77777777" w:rsidR="00577BE0" w:rsidRPr="00577BE0" w:rsidRDefault="00577BE0" w:rsidP="00577BE0">
      <w:pPr>
        <w:widowControl w:val="0"/>
        <w:autoSpaceDE w:val="0"/>
        <w:autoSpaceDN w:val="0"/>
        <w:adjustRightInd w:val="0"/>
        <w:spacing w:after="0" w:line="360" w:lineRule="auto"/>
        <w:ind w:firstLine="567"/>
        <w:jc w:val="both"/>
        <w:rPr>
          <w:rFonts w:ascii="Arial" w:eastAsia="Times New Roman" w:hAnsi="Arial" w:cs="Arial"/>
          <w:lang w:eastAsia="ru-RU"/>
        </w:rPr>
      </w:pPr>
      <w:r w:rsidRPr="00577BE0">
        <w:rPr>
          <w:rFonts w:ascii="Arial" w:eastAsia="Times New Roman" w:hAnsi="Arial" w:cs="Arial"/>
          <w:lang w:eastAsia="ru-RU"/>
        </w:rPr>
        <w:t>За принятие проголосовали:</w:t>
      </w:r>
    </w:p>
    <w:tbl>
      <w:tblPr>
        <w:tblpPr w:leftFromText="181" w:rightFromText="181" w:vertAnchor="text" w:horzAnchor="margin" w:tblpY="1"/>
        <w:tblW w:w="4996" w:type="pct"/>
        <w:tblLayout w:type="fixed"/>
        <w:tblCellMar>
          <w:left w:w="40" w:type="dxa"/>
          <w:right w:w="40" w:type="dxa"/>
        </w:tblCellMar>
        <w:tblLook w:val="0000" w:firstRow="0" w:lastRow="0" w:firstColumn="0" w:lastColumn="0" w:noHBand="0" w:noVBand="0"/>
      </w:tblPr>
      <w:tblGrid>
        <w:gridCol w:w="3055"/>
        <w:gridCol w:w="1866"/>
        <w:gridCol w:w="4996"/>
      </w:tblGrid>
      <w:tr w:rsidR="00577BE0" w:rsidRPr="00577BE0" w14:paraId="0D9DC4E3" w14:textId="77777777" w:rsidTr="007473F5">
        <w:trPr>
          <w:trHeight w:val="20"/>
        </w:trPr>
        <w:tc>
          <w:tcPr>
            <w:tcW w:w="3055" w:type="dxa"/>
            <w:tcBorders>
              <w:top w:val="single" w:sz="4" w:space="0" w:color="auto"/>
              <w:left w:val="single" w:sz="4" w:space="0" w:color="auto"/>
              <w:bottom w:val="double" w:sz="4" w:space="0" w:color="auto"/>
              <w:right w:val="single" w:sz="4" w:space="0" w:color="auto"/>
            </w:tcBorders>
            <w:shd w:val="clear" w:color="auto" w:fill="FFFFFF"/>
          </w:tcPr>
          <w:p w14:paraId="66731522" w14:textId="77777777" w:rsidR="00577BE0" w:rsidRPr="00577BE0" w:rsidRDefault="00577BE0" w:rsidP="00577BE0">
            <w:pPr>
              <w:widowControl w:val="0"/>
              <w:spacing w:after="0" w:line="360" w:lineRule="auto"/>
              <w:jc w:val="center"/>
              <w:rPr>
                <w:rFonts w:ascii="Arial" w:eastAsia="Times New Roman" w:hAnsi="Arial" w:cs="Arial"/>
                <w:snapToGrid w:val="0"/>
                <w:lang w:eastAsia="ru-RU"/>
              </w:rPr>
            </w:pPr>
            <w:r w:rsidRPr="00577BE0">
              <w:rPr>
                <w:rFonts w:ascii="Arial" w:eastAsia="Times New Roman" w:hAnsi="Arial" w:cs="Arial"/>
                <w:snapToGrid w:val="0"/>
                <w:lang w:eastAsia="ru-RU"/>
              </w:rPr>
              <w:t>Краткое наименование страны по МК (ISO 3166) 004–97</w:t>
            </w:r>
          </w:p>
        </w:tc>
        <w:tc>
          <w:tcPr>
            <w:tcW w:w="1866" w:type="dxa"/>
            <w:tcBorders>
              <w:top w:val="single" w:sz="4" w:space="0" w:color="auto"/>
              <w:left w:val="single" w:sz="4" w:space="0" w:color="auto"/>
              <w:bottom w:val="double" w:sz="4" w:space="0" w:color="auto"/>
              <w:right w:val="single" w:sz="4" w:space="0" w:color="auto"/>
            </w:tcBorders>
            <w:shd w:val="clear" w:color="auto" w:fill="FFFFFF"/>
          </w:tcPr>
          <w:p w14:paraId="67FEB727" w14:textId="77777777" w:rsidR="00577BE0" w:rsidRPr="00577BE0" w:rsidRDefault="00577BE0" w:rsidP="00577BE0">
            <w:pPr>
              <w:widowControl w:val="0"/>
              <w:spacing w:after="0" w:line="360" w:lineRule="auto"/>
              <w:jc w:val="center"/>
              <w:rPr>
                <w:rFonts w:ascii="Arial" w:eastAsia="Times New Roman" w:hAnsi="Arial" w:cs="Arial"/>
                <w:snapToGrid w:val="0"/>
                <w:lang w:eastAsia="ru-RU"/>
              </w:rPr>
            </w:pPr>
            <w:r w:rsidRPr="00577BE0">
              <w:rPr>
                <w:rFonts w:ascii="Arial" w:eastAsia="Times New Roman" w:hAnsi="Arial" w:cs="Arial"/>
                <w:snapToGrid w:val="0"/>
                <w:lang w:eastAsia="ru-RU"/>
              </w:rPr>
              <w:t>Код страны по МК (ISO 3166) 004–97</w:t>
            </w:r>
          </w:p>
        </w:tc>
        <w:tc>
          <w:tcPr>
            <w:tcW w:w="4997" w:type="dxa"/>
            <w:tcBorders>
              <w:top w:val="single" w:sz="4" w:space="0" w:color="auto"/>
              <w:left w:val="single" w:sz="4" w:space="0" w:color="auto"/>
              <w:bottom w:val="double" w:sz="4" w:space="0" w:color="auto"/>
              <w:right w:val="single" w:sz="4" w:space="0" w:color="auto"/>
            </w:tcBorders>
            <w:shd w:val="clear" w:color="auto" w:fill="FFFFFF"/>
          </w:tcPr>
          <w:p w14:paraId="31C55266" w14:textId="77777777" w:rsidR="00577BE0" w:rsidRPr="00577BE0" w:rsidRDefault="00577BE0" w:rsidP="00577BE0">
            <w:pPr>
              <w:widowControl w:val="0"/>
              <w:spacing w:after="0" w:line="360" w:lineRule="auto"/>
              <w:jc w:val="center"/>
              <w:rPr>
                <w:rFonts w:ascii="Arial" w:eastAsia="Times New Roman" w:hAnsi="Arial" w:cs="Arial"/>
                <w:snapToGrid w:val="0"/>
                <w:lang w:eastAsia="ru-RU"/>
              </w:rPr>
            </w:pPr>
            <w:r w:rsidRPr="00577BE0">
              <w:rPr>
                <w:rFonts w:ascii="Arial" w:eastAsia="Times New Roman" w:hAnsi="Arial" w:cs="Arial"/>
                <w:snapToGrid w:val="0"/>
                <w:lang w:eastAsia="ru-RU"/>
              </w:rPr>
              <w:t xml:space="preserve">Сокращенное наименование </w:t>
            </w:r>
          </w:p>
          <w:p w14:paraId="79F6D6DD" w14:textId="77777777" w:rsidR="00577BE0" w:rsidRPr="00577BE0" w:rsidRDefault="00577BE0" w:rsidP="00577BE0">
            <w:pPr>
              <w:widowControl w:val="0"/>
              <w:spacing w:after="0" w:line="360" w:lineRule="auto"/>
              <w:jc w:val="center"/>
              <w:rPr>
                <w:rFonts w:ascii="Arial" w:eastAsia="Times New Roman" w:hAnsi="Arial" w:cs="Arial"/>
                <w:snapToGrid w:val="0"/>
                <w:lang w:eastAsia="ru-RU"/>
              </w:rPr>
            </w:pPr>
            <w:r w:rsidRPr="00577BE0">
              <w:rPr>
                <w:rFonts w:ascii="Arial" w:eastAsia="Times New Roman" w:hAnsi="Arial" w:cs="Arial"/>
                <w:snapToGrid w:val="0"/>
                <w:lang w:eastAsia="ru-RU"/>
              </w:rPr>
              <w:t>национального органа по стандартизации</w:t>
            </w:r>
          </w:p>
        </w:tc>
      </w:tr>
      <w:tr w:rsidR="00577BE0" w:rsidRPr="00577BE0" w14:paraId="20285A42" w14:textId="77777777" w:rsidTr="007473F5">
        <w:trPr>
          <w:trHeight w:val="50"/>
        </w:trPr>
        <w:tc>
          <w:tcPr>
            <w:tcW w:w="3055" w:type="dxa"/>
            <w:tcBorders>
              <w:top w:val="double" w:sz="4" w:space="0" w:color="auto"/>
              <w:left w:val="single" w:sz="4" w:space="0" w:color="auto"/>
              <w:right w:val="single" w:sz="4" w:space="0" w:color="auto"/>
            </w:tcBorders>
            <w:shd w:val="clear" w:color="auto" w:fill="FFFFFF"/>
          </w:tcPr>
          <w:p w14:paraId="789701D1" w14:textId="77777777" w:rsidR="00577BE0" w:rsidRPr="00577BE0" w:rsidRDefault="00577BE0" w:rsidP="00577BE0">
            <w:pPr>
              <w:widowControl w:val="0"/>
              <w:autoSpaceDE w:val="0"/>
              <w:autoSpaceDN w:val="0"/>
              <w:adjustRightInd w:val="0"/>
              <w:spacing w:after="0" w:line="360" w:lineRule="auto"/>
              <w:ind w:firstLine="697"/>
              <w:jc w:val="both"/>
              <w:rPr>
                <w:rFonts w:ascii="Arial" w:eastAsia="Times New Roman" w:hAnsi="Arial" w:cs="Arial"/>
                <w:lang w:eastAsia="ru-RU"/>
              </w:rPr>
            </w:pPr>
            <w:r w:rsidRPr="00577BE0">
              <w:rPr>
                <w:rFonts w:ascii="Arial" w:eastAsia="Times New Roman" w:hAnsi="Arial" w:cs="Arial"/>
                <w:lang w:eastAsia="ru-RU"/>
              </w:rPr>
              <w:t>Азербайджан</w:t>
            </w:r>
          </w:p>
        </w:tc>
        <w:tc>
          <w:tcPr>
            <w:tcW w:w="1866" w:type="dxa"/>
            <w:tcBorders>
              <w:top w:val="double" w:sz="4" w:space="0" w:color="auto"/>
              <w:left w:val="single" w:sz="4" w:space="0" w:color="auto"/>
              <w:right w:val="single" w:sz="4" w:space="0" w:color="auto"/>
            </w:tcBorders>
            <w:shd w:val="clear" w:color="auto" w:fill="FFFFFF"/>
          </w:tcPr>
          <w:p w14:paraId="542DA875"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AZ</w:t>
            </w:r>
          </w:p>
        </w:tc>
        <w:tc>
          <w:tcPr>
            <w:tcW w:w="4997" w:type="dxa"/>
            <w:tcBorders>
              <w:top w:val="double" w:sz="4" w:space="0" w:color="auto"/>
              <w:left w:val="single" w:sz="4" w:space="0" w:color="auto"/>
              <w:right w:val="single" w:sz="4" w:space="0" w:color="auto"/>
            </w:tcBorders>
            <w:shd w:val="clear" w:color="auto" w:fill="FFFFFF"/>
          </w:tcPr>
          <w:p w14:paraId="76A48251"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 xml:space="preserve">Азстандарт </w:t>
            </w:r>
          </w:p>
        </w:tc>
      </w:tr>
      <w:tr w:rsidR="00577BE0" w:rsidRPr="00577BE0" w14:paraId="17E74AF2" w14:textId="77777777" w:rsidTr="007473F5">
        <w:trPr>
          <w:trHeight w:val="20"/>
        </w:trPr>
        <w:tc>
          <w:tcPr>
            <w:tcW w:w="3055" w:type="dxa"/>
            <w:tcBorders>
              <w:left w:val="single" w:sz="4" w:space="0" w:color="auto"/>
              <w:right w:val="single" w:sz="4" w:space="0" w:color="auto"/>
            </w:tcBorders>
            <w:shd w:val="clear" w:color="auto" w:fill="FFFFFF"/>
          </w:tcPr>
          <w:p w14:paraId="471B6121" w14:textId="77777777" w:rsidR="00577BE0" w:rsidRPr="00577BE0" w:rsidRDefault="00577BE0" w:rsidP="00577BE0">
            <w:pPr>
              <w:widowControl w:val="0"/>
              <w:autoSpaceDE w:val="0"/>
              <w:autoSpaceDN w:val="0"/>
              <w:adjustRightInd w:val="0"/>
              <w:spacing w:after="0" w:line="360" w:lineRule="auto"/>
              <w:ind w:firstLine="697"/>
              <w:jc w:val="both"/>
              <w:rPr>
                <w:rFonts w:ascii="Arial" w:eastAsia="Times New Roman" w:hAnsi="Arial" w:cs="Arial"/>
                <w:lang w:eastAsia="ru-RU"/>
              </w:rPr>
            </w:pPr>
            <w:r w:rsidRPr="00577BE0">
              <w:rPr>
                <w:rFonts w:ascii="Arial" w:eastAsia="Times New Roman" w:hAnsi="Arial" w:cs="Arial"/>
                <w:lang w:eastAsia="ru-RU"/>
              </w:rPr>
              <w:t>Армения</w:t>
            </w:r>
          </w:p>
        </w:tc>
        <w:tc>
          <w:tcPr>
            <w:tcW w:w="1866" w:type="dxa"/>
            <w:tcBorders>
              <w:left w:val="single" w:sz="4" w:space="0" w:color="auto"/>
              <w:right w:val="single" w:sz="4" w:space="0" w:color="auto"/>
            </w:tcBorders>
            <w:shd w:val="clear" w:color="auto" w:fill="FFFFFF"/>
          </w:tcPr>
          <w:p w14:paraId="006A0FF3"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AM</w:t>
            </w:r>
          </w:p>
        </w:tc>
        <w:tc>
          <w:tcPr>
            <w:tcW w:w="4997" w:type="dxa"/>
            <w:tcBorders>
              <w:left w:val="single" w:sz="4" w:space="0" w:color="auto"/>
              <w:right w:val="single" w:sz="4" w:space="0" w:color="auto"/>
            </w:tcBorders>
            <w:shd w:val="clear" w:color="auto" w:fill="FFFFFF"/>
          </w:tcPr>
          <w:p w14:paraId="7FF29266"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ЗАО «Национальный орган по стандартизации и метрологии» Республики Армения</w:t>
            </w:r>
          </w:p>
        </w:tc>
      </w:tr>
      <w:tr w:rsidR="00577BE0" w:rsidRPr="00577BE0" w14:paraId="096D9AA2" w14:textId="77777777" w:rsidTr="007473F5">
        <w:trPr>
          <w:trHeight w:val="20"/>
        </w:trPr>
        <w:tc>
          <w:tcPr>
            <w:tcW w:w="3055" w:type="dxa"/>
            <w:tcBorders>
              <w:left w:val="single" w:sz="4" w:space="0" w:color="auto"/>
              <w:right w:val="single" w:sz="4" w:space="0" w:color="auto"/>
            </w:tcBorders>
            <w:shd w:val="clear" w:color="auto" w:fill="FFFFFF"/>
          </w:tcPr>
          <w:p w14:paraId="1F32D964" w14:textId="77777777" w:rsidR="00577BE0" w:rsidRPr="00577BE0" w:rsidRDefault="00577BE0" w:rsidP="00577BE0">
            <w:pPr>
              <w:widowControl w:val="0"/>
              <w:autoSpaceDE w:val="0"/>
              <w:autoSpaceDN w:val="0"/>
              <w:adjustRightInd w:val="0"/>
              <w:spacing w:after="0" w:line="360" w:lineRule="auto"/>
              <w:ind w:firstLine="697"/>
              <w:jc w:val="both"/>
              <w:rPr>
                <w:rFonts w:ascii="Arial" w:eastAsia="Times New Roman" w:hAnsi="Arial" w:cs="Arial"/>
                <w:lang w:eastAsia="ru-RU"/>
              </w:rPr>
            </w:pPr>
            <w:r w:rsidRPr="00577BE0">
              <w:rPr>
                <w:rFonts w:ascii="Arial" w:eastAsia="Times New Roman" w:hAnsi="Arial" w:cs="Arial"/>
                <w:lang w:eastAsia="ru-RU"/>
              </w:rPr>
              <w:t>Беларусь</w:t>
            </w:r>
          </w:p>
        </w:tc>
        <w:tc>
          <w:tcPr>
            <w:tcW w:w="1866" w:type="dxa"/>
            <w:tcBorders>
              <w:left w:val="single" w:sz="4" w:space="0" w:color="auto"/>
              <w:right w:val="single" w:sz="4" w:space="0" w:color="auto"/>
            </w:tcBorders>
            <w:shd w:val="clear" w:color="auto" w:fill="FFFFFF"/>
          </w:tcPr>
          <w:p w14:paraId="7CCAA2FF"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BY</w:t>
            </w:r>
          </w:p>
        </w:tc>
        <w:tc>
          <w:tcPr>
            <w:tcW w:w="4997" w:type="dxa"/>
            <w:tcBorders>
              <w:left w:val="single" w:sz="4" w:space="0" w:color="auto"/>
              <w:right w:val="single" w:sz="4" w:space="0" w:color="auto"/>
            </w:tcBorders>
            <w:shd w:val="clear" w:color="auto" w:fill="FFFFFF"/>
          </w:tcPr>
          <w:p w14:paraId="04DC1065"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Госстандарт Республики Беларусь</w:t>
            </w:r>
          </w:p>
        </w:tc>
      </w:tr>
      <w:tr w:rsidR="00577BE0" w:rsidRPr="00577BE0" w14:paraId="56D2B5FA" w14:textId="77777777" w:rsidTr="007473F5">
        <w:trPr>
          <w:trHeight w:val="20"/>
        </w:trPr>
        <w:tc>
          <w:tcPr>
            <w:tcW w:w="3055" w:type="dxa"/>
            <w:tcBorders>
              <w:left w:val="single" w:sz="4" w:space="0" w:color="auto"/>
              <w:right w:val="single" w:sz="4" w:space="0" w:color="auto"/>
            </w:tcBorders>
            <w:shd w:val="clear" w:color="auto" w:fill="FFFFFF"/>
          </w:tcPr>
          <w:p w14:paraId="4CD1E535"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Грузия</w:t>
            </w:r>
          </w:p>
        </w:tc>
        <w:tc>
          <w:tcPr>
            <w:tcW w:w="1866" w:type="dxa"/>
            <w:tcBorders>
              <w:left w:val="single" w:sz="4" w:space="0" w:color="auto"/>
              <w:right w:val="single" w:sz="4" w:space="0" w:color="auto"/>
            </w:tcBorders>
            <w:shd w:val="clear" w:color="auto" w:fill="FFFFFF"/>
          </w:tcPr>
          <w:p w14:paraId="2B53107A"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GE</w:t>
            </w:r>
          </w:p>
        </w:tc>
        <w:tc>
          <w:tcPr>
            <w:tcW w:w="4997" w:type="dxa"/>
            <w:tcBorders>
              <w:left w:val="single" w:sz="4" w:space="0" w:color="auto"/>
              <w:right w:val="single" w:sz="4" w:space="0" w:color="auto"/>
            </w:tcBorders>
            <w:shd w:val="clear" w:color="auto" w:fill="FFFFFF"/>
          </w:tcPr>
          <w:p w14:paraId="2CABD337"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Грузстандарт</w:t>
            </w:r>
          </w:p>
        </w:tc>
      </w:tr>
      <w:tr w:rsidR="00577BE0" w:rsidRPr="00577BE0" w14:paraId="32483079" w14:textId="77777777" w:rsidTr="007473F5">
        <w:trPr>
          <w:trHeight w:val="20"/>
        </w:trPr>
        <w:tc>
          <w:tcPr>
            <w:tcW w:w="3055" w:type="dxa"/>
            <w:tcBorders>
              <w:left w:val="single" w:sz="4" w:space="0" w:color="auto"/>
              <w:right w:val="single" w:sz="4" w:space="0" w:color="auto"/>
            </w:tcBorders>
            <w:shd w:val="clear" w:color="auto" w:fill="FFFFFF"/>
          </w:tcPr>
          <w:p w14:paraId="6C9C1F38"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Казахстан</w:t>
            </w:r>
          </w:p>
        </w:tc>
        <w:tc>
          <w:tcPr>
            <w:tcW w:w="1866" w:type="dxa"/>
            <w:tcBorders>
              <w:left w:val="single" w:sz="4" w:space="0" w:color="auto"/>
              <w:right w:val="single" w:sz="4" w:space="0" w:color="auto"/>
            </w:tcBorders>
            <w:shd w:val="clear" w:color="auto" w:fill="FFFFFF"/>
          </w:tcPr>
          <w:p w14:paraId="3C669AA9"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KZ</w:t>
            </w:r>
          </w:p>
        </w:tc>
        <w:tc>
          <w:tcPr>
            <w:tcW w:w="4997" w:type="dxa"/>
            <w:tcBorders>
              <w:left w:val="single" w:sz="4" w:space="0" w:color="auto"/>
              <w:right w:val="single" w:sz="4" w:space="0" w:color="auto"/>
            </w:tcBorders>
            <w:shd w:val="clear" w:color="auto" w:fill="FFFFFF"/>
          </w:tcPr>
          <w:p w14:paraId="47480DDA"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Госстандарт Республики Казахстан</w:t>
            </w:r>
          </w:p>
        </w:tc>
      </w:tr>
      <w:tr w:rsidR="00577BE0" w:rsidRPr="00577BE0" w14:paraId="2C2C4D42" w14:textId="77777777" w:rsidTr="007473F5">
        <w:trPr>
          <w:trHeight w:val="20"/>
        </w:trPr>
        <w:tc>
          <w:tcPr>
            <w:tcW w:w="3055" w:type="dxa"/>
            <w:tcBorders>
              <w:left w:val="single" w:sz="4" w:space="0" w:color="auto"/>
              <w:right w:val="single" w:sz="4" w:space="0" w:color="auto"/>
            </w:tcBorders>
            <w:shd w:val="clear" w:color="auto" w:fill="FFFFFF"/>
          </w:tcPr>
          <w:p w14:paraId="1678685A"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Киргизия</w:t>
            </w:r>
          </w:p>
        </w:tc>
        <w:tc>
          <w:tcPr>
            <w:tcW w:w="1866" w:type="dxa"/>
            <w:tcBorders>
              <w:left w:val="single" w:sz="4" w:space="0" w:color="auto"/>
              <w:right w:val="single" w:sz="4" w:space="0" w:color="auto"/>
            </w:tcBorders>
            <w:shd w:val="clear" w:color="auto" w:fill="FFFFFF"/>
          </w:tcPr>
          <w:p w14:paraId="244808BB"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KG</w:t>
            </w:r>
          </w:p>
        </w:tc>
        <w:tc>
          <w:tcPr>
            <w:tcW w:w="4997" w:type="dxa"/>
            <w:tcBorders>
              <w:left w:val="single" w:sz="4" w:space="0" w:color="auto"/>
              <w:right w:val="single" w:sz="4" w:space="0" w:color="auto"/>
            </w:tcBorders>
            <w:shd w:val="clear" w:color="auto" w:fill="FFFFFF"/>
          </w:tcPr>
          <w:p w14:paraId="7A83C512"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Кыргызстандарт</w:t>
            </w:r>
          </w:p>
        </w:tc>
      </w:tr>
      <w:tr w:rsidR="00577BE0" w:rsidRPr="00577BE0" w14:paraId="76DC8714" w14:textId="77777777" w:rsidTr="007473F5">
        <w:trPr>
          <w:trHeight w:val="20"/>
        </w:trPr>
        <w:tc>
          <w:tcPr>
            <w:tcW w:w="3055" w:type="dxa"/>
            <w:tcBorders>
              <w:left w:val="single" w:sz="4" w:space="0" w:color="auto"/>
              <w:right w:val="single" w:sz="4" w:space="0" w:color="auto"/>
            </w:tcBorders>
            <w:shd w:val="clear" w:color="auto" w:fill="FFFFFF"/>
          </w:tcPr>
          <w:p w14:paraId="3A9CB16C"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Молдова</w:t>
            </w:r>
          </w:p>
        </w:tc>
        <w:tc>
          <w:tcPr>
            <w:tcW w:w="1866" w:type="dxa"/>
            <w:tcBorders>
              <w:left w:val="single" w:sz="4" w:space="0" w:color="auto"/>
              <w:right w:val="single" w:sz="4" w:space="0" w:color="auto"/>
            </w:tcBorders>
            <w:shd w:val="clear" w:color="auto" w:fill="FFFFFF"/>
          </w:tcPr>
          <w:p w14:paraId="284F4AE9"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MD</w:t>
            </w:r>
          </w:p>
        </w:tc>
        <w:tc>
          <w:tcPr>
            <w:tcW w:w="4997" w:type="dxa"/>
            <w:tcBorders>
              <w:left w:val="single" w:sz="4" w:space="0" w:color="auto"/>
              <w:right w:val="single" w:sz="4" w:space="0" w:color="auto"/>
            </w:tcBorders>
            <w:shd w:val="clear" w:color="auto" w:fill="FFFFFF"/>
          </w:tcPr>
          <w:p w14:paraId="04F99BD9"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 xml:space="preserve">Институт стандартизации Молдовы </w:t>
            </w:r>
          </w:p>
        </w:tc>
      </w:tr>
      <w:tr w:rsidR="00577BE0" w:rsidRPr="00577BE0" w14:paraId="389372FA" w14:textId="77777777" w:rsidTr="007473F5">
        <w:trPr>
          <w:trHeight w:val="20"/>
        </w:trPr>
        <w:tc>
          <w:tcPr>
            <w:tcW w:w="3055" w:type="dxa"/>
            <w:tcBorders>
              <w:left w:val="single" w:sz="4" w:space="0" w:color="auto"/>
              <w:right w:val="single" w:sz="4" w:space="0" w:color="auto"/>
            </w:tcBorders>
            <w:shd w:val="clear" w:color="auto" w:fill="FFFFFF"/>
          </w:tcPr>
          <w:p w14:paraId="053713C3"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Россия</w:t>
            </w:r>
          </w:p>
        </w:tc>
        <w:tc>
          <w:tcPr>
            <w:tcW w:w="1866" w:type="dxa"/>
            <w:tcBorders>
              <w:left w:val="single" w:sz="4" w:space="0" w:color="auto"/>
              <w:right w:val="single" w:sz="4" w:space="0" w:color="auto"/>
            </w:tcBorders>
            <w:shd w:val="clear" w:color="auto" w:fill="FFFFFF"/>
          </w:tcPr>
          <w:p w14:paraId="2CFDDF4E"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RU</w:t>
            </w:r>
          </w:p>
        </w:tc>
        <w:tc>
          <w:tcPr>
            <w:tcW w:w="4997" w:type="dxa"/>
            <w:tcBorders>
              <w:left w:val="single" w:sz="4" w:space="0" w:color="auto"/>
              <w:right w:val="single" w:sz="4" w:space="0" w:color="auto"/>
            </w:tcBorders>
            <w:shd w:val="clear" w:color="auto" w:fill="FFFFFF"/>
          </w:tcPr>
          <w:p w14:paraId="226C8768"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Росстандарт</w:t>
            </w:r>
          </w:p>
        </w:tc>
      </w:tr>
      <w:tr w:rsidR="00577BE0" w:rsidRPr="00577BE0" w14:paraId="0E5B93DF" w14:textId="77777777" w:rsidTr="007473F5">
        <w:trPr>
          <w:trHeight w:val="20"/>
        </w:trPr>
        <w:tc>
          <w:tcPr>
            <w:tcW w:w="3055" w:type="dxa"/>
            <w:tcBorders>
              <w:left w:val="single" w:sz="4" w:space="0" w:color="auto"/>
              <w:right w:val="single" w:sz="4" w:space="0" w:color="auto"/>
            </w:tcBorders>
            <w:shd w:val="clear" w:color="auto" w:fill="FFFFFF"/>
          </w:tcPr>
          <w:p w14:paraId="0BAEC4A1"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Таджикистан</w:t>
            </w:r>
          </w:p>
        </w:tc>
        <w:tc>
          <w:tcPr>
            <w:tcW w:w="1866" w:type="dxa"/>
            <w:tcBorders>
              <w:left w:val="single" w:sz="4" w:space="0" w:color="auto"/>
              <w:right w:val="single" w:sz="4" w:space="0" w:color="auto"/>
            </w:tcBorders>
            <w:shd w:val="clear" w:color="auto" w:fill="FFFFFF"/>
          </w:tcPr>
          <w:p w14:paraId="4ABA05DE"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TJ</w:t>
            </w:r>
          </w:p>
        </w:tc>
        <w:tc>
          <w:tcPr>
            <w:tcW w:w="4997" w:type="dxa"/>
            <w:tcBorders>
              <w:left w:val="single" w:sz="4" w:space="0" w:color="auto"/>
              <w:right w:val="single" w:sz="4" w:space="0" w:color="auto"/>
            </w:tcBorders>
            <w:shd w:val="clear" w:color="auto" w:fill="FFFFFF"/>
          </w:tcPr>
          <w:p w14:paraId="5D7FE406"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Таджикстандарт</w:t>
            </w:r>
          </w:p>
        </w:tc>
      </w:tr>
      <w:tr w:rsidR="00577BE0" w:rsidRPr="00577BE0" w14:paraId="1F847B0B" w14:textId="77777777" w:rsidTr="007473F5">
        <w:trPr>
          <w:trHeight w:val="20"/>
        </w:trPr>
        <w:tc>
          <w:tcPr>
            <w:tcW w:w="3055" w:type="dxa"/>
            <w:tcBorders>
              <w:left w:val="single" w:sz="4" w:space="0" w:color="auto"/>
              <w:right w:val="single" w:sz="4" w:space="0" w:color="auto"/>
            </w:tcBorders>
            <w:shd w:val="clear" w:color="auto" w:fill="FFFFFF"/>
          </w:tcPr>
          <w:p w14:paraId="6A4495BF"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Туркмения</w:t>
            </w:r>
          </w:p>
        </w:tc>
        <w:tc>
          <w:tcPr>
            <w:tcW w:w="1866" w:type="dxa"/>
            <w:tcBorders>
              <w:left w:val="single" w:sz="4" w:space="0" w:color="auto"/>
              <w:right w:val="single" w:sz="4" w:space="0" w:color="auto"/>
            </w:tcBorders>
            <w:shd w:val="clear" w:color="auto" w:fill="FFFFFF"/>
          </w:tcPr>
          <w:p w14:paraId="6431A204"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TM</w:t>
            </w:r>
          </w:p>
        </w:tc>
        <w:tc>
          <w:tcPr>
            <w:tcW w:w="4997" w:type="dxa"/>
            <w:tcBorders>
              <w:left w:val="single" w:sz="4" w:space="0" w:color="auto"/>
              <w:right w:val="single" w:sz="4" w:space="0" w:color="auto"/>
            </w:tcBorders>
            <w:shd w:val="clear" w:color="auto" w:fill="FFFFFF"/>
          </w:tcPr>
          <w:p w14:paraId="5F21674A"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Главгосслужба «Туркменстандартлары»</w:t>
            </w:r>
          </w:p>
        </w:tc>
      </w:tr>
      <w:tr w:rsidR="00577BE0" w:rsidRPr="00577BE0" w14:paraId="1A8A47FA" w14:textId="77777777" w:rsidTr="007473F5">
        <w:trPr>
          <w:trHeight w:val="20"/>
        </w:trPr>
        <w:tc>
          <w:tcPr>
            <w:tcW w:w="3055" w:type="dxa"/>
            <w:tcBorders>
              <w:left w:val="single" w:sz="4" w:space="0" w:color="auto"/>
              <w:right w:val="single" w:sz="4" w:space="0" w:color="auto"/>
            </w:tcBorders>
            <w:shd w:val="clear" w:color="auto" w:fill="FFFFFF"/>
          </w:tcPr>
          <w:p w14:paraId="387123D2"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ar-SA"/>
              </w:rPr>
              <w:t>Узбекистан</w:t>
            </w:r>
          </w:p>
        </w:tc>
        <w:tc>
          <w:tcPr>
            <w:tcW w:w="1866" w:type="dxa"/>
            <w:tcBorders>
              <w:left w:val="single" w:sz="4" w:space="0" w:color="auto"/>
              <w:right w:val="single" w:sz="4" w:space="0" w:color="auto"/>
            </w:tcBorders>
            <w:shd w:val="clear" w:color="auto" w:fill="FFFFFF"/>
          </w:tcPr>
          <w:p w14:paraId="67780C6C"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UZ</w:t>
            </w:r>
          </w:p>
        </w:tc>
        <w:tc>
          <w:tcPr>
            <w:tcW w:w="4997" w:type="dxa"/>
            <w:tcBorders>
              <w:left w:val="single" w:sz="4" w:space="0" w:color="auto"/>
              <w:right w:val="single" w:sz="4" w:space="0" w:color="auto"/>
            </w:tcBorders>
            <w:shd w:val="clear" w:color="auto" w:fill="FFFFFF"/>
          </w:tcPr>
          <w:p w14:paraId="038182F9"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ar-SA"/>
              </w:rPr>
              <w:t>Узстандарт</w:t>
            </w:r>
          </w:p>
        </w:tc>
      </w:tr>
      <w:tr w:rsidR="00577BE0" w:rsidRPr="00577BE0" w14:paraId="7FACC343" w14:textId="77777777" w:rsidTr="007473F5">
        <w:trPr>
          <w:trHeight w:val="20"/>
        </w:trPr>
        <w:tc>
          <w:tcPr>
            <w:tcW w:w="3055" w:type="dxa"/>
            <w:tcBorders>
              <w:left w:val="single" w:sz="4" w:space="0" w:color="auto"/>
              <w:bottom w:val="single" w:sz="4" w:space="0" w:color="auto"/>
              <w:right w:val="single" w:sz="6" w:space="0" w:color="auto"/>
            </w:tcBorders>
            <w:shd w:val="clear" w:color="auto" w:fill="FFFFFF"/>
          </w:tcPr>
          <w:p w14:paraId="45F7FA2B"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Украина</w:t>
            </w:r>
          </w:p>
        </w:tc>
        <w:tc>
          <w:tcPr>
            <w:tcW w:w="1866" w:type="dxa"/>
            <w:tcBorders>
              <w:left w:val="single" w:sz="6" w:space="0" w:color="auto"/>
              <w:bottom w:val="single" w:sz="4" w:space="0" w:color="auto"/>
              <w:right w:val="single" w:sz="6" w:space="0" w:color="auto"/>
            </w:tcBorders>
            <w:shd w:val="clear" w:color="auto" w:fill="FFFFFF"/>
          </w:tcPr>
          <w:p w14:paraId="55450DE0"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UA</w:t>
            </w:r>
          </w:p>
        </w:tc>
        <w:tc>
          <w:tcPr>
            <w:tcW w:w="4997" w:type="dxa"/>
            <w:tcBorders>
              <w:left w:val="single" w:sz="6" w:space="0" w:color="auto"/>
              <w:bottom w:val="single" w:sz="4" w:space="0" w:color="auto"/>
              <w:right w:val="single" w:sz="4" w:space="0" w:color="auto"/>
            </w:tcBorders>
            <w:shd w:val="clear" w:color="auto" w:fill="FFFFFF"/>
          </w:tcPr>
          <w:p w14:paraId="55322470"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Минэкономразвития Украины</w:t>
            </w:r>
          </w:p>
        </w:tc>
      </w:tr>
    </w:tbl>
    <w:p w14:paraId="21CBD4BB" w14:textId="77777777" w:rsidR="00577BE0" w:rsidRPr="00577BE0" w:rsidRDefault="00577BE0" w:rsidP="00577BE0">
      <w:pPr>
        <w:spacing w:after="0" w:line="240" w:lineRule="auto"/>
        <w:rPr>
          <w:rFonts w:ascii="Arial" w:eastAsia="Times New Roman" w:hAnsi="Arial" w:cs="Arial"/>
          <w:snapToGrid w:val="0"/>
          <w:sz w:val="24"/>
          <w:szCs w:val="20"/>
          <w:lang w:eastAsia="ru-RU"/>
        </w:rPr>
      </w:pPr>
      <w:r w:rsidRPr="00577BE0">
        <w:rPr>
          <w:rFonts w:ascii="Arial" w:eastAsia="Times New Roman" w:hAnsi="Arial" w:cs="Arial"/>
          <w:snapToGrid w:val="0"/>
          <w:sz w:val="24"/>
          <w:szCs w:val="20"/>
          <w:lang w:eastAsia="ru-RU"/>
        </w:rPr>
        <w:br w:type="page"/>
      </w:r>
    </w:p>
    <w:p w14:paraId="577DD3C1" w14:textId="54F0E9F9" w:rsidR="00BC41F4" w:rsidRPr="00BC41F4" w:rsidRDefault="00577BE0" w:rsidP="00BC41F4">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Cs w:val="20"/>
          <w:lang w:val="en-US" w:eastAsia="ru-RU"/>
        </w:rPr>
      </w:pPr>
      <w:r w:rsidRPr="00577BE0">
        <w:rPr>
          <w:rFonts w:ascii="Arial" w:eastAsia="Times New Roman" w:hAnsi="Arial" w:cs="Arial"/>
          <w:snapToGrid w:val="0"/>
          <w:szCs w:val="20"/>
          <w:lang w:eastAsia="ru-RU"/>
        </w:rPr>
        <w:lastRenderedPageBreak/>
        <w:t>4 Настоящий стандарт идентичен международному стандарту IEC 60</w:t>
      </w:r>
      <w:r w:rsidR="00BC41F4">
        <w:rPr>
          <w:rFonts w:ascii="Arial" w:eastAsia="Times New Roman" w:hAnsi="Arial" w:cs="Arial"/>
          <w:snapToGrid w:val="0"/>
          <w:szCs w:val="20"/>
          <w:lang w:eastAsia="ru-RU"/>
        </w:rPr>
        <w:t>065</w:t>
      </w:r>
      <w:r w:rsidRPr="00577BE0">
        <w:rPr>
          <w:rFonts w:ascii="Arial" w:eastAsia="Times New Roman" w:hAnsi="Arial" w:cs="Arial"/>
          <w:snapToGrid w:val="0"/>
          <w:szCs w:val="20"/>
          <w:lang w:eastAsia="ru-RU"/>
        </w:rPr>
        <w:t>:20</w:t>
      </w:r>
      <w:r w:rsidR="00BC41F4">
        <w:rPr>
          <w:rFonts w:ascii="Arial" w:eastAsia="Times New Roman" w:hAnsi="Arial" w:cs="Arial"/>
          <w:snapToGrid w:val="0"/>
          <w:szCs w:val="20"/>
          <w:lang w:eastAsia="ru-RU"/>
        </w:rPr>
        <w:t xml:space="preserve">14 </w:t>
      </w:r>
      <w:r w:rsidR="00BC41F4" w:rsidRPr="00BC41F4">
        <w:rPr>
          <w:rFonts w:ascii="Arial" w:eastAsia="Times New Roman" w:hAnsi="Arial" w:cs="Arial"/>
          <w:snapToGrid w:val="0"/>
          <w:szCs w:val="20"/>
          <w:lang w:eastAsia="ru-RU"/>
        </w:rPr>
        <w:t>«Аудио-, видео- и аналогичная электронная аппаратура. Требования</w:t>
      </w:r>
      <w:r w:rsidR="00BC41F4" w:rsidRPr="00BC41F4">
        <w:rPr>
          <w:rFonts w:ascii="Arial" w:eastAsia="Times New Roman" w:hAnsi="Arial" w:cs="Arial"/>
          <w:snapToGrid w:val="0"/>
          <w:szCs w:val="20"/>
          <w:lang w:val="en-US" w:eastAsia="ru-RU"/>
        </w:rPr>
        <w:t xml:space="preserve"> </w:t>
      </w:r>
      <w:r w:rsidR="00BC41F4" w:rsidRPr="00BC41F4">
        <w:rPr>
          <w:rFonts w:ascii="Arial" w:eastAsia="Times New Roman" w:hAnsi="Arial" w:cs="Arial"/>
          <w:snapToGrid w:val="0"/>
          <w:szCs w:val="20"/>
          <w:lang w:eastAsia="ru-RU"/>
        </w:rPr>
        <w:t>безопасности</w:t>
      </w:r>
      <w:r w:rsidR="00BC41F4" w:rsidRPr="00BC41F4">
        <w:rPr>
          <w:rFonts w:ascii="Arial" w:eastAsia="Times New Roman" w:hAnsi="Arial" w:cs="Arial"/>
          <w:snapToGrid w:val="0"/>
          <w:szCs w:val="20"/>
          <w:lang w:val="en-US" w:eastAsia="ru-RU"/>
        </w:rPr>
        <w:t xml:space="preserve">» («Audio, video and similar electronic apparatus – Safety requirements», IDT), </w:t>
      </w:r>
      <w:r w:rsidR="00BC41F4">
        <w:rPr>
          <w:rFonts w:ascii="Arial" w:eastAsia="Times New Roman" w:hAnsi="Arial" w:cs="Arial"/>
          <w:snapToGrid w:val="0"/>
          <w:szCs w:val="20"/>
          <w:lang w:eastAsia="ru-RU"/>
        </w:rPr>
        <w:t>включая</w:t>
      </w:r>
      <w:r w:rsidR="00BC41F4" w:rsidRPr="00BC41F4">
        <w:rPr>
          <w:rFonts w:ascii="Arial" w:eastAsia="Times New Roman" w:hAnsi="Arial" w:cs="Arial"/>
          <w:snapToGrid w:val="0"/>
          <w:szCs w:val="20"/>
          <w:lang w:val="en-US" w:eastAsia="ru-RU"/>
        </w:rPr>
        <w:t xml:space="preserve"> </w:t>
      </w:r>
      <w:r w:rsidR="00BC41F4">
        <w:rPr>
          <w:rFonts w:ascii="Arial" w:eastAsia="Times New Roman" w:hAnsi="Arial" w:cs="Arial"/>
          <w:snapToGrid w:val="0"/>
          <w:szCs w:val="20"/>
          <w:lang w:eastAsia="ru-RU"/>
        </w:rPr>
        <w:t>технические</w:t>
      </w:r>
      <w:r w:rsidR="00BC41F4" w:rsidRPr="00BC41F4">
        <w:rPr>
          <w:rFonts w:ascii="Arial" w:eastAsia="Times New Roman" w:hAnsi="Arial" w:cs="Arial"/>
          <w:snapToGrid w:val="0"/>
          <w:szCs w:val="20"/>
          <w:lang w:val="en-US" w:eastAsia="ru-RU"/>
        </w:rPr>
        <w:t xml:space="preserve"> </w:t>
      </w:r>
      <w:r w:rsidR="00BC41F4">
        <w:rPr>
          <w:rFonts w:ascii="Arial" w:eastAsia="Times New Roman" w:hAnsi="Arial" w:cs="Arial"/>
          <w:snapToGrid w:val="0"/>
          <w:szCs w:val="20"/>
          <w:lang w:eastAsia="ru-RU"/>
        </w:rPr>
        <w:t>поправки</w:t>
      </w:r>
      <w:r w:rsidR="00BC41F4" w:rsidRPr="00BC41F4">
        <w:rPr>
          <w:rFonts w:ascii="Arial" w:eastAsia="Times New Roman" w:hAnsi="Arial" w:cs="Arial"/>
          <w:snapToGrid w:val="0"/>
          <w:szCs w:val="20"/>
          <w:lang w:val="en-US" w:eastAsia="ru-RU"/>
        </w:rPr>
        <w:t xml:space="preserve"> </w:t>
      </w:r>
      <w:r w:rsidR="007C7F2C" w:rsidRPr="007C7F2C">
        <w:rPr>
          <w:rFonts w:ascii="Arial" w:eastAsia="Times New Roman" w:hAnsi="Arial" w:cs="Arial"/>
          <w:snapToGrid w:val="0"/>
          <w:szCs w:val="20"/>
          <w:lang w:val="en-US" w:eastAsia="ru-RU"/>
        </w:rPr>
        <w:t xml:space="preserve">                              </w:t>
      </w:r>
      <w:r w:rsidR="00BC41F4" w:rsidRPr="00BC41F4">
        <w:rPr>
          <w:rFonts w:ascii="Arial" w:eastAsia="Times New Roman" w:hAnsi="Arial" w:cs="Arial"/>
          <w:snapToGrid w:val="0"/>
          <w:szCs w:val="20"/>
          <w:lang w:val="en-US" w:eastAsia="ru-RU"/>
        </w:rPr>
        <w:t>IEC 60065:2014/Cor 1:2015</w:t>
      </w:r>
      <w:r w:rsidR="007C7F2C" w:rsidRPr="007C7F2C">
        <w:rPr>
          <w:rFonts w:ascii="Arial" w:eastAsia="Times New Roman" w:hAnsi="Arial" w:cs="Arial"/>
          <w:snapToGrid w:val="0"/>
          <w:szCs w:val="20"/>
          <w:lang w:val="en-US" w:eastAsia="ru-RU"/>
        </w:rPr>
        <w:t>,</w:t>
      </w:r>
      <w:r w:rsidR="00BC41F4" w:rsidRPr="00BC41F4">
        <w:rPr>
          <w:rFonts w:ascii="Arial" w:eastAsia="Times New Roman" w:hAnsi="Arial" w:cs="Arial"/>
          <w:snapToGrid w:val="0"/>
          <w:szCs w:val="20"/>
          <w:lang w:val="en-US" w:eastAsia="ru-RU"/>
        </w:rPr>
        <w:t xml:space="preserve"> IEC 60065:2014/Cor 2:2016</w:t>
      </w:r>
      <w:r w:rsidR="007C7F2C" w:rsidRPr="007C7F2C">
        <w:rPr>
          <w:rFonts w:ascii="Arial" w:eastAsia="Times New Roman" w:hAnsi="Arial" w:cs="Arial"/>
          <w:snapToGrid w:val="0"/>
          <w:szCs w:val="20"/>
          <w:lang w:val="en-US" w:eastAsia="ru-RU"/>
        </w:rPr>
        <w:t>,</w:t>
      </w:r>
      <w:r w:rsidR="00BC41F4" w:rsidRPr="00BC41F4">
        <w:rPr>
          <w:rFonts w:ascii="Arial" w:eastAsia="Times New Roman" w:hAnsi="Arial" w:cs="Arial"/>
          <w:snapToGrid w:val="0"/>
          <w:szCs w:val="20"/>
          <w:lang w:val="en-US" w:eastAsia="ru-RU"/>
        </w:rPr>
        <w:t xml:space="preserve"> IEC 60065:2014/Cor 3:2018.</w:t>
      </w:r>
    </w:p>
    <w:p w14:paraId="113178CB" w14:textId="1ADDE8C5" w:rsidR="00BC41F4" w:rsidRPr="00BC41F4" w:rsidRDefault="00BC41F4" w:rsidP="00BC41F4">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Cs w:val="20"/>
          <w:lang w:eastAsia="ru-RU"/>
        </w:rPr>
      </w:pPr>
      <w:r w:rsidRPr="00BC41F4">
        <w:rPr>
          <w:rFonts w:ascii="Arial" w:eastAsia="Times New Roman" w:hAnsi="Arial" w:cs="Arial"/>
          <w:snapToGrid w:val="0"/>
          <w:szCs w:val="20"/>
          <w:lang w:eastAsia="ru-RU"/>
        </w:rPr>
        <w:t>Международный стандарт разработан Техническим комитетом 108 «Безопасность электронного оборудования в области аудио/видеоаппаратуры, оборудования информационных и коммуникационных технологий» Международной электротехнической комиссии (</w:t>
      </w:r>
      <w:r w:rsidRPr="00BC41F4">
        <w:rPr>
          <w:rFonts w:ascii="Arial" w:eastAsia="Times New Roman" w:hAnsi="Arial" w:cs="Arial"/>
          <w:snapToGrid w:val="0"/>
          <w:szCs w:val="20"/>
          <w:lang w:val="en-US" w:eastAsia="ru-RU"/>
        </w:rPr>
        <w:t>IEC</w:t>
      </w:r>
      <w:r w:rsidRPr="00BC41F4">
        <w:rPr>
          <w:rFonts w:ascii="Arial" w:eastAsia="Times New Roman" w:hAnsi="Arial" w:cs="Arial"/>
          <w:snapToGrid w:val="0"/>
          <w:szCs w:val="20"/>
          <w:lang w:eastAsia="ru-RU"/>
        </w:rPr>
        <w:t>).</w:t>
      </w:r>
    </w:p>
    <w:p w14:paraId="7CF4A8A3" w14:textId="07D36C99" w:rsidR="00577BE0" w:rsidRPr="00577BE0" w:rsidRDefault="00577BE0" w:rsidP="00577BE0">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Cs w:val="20"/>
          <w:lang w:eastAsia="ru-RU"/>
        </w:rPr>
      </w:pPr>
      <w:r w:rsidRPr="00577BE0">
        <w:rPr>
          <w:rFonts w:ascii="Arial" w:eastAsia="Times New Roman" w:hAnsi="Arial" w:cs="Arial"/>
          <w:snapToGrid w:val="0"/>
          <w:szCs w:val="20"/>
          <w:lang w:eastAsia="ru-RU"/>
        </w:rPr>
        <w:t xml:space="preserve">При применении настоящего стандарта рекомендуется </w:t>
      </w:r>
      <w:r w:rsidR="00BC41F4">
        <w:rPr>
          <w:rFonts w:ascii="Arial" w:eastAsia="Times New Roman" w:hAnsi="Arial" w:cs="Arial"/>
          <w:snapToGrid w:val="0"/>
          <w:szCs w:val="20"/>
          <w:lang w:eastAsia="ru-RU"/>
        </w:rPr>
        <w:t xml:space="preserve">использовать </w:t>
      </w:r>
      <w:r w:rsidRPr="00577BE0">
        <w:rPr>
          <w:rFonts w:ascii="Arial" w:eastAsia="Times New Roman" w:hAnsi="Arial" w:cs="Arial"/>
          <w:snapToGrid w:val="0"/>
          <w:szCs w:val="20"/>
          <w:lang w:eastAsia="ru-RU"/>
        </w:rPr>
        <w:t>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p>
    <w:p w14:paraId="50F68214"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p>
    <w:p w14:paraId="5A57A468" w14:textId="6D007DCA" w:rsidR="00577BE0" w:rsidRPr="00577BE0"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r w:rsidRPr="00577BE0">
        <w:rPr>
          <w:rFonts w:ascii="Arial" w:eastAsia="Times New Roman" w:hAnsi="Arial" w:cs="Arial"/>
          <w:snapToGrid w:val="0"/>
          <w:szCs w:val="20"/>
          <w:lang w:eastAsia="ru-RU"/>
        </w:rPr>
        <w:t xml:space="preserve">5 </w:t>
      </w:r>
      <w:r w:rsidR="00B53D3C">
        <w:rPr>
          <w:rFonts w:ascii="Arial" w:eastAsia="Times New Roman" w:hAnsi="Arial" w:cs="Arial"/>
          <w:snapToGrid w:val="0"/>
          <w:szCs w:val="20"/>
          <w:lang w:eastAsia="ru-RU"/>
        </w:rPr>
        <w:t>В</w:t>
      </w:r>
      <w:r w:rsidR="00BC41F4">
        <w:rPr>
          <w:rFonts w:ascii="Arial" w:eastAsia="Times New Roman" w:hAnsi="Arial" w:cs="Arial"/>
          <w:snapToGrid w:val="0"/>
          <w:szCs w:val="20"/>
          <w:lang w:eastAsia="ru-RU"/>
        </w:rPr>
        <w:t xml:space="preserve">ЗАМЕН ГОСТ </w:t>
      </w:r>
      <w:r w:rsidR="00BC41F4">
        <w:rPr>
          <w:rFonts w:ascii="Arial" w:eastAsia="Times New Roman" w:hAnsi="Arial" w:cs="Arial"/>
          <w:snapToGrid w:val="0"/>
          <w:szCs w:val="20"/>
          <w:lang w:val="en-US" w:eastAsia="ru-RU"/>
        </w:rPr>
        <w:t>IEC</w:t>
      </w:r>
      <w:r w:rsidR="00BC41F4" w:rsidRPr="007C7F2C">
        <w:rPr>
          <w:rFonts w:ascii="Arial" w:eastAsia="Times New Roman" w:hAnsi="Arial" w:cs="Arial"/>
          <w:snapToGrid w:val="0"/>
          <w:szCs w:val="20"/>
          <w:lang w:eastAsia="ru-RU"/>
        </w:rPr>
        <w:t xml:space="preserve"> 60065–2013</w:t>
      </w:r>
    </w:p>
    <w:p w14:paraId="6F4B10F4"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p>
    <w:p w14:paraId="2DD6656A"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p>
    <w:p w14:paraId="14FD6841"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p>
    <w:p w14:paraId="589549CC"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napToGrid w:val="0"/>
          <w:szCs w:val="20"/>
          <w:lang w:eastAsia="ru-RU"/>
        </w:rPr>
      </w:pPr>
    </w:p>
    <w:p w14:paraId="723CFC2F" w14:textId="544F8D1F" w:rsidR="00577BE0" w:rsidRPr="00577BE0" w:rsidRDefault="00577BE0" w:rsidP="00577BE0">
      <w:pPr>
        <w:widowControl w:val="0"/>
        <w:autoSpaceDE w:val="0"/>
        <w:autoSpaceDN w:val="0"/>
        <w:spacing w:after="0" w:line="360" w:lineRule="auto"/>
        <w:ind w:firstLine="567"/>
        <w:jc w:val="both"/>
        <w:rPr>
          <w:rFonts w:ascii="Arial" w:eastAsia="Times New Roman" w:hAnsi="Arial" w:cs="Arial"/>
          <w:i/>
          <w:iCs/>
          <w:szCs w:val="20"/>
          <w:lang w:eastAsia="ru-RU"/>
        </w:rPr>
      </w:pPr>
      <w:r w:rsidRPr="00577BE0">
        <w:rPr>
          <w:rFonts w:ascii="Arial" w:eastAsia="Times New Roman" w:hAnsi="Arial" w:cs="Arial"/>
          <w:i/>
          <w:iCs/>
          <w:szCs w:val="20"/>
          <w:lang w:eastAsia="ru-RU"/>
        </w:rPr>
        <w:t xml:space="preserve">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w:t>
      </w:r>
      <w:r w:rsidR="00842C98">
        <w:rPr>
          <w:rFonts w:ascii="Arial" w:eastAsia="Times New Roman" w:hAnsi="Arial" w:cs="Arial"/>
          <w:i/>
          <w:iCs/>
          <w:szCs w:val="20"/>
          <w:lang w:eastAsia="ru-RU"/>
        </w:rPr>
        <w:t xml:space="preserve">сети </w:t>
      </w:r>
      <w:r w:rsidRPr="00577BE0">
        <w:rPr>
          <w:rFonts w:ascii="Arial" w:eastAsia="Times New Roman" w:hAnsi="Arial" w:cs="Arial"/>
          <w:i/>
          <w:iCs/>
          <w:szCs w:val="20"/>
          <w:lang w:eastAsia="ru-RU"/>
        </w:rPr>
        <w:t>Интернет на сайтах соответствующих национальных органов по стандартизации.</w:t>
      </w:r>
    </w:p>
    <w:p w14:paraId="28A3988D"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i/>
          <w:iCs/>
          <w:szCs w:val="20"/>
          <w:lang w:eastAsia="ru-RU"/>
        </w:rPr>
      </w:pPr>
      <w:r w:rsidRPr="00577BE0">
        <w:rPr>
          <w:rFonts w:ascii="Arial" w:eastAsia="Times New Roman" w:hAnsi="Arial" w:cs="Arial"/>
          <w:i/>
          <w:iCs/>
          <w:szCs w:val="20"/>
          <w:lang w:eastAsia="ru-RU"/>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27202E45"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189BC6C4"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2B24FB6F"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44CEADF0"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47F39725"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66FA40CE"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2994FAED"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536B12A4"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4DB6EE6D" w14:textId="77777777" w:rsidR="00577BE0" w:rsidRPr="00577BE0" w:rsidRDefault="00577BE0" w:rsidP="00577BE0">
      <w:pPr>
        <w:widowControl w:val="0"/>
        <w:autoSpaceDE w:val="0"/>
        <w:autoSpaceDN w:val="0"/>
        <w:spacing w:after="0" w:line="360" w:lineRule="auto"/>
        <w:ind w:firstLine="567"/>
        <w:jc w:val="both"/>
        <w:rPr>
          <w:rFonts w:ascii="Arial" w:eastAsia="Times New Roman" w:hAnsi="Arial" w:cs="Arial"/>
          <w:szCs w:val="20"/>
          <w:lang w:eastAsia="ru-RU"/>
        </w:rPr>
      </w:pPr>
    </w:p>
    <w:p w14:paraId="7DE5A50F" w14:textId="21FD927E" w:rsidR="00577BE0" w:rsidRPr="00577BE0" w:rsidRDefault="00577BE0" w:rsidP="00577BE0">
      <w:pPr>
        <w:widowControl w:val="0"/>
        <w:spacing w:after="0" w:line="360" w:lineRule="auto"/>
        <w:ind w:firstLine="567"/>
        <w:jc w:val="both"/>
        <w:rPr>
          <w:rFonts w:ascii="Arial" w:eastAsia="Times New Roman" w:hAnsi="Arial" w:cs="Arial"/>
          <w:szCs w:val="20"/>
          <w:lang w:eastAsia="ru-RU"/>
        </w:rPr>
      </w:pPr>
      <w:r w:rsidRPr="00577BE0">
        <w:rPr>
          <w:rFonts w:ascii="Arial" w:eastAsia="Times New Roman" w:hAnsi="Arial" w:cs="Arial"/>
          <w:szCs w:val="20"/>
          <w:lang w:eastAsia="ru-RU"/>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p>
    <w:p w14:paraId="6DFA2C01" w14:textId="77777777" w:rsidR="00577BE0" w:rsidRPr="00577BE0" w:rsidRDefault="00577BE0" w:rsidP="00577BE0">
      <w:pPr>
        <w:widowControl w:val="0"/>
        <w:spacing w:after="0" w:line="360" w:lineRule="auto"/>
        <w:ind w:firstLine="708"/>
        <w:jc w:val="both"/>
        <w:rPr>
          <w:rFonts w:ascii="Calibri" w:eastAsia="Times New Roman" w:hAnsi="Calibri" w:cs="Times New Roman"/>
          <w:lang w:eastAsia="ru-RU"/>
        </w:rPr>
      </w:pPr>
    </w:p>
    <w:p w14:paraId="3177106F" w14:textId="77777777" w:rsidR="00577BE0" w:rsidRPr="00577BE0" w:rsidRDefault="00577BE0" w:rsidP="00577BE0">
      <w:pPr>
        <w:widowControl w:val="0"/>
        <w:spacing w:after="0" w:line="360" w:lineRule="auto"/>
        <w:jc w:val="center"/>
        <w:rPr>
          <w:rFonts w:ascii="Arial" w:eastAsia="Times New Roman" w:hAnsi="Arial" w:cs="Arial"/>
          <w:b/>
          <w:bCs/>
          <w:snapToGrid w:val="0"/>
          <w:lang w:eastAsia="ar-SA"/>
        </w:rPr>
        <w:sectPr w:rsidR="00577BE0" w:rsidRPr="00577BE0" w:rsidSect="00B53D3C">
          <w:headerReference w:type="even" r:id="rId9"/>
          <w:headerReference w:type="default" r:id="rId10"/>
          <w:footerReference w:type="even" r:id="rId11"/>
          <w:footerReference w:type="default" r:id="rId12"/>
          <w:footnotePr>
            <w:numRestart w:val="eachPage"/>
          </w:footnotePr>
          <w:pgSz w:w="11920" w:h="16860"/>
          <w:pgMar w:top="1134" w:right="851" w:bottom="1134" w:left="1134" w:header="993" w:footer="624" w:gutter="0"/>
          <w:pgNumType w:fmt="upperRoman" w:start="1"/>
          <w:cols w:space="720"/>
          <w:titlePg/>
          <w:docGrid w:linePitch="326"/>
        </w:sectPr>
      </w:pPr>
    </w:p>
    <w:tbl>
      <w:tblPr>
        <w:tblW w:w="9957" w:type="dxa"/>
        <w:tblInd w:w="-34" w:type="dxa"/>
        <w:tblLayout w:type="fixed"/>
        <w:tblLook w:val="0000" w:firstRow="0" w:lastRow="0" w:firstColumn="0" w:lastColumn="0" w:noHBand="0" w:noVBand="0"/>
      </w:tblPr>
      <w:tblGrid>
        <w:gridCol w:w="2302"/>
        <w:gridCol w:w="5103"/>
        <w:gridCol w:w="2552"/>
      </w:tblGrid>
      <w:tr w:rsidR="00577BE0" w:rsidRPr="00577BE0" w14:paraId="0B8D14CC" w14:textId="77777777" w:rsidTr="007473F5">
        <w:trPr>
          <w:trHeight w:val="517"/>
        </w:trPr>
        <w:tc>
          <w:tcPr>
            <w:tcW w:w="9957" w:type="dxa"/>
            <w:gridSpan w:val="3"/>
            <w:tcBorders>
              <w:top w:val="single" w:sz="24" w:space="0" w:color="auto"/>
              <w:bottom w:val="single" w:sz="4" w:space="0" w:color="auto"/>
            </w:tcBorders>
          </w:tcPr>
          <w:p w14:paraId="3FBE45B8" w14:textId="77777777" w:rsidR="00577BE0" w:rsidRPr="00577BE0" w:rsidRDefault="00577BE0" w:rsidP="00577BE0">
            <w:pPr>
              <w:widowControl w:val="0"/>
              <w:spacing w:after="0" w:line="360" w:lineRule="auto"/>
              <w:jc w:val="center"/>
              <w:rPr>
                <w:rFonts w:ascii="Arial" w:eastAsia="Times New Roman" w:hAnsi="Arial" w:cs="Arial"/>
                <w:b/>
                <w:bCs/>
                <w:snapToGrid w:val="0"/>
                <w:spacing w:val="-10"/>
                <w:lang w:eastAsia="ar-SA"/>
              </w:rPr>
            </w:pPr>
            <w:r w:rsidRPr="00577BE0">
              <w:rPr>
                <w:rFonts w:ascii="Arial" w:eastAsia="Times New Roman" w:hAnsi="Arial" w:cs="Arial"/>
                <w:b/>
                <w:bCs/>
                <w:snapToGrid w:val="0"/>
                <w:spacing w:val="-10"/>
                <w:lang w:eastAsia="ar-SA"/>
              </w:rPr>
              <w:lastRenderedPageBreak/>
              <w:t>МЕЖГОСУДАРСТВЕННЫЙ СОВЕТ ПО СТАНДАРТИЗАЦИИ, МЕТРОЛОГИИ И СЕРТИФИКАЦИИ</w:t>
            </w:r>
          </w:p>
          <w:p w14:paraId="0185840E" w14:textId="77777777" w:rsidR="00577BE0" w:rsidRPr="00577BE0" w:rsidRDefault="00577BE0" w:rsidP="00577BE0">
            <w:pPr>
              <w:widowControl w:val="0"/>
              <w:spacing w:after="0" w:line="360" w:lineRule="auto"/>
              <w:jc w:val="center"/>
              <w:rPr>
                <w:rFonts w:ascii="Arial" w:eastAsia="Times New Roman" w:hAnsi="Arial" w:cs="Arial"/>
                <w:b/>
                <w:bCs/>
                <w:snapToGrid w:val="0"/>
                <w:lang w:val="en-US" w:eastAsia="ar-SA"/>
              </w:rPr>
            </w:pPr>
            <w:r w:rsidRPr="00577BE0">
              <w:rPr>
                <w:rFonts w:ascii="Arial" w:eastAsia="Times New Roman" w:hAnsi="Arial" w:cs="Arial"/>
                <w:b/>
                <w:bCs/>
                <w:snapToGrid w:val="0"/>
                <w:lang w:val="en-US" w:eastAsia="ar-SA"/>
              </w:rPr>
              <w:t>(</w:t>
            </w:r>
            <w:r w:rsidRPr="00577BE0">
              <w:rPr>
                <w:rFonts w:ascii="Arial" w:eastAsia="Times New Roman" w:hAnsi="Arial" w:cs="Arial"/>
                <w:b/>
                <w:bCs/>
                <w:snapToGrid w:val="0"/>
                <w:lang w:eastAsia="ar-SA"/>
              </w:rPr>
              <w:t>МГС</w:t>
            </w:r>
            <w:r w:rsidRPr="00577BE0">
              <w:rPr>
                <w:rFonts w:ascii="Arial" w:eastAsia="Times New Roman" w:hAnsi="Arial" w:cs="Arial"/>
                <w:b/>
                <w:bCs/>
                <w:snapToGrid w:val="0"/>
                <w:lang w:val="en-US" w:eastAsia="ar-SA"/>
              </w:rPr>
              <w:t>)</w:t>
            </w:r>
          </w:p>
          <w:p w14:paraId="7A27C940" w14:textId="77777777" w:rsidR="00577BE0" w:rsidRPr="00577BE0" w:rsidRDefault="00577BE0" w:rsidP="00577BE0">
            <w:pPr>
              <w:widowControl w:val="0"/>
              <w:autoSpaceDE w:val="0"/>
              <w:autoSpaceDN w:val="0"/>
              <w:adjustRightInd w:val="0"/>
              <w:spacing w:after="0" w:line="360" w:lineRule="auto"/>
              <w:jc w:val="center"/>
              <w:rPr>
                <w:rFonts w:ascii="Arial" w:eastAsia="Times New Roman" w:hAnsi="Arial" w:cs="Arial"/>
                <w:b/>
                <w:bCs/>
                <w:caps/>
                <w:lang w:val="en-US" w:eastAsia="ar-SA"/>
              </w:rPr>
            </w:pPr>
            <w:r w:rsidRPr="00577BE0">
              <w:rPr>
                <w:rFonts w:ascii="Arial" w:eastAsia="Times New Roman" w:hAnsi="Arial" w:cs="Arial"/>
                <w:b/>
                <w:bCs/>
                <w:lang w:val="en-US" w:eastAsia="ar-SA"/>
              </w:rPr>
              <w:t xml:space="preserve">INTERSTATE COUNCIL FOR </w:t>
            </w:r>
            <w:r w:rsidRPr="00577BE0">
              <w:rPr>
                <w:rFonts w:ascii="Arial" w:eastAsia="Times New Roman" w:hAnsi="Arial" w:cs="Arial"/>
                <w:b/>
                <w:bCs/>
                <w:caps/>
                <w:lang w:val="en-US" w:eastAsia="ar-SA"/>
              </w:rPr>
              <w:t>standardization, metrology and certification</w:t>
            </w:r>
          </w:p>
          <w:p w14:paraId="636096FB" w14:textId="77777777" w:rsidR="00577BE0" w:rsidRPr="00577BE0" w:rsidRDefault="00577BE0" w:rsidP="00577BE0">
            <w:pPr>
              <w:widowControl w:val="0"/>
              <w:spacing w:after="0" w:line="360" w:lineRule="auto"/>
              <w:jc w:val="center"/>
              <w:rPr>
                <w:rFonts w:ascii="Arial" w:eastAsia="Times New Roman" w:hAnsi="Arial" w:cs="Arial"/>
                <w:b/>
                <w:bCs/>
                <w:snapToGrid w:val="0"/>
                <w:u w:val="single"/>
                <w:lang w:eastAsia="ar-SA"/>
              </w:rPr>
            </w:pPr>
            <w:r w:rsidRPr="00577BE0">
              <w:rPr>
                <w:rFonts w:ascii="Arial" w:eastAsia="Times New Roman" w:hAnsi="Arial" w:cs="Arial"/>
                <w:b/>
                <w:bCs/>
                <w:snapToGrid w:val="0"/>
                <w:lang w:eastAsia="ar-SA"/>
              </w:rPr>
              <w:t>(</w:t>
            </w:r>
            <w:r w:rsidRPr="00577BE0">
              <w:rPr>
                <w:rFonts w:ascii="Arial" w:eastAsia="Times New Roman" w:hAnsi="Arial" w:cs="Arial"/>
                <w:b/>
                <w:bCs/>
                <w:snapToGrid w:val="0"/>
                <w:lang w:val="en-US" w:eastAsia="ar-SA"/>
              </w:rPr>
              <w:t>ISC</w:t>
            </w:r>
            <w:r w:rsidRPr="00577BE0">
              <w:rPr>
                <w:rFonts w:ascii="Arial" w:eastAsia="Times New Roman" w:hAnsi="Arial" w:cs="Arial"/>
                <w:b/>
                <w:bCs/>
                <w:snapToGrid w:val="0"/>
                <w:lang w:eastAsia="ar-SA"/>
              </w:rPr>
              <w:t>)</w:t>
            </w:r>
          </w:p>
        </w:tc>
      </w:tr>
      <w:tr w:rsidR="00577BE0" w:rsidRPr="00577BE0" w14:paraId="3FED5B42" w14:textId="77777777" w:rsidTr="00842C98">
        <w:trPr>
          <w:trHeight w:val="2639"/>
        </w:trPr>
        <w:tc>
          <w:tcPr>
            <w:tcW w:w="2302" w:type="dxa"/>
            <w:tcBorders>
              <w:top w:val="single" w:sz="24" w:space="0" w:color="auto"/>
              <w:bottom w:val="single" w:sz="24" w:space="0" w:color="auto"/>
            </w:tcBorders>
            <w:vAlign w:val="center"/>
          </w:tcPr>
          <w:p w14:paraId="3E638205" w14:textId="42117615" w:rsidR="00577BE0" w:rsidRPr="00577BE0" w:rsidRDefault="00842C98" w:rsidP="00577BE0">
            <w:pPr>
              <w:widowControl w:val="0"/>
              <w:spacing w:after="0" w:line="360" w:lineRule="auto"/>
              <w:ind w:firstLine="142"/>
              <w:jc w:val="center"/>
              <w:rPr>
                <w:rFonts w:ascii="Arial" w:eastAsia="Times New Roman" w:hAnsi="Arial" w:cs="Arial"/>
                <w:sz w:val="28"/>
                <w:szCs w:val="20"/>
                <w:lang w:eastAsia="ar-SA"/>
              </w:rPr>
            </w:pPr>
            <w:r w:rsidRPr="00577BE0">
              <w:rPr>
                <w:rFonts w:ascii="Arial" w:eastAsia="Times New Roman" w:hAnsi="Arial" w:cs="Arial"/>
                <w:noProof/>
                <w:lang w:eastAsia="ru-RU"/>
              </w:rPr>
              <w:drawing>
                <wp:anchor distT="0" distB="0" distL="114300" distR="114300" simplePos="0" relativeHeight="251659264" behindDoc="0" locked="0" layoutInCell="1" allowOverlap="1" wp14:anchorId="32EBD501" wp14:editId="7E9799A4">
                  <wp:simplePos x="0" y="0"/>
                  <wp:positionH relativeFrom="column">
                    <wp:posOffset>-71120</wp:posOffset>
                  </wp:positionH>
                  <wp:positionV relativeFrom="paragraph">
                    <wp:posOffset>-1035685</wp:posOffset>
                  </wp:positionV>
                  <wp:extent cx="1442085" cy="975995"/>
                  <wp:effectExtent l="0" t="0" r="5715" b="0"/>
                  <wp:wrapSquare wrapText="bothSides"/>
                  <wp:docPr id="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2085" cy="975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Borders>
              <w:top w:val="single" w:sz="24" w:space="0" w:color="auto"/>
              <w:left w:val="nil"/>
              <w:bottom w:val="single" w:sz="24" w:space="0" w:color="auto"/>
            </w:tcBorders>
            <w:vAlign w:val="center"/>
          </w:tcPr>
          <w:p w14:paraId="0F0C5D1E" w14:textId="77777777" w:rsidR="00842C98" w:rsidRPr="00842C98" w:rsidRDefault="00842C98" w:rsidP="00842C98">
            <w:pPr>
              <w:widowControl w:val="0"/>
              <w:spacing w:after="0" w:line="360" w:lineRule="auto"/>
              <w:ind w:firstLine="34"/>
              <w:jc w:val="center"/>
              <w:rPr>
                <w:rFonts w:ascii="Arial" w:eastAsia="Calibri" w:hAnsi="Arial" w:cs="Arial"/>
                <w:b/>
                <w:bCs/>
                <w:spacing w:val="40"/>
                <w:sz w:val="28"/>
                <w:szCs w:val="28"/>
                <w:lang w:eastAsia="ru-RU"/>
              </w:rPr>
            </w:pPr>
            <w:r w:rsidRPr="00842C98">
              <w:rPr>
                <w:rFonts w:ascii="Arial" w:eastAsia="Calibri" w:hAnsi="Arial" w:cs="Arial"/>
                <w:b/>
                <w:bCs/>
                <w:spacing w:val="40"/>
                <w:sz w:val="28"/>
                <w:szCs w:val="28"/>
                <w:lang w:eastAsia="ru-RU"/>
              </w:rPr>
              <w:t>МЕЖГОСУДАРСТВЕННЫЙ</w:t>
            </w:r>
          </w:p>
          <w:p w14:paraId="685D0FD4" w14:textId="77777777" w:rsidR="00842C98" w:rsidRPr="00842C98" w:rsidRDefault="00842C98" w:rsidP="00842C98">
            <w:pPr>
              <w:widowControl w:val="0"/>
              <w:spacing w:after="0" w:line="360" w:lineRule="auto"/>
              <w:ind w:firstLine="34"/>
              <w:jc w:val="center"/>
              <w:rPr>
                <w:rFonts w:ascii="Arial" w:eastAsia="Calibri" w:hAnsi="Arial" w:cs="Arial"/>
                <w:b/>
                <w:bCs/>
                <w:spacing w:val="40"/>
                <w:sz w:val="28"/>
                <w:szCs w:val="28"/>
                <w:lang w:eastAsia="ru-RU"/>
              </w:rPr>
            </w:pPr>
            <w:r w:rsidRPr="00842C98">
              <w:rPr>
                <w:rFonts w:ascii="Arial" w:eastAsia="Calibri" w:hAnsi="Arial" w:cs="Arial"/>
                <w:b/>
                <w:bCs/>
                <w:spacing w:val="40"/>
                <w:sz w:val="28"/>
                <w:szCs w:val="28"/>
                <w:lang w:eastAsia="ru-RU"/>
              </w:rPr>
              <w:t>СТАНДАРТ</w:t>
            </w:r>
          </w:p>
          <w:p w14:paraId="61B18AB0" w14:textId="33D38A10" w:rsidR="00577BE0" w:rsidRPr="00577BE0" w:rsidRDefault="00577BE0" w:rsidP="00577BE0">
            <w:pPr>
              <w:widowControl w:val="0"/>
              <w:snapToGrid w:val="0"/>
              <w:spacing w:after="0" w:line="360" w:lineRule="auto"/>
              <w:jc w:val="center"/>
              <w:rPr>
                <w:rFonts w:ascii="Arial" w:eastAsia="Times New Roman" w:hAnsi="Arial" w:cs="Arial"/>
                <w:sz w:val="32"/>
                <w:szCs w:val="20"/>
                <w:lang w:eastAsia="ar-SA"/>
              </w:rPr>
            </w:pPr>
          </w:p>
        </w:tc>
        <w:tc>
          <w:tcPr>
            <w:tcW w:w="2552" w:type="dxa"/>
            <w:tcBorders>
              <w:top w:val="single" w:sz="24" w:space="0" w:color="auto"/>
              <w:bottom w:val="single" w:sz="24" w:space="0" w:color="auto"/>
            </w:tcBorders>
            <w:vAlign w:val="center"/>
          </w:tcPr>
          <w:p w14:paraId="7322770C" w14:textId="77777777" w:rsidR="00577BE0" w:rsidRPr="00577BE0" w:rsidRDefault="00577BE0" w:rsidP="00577BE0">
            <w:pPr>
              <w:widowControl w:val="0"/>
              <w:tabs>
                <w:tab w:val="left" w:pos="317"/>
              </w:tabs>
              <w:autoSpaceDE w:val="0"/>
              <w:snapToGrid w:val="0"/>
              <w:spacing w:after="0" w:line="360" w:lineRule="auto"/>
              <w:rPr>
                <w:rFonts w:ascii="Arial" w:eastAsia="Times New Roman" w:hAnsi="Arial" w:cs="Arial"/>
                <w:b/>
                <w:sz w:val="32"/>
                <w:szCs w:val="28"/>
                <w:lang w:eastAsia="ar-SA"/>
              </w:rPr>
            </w:pPr>
          </w:p>
          <w:p w14:paraId="0C3E03E5" w14:textId="77777777" w:rsidR="00577BE0" w:rsidRPr="00577BE0" w:rsidRDefault="00577BE0" w:rsidP="00577BE0">
            <w:pPr>
              <w:widowControl w:val="0"/>
              <w:tabs>
                <w:tab w:val="left" w:pos="317"/>
              </w:tabs>
              <w:autoSpaceDE w:val="0"/>
              <w:snapToGrid w:val="0"/>
              <w:spacing w:after="0" w:line="360" w:lineRule="auto"/>
              <w:rPr>
                <w:rFonts w:ascii="Arial" w:eastAsia="Times New Roman" w:hAnsi="Arial" w:cs="Arial"/>
                <w:b/>
                <w:sz w:val="32"/>
                <w:szCs w:val="28"/>
                <w:lang w:eastAsia="ar-SA"/>
              </w:rPr>
            </w:pPr>
            <w:r w:rsidRPr="00577BE0">
              <w:rPr>
                <w:rFonts w:ascii="Arial" w:eastAsia="Times New Roman" w:hAnsi="Arial" w:cs="Arial"/>
                <w:b/>
                <w:sz w:val="32"/>
                <w:szCs w:val="28"/>
                <w:lang w:eastAsia="ar-SA"/>
              </w:rPr>
              <w:t>ГОСТ</w:t>
            </w:r>
          </w:p>
          <w:p w14:paraId="42281779" w14:textId="3701EA2F" w:rsidR="00577BE0" w:rsidRPr="00577BE0" w:rsidRDefault="00577BE0" w:rsidP="00577BE0">
            <w:pPr>
              <w:widowControl w:val="0"/>
              <w:tabs>
                <w:tab w:val="left" w:pos="317"/>
              </w:tabs>
              <w:autoSpaceDE w:val="0"/>
              <w:snapToGrid w:val="0"/>
              <w:spacing w:after="0" w:line="360" w:lineRule="auto"/>
              <w:rPr>
                <w:rFonts w:ascii="Arial" w:eastAsia="Times New Roman" w:hAnsi="Arial" w:cs="Arial"/>
                <w:b/>
                <w:sz w:val="32"/>
                <w:szCs w:val="28"/>
                <w:lang w:eastAsia="ar-SA"/>
              </w:rPr>
            </w:pPr>
            <w:r w:rsidRPr="00577BE0">
              <w:rPr>
                <w:rFonts w:ascii="Arial" w:eastAsia="Times New Roman" w:hAnsi="Arial" w:cs="Arial"/>
                <w:b/>
                <w:sz w:val="32"/>
                <w:szCs w:val="28"/>
                <w:lang w:val="en-US" w:eastAsia="ar-SA"/>
              </w:rPr>
              <w:t>IEC</w:t>
            </w:r>
            <w:r w:rsidRPr="00577BE0">
              <w:rPr>
                <w:rFonts w:ascii="Arial" w:eastAsia="Times New Roman" w:hAnsi="Arial" w:cs="Arial"/>
                <w:b/>
                <w:sz w:val="32"/>
                <w:szCs w:val="28"/>
                <w:lang w:eastAsia="ar-SA"/>
              </w:rPr>
              <w:t xml:space="preserve"> 60</w:t>
            </w:r>
            <w:r w:rsidR="00EC1E98" w:rsidRPr="007C7F2C">
              <w:rPr>
                <w:rFonts w:ascii="Arial" w:eastAsia="Times New Roman" w:hAnsi="Arial" w:cs="Arial"/>
                <w:b/>
                <w:sz w:val="32"/>
                <w:szCs w:val="28"/>
                <w:lang w:eastAsia="ar-SA"/>
              </w:rPr>
              <w:t>065</w:t>
            </w:r>
            <w:r w:rsidRPr="00577BE0">
              <w:rPr>
                <w:rFonts w:ascii="Arial" w:eastAsia="Times New Roman" w:hAnsi="Arial" w:cs="Arial"/>
                <w:b/>
                <w:sz w:val="32"/>
                <w:szCs w:val="28"/>
                <w:lang w:eastAsia="ar-SA"/>
              </w:rPr>
              <w:t>–</w:t>
            </w:r>
          </w:p>
          <w:p w14:paraId="622AE83D" w14:textId="77777777" w:rsidR="00577BE0" w:rsidRDefault="00577BE0" w:rsidP="00577BE0">
            <w:pPr>
              <w:widowControl w:val="0"/>
              <w:spacing w:after="0" w:line="360" w:lineRule="auto"/>
              <w:rPr>
                <w:rFonts w:ascii="Arial" w:eastAsia="Times New Roman" w:hAnsi="Arial" w:cs="Arial"/>
                <w:b/>
                <w:sz w:val="32"/>
                <w:szCs w:val="28"/>
                <w:lang w:eastAsia="ar-SA"/>
              </w:rPr>
            </w:pPr>
            <w:r w:rsidRPr="00577BE0">
              <w:rPr>
                <w:rFonts w:ascii="Arial" w:eastAsia="Times New Roman" w:hAnsi="Arial" w:cs="Arial"/>
                <w:b/>
                <w:sz w:val="32"/>
                <w:szCs w:val="28"/>
                <w:lang w:eastAsia="ar-SA"/>
              </w:rPr>
              <w:t>202_</w:t>
            </w:r>
          </w:p>
          <w:p w14:paraId="1719480A" w14:textId="0986F4AF" w:rsidR="00206218" w:rsidRPr="00206218" w:rsidRDefault="00206218" w:rsidP="00577BE0">
            <w:pPr>
              <w:widowControl w:val="0"/>
              <w:spacing w:after="0" w:line="360" w:lineRule="auto"/>
              <w:rPr>
                <w:rFonts w:ascii="Arial" w:eastAsia="Times New Roman" w:hAnsi="Arial" w:cs="Arial"/>
                <w:sz w:val="24"/>
                <w:szCs w:val="24"/>
                <w:lang w:eastAsia="ar-SA"/>
              </w:rPr>
            </w:pPr>
            <w:r w:rsidRPr="00206218">
              <w:rPr>
                <w:rFonts w:ascii="Arial" w:eastAsia="Times New Roman" w:hAnsi="Arial" w:cs="Arial"/>
                <w:bCs/>
                <w:i/>
                <w:sz w:val="24"/>
                <w:szCs w:val="24"/>
                <w:lang w:eastAsia="ar-SA"/>
              </w:rPr>
              <w:t xml:space="preserve">Проект </w:t>
            </w:r>
            <w:r w:rsidRPr="00206218">
              <w:rPr>
                <w:rFonts w:ascii="Arial" w:eastAsia="Times New Roman" w:hAnsi="Arial" w:cs="Arial"/>
                <w:i/>
                <w:sz w:val="24"/>
                <w:szCs w:val="24"/>
                <w:lang w:eastAsia="ar-SA"/>
              </w:rPr>
              <w:t xml:space="preserve">, </w:t>
            </w:r>
            <w:r w:rsidRPr="00206218">
              <w:rPr>
                <w:rFonts w:ascii="Arial" w:eastAsia="Times New Roman" w:hAnsi="Arial" w:cs="Arial"/>
                <w:i/>
                <w:sz w:val="24"/>
                <w:szCs w:val="24"/>
                <w:lang w:val="en-US" w:eastAsia="ar-SA"/>
              </w:rPr>
              <w:t>RU</w:t>
            </w:r>
            <w:r w:rsidRPr="00206218">
              <w:rPr>
                <w:rFonts w:ascii="Arial" w:eastAsia="Times New Roman" w:hAnsi="Arial" w:cs="Arial"/>
                <w:i/>
                <w:sz w:val="24"/>
                <w:szCs w:val="24"/>
                <w:lang w:eastAsia="ar-SA"/>
              </w:rPr>
              <w:t>, первая редакция</w:t>
            </w:r>
          </w:p>
        </w:tc>
      </w:tr>
    </w:tbl>
    <w:p w14:paraId="0FD2D297"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25E595A4"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73AA838D"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62F69918" w14:textId="77777777" w:rsidR="00EC1E98" w:rsidRPr="00EC1E98" w:rsidRDefault="00EC1E98" w:rsidP="00EC1E98">
      <w:pPr>
        <w:widowControl w:val="0"/>
        <w:spacing w:after="0" w:line="360" w:lineRule="auto"/>
        <w:jc w:val="center"/>
        <w:rPr>
          <w:rFonts w:ascii="Arial" w:eastAsia="Times New Roman" w:hAnsi="Arial" w:cs="Arial"/>
          <w:b/>
          <w:bCs/>
          <w:sz w:val="32"/>
          <w:szCs w:val="32"/>
          <w:lang w:eastAsia="ru-RU"/>
        </w:rPr>
      </w:pPr>
      <w:r w:rsidRPr="00EC1E98">
        <w:rPr>
          <w:rFonts w:ascii="Arial" w:eastAsia="Times New Roman" w:hAnsi="Arial" w:cs="Arial"/>
          <w:b/>
          <w:bCs/>
          <w:sz w:val="32"/>
          <w:szCs w:val="32"/>
          <w:lang w:eastAsia="ru-RU"/>
        </w:rPr>
        <w:t>Аудио –, видео – и аналогичная электронная</w:t>
      </w:r>
    </w:p>
    <w:p w14:paraId="295C0D2E" w14:textId="77777777" w:rsidR="00EC1E98" w:rsidRPr="00EC1E98" w:rsidRDefault="00EC1E98" w:rsidP="00EC1E98">
      <w:pPr>
        <w:widowControl w:val="0"/>
        <w:spacing w:after="0" w:line="360" w:lineRule="auto"/>
        <w:jc w:val="center"/>
        <w:rPr>
          <w:rFonts w:ascii="Arial" w:eastAsia="Times New Roman" w:hAnsi="Arial" w:cs="Arial"/>
          <w:b/>
          <w:bCs/>
          <w:sz w:val="32"/>
          <w:szCs w:val="32"/>
          <w:lang w:eastAsia="ru-RU"/>
        </w:rPr>
      </w:pPr>
      <w:r w:rsidRPr="00EC1E98">
        <w:rPr>
          <w:rFonts w:ascii="Arial" w:eastAsia="Times New Roman" w:hAnsi="Arial" w:cs="Arial"/>
          <w:b/>
          <w:bCs/>
          <w:sz w:val="32"/>
          <w:szCs w:val="32"/>
          <w:lang w:eastAsia="ru-RU"/>
        </w:rPr>
        <w:t>аппаратура</w:t>
      </w:r>
    </w:p>
    <w:p w14:paraId="4B7260EC" w14:textId="77777777" w:rsidR="00EC1E98" w:rsidRPr="00EC1E98" w:rsidRDefault="00EC1E98" w:rsidP="00EC1E98">
      <w:pPr>
        <w:widowControl w:val="0"/>
        <w:spacing w:after="0" w:line="360" w:lineRule="auto"/>
        <w:jc w:val="center"/>
        <w:rPr>
          <w:rFonts w:ascii="Arial" w:eastAsia="Times New Roman" w:hAnsi="Arial" w:cs="Arial"/>
          <w:b/>
          <w:bCs/>
          <w:sz w:val="32"/>
          <w:szCs w:val="32"/>
          <w:lang w:eastAsia="ru-RU"/>
        </w:rPr>
      </w:pPr>
    </w:p>
    <w:p w14:paraId="1FD359D0" w14:textId="7DFD14F3" w:rsidR="00577BE0" w:rsidRPr="00577BE0" w:rsidRDefault="00EC1E98" w:rsidP="00EC1E98">
      <w:pPr>
        <w:widowControl w:val="0"/>
        <w:spacing w:after="0" w:line="360" w:lineRule="auto"/>
        <w:jc w:val="center"/>
        <w:rPr>
          <w:rFonts w:ascii="Arial" w:eastAsia="Times New Roman" w:hAnsi="Arial" w:cs="Arial"/>
          <w:b/>
          <w:bCs/>
          <w:sz w:val="24"/>
          <w:szCs w:val="24"/>
          <w:lang w:eastAsia="ar-SA"/>
        </w:rPr>
      </w:pPr>
      <w:r w:rsidRPr="00EC1E98">
        <w:rPr>
          <w:rFonts w:ascii="Arial" w:eastAsia="Times New Roman" w:hAnsi="Arial" w:cs="Arial"/>
          <w:b/>
          <w:bCs/>
          <w:sz w:val="32"/>
          <w:szCs w:val="32"/>
          <w:lang w:eastAsia="ru-RU"/>
        </w:rPr>
        <w:t>ТРЕБОВАНИЯ БЕЗОПАСНОСТИ</w:t>
      </w:r>
    </w:p>
    <w:p w14:paraId="05DE40E6" w14:textId="77777777" w:rsidR="00206218" w:rsidRDefault="00206218" w:rsidP="00577BE0">
      <w:pPr>
        <w:widowControl w:val="0"/>
        <w:spacing w:after="0" w:line="360" w:lineRule="auto"/>
        <w:jc w:val="center"/>
        <w:rPr>
          <w:rFonts w:ascii="Arial" w:eastAsia="Times New Roman" w:hAnsi="Arial" w:cs="Arial"/>
          <w:b/>
          <w:bCs/>
          <w:sz w:val="24"/>
          <w:szCs w:val="24"/>
          <w:lang w:eastAsia="ar-SA"/>
        </w:rPr>
      </w:pPr>
    </w:p>
    <w:p w14:paraId="0A294F77" w14:textId="67E2E0FD" w:rsidR="00577BE0" w:rsidRPr="00577BE0" w:rsidRDefault="00577BE0" w:rsidP="00577BE0">
      <w:pPr>
        <w:widowControl w:val="0"/>
        <w:spacing w:after="0" w:line="360" w:lineRule="auto"/>
        <w:jc w:val="center"/>
        <w:rPr>
          <w:rFonts w:ascii="Arial" w:eastAsia="Times New Roman" w:hAnsi="Arial" w:cs="Arial"/>
          <w:b/>
          <w:bCs/>
          <w:sz w:val="24"/>
          <w:szCs w:val="24"/>
          <w:lang w:eastAsia="ar-SA"/>
        </w:rPr>
      </w:pPr>
      <w:r w:rsidRPr="00577BE0">
        <w:rPr>
          <w:rFonts w:ascii="Arial" w:eastAsia="Times New Roman" w:hAnsi="Arial" w:cs="Arial"/>
          <w:b/>
          <w:bCs/>
          <w:sz w:val="24"/>
          <w:szCs w:val="24"/>
          <w:lang w:eastAsia="ar-SA"/>
        </w:rPr>
        <w:t>(</w:t>
      </w:r>
      <w:r w:rsidRPr="00577BE0">
        <w:rPr>
          <w:rFonts w:ascii="Arial" w:eastAsia="Times New Roman" w:hAnsi="Arial" w:cs="Arial"/>
          <w:b/>
          <w:sz w:val="24"/>
          <w:szCs w:val="24"/>
          <w:lang w:val="en-US" w:eastAsia="ar-SA"/>
        </w:rPr>
        <w:t>IE</w:t>
      </w:r>
      <w:r w:rsidRPr="00577BE0">
        <w:rPr>
          <w:rFonts w:ascii="Arial" w:eastAsia="Times New Roman" w:hAnsi="Arial" w:cs="Arial"/>
          <w:b/>
          <w:sz w:val="24"/>
          <w:szCs w:val="24"/>
          <w:lang w:eastAsia="ar-SA"/>
        </w:rPr>
        <w:t>С 60</w:t>
      </w:r>
      <w:r w:rsidR="00EC1E98" w:rsidRPr="007C7F2C">
        <w:rPr>
          <w:rFonts w:ascii="Arial" w:eastAsia="Times New Roman" w:hAnsi="Arial" w:cs="Arial"/>
          <w:b/>
          <w:sz w:val="24"/>
          <w:szCs w:val="24"/>
          <w:lang w:eastAsia="ar-SA"/>
        </w:rPr>
        <w:t>065</w:t>
      </w:r>
      <w:r w:rsidRPr="00577BE0">
        <w:rPr>
          <w:rFonts w:ascii="Arial" w:eastAsia="Times New Roman" w:hAnsi="Arial" w:cs="Arial"/>
          <w:b/>
          <w:sz w:val="24"/>
          <w:szCs w:val="24"/>
          <w:lang w:eastAsia="ar-SA"/>
        </w:rPr>
        <w:t>:20</w:t>
      </w:r>
      <w:r w:rsidR="00EC1E98" w:rsidRPr="007C7F2C">
        <w:rPr>
          <w:rFonts w:ascii="Arial" w:eastAsia="Times New Roman" w:hAnsi="Arial" w:cs="Arial"/>
          <w:b/>
          <w:sz w:val="24"/>
          <w:szCs w:val="24"/>
          <w:lang w:eastAsia="ar-SA"/>
        </w:rPr>
        <w:t>14</w:t>
      </w:r>
      <w:r w:rsidRPr="00577BE0">
        <w:rPr>
          <w:rFonts w:ascii="Arial" w:eastAsia="Times New Roman" w:hAnsi="Arial" w:cs="Arial"/>
          <w:b/>
          <w:sz w:val="24"/>
          <w:szCs w:val="24"/>
          <w:lang w:eastAsia="ar-SA"/>
        </w:rPr>
        <w:t xml:space="preserve">, </w:t>
      </w:r>
      <w:r w:rsidRPr="00577BE0">
        <w:rPr>
          <w:rFonts w:ascii="Arial" w:eastAsia="Times New Roman" w:hAnsi="Arial" w:cs="Arial"/>
          <w:b/>
          <w:bCs/>
          <w:sz w:val="24"/>
          <w:szCs w:val="24"/>
          <w:lang w:val="en-US" w:eastAsia="ar-SA"/>
        </w:rPr>
        <w:t>IDT</w:t>
      </w:r>
      <w:r w:rsidRPr="00577BE0">
        <w:rPr>
          <w:rFonts w:ascii="Arial" w:eastAsia="Times New Roman" w:hAnsi="Arial" w:cs="Arial"/>
          <w:b/>
          <w:bCs/>
          <w:sz w:val="24"/>
          <w:szCs w:val="24"/>
          <w:lang w:eastAsia="ar-SA"/>
        </w:rPr>
        <w:t>)</w:t>
      </w:r>
    </w:p>
    <w:p w14:paraId="6DDA45F8"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69BB2EB5"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4CFBBA15"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1B8C3D9A" w14:textId="77777777" w:rsidR="00EC1E98" w:rsidRPr="00EC1E98" w:rsidRDefault="00EC1E98" w:rsidP="00EC1E98">
      <w:pPr>
        <w:widowControl w:val="0"/>
        <w:spacing w:after="0" w:line="360" w:lineRule="auto"/>
        <w:jc w:val="center"/>
        <w:rPr>
          <w:rFonts w:ascii="Arial" w:eastAsia="Times New Roman" w:hAnsi="Arial" w:cs="Arial"/>
          <w:i/>
          <w:sz w:val="24"/>
          <w:szCs w:val="24"/>
          <w:lang w:eastAsia="ru-RU"/>
        </w:rPr>
      </w:pPr>
      <w:r w:rsidRPr="00EC1E98">
        <w:rPr>
          <w:rFonts w:ascii="Arial" w:eastAsia="Times New Roman" w:hAnsi="Arial" w:cs="Arial"/>
          <w:i/>
          <w:sz w:val="24"/>
          <w:szCs w:val="24"/>
          <w:lang w:eastAsia="ru-RU"/>
        </w:rPr>
        <w:t>Настоящий проект стандарта не подлежит применению до его издания</w:t>
      </w:r>
    </w:p>
    <w:p w14:paraId="60FE8BE9" w14:textId="77777777" w:rsidR="00577BE0" w:rsidRPr="00577BE0" w:rsidRDefault="00577BE0" w:rsidP="00577BE0">
      <w:pPr>
        <w:widowControl w:val="0"/>
        <w:spacing w:after="0" w:line="360" w:lineRule="auto"/>
        <w:jc w:val="center"/>
        <w:rPr>
          <w:rFonts w:ascii="Arial" w:eastAsia="Calibri" w:hAnsi="Arial" w:cs="Arial"/>
          <w:b/>
          <w:bCs/>
          <w:sz w:val="24"/>
          <w:szCs w:val="24"/>
          <w:lang w:eastAsia="ru-RU"/>
        </w:rPr>
      </w:pPr>
    </w:p>
    <w:p w14:paraId="204A4609" w14:textId="77777777" w:rsidR="00577BE0" w:rsidRPr="00577BE0" w:rsidRDefault="00577BE0" w:rsidP="00577BE0">
      <w:pPr>
        <w:widowControl w:val="0"/>
        <w:spacing w:after="0" w:line="360" w:lineRule="auto"/>
        <w:jc w:val="center"/>
        <w:rPr>
          <w:rFonts w:ascii="Arial" w:eastAsia="Calibri" w:hAnsi="Arial" w:cs="Arial"/>
          <w:b/>
          <w:bCs/>
          <w:sz w:val="20"/>
          <w:szCs w:val="20"/>
          <w:lang w:eastAsia="ru-RU"/>
        </w:rPr>
      </w:pPr>
    </w:p>
    <w:p w14:paraId="5C6D7952" w14:textId="5D441F9F" w:rsidR="00577BE0" w:rsidRDefault="00577BE0" w:rsidP="00577BE0">
      <w:pPr>
        <w:widowControl w:val="0"/>
        <w:spacing w:after="0" w:line="360" w:lineRule="auto"/>
        <w:jc w:val="center"/>
        <w:rPr>
          <w:rFonts w:ascii="Arial" w:eastAsia="Calibri" w:hAnsi="Arial" w:cs="Arial"/>
          <w:b/>
          <w:bCs/>
          <w:sz w:val="20"/>
          <w:szCs w:val="20"/>
          <w:lang w:eastAsia="ru-RU"/>
        </w:rPr>
      </w:pPr>
    </w:p>
    <w:p w14:paraId="0F9A10BE" w14:textId="7FB985FE" w:rsidR="00EC1E98" w:rsidRDefault="00EC1E98" w:rsidP="00577BE0">
      <w:pPr>
        <w:widowControl w:val="0"/>
        <w:spacing w:after="0" w:line="360" w:lineRule="auto"/>
        <w:jc w:val="center"/>
        <w:rPr>
          <w:rFonts w:ascii="Arial" w:eastAsia="Calibri" w:hAnsi="Arial" w:cs="Arial"/>
          <w:b/>
          <w:bCs/>
          <w:sz w:val="20"/>
          <w:szCs w:val="20"/>
          <w:lang w:eastAsia="ru-RU"/>
        </w:rPr>
      </w:pPr>
    </w:p>
    <w:p w14:paraId="0B565CE9" w14:textId="70B90B46" w:rsidR="00EC1E98" w:rsidRDefault="00EC1E98" w:rsidP="00577BE0">
      <w:pPr>
        <w:widowControl w:val="0"/>
        <w:spacing w:after="0" w:line="360" w:lineRule="auto"/>
        <w:jc w:val="center"/>
        <w:rPr>
          <w:rFonts w:ascii="Arial" w:eastAsia="Calibri" w:hAnsi="Arial" w:cs="Arial"/>
          <w:b/>
          <w:bCs/>
          <w:sz w:val="20"/>
          <w:szCs w:val="20"/>
          <w:lang w:eastAsia="ru-RU"/>
        </w:rPr>
      </w:pPr>
    </w:p>
    <w:p w14:paraId="6ED42583" w14:textId="77777777" w:rsidR="00577BE0" w:rsidRPr="00577BE0" w:rsidRDefault="00577BE0" w:rsidP="00577BE0">
      <w:pPr>
        <w:widowControl w:val="0"/>
        <w:spacing w:after="0" w:line="360" w:lineRule="auto"/>
        <w:jc w:val="center"/>
        <w:rPr>
          <w:rFonts w:ascii="Arial" w:eastAsia="Calibri" w:hAnsi="Arial" w:cs="Arial"/>
          <w:b/>
          <w:bCs/>
          <w:sz w:val="20"/>
          <w:szCs w:val="20"/>
          <w:lang w:eastAsia="ru-RU"/>
        </w:rPr>
      </w:pPr>
    </w:p>
    <w:p w14:paraId="5BB013EA" w14:textId="77777777" w:rsidR="00577BE0" w:rsidRPr="00577BE0" w:rsidRDefault="00577BE0" w:rsidP="00577BE0">
      <w:pPr>
        <w:widowControl w:val="0"/>
        <w:tabs>
          <w:tab w:val="center" w:pos="5102"/>
        </w:tabs>
        <w:spacing w:after="0" w:line="360" w:lineRule="auto"/>
        <w:jc w:val="center"/>
        <w:rPr>
          <w:rFonts w:ascii="Arial" w:eastAsia="Times New Roman" w:hAnsi="Arial" w:cs="Arial"/>
          <w:b/>
          <w:bCs/>
          <w:sz w:val="24"/>
          <w:szCs w:val="24"/>
          <w:lang w:eastAsia="ar-SA"/>
        </w:rPr>
      </w:pPr>
      <w:r w:rsidRPr="00577BE0">
        <w:rPr>
          <w:rFonts w:ascii="Arial" w:eastAsia="Times New Roman" w:hAnsi="Arial" w:cs="Arial"/>
          <w:b/>
          <w:bCs/>
          <w:sz w:val="24"/>
          <w:szCs w:val="24"/>
          <w:lang w:eastAsia="ar-SA"/>
        </w:rPr>
        <w:t>Москва</w:t>
      </w:r>
    </w:p>
    <w:p w14:paraId="0CF8E5A2" w14:textId="77777777" w:rsidR="00577BE0" w:rsidRPr="00577BE0" w:rsidRDefault="00577BE0" w:rsidP="00577BE0">
      <w:pPr>
        <w:widowControl w:val="0"/>
        <w:tabs>
          <w:tab w:val="left" w:pos="2310"/>
          <w:tab w:val="center" w:pos="5102"/>
        </w:tabs>
        <w:spacing w:after="0" w:line="360" w:lineRule="auto"/>
        <w:jc w:val="center"/>
        <w:rPr>
          <w:rFonts w:ascii="Arial" w:eastAsia="Times New Roman" w:hAnsi="Arial" w:cs="Arial"/>
          <w:b/>
          <w:bCs/>
          <w:sz w:val="24"/>
          <w:szCs w:val="24"/>
          <w:lang w:eastAsia="ar-SA"/>
        </w:rPr>
      </w:pPr>
      <w:r w:rsidRPr="00577BE0">
        <w:rPr>
          <w:rFonts w:ascii="Arial" w:eastAsia="Times New Roman" w:hAnsi="Arial" w:cs="Arial"/>
          <w:b/>
          <w:bCs/>
          <w:sz w:val="24"/>
          <w:szCs w:val="24"/>
          <w:lang w:eastAsia="ar-SA"/>
        </w:rPr>
        <w:t>Российский институт стандартизации</w:t>
      </w:r>
    </w:p>
    <w:p w14:paraId="438E215D" w14:textId="77777777" w:rsidR="00577BE0" w:rsidRPr="00577BE0" w:rsidRDefault="00577BE0" w:rsidP="00577BE0">
      <w:pPr>
        <w:widowControl w:val="0"/>
        <w:tabs>
          <w:tab w:val="left" w:pos="2310"/>
          <w:tab w:val="center" w:pos="5102"/>
        </w:tabs>
        <w:spacing w:after="0" w:line="360" w:lineRule="auto"/>
        <w:jc w:val="center"/>
        <w:rPr>
          <w:rFonts w:ascii="Arial" w:eastAsia="Times New Roman" w:hAnsi="Arial" w:cs="Arial"/>
          <w:b/>
          <w:bCs/>
          <w:sz w:val="28"/>
          <w:szCs w:val="24"/>
          <w:lang w:eastAsia="ar-SA"/>
        </w:rPr>
      </w:pPr>
      <w:r w:rsidRPr="00577BE0">
        <w:rPr>
          <w:rFonts w:ascii="Arial" w:eastAsia="Times New Roman" w:hAnsi="Arial" w:cs="Arial"/>
          <w:b/>
          <w:bCs/>
          <w:sz w:val="24"/>
          <w:szCs w:val="24"/>
          <w:lang w:eastAsia="ar-SA"/>
        </w:rPr>
        <w:t>202_</w:t>
      </w:r>
      <w:r w:rsidRPr="00577BE0">
        <w:rPr>
          <w:rFonts w:ascii="Arial" w:eastAsia="Times New Roman" w:hAnsi="Arial" w:cs="Arial"/>
          <w:b/>
          <w:bCs/>
          <w:sz w:val="28"/>
          <w:szCs w:val="24"/>
          <w:lang w:eastAsia="ar-SA"/>
        </w:rPr>
        <w:br w:type="page"/>
      </w:r>
    </w:p>
    <w:p w14:paraId="3EA2B863" w14:textId="77777777" w:rsidR="00577BE0" w:rsidRPr="00577BE0" w:rsidRDefault="00577BE0" w:rsidP="00577BE0">
      <w:pPr>
        <w:widowControl w:val="0"/>
        <w:tabs>
          <w:tab w:val="left" w:pos="2310"/>
          <w:tab w:val="center" w:pos="5102"/>
        </w:tabs>
        <w:spacing w:after="0" w:line="360" w:lineRule="auto"/>
        <w:ind w:firstLine="567"/>
        <w:jc w:val="center"/>
        <w:rPr>
          <w:rFonts w:ascii="Arial" w:eastAsia="Times New Roman" w:hAnsi="Arial" w:cs="Arial"/>
          <w:b/>
          <w:bCs/>
          <w:sz w:val="24"/>
          <w:szCs w:val="24"/>
          <w:lang w:eastAsia="ar-SA"/>
        </w:rPr>
      </w:pPr>
      <w:r w:rsidRPr="00577BE0">
        <w:rPr>
          <w:rFonts w:ascii="Arial" w:eastAsia="Times New Roman" w:hAnsi="Arial" w:cs="Arial"/>
          <w:b/>
          <w:bCs/>
          <w:sz w:val="24"/>
          <w:szCs w:val="24"/>
          <w:lang w:eastAsia="ar-SA"/>
        </w:rPr>
        <w:lastRenderedPageBreak/>
        <w:t>Предисловие</w:t>
      </w:r>
    </w:p>
    <w:p w14:paraId="0388925F" w14:textId="77777777" w:rsidR="00577BE0" w:rsidRPr="00577BE0" w:rsidRDefault="00577BE0" w:rsidP="00577BE0">
      <w:pPr>
        <w:widowControl w:val="0"/>
        <w:shd w:val="clear" w:color="auto" w:fill="FFFFFF"/>
        <w:autoSpaceDE w:val="0"/>
        <w:autoSpaceDN w:val="0"/>
        <w:adjustRightInd w:val="0"/>
        <w:spacing w:after="0" w:line="360" w:lineRule="auto"/>
        <w:ind w:firstLine="567"/>
        <w:jc w:val="both"/>
        <w:rPr>
          <w:rFonts w:ascii="Arial" w:eastAsia="Times New Roman" w:hAnsi="Arial" w:cs="Arial"/>
          <w:lang w:eastAsia="ar-SA"/>
        </w:rPr>
      </w:pPr>
      <w:r w:rsidRPr="00577BE0">
        <w:rPr>
          <w:rFonts w:ascii="Arial" w:eastAsia="Times New Roman" w:hAnsi="Arial" w:cs="Arial"/>
          <w:lang w:eastAsia="ar-SA"/>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29640946" w14:textId="77777777" w:rsidR="00577BE0" w:rsidRPr="00577BE0" w:rsidRDefault="00577BE0" w:rsidP="00577BE0">
      <w:pPr>
        <w:widowControl w:val="0"/>
        <w:shd w:val="clear" w:color="auto" w:fill="FFFFFF"/>
        <w:autoSpaceDE w:val="0"/>
        <w:autoSpaceDN w:val="0"/>
        <w:adjustRightInd w:val="0"/>
        <w:spacing w:after="0" w:line="360" w:lineRule="auto"/>
        <w:ind w:firstLine="720"/>
        <w:jc w:val="both"/>
        <w:rPr>
          <w:rFonts w:ascii="Arial" w:eastAsia="Times New Roman" w:hAnsi="Arial" w:cs="Arial"/>
          <w:lang w:eastAsia="ar-SA"/>
        </w:rPr>
      </w:pPr>
    </w:p>
    <w:p w14:paraId="7DC49632" w14:textId="77777777" w:rsidR="00577BE0" w:rsidRPr="00577BE0" w:rsidRDefault="00577BE0" w:rsidP="00577BE0">
      <w:pPr>
        <w:widowControl w:val="0"/>
        <w:spacing w:after="0" w:line="360" w:lineRule="auto"/>
        <w:ind w:firstLine="567"/>
        <w:jc w:val="both"/>
        <w:rPr>
          <w:rFonts w:ascii="Arial" w:eastAsia="Times New Roman" w:hAnsi="Arial" w:cs="Arial"/>
          <w:b/>
          <w:bCs/>
          <w:lang w:eastAsia="ar-SA"/>
        </w:rPr>
      </w:pPr>
      <w:r w:rsidRPr="00577BE0">
        <w:rPr>
          <w:rFonts w:ascii="Arial" w:eastAsia="Times New Roman" w:hAnsi="Arial" w:cs="Arial"/>
          <w:b/>
          <w:bCs/>
          <w:lang w:eastAsia="ar-SA"/>
        </w:rPr>
        <w:t>Сведения о стандарте</w:t>
      </w:r>
    </w:p>
    <w:p w14:paraId="79C2FF36" w14:textId="77777777" w:rsidR="00577BE0" w:rsidRPr="00577BE0" w:rsidRDefault="00577BE0" w:rsidP="00577BE0">
      <w:pPr>
        <w:widowControl w:val="0"/>
        <w:spacing w:after="0" w:line="360" w:lineRule="auto"/>
        <w:ind w:firstLine="567"/>
        <w:jc w:val="both"/>
        <w:rPr>
          <w:rFonts w:ascii="Arial" w:eastAsia="Times New Roman" w:hAnsi="Arial" w:cs="Arial"/>
          <w:bCs/>
          <w:lang w:eastAsia="ar-SA"/>
        </w:rPr>
      </w:pPr>
      <w:r w:rsidRPr="00577BE0">
        <w:rPr>
          <w:rFonts w:ascii="Arial" w:eastAsia="Times New Roman" w:hAnsi="Arial" w:cs="Arial"/>
          <w:lang w:eastAsia="ru-RU"/>
        </w:rPr>
        <w:t>1 ПОДГОТОВЛЕН Обществом с ограниченной ответственностью Научно-методический центр «Электромагнитная совместимость» (ООО «НМЦ ЭМС»)</w:t>
      </w:r>
      <w:r w:rsidRPr="00577BE0">
        <w:rPr>
          <w:rFonts w:ascii="Arial" w:eastAsia="Times New Roman" w:hAnsi="Arial" w:cs="Arial"/>
          <w:bCs/>
          <w:lang w:eastAsia="ar-SA"/>
        </w:rPr>
        <w:t xml:space="preserve"> на основе собственного перевода на русский язык англоязычной версии стандарта, указанного в пункте 5.</w:t>
      </w:r>
    </w:p>
    <w:p w14:paraId="48C5AEFB" w14:textId="42A744B5" w:rsidR="00577BE0" w:rsidRPr="00577BE0" w:rsidRDefault="00577BE0" w:rsidP="00577BE0">
      <w:pPr>
        <w:widowControl w:val="0"/>
        <w:spacing w:after="0" w:line="360" w:lineRule="auto"/>
        <w:ind w:firstLine="567"/>
        <w:jc w:val="both"/>
        <w:rPr>
          <w:rFonts w:ascii="Arial" w:eastAsia="Times New Roman" w:hAnsi="Arial" w:cs="Arial"/>
          <w:lang w:eastAsia="ar-SA"/>
        </w:rPr>
      </w:pPr>
      <w:r w:rsidRPr="00577BE0">
        <w:rPr>
          <w:rFonts w:ascii="Arial" w:eastAsia="Times New Roman" w:hAnsi="Arial" w:cs="Arial"/>
          <w:bCs/>
          <w:lang w:eastAsia="ar-SA"/>
        </w:rPr>
        <w:t>2</w:t>
      </w:r>
      <w:r w:rsidRPr="00577BE0">
        <w:rPr>
          <w:rFonts w:ascii="Arial" w:eastAsia="Times New Roman" w:hAnsi="Arial" w:cs="Arial"/>
          <w:bCs/>
          <w:lang w:val="en-US" w:eastAsia="ar-SA"/>
        </w:rPr>
        <w:t> </w:t>
      </w:r>
      <w:r w:rsidRPr="00577BE0">
        <w:rPr>
          <w:rFonts w:ascii="Arial" w:eastAsia="Times New Roman" w:hAnsi="Arial" w:cs="Arial"/>
          <w:lang w:eastAsia="ar-SA"/>
        </w:rPr>
        <w:t>ВНЕСЕН Федеральным аге</w:t>
      </w:r>
      <w:r w:rsidR="00C62741">
        <w:rPr>
          <w:rFonts w:ascii="Arial" w:eastAsia="Times New Roman" w:hAnsi="Arial" w:cs="Arial"/>
          <w:lang w:eastAsia="ar-SA"/>
        </w:rPr>
        <w:t>нтством п</w:t>
      </w:r>
      <w:r w:rsidRPr="00577BE0">
        <w:rPr>
          <w:rFonts w:ascii="Arial" w:eastAsia="Times New Roman" w:hAnsi="Arial" w:cs="Arial"/>
          <w:lang w:eastAsia="ar-SA"/>
        </w:rPr>
        <w:t xml:space="preserve">о техническому регулированию и метрологии </w:t>
      </w:r>
    </w:p>
    <w:p w14:paraId="62D6B078" w14:textId="77777777" w:rsidR="00577BE0" w:rsidRPr="00577BE0" w:rsidRDefault="00577BE0" w:rsidP="00577BE0">
      <w:pPr>
        <w:widowControl w:val="0"/>
        <w:spacing w:after="0" w:line="360" w:lineRule="auto"/>
        <w:ind w:firstLine="567"/>
        <w:jc w:val="both"/>
        <w:rPr>
          <w:rFonts w:ascii="Arial" w:eastAsia="Times New Roman" w:hAnsi="Arial" w:cs="Arial"/>
          <w:lang w:eastAsia="ar-SA"/>
        </w:rPr>
      </w:pPr>
      <w:r w:rsidRPr="00577BE0">
        <w:rPr>
          <w:rFonts w:ascii="Arial" w:eastAsia="Times New Roman" w:hAnsi="Arial" w:cs="Arial"/>
          <w:lang w:eastAsia="ar-SA"/>
        </w:rPr>
        <w:t xml:space="preserve">3 ПРИНЯТ Межгосударственным советом по стандартизации, метрологии и сертификации </w:t>
      </w:r>
      <w:r w:rsidRPr="00577BE0">
        <w:rPr>
          <w:rFonts w:ascii="Arial" w:eastAsia="Times New Roman" w:hAnsi="Arial" w:cs="Arial"/>
          <w:lang w:eastAsia="ru-RU"/>
        </w:rPr>
        <w:t>(протокол от                                     202_ г. №                          )</w:t>
      </w:r>
    </w:p>
    <w:p w14:paraId="613CCAE7" w14:textId="77777777" w:rsidR="00577BE0" w:rsidRPr="00577BE0" w:rsidRDefault="00577BE0" w:rsidP="00577BE0">
      <w:pPr>
        <w:widowControl w:val="0"/>
        <w:spacing w:after="0" w:line="360" w:lineRule="auto"/>
        <w:ind w:firstLine="567"/>
        <w:jc w:val="both"/>
        <w:rPr>
          <w:rFonts w:ascii="Arial" w:eastAsia="Times New Roman" w:hAnsi="Arial" w:cs="Arial"/>
          <w:lang w:eastAsia="ar-SA"/>
        </w:rPr>
      </w:pPr>
      <w:r w:rsidRPr="00577BE0">
        <w:rPr>
          <w:rFonts w:ascii="Arial" w:eastAsia="Times New Roman" w:hAnsi="Arial" w:cs="Arial"/>
          <w:lang w:eastAsia="ar-SA"/>
        </w:rPr>
        <w:t>За принятие проголосовали:</w:t>
      </w:r>
    </w:p>
    <w:tbl>
      <w:tblPr>
        <w:tblpPr w:leftFromText="181" w:rightFromText="181" w:vertAnchor="text" w:horzAnchor="margin" w:tblpY="1"/>
        <w:tblW w:w="4996" w:type="pct"/>
        <w:tblLayout w:type="fixed"/>
        <w:tblCellMar>
          <w:left w:w="40" w:type="dxa"/>
          <w:right w:w="40" w:type="dxa"/>
        </w:tblCellMar>
        <w:tblLook w:val="0000" w:firstRow="0" w:lastRow="0" w:firstColumn="0" w:lastColumn="0" w:noHBand="0" w:noVBand="0"/>
      </w:tblPr>
      <w:tblGrid>
        <w:gridCol w:w="3055"/>
        <w:gridCol w:w="1866"/>
        <w:gridCol w:w="4996"/>
      </w:tblGrid>
      <w:tr w:rsidR="00577BE0" w:rsidRPr="00577BE0" w14:paraId="65C70896" w14:textId="77777777" w:rsidTr="007473F5">
        <w:trPr>
          <w:trHeight w:val="20"/>
        </w:trPr>
        <w:tc>
          <w:tcPr>
            <w:tcW w:w="3055" w:type="dxa"/>
            <w:tcBorders>
              <w:top w:val="single" w:sz="4" w:space="0" w:color="auto"/>
              <w:left w:val="single" w:sz="4" w:space="0" w:color="auto"/>
              <w:bottom w:val="double" w:sz="4" w:space="0" w:color="auto"/>
              <w:right w:val="single" w:sz="4" w:space="0" w:color="auto"/>
            </w:tcBorders>
            <w:shd w:val="clear" w:color="auto" w:fill="FFFFFF"/>
          </w:tcPr>
          <w:p w14:paraId="7440DB8D" w14:textId="77777777" w:rsidR="00577BE0" w:rsidRPr="00577BE0" w:rsidRDefault="00577BE0" w:rsidP="00577BE0">
            <w:pPr>
              <w:widowControl w:val="0"/>
              <w:spacing w:after="0" w:line="360" w:lineRule="auto"/>
              <w:jc w:val="center"/>
              <w:rPr>
                <w:rFonts w:ascii="Arial" w:eastAsia="Times New Roman" w:hAnsi="Arial" w:cs="Arial"/>
                <w:snapToGrid w:val="0"/>
                <w:lang w:eastAsia="ru-RU"/>
              </w:rPr>
            </w:pPr>
            <w:r w:rsidRPr="00577BE0">
              <w:rPr>
                <w:rFonts w:ascii="Arial" w:eastAsia="Times New Roman" w:hAnsi="Arial" w:cs="Arial"/>
                <w:snapToGrid w:val="0"/>
                <w:lang w:eastAsia="ru-RU"/>
              </w:rPr>
              <w:t>Краткое наименование страны по МК (ISO 3166) 004–97</w:t>
            </w:r>
          </w:p>
        </w:tc>
        <w:tc>
          <w:tcPr>
            <w:tcW w:w="1866" w:type="dxa"/>
            <w:tcBorders>
              <w:top w:val="single" w:sz="4" w:space="0" w:color="auto"/>
              <w:left w:val="single" w:sz="4" w:space="0" w:color="auto"/>
              <w:bottom w:val="double" w:sz="4" w:space="0" w:color="auto"/>
              <w:right w:val="single" w:sz="4" w:space="0" w:color="auto"/>
            </w:tcBorders>
            <w:shd w:val="clear" w:color="auto" w:fill="FFFFFF"/>
          </w:tcPr>
          <w:p w14:paraId="7733B60B" w14:textId="77777777" w:rsidR="00577BE0" w:rsidRPr="00577BE0" w:rsidRDefault="00577BE0" w:rsidP="00577BE0">
            <w:pPr>
              <w:widowControl w:val="0"/>
              <w:spacing w:after="0" w:line="360" w:lineRule="auto"/>
              <w:jc w:val="center"/>
              <w:rPr>
                <w:rFonts w:ascii="Arial" w:eastAsia="Times New Roman" w:hAnsi="Arial" w:cs="Arial"/>
                <w:snapToGrid w:val="0"/>
                <w:lang w:eastAsia="ru-RU"/>
              </w:rPr>
            </w:pPr>
            <w:r w:rsidRPr="00577BE0">
              <w:rPr>
                <w:rFonts w:ascii="Arial" w:eastAsia="Times New Roman" w:hAnsi="Arial" w:cs="Arial"/>
                <w:snapToGrid w:val="0"/>
                <w:lang w:eastAsia="ru-RU"/>
              </w:rPr>
              <w:t>Код страны по МК (ISO 3166) 004–97</w:t>
            </w:r>
          </w:p>
        </w:tc>
        <w:tc>
          <w:tcPr>
            <w:tcW w:w="4997" w:type="dxa"/>
            <w:tcBorders>
              <w:top w:val="single" w:sz="4" w:space="0" w:color="auto"/>
              <w:left w:val="single" w:sz="4" w:space="0" w:color="auto"/>
              <w:bottom w:val="double" w:sz="4" w:space="0" w:color="auto"/>
              <w:right w:val="single" w:sz="4" w:space="0" w:color="auto"/>
            </w:tcBorders>
            <w:shd w:val="clear" w:color="auto" w:fill="FFFFFF"/>
          </w:tcPr>
          <w:p w14:paraId="15DBADB9" w14:textId="77777777" w:rsidR="00577BE0" w:rsidRPr="00577BE0" w:rsidRDefault="00577BE0" w:rsidP="00577BE0">
            <w:pPr>
              <w:widowControl w:val="0"/>
              <w:spacing w:after="0" w:line="360" w:lineRule="auto"/>
              <w:jc w:val="center"/>
              <w:rPr>
                <w:rFonts w:ascii="Arial" w:eastAsia="Times New Roman" w:hAnsi="Arial" w:cs="Arial"/>
                <w:snapToGrid w:val="0"/>
                <w:lang w:eastAsia="ru-RU"/>
              </w:rPr>
            </w:pPr>
            <w:r w:rsidRPr="00577BE0">
              <w:rPr>
                <w:rFonts w:ascii="Arial" w:eastAsia="Times New Roman" w:hAnsi="Arial" w:cs="Arial"/>
                <w:snapToGrid w:val="0"/>
                <w:lang w:eastAsia="ru-RU"/>
              </w:rPr>
              <w:t xml:space="preserve">Сокращенное наименование </w:t>
            </w:r>
          </w:p>
          <w:p w14:paraId="27A45113" w14:textId="77777777" w:rsidR="00577BE0" w:rsidRPr="00577BE0" w:rsidRDefault="00577BE0" w:rsidP="00577BE0">
            <w:pPr>
              <w:widowControl w:val="0"/>
              <w:spacing w:after="0" w:line="360" w:lineRule="auto"/>
              <w:jc w:val="center"/>
              <w:rPr>
                <w:rFonts w:ascii="Arial" w:eastAsia="Times New Roman" w:hAnsi="Arial" w:cs="Arial"/>
                <w:snapToGrid w:val="0"/>
                <w:lang w:eastAsia="ru-RU"/>
              </w:rPr>
            </w:pPr>
            <w:r w:rsidRPr="00577BE0">
              <w:rPr>
                <w:rFonts w:ascii="Arial" w:eastAsia="Times New Roman" w:hAnsi="Arial" w:cs="Arial"/>
                <w:snapToGrid w:val="0"/>
                <w:lang w:eastAsia="ru-RU"/>
              </w:rPr>
              <w:t>национального органа по стандартизации</w:t>
            </w:r>
          </w:p>
        </w:tc>
      </w:tr>
      <w:tr w:rsidR="00577BE0" w:rsidRPr="00577BE0" w14:paraId="7C46B5CB" w14:textId="77777777" w:rsidTr="007473F5">
        <w:trPr>
          <w:trHeight w:val="50"/>
        </w:trPr>
        <w:tc>
          <w:tcPr>
            <w:tcW w:w="3055" w:type="dxa"/>
            <w:tcBorders>
              <w:top w:val="double" w:sz="4" w:space="0" w:color="auto"/>
              <w:left w:val="single" w:sz="4" w:space="0" w:color="auto"/>
              <w:right w:val="single" w:sz="4" w:space="0" w:color="auto"/>
            </w:tcBorders>
            <w:shd w:val="clear" w:color="auto" w:fill="FFFFFF"/>
          </w:tcPr>
          <w:p w14:paraId="1FA155A9" w14:textId="77777777" w:rsidR="00577BE0" w:rsidRPr="00577BE0" w:rsidRDefault="00577BE0" w:rsidP="00577BE0">
            <w:pPr>
              <w:widowControl w:val="0"/>
              <w:autoSpaceDE w:val="0"/>
              <w:autoSpaceDN w:val="0"/>
              <w:adjustRightInd w:val="0"/>
              <w:spacing w:after="0" w:line="360" w:lineRule="auto"/>
              <w:ind w:firstLine="697"/>
              <w:jc w:val="both"/>
              <w:rPr>
                <w:rFonts w:ascii="Arial" w:eastAsia="Times New Roman" w:hAnsi="Arial" w:cs="Arial"/>
                <w:lang w:eastAsia="ru-RU"/>
              </w:rPr>
            </w:pPr>
            <w:r w:rsidRPr="00577BE0">
              <w:rPr>
                <w:rFonts w:ascii="Arial" w:eastAsia="Times New Roman" w:hAnsi="Arial" w:cs="Arial"/>
                <w:lang w:eastAsia="ru-RU"/>
              </w:rPr>
              <w:t>Азербайджан</w:t>
            </w:r>
          </w:p>
        </w:tc>
        <w:tc>
          <w:tcPr>
            <w:tcW w:w="1866" w:type="dxa"/>
            <w:tcBorders>
              <w:top w:val="double" w:sz="4" w:space="0" w:color="auto"/>
              <w:left w:val="single" w:sz="4" w:space="0" w:color="auto"/>
              <w:right w:val="single" w:sz="4" w:space="0" w:color="auto"/>
            </w:tcBorders>
            <w:shd w:val="clear" w:color="auto" w:fill="FFFFFF"/>
          </w:tcPr>
          <w:p w14:paraId="0B5FEED8"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AZ</w:t>
            </w:r>
          </w:p>
        </w:tc>
        <w:tc>
          <w:tcPr>
            <w:tcW w:w="4997" w:type="dxa"/>
            <w:tcBorders>
              <w:top w:val="double" w:sz="4" w:space="0" w:color="auto"/>
              <w:left w:val="single" w:sz="4" w:space="0" w:color="auto"/>
              <w:right w:val="single" w:sz="4" w:space="0" w:color="auto"/>
            </w:tcBorders>
            <w:shd w:val="clear" w:color="auto" w:fill="FFFFFF"/>
          </w:tcPr>
          <w:p w14:paraId="7A5A7BA7"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 xml:space="preserve">Азстандарт </w:t>
            </w:r>
          </w:p>
        </w:tc>
      </w:tr>
      <w:tr w:rsidR="00577BE0" w:rsidRPr="00577BE0" w14:paraId="0AD9B5B0" w14:textId="77777777" w:rsidTr="007473F5">
        <w:trPr>
          <w:trHeight w:val="20"/>
        </w:trPr>
        <w:tc>
          <w:tcPr>
            <w:tcW w:w="3055" w:type="dxa"/>
            <w:tcBorders>
              <w:left w:val="single" w:sz="4" w:space="0" w:color="auto"/>
              <w:right w:val="single" w:sz="4" w:space="0" w:color="auto"/>
            </w:tcBorders>
            <w:shd w:val="clear" w:color="auto" w:fill="FFFFFF"/>
          </w:tcPr>
          <w:p w14:paraId="3FB91DF7" w14:textId="77777777" w:rsidR="00577BE0" w:rsidRPr="00577BE0" w:rsidRDefault="00577BE0" w:rsidP="00577BE0">
            <w:pPr>
              <w:widowControl w:val="0"/>
              <w:autoSpaceDE w:val="0"/>
              <w:autoSpaceDN w:val="0"/>
              <w:adjustRightInd w:val="0"/>
              <w:spacing w:after="0" w:line="360" w:lineRule="auto"/>
              <w:ind w:firstLine="697"/>
              <w:jc w:val="both"/>
              <w:rPr>
                <w:rFonts w:ascii="Arial" w:eastAsia="Times New Roman" w:hAnsi="Arial" w:cs="Arial"/>
                <w:lang w:eastAsia="ru-RU"/>
              </w:rPr>
            </w:pPr>
            <w:r w:rsidRPr="00577BE0">
              <w:rPr>
                <w:rFonts w:ascii="Arial" w:eastAsia="Times New Roman" w:hAnsi="Arial" w:cs="Arial"/>
                <w:lang w:eastAsia="ru-RU"/>
              </w:rPr>
              <w:t>Армения</w:t>
            </w:r>
          </w:p>
        </w:tc>
        <w:tc>
          <w:tcPr>
            <w:tcW w:w="1866" w:type="dxa"/>
            <w:tcBorders>
              <w:left w:val="single" w:sz="4" w:space="0" w:color="auto"/>
              <w:right w:val="single" w:sz="4" w:space="0" w:color="auto"/>
            </w:tcBorders>
            <w:shd w:val="clear" w:color="auto" w:fill="FFFFFF"/>
          </w:tcPr>
          <w:p w14:paraId="3BBF51E4"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AM</w:t>
            </w:r>
          </w:p>
        </w:tc>
        <w:tc>
          <w:tcPr>
            <w:tcW w:w="4997" w:type="dxa"/>
            <w:tcBorders>
              <w:left w:val="single" w:sz="4" w:space="0" w:color="auto"/>
              <w:right w:val="single" w:sz="4" w:space="0" w:color="auto"/>
            </w:tcBorders>
            <w:shd w:val="clear" w:color="auto" w:fill="FFFFFF"/>
          </w:tcPr>
          <w:p w14:paraId="35B56468"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ЗАО «Национальный орган по стандартизации и метрологии» Республики Армения</w:t>
            </w:r>
          </w:p>
        </w:tc>
      </w:tr>
      <w:tr w:rsidR="00577BE0" w:rsidRPr="00577BE0" w14:paraId="745581DF" w14:textId="77777777" w:rsidTr="007473F5">
        <w:trPr>
          <w:trHeight w:val="20"/>
        </w:trPr>
        <w:tc>
          <w:tcPr>
            <w:tcW w:w="3055" w:type="dxa"/>
            <w:tcBorders>
              <w:left w:val="single" w:sz="4" w:space="0" w:color="auto"/>
              <w:right w:val="single" w:sz="4" w:space="0" w:color="auto"/>
            </w:tcBorders>
            <w:shd w:val="clear" w:color="auto" w:fill="FFFFFF"/>
          </w:tcPr>
          <w:p w14:paraId="5D1BD47D" w14:textId="77777777" w:rsidR="00577BE0" w:rsidRPr="00577BE0" w:rsidRDefault="00577BE0" w:rsidP="00577BE0">
            <w:pPr>
              <w:widowControl w:val="0"/>
              <w:autoSpaceDE w:val="0"/>
              <w:autoSpaceDN w:val="0"/>
              <w:adjustRightInd w:val="0"/>
              <w:spacing w:after="0" w:line="360" w:lineRule="auto"/>
              <w:ind w:firstLine="697"/>
              <w:jc w:val="both"/>
              <w:rPr>
                <w:rFonts w:ascii="Arial" w:eastAsia="Times New Roman" w:hAnsi="Arial" w:cs="Arial"/>
                <w:lang w:eastAsia="ru-RU"/>
              </w:rPr>
            </w:pPr>
            <w:r w:rsidRPr="00577BE0">
              <w:rPr>
                <w:rFonts w:ascii="Arial" w:eastAsia="Times New Roman" w:hAnsi="Arial" w:cs="Arial"/>
                <w:lang w:eastAsia="ru-RU"/>
              </w:rPr>
              <w:t>Беларусь</w:t>
            </w:r>
          </w:p>
        </w:tc>
        <w:tc>
          <w:tcPr>
            <w:tcW w:w="1866" w:type="dxa"/>
            <w:tcBorders>
              <w:left w:val="single" w:sz="4" w:space="0" w:color="auto"/>
              <w:right w:val="single" w:sz="4" w:space="0" w:color="auto"/>
            </w:tcBorders>
            <w:shd w:val="clear" w:color="auto" w:fill="FFFFFF"/>
          </w:tcPr>
          <w:p w14:paraId="0FB3980E"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BY</w:t>
            </w:r>
          </w:p>
        </w:tc>
        <w:tc>
          <w:tcPr>
            <w:tcW w:w="4997" w:type="dxa"/>
            <w:tcBorders>
              <w:left w:val="single" w:sz="4" w:space="0" w:color="auto"/>
              <w:right w:val="single" w:sz="4" w:space="0" w:color="auto"/>
            </w:tcBorders>
            <w:shd w:val="clear" w:color="auto" w:fill="FFFFFF"/>
          </w:tcPr>
          <w:p w14:paraId="77DCFFFD"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Госстандарт Республики Беларусь</w:t>
            </w:r>
          </w:p>
        </w:tc>
      </w:tr>
      <w:tr w:rsidR="00577BE0" w:rsidRPr="00577BE0" w14:paraId="7F67B71D" w14:textId="77777777" w:rsidTr="007473F5">
        <w:trPr>
          <w:trHeight w:val="20"/>
        </w:trPr>
        <w:tc>
          <w:tcPr>
            <w:tcW w:w="3055" w:type="dxa"/>
            <w:tcBorders>
              <w:left w:val="single" w:sz="4" w:space="0" w:color="auto"/>
              <w:right w:val="single" w:sz="4" w:space="0" w:color="auto"/>
            </w:tcBorders>
            <w:shd w:val="clear" w:color="auto" w:fill="FFFFFF"/>
          </w:tcPr>
          <w:p w14:paraId="0F6436AF"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Грузия</w:t>
            </w:r>
          </w:p>
        </w:tc>
        <w:tc>
          <w:tcPr>
            <w:tcW w:w="1866" w:type="dxa"/>
            <w:tcBorders>
              <w:left w:val="single" w:sz="4" w:space="0" w:color="auto"/>
              <w:right w:val="single" w:sz="4" w:space="0" w:color="auto"/>
            </w:tcBorders>
            <w:shd w:val="clear" w:color="auto" w:fill="FFFFFF"/>
          </w:tcPr>
          <w:p w14:paraId="129295FE"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GE</w:t>
            </w:r>
          </w:p>
        </w:tc>
        <w:tc>
          <w:tcPr>
            <w:tcW w:w="4997" w:type="dxa"/>
            <w:tcBorders>
              <w:left w:val="single" w:sz="4" w:space="0" w:color="auto"/>
              <w:right w:val="single" w:sz="4" w:space="0" w:color="auto"/>
            </w:tcBorders>
            <w:shd w:val="clear" w:color="auto" w:fill="FFFFFF"/>
          </w:tcPr>
          <w:p w14:paraId="1C90F084"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Грузстандарт</w:t>
            </w:r>
          </w:p>
        </w:tc>
      </w:tr>
      <w:tr w:rsidR="00577BE0" w:rsidRPr="00577BE0" w14:paraId="354096D9" w14:textId="77777777" w:rsidTr="007473F5">
        <w:trPr>
          <w:trHeight w:val="20"/>
        </w:trPr>
        <w:tc>
          <w:tcPr>
            <w:tcW w:w="3055" w:type="dxa"/>
            <w:tcBorders>
              <w:left w:val="single" w:sz="4" w:space="0" w:color="auto"/>
              <w:right w:val="single" w:sz="4" w:space="0" w:color="auto"/>
            </w:tcBorders>
            <w:shd w:val="clear" w:color="auto" w:fill="FFFFFF"/>
          </w:tcPr>
          <w:p w14:paraId="48E8D875"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Казахстан</w:t>
            </w:r>
          </w:p>
        </w:tc>
        <w:tc>
          <w:tcPr>
            <w:tcW w:w="1866" w:type="dxa"/>
            <w:tcBorders>
              <w:left w:val="single" w:sz="4" w:space="0" w:color="auto"/>
              <w:right w:val="single" w:sz="4" w:space="0" w:color="auto"/>
            </w:tcBorders>
            <w:shd w:val="clear" w:color="auto" w:fill="FFFFFF"/>
          </w:tcPr>
          <w:p w14:paraId="27C4E356"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KZ</w:t>
            </w:r>
          </w:p>
        </w:tc>
        <w:tc>
          <w:tcPr>
            <w:tcW w:w="4997" w:type="dxa"/>
            <w:tcBorders>
              <w:left w:val="single" w:sz="4" w:space="0" w:color="auto"/>
              <w:right w:val="single" w:sz="4" w:space="0" w:color="auto"/>
            </w:tcBorders>
            <w:shd w:val="clear" w:color="auto" w:fill="FFFFFF"/>
          </w:tcPr>
          <w:p w14:paraId="4752241F"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Госстандарт Республики Казахстан</w:t>
            </w:r>
          </w:p>
        </w:tc>
      </w:tr>
      <w:tr w:rsidR="00577BE0" w:rsidRPr="00577BE0" w14:paraId="40E5ED60" w14:textId="77777777" w:rsidTr="007473F5">
        <w:trPr>
          <w:trHeight w:val="20"/>
        </w:trPr>
        <w:tc>
          <w:tcPr>
            <w:tcW w:w="3055" w:type="dxa"/>
            <w:tcBorders>
              <w:left w:val="single" w:sz="4" w:space="0" w:color="auto"/>
              <w:right w:val="single" w:sz="4" w:space="0" w:color="auto"/>
            </w:tcBorders>
            <w:shd w:val="clear" w:color="auto" w:fill="FFFFFF"/>
          </w:tcPr>
          <w:p w14:paraId="09E7D7A8"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Киргизия</w:t>
            </w:r>
          </w:p>
        </w:tc>
        <w:tc>
          <w:tcPr>
            <w:tcW w:w="1866" w:type="dxa"/>
            <w:tcBorders>
              <w:left w:val="single" w:sz="4" w:space="0" w:color="auto"/>
              <w:right w:val="single" w:sz="4" w:space="0" w:color="auto"/>
            </w:tcBorders>
            <w:shd w:val="clear" w:color="auto" w:fill="FFFFFF"/>
          </w:tcPr>
          <w:p w14:paraId="1E48ECD3"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KG</w:t>
            </w:r>
          </w:p>
        </w:tc>
        <w:tc>
          <w:tcPr>
            <w:tcW w:w="4997" w:type="dxa"/>
            <w:tcBorders>
              <w:left w:val="single" w:sz="4" w:space="0" w:color="auto"/>
              <w:right w:val="single" w:sz="4" w:space="0" w:color="auto"/>
            </w:tcBorders>
            <w:shd w:val="clear" w:color="auto" w:fill="FFFFFF"/>
          </w:tcPr>
          <w:p w14:paraId="6EB2153E"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Кыргызстандарт</w:t>
            </w:r>
          </w:p>
        </w:tc>
      </w:tr>
      <w:tr w:rsidR="00577BE0" w:rsidRPr="00577BE0" w14:paraId="774069DE" w14:textId="77777777" w:rsidTr="007473F5">
        <w:trPr>
          <w:trHeight w:val="20"/>
        </w:trPr>
        <w:tc>
          <w:tcPr>
            <w:tcW w:w="3055" w:type="dxa"/>
            <w:tcBorders>
              <w:left w:val="single" w:sz="4" w:space="0" w:color="auto"/>
              <w:right w:val="single" w:sz="4" w:space="0" w:color="auto"/>
            </w:tcBorders>
            <w:shd w:val="clear" w:color="auto" w:fill="FFFFFF"/>
          </w:tcPr>
          <w:p w14:paraId="4FD04D79"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Молдова</w:t>
            </w:r>
          </w:p>
        </w:tc>
        <w:tc>
          <w:tcPr>
            <w:tcW w:w="1866" w:type="dxa"/>
            <w:tcBorders>
              <w:left w:val="single" w:sz="4" w:space="0" w:color="auto"/>
              <w:right w:val="single" w:sz="4" w:space="0" w:color="auto"/>
            </w:tcBorders>
            <w:shd w:val="clear" w:color="auto" w:fill="FFFFFF"/>
          </w:tcPr>
          <w:p w14:paraId="0538ED62"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MD</w:t>
            </w:r>
          </w:p>
        </w:tc>
        <w:tc>
          <w:tcPr>
            <w:tcW w:w="4997" w:type="dxa"/>
            <w:tcBorders>
              <w:left w:val="single" w:sz="4" w:space="0" w:color="auto"/>
              <w:right w:val="single" w:sz="4" w:space="0" w:color="auto"/>
            </w:tcBorders>
            <w:shd w:val="clear" w:color="auto" w:fill="FFFFFF"/>
          </w:tcPr>
          <w:p w14:paraId="73F77495"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 xml:space="preserve">Институт стандартизации Молдовы </w:t>
            </w:r>
          </w:p>
        </w:tc>
      </w:tr>
      <w:tr w:rsidR="00577BE0" w:rsidRPr="00577BE0" w14:paraId="0F204B0C" w14:textId="77777777" w:rsidTr="007473F5">
        <w:trPr>
          <w:trHeight w:val="20"/>
        </w:trPr>
        <w:tc>
          <w:tcPr>
            <w:tcW w:w="3055" w:type="dxa"/>
            <w:tcBorders>
              <w:left w:val="single" w:sz="4" w:space="0" w:color="auto"/>
              <w:right w:val="single" w:sz="4" w:space="0" w:color="auto"/>
            </w:tcBorders>
            <w:shd w:val="clear" w:color="auto" w:fill="FFFFFF"/>
          </w:tcPr>
          <w:p w14:paraId="7D2A5FA8"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Россия</w:t>
            </w:r>
          </w:p>
        </w:tc>
        <w:tc>
          <w:tcPr>
            <w:tcW w:w="1866" w:type="dxa"/>
            <w:tcBorders>
              <w:left w:val="single" w:sz="4" w:space="0" w:color="auto"/>
              <w:right w:val="single" w:sz="4" w:space="0" w:color="auto"/>
            </w:tcBorders>
            <w:shd w:val="clear" w:color="auto" w:fill="FFFFFF"/>
          </w:tcPr>
          <w:p w14:paraId="5DA4B387"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RU</w:t>
            </w:r>
          </w:p>
        </w:tc>
        <w:tc>
          <w:tcPr>
            <w:tcW w:w="4997" w:type="dxa"/>
            <w:tcBorders>
              <w:left w:val="single" w:sz="4" w:space="0" w:color="auto"/>
              <w:right w:val="single" w:sz="4" w:space="0" w:color="auto"/>
            </w:tcBorders>
            <w:shd w:val="clear" w:color="auto" w:fill="FFFFFF"/>
          </w:tcPr>
          <w:p w14:paraId="128839DB"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Росстандарт</w:t>
            </w:r>
          </w:p>
        </w:tc>
      </w:tr>
      <w:tr w:rsidR="00577BE0" w:rsidRPr="00577BE0" w14:paraId="6F3C47CE" w14:textId="77777777" w:rsidTr="007473F5">
        <w:trPr>
          <w:trHeight w:val="20"/>
        </w:trPr>
        <w:tc>
          <w:tcPr>
            <w:tcW w:w="3055" w:type="dxa"/>
            <w:tcBorders>
              <w:left w:val="single" w:sz="4" w:space="0" w:color="auto"/>
              <w:right w:val="single" w:sz="4" w:space="0" w:color="auto"/>
            </w:tcBorders>
            <w:shd w:val="clear" w:color="auto" w:fill="FFFFFF"/>
          </w:tcPr>
          <w:p w14:paraId="64EBBF95"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Таджикистан</w:t>
            </w:r>
          </w:p>
        </w:tc>
        <w:tc>
          <w:tcPr>
            <w:tcW w:w="1866" w:type="dxa"/>
            <w:tcBorders>
              <w:left w:val="single" w:sz="4" w:space="0" w:color="auto"/>
              <w:right w:val="single" w:sz="4" w:space="0" w:color="auto"/>
            </w:tcBorders>
            <w:shd w:val="clear" w:color="auto" w:fill="FFFFFF"/>
          </w:tcPr>
          <w:p w14:paraId="4321A81F"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TJ</w:t>
            </w:r>
          </w:p>
        </w:tc>
        <w:tc>
          <w:tcPr>
            <w:tcW w:w="4997" w:type="dxa"/>
            <w:tcBorders>
              <w:left w:val="single" w:sz="4" w:space="0" w:color="auto"/>
              <w:right w:val="single" w:sz="4" w:space="0" w:color="auto"/>
            </w:tcBorders>
            <w:shd w:val="clear" w:color="auto" w:fill="FFFFFF"/>
          </w:tcPr>
          <w:p w14:paraId="7D3B83CD"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Таджикстандарт</w:t>
            </w:r>
          </w:p>
        </w:tc>
      </w:tr>
      <w:tr w:rsidR="00577BE0" w:rsidRPr="00577BE0" w14:paraId="75A98A5B" w14:textId="77777777" w:rsidTr="007473F5">
        <w:trPr>
          <w:trHeight w:val="20"/>
        </w:trPr>
        <w:tc>
          <w:tcPr>
            <w:tcW w:w="3055" w:type="dxa"/>
            <w:tcBorders>
              <w:left w:val="single" w:sz="4" w:space="0" w:color="auto"/>
              <w:right w:val="single" w:sz="4" w:space="0" w:color="auto"/>
            </w:tcBorders>
            <w:shd w:val="clear" w:color="auto" w:fill="FFFFFF"/>
          </w:tcPr>
          <w:p w14:paraId="769B9F3F"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Туркмения</w:t>
            </w:r>
          </w:p>
        </w:tc>
        <w:tc>
          <w:tcPr>
            <w:tcW w:w="1866" w:type="dxa"/>
            <w:tcBorders>
              <w:left w:val="single" w:sz="4" w:space="0" w:color="auto"/>
              <w:right w:val="single" w:sz="4" w:space="0" w:color="auto"/>
            </w:tcBorders>
            <w:shd w:val="clear" w:color="auto" w:fill="FFFFFF"/>
          </w:tcPr>
          <w:p w14:paraId="4B392601"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TM</w:t>
            </w:r>
          </w:p>
        </w:tc>
        <w:tc>
          <w:tcPr>
            <w:tcW w:w="4997" w:type="dxa"/>
            <w:tcBorders>
              <w:left w:val="single" w:sz="4" w:space="0" w:color="auto"/>
              <w:right w:val="single" w:sz="4" w:space="0" w:color="auto"/>
            </w:tcBorders>
            <w:shd w:val="clear" w:color="auto" w:fill="FFFFFF"/>
          </w:tcPr>
          <w:p w14:paraId="6A73C06A"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Главгосслужба «Туркменстандартлары»</w:t>
            </w:r>
          </w:p>
        </w:tc>
      </w:tr>
      <w:tr w:rsidR="00577BE0" w:rsidRPr="00577BE0" w14:paraId="361E5E40" w14:textId="77777777" w:rsidTr="007473F5">
        <w:trPr>
          <w:trHeight w:val="20"/>
        </w:trPr>
        <w:tc>
          <w:tcPr>
            <w:tcW w:w="3055" w:type="dxa"/>
            <w:tcBorders>
              <w:left w:val="single" w:sz="4" w:space="0" w:color="auto"/>
              <w:right w:val="single" w:sz="4" w:space="0" w:color="auto"/>
            </w:tcBorders>
            <w:shd w:val="clear" w:color="auto" w:fill="FFFFFF"/>
          </w:tcPr>
          <w:p w14:paraId="042DBBD3"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ar-SA"/>
              </w:rPr>
              <w:t>Узбекистан</w:t>
            </w:r>
          </w:p>
        </w:tc>
        <w:tc>
          <w:tcPr>
            <w:tcW w:w="1866" w:type="dxa"/>
            <w:tcBorders>
              <w:left w:val="single" w:sz="4" w:space="0" w:color="auto"/>
              <w:right w:val="single" w:sz="4" w:space="0" w:color="auto"/>
            </w:tcBorders>
            <w:shd w:val="clear" w:color="auto" w:fill="FFFFFF"/>
          </w:tcPr>
          <w:p w14:paraId="698B3D61"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UZ</w:t>
            </w:r>
          </w:p>
        </w:tc>
        <w:tc>
          <w:tcPr>
            <w:tcW w:w="4997" w:type="dxa"/>
            <w:tcBorders>
              <w:left w:val="single" w:sz="4" w:space="0" w:color="auto"/>
              <w:right w:val="single" w:sz="4" w:space="0" w:color="auto"/>
            </w:tcBorders>
            <w:shd w:val="clear" w:color="auto" w:fill="FFFFFF"/>
          </w:tcPr>
          <w:p w14:paraId="1DBEA721"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ar-SA"/>
              </w:rPr>
              <w:t>Узстандарт</w:t>
            </w:r>
          </w:p>
        </w:tc>
      </w:tr>
      <w:tr w:rsidR="00577BE0" w:rsidRPr="00577BE0" w14:paraId="376EACBF" w14:textId="77777777" w:rsidTr="007473F5">
        <w:trPr>
          <w:trHeight w:val="20"/>
        </w:trPr>
        <w:tc>
          <w:tcPr>
            <w:tcW w:w="3055" w:type="dxa"/>
            <w:tcBorders>
              <w:left w:val="single" w:sz="4" w:space="0" w:color="auto"/>
              <w:bottom w:val="single" w:sz="4" w:space="0" w:color="auto"/>
              <w:right w:val="single" w:sz="6" w:space="0" w:color="auto"/>
            </w:tcBorders>
            <w:shd w:val="clear" w:color="auto" w:fill="FFFFFF"/>
          </w:tcPr>
          <w:p w14:paraId="46129F1B"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Украина</w:t>
            </w:r>
          </w:p>
        </w:tc>
        <w:tc>
          <w:tcPr>
            <w:tcW w:w="1866" w:type="dxa"/>
            <w:tcBorders>
              <w:left w:val="single" w:sz="6" w:space="0" w:color="auto"/>
              <w:bottom w:val="single" w:sz="4" w:space="0" w:color="auto"/>
              <w:right w:val="single" w:sz="6" w:space="0" w:color="auto"/>
            </w:tcBorders>
            <w:shd w:val="clear" w:color="auto" w:fill="FFFFFF"/>
          </w:tcPr>
          <w:p w14:paraId="536EB130" w14:textId="77777777" w:rsidR="00577BE0" w:rsidRPr="00577BE0" w:rsidRDefault="00577BE0" w:rsidP="00577BE0">
            <w:pPr>
              <w:widowControl w:val="0"/>
              <w:autoSpaceDE w:val="0"/>
              <w:autoSpaceDN w:val="0"/>
              <w:adjustRightInd w:val="0"/>
              <w:spacing w:after="0" w:line="360" w:lineRule="auto"/>
              <w:ind w:firstLine="700"/>
              <w:jc w:val="both"/>
              <w:rPr>
                <w:rFonts w:ascii="Arial" w:eastAsia="Times New Roman" w:hAnsi="Arial" w:cs="Arial"/>
                <w:lang w:eastAsia="ru-RU"/>
              </w:rPr>
            </w:pPr>
            <w:r w:rsidRPr="00577BE0">
              <w:rPr>
                <w:rFonts w:ascii="Arial" w:eastAsia="Times New Roman" w:hAnsi="Arial" w:cs="Arial"/>
                <w:lang w:eastAsia="ru-RU"/>
              </w:rPr>
              <w:t>UA</w:t>
            </w:r>
          </w:p>
        </w:tc>
        <w:tc>
          <w:tcPr>
            <w:tcW w:w="4997" w:type="dxa"/>
            <w:tcBorders>
              <w:left w:val="single" w:sz="6" w:space="0" w:color="auto"/>
              <w:bottom w:val="single" w:sz="4" w:space="0" w:color="auto"/>
              <w:right w:val="single" w:sz="4" w:space="0" w:color="auto"/>
            </w:tcBorders>
            <w:shd w:val="clear" w:color="auto" w:fill="FFFFFF"/>
          </w:tcPr>
          <w:p w14:paraId="58906B3B" w14:textId="77777777" w:rsidR="00577BE0" w:rsidRPr="00577BE0" w:rsidRDefault="00577BE0" w:rsidP="00577BE0">
            <w:pPr>
              <w:widowControl w:val="0"/>
              <w:autoSpaceDE w:val="0"/>
              <w:autoSpaceDN w:val="0"/>
              <w:adjustRightInd w:val="0"/>
              <w:spacing w:after="0" w:line="360" w:lineRule="auto"/>
              <w:jc w:val="both"/>
              <w:rPr>
                <w:rFonts w:ascii="Arial" w:eastAsia="Times New Roman" w:hAnsi="Arial" w:cs="Arial"/>
                <w:lang w:eastAsia="ru-RU"/>
              </w:rPr>
            </w:pPr>
            <w:r w:rsidRPr="00577BE0">
              <w:rPr>
                <w:rFonts w:ascii="Arial" w:eastAsia="Times New Roman" w:hAnsi="Arial" w:cs="Arial"/>
                <w:lang w:eastAsia="ru-RU"/>
              </w:rPr>
              <w:t>Минэкономразвития Украины</w:t>
            </w:r>
          </w:p>
        </w:tc>
      </w:tr>
    </w:tbl>
    <w:p w14:paraId="2BE5EDF6" w14:textId="77777777" w:rsidR="00577BE0" w:rsidRPr="00577BE0" w:rsidRDefault="00577BE0" w:rsidP="00577BE0">
      <w:pPr>
        <w:widowControl w:val="0"/>
        <w:spacing w:after="0" w:line="360" w:lineRule="auto"/>
        <w:ind w:firstLine="567"/>
        <w:jc w:val="both"/>
        <w:rPr>
          <w:rFonts w:ascii="Arial" w:eastAsia="Times New Roman" w:hAnsi="Arial" w:cs="Arial"/>
          <w:lang w:eastAsia="ar-SA"/>
        </w:rPr>
      </w:pPr>
    </w:p>
    <w:p w14:paraId="2EE6B04A" w14:textId="471FF068" w:rsidR="00577BE0" w:rsidRPr="00577BE0" w:rsidRDefault="00577BE0" w:rsidP="00577BE0">
      <w:pPr>
        <w:widowControl w:val="0"/>
        <w:shd w:val="clear" w:color="auto" w:fill="FFFFFF"/>
        <w:autoSpaceDE w:val="0"/>
        <w:autoSpaceDN w:val="0"/>
        <w:adjustRightInd w:val="0"/>
        <w:spacing w:after="0" w:line="360" w:lineRule="auto"/>
        <w:ind w:firstLine="567"/>
        <w:jc w:val="both"/>
        <w:rPr>
          <w:rFonts w:ascii="Arial" w:eastAsia="Times New Roman" w:hAnsi="Arial" w:cs="Arial"/>
          <w:lang w:eastAsia="ar-SA"/>
        </w:rPr>
      </w:pPr>
      <w:r w:rsidRPr="00577BE0">
        <w:rPr>
          <w:rFonts w:ascii="Arial" w:eastAsia="Times New Roman" w:hAnsi="Arial" w:cs="Arial"/>
          <w:lang w:eastAsia="ar-SA"/>
        </w:rPr>
        <w:t>4 Приказом Федерального аге</w:t>
      </w:r>
      <w:r w:rsidR="00C62741">
        <w:rPr>
          <w:rFonts w:ascii="Arial" w:eastAsia="Times New Roman" w:hAnsi="Arial" w:cs="Arial"/>
          <w:lang w:eastAsia="ar-SA"/>
        </w:rPr>
        <w:t>нтства</w:t>
      </w:r>
      <w:r w:rsidRPr="00577BE0">
        <w:rPr>
          <w:rFonts w:ascii="Arial" w:eastAsia="Times New Roman" w:hAnsi="Arial" w:cs="Arial"/>
          <w:lang w:eastAsia="ar-SA"/>
        </w:rPr>
        <w:t xml:space="preserve"> по техническому регулированию и метрологии </w:t>
      </w:r>
      <w:r w:rsidRPr="00577BE0">
        <w:rPr>
          <w:rFonts w:ascii="Arial" w:eastAsia="Times New Roman" w:hAnsi="Arial" w:cs="Arial"/>
          <w:lang w:eastAsia="ar-SA"/>
        </w:rPr>
        <w:br/>
        <w:t>от                                       г. №                   межгосударственный стандарт ГОСТ </w:t>
      </w:r>
      <w:r w:rsidRPr="00577BE0">
        <w:rPr>
          <w:rFonts w:ascii="Arial" w:eastAsia="Times New Roman" w:hAnsi="Arial" w:cs="Arial"/>
          <w:lang w:val="en-US" w:eastAsia="ar-SA"/>
        </w:rPr>
        <w:t>IEC</w:t>
      </w:r>
      <w:r w:rsidRPr="00577BE0">
        <w:rPr>
          <w:rFonts w:ascii="Arial" w:eastAsia="Times New Roman" w:hAnsi="Arial" w:cs="Arial"/>
          <w:lang w:eastAsia="ar-SA"/>
        </w:rPr>
        <w:t xml:space="preserve"> 60</w:t>
      </w:r>
      <w:r w:rsidR="00EC1E98" w:rsidRPr="00EC1E98">
        <w:rPr>
          <w:rFonts w:ascii="Arial" w:eastAsia="Times New Roman" w:hAnsi="Arial" w:cs="Arial"/>
          <w:lang w:eastAsia="ar-SA"/>
        </w:rPr>
        <w:t>065</w:t>
      </w:r>
      <w:r w:rsidRPr="00577BE0">
        <w:rPr>
          <w:rFonts w:ascii="Arial" w:eastAsia="Times New Roman" w:hAnsi="Arial" w:cs="Arial"/>
          <w:lang w:eastAsia="ar-SA"/>
        </w:rPr>
        <w:t>–202_ введен в действие в качестве национального стандарта Российской Федерации с</w:t>
      </w:r>
    </w:p>
    <w:p w14:paraId="6305CA04" w14:textId="77777777" w:rsidR="00577BE0" w:rsidRPr="00577BE0" w:rsidRDefault="00577BE0" w:rsidP="00577BE0">
      <w:pPr>
        <w:spacing w:after="0" w:line="240" w:lineRule="auto"/>
        <w:rPr>
          <w:rFonts w:ascii="Arial" w:eastAsia="Times New Roman" w:hAnsi="Arial" w:cs="Arial"/>
          <w:lang w:eastAsia="ar-SA"/>
        </w:rPr>
      </w:pPr>
      <w:r w:rsidRPr="00577BE0">
        <w:rPr>
          <w:rFonts w:ascii="Arial" w:eastAsia="Times New Roman" w:hAnsi="Arial" w:cs="Arial"/>
          <w:lang w:eastAsia="ar-SA"/>
        </w:rPr>
        <w:br w:type="page"/>
      </w:r>
    </w:p>
    <w:p w14:paraId="4F28D1E1" w14:textId="72BC157D" w:rsidR="00EC1E98" w:rsidRPr="00EC1E98" w:rsidRDefault="00577BE0" w:rsidP="00EC1E98">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Cs w:val="20"/>
          <w:lang w:val="en-US" w:eastAsia="ru-RU"/>
        </w:rPr>
      </w:pPr>
      <w:r w:rsidRPr="00577BE0">
        <w:rPr>
          <w:rFonts w:ascii="Arial" w:eastAsia="Times New Roman" w:hAnsi="Arial" w:cs="Arial"/>
          <w:snapToGrid w:val="0"/>
          <w:szCs w:val="20"/>
          <w:lang w:eastAsia="ru-RU"/>
        </w:rPr>
        <w:lastRenderedPageBreak/>
        <w:t xml:space="preserve">5 Настоящий стандарт идентичен международному стандарту </w:t>
      </w:r>
      <w:r w:rsidR="00EC1E98" w:rsidRPr="00EC1E98">
        <w:rPr>
          <w:rFonts w:ascii="Arial" w:eastAsia="Times New Roman" w:hAnsi="Arial" w:cs="Arial"/>
          <w:snapToGrid w:val="0"/>
          <w:szCs w:val="20"/>
          <w:lang w:eastAsia="ru-RU"/>
        </w:rPr>
        <w:t>IEC 60065:2014 «Аудио-, видео- и аналогичная электронная аппаратура. Требования</w:t>
      </w:r>
      <w:r w:rsidR="00EC1E98" w:rsidRPr="00EC1E98">
        <w:rPr>
          <w:rFonts w:ascii="Arial" w:eastAsia="Times New Roman" w:hAnsi="Arial" w:cs="Arial"/>
          <w:snapToGrid w:val="0"/>
          <w:szCs w:val="20"/>
          <w:lang w:val="en-US" w:eastAsia="ru-RU"/>
        </w:rPr>
        <w:t xml:space="preserve"> </w:t>
      </w:r>
      <w:r w:rsidR="00EC1E98" w:rsidRPr="00EC1E98">
        <w:rPr>
          <w:rFonts w:ascii="Arial" w:eastAsia="Times New Roman" w:hAnsi="Arial" w:cs="Arial"/>
          <w:snapToGrid w:val="0"/>
          <w:szCs w:val="20"/>
          <w:lang w:eastAsia="ru-RU"/>
        </w:rPr>
        <w:t>безопасности</w:t>
      </w:r>
      <w:r w:rsidR="00EC1E98" w:rsidRPr="00EC1E98">
        <w:rPr>
          <w:rFonts w:ascii="Arial" w:eastAsia="Times New Roman" w:hAnsi="Arial" w:cs="Arial"/>
          <w:snapToGrid w:val="0"/>
          <w:szCs w:val="20"/>
          <w:lang w:val="en-US" w:eastAsia="ru-RU"/>
        </w:rPr>
        <w:t xml:space="preserve">» («Audio, video and similar electronic apparatus – Safety requirements», IDT), </w:t>
      </w:r>
      <w:r w:rsidR="00EC1E98" w:rsidRPr="00EC1E98">
        <w:rPr>
          <w:rFonts w:ascii="Arial" w:eastAsia="Times New Roman" w:hAnsi="Arial" w:cs="Arial"/>
          <w:snapToGrid w:val="0"/>
          <w:szCs w:val="20"/>
          <w:lang w:eastAsia="ru-RU"/>
        </w:rPr>
        <w:t>включая</w:t>
      </w:r>
      <w:r w:rsidR="00EC1E98" w:rsidRPr="00EC1E98">
        <w:rPr>
          <w:rFonts w:ascii="Arial" w:eastAsia="Times New Roman" w:hAnsi="Arial" w:cs="Arial"/>
          <w:snapToGrid w:val="0"/>
          <w:szCs w:val="20"/>
          <w:lang w:val="en-US" w:eastAsia="ru-RU"/>
        </w:rPr>
        <w:t xml:space="preserve"> </w:t>
      </w:r>
      <w:r w:rsidR="00EC1E98" w:rsidRPr="00EC1E98">
        <w:rPr>
          <w:rFonts w:ascii="Arial" w:eastAsia="Times New Roman" w:hAnsi="Arial" w:cs="Arial"/>
          <w:snapToGrid w:val="0"/>
          <w:szCs w:val="20"/>
          <w:lang w:eastAsia="ru-RU"/>
        </w:rPr>
        <w:t>технические</w:t>
      </w:r>
      <w:r w:rsidR="00EC1E98" w:rsidRPr="00EC1E98">
        <w:rPr>
          <w:rFonts w:ascii="Arial" w:eastAsia="Times New Roman" w:hAnsi="Arial" w:cs="Arial"/>
          <w:snapToGrid w:val="0"/>
          <w:szCs w:val="20"/>
          <w:lang w:val="en-US" w:eastAsia="ru-RU"/>
        </w:rPr>
        <w:t xml:space="preserve"> </w:t>
      </w:r>
      <w:r w:rsidR="00EC1E98" w:rsidRPr="00EC1E98">
        <w:rPr>
          <w:rFonts w:ascii="Arial" w:eastAsia="Times New Roman" w:hAnsi="Arial" w:cs="Arial"/>
          <w:snapToGrid w:val="0"/>
          <w:szCs w:val="20"/>
          <w:lang w:eastAsia="ru-RU"/>
        </w:rPr>
        <w:t>поправки</w:t>
      </w:r>
      <w:r w:rsidR="00EC1E98" w:rsidRPr="00EC1E98">
        <w:rPr>
          <w:rFonts w:ascii="Arial" w:eastAsia="Times New Roman" w:hAnsi="Arial" w:cs="Arial"/>
          <w:snapToGrid w:val="0"/>
          <w:szCs w:val="20"/>
          <w:lang w:val="en-US" w:eastAsia="ru-RU"/>
        </w:rPr>
        <w:t xml:space="preserve"> </w:t>
      </w:r>
      <w:r w:rsidR="007C7F2C" w:rsidRPr="007C7F2C">
        <w:rPr>
          <w:rFonts w:ascii="Arial" w:eastAsia="Times New Roman" w:hAnsi="Arial" w:cs="Arial"/>
          <w:snapToGrid w:val="0"/>
          <w:szCs w:val="20"/>
          <w:lang w:val="en-US" w:eastAsia="ru-RU"/>
        </w:rPr>
        <w:t xml:space="preserve">                              </w:t>
      </w:r>
      <w:r w:rsidR="00EC1E98" w:rsidRPr="00EC1E98">
        <w:rPr>
          <w:rFonts w:ascii="Arial" w:eastAsia="Times New Roman" w:hAnsi="Arial" w:cs="Arial"/>
          <w:snapToGrid w:val="0"/>
          <w:szCs w:val="20"/>
          <w:lang w:val="en-US" w:eastAsia="ru-RU"/>
        </w:rPr>
        <w:t>IEC 60065:2014/Cor 1:2015</w:t>
      </w:r>
      <w:r w:rsidR="007C7F2C" w:rsidRPr="007C7F2C">
        <w:rPr>
          <w:rFonts w:ascii="Arial" w:eastAsia="Times New Roman" w:hAnsi="Arial" w:cs="Arial"/>
          <w:snapToGrid w:val="0"/>
          <w:szCs w:val="20"/>
          <w:lang w:val="en-US" w:eastAsia="ru-RU"/>
        </w:rPr>
        <w:t>,</w:t>
      </w:r>
      <w:r w:rsidR="00EC1E98" w:rsidRPr="00EC1E98">
        <w:rPr>
          <w:rFonts w:ascii="Arial" w:eastAsia="Times New Roman" w:hAnsi="Arial" w:cs="Arial"/>
          <w:snapToGrid w:val="0"/>
          <w:szCs w:val="20"/>
          <w:lang w:val="en-US" w:eastAsia="ru-RU"/>
        </w:rPr>
        <w:t xml:space="preserve"> IEC 60065:2014/Cor 2:2016</w:t>
      </w:r>
      <w:r w:rsidR="007C7F2C" w:rsidRPr="007C7F2C">
        <w:rPr>
          <w:rFonts w:ascii="Arial" w:eastAsia="Times New Roman" w:hAnsi="Arial" w:cs="Arial"/>
          <w:snapToGrid w:val="0"/>
          <w:szCs w:val="20"/>
          <w:lang w:val="en-US" w:eastAsia="ru-RU"/>
        </w:rPr>
        <w:t>,</w:t>
      </w:r>
      <w:r w:rsidR="00EC1E98" w:rsidRPr="00EC1E98">
        <w:rPr>
          <w:rFonts w:ascii="Arial" w:eastAsia="Times New Roman" w:hAnsi="Arial" w:cs="Arial"/>
          <w:snapToGrid w:val="0"/>
          <w:szCs w:val="20"/>
          <w:lang w:val="en-US" w:eastAsia="ru-RU"/>
        </w:rPr>
        <w:t xml:space="preserve"> IEC 60065:2014/Cor 3:2018.</w:t>
      </w:r>
    </w:p>
    <w:p w14:paraId="6C0883AC" w14:textId="77777777" w:rsidR="00EC1E98" w:rsidRPr="00EC1E98" w:rsidRDefault="00EC1E98" w:rsidP="00EC1E98">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Cs w:val="20"/>
          <w:lang w:eastAsia="ru-RU"/>
        </w:rPr>
      </w:pPr>
      <w:r w:rsidRPr="00EC1E98">
        <w:rPr>
          <w:rFonts w:ascii="Arial" w:eastAsia="Times New Roman" w:hAnsi="Arial" w:cs="Arial"/>
          <w:snapToGrid w:val="0"/>
          <w:szCs w:val="20"/>
          <w:lang w:eastAsia="ru-RU"/>
        </w:rPr>
        <w:t>Международный стандарт разработан Техническим комитетом 108 «Безопасность электронного оборудования в области аудио/видеоаппаратуры, оборудования информационных и коммуникационных технологий» Международной электротехнической комиссии (</w:t>
      </w:r>
      <w:r w:rsidRPr="00EC1E98">
        <w:rPr>
          <w:rFonts w:ascii="Arial" w:eastAsia="Times New Roman" w:hAnsi="Arial" w:cs="Arial"/>
          <w:snapToGrid w:val="0"/>
          <w:szCs w:val="20"/>
          <w:lang w:val="en-US" w:eastAsia="ru-RU"/>
        </w:rPr>
        <w:t>IEC</w:t>
      </w:r>
      <w:r w:rsidRPr="00EC1E98">
        <w:rPr>
          <w:rFonts w:ascii="Arial" w:eastAsia="Times New Roman" w:hAnsi="Arial" w:cs="Arial"/>
          <w:snapToGrid w:val="0"/>
          <w:szCs w:val="20"/>
          <w:lang w:eastAsia="ru-RU"/>
        </w:rPr>
        <w:t>).</w:t>
      </w:r>
    </w:p>
    <w:p w14:paraId="5A0339EC" w14:textId="12AE98CE" w:rsidR="00577BE0" w:rsidRPr="00577BE0" w:rsidRDefault="00577BE0" w:rsidP="00EC1E98">
      <w:pPr>
        <w:widowControl w:val="0"/>
        <w:tabs>
          <w:tab w:val="left" w:pos="-1985"/>
        </w:tabs>
        <w:autoSpaceDE w:val="0"/>
        <w:autoSpaceDN w:val="0"/>
        <w:adjustRightInd w:val="0"/>
        <w:spacing w:after="0" w:line="360" w:lineRule="auto"/>
        <w:ind w:firstLine="567"/>
        <w:jc w:val="both"/>
        <w:rPr>
          <w:rFonts w:ascii="Arial" w:eastAsia="Times New Roman" w:hAnsi="Arial" w:cs="Arial"/>
          <w:snapToGrid w:val="0"/>
          <w:szCs w:val="20"/>
          <w:lang w:eastAsia="ru-RU"/>
        </w:rPr>
      </w:pPr>
      <w:r w:rsidRPr="00577BE0">
        <w:rPr>
          <w:rFonts w:ascii="Arial" w:eastAsia="Times New Roman" w:hAnsi="Arial" w:cs="Arial"/>
          <w:snapToGrid w:val="0"/>
          <w:szCs w:val="20"/>
          <w:lang w:eastAsia="ru-RU"/>
        </w:rPr>
        <w:t>При применении настоящего стандарта рекомендуется</w:t>
      </w:r>
      <w:r w:rsidR="00EC1E98" w:rsidRPr="00EC1E98">
        <w:rPr>
          <w:rFonts w:ascii="Arial" w:eastAsia="Times New Roman" w:hAnsi="Arial" w:cs="Arial"/>
          <w:snapToGrid w:val="0"/>
          <w:szCs w:val="20"/>
          <w:lang w:eastAsia="ru-RU"/>
        </w:rPr>
        <w:t xml:space="preserve"> использовать</w:t>
      </w:r>
      <w:r w:rsidRPr="00577BE0">
        <w:rPr>
          <w:rFonts w:ascii="Arial" w:eastAsia="Times New Roman" w:hAnsi="Arial" w:cs="Arial"/>
          <w:snapToGrid w:val="0"/>
          <w:szCs w:val="20"/>
          <w:lang w:eastAsia="ru-RU"/>
        </w:rPr>
        <w:t xml:space="preserve"> вместо ссылочных международных стандартов соответствующие им межгосударственные стандарты, сведения о которых приведены в дополнительном приложении ДА</w:t>
      </w:r>
    </w:p>
    <w:p w14:paraId="48D20BAB" w14:textId="77777777" w:rsidR="00577BE0" w:rsidRPr="00577BE0" w:rsidRDefault="00577BE0" w:rsidP="00577BE0">
      <w:pPr>
        <w:widowControl w:val="0"/>
        <w:spacing w:after="0" w:line="360" w:lineRule="auto"/>
        <w:ind w:firstLine="567"/>
        <w:jc w:val="both"/>
        <w:rPr>
          <w:rFonts w:ascii="Arial" w:eastAsia="Times New Roman" w:hAnsi="Arial" w:cs="Arial"/>
          <w:lang w:eastAsia="ru-RU"/>
        </w:rPr>
      </w:pPr>
    </w:p>
    <w:p w14:paraId="3D167F68" w14:textId="77777777" w:rsidR="00577BE0" w:rsidRPr="00577BE0" w:rsidRDefault="00577BE0" w:rsidP="00577BE0">
      <w:pPr>
        <w:widowControl w:val="0"/>
        <w:spacing w:after="0" w:line="360" w:lineRule="auto"/>
        <w:ind w:firstLine="567"/>
        <w:jc w:val="both"/>
        <w:rPr>
          <w:rFonts w:ascii="Arial" w:eastAsia="Times New Roman" w:hAnsi="Arial" w:cs="Arial"/>
          <w:lang w:eastAsia="ru-RU"/>
        </w:rPr>
      </w:pPr>
    </w:p>
    <w:p w14:paraId="23227BEB" w14:textId="2F86863C" w:rsidR="00577BE0" w:rsidRPr="00577BE0" w:rsidRDefault="00577BE0" w:rsidP="00577BE0">
      <w:pPr>
        <w:widowControl w:val="0"/>
        <w:autoSpaceDE w:val="0"/>
        <w:autoSpaceDN w:val="0"/>
        <w:adjustRightInd w:val="0"/>
        <w:spacing w:after="0" w:line="360" w:lineRule="auto"/>
        <w:ind w:firstLine="567"/>
        <w:jc w:val="both"/>
        <w:rPr>
          <w:rFonts w:ascii="Arial" w:eastAsia="Times New Roman" w:hAnsi="Arial" w:cs="Arial"/>
          <w:snapToGrid w:val="0"/>
          <w:szCs w:val="20"/>
          <w:lang w:eastAsia="ru-RU"/>
        </w:rPr>
      </w:pPr>
      <w:r w:rsidRPr="00577BE0">
        <w:rPr>
          <w:rFonts w:ascii="Arial" w:eastAsia="Times New Roman" w:hAnsi="Arial" w:cs="Arial"/>
          <w:lang w:eastAsia="ar-SA"/>
        </w:rPr>
        <w:t xml:space="preserve">6 </w:t>
      </w:r>
      <w:r w:rsidR="00B53D3C">
        <w:rPr>
          <w:rFonts w:ascii="Arial" w:eastAsia="Times New Roman" w:hAnsi="Arial" w:cs="Arial"/>
          <w:snapToGrid w:val="0"/>
          <w:szCs w:val="20"/>
          <w:lang w:eastAsia="ru-RU"/>
        </w:rPr>
        <w:t>В</w:t>
      </w:r>
      <w:r w:rsidR="00EC1E98">
        <w:rPr>
          <w:rFonts w:ascii="Arial" w:eastAsia="Times New Roman" w:hAnsi="Arial" w:cs="Arial"/>
          <w:snapToGrid w:val="0"/>
          <w:szCs w:val="20"/>
          <w:lang w:eastAsia="ru-RU"/>
        </w:rPr>
        <w:t xml:space="preserve">ЗАМЕН ГОСТ </w:t>
      </w:r>
      <w:r w:rsidR="00EC1E98">
        <w:rPr>
          <w:rFonts w:ascii="Arial" w:eastAsia="Times New Roman" w:hAnsi="Arial" w:cs="Arial"/>
          <w:snapToGrid w:val="0"/>
          <w:szCs w:val="20"/>
          <w:lang w:val="en-US" w:eastAsia="ru-RU"/>
        </w:rPr>
        <w:t>IEC</w:t>
      </w:r>
      <w:r w:rsidR="00EC1E98" w:rsidRPr="007C7F2C">
        <w:rPr>
          <w:rFonts w:ascii="Arial" w:eastAsia="Times New Roman" w:hAnsi="Arial" w:cs="Arial"/>
          <w:snapToGrid w:val="0"/>
          <w:szCs w:val="20"/>
          <w:lang w:eastAsia="ru-RU"/>
        </w:rPr>
        <w:t xml:space="preserve"> 60065–2013</w:t>
      </w:r>
    </w:p>
    <w:p w14:paraId="7CF8B69E" w14:textId="77777777" w:rsidR="00577BE0" w:rsidRPr="00577BE0" w:rsidRDefault="00577BE0" w:rsidP="00577BE0">
      <w:pPr>
        <w:widowControl w:val="0"/>
        <w:autoSpaceDE w:val="0"/>
        <w:autoSpaceDN w:val="0"/>
        <w:adjustRightInd w:val="0"/>
        <w:spacing w:after="0" w:line="360" w:lineRule="auto"/>
        <w:ind w:firstLine="567"/>
        <w:jc w:val="both"/>
        <w:rPr>
          <w:rFonts w:ascii="Arial" w:eastAsia="Times New Roman" w:hAnsi="Arial" w:cs="Arial"/>
          <w:lang w:eastAsia="ar-SA"/>
        </w:rPr>
      </w:pPr>
    </w:p>
    <w:p w14:paraId="6C82B9D7" w14:textId="77777777" w:rsidR="00577BE0" w:rsidRPr="00577BE0" w:rsidRDefault="00577BE0" w:rsidP="00577BE0">
      <w:pPr>
        <w:widowControl w:val="0"/>
        <w:autoSpaceDE w:val="0"/>
        <w:autoSpaceDN w:val="0"/>
        <w:adjustRightInd w:val="0"/>
        <w:spacing w:after="0" w:line="360" w:lineRule="auto"/>
        <w:ind w:firstLine="567"/>
        <w:jc w:val="both"/>
        <w:rPr>
          <w:rFonts w:ascii="Arial" w:eastAsia="Times New Roman" w:hAnsi="Arial" w:cs="Arial"/>
          <w:lang w:eastAsia="ar-SA"/>
        </w:rPr>
      </w:pPr>
    </w:p>
    <w:p w14:paraId="6E20636A" w14:textId="77777777" w:rsidR="00577BE0" w:rsidRPr="00577BE0" w:rsidRDefault="00577BE0" w:rsidP="00577BE0">
      <w:pPr>
        <w:widowControl w:val="0"/>
        <w:autoSpaceDE w:val="0"/>
        <w:autoSpaceDN w:val="0"/>
        <w:adjustRightInd w:val="0"/>
        <w:spacing w:after="0" w:line="360" w:lineRule="auto"/>
        <w:ind w:firstLine="567"/>
        <w:jc w:val="both"/>
        <w:rPr>
          <w:rFonts w:ascii="Arial" w:eastAsia="Times New Roman" w:hAnsi="Arial" w:cs="Arial"/>
          <w:lang w:eastAsia="ar-SA"/>
        </w:rPr>
      </w:pPr>
    </w:p>
    <w:p w14:paraId="6B92D284" w14:textId="77777777" w:rsidR="00577BE0" w:rsidRPr="00577BE0" w:rsidRDefault="00577BE0" w:rsidP="00577BE0">
      <w:pPr>
        <w:widowControl w:val="0"/>
        <w:autoSpaceDE w:val="0"/>
        <w:autoSpaceDN w:val="0"/>
        <w:adjustRightInd w:val="0"/>
        <w:spacing w:after="0" w:line="360" w:lineRule="auto"/>
        <w:ind w:firstLine="567"/>
        <w:jc w:val="both"/>
        <w:rPr>
          <w:rFonts w:ascii="Arial" w:eastAsia="Times New Roman" w:hAnsi="Arial" w:cs="Arial"/>
          <w:lang w:eastAsia="ar-SA"/>
        </w:rPr>
      </w:pPr>
    </w:p>
    <w:p w14:paraId="7AA2F947" w14:textId="77777777" w:rsidR="00577BE0" w:rsidRPr="00577BE0" w:rsidRDefault="00577BE0" w:rsidP="00577BE0">
      <w:pPr>
        <w:widowControl w:val="0"/>
        <w:autoSpaceDE w:val="0"/>
        <w:autoSpaceDN w:val="0"/>
        <w:adjustRightInd w:val="0"/>
        <w:spacing w:after="0" w:line="360" w:lineRule="auto"/>
        <w:ind w:firstLine="567"/>
        <w:jc w:val="both"/>
        <w:rPr>
          <w:rFonts w:ascii="Arial" w:eastAsia="Times New Roman" w:hAnsi="Arial" w:cs="Arial"/>
          <w:lang w:eastAsia="ar-SA"/>
        </w:rPr>
      </w:pPr>
    </w:p>
    <w:p w14:paraId="59420537" w14:textId="74101C15" w:rsidR="00577BE0" w:rsidRPr="00577BE0" w:rsidRDefault="00577BE0" w:rsidP="00577BE0">
      <w:pPr>
        <w:widowControl w:val="0"/>
        <w:autoSpaceDE w:val="0"/>
        <w:autoSpaceDN w:val="0"/>
        <w:adjustRightInd w:val="0"/>
        <w:spacing w:after="0" w:line="360" w:lineRule="auto"/>
        <w:ind w:firstLine="567"/>
        <w:jc w:val="both"/>
        <w:rPr>
          <w:rFonts w:ascii="Arial" w:eastAsia="Times New Roman" w:hAnsi="Arial" w:cs="Arial"/>
          <w:i/>
          <w:iCs/>
          <w:lang w:eastAsia="ar-SA"/>
        </w:rPr>
      </w:pPr>
      <w:r w:rsidRPr="00577BE0">
        <w:rPr>
          <w:rFonts w:ascii="Arial" w:eastAsia="Times New Roman" w:hAnsi="Arial" w:cs="Arial"/>
          <w:i/>
          <w:iCs/>
          <w:lang w:eastAsia="ar-SA"/>
        </w:rPr>
        <w:t xml:space="preserve">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w:t>
      </w:r>
      <w:r w:rsidR="00900B67">
        <w:rPr>
          <w:rFonts w:ascii="Arial" w:eastAsia="Times New Roman" w:hAnsi="Arial" w:cs="Arial"/>
          <w:i/>
          <w:iCs/>
          <w:lang w:eastAsia="ar-SA"/>
        </w:rPr>
        <w:t>СЕТИ</w:t>
      </w:r>
      <w:r w:rsidRPr="00577BE0">
        <w:rPr>
          <w:rFonts w:ascii="Arial" w:eastAsia="Times New Roman" w:hAnsi="Arial" w:cs="Arial"/>
          <w:i/>
          <w:iCs/>
          <w:lang w:eastAsia="ar-SA"/>
        </w:rPr>
        <w:t xml:space="preserve"> Интернет на сайтах соответствующих национальных органов по стандартизации.</w:t>
      </w:r>
    </w:p>
    <w:p w14:paraId="54CEE286" w14:textId="77777777" w:rsidR="00577BE0" w:rsidRPr="00577BE0" w:rsidRDefault="00577BE0" w:rsidP="00577BE0">
      <w:pPr>
        <w:widowControl w:val="0"/>
        <w:autoSpaceDE w:val="0"/>
        <w:autoSpaceDN w:val="0"/>
        <w:adjustRightInd w:val="0"/>
        <w:spacing w:after="0" w:line="360" w:lineRule="auto"/>
        <w:ind w:firstLine="624"/>
        <w:jc w:val="both"/>
        <w:rPr>
          <w:rFonts w:ascii="Arial" w:eastAsia="Times New Roman" w:hAnsi="Arial" w:cs="Arial"/>
          <w:i/>
          <w:iCs/>
          <w:lang w:eastAsia="ar-SA"/>
        </w:rPr>
      </w:pPr>
      <w:r w:rsidRPr="00577BE0">
        <w:rPr>
          <w:rFonts w:ascii="Arial" w:eastAsia="Times New Roman" w:hAnsi="Arial" w:cs="Arial"/>
          <w:i/>
          <w:iCs/>
          <w:lang w:eastAsia="ar-SA"/>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1FD51CD4" w14:textId="77777777" w:rsidR="00577BE0" w:rsidRPr="00577BE0" w:rsidRDefault="00577BE0" w:rsidP="00577BE0">
      <w:pPr>
        <w:widowControl w:val="0"/>
        <w:spacing w:after="0" w:line="360" w:lineRule="auto"/>
        <w:ind w:firstLine="567"/>
        <w:jc w:val="right"/>
        <w:rPr>
          <w:rFonts w:ascii="Arial" w:eastAsia="Times New Roman" w:hAnsi="Arial" w:cs="Arial"/>
          <w:lang w:eastAsia="ar-SA"/>
        </w:rPr>
      </w:pPr>
    </w:p>
    <w:p w14:paraId="4DBFA4F1" w14:textId="77777777" w:rsidR="00577BE0" w:rsidRPr="00577BE0" w:rsidRDefault="00577BE0" w:rsidP="00577BE0">
      <w:pPr>
        <w:widowControl w:val="0"/>
        <w:spacing w:after="0" w:line="360" w:lineRule="auto"/>
        <w:ind w:firstLine="567"/>
        <w:jc w:val="right"/>
        <w:rPr>
          <w:rFonts w:ascii="Arial" w:eastAsia="Times New Roman" w:hAnsi="Arial" w:cs="Arial"/>
          <w:lang w:eastAsia="ar-SA"/>
        </w:rPr>
      </w:pPr>
    </w:p>
    <w:p w14:paraId="4C2786AB" w14:textId="77777777" w:rsidR="00577BE0" w:rsidRPr="00577BE0" w:rsidRDefault="00577BE0" w:rsidP="00577BE0">
      <w:pPr>
        <w:widowControl w:val="0"/>
        <w:spacing w:after="0" w:line="360" w:lineRule="auto"/>
        <w:ind w:firstLine="567"/>
        <w:jc w:val="right"/>
        <w:rPr>
          <w:rFonts w:ascii="Arial" w:eastAsia="Times New Roman" w:hAnsi="Arial" w:cs="Arial"/>
          <w:lang w:eastAsia="ar-SA"/>
        </w:rPr>
      </w:pPr>
    </w:p>
    <w:p w14:paraId="23663526" w14:textId="77777777" w:rsidR="00577BE0" w:rsidRPr="00577BE0" w:rsidRDefault="00577BE0" w:rsidP="00577BE0">
      <w:pPr>
        <w:widowControl w:val="0"/>
        <w:spacing w:after="0" w:line="360" w:lineRule="auto"/>
        <w:ind w:firstLine="567"/>
        <w:jc w:val="right"/>
        <w:rPr>
          <w:rFonts w:ascii="Arial" w:eastAsia="Times New Roman" w:hAnsi="Arial" w:cs="Arial"/>
          <w:lang w:eastAsia="ar-SA"/>
        </w:rPr>
      </w:pPr>
    </w:p>
    <w:p w14:paraId="2311C348" w14:textId="523D21CE" w:rsidR="00577BE0" w:rsidRPr="00577BE0" w:rsidRDefault="00577BE0" w:rsidP="00577BE0">
      <w:pPr>
        <w:widowControl w:val="0"/>
        <w:spacing w:after="0" w:line="360" w:lineRule="auto"/>
        <w:ind w:firstLine="567"/>
        <w:jc w:val="right"/>
        <w:rPr>
          <w:rFonts w:ascii="Arial" w:eastAsia="Times New Roman" w:hAnsi="Arial" w:cs="Arial"/>
          <w:lang w:eastAsia="ar-SA"/>
        </w:rPr>
      </w:pPr>
      <w:r w:rsidRPr="00577BE0">
        <w:rPr>
          <w:rFonts w:ascii="Arial" w:eastAsia="Times New Roman" w:hAnsi="Arial" w:cs="Arial"/>
          <w:lang w:eastAsia="ar-SA"/>
        </w:rPr>
        <w:t xml:space="preserve">© </w:t>
      </w:r>
      <w:r w:rsidRPr="00577BE0">
        <w:rPr>
          <w:rFonts w:ascii="Arial" w:eastAsia="Times New Roman" w:hAnsi="Arial" w:cs="Arial"/>
          <w:lang w:val="en-US" w:eastAsia="ar-SA"/>
        </w:rPr>
        <w:t>IEC</w:t>
      </w:r>
      <w:r w:rsidRPr="00577BE0">
        <w:rPr>
          <w:rFonts w:ascii="Arial" w:eastAsia="Times New Roman" w:hAnsi="Arial" w:cs="Arial"/>
          <w:lang w:eastAsia="ar-SA"/>
        </w:rPr>
        <w:t>, 20</w:t>
      </w:r>
      <w:r w:rsidR="00EC1E98" w:rsidRPr="007C7F2C">
        <w:rPr>
          <w:rFonts w:ascii="Arial" w:eastAsia="Times New Roman" w:hAnsi="Arial" w:cs="Arial"/>
          <w:lang w:eastAsia="ar-SA"/>
        </w:rPr>
        <w:t>14</w:t>
      </w:r>
    </w:p>
    <w:p w14:paraId="7B7D57C7" w14:textId="496F4AC2" w:rsidR="00577BE0" w:rsidRPr="00577BE0" w:rsidRDefault="00577BE0" w:rsidP="00577BE0">
      <w:pPr>
        <w:widowControl w:val="0"/>
        <w:spacing w:after="0" w:line="360" w:lineRule="auto"/>
        <w:ind w:firstLine="567"/>
        <w:jc w:val="right"/>
        <w:rPr>
          <w:rFonts w:ascii="Arial" w:eastAsia="Times New Roman" w:hAnsi="Arial" w:cs="Arial"/>
          <w:lang w:eastAsia="ar-SA"/>
        </w:rPr>
      </w:pPr>
      <w:r w:rsidRPr="00577BE0">
        <w:rPr>
          <w:rFonts w:ascii="Arial" w:eastAsia="Times New Roman" w:hAnsi="Arial" w:cs="Arial"/>
          <w:lang w:eastAsia="ar-SA"/>
        </w:rPr>
        <w:t>© Оформление. ФГБУ «</w:t>
      </w:r>
      <w:r w:rsidR="006F105A">
        <w:rPr>
          <w:rFonts w:ascii="Arial" w:eastAsia="Times New Roman" w:hAnsi="Arial" w:cs="Arial"/>
          <w:lang w:eastAsia="ar-SA"/>
        </w:rPr>
        <w:t>Институт стандартизации</w:t>
      </w:r>
      <w:r w:rsidRPr="00577BE0">
        <w:rPr>
          <w:rFonts w:ascii="Arial" w:eastAsia="Times New Roman" w:hAnsi="Arial" w:cs="Arial"/>
          <w:lang w:eastAsia="ar-SA"/>
        </w:rPr>
        <w:t>», 202_</w:t>
      </w:r>
    </w:p>
    <w:p w14:paraId="129D5718" w14:textId="3EC3B30B" w:rsidR="00577BE0" w:rsidRPr="00577BE0" w:rsidRDefault="00577BE0" w:rsidP="00577BE0">
      <w:pPr>
        <w:widowControl w:val="0"/>
        <w:spacing w:after="0" w:line="360" w:lineRule="auto"/>
        <w:jc w:val="both"/>
        <w:rPr>
          <w:rFonts w:ascii="Arial" w:eastAsia="Times New Roman" w:hAnsi="Arial" w:cs="Arial"/>
          <w:lang w:eastAsia="ar-SA"/>
        </w:rPr>
      </w:pPr>
      <w:r w:rsidRPr="00577BE0">
        <w:rPr>
          <w:rFonts w:ascii="Arial" w:eastAsia="Times New Roman" w:hAnsi="Arial" w:cs="Arial"/>
          <w:lang w:eastAsia="ar-SA"/>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w:t>
      </w:r>
      <w:r w:rsidR="00E0473B">
        <w:rPr>
          <w:rFonts w:ascii="Arial" w:eastAsia="Times New Roman" w:hAnsi="Arial" w:cs="Arial"/>
          <w:lang w:eastAsia="ar-SA"/>
        </w:rPr>
        <w:t>нтства</w:t>
      </w:r>
      <w:r w:rsidRPr="00577BE0">
        <w:rPr>
          <w:rFonts w:ascii="Arial" w:eastAsia="Times New Roman" w:hAnsi="Arial" w:cs="Arial"/>
          <w:lang w:eastAsia="ar-SA"/>
        </w:rPr>
        <w:t xml:space="preserve"> по техническому регулированию и метрологии</w:t>
      </w:r>
    </w:p>
    <w:p w14:paraId="3922F97A" w14:textId="77777777" w:rsidR="00577BE0" w:rsidRPr="00577BE0" w:rsidRDefault="00577BE0" w:rsidP="00577BE0">
      <w:pPr>
        <w:widowControl w:val="0"/>
        <w:spacing w:after="0" w:line="360" w:lineRule="auto"/>
        <w:jc w:val="both"/>
        <w:rPr>
          <w:rFonts w:ascii="Arial" w:eastAsia="Times New Roman" w:hAnsi="Arial" w:cs="Times New Roman"/>
          <w:b/>
          <w:sz w:val="28"/>
          <w:szCs w:val="24"/>
          <w:lang w:eastAsia="ar-SA"/>
        </w:rPr>
      </w:pPr>
      <w:r w:rsidRPr="00577BE0">
        <w:rPr>
          <w:rFonts w:ascii="Arial" w:eastAsia="Times New Roman" w:hAnsi="Arial" w:cs="Times New Roman"/>
          <w:b/>
          <w:sz w:val="28"/>
          <w:szCs w:val="24"/>
          <w:lang w:eastAsia="ar-SA"/>
        </w:rPr>
        <w:br w:type="page"/>
      </w:r>
    </w:p>
    <w:p w14:paraId="196BFB98" w14:textId="77777777" w:rsidR="00577BE0" w:rsidRPr="00577BE0" w:rsidRDefault="00577BE0" w:rsidP="00577BE0">
      <w:pPr>
        <w:widowControl w:val="0"/>
        <w:spacing w:after="0" w:line="360" w:lineRule="auto"/>
        <w:ind w:firstLine="567"/>
        <w:jc w:val="center"/>
        <w:rPr>
          <w:rFonts w:ascii="Arial" w:eastAsia="Times New Roman" w:hAnsi="Arial" w:cs="Arial"/>
          <w:b/>
          <w:sz w:val="28"/>
          <w:szCs w:val="24"/>
          <w:lang w:eastAsia="ar-SA"/>
        </w:rPr>
      </w:pPr>
      <w:r w:rsidRPr="00577BE0">
        <w:rPr>
          <w:rFonts w:ascii="Arial" w:eastAsia="Times New Roman" w:hAnsi="Arial" w:cs="Arial"/>
          <w:b/>
          <w:sz w:val="28"/>
          <w:szCs w:val="24"/>
          <w:lang w:eastAsia="ar-SA"/>
        </w:rPr>
        <w:lastRenderedPageBreak/>
        <w:t>Содержание</w:t>
      </w:r>
    </w:p>
    <w:p w14:paraId="7C91648A"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b/>
          <w:noProof/>
          <w:sz w:val="24"/>
          <w:szCs w:val="24"/>
          <w:lang w:eastAsia="ar-SA"/>
        </w:rPr>
      </w:pPr>
    </w:p>
    <w:tbl>
      <w:tblPr>
        <w:tblW w:w="9660" w:type="dxa"/>
        <w:tblInd w:w="108" w:type="dxa"/>
        <w:tblLayout w:type="fixed"/>
        <w:tblLook w:val="0000" w:firstRow="0" w:lastRow="0" w:firstColumn="0" w:lastColumn="0" w:noHBand="0" w:noVBand="0"/>
      </w:tblPr>
      <w:tblGrid>
        <w:gridCol w:w="560"/>
        <w:gridCol w:w="1459"/>
        <w:gridCol w:w="7641"/>
      </w:tblGrid>
      <w:tr w:rsidR="00F1435D" w:rsidRPr="00F1435D" w14:paraId="1A5426B9" w14:textId="77777777" w:rsidTr="00272B9C">
        <w:tc>
          <w:tcPr>
            <w:tcW w:w="560" w:type="dxa"/>
          </w:tcPr>
          <w:p w14:paraId="70CB08ED"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1</w:t>
            </w:r>
          </w:p>
        </w:tc>
        <w:tc>
          <w:tcPr>
            <w:tcW w:w="9100" w:type="dxa"/>
            <w:gridSpan w:val="2"/>
          </w:tcPr>
          <w:p w14:paraId="3822639C" w14:textId="0112840C"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Общие положения.............................................................................................</w:t>
            </w:r>
            <w:r>
              <w:rPr>
                <w:rFonts w:ascii="Arial" w:eastAsia="Arial" w:hAnsi="Arial" w:cs="Times New Roman"/>
                <w:noProof/>
                <w:sz w:val="24"/>
                <w:szCs w:val="24"/>
                <w:lang w:eastAsia="ar-SA"/>
              </w:rPr>
              <w:t>...</w:t>
            </w:r>
            <w:r w:rsidRPr="00F1435D">
              <w:rPr>
                <w:rFonts w:ascii="Arial" w:eastAsia="Arial" w:hAnsi="Arial" w:cs="Times New Roman"/>
                <w:noProof/>
                <w:sz w:val="24"/>
                <w:szCs w:val="24"/>
                <w:lang w:eastAsia="ar-SA"/>
              </w:rPr>
              <w:t>....</w:t>
            </w:r>
          </w:p>
        </w:tc>
      </w:tr>
      <w:tr w:rsidR="00F1435D" w:rsidRPr="00F1435D" w14:paraId="388C6DF6" w14:textId="77777777" w:rsidTr="00272B9C">
        <w:tc>
          <w:tcPr>
            <w:tcW w:w="560" w:type="dxa"/>
          </w:tcPr>
          <w:p w14:paraId="295E52E3"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2</w:t>
            </w:r>
          </w:p>
        </w:tc>
        <w:tc>
          <w:tcPr>
            <w:tcW w:w="9100" w:type="dxa"/>
            <w:gridSpan w:val="2"/>
          </w:tcPr>
          <w:p w14:paraId="229E937A" w14:textId="09B8B73E"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Термины и определения</w:t>
            </w:r>
            <w:r>
              <w:rPr>
                <w:rFonts w:ascii="Arial" w:eastAsia="Arial" w:hAnsi="Arial" w:cs="Times New Roman"/>
                <w:noProof/>
                <w:sz w:val="24"/>
                <w:szCs w:val="24"/>
                <w:lang w:eastAsia="ar-SA"/>
              </w:rPr>
              <w:t>......</w:t>
            </w:r>
            <w:r w:rsidRPr="00F1435D">
              <w:rPr>
                <w:rFonts w:ascii="Arial" w:eastAsia="Arial" w:hAnsi="Arial" w:cs="Times New Roman"/>
                <w:noProof/>
                <w:sz w:val="24"/>
                <w:szCs w:val="24"/>
                <w:lang w:eastAsia="ar-SA"/>
              </w:rPr>
              <w:t>.....................................................................................</w:t>
            </w:r>
          </w:p>
        </w:tc>
      </w:tr>
      <w:tr w:rsidR="00F1435D" w:rsidRPr="00F1435D" w14:paraId="07A937F3" w14:textId="77777777" w:rsidTr="00272B9C">
        <w:tc>
          <w:tcPr>
            <w:tcW w:w="560" w:type="dxa"/>
          </w:tcPr>
          <w:p w14:paraId="7E634A82"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3</w:t>
            </w:r>
          </w:p>
        </w:tc>
        <w:tc>
          <w:tcPr>
            <w:tcW w:w="9100" w:type="dxa"/>
            <w:gridSpan w:val="2"/>
          </w:tcPr>
          <w:p w14:paraId="422E5CC1" w14:textId="7781A850"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Общие требования................</w:t>
            </w:r>
            <w:r>
              <w:rPr>
                <w:rFonts w:ascii="Arial" w:eastAsia="Arial" w:hAnsi="Arial" w:cs="Times New Roman"/>
                <w:noProof/>
                <w:sz w:val="24"/>
                <w:szCs w:val="24"/>
                <w:lang w:eastAsia="ar-SA"/>
              </w:rPr>
              <w:t>......</w:t>
            </w:r>
            <w:r w:rsidRPr="00F1435D">
              <w:rPr>
                <w:rFonts w:ascii="Arial" w:eastAsia="Arial" w:hAnsi="Arial" w:cs="Times New Roman"/>
                <w:noProof/>
                <w:sz w:val="24"/>
                <w:szCs w:val="24"/>
                <w:lang w:eastAsia="ar-SA"/>
              </w:rPr>
              <w:t>..............................................................................</w:t>
            </w:r>
          </w:p>
        </w:tc>
      </w:tr>
      <w:tr w:rsidR="00F1435D" w:rsidRPr="00F1435D" w14:paraId="4F76E597" w14:textId="77777777" w:rsidTr="00272B9C">
        <w:tc>
          <w:tcPr>
            <w:tcW w:w="560" w:type="dxa"/>
          </w:tcPr>
          <w:p w14:paraId="01D424F8"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4</w:t>
            </w:r>
          </w:p>
        </w:tc>
        <w:tc>
          <w:tcPr>
            <w:tcW w:w="9100" w:type="dxa"/>
            <w:gridSpan w:val="2"/>
          </w:tcPr>
          <w:p w14:paraId="429B00B5" w14:textId="343FDA5A"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Общие условия испытаний............................</w:t>
            </w:r>
            <w:r>
              <w:rPr>
                <w:rFonts w:ascii="Arial" w:eastAsia="Arial" w:hAnsi="Arial" w:cs="Times New Roman"/>
                <w:noProof/>
                <w:sz w:val="24"/>
                <w:szCs w:val="24"/>
                <w:lang w:eastAsia="ar-SA"/>
              </w:rPr>
              <w:t>.....</w:t>
            </w:r>
            <w:r w:rsidRPr="00F1435D">
              <w:rPr>
                <w:rFonts w:ascii="Arial" w:eastAsia="Arial" w:hAnsi="Arial" w:cs="Times New Roman"/>
                <w:noProof/>
                <w:sz w:val="24"/>
                <w:szCs w:val="24"/>
                <w:lang w:eastAsia="ar-SA"/>
              </w:rPr>
              <w:t>.....................................................</w:t>
            </w:r>
          </w:p>
        </w:tc>
      </w:tr>
      <w:tr w:rsidR="00F1435D" w:rsidRPr="00F1435D" w14:paraId="7CA031DC" w14:textId="77777777" w:rsidTr="00272B9C">
        <w:tc>
          <w:tcPr>
            <w:tcW w:w="560" w:type="dxa"/>
          </w:tcPr>
          <w:p w14:paraId="1F52A76D"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5</w:t>
            </w:r>
          </w:p>
        </w:tc>
        <w:tc>
          <w:tcPr>
            <w:tcW w:w="9100" w:type="dxa"/>
            <w:gridSpan w:val="2"/>
          </w:tcPr>
          <w:p w14:paraId="40EDC4B5" w14:textId="047C210F"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Маркировка и инструкции.........................</w:t>
            </w:r>
            <w:r>
              <w:rPr>
                <w:rFonts w:ascii="Arial" w:eastAsia="Arial" w:hAnsi="Arial" w:cs="Times New Roman"/>
                <w:noProof/>
                <w:sz w:val="24"/>
                <w:szCs w:val="24"/>
                <w:lang w:eastAsia="ar-SA"/>
              </w:rPr>
              <w:t>........................</w:t>
            </w:r>
            <w:r w:rsidRPr="00F1435D">
              <w:rPr>
                <w:rFonts w:ascii="Arial" w:eastAsia="Arial" w:hAnsi="Arial" w:cs="Times New Roman"/>
                <w:noProof/>
                <w:sz w:val="24"/>
                <w:szCs w:val="24"/>
                <w:lang w:eastAsia="ar-SA"/>
              </w:rPr>
              <w:t>.......................................</w:t>
            </w:r>
          </w:p>
        </w:tc>
      </w:tr>
      <w:tr w:rsidR="00F1435D" w:rsidRPr="00F1435D" w14:paraId="59359AFF" w14:textId="77777777" w:rsidTr="00272B9C">
        <w:tc>
          <w:tcPr>
            <w:tcW w:w="560" w:type="dxa"/>
          </w:tcPr>
          <w:p w14:paraId="28A5CA85"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6</w:t>
            </w:r>
          </w:p>
        </w:tc>
        <w:tc>
          <w:tcPr>
            <w:tcW w:w="9100" w:type="dxa"/>
            <w:gridSpan w:val="2"/>
          </w:tcPr>
          <w:p w14:paraId="7B57250F" w14:textId="7ED77E43"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Опасные излучения..........................................</w:t>
            </w:r>
            <w:r>
              <w:rPr>
                <w:rFonts w:ascii="Arial" w:eastAsia="Arial" w:hAnsi="Arial" w:cs="Times New Roman"/>
                <w:noProof/>
                <w:sz w:val="24"/>
                <w:szCs w:val="24"/>
                <w:lang w:eastAsia="ar-SA"/>
              </w:rPr>
              <w:t>........</w:t>
            </w:r>
            <w:r w:rsidRPr="00F1435D">
              <w:rPr>
                <w:rFonts w:ascii="Arial" w:eastAsia="Arial" w:hAnsi="Arial" w:cs="Times New Roman"/>
                <w:noProof/>
                <w:sz w:val="24"/>
                <w:szCs w:val="24"/>
                <w:lang w:eastAsia="ar-SA"/>
              </w:rPr>
              <w:t>................................................</w:t>
            </w:r>
          </w:p>
        </w:tc>
      </w:tr>
      <w:tr w:rsidR="00F1435D" w:rsidRPr="00F1435D" w14:paraId="17477032" w14:textId="77777777" w:rsidTr="00272B9C">
        <w:tc>
          <w:tcPr>
            <w:tcW w:w="560" w:type="dxa"/>
          </w:tcPr>
          <w:p w14:paraId="78880DDD"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7</w:t>
            </w:r>
          </w:p>
        </w:tc>
        <w:tc>
          <w:tcPr>
            <w:tcW w:w="9100" w:type="dxa"/>
            <w:gridSpan w:val="2"/>
          </w:tcPr>
          <w:p w14:paraId="1688C056" w14:textId="6697DE19"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Нагрев при нормальных условиях работы.....................................</w:t>
            </w:r>
            <w:r>
              <w:rPr>
                <w:rFonts w:ascii="Arial" w:eastAsia="Arial" w:hAnsi="Arial" w:cs="Times New Roman"/>
                <w:noProof/>
                <w:sz w:val="24"/>
                <w:szCs w:val="24"/>
                <w:lang w:eastAsia="ar-SA"/>
              </w:rPr>
              <w:t>........</w:t>
            </w:r>
            <w:r w:rsidRPr="00F1435D">
              <w:rPr>
                <w:rFonts w:ascii="Arial" w:eastAsia="Arial" w:hAnsi="Arial" w:cs="Times New Roman"/>
                <w:noProof/>
                <w:sz w:val="24"/>
                <w:szCs w:val="24"/>
                <w:lang w:eastAsia="ar-SA"/>
              </w:rPr>
              <w:t>.................</w:t>
            </w:r>
          </w:p>
        </w:tc>
      </w:tr>
      <w:tr w:rsidR="00F1435D" w:rsidRPr="00F1435D" w14:paraId="01543223" w14:textId="77777777" w:rsidTr="00272B9C">
        <w:tc>
          <w:tcPr>
            <w:tcW w:w="560" w:type="dxa"/>
          </w:tcPr>
          <w:p w14:paraId="2AA7F68C"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8</w:t>
            </w:r>
          </w:p>
        </w:tc>
        <w:tc>
          <w:tcPr>
            <w:tcW w:w="9100" w:type="dxa"/>
            <w:gridSpan w:val="2"/>
          </w:tcPr>
          <w:p w14:paraId="08AA1E2C" w14:textId="668F2CBE"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Требования к конструкции, обеспечивающие защиту от поражения электрическим током…….</w:t>
            </w:r>
            <w:r>
              <w:rPr>
                <w:rFonts w:ascii="Arial" w:eastAsia="Arial" w:hAnsi="Arial" w:cs="Times New Roman"/>
                <w:noProof/>
                <w:sz w:val="24"/>
                <w:szCs w:val="24"/>
                <w:lang w:eastAsia="ar-SA"/>
              </w:rPr>
              <w:t>..................................................................................</w:t>
            </w:r>
            <w:r w:rsidRPr="00F1435D">
              <w:rPr>
                <w:rFonts w:ascii="Arial" w:eastAsia="Arial" w:hAnsi="Arial" w:cs="Times New Roman"/>
                <w:noProof/>
                <w:sz w:val="24"/>
                <w:szCs w:val="24"/>
                <w:lang w:eastAsia="ar-SA"/>
              </w:rPr>
              <w:t>.</w:t>
            </w:r>
          </w:p>
        </w:tc>
      </w:tr>
      <w:tr w:rsidR="00F1435D" w:rsidRPr="00F1435D" w14:paraId="0D67403C" w14:textId="77777777" w:rsidTr="00272B9C">
        <w:tc>
          <w:tcPr>
            <w:tcW w:w="560" w:type="dxa"/>
          </w:tcPr>
          <w:p w14:paraId="16142C61"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9</w:t>
            </w:r>
          </w:p>
        </w:tc>
        <w:tc>
          <w:tcPr>
            <w:tcW w:w="9100" w:type="dxa"/>
            <w:gridSpan w:val="2"/>
          </w:tcPr>
          <w:p w14:paraId="1EF7398B" w14:textId="7CCDDF4F"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Опасность поражения электрическим током при нормальных условиях эксплуатации……</w:t>
            </w:r>
            <w:r>
              <w:rPr>
                <w:rFonts w:ascii="Arial" w:eastAsia="Arial" w:hAnsi="Arial" w:cs="Times New Roman"/>
                <w:noProof/>
                <w:sz w:val="24"/>
                <w:szCs w:val="24"/>
                <w:lang w:eastAsia="ar-SA"/>
              </w:rPr>
              <w:t>......................................................................................</w:t>
            </w:r>
            <w:r w:rsidRPr="00F1435D">
              <w:rPr>
                <w:rFonts w:ascii="Arial" w:eastAsia="Arial" w:hAnsi="Arial" w:cs="Times New Roman"/>
                <w:noProof/>
                <w:sz w:val="24"/>
                <w:szCs w:val="24"/>
                <w:lang w:eastAsia="ar-SA"/>
              </w:rPr>
              <w:t>…….</w:t>
            </w:r>
          </w:p>
        </w:tc>
      </w:tr>
      <w:tr w:rsidR="00F1435D" w:rsidRPr="00F1435D" w14:paraId="7D869551" w14:textId="77777777" w:rsidTr="00272B9C">
        <w:tc>
          <w:tcPr>
            <w:tcW w:w="560" w:type="dxa"/>
          </w:tcPr>
          <w:p w14:paraId="4D17F881"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10</w:t>
            </w:r>
          </w:p>
        </w:tc>
        <w:tc>
          <w:tcPr>
            <w:tcW w:w="9100" w:type="dxa"/>
            <w:gridSpan w:val="2"/>
          </w:tcPr>
          <w:p w14:paraId="2BA53FA0" w14:textId="529CCC4B"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Требования к изол</w:t>
            </w:r>
            <w:r>
              <w:rPr>
                <w:rFonts w:ascii="Arial" w:eastAsia="Arial" w:hAnsi="Arial" w:cs="Times New Roman"/>
                <w:noProof/>
                <w:sz w:val="24"/>
                <w:szCs w:val="24"/>
                <w:lang w:eastAsia="ar-SA"/>
              </w:rPr>
              <w:t>яции........</w:t>
            </w:r>
            <w:r w:rsidRPr="00F1435D">
              <w:rPr>
                <w:rFonts w:ascii="Arial" w:eastAsia="Arial" w:hAnsi="Arial" w:cs="Times New Roman"/>
                <w:noProof/>
                <w:sz w:val="24"/>
                <w:szCs w:val="24"/>
                <w:lang w:eastAsia="ar-SA"/>
              </w:rPr>
              <w:t>................................</w:t>
            </w:r>
            <w:r>
              <w:rPr>
                <w:rFonts w:ascii="Arial" w:eastAsia="Arial" w:hAnsi="Arial" w:cs="Times New Roman"/>
                <w:noProof/>
                <w:sz w:val="24"/>
                <w:szCs w:val="24"/>
                <w:lang w:eastAsia="ar-SA"/>
              </w:rPr>
              <w:t>.........</w:t>
            </w:r>
            <w:r w:rsidRPr="00F1435D">
              <w:rPr>
                <w:rFonts w:ascii="Arial" w:eastAsia="Arial" w:hAnsi="Arial" w:cs="Times New Roman"/>
                <w:noProof/>
                <w:sz w:val="24"/>
                <w:szCs w:val="24"/>
                <w:lang w:eastAsia="ar-SA"/>
              </w:rPr>
              <w:t>........................................</w:t>
            </w:r>
          </w:p>
        </w:tc>
      </w:tr>
      <w:tr w:rsidR="00F1435D" w:rsidRPr="00F1435D" w14:paraId="217EFB41" w14:textId="77777777" w:rsidTr="00272B9C">
        <w:tc>
          <w:tcPr>
            <w:tcW w:w="560" w:type="dxa"/>
          </w:tcPr>
          <w:p w14:paraId="2F1B4D79"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11</w:t>
            </w:r>
          </w:p>
        </w:tc>
        <w:tc>
          <w:tcPr>
            <w:tcW w:w="9100" w:type="dxa"/>
            <w:gridSpan w:val="2"/>
          </w:tcPr>
          <w:p w14:paraId="4577D6F9" w14:textId="407BB17C" w:rsidR="00F1435D" w:rsidRPr="00F1435D" w:rsidRDefault="00F1435D" w:rsidP="003B1469">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Условия неисправн</w:t>
            </w:r>
            <w:r>
              <w:rPr>
                <w:rFonts w:ascii="Arial" w:eastAsia="Arial" w:hAnsi="Arial" w:cs="Times New Roman"/>
                <w:noProof/>
                <w:sz w:val="24"/>
                <w:szCs w:val="24"/>
                <w:lang w:eastAsia="ar-SA"/>
              </w:rPr>
              <w:t>ост</w:t>
            </w:r>
            <w:r w:rsidR="003B1469">
              <w:rPr>
                <w:rFonts w:ascii="Arial" w:eastAsia="Arial" w:hAnsi="Arial" w:cs="Times New Roman"/>
                <w:noProof/>
                <w:sz w:val="24"/>
                <w:szCs w:val="24"/>
                <w:lang w:eastAsia="ar-SA"/>
              </w:rPr>
              <w:t>и</w:t>
            </w:r>
            <w:r>
              <w:rPr>
                <w:rFonts w:ascii="Arial" w:eastAsia="Arial" w:hAnsi="Arial" w:cs="Times New Roman"/>
                <w:noProof/>
                <w:sz w:val="24"/>
                <w:szCs w:val="24"/>
                <w:lang w:eastAsia="ar-SA"/>
              </w:rPr>
              <w:t>......................</w:t>
            </w:r>
            <w:r w:rsidRPr="00F1435D">
              <w:rPr>
                <w:rFonts w:ascii="Arial" w:eastAsia="Arial" w:hAnsi="Arial" w:cs="Times New Roman"/>
                <w:noProof/>
                <w:sz w:val="24"/>
                <w:szCs w:val="24"/>
                <w:lang w:eastAsia="ar-SA"/>
              </w:rPr>
              <w:t>....................................................................</w:t>
            </w:r>
          </w:p>
        </w:tc>
      </w:tr>
      <w:tr w:rsidR="00F1435D" w:rsidRPr="00F1435D" w14:paraId="6C326862" w14:textId="77777777" w:rsidTr="00272B9C">
        <w:tc>
          <w:tcPr>
            <w:tcW w:w="560" w:type="dxa"/>
          </w:tcPr>
          <w:p w14:paraId="1F79BC90"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12</w:t>
            </w:r>
          </w:p>
        </w:tc>
        <w:tc>
          <w:tcPr>
            <w:tcW w:w="9100" w:type="dxa"/>
            <w:gridSpan w:val="2"/>
          </w:tcPr>
          <w:p w14:paraId="1C43B2E3" w14:textId="690B8CF3"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Механическая прочность................................</w:t>
            </w:r>
            <w:r>
              <w:rPr>
                <w:rFonts w:ascii="Arial" w:eastAsia="Arial" w:hAnsi="Arial" w:cs="Times New Roman"/>
                <w:noProof/>
                <w:sz w:val="24"/>
                <w:szCs w:val="24"/>
                <w:lang w:eastAsia="ar-SA"/>
              </w:rPr>
              <w:t>......</w:t>
            </w:r>
            <w:r w:rsidRPr="00F1435D">
              <w:rPr>
                <w:rFonts w:ascii="Arial" w:eastAsia="Arial" w:hAnsi="Arial" w:cs="Times New Roman"/>
                <w:noProof/>
                <w:sz w:val="24"/>
                <w:szCs w:val="24"/>
                <w:lang w:eastAsia="ar-SA"/>
              </w:rPr>
              <w:t>...............................................</w:t>
            </w:r>
          </w:p>
        </w:tc>
      </w:tr>
      <w:tr w:rsidR="00F1435D" w:rsidRPr="00F1435D" w14:paraId="70F35EBE" w14:textId="77777777" w:rsidTr="00272B9C">
        <w:tc>
          <w:tcPr>
            <w:tcW w:w="560" w:type="dxa"/>
          </w:tcPr>
          <w:p w14:paraId="64DB6119"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13</w:t>
            </w:r>
          </w:p>
        </w:tc>
        <w:tc>
          <w:tcPr>
            <w:tcW w:w="9100" w:type="dxa"/>
            <w:gridSpan w:val="2"/>
          </w:tcPr>
          <w:p w14:paraId="4F28F2B1" w14:textId="05EBC6BF" w:rsidR="00F1435D" w:rsidRPr="00F1435D" w:rsidRDefault="00900B67" w:rsidP="00EB5173">
            <w:pPr>
              <w:widowControl w:val="0"/>
              <w:tabs>
                <w:tab w:val="right" w:leader="dot" w:pos="9473"/>
              </w:tabs>
              <w:spacing w:after="0" w:line="360" w:lineRule="auto"/>
              <w:jc w:val="both"/>
              <w:rPr>
                <w:rFonts w:ascii="Arial" w:eastAsia="Arial" w:hAnsi="Arial" w:cs="Times New Roman"/>
                <w:noProof/>
                <w:sz w:val="24"/>
                <w:szCs w:val="24"/>
                <w:lang w:eastAsia="ar-SA"/>
              </w:rPr>
            </w:pPr>
            <w:r>
              <w:rPr>
                <w:rFonts w:ascii="Arial" w:eastAsia="Arial" w:hAnsi="Arial" w:cs="Times New Roman"/>
                <w:caps/>
                <w:noProof/>
                <w:sz w:val="24"/>
                <w:szCs w:val="24"/>
                <w:lang w:eastAsia="ar-SA"/>
              </w:rPr>
              <w:t>ЗАЗОРЫ</w:t>
            </w:r>
            <w:r w:rsidR="00F1435D" w:rsidRPr="00F1435D">
              <w:rPr>
                <w:rFonts w:ascii="Arial" w:eastAsia="Arial" w:hAnsi="Arial" w:cs="Times New Roman"/>
                <w:noProof/>
                <w:sz w:val="24"/>
                <w:szCs w:val="24"/>
                <w:lang w:eastAsia="ar-SA"/>
              </w:rPr>
              <w:t xml:space="preserve"> и </w:t>
            </w:r>
            <w:r w:rsidR="0061609A">
              <w:rPr>
                <w:rFonts w:ascii="Arial" w:eastAsia="Arial" w:hAnsi="Arial" w:cs="Times New Roman"/>
                <w:caps/>
                <w:noProof/>
                <w:sz w:val="24"/>
                <w:szCs w:val="24"/>
                <w:lang w:eastAsia="ar-SA"/>
              </w:rPr>
              <w:t>ПУТИ УТЕЧКИ</w:t>
            </w:r>
            <w:r w:rsidR="00F1435D" w:rsidRPr="00F1435D">
              <w:rPr>
                <w:rFonts w:ascii="Arial" w:eastAsia="Arial" w:hAnsi="Arial" w:cs="Times New Roman"/>
                <w:noProof/>
                <w:sz w:val="24"/>
                <w:szCs w:val="24"/>
                <w:lang w:eastAsia="ar-SA"/>
              </w:rPr>
              <w:t>............................</w:t>
            </w:r>
            <w:r w:rsidR="00F1435D">
              <w:rPr>
                <w:rFonts w:ascii="Arial" w:eastAsia="Arial" w:hAnsi="Arial" w:cs="Times New Roman"/>
                <w:noProof/>
                <w:sz w:val="24"/>
                <w:szCs w:val="24"/>
                <w:lang w:eastAsia="ar-SA"/>
              </w:rPr>
              <w:t>.............................</w:t>
            </w:r>
            <w:r w:rsidR="00EB5173">
              <w:rPr>
                <w:rFonts w:ascii="Arial" w:eastAsia="Arial" w:hAnsi="Arial" w:cs="Times New Roman"/>
                <w:noProof/>
                <w:sz w:val="24"/>
                <w:szCs w:val="24"/>
                <w:lang w:eastAsia="ar-SA"/>
              </w:rPr>
              <w:t>.................</w:t>
            </w:r>
            <w:r w:rsidR="00F1435D" w:rsidRPr="00F1435D">
              <w:rPr>
                <w:rFonts w:ascii="Arial" w:eastAsia="Arial" w:hAnsi="Arial" w:cs="Times New Roman"/>
                <w:noProof/>
                <w:sz w:val="24"/>
                <w:szCs w:val="24"/>
                <w:lang w:eastAsia="ar-SA"/>
              </w:rPr>
              <w:t>..............</w:t>
            </w:r>
          </w:p>
        </w:tc>
      </w:tr>
      <w:tr w:rsidR="00F1435D" w:rsidRPr="00F1435D" w14:paraId="7382D5EF" w14:textId="77777777" w:rsidTr="00272B9C">
        <w:tc>
          <w:tcPr>
            <w:tcW w:w="560" w:type="dxa"/>
          </w:tcPr>
          <w:p w14:paraId="4386952F"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14</w:t>
            </w:r>
          </w:p>
        </w:tc>
        <w:tc>
          <w:tcPr>
            <w:tcW w:w="9100" w:type="dxa"/>
            <w:gridSpan w:val="2"/>
          </w:tcPr>
          <w:p w14:paraId="1D161726" w14:textId="47EE7BDC"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Компоненты...............................................</w:t>
            </w:r>
            <w:r>
              <w:rPr>
                <w:rFonts w:ascii="Arial" w:eastAsia="Arial" w:hAnsi="Arial" w:cs="Times New Roman"/>
                <w:noProof/>
                <w:sz w:val="24"/>
                <w:szCs w:val="24"/>
                <w:lang w:eastAsia="ar-SA"/>
              </w:rPr>
              <w:t>......</w:t>
            </w:r>
            <w:r w:rsidRPr="00F1435D">
              <w:rPr>
                <w:rFonts w:ascii="Arial" w:eastAsia="Arial" w:hAnsi="Arial" w:cs="Times New Roman"/>
                <w:noProof/>
                <w:sz w:val="24"/>
                <w:szCs w:val="24"/>
                <w:lang w:eastAsia="ar-SA"/>
              </w:rPr>
              <w:t>..........................................................</w:t>
            </w:r>
          </w:p>
        </w:tc>
      </w:tr>
      <w:tr w:rsidR="00F1435D" w:rsidRPr="00F1435D" w14:paraId="5274A78D" w14:textId="77777777" w:rsidTr="00272B9C">
        <w:tc>
          <w:tcPr>
            <w:tcW w:w="560" w:type="dxa"/>
          </w:tcPr>
          <w:p w14:paraId="7D561673"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15</w:t>
            </w:r>
          </w:p>
        </w:tc>
        <w:tc>
          <w:tcPr>
            <w:tcW w:w="9100" w:type="dxa"/>
            <w:gridSpan w:val="2"/>
          </w:tcPr>
          <w:p w14:paraId="6AA837E1" w14:textId="44F1C94D" w:rsidR="00F1435D" w:rsidRPr="00F1435D" w:rsidRDefault="003B1469" w:rsidP="003B1469">
            <w:pPr>
              <w:widowControl w:val="0"/>
              <w:tabs>
                <w:tab w:val="right" w:leader="dot" w:pos="9473"/>
              </w:tabs>
              <w:spacing w:after="0" w:line="360" w:lineRule="auto"/>
              <w:jc w:val="both"/>
              <w:rPr>
                <w:rFonts w:ascii="Arial" w:eastAsia="Arial" w:hAnsi="Arial" w:cs="Times New Roman"/>
                <w:noProof/>
                <w:sz w:val="24"/>
                <w:szCs w:val="24"/>
                <w:lang w:eastAsia="ar-SA"/>
              </w:rPr>
            </w:pPr>
            <w:r>
              <w:rPr>
                <w:rFonts w:ascii="Arial" w:eastAsia="Arial" w:hAnsi="Arial" w:cs="Times New Roman"/>
                <w:caps/>
                <w:noProof/>
                <w:sz w:val="24"/>
                <w:szCs w:val="24"/>
                <w:lang w:eastAsia="ar-SA"/>
              </w:rPr>
              <w:t>ОКОНЕЧНЫЕ УСТРОЙСТВА</w:t>
            </w:r>
            <w:r w:rsidR="00F1435D" w:rsidRPr="00F1435D">
              <w:rPr>
                <w:rFonts w:ascii="Arial" w:eastAsia="Arial" w:hAnsi="Arial" w:cs="Times New Roman"/>
                <w:noProof/>
                <w:sz w:val="24"/>
                <w:szCs w:val="24"/>
                <w:lang w:eastAsia="ar-SA"/>
              </w:rPr>
              <w:t>..............................</w:t>
            </w:r>
            <w:r w:rsidR="00F1435D">
              <w:rPr>
                <w:rFonts w:ascii="Arial" w:eastAsia="Arial" w:hAnsi="Arial" w:cs="Times New Roman"/>
                <w:noProof/>
                <w:sz w:val="24"/>
                <w:szCs w:val="24"/>
                <w:lang w:eastAsia="ar-SA"/>
              </w:rPr>
              <w:t>.</w:t>
            </w:r>
            <w:r w:rsidR="00F1435D" w:rsidRPr="00F1435D">
              <w:rPr>
                <w:rFonts w:ascii="Arial" w:eastAsia="Arial" w:hAnsi="Arial" w:cs="Times New Roman"/>
                <w:noProof/>
                <w:sz w:val="24"/>
                <w:szCs w:val="24"/>
                <w:lang w:eastAsia="ar-SA"/>
              </w:rPr>
              <w:t>..................................................</w:t>
            </w:r>
          </w:p>
        </w:tc>
      </w:tr>
      <w:tr w:rsidR="00F1435D" w:rsidRPr="00F1435D" w14:paraId="7194637C" w14:textId="77777777" w:rsidTr="00272B9C">
        <w:tc>
          <w:tcPr>
            <w:tcW w:w="560" w:type="dxa"/>
          </w:tcPr>
          <w:p w14:paraId="604CACE1"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16</w:t>
            </w:r>
          </w:p>
        </w:tc>
        <w:tc>
          <w:tcPr>
            <w:tcW w:w="9100" w:type="dxa"/>
            <w:gridSpan w:val="2"/>
          </w:tcPr>
          <w:p w14:paraId="789119B6" w14:textId="5EDBB24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Наружные гибкие шнуры................................................................</w:t>
            </w:r>
            <w:r>
              <w:rPr>
                <w:rFonts w:ascii="Arial" w:eastAsia="Arial" w:hAnsi="Arial" w:cs="Times New Roman"/>
                <w:noProof/>
                <w:sz w:val="24"/>
                <w:szCs w:val="24"/>
                <w:lang w:eastAsia="ar-SA"/>
              </w:rPr>
              <w:t>.........</w:t>
            </w:r>
            <w:r w:rsidRPr="00F1435D">
              <w:rPr>
                <w:rFonts w:ascii="Arial" w:eastAsia="Arial" w:hAnsi="Arial" w:cs="Times New Roman"/>
                <w:noProof/>
                <w:sz w:val="24"/>
                <w:szCs w:val="24"/>
                <w:lang w:eastAsia="ar-SA"/>
              </w:rPr>
              <w:t>........</w:t>
            </w:r>
          </w:p>
        </w:tc>
      </w:tr>
      <w:tr w:rsidR="00F1435D" w:rsidRPr="00F1435D" w14:paraId="79821A2C" w14:textId="77777777" w:rsidTr="00272B9C">
        <w:tc>
          <w:tcPr>
            <w:tcW w:w="560" w:type="dxa"/>
          </w:tcPr>
          <w:p w14:paraId="64B97C5D"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17</w:t>
            </w:r>
          </w:p>
        </w:tc>
        <w:tc>
          <w:tcPr>
            <w:tcW w:w="9100" w:type="dxa"/>
            <w:gridSpan w:val="2"/>
          </w:tcPr>
          <w:p w14:paraId="3AE4E06A" w14:textId="054AD6E2"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Электрические соединения и механические крепления………...................</w:t>
            </w:r>
            <w:r>
              <w:rPr>
                <w:rFonts w:ascii="Arial" w:eastAsia="Arial" w:hAnsi="Arial" w:cs="Times New Roman"/>
                <w:noProof/>
                <w:sz w:val="24"/>
                <w:szCs w:val="24"/>
                <w:lang w:eastAsia="ar-SA"/>
              </w:rPr>
              <w:t>....</w:t>
            </w:r>
            <w:r w:rsidRPr="00F1435D">
              <w:rPr>
                <w:rFonts w:ascii="Arial" w:eastAsia="Arial" w:hAnsi="Arial" w:cs="Times New Roman"/>
                <w:noProof/>
                <w:sz w:val="24"/>
                <w:szCs w:val="24"/>
                <w:lang w:eastAsia="ar-SA"/>
              </w:rPr>
              <w:t>.....</w:t>
            </w:r>
          </w:p>
        </w:tc>
      </w:tr>
      <w:tr w:rsidR="00F1435D" w:rsidRPr="00F1435D" w14:paraId="05961B55" w14:textId="77777777" w:rsidTr="00272B9C">
        <w:tc>
          <w:tcPr>
            <w:tcW w:w="560" w:type="dxa"/>
          </w:tcPr>
          <w:p w14:paraId="0F32F7C2"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18</w:t>
            </w:r>
          </w:p>
        </w:tc>
        <w:tc>
          <w:tcPr>
            <w:tcW w:w="9100" w:type="dxa"/>
            <w:gridSpan w:val="2"/>
          </w:tcPr>
          <w:p w14:paraId="31578500" w14:textId="52DA598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Механическая прочность кинескопа и защита от последствий взрыва</w:t>
            </w:r>
            <w:r w:rsidR="005C0FD3">
              <w:rPr>
                <w:rFonts w:ascii="Arial" w:eastAsia="Arial" w:hAnsi="Arial" w:cs="Times New Roman"/>
                <w:noProof/>
                <w:sz w:val="24"/>
                <w:szCs w:val="24"/>
                <w:lang w:eastAsia="ar-SA"/>
              </w:rPr>
              <w:t>………</w:t>
            </w:r>
            <w:r w:rsidRPr="00F1435D">
              <w:rPr>
                <w:rFonts w:ascii="Arial" w:eastAsia="Arial" w:hAnsi="Arial" w:cs="Times New Roman"/>
                <w:noProof/>
                <w:sz w:val="24"/>
                <w:szCs w:val="24"/>
                <w:lang w:eastAsia="ar-SA"/>
              </w:rPr>
              <w:t>.</w:t>
            </w:r>
          </w:p>
        </w:tc>
      </w:tr>
      <w:tr w:rsidR="00F1435D" w:rsidRPr="00F1435D" w14:paraId="7C142FD3" w14:textId="77777777" w:rsidTr="00272B9C">
        <w:tc>
          <w:tcPr>
            <w:tcW w:w="560" w:type="dxa"/>
          </w:tcPr>
          <w:p w14:paraId="6AA3468C"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19</w:t>
            </w:r>
          </w:p>
        </w:tc>
        <w:tc>
          <w:tcPr>
            <w:tcW w:w="9100" w:type="dxa"/>
            <w:gridSpan w:val="2"/>
          </w:tcPr>
          <w:p w14:paraId="14D64B51" w14:textId="5CB191AA"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Устойчивость и механические опасности.</w:t>
            </w:r>
            <w:r>
              <w:rPr>
                <w:rFonts w:ascii="Arial" w:eastAsia="Arial" w:hAnsi="Arial" w:cs="Times New Roman"/>
                <w:noProof/>
                <w:sz w:val="24"/>
                <w:szCs w:val="24"/>
                <w:lang w:eastAsia="ar-SA"/>
              </w:rPr>
              <w:t>....................</w:t>
            </w:r>
            <w:r w:rsidRPr="00F1435D">
              <w:rPr>
                <w:rFonts w:ascii="Arial" w:eastAsia="Arial" w:hAnsi="Arial" w:cs="Times New Roman"/>
                <w:noProof/>
                <w:sz w:val="24"/>
                <w:szCs w:val="24"/>
                <w:lang w:eastAsia="ar-SA"/>
              </w:rPr>
              <w:t>.................................</w:t>
            </w:r>
          </w:p>
        </w:tc>
      </w:tr>
      <w:tr w:rsidR="00F1435D" w:rsidRPr="00F1435D" w14:paraId="4A378745" w14:textId="77777777" w:rsidTr="00272B9C">
        <w:tc>
          <w:tcPr>
            <w:tcW w:w="560" w:type="dxa"/>
          </w:tcPr>
          <w:p w14:paraId="2D7BA3D8"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20</w:t>
            </w:r>
          </w:p>
        </w:tc>
        <w:tc>
          <w:tcPr>
            <w:tcW w:w="9100" w:type="dxa"/>
            <w:gridSpan w:val="2"/>
          </w:tcPr>
          <w:p w14:paraId="7B496869" w14:textId="4CEAE778"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Огнестойкость.............................</w:t>
            </w:r>
            <w:r>
              <w:rPr>
                <w:rFonts w:ascii="Arial" w:eastAsia="Arial" w:hAnsi="Arial" w:cs="Times New Roman"/>
                <w:noProof/>
                <w:sz w:val="24"/>
                <w:szCs w:val="24"/>
                <w:lang w:eastAsia="ar-SA"/>
              </w:rPr>
              <w:t>.....</w:t>
            </w:r>
            <w:r w:rsidRPr="00F1435D">
              <w:rPr>
                <w:rFonts w:ascii="Arial" w:eastAsia="Arial" w:hAnsi="Arial" w:cs="Times New Roman"/>
                <w:noProof/>
                <w:sz w:val="24"/>
                <w:szCs w:val="24"/>
                <w:lang w:eastAsia="ar-SA"/>
              </w:rPr>
              <w:t>.........................................................................</w:t>
            </w:r>
          </w:p>
        </w:tc>
      </w:tr>
      <w:tr w:rsidR="00F1435D" w:rsidRPr="00F1435D" w14:paraId="47306507" w14:textId="77777777" w:rsidTr="00857A79">
        <w:tc>
          <w:tcPr>
            <w:tcW w:w="2019" w:type="dxa"/>
            <w:gridSpan w:val="2"/>
          </w:tcPr>
          <w:p w14:paraId="4F4D371C"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 xml:space="preserve">Приложение </w:t>
            </w:r>
            <w:r w:rsidRPr="00F1435D">
              <w:rPr>
                <w:rFonts w:ascii="Arial" w:eastAsia="Arial" w:hAnsi="Arial" w:cs="Times New Roman"/>
                <w:noProof/>
                <w:sz w:val="24"/>
                <w:szCs w:val="24"/>
                <w:lang w:val="en-US" w:eastAsia="ar-SA"/>
              </w:rPr>
              <w:t>A</w:t>
            </w:r>
          </w:p>
        </w:tc>
        <w:tc>
          <w:tcPr>
            <w:tcW w:w="7641" w:type="dxa"/>
          </w:tcPr>
          <w:p w14:paraId="60480D3A" w14:textId="79F639B5"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(обязательное) Дополнительные требования к аппаратуре, оснащенной защитой от брызг..........</w:t>
            </w:r>
            <w:r>
              <w:rPr>
                <w:rFonts w:ascii="Arial" w:eastAsia="Arial" w:hAnsi="Arial" w:cs="Times New Roman"/>
                <w:noProof/>
                <w:sz w:val="24"/>
                <w:szCs w:val="24"/>
                <w:lang w:eastAsia="ar-SA"/>
              </w:rPr>
              <w:t>........................</w:t>
            </w:r>
            <w:r w:rsidRPr="00F1435D">
              <w:rPr>
                <w:rFonts w:ascii="Arial" w:eastAsia="Arial" w:hAnsi="Arial" w:cs="Times New Roman"/>
                <w:noProof/>
                <w:sz w:val="24"/>
                <w:szCs w:val="24"/>
                <w:lang w:eastAsia="ar-SA"/>
              </w:rPr>
              <w:t>..........................</w:t>
            </w:r>
          </w:p>
        </w:tc>
      </w:tr>
      <w:tr w:rsidR="00F1435D" w:rsidRPr="00F1435D" w14:paraId="05FA10C7" w14:textId="77777777" w:rsidTr="00857A79">
        <w:tc>
          <w:tcPr>
            <w:tcW w:w="2019" w:type="dxa"/>
            <w:gridSpan w:val="2"/>
          </w:tcPr>
          <w:p w14:paraId="26A09A28"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 xml:space="preserve">Приложение </w:t>
            </w:r>
            <w:r w:rsidRPr="00F1435D">
              <w:rPr>
                <w:rFonts w:ascii="Arial" w:eastAsia="Arial" w:hAnsi="Arial" w:cs="Times New Roman"/>
                <w:noProof/>
                <w:sz w:val="24"/>
                <w:szCs w:val="24"/>
                <w:lang w:val="en-US" w:eastAsia="ar-SA"/>
              </w:rPr>
              <w:t>B</w:t>
            </w:r>
          </w:p>
        </w:tc>
        <w:tc>
          <w:tcPr>
            <w:tcW w:w="7641" w:type="dxa"/>
          </w:tcPr>
          <w:p w14:paraId="7A46B77C" w14:textId="635668DB"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 xml:space="preserve">(обязательное) Аппаратура, предназначенная для подключения к </w:t>
            </w:r>
            <w:r w:rsidR="00900B67">
              <w:rPr>
                <w:rFonts w:ascii="Arial" w:eastAsia="Arial" w:hAnsi="Arial" w:cs="Times New Roman"/>
                <w:caps/>
                <w:noProof/>
                <w:sz w:val="24"/>
                <w:szCs w:val="24"/>
                <w:lang w:eastAsia="ar-SA"/>
              </w:rPr>
              <w:t>ТЕЛЕКОММНИКАЦИОННЫМ СЕТЯМ</w:t>
            </w:r>
            <w:r w:rsidRPr="00F1435D">
              <w:rPr>
                <w:rFonts w:ascii="Arial" w:eastAsia="Arial" w:hAnsi="Arial" w:cs="Times New Roman"/>
                <w:noProof/>
                <w:sz w:val="24"/>
                <w:szCs w:val="24"/>
                <w:lang w:eastAsia="ar-SA"/>
              </w:rPr>
              <w:t>...................</w:t>
            </w:r>
            <w:r w:rsidR="00EB5173">
              <w:rPr>
                <w:rFonts w:ascii="Arial" w:eastAsia="Arial" w:hAnsi="Arial" w:cs="Times New Roman"/>
                <w:noProof/>
                <w:sz w:val="24"/>
                <w:szCs w:val="24"/>
                <w:lang w:eastAsia="ar-SA"/>
              </w:rPr>
              <w:t>.......................</w:t>
            </w:r>
            <w:r w:rsidRPr="00F1435D">
              <w:rPr>
                <w:rFonts w:ascii="Arial" w:eastAsia="Arial" w:hAnsi="Arial" w:cs="Times New Roman"/>
                <w:noProof/>
                <w:sz w:val="24"/>
                <w:szCs w:val="24"/>
                <w:lang w:eastAsia="ar-SA"/>
              </w:rPr>
              <w:t>...</w:t>
            </w:r>
          </w:p>
        </w:tc>
      </w:tr>
      <w:tr w:rsidR="00F1435D" w:rsidRPr="00F1435D" w14:paraId="2924920D" w14:textId="77777777" w:rsidTr="00857A79">
        <w:tc>
          <w:tcPr>
            <w:tcW w:w="2019" w:type="dxa"/>
            <w:gridSpan w:val="2"/>
          </w:tcPr>
          <w:p w14:paraId="6562582A"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Приложение C</w:t>
            </w:r>
          </w:p>
        </w:tc>
        <w:tc>
          <w:tcPr>
            <w:tcW w:w="7641" w:type="dxa"/>
          </w:tcPr>
          <w:p w14:paraId="08DD341A" w14:textId="294071F0"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(обязательное) Полосовой фильтр для измерения широкополосного шума…….</w:t>
            </w:r>
            <w:r>
              <w:rPr>
                <w:rFonts w:ascii="Arial" w:eastAsia="Arial" w:hAnsi="Arial" w:cs="Times New Roman"/>
                <w:noProof/>
                <w:sz w:val="24"/>
                <w:szCs w:val="24"/>
                <w:lang w:eastAsia="ar-SA"/>
              </w:rPr>
              <w:t>.................</w:t>
            </w:r>
            <w:r w:rsidR="00857A79">
              <w:rPr>
                <w:rFonts w:ascii="Arial" w:eastAsia="Arial" w:hAnsi="Arial" w:cs="Times New Roman"/>
                <w:noProof/>
                <w:sz w:val="24"/>
                <w:szCs w:val="24"/>
                <w:lang w:eastAsia="ar-SA"/>
              </w:rPr>
              <w:t>......</w:t>
            </w:r>
            <w:r>
              <w:rPr>
                <w:rFonts w:ascii="Arial" w:eastAsia="Arial" w:hAnsi="Arial" w:cs="Times New Roman"/>
                <w:noProof/>
                <w:sz w:val="24"/>
                <w:szCs w:val="24"/>
                <w:lang w:eastAsia="ar-SA"/>
              </w:rPr>
              <w:t>......................................</w:t>
            </w:r>
            <w:r w:rsidRPr="00F1435D">
              <w:rPr>
                <w:rFonts w:ascii="Arial" w:eastAsia="Arial" w:hAnsi="Arial" w:cs="Times New Roman"/>
                <w:noProof/>
                <w:sz w:val="24"/>
                <w:szCs w:val="24"/>
                <w:lang w:eastAsia="ar-SA"/>
              </w:rPr>
              <w:t>.</w:t>
            </w:r>
          </w:p>
        </w:tc>
      </w:tr>
      <w:tr w:rsidR="00F1435D" w:rsidRPr="00F1435D" w14:paraId="4E106577" w14:textId="77777777" w:rsidTr="00857A79">
        <w:tc>
          <w:tcPr>
            <w:tcW w:w="2019" w:type="dxa"/>
            <w:gridSpan w:val="2"/>
          </w:tcPr>
          <w:p w14:paraId="7B03D6EF"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Приложение D</w:t>
            </w:r>
          </w:p>
        </w:tc>
        <w:tc>
          <w:tcPr>
            <w:tcW w:w="7641" w:type="dxa"/>
          </w:tcPr>
          <w:p w14:paraId="5D598356" w14:textId="4F7518F7" w:rsidR="00F1435D" w:rsidRPr="00F1435D" w:rsidRDefault="00F1435D" w:rsidP="00EB5173">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 xml:space="preserve">(обязательное) Схема для измерения </w:t>
            </w:r>
            <w:r w:rsidRPr="00EB5173">
              <w:rPr>
                <w:rFonts w:ascii="Arial" w:eastAsia="Arial" w:hAnsi="Arial" w:cs="Times New Roman"/>
                <w:caps/>
                <w:noProof/>
                <w:sz w:val="24"/>
                <w:szCs w:val="24"/>
                <w:lang w:eastAsia="ar-SA"/>
              </w:rPr>
              <w:t>тока прикосновения</w:t>
            </w:r>
            <w:r w:rsidR="00EB5173">
              <w:rPr>
                <w:rFonts w:ascii="Arial" w:eastAsia="Arial" w:hAnsi="Arial" w:cs="Times New Roman"/>
                <w:noProof/>
                <w:sz w:val="24"/>
                <w:szCs w:val="24"/>
                <w:lang w:eastAsia="ar-SA"/>
              </w:rPr>
              <w:t>…</w:t>
            </w:r>
          </w:p>
        </w:tc>
      </w:tr>
      <w:tr w:rsidR="00F1435D" w:rsidRPr="00F1435D" w14:paraId="64A6F70D" w14:textId="77777777" w:rsidTr="00857A79">
        <w:tc>
          <w:tcPr>
            <w:tcW w:w="2019" w:type="dxa"/>
            <w:gridSpan w:val="2"/>
          </w:tcPr>
          <w:p w14:paraId="66115D4C"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Приложение E</w:t>
            </w:r>
          </w:p>
        </w:tc>
        <w:tc>
          <w:tcPr>
            <w:tcW w:w="7641" w:type="dxa"/>
          </w:tcPr>
          <w:p w14:paraId="433508FF" w14:textId="3C01781C"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 xml:space="preserve">(обязательное) Измерение </w:t>
            </w:r>
            <w:r w:rsidR="00900B67">
              <w:rPr>
                <w:rFonts w:ascii="Arial" w:eastAsia="Arial" w:hAnsi="Arial" w:cs="Times New Roman"/>
                <w:caps/>
                <w:noProof/>
                <w:sz w:val="24"/>
                <w:szCs w:val="24"/>
                <w:lang w:eastAsia="ar-SA"/>
              </w:rPr>
              <w:t>ЗАЗОРОВ</w:t>
            </w:r>
            <w:r w:rsidRPr="00F1435D">
              <w:rPr>
                <w:rFonts w:ascii="Arial" w:eastAsia="Arial" w:hAnsi="Arial" w:cs="Times New Roman"/>
                <w:noProof/>
                <w:sz w:val="24"/>
                <w:szCs w:val="24"/>
                <w:lang w:eastAsia="ar-SA"/>
              </w:rPr>
              <w:t xml:space="preserve"> и </w:t>
            </w:r>
            <w:r w:rsidR="0061609A">
              <w:rPr>
                <w:rFonts w:ascii="Arial" w:eastAsia="Arial" w:hAnsi="Arial" w:cs="Times New Roman"/>
                <w:caps/>
                <w:noProof/>
                <w:sz w:val="24"/>
                <w:szCs w:val="24"/>
                <w:lang w:eastAsia="ar-SA"/>
              </w:rPr>
              <w:t>ПУТЕЙ УТЕЧКИ</w:t>
            </w:r>
            <w:r w:rsidRPr="00F1435D">
              <w:rPr>
                <w:rFonts w:ascii="Arial" w:eastAsia="Arial" w:hAnsi="Arial" w:cs="Times New Roman"/>
                <w:noProof/>
                <w:sz w:val="24"/>
                <w:szCs w:val="24"/>
                <w:lang w:eastAsia="ar-SA"/>
              </w:rPr>
              <w:t>……………</w:t>
            </w:r>
          </w:p>
        </w:tc>
      </w:tr>
      <w:tr w:rsidR="00F1435D" w:rsidRPr="00F1435D" w14:paraId="05737249" w14:textId="77777777" w:rsidTr="00857A79">
        <w:tc>
          <w:tcPr>
            <w:tcW w:w="2019" w:type="dxa"/>
            <w:gridSpan w:val="2"/>
          </w:tcPr>
          <w:p w14:paraId="74609472"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Приложение F</w:t>
            </w:r>
          </w:p>
        </w:tc>
        <w:tc>
          <w:tcPr>
            <w:tcW w:w="7641" w:type="dxa"/>
          </w:tcPr>
          <w:p w14:paraId="382BDABE" w14:textId="6937273D"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(обязательное) Электрохимические потенциалы………………..</w:t>
            </w:r>
          </w:p>
        </w:tc>
      </w:tr>
      <w:tr w:rsidR="00F1435D" w:rsidRPr="00F1435D" w14:paraId="5D74C9A1" w14:textId="77777777" w:rsidTr="00857A79">
        <w:tc>
          <w:tcPr>
            <w:tcW w:w="2019" w:type="dxa"/>
            <w:gridSpan w:val="2"/>
          </w:tcPr>
          <w:p w14:paraId="38F40408"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Приложение G</w:t>
            </w:r>
          </w:p>
        </w:tc>
        <w:tc>
          <w:tcPr>
            <w:tcW w:w="7641" w:type="dxa"/>
          </w:tcPr>
          <w:p w14:paraId="044B7283" w14:textId="433B61B2" w:rsidR="00F1435D" w:rsidRPr="00F1435D" w:rsidRDefault="00F1435D" w:rsidP="009B6E00">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 xml:space="preserve">(обязательное) Методы испытания на </w:t>
            </w:r>
            <w:r w:rsidR="009B6E00">
              <w:rPr>
                <w:rFonts w:ascii="Arial" w:eastAsia="Arial" w:hAnsi="Arial" w:cs="Times New Roman"/>
                <w:noProof/>
                <w:sz w:val="24"/>
                <w:szCs w:val="24"/>
                <w:lang w:eastAsia="ar-SA"/>
              </w:rPr>
              <w:t>воспламеняемость</w:t>
            </w:r>
            <w:r w:rsidRPr="00F1435D">
              <w:rPr>
                <w:rFonts w:ascii="Arial" w:eastAsia="Arial" w:hAnsi="Arial" w:cs="Times New Roman"/>
                <w:noProof/>
                <w:sz w:val="24"/>
                <w:szCs w:val="24"/>
                <w:lang w:eastAsia="ar-SA"/>
              </w:rPr>
              <w:t>…</w:t>
            </w:r>
            <w:r w:rsidR="00857A79">
              <w:rPr>
                <w:rFonts w:ascii="Arial" w:eastAsia="Arial" w:hAnsi="Arial" w:cs="Times New Roman"/>
                <w:noProof/>
                <w:sz w:val="24"/>
                <w:szCs w:val="24"/>
                <w:lang w:eastAsia="ar-SA"/>
              </w:rPr>
              <w:t>………</w:t>
            </w:r>
          </w:p>
        </w:tc>
      </w:tr>
      <w:tr w:rsidR="00F1435D" w:rsidRPr="00F1435D" w14:paraId="76C56B85" w14:textId="77777777" w:rsidTr="00857A79">
        <w:tc>
          <w:tcPr>
            <w:tcW w:w="2019" w:type="dxa"/>
            <w:gridSpan w:val="2"/>
          </w:tcPr>
          <w:p w14:paraId="64680E9C"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val="en-US" w:eastAsia="ar-SA"/>
              </w:rPr>
            </w:pPr>
            <w:r w:rsidRPr="00F1435D">
              <w:rPr>
                <w:rFonts w:ascii="Arial" w:eastAsia="Arial" w:hAnsi="Arial" w:cs="Times New Roman"/>
                <w:noProof/>
                <w:sz w:val="24"/>
                <w:szCs w:val="24"/>
                <w:lang w:eastAsia="ar-SA"/>
              </w:rPr>
              <w:lastRenderedPageBreak/>
              <w:t xml:space="preserve">Приложение </w:t>
            </w:r>
            <w:r w:rsidRPr="00F1435D">
              <w:rPr>
                <w:rFonts w:ascii="Arial" w:eastAsia="Arial" w:hAnsi="Arial" w:cs="Times New Roman"/>
                <w:noProof/>
                <w:sz w:val="24"/>
                <w:szCs w:val="24"/>
                <w:lang w:val="en-US" w:eastAsia="ar-SA"/>
              </w:rPr>
              <w:t>H</w:t>
            </w:r>
          </w:p>
        </w:tc>
        <w:tc>
          <w:tcPr>
            <w:tcW w:w="7641" w:type="dxa"/>
          </w:tcPr>
          <w:p w14:paraId="070570CF" w14:textId="29BB40D1"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(обязательное) Изолированные намоточные провода для использования без межслоевой изоляции (см. 8.16)</w:t>
            </w:r>
            <w:r w:rsidR="00857A79">
              <w:rPr>
                <w:rFonts w:ascii="Arial" w:eastAsia="Arial" w:hAnsi="Arial" w:cs="Times New Roman"/>
                <w:noProof/>
                <w:sz w:val="24"/>
                <w:szCs w:val="24"/>
                <w:lang w:eastAsia="ar-SA"/>
              </w:rPr>
              <w:t>………</w:t>
            </w:r>
            <w:r w:rsidRPr="00F1435D">
              <w:rPr>
                <w:rFonts w:ascii="Arial" w:eastAsia="Arial" w:hAnsi="Arial" w:cs="Times New Roman"/>
                <w:noProof/>
                <w:sz w:val="24"/>
                <w:szCs w:val="24"/>
                <w:lang w:eastAsia="ar-SA"/>
              </w:rPr>
              <w:t>……..</w:t>
            </w:r>
          </w:p>
        </w:tc>
      </w:tr>
      <w:tr w:rsidR="00F1435D" w:rsidRPr="00F1435D" w14:paraId="41BA56AF" w14:textId="77777777" w:rsidTr="00857A79">
        <w:tc>
          <w:tcPr>
            <w:tcW w:w="2019" w:type="dxa"/>
            <w:gridSpan w:val="2"/>
          </w:tcPr>
          <w:p w14:paraId="0EBAC19C"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val="en-US" w:eastAsia="ar-SA"/>
              </w:rPr>
            </w:pPr>
            <w:r w:rsidRPr="00F1435D">
              <w:rPr>
                <w:rFonts w:ascii="Arial" w:eastAsia="Arial" w:hAnsi="Arial" w:cs="Times New Roman"/>
                <w:noProof/>
                <w:sz w:val="24"/>
                <w:szCs w:val="24"/>
                <w:lang w:eastAsia="ar-SA"/>
              </w:rPr>
              <w:t xml:space="preserve">Приложение </w:t>
            </w:r>
            <w:r w:rsidRPr="00F1435D">
              <w:rPr>
                <w:rFonts w:ascii="Arial" w:eastAsia="Arial" w:hAnsi="Arial" w:cs="Times New Roman"/>
                <w:noProof/>
                <w:sz w:val="24"/>
                <w:szCs w:val="24"/>
                <w:lang w:val="en-US" w:eastAsia="ar-SA"/>
              </w:rPr>
              <w:t>I</w:t>
            </w:r>
          </w:p>
        </w:tc>
        <w:tc>
          <w:tcPr>
            <w:tcW w:w="7641" w:type="dxa"/>
          </w:tcPr>
          <w:p w14:paraId="2DA22D8D" w14:textId="1E373D0D"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(свободное)…………………………….………………………………….</w:t>
            </w:r>
          </w:p>
        </w:tc>
      </w:tr>
      <w:tr w:rsidR="00F1435D" w:rsidRPr="00F1435D" w14:paraId="2D1C5703" w14:textId="77777777" w:rsidTr="00857A79">
        <w:tc>
          <w:tcPr>
            <w:tcW w:w="2019" w:type="dxa"/>
            <w:gridSpan w:val="2"/>
          </w:tcPr>
          <w:p w14:paraId="249C56F6"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 xml:space="preserve">Приложение </w:t>
            </w:r>
            <w:r w:rsidRPr="00F1435D">
              <w:rPr>
                <w:rFonts w:ascii="Arial" w:eastAsia="Arial" w:hAnsi="Arial" w:cs="Times New Roman"/>
                <w:noProof/>
                <w:sz w:val="24"/>
                <w:szCs w:val="24"/>
                <w:lang w:val="en-US" w:eastAsia="ar-SA"/>
              </w:rPr>
              <w:t>J</w:t>
            </w:r>
          </w:p>
        </w:tc>
        <w:tc>
          <w:tcPr>
            <w:tcW w:w="7641" w:type="dxa"/>
          </w:tcPr>
          <w:p w14:paraId="1CC0D79D" w14:textId="76DE547A"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 xml:space="preserve">(обязательное) Альтернативный метод определения минимальных </w:t>
            </w:r>
            <w:r w:rsidR="00900B67">
              <w:rPr>
                <w:rFonts w:ascii="Arial" w:eastAsia="Arial" w:hAnsi="Arial" w:cs="Times New Roman"/>
                <w:caps/>
                <w:noProof/>
                <w:sz w:val="24"/>
                <w:szCs w:val="24"/>
                <w:lang w:eastAsia="ar-SA"/>
              </w:rPr>
              <w:t>ЗАЗОРОВ</w:t>
            </w:r>
            <w:r w:rsidRPr="00F1435D">
              <w:rPr>
                <w:rFonts w:ascii="Arial" w:eastAsia="Arial" w:hAnsi="Arial" w:cs="Times New Roman"/>
                <w:noProof/>
                <w:sz w:val="24"/>
                <w:szCs w:val="24"/>
                <w:lang w:eastAsia="ar-SA"/>
              </w:rPr>
              <w:t>…</w:t>
            </w:r>
            <w:r w:rsidR="009C78C1">
              <w:rPr>
                <w:rFonts w:ascii="Arial" w:eastAsia="Arial" w:hAnsi="Arial" w:cs="Times New Roman"/>
                <w:noProof/>
                <w:sz w:val="24"/>
                <w:szCs w:val="24"/>
                <w:lang w:eastAsia="ar-SA"/>
              </w:rPr>
              <w:t>............................................................</w:t>
            </w:r>
            <w:r w:rsidRPr="00F1435D">
              <w:rPr>
                <w:rFonts w:ascii="Arial" w:eastAsia="Arial" w:hAnsi="Arial" w:cs="Times New Roman"/>
                <w:noProof/>
                <w:sz w:val="24"/>
                <w:szCs w:val="24"/>
                <w:lang w:eastAsia="ar-SA"/>
              </w:rPr>
              <w:t>…</w:t>
            </w:r>
          </w:p>
        </w:tc>
      </w:tr>
      <w:tr w:rsidR="00F1435D" w:rsidRPr="00F1435D" w14:paraId="3B788337" w14:textId="77777777" w:rsidTr="00857A79">
        <w:tc>
          <w:tcPr>
            <w:tcW w:w="2019" w:type="dxa"/>
            <w:gridSpan w:val="2"/>
          </w:tcPr>
          <w:p w14:paraId="3342D1AD"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vertAlign w:val="superscript"/>
                <w:lang w:eastAsia="ar-SA"/>
              </w:rPr>
            </w:pPr>
            <w:r w:rsidRPr="00F1435D">
              <w:rPr>
                <w:rFonts w:ascii="Arial" w:eastAsia="Arial" w:hAnsi="Arial" w:cs="Times New Roman"/>
                <w:noProof/>
                <w:sz w:val="24"/>
                <w:szCs w:val="24"/>
                <w:lang w:eastAsia="ar-SA"/>
              </w:rPr>
              <w:t xml:space="preserve">Приложение </w:t>
            </w:r>
            <w:r w:rsidRPr="00F1435D">
              <w:rPr>
                <w:rFonts w:ascii="Arial" w:eastAsia="Arial" w:hAnsi="Arial" w:cs="Times New Roman"/>
                <w:noProof/>
                <w:sz w:val="24"/>
                <w:szCs w:val="24"/>
                <w:lang w:val="en-US" w:eastAsia="ar-SA"/>
              </w:rPr>
              <w:t>K</w:t>
            </w:r>
          </w:p>
        </w:tc>
        <w:tc>
          <w:tcPr>
            <w:tcW w:w="7641" w:type="dxa"/>
          </w:tcPr>
          <w:p w14:paraId="2572AD8B" w14:textId="18791DCD" w:rsidR="00F1435D" w:rsidRPr="00F1435D" w:rsidRDefault="00F1435D" w:rsidP="003B1469">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 xml:space="preserve">(обязательное) Испытательные </w:t>
            </w:r>
            <w:r w:rsidR="003B1469">
              <w:rPr>
                <w:rFonts w:ascii="Arial" w:eastAsia="Arial" w:hAnsi="Arial" w:cs="Times New Roman"/>
                <w:noProof/>
                <w:sz w:val="24"/>
                <w:szCs w:val="24"/>
                <w:lang w:eastAsia="ar-SA"/>
              </w:rPr>
              <w:t>генераторы</w:t>
            </w:r>
            <w:r w:rsidRPr="00F1435D">
              <w:rPr>
                <w:rFonts w:ascii="Arial" w:eastAsia="Arial" w:hAnsi="Arial" w:cs="Times New Roman"/>
                <w:noProof/>
                <w:sz w:val="24"/>
                <w:szCs w:val="24"/>
                <w:lang w:eastAsia="ar-SA"/>
              </w:rPr>
              <w:t xml:space="preserve"> </w:t>
            </w:r>
            <w:r w:rsidR="003B1469">
              <w:rPr>
                <w:rFonts w:ascii="Arial" w:eastAsia="Arial" w:hAnsi="Arial" w:cs="Times New Roman"/>
                <w:noProof/>
                <w:sz w:val="24"/>
                <w:szCs w:val="24"/>
                <w:lang w:eastAsia="ar-SA"/>
              </w:rPr>
              <w:t xml:space="preserve"> импульсов </w:t>
            </w:r>
            <w:r w:rsidRPr="00F1435D">
              <w:rPr>
                <w:rFonts w:ascii="Arial" w:eastAsia="Arial" w:hAnsi="Arial" w:cs="Times New Roman"/>
                <w:noProof/>
                <w:sz w:val="24"/>
                <w:szCs w:val="24"/>
                <w:lang w:eastAsia="ar-SA"/>
              </w:rPr>
              <w:t xml:space="preserve">[см. 13.3.4 и </w:t>
            </w:r>
            <w:r w:rsidRPr="00F1435D">
              <w:rPr>
                <w:rFonts w:ascii="Arial" w:eastAsia="Arial" w:hAnsi="Arial" w:cs="Times New Roman"/>
                <w:noProof/>
                <w:sz w:val="24"/>
                <w:szCs w:val="24"/>
                <w:lang w:val="en-US" w:eastAsia="ar-SA"/>
              </w:rPr>
              <w:t>J</w:t>
            </w:r>
            <w:r w:rsidRPr="00F1435D">
              <w:rPr>
                <w:rFonts w:ascii="Arial" w:eastAsia="Arial" w:hAnsi="Arial" w:cs="Times New Roman"/>
                <w:noProof/>
                <w:sz w:val="24"/>
                <w:szCs w:val="24"/>
                <w:lang w:eastAsia="ar-SA"/>
              </w:rPr>
              <w:t xml:space="preserve">.6 (приложение </w:t>
            </w:r>
            <w:r w:rsidRPr="00F1435D">
              <w:rPr>
                <w:rFonts w:ascii="Arial" w:eastAsia="Arial" w:hAnsi="Arial" w:cs="Times New Roman"/>
                <w:noProof/>
                <w:sz w:val="24"/>
                <w:szCs w:val="24"/>
                <w:lang w:val="en-US" w:eastAsia="ar-SA"/>
              </w:rPr>
              <w:t>J</w:t>
            </w:r>
            <w:r w:rsidRPr="00F1435D">
              <w:rPr>
                <w:rFonts w:ascii="Arial" w:eastAsia="Arial" w:hAnsi="Arial" w:cs="Times New Roman"/>
                <w:noProof/>
                <w:sz w:val="24"/>
                <w:szCs w:val="24"/>
                <w:lang w:eastAsia="ar-SA"/>
              </w:rPr>
              <w:t>)]………………...</w:t>
            </w:r>
            <w:r w:rsidR="00857A79">
              <w:rPr>
                <w:rFonts w:ascii="Arial" w:eastAsia="Arial" w:hAnsi="Arial" w:cs="Times New Roman"/>
                <w:noProof/>
                <w:sz w:val="24"/>
                <w:szCs w:val="24"/>
                <w:lang w:eastAsia="ar-SA"/>
              </w:rPr>
              <w:t>..........</w:t>
            </w:r>
            <w:r w:rsidRPr="00F1435D">
              <w:rPr>
                <w:rFonts w:ascii="Arial" w:eastAsia="Arial" w:hAnsi="Arial" w:cs="Times New Roman"/>
                <w:noProof/>
                <w:sz w:val="24"/>
                <w:szCs w:val="24"/>
                <w:lang w:eastAsia="ar-SA"/>
              </w:rPr>
              <w:t>....................................</w:t>
            </w:r>
          </w:p>
        </w:tc>
      </w:tr>
      <w:tr w:rsidR="00F1435D" w:rsidRPr="00F1435D" w14:paraId="07BFD522" w14:textId="77777777" w:rsidTr="00857A79">
        <w:tc>
          <w:tcPr>
            <w:tcW w:w="2019" w:type="dxa"/>
            <w:gridSpan w:val="2"/>
          </w:tcPr>
          <w:p w14:paraId="194EA708"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vertAlign w:val="superscript"/>
                <w:lang w:eastAsia="ar-SA"/>
              </w:rPr>
            </w:pPr>
            <w:r w:rsidRPr="00F1435D">
              <w:rPr>
                <w:rFonts w:ascii="Arial" w:eastAsia="Arial" w:hAnsi="Arial" w:cs="Times New Roman"/>
                <w:noProof/>
                <w:sz w:val="24"/>
                <w:szCs w:val="24"/>
                <w:lang w:eastAsia="ar-SA"/>
              </w:rPr>
              <w:t xml:space="preserve">Приложение </w:t>
            </w:r>
            <w:r w:rsidRPr="00F1435D">
              <w:rPr>
                <w:rFonts w:ascii="Arial" w:eastAsia="Arial" w:hAnsi="Arial" w:cs="Times New Roman"/>
                <w:noProof/>
                <w:sz w:val="24"/>
                <w:szCs w:val="24"/>
                <w:lang w:val="en-US" w:eastAsia="ar-SA"/>
              </w:rPr>
              <w:t>L</w:t>
            </w:r>
          </w:p>
        </w:tc>
        <w:tc>
          <w:tcPr>
            <w:tcW w:w="7641" w:type="dxa"/>
          </w:tcPr>
          <w:p w14:paraId="796A8D68" w14:textId="4E4CB32C" w:rsidR="00F1435D" w:rsidRPr="00F1435D" w:rsidRDefault="00F1435D" w:rsidP="00467114">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 xml:space="preserve">(обязательное) Дополнительные требования к </w:t>
            </w:r>
            <w:r w:rsidR="008A0BE9">
              <w:rPr>
                <w:rFonts w:ascii="Arial" w:eastAsia="Arial" w:hAnsi="Arial" w:cs="Times New Roman"/>
                <w:noProof/>
                <w:sz w:val="24"/>
                <w:szCs w:val="24"/>
                <w:lang w:eastAsia="ar-SA"/>
              </w:rPr>
              <w:t xml:space="preserve">устройствам с </w:t>
            </w:r>
            <w:r w:rsidRPr="00F1435D">
              <w:rPr>
                <w:rFonts w:ascii="Arial" w:eastAsia="Arial" w:hAnsi="Arial" w:cs="Times New Roman"/>
                <w:noProof/>
                <w:sz w:val="24"/>
                <w:szCs w:val="24"/>
                <w:lang w:eastAsia="ar-SA"/>
              </w:rPr>
              <w:t>электронн</w:t>
            </w:r>
            <w:r w:rsidR="008A0BE9">
              <w:rPr>
                <w:rFonts w:ascii="Arial" w:eastAsia="Arial" w:hAnsi="Arial" w:cs="Times New Roman"/>
                <w:noProof/>
                <w:sz w:val="24"/>
                <w:szCs w:val="24"/>
                <w:lang w:eastAsia="ar-SA"/>
              </w:rPr>
              <w:t xml:space="preserve">ой </w:t>
            </w:r>
            <w:r w:rsidRPr="00F1435D">
              <w:rPr>
                <w:rFonts w:ascii="Arial" w:eastAsia="Arial" w:hAnsi="Arial" w:cs="Times New Roman"/>
                <w:noProof/>
                <w:sz w:val="24"/>
                <w:szCs w:val="24"/>
                <w:lang w:eastAsia="ar-SA"/>
              </w:rPr>
              <w:t>вспышк</w:t>
            </w:r>
            <w:r w:rsidR="008A0BE9">
              <w:rPr>
                <w:rFonts w:ascii="Arial" w:eastAsia="Arial" w:hAnsi="Arial" w:cs="Times New Roman"/>
                <w:noProof/>
                <w:sz w:val="24"/>
                <w:szCs w:val="24"/>
                <w:lang w:eastAsia="ar-SA"/>
              </w:rPr>
              <w:t xml:space="preserve">ой для </w:t>
            </w:r>
            <w:r w:rsidRPr="00F1435D">
              <w:rPr>
                <w:rFonts w:ascii="Arial" w:eastAsia="Arial" w:hAnsi="Arial" w:cs="Times New Roman"/>
                <w:noProof/>
                <w:sz w:val="24"/>
                <w:szCs w:val="24"/>
                <w:lang w:eastAsia="ar-SA"/>
              </w:rPr>
              <w:t>фотографирования……………..</w:t>
            </w:r>
            <w:r w:rsidR="00857A79">
              <w:rPr>
                <w:rFonts w:ascii="Arial" w:eastAsia="Arial" w:hAnsi="Arial" w:cs="Times New Roman"/>
                <w:noProof/>
                <w:sz w:val="24"/>
                <w:szCs w:val="24"/>
                <w:lang w:eastAsia="ar-SA"/>
              </w:rPr>
              <w:t>…</w:t>
            </w:r>
          </w:p>
        </w:tc>
      </w:tr>
      <w:tr w:rsidR="00F1435D" w:rsidRPr="00F1435D" w14:paraId="3D0D410A" w14:textId="77777777" w:rsidTr="00857A79">
        <w:tc>
          <w:tcPr>
            <w:tcW w:w="2019" w:type="dxa"/>
            <w:gridSpan w:val="2"/>
          </w:tcPr>
          <w:p w14:paraId="656020B0"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 xml:space="preserve">Приложение </w:t>
            </w:r>
            <w:r w:rsidRPr="00F1435D">
              <w:rPr>
                <w:rFonts w:ascii="Arial" w:eastAsia="Arial" w:hAnsi="Arial" w:cs="Times New Roman"/>
                <w:noProof/>
                <w:sz w:val="24"/>
                <w:szCs w:val="24"/>
                <w:lang w:val="en-US" w:eastAsia="ar-SA"/>
              </w:rPr>
              <w:t>M</w:t>
            </w:r>
          </w:p>
        </w:tc>
        <w:tc>
          <w:tcPr>
            <w:tcW w:w="7641" w:type="dxa"/>
          </w:tcPr>
          <w:p w14:paraId="33D2E7A4" w14:textId="54F54379" w:rsidR="00F1435D" w:rsidRPr="00F1435D" w:rsidRDefault="00F1435D" w:rsidP="00B36EA9">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(справочное) Примеры требований к программам контроля качества</w:t>
            </w:r>
            <w:r w:rsidR="00F908A7">
              <w:rPr>
                <w:rFonts w:ascii="Arial" w:eastAsia="Arial" w:hAnsi="Arial" w:cs="Times New Roman"/>
                <w:noProof/>
                <w:sz w:val="24"/>
                <w:szCs w:val="24"/>
                <w:lang w:eastAsia="ar-SA"/>
              </w:rPr>
              <w:t xml:space="preserve"> </w:t>
            </w:r>
            <w:r w:rsidR="00B36EA9">
              <w:rPr>
                <w:rFonts w:ascii="Arial" w:eastAsia="Arial" w:hAnsi="Arial" w:cs="Times New Roman"/>
                <w:noProof/>
                <w:sz w:val="24"/>
                <w:szCs w:val="24"/>
                <w:lang w:eastAsia="ar-SA"/>
              </w:rPr>
              <w:t xml:space="preserve">для </w:t>
            </w:r>
            <w:r w:rsidR="00F908A7">
              <w:rPr>
                <w:rFonts w:ascii="Arial" w:eastAsia="Arial" w:hAnsi="Arial" w:cs="Times New Roman"/>
                <w:noProof/>
                <w:sz w:val="24"/>
                <w:szCs w:val="24"/>
                <w:lang w:eastAsia="ar-SA"/>
              </w:rPr>
              <w:t>применени</w:t>
            </w:r>
            <w:r w:rsidR="00B36EA9">
              <w:rPr>
                <w:rFonts w:ascii="Arial" w:eastAsia="Arial" w:hAnsi="Arial" w:cs="Times New Roman"/>
                <w:noProof/>
                <w:sz w:val="24"/>
                <w:szCs w:val="24"/>
                <w:lang w:eastAsia="ar-SA"/>
              </w:rPr>
              <w:t>я</w:t>
            </w:r>
            <w:r w:rsidR="00F908A7">
              <w:rPr>
                <w:rFonts w:ascii="Arial" w:eastAsia="Arial" w:hAnsi="Arial" w:cs="Times New Roman"/>
                <w:noProof/>
                <w:sz w:val="24"/>
                <w:szCs w:val="24"/>
                <w:lang w:eastAsia="ar-SA"/>
              </w:rPr>
              <w:t xml:space="preserve"> уменьшенных ЗАЗОРОВ</w:t>
            </w:r>
            <w:r w:rsidR="009C78C1">
              <w:rPr>
                <w:rFonts w:ascii="Arial" w:eastAsia="Arial" w:hAnsi="Arial" w:cs="Times New Roman"/>
                <w:noProof/>
                <w:sz w:val="24"/>
                <w:szCs w:val="24"/>
                <w:lang w:eastAsia="ar-SA"/>
              </w:rPr>
              <w:t>....................</w:t>
            </w:r>
            <w:r w:rsidRPr="00F1435D">
              <w:rPr>
                <w:rFonts w:ascii="Arial" w:eastAsia="Arial" w:hAnsi="Arial" w:cs="Times New Roman"/>
                <w:noProof/>
                <w:sz w:val="24"/>
                <w:szCs w:val="24"/>
                <w:lang w:eastAsia="ar-SA"/>
              </w:rPr>
              <w:t>…..</w:t>
            </w:r>
          </w:p>
        </w:tc>
      </w:tr>
      <w:tr w:rsidR="00F1435D" w:rsidRPr="00F1435D" w14:paraId="53B2CE6D" w14:textId="77777777" w:rsidTr="00857A79">
        <w:tc>
          <w:tcPr>
            <w:tcW w:w="2019" w:type="dxa"/>
            <w:gridSpan w:val="2"/>
          </w:tcPr>
          <w:p w14:paraId="4084FAE5"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 xml:space="preserve">Приложение </w:t>
            </w:r>
            <w:r w:rsidRPr="00F1435D">
              <w:rPr>
                <w:rFonts w:ascii="Arial" w:eastAsia="Arial" w:hAnsi="Arial" w:cs="Times New Roman"/>
                <w:noProof/>
                <w:sz w:val="24"/>
                <w:szCs w:val="24"/>
                <w:lang w:val="en-US" w:eastAsia="ar-SA"/>
              </w:rPr>
              <w:t>N</w:t>
            </w:r>
          </w:p>
        </w:tc>
        <w:tc>
          <w:tcPr>
            <w:tcW w:w="7641" w:type="dxa"/>
          </w:tcPr>
          <w:p w14:paraId="4899EA00" w14:textId="69C9CE80" w:rsidR="00F1435D" w:rsidRPr="00F1435D" w:rsidRDefault="00F1435D" w:rsidP="003B1469">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 xml:space="preserve">(справочное) </w:t>
            </w:r>
            <w:r w:rsidR="003B1469">
              <w:rPr>
                <w:rFonts w:ascii="Arial" w:eastAsia="Arial" w:hAnsi="Arial" w:cs="Times New Roman"/>
                <w:noProof/>
                <w:sz w:val="24"/>
                <w:szCs w:val="24"/>
                <w:lang w:eastAsia="ar-SA"/>
              </w:rPr>
              <w:t xml:space="preserve">Стандартные </w:t>
            </w:r>
            <w:r w:rsidRPr="00F1435D">
              <w:rPr>
                <w:rFonts w:ascii="Arial" w:eastAsia="Arial" w:hAnsi="Arial" w:cs="Times New Roman"/>
                <w:noProof/>
                <w:sz w:val="24"/>
                <w:szCs w:val="24"/>
                <w:lang w:eastAsia="ar-SA"/>
              </w:rPr>
              <w:t xml:space="preserve"> испытания……………...................</w:t>
            </w:r>
          </w:p>
        </w:tc>
      </w:tr>
      <w:tr w:rsidR="00F1435D" w:rsidRPr="00F1435D" w14:paraId="2C446A81" w14:textId="77777777" w:rsidTr="00857A79">
        <w:tblPrEx>
          <w:tblLook w:val="04A0" w:firstRow="1" w:lastRow="0" w:firstColumn="1" w:lastColumn="0" w:noHBand="0" w:noVBand="1"/>
        </w:tblPrEx>
        <w:trPr>
          <w:trHeight w:val="684"/>
        </w:trPr>
        <w:tc>
          <w:tcPr>
            <w:tcW w:w="2019" w:type="dxa"/>
            <w:gridSpan w:val="2"/>
            <w:shd w:val="clear" w:color="auto" w:fill="auto"/>
          </w:tcPr>
          <w:p w14:paraId="0DA60FEE" w14:textId="77777777" w:rsidR="00F1435D" w:rsidRPr="00F1435D" w:rsidRDefault="00F1435D" w:rsidP="00F1435D">
            <w:pPr>
              <w:widowControl w:val="0"/>
              <w:tabs>
                <w:tab w:val="right" w:leader="dot" w:pos="9473"/>
              </w:tabs>
              <w:spacing w:after="0" w:line="360" w:lineRule="auto"/>
              <w:jc w:val="both"/>
              <w:rPr>
                <w:rFonts w:ascii="Arial" w:eastAsia="Arial" w:hAnsi="Arial" w:cs="Times New Roman"/>
                <w:noProof/>
                <w:sz w:val="24"/>
                <w:szCs w:val="24"/>
                <w:lang w:eastAsia="ar-SA"/>
              </w:rPr>
            </w:pPr>
            <w:r w:rsidRPr="00F1435D">
              <w:rPr>
                <w:rFonts w:ascii="Arial" w:eastAsia="Arial" w:hAnsi="Arial" w:cs="Times New Roman"/>
                <w:noProof/>
                <w:sz w:val="24"/>
                <w:szCs w:val="24"/>
                <w:lang w:eastAsia="ar-SA"/>
              </w:rPr>
              <w:t>Приложение ДА</w:t>
            </w:r>
          </w:p>
        </w:tc>
        <w:tc>
          <w:tcPr>
            <w:tcW w:w="7641" w:type="dxa"/>
            <w:shd w:val="clear" w:color="auto" w:fill="auto"/>
          </w:tcPr>
          <w:p w14:paraId="36BDD941" w14:textId="2CDBC20B" w:rsidR="00F1435D" w:rsidRPr="00F1435D" w:rsidRDefault="00F1435D" w:rsidP="00857A79">
            <w:pPr>
              <w:widowControl w:val="0"/>
              <w:tabs>
                <w:tab w:val="right" w:leader="dot" w:pos="9473"/>
              </w:tabs>
              <w:spacing w:after="0" w:line="360" w:lineRule="auto"/>
              <w:jc w:val="both"/>
              <w:rPr>
                <w:rFonts w:ascii="Arial" w:eastAsia="Arial" w:hAnsi="Arial" w:cs="Times New Roman"/>
                <w:b/>
                <w:noProof/>
                <w:sz w:val="24"/>
                <w:szCs w:val="24"/>
                <w:lang w:eastAsia="ar-SA"/>
              </w:rPr>
            </w:pPr>
            <w:r w:rsidRPr="00F1435D">
              <w:rPr>
                <w:rFonts w:ascii="Arial" w:eastAsia="Arial" w:hAnsi="Arial" w:cs="Times New Roman"/>
                <w:noProof/>
                <w:sz w:val="24"/>
                <w:szCs w:val="24"/>
                <w:lang w:eastAsia="ar-SA"/>
              </w:rPr>
              <w:t>(справочное) Сведения о соответствии ссылочных международных стандартов межгосударственным стандартам</w:t>
            </w:r>
            <w:r w:rsidR="00857A79">
              <w:rPr>
                <w:rFonts w:ascii="Arial" w:eastAsia="Arial" w:hAnsi="Arial" w:cs="Times New Roman"/>
                <w:noProof/>
                <w:sz w:val="24"/>
                <w:szCs w:val="24"/>
                <w:lang w:eastAsia="ar-SA"/>
              </w:rPr>
              <w:t>…</w:t>
            </w:r>
          </w:p>
        </w:tc>
      </w:tr>
      <w:tr w:rsidR="00F1435D" w:rsidRPr="00F1435D" w14:paraId="170496CC" w14:textId="77777777" w:rsidTr="00272B9C">
        <w:tblPrEx>
          <w:tblLook w:val="04A0" w:firstRow="1" w:lastRow="0" w:firstColumn="1" w:lastColumn="0" w:noHBand="0" w:noVBand="1"/>
        </w:tblPrEx>
        <w:trPr>
          <w:trHeight w:val="327"/>
        </w:trPr>
        <w:tc>
          <w:tcPr>
            <w:tcW w:w="9660" w:type="dxa"/>
            <w:gridSpan w:val="3"/>
            <w:shd w:val="clear" w:color="auto" w:fill="auto"/>
          </w:tcPr>
          <w:p w14:paraId="57B6B32C" w14:textId="63043824" w:rsidR="00F1435D" w:rsidRPr="00F1435D" w:rsidRDefault="00F1435D" w:rsidP="00F1435D">
            <w:pPr>
              <w:widowControl w:val="0"/>
              <w:tabs>
                <w:tab w:val="right" w:leader="dot" w:pos="9473"/>
              </w:tabs>
              <w:spacing w:after="0" w:line="360" w:lineRule="auto"/>
              <w:jc w:val="both"/>
              <w:rPr>
                <w:rFonts w:ascii="Arial" w:eastAsia="Arial" w:hAnsi="Arial" w:cs="Times New Roman"/>
                <w:b/>
                <w:noProof/>
                <w:sz w:val="24"/>
                <w:szCs w:val="24"/>
                <w:lang w:eastAsia="ar-SA"/>
              </w:rPr>
            </w:pPr>
            <w:r w:rsidRPr="00F1435D">
              <w:rPr>
                <w:rFonts w:ascii="Arial" w:eastAsia="Arial" w:hAnsi="Arial" w:cs="Times New Roman"/>
                <w:noProof/>
                <w:sz w:val="24"/>
                <w:szCs w:val="24"/>
                <w:lang w:eastAsia="ar-SA"/>
              </w:rPr>
              <w:t>Библиография…………………...</w:t>
            </w:r>
            <w:r w:rsidR="00857A79">
              <w:rPr>
                <w:rFonts w:ascii="Arial" w:eastAsia="Arial" w:hAnsi="Arial" w:cs="Times New Roman"/>
                <w:noProof/>
                <w:sz w:val="24"/>
                <w:szCs w:val="24"/>
                <w:lang w:eastAsia="ar-SA"/>
              </w:rPr>
              <w:t>…………………………………………………………</w:t>
            </w:r>
            <w:r w:rsidRPr="00F1435D">
              <w:rPr>
                <w:rFonts w:ascii="Arial" w:eastAsia="Arial" w:hAnsi="Arial" w:cs="Times New Roman"/>
                <w:noProof/>
                <w:sz w:val="24"/>
                <w:szCs w:val="24"/>
                <w:lang w:eastAsia="ar-SA"/>
              </w:rPr>
              <w:t>…</w:t>
            </w:r>
          </w:p>
        </w:tc>
      </w:tr>
    </w:tbl>
    <w:p w14:paraId="5E9FABF1" w14:textId="77777777" w:rsidR="00577BE0" w:rsidRPr="00577BE0" w:rsidRDefault="00577BE0" w:rsidP="00F1435D">
      <w:pPr>
        <w:widowControl w:val="0"/>
        <w:tabs>
          <w:tab w:val="right" w:leader="dot" w:pos="9473"/>
        </w:tabs>
        <w:spacing w:after="0" w:line="360" w:lineRule="auto"/>
        <w:rPr>
          <w:rFonts w:ascii="Arial" w:eastAsia="Arial" w:hAnsi="Arial" w:cs="Times New Roman"/>
          <w:noProof/>
          <w:sz w:val="24"/>
          <w:szCs w:val="24"/>
          <w:lang w:eastAsia="ar-SA"/>
        </w:rPr>
      </w:pPr>
    </w:p>
    <w:p w14:paraId="2E9D7E5B" w14:textId="47146A96" w:rsidR="00857A79" w:rsidRPr="006E0F5A" w:rsidRDefault="00857A79" w:rsidP="00857A79">
      <w:pPr>
        <w:widowControl w:val="0"/>
        <w:tabs>
          <w:tab w:val="left" w:leader="dot" w:pos="9639"/>
        </w:tabs>
        <w:spacing w:after="0" w:line="360" w:lineRule="auto"/>
        <w:ind w:left="2268" w:hanging="1701"/>
        <w:rPr>
          <w:rFonts w:ascii="Arial" w:eastAsia="Arial" w:hAnsi="Arial" w:cs="Times New Roman"/>
          <w:sz w:val="24"/>
          <w:szCs w:val="24"/>
          <w:lang w:eastAsia="ar-SA"/>
        </w:rPr>
      </w:pPr>
    </w:p>
    <w:p w14:paraId="13E588B7" w14:textId="09A4E7F8" w:rsidR="00577BE0" w:rsidRDefault="00577BE0" w:rsidP="00577BE0">
      <w:pPr>
        <w:widowControl w:val="0"/>
        <w:spacing w:after="0" w:line="360" w:lineRule="auto"/>
        <w:ind w:firstLine="567"/>
        <w:rPr>
          <w:rFonts w:ascii="Arial" w:eastAsia="Arial" w:hAnsi="Arial" w:cs="Arial"/>
          <w:sz w:val="24"/>
          <w:szCs w:val="24"/>
          <w:lang w:eastAsia="ar-SA"/>
        </w:rPr>
      </w:pPr>
    </w:p>
    <w:p w14:paraId="1663D8AF" w14:textId="631A2F30" w:rsidR="005C0FD3" w:rsidRDefault="005C0FD3" w:rsidP="00577BE0">
      <w:pPr>
        <w:widowControl w:val="0"/>
        <w:spacing w:after="0" w:line="360" w:lineRule="auto"/>
        <w:ind w:firstLine="567"/>
        <w:rPr>
          <w:rFonts w:ascii="Arial" w:eastAsia="Arial" w:hAnsi="Arial" w:cs="Arial"/>
          <w:sz w:val="24"/>
          <w:szCs w:val="24"/>
          <w:lang w:eastAsia="ar-SA"/>
        </w:rPr>
      </w:pPr>
    </w:p>
    <w:p w14:paraId="7E912EAF" w14:textId="3CC323F5" w:rsidR="005C0FD3" w:rsidRDefault="005C0FD3" w:rsidP="00577BE0">
      <w:pPr>
        <w:widowControl w:val="0"/>
        <w:spacing w:after="0" w:line="360" w:lineRule="auto"/>
        <w:ind w:firstLine="567"/>
        <w:rPr>
          <w:rFonts w:ascii="Arial" w:eastAsia="Arial" w:hAnsi="Arial" w:cs="Arial"/>
          <w:sz w:val="24"/>
          <w:szCs w:val="24"/>
          <w:lang w:eastAsia="ar-SA"/>
        </w:rPr>
      </w:pPr>
    </w:p>
    <w:p w14:paraId="25475029" w14:textId="39883441" w:rsidR="005C0FD3" w:rsidRDefault="005C0FD3" w:rsidP="00577BE0">
      <w:pPr>
        <w:widowControl w:val="0"/>
        <w:spacing w:after="0" w:line="360" w:lineRule="auto"/>
        <w:ind w:firstLine="567"/>
        <w:rPr>
          <w:rFonts w:ascii="Arial" w:eastAsia="Arial" w:hAnsi="Arial" w:cs="Arial"/>
          <w:sz w:val="24"/>
          <w:szCs w:val="24"/>
          <w:lang w:eastAsia="ar-SA"/>
        </w:rPr>
      </w:pPr>
    </w:p>
    <w:p w14:paraId="39496AAB" w14:textId="47126DBB" w:rsidR="005C0FD3" w:rsidRDefault="005C0FD3" w:rsidP="00577BE0">
      <w:pPr>
        <w:widowControl w:val="0"/>
        <w:spacing w:after="0" w:line="360" w:lineRule="auto"/>
        <w:ind w:firstLine="567"/>
        <w:rPr>
          <w:rFonts w:ascii="Arial" w:eastAsia="Arial" w:hAnsi="Arial" w:cs="Arial"/>
          <w:sz w:val="24"/>
          <w:szCs w:val="24"/>
          <w:lang w:eastAsia="ar-SA"/>
        </w:rPr>
      </w:pPr>
    </w:p>
    <w:p w14:paraId="29088C8E" w14:textId="5BABFFEB" w:rsidR="005C0FD3" w:rsidRDefault="005C0FD3" w:rsidP="00577BE0">
      <w:pPr>
        <w:widowControl w:val="0"/>
        <w:spacing w:after="0" w:line="360" w:lineRule="auto"/>
        <w:ind w:firstLine="567"/>
        <w:rPr>
          <w:rFonts w:ascii="Arial" w:eastAsia="Arial" w:hAnsi="Arial" w:cs="Arial"/>
          <w:sz w:val="24"/>
          <w:szCs w:val="24"/>
          <w:lang w:eastAsia="ar-SA"/>
        </w:rPr>
      </w:pPr>
    </w:p>
    <w:p w14:paraId="7085B482" w14:textId="771BE680" w:rsidR="005C0FD3" w:rsidRDefault="005C0FD3" w:rsidP="00577BE0">
      <w:pPr>
        <w:widowControl w:val="0"/>
        <w:spacing w:after="0" w:line="360" w:lineRule="auto"/>
        <w:ind w:firstLine="567"/>
        <w:rPr>
          <w:rFonts w:ascii="Arial" w:eastAsia="Arial" w:hAnsi="Arial" w:cs="Arial"/>
          <w:sz w:val="24"/>
          <w:szCs w:val="24"/>
          <w:lang w:eastAsia="ar-SA"/>
        </w:rPr>
      </w:pPr>
    </w:p>
    <w:p w14:paraId="0466C71F" w14:textId="121069CA" w:rsidR="005C0FD3" w:rsidRDefault="005C0FD3" w:rsidP="00577BE0">
      <w:pPr>
        <w:widowControl w:val="0"/>
        <w:spacing w:after="0" w:line="360" w:lineRule="auto"/>
        <w:ind w:firstLine="567"/>
        <w:rPr>
          <w:rFonts w:ascii="Arial" w:eastAsia="Arial" w:hAnsi="Arial" w:cs="Arial"/>
          <w:sz w:val="24"/>
          <w:szCs w:val="24"/>
          <w:lang w:eastAsia="ar-SA"/>
        </w:rPr>
      </w:pPr>
    </w:p>
    <w:p w14:paraId="1AB71BC3" w14:textId="358BB837" w:rsidR="005C0FD3" w:rsidRDefault="005C0FD3" w:rsidP="00577BE0">
      <w:pPr>
        <w:widowControl w:val="0"/>
        <w:spacing w:after="0" w:line="360" w:lineRule="auto"/>
        <w:ind w:firstLine="567"/>
        <w:rPr>
          <w:rFonts w:ascii="Arial" w:eastAsia="Arial" w:hAnsi="Arial" w:cs="Arial"/>
          <w:sz w:val="24"/>
          <w:szCs w:val="24"/>
          <w:lang w:eastAsia="ar-SA"/>
        </w:rPr>
      </w:pPr>
    </w:p>
    <w:p w14:paraId="4C26F4EA" w14:textId="64742A0C" w:rsidR="005C0FD3" w:rsidRDefault="005C0FD3" w:rsidP="00577BE0">
      <w:pPr>
        <w:widowControl w:val="0"/>
        <w:spacing w:after="0" w:line="360" w:lineRule="auto"/>
        <w:ind w:firstLine="567"/>
        <w:rPr>
          <w:rFonts w:ascii="Arial" w:eastAsia="Arial" w:hAnsi="Arial" w:cs="Arial"/>
          <w:sz w:val="24"/>
          <w:szCs w:val="24"/>
          <w:lang w:eastAsia="ar-SA"/>
        </w:rPr>
      </w:pPr>
    </w:p>
    <w:p w14:paraId="577E0066" w14:textId="372C0F64" w:rsidR="005C0FD3" w:rsidRDefault="005C0FD3" w:rsidP="00577BE0">
      <w:pPr>
        <w:widowControl w:val="0"/>
        <w:spacing w:after="0" w:line="360" w:lineRule="auto"/>
        <w:ind w:firstLine="567"/>
        <w:rPr>
          <w:rFonts w:ascii="Arial" w:eastAsia="Arial" w:hAnsi="Arial" w:cs="Arial"/>
          <w:sz w:val="24"/>
          <w:szCs w:val="24"/>
          <w:lang w:eastAsia="ar-SA"/>
        </w:rPr>
      </w:pPr>
    </w:p>
    <w:p w14:paraId="30575382" w14:textId="161F8954" w:rsidR="005C0FD3" w:rsidRDefault="005C0FD3" w:rsidP="00577BE0">
      <w:pPr>
        <w:widowControl w:val="0"/>
        <w:spacing w:after="0" w:line="360" w:lineRule="auto"/>
        <w:ind w:firstLine="567"/>
        <w:rPr>
          <w:rFonts w:ascii="Arial" w:eastAsia="Arial" w:hAnsi="Arial" w:cs="Arial"/>
          <w:sz w:val="24"/>
          <w:szCs w:val="24"/>
          <w:lang w:eastAsia="ar-SA"/>
        </w:rPr>
      </w:pPr>
    </w:p>
    <w:p w14:paraId="52E4167C" w14:textId="665B336B" w:rsidR="005C0FD3" w:rsidRDefault="005C0FD3" w:rsidP="00577BE0">
      <w:pPr>
        <w:widowControl w:val="0"/>
        <w:spacing w:after="0" w:line="360" w:lineRule="auto"/>
        <w:ind w:firstLine="567"/>
        <w:rPr>
          <w:rFonts w:ascii="Arial" w:eastAsia="Arial" w:hAnsi="Arial" w:cs="Arial"/>
          <w:sz w:val="24"/>
          <w:szCs w:val="24"/>
          <w:lang w:eastAsia="ar-SA"/>
        </w:rPr>
      </w:pPr>
    </w:p>
    <w:p w14:paraId="53D06B82" w14:textId="2C93A879" w:rsidR="005C0FD3" w:rsidRDefault="005C0FD3" w:rsidP="00577BE0">
      <w:pPr>
        <w:widowControl w:val="0"/>
        <w:spacing w:after="0" w:line="360" w:lineRule="auto"/>
        <w:ind w:firstLine="567"/>
        <w:rPr>
          <w:rFonts w:ascii="Arial" w:eastAsia="Arial" w:hAnsi="Arial" w:cs="Arial"/>
          <w:sz w:val="24"/>
          <w:szCs w:val="24"/>
          <w:lang w:eastAsia="ar-SA"/>
        </w:rPr>
      </w:pPr>
    </w:p>
    <w:p w14:paraId="37B2E287" w14:textId="492706E3" w:rsidR="005C0FD3" w:rsidRDefault="005C0FD3" w:rsidP="00577BE0">
      <w:pPr>
        <w:widowControl w:val="0"/>
        <w:spacing w:after="0" w:line="360" w:lineRule="auto"/>
        <w:ind w:firstLine="567"/>
        <w:rPr>
          <w:rFonts w:ascii="Arial" w:eastAsia="Arial" w:hAnsi="Arial" w:cs="Arial"/>
          <w:sz w:val="24"/>
          <w:szCs w:val="24"/>
          <w:lang w:eastAsia="ar-SA"/>
        </w:rPr>
      </w:pPr>
    </w:p>
    <w:p w14:paraId="793FFF30" w14:textId="30945BED" w:rsidR="005C0FD3" w:rsidRDefault="005C0FD3" w:rsidP="00577BE0">
      <w:pPr>
        <w:widowControl w:val="0"/>
        <w:spacing w:after="0" w:line="360" w:lineRule="auto"/>
        <w:ind w:firstLine="567"/>
        <w:rPr>
          <w:rFonts w:ascii="Arial" w:eastAsia="Arial" w:hAnsi="Arial" w:cs="Arial"/>
          <w:sz w:val="24"/>
          <w:szCs w:val="24"/>
          <w:lang w:eastAsia="ar-SA"/>
        </w:rPr>
      </w:pPr>
    </w:p>
    <w:p w14:paraId="46976479" w14:textId="77777777" w:rsidR="005C0FD3" w:rsidRDefault="005C0FD3" w:rsidP="00577BE0">
      <w:pPr>
        <w:widowControl w:val="0"/>
        <w:spacing w:after="0" w:line="360" w:lineRule="auto"/>
        <w:ind w:firstLine="567"/>
        <w:rPr>
          <w:rFonts w:ascii="Arial" w:eastAsia="Arial" w:hAnsi="Arial" w:cs="Arial"/>
          <w:sz w:val="24"/>
          <w:szCs w:val="24"/>
          <w:lang w:eastAsia="ar-SA"/>
        </w:rPr>
      </w:pPr>
    </w:p>
    <w:p w14:paraId="6F76F1B7" w14:textId="77777777" w:rsidR="005C0FD3" w:rsidRPr="005C0FD3" w:rsidRDefault="005C0FD3" w:rsidP="003703DC">
      <w:pPr>
        <w:widowControl w:val="0"/>
        <w:spacing w:after="0" w:line="360" w:lineRule="auto"/>
        <w:ind w:firstLine="709"/>
        <w:jc w:val="center"/>
        <w:rPr>
          <w:rFonts w:ascii="Arial" w:eastAsia="Arial" w:hAnsi="Arial" w:cs="Arial"/>
          <w:b/>
          <w:sz w:val="24"/>
          <w:szCs w:val="24"/>
          <w:lang w:eastAsia="ar-SA"/>
        </w:rPr>
      </w:pPr>
      <w:r w:rsidRPr="005C0FD3">
        <w:rPr>
          <w:rFonts w:ascii="Arial" w:eastAsia="Arial" w:hAnsi="Arial" w:cs="Arial"/>
          <w:b/>
          <w:sz w:val="24"/>
          <w:szCs w:val="24"/>
          <w:lang w:eastAsia="ar-SA"/>
        </w:rPr>
        <w:lastRenderedPageBreak/>
        <w:t>Предисловие к международному стандарту</w:t>
      </w:r>
    </w:p>
    <w:p w14:paraId="4123D9C3" w14:textId="71B5789F" w:rsidR="005C0FD3" w:rsidRPr="005C0FD3" w:rsidRDefault="005C0FD3" w:rsidP="003703DC">
      <w:pPr>
        <w:widowControl w:val="0"/>
        <w:spacing w:after="0" w:line="360" w:lineRule="auto"/>
        <w:ind w:firstLine="709"/>
        <w:jc w:val="both"/>
        <w:rPr>
          <w:rFonts w:ascii="Arial" w:eastAsia="Arial" w:hAnsi="Arial" w:cs="Arial"/>
          <w:sz w:val="24"/>
          <w:szCs w:val="24"/>
          <w:lang w:eastAsia="ar-SA"/>
        </w:rPr>
      </w:pPr>
      <w:r w:rsidRPr="005C0FD3">
        <w:rPr>
          <w:rFonts w:ascii="Arial" w:eastAsia="Arial" w:hAnsi="Arial" w:cs="Arial"/>
          <w:sz w:val="24"/>
          <w:szCs w:val="24"/>
          <w:lang w:eastAsia="ar-SA"/>
        </w:rPr>
        <w:t>1) Международная Электротехническая Комиссия (МЭК) является международной организацией по стандартизации</w:t>
      </w:r>
      <w:r>
        <w:rPr>
          <w:rFonts w:ascii="Arial" w:eastAsia="Arial" w:hAnsi="Arial" w:cs="Arial"/>
          <w:sz w:val="24"/>
          <w:szCs w:val="24"/>
          <w:lang w:eastAsia="ar-SA"/>
        </w:rPr>
        <w:t>,</w:t>
      </w:r>
      <w:r w:rsidRPr="005C0FD3">
        <w:rPr>
          <w:rFonts w:ascii="Arial" w:eastAsia="Arial" w:hAnsi="Arial" w:cs="Arial"/>
          <w:sz w:val="24"/>
          <w:szCs w:val="24"/>
          <w:lang w:eastAsia="ar-SA"/>
        </w:rPr>
        <w:t xml:space="preserve"> объединяющей все национальные комитеты </w:t>
      </w:r>
      <w:r>
        <w:rPr>
          <w:rFonts w:ascii="Arial" w:eastAsia="Arial" w:hAnsi="Arial" w:cs="Arial"/>
          <w:sz w:val="24"/>
          <w:szCs w:val="24"/>
          <w:lang w:eastAsia="ar-SA"/>
        </w:rPr>
        <w:t xml:space="preserve">по электротехнике </w:t>
      </w:r>
      <w:r w:rsidRPr="005C0FD3">
        <w:rPr>
          <w:rFonts w:ascii="Arial" w:eastAsia="Arial" w:hAnsi="Arial" w:cs="Arial"/>
          <w:sz w:val="24"/>
          <w:szCs w:val="24"/>
          <w:lang w:eastAsia="ar-SA"/>
        </w:rPr>
        <w:t xml:space="preserve">(Национальные комитеты МЭК). Задачей МЭК является, продвижение международного сотрудничества во всех вопросах, касающихся стандартизации в области электротехники и электроники. Результатом этой работы и в дополнение к другой деятельности МЭК, является издание международных стандартов, технических требований, технических отчетов, публично доступных технических требований (ПАС) и Руководств (в дальнейшем именуемые «Публикации МЭК»). Их подготовка поручена </w:t>
      </w:r>
      <w:r>
        <w:rPr>
          <w:rFonts w:ascii="Arial" w:eastAsia="Arial" w:hAnsi="Arial" w:cs="Arial"/>
          <w:sz w:val="24"/>
          <w:szCs w:val="24"/>
          <w:lang w:eastAsia="ar-SA"/>
        </w:rPr>
        <w:t>к техническим комитетам. Любой Н</w:t>
      </w:r>
      <w:r w:rsidRPr="005C0FD3">
        <w:rPr>
          <w:rFonts w:ascii="Arial" w:eastAsia="Arial" w:hAnsi="Arial" w:cs="Arial"/>
          <w:sz w:val="24"/>
          <w:szCs w:val="24"/>
          <w:lang w:eastAsia="ar-SA"/>
        </w:rPr>
        <w:t>ациональный комитет МЭК, заинтересованный в объекте рассмотрения, с которым имеют дело, может участвовать в этой предварительной работе. Международные, правительственные и неправительственные организации, кооперирующиеся с МЭК также, участвуют в этой подготовке. МЭК близко сотрудничает с Международной организацией по стандартизации (ИСО) в соответствии с условиями, определенными соглашением между этими двумя организациями.</w:t>
      </w:r>
    </w:p>
    <w:p w14:paraId="1765F76B" w14:textId="3DFB1E0D" w:rsidR="005C0FD3" w:rsidRPr="005C0FD3" w:rsidRDefault="005C0FD3" w:rsidP="003703DC">
      <w:pPr>
        <w:widowControl w:val="0"/>
        <w:spacing w:after="0" w:line="360" w:lineRule="auto"/>
        <w:ind w:firstLine="709"/>
        <w:jc w:val="both"/>
        <w:rPr>
          <w:rFonts w:ascii="Arial" w:eastAsia="Arial" w:hAnsi="Arial" w:cs="Arial"/>
          <w:sz w:val="24"/>
          <w:szCs w:val="24"/>
          <w:lang w:eastAsia="ar-SA"/>
        </w:rPr>
      </w:pPr>
      <w:r w:rsidRPr="005C0FD3">
        <w:rPr>
          <w:rFonts w:ascii="Arial" w:eastAsia="Arial" w:hAnsi="Arial" w:cs="Arial"/>
          <w:sz w:val="24"/>
          <w:szCs w:val="24"/>
          <w:lang w:eastAsia="ar-SA"/>
        </w:rPr>
        <w:t>2) Формальные решения или соглашения МЭК означают выражение положительного решения технических вопросов, п</w:t>
      </w:r>
      <w:r>
        <w:rPr>
          <w:rFonts w:ascii="Arial" w:eastAsia="Arial" w:hAnsi="Arial" w:cs="Arial"/>
          <w:sz w:val="24"/>
          <w:szCs w:val="24"/>
          <w:lang w:eastAsia="ar-SA"/>
        </w:rPr>
        <w:t>рактически</w:t>
      </w:r>
      <w:r w:rsidRPr="005C0FD3">
        <w:rPr>
          <w:rFonts w:ascii="Arial" w:eastAsia="Arial" w:hAnsi="Arial" w:cs="Arial"/>
          <w:sz w:val="24"/>
          <w:szCs w:val="24"/>
          <w:lang w:eastAsia="ar-SA"/>
        </w:rPr>
        <w:t xml:space="preserve"> международный консенсус в соответствующих областях, так как у каждого технического комитета есть представители от всех заинтересованных Национальных комитет</w:t>
      </w:r>
      <w:r>
        <w:rPr>
          <w:rFonts w:ascii="Arial" w:eastAsia="Arial" w:hAnsi="Arial" w:cs="Arial"/>
          <w:sz w:val="24"/>
          <w:szCs w:val="24"/>
          <w:lang w:eastAsia="ar-SA"/>
        </w:rPr>
        <w:t>ах</w:t>
      </w:r>
      <w:r w:rsidRPr="005C0FD3">
        <w:rPr>
          <w:rFonts w:ascii="Arial" w:eastAsia="Arial" w:hAnsi="Arial" w:cs="Arial"/>
          <w:sz w:val="24"/>
          <w:szCs w:val="24"/>
          <w:lang w:eastAsia="ar-SA"/>
        </w:rPr>
        <w:t xml:space="preserve"> МЭК.</w:t>
      </w:r>
    </w:p>
    <w:p w14:paraId="3DD174BA" w14:textId="4F17DEF0" w:rsidR="005C0FD3" w:rsidRPr="005C0FD3" w:rsidRDefault="005C0FD3" w:rsidP="003703DC">
      <w:pPr>
        <w:widowControl w:val="0"/>
        <w:spacing w:after="0" w:line="360" w:lineRule="auto"/>
        <w:ind w:firstLine="709"/>
        <w:jc w:val="both"/>
        <w:rPr>
          <w:rFonts w:ascii="Arial" w:eastAsia="Arial" w:hAnsi="Arial" w:cs="Arial"/>
          <w:sz w:val="24"/>
          <w:szCs w:val="24"/>
          <w:lang w:eastAsia="ar-SA"/>
        </w:rPr>
      </w:pPr>
      <w:r w:rsidRPr="005C0FD3">
        <w:rPr>
          <w:rFonts w:ascii="Arial" w:eastAsia="Arial" w:hAnsi="Arial" w:cs="Arial"/>
          <w:sz w:val="24"/>
          <w:szCs w:val="24"/>
          <w:lang w:eastAsia="ar-SA"/>
        </w:rPr>
        <w:t xml:space="preserve">3) Публикации МЭК имеют форму рекомендаций для международного использования и принимаются национальными комитетами МЭК в </w:t>
      </w:r>
      <w:r>
        <w:rPr>
          <w:rFonts w:ascii="Arial" w:eastAsia="Arial" w:hAnsi="Arial" w:cs="Arial"/>
          <w:sz w:val="24"/>
          <w:szCs w:val="24"/>
          <w:lang w:eastAsia="ar-SA"/>
        </w:rPr>
        <w:t>таком</w:t>
      </w:r>
      <w:r w:rsidRPr="005C0FD3">
        <w:rPr>
          <w:rFonts w:ascii="Arial" w:eastAsia="Arial" w:hAnsi="Arial" w:cs="Arial"/>
          <w:sz w:val="24"/>
          <w:szCs w:val="24"/>
          <w:lang w:eastAsia="ar-SA"/>
        </w:rPr>
        <w:t xml:space="preserve"> качестве. Приложены максимальные усилия для того, чтобы гарантировать правильность технического содержания Публикаций МЭК, однако, МЭК не может отвечать за порядок их использования или за любое неверное </w:t>
      </w:r>
      <w:r>
        <w:rPr>
          <w:rFonts w:ascii="Arial" w:eastAsia="Arial" w:hAnsi="Arial" w:cs="Arial"/>
          <w:sz w:val="24"/>
          <w:szCs w:val="24"/>
          <w:lang w:eastAsia="ar-SA"/>
        </w:rPr>
        <w:t xml:space="preserve">ее </w:t>
      </w:r>
      <w:r w:rsidRPr="005C0FD3">
        <w:rPr>
          <w:rFonts w:ascii="Arial" w:eastAsia="Arial" w:hAnsi="Arial" w:cs="Arial"/>
          <w:sz w:val="24"/>
          <w:szCs w:val="24"/>
          <w:lang w:eastAsia="ar-SA"/>
        </w:rPr>
        <w:t xml:space="preserve">толкование любым конечным </w:t>
      </w:r>
      <w:r w:rsidR="005546A9">
        <w:rPr>
          <w:rFonts w:ascii="Arial" w:eastAsia="Arial" w:hAnsi="Arial" w:cs="Arial"/>
          <w:sz w:val="24"/>
          <w:szCs w:val="24"/>
          <w:lang w:eastAsia="ar-SA"/>
        </w:rPr>
        <w:t>ПОЛЬЗОВАТЕЛЕМ</w:t>
      </w:r>
      <w:r w:rsidRPr="005C0FD3">
        <w:rPr>
          <w:rFonts w:ascii="Arial" w:eastAsia="Arial" w:hAnsi="Arial" w:cs="Arial"/>
          <w:sz w:val="24"/>
          <w:szCs w:val="24"/>
          <w:lang w:eastAsia="ar-SA"/>
        </w:rPr>
        <w:t>.</w:t>
      </w:r>
    </w:p>
    <w:p w14:paraId="2777C788" w14:textId="77777777" w:rsidR="005C0FD3" w:rsidRPr="005C0FD3" w:rsidRDefault="005C0FD3" w:rsidP="003703DC">
      <w:pPr>
        <w:widowControl w:val="0"/>
        <w:spacing w:after="0" w:line="360" w:lineRule="auto"/>
        <w:ind w:firstLine="709"/>
        <w:jc w:val="both"/>
        <w:rPr>
          <w:rFonts w:ascii="Arial" w:eastAsia="Arial" w:hAnsi="Arial" w:cs="Arial"/>
          <w:sz w:val="24"/>
          <w:szCs w:val="24"/>
          <w:lang w:eastAsia="ar-SA"/>
        </w:rPr>
      </w:pPr>
      <w:r w:rsidRPr="005C0FD3">
        <w:rPr>
          <w:rFonts w:ascii="Arial" w:eastAsia="Arial" w:hAnsi="Arial" w:cs="Arial"/>
          <w:sz w:val="24"/>
          <w:szCs w:val="24"/>
          <w:lang w:eastAsia="ar-SA"/>
        </w:rPr>
        <w:t>4) Чтобы способствовать международной гармонизации, национальные комитеты МЭК обязуются применять Публикации МЭК в их национальных и региональных публикациях с максимальной степенью приближения к исходной. Любое расхождение между любой Публикации МЭК и соответствующей национальной или региональной публикацией должны быть четко обозначены в последний.</w:t>
      </w:r>
    </w:p>
    <w:p w14:paraId="392E7C95" w14:textId="77777777" w:rsidR="005C0FD3" w:rsidRPr="005C0FD3" w:rsidRDefault="005C0FD3" w:rsidP="003703DC">
      <w:pPr>
        <w:widowControl w:val="0"/>
        <w:spacing w:after="0" w:line="360" w:lineRule="auto"/>
        <w:ind w:firstLine="709"/>
        <w:jc w:val="both"/>
        <w:rPr>
          <w:rFonts w:ascii="Arial" w:eastAsia="Arial" w:hAnsi="Arial" w:cs="Arial"/>
          <w:sz w:val="24"/>
          <w:szCs w:val="24"/>
          <w:lang w:eastAsia="ar-SA"/>
        </w:rPr>
      </w:pPr>
      <w:r w:rsidRPr="005C0FD3">
        <w:rPr>
          <w:rFonts w:ascii="Arial" w:eastAsia="Arial" w:hAnsi="Arial" w:cs="Arial"/>
          <w:sz w:val="24"/>
          <w:szCs w:val="24"/>
          <w:lang w:eastAsia="ar-SA"/>
        </w:rPr>
        <w:t>5) МЭК не обеспечивает процедуры маркировки знаком одобрения и не берет на себя ответственность за любое оборудование, о котором, заявляют, что оно соответствует Публикации МЭК.</w:t>
      </w:r>
    </w:p>
    <w:p w14:paraId="476E213E" w14:textId="77777777" w:rsidR="005C0FD3" w:rsidRPr="005C0FD3" w:rsidRDefault="005C0FD3" w:rsidP="003703DC">
      <w:pPr>
        <w:widowControl w:val="0"/>
        <w:spacing w:after="0" w:line="360" w:lineRule="auto"/>
        <w:ind w:firstLine="709"/>
        <w:jc w:val="both"/>
        <w:rPr>
          <w:rFonts w:ascii="Arial" w:eastAsia="Arial" w:hAnsi="Arial" w:cs="Arial"/>
          <w:sz w:val="24"/>
          <w:szCs w:val="24"/>
          <w:lang w:eastAsia="ar-SA"/>
        </w:rPr>
      </w:pPr>
      <w:r w:rsidRPr="005C0FD3">
        <w:rPr>
          <w:rFonts w:ascii="Arial" w:eastAsia="Arial" w:hAnsi="Arial" w:cs="Arial"/>
          <w:sz w:val="24"/>
          <w:szCs w:val="24"/>
          <w:lang w:eastAsia="ar-SA"/>
        </w:rPr>
        <w:t xml:space="preserve">6) Все пользователи должны быть уверены, что они используют последнее </w:t>
      </w:r>
      <w:r w:rsidRPr="005C0FD3">
        <w:rPr>
          <w:rFonts w:ascii="Arial" w:eastAsia="Arial" w:hAnsi="Arial" w:cs="Arial"/>
          <w:sz w:val="24"/>
          <w:szCs w:val="24"/>
          <w:lang w:eastAsia="ar-SA"/>
        </w:rPr>
        <w:lastRenderedPageBreak/>
        <w:t>издание этой публикации.</w:t>
      </w:r>
    </w:p>
    <w:p w14:paraId="66FE1B71" w14:textId="643DF59C" w:rsidR="005C0FD3" w:rsidRPr="005C0FD3" w:rsidRDefault="005C0FD3" w:rsidP="003703DC">
      <w:pPr>
        <w:widowControl w:val="0"/>
        <w:spacing w:after="0" w:line="360" w:lineRule="auto"/>
        <w:ind w:firstLine="709"/>
        <w:jc w:val="both"/>
        <w:rPr>
          <w:rFonts w:ascii="Arial" w:eastAsia="Arial" w:hAnsi="Arial" w:cs="Arial"/>
          <w:sz w:val="24"/>
          <w:szCs w:val="24"/>
          <w:lang w:eastAsia="ar-SA"/>
        </w:rPr>
      </w:pPr>
      <w:r w:rsidRPr="005C0FD3">
        <w:rPr>
          <w:rFonts w:ascii="Arial" w:eastAsia="Arial" w:hAnsi="Arial" w:cs="Arial"/>
          <w:sz w:val="24"/>
          <w:szCs w:val="24"/>
          <w:lang w:eastAsia="ar-SA"/>
        </w:rPr>
        <w:t>7) МЭК или его директора, служащие или агенты, включая отдельных экспертов и член</w:t>
      </w:r>
      <w:r>
        <w:rPr>
          <w:rFonts w:ascii="Arial" w:eastAsia="Arial" w:hAnsi="Arial" w:cs="Arial"/>
          <w:sz w:val="24"/>
          <w:szCs w:val="24"/>
          <w:lang w:eastAsia="ar-SA"/>
        </w:rPr>
        <w:t>ов его технических комитетов и н</w:t>
      </w:r>
      <w:r w:rsidRPr="005C0FD3">
        <w:rPr>
          <w:rFonts w:ascii="Arial" w:eastAsia="Arial" w:hAnsi="Arial" w:cs="Arial"/>
          <w:sz w:val="24"/>
          <w:szCs w:val="24"/>
          <w:lang w:eastAsia="ar-SA"/>
        </w:rPr>
        <w:t xml:space="preserve">ациональных комитетов МЭК, не несут никакой ответственности и не отвечают за причиненные любые телесные повреждения, материальный ущерб или </w:t>
      </w:r>
      <w:r>
        <w:rPr>
          <w:rFonts w:ascii="Arial" w:eastAsia="Arial" w:hAnsi="Arial" w:cs="Arial"/>
          <w:sz w:val="24"/>
          <w:szCs w:val="24"/>
          <w:lang w:eastAsia="ar-SA"/>
        </w:rPr>
        <w:t xml:space="preserve">любое </w:t>
      </w:r>
      <w:r w:rsidRPr="005C0FD3">
        <w:rPr>
          <w:rFonts w:ascii="Arial" w:eastAsia="Arial" w:hAnsi="Arial" w:cs="Arial"/>
          <w:sz w:val="24"/>
          <w:szCs w:val="24"/>
          <w:lang w:eastAsia="ar-SA"/>
        </w:rPr>
        <w:t>другое повреждение любой природы, как прямо</w:t>
      </w:r>
      <w:r>
        <w:rPr>
          <w:rFonts w:ascii="Arial" w:eastAsia="Arial" w:hAnsi="Arial" w:cs="Arial"/>
          <w:sz w:val="24"/>
          <w:szCs w:val="24"/>
          <w:lang w:eastAsia="ar-SA"/>
        </w:rPr>
        <w:t>е</w:t>
      </w:r>
      <w:r w:rsidRPr="005C0FD3">
        <w:rPr>
          <w:rFonts w:ascii="Arial" w:eastAsia="Arial" w:hAnsi="Arial" w:cs="Arial"/>
          <w:sz w:val="24"/>
          <w:szCs w:val="24"/>
          <w:lang w:eastAsia="ar-SA"/>
        </w:rPr>
        <w:t xml:space="preserve"> так и косвенно</w:t>
      </w:r>
      <w:r>
        <w:rPr>
          <w:rFonts w:ascii="Arial" w:eastAsia="Arial" w:hAnsi="Arial" w:cs="Arial"/>
          <w:sz w:val="24"/>
          <w:szCs w:val="24"/>
          <w:lang w:eastAsia="ar-SA"/>
        </w:rPr>
        <w:t>е</w:t>
      </w:r>
      <w:r w:rsidRPr="005C0FD3">
        <w:rPr>
          <w:rFonts w:ascii="Arial" w:eastAsia="Arial" w:hAnsi="Arial" w:cs="Arial"/>
          <w:sz w:val="24"/>
          <w:szCs w:val="24"/>
          <w:lang w:eastAsia="ar-SA"/>
        </w:rPr>
        <w:t>, или за затраты (включая юридические сборы) и расходы, проистекающие из использования Публикации, или ее разделов, или любой другой Публикации МЭК.</w:t>
      </w:r>
    </w:p>
    <w:p w14:paraId="3D6FA8AD" w14:textId="482C2B96" w:rsidR="005C0FD3" w:rsidRPr="005C0FD3" w:rsidRDefault="005C0FD3" w:rsidP="003703DC">
      <w:pPr>
        <w:widowControl w:val="0"/>
        <w:spacing w:after="0" w:line="360" w:lineRule="auto"/>
        <w:ind w:firstLine="709"/>
        <w:jc w:val="both"/>
        <w:rPr>
          <w:rFonts w:ascii="Arial" w:eastAsia="Arial" w:hAnsi="Arial" w:cs="Arial"/>
          <w:sz w:val="24"/>
          <w:szCs w:val="24"/>
          <w:lang w:eastAsia="ar-SA"/>
        </w:rPr>
      </w:pPr>
      <w:r w:rsidRPr="005C0FD3">
        <w:rPr>
          <w:rFonts w:ascii="Arial" w:eastAsia="Arial" w:hAnsi="Arial" w:cs="Arial"/>
          <w:sz w:val="24"/>
          <w:szCs w:val="24"/>
          <w:lang w:eastAsia="ar-SA"/>
        </w:rPr>
        <w:t xml:space="preserve">8) Обращаем внимание на нормативные ссылки, процитированные в </w:t>
      </w:r>
      <w:r>
        <w:rPr>
          <w:rFonts w:ascii="Arial" w:eastAsia="Arial" w:hAnsi="Arial" w:cs="Arial"/>
          <w:sz w:val="24"/>
          <w:szCs w:val="24"/>
          <w:lang w:eastAsia="ar-SA"/>
        </w:rPr>
        <w:t>настоящей</w:t>
      </w:r>
      <w:r w:rsidRPr="005C0FD3">
        <w:rPr>
          <w:rFonts w:ascii="Arial" w:eastAsia="Arial" w:hAnsi="Arial" w:cs="Arial"/>
          <w:sz w:val="24"/>
          <w:szCs w:val="24"/>
          <w:lang w:eastAsia="ar-SA"/>
        </w:rPr>
        <w:t xml:space="preserve"> публикации. Использование ссылочных публикаций, является обязательным для правильного применения </w:t>
      </w:r>
      <w:r>
        <w:rPr>
          <w:rFonts w:ascii="Arial" w:eastAsia="Arial" w:hAnsi="Arial" w:cs="Arial"/>
          <w:sz w:val="24"/>
          <w:szCs w:val="24"/>
          <w:lang w:eastAsia="ar-SA"/>
        </w:rPr>
        <w:t>настоящей</w:t>
      </w:r>
      <w:r w:rsidRPr="005C0FD3">
        <w:rPr>
          <w:rFonts w:ascii="Arial" w:eastAsia="Arial" w:hAnsi="Arial" w:cs="Arial"/>
          <w:sz w:val="24"/>
          <w:szCs w:val="24"/>
          <w:lang w:eastAsia="ar-SA"/>
        </w:rPr>
        <w:t xml:space="preserve"> Публикации.</w:t>
      </w:r>
    </w:p>
    <w:p w14:paraId="7FA6BA87" w14:textId="700AC18A" w:rsidR="005C0FD3" w:rsidRPr="005C0FD3" w:rsidRDefault="005C0FD3" w:rsidP="003703DC">
      <w:pPr>
        <w:widowControl w:val="0"/>
        <w:spacing w:after="0" w:line="360" w:lineRule="auto"/>
        <w:ind w:firstLine="709"/>
        <w:jc w:val="both"/>
        <w:rPr>
          <w:rFonts w:ascii="Arial" w:eastAsia="Arial" w:hAnsi="Arial" w:cs="Arial"/>
          <w:sz w:val="24"/>
          <w:szCs w:val="24"/>
          <w:lang w:eastAsia="ar-SA"/>
        </w:rPr>
      </w:pPr>
      <w:r w:rsidRPr="005C0FD3">
        <w:rPr>
          <w:rFonts w:ascii="Arial" w:eastAsia="Arial" w:hAnsi="Arial" w:cs="Arial"/>
          <w:sz w:val="24"/>
          <w:szCs w:val="24"/>
          <w:lang w:eastAsia="ar-SA"/>
        </w:rPr>
        <w:t xml:space="preserve">9) Обращаем внимание на то, что имеется вероятность того, что некоторые из элементов </w:t>
      </w:r>
      <w:r>
        <w:rPr>
          <w:rFonts w:ascii="Arial" w:eastAsia="Arial" w:hAnsi="Arial" w:cs="Arial"/>
          <w:sz w:val="24"/>
          <w:szCs w:val="24"/>
          <w:lang w:eastAsia="ar-SA"/>
        </w:rPr>
        <w:t>настоящей</w:t>
      </w:r>
      <w:r w:rsidRPr="005C0FD3">
        <w:rPr>
          <w:rFonts w:ascii="Arial" w:eastAsia="Arial" w:hAnsi="Arial" w:cs="Arial"/>
          <w:sz w:val="24"/>
          <w:szCs w:val="24"/>
          <w:lang w:eastAsia="ar-SA"/>
        </w:rPr>
        <w:t xml:space="preserve"> Публикации МЭК могут быть предметом патентного права. МЭК не несет ответственности за идентификацию любых таких патентных прав.</w:t>
      </w:r>
    </w:p>
    <w:p w14:paraId="3A4ECA66" w14:textId="77777777" w:rsidR="005C0FD3" w:rsidRPr="005C0FD3" w:rsidRDefault="005C0FD3" w:rsidP="003703DC">
      <w:pPr>
        <w:widowControl w:val="0"/>
        <w:spacing w:after="0" w:line="360" w:lineRule="auto"/>
        <w:ind w:firstLine="709"/>
        <w:jc w:val="both"/>
        <w:rPr>
          <w:rFonts w:ascii="Arial" w:eastAsia="Arial" w:hAnsi="Arial" w:cs="Arial"/>
          <w:sz w:val="24"/>
          <w:szCs w:val="24"/>
          <w:lang w:eastAsia="ar-SA"/>
        </w:rPr>
      </w:pPr>
      <w:r w:rsidRPr="005C0FD3">
        <w:rPr>
          <w:rFonts w:ascii="Arial" w:eastAsia="Arial" w:hAnsi="Arial" w:cs="Arial"/>
          <w:sz w:val="24"/>
          <w:szCs w:val="24"/>
          <w:lang w:eastAsia="ar-SA"/>
        </w:rPr>
        <w:t>IEC 60065 был подготовлен техническим комитетом 108 «Безопасность электронного оборудования в области аудио/видео, информационных и телекоммуникационных технологий». Настоящее издание имеет статус групповой публикации по безопасности в соответствии с Руководством МЭК 104.</w:t>
      </w:r>
    </w:p>
    <w:p w14:paraId="7BB7808B" w14:textId="77777777" w:rsidR="005C0FD3" w:rsidRPr="005C0FD3" w:rsidRDefault="005C0FD3" w:rsidP="003703DC">
      <w:pPr>
        <w:widowControl w:val="0"/>
        <w:spacing w:after="0" w:line="360" w:lineRule="auto"/>
        <w:ind w:firstLine="709"/>
        <w:jc w:val="both"/>
        <w:rPr>
          <w:rFonts w:ascii="Arial" w:eastAsia="Arial" w:hAnsi="Arial" w:cs="Arial"/>
          <w:sz w:val="24"/>
          <w:szCs w:val="24"/>
          <w:lang w:eastAsia="ar-SA"/>
        </w:rPr>
      </w:pPr>
      <w:r w:rsidRPr="005C0FD3">
        <w:rPr>
          <w:rFonts w:ascii="Arial" w:eastAsia="Arial" w:hAnsi="Arial" w:cs="Arial"/>
          <w:sz w:val="24"/>
          <w:szCs w:val="24"/>
          <w:lang w:eastAsia="ar-SA"/>
        </w:rPr>
        <w:t xml:space="preserve">Настоящее восьмое издание аннулирует и заменяет седьмое издание, опубликованное в </w:t>
      </w:r>
      <w:smartTag w:uri="urn:schemas-microsoft-com:office:smarttags" w:element="metricconverter">
        <w:smartTagPr>
          <w:attr w:name="ProductID" w:val="2001 г"/>
        </w:smartTagPr>
        <w:r w:rsidRPr="005C0FD3">
          <w:rPr>
            <w:rFonts w:ascii="Arial" w:eastAsia="Arial" w:hAnsi="Arial" w:cs="Arial"/>
            <w:sz w:val="24"/>
            <w:szCs w:val="24"/>
            <w:lang w:eastAsia="ar-SA"/>
          </w:rPr>
          <w:t>2001 г</w:t>
        </w:r>
      </w:smartTag>
      <w:r w:rsidRPr="005C0FD3">
        <w:rPr>
          <w:rFonts w:ascii="Arial" w:eastAsia="Arial" w:hAnsi="Arial" w:cs="Arial"/>
          <w:sz w:val="24"/>
          <w:szCs w:val="24"/>
          <w:lang w:eastAsia="ar-SA"/>
        </w:rPr>
        <w:t>., включая изменения к нему: Изменение 1 (2005) и Изменение 2 (2010). Настоящее издание представляет собой технический пересмотр.</w:t>
      </w:r>
    </w:p>
    <w:p w14:paraId="49CB5E5D" w14:textId="77777777" w:rsidR="005C0FD3" w:rsidRPr="005C0FD3" w:rsidRDefault="005C0FD3" w:rsidP="003703DC">
      <w:pPr>
        <w:widowControl w:val="0"/>
        <w:spacing w:after="0" w:line="360" w:lineRule="auto"/>
        <w:ind w:firstLine="709"/>
        <w:jc w:val="both"/>
        <w:rPr>
          <w:rFonts w:ascii="Arial" w:eastAsia="Arial" w:hAnsi="Arial" w:cs="Arial"/>
          <w:sz w:val="24"/>
          <w:szCs w:val="24"/>
          <w:lang w:eastAsia="ar-SA"/>
        </w:rPr>
      </w:pPr>
      <w:r w:rsidRPr="005C0FD3">
        <w:rPr>
          <w:rFonts w:ascii="Arial" w:eastAsia="Arial" w:hAnsi="Arial" w:cs="Arial"/>
          <w:sz w:val="24"/>
          <w:szCs w:val="24"/>
          <w:lang w:eastAsia="ar-SA"/>
        </w:rPr>
        <w:t>Настоящее восьмое издание, по сравнению с седьмым издание, имеет следующие основные отличия:</w:t>
      </w:r>
    </w:p>
    <w:p w14:paraId="19EFF805" w14:textId="77777777" w:rsidR="005C0FD3" w:rsidRPr="005C0FD3" w:rsidRDefault="005C0FD3" w:rsidP="003703DC">
      <w:pPr>
        <w:widowControl w:val="0"/>
        <w:spacing w:after="0" w:line="360" w:lineRule="auto"/>
        <w:ind w:firstLine="709"/>
        <w:jc w:val="both"/>
        <w:rPr>
          <w:rFonts w:ascii="Arial" w:eastAsia="Arial" w:hAnsi="Arial" w:cs="Arial"/>
          <w:sz w:val="24"/>
          <w:szCs w:val="24"/>
          <w:lang w:eastAsia="ar-SA"/>
        </w:rPr>
      </w:pPr>
      <w:r w:rsidRPr="005C0FD3">
        <w:rPr>
          <w:rFonts w:ascii="Arial" w:eastAsia="Arial" w:hAnsi="Arial" w:cs="Arial"/>
          <w:sz w:val="24"/>
          <w:szCs w:val="24"/>
          <w:lang w:eastAsia="ar-SA"/>
        </w:rPr>
        <w:t>- новые требования к средствам монтажа аппаратуры на стене и потолке;</w:t>
      </w:r>
    </w:p>
    <w:p w14:paraId="260A9050" w14:textId="77777777" w:rsidR="005C0FD3" w:rsidRPr="005C0FD3" w:rsidRDefault="005C0FD3" w:rsidP="003703DC">
      <w:pPr>
        <w:widowControl w:val="0"/>
        <w:spacing w:after="0" w:line="360" w:lineRule="auto"/>
        <w:ind w:firstLine="709"/>
        <w:jc w:val="both"/>
        <w:rPr>
          <w:rFonts w:ascii="Arial" w:eastAsia="Arial" w:hAnsi="Arial" w:cs="Arial"/>
          <w:sz w:val="24"/>
          <w:szCs w:val="24"/>
          <w:lang w:eastAsia="ar-SA"/>
        </w:rPr>
      </w:pPr>
      <w:r w:rsidRPr="005C0FD3">
        <w:rPr>
          <w:rFonts w:ascii="Arial" w:eastAsia="Arial" w:hAnsi="Arial" w:cs="Arial"/>
          <w:sz w:val="24"/>
          <w:szCs w:val="24"/>
          <w:lang w:eastAsia="ar-SA"/>
        </w:rPr>
        <w:t>- новые требования к батареям, содержащим кнопочные/дисковые химические источники тока;</w:t>
      </w:r>
    </w:p>
    <w:p w14:paraId="7E4F2540" w14:textId="77777777" w:rsidR="005C0FD3" w:rsidRPr="005C0FD3" w:rsidRDefault="005C0FD3" w:rsidP="003703DC">
      <w:pPr>
        <w:widowControl w:val="0"/>
        <w:spacing w:after="0" w:line="360" w:lineRule="auto"/>
        <w:ind w:firstLine="709"/>
        <w:jc w:val="both"/>
        <w:rPr>
          <w:rFonts w:ascii="Arial" w:eastAsia="Arial" w:hAnsi="Arial" w:cs="Arial"/>
          <w:sz w:val="24"/>
          <w:szCs w:val="24"/>
          <w:lang w:eastAsia="ar-SA"/>
        </w:rPr>
      </w:pPr>
      <w:r w:rsidRPr="005C0FD3">
        <w:rPr>
          <w:rFonts w:ascii="Arial" w:eastAsia="Arial" w:hAnsi="Arial" w:cs="Arial"/>
          <w:sz w:val="24"/>
          <w:szCs w:val="24"/>
          <w:lang w:eastAsia="ar-SA"/>
        </w:rPr>
        <w:t>- все примечания пересмотрены в части их соответствия новым директивам;</w:t>
      </w:r>
    </w:p>
    <w:p w14:paraId="3D55006F" w14:textId="77777777" w:rsidR="005C0FD3" w:rsidRPr="005C0FD3" w:rsidRDefault="005C0FD3" w:rsidP="003703DC">
      <w:pPr>
        <w:widowControl w:val="0"/>
        <w:spacing w:after="0" w:line="360" w:lineRule="auto"/>
        <w:ind w:firstLine="709"/>
        <w:jc w:val="both"/>
        <w:rPr>
          <w:rFonts w:ascii="Arial" w:eastAsia="Arial" w:hAnsi="Arial" w:cs="Arial"/>
          <w:sz w:val="24"/>
          <w:szCs w:val="24"/>
          <w:lang w:eastAsia="ar-SA"/>
        </w:rPr>
      </w:pPr>
      <w:r w:rsidRPr="005C0FD3">
        <w:rPr>
          <w:rFonts w:ascii="Arial" w:eastAsia="Arial" w:hAnsi="Arial" w:cs="Arial"/>
          <w:sz w:val="24"/>
          <w:szCs w:val="24"/>
          <w:lang w:eastAsia="ar-SA"/>
        </w:rPr>
        <w:t>- дополнены требования к светодиодам;</w:t>
      </w:r>
    </w:p>
    <w:p w14:paraId="00FE89A8" w14:textId="77777777" w:rsidR="005C0FD3" w:rsidRPr="005C0FD3" w:rsidRDefault="005C0FD3" w:rsidP="003703DC">
      <w:pPr>
        <w:widowControl w:val="0"/>
        <w:spacing w:after="0" w:line="360" w:lineRule="auto"/>
        <w:ind w:firstLine="709"/>
        <w:jc w:val="both"/>
        <w:rPr>
          <w:rFonts w:ascii="Arial" w:eastAsia="Arial" w:hAnsi="Arial" w:cs="Arial"/>
          <w:sz w:val="24"/>
          <w:szCs w:val="24"/>
          <w:lang w:eastAsia="ar-SA"/>
        </w:rPr>
      </w:pPr>
      <w:r w:rsidRPr="005C0FD3">
        <w:rPr>
          <w:rFonts w:ascii="Arial" w:eastAsia="Arial" w:hAnsi="Arial" w:cs="Arial"/>
          <w:sz w:val="24"/>
          <w:szCs w:val="24"/>
          <w:lang w:eastAsia="ar-SA"/>
        </w:rPr>
        <w:t xml:space="preserve">- требования к путям утечки приведены в соответствие с </w:t>
      </w:r>
      <w:r w:rsidRPr="005C0FD3">
        <w:rPr>
          <w:rFonts w:ascii="Arial" w:eastAsia="Arial" w:hAnsi="Arial" w:cs="Arial"/>
          <w:sz w:val="24"/>
          <w:szCs w:val="24"/>
          <w:lang w:val="en-US" w:eastAsia="ar-SA"/>
        </w:rPr>
        <w:t>IEC</w:t>
      </w:r>
      <w:r w:rsidRPr="005C0FD3">
        <w:rPr>
          <w:rFonts w:ascii="Arial" w:eastAsia="Arial" w:hAnsi="Arial" w:cs="Arial"/>
          <w:sz w:val="24"/>
          <w:szCs w:val="24"/>
          <w:lang w:eastAsia="ar-SA"/>
        </w:rPr>
        <w:t> 60950-1;</w:t>
      </w:r>
    </w:p>
    <w:p w14:paraId="3FF391A7" w14:textId="3A5B2E3C" w:rsidR="005C0FD3" w:rsidRPr="005C0FD3" w:rsidRDefault="005C0FD3" w:rsidP="003703DC">
      <w:pPr>
        <w:widowControl w:val="0"/>
        <w:spacing w:after="0" w:line="360" w:lineRule="auto"/>
        <w:ind w:firstLine="709"/>
        <w:jc w:val="both"/>
        <w:rPr>
          <w:rFonts w:ascii="Arial" w:eastAsia="Arial" w:hAnsi="Arial" w:cs="Arial"/>
          <w:sz w:val="24"/>
          <w:szCs w:val="24"/>
          <w:lang w:eastAsia="ar-SA"/>
        </w:rPr>
      </w:pPr>
      <w:r w:rsidRPr="005C0FD3">
        <w:rPr>
          <w:rFonts w:ascii="Arial" w:eastAsia="Arial" w:hAnsi="Arial" w:cs="Arial"/>
          <w:sz w:val="24"/>
          <w:szCs w:val="24"/>
          <w:lang w:eastAsia="ar-SA"/>
        </w:rPr>
        <w:t>- изменены требования к оптр</w:t>
      </w:r>
      <w:r w:rsidR="00B36EA9">
        <w:rPr>
          <w:rFonts w:ascii="Arial" w:eastAsia="Arial" w:hAnsi="Arial" w:cs="Arial"/>
          <w:sz w:val="24"/>
          <w:szCs w:val="24"/>
          <w:lang w:eastAsia="ar-SA"/>
        </w:rPr>
        <w:t>онам</w:t>
      </w:r>
      <w:r w:rsidRPr="005C0FD3">
        <w:rPr>
          <w:rFonts w:ascii="Arial" w:eastAsia="Arial" w:hAnsi="Arial" w:cs="Arial"/>
          <w:sz w:val="24"/>
          <w:szCs w:val="24"/>
          <w:lang w:eastAsia="ar-SA"/>
        </w:rPr>
        <w:t>.</w:t>
      </w:r>
    </w:p>
    <w:p w14:paraId="7E27802B" w14:textId="77777777" w:rsidR="005C0FD3" w:rsidRPr="005C0FD3" w:rsidRDefault="005C0FD3" w:rsidP="003703DC">
      <w:pPr>
        <w:widowControl w:val="0"/>
        <w:spacing w:after="0" w:line="360" w:lineRule="auto"/>
        <w:ind w:firstLine="709"/>
        <w:jc w:val="both"/>
        <w:rPr>
          <w:rFonts w:ascii="Arial" w:eastAsia="Arial" w:hAnsi="Arial" w:cs="Arial"/>
          <w:sz w:val="24"/>
          <w:szCs w:val="24"/>
          <w:lang w:eastAsia="ar-SA"/>
        </w:rPr>
      </w:pPr>
      <w:r w:rsidRPr="005C0FD3">
        <w:rPr>
          <w:rFonts w:ascii="Arial" w:eastAsia="Arial" w:hAnsi="Arial" w:cs="Arial"/>
          <w:sz w:val="24"/>
          <w:szCs w:val="24"/>
          <w:lang w:eastAsia="ar-SA"/>
        </w:rPr>
        <w:t>Текст стандарта основан на следующих документах:</w:t>
      </w:r>
    </w:p>
    <w:tbl>
      <w:tblPr>
        <w:tblW w:w="10206" w:type="dxa"/>
        <w:tblInd w:w="108" w:type="dxa"/>
        <w:tblLayout w:type="fixed"/>
        <w:tblLook w:val="0000" w:firstRow="0" w:lastRow="0" w:firstColumn="0" w:lastColumn="0" w:noHBand="0" w:noVBand="0"/>
      </w:tblPr>
      <w:tblGrid>
        <w:gridCol w:w="280"/>
        <w:gridCol w:w="4823"/>
        <w:gridCol w:w="4678"/>
        <w:gridCol w:w="425"/>
      </w:tblGrid>
      <w:tr w:rsidR="005C0FD3" w:rsidRPr="005C0FD3" w14:paraId="0693F0AC" w14:textId="77777777" w:rsidTr="00272B9C">
        <w:trPr>
          <w:trHeight w:val="392"/>
        </w:trPr>
        <w:tc>
          <w:tcPr>
            <w:tcW w:w="280" w:type="dxa"/>
          </w:tcPr>
          <w:p w14:paraId="4C6CE862" w14:textId="77777777" w:rsidR="005C0FD3" w:rsidRPr="005C0FD3" w:rsidRDefault="005C0FD3" w:rsidP="003703DC">
            <w:pPr>
              <w:widowControl w:val="0"/>
              <w:spacing w:after="0" w:line="360" w:lineRule="auto"/>
              <w:ind w:firstLine="709"/>
              <w:jc w:val="both"/>
              <w:rPr>
                <w:rFonts w:ascii="Arial" w:eastAsia="Arial" w:hAnsi="Arial" w:cs="Arial"/>
                <w:sz w:val="24"/>
                <w:szCs w:val="24"/>
                <w:lang w:eastAsia="ar-SA"/>
              </w:rPr>
            </w:pPr>
          </w:p>
        </w:tc>
        <w:tc>
          <w:tcPr>
            <w:tcW w:w="4823" w:type="dxa"/>
            <w:tcBorders>
              <w:top w:val="single" w:sz="6" w:space="0" w:color="auto"/>
              <w:left w:val="single" w:sz="6" w:space="0" w:color="auto"/>
              <w:bottom w:val="double" w:sz="4" w:space="0" w:color="auto"/>
              <w:right w:val="single" w:sz="6" w:space="0" w:color="auto"/>
            </w:tcBorders>
          </w:tcPr>
          <w:p w14:paraId="091BCDB3" w14:textId="77777777" w:rsidR="005C0FD3" w:rsidRPr="005C0FD3" w:rsidRDefault="005C0FD3" w:rsidP="003703DC">
            <w:pPr>
              <w:widowControl w:val="0"/>
              <w:spacing w:after="0" w:line="360" w:lineRule="auto"/>
              <w:ind w:firstLine="709"/>
              <w:jc w:val="both"/>
              <w:rPr>
                <w:rFonts w:ascii="Arial" w:eastAsia="Arial" w:hAnsi="Arial" w:cs="Arial"/>
                <w:sz w:val="24"/>
                <w:szCs w:val="24"/>
                <w:lang w:eastAsia="ar-SA"/>
              </w:rPr>
            </w:pPr>
            <w:r w:rsidRPr="005C0FD3">
              <w:rPr>
                <w:rFonts w:ascii="Arial" w:eastAsia="Arial" w:hAnsi="Arial" w:cs="Arial"/>
                <w:sz w:val="24"/>
                <w:szCs w:val="24"/>
                <w:lang w:eastAsia="ar-SA"/>
              </w:rPr>
              <w:t>Окончательный проект международного стандарта (</w:t>
            </w:r>
            <w:r w:rsidRPr="005C0FD3">
              <w:rPr>
                <w:rFonts w:ascii="Arial" w:eastAsia="Arial" w:hAnsi="Arial" w:cs="Arial"/>
                <w:sz w:val="24"/>
                <w:szCs w:val="24"/>
                <w:lang w:val="en-US" w:eastAsia="ar-SA"/>
              </w:rPr>
              <w:t>FDIS</w:t>
            </w:r>
            <w:r w:rsidRPr="005C0FD3">
              <w:rPr>
                <w:rFonts w:ascii="Arial" w:eastAsia="Arial" w:hAnsi="Arial" w:cs="Arial"/>
                <w:sz w:val="24"/>
                <w:szCs w:val="24"/>
                <w:lang w:eastAsia="ar-SA"/>
              </w:rPr>
              <w:t>)</w:t>
            </w:r>
          </w:p>
        </w:tc>
        <w:tc>
          <w:tcPr>
            <w:tcW w:w="4678" w:type="dxa"/>
            <w:tcBorders>
              <w:top w:val="single" w:sz="6" w:space="0" w:color="auto"/>
              <w:left w:val="single" w:sz="6" w:space="0" w:color="auto"/>
              <w:bottom w:val="double" w:sz="4" w:space="0" w:color="auto"/>
              <w:right w:val="single" w:sz="6" w:space="0" w:color="auto"/>
            </w:tcBorders>
          </w:tcPr>
          <w:p w14:paraId="0AAEF431" w14:textId="77777777" w:rsidR="005C0FD3" w:rsidRPr="005C0FD3" w:rsidRDefault="005C0FD3" w:rsidP="003703DC">
            <w:pPr>
              <w:widowControl w:val="0"/>
              <w:spacing w:after="0" w:line="360" w:lineRule="auto"/>
              <w:ind w:firstLine="709"/>
              <w:jc w:val="both"/>
              <w:rPr>
                <w:rFonts w:ascii="Arial" w:eastAsia="Arial" w:hAnsi="Arial" w:cs="Arial"/>
                <w:sz w:val="24"/>
                <w:szCs w:val="24"/>
                <w:lang w:eastAsia="ar-SA"/>
              </w:rPr>
            </w:pPr>
            <w:r w:rsidRPr="005C0FD3">
              <w:rPr>
                <w:rFonts w:ascii="Arial" w:eastAsia="Arial" w:hAnsi="Arial" w:cs="Arial"/>
                <w:sz w:val="24"/>
                <w:szCs w:val="24"/>
                <w:lang w:eastAsia="ar-SA"/>
              </w:rPr>
              <w:t>Отчет о голосовании</w:t>
            </w:r>
          </w:p>
        </w:tc>
        <w:tc>
          <w:tcPr>
            <w:tcW w:w="425" w:type="dxa"/>
          </w:tcPr>
          <w:p w14:paraId="74DABD0F" w14:textId="77777777" w:rsidR="005C0FD3" w:rsidRPr="005C0FD3" w:rsidRDefault="005C0FD3" w:rsidP="003703DC">
            <w:pPr>
              <w:widowControl w:val="0"/>
              <w:spacing w:after="0" w:line="360" w:lineRule="auto"/>
              <w:ind w:firstLine="709"/>
              <w:jc w:val="both"/>
              <w:rPr>
                <w:rFonts w:ascii="Arial" w:eastAsia="Arial" w:hAnsi="Arial" w:cs="Arial"/>
                <w:sz w:val="24"/>
                <w:szCs w:val="24"/>
                <w:lang w:eastAsia="ar-SA"/>
              </w:rPr>
            </w:pPr>
          </w:p>
        </w:tc>
      </w:tr>
      <w:tr w:rsidR="005C0FD3" w:rsidRPr="005C0FD3" w14:paraId="4833751E" w14:textId="77777777" w:rsidTr="00272B9C">
        <w:trPr>
          <w:trHeight w:val="392"/>
        </w:trPr>
        <w:tc>
          <w:tcPr>
            <w:tcW w:w="280" w:type="dxa"/>
          </w:tcPr>
          <w:p w14:paraId="7484B2A6" w14:textId="77777777" w:rsidR="005C0FD3" w:rsidRPr="005C0FD3" w:rsidRDefault="005C0FD3" w:rsidP="003703DC">
            <w:pPr>
              <w:widowControl w:val="0"/>
              <w:spacing w:after="0" w:line="360" w:lineRule="auto"/>
              <w:ind w:firstLine="709"/>
              <w:jc w:val="both"/>
              <w:rPr>
                <w:rFonts w:ascii="Arial" w:eastAsia="Arial" w:hAnsi="Arial" w:cs="Arial"/>
                <w:sz w:val="24"/>
                <w:szCs w:val="24"/>
                <w:lang w:eastAsia="ar-SA"/>
              </w:rPr>
            </w:pPr>
          </w:p>
        </w:tc>
        <w:tc>
          <w:tcPr>
            <w:tcW w:w="4823" w:type="dxa"/>
            <w:tcBorders>
              <w:left w:val="single" w:sz="6" w:space="0" w:color="auto"/>
              <w:bottom w:val="single" w:sz="6" w:space="0" w:color="auto"/>
              <w:right w:val="single" w:sz="6" w:space="0" w:color="auto"/>
            </w:tcBorders>
          </w:tcPr>
          <w:p w14:paraId="21C6850A" w14:textId="77777777" w:rsidR="005C0FD3" w:rsidRPr="005C0FD3" w:rsidRDefault="005C0FD3" w:rsidP="003703DC">
            <w:pPr>
              <w:widowControl w:val="0"/>
              <w:spacing w:after="0" w:line="360" w:lineRule="auto"/>
              <w:ind w:firstLine="709"/>
              <w:jc w:val="both"/>
              <w:rPr>
                <w:rFonts w:ascii="Arial" w:eastAsia="Arial" w:hAnsi="Arial" w:cs="Arial"/>
                <w:sz w:val="24"/>
                <w:szCs w:val="24"/>
                <w:lang w:eastAsia="ar-SA"/>
              </w:rPr>
            </w:pPr>
            <w:r w:rsidRPr="005C0FD3">
              <w:rPr>
                <w:rFonts w:ascii="Arial" w:eastAsia="Arial" w:hAnsi="Arial" w:cs="Arial"/>
                <w:sz w:val="24"/>
                <w:szCs w:val="24"/>
                <w:lang w:eastAsia="ar-SA"/>
              </w:rPr>
              <w:t>108/253/</w:t>
            </w:r>
            <w:r w:rsidRPr="005C0FD3">
              <w:rPr>
                <w:rFonts w:ascii="Arial" w:eastAsia="Arial" w:hAnsi="Arial" w:cs="Arial"/>
                <w:sz w:val="24"/>
                <w:szCs w:val="24"/>
                <w:lang w:val="en-GB" w:eastAsia="ar-SA"/>
              </w:rPr>
              <w:t>FDIS</w:t>
            </w:r>
          </w:p>
        </w:tc>
        <w:tc>
          <w:tcPr>
            <w:tcW w:w="4678" w:type="dxa"/>
            <w:tcBorders>
              <w:left w:val="single" w:sz="6" w:space="0" w:color="auto"/>
              <w:bottom w:val="single" w:sz="6" w:space="0" w:color="auto"/>
              <w:right w:val="single" w:sz="6" w:space="0" w:color="auto"/>
            </w:tcBorders>
          </w:tcPr>
          <w:p w14:paraId="57EA987D" w14:textId="77777777" w:rsidR="005C0FD3" w:rsidRPr="005C0FD3" w:rsidRDefault="005C0FD3" w:rsidP="003703DC">
            <w:pPr>
              <w:widowControl w:val="0"/>
              <w:spacing w:after="0" w:line="360" w:lineRule="auto"/>
              <w:ind w:firstLine="709"/>
              <w:jc w:val="both"/>
              <w:rPr>
                <w:rFonts w:ascii="Arial" w:eastAsia="Arial" w:hAnsi="Arial" w:cs="Arial"/>
                <w:sz w:val="24"/>
                <w:szCs w:val="24"/>
                <w:lang w:eastAsia="ar-SA"/>
              </w:rPr>
            </w:pPr>
            <w:r w:rsidRPr="005C0FD3">
              <w:rPr>
                <w:rFonts w:ascii="Arial" w:eastAsia="Arial" w:hAnsi="Arial" w:cs="Arial"/>
                <w:sz w:val="24"/>
                <w:szCs w:val="24"/>
                <w:lang w:eastAsia="ar-SA"/>
              </w:rPr>
              <w:t>108/541/RVD</w:t>
            </w:r>
          </w:p>
        </w:tc>
        <w:tc>
          <w:tcPr>
            <w:tcW w:w="425" w:type="dxa"/>
          </w:tcPr>
          <w:p w14:paraId="5DE8D4AA" w14:textId="77777777" w:rsidR="005C0FD3" w:rsidRPr="005C0FD3" w:rsidRDefault="005C0FD3" w:rsidP="003703DC">
            <w:pPr>
              <w:widowControl w:val="0"/>
              <w:spacing w:after="0" w:line="360" w:lineRule="auto"/>
              <w:ind w:firstLine="709"/>
              <w:jc w:val="both"/>
              <w:rPr>
                <w:rFonts w:ascii="Arial" w:eastAsia="Arial" w:hAnsi="Arial" w:cs="Arial"/>
                <w:sz w:val="24"/>
                <w:szCs w:val="24"/>
                <w:lang w:eastAsia="ar-SA"/>
              </w:rPr>
            </w:pPr>
          </w:p>
        </w:tc>
      </w:tr>
    </w:tbl>
    <w:p w14:paraId="7920E74C" w14:textId="77777777" w:rsidR="005C0FD3" w:rsidRPr="005C0FD3" w:rsidRDefault="005C0FD3" w:rsidP="003703DC">
      <w:pPr>
        <w:widowControl w:val="0"/>
        <w:spacing w:after="0" w:line="360" w:lineRule="auto"/>
        <w:ind w:firstLine="709"/>
        <w:jc w:val="both"/>
        <w:rPr>
          <w:rFonts w:ascii="Arial" w:eastAsia="Arial" w:hAnsi="Arial" w:cs="Arial"/>
          <w:sz w:val="24"/>
          <w:szCs w:val="24"/>
          <w:lang w:eastAsia="ar-SA"/>
        </w:rPr>
      </w:pPr>
      <w:r w:rsidRPr="005C0FD3">
        <w:rPr>
          <w:rFonts w:ascii="Arial" w:eastAsia="Arial" w:hAnsi="Arial" w:cs="Arial"/>
          <w:sz w:val="24"/>
          <w:szCs w:val="24"/>
          <w:lang w:eastAsia="ar-SA"/>
        </w:rPr>
        <w:t xml:space="preserve">Полную информацию о голосовании по утверждению настоящего стандарта </w:t>
      </w:r>
      <w:r w:rsidRPr="005C0FD3">
        <w:rPr>
          <w:rFonts w:ascii="Arial" w:eastAsia="Arial" w:hAnsi="Arial" w:cs="Arial"/>
          <w:sz w:val="24"/>
          <w:szCs w:val="24"/>
          <w:lang w:eastAsia="ar-SA"/>
        </w:rPr>
        <w:lastRenderedPageBreak/>
        <w:t>можно найти в отчете о голосовании, указанном в приведенной выше таблице.</w:t>
      </w:r>
    </w:p>
    <w:p w14:paraId="716FBA44" w14:textId="34BC39D2" w:rsidR="005C0FD3" w:rsidRPr="00873F43" w:rsidRDefault="005C0FD3" w:rsidP="003703DC">
      <w:pPr>
        <w:widowControl w:val="0"/>
        <w:spacing w:after="0" w:line="360" w:lineRule="auto"/>
        <w:ind w:firstLine="709"/>
        <w:jc w:val="both"/>
        <w:rPr>
          <w:rFonts w:ascii="Arial" w:eastAsia="Arial" w:hAnsi="Arial" w:cs="Arial"/>
          <w:sz w:val="24"/>
          <w:szCs w:val="24"/>
          <w:lang w:eastAsia="ar-SA"/>
        </w:rPr>
      </w:pPr>
      <w:r w:rsidRPr="00873F43">
        <w:rPr>
          <w:rFonts w:ascii="Arial" w:eastAsia="Arial" w:hAnsi="Arial" w:cs="Arial"/>
          <w:sz w:val="24"/>
          <w:szCs w:val="24"/>
          <w:lang w:eastAsia="ar-SA"/>
        </w:rPr>
        <w:t>В настоящем стандарте использованы следующие шрифтовые выделения:</w:t>
      </w:r>
    </w:p>
    <w:p w14:paraId="6649A8D4" w14:textId="77777777" w:rsidR="005C0FD3" w:rsidRPr="00873F43" w:rsidRDefault="005C0FD3" w:rsidP="003703DC">
      <w:pPr>
        <w:widowControl w:val="0"/>
        <w:spacing w:after="0" w:line="360" w:lineRule="auto"/>
        <w:ind w:firstLine="709"/>
        <w:jc w:val="both"/>
        <w:rPr>
          <w:rFonts w:ascii="Arial" w:eastAsia="Arial" w:hAnsi="Arial" w:cs="Arial"/>
          <w:sz w:val="24"/>
          <w:szCs w:val="24"/>
          <w:lang w:eastAsia="ar-SA"/>
        </w:rPr>
      </w:pPr>
      <w:r w:rsidRPr="00873F43">
        <w:rPr>
          <w:rFonts w:ascii="Arial" w:eastAsia="Arial" w:hAnsi="Arial" w:cs="Arial"/>
          <w:sz w:val="24"/>
          <w:szCs w:val="24"/>
          <w:lang w:eastAsia="ar-SA"/>
        </w:rPr>
        <w:t>- текст требований: светлый;</w:t>
      </w:r>
    </w:p>
    <w:p w14:paraId="32DEBD09" w14:textId="77777777" w:rsidR="005C0FD3" w:rsidRPr="00873F43" w:rsidRDefault="005C0FD3" w:rsidP="003703DC">
      <w:pPr>
        <w:widowControl w:val="0"/>
        <w:spacing w:after="0" w:line="360" w:lineRule="auto"/>
        <w:ind w:firstLine="709"/>
        <w:jc w:val="both"/>
        <w:rPr>
          <w:rFonts w:ascii="Arial" w:eastAsia="Arial" w:hAnsi="Arial" w:cs="Arial"/>
          <w:i/>
          <w:sz w:val="24"/>
          <w:szCs w:val="24"/>
          <w:lang w:eastAsia="ar-SA"/>
        </w:rPr>
      </w:pPr>
      <w:r w:rsidRPr="00873F43">
        <w:rPr>
          <w:rFonts w:ascii="Arial" w:eastAsia="Arial" w:hAnsi="Arial" w:cs="Arial"/>
          <w:sz w:val="24"/>
          <w:szCs w:val="24"/>
          <w:lang w:eastAsia="ar-SA"/>
        </w:rPr>
        <w:t>- методы испытаний: курсив;</w:t>
      </w:r>
    </w:p>
    <w:p w14:paraId="2606CAF4" w14:textId="77777777" w:rsidR="005C0FD3" w:rsidRPr="00873F43" w:rsidRDefault="005C0FD3" w:rsidP="003703DC">
      <w:pPr>
        <w:widowControl w:val="0"/>
        <w:spacing w:after="0" w:line="360" w:lineRule="auto"/>
        <w:ind w:firstLine="709"/>
        <w:jc w:val="both"/>
        <w:rPr>
          <w:rFonts w:ascii="Arial" w:eastAsia="Arial" w:hAnsi="Arial" w:cs="Arial"/>
          <w:sz w:val="24"/>
          <w:szCs w:val="24"/>
          <w:lang w:eastAsia="ar-SA"/>
        </w:rPr>
      </w:pPr>
      <w:r w:rsidRPr="00873F43">
        <w:rPr>
          <w:rFonts w:ascii="Arial" w:eastAsia="Arial" w:hAnsi="Arial" w:cs="Arial"/>
          <w:sz w:val="24"/>
          <w:szCs w:val="24"/>
          <w:lang w:eastAsia="ar-SA"/>
        </w:rPr>
        <w:t>- примечания: светлый петит.</w:t>
      </w:r>
    </w:p>
    <w:p w14:paraId="6DA4AD75" w14:textId="690E10E3" w:rsidR="005C0FD3" w:rsidRDefault="005C0FD3" w:rsidP="003703DC">
      <w:pPr>
        <w:widowControl w:val="0"/>
        <w:spacing w:after="0" w:line="360" w:lineRule="auto"/>
        <w:ind w:firstLine="709"/>
        <w:jc w:val="both"/>
        <w:rPr>
          <w:rFonts w:ascii="Arial" w:eastAsia="Arial" w:hAnsi="Arial" w:cs="Arial"/>
          <w:sz w:val="24"/>
          <w:szCs w:val="24"/>
          <w:lang w:eastAsia="ar-SA"/>
        </w:rPr>
      </w:pPr>
      <w:r w:rsidRPr="00873F43">
        <w:rPr>
          <w:rFonts w:ascii="Arial" w:eastAsia="Arial" w:hAnsi="Arial" w:cs="Arial"/>
          <w:sz w:val="24"/>
          <w:szCs w:val="24"/>
          <w:lang w:eastAsia="ar-SA"/>
        </w:rPr>
        <w:t>Термины, применяемые в настоящем стандарте, выделены полужирным шрифтом</w:t>
      </w:r>
      <w:r w:rsidRPr="005C0FD3">
        <w:rPr>
          <w:rFonts w:ascii="Arial" w:eastAsia="Arial" w:hAnsi="Arial" w:cs="Arial"/>
          <w:sz w:val="24"/>
          <w:szCs w:val="24"/>
          <w:lang w:eastAsia="ar-SA"/>
        </w:rPr>
        <w:t>.</w:t>
      </w:r>
    </w:p>
    <w:p w14:paraId="7C5E7754" w14:textId="77777777" w:rsidR="00873F43" w:rsidRPr="005C0FD3" w:rsidRDefault="00873F43" w:rsidP="00873F43">
      <w:pPr>
        <w:widowControl w:val="0"/>
        <w:spacing w:after="0" w:line="360" w:lineRule="auto"/>
        <w:ind w:firstLine="709"/>
        <w:jc w:val="both"/>
        <w:rPr>
          <w:rFonts w:ascii="Arial" w:eastAsia="Arial" w:hAnsi="Arial" w:cs="Arial"/>
          <w:sz w:val="24"/>
          <w:szCs w:val="24"/>
          <w:lang w:eastAsia="ar-SA"/>
        </w:rPr>
      </w:pPr>
      <w:r w:rsidRPr="005C0FD3">
        <w:rPr>
          <w:rFonts w:ascii="Arial" w:eastAsia="Arial" w:hAnsi="Arial" w:cs="Arial"/>
          <w:sz w:val="24"/>
          <w:szCs w:val="24"/>
          <w:lang w:eastAsia="ar-SA"/>
        </w:rPr>
        <w:t>По решению технического комитета, содержание этой публикации будет оставаться неизменным до даты результата пересмотра, указанного на веб-сайте МЭК http://webstore.iec.ch в сведениях, имеющих отношение к определенной публикации. На эту дату Публикация будет</w:t>
      </w:r>
    </w:p>
    <w:p w14:paraId="4F14DD1B" w14:textId="77777777" w:rsidR="00873F43" w:rsidRPr="005C0FD3" w:rsidRDefault="00873F43" w:rsidP="00873F43">
      <w:pPr>
        <w:widowControl w:val="0"/>
        <w:spacing w:after="0" w:line="360" w:lineRule="auto"/>
        <w:ind w:firstLine="709"/>
        <w:jc w:val="both"/>
        <w:rPr>
          <w:rFonts w:ascii="Arial" w:eastAsia="Arial" w:hAnsi="Arial" w:cs="Arial"/>
          <w:sz w:val="24"/>
          <w:szCs w:val="24"/>
          <w:lang w:eastAsia="ar-SA"/>
        </w:rPr>
      </w:pPr>
      <w:r w:rsidRPr="005C0FD3">
        <w:rPr>
          <w:rFonts w:ascii="Arial" w:eastAsia="Arial" w:hAnsi="Arial" w:cs="Arial"/>
          <w:sz w:val="24"/>
          <w:szCs w:val="24"/>
          <w:lang w:eastAsia="ar-SA"/>
        </w:rPr>
        <w:t>- подтверждена;</w:t>
      </w:r>
    </w:p>
    <w:p w14:paraId="6E733DEE" w14:textId="77777777" w:rsidR="00873F43" w:rsidRPr="005C0FD3" w:rsidRDefault="00873F43" w:rsidP="00873F43">
      <w:pPr>
        <w:widowControl w:val="0"/>
        <w:spacing w:after="0" w:line="360" w:lineRule="auto"/>
        <w:ind w:firstLine="709"/>
        <w:jc w:val="both"/>
        <w:rPr>
          <w:rFonts w:ascii="Arial" w:eastAsia="Arial" w:hAnsi="Arial" w:cs="Arial"/>
          <w:sz w:val="24"/>
          <w:szCs w:val="24"/>
          <w:lang w:eastAsia="ar-SA"/>
        </w:rPr>
      </w:pPr>
      <w:r w:rsidRPr="005C0FD3">
        <w:rPr>
          <w:rFonts w:ascii="Arial" w:eastAsia="Arial" w:hAnsi="Arial" w:cs="Arial"/>
          <w:sz w:val="24"/>
          <w:szCs w:val="24"/>
          <w:lang w:eastAsia="ar-SA"/>
        </w:rPr>
        <w:t>- отменена;</w:t>
      </w:r>
    </w:p>
    <w:p w14:paraId="561BCD98" w14:textId="77777777" w:rsidR="00873F43" w:rsidRPr="005C0FD3" w:rsidRDefault="00873F43" w:rsidP="00873F43">
      <w:pPr>
        <w:widowControl w:val="0"/>
        <w:spacing w:after="0" w:line="360" w:lineRule="auto"/>
        <w:ind w:firstLine="709"/>
        <w:jc w:val="both"/>
        <w:rPr>
          <w:rFonts w:ascii="Arial" w:eastAsia="Arial" w:hAnsi="Arial" w:cs="Arial"/>
          <w:sz w:val="24"/>
          <w:szCs w:val="24"/>
          <w:lang w:eastAsia="ar-SA"/>
        </w:rPr>
      </w:pPr>
      <w:r w:rsidRPr="005C0FD3">
        <w:rPr>
          <w:rFonts w:ascii="Arial" w:eastAsia="Arial" w:hAnsi="Arial" w:cs="Arial"/>
          <w:sz w:val="24"/>
          <w:szCs w:val="24"/>
          <w:lang w:eastAsia="ar-SA"/>
        </w:rPr>
        <w:t>- заменена на пересмотренное издание; или</w:t>
      </w:r>
    </w:p>
    <w:p w14:paraId="03AB1D0F" w14:textId="77777777" w:rsidR="00873F43" w:rsidRPr="005C0FD3" w:rsidRDefault="00873F43" w:rsidP="00873F43">
      <w:pPr>
        <w:widowControl w:val="0"/>
        <w:spacing w:after="0" w:line="360" w:lineRule="auto"/>
        <w:ind w:firstLine="709"/>
        <w:jc w:val="both"/>
        <w:rPr>
          <w:rFonts w:ascii="Arial" w:eastAsia="Arial" w:hAnsi="Arial" w:cs="Arial"/>
          <w:sz w:val="24"/>
          <w:szCs w:val="24"/>
          <w:lang w:eastAsia="ar-SA"/>
        </w:rPr>
      </w:pPr>
      <w:r w:rsidRPr="005C0FD3">
        <w:rPr>
          <w:rFonts w:ascii="Arial" w:eastAsia="Arial" w:hAnsi="Arial" w:cs="Arial"/>
          <w:sz w:val="24"/>
          <w:szCs w:val="24"/>
          <w:lang w:eastAsia="ar-SA"/>
        </w:rPr>
        <w:t>- изменена.</w:t>
      </w:r>
    </w:p>
    <w:p w14:paraId="56867DF2" w14:textId="77777777" w:rsidR="00873F43" w:rsidRDefault="00873F43" w:rsidP="00873F43">
      <w:pPr>
        <w:widowControl w:val="0"/>
        <w:spacing w:after="0" w:line="360" w:lineRule="auto"/>
        <w:ind w:firstLine="709"/>
        <w:jc w:val="both"/>
        <w:rPr>
          <w:rFonts w:ascii="Arial" w:eastAsia="Arial" w:hAnsi="Arial" w:cs="Arial"/>
          <w:sz w:val="24"/>
          <w:szCs w:val="24"/>
          <w:highlight w:val="yellow"/>
          <w:lang w:eastAsia="ar-SA"/>
        </w:rPr>
      </w:pPr>
    </w:p>
    <w:p w14:paraId="5BAAC156" w14:textId="77777777" w:rsidR="00873F43" w:rsidRPr="005C0FD3" w:rsidRDefault="00873F43" w:rsidP="003703DC">
      <w:pPr>
        <w:widowControl w:val="0"/>
        <w:spacing w:after="0" w:line="360" w:lineRule="auto"/>
        <w:ind w:firstLine="709"/>
        <w:jc w:val="both"/>
        <w:rPr>
          <w:rFonts w:ascii="Arial" w:eastAsia="Arial" w:hAnsi="Arial" w:cs="Arial"/>
          <w:sz w:val="24"/>
          <w:szCs w:val="24"/>
          <w:lang w:eastAsia="ar-SA"/>
        </w:rPr>
      </w:pPr>
    </w:p>
    <w:p w14:paraId="5845B0FF" w14:textId="77777777" w:rsidR="00E03F5D" w:rsidRPr="00E03F5D" w:rsidRDefault="005C0FD3" w:rsidP="003703DC">
      <w:pPr>
        <w:keepNext/>
        <w:overflowPunct w:val="0"/>
        <w:autoSpaceDE w:val="0"/>
        <w:autoSpaceDN w:val="0"/>
        <w:adjustRightInd w:val="0"/>
        <w:spacing w:before="240" w:after="120" w:line="360" w:lineRule="auto"/>
        <w:ind w:firstLine="709"/>
        <w:jc w:val="center"/>
        <w:textAlignment w:val="baseline"/>
        <w:outlineLvl w:val="7"/>
        <w:rPr>
          <w:rFonts w:ascii="Arial" w:eastAsia="Times New Roman" w:hAnsi="Arial" w:cs="Arial"/>
          <w:b/>
          <w:sz w:val="28"/>
          <w:szCs w:val="28"/>
          <w:lang w:eastAsia="ru-RU"/>
        </w:rPr>
      </w:pPr>
      <w:r w:rsidRPr="005C0FD3">
        <w:rPr>
          <w:rFonts w:ascii="Arial" w:eastAsia="Arial" w:hAnsi="Arial" w:cs="Arial"/>
          <w:b/>
          <w:sz w:val="24"/>
          <w:szCs w:val="24"/>
          <w:lang w:eastAsia="ar-SA"/>
        </w:rPr>
        <w:br w:type="page"/>
      </w:r>
      <w:r w:rsidR="00E03F5D" w:rsidRPr="00E03F5D">
        <w:rPr>
          <w:rFonts w:ascii="Arial" w:eastAsia="Times New Roman" w:hAnsi="Arial" w:cs="Arial"/>
          <w:b/>
          <w:sz w:val="28"/>
          <w:szCs w:val="28"/>
          <w:lang w:eastAsia="ru-RU"/>
        </w:rPr>
        <w:lastRenderedPageBreak/>
        <w:t>Введение</w:t>
      </w:r>
    </w:p>
    <w:p w14:paraId="04A401C1" w14:textId="77777777" w:rsidR="00E03F5D" w:rsidRPr="00E03F5D" w:rsidRDefault="00E03F5D" w:rsidP="003703DC">
      <w:pPr>
        <w:overflowPunct w:val="0"/>
        <w:autoSpaceDE w:val="0"/>
        <w:autoSpaceDN w:val="0"/>
        <w:adjustRightInd w:val="0"/>
        <w:spacing w:before="240" w:after="120" w:line="360" w:lineRule="auto"/>
        <w:ind w:firstLine="709"/>
        <w:jc w:val="center"/>
        <w:textAlignment w:val="baseline"/>
        <w:rPr>
          <w:rFonts w:ascii="Arial" w:eastAsia="Times New Roman" w:hAnsi="Arial" w:cs="Arial"/>
          <w:b/>
          <w:sz w:val="28"/>
          <w:szCs w:val="28"/>
          <w:lang w:eastAsia="ru-RU"/>
        </w:rPr>
      </w:pPr>
      <w:r w:rsidRPr="00E03F5D">
        <w:rPr>
          <w:rFonts w:ascii="Arial" w:eastAsia="Times New Roman" w:hAnsi="Arial" w:cs="Arial"/>
          <w:b/>
          <w:sz w:val="28"/>
          <w:szCs w:val="28"/>
          <w:lang w:eastAsia="ru-RU"/>
        </w:rPr>
        <w:t>Принципы безопасности</w:t>
      </w:r>
    </w:p>
    <w:p w14:paraId="22E3F7CC" w14:textId="77777777" w:rsidR="00E03F5D" w:rsidRPr="00E03F5D" w:rsidRDefault="00E03F5D" w:rsidP="003703DC">
      <w:pPr>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E03F5D">
        <w:rPr>
          <w:rFonts w:ascii="Arial" w:eastAsia="Times New Roman" w:hAnsi="Arial" w:cs="Arial"/>
          <w:b/>
          <w:sz w:val="24"/>
          <w:szCs w:val="24"/>
          <w:lang w:eastAsia="ru-RU"/>
        </w:rPr>
        <w:t>Общие положения</w:t>
      </w:r>
    </w:p>
    <w:p w14:paraId="1EA606CE" w14:textId="77777777" w:rsidR="00E03F5D" w:rsidRPr="00E03F5D" w:rsidRDefault="00E03F5D" w:rsidP="003703DC">
      <w:pPr>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Цель настоящего введения заключается в пояснении принципов, на которых основаны требования настоящего стандарта, что необходимо для разработки и производства безопасной аппаратуры.</w:t>
      </w:r>
    </w:p>
    <w:p w14:paraId="625FE16E" w14:textId="77777777" w:rsidR="00E03F5D" w:rsidRPr="00E03F5D" w:rsidRDefault="00E03F5D" w:rsidP="003703DC">
      <w:pPr>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Требования настоящего стандарта направлены на обеспечение защиты людей, а также окружающей среды.</w:t>
      </w:r>
    </w:p>
    <w:p w14:paraId="13581593" w14:textId="77777777" w:rsidR="00E03F5D" w:rsidRPr="00E03F5D" w:rsidRDefault="00E03F5D" w:rsidP="003703DC">
      <w:pPr>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Обращено внимание на то, что исходным принципом является установление необходимого минимума стандартизованных требований для обеспечения достаточного уровня безопасности.</w:t>
      </w:r>
    </w:p>
    <w:p w14:paraId="35406F5C" w14:textId="77777777" w:rsidR="00E03F5D" w:rsidRPr="00E03F5D" w:rsidRDefault="00E03F5D" w:rsidP="003703DC">
      <w:pPr>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Дальнейшее развитие техники и технологий может привести к необходимости последующей модификации настоящего стандарта.</w:t>
      </w:r>
    </w:p>
    <w:p w14:paraId="03FCF6CA" w14:textId="77777777" w:rsidR="00E03F5D" w:rsidRPr="00E03F5D" w:rsidRDefault="00E03F5D" w:rsidP="003703DC">
      <w:pPr>
        <w:overflowPunct w:val="0"/>
        <w:autoSpaceDE w:val="0"/>
        <w:autoSpaceDN w:val="0"/>
        <w:adjustRightInd w:val="0"/>
        <w:spacing w:after="0" w:line="360" w:lineRule="auto"/>
        <w:ind w:firstLine="709"/>
        <w:jc w:val="both"/>
        <w:textAlignment w:val="baseline"/>
        <w:rPr>
          <w:rFonts w:ascii="Arial" w:eastAsia="Times New Roman" w:hAnsi="Arial" w:cs="Arial"/>
          <w:lang w:eastAsia="ru-RU"/>
        </w:rPr>
      </w:pPr>
      <w:r w:rsidRPr="00E03F5D">
        <w:rPr>
          <w:rFonts w:ascii="Arial" w:eastAsia="Times New Roman" w:hAnsi="Arial" w:cs="Arial"/>
          <w:color w:val="000000"/>
          <w:spacing w:val="40"/>
          <w:lang w:eastAsia="ru-RU"/>
        </w:rPr>
        <w:t xml:space="preserve">Примечание </w:t>
      </w:r>
      <w:r w:rsidRPr="00E03F5D">
        <w:rPr>
          <w:rFonts w:ascii="Arial" w:eastAsia="Times New Roman" w:hAnsi="Arial" w:cs="Arial"/>
          <w:color w:val="000000"/>
          <w:spacing w:val="40"/>
          <w:lang w:eastAsia="ru-RU"/>
        </w:rPr>
        <w:sym w:font="Symbol" w:char="F02D"/>
      </w:r>
      <w:r w:rsidRPr="00E03F5D">
        <w:rPr>
          <w:rFonts w:ascii="Arial" w:eastAsia="Times New Roman" w:hAnsi="Arial" w:cs="Arial"/>
          <w:color w:val="000000"/>
          <w:lang w:eastAsia="ru-RU"/>
        </w:rPr>
        <w:t xml:space="preserve"> </w:t>
      </w:r>
      <w:r w:rsidRPr="00E03F5D">
        <w:rPr>
          <w:rFonts w:ascii="Arial" w:eastAsia="Times New Roman" w:hAnsi="Arial" w:cs="Arial"/>
          <w:lang w:eastAsia="ru-RU"/>
        </w:rPr>
        <w:t>Термин «защита окружающей среды» означает, что эта защита должна также включать в себя защиту естественной окружающей среды, в которой находится аппаратура, предназначенная для использования, с учетом жизненного цикла аппаратуры, т. е. производства, использования, обслуживания, размещения и возможного повторного использования частей аппаратуры в конце жизненного цикла.</w:t>
      </w:r>
    </w:p>
    <w:p w14:paraId="1A94591C" w14:textId="77777777" w:rsidR="00E03F5D" w:rsidRPr="00E03F5D" w:rsidRDefault="00E03F5D" w:rsidP="003703DC">
      <w:pPr>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E03F5D">
        <w:rPr>
          <w:rFonts w:ascii="Arial" w:eastAsia="Times New Roman" w:hAnsi="Arial" w:cs="Arial"/>
          <w:b/>
          <w:sz w:val="24"/>
          <w:szCs w:val="24"/>
          <w:lang w:eastAsia="ru-RU"/>
        </w:rPr>
        <w:t>Опасности</w:t>
      </w:r>
    </w:p>
    <w:p w14:paraId="482B43B7" w14:textId="77777777" w:rsidR="00E03F5D" w:rsidRPr="00E03F5D" w:rsidRDefault="00E03F5D" w:rsidP="003703DC">
      <w:pPr>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Настоящий стандарт предназначен для применения в целях предотвращения травм или повреждений, возможных из-за следующих опасных факторов:</w:t>
      </w:r>
    </w:p>
    <w:p w14:paraId="3ED19454" w14:textId="77777777" w:rsidR="00E03F5D" w:rsidRPr="00E03F5D" w:rsidRDefault="00E03F5D" w:rsidP="003703DC">
      <w:pPr>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 поражения электрическим током;</w:t>
      </w:r>
    </w:p>
    <w:p w14:paraId="093433FC" w14:textId="77777777" w:rsidR="00E03F5D" w:rsidRPr="00E03F5D" w:rsidRDefault="00E03F5D" w:rsidP="003703DC">
      <w:pPr>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 воздействия высоких температур;</w:t>
      </w:r>
    </w:p>
    <w:p w14:paraId="32BAF961" w14:textId="77777777" w:rsidR="00E03F5D" w:rsidRPr="00E03F5D" w:rsidRDefault="00E03F5D" w:rsidP="003703DC">
      <w:pPr>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 излучения;</w:t>
      </w:r>
    </w:p>
    <w:p w14:paraId="49FDC5DF" w14:textId="77777777" w:rsidR="00E03F5D" w:rsidRPr="00E03F5D" w:rsidRDefault="00E03F5D" w:rsidP="003703DC">
      <w:pPr>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 последствия взрыва;</w:t>
      </w:r>
    </w:p>
    <w:p w14:paraId="279CC85E" w14:textId="77777777" w:rsidR="00E03F5D" w:rsidRPr="00E03F5D" w:rsidRDefault="00E03F5D" w:rsidP="003703DC">
      <w:pPr>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 механических опасностей;</w:t>
      </w:r>
    </w:p>
    <w:p w14:paraId="44BF7525" w14:textId="77777777" w:rsidR="00E03F5D" w:rsidRPr="00E03F5D" w:rsidRDefault="00E03F5D" w:rsidP="003703DC">
      <w:pPr>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 огня;</w:t>
      </w:r>
    </w:p>
    <w:p w14:paraId="7FFDF2B7" w14:textId="77777777" w:rsidR="00E03F5D" w:rsidRPr="00E03F5D" w:rsidRDefault="00E03F5D" w:rsidP="003703DC">
      <w:pPr>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 химических ожогов (например, в результате проглатывания кнопочных/дисковых химических источников тока, в состав которых входит литий).</w:t>
      </w:r>
    </w:p>
    <w:p w14:paraId="4C55545C" w14:textId="77777777" w:rsidR="00E03F5D" w:rsidRPr="00E03F5D" w:rsidRDefault="00E03F5D" w:rsidP="003703DC">
      <w:pPr>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E03F5D">
        <w:rPr>
          <w:rFonts w:ascii="Arial" w:eastAsia="Times New Roman" w:hAnsi="Arial" w:cs="Arial"/>
          <w:b/>
          <w:sz w:val="24"/>
          <w:szCs w:val="24"/>
          <w:lang w:eastAsia="ru-RU"/>
        </w:rPr>
        <w:t>Поражение электрическим током</w:t>
      </w:r>
    </w:p>
    <w:p w14:paraId="00922D42" w14:textId="77777777" w:rsidR="00E03F5D" w:rsidRPr="00E03F5D" w:rsidRDefault="00E03F5D" w:rsidP="003703DC">
      <w:pPr>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 xml:space="preserve">Поражение электрическим током возникает в результате протекания электрического тока через тело человека. Токи порядка миллиампера могут вызвать определенную физиологическую реакцию у здоровых людей и вторичные опасности </w:t>
      </w:r>
      <w:r w:rsidRPr="00E03F5D">
        <w:rPr>
          <w:rFonts w:ascii="Arial" w:eastAsia="Times New Roman" w:hAnsi="Arial" w:cs="Arial"/>
          <w:sz w:val="24"/>
          <w:szCs w:val="24"/>
          <w:lang w:eastAsia="ru-RU"/>
        </w:rPr>
        <w:lastRenderedPageBreak/>
        <w:t xml:space="preserve">вследствие непроизвольной реакции. Токи более высоких значений могут оказывать более разрушительное воздействие. Напряжения ниже определенных значений, как правило, считают неопасными в определенных условиях. </w:t>
      </w:r>
    </w:p>
    <w:p w14:paraId="02DEFCAB" w14:textId="77777777" w:rsidR="00E03F5D" w:rsidRPr="00E03F5D" w:rsidRDefault="00E03F5D" w:rsidP="003703DC">
      <w:pPr>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Для того чтобы обеспечить защиту от потенциальных опасностей более высоких напряжений, появляющихся на частях, к которым можно прикоснуться, или частях ручного управления, такие части либо заземляют, либо соответствующим образом изолируют.</w:t>
      </w:r>
    </w:p>
    <w:p w14:paraId="3F8FEEBC" w14:textId="77777777" w:rsidR="00E03F5D" w:rsidRPr="00E03F5D" w:rsidRDefault="00E03F5D" w:rsidP="003703DC">
      <w:pPr>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 xml:space="preserve">Для частей, к которым возможно прикосновение, как правило, обеспечивают два уровня защиты, чтобы предотвратить опасность поражения электрическим током, вызванную неисправностью. Таким образом, одна неисправность или любые последующие неисправности не будут создавать опасность. </w:t>
      </w:r>
    </w:p>
    <w:p w14:paraId="0FC673A2" w14:textId="1DB9A953" w:rsidR="00E03F5D" w:rsidRPr="00E03F5D" w:rsidRDefault="00E03F5D" w:rsidP="003703DC">
      <w:pPr>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 xml:space="preserve">Обеспечение дополнительных защитных мер, таких как </w:t>
      </w:r>
      <w:r w:rsidR="00900B67">
        <w:rPr>
          <w:rFonts w:ascii="Arial" w:eastAsia="Times New Roman" w:hAnsi="Arial" w:cs="Arial"/>
          <w:caps/>
          <w:sz w:val="24"/>
          <w:szCs w:val="24"/>
          <w:lang w:eastAsia="ru-RU"/>
        </w:rPr>
        <w:t>ДОПОЛНИТЕЛЬНАЯ ИЗОЛЯЦИЯ</w:t>
      </w:r>
      <w:r w:rsidRPr="00E03F5D">
        <w:rPr>
          <w:rFonts w:ascii="Arial" w:eastAsia="Times New Roman" w:hAnsi="Arial" w:cs="Arial"/>
          <w:sz w:val="24"/>
          <w:szCs w:val="24"/>
          <w:lang w:eastAsia="ru-RU"/>
        </w:rPr>
        <w:t xml:space="preserve"> или защитное заземление, не рассматривается как замена или освобождение от необходимости применения должным образом спроектированной </w:t>
      </w:r>
      <w:r w:rsidRPr="00522D2F">
        <w:rPr>
          <w:rFonts w:ascii="Arial" w:eastAsia="Times New Roman" w:hAnsi="Arial" w:cs="Arial"/>
          <w:caps/>
          <w:sz w:val="24"/>
          <w:szCs w:val="24"/>
          <w:lang w:eastAsia="ru-RU"/>
        </w:rPr>
        <w:t>основной изоляции</w:t>
      </w:r>
      <w:r w:rsidRPr="00E03F5D">
        <w:rPr>
          <w:rFonts w:ascii="Arial" w:eastAsia="Times New Roman" w:hAnsi="Arial" w:cs="Arial"/>
          <w:sz w:val="24"/>
          <w:szCs w:val="24"/>
          <w:lang w:eastAsia="ru-RU"/>
        </w:rPr>
        <w:t>.</w:t>
      </w:r>
    </w:p>
    <w:p w14:paraId="4B4EC419" w14:textId="77777777" w:rsidR="00E03F5D" w:rsidRPr="00E03F5D" w:rsidRDefault="00E03F5D" w:rsidP="003703DC">
      <w:pPr>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Ниже приведены примеры причин возникновения опасностей и способы их предотвращения.</w:t>
      </w:r>
    </w:p>
    <w:tbl>
      <w:tblPr>
        <w:tblW w:w="9584" w:type="dxa"/>
        <w:tblInd w:w="108" w:type="dxa"/>
        <w:tblLayout w:type="fixed"/>
        <w:tblLook w:val="0000" w:firstRow="0" w:lastRow="0" w:firstColumn="0" w:lastColumn="0" w:noHBand="0" w:noVBand="0"/>
      </w:tblPr>
      <w:tblGrid>
        <w:gridCol w:w="4423"/>
        <w:gridCol w:w="5161"/>
      </w:tblGrid>
      <w:tr w:rsidR="00E03F5D" w:rsidRPr="00E03F5D" w14:paraId="180439BF" w14:textId="77777777" w:rsidTr="005E4069">
        <w:trPr>
          <w:trHeight w:val="375"/>
        </w:trPr>
        <w:tc>
          <w:tcPr>
            <w:tcW w:w="4423" w:type="dxa"/>
            <w:tcBorders>
              <w:top w:val="single" w:sz="4" w:space="0" w:color="auto"/>
              <w:left w:val="single" w:sz="4" w:space="0" w:color="auto"/>
              <w:bottom w:val="double" w:sz="4" w:space="0" w:color="auto"/>
              <w:right w:val="single" w:sz="4" w:space="0" w:color="auto"/>
            </w:tcBorders>
          </w:tcPr>
          <w:p w14:paraId="27C5E067" w14:textId="77777777" w:rsidR="00E03F5D" w:rsidRPr="00E03F5D" w:rsidRDefault="00E03F5D" w:rsidP="00105D85">
            <w:pPr>
              <w:overflowPunct w:val="0"/>
              <w:autoSpaceDE w:val="0"/>
              <w:autoSpaceDN w:val="0"/>
              <w:adjustRightInd w:val="0"/>
              <w:spacing w:after="0" w:line="360" w:lineRule="auto"/>
              <w:ind w:firstLine="709"/>
              <w:jc w:val="center"/>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Причина</w:t>
            </w:r>
          </w:p>
        </w:tc>
        <w:tc>
          <w:tcPr>
            <w:tcW w:w="5161" w:type="dxa"/>
            <w:tcBorders>
              <w:top w:val="single" w:sz="4" w:space="0" w:color="auto"/>
              <w:left w:val="single" w:sz="4" w:space="0" w:color="auto"/>
              <w:bottom w:val="double" w:sz="4" w:space="0" w:color="auto"/>
              <w:right w:val="single" w:sz="4" w:space="0" w:color="auto"/>
            </w:tcBorders>
          </w:tcPr>
          <w:p w14:paraId="6D3EA9C7" w14:textId="77777777" w:rsidR="00E03F5D" w:rsidRPr="00E03F5D" w:rsidRDefault="00E03F5D" w:rsidP="00105D85">
            <w:pPr>
              <w:widowControl w:val="0"/>
              <w:overflowPunct w:val="0"/>
              <w:autoSpaceDE w:val="0"/>
              <w:autoSpaceDN w:val="0"/>
              <w:adjustRightInd w:val="0"/>
              <w:spacing w:after="0" w:line="360" w:lineRule="auto"/>
              <w:ind w:firstLine="709"/>
              <w:jc w:val="center"/>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Способ предотвращения</w:t>
            </w:r>
          </w:p>
        </w:tc>
      </w:tr>
      <w:tr w:rsidR="00E03F5D" w:rsidRPr="00E03F5D" w14:paraId="1C82590F" w14:textId="77777777" w:rsidTr="005E4069">
        <w:trPr>
          <w:trHeight w:val="375"/>
        </w:trPr>
        <w:tc>
          <w:tcPr>
            <w:tcW w:w="4423" w:type="dxa"/>
            <w:tcBorders>
              <w:top w:val="double" w:sz="4" w:space="0" w:color="auto"/>
              <w:left w:val="single" w:sz="4" w:space="0" w:color="auto"/>
              <w:right w:val="single" w:sz="4" w:space="0" w:color="auto"/>
            </w:tcBorders>
          </w:tcPr>
          <w:p w14:paraId="75281100" w14:textId="77777777" w:rsidR="00E03F5D" w:rsidRPr="00E03F5D" w:rsidRDefault="00E03F5D" w:rsidP="009C78C1">
            <w:pPr>
              <w:widowControl w:val="0"/>
              <w:overflowPunct w:val="0"/>
              <w:autoSpaceDE w:val="0"/>
              <w:autoSpaceDN w:val="0"/>
              <w:adjustRightInd w:val="0"/>
              <w:spacing w:after="0" w:line="360" w:lineRule="auto"/>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Контакты с частями, как правило, находящимися под опасным напряжением</w:t>
            </w:r>
          </w:p>
        </w:tc>
        <w:tc>
          <w:tcPr>
            <w:tcW w:w="5161" w:type="dxa"/>
            <w:tcBorders>
              <w:top w:val="double" w:sz="4" w:space="0" w:color="auto"/>
              <w:left w:val="single" w:sz="4" w:space="0" w:color="auto"/>
              <w:right w:val="single" w:sz="4" w:space="0" w:color="auto"/>
            </w:tcBorders>
          </w:tcPr>
          <w:p w14:paraId="1D212B2F" w14:textId="3B047830" w:rsidR="00E03F5D" w:rsidRPr="005E4069" w:rsidRDefault="00E03F5D" w:rsidP="005E4069">
            <w:pPr>
              <w:widowControl w:val="0"/>
              <w:overflowPunct w:val="0"/>
              <w:autoSpaceDE w:val="0"/>
              <w:autoSpaceDN w:val="0"/>
              <w:adjustRightInd w:val="0"/>
              <w:spacing w:after="0" w:line="360" w:lineRule="auto"/>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Предотвратить доступ к частям</w:t>
            </w:r>
            <w:r w:rsidR="005E4069">
              <w:rPr>
                <w:rFonts w:ascii="Arial" w:eastAsia="Times New Roman" w:hAnsi="Arial" w:cs="Arial"/>
                <w:sz w:val="24"/>
                <w:szCs w:val="24"/>
                <w:lang w:eastAsia="ru-RU"/>
              </w:rPr>
              <w:t xml:space="preserve">, находящимся </w:t>
            </w:r>
            <w:r w:rsidRPr="00E03F5D">
              <w:rPr>
                <w:rFonts w:ascii="Arial" w:eastAsia="Times New Roman" w:hAnsi="Arial" w:cs="Arial"/>
                <w:sz w:val="24"/>
                <w:szCs w:val="24"/>
                <w:lang w:eastAsia="ru-RU"/>
              </w:rPr>
              <w:t xml:space="preserve"> </w:t>
            </w:r>
            <w:r w:rsidR="005E4069">
              <w:rPr>
                <w:rFonts w:ascii="Arial" w:eastAsia="Times New Roman" w:hAnsi="Arial" w:cs="Arial"/>
                <w:sz w:val="24"/>
                <w:szCs w:val="24"/>
                <w:lang w:eastAsia="ru-RU"/>
              </w:rPr>
              <w:t xml:space="preserve">под </w:t>
            </w:r>
            <w:r w:rsidRPr="00E03F5D">
              <w:rPr>
                <w:rFonts w:ascii="Arial" w:eastAsia="Times New Roman" w:hAnsi="Arial" w:cs="Arial"/>
                <w:sz w:val="24"/>
                <w:szCs w:val="24"/>
                <w:lang w:eastAsia="ru-RU"/>
              </w:rPr>
              <w:t>опасным напряжением</w:t>
            </w:r>
            <w:r w:rsidR="005E4069">
              <w:rPr>
                <w:rFonts w:ascii="Arial" w:eastAsia="Times New Roman" w:hAnsi="Arial" w:cs="Arial"/>
                <w:sz w:val="24"/>
                <w:szCs w:val="24"/>
                <w:lang w:eastAsia="ru-RU"/>
              </w:rPr>
              <w:t xml:space="preserve">, посредством </w:t>
            </w:r>
            <w:r w:rsidRPr="00E03F5D">
              <w:rPr>
                <w:rFonts w:ascii="Arial" w:eastAsia="Times New Roman" w:hAnsi="Arial" w:cs="Arial"/>
                <w:sz w:val="24"/>
                <w:szCs w:val="24"/>
                <w:lang w:eastAsia="ru-RU"/>
              </w:rPr>
              <w:t xml:space="preserve"> использован</w:t>
            </w:r>
            <w:r w:rsidR="005E4069">
              <w:rPr>
                <w:rFonts w:ascii="Arial" w:eastAsia="Times New Roman" w:hAnsi="Arial" w:cs="Arial"/>
                <w:sz w:val="24"/>
                <w:szCs w:val="24"/>
                <w:lang w:eastAsia="ru-RU"/>
              </w:rPr>
              <w:t>ия</w:t>
            </w:r>
            <w:r w:rsidRPr="00E03F5D">
              <w:rPr>
                <w:rFonts w:ascii="Arial" w:eastAsia="Times New Roman" w:hAnsi="Arial" w:cs="Arial"/>
                <w:sz w:val="24"/>
                <w:szCs w:val="24"/>
                <w:lang w:eastAsia="ru-RU"/>
              </w:rPr>
              <w:t xml:space="preserve"> постоянно закрепленных или за</w:t>
            </w:r>
            <w:r w:rsidR="005E4069">
              <w:rPr>
                <w:rFonts w:ascii="Arial" w:eastAsia="Times New Roman" w:hAnsi="Arial" w:cs="Arial"/>
                <w:sz w:val="24"/>
                <w:szCs w:val="24"/>
                <w:lang w:eastAsia="ru-RU"/>
              </w:rPr>
              <w:t>блокированных крышек</w:t>
            </w:r>
          </w:p>
        </w:tc>
      </w:tr>
      <w:tr w:rsidR="00E03F5D" w:rsidRPr="00E03F5D" w14:paraId="2F599554" w14:textId="77777777" w:rsidTr="005E4069">
        <w:trPr>
          <w:trHeight w:val="375"/>
        </w:trPr>
        <w:tc>
          <w:tcPr>
            <w:tcW w:w="4423" w:type="dxa"/>
            <w:tcBorders>
              <w:top w:val="single" w:sz="4" w:space="0" w:color="auto"/>
              <w:left w:val="single" w:sz="4" w:space="0" w:color="auto"/>
              <w:bottom w:val="single" w:sz="4" w:space="0" w:color="auto"/>
              <w:right w:val="single" w:sz="4" w:space="0" w:color="auto"/>
            </w:tcBorders>
          </w:tcPr>
          <w:p w14:paraId="699E6E27" w14:textId="13D206D5" w:rsidR="00E03F5D" w:rsidRPr="00E03F5D" w:rsidRDefault="00E03F5D" w:rsidP="009C78C1">
            <w:pPr>
              <w:widowControl w:val="0"/>
              <w:overflowPunct w:val="0"/>
              <w:autoSpaceDE w:val="0"/>
              <w:autoSpaceDN w:val="0"/>
              <w:adjustRightInd w:val="0"/>
              <w:spacing w:after="0" w:line="360" w:lineRule="auto"/>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 xml:space="preserve">Пробой изоляции между частями, как правило, находящимися под опасным напряжением, и </w:t>
            </w:r>
            <w:r w:rsidR="002E0B76">
              <w:rPr>
                <w:rFonts w:ascii="Arial" w:eastAsia="Times New Roman" w:hAnsi="Arial" w:cs="Arial"/>
                <w:sz w:val="24"/>
                <w:szCs w:val="24"/>
                <w:lang w:eastAsia="ru-RU"/>
              </w:rPr>
              <w:t xml:space="preserve">ДОСТУПНЫМИ </w:t>
            </w:r>
            <w:r w:rsidRPr="00E03F5D">
              <w:rPr>
                <w:rFonts w:ascii="Arial" w:eastAsia="Times New Roman" w:hAnsi="Arial" w:cs="Arial"/>
                <w:sz w:val="24"/>
                <w:szCs w:val="24"/>
                <w:lang w:eastAsia="ru-RU"/>
              </w:rPr>
              <w:t xml:space="preserve"> частями</w:t>
            </w:r>
          </w:p>
        </w:tc>
        <w:tc>
          <w:tcPr>
            <w:tcW w:w="5161" w:type="dxa"/>
            <w:tcBorders>
              <w:top w:val="single" w:sz="4" w:space="0" w:color="auto"/>
              <w:left w:val="single" w:sz="4" w:space="0" w:color="auto"/>
              <w:bottom w:val="single" w:sz="4" w:space="0" w:color="auto"/>
              <w:right w:val="single" w:sz="4" w:space="0" w:color="auto"/>
            </w:tcBorders>
          </w:tcPr>
          <w:p w14:paraId="7DF4B1E5" w14:textId="33D24C38" w:rsidR="00E03F5D" w:rsidRPr="00E03F5D" w:rsidRDefault="00E03F5D" w:rsidP="009C78C1">
            <w:pPr>
              <w:widowControl w:val="0"/>
              <w:overflowPunct w:val="0"/>
              <w:autoSpaceDE w:val="0"/>
              <w:autoSpaceDN w:val="0"/>
              <w:adjustRightInd w:val="0"/>
              <w:spacing w:after="0" w:line="360" w:lineRule="auto"/>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 xml:space="preserve">Применить двойную, либо усиленную изоляцию между частями, как правило, находящимися под опасным напряжением, и </w:t>
            </w:r>
            <w:r w:rsidR="002E0B76">
              <w:rPr>
                <w:rFonts w:ascii="Arial" w:eastAsia="Times New Roman" w:hAnsi="Arial" w:cs="Arial"/>
                <w:sz w:val="24"/>
                <w:szCs w:val="24"/>
                <w:lang w:eastAsia="ru-RU"/>
              </w:rPr>
              <w:t xml:space="preserve">ДОСТУПНЫМИ </w:t>
            </w:r>
            <w:r w:rsidRPr="00E03F5D">
              <w:rPr>
                <w:rFonts w:ascii="Arial" w:eastAsia="Times New Roman" w:hAnsi="Arial" w:cs="Arial"/>
                <w:sz w:val="24"/>
                <w:szCs w:val="24"/>
                <w:lang w:eastAsia="ru-RU"/>
              </w:rPr>
              <w:t xml:space="preserve"> частями так, чтобы пробой не мог произойти, или соединить доступные части с защитным заземлением, чтобы напряжение, которое может появиться, было снижено до безопасного уровня. Обеспечить достаточную (соответствующую требованиям) механическую и электрическую прочность</w:t>
            </w:r>
          </w:p>
        </w:tc>
      </w:tr>
      <w:tr w:rsidR="00E03F5D" w:rsidRPr="00E03F5D" w14:paraId="5D6626D1" w14:textId="77777777" w:rsidTr="005E4069">
        <w:trPr>
          <w:trHeight w:val="375"/>
        </w:trPr>
        <w:tc>
          <w:tcPr>
            <w:tcW w:w="4423" w:type="dxa"/>
            <w:tcBorders>
              <w:top w:val="single" w:sz="4" w:space="0" w:color="auto"/>
              <w:left w:val="single" w:sz="4" w:space="0" w:color="auto"/>
              <w:bottom w:val="single" w:sz="4" w:space="0" w:color="auto"/>
              <w:right w:val="single" w:sz="4" w:space="0" w:color="auto"/>
            </w:tcBorders>
          </w:tcPr>
          <w:p w14:paraId="1AC28A2A" w14:textId="77777777" w:rsidR="00E03F5D" w:rsidRPr="00E03F5D" w:rsidRDefault="00E03F5D" w:rsidP="009C78C1">
            <w:pPr>
              <w:widowControl w:val="0"/>
              <w:overflowPunct w:val="0"/>
              <w:autoSpaceDE w:val="0"/>
              <w:autoSpaceDN w:val="0"/>
              <w:adjustRightInd w:val="0"/>
              <w:spacing w:after="0" w:line="360" w:lineRule="auto"/>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lastRenderedPageBreak/>
              <w:t>Пробой изоляции между частями, находящимися под опасным напряжением, и цепями с неопасным напряжением, вследствие чего доступные части и соединители оказываются под опасным напряжением</w:t>
            </w:r>
          </w:p>
        </w:tc>
        <w:tc>
          <w:tcPr>
            <w:tcW w:w="5161" w:type="dxa"/>
            <w:tcBorders>
              <w:top w:val="single" w:sz="4" w:space="0" w:color="auto"/>
              <w:left w:val="single" w:sz="4" w:space="0" w:color="auto"/>
              <w:bottom w:val="single" w:sz="4" w:space="0" w:color="auto"/>
              <w:right w:val="single" w:sz="4" w:space="0" w:color="auto"/>
            </w:tcBorders>
          </w:tcPr>
          <w:p w14:paraId="343B2E26" w14:textId="77777777" w:rsidR="00E03F5D" w:rsidRPr="00E03F5D" w:rsidRDefault="00E03F5D" w:rsidP="009C78C1">
            <w:pPr>
              <w:widowControl w:val="0"/>
              <w:overflowPunct w:val="0"/>
              <w:autoSpaceDE w:val="0"/>
              <w:autoSpaceDN w:val="0"/>
              <w:adjustRightInd w:val="0"/>
              <w:spacing w:after="0" w:line="360" w:lineRule="auto"/>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Разделить части, находящиеся под опасным напряжением, и доступные части двойной, либо усиленной изоляцией так, чтобы пробой не мог произойти, или соединить доступные части с защитным заземлением, чтобы напряжение, которое может появиться, было снижено до безопасного уровня</w:t>
            </w:r>
          </w:p>
        </w:tc>
      </w:tr>
      <w:tr w:rsidR="00E03F5D" w:rsidRPr="00E03F5D" w14:paraId="46BC433B" w14:textId="77777777" w:rsidTr="005E4069">
        <w:trPr>
          <w:trHeight w:val="2278"/>
        </w:trPr>
        <w:tc>
          <w:tcPr>
            <w:tcW w:w="4423" w:type="dxa"/>
            <w:tcBorders>
              <w:top w:val="single" w:sz="4" w:space="0" w:color="auto"/>
              <w:left w:val="single" w:sz="4" w:space="0" w:color="auto"/>
              <w:bottom w:val="single" w:sz="4" w:space="0" w:color="auto"/>
              <w:right w:val="single" w:sz="4" w:space="0" w:color="auto"/>
            </w:tcBorders>
          </w:tcPr>
          <w:p w14:paraId="5DE78DAF" w14:textId="664FBB3F" w:rsidR="00522D2F" w:rsidRDefault="00522D2F" w:rsidP="00522D2F">
            <w:pPr>
              <w:widowControl w:val="0"/>
              <w:overflowPunct w:val="0"/>
              <w:autoSpaceDE w:val="0"/>
              <w:autoSpaceDN w:val="0"/>
              <w:adjustRightInd w:val="0"/>
              <w:spacing w:after="0" w:line="360" w:lineRule="auto"/>
              <w:jc w:val="both"/>
              <w:textAlignment w:val="baseline"/>
              <w:rPr>
                <w:rFonts w:ascii="Arial" w:eastAsia="Times New Roman" w:hAnsi="Arial" w:cs="Arial"/>
                <w:sz w:val="24"/>
                <w:szCs w:val="24"/>
                <w:lang w:eastAsia="ru-RU"/>
              </w:rPr>
            </w:pPr>
            <w:r>
              <w:rPr>
                <w:rFonts w:ascii="Arial" w:eastAsia="Times New Roman" w:hAnsi="Arial" w:cs="Arial"/>
                <w:sz w:val="24"/>
                <w:szCs w:val="24"/>
                <w:lang w:eastAsia="ru-RU"/>
              </w:rPr>
              <w:t>Протекание</w:t>
            </w:r>
            <w:r w:rsidR="00E03F5D" w:rsidRPr="00E03F5D">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через тело человека </w:t>
            </w:r>
            <w:r w:rsidR="00E03F5D" w:rsidRPr="00E03F5D">
              <w:rPr>
                <w:rFonts w:ascii="Arial" w:eastAsia="Times New Roman" w:hAnsi="Arial" w:cs="Arial"/>
                <w:sz w:val="24"/>
                <w:szCs w:val="24"/>
                <w:lang w:eastAsia="ru-RU"/>
              </w:rPr>
              <w:t xml:space="preserve">тока прикосновения </w:t>
            </w:r>
            <w:r>
              <w:rPr>
                <w:rFonts w:ascii="Arial" w:eastAsia="Times New Roman" w:hAnsi="Arial" w:cs="Arial"/>
                <w:sz w:val="24"/>
                <w:szCs w:val="24"/>
                <w:lang w:eastAsia="ru-RU"/>
              </w:rPr>
              <w:t>от</w:t>
            </w:r>
            <w:r w:rsidR="00E03F5D" w:rsidRPr="00E03F5D">
              <w:rPr>
                <w:rFonts w:ascii="Arial" w:eastAsia="Times New Roman" w:hAnsi="Arial" w:cs="Arial"/>
                <w:sz w:val="24"/>
                <w:szCs w:val="24"/>
                <w:lang w:eastAsia="ru-RU"/>
              </w:rPr>
              <w:t xml:space="preserve"> част</w:t>
            </w:r>
            <w:r>
              <w:rPr>
                <w:rFonts w:ascii="Arial" w:eastAsia="Times New Roman" w:hAnsi="Arial" w:cs="Arial"/>
                <w:sz w:val="24"/>
                <w:szCs w:val="24"/>
                <w:lang w:eastAsia="ru-RU"/>
              </w:rPr>
              <w:t>ей</w:t>
            </w:r>
            <w:r w:rsidR="00E03F5D" w:rsidRPr="00E03F5D">
              <w:rPr>
                <w:rFonts w:ascii="Arial" w:eastAsia="Times New Roman" w:hAnsi="Arial" w:cs="Arial"/>
                <w:sz w:val="24"/>
                <w:szCs w:val="24"/>
                <w:lang w:eastAsia="ru-RU"/>
              </w:rPr>
              <w:t xml:space="preserve">, находящимся под опасным напряжением. </w:t>
            </w:r>
          </w:p>
          <w:p w14:paraId="32EC16EA" w14:textId="405E418E" w:rsidR="00E03F5D" w:rsidRPr="00E03F5D" w:rsidRDefault="00E03F5D" w:rsidP="00522D2F">
            <w:pPr>
              <w:widowControl w:val="0"/>
              <w:overflowPunct w:val="0"/>
              <w:autoSpaceDE w:val="0"/>
              <w:autoSpaceDN w:val="0"/>
              <w:adjustRightInd w:val="0"/>
              <w:spacing w:after="0" w:line="360" w:lineRule="auto"/>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 xml:space="preserve">Ток прикосновения может включать в себя ток, обусловленный компонентами фильтра радиопомех, подключенными между цепями </w:t>
            </w:r>
            <w:r w:rsidR="00900B67">
              <w:rPr>
                <w:rFonts w:ascii="Arial" w:eastAsia="Times New Roman" w:hAnsi="Arial" w:cs="Arial"/>
                <w:sz w:val="24"/>
                <w:szCs w:val="24"/>
                <w:lang w:eastAsia="ru-RU"/>
              </w:rPr>
              <w:t>СЕТИ</w:t>
            </w:r>
            <w:r w:rsidRPr="00E03F5D">
              <w:rPr>
                <w:rFonts w:ascii="Arial" w:eastAsia="Times New Roman" w:hAnsi="Arial" w:cs="Arial"/>
                <w:sz w:val="24"/>
                <w:szCs w:val="24"/>
                <w:lang w:eastAsia="ru-RU"/>
              </w:rPr>
              <w:t xml:space="preserve"> электропитания и </w:t>
            </w:r>
            <w:r w:rsidR="002E0B76">
              <w:rPr>
                <w:rFonts w:ascii="Arial" w:eastAsia="Times New Roman" w:hAnsi="Arial" w:cs="Arial"/>
                <w:sz w:val="24"/>
                <w:szCs w:val="24"/>
                <w:lang w:eastAsia="ru-RU"/>
              </w:rPr>
              <w:t xml:space="preserve">ДОСТУПНЫМИ </w:t>
            </w:r>
            <w:r w:rsidRPr="00E03F5D">
              <w:rPr>
                <w:rFonts w:ascii="Arial" w:eastAsia="Times New Roman" w:hAnsi="Arial" w:cs="Arial"/>
                <w:sz w:val="24"/>
                <w:szCs w:val="24"/>
                <w:lang w:eastAsia="ru-RU"/>
              </w:rPr>
              <w:t xml:space="preserve"> частями или соединителями</w:t>
            </w:r>
          </w:p>
        </w:tc>
        <w:tc>
          <w:tcPr>
            <w:tcW w:w="5161" w:type="dxa"/>
            <w:tcBorders>
              <w:top w:val="single" w:sz="4" w:space="0" w:color="auto"/>
              <w:left w:val="single" w:sz="4" w:space="0" w:color="auto"/>
              <w:bottom w:val="single" w:sz="4" w:space="0" w:color="auto"/>
              <w:right w:val="single" w:sz="4" w:space="0" w:color="auto"/>
            </w:tcBorders>
          </w:tcPr>
          <w:p w14:paraId="2637D392" w14:textId="3EB5225E" w:rsidR="00E03F5D" w:rsidRPr="00E03F5D" w:rsidRDefault="00E03F5D" w:rsidP="005E4069">
            <w:pPr>
              <w:widowControl w:val="0"/>
              <w:overflowPunct w:val="0"/>
              <w:autoSpaceDE w:val="0"/>
              <w:autoSpaceDN w:val="0"/>
              <w:adjustRightInd w:val="0"/>
              <w:spacing w:after="0" w:line="360" w:lineRule="auto"/>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 xml:space="preserve">Ограничить значение тока прикосновения до безопасного значения либо обеспечить </w:t>
            </w:r>
            <w:r w:rsidR="005E4069">
              <w:rPr>
                <w:rFonts w:ascii="Arial" w:eastAsia="Times New Roman" w:hAnsi="Arial" w:cs="Arial"/>
                <w:sz w:val="24"/>
                <w:szCs w:val="24"/>
                <w:lang w:eastAsia="ru-RU"/>
              </w:rPr>
              <w:t>соединение</w:t>
            </w:r>
            <w:r w:rsidRPr="00E03F5D">
              <w:rPr>
                <w:rFonts w:ascii="Arial" w:eastAsia="Times New Roman" w:hAnsi="Arial" w:cs="Arial"/>
                <w:sz w:val="24"/>
                <w:szCs w:val="24"/>
                <w:lang w:eastAsia="ru-RU"/>
              </w:rPr>
              <w:t xml:space="preserve"> доступных частей </w:t>
            </w:r>
            <w:r w:rsidR="005E4069">
              <w:rPr>
                <w:rFonts w:ascii="Arial" w:eastAsia="Times New Roman" w:hAnsi="Arial" w:cs="Arial"/>
                <w:sz w:val="24"/>
                <w:szCs w:val="24"/>
                <w:lang w:eastAsia="ru-RU"/>
              </w:rPr>
              <w:t>с</w:t>
            </w:r>
            <w:r w:rsidRPr="00E03F5D">
              <w:rPr>
                <w:rFonts w:ascii="Arial" w:eastAsia="Times New Roman" w:hAnsi="Arial" w:cs="Arial"/>
                <w:sz w:val="24"/>
                <w:szCs w:val="24"/>
                <w:lang w:eastAsia="ru-RU"/>
              </w:rPr>
              <w:t xml:space="preserve"> защитн</w:t>
            </w:r>
            <w:r w:rsidR="005E4069">
              <w:rPr>
                <w:rFonts w:ascii="Arial" w:eastAsia="Times New Roman" w:hAnsi="Arial" w:cs="Arial"/>
                <w:sz w:val="24"/>
                <w:szCs w:val="24"/>
                <w:lang w:eastAsia="ru-RU"/>
              </w:rPr>
              <w:t>ым</w:t>
            </w:r>
            <w:r w:rsidRPr="00E03F5D">
              <w:rPr>
                <w:rFonts w:ascii="Arial" w:eastAsia="Times New Roman" w:hAnsi="Arial" w:cs="Arial"/>
                <w:sz w:val="24"/>
                <w:szCs w:val="24"/>
                <w:lang w:eastAsia="ru-RU"/>
              </w:rPr>
              <w:t xml:space="preserve"> заземлени</w:t>
            </w:r>
            <w:r w:rsidR="005E4069">
              <w:rPr>
                <w:rFonts w:ascii="Arial" w:eastAsia="Times New Roman" w:hAnsi="Arial" w:cs="Arial"/>
                <w:sz w:val="24"/>
                <w:szCs w:val="24"/>
                <w:lang w:eastAsia="ru-RU"/>
              </w:rPr>
              <w:t>ем</w:t>
            </w:r>
          </w:p>
        </w:tc>
      </w:tr>
    </w:tbl>
    <w:p w14:paraId="3F6C1B4E" w14:textId="77777777" w:rsidR="00E03F5D" w:rsidRPr="00E03F5D" w:rsidRDefault="00E03F5D" w:rsidP="009C78C1">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b/>
          <w:sz w:val="24"/>
          <w:szCs w:val="24"/>
          <w:lang w:eastAsia="ru-RU"/>
        </w:rPr>
      </w:pPr>
      <w:r w:rsidRPr="00E03F5D">
        <w:rPr>
          <w:rFonts w:ascii="Arial" w:eastAsia="Times New Roman" w:hAnsi="Arial" w:cs="Arial"/>
          <w:b/>
          <w:sz w:val="24"/>
          <w:szCs w:val="24"/>
          <w:lang w:eastAsia="ru-RU"/>
        </w:rPr>
        <w:t>Воздействие высоких температур</w:t>
      </w:r>
    </w:p>
    <w:p w14:paraId="31605641" w14:textId="77777777" w:rsidR="00E03F5D" w:rsidRPr="00E03F5D" w:rsidRDefault="00E03F5D"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Требования включены для предотвращения травм от воздействия высоких температур на доступных частях, повреждений изоляции от воздействия высоких внутренних температур и механической неустойчивости, вызываемой возникновением высоких температур внутри аппаратуры.</w:t>
      </w:r>
    </w:p>
    <w:p w14:paraId="57D9CA10" w14:textId="77777777" w:rsidR="00E03F5D" w:rsidRPr="00E03F5D" w:rsidRDefault="00E03F5D"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E03F5D">
        <w:rPr>
          <w:rFonts w:ascii="Arial" w:eastAsia="Times New Roman" w:hAnsi="Arial" w:cs="Arial"/>
          <w:b/>
          <w:sz w:val="24"/>
          <w:szCs w:val="24"/>
          <w:lang w:eastAsia="ru-RU"/>
        </w:rPr>
        <w:t>Воздействие излучения</w:t>
      </w:r>
    </w:p>
    <w:p w14:paraId="5929A878" w14:textId="781BB7E8" w:rsidR="00E03F5D" w:rsidRPr="00E03F5D" w:rsidRDefault="00E03F5D"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 xml:space="preserve">Требования включены для предотвращения травм от высоких энергетических уровней </w:t>
      </w:r>
      <w:r w:rsidR="00B36EA9">
        <w:rPr>
          <w:rFonts w:ascii="Arial" w:eastAsia="Times New Roman" w:hAnsi="Arial" w:cs="Arial"/>
          <w:sz w:val="24"/>
          <w:szCs w:val="24"/>
          <w:lang w:eastAsia="ru-RU"/>
        </w:rPr>
        <w:t>лазерн</w:t>
      </w:r>
      <w:r w:rsidRPr="00E03F5D">
        <w:rPr>
          <w:rFonts w:ascii="Arial" w:eastAsia="Times New Roman" w:hAnsi="Arial" w:cs="Arial"/>
          <w:sz w:val="24"/>
          <w:szCs w:val="24"/>
          <w:lang w:eastAsia="ru-RU"/>
        </w:rPr>
        <w:t>ого излучения, например ограничением значений параметров излучения до безопасных значений.</w:t>
      </w:r>
    </w:p>
    <w:p w14:paraId="2E30E993" w14:textId="77777777" w:rsidR="00E03F5D" w:rsidRPr="00E03F5D" w:rsidRDefault="00E03F5D"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E03F5D">
        <w:rPr>
          <w:rFonts w:ascii="Arial" w:eastAsia="Times New Roman" w:hAnsi="Arial" w:cs="Arial"/>
          <w:b/>
          <w:sz w:val="24"/>
          <w:szCs w:val="24"/>
          <w:lang w:eastAsia="ru-RU"/>
        </w:rPr>
        <w:t>Последствия взрыва</w:t>
      </w:r>
    </w:p>
    <w:p w14:paraId="257D680C" w14:textId="77777777" w:rsidR="00E03F5D" w:rsidRPr="00E03F5D" w:rsidRDefault="00E03F5D"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Требования включены для предотвращения травм от последствий взрыва кинескопов.</w:t>
      </w:r>
    </w:p>
    <w:p w14:paraId="570D5E50" w14:textId="77777777" w:rsidR="00E03F5D" w:rsidRPr="00E03F5D" w:rsidRDefault="00E03F5D"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E03F5D">
        <w:rPr>
          <w:rFonts w:ascii="Arial" w:eastAsia="Times New Roman" w:hAnsi="Arial" w:cs="Arial"/>
          <w:b/>
          <w:sz w:val="24"/>
          <w:szCs w:val="24"/>
          <w:lang w:eastAsia="ru-RU"/>
        </w:rPr>
        <w:t>Механические опасности</w:t>
      </w:r>
    </w:p>
    <w:p w14:paraId="36E8079E" w14:textId="23436D0C" w:rsidR="00E03F5D" w:rsidRPr="00E03F5D" w:rsidRDefault="00E03F5D"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 xml:space="preserve">Требования включены с целью </w:t>
      </w:r>
      <w:r w:rsidR="005E4069">
        <w:rPr>
          <w:rFonts w:ascii="Arial" w:eastAsia="Times New Roman" w:hAnsi="Arial" w:cs="Arial"/>
          <w:sz w:val="24"/>
          <w:szCs w:val="24"/>
          <w:lang w:eastAsia="ru-RU"/>
        </w:rPr>
        <w:t>обеспечения</w:t>
      </w:r>
      <w:r w:rsidRPr="00E03F5D">
        <w:rPr>
          <w:rFonts w:ascii="Arial" w:eastAsia="Times New Roman" w:hAnsi="Arial" w:cs="Arial"/>
          <w:sz w:val="24"/>
          <w:szCs w:val="24"/>
          <w:lang w:eastAsia="ru-RU"/>
        </w:rPr>
        <w:t xml:space="preserve"> надежн</w:t>
      </w:r>
      <w:r w:rsidR="005E4069">
        <w:rPr>
          <w:rFonts w:ascii="Arial" w:eastAsia="Times New Roman" w:hAnsi="Arial" w:cs="Arial"/>
          <w:sz w:val="24"/>
          <w:szCs w:val="24"/>
          <w:lang w:eastAsia="ru-RU"/>
        </w:rPr>
        <w:t>ой</w:t>
      </w:r>
      <w:r w:rsidRPr="00E03F5D">
        <w:rPr>
          <w:rFonts w:ascii="Arial" w:eastAsia="Times New Roman" w:hAnsi="Arial" w:cs="Arial"/>
          <w:sz w:val="24"/>
          <w:szCs w:val="24"/>
          <w:lang w:eastAsia="ru-RU"/>
        </w:rPr>
        <w:t xml:space="preserve"> механическ</w:t>
      </w:r>
      <w:r w:rsidR="005E4069">
        <w:rPr>
          <w:rFonts w:ascii="Arial" w:eastAsia="Times New Roman" w:hAnsi="Arial" w:cs="Arial"/>
          <w:sz w:val="24"/>
          <w:szCs w:val="24"/>
          <w:lang w:eastAsia="ru-RU"/>
        </w:rPr>
        <w:t>ой</w:t>
      </w:r>
      <w:r w:rsidRPr="00E03F5D">
        <w:rPr>
          <w:rFonts w:ascii="Arial" w:eastAsia="Times New Roman" w:hAnsi="Arial" w:cs="Arial"/>
          <w:sz w:val="24"/>
          <w:szCs w:val="24"/>
          <w:lang w:eastAsia="ru-RU"/>
        </w:rPr>
        <w:t xml:space="preserve"> прочност</w:t>
      </w:r>
      <w:r w:rsidR="005E4069">
        <w:rPr>
          <w:rFonts w:ascii="Arial" w:eastAsia="Times New Roman" w:hAnsi="Arial" w:cs="Arial"/>
          <w:sz w:val="24"/>
          <w:szCs w:val="24"/>
          <w:lang w:eastAsia="ru-RU"/>
        </w:rPr>
        <w:t>и</w:t>
      </w:r>
      <w:r w:rsidRPr="00E03F5D">
        <w:rPr>
          <w:rFonts w:ascii="Arial" w:eastAsia="Times New Roman" w:hAnsi="Arial" w:cs="Arial"/>
          <w:sz w:val="24"/>
          <w:szCs w:val="24"/>
          <w:lang w:eastAsia="ru-RU"/>
        </w:rPr>
        <w:t xml:space="preserve"> и устойчивост</w:t>
      </w:r>
      <w:r w:rsidR="005E4069">
        <w:rPr>
          <w:rFonts w:ascii="Arial" w:eastAsia="Times New Roman" w:hAnsi="Arial" w:cs="Arial"/>
          <w:sz w:val="24"/>
          <w:szCs w:val="24"/>
          <w:lang w:eastAsia="ru-RU"/>
        </w:rPr>
        <w:t>и</w:t>
      </w:r>
      <w:r w:rsidRPr="00E03F5D">
        <w:rPr>
          <w:rFonts w:ascii="Arial" w:eastAsia="Times New Roman" w:hAnsi="Arial" w:cs="Arial"/>
          <w:sz w:val="24"/>
          <w:szCs w:val="24"/>
          <w:lang w:eastAsia="ru-RU"/>
        </w:rPr>
        <w:t xml:space="preserve"> аппаратуры и ее частей, для чего следует избегать наличия острых кромок </w:t>
      </w:r>
      <w:r w:rsidRPr="00E03F5D">
        <w:rPr>
          <w:rFonts w:ascii="Arial" w:eastAsia="Times New Roman" w:hAnsi="Arial" w:cs="Arial"/>
          <w:sz w:val="24"/>
          <w:szCs w:val="24"/>
          <w:lang w:eastAsia="ru-RU"/>
        </w:rPr>
        <w:lastRenderedPageBreak/>
        <w:t>и обеспечить охрану или блокировку опасных движущихся частей.</w:t>
      </w:r>
    </w:p>
    <w:p w14:paraId="7E790918" w14:textId="77777777" w:rsidR="00E03F5D" w:rsidRPr="00E03F5D" w:rsidRDefault="00E03F5D"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E03F5D">
        <w:rPr>
          <w:rFonts w:ascii="Arial" w:eastAsia="Times New Roman" w:hAnsi="Arial" w:cs="Arial"/>
          <w:b/>
          <w:sz w:val="24"/>
          <w:szCs w:val="24"/>
          <w:lang w:eastAsia="ru-RU"/>
        </w:rPr>
        <w:t>Воспламеняемость</w:t>
      </w:r>
    </w:p>
    <w:p w14:paraId="045ECF9D" w14:textId="6EA1F6DA" w:rsidR="00E03F5D" w:rsidRPr="00E03F5D" w:rsidRDefault="00E03F5D"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Воспламенение может произойти в результате:</w:t>
      </w:r>
    </w:p>
    <w:p w14:paraId="444F711C" w14:textId="77777777" w:rsidR="00E03F5D" w:rsidRPr="00E03F5D" w:rsidRDefault="00E03F5D"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 перегрузок;</w:t>
      </w:r>
    </w:p>
    <w:p w14:paraId="36B3060E" w14:textId="77777777" w:rsidR="00E03F5D" w:rsidRPr="00E03F5D" w:rsidRDefault="00E03F5D"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 неисправности компонента;</w:t>
      </w:r>
    </w:p>
    <w:p w14:paraId="0CFC1A7C" w14:textId="77777777" w:rsidR="00E03F5D" w:rsidRPr="00E03F5D" w:rsidRDefault="00E03F5D"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 пробоя изоляции;</w:t>
      </w:r>
    </w:p>
    <w:p w14:paraId="3E90C0E4" w14:textId="77777777" w:rsidR="00E03F5D" w:rsidRPr="00E03F5D" w:rsidRDefault="00E03F5D"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 плохих соединений;</w:t>
      </w:r>
    </w:p>
    <w:p w14:paraId="5244CD5C" w14:textId="77777777" w:rsidR="00E03F5D" w:rsidRPr="00E03F5D" w:rsidRDefault="00E03F5D"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 дугового пробоя.</w:t>
      </w:r>
    </w:p>
    <w:p w14:paraId="348716CB" w14:textId="77777777" w:rsidR="00E03F5D" w:rsidRPr="00E03F5D" w:rsidRDefault="00E03F5D"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Требования включены для предотвращения любого возгорания, которое может произойти внутри аппаратуры и распространиться за пределы источника возгорания или вызвать повреждения вне аппаратуры.</w:t>
      </w:r>
    </w:p>
    <w:p w14:paraId="3D823174" w14:textId="77777777" w:rsidR="00E03F5D" w:rsidRPr="00E03F5D" w:rsidRDefault="00E03F5D"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Рекомендуется применять следующие предупредительные меры:</w:t>
      </w:r>
    </w:p>
    <w:p w14:paraId="46B00276" w14:textId="77777777" w:rsidR="00E03F5D" w:rsidRPr="00E03F5D" w:rsidRDefault="00E03F5D"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 использование подходящих компонентов и сборочных узлов;</w:t>
      </w:r>
    </w:p>
    <w:p w14:paraId="695B421B" w14:textId="77777777" w:rsidR="00E03F5D" w:rsidRPr="00E03F5D" w:rsidRDefault="00E03F5D"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 предотвращение появления высоких температур, которые могут вызвать воспламенение в нормальных режимах работы или при неисправностях;</w:t>
      </w:r>
    </w:p>
    <w:p w14:paraId="6D03EC75" w14:textId="7AE03EDB" w:rsidR="00E03F5D" w:rsidRPr="00E03F5D" w:rsidRDefault="00E03F5D"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 xml:space="preserve">- принятие мер, исключающих применение </w:t>
      </w:r>
      <w:r w:rsidR="00062194">
        <w:rPr>
          <w:rFonts w:ascii="Arial" w:eastAsia="Times New Roman" w:hAnsi="Arial" w:cs="Arial"/>
          <w:sz w:val="24"/>
          <w:szCs w:val="24"/>
          <w:lang w:eastAsia="ru-RU"/>
        </w:rPr>
        <w:t>ПОТЕНЦИАЛЬНЫХ ИСТОЧНИКОВ ВОСПЛАМЕНЕНИЯ</w:t>
      </w:r>
      <w:r w:rsidRPr="00E03F5D">
        <w:rPr>
          <w:rFonts w:ascii="Arial" w:eastAsia="Times New Roman" w:hAnsi="Arial" w:cs="Arial"/>
          <w:sz w:val="24"/>
          <w:szCs w:val="24"/>
          <w:lang w:eastAsia="ru-RU"/>
        </w:rPr>
        <w:t>, таких как не соответствующие требованиям контакты, плохие соединения, обрывы;</w:t>
      </w:r>
    </w:p>
    <w:p w14:paraId="4A933EDD" w14:textId="77777777" w:rsidR="00E03F5D" w:rsidRPr="00E03F5D" w:rsidRDefault="00E03F5D"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 ограничение количества используемых горючих материалов;</w:t>
      </w:r>
    </w:p>
    <w:p w14:paraId="0DDF6F97" w14:textId="1094D236" w:rsidR="00E03F5D" w:rsidRPr="00E03F5D" w:rsidRDefault="00E03F5D"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 xml:space="preserve">- проверка расположения горючих материалов относительно </w:t>
      </w:r>
      <w:r w:rsidR="00062194">
        <w:rPr>
          <w:rFonts w:ascii="Arial" w:eastAsia="Times New Roman" w:hAnsi="Arial" w:cs="Arial"/>
          <w:sz w:val="24"/>
          <w:szCs w:val="24"/>
          <w:lang w:eastAsia="ru-RU"/>
        </w:rPr>
        <w:t>ПОТЕНЦИАЛЬНЫХ ИСТОЧНИКОВ ВОСПЛАМЕНЕНИЯ</w:t>
      </w:r>
      <w:r w:rsidRPr="00E03F5D">
        <w:rPr>
          <w:rFonts w:ascii="Arial" w:eastAsia="Times New Roman" w:hAnsi="Arial" w:cs="Arial"/>
          <w:sz w:val="24"/>
          <w:szCs w:val="24"/>
          <w:lang w:eastAsia="ru-RU"/>
        </w:rPr>
        <w:t>:</w:t>
      </w:r>
    </w:p>
    <w:p w14:paraId="4FC8BC63" w14:textId="1852BA86" w:rsidR="00E03F5D" w:rsidRPr="00E03F5D" w:rsidRDefault="00E03F5D"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 xml:space="preserve">- применение материалов с высокой сопротивляемостью к воспламенению около </w:t>
      </w:r>
      <w:r w:rsidR="00062194">
        <w:rPr>
          <w:rFonts w:ascii="Arial" w:eastAsia="Times New Roman" w:hAnsi="Arial" w:cs="Arial"/>
          <w:sz w:val="24"/>
          <w:szCs w:val="24"/>
          <w:lang w:eastAsia="ru-RU"/>
        </w:rPr>
        <w:t>ПОТЕНЦИАЛЬНЫХ ИСТОЧНИКОВ ВОСПЛАМЕНЕНИЯ</w:t>
      </w:r>
      <w:r w:rsidRPr="00E03F5D">
        <w:rPr>
          <w:rFonts w:ascii="Arial" w:eastAsia="Times New Roman" w:hAnsi="Arial" w:cs="Arial"/>
          <w:sz w:val="24"/>
          <w:szCs w:val="24"/>
          <w:lang w:eastAsia="ru-RU"/>
        </w:rPr>
        <w:t>;</w:t>
      </w:r>
    </w:p>
    <w:p w14:paraId="62EFF535" w14:textId="77777777" w:rsidR="00E03F5D" w:rsidRPr="00E03F5D" w:rsidRDefault="00E03F5D"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E03F5D">
        <w:rPr>
          <w:rFonts w:ascii="Arial" w:eastAsia="Times New Roman" w:hAnsi="Arial" w:cs="Arial"/>
          <w:sz w:val="24"/>
          <w:szCs w:val="24"/>
          <w:lang w:eastAsia="ru-RU"/>
        </w:rPr>
        <w:t>- применение герметизации или перегородок для ограничения распространения пламени внутри аппаратуры;</w:t>
      </w:r>
    </w:p>
    <w:p w14:paraId="2A9EEAE4" w14:textId="051D9E82" w:rsidR="00E03F5D" w:rsidRPr="00E03F5D" w:rsidRDefault="00E03F5D" w:rsidP="003703DC">
      <w:pPr>
        <w:widowControl w:val="0"/>
        <w:spacing w:after="0" w:line="360" w:lineRule="auto"/>
        <w:ind w:firstLine="709"/>
        <w:jc w:val="both"/>
        <w:rPr>
          <w:rFonts w:ascii="Arial" w:eastAsia="Times New Roman" w:hAnsi="Arial" w:cs="Arial"/>
          <w:sz w:val="24"/>
          <w:szCs w:val="24"/>
          <w:lang w:eastAsia="ru-RU"/>
        </w:rPr>
      </w:pPr>
      <w:r w:rsidRPr="00E03F5D">
        <w:rPr>
          <w:rFonts w:ascii="Arial" w:eastAsia="Times New Roman" w:hAnsi="Arial" w:cs="Arial"/>
          <w:sz w:val="24"/>
          <w:szCs w:val="24"/>
          <w:lang w:eastAsia="ru-RU"/>
        </w:rPr>
        <w:t xml:space="preserve">- использование материалов с достаточной огнестойкостью для изготовления </w:t>
      </w:r>
      <w:r>
        <w:rPr>
          <w:rFonts w:ascii="Arial" w:eastAsia="Times New Roman" w:hAnsi="Arial" w:cs="Arial"/>
          <w:sz w:val="24"/>
          <w:szCs w:val="24"/>
          <w:lang w:eastAsia="ru-RU"/>
        </w:rPr>
        <w:t>оболочки</w:t>
      </w:r>
      <w:r w:rsidRPr="00E03F5D">
        <w:rPr>
          <w:rFonts w:ascii="Arial" w:eastAsia="Times New Roman" w:hAnsi="Arial" w:cs="Arial"/>
          <w:sz w:val="24"/>
          <w:szCs w:val="24"/>
          <w:lang w:eastAsia="ru-RU"/>
        </w:rPr>
        <w:t>.</w:t>
      </w:r>
    </w:p>
    <w:p w14:paraId="2DA5F13D" w14:textId="77777777" w:rsidR="00E03F5D" w:rsidRPr="00E03F5D" w:rsidRDefault="00E03F5D" w:rsidP="00105D85">
      <w:pPr>
        <w:widowControl w:val="0"/>
        <w:spacing w:after="0" w:line="360" w:lineRule="auto"/>
        <w:ind w:firstLine="709"/>
        <w:jc w:val="both"/>
        <w:rPr>
          <w:rFonts w:ascii="Arial" w:eastAsia="Times New Roman" w:hAnsi="Arial" w:cs="Arial"/>
          <w:sz w:val="24"/>
          <w:szCs w:val="24"/>
          <w:lang w:eastAsia="ru-RU"/>
        </w:rPr>
      </w:pPr>
    </w:p>
    <w:p w14:paraId="619F51E5" w14:textId="77777777" w:rsidR="005C0FD3" w:rsidRPr="00E03F5D" w:rsidRDefault="005C0FD3" w:rsidP="00105D85">
      <w:pPr>
        <w:widowControl w:val="0"/>
        <w:spacing w:after="0" w:line="360" w:lineRule="auto"/>
        <w:ind w:firstLine="709"/>
        <w:rPr>
          <w:rFonts w:ascii="Arial" w:eastAsia="Arial" w:hAnsi="Arial" w:cs="Arial"/>
          <w:b/>
          <w:sz w:val="24"/>
          <w:szCs w:val="24"/>
          <w:lang w:eastAsia="ar-SA"/>
        </w:rPr>
      </w:pPr>
    </w:p>
    <w:p w14:paraId="26176AE8" w14:textId="7CB5E4E3" w:rsidR="005C0FD3" w:rsidRDefault="005C0FD3" w:rsidP="00577BE0">
      <w:pPr>
        <w:widowControl w:val="0"/>
        <w:spacing w:after="0" w:line="360" w:lineRule="auto"/>
        <w:ind w:firstLine="567"/>
        <w:rPr>
          <w:rFonts w:ascii="Arial" w:eastAsia="Arial" w:hAnsi="Arial" w:cs="Arial"/>
          <w:sz w:val="24"/>
          <w:szCs w:val="24"/>
          <w:lang w:eastAsia="ar-SA"/>
        </w:rPr>
      </w:pPr>
    </w:p>
    <w:p w14:paraId="691AE1CE" w14:textId="18F710A7" w:rsidR="00E03F5D" w:rsidRDefault="00E03F5D" w:rsidP="00577BE0">
      <w:pPr>
        <w:widowControl w:val="0"/>
        <w:spacing w:after="0" w:line="360" w:lineRule="auto"/>
        <w:ind w:firstLine="567"/>
        <w:rPr>
          <w:rFonts w:ascii="Arial" w:eastAsia="Arial" w:hAnsi="Arial" w:cs="Arial"/>
          <w:sz w:val="24"/>
          <w:szCs w:val="24"/>
          <w:lang w:eastAsia="ar-SA"/>
        </w:rPr>
      </w:pPr>
    </w:p>
    <w:p w14:paraId="5946A172" w14:textId="1C6D94CF" w:rsidR="00E03F5D" w:rsidRDefault="00E03F5D" w:rsidP="00577BE0">
      <w:pPr>
        <w:widowControl w:val="0"/>
        <w:spacing w:after="0" w:line="360" w:lineRule="auto"/>
        <w:ind w:firstLine="567"/>
        <w:rPr>
          <w:rFonts w:ascii="Arial" w:eastAsia="Arial" w:hAnsi="Arial" w:cs="Arial"/>
          <w:sz w:val="24"/>
          <w:szCs w:val="24"/>
          <w:lang w:eastAsia="ar-SA"/>
        </w:rPr>
      </w:pPr>
    </w:p>
    <w:p w14:paraId="32F286F1" w14:textId="018B8A56" w:rsidR="00E03F5D" w:rsidRDefault="00E03F5D" w:rsidP="00577BE0">
      <w:pPr>
        <w:widowControl w:val="0"/>
        <w:spacing w:after="0" w:line="360" w:lineRule="auto"/>
        <w:ind w:firstLine="567"/>
        <w:rPr>
          <w:rFonts w:ascii="Arial" w:eastAsia="Arial" w:hAnsi="Arial" w:cs="Arial"/>
          <w:sz w:val="24"/>
          <w:szCs w:val="24"/>
          <w:lang w:eastAsia="ar-SA"/>
        </w:rPr>
      </w:pPr>
    </w:p>
    <w:p w14:paraId="6146A8FB" w14:textId="202CC467" w:rsidR="00E03F5D" w:rsidRDefault="00E03F5D" w:rsidP="00577BE0">
      <w:pPr>
        <w:widowControl w:val="0"/>
        <w:spacing w:after="0" w:line="360" w:lineRule="auto"/>
        <w:ind w:firstLine="567"/>
        <w:rPr>
          <w:rFonts w:ascii="Arial" w:eastAsia="Arial" w:hAnsi="Arial" w:cs="Arial"/>
          <w:sz w:val="24"/>
          <w:szCs w:val="24"/>
          <w:lang w:eastAsia="ar-SA"/>
        </w:rPr>
      </w:pPr>
    </w:p>
    <w:p w14:paraId="7077704B" w14:textId="77777777" w:rsidR="00E03F5D" w:rsidRPr="00577BE0" w:rsidRDefault="00E03F5D" w:rsidP="00577BE0">
      <w:pPr>
        <w:widowControl w:val="0"/>
        <w:spacing w:after="0" w:line="360" w:lineRule="auto"/>
        <w:ind w:firstLine="567"/>
        <w:rPr>
          <w:rFonts w:ascii="Arial" w:eastAsia="Arial" w:hAnsi="Arial" w:cs="Arial"/>
          <w:sz w:val="24"/>
          <w:szCs w:val="24"/>
          <w:lang w:eastAsia="ar-SA"/>
        </w:rPr>
        <w:sectPr w:rsidR="00E03F5D" w:rsidRPr="00577BE0" w:rsidSect="007473F5">
          <w:footerReference w:type="default" r:id="rId14"/>
          <w:footnotePr>
            <w:numRestart w:val="eachPage"/>
          </w:footnotePr>
          <w:pgSz w:w="11920" w:h="16860"/>
          <w:pgMar w:top="1134" w:right="851" w:bottom="1134" w:left="1134" w:header="993" w:footer="624" w:gutter="0"/>
          <w:pgNumType w:fmt="upperRoman" w:start="1"/>
          <w:cols w:space="720"/>
          <w:titlePg/>
          <w:docGrid w:linePitch="326"/>
        </w:sectPr>
      </w:pPr>
    </w:p>
    <w:tbl>
      <w:tblPr>
        <w:tblStyle w:val="afb"/>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577BE0" w:rsidRPr="00577BE0" w14:paraId="7C76F738" w14:textId="77777777" w:rsidTr="007473F5">
        <w:tc>
          <w:tcPr>
            <w:tcW w:w="10065" w:type="dxa"/>
            <w:tcBorders>
              <w:bottom w:val="single" w:sz="12" w:space="0" w:color="auto"/>
            </w:tcBorders>
          </w:tcPr>
          <w:p w14:paraId="67BA9870" w14:textId="77777777" w:rsidR="00577BE0" w:rsidRPr="00577BE0" w:rsidRDefault="00577BE0" w:rsidP="00577BE0">
            <w:pPr>
              <w:widowControl w:val="0"/>
              <w:numPr>
                <w:ilvl w:val="0"/>
                <w:numId w:val="1"/>
              </w:numPr>
              <w:jc w:val="center"/>
              <w:rPr>
                <w:rFonts w:ascii="Arial" w:hAnsi="Arial" w:cs="Arial"/>
                <w:spacing w:val="120"/>
                <w:sz w:val="24"/>
                <w:szCs w:val="24"/>
              </w:rPr>
            </w:pPr>
            <w:r w:rsidRPr="00577BE0">
              <w:rPr>
                <w:rFonts w:ascii="Arial" w:hAnsi="Arial" w:cs="Arial"/>
                <w:b/>
                <w:bCs/>
                <w:spacing w:val="120"/>
                <w:kern w:val="24"/>
                <w:sz w:val="28"/>
                <w:szCs w:val="24"/>
                <w:lang w:eastAsia="ar-SA"/>
              </w:rPr>
              <w:lastRenderedPageBreak/>
              <w:t>МЕЖГОСУДАРСТВЕННЫЙ</w:t>
            </w:r>
            <w:r w:rsidRPr="00577BE0">
              <w:rPr>
                <w:rFonts w:ascii="Arial" w:hAnsi="Arial" w:cs="Arial"/>
                <w:b/>
                <w:bCs/>
                <w:spacing w:val="120"/>
                <w:kern w:val="24"/>
                <w:sz w:val="32"/>
                <w:szCs w:val="24"/>
                <w:lang w:eastAsia="ar-SA"/>
              </w:rPr>
              <w:t xml:space="preserve"> СТАНДАРТ</w:t>
            </w:r>
          </w:p>
        </w:tc>
      </w:tr>
      <w:tr w:rsidR="00577BE0" w:rsidRPr="00577BE0" w14:paraId="71351B30" w14:textId="77777777" w:rsidTr="007473F5">
        <w:tc>
          <w:tcPr>
            <w:tcW w:w="10065" w:type="dxa"/>
            <w:tcBorders>
              <w:top w:val="single" w:sz="12" w:space="0" w:color="auto"/>
            </w:tcBorders>
          </w:tcPr>
          <w:p w14:paraId="393BD821" w14:textId="77777777" w:rsidR="00BA10F0" w:rsidRPr="00BA10F0" w:rsidRDefault="00BA10F0" w:rsidP="00BA10F0">
            <w:pPr>
              <w:widowControl w:val="0"/>
              <w:jc w:val="center"/>
              <w:rPr>
                <w:rFonts w:ascii="Arial" w:hAnsi="Arial" w:cs="Arial"/>
                <w:b/>
                <w:sz w:val="28"/>
                <w:szCs w:val="28"/>
              </w:rPr>
            </w:pPr>
            <w:r w:rsidRPr="00BA10F0">
              <w:rPr>
                <w:rFonts w:ascii="Arial" w:hAnsi="Arial" w:cs="Arial"/>
                <w:b/>
                <w:sz w:val="28"/>
                <w:szCs w:val="28"/>
              </w:rPr>
              <w:t>Аудио-, видео- и аналогичная электронная аппаратура</w:t>
            </w:r>
          </w:p>
          <w:p w14:paraId="47DF48B3" w14:textId="7728C756" w:rsidR="00BA10F0" w:rsidRPr="00BA10F0" w:rsidRDefault="00BA10F0" w:rsidP="00BA10F0">
            <w:pPr>
              <w:widowControl w:val="0"/>
              <w:jc w:val="center"/>
              <w:rPr>
                <w:rFonts w:ascii="Arial" w:hAnsi="Arial" w:cs="Arial"/>
                <w:b/>
                <w:caps/>
                <w:sz w:val="28"/>
                <w:szCs w:val="28"/>
                <w:lang w:val="en-US"/>
              </w:rPr>
            </w:pPr>
            <w:r w:rsidRPr="00BA10F0">
              <w:rPr>
                <w:rFonts w:ascii="Arial" w:hAnsi="Arial" w:cs="Arial"/>
                <w:b/>
                <w:caps/>
                <w:sz w:val="28"/>
                <w:szCs w:val="28"/>
              </w:rPr>
              <w:t>Требования</w:t>
            </w:r>
            <w:r w:rsidRPr="00BA10F0">
              <w:rPr>
                <w:rFonts w:ascii="Arial" w:hAnsi="Arial" w:cs="Arial"/>
                <w:b/>
                <w:caps/>
                <w:sz w:val="28"/>
                <w:szCs w:val="28"/>
                <w:lang w:val="en-US"/>
              </w:rPr>
              <w:t xml:space="preserve"> </w:t>
            </w:r>
            <w:r w:rsidRPr="00BA10F0">
              <w:rPr>
                <w:rFonts w:ascii="Arial" w:hAnsi="Arial" w:cs="Arial"/>
                <w:b/>
                <w:caps/>
                <w:sz w:val="28"/>
                <w:szCs w:val="28"/>
              </w:rPr>
              <w:t>безопасности</w:t>
            </w:r>
          </w:p>
          <w:p w14:paraId="24948814" w14:textId="70FCAEDB" w:rsidR="00577BE0" w:rsidRPr="00577BE0" w:rsidRDefault="00BA10F0" w:rsidP="00BA10F0">
            <w:pPr>
              <w:widowControl w:val="0"/>
              <w:jc w:val="center"/>
              <w:rPr>
                <w:rFonts w:ascii="Arial" w:hAnsi="Arial" w:cs="Arial"/>
                <w:sz w:val="24"/>
                <w:szCs w:val="24"/>
              </w:rPr>
            </w:pPr>
            <w:r w:rsidRPr="00BA10F0">
              <w:rPr>
                <w:rFonts w:ascii="Arial" w:hAnsi="Arial" w:cs="Arial"/>
                <w:sz w:val="24"/>
                <w:szCs w:val="24"/>
                <w:lang w:val="en-US"/>
              </w:rPr>
              <w:t>Audio, video and similar electronic apparatus. Safety</w:t>
            </w:r>
            <w:r w:rsidRPr="00BA10F0">
              <w:rPr>
                <w:rFonts w:ascii="Arial" w:hAnsi="Arial" w:cs="Arial"/>
                <w:sz w:val="24"/>
                <w:szCs w:val="24"/>
              </w:rPr>
              <w:t xml:space="preserve"> </w:t>
            </w:r>
            <w:r w:rsidRPr="00BA10F0">
              <w:rPr>
                <w:rFonts w:ascii="Arial" w:hAnsi="Arial" w:cs="Arial"/>
                <w:sz w:val="24"/>
                <w:szCs w:val="24"/>
                <w:lang w:val="en-US"/>
              </w:rPr>
              <w:t>requirements</w:t>
            </w:r>
          </w:p>
        </w:tc>
      </w:tr>
      <w:tr w:rsidR="00577BE0" w:rsidRPr="00577BE0" w14:paraId="2CAD4D66" w14:textId="77777777" w:rsidTr="007473F5">
        <w:tc>
          <w:tcPr>
            <w:tcW w:w="10065" w:type="dxa"/>
            <w:tcBorders>
              <w:bottom w:val="single" w:sz="12" w:space="0" w:color="auto"/>
            </w:tcBorders>
          </w:tcPr>
          <w:p w14:paraId="1D60FBEC" w14:textId="3E7AAA8C" w:rsidR="00577BE0" w:rsidRPr="00577BE0" w:rsidRDefault="00577BE0" w:rsidP="00BA10F0">
            <w:pPr>
              <w:widowControl w:val="0"/>
              <w:ind w:firstLine="0"/>
              <w:rPr>
                <w:rFonts w:ascii="Arial" w:hAnsi="Arial" w:cs="Arial"/>
                <w:sz w:val="24"/>
                <w:szCs w:val="24"/>
              </w:rPr>
            </w:pPr>
          </w:p>
        </w:tc>
      </w:tr>
      <w:tr w:rsidR="00577BE0" w:rsidRPr="00577BE0" w14:paraId="18F6A208" w14:textId="77777777" w:rsidTr="007473F5">
        <w:tc>
          <w:tcPr>
            <w:tcW w:w="10065" w:type="dxa"/>
            <w:tcBorders>
              <w:top w:val="single" w:sz="12" w:space="0" w:color="auto"/>
            </w:tcBorders>
          </w:tcPr>
          <w:p w14:paraId="0F7F1288" w14:textId="77777777" w:rsidR="00577BE0" w:rsidRPr="00577BE0" w:rsidRDefault="00577BE0" w:rsidP="00577BE0">
            <w:pPr>
              <w:widowControl w:val="0"/>
              <w:numPr>
                <w:ilvl w:val="0"/>
                <w:numId w:val="1"/>
              </w:numPr>
              <w:ind w:left="5704"/>
              <w:rPr>
                <w:rFonts w:ascii="Arial" w:hAnsi="Arial" w:cs="Arial"/>
                <w:sz w:val="24"/>
                <w:szCs w:val="24"/>
              </w:rPr>
            </w:pPr>
            <w:r w:rsidRPr="00577BE0">
              <w:rPr>
                <w:rFonts w:ascii="Arial" w:hAnsi="Arial" w:cs="Arial"/>
                <w:b/>
                <w:sz w:val="24"/>
                <w:szCs w:val="24"/>
                <w:lang w:eastAsia="ar-SA"/>
              </w:rPr>
              <w:t>Дата введения</w:t>
            </w:r>
            <w:r w:rsidRPr="00577BE0">
              <w:rPr>
                <w:rFonts w:ascii="Arial" w:hAnsi="Arial" w:cs="Arial"/>
                <w:b/>
                <w:szCs w:val="19"/>
                <w:lang w:eastAsia="ar-SA"/>
              </w:rPr>
              <w:t xml:space="preserve"> –</w:t>
            </w:r>
          </w:p>
        </w:tc>
      </w:tr>
    </w:tbl>
    <w:p w14:paraId="48B2D057" w14:textId="77777777" w:rsidR="00577BE0" w:rsidRDefault="00577BE0" w:rsidP="00577BE0">
      <w:pPr>
        <w:widowControl w:val="0"/>
        <w:spacing w:after="0" w:line="360" w:lineRule="auto"/>
        <w:ind w:firstLine="567"/>
        <w:jc w:val="both"/>
        <w:rPr>
          <w:rFonts w:ascii="Arial" w:eastAsia="Times New Roman" w:hAnsi="Arial" w:cs="Times New Roman"/>
          <w:sz w:val="24"/>
          <w:szCs w:val="24"/>
          <w:lang w:eastAsia="ar-SA"/>
        </w:rPr>
      </w:pPr>
    </w:p>
    <w:p w14:paraId="0EEF85BB" w14:textId="77777777" w:rsidR="00B53D3C" w:rsidRPr="00577BE0" w:rsidRDefault="00B53D3C" w:rsidP="003703DC">
      <w:pPr>
        <w:widowControl w:val="0"/>
        <w:spacing w:after="0" w:line="360" w:lineRule="auto"/>
        <w:ind w:firstLine="709"/>
        <w:jc w:val="both"/>
        <w:rPr>
          <w:rFonts w:ascii="Arial" w:eastAsia="Times New Roman" w:hAnsi="Arial" w:cs="Times New Roman"/>
          <w:sz w:val="24"/>
          <w:szCs w:val="24"/>
          <w:lang w:eastAsia="ar-SA"/>
        </w:rPr>
      </w:pPr>
    </w:p>
    <w:p w14:paraId="6BD18330" w14:textId="2D213D11" w:rsidR="00BA10F0" w:rsidRPr="00BA10F0" w:rsidRDefault="00577BE0" w:rsidP="003703DC">
      <w:pPr>
        <w:widowControl w:val="0"/>
        <w:spacing w:after="0" w:line="360" w:lineRule="auto"/>
        <w:ind w:firstLine="709"/>
        <w:jc w:val="both"/>
        <w:rPr>
          <w:rFonts w:ascii="Arial" w:eastAsia="Times New Roman" w:hAnsi="Arial" w:cs="Times New Roman"/>
          <w:b/>
          <w:sz w:val="28"/>
          <w:szCs w:val="28"/>
          <w:lang w:val="en-US" w:eastAsia="ar-SA"/>
        </w:rPr>
      </w:pPr>
      <w:r w:rsidRPr="00577BE0">
        <w:rPr>
          <w:rFonts w:ascii="Arial" w:eastAsia="Times New Roman" w:hAnsi="Arial" w:cs="Times New Roman"/>
          <w:b/>
          <w:sz w:val="28"/>
          <w:szCs w:val="24"/>
          <w:lang w:eastAsia="ar-SA"/>
        </w:rPr>
        <w:t>1 </w:t>
      </w:r>
      <w:r w:rsidR="00BA10F0" w:rsidRPr="00BA10F0">
        <w:rPr>
          <w:rFonts w:ascii="Arial" w:eastAsia="Times New Roman" w:hAnsi="Arial" w:cs="Times New Roman"/>
          <w:b/>
          <w:sz w:val="28"/>
          <w:szCs w:val="28"/>
          <w:lang w:eastAsia="ar-SA"/>
        </w:rPr>
        <w:t>Общие положения</w:t>
      </w:r>
    </w:p>
    <w:p w14:paraId="5FA2B3F5" w14:textId="77777777" w:rsidR="00BA10F0" w:rsidRPr="00BA10F0" w:rsidRDefault="00BA10F0" w:rsidP="003703DC">
      <w:pPr>
        <w:widowControl w:val="0"/>
        <w:spacing w:after="0" w:line="360" w:lineRule="auto"/>
        <w:ind w:firstLine="709"/>
        <w:jc w:val="both"/>
        <w:rPr>
          <w:rFonts w:ascii="Arial" w:eastAsia="Times New Roman" w:hAnsi="Arial" w:cs="Times New Roman"/>
          <w:b/>
          <w:sz w:val="24"/>
          <w:szCs w:val="24"/>
          <w:lang w:eastAsia="ar-SA"/>
        </w:rPr>
      </w:pPr>
      <w:r w:rsidRPr="00BA10F0">
        <w:rPr>
          <w:rFonts w:ascii="Arial" w:eastAsia="Times New Roman" w:hAnsi="Arial" w:cs="Times New Roman"/>
          <w:b/>
          <w:sz w:val="24"/>
          <w:szCs w:val="24"/>
          <w:lang w:eastAsia="ar-SA"/>
        </w:rPr>
        <w:t>1.1 Область применения</w:t>
      </w:r>
    </w:p>
    <w:p w14:paraId="7FDEB104" w14:textId="4E5B658E" w:rsidR="00BA10F0" w:rsidRPr="00BA10F0" w:rsidRDefault="00BA10F0" w:rsidP="003703DC">
      <w:pPr>
        <w:widowControl w:val="0"/>
        <w:spacing w:after="0" w:line="360" w:lineRule="auto"/>
        <w:ind w:firstLine="709"/>
        <w:jc w:val="both"/>
        <w:rPr>
          <w:rFonts w:ascii="Arial" w:eastAsia="Times New Roman" w:hAnsi="Arial" w:cs="Times New Roman"/>
          <w:b/>
          <w:sz w:val="24"/>
          <w:szCs w:val="24"/>
          <w:lang w:eastAsia="ar-SA"/>
        </w:rPr>
      </w:pPr>
      <w:r w:rsidRPr="00BA10F0">
        <w:rPr>
          <w:rFonts w:ascii="Arial" w:eastAsia="Times New Roman" w:hAnsi="Arial" w:cs="Times New Roman"/>
          <w:sz w:val="24"/>
          <w:szCs w:val="24"/>
          <w:lang w:eastAsia="ar-SA"/>
        </w:rPr>
        <w:t xml:space="preserve">1.1.1 Настоящий стандарт </w:t>
      </w:r>
      <w:r w:rsidR="00790805">
        <w:rPr>
          <w:rFonts w:ascii="Arial" w:eastAsia="Times New Roman" w:hAnsi="Arial" w:cs="Times New Roman"/>
          <w:sz w:val="24"/>
          <w:szCs w:val="24"/>
          <w:lang w:eastAsia="ar-SA"/>
        </w:rPr>
        <w:t xml:space="preserve">безопасности </w:t>
      </w:r>
      <w:r w:rsidRPr="00BA10F0">
        <w:rPr>
          <w:rFonts w:ascii="Arial" w:eastAsia="Times New Roman" w:hAnsi="Arial" w:cs="Times New Roman"/>
          <w:sz w:val="24"/>
          <w:szCs w:val="24"/>
          <w:lang w:eastAsia="ar-SA"/>
        </w:rPr>
        <w:t xml:space="preserve">распространяется на электронную аппаратуру, </w:t>
      </w:r>
      <w:r w:rsidR="00790805">
        <w:rPr>
          <w:rFonts w:ascii="Arial" w:eastAsia="Times New Roman" w:hAnsi="Arial" w:cs="Times New Roman"/>
          <w:sz w:val="24"/>
          <w:szCs w:val="24"/>
          <w:lang w:eastAsia="ar-SA"/>
        </w:rPr>
        <w:t xml:space="preserve">предназначенную </w:t>
      </w:r>
      <w:r w:rsidRPr="00BA10F0">
        <w:rPr>
          <w:rFonts w:ascii="Arial" w:eastAsia="Times New Roman" w:hAnsi="Arial" w:cs="Times New Roman"/>
          <w:sz w:val="24"/>
          <w:szCs w:val="24"/>
          <w:lang w:eastAsia="ar-SA"/>
        </w:rPr>
        <w:t xml:space="preserve">для питания от </w:t>
      </w:r>
      <w:r w:rsidR="00900B67">
        <w:rPr>
          <w:rFonts w:ascii="Arial" w:eastAsia="Times New Roman" w:hAnsi="Arial" w:cs="Times New Roman"/>
          <w:sz w:val="24"/>
          <w:szCs w:val="24"/>
          <w:lang w:eastAsia="ar-SA"/>
        </w:rPr>
        <w:t>СЕТИ</w:t>
      </w:r>
      <w:r w:rsidRPr="00BA10F0">
        <w:rPr>
          <w:rFonts w:ascii="Arial" w:eastAsia="Times New Roman" w:hAnsi="Arial" w:cs="Times New Roman"/>
          <w:sz w:val="24"/>
          <w:szCs w:val="24"/>
          <w:lang w:eastAsia="ar-SA"/>
        </w:rPr>
        <w:t xml:space="preserve">, </w:t>
      </w:r>
      <w:r w:rsidR="000F555A">
        <w:rPr>
          <w:rFonts w:ascii="Arial" w:eastAsia="Times New Roman" w:hAnsi="Arial" w:cs="Times New Roman"/>
          <w:sz w:val="24"/>
          <w:szCs w:val="24"/>
          <w:lang w:eastAsia="ar-SA"/>
        </w:rPr>
        <w:t xml:space="preserve">ИСТОЧНИКА </w:t>
      </w:r>
      <w:r w:rsidR="00790805">
        <w:rPr>
          <w:rFonts w:ascii="Arial" w:eastAsia="Times New Roman" w:hAnsi="Arial" w:cs="Times New Roman"/>
          <w:sz w:val="24"/>
          <w:szCs w:val="24"/>
          <w:lang w:eastAsia="ar-SA"/>
        </w:rPr>
        <w:t>ПИТАНИЯ</w:t>
      </w:r>
      <w:r w:rsidRPr="00BA10F0">
        <w:rPr>
          <w:rFonts w:ascii="Arial" w:eastAsia="Times New Roman" w:hAnsi="Arial" w:cs="Times New Roman"/>
          <w:sz w:val="24"/>
          <w:szCs w:val="24"/>
          <w:lang w:eastAsia="ar-SA"/>
        </w:rPr>
        <w:t xml:space="preserve">, батарей или </w:t>
      </w:r>
      <w:r w:rsidR="000F555A">
        <w:rPr>
          <w:rFonts w:ascii="Arial" w:eastAsia="Times New Roman" w:hAnsi="Arial" w:cs="Times New Roman"/>
          <w:sz w:val="24"/>
          <w:szCs w:val="24"/>
          <w:lang w:eastAsia="ar-SA"/>
        </w:rPr>
        <w:t>ИСТОЧНИКА ДИСТАНЦИОННОГО ПИТАНИЯ</w:t>
      </w:r>
      <w:r w:rsidRPr="00BA10F0">
        <w:rPr>
          <w:rFonts w:ascii="Arial" w:eastAsia="Times New Roman" w:hAnsi="Arial" w:cs="Times New Roman"/>
          <w:sz w:val="24"/>
          <w:szCs w:val="24"/>
          <w:lang w:eastAsia="ar-SA"/>
        </w:rPr>
        <w:t xml:space="preserve"> и предназначенную для приема, генерации, записи или воспроизведения </w:t>
      </w:r>
      <w:r w:rsidR="00790805">
        <w:rPr>
          <w:rFonts w:ascii="Arial" w:eastAsia="Times New Roman" w:hAnsi="Arial" w:cs="Times New Roman"/>
          <w:sz w:val="24"/>
          <w:szCs w:val="24"/>
          <w:lang w:eastAsia="ar-SA"/>
        </w:rPr>
        <w:t>аудио-</w:t>
      </w:r>
      <w:r w:rsidRPr="00BA10F0">
        <w:rPr>
          <w:rFonts w:ascii="Arial" w:eastAsia="Times New Roman" w:hAnsi="Arial" w:cs="Times New Roman"/>
          <w:sz w:val="24"/>
          <w:szCs w:val="24"/>
          <w:lang w:eastAsia="ar-SA"/>
        </w:rPr>
        <w:t xml:space="preserve">, видео- и </w:t>
      </w:r>
      <w:r w:rsidR="000F555A">
        <w:rPr>
          <w:rFonts w:ascii="Arial" w:eastAsia="Times New Roman" w:hAnsi="Arial" w:cs="Times New Roman"/>
          <w:sz w:val="24"/>
          <w:szCs w:val="24"/>
          <w:lang w:eastAsia="ar-SA"/>
        </w:rPr>
        <w:t>связанных с ними си</w:t>
      </w:r>
      <w:r w:rsidRPr="00BA10F0">
        <w:rPr>
          <w:rFonts w:ascii="Arial" w:eastAsia="Times New Roman" w:hAnsi="Arial" w:cs="Times New Roman"/>
          <w:sz w:val="24"/>
          <w:szCs w:val="24"/>
          <w:lang w:eastAsia="ar-SA"/>
        </w:rPr>
        <w:t xml:space="preserve">гналов. Стандарт также распространяется на аппаратуру, </w:t>
      </w:r>
      <w:r w:rsidR="001A2594">
        <w:rPr>
          <w:rFonts w:ascii="Arial" w:eastAsia="Times New Roman" w:hAnsi="Arial" w:cs="Times New Roman"/>
          <w:sz w:val="24"/>
          <w:szCs w:val="24"/>
          <w:lang w:eastAsia="ar-SA"/>
        </w:rPr>
        <w:t xml:space="preserve">которая предназначена </w:t>
      </w:r>
      <w:r w:rsidRPr="00BA10F0">
        <w:rPr>
          <w:rFonts w:ascii="Arial" w:eastAsia="Times New Roman" w:hAnsi="Arial" w:cs="Times New Roman"/>
          <w:sz w:val="24"/>
          <w:szCs w:val="24"/>
          <w:lang w:eastAsia="ar-SA"/>
        </w:rPr>
        <w:t xml:space="preserve">для применения </w:t>
      </w:r>
      <w:r w:rsidR="001A2594">
        <w:rPr>
          <w:rFonts w:ascii="Arial" w:eastAsia="Times New Roman" w:hAnsi="Arial" w:cs="Times New Roman"/>
          <w:sz w:val="24"/>
          <w:szCs w:val="24"/>
          <w:lang w:eastAsia="ar-SA"/>
        </w:rPr>
        <w:t xml:space="preserve">исключительно </w:t>
      </w:r>
      <w:r w:rsidRPr="00BA10F0">
        <w:rPr>
          <w:rFonts w:ascii="Arial" w:eastAsia="Times New Roman" w:hAnsi="Arial" w:cs="Times New Roman"/>
          <w:sz w:val="24"/>
          <w:szCs w:val="24"/>
          <w:lang w:eastAsia="ar-SA"/>
        </w:rPr>
        <w:t xml:space="preserve">совместно с перечисленной выше аппаратурой. </w:t>
      </w:r>
    </w:p>
    <w:p w14:paraId="1D39DFB1" w14:textId="268B2B71" w:rsidR="00BA10F0" w:rsidRPr="00BA10F0" w:rsidRDefault="00BA10F0" w:rsidP="003703DC">
      <w:pPr>
        <w:widowControl w:val="0"/>
        <w:spacing w:after="0" w:line="360" w:lineRule="auto"/>
        <w:ind w:firstLine="709"/>
        <w:jc w:val="both"/>
        <w:rPr>
          <w:rFonts w:ascii="Arial" w:eastAsia="Times New Roman" w:hAnsi="Arial" w:cs="Times New Roman"/>
          <w:sz w:val="24"/>
          <w:szCs w:val="24"/>
          <w:lang w:eastAsia="ar-SA"/>
        </w:rPr>
      </w:pPr>
      <w:r w:rsidRPr="00BA10F0">
        <w:rPr>
          <w:rFonts w:ascii="Arial" w:eastAsia="Times New Roman" w:hAnsi="Arial" w:cs="Times New Roman"/>
          <w:sz w:val="24"/>
          <w:szCs w:val="24"/>
          <w:lang w:eastAsia="ar-SA"/>
        </w:rPr>
        <w:t xml:space="preserve">Настоящий стандарт в основном распространяется на аппаратуру, предназначенную для бытового или аналогичного применения, но которая может также быть использована в </w:t>
      </w:r>
      <w:r w:rsidR="001A2594">
        <w:rPr>
          <w:rFonts w:ascii="Arial" w:eastAsia="Times New Roman" w:hAnsi="Arial" w:cs="Times New Roman"/>
          <w:sz w:val="24"/>
          <w:szCs w:val="24"/>
          <w:lang w:eastAsia="ar-SA"/>
        </w:rPr>
        <w:t>общественных местах</w:t>
      </w:r>
      <w:r w:rsidRPr="00BA10F0">
        <w:rPr>
          <w:rFonts w:ascii="Arial" w:eastAsia="Times New Roman" w:hAnsi="Arial" w:cs="Times New Roman"/>
          <w:sz w:val="24"/>
          <w:szCs w:val="24"/>
          <w:lang w:eastAsia="ar-SA"/>
        </w:rPr>
        <w:t xml:space="preserve">, таких как школы, театры, места паломничества и </w:t>
      </w:r>
      <w:r w:rsidR="001A2594">
        <w:rPr>
          <w:rFonts w:ascii="Arial" w:eastAsia="Times New Roman" w:hAnsi="Arial" w:cs="Times New Roman"/>
          <w:sz w:val="24"/>
          <w:szCs w:val="24"/>
          <w:lang w:eastAsia="ar-SA"/>
        </w:rPr>
        <w:t>на рабочих местах</w:t>
      </w:r>
      <w:r w:rsidRPr="00BA10F0">
        <w:rPr>
          <w:rFonts w:ascii="Arial" w:eastAsia="Times New Roman" w:hAnsi="Arial" w:cs="Times New Roman"/>
          <w:sz w:val="24"/>
          <w:szCs w:val="24"/>
          <w:lang w:eastAsia="ar-SA"/>
        </w:rPr>
        <w:t xml:space="preserve">. </w:t>
      </w:r>
      <w:r w:rsidR="001A2594">
        <w:rPr>
          <w:rFonts w:ascii="Arial" w:eastAsia="Times New Roman" w:hAnsi="Arial" w:cs="Times New Roman"/>
          <w:sz w:val="24"/>
          <w:szCs w:val="24"/>
          <w:lang w:eastAsia="ar-SA"/>
        </w:rPr>
        <w:t>Требования стандарта распространяются на ПРОФЕССИОНАЛЬНУЮ АППАРАТУРУ</w:t>
      </w:r>
      <w:r w:rsidRPr="00BA10F0">
        <w:rPr>
          <w:rFonts w:ascii="Arial" w:eastAsia="Times New Roman" w:hAnsi="Arial" w:cs="Times New Roman"/>
          <w:sz w:val="24"/>
          <w:szCs w:val="24"/>
          <w:lang w:eastAsia="ar-SA"/>
        </w:rPr>
        <w:t>, предназначенн</w:t>
      </w:r>
      <w:r w:rsidR="001A2594">
        <w:rPr>
          <w:rFonts w:ascii="Arial" w:eastAsia="Times New Roman" w:hAnsi="Arial" w:cs="Times New Roman"/>
          <w:sz w:val="24"/>
          <w:szCs w:val="24"/>
          <w:lang w:eastAsia="ar-SA"/>
        </w:rPr>
        <w:t>ую</w:t>
      </w:r>
      <w:r w:rsidRPr="00BA10F0">
        <w:rPr>
          <w:rFonts w:ascii="Arial" w:eastAsia="Times New Roman" w:hAnsi="Arial" w:cs="Times New Roman"/>
          <w:sz w:val="24"/>
          <w:szCs w:val="24"/>
          <w:lang w:eastAsia="ar-SA"/>
        </w:rPr>
        <w:t xml:space="preserve"> для использования как указано выше, </w:t>
      </w:r>
      <w:r w:rsidR="001A2594">
        <w:rPr>
          <w:rFonts w:ascii="Arial" w:eastAsia="Times New Roman" w:hAnsi="Arial" w:cs="Times New Roman"/>
          <w:sz w:val="24"/>
          <w:szCs w:val="24"/>
          <w:lang w:eastAsia="ar-SA"/>
        </w:rPr>
        <w:t xml:space="preserve">если только на нее не распространяются действие </w:t>
      </w:r>
      <w:r w:rsidRPr="00BA10F0">
        <w:rPr>
          <w:rFonts w:ascii="Arial" w:eastAsia="Times New Roman" w:hAnsi="Arial" w:cs="Times New Roman"/>
          <w:sz w:val="24"/>
          <w:szCs w:val="24"/>
          <w:lang w:eastAsia="ar-SA"/>
        </w:rPr>
        <w:t>других стандартов.</w:t>
      </w:r>
    </w:p>
    <w:p w14:paraId="245EAB91" w14:textId="0C8DCA25" w:rsidR="002C1C98" w:rsidRPr="002C1C98" w:rsidRDefault="002C1C98" w:rsidP="002C1C98">
      <w:pPr>
        <w:widowControl w:val="0"/>
        <w:spacing w:after="0" w:line="360" w:lineRule="auto"/>
        <w:ind w:firstLine="709"/>
        <w:jc w:val="both"/>
        <w:rPr>
          <w:rFonts w:ascii="Arial" w:eastAsia="Times New Roman" w:hAnsi="Arial" w:cs="Times New Roman"/>
          <w:sz w:val="24"/>
          <w:szCs w:val="24"/>
          <w:lang w:eastAsia="ar-SA"/>
        </w:rPr>
      </w:pPr>
      <w:r>
        <w:rPr>
          <w:rFonts w:ascii="Arial" w:eastAsia="Times New Roman" w:hAnsi="Arial" w:cs="Times New Roman"/>
          <w:sz w:val="24"/>
          <w:szCs w:val="24"/>
          <w:lang w:eastAsia="ar-SA"/>
        </w:rPr>
        <w:t xml:space="preserve">Настоящий </w:t>
      </w:r>
      <w:r w:rsidRPr="002C1C98">
        <w:rPr>
          <w:rFonts w:ascii="Arial" w:eastAsia="Times New Roman" w:hAnsi="Arial" w:cs="Times New Roman"/>
          <w:sz w:val="24"/>
          <w:szCs w:val="24"/>
          <w:lang w:eastAsia="ar-SA"/>
        </w:rPr>
        <w:t xml:space="preserve">стандарт </w:t>
      </w:r>
      <w:r>
        <w:rPr>
          <w:rFonts w:ascii="Arial" w:eastAsia="Times New Roman" w:hAnsi="Arial" w:cs="Times New Roman"/>
          <w:sz w:val="24"/>
          <w:szCs w:val="24"/>
          <w:lang w:eastAsia="ar-SA"/>
        </w:rPr>
        <w:t xml:space="preserve">относится </w:t>
      </w:r>
      <w:r w:rsidRPr="002C1C98">
        <w:rPr>
          <w:rFonts w:ascii="Arial" w:eastAsia="Times New Roman" w:hAnsi="Arial" w:cs="Times New Roman"/>
          <w:sz w:val="24"/>
          <w:szCs w:val="24"/>
          <w:lang w:eastAsia="ar-SA"/>
        </w:rPr>
        <w:t xml:space="preserve">только </w:t>
      </w:r>
      <w:r>
        <w:rPr>
          <w:rFonts w:ascii="Arial" w:eastAsia="Times New Roman" w:hAnsi="Arial" w:cs="Times New Roman"/>
          <w:sz w:val="24"/>
          <w:szCs w:val="24"/>
          <w:lang w:eastAsia="ar-SA"/>
        </w:rPr>
        <w:t xml:space="preserve">к </w:t>
      </w:r>
      <w:r w:rsidRPr="002C1C98">
        <w:rPr>
          <w:rFonts w:ascii="Arial" w:eastAsia="Times New Roman" w:hAnsi="Arial" w:cs="Times New Roman"/>
          <w:sz w:val="24"/>
          <w:szCs w:val="24"/>
          <w:lang w:eastAsia="ar-SA"/>
        </w:rPr>
        <w:t>аспект</w:t>
      </w:r>
      <w:r>
        <w:rPr>
          <w:rFonts w:ascii="Arial" w:eastAsia="Times New Roman" w:hAnsi="Arial" w:cs="Times New Roman"/>
          <w:sz w:val="24"/>
          <w:szCs w:val="24"/>
          <w:lang w:eastAsia="ar-SA"/>
        </w:rPr>
        <w:t>ам</w:t>
      </w:r>
      <w:r w:rsidRPr="002C1C98">
        <w:rPr>
          <w:rFonts w:ascii="Arial" w:eastAsia="Times New Roman" w:hAnsi="Arial" w:cs="Times New Roman"/>
          <w:sz w:val="24"/>
          <w:szCs w:val="24"/>
          <w:lang w:eastAsia="ar-SA"/>
        </w:rPr>
        <w:t xml:space="preserve"> безопасности вышеуказанного оборудования</w:t>
      </w:r>
      <w:r>
        <w:rPr>
          <w:rFonts w:ascii="Arial" w:eastAsia="Times New Roman" w:hAnsi="Arial" w:cs="Times New Roman"/>
          <w:sz w:val="24"/>
          <w:szCs w:val="24"/>
          <w:lang w:eastAsia="ar-SA"/>
        </w:rPr>
        <w:t xml:space="preserve"> и не рассматривает </w:t>
      </w:r>
      <w:r w:rsidRPr="002C1C98">
        <w:rPr>
          <w:rFonts w:ascii="Arial" w:eastAsia="Times New Roman" w:hAnsi="Arial" w:cs="Times New Roman"/>
          <w:sz w:val="24"/>
          <w:szCs w:val="24"/>
          <w:lang w:eastAsia="ar-SA"/>
        </w:rPr>
        <w:t>други</w:t>
      </w:r>
      <w:r>
        <w:rPr>
          <w:rFonts w:ascii="Arial" w:eastAsia="Times New Roman" w:hAnsi="Arial" w:cs="Times New Roman"/>
          <w:sz w:val="24"/>
          <w:szCs w:val="24"/>
          <w:lang w:eastAsia="ar-SA"/>
        </w:rPr>
        <w:t>е аспекты</w:t>
      </w:r>
      <w:r w:rsidRPr="002C1C98">
        <w:rPr>
          <w:rFonts w:ascii="Arial" w:eastAsia="Times New Roman" w:hAnsi="Arial" w:cs="Times New Roman"/>
          <w:sz w:val="24"/>
          <w:szCs w:val="24"/>
          <w:lang w:eastAsia="ar-SA"/>
        </w:rPr>
        <w:t xml:space="preserve">, таких как </w:t>
      </w:r>
      <w:r w:rsidR="00D208BC">
        <w:rPr>
          <w:rFonts w:ascii="Arial" w:eastAsia="Times New Roman" w:hAnsi="Arial" w:cs="Times New Roman"/>
          <w:sz w:val="24"/>
          <w:szCs w:val="24"/>
          <w:lang w:eastAsia="ar-SA"/>
        </w:rPr>
        <w:t xml:space="preserve">эргономические </w:t>
      </w:r>
      <w:r w:rsidRPr="002C1C98">
        <w:rPr>
          <w:rFonts w:ascii="Arial" w:eastAsia="Times New Roman" w:hAnsi="Arial" w:cs="Times New Roman"/>
          <w:sz w:val="24"/>
          <w:szCs w:val="24"/>
          <w:lang w:eastAsia="ar-SA"/>
        </w:rPr>
        <w:t xml:space="preserve">или </w:t>
      </w:r>
      <w:r>
        <w:rPr>
          <w:rFonts w:ascii="Arial" w:eastAsia="Times New Roman" w:hAnsi="Arial" w:cs="Times New Roman"/>
          <w:sz w:val="24"/>
          <w:szCs w:val="24"/>
          <w:lang w:eastAsia="ar-SA"/>
        </w:rPr>
        <w:t>эксплуатационные характеристики</w:t>
      </w:r>
      <w:r w:rsidRPr="002C1C98">
        <w:rPr>
          <w:rFonts w:ascii="Arial" w:eastAsia="Times New Roman" w:hAnsi="Arial" w:cs="Times New Roman"/>
          <w:sz w:val="24"/>
          <w:szCs w:val="24"/>
          <w:lang w:eastAsia="ar-SA"/>
        </w:rPr>
        <w:t>.</w:t>
      </w:r>
    </w:p>
    <w:p w14:paraId="504738E1" w14:textId="7EEE5DED" w:rsidR="00BA10F0" w:rsidRPr="00BA10F0" w:rsidRDefault="00BA10F0" w:rsidP="003703DC">
      <w:pPr>
        <w:widowControl w:val="0"/>
        <w:spacing w:after="0" w:line="360" w:lineRule="auto"/>
        <w:ind w:firstLine="709"/>
        <w:jc w:val="both"/>
        <w:rPr>
          <w:rFonts w:ascii="Arial" w:eastAsia="Times New Roman" w:hAnsi="Arial" w:cs="Times New Roman"/>
          <w:sz w:val="24"/>
          <w:szCs w:val="24"/>
          <w:lang w:eastAsia="ar-SA"/>
        </w:rPr>
      </w:pPr>
      <w:r w:rsidRPr="00BA10F0">
        <w:rPr>
          <w:rFonts w:ascii="Arial" w:eastAsia="Times New Roman" w:hAnsi="Arial" w:cs="Times New Roman"/>
          <w:sz w:val="24"/>
          <w:szCs w:val="24"/>
          <w:lang w:eastAsia="ar-SA"/>
        </w:rPr>
        <w:t xml:space="preserve">Настоящий стандарт распространяется на указанную выше аппаратуру, предназначенную для подключения к </w:t>
      </w:r>
      <w:r w:rsidR="00900B67">
        <w:rPr>
          <w:rFonts w:ascii="Arial" w:eastAsia="Times New Roman" w:hAnsi="Arial" w:cs="Times New Roman"/>
          <w:sz w:val="24"/>
          <w:szCs w:val="24"/>
          <w:lang w:eastAsia="ar-SA"/>
        </w:rPr>
        <w:t>ТЕЛЕКОММ</w:t>
      </w:r>
      <w:r w:rsidR="00873F43">
        <w:rPr>
          <w:rFonts w:ascii="Arial" w:eastAsia="Times New Roman" w:hAnsi="Arial" w:cs="Times New Roman"/>
          <w:sz w:val="24"/>
          <w:szCs w:val="24"/>
          <w:lang w:eastAsia="ar-SA"/>
        </w:rPr>
        <w:t>У</w:t>
      </w:r>
      <w:r w:rsidR="00900B67">
        <w:rPr>
          <w:rFonts w:ascii="Arial" w:eastAsia="Times New Roman" w:hAnsi="Arial" w:cs="Times New Roman"/>
          <w:sz w:val="24"/>
          <w:szCs w:val="24"/>
          <w:lang w:eastAsia="ar-SA"/>
        </w:rPr>
        <w:t>НИКАЦИОННОЙ СЕТИ</w:t>
      </w:r>
      <w:r w:rsidRPr="00BA10F0">
        <w:rPr>
          <w:rFonts w:ascii="Arial" w:eastAsia="Times New Roman" w:hAnsi="Arial" w:cs="Times New Roman"/>
          <w:sz w:val="24"/>
          <w:szCs w:val="24"/>
          <w:lang w:eastAsia="ar-SA"/>
        </w:rPr>
        <w:t xml:space="preserve"> или аналогичным сетям, например с помощью встроенного модема.</w:t>
      </w:r>
    </w:p>
    <w:p w14:paraId="575DF6B0" w14:textId="20AA2204" w:rsidR="00BA10F0" w:rsidRPr="00BA10F0" w:rsidRDefault="00BA10F0" w:rsidP="003703DC">
      <w:pPr>
        <w:widowControl w:val="0"/>
        <w:spacing w:after="0" w:line="360" w:lineRule="auto"/>
        <w:ind w:firstLine="709"/>
        <w:jc w:val="both"/>
        <w:rPr>
          <w:rFonts w:ascii="Arial" w:eastAsia="Times New Roman" w:hAnsi="Arial" w:cs="Times New Roman"/>
          <w:sz w:val="24"/>
          <w:szCs w:val="24"/>
          <w:lang w:eastAsia="ar-SA"/>
        </w:rPr>
      </w:pPr>
      <w:r w:rsidRPr="00BA10F0">
        <w:rPr>
          <w:rFonts w:ascii="Arial" w:eastAsia="Times New Roman" w:hAnsi="Arial" w:cs="Times New Roman"/>
          <w:sz w:val="24"/>
          <w:szCs w:val="24"/>
          <w:lang w:eastAsia="ar-SA"/>
        </w:rPr>
        <w:t xml:space="preserve">Некоторые примеры аппаратуры, </w:t>
      </w:r>
      <w:r w:rsidR="00D208BC">
        <w:rPr>
          <w:rFonts w:ascii="Arial" w:eastAsia="Times New Roman" w:hAnsi="Arial" w:cs="Times New Roman"/>
          <w:sz w:val="24"/>
          <w:szCs w:val="24"/>
          <w:lang w:eastAsia="ar-SA"/>
        </w:rPr>
        <w:t>входящей в о</w:t>
      </w:r>
      <w:r w:rsidRPr="00BA10F0">
        <w:rPr>
          <w:rFonts w:ascii="Arial" w:eastAsia="Times New Roman" w:hAnsi="Arial" w:cs="Times New Roman"/>
          <w:sz w:val="24"/>
          <w:szCs w:val="24"/>
          <w:lang w:eastAsia="ar-SA"/>
        </w:rPr>
        <w:t>бласт</w:t>
      </w:r>
      <w:r w:rsidR="00D208BC">
        <w:rPr>
          <w:rFonts w:ascii="Arial" w:eastAsia="Times New Roman" w:hAnsi="Arial" w:cs="Times New Roman"/>
          <w:sz w:val="24"/>
          <w:szCs w:val="24"/>
          <w:lang w:eastAsia="ar-SA"/>
        </w:rPr>
        <w:t>ь</w:t>
      </w:r>
      <w:r w:rsidRPr="00BA10F0">
        <w:rPr>
          <w:rFonts w:ascii="Arial" w:eastAsia="Times New Roman" w:hAnsi="Arial" w:cs="Times New Roman"/>
          <w:sz w:val="24"/>
          <w:szCs w:val="24"/>
          <w:lang w:eastAsia="ar-SA"/>
        </w:rPr>
        <w:t xml:space="preserve"> применения настоящего стандарта:</w:t>
      </w:r>
    </w:p>
    <w:p w14:paraId="4ACDADCE" w14:textId="104F15ED" w:rsidR="00BA10F0" w:rsidRPr="00BA10F0" w:rsidRDefault="00BA10F0" w:rsidP="003703DC">
      <w:pPr>
        <w:widowControl w:val="0"/>
        <w:spacing w:after="0" w:line="360" w:lineRule="auto"/>
        <w:ind w:firstLine="709"/>
        <w:jc w:val="both"/>
        <w:rPr>
          <w:rFonts w:ascii="Arial" w:eastAsia="Times New Roman" w:hAnsi="Arial" w:cs="Times New Roman"/>
          <w:sz w:val="24"/>
          <w:szCs w:val="24"/>
          <w:lang w:eastAsia="ar-SA"/>
        </w:rPr>
      </w:pPr>
      <w:r w:rsidRPr="00BA10F0">
        <w:rPr>
          <w:rFonts w:ascii="Arial" w:eastAsia="Times New Roman" w:hAnsi="Arial" w:cs="Times New Roman"/>
          <w:sz w:val="24"/>
          <w:szCs w:val="24"/>
          <w:lang w:eastAsia="ar-SA"/>
        </w:rPr>
        <w:lastRenderedPageBreak/>
        <w:t xml:space="preserve">- приемная аппаратура и усилители </w:t>
      </w:r>
      <w:r w:rsidR="002C1C98">
        <w:rPr>
          <w:rFonts w:ascii="Arial" w:eastAsia="Times New Roman" w:hAnsi="Arial" w:cs="Times New Roman"/>
          <w:sz w:val="24"/>
          <w:szCs w:val="24"/>
          <w:lang w:eastAsia="ar-SA"/>
        </w:rPr>
        <w:t>аудио-</w:t>
      </w:r>
      <w:r w:rsidRPr="00BA10F0">
        <w:rPr>
          <w:rFonts w:ascii="Arial" w:eastAsia="Times New Roman" w:hAnsi="Arial" w:cs="Times New Roman"/>
          <w:sz w:val="24"/>
          <w:szCs w:val="24"/>
          <w:lang w:eastAsia="ar-SA"/>
        </w:rPr>
        <w:t xml:space="preserve"> и/или </w:t>
      </w:r>
      <w:r w:rsidR="002C1C98">
        <w:rPr>
          <w:rFonts w:ascii="Arial" w:eastAsia="Times New Roman" w:hAnsi="Arial" w:cs="Times New Roman"/>
          <w:sz w:val="24"/>
          <w:szCs w:val="24"/>
          <w:lang w:eastAsia="ar-SA"/>
        </w:rPr>
        <w:t>видеосигнала</w:t>
      </w:r>
      <w:r w:rsidRPr="00BA10F0">
        <w:rPr>
          <w:rFonts w:ascii="Arial" w:eastAsia="Times New Roman" w:hAnsi="Arial" w:cs="Times New Roman"/>
          <w:sz w:val="24"/>
          <w:szCs w:val="24"/>
          <w:lang w:eastAsia="ar-SA"/>
        </w:rPr>
        <w:t>;</w:t>
      </w:r>
    </w:p>
    <w:p w14:paraId="4F9198F1" w14:textId="31F7ADED" w:rsidR="00BA10F0" w:rsidRPr="00BA10F0" w:rsidRDefault="00BA10F0" w:rsidP="003703DC">
      <w:pPr>
        <w:widowControl w:val="0"/>
        <w:spacing w:after="0" w:line="360" w:lineRule="auto"/>
        <w:ind w:firstLine="709"/>
        <w:jc w:val="both"/>
        <w:rPr>
          <w:rFonts w:ascii="Arial" w:eastAsia="Times New Roman" w:hAnsi="Arial" w:cs="Times New Roman"/>
          <w:sz w:val="24"/>
          <w:szCs w:val="24"/>
          <w:lang w:eastAsia="ar-SA"/>
        </w:rPr>
      </w:pPr>
      <w:r w:rsidRPr="00BA10F0">
        <w:rPr>
          <w:rFonts w:ascii="Arial" w:eastAsia="Times New Roman" w:hAnsi="Arial" w:cs="Times New Roman"/>
          <w:sz w:val="24"/>
          <w:szCs w:val="24"/>
          <w:lang w:eastAsia="ar-SA"/>
        </w:rPr>
        <w:t xml:space="preserve">- автономные </w:t>
      </w:r>
      <w:r w:rsidR="00272EA0">
        <w:rPr>
          <w:rFonts w:ascii="Arial" w:eastAsia="Times New Roman" w:hAnsi="Arial" w:cs="Times New Roman"/>
          <w:sz w:val="24"/>
          <w:szCs w:val="24"/>
          <w:lang w:eastAsia="ar-SA"/>
        </w:rPr>
        <w:t>ПРЕОБРАЗОВАТЕЛИ НАГРУЗКИ и ПРЕОБРАЗОВАТЕЛИ ИСТОЧНИКА</w:t>
      </w:r>
      <w:r w:rsidRPr="00BA10F0">
        <w:rPr>
          <w:rFonts w:ascii="Arial" w:eastAsia="Times New Roman" w:hAnsi="Arial" w:cs="Times New Roman"/>
          <w:sz w:val="24"/>
          <w:szCs w:val="24"/>
          <w:lang w:eastAsia="ar-SA"/>
        </w:rPr>
        <w:t>;</w:t>
      </w:r>
    </w:p>
    <w:p w14:paraId="1FA53EFA" w14:textId="77777777" w:rsidR="00BA10F0" w:rsidRPr="00BA10F0" w:rsidRDefault="00BA10F0" w:rsidP="003703DC">
      <w:pPr>
        <w:widowControl w:val="0"/>
        <w:spacing w:after="0" w:line="360" w:lineRule="auto"/>
        <w:ind w:firstLine="709"/>
        <w:jc w:val="both"/>
        <w:rPr>
          <w:rFonts w:ascii="Arial" w:eastAsia="Times New Roman" w:hAnsi="Arial" w:cs="Times New Roman"/>
          <w:sz w:val="24"/>
          <w:szCs w:val="24"/>
          <w:lang w:eastAsia="ar-SA"/>
        </w:rPr>
      </w:pPr>
      <w:r w:rsidRPr="00BA10F0">
        <w:rPr>
          <w:rFonts w:ascii="Arial" w:eastAsia="Times New Roman" w:hAnsi="Arial" w:cs="Times New Roman"/>
          <w:sz w:val="24"/>
          <w:szCs w:val="24"/>
          <w:lang w:eastAsia="ar-SA"/>
        </w:rPr>
        <w:t xml:space="preserve">- </w:t>
      </w:r>
      <w:r w:rsidRPr="002C1C98">
        <w:rPr>
          <w:rFonts w:ascii="Arial" w:eastAsia="Times New Roman" w:hAnsi="Arial" w:cs="Times New Roman"/>
          <w:caps/>
          <w:sz w:val="24"/>
          <w:szCs w:val="24"/>
          <w:lang w:eastAsia="ar-SA"/>
        </w:rPr>
        <w:t>источники питания</w:t>
      </w:r>
      <w:r w:rsidRPr="00BA10F0">
        <w:rPr>
          <w:rFonts w:ascii="Arial" w:eastAsia="Times New Roman" w:hAnsi="Arial" w:cs="Times New Roman"/>
          <w:sz w:val="24"/>
          <w:szCs w:val="24"/>
          <w:lang w:eastAsia="ar-SA"/>
        </w:rPr>
        <w:t>, предназначенные для питания аппаратуры, относящейся к области применения настоящего стандарта;</w:t>
      </w:r>
    </w:p>
    <w:p w14:paraId="216DC61A" w14:textId="5C58F752" w:rsidR="00BA10F0" w:rsidRPr="00BA10F0" w:rsidRDefault="00BA10F0" w:rsidP="003703DC">
      <w:pPr>
        <w:widowControl w:val="0"/>
        <w:spacing w:after="0" w:line="360" w:lineRule="auto"/>
        <w:ind w:firstLine="709"/>
        <w:jc w:val="both"/>
        <w:rPr>
          <w:rFonts w:ascii="Arial" w:eastAsia="Times New Roman" w:hAnsi="Arial" w:cs="Times New Roman"/>
          <w:sz w:val="24"/>
          <w:szCs w:val="24"/>
          <w:lang w:eastAsia="ar-SA"/>
        </w:rPr>
      </w:pPr>
      <w:r w:rsidRPr="00BA10F0">
        <w:rPr>
          <w:rFonts w:ascii="Arial" w:eastAsia="Times New Roman" w:hAnsi="Arial" w:cs="Times New Roman"/>
          <w:sz w:val="24"/>
          <w:szCs w:val="24"/>
          <w:lang w:eastAsia="ar-SA"/>
        </w:rPr>
        <w:t>-</w:t>
      </w:r>
      <w:r w:rsidR="00272EA0">
        <w:rPr>
          <w:rFonts w:ascii="Arial" w:eastAsia="Times New Roman" w:hAnsi="Arial" w:cs="Times New Roman"/>
          <w:sz w:val="24"/>
          <w:szCs w:val="24"/>
          <w:lang w:eastAsia="ar-SA"/>
        </w:rPr>
        <w:t xml:space="preserve"> </w:t>
      </w:r>
      <w:r w:rsidRPr="002C1C98">
        <w:rPr>
          <w:rFonts w:ascii="Arial" w:eastAsia="Times New Roman" w:hAnsi="Arial" w:cs="Times New Roman"/>
          <w:caps/>
          <w:sz w:val="24"/>
          <w:szCs w:val="24"/>
          <w:lang w:eastAsia="ar-SA"/>
        </w:rPr>
        <w:t>электронные музыкальные инструменты</w:t>
      </w:r>
      <w:r w:rsidRPr="00BA10F0">
        <w:rPr>
          <w:rFonts w:ascii="Arial" w:eastAsia="Times New Roman" w:hAnsi="Arial" w:cs="Times New Roman"/>
          <w:sz w:val="24"/>
          <w:szCs w:val="24"/>
          <w:lang w:eastAsia="ar-SA"/>
        </w:rPr>
        <w:t xml:space="preserve"> и электронные принадлежности, такие как генераторы ритма, генераторы тона, устройства обработки звука и прочие для использования с электронными или неэлектронными музыкальными инструментами;</w:t>
      </w:r>
    </w:p>
    <w:p w14:paraId="0B559FA7" w14:textId="5A65080F" w:rsidR="00BA10F0" w:rsidRPr="00BA10F0" w:rsidRDefault="00BA10F0" w:rsidP="003703DC">
      <w:pPr>
        <w:widowControl w:val="0"/>
        <w:spacing w:after="0" w:line="360" w:lineRule="auto"/>
        <w:ind w:firstLine="709"/>
        <w:jc w:val="both"/>
        <w:rPr>
          <w:rFonts w:ascii="Arial" w:eastAsia="Times New Roman" w:hAnsi="Arial" w:cs="Times New Roman"/>
          <w:sz w:val="24"/>
          <w:szCs w:val="24"/>
          <w:lang w:eastAsia="ar-SA"/>
        </w:rPr>
      </w:pPr>
      <w:r w:rsidRPr="00BA10F0">
        <w:rPr>
          <w:rFonts w:ascii="Arial" w:eastAsia="Times New Roman" w:hAnsi="Arial" w:cs="Times New Roman"/>
          <w:sz w:val="24"/>
          <w:szCs w:val="24"/>
          <w:lang w:eastAsia="ar-SA"/>
        </w:rPr>
        <w:t xml:space="preserve">- </w:t>
      </w:r>
      <w:r w:rsidR="00873F43">
        <w:rPr>
          <w:rFonts w:ascii="Arial" w:eastAsia="Times New Roman" w:hAnsi="Arial" w:cs="Times New Roman"/>
          <w:sz w:val="24"/>
          <w:szCs w:val="24"/>
          <w:lang w:eastAsia="ar-SA"/>
        </w:rPr>
        <w:t>аудио-</w:t>
      </w:r>
      <w:r w:rsidRPr="00BA10F0">
        <w:rPr>
          <w:rFonts w:ascii="Arial" w:eastAsia="Times New Roman" w:hAnsi="Arial" w:cs="Times New Roman"/>
          <w:sz w:val="24"/>
          <w:szCs w:val="24"/>
          <w:lang w:eastAsia="ar-SA"/>
        </w:rPr>
        <w:t xml:space="preserve"> и/или видеоаппаратура учебного назначения;</w:t>
      </w:r>
    </w:p>
    <w:p w14:paraId="6EDA72BA" w14:textId="77777777" w:rsidR="00BA10F0" w:rsidRPr="00BA10F0" w:rsidRDefault="00BA10F0" w:rsidP="003703DC">
      <w:pPr>
        <w:widowControl w:val="0"/>
        <w:spacing w:after="0" w:line="360" w:lineRule="auto"/>
        <w:ind w:firstLine="709"/>
        <w:jc w:val="both"/>
        <w:rPr>
          <w:rFonts w:ascii="Arial" w:eastAsia="Times New Roman" w:hAnsi="Arial" w:cs="Times New Roman"/>
          <w:sz w:val="24"/>
          <w:szCs w:val="24"/>
          <w:lang w:eastAsia="ar-SA"/>
        </w:rPr>
      </w:pPr>
      <w:r w:rsidRPr="00BA10F0">
        <w:rPr>
          <w:rFonts w:ascii="Arial" w:eastAsia="Times New Roman" w:hAnsi="Arial" w:cs="Times New Roman"/>
          <w:sz w:val="24"/>
          <w:szCs w:val="24"/>
          <w:lang w:eastAsia="ar-SA"/>
        </w:rPr>
        <w:t>- видеопроекторы.</w:t>
      </w:r>
    </w:p>
    <w:p w14:paraId="4D703817" w14:textId="77777777" w:rsidR="00BA10F0" w:rsidRPr="00BA10F0" w:rsidRDefault="00BA10F0" w:rsidP="003703DC">
      <w:pPr>
        <w:widowControl w:val="0"/>
        <w:spacing w:after="0" w:line="360" w:lineRule="auto"/>
        <w:ind w:firstLine="709"/>
        <w:jc w:val="both"/>
        <w:rPr>
          <w:rFonts w:ascii="Arial" w:eastAsia="Times New Roman" w:hAnsi="Arial" w:cs="Times New Roman"/>
          <w:lang w:eastAsia="ar-SA"/>
        </w:rPr>
      </w:pPr>
      <w:r w:rsidRPr="00BA10F0">
        <w:rPr>
          <w:rFonts w:ascii="Arial" w:eastAsia="Times New Roman" w:hAnsi="Arial" w:cs="Times New Roman"/>
          <w:spacing w:val="40"/>
          <w:lang w:eastAsia="ar-SA"/>
        </w:rPr>
        <w:t>Примечание</w:t>
      </w:r>
      <w:r w:rsidRPr="00BA10F0">
        <w:rPr>
          <w:rFonts w:ascii="Arial" w:eastAsia="Times New Roman" w:hAnsi="Arial" w:cs="Times New Roman"/>
          <w:lang w:eastAsia="ar-SA"/>
        </w:rPr>
        <w:t xml:space="preserve"> 1 </w:t>
      </w:r>
      <w:r w:rsidRPr="00BA10F0">
        <w:rPr>
          <w:rFonts w:ascii="Arial" w:eastAsia="Times New Roman" w:hAnsi="Arial" w:cs="Times New Roman"/>
          <w:lang w:eastAsia="ar-SA"/>
        </w:rPr>
        <w:sym w:font="Symbol" w:char="F02D"/>
      </w:r>
      <w:r w:rsidRPr="00BA10F0">
        <w:rPr>
          <w:rFonts w:ascii="Arial" w:eastAsia="Times New Roman" w:hAnsi="Arial" w:cs="Times New Roman"/>
          <w:lang w:eastAsia="ar-SA"/>
        </w:rPr>
        <w:t xml:space="preserve"> Кинопроекторы, диапроекторы и эпидиаскопы относят к области применения IEC 60335-2-56.</w:t>
      </w:r>
    </w:p>
    <w:p w14:paraId="6524A132" w14:textId="77777777" w:rsidR="00BA10F0" w:rsidRPr="00BA10F0" w:rsidRDefault="00BA10F0" w:rsidP="003703DC">
      <w:pPr>
        <w:widowControl w:val="0"/>
        <w:spacing w:after="0" w:line="360" w:lineRule="auto"/>
        <w:ind w:firstLine="709"/>
        <w:jc w:val="both"/>
        <w:rPr>
          <w:rFonts w:ascii="Arial" w:eastAsia="Times New Roman" w:hAnsi="Arial" w:cs="Times New Roman"/>
          <w:lang w:eastAsia="ar-SA"/>
        </w:rPr>
      </w:pPr>
      <w:r w:rsidRPr="00BA10F0">
        <w:rPr>
          <w:rFonts w:ascii="Arial" w:eastAsia="Times New Roman" w:hAnsi="Arial" w:cs="Times New Roman"/>
          <w:lang w:eastAsia="ar-SA"/>
        </w:rPr>
        <w:t>- видеокамеры и видеомониторы;</w:t>
      </w:r>
    </w:p>
    <w:p w14:paraId="4948E902" w14:textId="77777777" w:rsidR="00BA10F0" w:rsidRPr="00BA10F0" w:rsidRDefault="00BA10F0" w:rsidP="003703DC">
      <w:pPr>
        <w:widowControl w:val="0"/>
        <w:spacing w:after="0" w:line="360" w:lineRule="auto"/>
        <w:ind w:firstLine="709"/>
        <w:jc w:val="both"/>
        <w:rPr>
          <w:rFonts w:ascii="Arial" w:eastAsia="Times New Roman" w:hAnsi="Arial" w:cs="Times New Roman"/>
          <w:lang w:eastAsia="ar-SA"/>
        </w:rPr>
      </w:pPr>
      <w:r w:rsidRPr="00BA10F0">
        <w:rPr>
          <w:rFonts w:ascii="Arial" w:eastAsia="Times New Roman" w:hAnsi="Arial" w:cs="Times New Roman"/>
          <w:lang w:eastAsia="ar-SA"/>
        </w:rPr>
        <w:t>- видеоигры и игры типа «флиппер».</w:t>
      </w:r>
    </w:p>
    <w:p w14:paraId="0D1FD682" w14:textId="77777777" w:rsidR="00BA10F0" w:rsidRPr="00BA10F0" w:rsidRDefault="00BA10F0" w:rsidP="003703DC">
      <w:pPr>
        <w:widowControl w:val="0"/>
        <w:spacing w:after="0" w:line="360" w:lineRule="auto"/>
        <w:ind w:firstLine="709"/>
        <w:jc w:val="both"/>
        <w:rPr>
          <w:rFonts w:ascii="Arial" w:eastAsia="Times New Roman" w:hAnsi="Arial" w:cs="Times New Roman"/>
          <w:lang w:eastAsia="ar-SA"/>
        </w:rPr>
      </w:pPr>
      <w:r w:rsidRPr="00BA10F0">
        <w:rPr>
          <w:rFonts w:ascii="Arial" w:eastAsia="Times New Roman" w:hAnsi="Arial" w:cs="Times New Roman"/>
          <w:lang w:eastAsia="ar-SA"/>
        </w:rPr>
        <w:t>- автоматические электропроигрыватели;</w:t>
      </w:r>
    </w:p>
    <w:p w14:paraId="1974F878" w14:textId="77777777" w:rsidR="00BA10F0" w:rsidRPr="00BA10F0" w:rsidRDefault="00BA10F0" w:rsidP="003703DC">
      <w:pPr>
        <w:widowControl w:val="0"/>
        <w:spacing w:after="0" w:line="360" w:lineRule="auto"/>
        <w:ind w:firstLine="709"/>
        <w:jc w:val="both"/>
        <w:rPr>
          <w:rFonts w:ascii="Arial" w:eastAsia="Times New Roman" w:hAnsi="Arial" w:cs="Times New Roman"/>
          <w:lang w:eastAsia="ar-SA"/>
        </w:rPr>
      </w:pPr>
      <w:r w:rsidRPr="00BA10F0">
        <w:rPr>
          <w:rFonts w:ascii="Arial" w:eastAsia="Times New Roman" w:hAnsi="Arial" w:cs="Times New Roman"/>
          <w:lang w:eastAsia="ar-SA"/>
        </w:rPr>
        <w:t>- электронные игровые машины и машины, ведущие подсчет очков.</w:t>
      </w:r>
    </w:p>
    <w:p w14:paraId="376CD2C2" w14:textId="753E84BC" w:rsidR="00BA10F0" w:rsidRPr="00BA10F0" w:rsidRDefault="00BA10F0" w:rsidP="003703DC">
      <w:pPr>
        <w:widowControl w:val="0"/>
        <w:spacing w:after="0" w:line="360" w:lineRule="auto"/>
        <w:ind w:firstLine="709"/>
        <w:jc w:val="both"/>
        <w:rPr>
          <w:rFonts w:ascii="Arial" w:eastAsia="Times New Roman" w:hAnsi="Arial" w:cs="Times New Roman"/>
          <w:lang w:eastAsia="ar-SA"/>
        </w:rPr>
      </w:pPr>
      <w:r w:rsidRPr="00BA10F0">
        <w:rPr>
          <w:rFonts w:ascii="Arial" w:eastAsia="Times New Roman" w:hAnsi="Arial" w:cs="Times New Roman"/>
          <w:spacing w:val="40"/>
          <w:lang w:eastAsia="ar-SA"/>
        </w:rPr>
        <w:t>Примечание</w:t>
      </w:r>
      <w:r w:rsidRPr="00BA10F0">
        <w:rPr>
          <w:rFonts w:ascii="Arial" w:eastAsia="Times New Roman" w:hAnsi="Arial" w:cs="Times New Roman"/>
          <w:lang w:eastAsia="ar-SA"/>
        </w:rPr>
        <w:t xml:space="preserve"> 2 </w:t>
      </w:r>
      <w:r w:rsidRPr="00BA10F0">
        <w:rPr>
          <w:rFonts w:ascii="Arial" w:eastAsia="Times New Roman" w:hAnsi="Arial" w:cs="Times New Roman"/>
          <w:lang w:eastAsia="ar-SA"/>
        </w:rPr>
        <w:sym w:font="Symbol" w:char="F02D"/>
      </w:r>
      <w:r w:rsidRPr="00BA10F0">
        <w:rPr>
          <w:rFonts w:ascii="Arial" w:eastAsia="Times New Roman" w:hAnsi="Arial" w:cs="Times New Roman"/>
          <w:lang w:eastAsia="ar-SA"/>
        </w:rPr>
        <w:t xml:space="preserve"> Видеоигры, игры типа «флиппер», игровые автоматы и другие развлекательные игры для коммерческого использования относят к области применения </w:t>
      </w:r>
      <w:r w:rsidR="003563FC">
        <w:rPr>
          <w:rFonts w:ascii="Arial" w:eastAsia="Times New Roman" w:hAnsi="Arial" w:cs="Times New Roman"/>
          <w:lang w:eastAsia="ar-SA"/>
        </w:rPr>
        <w:t xml:space="preserve">                            </w:t>
      </w:r>
      <w:r w:rsidRPr="00BA10F0">
        <w:rPr>
          <w:rFonts w:ascii="Arial" w:eastAsia="Times New Roman" w:hAnsi="Arial" w:cs="Times New Roman"/>
          <w:lang w:eastAsia="ar-SA"/>
        </w:rPr>
        <w:t>IEC 60335-2-82.</w:t>
      </w:r>
    </w:p>
    <w:p w14:paraId="64DE3B09" w14:textId="77777777" w:rsidR="00BA10F0" w:rsidRPr="00BA10F0" w:rsidRDefault="00BA10F0" w:rsidP="003703DC">
      <w:pPr>
        <w:widowControl w:val="0"/>
        <w:spacing w:after="0" w:line="360" w:lineRule="auto"/>
        <w:ind w:firstLine="709"/>
        <w:jc w:val="both"/>
        <w:rPr>
          <w:rFonts w:ascii="Arial" w:eastAsia="Times New Roman" w:hAnsi="Arial" w:cs="Times New Roman"/>
          <w:lang w:eastAsia="ar-SA"/>
        </w:rPr>
      </w:pPr>
      <w:r w:rsidRPr="00BA10F0">
        <w:rPr>
          <w:rFonts w:ascii="Arial" w:eastAsia="Times New Roman" w:hAnsi="Arial" w:cs="Times New Roman"/>
          <w:lang w:eastAsia="ar-SA"/>
        </w:rPr>
        <w:t>- оборудование телетекста;</w:t>
      </w:r>
    </w:p>
    <w:p w14:paraId="3C8BAAF3" w14:textId="77777777" w:rsidR="00BA10F0" w:rsidRPr="00BA10F0" w:rsidRDefault="00BA10F0" w:rsidP="003703DC">
      <w:pPr>
        <w:widowControl w:val="0"/>
        <w:spacing w:after="0" w:line="360" w:lineRule="auto"/>
        <w:ind w:firstLine="709"/>
        <w:jc w:val="both"/>
        <w:rPr>
          <w:rFonts w:ascii="Arial" w:eastAsia="Times New Roman" w:hAnsi="Arial" w:cs="Times New Roman"/>
          <w:lang w:eastAsia="ar-SA"/>
        </w:rPr>
      </w:pPr>
      <w:r w:rsidRPr="00BA10F0">
        <w:rPr>
          <w:rFonts w:ascii="Arial" w:eastAsia="Times New Roman" w:hAnsi="Arial" w:cs="Times New Roman"/>
          <w:lang w:eastAsia="ar-SA"/>
        </w:rPr>
        <w:t>- проигрыватели грампластинок и оптических дисков;</w:t>
      </w:r>
    </w:p>
    <w:p w14:paraId="552A0E95" w14:textId="77777777" w:rsidR="00BA10F0" w:rsidRPr="00BA10F0" w:rsidRDefault="00BA10F0" w:rsidP="003703DC">
      <w:pPr>
        <w:widowControl w:val="0"/>
        <w:spacing w:after="0" w:line="360" w:lineRule="auto"/>
        <w:ind w:firstLine="709"/>
        <w:jc w:val="both"/>
        <w:rPr>
          <w:rFonts w:ascii="Arial" w:eastAsia="Times New Roman" w:hAnsi="Arial" w:cs="Times New Roman"/>
          <w:lang w:eastAsia="ar-SA"/>
        </w:rPr>
      </w:pPr>
      <w:r w:rsidRPr="00BA10F0">
        <w:rPr>
          <w:rFonts w:ascii="Arial" w:eastAsia="Times New Roman" w:hAnsi="Arial" w:cs="Times New Roman"/>
          <w:lang w:eastAsia="ar-SA"/>
        </w:rPr>
        <w:t>- магнитофоны и устройства записи на оптических дисках;</w:t>
      </w:r>
    </w:p>
    <w:p w14:paraId="497E4FF5" w14:textId="77777777" w:rsidR="00BA10F0" w:rsidRPr="00BA10F0" w:rsidRDefault="00BA10F0" w:rsidP="003703DC">
      <w:pPr>
        <w:widowControl w:val="0"/>
        <w:spacing w:after="0" w:line="360" w:lineRule="auto"/>
        <w:ind w:firstLine="709"/>
        <w:jc w:val="both"/>
        <w:rPr>
          <w:rFonts w:ascii="Arial" w:eastAsia="Times New Roman" w:hAnsi="Arial" w:cs="Times New Roman"/>
          <w:lang w:eastAsia="ar-SA"/>
        </w:rPr>
      </w:pPr>
      <w:r w:rsidRPr="00BA10F0">
        <w:rPr>
          <w:rFonts w:ascii="Arial" w:eastAsia="Times New Roman" w:hAnsi="Arial" w:cs="Times New Roman"/>
          <w:lang w:eastAsia="ar-SA"/>
        </w:rPr>
        <w:t>- антенные конверторы и усилители;</w:t>
      </w:r>
    </w:p>
    <w:p w14:paraId="0DCE3E14" w14:textId="77777777" w:rsidR="00BA10F0" w:rsidRPr="00BA10F0" w:rsidRDefault="00BA10F0" w:rsidP="003703DC">
      <w:pPr>
        <w:widowControl w:val="0"/>
        <w:spacing w:after="0" w:line="360" w:lineRule="auto"/>
        <w:ind w:firstLine="709"/>
        <w:jc w:val="both"/>
        <w:rPr>
          <w:rFonts w:ascii="Arial" w:eastAsia="Times New Roman" w:hAnsi="Arial" w:cs="Times New Roman"/>
          <w:lang w:eastAsia="ar-SA"/>
        </w:rPr>
      </w:pPr>
      <w:r w:rsidRPr="00BA10F0">
        <w:rPr>
          <w:rFonts w:ascii="Arial" w:eastAsia="Times New Roman" w:hAnsi="Arial" w:cs="Times New Roman"/>
          <w:lang w:eastAsia="ar-SA"/>
        </w:rPr>
        <w:t>- аппаратура управления положением антенны;</w:t>
      </w:r>
    </w:p>
    <w:p w14:paraId="3C303119" w14:textId="2F61AF15" w:rsidR="00BA10F0" w:rsidRDefault="00BA10F0" w:rsidP="003703DC">
      <w:pPr>
        <w:widowControl w:val="0"/>
        <w:spacing w:after="0" w:line="360" w:lineRule="auto"/>
        <w:ind w:firstLine="709"/>
        <w:jc w:val="both"/>
        <w:rPr>
          <w:rFonts w:ascii="Arial" w:eastAsia="Times New Roman" w:hAnsi="Arial" w:cs="Times New Roman"/>
          <w:lang w:eastAsia="ar-SA"/>
        </w:rPr>
      </w:pPr>
      <w:r w:rsidRPr="00BA10F0">
        <w:rPr>
          <w:rFonts w:ascii="Arial" w:eastAsia="Times New Roman" w:hAnsi="Arial" w:cs="Times New Roman"/>
          <w:lang w:eastAsia="ar-SA"/>
        </w:rPr>
        <w:t>- аппаратура частной и служебной радиосвязи;</w:t>
      </w:r>
    </w:p>
    <w:p w14:paraId="63B0E295" w14:textId="77777777" w:rsidR="00BA10F0" w:rsidRPr="00BA10F0" w:rsidRDefault="00BA10F0" w:rsidP="003703DC">
      <w:pPr>
        <w:widowControl w:val="0"/>
        <w:spacing w:after="0" w:line="360" w:lineRule="auto"/>
        <w:ind w:firstLine="709"/>
        <w:jc w:val="both"/>
        <w:rPr>
          <w:rFonts w:ascii="Arial" w:eastAsia="Times New Roman" w:hAnsi="Arial" w:cs="Times New Roman"/>
          <w:lang w:eastAsia="ar-SA"/>
        </w:rPr>
      </w:pPr>
      <w:r w:rsidRPr="00BA10F0">
        <w:rPr>
          <w:rFonts w:ascii="Arial" w:eastAsia="Times New Roman" w:hAnsi="Arial" w:cs="Times New Roman"/>
          <w:lang w:eastAsia="ar-SA"/>
        </w:rPr>
        <w:t>- аппаратура для формирования изображения;</w:t>
      </w:r>
    </w:p>
    <w:p w14:paraId="13F1492B" w14:textId="77777777" w:rsidR="00BA10F0" w:rsidRPr="00BA10F0" w:rsidRDefault="00BA10F0" w:rsidP="003703DC">
      <w:pPr>
        <w:widowControl w:val="0"/>
        <w:spacing w:after="0" w:line="360" w:lineRule="auto"/>
        <w:ind w:firstLine="709"/>
        <w:jc w:val="both"/>
        <w:rPr>
          <w:rFonts w:ascii="Arial" w:eastAsia="Times New Roman" w:hAnsi="Arial" w:cs="Times New Roman"/>
          <w:lang w:eastAsia="ar-SA"/>
        </w:rPr>
      </w:pPr>
      <w:r w:rsidRPr="00BA10F0">
        <w:rPr>
          <w:rFonts w:ascii="Arial" w:eastAsia="Times New Roman" w:hAnsi="Arial" w:cs="Times New Roman"/>
          <w:lang w:eastAsia="ar-SA"/>
        </w:rPr>
        <w:t>- аппаратура световых эффектов;</w:t>
      </w:r>
    </w:p>
    <w:p w14:paraId="2A90C4B3" w14:textId="77777777" w:rsidR="00BA10F0" w:rsidRPr="00BA10F0" w:rsidRDefault="00BA10F0" w:rsidP="003703DC">
      <w:pPr>
        <w:widowControl w:val="0"/>
        <w:spacing w:after="0" w:line="360" w:lineRule="auto"/>
        <w:ind w:firstLine="709"/>
        <w:jc w:val="both"/>
        <w:rPr>
          <w:rFonts w:ascii="Arial" w:eastAsia="Times New Roman" w:hAnsi="Arial" w:cs="Times New Roman"/>
          <w:lang w:eastAsia="ar-SA"/>
        </w:rPr>
      </w:pPr>
      <w:r w:rsidRPr="00BA10F0">
        <w:rPr>
          <w:rFonts w:ascii="Arial" w:eastAsia="Times New Roman" w:hAnsi="Arial" w:cs="Times New Roman"/>
          <w:lang w:eastAsia="ar-SA"/>
        </w:rPr>
        <w:t>- аппаратура для использования в электронных системах охраны;</w:t>
      </w:r>
    </w:p>
    <w:p w14:paraId="0ED6C4D9" w14:textId="79F2E66A" w:rsidR="00BA10F0" w:rsidRPr="00BA10F0" w:rsidRDefault="00BA10F0" w:rsidP="003703DC">
      <w:pPr>
        <w:widowControl w:val="0"/>
        <w:spacing w:after="0" w:line="360" w:lineRule="auto"/>
        <w:ind w:firstLine="709"/>
        <w:jc w:val="both"/>
        <w:rPr>
          <w:rFonts w:ascii="Arial" w:eastAsia="Times New Roman" w:hAnsi="Arial" w:cs="Times New Roman"/>
          <w:lang w:eastAsia="ar-SA"/>
        </w:rPr>
      </w:pPr>
      <w:r w:rsidRPr="00BA10F0">
        <w:rPr>
          <w:rFonts w:ascii="Arial" w:eastAsia="Times New Roman" w:hAnsi="Arial" w:cs="Times New Roman"/>
          <w:lang w:eastAsia="ar-SA"/>
        </w:rPr>
        <w:t xml:space="preserve">- аппаратура системы внутренней связи, использующая </w:t>
      </w:r>
      <w:r w:rsidR="00900B67">
        <w:rPr>
          <w:rFonts w:ascii="Arial" w:eastAsia="Times New Roman" w:hAnsi="Arial" w:cs="Times New Roman"/>
          <w:lang w:eastAsia="ar-SA"/>
        </w:rPr>
        <w:t>СЕТИ</w:t>
      </w:r>
      <w:r w:rsidRPr="00BA10F0">
        <w:rPr>
          <w:rFonts w:ascii="Arial" w:eastAsia="Times New Roman" w:hAnsi="Arial" w:cs="Times New Roman"/>
          <w:lang w:eastAsia="ar-SA"/>
        </w:rPr>
        <w:t xml:space="preserve"> низковольтных напряжений как передающую среду;</w:t>
      </w:r>
    </w:p>
    <w:p w14:paraId="604A66B0" w14:textId="77777777" w:rsidR="00BA10F0" w:rsidRPr="00BA10F0" w:rsidRDefault="00BA10F0" w:rsidP="003703DC">
      <w:pPr>
        <w:widowControl w:val="0"/>
        <w:spacing w:after="0" w:line="360" w:lineRule="auto"/>
        <w:ind w:firstLine="709"/>
        <w:jc w:val="both"/>
        <w:rPr>
          <w:rFonts w:ascii="Arial" w:eastAsia="Times New Roman" w:hAnsi="Arial" w:cs="Times New Roman"/>
          <w:lang w:eastAsia="ar-SA"/>
        </w:rPr>
      </w:pPr>
      <w:r w:rsidRPr="00BA10F0">
        <w:rPr>
          <w:rFonts w:ascii="Arial" w:eastAsia="Times New Roman" w:hAnsi="Arial" w:cs="Times New Roman"/>
          <w:lang w:eastAsia="ar-SA"/>
        </w:rPr>
        <w:t>- головные кабельные приемники;</w:t>
      </w:r>
    </w:p>
    <w:p w14:paraId="21524E13" w14:textId="77777777" w:rsidR="00BA10F0" w:rsidRPr="00BA10F0" w:rsidRDefault="00BA10F0" w:rsidP="003703DC">
      <w:pPr>
        <w:widowControl w:val="0"/>
        <w:spacing w:after="0" w:line="360" w:lineRule="auto"/>
        <w:ind w:firstLine="709"/>
        <w:jc w:val="both"/>
        <w:rPr>
          <w:rFonts w:ascii="Arial" w:eastAsia="Times New Roman" w:hAnsi="Arial" w:cs="Times New Roman"/>
          <w:lang w:eastAsia="ar-SA"/>
        </w:rPr>
      </w:pPr>
      <w:r w:rsidRPr="00BA10F0">
        <w:rPr>
          <w:rFonts w:ascii="Arial" w:eastAsia="Times New Roman" w:hAnsi="Arial" w:cs="Times New Roman"/>
          <w:lang w:eastAsia="ar-SA"/>
        </w:rPr>
        <w:t>- профессиональная аппаратура общего применения: усилители, проигрыватели грампластинок и дисков, устройства воспроизведения магнитной записи, записывающие устройства и системы публичных выступлений;</w:t>
      </w:r>
    </w:p>
    <w:p w14:paraId="6D89E419" w14:textId="77777777" w:rsidR="00BA10F0" w:rsidRPr="00BA10F0" w:rsidRDefault="00BA10F0" w:rsidP="003703DC">
      <w:pPr>
        <w:widowControl w:val="0"/>
        <w:spacing w:after="0" w:line="360" w:lineRule="auto"/>
        <w:ind w:firstLine="709"/>
        <w:jc w:val="both"/>
        <w:rPr>
          <w:rFonts w:ascii="Arial" w:eastAsia="Times New Roman" w:hAnsi="Arial" w:cs="Times New Roman"/>
          <w:lang w:eastAsia="ar-SA"/>
        </w:rPr>
      </w:pPr>
      <w:r w:rsidRPr="00BA10F0">
        <w:rPr>
          <w:rFonts w:ascii="Arial" w:eastAsia="Times New Roman" w:hAnsi="Arial" w:cs="Times New Roman"/>
          <w:lang w:eastAsia="ar-SA"/>
        </w:rPr>
        <w:t>- профессиональные звуковые и видеосистемы;</w:t>
      </w:r>
    </w:p>
    <w:p w14:paraId="5E0091EF" w14:textId="77777777" w:rsidR="00BA10F0" w:rsidRPr="00BA10F0" w:rsidRDefault="00BA10F0" w:rsidP="003703DC">
      <w:pPr>
        <w:widowControl w:val="0"/>
        <w:spacing w:after="0" w:line="360" w:lineRule="auto"/>
        <w:ind w:firstLine="709"/>
        <w:jc w:val="both"/>
        <w:rPr>
          <w:rFonts w:ascii="Arial" w:eastAsia="Times New Roman" w:hAnsi="Arial" w:cs="Times New Roman"/>
          <w:lang w:eastAsia="ar-SA"/>
        </w:rPr>
      </w:pPr>
      <w:r w:rsidRPr="00BA10F0">
        <w:rPr>
          <w:rFonts w:ascii="Arial" w:eastAsia="Times New Roman" w:hAnsi="Arial" w:cs="Times New Roman"/>
          <w:lang w:eastAsia="ar-SA"/>
        </w:rPr>
        <w:lastRenderedPageBreak/>
        <w:t xml:space="preserve">- электронные лампы-вспышки для фотографирования (см. приложение </w:t>
      </w:r>
      <w:r w:rsidRPr="00BA10F0">
        <w:rPr>
          <w:rFonts w:ascii="Arial" w:eastAsia="Times New Roman" w:hAnsi="Arial" w:cs="Times New Roman"/>
          <w:lang w:val="en-US" w:eastAsia="ar-SA"/>
        </w:rPr>
        <w:t>L</w:t>
      </w:r>
      <w:r w:rsidRPr="00BA10F0">
        <w:rPr>
          <w:rFonts w:ascii="Arial" w:eastAsia="Times New Roman" w:hAnsi="Arial" w:cs="Times New Roman"/>
          <w:lang w:eastAsia="ar-SA"/>
        </w:rPr>
        <w:t>) и</w:t>
      </w:r>
    </w:p>
    <w:p w14:paraId="56EB6B98" w14:textId="77777777" w:rsidR="00BA10F0" w:rsidRPr="00BA10F0" w:rsidRDefault="00BA10F0" w:rsidP="003703DC">
      <w:pPr>
        <w:widowControl w:val="0"/>
        <w:spacing w:after="0" w:line="360" w:lineRule="auto"/>
        <w:ind w:firstLine="709"/>
        <w:jc w:val="both"/>
        <w:rPr>
          <w:rFonts w:ascii="Arial" w:eastAsia="Times New Roman" w:hAnsi="Arial" w:cs="Times New Roman"/>
          <w:lang w:eastAsia="ar-SA"/>
        </w:rPr>
      </w:pPr>
      <w:r w:rsidRPr="00BA10F0">
        <w:rPr>
          <w:rFonts w:ascii="Arial" w:eastAsia="Times New Roman" w:hAnsi="Arial" w:cs="Times New Roman"/>
          <w:lang w:eastAsia="ar-SA"/>
        </w:rPr>
        <w:t>- мультимедийная аппаратура.</w:t>
      </w:r>
    </w:p>
    <w:p w14:paraId="208B8408" w14:textId="77777777" w:rsidR="00BA10F0" w:rsidRPr="00BA10F0" w:rsidRDefault="00BA10F0" w:rsidP="003703DC">
      <w:pPr>
        <w:widowControl w:val="0"/>
        <w:spacing w:after="0" w:line="360" w:lineRule="auto"/>
        <w:ind w:firstLine="709"/>
        <w:jc w:val="both"/>
        <w:rPr>
          <w:rFonts w:ascii="Arial" w:eastAsia="Times New Roman" w:hAnsi="Arial" w:cs="Times New Roman"/>
          <w:sz w:val="24"/>
          <w:szCs w:val="24"/>
          <w:lang w:eastAsia="ar-SA"/>
        </w:rPr>
      </w:pPr>
      <w:r w:rsidRPr="00BA10F0">
        <w:rPr>
          <w:rFonts w:ascii="Arial" w:eastAsia="Times New Roman" w:hAnsi="Arial" w:cs="Times New Roman"/>
          <w:sz w:val="24"/>
          <w:szCs w:val="24"/>
          <w:lang w:eastAsia="ar-SA"/>
        </w:rPr>
        <w:t>Для мультимедийной аппаратуры могут быть также применены требования безопасности IEC 60950 (см. также IEC Руководство 112).</w:t>
      </w:r>
    </w:p>
    <w:p w14:paraId="2354EA45" w14:textId="6D7173F2" w:rsidR="00BA10F0" w:rsidRPr="00BA10F0" w:rsidRDefault="00BA10F0" w:rsidP="003703DC">
      <w:pPr>
        <w:widowControl w:val="0"/>
        <w:spacing w:after="0" w:line="360" w:lineRule="auto"/>
        <w:ind w:firstLine="709"/>
        <w:jc w:val="both"/>
        <w:rPr>
          <w:rFonts w:ascii="Arial" w:eastAsia="Times New Roman" w:hAnsi="Arial" w:cs="Times New Roman"/>
          <w:sz w:val="24"/>
          <w:szCs w:val="24"/>
          <w:lang w:eastAsia="ar-SA"/>
        </w:rPr>
      </w:pPr>
      <w:r w:rsidRPr="00BA10F0">
        <w:rPr>
          <w:rFonts w:ascii="Arial" w:eastAsia="Times New Roman" w:hAnsi="Arial" w:cs="Times New Roman"/>
          <w:sz w:val="24"/>
          <w:szCs w:val="24"/>
          <w:lang w:eastAsia="ar-SA"/>
        </w:rPr>
        <w:t xml:space="preserve">1.1.2 Настоящий стандарт распространяется на аппаратуру, предназначенную для питания от </w:t>
      </w:r>
      <w:r w:rsidR="00900B67">
        <w:rPr>
          <w:rFonts w:ascii="Arial" w:eastAsia="Times New Roman" w:hAnsi="Arial" w:cs="Times New Roman"/>
          <w:sz w:val="24"/>
          <w:szCs w:val="24"/>
          <w:lang w:eastAsia="ar-SA"/>
        </w:rPr>
        <w:t>СЕТИ</w:t>
      </w:r>
      <w:r w:rsidRPr="00BA10F0">
        <w:rPr>
          <w:rFonts w:ascii="Arial" w:eastAsia="Times New Roman" w:hAnsi="Arial" w:cs="Times New Roman"/>
          <w:sz w:val="24"/>
          <w:szCs w:val="24"/>
          <w:lang w:eastAsia="ar-SA"/>
        </w:rPr>
        <w:t xml:space="preserve"> с номинальным напряжением питания, не превышающим:</w:t>
      </w:r>
    </w:p>
    <w:p w14:paraId="0BAC17DC" w14:textId="77777777" w:rsidR="00BA10F0" w:rsidRPr="00BA10F0" w:rsidRDefault="00BA10F0" w:rsidP="003703DC">
      <w:pPr>
        <w:widowControl w:val="0"/>
        <w:spacing w:after="0" w:line="360" w:lineRule="auto"/>
        <w:ind w:firstLine="709"/>
        <w:jc w:val="both"/>
        <w:rPr>
          <w:rFonts w:ascii="Arial" w:eastAsia="Times New Roman" w:hAnsi="Arial" w:cs="Times New Roman"/>
          <w:sz w:val="24"/>
          <w:szCs w:val="24"/>
          <w:lang w:eastAsia="ar-SA"/>
        </w:rPr>
      </w:pPr>
      <w:r w:rsidRPr="00BA10F0">
        <w:rPr>
          <w:rFonts w:ascii="Arial" w:eastAsia="Times New Roman" w:hAnsi="Arial" w:cs="Times New Roman"/>
          <w:sz w:val="24"/>
          <w:szCs w:val="24"/>
          <w:lang w:eastAsia="ar-SA"/>
        </w:rPr>
        <w:t>- 250 В переменного однофазного или постоянного напряжения;</w:t>
      </w:r>
    </w:p>
    <w:p w14:paraId="641C0EA3" w14:textId="46E72838" w:rsidR="00BA10F0" w:rsidRPr="00BA10F0" w:rsidRDefault="00BA10F0" w:rsidP="003703DC">
      <w:pPr>
        <w:widowControl w:val="0"/>
        <w:spacing w:after="0" w:line="360" w:lineRule="auto"/>
        <w:ind w:firstLine="709"/>
        <w:jc w:val="both"/>
        <w:rPr>
          <w:rFonts w:ascii="Arial" w:eastAsia="Times New Roman" w:hAnsi="Arial" w:cs="Times New Roman"/>
          <w:sz w:val="24"/>
          <w:szCs w:val="24"/>
          <w:lang w:eastAsia="ar-SA"/>
        </w:rPr>
      </w:pPr>
      <w:r w:rsidRPr="00BA10F0">
        <w:rPr>
          <w:rFonts w:ascii="Arial" w:eastAsia="Times New Roman" w:hAnsi="Arial" w:cs="Times New Roman"/>
          <w:sz w:val="24"/>
          <w:szCs w:val="24"/>
          <w:lang w:eastAsia="ar-SA"/>
        </w:rPr>
        <w:t xml:space="preserve">- 433 В переменного напряжения в случае аппаратуры, подключаемой к </w:t>
      </w:r>
      <w:r w:rsidR="00900B67">
        <w:rPr>
          <w:rFonts w:ascii="Arial" w:eastAsia="Times New Roman" w:hAnsi="Arial" w:cs="Times New Roman"/>
          <w:sz w:val="24"/>
          <w:szCs w:val="24"/>
          <w:lang w:eastAsia="ar-SA"/>
        </w:rPr>
        <w:t>СЕТИ</w:t>
      </w:r>
      <w:r w:rsidRPr="00BA10F0">
        <w:rPr>
          <w:rFonts w:ascii="Arial" w:eastAsia="Times New Roman" w:hAnsi="Arial" w:cs="Times New Roman"/>
          <w:sz w:val="24"/>
          <w:szCs w:val="24"/>
          <w:lang w:eastAsia="ar-SA"/>
        </w:rPr>
        <w:t xml:space="preserve"> питания, содержащей более одной фазы.</w:t>
      </w:r>
    </w:p>
    <w:p w14:paraId="236A7A81" w14:textId="77777777" w:rsidR="00BA10F0" w:rsidRPr="00BA10F0" w:rsidRDefault="00BA10F0" w:rsidP="003703DC">
      <w:pPr>
        <w:widowControl w:val="0"/>
        <w:spacing w:after="0" w:line="360" w:lineRule="auto"/>
        <w:ind w:firstLine="709"/>
        <w:jc w:val="both"/>
        <w:rPr>
          <w:rFonts w:ascii="Arial" w:eastAsia="Times New Roman" w:hAnsi="Arial" w:cs="Times New Roman"/>
          <w:sz w:val="24"/>
          <w:szCs w:val="24"/>
          <w:lang w:eastAsia="ar-SA"/>
        </w:rPr>
      </w:pPr>
      <w:r w:rsidRPr="00BA10F0">
        <w:rPr>
          <w:rFonts w:ascii="Arial" w:eastAsia="Times New Roman" w:hAnsi="Arial" w:cs="Times New Roman"/>
          <w:sz w:val="24"/>
          <w:szCs w:val="24"/>
          <w:lang w:eastAsia="ar-SA"/>
        </w:rPr>
        <w:t xml:space="preserve">1.1.3 Настоящий стандарт распространяется на аппаратуру, предназначенную для использования на высотах не более </w:t>
      </w:r>
      <w:smartTag w:uri="urn:schemas-microsoft-com:office:smarttags" w:element="metricconverter">
        <w:smartTagPr>
          <w:attr w:name="ProductID" w:val="2000 м"/>
        </w:smartTagPr>
        <w:r w:rsidRPr="00BA10F0">
          <w:rPr>
            <w:rFonts w:ascii="Arial" w:eastAsia="Times New Roman" w:hAnsi="Arial" w:cs="Times New Roman"/>
            <w:sz w:val="24"/>
            <w:szCs w:val="24"/>
            <w:lang w:eastAsia="ar-SA"/>
          </w:rPr>
          <w:t>2000 м</w:t>
        </w:r>
      </w:smartTag>
      <w:r w:rsidRPr="00BA10F0">
        <w:rPr>
          <w:rFonts w:ascii="Arial" w:eastAsia="Times New Roman" w:hAnsi="Arial" w:cs="Times New Roman"/>
          <w:sz w:val="24"/>
          <w:szCs w:val="24"/>
          <w:lang w:eastAsia="ar-SA"/>
        </w:rPr>
        <w:t xml:space="preserve"> над уровнем моря, главным образом в сухих помещениях и в районах с умеренным или тропическим климатом.</w:t>
      </w:r>
    </w:p>
    <w:p w14:paraId="46EA60EF" w14:textId="77777777" w:rsidR="00BA10F0" w:rsidRPr="00BA10F0" w:rsidRDefault="00BA10F0" w:rsidP="003703DC">
      <w:pPr>
        <w:widowControl w:val="0"/>
        <w:spacing w:after="0" w:line="360" w:lineRule="auto"/>
        <w:ind w:firstLine="709"/>
        <w:jc w:val="both"/>
        <w:rPr>
          <w:rFonts w:ascii="Arial" w:eastAsia="Times New Roman" w:hAnsi="Arial" w:cs="Times New Roman"/>
          <w:sz w:val="24"/>
          <w:szCs w:val="24"/>
          <w:lang w:eastAsia="ar-SA"/>
        </w:rPr>
      </w:pPr>
      <w:r w:rsidRPr="00BA10F0">
        <w:rPr>
          <w:rFonts w:ascii="Arial" w:eastAsia="Times New Roman" w:hAnsi="Arial" w:cs="Times New Roman"/>
          <w:sz w:val="24"/>
          <w:szCs w:val="24"/>
          <w:lang w:eastAsia="ar-SA"/>
        </w:rPr>
        <w:t>Для аппаратуры, имеющей защиту от брызг воды, дополнительные требования приведены в приложении A.</w:t>
      </w:r>
    </w:p>
    <w:p w14:paraId="289581E6" w14:textId="24335C0A" w:rsidR="00BA10F0" w:rsidRPr="00BA10F0" w:rsidRDefault="00BA10F0" w:rsidP="003703DC">
      <w:pPr>
        <w:widowControl w:val="0"/>
        <w:spacing w:after="0" w:line="360" w:lineRule="auto"/>
        <w:ind w:firstLine="709"/>
        <w:jc w:val="both"/>
        <w:rPr>
          <w:rFonts w:ascii="Arial" w:eastAsia="Times New Roman" w:hAnsi="Arial" w:cs="Times New Roman"/>
          <w:sz w:val="24"/>
          <w:szCs w:val="24"/>
          <w:lang w:eastAsia="ar-SA"/>
        </w:rPr>
      </w:pPr>
      <w:r w:rsidRPr="00BA10F0">
        <w:rPr>
          <w:rFonts w:ascii="Arial" w:eastAsia="Times New Roman" w:hAnsi="Arial" w:cs="Times New Roman"/>
          <w:sz w:val="24"/>
          <w:szCs w:val="24"/>
          <w:lang w:eastAsia="ar-SA"/>
        </w:rPr>
        <w:t xml:space="preserve">Для аппаратуры, предназначенной для подключения к </w:t>
      </w:r>
      <w:r w:rsidR="00900B67">
        <w:rPr>
          <w:rFonts w:ascii="Arial" w:eastAsia="Times New Roman" w:hAnsi="Arial" w:cs="Times New Roman"/>
          <w:sz w:val="24"/>
          <w:szCs w:val="24"/>
          <w:lang w:eastAsia="ar-SA"/>
        </w:rPr>
        <w:t>ТЕЛЕКОММНИКАЦИОННЫМ СЕТЯМ</w:t>
      </w:r>
      <w:r w:rsidRPr="00BA10F0">
        <w:rPr>
          <w:rFonts w:ascii="Arial" w:eastAsia="Times New Roman" w:hAnsi="Arial" w:cs="Times New Roman"/>
          <w:sz w:val="24"/>
          <w:szCs w:val="24"/>
          <w:lang w:eastAsia="ar-SA"/>
        </w:rPr>
        <w:t>, дополнительные требования приведены в приложении B.</w:t>
      </w:r>
    </w:p>
    <w:p w14:paraId="0AA51C90" w14:textId="77777777" w:rsidR="00BA10F0" w:rsidRPr="00BA10F0" w:rsidRDefault="00BA10F0" w:rsidP="003703DC">
      <w:pPr>
        <w:widowControl w:val="0"/>
        <w:spacing w:after="0" w:line="360" w:lineRule="auto"/>
        <w:ind w:firstLine="709"/>
        <w:jc w:val="both"/>
        <w:rPr>
          <w:rFonts w:ascii="Arial" w:eastAsia="Times New Roman" w:hAnsi="Arial" w:cs="Times New Roman"/>
          <w:sz w:val="24"/>
          <w:szCs w:val="24"/>
          <w:lang w:eastAsia="ar-SA"/>
        </w:rPr>
      </w:pPr>
      <w:r w:rsidRPr="00BA10F0">
        <w:rPr>
          <w:rFonts w:ascii="Arial" w:eastAsia="Times New Roman" w:hAnsi="Arial" w:cs="Times New Roman"/>
          <w:sz w:val="24"/>
          <w:szCs w:val="24"/>
          <w:lang w:eastAsia="ar-SA"/>
        </w:rPr>
        <w:t xml:space="preserve">Для аппаратуры, предназначенной для использования на наземном транспорте, судах или в авиации, а также на высотах более </w:t>
      </w:r>
      <w:smartTag w:uri="urn:schemas-microsoft-com:office:smarttags" w:element="metricconverter">
        <w:smartTagPr>
          <w:attr w:name="ProductID" w:val="2000 м"/>
        </w:smartTagPr>
        <w:r w:rsidRPr="00BA10F0">
          <w:rPr>
            <w:rFonts w:ascii="Arial" w:eastAsia="Times New Roman" w:hAnsi="Arial" w:cs="Times New Roman"/>
            <w:sz w:val="24"/>
            <w:szCs w:val="24"/>
            <w:lang w:eastAsia="ar-SA"/>
          </w:rPr>
          <w:t>2000 м</w:t>
        </w:r>
      </w:smartTag>
      <w:r w:rsidRPr="00BA10F0">
        <w:rPr>
          <w:rFonts w:ascii="Arial" w:eastAsia="Times New Roman" w:hAnsi="Arial" w:cs="Times New Roman"/>
          <w:sz w:val="24"/>
          <w:szCs w:val="24"/>
          <w:lang w:eastAsia="ar-SA"/>
        </w:rPr>
        <w:t xml:space="preserve"> над уровнем моря, могут быть необходимы дополнительные требования.</w:t>
      </w:r>
    </w:p>
    <w:p w14:paraId="77A2FCAF" w14:textId="330A0602" w:rsidR="00272B9C" w:rsidRPr="00272B9C" w:rsidRDefault="00272B9C" w:rsidP="003703DC">
      <w:pPr>
        <w:widowControl w:val="0"/>
        <w:spacing w:after="0" w:line="360" w:lineRule="auto"/>
        <w:ind w:firstLine="709"/>
        <w:jc w:val="both"/>
        <w:rPr>
          <w:rFonts w:ascii="Arial" w:eastAsia="Times New Roman" w:hAnsi="Arial" w:cs="Times New Roman"/>
          <w:lang w:eastAsia="ar-SA"/>
        </w:rPr>
      </w:pPr>
      <w:r w:rsidRPr="00272B9C">
        <w:rPr>
          <w:rFonts w:ascii="Arial" w:eastAsia="Times New Roman" w:hAnsi="Arial" w:cs="Times New Roman"/>
          <w:spacing w:val="40"/>
          <w:lang w:eastAsia="ar-SA"/>
        </w:rPr>
        <w:t>Примечани</w:t>
      </w:r>
      <w:r w:rsidR="00035A9D">
        <w:rPr>
          <w:rFonts w:ascii="Arial" w:eastAsia="Times New Roman" w:hAnsi="Arial" w:cs="Times New Roman"/>
          <w:spacing w:val="40"/>
          <w:lang w:eastAsia="ar-SA"/>
        </w:rPr>
        <w:t xml:space="preserve">е </w:t>
      </w:r>
      <w:r w:rsidRPr="00272B9C">
        <w:rPr>
          <w:rFonts w:ascii="Arial" w:eastAsia="Times New Roman" w:hAnsi="Arial" w:cs="Times New Roman"/>
          <w:lang w:eastAsia="ar-SA"/>
        </w:rPr>
        <w:t xml:space="preserve">1 </w:t>
      </w:r>
      <w:r w:rsidR="00035A9D">
        <w:rPr>
          <w:rFonts w:ascii="Arial" w:eastAsia="Times New Roman" w:hAnsi="Arial" w:cs="Arial"/>
          <w:lang w:eastAsia="ar-SA"/>
        </w:rPr>
        <w:t xml:space="preserve">– </w:t>
      </w:r>
      <w:r w:rsidRPr="00272B9C">
        <w:rPr>
          <w:rFonts w:ascii="Arial" w:eastAsia="Times New Roman" w:hAnsi="Arial" w:cs="Times New Roman"/>
          <w:lang w:eastAsia="ar-SA"/>
        </w:rPr>
        <w:t xml:space="preserve">Термин </w:t>
      </w:r>
      <w:r w:rsidR="009751F5">
        <w:rPr>
          <w:rFonts w:ascii="Arial" w:eastAsia="Times New Roman" w:hAnsi="Arial" w:cs="Times New Roman"/>
          <w:lang w:eastAsia="ar-SA"/>
        </w:rPr>
        <w:t xml:space="preserve">приведен в </w:t>
      </w:r>
      <w:r w:rsidRPr="00272B9C">
        <w:rPr>
          <w:rFonts w:ascii="Arial" w:eastAsia="Times New Roman" w:hAnsi="Arial" w:cs="Times New Roman"/>
          <w:lang w:eastAsia="ar-SA"/>
        </w:rPr>
        <w:t>IEC 60664-1:2007 [</w:t>
      </w:r>
      <w:r w:rsidR="003563FC">
        <w:rPr>
          <w:rFonts w:ascii="Arial" w:eastAsia="Times New Roman" w:hAnsi="Arial" w:cs="Times New Roman"/>
          <w:lang w:eastAsia="ar-SA"/>
        </w:rPr>
        <w:t>приложение А (</w:t>
      </w:r>
      <w:r w:rsidRPr="00272B9C">
        <w:rPr>
          <w:rFonts w:ascii="Arial" w:eastAsia="Times New Roman" w:hAnsi="Arial" w:cs="Times New Roman"/>
          <w:lang w:eastAsia="ar-SA"/>
        </w:rPr>
        <w:t xml:space="preserve">таблица </w:t>
      </w:r>
      <w:r w:rsidRPr="00272B9C">
        <w:rPr>
          <w:rFonts w:ascii="Arial" w:eastAsia="Times New Roman" w:hAnsi="Arial" w:cs="Times New Roman"/>
          <w:lang w:val="en-US" w:eastAsia="ar-SA"/>
        </w:rPr>
        <w:t>A</w:t>
      </w:r>
      <w:r w:rsidRPr="00272B9C">
        <w:rPr>
          <w:rFonts w:ascii="Arial" w:eastAsia="Times New Roman" w:hAnsi="Arial" w:cs="Times New Roman"/>
          <w:lang w:eastAsia="ar-SA"/>
        </w:rPr>
        <w:t>.2)].</w:t>
      </w:r>
    </w:p>
    <w:p w14:paraId="42C4CB9F" w14:textId="0B70E381" w:rsidR="00272B9C" w:rsidRPr="00272B9C" w:rsidRDefault="00035A9D" w:rsidP="003703DC">
      <w:pPr>
        <w:widowControl w:val="0"/>
        <w:spacing w:after="0" w:line="360" w:lineRule="auto"/>
        <w:ind w:firstLine="709"/>
        <w:jc w:val="both"/>
        <w:rPr>
          <w:rFonts w:ascii="Arial" w:eastAsia="Times New Roman" w:hAnsi="Arial" w:cs="Times New Roman"/>
          <w:lang w:eastAsia="ar-SA"/>
        </w:rPr>
      </w:pPr>
      <w:r w:rsidRPr="00272B9C">
        <w:rPr>
          <w:rFonts w:ascii="Arial" w:eastAsia="Times New Roman" w:hAnsi="Arial" w:cs="Times New Roman"/>
          <w:spacing w:val="40"/>
          <w:lang w:eastAsia="ar-SA"/>
        </w:rPr>
        <w:t>Примечани</w:t>
      </w:r>
      <w:r>
        <w:rPr>
          <w:rFonts w:ascii="Arial" w:eastAsia="Times New Roman" w:hAnsi="Arial" w:cs="Times New Roman"/>
          <w:spacing w:val="40"/>
          <w:lang w:eastAsia="ar-SA"/>
        </w:rPr>
        <w:t xml:space="preserve">е 2 </w:t>
      </w:r>
      <w:r>
        <w:rPr>
          <w:rFonts w:ascii="Arial" w:eastAsia="Times New Roman" w:hAnsi="Arial" w:cs="Arial"/>
          <w:lang w:eastAsia="ar-SA"/>
        </w:rPr>
        <w:t>–</w:t>
      </w:r>
      <w:r w:rsidR="00272B9C" w:rsidRPr="00272B9C">
        <w:rPr>
          <w:rFonts w:ascii="Arial" w:eastAsia="Times New Roman" w:hAnsi="Arial" w:cs="Times New Roman"/>
          <w:lang w:eastAsia="ar-SA"/>
        </w:rPr>
        <w:t xml:space="preserve"> В Китае применяют специальные требования при выборе коэффициента умножения для высот свыше </w:t>
      </w:r>
      <w:smartTag w:uri="urn:schemas-microsoft-com:office:smarttags" w:element="metricconverter">
        <w:smartTagPr>
          <w:attr w:name="ProductID" w:val="2000 м"/>
        </w:smartTagPr>
        <w:r w:rsidR="00272B9C" w:rsidRPr="00272B9C">
          <w:rPr>
            <w:rFonts w:ascii="Arial" w:eastAsia="Times New Roman" w:hAnsi="Arial" w:cs="Times New Roman"/>
            <w:lang w:eastAsia="ar-SA"/>
          </w:rPr>
          <w:t>2000 м</w:t>
        </w:r>
      </w:smartTag>
      <w:r w:rsidR="00272B9C" w:rsidRPr="00272B9C">
        <w:rPr>
          <w:rFonts w:ascii="Arial" w:eastAsia="Times New Roman" w:hAnsi="Arial" w:cs="Times New Roman"/>
          <w:lang w:eastAsia="ar-SA"/>
        </w:rPr>
        <w:t>.</w:t>
      </w:r>
    </w:p>
    <w:p w14:paraId="12C46AF5" w14:textId="77777777" w:rsidR="00272B9C" w:rsidRPr="00272B9C" w:rsidRDefault="00272B9C" w:rsidP="003703DC">
      <w:pPr>
        <w:widowControl w:val="0"/>
        <w:spacing w:after="0" w:line="360" w:lineRule="auto"/>
        <w:ind w:firstLine="709"/>
        <w:jc w:val="both"/>
        <w:rPr>
          <w:rFonts w:ascii="Arial" w:eastAsia="Times New Roman" w:hAnsi="Arial" w:cs="Times New Roman"/>
          <w:sz w:val="24"/>
          <w:szCs w:val="24"/>
          <w:lang w:eastAsia="ar-SA"/>
        </w:rPr>
      </w:pPr>
      <w:r w:rsidRPr="00272B9C">
        <w:rPr>
          <w:rFonts w:ascii="Arial" w:eastAsia="Times New Roman" w:hAnsi="Arial" w:cs="Times New Roman"/>
          <w:sz w:val="24"/>
          <w:szCs w:val="24"/>
          <w:lang w:eastAsia="ar-SA"/>
        </w:rPr>
        <w:t>Для аппаратуры, предназначенной для использования в специальных условиях, могут быть необходимы дополнительные требования.</w:t>
      </w:r>
    </w:p>
    <w:p w14:paraId="1447E477" w14:textId="09A176ED" w:rsidR="00272B9C" w:rsidRPr="00272B9C" w:rsidRDefault="00272B9C" w:rsidP="003703DC">
      <w:pPr>
        <w:widowControl w:val="0"/>
        <w:spacing w:after="0" w:line="360" w:lineRule="auto"/>
        <w:ind w:firstLine="709"/>
        <w:jc w:val="both"/>
        <w:rPr>
          <w:rFonts w:ascii="Arial" w:eastAsia="Times New Roman" w:hAnsi="Arial" w:cs="Times New Roman"/>
          <w:sz w:val="24"/>
          <w:szCs w:val="24"/>
          <w:lang w:eastAsia="ar-SA"/>
        </w:rPr>
      </w:pPr>
      <w:r w:rsidRPr="00272B9C">
        <w:rPr>
          <w:rFonts w:ascii="Arial" w:eastAsia="Times New Roman" w:hAnsi="Arial" w:cs="Times New Roman"/>
          <w:sz w:val="24"/>
          <w:szCs w:val="24"/>
          <w:lang w:eastAsia="ar-SA"/>
        </w:rPr>
        <w:t xml:space="preserve">1.1.4 Для аппаратуры, разработанной для питания от </w:t>
      </w:r>
      <w:r w:rsidR="00900B67">
        <w:rPr>
          <w:rFonts w:ascii="Arial" w:eastAsia="Times New Roman" w:hAnsi="Arial" w:cs="Times New Roman"/>
          <w:sz w:val="24"/>
          <w:szCs w:val="24"/>
          <w:lang w:eastAsia="ar-SA"/>
        </w:rPr>
        <w:t>СЕТИ</w:t>
      </w:r>
      <w:r w:rsidRPr="00272B9C">
        <w:rPr>
          <w:rFonts w:ascii="Arial" w:eastAsia="Times New Roman" w:hAnsi="Arial" w:cs="Times New Roman"/>
          <w:sz w:val="24"/>
          <w:szCs w:val="24"/>
          <w:lang w:eastAsia="ar-SA"/>
        </w:rPr>
        <w:t xml:space="preserve">, настоящий стандарт предполагает питание от </w:t>
      </w:r>
      <w:r w:rsidR="00900B67">
        <w:rPr>
          <w:rFonts w:ascii="Arial" w:eastAsia="Times New Roman" w:hAnsi="Arial" w:cs="Times New Roman"/>
          <w:sz w:val="24"/>
          <w:szCs w:val="24"/>
          <w:lang w:eastAsia="ar-SA"/>
        </w:rPr>
        <w:t>СЕТИ</w:t>
      </w:r>
      <w:r w:rsidRPr="00272B9C">
        <w:rPr>
          <w:rFonts w:ascii="Arial" w:eastAsia="Times New Roman" w:hAnsi="Arial" w:cs="Times New Roman"/>
          <w:sz w:val="24"/>
          <w:szCs w:val="24"/>
          <w:lang w:eastAsia="ar-SA"/>
        </w:rPr>
        <w:t xml:space="preserve"> с перенапряжениями от переходных процессов, не превышающими уровень перенапряжения категории II по IEC 60664-1.</w:t>
      </w:r>
    </w:p>
    <w:p w14:paraId="25146A32" w14:textId="77777777" w:rsidR="00272B9C" w:rsidRPr="00272B9C" w:rsidRDefault="00272B9C" w:rsidP="003703DC">
      <w:pPr>
        <w:widowControl w:val="0"/>
        <w:spacing w:after="0" w:line="360" w:lineRule="auto"/>
        <w:ind w:firstLine="709"/>
        <w:jc w:val="both"/>
        <w:rPr>
          <w:rFonts w:ascii="Arial" w:eastAsia="Times New Roman" w:hAnsi="Arial" w:cs="Times New Roman"/>
          <w:sz w:val="24"/>
          <w:szCs w:val="24"/>
          <w:lang w:eastAsia="ar-SA"/>
        </w:rPr>
      </w:pPr>
      <w:r w:rsidRPr="00272B9C">
        <w:rPr>
          <w:rFonts w:ascii="Arial" w:eastAsia="Times New Roman" w:hAnsi="Arial" w:cs="Times New Roman"/>
          <w:sz w:val="24"/>
          <w:szCs w:val="24"/>
          <w:lang w:eastAsia="ar-SA"/>
        </w:rPr>
        <w:t>Для аппаратуры, подверженной перенапряжениям от переходных процессов, превышающим уровень перенапряжений категории II, может быть необходима дополнительная защита сетевого питания.</w:t>
      </w:r>
    </w:p>
    <w:p w14:paraId="13B56AB7" w14:textId="74165EBE" w:rsidR="00577BE0" w:rsidRPr="00577BE0" w:rsidRDefault="00577BE0" w:rsidP="00035A9D">
      <w:pPr>
        <w:widowControl w:val="0"/>
        <w:spacing w:before="240" w:after="0" w:line="360" w:lineRule="auto"/>
        <w:ind w:firstLine="709"/>
        <w:jc w:val="both"/>
        <w:rPr>
          <w:rFonts w:ascii="Arial" w:eastAsia="Arial" w:hAnsi="Arial" w:cs="Arial"/>
          <w:b/>
          <w:sz w:val="28"/>
          <w:szCs w:val="24"/>
          <w:lang w:eastAsia="ar-SA"/>
        </w:rPr>
      </w:pPr>
      <w:r w:rsidRPr="00577BE0">
        <w:rPr>
          <w:rFonts w:ascii="Arial" w:eastAsia="Arial" w:hAnsi="Arial" w:cs="Arial"/>
          <w:b/>
          <w:sz w:val="28"/>
          <w:szCs w:val="24"/>
          <w:lang w:eastAsia="ar-SA"/>
        </w:rPr>
        <w:t>2 Нормативные ссылки</w:t>
      </w:r>
    </w:p>
    <w:p w14:paraId="30ADE281" w14:textId="77777777" w:rsidR="009751F5" w:rsidRDefault="00577BE0" w:rsidP="003703DC">
      <w:pPr>
        <w:widowControl w:val="0"/>
        <w:spacing w:after="0" w:line="360" w:lineRule="auto"/>
        <w:ind w:firstLine="709"/>
        <w:jc w:val="both"/>
        <w:rPr>
          <w:rFonts w:ascii="Arial" w:eastAsia="Times New Roman" w:hAnsi="Arial" w:cs="Times New Roman"/>
          <w:sz w:val="24"/>
          <w:szCs w:val="24"/>
          <w:lang w:eastAsia="ar-SA"/>
        </w:rPr>
      </w:pPr>
      <w:r w:rsidRPr="00577BE0">
        <w:rPr>
          <w:rFonts w:ascii="Arial" w:eastAsia="Times New Roman" w:hAnsi="Arial" w:cs="Times New Roman"/>
          <w:sz w:val="24"/>
          <w:szCs w:val="24"/>
          <w:lang w:eastAsia="ar-SA"/>
        </w:rPr>
        <w:t xml:space="preserve">В настоящем стандарте использованы нормативные ссылки на следующие стандарты. Для датированных ссылок применяют только указанное издание ссылочного </w:t>
      </w:r>
      <w:r w:rsidRPr="00577BE0">
        <w:rPr>
          <w:rFonts w:ascii="Arial" w:eastAsia="Times New Roman" w:hAnsi="Arial" w:cs="Times New Roman"/>
          <w:sz w:val="24"/>
          <w:szCs w:val="24"/>
          <w:lang w:eastAsia="ar-SA"/>
        </w:rPr>
        <w:lastRenderedPageBreak/>
        <w:t>стандарта, для недатированных – последнее издание (включая все изменения).</w:t>
      </w:r>
    </w:p>
    <w:p w14:paraId="76F87A46" w14:textId="03774906" w:rsidR="00272B9C" w:rsidRPr="009751F5"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272B9C">
        <w:rPr>
          <w:rFonts w:ascii="Arial" w:eastAsia="Times New Roman" w:hAnsi="Arial" w:cs="Times New Roman"/>
          <w:sz w:val="24"/>
          <w:szCs w:val="24"/>
          <w:lang w:val="en-US" w:eastAsia="ar-SA"/>
        </w:rPr>
        <w:t xml:space="preserve">IEC 60027 (all parts), </w:t>
      </w:r>
      <w:r w:rsidRPr="00272B9C">
        <w:rPr>
          <w:rFonts w:ascii="Arial" w:eastAsia="Times New Roman" w:hAnsi="Arial" w:cs="Times New Roman"/>
          <w:iCs/>
          <w:sz w:val="24"/>
          <w:szCs w:val="24"/>
          <w:lang w:val="en-US" w:eastAsia="ar-SA"/>
        </w:rPr>
        <w:t>Letter symbols to be used in electrical technology</w:t>
      </w:r>
      <w:r w:rsidRPr="00272B9C">
        <w:rPr>
          <w:rFonts w:ascii="Arial" w:eastAsia="Times New Roman" w:hAnsi="Arial" w:cs="Times New Roman"/>
          <w:sz w:val="24"/>
          <w:szCs w:val="24"/>
          <w:lang w:val="en-US" w:eastAsia="ar-SA"/>
        </w:rPr>
        <w:t xml:space="preserve"> </w:t>
      </w:r>
      <w:r w:rsidR="009751F5">
        <w:rPr>
          <w:rFonts w:ascii="Arial" w:eastAsia="Times New Roman" w:hAnsi="Arial" w:cs="Arial"/>
          <w:sz w:val="24"/>
          <w:szCs w:val="24"/>
          <w:lang w:val="en-US" w:eastAsia="ar-SA"/>
        </w:rPr>
        <w:t>[</w:t>
      </w:r>
      <w:r w:rsidRPr="00272B9C">
        <w:rPr>
          <w:rFonts w:ascii="Arial" w:eastAsia="Times New Roman" w:hAnsi="Arial" w:cs="Times New Roman"/>
          <w:sz w:val="24"/>
          <w:szCs w:val="24"/>
          <w:lang w:val="en-US" w:eastAsia="ar-SA"/>
        </w:rPr>
        <w:t>(</w:t>
      </w:r>
      <w:r w:rsidRPr="00272B9C">
        <w:rPr>
          <w:rFonts w:ascii="Arial" w:eastAsia="Times New Roman" w:hAnsi="Arial" w:cs="Times New Roman"/>
          <w:sz w:val="24"/>
          <w:szCs w:val="24"/>
          <w:lang w:eastAsia="ar-SA"/>
        </w:rPr>
        <w:t>все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Буквенные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обозначения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применяемые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в</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электротехнике</w:t>
      </w:r>
      <w:r w:rsidR="009751F5" w:rsidRPr="009751F5">
        <w:rPr>
          <w:rFonts w:ascii="Arial" w:eastAsia="Times New Roman" w:hAnsi="Arial" w:cs="Arial"/>
          <w:sz w:val="24"/>
          <w:szCs w:val="24"/>
          <w:lang w:val="en-US" w:eastAsia="ar-SA"/>
        </w:rPr>
        <w:t>]</w:t>
      </w:r>
    </w:p>
    <w:p w14:paraId="3577CEE2" w14:textId="661F380E" w:rsidR="00272B9C" w:rsidRPr="00272B9C"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272B9C">
        <w:rPr>
          <w:rFonts w:ascii="Arial" w:eastAsia="Times New Roman" w:hAnsi="Arial" w:cs="Times New Roman"/>
          <w:sz w:val="24"/>
          <w:szCs w:val="24"/>
          <w:lang w:val="en-US" w:eastAsia="ar-SA"/>
        </w:rPr>
        <w:t>IEC 60038:2009</w:t>
      </w:r>
      <w:r w:rsidR="00873F43">
        <w:rPr>
          <w:rStyle w:val="aff8"/>
          <w:rFonts w:ascii="Arial" w:eastAsia="Times New Roman" w:hAnsi="Arial" w:cs="Times New Roman"/>
          <w:sz w:val="24"/>
          <w:szCs w:val="24"/>
          <w:lang w:val="en-US" w:eastAsia="ar-SA"/>
        </w:rPr>
        <w:footnoteReference w:id="1"/>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iCs/>
          <w:sz w:val="24"/>
          <w:szCs w:val="24"/>
          <w:lang w:val="en-US" w:eastAsia="ar-SA"/>
        </w:rPr>
        <w:t xml:space="preserve">IEC standard voltages </w:t>
      </w:r>
      <w:r w:rsidRPr="00272B9C">
        <w:rPr>
          <w:rFonts w:ascii="Arial" w:eastAsia="Times New Roman" w:hAnsi="Arial" w:cs="Times New Roman"/>
          <w:sz w:val="24"/>
          <w:szCs w:val="24"/>
          <w:lang w:val="en-US" w:eastAsia="ar-SA"/>
        </w:rPr>
        <w:t>(</w:t>
      </w:r>
      <w:r w:rsidRPr="00272B9C">
        <w:rPr>
          <w:rFonts w:ascii="Arial" w:eastAsia="Times New Roman" w:hAnsi="Arial" w:cs="Times New Roman"/>
          <w:sz w:val="24"/>
          <w:szCs w:val="24"/>
          <w:lang w:eastAsia="ar-SA"/>
        </w:rPr>
        <w:t>Стандартные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напряжения</w:t>
      </w:r>
      <w:r w:rsidRPr="00272B9C">
        <w:rPr>
          <w:rFonts w:ascii="Arial" w:eastAsia="Times New Roman" w:hAnsi="Arial" w:cs="Times New Roman"/>
          <w:sz w:val="24"/>
          <w:szCs w:val="24"/>
          <w:lang w:val="en-US" w:eastAsia="ar-SA"/>
        </w:rPr>
        <w:t>)</w:t>
      </w:r>
    </w:p>
    <w:p w14:paraId="50488CE4" w14:textId="77777777" w:rsidR="00272B9C" w:rsidRPr="00272B9C"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272B9C">
        <w:rPr>
          <w:rFonts w:ascii="Arial" w:eastAsia="Times New Roman" w:hAnsi="Arial" w:cs="Times New Roman"/>
          <w:sz w:val="24"/>
          <w:szCs w:val="24"/>
          <w:lang w:val="en-US" w:eastAsia="ar-SA"/>
        </w:rPr>
        <w:t xml:space="preserve">IEC 60068-2-6:2007, </w:t>
      </w:r>
      <w:r w:rsidRPr="00272B9C">
        <w:rPr>
          <w:rFonts w:ascii="Arial" w:eastAsia="Times New Roman" w:hAnsi="Arial" w:cs="Times New Roman"/>
          <w:iCs/>
          <w:sz w:val="24"/>
          <w:szCs w:val="24"/>
          <w:lang w:val="en-US" w:eastAsia="ar-SA"/>
        </w:rPr>
        <w:t>Environmental testing – Part 2-6: Tests – Test Fc: Vibration (sinusoidal)</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Основные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методы</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испытаний</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на</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воздействие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внешних</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факторов</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Часть</w:t>
      </w:r>
      <w:r w:rsidRPr="00272B9C">
        <w:rPr>
          <w:rFonts w:ascii="Arial" w:eastAsia="Times New Roman" w:hAnsi="Arial" w:cs="Times New Roman"/>
          <w:sz w:val="24"/>
          <w:szCs w:val="24"/>
          <w:lang w:val="en-US" w:eastAsia="ar-SA"/>
        </w:rPr>
        <w:t xml:space="preserve"> 2-6. </w:t>
      </w:r>
      <w:r w:rsidRPr="00272B9C">
        <w:rPr>
          <w:rFonts w:ascii="Arial" w:eastAsia="Times New Roman" w:hAnsi="Arial" w:cs="Times New Roman"/>
          <w:sz w:val="24"/>
          <w:szCs w:val="24"/>
          <w:lang w:eastAsia="ar-SA"/>
        </w:rPr>
        <w:t>Испытание</w:t>
      </w:r>
      <w:r w:rsidRPr="00272B9C">
        <w:rPr>
          <w:rFonts w:ascii="Arial" w:eastAsia="Times New Roman" w:hAnsi="Arial" w:cs="Times New Roman"/>
          <w:sz w:val="24"/>
          <w:szCs w:val="24"/>
          <w:lang w:val="en-US" w:eastAsia="ar-SA"/>
        </w:rPr>
        <w:t xml:space="preserve"> Fc. </w:t>
      </w:r>
      <w:r w:rsidRPr="00272B9C">
        <w:rPr>
          <w:rFonts w:ascii="Arial" w:eastAsia="Times New Roman" w:hAnsi="Arial" w:cs="Times New Roman"/>
          <w:sz w:val="24"/>
          <w:szCs w:val="24"/>
          <w:lang w:eastAsia="ar-SA"/>
        </w:rPr>
        <w:t>Вибрация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синусоидальная</w:t>
      </w:r>
      <w:r w:rsidRPr="00272B9C">
        <w:rPr>
          <w:rFonts w:ascii="Arial" w:eastAsia="Times New Roman" w:hAnsi="Arial" w:cs="Times New Roman"/>
          <w:sz w:val="24"/>
          <w:szCs w:val="24"/>
          <w:lang w:val="en-US" w:eastAsia="ar-SA"/>
        </w:rPr>
        <w:t>)</w:t>
      </w:r>
      <w:r w:rsidRPr="00272B9C">
        <w:rPr>
          <w:rFonts w:ascii="Arial" w:eastAsia="Times New Roman" w:hAnsi="Arial" w:cs="Times New Roman"/>
          <w:iCs/>
          <w:sz w:val="24"/>
          <w:szCs w:val="24"/>
          <w:lang w:val="en-US" w:eastAsia="ar-SA"/>
        </w:rPr>
        <w:t>)</w:t>
      </w:r>
    </w:p>
    <w:p w14:paraId="0A51EA09" w14:textId="77777777" w:rsidR="00272B9C" w:rsidRPr="00272B9C" w:rsidRDefault="00272B9C" w:rsidP="003703DC">
      <w:pPr>
        <w:widowControl w:val="0"/>
        <w:spacing w:after="0" w:line="360" w:lineRule="auto"/>
        <w:ind w:firstLine="709"/>
        <w:jc w:val="both"/>
        <w:rPr>
          <w:rFonts w:ascii="Arial" w:eastAsia="Times New Roman" w:hAnsi="Arial" w:cs="Times New Roman"/>
          <w:sz w:val="24"/>
          <w:szCs w:val="24"/>
          <w:lang w:eastAsia="ar-SA"/>
        </w:rPr>
      </w:pPr>
      <w:r w:rsidRPr="00272B9C">
        <w:rPr>
          <w:rFonts w:ascii="Arial" w:eastAsia="Times New Roman" w:hAnsi="Arial" w:cs="Times New Roman"/>
          <w:sz w:val="24"/>
          <w:szCs w:val="24"/>
          <w:lang w:val="en-US" w:eastAsia="ar-SA"/>
        </w:rPr>
        <w:t xml:space="preserve">IEC 60068-2-31:2008, </w:t>
      </w:r>
      <w:r w:rsidRPr="00272B9C">
        <w:rPr>
          <w:rFonts w:ascii="Arial" w:eastAsia="Times New Roman" w:hAnsi="Arial" w:cs="Times New Roman"/>
          <w:iCs/>
          <w:sz w:val="24"/>
          <w:szCs w:val="24"/>
          <w:lang w:val="en-US" w:eastAsia="ar-SA"/>
        </w:rPr>
        <w:t>Environmental testing – Part 2-31: Tests – Test Ec: Rough handling shocks, primarily for equipment-type specimens</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Основные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методы</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испытаний</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на</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воздействие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внешних</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факторов</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Часть 2-31. Испытание Ес: Воздействия при грубом обращении, в основном, с образцами аппаратуры</w:t>
      </w:r>
      <w:r w:rsidRPr="00272B9C">
        <w:rPr>
          <w:rFonts w:ascii="Arial" w:eastAsia="Times New Roman" w:hAnsi="Arial" w:cs="Times New Roman"/>
          <w:iCs/>
          <w:sz w:val="24"/>
          <w:szCs w:val="24"/>
          <w:lang w:eastAsia="ar-SA"/>
        </w:rPr>
        <w:t>)</w:t>
      </w:r>
    </w:p>
    <w:p w14:paraId="038C21A2" w14:textId="77777777" w:rsidR="00272B9C" w:rsidRPr="00272B9C"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272B9C">
        <w:rPr>
          <w:rFonts w:ascii="Arial" w:eastAsia="Times New Roman" w:hAnsi="Arial" w:cs="Times New Roman"/>
          <w:sz w:val="24"/>
          <w:szCs w:val="24"/>
          <w:lang w:val="en-US" w:eastAsia="ar-SA"/>
        </w:rPr>
        <w:t xml:space="preserve">IEC 60068-2-75, </w:t>
      </w:r>
      <w:r w:rsidRPr="00272B9C">
        <w:rPr>
          <w:rFonts w:ascii="Arial" w:eastAsia="Times New Roman" w:hAnsi="Arial" w:cs="Times New Roman"/>
          <w:iCs/>
          <w:sz w:val="24"/>
          <w:szCs w:val="24"/>
          <w:lang w:val="en-US" w:eastAsia="ar-SA"/>
        </w:rPr>
        <w:t>Environmental testing – Part 2-75: Tests – Test Eh: Hammer tests</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Испытание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на</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воздействие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внешних</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факторов</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Часть</w:t>
      </w:r>
      <w:r w:rsidRPr="00272B9C">
        <w:rPr>
          <w:rFonts w:ascii="Arial" w:eastAsia="Times New Roman" w:hAnsi="Arial" w:cs="Times New Roman"/>
          <w:sz w:val="24"/>
          <w:szCs w:val="24"/>
          <w:lang w:val="en-US" w:eastAsia="ar-SA"/>
        </w:rPr>
        <w:t xml:space="preserve"> 2-75. </w:t>
      </w:r>
      <w:r w:rsidRPr="00272B9C">
        <w:rPr>
          <w:rFonts w:ascii="Arial" w:eastAsia="Times New Roman" w:hAnsi="Arial" w:cs="Times New Roman"/>
          <w:sz w:val="24"/>
          <w:szCs w:val="24"/>
          <w:lang w:eastAsia="ar-SA"/>
        </w:rPr>
        <w:t>Испытания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Испытание</w:t>
      </w:r>
      <w:r w:rsidRPr="00272B9C">
        <w:rPr>
          <w:rFonts w:ascii="Arial" w:eastAsia="Times New Roman" w:hAnsi="Arial" w:cs="Times New Roman"/>
          <w:sz w:val="24"/>
          <w:szCs w:val="24"/>
          <w:lang w:val="en-US" w:eastAsia="ar-SA"/>
        </w:rPr>
        <w:t xml:space="preserve"> Eh. </w:t>
      </w:r>
      <w:r w:rsidRPr="00272B9C">
        <w:rPr>
          <w:rFonts w:ascii="Arial" w:eastAsia="Times New Roman" w:hAnsi="Arial" w:cs="Times New Roman"/>
          <w:sz w:val="24"/>
          <w:szCs w:val="24"/>
          <w:lang w:eastAsia="ar-SA"/>
        </w:rPr>
        <w:t>Испытания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на</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удар</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молотком</w:t>
      </w:r>
      <w:r w:rsidRPr="00272B9C">
        <w:rPr>
          <w:rFonts w:ascii="Arial" w:eastAsia="Times New Roman" w:hAnsi="Arial" w:cs="Times New Roman"/>
          <w:iCs/>
          <w:sz w:val="24"/>
          <w:szCs w:val="24"/>
          <w:lang w:val="en-US" w:eastAsia="ar-SA"/>
        </w:rPr>
        <w:t>)</w:t>
      </w:r>
    </w:p>
    <w:p w14:paraId="31F2E678" w14:textId="77777777" w:rsidR="00272B9C" w:rsidRPr="00272B9C"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272B9C">
        <w:rPr>
          <w:rFonts w:ascii="Arial" w:eastAsia="Times New Roman" w:hAnsi="Arial" w:cs="Times New Roman"/>
          <w:sz w:val="24"/>
          <w:szCs w:val="24"/>
          <w:lang w:val="en-US" w:eastAsia="ar-SA"/>
        </w:rPr>
        <w:t xml:space="preserve">IEC 60068-2-78, </w:t>
      </w:r>
      <w:r w:rsidRPr="00272B9C">
        <w:rPr>
          <w:rFonts w:ascii="Arial" w:eastAsia="Times New Roman" w:hAnsi="Arial" w:cs="Times New Roman"/>
          <w:iCs/>
          <w:sz w:val="24"/>
          <w:szCs w:val="24"/>
          <w:lang w:val="en-US" w:eastAsia="ar-SA"/>
        </w:rPr>
        <w:t>Environmental testing – Part 2-78: Tests – Test Cab: Damp heat, steady state</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Климатические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испытания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Часть</w:t>
      </w:r>
      <w:r w:rsidRPr="00272B9C">
        <w:rPr>
          <w:rFonts w:ascii="Arial" w:eastAsia="Times New Roman" w:hAnsi="Arial" w:cs="Times New Roman"/>
          <w:sz w:val="24"/>
          <w:szCs w:val="24"/>
          <w:lang w:val="en-US" w:eastAsia="ar-SA"/>
        </w:rPr>
        <w:t xml:space="preserve"> 2-78. </w:t>
      </w:r>
      <w:r w:rsidRPr="00272B9C">
        <w:rPr>
          <w:rFonts w:ascii="Arial" w:eastAsia="Times New Roman" w:hAnsi="Arial" w:cs="Times New Roman"/>
          <w:sz w:val="24"/>
          <w:szCs w:val="24"/>
          <w:lang w:eastAsia="ar-SA"/>
        </w:rPr>
        <w:t>Испытательная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камера</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Влажное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тепло</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устойчивое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состояние</w:t>
      </w:r>
      <w:r w:rsidRPr="00272B9C">
        <w:rPr>
          <w:rFonts w:ascii="Arial" w:eastAsia="Times New Roman" w:hAnsi="Arial" w:cs="Times New Roman"/>
          <w:iCs/>
          <w:sz w:val="24"/>
          <w:szCs w:val="24"/>
          <w:lang w:val="en-US" w:eastAsia="ar-SA"/>
        </w:rPr>
        <w:t>)</w:t>
      </w:r>
    </w:p>
    <w:p w14:paraId="4E806049" w14:textId="77777777" w:rsidR="00272B9C" w:rsidRPr="00272B9C"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272B9C">
        <w:rPr>
          <w:rFonts w:ascii="Arial" w:eastAsia="Times New Roman" w:hAnsi="Arial" w:cs="Times New Roman"/>
          <w:sz w:val="24"/>
          <w:szCs w:val="24"/>
          <w:lang w:val="en-US" w:eastAsia="ar-SA"/>
        </w:rPr>
        <w:t xml:space="preserve">IEC 60085, </w:t>
      </w:r>
      <w:r w:rsidRPr="00272B9C">
        <w:rPr>
          <w:rFonts w:ascii="Arial" w:eastAsia="Times New Roman" w:hAnsi="Arial" w:cs="Times New Roman"/>
          <w:iCs/>
          <w:sz w:val="24"/>
          <w:szCs w:val="24"/>
          <w:lang w:val="en-US" w:eastAsia="ar-SA"/>
        </w:rPr>
        <w:t>Electrical insulation – Thermal evaluation and designation</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Электрическая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изоляция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Классификация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обозначение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по</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термическим</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свойствам</w:t>
      </w:r>
      <w:r w:rsidRPr="00272B9C">
        <w:rPr>
          <w:rFonts w:ascii="Arial" w:eastAsia="Times New Roman" w:hAnsi="Arial" w:cs="Times New Roman"/>
          <w:iCs/>
          <w:sz w:val="24"/>
          <w:szCs w:val="24"/>
          <w:lang w:val="en-US" w:eastAsia="ar-SA"/>
        </w:rPr>
        <w:t>)</w:t>
      </w:r>
    </w:p>
    <w:p w14:paraId="2DFAB06E" w14:textId="77777777" w:rsidR="00272B9C" w:rsidRPr="00272B9C" w:rsidRDefault="00272B9C" w:rsidP="003703DC">
      <w:pPr>
        <w:widowControl w:val="0"/>
        <w:spacing w:after="0" w:line="360" w:lineRule="auto"/>
        <w:ind w:firstLine="709"/>
        <w:jc w:val="both"/>
        <w:rPr>
          <w:rFonts w:ascii="Arial" w:eastAsia="Times New Roman" w:hAnsi="Arial" w:cs="Times New Roman"/>
          <w:iCs/>
          <w:sz w:val="24"/>
          <w:szCs w:val="24"/>
          <w:lang w:val="en-US" w:eastAsia="ar-SA"/>
        </w:rPr>
      </w:pPr>
      <w:r w:rsidRPr="00272B9C">
        <w:rPr>
          <w:rFonts w:ascii="Arial" w:eastAsia="Times New Roman" w:hAnsi="Arial" w:cs="Times New Roman"/>
          <w:sz w:val="24"/>
          <w:szCs w:val="24"/>
          <w:lang w:val="en-US" w:eastAsia="ar-SA"/>
        </w:rPr>
        <w:t xml:space="preserve">IEC 60086-4, </w:t>
      </w:r>
      <w:r w:rsidRPr="00272B9C">
        <w:rPr>
          <w:rFonts w:ascii="Arial" w:eastAsia="Times New Roman" w:hAnsi="Arial" w:cs="Times New Roman"/>
          <w:iCs/>
          <w:sz w:val="24"/>
          <w:szCs w:val="24"/>
          <w:lang w:val="en-US" w:eastAsia="ar-SA"/>
        </w:rPr>
        <w:t>Primary batteries – Part 4: Safety of lithium batteries</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Батареи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первичные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Часть</w:t>
      </w:r>
      <w:r w:rsidRPr="00272B9C">
        <w:rPr>
          <w:rFonts w:ascii="Arial" w:eastAsia="Times New Roman" w:hAnsi="Arial" w:cs="Times New Roman"/>
          <w:sz w:val="24"/>
          <w:szCs w:val="24"/>
          <w:lang w:val="en-US" w:eastAsia="ar-SA"/>
        </w:rPr>
        <w:t xml:space="preserve"> 4. </w:t>
      </w:r>
      <w:r w:rsidRPr="00272B9C">
        <w:rPr>
          <w:rFonts w:ascii="Arial" w:eastAsia="Times New Roman" w:hAnsi="Arial" w:cs="Times New Roman"/>
          <w:sz w:val="24"/>
          <w:szCs w:val="24"/>
          <w:lang w:eastAsia="ar-SA"/>
        </w:rPr>
        <w:t>Безопасность</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литиевых</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батарей</w:t>
      </w:r>
      <w:r w:rsidRPr="00272B9C">
        <w:rPr>
          <w:rFonts w:ascii="Arial" w:eastAsia="Times New Roman" w:hAnsi="Arial" w:cs="Times New Roman"/>
          <w:iCs/>
          <w:sz w:val="24"/>
          <w:szCs w:val="24"/>
          <w:lang w:val="en-US" w:eastAsia="ar-SA"/>
        </w:rPr>
        <w:t>)</w:t>
      </w:r>
    </w:p>
    <w:p w14:paraId="054F329F" w14:textId="77777777" w:rsidR="00272B9C" w:rsidRPr="00272B9C" w:rsidRDefault="00272B9C" w:rsidP="003703DC">
      <w:pPr>
        <w:widowControl w:val="0"/>
        <w:spacing w:after="0" w:line="360" w:lineRule="auto"/>
        <w:ind w:firstLine="709"/>
        <w:jc w:val="both"/>
        <w:rPr>
          <w:rFonts w:ascii="Arial" w:eastAsia="Times New Roman" w:hAnsi="Arial" w:cs="Times New Roman"/>
          <w:iCs/>
          <w:sz w:val="24"/>
          <w:szCs w:val="24"/>
          <w:lang w:val="en-US" w:eastAsia="ar-SA"/>
        </w:rPr>
      </w:pPr>
      <w:r w:rsidRPr="00272B9C">
        <w:rPr>
          <w:rFonts w:ascii="Arial" w:eastAsia="Times New Roman" w:hAnsi="Arial" w:cs="Times New Roman"/>
          <w:sz w:val="24"/>
          <w:szCs w:val="24"/>
          <w:lang w:val="en-US" w:eastAsia="ar-SA"/>
        </w:rPr>
        <w:t xml:space="preserve">IEC 60107-1:1997, </w:t>
      </w:r>
      <w:r w:rsidRPr="00272B9C">
        <w:rPr>
          <w:rFonts w:ascii="Arial" w:eastAsia="Times New Roman" w:hAnsi="Arial" w:cs="Times New Roman"/>
          <w:iCs/>
          <w:sz w:val="24"/>
          <w:szCs w:val="24"/>
          <w:lang w:val="en-US" w:eastAsia="ar-SA"/>
        </w:rPr>
        <w:t>Methods of measurement on receivers for television broadcast transmissions – Part 1: General considerations – Measurements at radio and video frequencies</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Методы</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измерений</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параметров</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приемников</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телевизионного</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вещания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Часть</w:t>
      </w:r>
      <w:r w:rsidRPr="00272B9C">
        <w:rPr>
          <w:rFonts w:ascii="Arial" w:eastAsia="Times New Roman" w:hAnsi="Arial" w:cs="Times New Roman"/>
          <w:sz w:val="24"/>
          <w:szCs w:val="24"/>
          <w:lang w:val="en-US" w:eastAsia="ar-SA"/>
        </w:rPr>
        <w:t xml:space="preserve"> 1. </w:t>
      </w:r>
      <w:r w:rsidRPr="00272B9C">
        <w:rPr>
          <w:rFonts w:ascii="Arial" w:eastAsia="Times New Roman" w:hAnsi="Arial" w:cs="Times New Roman"/>
          <w:sz w:val="24"/>
          <w:szCs w:val="24"/>
          <w:lang w:eastAsia="ar-SA"/>
        </w:rPr>
        <w:t>Общие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положения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Измерения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на</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радио</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видеочастотах</w:t>
      </w:r>
      <w:r w:rsidRPr="00272B9C">
        <w:rPr>
          <w:rFonts w:ascii="Arial" w:eastAsia="Times New Roman" w:hAnsi="Arial" w:cs="Times New Roman"/>
          <w:sz w:val="24"/>
          <w:szCs w:val="24"/>
          <w:lang w:val="en-US" w:eastAsia="ar-SA"/>
        </w:rPr>
        <w:t>)</w:t>
      </w:r>
    </w:p>
    <w:p w14:paraId="4D15170E" w14:textId="13A77F6A" w:rsidR="00741F8A" w:rsidRPr="00741F8A" w:rsidRDefault="00741F8A" w:rsidP="003703DC">
      <w:pPr>
        <w:widowControl w:val="0"/>
        <w:spacing w:after="0" w:line="360" w:lineRule="auto"/>
        <w:ind w:firstLine="709"/>
        <w:jc w:val="both"/>
        <w:rPr>
          <w:rFonts w:ascii="Arial" w:eastAsia="Times New Roman" w:hAnsi="Arial" w:cs="Times New Roman"/>
          <w:iCs/>
          <w:sz w:val="24"/>
          <w:szCs w:val="24"/>
          <w:lang w:val="en-US" w:eastAsia="ar-SA"/>
        </w:rPr>
      </w:pPr>
      <w:r w:rsidRPr="00741F8A">
        <w:rPr>
          <w:rFonts w:ascii="Arial" w:eastAsia="Times New Roman" w:hAnsi="Arial" w:cs="Times New Roman"/>
          <w:iCs/>
          <w:sz w:val="24"/>
          <w:szCs w:val="24"/>
          <w:lang w:val="en-US" w:eastAsia="ar-SA"/>
        </w:rPr>
        <w:t>IEC 60112</w:t>
      </w:r>
      <w:r w:rsidRPr="00741F8A">
        <w:rPr>
          <w:rFonts w:ascii="Arial" w:eastAsia="Times New Roman" w:hAnsi="Arial" w:cs="Times New Roman"/>
          <w:iCs/>
          <w:sz w:val="24"/>
          <w:szCs w:val="24"/>
          <w:vertAlign w:val="superscript"/>
          <w:lang w:val="en-US" w:eastAsia="ar-SA"/>
        </w:rPr>
        <w:footnoteReference w:id="2"/>
      </w:r>
      <w:r w:rsidRPr="00741F8A">
        <w:rPr>
          <w:rFonts w:ascii="Arial" w:eastAsia="Times New Roman" w:hAnsi="Arial" w:cs="Times New Roman"/>
          <w:iCs/>
          <w:sz w:val="24"/>
          <w:szCs w:val="24"/>
          <w:lang w:val="en-US" w:eastAsia="ar-SA"/>
        </w:rPr>
        <w:t>, Method for the determination of the proof and the comparative tracking indices of solid insulating materials (</w:t>
      </w:r>
      <w:r w:rsidRPr="00741F8A">
        <w:rPr>
          <w:rFonts w:ascii="Arial" w:eastAsia="Times New Roman" w:hAnsi="Arial" w:cs="Times New Roman"/>
          <w:iCs/>
          <w:sz w:val="24"/>
          <w:szCs w:val="24"/>
          <w:lang w:eastAsia="ar-SA"/>
        </w:rPr>
        <w:t>Метод</w:t>
      </w:r>
      <w:r w:rsidRPr="00741F8A">
        <w:rPr>
          <w:rFonts w:ascii="Arial" w:eastAsia="Times New Roman" w:hAnsi="Arial" w:cs="Times New Roman"/>
          <w:iCs/>
          <w:sz w:val="24"/>
          <w:szCs w:val="24"/>
          <w:lang w:val="en-US" w:eastAsia="ar-SA"/>
        </w:rPr>
        <w:t xml:space="preserve"> </w:t>
      </w:r>
      <w:r w:rsidRPr="00741F8A">
        <w:rPr>
          <w:rFonts w:ascii="Arial" w:eastAsia="Times New Roman" w:hAnsi="Arial" w:cs="Times New Roman"/>
          <w:iCs/>
          <w:sz w:val="24"/>
          <w:szCs w:val="24"/>
          <w:lang w:eastAsia="ar-SA"/>
        </w:rPr>
        <w:t>определения</w:t>
      </w:r>
      <w:r w:rsidRPr="00741F8A">
        <w:rPr>
          <w:rFonts w:ascii="Arial" w:eastAsia="Times New Roman" w:hAnsi="Arial" w:cs="Times New Roman"/>
          <w:iCs/>
          <w:sz w:val="24"/>
          <w:szCs w:val="24"/>
          <w:lang w:val="en-US" w:eastAsia="ar-SA"/>
        </w:rPr>
        <w:t xml:space="preserve"> </w:t>
      </w:r>
      <w:r w:rsidR="00D36204">
        <w:rPr>
          <w:rFonts w:ascii="Arial" w:eastAsia="Times New Roman" w:hAnsi="Arial" w:cs="Times New Roman"/>
          <w:iCs/>
          <w:sz w:val="24"/>
          <w:szCs w:val="24"/>
          <w:lang w:eastAsia="ar-SA"/>
        </w:rPr>
        <w:t>контрольного</w:t>
      </w:r>
      <w:r w:rsidRPr="00741F8A">
        <w:rPr>
          <w:rFonts w:ascii="Arial" w:eastAsia="Times New Roman" w:hAnsi="Arial" w:cs="Times New Roman"/>
          <w:iCs/>
          <w:sz w:val="24"/>
          <w:szCs w:val="24"/>
          <w:lang w:val="en-US" w:eastAsia="ar-SA"/>
        </w:rPr>
        <w:t xml:space="preserve"> </w:t>
      </w:r>
      <w:r w:rsidRPr="00741F8A">
        <w:rPr>
          <w:rFonts w:ascii="Arial" w:eastAsia="Times New Roman" w:hAnsi="Arial" w:cs="Times New Roman"/>
          <w:iCs/>
          <w:sz w:val="24"/>
          <w:szCs w:val="24"/>
          <w:lang w:eastAsia="ar-SA"/>
        </w:rPr>
        <w:t>и</w:t>
      </w:r>
      <w:r w:rsidRPr="00741F8A">
        <w:rPr>
          <w:rFonts w:ascii="Arial" w:eastAsia="Times New Roman" w:hAnsi="Arial" w:cs="Times New Roman"/>
          <w:iCs/>
          <w:sz w:val="24"/>
          <w:szCs w:val="24"/>
          <w:lang w:val="en-US" w:eastAsia="ar-SA"/>
        </w:rPr>
        <w:t xml:space="preserve"> </w:t>
      </w:r>
      <w:r w:rsidRPr="00741F8A">
        <w:rPr>
          <w:rFonts w:ascii="Arial" w:eastAsia="Times New Roman" w:hAnsi="Arial" w:cs="Times New Roman"/>
          <w:iCs/>
          <w:sz w:val="24"/>
          <w:szCs w:val="24"/>
          <w:lang w:eastAsia="ar-SA"/>
        </w:rPr>
        <w:t>сравнительного</w:t>
      </w:r>
      <w:r w:rsidRPr="00741F8A">
        <w:rPr>
          <w:rFonts w:ascii="Arial" w:eastAsia="Times New Roman" w:hAnsi="Arial" w:cs="Times New Roman"/>
          <w:iCs/>
          <w:sz w:val="24"/>
          <w:szCs w:val="24"/>
          <w:lang w:val="en-US" w:eastAsia="ar-SA"/>
        </w:rPr>
        <w:t xml:space="preserve"> </w:t>
      </w:r>
      <w:r w:rsidRPr="00741F8A">
        <w:rPr>
          <w:rFonts w:ascii="Arial" w:eastAsia="Times New Roman" w:hAnsi="Arial" w:cs="Times New Roman"/>
          <w:iCs/>
          <w:sz w:val="24"/>
          <w:szCs w:val="24"/>
          <w:lang w:eastAsia="ar-SA"/>
        </w:rPr>
        <w:t>индексов</w:t>
      </w:r>
      <w:r w:rsidRPr="00741F8A">
        <w:rPr>
          <w:rFonts w:ascii="Arial" w:eastAsia="Times New Roman" w:hAnsi="Arial" w:cs="Times New Roman"/>
          <w:iCs/>
          <w:sz w:val="24"/>
          <w:szCs w:val="24"/>
          <w:lang w:val="en-US" w:eastAsia="ar-SA"/>
        </w:rPr>
        <w:t xml:space="preserve"> </w:t>
      </w:r>
      <w:r w:rsidRPr="00741F8A">
        <w:rPr>
          <w:rFonts w:ascii="Arial" w:eastAsia="Times New Roman" w:hAnsi="Arial" w:cs="Times New Roman"/>
          <w:iCs/>
          <w:sz w:val="24"/>
          <w:szCs w:val="24"/>
          <w:lang w:eastAsia="ar-SA"/>
        </w:rPr>
        <w:t>трекингостойкости</w:t>
      </w:r>
      <w:r w:rsidR="0027713A" w:rsidRPr="0027713A">
        <w:rPr>
          <w:rFonts w:ascii="Arial" w:eastAsia="Times New Roman" w:hAnsi="Arial" w:cs="Times New Roman"/>
          <w:iCs/>
          <w:sz w:val="24"/>
          <w:szCs w:val="24"/>
          <w:lang w:val="en-US" w:eastAsia="ar-SA"/>
        </w:rPr>
        <w:t xml:space="preserve"> </w:t>
      </w:r>
      <w:r w:rsidR="0027713A">
        <w:rPr>
          <w:rFonts w:ascii="Arial" w:eastAsia="Times New Roman" w:hAnsi="Arial" w:cs="Times New Roman"/>
          <w:iCs/>
          <w:sz w:val="24"/>
          <w:szCs w:val="24"/>
          <w:lang w:eastAsia="ar-SA"/>
        </w:rPr>
        <w:t>твердых</w:t>
      </w:r>
      <w:r w:rsidR="0027713A" w:rsidRPr="0027713A">
        <w:rPr>
          <w:rFonts w:ascii="Arial" w:eastAsia="Times New Roman" w:hAnsi="Arial" w:cs="Times New Roman"/>
          <w:iCs/>
          <w:sz w:val="24"/>
          <w:szCs w:val="24"/>
          <w:lang w:val="en-US" w:eastAsia="ar-SA"/>
        </w:rPr>
        <w:t xml:space="preserve"> </w:t>
      </w:r>
      <w:r w:rsidR="0027713A">
        <w:rPr>
          <w:rFonts w:ascii="Arial" w:eastAsia="Times New Roman" w:hAnsi="Arial" w:cs="Times New Roman"/>
          <w:iCs/>
          <w:sz w:val="24"/>
          <w:szCs w:val="24"/>
          <w:lang w:eastAsia="ar-SA"/>
        </w:rPr>
        <w:t>изоляционных</w:t>
      </w:r>
      <w:r w:rsidR="0027713A" w:rsidRPr="0027713A">
        <w:rPr>
          <w:rFonts w:ascii="Arial" w:eastAsia="Times New Roman" w:hAnsi="Arial" w:cs="Times New Roman"/>
          <w:iCs/>
          <w:sz w:val="24"/>
          <w:szCs w:val="24"/>
          <w:lang w:val="en-US" w:eastAsia="ar-SA"/>
        </w:rPr>
        <w:t xml:space="preserve"> </w:t>
      </w:r>
      <w:r w:rsidR="0027713A">
        <w:rPr>
          <w:rFonts w:ascii="Arial" w:eastAsia="Times New Roman" w:hAnsi="Arial" w:cs="Times New Roman"/>
          <w:iCs/>
          <w:sz w:val="24"/>
          <w:szCs w:val="24"/>
          <w:lang w:eastAsia="ar-SA"/>
        </w:rPr>
        <w:t>материалов</w:t>
      </w:r>
      <w:r w:rsidRPr="00741F8A">
        <w:rPr>
          <w:rFonts w:ascii="Arial" w:eastAsia="Times New Roman" w:hAnsi="Arial" w:cs="Times New Roman"/>
          <w:iCs/>
          <w:sz w:val="24"/>
          <w:szCs w:val="24"/>
          <w:lang w:val="en-US" w:eastAsia="ar-SA"/>
        </w:rPr>
        <w:t>)</w:t>
      </w:r>
    </w:p>
    <w:p w14:paraId="3D225F62" w14:textId="287567CE" w:rsidR="00741F8A" w:rsidRPr="00741F8A" w:rsidRDefault="00741F8A" w:rsidP="003703DC">
      <w:pPr>
        <w:widowControl w:val="0"/>
        <w:spacing w:after="0" w:line="360" w:lineRule="auto"/>
        <w:ind w:firstLine="709"/>
        <w:jc w:val="both"/>
        <w:rPr>
          <w:rFonts w:ascii="Arial" w:eastAsia="Times New Roman" w:hAnsi="Arial" w:cs="Times New Roman"/>
          <w:iCs/>
          <w:sz w:val="24"/>
          <w:szCs w:val="24"/>
          <w:lang w:val="en-US" w:eastAsia="ar-SA"/>
        </w:rPr>
      </w:pPr>
      <w:r w:rsidRPr="00741F8A">
        <w:rPr>
          <w:rFonts w:ascii="Arial" w:eastAsia="Times New Roman" w:hAnsi="Arial" w:cs="Times New Roman"/>
          <w:iCs/>
          <w:sz w:val="24"/>
          <w:szCs w:val="24"/>
          <w:lang w:val="en-US" w:eastAsia="ar-SA"/>
        </w:rPr>
        <w:t>IEC 60112:2003/AMD1:2009</w:t>
      </w:r>
      <w:r w:rsidR="00674618">
        <w:rPr>
          <w:rFonts w:ascii="Arial" w:eastAsia="Times New Roman" w:hAnsi="Arial" w:cs="Times New Roman"/>
          <w:iCs/>
          <w:sz w:val="24"/>
          <w:szCs w:val="24"/>
          <w:vertAlign w:val="superscript"/>
          <w:lang w:val="en-US" w:eastAsia="ar-SA"/>
        </w:rPr>
        <w:t>2</w:t>
      </w:r>
    </w:p>
    <w:p w14:paraId="5623CFD2" w14:textId="77777777" w:rsidR="00272B9C" w:rsidRPr="007C7F2C" w:rsidRDefault="00272B9C" w:rsidP="003703DC">
      <w:pPr>
        <w:widowControl w:val="0"/>
        <w:spacing w:after="0" w:line="360" w:lineRule="auto"/>
        <w:ind w:firstLine="709"/>
        <w:jc w:val="both"/>
        <w:rPr>
          <w:rFonts w:ascii="Arial" w:eastAsia="Times New Roman" w:hAnsi="Arial" w:cs="Times New Roman"/>
          <w:iCs/>
          <w:sz w:val="24"/>
          <w:szCs w:val="24"/>
          <w:lang w:val="en-US" w:eastAsia="ar-SA"/>
        </w:rPr>
      </w:pPr>
      <w:r w:rsidRPr="007C7F2C">
        <w:rPr>
          <w:rFonts w:ascii="Arial" w:eastAsia="Times New Roman" w:hAnsi="Arial" w:cs="Times New Roman"/>
          <w:sz w:val="24"/>
          <w:szCs w:val="24"/>
          <w:lang w:val="en-US" w:eastAsia="ar-SA"/>
        </w:rPr>
        <w:t xml:space="preserve">IEC 60127 (all parts), </w:t>
      </w:r>
      <w:r w:rsidRPr="007C7F2C">
        <w:rPr>
          <w:rFonts w:ascii="Arial" w:eastAsia="Times New Roman" w:hAnsi="Arial" w:cs="Times New Roman"/>
          <w:iCs/>
          <w:sz w:val="24"/>
          <w:szCs w:val="24"/>
          <w:lang w:val="en-US" w:eastAsia="ar-SA"/>
        </w:rPr>
        <w:t>Miniature fuses</w:t>
      </w:r>
      <w:r w:rsidRPr="007C7F2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все</w:t>
      </w:r>
      <w:r w:rsidRPr="007C7F2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части</w:t>
      </w:r>
      <w:r w:rsidRPr="007C7F2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Миниатюрные</w:t>
      </w:r>
      <w:r w:rsidRPr="007C7F2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плавкие</w:t>
      </w:r>
      <w:r w:rsidRPr="007C7F2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lastRenderedPageBreak/>
        <w:t>предохранители</w:t>
      </w:r>
      <w:r w:rsidRPr="007C7F2C">
        <w:rPr>
          <w:rFonts w:ascii="Arial" w:eastAsia="Times New Roman" w:hAnsi="Arial" w:cs="Times New Roman"/>
          <w:iCs/>
          <w:sz w:val="24"/>
          <w:szCs w:val="24"/>
          <w:lang w:val="en-US" w:eastAsia="ar-SA"/>
        </w:rPr>
        <w:t>)</w:t>
      </w:r>
    </w:p>
    <w:p w14:paraId="36E88CB2" w14:textId="77777777" w:rsidR="00272B9C" w:rsidRPr="00272B9C"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272B9C">
        <w:rPr>
          <w:rFonts w:ascii="Arial" w:eastAsia="Times New Roman" w:hAnsi="Arial" w:cs="Times New Roman"/>
          <w:sz w:val="24"/>
          <w:szCs w:val="24"/>
          <w:lang w:val="en-US" w:eastAsia="ar-SA"/>
        </w:rPr>
        <w:t xml:space="preserve">IEC 60127-6, </w:t>
      </w:r>
      <w:r w:rsidRPr="00272B9C">
        <w:rPr>
          <w:rFonts w:ascii="Arial" w:eastAsia="Times New Roman" w:hAnsi="Arial" w:cs="Times New Roman"/>
          <w:iCs/>
          <w:sz w:val="24"/>
          <w:szCs w:val="24"/>
          <w:lang w:val="en-US" w:eastAsia="ar-SA"/>
        </w:rPr>
        <w:t>Miniature fuses. Part 6: Fuse-holders for miniature cartridge fuse-links</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Предохранители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миниатюрные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плавкие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Часть</w:t>
      </w:r>
      <w:r w:rsidRPr="00272B9C">
        <w:rPr>
          <w:rFonts w:ascii="Arial" w:eastAsia="Times New Roman" w:hAnsi="Arial" w:cs="Times New Roman"/>
          <w:sz w:val="24"/>
          <w:szCs w:val="24"/>
          <w:lang w:val="en-US" w:eastAsia="ar-SA"/>
        </w:rPr>
        <w:t xml:space="preserve"> 6. </w:t>
      </w:r>
      <w:r w:rsidRPr="00272B9C">
        <w:rPr>
          <w:rFonts w:ascii="Arial" w:eastAsia="Times New Roman" w:hAnsi="Arial" w:cs="Times New Roman"/>
          <w:sz w:val="24"/>
          <w:szCs w:val="24"/>
          <w:lang w:eastAsia="ar-SA"/>
        </w:rPr>
        <w:t>Держатели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предохранителей</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с</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миниатюрной</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плавкой</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вставкой</w:t>
      </w:r>
      <w:r w:rsidRPr="00272B9C">
        <w:rPr>
          <w:rFonts w:ascii="Arial" w:eastAsia="Times New Roman" w:hAnsi="Arial" w:cs="Times New Roman"/>
          <w:iCs/>
          <w:sz w:val="24"/>
          <w:szCs w:val="24"/>
          <w:lang w:val="en-US" w:eastAsia="ar-SA"/>
        </w:rPr>
        <w:t>)</w:t>
      </w:r>
    </w:p>
    <w:p w14:paraId="126A679A" w14:textId="4CC2DFA3" w:rsidR="00272B9C" w:rsidRPr="00272B9C"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272B9C">
        <w:rPr>
          <w:rFonts w:ascii="Arial" w:eastAsia="Times New Roman" w:hAnsi="Arial" w:cs="Times New Roman"/>
          <w:sz w:val="24"/>
          <w:szCs w:val="24"/>
          <w:lang w:val="en-US" w:eastAsia="ar-SA"/>
        </w:rPr>
        <w:t>IEC 60167:1964</w:t>
      </w:r>
      <w:r w:rsidR="00674618">
        <w:rPr>
          <w:rStyle w:val="aff8"/>
          <w:rFonts w:ascii="Arial" w:eastAsia="Times New Roman" w:hAnsi="Arial" w:cs="Times New Roman"/>
          <w:sz w:val="24"/>
          <w:szCs w:val="24"/>
          <w:lang w:val="en-US" w:eastAsia="ar-SA"/>
        </w:rPr>
        <w:footnoteReference w:id="3"/>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iCs/>
          <w:sz w:val="24"/>
          <w:szCs w:val="24"/>
          <w:lang w:val="en-US" w:eastAsia="ar-SA"/>
        </w:rPr>
        <w:t>Methods of test for the determination of the insulation resistance of solid insulating materials</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Методы</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испытаний</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для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определения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сопротивления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изоляции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твердых</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электроизоляционных</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материалов</w:t>
      </w:r>
      <w:r w:rsidRPr="00272B9C">
        <w:rPr>
          <w:rFonts w:ascii="Arial" w:eastAsia="Times New Roman" w:hAnsi="Arial" w:cs="Times New Roman"/>
          <w:iCs/>
          <w:sz w:val="24"/>
          <w:szCs w:val="24"/>
          <w:lang w:val="en-US" w:eastAsia="ar-SA"/>
        </w:rPr>
        <w:t>)</w:t>
      </w:r>
    </w:p>
    <w:p w14:paraId="171537BE" w14:textId="77777777" w:rsidR="00272B9C" w:rsidRPr="00272B9C"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272B9C">
        <w:rPr>
          <w:rFonts w:ascii="Arial" w:eastAsia="Times New Roman" w:hAnsi="Arial" w:cs="Times New Roman"/>
          <w:sz w:val="24"/>
          <w:szCs w:val="24"/>
          <w:lang w:val="en-US" w:eastAsia="ar-SA"/>
        </w:rPr>
        <w:t xml:space="preserve">IEC 60216 (all parts), </w:t>
      </w:r>
      <w:r w:rsidRPr="00272B9C">
        <w:rPr>
          <w:rFonts w:ascii="Arial" w:eastAsia="Times New Roman" w:hAnsi="Arial" w:cs="Times New Roman"/>
          <w:iCs/>
          <w:sz w:val="24"/>
          <w:szCs w:val="24"/>
          <w:lang w:val="en-US" w:eastAsia="ar-SA"/>
        </w:rPr>
        <w:t>Electrical insulating materials – Thermal endurance properties</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все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Материалы</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электроизоляционные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Характеристики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теплостойкости</w:t>
      </w:r>
      <w:r w:rsidRPr="00272B9C">
        <w:rPr>
          <w:rFonts w:ascii="Arial" w:eastAsia="Times New Roman" w:hAnsi="Arial" w:cs="Times New Roman"/>
          <w:iCs/>
          <w:sz w:val="24"/>
          <w:szCs w:val="24"/>
          <w:lang w:val="en-US" w:eastAsia="ar-SA"/>
        </w:rPr>
        <w:t>)</w:t>
      </w:r>
    </w:p>
    <w:p w14:paraId="240841BA" w14:textId="328C8279" w:rsidR="00272B9C" w:rsidRPr="00272B9C" w:rsidRDefault="00272B9C" w:rsidP="003703DC">
      <w:pPr>
        <w:widowControl w:val="0"/>
        <w:spacing w:after="0" w:line="360" w:lineRule="auto"/>
        <w:ind w:firstLine="709"/>
        <w:jc w:val="both"/>
        <w:rPr>
          <w:rFonts w:ascii="Arial" w:eastAsia="Times New Roman" w:hAnsi="Arial" w:cs="Times New Roman"/>
          <w:iCs/>
          <w:sz w:val="24"/>
          <w:szCs w:val="24"/>
          <w:lang w:val="en-US" w:eastAsia="ar-SA"/>
        </w:rPr>
      </w:pPr>
      <w:r w:rsidRPr="00272B9C">
        <w:rPr>
          <w:rFonts w:ascii="Arial" w:eastAsia="Times New Roman" w:hAnsi="Arial" w:cs="Times New Roman"/>
          <w:sz w:val="24"/>
          <w:szCs w:val="24"/>
          <w:lang w:val="en-US" w:eastAsia="ar-SA"/>
        </w:rPr>
        <w:t xml:space="preserve">IEC 60227 (all parts), </w:t>
      </w:r>
      <w:r w:rsidRPr="00272B9C">
        <w:rPr>
          <w:rFonts w:ascii="Arial" w:eastAsia="Times New Roman" w:hAnsi="Arial" w:cs="Times New Roman"/>
          <w:iCs/>
          <w:sz w:val="24"/>
          <w:szCs w:val="24"/>
          <w:lang w:val="en-US" w:eastAsia="ar-SA"/>
        </w:rPr>
        <w:t>Polyvinyl chloride insulated cables of rated voltages up to and including 450/750 V</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все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Кабели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с</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поливинилхлоридной</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изоляцией</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на</w:t>
      </w:r>
      <w:r w:rsidRPr="00272B9C">
        <w:rPr>
          <w:rFonts w:ascii="Arial" w:eastAsia="Times New Roman" w:hAnsi="Arial" w:cs="Times New Roman"/>
          <w:sz w:val="24"/>
          <w:szCs w:val="24"/>
          <w:lang w:val="en-US" w:eastAsia="ar-SA"/>
        </w:rPr>
        <w:t xml:space="preserve"> </w:t>
      </w:r>
      <w:r w:rsidR="00E45ECE">
        <w:rPr>
          <w:rFonts w:ascii="Arial" w:eastAsia="Times New Roman" w:hAnsi="Arial" w:cs="Times New Roman"/>
          <w:sz w:val="24"/>
          <w:szCs w:val="24"/>
          <w:lang w:eastAsia="ar-SA"/>
        </w:rPr>
        <w:t>НОМИНАЛЬНОЕ</w:t>
      </w:r>
      <w:r w:rsidR="00E45ECE" w:rsidRPr="00E45ECE">
        <w:rPr>
          <w:rFonts w:ascii="Arial" w:eastAsia="Times New Roman" w:hAnsi="Arial" w:cs="Times New Roman"/>
          <w:sz w:val="24"/>
          <w:szCs w:val="24"/>
          <w:lang w:val="en-US" w:eastAsia="ar-SA"/>
        </w:rPr>
        <w:t xml:space="preserve"> </w:t>
      </w:r>
      <w:r w:rsidR="00E45ECE">
        <w:rPr>
          <w:rFonts w:ascii="Arial" w:eastAsia="Times New Roman" w:hAnsi="Arial" w:cs="Times New Roman"/>
          <w:sz w:val="24"/>
          <w:szCs w:val="24"/>
          <w:lang w:eastAsia="ar-SA"/>
        </w:rPr>
        <w:t>НАПРЯЖЕНИЕ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до</w:t>
      </w:r>
      <w:r w:rsidRPr="00272B9C">
        <w:rPr>
          <w:rFonts w:ascii="Arial" w:eastAsia="Times New Roman" w:hAnsi="Arial" w:cs="Times New Roman"/>
          <w:sz w:val="24"/>
          <w:szCs w:val="24"/>
          <w:lang w:val="en-US" w:eastAsia="ar-SA"/>
        </w:rPr>
        <w:t xml:space="preserve"> 450/750 </w:t>
      </w:r>
      <w:r w:rsidRPr="00272B9C">
        <w:rPr>
          <w:rFonts w:ascii="Arial" w:eastAsia="Times New Roman" w:hAnsi="Arial" w:cs="Times New Roman"/>
          <w:sz w:val="24"/>
          <w:szCs w:val="24"/>
          <w:lang w:eastAsia="ar-SA"/>
        </w:rPr>
        <w:t>В</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включительно</w:t>
      </w:r>
      <w:r w:rsidRPr="00272B9C">
        <w:rPr>
          <w:rFonts w:ascii="Arial" w:eastAsia="Times New Roman" w:hAnsi="Arial" w:cs="Times New Roman"/>
          <w:iCs/>
          <w:sz w:val="24"/>
          <w:szCs w:val="24"/>
          <w:lang w:val="en-US" w:eastAsia="ar-SA"/>
        </w:rPr>
        <w:t>)</w:t>
      </w:r>
    </w:p>
    <w:p w14:paraId="6BCE3DE8" w14:textId="2E7DC7E2" w:rsidR="00272B9C" w:rsidRPr="00272B9C"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272B9C">
        <w:rPr>
          <w:rFonts w:ascii="Arial" w:eastAsia="Times New Roman" w:hAnsi="Arial" w:cs="Times New Roman"/>
          <w:sz w:val="24"/>
          <w:szCs w:val="24"/>
          <w:lang w:val="en-US" w:eastAsia="ar-SA"/>
        </w:rPr>
        <w:t>IEC 60227-2:1997</w:t>
      </w:r>
      <w:r w:rsidR="00674618">
        <w:rPr>
          <w:rStyle w:val="aff8"/>
          <w:rFonts w:ascii="Arial" w:eastAsia="Times New Roman" w:hAnsi="Arial" w:cs="Times New Roman"/>
          <w:sz w:val="24"/>
          <w:szCs w:val="24"/>
          <w:lang w:val="en-US" w:eastAsia="ar-SA"/>
        </w:rPr>
        <w:footnoteReference w:id="4"/>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iCs/>
          <w:sz w:val="24"/>
          <w:szCs w:val="24"/>
          <w:lang w:val="en-US" w:eastAsia="ar-SA"/>
        </w:rPr>
        <w:t>Polyvinyl chloride insulated cables of rated voltages up to and including 450/750 V – Part 2: Test methods</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Кабели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с</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поливинилхлоридной</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изоляцией</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на</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номинальные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напряжения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до</w:t>
      </w:r>
      <w:r w:rsidRPr="00272B9C">
        <w:rPr>
          <w:rFonts w:ascii="Arial" w:eastAsia="Times New Roman" w:hAnsi="Arial" w:cs="Times New Roman"/>
          <w:sz w:val="24"/>
          <w:szCs w:val="24"/>
          <w:lang w:val="en-US" w:eastAsia="ar-SA"/>
        </w:rPr>
        <w:t xml:space="preserve"> 450/750 </w:t>
      </w:r>
      <w:r w:rsidRPr="00272B9C">
        <w:rPr>
          <w:rFonts w:ascii="Arial" w:eastAsia="Times New Roman" w:hAnsi="Arial" w:cs="Times New Roman"/>
          <w:sz w:val="24"/>
          <w:szCs w:val="24"/>
          <w:lang w:eastAsia="ar-SA"/>
        </w:rPr>
        <w:t>В</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включительно</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Часть</w:t>
      </w:r>
      <w:r w:rsidRPr="00272B9C">
        <w:rPr>
          <w:rFonts w:ascii="Arial" w:eastAsia="Times New Roman" w:hAnsi="Arial" w:cs="Times New Roman"/>
          <w:sz w:val="24"/>
          <w:szCs w:val="24"/>
          <w:lang w:val="en-US" w:eastAsia="ar-SA"/>
        </w:rPr>
        <w:t xml:space="preserve"> 2: </w:t>
      </w:r>
      <w:r w:rsidRPr="00272B9C">
        <w:rPr>
          <w:rFonts w:ascii="Arial" w:eastAsia="Times New Roman" w:hAnsi="Arial" w:cs="Times New Roman"/>
          <w:sz w:val="24"/>
          <w:szCs w:val="24"/>
          <w:lang w:eastAsia="ar-SA"/>
        </w:rPr>
        <w:t>Методы</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испытаний</w:t>
      </w:r>
      <w:r w:rsidRPr="00272B9C">
        <w:rPr>
          <w:rFonts w:ascii="Arial" w:eastAsia="Times New Roman" w:hAnsi="Arial" w:cs="Times New Roman"/>
          <w:iCs/>
          <w:sz w:val="24"/>
          <w:szCs w:val="24"/>
          <w:lang w:val="en-US" w:eastAsia="ar-SA"/>
        </w:rPr>
        <w:t>)</w:t>
      </w:r>
    </w:p>
    <w:p w14:paraId="6229D61B" w14:textId="77777777" w:rsidR="00272B9C" w:rsidRPr="00272B9C"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272B9C">
        <w:rPr>
          <w:rFonts w:ascii="Arial" w:eastAsia="Times New Roman" w:hAnsi="Arial" w:cs="Times New Roman"/>
          <w:sz w:val="24"/>
          <w:szCs w:val="24"/>
          <w:lang w:val="en-US" w:eastAsia="ar-SA"/>
        </w:rPr>
        <w:t xml:space="preserve">IEC 60245 (all parts), </w:t>
      </w:r>
      <w:r w:rsidRPr="00272B9C">
        <w:rPr>
          <w:rFonts w:ascii="Arial" w:eastAsia="Times New Roman" w:hAnsi="Arial" w:cs="Times New Roman"/>
          <w:iCs/>
          <w:sz w:val="24"/>
          <w:szCs w:val="24"/>
          <w:lang w:val="en-US" w:eastAsia="ar-SA"/>
        </w:rPr>
        <w:t>Rubber insulated cables – Rated voltages up to and including 450/750 V</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все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Кабели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с</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резиновой</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изоляцией</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на</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номинальные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напряжения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до</w:t>
      </w:r>
      <w:r w:rsidRPr="00272B9C">
        <w:rPr>
          <w:rFonts w:ascii="Arial" w:eastAsia="Times New Roman" w:hAnsi="Arial" w:cs="Times New Roman"/>
          <w:sz w:val="24"/>
          <w:szCs w:val="24"/>
          <w:lang w:val="en-US" w:eastAsia="ar-SA"/>
        </w:rPr>
        <w:t xml:space="preserve"> 450/750 </w:t>
      </w:r>
      <w:r w:rsidRPr="00272B9C">
        <w:rPr>
          <w:rFonts w:ascii="Arial" w:eastAsia="Times New Roman" w:hAnsi="Arial" w:cs="Times New Roman"/>
          <w:sz w:val="24"/>
          <w:szCs w:val="24"/>
          <w:lang w:eastAsia="ar-SA"/>
        </w:rPr>
        <w:t>В</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включительно</w:t>
      </w:r>
      <w:r w:rsidRPr="00272B9C">
        <w:rPr>
          <w:rFonts w:ascii="Arial" w:eastAsia="Times New Roman" w:hAnsi="Arial" w:cs="Times New Roman"/>
          <w:iCs/>
          <w:sz w:val="24"/>
          <w:szCs w:val="24"/>
          <w:lang w:val="en-US" w:eastAsia="ar-SA"/>
        </w:rPr>
        <w:t>)</w:t>
      </w:r>
    </w:p>
    <w:p w14:paraId="7A07A824" w14:textId="4CBE64C5" w:rsidR="00272B9C" w:rsidRPr="00272B9C"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272B9C">
        <w:rPr>
          <w:rFonts w:ascii="Arial" w:eastAsia="Times New Roman" w:hAnsi="Arial" w:cs="Times New Roman"/>
          <w:sz w:val="24"/>
          <w:szCs w:val="24"/>
          <w:lang w:val="en-US" w:eastAsia="ar-SA"/>
        </w:rPr>
        <w:t>IEC 60249-2</w:t>
      </w:r>
      <w:r w:rsidR="000E419A">
        <w:rPr>
          <w:rStyle w:val="aff8"/>
          <w:rFonts w:ascii="Arial" w:eastAsia="Times New Roman" w:hAnsi="Arial" w:cs="Times New Roman"/>
          <w:sz w:val="24"/>
          <w:szCs w:val="24"/>
          <w:lang w:val="en-US" w:eastAsia="ar-SA"/>
        </w:rPr>
        <w:footnoteReference w:id="5"/>
      </w:r>
      <w:r w:rsidRPr="00272B9C">
        <w:rPr>
          <w:rFonts w:ascii="Arial" w:eastAsia="Times New Roman" w:hAnsi="Arial" w:cs="Times New Roman"/>
          <w:sz w:val="24"/>
          <w:szCs w:val="24"/>
          <w:lang w:val="en-US" w:eastAsia="ar-SA"/>
        </w:rPr>
        <w:t xml:space="preserve"> (all parts), </w:t>
      </w:r>
      <w:r w:rsidRPr="00272B9C">
        <w:rPr>
          <w:rFonts w:ascii="Arial" w:eastAsia="Times New Roman" w:hAnsi="Arial" w:cs="Times New Roman"/>
          <w:iCs/>
          <w:sz w:val="24"/>
          <w:szCs w:val="24"/>
          <w:lang w:val="en-US" w:eastAsia="ar-SA"/>
        </w:rPr>
        <w:t>Base materials for printed circuits – Part 2: Specifications</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все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Основные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материалы</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печатных</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плат</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Часть</w:t>
      </w:r>
      <w:r w:rsidRPr="00272B9C">
        <w:rPr>
          <w:rFonts w:ascii="Arial" w:eastAsia="Times New Roman" w:hAnsi="Arial" w:cs="Times New Roman"/>
          <w:sz w:val="24"/>
          <w:szCs w:val="24"/>
          <w:lang w:val="en-US" w:eastAsia="ar-SA"/>
        </w:rPr>
        <w:t xml:space="preserve"> 2. </w:t>
      </w:r>
      <w:r w:rsidRPr="00272B9C">
        <w:rPr>
          <w:rFonts w:ascii="Arial" w:eastAsia="Times New Roman" w:hAnsi="Arial" w:cs="Times New Roman"/>
          <w:sz w:val="24"/>
          <w:szCs w:val="24"/>
          <w:lang w:eastAsia="ar-SA"/>
        </w:rPr>
        <w:t>Спецификации</w:t>
      </w:r>
      <w:r w:rsidRPr="00272B9C">
        <w:rPr>
          <w:rFonts w:ascii="Arial" w:eastAsia="Times New Roman" w:hAnsi="Arial" w:cs="Times New Roman"/>
          <w:iCs/>
          <w:sz w:val="24"/>
          <w:szCs w:val="24"/>
          <w:lang w:val="en-US" w:eastAsia="ar-SA"/>
        </w:rPr>
        <w:t>)</w:t>
      </w:r>
    </w:p>
    <w:p w14:paraId="12CA6138" w14:textId="2911CA95" w:rsidR="00272B9C" w:rsidRPr="00272B9C"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272B9C">
        <w:rPr>
          <w:rFonts w:ascii="Arial" w:eastAsia="Times New Roman" w:hAnsi="Arial" w:cs="Times New Roman"/>
          <w:sz w:val="24"/>
          <w:szCs w:val="24"/>
          <w:lang w:val="en-US" w:eastAsia="ar-SA"/>
        </w:rPr>
        <w:t>IEC 60268-1:1985</w:t>
      </w:r>
      <w:r w:rsidR="000E419A">
        <w:rPr>
          <w:rStyle w:val="aff8"/>
          <w:rFonts w:ascii="Arial" w:eastAsia="Times New Roman" w:hAnsi="Arial" w:cs="Times New Roman"/>
          <w:sz w:val="24"/>
          <w:szCs w:val="24"/>
          <w:lang w:val="en-US" w:eastAsia="ar-SA"/>
        </w:rPr>
        <w:footnoteReference w:id="6"/>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iCs/>
          <w:sz w:val="24"/>
          <w:szCs w:val="24"/>
          <w:lang w:val="en-US" w:eastAsia="ar-SA"/>
        </w:rPr>
        <w:t>Sound system equipment – Part 1: General</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Оборудование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звуковых</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систем</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Часть</w:t>
      </w:r>
      <w:r w:rsidRPr="00272B9C">
        <w:rPr>
          <w:rFonts w:ascii="Arial" w:eastAsia="Times New Roman" w:hAnsi="Arial" w:cs="Times New Roman"/>
          <w:sz w:val="24"/>
          <w:szCs w:val="24"/>
          <w:lang w:val="en-US" w:eastAsia="ar-SA"/>
        </w:rPr>
        <w:t xml:space="preserve"> 1. </w:t>
      </w:r>
      <w:r w:rsidRPr="00272B9C">
        <w:rPr>
          <w:rFonts w:ascii="Arial" w:eastAsia="Times New Roman" w:hAnsi="Arial" w:cs="Times New Roman"/>
          <w:sz w:val="24"/>
          <w:szCs w:val="24"/>
          <w:lang w:eastAsia="ar-SA"/>
        </w:rPr>
        <w:t>Общие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положения</w:t>
      </w:r>
      <w:r w:rsidRPr="00272B9C">
        <w:rPr>
          <w:rFonts w:ascii="Arial" w:eastAsia="Times New Roman" w:hAnsi="Arial" w:cs="Times New Roman"/>
          <w:iCs/>
          <w:sz w:val="24"/>
          <w:szCs w:val="24"/>
          <w:lang w:val="en-US" w:eastAsia="ar-SA"/>
        </w:rPr>
        <w:t>)</w:t>
      </w:r>
    </w:p>
    <w:p w14:paraId="790069CC" w14:textId="77777777" w:rsidR="00272B9C" w:rsidRPr="00272B9C" w:rsidRDefault="00272B9C" w:rsidP="003703DC">
      <w:pPr>
        <w:widowControl w:val="0"/>
        <w:spacing w:after="0" w:line="360" w:lineRule="auto"/>
        <w:ind w:firstLine="709"/>
        <w:jc w:val="both"/>
        <w:rPr>
          <w:rFonts w:ascii="Arial" w:eastAsia="Times New Roman" w:hAnsi="Arial" w:cs="Times New Roman"/>
          <w:sz w:val="24"/>
          <w:szCs w:val="24"/>
          <w:lang w:eastAsia="ar-SA"/>
        </w:rPr>
      </w:pPr>
      <w:r w:rsidRPr="00272B9C">
        <w:rPr>
          <w:rFonts w:ascii="Arial" w:eastAsia="Times New Roman" w:hAnsi="Arial" w:cs="Times New Roman"/>
          <w:sz w:val="24"/>
          <w:szCs w:val="24"/>
          <w:lang w:val="en-US" w:eastAsia="ar-SA"/>
        </w:rPr>
        <w:t xml:space="preserve">IEC 60317-43, </w:t>
      </w:r>
      <w:r w:rsidRPr="00272B9C">
        <w:rPr>
          <w:rFonts w:ascii="Arial" w:eastAsia="Times New Roman" w:hAnsi="Arial" w:cs="Times New Roman"/>
          <w:iCs/>
          <w:sz w:val="24"/>
          <w:szCs w:val="24"/>
          <w:lang w:val="en-US" w:eastAsia="ar-SA"/>
        </w:rPr>
        <w:t>Specifications for particular types of winding wires – Part 43: Aromatic polyimide type wrapped round copper wire, class 240</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Провода</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обмоточные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 xml:space="preserve">Технические условия на конкретные типы. Часть 43. Круглые медные провода, обернутые лентой из </w:t>
      </w:r>
      <w:r w:rsidRPr="00272B9C">
        <w:rPr>
          <w:rFonts w:ascii="Arial" w:eastAsia="Times New Roman" w:hAnsi="Arial" w:cs="Times New Roman"/>
          <w:sz w:val="24"/>
          <w:szCs w:val="24"/>
          <w:lang w:eastAsia="ar-SA"/>
        </w:rPr>
        <w:lastRenderedPageBreak/>
        <w:t>ароматического полиимида, класс 240</w:t>
      </w:r>
      <w:r w:rsidRPr="00272B9C">
        <w:rPr>
          <w:rFonts w:ascii="Arial" w:eastAsia="Times New Roman" w:hAnsi="Arial" w:cs="Times New Roman"/>
          <w:iCs/>
          <w:sz w:val="24"/>
          <w:szCs w:val="24"/>
          <w:lang w:eastAsia="ar-SA"/>
        </w:rPr>
        <w:t>)</w:t>
      </w:r>
    </w:p>
    <w:p w14:paraId="1FE7A9C1" w14:textId="77777777" w:rsidR="00272B9C" w:rsidRPr="00272B9C" w:rsidRDefault="00272B9C" w:rsidP="003703DC">
      <w:pPr>
        <w:widowControl w:val="0"/>
        <w:spacing w:after="0" w:line="360" w:lineRule="auto"/>
        <w:ind w:firstLine="709"/>
        <w:jc w:val="both"/>
        <w:rPr>
          <w:rFonts w:ascii="Arial" w:eastAsia="Times New Roman" w:hAnsi="Arial" w:cs="Times New Roman"/>
          <w:iCs/>
          <w:sz w:val="24"/>
          <w:szCs w:val="24"/>
          <w:lang w:eastAsia="ar-SA"/>
        </w:rPr>
      </w:pPr>
      <w:r w:rsidRPr="00272B9C">
        <w:rPr>
          <w:rFonts w:ascii="Arial" w:eastAsia="Times New Roman" w:hAnsi="Arial" w:cs="Times New Roman"/>
          <w:sz w:val="24"/>
          <w:szCs w:val="24"/>
          <w:lang w:val="en-US" w:eastAsia="ar-SA"/>
        </w:rPr>
        <w:t>IEC</w:t>
      </w:r>
      <w:r w:rsidRPr="00272B9C">
        <w:rPr>
          <w:rFonts w:ascii="Arial" w:eastAsia="Times New Roman" w:hAnsi="Arial" w:cs="Times New Roman"/>
          <w:sz w:val="24"/>
          <w:szCs w:val="24"/>
          <w:lang w:eastAsia="ar-SA"/>
        </w:rPr>
        <w:t xml:space="preserve"> 60320 (</w:t>
      </w:r>
      <w:r w:rsidRPr="00272B9C">
        <w:rPr>
          <w:rFonts w:ascii="Arial" w:eastAsia="Times New Roman" w:hAnsi="Arial" w:cs="Times New Roman"/>
          <w:sz w:val="24"/>
          <w:szCs w:val="24"/>
          <w:lang w:val="en-US" w:eastAsia="ar-SA"/>
        </w:rPr>
        <w:t>all</w:t>
      </w:r>
      <w:r w:rsidRPr="00272B9C">
        <w:rPr>
          <w:rFonts w:ascii="Arial" w:eastAsia="Times New Roman" w:hAnsi="Arial" w:cs="Times New Roman"/>
          <w:sz w:val="24"/>
          <w:szCs w:val="24"/>
          <w:lang w:eastAsia="ar-SA"/>
        </w:rPr>
        <w:t xml:space="preserve"> </w:t>
      </w:r>
      <w:r w:rsidRPr="00272B9C">
        <w:rPr>
          <w:rFonts w:ascii="Arial" w:eastAsia="Times New Roman" w:hAnsi="Arial" w:cs="Times New Roman"/>
          <w:sz w:val="24"/>
          <w:szCs w:val="24"/>
          <w:lang w:val="en-US" w:eastAsia="ar-SA"/>
        </w:rPr>
        <w:t>parts</w:t>
      </w:r>
      <w:r w:rsidRPr="00272B9C">
        <w:rPr>
          <w:rFonts w:ascii="Arial" w:eastAsia="Times New Roman" w:hAnsi="Arial" w:cs="Times New Roman"/>
          <w:sz w:val="24"/>
          <w:szCs w:val="24"/>
          <w:lang w:eastAsia="ar-SA"/>
        </w:rPr>
        <w:t xml:space="preserve">), </w:t>
      </w:r>
      <w:r w:rsidRPr="00272B9C">
        <w:rPr>
          <w:rFonts w:ascii="Arial" w:eastAsia="Times New Roman" w:hAnsi="Arial" w:cs="Times New Roman"/>
          <w:iCs/>
          <w:sz w:val="24"/>
          <w:szCs w:val="24"/>
          <w:lang w:val="en-US" w:eastAsia="ar-SA"/>
        </w:rPr>
        <w:t>Appliance</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couplers</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for</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household</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and</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similar</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general</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purposes</w:t>
      </w:r>
      <w:r w:rsidRPr="00272B9C">
        <w:rPr>
          <w:rFonts w:ascii="Arial" w:eastAsia="Times New Roman" w:hAnsi="Arial" w:cs="Times New Roman"/>
          <w:sz w:val="24"/>
          <w:szCs w:val="24"/>
          <w:lang w:eastAsia="ar-SA"/>
        </w:rPr>
        <w:t xml:space="preserve"> (все части) Приборные соединители бытового и аналогичного общего назначения</w:t>
      </w:r>
      <w:r w:rsidRPr="00272B9C">
        <w:rPr>
          <w:rFonts w:ascii="Arial" w:eastAsia="Times New Roman" w:hAnsi="Arial" w:cs="Times New Roman"/>
          <w:iCs/>
          <w:sz w:val="24"/>
          <w:szCs w:val="24"/>
          <w:lang w:eastAsia="ar-SA"/>
        </w:rPr>
        <w:t>)</w:t>
      </w:r>
    </w:p>
    <w:p w14:paraId="1568014C" w14:textId="77777777" w:rsidR="00272B9C" w:rsidRPr="00272B9C"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272B9C">
        <w:rPr>
          <w:rFonts w:ascii="Arial" w:eastAsia="Times New Roman" w:hAnsi="Arial" w:cs="Times New Roman"/>
          <w:sz w:val="24"/>
          <w:szCs w:val="24"/>
          <w:lang w:val="en-US" w:eastAsia="ar-SA"/>
        </w:rPr>
        <w:t xml:space="preserve">IEC 60320-1, </w:t>
      </w:r>
      <w:r w:rsidRPr="00272B9C">
        <w:rPr>
          <w:rFonts w:ascii="Arial" w:eastAsia="Times New Roman" w:hAnsi="Arial" w:cs="Times New Roman"/>
          <w:iCs/>
          <w:sz w:val="24"/>
          <w:szCs w:val="24"/>
          <w:lang w:val="en-US" w:eastAsia="ar-SA"/>
        </w:rPr>
        <w:t>Appliance couplers for household and similar general purposes – Part 1: General requirements (</w:t>
      </w:r>
      <w:r w:rsidRPr="00272B9C">
        <w:rPr>
          <w:rFonts w:ascii="Arial" w:eastAsia="Times New Roman" w:hAnsi="Arial" w:cs="Times New Roman"/>
          <w:sz w:val="24"/>
          <w:szCs w:val="24"/>
          <w:lang w:eastAsia="ar-SA"/>
        </w:rPr>
        <w:t>Приборные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соединители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бытового</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аналогичного</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общего</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назначения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Часть</w:t>
      </w:r>
      <w:r w:rsidRPr="00272B9C">
        <w:rPr>
          <w:rFonts w:ascii="Arial" w:eastAsia="Times New Roman" w:hAnsi="Arial" w:cs="Times New Roman"/>
          <w:sz w:val="24"/>
          <w:szCs w:val="24"/>
          <w:lang w:val="en-US" w:eastAsia="ar-SA"/>
        </w:rPr>
        <w:t xml:space="preserve"> 1. </w:t>
      </w:r>
      <w:r w:rsidRPr="00272B9C">
        <w:rPr>
          <w:rFonts w:ascii="Arial" w:eastAsia="Times New Roman" w:hAnsi="Arial" w:cs="Times New Roman"/>
          <w:sz w:val="24"/>
          <w:szCs w:val="24"/>
          <w:lang w:eastAsia="ar-SA"/>
        </w:rPr>
        <w:t>Общие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требования</w:t>
      </w:r>
      <w:r w:rsidRPr="00272B9C">
        <w:rPr>
          <w:rFonts w:ascii="Arial" w:eastAsia="Times New Roman" w:hAnsi="Arial" w:cs="Times New Roman"/>
          <w:iCs/>
          <w:sz w:val="24"/>
          <w:szCs w:val="24"/>
          <w:lang w:val="en-US" w:eastAsia="ar-SA"/>
        </w:rPr>
        <w:t>)</w:t>
      </w:r>
    </w:p>
    <w:p w14:paraId="52066C38" w14:textId="77777777" w:rsidR="00272B9C" w:rsidRPr="00272B9C"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272B9C">
        <w:rPr>
          <w:rFonts w:ascii="Arial" w:eastAsia="Times New Roman" w:hAnsi="Arial" w:cs="Times New Roman"/>
          <w:sz w:val="24"/>
          <w:szCs w:val="24"/>
          <w:lang w:val="en-US" w:eastAsia="ar-SA"/>
        </w:rPr>
        <w:t xml:space="preserve">IEC 60335-1, </w:t>
      </w:r>
      <w:r w:rsidRPr="00272B9C">
        <w:rPr>
          <w:rFonts w:ascii="Arial" w:eastAsia="Times New Roman" w:hAnsi="Arial" w:cs="Times New Roman"/>
          <w:iCs/>
          <w:sz w:val="24"/>
          <w:szCs w:val="24"/>
          <w:lang w:val="en-US" w:eastAsia="ar-SA"/>
        </w:rPr>
        <w:t>Household and similar electrical appliances – Safety – Part 1: General requirements</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Безопасность</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бытовых</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аналогичных</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электрических</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приборов</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Часть</w:t>
      </w:r>
      <w:r w:rsidRPr="00272B9C">
        <w:rPr>
          <w:rFonts w:ascii="Arial" w:eastAsia="Times New Roman" w:hAnsi="Arial" w:cs="Times New Roman"/>
          <w:sz w:val="24"/>
          <w:szCs w:val="24"/>
          <w:lang w:val="en-US" w:eastAsia="ar-SA"/>
        </w:rPr>
        <w:t xml:space="preserve"> 1. </w:t>
      </w:r>
      <w:r w:rsidRPr="00272B9C">
        <w:rPr>
          <w:rFonts w:ascii="Arial" w:eastAsia="Times New Roman" w:hAnsi="Arial" w:cs="Times New Roman"/>
          <w:sz w:val="24"/>
          <w:szCs w:val="24"/>
          <w:lang w:eastAsia="ar-SA"/>
        </w:rPr>
        <w:t>Общие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требования</w:t>
      </w:r>
      <w:r w:rsidRPr="00272B9C">
        <w:rPr>
          <w:rFonts w:ascii="Arial" w:eastAsia="Times New Roman" w:hAnsi="Arial" w:cs="Times New Roman"/>
          <w:sz w:val="24"/>
          <w:szCs w:val="24"/>
          <w:lang w:val="en-US" w:eastAsia="ar-SA"/>
        </w:rPr>
        <w:t>)</w:t>
      </w:r>
    </w:p>
    <w:p w14:paraId="5B726F3E" w14:textId="287E943E" w:rsidR="00272B9C" w:rsidRPr="00272B9C"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272B9C">
        <w:rPr>
          <w:rFonts w:ascii="Arial" w:eastAsia="Times New Roman" w:hAnsi="Arial" w:cs="Times New Roman"/>
          <w:sz w:val="24"/>
          <w:szCs w:val="24"/>
          <w:lang w:val="en-US" w:eastAsia="ar-SA"/>
        </w:rPr>
        <w:t>IEC 60384-1:2008</w:t>
      </w:r>
      <w:r w:rsidR="009262E8">
        <w:rPr>
          <w:rStyle w:val="aff8"/>
          <w:rFonts w:ascii="Arial" w:eastAsia="Times New Roman" w:hAnsi="Arial" w:cs="Times New Roman"/>
          <w:sz w:val="24"/>
          <w:szCs w:val="24"/>
          <w:lang w:val="en-US" w:eastAsia="ar-SA"/>
        </w:rPr>
        <w:footnoteReference w:id="7"/>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iCs/>
          <w:sz w:val="24"/>
          <w:szCs w:val="24"/>
          <w:lang w:val="en-US" w:eastAsia="ar-SA"/>
        </w:rPr>
        <w:t>Fixed capacitors for use in electronic equipment – Part 1: Generic specification</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Конденсаторы</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постоянной</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емкости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для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электронной</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аппаратуры</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Часть</w:t>
      </w:r>
      <w:r w:rsidRPr="00272B9C">
        <w:rPr>
          <w:rFonts w:ascii="Arial" w:eastAsia="Times New Roman" w:hAnsi="Arial" w:cs="Times New Roman"/>
          <w:sz w:val="24"/>
          <w:szCs w:val="24"/>
          <w:lang w:val="en-US" w:eastAsia="ar-SA"/>
        </w:rPr>
        <w:t xml:space="preserve"> 1. </w:t>
      </w:r>
      <w:r w:rsidRPr="00272B9C">
        <w:rPr>
          <w:rFonts w:ascii="Arial" w:eastAsia="Times New Roman" w:hAnsi="Arial" w:cs="Times New Roman"/>
          <w:sz w:val="24"/>
          <w:szCs w:val="24"/>
          <w:lang w:eastAsia="ar-SA"/>
        </w:rPr>
        <w:t>Общ</w:t>
      </w:r>
      <w:r w:rsidR="009262E8">
        <w:rPr>
          <w:rFonts w:ascii="Arial" w:eastAsia="Times New Roman" w:hAnsi="Arial" w:cs="Times New Roman"/>
          <w:sz w:val="24"/>
          <w:szCs w:val="24"/>
          <w:lang w:eastAsia="ar-SA"/>
        </w:rPr>
        <w:t>ие</w:t>
      </w:r>
      <w:r w:rsidR="009262E8" w:rsidRPr="00467114">
        <w:rPr>
          <w:rFonts w:ascii="Arial" w:eastAsia="Times New Roman" w:hAnsi="Arial" w:cs="Times New Roman"/>
          <w:sz w:val="24"/>
          <w:szCs w:val="24"/>
          <w:lang w:val="en-US" w:eastAsia="ar-SA"/>
        </w:rPr>
        <w:t xml:space="preserve"> </w:t>
      </w:r>
      <w:r w:rsidR="009262E8">
        <w:rPr>
          <w:rFonts w:ascii="Arial" w:eastAsia="Times New Roman" w:hAnsi="Arial" w:cs="Times New Roman"/>
          <w:sz w:val="24"/>
          <w:szCs w:val="24"/>
          <w:lang w:eastAsia="ar-SA"/>
        </w:rPr>
        <w:t>требования</w:t>
      </w:r>
      <w:r w:rsidRPr="00272B9C">
        <w:rPr>
          <w:rFonts w:ascii="Arial" w:eastAsia="Times New Roman" w:hAnsi="Arial" w:cs="Times New Roman"/>
          <w:iCs/>
          <w:sz w:val="24"/>
          <w:szCs w:val="24"/>
          <w:lang w:val="en-US" w:eastAsia="ar-SA"/>
        </w:rPr>
        <w:t>)</w:t>
      </w:r>
    </w:p>
    <w:p w14:paraId="502281A1" w14:textId="0FD62A45" w:rsidR="00272B9C" w:rsidRPr="00272B9C" w:rsidRDefault="00272B9C" w:rsidP="003703DC">
      <w:pPr>
        <w:widowControl w:val="0"/>
        <w:spacing w:after="0" w:line="360" w:lineRule="auto"/>
        <w:ind w:firstLine="709"/>
        <w:jc w:val="both"/>
        <w:rPr>
          <w:rFonts w:ascii="Arial" w:eastAsia="Times New Roman" w:hAnsi="Arial" w:cs="Times New Roman"/>
          <w:sz w:val="24"/>
          <w:szCs w:val="24"/>
          <w:lang w:eastAsia="ar-SA"/>
        </w:rPr>
      </w:pPr>
      <w:r w:rsidRPr="00272B9C">
        <w:rPr>
          <w:rFonts w:ascii="Arial" w:eastAsia="Times New Roman" w:hAnsi="Arial" w:cs="Times New Roman"/>
          <w:sz w:val="24"/>
          <w:szCs w:val="24"/>
          <w:lang w:val="en-US" w:eastAsia="ar-SA"/>
        </w:rPr>
        <w:t>IEC 60384-14:2005</w:t>
      </w:r>
      <w:r w:rsidR="009262E8">
        <w:rPr>
          <w:rStyle w:val="aff8"/>
          <w:rFonts w:ascii="Arial" w:eastAsia="Times New Roman" w:hAnsi="Arial" w:cs="Times New Roman"/>
          <w:sz w:val="24"/>
          <w:szCs w:val="24"/>
          <w:lang w:val="en-US" w:eastAsia="ar-SA"/>
        </w:rPr>
        <w:footnoteReference w:id="8"/>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iCs/>
          <w:sz w:val="24"/>
          <w:szCs w:val="24"/>
          <w:lang w:val="en-US" w:eastAsia="ar-SA"/>
        </w:rPr>
        <w:t>Fixed capacitors for use in electronic equipment – Part 14: Sectional specification: Fixed capacitors for electromagnetic interference suppression and connection to the supply mains</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Конденсаторы</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постоянной</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емкости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для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электронной</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аппаратуры</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Часть 14. Групповые технические условия на конденсаторы постоянной емкости для подавления электромагнитных помех и соединения с питающими магистралями)</w:t>
      </w:r>
    </w:p>
    <w:p w14:paraId="56D3CABD" w14:textId="20912D3B" w:rsidR="00272B9C" w:rsidRPr="00272B9C" w:rsidRDefault="00272B9C" w:rsidP="003703DC">
      <w:pPr>
        <w:widowControl w:val="0"/>
        <w:spacing w:after="0" w:line="360" w:lineRule="auto"/>
        <w:ind w:firstLine="709"/>
        <w:jc w:val="both"/>
        <w:rPr>
          <w:rFonts w:ascii="Arial" w:eastAsia="Times New Roman" w:hAnsi="Arial" w:cs="Times New Roman"/>
          <w:sz w:val="24"/>
          <w:szCs w:val="24"/>
          <w:lang w:eastAsia="ar-SA"/>
        </w:rPr>
      </w:pPr>
      <w:r w:rsidRPr="00272B9C">
        <w:rPr>
          <w:rFonts w:ascii="Arial" w:eastAsia="Times New Roman" w:hAnsi="Arial" w:cs="Times New Roman"/>
          <w:sz w:val="24"/>
          <w:szCs w:val="24"/>
          <w:lang w:val="en-US" w:eastAsia="ar-SA"/>
        </w:rPr>
        <w:t>IEC</w:t>
      </w:r>
      <w:r w:rsidRPr="00272B9C">
        <w:rPr>
          <w:rFonts w:ascii="Arial" w:eastAsia="Times New Roman" w:hAnsi="Arial" w:cs="Times New Roman"/>
          <w:sz w:val="24"/>
          <w:szCs w:val="24"/>
          <w:lang w:eastAsia="ar-SA"/>
        </w:rPr>
        <w:t xml:space="preserve"> 60410:1973</w:t>
      </w:r>
      <w:r w:rsidR="009262E8">
        <w:rPr>
          <w:rStyle w:val="aff8"/>
          <w:rFonts w:ascii="Arial" w:eastAsia="Times New Roman" w:hAnsi="Arial" w:cs="Times New Roman"/>
          <w:sz w:val="24"/>
          <w:szCs w:val="24"/>
          <w:lang w:eastAsia="ar-SA"/>
        </w:rPr>
        <w:footnoteReference w:id="9"/>
      </w:r>
      <w:r w:rsidRPr="00272B9C">
        <w:rPr>
          <w:rFonts w:ascii="Arial" w:eastAsia="Times New Roman" w:hAnsi="Arial" w:cs="Times New Roman"/>
          <w:sz w:val="24"/>
          <w:szCs w:val="24"/>
          <w:lang w:eastAsia="ar-SA"/>
        </w:rPr>
        <w:t xml:space="preserve">, </w:t>
      </w:r>
      <w:r w:rsidRPr="00272B9C">
        <w:rPr>
          <w:rFonts w:ascii="Arial" w:eastAsia="Times New Roman" w:hAnsi="Arial" w:cs="Times New Roman"/>
          <w:iCs/>
          <w:sz w:val="24"/>
          <w:szCs w:val="24"/>
          <w:lang w:val="en-US" w:eastAsia="ar-SA"/>
        </w:rPr>
        <w:t>Sampling</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plans</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and</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procedures</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for</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inspection</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by</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attributes</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sz w:val="24"/>
          <w:szCs w:val="24"/>
          <w:lang w:eastAsia="ar-SA"/>
        </w:rPr>
        <w:t>Правила и планы выборочного контроля по качественным признакам</w:t>
      </w:r>
      <w:r w:rsidRPr="00272B9C">
        <w:rPr>
          <w:rFonts w:ascii="Arial" w:eastAsia="Times New Roman" w:hAnsi="Arial" w:cs="Times New Roman"/>
          <w:iCs/>
          <w:sz w:val="24"/>
          <w:szCs w:val="24"/>
          <w:lang w:eastAsia="ar-SA"/>
        </w:rPr>
        <w:t>)</w:t>
      </w:r>
    </w:p>
    <w:p w14:paraId="161598EB" w14:textId="73D6A180" w:rsidR="00272B9C" w:rsidRPr="00272B9C" w:rsidRDefault="00272B9C" w:rsidP="003703DC">
      <w:pPr>
        <w:widowControl w:val="0"/>
        <w:spacing w:after="0" w:line="360" w:lineRule="auto"/>
        <w:ind w:firstLine="709"/>
        <w:jc w:val="both"/>
        <w:rPr>
          <w:rFonts w:ascii="Arial" w:eastAsia="Times New Roman" w:hAnsi="Arial" w:cs="Times New Roman"/>
          <w:sz w:val="24"/>
          <w:szCs w:val="24"/>
          <w:lang w:eastAsia="ar-SA"/>
        </w:rPr>
      </w:pPr>
      <w:r w:rsidRPr="00272B9C">
        <w:rPr>
          <w:rFonts w:ascii="Arial" w:eastAsia="Times New Roman" w:hAnsi="Arial" w:cs="Times New Roman"/>
          <w:sz w:val="24"/>
          <w:szCs w:val="24"/>
          <w:lang w:val="en-US" w:eastAsia="ar-SA"/>
        </w:rPr>
        <w:t>IEC</w:t>
      </w:r>
      <w:r w:rsidRPr="007C7F2C">
        <w:rPr>
          <w:rFonts w:ascii="Arial" w:eastAsia="Times New Roman" w:hAnsi="Arial" w:cs="Times New Roman"/>
          <w:sz w:val="24"/>
          <w:szCs w:val="24"/>
          <w:lang w:eastAsia="ar-SA"/>
        </w:rPr>
        <w:t xml:space="preserve"> 60417, </w:t>
      </w:r>
      <w:r w:rsidRPr="00272B9C">
        <w:rPr>
          <w:rFonts w:ascii="Arial" w:eastAsia="Times New Roman" w:hAnsi="Arial" w:cs="Times New Roman"/>
          <w:iCs/>
          <w:sz w:val="24"/>
          <w:szCs w:val="24"/>
          <w:lang w:val="en-US" w:eastAsia="ar-SA"/>
        </w:rPr>
        <w:t>Graphical</w:t>
      </w:r>
      <w:r w:rsidRPr="007C7F2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symbols</w:t>
      </w:r>
      <w:r w:rsidRPr="007C7F2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for</w:t>
      </w:r>
      <w:r w:rsidRPr="007C7F2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use</w:t>
      </w:r>
      <w:r w:rsidRPr="007C7F2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on</w:t>
      </w:r>
      <w:r w:rsidRPr="007C7F2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equipment</w:t>
      </w:r>
      <w:r w:rsidRPr="007C7F2C">
        <w:rPr>
          <w:rFonts w:ascii="Arial" w:eastAsia="Times New Roman" w:hAnsi="Arial" w:cs="Times New Roman"/>
          <w:sz w:val="24"/>
          <w:szCs w:val="24"/>
          <w:lang w:eastAsia="ar-SA"/>
        </w:rPr>
        <w:t xml:space="preserve">, </w:t>
      </w:r>
      <w:r w:rsidRPr="00272B9C">
        <w:rPr>
          <w:rFonts w:ascii="Arial" w:eastAsia="Times New Roman" w:hAnsi="Arial" w:cs="Times New Roman"/>
          <w:sz w:val="24"/>
          <w:szCs w:val="24"/>
          <w:lang w:val="en-US" w:eastAsia="ar-SA"/>
        </w:rPr>
        <w:t>available</w:t>
      </w:r>
      <w:r w:rsidRPr="007C7F2C">
        <w:rPr>
          <w:rFonts w:ascii="Arial" w:eastAsia="Times New Roman" w:hAnsi="Arial" w:cs="Times New Roman"/>
          <w:sz w:val="24"/>
          <w:szCs w:val="24"/>
          <w:lang w:eastAsia="ar-SA"/>
        </w:rPr>
        <w:t xml:space="preserve"> </w:t>
      </w:r>
      <w:r w:rsidRPr="00272B9C">
        <w:rPr>
          <w:rFonts w:ascii="Arial" w:eastAsia="Times New Roman" w:hAnsi="Arial" w:cs="Times New Roman"/>
          <w:sz w:val="24"/>
          <w:szCs w:val="24"/>
          <w:lang w:val="en-US" w:eastAsia="ar-SA"/>
        </w:rPr>
        <w:t>from</w:t>
      </w:r>
      <w:r w:rsidRPr="007C7F2C">
        <w:rPr>
          <w:rFonts w:ascii="Arial" w:eastAsia="Times New Roman" w:hAnsi="Arial" w:cs="Times New Roman"/>
          <w:sz w:val="24"/>
          <w:szCs w:val="24"/>
          <w:lang w:eastAsia="ar-SA"/>
        </w:rPr>
        <w:t>: &lt;</w:t>
      </w:r>
      <w:r w:rsidRPr="00272B9C">
        <w:rPr>
          <w:rFonts w:ascii="Arial" w:eastAsia="Times New Roman" w:hAnsi="Arial" w:cs="Times New Roman"/>
          <w:sz w:val="24"/>
          <w:szCs w:val="24"/>
          <w:lang w:val="en-US" w:eastAsia="ar-SA"/>
        </w:rPr>
        <w:t>http</w:t>
      </w:r>
      <w:r w:rsidRPr="007C7F2C">
        <w:rPr>
          <w:rFonts w:ascii="Arial" w:eastAsia="Times New Roman" w:hAnsi="Arial" w:cs="Times New Roman"/>
          <w:sz w:val="24"/>
          <w:szCs w:val="24"/>
          <w:lang w:eastAsia="ar-SA"/>
        </w:rPr>
        <w:t>://</w:t>
      </w:r>
      <w:r w:rsidRPr="00272B9C">
        <w:rPr>
          <w:rFonts w:ascii="Arial" w:eastAsia="Times New Roman" w:hAnsi="Arial" w:cs="Times New Roman"/>
          <w:sz w:val="24"/>
          <w:szCs w:val="24"/>
          <w:lang w:val="en-US" w:eastAsia="ar-SA"/>
        </w:rPr>
        <w:t>www</w:t>
      </w:r>
      <w:r w:rsidRPr="007C7F2C">
        <w:rPr>
          <w:rFonts w:ascii="Arial" w:eastAsia="Times New Roman" w:hAnsi="Arial" w:cs="Times New Roman"/>
          <w:sz w:val="24"/>
          <w:szCs w:val="24"/>
          <w:lang w:eastAsia="ar-SA"/>
        </w:rPr>
        <w:t>.</w:t>
      </w:r>
      <w:r w:rsidRPr="00272B9C">
        <w:rPr>
          <w:rFonts w:ascii="Arial" w:eastAsia="Times New Roman" w:hAnsi="Arial" w:cs="Times New Roman"/>
          <w:sz w:val="24"/>
          <w:szCs w:val="24"/>
          <w:lang w:val="en-US" w:eastAsia="ar-SA"/>
        </w:rPr>
        <w:t>graphicalsymbols</w:t>
      </w:r>
      <w:r w:rsidRPr="007C7F2C">
        <w:rPr>
          <w:rFonts w:ascii="Arial" w:eastAsia="Times New Roman" w:hAnsi="Arial" w:cs="Times New Roman"/>
          <w:sz w:val="24"/>
          <w:szCs w:val="24"/>
          <w:lang w:eastAsia="ar-SA"/>
        </w:rPr>
        <w:t xml:space="preserve">. </w:t>
      </w:r>
      <w:r w:rsidRPr="00272B9C">
        <w:rPr>
          <w:rFonts w:ascii="Arial" w:eastAsia="Times New Roman" w:hAnsi="Arial" w:cs="Times New Roman"/>
          <w:sz w:val="24"/>
          <w:szCs w:val="24"/>
          <w:lang w:val="en-US" w:eastAsia="ar-SA"/>
        </w:rPr>
        <w:t>info</w:t>
      </w:r>
      <w:r w:rsidRPr="007C7F2C">
        <w:rPr>
          <w:rFonts w:ascii="Arial" w:eastAsia="Times New Roman" w:hAnsi="Arial" w:cs="Times New Roman"/>
          <w:sz w:val="24"/>
          <w:szCs w:val="24"/>
          <w:lang w:eastAsia="ar-SA"/>
        </w:rPr>
        <w:t>/</w:t>
      </w:r>
      <w:r w:rsidRPr="00272B9C">
        <w:rPr>
          <w:rFonts w:ascii="Arial" w:eastAsia="Times New Roman" w:hAnsi="Arial" w:cs="Times New Roman"/>
          <w:sz w:val="24"/>
          <w:szCs w:val="24"/>
          <w:lang w:val="en-US" w:eastAsia="ar-SA"/>
        </w:rPr>
        <w:t>equipment</w:t>
      </w:r>
      <w:r w:rsidRPr="007C7F2C">
        <w:rPr>
          <w:rFonts w:ascii="Arial" w:eastAsia="Times New Roman" w:hAnsi="Arial" w:cs="Times New Roman"/>
          <w:sz w:val="24"/>
          <w:szCs w:val="24"/>
          <w:lang w:eastAsia="ar-SA"/>
        </w:rPr>
        <w:t xml:space="preserve">&gt; </w:t>
      </w:r>
      <w:r w:rsidRPr="00272B9C">
        <w:rPr>
          <w:rFonts w:ascii="Arial" w:eastAsia="Times New Roman" w:hAnsi="Arial" w:cs="Times New Roman"/>
          <w:sz w:val="24"/>
          <w:szCs w:val="24"/>
          <w:lang w:eastAsia="ar-SA"/>
        </w:rPr>
        <w:t>Графические</w:t>
      </w:r>
      <w:r w:rsidRPr="007C7F2C">
        <w:rPr>
          <w:rFonts w:ascii="Arial" w:eastAsia="Times New Roman" w:hAnsi="Arial" w:cs="Times New Roman"/>
          <w:sz w:val="24"/>
          <w:szCs w:val="24"/>
          <w:lang w:eastAsia="ar-SA"/>
        </w:rPr>
        <w:t xml:space="preserve"> </w:t>
      </w:r>
      <w:r w:rsidRPr="00272B9C">
        <w:rPr>
          <w:rFonts w:ascii="Arial" w:eastAsia="Times New Roman" w:hAnsi="Arial" w:cs="Times New Roman"/>
          <w:sz w:val="24"/>
          <w:szCs w:val="24"/>
          <w:lang w:eastAsia="ar-SA"/>
        </w:rPr>
        <w:t>символы</w:t>
      </w:r>
      <w:r w:rsidRPr="007C7F2C">
        <w:rPr>
          <w:rFonts w:ascii="Arial" w:eastAsia="Times New Roman" w:hAnsi="Arial" w:cs="Times New Roman"/>
          <w:sz w:val="24"/>
          <w:szCs w:val="24"/>
          <w:lang w:eastAsia="ar-SA"/>
        </w:rPr>
        <w:t xml:space="preserve">, </w:t>
      </w:r>
      <w:r w:rsidRPr="00272B9C">
        <w:rPr>
          <w:rFonts w:ascii="Arial" w:eastAsia="Times New Roman" w:hAnsi="Arial" w:cs="Times New Roman"/>
          <w:sz w:val="24"/>
          <w:szCs w:val="24"/>
          <w:lang w:eastAsia="ar-SA"/>
        </w:rPr>
        <w:t>применяемые</w:t>
      </w:r>
      <w:r w:rsidRPr="007C7F2C">
        <w:rPr>
          <w:rFonts w:ascii="Arial" w:eastAsia="Times New Roman" w:hAnsi="Arial" w:cs="Times New Roman"/>
          <w:sz w:val="24"/>
          <w:szCs w:val="24"/>
          <w:lang w:eastAsia="ar-SA"/>
        </w:rPr>
        <w:t xml:space="preserve"> </w:t>
      </w:r>
      <w:r w:rsidRPr="00272B9C">
        <w:rPr>
          <w:rFonts w:ascii="Arial" w:eastAsia="Times New Roman" w:hAnsi="Arial" w:cs="Times New Roman"/>
          <w:sz w:val="24"/>
          <w:szCs w:val="24"/>
          <w:lang w:eastAsia="ar-SA"/>
        </w:rPr>
        <w:t>на</w:t>
      </w:r>
      <w:r w:rsidRPr="007C7F2C">
        <w:rPr>
          <w:rFonts w:ascii="Arial" w:eastAsia="Times New Roman" w:hAnsi="Arial" w:cs="Times New Roman"/>
          <w:sz w:val="24"/>
          <w:szCs w:val="24"/>
          <w:lang w:eastAsia="ar-SA"/>
        </w:rPr>
        <w:t xml:space="preserve"> </w:t>
      </w:r>
      <w:r w:rsidRPr="00272B9C">
        <w:rPr>
          <w:rFonts w:ascii="Arial" w:eastAsia="Times New Roman" w:hAnsi="Arial" w:cs="Times New Roman"/>
          <w:sz w:val="24"/>
          <w:szCs w:val="24"/>
          <w:lang w:eastAsia="ar-SA"/>
        </w:rPr>
        <w:t>оборудовании</w:t>
      </w:r>
      <w:r w:rsidRPr="007C7F2C">
        <w:rPr>
          <w:rFonts w:ascii="Arial" w:eastAsia="Times New Roman" w:hAnsi="Arial" w:cs="Times New Roman"/>
          <w:sz w:val="24"/>
          <w:szCs w:val="24"/>
          <w:lang w:eastAsia="ar-SA"/>
        </w:rPr>
        <w:t xml:space="preserve">. </w:t>
      </w:r>
      <w:r w:rsidRPr="00272B9C">
        <w:rPr>
          <w:rFonts w:ascii="Arial" w:eastAsia="Times New Roman" w:hAnsi="Arial" w:cs="Times New Roman"/>
          <w:sz w:val="24"/>
          <w:szCs w:val="24"/>
          <w:lang w:eastAsia="ar-SA"/>
        </w:rPr>
        <w:t xml:space="preserve">Документ доступен в </w:t>
      </w:r>
      <w:r w:rsidR="00900B67">
        <w:rPr>
          <w:rFonts w:ascii="Arial" w:eastAsia="Times New Roman" w:hAnsi="Arial" w:cs="Times New Roman"/>
          <w:sz w:val="24"/>
          <w:szCs w:val="24"/>
          <w:lang w:eastAsia="ar-SA"/>
        </w:rPr>
        <w:t>СЕТИ</w:t>
      </w:r>
      <w:r w:rsidRPr="00272B9C">
        <w:rPr>
          <w:rFonts w:ascii="Arial" w:eastAsia="Times New Roman" w:hAnsi="Arial" w:cs="Times New Roman"/>
          <w:sz w:val="24"/>
          <w:szCs w:val="24"/>
          <w:lang w:eastAsia="ar-SA"/>
        </w:rPr>
        <w:t xml:space="preserve"> Интернет по следующей ссылке: </w:t>
      </w:r>
      <w:r w:rsidRPr="00272B9C">
        <w:rPr>
          <w:rFonts w:ascii="Arial" w:eastAsia="Times New Roman" w:hAnsi="Arial" w:cs="Times New Roman"/>
          <w:sz w:val="24"/>
          <w:szCs w:val="24"/>
          <w:lang w:val="en-US" w:eastAsia="ar-SA"/>
        </w:rPr>
        <w:t>http</w:t>
      </w:r>
      <w:r w:rsidRPr="00272B9C">
        <w:rPr>
          <w:rFonts w:ascii="Arial" w:eastAsia="Times New Roman" w:hAnsi="Arial" w:cs="Times New Roman"/>
          <w:sz w:val="24"/>
          <w:szCs w:val="24"/>
          <w:lang w:eastAsia="ar-SA"/>
        </w:rPr>
        <w:t>://</w:t>
      </w:r>
      <w:r w:rsidRPr="00272B9C">
        <w:rPr>
          <w:rFonts w:ascii="Arial" w:eastAsia="Times New Roman" w:hAnsi="Arial" w:cs="Times New Roman"/>
          <w:sz w:val="24"/>
          <w:szCs w:val="24"/>
          <w:lang w:val="en-US" w:eastAsia="ar-SA"/>
        </w:rPr>
        <w:t>www</w:t>
      </w:r>
      <w:r w:rsidRPr="00272B9C">
        <w:rPr>
          <w:rFonts w:ascii="Arial" w:eastAsia="Times New Roman" w:hAnsi="Arial" w:cs="Times New Roman"/>
          <w:sz w:val="24"/>
          <w:szCs w:val="24"/>
          <w:lang w:eastAsia="ar-SA"/>
        </w:rPr>
        <w:t>.</w:t>
      </w:r>
      <w:r w:rsidRPr="00272B9C">
        <w:rPr>
          <w:rFonts w:ascii="Arial" w:eastAsia="Times New Roman" w:hAnsi="Arial" w:cs="Times New Roman"/>
          <w:sz w:val="24"/>
          <w:szCs w:val="24"/>
          <w:lang w:val="en-US" w:eastAsia="ar-SA"/>
        </w:rPr>
        <w:t>graphicalsymbols</w:t>
      </w:r>
      <w:r w:rsidRPr="00272B9C">
        <w:rPr>
          <w:rFonts w:ascii="Arial" w:eastAsia="Times New Roman" w:hAnsi="Arial" w:cs="Times New Roman"/>
          <w:sz w:val="24"/>
          <w:szCs w:val="24"/>
          <w:lang w:eastAsia="ar-SA"/>
        </w:rPr>
        <w:t xml:space="preserve">. </w:t>
      </w:r>
      <w:r w:rsidRPr="00272B9C">
        <w:rPr>
          <w:rFonts w:ascii="Arial" w:eastAsia="Times New Roman" w:hAnsi="Arial" w:cs="Times New Roman"/>
          <w:sz w:val="24"/>
          <w:szCs w:val="24"/>
          <w:lang w:val="en-US" w:eastAsia="ar-SA"/>
        </w:rPr>
        <w:t>info</w:t>
      </w:r>
      <w:r w:rsidRPr="00272B9C">
        <w:rPr>
          <w:rFonts w:ascii="Arial" w:eastAsia="Times New Roman" w:hAnsi="Arial" w:cs="Times New Roman"/>
          <w:sz w:val="24"/>
          <w:szCs w:val="24"/>
          <w:lang w:eastAsia="ar-SA"/>
        </w:rPr>
        <w:t>/</w:t>
      </w:r>
      <w:r w:rsidRPr="00272B9C">
        <w:rPr>
          <w:rFonts w:ascii="Arial" w:eastAsia="Times New Roman" w:hAnsi="Arial" w:cs="Times New Roman"/>
          <w:sz w:val="24"/>
          <w:szCs w:val="24"/>
          <w:lang w:val="en-US" w:eastAsia="ar-SA"/>
        </w:rPr>
        <w:t>equipment</w:t>
      </w:r>
      <w:r w:rsidRPr="00272B9C">
        <w:rPr>
          <w:rFonts w:ascii="Arial" w:eastAsia="Times New Roman" w:hAnsi="Arial" w:cs="Times New Roman"/>
          <w:iCs/>
          <w:sz w:val="24"/>
          <w:szCs w:val="24"/>
          <w:lang w:eastAsia="ar-SA"/>
        </w:rPr>
        <w:t>)</w:t>
      </w:r>
    </w:p>
    <w:p w14:paraId="55982432" w14:textId="77777777" w:rsidR="00272B9C" w:rsidRPr="00272B9C"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272B9C">
        <w:rPr>
          <w:rFonts w:ascii="Arial" w:eastAsia="Times New Roman" w:hAnsi="Arial" w:cs="Times New Roman"/>
          <w:sz w:val="24"/>
          <w:szCs w:val="24"/>
          <w:lang w:val="en-US" w:eastAsia="ar-SA"/>
        </w:rPr>
        <w:t xml:space="preserve">IEC 60454 (all parts), </w:t>
      </w:r>
      <w:r w:rsidRPr="00272B9C">
        <w:rPr>
          <w:rFonts w:ascii="Arial" w:eastAsia="Times New Roman" w:hAnsi="Arial" w:cs="Times New Roman"/>
          <w:iCs/>
          <w:sz w:val="24"/>
          <w:szCs w:val="24"/>
          <w:lang w:val="en-US" w:eastAsia="ar-SA"/>
        </w:rPr>
        <w:t>Pressure-sensitive adhesive tapes for electrical purposes</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все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Ленты</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электроизоляционные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самоклеящиеся</w:t>
      </w:r>
      <w:r w:rsidRPr="00272B9C">
        <w:rPr>
          <w:rFonts w:ascii="Arial" w:eastAsia="Times New Roman" w:hAnsi="Arial" w:cs="Times New Roman"/>
          <w:iCs/>
          <w:sz w:val="24"/>
          <w:szCs w:val="24"/>
          <w:lang w:val="en-US" w:eastAsia="ar-SA"/>
        </w:rPr>
        <w:t>)</w:t>
      </w:r>
    </w:p>
    <w:p w14:paraId="48B16E2D" w14:textId="25DD3C39" w:rsidR="00272B9C" w:rsidRPr="00272B9C"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272B9C">
        <w:rPr>
          <w:rFonts w:ascii="Arial" w:eastAsia="Times New Roman" w:hAnsi="Arial" w:cs="Times New Roman"/>
          <w:sz w:val="24"/>
          <w:szCs w:val="24"/>
          <w:lang w:val="en-US" w:eastAsia="ar-SA"/>
        </w:rPr>
        <w:lastRenderedPageBreak/>
        <w:t>IEC 60529:1989</w:t>
      </w:r>
      <w:r w:rsidR="009262E8">
        <w:rPr>
          <w:rStyle w:val="aff8"/>
          <w:rFonts w:ascii="Arial" w:eastAsia="Times New Roman" w:hAnsi="Arial" w:cs="Times New Roman"/>
          <w:sz w:val="24"/>
          <w:szCs w:val="24"/>
          <w:lang w:val="en-US" w:eastAsia="ar-SA"/>
        </w:rPr>
        <w:footnoteReference w:id="10"/>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iCs/>
          <w:sz w:val="24"/>
          <w:szCs w:val="24"/>
          <w:lang w:val="en-US" w:eastAsia="ar-SA"/>
        </w:rPr>
        <w:t>Degrees of protection provided by enclosures (IP Code)</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Степени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защиты</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обеспечиваемые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оболочками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Код</w:t>
      </w:r>
      <w:r w:rsidRPr="00272B9C">
        <w:rPr>
          <w:rFonts w:ascii="Arial" w:eastAsia="Times New Roman" w:hAnsi="Arial" w:cs="Times New Roman"/>
          <w:sz w:val="24"/>
          <w:szCs w:val="24"/>
          <w:lang w:val="en-US" w:eastAsia="ar-SA"/>
        </w:rPr>
        <w:t xml:space="preserve"> IP))</w:t>
      </w:r>
    </w:p>
    <w:p w14:paraId="59DC9049" w14:textId="2F8E982B" w:rsidR="00272B9C" w:rsidRPr="00272B9C"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272B9C">
        <w:rPr>
          <w:rFonts w:ascii="Arial" w:eastAsia="Times New Roman" w:hAnsi="Arial" w:cs="Times New Roman"/>
          <w:sz w:val="24"/>
          <w:szCs w:val="24"/>
          <w:lang w:val="en-US" w:eastAsia="ar-SA"/>
        </w:rPr>
        <w:t>IEC 60664-1:2007</w:t>
      </w:r>
      <w:r w:rsidR="009262E8">
        <w:rPr>
          <w:rStyle w:val="aff8"/>
          <w:rFonts w:ascii="Arial" w:eastAsia="Times New Roman" w:hAnsi="Arial" w:cs="Times New Roman"/>
          <w:sz w:val="24"/>
          <w:szCs w:val="24"/>
          <w:lang w:val="en-US" w:eastAsia="ar-SA"/>
        </w:rPr>
        <w:footnoteReference w:id="11"/>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iCs/>
          <w:sz w:val="24"/>
          <w:szCs w:val="24"/>
          <w:lang w:val="en-US" w:eastAsia="ar-SA"/>
        </w:rPr>
        <w:t>Insulation coordination for equipment within low-voltage systems – Part 1: Principles, requirements and tests</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Координация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изоляции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для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оборудования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низковольтных</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систем</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Часть</w:t>
      </w:r>
      <w:r w:rsidRPr="00272B9C">
        <w:rPr>
          <w:rFonts w:ascii="Arial" w:eastAsia="Times New Roman" w:hAnsi="Arial" w:cs="Times New Roman"/>
          <w:sz w:val="24"/>
          <w:szCs w:val="24"/>
          <w:lang w:val="en-US" w:eastAsia="ar-SA"/>
        </w:rPr>
        <w:t xml:space="preserve"> 1. </w:t>
      </w:r>
      <w:r w:rsidRPr="00272B9C">
        <w:rPr>
          <w:rFonts w:ascii="Arial" w:eastAsia="Times New Roman" w:hAnsi="Arial" w:cs="Times New Roman"/>
          <w:sz w:val="24"/>
          <w:szCs w:val="24"/>
          <w:lang w:eastAsia="ar-SA"/>
        </w:rPr>
        <w:t>Принципы</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требования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испытания</w:t>
      </w:r>
      <w:r w:rsidRPr="00272B9C">
        <w:rPr>
          <w:rFonts w:ascii="Arial" w:eastAsia="Times New Roman" w:hAnsi="Arial" w:cs="Times New Roman"/>
          <w:sz w:val="24"/>
          <w:szCs w:val="24"/>
          <w:lang w:val="en-US" w:eastAsia="ar-SA"/>
        </w:rPr>
        <w:t>)</w:t>
      </w:r>
    </w:p>
    <w:p w14:paraId="7D98157C" w14:textId="77777777" w:rsidR="00272B9C" w:rsidRPr="00272B9C" w:rsidRDefault="00272B9C" w:rsidP="003703DC">
      <w:pPr>
        <w:widowControl w:val="0"/>
        <w:spacing w:after="0" w:line="360" w:lineRule="auto"/>
        <w:ind w:firstLine="709"/>
        <w:jc w:val="both"/>
        <w:rPr>
          <w:rFonts w:ascii="Arial" w:eastAsia="Times New Roman" w:hAnsi="Arial" w:cs="Times New Roman"/>
          <w:sz w:val="24"/>
          <w:szCs w:val="24"/>
          <w:lang w:eastAsia="ar-SA"/>
        </w:rPr>
      </w:pPr>
      <w:r w:rsidRPr="00272B9C">
        <w:rPr>
          <w:rFonts w:ascii="Arial" w:eastAsia="Times New Roman" w:hAnsi="Arial" w:cs="Times New Roman"/>
          <w:sz w:val="24"/>
          <w:szCs w:val="24"/>
          <w:lang w:val="en-US" w:eastAsia="ar-SA"/>
        </w:rPr>
        <w:t xml:space="preserve">IEC 60664-3, </w:t>
      </w:r>
      <w:r w:rsidRPr="00272B9C">
        <w:rPr>
          <w:rFonts w:ascii="Arial" w:eastAsia="Times New Roman" w:hAnsi="Arial" w:cs="Times New Roman"/>
          <w:iCs/>
          <w:sz w:val="24"/>
          <w:szCs w:val="24"/>
          <w:lang w:val="en-US" w:eastAsia="ar-SA"/>
        </w:rPr>
        <w:t>Insulation coordination for equipment within low-voltage systems – Part 3: Use of coating, potting or moulding for protection against pollution</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Координация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изоляции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для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оборудования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в</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низковольтных</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системах</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Часть 3. Использование покрытия, герметизации или заливки для защиты от загрязнения</w:t>
      </w:r>
      <w:r w:rsidRPr="00272B9C">
        <w:rPr>
          <w:rFonts w:ascii="Arial" w:eastAsia="Times New Roman" w:hAnsi="Arial" w:cs="Times New Roman"/>
          <w:iCs/>
          <w:sz w:val="24"/>
          <w:szCs w:val="24"/>
          <w:lang w:eastAsia="ar-SA"/>
        </w:rPr>
        <w:t>)</w:t>
      </w:r>
    </w:p>
    <w:p w14:paraId="4E7D3580" w14:textId="7147F7B9" w:rsidR="00272B9C" w:rsidRPr="00272B9C"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272B9C">
        <w:rPr>
          <w:rFonts w:ascii="Arial" w:eastAsia="Times New Roman" w:hAnsi="Arial" w:cs="Times New Roman"/>
          <w:sz w:val="24"/>
          <w:szCs w:val="24"/>
          <w:lang w:val="en-US" w:eastAsia="ar-SA"/>
        </w:rPr>
        <w:t>IEC 60691:2002</w:t>
      </w:r>
      <w:r w:rsidR="00DC65A7">
        <w:rPr>
          <w:rStyle w:val="aff8"/>
          <w:rFonts w:ascii="Arial" w:eastAsia="Times New Roman" w:hAnsi="Arial" w:cs="Times New Roman"/>
          <w:sz w:val="24"/>
          <w:szCs w:val="24"/>
          <w:lang w:val="en-US" w:eastAsia="ar-SA"/>
        </w:rPr>
        <w:footnoteReference w:id="12"/>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iCs/>
          <w:sz w:val="24"/>
          <w:szCs w:val="24"/>
          <w:lang w:val="en-US" w:eastAsia="ar-SA"/>
        </w:rPr>
        <w:t>Thermal links – Requirements and application guide</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Термоплавкие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предохранители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Требования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руководство</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по</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применению</w:t>
      </w:r>
      <w:r w:rsidRPr="00272B9C">
        <w:rPr>
          <w:rFonts w:ascii="Arial" w:eastAsia="Times New Roman" w:hAnsi="Arial" w:cs="Times New Roman"/>
          <w:iCs/>
          <w:sz w:val="24"/>
          <w:szCs w:val="24"/>
          <w:lang w:val="en-US" w:eastAsia="ar-SA"/>
        </w:rPr>
        <w:t>)</w:t>
      </w:r>
    </w:p>
    <w:p w14:paraId="347A484B" w14:textId="5904AED6" w:rsidR="00272B9C" w:rsidRPr="00DC65A7" w:rsidRDefault="00272B9C" w:rsidP="003703DC">
      <w:pPr>
        <w:widowControl w:val="0"/>
        <w:spacing w:after="0" w:line="360" w:lineRule="auto"/>
        <w:ind w:firstLine="709"/>
        <w:jc w:val="both"/>
        <w:rPr>
          <w:rFonts w:ascii="Arial" w:eastAsia="Times New Roman" w:hAnsi="Arial" w:cs="Times New Roman"/>
          <w:sz w:val="24"/>
          <w:szCs w:val="24"/>
          <w:lang w:eastAsia="ar-SA"/>
        </w:rPr>
      </w:pPr>
      <w:r w:rsidRPr="00DC65A7">
        <w:rPr>
          <w:rFonts w:ascii="Arial" w:eastAsia="Times New Roman" w:hAnsi="Arial" w:cs="Times New Roman"/>
          <w:sz w:val="24"/>
          <w:szCs w:val="24"/>
          <w:lang w:val="en-US" w:eastAsia="ar-SA"/>
        </w:rPr>
        <w:t>IEC 60695-11-5:2004</w:t>
      </w:r>
      <w:r w:rsidR="00DC65A7" w:rsidRPr="00DC65A7">
        <w:rPr>
          <w:rStyle w:val="aff8"/>
          <w:rFonts w:ascii="Arial" w:eastAsia="Times New Roman" w:hAnsi="Arial" w:cs="Times New Roman"/>
          <w:sz w:val="24"/>
          <w:szCs w:val="24"/>
          <w:lang w:val="en-US" w:eastAsia="ar-SA"/>
        </w:rPr>
        <w:footnoteReference w:id="13"/>
      </w:r>
      <w:r w:rsidRPr="00DC65A7">
        <w:rPr>
          <w:rFonts w:ascii="Arial" w:eastAsia="Times New Roman" w:hAnsi="Arial" w:cs="Times New Roman"/>
          <w:sz w:val="24"/>
          <w:szCs w:val="24"/>
          <w:lang w:val="en-US" w:eastAsia="ar-SA"/>
        </w:rPr>
        <w:t xml:space="preserve">, </w:t>
      </w:r>
      <w:r w:rsidRPr="00DC65A7">
        <w:rPr>
          <w:rFonts w:ascii="Arial" w:eastAsia="Times New Roman" w:hAnsi="Arial" w:cs="Times New Roman"/>
          <w:iCs/>
          <w:sz w:val="24"/>
          <w:szCs w:val="24"/>
          <w:lang w:val="en-US" w:eastAsia="ar-SA"/>
        </w:rPr>
        <w:t>Fire hazard testing – Part 11-5: Test flames – Needle-flame test method – Apparatus, confirmatory test arrangement and guidance</w:t>
      </w:r>
      <w:r w:rsidRPr="00DC65A7">
        <w:rPr>
          <w:rFonts w:ascii="Arial" w:eastAsia="Times New Roman" w:hAnsi="Arial" w:cs="Times New Roman"/>
          <w:sz w:val="24"/>
          <w:szCs w:val="24"/>
          <w:lang w:val="en-US" w:eastAsia="ar-SA"/>
        </w:rPr>
        <w:t xml:space="preserve"> (</w:t>
      </w:r>
      <w:r w:rsidRPr="00DC65A7">
        <w:rPr>
          <w:rFonts w:ascii="Arial" w:eastAsia="Times New Roman" w:hAnsi="Arial" w:cs="Times New Roman"/>
          <w:sz w:val="24"/>
          <w:szCs w:val="24"/>
          <w:lang w:eastAsia="ar-SA"/>
        </w:rPr>
        <w:t>Испытания</w:t>
      </w:r>
      <w:r w:rsidRPr="00DC65A7">
        <w:rPr>
          <w:rFonts w:ascii="Arial" w:eastAsia="Times New Roman" w:hAnsi="Arial" w:cs="Times New Roman"/>
          <w:sz w:val="24"/>
          <w:szCs w:val="24"/>
          <w:lang w:val="en-US" w:eastAsia="ar-SA"/>
        </w:rPr>
        <w:t xml:space="preserve"> </w:t>
      </w:r>
      <w:r w:rsidRPr="00DC65A7">
        <w:rPr>
          <w:rFonts w:ascii="Arial" w:eastAsia="Times New Roman" w:hAnsi="Arial" w:cs="Times New Roman"/>
          <w:sz w:val="24"/>
          <w:szCs w:val="24"/>
          <w:lang w:eastAsia="ar-SA"/>
        </w:rPr>
        <w:t>на</w:t>
      </w:r>
      <w:r w:rsidRPr="00DC65A7">
        <w:rPr>
          <w:rFonts w:ascii="Arial" w:eastAsia="Times New Roman" w:hAnsi="Arial" w:cs="Times New Roman"/>
          <w:sz w:val="24"/>
          <w:szCs w:val="24"/>
          <w:lang w:val="en-US" w:eastAsia="ar-SA"/>
        </w:rPr>
        <w:t xml:space="preserve"> </w:t>
      </w:r>
      <w:r w:rsidRPr="00DC65A7">
        <w:rPr>
          <w:rFonts w:ascii="Arial" w:eastAsia="Times New Roman" w:hAnsi="Arial" w:cs="Times New Roman"/>
          <w:sz w:val="24"/>
          <w:szCs w:val="24"/>
          <w:lang w:eastAsia="ar-SA"/>
        </w:rPr>
        <w:t>пожароопасность</w:t>
      </w:r>
      <w:r w:rsidRPr="00DC65A7">
        <w:rPr>
          <w:rFonts w:ascii="Arial" w:eastAsia="Times New Roman" w:hAnsi="Arial" w:cs="Times New Roman"/>
          <w:sz w:val="24"/>
          <w:szCs w:val="24"/>
          <w:lang w:val="en-US" w:eastAsia="ar-SA"/>
        </w:rPr>
        <w:t xml:space="preserve">. </w:t>
      </w:r>
      <w:r w:rsidRPr="00DC65A7">
        <w:rPr>
          <w:rFonts w:ascii="Arial" w:eastAsia="Times New Roman" w:hAnsi="Arial" w:cs="Times New Roman"/>
          <w:sz w:val="24"/>
          <w:szCs w:val="24"/>
          <w:lang w:eastAsia="ar-SA"/>
        </w:rPr>
        <w:t>Часть 11-5. Типы испытательного пламени. Методы испытания игольчатым пламенем. Аппаратура и руководство для проведения испытаний на соответствие техническим условиям</w:t>
      </w:r>
      <w:r w:rsidRPr="00DC65A7">
        <w:rPr>
          <w:rFonts w:ascii="Arial" w:eastAsia="Times New Roman" w:hAnsi="Arial" w:cs="Times New Roman"/>
          <w:iCs/>
          <w:sz w:val="24"/>
          <w:szCs w:val="24"/>
          <w:lang w:eastAsia="ar-SA"/>
        </w:rPr>
        <w:t>)</w:t>
      </w:r>
    </w:p>
    <w:p w14:paraId="52342216" w14:textId="77777777" w:rsidR="00272B9C" w:rsidRPr="00DC65A7" w:rsidRDefault="00272B9C" w:rsidP="003703DC">
      <w:pPr>
        <w:widowControl w:val="0"/>
        <w:spacing w:after="0" w:line="360" w:lineRule="auto"/>
        <w:ind w:firstLine="709"/>
        <w:jc w:val="both"/>
        <w:rPr>
          <w:rFonts w:ascii="Arial" w:eastAsia="Times New Roman" w:hAnsi="Arial" w:cs="Times New Roman"/>
          <w:sz w:val="24"/>
          <w:szCs w:val="24"/>
          <w:lang w:eastAsia="ar-SA"/>
        </w:rPr>
      </w:pPr>
      <w:r w:rsidRPr="00DC65A7">
        <w:rPr>
          <w:rFonts w:ascii="Arial" w:eastAsia="Times New Roman" w:hAnsi="Arial" w:cs="Times New Roman"/>
          <w:sz w:val="24"/>
          <w:szCs w:val="24"/>
          <w:lang w:val="en-US" w:eastAsia="ar-SA"/>
        </w:rPr>
        <w:t xml:space="preserve">IEC 60695-11-10:2013, </w:t>
      </w:r>
      <w:r w:rsidRPr="00DC65A7">
        <w:rPr>
          <w:rFonts w:ascii="Arial" w:eastAsia="Times New Roman" w:hAnsi="Arial" w:cs="Times New Roman"/>
          <w:iCs/>
          <w:sz w:val="24"/>
          <w:szCs w:val="24"/>
          <w:lang w:val="en-US" w:eastAsia="ar-SA"/>
        </w:rPr>
        <w:t>Fire hazard testing – Part 11-10: Test flames – 50 W horizontal and vertical flame test methods</w:t>
      </w:r>
      <w:r w:rsidRPr="00DC65A7">
        <w:rPr>
          <w:rFonts w:ascii="Arial" w:eastAsia="Times New Roman" w:hAnsi="Arial" w:cs="Times New Roman"/>
          <w:sz w:val="24"/>
          <w:szCs w:val="24"/>
          <w:lang w:val="en-US" w:eastAsia="ar-SA"/>
        </w:rPr>
        <w:t xml:space="preserve"> (</w:t>
      </w:r>
      <w:r w:rsidRPr="00DC65A7">
        <w:rPr>
          <w:rFonts w:ascii="Arial" w:eastAsia="Times New Roman" w:hAnsi="Arial" w:cs="Times New Roman"/>
          <w:sz w:val="24"/>
          <w:szCs w:val="24"/>
          <w:lang w:eastAsia="ar-SA"/>
        </w:rPr>
        <w:t>Испытания</w:t>
      </w:r>
      <w:r w:rsidRPr="00DC65A7">
        <w:rPr>
          <w:rFonts w:ascii="Arial" w:eastAsia="Times New Roman" w:hAnsi="Arial" w:cs="Times New Roman"/>
          <w:sz w:val="24"/>
          <w:szCs w:val="24"/>
          <w:lang w:val="en-US" w:eastAsia="ar-SA"/>
        </w:rPr>
        <w:t xml:space="preserve"> </w:t>
      </w:r>
      <w:r w:rsidRPr="00DC65A7">
        <w:rPr>
          <w:rFonts w:ascii="Arial" w:eastAsia="Times New Roman" w:hAnsi="Arial" w:cs="Times New Roman"/>
          <w:sz w:val="24"/>
          <w:szCs w:val="24"/>
          <w:lang w:eastAsia="ar-SA"/>
        </w:rPr>
        <w:t>на</w:t>
      </w:r>
      <w:r w:rsidRPr="00DC65A7">
        <w:rPr>
          <w:rFonts w:ascii="Arial" w:eastAsia="Times New Roman" w:hAnsi="Arial" w:cs="Times New Roman"/>
          <w:sz w:val="24"/>
          <w:szCs w:val="24"/>
          <w:lang w:val="en-US" w:eastAsia="ar-SA"/>
        </w:rPr>
        <w:t xml:space="preserve"> </w:t>
      </w:r>
      <w:r w:rsidRPr="00DC65A7">
        <w:rPr>
          <w:rFonts w:ascii="Arial" w:eastAsia="Times New Roman" w:hAnsi="Arial" w:cs="Times New Roman"/>
          <w:sz w:val="24"/>
          <w:szCs w:val="24"/>
          <w:lang w:eastAsia="ar-SA"/>
        </w:rPr>
        <w:t>пожароопасность</w:t>
      </w:r>
      <w:r w:rsidRPr="00DC65A7">
        <w:rPr>
          <w:rFonts w:ascii="Arial" w:eastAsia="Times New Roman" w:hAnsi="Arial" w:cs="Times New Roman"/>
          <w:sz w:val="24"/>
          <w:szCs w:val="24"/>
          <w:lang w:val="en-US" w:eastAsia="ar-SA"/>
        </w:rPr>
        <w:t xml:space="preserve">. </w:t>
      </w:r>
      <w:r w:rsidRPr="00DC65A7">
        <w:rPr>
          <w:rFonts w:ascii="Arial" w:eastAsia="Times New Roman" w:hAnsi="Arial" w:cs="Times New Roman"/>
          <w:sz w:val="24"/>
          <w:szCs w:val="24"/>
          <w:lang w:eastAsia="ar-SA"/>
        </w:rPr>
        <w:t>Часть 11-10. Типы испытательного пламени. Методы испытаний вертикальным и горизонтальным пламенем с энергией 50 Вт)</w:t>
      </w:r>
    </w:p>
    <w:p w14:paraId="350C92B7" w14:textId="0A240EC8" w:rsidR="00272B9C" w:rsidRPr="00272B9C"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DC65A7">
        <w:rPr>
          <w:rFonts w:ascii="Arial" w:eastAsia="Times New Roman" w:hAnsi="Arial" w:cs="Times New Roman"/>
          <w:sz w:val="24"/>
          <w:szCs w:val="24"/>
          <w:lang w:val="en-US" w:eastAsia="ar-SA"/>
        </w:rPr>
        <w:t>IEC</w:t>
      </w:r>
      <w:r w:rsidRPr="00DC65A7">
        <w:rPr>
          <w:rFonts w:ascii="Arial" w:eastAsia="Times New Roman" w:hAnsi="Arial" w:cs="Times New Roman"/>
          <w:sz w:val="24"/>
          <w:szCs w:val="24"/>
          <w:lang w:eastAsia="ar-SA"/>
        </w:rPr>
        <w:t xml:space="preserve"> 60730-1:2010</w:t>
      </w:r>
      <w:r w:rsidR="00DC65A7" w:rsidRPr="00DC65A7">
        <w:rPr>
          <w:rStyle w:val="aff8"/>
          <w:rFonts w:ascii="Arial" w:eastAsia="Times New Roman" w:hAnsi="Arial" w:cs="Times New Roman"/>
          <w:sz w:val="24"/>
          <w:szCs w:val="24"/>
          <w:lang w:eastAsia="ar-SA"/>
        </w:rPr>
        <w:footnoteReference w:id="14"/>
      </w:r>
      <w:r w:rsidRPr="00DC65A7">
        <w:rPr>
          <w:rFonts w:ascii="Arial" w:eastAsia="Times New Roman" w:hAnsi="Arial" w:cs="Times New Roman"/>
          <w:sz w:val="24"/>
          <w:szCs w:val="24"/>
          <w:lang w:eastAsia="ar-SA"/>
        </w:rPr>
        <w:t xml:space="preserve">, </w:t>
      </w:r>
      <w:r w:rsidRPr="00DC65A7">
        <w:rPr>
          <w:rFonts w:ascii="Arial" w:eastAsia="Times New Roman" w:hAnsi="Arial" w:cs="Times New Roman"/>
          <w:iCs/>
          <w:sz w:val="24"/>
          <w:szCs w:val="24"/>
          <w:lang w:val="en-US" w:eastAsia="ar-SA"/>
        </w:rPr>
        <w:t>Automatic</w:t>
      </w:r>
      <w:r w:rsidRPr="00DC65A7">
        <w:rPr>
          <w:rFonts w:ascii="Arial" w:eastAsia="Times New Roman" w:hAnsi="Arial" w:cs="Times New Roman"/>
          <w:iCs/>
          <w:sz w:val="24"/>
          <w:szCs w:val="24"/>
          <w:lang w:eastAsia="ar-SA"/>
        </w:rPr>
        <w:t xml:space="preserve"> </w:t>
      </w:r>
      <w:r w:rsidRPr="00DC65A7">
        <w:rPr>
          <w:rFonts w:ascii="Arial" w:eastAsia="Times New Roman" w:hAnsi="Arial" w:cs="Times New Roman"/>
          <w:iCs/>
          <w:sz w:val="24"/>
          <w:szCs w:val="24"/>
          <w:lang w:val="en-US" w:eastAsia="ar-SA"/>
        </w:rPr>
        <w:t>electrical</w:t>
      </w:r>
      <w:r w:rsidRPr="00DC65A7">
        <w:rPr>
          <w:rFonts w:ascii="Arial" w:eastAsia="Times New Roman" w:hAnsi="Arial" w:cs="Times New Roman"/>
          <w:iCs/>
          <w:sz w:val="24"/>
          <w:szCs w:val="24"/>
          <w:lang w:eastAsia="ar-SA"/>
        </w:rPr>
        <w:t xml:space="preserve"> </w:t>
      </w:r>
      <w:r w:rsidRPr="00DC65A7">
        <w:rPr>
          <w:rFonts w:ascii="Arial" w:eastAsia="Times New Roman" w:hAnsi="Arial" w:cs="Times New Roman"/>
          <w:iCs/>
          <w:sz w:val="24"/>
          <w:szCs w:val="24"/>
          <w:lang w:val="en-US" w:eastAsia="ar-SA"/>
        </w:rPr>
        <w:t>controls</w:t>
      </w:r>
      <w:r w:rsidRPr="00DC65A7">
        <w:rPr>
          <w:rFonts w:ascii="Arial" w:eastAsia="Times New Roman" w:hAnsi="Arial" w:cs="Times New Roman"/>
          <w:iCs/>
          <w:sz w:val="24"/>
          <w:szCs w:val="24"/>
          <w:lang w:eastAsia="ar-SA"/>
        </w:rPr>
        <w:t xml:space="preserve"> </w:t>
      </w:r>
      <w:r w:rsidRPr="00DC65A7">
        <w:rPr>
          <w:rFonts w:ascii="Arial" w:eastAsia="Times New Roman" w:hAnsi="Arial" w:cs="Times New Roman"/>
          <w:iCs/>
          <w:sz w:val="24"/>
          <w:szCs w:val="24"/>
          <w:lang w:val="en-US" w:eastAsia="ar-SA"/>
        </w:rPr>
        <w:t>for</w:t>
      </w:r>
      <w:r w:rsidRPr="00DC65A7">
        <w:rPr>
          <w:rFonts w:ascii="Arial" w:eastAsia="Times New Roman" w:hAnsi="Arial" w:cs="Times New Roman"/>
          <w:iCs/>
          <w:sz w:val="24"/>
          <w:szCs w:val="24"/>
          <w:lang w:eastAsia="ar-SA"/>
        </w:rPr>
        <w:t xml:space="preserve"> </w:t>
      </w:r>
      <w:r w:rsidRPr="00DC65A7">
        <w:rPr>
          <w:rFonts w:ascii="Arial" w:eastAsia="Times New Roman" w:hAnsi="Arial" w:cs="Times New Roman"/>
          <w:iCs/>
          <w:sz w:val="24"/>
          <w:szCs w:val="24"/>
          <w:lang w:val="en-US" w:eastAsia="ar-SA"/>
        </w:rPr>
        <w:t>household</w:t>
      </w:r>
      <w:r w:rsidRPr="00DC65A7">
        <w:rPr>
          <w:rFonts w:ascii="Arial" w:eastAsia="Times New Roman" w:hAnsi="Arial" w:cs="Times New Roman"/>
          <w:iCs/>
          <w:sz w:val="24"/>
          <w:szCs w:val="24"/>
          <w:lang w:eastAsia="ar-SA"/>
        </w:rPr>
        <w:t xml:space="preserve"> </w:t>
      </w:r>
      <w:r w:rsidRPr="00DC65A7">
        <w:rPr>
          <w:rFonts w:ascii="Arial" w:eastAsia="Times New Roman" w:hAnsi="Arial" w:cs="Times New Roman"/>
          <w:iCs/>
          <w:sz w:val="24"/>
          <w:szCs w:val="24"/>
          <w:lang w:val="en-US" w:eastAsia="ar-SA"/>
        </w:rPr>
        <w:t>and</w:t>
      </w:r>
      <w:r w:rsidRPr="00DC65A7">
        <w:rPr>
          <w:rFonts w:ascii="Arial" w:eastAsia="Times New Roman" w:hAnsi="Arial" w:cs="Times New Roman"/>
          <w:iCs/>
          <w:sz w:val="24"/>
          <w:szCs w:val="24"/>
          <w:lang w:eastAsia="ar-SA"/>
        </w:rPr>
        <w:t xml:space="preserve"> </w:t>
      </w:r>
      <w:r w:rsidRPr="00DC65A7">
        <w:rPr>
          <w:rFonts w:ascii="Arial" w:eastAsia="Times New Roman" w:hAnsi="Arial" w:cs="Times New Roman"/>
          <w:iCs/>
          <w:sz w:val="24"/>
          <w:szCs w:val="24"/>
          <w:lang w:val="en-US" w:eastAsia="ar-SA"/>
        </w:rPr>
        <w:t>similar</w:t>
      </w:r>
      <w:r w:rsidRPr="00DC65A7">
        <w:rPr>
          <w:rFonts w:ascii="Arial" w:eastAsia="Times New Roman" w:hAnsi="Arial" w:cs="Times New Roman"/>
          <w:iCs/>
          <w:sz w:val="24"/>
          <w:szCs w:val="24"/>
          <w:lang w:eastAsia="ar-SA"/>
        </w:rPr>
        <w:t xml:space="preserve"> </w:t>
      </w:r>
      <w:r w:rsidRPr="00DC65A7">
        <w:rPr>
          <w:rFonts w:ascii="Arial" w:eastAsia="Times New Roman" w:hAnsi="Arial" w:cs="Times New Roman"/>
          <w:iCs/>
          <w:sz w:val="24"/>
          <w:szCs w:val="24"/>
          <w:lang w:val="en-US" w:eastAsia="ar-SA"/>
        </w:rPr>
        <w:t>use</w:t>
      </w:r>
      <w:r w:rsidRPr="00DC65A7">
        <w:rPr>
          <w:rFonts w:ascii="Arial" w:eastAsia="Times New Roman" w:hAnsi="Arial" w:cs="Times New Roman"/>
          <w:iCs/>
          <w:sz w:val="24"/>
          <w:szCs w:val="24"/>
          <w:lang w:eastAsia="ar-SA"/>
        </w:rPr>
        <w:t xml:space="preserve"> – </w:t>
      </w:r>
      <w:r w:rsidRPr="00DC65A7">
        <w:rPr>
          <w:rFonts w:ascii="Arial" w:eastAsia="Times New Roman" w:hAnsi="Arial" w:cs="Times New Roman"/>
          <w:iCs/>
          <w:sz w:val="24"/>
          <w:szCs w:val="24"/>
          <w:lang w:val="en-US" w:eastAsia="ar-SA"/>
        </w:rPr>
        <w:t>Part</w:t>
      </w:r>
      <w:r w:rsidRPr="00DC65A7">
        <w:rPr>
          <w:rFonts w:ascii="Arial" w:eastAsia="Times New Roman" w:hAnsi="Arial" w:cs="Times New Roman"/>
          <w:iCs/>
          <w:sz w:val="24"/>
          <w:szCs w:val="24"/>
          <w:lang w:eastAsia="ar-SA"/>
        </w:rPr>
        <w:t xml:space="preserve"> 1: General requirements</w:t>
      </w:r>
      <w:r w:rsidRPr="00DC65A7">
        <w:rPr>
          <w:rFonts w:ascii="Arial" w:eastAsia="Times New Roman" w:hAnsi="Arial" w:cs="Times New Roman"/>
          <w:sz w:val="24"/>
          <w:szCs w:val="24"/>
          <w:lang w:eastAsia="ar-SA"/>
        </w:rPr>
        <w:t xml:space="preserve"> (Автоматические электрические управляющие устройства </w:t>
      </w:r>
      <w:r w:rsidRPr="00DC65A7">
        <w:rPr>
          <w:rFonts w:ascii="Arial" w:eastAsia="Times New Roman" w:hAnsi="Arial" w:cs="Times New Roman"/>
          <w:sz w:val="24"/>
          <w:szCs w:val="24"/>
          <w:lang w:eastAsia="ar-SA"/>
        </w:rPr>
        <w:lastRenderedPageBreak/>
        <w:t>бытового и аналогичного назначения. Часть</w:t>
      </w:r>
      <w:r w:rsidRPr="00DC65A7">
        <w:rPr>
          <w:rFonts w:ascii="Arial" w:eastAsia="Times New Roman" w:hAnsi="Arial" w:cs="Times New Roman"/>
          <w:sz w:val="24"/>
          <w:szCs w:val="24"/>
          <w:lang w:val="en-US" w:eastAsia="ar-SA"/>
        </w:rPr>
        <w:t xml:space="preserve"> 1. </w:t>
      </w:r>
      <w:r w:rsidRPr="00DC65A7">
        <w:rPr>
          <w:rFonts w:ascii="Arial" w:eastAsia="Times New Roman" w:hAnsi="Arial" w:cs="Times New Roman"/>
          <w:sz w:val="24"/>
          <w:szCs w:val="24"/>
          <w:lang w:eastAsia="ar-SA"/>
        </w:rPr>
        <w:t>Общие</w:t>
      </w:r>
      <w:r w:rsidRPr="00DC65A7">
        <w:rPr>
          <w:rFonts w:ascii="Arial" w:eastAsia="Times New Roman" w:hAnsi="Arial" w:cs="Times New Roman"/>
          <w:sz w:val="24"/>
          <w:szCs w:val="24"/>
          <w:lang w:val="en-US" w:eastAsia="ar-SA"/>
        </w:rPr>
        <w:t xml:space="preserve"> </w:t>
      </w:r>
      <w:r w:rsidRPr="00DC65A7">
        <w:rPr>
          <w:rFonts w:ascii="Arial" w:eastAsia="Times New Roman" w:hAnsi="Arial" w:cs="Times New Roman"/>
          <w:sz w:val="24"/>
          <w:szCs w:val="24"/>
          <w:lang w:eastAsia="ar-SA"/>
        </w:rPr>
        <w:t>требования</w:t>
      </w:r>
      <w:r w:rsidRPr="00DC65A7">
        <w:rPr>
          <w:rFonts w:ascii="Arial" w:eastAsia="Times New Roman" w:hAnsi="Arial" w:cs="Times New Roman"/>
          <w:iCs/>
          <w:sz w:val="24"/>
          <w:szCs w:val="24"/>
          <w:lang w:val="en-US" w:eastAsia="ar-SA"/>
        </w:rPr>
        <w:t>)</w:t>
      </w:r>
    </w:p>
    <w:p w14:paraId="7A6A8BA6" w14:textId="3C0DA5A5" w:rsidR="00566BEC" w:rsidRDefault="00272B9C" w:rsidP="003703DC">
      <w:pPr>
        <w:widowControl w:val="0"/>
        <w:spacing w:after="0" w:line="360" w:lineRule="auto"/>
        <w:ind w:firstLine="709"/>
        <w:jc w:val="both"/>
        <w:rPr>
          <w:rFonts w:ascii="Arial" w:eastAsia="Times New Roman" w:hAnsi="Arial" w:cs="Times New Roman"/>
          <w:iCs/>
          <w:sz w:val="24"/>
          <w:szCs w:val="24"/>
          <w:lang w:val="en-US" w:eastAsia="ar-SA"/>
        </w:rPr>
      </w:pPr>
      <w:r w:rsidRPr="00272B9C">
        <w:rPr>
          <w:rFonts w:ascii="Arial" w:eastAsia="Times New Roman" w:hAnsi="Arial" w:cs="Times New Roman"/>
          <w:sz w:val="24"/>
          <w:szCs w:val="24"/>
          <w:lang w:val="en-US" w:eastAsia="ar-SA"/>
        </w:rPr>
        <w:t>IEC 60747-5-5:2007</w:t>
      </w:r>
      <w:r w:rsidR="00DC65A7">
        <w:rPr>
          <w:rStyle w:val="aff8"/>
          <w:rFonts w:ascii="Arial" w:eastAsia="Times New Roman" w:hAnsi="Arial" w:cs="Times New Roman"/>
          <w:sz w:val="24"/>
          <w:szCs w:val="24"/>
          <w:lang w:val="en-US" w:eastAsia="ar-SA"/>
        </w:rPr>
        <w:footnoteReference w:id="15"/>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iCs/>
          <w:sz w:val="24"/>
          <w:szCs w:val="24"/>
          <w:lang w:val="en-US" w:eastAsia="ar-SA"/>
        </w:rPr>
        <w:t>Semiconductor devices – Discrete devices – Part 5-5: Optoelectronic devices – Photocouplers</w:t>
      </w:r>
      <w:r w:rsidR="00566BEC" w:rsidRPr="00566BEC">
        <w:rPr>
          <w:rFonts w:ascii="Arial" w:eastAsia="Times New Roman" w:hAnsi="Arial" w:cs="Times New Roman"/>
          <w:iCs/>
          <w:sz w:val="24"/>
          <w:szCs w:val="24"/>
          <w:lang w:val="en-US" w:eastAsia="ar-SA"/>
        </w:rPr>
        <w:t xml:space="preserve"> </w:t>
      </w:r>
      <w:r w:rsidRPr="00566BEC">
        <w:rPr>
          <w:rFonts w:ascii="Arial" w:eastAsia="Times New Roman" w:hAnsi="Arial" w:cs="Times New Roman"/>
          <w:sz w:val="24"/>
          <w:szCs w:val="24"/>
          <w:lang w:val="en-US" w:eastAsia="ar-SA"/>
        </w:rPr>
        <w:t>(</w:t>
      </w:r>
      <w:r w:rsidRPr="00272B9C">
        <w:rPr>
          <w:rFonts w:ascii="Arial" w:eastAsia="Times New Roman" w:hAnsi="Arial" w:cs="Times New Roman"/>
          <w:sz w:val="24"/>
          <w:szCs w:val="24"/>
          <w:lang w:eastAsia="ar-SA"/>
        </w:rPr>
        <w:t>Приборы</w:t>
      </w:r>
      <w:r w:rsidRPr="00566BE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полупроводниковые</w:t>
      </w:r>
      <w:r w:rsidRPr="00566BE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Приборы</w:t>
      </w:r>
      <w:r w:rsidRPr="007C7F2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дискретные</w:t>
      </w:r>
      <w:r w:rsidRPr="007C7F2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Часть</w:t>
      </w:r>
      <w:r w:rsidRPr="007C7F2C">
        <w:rPr>
          <w:rFonts w:ascii="Arial" w:eastAsia="Times New Roman" w:hAnsi="Arial" w:cs="Times New Roman"/>
          <w:sz w:val="24"/>
          <w:szCs w:val="24"/>
          <w:lang w:val="en-US" w:eastAsia="ar-SA"/>
        </w:rPr>
        <w:t xml:space="preserve"> 5-5. </w:t>
      </w:r>
      <w:r w:rsidRPr="00272B9C">
        <w:rPr>
          <w:rFonts w:ascii="Arial" w:eastAsia="Times New Roman" w:hAnsi="Arial" w:cs="Times New Roman"/>
          <w:sz w:val="24"/>
          <w:szCs w:val="24"/>
          <w:lang w:eastAsia="ar-SA"/>
        </w:rPr>
        <w:t>Оптоэлектронные</w:t>
      </w:r>
      <w:r w:rsidRPr="007C7F2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приборы</w:t>
      </w:r>
      <w:r w:rsidRPr="007C7F2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Оптроны</w:t>
      </w:r>
      <w:r w:rsidRPr="007C7F2C">
        <w:rPr>
          <w:rFonts w:ascii="Arial" w:eastAsia="Times New Roman" w:hAnsi="Arial" w:cs="Times New Roman"/>
          <w:sz w:val="24"/>
          <w:szCs w:val="24"/>
          <w:lang w:val="en-US" w:eastAsia="ar-SA"/>
        </w:rPr>
        <w:t>)</w:t>
      </w:r>
      <w:r w:rsidR="00566BEC" w:rsidRPr="00566BEC">
        <w:rPr>
          <w:rFonts w:ascii="Arial" w:eastAsia="Times New Roman" w:hAnsi="Arial" w:cs="Times New Roman"/>
          <w:iCs/>
          <w:sz w:val="24"/>
          <w:szCs w:val="24"/>
          <w:lang w:val="en-US" w:eastAsia="ar-SA"/>
        </w:rPr>
        <w:t xml:space="preserve"> </w:t>
      </w:r>
    </w:p>
    <w:p w14:paraId="1CB9EC53" w14:textId="6F82E906" w:rsidR="00566BEC" w:rsidRPr="00566BEC" w:rsidRDefault="00566BEC" w:rsidP="003703DC">
      <w:pPr>
        <w:widowControl w:val="0"/>
        <w:spacing w:after="0" w:line="360" w:lineRule="auto"/>
        <w:ind w:firstLine="709"/>
        <w:jc w:val="both"/>
        <w:rPr>
          <w:rFonts w:ascii="Arial" w:eastAsia="Times New Roman" w:hAnsi="Arial" w:cs="Times New Roman"/>
          <w:iCs/>
          <w:sz w:val="24"/>
          <w:szCs w:val="24"/>
          <w:lang w:val="en-US" w:eastAsia="ar-SA"/>
        </w:rPr>
      </w:pPr>
      <w:r w:rsidRPr="00566BEC">
        <w:rPr>
          <w:rFonts w:ascii="Arial" w:eastAsia="Times New Roman" w:hAnsi="Arial" w:cs="Times New Roman"/>
          <w:iCs/>
          <w:sz w:val="24"/>
          <w:szCs w:val="24"/>
          <w:lang w:val="en-US" w:eastAsia="ar-SA"/>
        </w:rPr>
        <w:t>IEC 60747-5-5:2007/AMD1:2013</w:t>
      </w:r>
    </w:p>
    <w:p w14:paraId="4D40688F" w14:textId="02E5B3B1" w:rsidR="00272B9C" w:rsidRPr="00272B9C"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DC65A7">
        <w:rPr>
          <w:rFonts w:ascii="Arial" w:eastAsia="Times New Roman" w:hAnsi="Arial" w:cs="Times New Roman"/>
          <w:sz w:val="24"/>
          <w:szCs w:val="24"/>
          <w:lang w:val="en-US" w:eastAsia="ar-SA"/>
        </w:rPr>
        <w:t>IEC 60825-1:2007</w:t>
      </w:r>
      <w:r w:rsidR="00DC65A7">
        <w:rPr>
          <w:rStyle w:val="aff8"/>
          <w:rFonts w:ascii="Arial" w:eastAsia="Times New Roman" w:hAnsi="Arial" w:cs="Times New Roman"/>
          <w:sz w:val="24"/>
          <w:szCs w:val="24"/>
          <w:lang w:val="en-US" w:eastAsia="ar-SA"/>
        </w:rPr>
        <w:footnoteReference w:id="16"/>
      </w:r>
      <w:r w:rsidRPr="00DC65A7">
        <w:rPr>
          <w:rFonts w:ascii="Arial" w:eastAsia="Times New Roman" w:hAnsi="Arial" w:cs="Times New Roman"/>
          <w:sz w:val="24"/>
          <w:szCs w:val="24"/>
          <w:lang w:val="en-US" w:eastAsia="ar-SA"/>
        </w:rPr>
        <w:t>,</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iCs/>
          <w:sz w:val="24"/>
          <w:szCs w:val="24"/>
          <w:lang w:val="en-US" w:eastAsia="ar-SA"/>
        </w:rPr>
        <w:t>Safety of laser products – Part 1: Equipment classification and requirements</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Безопасность</w:t>
      </w:r>
      <w:r w:rsidRPr="00272B9C">
        <w:rPr>
          <w:rFonts w:ascii="Arial" w:eastAsia="Times New Roman" w:hAnsi="Arial" w:cs="Times New Roman"/>
          <w:sz w:val="24"/>
          <w:szCs w:val="24"/>
          <w:lang w:val="en-US" w:eastAsia="ar-SA"/>
        </w:rPr>
        <w:t xml:space="preserve"> </w:t>
      </w:r>
      <w:r w:rsidR="00657828">
        <w:rPr>
          <w:rFonts w:ascii="Arial" w:eastAsia="Times New Roman" w:hAnsi="Arial" w:cs="Times New Roman"/>
          <w:sz w:val="24"/>
          <w:szCs w:val="24"/>
          <w:lang w:eastAsia="ar-SA"/>
        </w:rPr>
        <w:t>лазерн</w:t>
      </w:r>
      <w:r w:rsidRPr="00272B9C">
        <w:rPr>
          <w:rFonts w:ascii="Arial" w:eastAsia="Times New Roman" w:hAnsi="Arial" w:cs="Times New Roman"/>
          <w:sz w:val="24"/>
          <w:szCs w:val="24"/>
          <w:lang w:eastAsia="ar-SA"/>
        </w:rPr>
        <w:t>ых</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изделий</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Часть</w:t>
      </w:r>
      <w:r w:rsidRPr="00272B9C">
        <w:rPr>
          <w:rFonts w:ascii="Arial" w:eastAsia="Times New Roman" w:hAnsi="Arial" w:cs="Times New Roman"/>
          <w:sz w:val="24"/>
          <w:szCs w:val="24"/>
          <w:lang w:val="en-US" w:eastAsia="ar-SA"/>
        </w:rPr>
        <w:t xml:space="preserve"> 1. </w:t>
      </w:r>
      <w:r w:rsidRPr="00272B9C">
        <w:rPr>
          <w:rFonts w:ascii="Arial" w:eastAsia="Times New Roman" w:hAnsi="Arial" w:cs="Times New Roman"/>
          <w:sz w:val="24"/>
          <w:szCs w:val="24"/>
          <w:lang w:eastAsia="ar-SA"/>
        </w:rPr>
        <w:t>Классификация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оборудования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требования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к</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нему</w:t>
      </w:r>
      <w:r w:rsidRPr="00272B9C">
        <w:rPr>
          <w:rFonts w:ascii="Arial" w:eastAsia="Times New Roman" w:hAnsi="Arial" w:cs="Times New Roman"/>
          <w:sz w:val="24"/>
          <w:szCs w:val="24"/>
          <w:lang w:val="en-US" w:eastAsia="ar-SA"/>
        </w:rPr>
        <w:t>)</w:t>
      </w:r>
    </w:p>
    <w:p w14:paraId="3AF815DC" w14:textId="263683B9" w:rsidR="00272B9C" w:rsidRPr="00272B9C"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272B9C">
        <w:rPr>
          <w:rFonts w:ascii="Arial" w:eastAsia="Times New Roman" w:hAnsi="Arial" w:cs="Times New Roman"/>
          <w:sz w:val="24"/>
          <w:szCs w:val="24"/>
          <w:lang w:val="en-US" w:eastAsia="ar-SA"/>
        </w:rPr>
        <w:t>IEC 60851-3:2009</w:t>
      </w:r>
      <w:r w:rsidR="00DC65A7">
        <w:rPr>
          <w:rStyle w:val="aff8"/>
          <w:rFonts w:ascii="Arial" w:eastAsia="Times New Roman" w:hAnsi="Arial" w:cs="Times New Roman"/>
          <w:sz w:val="24"/>
          <w:szCs w:val="24"/>
          <w:lang w:val="en-US" w:eastAsia="ar-SA"/>
        </w:rPr>
        <w:footnoteReference w:id="17"/>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iCs/>
          <w:sz w:val="24"/>
          <w:szCs w:val="24"/>
          <w:lang w:val="en-US" w:eastAsia="ar-SA"/>
        </w:rPr>
        <w:t>Winding wires – Test methods – Part 3: Mechanical properties</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Провода</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обмоточные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Методы</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испытаний</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Часть</w:t>
      </w:r>
      <w:r w:rsidRPr="00272B9C">
        <w:rPr>
          <w:rFonts w:ascii="Arial" w:eastAsia="Times New Roman" w:hAnsi="Arial" w:cs="Times New Roman"/>
          <w:sz w:val="24"/>
          <w:szCs w:val="24"/>
          <w:lang w:val="en-US" w:eastAsia="ar-SA"/>
        </w:rPr>
        <w:t xml:space="preserve"> 3. </w:t>
      </w:r>
      <w:r w:rsidRPr="00272B9C">
        <w:rPr>
          <w:rFonts w:ascii="Arial" w:eastAsia="Times New Roman" w:hAnsi="Arial" w:cs="Times New Roman"/>
          <w:sz w:val="24"/>
          <w:szCs w:val="24"/>
          <w:lang w:eastAsia="ar-SA"/>
        </w:rPr>
        <w:t>Механические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свойства</w:t>
      </w:r>
      <w:r w:rsidRPr="00272B9C">
        <w:rPr>
          <w:rFonts w:ascii="Arial" w:eastAsia="Times New Roman" w:hAnsi="Arial" w:cs="Times New Roman"/>
          <w:sz w:val="24"/>
          <w:szCs w:val="24"/>
          <w:lang w:val="en-US" w:eastAsia="ar-SA"/>
        </w:rPr>
        <w:t>)</w:t>
      </w:r>
    </w:p>
    <w:p w14:paraId="5460314D" w14:textId="26F9104B" w:rsidR="00566BEC" w:rsidRDefault="00272B9C" w:rsidP="003703DC">
      <w:pPr>
        <w:widowControl w:val="0"/>
        <w:spacing w:after="0" w:line="360" w:lineRule="auto"/>
        <w:ind w:firstLine="709"/>
        <w:jc w:val="both"/>
        <w:rPr>
          <w:rFonts w:ascii="Arial" w:eastAsia="Times New Roman" w:hAnsi="Arial" w:cs="Times New Roman"/>
          <w:iCs/>
          <w:sz w:val="24"/>
          <w:szCs w:val="24"/>
          <w:lang w:val="en-US" w:eastAsia="ar-SA"/>
        </w:rPr>
      </w:pPr>
      <w:r w:rsidRPr="00272B9C">
        <w:rPr>
          <w:rFonts w:ascii="Arial" w:eastAsia="Times New Roman" w:hAnsi="Arial" w:cs="Times New Roman"/>
          <w:sz w:val="24"/>
          <w:szCs w:val="24"/>
          <w:lang w:val="en-US" w:eastAsia="ar-SA"/>
        </w:rPr>
        <w:t>IEC 60851-5:2008</w:t>
      </w:r>
      <w:r w:rsidR="00DC65A7">
        <w:rPr>
          <w:rStyle w:val="aff8"/>
          <w:rFonts w:ascii="Arial" w:eastAsia="Times New Roman" w:hAnsi="Arial" w:cs="Times New Roman"/>
          <w:sz w:val="24"/>
          <w:szCs w:val="24"/>
          <w:lang w:val="en-US" w:eastAsia="ar-SA"/>
        </w:rPr>
        <w:footnoteReference w:id="18"/>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iCs/>
          <w:sz w:val="24"/>
          <w:szCs w:val="24"/>
          <w:lang w:val="en-US" w:eastAsia="ar-SA"/>
        </w:rPr>
        <w:t>Winding wires – Test methods – Part 5: Electrical properties</w:t>
      </w:r>
      <w:r w:rsidRPr="00566BE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Провода</w:t>
      </w:r>
      <w:r w:rsidRPr="00566BE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обмоточные</w:t>
      </w:r>
      <w:r w:rsidRPr="00566BE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Методы</w:t>
      </w:r>
      <w:r w:rsidRPr="00566BE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испытаний</w:t>
      </w:r>
      <w:r w:rsidRPr="00566BE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Часть</w:t>
      </w:r>
      <w:r w:rsidRPr="00566BEC">
        <w:rPr>
          <w:rFonts w:ascii="Arial" w:eastAsia="Times New Roman" w:hAnsi="Arial" w:cs="Times New Roman"/>
          <w:sz w:val="24"/>
          <w:szCs w:val="24"/>
          <w:lang w:val="en-US" w:eastAsia="ar-SA"/>
        </w:rPr>
        <w:t xml:space="preserve"> 5. </w:t>
      </w:r>
      <w:r w:rsidRPr="00272B9C">
        <w:rPr>
          <w:rFonts w:ascii="Arial" w:eastAsia="Times New Roman" w:hAnsi="Arial" w:cs="Times New Roman"/>
          <w:sz w:val="24"/>
          <w:szCs w:val="24"/>
          <w:lang w:eastAsia="ar-SA"/>
        </w:rPr>
        <w:t>Электрические</w:t>
      </w:r>
      <w:r w:rsidRPr="00566BE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свойства</w:t>
      </w:r>
      <w:r w:rsidRPr="00272B9C">
        <w:rPr>
          <w:rFonts w:ascii="Arial" w:eastAsia="Times New Roman" w:hAnsi="Arial" w:cs="Times New Roman"/>
          <w:sz w:val="24"/>
          <w:szCs w:val="24"/>
          <w:lang w:val="en-US" w:eastAsia="ar-SA"/>
        </w:rPr>
        <w:t>)</w:t>
      </w:r>
      <w:r w:rsidR="00566BEC" w:rsidRPr="00566BEC">
        <w:rPr>
          <w:rFonts w:ascii="Arial" w:eastAsia="Times New Roman" w:hAnsi="Arial" w:cs="Times New Roman"/>
          <w:iCs/>
          <w:sz w:val="24"/>
          <w:szCs w:val="24"/>
          <w:lang w:val="en-US" w:eastAsia="ar-SA"/>
        </w:rPr>
        <w:t xml:space="preserve"> </w:t>
      </w:r>
    </w:p>
    <w:p w14:paraId="643E959E" w14:textId="77777777" w:rsidR="00272B9C" w:rsidRPr="00272B9C"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272B9C">
        <w:rPr>
          <w:rFonts w:ascii="Arial" w:eastAsia="Times New Roman" w:hAnsi="Arial" w:cs="Times New Roman"/>
          <w:sz w:val="24"/>
          <w:szCs w:val="24"/>
          <w:lang w:val="en-US" w:eastAsia="ar-SA"/>
        </w:rPr>
        <w:t xml:space="preserve">IEC 60851-6:2012, </w:t>
      </w:r>
      <w:r w:rsidRPr="00272B9C">
        <w:rPr>
          <w:rFonts w:ascii="Arial" w:eastAsia="Times New Roman" w:hAnsi="Arial" w:cs="Times New Roman"/>
          <w:iCs/>
          <w:sz w:val="24"/>
          <w:szCs w:val="24"/>
          <w:lang w:val="en-US" w:eastAsia="ar-SA"/>
        </w:rPr>
        <w:t>Winding wires – Test methods – Part 6: Thermal properties (</w:t>
      </w:r>
      <w:r w:rsidRPr="00272B9C">
        <w:rPr>
          <w:rFonts w:ascii="Arial" w:eastAsia="Times New Roman" w:hAnsi="Arial" w:cs="Times New Roman"/>
          <w:sz w:val="24"/>
          <w:szCs w:val="24"/>
          <w:lang w:eastAsia="ar-SA"/>
        </w:rPr>
        <w:t>Провода</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обмоточные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Методы</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испытаний</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Часть</w:t>
      </w:r>
      <w:r w:rsidRPr="00272B9C">
        <w:rPr>
          <w:rFonts w:ascii="Arial" w:eastAsia="Times New Roman" w:hAnsi="Arial" w:cs="Times New Roman"/>
          <w:sz w:val="24"/>
          <w:szCs w:val="24"/>
          <w:lang w:val="en-US" w:eastAsia="ar-SA"/>
        </w:rPr>
        <w:t xml:space="preserve">-6. </w:t>
      </w:r>
      <w:r w:rsidRPr="00272B9C">
        <w:rPr>
          <w:rFonts w:ascii="Arial" w:eastAsia="Times New Roman" w:hAnsi="Arial" w:cs="Times New Roman"/>
          <w:sz w:val="24"/>
          <w:szCs w:val="24"/>
          <w:lang w:eastAsia="ar-SA"/>
        </w:rPr>
        <w:t>Термические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свойства</w:t>
      </w:r>
      <w:r w:rsidRPr="00272B9C">
        <w:rPr>
          <w:rFonts w:ascii="Arial" w:eastAsia="Times New Roman" w:hAnsi="Arial" w:cs="Times New Roman"/>
          <w:iCs/>
          <w:sz w:val="24"/>
          <w:szCs w:val="24"/>
          <w:lang w:val="en-US" w:eastAsia="ar-SA"/>
        </w:rPr>
        <w:t>)</w:t>
      </w:r>
    </w:p>
    <w:p w14:paraId="4FFEBAF8" w14:textId="77777777" w:rsidR="00272B9C" w:rsidRPr="00272B9C"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272B9C">
        <w:rPr>
          <w:rFonts w:ascii="Arial" w:eastAsia="Times New Roman" w:hAnsi="Arial" w:cs="Times New Roman"/>
          <w:sz w:val="24"/>
          <w:szCs w:val="24"/>
          <w:lang w:val="en-US" w:eastAsia="ar-SA"/>
        </w:rPr>
        <w:t xml:space="preserve">IEC 60906 (all parts), </w:t>
      </w:r>
      <w:r w:rsidRPr="00272B9C">
        <w:rPr>
          <w:rFonts w:ascii="Arial" w:eastAsia="Times New Roman" w:hAnsi="Arial" w:cs="Times New Roman"/>
          <w:iCs/>
          <w:sz w:val="24"/>
          <w:szCs w:val="24"/>
          <w:lang w:val="en-US" w:eastAsia="ar-SA"/>
        </w:rPr>
        <w:t>IEC system of plugs and socket-outlets for household and similar purposes</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Вилки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штепсельные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розетки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по</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системе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МЭК</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бытового</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аналогичного</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назначения</w:t>
      </w:r>
      <w:r w:rsidRPr="00272B9C">
        <w:rPr>
          <w:rFonts w:ascii="Arial" w:eastAsia="Times New Roman" w:hAnsi="Arial" w:cs="Times New Roman"/>
          <w:iCs/>
          <w:sz w:val="24"/>
          <w:szCs w:val="24"/>
          <w:lang w:val="en-US" w:eastAsia="ar-SA"/>
        </w:rPr>
        <w:t>)</w:t>
      </w:r>
    </w:p>
    <w:p w14:paraId="3705E5A4" w14:textId="784612AB" w:rsidR="00566BEC" w:rsidRDefault="00272B9C" w:rsidP="003703DC">
      <w:pPr>
        <w:widowControl w:val="0"/>
        <w:spacing w:after="0" w:line="360" w:lineRule="auto"/>
        <w:ind w:firstLine="709"/>
        <w:jc w:val="both"/>
        <w:rPr>
          <w:rFonts w:ascii="Arial" w:eastAsia="Times New Roman" w:hAnsi="Arial" w:cs="Times New Roman"/>
          <w:iCs/>
          <w:sz w:val="24"/>
          <w:szCs w:val="24"/>
          <w:lang w:val="en-US" w:eastAsia="ar-SA"/>
        </w:rPr>
      </w:pPr>
      <w:r w:rsidRPr="00272B9C">
        <w:rPr>
          <w:rFonts w:ascii="Arial" w:eastAsia="Times New Roman" w:hAnsi="Arial" w:cs="Times New Roman"/>
          <w:sz w:val="24"/>
          <w:szCs w:val="24"/>
          <w:lang w:val="en-US" w:eastAsia="ar-SA"/>
        </w:rPr>
        <w:t xml:space="preserve">IEC 60950-1:2005, </w:t>
      </w:r>
      <w:r w:rsidRPr="00272B9C">
        <w:rPr>
          <w:rFonts w:ascii="Arial" w:eastAsia="Times New Roman" w:hAnsi="Arial" w:cs="Times New Roman"/>
          <w:iCs/>
          <w:sz w:val="24"/>
          <w:szCs w:val="24"/>
          <w:lang w:val="en-US" w:eastAsia="ar-SA"/>
        </w:rPr>
        <w:t xml:space="preserve">Information technology equipment – Safety </w:t>
      </w:r>
      <w:r w:rsidR="00566BEC">
        <w:rPr>
          <w:rFonts w:ascii="Arial" w:eastAsia="Times New Roman" w:hAnsi="Arial" w:cs="Times New Roman"/>
          <w:iCs/>
          <w:sz w:val="24"/>
          <w:szCs w:val="24"/>
          <w:lang w:val="en-US" w:eastAsia="ar-SA"/>
        </w:rPr>
        <w:t xml:space="preserve">– Part 1: General requirements </w:t>
      </w:r>
      <w:r w:rsidRPr="00566BEC">
        <w:rPr>
          <w:rFonts w:ascii="Arial" w:eastAsia="Times New Roman" w:hAnsi="Arial" w:cs="Times New Roman"/>
          <w:sz w:val="24"/>
          <w:szCs w:val="24"/>
          <w:lang w:val="en-US" w:eastAsia="ar-SA"/>
        </w:rPr>
        <w:t>(</w:t>
      </w:r>
      <w:r w:rsidRPr="00272B9C">
        <w:rPr>
          <w:rFonts w:ascii="Arial" w:eastAsia="Times New Roman" w:hAnsi="Arial" w:cs="Times New Roman"/>
          <w:sz w:val="24"/>
          <w:szCs w:val="24"/>
          <w:lang w:eastAsia="ar-SA"/>
        </w:rPr>
        <w:t>Оборудование</w:t>
      </w:r>
      <w:r w:rsidRPr="00566BE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информационных</w:t>
      </w:r>
      <w:r w:rsidRPr="00566BE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технологий</w:t>
      </w:r>
      <w:r w:rsidRPr="00566BE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Требования</w:t>
      </w:r>
      <w:r w:rsidRPr="007C7F2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безопасно</w:t>
      </w:r>
      <w:r w:rsidR="00566BEC">
        <w:rPr>
          <w:rFonts w:ascii="Arial" w:eastAsia="Times New Roman" w:hAnsi="Arial" w:cs="Times New Roman"/>
          <w:sz w:val="24"/>
          <w:szCs w:val="24"/>
          <w:lang w:eastAsia="ar-SA"/>
        </w:rPr>
        <w:t>сти</w:t>
      </w:r>
      <w:r w:rsidR="00566BEC" w:rsidRPr="007C7F2C">
        <w:rPr>
          <w:rFonts w:ascii="Arial" w:eastAsia="Times New Roman" w:hAnsi="Arial" w:cs="Times New Roman"/>
          <w:sz w:val="24"/>
          <w:szCs w:val="24"/>
          <w:lang w:val="en-US" w:eastAsia="ar-SA"/>
        </w:rPr>
        <w:t xml:space="preserve">. </w:t>
      </w:r>
      <w:r w:rsidR="00566BEC">
        <w:rPr>
          <w:rFonts w:ascii="Arial" w:eastAsia="Times New Roman" w:hAnsi="Arial" w:cs="Times New Roman"/>
          <w:sz w:val="24"/>
          <w:szCs w:val="24"/>
          <w:lang w:eastAsia="ar-SA"/>
        </w:rPr>
        <w:t>Часть</w:t>
      </w:r>
      <w:r w:rsidR="00566BEC" w:rsidRPr="007C7F2C">
        <w:rPr>
          <w:rFonts w:ascii="Arial" w:eastAsia="Times New Roman" w:hAnsi="Arial" w:cs="Times New Roman"/>
          <w:sz w:val="24"/>
          <w:szCs w:val="24"/>
          <w:lang w:val="en-US" w:eastAsia="ar-SA"/>
        </w:rPr>
        <w:t xml:space="preserve"> 1. </w:t>
      </w:r>
      <w:r w:rsidR="00566BEC">
        <w:rPr>
          <w:rFonts w:ascii="Arial" w:eastAsia="Times New Roman" w:hAnsi="Arial" w:cs="Times New Roman"/>
          <w:sz w:val="24"/>
          <w:szCs w:val="24"/>
          <w:lang w:eastAsia="ar-SA"/>
        </w:rPr>
        <w:t>Общие</w:t>
      </w:r>
      <w:r w:rsidR="00566BEC" w:rsidRPr="007C7F2C">
        <w:rPr>
          <w:rFonts w:ascii="Arial" w:eastAsia="Times New Roman" w:hAnsi="Arial" w:cs="Times New Roman"/>
          <w:sz w:val="24"/>
          <w:szCs w:val="24"/>
          <w:lang w:val="en-US" w:eastAsia="ar-SA"/>
        </w:rPr>
        <w:t xml:space="preserve"> </w:t>
      </w:r>
      <w:r w:rsidR="00566BEC">
        <w:rPr>
          <w:rFonts w:ascii="Arial" w:eastAsia="Times New Roman" w:hAnsi="Arial" w:cs="Times New Roman"/>
          <w:sz w:val="24"/>
          <w:szCs w:val="24"/>
          <w:lang w:eastAsia="ar-SA"/>
        </w:rPr>
        <w:t>требования</w:t>
      </w:r>
      <w:r w:rsidRPr="007C7F2C">
        <w:rPr>
          <w:rFonts w:ascii="Arial" w:eastAsia="Times New Roman" w:hAnsi="Arial" w:cs="Times New Roman"/>
          <w:iCs/>
          <w:sz w:val="24"/>
          <w:szCs w:val="24"/>
          <w:lang w:val="en-US" w:eastAsia="ar-SA"/>
        </w:rPr>
        <w:t>)</w:t>
      </w:r>
      <w:r w:rsidRPr="00272B9C">
        <w:rPr>
          <w:rFonts w:ascii="Arial" w:eastAsia="Times New Roman" w:hAnsi="Arial" w:cs="Times New Roman"/>
          <w:iCs/>
          <w:sz w:val="24"/>
          <w:szCs w:val="24"/>
          <w:vertAlign w:val="superscript"/>
          <w:lang w:eastAsia="ar-SA"/>
        </w:rPr>
        <w:footnoteReference w:id="19"/>
      </w:r>
      <w:r w:rsidR="00566BEC" w:rsidRPr="00566BEC">
        <w:rPr>
          <w:rFonts w:ascii="Arial" w:eastAsia="Times New Roman" w:hAnsi="Arial" w:cs="Times New Roman"/>
          <w:iCs/>
          <w:sz w:val="24"/>
          <w:szCs w:val="24"/>
          <w:lang w:val="en-US" w:eastAsia="ar-SA"/>
        </w:rPr>
        <w:t xml:space="preserve"> </w:t>
      </w:r>
    </w:p>
    <w:p w14:paraId="7A579D7F" w14:textId="07479F48" w:rsidR="00272B9C" w:rsidRPr="00467114" w:rsidRDefault="00566BEC" w:rsidP="003703DC">
      <w:pPr>
        <w:widowControl w:val="0"/>
        <w:spacing w:after="0" w:line="360" w:lineRule="auto"/>
        <w:ind w:firstLine="709"/>
        <w:jc w:val="both"/>
        <w:rPr>
          <w:rFonts w:ascii="Arial" w:eastAsia="Times New Roman" w:hAnsi="Arial" w:cs="Times New Roman"/>
          <w:iCs/>
          <w:sz w:val="24"/>
          <w:szCs w:val="24"/>
          <w:lang w:val="en-US" w:eastAsia="ar-SA"/>
        </w:rPr>
      </w:pPr>
      <w:r w:rsidRPr="00566BEC">
        <w:rPr>
          <w:rFonts w:ascii="Arial" w:eastAsia="Times New Roman" w:hAnsi="Arial" w:cs="Times New Roman"/>
          <w:iCs/>
          <w:sz w:val="24"/>
          <w:szCs w:val="24"/>
          <w:lang w:val="en-US" w:eastAsia="ar-SA"/>
        </w:rPr>
        <w:t>IEC 60950-1:2005/ AMD1:2009</w:t>
      </w:r>
      <w:r w:rsidR="002C5B26" w:rsidRPr="00467114">
        <w:rPr>
          <w:rStyle w:val="aff8"/>
          <w:rFonts w:ascii="Arial" w:eastAsia="Times New Roman" w:hAnsi="Arial" w:cs="Times New Roman"/>
          <w:iCs/>
          <w:sz w:val="24"/>
          <w:szCs w:val="24"/>
          <w:lang w:val="en-US" w:eastAsia="ar-SA"/>
        </w:rPr>
        <w:t>5</w:t>
      </w:r>
    </w:p>
    <w:p w14:paraId="74282DDA" w14:textId="6705E84A" w:rsidR="00566BEC" w:rsidRPr="00467114" w:rsidRDefault="00566BEC" w:rsidP="003703DC">
      <w:pPr>
        <w:widowControl w:val="0"/>
        <w:spacing w:after="0" w:line="360" w:lineRule="auto"/>
        <w:ind w:firstLine="709"/>
        <w:jc w:val="both"/>
        <w:rPr>
          <w:rFonts w:ascii="Arial" w:eastAsia="Times New Roman" w:hAnsi="Arial" w:cs="Times New Roman"/>
          <w:sz w:val="24"/>
          <w:szCs w:val="24"/>
          <w:lang w:val="en-US" w:eastAsia="ar-SA"/>
        </w:rPr>
      </w:pPr>
      <w:r w:rsidRPr="00566BEC">
        <w:rPr>
          <w:rFonts w:ascii="Arial" w:eastAsia="Times New Roman" w:hAnsi="Arial" w:cs="Times New Roman"/>
          <w:iCs/>
          <w:sz w:val="24"/>
          <w:szCs w:val="24"/>
          <w:lang w:val="en-US" w:eastAsia="ar-SA"/>
        </w:rPr>
        <w:t>IEC 60</w:t>
      </w:r>
      <w:r w:rsidRPr="007C7F2C">
        <w:rPr>
          <w:rFonts w:ascii="Arial" w:eastAsia="Times New Roman" w:hAnsi="Arial" w:cs="Times New Roman"/>
          <w:iCs/>
          <w:sz w:val="24"/>
          <w:szCs w:val="24"/>
          <w:lang w:val="en-US" w:eastAsia="ar-SA"/>
        </w:rPr>
        <w:t>950-1</w:t>
      </w:r>
      <w:r w:rsidRPr="00566BEC">
        <w:rPr>
          <w:rFonts w:ascii="Arial" w:eastAsia="Times New Roman" w:hAnsi="Arial" w:cs="Times New Roman"/>
          <w:iCs/>
          <w:sz w:val="24"/>
          <w:szCs w:val="24"/>
          <w:lang w:val="en-US" w:eastAsia="ar-SA"/>
        </w:rPr>
        <w:t>:200</w:t>
      </w:r>
      <w:r w:rsidRPr="007C7F2C">
        <w:rPr>
          <w:rFonts w:ascii="Arial" w:eastAsia="Times New Roman" w:hAnsi="Arial" w:cs="Times New Roman"/>
          <w:iCs/>
          <w:sz w:val="24"/>
          <w:szCs w:val="24"/>
          <w:lang w:val="en-US" w:eastAsia="ar-SA"/>
        </w:rPr>
        <w:t>5</w:t>
      </w:r>
      <w:r w:rsidRPr="00566BEC">
        <w:rPr>
          <w:rFonts w:ascii="Arial" w:eastAsia="Times New Roman" w:hAnsi="Arial" w:cs="Times New Roman"/>
          <w:iCs/>
          <w:sz w:val="24"/>
          <w:szCs w:val="24"/>
          <w:lang w:val="en-US" w:eastAsia="ar-SA"/>
        </w:rPr>
        <w:t>/ AMD</w:t>
      </w:r>
      <w:r w:rsidRPr="007C7F2C">
        <w:rPr>
          <w:rFonts w:ascii="Arial" w:eastAsia="Times New Roman" w:hAnsi="Arial" w:cs="Times New Roman"/>
          <w:iCs/>
          <w:sz w:val="24"/>
          <w:szCs w:val="24"/>
          <w:lang w:val="en-US" w:eastAsia="ar-SA"/>
        </w:rPr>
        <w:t>2</w:t>
      </w:r>
      <w:r w:rsidRPr="00566BEC">
        <w:rPr>
          <w:rFonts w:ascii="Arial" w:eastAsia="Times New Roman" w:hAnsi="Arial" w:cs="Times New Roman"/>
          <w:iCs/>
          <w:sz w:val="24"/>
          <w:szCs w:val="24"/>
          <w:lang w:val="en-US" w:eastAsia="ar-SA"/>
        </w:rPr>
        <w:t>:20</w:t>
      </w:r>
      <w:r w:rsidRPr="007C7F2C">
        <w:rPr>
          <w:rFonts w:ascii="Arial" w:eastAsia="Times New Roman" w:hAnsi="Arial" w:cs="Times New Roman"/>
          <w:iCs/>
          <w:sz w:val="24"/>
          <w:szCs w:val="24"/>
          <w:lang w:val="en-US" w:eastAsia="ar-SA"/>
        </w:rPr>
        <w:t>13</w:t>
      </w:r>
      <w:r w:rsidR="002C5B26" w:rsidRPr="00467114">
        <w:rPr>
          <w:rStyle w:val="aff8"/>
          <w:rFonts w:ascii="Arial" w:eastAsia="Times New Roman" w:hAnsi="Arial" w:cs="Times New Roman"/>
          <w:iCs/>
          <w:sz w:val="24"/>
          <w:szCs w:val="24"/>
          <w:lang w:val="en-US" w:eastAsia="ar-SA"/>
        </w:rPr>
        <w:t>5</w:t>
      </w:r>
    </w:p>
    <w:p w14:paraId="0E421670" w14:textId="4430CDE7" w:rsidR="00272B9C" w:rsidRPr="00566BEC"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272B9C">
        <w:rPr>
          <w:rFonts w:ascii="Arial" w:eastAsia="Times New Roman" w:hAnsi="Arial" w:cs="Times New Roman"/>
          <w:sz w:val="24"/>
          <w:szCs w:val="24"/>
          <w:lang w:val="en-US" w:eastAsia="ar-SA"/>
        </w:rPr>
        <w:t>IEC</w:t>
      </w:r>
      <w:r w:rsidRPr="00566BEC">
        <w:rPr>
          <w:rFonts w:ascii="Arial" w:eastAsia="Times New Roman" w:hAnsi="Arial" w:cs="Times New Roman"/>
          <w:sz w:val="24"/>
          <w:szCs w:val="24"/>
          <w:lang w:val="en-US" w:eastAsia="ar-SA"/>
        </w:rPr>
        <w:t xml:space="preserve"> 60990, </w:t>
      </w:r>
      <w:r w:rsidRPr="00272B9C">
        <w:rPr>
          <w:rFonts w:ascii="Arial" w:eastAsia="Times New Roman" w:hAnsi="Arial" w:cs="Times New Roman"/>
          <w:iCs/>
          <w:sz w:val="24"/>
          <w:szCs w:val="24"/>
          <w:lang w:val="en-US" w:eastAsia="ar-SA"/>
        </w:rPr>
        <w:t>Methods</w:t>
      </w:r>
      <w:r w:rsidRPr="00566BEC">
        <w:rPr>
          <w:rFonts w:ascii="Arial" w:eastAsia="Times New Roman" w:hAnsi="Arial" w:cs="Times New Roman"/>
          <w:iCs/>
          <w:sz w:val="24"/>
          <w:szCs w:val="24"/>
          <w:lang w:val="en-US" w:eastAsia="ar-SA"/>
        </w:rPr>
        <w:t xml:space="preserve"> </w:t>
      </w:r>
      <w:r w:rsidRPr="00272B9C">
        <w:rPr>
          <w:rFonts w:ascii="Arial" w:eastAsia="Times New Roman" w:hAnsi="Arial" w:cs="Times New Roman"/>
          <w:iCs/>
          <w:sz w:val="24"/>
          <w:szCs w:val="24"/>
          <w:lang w:val="en-US" w:eastAsia="ar-SA"/>
        </w:rPr>
        <w:t>of</w:t>
      </w:r>
      <w:r w:rsidRPr="00566BEC">
        <w:rPr>
          <w:rFonts w:ascii="Arial" w:eastAsia="Times New Roman" w:hAnsi="Arial" w:cs="Times New Roman"/>
          <w:iCs/>
          <w:sz w:val="24"/>
          <w:szCs w:val="24"/>
          <w:lang w:val="en-US" w:eastAsia="ar-SA"/>
        </w:rPr>
        <w:t xml:space="preserve"> </w:t>
      </w:r>
      <w:r w:rsidRPr="00272B9C">
        <w:rPr>
          <w:rFonts w:ascii="Arial" w:eastAsia="Times New Roman" w:hAnsi="Arial" w:cs="Times New Roman"/>
          <w:iCs/>
          <w:sz w:val="24"/>
          <w:szCs w:val="24"/>
          <w:lang w:val="en-US" w:eastAsia="ar-SA"/>
        </w:rPr>
        <w:t>measurement</w:t>
      </w:r>
      <w:r w:rsidRPr="00566BEC">
        <w:rPr>
          <w:rFonts w:ascii="Arial" w:eastAsia="Times New Roman" w:hAnsi="Arial" w:cs="Times New Roman"/>
          <w:iCs/>
          <w:sz w:val="24"/>
          <w:szCs w:val="24"/>
          <w:lang w:val="en-US" w:eastAsia="ar-SA"/>
        </w:rPr>
        <w:t xml:space="preserve"> </w:t>
      </w:r>
      <w:r w:rsidRPr="00272B9C">
        <w:rPr>
          <w:rFonts w:ascii="Arial" w:eastAsia="Times New Roman" w:hAnsi="Arial" w:cs="Times New Roman"/>
          <w:iCs/>
          <w:sz w:val="24"/>
          <w:szCs w:val="24"/>
          <w:lang w:val="en-US" w:eastAsia="ar-SA"/>
        </w:rPr>
        <w:t>of</w:t>
      </w:r>
      <w:r w:rsidRPr="00566BEC">
        <w:rPr>
          <w:rFonts w:ascii="Arial" w:eastAsia="Times New Roman" w:hAnsi="Arial" w:cs="Times New Roman"/>
          <w:iCs/>
          <w:sz w:val="24"/>
          <w:szCs w:val="24"/>
          <w:lang w:val="en-US" w:eastAsia="ar-SA"/>
        </w:rPr>
        <w:t xml:space="preserve"> </w:t>
      </w:r>
      <w:r w:rsidRPr="00272B9C">
        <w:rPr>
          <w:rFonts w:ascii="Arial" w:eastAsia="Times New Roman" w:hAnsi="Arial" w:cs="Times New Roman"/>
          <w:iCs/>
          <w:sz w:val="24"/>
          <w:szCs w:val="24"/>
          <w:lang w:val="en-US" w:eastAsia="ar-SA"/>
        </w:rPr>
        <w:t>touch</w:t>
      </w:r>
      <w:r w:rsidRPr="00566BEC">
        <w:rPr>
          <w:rFonts w:ascii="Arial" w:eastAsia="Times New Roman" w:hAnsi="Arial" w:cs="Times New Roman"/>
          <w:iCs/>
          <w:sz w:val="24"/>
          <w:szCs w:val="24"/>
          <w:lang w:val="en-US" w:eastAsia="ar-SA"/>
        </w:rPr>
        <w:t xml:space="preserve"> </w:t>
      </w:r>
      <w:r w:rsidRPr="00272B9C">
        <w:rPr>
          <w:rFonts w:ascii="Arial" w:eastAsia="Times New Roman" w:hAnsi="Arial" w:cs="Times New Roman"/>
          <w:iCs/>
          <w:sz w:val="24"/>
          <w:szCs w:val="24"/>
          <w:lang w:val="en-US" w:eastAsia="ar-SA"/>
        </w:rPr>
        <w:t>current</w:t>
      </w:r>
      <w:r w:rsidRPr="00566BEC">
        <w:rPr>
          <w:rFonts w:ascii="Arial" w:eastAsia="Times New Roman" w:hAnsi="Arial" w:cs="Times New Roman"/>
          <w:iCs/>
          <w:sz w:val="24"/>
          <w:szCs w:val="24"/>
          <w:lang w:val="en-US" w:eastAsia="ar-SA"/>
        </w:rPr>
        <w:t xml:space="preserve"> </w:t>
      </w:r>
      <w:r w:rsidRPr="00272B9C">
        <w:rPr>
          <w:rFonts w:ascii="Arial" w:eastAsia="Times New Roman" w:hAnsi="Arial" w:cs="Times New Roman"/>
          <w:iCs/>
          <w:sz w:val="24"/>
          <w:szCs w:val="24"/>
          <w:lang w:val="en-US" w:eastAsia="ar-SA"/>
        </w:rPr>
        <w:t>and</w:t>
      </w:r>
      <w:r w:rsidRPr="00566BEC">
        <w:rPr>
          <w:rFonts w:ascii="Arial" w:eastAsia="Times New Roman" w:hAnsi="Arial" w:cs="Times New Roman"/>
          <w:iCs/>
          <w:sz w:val="24"/>
          <w:szCs w:val="24"/>
          <w:lang w:val="en-US" w:eastAsia="ar-SA"/>
        </w:rPr>
        <w:t xml:space="preserve"> </w:t>
      </w:r>
      <w:r w:rsidRPr="00272B9C">
        <w:rPr>
          <w:rFonts w:ascii="Arial" w:eastAsia="Times New Roman" w:hAnsi="Arial" w:cs="Times New Roman"/>
          <w:iCs/>
          <w:sz w:val="24"/>
          <w:szCs w:val="24"/>
          <w:lang w:val="en-US" w:eastAsia="ar-SA"/>
        </w:rPr>
        <w:t>protective</w:t>
      </w:r>
      <w:r w:rsidRPr="00566BEC">
        <w:rPr>
          <w:rFonts w:ascii="Arial" w:eastAsia="Times New Roman" w:hAnsi="Arial" w:cs="Times New Roman"/>
          <w:iCs/>
          <w:sz w:val="24"/>
          <w:szCs w:val="24"/>
          <w:lang w:val="en-US" w:eastAsia="ar-SA"/>
        </w:rPr>
        <w:t xml:space="preserve"> </w:t>
      </w:r>
      <w:r w:rsidRPr="00272B9C">
        <w:rPr>
          <w:rFonts w:ascii="Arial" w:eastAsia="Times New Roman" w:hAnsi="Arial" w:cs="Times New Roman"/>
          <w:iCs/>
          <w:sz w:val="24"/>
          <w:szCs w:val="24"/>
          <w:lang w:val="en-US" w:eastAsia="ar-SA"/>
        </w:rPr>
        <w:t>conductor</w:t>
      </w:r>
      <w:r w:rsidRPr="00566BEC">
        <w:rPr>
          <w:rFonts w:ascii="Arial" w:eastAsia="Times New Roman" w:hAnsi="Arial" w:cs="Times New Roman"/>
          <w:iCs/>
          <w:sz w:val="24"/>
          <w:szCs w:val="24"/>
          <w:lang w:val="en-US" w:eastAsia="ar-SA"/>
        </w:rPr>
        <w:t xml:space="preserve"> </w:t>
      </w:r>
      <w:r w:rsidRPr="00272B9C">
        <w:rPr>
          <w:rFonts w:ascii="Arial" w:eastAsia="Times New Roman" w:hAnsi="Arial" w:cs="Times New Roman"/>
          <w:iCs/>
          <w:sz w:val="24"/>
          <w:szCs w:val="24"/>
          <w:lang w:val="en-US" w:eastAsia="ar-SA"/>
        </w:rPr>
        <w:t>current</w:t>
      </w:r>
      <w:r w:rsidRPr="00566BE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Метод</w:t>
      </w:r>
      <w:r w:rsidRPr="00566BE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измерения</w:t>
      </w:r>
      <w:r w:rsidRPr="00566BE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тока</w:t>
      </w:r>
      <w:r w:rsidRPr="00566BE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прикосновения</w:t>
      </w:r>
      <w:r w:rsidRPr="00566BE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w:t>
      </w:r>
      <w:r w:rsidRPr="00566BE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тока</w:t>
      </w:r>
      <w:r w:rsidRPr="00566BE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защитного</w:t>
      </w:r>
      <w:r w:rsidRPr="00566BE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проводника</w:t>
      </w:r>
      <w:r w:rsidRPr="00566BEC">
        <w:rPr>
          <w:rFonts w:ascii="Arial" w:eastAsia="Times New Roman" w:hAnsi="Arial" w:cs="Times New Roman"/>
          <w:iCs/>
          <w:sz w:val="24"/>
          <w:szCs w:val="24"/>
          <w:lang w:val="en-US" w:eastAsia="ar-SA"/>
        </w:rPr>
        <w:t>)</w:t>
      </w:r>
    </w:p>
    <w:p w14:paraId="18637F90" w14:textId="77777777" w:rsidR="00272B9C" w:rsidRPr="00272B9C" w:rsidRDefault="00272B9C" w:rsidP="003703DC">
      <w:pPr>
        <w:widowControl w:val="0"/>
        <w:spacing w:after="0" w:line="360" w:lineRule="auto"/>
        <w:ind w:firstLine="709"/>
        <w:jc w:val="both"/>
        <w:rPr>
          <w:rFonts w:ascii="Arial" w:eastAsia="Times New Roman" w:hAnsi="Arial" w:cs="Times New Roman"/>
          <w:sz w:val="24"/>
          <w:szCs w:val="24"/>
          <w:lang w:eastAsia="ar-SA"/>
        </w:rPr>
      </w:pPr>
      <w:r w:rsidRPr="00272B9C">
        <w:rPr>
          <w:rFonts w:ascii="Arial" w:eastAsia="Times New Roman" w:hAnsi="Arial" w:cs="Times New Roman"/>
          <w:sz w:val="24"/>
          <w:szCs w:val="24"/>
          <w:lang w:val="en-US" w:eastAsia="ar-SA"/>
        </w:rPr>
        <w:t xml:space="preserve">IEC 60998-2-2, </w:t>
      </w:r>
      <w:r w:rsidRPr="00272B9C">
        <w:rPr>
          <w:rFonts w:ascii="Arial" w:eastAsia="Times New Roman" w:hAnsi="Arial" w:cs="Times New Roman"/>
          <w:iCs/>
          <w:sz w:val="24"/>
          <w:szCs w:val="24"/>
          <w:lang w:val="en-US" w:eastAsia="ar-SA"/>
        </w:rPr>
        <w:t xml:space="preserve">Connecting devices for low-voltage circuits for household and similar </w:t>
      </w:r>
      <w:r w:rsidRPr="00272B9C">
        <w:rPr>
          <w:rFonts w:ascii="Arial" w:eastAsia="Times New Roman" w:hAnsi="Arial" w:cs="Times New Roman"/>
          <w:iCs/>
          <w:sz w:val="24"/>
          <w:szCs w:val="24"/>
          <w:lang w:val="en-US" w:eastAsia="ar-SA"/>
        </w:rPr>
        <w:lastRenderedPageBreak/>
        <w:t>purposes – Part 2-2: Particular requirements for connecting devices as separate entities with screwless-type clamping units</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Устройства</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соединительные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для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низковольтных</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цепей</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бытового</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аналогичного</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назначения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Часть 2-2. Частные требования к соединительным устройствам как отдельным элементам безвинтовых зажимов</w:t>
      </w:r>
      <w:r w:rsidRPr="00272B9C">
        <w:rPr>
          <w:rFonts w:ascii="Arial" w:eastAsia="Times New Roman" w:hAnsi="Arial" w:cs="Times New Roman"/>
          <w:iCs/>
          <w:sz w:val="24"/>
          <w:szCs w:val="24"/>
          <w:lang w:eastAsia="ar-SA"/>
        </w:rPr>
        <w:t>)</w:t>
      </w:r>
    </w:p>
    <w:p w14:paraId="3C21659E" w14:textId="23354A11" w:rsidR="00272B9C" w:rsidRPr="00272B9C" w:rsidRDefault="00272B9C" w:rsidP="003703DC">
      <w:pPr>
        <w:widowControl w:val="0"/>
        <w:spacing w:after="0" w:line="360" w:lineRule="auto"/>
        <w:ind w:firstLine="709"/>
        <w:jc w:val="both"/>
        <w:rPr>
          <w:rFonts w:ascii="Arial" w:eastAsia="Times New Roman" w:hAnsi="Arial" w:cs="Times New Roman"/>
          <w:iCs/>
          <w:sz w:val="24"/>
          <w:szCs w:val="24"/>
          <w:lang w:eastAsia="ar-SA"/>
        </w:rPr>
      </w:pPr>
      <w:r w:rsidRPr="00272B9C">
        <w:rPr>
          <w:rFonts w:ascii="Arial" w:eastAsia="Times New Roman" w:hAnsi="Arial" w:cs="Times New Roman"/>
          <w:sz w:val="24"/>
          <w:szCs w:val="24"/>
          <w:lang w:val="en-US" w:eastAsia="ar-SA"/>
        </w:rPr>
        <w:t xml:space="preserve">IEC 60999-1, </w:t>
      </w:r>
      <w:r w:rsidRPr="00272B9C">
        <w:rPr>
          <w:rFonts w:ascii="Arial" w:eastAsia="Times New Roman" w:hAnsi="Arial" w:cs="Times New Roman"/>
          <w:iCs/>
          <w:sz w:val="24"/>
          <w:szCs w:val="24"/>
          <w:lang w:val="en-US" w:eastAsia="ar-SA"/>
        </w:rPr>
        <w:t>Connecting devices – Electrical copper conductors – Safety requirements for screw-type and screwless-type clamping units – Part 1: General requirements and particular requirements for clamping units for conductors from 0,2 mm</w:t>
      </w:r>
      <w:r w:rsidRPr="00272B9C">
        <w:rPr>
          <w:rFonts w:ascii="Arial" w:eastAsia="Times New Roman" w:hAnsi="Arial" w:cs="Times New Roman"/>
          <w:iCs/>
          <w:sz w:val="24"/>
          <w:szCs w:val="24"/>
          <w:vertAlign w:val="superscript"/>
          <w:lang w:val="en-US" w:eastAsia="ar-SA"/>
        </w:rPr>
        <w:t>2</w:t>
      </w:r>
      <w:r w:rsidRPr="00272B9C">
        <w:rPr>
          <w:rFonts w:ascii="Arial" w:eastAsia="Times New Roman" w:hAnsi="Arial" w:cs="Times New Roman"/>
          <w:iCs/>
          <w:sz w:val="24"/>
          <w:szCs w:val="24"/>
          <w:lang w:val="en-US" w:eastAsia="ar-SA"/>
        </w:rPr>
        <w:t xml:space="preserve"> up to 35 mm</w:t>
      </w:r>
      <w:r w:rsidRPr="00272B9C">
        <w:rPr>
          <w:rFonts w:ascii="Arial" w:eastAsia="Times New Roman" w:hAnsi="Arial" w:cs="Times New Roman"/>
          <w:iCs/>
          <w:sz w:val="24"/>
          <w:szCs w:val="24"/>
          <w:vertAlign w:val="superscript"/>
          <w:lang w:val="en-US" w:eastAsia="ar-SA"/>
        </w:rPr>
        <w:t xml:space="preserve">2 </w:t>
      </w:r>
      <w:r w:rsidRPr="00272B9C">
        <w:rPr>
          <w:rFonts w:ascii="Arial" w:eastAsia="Times New Roman" w:hAnsi="Arial" w:cs="Times New Roman"/>
          <w:iCs/>
          <w:sz w:val="24"/>
          <w:szCs w:val="24"/>
          <w:lang w:val="en-US" w:eastAsia="ar-SA"/>
        </w:rPr>
        <w:t>(included)</w:t>
      </w:r>
      <w:r w:rsidR="000668C6">
        <w:rPr>
          <w:rFonts w:ascii="Arial" w:eastAsia="Times New Roman" w:hAnsi="Arial" w:cs="Times New Roman"/>
          <w:sz w:val="24"/>
          <w:szCs w:val="24"/>
          <w:lang w:val="en-US" w:eastAsia="ar-SA"/>
        </w:rPr>
        <w:t xml:space="preserve"> </w:t>
      </w:r>
      <w:r w:rsidR="000668C6">
        <w:rPr>
          <w:rFonts w:ascii="Arial" w:eastAsia="Times New Roman" w:hAnsi="Arial" w:cs="Arial"/>
          <w:sz w:val="24"/>
          <w:szCs w:val="24"/>
          <w:lang w:val="en-US" w:eastAsia="ar-SA"/>
        </w:rPr>
        <w:t>[</w:t>
      </w:r>
      <w:r w:rsidRPr="00272B9C">
        <w:rPr>
          <w:rFonts w:ascii="Arial" w:eastAsia="Times New Roman" w:hAnsi="Arial" w:cs="Times New Roman"/>
          <w:sz w:val="24"/>
          <w:szCs w:val="24"/>
          <w:lang w:eastAsia="ar-SA"/>
        </w:rPr>
        <w:t>Устройства</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соединительные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 xml:space="preserve">Провода электрические медные. Требования безопасности к винтовым и безвинтовым контактным зажимам. Часть 1. Общие и дополнительные требования к зажимам для проводов с площадью поперечного сечения от 0,2 </w:t>
      </w:r>
      <w:r w:rsidR="000668C6">
        <w:rPr>
          <w:rFonts w:ascii="Arial" w:eastAsia="Times New Roman" w:hAnsi="Arial" w:cs="Times New Roman"/>
          <w:sz w:val="24"/>
          <w:szCs w:val="24"/>
          <w:lang w:eastAsia="ar-SA"/>
        </w:rPr>
        <w:t>мм</w:t>
      </w:r>
      <w:r w:rsidR="000668C6">
        <w:rPr>
          <w:rFonts w:ascii="Arial" w:eastAsia="Times New Roman" w:hAnsi="Arial" w:cs="Times New Roman"/>
          <w:sz w:val="24"/>
          <w:szCs w:val="24"/>
          <w:vertAlign w:val="superscript"/>
          <w:lang w:eastAsia="ar-SA"/>
        </w:rPr>
        <w:t>2</w:t>
      </w:r>
      <w:r w:rsidR="000668C6">
        <w:rPr>
          <w:rFonts w:ascii="Arial" w:eastAsia="Times New Roman" w:hAnsi="Arial" w:cs="Times New Roman"/>
          <w:sz w:val="24"/>
          <w:szCs w:val="24"/>
          <w:lang w:eastAsia="ar-SA"/>
        </w:rPr>
        <w:t xml:space="preserve"> </w:t>
      </w:r>
      <w:r w:rsidRPr="00272B9C">
        <w:rPr>
          <w:rFonts w:ascii="Arial" w:eastAsia="Times New Roman" w:hAnsi="Arial" w:cs="Times New Roman"/>
          <w:sz w:val="24"/>
          <w:szCs w:val="24"/>
          <w:lang w:eastAsia="ar-SA"/>
        </w:rPr>
        <w:t>до 35 мм</w:t>
      </w:r>
      <w:r w:rsidR="000668C6">
        <w:rPr>
          <w:rFonts w:ascii="Arial" w:eastAsia="Times New Roman" w:hAnsi="Arial" w:cs="Times New Roman"/>
          <w:sz w:val="24"/>
          <w:szCs w:val="24"/>
          <w:vertAlign w:val="superscript"/>
          <w:lang w:eastAsia="ar-SA"/>
        </w:rPr>
        <w:t>2</w:t>
      </w:r>
      <w:r w:rsidRPr="00272B9C">
        <w:rPr>
          <w:rFonts w:ascii="Arial" w:eastAsia="Times New Roman" w:hAnsi="Arial" w:cs="Times New Roman"/>
          <w:sz w:val="24"/>
          <w:szCs w:val="24"/>
          <w:lang w:eastAsia="ar-SA"/>
        </w:rPr>
        <w:t xml:space="preserve"> (включительно)</w:t>
      </w:r>
      <w:r w:rsidR="000668C6">
        <w:rPr>
          <w:rFonts w:ascii="Arial" w:eastAsia="Times New Roman" w:hAnsi="Arial" w:cs="Arial"/>
          <w:sz w:val="24"/>
          <w:szCs w:val="24"/>
          <w:lang w:eastAsia="ar-SA"/>
        </w:rPr>
        <w:t>]</w:t>
      </w:r>
    </w:p>
    <w:p w14:paraId="684441FA" w14:textId="719D6423" w:rsidR="00272B9C" w:rsidRPr="00272B9C" w:rsidRDefault="00272B9C" w:rsidP="003703DC">
      <w:pPr>
        <w:widowControl w:val="0"/>
        <w:spacing w:after="0" w:line="360" w:lineRule="auto"/>
        <w:ind w:firstLine="709"/>
        <w:jc w:val="both"/>
        <w:rPr>
          <w:rFonts w:ascii="Arial" w:eastAsia="Times New Roman" w:hAnsi="Arial" w:cs="Times New Roman"/>
          <w:iCs/>
          <w:sz w:val="24"/>
          <w:szCs w:val="24"/>
          <w:lang w:eastAsia="ar-SA"/>
        </w:rPr>
      </w:pPr>
      <w:r w:rsidRPr="00272B9C">
        <w:rPr>
          <w:rFonts w:ascii="Arial" w:eastAsia="Times New Roman" w:hAnsi="Arial" w:cs="Times New Roman"/>
          <w:sz w:val="24"/>
          <w:szCs w:val="24"/>
          <w:lang w:val="en-US" w:eastAsia="ar-SA"/>
        </w:rPr>
        <w:t xml:space="preserve">IEC 60999-2, </w:t>
      </w:r>
      <w:r w:rsidRPr="00272B9C">
        <w:rPr>
          <w:rFonts w:ascii="Arial" w:eastAsia="Times New Roman" w:hAnsi="Arial" w:cs="Times New Roman"/>
          <w:iCs/>
          <w:sz w:val="24"/>
          <w:szCs w:val="24"/>
          <w:lang w:val="en-US" w:eastAsia="ar-SA"/>
        </w:rPr>
        <w:t>Connecting devices – Electrical copper conductors. Safety requirements for screw-type and screwless-type clamping units – Part 2: Particular requirements for clamping units for conductors above 35 mm</w:t>
      </w:r>
      <w:r w:rsidRPr="00272B9C">
        <w:rPr>
          <w:rFonts w:ascii="Arial" w:eastAsia="Times New Roman" w:hAnsi="Arial" w:cs="Times New Roman"/>
          <w:iCs/>
          <w:sz w:val="24"/>
          <w:szCs w:val="24"/>
          <w:vertAlign w:val="superscript"/>
          <w:lang w:val="en-US" w:eastAsia="ar-SA"/>
        </w:rPr>
        <w:t>2</w:t>
      </w:r>
      <w:r w:rsidRPr="00272B9C">
        <w:rPr>
          <w:rFonts w:ascii="Arial" w:eastAsia="Times New Roman" w:hAnsi="Arial" w:cs="Times New Roman"/>
          <w:iCs/>
          <w:sz w:val="24"/>
          <w:szCs w:val="24"/>
          <w:lang w:val="en-US" w:eastAsia="ar-SA"/>
        </w:rPr>
        <w:t xml:space="preserve"> up to 300 mm</w:t>
      </w:r>
      <w:r w:rsidRPr="00272B9C">
        <w:rPr>
          <w:rFonts w:ascii="Arial" w:eastAsia="Times New Roman" w:hAnsi="Arial" w:cs="Times New Roman"/>
          <w:iCs/>
          <w:sz w:val="24"/>
          <w:szCs w:val="24"/>
          <w:vertAlign w:val="superscript"/>
          <w:lang w:val="en-US" w:eastAsia="ar-SA"/>
        </w:rPr>
        <w:t>2</w:t>
      </w:r>
      <w:r w:rsidR="000668C6">
        <w:rPr>
          <w:rFonts w:ascii="Arial" w:eastAsia="Times New Roman" w:hAnsi="Arial" w:cs="Times New Roman"/>
          <w:iCs/>
          <w:sz w:val="24"/>
          <w:szCs w:val="24"/>
          <w:lang w:val="en-US" w:eastAsia="ar-SA"/>
        </w:rPr>
        <w:t xml:space="preserve"> (included) </w:t>
      </w:r>
      <w:r w:rsidR="000668C6">
        <w:rPr>
          <w:rFonts w:ascii="Arial" w:eastAsia="Times New Roman" w:hAnsi="Arial" w:cs="Arial"/>
          <w:iCs/>
          <w:sz w:val="24"/>
          <w:szCs w:val="24"/>
          <w:lang w:val="en-US" w:eastAsia="ar-SA"/>
        </w:rPr>
        <w:t>[</w:t>
      </w:r>
      <w:r w:rsidRPr="00272B9C">
        <w:rPr>
          <w:rFonts w:ascii="Arial" w:eastAsia="Times New Roman" w:hAnsi="Arial" w:cs="Times New Roman"/>
          <w:sz w:val="24"/>
          <w:szCs w:val="24"/>
          <w:lang w:eastAsia="ar-SA"/>
        </w:rPr>
        <w:t>Устройства</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соединительные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Провода электрические медные. Требования безопасности к зажимным элементам винтового и безвинтового типа. Часть 2. Частные требования к зажимным элементам для проводников площадью от 35</w:t>
      </w:r>
      <w:r w:rsidR="000668C6">
        <w:rPr>
          <w:rFonts w:ascii="Arial" w:eastAsia="Times New Roman" w:hAnsi="Arial" w:cs="Times New Roman"/>
          <w:sz w:val="24"/>
          <w:szCs w:val="24"/>
          <w:lang w:eastAsia="ar-SA"/>
        </w:rPr>
        <w:t xml:space="preserve"> мм</w:t>
      </w:r>
      <w:r w:rsidR="000668C6">
        <w:rPr>
          <w:rFonts w:ascii="Arial" w:eastAsia="Times New Roman" w:hAnsi="Arial" w:cs="Times New Roman"/>
          <w:sz w:val="24"/>
          <w:szCs w:val="24"/>
          <w:vertAlign w:val="superscript"/>
          <w:lang w:eastAsia="ar-SA"/>
        </w:rPr>
        <w:t>2</w:t>
      </w:r>
      <w:r w:rsidRPr="00272B9C">
        <w:rPr>
          <w:rFonts w:ascii="Arial" w:eastAsia="Times New Roman" w:hAnsi="Arial" w:cs="Times New Roman"/>
          <w:sz w:val="24"/>
          <w:szCs w:val="24"/>
          <w:lang w:eastAsia="ar-SA"/>
        </w:rPr>
        <w:t xml:space="preserve"> до 300 мм</w:t>
      </w:r>
      <w:r w:rsidR="000668C6">
        <w:rPr>
          <w:rFonts w:ascii="Arial" w:eastAsia="Times New Roman" w:hAnsi="Arial" w:cs="Times New Roman"/>
          <w:sz w:val="24"/>
          <w:szCs w:val="24"/>
          <w:vertAlign w:val="superscript"/>
          <w:lang w:eastAsia="ar-SA"/>
        </w:rPr>
        <w:t>2</w:t>
      </w:r>
      <w:r w:rsidRPr="00272B9C">
        <w:rPr>
          <w:rFonts w:ascii="Arial" w:eastAsia="Times New Roman" w:hAnsi="Arial" w:cs="Times New Roman"/>
          <w:sz w:val="24"/>
          <w:szCs w:val="24"/>
          <w:lang w:eastAsia="ar-SA"/>
        </w:rPr>
        <w:t xml:space="preserve"> (включительно)</w:t>
      </w:r>
      <w:r w:rsidR="000668C6">
        <w:rPr>
          <w:rFonts w:ascii="Arial" w:eastAsia="Times New Roman" w:hAnsi="Arial" w:cs="Arial"/>
          <w:iCs/>
          <w:sz w:val="24"/>
          <w:szCs w:val="24"/>
          <w:lang w:eastAsia="ar-SA"/>
        </w:rPr>
        <w:t>]</w:t>
      </w:r>
    </w:p>
    <w:p w14:paraId="1DA3FD06" w14:textId="471DBBBC" w:rsidR="00272B9C" w:rsidRPr="00272B9C"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272B9C">
        <w:rPr>
          <w:rFonts w:ascii="Arial" w:eastAsia="Times New Roman" w:hAnsi="Arial" w:cs="Times New Roman"/>
          <w:sz w:val="24"/>
          <w:szCs w:val="24"/>
          <w:lang w:val="en-US" w:eastAsia="ar-SA"/>
        </w:rPr>
        <w:t xml:space="preserve">IEC 61032:1997, </w:t>
      </w:r>
      <w:r w:rsidRPr="00272B9C">
        <w:rPr>
          <w:rFonts w:ascii="Arial" w:eastAsia="Times New Roman" w:hAnsi="Arial" w:cs="Times New Roman"/>
          <w:iCs/>
          <w:sz w:val="24"/>
          <w:szCs w:val="24"/>
          <w:lang w:val="en-US" w:eastAsia="ar-SA"/>
        </w:rPr>
        <w:t>Protection of persons and equipment by enclosures – Probes for verification</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Защита</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людей</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оборудования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обеспечиваемая</w:t>
      </w:r>
      <w:r w:rsidRPr="00272B9C">
        <w:rPr>
          <w:rFonts w:ascii="Arial" w:eastAsia="Times New Roman" w:hAnsi="Arial" w:cs="Times New Roman"/>
          <w:sz w:val="24"/>
          <w:szCs w:val="24"/>
          <w:lang w:val="en-US" w:eastAsia="ar-SA"/>
        </w:rPr>
        <w:t xml:space="preserve"> </w:t>
      </w:r>
      <w:r w:rsidR="000668C6">
        <w:rPr>
          <w:rFonts w:ascii="Arial" w:eastAsia="Times New Roman" w:hAnsi="Arial" w:cs="Times New Roman"/>
          <w:sz w:val="24"/>
          <w:szCs w:val="24"/>
          <w:lang w:eastAsia="ar-SA"/>
        </w:rPr>
        <w:t>оболочками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Щупы</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для</w:t>
      </w:r>
      <w:r w:rsidRPr="00272B9C">
        <w:rPr>
          <w:rFonts w:ascii="Arial" w:eastAsia="Times New Roman" w:hAnsi="Arial" w:cs="Times New Roman"/>
          <w:sz w:val="24"/>
          <w:szCs w:val="24"/>
          <w:lang w:val="en-US" w:eastAsia="ar-SA"/>
        </w:rPr>
        <w:t xml:space="preserve"> </w:t>
      </w:r>
      <w:r w:rsidR="000668C6">
        <w:rPr>
          <w:rFonts w:ascii="Arial" w:eastAsia="Times New Roman" w:hAnsi="Arial" w:cs="Times New Roman"/>
          <w:sz w:val="24"/>
          <w:szCs w:val="24"/>
          <w:lang w:eastAsia="ar-SA"/>
        </w:rPr>
        <w:t>верификации</w:t>
      </w:r>
      <w:r w:rsidRPr="00272B9C">
        <w:rPr>
          <w:rFonts w:ascii="Arial" w:eastAsia="Times New Roman" w:hAnsi="Arial" w:cs="Times New Roman"/>
          <w:iCs/>
          <w:sz w:val="24"/>
          <w:szCs w:val="24"/>
          <w:lang w:val="en-US" w:eastAsia="ar-SA"/>
        </w:rPr>
        <w:t>)</w:t>
      </w:r>
    </w:p>
    <w:p w14:paraId="1FD079A0" w14:textId="3B96EDD0" w:rsidR="000668C6" w:rsidRPr="007C7F2C" w:rsidRDefault="00272B9C" w:rsidP="003703DC">
      <w:pPr>
        <w:widowControl w:val="0"/>
        <w:spacing w:after="0" w:line="360" w:lineRule="auto"/>
        <w:ind w:firstLine="709"/>
        <w:jc w:val="both"/>
        <w:rPr>
          <w:rFonts w:ascii="Arial" w:eastAsia="Times New Roman" w:hAnsi="Arial" w:cs="Times New Roman"/>
          <w:iCs/>
          <w:sz w:val="24"/>
          <w:szCs w:val="24"/>
          <w:lang w:eastAsia="ar-SA"/>
        </w:rPr>
      </w:pPr>
      <w:r w:rsidRPr="00272B9C">
        <w:rPr>
          <w:rFonts w:ascii="Arial" w:eastAsia="Times New Roman" w:hAnsi="Arial" w:cs="Times New Roman"/>
          <w:sz w:val="24"/>
          <w:szCs w:val="24"/>
          <w:lang w:val="en-US" w:eastAsia="ar-SA"/>
        </w:rPr>
        <w:t>IEC 61051-2:1991</w:t>
      </w:r>
      <w:r w:rsidR="0081228B">
        <w:rPr>
          <w:rStyle w:val="aff8"/>
          <w:rFonts w:ascii="Arial" w:eastAsia="Times New Roman" w:hAnsi="Arial" w:cs="Times New Roman"/>
          <w:sz w:val="24"/>
          <w:szCs w:val="24"/>
          <w:lang w:val="en-US" w:eastAsia="ar-SA"/>
        </w:rPr>
        <w:footnoteReference w:id="20"/>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iCs/>
          <w:sz w:val="24"/>
          <w:szCs w:val="24"/>
          <w:lang w:val="en-US" w:eastAsia="ar-SA"/>
        </w:rPr>
        <w:t>Varistors for use in electronic equipment – Part 2: Sectional specification for surge suppression varistors</w:t>
      </w:r>
      <w:r w:rsidRPr="000668C6">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Варисторы</w:t>
      </w:r>
      <w:r w:rsidRPr="000668C6">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для</w:t>
      </w:r>
      <w:r w:rsidRPr="000668C6">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электронного</w:t>
      </w:r>
      <w:r w:rsidRPr="000668C6">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оборудования</w:t>
      </w:r>
      <w:r w:rsidRPr="000668C6">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Часть 2. Групповые технические условия на варисторы для подавления импульсного перенапряжения</w:t>
      </w:r>
      <w:r w:rsidRPr="007C7F2C">
        <w:rPr>
          <w:rFonts w:ascii="Arial" w:eastAsia="Times New Roman" w:hAnsi="Arial" w:cs="Times New Roman"/>
          <w:iCs/>
          <w:sz w:val="24"/>
          <w:szCs w:val="24"/>
          <w:lang w:eastAsia="ar-SA"/>
        </w:rPr>
        <w:t>)</w:t>
      </w:r>
      <w:r w:rsidR="000668C6" w:rsidRPr="007C7F2C">
        <w:rPr>
          <w:rFonts w:ascii="Arial" w:eastAsia="Times New Roman" w:hAnsi="Arial" w:cs="Times New Roman"/>
          <w:iCs/>
          <w:sz w:val="24"/>
          <w:szCs w:val="24"/>
          <w:lang w:eastAsia="ar-SA"/>
        </w:rPr>
        <w:t xml:space="preserve"> </w:t>
      </w:r>
    </w:p>
    <w:p w14:paraId="27B5C5F4" w14:textId="0830C3EA" w:rsidR="000668C6" w:rsidRPr="0081228B" w:rsidRDefault="000668C6" w:rsidP="003703DC">
      <w:pPr>
        <w:widowControl w:val="0"/>
        <w:spacing w:after="0" w:line="360" w:lineRule="auto"/>
        <w:ind w:firstLine="709"/>
        <w:jc w:val="both"/>
        <w:rPr>
          <w:rFonts w:ascii="Arial" w:eastAsia="Times New Roman" w:hAnsi="Arial" w:cs="Times New Roman"/>
          <w:sz w:val="24"/>
          <w:szCs w:val="24"/>
          <w:vertAlign w:val="superscript"/>
          <w:lang w:val="en-US" w:eastAsia="ar-SA"/>
        </w:rPr>
      </w:pPr>
      <w:r w:rsidRPr="000668C6">
        <w:rPr>
          <w:rFonts w:ascii="Arial" w:eastAsia="Times New Roman" w:hAnsi="Arial" w:cs="Times New Roman"/>
          <w:iCs/>
          <w:sz w:val="24"/>
          <w:szCs w:val="24"/>
          <w:lang w:val="en-US" w:eastAsia="ar-SA"/>
        </w:rPr>
        <w:t>IEC 6</w:t>
      </w:r>
      <w:r w:rsidRPr="007C7F2C">
        <w:rPr>
          <w:rFonts w:ascii="Arial" w:eastAsia="Times New Roman" w:hAnsi="Arial" w:cs="Times New Roman"/>
          <w:iCs/>
          <w:sz w:val="24"/>
          <w:szCs w:val="24"/>
          <w:lang w:val="en-US" w:eastAsia="ar-SA"/>
        </w:rPr>
        <w:t>1051-2</w:t>
      </w:r>
      <w:r w:rsidRPr="000668C6">
        <w:rPr>
          <w:rFonts w:ascii="Arial" w:eastAsia="Times New Roman" w:hAnsi="Arial" w:cs="Times New Roman"/>
          <w:iCs/>
          <w:sz w:val="24"/>
          <w:szCs w:val="24"/>
          <w:lang w:val="en-US" w:eastAsia="ar-SA"/>
        </w:rPr>
        <w:t>:</w:t>
      </w:r>
      <w:r w:rsidRPr="007C7F2C">
        <w:rPr>
          <w:rFonts w:ascii="Arial" w:eastAsia="Times New Roman" w:hAnsi="Arial" w:cs="Times New Roman"/>
          <w:iCs/>
          <w:sz w:val="24"/>
          <w:szCs w:val="24"/>
          <w:lang w:val="en-US" w:eastAsia="ar-SA"/>
        </w:rPr>
        <w:t>1991</w:t>
      </w:r>
      <w:r w:rsidRPr="000668C6">
        <w:rPr>
          <w:rFonts w:ascii="Arial" w:eastAsia="Times New Roman" w:hAnsi="Arial" w:cs="Times New Roman"/>
          <w:iCs/>
          <w:sz w:val="24"/>
          <w:szCs w:val="24"/>
          <w:lang w:val="en-US" w:eastAsia="ar-SA"/>
        </w:rPr>
        <w:t>/ AMD1:</w:t>
      </w:r>
      <w:r w:rsidRPr="007C7F2C">
        <w:rPr>
          <w:rFonts w:ascii="Arial" w:eastAsia="Times New Roman" w:hAnsi="Arial" w:cs="Times New Roman"/>
          <w:iCs/>
          <w:sz w:val="24"/>
          <w:szCs w:val="24"/>
          <w:lang w:val="en-US" w:eastAsia="ar-SA"/>
        </w:rPr>
        <w:t>2009</w:t>
      </w:r>
      <w:r w:rsidR="0081228B" w:rsidRPr="0081228B">
        <w:rPr>
          <w:rFonts w:ascii="Arial" w:eastAsia="Times New Roman" w:hAnsi="Arial" w:cs="Times New Roman"/>
          <w:iCs/>
          <w:sz w:val="24"/>
          <w:szCs w:val="24"/>
          <w:vertAlign w:val="superscript"/>
          <w:lang w:val="en-US" w:eastAsia="ar-SA"/>
        </w:rPr>
        <w:t>1</w:t>
      </w:r>
    </w:p>
    <w:p w14:paraId="0E79B728" w14:textId="2371D0EF" w:rsidR="00272B9C" w:rsidRPr="00272B9C"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272B9C">
        <w:rPr>
          <w:rFonts w:ascii="Arial" w:eastAsia="Times New Roman" w:hAnsi="Arial" w:cs="Times New Roman"/>
          <w:sz w:val="24"/>
          <w:szCs w:val="24"/>
          <w:lang w:val="en-US" w:eastAsia="ar-SA"/>
        </w:rPr>
        <w:t>IEC 61058-1:2000</w:t>
      </w:r>
      <w:r w:rsidR="0081228B">
        <w:rPr>
          <w:rStyle w:val="aff8"/>
          <w:rFonts w:ascii="Arial" w:eastAsia="Times New Roman" w:hAnsi="Arial" w:cs="Times New Roman"/>
          <w:sz w:val="24"/>
          <w:szCs w:val="24"/>
          <w:lang w:val="en-US" w:eastAsia="ar-SA"/>
        </w:rPr>
        <w:footnoteReference w:id="21"/>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iCs/>
          <w:sz w:val="24"/>
          <w:szCs w:val="24"/>
          <w:lang w:val="en-US" w:eastAsia="ar-SA"/>
        </w:rPr>
        <w:t>Switches for appliances – Part 1: General requirements</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Выключатели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для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электроприборов</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Часть</w:t>
      </w:r>
      <w:r w:rsidRPr="00272B9C">
        <w:rPr>
          <w:rFonts w:ascii="Arial" w:eastAsia="Times New Roman" w:hAnsi="Arial" w:cs="Times New Roman"/>
          <w:sz w:val="24"/>
          <w:szCs w:val="24"/>
          <w:lang w:val="en-US" w:eastAsia="ar-SA"/>
        </w:rPr>
        <w:t xml:space="preserve"> 1. </w:t>
      </w:r>
      <w:r w:rsidRPr="00272B9C">
        <w:rPr>
          <w:rFonts w:ascii="Arial" w:eastAsia="Times New Roman" w:hAnsi="Arial" w:cs="Times New Roman"/>
          <w:sz w:val="24"/>
          <w:szCs w:val="24"/>
          <w:lang w:eastAsia="ar-SA"/>
        </w:rPr>
        <w:t>Общие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требования</w:t>
      </w:r>
      <w:r w:rsidRPr="00272B9C">
        <w:rPr>
          <w:rFonts w:ascii="Arial" w:eastAsia="Times New Roman" w:hAnsi="Arial" w:cs="Times New Roman"/>
          <w:iCs/>
          <w:sz w:val="24"/>
          <w:szCs w:val="24"/>
          <w:lang w:val="en-US" w:eastAsia="ar-SA"/>
        </w:rPr>
        <w:t>)</w:t>
      </w:r>
    </w:p>
    <w:p w14:paraId="6E742177" w14:textId="7E089E31" w:rsidR="00272B9C" w:rsidRPr="00272B9C"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272B9C">
        <w:rPr>
          <w:rFonts w:ascii="Arial" w:eastAsia="Times New Roman" w:hAnsi="Arial" w:cs="Times New Roman"/>
          <w:sz w:val="24"/>
          <w:szCs w:val="24"/>
          <w:lang w:val="en-US" w:eastAsia="ar-SA"/>
        </w:rPr>
        <w:t xml:space="preserve">IEC/TS 61149, </w:t>
      </w:r>
      <w:r w:rsidRPr="00272B9C">
        <w:rPr>
          <w:rFonts w:ascii="Arial" w:eastAsia="Times New Roman" w:hAnsi="Arial" w:cs="Times New Roman"/>
          <w:iCs/>
          <w:sz w:val="24"/>
          <w:szCs w:val="24"/>
          <w:lang w:val="en-US" w:eastAsia="ar-SA"/>
        </w:rPr>
        <w:t>Guide for safe handling and operation of mobile radio equipment</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val="en-US" w:eastAsia="ar-SA"/>
        </w:rPr>
        <w:lastRenderedPageBreak/>
        <w:t>(</w:t>
      </w:r>
      <w:r w:rsidRPr="00272B9C">
        <w:rPr>
          <w:rFonts w:ascii="Arial" w:eastAsia="Times New Roman" w:hAnsi="Arial" w:cs="Times New Roman"/>
          <w:sz w:val="24"/>
          <w:szCs w:val="24"/>
          <w:lang w:eastAsia="ar-SA"/>
        </w:rPr>
        <w:t>Руководство</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по</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безопасному</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обращению</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эксплуатации</w:t>
      </w:r>
      <w:r w:rsidRPr="00272B9C">
        <w:rPr>
          <w:rFonts w:ascii="Arial" w:eastAsia="Times New Roman" w:hAnsi="Arial" w:cs="Times New Roman"/>
          <w:sz w:val="24"/>
          <w:szCs w:val="24"/>
          <w:lang w:val="en-US" w:eastAsia="ar-SA"/>
        </w:rPr>
        <w:t xml:space="preserve"> </w:t>
      </w:r>
      <w:r w:rsidR="000668C6">
        <w:rPr>
          <w:rFonts w:ascii="Arial" w:eastAsia="Times New Roman" w:hAnsi="Arial" w:cs="Times New Roman"/>
          <w:sz w:val="24"/>
          <w:szCs w:val="24"/>
          <w:lang w:eastAsia="ar-SA"/>
        </w:rPr>
        <w:t>мобильного</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радиооборудования</w:t>
      </w:r>
      <w:r w:rsidRPr="00272B9C">
        <w:rPr>
          <w:rFonts w:ascii="Arial" w:eastAsia="Times New Roman" w:hAnsi="Arial" w:cs="Times New Roman"/>
          <w:iCs/>
          <w:sz w:val="24"/>
          <w:szCs w:val="24"/>
          <w:lang w:val="en-US" w:eastAsia="ar-SA"/>
        </w:rPr>
        <w:t>)</w:t>
      </w:r>
    </w:p>
    <w:p w14:paraId="7834CB50" w14:textId="58F5CFF9" w:rsidR="00272B9C" w:rsidRPr="00272B9C"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272B9C">
        <w:rPr>
          <w:rFonts w:ascii="Arial" w:eastAsia="Times New Roman" w:hAnsi="Arial" w:cs="Times New Roman"/>
          <w:sz w:val="24"/>
          <w:szCs w:val="24"/>
          <w:lang w:val="en-US" w:eastAsia="ar-SA"/>
        </w:rPr>
        <w:t>IEC 61260</w:t>
      </w:r>
      <w:r w:rsidR="0081228B">
        <w:rPr>
          <w:rStyle w:val="aff8"/>
          <w:rFonts w:ascii="Arial" w:eastAsia="Times New Roman" w:hAnsi="Arial" w:cs="Times New Roman"/>
          <w:sz w:val="24"/>
          <w:szCs w:val="24"/>
          <w:lang w:val="en-US" w:eastAsia="ar-SA"/>
        </w:rPr>
        <w:footnoteReference w:id="22"/>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iCs/>
          <w:sz w:val="24"/>
          <w:szCs w:val="24"/>
          <w:lang w:val="en-US" w:eastAsia="ar-SA"/>
        </w:rPr>
        <w:t>Electroacoustics – Octave-band and fractional-octave-band filters</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Электроакустика</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Фильтры</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с</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полосой</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пропускания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в</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октаву</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или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часть</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октавы</w:t>
      </w:r>
      <w:r w:rsidRPr="00272B9C">
        <w:rPr>
          <w:rFonts w:ascii="Arial" w:eastAsia="Times New Roman" w:hAnsi="Arial" w:cs="Times New Roman"/>
          <w:iCs/>
          <w:sz w:val="24"/>
          <w:szCs w:val="24"/>
          <w:lang w:val="en-US" w:eastAsia="ar-SA"/>
        </w:rPr>
        <w:t>)</w:t>
      </w:r>
    </w:p>
    <w:p w14:paraId="1C68AA49" w14:textId="77777777" w:rsidR="00272B9C" w:rsidRPr="00272B9C"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272B9C">
        <w:rPr>
          <w:rFonts w:ascii="Arial" w:eastAsia="Times New Roman" w:hAnsi="Arial" w:cs="Times New Roman"/>
          <w:sz w:val="24"/>
          <w:szCs w:val="24"/>
          <w:lang w:val="en-US" w:eastAsia="ar-SA"/>
        </w:rPr>
        <w:t xml:space="preserve">IEC 61293, </w:t>
      </w:r>
      <w:r w:rsidRPr="00272B9C">
        <w:rPr>
          <w:rFonts w:ascii="Arial" w:eastAsia="Times New Roman" w:hAnsi="Arial" w:cs="Times New Roman"/>
          <w:iCs/>
          <w:sz w:val="24"/>
          <w:szCs w:val="24"/>
          <w:lang w:val="en-US" w:eastAsia="ar-SA"/>
        </w:rPr>
        <w:t>Marking of electrical equipment with ratings related to electrical supply – Safety requirements</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Маркировка</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электрооборудования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номинальными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значениями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относящимися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к</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электропитанию</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Требования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безопасности</w:t>
      </w:r>
      <w:r w:rsidRPr="00272B9C">
        <w:rPr>
          <w:rFonts w:ascii="Arial" w:eastAsia="Times New Roman" w:hAnsi="Arial" w:cs="Times New Roman"/>
          <w:iCs/>
          <w:sz w:val="24"/>
          <w:szCs w:val="24"/>
          <w:lang w:val="en-US" w:eastAsia="ar-SA"/>
        </w:rPr>
        <w:t>)</w:t>
      </w:r>
    </w:p>
    <w:p w14:paraId="1C03B56E" w14:textId="2ADDCE3E" w:rsidR="000668C6" w:rsidRDefault="00272B9C" w:rsidP="003703DC">
      <w:pPr>
        <w:widowControl w:val="0"/>
        <w:spacing w:after="0" w:line="360" w:lineRule="auto"/>
        <w:ind w:firstLine="709"/>
        <w:jc w:val="both"/>
        <w:rPr>
          <w:rFonts w:ascii="Arial" w:eastAsia="Times New Roman" w:hAnsi="Arial" w:cs="Times New Roman"/>
          <w:iCs/>
          <w:sz w:val="24"/>
          <w:szCs w:val="24"/>
          <w:lang w:val="en-US" w:eastAsia="ar-SA"/>
        </w:rPr>
      </w:pPr>
      <w:r w:rsidRPr="00272B9C">
        <w:rPr>
          <w:rFonts w:ascii="Arial" w:eastAsia="Times New Roman" w:hAnsi="Arial" w:cs="Times New Roman"/>
          <w:sz w:val="24"/>
          <w:szCs w:val="24"/>
          <w:lang w:val="en-US" w:eastAsia="ar-SA"/>
        </w:rPr>
        <w:t>IEC 61558-1:2005</w:t>
      </w:r>
      <w:r w:rsidR="00833120">
        <w:rPr>
          <w:rStyle w:val="aff8"/>
          <w:rFonts w:ascii="Arial" w:eastAsia="Times New Roman" w:hAnsi="Arial" w:cs="Times New Roman"/>
          <w:sz w:val="24"/>
          <w:szCs w:val="24"/>
          <w:lang w:val="en-US" w:eastAsia="ar-SA"/>
        </w:rPr>
        <w:footnoteReference w:id="23"/>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iCs/>
          <w:sz w:val="24"/>
          <w:szCs w:val="24"/>
          <w:lang w:val="en-US" w:eastAsia="ar-SA"/>
        </w:rPr>
        <w:t>Safety of power transformers, power supply units and similar – Part 1: General requirements and tests</w:t>
      </w:r>
      <w:r w:rsidR="000668C6" w:rsidRPr="000668C6">
        <w:rPr>
          <w:rFonts w:ascii="Arial" w:eastAsia="Times New Roman" w:hAnsi="Arial" w:cs="Times New Roman"/>
          <w:iCs/>
          <w:sz w:val="24"/>
          <w:szCs w:val="24"/>
          <w:lang w:val="en-US" w:eastAsia="ar-SA"/>
        </w:rPr>
        <w:t xml:space="preserve"> </w:t>
      </w:r>
      <w:r w:rsidRPr="000668C6">
        <w:rPr>
          <w:rFonts w:ascii="Arial" w:eastAsia="Times New Roman" w:hAnsi="Arial" w:cs="Times New Roman"/>
          <w:sz w:val="24"/>
          <w:szCs w:val="24"/>
          <w:lang w:val="en-US" w:eastAsia="ar-SA"/>
        </w:rPr>
        <w:t>(</w:t>
      </w:r>
      <w:r w:rsidRPr="00272B9C">
        <w:rPr>
          <w:rFonts w:ascii="Arial" w:eastAsia="Times New Roman" w:hAnsi="Arial" w:cs="Times New Roman"/>
          <w:sz w:val="24"/>
          <w:szCs w:val="24"/>
          <w:lang w:eastAsia="ar-SA"/>
        </w:rPr>
        <w:t>Безопасность</w:t>
      </w:r>
      <w:r w:rsidRPr="000668C6">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силовых</w:t>
      </w:r>
      <w:r w:rsidRPr="000668C6">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трансформаторов</w:t>
      </w:r>
      <w:r w:rsidRPr="000668C6">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блоков</w:t>
      </w:r>
      <w:r w:rsidRPr="000668C6">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питания</w:t>
      </w:r>
      <w:r w:rsidRPr="000668C6">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w:t>
      </w:r>
      <w:r w:rsidRPr="000668C6">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подобных</w:t>
      </w:r>
      <w:r w:rsidRPr="000668C6">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устройств</w:t>
      </w:r>
      <w:r w:rsidRPr="000668C6">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Часть</w:t>
      </w:r>
      <w:r w:rsidRPr="007C7F2C">
        <w:rPr>
          <w:rFonts w:ascii="Arial" w:eastAsia="Times New Roman" w:hAnsi="Arial" w:cs="Times New Roman"/>
          <w:sz w:val="24"/>
          <w:szCs w:val="24"/>
          <w:lang w:val="en-US" w:eastAsia="ar-SA"/>
        </w:rPr>
        <w:t xml:space="preserve"> 1. </w:t>
      </w:r>
      <w:r w:rsidRPr="00272B9C">
        <w:rPr>
          <w:rFonts w:ascii="Arial" w:eastAsia="Times New Roman" w:hAnsi="Arial" w:cs="Times New Roman"/>
          <w:sz w:val="24"/>
          <w:szCs w:val="24"/>
          <w:lang w:eastAsia="ar-SA"/>
        </w:rPr>
        <w:t>Общие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требования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испытания</w:t>
      </w:r>
      <w:r w:rsidRPr="00272B9C">
        <w:rPr>
          <w:rFonts w:ascii="Arial" w:eastAsia="Times New Roman" w:hAnsi="Arial" w:cs="Times New Roman"/>
          <w:sz w:val="24"/>
          <w:szCs w:val="24"/>
          <w:lang w:val="en-US" w:eastAsia="ar-SA"/>
        </w:rPr>
        <w:t>)</w:t>
      </w:r>
      <w:r w:rsidR="000668C6" w:rsidRPr="000668C6">
        <w:rPr>
          <w:rFonts w:ascii="Arial" w:eastAsia="Times New Roman" w:hAnsi="Arial" w:cs="Times New Roman"/>
          <w:iCs/>
          <w:sz w:val="24"/>
          <w:szCs w:val="24"/>
          <w:lang w:val="en-US" w:eastAsia="ar-SA"/>
        </w:rPr>
        <w:t xml:space="preserve"> </w:t>
      </w:r>
    </w:p>
    <w:p w14:paraId="536C9910" w14:textId="75856C20" w:rsidR="00833120" w:rsidRPr="00467114" w:rsidRDefault="000668C6" w:rsidP="003703DC">
      <w:pPr>
        <w:widowControl w:val="0"/>
        <w:spacing w:after="0" w:line="360" w:lineRule="auto"/>
        <w:ind w:firstLine="709"/>
        <w:jc w:val="both"/>
        <w:rPr>
          <w:rFonts w:ascii="Arial" w:eastAsia="Times New Roman" w:hAnsi="Arial" w:cs="Times New Roman"/>
          <w:iCs/>
          <w:sz w:val="24"/>
          <w:szCs w:val="24"/>
          <w:vertAlign w:val="superscript"/>
          <w:lang w:val="en-US" w:eastAsia="ar-SA"/>
        </w:rPr>
      </w:pPr>
      <w:r w:rsidRPr="000668C6">
        <w:rPr>
          <w:rFonts w:ascii="Arial" w:eastAsia="Times New Roman" w:hAnsi="Arial" w:cs="Times New Roman"/>
          <w:iCs/>
          <w:sz w:val="24"/>
          <w:szCs w:val="24"/>
          <w:lang w:val="en-US" w:eastAsia="ar-SA"/>
        </w:rPr>
        <w:t>IEC 61558-1:2005/ AMD1:2009</w:t>
      </w:r>
      <w:r w:rsidR="00833120" w:rsidRPr="00467114">
        <w:rPr>
          <w:rFonts w:ascii="Arial" w:eastAsia="Times New Roman" w:hAnsi="Arial" w:cs="Times New Roman"/>
          <w:iCs/>
          <w:sz w:val="24"/>
          <w:szCs w:val="24"/>
          <w:vertAlign w:val="superscript"/>
          <w:lang w:val="en-US" w:eastAsia="ar-SA"/>
        </w:rPr>
        <w:t>2</w:t>
      </w:r>
    </w:p>
    <w:p w14:paraId="5FCA2C60" w14:textId="16E7BDE4" w:rsidR="00272B9C" w:rsidRPr="00272B9C" w:rsidRDefault="00272B9C" w:rsidP="003703DC">
      <w:pPr>
        <w:widowControl w:val="0"/>
        <w:spacing w:after="0" w:line="360" w:lineRule="auto"/>
        <w:ind w:firstLine="709"/>
        <w:jc w:val="both"/>
        <w:rPr>
          <w:rFonts w:ascii="Arial" w:eastAsia="Times New Roman" w:hAnsi="Arial" w:cs="Times New Roman"/>
          <w:iCs/>
          <w:sz w:val="24"/>
          <w:szCs w:val="24"/>
          <w:lang w:eastAsia="ar-SA"/>
        </w:rPr>
      </w:pPr>
      <w:r w:rsidRPr="00272B9C">
        <w:rPr>
          <w:rFonts w:ascii="Arial" w:eastAsia="Times New Roman" w:hAnsi="Arial" w:cs="Times New Roman"/>
          <w:sz w:val="24"/>
          <w:szCs w:val="24"/>
          <w:lang w:val="en-US" w:eastAsia="ar-SA"/>
        </w:rPr>
        <w:t xml:space="preserve">IEC 61558-2-16, </w:t>
      </w:r>
      <w:r w:rsidRPr="00272B9C">
        <w:rPr>
          <w:rFonts w:ascii="Arial" w:eastAsia="Times New Roman" w:hAnsi="Arial" w:cs="Times New Roman"/>
          <w:iCs/>
          <w:sz w:val="24"/>
          <w:szCs w:val="24"/>
          <w:lang w:val="en-US" w:eastAsia="ar-SA"/>
        </w:rPr>
        <w:t>Safety of power transformers, power supply units and similar products for voltages up to 1100 V – Part 2-16: Particular requirements and tests for switch mode power supply units and transformers for switch mode power supply units</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Безопасность</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силовых</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трансформаторов</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источников</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питания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аналогичных</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изделий</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на</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напряжение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до</w:t>
      </w:r>
      <w:r w:rsidR="00EC616B" w:rsidRPr="00EC616B">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val="en-US" w:eastAsia="ar-SA"/>
        </w:rPr>
        <w:t xml:space="preserve"> 1100 </w:t>
      </w:r>
      <w:r w:rsidRPr="00272B9C">
        <w:rPr>
          <w:rFonts w:ascii="Arial" w:eastAsia="Times New Roman" w:hAnsi="Arial" w:cs="Times New Roman"/>
          <w:sz w:val="24"/>
          <w:szCs w:val="24"/>
          <w:lang w:eastAsia="ar-SA"/>
        </w:rPr>
        <w:t>В</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Часть</w:t>
      </w:r>
      <w:r w:rsidRPr="00272B9C">
        <w:rPr>
          <w:rFonts w:ascii="Arial" w:eastAsia="Times New Roman" w:hAnsi="Arial" w:cs="Times New Roman"/>
          <w:sz w:val="24"/>
          <w:szCs w:val="24"/>
          <w:lang w:val="en-US" w:eastAsia="ar-SA"/>
        </w:rPr>
        <w:t xml:space="preserve"> 2-16. </w:t>
      </w:r>
      <w:r w:rsidRPr="00272B9C">
        <w:rPr>
          <w:rFonts w:ascii="Arial" w:eastAsia="Times New Roman" w:hAnsi="Arial" w:cs="Times New Roman"/>
          <w:sz w:val="24"/>
          <w:szCs w:val="24"/>
          <w:lang w:eastAsia="ar-SA"/>
        </w:rPr>
        <w:t>Частные требования к блокам питания в режиме переключения и преобразователям к ним и их испытания</w:t>
      </w:r>
      <w:r w:rsidRPr="00272B9C">
        <w:rPr>
          <w:rFonts w:ascii="Arial" w:eastAsia="Times New Roman" w:hAnsi="Arial" w:cs="Times New Roman"/>
          <w:iCs/>
          <w:sz w:val="24"/>
          <w:szCs w:val="24"/>
          <w:lang w:eastAsia="ar-SA"/>
        </w:rPr>
        <w:t>)</w:t>
      </w:r>
    </w:p>
    <w:p w14:paraId="6A15424D" w14:textId="77777777" w:rsidR="00272B9C" w:rsidRPr="00272B9C" w:rsidRDefault="00272B9C" w:rsidP="003703DC">
      <w:pPr>
        <w:widowControl w:val="0"/>
        <w:spacing w:after="0" w:line="360" w:lineRule="auto"/>
        <w:ind w:firstLine="709"/>
        <w:jc w:val="both"/>
        <w:rPr>
          <w:rFonts w:ascii="Arial" w:eastAsia="Times New Roman" w:hAnsi="Arial" w:cs="Times New Roman"/>
          <w:iCs/>
          <w:sz w:val="24"/>
          <w:szCs w:val="24"/>
          <w:lang w:eastAsia="ar-SA"/>
        </w:rPr>
      </w:pPr>
      <w:r w:rsidRPr="00272B9C">
        <w:rPr>
          <w:rFonts w:ascii="Arial" w:eastAsia="Times New Roman" w:hAnsi="Arial" w:cs="Times New Roman"/>
          <w:sz w:val="24"/>
          <w:szCs w:val="24"/>
          <w:lang w:val="en-US" w:eastAsia="ar-SA"/>
        </w:rPr>
        <w:t>IEC</w:t>
      </w:r>
      <w:r w:rsidRPr="00272B9C">
        <w:rPr>
          <w:rFonts w:ascii="Arial" w:eastAsia="Times New Roman" w:hAnsi="Arial" w:cs="Times New Roman"/>
          <w:sz w:val="24"/>
          <w:szCs w:val="24"/>
          <w:lang w:eastAsia="ar-SA"/>
        </w:rPr>
        <w:t xml:space="preserve"> 61965, </w:t>
      </w:r>
      <w:r w:rsidRPr="00272B9C">
        <w:rPr>
          <w:rFonts w:ascii="Arial" w:eastAsia="Times New Roman" w:hAnsi="Arial" w:cs="Times New Roman"/>
          <w:iCs/>
          <w:sz w:val="24"/>
          <w:szCs w:val="24"/>
          <w:lang w:val="en-US" w:eastAsia="ar-SA"/>
        </w:rPr>
        <w:t>Mechanical</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safety</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of</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cathode</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ray</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tubes</w:t>
      </w:r>
      <w:r w:rsidRPr="00272B9C">
        <w:rPr>
          <w:rFonts w:ascii="Arial" w:eastAsia="Times New Roman" w:hAnsi="Arial" w:cs="Times New Roman"/>
          <w:sz w:val="24"/>
          <w:szCs w:val="24"/>
          <w:lang w:eastAsia="ar-SA"/>
        </w:rPr>
        <w:t xml:space="preserve"> (Механическая безопасность электронно-лучевых трубок</w:t>
      </w:r>
      <w:r w:rsidRPr="00272B9C">
        <w:rPr>
          <w:rFonts w:ascii="Arial" w:eastAsia="Times New Roman" w:hAnsi="Arial" w:cs="Times New Roman"/>
          <w:iCs/>
          <w:sz w:val="24"/>
          <w:szCs w:val="24"/>
          <w:lang w:eastAsia="ar-SA"/>
        </w:rPr>
        <w:t>)</w:t>
      </w:r>
    </w:p>
    <w:p w14:paraId="4C9D8599" w14:textId="59FB62B5" w:rsidR="00272B9C" w:rsidRPr="00272B9C" w:rsidRDefault="00272B9C" w:rsidP="003703DC">
      <w:pPr>
        <w:widowControl w:val="0"/>
        <w:spacing w:after="0" w:line="360" w:lineRule="auto"/>
        <w:ind w:firstLine="709"/>
        <w:jc w:val="both"/>
        <w:rPr>
          <w:rFonts w:ascii="Arial" w:eastAsia="Times New Roman" w:hAnsi="Arial" w:cs="Times New Roman"/>
          <w:iCs/>
          <w:sz w:val="24"/>
          <w:szCs w:val="24"/>
          <w:lang w:eastAsia="ar-SA"/>
        </w:rPr>
      </w:pPr>
      <w:r w:rsidRPr="00272B9C">
        <w:rPr>
          <w:rFonts w:ascii="Arial" w:eastAsia="Times New Roman" w:hAnsi="Arial" w:cs="Times New Roman"/>
          <w:sz w:val="24"/>
          <w:szCs w:val="24"/>
          <w:lang w:val="en-US" w:eastAsia="ar-SA"/>
        </w:rPr>
        <w:t>IEC 62133</w:t>
      </w:r>
      <w:r w:rsidR="00833120">
        <w:rPr>
          <w:rStyle w:val="aff8"/>
          <w:rFonts w:ascii="Arial" w:eastAsia="Times New Roman" w:hAnsi="Arial" w:cs="Times New Roman"/>
          <w:sz w:val="24"/>
          <w:szCs w:val="24"/>
          <w:lang w:val="en-US" w:eastAsia="ar-SA"/>
        </w:rPr>
        <w:footnoteReference w:id="24"/>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iCs/>
          <w:sz w:val="24"/>
          <w:szCs w:val="24"/>
          <w:lang w:val="en-US" w:eastAsia="ar-SA"/>
        </w:rPr>
        <w:t>Secondary cells and batteries containing alkaline or other non-acid electrolytes – Safety requirements for portable sealed secondary cells, and for batteries made from them, for use in portable applications (</w:t>
      </w:r>
      <w:r w:rsidRPr="00272B9C">
        <w:rPr>
          <w:rFonts w:ascii="Arial" w:eastAsia="Times New Roman" w:hAnsi="Arial" w:cs="Times New Roman"/>
          <w:sz w:val="24"/>
          <w:szCs w:val="24"/>
          <w:lang w:eastAsia="ar-SA"/>
        </w:rPr>
        <w:t>Аккумуляторы</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батареи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содержащие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щелочной</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или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другие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некислотные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электролиты</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Требования безопасности для портативных герметичных аккумуляторов и батарей</w:t>
      </w:r>
      <w:r>
        <w:rPr>
          <w:rFonts w:ascii="Arial" w:eastAsia="Times New Roman" w:hAnsi="Arial" w:cs="Times New Roman"/>
          <w:sz w:val="24"/>
          <w:szCs w:val="24"/>
          <w:lang w:eastAsia="ar-SA"/>
        </w:rPr>
        <w:t>,</w:t>
      </w:r>
      <w:r w:rsidRPr="00272B9C">
        <w:rPr>
          <w:rFonts w:ascii="Arial" w:eastAsia="Times New Roman" w:hAnsi="Arial" w:cs="Times New Roman"/>
          <w:sz w:val="24"/>
          <w:szCs w:val="24"/>
          <w:lang w:eastAsia="ar-SA"/>
        </w:rPr>
        <w:t xml:space="preserve"> изготовленных из них</w:t>
      </w:r>
      <w:r w:rsidR="00E435A9" w:rsidRPr="00E435A9">
        <w:rPr>
          <w:rFonts w:ascii="Arial" w:eastAsia="Times New Roman" w:hAnsi="Arial" w:cs="Times New Roman"/>
          <w:sz w:val="24"/>
          <w:szCs w:val="24"/>
          <w:lang w:eastAsia="ar-SA"/>
        </w:rPr>
        <w:t xml:space="preserve"> при</w:t>
      </w:r>
      <w:r w:rsidRPr="00272B9C">
        <w:rPr>
          <w:rFonts w:ascii="Arial" w:eastAsia="Times New Roman" w:hAnsi="Arial" w:cs="Times New Roman"/>
          <w:sz w:val="24"/>
          <w:szCs w:val="24"/>
          <w:lang w:eastAsia="ar-SA"/>
        </w:rPr>
        <w:t xml:space="preserve"> </w:t>
      </w:r>
      <w:r w:rsidRPr="00272B9C">
        <w:rPr>
          <w:rFonts w:ascii="Arial" w:eastAsia="Times New Roman" w:hAnsi="Arial" w:cs="Times New Roman"/>
          <w:sz w:val="24"/>
          <w:szCs w:val="24"/>
          <w:lang w:eastAsia="ar-SA"/>
        </w:rPr>
        <w:lastRenderedPageBreak/>
        <w:t xml:space="preserve">портативном </w:t>
      </w:r>
      <w:r w:rsidR="00E435A9">
        <w:rPr>
          <w:rFonts w:ascii="Arial" w:eastAsia="Times New Roman" w:hAnsi="Arial" w:cs="Times New Roman"/>
          <w:sz w:val="24"/>
          <w:szCs w:val="24"/>
          <w:lang w:eastAsia="ar-SA"/>
        </w:rPr>
        <w:t>применении</w:t>
      </w:r>
      <w:r w:rsidRPr="00272B9C">
        <w:rPr>
          <w:rFonts w:ascii="Arial" w:eastAsia="Times New Roman" w:hAnsi="Arial" w:cs="Times New Roman"/>
          <w:iCs/>
          <w:sz w:val="24"/>
          <w:szCs w:val="24"/>
          <w:lang w:eastAsia="ar-SA"/>
        </w:rPr>
        <w:t>)</w:t>
      </w:r>
    </w:p>
    <w:p w14:paraId="521B2190" w14:textId="77777777" w:rsidR="00272B9C" w:rsidRPr="00272B9C" w:rsidRDefault="00272B9C" w:rsidP="003703DC">
      <w:pPr>
        <w:widowControl w:val="0"/>
        <w:spacing w:after="0" w:line="360" w:lineRule="auto"/>
        <w:ind w:firstLine="709"/>
        <w:jc w:val="both"/>
        <w:rPr>
          <w:rFonts w:ascii="Arial" w:eastAsia="Times New Roman" w:hAnsi="Arial" w:cs="Times New Roman"/>
          <w:iCs/>
          <w:sz w:val="24"/>
          <w:szCs w:val="24"/>
          <w:lang w:eastAsia="ar-SA"/>
        </w:rPr>
      </w:pPr>
      <w:r w:rsidRPr="00272B9C">
        <w:rPr>
          <w:rFonts w:ascii="Arial" w:eastAsia="Times New Roman" w:hAnsi="Arial" w:cs="Times New Roman"/>
          <w:sz w:val="24"/>
          <w:szCs w:val="24"/>
          <w:lang w:val="en-US" w:eastAsia="ar-SA"/>
        </w:rPr>
        <w:t>IEC</w:t>
      </w:r>
      <w:r w:rsidRPr="00272B9C">
        <w:rPr>
          <w:rFonts w:ascii="Arial" w:eastAsia="Times New Roman" w:hAnsi="Arial" w:cs="Times New Roman"/>
          <w:sz w:val="24"/>
          <w:szCs w:val="24"/>
          <w:lang w:eastAsia="ar-SA"/>
        </w:rPr>
        <w:t xml:space="preserve"> 62151:2000, </w:t>
      </w:r>
      <w:r w:rsidRPr="00272B9C">
        <w:rPr>
          <w:rFonts w:ascii="Arial" w:eastAsia="Times New Roman" w:hAnsi="Arial" w:cs="Times New Roman"/>
          <w:iCs/>
          <w:sz w:val="24"/>
          <w:szCs w:val="24"/>
          <w:lang w:val="en-US" w:eastAsia="ar-SA"/>
        </w:rPr>
        <w:t>Safety</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of</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equipment</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electrically</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connected</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to</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a</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telecommunication</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network</w:t>
      </w:r>
      <w:r w:rsidRPr="00272B9C">
        <w:rPr>
          <w:rFonts w:ascii="Arial" w:eastAsia="Times New Roman" w:hAnsi="Arial" w:cs="Times New Roman"/>
          <w:sz w:val="24"/>
          <w:szCs w:val="24"/>
          <w:lang w:eastAsia="ar-SA"/>
        </w:rPr>
        <w:t xml:space="preserve"> (Безопасность оборудования соединяемого электрически с телекоммуникационными сетями</w:t>
      </w:r>
      <w:r w:rsidRPr="00272B9C">
        <w:rPr>
          <w:rFonts w:ascii="Arial" w:eastAsia="Times New Roman" w:hAnsi="Arial" w:cs="Times New Roman"/>
          <w:iCs/>
          <w:sz w:val="24"/>
          <w:szCs w:val="24"/>
          <w:lang w:eastAsia="ar-SA"/>
        </w:rPr>
        <w:t>)</w:t>
      </w:r>
    </w:p>
    <w:p w14:paraId="75E36920" w14:textId="77777777" w:rsidR="00272B9C" w:rsidRPr="00272B9C" w:rsidRDefault="00272B9C" w:rsidP="003703DC">
      <w:pPr>
        <w:widowControl w:val="0"/>
        <w:spacing w:after="0" w:line="360" w:lineRule="auto"/>
        <w:ind w:firstLine="709"/>
        <w:jc w:val="both"/>
        <w:rPr>
          <w:rFonts w:ascii="Arial" w:eastAsia="Times New Roman" w:hAnsi="Arial" w:cs="Times New Roman"/>
          <w:iCs/>
          <w:sz w:val="24"/>
          <w:szCs w:val="24"/>
          <w:lang w:eastAsia="ar-SA"/>
        </w:rPr>
      </w:pPr>
      <w:r w:rsidRPr="00272B9C">
        <w:rPr>
          <w:rFonts w:ascii="Arial" w:eastAsia="Times New Roman" w:hAnsi="Arial" w:cs="Times New Roman"/>
          <w:sz w:val="24"/>
          <w:szCs w:val="24"/>
          <w:lang w:val="en-US" w:eastAsia="ar-SA"/>
        </w:rPr>
        <w:t>IEC</w:t>
      </w:r>
      <w:r w:rsidRPr="00272B9C">
        <w:rPr>
          <w:rFonts w:ascii="Arial" w:eastAsia="Times New Roman" w:hAnsi="Arial" w:cs="Times New Roman"/>
          <w:sz w:val="24"/>
          <w:szCs w:val="24"/>
          <w:lang w:eastAsia="ar-SA"/>
        </w:rPr>
        <w:t xml:space="preserve"> 62368-1, </w:t>
      </w:r>
      <w:r w:rsidRPr="00272B9C">
        <w:rPr>
          <w:rFonts w:ascii="Arial" w:eastAsia="Times New Roman" w:hAnsi="Arial" w:cs="Times New Roman"/>
          <w:iCs/>
          <w:sz w:val="24"/>
          <w:szCs w:val="24"/>
          <w:lang w:val="en-US" w:eastAsia="ar-SA"/>
        </w:rPr>
        <w:t>Audio</w:t>
      </w:r>
      <w:r w:rsidRPr="00272B9C">
        <w:rPr>
          <w:rFonts w:ascii="Arial" w:eastAsia="Times New Roman" w:hAnsi="Arial" w:cs="Times New Roman"/>
          <w:iCs/>
          <w:sz w:val="24"/>
          <w:szCs w:val="24"/>
          <w:lang w:eastAsia="ar-SA"/>
        </w:rPr>
        <w:t>/</w:t>
      </w:r>
      <w:r w:rsidRPr="00272B9C">
        <w:rPr>
          <w:rFonts w:ascii="Arial" w:eastAsia="Times New Roman" w:hAnsi="Arial" w:cs="Times New Roman"/>
          <w:iCs/>
          <w:sz w:val="24"/>
          <w:szCs w:val="24"/>
          <w:lang w:val="en-US" w:eastAsia="ar-SA"/>
        </w:rPr>
        <w:t>video</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information</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and</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communication</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technology</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equipment</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sz w:val="24"/>
          <w:szCs w:val="24"/>
          <w:lang w:eastAsia="ar-SA"/>
        </w:rPr>
        <w:t xml:space="preserve">− </w:t>
      </w:r>
      <w:r w:rsidRPr="00272B9C">
        <w:rPr>
          <w:rFonts w:ascii="Arial" w:eastAsia="Times New Roman" w:hAnsi="Arial" w:cs="Times New Roman"/>
          <w:iCs/>
          <w:sz w:val="24"/>
          <w:szCs w:val="24"/>
          <w:lang w:val="en-US" w:eastAsia="ar-SA"/>
        </w:rPr>
        <w:t>Part</w:t>
      </w:r>
      <w:r w:rsidRPr="00272B9C">
        <w:rPr>
          <w:rFonts w:ascii="Arial" w:eastAsia="Times New Roman" w:hAnsi="Arial" w:cs="Times New Roman"/>
          <w:iCs/>
          <w:sz w:val="24"/>
          <w:szCs w:val="24"/>
          <w:lang w:eastAsia="ar-SA"/>
        </w:rPr>
        <w:t xml:space="preserve"> 1: </w:t>
      </w:r>
      <w:r w:rsidRPr="00272B9C">
        <w:rPr>
          <w:rFonts w:ascii="Arial" w:eastAsia="Times New Roman" w:hAnsi="Arial" w:cs="Times New Roman"/>
          <w:iCs/>
          <w:sz w:val="24"/>
          <w:szCs w:val="24"/>
          <w:lang w:val="en-US" w:eastAsia="ar-SA"/>
        </w:rPr>
        <w:t>Safety</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requirements</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sz w:val="24"/>
          <w:szCs w:val="24"/>
          <w:lang w:eastAsia="ar-SA"/>
        </w:rPr>
        <w:t>Аудио -, видеоаппаратура, оборудование информационных и коммуникационных технологий. Часть 1. Требования безопасности</w:t>
      </w:r>
      <w:r w:rsidRPr="00272B9C">
        <w:rPr>
          <w:rFonts w:ascii="Arial" w:eastAsia="Times New Roman" w:hAnsi="Arial" w:cs="Times New Roman"/>
          <w:iCs/>
          <w:sz w:val="24"/>
          <w:szCs w:val="24"/>
          <w:lang w:eastAsia="ar-SA"/>
        </w:rPr>
        <w:t>)</w:t>
      </w:r>
    </w:p>
    <w:p w14:paraId="3044EC55" w14:textId="77777777" w:rsidR="00272B9C" w:rsidRPr="00272B9C" w:rsidRDefault="00272B9C" w:rsidP="003703DC">
      <w:pPr>
        <w:widowControl w:val="0"/>
        <w:spacing w:after="0" w:line="360" w:lineRule="auto"/>
        <w:ind w:firstLine="709"/>
        <w:jc w:val="both"/>
        <w:rPr>
          <w:rFonts w:ascii="Arial" w:eastAsia="Times New Roman" w:hAnsi="Arial" w:cs="Times New Roman"/>
          <w:sz w:val="24"/>
          <w:szCs w:val="24"/>
          <w:lang w:eastAsia="ar-SA"/>
        </w:rPr>
      </w:pPr>
      <w:r w:rsidRPr="00272B9C">
        <w:rPr>
          <w:rFonts w:ascii="Arial" w:eastAsia="Times New Roman" w:hAnsi="Arial" w:cs="Times New Roman"/>
          <w:sz w:val="24"/>
          <w:szCs w:val="24"/>
          <w:lang w:val="en-US" w:eastAsia="ar-SA"/>
        </w:rPr>
        <w:t>IEC</w:t>
      </w:r>
      <w:r w:rsidRPr="00272B9C">
        <w:rPr>
          <w:rFonts w:ascii="Arial" w:eastAsia="Times New Roman" w:hAnsi="Arial" w:cs="Times New Roman"/>
          <w:sz w:val="24"/>
          <w:szCs w:val="24"/>
          <w:lang w:eastAsia="ar-SA"/>
        </w:rPr>
        <w:t xml:space="preserve"> 62471:2006, </w:t>
      </w:r>
      <w:r w:rsidRPr="00272B9C">
        <w:rPr>
          <w:rFonts w:ascii="Arial" w:eastAsia="Times New Roman" w:hAnsi="Arial" w:cs="Times New Roman"/>
          <w:iCs/>
          <w:sz w:val="24"/>
          <w:szCs w:val="24"/>
          <w:lang w:val="en-US" w:eastAsia="ar-SA"/>
        </w:rPr>
        <w:t>Photobiological</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safety</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of</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lamps</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and</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lamp</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systems</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sz w:val="24"/>
          <w:szCs w:val="24"/>
          <w:lang w:eastAsia="ar-SA"/>
        </w:rPr>
        <w:t>Фотобиологическая безопасность ламп и ламповых систем</w:t>
      </w:r>
      <w:r w:rsidRPr="00272B9C">
        <w:rPr>
          <w:rFonts w:ascii="Arial" w:eastAsia="Times New Roman" w:hAnsi="Arial" w:cs="Times New Roman"/>
          <w:iCs/>
          <w:sz w:val="24"/>
          <w:szCs w:val="24"/>
          <w:lang w:eastAsia="ar-SA"/>
        </w:rPr>
        <w:t>)</w:t>
      </w:r>
    </w:p>
    <w:p w14:paraId="5F2B4E85" w14:textId="77777777" w:rsidR="00272B9C" w:rsidRPr="00272B9C" w:rsidRDefault="00272B9C" w:rsidP="003703DC">
      <w:pPr>
        <w:widowControl w:val="0"/>
        <w:spacing w:after="0" w:line="360" w:lineRule="auto"/>
        <w:ind w:firstLine="709"/>
        <w:jc w:val="both"/>
        <w:rPr>
          <w:rFonts w:ascii="Arial" w:eastAsia="Times New Roman" w:hAnsi="Arial" w:cs="Times New Roman"/>
          <w:iCs/>
          <w:sz w:val="24"/>
          <w:szCs w:val="24"/>
          <w:lang w:eastAsia="ar-SA"/>
        </w:rPr>
      </w:pPr>
      <w:r w:rsidRPr="00272B9C">
        <w:rPr>
          <w:rFonts w:ascii="Arial" w:eastAsia="Times New Roman" w:hAnsi="Arial" w:cs="Times New Roman"/>
          <w:sz w:val="24"/>
          <w:szCs w:val="24"/>
          <w:lang w:val="en-US" w:eastAsia="ar-SA"/>
        </w:rPr>
        <w:t xml:space="preserve">IEC Guide 104, </w:t>
      </w:r>
      <w:r w:rsidRPr="00272B9C">
        <w:rPr>
          <w:rFonts w:ascii="Arial" w:eastAsia="Times New Roman" w:hAnsi="Arial" w:cs="Times New Roman"/>
          <w:iCs/>
          <w:sz w:val="24"/>
          <w:szCs w:val="24"/>
          <w:lang w:val="en-US" w:eastAsia="ar-SA"/>
        </w:rPr>
        <w:t>The preparation of safety publications and the use of basic safety publications and group safety publications</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Подготовка</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публикаций</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по</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безопасности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Использование основных публикаций и групп публикаций по безопасности</w:t>
      </w:r>
      <w:r w:rsidRPr="00272B9C">
        <w:rPr>
          <w:rFonts w:ascii="Arial" w:eastAsia="Times New Roman" w:hAnsi="Arial" w:cs="Times New Roman"/>
          <w:iCs/>
          <w:sz w:val="24"/>
          <w:szCs w:val="24"/>
          <w:lang w:eastAsia="ar-SA"/>
        </w:rPr>
        <w:t>)</w:t>
      </w:r>
    </w:p>
    <w:p w14:paraId="1B7035C3" w14:textId="77777777" w:rsidR="00272B9C" w:rsidRPr="00272B9C" w:rsidRDefault="00272B9C" w:rsidP="003703DC">
      <w:pPr>
        <w:widowControl w:val="0"/>
        <w:spacing w:after="0" w:line="360" w:lineRule="auto"/>
        <w:ind w:firstLine="709"/>
        <w:jc w:val="both"/>
        <w:rPr>
          <w:rFonts w:ascii="Arial" w:eastAsia="Times New Roman" w:hAnsi="Arial" w:cs="Times New Roman"/>
          <w:iCs/>
          <w:sz w:val="24"/>
          <w:szCs w:val="24"/>
          <w:lang w:eastAsia="ar-SA"/>
        </w:rPr>
      </w:pPr>
      <w:r w:rsidRPr="00272B9C">
        <w:rPr>
          <w:rFonts w:ascii="Arial" w:eastAsia="Times New Roman" w:hAnsi="Arial" w:cs="Times New Roman"/>
          <w:sz w:val="24"/>
          <w:szCs w:val="24"/>
          <w:lang w:val="en-US" w:eastAsia="ar-SA"/>
        </w:rPr>
        <w:t>IEC</w:t>
      </w:r>
      <w:r w:rsidRPr="00272B9C">
        <w:rPr>
          <w:rFonts w:ascii="Arial" w:eastAsia="Times New Roman" w:hAnsi="Arial" w:cs="Times New Roman"/>
          <w:sz w:val="24"/>
          <w:szCs w:val="24"/>
          <w:lang w:eastAsia="ar-SA"/>
        </w:rPr>
        <w:t xml:space="preserve"> </w:t>
      </w:r>
      <w:r w:rsidRPr="00272B9C">
        <w:rPr>
          <w:rFonts w:ascii="Arial" w:eastAsia="Times New Roman" w:hAnsi="Arial" w:cs="Times New Roman"/>
          <w:sz w:val="24"/>
          <w:szCs w:val="24"/>
          <w:lang w:val="en-US" w:eastAsia="ar-SA"/>
        </w:rPr>
        <w:t>Guide</w:t>
      </w:r>
      <w:r w:rsidRPr="00272B9C">
        <w:rPr>
          <w:rFonts w:ascii="Arial" w:eastAsia="Times New Roman" w:hAnsi="Arial" w:cs="Times New Roman"/>
          <w:sz w:val="24"/>
          <w:szCs w:val="24"/>
          <w:lang w:eastAsia="ar-SA"/>
        </w:rPr>
        <w:t xml:space="preserve"> 112, </w:t>
      </w:r>
      <w:r w:rsidRPr="00272B9C">
        <w:rPr>
          <w:rFonts w:ascii="Arial" w:eastAsia="Times New Roman" w:hAnsi="Arial" w:cs="Times New Roman"/>
          <w:iCs/>
          <w:sz w:val="24"/>
          <w:szCs w:val="24"/>
          <w:lang w:val="en-US" w:eastAsia="ar-SA"/>
        </w:rPr>
        <w:t>Guide</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on</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the</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safety</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of</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multimedia</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equipment</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sz w:val="24"/>
          <w:szCs w:val="24"/>
          <w:lang w:eastAsia="ar-SA"/>
        </w:rPr>
        <w:t>Руководство по безопасности мультимедийного оборудования</w:t>
      </w:r>
      <w:r w:rsidRPr="00272B9C">
        <w:rPr>
          <w:rFonts w:ascii="Arial" w:eastAsia="Times New Roman" w:hAnsi="Arial" w:cs="Times New Roman"/>
          <w:iCs/>
          <w:sz w:val="24"/>
          <w:szCs w:val="24"/>
          <w:lang w:eastAsia="ar-SA"/>
        </w:rPr>
        <w:t>)</w:t>
      </w:r>
    </w:p>
    <w:p w14:paraId="3ACB2D77" w14:textId="77777777" w:rsidR="00272B9C" w:rsidRPr="00272B9C"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272B9C">
        <w:rPr>
          <w:rFonts w:ascii="Arial" w:eastAsia="Times New Roman" w:hAnsi="Arial" w:cs="Times New Roman"/>
          <w:sz w:val="24"/>
          <w:szCs w:val="24"/>
          <w:lang w:val="en-US" w:eastAsia="ar-SA"/>
        </w:rPr>
        <w:t xml:space="preserve">ISO 261, </w:t>
      </w:r>
      <w:r w:rsidRPr="00272B9C">
        <w:rPr>
          <w:rFonts w:ascii="Arial" w:eastAsia="Times New Roman" w:hAnsi="Arial" w:cs="Times New Roman"/>
          <w:iCs/>
          <w:sz w:val="24"/>
          <w:szCs w:val="24"/>
          <w:lang w:val="en-US" w:eastAsia="ar-SA"/>
        </w:rPr>
        <w:t>ISO general purpose metric screw threads – General plan</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Резьба</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метрическая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ИСО</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общего</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назначения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Основные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параметры</w:t>
      </w:r>
      <w:r w:rsidRPr="00272B9C">
        <w:rPr>
          <w:rFonts w:ascii="Arial" w:eastAsia="Times New Roman" w:hAnsi="Arial" w:cs="Times New Roman"/>
          <w:iCs/>
          <w:sz w:val="24"/>
          <w:szCs w:val="24"/>
          <w:lang w:val="en-US" w:eastAsia="ar-SA"/>
        </w:rPr>
        <w:t>)</w:t>
      </w:r>
    </w:p>
    <w:p w14:paraId="1F9C0DD7" w14:textId="77777777" w:rsidR="00272B9C" w:rsidRPr="00272B9C" w:rsidRDefault="00272B9C" w:rsidP="003703DC">
      <w:pPr>
        <w:widowControl w:val="0"/>
        <w:spacing w:after="0" w:line="360" w:lineRule="auto"/>
        <w:ind w:firstLine="709"/>
        <w:jc w:val="both"/>
        <w:rPr>
          <w:rFonts w:ascii="Arial" w:eastAsia="Times New Roman" w:hAnsi="Arial" w:cs="Times New Roman"/>
          <w:sz w:val="24"/>
          <w:szCs w:val="24"/>
          <w:lang w:val="en-US" w:eastAsia="ar-SA"/>
        </w:rPr>
      </w:pPr>
      <w:r w:rsidRPr="00272B9C">
        <w:rPr>
          <w:rFonts w:ascii="Arial" w:eastAsia="Times New Roman" w:hAnsi="Arial" w:cs="Times New Roman"/>
          <w:sz w:val="24"/>
          <w:szCs w:val="24"/>
          <w:lang w:val="en-US" w:eastAsia="ar-SA"/>
        </w:rPr>
        <w:t xml:space="preserve">ISO 262, </w:t>
      </w:r>
      <w:r w:rsidRPr="00272B9C">
        <w:rPr>
          <w:rFonts w:ascii="Arial" w:eastAsia="Times New Roman" w:hAnsi="Arial" w:cs="Times New Roman"/>
          <w:iCs/>
          <w:sz w:val="24"/>
          <w:szCs w:val="24"/>
          <w:lang w:val="en-US" w:eastAsia="ar-SA"/>
        </w:rPr>
        <w:t>ISO general-purpose metric screw threads – Selected sizes for screws, bolts and nuts</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Резьба</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метрическая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ИСО</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общего</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назначения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Выборочные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размеры</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винтов</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болтов</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гаек</w:t>
      </w:r>
      <w:r w:rsidRPr="00272B9C">
        <w:rPr>
          <w:rFonts w:ascii="Arial" w:eastAsia="Times New Roman" w:hAnsi="Arial" w:cs="Times New Roman"/>
          <w:iCs/>
          <w:sz w:val="24"/>
          <w:szCs w:val="24"/>
          <w:lang w:val="en-US" w:eastAsia="ar-SA"/>
        </w:rPr>
        <w:t>)</w:t>
      </w:r>
    </w:p>
    <w:p w14:paraId="40CBC241" w14:textId="2E35776A" w:rsidR="00272B9C" w:rsidRPr="00272B9C" w:rsidRDefault="00272B9C" w:rsidP="003703DC">
      <w:pPr>
        <w:widowControl w:val="0"/>
        <w:spacing w:after="0" w:line="360" w:lineRule="auto"/>
        <w:ind w:firstLine="709"/>
        <w:jc w:val="both"/>
        <w:rPr>
          <w:rFonts w:ascii="Arial" w:eastAsia="Times New Roman" w:hAnsi="Arial" w:cs="Times New Roman"/>
          <w:iCs/>
          <w:sz w:val="24"/>
          <w:szCs w:val="24"/>
          <w:lang w:val="en-US" w:eastAsia="ar-SA"/>
        </w:rPr>
      </w:pPr>
      <w:r w:rsidRPr="00272B9C">
        <w:rPr>
          <w:rFonts w:ascii="Arial" w:eastAsia="Times New Roman" w:hAnsi="Arial" w:cs="Times New Roman"/>
          <w:sz w:val="24"/>
          <w:szCs w:val="24"/>
          <w:lang w:val="en-US" w:eastAsia="ar-SA"/>
        </w:rPr>
        <w:t>ISO 306:2004</w:t>
      </w:r>
      <w:r w:rsidR="00480569">
        <w:rPr>
          <w:rStyle w:val="aff8"/>
          <w:rFonts w:ascii="Arial" w:eastAsia="Times New Roman" w:hAnsi="Arial" w:cs="Times New Roman"/>
          <w:sz w:val="24"/>
          <w:szCs w:val="24"/>
          <w:lang w:val="en-US" w:eastAsia="ar-SA"/>
        </w:rPr>
        <w:footnoteReference w:id="25"/>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iCs/>
          <w:sz w:val="24"/>
          <w:szCs w:val="24"/>
          <w:lang w:val="en-US" w:eastAsia="ar-SA"/>
        </w:rPr>
        <w:t>Plastics – Thermoplastic materials – Determination of Vicat softening temperature (VST)</w:t>
      </w:r>
      <w:r w:rsidR="00EC616B">
        <w:rPr>
          <w:rFonts w:ascii="Arial" w:eastAsia="Times New Roman" w:hAnsi="Arial" w:cs="Times New Roman"/>
          <w:sz w:val="24"/>
          <w:szCs w:val="24"/>
          <w:lang w:val="en-US" w:eastAsia="ar-SA"/>
        </w:rPr>
        <w:t xml:space="preserve"> </w:t>
      </w:r>
      <w:r w:rsidR="00EC616B">
        <w:rPr>
          <w:rFonts w:ascii="Arial" w:eastAsia="Times New Roman" w:hAnsi="Arial" w:cs="Arial"/>
          <w:sz w:val="24"/>
          <w:szCs w:val="24"/>
          <w:lang w:val="en-US" w:eastAsia="ar-SA"/>
        </w:rPr>
        <w:t>[</w:t>
      </w:r>
      <w:r w:rsidRPr="00272B9C">
        <w:rPr>
          <w:rFonts w:ascii="Arial" w:eastAsia="Times New Roman" w:hAnsi="Arial" w:cs="Times New Roman"/>
          <w:sz w:val="24"/>
          <w:szCs w:val="24"/>
          <w:lang w:eastAsia="ar-SA"/>
        </w:rPr>
        <w:t>Пластмассы</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Термопластичные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материалы</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Определение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температуры</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размягчения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по</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методу</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Вика</w:t>
      </w:r>
      <w:r w:rsidR="00EC616B" w:rsidRPr="007C7F2C">
        <w:rPr>
          <w:rFonts w:ascii="Arial" w:eastAsia="Times New Roman" w:hAnsi="Arial" w:cs="Times New Roman"/>
          <w:sz w:val="24"/>
          <w:szCs w:val="24"/>
          <w:lang w:val="en-US" w:eastAsia="ar-SA"/>
        </w:rPr>
        <w:t xml:space="preserve"> (</w:t>
      </w:r>
      <w:r w:rsidR="00EC616B">
        <w:rPr>
          <w:rFonts w:ascii="Arial" w:eastAsia="Times New Roman" w:hAnsi="Arial" w:cs="Times New Roman"/>
          <w:sz w:val="24"/>
          <w:szCs w:val="24"/>
          <w:lang w:val="en-US" w:eastAsia="ar-SA"/>
        </w:rPr>
        <w:t>VST</w:t>
      </w:r>
      <w:r w:rsidRPr="00272B9C">
        <w:rPr>
          <w:rFonts w:ascii="Arial" w:eastAsia="Times New Roman" w:hAnsi="Arial" w:cs="Times New Roman"/>
          <w:iCs/>
          <w:sz w:val="24"/>
          <w:szCs w:val="24"/>
          <w:lang w:val="en-US" w:eastAsia="ar-SA"/>
        </w:rPr>
        <w:t>)</w:t>
      </w:r>
      <w:r w:rsidR="00EC616B">
        <w:rPr>
          <w:rFonts w:ascii="Arial" w:eastAsia="Times New Roman" w:hAnsi="Arial" w:cs="Arial"/>
          <w:iCs/>
          <w:sz w:val="24"/>
          <w:szCs w:val="24"/>
          <w:lang w:val="en-US" w:eastAsia="ar-SA"/>
        </w:rPr>
        <w:t>]</w:t>
      </w:r>
    </w:p>
    <w:p w14:paraId="63E80696" w14:textId="7F920C76" w:rsidR="00272B9C" w:rsidRPr="00272B9C" w:rsidRDefault="00272B9C" w:rsidP="003703DC">
      <w:pPr>
        <w:widowControl w:val="0"/>
        <w:spacing w:after="0" w:line="360" w:lineRule="auto"/>
        <w:ind w:firstLine="709"/>
        <w:jc w:val="both"/>
        <w:rPr>
          <w:rFonts w:ascii="Arial" w:eastAsia="Times New Roman" w:hAnsi="Arial" w:cs="Times New Roman"/>
          <w:iCs/>
          <w:sz w:val="24"/>
          <w:szCs w:val="24"/>
          <w:lang w:eastAsia="ar-SA"/>
        </w:rPr>
      </w:pPr>
      <w:r w:rsidRPr="00272B9C">
        <w:rPr>
          <w:rFonts w:ascii="Arial" w:eastAsia="Times New Roman" w:hAnsi="Arial" w:cs="Times New Roman"/>
          <w:sz w:val="24"/>
          <w:szCs w:val="24"/>
          <w:lang w:val="en-US" w:eastAsia="ar-SA"/>
        </w:rPr>
        <w:t>ISO 2859-1:1999</w:t>
      </w:r>
      <w:r w:rsidR="00480569">
        <w:rPr>
          <w:rStyle w:val="aff8"/>
          <w:rFonts w:ascii="Arial" w:eastAsia="Times New Roman" w:hAnsi="Arial" w:cs="Times New Roman"/>
          <w:sz w:val="24"/>
          <w:szCs w:val="24"/>
          <w:lang w:val="en-US" w:eastAsia="ar-SA"/>
        </w:rPr>
        <w:footnoteReference w:id="26"/>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iCs/>
          <w:sz w:val="24"/>
          <w:szCs w:val="24"/>
          <w:lang w:val="en-US" w:eastAsia="ar-SA"/>
        </w:rPr>
        <w:t>Sampling procedures for inspection by attributes – Part 1: Sampling schemes indexed by acceptance quality level (AQL) for lot-by-lot inspection (</w:t>
      </w:r>
      <w:r w:rsidRPr="00272B9C">
        <w:rPr>
          <w:rFonts w:ascii="Arial" w:eastAsia="Times New Roman" w:hAnsi="Arial" w:cs="Times New Roman"/>
          <w:sz w:val="24"/>
          <w:szCs w:val="24"/>
          <w:lang w:eastAsia="ar-SA"/>
        </w:rPr>
        <w:t>Процедуры</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выборочного</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контроля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по</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качественным</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признакам</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Часть 1. Планы выборочного контроля с указанием приемлемого уровня качества (AQL) для последовательного контроля партий</w:t>
      </w:r>
      <w:r w:rsidRPr="00272B9C">
        <w:rPr>
          <w:rFonts w:ascii="Arial" w:eastAsia="Times New Roman" w:hAnsi="Arial" w:cs="Times New Roman"/>
          <w:iCs/>
          <w:sz w:val="24"/>
          <w:szCs w:val="24"/>
          <w:lang w:eastAsia="ar-SA"/>
        </w:rPr>
        <w:t>)</w:t>
      </w:r>
    </w:p>
    <w:p w14:paraId="57519390" w14:textId="41A10612" w:rsidR="00272B9C" w:rsidRPr="00272B9C" w:rsidRDefault="00272B9C" w:rsidP="003703DC">
      <w:pPr>
        <w:widowControl w:val="0"/>
        <w:spacing w:after="0" w:line="360" w:lineRule="auto"/>
        <w:ind w:firstLine="709"/>
        <w:jc w:val="both"/>
        <w:rPr>
          <w:rFonts w:ascii="Arial" w:eastAsia="Times New Roman" w:hAnsi="Arial" w:cs="Times New Roman"/>
          <w:iCs/>
          <w:sz w:val="24"/>
          <w:szCs w:val="24"/>
          <w:lang w:eastAsia="ar-SA"/>
        </w:rPr>
      </w:pPr>
      <w:r w:rsidRPr="00272B9C">
        <w:rPr>
          <w:rFonts w:ascii="Arial" w:eastAsia="Times New Roman" w:hAnsi="Arial" w:cs="Times New Roman"/>
          <w:sz w:val="24"/>
          <w:szCs w:val="24"/>
          <w:lang w:val="en-US" w:eastAsia="ar-SA"/>
        </w:rPr>
        <w:t xml:space="preserve">ISO 7000, </w:t>
      </w:r>
      <w:r w:rsidRPr="00272B9C">
        <w:rPr>
          <w:rFonts w:ascii="Arial" w:eastAsia="Times New Roman" w:hAnsi="Arial" w:cs="Times New Roman"/>
          <w:iCs/>
          <w:sz w:val="24"/>
          <w:szCs w:val="24"/>
          <w:lang w:val="en-US" w:eastAsia="ar-SA"/>
        </w:rPr>
        <w:t>Graphical symbols for use on equipment – Index and synopsis</w:t>
      </w:r>
      <w:r w:rsidRPr="00272B9C">
        <w:rPr>
          <w:rFonts w:ascii="Arial" w:eastAsia="Times New Roman" w:hAnsi="Arial" w:cs="Times New Roman"/>
          <w:sz w:val="24"/>
          <w:szCs w:val="24"/>
          <w:lang w:val="en-US" w:eastAsia="ar-SA"/>
        </w:rPr>
        <w:t>, available from: &lt;http://www.graphical-symbols.info/equipment&gt; (</w:t>
      </w:r>
      <w:r w:rsidRPr="00272B9C">
        <w:rPr>
          <w:rFonts w:ascii="Arial" w:eastAsia="Times New Roman" w:hAnsi="Arial" w:cs="Times New Roman"/>
          <w:sz w:val="24"/>
          <w:szCs w:val="24"/>
          <w:lang w:eastAsia="ar-SA"/>
        </w:rPr>
        <w:t>Графические</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символы</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для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использования</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в</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оборудовании</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 xml:space="preserve">Указатели и обзорные сведения. Документ доступен в </w:t>
      </w:r>
      <w:r w:rsidR="00900B67">
        <w:rPr>
          <w:rFonts w:ascii="Arial" w:eastAsia="Times New Roman" w:hAnsi="Arial" w:cs="Times New Roman"/>
          <w:sz w:val="24"/>
          <w:szCs w:val="24"/>
          <w:lang w:eastAsia="ar-SA"/>
        </w:rPr>
        <w:lastRenderedPageBreak/>
        <w:t>СЕТИ</w:t>
      </w:r>
      <w:r w:rsidRPr="00272B9C">
        <w:rPr>
          <w:rFonts w:ascii="Arial" w:eastAsia="Times New Roman" w:hAnsi="Arial" w:cs="Times New Roman"/>
          <w:sz w:val="24"/>
          <w:szCs w:val="24"/>
          <w:lang w:eastAsia="ar-SA"/>
        </w:rPr>
        <w:t xml:space="preserve"> Интернет по следующей ссылке: </w:t>
      </w:r>
      <w:hyperlink r:id="rId15" w:history="1">
        <w:r w:rsidRPr="00272B9C">
          <w:rPr>
            <w:rStyle w:val="aff5"/>
            <w:rFonts w:ascii="Arial" w:eastAsia="Times New Roman" w:hAnsi="Arial" w:cs="Times New Roman"/>
            <w:sz w:val="24"/>
            <w:szCs w:val="24"/>
            <w:lang w:val="en-US" w:eastAsia="ar-SA"/>
          </w:rPr>
          <w:t>http</w:t>
        </w:r>
        <w:r w:rsidRPr="00272B9C">
          <w:rPr>
            <w:rStyle w:val="aff5"/>
            <w:rFonts w:ascii="Arial" w:eastAsia="Times New Roman" w:hAnsi="Arial" w:cs="Times New Roman"/>
            <w:sz w:val="24"/>
            <w:szCs w:val="24"/>
            <w:lang w:eastAsia="ar-SA"/>
          </w:rPr>
          <w:t>://</w:t>
        </w:r>
        <w:r w:rsidRPr="00272B9C">
          <w:rPr>
            <w:rStyle w:val="aff5"/>
            <w:rFonts w:ascii="Arial" w:eastAsia="Times New Roman" w:hAnsi="Arial" w:cs="Times New Roman"/>
            <w:sz w:val="24"/>
            <w:szCs w:val="24"/>
            <w:lang w:val="en-US" w:eastAsia="ar-SA"/>
          </w:rPr>
          <w:t>www</w:t>
        </w:r>
        <w:r w:rsidRPr="00272B9C">
          <w:rPr>
            <w:rStyle w:val="aff5"/>
            <w:rFonts w:ascii="Arial" w:eastAsia="Times New Roman" w:hAnsi="Arial" w:cs="Times New Roman"/>
            <w:sz w:val="24"/>
            <w:szCs w:val="24"/>
            <w:lang w:eastAsia="ar-SA"/>
          </w:rPr>
          <w:t>.</w:t>
        </w:r>
        <w:r w:rsidRPr="00272B9C">
          <w:rPr>
            <w:rStyle w:val="aff5"/>
            <w:rFonts w:ascii="Arial" w:eastAsia="Times New Roman" w:hAnsi="Arial" w:cs="Times New Roman"/>
            <w:sz w:val="24"/>
            <w:szCs w:val="24"/>
            <w:lang w:val="en-US" w:eastAsia="ar-SA"/>
          </w:rPr>
          <w:t>graphical</w:t>
        </w:r>
        <w:r w:rsidRPr="00272B9C">
          <w:rPr>
            <w:rStyle w:val="aff5"/>
            <w:rFonts w:ascii="Arial" w:eastAsia="Times New Roman" w:hAnsi="Arial" w:cs="Times New Roman"/>
            <w:sz w:val="24"/>
            <w:szCs w:val="24"/>
            <w:lang w:eastAsia="ar-SA"/>
          </w:rPr>
          <w:t>-</w:t>
        </w:r>
        <w:r w:rsidRPr="00272B9C">
          <w:rPr>
            <w:rStyle w:val="aff5"/>
            <w:rFonts w:ascii="Arial" w:eastAsia="Times New Roman" w:hAnsi="Arial" w:cs="Times New Roman"/>
            <w:sz w:val="24"/>
            <w:szCs w:val="24"/>
            <w:lang w:val="en-US" w:eastAsia="ar-SA"/>
          </w:rPr>
          <w:t>symbols</w:t>
        </w:r>
        <w:r w:rsidRPr="00272B9C">
          <w:rPr>
            <w:rStyle w:val="aff5"/>
            <w:rFonts w:ascii="Arial" w:eastAsia="Times New Roman" w:hAnsi="Arial" w:cs="Times New Roman"/>
            <w:sz w:val="24"/>
            <w:szCs w:val="24"/>
            <w:lang w:eastAsia="ar-SA"/>
          </w:rPr>
          <w:t>.</w:t>
        </w:r>
        <w:r w:rsidRPr="00272B9C">
          <w:rPr>
            <w:rStyle w:val="aff5"/>
            <w:rFonts w:ascii="Arial" w:eastAsia="Times New Roman" w:hAnsi="Arial" w:cs="Times New Roman"/>
            <w:sz w:val="24"/>
            <w:szCs w:val="24"/>
            <w:lang w:val="en-US" w:eastAsia="ar-SA"/>
          </w:rPr>
          <w:t>info</w:t>
        </w:r>
        <w:r w:rsidRPr="00272B9C">
          <w:rPr>
            <w:rStyle w:val="aff5"/>
            <w:rFonts w:ascii="Arial" w:eastAsia="Times New Roman" w:hAnsi="Arial" w:cs="Times New Roman"/>
            <w:sz w:val="24"/>
            <w:szCs w:val="24"/>
            <w:lang w:eastAsia="ar-SA"/>
          </w:rPr>
          <w:t>/</w:t>
        </w:r>
        <w:r w:rsidRPr="00272B9C">
          <w:rPr>
            <w:rStyle w:val="aff5"/>
            <w:rFonts w:ascii="Arial" w:eastAsia="Times New Roman" w:hAnsi="Arial" w:cs="Times New Roman"/>
            <w:sz w:val="24"/>
            <w:szCs w:val="24"/>
            <w:lang w:val="en-US" w:eastAsia="ar-SA"/>
          </w:rPr>
          <w:t>equipment</w:t>
        </w:r>
      </w:hyperlink>
      <w:r w:rsidRPr="00272B9C">
        <w:rPr>
          <w:rFonts w:ascii="Arial" w:eastAsia="Times New Roman" w:hAnsi="Arial" w:cs="Times New Roman"/>
          <w:iCs/>
          <w:sz w:val="24"/>
          <w:szCs w:val="24"/>
          <w:lang w:eastAsia="ar-SA"/>
        </w:rPr>
        <w:t>)</w:t>
      </w:r>
    </w:p>
    <w:p w14:paraId="6F96EACE" w14:textId="77777777" w:rsidR="00272B9C" w:rsidRPr="00272B9C" w:rsidRDefault="00272B9C" w:rsidP="003703DC">
      <w:pPr>
        <w:widowControl w:val="0"/>
        <w:spacing w:after="0" w:line="360" w:lineRule="auto"/>
        <w:ind w:firstLine="709"/>
        <w:jc w:val="both"/>
        <w:rPr>
          <w:rFonts w:ascii="Arial" w:eastAsia="Times New Roman" w:hAnsi="Arial" w:cs="Times New Roman"/>
          <w:iCs/>
          <w:sz w:val="24"/>
          <w:szCs w:val="24"/>
          <w:lang w:eastAsia="ar-SA"/>
        </w:rPr>
      </w:pPr>
      <w:r w:rsidRPr="00272B9C">
        <w:rPr>
          <w:rFonts w:ascii="Arial" w:eastAsia="Times New Roman" w:hAnsi="Arial" w:cs="Times New Roman"/>
          <w:sz w:val="24"/>
          <w:szCs w:val="24"/>
          <w:lang w:val="en-US" w:eastAsia="ar-SA"/>
        </w:rPr>
        <w:t xml:space="preserve">ISO 9773, </w:t>
      </w:r>
      <w:r w:rsidRPr="00272B9C">
        <w:rPr>
          <w:rFonts w:ascii="Arial" w:eastAsia="Times New Roman" w:hAnsi="Arial" w:cs="Times New Roman"/>
          <w:iCs/>
          <w:sz w:val="24"/>
          <w:szCs w:val="24"/>
          <w:lang w:val="en-US" w:eastAsia="ar-SA"/>
        </w:rPr>
        <w:t>Plastics – Determination of burning behaviour of thin flexible vertical specimens in contact with a small-flame ignition source (</w:t>
      </w:r>
      <w:r w:rsidRPr="00272B9C">
        <w:rPr>
          <w:rFonts w:ascii="Arial" w:eastAsia="Times New Roman" w:hAnsi="Arial" w:cs="Times New Roman"/>
          <w:sz w:val="24"/>
          <w:szCs w:val="24"/>
          <w:lang w:eastAsia="ar-SA"/>
        </w:rPr>
        <w:t>Пластмассы</w:t>
      </w:r>
      <w:r w:rsidRPr="00272B9C">
        <w:rPr>
          <w:rFonts w:ascii="Arial" w:eastAsia="Times New Roman" w:hAnsi="Arial" w:cs="Times New Roman"/>
          <w:sz w:val="24"/>
          <w:szCs w:val="24"/>
          <w:lang w:val="en-US" w:eastAsia="ar-SA"/>
        </w:rPr>
        <w:t xml:space="preserve">. </w:t>
      </w:r>
      <w:r w:rsidRPr="00272B9C">
        <w:rPr>
          <w:rFonts w:ascii="Arial" w:eastAsia="Times New Roman" w:hAnsi="Arial" w:cs="Times New Roman"/>
          <w:sz w:val="24"/>
          <w:szCs w:val="24"/>
          <w:lang w:eastAsia="ar-SA"/>
        </w:rPr>
        <w:t>Определение поведения тонких гибких образцов при горении в вертикальном положении под воздействием небольшого источника воспламенения</w:t>
      </w:r>
      <w:r w:rsidRPr="00272B9C">
        <w:rPr>
          <w:rFonts w:ascii="Arial" w:eastAsia="Times New Roman" w:hAnsi="Arial" w:cs="Times New Roman"/>
          <w:iCs/>
          <w:sz w:val="24"/>
          <w:szCs w:val="24"/>
          <w:lang w:eastAsia="ar-SA"/>
        </w:rPr>
        <w:t>)</w:t>
      </w:r>
    </w:p>
    <w:p w14:paraId="0BBAC578" w14:textId="77777777" w:rsidR="00272B9C" w:rsidRPr="00272B9C" w:rsidRDefault="00272B9C" w:rsidP="003703DC">
      <w:pPr>
        <w:widowControl w:val="0"/>
        <w:spacing w:after="0" w:line="360" w:lineRule="auto"/>
        <w:ind w:firstLine="709"/>
        <w:jc w:val="both"/>
        <w:rPr>
          <w:rFonts w:ascii="Arial" w:eastAsia="Times New Roman" w:hAnsi="Arial" w:cs="Times New Roman"/>
          <w:sz w:val="24"/>
          <w:szCs w:val="24"/>
          <w:lang w:eastAsia="ar-SA"/>
        </w:rPr>
      </w:pPr>
      <w:r w:rsidRPr="00272B9C">
        <w:rPr>
          <w:rFonts w:ascii="Arial" w:eastAsia="Times New Roman" w:hAnsi="Arial" w:cs="Times New Roman"/>
          <w:sz w:val="24"/>
          <w:szCs w:val="24"/>
          <w:lang w:val="en-US" w:eastAsia="ar-SA"/>
        </w:rPr>
        <w:t>ITU</w:t>
      </w:r>
      <w:r w:rsidRPr="00272B9C">
        <w:rPr>
          <w:rFonts w:ascii="Arial" w:eastAsia="Times New Roman" w:hAnsi="Arial" w:cs="Times New Roman"/>
          <w:sz w:val="24"/>
          <w:szCs w:val="24"/>
          <w:lang w:eastAsia="ar-SA"/>
        </w:rPr>
        <w:t>-</w:t>
      </w:r>
      <w:r w:rsidRPr="00272B9C">
        <w:rPr>
          <w:rFonts w:ascii="Arial" w:eastAsia="Times New Roman" w:hAnsi="Arial" w:cs="Times New Roman"/>
          <w:sz w:val="24"/>
          <w:szCs w:val="24"/>
          <w:lang w:val="en-US" w:eastAsia="ar-SA"/>
        </w:rPr>
        <w:t>T</w:t>
      </w:r>
      <w:r w:rsidRPr="00272B9C">
        <w:rPr>
          <w:rFonts w:ascii="Arial" w:eastAsia="Times New Roman" w:hAnsi="Arial" w:cs="Times New Roman"/>
          <w:sz w:val="24"/>
          <w:szCs w:val="24"/>
          <w:lang w:eastAsia="ar-SA"/>
        </w:rPr>
        <w:t xml:space="preserve"> </w:t>
      </w:r>
      <w:r w:rsidRPr="00272B9C">
        <w:rPr>
          <w:rFonts w:ascii="Arial" w:eastAsia="Times New Roman" w:hAnsi="Arial" w:cs="Times New Roman"/>
          <w:sz w:val="24"/>
          <w:szCs w:val="24"/>
          <w:lang w:val="en-US" w:eastAsia="ar-SA"/>
        </w:rPr>
        <w:t>Recommendation</w:t>
      </w:r>
      <w:r w:rsidRPr="00272B9C">
        <w:rPr>
          <w:rFonts w:ascii="Arial" w:eastAsia="Times New Roman" w:hAnsi="Arial" w:cs="Times New Roman"/>
          <w:sz w:val="24"/>
          <w:szCs w:val="24"/>
          <w:lang w:eastAsia="ar-SA"/>
        </w:rPr>
        <w:t xml:space="preserve"> </w:t>
      </w:r>
      <w:r w:rsidRPr="00272B9C">
        <w:rPr>
          <w:rFonts w:ascii="Arial" w:eastAsia="Times New Roman" w:hAnsi="Arial" w:cs="Times New Roman"/>
          <w:sz w:val="24"/>
          <w:szCs w:val="24"/>
          <w:lang w:val="en-US" w:eastAsia="ar-SA"/>
        </w:rPr>
        <w:t>K</w:t>
      </w:r>
      <w:r w:rsidRPr="00272B9C">
        <w:rPr>
          <w:rFonts w:ascii="Arial" w:eastAsia="Times New Roman" w:hAnsi="Arial" w:cs="Times New Roman"/>
          <w:sz w:val="24"/>
          <w:szCs w:val="24"/>
          <w:lang w:eastAsia="ar-SA"/>
        </w:rPr>
        <w:t>.44</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Resistibility</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tests</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for</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telecommunication</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equipment</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exposed</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to</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overvoltages</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and</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overcurrents</w:t>
      </w:r>
      <w:r w:rsidRPr="00272B9C">
        <w:rPr>
          <w:rFonts w:ascii="Arial" w:eastAsia="Times New Roman" w:hAnsi="Arial" w:cs="Times New Roman"/>
          <w:iCs/>
          <w:sz w:val="24"/>
          <w:szCs w:val="24"/>
          <w:lang w:eastAsia="ar-SA"/>
        </w:rPr>
        <w:t xml:space="preserve"> – </w:t>
      </w:r>
      <w:r w:rsidRPr="00272B9C">
        <w:rPr>
          <w:rFonts w:ascii="Arial" w:eastAsia="Times New Roman" w:hAnsi="Arial" w:cs="Times New Roman"/>
          <w:iCs/>
          <w:sz w:val="24"/>
          <w:szCs w:val="24"/>
          <w:lang w:val="en-US" w:eastAsia="ar-SA"/>
        </w:rPr>
        <w:t>Basic</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iCs/>
          <w:sz w:val="24"/>
          <w:szCs w:val="24"/>
          <w:lang w:val="en-US" w:eastAsia="ar-SA"/>
        </w:rPr>
        <w:t>recommendation</w:t>
      </w:r>
      <w:r w:rsidRPr="00272B9C">
        <w:rPr>
          <w:rFonts w:ascii="Arial" w:eastAsia="Times New Roman" w:hAnsi="Arial" w:cs="Times New Roman"/>
          <w:iCs/>
          <w:sz w:val="24"/>
          <w:szCs w:val="24"/>
          <w:lang w:eastAsia="ar-SA"/>
        </w:rPr>
        <w:t xml:space="preserve"> (</w:t>
      </w:r>
      <w:r w:rsidRPr="00272B9C">
        <w:rPr>
          <w:rFonts w:ascii="Arial" w:eastAsia="Times New Roman" w:hAnsi="Arial" w:cs="Times New Roman"/>
          <w:sz w:val="24"/>
          <w:szCs w:val="24"/>
          <w:lang w:eastAsia="ar-SA"/>
        </w:rPr>
        <w:t>Устойчивость телекоммуникационного оборудования к воздействию перенапряжений и перегрузок по току. Основные рекомендации</w:t>
      </w:r>
      <w:r w:rsidRPr="00272B9C">
        <w:rPr>
          <w:rFonts w:ascii="Arial" w:eastAsia="Times New Roman" w:hAnsi="Arial" w:cs="Times New Roman"/>
          <w:iCs/>
          <w:sz w:val="24"/>
          <w:szCs w:val="24"/>
          <w:lang w:eastAsia="ar-SA"/>
        </w:rPr>
        <w:t>)</w:t>
      </w:r>
    </w:p>
    <w:p w14:paraId="72A7279F" w14:textId="77777777" w:rsidR="009751F5" w:rsidRDefault="009751F5" w:rsidP="003703DC">
      <w:pPr>
        <w:widowControl w:val="0"/>
        <w:spacing w:after="0" w:line="360" w:lineRule="auto"/>
        <w:ind w:firstLine="709"/>
        <w:jc w:val="both"/>
        <w:rPr>
          <w:rFonts w:ascii="Arial" w:eastAsia="Times New Roman" w:hAnsi="Arial" w:cs="Arial"/>
          <w:b/>
          <w:sz w:val="28"/>
          <w:szCs w:val="24"/>
          <w:lang w:eastAsia="ar-SA"/>
        </w:rPr>
      </w:pPr>
      <w:bookmarkStart w:id="0" w:name="_Toc68904561"/>
    </w:p>
    <w:p w14:paraId="695D9FCE" w14:textId="620B9D87" w:rsidR="00577BE0" w:rsidRPr="00577BE0" w:rsidRDefault="002167A8" w:rsidP="003703DC">
      <w:pPr>
        <w:widowControl w:val="0"/>
        <w:spacing w:after="0" w:line="360" w:lineRule="auto"/>
        <w:ind w:firstLine="709"/>
        <w:jc w:val="both"/>
        <w:rPr>
          <w:rFonts w:ascii="Arial" w:eastAsia="Times New Roman" w:hAnsi="Arial" w:cs="Arial"/>
          <w:b/>
          <w:sz w:val="28"/>
          <w:szCs w:val="24"/>
          <w:lang w:eastAsia="ar-SA"/>
        </w:rPr>
      </w:pPr>
      <w:r>
        <w:rPr>
          <w:rFonts w:ascii="Arial" w:eastAsia="Times New Roman" w:hAnsi="Arial" w:cs="Arial"/>
          <w:b/>
          <w:sz w:val="28"/>
          <w:szCs w:val="24"/>
          <w:lang w:eastAsia="ar-SA"/>
        </w:rPr>
        <w:t>2</w:t>
      </w:r>
      <w:r w:rsidR="00577BE0" w:rsidRPr="00661724">
        <w:rPr>
          <w:rFonts w:ascii="Arial" w:eastAsia="Times New Roman" w:hAnsi="Arial" w:cs="Arial"/>
          <w:b/>
          <w:sz w:val="28"/>
          <w:szCs w:val="24"/>
          <w:lang w:eastAsia="ar-SA"/>
        </w:rPr>
        <w:t xml:space="preserve"> Термины и определения</w:t>
      </w:r>
    </w:p>
    <w:p w14:paraId="2BEE6062" w14:textId="209CC9FB" w:rsidR="002167A8" w:rsidRPr="002167A8" w:rsidRDefault="00105D85" w:rsidP="003703DC">
      <w:pPr>
        <w:widowControl w:val="0"/>
        <w:overflowPunct w:val="0"/>
        <w:autoSpaceDE w:val="0"/>
        <w:autoSpaceDN w:val="0"/>
        <w:adjustRightInd w:val="0"/>
        <w:spacing w:before="240" w:after="120" w:line="360" w:lineRule="auto"/>
        <w:ind w:firstLine="709"/>
        <w:jc w:val="both"/>
        <w:textAlignment w:val="baseline"/>
        <w:rPr>
          <w:rFonts w:ascii="Arial" w:eastAsia="Times New Roman" w:hAnsi="Arial" w:cs="Arial"/>
          <w:b/>
          <w:sz w:val="24"/>
          <w:szCs w:val="24"/>
          <w:lang w:eastAsia="ru-RU"/>
        </w:rPr>
      </w:pPr>
      <w:r w:rsidRPr="00105D85">
        <w:rPr>
          <w:rFonts w:ascii="Arial" w:eastAsia="Times New Roman" w:hAnsi="Arial" w:cs="Arial"/>
          <w:b/>
          <w:sz w:val="24"/>
          <w:szCs w:val="24"/>
          <w:lang w:eastAsia="ru-RU"/>
        </w:rPr>
        <w:t>2</w:t>
      </w:r>
      <w:r w:rsidR="002167A8" w:rsidRPr="00105D85">
        <w:rPr>
          <w:rFonts w:ascii="Arial" w:eastAsia="Times New Roman" w:hAnsi="Arial" w:cs="Arial"/>
          <w:b/>
          <w:sz w:val="24"/>
          <w:szCs w:val="24"/>
          <w:lang w:eastAsia="ru-RU"/>
        </w:rPr>
        <w:t>.1</w:t>
      </w:r>
      <w:r w:rsidR="002167A8" w:rsidRPr="002167A8">
        <w:rPr>
          <w:rFonts w:ascii="Arial" w:eastAsia="Times New Roman" w:hAnsi="Arial" w:cs="Arial"/>
          <w:b/>
          <w:sz w:val="24"/>
          <w:szCs w:val="24"/>
          <w:lang w:eastAsia="ru-RU"/>
        </w:rPr>
        <w:t xml:space="preserve"> Перечень терминов в алфавитном порядке</w:t>
      </w:r>
    </w:p>
    <w:p w14:paraId="4CFCBBD1" w14:textId="5777208B" w:rsidR="002167A8" w:rsidRPr="002167A8"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В настоящем стандарте применяют следующие термины с соот</w:t>
      </w:r>
      <w:r w:rsidR="003703DC">
        <w:rPr>
          <w:rFonts w:ascii="Arial" w:eastAsia="Times New Roman" w:hAnsi="Arial" w:cs="Arial"/>
          <w:sz w:val="24"/>
          <w:szCs w:val="24"/>
          <w:lang w:eastAsia="ru-RU"/>
        </w:rPr>
        <w:t>ветствующими определениями:</w:t>
      </w:r>
    </w:p>
    <w:tbl>
      <w:tblPr>
        <w:tblW w:w="10347" w:type="dxa"/>
        <w:tblInd w:w="-32" w:type="dxa"/>
        <w:tblLayout w:type="fixed"/>
        <w:tblLook w:val="0000" w:firstRow="0" w:lastRow="0" w:firstColumn="0" w:lastColumn="0" w:noHBand="0" w:noVBand="0"/>
      </w:tblPr>
      <w:tblGrid>
        <w:gridCol w:w="8362"/>
        <w:gridCol w:w="1985"/>
      </w:tblGrid>
      <w:tr w:rsidR="00C27C09" w:rsidRPr="002167A8" w14:paraId="5297D0BF" w14:textId="77777777" w:rsidTr="006347A9">
        <w:tc>
          <w:tcPr>
            <w:tcW w:w="8362" w:type="dxa"/>
          </w:tcPr>
          <w:p w14:paraId="725820EA" w14:textId="5B4EDB17" w:rsidR="00C27C09" w:rsidRDefault="00C27C09" w:rsidP="00C27C09">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t xml:space="preserve">АУДИОУСИЛИТЕЛЬ </w:t>
            </w:r>
          </w:p>
        </w:tc>
        <w:tc>
          <w:tcPr>
            <w:tcW w:w="1985" w:type="dxa"/>
          </w:tcPr>
          <w:p w14:paraId="39F3A1ED" w14:textId="78BB9CE7" w:rsidR="00C27C09" w:rsidRPr="002167A8" w:rsidRDefault="00C27C09" w:rsidP="00C27C09">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2.2.1</w:t>
            </w:r>
          </w:p>
        </w:tc>
      </w:tr>
      <w:tr w:rsidR="007D75EA" w:rsidRPr="002167A8" w14:paraId="22644A9B" w14:textId="77777777" w:rsidTr="006347A9">
        <w:tc>
          <w:tcPr>
            <w:tcW w:w="8362" w:type="dxa"/>
          </w:tcPr>
          <w:p w14:paraId="430190B6" w14:textId="24B52C6B" w:rsidR="007D75EA" w:rsidRPr="007D75EA" w:rsidRDefault="007D75EA" w:rsidP="007D75EA">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7D75EA">
              <w:rPr>
                <w:rFonts w:ascii="Arial" w:eastAsia="Times New Roman" w:hAnsi="Arial" w:cs="Arial"/>
                <w:caps/>
                <w:sz w:val="24"/>
                <w:szCs w:val="24"/>
                <w:lang w:eastAsia="ru-RU"/>
              </w:rPr>
              <w:t>батарея кнопочн</w:t>
            </w:r>
            <w:r>
              <w:rPr>
                <w:rFonts w:ascii="Arial" w:eastAsia="Times New Roman" w:hAnsi="Arial" w:cs="Arial"/>
                <w:caps/>
                <w:sz w:val="24"/>
                <w:szCs w:val="24"/>
                <w:lang w:eastAsia="ru-RU"/>
              </w:rPr>
              <w:t>ЫХ</w:t>
            </w:r>
            <w:r w:rsidR="00061D70">
              <w:rPr>
                <w:rFonts w:ascii="Arial" w:eastAsia="Times New Roman" w:hAnsi="Arial" w:cs="Arial"/>
                <w:caps/>
                <w:sz w:val="24"/>
                <w:szCs w:val="24"/>
                <w:lang w:eastAsia="ru-RU"/>
              </w:rPr>
              <w:t xml:space="preserve"> </w:t>
            </w:r>
            <w:r>
              <w:rPr>
                <w:rFonts w:ascii="Arial" w:eastAsia="Times New Roman" w:hAnsi="Arial" w:cs="Arial"/>
                <w:caps/>
                <w:sz w:val="24"/>
                <w:szCs w:val="24"/>
                <w:lang w:eastAsia="ru-RU"/>
              </w:rPr>
              <w:t>элементов</w:t>
            </w:r>
            <w:r w:rsidR="00061D70">
              <w:rPr>
                <w:rFonts w:ascii="Arial" w:eastAsia="Times New Roman" w:hAnsi="Arial" w:cs="Arial"/>
                <w:caps/>
                <w:sz w:val="24"/>
                <w:szCs w:val="24"/>
                <w:lang w:eastAsia="ru-RU"/>
              </w:rPr>
              <w:t xml:space="preserve"> </w:t>
            </w:r>
            <w:r w:rsidRPr="007D75EA">
              <w:rPr>
                <w:rFonts w:ascii="Arial" w:eastAsia="Times New Roman" w:hAnsi="Arial" w:cs="Arial"/>
                <w:caps/>
                <w:sz w:val="24"/>
                <w:szCs w:val="24"/>
                <w:lang w:eastAsia="ru-RU"/>
              </w:rPr>
              <w:t>/</w:t>
            </w:r>
            <w:r w:rsidR="00061D70">
              <w:rPr>
                <w:rFonts w:ascii="Arial" w:eastAsia="Times New Roman" w:hAnsi="Arial" w:cs="Arial"/>
                <w:caps/>
                <w:sz w:val="24"/>
                <w:szCs w:val="24"/>
                <w:lang w:eastAsia="ru-RU"/>
              </w:rPr>
              <w:t xml:space="preserve"> </w:t>
            </w:r>
            <w:r>
              <w:rPr>
                <w:rFonts w:ascii="Arial" w:eastAsia="Times New Roman" w:hAnsi="Arial" w:cs="Arial"/>
                <w:caps/>
                <w:sz w:val="24"/>
                <w:szCs w:val="24"/>
                <w:lang w:eastAsia="ru-RU"/>
              </w:rPr>
              <w:t xml:space="preserve">батарея </w:t>
            </w:r>
            <w:r w:rsidRPr="007D75EA">
              <w:rPr>
                <w:rFonts w:ascii="Arial" w:eastAsia="Times New Roman" w:hAnsi="Arial" w:cs="Arial"/>
                <w:caps/>
                <w:sz w:val="24"/>
                <w:szCs w:val="24"/>
                <w:lang w:eastAsia="ru-RU"/>
              </w:rPr>
              <w:t>дисков</w:t>
            </w:r>
            <w:r>
              <w:rPr>
                <w:rFonts w:ascii="Arial" w:eastAsia="Times New Roman" w:hAnsi="Arial" w:cs="Arial"/>
                <w:caps/>
                <w:sz w:val="24"/>
                <w:szCs w:val="24"/>
                <w:lang w:eastAsia="ru-RU"/>
              </w:rPr>
              <w:t>ых элементов</w:t>
            </w:r>
          </w:p>
        </w:tc>
        <w:tc>
          <w:tcPr>
            <w:tcW w:w="1985" w:type="dxa"/>
          </w:tcPr>
          <w:p w14:paraId="2E1979D9" w14:textId="503A1BC2" w:rsidR="007D75EA" w:rsidRPr="002167A8" w:rsidRDefault="007D75EA" w:rsidP="00C27C09">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Pr>
                <w:rFonts w:ascii="Arial" w:eastAsia="Times New Roman" w:hAnsi="Arial" w:cs="Arial"/>
                <w:sz w:val="24"/>
                <w:szCs w:val="24"/>
                <w:lang w:eastAsia="ru-RU"/>
              </w:rPr>
              <w:t>2.7.15</w:t>
            </w:r>
          </w:p>
        </w:tc>
      </w:tr>
      <w:tr w:rsidR="00C27C09" w:rsidRPr="002167A8" w14:paraId="102E522E" w14:textId="77777777" w:rsidTr="006347A9">
        <w:tc>
          <w:tcPr>
            <w:tcW w:w="8362" w:type="dxa"/>
          </w:tcPr>
          <w:p w14:paraId="4186AF7C" w14:textId="6526B96B" w:rsidR="00C27C09" w:rsidRPr="00046901" w:rsidRDefault="00C27C09" w:rsidP="00C27C09">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t>БЕЗ ПУЛЬСАЦИЙ</w:t>
            </w:r>
          </w:p>
        </w:tc>
        <w:tc>
          <w:tcPr>
            <w:tcW w:w="1985" w:type="dxa"/>
          </w:tcPr>
          <w:p w14:paraId="6706EFE7" w14:textId="0207D9FF" w:rsidR="00C27C09" w:rsidRPr="002167A8" w:rsidRDefault="00C27C09" w:rsidP="00C27C09">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2.3.3</w:t>
            </w:r>
          </w:p>
        </w:tc>
      </w:tr>
      <w:tr w:rsidR="00C27C09" w:rsidRPr="002167A8" w14:paraId="4F716C6E" w14:textId="77777777" w:rsidTr="006347A9">
        <w:tc>
          <w:tcPr>
            <w:tcW w:w="8362" w:type="dxa"/>
          </w:tcPr>
          <w:p w14:paraId="23617E0A" w14:textId="77777777" w:rsidR="00C27C09" w:rsidRPr="00046901" w:rsidRDefault="00C27C09" w:rsidP="00C27C09">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Вручную</w:t>
            </w:r>
          </w:p>
        </w:tc>
        <w:tc>
          <w:tcPr>
            <w:tcW w:w="1985" w:type="dxa"/>
          </w:tcPr>
          <w:p w14:paraId="6E2D004D" w14:textId="77777777" w:rsidR="00C27C09" w:rsidRPr="002167A8" w:rsidRDefault="00C27C09" w:rsidP="00C27C09">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2.8.4</w:t>
            </w:r>
          </w:p>
        </w:tc>
      </w:tr>
      <w:tr w:rsidR="00C27C09" w:rsidRPr="002167A8" w14:paraId="282E7DDD" w14:textId="77777777" w:rsidTr="006347A9">
        <w:tc>
          <w:tcPr>
            <w:tcW w:w="8362" w:type="dxa"/>
          </w:tcPr>
          <w:p w14:paraId="24C22C39" w14:textId="6A142CC6" w:rsidR="00C27C09" w:rsidRPr="00046901" w:rsidRDefault="00C27C09" w:rsidP="003B1469">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t>ВЫВОД</w:t>
            </w:r>
            <w:r w:rsidRPr="00046901">
              <w:rPr>
                <w:rFonts w:ascii="Arial" w:eastAsia="Times New Roman" w:hAnsi="Arial" w:cs="Arial"/>
                <w:caps/>
                <w:sz w:val="24"/>
                <w:szCs w:val="24"/>
                <w:lang w:eastAsia="ru-RU"/>
              </w:rPr>
              <w:t xml:space="preserve"> (</w:t>
            </w:r>
            <w:r w:rsidR="003B1469">
              <w:rPr>
                <w:rFonts w:ascii="Arial" w:eastAsia="Times New Roman" w:hAnsi="Arial" w:cs="Arial"/>
                <w:caps/>
                <w:sz w:val="24"/>
                <w:szCs w:val="24"/>
                <w:lang w:eastAsia="ru-RU"/>
              </w:rPr>
              <w:t>ОКОНЕЧНОЕ УСТРОЙСТВО</w:t>
            </w:r>
            <w:r w:rsidRPr="00046901">
              <w:rPr>
                <w:rFonts w:ascii="Arial" w:eastAsia="Times New Roman" w:hAnsi="Arial" w:cs="Arial"/>
                <w:caps/>
                <w:sz w:val="24"/>
                <w:szCs w:val="24"/>
                <w:lang w:eastAsia="ru-RU"/>
              </w:rPr>
              <w:t>)</w:t>
            </w:r>
          </w:p>
        </w:tc>
        <w:tc>
          <w:tcPr>
            <w:tcW w:w="1985" w:type="dxa"/>
          </w:tcPr>
          <w:p w14:paraId="48275681" w14:textId="6FB7E52D" w:rsidR="00C27C09" w:rsidRPr="002167A8" w:rsidRDefault="00C27C09" w:rsidP="00C27C09">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2.4.5</w:t>
            </w:r>
          </w:p>
        </w:tc>
      </w:tr>
      <w:tr w:rsidR="00C27C09" w:rsidRPr="002167A8" w14:paraId="4998B22C" w14:textId="77777777" w:rsidTr="006347A9">
        <w:tc>
          <w:tcPr>
            <w:tcW w:w="8362" w:type="dxa"/>
          </w:tcPr>
          <w:p w14:paraId="6AA3F6CE" w14:textId="3B8021B0" w:rsidR="00C27C09" w:rsidRDefault="00C27C09" w:rsidP="00C27C09">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t xml:space="preserve">вывод </w:t>
            </w:r>
            <w:r w:rsidRPr="00046901">
              <w:rPr>
                <w:rFonts w:ascii="Arial" w:eastAsia="Times New Roman" w:hAnsi="Arial" w:cs="Arial"/>
                <w:caps/>
                <w:sz w:val="24"/>
                <w:szCs w:val="24"/>
                <w:lang w:eastAsia="ru-RU"/>
              </w:rPr>
              <w:t>защитного заземления</w:t>
            </w:r>
          </w:p>
        </w:tc>
        <w:tc>
          <w:tcPr>
            <w:tcW w:w="1985" w:type="dxa"/>
          </w:tcPr>
          <w:p w14:paraId="2F401CAC" w14:textId="3D9941B7" w:rsidR="00C27C09" w:rsidRPr="002167A8" w:rsidRDefault="00C27C09" w:rsidP="00C27C09">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2.4.6</w:t>
            </w:r>
          </w:p>
        </w:tc>
      </w:tr>
      <w:tr w:rsidR="00C27C09" w:rsidRPr="002167A8" w14:paraId="55A389C3" w14:textId="77777777" w:rsidTr="006347A9">
        <w:tc>
          <w:tcPr>
            <w:tcW w:w="8362" w:type="dxa"/>
          </w:tcPr>
          <w:p w14:paraId="4D598583" w14:textId="77777777" w:rsidR="00C27C09" w:rsidRPr="00046901" w:rsidRDefault="00C27C09" w:rsidP="00C27C09">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Выключатель с тепловым расцеплением</w:t>
            </w:r>
          </w:p>
        </w:tc>
        <w:tc>
          <w:tcPr>
            <w:tcW w:w="1985" w:type="dxa"/>
          </w:tcPr>
          <w:p w14:paraId="7E63CC5A" w14:textId="77777777" w:rsidR="00C27C09" w:rsidRPr="002167A8" w:rsidRDefault="00C27C09" w:rsidP="00C27C09">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2.7.4</w:t>
            </w:r>
          </w:p>
        </w:tc>
      </w:tr>
      <w:tr w:rsidR="00C27C09" w:rsidRPr="002167A8" w14:paraId="73740905" w14:textId="77777777" w:rsidTr="006347A9">
        <w:tc>
          <w:tcPr>
            <w:tcW w:w="8362" w:type="dxa"/>
          </w:tcPr>
          <w:p w14:paraId="7DE8DB6C" w14:textId="77777777" w:rsidR="00C27C09" w:rsidRPr="00046901" w:rsidRDefault="00C27C09" w:rsidP="00C27C09">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Двойная изоляция</w:t>
            </w:r>
          </w:p>
        </w:tc>
        <w:tc>
          <w:tcPr>
            <w:tcW w:w="1985" w:type="dxa"/>
          </w:tcPr>
          <w:p w14:paraId="6936B96A" w14:textId="77777777" w:rsidR="00C27C09" w:rsidRPr="002167A8" w:rsidRDefault="00C27C09" w:rsidP="00C27C09">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2.6.4</w:t>
            </w:r>
          </w:p>
        </w:tc>
      </w:tr>
      <w:tr w:rsidR="000F555A" w:rsidRPr="002167A8" w14:paraId="73CC41C7" w14:textId="77777777" w:rsidTr="006347A9">
        <w:tc>
          <w:tcPr>
            <w:tcW w:w="8362" w:type="dxa"/>
          </w:tcPr>
          <w:p w14:paraId="42CDD3BF" w14:textId="61C0AC25" w:rsidR="000F555A" w:rsidRPr="00046901" w:rsidRDefault="000F555A" w:rsidP="000F555A">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t>ДИСТАНЦИОННОЕ УПРАВЛЕНИЕ</w:t>
            </w:r>
          </w:p>
        </w:tc>
        <w:tc>
          <w:tcPr>
            <w:tcW w:w="1985" w:type="dxa"/>
          </w:tcPr>
          <w:p w14:paraId="6D410E3E" w14:textId="77777777" w:rsidR="000F555A" w:rsidRPr="002167A8" w:rsidRDefault="000F555A" w:rsidP="000F555A">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2.2.9</w:t>
            </w:r>
          </w:p>
        </w:tc>
      </w:tr>
      <w:tr w:rsidR="000F555A" w:rsidRPr="002167A8" w14:paraId="407CBF38" w14:textId="77777777" w:rsidTr="006347A9">
        <w:tc>
          <w:tcPr>
            <w:tcW w:w="8362" w:type="dxa"/>
          </w:tcPr>
          <w:p w14:paraId="7E0466CD" w14:textId="2F36EC53" w:rsidR="000F555A" w:rsidRPr="00046901" w:rsidRDefault="000F555A" w:rsidP="000F555A">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t>ДОПОЛНИТЕЛЬНАЯ ИЗОЛЯЦИЯ</w:t>
            </w:r>
          </w:p>
        </w:tc>
        <w:tc>
          <w:tcPr>
            <w:tcW w:w="1985" w:type="dxa"/>
          </w:tcPr>
          <w:p w14:paraId="09E8BBE4" w14:textId="77777777" w:rsidR="000F555A" w:rsidRPr="002167A8" w:rsidRDefault="000F555A" w:rsidP="000F555A">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2.6.5</w:t>
            </w:r>
          </w:p>
        </w:tc>
      </w:tr>
      <w:tr w:rsidR="000F555A" w:rsidRPr="002167A8" w14:paraId="0C414802" w14:textId="77777777" w:rsidTr="006347A9">
        <w:tc>
          <w:tcPr>
            <w:tcW w:w="8362" w:type="dxa"/>
          </w:tcPr>
          <w:p w14:paraId="0CC09353" w14:textId="77777777" w:rsidR="000F555A" w:rsidRPr="00046901" w:rsidRDefault="000F555A" w:rsidP="000F555A">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Доступная</w:t>
            </w:r>
          </w:p>
        </w:tc>
        <w:tc>
          <w:tcPr>
            <w:tcW w:w="1985" w:type="dxa"/>
          </w:tcPr>
          <w:p w14:paraId="52E091AC" w14:textId="77777777" w:rsidR="000F555A" w:rsidRPr="002167A8" w:rsidRDefault="000F555A" w:rsidP="000F555A">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2.8.3</w:t>
            </w:r>
          </w:p>
        </w:tc>
      </w:tr>
      <w:tr w:rsidR="000F555A" w:rsidRPr="002167A8" w14:paraId="4D1B57D3" w14:textId="77777777" w:rsidTr="006347A9">
        <w:tc>
          <w:tcPr>
            <w:tcW w:w="8362" w:type="dxa"/>
          </w:tcPr>
          <w:p w14:paraId="3F742402" w14:textId="77777777" w:rsidR="000F555A" w:rsidRPr="00046901" w:rsidRDefault="000F555A" w:rsidP="000F555A">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Зазор</w:t>
            </w:r>
          </w:p>
        </w:tc>
        <w:tc>
          <w:tcPr>
            <w:tcW w:w="1985" w:type="dxa"/>
          </w:tcPr>
          <w:p w14:paraId="65962BCE" w14:textId="77777777" w:rsidR="000F555A" w:rsidRPr="002167A8" w:rsidRDefault="000F555A" w:rsidP="000F555A">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2.6.11</w:t>
            </w:r>
          </w:p>
        </w:tc>
      </w:tr>
      <w:tr w:rsidR="000F555A" w:rsidRPr="002167A8" w14:paraId="1A64BA63" w14:textId="77777777" w:rsidTr="006347A9">
        <w:tc>
          <w:tcPr>
            <w:tcW w:w="8362" w:type="dxa"/>
          </w:tcPr>
          <w:p w14:paraId="2D051943" w14:textId="77777777" w:rsidR="000F555A" w:rsidRPr="00046901" w:rsidRDefault="000F555A" w:rsidP="000F555A">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Защитная блокировка</w:t>
            </w:r>
          </w:p>
        </w:tc>
        <w:tc>
          <w:tcPr>
            <w:tcW w:w="1985" w:type="dxa"/>
          </w:tcPr>
          <w:p w14:paraId="37A6F07D" w14:textId="77777777" w:rsidR="000F555A" w:rsidRPr="002167A8" w:rsidRDefault="000F555A" w:rsidP="000F555A">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2.7.9</w:t>
            </w:r>
          </w:p>
        </w:tc>
      </w:tr>
      <w:tr w:rsidR="000F555A" w:rsidRPr="002167A8" w14:paraId="49C5A873" w14:textId="77777777" w:rsidTr="006347A9">
        <w:tc>
          <w:tcPr>
            <w:tcW w:w="8362" w:type="dxa"/>
          </w:tcPr>
          <w:p w14:paraId="254F2CAD" w14:textId="77777777" w:rsidR="000F555A" w:rsidRPr="00046901" w:rsidRDefault="000F555A" w:rsidP="000F555A">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Защитное разделение</w:t>
            </w:r>
          </w:p>
        </w:tc>
        <w:tc>
          <w:tcPr>
            <w:tcW w:w="1985" w:type="dxa"/>
          </w:tcPr>
          <w:p w14:paraId="6971B1FA" w14:textId="77777777" w:rsidR="000F555A" w:rsidRPr="002167A8" w:rsidRDefault="000F555A" w:rsidP="000F555A">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2.6.7</w:t>
            </w:r>
          </w:p>
        </w:tc>
      </w:tr>
      <w:tr w:rsidR="000F555A" w:rsidRPr="002167A8" w14:paraId="636D7519" w14:textId="77777777" w:rsidTr="006347A9">
        <w:tc>
          <w:tcPr>
            <w:tcW w:w="8362" w:type="dxa"/>
          </w:tcPr>
          <w:p w14:paraId="3EDC1B72" w14:textId="77777777" w:rsidR="000F555A" w:rsidRPr="00046901" w:rsidRDefault="000F555A" w:rsidP="000F555A">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lastRenderedPageBreak/>
              <w:t>Защитное экранирование</w:t>
            </w:r>
          </w:p>
        </w:tc>
        <w:tc>
          <w:tcPr>
            <w:tcW w:w="1985" w:type="dxa"/>
          </w:tcPr>
          <w:p w14:paraId="1D15ABD3" w14:textId="77777777" w:rsidR="000F555A" w:rsidRPr="002167A8" w:rsidRDefault="000F555A" w:rsidP="000F555A">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2.6.8</w:t>
            </w:r>
          </w:p>
        </w:tc>
      </w:tr>
      <w:tr w:rsidR="000F555A" w:rsidRPr="002167A8" w14:paraId="40B1D424" w14:textId="77777777" w:rsidTr="006347A9">
        <w:tc>
          <w:tcPr>
            <w:tcW w:w="8362" w:type="dxa"/>
          </w:tcPr>
          <w:p w14:paraId="793229CD" w14:textId="606C21FE" w:rsidR="000F555A" w:rsidRPr="00046901" w:rsidRDefault="000F555A" w:rsidP="000F555A">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t>ИЗОЛИРУЮЩИЙ ТРАНСФОРМАТОР</w:t>
            </w:r>
          </w:p>
        </w:tc>
        <w:tc>
          <w:tcPr>
            <w:tcW w:w="1985" w:type="dxa"/>
          </w:tcPr>
          <w:p w14:paraId="147AA8FE" w14:textId="77777777" w:rsidR="000F555A" w:rsidRPr="002167A8" w:rsidRDefault="000F555A" w:rsidP="000F555A">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2.7.1</w:t>
            </w:r>
          </w:p>
        </w:tc>
      </w:tr>
      <w:tr w:rsidR="000F555A" w:rsidRPr="002167A8" w14:paraId="61774D0F" w14:textId="77777777" w:rsidTr="006347A9">
        <w:tc>
          <w:tcPr>
            <w:tcW w:w="8362" w:type="dxa"/>
          </w:tcPr>
          <w:p w14:paraId="012447F1" w14:textId="15C44944" w:rsidR="000F555A" w:rsidRPr="00046901" w:rsidRDefault="000F555A" w:rsidP="000F555A">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t>ИСТОЧНИК ПИТАНИЯ</w:t>
            </w:r>
          </w:p>
        </w:tc>
        <w:tc>
          <w:tcPr>
            <w:tcW w:w="1985" w:type="dxa"/>
          </w:tcPr>
          <w:p w14:paraId="67E89A60" w14:textId="77777777" w:rsidR="000F555A" w:rsidRPr="002167A8" w:rsidRDefault="000F555A" w:rsidP="000F555A">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2.2.3</w:t>
            </w:r>
          </w:p>
        </w:tc>
      </w:tr>
      <w:tr w:rsidR="00817087" w:rsidRPr="002167A8" w14:paraId="005D5F43" w14:textId="77777777" w:rsidTr="006347A9">
        <w:tc>
          <w:tcPr>
            <w:tcW w:w="8362" w:type="dxa"/>
          </w:tcPr>
          <w:p w14:paraId="5A121398" w14:textId="1C37D7AC" w:rsidR="00817087"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t xml:space="preserve">ИСТОЧНИК </w:t>
            </w:r>
            <w:r w:rsidRPr="000F555A">
              <w:rPr>
                <w:rFonts w:ascii="Arial" w:eastAsia="Times New Roman" w:hAnsi="Arial" w:cs="Arial"/>
                <w:caps/>
                <w:sz w:val="24"/>
                <w:szCs w:val="24"/>
                <w:lang w:eastAsia="ru-RU"/>
              </w:rPr>
              <w:t>ДистанционнО</w:t>
            </w:r>
            <w:r>
              <w:rPr>
                <w:rFonts w:ascii="Arial" w:eastAsia="Times New Roman" w:hAnsi="Arial" w:cs="Arial"/>
                <w:caps/>
                <w:sz w:val="24"/>
                <w:szCs w:val="24"/>
                <w:lang w:eastAsia="ru-RU"/>
              </w:rPr>
              <w:t>Го</w:t>
            </w:r>
            <w:r w:rsidRPr="000F555A">
              <w:rPr>
                <w:rFonts w:ascii="Arial" w:eastAsia="Times New Roman" w:hAnsi="Arial" w:cs="Arial"/>
                <w:caps/>
                <w:sz w:val="24"/>
                <w:szCs w:val="24"/>
                <w:lang w:eastAsia="ru-RU"/>
              </w:rPr>
              <w:t xml:space="preserve"> питани</w:t>
            </w:r>
            <w:r>
              <w:rPr>
                <w:rFonts w:ascii="Arial" w:eastAsia="Times New Roman" w:hAnsi="Arial" w:cs="Arial"/>
                <w:caps/>
                <w:sz w:val="24"/>
                <w:szCs w:val="24"/>
                <w:lang w:eastAsia="ru-RU"/>
              </w:rPr>
              <w:t>Я</w:t>
            </w:r>
          </w:p>
        </w:tc>
        <w:tc>
          <w:tcPr>
            <w:tcW w:w="1985" w:type="dxa"/>
          </w:tcPr>
          <w:p w14:paraId="0286970C" w14:textId="2559A11A"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2.4.8</w:t>
            </w:r>
          </w:p>
        </w:tc>
      </w:tr>
      <w:tr w:rsidR="00817087" w:rsidRPr="002167A8" w14:paraId="0EA54892" w14:textId="77777777" w:rsidTr="006347A9">
        <w:tc>
          <w:tcPr>
            <w:tcW w:w="8362" w:type="dxa"/>
          </w:tcPr>
          <w:p w14:paraId="38D42B3D" w14:textId="2B9B78B5"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t>ИСТОЧНИК ПИТАНИЯ ОБЩЕГО НАЗНАЧЕНИЯ</w:t>
            </w:r>
          </w:p>
        </w:tc>
        <w:tc>
          <w:tcPr>
            <w:tcW w:w="1985" w:type="dxa"/>
          </w:tcPr>
          <w:p w14:paraId="3E8BA77D"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2.2.4</w:t>
            </w:r>
          </w:p>
        </w:tc>
      </w:tr>
      <w:tr w:rsidR="00817087" w:rsidRPr="002167A8" w14:paraId="1C70435C" w14:textId="77777777" w:rsidTr="006347A9">
        <w:tc>
          <w:tcPr>
            <w:tcW w:w="8362" w:type="dxa"/>
          </w:tcPr>
          <w:p w14:paraId="75DDBA90" w14:textId="3573AAE5"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Квалифицированн</w:t>
            </w:r>
            <w:r w:rsidRPr="00046901">
              <w:rPr>
                <w:rFonts w:ascii="Arial" w:eastAsia="Times New Roman" w:hAnsi="Arial" w:cs="Arial"/>
                <w:caps/>
                <w:sz w:val="24"/>
                <w:szCs w:val="24"/>
                <w:lang w:val="en-US" w:eastAsia="ru-RU"/>
              </w:rPr>
              <w:t>ый персонал</w:t>
            </w:r>
          </w:p>
        </w:tc>
        <w:tc>
          <w:tcPr>
            <w:tcW w:w="1985" w:type="dxa"/>
          </w:tcPr>
          <w:p w14:paraId="564B28FD"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2.8.5</w:t>
            </w:r>
          </w:p>
        </w:tc>
      </w:tr>
      <w:tr w:rsidR="00817087" w:rsidRPr="002167A8" w14:paraId="1D699FA5" w14:textId="77777777" w:rsidTr="006347A9">
        <w:tc>
          <w:tcPr>
            <w:tcW w:w="8362" w:type="dxa"/>
          </w:tcPr>
          <w:p w14:paraId="19D4E4E9" w14:textId="77777777"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Класс I</w:t>
            </w:r>
          </w:p>
        </w:tc>
        <w:tc>
          <w:tcPr>
            <w:tcW w:w="1985" w:type="dxa"/>
          </w:tcPr>
          <w:p w14:paraId="175E72DF"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2.6.1</w:t>
            </w:r>
          </w:p>
        </w:tc>
      </w:tr>
      <w:tr w:rsidR="00817087" w:rsidRPr="002167A8" w14:paraId="32025CD9" w14:textId="77777777" w:rsidTr="006347A9">
        <w:tc>
          <w:tcPr>
            <w:tcW w:w="8362" w:type="dxa"/>
          </w:tcPr>
          <w:p w14:paraId="781E2D1E" w14:textId="77777777"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Класс II</w:t>
            </w:r>
          </w:p>
        </w:tc>
        <w:tc>
          <w:tcPr>
            <w:tcW w:w="1985" w:type="dxa"/>
          </w:tcPr>
          <w:p w14:paraId="38B5D03C"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2.6.2</w:t>
            </w:r>
          </w:p>
        </w:tc>
      </w:tr>
      <w:tr w:rsidR="00817087" w:rsidRPr="002167A8" w14:paraId="3BCD3A04" w14:textId="77777777" w:rsidTr="006347A9">
        <w:tc>
          <w:tcPr>
            <w:tcW w:w="8362" w:type="dxa"/>
          </w:tcPr>
          <w:p w14:paraId="602404AA" w14:textId="6AC08033"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t xml:space="preserve">КОНДУКТИВНО </w:t>
            </w:r>
            <w:r w:rsidRPr="007D75EA">
              <w:rPr>
                <w:rFonts w:ascii="Arial" w:eastAsia="Times New Roman" w:hAnsi="Arial" w:cs="Arial"/>
                <w:caps/>
                <w:sz w:val="24"/>
                <w:szCs w:val="24"/>
                <w:lang w:eastAsia="ru-RU"/>
              </w:rPr>
              <w:t>Соедине</w:t>
            </w:r>
            <w:r>
              <w:rPr>
                <w:rFonts w:ascii="Arial" w:eastAsia="Times New Roman" w:hAnsi="Arial" w:cs="Arial"/>
                <w:caps/>
                <w:sz w:val="24"/>
                <w:szCs w:val="24"/>
                <w:lang w:eastAsia="ru-RU"/>
              </w:rPr>
              <w:t>н</w:t>
            </w:r>
            <w:r w:rsidRPr="007D75EA">
              <w:rPr>
                <w:rFonts w:ascii="Arial" w:eastAsia="Times New Roman" w:hAnsi="Arial" w:cs="Arial"/>
                <w:caps/>
                <w:sz w:val="24"/>
                <w:szCs w:val="24"/>
                <w:lang w:eastAsia="ru-RU"/>
              </w:rPr>
              <w:t>н</w:t>
            </w:r>
            <w:r>
              <w:rPr>
                <w:rFonts w:ascii="Arial" w:eastAsia="Times New Roman" w:hAnsi="Arial" w:cs="Arial"/>
                <w:caps/>
                <w:sz w:val="24"/>
                <w:szCs w:val="24"/>
                <w:lang w:eastAsia="ru-RU"/>
              </w:rPr>
              <w:t>ЫЙ</w:t>
            </w:r>
            <w:r w:rsidRPr="007D75EA">
              <w:rPr>
                <w:rFonts w:ascii="Arial" w:eastAsia="Times New Roman" w:hAnsi="Arial" w:cs="Arial"/>
                <w:caps/>
                <w:sz w:val="24"/>
                <w:szCs w:val="24"/>
                <w:lang w:eastAsia="ru-RU"/>
              </w:rPr>
              <w:t xml:space="preserve"> с</w:t>
            </w:r>
            <w:r w:rsidRPr="00046901">
              <w:rPr>
                <w:rFonts w:ascii="Arial" w:eastAsia="Times New Roman" w:hAnsi="Arial" w:cs="Arial"/>
                <w:caps/>
                <w:sz w:val="24"/>
                <w:szCs w:val="24"/>
                <w:lang w:eastAsia="ru-RU"/>
              </w:rPr>
              <w:t xml:space="preserve"> </w:t>
            </w:r>
            <w:r>
              <w:rPr>
                <w:rFonts w:ascii="Arial" w:eastAsia="Times New Roman" w:hAnsi="Arial" w:cs="Arial"/>
                <w:caps/>
                <w:sz w:val="24"/>
                <w:szCs w:val="24"/>
                <w:lang w:eastAsia="ru-RU"/>
              </w:rPr>
              <w:t>СЕТЬЮ</w:t>
            </w:r>
            <w:r w:rsidRPr="00046901">
              <w:rPr>
                <w:rFonts w:ascii="Arial" w:eastAsia="Times New Roman" w:hAnsi="Arial" w:cs="Arial"/>
                <w:caps/>
                <w:sz w:val="24"/>
                <w:szCs w:val="24"/>
                <w:lang w:eastAsia="ru-RU"/>
              </w:rPr>
              <w:t xml:space="preserve"> </w:t>
            </w:r>
          </w:p>
        </w:tc>
        <w:tc>
          <w:tcPr>
            <w:tcW w:w="1985" w:type="dxa"/>
          </w:tcPr>
          <w:p w14:paraId="60D3E38B" w14:textId="6CC9279A"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2.4.4</w:t>
            </w:r>
          </w:p>
        </w:tc>
      </w:tr>
      <w:tr w:rsidR="00817087" w:rsidRPr="002167A8" w14:paraId="024680ED" w14:textId="77777777" w:rsidTr="006347A9">
        <w:tc>
          <w:tcPr>
            <w:tcW w:w="8362" w:type="dxa"/>
          </w:tcPr>
          <w:p w14:paraId="3F645AA3" w14:textId="12A6CA3B"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t>ЛАЗЕР</w:t>
            </w:r>
          </w:p>
        </w:tc>
        <w:tc>
          <w:tcPr>
            <w:tcW w:w="1985" w:type="dxa"/>
          </w:tcPr>
          <w:p w14:paraId="07F5F862"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2.2.7</w:t>
            </w:r>
          </w:p>
        </w:tc>
      </w:tr>
      <w:tr w:rsidR="00817087" w:rsidRPr="002167A8" w14:paraId="5471C9CF" w14:textId="77777777" w:rsidTr="006347A9">
        <w:tc>
          <w:tcPr>
            <w:tcW w:w="8362" w:type="dxa"/>
          </w:tcPr>
          <w:p w14:paraId="65CCB5D9" w14:textId="0B702A74"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t>ЛАЗЕРНАЯ СИСТЕМА</w:t>
            </w:r>
          </w:p>
        </w:tc>
        <w:tc>
          <w:tcPr>
            <w:tcW w:w="1985" w:type="dxa"/>
          </w:tcPr>
          <w:p w14:paraId="7969370C"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2.2.6</w:t>
            </w:r>
          </w:p>
        </w:tc>
      </w:tr>
      <w:tr w:rsidR="00817087" w:rsidRPr="002167A8" w14:paraId="6D367162" w14:textId="77777777" w:rsidTr="006347A9">
        <w:tc>
          <w:tcPr>
            <w:tcW w:w="8362" w:type="dxa"/>
          </w:tcPr>
          <w:p w14:paraId="2C57ED2E" w14:textId="77777777"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Материал на древесной основе</w:t>
            </w:r>
          </w:p>
        </w:tc>
        <w:tc>
          <w:tcPr>
            <w:tcW w:w="1985" w:type="dxa"/>
          </w:tcPr>
          <w:p w14:paraId="4432D587"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2.8.9</w:t>
            </w:r>
          </w:p>
        </w:tc>
      </w:tr>
      <w:tr w:rsidR="00817087" w:rsidRPr="002167A8" w14:paraId="7FBF0C96" w14:textId="77777777" w:rsidTr="006347A9">
        <w:tc>
          <w:tcPr>
            <w:tcW w:w="8362" w:type="dxa"/>
          </w:tcPr>
          <w:p w14:paraId="5CA8B888" w14:textId="77777777"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Механический выключатель, управляемый вручную</w:t>
            </w:r>
          </w:p>
        </w:tc>
        <w:tc>
          <w:tcPr>
            <w:tcW w:w="1985" w:type="dxa"/>
          </w:tcPr>
          <w:p w14:paraId="4FBC2407"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2.7.10</w:t>
            </w:r>
          </w:p>
        </w:tc>
      </w:tr>
      <w:tr w:rsidR="00817087" w:rsidRPr="002167A8" w14:paraId="20BDB0A9" w14:textId="77777777" w:rsidTr="006347A9">
        <w:tc>
          <w:tcPr>
            <w:tcW w:w="8362" w:type="dxa"/>
          </w:tcPr>
          <w:p w14:paraId="5F52D3D8" w14:textId="77777777"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val="en-US" w:eastAsia="ru-RU"/>
              </w:rPr>
            </w:pPr>
            <w:r w:rsidRPr="00046901">
              <w:rPr>
                <w:rFonts w:ascii="Arial" w:eastAsia="Times New Roman" w:hAnsi="Arial" w:cs="Arial"/>
                <w:caps/>
                <w:sz w:val="24"/>
                <w:szCs w:val="24"/>
                <w:lang w:eastAsia="ru-RU"/>
              </w:rPr>
              <w:t>Микроразъединитель</w:t>
            </w:r>
          </w:p>
        </w:tc>
        <w:tc>
          <w:tcPr>
            <w:tcW w:w="1985" w:type="dxa"/>
          </w:tcPr>
          <w:p w14:paraId="07960154"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2.7.7</w:t>
            </w:r>
          </w:p>
        </w:tc>
      </w:tr>
      <w:tr w:rsidR="00817087" w:rsidRPr="002167A8" w14:paraId="592658B7" w14:textId="77777777" w:rsidTr="006347A9">
        <w:tc>
          <w:tcPr>
            <w:tcW w:w="8362" w:type="dxa"/>
          </w:tcPr>
          <w:p w14:paraId="282EFF44" w14:textId="77777777"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Мощность на согласованной нагрузке</w:t>
            </w:r>
          </w:p>
        </w:tc>
        <w:tc>
          <w:tcPr>
            <w:tcW w:w="1985" w:type="dxa"/>
          </w:tcPr>
          <w:p w14:paraId="2E038C33"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2.3.7</w:t>
            </w:r>
          </w:p>
        </w:tc>
      </w:tr>
      <w:tr w:rsidR="00817087" w:rsidRPr="002167A8" w14:paraId="2D988BCF" w14:textId="77777777" w:rsidTr="006347A9">
        <w:tc>
          <w:tcPr>
            <w:tcW w:w="8362" w:type="dxa"/>
          </w:tcPr>
          <w:p w14:paraId="28E0B275" w14:textId="77777777" w:rsidR="00817087" w:rsidRDefault="00817087" w:rsidP="00817087">
            <w:pPr>
              <w:widowControl w:val="0"/>
              <w:overflowPunct w:val="0"/>
              <w:autoSpaceDE w:val="0"/>
              <w:autoSpaceDN w:val="0"/>
              <w:adjustRightInd w:val="0"/>
              <w:spacing w:after="0" w:line="360" w:lineRule="auto"/>
              <w:ind w:firstLine="567"/>
              <w:textAlignment w:val="baseline"/>
              <w:rPr>
                <w:rFonts w:ascii="Arial" w:eastAsia="Times New Roman" w:hAnsi="Arial" w:cs="Arial"/>
                <w:sz w:val="24"/>
                <w:szCs w:val="24"/>
                <w:lang w:eastAsia="ru-RU"/>
              </w:rPr>
            </w:pPr>
            <w:r w:rsidRPr="00046901">
              <w:rPr>
                <w:rFonts w:ascii="Arial" w:eastAsia="Times New Roman" w:hAnsi="Arial" w:cs="Arial"/>
                <w:caps/>
                <w:sz w:val="24"/>
                <w:szCs w:val="24"/>
                <w:lang w:eastAsia="ru-RU"/>
              </w:rPr>
              <w:t xml:space="preserve">Напряжение переходных процессов </w:t>
            </w:r>
            <w:r w:rsidRPr="0070716A">
              <w:rPr>
                <w:rFonts w:ascii="Arial" w:eastAsia="Times New Roman" w:hAnsi="Arial" w:cs="Arial"/>
                <w:sz w:val="24"/>
                <w:szCs w:val="24"/>
                <w:lang w:eastAsia="ru-RU"/>
              </w:rPr>
              <w:t>в</w:t>
            </w:r>
          </w:p>
          <w:p w14:paraId="0FED657A" w14:textId="62534F67" w:rsidR="00817087" w:rsidRPr="00046901" w:rsidRDefault="00817087" w:rsidP="00817087">
            <w:pPr>
              <w:widowControl w:val="0"/>
              <w:overflowPunct w:val="0"/>
              <w:autoSpaceDE w:val="0"/>
              <w:autoSpaceDN w:val="0"/>
              <w:adjustRightInd w:val="0"/>
              <w:spacing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t>ТЕЛЕКОММУНИКАЦИОННОЙ СЕТИ</w:t>
            </w:r>
          </w:p>
        </w:tc>
        <w:tc>
          <w:tcPr>
            <w:tcW w:w="1985" w:type="dxa"/>
          </w:tcPr>
          <w:p w14:paraId="215AA5D4"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2.3.9</w:t>
            </w:r>
          </w:p>
        </w:tc>
      </w:tr>
      <w:tr w:rsidR="00817087" w:rsidRPr="002167A8" w14:paraId="0DF337EE" w14:textId="77777777" w:rsidTr="006347A9">
        <w:tc>
          <w:tcPr>
            <w:tcW w:w="8362" w:type="dxa"/>
          </w:tcPr>
          <w:p w14:paraId="50385D37" w14:textId="6929D66A"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t>НЕИСКАЖЕННАЯ ВЫХОДНАЯ МОЩНОСТЬ</w:t>
            </w:r>
          </w:p>
        </w:tc>
        <w:tc>
          <w:tcPr>
            <w:tcW w:w="1985" w:type="dxa"/>
          </w:tcPr>
          <w:p w14:paraId="1D5CD8BB"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2.3.4</w:t>
            </w:r>
          </w:p>
        </w:tc>
      </w:tr>
      <w:tr w:rsidR="00817087" w:rsidRPr="002167A8" w14:paraId="5F017C4A" w14:textId="77777777" w:rsidTr="006347A9">
        <w:tc>
          <w:tcPr>
            <w:tcW w:w="8362" w:type="dxa"/>
          </w:tcPr>
          <w:p w14:paraId="46B56F91" w14:textId="6B99283D"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Непосредственно соединен</w:t>
            </w:r>
            <w:r>
              <w:rPr>
                <w:rFonts w:ascii="Arial" w:eastAsia="Times New Roman" w:hAnsi="Arial" w:cs="Arial"/>
                <w:caps/>
                <w:sz w:val="24"/>
                <w:szCs w:val="24"/>
                <w:lang w:eastAsia="ru-RU"/>
              </w:rPr>
              <w:t>НЫЙ С</w:t>
            </w:r>
            <w:r>
              <w:rPr>
                <w:rFonts w:ascii="Arial" w:eastAsia="Times New Roman" w:hAnsi="Arial" w:cs="Arial"/>
                <w:sz w:val="24"/>
                <w:szCs w:val="24"/>
                <w:lang w:eastAsia="ru-RU"/>
              </w:rPr>
              <w:t xml:space="preserve"> </w:t>
            </w:r>
            <w:r>
              <w:rPr>
                <w:rFonts w:ascii="Arial" w:eastAsia="Times New Roman" w:hAnsi="Arial" w:cs="Arial"/>
                <w:caps/>
                <w:sz w:val="24"/>
                <w:szCs w:val="24"/>
                <w:lang w:eastAsia="ru-RU"/>
              </w:rPr>
              <w:t>СЕТЬЮ</w:t>
            </w:r>
          </w:p>
        </w:tc>
        <w:tc>
          <w:tcPr>
            <w:tcW w:w="1985" w:type="dxa"/>
          </w:tcPr>
          <w:p w14:paraId="3985D9CE"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2.4.3</w:t>
            </w:r>
          </w:p>
        </w:tc>
      </w:tr>
      <w:tr w:rsidR="00817087" w:rsidRPr="002167A8" w14:paraId="4C5278F0" w14:textId="77777777" w:rsidTr="006347A9">
        <w:tc>
          <w:tcPr>
            <w:tcW w:w="8362" w:type="dxa"/>
          </w:tcPr>
          <w:p w14:paraId="570A1586" w14:textId="77777777"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Номинальная потребляемая мощность</w:t>
            </w:r>
          </w:p>
        </w:tc>
        <w:tc>
          <w:tcPr>
            <w:tcW w:w="1985" w:type="dxa"/>
          </w:tcPr>
          <w:p w14:paraId="38E88C13"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2.3.10</w:t>
            </w:r>
          </w:p>
        </w:tc>
      </w:tr>
      <w:tr w:rsidR="00817087" w:rsidRPr="002167A8" w14:paraId="22294A4F" w14:textId="77777777" w:rsidTr="006347A9">
        <w:tc>
          <w:tcPr>
            <w:tcW w:w="8362" w:type="dxa"/>
          </w:tcPr>
          <w:p w14:paraId="12F66655" w14:textId="7E69BAAC"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t>НОМИНАЛЬНОЕ НАПРЯЖЕНИЕ ПИТАНИЯ</w:t>
            </w:r>
          </w:p>
        </w:tc>
        <w:tc>
          <w:tcPr>
            <w:tcW w:w="1985" w:type="dxa"/>
          </w:tcPr>
          <w:p w14:paraId="11C087E0"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2.3.1</w:t>
            </w:r>
          </w:p>
        </w:tc>
      </w:tr>
      <w:tr w:rsidR="00817087" w:rsidRPr="002167A8" w14:paraId="5BFCEBDA" w14:textId="77777777" w:rsidTr="006347A9">
        <w:tc>
          <w:tcPr>
            <w:tcW w:w="8362" w:type="dxa"/>
          </w:tcPr>
          <w:p w14:paraId="5E82C2A2" w14:textId="77777777" w:rsidR="00817087" w:rsidRDefault="00817087" w:rsidP="00817087">
            <w:pPr>
              <w:widowControl w:val="0"/>
              <w:overflowPunct w:val="0"/>
              <w:autoSpaceDE w:val="0"/>
              <w:autoSpaceDN w:val="0"/>
              <w:adjustRightInd w:val="0"/>
              <w:spacing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Номинальный и</w:t>
            </w:r>
            <w:r>
              <w:rPr>
                <w:rFonts w:ascii="Arial" w:eastAsia="Times New Roman" w:hAnsi="Arial" w:cs="Arial"/>
                <w:caps/>
                <w:sz w:val="24"/>
                <w:szCs w:val="24"/>
                <w:lang w:eastAsia="ru-RU"/>
              </w:rPr>
              <w:t xml:space="preserve">мпеданс (полное сопротивление) </w:t>
            </w:r>
          </w:p>
          <w:p w14:paraId="25147970" w14:textId="1A8E41E6" w:rsidR="00817087" w:rsidRPr="00046901" w:rsidRDefault="00817087" w:rsidP="00817087">
            <w:pPr>
              <w:widowControl w:val="0"/>
              <w:overflowPunct w:val="0"/>
              <w:autoSpaceDE w:val="0"/>
              <w:autoSpaceDN w:val="0"/>
              <w:adjustRightInd w:val="0"/>
              <w:spacing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нагрузки</w:t>
            </w:r>
          </w:p>
        </w:tc>
        <w:tc>
          <w:tcPr>
            <w:tcW w:w="1985" w:type="dxa"/>
          </w:tcPr>
          <w:p w14:paraId="1D839522"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2.3.5</w:t>
            </w:r>
          </w:p>
        </w:tc>
      </w:tr>
      <w:tr w:rsidR="00817087" w:rsidRPr="002167A8" w14:paraId="32FF691B" w14:textId="77777777" w:rsidTr="006347A9">
        <w:tc>
          <w:tcPr>
            <w:tcW w:w="8362" w:type="dxa"/>
          </w:tcPr>
          <w:p w14:paraId="10F0F45F" w14:textId="3D2BD96E"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t>НОМИНАЛЬНЫЙ ТОК ПОТРЕБЛЕНИЯ</w:t>
            </w:r>
          </w:p>
        </w:tc>
        <w:tc>
          <w:tcPr>
            <w:tcW w:w="1985" w:type="dxa"/>
          </w:tcPr>
          <w:p w14:paraId="06DBA2C1"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2.3.6</w:t>
            </w:r>
          </w:p>
        </w:tc>
      </w:tr>
      <w:tr w:rsidR="00817087" w:rsidRPr="002167A8" w14:paraId="6208A6F0" w14:textId="77777777" w:rsidTr="006347A9">
        <w:tc>
          <w:tcPr>
            <w:tcW w:w="8362" w:type="dxa"/>
          </w:tcPr>
          <w:p w14:paraId="0B7003FC" w14:textId="0B2EA603"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Обученный персонал</w:t>
            </w:r>
          </w:p>
        </w:tc>
        <w:tc>
          <w:tcPr>
            <w:tcW w:w="1985" w:type="dxa"/>
          </w:tcPr>
          <w:p w14:paraId="63557F7C"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2.8.6</w:t>
            </w:r>
          </w:p>
        </w:tc>
      </w:tr>
      <w:tr w:rsidR="00817087" w:rsidRPr="002167A8" w14:paraId="732E7602" w14:textId="77777777" w:rsidTr="006347A9">
        <w:tc>
          <w:tcPr>
            <w:tcW w:w="8362" w:type="dxa"/>
          </w:tcPr>
          <w:p w14:paraId="00F93ECD" w14:textId="24C93F39"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 xml:space="preserve">Опасные </w:t>
            </w:r>
            <w:r>
              <w:rPr>
                <w:rFonts w:ascii="Arial" w:eastAsia="Times New Roman" w:hAnsi="Arial" w:cs="Arial"/>
                <w:caps/>
                <w:sz w:val="24"/>
                <w:szCs w:val="24"/>
                <w:lang w:eastAsia="ru-RU"/>
              </w:rPr>
              <w:t>ТОКОПРОВОДЯЩИЕ</w:t>
            </w:r>
          </w:p>
        </w:tc>
        <w:tc>
          <w:tcPr>
            <w:tcW w:w="1985" w:type="dxa"/>
          </w:tcPr>
          <w:p w14:paraId="74EAEA61"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2.6.10</w:t>
            </w:r>
          </w:p>
        </w:tc>
      </w:tr>
      <w:tr w:rsidR="00817087" w:rsidRPr="002167A8" w14:paraId="428C9FBD" w14:textId="77777777" w:rsidTr="006347A9">
        <w:tc>
          <w:tcPr>
            <w:tcW w:w="8362" w:type="dxa"/>
          </w:tcPr>
          <w:p w14:paraId="58723053" w14:textId="030C2F60"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t>ОСНОВНАЯ ИЗОЛЯЦИЯ</w:t>
            </w:r>
          </w:p>
        </w:tc>
        <w:tc>
          <w:tcPr>
            <w:tcW w:w="1985" w:type="dxa"/>
          </w:tcPr>
          <w:p w14:paraId="2FB4B4E6"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2.6.3</w:t>
            </w:r>
          </w:p>
        </w:tc>
      </w:tr>
      <w:tr w:rsidR="00817087" w:rsidRPr="002167A8" w14:paraId="29B236C4" w14:textId="77777777" w:rsidTr="006347A9">
        <w:tc>
          <w:tcPr>
            <w:tcW w:w="8362" w:type="dxa"/>
          </w:tcPr>
          <w:p w14:paraId="027E7ADE" w14:textId="4CCBACEA" w:rsidR="00817087"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lastRenderedPageBreak/>
              <w:t xml:space="preserve">ПАССИВНАЯ ВОСПЛАМЕНЯЕМОСТЬ </w:t>
            </w:r>
          </w:p>
        </w:tc>
        <w:tc>
          <w:tcPr>
            <w:tcW w:w="1985" w:type="dxa"/>
          </w:tcPr>
          <w:p w14:paraId="493C4F12" w14:textId="6D5A1BAA"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Pr>
                <w:rFonts w:ascii="Arial" w:eastAsia="Times New Roman" w:hAnsi="Arial" w:cs="Arial"/>
                <w:sz w:val="24"/>
                <w:szCs w:val="24"/>
                <w:lang w:eastAsia="ru-RU"/>
              </w:rPr>
              <w:t>2.8.12</w:t>
            </w:r>
          </w:p>
        </w:tc>
      </w:tr>
      <w:tr w:rsidR="00817087" w:rsidRPr="002167A8" w14:paraId="15BC23FA" w14:textId="77777777" w:rsidTr="006347A9">
        <w:tc>
          <w:tcPr>
            <w:tcW w:w="8362" w:type="dxa"/>
          </w:tcPr>
          <w:p w14:paraId="27D8FABD" w14:textId="4CAEE3DE"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t>ПЕРЕДВИЖНАЯ АППАРАТУРА</w:t>
            </w:r>
          </w:p>
        </w:tc>
        <w:tc>
          <w:tcPr>
            <w:tcW w:w="1985" w:type="dxa"/>
          </w:tcPr>
          <w:p w14:paraId="4A17FFC6"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2.2.11</w:t>
            </w:r>
          </w:p>
        </w:tc>
      </w:tr>
      <w:tr w:rsidR="00817087" w:rsidRPr="002167A8" w14:paraId="183AD21A" w14:textId="77777777" w:rsidTr="006347A9">
        <w:tc>
          <w:tcPr>
            <w:tcW w:w="8362" w:type="dxa"/>
          </w:tcPr>
          <w:p w14:paraId="5E45E2C9" w14:textId="77777777"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Печатная плата</w:t>
            </w:r>
          </w:p>
        </w:tc>
        <w:tc>
          <w:tcPr>
            <w:tcW w:w="1985" w:type="dxa"/>
          </w:tcPr>
          <w:p w14:paraId="3A1A2644"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2.7.12</w:t>
            </w:r>
          </w:p>
        </w:tc>
      </w:tr>
      <w:tr w:rsidR="00817087" w:rsidRPr="002167A8" w14:paraId="2B6E1CE1" w14:textId="77777777" w:rsidTr="006347A9">
        <w:tc>
          <w:tcPr>
            <w:tcW w:w="8362" w:type="dxa"/>
          </w:tcPr>
          <w:p w14:paraId="239AE94B" w14:textId="1A757E5B"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t>ПОЛЬЗОВАТЕЛЬ</w:t>
            </w:r>
          </w:p>
        </w:tc>
        <w:tc>
          <w:tcPr>
            <w:tcW w:w="1985" w:type="dxa"/>
          </w:tcPr>
          <w:p w14:paraId="08F49E6B"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2.8.7</w:t>
            </w:r>
          </w:p>
        </w:tc>
      </w:tr>
      <w:tr w:rsidR="00817087" w:rsidRPr="002167A8" w14:paraId="44C19089" w14:textId="77777777" w:rsidTr="006347A9">
        <w:tc>
          <w:tcPr>
            <w:tcW w:w="8362" w:type="dxa"/>
          </w:tcPr>
          <w:p w14:paraId="3A56AB72" w14:textId="36DBE19A"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t>ПОРТАТИВНАЯ АППАРАТУРА</w:t>
            </w:r>
          </w:p>
        </w:tc>
        <w:tc>
          <w:tcPr>
            <w:tcW w:w="1985" w:type="dxa"/>
          </w:tcPr>
          <w:p w14:paraId="29FC07BC"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2.2.10</w:t>
            </w:r>
          </w:p>
        </w:tc>
      </w:tr>
      <w:tr w:rsidR="00817087" w:rsidRPr="002167A8" w14:paraId="10CEE7AA" w14:textId="77777777" w:rsidTr="006347A9">
        <w:tc>
          <w:tcPr>
            <w:tcW w:w="8362" w:type="dxa"/>
          </w:tcPr>
          <w:p w14:paraId="50D2BE6C" w14:textId="77777777"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Постоянно подключенная аппаратура</w:t>
            </w:r>
          </w:p>
        </w:tc>
        <w:tc>
          <w:tcPr>
            <w:tcW w:w="1985" w:type="dxa"/>
          </w:tcPr>
          <w:p w14:paraId="3FE0093B"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2.4.2</w:t>
            </w:r>
          </w:p>
        </w:tc>
      </w:tr>
      <w:tr w:rsidR="00817087" w:rsidRPr="002167A8" w14:paraId="1B2FA395" w14:textId="77777777" w:rsidTr="006347A9">
        <w:tc>
          <w:tcPr>
            <w:tcW w:w="8362" w:type="dxa"/>
          </w:tcPr>
          <w:p w14:paraId="6C9A2651" w14:textId="77777777"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Потенциальный источник воспламенения</w:t>
            </w:r>
          </w:p>
        </w:tc>
        <w:tc>
          <w:tcPr>
            <w:tcW w:w="1985" w:type="dxa"/>
          </w:tcPr>
          <w:p w14:paraId="70BCEF27"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2.8.11</w:t>
            </w:r>
          </w:p>
        </w:tc>
      </w:tr>
      <w:tr w:rsidR="00817087" w:rsidRPr="002167A8" w14:paraId="6690A142" w14:textId="77777777" w:rsidTr="006347A9">
        <w:tc>
          <w:tcPr>
            <w:tcW w:w="8362" w:type="dxa"/>
          </w:tcPr>
          <w:p w14:paraId="0DA33AB6" w14:textId="4330A953"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 xml:space="preserve">Преобразователь </w:t>
            </w:r>
            <w:r>
              <w:rPr>
                <w:rFonts w:ascii="Arial" w:eastAsia="Times New Roman" w:hAnsi="Arial" w:cs="Arial"/>
                <w:caps/>
                <w:sz w:val="24"/>
                <w:szCs w:val="24"/>
                <w:lang w:eastAsia="ru-RU"/>
              </w:rPr>
              <w:t>ИСТОЧНИКА</w:t>
            </w:r>
          </w:p>
        </w:tc>
        <w:tc>
          <w:tcPr>
            <w:tcW w:w="1985" w:type="dxa"/>
          </w:tcPr>
          <w:p w14:paraId="4A1018B5"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2.5.3</w:t>
            </w:r>
          </w:p>
        </w:tc>
      </w:tr>
      <w:tr w:rsidR="00817087" w:rsidRPr="002167A8" w14:paraId="130B275E" w14:textId="77777777" w:rsidTr="006347A9">
        <w:tc>
          <w:tcPr>
            <w:tcW w:w="8362" w:type="dxa"/>
          </w:tcPr>
          <w:p w14:paraId="55874215" w14:textId="491CA994"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 xml:space="preserve">Преобразователь </w:t>
            </w:r>
            <w:r>
              <w:rPr>
                <w:rFonts w:ascii="Arial" w:eastAsia="Times New Roman" w:hAnsi="Arial" w:cs="Arial"/>
                <w:caps/>
                <w:sz w:val="24"/>
                <w:szCs w:val="24"/>
                <w:lang w:eastAsia="ru-RU"/>
              </w:rPr>
              <w:t>НАГРУЗКИ</w:t>
            </w:r>
          </w:p>
        </w:tc>
        <w:tc>
          <w:tcPr>
            <w:tcW w:w="1985" w:type="dxa"/>
          </w:tcPr>
          <w:p w14:paraId="40FF090E"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2.5.4</w:t>
            </w:r>
          </w:p>
        </w:tc>
      </w:tr>
      <w:tr w:rsidR="00817087" w:rsidRPr="002167A8" w14:paraId="548C3E6B" w14:textId="77777777" w:rsidTr="006347A9">
        <w:tc>
          <w:tcPr>
            <w:tcW w:w="8362" w:type="dxa"/>
          </w:tcPr>
          <w:p w14:paraId="2DF20D5A" w14:textId="6A902BA3"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Противопожарн</w:t>
            </w:r>
            <w:r w:rsidRPr="00046901">
              <w:rPr>
                <w:rFonts w:ascii="Arial" w:eastAsia="Times New Roman" w:hAnsi="Arial" w:cs="Arial"/>
                <w:caps/>
                <w:sz w:val="24"/>
                <w:szCs w:val="24"/>
                <w:lang w:val="en-US" w:eastAsia="ru-RU"/>
              </w:rPr>
              <w:t>ая оболочка</w:t>
            </w:r>
          </w:p>
        </w:tc>
        <w:tc>
          <w:tcPr>
            <w:tcW w:w="1985" w:type="dxa"/>
          </w:tcPr>
          <w:p w14:paraId="39F7051F"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2.8.10</w:t>
            </w:r>
          </w:p>
        </w:tc>
      </w:tr>
      <w:tr w:rsidR="00817087" w:rsidRPr="002167A8" w14:paraId="4E932C41" w14:textId="77777777" w:rsidTr="006347A9">
        <w:tc>
          <w:tcPr>
            <w:tcW w:w="8362" w:type="dxa"/>
          </w:tcPr>
          <w:p w14:paraId="234365A4" w14:textId="6135B3FC"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Профессиональн</w:t>
            </w:r>
            <w:r>
              <w:rPr>
                <w:rFonts w:ascii="Arial" w:eastAsia="Times New Roman" w:hAnsi="Arial" w:cs="Arial"/>
                <w:caps/>
                <w:sz w:val="24"/>
                <w:szCs w:val="24"/>
                <w:lang w:eastAsia="ru-RU"/>
              </w:rPr>
              <w:t>АЯ</w:t>
            </w:r>
            <w:r w:rsidRPr="00046901">
              <w:rPr>
                <w:rFonts w:ascii="Arial" w:eastAsia="Times New Roman" w:hAnsi="Arial" w:cs="Arial"/>
                <w:caps/>
                <w:sz w:val="24"/>
                <w:szCs w:val="24"/>
                <w:lang w:eastAsia="ru-RU"/>
              </w:rPr>
              <w:t xml:space="preserve"> аппарат</w:t>
            </w:r>
            <w:r>
              <w:rPr>
                <w:rFonts w:ascii="Arial" w:eastAsia="Times New Roman" w:hAnsi="Arial" w:cs="Arial"/>
                <w:caps/>
                <w:sz w:val="24"/>
                <w:szCs w:val="24"/>
                <w:lang w:eastAsia="ru-RU"/>
              </w:rPr>
              <w:t>УРА</w:t>
            </w:r>
          </w:p>
        </w:tc>
        <w:tc>
          <w:tcPr>
            <w:tcW w:w="1985" w:type="dxa"/>
          </w:tcPr>
          <w:p w14:paraId="6B9F0517"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2.2.12</w:t>
            </w:r>
          </w:p>
        </w:tc>
      </w:tr>
      <w:tr w:rsidR="00817087" w:rsidRPr="002167A8" w14:paraId="4CFCD67B" w14:textId="77777777" w:rsidTr="006347A9">
        <w:tc>
          <w:tcPr>
            <w:tcW w:w="8362" w:type="dxa"/>
          </w:tcPr>
          <w:p w14:paraId="7F159ED6" w14:textId="2665365F"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t>ПУТЬ УТЕЧКИ</w:t>
            </w:r>
          </w:p>
        </w:tc>
        <w:tc>
          <w:tcPr>
            <w:tcW w:w="1985" w:type="dxa"/>
          </w:tcPr>
          <w:p w14:paraId="7B7B8727"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2.6.12</w:t>
            </w:r>
          </w:p>
        </w:tc>
      </w:tr>
      <w:tr w:rsidR="00817087" w:rsidRPr="002167A8" w14:paraId="7B0D6B78" w14:textId="77777777" w:rsidTr="006347A9">
        <w:tc>
          <w:tcPr>
            <w:tcW w:w="8362" w:type="dxa"/>
          </w:tcPr>
          <w:p w14:paraId="1ABD1B81" w14:textId="47CE2F6B"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t>РАБОЧЕЕ НАПРЯЖЕНИЕ</w:t>
            </w:r>
          </w:p>
        </w:tc>
        <w:tc>
          <w:tcPr>
            <w:tcW w:w="1985" w:type="dxa"/>
          </w:tcPr>
          <w:p w14:paraId="63D4F023"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2.3.2</w:t>
            </w:r>
          </w:p>
        </w:tc>
      </w:tr>
      <w:tr w:rsidR="00817087" w:rsidRPr="002167A8" w14:paraId="141294DE" w14:textId="77777777" w:rsidTr="006347A9">
        <w:tc>
          <w:tcPr>
            <w:tcW w:w="8362" w:type="dxa"/>
          </w:tcPr>
          <w:p w14:paraId="4CE0C4FE" w14:textId="24E95801"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t>РАЗДЕЛИТЕЛЬНЫЙ ТРАНСФОРМАТОР</w:t>
            </w:r>
          </w:p>
        </w:tc>
        <w:tc>
          <w:tcPr>
            <w:tcW w:w="1985" w:type="dxa"/>
          </w:tcPr>
          <w:p w14:paraId="65F21B6A"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2.7.2</w:t>
            </w:r>
          </w:p>
        </w:tc>
      </w:tr>
      <w:tr w:rsidR="00817087" w:rsidRPr="002167A8" w14:paraId="609E4617" w14:textId="77777777" w:rsidTr="006347A9">
        <w:tc>
          <w:tcPr>
            <w:tcW w:w="8362" w:type="dxa"/>
          </w:tcPr>
          <w:p w14:paraId="27E5B695" w14:textId="77777777"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Разъединитель независимого действия</w:t>
            </w:r>
          </w:p>
        </w:tc>
        <w:tc>
          <w:tcPr>
            <w:tcW w:w="1985" w:type="dxa"/>
          </w:tcPr>
          <w:p w14:paraId="329A32DE"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2.7.6</w:t>
            </w:r>
          </w:p>
        </w:tc>
      </w:tr>
      <w:tr w:rsidR="00817087" w:rsidRPr="002167A8" w14:paraId="386D4B4F" w14:textId="77777777" w:rsidTr="006347A9">
        <w:tc>
          <w:tcPr>
            <w:tcW w:w="8362" w:type="dxa"/>
          </w:tcPr>
          <w:p w14:paraId="66061FB7" w14:textId="326CA6A7"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Режим ожидания</w:t>
            </w:r>
          </w:p>
        </w:tc>
        <w:tc>
          <w:tcPr>
            <w:tcW w:w="1985" w:type="dxa"/>
          </w:tcPr>
          <w:p w14:paraId="13FBA81E" w14:textId="170B0918"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Pr>
                <w:rFonts w:ascii="Arial" w:eastAsia="Times New Roman" w:hAnsi="Arial" w:cs="Arial"/>
                <w:sz w:val="24"/>
                <w:szCs w:val="24"/>
                <w:lang w:eastAsia="ru-RU"/>
              </w:rPr>
              <w:t>2.8.8</w:t>
            </w:r>
          </w:p>
        </w:tc>
      </w:tr>
      <w:tr w:rsidR="00817087" w:rsidRPr="002167A8" w14:paraId="1363478E" w14:textId="77777777" w:rsidTr="006347A9">
        <w:tc>
          <w:tcPr>
            <w:tcW w:w="8362" w:type="dxa"/>
          </w:tcPr>
          <w:p w14:paraId="32F3B939" w14:textId="77777777"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Розовый шум</w:t>
            </w:r>
          </w:p>
        </w:tc>
        <w:tc>
          <w:tcPr>
            <w:tcW w:w="1985" w:type="dxa"/>
          </w:tcPr>
          <w:p w14:paraId="4B158384"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2.5.1</w:t>
            </w:r>
          </w:p>
        </w:tc>
      </w:tr>
      <w:tr w:rsidR="00817087" w:rsidRPr="002167A8" w14:paraId="1886A783" w14:textId="77777777" w:rsidTr="006347A9">
        <w:tc>
          <w:tcPr>
            <w:tcW w:w="8362" w:type="dxa"/>
          </w:tcPr>
          <w:p w14:paraId="62BCDBF0" w14:textId="5042F397"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t>СЕТЕВОЙ</w:t>
            </w:r>
            <w:r w:rsidRPr="00046901">
              <w:rPr>
                <w:rFonts w:ascii="Arial" w:eastAsia="Times New Roman" w:hAnsi="Arial" w:cs="Arial"/>
                <w:caps/>
                <w:sz w:val="24"/>
                <w:szCs w:val="24"/>
                <w:lang w:eastAsia="ru-RU"/>
              </w:rPr>
              <w:t xml:space="preserve"> выключатель</w:t>
            </w:r>
          </w:p>
        </w:tc>
        <w:tc>
          <w:tcPr>
            <w:tcW w:w="1985" w:type="dxa"/>
          </w:tcPr>
          <w:p w14:paraId="024E7FBA"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2.7.11</w:t>
            </w:r>
          </w:p>
        </w:tc>
      </w:tr>
      <w:tr w:rsidR="00817087" w:rsidRPr="002167A8" w14:paraId="2E89DACC" w14:textId="77777777" w:rsidTr="006347A9">
        <w:tc>
          <w:tcPr>
            <w:tcW w:w="8362" w:type="dxa"/>
          </w:tcPr>
          <w:p w14:paraId="00D51521" w14:textId="0F24DA76"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t>СЕТЬ</w:t>
            </w:r>
          </w:p>
        </w:tc>
        <w:tc>
          <w:tcPr>
            <w:tcW w:w="1985" w:type="dxa"/>
          </w:tcPr>
          <w:p w14:paraId="09983084"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2.4.1</w:t>
            </w:r>
          </w:p>
        </w:tc>
      </w:tr>
      <w:tr w:rsidR="00817087" w:rsidRPr="002167A8" w14:paraId="7581B610" w14:textId="77777777" w:rsidTr="006347A9">
        <w:tc>
          <w:tcPr>
            <w:tcW w:w="8362" w:type="dxa"/>
          </w:tcPr>
          <w:p w14:paraId="799B94D7" w14:textId="77777777"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Сигнал шума</w:t>
            </w:r>
          </w:p>
        </w:tc>
        <w:tc>
          <w:tcPr>
            <w:tcW w:w="1985" w:type="dxa"/>
          </w:tcPr>
          <w:p w14:paraId="60AA04A9"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2.5.2</w:t>
            </w:r>
          </w:p>
        </w:tc>
      </w:tr>
      <w:tr w:rsidR="00817087" w:rsidRPr="002167A8" w14:paraId="2D69BB23" w14:textId="77777777" w:rsidTr="006347A9">
        <w:tc>
          <w:tcPr>
            <w:tcW w:w="8362" w:type="dxa"/>
          </w:tcPr>
          <w:p w14:paraId="3B59B3F3" w14:textId="77777777"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Специальная батарея</w:t>
            </w:r>
          </w:p>
        </w:tc>
        <w:tc>
          <w:tcPr>
            <w:tcW w:w="1985" w:type="dxa"/>
          </w:tcPr>
          <w:p w14:paraId="7B5956F4"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2.7.14</w:t>
            </w:r>
          </w:p>
        </w:tc>
      </w:tr>
      <w:tr w:rsidR="00817087" w:rsidRPr="002167A8" w14:paraId="1B78A07E" w14:textId="77777777" w:rsidTr="006347A9">
        <w:tc>
          <w:tcPr>
            <w:tcW w:w="8362" w:type="dxa"/>
          </w:tcPr>
          <w:p w14:paraId="4C3D0827" w14:textId="41351FF2"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t>СПЕЦИАЛЬНЫЙ ИСТОЧНИК ПИТАНИЯ</w:t>
            </w:r>
          </w:p>
        </w:tc>
        <w:tc>
          <w:tcPr>
            <w:tcW w:w="1985" w:type="dxa"/>
          </w:tcPr>
          <w:p w14:paraId="5C6EA339"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2.2.5</w:t>
            </w:r>
          </w:p>
        </w:tc>
      </w:tr>
      <w:tr w:rsidR="00817087" w:rsidRPr="002167A8" w14:paraId="34C5067C" w14:textId="77777777" w:rsidTr="006347A9">
        <w:tc>
          <w:tcPr>
            <w:tcW w:w="8362" w:type="dxa"/>
          </w:tcPr>
          <w:p w14:paraId="6063A60B" w14:textId="6A438B78"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Стандартное испытание</w:t>
            </w:r>
          </w:p>
        </w:tc>
        <w:tc>
          <w:tcPr>
            <w:tcW w:w="1985" w:type="dxa"/>
          </w:tcPr>
          <w:p w14:paraId="69E5ED14" w14:textId="6784559D"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Pr>
                <w:rFonts w:ascii="Arial" w:eastAsia="Times New Roman" w:hAnsi="Arial" w:cs="Arial"/>
                <w:sz w:val="24"/>
                <w:szCs w:val="24"/>
                <w:lang w:eastAsia="ru-RU"/>
              </w:rPr>
              <w:t>2.8.2</w:t>
            </w:r>
          </w:p>
        </w:tc>
      </w:tr>
      <w:tr w:rsidR="00817087" w:rsidRPr="002167A8" w14:paraId="371E52CB" w14:textId="77777777" w:rsidTr="006347A9">
        <w:tc>
          <w:tcPr>
            <w:tcW w:w="8362" w:type="dxa"/>
          </w:tcPr>
          <w:p w14:paraId="7DB1D2FE" w14:textId="360C8B97"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 xml:space="preserve">Телекоммуникационная </w:t>
            </w:r>
            <w:r>
              <w:rPr>
                <w:rFonts w:ascii="Arial" w:eastAsia="Times New Roman" w:hAnsi="Arial" w:cs="Arial"/>
                <w:caps/>
                <w:sz w:val="24"/>
                <w:szCs w:val="24"/>
                <w:lang w:eastAsia="ru-RU"/>
              </w:rPr>
              <w:t>СЕТЬ</w:t>
            </w:r>
          </w:p>
        </w:tc>
        <w:tc>
          <w:tcPr>
            <w:tcW w:w="1985" w:type="dxa"/>
          </w:tcPr>
          <w:p w14:paraId="29F85695"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2.4.7</w:t>
            </w:r>
          </w:p>
        </w:tc>
      </w:tr>
      <w:tr w:rsidR="00817087" w:rsidRPr="002167A8" w14:paraId="775DD350" w14:textId="77777777" w:rsidTr="006347A9">
        <w:tc>
          <w:tcPr>
            <w:tcW w:w="8362" w:type="dxa"/>
          </w:tcPr>
          <w:p w14:paraId="215B0639" w14:textId="29AECDA0"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t>ТЕПЛОВОЙ РАСЦЕПИТЕЛЬ</w:t>
            </w:r>
          </w:p>
        </w:tc>
        <w:tc>
          <w:tcPr>
            <w:tcW w:w="1985" w:type="dxa"/>
          </w:tcPr>
          <w:p w14:paraId="3C0A6F55"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2.7.3</w:t>
            </w:r>
          </w:p>
        </w:tc>
      </w:tr>
      <w:tr w:rsidR="00817087" w:rsidRPr="002167A8" w14:paraId="7223BF6F" w14:textId="77777777" w:rsidTr="006347A9">
        <w:tc>
          <w:tcPr>
            <w:tcW w:w="8362" w:type="dxa"/>
          </w:tcPr>
          <w:p w14:paraId="6580902F" w14:textId="60FD4D4F"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t>ТЕРМОПЛАВКОЕ ЗВЕНО</w:t>
            </w:r>
          </w:p>
        </w:tc>
        <w:tc>
          <w:tcPr>
            <w:tcW w:w="1985" w:type="dxa"/>
          </w:tcPr>
          <w:p w14:paraId="1028391D"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2.7.5</w:t>
            </w:r>
          </w:p>
        </w:tc>
      </w:tr>
      <w:tr w:rsidR="00817087" w:rsidRPr="002167A8" w14:paraId="73E3A445" w14:textId="77777777" w:rsidTr="006347A9">
        <w:tc>
          <w:tcPr>
            <w:tcW w:w="8362" w:type="dxa"/>
          </w:tcPr>
          <w:p w14:paraId="596F643F" w14:textId="77777777" w:rsidR="00817087" w:rsidRDefault="00817087" w:rsidP="00817087">
            <w:pPr>
              <w:widowControl w:val="0"/>
              <w:overflowPunct w:val="0"/>
              <w:autoSpaceDE w:val="0"/>
              <w:autoSpaceDN w:val="0"/>
              <w:adjustRightInd w:val="0"/>
              <w:spacing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lastRenderedPageBreak/>
              <w:t>Терморезистор с положительным температурным</w:t>
            </w:r>
          </w:p>
          <w:p w14:paraId="6074047A" w14:textId="5219D215" w:rsidR="00817087" w:rsidRPr="00046901" w:rsidRDefault="00817087" w:rsidP="00817087">
            <w:pPr>
              <w:widowControl w:val="0"/>
              <w:overflowPunct w:val="0"/>
              <w:autoSpaceDE w:val="0"/>
              <w:autoSpaceDN w:val="0"/>
              <w:adjustRightInd w:val="0"/>
              <w:spacing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коэффициентом</w:t>
            </w:r>
          </w:p>
        </w:tc>
        <w:tc>
          <w:tcPr>
            <w:tcW w:w="1985" w:type="dxa"/>
          </w:tcPr>
          <w:p w14:paraId="5DDC9F99"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2.7.8</w:t>
            </w:r>
          </w:p>
        </w:tc>
      </w:tr>
      <w:tr w:rsidR="00817087" w:rsidRPr="002167A8" w14:paraId="76A2459B" w14:textId="77777777" w:rsidTr="006347A9">
        <w:tc>
          <w:tcPr>
            <w:tcW w:w="8362" w:type="dxa"/>
          </w:tcPr>
          <w:p w14:paraId="7F21D649" w14:textId="77777777"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Типовое испытание</w:t>
            </w:r>
          </w:p>
        </w:tc>
        <w:tc>
          <w:tcPr>
            <w:tcW w:w="1985" w:type="dxa"/>
          </w:tcPr>
          <w:p w14:paraId="5026AC06"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2.8.1</w:t>
            </w:r>
          </w:p>
        </w:tc>
      </w:tr>
      <w:tr w:rsidR="00817087" w:rsidRPr="002167A8" w14:paraId="40892965" w14:textId="77777777" w:rsidTr="006347A9">
        <w:tc>
          <w:tcPr>
            <w:tcW w:w="8362" w:type="dxa"/>
          </w:tcPr>
          <w:p w14:paraId="4A554CEF" w14:textId="77777777"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Токопроводящий рисунок</w:t>
            </w:r>
          </w:p>
        </w:tc>
        <w:tc>
          <w:tcPr>
            <w:tcW w:w="1985" w:type="dxa"/>
          </w:tcPr>
          <w:p w14:paraId="45754FF4"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2.7.13</w:t>
            </w:r>
          </w:p>
        </w:tc>
      </w:tr>
      <w:tr w:rsidR="00817087" w:rsidRPr="002167A8" w14:paraId="54A9B73E" w14:textId="77777777" w:rsidTr="006347A9">
        <w:tc>
          <w:tcPr>
            <w:tcW w:w="8362" w:type="dxa"/>
          </w:tcPr>
          <w:p w14:paraId="6905D4CA" w14:textId="6D8B6C85"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Ток прикосновения</w:t>
            </w:r>
          </w:p>
        </w:tc>
        <w:tc>
          <w:tcPr>
            <w:tcW w:w="1985" w:type="dxa"/>
          </w:tcPr>
          <w:p w14:paraId="1FC14611"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2.6.9</w:t>
            </w:r>
          </w:p>
        </w:tc>
      </w:tr>
      <w:tr w:rsidR="00817087" w:rsidRPr="002167A8" w14:paraId="27F531D1" w14:textId="77777777" w:rsidTr="006347A9">
        <w:tc>
          <w:tcPr>
            <w:tcW w:w="8362" w:type="dxa"/>
          </w:tcPr>
          <w:p w14:paraId="0DE7A0CA" w14:textId="77777777"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sz w:val="24"/>
                <w:szCs w:val="24"/>
                <w:lang w:eastAsia="ru-RU"/>
              </w:rPr>
              <w:t>Требуемое выдерживаемое напряжение</w:t>
            </w:r>
          </w:p>
        </w:tc>
        <w:tc>
          <w:tcPr>
            <w:tcW w:w="1985" w:type="dxa"/>
          </w:tcPr>
          <w:p w14:paraId="0A102201"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2.3.8</w:t>
            </w:r>
          </w:p>
        </w:tc>
      </w:tr>
      <w:tr w:rsidR="00817087" w:rsidRPr="002167A8" w14:paraId="02ACEDF7" w14:textId="77777777" w:rsidTr="006347A9">
        <w:tc>
          <w:tcPr>
            <w:tcW w:w="8362" w:type="dxa"/>
          </w:tcPr>
          <w:p w14:paraId="42C86B56" w14:textId="35FC68A2"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t>УСИЛЕННАЯ ИЗОЛЯЦИЯ</w:t>
            </w:r>
          </w:p>
        </w:tc>
        <w:tc>
          <w:tcPr>
            <w:tcW w:w="1985" w:type="dxa"/>
          </w:tcPr>
          <w:p w14:paraId="1DCAA872"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sz w:val="24"/>
                <w:szCs w:val="24"/>
                <w:lang w:eastAsia="ru-RU"/>
              </w:rPr>
            </w:pPr>
            <w:r w:rsidRPr="002167A8">
              <w:rPr>
                <w:rFonts w:ascii="Arial" w:eastAsia="Times New Roman" w:hAnsi="Arial" w:cs="Arial"/>
                <w:sz w:val="24"/>
                <w:szCs w:val="24"/>
                <w:lang w:eastAsia="ru-RU"/>
              </w:rPr>
              <w:t>2.6.6</w:t>
            </w:r>
          </w:p>
        </w:tc>
      </w:tr>
      <w:tr w:rsidR="00817087" w:rsidRPr="002167A8" w14:paraId="7D1E8294" w14:textId="77777777" w:rsidTr="006347A9">
        <w:tc>
          <w:tcPr>
            <w:tcW w:w="8362" w:type="dxa"/>
          </w:tcPr>
          <w:p w14:paraId="552F7861" w14:textId="39622DE7"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t>ФОРМИРОВАНИЕ ИЗОБРАЖЕНИЯ</w:t>
            </w:r>
          </w:p>
        </w:tc>
        <w:tc>
          <w:tcPr>
            <w:tcW w:w="1985" w:type="dxa"/>
          </w:tcPr>
          <w:p w14:paraId="192A0C17"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2.2.8</w:t>
            </w:r>
          </w:p>
        </w:tc>
      </w:tr>
      <w:tr w:rsidR="00817087" w:rsidRPr="002167A8" w14:paraId="3CBE4ECA" w14:textId="77777777" w:rsidTr="006347A9">
        <w:tc>
          <w:tcPr>
            <w:tcW w:w="8362" w:type="dxa"/>
          </w:tcPr>
          <w:p w14:paraId="168458C3" w14:textId="6B7034C5"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color w:val="000000"/>
                <w:sz w:val="24"/>
                <w:szCs w:val="24"/>
                <w:lang w:eastAsia="ru-RU"/>
              </w:rPr>
              <w:t xml:space="preserve">Цепь </w:t>
            </w:r>
            <w:r w:rsidRPr="00046901">
              <w:rPr>
                <w:rFonts w:ascii="Arial" w:eastAsia="Times New Roman" w:hAnsi="Arial" w:cs="Arial"/>
                <w:caps/>
                <w:color w:val="000000"/>
                <w:sz w:val="24"/>
                <w:szCs w:val="24"/>
                <w:lang w:val="en-US" w:eastAsia="ru-RU"/>
              </w:rPr>
              <w:t>TNV</w:t>
            </w:r>
          </w:p>
        </w:tc>
        <w:tc>
          <w:tcPr>
            <w:tcW w:w="1985" w:type="dxa"/>
          </w:tcPr>
          <w:p w14:paraId="6E4DE104"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2.4.9</w:t>
            </w:r>
          </w:p>
        </w:tc>
      </w:tr>
      <w:tr w:rsidR="00817087" w:rsidRPr="002167A8" w14:paraId="08501B87" w14:textId="77777777" w:rsidTr="006347A9">
        <w:tc>
          <w:tcPr>
            <w:tcW w:w="8362" w:type="dxa"/>
          </w:tcPr>
          <w:p w14:paraId="6BE16A6E" w14:textId="345C0C51"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color w:val="000000"/>
                <w:sz w:val="24"/>
                <w:szCs w:val="24"/>
                <w:lang w:eastAsia="ru-RU"/>
              </w:rPr>
              <w:t xml:space="preserve">Цепь </w:t>
            </w:r>
            <w:r w:rsidRPr="00046901">
              <w:rPr>
                <w:rFonts w:ascii="Arial" w:eastAsia="Times New Roman" w:hAnsi="Arial" w:cs="Arial"/>
                <w:caps/>
                <w:color w:val="000000"/>
                <w:sz w:val="24"/>
                <w:szCs w:val="24"/>
                <w:lang w:val="en-US" w:eastAsia="ru-RU"/>
              </w:rPr>
              <w:t>TNV</w:t>
            </w:r>
            <w:r w:rsidRPr="00046901">
              <w:rPr>
                <w:rFonts w:ascii="Arial" w:eastAsia="Times New Roman" w:hAnsi="Arial" w:cs="Arial"/>
                <w:caps/>
                <w:color w:val="000000"/>
                <w:sz w:val="24"/>
                <w:szCs w:val="24"/>
                <w:lang w:eastAsia="ru-RU"/>
              </w:rPr>
              <w:t>-0</w:t>
            </w:r>
          </w:p>
        </w:tc>
        <w:tc>
          <w:tcPr>
            <w:tcW w:w="1985" w:type="dxa"/>
          </w:tcPr>
          <w:p w14:paraId="41BCF001"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2.4.10</w:t>
            </w:r>
          </w:p>
        </w:tc>
      </w:tr>
      <w:tr w:rsidR="00817087" w:rsidRPr="002167A8" w14:paraId="41FC54A7" w14:textId="77777777" w:rsidTr="006347A9">
        <w:tc>
          <w:tcPr>
            <w:tcW w:w="8362" w:type="dxa"/>
          </w:tcPr>
          <w:p w14:paraId="043CB043" w14:textId="75AADC85"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color w:val="000000"/>
                <w:sz w:val="24"/>
                <w:szCs w:val="24"/>
                <w:lang w:eastAsia="ru-RU"/>
              </w:rPr>
              <w:t xml:space="preserve">Цепь </w:t>
            </w:r>
            <w:r w:rsidRPr="00046901">
              <w:rPr>
                <w:rFonts w:ascii="Arial" w:eastAsia="Times New Roman" w:hAnsi="Arial" w:cs="Arial"/>
                <w:caps/>
                <w:color w:val="000000"/>
                <w:sz w:val="24"/>
                <w:szCs w:val="24"/>
                <w:lang w:val="en-US" w:eastAsia="ru-RU"/>
              </w:rPr>
              <w:t>TNV</w:t>
            </w:r>
            <w:r w:rsidRPr="00046901">
              <w:rPr>
                <w:rFonts w:ascii="Arial" w:eastAsia="Times New Roman" w:hAnsi="Arial" w:cs="Arial"/>
                <w:caps/>
                <w:color w:val="000000"/>
                <w:sz w:val="24"/>
                <w:szCs w:val="24"/>
                <w:lang w:eastAsia="ru-RU"/>
              </w:rPr>
              <w:t>-1</w:t>
            </w:r>
          </w:p>
        </w:tc>
        <w:tc>
          <w:tcPr>
            <w:tcW w:w="1985" w:type="dxa"/>
          </w:tcPr>
          <w:p w14:paraId="27429FE1"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2.4.11</w:t>
            </w:r>
          </w:p>
        </w:tc>
      </w:tr>
      <w:tr w:rsidR="00817087" w:rsidRPr="002167A8" w14:paraId="6B76D2B1" w14:textId="77777777" w:rsidTr="006347A9">
        <w:tc>
          <w:tcPr>
            <w:tcW w:w="8362" w:type="dxa"/>
          </w:tcPr>
          <w:p w14:paraId="08486350" w14:textId="3B214D48"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color w:val="000000"/>
                <w:sz w:val="24"/>
                <w:szCs w:val="24"/>
                <w:lang w:eastAsia="ru-RU"/>
              </w:rPr>
              <w:t xml:space="preserve">Цепь </w:t>
            </w:r>
            <w:r w:rsidRPr="00046901">
              <w:rPr>
                <w:rFonts w:ascii="Arial" w:eastAsia="Times New Roman" w:hAnsi="Arial" w:cs="Arial"/>
                <w:caps/>
                <w:color w:val="000000"/>
                <w:sz w:val="24"/>
                <w:szCs w:val="24"/>
                <w:lang w:val="en-US" w:eastAsia="ru-RU"/>
              </w:rPr>
              <w:t>TNV</w:t>
            </w:r>
            <w:r w:rsidRPr="00046901">
              <w:rPr>
                <w:rFonts w:ascii="Arial" w:eastAsia="Times New Roman" w:hAnsi="Arial" w:cs="Arial"/>
                <w:caps/>
                <w:color w:val="000000"/>
                <w:sz w:val="24"/>
                <w:szCs w:val="24"/>
                <w:lang w:eastAsia="ru-RU"/>
              </w:rPr>
              <w:t>-2</w:t>
            </w:r>
          </w:p>
        </w:tc>
        <w:tc>
          <w:tcPr>
            <w:tcW w:w="1985" w:type="dxa"/>
          </w:tcPr>
          <w:p w14:paraId="5C16A2F7"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2.4.12</w:t>
            </w:r>
          </w:p>
        </w:tc>
      </w:tr>
      <w:tr w:rsidR="00817087" w:rsidRPr="002167A8" w14:paraId="7E284ADA" w14:textId="77777777" w:rsidTr="006347A9">
        <w:tc>
          <w:tcPr>
            <w:tcW w:w="8362" w:type="dxa"/>
          </w:tcPr>
          <w:p w14:paraId="487DBEE5" w14:textId="2F342E73"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sidRPr="00046901">
              <w:rPr>
                <w:rFonts w:ascii="Arial" w:eastAsia="Times New Roman" w:hAnsi="Arial" w:cs="Arial"/>
                <w:caps/>
                <w:color w:val="000000"/>
                <w:sz w:val="24"/>
                <w:szCs w:val="24"/>
                <w:lang w:eastAsia="ru-RU"/>
              </w:rPr>
              <w:t xml:space="preserve">Цепь </w:t>
            </w:r>
            <w:r w:rsidRPr="00046901">
              <w:rPr>
                <w:rFonts w:ascii="Arial" w:eastAsia="Times New Roman" w:hAnsi="Arial" w:cs="Arial"/>
                <w:caps/>
                <w:color w:val="000000"/>
                <w:sz w:val="24"/>
                <w:szCs w:val="24"/>
                <w:lang w:val="en-US" w:eastAsia="ru-RU"/>
              </w:rPr>
              <w:t>TNV</w:t>
            </w:r>
            <w:r w:rsidRPr="00046901">
              <w:rPr>
                <w:rFonts w:ascii="Arial" w:eastAsia="Times New Roman" w:hAnsi="Arial" w:cs="Arial"/>
                <w:caps/>
                <w:color w:val="000000"/>
                <w:sz w:val="24"/>
                <w:szCs w:val="24"/>
                <w:lang w:eastAsia="ru-RU"/>
              </w:rPr>
              <w:t>-3</w:t>
            </w:r>
          </w:p>
        </w:tc>
        <w:tc>
          <w:tcPr>
            <w:tcW w:w="1985" w:type="dxa"/>
          </w:tcPr>
          <w:p w14:paraId="1B1134EE"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2.4.13</w:t>
            </w:r>
          </w:p>
        </w:tc>
      </w:tr>
      <w:tr w:rsidR="00817087" w:rsidRPr="002167A8" w14:paraId="61C62D5C" w14:textId="77777777" w:rsidTr="006347A9">
        <w:tc>
          <w:tcPr>
            <w:tcW w:w="8362" w:type="dxa"/>
          </w:tcPr>
          <w:p w14:paraId="6ACC7678" w14:textId="3E5C00B6" w:rsidR="00817087" w:rsidRPr="00046901" w:rsidRDefault="00817087" w:rsidP="00817087">
            <w:pPr>
              <w:widowControl w:val="0"/>
              <w:overflowPunct w:val="0"/>
              <w:autoSpaceDE w:val="0"/>
              <w:autoSpaceDN w:val="0"/>
              <w:adjustRightInd w:val="0"/>
              <w:spacing w:before="120" w:after="0" w:line="360" w:lineRule="auto"/>
              <w:ind w:firstLine="567"/>
              <w:textAlignment w:val="baseline"/>
              <w:rPr>
                <w:rFonts w:ascii="Arial" w:eastAsia="Times New Roman" w:hAnsi="Arial" w:cs="Arial"/>
                <w:caps/>
                <w:sz w:val="24"/>
                <w:szCs w:val="24"/>
                <w:lang w:eastAsia="ru-RU"/>
              </w:rPr>
            </w:pPr>
            <w:r>
              <w:rPr>
                <w:rFonts w:ascii="Arial" w:eastAsia="Times New Roman" w:hAnsi="Arial" w:cs="Arial"/>
                <w:caps/>
                <w:sz w:val="24"/>
                <w:szCs w:val="24"/>
                <w:lang w:eastAsia="ru-RU"/>
              </w:rPr>
              <w:t>ЭЛЕКТРОННЫЙ МУЗЫКАЛЬНЫЙ ИНСТРУМЕНТ</w:t>
            </w:r>
          </w:p>
        </w:tc>
        <w:tc>
          <w:tcPr>
            <w:tcW w:w="1985" w:type="dxa"/>
          </w:tcPr>
          <w:p w14:paraId="40E9BB60" w14:textId="77777777" w:rsidR="00817087" w:rsidRPr="002167A8" w:rsidRDefault="00817087" w:rsidP="00817087">
            <w:pPr>
              <w:widowControl w:val="0"/>
              <w:overflowPunct w:val="0"/>
              <w:autoSpaceDE w:val="0"/>
              <w:autoSpaceDN w:val="0"/>
              <w:adjustRightInd w:val="0"/>
              <w:spacing w:before="120" w:after="0" w:line="360" w:lineRule="auto"/>
              <w:ind w:firstLine="284"/>
              <w:jc w:val="center"/>
              <w:textAlignment w:val="baseline"/>
              <w:rPr>
                <w:rFonts w:ascii="Arial" w:eastAsia="Times New Roman" w:hAnsi="Arial" w:cs="Arial"/>
                <w:b/>
                <w:sz w:val="24"/>
                <w:szCs w:val="24"/>
                <w:lang w:eastAsia="ru-RU"/>
              </w:rPr>
            </w:pPr>
            <w:r w:rsidRPr="002167A8">
              <w:rPr>
                <w:rFonts w:ascii="Arial" w:eastAsia="Times New Roman" w:hAnsi="Arial" w:cs="Arial"/>
                <w:sz w:val="24"/>
                <w:szCs w:val="24"/>
                <w:lang w:eastAsia="ru-RU"/>
              </w:rPr>
              <w:t>2.2.2</w:t>
            </w:r>
          </w:p>
        </w:tc>
      </w:tr>
    </w:tbl>
    <w:p w14:paraId="1181922E" w14:textId="77777777" w:rsidR="000F555A" w:rsidRDefault="000F555A" w:rsidP="003703DC">
      <w:pPr>
        <w:widowControl w:val="0"/>
        <w:overflowPunct w:val="0"/>
        <w:autoSpaceDE w:val="0"/>
        <w:autoSpaceDN w:val="0"/>
        <w:adjustRightInd w:val="0"/>
        <w:spacing w:before="240" w:after="120" w:line="360" w:lineRule="auto"/>
        <w:ind w:firstLine="709"/>
        <w:jc w:val="both"/>
        <w:textAlignment w:val="baseline"/>
        <w:rPr>
          <w:rFonts w:ascii="Arial" w:eastAsia="Times New Roman" w:hAnsi="Arial" w:cs="Arial"/>
          <w:b/>
          <w:sz w:val="24"/>
          <w:szCs w:val="24"/>
          <w:lang w:eastAsia="ru-RU"/>
        </w:rPr>
      </w:pPr>
    </w:p>
    <w:p w14:paraId="0AC71A50" w14:textId="15E1C64F" w:rsidR="002167A8" w:rsidRPr="005E111D" w:rsidRDefault="002167A8" w:rsidP="003703DC">
      <w:pPr>
        <w:widowControl w:val="0"/>
        <w:overflowPunct w:val="0"/>
        <w:autoSpaceDE w:val="0"/>
        <w:autoSpaceDN w:val="0"/>
        <w:adjustRightInd w:val="0"/>
        <w:spacing w:before="240" w:after="120" w:line="360" w:lineRule="auto"/>
        <w:ind w:firstLine="709"/>
        <w:jc w:val="both"/>
        <w:textAlignment w:val="baseline"/>
        <w:rPr>
          <w:rFonts w:ascii="Arial" w:eastAsia="Times New Roman" w:hAnsi="Arial" w:cs="Arial"/>
          <w:b/>
          <w:sz w:val="24"/>
          <w:szCs w:val="24"/>
          <w:lang w:eastAsia="ru-RU"/>
        </w:rPr>
      </w:pPr>
      <w:r w:rsidRPr="005E111D">
        <w:rPr>
          <w:rFonts w:ascii="Arial" w:eastAsia="Times New Roman" w:hAnsi="Arial" w:cs="Arial"/>
          <w:b/>
          <w:sz w:val="24"/>
          <w:szCs w:val="24"/>
          <w:lang w:eastAsia="ru-RU"/>
        </w:rPr>
        <w:t>2.2 Типы аппаратуры</w:t>
      </w:r>
    </w:p>
    <w:p w14:paraId="13491428" w14:textId="52723E2C" w:rsidR="002167A8" w:rsidRPr="005E111D"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5E111D">
        <w:rPr>
          <w:rFonts w:ascii="Arial" w:eastAsia="Times New Roman" w:hAnsi="Arial" w:cs="Arial"/>
          <w:sz w:val="24"/>
          <w:szCs w:val="24"/>
          <w:lang w:eastAsia="ru-RU"/>
        </w:rPr>
        <w:t>2.2.1</w:t>
      </w:r>
      <w:r w:rsidRPr="005E111D">
        <w:rPr>
          <w:rFonts w:ascii="Arial" w:eastAsia="Times New Roman" w:hAnsi="Arial" w:cs="Arial"/>
          <w:b/>
          <w:sz w:val="24"/>
          <w:szCs w:val="24"/>
          <w:lang w:eastAsia="ru-RU"/>
        </w:rPr>
        <w:t xml:space="preserve"> </w:t>
      </w:r>
      <w:r w:rsidR="00C27C09">
        <w:rPr>
          <w:rFonts w:ascii="Arial" w:eastAsia="Times New Roman" w:hAnsi="Arial" w:cs="Arial"/>
          <w:b/>
          <w:sz w:val="24"/>
          <w:szCs w:val="24"/>
          <w:lang w:eastAsia="ru-RU"/>
        </w:rPr>
        <w:t>АУДИОУСИЛИТЕЛЬ</w:t>
      </w:r>
      <w:r w:rsidR="00C30E65">
        <w:rPr>
          <w:rFonts w:ascii="Arial" w:eastAsia="Times New Roman" w:hAnsi="Arial" w:cs="Arial"/>
          <w:b/>
          <w:sz w:val="24"/>
          <w:szCs w:val="24"/>
          <w:lang w:eastAsia="ru-RU"/>
        </w:rPr>
        <w:t xml:space="preserve">, </w:t>
      </w:r>
      <w:r w:rsidR="00C30E65" w:rsidRPr="00C30E65">
        <w:rPr>
          <w:rFonts w:ascii="Arial" w:eastAsia="Times New Roman" w:hAnsi="Arial" w:cs="Arial"/>
          <w:sz w:val="24"/>
          <w:szCs w:val="24"/>
          <w:lang w:eastAsia="ru-RU"/>
        </w:rPr>
        <w:t>У</w:t>
      </w:r>
      <w:r w:rsidR="005546A9" w:rsidRPr="00C27C09">
        <w:rPr>
          <w:rFonts w:ascii="Arial" w:eastAsia="Times New Roman" w:hAnsi="Arial" w:cs="Arial"/>
          <w:caps/>
          <w:sz w:val="24"/>
          <w:szCs w:val="24"/>
          <w:lang w:eastAsia="ru-RU"/>
        </w:rPr>
        <w:t>СИЛИТЕЛЬ ЗВУКОВОЙ ЧАСТОТЫ</w:t>
      </w:r>
      <w:r w:rsidRPr="009B31D1">
        <w:rPr>
          <w:rFonts w:ascii="Arial" w:eastAsia="Times New Roman" w:hAnsi="Arial" w:cs="Arial"/>
          <w:b/>
          <w:caps/>
          <w:sz w:val="24"/>
          <w:szCs w:val="24"/>
          <w:lang w:eastAsia="ru-RU"/>
        </w:rPr>
        <w:t xml:space="preserve"> </w:t>
      </w:r>
      <w:r w:rsidRPr="009B31D1">
        <w:rPr>
          <w:rFonts w:ascii="Arial" w:eastAsia="Times New Roman" w:hAnsi="Arial" w:cs="Arial"/>
          <w:caps/>
          <w:sz w:val="24"/>
          <w:szCs w:val="24"/>
          <w:lang w:eastAsia="ru-RU"/>
        </w:rPr>
        <w:t>(</w:t>
      </w:r>
      <w:r w:rsidRPr="009B31D1">
        <w:rPr>
          <w:rFonts w:ascii="Arial" w:eastAsia="Times New Roman" w:hAnsi="Arial" w:cs="Arial"/>
          <w:caps/>
          <w:snapToGrid w:val="0"/>
          <w:sz w:val="24"/>
          <w:szCs w:val="24"/>
          <w:lang w:eastAsia="ru-RU"/>
        </w:rPr>
        <w:t>audio amplifier)</w:t>
      </w:r>
      <w:r w:rsidRPr="005E111D">
        <w:rPr>
          <w:rFonts w:ascii="Arial" w:eastAsia="Times New Roman" w:hAnsi="Arial" w:cs="Arial"/>
          <w:sz w:val="24"/>
          <w:szCs w:val="24"/>
          <w:lang w:eastAsia="ru-RU"/>
        </w:rPr>
        <w:t>: Автономн</w:t>
      </w:r>
      <w:r w:rsidR="009B31D1">
        <w:rPr>
          <w:rFonts w:ascii="Arial" w:eastAsia="Times New Roman" w:hAnsi="Arial" w:cs="Arial"/>
          <w:sz w:val="24"/>
          <w:szCs w:val="24"/>
          <w:lang w:eastAsia="ru-RU"/>
        </w:rPr>
        <w:t>ое</w:t>
      </w:r>
      <w:r w:rsidRPr="005E111D">
        <w:rPr>
          <w:rFonts w:ascii="Arial" w:eastAsia="Times New Roman" w:hAnsi="Arial" w:cs="Arial"/>
          <w:sz w:val="24"/>
          <w:szCs w:val="24"/>
          <w:lang w:eastAsia="ru-RU"/>
        </w:rPr>
        <w:t xml:space="preserve"> </w:t>
      </w:r>
      <w:r w:rsidR="009B31D1">
        <w:rPr>
          <w:rFonts w:ascii="Arial" w:eastAsia="Times New Roman" w:hAnsi="Arial" w:cs="Arial"/>
          <w:sz w:val="24"/>
          <w:szCs w:val="24"/>
          <w:lang w:eastAsia="ru-RU"/>
        </w:rPr>
        <w:t>устройство</w:t>
      </w:r>
      <w:r w:rsidRPr="005E111D">
        <w:rPr>
          <w:rFonts w:ascii="Arial" w:eastAsia="Times New Roman" w:hAnsi="Arial" w:cs="Arial"/>
          <w:sz w:val="24"/>
          <w:szCs w:val="24"/>
          <w:lang w:eastAsia="ru-RU"/>
        </w:rPr>
        <w:t xml:space="preserve"> или часть аппарат</w:t>
      </w:r>
      <w:r w:rsidR="009B31D1">
        <w:rPr>
          <w:rFonts w:ascii="Arial" w:eastAsia="Times New Roman" w:hAnsi="Arial" w:cs="Arial"/>
          <w:sz w:val="24"/>
          <w:szCs w:val="24"/>
          <w:lang w:eastAsia="ru-RU"/>
        </w:rPr>
        <w:t>уры</w:t>
      </w:r>
      <w:r w:rsidRPr="005E111D">
        <w:rPr>
          <w:rFonts w:ascii="Arial" w:eastAsia="Times New Roman" w:hAnsi="Arial" w:cs="Arial"/>
          <w:sz w:val="24"/>
          <w:szCs w:val="24"/>
          <w:lang w:eastAsia="ru-RU"/>
        </w:rPr>
        <w:t>, относящ</w:t>
      </w:r>
      <w:r w:rsidR="009B31D1">
        <w:rPr>
          <w:rFonts w:ascii="Arial" w:eastAsia="Times New Roman" w:hAnsi="Arial" w:cs="Arial"/>
          <w:sz w:val="24"/>
          <w:szCs w:val="24"/>
          <w:lang w:eastAsia="ru-RU"/>
        </w:rPr>
        <w:t>ееся</w:t>
      </w:r>
      <w:r w:rsidRPr="005E111D">
        <w:rPr>
          <w:rFonts w:ascii="Arial" w:eastAsia="Times New Roman" w:hAnsi="Arial" w:cs="Arial"/>
          <w:sz w:val="24"/>
          <w:szCs w:val="24"/>
          <w:lang w:eastAsia="ru-RU"/>
        </w:rPr>
        <w:t>(аяся) к области применения настоящего стандарта и предназначенн</w:t>
      </w:r>
      <w:r w:rsidR="009B31D1">
        <w:rPr>
          <w:rFonts w:ascii="Arial" w:eastAsia="Times New Roman" w:hAnsi="Arial" w:cs="Arial"/>
          <w:sz w:val="24"/>
          <w:szCs w:val="24"/>
          <w:lang w:eastAsia="ru-RU"/>
        </w:rPr>
        <w:t>ое</w:t>
      </w:r>
      <w:r w:rsidRPr="005E111D">
        <w:rPr>
          <w:rFonts w:ascii="Arial" w:eastAsia="Times New Roman" w:hAnsi="Arial" w:cs="Arial"/>
          <w:sz w:val="24"/>
          <w:szCs w:val="24"/>
          <w:lang w:eastAsia="ru-RU"/>
        </w:rPr>
        <w:t>(ая) для усиления сигналов звуковой частоты.</w:t>
      </w:r>
    </w:p>
    <w:p w14:paraId="7596F2A2" w14:textId="4C8FCEB9" w:rsidR="002167A8" w:rsidRPr="005E111D"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5E111D">
        <w:rPr>
          <w:rFonts w:ascii="Arial" w:eastAsia="Times New Roman" w:hAnsi="Arial" w:cs="Arial"/>
          <w:sz w:val="24"/>
          <w:szCs w:val="24"/>
          <w:lang w:eastAsia="ru-RU"/>
        </w:rPr>
        <w:t xml:space="preserve">2.2.2 </w:t>
      </w:r>
      <w:r w:rsidR="005546A9">
        <w:rPr>
          <w:rFonts w:ascii="Arial" w:eastAsia="Times New Roman" w:hAnsi="Arial" w:cs="Arial"/>
          <w:b/>
          <w:caps/>
          <w:sz w:val="24"/>
          <w:szCs w:val="24"/>
          <w:lang w:eastAsia="ru-RU"/>
        </w:rPr>
        <w:t>ЭЛЕКТРОННЫЙ МУЗЫКАЛЬНЫЙ ИНСТРУМЕНТ</w:t>
      </w:r>
      <w:r w:rsidRPr="009B31D1">
        <w:rPr>
          <w:rFonts w:ascii="Arial" w:eastAsia="Times New Roman" w:hAnsi="Arial" w:cs="Arial"/>
          <w:b/>
          <w:caps/>
          <w:sz w:val="24"/>
          <w:szCs w:val="24"/>
          <w:lang w:eastAsia="ru-RU"/>
        </w:rPr>
        <w:t xml:space="preserve"> </w:t>
      </w:r>
      <w:r w:rsidRPr="009B31D1">
        <w:rPr>
          <w:rFonts w:ascii="Arial" w:eastAsia="Times New Roman" w:hAnsi="Arial" w:cs="Arial"/>
          <w:caps/>
          <w:sz w:val="24"/>
          <w:szCs w:val="24"/>
          <w:lang w:eastAsia="ru-RU"/>
        </w:rPr>
        <w:t>(</w:t>
      </w:r>
      <w:r w:rsidRPr="009B31D1">
        <w:rPr>
          <w:rFonts w:ascii="Arial" w:eastAsia="Times New Roman" w:hAnsi="Arial" w:cs="Arial"/>
          <w:caps/>
          <w:snapToGrid w:val="0"/>
          <w:sz w:val="24"/>
          <w:szCs w:val="24"/>
          <w:lang w:eastAsia="ru-RU"/>
        </w:rPr>
        <w:t>electronic musical instrument)</w:t>
      </w:r>
      <w:r w:rsidRPr="005E111D">
        <w:rPr>
          <w:rFonts w:ascii="Arial" w:eastAsia="Times New Roman" w:hAnsi="Arial" w:cs="Arial"/>
          <w:sz w:val="24"/>
          <w:szCs w:val="24"/>
          <w:lang w:eastAsia="ru-RU"/>
        </w:rPr>
        <w:t xml:space="preserve">: Электронное устройство, воспроизводящее музыку под управлением </w:t>
      </w:r>
      <w:r w:rsidR="005546A9">
        <w:rPr>
          <w:rFonts w:ascii="Arial" w:eastAsia="Times New Roman" w:hAnsi="Arial" w:cs="Arial"/>
          <w:caps/>
          <w:sz w:val="24"/>
          <w:szCs w:val="24"/>
          <w:lang w:eastAsia="ru-RU"/>
        </w:rPr>
        <w:t>ПОЛЬЗОВАТЕЛЯ</w:t>
      </w:r>
      <w:r w:rsidRPr="005E111D">
        <w:rPr>
          <w:rFonts w:ascii="Arial" w:eastAsia="Times New Roman" w:hAnsi="Arial" w:cs="Arial"/>
          <w:sz w:val="24"/>
          <w:szCs w:val="24"/>
          <w:lang w:eastAsia="ru-RU"/>
        </w:rPr>
        <w:t>, такое как электронный орган, электронное пианино или музыкальный синтезатор.</w:t>
      </w:r>
    </w:p>
    <w:p w14:paraId="3AE72238" w14:textId="11C95581" w:rsidR="002167A8" w:rsidRPr="0030391F"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caps/>
          <w:sz w:val="24"/>
          <w:szCs w:val="24"/>
          <w:lang w:eastAsia="ru-RU"/>
        </w:rPr>
      </w:pPr>
      <w:r w:rsidRPr="005E111D">
        <w:rPr>
          <w:rFonts w:ascii="Arial" w:eastAsia="Times New Roman" w:hAnsi="Arial" w:cs="Arial"/>
          <w:sz w:val="24"/>
          <w:szCs w:val="24"/>
          <w:lang w:eastAsia="ru-RU"/>
        </w:rPr>
        <w:t xml:space="preserve">2.2.3 </w:t>
      </w:r>
      <w:r w:rsidR="005546A9">
        <w:rPr>
          <w:rFonts w:ascii="Arial" w:eastAsia="Times New Roman" w:hAnsi="Arial" w:cs="Arial"/>
          <w:b/>
          <w:caps/>
          <w:sz w:val="24"/>
          <w:szCs w:val="24"/>
          <w:lang w:eastAsia="ru-RU"/>
        </w:rPr>
        <w:t>ИСТОЧНИК ПИТАНИЯ</w:t>
      </w:r>
      <w:r w:rsidRPr="009B31D1">
        <w:rPr>
          <w:rFonts w:ascii="Arial" w:eastAsia="Times New Roman" w:hAnsi="Arial" w:cs="Arial"/>
          <w:b/>
          <w:caps/>
          <w:sz w:val="24"/>
          <w:szCs w:val="24"/>
          <w:lang w:eastAsia="ru-RU"/>
        </w:rPr>
        <w:t xml:space="preserve"> </w:t>
      </w:r>
      <w:r w:rsidRPr="009B31D1">
        <w:rPr>
          <w:rFonts w:ascii="Arial" w:eastAsia="Times New Roman" w:hAnsi="Arial" w:cs="Arial"/>
          <w:caps/>
          <w:sz w:val="24"/>
          <w:szCs w:val="24"/>
          <w:lang w:eastAsia="ru-RU"/>
        </w:rPr>
        <w:t>(</w:t>
      </w:r>
      <w:r w:rsidRPr="009B31D1">
        <w:rPr>
          <w:rFonts w:ascii="Arial" w:eastAsia="Times New Roman" w:hAnsi="Arial" w:cs="Arial"/>
          <w:caps/>
          <w:snapToGrid w:val="0"/>
          <w:sz w:val="24"/>
          <w:szCs w:val="24"/>
          <w:lang w:eastAsia="ru-RU"/>
        </w:rPr>
        <w:t>supply apparatus)</w:t>
      </w:r>
      <w:r w:rsidRPr="005E111D">
        <w:rPr>
          <w:rFonts w:ascii="Arial" w:eastAsia="Times New Roman" w:hAnsi="Arial" w:cs="Arial"/>
          <w:sz w:val="24"/>
          <w:szCs w:val="24"/>
          <w:lang w:eastAsia="ru-RU"/>
        </w:rPr>
        <w:t xml:space="preserve">: </w:t>
      </w:r>
      <w:r w:rsidR="009B31D1">
        <w:rPr>
          <w:rFonts w:ascii="Arial" w:eastAsia="Times New Roman" w:hAnsi="Arial" w:cs="Arial"/>
          <w:sz w:val="24"/>
          <w:szCs w:val="24"/>
          <w:lang w:eastAsia="ru-RU"/>
        </w:rPr>
        <w:t>Устройство</w:t>
      </w:r>
      <w:r w:rsidRPr="005E111D">
        <w:rPr>
          <w:rFonts w:ascii="Arial" w:eastAsia="Times New Roman" w:hAnsi="Arial" w:cs="Arial"/>
          <w:sz w:val="24"/>
          <w:szCs w:val="24"/>
          <w:lang w:eastAsia="ru-RU"/>
        </w:rPr>
        <w:t>, получающ</w:t>
      </w:r>
      <w:r w:rsidR="009B31D1">
        <w:rPr>
          <w:rFonts w:ascii="Arial" w:eastAsia="Times New Roman" w:hAnsi="Arial" w:cs="Arial"/>
          <w:sz w:val="24"/>
          <w:szCs w:val="24"/>
          <w:lang w:eastAsia="ru-RU"/>
        </w:rPr>
        <w:t>ее</w:t>
      </w:r>
      <w:r w:rsidRPr="005E111D">
        <w:rPr>
          <w:rFonts w:ascii="Arial" w:eastAsia="Times New Roman" w:hAnsi="Arial" w:cs="Arial"/>
          <w:sz w:val="24"/>
          <w:szCs w:val="24"/>
          <w:lang w:eastAsia="ru-RU"/>
        </w:rPr>
        <w:t xml:space="preserve"> </w:t>
      </w:r>
      <w:r w:rsidRPr="005546A9">
        <w:rPr>
          <w:rFonts w:ascii="Arial" w:eastAsia="Times New Roman" w:hAnsi="Arial" w:cs="Arial"/>
          <w:sz w:val="24"/>
          <w:szCs w:val="24"/>
          <w:lang w:eastAsia="ru-RU"/>
        </w:rPr>
        <w:t>энергию от</w:t>
      </w:r>
      <w:r w:rsidRPr="0030391F">
        <w:rPr>
          <w:rFonts w:ascii="Arial" w:eastAsia="Times New Roman" w:hAnsi="Arial" w:cs="Arial"/>
          <w:caps/>
          <w:sz w:val="24"/>
          <w:szCs w:val="24"/>
          <w:lang w:eastAsia="ru-RU"/>
        </w:rPr>
        <w:t xml:space="preserve"> </w:t>
      </w:r>
      <w:r w:rsidR="00900B67">
        <w:rPr>
          <w:rFonts w:ascii="Arial" w:eastAsia="Times New Roman" w:hAnsi="Arial" w:cs="Arial"/>
          <w:caps/>
          <w:sz w:val="24"/>
          <w:szCs w:val="24"/>
          <w:lang w:eastAsia="ru-RU"/>
        </w:rPr>
        <w:t>СЕТИ</w:t>
      </w:r>
      <w:r w:rsidRPr="0030391F">
        <w:rPr>
          <w:rFonts w:ascii="Arial" w:eastAsia="Times New Roman" w:hAnsi="Arial" w:cs="Arial"/>
          <w:caps/>
          <w:sz w:val="24"/>
          <w:szCs w:val="24"/>
          <w:lang w:eastAsia="ru-RU"/>
        </w:rPr>
        <w:t xml:space="preserve"> </w:t>
      </w:r>
      <w:r w:rsidRPr="005546A9">
        <w:rPr>
          <w:rFonts w:ascii="Arial" w:eastAsia="Times New Roman" w:hAnsi="Arial" w:cs="Arial"/>
          <w:sz w:val="24"/>
          <w:szCs w:val="24"/>
          <w:lang w:eastAsia="ru-RU"/>
        </w:rPr>
        <w:t>и питающ</w:t>
      </w:r>
      <w:r w:rsidR="009B31D1" w:rsidRPr="005546A9">
        <w:rPr>
          <w:rFonts w:ascii="Arial" w:eastAsia="Times New Roman" w:hAnsi="Arial" w:cs="Arial"/>
          <w:sz w:val="24"/>
          <w:szCs w:val="24"/>
          <w:lang w:eastAsia="ru-RU"/>
        </w:rPr>
        <w:t>ее</w:t>
      </w:r>
      <w:r w:rsidRPr="005546A9">
        <w:rPr>
          <w:rFonts w:ascii="Arial" w:eastAsia="Times New Roman" w:hAnsi="Arial" w:cs="Arial"/>
          <w:sz w:val="24"/>
          <w:szCs w:val="24"/>
          <w:lang w:eastAsia="ru-RU"/>
        </w:rPr>
        <w:t xml:space="preserve"> одн</w:t>
      </w:r>
      <w:r w:rsidR="009B31D1" w:rsidRPr="005546A9">
        <w:rPr>
          <w:rFonts w:ascii="Arial" w:eastAsia="Times New Roman" w:hAnsi="Arial" w:cs="Arial"/>
          <w:sz w:val="24"/>
          <w:szCs w:val="24"/>
          <w:lang w:eastAsia="ru-RU"/>
        </w:rPr>
        <w:t>о</w:t>
      </w:r>
      <w:r w:rsidRPr="005546A9">
        <w:rPr>
          <w:rFonts w:ascii="Arial" w:eastAsia="Times New Roman" w:hAnsi="Arial" w:cs="Arial"/>
          <w:sz w:val="24"/>
          <w:szCs w:val="24"/>
          <w:lang w:eastAsia="ru-RU"/>
        </w:rPr>
        <w:t xml:space="preserve"> или более друг</w:t>
      </w:r>
      <w:r w:rsidR="009B31D1" w:rsidRPr="005546A9">
        <w:rPr>
          <w:rFonts w:ascii="Arial" w:eastAsia="Times New Roman" w:hAnsi="Arial" w:cs="Arial"/>
          <w:sz w:val="24"/>
          <w:szCs w:val="24"/>
          <w:lang w:eastAsia="ru-RU"/>
        </w:rPr>
        <w:t>их устройств</w:t>
      </w:r>
      <w:r w:rsidRPr="0030391F">
        <w:rPr>
          <w:rFonts w:ascii="Arial" w:eastAsia="Times New Roman" w:hAnsi="Arial" w:cs="Arial"/>
          <w:caps/>
          <w:sz w:val="24"/>
          <w:szCs w:val="24"/>
          <w:lang w:eastAsia="ru-RU"/>
        </w:rPr>
        <w:t>.</w:t>
      </w:r>
    </w:p>
    <w:p w14:paraId="50189170" w14:textId="0DE5A9BB" w:rsidR="002167A8" w:rsidRPr="005E111D"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5E111D">
        <w:rPr>
          <w:rFonts w:ascii="Arial" w:eastAsia="Times New Roman" w:hAnsi="Arial" w:cs="Arial"/>
          <w:sz w:val="24"/>
          <w:szCs w:val="24"/>
          <w:lang w:eastAsia="ru-RU"/>
        </w:rPr>
        <w:t xml:space="preserve">2.2.4 </w:t>
      </w:r>
      <w:r w:rsidR="005546A9">
        <w:rPr>
          <w:rFonts w:ascii="Arial" w:eastAsia="Times New Roman" w:hAnsi="Arial" w:cs="Arial"/>
          <w:b/>
          <w:caps/>
          <w:sz w:val="24"/>
          <w:szCs w:val="24"/>
          <w:lang w:eastAsia="ru-RU"/>
        </w:rPr>
        <w:t>ИСТОЧНИК ПИТАНИЯ ОБЩЕГО НАЗНАЧЕНИЯ</w:t>
      </w:r>
      <w:r w:rsidRPr="009B31D1">
        <w:rPr>
          <w:rFonts w:ascii="Arial" w:eastAsia="Times New Roman" w:hAnsi="Arial" w:cs="Arial"/>
          <w:b/>
          <w:caps/>
          <w:sz w:val="24"/>
          <w:szCs w:val="24"/>
          <w:lang w:eastAsia="ru-RU"/>
        </w:rPr>
        <w:t xml:space="preserve"> </w:t>
      </w:r>
      <w:r w:rsidRPr="009B31D1">
        <w:rPr>
          <w:rFonts w:ascii="Arial" w:eastAsia="Times New Roman" w:hAnsi="Arial" w:cs="Arial"/>
          <w:caps/>
          <w:sz w:val="24"/>
          <w:szCs w:val="24"/>
          <w:lang w:eastAsia="ru-RU"/>
        </w:rPr>
        <w:t>(</w:t>
      </w:r>
      <w:r w:rsidRPr="009B31D1">
        <w:rPr>
          <w:rFonts w:ascii="Arial" w:eastAsia="Times New Roman" w:hAnsi="Arial" w:cs="Arial"/>
          <w:caps/>
          <w:snapToGrid w:val="0"/>
          <w:sz w:val="24"/>
          <w:szCs w:val="24"/>
          <w:lang w:eastAsia="ru-RU"/>
        </w:rPr>
        <w:t>supply apparatus for general use)</w:t>
      </w:r>
      <w:r w:rsidRPr="005E111D">
        <w:rPr>
          <w:rFonts w:ascii="Arial" w:eastAsia="Times New Roman" w:hAnsi="Arial" w:cs="Arial"/>
          <w:sz w:val="24"/>
          <w:szCs w:val="24"/>
          <w:lang w:eastAsia="ru-RU"/>
        </w:rPr>
        <w:t xml:space="preserve">: </w:t>
      </w:r>
      <w:r w:rsidR="005546A9">
        <w:rPr>
          <w:rFonts w:ascii="Arial" w:eastAsia="Times New Roman" w:hAnsi="Arial" w:cs="Arial"/>
          <w:caps/>
          <w:sz w:val="24"/>
          <w:szCs w:val="24"/>
          <w:lang w:eastAsia="ru-RU"/>
        </w:rPr>
        <w:t>ИСТОЧНИК ПИТАНИЯ</w:t>
      </w:r>
      <w:r w:rsidRPr="005E111D">
        <w:rPr>
          <w:rFonts w:ascii="Arial" w:eastAsia="Times New Roman" w:hAnsi="Arial" w:cs="Arial"/>
          <w:sz w:val="24"/>
          <w:szCs w:val="24"/>
          <w:lang w:eastAsia="ru-RU"/>
        </w:rPr>
        <w:t xml:space="preserve">, который может быть использован без специальных мер не только для питания аппаратуры, относящейся к области </w:t>
      </w:r>
      <w:r w:rsidRPr="005E111D">
        <w:rPr>
          <w:rFonts w:ascii="Arial" w:eastAsia="Times New Roman" w:hAnsi="Arial" w:cs="Arial"/>
          <w:sz w:val="24"/>
          <w:szCs w:val="24"/>
          <w:lang w:eastAsia="ru-RU"/>
        </w:rPr>
        <w:lastRenderedPageBreak/>
        <w:t>применения настоящего стандарта, но и к другим устройствам или аппаратам, например карманным калькуляторам.</w:t>
      </w:r>
    </w:p>
    <w:p w14:paraId="59906062" w14:textId="6D93C547" w:rsidR="002167A8" w:rsidRPr="005E111D"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5E111D">
        <w:rPr>
          <w:rFonts w:ascii="Arial" w:eastAsia="Times New Roman" w:hAnsi="Arial" w:cs="Arial"/>
          <w:sz w:val="24"/>
          <w:szCs w:val="24"/>
          <w:lang w:eastAsia="ru-RU"/>
        </w:rPr>
        <w:t xml:space="preserve">2.2.5 </w:t>
      </w:r>
      <w:r w:rsidR="005546A9">
        <w:rPr>
          <w:rFonts w:ascii="Arial" w:eastAsia="Times New Roman" w:hAnsi="Arial" w:cs="Arial"/>
          <w:b/>
          <w:caps/>
          <w:sz w:val="24"/>
          <w:szCs w:val="24"/>
          <w:lang w:eastAsia="ru-RU"/>
        </w:rPr>
        <w:t>СПЕЦИАЛЬН</w:t>
      </w:r>
      <w:r w:rsidR="00AE72F8">
        <w:rPr>
          <w:rFonts w:ascii="Arial" w:eastAsia="Times New Roman" w:hAnsi="Arial" w:cs="Arial"/>
          <w:b/>
          <w:caps/>
          <w:sz w:val="24"/>
          <w:szCs w:val="24"/>
          <w:lang w:eastAsia="ru-RU"/>
        </w:rPr>
        <w:t>ЫЙ ИСТОЧНИК</w:t>
      </w:r>
      <w:r w:rsidR="005546A9">
        <w:rPr>
          <w:rFonts w:ascii="Arial" w:eastAsia="Times New Roman" w:hAnsi="Arial" w:cs="Arial"/>
          <w:b/>
          <w:caps/>
          <w:sz w:val="24"/>
          <w:szCs w:val="24"/>
          <w:lang w:eastAsia="ru-RU"/>
        </w:rPr>
        <w:t xml:space="preserve"> ПИТАНИЯ</w:t>
      </w:r>
      <w:r w:rsidRPr="0030391F">
        <w:rPr>
          <w:rFonts w:ascii="Arial" w:eastAsia="Times New Roman" w:hAnsi="Arial" w:cs="Arial"/>
          <w:b/>
          <w:caps/>
          <w:sz w:val="24"/>
          <w:szCs w:val="24"/>
          <w:lang w:eastAsia="ru-RU"/>
        </w:rPr>
        <w:t xml:space="preserve"> </w:t>
      </w:r>
      <w:r w:rsidRPr="0030391F">
        <w:rPr>
          <w:rFonts w:ascii="Arial" w:eastAsia="Times New Roman" w:hAnsi="Arial" w:cs="Arial"/>
          <w:caps/>
          <w:sz w:val="24"/>
          <w:szCs w:val="24"/>
          <w:lang w:eastAsia="ru-RU"/>
        </w:rPr>
        <w:t>(</w:t>
      </w:r>
      <w:r w:rsidRPr="0030391F">
        <w:rPr>
          <w:rFonts w:ascii="Arial" w:eastAsia="Times New Roman" w:hAnsi="Arial" w:cs="Arial"/>
          <w:caps/>
          <w:snapToGrid w:val="0"/>
          <w:sz w:val="24"/>
          <w:szCs w:val="24"/>
          <w:lang w:eastAsia="ru-RU"/>
        </w:rPr>
        <w:t>special supply apparatus)</w:t>
      </w:r>
      <w:r w:rsidRPr="0030391F">
        <w:rPr>
          <w:rFonts w:ascii="Arial" w:eastAsia="Times New Roman" w:hAnsi="Arial" w:cs="Arial"/>
          <w:caps/>
          <w:sz w:val="24"/>
          <w:szCs w:val="24"/>
          <w:lang w:eastAsia="ru-RU"/>
        </w:rPr>
        <w:t>:</w:t>
      </w:r>
      <w:r w:rsidRPr="005E111D">
        <w:rPr>
          <w:rFonts w:ascii="Arial" w:eastAsia="Times New Roman" w:hAnsi="Arial" w:cs="Arial"/>
          <w:sz w:val="24"/>
          <w:szCs w:val="24"/>
          <w:lang w:eastAsia="ru-RU"/>
        </w:rPr>
        <w:t xml:space="preserve"> </w:t>
      </w:r>
      <w:r w:rsidR="005546A9">
        <w:rPr>
          <w:rFonts w:ascii="Arial" w:eastAsia="Times New Roman" w:hAnsi="Arial" w:cs="Arial"/>
          <w:sz w:val="24"/>
          <w:szCs w:val="24"/>
          <w:lang w:eastAsia="ru-RU"/>
        </w:rPr>
        <w:t>ИСТОЧНИК ПИТАНИЯ</w:t>
      </w:r>
      <w:r w:rsidRPr="005E111D">
        <w:rPr>
          <w:rFonts w:ascii="Arial" w:eastAsia="Times New Roman" w:hAnsi="Arial" w:cs="Arial"/>
          <w:sz w:val="24"/>
          <w:szCs w:val="24"/>
          <w:lang w:eastAsia="ru-RU"/>
        </w:rPr>
        <w:t>, предназначенный для питания только специальной аппаратуры, относящейся к области применения настоящего стандарта.</w:t>
      </w:r>
    </w:p>
    <w:p w14:paraId="12CE829F" w14:textId="325CCC9B" w:rsidR="002167A8" w:rsidRPr="005E111D"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smallCaps/>
          <w:sz w:val="24"/>
          <w:szCs w:val="24"/>
          <w:lang w:eastAsia="ru-RU"/>
        </w:rPr>
      </w:pPr>
      <w:r w:rsidRPr="005E111D">
        <w:rPr>
          <w:rFonts w:ascii="Arial" w:eastAsia="Times New Roman" w:hAnsi="Arial" w:cs="Arial"/>
          <w:sz w:val="24"/>
          <w:szCs w:val="24"/>
          <w:lang w:eastAsia="ru-RU"/>
        </w:rPr>
        <w:t xml:space="preserve">2.2.6 </w:t>
      </w:r>
      <w:r w:rsidR="005546A9">
        <w:rPr>
          <w:rFonts w:ascii="Arial" w:eastAsia="Times New Roman" w:hAnsi="Arial" w:cs="Arial"/>
          <w:b/>
          <w:caps/>
          <w:sz w:val="24"/>
          <w:szCs w:val="24"/>
          <w:lang w:eastAsia="ru-RU"/>
        </w:rPr>
        <w:t>ЛАЗЕРНАЯ СИСТЕМА</w:t>
      </w:r>
      <w:r w:rsidRPr="0030391F">
        <w:rPr>
          <w:rFonts w:ascii="Arial" w:eastAsia="Times New Roman" w:hAnsi="Arial" w:cs="Arial"/>
          <w:b/>
          <w:caps/>
          <w:sz w:val="24"/>
          <w:szCs w:val="24"/>
          <w:lang w:eastAsia="ru-RU"/>
        </w:rPr>
        <w:t xml:space="preserve"> </w:t>
      </w:r>
      <w:r w:rsidRPr="0030391F">
        <w:rPr>
          <w:rFonts w:ascii="Arial" w:eastAsia="Times New Roman" w:hAnsi="Arial" w:cs="Arial"/>
          <w:caps/>
          <w:sz w:val="24"/>
          <w:szCs w:val="24"/>
          <w:lang w:eastAsia="ru-RU"/>
        </w:rPr>
        <w:t>(</w:t>
      </w:r>
      <w:r w:rsidRPr="0030391F">
        <w:rPr>
          <w:rFonts w:ascii="Arial" w:eastAsia="Times New Roman" w:hAnsi="Arial" w:cs="Arial"/>
          <w:caps/>
          <w:snapToGrid w:val="0"/>
          <w:sz w:val="24"/>
          <w:szCs w:val="24"/>
          <w:lang w:eastAsia="ru-RU"/>
        </w:rPr>
        <w:t>laser system)</w:t>
      </w:r>
      <w:r w:rsidRPr="0030391F">
        <w:rPr>
          <w:rFonts w:ascii="Arial" w:eastAsia="Times New Roman" w:hAnsi="Arial" w:cs="Arial"/>
          <w:caps/>
          <w:sz w:val="24"/>
          <w:szCs w:val="24"/>
          <w:lang w:eastAsia="ru-RU"/>
        </w:rPr>
        <w:t>:</w:t>
      </w:r>
      <w:r w:rsidRPr="005E111D">
        <w:rPr>
          <w:rFonts w:ascii="Arial" w:eastAsia="Times New Roman" w:hAnsi="Arial" w:cs="Arial"/>
          <w:sz w:val="24"/>
          <w:szCs w:val="24"/>
          <w:lang w:eastAsia="ru-RU"/>
        </w:rPr>
        <w:t xml:space="preserve"> </w:t>
      </w:r>
      <w:r w:rsidR="005546A9">
        <w:rPr>
          <w:rFonts w:ascii="Arial" w:eastAsia="Times New Roman" w:hAnsi="Arial" w:cs="Arial"/>
          <w:sz w:val="24"/>
          <w:szCs w:val="24"/>
          <w:lang w:eastAsia="ru-RU"/>
        </w:rPr>
        <w:t>ЛАЗЕР</w:t>
      </w:r>
      <w:r w:rsidRPr="005E111D">
        <w:rPr>
          <w:rFonts w:ascii="Arial" w:eastAsia="Times New Roman" w:hAnsi="Arial" w:cs="Arial"/>
          <w:sz w:val="24"/>
          <w:szCs w:val="24"/>
          <w:lang w:eastAsia="ru-RU"/>
        </w:rPr>
        <w:t xml:space="preserve"> в сочетании с соответствующим источником </w:t>
      </w:r>
      <w:r w:rsidR="00B4181C">
        <w:rPr>
          <w:rFonts w:ascii="Arial" w:eastAsia="Times New Roman" w:hAnsi="Arial" w:cs="Arial"/>
          <w:sz w:val="24"/>
          <w:szCs w:val="24"/>
          <w:lang w:eastAsia="ru-RU"/>
        </w:rPr>
        <w:t>лазер</w:t>
      </w:r>
      <w:r w:rsidRPr="005E111D">
        <w:rPr>
          <w:rFonts w:ascii="Arial" w:eastAsia="Times New Roman" w:hAnsi="Arial" w:cs="Arial"/>
          <w:sz w:val="24"/>
          <w:szCs w:val="24"/>
          <w:lang w:eastAsia="ru-RU"/>
        </w:rPr>
        <w:t>ной энергии, включающим в себя дополнительные компоненты или не включающим их</w:t>
      </w:r>
      <w:r w:rsidRPr="005E111D">
        <w:rPr>
          <w:rFonts w:ascii="Arial" w:eastAsia="Times New Roman" w:hAnsi="Arial" w:cs="Arial"/>
          <w:smallCaps/>
          <w:sz w:val="24"/>
          <w:szCs w:val="24"/>
          <w:lang w:eastAsia="ru-RU"/>
        </w:rPr>
        <w:t>.</w:t>
      </w:r>
    </w:p>
    <w:p w14:paraId="1775BA46" w14:textId="77777777" w:rsidR="002167A8" w:rsidRPr="005E111D" w:rsidRDefault="002167A8" w:rsidP="00B91D6D">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b/>
          <w:lang w:eastAsia="ru-RU"/>
        </w:rPr>
      </w:pPr>
      <w:r w:rsidRPr="005E111D">
        <w:rPr>
          <w:rFonts w:ascii="Arial" w:eastAsia="Times New Roman" w:hAnsi="Arial" w:cs="Arial"/>
          <w:color w:val="000000"/>
          <w:spacing w:val="40"/>
          <w:lang w:eastAsia="ru-RU"/>
        </w:rPr>
        <w:t xml:space="preserve">Примечание 1 </w:t>
      </w:r>
      <w:r w:rsidRPr="005E111D">
        <w:rPr>
          <w:rFonts w:ascii="Arial" w:eastAsia="Times New Roman" w:hAnsi="Arial" w:cs="Arial"/>
          <w:color w:val="000000"/>
          <w:spacing w:val="40"/>
          <w:lang w:eastAsia="ru-RU"/>
        </w:rPr>
        <w:sym w:font="Symbol" w:char="F02D"/>
      </w:r>
      <w:r w:rsidRPr="005E111D">
        <w:rPr>
          <w:rFonts w:ascii="Arial" w:eastAsia="Times New Roman" w:hAnsi="Arial" w:cs="Arial"/>
          <w:color w:val="000000"/>
          <w:lang w:eastAsia="ru-RU"/>
        </w:rPr>
        <w:t xml:space="preserve"> </w:t>
      </w:r>
      <w:r w:rsidRPr="005E111D">
        <w:rPr>
          <w:rFonts w:ascii="Arial" w:eastAsia="Times New Roman" w:hAnsi="Arial" w:cs="Arial"/>
          <w:lang w:eastAsia="ru-RU"/>
        </w:rPr>
        <w:t xml:space="preserve">См. </w:t>
      </w:r>
      <w:r w:rsidRPr="005E111D">
        <w:rPr>
          <w:rFonts w:ascii="Arial" w:eastAsia="Times New Roman" w:hAnsi="Arial" w:cs="Arial"/>
          <w:smallCaps/>
          <w:lang w:eastAsia="ru-RU"/>
        </w:rPr>
        <w:t>IEC 60825-1 (</w:t>
      </w:r>
      <w:r w:rsidRPr="005E111D">
        <w:rPr>
          <w:rFonts w:ascii="Arial" w:eastAsia="Times New Roman" w:hAnsi="Arial" w:cs="Arial"/>
          <w:lang w:eastAsia="ru-RU"/>
        </w:rPr>
        <w:t xml:space="preserve">пункт </w:t>
      </w:r>
      <w:r w:rsidRPr="005E111D">
        <w:rPr>
          <w:rFonts w:ascii="Arial" w:eastAsia="Times New Roman" w:hAnsi="Arial" w:cs="Arial"/>
          <w:smallCaps/>
          <w:lang w:eastAsia="ru-RU"/>
        </w:rPr>
        <w:t>3.48).</w:t>
      </w:r>
    </w:p>
    <w:p w14:paraId="1A77BEDD" w14:textId="7B2F980F" w:rsidR="002167A8" w:rsidRPr="006347A9" w:rsidRDefault="002167A8" w:rsidP="003703DC">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smallCaps/>
          <w:sz w:val="24"/>
          <w:szCs w:val="24"/>
          <w:lang w:eastAsia="ru-RU"/>
        </w:rPr>
      </w:pPr>
      <w:r w:rsidRPr="006347A9">
        <w:rPr>
          <w:rFonts w:ascii="Arial" w:eastAsia="Times New Roman" w:hAnsi="Arial" w:cs="Arial"/>
          <w:sz w:val="24"/>
          <w:szCs w:val="24"/>
          <w:lang w:eastAsia="ru-RU"/>
        </w:rPr>
        <w:t xml:space="preserve">2.2.7 </w:t>
      </w:r>
      <w:r w:rsidR="005546A9">
        <w:rPr>
          <w:rFonts w:ascii="Arial" w:eastAsia="Times New Roman" w:hAnsi="Arial" w:cs="Arial"/>
          <w:b/>
          <w:caps/>
          <w:sz w:val="24"/>
          <w:szCs w:val="24"/>
          <w:lang w:eastAsia="ru-RU"/>
        </w:rPr>
        <w:t>ЛАЗЕР</w:t>
      </w:r>
      <w:r w:rsidRPr="0030391F">
        <w:rPr>
          <w:rFonts w:ascii="Arial" w:eastAsia="Times New Roman" w:hAnsi="Arial" w:cs="Arial"/>
          <w:b/>
          <w:caps/>
          <w:sz w:val="24"/>
          <w:szCs w:val="24"/>
          <w:lang w:eastAsia="ru-RU"/>
        </w:rPr>
        <w:t xml:space="preserve"> </w:t>
      </w:r>
      <w:r w:rsidRPr="0030391F">
        <w:rPr>
          <w:rFonts w:ascii="Arial" w:eastAsia="Times New Roman" w:hAnsi="Arial" w:cs="Arial"/>
          <w:caps/>
          <w:sz w:val="24"/>
          <w:szCs w:val="24"/>
          <w:lang w:eastAsia="ru-RU"/>
        </w:rPr>
        <w:t>(</w:t>
      </w:r>
      <w:r w:rsidRPr="0030391F">
        <w:rPr>
          <w:rFonts w:ascii="Arial" w:eastAsia="Times New Roman" w:hAnsi="Arial" w:cs="Arial"/>
          <w:caps/>
          <w:snapToGrid w:val="0"/>
          <w:sz w:val="24"/>
          <w:szCs w:val="24"/>
          <w:lang w:eastAsia="ru-RU"/>
        </w:rPr>
        <w:t>laser)</w:t>
      </w:r>
      <w:r w:rsidRPr="0030391F">
        <w:rPr>
          <w:rFonts w:ascii="Arial" w:eastAsia="Times New Roman" w:hAnsi="Arial" w:cs="Arial"/>
          <w:caps/>
          <w:sz w:val="24"/>
          <w:szCs w:val="24"/>
          <w:lang w:eastAsia="ru-RU"/>
        </w:rPr>
        <w:t>:</w:t>
      </w:r>
      <w:r w:rsidRPr="006347A9">
        <w:rPr>
          <w:rFonts w:ascii="Arial" w:eastAsia="Times New Roman" w:hAnsi="Arial" w:cs="Arial"/>
          <w:sz w:val="24"/>
          <w:szCs w:val="24"/>
          <w:lang w:eastAsia="ru-RU"/>
        </w:rPr>
        <w:t xml:space="preserve"> Устройство, которое может быть предназначено для выработки или усиления электромагнитного излучения в диапазоне длин волн от 180 нм до </w:t>
      </w:r>
      <w:smartTag w:uri="urn:schemas-microsoft-com:office:smarttags" w:element="metricconverter">
        <w:smartTagPr>
          <w:attr w:name="ProductID" w:val="1 мм"/>
        </w:smartTagPr>
        <w:r w:rsidRPr="006347A9">
          <w:rPr>
            <w:rFonts w:ascii="Arial" w:eastAsia="Times New Roman" w:hAnsi="Arial" w:cs="Arial"/>
            <w:sz w:val="24"/>
            <w:szCs w:val="24"/>
            <w:lang w:eastAsia="ru-RU"/>
          </w:rPr>
          <w:t>1 мм</w:t>
        </w:r>
      </w:smartTag>
      <w:r w:rsidRPr="006347A9">
        <w:rPr>
          <w:rFonts w:ascii="Arial" w:eastAsia="Times New Roman" w:hAnsi="Arial" w:cs="Arial"/>
          <w:sz w:val="24"/>
          <w:szCs w:val="24"/>
          <w:lang w:eastAsia="ru-RU"/>
        </w:rPr>
        <w:t xml:space="preserve"> главным образом благодаря процессу управляемой индуцированной эмиссии</w:t>
      </w:r>
      <w:r w:rsidRPr="006347A9">
        <w:rPr>
          <w:rFonts w:ascii="Arial" w:eastAsia="Times New Roman" w:hAnsi="Arial" w:cs="Arial"/>
          <w:smallCaps/>
          <w:sz w:val="24"/>
          <w:szCs w:val="24"/>
          <w:lang w:eastAsia="ru-RU"/>
        </w:rPr>
        <w:t>.</w:t>
      </w:r>
    </w:p>
    <w:p w14:paraId="38FF86EF" w14:textId="6FC8A89B" w:rsidR="002167A8" w:rsidRPr="006347A9" w:rsidRDefault="0030391F" w:rsidP="00B91D6D">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smallCaps/>
          <w:lang w:eastAsia="ru-RU"/>
        </w:rPr>
      </w:pPr>
      <w:r w:rsidRPr="005E111D">
        <w:rPr>
          <w:rFonts w:ascii="Arial" w:eastAsia="Times New Roman" w:hAnsi="Arial" w:cs="Arial"/>
          <w:color w:val="000000"/>
          <w:spacing w:val="40"/>
          <w:lang w:eastAsia="ru-RU"/>
        </w:rPr>
        <w:t xml:space="preserve">Примечание 1 </w:t>
      </w:r>
      <w:r w:rsidRPr="005E111D">
        <w:rPr>
          <w:rFonts w:ascii="Arial" w:eastAsia="Times New Roman" w:hAnsi="Arial" w:cs="Arial"/>
          <w:color w:val="000000"/>
          <w:spacing w:val="40"/>
          <w:lang w:eastAsia="ru-RU"/>
        </w:rPr>
        <w:sym w:font="Symbol" w:char="F02D"/>
      </w:r>
      <w:r w:rsidRPr="005E111D">
        <w:rPr>
          <w:rFonts w:ascii="Arial" w:eastAsia="Times New Roman" w:hAnsi="Arial" w:cs="Arial"/>
          <w:color w:val="000000"/>
          <w:lang w:eastAsia="ru-RU"/>
        </w:rPr>
        <w:t xml:space="preserve"> </w:t>
      </w:r>
      <w:r w:rsidR="002167A8" w:rsidRPr="006347A9">
        <w:rPr>
          <w:rFonts w:ascii="Arial" w:eastAsia="Times New Roman" w:hAnsi="Arial" w:cs="Arial"/>
          <w:color w:val="000000"/>
          <w:lang w:eastAsia="ru-RU"/>
        </w:rPr>
        <w:t xml:space="preserve"> </w:t>
      </w:r>
      <w:r w:rsidR="002167A8" w:rsidRPr="006347A9">
        <w:rPr>
          <w:rFonts w:ascii="Arial" w:eastAsia="Times New Roman" w:hAnsi="Arial" w:cs="Arial"/>
          <w:lang w:eastAsia="ru-RU"/>
        </w:rPr>
        <w:t xml:space="preserve">См. </w:t>
      </w:r>
      <w:r w:rsidR="002167A8" w:rsidRPr="006347A9">
        <w:rPr>
          <w:rFonts w:ascii="Arial" w:eastAsia="Times New Roman" w:hAnsi="Arial" w:cs="Arial"/>
          <w:smallCaps/>
          <w:lang w:eastAsia="ru-RU"/>
        </w:rPr>
        <w:t>IEC 60825-1 (</w:t>
      </w:r>
      <w:r w:rsidR="002167A8" w:rsidRPr="006347A9">
        <w:rPr>
          <w:rFonts w:ascii="Arial" w:eastAsia="Times New Roman" w:hAnsi="Arial" w:cs="Arial"/>
          <w:lang w:eastAsia="ru-RU"/>
        </w:rPr>
        <w:t xml:space="preserve">пункт </w:t>
      </w:r>
      <w:r w:rsidR="002167A8" w:rsidRPr="006347A9">
        <w:rPr>
          <w:rFonts w:ascii="Arial" w:eastAsia="Times New Roman" w:hAnsi="Arial" w:cs="Arial"/>
          <w:smallCaps/>
          <w:lang w:eastAsia="ru-RU"/>
        </w:rPr>
        <w:t>3.41).</w:t>
      </w:r>
    </w:p>
    <w:p w14:paraId="3DE85F42" w14:textId="4325E0A9" w:rsidR="002167A8" w:rsidRPr="006347A9" w:rsidRDefault="0030391F" w:rsidP="00B91D6D">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b/>
          <w:lang w:eastAsia="ru-RU"/>
        </w:rPr>
      </w:pPr>
      <w:r w:rsidRPr="005E111D">
        <w:rPr>
          <w:rFonts w:ascii="Arial" w:eastAsia="Times New Roman" w:hAnsi="Arial" w:cs="Arial"/>
          <w:color w:val="000000"/>
          <w:spacing w:val="40"/>
          <w:lang w:eastAsia="ru-RU"/>
        </w:rPr>
        <w:t xml:space="preserve">Примечание </w:t>
      </w:r>
      <w:r>
        <w:rPr>
          <w:rFonts w:ascii="Arial" w:eastAsia="Times New Roman" w:hAnsi="Arial" w:cs="Arial"/>
          <w:color w:val="000000"/>
          <w:spacing w:val="40"/>
          <w:lang w:eastAsia="ru-RU"/>
        </w:rPr>
        <w:t>2</w:t>
      </w:r>
      <w:r w:rsidRPr="005E111D">
        <w:rPr>
          <w:rFonts w:ascii="Arial" w:eastAsia="Times New Roman" w:hAnsi="Arial" w:cs="Arial"/>
          <w:color w:val="000000"/>
          <w:spacing w:val="40"/>
          <w:lang w:eastAsia="ru-RU"/>
        </w:rPr>
        <w:t xml:space="preserve"> </w:t>
      </w:r>
      <w:r w:rsidRPr="005E111D">
        <w:rPr>
          <w:rFonts w:ascii="Arial" w:eastAsia="Times New Roman" w:hAnsi="Arial" w:cs="Arial"/>
          <w:color w:val="000000"/>
          <w:spacing w:val="40"/>
          <w:lang w:eastAsia="ru-RU"/>
        </w:rPr>
        <w:sym w:font="Symbol" w:char="F02D"/>
      </w:r>
      <w:r w:rsidRPr="005E111D">
        <w:rPr>
          <w:rFonts w:ascii="Arial" w:eastAsia="Times New Roman" w:hAnsi="Arial" w:cs="Arial"/>
          <w:color w:val="000000"/>
          <w:lang w:eastAsia="ru-RU"/>
        </w:rPr>
        <w:t xml:space="preserve"> </w:t>
      </w:r>
      <w:r w:rsidR="002167A8" w:rsidRPr="006347A9">
        <w:rPr>
          <w:rFonts w:ascii="Arial" w:eastAsia="Times New Roman" w:hAnsi="Arial" w:cs="Arial"/>
          <w:lang w:eastAsia="ru-RU"/>
        </w:rPr>
        <w:t>Данное определение не применяют к таким устройствам как светодиоды</w:t>
      </w:r>
      <w:r w:rsidR="00046901">
        <w:rPr>
          <w:rFonts w:ascii="Arial" w:eastAsia="Times New Roman" w:hAnsi="Arial" w:cs="Arial"/>
          <w:lang w:eastAsia="ru-RU"/>
        </w:rPr>
        <w:t xml:space="preserve"> (</w:t>
      </w:r>
      <w:r w:rsidR="00046901">
        <w:rPr>
          <w:rFonts w:ascii="Arial" w:eastAsia="Times New Roman" w:hAnsi="Arial" w:cs="Arial"/>
          <w:lang w:val="en-US" w:eastAsia="ru-RU"/>
        </w:rPr>
        <w:t>LED</w:t>
      </w:r>
      <w:r w:rsidR="00046901" w:rsidRPr="00046901">
        <w:rPr>
          <w:rFonts w:ascii="Arial" w:eastAsia="Times New Roman" w:hAnsi="Arial" w:cs="Arial"/>
          <w:lang w:eastAsia="ru-RU"/>
        </w:rPr>
        <w:t>)</w:t>
      </w:r>
      <w:r w:rsidR="006347A9">
        <w:rPr>
          <w:rFonts w:ascii="Arial" w:eastAsia="Times New Roman" w:hAnsi="Arial" w:cs="Arial"/>
          <w:lang w:eastAsia="ru-RU"/>
        </w:rPr>
        <w:t>,</w:t>
      </w:r>
      <w:r w:rsidR="002167A8" w:rsidRPr="006347A9">
        <w:rPr>
          <w:rFonts w:ascii="Arial" w:eastAsia="Times New Roman" w:hAnsi="Arial" w:cs="Arial"/>
          <w:lang w:eastAsia="ru-RU"/>
        </w:rPr>
        <w:t xml:space="preserve"> используемые в дисплеях, инфракрасных пультах дистанционного управления, инфракрасных передатчиках аудио/видео сигналов и оптопарах.</w:t>
      </w:r>
    </w:p>
    <w:p w14:paraId="169B380D" w14:textId="21A8A7F0" w:rsidR="002167A8" w:rsidRPr="006347A9"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2167A8">
        <w:rPr>
          <w:rFonts w:ascii="Arial" w:eastAsia="Times New Roman" w:hAnsi="Arial" w:cs="Arial"/>
          <w:sz w:val="20"/>
          <w:szCs w:val="20"/>
          <w:lang w:eastAsia="ru-RU"/>
        </w:rPr>
        <w:t>2</w:t>
      </w:r>
      <w:r w:rsidRPr="006347A9">
        <w:rPr>
          <w:rFonts w:ascii="Arial" w:eastAsia="Times New Roman" w:hAnsi="Arial" w:cs="Arial"/>
          <w:sz w:val="24"/>
          <w:szCs w:val="24"/>
          <w:lang w:eastAsia="ru-RU"/>
        </w:rPr>
        <w:t xml:space="preserve">.2.8 </w:t>
      </w:r>
      <w:r w:rsidR="005546A9">
        <w:rPr>
          <w:rFonts w:ascii="Arial" w:eastAsia="Times New Roman" w:hAnsi="Arial" w:cs="Arial"/>
          <w:b/>
          <w:caps/>
          <w:sz w:val="24"/>
          <w:szCs w:val="24"/>
          <w:lang w:eastAsia="ru-RU"/>
        </w:rPr>
        <w:t>ФОРМИРОВАНИЕ ИЗОБРАЖЕНИЯ</w:t>
      </w:r>
      <w:r w:rsidRPr="0030391F">
        <w:rPr>
          <w:rFonts w:ascii="Arial" w:eastAsia="Times New Roman" w:hAnsi="Arial" w:cs="Arial"/>
          <w:b/>
          <w:caps/>
          <w:sz w:val="24"/>
          <w:szCs w:val="24"/>
          <w:lang w:eastAsia="ru-RU"/>
        </w:rPr>
        <w:t xml:space="preserve"> </w:t>
      </w:r>
      <w:r w:rsidRPr="0030391F">
        <w:rPr>
          <w:rFonts w:ascii="Arial" w:eastAsia="Times New Roman" w:hAnsi="Arial" w:cs="Arial"/>
          <w:caps/>
          <w:sz w:val="24"/>
          <w:szCs w:val="24"/>
          <w:lang w:eastAsia="ru-RU"/>
        </w:rPr>
        <w:t>(</w:t>
      </w:r>
      <w:r w:rsidRPr="0030391F">
        <w:rPr>
          <w:rFonts w:ascii="Arial" w:eastAsia="Times New Roman" w:hAnsi="Arial" w:cs="Arial"/>
          <w:caps/>
          <w:snapToGrid w:val="0"/>
          <w:sz w:val="24"/>
          <w:szCs w:val="24"/>
          <w:lang w:eastAsia="ru-RU"/>
        </w:rPr>
        <w:t>imagery)</w:t>
      </w:r>
      <w:r w:rsidRPr="006347A9">
        <w:rPr>
          <w:rFonts w:ascii="Arial" w:eastAsia="Times New Roman" w:hAnsi="Arial" w:cs="Arial"/>
          <w:sz w:val="24"/>
          <w:szCs w:val="24"/>
          <w:lang w:eastAsia="ru-RU"/>
        </w:rPr>
        <w:t>: Обработка, редактирование видеосигналов, манипулирование ими и/или их накопление и хранение.</w:t>
      </w:r>
    </w:p>
    <w:p w14:paraId="5BC212BA" w14:textId="3C4F565C" w:rsidR="002167A8" w:rsidRPr="006347A9"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6347A9">
        <w:rPr>
          <w:rFonts w:ascii="Arial" w:eastAsia="Times New Roman" w:hAnsi="Arial" w:cs="Arial"/>
          <w:sz w:val="24"/>
          <w:szCs w:val="24"/>
          <w:lang w:eastAsia="ru-RU"/>
        </w:rPr>
        <w:t xml:space="preserve">2.2.9 </w:t>
      </w:r>
      <w:r w:rsidR="005546A9">
        <w:rPr>
          <w:rFonts w:ascii="Arial" w:eastAsia="Times New Roman" w:hAnsi="Arial" w:cs="Arial"/>
          <w:b/>
          <w:caps/>
          <w:sz w:val="24"/>
          <w:szCs w:val="24"/>
          <w:lang w:eastAsia="ru-RU"/>
        </w:rPr>
        <w:t>ДИСТАНЦИОННОЕ УПРАВЛЕНИЕ</w:t>
      </w:r>
      <w:r w:rsidRPr="0030391F">
        <w:rPr>
          <w:rFonts w:ascii="Arial" w:eastAsia="Times New Roman" w:hAnsi="Arial" w:cs="Arial"/>
          <w:b/>
          <w:caps/>
          <w:sz w:val="24"/>
          <w:szCs w:val="24"/>
          <w:lang w:eastAsia="ru-RU"/>
        </w:rPr>
        <w:t xml:space="preserve"> </w:t>
      </w:r>
      <w:r w:rsidRPr="0030391F">
        <w:rPr>
          <w:rFonts w:ascii="Arial" w:eastAsia="Times New Roman" w:hAnsi="Arial" w:cs="Arial"/>
          <w:caps/>
          <w:sz w:val="24"/>
          <w:szCs w:val="24"/>
          <w:lang w:eastAsia="ru-RU"/>
        </w:rPr>
        <w:t>(</w:t>
      </w:r>
      <w:r w:rsidRPr="0030391F">
        <w:rPr>
          <w:rFonts w:ascii="Arial" w:eastAsia="Times New Roman" w:hAnsi="Arial" w:cs="Arial"/>
          <w:caps/>
          <w:snapToGrid w:val="0"/>
          <w:sz w:val="24"/>
          <w:szCs w:val="24"/>
          <w:lang w:eastAsia="ru-RU"/>
        </w:rPr>
        <w:t>remote control)</w:t>
      </w:r>
      <w:r w:rsidRPr="006347A9">
        <w:rPr>
          <w:rFonts w:ascii="Arial" w:eastAsia="Times New Roman" w:hAnsi="Arial" w:cs="Arial"/>
          <w:sz w:val="24"/>
          <w:szCs w:val="24"/>
          <w:lang w:eastAsia="ru-RU"/>
        </w:rPr>
        <w:t>: Управление аппаратом на расстоянии, например механическим, электрическим, акустическим способами или с помощью излучения.</w:t>
      </w:r>
    </w:p>
    <w:p w14:paraId="3F5558C4" w14:textId="62065BD0" w:rsidR="002167A8" w:rsidRPr="006347A9"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6347A9">
        <w:rPr>
          <w:rFonts w:ascii="Arial" w:eastAsia="Times New Roman" w:hAnsi="Arial" w:cs="Arial"/>
          <w:sz w:val="24"/>
          <w:szCs w:val="24"/>
          <w:lang w:eastAsia="ru-RU"/>
        </w:rPr>
        <w:t xml:space="preserve">2.2.10 </w:t>
      </w:r>
      <w:r w:rsidR="005546A9">
        <w:rPr>
          <w:rFonts w:ascii="Arial" w:eastAsia="Times New Roman" w:hAnsi="Arial" w:cs="Arial"/>
          <w:b/>
          <w:caps/>
          <w:sz w:val="24"/>
          <w:szCs w:val="24"/>
          <w:lang w:eastAsia="ru-RU"/>
        </w:rPr>
        <w:t>ПОРТАТИВНАЯ АППАРАТУРА</w:t>
      </w:r>
      <w:r w:rsidRPr="0030391F">
        <w:rPr>
          <w:rFonts w:ascii="Arial" w:eastAsia="Times New Roman" w:hAnsi="Arial" w:cs="Arial"/>
          <w:b/>
          <w:caps/>
          <w:sz w:val="24"/>
          <w:szCs w:val="24"/>
          <w:lang w:eastAsia="ru-RU"/>
        </w:rPr>
        <w:t xml:space="preserve"> </w:t>
      </w:r>
      <w:r w:rsidRPr="0030391F">
        <w:rPr>
          <w:rFonts w:ascii="Arial" w:eastAsia="Times New Roman" w:hAnsi="Arial" w:cs="Arial"/>
          <w:caps/>
          <w:sz w:val="24"/>
          <w:szCs w:val="24"/>
          <w:lang w:eastAsia="ru-RU"/>
        </w:rPr>
        <w:t>(</w:t>
      </w:r>
      <w:r w:rsidRPr="0030391F">
        <w:rPr>
          <w:rFonts w:ascii="Arial" w:eastAsia="Times New Roman" w:hAnsi="Arial" w:cs="Arial"/>
          <w:caps/>
          <w:snapToGrid w:val="0"/>
          <w:sz w:val="24"/>
          <w:szCs w:val="24"/>
          <w:lang w:eastAsia="ru-RU"/>
        </w:rPr>
        <w:t>portable apparatus)</w:t>
      </w:r>
      <w:r w:rsidRPr="0030391F">
        <w:rPr>
          <w:rFonts w:ascii="Arial" w:eastAsia="Times New Roman" w:hAnsi="Arial" w:cs="Arial"/>
          <w:caps/>
          <w:sz w:val="24"/>
          <w:szCs w:val="24"/>
          <w:lang w:eastAsia="ru-RU"/>
        </w:rPr>
        <w:t>:</w:t>
      </w:r>
      <w:r w:rsidRPr="006347A9">
        <w:rPr>
          <w:rFonts w:ascii="Arial" w:eastAsia="Times New Roman" w:hAnsi="Arial" w:cs="Arial"/>
          <w:sz w:val="24"/>
          <w:szCs w:val="24"/>
          <w:lang w:eastAsia="ru-RU"/>
        </w:rPr>
        <w:t xml:space="preserve"> Аппарат</w:t>
      </w:r>
      <w:r w:rsidR="0030391F">
        <w:rPr>
          <w:rFonts w:ascii="Arial" w:eastAsia="Times New Roman" w:hAnsi="Arial" w:cs="Arial"/>
          <w:sz w:val="24"/>
          <w:szCs w:val="24"/>
          <w:lang w:eastAsia="ru-RU"/>
        </w:rPr>
        <w:t>ура</w:t>
      </w:r>
      <w:r w:rsidRPr="006347A9">
        <w:rPr>
          <w:rFonts w:ascii="Arial" w:eastAsia="Times New Roman" w:hAnsi="Arial" w:cs="Arial"/>
          <w:sz w:val="24"/>
          <w:szCs w:val="24"/>
          <w:lang w:eastAsia="ru-RU"/>
        </w:rPr>
        <w:t xml:space="preserve"> массой не более </w:t>
      </w:r>
      <w:smartTag w:uri="urn:schemas-microsoft-com:office:smarttags" w:element="metricconverter">
        <w:smartTagPr>
          <w:attr w:name="ProductID" w:val="18 кг"/>
        </w:smartTagPr>
        <w:r w:rsidRPr="006347A9">
          <w:rPr>
            <w:rFonts w:ascii="Arial" w:eastAsia="Times New Roman" w:hAnsi="Arial" w:cs="Arial"/>
            <w:sz w:val="24"/>
            <w:szCs w:val="24"/>
            <w:lang w:eastAsia="ru-RU"/>
          </w:rPr>
          <w:t>18 кг</w:t>
        </w:r>
      </w:smartTag>
      <w:r w:rsidRPr="006347A9">
        <w:rPr>
          <w:rFonts w:ascii="Arial" w:eastAsia="Times New Roman" w:hAnsi="Arial" w:cs="Arial"/>
          <w:sz w:val="24"/>
          <w:szCs w:val="24"/>
          <w:lang w:eastAsia="ru-RU"/>
        </w:rPr>
        <w:t>, специально сконструированн</w:t>
      </w:r>
      <w:r w:rsidR="0030391F">
        <w:rPr>
          <w:rFonts w:ascii="Arial" w:eastAsia="Times New Roman" w:hAnsi="Arial" w:cs="Arial"/>
          <w:sz w:val="24"/>
          <w:szCs w:val="24"/>
          <w:lang w:eastAsia="ru-RU"/>
        </w:rPr>
        <w:t>ая</w:t>
      </w:r>
      <w:r w:rsidRPr="006347A9">
        <w:rPr>
          <w:rFonts w:ascii="Arial" w:eastAsia="Times New Roman" w:hAnsi="Arial" w:cs="Arial"/>
          <w:sz w:val="24"/>
          <w:szCs w:val="24"/>
          <w:lang w:eastAsia="ru-RU"/>
        </w:rPr>
        <w:t xml:space="preserve"> для свободной переноски </w:t>
      </w:r>
      <w:r w:rsidRPr="0030391F">
        <w:rPr>
          <w:rFonts w:ascii="Arial" w:eastAsia="Times New Roman" w:hAnsi="Arial" w:cs="Arial"/>
          <w:caps/>
          <w:sz w:val="24"/>
          <w:szCs w:val="24"/>
          <w:lang w:eastAsia="ru-RU"/>
        </w:rPr>
        <w:t>вручную</w:t>
      </w:r>
      <w:r w:rsidRPr="006347A9">
        <w:rPr>
          <w:rFonts w:ascii="Arial" w:eastAsia="Times New Roman" w:hAnsi="Arial" w:cs="Arial"/>
          <w:sz w:val="24"/>
          <w:szCs w:val="24"/>
          <w:lang w:eastAsia="ru-RU"/>
        </w:rPr>
        <w:t>.</w:t>
      </w:r>
    </w:p>
    <w:p w14:paraId="483B1FF5" w14:textId="36C1C697" w:rsidR="002167A8" w:rsidRPr="006347A9" w:rsidRDefault="002167A8" w:rsidP="0030391F">
      <w:pPr>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6347A9">
        <w:rPr>
          <w:rFonts w:ascii="Arial" w:eastAsia="Times New Roman" w:hAnsi="Arial" w:cs="Arial"/>
          <w:sz w:val="24"/>
          <w:szCs w:val="24"/>
          <w:lang w:eastAsia="ru-RU"/>
        </w:rPr>
        <w:t xml:space="preserve">2.2.11 </w:t>
      </w:r>
      <w:r w:rsidR="00E45ECE">
        <w:rPr>
          <w:rFonts w:ascii="Arial" w:eastAsia="Times New Roman" w:hAnsi="Arial" w:cs="Arial"/>
          <w:b/>
          <w:caps/>
          <w:sz w:val="24"/>
          <w:szCs w:val="24"/>
          <w:lang w:eastAsia="ru-RU"/>
        </w:rPr>
        <w:t>ПЕРЕДВИЖНАЯ АППАРАТУРА</w:t>
      </w:r>
      <w:r w:rsidRPr="009B31D1">
        <w:rPr>
          <w:rFonts w:ascii="Arial" w:eastAsia="Times New Roman" w:hAnsi="Arial" w:cs="Arial"/>
          <w:b/>
          <w:caps/>
          <w:sz w:val="24"/>
          <w:szCs w:val="24"/>
          <w:lang w:eastAsia="ru-RU"/>
        </w:rPr>
        <w:t xml:space="preserve"> </w:t>
      </w:r>
      <w:r w:rsidRPr="009B31D1">
        <w:rPr>
          <w:rFonts w:ascii="Arial" w:eastAsia="Times New Roman" w:hAnsi="Arial" w:cs="Arial"/>
          <w:caps/>
          <w:sz w:val="24"/>
          <w:szCs w:val="24"/>
          <w:lang w:eastAsia="ru-RU"/>
        </w:rPr>
        <w:t>(</w:t>
      </w:r>
      <w:r w:rsidRPr="009B31D1">
        <w:rPr>
          <w:rFonts w:ascii="Arial" w:eastAsia="Times New Roman" w:hAnsi="Arial" w:cs="Arial"/>
          <w:caps/>
          <w:snapToGrid w:val="0"/>
          <w:sz w:val="24"/>
          <w:szCs w:val="24"/>
          <w:lang w:eastAsia="ru-RU"/>
        </w:rPr>
        <w:t>transportable apparatus)</w:t>
      </w:r>
      <w:r w:rsidRPr="009B31D1">
        <w:rPr>
          <w:rFonts w:ascii="Arial" w:eastAsia="Times New Roman" w:hAnsi="Arial" w:cs="Arial"/>
          <w:caps/>
          <w:sz w:val="24"/>
          <w:szCs w:val="24"/>
          <w:lang w:eastAsia="ru-RU"/>
        </w:rPr>
        <w:t>:</w:t>
      </w:r>
      <w:r w:rsidR="0030391F">
        <w:rPr>
          <w:rFonts w:ascii="Arial" w:eastAsia="Times New Roman" w:hAnsi="Arial" w:cs="Arial"/>
          <w:sz w:val="24"/>
          <w:szCs w:val="24"/>
          <w:lang w:eastAsia="ru-RU"/>
        </w:rPr>
        <w:t xml:space="preserve"> </w:t>
      </w:r>
      <w:r w:rsidRPr="006347A9">
        <w:rPr>
          <w:rFonts w:ascii="Arial" w:eastAsia="Times New Roman" w:hAnsi="Arial" w:cs="Arial"/>
          <w:sz w:val="24"/>
          <w:szCs w:val="24"/>
          <w:lang w:eastAsia="ru-RU"/>
        </w:rPr>
        <w:t>Аппарат</w:t>
      </w:r>
      <w:r w:rsidR="0030391F">
        <w:rPr>
          <w:rFonts w:ascii="Arial" w:eastAsia="Times New Roman" w:hAnsi="Arial" w:cs="Arial"/>
          <w:sz w:val="24"/>
          <w:szCs w:val="24"/>
          <w:lang w:eastAsia="ru-RU"/>
        </w:rPr>
        <w:t xml:space="preserve">ура </w:t>
      </w:r>
      <w:r w:rsidRPr="006347A9">
        <w:rPr>
          <w:rFonts w:ascii="Arial" w:eastAsia="Times New Roman" w:hAnsi="Arial" w:cs="Arial"/>
          <w:sz w:val="24"/>
          <w:szCs w:val="24"/>
          <w:lang w:eastAsia="ru-RU"/>
        </w:rPr>
        <w:t xml:space="preserve">массой более </w:t>
      </w:r>
      <w:smartTag w:uri="urn:schemas-microsoft-com:office:smarttags" w:element="metricconverter">
        <w:smartTagPr>
          <w:attr w:name="ProductID" w:val="18 кг"/>
        </w:smartTagPr>
        <w:r w:rsidRPr="006347A9">
          <w:rPr>
            <w:rFonts w:ascii="Arial" w:eastAsia="Times New Roman" w:hAnsi="Arial" w:cs="Arial"/>
            <w:sz w:val="24"/>
            <w:szCs w:val="24"/>
            <w:lang w:eastAsia="ru-RU"/>
          </w:rPr>
          <w:t>18 кг</w:t>
        </w:r>
      </w:smartTag>
      <w:r w:rsidRPr="006347A9">
        <w:rPr>
          <w:rFonts w:ascii="Arial" w:eastAsia="Times New Roman" w:hAnsi="Arial" w:cs="Arial"/>
          <w:sz w:val="24"/>
          <w:szCs w:val="24"/>
          <w:lang w:eastAsia="ru-RU"/>
        </w:rPr>
        <w:t>, специально сконструированный для часто повторяющихся перемещений с одного места на другое.</w:t>
      </w:r>
    </w:p>
    <w:p w14:paraId="1F45E228" w14:textId="2636DCAE" w:rsidR="002167A8" w:rsidRPr="006347A9" w:rsidRDefault="002167A8" w:rsidP="00B91D6D">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b/>
          <w:lang w:eastAsia="ru-RU"/>
        </w:rPr>
      </w:pPr>
      <w:r w:rsidRPr="006347A9">
        <w:rPr>
          <w:rFonts w:ascii="Arial" w:eastAsia="Times New Roman" w:hAnsi="Arial" w:cs="Arial"/>
          <w:color w:val="000000"/>
          <w:spacing w:val="40"/>
          <w:lang w:eastAsia="ru-RU"/>
        </w:rPr>
        <w:t xml:space="preserve">Примечание 1 </w:t>
      </w:r>
      <w:r w:rsidRPr="006347A9">
        <w:rPr>
          <w:rFonts w:ascii="Arial" w:eastAsia="Times New Roman" w:hAnsi="Arial" w:cs="Arial"/>
          <w:color w:val="000000"/>
          <w:spacing w:val="40"/>
          <w:lang w:eastAsia="ru-RU"/>
        </w:rPr>
        <w:sym w:font="Symbol" w:char="F02D"/>
      </w:r>
      <w:r w:rsidRPr="006347A9">
        <w:rPr>
          <w:rFonts w:ascii="Arial" w:eastAsia="Times New Roman" w:hAnsi="Arial" w:cs="Arial"/>
          <w:color w:val="000000"/>
          <w:lang w:eastAsia="ru-RU"/>
        </w:rPr>
        <w:t xml:space="preserve"> </w:t>
      </w:r>
      <w:r w:rsidRPr="006347A9">
        <w:rPr>
          <w:rFonts w:ascii="Arial" w:eastAsia="Times New Roman" w:hAnsi="Arial" w:cs="Arial"/>
          <w:lang w:eastAsia="ru-RU"/>
        </w:rPr>
        <w:t xml:space="preserve">Примеры </w:t>
      </w:r>
      <w:r w:rsidR="00E45ECE">
        <w:rPr>
          <w:rFonts w:ascii="Arial" w:eastAsia="Times New Roman" w:hAnsi="Arial" w:cs="Arial"/>
          <w:caps/>
          <w:lang w:eastAsia="ru-RU"/>
        </w:rPr>
        <w:t>ПЕРЕДВИЖНАЯ АППАРАТУРА</w:t>
      </w:r>
      <w:r w:rsidR="0030391F" w:rsidRPr="0030391F">
        <w:rPr>
          <w:rFonts w:ascii="Arial" w:eastAsia="Times New Roman" w:hAnsi="Arial" w:cs="Arial"/>
          <w:caps/>
          <w:lang w:eastAsia="ru-RU"/>
        </w:rPr>
        <w:t>уры</w:t>
      </w:r>
      <w:r w:rsidRPr="006347A9">
        <w:rPr>
          <w:rFonts w:ascii="Arial" w:eastAsia="Times New Roman" w:hAnsi="Arial" w:cs="Arial"/>
          <w:lang w:eastAsia="ru-RU"/>
        </w:rPr>
        <w:t xml:space="preserve"> </w:t>
      </w:r>
      <w:r w:rsidRPr="006347A9">
        <w:rPr>
          <w:rFonts w:ascii="Arial" w:eastAsia="Times New Roman" w:hAnsi="Arial" w:cs="Arial"/>
          <w:color w:val="000000"/>
          <w:lang w:eastAsia="ru-RU"/>
        </w:rPr>
        <w:sym w:font="Symbol" w:char="F02D"/>
      </w:r>
      <w:r w:rsidRPr="006347A9">
        <w:rPr>
          <w:rFonts w:ascii="Arial" w:eastAsia="Times New Roman" w:hAnsi="Arial" w:cs="Arial"/>
          <w:color w:val="000000"/>
          <w:lang w:eastAsia="ru-RU"/>
        </w:rPr>
        <w:t xml:space="preserve"> </w:t>
      </w:r>
      <w:r w:rsidRPr="006347A9">
        <w:rPr>
          <w:rFonts w:ascii="Arial" w:eastAsia="Times New Roman" w:hAnsi="Arial" w:cs="Arial"/>
          <w:lang w:eastAsia="ru-RU"/>
        </w:rPr>
        <w:t>музыкальные инструменты и действующие совместно с ними усилители.</w:t>
      </w:r>
    </w:p>
    <w:p w14:paraId="5701DE70" w14:textId="199FEEF4" w:rsidR="002167A8" w:rsidRPr="006347A9" w:rsidRDefault="002167A8" w:rsidP="003703DC">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sz w:val="24"/>
          <w:szCs w:val="24"/>
          <w:lang w:eastAsia="ru-RU"/>
        </w:rPr>
      </w:pPr>
      <w:r w:rsidRPr="006347A9">
        <w:rPr>
          <w:rFonts w:ascii="Arial" w:eastAsia="Times New Roman" w:hAnsi="Arial" w:cs="Arial"/>
          <w:sz w:val="24"/>
          <w:szCs w:val="24"/>
          <w:lang w:eastAsia="ru-RU"/>
        </w:rPr>
        <w:t xml:space="preserve">2.2.12 </w:t>
      </w:r>
      <w:r w:rsidRPr="009B31D1">
        <w:rPr>
          <w:rFonts w:ascii="Arial" w:eastAsia="Times New Roman" w:hAnsi="Arial" w:cs="Arial"/>
          <w:b/>
          <w:caps/>
          <w:sz w:val="24"/>
          <w:szCs w:val="24"/>
          <w:lang w:eastAsia="ru-RU"/>
        </w:rPr>
        <w:t>профессиональн</w:t>
      </w:r>
      <w:r w:rsidR="009B31D1" w:rsidRPr="009B31D1">
        <w:rPr>
          <w:rFonts w:ascii="Arial" w:eastAsia="Times New Roman" w:hAnsi="Arial" w:cs="Arial"/>
          <w:b/>
          <w:caps/>
          <w:sz w:val="24"/>
          <w:szCs w:val="24"/>
          <w:lang w:eastAsia="ru-RU"/>
        </w:rPr>
        <w:t>ая аппаратура</w:t>
      </w:r>
      <w:r w:rsidRPr="009B31D1">
        <w:rPr>
          <w:rFonts w:ascii="Arial" w:eastAsia="Times New Roman" w:hAnsi="Arial" w:cs="Arial"/>
          <w:b/>
          <w:caps/>
          <w:sz w:val="24"/>
          <w:szCs w:val="24"/>
          <w:lang w:eastAsia="ru-RU"/>
        </w:rPr>
        <w:t xml:space="preserve"> </w:t>
      </w:r>
      <w:r w:rsidRPr="009B31D1">
        <w:rPr>
          <w:rFonts w:ascii="Arial" w:eastAsia="Times New Roman" w:hAnsi="Arial" w:cs="Arial"/>
          <w:caps/>
          <w:sz w:val="24"/>
          <w:szCs w:val="24"/>
          <w:lang w:eastAsia="ru-RU"/>
        </w:rPr>
        <w:t>(</w:t>
      </w:r>
      <w:r w:rsidRPr="009B31D1">
        <w:rPr>
          <w:rFonts w:ascii="Arial" w:eastAsia="Times New Roman" w:hAnsi="Arial" w:cs="Arial"/>
          <w:caps/>
          <w:snapToGrid w:val="0"/>
          <w:sz w:val="24"/>
          <w:szCs w:val="24"/>
          <w:lang w:eastAsia="ru-RU"/>
        </w:rPr>
        <w:t>professional apparatus)</w:t>
      </w:r>
      <w:r w:rsidRPr="006347A9">
        <w:rPr>
          <w:rFonts w:ascii="Arial" w:eastAsia="Times New Roman" w:hAnsi="Arial" w:cs="Arial"/>
          <w:sz w:val="24"/>
          <w:szCs w:val="24"/>
          <w:lang w:eastAsia="ru-RU"/>
        </w:rPr>
        <w:t>: Аппарат</w:t>
      </w:r>
      <w:r w:rsidR="009B31D1">
        <w:rPr>
          <w:rFonts w:ascii="Arial" w:eastAsia="Times New Roman" w:hAnsi="Arial" w:cs="Arial"/>
          <w:sz w:val="24"/>
          <w:szCs w:val="24"/>
          <w:lang w:eastAsia="ru-RU"/>
        </w:rPr>
        <w:t>ура</w:t>
      </w:r>
      <w:r w:rsidRPr="006347A9">
        <w:rPr>
          <w:rFonts w:ascii="Arial" w:eastAsia="Times New Roman" w:hAnsi="Arial" w:cs="Arial"/>
          <w:sz w:val="24"/>
          <w:szCs w:val="24"/>
          <w:lang w:eastAsia="ru-RU"/>
        </w:rPr>
        <w:t>, предназначенн</w:t>
      </w:r>
      <w:r w:rsidR="009B31D1">
        <w:rPr>
          <w:rFonts w:ascii="Arial" w:eastAsia="Times New Roman" w:hAnsi="Arial" w:cs="Arial"/>
          <w:sz w:val="24"/>
          <w:szCs w:val="24"/>
          <w:lang w:eastAsia="ru-RU"/>
        </w:rPr>
        <w:t>ая</w:t>
      </w:r>
      <w:r w:rsidRPr="006347A9">
        <w:rPr>
          <w:rFonts w:ascii="Arial" w:eastAsia="Times New Roman" w:hAnsi="Arial" w:cs="Arial"/>
          <w:sz w:val="24"/>
          <w:szCs w:val="24"/>
          <w:lang w:eastAsia="ru-RU"/>
        </w:rPr>
        <w:t xml:space="preserve"> для использования в торговле, профессиональной деятельности и на производстве и не предназначенн</w:t>
      </w:r>
      <w:r w:rsidR="009B31D1">
        <w:rPr>
          <w:rFonts w:ascii="Arial" w:eastAsia="Times New Roman" w:hAnsi="Arial" w:cs="Arial"/>
          <w:sz w:val="24"/>
          <w:szCs w:val="24"/>
          <w:lang w:eastAsia="ru-RU"/>
        </w:rPr>
        <w:t>ая</w:t>
      </w:r>
      <w:r w:rsidRPr="006347A9">
        <w:rPr>
          <w:rFonts w:ascii="Arial" w:eastAsia="Times New Roman" w:hAnsi="Arial" w:cs="Arial"/>
          <w:sz w:val="24"/>
          <w:szCs w:val="24"/>
          <w:lang w:eastAsia="ru-RU"/>
        </w:rPr>
        <w:t xml:space="preserve"> для широкой продажи.</w:t>
      </w:r>
    </w:p>
    <w:p w14:paraId="7DBF5A95" w14:textId="77777777" w:rsidR="002167A8" w:rsidRPr="00FA25DF" w:rsidRDefault="002167A8" w:rsidP="00B91D6D">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b/>
          <w:lang w:eastAsia="ru-RU"/>
        </w:rPr>
      </w:pPr>
      <w:r w:rsidRPr="00FA25DF">
        <w:rPr>
          <w:rFonts w:ascii="Arial" w:eastAsia="Times New Roman" w:hAnsi="Arial" w:cs="Arial"/>
          <w:color w:val="000000"/>
          <w:spacing w:val="40"/>
          <w:lang w:eastAsia="ru-RU"/>
        </w:rPr>
        <w:t xml:space="preserve">Примечание 1 </w:t>
      </w:r>
      <w:r w:rsidRPr="00FA25DF">
        <w:rPr>
          <w:rFonts w:ascii="Arial" w:eastAsia="Times New Roman" w:hAnsi="Arial" w:cs="Arial"/>
          <w:color w:val="000000"/>
          <w:spacing w:val="40"/>
          <w:lang w:eastAsia="ru-RU"/>
        </w:rPr>
        <w:sym w:font="Symbol" w:char="F02D"/>
      </w:r>
      <w:r w:rsidRPr="00FA25DF">
        <w:rPr>
          <w:rFonts w:ascii="Arial" w:eastAsia="Times New Roman" w:hAnsi="Arial" w:cs="Arial"/>
          <w:color w:val="000000"/>
          <w:lang w:eastAsia="ru-RU"/>
        </w:rPr>
        <w:t xml:space="preserve"> </w:t>
      </w:r>
      <w:r w:rsidRPr="00FA25DF">
        <w:rPr>
          <w:rFonts w:ascii="Arial" w:eastAsia="Times New Roman" w:hAnsi="Arial" w:cs="Arial"/>
          <w:lang w:eastAsia="ru-RU"/>
        </w:rPr>
        <w:t>Назначение должно быть определено изготовителем.</w:t>
      </w:r>
    </w:p>
    <w:p w14:paraId="3102F58C" w14:textId="77777777" w:rsidR="002167A8" w:rsidRPr="00FA25DF" w:rsidRDefault="002167A8" w:rsidP="003703DC">
      <w:pPr>
        <w:widowControl w:val="0"/>
        <w:overflowPunct w:val="0"/>
        <w:autoSpaceDE w:val="0"/>
        <w:autoSpaceDN w:val="0"/>
        <w:adjustRightInd w:val="0"/>
        <w:spacing w:before="240" w:after="120" w:line="360" w:lineRule="auto"/>
        <w:ind w:firstLine="709"/>
        <w:jc w:val="both"/>
        <w:textAlignment w:val="baseline"/>
        <w:rPr>
          <w:rFonts w:ascii="Arial" w:eastAsia="Times New Roman" w:hAnsi="Arial" w:cs="Arial"/>
          <w:b/>
          <w:sz w:val="24"/>
          <w:szCs w:val="24"/>
          <w:lang w:eastAsia="ru-RU"/>
        </w:rPr>
      </w:pPr>
      <w:r w:rsidRPr="00FA25DF">
        <w:rPr>
          <w:rFonts w:ascii="Arial" w:eastAsia="Times New Roman" w:hAnsi="Arial" w:cs="Arial"/>
          <w:b/>
          <w:sz w:val="24"/>
          <w:szCs w:val="24"/>
          <w:lang w:eastAsia="ru-RU"/>
        </w:rPr>
        <w:lastRenderedPageBreak/>
        <w:t>2.3 Номинальные параметры и электрические величины</w:t>
      </w:r>
    </w:p>
    <w:p w14:paraId="76D72391" w14:textId="502E2ADB" w:rsidR="002B4124" w:rsidRDefault="002167A8" w:rsidP="003703DC">
      <w:pPr>
        <w:widowControl w:val="0"/>
        <w:overflowPunct w:val="0"/>
        <w:autoSpaceDE w:val="0"/>
        <w:autoSpaceDN w:val="0"/>
        <w:adjustRightInd w:val="0"/>
        <w:spacing w:after="0" w:line="360" w:lineRule="auto"/>
        <w:ind w:firstLine="709"/>
        <w:jc w:val="both"/>
        <w:textAlignment w:val="baseline"/>
      </w:pPr>
      <w:r w:rsidRPr="00FA25DF">
        <w:rPr>
          <w:rFonts w:ascii="Arial" w:eastAsia="Times New Roman" w:hAnsi="Arial" w:cs="Arial"/>
          <w:sz w:val="24"/>
          <w:szCs w:val="24"/>
          <w:lang w:eastAsia="ru-RU"/>
        </w:rPr>
        <w:t xml:space="preserve">2.3.1 </w:t>
      </w:r>
      <w:r w:rsidR="00E45ECE">
        <w:rPr>
          <w:rFonts w:ascii="Arial" w:eastAsia="Times New Roman" w:hAnsi="Arial" w:cs="Arial"/>
          <w:b/>
          <w:caps/>
          <w:sz w:val="24"/>
          <w:szCs w:val="24"/>
          <w:lang w:eastAsia="ru-RU"/>
        </w:rPr>
        <w:t>НОМИНАЛЬНОЕ НАПРЯЖЕНИЕ ПИТАНИЯ</w:t>
      </w:r>
      <w:r w:rsidRPr="002B4124">
        <w:rPr>
          <w:rFonts w:ascii="Arial" w:eastAsia="Times New Roman" w:hAnsi="Arial" w:cs="Arial"/>
          <w:b/>
          <w:caps/>
          <w:sz w:val="24"/>
          <w:szCs w:val="24"/>
          <w:lang w:eastAsia="ru-RU"/>
        </w:rPr>
        <w:t xml:space="preserve"> </w:t>
      </w:r>
      <w:r w:rsidRPr="002B4124">
        <w:rPr>
          <w:rFonts w:ascii="Arial" w:eastAsia="Times New Roman" w:hAnsi="Arial" w:cs="Arial"/>
          <w:caps/>
          <w:sz w:val="24"/>
          <w:szCs w:val="24"/>
          <w:lang w:eastAsia="ru-RU"/>
        </w:rPr>
        <w:t>(</w:t>
      </w:r>
      <w:r w:rsidRPr="002B4124">
        <w:rPr>
          <w:rFonts w:ascii="Arial" w:eastAsia="Times New Roman" w:hAnsi="Arial" w:cs="Arial"/>
          <w:caps/>
          <w:snapToGrid w:val="0"/>
          <w:sz w:val="24"/>
          <w:szCs w:val="24"/>
          <w:lang w:eastAsia="ru-RU"/>
        </w:rPr>
        <w:t>rated supply voltage)</w:t>
      </w:r>
      <w:r w:rsidRPr="00FA25DF">
        <w:rPr>
          <w:rFonts w:ascii="Arial" w:eastAsia="Times New Roman" w:hAnsi="Arial" w:cs="Arial"/>
          <w:sz w:val="24"/>
          <w:szCs w:val="24"/>
          <w:lang w:eastAsia="ru-RU"/>
        </w:rPr>
        <w:t>: Напряжение питания или диапазон напряжений (</w:t>
      </w:r>
      <w:r w:rsidR="002B4124">
        <w:rPr>
          <w:rFonts w:ascii="Arial" w:eastAsia="Times New Roman" w:hAnsi="Arial" w:cs="Arial"/>
          <w:sz w:val="24"/>
          <w:szCs w:val="24"/>
          <w:lang w:eastAsia="ru-RU"/>
        </w:rPr>
        <w:t xml:space="preserve">для </w:t>
      </w:r>
      <w:r w:rsidRPr="00FA25DF">
        <w:rPr>
          <w:rFonts w:ascii="Arial" w:eastAsia="Times New Roman" w:hAnsi="Arial" w:cs="Arial"/>
          <w:sz w:val="24"/>
          <w:szCs w:val="24"/>
          <w:lang w:eastAsia="ru-RU"/>
        </w:rPr>
        <w:t xml:space="preserve">трехфазной </w:t>
      </w:r>
      <w:r w:rsidR="00900B67">
        <w:rPr>
          <w:rFonts w:ascii="Arial" w:eastAsia="Times New Roman" w:hAnsi="Arial" w:cs="Arial"/>
          <w:sz w:val="24"/>
          <w:szCs w:val="24"/>
          <w:lang w:eastAsia="ru-RU"/>
        </w:rPr>
        <w:t>СЕТИ</w:t>
      </w:r>
      <w:r w:rsidRPr="00FA25DF">
        <w:rPr>
          <w:rFonts w:ascii="Arial" w:eastAsia="Times New Roman" w:hAnsi="Arial" w:cs="Arial"/>
          <w:sz w:val="24"/>
          <w:szCs w:val="24"/>
          <w:lang w:eastAsia="ru-RU"/>
        </w:rPr>
        <w:t xml:space="preserve"> – напряжение между фазами), </w:t>
      </w:r>
      <w:r w:rsidR="002B4124">
        <w:rPr>
          <w:rFonts w:ascii="Arial" w:eastAsia="Times New Roman" w:hAnsi="Arial" w:cs="Arial"/>
          <w:sz w:val="24"/>
          <w:szCs w:val="24"/>
          <w:lang w:eastAsia="ru-RU"/>
        </w:rPr>
        <w:t>для которых изготовитель с</w:t>
      </w:r>
      <w:r w:rsidR="00B4181C">
        <w:rPr>
          <w:rFonts w:ascii="Arial" w:eastAsia="Times New Roman" w:hAnsi="Arial" w:cs="Arial"/>
          <w:sz w:val="24"/>
          <w:szCs w:val="24"/>
          <w:lang w:eastAsia="ru-RU"/>
        </w:rPr>
        <w:t>проектировал</w:t>
      </w:r>
      <w:r w:rsidR="002B4124">
        <w:rPr>
          <w:rFonts w:ascii="Arial" w:eastAsia="Times New Roman" w:hAnsi="Arial" w:cs="Arial"/>
          <w:sz w:val="24"/>
          <w:szCs w:val="24"/>
          <w:lang w:eastAsia="ru-RU"/>
        </w:rPr>
        <w:t xml:space="preserve"> устройство</w:t>
      </w:r>
      <w:r w:rsidRPr="00FA25DF">
        <w:rPr>
          <w:rFonts w:ascii="Arial" w:eastAsia="Times New Roman" w:hAnsi="Arial" w:cs="Arial"/>
          <w:sz w:val="24"/>
          <w:szCs w:val="24"/>
          <w:lang w:eastAsia="ru-RU"/>
        </w:rPr>
        <w:t>.</w:t>
      </w:r>
      <w:r w:rsidR="002B4124" w:rsidRPr="002B4124">
        <w:t xml:space="preserve"> </w:t>
      </w:r>
    </w:p>
    <w:p w14:paraId="4F7CA6DD" w14:textId="28FB9865" w:rsidR="002B4124" w:rsidRDefault="002167A8" w:rsidP="003703DC">
      <w:pPr>
        <w:widowControl w:val="0"/>
        <w:overflowPunct w:val="0"/>
        <w:autoSpaceDE w:val="0"/>
        <w:autoSpaceDN w:val="0"/>
        <w:adjustRightInd w:val="0"/>
        <w:spacing w:after="0" w:line="360" w:lineRule="auto"/>
        <w:ind w:firstLine="709"/>
        <w:jc w:val="both"/>
        <w:textAlignment w:val="baseline"/>
      </w:pPr>
      <w:r w:rsidRPr="00FA25DF">
        <w:rPr>
          <w:rFonts w:ascii="Arial" w:eastAsia="Times New Roman" w:hAnsi="Arial" w:cs="Arial"/>
          <w:sz w:val="24"/>
          <w:szCs w:val="24"/>
          <w:lang w:eastAsia="ru-RU"/>
        </w:rPr>
        <w:t xml:space="preserve">2.3.2 </w:t>
      </w:r>
      <w:r w:rsidR="00E45ECE">
        <w:rPr>
          <w:rFonts w:ascii="Arial" w:eastAsia="Times New Roman" w:hAnsi="Arial" w:cs="Arial"/>
          <w:b/>
          <w:caps/>
          <w:sz w:val="24"/>
          <w:szCs w:val="24"/>
          <w:lang w:eastAsia="ru-RU"/>
        </w:rPr>
        <w:t>РАБОЧЕЕ НАПРЯЖЕНИЕ</w:t>
      </w:r>
      <w:r w:rsidRPr="002B4124">
        <w:rPr>
          <w:rFonts w:ascii="Arial" w:eastAsia="Times New Roman" w:hAnsi="Arial" w:cs="Arial"/>
          <w:b/>
          <w:caps/>
          <w:sz w:val="24"/>
          <w:szCs w:val="24"/>
          <w:lang w:eastAsia="ru-RU"/>
        </w:rPr>
        <w:t xml:space="preserve"> </w:t>
      </w:r>
      <w:r w:rsidRPr="002B4124">
        <w:rPr>
          <w:rFonts w:ascii="Arial" w:eastAsia="Times New Roman" w:hAnsi="Arial" w:cs="Arial"/>
          <w:caps/>
          <w:sz w:val="24"/>
          <w:szCs w:val="24"/>
          <w:lang w:eastAsia="ru-RU"/>
        </w:rPr>
        <w:t>(</w:t>
      </w:r>
      <w:r w:rsidRPr="002B4124">
        <w:rPr>
          <w:rFonts w:ascii="Arial" w:eastAsia="Times New Roman" w:hAnsi="Arial" w:cs="Arial"/>
          <w:caps/>
          <w:snapToGrid w:val="0"/>
          <w:sz w:val="24"/>
          <w:szCs w:val="24"/>
          <w:lang w:val="en-US" w:eastAsia="ru-RU"/>
        </w:rPr>
        <w:t>workin</w:t>
      </w:r>
      <w:r w:rsidRPr="002B4124">
        <w:rPr>
          <w:rFonts w:ascii="Arial" w:eastAsia="Times New Roman" w:hAnsi="Arial" w:cs="Arial"/>
          <w:caps/>
          <w:snapToGrid w:val="0"/>
          <w:sz w:val="24"/>
          <w:szCs w:val="24"/>
          <w:lang w:eastAsia="ru-RU"/>
        </w:rPr>
        <w:t>g voltage)</w:t>
      </w:r>
      <w:r w:rsidRPr="00FA25DF">
        <w:rPr>
          <w:rFonts w:ascii="Arial" w:eastAsia="Times New Roman" w:hAnsi="Arial" w:cs="Arial"/>
          <w:sz w:val="24"/>
          <w:szCs w:val="24"/>
          <w:lang w:eastAsia="ru-RU"/>
        </w:rPr>
        <w:t xml:space="preserve">: Наибольшее напряжение без учета повторяющихся переходных процессов, которому подвергается или может быть подвергнута рассматриваемая изоляция во время работы </w:t>
      </w:r>
      <w:r w:rsidR="00D355BE">
        <w:rPr>
          <w:rFonts w:ascii="Arial" w:eastAsia="Times New Roman" w:hAnsi="Arial" w:cs="Arial"/>
          <w:sz w:val="24"/>
          <w:szCs w:val="24"/>
          <w:lang w:eastAsia="ru-RU"/>
        </w:rPr>
        <w:t>устройства</w:t>
      </w:r>
      <w:r w:rsidRPr="00FA25DF">
        <w:rPr>
          <w:rFonts w:ascii="Arial" w:eastAsia="Times New Roman" w:hAnsi="Arial" w:cs="Arial"/>
          <w:sz w:val="24"/>
          <w:szCs w:val="24"/>
          <w:lang w:eastAsia="ru-RU"/>
        </w:rPr>
        <w:t xml:space="preserve"> при </w:t>
      </w:r>
      <w:r w:rsidRPr="00D355BE">
        <w:rPr>
          <w:rFonts w:ascii="Arial" w:eastAsia="Times New Roman" w:hAnsi="Arial" w:cs="Arial"/>
          <w:caps/>
          <w:sz w:val="24"/>
          <w:szCs w:val="24"/>
          <w:lang w:eastAsia="ru-RU"/>
        </w:rPr>
        <w:t>номинальном напряжении питания</w:t>
      </w:r>
      <w:r w:rsidRPr="00FA25DF">
        <w:rPr>
          <w:rFonts w:ascii="Arial" w:eastAsia="Times New Roman" w:hAnsi="Arial" w:cs="Arial"/>
          <w:sz w:val="24"/>
          <w:szCs w:val="24"/>
          <w:lang w:eastAsia="ru-RU"/>
        </w:rPr>
        <w:t xml:space="preserve"> в нормальных условиях эксплуатации.</w:t>
      </w:r>
      <w:r w:rsidR="002B4124" w:rsidRPr="002B4124">
        <w:t xml:space="preserve"> </w:t>
      </w:r>
    </w:p>
    <w:p w14:paraId="67BDFFBB" w14:textId="7F0581BE" w:rsidR="002167A8"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FA25DF">
        <w:rPr>
          <w:rFonts w:ascii="Arial" w:eastAsia="Times New Roman" w:hAnsi="Arial" w:cs="Arial"/>
          <w:sz w:val="24"/>
          <w:szCs w:val="24"/>
          <w:lang w:eastAsia="ru-RU"/>
        </w:rPr>
        <w:t xml:space="preserve">2.3.3 </w:t>
      </w:r>
      <w:r w:rsidR="00E45ECE">
        <w:rPr>
          <w:rFonts w:ascii="Arial" w:eastAsia="Times New Roman" w:hAnsi="Arial" w:cs="Arial"/>
          <w:b/>
          <w:caps/>
          <w:sz w:val="24"/>
          <w:szCs w:val="24"/>
          <w:lang w:eastAsia="ru-RU"/>
        </w:rPr>
        <w:t>БЕЗ ПУЛЬСАЦИЙ</w:t>
      </w:r>
      <w:r w:rsidRPr="002B4124">
        <w:rPr>
          <w:rFonts w:ascii="Arial" w:eastAsia="Times New Roman" w:hAnsi="Arial" w:cs="Arial"/>
          <w:b/>
          <w:caps/>
          <w:sz w:val="24"/>
          <w:szCs w:val="24"/>
          <w:lang w:eastAsia="ru-RU"/>
        </w:rPr>
        <w:t xml:space="preserve"> </w:t>
      </w:r>
      <w:r w:rsidRPr="002B4124">
        <w:rPr>
          <w:rFonts w:ascii="Arial" w:eastAsia="Times New Roman" w:hAnsi="Arial" w:cs="Arial"/>
          <w:caps/>
          <w:sz w:val="24"/>
          <w:szCs w:val="24"/>
          <w:lang w:eastAsia="ru-RU"/>
        </w:rPr>
        <w:t>(</w:t>
      </w:r>
      <w:r w:rsidR="003D5A99">
        <w:rPr>
          <w:rFonts w:ascii="Arial" w:eastAsia="Times New Roman" w:hAnsi="Arial" w:cs="Arial"/>
          <w:caps/>
          <w:sz w:val="24"/>
          <w:szCs w:val="24"/>
          <w:lang w:val="en-US" w:eastAsia="ru-RU"/>
        </w:rPr>
        <w:t>T</w:t>
      </w:r>
      <w:r w:rsidRPr="002B4124">
        <w:rPr>
          <w:rFonts w:ascii="Arial" w:eastAsia="Times New Roman" w:hAnsi="Arial" w:cs="Arial"/>
          <w:caps/>
          <w:snapToGrid w:val="0"/>
          <w:sz w:val="24"/>
          <w:szCs w:val="24"/>
          <w:lang w:eastAsia="ru-RU"/>
        </w:rPr>
        <w:t>riple free)</w:t>
      </w:r>
      <w:r w:rsidRPr="00FA25DF">
        <w:rPr>
          <w:rFonts w:ascii="Arial" w:eastAsia="Times New Roman" w:hAnsi="Arial" w:cs="Arial"/>
          <w:sz w:val="24"/>
          <w:szCs w:val="24"/>
          <w:lang w:eastAsia="ru-RU"/>
        </w:rPr>
        <w:t xml:space="preserve">: Напряжение постоянного тока, среднеквадратичное значение пульсаций которого </w:t>
      </w:r>
      <w:r w:rsidR="00940920">
        <w:rPr>
          <w:rFonts w:ascii="Arial" w:eastAsia="Times New Roman" w:hAnsi="Arial" w:cs="Arial"/>
          <w:sz w:val="24"/>
          <w:szCs w:val="24"/>
          <w:lang w:eastAsia="ru-RU"/>
        </w:rPr>
        <w:t>составляет</w:t>
      </w:r>
      <w:r w:rsidRPr="00FA25DF">
        <w:rPr>
          <w:rFonts w:ascii="Arial" w:eastAsia="Times New Roman" w:hAnsi="Arial" w:cs="Arial"/>
          <w:sz w:val="24"/>
          <w:szCs w:val="24"/>
          <w:lang w:eastAsia="ru-RU"/>
        </w:rPr>
        <w:t xml:space="preserve"> не более 10 % </w:t>
      </w:r>
      <w:r w:rsidR="00940920">
        <w:rPr>
          <w:rFonts w:ascii="Arial" w:eastAsia="Times New Roman" w:hAnsi="Arial" w:cs="Arial"/>
          <w:sz w:val="24"/>
          <w:szCs w:val="24"/>
          <w:lang w:eastAsia="ru-RU"/>
        </w:rPr>
        <w:t>постоянной составляющей тока</w:t>
      </w:r>
      <w:r w:rsidRPr="00FA25DF">
        <w:rPr>
          <w:rFonts w:ascii="Arial" w:eastAsia="Times New Roman" w:hAnsi="Arial" w:cs="Arial"/>
          <w:sz w:val="24"/>
          <w:szCs w:val="24"/>
          <w:lang w:eastAsia="ru-RU"/>
        </w:rPr>
        <w:t xml:space="preserve">. </w:t>
      </w:r>
      <w:r w:rsidR="00940920">
        <w:rPr>
          <w:rFonts w:ascii="Arial" w:eastAsia="Times New Roman" w:hAnsi="Arial" w:cs="Arial"/>
          <w:sz w:val="24"/>
          <w:szCs w:val="24"/>
          <w:lang w:eastAsia="ru-RU"/>
        </w:rPr>
        <w:t>Значение м</w:t>
      </w:r>
      <w:r w:rsidRPr="00FA25DF">
        <w:rPr>
          <w:rFonts w:ascii="Arial" w:eastAsia="Times New Roman" w:hAnsi="Arial" w:cs="Arial"/>
          <w:sz w:val="24"/>
          <w:szCs w:val="24"/>
          <w:lang w:eastAsia="ru-RU"/>
        </w:rPr>
        <w:t>аксимальное пиково</w:t>
      </w:r>
      <w:r w:rsidR="00940920">
        <w:rPr>
          <w:rFonts w:ascii="Arial" w:eastAsia="Times New Roman" w:hAnsi="Arial" w:cs="Arial"/>
          <w:sz w:val="24"/>
          <w:szCs w:val="24"/>
          <w:lang w:eastAsia="ru-RU"/>
        </w:rPr>
        <w:t>го</w:t>
      </w:r>
      <w:r w:rsidRPr="00FA25DF">
        <w:rPr>
          <w:rFonts w:ascii="Arial" w:eastAsia="Times New Roman" w:hAnsi="Arial" w:cs="Arial"/>
          <w:sz w:val="24"/>
          <w:szCs w:val="24"/>
          <w:lang w:eastAsia="ru-RU"/>
        </w:rPr>
        <w:t xml:space="preserve"> напряжения </w:t>
      </w:r>
      <w:r w:rsidR="0030391F">
        <w:rPr>
          <w:rFonts w:ascii="Arial" w:eastAsia="Times New Roman" w:hAnsi="Arial" w:cs="Arial"/>
          <w:sz w:val="24"/>
          <w:szCs w:val="24"/>
          <w:lang w:eastAsia="ru-RU"/>
        </w:rPr>
        <w:t xml:space="preserve">составляет </w:t>
      </w:r>
      <w:r w:rsidRPr="00FA25DF">
        <w:rPr>
          <w:rFonts w:ascii="Arial" w:eastAsia="Times New Roman" w:hAnsi="Arial" w:cs="Arial"/>
          <w:sz w:val="24"/>
          <w:szCs w:val="24"/>
          <w:lang w:eastAsia="ru-RU"/>
        </w:rPr>
        <w:t xml:space="preserve">не </w:t>
      </w:r>
      <w:r w:rsidR="009B31D1">
        <w:rPr>
          <w:rFonts w:ascii="Arial" w:eastAsia="Times New Roman" w:hAnsi="Arial" w:cs="Arial"/>
          <w:sz w:val="24"/>
          <w:szCs w:val="24"/>
          <w:lang w:eastAsia="ru-RU"/>
        </w:rPr>
        <w:t>более</w:t>
      </w:r>
      <w:r w:rsidRPr="00FA25DF">
        <w:rPr>
          <w:rFonts w:ascii="Arial" w:eastAsia="Times New Roman" w:hAnsi="Arial" w:cs="Arial"/>
          <w:sz w:val="24"/>
          <w:szCs w:val="24"/>
          <w:lang w:eastAsia="ru-RU"/>
        </w:rPr>
        <w:t xml:space="preserve"> 140 В для систем постоянного тока </w:t>
      </w:r>
      <w:r w:rsidR="00E45ECE">
        <w:rPr>
          <w:rFonts w:ascii="Arial" w:eastAsia="Times New Roman" w:hAnsi="Arial" w:cs="Arial"/>
          <w:caps/>
          <w:sz w:val="24"/>
          <w:szCs w:val="24"/>
          <w:lang w:eastAsia="ru-RU"/>
        </w:rPr>
        <w:t>БЕЗ ПУЛЬСАЦИЙ</w:t>
      </w:r>
      <w:r w:rsidRPr="00FA25DF">
        <w:rPr>
          <w:rFonts w:ascii="Arial" w:eastAsia="Times New Roman" w:hAnsi="Arial" w:cs="Arial"/>
          <w:sz w:val="24"/>
          <w:szCs w:val="24"/>
          <w:lang w:eastAsia="ru-RU"/>
        </w:rPr>
        <w:t xml:space="preserve"> с номинальным напряжением 120 В и</w:t>
      </w:r>
      <w:r w:rsidR="009B31D1">
        <w:rPr>
          <w:rFonts w:ascii="Arial" w:eastAsia="Times New Roman" w:hAnsi="Arial" w:cs="Arial"/>
          <w:sz w:val="24"/>
          <w:szCs w:val="24"/>
          <w:lang w:eastAsia="ru-RU"/>
        </w:rPr>
        <w:t xml:space="preserve"> не </w:t>
      </w:r>
      <w:r w:rsidR="0030391F">
        <w:rPr>
          <w:rFonts w:ascii="Arial" w:eastAsia="Times New Roman" w:hAnsi="Arial" w:cs="Arial"/>
          <w:sz w:val="24"/>
          <w:szCs w:val="24"/>
          <w:lang w:eastAsia="ru-RU"/>
        </w:rPr>
        <w:t>более</w:t>
      </w:r>
      <w:r w:rsidR="009B31D1">
        <w:rPr>
          <w:rFonts w:ascii="Arial" w:eastAsia="Times New Roman" w:hAnsi="Arial" w:cs="Arial"/>
          <w:sz w:val="24"/>
          <w:szCs w:val="24"/>
          <w:lang w:eastAsia="ru-RU"/>
        </w:rPr>
        <w:t xml:space="preserve"> </w:t>
      </w:r>
      <w:r w:rsidRPr="00FA25DF">
        <w:rPr>
          <w:rFonts w:ascii="Arial" w:eastAsia="Times New Roman" w:hAnsi="Arial" w:cs="Arial"/>
          <w:sz w:val="24"/>
          <w:szCs w:val="24"/>
          <w:lang w:eastAsia="ru-RU"/>
        </w:rPr>
        <w:t xml:space="preserve">70 В – для систем постоянного тока </w:t>
      </w:r>
      <w:r w:rsidR="00E45ECE">
        <w:rPr>
          <w:rFonts w:ascii="Arial" w:eastAsia="Times New Roman" w:hAnsi="Arial" w:cs="Arial"/>
          <w:caps/>
          <w:sz w:val="24"/>
          <w:szCs w:val="24"/>
          <w:lang w:eastAsia="ru-RU"/>
        </w:rPr>
        <w:t>БЕЗ ПУЛЬСАЦИЙ</w:t>
      </w:r>
      <w:r w:rsidRPr="00FA25DF">
        <w:rPr>
          <w:rFonts w:ascii="Arial" w:eastAsia="Times New Roman" w:hAnsi="Arial" w:cs="Arial"/>
          <w:sz w:val="24"/>
          <w:szCs w:val="24"/>
          <w:lang w:eastAsia="ru-RU"/>
        </w:rPr>
        <w:t xml:space="preserve"> с номинальным напряжением 60 В.</w:t>
      </w:r>
    </w:p>
    <w:p w14:paraId="7F088AB6" w14:textId="5714E9CD" w:rsidR="002167A8" w:rsidRPr="00FA25DF"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FA25DF">
        <w:rPr>
          <w:rFonts w:ascii="Arial" w:eastAsia="Times New Roman" w:hAnsi="Arial" w:cs="Arial"/>
          <w:sz w:val="24"/>
          <w:szCs w:val="24"/>
          <w:lang w:eastAsia="ru-RU"/>
        </w:rPr>
        <w:t xml:space="preserve">2.3.4 </w:t>
      </w:r>
      <w:r w:rsidR="00E45ECE">
        <w:rPr>
          <w:rFonts w:ascii="Arial" w:eastAsia="Times New Roman" w:hAnsi="Arial" w:cs="Arial"/>
          <w:b/>
          <w:caps/>
          <w:sz w:val="24"/>
          <w:szCs w:val="24"/>
          <w:lang w:eastAsia="ru-RU"/>
        </w:rPr>
        <w:t>НЕИСКАЖЕННАЯ ВЫХОДНАЯ МОЩНОСТЬ</w:t>
      </w:r>
      <w:r w:rsidRPr="00DC335B">
        <w:rPr>
          <w:rFonts w:ascii="Arial" w:eastAsia="Times New Roman" w:hAnsi="Arial" w:cs="Arial"/>
          <w:b/>
          <w:caps/>
          <w:sz w:val="24"/>
          <w:szCs w:val="24"/>
          <w:lang w:eastAsia="ru-RU"/>
        </w:rPr>
        <w:t xml:space="preserve"> </w:t>
      </w:r>
      <w:r w:rsidRPr="00DC335B">
        <w:rPr>
          <w:rFonts w:ascii="Arial" w:eastAsia="Times New Roman" w:hAnsi="Arial" w:cs="Arial"/>
          <w:caps/>
          <w:sz w:val="24"/>
          <w:szCs w:val="24"/>
          <w:lang w:eastAsia="ru-RU"/>
        </w:rPr>
        <w:t>(</w:t>
      </w:r>
      <w:r w:rsidRPr="00DC335B">
        <w:rPr>
          <w:rFonts w:ascii="Arial" w:eastAsia="Times New Roman" w:hAnsi="Arial" w:cs="Arial"/>
          <w:caps/>
          <w:snapToGrid w:val="0"/>
          <w:sz w:val="24"/>
          <w:szCs w:val="24"/>
          <w:lang w:eastAsia="ru-RU"/>
        </w:rPr>
        <w:t>non-clipped output power)</w:t>
      </w:r>
      <w:r w:rsidRPr="00FA25DF">
        <w:rPr>
          <w:rFonts w:ascii="Arial" w:eastAsia="Times New Roman" w:hAnsi="Arial" w:cs="Arial"/>
          <w:sz w:val="24"/>
          <w:szCs w:val="24"/>
          <w:lang w:eastAsia="ru-RU"/>
        </w:rPr>
        <w:t xml:space="preserve">: Мощность сигнала синусоидальной формы, рассеиваемая </w:t>
      </w:r>
      <w:r w:rsidR="002B4124">
        <w:rPr>
          <w:rFonts w:ascii="Arial" w:eastAsia="Times New Roman" w:hAnsi="Arial" w:cs="Arial"/>
          <w:sz w:val="24"/>
          <w:szCs w:val="24"/>
          <w:lang w:eastAsia="ru-RU"/>
        </w:rPr>
        <w:t>на</w:t>
      </w:r>
      <w:r w:rsidRPr="00FA25DF">
        <w:rPr>
          <w:rFonts w:ascii="Arial" w:eastAsia="Times New Roman" w:hAnsi="Arial" w:cs="Arial"/>
          <w:sz w:val="24"/>
          <w:szCs w:val="24"/>
          <w:lang w:eastAsia="ru-RU"/>
        </w:rPr>
        <w:t xml:space="preserve"> </w:t>
      </w:r>
      <w:r w:rsidRPr="00DC335B">
        <w:rPr>
          <w:rFonts w:ascii="Arial" w:eastAsia="Times New Roman" w:hAnsi="Arial" w:cs="Arial"/>
          <w:caps/>
          <w:sz w:val="24"/>
          <w:szCs w:val="24"/>
          <w:lang w:eastAsia="ru-RU"/>
        </w:rPr>
        <w:t xml:space="preserve">номинальном </w:t>
      </w:r>
      <w:r w:rsidR="002B4124">
        <w:rPr>
          <w:rFonts w:ascii="Arial" w:eastAsia="Times New Roman" w:hAnsi="Arial" w:cs="Arial"/>
          <w:caps/>
          <w:sz w:val="24"/>
          <w:szCs w:val="24"/>
          <w:lang w:eastAsia="ru-RU"/>
        </w:rPr>
        <w:t>ИМПЕДАНСЕ</w:t>
      </w:r>
      <w:r w:rsidRPr="00DC335B">
        <w:rPr>
          <w:rFonts w:ascii="Arial" w:eastAsia="Times New Roman" w:hAnsi="Arial" w:cs="Arial"/>
          <w:caps/>
          <w:sz w:val="24"/>
          <w:szCs w:val="24"/>
          <w:lang w:eastAsia="ru-RU"/>
        </w:rPr>
        <w:t xml:space="preserve"> нагрузки</w:t>
      </w:r>
      <w:r w:rsidR="00DC335B">
        <w:rPr>
          <w:rFonts w:ascii="Arial" w:eastAsia="Times New Roman" w:hAnsi="Arial" w:cs="Arial"/>
          <w:sz w:val="24"/>
          <w:szCs w:val="24"/>
          <w:lang w:eastAsia="ru-RU"/>
        </w:rPr>
        <w:t>,</w:t>
      </w:r>
      <w:r w:rsidRPr="00FA25DF">
        <w:rPr>
          <w:rFonts w:ascii="Arial" w:eastAsia="Times New Roman" w:hAnsi="Arial" w:cs="Arial"/>
          <w:sz w:val="24"/>
          <w:szCs w:val="24"/>
          <w:lang w:eastAsia="ru-RU"/>
        </w:rPr>
        <w:t xml:space="preserve"> измеренная на частоте 1000 Гц </w:t>
      </w:r>
      <w:r w:rsidR="00DC335B">
        <w:rPr>
          <w:rFonts w:ascii="Arial" w:eastAsia="Times New Roman" w:hAnsi="Arial" w:cs="Arial"/>
          <w:sz w:val="24"/>
          <w:szCs w:val="24"/>
          <w:lang w:eastAsia="ru-RU"/>
        </w:rPr>
        <w:t>в</w:t>
      </w:r>
      <w:r w:rsidRPr="00FA25DF">
        <w:rPr>
          <w:rFonts w:ascii="Arial" w:eastAsia="Times New Roman" w:hAnsi="Arial" w:cs="Arial"/>
          <w:sz w:val="24"/>
          <w:szCs w:val="24"/>
          <w:lang w:eastAsia="ru-RU"/>
        </w:rPr>
        <w:t xml:space="preserve"> начале </w:t>
      </w:r>
      <w:r w:rsidR="00DC335B">
        <w:rPr>
          <w:rFonts w:ascii="Arial" w:eastAsia="Times New Roman" w:hAnsi="Arial" w:cs="Arial"/>
          <w:sz w:val="24"/>
          <w:szCs w:val="24"/>
          <w:lang w:eastAsia="ru-RU"/>
        </w:rPr>
        <w:t>отсечения (</w:t>
      </w:r>
      <w:r w:rsidRPr="00FA25DF">
        <w:rPr>
          <w:rFonts w:ascii="Arial" w:eastAsia="Times New Roman" w:hAnsi="Arial" w:cs="Arial"/>
          <w:sz w:val="24"/>
          <w:szCs w:val="24"/>
          <w:lang w:eastAsia="ru-RU"/>
        </w:rPr>
        <w:t>ограничения</w:t>
      </w:r>
      <w:r w:rsidR="00DC335B">
        <w:rPr>
          <w:rFonts w:ascii="Arial" w:eastAsia="Times New Roman" w:hAnsi="Arial" w:cs="Arial"/>
          <w:sz w:val="24"/>
          <w:szCs w:val="24"/>
          <w:lang w:eastAsia="ru-RU"/>
        </w:rPr>
        <w:t>)</w:t>
      </w:r>
      <w:r w:rsidRPr="00FA25DF">
        <w:rPr>
          <w:rFonts w:ascii="Arial" w:eastAsia="Times New Roman" w:hAnsi="Arial" w:cs="Arial"/>
          <w:sz w:val="24"/>
          <w:szCs w:val="24"/>
          <w:lang w:eastAsia="ru-RU"/>
        </w:rPr>
        <w:t xml:space="preserve"> одного </w:t>
      </w:r>
      <w:r w:rsidR="00DC335B">
        <w:rPr>
          <w:rFonts w:ascii="Arial" w:eastAsia="Times New Roman" w:hAnsi="Arial" w:cs="Arial"/>
          <w:sz w:val="24"/>
          <w:szCs w:val="24"/>
          <w:lang w:eastAsia="ru-RU"/>
        </w:rPr>
        <w:t>или</w:t>
      </w:r>
      <w:r w:rsidRPr="00FA25DF">
        <w:rPr>
          <w:rFonts w:ascii="Arial" w:eastAsia="Times New Roman" w:hAnsi="Arial" w:cs="Arial"/>
          <w:sz w:val="24"/>
          <w:szCs w:val="24"/>
          <w:lang w:eastAsia="ru-RU"/>
        </w:rPr>
        <w:t xml:space="preserve"> обоих пиков сигнала.</w:t>
      </w:r>
    </w:p>
    <w:p w14:paraId="05BE69E6" w14:textId="3E62178D" w:rsidR="002167A8" w:rsidRDefault="002167A8" w:rsidP="00B91D6D">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lang w:eastAsia="ru-RU"/>
        </w:rPr>
      </w:pPr>
      <w:r w:rsidRPr="00FA25DF">
        <w:rPr>
          <w:rFonts w:ascii="Arial" w:eastAsia="Times New Roman" w:hAnsi="Arial" w:cs="Arial"/>
          <w:color w:val="000000"/>
          <w:spacing w:val="40"/>
          <w:lang w:eastAsia="ru-RU"/>
        </w:rPr>
        <w:t xml:space="preserve">Примечание 1 </w:t>
      </w:r>
      <w:r w:rsidRPr="00FA25DF">
        <w:rPr>
          <w:rFonts w:ascii="Arial" w:eastAsia="Times New Roman" w:hAnsi="Arial" w:cs="Arial"/>
          <w:color w:val="000000"/>
          <w:spacing w:val="40"/>
          <w:lang w:eastAsia="ru-RU"/>
        </w:rPr>
        <w:sym w:font="Symbol" w:char="F02D"/>
      </w:r>
      <w:r w:rsidRPr="00FA25DF">
        <w:rPr>
          <w:rFonts w:ascii="Arial" w:eastAsia="Times New Roman" w:hAnsi="Arial" w:cs="Arial"/>
          <w:color w:val="000000"/>
          <w:lang w:eastAsia="ru-RU"/>
        </w:rPr>
        <w:t xml:space="preserve"> </w:t>
      </w:r>
      <w:r w:rsidRPr="00FA25DF">
        <w:rPr>
          <w:rFonts w:ascii="Arial" w:eastAsia="Times New Roman" w:hAnsi="Arial" w:cs="Arial"/>
          <w:lang w:eastAsia="ru-RU"/>
        </w:rPr>
        <w:t>В тех случаях, когда усилитель не предназначен для работы на частоте 1000 Гц,</w:t>
      </w:r>
      <w:r w:rsidR="00DC335B">
        <w:rPr>
          <w:rFonts w:ascii="Arial" w:eastAsia="Times New Roman" w:hAnsi="Arial" w:cs="Arial"/>
          <w:lang w:eastAsia="ru-RU"/>
        </w:rPr>
        <w:t xml:space="preserve"> следует использовать</w:t>
      </w:r>
      <w:r w:rsidRPr="00FA25DF">
        <w:rPr>
          <w:rFonts w:ascii="Arial" w:eastAsia="Times New Roman" w:hAnsi="Arial" w:cs="Arial"/>
          <w:lang w:eastAsia="ru-RU"/>
        </w:rPr>
        <w:t xml:space="preserve"> </w:t>
      </w:r>
      <w:r w:rsidR="0030391F">
        <w:rPr>
          <w:rFonts w:ascii="Arial" w:eastAsia="Times New Roman" w:hAnsi="Arial" w:cs="Arial"/>
          <w:lang w:eastAsia="ru-RU"/>
        </w:rPr>
        <w:t xml:space="preserve">испытательную </w:t>
      </w:r>
      <w:r w:rsidR="00DC335B">
        <w:rPr>
          <w:rFonts w:ascii="Arial" w:eastAsia="Times New Roman" w:hAnsi="Arial" w:cs="Arial"/>
          <w:lang w:eastAsia="ru-RU"/>
        </w:rPr>
        <w:t>частоту</w:t>
      </w:r>
      <w:r w:rsidRPr="00FA25DF">
        <w:rPr>
          <w:rFonts w:ascii="Arial" w:eastAsia="Times New Roman" w:hAnsi="Arial" w:cs="Arial"/>
          <w:lang w:eastAsia="ru-RU"/>
        </w:rPr>
        <w:t>, при которой усилитель имеет максимальную амплитуду выходного сигнала.</w:t>
      </w:r>
    </w:p>
    <w:p w14:paraId="74F140BE" w14:textId="55F7A2B3" w:rsidR="002167A8" w:rsidRPr="00FA25DF"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FA25DF">
        <w:rPr>
          <w:rFonts w:ascii="Arial" w:eastAsia="Times New Roman" w:hAnsi="Arial" w:cs="Arial"/>
          <w:sz w:val="24"/>
          <w:szCs w:val="24"/>
          <w:lang w:eastAsia="ru-RU"/>
        </w:rPr>
        <w:t xml:space="preserve">2.3.5 </w:t>
      </w:r>
      <w:r w:rsidRPr="00606C77">
        <w:rPr>
          <w:rFonts w:ascii="Arial" w:eastAsia="Times New Roman" w:hAnsi="Arial" w:cs="Arial"/>
          <w:b/>
          <w:caps/>
          <w:sz w:val="24"/>
          <w:szCs w:val="24"/>
          <w:lang w:eastAsia="ru-RU"/>
        </w:rPr>
        <w:t>номинальн</w:t>
      </w:r>
      <w:r w:rsidR="006347A9" w:rsidRPr="00606C77">
        <w:rPr>
          <w:rFonts w:ascii="Arial" w:eastAsia="Times New Roman" w:hAnsi="Arial" w:cs="Arial"/>
          <w:b/>
          <w:caps/>
          <w:sz w:val="24"/>
          <w:szCs w:val="24"/>
          <w:lang w:eastAsia="ru-RU"/>
        </w:rPr>
        <w:t xml:space="preserve">ый импеданс </w:t>
      </w:r>
      <w:r w:rsidR="006347A9" w:rsidRPr="00DC335B">
        <w:rPr>
          <w:rFonts w:ascii="Arial" w:eastAsia="Times New Roman" w:hAnsi="Arial" w:cs="Arial"/>
          <w:caps/>
          <w:sz w:val="24"/>
          <w:szCs w:val="24"/>
          <w:lang w:eastAsia="ru-RU"/>
        </w:rPr>
        <w:t>(</w:t>
      </w:r>
      <w:r w:rsidRPr="00DC335B">
        <w:rPr>
          <w:rFonts w:ascii="Arial" w:eastAsia="Times New Roman" w:hAnsi="Arial" w:cs="Arial"/>
          <w:caps/>
          <w:sz w:val="24"/>
          <w:szCs w:val="24"/>
          <w:lang w:eastAsia="ru-RU"/>
        </w:rPr>
        <w:t>полное сопротивление</w:t>
      </w:r>
      <w:r w:rsidR="006347A9" w:rsidRPr="00DC335B">
        <w:rPr>
          <w:rFonts w:ascii="Arial" w:eastAsia="Times New Roman" w:hAnsi="Arial" w:cs="Arial"/>
          <w:caps/>
          <w:sz w:val="24"/>
          <w:szCs w:val="24"/>
          <w:lang w:eastAsia="ru-RU"/>
        </w:rPr>
        <w:t>)</w:t>
      </w:r>
      <w:r w:rsidRPr="00606C77">
        <w:rPr>
          <w:rFonts w:ascii="Arial" w:eastAsia="Times New Roman" w:hAnsi="Arial" w:cs="Arial"/>
          <w:b/>
          <w:caps/>
          <w:sz w:val="24"/>
          <w:szCs w:val="24"/>
          <w:lang w:eastAsia="ru-RU"/>
        </w:rPr>
        <w:t xml:space="preserve"> нагрузки </w:t>
      </w:r>
      <w:r w:rsidRPr="00606C77">
        <w:rPr>
          <w:rFonts w:ascii="Arial" w:eastAsia="Times New Roman" w:hAnsi="Arial" w:cs="Arial"/>
          <w:caps/>
          <w:sz w:val="24"/>
          <w:szCs w:val="24"/>
          <w:lang w:eastAsia="ru-RU"/>
        </w:rPr>
        <w:t>(</w:t>
      </w:r>
      <w:r w:rsidRPr="00606C77">
        <w:rPr>
          <w:rFonts w:ascii="Arial" w:eastAsia="Times New Roman" w:hAnsi="Arial" w:cs="Arial"/>
          <w:caps/>
          <w:snapToGrid w:val="0"/>
          <w:sz w:val="24"/>
          <w:szCs w:val="24"/>
          <w:lang w:eastAsia="ru-RU"/>
        </w:rPr>
        <w:t>rated load impedance)</w:t>
      </w:r>
      <w:r w:rsidRPr="00606C77">
        <w:rPr>
          <w:rFonts w:ascii="Arial" w:eastAsia="Times New Roman" w:hAnsi="Arial" w:cs="Arial"/>
          <w:caps/>
          <w:sz w:val="24"/>
          <w:szCs w:val="24"/>
          <w:lang w:eastAsia="ru-RU"/>
        </w:rPr>
        <w:t>:</w:t>
      </w:r>
      <w:r w:rsidRPr="00FA25DF">
        <w:rPr>
          <w:rFonts w:ascii="Arial" w:eastAsia="Times New Roman" w:hAnsi="Arial" w:cs="Arial"/>
          <w:sz w:val="24"/>
          <w:szCs w:val="24"/>
          <w:lang w:eastAsia="ru-RU"/>
        </w:rPr>
        <w:t xml:space="preserve"> </w:t>
      </w:r>
      <w:r w:rsidR="00DC335B">
        <w:rPr>
          <w:rFonts w:ascii="Arial" w:eastAsia="Times New Roman" w:hAnsi="Arial" w:cs="Arial"/>
          <w:sz w:val="24"/>
          <w:szCs w:val="24"/>
          <w:lang w:eastAsia="ru-RU"/>
        </w:rPr>
        <w:t>Сопротивление, у</w:t>
      </w:r>
      <w:r w:rsidRPr="00FA25DF">
        <w:rPr>
          <w:rFonts w:ascii="Arial" w:eastAsia="Times New Roman" w:hAnsi="Arial" w:cs="Arial"/>
          <w:sz w:val="24"/>
          <w:szCs w:val="24"/>
          <w:lang w:eastAsia="ru-RU"/>
        </w:rPr>
        <w:t>казанное изготовителем</w:t>
      </w:r>
      <w:r w:rsidR="00DC335B">
        <w:rPr>
          <w:rFonts w:ascii="Arial" w:eastAsia="Times New Roman" w:hAnsi="Arial" w:cs="Arial"/>
          <w:sz w:val="24"/>
          <w:szCs w:val="24"/>
          <w:lang w:eastAsia="ru-RU"/>
        </w:rPr>
        <w:t xml:space="preserve">, </w:t>
      </w:r>
      <w:r w:rsidR="00DC335B" w:rsidRPr="00DC335B">
        <w:rPr>
          <w:rFonts w:ascii="Arial" w:eastAsia="Times New Roman" w:hAnsi="Arial" w:cs="Arial"/>
          <w:sz w:val="24"/>
          <w:szCs w:val="24"/>
          <w:lang w:eastAsia="ru-RU"/>
        </w:rPr>
        <w:t>которым должна быть окончена выходная цепь</w:t>
      </w:r>
    </w:p>
    <w:p w14:paraId="42BED4D6" w14:textId="1F802844" w:rsidR="00606C77" w:rsidRPr="00FA25DF"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FA25DF">
        <w:rPr>
          <w:rFonts w:ascii="Arial" w:eastAsia="Times New Roman" w:hAnsi="Arial" w:cs="Arial"/>
          <w:sz w:val="24"/>
          <w:szCs w:val="24"/>
          <w:lang w:eastAsia="ru-RU"/>
        </w:rPr>
        <w:t xml:space="preserve">2.3.6 </w:t>
      </w:r>
      <w:r w:rsidR="00B4181C">
        <w:rPr>
          <w:rFonts w:ascii="Arial" w:eastAsia="Times New Roman" w:hAnsi="Arial" w:cs="Arial"/>
          <w:b/>
          <w:caps/>
          <w:sz w:val="24"/>
          <w:szCs w:val="24"/>
          <w:lang w:eastAsia="ru-RU"/>
        </w:rPr>
        <w:t>НОМИНАЛЬНЫЙ ТОК ПОТРЕБЛЕНИЯ</w:t>
      </w:r>
      <w:r w:rsidRPr="00606C77">
        <w:rPr>
          <w:rFonts w:ascii="Arial" w:eastAsia="Times New Roman" w:hAnsi="Arial" w:cs="Arial"/>
          <w:b/>
          <w:caps/>
          <w:sz w:val="24"/>
          <w:szCs w:val="24"/>
          <w:lang w:eastAsia="ru-RU"/>
        </w:rPr>
        <w:t xml:space="preserve"> </w:t>
      </w:r>
      <w:r w:rsidRPr="00606C77">
        <w:rPr>
          <w:rFonts w:ascii="Arial" w:eastAsia="Times New Roman" w:hAnsi="Arial" w:cs="Arial"/>
          <w:caps/>
          <w:sz w:val="24"/>
          <w:szCs w:val="24"/>
          <w:lang w:eastAsia="ru-RU"/>
        </w:rPr>
        <w:t>(</w:t>
      </w:r>
      <w:r w:rsidRPr="00606C77">
        <w:rPr>
          <w:rFonts w:ascii="Arial" w:eastAsia="Times New Roman" w:hAnsi="Arial" w:cs="Arial"/>
          <w:caps/>
          <w:snapToGrid w:val="0"/>
          <w:sz w:val="24"/>
          <w:szCs w:val="24"/>
          <w:lang w:eastAsia="ru-RU"/>
        </w:rPr>
        <w:t>rated current consumption)</w:t>
      </w:r>
      <w:r w:rsidRPr="00606C77">
        <w:rPr>
          <w:rFonts w:ascii="Arial" w:eastAsia="Times New Roman" w:hAnsi="Arial" w:cs="Arial"/>
          <w:caps/>
          <w:sz w:val="24"/>
          <w:szCs w:val="24"/>
          <w:lang w:eastAsia="ru-RU"/>
        </w:rPr>
        <w:t>:</w:t>
      </w:r>
      <w:r w:rsidRPr="00FA25DF">
        <w:rPr>
          <w:rFonts w:ascii="Arial" w:eastAsia="Times New Roman" w:hAnsi="Arial" w:cs="Arial"/>
          <w:sz w:val="24"/>
          <w:szCs w:val="24"/>
          <w:lang w:eastAsia="ru-RU"/>
        </w:rPr>
        <w:t xml:space="preserve"> Ток потребления </w:t>
      </w:r>
      <w:r w:rsidR="00DC335B">
        <w:rPr>
          <w:rFonts w:ascii="Arial" w:eastAsia="Times New Roman" w:hAnsi="Arial" w:cs="Arial"/>
          <w:sz w:val="24"/>
          <w:szCs w:val="24"/>
          <w:lang w:eastAsia="ru-RU"/>
        </w:rPr>
        <w:t>устройства</w:t>
      </w:r>
      <w:r w:rsidRPr="00FA25DF">
        <w:rPr>
          <w:rFonts w:ascii="Arial" w:eastAsia="Times New Roman" w:hAnsi="Arial" w:cs="Arial"/>
          <w:sz w:val="24"/>
          <w:szCs w:val="24"/>
          <w:lang w:eastAsia="ru-RU"/>
        </w:rPr>
        <w:t xml:space="preserve">, работающего при </w:t>
      </w:r>
      <w:r w:rsidRPr="00606C77">
        <w:rPr>
          <w:rFonts w:ascii="Arial" w:eastAsia="Times New Roman" w:hAnsi="Arial" w:cs="Arial"/>
          <w:caps/>
          <w:sz w:val="24"/>
          <w:szCs w:val="24"/>
          <w:lang w:eastAsia="ru-RU"/>
        </w:rPr>
        <w:t>номинальном напряжении питания</w:t>
      </w:r>
      <w:r w:rsidRPr="00FA25DF">
        <w:rPr>
          <w:rFonts w:ascii="Arial" w:eastAsia="Times New Roman" w:hAnsi="Arial" w:cs="Arial"/>
          <w:sz w:val="24"/>
          <w:szCs w:val="24"/>
          <w:lang w:eastAsia="ru-RU"/>
        </w:rPr>
        <w:t xml:space="preserve"> в н</w:t>
      </w:r>
      <w:r w:rsidR="00606C77">
        <w:rPr>
          <w:rFonts w:ascii="Arial" w:eastAsia="Times New Roman" w:hAnsi="Arial" w:cs="Arial"/>
          <w:sz w:val="24"/>
          <w:szCs w:val="24"/>
          <w:lang w:eastAsia="ru-RU"/>
        </w:rPr>
        <w:t>ормальных условиях эксплуатации.</w:t>
      </w:r>
    </w:p>
    <w:p w14:paraId="6614EE3F" w14:textId="78E93F5C" w:rsidR="00606C77" w:rsidRDefault="002167A8" w:rsidP="00606C77">
      <w:pPr>
        <w:widowControl w:val="0"/>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FA25DF">
        <w:rPr>
          <w:rFonts w:ascii="Arial" w:eastAsia="Times New Roman" w:hAnsi="Arial" w:cs="Arial"/>
          <w:sz w:val="24"/>
          <w:szCs w:val="24"/>
          <w:lang w:eastAsia="ru-RU"/>
        </w:rPr>
        <w:t xml:space="preserve">2.3.7 </w:t>
      </w:r>
      <w:r w:rsidR="00B4181C">
        <w:rPr>
          <w:rFonts w:ascii="Arial" w:eastAsia="Times New Roman" w:hAnsi="Arial" w:cs="Arial"/>
          <w:b/>
          <w:sz w:val="24"/>
          <w:szCs w:val="24"/>
          <w:lang w:eastAsia="ru-RU"/>
        </w:rPr>
        <w:t>ДОСТУПНАЯ МОЩНОСТЬ</w:t>
      </w:r>
      <w:r w:rsidRPr="004C44EA">
        <w:rPr>
          <w:rFonts w:ascii="Arial" w:eastAsia="Times New Roman" w:hAnsi="Arial" w:cs="Arial"/>
          <w:b/>
          <w:caps/>
          <w:sz w:val="24"/>
          <w:szCs w:val="24"/>
          <w:lang w:eastAsia="ru-RU"/>
        </w:rPr>
        <w:t xml:space="preserve"> </w:t>
      </w:r>
      <w:r w:rsidRPr="004C44EA">
        <w:rPr>
          <w:rFonts w:ascii="Arial" w:eastAsia="Times New Roman" w:hAnsi="Arial" w:cs="Arial"/>
          <w:caps/>
          <w:snapToGrid w:val="0"/>
          <w:sz w:val="24"/>
          <w:szCs w:val="24"/>
          <w:lang w:eastAsia="ru-RU"/>
        </w:rPr>
        <w:t>(available power)</w:t>
      </w:r>
      <w:r w:rsidRPr="00FA25DF">
        <w:rPr>
          <w:rFonts w:ascii="Arial" w:eastAsia="Times New Roman" w:hAnsi="Arial" w:cs="Arial"/>
          <w:sz w:val="24"/>
          <w:szCs w:val="24"/>
          <w:lang w:eastAsia="ru-RU"/>
        </w:rPr>
        <w:t>: Максимальная мощность, котор</w:t>
      </w:r>
      <w:r w:rsidR="00606C77">
        <w:rPr>
          <w:rFonts w:ascii="Arial" w:eastAsia="Times New Roman" w:hAnsi="Arial" w:cs="Arial"/>
          <w:sz w:val="24"/>
          <w:szCs w:val="24"/>
          <w:lang w:eastAsia="ru-RU"/>
        </w:rPr>
        <w:t>ую</w:t>
      </w:r>
      <w:r w:rsidRPr="00FA25DF">
        <w:rPr>
          <w:rFonts w:ascii="Arial" w:eastAsia="Times New Roman" w:hAnsi="Arial" w:cs="Arial"/>
          <w:sz w:val="24"/>
          <w:szCs w:val="24"/>
          <w:lang w:eastAsia="ru-RU"/>
        </w:rPr>
        <w:t xml:space="preserve"> мож</w:t>
      </w:r>
      <w:r w:rsidR="00606C77">
        <w:rPr>
          <w:rFonts w:ascii="Arial" w:eastAsia="Times New Roman" w:hAnsi="Arial" w:cs="Arial"/>
          <w:sz w:val="24"/>
          <w:szCs w:val="24"/>
          <w:lang w:eastAsia="ru-RU"/>
        </w:rPr>
        <w:t>но</w:t>
      </w:r>
      <w:r w:rsidRPr="00FA25DF">
        <w:rPr>
          <w:rFonts w:ascii="Arial" w:eastAsia="Times New Roman" w:hAnsi="Arial" w:cs="Arial"/>
          <w:sz w:val="24"/>
          <w:szCs w:val="24"/>
          <w:lang w:eastAsia="ru-RU"/>
        </w:rPr>
        <w:t xml:space="preserve"> получ</w:t>
      </w:r>
      <w:r w:rsidR="00606C77">
        <w:rPr>
          <w:rFonts w:ascii="Arial" w:eastAsia="Times New Roman" w:hAnsi="Arial" w:cs="Arial"/>
          <w:sz w:val="24"/>
          <w:szCs w:val="24"/>
          <w:lang w:eastAsia="ru-RU"/>
        </w:rPr>
        <w:t>ить</w:t>
      </w:r>
      <w:r w:rsidRPr="00FA25DF">
        <w:rPr>
          <w:rFonts w:ascii="Arial" w:eastAsia="Times New Roman" w:hAnsi="Arial" w:cs="Arial"/>
          <w:sz w:val="24"/>
          <w:szCs w:val="24"/>
          <w:lang w:eastAsia="ru-RU"/>
        </w:rPr>
        <w:t xml:space="preserve"> от питающей цепи </w:t>
      </w:r>
      <w:r w:rsidR="00606C77">
        <w:rPr>
          <w:rFonts w:ascii="Arial" w:eastAsia="Times New Roman" w:hAnsi="Arial" w:cs="Arial"/>
          <w:sz w:val="24"/>
          <w:szCs w:val="24"/>
          <w:lang w:eastAsia="ru-RU"/>
        </w:rPr>
        <w:t xml:space="preserve">через резистивную </w:t>
      </w:r>
      <w:r w:rsidRPr="00FA25DF">
        <w:rPr>
          <w:rFonts w:ascii="Arial" w:eastAsia="Times New Roman" w:hAnsi="Arial" w:cs="Arial"/>
          <w:sz w:val="24"/>
          <w:szCs w:val="24"/>
          <w:lang w:eastAsia="ru-RU"/>
        </w:rPr>
        <w:t>нагрузк</w:t>
      </w:r>
      <w:r w:rsidR="00606C77">
        <w:rPr>
          <w:rFonts w:ascii="Arial" w:eastAsia="Times New Roman" w:hAnsi="Arial" w:cs="Arial"/>
          <w:sz w:val="24"/>
          <w:szCs w:val="24"/>
          <w:lang w:eastAsia="ru-RU"/>
        </w:rPr>
        <w:t>у</w:t>
      </w:r>
      <w:r w:rsidRPr="00FA25DF">
        <w:rPr>
          <w:rFonts w:ascii="Arial" w:eastAsia="Times New Roman" w:hAnsi="Arial" w:cs="Arial"/>
          <w:sz w:val="24"/>
          <w:szCs w:val="24"/>
          <w:lang w:eastAsia="ru-RU"/>
        </w:rPr>
        <w:t>, значение которо</w:t>
      </w:r>
      <w:r w:rsidR="00606C77">
        <w:rPr>
          <w:rFonts w:ascii="Arial" w:eastAsia="Times New Roman" w:hAnsi="Arial" w:cs="Arial"/>
          <w:sz w:val="24"/>
          <w:szCs w:val="24"/>
          <w:lang w:eastAsia="ru-RU"/>
        </w:rPr>
        <w:t xml:space="preserve">й </w:t>
      </w:r>
      <w:r w:rsidR="00606C77" w:rsidRPr="00606C77">
        <w:rPr>
          <w:rFonts w:ascii="Arial" w:eastAsia="Times New Roman" w:hAnsi="Arial" w:cs="Arial"/>
          <w:sz w:val="24"/>
          <w:szCs w:val="24"/>
          <w:lang w:eastAsia="ru-RU"/>
        </w:rPr>
        <w:t>выбрано таким образом, чтобы обеспечить максимальную мощность более чем на 2 минуты при отключении питающей цепи</w:t>
      </w:r>
      <w:r w:rsidR="00606C77">
        <w:rPr>
          <w:rFonts w:ascii="Arial" w:eastAsia="Times New Roman" w:hAnsi="Arial" w:cs="Arial"/>
          <w:sz w:val="24"/>
          <w:szCs w:val="24"/>
          <w:lang w:eastAsia="ru-RU"/>
        </w:rPr>
        <w:t>.</w:t>
      </w:r>
    </w:p>
    <w:p w14:paraId="5B37E222" w14:textId="77777777" w:rsidR="002167A8" w:rsidRPr="00FA25DF" w:rsidRDefault="002167A8" w:rsidP="00B91D6D">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b/>
          <w:lang w:eastAsia="ru-RU"/>
        </w:rPr>
      </w:pPr>
      <w:r w:rsidRPr="00FA25DF">
        <w:rPr>
          <w:rFonts w:ascii="Arial" w:eastAsia="Times New Roman" w:hAnsi="Arial" w:cs="Arial"/>
          <w:color w:val="000000"/>
          <w:spacing w:val="40"/>
          <w:lang w:eastAsia="ru-RU"/>
        </w:rPr>
        <w:t xml:space="preserve">Примечание 1 </w:t>
      </w:r>
      <w:r w:rsidRPr="00FA25DF">
        <w:rPr>
          <w:rFonts w:ascii="Arial" w:eastAsia="Times New Roman" w:hAnsi="Arial" w:cs="Arial"/>
          <w:color w:val="000000"/>
          <w:spacing w:val="40"/>
          <w:lang w:eastAsia="ru-RU"/>
        </w:rPr>
        <w:sym w:font="Symbol" w:char="F02D"/>
      </w:r>
      <w:r w:rsidRPr="00FA25DF">
        <w:rPr>
          <w:rFonts w:ascii="Arial" w:eastAsia="Times New Roman" w:hAnsi="Arial" w:cs="Arial"/>
          <w:color w:val="000000"/>
          <w:lang w:eastAsia="ru-RU"/>
        </w:rPr>
        <w:t xml:space="preserve"> </w:t>
      </w:r>
      <w:r w:rsidRPr="00FA25DF">
        <w:rPr>
          <w:rFonts w:ascii="Arial" w:eastAsia="Times New Roman" w:hAnsi="Arial" w:cs="Arial"/>
          <w:lang w:eastAsia="ru-RU"/>
        </w:rPr>
        <w:t>См. рисунок 1.</w:t>
      </w:r>
    </w:p>
    <w:p w14:paraId="09EB11BD" w14:textId="77777777" w:rsidR="002167A8" w:rsidRPr="00FA25DF"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FA25DF">
        <w:rPr>
          <w:rFonts w:ascii="Arial" w:eastAsia="Times New Roman" w:hAnsi="Arial" w:cs="Arial"/>
          <w:sz w:val="24"/>
          <w:szCs w:val="24"/>
          <w:lang w:eastAsia="ru-RU"/>
        </w:rPr>
        <w:t xml:space="preserve">2.3.8 </w:t>
      </w:r>
      <w:r w:rsidRPr="0070716A">
        <w:rPr>
          <w:rFonts w:ascii="Arial" w:eastAsia="Times New Roman" w:hAnsi="Arial" w:cs="Arial"/>
          <w:b/>
          <w:caps/>
          <w:sz w:val="24"/>
          <w:szCs w:val="24"/>
          <w:lang w:eastAsia="ru-RU"/>
        </w:rPr>
        <w:t>требуемое выдерживаемое напряжение</w:t>
      </w:r>
      <w:r w:rsidRPr="0070716A">
        <w:rPr>
          <w:rFonts w:ascii="Arial" w:eastAsia="Times New Roman" w:hAnsi="Arial" w:cs="Arial"/>
          <w:b/>
          <w:caps/>
          <w:snapToGrid w:val="0"/>
          <w:sz w:val="24"/>
          <w:szCs w:val="24"/>
          <w:lang w:eastAsia="ru-RU"/>
        </w:rPr>
        <w:t xml:space="preserve"> </w:t>
      </w:r>
      <w:r w:rsidRPr="0070716A">
        <w:rPr>
          <w:rFonts w:ascii="Arial" w:eastAsia="Times New Roman" w:hAnsi="Arial" w:cs="Arial"/>
          <w:caps/>
          <w:snapToGrid w:val="0"/>
          <w:sz w:val="24"/>
          <w:szCs w:val="24"/>
          <w:lang w:eastAsia="ru-RU"/>
        </w:rPr>
        <w:t>(required withstand voltage)</w:t>
      </w:r>
      <w:r w:rsidRPr="00FA25DF">
        <w:rPr>
          <w:rFonts w:ascii="Arial" w:eastAsia="Times New Roman" w:hAnsi="Arial" w:cs="Arial"/>
          <w:sz w:val="24"/>
          <w:szCs w:val="24"/>
          <w:lang w:eastAsia="ru-RU"/>
        </w:rPr>
        <w:t xml:space="preserve">: Пиковое напряжение, которое предположительно должна выдерживать </w:t>
      </w:r>
      <w:r w:rsidRPr="00FA25DF">
        <w:rPr>
          <w:rFonts w:ascii="Arial" w:eastAsia="Times New Roman" w:hAnsi="Arial" w:cs="Arial"/>
          <w:sz w:val="24"/>
          <w:szCs w:val="24"/>
          <w:lang w:eastAsia="ru-RU"/>
        </w:rPr>
        <w:lastRenderedPageBreak/>
        <w:t>изоляция.</w:t>
      </w:r>
    </w:p>
    <w:p w14:paraId="1A143BE8" w14:textId="58AED41C" w:rsidR="002167A8" w:rsidRPr="00FA25DF"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FA25DF">
        <w:rPr>
          <w:rFonts w:ascii="Arial" w:eastAsia="Times New Roman" w:hAnsi="Arial" w:cs="Arial"/>
          <w:sz w:val="24"/>
          <w:szCs w:val="24"/>
          <w:lang w:eastAsia="ru-RU"/>
        </w:rPr>
        <w:t xml:space="preserve">2.3.9 </w:t>
      </w:r>
      <w:r w:rsidR="004C44EA" w:rsidRPr="004C44EA">
        <w:rPr>
          <w:rFonts w:ascii="Arial" w:eastAsia="Times New Roman" w:hAnsi="Arial" w:cs="Arial"/>
          <w:b/>
          <w:sz w:val="24"/>
          <w:szCs w:val="24"/>
          <w:lang w:eastAsia="ru-RU"/>
        </w:rPr>
        <w:t>ПЕРЕХОДНОЕ</w:t>
      </w:r>
      <w:r w:rsidR="004C44EA">
        <w:rPr>
          <w:rFonts w:ascii="Arial" w:eastAsia="Times New Roman" w:hAnsi="Arial" w:cs="Arial"/>
          <w:sz w:val="24"/>
          <w:szCs w:val="24"/>
          <w:lang w:eastAsia="ru-RU"/>
        </w:rPr>
        <w:t xml:space="preserve"> </w:t>
      </w:r>
      <w:r w:rsidRPr="004C44EA">
        <w:rPr>
          <w:rFonts w:ascii="Arial" w:eastAsia="Times New Roman" w:hAnsi="Arial" w:cs="Arial"/>
          <w:b/>
          <w:caps/>
          <w:sz w:val="24"/>
          <w:szCs w:val="24"/>
          <w:lang w:eastAsia="ru-RU"/>
        </w:rPr>
        <w:t xml:space="preserve">напряжение </w:t>
      </w:r>
      <w:r w:rsidR="00900B67">
        <w:rPr>
          <w:rFonts w:ascii="Arial" w:eastAsia="Times New Roman" w:hAnsi="Arial" w:cs="Arial"/>
          <w:b/>
          <w:caps/>
          <w:sz w:val="24"/>
          <w:szCs w:val="24"/>
          <w:lang w:eastAsia="ru-RU"/>
        </w:rPr>
        <w:t>ТЕЛЕКОММ</w:t>
      </w:r>
      <w:r w:rsidR="009D0566">
        <w:rPr>
          <w:rFonts w:ascii="Arial" w:eastAsia="Times New Roman" w:hAnsi="Arial" w:cs="Arial"/>
          <w:b/>
          <w:caps/>
          <w:sz w:val="24"/>
          <w:szCs w:val="24"/>
          <w:lang w:eastAsia="ru-RU"/>
        </w:rPr>
        <w:t>У</w:t>
      </w:r>
      <w:r w:rsidR="00900B67">
        <w:rPr>
          <w:rFonts w:ascii="Arial" w:eastAsia="Times New Roman" w:hAnsi="Arial" w:cs="Arial"/>
          <w:b/>
          <w:caps/>
          <w:sz w:val="24"/>
          <w:szCs w:val="24"/>
          <w:lang w:eastAsia="ru-RU"/>
        </w:rPr>
        <w:t>НИКАЦИОННОЙ СЕТИ</w:t>
      </w:r>
      <w:r w:rsidRPr="004C44EA">
        <w:rPr>
          <w:rFonts w:ascii="Arial" w:eastAsia="Times New Roman" w:hAnsi="Arial" w:cs="Arial"/>
          <w:b/>
          <w:caps/>
          <w:snapToGrid w:val="0"/>
          <w:sz w:val="24"/>
          <w:szCs w:val="24"/>
          <w:lang w:eastAsia="ru-RU"/>
        </w:rPr>
        <w:t xml:space="preserve"> </w:t>
      </w:r>
      <w:r w:rsidRPr="004C44EA">
        <w:rPr>
          <w:rFonts w:ascii="Arial" w:eastAsia="Times New Roman" w:hAnsi="Arial" w:cs="Arial"/>
          <w:caps/>
          <w:snapToGrid w:val="0"/>
          <w:sz w:val="24"/>
          <w:szCs w:val="24"/>
          <w:lang w:eastAsia="ru-RU"/>
        </w:rPr>
        <w:t>(telecommunication network transient voltage)</w:t>
      </w:r>
      <w:r w:rsidRPr="00FA25DF">
        <w:rPr>
          <w:rFonts w:ascii="Arial" w:eastAsia="Times New Roman" w:hAnsi="Arial" w:cs="Arial"/>
          <w:sz w:val="24"/>
          <w:szCs w:val="24"/>
          <w:lang w:eastAsia="ru-RU"/>
        </w:rPr>
        <w:t xml:space="preserve">: Наивысшее пиковое напряжение в точке подключения аппарата к </w:t>
      </w:r>
      <w:r w:rsidR="00900B67">
        <w:rPr>
          <w:rFonts w:ascii="Arial" w:eastAsia="Times New Roman" w:hAnsi="Arial" w:cs="Arial"/>
          <w:caps/>
          <w:sz w:val="24"/>
          <w:szCs w:val="24"/>
          <w:lang w:eastAsia="ru-RU"/>
        </w:rPr>
        <w:t>ТЕЛЕКОММНИКАЦИОННОЙ СЕТИ</w:t>
      </w:r>
      <w:r w:rsidRPr="00FA25DF">
        <w:rPr>
          <w:rFonts w:ascii="Arial" w:eastAsia="Times New Roman" w:hAnsi="Arial" w:cs="Arial"/>
          <w:sz w:val="24"/>
          <w:szCs w:val="24"/>
          <w:lang w:eastAsia="ru-RU"/>
        </w:rPr>
        <w:t xml:space="preserve">, которое может быть создано в </w:t>
      </w:r>
      <w:r w:rsidR="00900B67">
        <w:rPr>
          <w:rFonts w:ascii="Arial" w:eastAsia="Times New Roman" w:hAnsi="Arial" w:cs="Arial"/>
          <w:caps/>
          <w:sz w:val="24"/>
          <w:szCs w:val="24"/>
          <w:lang w:eastAsia="ru-RU"/>
        </w:rPr>
        <w:t>СЕТИ</w:t>
      </w:r>
      <w:r w:rsidRPr="00FA25DF">
        <w:rPr>
          <w:rFonts w:ascii="Arial" w:eastAsia="Times New Roman" w:hAnsi="Arial" w:cs="Arial"/>
          <w:sz w:val="24"/>
          <w:szCs w:val="24"/>
          <w:lang w:eastAsia="ru-RU"/>
        </w:rPr>
        <w:t xml:space="preserve"> под воздействием внешних переходных процессов.</w:t>
      </w:r>
    </w:p>
    <w:p w14:paraId="154AE842" w14:textId="77777777" w:rsidR="002167A8" w:rsidRPr="00FA25DF" w:rsidRDefault="002167A8" w:rsidP="003703DC">
      <w:pPr>
        <w:keepNext/>
        <w:widowControl w:val="0"/>
        <w:overflowPunct w:val="0"/>
        <w:autoSpaceDE w:val="0"/>
        <w:autoSpaceDN w:val="0"/>
        <w:adjustRightInd w:val="0"/>
        <w:spacing w:after="0" w:line="360" w:lineRule="auto"/>
        <w:ind w:firstLine="709"/>
        <w:jc w:val="both"/>
        <w:textAlignment w:val="baseline"/>
        <w:outlineLvl w:val="8"/>
        <w:rPr>
          <w:rFonts w:ascii="Arial" w:eastAsia="Times New Roman" w:hAnsi="Arial" w:cs="Arial"/>
          <w:b/>
          <w:sz w:val="24"/>
          <w:szCs w:val="24"/>
          <w:lang w:eastAsia="ru-RU"/>
        </w:rPr>
      </w:pPr>
      <w:r w:rsidRPr="00FA25DF">
        <w:rPr>
          <w:rFonts w:ascii="Arial" w:eastAsia="Times New Roman" w:hAnsi="Arial" w:cs="Arial"/>
          <w:sz w:val="24"/>
          <w:szCs w:val="24"/>
          <w:lang w:eastAsia="ru-RU"/>
        </w:rPr>
        <w:t xml:space="preserve">2.3.10 </w:t>
      </w:r>
      <w:r w:rsidRPr="004C44EA">
        <w:rPr>
          <w:rFonts w:ascii="Arial" w:eastAsia="Times New Roman" w:hAnsi="Arial" w:cs="Arial"/>
          <w:b/>
          <w:caps/>
          <w:sz w:val="24"/>
          <w:szCs w:val="24"/>
          <w:lang w:eastAsia="ru-RU"/>
        </w:rPr>
        <w:t>номинальная потребляемая мощность</w:t>
      </w:r>
      <w:r w:rsidRPr="004C44EA">
        <w:rPr>
          <w:rFonts w:ascii="Arial" w:eastAsia="Times New Roman" w:hAnsi="Arial" w:cs="Arial"/>
          <w:caps/>
          <w:snapToGrid w:val="0"/>
          <w:sz w:val="24"/>
          <w:szCs w:val="24"/>
          <w:lang w:eastAsia="ru-RU"/>
        </w:rPr>
        <w:t xml:space="preserve"> (rated power consumption)</w:t>
      </w:r>
      <w:r w:rsidRPr="00FA25DF">
        <w:rPr>
          <w:rFonts w:ascii="Arial" w:eastAsia="Times New Roman" w:hAnsi="Arial" w:cs="Arial"/>
          <w:sz w:val="24"/>
          <w:szCs w:val="24"/>
          <w:lang w:eastAsia="ru-RU"/>
        </w:rPr>
        <w:t xml:space="preserve">: Мощность, потребляемая аппаратом при </w:t>
      </w:r>
      <w:r w:rsidRPr="004C44EA">
        <w:rPr>
          <w:rFonts w:ascii="Arial" w:eastAsia="Times New Roman" w:hAnsi="Arial" w:cs="Arial"/>
          <w:caps/>
          <w:sz w:val="24"/>
          <w:szCs w:val="24"/>
          <w:lang w:eastAsia="ru-RU"/>
        </w:rPr>
        <w:t>номинальном напряжении питания</w:t>
      </w:r>
      <w:r w:rsidRPr="00FA25DF">
        <w:rPr>
          <w:rFonts w:ascii="Arial" w:eastAsia="Times New Roman" w:hAnsi="Arial" w:cs="Arial"/>
          <w:sz w:val="24"/>
          <w:szCs w:val="24"/>
          <w:lang w:eastAsia="ru-RU"/>
        </w:rPr>
        <w:t xml:space="preserve"> в нормальных условиях эксплуатации и выражаемая в ваттах.</w:t>
      </w:r>
    </w:p>
    <w:p w14:paraId="75BCEF8F" w14:textId="77777777" w:rsidR="002167A8" w:rsidRPr="00FA25DF" w:rsidRDefault="002167A8" w:rsidP="003703DC">
      <w:pPr>
        <w:widowControl w:val="0"/>
        <w:overflowPunct w:val="0"/>
        <w:autoSpaceDE w:val="0"/>
        <w:autoSpaceDN w:val="0"/>
        <w:adjustRightInd w:val="0"/>
        <w:spacing w:before="240" w:after="120" w:line="360" w:lineRule="auto"/>
        <w:ind w:firstLine="709"/>
        <w:jc w:val="both"/>
        <w:textAlignment w:val="baseline"/>
        <w:rPr>
          <w:rFonts w:ascii="Arial" w:eastAsia="Times New Roman" w:hAnsi="Arial" w:cs="Arial"/>
          <w:b/>
          <w:sz w:val="24"/>
          <w:szCs w:val="24"/>
          <w:lang w:eastAsia="ru-RU"/>
        </w:rPr>
      </w:pPr>
      <w:r w:rsidRPr="00FA25DF">
        <w:rPr>
          <w:rFonts w:ascii="Arial" w:eastAsia="Times New Roman" w:hAnsi="Arial" w:cs="Arial"/>
          <w:b/>
          <w:sz w:val="24"/>
          <w:szCs w:val="24"/>
          <w:lang w:eastAsia="ru-RU"/>
        </w:rPr>
        <w:t>2.4 Электропитание и внешние соединения</w:t>
      </w:r>
    </w:p>
    <w:p w14:paraId="6C3F3B01" w14:textId="223777FE" w:rsidR="002167A8" w:rsidRPr="00FA25DF"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FA25DF">
        <w:rPr>
          <w:rFonts w:ascii="Arial" w:eastAsia="Times New Roman" w:hAnsi="Arial" w:cs="Arial"/>
          <w:sz w:val="24"/>
          <w:szCs w:val="24"/>
          <w:lang w:eastAsia="ru-RU"/>
        </w:rPr>
        <w:t>2.4.1</w:t>
      </w:r>
      <w:r w:rsidRPr="00FA25DF">
        <w:rPr>
          <w:rFonts w:ascii="Arial" w:eastAsia="Times New Roman" w:hAnsi="Arial" w:cs="Arial"/>
          <w:b/>
          <w:sz w:val="24"/>
          <w:szCs w:val="24"/>
          <w:lang w:eastAsia="ru-RU"/>
        </w:rPr>
        <w:t xml:space="preserve"> </w:t>
      </w:r>
      <w:r w:rsidR="00900B67">
        <w:rPr>
          <w:rFonts w:ascii="Arial" w:eastAsia="Times New Roman" w:hAnsi="Arial" w:cs="Arial"/>
          <w:b/>
          <w:caps/>
          <w:sz w:val="24"/>
          <w:szCs w:val="24"/>
          <w:lang w:eastAsia="ru-RU"/>
        </w:rPr>
        <w:t>СЕТЬ</w:t>
      </w:r>
      <w:r w:rsidRPr="0056374F">
        <w:rPr>
          <w:rFonts w:ascii="Arial" w:eastAsia="Times New Roman" w:hAnsi="Arial" w:cs="Arial"/>
          <w:b/>
          <w:caps/>
          <w:snapToGrid w:val="0"/>
          <w:sz w:val="24"/>
          <w:szCs w:val="24"/>
          <w:lang w:eastAsia="ru-RU"/>
        </w:rPr>
        <w:t xml:space="preserve"> </w:t>
      </w:r>
      <w:r w:rsidRPr="0056374F">
        <w:rPr>
          <w:rFonts w:ascii="Arial" w:eastAsia="Times New Roman" w:hAnsi="Arial" w:cs="Arial"/>
          <w:caps/>
          <w:snapToGrid w:val="0"/>
          <w:sz w:val="24"/>
          <w:szCs w:val="24"/>
          <w:lang w:eastAsia="ru-RU"/>
        </w:rPr>
        <w:t>(mains)</w:t>
      </w:r>
      <w:r w:rsidRPr="00FA25DF">
        <w:rPr>
          <w:rFonts w:ascii="Arial" w:eastAsia="Times New Roman" w:hAnsi="Arial" w:cs="Arial"/>
          <w:sz w:val="24"/>
          <w:szCs w:val="24"/>
          <w:lang w:eastAsia="ru-RU"/>
        </w:rPr>
        <w:t>: Источник электроэнергии с номинальным напряжением более 35 В (</w:t>
      </w:r>
      <w:r w:rsidR="0056374F">
        <w:rPr>
          <w:rFonts w:ascii="Arial" w:eastAsia="Times New Roman" w:hAnsi="Arial" w:cs="Arial"/>
          <w:sz w:val="24"/>
          <w:szCs w:val="24"/>
          <w:lang w:eastAsia="ru-RU"/>
        </w:rPr>
        <w:t xml:space="preserve">пиковое </w:t>
      </w:r>
      <w:r w:rsidRPr="00FA25DF">
        <w:rPr>
          <w:rFonts w:ascii="Arial" w:eastAsia="Times New Roman" w:hAnsi="Arial" w:cs="Arial"/>
          <w:sz w:val="24"/>
          <w:szCs w:val="24"/>
          <w:lang w:eastAsia="ru-RU"/>
        </w:rPr>
        <w:t>амплитудное значение) переменного или постоянного тока, используемый не только для питания аппаратуры, указанной в 1.1.1.</w:t>
      </w:r>
    </w:p>
    <w:p w14:paraId="50C79185" w14:textId="562E0A0A" w:rsidR="002167A8" w:rsidRPr="00FA25DF"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FA25DF">
        <w:rPr>
          <w:rFonts w:ascii="Arial" w:eastAsia="Times New Roman" w:hAnsi="Arial" w:cs="Arial"/>
          <w:sz w:val="24"/>
          <w:szCs w:val="24"/>
          <w:lang w:eastAsia="ru-RU"/>
        </w:rPr>
        <w:t xml:space="preserve">2.4.2 </w:t>
      </w:r>
      <w:r w:rsidRPr="0056374F">
        <w:rPr>
          <w:rFonts w:ascii="Arial" w:eastAsia="Times New Roman" w:hAnsi="Arial" w:cs="Arial"/>
          <w:b/>
          <w:caps/>
          <w:sz w:val="24"/>
          <w:szCs w:val="24"/>
          <w:lang w:eastAsia="ru-RU"/>
        </w:rPr>
        <w:t>постоянно подключенная аппаратура</w:t>
      </w:r>
      <w:r w:rsidRPr="0056374F">
        <w:rPr>
          <w:rFonts w:ascii="Arial" w:eastAsia="Times New Roman" w:hAnsi="Arial" w:cs="Arial"/>
          <w:b/>
          <w:caps/>
          <w:snapToGrid w:val="0"/>
          <w:sz w:val="24"/>
          <w:szCs w:val="24"/>
          <w:lang w:eastAsia="ru-RU"/>
        </w:rPr>
        <w:t xml:space="preserve"> </w:t>
      </w:r>
      <w:r w:rsidRPr="0056374F">
        <w:rPr>
          <w:rFonts w:ascii="Arial" w:eastAsia="Times New Roman" w:hAnsi="Arial" w:cs="Arial"/>
          <w:caps/>
          <w:snapToGrid w:val="0"/>
          <w:sz w:val="24"/>
          <w:szCs w:val="24"/>
          <w:lang w:eastAsia="ru-RU"/>
        </w:rPr>
        <w:t>(permanently connected apparatus)</w:t>
      </w:r>
      <w:r w:rsidRPr="00FA25DF">
        <w:rPr>
          <w:rFonts w:ascii="Arial" w:eastAsia="Times New Roman" w:hAnsi="Arial" w:cs="Arial"/>
          <w:sz w:val="24"/>
          <w:szCs w:val="24"/>
          <w:lang w:eastAsia="ru-RU"/>
        </w:rPr>
        <w:t xml:space="preserve">: Аппаратура, предназначенная для подключения к </w:t>
      </w:r>
      <w:r w:rsidR="00900B67">
        <w:rPr>
          <w:rFonts w:ascii="Arial" w:eastAsia="Times New Roman" w:hAnsi="Arial" w:cs="Arial"/>
          <w:sz w:val="24"/>
          <w:szCs w:val="24"/>
          <w:lang w:eastAsia="ru-RU"/>
        </w:rPr>
        <w:t>СЕТИ</w:t>
      </w:r>
      <w:r w:rsidRPr="00FA25DF">
        <w:rPr>
          <w:rFonts w:ascii="Arial" w:eastAsia="Times New Roman" w:hAnsi="Arial" w:cs="Arial"/>
          <w:sz w:val="24"/>
          <w:szCs w:val="24"/>
          <w:lang w:eastAsia="ru-RU"/>
        </w:rPr>
        <w:t xml:space="preserve"> посредством соединения, которое не может быть разъединено </w:t>
      </w:r>
      <w:r w:rsidRPr="004C44EA">
        <w:rPr>
          <w:rFonts w:ascii="Arial" w:eastAsia="Times New Roman" w:hAnsi="Arial" w:cs="Arial"/>
          <w:caps/>
          <w:sz w:val="24"/>
          <w:szCs w:val="24"/>
          <w:lang w:eastAsia="ru-RU"/>
        </w:rPr>
        <w:t>вручную</w:t>
      </w:r>
      <w:r w:rsidRPr="00FA25DF">
        <w:rPr>
          <w:rFonts w:ascii="Arial" w:eastAsia="Times New Roman" w:hAnsi="Arial" w:cs="Arial"/>
          <w:sz w:val="24"/>
          <w:szCs w:val="24"/>
          <w:lang w:eastAsia="ru-RU"/>
        </w:rPr>
        <w:t>.</w:t>
      </w:r>
    </w:p>
    <w:p w14:paraId="13267469" w14:textId="2C008F91" w:rsidR="002167A8" w:rsidRPr="00FA25DF" w:rsidRDefault="002167A8" w:rsidP="00007EB1">
      <w:pPr>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FA25DF">
        <w:rPr>
          <w:rFonts w:ascii="Arial" w:eastAsia="Times New Roman" w:hAnsi="Arial" w:cs="Arial"/>
          <w:sz w:val="24"/>
          <w:szCs w:val="24"/>
          <w:lang w:eastAsia="ru-RU"/>
        </w:rPr>
        <w:t xml:space="preserve">2.4.3 </w:t>
      </w:r>
      <w:r w:rsidRPr="005104B1">
        <w:rPr>
          <w:rFonts w:ascii="Arial" w:eastAsia="Times New Roman" w:hAnsi="Arial" w:cs="Arial"/>
          <w:b/>
          <w:caps/>
          <w:sz w:val="24"/>
          <w:szCs w:val="24"/>
          <w:lang w:eastAsia="ru-RU"/>
        </w:rPr>
        <w:t xml:space="preserve">непосредственно </w:t>
      </w:r>
      <w:r w:rsidR="00007EB1">
        <w:rPr>
          <w:rFonts w:ascii="Arial" w:eastAsia="Times New Roman" w:hAnsi="Arial" w:cs="Arial"/>
          <w:b/>
          <w:caps/>
          <w:sz w:val="24"/>
          <w:szCs w:val="24"/>
          <w:lang w:eastAsia="ru-RU"/>
        </w:rPr>
        <w:t>соединен</w:t>
      </w:r>
      <w:r w:rsidR="00D46458">
        <w:rPr>
          <w:rFonts w:ascii="Arial" w:eastAsia="Times New Roman" w:hAnsi="Arial" w:cs="Arial"/>
          <w:b/>
          <w:caps/>
          <w:sz w:val="24"/>
          <w:szCs w:val="24"/>
          <w:lang w:eastAsia="ru-RU"/>
        </w:rPr>
        <w:t>НЫЙ С</w:t>
      </w:r>
      <w:r w:rsidR="00007EB1" w:rsidRPr="00007EB1">
        <w:rPr>
          <w:rFonts w:ascii="Arial" w:eastAsia="Times New Roman" w:hAnsi="Arial" w:cs="Arial"/>
          <w:b/>
          <w:sz w:val="24"/>
          <w:szCs w:val="24"/>
          <w:lang w:eastAsia="ru-RU"/>
        </w:rPr>
        <w:t xml:space="preserve"> </w:t>
      </w:r>
      <w:r w:rsidR="00900B67">
        <w:rPr>
          <w:rFonts w:ascii="Arial" w:eastAsia="Times New Roman" w:hAnsi="Arial" w:cs="Arial"/>
          <w:b/>
          <w:caps/>
          <w:sz w:val="24"/>
          <w:szCs w:val="24"/>
          <w:lang w:eastAsia="ru-RU"/>
        </w:rPr>
        <w:t>СЕТЬЮ</w:t>
      </w:r>
      <w:r w:rsidR="00007EB1">
        <w:rPr>
          <w:rFonts w:ascii="Arial" w:eastAsia="Times New Roman" w:hAnsi="Arial" w:cs="Arial"/>
          <w:b/>
          <w:caps/>
          <w:sz w:val="24"/>
          <w:szCs w:val="24"/>
          <w:lang w:eastAsia="ru-RU"/>
        </w:rPr>
        <w:t xml:space="preserve"> </w:t>
      </w:r>
      <w:r w:rsidRPr="005104B1">
        <w:rPr>
          <w:rFonts w:ascii="Arial" w:eastAsia="Times New Roman" w:hAnsi="Arial" w:cs="Arial"/>
          <w:caps/>
          <w:snapToGrid w:val="0"/>
          <w:sz w:val="24"/>
          <w:szCs w:val="24"/>
          <w:lang w:eastAsia="ru-RU"/>
        </w:rPr>
        <w:t>(directly connected to the mains)</w:t>
      </w:r>
      <w:r w:rsidRPr="00FA25DF">
        <w:rPr>
          <w:rFonts w:ascii="Arial" w:eastAsia="Times New Roman" w:hAnsi="Arial" w:cs="Arial"/>
          <w:sz w:val="24"/>
          <w:szCs w:val="24"/>
          <w:lang w:eastAsia="ru-RU"/>
        </w:rPr>
        <w:t xml:space="preserve">: Электрическое соединение с </w:t>
      </w:r>
      <w:r w:rsidR="00900B67">
        <w:rPr>
          <w:rFonts w:ascii="Arial" w:eastAsia="Times New Roman" w:hAnsi="Arial" w:cs="Arial"/>
          <w:caps/>
          <w:sz w:val="24"/>
          <w:szCs w:val="24"/>
          <w:lang w:eastAsia="ru-RU"/>
        </w:rPr>
        <w:t>СЕТЬЮ</w:t>
      </w:r>
      <w:r w:rsidRPr="00FA25DF">
        <w:rPr>
          <w:rFonts w:ascii="Arial" w:eastAsia="Times New Roman" w:hAnsi="Arial" w:cs="Arial"/>
          <w:sz w:val="24"/>
          <w:szCs w:val="24"/>
          <w:lang w:eastAsia="ru-RU"/>
        </w:rPr>
        <w:t>, выполненное так</w:t>
      </w:r>
      <w:r w:rsidR="00C66BA8">
        <w:rPr>
          <w:rFonts w:ascii="Arial" w:eastAsia="Times New Roman" w:hAnsi="Arial" w:cs="Arial"/>
          <w:sz w:val="24"/>
          <w:szCs w:val="24"/>
          <w:lang w:eastAsia="ru-RU"/>
        </w:rPr>
        <w:t>им образом</w:t>
      </w:r>
      <w:r w:rsidRPr="00FA25DF">
        <w:rPr>
          <w:rFonts w:ascii="Arial" w:eastAsia="Times New Roman" w:hAnsi="Arial" w:cs="Arial"/>
          <w:sz w:val="24"/>
          <w:szCs w:val="24"/>
          <w:lang w:eastAsia="ru-RU"/>
        </w:rPr>
        <w:t>, что под</w:t>
      </w:r>
      <w:r w:rsidR="00C66BA8">
        <w:rPr>
          <w:rFonts w:ascii="Arial" w:eastAsia="Times New Roman" w:hAnsi="Arial" w:cs="Arial"/>
          <w:sz w:val="24"/>
          <w:szCs w:val="24"/>
          <w:lang w:eastAsia="ru-RU"/>
        </w:rPr>
        <w:t>ключение</w:t>
      </w:r>
      <w:r w:rsidRPr="00FA25DF">
        <w:rPr>
          <w:rFonts w:ascii="Arial" w:eastAsia="Times New Roman" w:hAnsi="Arial" w:cs="Arial"/>
          <w:sz w:val="24"/>
          <w:szCs w:val="24"/>
          <w:lang w:eastAsia="ru-RU"/>
        </w:rPr>
        <w:t xml:space="preserve"> к </w:t>
      </w:r>
      <w:r w:rsidR="00C66BA8">
        <w:rPr>
          <w:rFonts w:ascii="Arial" w:eastAsia="Times New Roman" w:hAnsi="Arial" w:cs="Arial"/>
          <w:sz w:val="24"/>
          <w:szCs w:val="24"/>
          <w:lang w:eastAsia="ru-RU"/>
        </w:rPr>
        <w:t xml:space="preserve">любому </w:t>
      </w:r>
      <w:r w:rsidRPr="00FA25DF">
        <w:rPr>
          <w:rFonts w:ascii="Arial" w:eastAsia="Times New Roman" w:hAnsi="Arial" w:cs="Arial"/>
          <w:sz w:val="24"/>
          <w:szCs w:val="24"/>
          <w:lang w:eastAsia="ru-RU"/>
        </w:rPr>
        <w:t>полюс</w:t>
      </w:r>
      <w:r w:rsidR="00C66BA8">
        <w:rPr>
          <w:rFonts w:ascii="Arial" w:eastAsia="Times New Roman" w:hAnsi="Arial" w:cs="Arial"/>
          <w:sz w:val="24"/>
          <w:szCs w:val="24"/>
          <w:lang w:eastAsia="ru-RU"/>
        </w:rPr>
        <w:t xml:space="preserve">у </w:t>
      </w:r>
      <w:r w:rsidR="00900B67">
        <w:rPr>
          <w:rFonts w:ascii="Arial" w:eastAsia="Times New Roman" w:hAnsi="Arial" w:cs="Arial"/>
          <w:sz w:val="24"/>
          <w:szCs w:val="24"/>
          <w:lang w:eastAsia="ru-RU"/>
        </w:rPr>
        <w:t>СЕТИ</w:t>
      </w:r>
      <w:r w:rsidR="00C66BA8">
        <w:rPr>
          <w:rFonts w:ascii="Arial" w:eastAsia="Times New Roman" w:hAnsi="Arial" w:cs="Arial"/>
          <w:sz w:val="24"/>
          <w:szCs w:val="24"/>
          <w:lang w:eastAsia="ru-RU"/>
        </w:rPr>
        <w:t xml:space="preserve"> вызывает постоянное протекание тока в таком </w:t>
      </w:r>
      <w:r w:rsidRPr="00FA25DF">
        <w:rPr>
          <w:rFonts w:ascii="Arial" w:eastAsia="Times New Roman" w:hAnsi="Arial" w:cs="Arial"/>
          <w:sz w:val="24"/>
          <w:szCs w:val="24"/>
          <w:lang w:eastAsia="ru-RU"/>
        </w:rPr>
        <w:t>соединении</w:t>
      </w:r>
      <w:r w:rsidR="00D5267B">
        <w:rPr>
          <w:rFonts w:ascii="Arial" w:eastAsia="Times New Roman" w:hAnsi="Arial" w:cs="Arial"/>
          <w:sz w:val="24"/>
          <w:szCs w:val="24"/>
          <w:lang w:eastAsia="ru-RU"/>
        </w:rPr>
        <w:t>,</w:t>
      </w:r>
      <w:r w:rsidRPr="00FA25DF">
        <w:rPr>
          <w:rFonts w:ascii="Arial" w:eastAsia="Times New Roman" w:hAnsi="Arial" w:cs="Arial"/>
          <w:sz w:val="24"/>
          <w:szCs w:val="24"/>
          <w:lang w:eastAsia="ru-RU"/>
        </w:rPr>
        <w:t xml:space="preserve"> </w:t>
      </w:r>
      <w:r w:rsidR="00C66BA8">
        <w:rPr>
          <w:rFonts w:ascii="Arial" w:eastAsia="Times New Roman" w:hAnsi="Arial" w:cs="Arial"/>
          <w:sz w:val="24"/>
          <w:szCs w:val="24"/>
          <w:lang w:eastAsia="ru-RU"/>
        </w:rPr>
        <w:t xml:space="preserve">значением </w:t>
      </w:r>
      <w:r w:rsidRPr="00FA25DF">
        <w:rPr>
          <w:rFonts w:ascii="Arial" w:eastAsia="Times New Roman" w:hAnsi="Arial" w:cs="Arial"/>
          <w:sz w:val="24"/>
          <w:szCs w:val="24"/>
          <w:lang w:eastAsia="ru-RU"/>
        </w:rPr>
        <w:t>равн</w:t>
      </w:r>
      <w:r w:rsidR="00C66BA8">
        <w:rPr>
          <w:rFonts w:ascii="Arial" w:eastAsia="Times New Roman" w:hAnsi="Arial" w:cs="Arial"/>
          <w:sz w:val="24"/>
          <w:szCs w:val="24"/>
          <w:lang w:eastAsia="ru-RU"/>
        </w:rPr>
        <w:t>ым</w:t>
      </w:r>
      <w:r w:rsidRPr="00FA25DF">
        <w:rPr>
          <w:rFonts w:ascii="Arial" w:eastAsia="Times New Roman" w:hAnsi="Arial" w:cs="Arial"/>
          <w:sz w:val="24"/>
          <w:szCs w:val="24"/>
          <w:lang w:eastAsia="ru-RU"/>
        </w:rPr>
        <w:t xml:space="preserve"> или </w:t>
      </w:r>
      <w:r w:rsidR="00C66BA8">
        <w:rPr>
          <w:rFonts w:ascii="Arial" w:eastAsia="Times New Roman" w:hAnsi="Arial" w:cs="Arial"/>
          <w:sz w:val="24"/>
          <w:szCs w:val="24"/>
          <w:lang w:eastAsia="ru-RU"/>
        </w:rPr>
        <w:t>превышающим</w:t>
      </w:r>
      <w:r w:rsidRPr="00FA25DF">
        <w:rPr>
          <w:rFonts w:ascii="Arial" w:eastAsia="Times New Roman" w:hAnsi="Arial" w:cs="Arial"/>
          <w:sz w:val="24"/>
          <w:szCs w:val="24"/>
          <w:lang w:eastAsia="ru-RU"/>
        </w:rPr>
        <w:t xml:space="preserve"> 9 А, при </w:t>
      </w:r>
      <w:r w:rsidR="00C66BA8">
        <w:rPr>
          <w:rFonts w:ascii="Arial" w:eastAsia="Times New Roman" w:hAnsi="Arial" w:cs="Arial"/>
          <w:sz w:val="24"/>
          <w:szCs w:val="24"/>
          <w:lang w:eastAsia="ru-RU"/>
        </w:rPr>
        <w:t xml:space="preserve">отсутствии воздействия короткого замыкания на </w:t>
      </w:r>
      <w:r w:rsidRPr="00FA25DF">
        <w:rPr>
          <w:rFonts w:ascii="Arial" w:eastAsia="Times New Roman" w:hAnsi="Arial" w:cs="Arial"/>
          <w:sz w:val="24"/>
          <w:szCs w:val="24"/>
          <w:lang w:eastAsia="ru-RU"/>
        </w:rPr>
        <w:t>защитные устройства аппарат</w:t>
      </w:r>
      <w:r w:rsidR="00C66BA8">
        <w:rPr>
          <w:rFonts w:ascii="Arial" w:eastAsia="Times New Roman" w:hAnsi="Arial" w:cs="Arial"/>
          <w:sz w:val="24"/>
          <w:szCs w:val="24"/>
          <w:lang w:eastAsia="ru-RU"/>
        </w:rPr>
        <w:t>уры</w:t>
      </w:r>
      <w:r w:rsidRPr="00FA25DF">
        <w:rPr>
          <w:rFonts w:ascii="Arial" w:eastAsia="Times New Roman" w:hAnsi="Arial" w:cs="Arial"/>
          <w:sz w:val="24"/>
          <w:szCs w:val="24"/>
          <w:lang w:eastAsia="ru-RU"/>
        </w:rPr>
        <w:t>.</w:t>
      </w:r>
    </w:p>
    <w:p w14:paraId="018BF8ED" w14:textId="77777777" w:rsidR="009C68AE" w:rsidRDefault="002167A8" w:rsidP="00B91D6D">
      <w:pPr>
        <w:widowControl w:val="0"/>
        <w:overflowPunct w:val="0"/>
        <w:autoSpaceDE w:val="0"/>
        <w:autoSpaceDN w:val="0"/>
        <w:adjustRightInd w:val="0"/>
        <w:spacing w:before="120" w:after="0" w:line="360" w:lineRule="auto"/>
        <w:ind w:firstLine="709"/>
        <w:jc w:val="both"/>
        <w:textAlignment w:val="baseline"/>
      </w:pPr>
      <w:r w:rsidRPr="00FA25DF">
        <w:rPr>
          <w:rFonts w:ascii="Arial" w:eastAsia="Times New Roman" w:hAnsi="Arial" w:cs="Arial"/>
          <w:color w:val="000000"/>
          <w:spacing w:val="40"/>
          <w:lang w:eastAsia="ru-RU"/>
        </w:rPr>
        <w:t xml:space="preserve">Примечание 1 </w:t>
      </w:r>
      <w:r w:rsidRPr="00FA25DF">
        <w:rPr>
          <w:rFonts w:ascii="Arial" w:eastAsia="Times New Roman" w:hAnsi="Arial" w:cs="Arial"/>
          <w:color w:val="000000"/>
          <w:spacing w:val="40"/>
          <w:lang w:eastAsia="ru-RU"/>
        </w:rPr>
        <w:sym w:font="Symbol" w:char="F02D"/>
      </w:r>
      <w:r w:rsidRPr="00FA25DF">
        <w:rPr>
          <w:rFonts w:ascii="Arial" w:eastAsia="Times New Roman" w:hAnsi="Arial" w:cs="Arial"/>
          <w:color w:val="000000"/>
          <w:lang w:eastAsia="ru-RU"/>
        </w:rPr>
        <w:t xml:space="preserve"> </w:t>
      </w:r>
      <w:r w:rsidRPr="00FA25DF">
        <w:rPr>
          <w:rFonts w:ascii="Arial" w:eastAsia="Times New Roman" w:hAnsi="Arial" w:cs="Arial"/>
          <w:lang w:eastAsia="ru-RU"/>
        </w:rPr>
        <w:t>Ток 9 А выбран как минимальный ток срабатывания плавкого предохранителя с номинальным значением 6 А.</w:t>
      </w:r>
      <w:r w:rsidR="009C68AE" w:rsidRPr="009C68AE">
        <w:t xml:space="preserve"> </w:t>
      </w:r>
    </w:p>
    <w:p w14:paraId="19036F78" w14:textId="73036C68" w:rsidR="00E10CCB" w:rsidRDefault="002167A8" w:rsidP="00E10CCB">
      <w:pPr>
        <w:widowControl w:val="0"/>
        <w:overflowPunct w:val="0"/>
        <w:autoSpaceDE w:val="0"/>
        <w:autoSpaceDN w:val="0"/>
        <w:adjustRightInd w:val="0"/>
        <w:spacing w:after="0" w:line="360" w:lineRule="auto"/>
        <w:ind w:firstLine="709"/>
        <w:jc w:val="both"/>
        <w:textAlignment w:val="baseline"/>
      </w:pPr>
      <w:r w:rsidRPr="00FA25DF">
        <w:rPr>
          <w:rFonts w:ascii="Arial" w:eastAsia="Times New Roman" w:hAnsi="Arial" w:cs="Arial"/>
          <w:sz w:val="24"/>
          <w:szCs w:val="24"/>
          <w:lang w:eastAsia="ru-RU"/>
        </w:rPr>
        <w:t xml:space="preserve">2.4.4 </w:t>
      </w:r>
      <w:r w:rsidR="00007EB1">
        <w:rPr>
          <w:rFonts w:ascii="Arial" w:eastAsia="Times New Roman" w:hAnsi="Arial" w:cs="Arial"/>
          <w:b/>
          <w:caps/>
          <w:sz w:val="24"/>
          <w:szCs w:val="24"/>
          <w:lang w:eastAsia="ru-RU"/>
        </w:rPr>
        <w:t>КОНДУКТИВНО СОЕДИНЕ</w:t>
      </w:r>
      <w:r w:rsidR="00E418ED">
        <w:rPr>
          <w:rFonts w:ascii="Arial" w:eastAsia="Times New Roman" w:hAnsi="Arial" w:cs="Arial"/>
          <w:b/>
          <w:caps/>
          <w:sz w:val="24"/>
          <w:szCs w:val="24"/>
          <w:lang w:eastAsia="ru-RU"/>
        </w:rPr>
        <w:t>нный</w:t>
      </w:r>
      <w:r w:rsidR="00B865EB">
        <w:rPr>
          <w:rFonts w:ascii="Arial" w:eastAsia="Times New Roman" w:hAnsi="Arial" w:cs="Arial"/>
          <w:b/>
          <w:caps/>
          <w:sz w:val="24"/>
          <w:szCs w:val="24"/>
          <w:lang w:eastAsia="ru-RU"/>
        </w:rPr>
        <w:t xml:space="preserve"> </w:t>
      </w:r>
      <w:r w:rsidR="00D46458">
        <w:rPr>
          <w:rFonts w:ascii="Arial" w:eastAsia="Times New Roman" w:hAnsi="Arial" w:cs="Arial"/>
          <w:b/>
          <w:caps/>
          <w:sz w:val="24"/>
          <w:szCs w:val="24"/>
          <w:lang w:eastAsia="ru-RU"/>
        </w:rPr>
        <w:t>С</w:t>
      </w:r>
      <w:r w:rsidR="00007EB1">
        <w:rPr>
          <w:rFonts w:ascii="Arial" w:eastAsia="Times New Roman" w:hAnsi="Arial" w:cs="Arial"/>
          <w:b/>
          <w:caps/>
          <w:sz w:val="24"/>
          <w:szCs w:val="24"/>
          <w:lang w:eastAsia="ru-RU"/>
        </w:rPr>
        <w:t xml:space="preserve"> </w:t>
      </w:r>
      <w:r w:rsidR="00900B67">
        <w:rPr>
          <w:rFonts w:ascii="Arial" w:eastAsia="Times New Roman" w:hAnsi="Arial" w:cs="Arial"/>
          <w:b/>
          <w:caps/>
          <w:sz w:val="24"/>
          <w:szCs w:val="24"/>
          <w:lang w:eastAsia="ru-RU"/>
        </w:rPr>
        <w:t>СЕТЬЮ</w:t>
      </w:r>
      <w:r w:rsidR="00E10CCB">
        <w:rPr>
          <w:rFonts w:ascii="Arial" w:eastAsia="Times New Roman" w:hAnsi="Arial" w:cs="Arial"/>
          <w:b/>
          <w:caps/>
          <w:snapToGrid w:val="0"/>
          <w:sz w:val="24"/>
          <w:szCs w:val="24"/>
          <w:lang w:eastAsia="ru-RU"/>
        </w:rPr>
        <w:t xml:space="preserve"> </w:t>
      </w:r>
      <w:r w:rsidRPr="00E10CCB">
        <w:rPr>
          <w:rFonts w:ascii="Arial" w:eastAsia="Times New Roman" w:hAnsi="Arial" w:cs="Arial"/>
          <w:caps/>
          <w:snapToGrid w:val="0"/>
          <w:sz w:val="24"/>
          <w:szCs w:val="24"/>
          <w:lang w:eastAsia="ru-RU"/>
        </w:rPr>
        <w:t>(conductively connected to the mains)</w:t>
      </w:r>
      <w:r w:rsidRPr="00FA25DF">
        <w:rPr>
          <w:rFonts w:ascii="Arial" w:eastAsia="Times New Roman" w:hAnsi="Arial" w:cs="Arial"/>
          <w:sz w:val="24"/>
          <w:szCs w:val="24"/>
          <w:lang w:eastAsia="ru-RU"/>
        </w:rPr>
        <w:t xml:space="preserve">: Электрическое соединение с </w:t>
      </w:r>
      <w:r w:rsidR="00900B67">
        <w:rPr>
          <w:rFonts w:ascii="Arial" w:eastAsia="Times New Roman" w:hAnsi="Arial" w:cs="Arial"/>
          <w:caps/>
          <w:sz w:val="24"/>
          <w:szCs w:val="24"/>
          <w:lang w:eastAsia="ru-RU"/>
        </w:rPr>
        <w:t>СЕТЬЮ</w:t>
      </w:r>
      <w:r w:rsidRPr="00FA25DF">
        <w:rPr>
          <w:rFonts w:ascii="Arial" w:eastAsia="Times New Roman" w:hAnsi="Arial" w:cs="Arial"/>
          <w:sz w:val="24"/>
          <w:szCs w:val="24"/>
          <w:lang w:eastAsia="ru-RU"/>
        </w:rPr>
        <w:t>, выполненное таким образом, что под</w:t>
      </w:r>
      <w:r w:rsidR="002B5D93">
        <w:rPr>
          <w:rFonts w:ascii="Arial" w:eastAsia="Times New Roman" w:hAnsi="Arial" w:cs="Arial"/>
          <w:sz w:val="24"/>
          <w:szCs w:val="24"/>
          <w:lang w:eastAsia="ru-RU"/>
        </w:rPr>
        <w:t xml:space="preserve">ключение </w:t>
      </w:r>
      <w:r w:rsidRPr="00FA25DF">
        <w:rPr>
          <w:rFonts w:ascii="Arial" w:eastAsia="Times New Roman" w:hAnsi="Arial" w:cs="Arial"/>
          <w:sz w:val="24"/>
          <w:szCs w:val="24"/>
          <w:lang w:eastAsia="ru-RU"/>
        </w:rPr>
        <w:t xml:space="preserve">через резистор </w:t>
      </w:r>
      <w:r w:rsidR="002B5D93">
        <w:rPr>
          <w:rFonts w:ascii="Arial" w:eastAsia="Times New Roman" w:hAnsi="Arial" w:cs="Arial"/>
          <w:sz w:val="24"/>
          <w:szCs w:val="24"/>
          <w:lang w:eastAsia="ru-RU"/>
        </w:rPr>
        <w:t xml:space="preserve">с </w:t>
      </w:r>
      <w:r w:rsidRPr="00FA25DF">
        <w:rPr>
          <w:rFonts w:ascii="Arial" w:eastAsia="Times New Roman" w:hAnsi="Arial" w:cs="Arial"/>
          <w:sz w:val="24"/>
          <w:szCs w:val="24"/>
          <w:lang w:eastAsia="ru-RU"/>
        </w:rPr>
        <w:t>сопротивлением 2000 Ом</w:t>
      </w:r>
      <w:r w:rsidR="002B5D93">
        <w:rPr>
          <w:rFonts w:ascii="Arial" w:eastAsia="Times New Roman" w:hAnsi="Arial" w:cs="Arial"/>
          <w:sz w:val="24"/>
          <w:szCs w:val="24"/>
          <w:lang w:eastAsia="ru-RU"/>
        </w:rPr>
        <w:t xml:space="preserve"> </w:t>
      </w:r>
      <w:r w:rsidR="002B5D93" w:rsidRPr="002B5D93">
        <w:rPr>
          <w:rFonts w:ascii="Arial" w:eastAsia="Times New Roman" w:hAnsi="Arial" w:cs="Arial"/>
          <w:sz w:val="24"/>
          <w:szCs w:val="24"/>
          <w:lang w:eastAsia="ru-RU"/>
        </w:rPr>
        <w:t xml:space="preserve">к любому полюсу </w:t>
      </w:r>
      <w:r w:rsidR="00900B67">
        <w:rPr>
          <w:rFonts w:ascii="Arial" w:eastAsia="Times New Roman" w:hAnsi="Arial" w:cs="Arial"/>
          <w:sz w:val="24"/>
          <w:szCs w:val="24"/>
          <w:lang w:eastAsia="ru-RU"/>
        </w:rPr>
        <w:t>СЕТИ</w:t>
      </w:r>
      <w:r w:rsidR="002B5D93" w:rsidRPr="002B5D93">
        <w:rPr>
          <w:rFonts w:ascii="Arial" w:eastAsia="Times New Roman" w:hAnsi="Arial" w:cs="Arial"/>
          <w:sz w:val="24"/>
          <w:szCs w:val="24"/>
          <w:lang w:eastAsia="ru-RU"/>
        </w:rPr>
        <w:t xml:space="preserve"> </w:t>
      </w:r>
      <w:r w:rsidR="002B5D93">
        <w:rPr>
          <w:rFonts w:ascii="Arial" w:eastAsia="Times New Roman" w:hAnsi="Arial" w:cs="Arial"/>
          <w:sz w:val="24"/>
          <w:szCs w:val="24"/>
          <w:lang w:eastAsia="ru-RU"/>
        </w:rPr>
        <w:t>вызывает</w:t>
      </w:r>
      <w:r w:rsidRPr="00FA25DF">
        <w:rPr>
          <w:rFonts w:ascii="Arial" w:eastAsia="Times New Roman" w:hAnsi="Arial" w:cs="Arial"/>
          <w:sz w:val="24"/>
          <w:szCs w:val="24"/>
          <w:lang w:eastAsia="ru-RU"/>
        </w:rPr>
        <w:t xml:space="preserve"> </w:t>
      </w:r>
      <w:r w:rsidR="009C68AE">
        <w:rPr>
          <w:rFonts w:ascii="Arial" w:eastAsia="Times New Roman" w:hAnsi="Arial" w:cs="Arial"/>
          <w:sz w:val="24"/>
          <w:szCs w:val="24"/>
          <w:lang w:eastAsia="ru-RU"/>
        </w:rPr>
        <w:t xml:space="preserve">постоянное </w:t>
      </w:r>
      <w:r w:rsidR="002B5D93">
        <w:rPr>
          <w:rFonts w:ascii="Arial" w:eastAsia="Times New Roman" w:hAnsi="Arial" w:cs="Arial"/>
          <w:sz w:val="24"/>
          <w:szCs w:val="24"/>
          <w:lang w:eastAsia="ru-RU"/>
        </w:rPr>
        <w:t xml:space="preserve">протекание через </w:t>
      </w:r>
      <w:r w:rsidRPr="00FA25DF">
        <w:rPr>
          <w:rFonts w:ascii="Arial" w:eastAsia="Times New Roman" w:hAnsi="Arial" w:cs="Arial"/>
          <w:sz w:val="24"/>
          <w:szCs w:val="24"/>
          <w:lang w:eastAsia="ru-RU"/>
        </w:rPr>
        <w:t>эт</w:t>
      </w:r>
      <w:r w:rsidR="002B5D93">
        <w:rPr>
          <w:rFonts w:ascii="Arial" w:eastAsia="Times New Roman" w:hAnsi="Arial" w:cs="Arial"/>
          <w:sz w:val="24"/>
          <w:szCs w:val="24"/>
          <w:lang w:eastAsia="ru-RU"/>
        </w:rPr>
        <w:t>от</w:t>
      </w:r>
      <w:r w:rsidRPr="00FA25DF">
        <w:rPr>
          <w:rFonts w:ascii="Arial" w:eastAsia="Times New Roman" w:hAnsi="Arial" w:cs="Arial"/>
          <w:sz w:val="24"/>
          <w:szCs w:val="24"/>
          <w:lang w:eastAsia="ru-RU"/>
        </w:rPr>
        <w:t xml:space="preserve"> резистор</w:t>
      </w:r>
      <w:r w:rsidR="002B5D93">
        <w:rPr>
          <w:rFonts w:ascii="Arial" w:eastAsia="Times New Roman" w:hAnsi="Arial" w:cs="Arial"/>
          <w:sz w:val="24"/>
          <w:szCs w:val="24"/>
          <w:lang w:eastAsia="ru-RU"/>
        </w:rPr>
        <w:t xml:space="preserve"> тока</w:t>
      </w:r>
      <w:r w:rsidR="00D5267B">
        <w:rPr>
          <w:rFonts w:ascii="Arial" w:eastAsia="Times New Roman" w:hAnsi="Arial" w:cs="Arial"/>
          <w:sz w:val="24"/>
          <w:szCs w:val="24"/>
          <w:lang w:eastAsia="ru-RU"/>
        </w:rPr>
        <w:t>,</w:t>
      </w:r>
      <w:r w:rsidR="002B5D93">
        <w:rPr>
          <w:rFonts w:ascii="Arial" w:eastAsia="Times New Roman" w:hAnsi="Arial" w:cs="Arial"/>
          <w:sz w:val="24"/>
          <w:szCs w:val="24"/>
          <w:lang w:eastAsia="ru-RU"/>
        </w:rPr>
        <w:t xml:space="preserve"> </w:t>
      </w:r>
      <w:r w:rsidR="00D5267B">
        <w:rPr>
          <w:rFonts w:ascii="Arial" w:eastAsia="Times New Roman" w:hAnsi="Arial" w:cs="Arial"/>
          <w:sz w:val="24"/>
          <w:szCs w:val="24"/>
          <w:lang w:eastAsia="ru-RU"/>
        </w:rPr>
        <w:t>значением превышающим</w:t>
      </w:r>
      <w:r w:rsidRPr="00FA25DF">
        <w:rPr>
          <w:rFonts w:ascii="Arial" w:eastAsia="Times New Roman" w:hAnsi="Arial" w:cs="Arial"/>
          <w:sz w:val="24"/>
          <w:szCs w:val="24"/>
          <w:lang w:eastAsia="ru-RU"/>
        </w:rPr>
        <w:t xml:space="preserve"> 0,7 А (пиковое значение), при </w:t>
      </w:r>
      <w:r w:rsidR="002B5D93">
        <w:rPr>
          <w:rFonts w:ascii="Arial" w:eastAsia="Times New Roman" w:hAnsi="Arial" w:cs="Arial"/>
          <w:sz w:val="24"/>
          <w:szCs w:val="24"/>
          <w:lang w:eastAsia="ru-RU"/>
        </w:rPr>
        <w:t xml:space="preserve">отсутствии подключения устройства </w:t>
      </w:r>
      <w:r w:rsidRPr="00FA25DF">
        <w:rPr>
          <w:rFonts w:ascii="Arial" w:eastAsia="Times New Roman" w:hAnsi="Arial" w:cs="Arial"/>
          <w:sz w:val="24"/>
          <w:szCs w:val="24"/>
          <w:lang w:eastAsia="ru-RU"/>
        </w:rPr>
        <w:t>к заземлению.</w:t>
      </w:r>
      <w:r w:rsidR="00E10CCB" w:rsidRPr="00E10CCB">
        <w:t xml:space="preserve"> </w:t>
      </w:r>
    </w:p>
    <w:p w14:paraId="1071A35B" w14:textId="116BD63C" w:rsidR="002167A8"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FA25DF">
        <w:rPr>
          <w:rFonts w:ascii="Arial" w:eastAsia="Times New Roman" w:hAnsi="Arial" w:cs="Arial"/>
          <w:sz w:val="24"/>
          <w:szCs w:val="24"/>
          <w:lang w:eastAsia="ru-RU"/>
        </w:rPr>
        <w:t xml:space="preserve">2.4.5 </w:t>
      </w:r>
      <w:r w:rsidR="003B1469" w:rsidRPr="003B1469">
        <w:rPr>
          <w:rFonts w:ascii="Arial" w:eastAsia="Times New Roman" w:hAnsi="Arial" w:cs="Arial"/>
          <w:b/>
          <w:sz w:val="24"/>
          <w:szCs w:val="24"/>
          <w:lang w:eastAsia="ru-RU"/>
        </w:rPr>
        <w:t xml:space="preserve">ВЫВОД </w:t>
      </w:r>
      <w:r w:rsidR="003B1469" w:rsidRPr="003B1469">
        <w:rPr>
          <w:rFonts w:ascii="Arial" w:eastAsia="Times New Roman" w:hAnsi="Arial" w:cs="Arial"/>
          <w:sz w:val="24"/>
          <w:szCs w:val="24"/>
          <w:lang w:eastAsia="ru-RU"/>
        </w:rPr>
        <w:t>(ОКОНЕЧНОЕ УСТРОЙСТВО</w:t>
      </w:r>
      <w:r w:rsidRPr="003B1469">
        <w:rPr>
          <w:rFonts w:ascii="Arial" w:eastAsia="Times New Roman" w:hAnsi="Arial" w:cs="Arial"/>
          <w:caps/>
          <w:sz w:val="24"/>
          <w:szCs w:val="24"/>
          <w:lang w:eastAsia="ru-RU"/>
        </w:rPr>
        <w:t>)</w:t>
      </w:r>
      <w:r w:rsidRPr="00FA25DF">
        <w:rPr>
          <w:rFonts w:ascii="Arial" w:eastAsia="Times New Roman" w:hAnsi="Arial" w:cs="Arial"/>
          <w:b/>
          <w:snapToGrid w:val="0"/>
          <w:sz w:val="24"/>
          <w:szCs w:val="24"/>
          <w:lang w:eastAsia="ru-RU"/>
        </w:rPr>
        <w:t xml:space="preserve"> </w:t>
      </w:r>
      <w:r w:rsidRPr="00FA25DF">
        <w:rPr>
          <w:rFonts w:ascii="Arial" w:eastAsia="Times New Roman" w:hAnsi="Arial" w:cs="Arial"/>
          <w:snapToGrid w:val="0"/>
          <w:sz w:val="24"/>
          <w:szCs w:val="24"/>
          <w:lang w:eastAsia="ru-RU"/>
        </w:rPr>
        <w:t>(</w:t>
      </w:r>
      <w:r w:rsidRPr="00D5267B">
        <w:rPr>
          <w:rFonts w:ascii="Arial" w:eastAsia="Times New Roman" w:hAnsi="Arial" w:cs="Arial"/>
          <w:caps/>
          <w:snapToGrid w:val="0"/>
          <w:sz w:val="24"/>
          <w:szCs w:val="24"/>
          <w:lang w:eastAsia="ru-RU"/>
        </w:rPr>
        <w:t>terminal</w:t>
      </w:r>
      <w:r w:rsidRPr="00FA25DF">
        <w:rPr>
          <w:rFonts w:ascii="Arial" w:eastAsia="Times New Roman" w:hAnsi="Arial" w:cs="Arial"/>
          <w:snapToGrid w:val="0"/>
          <w:sz w:val="24"/>
          <w:szCs w:val="24"/>
          <w:lang w:eastAsia="ru-RU"/>
        </w:rPr>
        <w:t>)</w:t>
      </w:r>
      <w:r w:rsidRPr="00FA25DF">
        <w:rPr>
          <w:rFonts w:ascii="Arial" w:eastAsia="Times New Roman" w:hAnsi="Arial" w:cs="Arial"/>
          <w:sz w:val="24"/>
          <w:szCs w:val="24"/>
          <w:lang w:eastAsia="ru-RU"/>
        </w:rPr>
        <w:t>: Часть аппарат</w:t>
      </w:r>
      <w:r w:rsidR="00D5267B">
        <w:rPr>
          <w:rFonts w:ascii="Arial" w:eastAsia="Times New Roman" w:hAnsi="Arial" w:cs="Arial"/>
          <w:sz w:val="24"/>
          <w:szCs w:val="24"/>
          <w:lang w:eastAsia="ru-RU"/>
        </w:rPr>
        <w:t>уры</w:t>
      </w:r>
      <w:r w:rsidRPr="00FA25DF">
        <w:rPr>
          <w:rFonts w:ascii="Arial" w:eastAsia="Times New Roman" w:hAnsi="Arial" w:cs="Arial"/>
          <w:sz w:val="24"/>
          <w:szCs w:val="24"/>
          <w:lang w:eastAsia="ru-RU"/>
        </w:rPr>
        <w:t>, с помощью которой осуществляется соединение с внешними проводниками или друг</w:t>
      </w:r>
      <w:r w:rsidR="00637008">
        <w:rPr>
          <w:rFonts w:ascii="Arial" w:eastAsia="Times New Roman" w:hAnsi="Arial" w:cs="Arial"/>
          <w:sz w:val="24"/>
          <w:szCs w:val="24"/>
          <w:lang w:eastAsia="ru-RU"/>
        </w:rPr>
        <w:t>ой аппаратурой.</w:t>
      </w:r>
    </w:p>
    <w:p w14:paraId="7294A2A9" w14:textId="1128308C" w:rsidR="002167A8" w:rsidRPr="00FA25DF" w:rsidRDefault="002167A8" w:rsidP="00B91D6D">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b/>
          <w:lang w:eastAsia="ru-RU"/>
        </w:rPr>
      </w:pPr>
      <w:r w:rsidRPr="00FA25DF">
        <w:rPr>
          <w:rFonts w:ascii="Arial" w:eastAsia="Times New Roman" w:hAnsi="Arial" w:cs="Arial"/>
          <w:color w:val="000000"/>
          <w:spacing w:val="40"/>
          <w:lang w:eastAsia="ru-RU"/>
        </w:rPr>
        <w:t xml:space="preserve">Примечание 1 </w:t>
      </w:r>
      <w:r w:rsidRPr="00FA25DF">
        <w:rPr>
          <w:rFonts w:ascii="Arial" w:eastAsia="Times New Roman" w:hAnsi="Arial" w:cs="Arial"/>
          <w:color w:val="000000"/>
          <w:spacing w:val="40"/>
          <w:lang w:eastAsia="ru-RU"/>
        </w:rPr>
        <w:sym w:font="Symbol" w:char="F02D"/>
      </w:r>
      <w:r w:rsidRPr="00FA25DF">
        <w:rPr>
          <w:rFonts w:ascii="Arial" w:eastAsia="Times New Roman" w:hAnsi="Arial" w:cs="Arial"/>
          <w:color w:val="000000"/>
          <w:lang w:eastAsia="ru-RU"/>
        </w:rPr>
        <w:t xml:space="preserve"> </w:t>
      </w:r>
      <w:r w:rsidR="00D5267B">
        <w:rPr>
          <w:rFonts w:ascii="Arial" w:eastAsia="Times New Roman" w:hAnsi="Arial" w:cs="Arial"/>
          <w:color w:val="000000"/>
          <w:lang w:eastAsia="ru-RU"/>
        </w:rPr>
        <w:t>ВЫВОД</w:t>
      </w:r>
      <w:r w:rsidRPr="00FA25DF">
        <w:rPr>
          <w:rFonts w:ascii="Arial" w:eastAsia="Times New Roman" w:hAnsi="Arial" w:cs="Arial"/>
          <w:lang w:eastAsia="ru-RU"/>
        </w:rPr>
        <w:t xml:space="preserve"> может иметь различное число контактов.</w:t>
      </w:r>
    </w:p>
    <w:p w14:paraId="4B312DF9" w14:textId="658AE0C6" w:rsidR="002167A8" w:rsidRDefault="002167A8" w:rsidP="003703DC">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sz w:val="24"/>
          <w:szCs w:val="24"/>
          <w:lang w:eastAsia="ru-RU"/>
        </w:rPr>
      </w:pPr>
      <w:r w:rsidRPr="002167A8">
        <w:rPr>
          <w:rFonts w:ascii="Arial" w:eastAsia="Times New Roman" w:hAnsi="Arial" w:cs="Arial"/>
          <w:sz w:val="20"/>
          <w:szCs w:val="20"/>
          <w:lang w:eastAsia="ru-RU"/>
        </w:rPr>
        <w:t>2</w:t>
      </w:r>
      <w:r w:rsidRPr="00FA25DF">
        <w:rPr>
          <w:rFonts w:ascii="Arial" w:eastAsia="Times New Roman" w:hAnsi="Arial" w:cs="Arial"/>
          <w:sz w:val="24"/>
          <w:szCs w:val="24"/>
          <w:lang w:eastAsia="ru-RU"/>
        </w:rPr>
        <w:t xml:space="preserve">.4.6 </w:t>
      </w:r>
      <w:r w:rsidR="00637008" w:rsidRPr="00637008">
        <w:rPr>
          <w:rFonts w:ascii="Arial" w:eastAsia="Times New Roman" w:hAnsi="Arial" w:cs="Arial"/>
          <w:b/>
          <w:sz w:val="24"/>
          <w:szCs w:val="24"/>
          <w:lang w:eastAsia="ru-RU"/>
        </w:rPr>
        <w:t>ВЫВОД ЗАЩИТНОГО ЗАЗЕМЛЕНИЯ</w:t>
      </w:r>
      <w:r w:rsidRPr="00FA25DF">
        <w:rPr>
          <w:rFonts w:ascii="Arial" w:eastAsia="Times New Roman" w:hAnsi="Arial" w:cs="Arial"/>
          <w:b/>
          <w:snapToGrid w:val="0"/>
          <w:sz w:val="24"/>
          <w:szCs w:val="24"/>
          <w:lang w:eastAsia="ru-RU"/>
        </w:rPr>
        <w:t xml:space="preserve"> </w:t>
      </w:r>
      <w:r w:rsidRPr="00FA25DF">
        <w:rPr>
          <w:rFonts w:ascii="Arial" w:eastAsia="Times New Roman" w:hAnsi="Arial" w:cs="Arial"/>
          <w:snapToGrid w:val="0"/>
          <w:sz w:val="24"/>
          <w:szCs w:val="24"/>
          <w:lang w:eastAsia="ru-RU"/>
        </w:rPr>
        <w:t>(</w:t>
      </w:r>
      <w:r w:rsidRPr="00637008">
        <w:rPr>
          <w:rFonts w:ascii="Arial" w:eastAsia="Times New Roman" w:hAnsi="Arial" w:cs="Arial"/>
          <w:caps/>
          <w:snapToGrid w:val="0"/>
          <w:sz w:val="24"/>
          <w:szCs w:val="24"/>
          <w:lang w:eastAsia="ru-RU"/>
        </w:rPr>
        <w:t>protective earthing terminal</w:t>
      </w:r>
      <w:r w:rsidRPr="00FA25DF">
        <w:rPr>
          <w:rFonts w:ascii="Arial" w:eastAsia="Times New Roman" w:hAnsi="Arial" w:cs="Arial"/>
          <w:snapToGrid w:val="0"/>
          <w:sz w:val="24"/>
          <w:szCs w:val="24"/>
          <w:lang w:eastAsia="ru-RU"/>
        </w:rPr>
        <w:t>)</w:t>
      </w:r>
      <w:r w:rsidRPr="00FA25DF">
        <w:rPr>
          <w:rFonts w:ascii="Arial" w:eastAsia="Times New Roman" w:hAnsi="Arial" w:cs="Arial"/>
          <w:sz w:val="24"/>
          <w:szCs w:val="24"/>
          <w:lang w:eastAsia="ru-RU"/>
        </w:rPr>
        <w:t xml:space="preserve">: </w:t>
      </w:r>
      <w:r w:rsidR="00637008">
        <w:rPr>
          <w:rFonts w:ascii="Arial" w:eastAsia="Times New Roman" w:hAnsi="Arial" w:cs="Arial"/>
          <w:sz w:val="24"/>
          <w:szCs w:val="24"/>
          <w:lang w:eastAsia="ru-RU"/>
        </w:rPr>
        <w:t>ВЫВОД</w:t>
      </w:r>
      <w:r w:rsidRPr="00FA25DF">
        <w:rPr>
          <w:rFonts w:ascii="Arial" w:eastAsia="Times New Roman" w:hAnsi="Arial" w:cs="Arial"/>
          <w:sz w:val="24"/>
          <w:szCs w:val="24"/>
          <w:lang w:eastAsia="ru-RU"/>
        </w:rPr>
        <w:t xml:space="preserve">, </w:t>
      </w:r>
      <w:r w:rsidR="00637008">
        <w:rPr>
          <w:rFonts w:ascii="Arial" w:eastAsia="Times New Roman" w:hAnsi="Arial" w:cs="Arial"/>
          <w:sz w:val="24"/>
          <w:szCs w:val="24"/>
          <w:lang w:eastAsia="ru-RU"/>
        </w:rPr>
        <w:t>к которому подключены</w:t>
      </w:r>
      <w:r w:rsidRPr="00FA25DF">
        <w:rPr>
          <w:rFonts w:ascii="Arial" w:eastAsia="Times New Roman" w:hAnsi="Arial" w:cs="Arial"/>
          <w:sz w:val="24"/>
          <w:szCs w:val="24"/>
          <w:lang w:eastAsia="ru-RU"/>
        </w:rPr>
        <w:t xml:space="preserve"> части аппаратуры, которые </w:t>
      </w:r>
      <w:r w:rsidR="00637008">
        <w:rPr>
          <w:rFonts w:ascii="Arial" w:eastAsia="Times New Roman" w:hAnsi="Arial" w:cs="Arial"/>
          <w:sz w:val="24"/>
          <w:szCs w:val="24"/>
          <w:lang w:eastAsia="ru-RU"/>
        </w:rPr>
        <w:t>необходимо</w:t>
      </w:r>
      <w:r w:rsidRPr="00FA25DF">
        <w:rPr>
          <w:rFonts w:ascii="Arial" w:eastAsia="Times New Roman" w:hAnsi="Arial" w:cs="Arial"/>
          <w:sz w:val="24"/>
          <w:szCs w:val="24"/>
          <w:lang w:eastAsia="ru-RU"/>
        </w:rPr>
        <w:t xml:space="preserve"> </w:t>
      </w:r>
      <w:r w:rsidRPr="00FA25DF">
        <w:rPr>
          <w:rFonts w:ascii="Arial" w:eastAsia="Times New Roman" w:hAnsi="Arial" w:cs="Arial"/>
          <w:sz w:val="24"/>
          <w:szCs w:val="24"/>
          <w:lang w:eastAsia="ru-RU"/>
        </w:rPr>
        <w:lastRenderedPageBreak/>
        <w:t>заземл</w:t>
      </w:r>
      <w:r w:rsidR="00637008">
        <w:rPr>
          <w:rFonts w:ascii="Arial" w:eastAsia="Times New Roman" w:hAnsi="Arial" w:cs="Arial"/>
          <w:sz w:val="24"/>
          <w:szCs w:val="24"/>
          <w:lang w:eastAsia="ru-RU"/>
        </w:rPr>
        <w:t>ить</w:t>
      </w:r>
      <w:r w:rsidRPr="00FA25DF">
        <w:rPr>
          <w:rFonts w:ascii="Arial" w:eastAsia="Times New Roman" w:hAnsi="Arial" w:cs="Arial"/>
          <w:sz w:val="24"/>
          <w:szCs w:val="24"/>
          <w:lang w:eastAsia="ru-RU"/>
        </w:rPr>
        <w:t xml:space="preserve"> в целях безопасности.</w:t>
      </w:r>
    </w:p>
    <w:p w14:paraId="08183685" w14:textId="442690BB" w:rsidR="0014521A" w:rsidRDefault="002167A8" w:rsidP="0014521A">
      <w:pPr>
        <w:overflowPunct w:val="0"/>
        <w:autoSpaceDE w:val="0"/>
        <w:autoSpaceDN w:val="0"/>
        <w:adjustRightInd w:val="0"/>
        <w:spacing w:after="0" w:line="360" w:lineRule="auto"/>
        <w:ind w:firstLine="709"/>
        <w:jc w:val="both"/>
        <w:textAlignment w:val="baseline"/>
        <w:rPr>
          <w:rFonts w:ascii="Arial" w:eastAsia="Times New Roman" w:hAnsi="Arial" w:cs="Arial"/>
          <w:color w:val="000000"/>
          <w:sz w:val="24"/>
          <w:szCs w:val="24"/>
          <w:lang w:eastAsia="ru-RU"/>
        </w:rPr>
      </w:pPr>
      <w:r w:rsidRPr="00FA25DF">
        <w:rPr>
          <w:rFonts w:ascii="Arial" w:eastAsia="Times New Roman" w:hAnsi="Arial" w:cs="Arial"/>
          <w:sz w:val="24"/>
          <w:szCs w:val="24"/>
          <w:lang w:eastAsia="ru-RU"/>
        </w:rPr>
        <w:t xml:space="preserve">2.4.7 </w:t>
      </w:r>
      <w:r w:rsidRPr="00637008">
        <w:rPr>
          <w:rFonts w:ascii="Arial" w:eastAsia="Times New Roman" w:hAnsi="Arial" w:cs="Arial"/>
          <w:b/>
          <w:caps/>
          <w:sz w:val="24"/>
          <w:szCs w:val="24"/>
          <w:lang w:eastAsia="ru-RU"/>
        </w:rPr>
        <w:t xml:space="preserve">телекоммуникационная </w:t>
      </w:r>
      <w:r w:rsidR="00900B67">
        <w:rPr>
          <w:rFonts w:ascii="Arial" w:eastAsia="Times New Roman" w:hAnsi="Arial" w:cs="Arial"/>
          <w:b/>
          <w:caps/>
          <w:sz w:val="24"/>
          <w:szCs w:val="24"/>
          <w:lang w:eastAsia="ru-RU"/>
        </w:rPr>
        <w:t>СЕТЬ</w:t>
      </w:r>
      <w:r w:rsidRPr="00637008">
        <w:rPr>
          <w:rFonts w:ascii="Arial" w:eastAsia="Times New Roman" w:hAnsi="Arial" w:cs="Arial"/>
          <w:b/>
          <w:caps/>
          <w:snapToGrid w:val="0"/>
          <w:sz w:val="24"/>
          <w:szCs w:val="24"/>
          <w:lang w:eastAsia="ru-RU"/>
        </w:rPr>
        <w:t xml:space="preserve"> </w:t>
      </w:r>
      <w:r w:rsidRPr="00637008">
        <w:rPr>
          <w:rFonts w:ascii="Arial" w:eastAsia="Times New Roman" w:hAnsi="Arial" w:cs="Arial"/>
          <w:caps/>
          <w:snapToGrid w:val="0"/>
          <w:sz w:val="24"/>
          <w:szCs w:val="24"/>
          <w:lang w:eastAsia="ru-RU"/>
        </w:rPr>
        <w:t>(telecommunication network)</w:t>
      </w:r>
      <w:r w:rsidRPr="00FA25DF">
        <w:rPr>
          <w:rFonts w:ascii="Arial" w:eastAsia="Times New Roman" w:hAnsi="Arial" w:cs="Arial"/>
          <w:sz w:val="24"/>
          <w:szCs w:val="24"/>
          <w:lang w:eastAsia="ru-RU"/>
        </w:rPr>
        <w:t>:</w:t>
      </w:r>
      <w:r w:rsidRPr="00FA25DF">
        <w:rPr>
          <w:rFonts w:ascii="Arial" w:eastAsia="Times New Roman" w:hAnsi="Arial" w:cs="Arial"/>
          <w:color w:val="000000"/>
          <w:sz w:val="24"/>
          <w:szCs w:val="24"/>
          <w:lang w:eastAsia="ru-RU"/>
        </w:rPr>
        <w:t xml:space="preserve"> </w:t>
      </w:r>
      <w:r w:rsidR="0014521A">
        <w:rPr>
          <w:rFonts w:ascii="Arial" w:eastAsia="Times New Roman" w:hAnsi="Arial" w:cs="Arial"/>
          <w:color w:val="000000"/>
          <w:sz w:val="24"/>
          <w:szCs w:val="24"/>
          <w:lang w:eastAsia="ru-RU"/>
        </w:rPr>
        <w:t>С</w:t>
      </w:r>
      <w:r w:rsidR="00637008">
        <w:rPr>
          <w:rFonts w:ascii="Arial" w:eastAsia="Times New Roman" w:hAnsi="Arial" w:cs="Arial"/>
          <w:color w:val="000000"/>
          <w:sz w:val="24"/>
          <w:szCs w:val="24"/>
          <w:lang w:eastAsia="ru-RU"/>
        </w:rPr>
        <w:t>реда передачи</w:t>
      </w:r>
      <w:r w:rsidR="0014521A">
        <w:rPr>
          <w:rFonts w:ascii="Arial" w:eastAsia="Times New Roman" w:hAnsi="Arial" w:cs="Arial"/>
          <w:color w:val="000000"/>
          <w:sz w:val="24"/>
          <w:szCs w:val="24"/>
          <w:lang w:eastAsia="ru-RU"/>
        </w:rPr>
        <w:t xml:space="preserve"> с металлическим оконечным устройством подключения</w:t>
      </w:r>
      <w:r w:rsidRPr="00FA25DF">
        <w:rPr>
          <w:rFonts w:ascii="Arial" w:eastAsia="Times New Roman" w:hAnsi="Arial" w:cs="Arial"/>
          <w:color w:val="000000"/>
          <w:sz w:val="24"/>
          <w:szCs w:val="24"/>
          <w:lang w:eastAsia="ru-RU"/>
        </w:rPr>
        <w:t xml:space="preserve">, </w:t>
      </w:r>
      <w:r w:rsidR="0014521A">
        <w:rPr>
          <w:rFonts w:ascii="Arial" w:eastAsia="Times New Roman" w:hAnsi="Arial" w:cs="Arial"/>
          <w:color w:val="000000"/>
          <w:sz w:val="24"/>
          <w:szCs w:val="24"/>
          <w:lang w:eastAsia="ru-RU"/>
        </w:rPr>
        <w:t>п</w:t>
      </w:r>
      <w:r w:rsidRPr="00FA25DF">
        <w:rPr>
          <w:rFonts w:ascii="Arial" w:eastAsia="Times New Roman" w:hAnsi="Arial" w:cs="Arial"/>
          <w:color w:val="000000"/>
          <w:sz w:val="24"/>
          <w:szCs w:val="24"/>
          <w:lang w:eastAsia="ru-RU"/>
        </w:rPr>
        <w:t>редназначенн</w:t>
      </w:r>
      <w:r w:rsidR="0014521A">
        <w:rPr>
          <w:rFonts w:ascii="Arial" w:eastAsia="Times New Roman" w:hAnsi="Arial" w:cs="Arial"/>
          <w:color w:val="000000"/>
          <w:sz w:val="24"/>
          <w:szCs w:val="24"/>
          <w:lang w:eastAsia="ru-RU"/>
        </w:rPr>
        <w:t>ая</w:t>
      </w:r>
      <w:r w:rsidRPr="00FA25DF">
        <w:rPr>
          <w:rFonts w:ascii="Arial" w:eastAsia="Times New Roman" w:hAnsi="Arial" w:cs="Arial"/>
          <w:color w:val="000000"/>
          <w:sz w:val="24"/>
          <w:szCs w:val="24"/>
          <w:lang w:eastAsia="ru-RU"/>
        </w:rPr>
        <w:t xml:space="preserve"> для связи между аппаратурой, которая может быть размещена в </w:t>
      </w:r>
      <w:r w:rsidR="0014521A">
        <w:rPr>
          <w:rFonts w:ascii="Arial" w:eastAsia="Times New Roman" w:hAnsi="Arial" w:cs="Arial"/>
          <w:color w:val="000000"/>
          <w:sz w:val="24"/>
          <w:szCs w:val="24"/>
          <w:lang w:eastAsia="ru-RU"/>
        </w:rPr>
        <w:t>отдельных</w:t>
      </w:r>
      <w:r w:rsidRPr="00FA25DF">
        <w:rPr>
          <w:rFonts w:ascii="Arial" w:eastAsia="Times New Roman" w:hAnsi="Arial" w:cs="Arial"/>
          <w:color w:val="000000"/>
          <w:sz w:val="24"/>
          <w:szCs w:val="24"/>
          <w:lang w:eastAsia="ru-RU"/>
        </w:rPr>
        <w:t xml:space="preserve"> зданиях, исключая:</w:t>
      </w:r>
      <w:r w:rsidR="0014521A">
        <w:rPr>
          <w:rFonts w:ascii="Arial" w:eastAsia="Times New Roman" w:hAnsi="Arial" w:cs="Arial"/>
          <w:color w:val="000000"/>
          <w:sz w:val="24"/>
          <w:szCs w:val="24"/>
          <w:lang w:eastAsia="ru-RU"/>
        </w:rPr>
        <w:t xml:space="preserve"> </w:t>
      </w:r>
    </w:p>
    <w:p w14:paraId="06E24179" w14:textId="454BCD85" w:rsidR="0014521A" w:rsidRPr="0014521A" w:rsidRDefault="0014521A" w:rsidP="0014521A">
      <w:pPr>
        <w:overflowPunct w:val="0"/>
        <w:autoSpaceDE w:val="0"/>
        <w:autoSpaceDN w:val="0"/>
        <w:adjustRightInd w:val="0"/>
        <w:spacing w:after="0" w:line="360" w:lineRule="auto"/>
        <w:ind w:firstLine="709"/>
        <w:textAlignment w:val="baseline"/>
        <w:rPr>
          <w:rFonts w:ascii="Arial" w:eastAsia="Times New Roman" w:hAnsi="Arial" w:cs="Arial"/>
          <w:color w:val="000000"/>
          <w:sz w:val="24"/>
          <w:szCs w:val="24"/>
          <w:lang w:eastAsia="ru-RU"/>
        </w:rPr>
      </w:pPr>
      <w:r w:rsidRPr="0014521A">
        <w:rPr>
          <w:rFonts w:ascii="Arial" w:eastAsia="Times New Roman" w:hAnsi="Arial" w:cs="Arial"/>
          <w:color w:val="000000"/>
          <w:sz w:val="24"/>
          <w:szCs w:val="24"/>
          <w:lang w:eastAsia="ru-RU"/>
        </w:rPr>
        <w:t>- сетевую систему для подачи, передачи и распределения электроэнергии, если она используется в качестве средства передачи данных;</w:t>
      </w:r>
    </w:p>
    <w:p w14:paraId="2314711D" w14:textId="77777777" w:rsidR="00637008" w:rsidRDefault="002167A8" w:rsidP="003703DC">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color w:val="000000"/>
          <w:sz w:val="24"/>
          <w:szCs w:val="24"/>
          <w:lang w:eastAsia="ru-RU"/>
        </w:rPr>
      </w:pPr>
      <w:r w:rsidRPr="00FA25DF">
        <w:rPr>
          <w:rFonts w:ascii="Arial" w:eastAsia="Times New Roman" w:hAnsi="Arial" w:cs="Arial"/>
          <w:color w:val="000000"/>
          <w:sz w:val="24"/>
          <w:szCs w:val="24"/>
          <w:lang w:eastAsia="ru-RU"/>
        </w:rPr>
        <w:t>- кабельные распределительные системы телевидения.</w:t>
      </w:r>
    </w:p>
    <w:p w14:paraId="585CD62E" w14:textId="3CE76BA2" w:rsidR="002167A8" w:rsidRDefault="00637008" w:rsidP="0014521A">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color w:val="000000"/>
          <w:lang w:eastAsia="ru-RU"/>
        </w:rPr>
      </w:pPr>
      <w:r w:rsidRPr="00637008">
        <w:t xml:space="preserve"> </w:t>
      </w:r>
      <w:r w:rsidR="002167A8" w:rsidRPr="00FA25DF">
        <w:rPr>
          <w:rFonts w:ascii="Arial" w:eastAsia="Times New Roman" w:hAnsi="Arial" w:cs="Arial"/>
          <w:color w:val="000000"/>
          <w:spacing w:val="40"/>
          <w:lang w:eastAsia="ru-RU"/>
        </w:rPr>
        <w:t>Примечани</w:t>
      </w:r>
      <w:r w:rsidR="0014521A">
        <w:rPr>
          <w:rFonts w:ascii="Arial" w:eastAsia="Times New Roman" w:hAnsi="Arial" w:cs="Arial"/>
          <w:color w:val="000000"/>
          <w:spacing w:val="40"/>
          <w:lang w:eastAsia="ru-RU"/>
        </w:rPr>
        <w:t xml:space="preserve">е 1 – </w:t>
      </w:r>
      <w:r w:rsidR="002167A8" w:rsidRPr="00FA25DF">
        <w:rPr>
          <w:rFonts w:ascii="Arial" w:eastAsia="Times New Roman" w:hAnsi="Arial" w:cs="Arial"/>
          <w:color w:val="000000"/>
          <w:lang w:eastAsia="ru-RU"/>
        </w:rPr>
        <w:t>Термин «</w:t>
      </w:r>
      <w:r w:rsidR="002167A8" w:rsidRPr="00637008">
        <w:rPr>
          <w:rFonts w:ascii="Arial" w:eastAsia="Times New Roman" w:hAnsi="Arial" w:cs="Arial"/>
          <w:caps/>
          <w:color w:val="000000"/>
          <w:lang w:eastAsia="ru-RU"/>
        </w:rPr>
        <w:t xml:space="preserve">телекоммуникационная </w:t>
      </w:r>
      <w:r w:rsidR="00900B67">
        <w:rPr>
          <w:rFonts w:ascii="Arial" w:eastAsia="Times New Roman" w:hAnsi="Arial" w:cs="Arial"/>
          <w:caps/>
          <w:color w:val="000000"/>
          <w:lang w:eastAsia="ru-RU"/>
        </w:rPr>
        <w:t>СЕТЬ</w:t>
      </w:r>
      <w:r w:rsidR="0014521A">
        <w:rPr>
          <w:rFonts w:ascii="Arial" w:eastAsia="Times New Roman" w:hAnsi="Arial" w:cs="Arial"/>
          <w:color w:val="000000"/>
          <w:lang w:eastAsia="ru-RU"/>
        </w:rPr>
        <w:t>» определен</w:t>
      </w:r>
      <w:r w:rsidR="002167A8" w:rsidRPr="00FA25DF">
        <w:rPr>
          <w:rFonts w:ascii="Arial" w:eastAsia="Times New Roman" w:hAnsi="Arial" w:cs="Arial"/>
          <w:color w:val="000000"/>
          <w:lang w:eastAsia="ru-RU"/>
        </w:rPr>
        <w:t xml:space="preserve"> </w:t>
      </w:r>
      <w:r w:rsidR="0014521A">
        <w:rPr>
          <w:rFonts w:ascii="Arial" w:eastAsia="Times New Roman" w:hAnsi="Arial" w:cs="Arial"/>
          <w:color w:val="000000"/>
          <w:lang w:eastAsia="ru-RU"/>
        </w:rPr>
        <w:t xml:space="preserve">с точки зрения </w:t>
      </w:r>
      <w:r w:rsidR="00BB3E57">
        <w:rPr>
          <w:rFonts w:ascii="Arial" w:eastAsia="Times New Roman" w:hAnsi="Arial" w:cs="Arial"/>
          <w:color w:val="000000"/>
          <w:lang w:eastAsia="ru-RU"/>
        </w:rPr>
        <w:t xml:space="preserve">ее </w:t>
      </w:r>
      <w:r w:rsidR="002167A8" w:rsidRPr="00FA25DF">
        <w:rPr>
          <w:rFonts w:ascii="Arial" w:eastAsia="Times New Roman" w:hAnsi="Arial" w:cs="Arial"/>
          <w:color w:val="000000"/>
          <w:lang w:eastAsia="ru-RU"/>
        </w:rPr>
        <w:t>функционально</w:t>
      </w:r>
      <w:r w:rsidR="00BB3E57">
        <w:rPr>
          <w:rFonts w:ascii="Arial" w:eastAsia="Times New Roman" w:hAnsi="Arial" w:cs="Arial"/>
          <w:color w:val="000000"/>
          <w:lang w:eastAsia="ru-RU"/>
        </w:rPr>
        <w:t>го</w:t>
      </w:r>
      <w:r w:rsidR="002167A8" w:rsidRPr="00FA25DF">
        <w:rPr>
          <w:rFonts w:ascii="Arial" w:eastAsia="Times New Roman" w:hAnsi="Arial" w:cs="Arial"/>
          <w:color w:val="000000"/>
          <w:lang w:eastAsia="ru-RU"/>
        </w:rPr>
        <w:t xml:space="preserve"> назначени</w:t>
      </w:r>
      <w:r w:rsidR="00BB3E57">
        <w:rPr>
          <w:rFonts w:ascii="Arial" w:eastAsia="Times New Roman" w:hAnsi="Arial" w:cs="Arial"/>
          <w:color w:val="000000"/>
          <w:lang w:eastAsia="ru-RU"/>
        </w:rPr>
        <w:t>я</w:t>
      </w:r>
      <w:r w:rsidR="002167A8" w:rsidRPr="00FA25DF">
        <w:rPr>
          <w:rFonts w:ascii="Arial" w:eastAsia="Times New Roman" w:hAnsi="Arial" w:cs="Arial"/>
          <w:color w:val="000000"/>
          <w:lang w:eastAsia="ru-RU"/>
        </w:rPr>
        <w:t xml:space="preserve">, а не </w:t>
      </w:r>
      <w:r w:rsidR="00BB3E57">
        <w:rPr>
          <w:rFonts w:ascii="Arial" w:eastAsia="Times New Roman" w:hAnsi="Arial" w:cs="Arial"/>
          <w:color w:val="000000"/>
          <w:lang w:eastAsia="ru-RU"/>
        </w:rPr>
        <w:t xml:space="preserve">ее </w:t>
      </w:r>
      <w:r w:rsidR="002167A8" w:rsidRPr="00FA25DF">
        <w:rPr>
          <w:rFonts w:ascii="Arial" w:eastAsia="Times New Roman" w:hAnsi="Arial" w:cs="Arial"/>
          <w:color w:val="000000"/>
          <w:lang w:eastAsia="ru-RU"/>
        </w:rPr>
        <w:t>электрически</w:t>
      </w:r>
      <w:r w:rsidR="00BB3E57">
        <w:rPr>
          <w:rFonts w:ascii="Arial" w:eastAsia="Times New Roman" w:hAnsi="Arial" w:cs="Arial"/>
          <w:color w:val="000000"/>
          <w:lang w:eastAsia="ru-RU"/>
        </w:rPr>
        <w:t>х</w:t>
      </w:r>
      <w:r w:rsidR="002167A8" w:rsidRPr="00FA25DF">
        <w:rPr>
          <w:rFonts w:ascii="Arial" w:eastAsia="Times New Roman" w:hAnsi="Arial" w:cs="Arial"/>
          <w:color w:val="000000"/>
          <w:lang w:eastAsia="ru-RU"/>
        </w:rPr>
        <w:t xml:space="preserve"> характеристик</w:t>
      </w:r>
      <w:r w:rsidR="00BB3E57">
        <w:rPr>
          <w:rFonts w:ascii="Arial" w:eastAsia="Times New Roman" w:hAnsi="Arial" w:cs="Arial"/>
          <w:color w:val="000000"/>
          <w:lang w:eastAsia="ru-RU"/>
        </w:rPr>
        <w:t>.</w:t>
      </w:r>
      <w:r w:rsidR="002167A8" w:rsidRPr="00FA25DF">
        <w:rPr>
          <w:rFonts w:ascii="Arial" w:eastAsia="Times New Roman" w:hAnsi="Arial" w:cs="Arial"/>
          <w:color w:val="000000"/>
          <w:lang w:eastAsia="ru-RU"/>
        </w:rPr>
        <w:t xml:space="preserve"> </w:t>
      </w:r>
      <w:r w:rsidR="002167A8" w:rsidRPr="0014521A">
        <w:rPr>
          <w:rFonts w:ascii="Arial" w:eastAsia="Times New Roman" w:hAnsi="Arial" w:cs="Arial"/>
          <w:caps/>
          <w:color w:val="000000"/>
          <w:lang w:eastAsia="ru-RU"/>
        </w:rPr>
        <w:t>Телекоммуникационн</w:t>
      </w:r>
      <w:r w:rsidR="00BB3E57">
        <w:rPr>
          <w:rFonts w:ascii="Arial" w:eastAsia="Times New Roman" w:hAnsi="Arial" w:cs="Arial"/>
          <w:caps/>
          <w:color w:val="000000"/>
          <w:lang w:eastAsia="ru-RU"/>
        </w:rPr>
        <w:t>УЮ</w:t>
      </w:r>
      <w:r w:rsidR="002167A8" w:rsidRPr="0014521A">
        <w:rPr>
          <w:rFonts w:ascii="Arial" w:eastAsia="Times New Roman" w:hAnsi="Arial" w:cs="Arial"/>
          <w:caps/>
          <w:color w:val="000000"/>
          <w:lang w:eastAsia="ru-RU"/>
        </w:rPr>
        <w:t xml:space="preserve"> </w:t>
      </w:r>
      <w:r w:rsidR="00900B67">
        <w:rPr>
          <w:rFonts w:ascii="Arial" w:eastAsia="Times New Roman" w:hAnsi="Arial" w:cs="Arial"/>
          <w:caps/>
          <w:color w:val="000000"/>
          <w:lang w:eastAsia="ru-RU"/>
        </w:rPr>
        <w:t>СЕТЬ</w:t>
      </w:r>
      <w:r w:rsidR="002167A8" w:rsidRPr="00FA25DF">
        <w:rPr>
          <w:rFonts w:ascii="Arial" w:eastAsia="Times New Roman" w:hAnsi="Arial" w:cs="Arial"/>
          <w:color w:val="000000"/>
          <w:lang w:eastAsia="ru-RU"/>
        </w:rPr>
        <w:t xml:space="preserve"> не определ</w:t>
      </w:r>
      <w:r w:rsidR="00BB3E57">
        <w:rPr>
          <w:rFonts w:ascii="Arial" w:eastAsia="Times New Roman" w:hAnsi="Arial" w:cs="Arial"/>
          <w:color w:val="000000"/>
          <w:lang w:eastAsia="ru-RU"/>
        </w:rPr>
        <w:t>яют</w:t>
      </w:r>
      <w:r w:rsidR="002167A8" w:rsidRPr="00FA25DF">
        <w:rPr>
          <w:rFonts w:ascii="Arial" w:eastAsia="Times New Roman" w:hAnsi="Arial" w:cs="Arial"/>
          <w:color w:val="000000"/>
          <w:lang w:eastAsia="ru-RU"/>
        </w:rPr>
        <w:t xml:space="preserve"> непосредственно как </w:t>
      </w:r>
      <w:r w:rsidR="002167A8" w:rsidRPr="00BB3E57">
        <w:rPr>
          <w:rFonts w:ascii="Arial" w:eastAsia="Times New Roman" w:hAnsi="Arial" w:cs="Arial"/>
          <w:caps/>
          <w:color w:val="000000"/>
          <w:lang w:eastAsia="ru-RU"/>
        </w:rPr>
        <w:t xml:space="preserve">цепь </w:t>
      </w:r>
      <w:r w:rsidR="00BB3E57" w:rsidRPr="00BB3E57">
        <w:rPr>
          <w:rFonts w:ascii="Arial" w:eastAsia="Times New Roman" w:hAnsi="Arial" w:cs="Arial"/>
          <w:caps/>
          <w:color w:val="000000"/>
          <w:lang w:val="en-US" w:eastAsia="ru-RU"/>
        </w:rPr>
        <w:t>TNV</w:t>
      </w:r>
      <w:r w:rsidR="002167A8" w:rsidRPr="00FA25DF">
        <w:rPr>
          <w:rFonts w:ascii="Arial" w:eastAsia="Times New Roman" w:hAnsi="Arial" w:cs="Arial"/>
          <w:color w:val="000000"/>
          <w:lang w:eastAsia="ru-RU"/>
        </w:rPr>
        <w:t>. Такая классификация относится только к цепям, расположенным в аппаратуре.</w:t>
      </w:r>
      <w:r w:rsidR="0014521A" w:rsidRPr="0014521A">
        <w:t xml:space="preserve"> </w:t>
      </w:r>
    </w:p>
    <w:p w14:paraId="7C918CF5" w14:textId="786F997E" w:rsidR="002167A8" w:rsidRPr="00FA25DF" w:rsidRDefault="00BB3E57" w:rsidP="00E56075">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color w:val="000000"/>
          <w:lang w:eastAsia="ru-RU"/>
        </w:rPr>
      </w:pPr>
      <w:r w:rsidRPr="00FA25DF">
        <w:rPr>
          <w:rFonts w:ascii="Arial" w:eastAsia="Times New Roman" w:hAnsi="Arial" w:cs="Arial"/>
          <w:color w:val="000000"/>
          <w:spacing w:val="40"/>
          <w:lang w:eastAsia="ru-RU"/>
        </w:rPr>
        <w:t>Примечани</w:t>
      </w:r>
      <w:r>
        <w:rPr>
          <w:rFonts w:ascii="Arial" w:eastAsia="Times New Roman" w:hAnsi="Arial" w:cs="Arial"/>
          <w:color w:val="000000"/>
          <w:spacing w:val="40"/>
          <w:lang w:eastAsia="ru-RU"/>
        </w:rPr>
        <w:t xml:space="preserve">е </w:t>
      </w:r>
      <w:r w:rsidR="00E56075">
        <w:rPr>
          <w:rFonts w:ascii="Arial" w:eastAsia="Times New Roman" w:hAnsi="Arial" w:cs="Arial"/>
          <w:color w:val="000000"/>
          <w:spacing w:val="40"/>
          <w:lang w:eastAsia="ru-RU"/>
        </w:rPr>
        <w:t>2</w:t>
      </w:r>
      <w:r>
        <w:rPr>
          <w:rFonts w:ascii="Arial" w:eastAsia="Times New Roman" w:hAnsi="Arial" w:cs="Arial"/>
          <w:color w:val="000000"/>
          <w:spacing w:val="40"/>
          <w:lang w:eastAsia="ru-RU"/>
        </w:rPr>
        <w:t xml:space="preserve"> –</w:t>
      </w:r>
      <w:r w:rsidR="002167A8" w:rsidRPr="00FA25DF">
        <w:rPr>
          <w:rFonts w:ascii="Arial" w:eastAsia="Times New Roman" w:hAnsi="Arial" w:cs="Arial"/>
          <w:color w:val="000000"/>
          <w:lang w:eastAsia="ru-RU"/>
        </w:rPr>
        <w:t xml:space="preserve"> </w:t>
      </w:r>
      <w:r w:rsidR="002167A8" w:rsidRPr="00E56075">
        <w:rPr>
          <w:rFonts w:ascii="Arial" w:eastAsia="Times New Roman" w:hAnsi="Arial" w:cs="Arial"/>
          <w:caps/>
          <w:color w:val="000000"/>
          <w:lang w:eastAsia="ru-RU"/>
        </w:rPr>
        <w:t xml:space="preserve">Телекоммуникационная </w:t>
      </w:r>
      <w:r w:rsidR="00900B67">
        <w:rPr>
          <w:rFonts w:ascii="Arial" w:eastAsia="Times New Roman" w:hAnsi="Arial" w:cs="Arial"/>
          <w:caps/>
          <w:color w:val="000000"/>
          <w:lang w:eastAsia="ru-RU"/>
        </w:rPr>
        <w:t>СЕТЬ</w:t>
      </w:r>
      <w:r w:rsidR="002167A8" w:rsidRPr="00FA25DF">
        <w:rPr>
          <w:rFonts w:ascii="Arial" w:eastAsia="Times New Roman" w:hAnsi="Arial" w:cs="Arial"/>
          <w:color w:val="000000"/>
          <w:lang w:eastAsia="ru-RU"/>
        </w:rPr>
        <w:t xml:space="preserve"> может быть:</w:t>
      </w:r>
    </w:p>
    <w:p w14:paraId="76D98292" w14:textId="77777777" w:rsidR="002167A8" w:rsidRPr="00FA25DF"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color w:val="000000"/>
          <w:lang w:eastAsia="ru-RU"/>
        </w:rPr>
      </w:pPr>
      <w:r w:rsidRPr="00FA25DF">
        <w:rPr>
          <w:rFonts w:ascii="Arial" w:eastAsia="Times New Roman" w:hAnsi="Arial" w:cs="Arial"/>
          <w:color w:val="000000"/>
          <w:lang w:eastAsia="ru-RU"/>
        </w:rPr>
        <w:t>- общедоступной или частной;</w:t>
      </w:r>
    </w:p>
    <w:p w14:paraId="117306B7" w14:textId="77777777" w:rsidR="002167A8" w:rsidRPr="00FA25DF"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lang w:eastAsia="ru-RU"/>
        </w:rPr>
      </w:pPr>
      <w:r w:rsidRPr="00FA25DF">
        <w:rPr>
          <w:rFonts w:ascii="Arial" w:eastAsia="Times New Roman" w:hAnsi="Arial" w:cs="Arial"/>
          <w:color w:val="000000"/>
          <w:lang w:eastAsia="ru-RU"/>
        </w:rPr>
        <w:t>- подвергнута перенапряжениям от переходных процессов, вызываемых атмосферными разрядами и неисправностями в системах электропитания;</w:t>
      </w:r>
    </w:p>
    <w:p w14:paraId="04D54EB6" w14:textId="1B51EDFC" w:rsidR="002167A8"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color w:val="000000"/>
          <w:lang w:eastAsia="ru-RU"/>
        </w:rPr>
      </w:pPr>
      <w:r w:rsidRPr="00FA25DF">
        <w:rPr>
          <w:rFonts w:ascii="Arial" w:eastAsia="Times New Roman" w:hAnsi="Arial" w:cs="Arial"/>
          <w:color w:val="000000"/>
          <w:lang w:eastAsia="ru-RU"/>
        </w:rPr>
        <w:t>- подвергнута продольным (общим несимметричным) напряжениям, наводимым от проходящих рядом линий электро</w:t>
      </w:r>
      <w:r w:rsidR="00B4181C">
        <w:rPr>
          <w:rFonts w:ascii="Arial" w:eastAsia="Times New Roman" w:hAnsi="Arial" w:cs="Arial"/>
          <w:color w:val="000000"/>
          <w:lang w:eastAsia="ru-RU"/>
        </w:rPr>
        <w:t>передачи</w:t>
      </w:r>
      <w:r w:rsidRPr="00FA25DF">
        <w:rPr>
          <w:rFonts w:ascii="Arial" w:eastAsia="Times New Roman" w:hAnsi="Arial" w:cs="Arial"/>
          <w:color w:val="000000"/>
          <w:lang w:eastAsia="ru-RU"/>
        </w:rPr>
        <w:t xml:space="preserve"> или городского электротранспорта.</w:t>
      </w:r>
    </w:p>
    <w:p w14:paraId="06394063" w14:textId="2F5CA94C" w:rsidR="002167A8" w:rsidRPr="00FA25DF" w:rsidRDefault="00636C12" w:rsidP="00636C12">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color w:val="000000"/>
          <w:lang w:eastAsia="ru-RU"/>
        </w:rPr>
      </w:pPr>
      <w:r w:rsidRPr="00FA25DF">
        <w:rPr>
          <w:rFonts w:ascii="Arial" w:eastAsia="Times New Roman" w:hAnsi="Arial" w:cs="Arial"/>
          <w:color w:val="000000"/>
          <w:spacing w:val="40"/>
          <w:lang w:eastAsia="ru-RU"/>
        </w:rPr>
        <w:t>Примечани</w:t>
      </w:r>
      <w:r>
        <w:rPr>
          <w:rFonts w:ascii="Arial" w:eastAsia="Times New Roman" w:hAnsi="Arial" w:cs="Arial"/>
          <w:color w:val="000000"/>
          <w:spacing w:val="40"/>
          <w:lang w:eastAsia="ru-RU"/>
        </w:rPr>
        <w:t>е 3 –</w:t>
      </w:r>
      <w:r w:rsidR="002167A8" w:rsidRPr="00FA25DF">
        <w:rPr>
          <w:rFonts w:ascii="Arial" w:eastAsia="Times New Roman" w:hAnsi="Arial" w:cs="Arial"/>
          <w:color w:val="000000"/>
          <w:lang w:eastAsia="ru-RU"/>
        </w:rPr>
        <w:t xml:space="preserve"> Примерами </w:t>
      </w:r>
      <w:r w:rsidR="002167A8" w:rsidRPr="00B4181C">
        <w:rPr>
          <w:rFonts w:ascii="Arial" w:eastAsia="Times New Roman" w:hAnsi="Arial" w:cs="Arial"/>
          <w:caps/>
          <w:color w:val="000000"/>
          <w:lang w:eastAsia="ru-RU"/>
        </w:rPr>
        <w:t>телекоммуникационных</w:t>
      </w:r>
      <w:r w:rsidR="002167A8" w:rsidRPr="00FA25DF">
        <w:rPr>
          <w:rFonts w:ascii="Arial" w:eastAsia="Times New Roman" w:hAnsi="Arial" w:cs="Arial"/>
          <w:color w:val="000000"/>
          <w:lang w:eastAsia="ru-RU"/>
        </w:rPr>
        <w:t xml:space="preserve"> </w:t>
      </w:r>
      <w:r w:rsidR="00900B67">
        <w:rPr>
          <w:rFonts w:ascii="Arial" w:eastAsia="Times New Roman" w:hAnsi="Arial" w:cs="Arial"/>
          <w:color w:val="000000"/>
          <w:lang w:eastAsia="ru-RU"/>
        </w:rPr>
        <w:t>СЕТЕЙ</w:t>
      </w:r>
      <w:r w:rsidR="002167A8" w:rsidRPr="00FA25DF">
        <w:rPr>
          <w:rFonts w:ascii="Arial" w:eastAsia="Times New Roman" w:hAnsi="Arial" w:cs="Arial"/>
          <w:color w:val="000000"/>
          <w:lang w:eastAsia="ru-RU"/>
        </w:rPr>
        <w:t xml:space="preserve"> служат:</w:t>
      </w:r>
    </w:p>
    <w:p w14:paraId="5D67C624" w14:textId="6A937753" w:rsidR="002167A8" w:rsidRPr="00FA25DF"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color w:val="000000"/>
          <w:lang w:eastAsia="ru-RU"/>
        </w:rPr>
      </w:pPr>
      <w:r w:rsidRPr="00FA25DF">
        <w:rPr>
          <w:rFonts w:ascii="Arial" w:eastAsia="Times New Roman" w:hAnsi="Arial" w:cs="Arial"/>
          <w:color w:val="000000"/>
          <w:lang w:eastAsia="ru-RU"/>
        </w:rPr>
        <w:t xml:space="preserve">- общие телефонные </w:t>
      </w:r>
      <w:r w:rsidR="00900B67">
        <w:rPr>
          <w:rFonts w:ascii="Arial" w:eastAsia="Times New Roman" w:hAnsi="Arial" w:cs="Arial"/>
          <w:color w:val="000000"/>
          <w:lang w:eastAsia="ru-RU"/>
        </w:rPr>
        <w:t>СЕТИ</w:t>
      </w:r>
      <w:r w:rsidRPr="00FA25DF">
        <w:rPr>
          <w:rFonts w:ascii="Arial" w:eastAsia="Times New Roman" w:hAnsi="Arial" w:cs="Arial"/>
          <w:color w:val="000000"/>
          <w:lang w:eastAsia="ru-RU"/>
        </w:rPr>
        <w:t xml:space="preserve"> коммутационного типа;</w:t>
      </w:r>
    </w:p>
    <w:p w14:paraId="71294B69" w14:textId="0A62EFDF" w:rsidR="002167A8" w:rsidRPr="00FA25DF"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lang w:eastAsia="ru-RU"/>
        </w:rPr>
      </w:pPr>
      <w:r w:rsidRPr="00FA25DF">
        <w:rPr>
          <w:rFonts w:ascii="Arial" w:eastAsia="Times New Roman" w:hAnsi="Arial" w:cs="Arial"/>
          <w:color w:val="000000"/>
          <w:lang w:eastAsia="ru-RU"/>
        </w:rPr>
        <w:t xml:space="preserve">- </w:t>
      </w:r>
      <w:r w:rsidR="00900B67">
        <w:rPr>
          <w:rFonts w:ascii="Arial" w:eastAsia="Times New Roman" w:hAnsi="Arial" w:cs="Arial"/>
          <w:color w:val="000000"/>
          <w:lang w:eastAsia="ru-RU"/>
        </w:rPr>
        <w:t>СЕТИ</w:t>
      </w:r>
      <w:r w:rsidRPr="00FA25DF">
        <w:rPr>
          <w:rFonts w:ascii="Arial" w:eastAsia="Times New Roman" w:hAnsi="Arial" w:cs="Arial"/>
          <w:color w:val="000000"/>
          <w:lang w:eastAsia="ru-RU"/>
        </w:rPr>
        <w:t xml:space="preserve"> общественной информации;</w:t>
      </w:r>
    </w:p>
    <w:p w14:paraId="583EF068" w14:textId="561BFE17" w:rsidR="002167A8" w:rsidRPr="00FA25DF"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lang w:eastAsia="ru-RU"/>
        </w:rPr>
      </w:pPr>
      <w:r w:rsidRPr="00FA25DF">
        <w:rPr>
          <w:rFonts w:ascii="Arial" w:eastAsia="Times New Roman" w:hAnsi="Arial" w:cs="Arial"/>
          <w:color w:val="000000"/>
          <w:lang w:eastAsia="ru-RU"/>
        </w:rPr>
        <w:t xml:space="preserve">- интегрированные служебные цифровые </w:t>
      </w:r>
      <w:r w:rsidR="00900B67">
        <w:rPr>
          <w:rFonts w:ascii="Arial" w:eastAsia="Times New Roman" w:hAnsi="Arial" w:cs="Arial"/>
          <w:color w:val="000000"/>
          <w:lang w:eastAsia="ru-RU"/>
        </w:rPr>
        <w:t>СЕТИ</w:t>
      </w:r>
      <w:r w:rsidRPr="00FA25DF">
        <w:rPr>
          <w:rFonts w:ascii="Arial" w:eastAsia="Times New Roman" w:hAnsi="Arial" w:cs="Arial"/>
          <w:color w:val="000000"/>
          <w:lang w:eastAsia="ru-RU"/>
        </w:rPr>
        <w:t xml:space="preserve"> (</w:t>
      </w:r>
      <w:r w:rsidRPr="00FA25DF">
        <w:rPr>
          <w:rFonts w:ascii="Arial" w:eastAsia="Times New Roman" w:hAnsi="Arial" w:cs="Arial"/>
          <w:color w:val="000000"/>
          <w:lang w:val="en-US" w:eastAsia="ru-RU"/>
        </w:rPr>
        <w:t>ISDN</w:t>
      </w:r>
      <w:r w:rsidRPr="00FA25DF">
        <w:rPr>
          <w:rFonts w:ascii="Arial" w:eastAsia="Times New Roman" w:hAnsi="Arial" w:cs="Arial"/>
          <w:color w:val="000000"/>
          <w:lang w:eastAsia="ru-RU"/>
        </w:rPr>
        <w:t>);</w:t>
      </w:r>
    </w:p>
    <w:p w14:paraId="0199A9F7" w14:textId="259CE4C2" w:rsidR="002167A8" w:rsidRPr="00FA25DF"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FA25DF">
        <w:rPr>
          <w:rFonts w:ascii="Arial" w:eastAsia="Times New Roman" w:hAnsi="Arial" w:cs="Arial"/>
          <w:color w:val="000000"/>
          <w:lang w:eastAsia="ru-RU"/>
        </w:rPr>
        <w:t xml:space="preserve">- частные </w:t>
      </w:r>
      <w:r w:rsidR="00900B67">
        <w:rPr>
          <w:rFonts w:ascii="Arial" w:eastAsia="Times New Roman" w:hAnsi="Arial" w:cs="Arial"/>
          <w:color w:val="000000"/>
          <w:lang w:eastAsia="ru-RU"/>
        </w:rPr>
        <w:t>СЕТИ</w:t>
      </w:r>
      <w:r w:rsidRPr="00FA25DF">
        <w:rPr>
          <w:rFonts w:ascii="Arial" w:eastAsia="Times New Roman" w:hAnsi="Arial" w:cs="Arial"/>
          <w:color w:val="000000"/>
          <w:lang w:eastAsia="ru-RU"/>
        </w:rPr>
        <w:t xml:space="preserve"> с характеристиками электрического сопряжения, аналогичными </w:t>
      </w:r>
      <w:r w:rsidRPr="00FA25DF">
        <w:rPr>
          <w:rFonts w:ascii="Arial" w:eastAsia="Times New Roman" w:hAnsi="Arial" w:cs="Arial"/>
          <w:color w:val="000000"/>
          <w:sz w:val="24"/>
          <w:szCs w:val="24"/>
          <w:lang w:eastAsia="ru-RU"/>
        </w:rPr>
        <w:t>приведенным выше.</w:t>
      </w:r>
    </w:p>
    <w:p w14:paraId="7F1A1695" w14:textId="7F7604A4" w:rsidR="002167A8" w:rsidRPr="00FA25DF" w:rsidRDefault="002167A8" w:rsidP="003703DC">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sz w:val="24"/>
          <w:szCs w:val="24"/>
          <w:lang w:eastAsia="ru-RU"/>
        </w:rPr>
      </w:pPr>
      <w:r w:rsidRPr="00FA25DF">
        <w:rPr>
          <w:rFonts w:ascii="Arial" w:eastAsia="Times New Roman" w:hAnsi="Arial" w:cs="Arial"/>
          <w:sz w:val="24"/>
          <w:szCs w:val="24"/>
          <w:lang w:eastAsia="ru-RU"/>
        </w:rPr>
        <w:t xml:space="preserve">2.4.8 </w:t>
      </w:r>
      <w:r w:rsidR="00817087" w:rsidRPr="00817087">
        <w:rPr>
          <w:rFonts w:ascii="Arial" w:eastAsia="Times New Roman" w:hAnsi="Arial" w:cs="Arial"/>
          <w:b/>
          <w:sz w:val="24"/>
          <w:szCs w:val="24"/>
          <w:lang w:eastAsia="ru-RU"/>
        </w:rPr>
        <w:t xml:space="preserve">ИСТОЧНИК </w:t>
      </w:r>
      <w:r w:rsidR="000F555A">
        <w:rPr>
          <w:rFonts w:ascii="Arial" w:eastAsia="Times New Roman" w:hAnsi="Arial" w:cs="Arial"/>
          <w:b/>
          <w:caps/>
          <w:sz w:val="24"/>
          <w:szCs w:val="24"/>
          <w:lang w:eastAsia="ru-RU"/>
        </w:rPr>
        <w:t>ДистанционнО</w:t>
      </w:r>
      <w:r w:rsidR="00817087">
        <w:rPr>
          <w:rFonts w:ascii="Arial" w:eastAsia="Times New Roman" w:hAnsi="Arial" w:cs="Arial"/>
          <w:b/>
          <w:caps/>
          <w:sz w:val="24"/>
          <w:szCs w:val="24"/>
          <w:lang w:eastAsia="ru-RU"/>
        </w:rPr>
        <w:t>ГО</w:t>
      </w:r>
      <w:r w:rsidR="000F555A">
        <w:rPr>
          <w:rFonts w:ascii="Arial" w:eastAsia="Times New Roman" w:hAnsi="Arial" w:cs="Arial"/>
          <w:b/>
          <w:caps/>
          <w:sz w:val="24"/>
          <w:szCs w:val="24"/>
          <w:lang w:eastAsia="ru-RU"/>
        </w:rPr>
        <w:t xml:space="preserve"> </w:t>
      </w:r>
      <w:r w:rsidRPr="00636C12">
        <w:rPr>
          <w:rFonts w:ascii="Arial" w:eastAsia="Times New Roman" w:hAnsi="Arial" w:cs="Arial"/>
          <w:b/>
          <w:caps/>
          <w:sz w:val="24"/>
          <w:szCs w:val="24"/>
          <w:lang w:eastAsia="ru-RU"/>
        </w:rPr>
        <w:t>питани</w:t>
      </w:r>
      <w:r w:rsidR="00817087">
        <w:rPr>
          <w:rFonts w:ascii="Arial" w:eastAsia="Times New Roman" w:hAnsi="Arial" w:cs="Arial"/>
          <w:b/>
          <w:caps/>
          <w:sz w:val="24"/>
          <w:szCs w:val="24"/>
          <w:lang w:eastAsia="ru-RU"/>
        </w:rPr>
        <w:t>Я</w:t>
      </w:r>
      <w:r w:rsidRPr="00636C12">
        <w:rPr>
          <w:rFonts w:ascii="Arial" w:eastAsia="Times New Roman" w:hAnsi="Arial" w:cs="Arial"/>
          <w:b/>
          <w:caps/>
          <w:snapToGrid w:val="0"/>
          <w:sz w:val="24"/>
          <w:szCs w:val="24"/>
          <w:lang w:eastAsia="ru-RU"/>
        </w:rPr>
        <w:t xml:space="preserve"> </w:t>
      </w:r>
      <w:r w:rsidRPr="00636C12">
        <w:rPr>
          <w:rFonts w:ascii="Arial" w:eastAsia="Times New Roman" w:hAnsi="Arial" w:cs="Arial"/>
          <w:caps/>
          <w:snapToGrid w:val="0"/>
          <w:sz w:val="24"/>
          <w:szCs w:val="24"/>
          <w:lang w:eastAsia="ru-RU"/>
        </w:rPr>
        <w:t>(remote power feeding)</w:t>
      </w:r>
      <w:r w:rsidRPr="00636C12">
        <w:rPr>
          <w:rFonts w:ascii="Arial" w:eastAsia="Times New Roman" w:hAnsi="Arial" w:cs="Arial"/>
          <w:caps/>
          <w:sz w:val="24"/>
          <w:szCs w:val="24"/>
          <w:lang w:eastAsia="ru-RU"/>
        </w:rPr>
        <w:t>:</w:t>
      </w:r>
      <w:r w:rsidRPr="00FA25DF">
        <w:rPr>
          <w:rFonts w:ascii="Arial" w:eastAsia="Times New Roman" w:hAnsi="Arial" w:cs="Arial"/>
          <w:sz w:val="24"/>
          <w:szCs w:val="24"/>
          <w:lang w:eastAsia="ru-RU"/>
        </w:rPr>
        <w:t xml:space="preserve"> Снабжение электропитанием аппарат</w:t>
      </w:r>
      <w:r w:rsidR="003300EF">
        <w:rPr>
          <w:rFonts w:ascii="Arial" w:eastAsia="Times New Roman" w:hAnsi="Arial" w:cs="Arial"/>
          <w:sz w:val="24"/>
          <w:szCs w:val="24"/>
          <w:lang w:eastAsia="ru-RU"/>
        </w:rPr>
        <w:t>уры</w:t>
      </w:r>
      <w:r w:rsidRPr="00FA25DF">
        <w:rPr>
          <w:rFonts w:ascii="Arial" w:eastAsia="Times New Roman" w:hAnsi="Arial" w:cs="Arial"/>
          <w:sz w:val="24"/>
          <w:szCs w:val="24"/>
          <w:lang w:eastAsia="ru-RU"/>
        </w:rPr>
        <w:t xml:space="preserve"> посредством передачи его через кабельную </w:t>
      </w:r>
      <w:r w:rsidR="00B4181C">
        <w:rPr>
          <w:rFonts w:ascii="Arial" w:eastAsia="Times New Roman" w:hAnsi="Arial" w:cs="Arial"/>
          <w:sz w:val="24"/>
          <w:szCs w:val="24"/>
          <w:lang w:eastAsia="ru-RU"/>
        </w:rPr>
        <w:t>сеть</w:t>
      </w:r>
      <w:r w:rsidRPr="00FA25DF">
        <w:rPr>
          <w:rFonts w:ascii="Arial" w:eastAsia="Times New Roman" w:hAnsi="Arial" w:cs="Arial"/>
          <w:sz w:val="24"/>
          <w:szCs w:val="24"/>
          <w:lang w:eastAsia="ru-RU"/>
        </w:rPr>
        <w:t xml:space="preserve">, например </w:t>
      </w:r>
      <w:r w:rsidRPr="003300EF">
        <w:rPr>
          <w:rFonts w:ascii="Arial" w:eastAsia="Times New Roman" w:hAnsi="Arial" w:cs="Arial"/>
          <w:caps/>
          <w:sz w:val="24"/>
          <w:szCs w:val="24"/>
          <w:lang w:eastAsia="ru-RU"/>
        </w:rPr>
        <w:t xml:space="preserve">телекоммуникационную </w:t>
      </w:r>
      <w:r w:rsidR="00900B67">
        <w:rPr>
          <w:rFonts w:ascii="Arial" w:eastAsia="Times New Roman" w:hAnsi="Arial" w:cs="Arial"/>
          <w:caps/>
          <w:sz w:val="24"/>
          <w:szCs w:val="24"/>
          <w:lang w:eastAsia="ru-RU"/>
        </w:rPr>
        <w:t>СЕТЬ</w:t>
      </w:r>
      <w:r w:rsidRPr="00FA25DF">
        <w:rPr>
          <w:rFonts w:ascii="Arial" w:eastAsia="Times New Roman" w:hAnsi="Arial" w:cs="Arial"/>
          <w:sz w:val="24"/>
          <w:szCs w:val="24"/>
          <w:lang w:eastAsia="ru-RU"/>
        </w:rPr>
        <w:t xml:space="preserve"> или </w:t>
      </w:r>
      <w:r w:rsidR="00B4181C">
        <w:rPr>
          <w:rFonts w:ascii="Arial" w:eastAsia="Times New Roman" w:hAnsi="Arial" w:cs="Arial"/>
          <w:sz w:val="24"/>
          <w:szCs w:val="24"/>
          <w:lang w:eastAsia="ru-RU"/>
        </w:rPr>
        <w:t>сеть</w:t>
      </w:r>
      <w:r w:rsidRPr="00FA25DF">
        <w:rPr>
          <w:rFonts w:ascii="Arial" w:eastAsia="Times New Roman" w:hAnsi="Arial" w:cs="Arial"/>
          <w:sz w:val="24"/>
          <w:szCs w:val="24"/>
          <w:lang w:eastAsia="ru-RU"/>
        </w:rPr>
        <w:t xml:space="preserve"> </w:t>
      </w:r>
      <w:r w:rsidRPr="00FA25DF">
        <w:rPr>
          <w:rFonts w:ascii="Arial" w:eastAsia="Times New Roman" w:hAnsi="Arial" w:cs="Arial"/>
          <w:color w:val="000000"/>
          <w:sz w:val="24"/>
          <w:szCs w:val="24"/>
          <w:lang w:eastAsia="ru-RU"/>
        </w:rPr>
        <w:t>распределения антенного сигнала.</w:t>
      </w:r>
    </w:p>
    <w:p w14:paraId="26E158A1" w14:textId="4B36975A" w:rsidR="002167A8" w:rsidRPr="00FA25DF" w:rsidRDefault="002167A8" w:rsidP="003703DC">
      <w:pPr>
        <w:overflowPunct w:val="0"/>
        <w:autoSpaceDE w:val="0"/>
        <w:autoSpaceDN w:val="0"/>
        <w:adjustRightInd w:val="0"/>
        <w:spacing w:after="120" w:line="360" w:lineRule="auto"/>
        <w:ind w:firstLine="709"/>
        <w:jc w:val="both"/>
        <w:textAlignment w:val="baseline"/>
        <w:rPr>
          <w:rFonts w:ascii="Arial" w:eastAsia="Times New Roman" w:hAnsi="Arial" w:cs="Arial"/>
          <w:color w:val="000000"/>
          <w:sz w:val="24"/>
          <w:szCs w:val="24"/>
          <w:lang w:eastAsia="ru-RU"/>
        </w:rPr>
      </w:pPr>
      <w:r w:rsidRPr="00FA25DF">
        <w:rPr>
          <w:rFonts w:ascii="Arial" w:eastAsia="Times New Roman" w:hAnsi="Arial" w:cs="Arial"/>
          <w:caps/>
          <w:color w:val="000000"/>
          <w:sz w:val="24"/>
          <w:szCs w:val="24"/>
          <w:lang w:eastAsia="ru-RU"/>
        </w:rPr>
        <w:t xml:space="preserve">2.4.9 </w:t>
      </w:r>
      <w:r w:rsidRPr="00636C12">
        <w:rPr>
          <w:rFonts w:ascii="Arial" w:eastAsia="Times New Roman" w:hAnsi="Arial" w:cs="Arial"/>
          <w:b/>
          <w:caps/>
          <w:color w:val="000000"/>
          <w:sz w:val="24"/>
          <w:szCs w:val="24"/>
          <w:lang w:eastAsia="ru-RU"/>
        </w:rPr>
        <w:t xml:space="preserve">цепь </w:t>
      </w:r>
      <w:r w:rsidR="00FA25DF" w:rsidRPr="00636C12">
        <w:rPr>
          <w:rFonts w:ascii="Arial" w:eastAsia="Times New Roman" w:hAnsi="Arial" w:cs="Arial"/>
          <w:b/>
          <w:caps/>
          <w:color w:val="000000"/>
          <w:sz w:val="24"/>
          <w:szCs w:val="24"/>
          <w:lang w:val="en-US" w:eastAsia="ru-RU"/>
        </w:rPr>
        <w:t>T</w:t>
      </w:r>
      <w:r w:rsidR="00061D70">
        <w:rPr>
          <w:rFonts w:ascii="Arial" w:eastAsia="Times New Roman" w:hAnsi="Arial" w:cs="Arial"/>
          <w:b/>
          <w:caps/>
          <w:color w:val="000000"/>
          <w:sz w:val="24"/>
          <w:szCs w:val="24"/>
          <w:lang w:val="en-US" w:eastAsia="ru-RU"/>
        </w:rPr>
        <w:t>N</w:t>
      </w:r>
      <w:r w:rsidR="00FA25DF" w:rsidRPr="00636C12">
        <w:rPr>
          <w:rFonts w:ascii="Arial" w:eastAsia="Times New Roman" w:hAnsi="Arial" w:cs="Arial"/>
          <w:b/>
          <w:caps/>
          <w:color w:val="000000"/>
          <w:sz w:val="24"/>
          <w:szCs w:val="24"/>
          <w:lang w:val="en-US" w:eastAsia="ru-RU"/>
        </w:rPr>
        <w:t>V</w:t>
      </w:r>
      <w:r w:rsidRPr="00636C12">
        <w:rPr>
          <w:rFonts w:ascii="Arial" w:eastAsia="Times New Roman" w:hAnsi="Arial" w:cs="Arial"/>
          <w:b/>
          <w:caps/>
          <w:snapToGrid w:val="0"/>
          <w:sz w:val="24"/>
          <w:szCs w:val="24"/>
          <w:lang w:eastAsia="ru-RU"/>
        </w:rPr>
        <w:t xml:space="preserve"> </w:t>
      </w:r>
      <w:r w:rsidRPr="00636C12">
        <w:rPr>
          <w:rFonts w:ascii="Arial" w:eastAsia="Times New Roman" w:hAnsi="Arial" w:cs="Arial"/>
          <w:caps/>
          <w:snapToGrid w:val="0"/>
          <w:sz w:val="24"/>
          <w:szCs w:val="24"/>
          <w:lang w:eastAsia="ru-RU"/>
        </w:rPr>
        <w:t>(TNV circuit)</w:t>
      </w:r>
      <w:r w:rsidRPr="00636C12">
        <w:rPr>
          <w:rFonts w:ascii="Arial" w:eastAsia="Times New Roman" w:hAnsi="Arial" w:cs="Arial"/>
          <w:caps/>
          <w:sz w:val="24"/>
          <w:szCs w:val="24"/>
          <w:lang w:eastAsia="ru-RU"/>
        </w:rPr>
        <w:t>:</w:t>
      </w:r>
      <w:r w:rsidRPr="00FA25DF">
        <w:rPr>
          <w:rFonts w:ascii="Arial" w:eastAsia="Times New Roman" w:hAnsi="Arial" w:cs="Arial"/>
          <w:caps/>
          <w:color w:val="000000"/>
          <w:sz w:val="24"/>
          <w:szCs w:val="24"/>
          <w:lang w:eastAsia="ru-RU"/>
        </w:rPr>
        <w:t xml:space="preserve"> Ц</w:t>
      </w:r>
      <w:r w:rsidRPr="00FA25DF">
        <w:rPr>
          <w:rFonts w:ascii="Arial" w:eastAsia="Times New Roman" w:hAnsi="Arial" w:cs="Arial"/>
          <w:color w:val="000000"/>
          <w:sz w:val="24"/>
          <w:szCs w:val="24"/>
          <w:lang w:eastAsia="ru-RU"/>
        </w:rPr>
        <w:t xml:space="preserve">епь в аппаратуре, для которой доступная зона контакта ограничена (за исключением цепей </w:t>
      </w:r>
      <w:r w:rsidR="00FA25DF">
        <w:rPr>
          <w:rFonts w:ascii="Arial" w:eastAsia="Times New Roman" w:hAnsi="Arial" w:cs="Arial"/>
          <w:color w:val="000000"/>
          <w:sz w:val="24"/>
          <w:szCs w:val="24"/>
          <w:lang w:val="en-US" w:eastAsia="ru-RU"/>
        </w:rPr>
        <w:t>NTV</w:t>
      </w:r>
      <w:r w:rsidRPr="00FA25DF">
        <w:rPr>
          <w:rFonts w:ascii="Arial" w:eastAsia="Times New Roman" w:hAnsi="Arial" w:cs="Arial"/>
          <w:color w:val="000000"/>
          <w:sz w:val="24"/>
          <w:szCs w:val="24"/>
          <w:lang w:eastAsia="ru-RU"/>
        </w:rPr>
        <w:t>-0) и которая спроектирована и защищена так, что в нормальных условиях и при единичном повреждении значение напряжения не превышает предельно допустимого значения</w:t>
      </w:r>
      <w:r w:rsidRPr="00FA25DF">
        <w:rPr>
          <w:rFonts w:ascii="Arial" w:eastAsia="Times New Roman" w:hAnsi="Arial" w:cs="Arial"/>
          <w:caps/>
          <w:color w:val="000000"/>
          <w:sz w:val="24"/>
          <w:szCs w:val="24"/>
          <w:lang w:eastAsia="ru-RU"/>
        </w:rPr>
        <w:t>.</w:t>
      </w:r>
    </w:p>
    <w:p w14:paraId="7DCA3D61" w14:textId="4BE95D62" w:rsidR="002167A8" w:rsidRPr="00FA25DF" w:rsidRDefault="002167A8" w:rsidP="00B4181C">
      <w:pPr>
        <w:overflowPunct w:val="0"/>
        <w:autoSpaceDE w:val="0"/>
        <w:autoSpaceDN w:val="0"/>
        <w:adjustRightInd w:val="0"/>
        <w:spacing w:after="0" w:line="360" w:lineRule="auto"/>
        <w:ind w:firstLine="709"/>
        <w:jc w:val="both"/>
        <w:textAlignment w:val="baseline"/>
        <w:rPr>
          <w:rFonts w:ascii="Arial" w:eastAsia="Times New Roman" w:hAnsi="Arial" w:cs="Arial"/>
          <w:color w:val="000000"/>
          <w:lang w:eastAsia="ru-RU"/>
        </w:rPr>
      </w:pPr>
      <w:r w:rsidRPr="00FA25DF">
        <w:rPr>
          <w:rFonts w:ascii="Arial" w:eastAsia="Times New Roman" w:hAnsi="Arial" w:cs="Arial"/>
          <w:color w:val="000000"/>
          <w:spacing w:val="40"/>
          <w:lang w:eastAsia="ru-RU"/>
        </w:rPr>
        <w:t>Примечани</w:t>
      </w:r>
      <w:r w:rsidR="002D48AC">
        <w:rPr>
          <w:rFonts w:ascii="Arial" w:eastAsia="Times New Roman" w:hAnsi="Arial" w:cs="Arial"/>
          <w:color w:val="000000"/>
          <w:spacing w:val="40"/>
          <w:lang w:eastAsia="ru-RU"/>
        </w:rPr>
        <w:t>е 1–</w:t>
      </w:r>
      <w:r w:rsidRPr="00FA25DF">
        <w:rPr>
          <w:rFonts w:ascii="Arial" w:eastAsia="Times New Roman" w:hAnsi="Arial" w:cs="Arial"/>
          <w:color w:val="000000"/>
          <w:lang w:eastAsia="ru-RU"/>
        </w:rPr>
        <w:t xml:space="preserve"> </w:t>
      </w:r>
      <w:r w:rsidR="00FA25DF" w:rsidRPr="00C82F5F">
        <w:rPr>
          <w:rFonts w:ascii="Arial" w:eastAsia="Times New Roman" w:hAnsi="Arial" w:cs="Arial"/>
          <w:caps/>
          <w:color w:val="000000"/>
          <w:lang w:eastAsia="ru-RU"/>
        </w:rPr>
        <w:t xml:space="preserve">Цепь </w:t>
      </w:r>
      <w:r w:rsidR="006E424E" w:rsidRPr="00C82F5F">
        <w:rPr>
          <w:rFonts w:ascii="Arial" w:eastAsia="Times New Roman" w:hAnsi="Arial" w:cs="Arial"/>
          <w:caps/>
          <w:color w:val="000000"/>
          <w:lang w:val="en-US" w:eastAsia="ru-RU"/>
        </w:rPr>
        <w:t>TN</w:t>
      </w:r>
      <w:r w:rsidR="00FA25DF" w:rsidRPr="00C82F5F">
        <w:rPr>
          <w:rFonts w:ascii="Arial" w:eastAsia="Times New Roman" w:hAnsi="Arial" w:cs="Arial"/>
          <w:caps/>
          <w:color w:val="000000"/>
          <w:lang w:val="en-US" w:eastAsia="ru-RU"/>
        </w:rPr>
        <w:t>V</w:t>
      </w:r>
      <w:r w:rsidRPr="00FA25DF">
        <w:rPr>
          <w:rFonts w:ascii="Arial" w:eastAsia="Times New Roman" w:hAnsi="Arial" w:cs="Arial"/>
          <w:color w:val="000000"/>
          <w:lang w:eastAsia="ru-RU"/>
        </w:rPr>
        <w:t xml:space="preserve"> рассматривают как цепь</w:t>
      </w:r>
      <w:r w:rsidR="00B4181C">
        <w:rPr>
          <w:rFonts w:ascii="Arial" w:eastAsia="Times New Roman" w:hAnsi="Arial" w:cs="Arial"/>
          <w:color w:val="000000"/>
          <w:lang w:eastAsia="ru-RU"/>
        </w:rPr>
        <w:t xml:space="preserve"> в которой отсутствует,</w:t>
      </w:r>
      <w:r w:rsidRPr="00FA25DF">
        <w:rPr>
          <w:rFonts w:ascii="Arial" w:eastAsia="Times New Roman" w:hAnsi="Arial" w:cs="Arial"/>
          <w:color w:val="000000"/>
          <w:lang w:eastAsia="ru-RU"/>
        </w:rPr>
        <w:t xml:space="preserve"> </w:t>
      </w:r>
      <w:r w:rsidR="00B4181C">
        <w:rPr>
          <w:rFonts w:ascii="Arial" w:eastAsia="Times New Roman" w:hAnsi="Arial" w:cs="Arial"/>
          <w:color w:val="000000"/>
          <w:lang w:eastAsia="ru-RU"/>
        </w:rPr>
        <w:t>КОНДУКТИВНОЕ</w:t>
      </w:r>
      <w:r w:rsidRPr="00FA25DF">
        <w:rPr>
          <w:rFonts w:ascii="Arial" w:eastAsia="Times New Roman" w:hAnsi="Arial" w:cs="Arial"/>
          <w:color w:val="000000"/>
          <w:lang w:eastAsia="ru-RU"/>
        </w:rPr>
        <w:t xml:space="preserve"> </w:t>
      </w:r>
      <w:r w:rsidR="004336FF">
        <w:rPr>
          <w:rFonts w:ascii="Arial" w:eastAsia="Times New Roman" w:hAnsi="Arial" w:cs="Arial"/>
          <w:color w:val="000000"/>
          <w:lang w:eastAsia="ru-RU"/>
        </w:rPr>
        <w:t>СОЕДИНЕН</w:t>
      </w:r>
      <w:r w:rsidR="00B4181C">
        <w:rPr>
          <w:rFonts w:ascii="Arial" w:eastAsia="Times New Roman" w:hAnsi="Arial" w:cs="Arial"/>
          <w:color w:val="000000"/>
          <w:lang w:eastAsia="ru-RU"/>
        </w:rPr>
        <w:t>ИЕ</w:t>
      </w:r>
      <w:r w:rsidRPr="00FA25DF">
        <w:rPr>
          <w:rFonts w:ascii="Arial" w:eastAsia="Times New Roman" w:hAnsi="Arial" w:cs="Arial"/>
          <w:color w:val="000000"/>
          <w:lang w:eastAsia="ru-RU"/>
        </w:rPr>
        <w:t xml:space="preserve"> с </w:t>
      </w:r>
      <w:r w:rsidR="00900B67">
        <w:rPr>
          <w:rFonts w:ascii="Arial" w:eastAsia="Times New Roman" w:hAnsi="Arial" w:cs="Arial"/>
          <w:caps/>
          <w:color w:val="000000"/>
          <w:lang w:eastAsia="ru-RU"/>
        </w:rPr>
        <w:t>СЕТЬЮ</w:t>
      </w:r>
      <w:r w:rsidRPr="00FA25DF">
        <w:rPr>
          <w:rFonts w:ascii="Arial" w:eastAsia="Times New Roman" w:hAnsi="Arial" w:cs="Arial"/>
          <w:color w:val="000000"/>
          <w:lang w:eastAsia="ru-RU"/>
        </w:rPr>
        <w:t>.</w:t>
      </w:r>
    </w:p>
    <w:p w14:paraId="52A1AD58" w14:textId="51A8475D" w:rsidR="002167A8" w:rsidRPr="00FA25DF" w:rsidRDefault="00B91D6D" w:rsidP="003703DC">
      <w:pPr>
        <w:overflowPunct w:val="0"/>
        <w:autoSpaceDE w:val="0"/>
        <w:autoSpaceDN w:val="0"/>
        <w:adjustRightInd w:val="0"/>
        <w:spacing w:after="0" w:line="360" w:lineRule="auto"/>
        <w:ind w:firstLine="709"/>
        <w:jc w:val="both"/>
        <w:textAlignment w:val="baseline"/>
        <w:rPr>
          <w:rFonts w:ascii="Arial" w:eastAsia="Times New Roman" w:hAnsi="Arial" w:cs="Arial"/>
          <w:color w:val="000000"/>
          <w:lang w:eastAsia="ru-RU"/>
        </w:rPr>
      </w:pPr>
      <w:r w:rsidRPr="00FA25DF">
        <w:rPr>
          <w:rFonts w:ascii="Arial" w:eastAsia="Times New Roman" w:hAnsi="Arial" w:cs="Arial"/>
          <w:color w:val="000000"/>
          <w:spacing w:val="40"/>
          <w:lang w:eastAsia="ru-RU"/>
        </w:rPr>
        <w:lastRenderedPageBreak/>
        <w:t>Примечани</w:t>
      </w:r>
      <w:r>
        <w:rPr>
          <w:rFonts w:ascii="Arial" w:eastAsia="Times New Roman" w:hAnsi="Arial" w:cs="Arial"/>
          <w:color w:val="000000"/>
          <w:spacing w:val="40"/>
          <w:lang w:eastAsia="ru-RU"/>
        </w:rPr>
        <w:t>е 2 –</w:t>
      </w:r>
      <w:r w:rsidRPr="00FA25DF">
        <w:rPr>
          <w:rFonts w:ascii="Arial" w:eastAsia="Times New Roman" w:hAnsi="Arial" w:cs="Arial"/>
          <w:color w:val="000000"/>
          <w:lang w:eastAsia="ru-RU"/>
        </w:rPr>
        <w:t xml:space="preserve"> </w:t>
      </w:r>
      <w:r w:rsidR="002167A8" w:rsidRPr="00FA25DF">
        <w:rPr>
          <w:rFonts w:ascii="Arial" w:eastAsia="Times New Roman" w:hAnsi="Arial" w:cs="Arial"/>
          <w:color w:val="000000"/>
          <w:lang w:eastAsia="ru-RU"/>
        </w:rPr>
        <w:t xml:space="preserve"> Предельные значения напряжений в нормальных условиях </w:t>
      </w:r>
      <w:r w:rsidR="00A02BC4">
        <w:rPr>
          <w:rFonts w:ascii="Arial" w:eastAsia="Times New Roman" w:hAnsi="Arial" w:cs="Arial"/>
          <w:color w:val="000000"/>
          <w:lang w:eastAsia="ru-RU"/>
        </w:rPr>
        <w:t xml:space="preserve">эксплуатации </w:t>
      </w:r>
      <w:r w:rsidR="002167A8" w:rsidRPr="00FA25DF">
        <w:rPr>
          <w:rFonts w:ascii="Arial" w:eastAsia="Times New Roman" w:hAnsi="Arial" w:cs="Arial"/>
          <w:color w:val="000000"/>
          <w:lang w:eastAsia="ru-RU"/>
        </w:rPr>
        <w:t xml:space="preserve">и при </w:t>
      </w:r>
      <w:r w:rsidR="00B4181C">
        <w:rPr>
          <w:rFonts w:ascii="Arial" w:eastAsia="Times New Roman" w:hAnsi="Arial" w:cs="Arial"/>
          <w:color w:val="000000"/>
          <w:lang w:eastAsia="ru-RU"/>
        </w:rPr>
        <w:t>условиях неисправности</w:t>
      </w:r>
      <w:r w:rsidR="002167A8" w:rsidRPr="00FA25DF">
        <w:rPr>
          <w:rFonts w:ascii="Arial" w:eastAsia="Times New Roman" w:hAnsi="Arial" w:cs="Arial"/>
          <w:color w:val="000000"/>
          <w:lang w:eastAsia="ru-RU"/>
        </w:rPr>
        <w:t xml:space="preserve"> приведены в приложении </w:t>
      </w:r>
      <w:r w:rsidR="002167A8" w:rsidRPr="00FA25DF">
        <w:rPr>
          <w:rFonts w:ascii="Arial" w:eastAsia="Times New Roman" w:hAnsi="Arial" w:cs="Arial"/>
          <w:color w:val="000000"/>
          <w:lang w:val="en-US" w:eastAsia="ru-RU"/>
        </w:rPr>
        <w:t>B</w:t>
      </w:r>
      <w:r w:rsidR="002167A8" w:rsidRPr="00FA25DF">
        <w:rPr>
          <w:rFonts w:ascii="Arial" w:eastAsia="Times New Roman" w:hAnsi="Arial" w:cs="Arial"/>
          <w:color w:val="000000"/>
          <w:lang w:eastAsia="ru-RU"/>
        </w:rPr>
        <w:t xml:space="preserve">. Требования к доступности для </w:t>
      </w:r>
      <w:r w:rsidR="002167A8" w:rsidRPr="00C82F5F">
        <w:rPr>
          <w:rFonts w:ascii="Arial" w:eastAsia="Times New Roman" w:hAnsi="Arial" w:cs="Arial"/>
          <w:caps/>
          <w:color w:val="000000"/>
          <w:lang w:eastAsia="ru-RU"/>
        </w:rPr>
        <w:t xml:space="preserve">цепей </w:t>
      </w:r>
      <w:r w:rsidR="006E424E" w:rsidRPr="00C82F5F">
        <w:rPr>
          <w:rFonts w:ascii="Arial" w:eastAsia="Times New Roman" w:hAnsi="Arial" w:cs="Arial"/>
          <w:caps/>
          <w:color w:val="000000"/>
          <w:lang w:val="en-US" w:eastAsia="ru-RU"/>
        </w:rPr>
        <w:t>T</w:t>
      </w:r>
      <w:r w:rsidR="00FA25DF" w:rsidRPr="00C82F5F">
        <w:rPr>
          <w:rFonts w:ascii="Arial" w:eastAsia="Times New Roman" w:hAnsi="Arial" w:cs="Arial"/>
          <w:caps/>
          <w:color w:val="000000"/>
          <w:lang w:val="en-US" w:eastAsia="ru-RU"/>
        </w:rPr>
        <w:t>NV</w:t>
      </w:r>
      <w:r w:rsidR="002167A8" w:rsidRPr="00FA25DF">
        <w:rPr>
          <w:rFonts w:ascii="Arial" w:eastAsia="Times New Roman" w:hAnsi="Arial" w:cs="Arial"/>
          <w:color w:val="000000"/>
          <w:lang w:eastAsia="ru-RU"/>
        </w:rPr>
        <w:t xml:space="preserve"> указаны в IEC 62151:2001 (пункт 4.2.1).</w:t>
      </w:r>
    </w:p>
    <w:p w14:paraId="1F83F398" w14:textId="4C8B5757" w:rsidR="002167A8" w:rsidRPr="00FA25DF" w:rsidRDefault="00B91D6D" w:rsidP="003703DC">
      <w:pPr>
        <w:overflowPunct w:val="0"/>
        <w:autoSpaceDE w:val="0"/>
        <w:autoSpaceDN w:val="0"/>
        <w:adjustRightInd w:val="0"/>
        <w:spacing w:after="0" w:line="360" w:lineRule="auto"/>
        <w:ind w:firstLine="709"/>
        <w:jc w:val="both"/>
        <w:textAlignment w:val="baseline"/>
        <w:rPr>
          <w:rFonts w:ascii="Arial" w:eastAsia="Times New Roman" w:hAnsi="Arial" w:cs="Arial"/>
          <w:color w:val="000000"/>
          <w:lang w:eastAsia="ru-RU"/>
        </w:rPr>
      </w:pPr>
      <w:r w:rsidRPr="00FA25DF">
        <w:rPr>
          <w:rFonts w:ascii="Arial" w:eastAsia="Times New Roman" w:hAnsi="Arial" w:cs="Arial"/>
          <w:color w:val="000000"/>
          <w:spacing w:val="40"/>
          <w:lang w:eastAsia="ru-RU"/>
        </w:rPr>
        <w:t>Примечани</w:t>
      </w:r>
      <w:r>
        <w:rPr>
          <w:rFonts w:ascii="Arial" w:eastAsia="Times New Roman" w:hAnsi="Arial" w:cs="Arial"/>
          <w:color w:val="000000"/>
          <w:spacing w:val="40"/>
          <w:lang w:eastAsia="ru-RU"/>
        </w:rPr>
        <w:t>е 3 –</w:t>
      </w:r>
      <w:r w:rsidRPr="00FA25DF">
        <w:rPr>
          <w:rFonts w:ascii="Arial" w:eastAsia="Times New Roman" w:hAnsi="Arial" w:cs="Arial"/>
          <w:color w:val="000000"/>
          <w:lang w:eastAsia="ru-RU"/>
        </w:rPr>
        <w:t xml:space="preserve"> </w:t>
      </w:r>
      <w:r w:rsidR="002167A8" w:rsidRPr="00FA25DF">
        <w:rPr>
          <w:rFonts w:ascii="Arial" w:eastAsia="Times New Roman" w:hAnsi="Arial" w:cs="Arial"/>
          <w:color w:val="000000"/>
          <w:lang w:eastAsia="ru-RU"/>
        </w:rPr>
        <w:t xml:space="preserve"> </w:t>
      </w:r>
      <w:r w:rsidR="002167A8" w:rsidRPr="00C82F5F">
        <w:rPr>
          <w:rFonts w:ascii="Arial" w:eastAsia="Times New Roman" w:hAnsi="Arial" w:cs="Arial"/>
          <w:caps/>
          <w:color w:val="000000"/>
          <w:lang w:eastAsia="ru-RU"/>
        </w:rPr>
        <w:t xml:space="preserve">Цепи </w:t>
      </w:r>
      <w:r w:rsidR="006E424E" w:rsidRPr="00C82F5F">
        <w:rPr>
          <w:rFonts w:ascii="Arial" w:eastAsia="Times New Roman" w:hAnsi="Arial" w:cs="Arial"/>
          <w:caps/>
          <w:color w:val="000000"/>
          <w:lang w:val="en-US" w:eastAsia="ru-RU"/>
        </w:rPr>
        <w:t>T</w:t>
      </w:r>
      <w:r w:rsidR="00FA25DF" w:rsidRPr="00C82F5F">
        <w:rPr>
          <w:rFonts w:ascii="Arial" w:eastAsia="Times New Roman" w:hAnsi="Arial" w:cs="Arial"/>
          <w:caps/>
          <w:color w:val="000000"/>
          <w:lang w:val="en-US" w:eastAsia="ru-RU"/>
        </w:rPr>
        <w:t>NV</w:t>
      </w:r>
      <w:r w:rsidR="002167A8" w:rsidRPr="00FA25DF">
        <w:rPr>
          <w:rFonts w:ascii="Arial" w:eastAsia="Times New Roman" w:hAnsi="Arial" w:cs="Arial"/>
          <w:color w:val="000000"/>
          <w:lang w:eastAsia="ru-RU"/>
        </w:rPr>
        <w:t xml:space="preserve"> классифицируют как </w:t>
      </w:r>
      <w:r w:rsidR="002167A8" w:rsidRPr="00C82F5F">
        <w:rPr>
          <w:rFonts w:ascii="Arial" w:eastAsia="Times New Roman" w:hAnsi="Arial" w:cs="Arial"/>
          <w:caps/>
          <w:color w:val="000000"/>
          <w:lang w:eastAsia="ru-RU"/>
        </w:rPr>
        <w:t xml:space="preserve">цепи </w:t>
      </w:r>
      <w:r w:rsidR="006E424E" w:rsidRPr="00C82F5F">
        <w:rPr>
          <w:rFonts w:ascii="Arial" w:eastAsia="Times New Roman" w:hAnsi="Arial" w:cs="Arial"/>
          <w:caps/>
          <w:color w:val="000000"/>
          <w:lang w:val="en-US" w:eastAsia="ru-RU"/>
        </w:rPr>
        <w:t>TN</w:t>
      </w:r>
      <w:r w:rsidR="00FA25DF" w:rsidRPr="00C82F5F">
        <w:rPr>
          <w:rFonts w:ascii="Arial" w:eastAsia="Times New Roman" w:hAnsi="Arial" w:cs="Arial"/>
          <w:caps/>
          <w:color w:val="000000"/>
          <w:lang w:val="en-US" w:eastAsia="ru-RU"/>
        </w:rPr>
        <w:t>V</w:t>
      </w:r>
      <w:r w:rsidR="002167A8" w:rsidRPr="00C82F5F">
        <w:rPr>
          <w:rFonts w:ascii="Arial" w:eastAsia="Times New Roman" w:hAnsi="Arial" w:cs="Arial"/>
          <w:caps/>
          <w:color w:val="000000"/>
          <w:lang w:eastAsia="ru-RU"/>
        </w:rPr>
        <w:t xml:space="preserve">-0, </w:t>
      </w:r>
      <w:r w:rsidR="006E424E" w:rsidRPr="00C82F5F">
        <w:rPr>
          <w:rFonts w:ascii="Arial" w:eastAsia="Times New Roman" w:hAnsi="Arial" w:cs="Arial"/>
          <w:caps/>
          <w:color w:val="000000"/>
          <w:lang w:val="en-US" w:eastAsia="ru-RU"/>
        </w:rPr>
        <w:t>T</w:t>
      </w:r>
      <w:r w:rsidR="00FA25DF" w:rsidRPr="00C82F5F">
        <w:rPr>
          <w:rFonts w:ascii="Arial" w:eastAsia="Times New Roman" w:hAnsi="Arial" w:cs="Arial"/>
          <w:caps/>
          <w:color w:val="000000"/>
          <w:lang w:val="en-US" w:eastAsia="ru-RU"/>
        </w:rPr>
        <w:t>NV</w:t>
      </w:r>
      <w:r w:rsidR="002167A8" w:rsidRPr="00C82F5F">
        <w:rPr>
          <w:rFonts w:ascii="Arial" w:eastAsia="Times New Roman" w:hAnsi="Arial" w:cs="Arial"/>
          <w:caps/>
          <w:color w:val="000000"/>
          <w:lang w:eastAsia="ru-RU"/>
        </w:rPr>
        <w:t xml:space="preserve">-1, </w:t>
      </w:r>
      <w:r w:rsidR="006E424E" w:rsidRPr="00C82F5F">
        <w:rPr>
          <w:rFonts w:ascii="Arial" w:eastAsia="Times New Roman" w:hAnsi="Arial" w:cs="Arial"/>
          <w:caps/>
          <w:color w:val="000000"/>
          <w:lang w:val="en-US" w:eastAsia="ru-RU"/>
        </w:rPr>
        <w:t>T</w:t>
      </w:r>
      <w:r w:rsidR="00FA25DF" w:rsidRPr="00C82F5F">
        <w:rPr>
          <w:rFonts w:ascii="Arial" w:eastAsia="Times New Roman" w:hAnsi="Arial" w:cs="Arial"/>
          <w:caps/>
          <w:color w:val="000000"/>
          <w:lang w:val="en-US" w:eastAsia="ru-RU"/>
        </w:rPr>
        <w:t>NV</w:t>
      </w:r>
      <w:r w:rsidR="002167A8" w:rsidRPr="00C82F5F">
        <w:rPr>
          <w:rFonts w:ascii="Arial" w:eastAsia="Times New Roman" w:hAnsi="Arial" w:cs="Arial"/>
          <w:caps/>
          <w:color w:val="000000"/>
          <w:lang w:eastAsia="ru-RU"/>
        </w:rPr>
        <w:t xml:space="preserve">-2 и </w:t>
      </w:r>
      <w:r w:rsidR="006E424E" w:rsidRPr="00C82F5F">
        <w:rPr>
          <w:rFonts w:ascii="Arial" w:eastAsia="Times New Roman" w:hAnsi="Arial" w:cs="Arial"/>
          <w:caps/>
          <w:color w:val="000000"/>
          <w:lang w:val="en-US" w:eastAsia="ru-RU"/>
        </w:rPr>
        <w:t>T</w:t>
      </w:r>
      <w:r w:rsidR="00FA25DF" w:rsidRPr="00C82F5F">
        <w:rPr>
          <w:rFonts w:ascii="Arial" w:eastAsia="Times New Roman" w:hAnsi="Arial" w:cs="Arial"/>
          <w:caps/>
          <w:color w:val="000000"/>
          <w:lang w:val="en-US" w:eastAsia="ru-RU"/>
        </w:rPr>
        <w:t>NV</w:t>
      </w:r>
      <w:r w:rsidR="002167A8" w:rsidRPr="00C82F5F">
        <w:rPr>
          <w:rFonts w:ascii="Arial" w:eastAsia="Times New Roman" w:hAnsi="Arial" w:cs="Arial"/>
          <w:caps/>
          <w:color w:val="000000"/>
          <w:lang w:eastAsia="ru-RU"/>
        </w:rPr>
        <w:t>-3</w:t>
      </w:r>
      <w:r w:rsidR="002167A8" w:rsidRPr="00FA25DF">
        <w:rPr>
          <w:rFonts w:ascii="Arial" w:eastAsia="Times New Roman" w:hAnsi="Arial" w:cs="Arial"/>
          <w:color w:val="000000"/>
          <w:lang w:eastAsia="ru-RU"/>
        </w:rPr>
        <w:t xml:space="preserve"> в соответствии с 2.4.10 – 2.4.13.</w:t>
      </w:r>
    </w:p>
    <w:p w14:paraId="1F01BDB4" w14:textId="77777777" w:rsidR="00B91D6D" w:rsidRDefault="00B91D6D" w:rsidP="00B91D6D">
      <w:pPr>
        <w:overflowPunct w:val="0"/>
        <w:autoSpaceDE w:val="0"/>
        <w:autoSpaceDN w:val="0"/>
        <w:adjustRightInd w:val="0"/>
        <w:spacing w:after="0" w:line="360" w:lineRule="auto"/>
        <w:ind w:firstLine="709"/>
        <w:jc w:val="both"/>
        <w:textAlignment w:val="baseline"/>
        <w:rPr>
          <w:rFonts w:ascii="Arial" w:eastAsia="Times New Roman" w:hAnsi="Arial" w:cs="Arial"/>
          <w:color w:val="000000"/>
          <w:lang w:eastAsia="ru-RU"/>
        </w:rPr>
      </w:pPr>
      <w:r w:rsidRPr="00FA25DF">
        <w:rPr>
          <w:rFonts w:ascii="Arial" w:eastAsia="Times New Roman" w:hAnsi="Arial" w:cs="Arial"/>
          <w:color w:val="000000"/>
          <w:spacing w:val="40"/>
          <w:lang w:eastAsia="ru-RU"/>
        </w:rPr>
        <w:t>Примечани</w:t>
      </w:r>
      <w:r>
        <w:rPr>
          <w:rFonts w:ascii="Arial" w:eastAsia="Times New Roman" w:hAnsi="Arial" w:cs="Arial"/>
          <w:color w:val="000000"/>
          <w:spacing w:val="40"/>
          <w:lang w:eastAsia="ru-RU"/>
        </w:rPr>
        <w:t>е 4 –</w:t>
      </w:r>
      <w:r w:rsidR="002167A8" w:rsidRPr="00FA25DF">
        <w:rPr>
          <w:rFonts w:ascii="Arial" w:eastAsia="Times New Roman" w:hAnsi="Arial" w:cs="Arial"/>
          <w:color w:val="000000"/>
          <w:lang w:eastAsia="ru-RU"/>
        </w:rPr>
        <w:t xml:space="preserve"> Соотношения между напряжениями </w:t>
      </w:r>
      <w:r w:rsidR="002167A8" w:rsidRPr="00C82F5F">
        <w:rPr>
          <w:rFonts w:ascii="Arial" w:eastAsia="Times New Roman" w:hAnsi="Arial" w:cs="Arial"/>
          <w:caps/>
          <w:color w:val="000000"/>
          <w:lang w:eastAsia="ru-RU"/>
        </w:rPr>
        <w:t xml:space="preserve">цепей </w:t>
      </w:r>
      <w:r w:rsidR="006E424E" w:rsidRPr="00C82F5F">
        <w:rPr>
          <w:rFonts w:ascii="Arial" w:eastAsia="Times New Roman" w:hAnsi="Arial" w:cs="Arial"/>
          <w:caps/>
          <w:color w:val="000000"/>
          <w:lang w:val="en-US" w:eastAsia="ru-RU"/>
        </w:rPr>
        <w:t>T</w:t>
      </w:r>
      <w:r w:rsidR="00FA25DF" w:rsidRPr="00C82F5F">
        <w:rPr>
          <w:rFonts w:ascii="Arial" w:eastAsia="Times New Roman" w:hAnsi="Arial" w:cs="Arial"/>
          <w:caps/>
          <w:color w:val="000000"/>
          <w:lang w:val="en-US" w:eastAsia="ru-RU"/>
        </w:rPr>
        <w:t>NV</w:t>
      </w:r>
      <w:r w:rsidR="002167A8" w:rsidRPr="00FA25DF">
        <w:rPr>
          <w:rFonts w:ascii="Arial" w:eastAsia="Times New Roman" w:hAnsi="Arial" w:cs="Arial"/>
          <w:color w:val="000000"/>
          <w:lang w:eastAsia="ru-RU"/>
        </w:rPr>
        <w:t xml:space="preserve"> </w:t>
      </w:r>
      <w:r w:rsidR="006E424E">
        <w:rPr>
          <w:rFonts w:ascii="Arial" w:eastAsia="Times New Roman" w:hAnsi="Arial" w:cs="Arial"/>
          <w:color w:val="000000"/>
          <w:lang w:eastAsia="ru-RU"/>
        </w:rPr>
        <w:t>приведены</w:t>
      </w:r>
      <w:r>
        <w:rPr>
          <w:rFonts w:ascii="Arial" w:eastAsia="Times New Roman" w:hAnsi="Arial" w:cs="Arial"/>
          <w:color w:val="000000"/>
          <w:lang w:eastAsia="ru-RU"/>
        </w:rPr>
        <w:t xml:space="preserve"> в таблице 1.</w:t>
      </w:r>
    </w:p>
    <w:p w14:paraId="33E21BE9" w14:textId="51B13BC2" w:rsidR="002167A8" w:rsidRPr="00B91D6D" w:rsidRDefault="002167A8" w:rsidP="00C30E65">
      <w:pPr>
        <w:overflowPunct w:val="0"/>
        <w:autoSpaceDE w:val="0"/>
        <w:autoSpaceDN w:val="0"/>
        <w:adjustRightInd w:val="0"/>
        <w:spacing w:after="0" w:line="360" w:lineRule="auto"/>
        <w:jc w:val="both"/>
        <w:textAlignment w:val="baseline"/>
        <w:rPr>
          <w:rFonts w:ascii="Arial" w:eastAsia="Times New Roman" w:hAnsi="Arial" w:cs="Arial"/>
          <w:color w:val="000000"/>
          <w:lang w:eastAsia="ru-RU"/>
        </w:rPr>
      </w:pPr>
      <w:r w:rsidRPr="00FA25DF">
        <w:rPr>
          <w:rFonts w:ascii="Arial" w:eastAsia="Times New Roman" w:hAnsi="Arial" w:cs="Arial"/>
          <w:color w:val="000000"/>
          <w:spacing w:val="40"/>
          <w:sz w:val="24"/>
          <w:szCs w:val="24"/>
          <w:lang w:eastAsia="ru-RU"/>
        </w:rPr>
        <w:t>Таблица 1 –</w:t>
      </w:r>
      <w:r w:rsidRPr="00FA25DF">
        <w:rPr>
          <w:rFonts w:ascii="Arial" w:eastAsia="Times New Roman" w:hAnsi="Arial" w:cs="Arial"/>
          <w:b/>
          <w:color w:val="000000"/>
          <w:sz w:val="24"/>
          <w:szCs w:val="24"/>
          <w:lang w:eastAsia="ru-RU"/>
        </w:rPr>
        <w:t xml:space="preserve"> </w:t>
      </w:r>
      <w:r w:rsidRPr="00FA25DF">
        <w:rPr>
          <w:rFonts w:ascii="Arial" w:eastAsia="Times New Roman" w:hAnsi="Arial" w:cs="Arial"/>
          <w:color w:val="000000"/>
          <w:sz w:val="24"/>
          <w:szCs w:val="24"/>
          <w:lang w:eastAsia="ru-RU"/>
        </w:rPr>
        <w:t xml:space="preserve">Пределы напряжений для </w:t>
      </w:r>
      <w:r w:rsidR="00C82F5F">
        <w:rPr>
          <w:rFonts w:ascii="Arial" w:eastAsia="Times New Roman" w:hAnsi="Arial" w:cs="Arial"/>
          <w:color w:val="000000"/>
          <w:sz w:val="24"/>
          <w:szCs w:val="24"/>
          <w:lang w:eastAsia="ru-RU"/>
        </w:rPr>
        <w:t xml:space="preserve">ЦЕПЕЙ </w:t>
      </w:r>
      <w:r w:rsidR="006E424E" w:rsidRPr="00C82F5F">
        <w:rPr>
          <w:rFonts w:ascii="Arial" w:eastAsia="Times New Roman" w:hAnsi="Arial" w:cs="Arial"/>
          <w:caps/>
          <w:color w:val="000000"/>
          <w:sz w:val="24"/>
          <w:szCs w:val="24"/>
          <w:lang w:val="en-US" w:eastAsia="ru-RU"/>
        </w:rPr>
        <w:t>T</w:t>
      </w:r>
      <w:r w:rsidR="00FA25DF" w:rsidRPr="00C82F5F">
        <w:rPr>
          <w:rFonts w:ascii="Arial" w:eastAsia="Times New Roman" w:hAnsi="Arial" w:cs="Arial"/>
          <w:caps/>
          <w:color w:val="000000"/>
          <w:sz w:val="24"/>
          <w:szCs w:val="24"/>
          <w:lang w:val="en-US" w:eastAsia="ru-RU"/>
        </w:rPr>
        <w:t>NV</w:t>
      </w:r>
    </w:p>
    <w:tbl>
      <w:tblPr>
        <w:tblW w:w="102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621"/>
        <w:gridCol w:w="3278"/>
        <w:gridCol w:w="3301"/>
      </w:tblGrid>
      <w:tr w:rsidR="002167A8" w:rsidRPr="00FA25DF" w14:paraId="76317DAE" w14:textId="77777777" w:rsidTr="006E424E">
        <w:trPr>
          <w:cantSplit/>
          <w:trHeight w:val="225"/>
        </w:trPr>
        <w:tc>
          <w:tcPr>
            <w:tcW w:w="3621" w:type="dxa"/>
            <w:vMerge w:val="restart"/>
            <w:tcBorders>
              <w:top w:val="single" w:sz="4" w:space="0" w:color="auto"/>
              <w:left w:val="single" w:sz="4" w:space="0" w:color="auto"/>
              <w:right w:val="single" w:sz="4" w:space="0" w:color="auto"/>
            </w:tcBorders>
          </w:tcPr>
          <w:p w14:paraId="04558F11" w14:textId="39E1FA13" w:rsidR="002167A8" w:rsidRPr="00FA25DF" w:rsidRDefault="00FA25DF" w:rsidP="006260D0">
            <w:pPr>
              <w:overflowPunct w:val="0"/>
              <w:autoSpaceDE w:val="0"/>
              <w:autoSpaceDN w:val="0"/>
              <w:adjustRightInd w:val="0"/>
              <w:spacing w:after="0" w:line="360" w:lineRule="auto"/>
              <w:ind w:firstLine="567"/>
              <w:jc w:val="center"/>
              <w:textAlignment w:val="baseline"/>
              <w:rPr>
                <w:rFonts w:ascii="Arial" w:eastAsia="Times New Roman" w:hAnsi="Arial" w:cs="Arial"/>
                <w:b/>
                <w:color w:val="000000"/>
                <w:sz w:val="24"/>
                <w:szCs w:val="24"/>
                <w:lang w:eastAsia="ru-RU"/>
              </w:rPr>
            </w:pPr>
            <w:r>
              <w:rPr>
                <w:rFonts w:ascii="Arial" w:eastAsia="Times New Roman" w:hAnsi="Arial" w:cs="Arial"/>
                <w:color w:val="000000"/>
                <w:sz w:val="24"/>
                <w:szCs w:val="24"/>
                <w:lang w:eastAsia="ru-RU"/>
              </w:rPr>
              <w:t xml:space="preserve">Наличие возможности </w:t>
            </w:r>
            <w:r w:rsidR="006260D0">
              <w:rPr>
                <w:rFonts w:ascii="Arial" w:eastAsia="Times New Roman" w:hAnsi="Arial" w:cs="Arial"/>
                <w:color w:val="000000"/>
                <w:sz w:val="24"/>
                <w:szCs w:val="24"/>
                <w:lang w:eastAsia="ru-RU"/>
              </w:rPr>
              <w:t>перенапряжения</w:t>
            </w:r>
            <w:r w:rsidR="002167A8" w:rsidRPr="00FA25DF">
              <w:rPr>
                <w:rFonts w:ascii="Arial" w:eastAsia="Times New Roman" w:hAnsi="Arial" w:cs="Arial"/>
                <w:color w:val="000000"/>
                <w:sz w:val="24"/>
                <w:szCs w:val="24"/>
                <w:lang w:eastAsia="ru-RU"/>
              </w:rPr>
              <w:t xml:space="preserve"> </w:t>
            </w:r>
            <w:r>
              <w:rPr>
                <w:rFonts w:ascii="Arial" w:eastAsia="Times New Roman" w:hAnsi="Arial" w:cs="Arial"/>
                <w:color w:val="000000"/>
                <w:sz w:val="24"/>
                <w:szCs w:val="24"/>
                <w:lang w:eastAsia="ru-RU"/>
              </w:rPr>
              <w:t>от</w:t>
            </w:r>
            <w:r w:rsidR="002167A8" w:rsidRPr="00FA25DF">
              <w:rPr>
                <w:rFonts w:ascii="Arial" w:eastAsia="Times New Roman" w:hAnsi="Arial" w:cs="Arial"/>
                <w:color w:val="000000"/>
                <w:sz w:val="24"/>
                <w:szCs w:val="24"/>
                <w:lang w:eastAsia="ru-RU"/>
              </w:rPr>
              <w:t xml:space="preserve"> </w:t>
            </w:r>
            <w:r w:rsidR="002167A8" w:rsidRPr="00FA25DF">
              <w:rPr>
                <w:rFonts w:ascii="Arial" w:eastAsia="Times New Roman" w:hAnsi="Arial" w:cs="Arial"/>
                <w:color w:val="000000"/>
                <w:sz w:val="24"/>
                <w:szCs w:val="24"/>
                <w:lang w:eastAsia="ru-RU"/>
              </w:rPr>
              <w:br/>
            </w:r>
            <w:r w:rsidR="002167A8" w:rsidRPr="006260D0">
              <w:rPr>
                <w:rFonts w:ascii="Arial" w:eastAsia="Times New Roman" w:hAnsi="Arial" w:cs="Arial"/>
                <w:caps/>
                <w:color w:val="000000"/>
                <w:sz w:val="24"/>
                <w:szCs w:val="24"/>
                <w:lang w:eastAsia="ru-RU"/>
              </w:rPr>
              <w:t xml:space="preserve">телекоммуникационных </w:t>
            </w:r>
            <w:r w:rsidR="00900B67">
              <w:rPr>
                <w:rFonts w:ascii="Arial" w:eastAsia="Times New Roman" w:hAnsi="Arial" w:cs="Arial"/>
                <w:caps/>
                <w:color w:val="000000"/>
                <w:sz w:val="24"/>
                <w:szCs w:val="24"/>
                <w:lang w:eastAsia="ru-RU"/>
              </w:rPr>
              <w:t>СЕТЕЙ</w:t>
            </w:r>
          </w:p>
        </w:tc>
        <w:tc>
          <w:tcPr>
            <w:tcW w:w="6579" w:type="dxa"/>
            <w:gridSpan w:val="2"/>
            <w:tcBorders>
              <w:left w:val="nil"/>
            </w:tcBorders>
          </w:tcPr>
          <w:p w14:paraId="615E3559" w14:textId="77777777" w:rsidR="002167A8" w:rsidRPr="00FA25DF" w:rsidRDefault="002167A8" w:rsidP="00105D85">
            <w:pPr>
              <w:keepNext/>
              <w:widowControl w:val="0"/>
              <w:spacing w:after="0" w:line="360" w:lineRule="auto"/>
              <w:jc w:val="center"/>
              <w:outlineLvl w:val="4"/>
              <w:rPr>
                <w:rFonts w:ascii="Arial" w:eastAsia="Times New Roman" w:hAnsi="Arial" w:cs="Arial"/>
                <w:snapToGrid w:val="0"/>
                <w:color w:val="000000"/>
                <w:sz w:val="24"/>
                <w:szCs w:val="24"/>
                <w:lang w:eastAsia="ru-RU"/>
              </w:rPr>
            </w:pPr>
            <w:r w:rsidRPr="00FA25DF">
              <w:rPr>
                <w:rFonts w:ascii="Arial" w:eastAsia="Times New Roman" w:hAnsi="Arial" w:cs="Arial"/>
                <w:snapToGrid w:val="0"/>
                <w:color w:val="000000"/>
                <w:sz w:val="24"/>
                <w:szCs w:val="24"/>
                <w:lang w:eastAsia="ru-RU"/>
              </w:rPr>
              <w:t>Диапазон напряжений</w:t>
            </w:r>
          </w:p>
        </w:tc>
      </w:tr>
      <w:tr w:rsidR="002167A8" w:rsidRPr="00FA25DF" w14:paraId="1FED5023" w14:textId="77777777" w:rsidTr="006E424E">
        <w:trPr>
          <w:cantSplit/>
        </w:trPr>
        <w:tc>
          <w:tcPr>
            <w:tcW w:w="3621" w:type="dxa"/>
            <w:vMerge/>
            <w:tcBorders>
              <w:left w:val="single" w:sz="4" w:space="0" w:color="auto"/>
              <w:bottom w:val="double" w:sz="4" w:space="0" w:color="auto"/>
              <w:right w:val="single" w:sz="4" w:space="0" w:color="auto"/>
            </w:tcBorders>
          </w:tcPr>
          <w:p w14:paraId="63AF810F" w14:textId="77777777" w:rsidR="002167A8" w:rsidRPr="00FA25DF" w:rsidRDefault="002167A8" w:rsidP="00105D85">
            <w:pPr>
              <w:overflowPunct w:val="0"/>
              <w:autoSpaceDE w:val="0"/>
              <w:autoSpaceDN w:val="0"/>
              <w:adjustRightInd w:val="0"/>
              <w:spacing w:after="0" w:line="360" w:lineRule="auto"/>
              <w:jc w:val="center"/>
              <w:textAlignment w:val="baseline"/>
              <w:rPr>
                <w:rFonts w:ascii="Arial" w:eastAsia="Times New Roman" w:hAnsi="Arial" w:cs="Arial"/>
                <w:color w:val="000000"/>
                <w:sz w:val="24"/>
                <w:szCs w:val="24"/>
                <w:lang w:eastAsia="ru-RU"/>
              </w:rPr>
            </w:pPr>
          </w:p>
        </w:tc>
        <w:tc>
          <w:tcPr>
            <w:tcW w:w="3278" w:type="dxa"/>
            <w:tcBorders>
              <w:left w:val="single" w:sz="4" w:space="0" w:color="auto"/>
              <w:bottom w:val="double" w:sz="4" w:space="0" w:color="auto"/>
            </w:tcBorders>
          </w:tcPr>
          <w:p w14:paraId="5EF6F83C" w14:textId="054B8D3D" w:rsidR="002167A8" w:rsidRPr="00FA25DF" w:rsidRDefault="002167A8" w:rsidP="000E6805">
            <w:pPr>
              <w:overflowPunct w:val="0"/>
              <w:autoSpaceDE w:val="0"/>
              <w:autoSpaceDN w:val="0"/>
              <w:adjustRightInd w:val="0"/>
              <w:spacing w:after="0" w:line="360" w:lineRule="auto"/>
              <w:jc w:val="center"/>
              <w:textAlignment w:val="baseline"/>
              <w:rPr>
                <w:rFonts w:ascii="Arial" w:eastAsia="Times New Roman" w:hAnsi="Arial" w:cs="Arial"/>
                <w:color w:val="000000"/>
                <w:sz w:val="24"/>
                <w:szCs w:val="24"/>
                <w:lang w:eastAsia="ru-RU"/>
              </w:rPr>
            </w:pPr>
            <w:r w:rsidRPr="00FA25DF">
              <w:rPr>
                <w:rFonts w:ascii="Arial" w:eastAsia="Times New Roman" w:hAnsi="Arial" w:cs="Arial"/>
                <w:color w:val="000000"/>
                <w:sz w:val="24"/>
                <w:szCs w:val="24"/>
                <w:lang w:eastAsia="ru-RU"/>
              </w:rPr>
              <w:t>В пределах</w:t>
            </w:r>
            <w:r w:rsidR="006260D0">
              <w:rPr>
                <w:rFonts w:ascii="Arial" w:eastAsia="Times New Roman" w:hAnsi="Arial" w:cs="Arial"/>
                <w:color w:val="000000"/>
                <w:sz w:val="24"/>
                <w:szCs w:val="24"/>
                <w:lang w:eastAsia="ru-RU"/>
              </w:rPr>
              <w:t xml:space="preserve"> значений для</w:t>
            </w:r>
            <w:r w:rsidRPr="00FA25DF">
              <w:rPr>
                <w:rFonts w:ascii="Arial" w:eastAsia="Times New Roman" w:hAnsi="Arial" w:cs="Arial"/>
                <w:color w:val="000000"/>
                <w:sz w:val="24"/>
                <w:szCs w:val="24"/>
                <w:lang w:eastAsia="ru-RU"/>
              </w:rPr>
              <w:t xml:space="preserve"> </w:t>
            </w:r>
            <w:r w:rsidR="00FA25DF" w:rsidRPr="006260D0">
              <w:rPr>
                <w:rFonts w:ascii="Arial" w:eastAsia="Times New Roman" w:hAnsi="Arial" w:cs="Arial"/>
                <w:caps/>
                <w:color w:val="000000"/>
                <w:sz w:val="24"/>
                <w:szCs w:val="24"/>
                <w:lang w:eastAsia="ru-RU"/>
              </w:rPr>
              <w:t xml:space="preserve">цепи </w:t>
            </w:r>
            <w:r w:rsidR="000E6805" w:rsidRPr="006260D0">
              <w:rPr>
                <w:rFonts w:ascii="Arial" w:eastAsia="Times New Roman" w:hAnsi="Arial" w:cs="Arial"/>
                <w:caps/>
                <w:color w:val="000000"/>
                <w:sz w:val="24"/>
                <w:szCs w:val="24"/>
                <w:lang w:val="en-US" w:eastAsia="ru-RU"/>
              </w:rPr>
              <w:t>T</w:t>
            </w:r>
            <w:r w:rsidR="00FA25DF" w:rsidRPr="006260D0">
              <w:rPr>
                <w:rFonts w:ascii="Arial" w:eastAsia="Times New Roman" w:hAnsi="Arial" w:cs="Arial"/>
                <w:caps/>
                <w:color w:val="000000"/>
                <w:sz w:val="24"/>
                <w:szCs w:val="24"/>
                <w:lang w:val="en-US" w:eastAsia="ru-RU"/>
              </w:rPr>
              <w:t>NV</w:t>
            </w:r>
            <w:r w:rsidR="00FA25DF" w:rsidRPr="006260D0">
              <w:rPr>
                <w:rFonts w:ascii="Arial" w:eastAsia="Times New Roman" w:hAnsi="Arial" w:cs="Arial"/>
                <w:caps/>
                <w:color w:val="000000"/>
                <w:sz w:val="24"/>
                <w:szCs w:val="24"/>
                <w:lang w:eastAsia="ru-RU"/>
              </w:rPr>
              <w:t>-0</w:t>
            </w:r>
          </w:p>
        </w:tc>
        <w:tc>
          <w:tcPr>
            <w:tcW w:w="3301" w:type="dxa"/>
            <w:tcBorders>
              <w:bottom w:val="double" w:sz="4" w:space="0" w:color="auto"/>
            </w:tcBorders>
          </w:tcPr>
          <w:p w14:paraId="439E0331" w14:textId="268F5D88" w:rsidR="002167A8" w:rsidRPr="00FA25DF" w:rsidRDefault="002167A8" w:rsidP="006E424E">
            <w:pPr>
              <w:overflowPunct w:val="0"/>
              <w:autoSpaceDE w:val="0"/>
              <w:autoSpaceDN w:val="0"/>
              <w:adjustRightInd w:val="0"/>
              <w:spacing w:after="0" w:line="360" w:lineRule="auto"/>
              <w:jc w:val="center"/>
              <w:textAlignment w:val="baseline"/>
              <w:rPr>
                <w:rFonts w:ascii="Arial" w:eastAsia="Times New Roman" w:hAnsi="Arial" w:cs="Arial"/>
                <w:color w:val="000000"/>
                <w:sz w:val="24"/>
                <w:szCs w:val="24"/>
                <w:lang w:eastAsia="ru-RU"/>
              </w:rPr>
            </w:pPr>
            <w:r w:rsidRPr="00FA25DF">
              <w:rPr>
                <w:rFonts w:ascii="Arial" w:eastAsia="Times New Roman" w:hAnsi="Arial" w:cs="Arial"/>
                <w:color w:val="000000"/>
                <w:sz w:val="24"/>
                <w:szCs w:val="24"/>
                <w:lang w:eastAsia="ru-RU"/>
              </w:rPr>
              <w:t>Превышение предел</w:t>
            </w:r>
            <w:r w:rsidR="006260D0">
              <w:rPr>
                <w:rFonts w:ascii="Arial" w:eastAsia="Times New Roman" w:hAnsi="Arial" w:cs="Arial"/>
                <w:color w:val="000000"/>
                <w:sz w:val="24"/>
                <w:szCs w:val="24"/>
                <w:lang w:eastAsia="ru-RU"/>
              </w:rPr>
              <w:t>ов значений для</w:t>
            </w:r>
            <w:r w:rsidRPr="00FA25DF">
              <w:rPr>
                <w:rFonts w:ascii="Arial" w:eastAsia="Times New Roman" w:hAnsi="Arial" w:cs="Arial"/>
                <w:color w:val="000000"/>
                <w:sz w:val="24"/>
                <w:szCs w:val="24"/>
                <w:lang w:eastAsia="ru-RU"/>
              </w:rPr>
              <w:t xml:space="preserve"> </w:t>
            </w:r>
            <w:r w:rsidR="006E424E" w:rsidRPr="006E424E">
              <w:rPr>
                <w:rFonts w:ascii="Arial" w:eastAsia="Times New Roman" w:hAnsi="Arial" w:cs="Arial"/>
                <w:color w:val="000000"/>
                <w:sz w:val="24"/>
                <w:szCs w:val="24"/>
                <w:lang w:eastAsia="ru-RU"/>
              </w:rPr>
              <w:t xml:space="preserve">             </w:t>
            </w:r>
            <w:r w:rsidR="00FA25DF" w:rsidRPr="006260D0">
              <w:rPr>
                <w:rFonts w:ascii="Arial" w:eastAsia="Times New Roman" w:hAnsi="Arial" w:cs="Arial"/>
                <w:caps/>
                <w:color w:val="000000"/>
                <w:sz w:val="24"/>
                <w:szCs w:val="24"/>
                <w:lang w:eastAsia="ru-RU"/>
              </w:rPr>
              <w:t>цепи</w:t>
            </w:r>
            <w:r w:rsidR="006E424E" w:rsidRPr="006E424E">
              <w:rPr>
                <w:rFonts w:ascii="Arial" w:eastAsia="Times New Roman" w:hAnsi="Arial" w:cs="Arial"/>
                <w:caps/>
                <w:color w:val="000000"/>
                <w:sz w:val="24"/>
                <w:szCs w:val="24"/>
                <w:lang w:eastAsia="ru-RU"/>
              </w:rPr>
              <w:t xml:space="preserve"> </w:t>
            </w:r>
            <w:r w:rsidR="000E6805" w:rsidRPr="006260D0">
              <w:rPr>
                <w:rFonts w:ascii="Arial" w:eastAsia="Times New Roman" w:hAnsi="Arial" w:cs="Arial"/>
                <w:caps/>
                <w:color w:val="000000"/>
                <w:sz w:val="24"/>
                <w:szCs w:val="24"/>
                <w:lang w:val="en-US" w:eastAsia="ru-RU"/>
              </w:rPr>
              <w:t>T</w:t>
            </w:r>
            <w:r w:rsidR="00FA25DF" w:rsidRPr="006260D0">
              <w:rPr>
                <w:rFonts w:ascii="Arial" w:eastAsia="Times New Roman" w:hAnsi="Arial" w:cs="Arial"/>
                <w:caps/>
                <w:color w:val="000000"/>
                <w:sz w:val="24"/>
                <w:szCs w:val="24"/>
                <w:lang w:val="en-US" w:eastAsia="ru-RU"/>
              </w:rPr>
              <w:t>NV</w:t>
            </w:r>
            <w:r w:rsidRPr="006260D0">
              <w:rPr>
                <w:rFonts w:ascii="Arial" w:eastAsia="Times New Roman" w:hAnsi="Arial" w:cs="Arial"/>
                <w:caps/>
                <w:color w:val="000000"/>
                <w:sz w:val="24"/>
                <w:szCs w:val="24"/>
                <w:lang w:eastAsia="ru-RU"/>
              </w:rPr>
              <w:t>-0</w:t>
            </w:r>
            <w:r w:rsidRPr="00FA25DF">
              <w:rPr>
                <w:rFonts w:ascii="Arial" w:eastAsia="Times New Roman" w:hAnsi="Arial" w:cs="Arial"/>
                <w:color w:val="000000"/>
                <w:sz w:val="24"/>
                <w:szCs w:val="24"/>
                <w:lang w:eastAsia="ru-RU"/>
              </w:rPr>
              <w:t xml:space="preserve">, но в пределах </w:t>
            </w:r>
            <w:r w:rsidR="006260D0">
              <w:rPr>
                <w:rFonts w:ascii="Arial" w:eastAsia="Times New Roman" w:hAnsi="Arial" w:cs="Arial"/>
                <w:color w:val="000000"/>
                <w:sz w:val="24"/>
                <w:szCs w:val="24"/>
                <w:lang w:eastAsia="ru-RU"/>
              </w:rPr>
              <w:t xml:space="preserve">значений для ЦЕПЕЙ </w:t>
            </w:r>
            <w:r w:rsidR="006260D0">
              <w:rPr>
                <w:rFonts w:ascii="Arial" w:eastAsia="Times New Roman" w:hAnsi="Arial" w:cs="Arial"/>
                <w:color w:val="000000"/>
                <w:sz w:val="24"/>
                <w:szCs w:val="24"/>
                <w:lang w:val="en-US" w:eastAsia="ru-RU"/>
              </w:rPr>
              <w:t>T</w:t>
            </w:r>
            <w:r w:rsidR="00FA25DF">
              <w:rPr>
                <w:rFonts w:ascii="Arial" w:eastAsia="Times New Roman" w:hAnsi="Arial" w:cs="Arial"/>
                <w:color w:val="000000"/>
                <w:sz w:val="24"/>
                <w:szCs w:val="24"/>
                <w:lang w:val="en-US" w:eastAsia="ru-RU"/>
              </w:rPr>
              <w:t>NV</w:t>
            </w:r>
            <w:r w:rsidRPr="00FA25DF">
              <w:rPr>
                <w:rFonts w:ascii="Arial" w:eastAsia="Times New Roman" w:hAnsi="Arial" w:cs="Arial"/>
                <w:color w:val="000000"/>
                <w:sz w:val="24"/>
                <w:szCs w:val="24"/>
                <w:lang w:eastAsia="ru-RU"/>
              </w:rPr>
              <w:t xml:space="preserve"> </w:t>
            </w:r>
          </w:p>
        </w:tc>
      </w:tr>
      <w:tr w:rsidR="002167A8" w:rsidRPr="00FA25DF" w14:paraId="069D995D" w14:textId="77777777" w:rsidTr="006E424E">
        <w:trPr>
          <w:cantSplit/>
        </w:trPr>
        <w:tc>
          <w:tcPr>
            <w:tcW w:w="3621" w:type="dxa"/>
            <w:tcBorders>
              <w:top w:val="nil"/>
              <w:bottom w:val="single" w:sz="4" w:space="0" w:color="auto"/>
            </w:tcBorders>
          </w:tcPr>
          <w:p w14:paraId="6E280051" w14:textId="77777777" w:rsidR="002167A8" w:rsidRPr="00FA25DF" w:rsidRDefault="002167A8" w:rsidP="00105D85">
            <w:pPr>
              <w:overflowPunct w:val="0"/>
              <w:autoSpaceDE w:val="0"/>
              <w:autoSpaceDN w:val="0"/>
              <w:adjustRightInd w:val="0"/>
              <w:spacing w:after="0" w:line="360" w:lineRule="auto"/>
              <w:jc w:val="center"/>
              <w:textAlignment w:val="baseline"/>
              <w:rPr>
                <w:rFonts w:ascii="Arial" w:eastAsia="Times New Roman" w:hAnsi="Arial" w:cs="Arial"/>
                <w:color w:val="000000"/>
                <w:sz w:val="24"/>
                <w:szCs w:val="24"/>
                <w:lang w:eastAsia="ru-RU"/>
              </w:rPr>
            </w:pPr>
            <w:r w:rsidRPr="00FA25DF">
              <w:rPr>
                <w:rFonts w:ascii="Arial" w:eastAsia="Times New Roman" w:hAnsi="Arial" w:cs="Arial"/>
                <w:color w:val="000000"/>
                <w:sz w:val="24"/>
                <w:szCs w:val="24"/>
                <w:lang w:eastAsia="ru-RU"/>
              </w:rPr>
              <w:t>Да</w:t>
            </w:r>
          </w:p>
        </w:tc>
        <w:tc>
          <w:tcPr>
            <w:tcW w:w="3278" w:type="dxa"/>
            <w:tcBorders>
              <w:top w:val="nil"/>
              <w:bottom w:val="single" w:sz="4" w:space="0" w:color="auto"/>
            </w:tcBorders>
          </w:tcPr>
          <w:p w14:paraId="0FA106B6" w14:textId="5E923181" w:rsidR="002167A8" w:rsidRPr="006260D0" w:rsidRDefault="002167A8" w:rsidP="006260D0">
            <w:pPr>
              <w:overflowPunct w:val="0"/>
              <w:autoSpaceDE w:val="0"/>
              <w:autoSpaceDN w:val="0"/>
              <w:adjustRightInd w:val="0"/>
              <w:spacing w:after="0" w:line="360" w:lineRule="auto"/>
              <w:jc w:val="center"/>
              <w:textAlignment w:val="baseline"/>
              <w:rPr>
                <w:rFonts w:ascii="Arial" w:eastAsia="Times New Roman" w:hAnsi="Arial" w:cs="Arial"/>
                <w:caps/>
                <w:color w:val="000000"/>
                <w:sz w:val="24"/>
                <w:szCs w:val="24"/>
                <w:lang w:eastAsia="ru-RU"/>
              </w:rPr>
            </w:pPr>
            <w:r w:rsidRPr="006260D0">
              <w:rPr>
                <w:rFonts w:ascii="Arial" w:eastAsia="Times New Roman" w:hAnsi="Arial" w:cs="Arial"/>
                <w:caps/>
                <w:color w:val="000000"/>
                <w:sz w:val="24"/>
                <w:szCs w:val="24"/>
                <w:lang w:eastAsia="ru-RU"/>
              </w:rPr>
              <w:t xml:space="preserve">Цепь </w:t>
            </w:r>
            <w:r w:rsidR="00FA25DF" w:rsidRPr="006260D0">
              <w:rPr>
                <w:rFonts w:ascii="Arial" w:eastAsia="Times New Roman" w:hAnsi="Arial" w:cs="Arial"/>
                <w:caps/>
                <w:color w:val="000000"/>
                <w:sz w:val="24"/>
                <w:szCs w:val="24"/>
                <w:lang w:val="en-US" w:eastAsia="ru-RU"/>
              </w:rPr>
              <w:t>T</w:t>
            </w:r>
            <w:r w:rsidR="000E6805" w:rsidRPr="006260D0">
              <w:rPr>
                <w:rFonts w:ascii="Arial" w:eastAsia="Times New Roman" w:hAnsi="Arial" w:cs="Arial"/>
                <w:caps/>
                <w:color w:val="000000"/>
                <w:sz w:val="24"/>
                <w:szCs w:val="24"/>
                <w:lang w:val="en-US" w:eastAsia="ru-RU"/>
              </w:rPr>
              <w:t>N</w:t>
            </w:r>
            <w:r w:rsidR="00FA25DF" w:rsidRPr="006260D0">
              <w:rPr>
                <w:rFonts w:ascii="Arial" w:eastAsia="Times New Roman" w:hAnsi="Arial" w:cs="Arial"/>
                <w:caps/>
                <w:color w:val="000000"/>
                <w:sz w:val="24"/>
                <w:szCs w:val="24"/>
                <w:lang w:val="en-US" w:eastAsia="ru-RU"/>
              </w:rPr>
              <w:t>V</w:t>
            </w:r>
            <w:r w:rsidRPr="006260D0">
              <w:rPr>
                <w:rFonts w:ascii="Arial" w:eastAsia="Times New Roman" w:hAnsi="Arial" w:cs="Arial"/>
                <w:caps/>
                <w:color w:val="000000"/>
                <w:sz w:val="24"/>
                <w:szCs w:val="24"/>
                <w:lang w:eastAsia="ru-RU"/>
              </w:rPr>
              <w:t>-1</w:t>
            </w:r>
          </w:p>
        </w:tc>
        <w:tc>
          <w:tcPr>
            <w:tcW w:w="3301" w:type="dxa"/>
            <w:tcBorders>
              <w:top w:val="nil"/>
              <w:bottom w:val="single" w:sz="4" w:space="0" w:color="auto"/>
            </w:tcBorders>
          </w:tcPr>
          <w:p w14:paraId="2F8B1B28" w14:textId="183FE3D2" w:rsidR="002167A8" w:rsidRPr="00C82F5F" w:rsidRDefault="002167A8" w:rsidP="006260D0">
            <w:pPr>
              <w:overflowPunct w:val="0"/>
              <w:autoSpaceDE w:val="0"/>
              <w:autoSpaceDN w:val="0"/>
              <w:adjustRightInd w:val="0"/>
              <w:spacing w:after="0" w:line="360" w:lineRule="auto"/>
              <w:jc w:val="center"/>
              <w:textAlignment w:val="baseline"/>
              <w:rPr>
                <w:rFonts w:ascii="Arial" w:eastAsia="Times New Roman" w:hAnsi="Arial" w:cs="Arial"/>
                <w:caps/>
                <w:color w:val="000000"/>
                <w:sz w:val="24"/>
                <w:szCs w:val="24"/>
                <w:lang w:eastAsia="ru-RU"/>
              </w:rPr>
            </w:pPr>
            <w:r w:rsidRPr="00C82F5F">
              <w:rPr>
                <w:rFonts w:ascii="Arial" w:eastAsia="Times New Roman" w:hAnsi="Arial" w:cs="Arial"/>
                <w:caps/>
                <w:color w:val="000000"/>
                <w:sz w:val="24"/>
                <w:szCs w:val="24"/>
                <w:lang w:eastAsia="ru-RU"/>
              </w:rPr>
              <w:t xml:space="preserve">Цепь </w:t>
            </w:r>
            <w:r w:rsidR="006260D0" w:rsidRPr="00C82F5F">
              <w:rPr>
                <w:rFonts w:ascii="Arial" w:eastAsia="Times New Roman" w:hAnsi="Arial" w:cs="Arial"/>
                <w:caps/>
                <w:color w:val="000000"/>
                <w:sz w:val="24"/>
                <w:szCs w:val="24"/>
                <w:lang w:val="en-US" w:eastAsia="ru-RU"/>
              </w:rPr>
              <w:t>T</w:t>
            </w:r>
            <w:r w:rsidR="00FA25DF" w:rsidRPr="00C82F5F">
              <w:rPr>
                <w:rFonts w:ascii="Arial" w:eastAsia="Times New Roman" w:hAnsi="Arial" w:cs="Arial"/>
                <w:caps/>
                <w:color w:val="000000"/>
                <w:sz w:val="24"/>
                <w:szCs w:val="24"/>
                <w:lang w:val="en-US" w:eastAsia="ru-RU"/>
              </w:rPr>
              <w:t>NV</w:t>
            </w:r>
            <w:r w:rsidRPr="00C82F5F">
              <w:rPr>
                <w:rFonts w:ascii="Arial" w:eastAsia="Times New Roman" w:hAnsi="Arial" w:cs="Arial"/>
                <w:caps/>
                <w:color w:val="000000"/>
                <w:sz w:val="24"/>
                <w:szCs w:val="24"/>
                <w:lang w:eastAsia="ru-RU"/>
              </w:rPr>
              <w:t>-3</w:t>
            </w:r>
          </w:p>
        </w:tc>
      </w:tr>
      <w:tr w:rsidR="002167A8" w:rsidRPr="00FA25DF" w14:paraId="2143DA42" w14:textId="77777777" w:rsidTr="006E424E">
        <w:trPr>
          <w:cantSplit/>
        </w:trPr>
        <w:tc>
          <w:tcPr>
            <w:tcW w:w="3621" w:type="dxa"/>
            <w:tcBorders>
              <w:top w:val="single" w:sz="4" w:space="0" w:color="auto"/>
            </w:tcBorders>
          </w:tcPr>
          <w:p w14:paraId="6711315E" w14:textId="77777777" w:rsidR="002167A8" w:rsidRPr="00FA25DF" w:rsidRDefault="002167A8" w:rsidP="00105D85">
            <w:pPr>
              <w:overflowPunct w:val="0"/>
              <w:autoSpaceDE w:val="0"/>
              <w:autoSpaceDN w:val="0"/>
              <w:adjustRightInd w:val="0"/>
              <w:spacing w:after="0" w:line="360" w:lineRule="auto"/>
              <w:jc w:val="center"/>
              <w:textAlignment w:val="baseline"/>
              <w:rPr>
                <w:rFonts w:ascii="Arial" w:eastAsia="Times New Roman" w:hAnsi="Arial" w:cs="Arial"/>
                <w:color w:val="000000"/>
                <w:sz w:val="24"/>
                <w:szCs w:val="24"/>
                <w:lang w:eastAsia="ru-RU"/>
              </w:rPr>
            </w:pPr>
            <w:r w:rsidRPr="00FA25DF">
              <w:rPr>
                <w:rFonts w:ascii="Arial" w:eastAsia="Times New Roman" w:hAnsi="Arial" w:cs="Arial"/>
                <w:color w:val="000000"/>
                <w:sz w:val="24"/>
                <w:szCs w:val="24"/>
                <w:lang w:eastAsia="ru-RU"/>
              </w:rPr>
              <w:t>Нет</w:t>
            </w:r>
          </w:p>
        </w:tc>
        <w:tc>
          <w:tcPr>
            <w:tcW w:w="3278" w:type="dxa"/>
            <w:tcBorders>
              <w:top w:val="single" w:sz="4" w:space="0" w:color="auto"/>
            </w:tcBorders>
          </w:tcPr>
          <w:p w14:paraId="199FBFEA" w14:textId="0CF7D79F" w:rsidR="002167A8" w:rsidRPr="006260D0" w:rsidRDefault="002167A8" w:rsidP="006260D0">
            <w:pPr>
              <w:overflowPunct w:val="0"/>
              <w:autoSpaceDE w:val="0"/>
              <w:autoSpaceDN w:val="0"/>
              <w:adjustRightInd w:val="0"/>
              <w:spacing w:after="0" w:line="360" w:lineRule="auto"/>
              <w:jc w:val="center"/>
              <w:textAlignment w:val="baseline"/>
              <w:rPr>
                <w:rFonts w:ascii="Arial" w:eastAsia="Times New Roman" w:hAnsi="Arial" w:cs="Arial"/>
                <w:caps/>
                <w:color w:val="000000"/>
                <w:sz w:val="24"/>
                <w:szCs w:val="24"/>
                <w:lang w:eastAsia="ru-RU"/>
              </w:rPr>
            </w:pPr>
            <w:r w:rsidRPr="006260D0">
              <w:rPr>
                <w:rFonts w:ascii="Arial" w:eastAsia="Times New Roman" w:hAnsi="Arial" w:cs="Arial"/>
                <w:caps/>
                <w:color w:val="000000"/>
                <w:sz w:val="24"/>
                <w:szCs w:val="24"/>
                <w:lang w:eastAsia="ru-RU"/>
              </w:rPr>
              <w:t xml:space="preserve">Цепь </w:t>
            </w:r>
            <w:r w:rsidR="000E6805" w:rsidRPr="006260D0">
              <w:rPr>
                <w:rFonts w:ascii="Arial" w:eastAsia="Times New Roman" w:hAnsi="Arial" w:cs="Arial"/>
                <w:caps/>
                <w:color w:val="000000"/>
                <w:sz w:val="24"/>
                <w:szCs w:val="24"/>
                <w:lang w:val="en-US" w:eastAsia="ru-RU"/>
              </w:rPr>
              <w:t>T</w:t>
            </w:r>
            <w:r w:rsidR="00FA25DF" w:rsidRPr="006260D0">
              <w:rPr>
                <w:rFonts w:ascii="Arial" w:eastAsia="Times New Roman" w:hAnsi="Arial" w:cs="Arial"/>
                <w:caps/>
                <w:color w:val="000000"/>
                <w:sz w:val="24"/>
                <w:szCs w:val="24"/>
                <w:lang w:val="en-US" w:eastAsia="ru-RU"/>
              </w:rPr>
              <w:t>NV</w:t>
            </w:r>
            <w:r w:rsidRPr="006260D0">
              <w:rPr>
                <w:rFonts w:ascii="Arial" w:eastAsia="Times New Roman" w:hAnsi="Arial" w:cs="Arial"/>
                <w:caps/>
                <w:color w:val="000000"/>
                <w:sz w:val="24"/>
                <w:szCs w:val="24"/>
                <w:lang w:eastAsia="ru-RU"/>
              </w:rPr>
              <w:t>-0</w:t>
            </w:r>
          </w:p>
        </w:tc>
        <w:tc>
          <w:tcPr>
            <w:tcW w:w="3301" w:type="dxa"/>
            <w:tcBorders>
              <w:top w:val="single" w:sz="4" w:space="0" w:color="auto"/>
            </w:tcBorders>
          </w:tcPr>
          <w:p w14:paraId="2092228A" w14:textId="18A475D7" w:rsidR="002167A8" w:rsidRPr="00C82F5F" w:rsidRDefault="002167A8" w:rsidP="006260D0">
            <w:pPr>
              <w:overflowPunct w:val="0"/>
              <w:autoSpaceDE w:val="0"/>
              <w:autoSpaceDN w:val="0"/>
              <w:adjustRightInd w:val="0"/>
              <w:spacing w:after="0" w:line="360" w:lineRule="auto"/>
              <w:jc w:val="center"/>
              <w:textAlignment w:val="baseline"/>
              <w:rPr>
                <w:rFonts w:ascii="Arial" w:eastAsia="Times New Roman" w:hAnsi="Arial" w:cs="Arial"/>
                <w:caps/>
                <w:color w:val="000000"/>
                <w:sz w:val="24"/>
                <w:szCs w:val="24"/>
                <w:lang w:eastAsia="ru-RU"/>
              </w:rPr>
            </w:pPr>
            <w:r w:rsidRPr="00C82F5F">
              <w:rPr>
                <w:rFonts w:ascii="Arial" w:eastAsia="Times New Roman" w:hAnsi="Arial" w:cs="Arial"/>
                <w:caps/>
                <w:color w:val="000000"/>
                <w:sz w:val="24"/>
                <w:szCs w:val="24"/>
                <w:lang w:eastAsia="ru-RU"/>
              </w:rPr>
              <w:t>Цепь</w:t>
            </w:r>
            <w:r w:rsidR="006260D0" w:rsidRPr="00C82F5F">
              <w:rPr>
                <w:rFonts w:ascii="Arial" w:eastAsia="Times New Roman" w:hAnsi="Arial" w:cs="Arial"/>
                <w:caps/>
                <w:color w:val="000000"/>
                <w:sz w:val="24"/>
                <w:szCs w:val="24"/>
                <w:lang w:val="en-US" w:eastAsia="ru-RU"/>
              </w:rPr>
              <w:t xml:space="preserve"> T</w:t>
            </w:r>
            <w:r w:rsidR="00FA25DF" w:rsidRPr="00C82F5F">
              <w:rPr>
                <w:rFonts w:ascii="Arial" w:eastAsia="Times New Roman" w:hAnsi="Arial" w:cs="Arial"/>
                <w:caps/>
                <w:color w:val="000000"/>
                <w:sz w:val="24"/>
                <w:szCs w:val="24"/>
                <w:lang w:val="en-US" w:eastAsia="ru-RU"/>
              </w:rPr>
              <w:t>NV</w:t>
            </w:r>
            <w:r w:rsidRPr="00C82F5F">
              <w:rPr>
                <w:rFonts w:ascii="Arial" w:eastAsia="Times New Roman" w:hAnsi="Arial" w:cs="Arial"/>
                <w:caps/>
                <w:color w:val="000000"/>
                <w:sz w:val="24"/>
                <w:szCs w:val="24"/>
                <w:lang w:eastAsia="ru-RU"/>
              </w:rPr>
              <w:t>-2</w:t>
            </w:r>
          </w:p>
        </w:tc>
      </w:tr>
    </w:tbl>
    <w:p w14:paraId="461AB3B0" w14:textId="7A89A6DE" w:rsidR="001051B5" w:rsidRPr="006260D0" w:rsidRDefault="002167A8" w:rsidP="006260D0">
      <w:pPr>
        <w:overflowPunct w:val="0"/>
        <w:autoSpaceDE w:val="0"/>
        <w:autoSpaceDN w:val="0"/>
        <w:adjustRightInd w:val="0"/>
        <w:spacing w:before="120" w:after="0" w:line="360" w:lineRule="auto"/>
        <w:ind w:firstLine="709"/>
        <w:jc w:val="both"/>
        <w:textAlignment w:val="baseline"/>
        <w:rPr>
          <w:rFonts w:ascii="Arial" w:eastAsia="Times New Roman" w:hAnsi="Arial" w:cs="Arial"/>
          <w:color w:val="000000"/>
          <w:sz w:val="24"/>
          <w:szCs w:val="24"/>
          <w:lang w:val="en-US" w:eastAsia="ru-RU"/>
        </w:rPr>
      </w:pPr>
      <w:r w:rsidRPr="006260D0">
        <w:rPr>
          <w:rFonts w:ascii="Arial" w:eastAsia="Times New Roman" w:hAnsi="Arial" w:cs="Arial"/>
          <w:caps/>
          <w:color w:val="000000"/>
          <w:sz w:val="24"/>
          <w:szCs w:val="24"/>
          <w:lang w:val="en-US" w:eastAsia="ru-RU"/>
        </w:rPr>
        <w:t xml:space="preserve">2.4.10 </w:t>
      </w:r>
      <w:r w:rsidRPr="001051B5">
        <w:rPr>
          <w:rFonts w:ascii="Arial" w:eastAsia="Times New Roman" w:hAnsi="Arial" w:cs="Arial"/>
          <w:b/>
          <w:caps/>
          <w:color w:val="000000"/>
          <w:sz w:val="24"/>
          <w:szCs w:val="24"/>
          <w:lang w:eastAsia="ru-RU"/>
        </w:rPr>
        <w:t>цепь</w:t>
      </w:r>
      <w:r w:rsidRPr="006260D0">
        <w:rPr>
          <w:rFonts w:ascii="Arial" w:eastAsia="Times New Roman" w:hAnsi="Arial" w:cs="Arial"/>
          <w:b/>
          <w:caps/>
          <w:color w:val="000000"/>
          <w:sz w:val="24"/>
          <w:szCs w:val="24"/>
          <w:lang w:val="en-US" w:eastAsia="ru-RU"/>
        </w:rPr>
        <w:t xml:space="preserve"> </w:t>
      </w:r>
      <w:r w:rsidR="00105D85" w:rsidRPr="001051B5">
        <w:rPr>
          <w:rFonts w:ascii="Arial" w:eastAsia="Times New Roman" w:hAnsi="Arial" w:cs="Arial"/>
          <w:b/>
          <w:caps/>
          <w:color w:val="000000"/>
          <w:sz w:val="24"/>
          <w:szCs w:val="24"/>
          <w:lang w:val="en-US" w:eastAsia="ru-RU"/>
        </w:rPr>
        <w:t>TNV</w:t>
      </w:r>
      <w:r w:rsidRPr="006260D0">
        <w:rPr>
          <w:rFonts w:ascii="Arial" w:eastAsia="Times New Roman" w:hAnsi="Arial" w:cs="Arial"/>
          <w:caps/>
          <w:color w:val="000000"/>
          <w:sz w:val="24"/>
          <w:szCs w:val="24"/>
          <w:lang w:val="en-US" w:eastAsia="ru-RU"/>
        </w:rPr>
        <w:t>-</w:t>
      </w:r>
      <w:r w:rsidRPr="006260D0">
        <w:rPr>
          <w:rFonts w:ascii="Arial" w:eastAsia="Times New Roman" w:hAnsi="Arial" w:cs="Arial"/>
          <w:b/>
          <w:caps/>
          <w:color w:val="000000"/>
          <w:sz w:val="24"/>
          <w:szCs w:val="24"/>
          <w:lang w:val="en-US" w:eastAsia="ru-RU"/>
        </w:rPr>
        <w:t>0</w:t>
      </w:r>
      <w:r w:rsidRPr="006260D0">
        <w:rPr>
          <w:rFonts w:ascii="Arial" w:eastAsia="Times New Roman" w:hAnsi="Arial" w:cs="Arial"/>
          <w:b/>
          <w:caps/>
          <w:snapToGrid w:val="0"/>
          <w:sz w:val="24"/>
          <w:szCs w:val="24"/>
          <w:lang w:val="en-US" w:eastAsia="ru-RU"/>
        </w:rPr>
        <w:t xml:space="preserve"> </w:t>
      </w:r>
      <w:r w:rsidRPr="006260D0">
        <w:rPr>
          <w:rFonts w:ascii="Arial" w:eastAsia="Times New Roman" w:hAnsi="Arial" w:cs="Arial"/>
          <w:caps/>
          <w:snapToGrid w:val="0"/>
          <w:sz w:val="24"/>
          <w:szCs w:val="24"/>
          <w:lang w:val="en-US" w:eastAsia="ru-RU"/>
        </w:rPr>
        <w:t>(TNV-0 circuit)</w:t>
      </w:r>
      <w:r w:rsidRPr="006260D0">
        <w:rPr>
          <w:rFonts w:ascii="Arial" w:eastAsia="Times New Roman" w:hAnsi="Arial" w:cs="Arial"/>
          <w:sz w:val="24"/>
          <w:szCs w:val="24"/>
          <w:lang w:val="en-US" w:eastAsia="ru-RU"/>
        </w:rPr>
        <w:t>:</w:t>
      </w:r>
      <w:r w:rsidRPr="006260D0">
        <w:rPr>
          <w:rFonts w:ascii="Arial" w:eastAsia="Times New Roman" w:hAnsi="Arial" w:cs="Arial"/>
          <w:color w:val="000000"/>
          <w:sz w:val="24"/>
          <w:szCs w:val="24"/>
          <w:lang w:val="en-US" w:eastAsia="ru-RU"/>
        </w:rPr>
        <w:t xml:space="preserve"> </w:t>
      </w:r>
      <w:r w:rsidR="001051B5" w:rsidRPr="001051B5">
        <w:rPr>
          <w:rFonts w:ascii="Arial" w:eastAsia="Times New Roman" w:hAnsi="Arial" w:cs="Arial"/>
          <w:color w:val="000000"/>
          <w:sz w:val="24"/>
          <w:szCs w:val="24"/>
          <w:lang w:eastAsia="ru-RU"/>
        </w:rPr>
        <w:t>ЦЕПЬ</w:t>
      </w:r>
      <w:r w:rsidR="001051B5" w:rsidRPr="006260D0">
        <w:rPr>
          <w:rFonts w:ascii="Arial" w:eastAsia="Times New Roman" w:hAnsi="Arial" w:cs="Arial"/>
          <w:color w:val="000000"/>
          <w:sz w:val="24"/>
          <w:szCs w:val="24"/>
          <w:lang w:val="en-US" w:eastAsia="ru-RU"/>
        </w:rPr>
        <w:t xml:space="preserve"> </w:t>
      </w:r>
      <w:r w:rsidR="001051B5" w:rsidRPr="001051B5">
        <w:rPr>
          <w:rFonts w:ascii="Arial" w:eastAsia="Times New Roman" w:hAnsi="Arial" w:cs="Arial"/>
          <w:color w:val="000000"/>
          <w:sz w:val="24"/>
          <w:szCs w:val="24"/>
          <w:lang w:val="en-US" w:eastAsia="ru-RU"/>
        </w:rPr>
        <w:t>TNV</w:t>
      </w:r>
      <w:r w:rsidR="001051B5" w:rsidRPr="006260D0">
        <w:rPr>
          <w:rFonts w:ascii="Arial" w:eastAsia="Times New Roman" w:hAnsi="Arial" w:cs="Arial"/>
          <w:color w:val="000000"/>
          <w:sz w:val="24"/>
          <w:szCs w:val="24"/>
          <w:lang w:val="en-US" w:eastAsia="ru-RU"/>
        </w:rPr>
        <w:t>:</w:t>
      </w:r>
    </w:p>
    <w:p w14:paraId="0DD39374" w14:textId="372846D7" w:rsidR="001051B5" w:rsidRDefault="001051B5" w:rsidP="006260D0">
      <w:pPr>
        <w:overflowPunct w:val="0"/>
        <w:autoSpaceDE w:val="0"/>
        <w:autoSpaceDN w:val="0"/>
        <w:adjustRightInd w:val="0"/>
        <w:spacing w:after="0" w:line="360" w:lineRule="auto"/>
        <w:ind w:firstLine="709"/>
        <w:jc w:val="both"/>
        <w:textAlignment w:val="baseline"/>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w:t>
      </w:r>
      <w:r w:rsidR="008713C0">
        <w:rPr>
          <w:rFonts w:ascii="Arial" w:eastAsia="Times New Roman" w:hAnsi="Arial" w:cs="Arial"/>
          <w:color w:val="000000"/>
          <w:sz w:val="24"/>
          <w:szCs w:val="24"/>
          <w:lang w:eastAsia="ru-RU"/>
        </w:rPr>
        <w:t xml:space="preserve"> значени</w:t>
      </w:r>
      <w:r w:rsidR="000E6805">
        <w:rPr>
          <w:rFonts w:ascii="Arial" w:eastAsia="Times New Roman" w:hAnsi="Arial" w:cs="Arial"/>
          <w:color w:val="000000"/>
          <w:sz w:val="24"/>
          <w:szCs w:val="24"/>
          <w:lang w:eastAsia="ru-RU"/>
        </w:rPr>
        <w:t>я</w:t>
      </w:r>
      <w:r w:rsidR="008713C0">
        <w:rPr>
          <w:rFonts w:ascii="Arial" w:eastAsia="Times New Roman" w:hAnsi="Arial" w:cs="Arial"/>
          <w:color w:val="000000"/>
          <w:sz w:val="24"/>
          <w:szCs w:val="24"/>
          <w:lang w:eastAsia="ru-RU"/>
        </w:rPr>
        <w:t xml:space="preserve"> </w:t>
      </w:r>
      <w:r>
        <w:rPr>
          <w:rFonts w:ascii="Arial" w:eastAsia="Times New Roman" w:hAnsi="Arial" w:cs="Arial"/>
          <w:color w:val="000000"/>
          <w:sz w:val="24"/>
          <w:szCs w:val="24"/>
          <w:lang w:eastAsia="ru-RU"/>
        </w:rPr>
        <w:t>напряжени</w:t>
      </w:r>
      <w:r w:rsidR="000E6805">
        <w:rPr>
          <w:rFonts w:ascii="Arial" w:eastAsia="Times New Roman" w:hAnsi="Arial" w:cs="Arial"/>
          <w:color w:val="000000"/>
          <w:sz w:val="24"/>
          <w:szCs w:val="24"/>
          <w:lang w:eastAsia="ru-RU"/>
        </w:rPr>
        <w:t>й</w:t>
      </w:r>
      <w:r w:rsidR="008713C0" w:rsidRPr="008713C0">
        <w:rPr>
          <w:rFonts w:ascii="Arial" w:eastAsia="Times New Roman" w:hAnsi="Arial" w:cs="Arial"/>
          <w:color w:val="000000"/>
          <w:sz w:val="24"/>
          <w:szCs w:val="24"/>
          <w:lang w:eastAsia="ru-RU"/>
        </w:rPr>
        <w:t xml:space="preserve"> котор</w:t>
      </w:r>
      <w:r w:rsidR="000E6805">
        <w:rPr>
          <w:rFonts w:ascii="Arial" w:eastAsia="Times New Roman" w:hAnsi="Arial" w:cs="Arial"/>
          <w:color w:val="000000"/>
          <w:sz w:val="24"/>
          <w:szCs w:val="24"/>
          <w:lang w:eastAsia="ru-RU"/>
        </w:rPr>
        <w:t>ой</w:t>
      </w:r>
      <w:r w:rsidR="008713C0" w:rsidRPr="008713C0">
        <w:rPr>
          <w:rFonts w:ascii="Arial" w:eastAsia="Times New Roman" w:hAnsi="Arial" w:cs="Arial"/>
          <w:color w:val="000000"/>
          <w:sz w:val="24"/>
          <w:szCs w:val="24"/>
          <w:lang w:eastAsia="ru-RU"/>
        </w:rPr>
        <w:t xml:space="preserve"> не превыша</w:t>
      </w:r>
      <w:r w:rsidR="000E6805">
        <w:rPr>
          <w:rFonts w:ascii="Arial" w:eastAsia="Times New Roman" w:hAnsi="Arial" w:cs="Arial"/>
          <w:color w:val="000000"/>
          <w:sz w:val="24"/>
          <w:szCs w:val="24"/>
          <w:lang w:eastAsia="ru-RU"/>
        </w:rPr>
        <w:t>ют</w:t>
      </w:r>
      <w:r w:rsidR="008713C0" w:rsidRPr="008713C0">
        <w:rPr>
          <w:rFonts w:ascii="Arial" w:eastAsia="Times New Roman" w:hAnsi="Arial" w:cs="Arial"/>
          <w:color w:val="000000"/>
          <w:sz w:val="24"/>
          <w:szCs w:val="24"/>
          <w:lang w:eastAsia="ru-RU"/>
        </w:rPr>
        <w:t xml:space="preserve"> безопасного значения при нормальных условиях эксплуатации и при неисправностях; и</w:t>
      </w:r>
    </w:p>
    <w:p w14:paraId="4318CC73" w14:textId="48A501B0" w:rsidR="002167A8" w:rsidRPr="00FA25DF" w:rsidRDefault="001051B5" w:rsidP="006260D0">
      <w:pPr>
        <w:overflowPunct w:val="0"/>
        <w:autoSpaceDE w:val="0"/>
        <w:autoSpaceDN w:val="0"/>
        <w:adjustRightInd w:val="0"/>
        <w:spacing w:after="0" w:line="360" w:lineRule="auto"/>
        <w:ind w:firstLine="709"/>
        <w:jc w:val="both"/>
        <w:textAlignment w:val="baseline"/>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w:t>
      </w:r>
      <w:r w:rsidR="008713C0">
        <w:rPr>
          <w:rFonts w:ascii="Arial" w:eastAsia="Times New Roman" w:hAnsi="Arial" w:cs="Arial"/>
          <w:color w:val="000000"/>
          <w:sz w:val="24"/>
          <w:szCs w:val="24"/>
          <w:lang w:eastAsia="ru-RU"/>
        </w:rPr>
        <w:t xml:space="preserve"> </w:t>
      </w:r>
      <w:r>
        <w:rPr>
          <w:rFonts w:ascii="Arial" w:eastAsia="Times New Roman" w:hAnsi="Arial" w:cs="Arial"/>
          <w:color w:val="000000"/>
          <w:sz w:val="24"/>
          <w:szCs w:val="24"/>
          <w:lang w:eastAsia="ru-RU"/>
        </w:rPr>
        <w:t>н</w:t>
      </w:r>
      <w:r w:rsidR="002167A8" w:rsidRPr="00FA25DF">
        <w:rPr>
          <w:rFonts w:ascii="Arial" w:eastAsia="Times New Roman" w:hAnsi="Arial" w:cs="Arial"/>
          <w:color w:val="000000"/>
          <w:sz w:val="24"/>
          <w:szCs w:val="24"/>
          <w:lang w:eastAsia="ru-RU"/>
        </w:rPr>
        <w:t>е подвержен</w:t>
      </w:r>
      <w:r w:rsidR="000E6805">
        <w:rPr>
          <w:rFonts w:ascii="Arial" w:eastAsia="Times New Roman" w:hAnsi="Arial" w:cs="Arial"/>
          <w:color w:val="000000"/>
          <w:sz w:val="24"/>
          <w:szCs w:val="24"/>
          <w:lang w:eastAsia="ru-RU"/>
        </w:rPr>
        <w:t>а</w:t>
      </w:r>
      <w:r w:rsidR="002167A8" w:rsidRPr="00FA25DF">
        <w:rPr>
          <w:rFonts w:ascii="Arial" w:eastAsia="Times New Roman" w:hAnsi="Arial" w:cs="Arial"/>
          <w:color w:val="000000"/>
          <w:sz w:val="24"/>
          <w:szCs w:val="24"/>
          <w:lang w:eastAsia="ru-RU"/>
        </w:rPr>
        <w:t xml:space="preserve"> перенапряжениям от </w:t>
      </w:r>
      <w:r w:rsidR="00900B67">
        <w:rPr>
          <w:rFonts w:ascii="Arial" w:eastAsia="Times New Roman" w:hAnsi="Arial" w:cs="Arial"/>
          <w:caps/>
          <w:color w:val="000000"/>
          <w:sz w:val="24"/>
          <w:szCs w:val="24"/>
          <w:lang w:eastAsia="ru-RU"/>
        </w:rPr>
        <w:t>ТЕЛЕКОММНИКАЦИОННОЙ СЕТИ</w:t>
      </w:r>
      <w:r w:rsidR="002167A8" w:rsidRPr="00FA25DF">
        <w:rPr>
          <w:rFonts w:ascii="Arial" w:eastAsia="Times New Roman" w:hAnsi="Arial" w:cs="Arial"/>
          <w:color w:val="000000"/>
          <w:sz w:val="24"/>
          <w:szCs w:val="24"/>
          <w:lang w:eastAsia="ru-RU"/>
        </w:rPr>
        <w:t>.</w:t>
      </w:r>
    </w:p>
    <w:p w14:paraId="296833A4" w14:textId="33656D15" w:rsidR="002167A8" w:rsidRPr="00FA25DF" w:rsidRDefault="002167A8" w:rsidP="006260D0">
      <w:pPr>
        <w:overflowPunct w:val="0"/>
        <w:autoSpaceDE w:val="0"/>
        <w:autoSpaceDN w:val="0"/>
        <w:adjustRightInd w:val="0"/>
        <w:spacing w:before="120" w:after="0" w:line="360" w:lineRule="auto"/>
        <w:ind w:firstLine="709"/>
        <w:jc w:val="both"/>
        <w:textAlignment w:val="baseline"/>
        <w:rPr>
          <w:rFonts w:ascii="Arial" w:eastAsia="Times New Roman" w:hAnsi="Arial" w:cs="Arial"/>
          <w:color w:val="000000"/>
          <w:lang w:eastAsia="ru-RU"/>
        </w:rPr>
      </w:pPr>
      <w:r w:rsidRPr="00FA25DF">
        <w:rPr>
          <w:rFonts w:ascii="Arial" w:eastAsia="Times New Roman" w:hAnsi="Arial" w:cs="Arial"/>
          <w:color w:val="000000"/>
          <w:spacing w:val="40"/>
          <w:lang w:eastAsia="ru-RU"/>
        </w:rPr>
        <w:t xml:space="preserve">Примечание 1 </w:t>
      </w:r>
      <w:r w:rsidRPr="00FA25DF">
        <w:rPr>
          <w:rFonts w:ascii="Arial" w:eastAsia="Times New Roman" w:hAnsi="Arial" w:cs="Arial"/>
          <w:color w:val="000000"/>
          <w:spacing w:val="40"/>
          <w:lang w:eastAsia="ru-RU"/>
        </w:rPr>
        <w:sym w:font="Symbol" w:char="F02D"/>
      </w:r>
      <w:r w:rsidRPr="00FA25DF">
        <w:rPr>
          <w:rFonts w:ascii="Arial" w:eastAsia="Times New Roman" w:hAnsi="Arial" w:cs="Arial"/>
          <w:color w:val="000000"/>
          <w:lang w:eastAsia="ru-RU"/>
        </w:rPr>
        <w:t xml:space="preserve"> Предельные значения напряжени</w:t>
      </w:r>
      <w:r w:rsidR="008713C0">
        <w:rPr>
          <w:rFonts w:ascii="Arial" w:eastAsia="Times New Roman" w:hAnsi="Arial" w:cs="Arial"/>
          <w:color w:val="000000"/>
          <w:lang w:eastAsia="ru-RU"/>
        </w:rPr>
        <w:t>й</w:t>
      </w:r>
      <w:r w:rsidRPr="00FA25DF">
        <w:rPr>
          <w:rFonts w:ascii="Arial" w:eastAsia="Times New Roman" w:hAnsi="Arial" w:cs="Arial"/>
          <w:color w:val="000000"/>
          <w:lang w:eastAsia="ru-RU"/>
        </w:rPr>
        <w:t xml:space="preserve"> в нормальных условиях </w:t>
      </w:r>
      <w:r w:rsidR="008713C0">
        <w:rPr>
          <w:rFonts w:ascii="Arial" w:eastAsia="Times New Roman" w:hAnsi="Arial" w:cs="Arial"/>
          <w:color w:val="000000"/>
          <w:lang w:eastAsia="ru-RU"/>
        </w:rPr>
        <w:t>эксплуатации</w:t>
      </w:r>
      <w:r w:rsidRPr="00FA25DF">
        <w:rPr>
          <w:rFonts w:ascii="Arial" w:eastAsia="Times New Roman" w:hAnsi="Arial" w:cs="Arial"/>
          <w:color w:val="000000"/>
          <w:lang w:eastAsia="ru-RU"/>
        </w:rPr>
        <w:t xml:space="preserve"> и</w:t>
      </w:r>
      <w:r w:rsidR="008713C0">
        <w:rPr>
          <w:rFonts w:ascii="Arial" w:eastAsia="Times New Roman" w:hAnsi="Arial" w:cs="Arial"/>
          <w:color w:val="000000"/>
          <w:lang w:eastAsia="ru-RU"/>
        </w:rPr>
        <w:t xml:space="preserve"> при неисправностях приведены </w:t>
      </w:r>
      <w:r w:rsidR="008713C0" w:rsidRPr="008713C0">
        <w:rPr>
          <w:rFonts w:ascii="Arial" w:eastAsia="Times New Roman" w:hAnsi="Arial" w:cs="Arial"/>
          <w:color w:val="000000"/>
          <w:lang w:eastAsia="ru-RU"/>
        </w:rPr>
        <w:t xml:space="preserve">в </w:t>
      </w:r>
      <w:r w:rsidR="008713C0">
        <w:rPr>
          <w:rFonts w:ascii="Arial" w:eastAsia="Times New Roman" w:hAnsi="Arial" w:cs="Arial"/>
          <w:color w:val="000000"/>
          <w:lang w:eastAsia="ru-RU"/>
        </w:rPr>
        <w:t xml:space="preserve"> </w:t>
      </w:r>
      <w:r w:rsidR="008713C0" w:rsidRPr="008713C0">
        <w:rPr>
          <w:rFonts w:ascii="Arial" w:eastAsia="Times New Roman" w:hAnsi="Arial" w:cs="Arial"/>
          <w:color w:val="000000"/>
          <w:lang w:eastAsia="ru-RU"/>
        </w:rPr>
        <w:t xml:space="preserve">9.1.1.2 </w:t>
      </w:r>
      <w:r w:rsidR="008713C0">
        <w:rPr>
          <w:rFonts w:ascii="Arial" w:eastAsia="Times New Roman" w:hAnsi="Arial" w:cs="Arial"/>
          <w:color w:val="000000"/>
          <w:lang w:eastAsia="ru-RU"/>
        </w:rPr>
        <w:t>и</w:t>
      </w:r>
      <w:r w:rsidRPr="00FA25DF">
        <w:rPr>
          <w:rFonts w:ascii="Arial" w:eastAsia="Times New Roman" w:hAnsi="Arial" w:cs="Arial"/>
          <w:color w:val="000000"/>
          <w:lang w:eastAsia="ru-RU"/>
        </w:rPr>
        <w:t xml:space="preserve"> 11.1</w:t>
      </w:r>
      <w:r w:rsidR="008713C0">
        <w:rPr>
          <w:rFonts w:ascii="Arial" w:eastAsia="Times New Roman" w:hAnsi="Arial" w:cs="Arial"/>
          <w:color w:val="000000"/>
          <w:lang w:eastAsia="ru-RU"/>
        </w:rPr>
        <w:t xml:space="preserve"> соответственно</w:t>
      </w:r>
      <w:r w:rsidRPr="00FA25DF">
        <w:rPr>
          <w:rFonts w:ascii="Arial" w:eastAsia="Times New Roman" w:hAnsi="Arial" w:cs="Arial"/>
          <w:color w:val="000000"/>
          <w:lang w:eastAsia="ru-RU"/>
        </w:rPr>
        <w:t>.</w:t>
      </w:r>
    </w:p>
    <w:p w14:paraId="6C2736CB" w14:textId="77777777" w:rsidR="008713C0" w:rsidRPr="00112D26" w:rsidRDefault="002167A8" w:rsidP="006260D0">
      <w:pPr>
        <w:overflowPunct w:val="0"/>
        <w:autoSpaceDE w:val="0"/>
        <w:autoSpaceDN w:val="0"/>
        <w:adjustRightInd w:val="0"/>
        <w:spacing w:before="120" w:after="0" w:line="360" w:lineRule="auto"/>
        <w:ind w:firstLine="709"/>
        <w:jc w:val="both"/>
        <w:textAlignment w:val="baseline"/>
        <w:rPr>
          <w:rFonts w:ascii="Arial" w:eastAsia="Times New Roman" w:hAnsi="Arial" w:cs="Arial"/>
          <w:caps/>
          <w:color w:val="000000"/>
          <w:sz w:val="24"/>
          <w:szCs w:val="24"/>
          <w:lang w:val="en-US" w:eastAsia="ru-RU"/>
        </w:rPr>
      </w:pPr>
      <w:r w:rsidRPr="00112D26">
        <w:rPr>
          <w:rFonts w:ascii="Arial" w:eastAsia="Times New Roman" w:hAnsi="Arial" w:cs="Arial"/>
          <w:caps/>
          <w:color w:val="000000"/>
          <w:sz w:val="24"/>
          <w:szCs w:val="24"/>
          <w:lang w:val="en-US" w:eastAsia="ru-RU"/>
        </w:rPr>
        <w:t xml:space="preserve">2.4.11 </w:t>
      </w:r>
      <w:r w:rsidRPr="001051B5">
        <w:rPr>
          <w:rFonts w:ascii="Arial" w:eastAsia="Times New Roman" w:hAnsi="Arial" w:cs="Arial"/>
          <w:b/>
          <w:caps/>
          <w:sz w:val="24"/>
          <w:szCs w:val="24"/>
          <w:lang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цепь</w:t>
      </w:r>
      <w:r w:rsidRPr="00112D26">
        <w:rPr>
          <w:rFonts w:ascii="Arial" w:eastAsia="Times New Roman" w:hAnsi="Arial" w:cs="Arial"/>
          <w:b/>
          <w:caps/>
          <w:sz w:val="24"/>
          <w:szCs w:val="24"/>
          <w:lang w:val="en-US"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05D85" w:rsidRPr="001051B5">
        <w:rPr>
          <w:rFonts w:ascii="Arial" w:eastAsia="Times New Roman" w:hAnsi="Arial" w:cs="Arial"/>
          <w:b/>
          <w:caps/>
          <w:sz w:val="24"/>
          <w:szCs w:val="24"/>
          <w:lang w:val="en-US"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TNV</w:t>
      </w:r>
      <w:r w:rsidRPr="00112D26">
        <w:rPr>
          <w:rFonts w:ascii="Arial" w:eastAsia="Times New Roman" w:hAnsi="Arial" w:cs="Arial"/>
          <w:b/>
          <w:caps/>
          <w:sz w:val="24"/>
          <w:szCs w:val="24"/>
          <w:lang w:val="en-US"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Pr="00112D26">
        <w:rPr>
          <w:rFonts w:ascii="Arial" w:eastAsia="Times New Roman" w:hAnsi="Arial" w:cs="Arial"/>
          <w:caps/>
          <w:sz w:val="24"/>
          <w:szCs w:val="24"/>
          <w:lang w:val="en-US"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12D26">
        <w:rPr>
          <w:rFonts w:ascii="Arial" w:eastAsia="Times New Roman" w:hAnsi="Arial" w:cs="Arial"/>
          <w:caps/>
          <w:snapToGrid w:val="0"/>
          <w:sz w:val="24"/>
          <w:szCs w:val="24"/>
          <w:lang w:val="en-US" w:eastAsia="ru-RU"/>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(TNV-1 circuit)</w:t>
      </w:r>
      <w:r w:rsidRPr="00112D26">
        <w:rPr>
          <w:rFonts w:ascii="Arial" w:eastAsia="Times New Roman" w:hAnsi="Arial" w:cs="Arial"/>
          <w:sz w:val="24"/>
          <w:szCs w:val="24"/>
          <w:lang w:val="en-US" w:eastAsia="ru-RU"/>
        </w:rPr>
        <w:t>:</w:t>
      </w:r>
      <w:r w:rsidRPr="00112D26">
        <w:rPr>
          <w:rFonts w:ascii="Arial" w:eastAsia="Times New Roman" w:hAnsi="Arial" w:cs="Arial"/>
          <w:color w:val="000000"/>
          <w:sz w:val="24"/>
          <w:szCs w:val="24"/>
          <w:lang w:val="en-US" w:eastAsia="ru-RU"/>
        </w:rPr>
        <w:t xml:space="preserve"> </w:t>
      </w:r>
      <w:r w:rsidRPr="001051B5">
        <w:rPr>
          <w:rFonts w:ascii="Arial" w:eastAsia="Times New Roman" w:hAnsi="Arial" w:cs="Arial"/>
          <w:caps/>
          <w:color w:val="000000"/>
          <w:sz w:val="24"/>
          <w:szCs w:val="24"/>
          <w:lang w:eastAsia="ru-RU"/>
        </w:rPr>
        <w:t>Цепь</w:t>
      </w:r>
      <w:r w:rsidRPr="00112D26">
        <w:rPr>
          <w:rFonts w:ascii="Arial" w:eastAsia="Times New Roman" w:hAnsi="Arial" w:cs="Arial"/>
          <w:caps/>
          <w:color w:val="000000"/>
          <w:sz w:val="24"/>
          <w:szCs w:val="24"/>
          <w:lang w:val="en-US" w:eastAsia="ru-RU"/>
        </w:rPr>
        <w:t xml:space="preserve"> </w:t>
      </w:r>
      <w:r w:rsidR="006347A9" w:rsidRPr="00112D26">
        <w:rPr>
          <w:rFonts w:ascii="Arial" w:eastAsia="Times New Roman" w:hAnsi="Arial" w:cs="Arial"/>
          <w:caps/>
          <w:color w:val="000000"/>
          <w:sz w:val="24"/>
          <w:szCs w:val="24"/>
          <w:lang w:val="en-US" w:eastAsia="ru-RU"/>
        </w:rPr>
        <w:t>TNV</w:t>
      </w:r>
      <w:r w:rsidR="008713C0" w:rsidRPr="00112D26">
        <w:rPr>
          <w:rFonts w:ascii="Arial" w:eastAsia="Times New Roman" w:hAnsi="Arial" w:cs="Arial"/>
          <w:caps/>
          <w:color w:val="000000"/>
          <w:sz w:val="24"/>
          <w:szCs w:val="24"/>
          <w:lang w:val="en-US" w:eastAsia="ru-RU"/>
        </w:rPr>
        <w:t>:</w:t>
      </w:r>
    </w:p>
    <w:p w14:paraId="59879DA6" w14:textId="7AE723B1" w:rsidR="000E6805" w:rsidRDefault="008713C0" w:rsidP="006260D0">
      <w:pPr>
        <w:overflowPunct w:val="0"/>
        <w:autoSpaceDE w:val="0"/>
        <w:autoSpaceDN w:val="0"/>
        <w:adjustRightInd w:val="0"/>
        <w:spacing w:after="0" w:line="360" w:lineRule="auto"/>
        <w:ind w:firstLine="709"/>
        <w:jc w:val="both"/>
        <w:textAlignment w:val="baseline"/>
        <w:rPr>
          <w:rFonts w:ascii="Arial" w:eastAsia="Times New Roman" w:hAnsi="Arial" w:cs="Arial"/>
          <w:color w:val="000000"/>
          <w:sz w:val="24"/>
          <w:szCs w:val="24"/>
          <w:lang w:eastAsia="ru-RU"/>
        </w:rPr>
      </w:pPr>
      <w:r>
        <w:rPr>
          <w:rFonts w:ascii="Arial" w:eastAsia="Times New Roman" w:hAnsi="Arial" w:cs="Arial"/>
          <w:caps/>
          <w:color w:val="000000"/>
          <w:sz w:val="24"/>
          <w:szCs w:val="24"/>
          <w:lang w:eastAsia="ru-RU"/>
        </w:rPr>
        <w:t xml:space="preserve">- </w:t>
      </w:r>
      <w:r>
        <w:rPr>
          <w:rFonts w:ascii="Arial" w:eastAsia="Times New Roman" w:hAnsi="Arial" w:cs="Arial"/>
          <w:color w:val="000000"/>
          <w:sz w:val="24"/>
          <w:szCs w:val="24"/>
          <w:lang w:eastAsia="ru-RU"/>
        </w:rPr>
        <w:t>значени</w:t>
      </w:r>
      <w:r w:rsidR="000E6805">
        <w:rPr>
          <w:rFonts w:ascii="Arial" w:eastAsia="Times New Roman" w:hAnsi="Arial" w:cs="Arial"/>
          <w:color w:val="000000"/>
          <w:sz w:val="24"/>
          <w:szCs w:val="24"/>
          <w:lang w:eastAsia="ru-RU"/>
        </w:rPr>
        <w:t>я</w:t>
      </w:r>
      <w:r>
        <w:rPr>
          <w:rFonts w:ascii="Arial" w:eastAsia="Times New Roman" w:hAnsi="Arial" w:cs="Arial"/>
          <w:color w:val="000000"/>
          <w:sz w:val="24"/>
          <w:szCs w:val="24"/>
          <w:lang w:eastAsia="ru-RU"/>
        </w:rPr>
        <w:t xml:space="preserve"> </w:t>
      </w:r>
      <w:r w:rsidR="002167A8" w:rsidRPr="00105D85">
        <w:rPr>
          <w:rFonts w:ascii="Arial" w:eastAsia="Times New Roman" w:hAnsi="Arial" w:cs="Arial"/>
          <w:color w:val="000000"/>
          <w:sz w:val="24"/>
          <w:szCs w:val="24"/>
          <w:lang w:eastAsia="ru-RU"/>
        </w:rPr>
        <w:t>напряжени</w:t>
      </w:r>
      <w:r w:rsidR="000E6805">
        <w:rPr>
          <w:rFonts w:ascii="Arial" w:eastAsia="Times New Roman" w:hAnsi="Arial" w:cs="Arial"/>
          <w:color w:val="000000"/>
          <w:sz w:val="24"/>
          <w:szCs w:val="24"/>
          <w:lang w:eastAsia="ru-RU"/>
        </w:rPr>
        <w:t>й</w:t>
      </w:r>
      <w:r w:rsidR="002167A8" w:rsidRPr="00105D85">
        <w:rPr>
          <w:rFonts w:ascii="Arial" w:eastAsia="Times New Roman" w:hAnsi="Arial" w:cs="Arial"/>
          <w:color w:val="000000"/>
          <w:sz w:val="24"/>
          <w:szCs w:val="24"/>
          <w:lang w:eastAsia="ru-RU"/>
        </w:rPr>
        <w:t xml:space="preserve"> которой не превыша</w:t>
      </w:r>
      <w:r w:rsidR="000E6805">
        <w:rPr>
          <w:rFonts w:ascii="Arial" w:eastAsia="Times New Roman" w:hAnsi="Arial" w:cs="Arial"/>
          <w:color w:val="000000"/>
          <w:sz w:val="24"/>
          <w:szCs w:val="24"/>
          <w:lang w:eastAsia="ru-RU"/>
        </w:rPr>
        <w:t>ют</w:t>
      </w:r>
      <w:r w:rsidR="002167A8" w:rsidRPr="00105D85">
        <w:rPr>
          <w:rFonts w:ascii="Arial" w:eastAsia="Times New Roman" w:hAnsi="Arial" w:cs="Arial"/>
          <w:color w:val="000000"/>
          <w:sz w:val="24"/>
          <w:szCs w:val="24"/>
          <w:lang w:eastAsia="ru-RU"/>
        </w:rPr>
        <w:t xml:space="preserve"> предел</w:t>
      </w:r>
      <w:r w:rsidR="006260D0">
        <w:rPr>
          <w:rFonts w:ascii="Arial" w:eastAsia="Times New Roman" w:hAnsi="Arial" w:cs="Arial"/>
          <w:color w:val="000000"/>
          <w:sz w:val="24"/>
          <w:szCs w:val="24"/>
          <w:lang w:eastAsia="ru-RU"/>
        </w:rPr>
        <w:t>ов</w:t>
      </w:r>
      <w:r w:rsidR="000E6805">
        <w:rPr>
          <w:rFonts w:ascii="Arial" w:eastAsia="Times New Roman" w:hAnsi="Arial" w:cs="Arial"/>
          <w:color w:val="000000"/>
          <w:sz w:val="24"/>
          <w:szCs w:val="24"/>
          <w:lang w:eastAsia="ru-RU"/>
        </w:rPr>
        <w:t xml:space="preserve"> значений</w:t>
      </w:r>
      <w:r w:rsidR="002167A8" w:rsidRPr="00105D85">
        <w:rPr>
          <w:rFonts w:ascii="Arial" w:eastAsia="Times New Roman" w:hAnsi="Arial" w:cs="Arial"/>
          <w:color w:val="000000"/>
          <w:sz w:val="24"/>
          <w:szCs w:val="24"/>
          <w:lang w:eastAsia="ru-RU"/>
        </w:rPr>
        <w:t xml:space="preserve"> для </w:t>
      </w:r>
      <w:r w:rsidR="002167A8" w:rsidRPr="001051B5">
        <w:rPr>
          <w:rFonts w:ascii="Arial" w:eastAsia="Times New Roman" w:hAnsi="Arial" w:cs="Arial"/>
          <w:caps/>
          <w:color w:val="000000"/>
          <w:sz w:val="24"/>
          <w:szCs w:val="24"/>
          <w:lang w:eastAsia="ru-RU"/>
        </w:rPr>
        <w:t xml:space="preserve">цепей </w:t>
      </w:r>
      <w:r w:rsidR="006347A9" w:rsidRPr="001051B5">
        <w:rPr>
          <w:rFonts w:ascii="Arial" w:eastAsia="Times New Roman" w:hAnsi="Arial" w:cs="Arial"/>
          <w:caps/>
          <w:color w:val="000000"/>
          <w:sz w:val="24"/>
          <w:szCs w:val="24"/>
          <w:lang w:eastAsia="ru-RU"/>
        </w:rPr>
        <w:t>TNV</w:t>
      </w:r>
      <w:r w:rsidR="002167A8" w:rsidRPr="001051B5">
        <w:rPr>
          <w:rFonts w:ascii="Arial" w:eastAsia="Times New Roman" w:hAnsi="Arial" w:cs="Arial"/>
          <w:caps/>
          <w:color w:val="000000"/>
          <w:sz w:val="24"/>
          <w:szCs w:val="24"/>
          <w:lang w:eastAsia="ru-RU"/>
        </w:rPr>
        <w:t>-0</w:t>
      </w:r>
      <w:r w:rsidR="002167A8" w:rsidRPr="00105D85">
        <w:rPr>
          <w:rFonts w:ascii="Arial" w:eastAsia="Times New Roman" w:hAnsi="Arial" w:cs="Arial"/>
          <w:color w:val="000000"/>
          <w:sz w:val="24"/>
          <w:szCs w:val="24"/>
          <w:lang w:eastAsia="ru-RU"/>
        </w:rPr>
        <w:t xml:space="preserve"> </w:t>
      </w:r>
      <w:r w:rsidR="000E6805">
        <w:rPr>
          <w:rFonts w:ascii="Arial" w:eastAsia="Times New Roman" w:hAnsi="Arial" w:cs="Arial"/>
          <w:color w:val="000000"/>
          <w:sz w:val="24"/>
          <w:szCs w:val="24"/>
          <w:lang w:eastAsia="ru-RU"/>
        </w:rPr>
        <w:t>при</w:t>
      </w:r>
      <w:r w:rsidR="002167A8" w:rsidRPr="00105D85">
        <w:rPr>
          <w:rFonts w:ascii="Arial" w:eastAsia="Times New Roman" w:hAnsi="Arial" w:cs="Arial"/>
          <w:color w:val="000000"/>
          <w:sz w:val="24"/>
          <w:szCs w:val="24"/>
          <w:lang w:eastAsia="ru-RU"/>
        </w:rPr>
        <w:t xml:space="preserve"> нормальных условиях </w:t>
      </w:r>
      <w:r w:rsidR="000E6805">
        <w:rPr>
          <w:rFonts w:ascii="Arial" w:eastAsia="Times New Roman" w:hAnsi="Arial" w:cs="Arial"/>
          <w:color w:val="000000"/>
          <w:sz w:val="24"/>
          <w:szCs w:val="24"/>
          <w:lang w:eastAsia="ru-RU"/>
        </w:rPr>
        <w:t>эксплуатации; и</w:t>
      </w:r>
    </w:p>
    <w:p w14:paraId="1D91E895" w14:textId="0F2922A7" w:rsidR="002167A8" w:rsidRPr="00105D85" w:rsidRDefault="000E6805" w:rsidP="006260D0">
      <w:pPr>
        <w:overflowPunct w:val="0"/>
        <w:autoSpaceDE w:val="0"/>
        <w:autoSpaceDN w:val="0"/>
        <w:adjustRightInd w:val="0"/>
        <w:spacing w:after="0" w:line="360" w:lineRule="auto"/>
        <w:ind w:firstLine="709"/>
        <w:jc w:val="both"/>
        <w:textAlignment w:val="baseline"/>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w:t>
      </w:r>
      <w:r w:rsidR="002167A8" w:rsidRPr="00105D85">
        <w:rPr>
          <w:rFonts w:ascii="Arial" w:eastAsia="Times New Roman" w:hAnsi="Arial" w:cs="Arial"/>
          <w:color w:val="000000"/>
          <w:sz w:val="24"/>
          <w:szCs w:val="24"/>
          <w:lang w:eastAsia="ru-RU"/>
        </w:rPr>
        <w:t xml:space="preserve"> в которой возможны перенапряжения от </w:t>
      </w:r>
      <w:r w:rsidR="002167A8" w:rsidRPr="001051B5">
        <w:rPr>
          <w:rFonts w:ascii="Arial" w:eastAsia="Times New Roman" w:hAnsi="Arial" w:cs="Arial"/>
          <w:caps/>
          <w:color w:val="000000"/>
          <w:sz w:val="24"/>
          <w:szCs w:val="24"/>
          <w:lang w:eastAsia="ru-RU"/>
        </w:rPr>
        <w:t xml:space="preserve">телекоммуникационных </w:t>
      </w:r>
      <w:r w:rsidR="00900B67">
        <w:rPr>
          <w:rFonts w:ascii="Arial" w:eastAsia="Times New Roman" w:hAnsi="Arial" w:cs="Arial"/>
          <w:caps/>
          <w:color w:val="000000"/>
          <w:sz w:val="24"/>
          <w:szCs w:val="24"/>
          <w:lang w:eastAsia="ru-RU"/>
        </w:rPr>
        <w:t>СЕТЕЙ</w:t>
      </w:r>
      <w:r w:rsidR="002167A8" w:rsidRPr="00105D85">
        <w:rPr>
          <w:rFonts w:ascii="Arial" w:eastAsia="Times New Roman" w:hAnsi="Arial" w:cs="Arial"/>
          <w:color w:val="000000"/>
          <w:sz w:val="24"/>
          <w:szCs w:val="24"/>
          <w:lang w:eastAsia="ru-RU"/>
        </w:rPr>
        <w:t>.</w:t>
      </w:r>
    </w:p>
    <w:p w14:paraId="4DAC255A" w14:textId="77777777" w:rsidR="000E6805" w:rsidRPr="00112D26" w:rsidRDefault="002167A8" w:rsidP="006260D0">
      <w:pPr>
        <w:overflowPunct w:val="0"/>
        <w:autoSpaceDE w:val="0"/>
        <w:autoSpaceDN w:val="0"/>
        <w:adjustRightInd w:val="0"/>
        <w:spacing w:before="120" w:after="0" w:line="360" w:lineRule="auto"/>
        <w:ind w:firstLine="709"/>
        <w:jc w:val="both"/>
        <w:textAlignment w:val="baseline"/>
        <w:rPr>
          <w:rFonts w:ascii="Arial" w:eastAsia="Times New Roman" w:hAnsi="Arial" w:cs="Arial"/>
          <w:caps/>
          <w:color w:val="000000"/>
          <w:sz w:val="24"/>
          <w:szCs w:val="24"/>
          <w:lang w:val="en-US" w:eastAsia="ru-RU"/>
        </w:rPr>
      </w:pPr>
      <w:r w:rsidRPr="00112D26">
        <w:rPr>
          <w:rFonts w:ascii="Arial" w:eastAsia="Times New Roman" w:hAnsi="Arial" w:cs="Arial"/>
          <w:caps/>
          <w:color w:val="000000"/>
          <w:sz w:val="24"/>
          <w:szCs w:val="24"/>
          <w:lang w:val="en-US" w:eastAsia="ru-RU"/>
        </w:rPr>
        <w:t xml:space="preserve">2.4.12 </w:t>
      </w:r>
      <w:r w:rsidRPr="001051B5">
        <w:rPr>
          <w:rFonts w:ascii="Arial" w:eastAsia="Times New Roman" w:hAnsi="Arial" w:cs="Arial"/>
          <w:b/>
          <w:caps/>
          <w:color w:val="000000"/>
          <w:sz w:val="24"/>
          <w:szCs w:val="24"/>
          <w:lang w:eastAsia="ru-RU"/>
        </w:rPr>
        <w:t>цепь</w:t>
      </w:r>
      <w:r w:rsidRPr="00112D26">
        <w:rPr>
          <w:rFonts w:ascii="Arial" w:eastAsia="Times New Roman" w:hAnsi="Arial" w:cs="Arial"/>
          <w:b/>
          <w:caps/>
          <w:color w:val="000000"/>
          <w:sz w:val="24"/>
          <w:szCs w:val="24"/>
          <w:lang w:val="en-US" w:eastAsia="ru-RU"/>
        </w:rPr>
        <w:t xml:space="preserve"> </w:t>
      </w:r>
      <w:r w:rsidR="00105D85" w:rsidRPr="001051B5">
        <w:rPr>
          <w:rFonts w:ascii="Arial" w:eastAsia="Times New Roman" w:hAnsi="Arial" w:cs="Arial"/>
          <w:b/>
          <w:caps/>
          <w:color w:val="000000"/>
          <w:sz w:val="24"/>
          <w:szCs w:val="24"/>
          <w:lang w:val="en-US" w:eastAsia="ru-RU"/>
        </w:rPr>
        <w:t>TNV</w:t>
      </w:r>
      <w:r w:rsidRPr="00112D26">
        <w:rPr>
          <w:rFonts w:ascii="Arial" w:eastAsia="Times New Roman" w:hAnsi="Arial" w:cs="Arial"/>
          <w:caps/>
          <w:color w:val="000000"/>
          <w:sz w:val="24"/>
          <w:szCs w:val="24"/>
          <w:lang w:val="en-US" w:eastAsia="ru-RU"/>
        </w:rPr>
        <w:t>-</w:t>
      </w:r>
      <w:r w:rsidRPr="00112D26">
        <w:rPr>
          <w:rFonts w:ascii="Arial" w:eastAsia="Times New Roman" w:hAnsi="Arial" w:cs="Arial"/>
          <w:b/>
          <w:caps/>
          <w:color w:val="000000"/>
          <w:sz w:val="24"/>
          <w:szCs w:val="24"/>
          <w:lang w:val="en-US" w:eastAsia="ru-RU"/>
        </w:rPr>
        <w:t>2</w:t>
      </w:r>
      <w:r w:rsidRPr="00112D26">
        <w:rPr>
          <w:rFonts w:ascii="Arial" w:eastAsia="Times New Roman" w:hAnsi="Arial" w:cs="Arial"/>
          <w:b/>
          <w:caps/>
          <w:sz w:val="24"/>
          <w:szCs w:val="24"/>
          <w:lang w:val="en-US" w:eastAsia="ru-RU"/>
        </w:rPr>
        <w:t xml:space="preserve"> </w:t>
      </w:r>
      <w:r w:rsidRPr="00112D26">
        <w:rPr>
          <w:rFonts w:ascii="Arial" w:eastAsia="Times New Roman" w:hAnsi="Arial" w:cs="Arial"/>
          <w:caps/>
          <w:snapToGrid w:val="0"/>
          <w:sz w:val="24"/>
          <w:szCs w:val="24"/>
          <w:lang w:val="en-US" w:eastAsia="ru-RU"/>
        </w:rPr>
        <w:t>(TNV-2 circuit)</w:t>
      </w:r>
      <w:r w:rsidRPr="00112D26">
        <w:rPr>
          <w:rFonts w:ascii="Arial" w:eastAsia="Times New Roman" w:hAnsi="Arial" w:cs="Arial"/>
          <w:sz w:val="24"/>
          <w:szCs w:val="24"/>
          <w:lang w:val="en-US" w:eastAsia="ru-RU"/>
        </w:rPr>
        <w:t>:</w:t>
      </w:r>
      <w:r w:rsidRPr="00112D26">
        <w:rPr>
          <w:rFonts w:ascii="Arial" w:eastAsia="Times New Roman" w:hAnsi="Arial" w:cs="Arial"/>
          <w:color w:val="000000"/>
          <w:sz w:val="24"/>
          <w:szCs w:val="24"/>
          <w:lang w:val="en-US" w:eastAsia="ru-RU"/>
        </w:rPr>
        <w:t xml:space="preserve"> </w:t>
      </w:r>
      <w:r w:rsidRPr="001051B5">
        <w:rPr>
          <w:rFonts w:ascii="Arial" w:eastAsia="Times New Roman" w:hAnsi="Arial" w:cs="Arial"/>
          <w:caps/>
          <w:color w:val="000000"/>
          <w:sz w:val="24"/>
          <w:szCs w:val="24"/>
          <w:lang w:eastAsia="ru-RU"/>
        </w:rPr>
        <w:t>Цепь</w:t>
      </w:r>
      <w:r w:rsidRPr="00112D26">
        <w:rPr>
          <w:rFonts w:ascii="Arial" w:eastAsia="Times New Roman" w:hAnsi="Arial" w:cs="Arial"/>
          <w:caps/>
          <w:color w:val="000000"/>
          <w:sz w:val="24"/>
          <w:szCs w:val="24"/>
          <w:lang w:val="en-US" w:eastAsia="ru-RU"/>
        </w:rPr>
        <w:t xml:space="preserve"> </w:t>
      </w:r>
      <w:r w:rsidR="006347A9" w:rsidRPr="00112D26">
        <w:rPr>
          <w:rFonts w:ascii="Arial" w:eastAsia="Times New Roman" w:hAnsi="Arial" w:cs="Arial"/>
          <w:caps/>
          <w:color w:val="000000"/>
          <w:sz w:val="24"/>
          <w:szCs w:val="24"/>
          <w:lang w:val="en-US" w:eastAsia="ru-RU"/>
        </w:rPr>
        <w:t>TNV</w:t>
      </w:r>
      <w:r w:rsidR="000E6805" w:rsidRPr="00112D26">
        <w:rPr>
          <w:rFonts w:ascii="Arial" w:eastAsia="Times New Roman" w:hAnsi="Arial" w:cs="Arial"/>
          <w:caps/>
          <w:color w:val="000000"/>
          <w:sz w:val="24"/>
          <w:szCs w:val="24"/>
          <w:lang w:val="en-US" w:eastAsia="ru-RU"/>
        </w:rPr>
        <w:t>:</w:t>
      </w:r>
    </w:p>
    <w:p w14:paraId="0C2E698B" w14:textId="5652547C" w:rsidR="000E6805" w:rsidRPr="000E6805" w:rsidRDefault="000E6805" w:rsidP="006260D0">
      <w:pPr>
        <w:overflowPunct w:val="0"/>
        <w:autoSpaceDE w:val="0"/>
        <w:autoSpaceDN w:val="0"/>
        <w:adjustRightInd w:val="0"/>
        <w:spacing w:after="0" w:line="360" w:lineRule="auto"/>
        <w:ind w:firstLine="709"/>
        <w:jc w:val="both"/>
        <w:textAlignment w:val="baseline"/>
        <w:rPr>
          <w:rFonts w:ascii="Arial" w:eastAsia="Times New Roman" w:hAnsi="Arial" w:cs="Arial"/>
          <w:color w:val="000000"/>
          <w:sz w:val="24"/>
          <w:szCs w:val="24"/>
          <w:lang w:eastAsia="ru-RU"/>
        </w:rPr>
      </w:pPr>
      <w:r w:rsidRPr="000E6805">
        <w:rPr>
          <w:rFonts w:ascii="Arial" w:eastAsia="Times New Roman" w:hAnsi="Arial" w:cs="Arial"/>
          <w:color w:val="000000"/>
          <w:sz w:val="24"/>
          <w:szCs w:val="24"/>
          <w:lang w:eastAsia="ru-RU"/>
        </w:rPr>
        <w:t xml:space="preserve">- значения напряжений которой превышают </w:t>
      </w:r>
      <w:r>
        <w:rPr>
          <w:rFonts w:ascii="Arial" w:eastAsia="Times New Roman" w:hAnsi="Arial" w:cs="Arial"/>
          <w:color w:val="000000"/>
          <w:sz w:val="24"/>
          <w:szCs w:val="24"/>
          <w:lang w:eastAsia="ru-RU"/>
        </w:rPr>
        <w:t>предел</w:t>
      </w:r>
      <w:r w:rsidR="009254FF">
        <w:rPr>
          <w:rFonts w:ascii="Arial" w:eastAsia="Times New Roman" w:hAnsi="Arial" w:cs="Arial"/>
          <w:color w:val="000000"/>
          <w:sz w:val="24"/>
          <w:szCs w:val="24"/>
          <w:lang w:eastAsia="ru-RU"/>
        </w:rPr>
        <w:t>ы</w:t>
      </w:r>
      <w:r>
        <w:rPr>
          <w:rFonts w:ascii="Arial" w:eastAsia="Times New Roman" w:hAnsi="Arial" w:cs="Arial"/>
          <w:color w:val="000000"/>
          <w:sz w:val="24"/>
          <w:szCs w:val="24"/>
          <w:lang w:eastAsia="ru-RU"/>
        </w:rPr>
        <w:t xml:space="preserve"> </w:t>
      </w:r>
      <w:r w:rsidRPr="000E6805">
        <w:rPr>
          <w:rFonts w:ascii="Arial" w:eastAsia="Times New Roman" w:hAnsi="Arial" w:cs="Arial"/>
          <w:color w:val="000000"/>
          <w:sz w:val="24"/>
          <w:szCs w:val="24"/>
          <w:lang w:eastAsia="ru-RU"/>
        </w:rPr>
        <w:t>значени</w:t>
      </w:r>
      <w:r w:rsidR="009254FF">
        <w:rPr>
          <w:rFonts w:ascii="Arial" w:eastAsia="Times New Roman" w:hAnsi="Arial" w:cs="Arial"/>
          <w:color w:val="000000"/>
          <w:sz w:val="24"/>
          <w:szCs w:val="24"/>
          <w:lang w:eastAsia="ru-RU"/>
        </w:rPr>
        <w:t>й</w:t>
      </w:r>
      <w:r w:rsidRPr="000E6805">
        <w:rPr>
          <w:rFonts w:ascii="Arial" w:eastAsia="Times New Roman" w:hAnsi="Arial" w:cs="Arial"/>
          <w:color w:val="000000"/>
          <w:sz w:val="24"/>
          <w:szCs w:val="24"/>
          <w:lang w:eastAsia="ru-RU"/>
        </w:rPr>
        <w:t xml:space="preserve"> для цепей TNV-0</w:t>
      </w:r>
      <w:r>
        <w:rPr>
          <w:rFonts w:ascii="Arial" w:eastAsia="Times New Roman" w:hAnsi="Arial" w:cs="Arial"/>
          <w:color w:val="000000"/>
          <w:sz w:val="24"/>
          <w:szCs w:val="24"/>
          <w:lang w:eastAsia="ru-RU"/>
        </w:rPr>
        <w:t xml:space="preserve"> </w:t>
      </w:r>
      <w:r w:rsidRPr="000E6805">
        <w:rPr>
          <w:rFonts w:ascii="Arial" w:eastAsia="Times New Roman" w:hAnsi="Arial" w:cs="Arial"/>
          <w:color w:val="000000"/>
          <w:sz w:val="24"/>
          <w:szCs w:val="24"/>
          <w:lang w:eastAsia="ru-RU"/>
        </w:rPr>
        <w:t>при н</w:t>
      </w:r>
      <w:r>
        <w:rPr>
          <w:rFonts w:ascii="Arial" w:eastAsia="Times New Roman" w:hAnsi="Arial" w:cs="Arial"/>
          <w:color w:val="000000"/>
          <w:sz w:val="24"/>
          <w:szCs w:val="24"/>
          <w:lang w:eastAsia="ru-RU"/>
        </w:rPr>
        <w:t>ормальных условиях эксплуатации</w:t>
      </w:r>
      <w:r w:rsidRPr="000E6805">
        <w:rPr>
          <w:rFonts w:ascii="Arial" w:eastAsia="Times New Roman" w:hAnsi="Arial" w:cs="Arial"/>
          <w:color w:val="000000"/>
          <w:sz w:val="24"/>
          <w:szCs w:val="24"/>
          <w:lang w:eastAsia="ru-RU"/>
        </w:rPr>
        <w:t>; и</w:t>
      </w:r>
    </w:p>
    <w:p w14:paraId="6B93A2B4" w14:textId="66813293" w:rsidR="000E6805" w:rsidRPr="000E6805" w:rsidRDefault="000E6805" w:rsidP="006260D0">
      <w:pPr>
        <w:overflowPunct w:val="0"/>
        <w:autoSpaceDE w:val="0"/>
        <w:autoSpaceDN w:val="0"/>
        <w:adjustRightInd w:val="0"/>
        <w:spacing w:after="0" w:line="360" w:lineRule="auto"/>
        <w:ind w:firstLine="709"/>
        <w:jc w:val="both"/>
        <w:textAlignment w:val="baseline"/>
        <w:rPr>
          <w:rFonts w:ascii="Arial" w:eastAsia="Times New Roman" w:hAnsi="Arial" w:cs="Arial"/>
          <w:color w:val="000000"/>
          <w:sz w:val="24"/>
          <w:szCs w:val="24"/>
          <w:lang w:eastAsia="ru-RU"/>
        </w:rPr>
      </w:pPr>
      <w:r w:rsidRPr="000E6805">
        <w:rPr>
          <w:rFonts w:ascii="Arial" w:eastAsia="Times New Roman" w:hAnsi="Arial" w:cs="Arial"/>
          <w:color w:val="000000"/>
          <w:sz w:val="24"/>
          <w:szCs w:val="24"/>
          <w:lang w:eastAsia="ru-RU"/>
        </w:rPr>
        <w:t>- не подвержен</w:t>
      </w:r>
      <w:r>
        <w:rPr>
          <w:rFonts w:ascii="Arial" w:eastAsia="Times New Roman" w:hAnsi="Arial" w:cs="Arial"/>
          <w:color w:val="000000"/>
          <w:sz w:val="24"/>
          <w:szCs w:val="24"/>
          <w:lang w:eastAsia="ru-RU"/>
        </w:rPr>
        <w:t>а</w:t>
      </w:r>
      <w:r w:rsidRPr="000E6805">
        <w:rPr>
          <w:rFonts w:ascii="Arial" w:eastAsia="Times New Roman" w:hAnsi="Arial" w:cs="Arial"/>
          <w:color w:val="000000"/>
          <w:sz w:val="24"/>
          <w:szCs w:val="24"/>
          <w:lang w:eastAsia="ru-RU"/>
        </w:rPr>
        <w:t xml:space="preserve"> перенапряжениям от </w:t>
      </w:r>
      <w:r w:rsidR="00900B67">
        <w:rPr>
          <w:rFonts w:ascii="Arial" w:eastAsia="Times New Roman" w:hAnsi="Arial" w:cs="Arial"/>
          <w:caps/>
          <w:color w:val="000000"/>
          <w:sz w:val="24"/>
          <w:szCs w:val="24"/>
          <w:lang w:eastAsia="ru-RU"/>
        </w:rPr>
        <w:t>ТЕЛЕКОММНИКАЦИОННОЙ СЕТИ</w:t>
      </w:r>
      <w:r w:rsidRPr="000E6805">
        <w:rPr>
          <w:rFonts w:ascii="Arial" w:eastAsia="Times New Roman" w:hAnsi="Arial" w:cs="Arial"/>
          <w:color w:val="000000"/>
          <w:sz w:val="24"/>
          <w:szCs w:val="24"/>
          <w:lang w:eastAsia="ru-RU"/>
        </w:rPr>
        <w:t>.</w:t>
      </w:r>
    </w:p>
    <w:p w14:paraId="1B41936B" w14:textId="77777777" w:rsidR="000E6805" w:rsidRPr="000E6805" w:rsidRDefault="002167A8" w:rsidP="006260D0">
      <w:pPr>
        <w:numPr>
          <w:ilvl w:val="12"/>
          <w:numId w:val="0"/>
        </w:numPr>
        <w:overflowPunct w:val="0"/>
        <w:autoSpaceDE w:val="0"/>
        <w:autoSpaceDN w:val="0"/>
        <w:adjustRightInd w:val="0"/>
        <w:spacing w:before="120" w:after="0" w:line="360" w:lineRule="auto"/>
        <w:ind w:firstLine="709"/>
        <w:jc w:val="both"/>
        <w:textAlignment w:val="baseline"/>
        <w:rPr>
          <w:rFonts w:ascii="Arial" w:eastAsia="Times New Roman" w:hAnsi="Arial" w:cs="Arial"/>
          <w:color w:val="000000"/>
          <w:sz w:val="24"/>
          <w:szCs w:val="24"/>
          <w:lang w:val="en-US" w:eastAsia="ru-RU"/>
        </w:rPr>
      </w:pPr>
      <w:r w:rsidRPr="000E6805">
        <w:rPr>
          <w:rFonts w:ascii="Arial" w:eastAsia="Times New Roman" w:hAnsi="Arial" w:cs="Arial"/>
          <w:caps/>
          <w:color w:val="000000"/>
          <w:sz w:val="24"/>
          <w:szCs w:val="24"/>
          <w:lang w:val="en-US" w:eastAsia="ru-RU"/>
        </w:rPr>
        <w:t xml:space="preserve">2.4.13 </w:t>
      </w:r>
      <w:r w:rsidRPr="001051B5">
        <w:rPr>
          <w:rFonts w:ascii="Arial" w:eastAsia="Times New Roman" w:hAnsi="Arial" w:cs="Arial"/>
          <w:b/>
          <w:caps/>
          <w:color w:val="000000"/>
          <w:sz w:val="24"/>
          <w:szCs w:val="24"/>
          <w:lang w:eastAsia="ru-RU"/>
        </w:rPr>
        <w:t>цепь</w:t>
      </w:r>
      <w:r w:rsidRPr="000E6805">
        <w:rPr>
          <w:rFonts w:ascii="Arial" w:eastAsia="Times New Roman" w:hAnsi="Arial" w:cs="Arial"/>
          <w:b/>
          <w:caps/>
          <w:color w:val="000000"/>
          <w:sz w:val="24"/>
          <w:szCs w:val="24"/>
          <w:lang w:val="en-US" w:eastAsia="ru-RU"/>
        </w:rPr>
        <w:t xml:space="preserve"> </w:t>
      </w:r>
      <w:r w:rsidR="00105D85" w:rsidRPr="001051B5">
        <w:rPr>
          <w:rFonts w:ascii="Arial" w:eastAsia="Times New Roman" w:hAnsi="Arial" w:cs="Arial"/>
          <w:b/>
          <w:caps/>
          <w:color w:val="000000"/>
          <w:sz w:val="24"/>
          <w:szCs w:val="24"/>
          <w:lang w:val="en-US" w:eastAsia="ru-RU"/>
        </w:rPr>
        <w:t>TNV</w:t>
      </w:r>
      <w:r w:rsidRPr="000E6805">
        <w:rPr>
          <w:rFonts w:ascii="Arial" w:eastAsia="Times New Roman" w:hAnsi="Arial" w:cs="Arial"/>
          <w:caps/>
          <w:color w:val="000000"/>
          <w:sz w:val="24"/>
          <w:szCs w:val="24"/>
          <w:lang w:val="en-US" w:eastAsia="ru-RU"/>
        </w:rPr>
        <w:t>-</w:t>
      </w:r>
      <w:r w:rsidRPr="000E6805">
        <w:rPr>
          <w:rFonts w:ascii="Arial" w:eastAsia="Times New Roman" w:hAnsi="Arial" w:cs="Arial"/>
          <w:b/>
          <w:caps/>
          <w:color w:val="000000"/>
          <w:sz w:val="24"/>
          <w:szCs w:val="24"/>
          <w:lang w:val="en-US" w:eastAsia="ru-RU"/>
        </w:rPr>
        <w:t>3</w:t>
      </w:r>
      <w:r w:rsidRPr="000E6805">
        <w:rPr>
          <w:rFonts w:ascii="Arial" w:eastAsia="Times New Roman" w:hAnsi="Arial" w:cs="Arial"/>
          <w:b/>
          <w:caps/>
          <w:sz w:val="24"/>
          <w:szCs w:val="24"/>
          <w:lang w:val="en-US" w:eastAsia="ru-RU"/>
        </w:rPr>
        <w:t xml:space="preserve"> </w:t>
      </w:r>
      <w:r w:rsidRPr="000E6805">
        <w:rPr>
          <w:rFonts w:ascii="Arial" w:eastAsia="Times New Roman" w:hAnsi="Arial" w:cs="Arial"/>
          <w:caps/>
          <w:snapToGrid w:val="0"/>
          <w:sz w:val="24"/>
          <w:szCs w:val="24"/>
          <w:lang w:val="en-US" w:eastAsia="ru-RU"/>
        </w:rPr>
        <w:t>(TNV-3 circuit)</w:t>
      </w:r>
      <w:r w:rsidRPr="000E6805">
        <w:rPr>
          <w:rFonts w:ascii="Arial" w:eastAsia="Times New Roman" w:hAnsi="Arial" w:cs="Arial"/>
          <w:sz w:val="24"/>
          <w:szCs w:val="24"/>
          <w:lang w:val="en-US" w:eastAsia="ru-RU"/>
        </w:rPr>
        <w:t>:</w:t>
      </w:r>
      <w:r w:rsidRPr="000E6805">
        <w:rPr>
          <w:rFonts w:ascii="Arial" w:eastAsia="Times New Roman" w:hAnsi="Arial" w:cs="Arial"/>
          <w:color w:val="000000"/>
          <w:sz w:val="24"/>
          <w:szCs w:val="24"/>
          <w:lang w:val="en-US" w:eastAsia="ru-RU"/>
        </w:rPr>
        <w:t xml:space="preserve"> </w:t>
      </w:r>
      <w:r w:rsidR="000E6805" w:rsidRPr="000E6805">
        <w:rPr>
          <w:rFonts w:ascii="Arial" w:eastAsia="Times New Roman" w:hAnsi="Arial" w:cs="Arial"/>
          <w:color w:val="000000"/>
          <w:sz w:val="24"/>
          <w:szCs w:val="24"/>
          <w:lang w:eastAsia="ru-RU"/>
        </w:rPr>
        <w:t>Цепь</w:t>
      </w:r>
      <w:r w:rsidR="000E6805" w:rsidRPr="000E6805">
        <w:rPr>
          <w:rFonts w:ascii="Arial" w:eastAsia="Times New Roman" w:hAnsi="Arial" w:cs="Arial"/>
          <w:color w:val="000000"/>
          <w:sz w:val="24"/>
          <w:szCs w:val="24"/>
          <w:lang w:val="en-US" w:eastAsia="ru-RU"/>
        </w:rPr>
        <w:t xml:space="preserve"> TNV:</w:t>
      </w:r>
    </w:p>
    <w:p w14:paraId="3DC11FE7" w14:textId="10EAC519" w:rsidR="000E6805" w:rsidRPr="000E6805" w:rsidRDefault="000E6805" w:rsidP="006260D0">
      <w:pPr>
        <w:numPr>
          <w:ilvl w:val="12"/>
          <w:numId w:val="0"/>
        </w:numPr>
        <w:overflowPunct w:val="0"/>
        <w:autoSpaceDE w:val="0"/>
        <w:autoSpaceDN w:val="0"/>
        <w:adjustRightInd w:val="0"/>
        <w:spacing w:after="0" w:line="360" w:lineRule="auto"/>
        <w:ind w:firstLine="709"/>
        <w:jc w:val="both"/>
        <w:textAlignment w:val="baseline"/>
        <w:rPr>
          <w:rFonts w:ascii="Arial" w:eastAsia="Times New Roman" w:hAnsi="Arial" w:cs="Arial"/>
          <w:color w:val="000000"/>
          <w:sz w:val="24"/>
          <w:szCs w:val="24"/>
          <w:lang w:eastAsia="ru-RU"/>
        </w:rPr>
      </w:pPr>
      <w:r w:rsidRPr="000E6805">
        <w:rPr>
          <w:rFonts w:ascii="Arial" w:eastAsia="Times New Roman" w:hAnsi="Arial" w:cs="Arial"/>
          <w:color w:val="000000"/>
          <w:sz w:val="24"/>
          <w:szCs w:val="24"/>
          <w:lang w:eastAsia="ru-RU"/>
        </w:rPr>
        <w:t>- значения напряжений которой превышают предел</w:t>
      </w:r>
      <w:r w:rsidR="009254FF">
        <w:rPr>
          <w:rFonts w:ascii="Arial" w:eastAsia="Times New Roman" w:hAnsi="Arial" w:cs="Arial"/>
          <w:color w:val="000000"/>
          <w:sz w:val="24"/>
          <w:szCs w:val="24"/>
          <w:lang w:eastAsia="ru-RU"/>
        </w:rPr>
        <w:t>ы</w:t>
      </w:r>
      <w:r w:rsidRPr="000E6805">
        <w:rPr>
          <w:rFonts w:ascii="Arial" w:eastAsia="Times New Roman" w:hAnsi="Arial" w:cs="Arial"/>
          <w:color w:val="000000"/>
          <w:sz w:val="24"/>
          <w:szCs w:val="24"/>
          <w:lang w:eastAsia="ru-RU"/>
        </w:rPr>
        <w:t xml:space="preserve"> значени</w:t>
      </w:r>
      <w:r w:rsidR="009254FF">
        <w:rPr>
          <w:rFonts w:ascii="Arial" w:eastAsia="Times New Roman" w:hAnsi="Arial" w:cs="Arial"/>
          <w:color w:val="000000"/>
          <w:sz w:val="24"/>
          <w:szCs w:val="24"/>
          <w:lang w:eastAsia="ru-RU"/>
        </w:rPr>
        <w:t>й</w:t>
      </w:r>
      <w:r w:rsidRPr="000E6805">
        <w:rPr>
          <w:rFonts w:ascii="Arial" w:eastAsia="Times New Roman" w:hAnsi="Arial" w:cs="Arial"/>
          <w:color w:val="000000"/>
          <w:sz w:val="24"/>
          <w:szCs w:val="24"/>
          <w:lang w:eastAsia="ru-RU"/>
        </w:rPr>
        <w:t xml:space="preserve"> для цепей TNV-0 при нормальных условиях эксплуатации; и</w:t>
      </w:r>
    </w:p>
    <w:p w14:paraId="32401929" w14:textId="33EE2AF1" w:rsidR="002167A8" w:rsidRPr="00105D85" w:rsidRDefault="000E6805" w:rsidP="006260D0">
      <w:pPr>
        <w:numPr>
          <w:ilvl w:val="12"/>
          <w:numId w:val="0"/>
        </w:numPr>
        <w:overflowPunct w:val="0"/>
        <w:autoSpaceDE w:val="0"/>
        <w:autoSpaceDN w:val="0"/>
        <w:adjustRightInd w:val="0"/>
        <w:spacing w:after="0" w:line="360" w:lineRule="auto"/>
        <w:ind w:firstLine="709"/>
        <w:jc w:val="both"/>
        <w:textAlignment w:val="baseline"/>
        <w:rPr>
          <w:rFonts w:ascii="Arial" w:eastAsia="Times New Roman" w:hAnsi="Arial" w:cs="Arial"/>
          <w:color w:val="000000"/>
          <w:sz w:val="24"/>
          <w:szCs w:val="24"/>
          <w:lang w:eastAsia="ru-RU"/>
        </w:rPr>
      </w:pPr>
      <w:r w:rsidRPr="000E6805">
        <w:rPr>
          <w:rFonts w:ascii="Arial" w:eastAsia="Times New Roman" w:hAnsi="Arial" w:cs="Arial"/>
          <w:color w:val="000000"/>
          <w:sz w:val="24"/>
          <w:szCs w:val="24"/>
          <w:lang w:eastAsia="ru-RU"/>
        </w:rPr>
        <w:lastRenderedPageBreak/>
        <w:t xml:space="preserve">- </w:t>
      </w:r>
      <w:r>
        <w:rPr>
          <w:rFonts w:ascii="Arial" w:eastAsia="Times New Roman" w:hAnsi="Arial" w:cs="Arial"/>
          <w:color w:val="000000"/>
          <w:sz w:val="24"/>
          <w:szCs w:val="24"/>
          <w:lang w:eastAsia="ru-RU"/>
        </w:rPr>
        <w:t>в которой возможны</w:t>
      </w:r>
      <w:r w:rsidRPr="000E6805">
        <w:rPr>
          <w:rFonts w:ascii="Arial" w:eastAsia="Times New Roman" w:hAnsi="Arial" w:cs="Arial"/>
          <w:color w:val="000000"/>
          <w:sz w:val="24"/>
          <w:szCs w:val="24"/>
          <w:lang w:eastAsia="ru-RU"/>
        </w:rPr>
        <w:t xml:space="preserve"> перенапряжения</w:t>
      </w:r>
      <w:r w:rsidR="006260D0">
        <w:rPr>
          <w:rFonts w:ascii="Arial" w:eastAsia="Times New Roman" w:hAnsi="Arial" w:cs="Arial"/>
          <w:color w:val="000000"/>
          <w:sz w:val="24"/>
          <w:szCs w:val="24"/>
          <w:lang w:eastAsia="ru-RU"/>
        </w:rPr>
        <w:t xml:space="preserve"> </w:t>
      </w:r>
      <w:r w:rsidR="002167A8" w:rsidRPr="00105D85">
        <w:rPr>
          <w:rFonts w:ascii="Arial" w:eastAsia="Times New Roman" w:hAnsi="Arial" w:cs="Arial"/>
          <w:color w:val="000000"/>
          <w:sz w:val="24"/>
          <w:szCs w:val="24"/>
          <w:lang w:eastAsia="ru-RU"/>
        </w:rPr>
        <w:t xml:space="preserve">от </w:t>
      </w:r>
      <w:r w:rsidR="002167A8" w:rsidRPr="001051B5">
        <w:rPr>
          <w:rFonts w:ascii="Arial" w:eastAsia="Times New Roman" w:hAnsi="Arial" w:cs="Arial"/>
          <w:caps/>
          <w:color w:val="000000"/>
          <w:sz w:val="24"/>
          <w:szCs w:val="24"/>
          <w:lang w:eastAsia="ru-RU"/>
        </w:rPr>
        <w:t xml:space="preserve">телекоммуникационных </w:t>
      </w:r>
      <w:r w:rsidR="00900B67">
        <w:rPr>
          <w:rFonts w:ascii="Arial" w:eastAsia="Times New Roman" w:hAnsi="Arial" w:cs="Arial"/>
          <w:caps/>
          <w:color w:val="000000"/>
          <w:sz w:val="24"/>
          <w:szCs w:val="24"/>
          <w:lang w:eastAsia="ru-RU"/>
        </w:rPr>
        <w:t>СЕТЕЙ</w:t>
      </w:r>
      <w:r w:rsidR="002167A8" w:rsidRPr="00105D85">
        <w:rPr>
          <w:rFonts w:ascii="Arial" w:eastAsia="Times New Roman" w:hAnsi="Arial" w:cs="Arial"/>
          <w:color w:val="000000"/>
          <w:sz w:val="24"/>
          <w:szCs w:val="24"/>
          <w:lang w:eastAsia="ru-RU"/>
        </w:rPr>
        <w:t>.</w:t>
      </w:r>
    </w:p>
    <w:p w14:paraId="601219A7" w14:textId="4E110D38" w:rsidR="002167A8" w:rsidRPr="00105D85" w:rsidRDefault="002167A8" w:rsidP="003703DC">
      <w:pPr>
        <w:widowControl w:val="0"/>
        <w:overflowPunct w:val="0"/>
        <w:autoSpaceDE w:val="0"/>
        <w:autoSpaceDN w:val="0"/>
        <w:adjustRightInd w:val="0"/>
        <w:spacing w:before="240" w:after="120" w:line="360" w:lineRule="auto"/>
        <w:ind w:firstLine="709"/>
        <w:jc w:val="both"/>
        <w:textAlignment w:val="baseline"/>
        <w:rPr>
          <w:rFonts w:ascii="Arial" w:eastAsia="Times New Roman" w:hAnsi="Arial" w:cs="Arial"/>
          <w:b/>
          <w:sz w:val="24"/>
          <w:szCs w:val="24"/>
          <w:lang w:eastAsia="ru-RU"/>
        </w:rPr>
      </w:pPr>
      <w:r w:rsidRPr="00105D85">
        <w:rPr>
          <w:rFonts w:ascii="Arial" w:eastAsia="Times New Roman" w:hAnsi="Arial" w:cs="Arial"/>
          <w:b/>
          <w:sz w:val="24"/>
          <w:szCs w:val="24"/>
          <w:lang w:eastAsia="ru-RU"/>
        </w:rPr>
        <w:t>2.5 Сигналы, источники, нагрузки</w:t>
      </w:r>
    </w:p>
    <w:p w14:paraId="316F0641" w14:textId="31305603" w:rsidR="002167A8" w:rsidRPr="00105D85"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105D85">
        <w:rPr>
          <w:rFonts w:ascii="Arial" w:eastAsia="Times New Roman" w:hAnsi="Arial" w:cs="Arial"/>
          <w:sz w:val="24"/>
          <w:szCs w:val="24"/>
          <w:lang w:eastAsia="ru-RU"/>
        </w:rPr>
        <w:t>2.5.1</w:t>
      </w:r>
      <w:r w:rsidRPr="00105D85">
        <w:rPr>
          <w:rFonts w:ascii="Arial" w:eastAsia="Times New Roman" w:hAnsi="Arial" w:cs="Arial"/>
          <w:b/>
          <w:sz w:val="24"/>
          <w:szCs w:val="24"/>
          <w:lang w:eastAsia="ru-RU"/>
        </w:rPr>
        <w:t xml:space="preserve"> </w:t>
      </w:r>
      <w:r w:rsidRPr="000F715C">
        <w:rPr>
          <w:rFonts w:ascii="Arial" w:eastAsia="Times New Roman" w:hAnsi="Arial" w:cs="Arial"/>
          <w:b/>
          <w:caps/>
          <w:sz w:val="24"/>
          <w:szCs w:val="24"/>
          <w:lang w:eastAsia="ru-RU"/>
        </w:rPr>
        <w:t>розовый шум</w:t>
      </w:r>
      <w:r w:rsidRPr="00105D85">
        <w:rPr>
          <w:rFonts w:ascii="Arial" w:eastAsia="Times New Roman" w:hAnsi="Arial" w:cs="Arial"/>
          <w:b/>
          <w:sz w:val="24"/>
          <w:szCs w:val="24"/>
          <w:lang w:eastAsia="ru-RU"/>
        </w:rPr>
        <w:t xml:space="preserve"> </w:t>
      </w:r>
      <w:r w:rsidRPr="00105D85">
        <w:rPr>
          <w:rFonts w:ascii="Arial" w:eastAsia="Times New Roman" w:hAnsi="Arial" w:cs="Arial"/>
          <w:sz w:val="24"/>
          <w:szCs w:val="24"/>
          <w:lang w:eastAsia="ru-RU"/>
        </w:rPr>
        <w:t>(</w:t>
      </w:r>
      <w:r w:rsidRPr="000F715C">
        <w:rPr>
          <w:rFonts w:ascii="Arial" w:eastAsia="Times New Roman" w:hAnsi="Arial" w:cs="Arial"/>
          <w:caps/>
          <w:snapToGrid w:val="0"/>
          <w:sz w:val="24"/>
          <w:szCs w:val="24"/>
          <w:lang w:eastAsia="ru-RU"/>
        </w:rPr>
        <w:t>pink noise</w:t>
      </w:r>
      <w:r w:rsidRPr="00105D85">
        <w:rPr>
          <w:rFonts w:ascii="Arial" w:eastAsia="Times New Roman" w:hAnsi="Arial" w:cs="Arial"/>
          <w:snapToGrid w:val="0"/>
          <w:sz w:val="24"/>
          <w:szCs w:val="24"/>
          <w:lang w:eastAsia="ru-RU"/>
        </w:rPr>
        <w:t>)</w:t>
      </w:r>
      <w:r w:rsidRPr="00105D85">
        <w:rPr>
          <w:rFonts w:ascii="Arial" w:eastAsia="Times New Roman" w:hAnsi="Arial" w:cs="Arial"/>
          <w:sz w:val="24"/>
          <w:szCs w:val="24"/>
          <w:lang w:eastAsia="ru-RU"/>
        </w:rPr>
        <w:t xml:space="preserve">: </w:t>
      </w:r>
      <w:r w:rsidRPr="003300EF">
        <w:rPr>
          <w:rFonts w:ascii="Arial" w:eastAsia="Times New Roman" w:hAnsi="Arial" w:cs="Arial"/>
          <w:caps/>
          <w:sz w:val="24"/>
          <w:szCs w:val="24"/>
          <w:lang w:eastAsia="ru-RU"/>
        </w:rPr>
        <w:t>Сигнал шума</w:t>
      </w:r>
      <w:r w:rsidRPr="00105D85">
        <w:rPr>
          <w:rFonts w:ascii="Arial" w:eastAsia="Times New Roman" w:hAnsi="Arial" w:cs="Arial"/>
          <w:sz w:val="24"/>
          <w:szCs w:val="24"/>
          <w:lang w:eastAsia="ru-RU"/>
        </w:rPr>
        <w:t>, энергия которого на единицу ширины полосы частот</w:t>
      </w:r>
      <w:r w:rsidR="00A02BC4">
        <w:rPr>
          <w:rFonts w:ascii="Arial" w:eastAsia="Times New Roman" w:hAnsi="Arial" w:cs="Arial"/>
          <w:sz w:val="24"/>
          <w:szCs w:val="24"/>
          <w:lang w:eastAsia="ru-RU"/>
        </w:rPr>
        <w:t xml:space="preserve"> (</w:t>
      </w:r>
      <w:r w:rsidRPr="00105D85">
        <w:rPr>
          <w:rFonts w:ascii="Arial" w:eastAsia="Times New Roman" w:hAnsi="Arial" w:cs="Arial"/>
          <w:sz w:val="24"/>
          <w:szCs w:val="24"/>
          <w:lang w:eastAsia="ru-RU"/>
        </w:rPr>
        <w:t xml:space="preserve">  </w:t>
      </w:r>
      <m:oMath>
        <m:f>
          <m:fPr>
            <m:ctrlPr>
              <w:rPr>
                <w:rFonts w:ascii="Cambria Math" w:eastAsia="Times New Roman" w:hAnsi="Cambria Math" w:cs="Arial"/>
                <w:i/>
                <w:sz w:val="24"/>
                <w:szCs w:val="24"/>
                <w:lang w:eastAsia="ru-RU"/>
              </w:rPr>
            </m:ctrlPr>
          </m:fPr>
          <m:num>
            <m:r>
              <w:rPr>
                <w:rFonts w:ascii="Cambria Math" w:eastAsia="Times New Roman" w:hAnsi="Cambria Math" w:cs="Arial"/>
                <w:sz w:val="24"/>
                <w:szCs w:val="24"/>
                <w:lang w:eastAsia="ru-RU"/>
              </w:rPr>
              <m:t>∆W</m:t>
            </m:r>
          </m:num>
          <m:den>
            <m:r>
              <w:rPr>
                <w:rFonts w:ascii="Cambria Math" w:eastAsia="Times New Roman" w:hAnsi="Cambria Math" w:cs="Arial"/>
                <w:sz w:val="24"/>
                <w:szCs w:val="24"/>
                <w:lang w:eastAsia="ru-RU"/>
              </w:rPr>
              <m:t>∆f</m:t>
            </m:r>
          </m:den>
        </m:f>
        <m:r>
          <w:rPr>
            <w:rFonts w:ascii="Cambria Math" w:eastAsia="Times New Roman" w:hAnsi="Cambria Math" w:cs="Arial"/>
            <w:sz w:val="24"/>
            <w:szCs w:val="24"/>
            <w:lang w:eastAsia="ru-RU"/>
          </w:rPr>
          <m:t xml:space="preserve"> ) </m:t>
        </m:r>
      </m:oMath>
      <w:r w:rsidR="001051B5">
        <w:rPr>
          <w:rFonts w:ascii="Arial" w:eastAsia="Times New Roman" w:hAnsi="Arial" w:cs="Arial"/>
          <w:sz w:val="24"/>
          <w:szCs w:val="24"/>
          <w:lang w:eastAsia="ru-RU"/>
        </w:rPr>
        <w:t>о</w:t>
      </w:r>
      <w:r w:rsidRPr="00105D85">
        <w:rPr>
          <w:rFonts w:ascii="Arial" w:eastAsia="Times New Roman" w:hAnsi="Arial" w:cs="Arial"/>
          <w:sz w:val="24"/>
          <w:szCs w:val="24"/>
          <w:lang w:eastAsia="ru-RU"/>
        </w:rPr>
        <w:t>братно</w:t>
      </w:r>
      <w:r w:rsidR="00467114">
        <w:rPr>
          <w:rFonts w:ascii="Arial" w:eastAsia="Times New Roman" w:hAnsi="Arial" w:cs="Arial"/>
          <w:sz w:val="24"/>
          <w:szCs w:val="24"/>
          <w:lang w:eastAsia="ru-RU"/>
        </w:rPr>
        <w:t xml:space="preserve"> </w:t>
      </w:r>
      <w:r w:rsidRPr="00105D85">
        <w:rPr>
          <w:rFonts w:ascii="Arial" w:eastAsia="Times New Roman" w:hAnsi="Arial" w:cs="Arial"/>
          <w:sz w:val="24"/>
          <w:szCs w:val="24"/>
          <w:lang w:eastAsia="ru-RU"/>
        </w:rPr>
        <w:t>пропорциональна частоте.</w:t>
      </w:r>
    </w:p>
    <w:p w14:paraId="0B4FC109" w14:textId="487BE7BC" w:rsidR="002167A8" w:rsidRPr="00105D85"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105D85">
        <w:rPr>
          <w:rFonts w:ascii="Arial" w:eastAsia="Times New Roman" w:hAnsi="Arial" w:cs="Arial"/>
          <w:sz w:val="24"/>
          <w:szCs w:val="24"/>
          <w:lang w:eastAsia="ru-RU"/>
        </w:rPr>
        <w:t xml:space="preserve">2.5.2 </w:t>
      </w:r>
      <w:r w:rsidRPr="000F715C">
        <w:rPr>
          <w:rFonts w:ascii="Arial" w:eastAsia="Times New Roman" w:hAnsi="Arial" w:cs="Arial"/>
          <w:b/>
          <w:caps/>
          <w:sz w:val="24"/>
          <w:szCs w:val="24"/>
          <w:lang w:eastAsia="ru-RU"/>
        </w:rPr>
        <w:t>сигнал шума</w:t>
      </w:r>
      <w:r w:rsidRPr="00105D85">
        <w:rPr>
          <w:rFonts w:ascii="Arial" w:eastAsia="Times New Roman" w:hAnsi="Arial" w:cs="Arial"/>
          <w:b/>
          <w:sz w:val="24"/>
          <w:szCs w:val="24"/>
          <w:lang w:eastAsia="ru-RU"/>
        </w:rPr>
        <w:t xml:space="preserve"> </w:t>
      </w:r>
      <w:r w:rsidRPr="00105D85">
        <w:rPr>
          <w:rFonts w:ascii="Arial" w:eastAsia="Times New Roman" w:hAnsi="Arial" w:cs="Arial"/>
          <w:sz w:val="24"/>
          <w:szCs w:val="24"/>
          <w:lang w:eastAsia="ru-RU"/>
        </w:rPr>
        <w:t>(</w:t>
      </w:r>
      <w:r w:rsidRPr="000F715C">
        <w:rPr>
          <w:rFonts w:ascii="Arial" w:eastAsia="Times New Roman" w:hAnsi="Arial" w:cs="Arial"/>
          <w:caps/>
          <w:snapToGrid w:val="0"/>
          <w:sz w:val="24"/>
          <w:szCs w:val="24"/>
          <w:lang w:eastAsia="ru-RU"/>
        </w:rPr>
        <w:t>noise signal</w:t>
      </w:r>
      <w:r w:rsidRPr="00105D85">
        <w:rPr>
          <w:rFonts w:ascii="Arial" w:eastAsia="Times New Roman" w:hAnsi="Arial" w:cs="Arial"/>
          <w:snapToGrid w:val="0"/>
          <w:sz w:val="24"/>
          <w:szCs w:val="24"/>
          <w:lang w:eastAsia="ru-RU"/>
        </w:rPr>
        <w:t>)</w:t>
      </w:r>
      <w:r w:rsidRPr="00105D85">
        <w:rPr>
          <w:rFonts w:ascii="Arial" w:eastAsia="Times New Roman" w:hAnsi="Arial" w:cs="Arial"/>
          <w:sz w:val="24"/>
          <w:szCs w:val="24"/>
          <w:lang w:eastAsia="ru-RU"/>
        </w:rPr>
        <w:t>: Устойчивый хаотический сигнал, имеющий нормальное вероятностное распределение мгновенных значений.</w:t>
      </w:r>
    </w:p>
    <w:p w14:paraId="0DAD2C72" w14:textId="77777777" w:rsidR="002167A8" w:rsidRPr="00105D85" w:rsidRDefault="002167A8" w:rsidP="002D48AC">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b/>
          <w:lang w:eastAsia="ru-RU"/>
        </w:rPr>
      </w:pPr>
      <w:r w:rsidRPr="00105D85">
        <w:rPr>
          <w:rFonts w:ascii="Arial" w:eastAsia="Times New Roman" w:hAnsi="Arial" w:cs="Arial"/>
          <w:color w:val="000000"/>
          <w:spacing w:val="40"/>
          <w:lang w:eastAsia="ru-RU"/>
        </w:rPr>
        <w:t xml:space="preserve">Примечание 1 </w:t>
      </w:r>
      <w:r w:rsidRPr="00105D85">
        <w:rPr>
          <w:rFonts w:ascii="Arial" w:eastAsia="Times New Roman" w:hAnsi="Arial" w:cs="Arial"/>
          <w:color w:val="000000"/>
          <w:spacing w:val="40"/>
          <w:lang w:eastAsia="ru-RU"/>
        </w:rPr>
        <w:sym w:font="Symbol" w:char="F02D"/>
      </w:r>
      <w:r w:rsidRPr="00105D85">
        <w:rPr>
          <w:rFonts w:ascii="Arial" w:eastAsia="Times New Roman" w:hAnsi="Arial" w:cs="Arial"/>
          <w:color w:val="000000"/>
          <w:lang w:eastAsia="ru-RU"/>
        </w:rPr>
        <w:t xml:space="preserve"> Е</w:t>
      </w:r>
      <w:r w:rsidRPr="00105D85">
        <w:rPr>
          <w:rFonts w:ascii="Arial" w:eastAsia="Times New Roman" w:hAnsi="Arial" w:cs="Arial"/>
          <w:lang w:eastAsia="ru-RU"/>
        </w:rPr>
        <w:t>сли иное не установлено, среднее значение равно нулю.</w:t>
      </w:r>
    </w:p>
    <w:p w14:paraId="478ED167" w14:textId="10DBD2E9" w:rsidR="002167A8" w:rsidRPr="00105D85" w:rsidRDefault="002167A8" w:rsidP="003703DC">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b/>
          <w:sz w:val="24"/>
          <w:szCs w:val="24"/>
          <w:lang w:eastAsia="ru-RU"/>
        </w:rPr>
      </w:pPr>
      <w:r w:rsidRPr="00105D85">
        <w:rPr>
          <w:rFonts w:ascii="Arial" w:eastAsia="Times New Roman" w:hAnsi="Arial" w:cs="Arial"/>
          <w:sz w:val="24"/>
          <w:szCs w:val="24"/>
          <w:lang w:eastAsia="ru-RU"/>
        </w:rPr>
        <w:t xml:space="preserve">2.5.3 </w:t>
      </w:r>
      <w:r w:rsidRPr="000F715C">
        <w:rPr>
          <w:rFonts w:ascii="Arial" w:eastAsia="Times New Roman" w:hAnsi="Arial" w:cs="Arial"/>
          <w:b/>
          <w:caps/>
          <w:sz w:val="24"/>
          <w:szCs w:val="24"/>
          <w:lang w:eastAsia="ru-RU"/>
        </w:rPr>
        <w:t xml:space="preserve">преобразователь </w:t>
      </w:r>
      <w:r w:rsidR="000F715C" w:rsidRPr="000F715C">
        <w:rPr>
          <w:rFonts w:ascii="Arial" w:eastAsia="Times New Roman" w:hAnsi="Arial" w:cs="Arial"/>
          <w:b/>
          <w:caps/>
          <w:sz w:val="24"/>
          <w:szCs w:val="24"/>
          <w:lang w:eastAsia="ru-RU"/>
        </w:rPr>
        <w:t xml:space="preserve">источника </w:t>
      </w:r>
      <w:r w:rsidRPr="00105D85">
        <w:rPr>
          <w:rFonts w:ascii="Arial" w:eastAsia="Times New Roman" w:hAnsi="Arial" w:cs="Arial"/>
          <w:sz w:val="24"/>
          <w:szCs w:val="24"/>
          <w:lang w:eastAsia="ru-RU"/>
        </w:rPr>
        <w:t>(</w:t>
      </w:r>
      <w:r w:rsidRPr="000F715C">
        <w:rPr>
          <w:rFonts w:ascii="Arial" w:eastAsia="Times New Roman" w:hAnsi="Arial" w:cs="Arial"/>
          <w:caps/>
          <w:snapToGrid w:val="0"/>
          <w:sz w:val="24"/>
          <w:szCs w:val="24"/>
          <w:lang w:eastAsia="ru-RU"/>
        </w:rPr>
        <w:t>source transducer</w:t>
      </w:r>
      <w:r w:rsidRPr="00105D85">
        <w:rPr>
          <w:rFonts w:ascii="Arial" w:eastAsia="Times New Roman" w:hAnsi="Arial" w:cs="Arial"/>
          <w:snapToGrid w:val="0"/>
          <w:sz w:val="24"/>
          <w:szCs w:val="24"/>
          <w:lang w:eastAsia="ru-RU"/>
        </w:rPr>
        <w:t>)</w:t>
      </w:r>
      <w:r w:rsidRPr="00105D85">
        <w:rPr>
          <w:rFonts w:ascii="Arial" w:eastAsia="Times New Roman" w:hAnsi="Arial" w:cs="Arial"/>
          <w:sz w:val="24"/>
          <w:szCs w:val="24"/>
          <w:lang w:eastAsia="ru-RU"/>
        </w:rPr>
        <w:t>: Устройство, предназначенное для преобразования энергии неэлектрического сигнала в электрическую энергию.</w:t>
      </w:r>
    </w:p>
    <w:p w14:paraId="4D043AE7" w14:textId="190CB2BC" w:rsidR="002167A8" w:rsidRPr="00105D85" w:rsidRDefault="002167A8" w:rsidP="003703DC">
      <w:pPr>
        <w:widowControl w:val="0"/>
        <w:overflowPunct w:val="0"/>
        <w:autoSpaceDE w:val="0"/>
        <w:autoSpaceDN w:val="0"/>
        <w:adjustRightInd w:val="0"/>
        <w:spacing w:before="240" w:after="120" w:line="360" w:lineRule="auto"/>
        <w:ind w:firstLine="709"/>
        <w:jc w:val="both"/>
        <w:textAlignment w:val="baseline"/>
        <w:rPr>
          <w:rFonts w:ascii="Arial" w:eastAsia="Times New Roman" w:hAnsi="Arial" w:cs="Arial"/>
          <w:lang w:eastAsia="ru-RU"/>
        </w:rPr>
      </w:pPr>
      <w:r w:rsidRPr="00105D85">
        <w:rPr>
          <w:rFonts w:ascii="Arial" w:eastAsia="Times New Roman" w:hAnsi="Arial" w:cs="Arial"/>
          <w:color w:val="000000"/>
          <w:spacing w:val="40"/>
          <w:lang w:eastAsia="ru-RU"/>
        </w:rPr>
        <w:t xml:space="preserve">Примечание 1 </w:t>
      </w:r>
      <w:r w:rsidRPr="00105D85">
        <w:rPr>
          <w:rFonts w:ascii="Arial" w:eastAsia="Times New Roman" w:hAnsi="Arial" w:cs="Arial"/>
          <w:color w:val="000000"/>
          <w:spacing w:val="40"/>
          <w:lang w:eastAsia="ru-RU"/>
        </w:rPr>
        <w:sym w:font="Symbol" w:char="F02D"/>
      </w:r>
      <w:r w:rsidRPr="00105D85">
        <w:rPr>
          <w:rFonts w:ascii="Arial" w:eastAsia="Times New Roman" w:hAnsi="Arial" w:cs="Arial"/>
          <w:color w:val="000000"/>
          <w:lang w:eastAsia="ru-RU"/>
        </w:rPr>
        <w:t xml:space="preserve"> </w:t>
      </w:r>
      <w:r w:rsidRPr="00105D85">
        <w:rPr>
          <w:rFonts w:ascii="Arial" w:eastAsia="Times New Roman" w:hAnsi="Arial" w:cs="Arial"/>
          <w:lang w:eastAsia="ru-RU"/>
        </w:rPr>
        <w:t xml:space="preserve">Примеры таких устройств: микрофон, формирователь сигналов изображения, магнитная воспроизводящая головка, </w:t>
      </w:r>
      <w:r w:rsidR="00A02BC4">
        <w:rPr>
          <w:rFonts w:ascii="Arial" w:eastAsia="Times New Roman" w:hAnsi="Arial" w:cs="Arial"/>
          <w:lang w:eastAsia="ru-RU"/>
        </w:rPr>
        <w:t>лазерна</w:t>
      </w:r>
      <w:r w:rsidRPr="00105D85">
        <w:rPr>
          <w:rFonts w:ascii="Arial" w:eastAsia="Times New Roman" w:hAnsi="Arial" w:cs="Arial"/>
          <w:lang w:eastAsia="ru-RU"/>
        </w:rPr>
        <w:t>ная воспроизводящая головка.</w:t>
      </w:r>
    </w:p>
    <w:p w14:paraId="36548BA2" w14:textId="40A032BA" w:rsidR="002167A8" w:rsidRPr="00105D85" w:rsidRDefault="002167A8" w:rsidP="003703DC">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b/>
          <w:sz w:val="24"/>
          <w:szCs w:val="24"/>
          <w:lang w:eastAsia="ru-RU"/>
        </w:rPr>
      </w:pPr>
      <w:r w:rsidRPr="00105D85">
        <w:rPr>
          <w:rFonts w:ascii="Arial" w:eastAsia="Times New Roman" w:hAnsi="Arial" w:cs="Arial"/>
          <w:sz w:val="24"/>
          <w:szCs w:val="24"/>
          <w:lang w:eastAsia="ru-RU"/>
        </w:rPr>
        <w:t xml:space="preserve">2.5.4 </w:t>
      </w:r>
      <w:r w:rsidRPr="000F715C">
        <w:rPr>
          <w:rFonts w:ascii="Arial" w:eastAsia="Times New Roman" w:hAnsi="Arial" w:cs="Arial"/>
          <w:b/>
          <w:caps/>
          <w:sz w:val="24"/>
          <w:szCs w:val="24"/>
          <w:lang w:eastAsia="ru-RU"/>
        </w:rPr>
        <w:t xml:space="preserve">преобразователь </w:t>
      </w:r>
      <w:r w:rsidR="00823D6E" w:rsidRPr="000F715C">
        <w:rPr>
          <w:rFonts w:ascii="Arial" w:eastAsia="Times New Roman" w:hAnsi="Arial" w:cs="Arial"/>
          <w:b/>
          <w:caps/>
          <w:sz w:val="24"/>
          <w:szCs w:val="24"/>
          <w:lang w:eastAsia="ru-RU"/>
        </w:rPr>
        <w:t>нагрузки</w:t>
      </w:r>
      <w:r w:rsidR="000F715C" w:rsidRPr="000F715C">
        <w:rPr>
          <w:rFonts w:ascii="Arial" w:eastAsia="Times New Roman" w:hAnsi="Arial" w:cs="Arial"/>
          <w:b/>
          <w:caps/>
          <w:sz w:val="24"/>
          <w:szCs w:val="24"/>
          <w:lang w:eastAsia="ru-RU"/>
        </w:rPr>
        <w:t xml:space="preserve"> </w:t>
      </w:r>
      <w:r w:rsidRPr="00105D85">
        <w:rPr>
          <w:rFonts w:ascii="Arial" w:eastAsia="Times New Roman" w:hAnsi="Arial" w:cs="Arial"/>
          <w:sz w:val="24"/>
          <w:szCs w:val="24"/>
          <w:lang w:eastAsia="ru-RU"/>
        </w:rPr>
        <w:t>(</w:t>
      </w:r>
      <w:r w:rsidRPr="000F715C">
        <w:rPr>
          <w:rFonts w:ascii="Arial" w:eastAsia="Times New Roman" w:hAnsi="Arial" w:cs="Arial"/>
          <w:caps/>
          <w:snapToGrid w:val="0"/>
          <w:sz w:val="24"/>
          <w:szCs w:val="24"/>
          <w:lang w:eastAsia="ru-RU"/>
        </w:rPr>
        <w:t>load transducer</w:t>
      </w:r>
      <w:r w:rsidRPr="00105D85">
        <w:rPr>
          <w:rFonts w:ascii="Arial" w:eastAsia="Times New Roman" w:hAnsi="Arial" w:cs="Arial"/>
          <w:snapToGrid w:val="0"/>
          <w:sz w:val="24"/>
          <w:szCs w:val="24"/>
          <w:lang w:eastAsia="ru-RU"/>
        </w:rPr>
        <w:t>)</w:t>
      </w:r>
      <w:r w:rsidRPr="00105D85">
        <w:rPr>
          <w:rFonts w:ascii="Arial" w:eastAsia="Times New Roman" w:hAnsi="Arial" w:cs="Arial"/>
          <w:sz w:val="24"/>
          <w:szCs w:val="24"/>
          <w:lang w:eastAsia="ru-RU"/>
        </w:rPr>
        <w:t>: Устройство, предназначенное для преобразования энергии электрического сигнала в энергию другого вида.</w:t>
      </w:r>
    </w:p>
    <w:p w14:paraId="647D85EA" w14:textId="77777777" w:rsidR="002167A8" w:rsidRPr="00105D85" w:rsidRDefault="002167A8" w:rsidP="002D48AC">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lang w:eastAsia="ru-RU"/>
        </w:rPr>
      </w:pPr>
      <w:r w:rsidRPr="00105D85">
        <w:rPr>
          <w:rFonts w:ascii="Arial" w:eastAsia="Times New Roman" w:hAnsi="Arial" w:cs="Arial"/>
          <w:color w:val="000000"/>
          <w:spacing w:val="40"/>
          <w:lang w:eastAsia="ru-RU"/>
        </w:rPr>
        <w:t xml:space="preserve">Примечание 1 </w:t>
      </w:r>
      <w:r w:rsidRPr="00105D85">
        <w:rPr>
          <w:rFonts w:ascii="Arial" w:eastAsia="Times New Roman" w:hAnsi="Arial" w:cs="Arial"/>
          <w:color w:val="000000"/>
          <w:spacing w:val="40"/>
          <w:lang w:eastAsia="ru-RU"/>
        </w:rPr>
        <w:sym w:font="Symbol" w:char="F02D"/>
      </w:r>
      <w:r w:rsidRPr="00105D85">
        <w:rPr>
          <w:rFonts w:ascii="Arial" w:eastAsia="Times New Roman" w:hAnsi="Arial" w:cs="Arial"/>
          <w:color w:val="000000"/>
          <w:lang w:eastAsia="ru-RU"/>
        </w:rPr>
        <w:t xml:space="preserve"> </w:t>
      </w:r>
      <w:r w:rsidRPr="00105D85">
        <w:rPr>
          <w:rFonts w:ascii="Arial" w:eastAsia="Times New Roman" w:hAnsi="Arial" w:cs="Arial"/>
          <w:lang w:eastAsia="ru-RU"/>
        </w:rPr>
        <w:t>Примерами таких устройств могут быть: громкоговоритель, кинескоп, жидкокристаллический дисплей, магнитная записывающая головка.</w:t>
      </w:r>
    </w:p>
    <w:p w14:paraId="3E874776" w14:textId="77777777" w:rsidR="002167A8" w:rsidRPr="00105D85" w:rsidRDefault="002167A8" w:rsidP="003703DC">
      <w:pPr>
        <w:widowControl w:val="0"/>
        <w:overflowPunct w:val="0"/>
        <w:autoSpaceDE w:val="0"/>
        <w:autoSpaceDN w:val="0"/>
        <w:adjustRightInd w:val="0"/>
        <w:spacing w:before="240" w:after="120" w:line="360" w:lineRule="auto"/>
        <w:ind w:firstLine="709"/>
        <w:jc w:val="both"/>
        <w:textAlignment w:val="baseline"/>
        <w:rPr>
          <w:rFonts w:ascii="Arial" w:eastAsia="Times New Roman" w:hAnsi="Arial" w:cs="Arial"/>
          <w:b/>
          <w:sz w:val="24"/>
          <w:szCs w:val="24"/>
          <w:lang w:eastAsia="ru-RU"/>
        </w:rPr>
      </w:pPr>
      <w:r w:rsidRPr="00105D85">
        <w:rPr>
          <w:rFonts w:ascii="Arial" w:eastAsia="Times New Roman" w:hAnsi="Arial" w:cs="Arial"/>
          <w:b/>
          <w:sz w:val="24"/>
          <w:szCs w:val="24"/>
          <w:lang w:eastAsia="ru-RU"/>
        </w:rPr>
        <w:t>2.6 Защита от поражения электрическим током, изоляция</w:t>
      </w:r>
    </w:p>
    <w:p w14:paraId="66CD5175" w14:textId="3509F12E" w:rsidR="002167A8" w:rsidRPr="00105D85" w:rsidRDefault="002167A8" w:rsidP="003703DC">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b/>
          <w:sz w:val="24"/>
          <w:szCs w:val="24"/>
          <w:lang w:eastAsia="ru-RU"/>
        </w:rPr>
      </w:pPr>
      <w:r w:rsidRPr="00105D85">
        <w:rPr>
          <w:rFonts w:ascii="Arial" w:eastAsia="Times New Roman" w:hAnsi="Arial" w:cs="Arial"/>
          <w:sz w:val="24"/>
          <w:szCs w:val="24"/>
          <w:lang w:eastAsia="ru-RU"/>
        </w:rPr>
        <w:t xml:space="preserve">2.6.1 </w:t>
      </w:r>
      <w:r w:rsidRPr="00823D6E">
        <w:rPr>
          <w:rFonts w:ascii="Arial" w:eastAsia="Times New Roman" w:hAnsi="Arial" w:cs="Arial"/>
          <w:b/>
          <w:caps/>
          <w:sz w:val="24"/>
          <w:szCs w:val="24"/>
          <w:lang w:eastAsia="ru-RU"/>
        </w:rPr>
        <w:t>класс I</w:t>
      </w:r>
      <w:r w:rsidRPr="00105D85">
        <w:rPr>
          <w:rFonts w:ascii="Arial" w:eastAsia="Times New Roman" w:hAnsi="Arial" w:cs="Arial"/>
          <w:b/>
          <w:sz w:val="24"/>
          <w:szCs w:val="24"/>
          <w:lang w:eastAsia="ru-RU"/>
        </w:rPr>
        <w:t xml:space="preserve"> </w:t>
      </w:r>
      <w:r w:rsidRPr="00105D85">
        <w:rPr>
          <w:rFonts w:ascii="Arial" w:eastAsia="Times New Roman" w:hAnsi="Arial" w:cs="Arial"/>
          <w:sz w:val="24"/>
          <w:szCs w:val="24"/>
          <w:lang w:eastAsia="ru-RU"/>
        </w:rPr>
        <w:t>(</w:t>
      </w:r>
      <w:r w:rsidRPr="00823D6E">
        <w:rPr>
          <w:rFonts w:ascii="Arial" w:eastAsia="Times New Roman" w:hAnsi="Arial" w:cs="Arial"/>
          <w:caps/>
          <w:snapToGrid w:val="0"/>
          <w:sz w:val="24"/>
          <w:szCs w:val="24"/>
          <w:lang w:eastAsia="ru-RU"/>
        </w:rPr>
        <w:t>class I</w:t>
      </w:r>
      <w:r w:rsidRPr="00105D85">
        <w:rPr>
          <w:rFonts w:ascii="Arial" w:eastAsia="Times New Roman" w:hAnsi="Arial" w:cs="Arial"/>
          <w:snapToGrid w:val="0"/>
          <w:sz w:val="24"/>
          <w:szCs w:val="24"/>
          <w:lang w:eastAsia="ru-RU"/>
        </w:rPr>
        <w:t>)</w:t>
      </w:r>
      <w:r w:rsidRPr="00105D85">
        <w:rPr>
          <w:rFonts w:ascii="Arial" w:eastAsia="Times New Roman" w:hAnsi="Arial" w:cs="Arial"/>
          <w:sz w:val="24"/>
          <w:szCs w:val="24"/>
          <w:lang w:eastAsia="ru-RU"/>
        </w:rPr>
        <w:t>: Конструкция аппарат</w:t>
      </w:r>
      <w:r w:rsidR="00A02BC4">
        <w:rPr>
          <w:rFonts w:ascii="Arial" w:eastAsia="Times New Roman" w:hAnsi="Arial" w:cs="Arial"/>
          <w:sz w:val="24"/>
          <w:szCs w:val="24"/>
          <w:lang w:eastAsia="ru-RU"/>
        </w:rPr>
        <w:t>уры</w:t>
      </w:r>
      <w:r w:rsidRPr="00105D85">
        <w:rPr>
          <w:rFonts w:ascii="Arial" w:eastAsia="Times New Roman" w:hAnsi="Arial" w:cs="Arial"/>
          <w:sz w:val="24"/>
          <w:szCs w:val="24"/>
          <w:lang w:eastAsia="ru-RU"/>
        </w:rPr>
        <w:t xml:space="preserve">, предусматривающая защиту от поражения электрическим током не только посредством </w:t>
      </w:r>
      <w:r w:rsidRPr="00823D6E">
        <w:rPr>
          <w:rFonts w:ascii="Arial" w:eastAsia="Times New Roman" w:hAnsi="Arial" w:cs="Arial"/>
          <w:caps/>
          <w:sz w:val="24"/>
          <w:szCs w:val="24"/>
          <w:lang w:eastAsia="ru-RU"/>
        </w:rPr>
        <w:t>основной изоляции</w:t>
      </w:r>
      <w:r w:rsidRPr="00105D85">
        <w:rPr>
          <w:rFonts w:ascii="Arial" w:eastAsia="Times New Roman" w:hAnsi="Arial" w:cs="Arial"/>
          <w:sz w:val="24"/>
          <w:szCs w:val="24"/>
          <w:lang w:eastAsia="ru-RU"/>
        </w:rPr>
        <w:t>, но и с помощью дополнительных мер безопасности, таких как подключение доступных токопроводящих частей к защитному (заземляющему) проводу в фиксированной проводке аппарат</w:t>
      </w:r>
      <w:r w:rsidR="00A02BC4">
        <w:rPr>
          <w:rFonts w:ascii="Arial" w:eastAsia="Times New Roman" w:hAnsi="Arial" w:cs="Arial"/>
          <w:sz w:val="24"/>
          <w:szCs w:val="24"/>
          <w:lang w:eastAsia="ru-RU"/>
        </w:rPr>
        <w:t>уры</w:t>
      </w:r>
      <w:r w:rsidRPr="00105D85">
        <w:rPr>
          <w:rFonts w:ascii="Arial" w:eastAsia="Times New Roman" w:hAnsi="Arial" w:cs="Arial"/>
          <w:sz w:val="24"/>
          <w:szCs w:val="24"/>
          <w:lang w:eastAsia="ru-RU"/>
        </w:rPr>
        <w:t xml:space="preserve"> способом, не позволяющим им стать </w:t>
      </w:r>
      <w:r w:rsidRPr="00823D6E">
        <w:rPr>
          <w:rFonts w:ascii="Arial" w:eastAsia="Times New Roman" w:hAnsi="Arial" w:cs="Arial"/>
          <w:caps/>
          <w:sz w:val="24"/>
          <w:szCs w:val="24"/>
          <w:lang w:eastAsia="ru-RU"/>
        </w:rPr>
        <w:t xml:space="preserve">опасными </w:t>
      </w:r>
      <w:r w:rsidR="00823D6E" w:rsidRPr="00823D6E">
        <w:rPr>
          <w:rFonts w:ascii="Arial" w:eastAsia="Times New Roman" w:hAnsi="Arial" w:cs="Arial"/>
          <w:caps/>
          <w:sz w:val="24"/>
          <w:szCs w:val="24"/>
          <w:lang w:eastAsia="ru-RU"/>
        </w:rPr>
        <w:t>токо</w:t>
      </w:r>
      <w:r w:rsidR="00A02BC4">
        <w:rPr>
          <w:rFonts w:ascii="Arial" w:eastAsia="Times New Roman" w:hAnsi="Arial" w:cs="Arial"/>
          <w:caps/>
          <w:sz w:val="24"/>
          <w:szCs w:val="24"/>
          <w:lang w:eastAsia="ru-RU"/>
        </w:rPr>
        <w:t>ПРОВОДЯЩИМИ</w:t>
      </w:r>
      <w:r w:rsidRPr="00105D85">
        <w:rPr>
          <w:rFonts w:ascii="Arial" w:eastAsia="Times New Roman" w:hAnsi="Arial" w:cs="Arial"/>
          <w:sz w:val="24"/>
          <w:szCs w:val="24"/>
          <w:lang w:eastAsia="ru-RU"/>
        </w:rPr>
        <w:t xml:space="preserve"> в случае повреждения </w:t>
      </w:r>
      <w:r w:rsidRPr="00823D6E">
        <w:rPr>
          <w:rFonts w:ascii="Arial" w:eastAsia="Times New Roman" w:hAnsi="Arial" w:cs="Arial"/>
          <w:caps/>
          <w:sz w:val="24"/>
          <w:szCs w:val="24"/>
          <w:lang w:eastAsia="ru-RU"/>
        </w:rPr>
        <w:t>основной изоляции</w:t>
      </w:r>
      <w:r w:rsidRPr="00105D85">
        <w:rPr>
          <w:rFonts w:ascii="Arial" w:eastAsia="Times New Roman" w:hAnsi="Arial" w:cs="Arial"/>
          <w:sz w:val="24"/>
          <w:szCs w:val="24"/>
          <w:lang w:eastAsia="ru-RU"/>
        </w:rPr>
        <w:t>.</w:t>
      </w:r>
    </w:p>
    <w:p w14:paraId="6DBADC4E" w14:textId="21F3F560" w:rsidR="002167A8" w:rsidRPr="00105D85" w:rsidRDefault="002167A8" w:rsidP="002D48AC">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lang w:eastAsia="ru-RU"/>
        </w:rPr>
      </w:pPr>
      <w:r w:rsidRPr="00105D85">
        <w:rPr>
          <w:rFonts w:ascii="Arial" w:eastAsia="Times New Roman" w:hAnsi="Arial" w:cs="Arial"/>
          <w:color w:val="000000"/>
          <w:spacing w:val="40"/>
          <w:lang w:eastAsia="ru-RU"/>
        </w:rPr>
        <w:t xml:space="preserve">Примечание 1 </w:t>
      </w:r>
      <w:r w:rsidRPr="00105D85">
        <w:rPr>
          <w:rFonts w:ascii="Arial" w:eastAsia="Times New Roman" w:hAnsi="Arial" w:cs="Arial"/>
          <w:color w:val="000000"/>
          <w:spacing w:val="40"/>
          <w:lang w:eastAsia="ru-RU"/>
        </w:rPr>
        <w:sym w:font="Symbol" w:char="F02D"/>
      </w:r>
      <w:r w:rsidRPr="00105D85">
        <w:rPr>
          <w:rFonts w:ascii="Arial" w:eastAsia="Times New Roman" w:hAnsi="Arial" w:cs="Arial"/>
          <w:color w:val="000000"/>
          <w:lang w:eastAsia="ru-RU"/>
        </w:rPr>
        <w:t xml:space="preserve"> </w:t>
      </w:r>
      <w:r w:rsidRPr="00105D85">
        <w:rPr>
          <w:rFonts w:ascii="Arial" w:eastAsia="Times New Roman" w:hAnsi="Arial" w:cs="Arial"/>
          <w:lang w:eastAsia="ru-RU"/>
        </w:rPr>
        <w:t>Аппарат</w:t>
      </w:r>
      <w:r w:rsidR="00A02BC4">
        <w:rPr>
          <w:rFonts w:ascii="Arial" w:eastAsia="Times New Roman" w:hAnsi="Arial" w:cs="Arial"/>
          <w:lang w:eastAsia="ru-RU"/>
        </w:rPr>
        <w:t>ура</w:t>
      </w:r>
      <w:r w:rsidRPr="00105D85">
        <w:rPr>
          <w:rFonts w:ascii="Arial" w:eastAsia="Times New Roman" w:hAnsi="Arial" w:cs="Arial"/>
          <w:lang w:eastAsia="ru-RU"/>
        </w:rPr>
        <w:t xml:space="preserve"> такой конструкции может иметь части, относящиеся к </w:t>
      </w:r>
      <w:r w:rsidRPr="00823D6E">
        <w:rPr>
          <w:rFonts w:ascii="Arial" w:eastAsia="Times New Roman" w:hAnsi="Arial" w:cs="Arial"/>
          <w:caps/>
          <w:lang w:eastAsia="ru-RU"/>
        </w:rPr>
        <w:t>классу II</w:t>
      </w:r>
      <w:r w:rsidRPr="00105D85">
        <w:rPr>
          <w:rFonts w:ascii="Arial" w:eastAsia="Times New Roman" w:hAnsi="Arial" w:cs="Arial"/>
          <w:lang w:eastAsia="ru-RU"/>
        </w:rPr>
        <w:t>.</w:t>
      </w:r>
    </w:p>
    <w:p w14:paraId="34A27E45" w14:textId="55F0BF77" w:rsidR="002167A8" w:rsidRPr="00105D85"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105D85">
        <w:rPr>
          <w:rFonts w:ascii="Arial" w:eastAsia="Times New Roman" w:hAnsi="Arial" w:cs="Arial"/>
          <w:sz w:val="24"/>
          <w:szCs w:val="24"/>
          <w:lang w:eastAsia="ru-RU"/>
        </w:rPr>
        <w:t xml:space="preserve">2.6.2 </w:t>
      </w:r>
      <w:r w:rsidRPr="00003A97">
        <w:rPr>
          <w:rFonts w:ascii="Arial" w:eastAsia="Times New Roman" w:hAnsi="Arial" w:cs="Arial"/>
          <w:b/>
          <w:caps/>
          <w:sz w:val="24"/>
          <w:szCs w:val="24"/>
          <w:lang w:eastAsia="ru-RU"/>
        </w:rPr>
        <w:t>класс II</w:t>
      </w:r>
      <w:r w:rsidRPr="00105D85">
        <w:rPr>
          <w:rFonts w:ascii="Arial" w:eastAsia="Times New Roman" w:hAnsi="Arial" w:cs="Arial"/>
          <w:b/>
          <w:sz w:val="24"/>
          <w:szCs w:val="24"/>
          <w:lang w:eastAsia="ru-RU"/>
        </w:rPr>
        <w:t xml:space="preserve"> </w:t>
      </w:r>
      <w:r w:rsidRPr="00105D85">
        <w:rPr>
          <w:rFonts w:ascii="Arial" w:eastAsia="Times New Roman" w:hAnsi="Arial" w:cs="Arial"/>
          <w:sz w:val="24"/>
          <w:szCs w:val="24"/>
          <w:lang w:eastAsia="ru-RU"/>
        </w:rPr>
        <w:t>(</w:t>
      </w:r>
      <w:r w:rsidRPr="00003A97">
        <w:rPr>
          <w:rFonts w:ascii="Arial" w:eastAsia="Times New Roman" w:hAnsi="Arial" w:cs="Arial"/>
          <w:caps/>
          <w:snapToGrid w:val="0"/>
          <w:sz w:val="24"/>
          <w:szCs w:val="24"/>
          <w:lang w:eastAsia="ru-RU"/>
        </w:rPr>
        <w:t>class II</w:t>
      </w:r>
      <w:r w:rsidRPr="00105D85">
        <w:rPr>
          <w:rFonts w:ascii="Arial" w:eastAsia="Times New Roman" w:hAnsi="Arial" w:cs="Arial"/>
          <w:snapToGrid w:val="0"/>
          <w:sz w:val="24"/>
          <w:szCs w:val="24"/>
          <w:lang w:eastAsia="ru-RU"/>
        </w:rPr>
        <w:t>)</w:t>
      </w:r>
      <w:r w:rsidRPr="00105D85">
        <w:rPr>
          <w:rFonts w:ascii="Arial" w:eastAsia="Times New Roman" w:hAnsi="Arial" w:cs="Arial"/>
          <w:sz w:val="24"/>
          <w:szCs w:val="24"/>
          <w:lang w:eastAsia="ru-RU"/>
        </w:rPr>
        <w:t>: Конструкция аппарат</w:t>
      </w:r>
      <w:r w:rsidR="00A02BC4">
        <w:rPr>
          <w:rFonts w:ascii="Arial" w:eastAsia="Times New Roman" w:hAnsi="Arial" w:cs="Arial"/>
          <w:sz w:val="24"/>
          <w:szCs w:val="24"/>
          <w:lang w:eastAsia="ru-RU"/>
        </w:rPr>
        <w:t>уры</w:t>
      </w:r>
      <w:r w:rsidRPr="00105D85">
        <w:rPr>
          <w:rFonts w:ascii="Arial" w:eastAsia="Times New Roman" w:hAnsi="Arial" w:cs="Arial"/>
          <w:sz w:val="24"/>
          <w:szCs w:val="24"/>
          <w:lang w:eastAsia="ru-RU"/>
        </w:rPr>
        <w:t xml:space="preserve">, предусматривающая защиту от поражения электрическим током не только посредством </w:t>
      </w:r>
      <w:r w:rsidRPr="00003A97">
        <w:rPr>
          <w:rFonts w:ascii="Arial" w:eastAsia="Times New Roman" w:hAnsi="Arial" w:cs="Arial"/>
          <w:caps/>
          <w:sz w:val="24"/>
          <w:szCs w:val="24"/>
          <w:lang w:eastAsia="ru-RU"/>
        </w:rPr>
        <w:t>основной изоляции</w:t>
      </w:r>
      <w:r w:rsidRPr="00105D85">
        <w:rPr>
          <w:rFonts w:ascii="Arial" w:eastAsia="Times New Roman" w:hAnsi="Arial" w:cs="Arial"/>
          <w:sz w:val="24"/>
          <w:szCs w:val="24"/>
          <w:lang w:eastAsia="ru-RU"/>
        </w:rPr>
        <w:t xml:space="preserve">, но и с помощью дополнительных мер безопасности, таких как использование </w:t>
      </w:r>
      <w:r w:rsidRPr="00003A97">
        <w:rPr>
          <w:rFonts w:ascii="Arial" w:eastAsia="Times New Roman" w:hAnsi="Arial" w:cs="Arial"/>
          <w:caps/>
          <w:sz w:val="24"/>
          <w:szCs w:val="24"/>
          <w:lang w:eastAsia="ru-RU"/>
        </w:rPr>
        <w:t>двойной</w:t>
      </w:r>
      <w:r w:rsidRPr="00105D85">
        <w:rPr>
          <w:rFonts w:ascii="Arial" w:eastAsia="Times New Roman" w:hAnsi="Arial" w:cs="Arial"/>
          <w:sz w:val="24"/>
          <w:szCs w:val="24"/>
          <w:lang w:eastAsia="ru-RU"/>
        </w:rPr>
        <w:t xml:space="preserve"> или </w:t>
      </w:r>
      <w:r w:rsidRPr="00003A97">
        <w:rPr>
          <w:rFonts w:ascii="Arial" w:eastAsia="Times New Roman" w:hAnsi="Arial" w:cs="Arial"/>
          <w:caps/>
          <w:sz w:val="24"/>
          <w:szCs w:val="24"/>
          <w:lang w:eastAsia="ru-RU"/>
        </w:rPr>
        <w:t>усиленной</w:t>
      </w:r>
      <w:r w:rsidRPr="00105D85">
        <w:rPr>
          <w:rFonts w:ascii="Arial" w:eastAsia="Times New Roman" w:hAnsi="Arial" w:cs="Arial"/>
          <w:sz w:val="24"/>
          <w:szCs w:val="24"/>
          <w:lang w:eastAsia="ru-RU"/>
        </w:rPr>
        <w:t xml:space="preserve"> </w:t>
      </w:r>
      <w:r w:rsidRPr="00A02BC4">
        <w:rPr>
          <w:rFonts w:ascii="Arial" w:eastAsia="Times New Roman" w:hAnsi="Arial" w:cs="Arial"/>
          <w:caps/>
          <w:sz w:val="24"/>
          <w:szCs w:val="24"/>
          <w:lang w:eastAsia="ru-RU"/>
        </w:rPr>
        <w:t>изоляции</w:t>
      </w:r>
      <w:r w:rsidRPr="00105D85">
        <w:rPr>
          <w:rFonts w:ascii="Arial" w:eastAsia="Times New Roman" w:hAnsi="Arial" w:cs="Arial"/>
          <w:sz w:val="24"/>
          <w:szCs w:val="24"/>
          <w:lang w:eastAsia="ru-RU"/>
        </w:rPr>
        <w:t>, и не предусматривающая подключения защитного заземления или выполнения специальных условий монтажа.</w:t>
      </w:r>
    </w:p>
    <w:p w14:paraId="58D2E020" w14:textId="1FF52680" w:rsidR="002167A8" w:rsidRPr="00105D85"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105D85">
        <w:rPr>
          <w:rFonts w:ascii="Arial" w:eastAsia="Times New Roman" w:hAnsi="Arial" w:cs="Arial"/>
          <w:sz w:val="24"/>
          <w:szCs w:val="24"/>
          <w:lang w:eastAsia="ru-RU"/>
        </w:rPr>
        <w:lastRenderedPageBreak/>
        <w:t xml:space="preserve">2.6.3 </w:t>
      </w:r>
      <w:r w:rsidR="00900B67">
        <w:rPr>
          <w:rFonts w:ascii="Arial" w:eastAsia="Times New Roman" w:hAnsi="Arial" w:cs="Arial"/>
          <w:b/>
          <w:caps/>
          <w:sz w:val="24"/>
          <w:szCs w:val="24"/>
          <w:lang w:eastAsia="ru-RU"/>
        </w:rPr>
        <w:t>ОСНОВНАЯ ИЗОЛЯЦИЯ</w:t>
      </w:r>
      <w:r w:rsidRPr="00105D85">
        <w:rPr>
          <w:rFonts w:ascii="Arial" w:eastAsia="Times New Roman" w:hAnsi="Arial" w:cs="Arial"/>
          <w:b/>
          <w:snapToGrid w:val="0"/>
          <w:sz w:val="24"/>
          <w:szCs w:val="24"/>
          <w:lang w:eastAsia="ru-RU"/>
        </w:rPr>
        <w:t xml:space="preserve"> </w:t>
      </w:r>
      <w:r w:rsidRPr="00105D85">
        <w:rPr>
          <w:rFonts w:ascii="Arial" w:eastAsia="Times New Roman" w:hAnsi="Arial" w:cs="Arial"/>
          <w:snapToGrid w:val="0"/>
          <w:sz w:val="24"/>
          <w:szCs w:val="24"/>
          <w:lang w:eastAsia="ru-RU"/>
        </w:rPr>
        <w:t>(</w:t>
      </w:r>
      <w:r w:rsidRPr="00003A97">
        <w:rPr>
          <w:rFonts w:ascii="Arial" w:eastAsia="Times New Roman" w:hAnsi="Arial" w:cs="Arial"/>
          <w:caps/>
          <w:snapToGrid w:val="0"/>
          <w:sz w:val="24"/>
          <w:szCs w:val="24"/>
          <w:lang w:eastAsia="ru-RU"/>
        </w:rPr>
        <w:t>basic insulation</w:t>
      </w:r>
      <w:r w:rsidRPr="00105D85">
        <w:rPr>
          <w:rFonts w:ascii="Arial" w:eastAsia="Times New Roman" w:hAnsi="Arial" w:cs="Arial"/>
          <w:snapToGrid w:val="0"/>
          <w:sz w:val="24"/>
          <w:szCs w:val="24"/>
          <w:lang w:eastAsia="ru-RU"/>
        </w:rPr>
        <w:t>)</w:t>
      </w:r>
      <w:r w:rsidRPr="00105D85">
        <w:rPr>
          <w:rFonts w:ascii="Arial" w:eastAsia="Times New Roman" w:hAnsi="Arial" w:cs="Arial"/>
          <w:sz w:val="24"/>
          <w:szCs w:val="24"/>
          <w:lang w:eastAsia="ru-RU"/>
        </w:rPr>
        <w:t xml:space="preserve">: Изоляция </w:t>
      </w:r>
      <w:r w:rsidR="00A02BC4">
        <w:rPr>
          <w:rFonts w:ascii="Arial" w:eastAsia="Times New Roman" w:hAnsi="Arial" w:cs="Arial"/>
          <w:sz w:val="24"/>
          <w:szCs w:val="24"/>
          <w:lang w:eastAsia="ru-RU"/>
        </w:rPr>
        <w:t xml:space="preserve">ОПАСНЫХ ТОКОПРОВОДЯЩИХ </w:t>
      </w:r>
      <w:r w:rsidRPr="00105D85">
        <w:rPr>
          <w:rFonts w:ascii="Arial" w:eastAsia="Times New Roman" w:hAnsi="Arial" w:cs="Arial"/>
          <w:sz w:val="24"/>
          <w:szCs w:val="24"/>
          <w:lang w:eastAsia="ru-RU"/>
        </w:rPr>
        <w:t>частей, обеспечивающая основную защиту от поражения электрическим током.</w:t>
      </w:r>
    </w:p>
    <w:p w14:paraId="2CED1B45" w14:textId="0002F045" w:rsidR="002167A8" w:rsidRPr="00105D85" w:rsidRDefault="002167A8" w:rsidP="002D48AC">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lang w:eastAsia="ru-RU"/>
        </w:rPr>
      </w:pPr>
      <w:r w:rsidRPr="00105D85">
        <w:rPr>
          <w:rFonts w:ascii="Arial" w:eastAsia="Times New Roman" w:hAnsi="Arial" w:cs="Arial"/>
          <w:color w:val="000000"/>
          <w:spacing w:val="40"/>
          <w:lang w:eastAsia="ru-RU"/>
        </w:rPr>
        <w:t xml:space="preserve">Примечание 1 </w:t>
      </w:r>
      <w:r w:rsidRPr="00105D85">
        <w:rPr>
          <w:rFonts w:ascii="Arial" w:eastAsia="Times New Roman" w:hAnsi="Arial" w:cs="Arial"/>
          <w:color w:val="000000"/>
          <w:spacing w:val="40"/>
          <w:lang w:eastAsia="ru-RU"/>
        </w:rPr>
        <w:sym w:font="Symbol" w:char="F02D"/>
      </w:r>
      <w:r w:rsidRPr="00105D85">
        <w:rPr>
          <w:rFonts w:ascii="Arial" w:eastAsia="Times New Roman" w:hAnsi="Arial" w:cs="Arial"/>
          <w:color w:val="000000"/>
          <w:lang w:eastAsia="ru-RU"/>
        </w:rPr>
        <w:t xml:space="preserve"> </w:t>
      </w:r>
      <w:r w:rsidR="00900B67">
        <w:rPr>
          <w:rFonts w:ascii="Arial" w:eastAsia="Times New Roman" w:hAnsi="Arial" w:cs="Arial"/>
          <w:caps/>
          <w:lang w:eastAsia="ru-RU"/>
        </w:rPr>
        <w:t>ОСНОВНАЯ ИЗОЛЯЦИЯ</w:t>
      </w:r>
      <w:r w:rsidRPr="00105D85">
        <w:rPr>
          <w:rFonts w:ascii="Arial" w:eastAsia="Times New Roman" w:hAnsi="Arial" w:cs="Arial"/>
          <w:lang w:eastAsia="ru-RU"/>
        </w:rPr>
        <w:t xml:space="preserve"> может также использоваться в качестве функциональной изоляции.</w:t>
      </w:r>
    </w:p>
    <w:p w14:paraId="1F3BF245" w14:textId="77777777" w:rsidR="002167A8" w:rsidRPr="00105D85"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105D85">
        <w:rPr>
          <w:rFonts w:ascii="Arial" w:eastAsia="Times New Roman" w:hAnsi="Arial" w:cs="Arial"/>
          <w:sz w:val="24"/>
          <w:szCs w:val="24"/>
          <w:lang w:eastAsia="ru-RU"/>
        </w:rPr>
        <w:t xml:space="preserve">2.6.4 </w:t>
      </w:r>
      <w:r w:rsidRPr="00003A97">
        <w:rPr>
          <w:rFonts w:ascii="Arial" w:eastAsia="Times New Roman" w:hAnsi="Arial" w:cs="Arial"/>
          <w:b/>
          <w:caps/>
          <w:sz w:val="24"/>
          <w:szCs w:val="24"/>
          <w:lang w:eastAsia="ru-RU"/>
        </w:rPr>
        <w:t>двойная изоляция</w:t>
      </w:r>
      <w:r w:rsidRPr="00105D85">
        <w:rPr>
          <w:rFonts w:ascii="Arial" w:eastAsia="Times New Roman" w:hAnsi="Arial" w:cs="Arial"/>
          <w:b/>
          <w:snapToGrid w:val="0"/>
          <w:sz w:val="24"/>
          <w:szCs w:val="24"/>
          <w:lang w:eastAsia="ru-RU"/>
        </w:rPr>
        <w:t xml:space="preserve"> </w:t>
      </w:r>
      <w:r w:rsidRPr="00105D85">
        <w:rPr>
          <w:rFonts w:ascii="Arial" w:eastAsia="Times New Roman" w:hAnsi="Arial" w:cs="Arial"/>
          <w:snapToGrid w:val="0"/>
          <w:sz w:val="24"/>
          <w:szCs w:val="24"/>
          <w:lang w:eastAsia="ru-RU"/>
        </w:rPr>
        <w:t>(</w:t>
      </w:r>
      <w:r w:rsidRPr="00003A97">
        <w:rPr>
          <w:rFonts w:ascii="Arial" w:eastAsia="Times New Roman" w:hAnsi="Arial" w:cs="Arial"/>
          <w:caps/>
          <w:snapToGrid w:val="0"/>
          <w:sz w:val="24"/>
          <w:szCs w:val="24"/>
          <w:lang w:eastAsia="ru-RU"/>
        </w:rPr>
        <w:t>double insulation</w:t>
      </w:r>
      <w:r w:rsidRPr="00105D85">
        <w:rPr>
          <w:rFonts w:ascii="Arial" w:eastAsia="Times New Roman" w:hAnsi="Arial" w:cs="Arial"/>
          <w:snapToGrid w:val="0"/>
          <w:sz w:val="24"/>
          <w:szCs w:val="24"/>
          <w:lang w:eastAsia="ru-RU"/>
        </w:rPr>
        <w:t>)</w:t>
      </w:r>
      <w:r w:rsidRPr="00105D85">
        <w:rPr>
          <w:rFonts w:ascii="Arial" w:eastAsia="Times New Roman" w:hAnsi="Arial" w:cs="Arial"/>
          <w:sz w:val="24"/>
          <w:szCs w:val="24"/>
          <w:lang w:eastAsia="ru-RU"/>
        </w:rPr>
        <w:t xml:space="preserve">: Изоляция, включающая в себя как </w:t>
      </w:r>
      <w:r w:rsidRPr="00003A97">
        <w:rPr>
          <w:rFonts w:ascii="Arial" w:eastAsia="Times New Roman" w:hAnsi="Arial" w:cs="Arial"/>
          <w:caps/>
          <w:sz w:val="24"/>
          <w:szCs w:val="24"/>
          <w:lang w:eastAsia="ru-RU"/>
        </w:rPr>
        <w:t>основную</w:t>
      </w:r>
      <w:r w:rsidRPr="00105D85">
        <w:rPr>
          <w:rFonts w:ascii="Arial" w:eastAsia="Times New Roman" w:hAnsi="Arial" w:cs="Arial"/>
          <w:sz w:val="24"/>
          <w:szCs w:val="24"/>
          <w:lang w:eastAsia="ru-RU"/>
        </w:rPr>
        <w:t xml:space="preserve">, так и </w:t>
      </w:r>
      <w:r w:rsidRPr="00003A97">
        <w:rPr>
          <w:rFonts w:ascii="Arial" w:eastAsia="Times New Roman" w:hAnsi="Arial" w:cs="Arial"/>
          <w:caps/>
          <w:sz w:val="24"/>
          <w:szCs w:val="24"/>
          <w:lang w:eastAsia="ru-RU"/>
        </w:rPr>
        <w:t>дополнительную изоляцию</w:t>
      </w:r>
      <w:r w:rsidRPr="00105D85">
        <w:rPr>
          <w:rFonts w:ascii="Arial" w:eastAsia="Times New Roman" w:hAnsi="Arial" w:cs="Arial"/>
          <w:sz w:val="24"/>
          <w:szCs w:val="24"/>
          <w:lang w:eastAsia="ru-RU"/>
        </w:rPr>
        <w:t>.</w:t>
      </w:r>
    </w:p>
    <w:p w14:paraId="59CA107D" w14:textId="63AE144F" w:rsidR="002167A8" w:rsidRPr="00105D85"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105D85">
        <w:rPr>
          <w:rFonts w:ascii="Arial" w:eastAsia="Times New Roman" w:hAnsi="Arial" w:cs="Arial"/>
          <w:sz w:val="24"/>
          <w:szCs w:val="24"/>
          <w:lang w:eastAsia="ru-RU"/>
        </w:rPr>
        <w:t xml:space="preserve">2.6.5 </w:t>
      </w:r>
      <w:r w:rsidR="00900B67">
        <w:rPr>
          <w:rFonts w:ascii="Arial" w:eastAsia="Times New Roman" w:hAnsi="Arial" w:cs="Arial"/>
          <w:b/>
          <w:caps/>
          <w:sz w:val="24"/>
          <w:szCs w:val="24"/>
          <w:lang w:eastAsia="ru-RU"/>
        </w:rPr>
        <w:t>ДОПОЛНИТЕЛЬНАЯ ИЗОЛЯЦИЯ</w:t>
      </w:r>
      <w:r w:rsidRPr="00105D85">
        <w:rPr>
          <w:rFonts w:ascii="Arial" w:eastAsia="Times New Roman" w:hAnsi="Arial" w:cs="Arial"/>
          <w:b/>
          <w:snapToGrid w:val="0"/>
          <w:sz w:val="24"/>
          <w:szCs w:val="24"/>
          <w:lang w:eastAsia="ru-RU"/>
        </w:rPr>
        <w:t xml:space="preserve"> </w:t>
      </w:r>
      <w:r w:rsidRPr="00105D85">
        <w:rPr>
          <w:rFonts w:ascii="Arial" w:eastAsia="Times New Roman" w:hAnsi="Arial" w:cs="Arial"/>
          <w:snapToGrid w:val="0"/>
          <w:sz w:val="24"/>
          <w:szCs w:val="24"/>
          <w:lang w:eastAsia="ru-RU"/>
        </w:rPr>
        <w:t>(</w:t>
      </w:r>
      <w:r w:rsidRPr="00003A97">
        <w:rPr>
          <w:rFonts w:ascii="Arial" w:eastAsia="Times New Roman" w:hAnsi="Arial" w:cs="Arial"/>
          <w:caps/>
          <w:snapToGrid w:val="0"/>
          <w:sz w:val="24"/>
          <w:szCs w:val="24"/>
          <w:lang w:eastAsia="ru-RU"/>
        </w:rPr>
        <w:t>supplementary insulation</w:t>
      </w:r>
      <w:r w:rsidRPr="00105D85">
        <w:rPr>
          <w:rFonts w:ascii="Arial" w:eastAsia="Times New Roman" w:hAnsi="Arial" w:cs="Arial"/>
          <w:snapToGrid w:val="0"/>
          <w:sz w:val="24"/>
          <w:szCs w:val="24"/>
          <w:lang w:eastAsia="ru-RU"/>
        </w:rPr>
        <w:t>)</w:t>
      </w:r>
      <w:r w:rsidRPr="00105D85">
        <w:rPr>
          <w:rFonts w:ascii="Arial" w:eastAsia="Times New Roman" w:hAnsi="Arial" w:cs="Arial"/>
          <w:sz w:val="24"/>
          <w:szCs w:val="24"/>
          <w:lang w:eastAsia="ru-RU"/>
        </w:rPr>
        <w:t xml:space="preserve">: Независимая изоляция, дополняющая </w:t>
      </w:r>
      <w:r w:rsidRPr="00003A97">
        <w:rPr>
          <w:rFonts w:ascii="Arial" w:eastAsia="Times New Roman" w:hAnsi="Arial" w:cs="Arial"/>
          <w:caps/>
          <w:sz w:val="24"/>
          <w:szCs w:val="24"/>
          <w:lang w:eastAsia="ru-RU"/>
        </w:rPr>
        <w:t>основную изоляцию</w:t>
      </w:r>
      <w:r w:rsidRPr="00105D85">
        <w:rPr>
          <w:rFonts w:ascii="Arial" w:eastAsia="Times New Roman" w:hAnsi="Arial" w:cs="Arial"/>
          <w:sz w:val="24"/>
          <w:szCs w:val="24"/>
          <w:lang w:eastAsia="ru-RU"/>
        </w:rPr>
        <w:t xml:space="preserve"> и служащая для защиты от поражения электрическим током в случае пробоя </w:t>
      </w:r>
      <w:r w:rsidRPr="00003A97">
        <w:rPr>
          <w:rFonts w:ascii="Arial" w:eastAsia="Times New Roman" w:hAnsi="Arial" w:cs="Arial"/>
          <w:caps/>
          <w:sz w:val="24"/>
          <w:szCs w:val="24"/>
          <w:lang w:eastAsia="ru-RU"/>
        </w:rPr>
        <w:t>основной изоляции</w:t>
      </w:r>
      <w:r w:rsidRPr="00105D85">
        <w:rPr>
          <w:rFonts w:ascii="Arial" w:eastAsia="Times New Roman" w:hAnsi="Arial" w:cs="Arial"/>
          <w:sz w:val="24"/>
          <w:szCs w:val="24"/>
          <w:lang w:eastAsia="ru-RU"/>
        </w:rPr>
        <w:t>.</w:t>
      </w:r>
    </w:p>
    <w:p w14:paraId="37E779EE" w14:textId="4AD5E874" w:rsidR="002167A8" w:rsidRPr="00105D85"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105D85">
        <w:rPr>
          <w:rFonts w:ascii="Arial" w:eastAsia="Times New Roman" w:hAnsi="Arial" w:cs="Arial"/>
          <w:sz w:val="24"/>
          <w:szCs w:val="24"/>
          <w:lang w:eastAsia="ru-RU"/>
        </w:rPr>
        <w:t xml:space="preserve">2.6.6 </w:t>
      </w:r>
      <w:r w:rsidR="00900B67">
        <w:rPr>
          <w:rFonts w:ascii="Arial" w:eastAsia="Times New Roman" w:hAnsi="Arial" w:cs="Arial"/>
          <w:b/>
          <w:caps/>
          <w:sz w:val="24"/>
          <w:szCs w:val="24"/>
          <w:lang w:eastAsia="ru-RU"/>
        </w:rPr>
        <w:t>УСИЛЕННАЯ ИЗОЛЯЦИЯ</w:t>
      </w:r>
      <w:r w:rsidRPr="00105D85">
        <w:rPr>
          <w:rFonts w:ascii="Arial" w:eastAsia="Times New Roman" w:hAnsi="Arial" w:cs="Arial"/>
          <w:b/>
          <w:snapToGrid w:val="0"/>
          <w:sz w:val="24"/>
          <w:szCs w:val="24"/>
          <w:lang w:eastAsia="ru-RU"/>
        </w:rPr>
        <w:t xml:space="preserve"> </w:t>
      </w:r>
      <w:r w:rsidRPr="00105D85">
        <w:rPr>
          <w:rFonts w:ascii="Arial" w:eastAsia="Times New Roman" w:hAnsi="Arial" w:cs="Arial"/>
          <w:snapToGrid w:val="0"/>
          <w:sz w:val="24"/>
          <w:szCs w:val="24"/>
          <w:lang w:eastAsia="ru-RU"/>
        </w:rPr>
        <w:t>(</w:t>
      </w:r>
      <w:r w:rsidRPr="00003A97">
        <w:rPr>
          <w:rFonts w:ascii="Arial" w:eastAsia="Times New Roman" w:hAnsi="Arial" w:cs="Arial"/>
          <w:caps/>
          <w:snapToGrid w:val="0"/>
          <w:sz w:val="24"/>
          <w:szCs w:val="24"/>
          <w:lang w:eastAsia="ru-RU"/>
        </w:rPr>
        <w:t>reinforced insulation</w:t>
      </w:r>
      <w:r w:rsidRPr="00105D85">
        <w:rPr>
          <w:rFonts w:ascii="Arial" w:eastAsia="Times New Roman" w:hAnsi="Arial" w:cs="Arial"/>
          <w:snapToGrid w:val="0"/>
          <w:sz w:val="24"/>
          <w:szCs w:val="24"/>
          <w:lang w:eastAsia="ru-RU"/>
        </w:rPr>
        <w:t>)</w:t>
      </w:r>
      <w:r w:rsidRPr="00105D85">
        <w:rPr>
          <w:rFonts w:ascii="Arial" w:eastAsia="Times New Roman" w:hAnsi="Arial" w:cs="Arial"/>
          <w:sz w:val="24"/>
          <w:szCs w:val="24"/>
          <w:lang w:eastAsia="ru-RU"/>
        </w:rPr>
        <w:t xml:space="preserve">: Единая система изоляции </w:t>
      </w:r>
      <w:r w:rsidRPr="00003A97">
        <w:rPr>
          <w:rFonts w:ascii="Arial" w:eastAsia="Times New Roman" w:hAnsi="Arial" w:cs="Arial"/>
          <w:caps/>
          <w:sz w:val="24"/>
          <w:szCs w:val="24"/>
          <w:lang w:eastAsia="ru-RU"/>
        </w:rPr>
        <w:t xml:space="preserve">опасных </w:t>
      </w:r>
      <w:r w:rsidR="00003A97" w:rsidRPr="00003A97">
        <w:rPr>
          <w:rFonts w:ascii="Arial" w:eastAsia="Times New Roman" w:hAnsi="Arial" w:cs="Arial"/>
          <w:caps/>
          <w:sz w:val="24"/>
          <w:szCs w:val="24"/>
          <w:lang w:eastAsia="ru-RU"/>
        </w:rPr>
        <w:t>токопроводящих</w:t>
      </w:r>
      <w:r w:rsidRPr="00105D85">
        <w:rPr>
          <w:rFonts w:ascii="Arial" w:eastAsia="Times New Roman" w:hAnsi="Arial" w:cs="Arial"/>
          <w:sz w:val="24"/>
          <w:szCs w:val="24"/>
          <w:lang w:eastAsia="ru-RU"/>
        </w:rPr>
        <w:t xml:space="preserve"> частей, обеспечивающая степень защиты от поражения электрическим током, эквивалентную степени защиты, обеспечиваемой </w:t>
      </w:r>
      <w:r w:rsidRPr="00003A97">
        <w:rPr>
          <w:rFonts w:ascii="Arial" w:eastAsia="Times New Roman" w:hAnsi="Arial" w:cs="Arial"/>
          <w:caps/>
          <w:sz w:val="24"/>
          <w:szCs w:val="24"/>
          <w:lang w:eastAsia="ru-RU"/>
        </w:rPr>
        <w:t>двойной</w:t>
      </w:r>
      <w:r w:rsidRPr="00105D85">
        <w:rPr>
          <w:rFonts w:ascii="Arial" w:eastAsia="Times New Roman" w:hAnsi="Arial" w:cs="Arial"/>
          <w:sz w:val="24"/>
          <w:szCs w:val="24"/>
          <w:lang w:eastAsia="ru-RU"/>
        </w:rPr>
        <w:t xml:space="preserve"> </w:t>
      </w:r>
      <w:r w:rsidRPr="00003A97">
        <w:rPr>
          <w:rFonts w:ascii="Arial" w:eastAsia="Times New Roman" w:hAnsi="Arial" w:cs="Arial"/>
          <w:caps/>
          <w:sz w:val="24"/>
          <w:szCs w:val="24"/>
          <w:lang w:eastAsia="ru-RU"/>
        </w:rPr>
        <w:t>изоляцией</w:t>
      </w:r>
      <w:r w:rsidRPr="00105D85">
        <w:rPr>
          <w:rFonts w:ascii="Arial" w:eastAsia="Times New Roman" w:hAnsi="Arial" w:cs="Arial"/>
          <w:sz w:val="24"/>
          <w:szCs w:val="24"/>
          <w:lang w:eastAsia="ru-RU"/>
        </w:rPr>
        <w:t>.</w:t>
      </w:r>
    </w:p>
    <w:p w14:paraId="463D763A" w14:textId="35EEFF98" w:rsidR="002167A8" w:rsidRPr="00105D85" w:rsidRDefault="002167A8" w:rsidP="002D48AC">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lang w:eastAsia="ru-RU"/>
        </w:rPr>
      </w:pPr>
      <w:r w:rsidRPr="00105D85">
        <w:rPr>
          <w:rFonts w:ascii="Arial" w:eastAsia="Times New Roman" w:hAnsi="Arial" w:cs="Arial"/>
          <w:color w:val="000000"/>
          <w:spacing w:val="40"/>
          <w:lang w:eastAsia="ru-RU"/>
        </w:rPr>
        <w:t xml:space="preserve">Примечание 1 </w:t>
      </w:r>
      <w:r w:rsidRPr="00105D85">
        <w:rPr>
          <w:rFonts w:ascii="Arial" w:eastAsia="Times New Roman" w:hAnsi="Arial" w:cs="Arial"/>
          <w:color w:val="000000"/>
          <w:spacing w:val="40"/>
          <w:lang w:eastAsia="ru-RU"/>
        </w:rPr>
        <w:sym w:font="Symbol" w:char="F02D"/>
      </w:r>
      <w:r w:rsidRPr="00105D85">
        <w:rPr>
          <w:rFonts w:ascii="Arial" w:eastAsia="Times New Roman" w:hAnsi="Arial" w:cs="Arial"/>
          <w:color w:val="000000"/>
          <w:lang w:eastAsia="ru-RU"/>
        </w:rPr>
        <w:t xml:space="preserve"> </w:t>
      </w:r>
      <w:r w:rsidR="00900B67">
        <w:rPr>
          <w:rFonts w:ascii="Arial" w:eastAsia="Times New Roman" w:hAnsi="Arial" w:cs="Arial"/>
          <w:caps/>
          <w:lang w:eastAsia="ru-RU"/>
        </w:rPr>
        <w:t>УСИЛЕННАЯ ИЗОЛЯЦИЯ</w:t>
      </w:r>
      <w:r w:rsidRPr="00105D85">
        <w:rPr>
          <w:rFonts w:ascii="Arial" w:eastAsia="Times New Roman" w:hAnsi="Arial" w:cs="Arial"/>
          <w:lang w:eastAsia="ru-RU"/>
        </w:rPr>
        <w:t xml:space="preserve"> может включать в себя несколько слоев, которые не </w:t>
      </w:r>
      <w:r w:rsidR="00003A97">
        <w:rPr>
          <w:rFonts w:ascii="Arial" w:eastAsia="Times New Roman" w:hAnsi="Arial" w:cs="Arial"/>
          <w:lang w:eastAsia="ru-RU"/>
        </w:rPr>
        <w:t>следует</w:t>
      </w:r>
      <w:r w:rsidRPr="00105D85">
        <w:rPr>
          <w:rFonts w:ascii="Arial" w:eastAsia="Times New Roman" w:hAnsi="Arial" w:cs="Arial"/>
          <w:lang w:eastAsia="ru-RU"/>
        </w:rPr>
        <w:t xml:space="preserve"> испыт</w:t>
      </w:r>
      <w:r w:rsidR="00003A97">
        <w:rPr>
          <w:rFonts w:ascii="Arial" w:eastAsia="Times New Roman" w:hAnsi="Arial" w:cs="Arial"/>
          <w:lang w:eastAsia="ru-RU"/>
        </w:rPr>
        <w:t>ывать</w:t>
      </w:r>
      <w:r w:rsidRPr="00105D85">
        <w:rPr>
          <w:rFonts w:ascii="Arial" w:eastAsia="Times New Roman" w:hAnsi="Arial" w:cs="Arial"/>
          <w:lang w:eastAsia="ru-RU"/>
        </w:rPr>
        <w:t xml:space="preserve"> отдельно как </w:t>
      </w:r>
      <w:r w:rsidRPr="00003A97">
        <w:rPr>
          <w:rFonts w:ascii="Arial" w:eastAsia="Times New Roman" w:hAnsi="Arial" w:cs="Arial"/>
          <w:caps/>
          <w:lang w:eastAsia="ru-RU"/>
        </w:rPr>
        <w:t>основн</w:t>
      </w:r>
      <w:r w:rsidR="00003A97">
        <w:rPr>
          <w:rFonts w:ascii="Arial" w:eastAsia="Times New Roman" w:hAnsi="Arial" w:cs="Arial"/>
          <w:caps/>
          <w:lang w:eastAsia="ru-RU"/>
        </w:rPr>
        <w:t>УЮ</w:t>
      </w:r>
      <w:r w:rsidRPr="00105D85">
        <w:rPr>
          <w:rFonts w:ascii="Arial" w:eastAsia="Times New Roman" w:hAnsi="Arial" w:cs="Arial"/>
          <w:lang w:eastAsia="ru-RU"/>
        </w:rPr>
        <w:t xml:space="preserve"> или </w:t>
      </w:r>
      <w:r w:rsidRPr="00003A97">
        <w:rPr>
          <w:rFonts w:ascii="Arial" w:eastAsia="Times New Roman" w:hAnsi="Arial" w:cs="Arial"/>
          <w:caps/>
          <w:lang w:eastAsia="ru-RU"/>
        </w:rPr>
        <w:t>дополнительн</w:t>
      </w:r>
      <w:r w:rsidR="00003A97">
        <w:rPr>
          <w:rFonts w:ascii="Arial" w:eastAsia="Times New Roman" w:hAnsi="Arial" w:cs="Arial"/>
          <w:caps/>
          <w:lang w:eastAsia="ru-RU"/>
        </w:rPr>
        <w:t>УЮ</w:t>
      </w:r>
      <w:r w:rsidRPr="00003A97">
        <w:rPr>
          <w:rFonts w:ascii="Arial" w:eastAsia="Times New Roman" w:hAnsi="Arial" w:cs="Arial"/>
          <w:caps/>
          <w:lang w:eastAsia="ru-RU"/>
        </w:rPr>
        <w:t xml:space="preserve"> изоляци</w:t>
      </w:r>
      <w:r w:rsidR="00003A97">
        <w:rPr>
          <w:rFonts w:ascii="Arial" w:eastAsia="Times New Roman" w:hAnsi="Arial" w:cs="Arial"/>
          <w:caps/>
          <w:lang w:eastAsia="ru-RU"/>
        </w:rPr>
        <w:t>Ю</w:t>
      </w:r>
      <w:r w:rsidRPr="00105D85">
        <w:rPr>
          <w:rFonts w:ascii="Arial" w:eastAsia="Times New Roman" w:hAnsi="Arial" w:cs="Arial"/>
          <w:lang w:eastAsia="ru-RU"/>
        </w:rPr>
        <w:t>.</w:t>
      </w:r>
    </w:p>
    <w:p w14:paraId="3EED75F2" w14:textId="1DCDBD67" w:rsidR="002167A8" w:rsidRPr="00105D85"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105D85">
        <w:rPr>
          <w:rFonts w:ascii="Arial" w:eastAsia="Times New Roman" w:hAnsi="Arial" w:cs="Arial"/>
          <w:sz w:val="24"/>
          <w:szCs w:val="24"/>
          <w:lang w:eastAsia="ru-RU"/>
        </w:rPr>
        <w:t xml:space="preserve">2.6.7 </w:t>
      </w:r>
      <w:r w:rsidRPr="00003A97">
        <w:rPr>
          <w:rFonts w:ascii="Arial" w:eastAsia="Times New Roman" w:hAnsi="Arial" w:cs="Arial"/>
          <w:b/>
          <w:caps/>
          <w:sz w:val="24"/>
          <w:szCs w:val="24"/>
          <w:lang w:eastAsia="ru-RU"/>
        </w:rPr>
        <w:t>защитное разделение</w:t>
      </w:r>
      <w:r w:rsidRPr="00105D85">
        <w:rPr>
          <w:rFonts w:ascii="Arial" w:eastAsia="Times New Roman" w:hAnsi="Arial" w:cs="Arial"/>
          <w:b/>
          <w:snapToGrid w:val="0"/>
          <w:sz w:val="24"/>
          <w:szCs w:val="24"/>
          <w:lang w:eastAsia="ru-RU"/>
        </w:rPr>
        <w:t xml:space="preserve"> </w:t>
      </w:r>
      <w:r w:rsidRPr="00105D85">
        <w:rPr>
          <w:rFonts w:ascii="Arial" w:eastAsia="Times New Roman" w:hAnsi="Arial" w:cs="Arial"/>
          <w:snapToGrid w:val="0"/>
          <w:sz w:val="24"/>
          <w:szCs w:val="24"/>
          <w:lang w:eastAsia="ru-RU"/>
        </w:rPr>
        <w:t>(</w:t>
      </w:r>
      <w:r w:rsidRPr="00003A97">
        <w:rPr>
          <w:rFonts w:ascii="Arial" w:eastAsia="Times New Roman" w:hAnsi="Arial" w:cs="Arial"/>
          <w:caps/>
          <w:snapToGrid w:val="0"/>
          <w:sz w:val="24"/>
          <w:szCs w:val="24"/>
          <w:lang w:eastAsia="ru-RU"/>
        </w:rPr>
        <w:t>protective separation</w:t>
      </w:r>
      <w:r w:rsidRPr="00105D85">
        <w:rPr>
          <w:rFonts w:ascii="Arial" w:eastAsia="Times New Roman" w:hAnsi="Arial" w:cs="Arial"/>
          <w:snapToGrid w:val="0"/>
          <w:sz w:val="24"/>
          <w:szCs w:val="24"/>
          <w:lang w:eastAsia="ru-RU"/>
        </w:rPr>
        <w:t>)</w:t>
      </w:r>
      <w:r w:rsidRPr="00105D85">
        <w:rPr>
          <w:rFonts w:ascii="Arial" w:eastAsia="Times New Roman" w:hAnsi="Arial" w:cs="Arial"/>
          <w:sz w:val="24"/>
          <w:szCs w:val="24"/>
          <w:lang w:eastAsia="ru-RU"/>
        </w:rPr>
        <w:t>: Разделение между цепями посредством основной и дополнительной защиты (</w:t>
      </w:r>
      <w:r w:rsidR="00900B67">
        <w:rPr>
          <w:rFonts w:ascii="Arial" w:eastAsia="Times New Roman" w:hAnsi="Arial" w:cs="Arial"/>
          <w:caps/>
          <w:sz w:val="24"/>
          <w:szCs w:val="24"/>
          <w:lang w:eastAsia="ru-RU"/>
        </w:rPr>
        <w:t>ОСНОВНАЯ ИЗОЛЯЦИЯ</w:t>
      </w:r>
      <w:r w:rsidRPr="00105D85">
        <w:rPr>
          <w:rFonts w:ascii="Arial" w:eastAsia="Times New Roman" w:hAnsi="Arial" w:cs="Arial"/>
          <w:sz w:val="24"/>
          <w:szCs w:val="24"/>
          <w:lang w:eastAsia="ru-RU"/>
        </w:rPr>
        <w:t xml:space="preserve"> плюс </w:t>
      </w:r>
      <w:r w:rsidR="00900B67">
        <w:rPr>
          <w:rFonts w:ascii="Arial" w:eastAsia="Times New Roman" w:hAnsi="Arial" w:cs="Arial"/>
          <w:caps/>
          <w:sz w:val="24"/>
          <w:szCs w:val="24"/>
          <w:lang w:eastAsia="ru-RU"/>
        </w:rPr>
        <w:t>ДОПОЛНИТЕЛЬНАЯ ИЗОЛЯЦИЯ</w:t>
      </w:r>
      <w:r w:rsidRPr="00105D85">
        <w:rPr>
          <w:rFonts w:ascii="Arial" w:eastAsia="Times New Roman" w:hAnsi="Arial" w:cs="Arial"/>
          <w:sz w:val="24"/>
          <w:szCs w:val="24"/>
          <w:lang w:eastAsia="ru-RU"/>
        </w:rPr>
        <w:t xml:space="preserve"> или плюс защитное экранирование) или равноценное обеспечение защиты, например</w:t>
      </w:r>
      <w:r w:rsidR="00003A97">
        <w:rPr>
          <w:rFonts w:ascii="Arial" w:eastAsia="Times New Roman" w:hAnsi="Arial" w:cs="Arial"/>
          <w:sz w:val="24"/>
          <w:szCs w:val="24"/>
          <w:lang w:eastAsia="ru-RU"/>
        </w:rPr>
        <w:t>,</w:t>
      </w:r>
      <w:r w:rsidRPr="00105D85">
        <w:rPr>
          <w:rFonts w:ascii="Arial" w:eastAsia="Times New Roman" w:hAnsi="Arial" w:cs="Arial"/>
          <w:sz w:val="24"/>
          <w:szCs w:val="24"/>
          <w:lang w:eastAsia="ru-RU"/>
        </w:rPr>
        <w:t xml:space="preserve"> посредством </w:t>
      </w:r>
      <w:r w:rsidRPr="00003A97">
        <w:rPr>
          <w:rFonts w:ascii="Arial" w:eastAsia="Times New Roman" w:hAnsi="Arial" w:cs="Arial"/>
          <w:caps/>
          <w:sz w:val="24"/>
          <w:szCs w:val="24"/>
          <w:lang w:eastAsia="ru-RU"/>
        </w:rPr>
        <w:t>усиленной изоляции</w:t>
      </w:r>
      <w:r w:rsidRPr="00105D85">
        <w:rPr>
          <w:rFonts w:ascii="Arial" w:eastAsia="Times New Roman" w:hAnsi="Arial" w:cs="Arial"/>
          <w:sz w:val="24"/>
          <w:szCs w:val="24"/>
          <w:lang w:eastAsia="ru-RU"/>
        </w:rPr>
        <w:t>.</w:t>
      </w:r>
    </w:p>
    <w:p w14:paraId="36D2ADD1" w14:textId="7F09A042" w:rsidR="002167A8" w:rsidRPr="00105D85"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105D85">
        <w:rPr>
          <w:rFonts w:ascii="Arial" w:eastAsia="Times New Roman" w:hAnsi="Arial" w:cs="Arial"/>
          <w:sz w:val="24"/>
          <w:szCs w:val="24"/>
          <w:lang w:eastAsia="ru-RU"/>
        </w:rPr>
        <w:t xml:space="preserve">2.6.8 </w:t>
      </w:r>
      <w:r w:rsidRPr="00003A97">
        <w:rPr>
          <w:rFonts w:ascii="Arial" w:eastAsia="Times New Roman" w:hAnsi="Arial" w:cs="Arial"/>
          <w:b/>
          <w:caps/>
          <w:sz w:val="24"/>
          <w:szCs w:val="24"/>
          <w:lang w:eastAsia="ru-RU"/>
        </w:rPr>
        <w:t>защитное экранирование</w:t>
      </w:r>
      <w:r w:rsidRPr="00105D85">
        <w:rPr>
          <w:rFonts w:ascii="Arial" w:eastAsia="Times New Roman" w:hAnsi="Arial" w:cs="Arial"/>
          <w:b/>
          <w:snapToGrid w:val="0"/>
          <w:sz w:val="24"/>
          <w:szCs w:val="24"/>
          <w:lang w:eastAsia="ru-RU"/>
        </w:rPr>
        <w:t xml:space="preserve"> </w:t>
      </w:r>
      <w:r w:rsidRPr="00105D85">
        <w:rPr>
          <w:rFonts w:ascii="Arial" w:eastAsia="Times New Roman" w:hAnsi="Arial" w:cs="Arial"/>
          <w:snapToGrid w:val="0"/>
          <w:sz w:val="24"/>
          <w:szCs w:val="24"/>
          <w:lang w:eastAsia="ru-RU"/>
        </w:rPr>
        <w:t>(</w:t>
      </w:r>
      <w:r w:rsidRPr="00003A97">
        <w:rPr>
          <w:rFonts w:ascii="Arial" w:eastAsia="Times New Roman" w:hAnsi="Arial" w:cs="Arial"/>
          <w:caps/>
          <w:snapToGrid w:val="0"/>
          <w:sz w:val="24"/>
          <w:szCs w:val="24"/>
          <w:lang w:eastAsia="ru-RU"/>
        </w:rPr>
        <w:t>protective screening</w:t>
      </w:r>
      <w:r w:rsidRPr="00105D85">
        <w:rPr>
          <w:rFonts w:ascii="Arial" w:eastAsia="Times New Roman" w:hAnsi="Arial" w:cs="Arial"/>
          <w:snapToGrid w:val="0"/>
          <w:sz w:val="24"/>
          <w:szCs w:val="24"/>
          <w:lang w:eastAsia="ru-RU"/>
        </w:rPr>
        <w:t>)</w:t>
      </w:r>
      <w:r w:rsidRPr="00105D85">
        <w:rPr>
          <w:rFonts w:ascii="Arial" w:eastAsia="Times New Roman" w:hAnsi="Arial" w:cs="Arial"/>
          <w:sz w:val="24"/>
          <w:szCs w:val="24"/>
          <w:lang w:eastAsia="ru-RU"/>
        </w:rPr>
        <w:t xml:space="preserve">: Отделение от </w:t>
      </w:r>
      <w:r w:rsidRPr="00003A97">
        <w:rPr>
          <w:rFonts w:ascii="Arial" w:eastAsia="Times New Roman" w:hAnsi="Arial" w:cs="Arial"/>
          <w:caps/>
          <w:sz w:val="24"/>
          <w:szCs w:val="24"/>
          <w:lang w:eastAsia="ru-RU"/>
        </w:rPr>
        <w:t xml:space="preserve">опасных </w:t>
      </w:r>
      <w:r w:rsidR="00003A97" w:rsidRPr="00003A97">
        <w:rPr>
          <w:rFonts w:ascii="Arial" w:eastAsia="Times New Roman" w:hAnsi="Arial" w:cs="Arial"/>
          <w:caps/>
          <w:sz w:val="24"/>
          <w:szCs w:val="24"/>
          <w:lang w:eastAsia="ru-RU"/>
        </w:rPr>
        <w:t>токо</w:t>
      </w:r>
      <w:r w:rsidR="00232A1F">
        <w:rPr>
          <w:rFonts w:ascii="Arial" w:eastAsia="Times New Roman" w:hAnsi="Arial" w:cs="Arial"/>
          <w:caps/>
          <w:sz w:val="24"/>
          <w:szCs w:val="24"/>
          <w:lang w:eastAsia="ru-RU"/>
        </w:rPr>
        <w:t>ПРОВОДЯЩИХ</w:t>
      </w:r>
      <w:r w:rsidRPr="00003A97">
        <w:rPr>
          <w:rFonts w:ascii="Arial" w:eastAsia="Times New Roman" w:hAnsi="Arial" w:cs="Arial"/>
          <w:caps/>
          <w:sz w:val="24"/>
          <w:szCs w:val="24"/>
          <w:lang w:eastAsia="ru-RU"/>
        </w:rPr>
        <w:t xml:space="preserve"> </w:t>
      </w:r>
      <w:r w:rsidRPr="00003A97">
        <w:rPr>
          <w:rFonts w:ascii="Arial" w:eastAsia="Times New Roman" w:hAnsi="Arial" w:cs="Arial"/>
          <w:sz w:val="24"/>
          <w:szCs w:val="24"/>
          <w:lang w:eastAsia="ru-RU"/>
        </w:rPr>
        <w:t>частей</w:t>
      </w:r>
      <w:r w:rsidRPr="00105D85">
        <w:rPr>
          <w:rFonts w:ascii="Arial" w:eastAsia="Times New Roman" w:hAnsi="Arial" w:cs="Arial"/>
          <w:sz w:val="24"/>
          <w:szCs w:val="24"/>
          <w:lang w:eastAsia="ru-RU"/>
        </w:rPr>
        <w:t xml:space="preserve"> проводящими экранами, соединенными с </w:t>
      </w:r>
      <w:r w:rsidR="00232A1F" w:rsidRPr="00232A1F">
        <w:rPr>
          <w:rFonts w:ascii="Arial" w:eastAsia="Times New Roman" w:hAnsi="Arial" w:cs="Arial"/>
          <w:caps/>
          <w:sz w:val="24"/>
          <w:szCs w:val="24"/>
          <w:lang w:eastAsia="ru-RU"/>
        </w:rPr>
        <w:t>выводом</w:t>
      </w:r>
      <w:r w:rsidRPr="00232A1F">
        <w:rPr>
          <w:rFonts w:ascii="Arial" w:eastAsia="Times New Roman" w:hAnsi="Arial" w:cs="Arial"/>
          <w:caps/>
          <w:sz w:val="24"/>
          <w:szCs w:val="24"/>
          <w:lang w:eastAsia="ru-RU"/>
        </w:rPr>
        <w:t xml:space="preserve"> защитного заземления</w:t>
      </w:r>
      <w:r w:rsidRPr="00105D85">
        <w:rPr>
          <w:rFonts w:ascii="Arial" w:eastAsia="Times New Roman" w:hAnsi="Arial" w:cs="Arial"/>
          <w:sz w:val="24"/>
          <w:szCs w:val="24"/>
          <w:lang w:eastAsia="ru-RU"/>
        </w:rPr>
        <w:t>.</w:t>
      </w:r>
    </w:p>
    <w:p w14:paraId="4B62E9CA" w14:textId="23579BE6" w:rsidR="002167A8" w:rsidRPr="00105D85"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105D85">
        <w:rPr>
          <w:rFonts w:ascii="Arial" w:eastAsia="Times New Roman" w:hAnsi="Arial" w:cs="Arial"/>
          <w:sz w:val="24"/>
          <w:szCs w:val="24"/>
          <w:lang w:eastAsia="ru-RU"/>
        </w:rPr>
        <w:t xml:space="preserve">2.6.9 </w:t>
      </w:r>
      <w:r w:rsidRPr="00D05999">
        <w:rPr>
          <w:rFonts w:ascii="Arial" w:eastAsia="Times New Roman" w:hAnsi="Arial" w:cs="Arial"/>
          <w:b/>
          <w:caps/>
          <w:sz w:val="24"/>
          <w:szCs w:val="24"/>
          <w:lang w:eastAsia="ru-RU"/>
        </w:rPr>
        <w:t>ток прикосновения</w:t>
      </w:r>
      <w:r w:rsidRPr="00105D85">
        <w:rPr>
          <w:rFonts w:ascii="Arial" w:eastAsia="Times New Roman" w:hAnsi="Arial" w:cs="Arial"/>
          <w:b/>
          <w:snapToGrid w:val="0"/>
          <w:sz w:val="24"/>
          <w:szCs w:val="24"/>
          <w:lang w:eastAsia="ru-RU"/>
        </w:rPr>
        <w:t xml:space="preserve"> </w:t>
      </w:r>
      <w:r w:rsidRPr="00105D85">
        <w:rPr>
          <w:rFonts w:ascii="Arial" w:eastAsia="Times New Roman" w:hAnsi="Arial" w:cs="Arial"/>
          <w:snapToGrid w:val="0"/>
          <w:sz w:val="24"/>
          <w:szCs w:val="24"/>
          <w:lang w:eastAsia="ru-RU"/>
        </w:rPr>
        <w:t>(</w:t>
      </w:r>
      <w:r w:rsidRPr="00D05999">
        <w:rPr>
          <w:rFonts w:ascii="Arial" w:eastAsia="Times New Roman" w:hAnsi="Arial" w:cs="Arial"/>
          <w:caps/>
          <w:snapToGrid w:val="0"/>
          <w:sz w:val="24"/>
          <w:szCs w:val="24"/>
          <w:lang w:eastAsia="ru-RU"/>
        </w:rPr>
        <w:t>touch current</w:t>
      </w:r>
      <w:r w:rsidRPr="00105D85">
        <w:rPr>
          <w:rFonts w:ascii="Arial" w:eastAsia="Times New Roman" w:hAnsi="Arial" w:cs="Arial"/>
          <w:snapToGrid w:val="0"/>
          <w:sz w:val="24"/>
          <w:szCs w:val="24"/>
          <w:lang w:eastAsia="ru-RU"/>
        </w:rPr>
        <w:t>)</w:t>
      </w:r>
      <w:r w:rsidRPr="00105D85">
        <w:rPr>
          <w:rFonts w:ascii="Arial" w:eastAsia="Times New Roman" w:hAnsi="Arial" w:cs="Arial"/>
          <w:sz w:val="24"/>
          <w:szCs w:val="24"/>
          <w:lang w:eastAsia="ru-RU"/>
        </w:rPr>
        <w:t xml:space="preserve">: Ток, проходящий через тело человека при прикосновении к одной или более </w:t>
      </w:r>
      <w:r w:rsidRPr="00232A1F">
        <w:rPr>
          <w:rFonts w:ascii="Arial" w:eastAsia="Times New Roman" w:hAnsi="Arial" w:cs="Arial"/>
          <w:caps/>
          <w:sz w:val="24"/>
          <w:szCs w:val="24"/>
          <w:lang w:eastAsia="ru-RU"/>
        </w:rPr>
        <w:t>доступной</w:t>
      </w:r>
      <w:r w:rsidRPr="00105D85">
        <w:rPr>
          <w:rFonts w:ascii="Arial" w:eastAsia="Times New Roman" w:hAnsi="Arial" w:cs="Arial"/>
          <w:sz w:val="24"/>
          <w:szCs w:val="24"/>
          <w:lang w:eastAsia="ru-RU"/>
        </w:rPr>
        <w:t xml:space="preserve"> части аппаратуры в нормальных рабочих условиях или при неисправностях.</w:t>
      </w:r>
    </w:p>
    <w:p w14:paraId="2CAFD36F" w14:textId="06C8E61A" w:rsidR="002167A8" w:rsidRPr="00105D85"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105D85">
        <w:rPr>
          <w:rFonts w:ascii="Arial" w:eastAsia="Times New Roman" w:hAnsi="Arial" w:cs="Arial"/>
          <w:sz w:val="24"/>
          <w:szCs w:val="24"/>
          <w:lang w:eastAsia="ru-RU"/>
        </w:rPr>
        <w:t xml:space="preserve">2.6.10 </w:t>
      </w:r>
      <w:r w:rsidRPr="00A01563">
        <w:rPr>
          <w:rFonts w:ascii="Arial" w:eastAsia="Times New Roman" w:hAnsi="Arial" w:cs="Arial"/>
          <w:b/>
          <w:caps/>
          <w:sz w:val="24"/>
          <w:szCs w:val="24"/>
          <w:lang w:eastAsia="ru-RU"/>
        </w:rPr>
        <w:t xml:space="preserve">опасные </w:t>
      </w:r>
      <w:r w:rsidR="00A01563" w:rsidRPr="00A01563">
        <w:rPr>
          <w:rFonts w:ascii="Arial" w:eastAsia="Times New Roman" w:hAnsi="Arial" w:cs="Arial"/>
          <w:b/>
          <w:caps/>
          <w:sz w:val="24"/>
          <w:szCs w:val="24"/>
          <w:lang w:eastAsia="ru-RU"/>
        </w:rPr>
        <w:t>токо</w:t>
      </w:r>
      <w:r w:rsidR="003300EF">
        <w:rPr>
          <w:rFonts w:ascii="Arial" w:eastAsia="Times New Roman" w:hAnsi="Arial" w:cs="Arial"/>
          <w:b/>
          <w:caps/>
          <w:sz w:val="24"/>
          <w:szCs w:val="24"/>
          <w:lang w:eastAsia="ru-RU"/>
        </w:rPr>
        <w:t>ПРОВОДЯЩИЕ</w:t>
      </w:r>
      <w:r w:rsidRPr="00105D85">
        <w:rPr>
          <w:rFonts w:ascii="Arial" w:eastAsia="Times New Roman" w:hAnsi="Arial" w:cs="Arial"/>
          <w:b/>
          <w:snapToGrid w:val="0"/>
          <w:sz w:val="24"/>
          <w:szCs w:val="24"/>
          <w:lang w:eastAsia="ru-RU"/>
        </w:rPr>
        <w:t xml:space="preserve"> </w:t>
      </w:r>
      <w:r w:rsidRPr="00105D85">
        <w:rPr>
          <w:rFonts w:ascii="Arial" w:eastAsia="Times New Roman" w:hAnsi="Arial" w:cs="Arial"/>
          <w:snapToGrid w:val="0"/>
          <w:sz w:val="24"/>
          <w:szCs w:val="24"/>
          <w:lang w:eastAsia="ru-RU"/>
        </w:rPr>
        <w:t>(</w:t>
      </w:r>
      <w:r w:rsidRPr="00A01563">
        <w:rPr>
          <w:rFonts w:ascii="Arial" w:eastAsia="Times New Roman" w:hAnsi="Arial" w:cs="Arial"/>
          <w:caps/>
          <w:snapToGrid w:val="0"/>
          <w:sz w:val="24"/>
          <w:szCs w:val="24"/>
          <w:lang w:eastAsia="ru-RU"/>
        </w:rPr>
        <w:t>hazardous live</w:t>
      </w:r>
      <w:r w:rsidRPr="00105D85">
        <w:rPr>
          <w:rFonts w:ascii="Arial" w:eastAsia="Times New Roman" w:hAnsi="Arial" w:cs="Arial"/>
          <w:snapToGrid w:val="0"/>
          <w:sz w:val="24"/>
          <w:szCs w:val="24"/>
          <w:lang w:eastAsia="ru-RU"/>
        </w:rPr>
        <w:t>)</w:t>
      </w:r>
      <w:r w:rsidRPr="00105D85">
        <w:rPr>
          <w:rFonts w:ascii="Arial" w:eastAsia="Times New Roman" w:hAnsi="Arial" w:cs="Arial"/>
          <w:sz w:val="24"/>
          <w:szCs w:val="24"/>
          <w:lang w:eastAsia="ru-RU"/>
        </w:rPr>
        <w:t xml:space="preserve">: Условия, характеризующиеся такими электрическими параметрами объекта, при которых может возникнуть опасный </w:t>
      </w:r>
      <w:r w:rsidRPr="00003A97">
        <w:rPr>
          <w:rFonts w:ascii="Arial" w:eastAsia="Times New Roman" w:hAnsi="Arial" w:cs="Arial"/>
          <w:caps/>
          <w:sz w:val="24"/>
          <w:szCs w:val="24"/>
          <w:lang w:eastAsia="ru-RU"/>
        </w:rPr>
        <w:t>ток прикосновения</w:t>
      </w:r>
      <w:r w:rsidRPr="00105D85">
        <w:rPr>
          <w:rFonts w:ascii="Arial" w:eastAsia="Times New Roman" w:hAnsi="Arial" w:cs="Arial"/>
          <w:sz w:val="24"/>
          <w:szCs w:val="24"/>
          <w:lang w:eastAsia="ru-RU"/>
        </w:rPr>
        <w:t>.</w:t>
      </w:r>
    </w:p>
    <w:p w14:paraId="704F1620" w14:textId="77777777" w:rsidR="002167A8" w:rsidRPr="00105D85" w:rsidRDefault="002167A8" w:rsidP="002D48AC">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b/>
          <w:lang w:eastAsia="ru-RU"/>
        </w:rPr>
      </w:pPr>
      <w:r w:rsidRPr="00105D85">
        <w:rPr>
          <w:rFonts w:ascii="Arial" w:eastAsia="Times New Roman" w:hAnsi="Arial" w:cs="Arial"/>
          <w:color w:val="000000"/>
          <w:spacing w:val="40"/>
          <w:lang w:eastAsia="ru-RU"/>
        </w:rPr>
        <w:t xml:space="preserve">Примечание 1 </w:t>
      </w:r>
      <w:r w:rsidRPr="00105D85">
        <w:rPr>
          <w:rFonts w:ascii="Arial" w:eastAsia="Times New Roman" w:hAnsi="Arial" w:cs="Arial"/>
          <w:color w:val="000000"/>
          <w:spacing w:val="40"/>
          <w:lang w:eastAsia="ru-RU"/>
        </w:rPr>
        <w:sym w:font="Symbol" w:char="F02D"/>
      </w:r>
      <w:r w:rsidRPr="00105D85">
        <w:rPr>
          <w:rFonts w:ascii="Arial" w:eastAsia="Times New Roman" w:hAnsi="Arial" w:cs="Arial"/>
          <w:color w:val="000000"/>
          <w:lang w:eastAsia="ru-RU"/>
        </w:rPr>
        <w:t xml:space="preserve"> </w:t>
      </w:r>
      <w:r w:rsidRPr="00105D85">
        <w:rPr>
          <w:rFonts w:ascii="Arial" w:eastAsia="Times New Roman" w:hAnsi="Arial" w:cs="Arial"/>
          <w:lang w:eastAsia="ru-RU"/>
        </w:rPr>
        <w:t>См. 9.1.1.</w:t>
      </w:r>
    </w:p>
    <w:p w14:paraId="2510AA6F" w14:textId="4D7B9573" w:rsidR="002167A8" w:rsidRPr="00105D85"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105D85">
        <w:rPr>
          <w:rFonts w:ascii="Arial" w:eastAsia="Times New Roman" w:hAnsi="Arial" w:cs="Arial"/>
          <w:sz w:val="24"/>
          <w:szCs w:val="24"/>
          <w:lang w:eastAsia="ru-RU"/>
        </w:rPr>
        <w:t xml:space="preserve">2.6.11 </w:t>
      </w:r>
      <w:r w:rsidRPr="00DB0157">
        <w:rPr>
          <w:rFonts w:ascii="Arial" w:eastAsia="Times New Roman" w:hAnsi="Arial" w:cs="Arial"/>
          <w:b/>
          <w:caps/>
          <w:sz w:val="24"/>
          <w:szCs w:val="24"/>
          <w:lang w:eastAsia="ru-RU"/>
        </w:rPr>
        <w:t>зазор</w:t>
      </w:r>
      <w:r w:rsidRPr="00105D85">
        <w:rPr>
          <w:rFonts w:ascii="Arial" w:eastAsia="Times New Roman" w:hAnsi="Arial" w:cs="Arial"/>
          <w:b/>
          <w:snapToGrid w:val="0"/>
          <w:sz w:val="24"/>
          <w:szCs w:val="24"/>
          <w:lang w:eastAsia="ru-RU"/>
        </w:rPr>
        <w:t xml:space="preserve"> </w:t>
      </w:r>
      <w:r w:rsidRPr="00105D85">
        <w:rPr>
          <w:rFonts w:ascii="Arial" w:eastAsia="Times New Roman" w:hAnsi="Arial" w:cs="Arial"/>
          <w:snapToGrid w:val="0"/>
          <w:sz w:val="24"/>
          <w:szCs w:val="24"/>
          <w:lang w:eastAsia="ru-RU"/>
        </w:rPr>
        <w:t>(</w:t>
      </w:r>
      <w:r w:rsidRPr="00DB0157">
        <w:rPr>
          <w:rFonts w:ascii="Arial" w:eastAsia="Times New Roman" w:hAnsi="Arial" w:cs="Arial"/>
          <w:caps/>
          <w:snapToGrid w:val="0"/>
          <w:sz w:val="24"/>
          <w:szCs w:val="24"/>
          <w:lang w:eastAsia="ru-RU"/>
        </w:rPr>
        <w:t>clearance</w:t>
      </w:r>
      <w:r w:rsidRPr="00105D85">
        <w:rPr>
          <w:rFonts w:ascii="Arial" w:eastAsia="Times New Roman" w:hAnsi="Arial" w:cs="Arial"/>
          <w:snapToGrid w:val="0"/>
          <w:sz w:val="24"/>
          <w:szCs w:val="24"/>
          <w:lang w:eastAsia="ru-RU"/>
        </w:rPr>
        <w:t>)</w:t>
      </w:r>
      <w:r w:rsidRPr="00105D85">
        <w:rPr>
          <w:rFonts w:ascii="Arial" w:eastAsia="Times New Roman" w:hAnsi="Arial" w:cs="Arial"/>
          <w:sz w:val="24"/>
          <w:szCs w:val="24"/>
          <w:lang w:eastAsia="ru-RU"/>
        </w:rPr>
        <w:t>: Кратчайшее расстояние межд</w:t>
      </w:r>
      <w:r w:rsidR="00232A1F">
        <w:rPr>
          <w:rFonts w:ascii="Arial" w:eastAsia="Times New Roman" w:hAnsi="Arial" w:cs="Arial"/>
          <w:sz w:val="24"/>
          <w:szCs w:val="24"/>
          <w:lang w:eastAsia="ru-RU"/>
        </w:rPr>
        <w:t xml:space="preserve">у двумя токопроводящими частями в </w:t>
      </w:r>
      <w:r w:rsidRPr="00105D85">
        <w:rPr>
          <w:rFonts w:ascii="Arial" w:eastAsia="Times New Roman" w:hAnsi="Arial" w:cs="Arial"/>
          <w:sz w:val="24"/>
          <w:szCs w:val="24"/>
          <w:lang w:eastAsia="ru-RU"/>
        </w:rPr>
        <w:t>воздух</w:t>
      </w:r>
      <w:r w:rsidR="00232A1F">
        <w:rPr>
          <w:rFonts w:ascii="Arial" w:eastAsia="Times New Roman" w:hAnsi="Arial" w:cs="Arial"/>
          <w:sz w:val="24"/>
          <w:szCs w:val="24"/>
          <w:lang w:eastAsia="ru-RU"/>
        </w:rPr>
        <w:t>е</w:t>
      </w:r>
      <w:r w:rsidRPr="00105D85">
        <w:rPr>
          <w:rFonts w:ascii="Arial" w:eastAsia="Times New Roman" w:hAnsi="Arial" w:cs="Arial"/>
          <w:sz w:val="24"/>
          <w:szCs w:val="24"/>
          <w:lang w:eastAsia="ru-RU"/>
        </w:rPr>
        <w:t>.</w:t>
      </w:r>
    </w:p>
    <w:p w14:paraId="0B6731E1" w14:textId="1DB95E57" w:rsidR="002167A8" w:rsidRPr="00105D85"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105D85">
        <w:rPr>
          <w:rFonts w:ascii="Arial" w:eastAsia="Times New Roman" w:hAnsi="Arial" w:cs="Arial"/>
          <w:sz w:val="24"/>
          <w:szCs w:val="24"/>
          <w:lang w:eastAsia="ru-RU"/>
        </w:rPr>
        <w:lastRenderedPageBreak/>
        <w:t xml:space="preserve">2.6.12 </w:t>
      </w:r>
      <w:r w:rsidR="00900B67">
        <w:rPr>
          <w:rFonts w:ascii="Arial" w:eastAsia="Times New Roman" w:hAnsi="Arial" w:cs="Arial"/>
          <w:b/>
          <w:caps/>
          <w:sz w:val="24"/>
          <w:szCs w:val="24"/>
          <w:lang w:eastAsia="ru-RU"/>
        </w:rPr>
        <w:t>ПУТЬ УТЕЧКИ</w:t>
      </w:r>
      <w:r w:rsidRPr="00105D85">
        <w:rPr>
          <w:rFonts w:ascii="Arial" w:eastAsia="Times New Roman" w:hAnsi="Arial" w:cs="Arial"/>
          <w:b/>
          <w:snapToGrid w:val="0"/>
          <w:sz w:val="24"/>
          <w:szCs w:val="24"/>
          <w:lang w:eastAsia="ru-RU"/>
        </w:rPr>
        <w:t xml:space="preserve"> </w:t>
      </w:r>
      <w:r w:rsidRPr="00105D85">
        <w:rPr>
          <w:rFonts w:ascii="Arial" w:eastAsia="Times New Roman" w:hAnsi="Arial" w:cs="Arial"/>
          <w:snapToGrid w:val="0"/>
          <w:sz w:val="24"/>
          <w:szCs w:val="24"/>
          <w:lang w:eastAsia="ru-RU"/>
        </w:rPr>
        <w:t>(</w:t>
      </w:r>
      <w:r w:rsidRPr="00DB0157">
        <w:rPr>
          <w:rFonts w:ascii="Arial" w:eastAsia="Times New Roman" w:hAnsi="Arial" w:cs="Arial"/>
          <w:caps/>
          <w:snapToGrid w:val="0"/>
          <w:sz w:val="24"/>
          <w:szCs w:val="24"/>
          <w:lang w:eastAsia="ru-RU"/>
        </w:rPr>
        <w:t>creepage distance</w:t>
      </w:r>
      <w:r w:rsidRPr="00105D85">
        <w:rPr>
          <w:rFonts w:ascii="Arial" w:eastAsia="Times New Roman" w:hAnsi="Arial" w:cs="Arial"/>
          <w:snapToGrid w:val="0"/>
          <w:sz w:val="24"/>
          <w:szCs w:val="24"/>
          <w:lang w:eastAsia="ru-RU"/>
        </w:rPr>
        <w:t>)</w:t>
      </w:r>
      <w:r w:rsidRPr="00105D85">
        <w:rPr>
          <w:rFonts w:ascii="Arial" w:eastAsia="Times New Roman" w:hAnsi="Arial" w:cs="Arial"/>
          <w:sz w:val="24"/>
          <w:szCs w:val="24"/>
          <w:lang w:eastAsia="ru-RU"/>
        </w:rPr>
        <w:t>: Кратчайшее расстояние между двумя токопроводящими частями, измеренное по внешней поверхности изоляционного материала.</w:t>
      </w:r>
    </w:p>
    <w:p w14:paraId="10F13824" w14:textId="77777777" w:rsidR="002167A8" w:rsidRPr="00105D85" w:rsidRDefault="002167A8" w:rsidP="003703DC">
      <w:pPr>
        <w:widowControl w:val="0"/>
        <w:overflowPunct w:val="0"/>
        <w:autoSpaceDE w:val="0"/>
        <w:autoSpaceDN w:val="0"/>
        <w:adjustRightInd w:val="0"/>
        <w:spacing w:before="240" w:after="120" w:line="360" w:lineRule="auto"/>
        <w:ind w:firstLine="709"/>
        <w:jc w:val="both"/>
        <w:textAlignment w:val="baseline"/>
        <w:rPr>
          <w:rFonts w:ascii="Arial" w:eastAsia="Times New Roman" w:hAnsi="Arial" w:cs="Arial"/>
          <w:b/>
          <w:sz w:val="24"/>
          <w:szCs w:val="24"/>
          <w:lang w:eastAsia="ru-RU"/>
        </w:rPr>
      </w:pPr>
      <w:r w:rsidRPr="00105D85">
        <w:rPr>
          <w:rFonts w:ascii="Arial" w:eastAsia="Times New Roman" w:hAnsi="Arial" w:cs="Arial"/>
          <w:b/>
          <w:sz w:val="24"/>
          <w:szCs w:val="24"/>
          <w:lang w:eastAsia="ru-RU"/>
        </w:rPr>
        <w:t>2.7 Компоненты</w:t>
      </w:r>
    </w:p>
    <w:p w14:paraId="110387C9" w14:textId="06979E27" w:rsidR="002167A8" w:rsidRPr="00105D85"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105D85">
        <w:rPr>
          <w:rFonts w:ascii="Arial" w:eastAsia="Times New Roman" w:hAnsi="Arial" w:cs="Arial"/>
          <w:sz w:val="24"/>
          <w:szCs w:val="24"/>
          <w:lang w:eastAsia="ru-RU"/>
        </w:rPr>
        <w:t xml:space="preserve">2.7.1 </w:t>
      </w:r>
      <w:r w:rsidR="00232A1F">
        <w:rPr>
          <w:rFonts w:ascii="Arial" w:eastAsia="Times New Roman" w:hAnsi="Arial" w:cs="Arial"/>
          <w:b/>
          <w:caps/>
          <w:sz w:val="24"/>
          <w:szCs w:val="24"/>
          <w:lang w:eastAsia="ru-RU"/>
        </w:rPr>
        <w:t>ИЗОЛИРУЮЩИЙ ТРАНСФОРМАТОР</w:t>
      </w:r>
      <w:r w:rsidRPr="00105D85">
        <w:rPr>
          <w:rFonts w:ascii="Arial" w:eastAsia="Times New Roman" w:hAnsi="Arial" w:cs="Arial"/>
          <w:b/>
          <w:snapToGrid w:val="0"/>
          <w:sz w:val="24"/>
          <w:szCs w:val="24"/>
          <w:lang w:eastAsia="ru-RU"/>
        </w:rPr>
        <w:t xml:space="preserve"> </w:t>
      </w:r>
      <w:r w:rsidRPr="00105D85">
        <w:rPr>
          <w:rFonts w:ascii="Arial" w:eastAsia="Times New Roman" w:hAnsi="Arial" w:cs="Arial"/>
          <w:snapToGrid w:val="0"/>
          <w:sz w:val="24"/>
          <w:szCs w:val="24"/>
          <w:lang w:eastAsia="ru-RU"/>
        </w:rPr>
        <w:t>(</w:t>
      </w:r>
      <w:r w:rsidRPr="00DB0157">
        <w:rPr>
          <w:rFonts w:ascii="Arial" w:eastAsia="Times New Roman" w:hAnsi="Arial" w:cs="Arial"/>
          <w:caps/>
          <w:snapToGrid w:val="0"/>
          <w:sz w:val="24"/>
          <w:szCs w:val="24"/>
          <w:lang w:eastAsia="ru-RU"/>
        </w:rPr>
        <w:t>isolating transformer</w:t>
      </w:r>
      <w:r w:rsidRPr="00105D85">
        <w:rPr>
          <w:rFonts w:ascii="Arial" w:eastAsia="Times New Roman" w:hAnsi="Arial" w:cs="Arial"/>
          <w:snapToGrid w:val="0"/>
          <w:sz w:val="24"/>
          <w:szCs w:val="24"/>
          <w:lang w:eastAsia="ru-RU"/>
        </w:rPr>
        <w:t>)</w:t>
      </w:r>
      <w:r w:rsidRPr="00105D85">
        <w:rPr>
          <w:rFonts w:ascii="Arial" w:eastAsia="Times New Roman" w:hAnsi="Arial" w:cs="Arial"/>
          <w:sz w:val="24"/>
          <w:szCs w:val="24"/>
          <w:lang w:eastAsia="ru-RU"/>
        </w:rPr>
        <w:t>: Трансформатор, имеющий защитное разделение между входной и выходной обмотками.</w:t>
      </w:r>
    </w:p>
    <w:p w14:paraId="4F7CE12B" w14:textId="2DECEE90" w:rsidR="002167A8" w:rsidRPr="00105D85"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105D85">
        <w:rPr>
          <w:rFonts w:ascii="Arial" w:eastAsia="Times New Roman" w:hAnsi="Arial" w:cs="Arial"/>
          <w:sz w:val="24"/>
          <w:szCs w:val="24"/>
          <w:lang w:eastAsia="ru-RU"/>
        </w:rPr>
        <w:t xml:space="preserve">2.7.2 </w:t>
      </w:r>
      <w:r w:rsidR="00232A1F">
        <w:rPr>
          <w:rFonts w:ascii="Arial" w:eastAsia="Times New Roman" w:hAnsi="Arial" w:cs="Arial"/>
          <w:b/>
          <w:caps/>
          <w:sz w:val="24"/>
          <w:szCs w:val="24"/>
          <w:lang w:eastAsia="ru-RU"/>
        </w:rPr>
        <w:t>РАЗДЕЛИТЕЛЬНЫЙ ТРАНСФОРМАТОР</w:t>
      </w:r>
      <w:r w:rsidRPr="00105D85">
        <w:rPr>
          <w:rFonts w:ascii="Arial" w:eastAsia="Times New Roman" w:hAnsi="Arial" w:cs="Arial"/>
          <w:b/>
          <w:snapToGrid w:val="0"/>
          <w:sz w:val="24"/>
          <w:szCs w:val="24"/>
          <w:lang w:eastAsia="ru-RU"/>
        </w:rPr>
        <w:t xml:space="preserve"> </w:t>
      </w:r>
      <w:r w:rsidRPr="00105D85">
        <w:rPr>
          <w:rFonts w:ascii="Arial" w:eastAsia="Times New Roman" w:hAnsi="Arial" w:cs="Arial"/>
          <w:snapToGrid w:val="0"/>
          <w:sz w:val="24"/>
          <w:szCs w:val="24"/>
          <w:lang w:eastAsia="ru-RU"/>
        </w:rPr>
        <w:t>(</w:t>
      </w:r>
      <w:r w:rsidRPr="00DB0157">
        <w:rPr>
          <w:rFonts w:ascii="Arial" w:eastAsia="Times New Roman" w:hAnsi="Arial" w:cs="Arial"/>
          <w:caps/>
          <w:snapToGrid w:val="0"/>
          <w:sz w:val="24"/>
          <w:szCs w:val="24"/>
          <w:lang w:eastAsia="ru-RU"/>
        </w:rPr>
        <w:t>separating transformer</w:t>
      </w:r>
      <w:r w:rsidRPr="00105D85">
        <w:rPr>
          <w:rFonts w:ascii="Arial" w:eastAsia="Times New Roman" w:hAnsi="Arial" w:cs="Arial"/>
          <w:snapToGrid w:val="0"/>
          <w:sz w:val="24"/>
          <w:szCs w:val="24"/>
          <w:lang w:eastAsia="ru-RU"/>
        </w:rPr>
        <w:t>)</w:t>
      </w:r>
      <w:r w:rsidRPr="00105D85">
        <w:rPr>
          <w:rFonts w:ascii="Arial" w:eastAsia="Times New Roman" w:hAnsi="Arial" w:cs="Arial"/>
          <w:sz w:val="24"/>
          <w:szCs w:val="24"/>
          <w:lang w:eastAsia="ru-RU"/>
        </w:rPr>
        <w:t xml:space="preserve">: Трансформатор, входные обмотки которого отделены от выходных обмоток, по крайней мере, с помощью </w:t>
      </w:r>
      <w:r w:rsidRPr="00DB0157">
        <w:rPr>
          <w:rFonts w:ascii="Arial" w:eastAsia="Times New Roman" w:hAnsi="Arial" w:cs="Arial"/>
          <w:caps/>
          <w:sz w:val="24"/>
          <w:szCs w:val="24"/>
          <w:lang w:eastAsia="ru-RU"/>
        </w:rPr>
        <w:t>основной изоляции</w:t>
      </w:r>
      <w:r w:rsidRPr="00105D85">
        <w:rPr>
          <w:rFonts w:ascii="Arial" w:eastAsia="Times New Roman" w:hAnsi="Arial" w:cs="Arial"/>
          <w:sz w:val="24"/>
          <w:szCs w:val="24"/>
          <w:lang w:eastAsia="ru-RU"/>
        </w:rPr>
        <w:t>.</w:t>
      </w:r>
    </w:p>
    <w:p w14:paraId="04D6FC7A" w14:textId="77777777" w:rsidR="002167A8" w:rsidRPr="006347A9" w:rsidRDefault="002167A8" w:rsidP="002D48AC">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sz w:val="20"/>
          <w:szCs w:val="20"/>
          <w:lang w:eastAsia="ru-RU"/>
        </w:rPr>
      </w:pPr>
      <w:r w:rsidRPr="006347A9">
        <w:rPr>
          <w:rFonts w:ascii="Arial" w:eastAsia="Times New Roman" w:hAnsi="Arial" w:cs="Arial"/>
          <w:color w:val="000000"/>
          <w:spacing w:val="40"/>
          <w:lang w:eastAsia="ru-RU"/>
        </w:rPr>
        <w:t xml:space="preserve">Примечание 1 </w:t>
      </w:r>
      <w:r w:rsidRPr="006347A9">
        <w:rPr>
          <w:rFonts w:ascii="Arial" w:eastAsia="Times New Roman" w:hAnsi="Arial" w:cs="Arial"/>
          <w:color w:val="000000"/>
          <w:spacing w:val="40"/>
          <w:lang w:eastAsia="ru-RU"/>
        </w:rPr>
        <w:sym w:font="Symbol" w:char="F02D"/>
      </w:r>
      <w:r w:rsidRPr="006347A9">
        <w:rPr>
          <w:rFonts w:ascii="Arial" w:eastAsia="Times New Roman" w:hAnsi="Arial" w:cs="Arial"/>
          <w:color w:val="000000"/>
          <w:lang w:eastAsia="ru-RU"/>
        </w:rPr>
        <w:t xml:space="preserve"> </w:t>
      </w:r>
      <w:r w:rsidRPr="006347A9">
        <w:rPr>
          <w:rFonts w:ascii="Arial" w:eastAsia="Times New Roman" w:hAnsi="Arial" w:cs="Arial"/>
          <w:lang w:eastAsia="ru-RU"/>
        </w:rPr>
        <w:t>Такие трансформаторы могут иметь части, удовлетворяющие требованиям изолирующих трансформаторов</w:t>
      </w:r>
      <w:r w:rsidRPr="006347A9">
        <w:rPr>
          <w:rFonts w:ascii="Arial" w:eastAsia="Times New Roman" w:hAnsi="Arial" w:cs="Arial"/>
          <w:sz w:val="20"/>
          <w:szCs w:val="20"/>
          <w:lang w:eastAsia="ru-RU"/>
        </w:rPr>
        <w:t>.</w:t>
      </w:r>
    </w:p>
    <w:p w14:paraId="46A07D3B" w14:textId="1D270601" w:rsidR="002167A8" w:rsidRPr="006347A9" w:rsidRDefault="002167A8" w:rsidP="003703DC">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b/>
          <w:sz w:val="24"/>
          <w:szCs w:val="24"/>
          <w:lang w:eastAsia="ru-RU"/>
        </w:rPr>
      </w:pPr>
      <w:r w:rsidRPr="006347A9">
        <w:rPr>
          <w:rFonts w:ascii="Arial" w:eastAsia="Times New Roman" w:hAnsi="Arial" w:cs="Arial"/>
          <w:sz w:val="24"/>
          <w:szCs w:val="24"/>
          <w:lang w:eastAsia="ru-RU"/>
        </w:rPr>
        <w:t xml:space="preserve">2.7.3 </w:t>
      </w:r>
      <w:r w:rsidRPr="00DB0157">
        <w:rPr>
          <w:rFonts w:ascii="Arial" w:eastAsia="Times New Roman" w:hAnsi="Arial" w:cs="Arial"/>
          <w:b/>
          <w:caps/>
          <w:sz w:val="24"/>
          <w:szCs w:val="24"/>
          <w:lang w:eastAsia="ru-RU"/>
        </w:rPr>
        <w:t>теплово</w:t>
      </w:r>
      <w:r w:rsidR="00DB0157">
        <w:rPr>
          <w:rFonts w:ascii="Arial" w:eastAsia="Times New Roman" w:hAnsi="Arial" w:cs="Arial"/>
          <w:b/>
          <w:caps/>
          <w:sz w:val="24"/>
          <w:szCs w:val="24"/>
          <w:lang w:eastAsia="ru-RU"/>
        </w:rPr>
        <w:t>Й РАСЦЕПИТЕЛЬ</w:t>
      </w:r>
      <w:r w:rsidRPr="006347A9">
        <w:rPr>
          <w:rFonts w:ascii="Arial" w:eastAsia="Times New Roman" w:hAnsi="Arial" w:cs="Arial"/>
          <w:b/>
          <w:snapToGrid w:val="0"/>
          <w:sz w:val="24"/>
          <w:szCs w:val="24"/>
          <w:lang w:eastAsia="ru-RU"/>
        </w:rPr>
        <w:t xml:space="preserve"> </w:t>
      </w:r>
      <w:r w:rsidRPr="006347A9">
        <w:rPr>
          <w:rFonts w:ascii="Arial" w:eastAsia="Times New Roman" w:hAnsi="Arial" w:cs="Arial"/>
          <w:snapToGrid w:val="0"/>
          <w:sz w:val="24"/>
          <w:szCs w:val="24"/>
          <w:lang w:eastAsia="ru-RU"/>
        </w:rPr>
        <w:t>(</w:t>
      </w:r>
      <w:r w:rsidRPr="00DB0157">
        <w:rPr>
          <w:rFonts w:ascii="Arial" w:eastAsia="Times New Roman" w:hAnsi="Arial" w:cs="Arial"/>
          <w:caps/>
          <w:snapToGrid w:val="0"/>
          <w:sz w:val="24"/>
          <w:szCs w:val="24"/>
          <w:lang w:eastAsia="ru-RU"/>
        </w:rPr>
        <w:t>thermal release</w:t>
      </w:r>
      <w:r w:rsidRPr="006347A9">
        <w:rPr>
          <w:rFonts w:ascii="Arial" w:eastAsia="Times New Roman" w:hAnsi="Arial" w:cs="Arial"/>
          <w:snapToGrid w:val="0"/>
          <w:sz w:val="24"/>
          <w:szCs w:val="24"/>
          <w:lang w:eastAsia="ru-RU"/>
        </w:rPr>
        <w:t>)</w:t>
      </w:r>
      <w:r w:rsidRPr="006347A9">
        <w:rPr>
          <w:rFonts w:ascii="Arial" w:eastAsia="Times New Roman" w:hAnsi="Arial" w:cs="Arial"/>
          <w:sz w:val="24"/>
          <w:szCs w:val="24"/>
          <w:lang w:eastAsia="ru-RU"/>
        </w:rPr>
        <w:t>: Устройство, предотвращающее сохранение чрезмерно высоких температур в определенных частях аппарата путем отключения этих частей от их источника питания.</w:t>
      </w:r>
    </w:p>
    <w:p w14:paraId="15F12105" w14:textId="00DCE957" w:rsidR="002167A8" w:rsidRPr="006347A9" w:rsidRDefault="002167A8" w:rsidP="002D48AC">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lang w:eastAsia="ru-RU"/>
        </w:rPr>
      </w:pPr>
      <w:r w:rsidRPr="006347A9">
        <w:rPr>
          <w:rFonts w:ascii="Arial" w:eastAsia="Times New Roman" w:hAnsi="Arial" w:cs="Arial"/>
          <w:color w:val="000000"/>
          <w:spacing w:val="40"/>
          <w:lang w:eastAsia="ru-RU"/>
        </w:rPr>
        <w:t xml:space="preserve">Примечание 1 </w:t>
      </w:r>
      <w:r w:rsidRPr="006347A9">
        <w:rPr>
          <w:rFonts w:ascii="Arial" w:eastAsia="Times New Roman" w:hAnsi="Arial" w:cs="Arial"/>
          <w:color w:val="000000"/>
          <w:spacing w:val="40"/>
          <w:lang w:eastAsia="ru-RU"/>
        </w:rPr>
        <w:sym w:font="Symbol" w:char="F02D"/>
      </w:r>
      <w:r w:rsidRPr="006347A9">
        <w:rPr>
          <w:rFonts w:ascii="Arial" w:eastAsia="Times New Roman" w:hAnsi="Arial" w:cs="Arial"/>
          <w:color w:val="000000"/>
          <w:lang w:eastAsia="ru-RU"/>
        </w:rPr>
        <w:t xml:space="preserve"> </w:t>
      </w:r>
      <w:r w:rsidR="00D71826" w:rsidRPr="00D71826">
        <w:rPr>
          <w:rFonts w:ascii="Arial" w:eastAsia="Times New Roman" w:hAnsi="Arial" w:cs="Arial"/>
          <w:lang w:val="en-US" w:eastAsia="ru-RU"/>
        </w:rPr>
        <w:t>PTC</w:t>
      </w:r>
      <w:r w:rsidR="00D71826" w:rsidRPr="00D71826">
        <w:rPr>
          <w:rFonts w:ascii="Arial" w:eastAsia="Times New Roman" w:hAnsi="Arial" w:cs="Arial"/>
          <w:lang w:eastAsia="ru-RU"/>
        </w:rPr>
        <w:t xml:space="preserve"> ТЕРМОРЕЗИСТОР</w:t>
      </w:r>
      <w:r w:rsidR="00D71826" w:rsidRPr="006347A9">
        <w:rPr>
          <w:rFonts w:ascii="Arial" w:eastAsia="Times New Roman" w:hAnsi="Arial" w:cs="Arial"/>
          <w:lang w:eastAsia="ru-RU"/>
        </w:rPr>
        <w:t xml:space="preserve"> </w:t>
      </w:r>
      <w:r w:rsidRPr="006347A9">
        <w:rPr>
          <w:rFonts w:ascii="Arial" w:eastAsia="Times New Roman" w:hAnsi="Arial" w:cs="Arial"/>
          <w:lang w:eastAsia="ru-RU"/>
        </w:rPr>
        <w:t xml:space="preserve">(см. 2.7.8) не относятся к </w:t>
      </w:r>
      <w:r w:rsidR="00D71826">
        <w:rPr>
          <w:rFonts w:ascii="Arial" w:eastAsia="Times New Roman" w:hAnsi="Arial" w:cs="Arial"/>
          <w:lang w:eastAsia="ru-RU"/>
        </w:rPr>
        <w:t>ТЕПЛОВЫМ РАСЦЕПИТЕЛЯМ</w:t>
      </w:r>
      <w:r w:rsidRPr="006347A9">
        <w:rPr>
          <w:rFonts w:ascii="Arial" w:eastAsia="Times New Roman" w:hAnsi="Arial" w:cs="Arial"/>
          <w:lang w:eastAsia="ru-RU"/>
        </w:rPr>
        <w:t xml:space="preserve"> в контексте этого определения.</w:t>
      </w:r>
    </w:p>
    <w:p w14:paraId="28BBF668" w14:textId="6BFB37F0" w:rsidR="009C0C31" w:rsidRPr="006347A9" w:rsidRDefault="002167A8" w:rsidP="003703DC">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b/>
          <w:sz w:val="24"/>
          <w:szCs w:val="24"/>
          <w:lang w:eastAsia="ru-RU"/>
        </w:rPr>
      </w:pPr>
      <w:r w:rsidRPr="006347A9">
        <w:rPr>
          <w:rFonts w:ascii="Arial" w:eastAsia="Times New Roman" w:hAnsi="Arial" w:cs="Arial"/>
          <w:sz w:val="24"/>
          <w:szCs w:val="24"/>
          <w:lang w:eastAsia="ru-RU"/>
        </w:rPr>
        <w:t xml:space="preserve">2.7.4 </w:t>
      </w:r>
      <w:r w:rsidR="002E0B76">
        <w:rPr>
          <w:rFonts w:ascii="Arial" w:eastAsia="Times New Roman" w:hAnsi="Arial" w:cs="Arial"/>
          <w:b/>
          <w:caps/>
          <w:sz w:val="24"/>
          <w:szCs w:val="24"/>
          <w:lang w:eastAsia="ru-RU"/>
        </w:rPr>
        <w:t>ВЫКЛЮЧАТЕЛЬ С ТЕПЛОВЫМ РАСЦЕПЛЕНИЕМ</w:t>
      </w:r>
      <w:r w:rsidR="00AB5AE2">
        <w:rPr>
          <w:rFonts w:ascii="Arial" w:eastAsia="Times New Roman" w:hAnsi="Arial" w:cs="Arial"/>
          <w:b/>
          <w:caps/>
          <w:sz w:val="24"/>
          <w:szCs w:val="24"/>
          <w:lang w:eastAsia="ru-RU"/>
        </w:rPr>
        <w:t xml:space="preserve"> </w:t>
      </w:r>
      <w:r w:rsidRPr="006347A9">
        <w:rPr>
          <w:rFonts w:ascii="Arial" w:eastAsia="Times New Roman" w:hAnsi="Arial" w:cs="Arial"/>
          <w:snapToGrid w:val="0"/>
          <w:sz w:val="24"/>
          <w:szCs w:val="24"/>
          <w:lang w:eastAsia="ru-RU"/>
        </w:rPr>
        <w:t>(</w:t>
      </w:r>
      <w:r w:rsidRPr="009C0C31">
        <w:rPr>
          <w:rFonts w:ascii="Arial" w:eastAsia="Times New Roman" w:hAnsi="Arial" w:cs="Arial"/>
          <w:caps/>
          <w:snapToGrid w:val="0"/>
          <w:sz w:val="24"/>
          <w:szCs w:val="24"/>
          <w:lang w:eastAsia="ru-RU"/>
        </w:rPr>
        <w:t>thermal cut-out</w:t>
      </w:r>
      <w:r w:rsidRPr="006347A9">
        <w:rPr>
          <w:rFonts w:ascii="Arial" w:eastAsia="Times New Roman" w:hAnsi="Arial" w:cs="Arial"/>
          <w:snapToGrid w:val="0"/>
          <w:sz w:val="24"/>
          <w:szCs w:val="24"/>
          <w:lang w:eastAsia="ru-RU"/>
        </w:rPr>
        <w:t>)</w:t>
      </w:r>
      <w:r w:rsidRPr="006347A9">
        <w:rPr>
          <w:rFonts w:ascii="Arial" w:eastAsia="Times New Roman" w:hAnsi="Arial" w:cs="Arial"/>
          <w:sz w:val="24"/>
          <w:szCs w:val="24"/>
          <w:lang w:eastAsia="ru-RU"/>
        </w:rPr>
        <w:t xml:space="preserve">: </w:t>
      </w:r>
      <w:r w:rsidR="009C0C31">
        <w:rPr>
          <w:rFonts w:ascii="Arial" w:eastAsia="Times New Roman" w:hAnsi="Arial" w:cs="Arial"/>
          <w:sz w:val="24"/>
          <w:szCs w:val="24"/>
          <w:lang w:eastAsia="ru-RU"/>
        </w:rPr>
        <w:t>ТЕ</w:t>
      </w:r>
      <w:r w:rsidR="009C0C31" w:rsidRPr="009C0C31">
        <w:rPr>
          <w:rFonts w:ascii="Arial" w:eastAsia="Times New Roman" w:hAnsi="Arial" w:cs="Arial"/>
          <w:sz w:val="24"/>
          <w:szCs w:val="24"/>
          <w:lang w:eastAsia="ru-RU"/>
        </w:rPr>
        <w:t xml:space="preserve">ПЛОВОЙ РАСЦЕПИТЕЛЬ </w:t>
      </w:r>
      <w:r w:rsidR="009C0C31">
        <w:rPr>
          <w:rFonts w:ascii="Arial" w:eastAsia="Times New Roman" w:hAnsi="Arial" w:cs="Arial"/>
          <w:sz w:val="24"/>
          <w:szCs w:val="24"/>
          <w:lang w:eastAsia="ru-RU"/>
        </w:rPr>
        <w:t>со сбросом</w:t>
      </w:r>
      <w:r w:rsidRPr="006347A9">
        <w:rPr>
          <w:rFonts w:ascii="Arial" w:eastAsia="Times New Roman" w:hAnsi="Arial" w:cs="Arial"/>
          <w:sz w:val="24"/>
          <w:szCs w:val="24"/>
          <w:lang w:eastAsia="ru-RU"/>
        </w:rPr>
        <w:t xml:space="preserve">, </w:t>
      </w:r>
      <w:r w:rsidR="009C0C31">
        <w:rPr>
          <w:rFonts w:ascii="Arial" w:eastAsia="Times New Roman" w:hAnsi="Arial" w:cs="Arial"/>
          <w:sz w:val="24"/>
          <w:szCs w:val="24"/>
          <w:lang w:eastAsia="ru-RU"/>
        </w:rPr>
        <w:t>в котором не предусмотрена возможность настройки температуры</w:t>
      </w:r>
      <w:r w:rsidRPr="006347A9">
        <w:rPr>
          <w:rFonts w:ascii="Arial" w:eastAsia="Times New Roman" w:hAnsi="Arial" w:cs="Arial"/>
          <w:sz w:val="24"/>
          <w:szCs w:val="24"/>
          <w:lang w:eastAsia="ru-RU"/>
        </w:rPr>
        <w:t xml:space="preserve"> </w:t>
      </w:r>
      <w:r w:rsidR="005546A9">
        <w:rPr>
          <w:rFonts w:ascii="Arial" w:eastAsia="Times New Roman" w:hAnsi="Arial" w:cs="Arial"/>
          <w:caps/>
          <w:sz w:val="24"/>
          <w:szCs w:val="24"/>
          <w:lang w:eastAsia="ru-RU"/>
        </w:rPr>
        <w:t>ПОЛЬЗОВАТЕЛЕМ</w:t>
      </w:r>
      <w:r w:rsidRPr="006347A9">
        <w:rPr>
          <w:rFonts w:ascii="Arial" w:eastAsia="Times New Roman" w:hAnsi="Arial" w:cs="Arial"/>
          <w:sz w:val="24"/>
          <w:szCs w:val="24"/>
          <w:lang w:eastAsia="ru-RU"/>
        </w:rPr>
        <w:t>.</w:t>
      </w:r>
    </w:p>
    <w:p w14:paraId="4D8315FE" w14:textId="027F02F5" w:rsidR="002167A8" w:rsidRPr="006347A9" w:rsidRDefault="002167A8" w:rsidP="002D48AC">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lang w:eastAsia="ru-RU"/>
        </w:rPr>
      </w:pPr>
      <w:r w:rsidRPr="006347A9">
        <w:rPr>
          <w:rFonts w:ascii="Arial" w:eastAsia="Times New Roman" w:hAnsi="Arial" w:cs="Arial"/>
          <w:color w:val="000000"/>
          <w:spacing w:val="40"/>
          <w:lang w:eastAsia="ru-RU"/>
        </w:rPr>
        <w:t xml:space="preserve">Примечание 1 </w:t>
      </w:r>
      <w:r w:rsidRPr="006347A9">
        <w:rPr>
          <w:rFonts w:ascii="Arial" w:eastAsia="Times New Roman" w:hAnsi="Arial" w:cs="Arial"/>
          <w:color w:val="000000"/>
          <w:spacing w:val="40"/>
          <w:lang w:eastAsia="ru-RU"/>
        </w:rPr>
        <w:sym w:font="Symbol" w:char="F02D"/>
      </w:r>
      <w:r w:rsidRPr="006347A9">
        <w:rPr>
          <w:rFonts w:ascii="Arial" w:eastAsia="Times New Roman" w:hAnsi="Arial" w:cs="Arial"/>
          <w:color w:val="000000"/>
          <w:lang w:eastAsia="ru-RU"/>
        </w:rPr>
        <w:t xml:space="preserve"> </w:t>
      </w:r>
      <w:r w:rsidR="002E0B76">
        <w:rPr>
          <w:rFonts w:ascii="Arial" w:eastAsia="Times New Roman" w:hAnsi="Arial" w:cs="Arial"/>
          <w:caps/>
          <w:lang w:eastAsia="ru-RU"/>
        </w:rPr>
        <w:t>ВЫКЛЮЧАТЕЛЬ С ТЕПЛОВЫМ РАСЦЕПЛЕНИЕМ</w:t>
      </w:r>
      <w:r w:rsidR="009C7560">
        <w:rPr>
          <w:rFonts w:ascii="Arial" w:eastAsia="Times New Roman" w:hAnsi="Arial" w:cs="Arial"/>
          <w:caps/>
          <w:lang w:eastAsia="ru-RU"/>
        </w:rPr>
        <w:t xml:space="preserve"> </w:t>
      </w:r>
      <w:r w:rsidRPr="006347A9">
        <w:rPr>
          <w:rFonts w:ascii="Arial" w:eastAsia="Times New Roman" w:hAnsi="Arial" w:cs="Arial"/>
          <w:lang w:eastAsia="ru-RU"/>
        </w:rPr>
        <w:t>может быть с автоматическим или с ручным возвратом в исходное положение.</w:t>
      </w:r>
    </w:p>
    <w:p w14:paraId="38EFA138" w14:textId="27F69C9F" w:rsidR="002167A8" w:rsidRPr="006347A9"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6347A9">
        <w:rPr>
          <w:rFonts w:ascii="Arial" w:eastAsia="Times New Roman" w:hAnsi="Arial" w:cs="Arial"/>
          <w:sz w:val="24"/>
          <w:szCs w:val="24"/>
          <w:lang w:eastAsia="ru-RU"/>
        </w:rPr>
        <w:t xml:space="preserve">2.7.5 </w:t>
      </w:r>
      <w:r w:rsidRPr="00F96433">
        <w:rPr>
          <w:rFonts w:ascii="Arial" w:eastAsia="Times New Roman" w:hAnsi="Arial" w:cs="Arial"/>
          <w:b/>
          <w:caps/>
          <w:sz w:val="24"/>
          <w:szCs w:val="24"/>
          <w:lang w:eastAsia="ru-RU"/>
        </w:rPr>
        <w:t>термоплавк</w:t>
      </w:r>
      <w:r w:rsidR="00F96433">
        <w:rPr>
          <w:rFonts w:ascii="Arial" w:eastAsia="Times New Roman" w:hAnsi="Arial" w:cs="Arial"/>
          <w:b/>
          <w:caps/>
          <w:sz w:val="24"/>
          <w:szCs w:val="24"/>
          <w:lang w:eastAsia="ru-RU"/>
        </w:rPr>
        <w:t xml:space="preserve">ОЕ </w:t>
      </w:r>
      <w:r w:rsidR="00726FD2">
        <w:rPr>
          <w:rFonts w:ascii="Arial" w:eastAsia="Times New Roman" w:hAnsi="Arial" w:cs="Arial"/>
          <w:b/>
          <w:caps/>
          <w:sz w:val="24"/>
          <w:szCs w:val="24"/>
          <w:lang w:eastAsia="ru-RU"/>
        </w:rPr>
        <w:t>ЗВЕНО</w:t>
      </w:r>
      <w:r w:rsidRPr="006347A9">
        <w:rPr>
          <w:rFonts w:ascii="Arial" w:eastAsia="Times New Roman" w:hAnsi="Arial" w:cs="Arial"/>
          <w:b/>
          <w:snapToGrid w:val="0"/>
          <w:sz w:val="24"/>
          <w:szCs w:val="24"/>
          <w:lang w:eastAsia="ru-RU"/>
        </w:rPr>
        <w:t xml:space="preserve"> </w:t>
      </w:r>
      <w:r w:rsidRPr="006347A9">
        <w:rPr>
          <w:rFonts w:ascii="Arial" w:eastAsia="Times New Roman" w:hAnsi="Arial" w:cs="Arial"/>
          <w:snapToGrid w:val="0"/>
          <w:sz w:val="24"/>
          <w:szCs w:val="24"/>
          <w:lang w:eastAsia="ru-RU"/>
        </w:rPr>
        <w:t>(</w:t>
      </w:r>
      <w:r w:rsidRPr="00F96433">
        <w:rPr>
          <w:rFonts w:ascii="Arial" w:eastAsia="Times New Roman" w:hAnsi="Arial" w:cs="Arial"/>
          <w:caps/>
          <w:snapToGrid w:val="0"/>
          <w:sz w:val="24"/>
          <w:szCs w:val="24"/>
          <w:lang w:eastAsia="ru-RU"/>
        </w:rPr>
        <w:t>thermal link</w:t>
      </w:r>
      <w:r w:rsidRPr="006347A9">
        <w:rPr>
          <w:rFonts w:ascii="Arial" w:eastAsia="Times New Roman" w:hAnsi="Arial" w:cs="Arial"/>
          <w:snapToGrid w:val="0"/>
          <w:sz w:val="24"/>
          <w:szCs w:val="24"/>
          <w:lang w:eastAsia="ru-RU"/>
        </w:rPr>
        <w:t>)</w:t>
      </w:r>
      <w:r w:rsidRPr="006347A9">
        <w:rPr>
          <w:rFonts w:ascii="Arial" w:eastAsia="Times New Roman" w:hAnsi="Arial" w:cs="Arial"/>
          <w:sz w:val="24"/>
          <w:szCs w:val="24"/>
          <w:lang w:eastAsia="ru-RU"/>
        </w:rPr>
        <w:t xml:space="preserve">: </w:t>
      </w:r>
      <w:r w:rsidR="00CC5362" w:rsidRPr="00CC5362">
        <w:rPr>
          <w:rFonts w:ascii="Arial" w:eastAsia="Times New Roman" w:hAnsi="Arial" w:cs="Arial"/>
          <w:caps/>
          <w:sz w:val="24"/>
          <w:szCs w:val="24"/>
          <w:lang w:eastAsia="ru-RU"/>
        </w:rPr>
        <w:t>Те</w:t>
      </w:r>
      <w:r w:rsidR="009C0C31">
        <w:rPr>
          <w:rFonts w:ascii="Arial" w:eastAsia="Times New Roman" w:hAnsi="Arial" w:cs="Arial"/>
          <w:caps/>
          <w:sz w:val="24"/>
          <w:szCs w:val="24"/>
          <w:lang w:eastAsia="ru-RU"/>
        </w:rPr>
        <w:t>ПЛОВОЙ РАСЦЕПИТЕЛЬ</w:t>
      </w:r>
      <w:r w:rsidR="00CC5362" w:rsidRPr="00CC5362">
        <w:rPr>
          <w:rFonts w:ascii="Arial" w:eastAsia="Times New Roman" w:hAnsi="Arial" w:cs="Arial"/>
          <w:sz w:val="24"/>
          <w:szCs w:val="24"/>
          <w:lang w:eastAsia="ru-RU"/>
        </w:rPr>
        <w:t xml:space="preserve"> без сброса, который срабатывает только один раз, а затем требует частичной или полной замены</w:t>
      </w:r>
      <w:r w:rsidRPr="006347A9">
        <w:rPr>
          <w:rFonts w:ascii="Arial" w:eastAsia="Times New Roman" w:hAnsi="Arial" w:cs="Arial"/>
          <w:sz w:val="24"/>
          <w:szCs w:val="24"/>
          <w:lang w:eastAsia="ru-RU"/>
        </w:rPr>
        <w:t>.</w:t>
      </w:r>
    </w:p>
    <w:p w14:paraId="5C08A30E" w14:textId="1910001A" w:rsidR="002167A8"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6347A9">
        <w:rPr>
          <w:rFonts w:ascii="Arial" w:eastAsia="Times New Roman" w:hAnsi="Arial" w:cs="Arial"/>
          <w:sz w:val="24"/>
          <w:szCs w:val="24"/>
          <w:lang w:eastAsia="ru-RU"/>
        </w:rPr>
        <w:t xml:space="preserve">2.7.6 </w:t>
      </w:r>
      <w:r w:rsidR="0060735C" w:rsidRPr="0060735C">
        <w:rPr>
          <w:rFonts w:ascii="Arial" w:eastAsia="Times New Roman" w:hAnsi="Arial" w:cs="Arial"/>
          <w:b/>
          <w:sz w:val="24"/>
          <w:szCs w:val="24"/>
          <w:lang w:eastAsia="ru-RU"/>
        </w:rPr>
        <w:t>СВОБОДНОЕ РАСЦЕПЛЕНИЕ</w:t>
      </w:r>
      <w:r w:rsidRPr="006347A9">
        <w:rPr>
          <w:rFonts w:ascii="Arial" w:eastAsia="Times New Roman" w:hAnsi="Arial" w:cs="Arial"/>
          <w:b/>
          <w:snapToGrid w:val="0"/>
          <w:sz w:val="24"/>
          <w:szCs w:val="24"/>
          <w:lang w:eastAsia="ru-RU"/>
        </w:rPr>
        <w:t xml:space="preserve"> </w:t>
      </w:r>
      <w:r w:rsidRPr="006347A9">
        <w:rPr>
          <w:rFonts w:ascii="Arial" w:eastAsia="Times New Roman" w:hAnsi="Arial" w:cs="Arial"/>
          <w:snapToGrid w:val="0"/>
          <w:sz w:val="24"/>
          <w:szCs w:val="24"/>
          <w:lang w:eastAsia="ru-RU"/>
        </w:rPr>
        <w:t>(</w:t>
      </w:r>
      <w:r w:rsidRPr="0060735C">
        <w:rPr>
          <w:rFonts w:ascii="Arial" w:eastAsia="Times New Roman" w:hAnsi="Arial" w:cs="Arial"/>
          <w:caps/>
          <w:snapToGrid w:val="0"/>
          <w:sz w:val="24"/>
          <w:szCs w:val="24"/>
          <w:lang w:eastAsia="ru-RU"/>
        </w:rPr>
        <w:t>trip-free</w:t>
      </w:r>
      <w:r w:rsidRPr="006347A9">
        <w:rPr>
          <w:rFonts w:ascii="Arial" w:eastAsia="Times New Roman" w:hAnsi="Arial" w:cs="Arial"/>
          <w:snapToGrid w:val="0"/>
          <w:sz w:val="24"/>
          <w:szCs w:val="24"/>
          <w:lang w:eastAsia="ru-RU"/>
        </w:rPr>
        <w:t>)</w:t>
      </w:r>
      <w:r w:rsidRPr="006347A9">
        <w:rPr>
          <w:rFonts w:ascii="Arial" w:eastAsia="Times New Roman" w:hAnsi="Arial" w:cs="Arial"/>
          <w:sz w:val="24"/>
          <w:szCs w:val="24"/>
          <w:lang w:eastAsia="ru-RU"/>
        </w:rPr>
        <w:t>: Автоматическ</w:t>
      </w:r>
      <w:r w:rsidR="0060735C">
        <w:rPr>
          <w:rFonts w:ascii="Arial" w:eastAsia="Times New Roman" w:hAnsi="Arial" w:cs="Arial"/>
          <w:sz w:val="24"/>
          <w:szCs w:val="24"/>
          <w:lang w:eastAsia="ru-RU"/>
        </w:rPr>
        <w:t>ое действие</w:t>
      </w:r>
      <w:r w:rsidRPr="006347A9">
        <w:rPr>
          <w:rFonts w:ascii="Arial" w:eastAsia="Times New Roman" w:hAnsi="Arial" w:cs="Arial"/>
          <w:sz w:val="24"/>
          <w:szCs w:val="24"/>
          <w:lang w:eastAsia="ru-RU"/>
        </w:rPr>
        <w:t xml:space="preserve"> с </w:t>
      </w:r>
      <w:r w:rsidR="0060735C" w:rsidRPr="0060735C">
        <w:rPr>
          <w:rFonts w:ascii="Arial" w:eastAsia="Times New Roman" w:hAnsi="Arial" w:cs="Arial"/>
          <w:sz w:val="24"/>
          <w:szCs w:val="24"/>
          <w:lang w:eastAsia="ru-RU"/>
        </w:rPr>
        <w:t xml:space="preserve">приводным </w:t>
      </w:r>
      <w:r w:rsidRPr="006347A9">
        <w:rPr>
          <w:rFonts w:ascii="Arial" w:eastAsia="Times New Roman" w:hAnsi="Arial" w:cs="Arial"/>
          <w:sz w:val="24"/>
          <w:szCs w:val="24"/>
          <w:lang w:eastAsia="ru-RU"/>
        </w:rPr>
        <w:t>элемент</w:t>
      </w:r>
      <w:r w:rsidR="0060735C">
        <w:rPr>
          <w:rFonts w:ascii="Arial" w:eastAsia="Times New Roman" w:hAnsi="Arial" w:cs="Arial"/>
          <w:sz w:val="24"/>
          <w:szCs w:val="24"/>
          <w:lang w:eastAsia="ru-RU"/>
        </w:rPr>
        <w:t>ом сброса</w:t>
      </w:r>
      <w:r w:rsidRPr="006347A9">
        <w:rPr>
          <w:rFonts w:ascii="Arial" w:eastAsia="Times New Roman" w:hAnsi="Arial" w:cs="Arial"/>
          <w:sz w:val="24"/>
          <w:szCs w:val="24"/>
          <w:lang w:eastAsia="ru-RU"/>
        </w:rPr>
        <w:t xml:space="preserve">, </w:t>
      </w:r>
      <w:r w:rsidR="00CC5362">
        <w:rPr>
          <w:rFonts w:ascii="Arial" w:eastAsia="Times New Roman" w:hAnsi="Arial" w:cs="Arial"/>
          <w:sz w:val="24"/>
          <w:szCs w:val="24"/>
          <w:lang w:eastAsia="ru-RU"/>
        </w:rPr>
        <w:t>с</w:t>
      </w:r>
      <w:r w:rsidRPr="006347A9">
        <w:rPr>
          <w:rFonts w:ascii="Arial" w:eastAsia="Times New Roman" w:hAnsi="Arial" w:cs="Arial"/>
          <w:sz w:val="24"/>
          <w:szCs w:val="24"/>
          <w:lang w:eastAsia="ru-RU"/>
        </w:rPr>
        <w:t>констру</w:t>
      </w:r>
      <w:r w:rsidR="00CC5362">
        <w:rPr>
          <w:rFonts w:ascii="Arial" w:eastAsia="Times New Roman" w:hAnsi="Arial" w:cs="Arial"/>
          <w:sz w:val="24"/>
          <w:szCs w:val="24"/>
          <w:lang w:eastAsia="ru-RU"/>
        </w:rPr>
        <w:t xml:space="preserve">ированным таким образом, </w:t>
      </w:r>
      <w:r w:rsidR="0060735C" w:rsidRPr="0060735C">
        <w:rPr>
          <w:rFonts w:ascii="Arial" w:eastAsia="Times New Roman" w:hAnsi="Arial" w:cs="Arial"/>
          <w:sz w:val="24"/>
          <w:szCs w:val="24"/>
          <w:lang w:eastAsia="ru-RU"/>
        </w:rPr>
        <w:t>что автоматическое действие не зависит от манипуляций или положения механизма сброса</w:t>
      </w:r>
    </w:p>
    <w:p w14:paraId="354B5F6C" w14:textId="3BE58577" w:rsidR="001469C1" w:rsidRPr="006347A9"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6347A9">
        <w:rPr>
          <w:rFonts w:ascii="Arial" w:eastAsia="Times New Roman" w:hAnsi="Arial" w:cs="Arial"/>
          <w:sz w:val="24"/>
          <w:szCs w:val="24"/>
          <w:lang w:eastAsia="ru-RU"/>
        </w:rPr>
        <w:t xml:space="preserve">2.7.7 </w:t>
      </w:r>
      <w:r w:rsidRPr="00F96433">
        <w:rPr>
          <w:rFonts w:ascii="Arial" w:eastAsia="Times New Roman" w:hAnsi="Arial" w:cs="Arial"/>
          <w:b/>
          <w:caps/>
          <w:sz w:val="24"/>
          <w:szCs w:val="24"/>
          <w:lang w:eastAsia="ru-RU"/>
        </w:rPr>
        <w:t>микроразъединитель</w:t>
      </w:r>
      <w:r w:rsidRPr="006347A9">
        <w:rPr>
          <w:rFonts w:ascii="Arial" w:eastAsia="Times New Roman" w:hAnsi="Arial" w:cs="Arial"/>
          <w:b/>
          <w:snapToGrid w:val="0"/>
          <w:sz w:val="24"/>
          <w:szCs w:val="24"/>
          <w:lang w:eastAsia="ru-RU"/>
        </w:rPr>
        <w:t xml:space="preserve"> </w:t>
      </w:r>
      <w:r w:rsidRPr="006347A9">
        <w:rPr>
          <w:rFonts w:ascii="Arial" w:eastAsia="Times New Roman" w:hAnsi="Arial" w:cs="Arial"/>
          <w:snapToGrid w:val="0"/>
          <w:sz w:val="24"/>
          <w:szCs w:val="24"/>
          <w:lang w:eastAsia="ru-RU"/>
        </w:rPr>
        <w:t>(</w:t>
      </w:r>
      <w:r w:rsidRPr="00F96433">
        <w:rPr>
          <w:rFonts w:ascii="Arial" w:eastAsia="Times New Roman" w:hAnsi="Arial" w:cs="Arial"/>
          <w:caps/>
          <w:snapToGrid w:val="0"/>
          <w:sz w:val="24"/>
          <w:szCs w:val="24"/>
          <w:lang w:eastAsia="ru-RU"/>
        </w:rPr>
        <w:t>micro-disconnection</w:t>
      </w:r>
      <w:r w:rsidRPr="006347A9">
        <w:rPr>
          <w:rFonts w:ascii="Arial" w:eastAsia="Times New Roman" w:hAnsi="Arial" w:cs="Arial"/>
          <w:snapToGrid w:val="0"/>
          <w:sz w:val="24"/>
          <w:szCs w:val="24"/>
          <w:lang w:eastAsia="ru-RU"/>
        </w:rPr>
        <w:t>)</w:t>
      </w:r>
      <w:r w:rsidRPr="006347A9">
        <w:rPr>
          <w:rFonts w:ascii="Arial" w:eastAsia="Times New Roman" w:hAnsi="Arial" w:cs="Arial"/>
          <w:sz w:val="24"/>
          <w:szCs w:val="24"/>
          <w:lang w:eastAsia="ru-RU"/>
        </w:rPr>
        <w:t xml:space="preserve">: </w:t>
      </w:r>
      <w:r w:rsidR="00CE4234">
        <w:rPr>
          <w:rFonts w:ascii="Arial" w:eastAsia="Times New Roman" w:hAnsi="Arial" w:cs="Arial"/>
          <w:sz w:val="24"/>
          <w:szCs w:val="24"/>
          <w:lang w:eastAsia="ru-RU"/>
        </w:rPr>
        <w:t xml:space="preserve">Разъединитель </w:t>
      </w:r>
      <w:r w:rsidRPr="006347A9">
        <w:rPr>
          <w:rFonts w:ascii="Arial" w:eastAsia="Times New Roman" w:hAnsi="Arial" w:cs="Arial"/>
          <w:sz w:val="24"/>
          <w:szCs w:val="24"/>
          <w:lang w:eastAsia="ru-RU"/>
        </w:rPr>
        <w:t>контакт</w:t>
      </w:r>
      <w:r w:rsidR="00CE4234">
        <w:rPr>
          <w:rFonts w:ascii="Arial" w:eastAsia="Times New Roman" w:hAnsi="Arial" w:cs="Arial"/>
          <w:sz w:val="24"/>
          <w:szCs w:val="24"/>
          <w:lang w:eastAsia="ru-RU"/>
        </w:rPr>
        <w:t>ов соответствующий установленным требованиям</w:t>
      </w:r>
      <w:r w:rsidRPr="006347A9">
        <w:rPr>
          <w:rFonts w:ascii="Arial" w:eastAsia="Times New Roman" w:hAnsi="Arial" w:cs="Arial"/>
          <w:sz w:val="24"/>
          <w:szCs w:val="24"/>
          <w:lang w:eastAsia="ru-RU"/>
        </w:rPr>
        <w:t>, необходимый для обеспечения функциональной безопасности.</w:t>
      </w:r>
    </w:p>
    <w:p w14:paraId="696106FB" w14:textId="77777777" w:rsidR="002167A8" w:rsidRPr="002167A8" w:rsidRDefault="002167A8" w:rsidP="002D48AC">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sz w:val="18"/>
          <w:szCs w:val="18"/>
          <w:lang w:eastAsia="ru-RU"/>
        </w:rPr>
      </w:pPr>
      <w:r w:rsidRPr="009C0C31">
        <w:rPr>
          <w:rFonts w:ascii="Arial" w:eastAsia="Times New Roman" w:hAnsi="Arial" w:cs="Arial"/>
          <w:color w:val="000000"/>
          <w:spacing w:val="40"/>
          <w:lang w:eastAsia="ru-RU"/>
        </w:rPr>
        <w:t xml:space="preserve">Примечание 1 </w:t>
      </w:r>
      <w:r w:rsidRPr="009C0C31">
        <w:rPr>
          <w:rFonts w:ascii="Arial" w:eastAsia="Times New Roman" w:hAnsi="Arial" w:cs="Arial"/>
          <w:color w:val="000000"/>
          <w:spacing w:val="40"/>
          <w:lang w:eastAsia="ru-RU"/>
        </w:rPr>
        <w:sym w:font="Symbol" w:char="F02D"/>
      </w:r>
      <w:r w:rsidRPr="009C0C31">
        <w:rPr>
          <w:rFonts w:ascii="Arial" w:eastAsia="Times New Roman" w:hAnsi="Arial" w:cs="Arial"/>
          <w:color w:val="000000"/>
          <w:lang w:eastAsia="ru-RU"/>
        </w:rPr>
        <w:t xml:space="preserve"> </w:t>
      </w:r>
      <w:r w:rsidRPr="009C0C31">
        <w:rPr>
          <w:rFonts w:ascii="Arial" w:eastAsia="Times New Roman" w:hAnsi="Arial" w:cs="Arial"/>
          <w:lang w:eastAsia="ru-RU"/>
        </w:rPr>
        <w:t>Существует требование по электрической прочности промежутка между контактами, но отсутствуют требования к его размерам</w:t>
      </w:r>
      <w:r w:rsidRPr="002167A8">
        <w:rPr>
          <w:rFonts w:ascii="Arial" w:eastAsia="Times New Roman" w:hAnsi="Arial" w:cs="Arial"/>
          <w:sz w:val="18"/>
          <w:szCs w:val="18"/>
          <w:lang w:eastAsia="ru-RU"/>
        </w:rPr>
        <w:t>.</w:t>
      </w:r>
    </w:p>
    <w:p w14:paraId="4A55BA3A" w14:textId="74F12A57" w:rsidR="002167A8" w:rsidRPr="006347A9" w:rsidRDefault="002167A8" w:rsidP="003703DC">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sz w:val="24"/>
          <w:szCs w:val="24"/>
          <w:lang w:eastAsia="ru-RU"/>
        </w:rPr>
      </w:pPr>
      <w:r w:rsidRPr="006347A9">
        <w:rPr>
          <w:rFonts w:ascii="Arial" w:eastAsia="Times New Roman" w:hAnsi="Arial" w:cs="Arial"/>
          <w:sz w:val="24"/>
          <w:szCs w:val="24"/>
          <w:lang w:eastAsia="ru-RU"/>
        </w:rPr>
        <w:lastRenderedPageBreak/>
        <w:t xml:space="preserve">2.7.8 </w:t>
      </w:r>
      <w:r w:rsidRPr="00F96433">
        <w:rPr>
          <w:rFonts w:ascii="Arial" w:eastAsia="Times New Roman" w:hAnsi="Arial" w:cs="Arial"/>
          <w:b/>
          <w:caps/>
          <w:sz w:val="24"/>
          <w:szCs w:val="24"/>
          <w:lang w:eastAsia="ru-RU"/>
        </w:rPr>
        <w:t>терморезистор с положительным температурным коэффициентом</w:t>
      </w:r>
      <w:r w:rsidR="006347A9">
        <w:rPr>
          <w:rFonts w:ascii="Arial" w:eastAsia="Times New Roman" w:hAnsi="Arial" w:cs="Arial"/>
          <w:b/>
          <w:sz w:val="24"/>
          <w:szCs w:val="24"/>
          <w:lang w:eastAsia="ru-RU"/>
        </w:rPr>
        <w:t xml:space="preserve"> </w:t>
      </w:r>
      <w:r w:rsidR="006347A9" w:rsidRPr="003300EF">
        <w:rPr>
          <w:rFonts w:ascii="Arial" w:eastAsia="Times New Roman" w:hAnsi="Arial" w:cs="Arial"/>
          <w:sz w:val="24"/>
          <w:szCs w:val="24"/>
          <w:lang w:eastAsia="ru-RU"/>
        </w:rPr>
        <w:t>(</w:t>
      </w:r>
      <w:r w:rsidR="006347A9" w:rsidRPr="003300EF">
        <w:rPr>
          <w:rFonts w:ascii="Arial" w:eastAsia="Times New Roman" w:hAnsi="Arial" w:cs="Arial"/>
          <w:sz w:val="24"/>
          <w:szCs w:val="24"/>
          <w:lang w:val="en-US" w:eastAsia="ru-RU"/>
        </w:rPr>
        <w:t>PTC</w:t>
      </w:r>
      <w:r w:rsidR="00F96433" w:rsidRPr="003300EF">
        <w:rPr>
          <w:rFonts w:ascii="Arial" w:eastAsia="Times New Roman" w:hAnsi="Arial" w:cs="Arial"/>
          <w:sz w:val="24"/>
          <w:szCs w:val="24"/>
          <w:lang w:eastAsia="ru-RU"/>
        </w:rPr>
        <w:t xml:space="preserve"> ТЕРМОРЕЗИСТОР</w:t>
      </w:r>
      <w:r w:rsidR="006347A9" w:rsidRPr="003300EF">
        <w:rPr>
          <w:rFonts w:ascii="Arial" w:eastAsia="Times New Roman" w:hAnsi="Arial" w:cs="Arial"/>
          <w:sz w:val="24"/>
          <w:szCs w:val="24"/>
          <w:lang w:eastAsia="ru-RU"/>
        </w:rPr>
        <w:t>)</w:t>
      </w:r>
      <w:r w:rsidRPr="006347A9">
        <w:rPr>
          <w:rFonts w:ascii="Arial" w:eastAsia="Times New Roman" w:hAnsi="Arial" w:cs="Arial"/>
          <w:b/>
          <w:snapToGrid w:val="0"/>
          <w:sz w:val="24"/>
          <w:szCs w:val="24"/>
          <w:lang w:eastAsia="ru-RU"/>
        </w:rPr>
        <w:t xml:space="preserve"> </w:t>
      </w:r>
      <w:r w:rsidRPr="006347A9">
        <w:rPr>
          <w:rFonts w:ascii="Arial" w:eastAsia="Times New Roman" w:hAnsi="Arial" w:cs="Arial"/>
          <w:snapToGrid w:val="0"/>
          <w:sz w:val="24"/>
          <w:szCs w:val="24"/>
          <w:lang w:eastAsia="ru-RU"/>
        </w:rPr>
        <w:t>(</w:t>
      </w:r>
      <w:r w:rsidRPr="00F96433">
        <w:rPr>
          <w:rFonts w:ascii="Arial" w:eastAsia="Times New Roman" w:hAnsi="Arial" w:cs="Arial"/>
          <w:caps/>
          <w:snapToGrid w:val="0"/>
          <w:sz w:val="24"/>
          <w:szCs w:val="24"/>
          <w:lang w:eastAsia="ru-RU"/>
        </w:rPr>
        <w:t>PTC thermistor</w:t>
      </w:r>
      <w:r w:rsidRPr="006347A9">
        <w:rPr>
          <w:rFonts w:ascii="Arial" w:eastAsia="Times New Roman" w:hAnsi="Arial" w:cs="Arial"/>
          <w:snapToGrid w:val="0"/>
          <w:sz w:val="24"/>
          <w:szCs w:val="24"/>
          <w:lang w:eastAsia="ru-RU"/>
        </w:rPr>
        <w:t>)</w:t>
      </w:r>
      <w:r w:rsidRPr="006347A9">
        <w:rPr>
          <w:rFonts w:ascii="Arial" w:eastAsia="Times New Roman" w:hAnsi="Arial" w:cs="Arial"/>
          <w:sz w:val="24"/>
          <w:szCs w:val="24"/>
          <w:lang w:eastAsia="ru-RU"/>
        </w:rPr>
        <w:t>: Термочувствительный полупроводниковый резистор, характеризующийся скачкообразным увеличением своего сопротивления при возрастании температуры до определенного значения.</w:t>
      </w:r>
    </w:p>
    <w:p w14:paraId="55D62440" w14:textId="77777777" w:rsidR="002167A8" w:rsidRPr="006347A9" w:rsidRDefault="002167A8" w:rsidP="002D48AC">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b/>
          <w:lang w:eastAsia="ru-RU"/>
        </w:rPr>
      </w:pPr>
      <w:r w:rsidRPr="006347A9">
        <w:rPr>
          <w:rFonts w:ascii="Arial" w:eastAsia="Times New Roman" w:hAnsi="Arial" w:cs="Arial"/>
          <w:color w:val="000000"/>
          <w:spacing w:val="40"/>
          <w:lang w:eastAsia="ru-RU"/>
        </w:rPr>
        <w:t xml:space="preserve">Примечание 1 </w:t>
      </w:r>
      <w:r w:rsidRPr="006347A9">
        <w:rPr>
          <w:rFonts w:ascii="Arial" w:eastAsia="Times New Roman" w:hAnsi="Arial" w:cs="Arial"/>
          <w:color w:val="000000"/>
          <w:spacing w:val="40"/>
          <w:lang w:eastAsia="ru-RU"/>
        </w:rPr>
        <w:sym w:font="Symbol" w:char="F02D"/>
      </w:r>
      <w:r w:rsidRPr="006347A9">
        <w:rPr>
          <w:rFonts w:ascii="Arial" w:eastAsia="Times New Roman" w:hAnsi="Arial" w:cs="Arial"/>
          <w:color w:val="000000"/>
          <w:lang w:eastAsia="ru-RU"/>
        </w:rPr>
        <w:t xml:space="preserve"> </w:t>
      </w:r>
      <w:r w:rsidRPr="006347A9">
        <w:rPr>
          <w:rFonts w:ascii="Arial" w:eastAsia="Times New Roman" w:hAnsi="Arial" w:cs="Arial"/>
          <w:lang w:eastAsia="ru-RU"/>
        </w:rPr>
        <w:t>Изменение температуры происходит либо при протекании тока через термочувствительный элемент, либо вследствие изменения температуры окружающей среды, либо при сочетании обоих факторов.</w:t>
      </w:r>
    </w:p>
    <w:p w14:paraId="13399BA5" w14:textId="77777777" w:rsidR="002167A8" w:rsidRPr="006347A9"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6347A9">
        <w:rPr>
          <w:rFonts w:ascii="Arial" w:eastAsia="Times New Roman" w:hAnsi="Arial" w:cs="Arial"/>
          <w:sz w:val="24"/>
          <w:szCs w:val="24"/>
          <w:lang w:eastAsia="ru-RU"/>
        </w:rPr>
        <w:t xml:space="preserve">2.7.9 </w:t>
      </w:r>
      <w:r w:rsidRPr="00F96433">
        <w:rPr>
          <w:rFonts w:ascii="Arial" w:eastAsia="Times New Roman" w:hAnsi="Arial" w:cs="Arial"/>
          <w:b/>
          <w:caps/>
          <w:sz w:val="24"/>
          <w:szCs w:val="24"/>
          <w:lang w:eastAsia="ru-RU"/>
        </w:rPr>
        <w:t>защитная блокировка</w:t>
      </w:r>
      <w:r w:rsidRPr="006347A9">
        <w:rPr>
          <w:rFonts w:ascii="Arial" w:eastAsia="Times New Roman" w:hAnsi="Arial" w:cs="Arial"/>
          <w:b/>
          <w:snapToGrid w:val="0"/>
          <w:sz w:val="24"/>
          <w:szCs w:val="24"/>
          <w:lang w:eastAsia="ru-RU"/>
        </w:rPr>
        <w:t xml:space="preserve"> </w:t>
      </w:r>
      <w:r w:rsidRPr="006347A9">
        <w:rPr>
          <w:rFonts w:ascii="Arial" w:eastAsia="Times New Roman" w:hAnsi="Arial" w:cs="Arial"/>
          <w:snapToGrid w:val="0"/>
          <w:sz w:val="24"/>
          <w:szCs w:val="24"/>
          <w:lang w:eastAsia="ru-RU"/>
        </w:rPr>
        <w:t>(</w:t>
      </w:r>
      <w:r w:rsidRPr="00F96433">
        <w:rPr>
          <w:rFonts w:ascii="Arial" w:eastAsia="Times New Roman" w:hAnsi="Arial" w:cs="Arial"/>
          <w:caps/>
          <w:snapToGrid w:val="0"/>
          <w:sz w:val="24"/>
          <w:szCs w:val="24"/>
          <w:lang w:eastAsia="ru-RU"/>
        </w:rPr>
        <w:t>safety interlock</w:t>
      </w:r>
      <w:r w:rsidRPr="006347A9">
        <w:rPr>
          <w:rFonts w:ascii="Arial" w:eastAsia="Times New Roman" w:hAnsi="Arial" w:cs="Arial"/>
          <w:snapToGrid w:val="0"/>
          <w:sz w:val="24"/>
          <w:szCs w:val="24"/>
          <w:lang w:eastAsia="ru-RU"/>
        </w:rPr>
        <w:t>)</w:t>
      </w:r>
      <w:r w:rsidRPr="006347A9">
        <w:rPr>
          <w:rFonts w:ascii="Arial" w:eastAsia="Times New Roman" w:hAnsi="Arial" w:cs="Arial"/>
          <w:sz w:val="24"/>
          <w:szCs w:val="24"/>
          <w:lang w:eastAsia="ru-RU"/>
        </w:rPr>
        <w:t>: Средства, которые либо предотвращают доступ к опасной зоне, пока опасность существует, либо автоматически устраняют опасные условия при осуществлении доступа.</w:t>
      </w:r>
    </w:p>
    <w:p w14:paraId="2414CE1A" w14:textId="4A6135A0" w:rsidR="002167A8" w:rsidRPr="006347A9"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6347A9">
        <w:rPr>
          <w:rFonts w:ascii="Arial" w:eastAsia="Times New Roman" w:hAnsi="Arial" w:cs="Arial"/>
          <w:sz w:val="24"/>
          <w:szCs w:val="24"/>
          <w:lang w:eastAsia="ru-RU"/>
        </w:rPr>
        <w:t xml:space="preserve">2.7.10 </w:t>
      </w:r>
      <w:r w:rsidRPr="00F96433">
        <w:rPr>
          <w:rFonts w:ascii="Arial" w:eastAsia="Times New Roman" w:hAnsi="Arial" w:cs="Arial"/>
          <w:b/>
          <w:caps/>
          <w:sz w:val="24"/>
          <w:szCs w:val="24"/>
          <w:lang w:eastAsia="ru-RU"/>
        </w:rPr>
        <w:t>механический выключатель</w:t>
      </w:r>
      <w:r w:rsidRPr="006347A9">
        <w:rPr>
          <w:rFonts w:ascii="Arial" w:eastAsia="Times New Roman" w:hAnsi="Arial" w:cs="Arial"/>
          <w:b/>
          <w:sz w:val="24"/>
          <w:szCs w:val="24"/>
          <w:lang w:eastAsia="ru-RU"/>
        </w:rPr>
        <w:t xml:space="preserve">, </w:t>
      </w:r>
      <w:r w:rsidRPr="00F96433">
        <w:rPr>
          <w:rFonts w:ascii="Arial" w:eastAsia="Times New Roman" w:hAnsi="Arial" w:cs="Arial"/>
          <w:b/>
          <w:caps/>
          <w:sz w:val="24"/>
          <w:szCs w:val="24"/>
          <w:lang w:eastAsia="ru-RU"/>
        </w:rPr>
        <w:t>управляемый вручную</w:t>
      </w:r>
      <w:r w:rsidRPr="006347A9">
        <w:rPr>
          <w:rFonts w:ascii="Arial" w:eastAsia="Times New Roman" w:hAnsi="Arial" w:cs="Arial"/>
          <w:b/>
          <w:snapToGrid w:val="0"/>
          <w:sz w:val="24"/>
          <w:szCs w:val="24"/>
          <w:lang w:eastAsia="ru-RU"/>
        </w:rPr>
        <w:t xml:space="preserve"> </w:t>
      </w:r>
      <w:r w:rsidRPr="006347A9">
        <w:rPr>
          <w:rFonts w:ascii="Arial" w:eastAsia="Times New Roman" w:hAnsi="Arial" w:cs="Arial"/>
          <w:snapToGrid w:val="0"/>
          <w:sz w:val="24"/>
          <w:szCs w:val="24"/>
          <w:lang w:eastAsia="ru-RU"/>
        </w:rPr>
        <w:t>(</w:t>
      </w:r>
      <w:r w:rsidRPr="00F96433">
        <w:rPr>
          <w:rFonts w:ascii="Arial" w:eastAsia="Times New Roman" w:hAnsi="Arial" w:cs="Arial"/>
          <w:caps/>
          <w:snapToGrid w:val="0"/>
          <w:sz w:val="24"/>
          <w:szCs w:val="24"/>
          <w:lang w:eastAsia="ru-RU"/>
        </w:rPr>
        <w:t>manually operated mechanical switch</w:t>
      </w:r>
      <w:r w:rsidRPr="006347A9">
        <w:rPr>
          <w:rFonts w:ascii="Arial" w:eastAsia="Times New Roman" w:hAnsi="Arial" w:cs="Arial"/>
          <w:snapToGrid w:val="0"/>
          <w:sz w:val="24"/>
          <w:szCs w:val="24"/>
          <w:lang w:eastAsia="ru-RU"/>
        </w:rPr>
        <w:t>)</w:t>
      </w:r>
      <w:r w:rsidRPr="006347A9">
        <w:rPr>
          <w:rFonts w:ascii="Arial" w:eastAsia="Times New Roman" w:hAnsi="Arial" w:cs="Arial"/>
          <w:sz w:val="24"/>
          <w:szCs w:val="24"/>
          <w:lang w:eastAsia="ru-RU"/>
        </w:rPr>
        <w:t xml:space="preserve">: Управляемое </w:t>
      </w:r>
      <w:r w:rsidRPr="00CE4234">
        <w:rPr>
          <w:rFonts w:ascii="Arial" w:eastAsia="Times New Roman" w:hAnsi="Arial" w:cs="Arial"/>
          <w:caps/>
          <w:sz w:val="24"/>
          <w:szCs w:val="24"/>
          <w:lang w:eastAsia="ru-RU"/>
        </w:rPr>
        <w:t>вручную</w:t>
      </w:r>
      <w:r w:rsidRPr="006347A9">
        <w:rPr>
          <w:rFonts w:ascii="Arial" w:eastAsia="Times New Roman" w:hAnsi="Arial" w:cs="Arial"/>
          <w:sz w:val="24"/>
          <w:szCs w:val="24"/>
          <w:lang w:eastAsia="ru-RU"/>
        </w:rPr>
        <w:t xml:space="preserve"> и не содержащее полупроводниковых приборов устройство, расположенное в любой цепи аппарат</w:t>
      </w:r>
      <w:r w:rsidR="00CE4234">
        <w:rPr>
          <w:rFonts w:ascii="Arial" w:eastAsia="Times New Roman" w:hAnsi="Arial" w:cs="Arial"/>
          <w:sz w:val="24"/>
          <w:szCs w:val="24"/>
          <w:lang w:eastAsia="ru-RU"/>
        </w:rPr>
        <w:t>уры</w:t>
      </w:r>
      <w:r w:rsidRPr="006347A9">
        <w:rPr>
          <w:rFonts w:ascii="Arial" w:eastAsia="Times New Roman" w:hAnsi="Arial" w:cs="Arial"/>
          <w:sz w:val="24"/>
          <w:szCs w:val="24"/>
          <w:lang w:eastAsia="ru-RU"/>
        </w:rPr>
        <w:t>, которое может прерывать посредством перемещения контактов предполагаемые функции, такие как звук и/или изображение.</w:t>
      </w:r>
    </w:p>
    <w:p w14:paraId="4D338806" w14:textId="0657F3AE" w:rsidR="002167A8" w:rsidRPr="009751F5" w:rsidRDefault="002167A8" w:rsidP="002D48AC">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lang w:eastAsia="ru-RU"/>
        </w:rPr>
      </w:pPr>
      <w:r w:rsidRPr="009751F5">
        <w:rPr>
          <w:rFonts w:ascii="Arial" w:eastAsia="Times New Roman" w:hAnsi="Arial" w:cs="Arial"/>
          <w:color w:val="000000"/>
          <w:spacing w:val="40"/>
          <w:lang w:eastAsia="ru-RU"/>
        </w:rPr>
        <w:t xml:space="preserve">Примечание 1 </w:t>
      </w:r>
      <w:r w:rsidRPr="009751F5">
        <w:rPr>
          <w:rFonts w:ascii="Arial" w:eastAsia="Times New Roman" w:hAnsi="Arial" w:cs="Arial"/>
          <w:color w:val="000000"/>
          <w:spacing w:val="40"/>
          <w:lang w:eastAsia="ru-RU"/>
        </w:rPr>
        <w:sym w:font="Symbol" w:char="F02D"/>
      </w:r>
      <w:r w:rsidRPr="009751F5">
        <w:rPr>
          <w:rFonts w:ascii="Arial" w:eastAsia="Times New Roman" w:hAnsi="Arial" w:cs="Arial"/>
          <w:color w:val="000000"/>
          <w:lang w:eastAsia="ru-RU"/>
        </w:rPr>
        <w:t xml:space="preserve"> </w:t>
      </w:r>
      <w:r w:rsidRPr="009751F5">
        <w:rPr>
          <w:rFonts w:ascii="Arial" w:eastAsia="Times New Roman" w:hAnsi="Arial" w:cs="Arial"/>
          <w:lang w:eastAsia="ru-RU"/>
        </w:rPr>
        <w:t xml:space="preserve">К </w:t>
      </w:r>
      <w:r w:rsidRPr="00CE4234">
        <w:rPr>
          <w:rFonts w:ascii="Arial" w:eastAsia="Times New Roman" w:hAnsi="Arial" w:cs="Arial"/>
          <w:caps/>
          <w:lang w:eastAsia="ru-RU"/>
        </w:rPr>
        <w:t>механическим выключателям, управляемым вручную</w:t>
      </w:r>
      <w:r w:rsidRPr="009751F5">
        <w:rPr>
          <w:rFonts w:ascii="Arial" w:eastAsia="Times New Roman" w:hAnsi="Arial" w:cs="Arial"/>
          <w:lang w:eastAsia="ru-RU"/>
        </w:rPr>
        <w:t>, относятся однополюсные или всеполюсные сетевые выключатели, функциональные выключатели и выключающие системы, которые, например могут быть комбинацией реле и выключателей, управляющих действиями реле.</w:t>
      </w:r>
    </w:p>
    <w:p w14:paraId="4CF61A15" w14:textId="7DD330A8" w:rsidR="002167A8" w:rsidRPr="009751F5"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9751F5">
        <w:rPr>
          <w:rFonts w:ascii="Arial" w:eastAsia="Times New Roman" w:hAnsi="Arial" w:cs="Arial"/>
          <w:sz w:val="24"/>
          <w:szCs w:val="24"/>
          <w:lang w:eastAsia="ru-RU"/>
        </w:rPr>
        <w:t xml:space="preserve">2.7.11 </w:t>
      </w:r>
      <w:r w:rsidR="00B22784">
        <w:rPr>
          <w:rFonts w:ascii="Arial" w:eastAsia="Times New Roman" w:hAnsi="Arial" w:cs="Arial"/>
          <w:b/>
          <w:caps/>
          <w:sz w:val="24"/>
          <w:szCs w:val="24"/>
          <w:lang w:eastAsia="ru-RU"/>
        </w:rPr>
        <w:t>СЕТЕВОЙ</w:t>
      </w:r>
      <w:r w:rsidRPr="003374FF">
        <w:rPr>
          <w:rFonts w:ascii="Arial" w:eastAsia="Times New Roman" w:hAnsi="Arial" w:cs="Arial"/>
          <w:b/>
          <w:caps/>
          <w:sz w:val="24"/>
          <w:szCs w:val="24"/>
          <w:lang w:eastAsia="ru-RU"/>
        </w:rPr>
        <w:t xml:space="preserve"> выключатель</w:t>
      </w:r>
      <w:r w:rsidRPr="009751F5">
        <w:rPr>
          <w:rFonts w:ascii="Arial" w:eastAsia="Times New Roman" w:hAnsi="Arial" w:cs="Arial"/>
          <w:b/>
          <w:snapToGrid w:val="0"/>
          <w:sz w:val="24"/>
          <w:szCs w:val="24"/>
          <w:lang w:eastAsia="ru-RU"/>
        </w:rPr>
        <w:t xml:space="preserve"> </w:t>
      </w:r>
      <w:r w:rsidRPr="009751F5">
        <w:rPr>
          <w:rFonts w:ascii="Arial" w:eastAsia="Times New Roman" w:hAnsi="Arial" w:cs="Arial"/>
          <w:snapToGrid w:val="0"/>
          <w:sz w:val="24"/>
          <w:szCs w:val="24"/>
          <w:lang w:eastAsia="ru-RU"/>
        </w:rPr>
        <w:t>(</w:t>
      </w:r>
      <w:r w:rsidRPr="003374FF">
        <w:rPr>
          <w:rFonts w:ascii="Arial" w:eastAsia="Times New Roman" w:hAnsi="Arial" w:cs="Arial"/>
          <w:caps/>
          <w:snapToGrid w:val="0"/>
          <w:sz w:val="24"/>
          <w:szCs w:val="24"/>
          <w:lang w:eastAsia="ru-RU"/>
        </w:rPr>
        <w:t>mains switch</w:t>
      </w:r>
      <w:r w:rsidRPr="009751F5">
        <w:rPr>
          <w:rFonts w:ascii="Arial" w:eastAsia="Times New Roman" w:hAnsi="Arial" w:cs="Arial"/>
          <w:snapToGrid w:val="0"/>
          <w:sz w:val="24"/>
          <w:szCs w:val="24"/>
          <w:lang w:eastAsia="ru-RU"/>
        </w:rPr>
        <w:t>)</w:t>
      </w:r>
      <w:r w:rsidRPr="009751F5">
        <w:rPr>
          <w:rFonts w:ascii="Arial" w:eastAsia="Times New Roman" w:hAnsi="Arial" w:cs="Arial"/>
          <w:sz w:val="24"/>
          <w:szCs w:val="24"/>
          <w:lang w:eastAsia="ru-RU"/>
        </w:rPr>
        <w:t xml:space="preserve">: Управляемый </w:t>
      </w:r>
      <w:r w:rsidRPr="00CE4234">
        <w:rPr>
          <w:rFonts w:ascii="Arial" w:eastAsia="Times New Roman" w:hAnsi="Arial" w:cs="Arial"/>
          <w:caps/>
          <w:sz w:val="24"/>
          <w:szCs w:val="24"/>
          <w:lang w:eastAsia="ru-RU"/>
        </w:rPr>
        <w:t>вручную</w:t>
      </w:r>
      <w:r w:rsidRPr="009751F5">
        <w:rPr>
          <w:rFonts w:ascii="Arial" w:eastAsia="Times New Roman" w:hAnsi="Arial" w:cs="Arial"/>
          <w:sz w:val="24"/>
          <w:szCs w:val="24"/>
          <w:lang w:eastAsia="ru-RU"/>
        </w:rPr>
        <w:t xml:space="preserve"> механический выключатель</w:t>
      </w:r>
      <w:r w:rsidRPr="009751F5">
        <w:rPr>
          <w:rFonts w:ascii="Arial" w:eastAsia="Times New Roman" w:hAnsi="Arial" w:cs="Arial"/>
          <w:smallCaps/>
          <w:sz w:val="24"/>
          <w:szCs w:val="24"/>
          <w:lang w:eastAsia="ru-RU"/>
        </w:rPr>
        <w:t xml:space="preserve">, </w:t>
      </w:r>
      <w:r w:rsidRPr="009751F5">
        <w:rPr>
          <w:rFonts w:ascii="Arial" w:eastAsia="Times New Roman" w:hAnsi="Arial" w:cs="Arial"/>
          <w:sz w:val="24"/>
          <w:szCs w:val="24"/>
          <w:lang w:eastAsia="ru-RU"/>
        </w:rPr>
        <w:t xml:space="preserve">разъединяющий все полюсы </w:t>
      </w:r>
      <w:r w:rsidR="00900B67">
        <w:rPr>
          <w:rFonts w:ascii="Arial" w:eastAsia="Times New Roman" w:hAnsi="Arial" w:cs="Arial"/>
          <w:sz w:val="24"/>
          <w:szCs w:val="24"/>
          <w:lang w:eastAsia="ru-RU"/>
        </w:rPr>
        <w:t>СЕТИ</w:t>
      </w:r>
      <w:r w:rsidRPr="009751F5">
        <w:rPr>
          <w:rFonts w:ascii="Arial" w:eastAsia="Times New Roman" w:hAnsi="Arial" w:cs="Arial"/>
          <w:sz w:val="24"/>
          <w:szCs w:val="24"/>
          <w:lang w:eastAsia="ru-RU"/>
        </w:rPr>
        <w:t>, за исключением провода защитного заземления.</w:t>
      </w:r>
    </w:p>
    <w:p w14:paraId="1853718C" w14:textId="73CF4909" w:rsidR="002167A8"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9751F5">
        <w:rPr>
          <w:rFonts w:ascii="Arial" w:eastAsia="Times New Roman" w:hAnsi="Arial" w:cs="Arial"/>
          <w:sz w:val="24"/>
          <w:szCs w:val="24"/>
          <w:lang w:eastAsia="ru-RU"/>
        </w:rPr>
        <w:t xml:space="preserve">2.7.12 </w:t>
      </w:r>
      <w:r w:rsidRPr="003374FF">
        <w:rPr>
          <w:rFonts w:ascii="Arial" w:eastAsia="Times New Roman" w:hAnsi="Arial" w:cs="Arial"/>
          <w:b/>
          <w:caps/>
          <w:sz w:val="24"/>
          <w:szCs w:val="24"/>
          <w:lang w:eastAsia="ru-RU"/>
        </w:rPr>
        <w:t>печатная плата</w:t>
      </w:r>
      <w:r w:rsidRPr="009751F5">
        <w:rPr>
          <w:rFonts w:ascii="Arial" w:eastAsia="Times New Roman" w:hAnsi="Arial" w:cs="Arial"/>
          <w:b/>
          <w:snapToGrid w:val="0"/>
          <w:sz w:val="24"/>
          <w:szCs w:val="24"/>
          <w:lang w:eastAsia="ru-RU"/>
        </w:rPr>
        <w:t xml:space="preserve"> </w:t>
      </w:r>
      <w:r w:rsidRPr="009751F5">
        <w:rPr>
          <w:rFonts w:ascii="Arial" w:eastAsia="Times New Roman" w:hAnsi="Arial" w:cs="Arial"/>
          <w:snapToGrid w:val="0"/>
          <w:sz w:val="24"/>
          <w:szCs w:val="24"/>
          <w:lang w:eastAsia="ru-RU"/>
        </w:rPr>
        <w:t>(</w:t>
      </w:r>
      <w:r w:rsidRPr="003374FF">
        <w:rPr>
          <w:rFonts w:ascii="Arial" w:eastAsia="Times New Roman" w:hAnsi="Arial" w:cs="Arial"/>
          <w:caps/>
          <w:snapToGrid w:val="0"/>
          <w:sz w:val="24"/>
          <w:szCs w:val="24"/>
          <w:lang w:eastAsia="ru-RU"/>
        </w:rPr>
        <w:t>printed board</w:t>
      </w:r>
      <w:r w:rsidRPr="009751F5">
        <w:rPr>
          <w:rFonts w:ascii="Arial" w:eastAsia="Times New Roman" w:hAnsi="Arial" w:cs="Arial"/>
          <w:snapToGrid w:val="0"/>
          <w:sz w:val="24"/>
          <w:szCs w:val="24"/>
          <w:lang w:eastAsia="ru-RU"/>
        </w:rPr>
        <w:t>)</w:t>
      </w:r>
      <w:r w:rsidRPr="009751F5">
        <w:rPr>
          <w:rFonts w:ascii="Arial" w:eastAsia="Times New Roman" w:hAnsi="Arial" w:cs="Arial"/>
          <w:sz w:val="24"/>
          <w:szCs w:val="24"/>
          <w:lang w:eastAsia="ru-RU"/>
        </w:rPr>
        <w:t>: Основ</w:t>
      </w:r>
      <w:r w:rsidR="00CE4234">
        <w:rPr>
          <w:rFonts w:ascii="Arial" w:eastAsia="Times New Roman" w:hAnsi="Arial" w:cs="Arial"/>
          <w:sz w:val="24"/>
          <w:szCs w:val="24"/>
          <w:lang w:eastAsia="ru-RU"/>
        </w:rPr>
        <w:t>ной материал, вырезанный по размеру, содержащий</w:t>
      </w:r>
      <w:r w:rsidRPr="009751F5">
        <w:rPr>
          <w:rFonts w:ascii="Arial" w:eastAsia="Times New Roman" w:hAnsi="Arial" w:cs="Arial"/>
          <w:sz w:val="24"/>
          <w:szCs w:val="24"/>
          <w:lang w:eastAsia="ru-RU"/>
        </w:rPr>
        <w:t xml:space="preserve"> все необходимые отверстия и</w:t>
      </w:r>
      <w:r w:rsidR="00CE4234">
        <w:rPr>
          <w:rFonts w:ascii="Arial" w:eastAsia="Times New Roman" w:hAnsi="Arial" w:cs="Arial"/>
          <w:sz w:val="24"/>
          <w:szCs w:val="24"/>
          <w:lang w:eastAsia="ru-RU"/>
        </w:rPr>
        <w:t xml:space="preserve"> содержащий</w:t>
      </w:r>
      <w:r w:rsidRPr="009751F5">
        <w:rPr>
          <w:rFonts w:ascii="Arial" w:eastAsia="Times New Roman" w:hAnsi="Arial" w:cs="Arial"/>
          <w:sz w:val="24"/>
          <w:szCs w:val="24"/>
          <w:lang w:eastAsia="ru-RU"/>
        </w:rPr>
        <w:t xml:space="preserve"> по крайней мере, один </w:t>
      </w:r>
      <w:r w:rsidRPr="00CE4234">
        <w:rPr>
          <w:rFonts w:ascii="Arial" w:eastAsia="Times New Roman" w:hAnsi="Arial" w:cs="Arial"/>
          <w:caps/>
          <w:sz w:val="24"/>
          <w:szCs w:val="24"/>
          <w:lang w:eastAsia="ru-RU"/>
        </w:rPr>
        <w:t>токопроводящий рисунок</w:t>
      </w:r>
      <w:r w:rsidRPr="009751F5">
        <w:rPr>
          <w:rFonts w:ascii="Arial" w:eastAsia="Times New Roman" w:hAnsi="Arial" w:cs="Arial"/>
          <w:sz w:val="24"/>
          <w:szCs w:val="24"/>
          <w:lang w:eastAsia="ru-RU"/>
        </w:rPr>
        <w:t>.</w:t>
      </w:r>
    </w:p>
    <w:p w14:paraId="5437BA23" w14:textId="77777777" w:rsidR="002167A8" w:rsidRPr="009751F5"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9751F5">
        <w:rPr>
          <w:rFonts w:ascii="Arial" w:eastAsia="Times New Roman" w:hAnsi="Arial" w:cs="Arial"/>
          <w:sz w:val="24"/>
          <w:szCs w:val="24"/>
          <w:lang w:eastAsia="ru-RU"/>
        </w:rPr>
        <w:t xml:space="preserve">2.7.13 </w:t>
      </w:r>
      <w:r w:rsidRPr="003374FF">
        <w:rPr>
          <w:rFonts w:ascii="Arial" w:eastAsia="Times New Roman" w:hAnsi="Arial" w:cs="Arial"/>
          <w:b/>
          <w:caps/>
          <w:sz w:val="24"/>
          <w:szCs w:val="24"/>
          <w:lang w:eastAsia="ru-RU"/>
        </w:rPr>
        <w:t>токопроводящий рисунок</w:t>
      </w:r>
      <w:r w:rsidRPr="009751F5">
        <w:rPr>
          <w:rFonts w:ascii="Arial" w:eastAsia="Times New Roman" w:hAnsi="Arial" w:cs="Arial"/>
          <w:b/>
          <w:snapToGrid w:val="0"/>
          <w:sz w:val="24"/>
          <w:szCs w:val="24"/>
          <w:lang w:eastAsia="ru-RU"/>
        </w:rPr>
        <w:t xml:space="preserve"> </w:t>
      </w:r>
      <w:r w:rsidRPr="009751F5">
        <w:rPr>
          <w:rFonts w:ascii="Arial" w:eastAsia="Times New Roman" w:hAnsi="Arial" w:cs="Arial"/>
          <w:snapToGrid w:val="0"/>
          <w:sz w:val="24"/>
          <w:szCs w:val="24"/>
          <w:lang w:eastAsia="ru-RU"/>
        </w:rPr>
        <w:t>(</w:t>
      </w:r>
      <w:r w:rsidRPr="003374FF">
        <w:rPr>
          <w:rFonts w:ascii="Arial" w:eastAsia="Times New Roman" w:hAnsi="Arial" w:cs="Arial"/>
          <w:caps/>
          <w:snapToGrid w:val="0"/>
          <w:sz w:val="24"/>
          <w:szCs w:val="24"/>
          <w:lang w:eastAsia="ru-RU"/>
        </w:rPr>
        <w:t>conductive pattern</w:t>
      </w:r>
      <w:r w:rsidRPr="009751F5">
        <w:rPr>
          <w:rFonts w:ascii="Arial" w:eastAsia="Times New Roman" w:hAnsi="Arial" w:cs="Arial"/>
          <w:snapToGrid w:val="0"/>
          <w:sz w:val="24"/>
          <w:szCs w:val="24"/>
          <w:lang w:eastAsia="ru-RU"/>
        </w:rPr>
        <w:t>)</w:t>
      </w:r>
      <w:r w:rsidRPr="009751F5">
        <w:rPr>
          <w:rFonts w:ascii="Arial" w:eastAsia="Times New Roman" w:hAnsi="Arial" w:cs="Arial"/>
          <w:sz w:val="24"/>
          <w:szCs w:val="24"/>
          <w:lang w:eastAsia="ru-RU"/>
        </w:rPr>
        <w:t>: Конфигурация, образованная электропроводящим материалом печатной платы.</w:t>
      </w:r>
    </w:p>
    <w:p w14:paraId="78ECA5FB" w14:textId="01B87D90" w:rsidR="002167A8" w:rsidRPr="009751F5"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9751F5">
        <w:rPr>
          <w:rFonts w:ascii="Arial" w:eastAsia="Times New Roman" w:hAnsi="Arial" w:cs="Arial"/>
          <w:sz w:val="24"/>
          <w:szCs w:val="24"/>
          <w:lang w:eastAsia="ru-RU"/>
        </w:rPr>
        <w:t xml:space="preserve">2.7.14 </w:t>
      </w:r>
      <w:r w:rsidRPr="003374FF">
        <w:rPr>
          <w:rFonts w:ascii="Arial" w:eastAsia="Times New Roman" w:hAnsi="Arial" w:cs="Arial"/>
          <w:b/>
          <w:caps/>
          <w:sz w:val="24"/>
          <w:szCs w:val="24"/>
          <w:lang w:eastAsia="ru-RU"/>
        </w:rPr>
        <w:t>специальная батарея</w:t>
      </w:r>
      <w:r w:rsidRPr="003374FF">
        <w:rPr>
          <w:rFonts w:ascii="Arial" w:eastAsia="Times New Roman" w:hAnsi="Arial" w:cs="Arial"/>
          <w:b/>
          <w:caps/>
          <w:snapToGrid w:val="0"/>
          <w:sz w:val="24"/>
          <w:szCs w:val="24"/>
          <w:lang w:eastAsia="ru-RU"/>
        </w:rPr>
        <w:t xml:space="preserve"> </w:t>
      </w:r>
      <w:r w:rsidRPr="009751F5">
        <w:rPr>
          <w:rFonts w:ascii="Arial" w:eastAsia="Times New Roman" w:hAnsi="Arial" w:cs="Arial"/>
          <w:snapToGrid w:val="0"/>
          <w:sz w:val="24"/>
          <w:szCs w:val="24"/>
          <w:lang w:eastAsia="ru-RU"/>
        </w:rPr>
        <w:t>(</w:t>
      </w:r>
      <w:r w:rsidRPr="003374FF">
        <w:rPr>
          <w:rFonts w:ascii="Arial" w:eastAsia="Times New Roman" w:hAnsi="Arial" w:cs="Arial"/>
          <w:caps/>
          <w:snapToGrid w:val="0"/>
          <w:sz w:val="24"/>
          <w:szCs w:val="24"/>
          <w:lang w:eastAsia="ru-RU"/>
        </w:rPr>
        <w:t>special battery</w:t>
      </w:r>
      <w:r w:rsidRPr="009751F5">
        <w:rPr>
          <w:rFonts w:ascii="Arial" w:eastAsia="Times New Roman" w:hAnsi="Arial" w:cs="Arial"/>
          <w:snapToGrid w:val="0"/>
          <w:sz w:val="24"/>
          <w:szCs w:val="24"/>
          <w:lang w:eastAsia="ru-RU"/>
        </w:rPr>
        <w:t>)</w:t>
      </w:r>
      <w:r w:rsidRPr="009751F5">
        <w:rPr>
          <w:rFonts w:ascii="Arial" w:eastAsia="Times New Roman" w:hAnsi="Arial" w:cs="Arial"/>
          <w:sz w:val="24"/>
          <w:szCs w:val="24"/>
          <w:lang w:eastAsia="ru-RU"/>
        </w:rPr>
        <w:t>: Одна или более перезаряжаемая батарея, идентифицированная по наименованию изготовителя батареи или каталожному номеру, поставляемая совместно с аппарат</w:t>
      </w:r>
      <w:r w:rsidR="00695048">
        <w:rPr>
          <w:rFonts w:ascii="Arial" w:eastAsia="Times New Roman" w:hAnsi="Arial" w:cs="Arial"/>
          <w:sz w:val="24"/>
          <w:szCs w:val="24"/>
          <w:lang w:eastAsia="ru-RU"/>
        </w:rPr>
        <w:t>урой</w:t>
      </w:r>
      <w:r w:rsidRPr="009751F5">
        <w:rPr>
          <w:rFonts w:ascii="Arial" w:eastAsia="Times New Roman" w:hAnsi="Arial" w:cs="Arial"/>
          <w:sz w:val="24"/>
          <w:szCs w:val="24"/>
          <w:lang w:eastAsia="ru-RU"/>
        </w:rPr>
        <w:t xml:space="preserve"> или рекомендованная для использования изготовителем аппарат</w:t>
      </w:r>
      <w:r w:rsidR="00695048">
        <w:rPr>
          <w:rFonts w:ascii="Arial" w:eastAsia="Times New Roman" w:hAnsi="Arial" w:cs="Arial"/>
          <w:sz w:val="24"/>
          <w:szCs w:val="24"/>
          <w:lang w:eastAsia="ru-RU"/>
        </w:rPr>
        <w:t>уры</w:t>
      </w:r>
      <w:r w:rsidRPr="009751F5">
        <w:rPr>
          <w:rFonts w:ascii="Arial" w:eastAsia="Times New Roman" w:hAnsi="Arial" w:cs="Arial"/>
          <w:sz w:val="24"/>
          <w:szCs w:val="24"/>
          <w:lang w:eastAsia="ru-RU"/>
        </w:rPr>
        <w:t>.</w:t>
      </w:r>
    </w:p>
    <w:p w14:paraId="29A88326" w14:textId="1B486628" w:rsidR="002167A8" w:rsidRPr="009751F5"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9751F5">
        <w:rPr>
          <w:rFonts w:ascii="Arial" w:eastAsia="Times New Roman" w:hAnsi="Arial" w:cs="Arial"/>
          <w:sz w:val="24"/>
          <w:szCs w:val="24"/>
          <w:lang w:eastAsia="ru-RU"/>
        </w:rPr>
        <w:t xml:space="preserve">2.7.15 </w:t>
      </w:r>
      <w:r w:rsidRPr="003374FF">
        <w:rPr>
          <w:rFonts w:ascii="Arial" w:eastAsia="Times New Roman" w:hAnsi="Arial" w:cs="Arial"/>
          <w:b/>
          <w:caps/>
          <w:sz w:val="24"/>
          <w:szCs w:val="24"/>
          <w:lang w:eastAsia="ru-RU"/>
        </w:rPr>
        <w:t>батарея кнопочн</w:t>
      </w:r>
      <w:r w:rsidR="007D75EA">
        <w:rPr>
          <w:rFonts w:ascii="Arial" w:eastAsia="Times New Roman" w:hAnsi="Arial" w:cs="Arial"/>
          <w:b/>
          <w:caps/>
          <w:sz w:val="24"/>
          <w:szCs w:val="24"/>
          <w:lang w:eastAsia="ru-RU"/>
        </w:rPr>
        <w:t>ЫХ элементов</w:t>
      </w:r>
      <w:r w:rsidR="009D0566">
        <w:rPr>
          <w:rFonts w:ascii="Arial" w:eastAsia="Times New Roman" w:hAnsi="Arial" w:cs="Arial"/>
          <w:b/>
          <w:caps/>
          <w:sz w:val="24"/>
          <w:szCs w:val="24"/>
          <w:lang w:eastAsia="ru-RU"/>
        </w:rPr>
        <w:t xml:space="preserve"> </w:t>
      </w:r>
      <w:r w:rsidRPr="003374FF">
        <w:rPr>
          <w:rFonts w:ascii="Arial" w:eastAsia="Times New Roman" w:hAnsi="Arial" w:cs="Arial"/>
          <w:b/>
          <w:caps/>
          <w:sz w:val="24"/>
          <w:szCs w:val="24"/>
          <w:lang w:eastAsia="ru-RU"/>
        </w:rPr>
        <w:t>/</w:t>
      </w:r>
      <w:r w:rsidR="009D0566">
        <w:rPr>
          <w:rFonts w:ascii="Arial" w:eastAsia="Times New Roman" w:hAnsi="Arial" w:cs="Arial"/>
          <w:b/>
          <w:caps/>
          <w:sz w:val="24"/>
          <w:szCs w:val="24"/>
          <w:lang w:eastAsia="ru-RU"/>
        </w:rPr>
        <w:t xml:space="preserve"> </w:t>
      </w:r>
      <w:r w:rsidR="007D75EA">
        <w:rPr>
          <w:rFonts w:ascii="Arial" w:eastAsia="Times New Roman" w:hAnsi="Arial" w:cs="Arial"/>
          <w:b/>
          <w:caps/>
          <w:sz w:val="24"/>
          <w:szCs w:val="24"/>
          <w:lang w:eastAsia="ru-RU"/>
        </w:rPr>
        <w:t xml:space="preserve">БАТАРЕЯ </w:t>
      </w:r>
      <w:r w:rsidRPr="003374FF">
        <w:rPr>
          <w:rFonts w:ascii="Arial" w:eastAsia="Times New Roman" w:hAnsi="Arial" w:cs="Arial"/>
          <w:b/>
          <w:caps/>
          <w:sz w:val="24"/>
          <w:szCs w:val="24"/>
          <w:lang w:eastAsia="ru-RU"/>
        </w:rPr>
        <w:t>дисков</w:t>
      </w:r>
      <w:r w:rsidR="007D75EA">
        <w:rPr>
          <w:rFonts w:ascii="Arial" w:eastAsia="Times New Roman" w:hAnsi="Arial" w:cs="Arial"/>
          <w:b/>
          <w:caps/>
          <w:sz w:val="24"/>
          <w:szCs w:val="24"/>
          <w:lang w:eastAsia="ru-RU"/>
        </w:rPr>
        <w:t>ЫХ ЭЛЕМЕНТОВ</w:t>
      </w:r>
      <w:r w:rsidRPr="009751F5">
        <w:rPr>
          <w:rFonts w:ascii="Arial" w:eastAsia="Times New Roman" w:hAnsi="Arial" w:cs="Arial"/>
          <w:b/>
          <w:snapToGrid w:val="0"/>
          <w:sz w:val="24"/>
          <w:szCs w:val="24"/>
          <w:lang w:eastAsia="ru-RU"/>
        </w:rPr>
        <w:t xml:space="preserve"> </w:t>
      </w:r>
      <w:r w:rsidRPr="009751F5">
        <w:rPr>
          <w:rFonts w:ascii="Arial" w:eastAsia="Times New Roman" w:hAnsi="Arial" w:cs="Arial"/>
          <w:snapToGrid w:val="0"/>
          <w:sz w:val="24"/>
          <w:szCs w:val="24"/>
          <w:lang w:eastAsia="ru-RU"/>
        </w:rPr>
        <w:t>(</w:t>
      </w:r>
      <w:r w:rsidRPr="003374FF">
        <w:rPr>
          <w:rFonts w:ascii="Arial" w:eastAsia="Times New Roman" w:hAnsi="Arial" w:cs="Arial"/>
          <w:bCs/>
          <w:caps/>
          <w:sz w:val="24"/>
          <w:szCs w:val="24"/>
          <w:lang w:val="en-US" w:eastAsia="ru-RU"/>
        </w:rPr>
        <w:t>coin</w:t>
      </w:r>
      <w:r w:rsidRPr="003374FF">
        <w:rPr>
          <w:rFonts w:ascii="Arial" w:eastAsia="Times New Roman" w:hAnsi="Arial" w:cs="Arial"/>
          <w:bCs/>
          <w:caps/>
          <w:sz w:val="24"/>
          <w:szCs w:val="24"/>
          <w:lang w:eastAsia="ru-RU"/>
        </w:rPr>
        <w:t xml:space="preserve"> </w:t>
      </w:r>
      <w:r w:rsidRPr="003374FF">
        <w:rPr>
          <w:rFonts w:ascii="Arial" w:eastAsia="Times New Roman" w:hAnsi="Arial" w:cs="Arial"/>
          <w:bCs/>
          <w:caps/>
          <w:sz w:val="24"/>
          <w:szCs w:val="24"/>
          <w:lang w:val="en-US" w:eastAsia="ru-RU"/>
        </w:rPr>
        <w:t>cell</w:t>
      </w:r>
      <w:r w:rsidRPr="003374FF">
        <w:rPr>
          <w:rFonts w:ascii="Arial" w:eastAsia="Times New Roman" w:hAnsi="Arial" w:cs="Arial"/>
          <w:bCs/>
          <w:caps/>
          <w:sz w:val="24"/>
          <w:szCs w:val="24"/>
          <w:lang w:eastAsia="ru-RU"/>
        </w:rPr>
        <w:t xml:space="preserve"> </w:t>
      </w:r>
      <w:r w:rsidRPr="003374FF">
        <w:rPr>
          <w:rFonts w:ascii="Arial" w:eastAsia="Times New Roman" w:hAnsi="Arial" w:cs="Arial"/>
          <w:bCs/>
          <w:caps/>
          <w:sz w:val="24"/>
          <w:szCs w:val="24"/>
          <w:lang w:val="en-US" w:eastAsia="ru-RU"/>
        </w:rPr>
        <w:t>battery</w:t>
      </w:r>
      <w:r w:rsidRPr="003374FF">
        <w:rPr>
          <w:rFonts w:ascii="Arial" w:eastAsia="Times New Roman" w:hAnsi="Arial" w:cs="Arial"/>
          <w:bCs/>
          <w:caps/>
          <w:sz w:val="24"/>
          <w:szCs w:val="24"/>
          <w:lang w:eastAsia="ru-RU"/>
        </w:rPr>
        <w:t>/</w:t>
      </w:r>
      <w:r w:rsidRPr="003374FF">
        <w:rPr>
          <w:rFonts w:ascii="Arial" w:eastAsia="Times New Roman" w:hAnsi="Arial" w:cs="Arial"/>
          <w:bCs/>
          <w:caps/>
          <w:sz w:val="24"/>
          <w:szCs w:val="24"/>
          <w:lang w:val="en-US" w:eastAsia="ru-RU"/>
        </w:rPr>
        <w:t>button</w:t>
      </w:r>
      <w:r w:rsidRPr="003374FF">
        <w:rPr>
          <w:rFonts w:ascii="Arial" w:eastAsia="Times New Roman" w:hAnsi="Arial" w:cs="Arial"/>
          <w:bCs/>
          <w:caps/>
          <w:sz w:val="24"/>
          <w:szCs w:val="24"/>
          <w:lang w:eastAsia="ru-RU"/>
        </w:rPr>
        <w:t xml:space="preserve"> </w:t>
      </w:r>
      <w:r w:rsidRPr="003374FF">
        <w:rPr>
          <w:rFonts w:ascii="Arial" w:eastAsia="Times New Roman" w:hAnsi="Arial" w:cs="Arial"/>
          <w:bCs/>
          <w:caps/>
          <w:sz w:val="24"/>
          <w:szCs w:val="24"/>
          <w:lang w:val="en-US" w:eastAsia="ru-RU"/>
        </w:rPr>
        <w:t>cell</w:t>
      </w:r>
      <w:r w:rsidRPr="003374FF">
        <w:rPr>
          <w:rFonts w:ascii="Arial" w:eastAsia="Times New Roman" w:hAnsi="Arial" w:cs="Arial"/>
          <w:bCs/>
          <w:caps/>
          <w:sz w:val="24"/>
          <w:szCs w:val="24"/>
          <w:lang w:eastAsia="ru-RU"/>
        </w:rPr>
        <w:t xml:space="preserve"> </w:t>
      </w:r>
      <w:r w:rsidRPr="003374FF">
        <w:rPr>
          <w:rFonts w:ascii="Arial" w:eastAsia="Times New Roman" w:hAnsi="Arial" w:cs="Arial"/>
          <w:bCs/>
          <w:caps/>
          <w:sz w:val="24"/>
          <w:szCs w:val="24"/>
          <w:lang w:val="en-US" w:eastAsia="ru-RU"/>
        </w:rPr>
        <w:t>battery</w:t>
      </w:r>
      <w:r w:rsidRPr="009751F5">
        <w:rPr>
          <w:rFonts w:ascii="Arial" w:eastAsia="Times New Roman" w:hAnsi="Arial" w:cs="Arial"/>
          <w:snapToGrid w:val="0"/>
          <w:sz w:val="24"/>
          <w:szCs w:val="24"/>
          <w:lang w:eastAsia="ru-RU"/>
        </w:rPr>
        <w:t>)</w:t>
      </w:r>
      <w:r w:rsidRPr="009751F5">
        <w:rPr>
          <w:rFonts w:ascii="Arial" w:eastAsia="Times New Roman" w:hAnsi="Arial" w:cs="Arial"/>
          <w:sz w:val="24"/>
          <w:szCs w:val="24"/>
          <w:lang w:eastAsia="ru-RU"/>
        </w:rPr>
        <w:t xml:space="preserve">: Маленькая, </w:t>
      </w:r>
      <w:r w:rsidRPr="009751F5">
        <w:rPr>
          <w:rFonts w:ascii="Arial" w:eastAsia="Times New Roman" w:hAnsi="Arial" w:cs="Arial"/>
          <w:sz w:val="24"/>
          <w:szCs w:val="24"/>
          <w:lang w:eastAsia="ru-RU"/>
        </w:rPr>
        <w:lastRenderedPageBreak/>
        <w:t xml:space="preserve">одноэлементная батарея диаметром </w:t>
      </w:r>
      <w:r w:rsidR="00695048">
        <w:rPr>
          <w:rFonts w:ascii="Arial" w:eastAsia="Times New Roman" w:hAnsi="Arial" w:cs="Arial"/>
          <w:sz w:val="24"/>
          <w:szCs w:val="24"/>
          <w:lang w:eastAsia="ru-RU"/>
        </w:rPr>
        <w:t xml:space="preserve">которой </w:t>
      </w:r>
      <w:r w:rsidRPr="009751F5">
        <w:rPr>
          <w:rFonts w:ascii="Arial" w:eastAsia="Times New Roman" w:hAnsi="Arial" w:cs="Arial"/>
          <w:sz w:val="24"/>
          <w:szCs w:val="24"/>
          <w:lang w:eastAsia="ru-RU"/>
        </w:rPr>
        <w:t xml:space="preserve">меньше </w:t>
      </w:r>
      <w:r w:rsidR="00695048">
        <w:rPr>
          <w:rFonts w:ascii="Arial" w:eastAsia="Times New Roman" w:hAnsi="Arial" w:cs="Arial"/>
          <w:sz w:val="24"/>
          <w:szCs w:val="24"/>
          <w:lang w:eastAsia="ru-RU"/>
        </w:rPr>
        <w:t xml:space="preserve">ее </w:t>
      </w:r>
      <w:r w:rsidRPr="009751F5">
        <w:rPr>
          <w:rFonts w:ascii="Arial" w:eastAsia="Times New Roman" w:hAnsi="Arial" w:cs="Arial"/>
          <w:sz w:val="24"/>
          <w:szCs w:val="24"/>
          <w:lang w:eastAsia="ru-RU"/>
        </w:rPr>
        <w:t>высоты.</w:t>
      </w:r>
    </w:p>
    <w:p w14:paraId="40BC111C" w14:textId="77777777" w:rsidR="002167A8" w:rsidRPr="009751F5" w:rsidRDefault="002167A8" w:rsidP="003703DC">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b/>
          <w:sz w:val="24"/>
          <w:szCs w:val="24"/>
          <w:lang w:eastAsia="ru-RU"/>
        </w:rPr>
      </w:pPr>
      <w:r w:rsidRPr="009751F5">
        <w:rPr>
          <w:rFonts w:ascii="Arial" w:eastAsia="Times New Roman" w:hAnsi="Arial" w:cs="Arial"/>
          <w:b/>
          <w:sz w:val="24"/>
          <w:szCs w:val="24"/>
          <w:lang w:eastAsia="ru-RU"/>
        </w:rPr>
        <w:t>2.8 Разное</w:t>
      </w:r>
    </w:p>
    <w:p w14:paraId="09E943E1" w14:textId="77777777" w:rsidR="002167A8" w:rsidRPr="009751F5"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9751F5">
        <w:rPr>
          <w:rFonts w:ascii="Arial" w:eastAsia="Times New Roman" w:hAnsi="Arial" w:cs="Arial"/>
          <w:sz w:val="24"/>
          <w:szCs w:val="24"/>
          <w:lang w:eastAsia="ru-RU"/>
        </w:rPr>
        <w:t xml:space="preserve">2.8.1 </w:t>
      </w:r>
      <w:r w:rsidRPr="003374FF">
        <w:rPr>
          <w:rFonts w:ascii="Arial" w:eastAsia="Times New Roman" w:hAnsi="Arial" w:cs="Arial"/>
          <w:b/>
          <w:caps/>
          <w:sz w:val="24"/>
          <w:szCs w:val="24"/>
          <w:lang w:eastAsia="ru-RU"/>
        </w:rPr>
        <w:t>типовое испытание</w:t>
      </w:r>
      <w:r w:rsidRPr="009751F5">
        <w:rPr>
          <w:rFonts w:ascii="Arial" w:eastAsia="Times New Roman" w:hAnsi="Arial" w:cs="Arial"/>
          <w:b/>
          <w:snapToGrid w:val="0"/>
          <w:sz w:val="24"/>
          <w:szCs w:val="24"/>
          <w:lang w:eastAsia="ru-RU"/>
        </w:rPr>
        <w:t xml:space="preserve"> </w:t>
      </w:r>
      <w:r w:rsidRPr="009751F5">
        <w:rPr>
          <w:rFonts w:ascii="Arial" w:eastAsia="Times New Roman" w:hAnsi="Arial" w:cs="Arial"/>
          <w:snapToGrid w:val="0"/>
          <w:sz w:val="24"/>
          <w:szCs w:val="24"/>
          <w:lang w:eastAsia="ru-RU"/>
        </w:rPr>
        <w:t>(</w:t>
      </w:r>
      <w:r w:rsidRPr="003374FF">
        <w:rPr>
          <w:rFonts w:ascii="Arial" w:eastAsia="Times New Roman" w:hAnsi="Arial" w:cs="Arial"/>
          <w:caps/>
          <w:snapToGrid w:val="0"/>
          <w:sz w:val="24"/>
          <w:szCs w:val="24"/>
          <w:lang w:eastAsia="ru-RU"/>
        </w:rPr>
        <w:t>type test</w:t>
      </w:r>
      <w:r w:rsidRPr="009751F5">
        <w:rPr>
          <w:rFonts w:ascii="Arial" w:eastAsia="Times New Roman" w:hAnsi="Arial" w:cs="Arial"/>
          <w:snapToGrid w:val="0"/>
          <w:sz w:val="24"/>
          <w:szCs w:val="24"/>
          <w:lang w:eastAsia="ru-RU"/>
        </w:rPr>
        <w:t>)</w:t>
      </w:r>
      <w:r w:rsidRPr="009751F5">
        <w:rPr>
          <w:rFonts w:ascii="Arial" w:eastAsia="Times New Roman" w:hAnsi="Arial" w:cs="Arial"/>
          <w:sz w:val="24"/>
          <w:szCs w:val="24"/>
          <w:lang w:eastAsia="ru-RU"/>
        </w:rPr>
        <w:t>: Испытание одного или более образца конкретной конструкции, которое проводят с целью показать, что данная конструкция аппарата соответствует всем требованиям настоящего стандарта.</w:t>
      </w:r>
    </w:p>
    <w:p w14:paraId="54DDC702" w14:textId="335B5F9F" w:rsidR="002167A8" w:rsidRPr="009751F5"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9751F5">
        <w:rPr>
          <w:rFonts w:ascii="Arial" w:eastAsia="Times New Roman" w:hAnsi="Arial" w:cs="Arial"/>
          <w:sz w:val="24"/>
          <w:szCs w:val="24"/>
          <w:lang w:eastAsia="ru-RU"/>
        </w:rPr>
        <w:t xml:space="preserve">2.8.2 </w:t>
      </w:r>
      <w:r w:rsidR="009751F5" w:rsidRPr="003374FF">
        <w:rPr>
          <w:rFonts w:ascii="Arial" w:eastAsia="Times New Roman" w:hAnsi="Arial" w:cs="Arial"/>
          <w:b/>
          <w:caps/>
          <w:sz w:val="24"/>
          <w:szCs w:val="24"/>
          <w:lang w:eastAsia="ru-RU"/>
        </w:rPr>
        <w:t>стандартное</w:t>
      </w:r>
      <w:r w:rsidRPr="003374FF">
        <w:rPr>
          <w:rFonts w:ascii="Arial" w:eastAsia="Times New Roman" w:hAnsi="Arial" w:cs="Arial"/>
          <w:b/>
          <w:caps/>
          <w:sz w:val="24"/>
          <w:szCs w:val="24"/>
          <w:lang w:eastAsia="ru-RU"/>
        </w:rPr>
        <w:t xml:space="preserve"> испытание</w:t>
      </w:r>
      <w:r w:rsidRPr="009751F5">
        <w:rPr>
          <w:rFonts w:ascii="Arial" w:eastAsia="Times New Roman" w:hAnsi="Arial" w:cs="Arial"/>
          <w:b/>
          <w:snapToGrid w:val="0"/>
          <w:sz w:val="24"/>
          <w:szCs w:val="24"/>
          <w:lang w:eastAsia="ru-RU"/>
        </w:rPr>
        <w:t xml:space="preserve"> </w:t>
      </w:r>
      <w:r w:rsidRPr="009751F5">
        <w:rPr>
          <w:rFonts w:ascii="Arial" w:eastAsia="Times New Roman" w:hAnsi="Arial" w:cs="Arial"/>
          <w:snapToGrid w:val="0"/>
          <w:sz w:val="24"/>
          <w:szCs w:val="24"/>
          <w:lang w:eastAsia="ru-RU"/>
        </w:rPr>
        <w:t>(</w:t>
      </w:r>
      <w:r w:rsidRPr="003374FF">
        <w:rPr>
          <w:rFonts w:ascii="Arial" w:eastAsia="Times New Roman" w:hAnsi="Arial" w:cs="Arial"/>
          <w:caps/>
          <w:snapToGrid w:val="0"/>
          <w:sz w:val="24"/>
          <w:szCs w:val="24"/>
          <w:lang w:eastAsia="ru-RU"/>
        </w:rPr>
        <w:t>routine test</w:t>
      </w:r>
      <w:r w:rsidRPr="009751F5">
        <w:rPr>
          <w:rFonts w:ascii="Arial" w:eastAsia="Times New Roman" w:hAnsi="Arial" w:cs="Arial"/>
          <w:snapToGrid w:val="0"/>
          <w:sz w:val="24"/>
          <w:szCs w:val="24"/>
          <w:lang w:eastAsia="ru-RU"/>
        </w:rPr>
        <w:t>)</w:t>
      </w:r>
      <w:r w:rsidRPr="009751F5">
        <w:rPr>
          <w:rFonts w:ascii="Arial" w:eastAsia="Times New Roman" w:hAnsi="Arial" w:cs="Arial"/>
          <w:sz w:val="24"/>
          <w:szCs w:val="24"/>
          <w:lang w:eastAsia="ru-RU"/>
        </w:rPr>
        <w:t>: Испытание, которому подвергают каждый образец во время или после изготовления с целью убедиться в его соответствии определенным критериям.</w:t>
      </w:r>
    </w:p>
    <w:p w14:paraId="5B288160" w14:textId="77777777" w:rsidR="002167A8" w:rsidRPr="009751F5"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9751F5">
        <w:rPr>
          <w:rFonts w:ascii="Arial" w:eastAsia="Times New Roman" w:hAnsi="Arial" w:cs="Arial"/>
          <w:sz w:val="24"/>
          <w:szCs w:val="24"/>
          <w:lang w:eastAsia="ru-RU"/>
        </w:rPr>
        <w:t xml:space="preserve">2.8.3 </w:t>
      </w:r>
      <w:r w:rsidRPr="003374FF">
        <w:rPr>
          <w:rFonts w:ascii="Arial" w:eastAsia="Times New Roman" w:hAnsi="Arial" w:cs="Arial"/>
          <w:b/>
          <w:caps/>
          <w:sz w:val="24"/>
          <w:szCs w:val="24"/>
          <w:lang w:eastAsia="ru-RU"/>
        </w:rPr>
        <w:t>доступная</w:t>
      </w:r>
      <w:r w:rsidRPr="009751F5">
        <w:rPr>
          <w:rFonts w:ascii="Arial" w:eastAsia="Times New Roman" w:hAnsi="Arial" w:cs="Arial"/>
          <w:b/>
          <w:snapToGrid w:val="0"/>
          <w:sz w:val="24"/>
          <w:szCs w:val="24"/>
          <w:lang w:eastAsia="ru-RU"/>
        </w:rPr>
        <w:t xml:space="preserve"> </w:t>
      </w:r>
      <w:r w:rsidRPr="009751F5">
        <w:rPr>
          <w:rFonts w:ascii="Arial" w:eastAsia="Times New Roman" w:hAnsi="Arial" w:cs="Arial"/>
          <w:snapToGrid w:val="0"/>
          <w:sz w:val="24"/>
          <w:szCs w:val="24"/>
          <w:lang w:eastAsia="ru-RU"/>
        </w:rPr>
        <w:t>(</w:t>
      </w:r>
      <w:r w:rsidRPr="003374FF">
        <w:rPr>
          <w:rFonts w:ascii="Arial" w:eastAsia="Times New Roman" w:hAnsi="Arial" w:cs="Arial"/>
          <w:caps/>
          <w:snapToGrid w:val="0"/>
          <w:sz w:val="24"/>
          <w:szCs w:val="24"/>
          <w:lang w:eastAsia="ru-RU"/>
        </w:rPr>
        <w:t>accessible</w:t>
      </w:r>
      <w:r w:rsidRPr="009751F5">
        <w:rPr>
          <w:rFonts w:ascii="Arial" w:eastAsia="Times New Roman" w:hAnsi="Arial" w:cs="Arial"/>
          <w:snapToGrid w:val="0"/>
          <w:sz w:val="24"/>
          <w:szCs w:val="24"/>
          <w:lang w:eastAsia="ru-RU"/>
        </w:rPr>
        <w:t>)</w:t>
      </w:r>
      <w:r w:rsidRPr="009751F5">
        <w:rPr>
          <w:rFonts w:ascii="Arial" w:eastAsia="Times New Roman" w:hAnsi="Arial" w:cs="Arial"/>
          <w:sz w:val="24"/>
          <w:szCs w:val="24"/>
          <w:lang w:eastAsia="ru-RU"/>
        </w:rPr>
        <w:t>: Часть, к которой возможно прикосновение с помощью испытательного пальца, соответствующего IEC 61032:1997 (испытательный щуп В).</w:t>
      </w:r>
    </w:p>
    <w:p w14:paraId="3BF81E0F" w14:textId="77777777" w:rsidR="002167A8" w:rsidRPr="009751F5" w:rsidRDefault="002167A8" w:rsidP="002D48AC">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lang w:eastAsia="ru-RU"/>
        </w:rPr>
      </w:pPr>
      <w:r w:rsidRPr="009751F5">
        <w:rPr>
          <w:rFonts w:ascii="Arial" w:eastAsia="Times New Roman" w:hAnsi="Arial" w:cs="Arial"/>
          <w:color w:val="000000"/>
          <w:spacing w:val="40"/>
          <w:lang w:eastAsia="ru-RU"/>
        </w:rPr>
        <w:t xml:space="preserve">Примечание 1 </w:t>
      </w:r>
      <w:r w:rsidRPr="009751F5">
        <w:rPr>
          <w:rFonts w:ascii="Arial" w:eastAsia="Times New Roman" w:hAnsi="Arial" w:cs="Arial"/>
          <w:color w:val="000000"/>
          <w:spacing w:val="40"/>
          <w:lang w:eastAsia="ru-RU"/>
        </w:rPr>
        <w:sym w:font="Symbol" w:char="F02D"/>
      </w:r>
      <w:r w:rsidRPr="009751F5">
        <w:rPr>
          <w:rFonts w:ascii="Arial" w:eastAsia="Times New Roman" w:hAnsi="Arial" w:cs="Arial"/>
          <w:color w:val="000000"/>
          <w:lang w:eastAsia="ru-RU"/>
        </w:rPr>
        <w:t xml:space="preserve"> </w:t>
      </w:r>
      <w:r w:rsidRPr="009751F5">
        <w:rPr>
          <w:rFonts w:ascii="Arial" w:eastAsia="Times New Roman" w:hAnsi="Arial" w:cs="Arial"/>
          <w:lang w:eastAsia="ru-RU"/>
        </w:rPr>
        <w:t xml:space="preserve">Любую </w:t>
      </w:r>
      <w:r w:rsidRPr="00695048">
        <w:rPr>
          <w:rFonts w:ascii="Arial" w:eastAsia="Times New Roman" w:hAnsi="Arial" w:cs="Arial"/>
          <w:caps/>
          <w:lang w:eastAsia="ru-RU"/>
        </w:rPr>
        <w:t>доступную</w:t>
      </w:r>
      <w:r w:rsidRPr="009751F5">
        <w:rPr>
          <w:rFonts w:ascii="Arial" w:eastAsia="Times New Roman" w:hAnsi="Arial" w:cs="Arial"/>
          <w:lang w:eastAsia="ru-RU"/>
        </w:rPr>
        <w:t xml:space="preserve"> область непроводящей части рассматривают как область, покрытую токопроводящим слоем (см. рисунок 3).</w:t>
      </w:r>
    </w:p>
    <w:p w14:paraId="38A60BA7" w14:textId="77777777" w:rsidR="002167A8" w:rsidRPr="009751F5"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9751F5">
        <w:rPr>
          <w:rFonts w:ascii="Arial" w:eastAsia="Times New Roman" w:hAnsi="Arial" w:cs="Arial"/>
          <w:sz w:val="24"/>
          <w:szCs w:val="24"/>
          <w:lang w:eastAsia="ru-RU"/>
        </w:rPr>
        <w:t xml:space="preserve">2.8.4 </w:t>
      </w:r>
      <w:r w:rsidRPr="003563FC">
        <w:rPr>
          <w:rFonts w:ascii="Arial" w:eastAsia="Times New Roman" w:hAnsi="Arial" w:cs="Arial"/>
          <w:b/>
          <w:caps/>
          <w:sz w:val="24"/>
          <w:szCs w:val="24"/>
          <w:lang w:eastAsia="ru-RU"/>
        </w:rPr>
        <w:t>вручную</w:t>
      </w:r>
      <w:r w:rsidRPr="009751F5">
        <w:rPr>
          <w:rFonts w:ascii="Arial" w:eastAsia="Times New Roman" w:hAnsi="Arial" w:cs="Arial"/>
          <w:b/>
          <w:snapToGrid w:val="0"/>
          <w:sz w:val="24"/>
          <w:szCs w:val="24"/>
          <w:lang w:eastAsia="ru-RU"/>
        </w:rPr>
        <w:t xml:space="preserve"> </w:t>
      </w:r>
      <w:r w:rsidRPr="009751F5">
        <w:rPr>
          <w:rFonts w:ascii="Arial" w:eastAsia="Times New Roman" w:hAnsi="Arial" w:cs="Arial"/>
          <w:snapToGrid w:val="0"/>
          <w:sz w:val="24"/>
          <w:szCs w:val="24"/>
          <w:lang w:eastAsia="ru-RU"/>
        </w:rPr>
        <w:t>(</w:t>
      </w:r>
      <w:r w:rsidRPr="003563FC">
        <w:rPr>
          <w:rFonts w:ascii="Arial" w:eastAsia="Times New Roman" w:hAnsi="Arial" w:cs="Arial"/>
          <w:caps/>
          <w:snapToGrid w:val="0"/>
          <w:sz w:val="24"/>
          <w:szCs w:val="24"/>
          <w:lang w:eastAsia="ru-RU"/>
        </w:rPr>
        <w:t>by hand</w:t>
      </w:r>
      <w:r w:rsidRPr="009751F5">
        <w:rPr>
          <w:rFonts w:ascii="Arial" w:eastAsia="Times New Roman" w:hAnsi="Arial" w:cs="Arial"/>
          <w:snapToGrid w:val="0"/>
          <w:sz w:val="24"/>
          <w:szCs w:val="24"/>
          <w:lang w:eastAsia="ru-RU"/>
        </w:rPr>
        <w:t>)</w:t>
      </w:r>
      <w:r w:rsidRPr="009751F5">
        <w:rPr>
          <w:rFonts w:ascii="Arial" w:eastAsia="Times New Roman" w:hAnsi="Arial" w:cs="Arial"/>
          <w:sz w:val="24"/>
          <w:szCs w:val="24"/>
          <w:lang w:eastAsia="ru-RU"/>
        </w:rPr>
        <w:t>: Действие, которое не требует использования какого-либо предмета, такого как инструмент, монета и т.п.</w:t>
      </w:r>
    </w:p>
    <w:p w14:paraId="5519D637" w14:textId="2F3222FB" w:rsidR="002167A8" w:rsidRPr="009751F5"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9751F5">
        <w:rPr>
          <w:rFonts w:ascii="Arial" w:eastAsia="Times New Roman" w:hAnsi="Arial" w:cs="Arial"/>
          <w:sz w:val="24"/>
          <w:szCs w:val="24"/>
          <w:lang w:eastAsia="ru-RU"/>
        </w:rPr>
        <w:t xml:space="preserve">2.8.5 </w:t>
      </w:r>
      <w:r w:rsidRPr="003563FC">
        <w:rPr>
          <w:rFonts w:ascii="Arial" w:eastAsia="Times New Roman" w:hAnsi="Arial" w:cs="Arial"/>
          <w:b/>
          <w:caps/>
          <w:sz w:val="24"/>
          <w:szCs w:val="24"/>
          <w:lang w:eastAsia="ru-RU"/>
        </w:rPr>
        <w:t>квалифицированн</w:t>
      </w:r>
      <w:r w:rsidR="009751F5" w:rsidRPr="003563FC">
        <w:rPr>
          <w:rFonts w:ascii="Arial" w:eastAsia="Times New Roman" w:hAnsi="Arial" w:cs="Arial"/>
          <w:b/>
          <w:caps/>
          <w:sz w:val="24"/>
          <w:szCs w:val="24"/>
          <w:lang w:eastAsia="ru-RU"/>
        </w:rPr>
        <w:t>ый персонал</w:t>
      </w:r>
      <w:r w:rsidRPr="009751F5">
        <w:rPr>
          <w:rFonts w:ascii="Arial" w:eastAsia="Times New Roman" w:hAnsi="Arial" w:cs="Arial"/>
          <w:b/>
          <w:snapToGrid w:val="0"/>
          <w:sz w:val="24"/>
          <w:szCs w:val="24"/>
          <w:lang w:eastAsia="ru-RU"/>
        </w:rPr>
        <w:t xml:space="preserve"> </w:t>
      </w:r>
      <w:r w:rsidRPr="009751F5">
        <w:rPr>
          <w:rFonts w:ascii="Arial" w:eastAsia="Times New Roman" w:hAnsi="Arial" w:cs="Arial"/>
          <w:snapToGrid w:val="0"/>
          <w:sz w:val="24"/>
          <w:szCs w:val="24"/>
          <w:lang w:eastAsia="ru-RU"/>
        </w:rPr>
        <w:t>(</w:t>
      </w:r>
      <w:r w:rsidRPr="003374FF">
        <w:rPr>
          <w:rFonts w:ascii="Arial" w:eastAsia="Times New Roman" w:hAnsi="Arial" w:cs="Arial"/>
          <w:caps/>
          <w:snapToGrid w:val="0"/>
          <w:sz w:val="24"/>
          <w:szCs w:val="24"/>
          <w:lang w:eastAsia="ru-RU"/>
        </w:rPr>
        <w:t>skilled person</w:t>
      </w:r>
      <w:r w:rsidRPr="009751F5">
        <w:rPr>
          <w:rFonts w:ascii="Arial" w:eastAsia="Times New Roman" w:hAnsi="Arial" w:cs="Arial"/>
          <w:snapToGrid w:val="0"/>
          <w:sz w:val="24"/>
          <w:szCs w:val="24"/>
          <w:lang w:eastAsia="ru-RU"/>
        </w:rPr>
        <w:t>)</w:t>
      </w:r>
      <w:r w:rsidRPr="009751F5">
        <w:rPr>
          <w:rFonts w:ascii="Arial" w:eastAsia="Times New Roman" w:hAnsi="Arial" w:cs="Arial"/>
          <w:sz w:val="24"/>
          <w:szCs w:val="24"/>
          <w:lang w:eastAsia="ru-RU"/>
        </w:rPr>
        <w:t>: Лицо, имеющее соответствующие образование и опыт работы, позволяющие избежать опасностей и предотвратить риск, который может создать электрический ток.</w:t>
      </w:r>
    </w:p>
    <w:p w14:paraId="5B3BDFEF" w14:textId="00B6DF3D" w:rsidR="002167A8" w:rsidRPr="009751F5"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9751F5">
        <w:rPr>
          <w:rFonts w:ascii="Arial" w:eastAsia="Times New Roman" w:hAnsi="Arial" w:cs="Arial"/>
          <w:sz w:val="24"/>
          <w:szCs w:val="24"/>
          <w:lang w:eastAsia="ru-RU"/>
        </w:rPr>
        <w:t xml:space="preserve">2.8.6 </w:t>
      </w:r>
      <w:r w:rsidRPr="003374FF">
        <w:rPr>
          <w:rFonts w:ascii="Arial" w:eastAsia="Times New Roman" w:hAnsi="Arial" w:cs="Arial"/>
          <w:b/>
          <w:caps/>
          <w:sz w:val="24"/>
          <w:szCs w:val="24"/>
          <w:lang w:eastAsia="ru-RU"/>
        </w:rPr>
        <w:t>обученн</w:t>
      </w:r>
      <w:r w:rsidR="009751F5" w:rsidRPr="003374FF">
        <w:rPr>
          <w:rFonts w:ascii="Arial" w:eastAsia="Times New Roman" w:hAnsi="Arial" w:cs="Arial"/>
          <w:b/>
          <w:caps/>
          <w:sz w:val="24"/>
          <w:szCs w:val="24"/>
          <w:lang w:eastAsia="ru-RU"/>
        </w:rPr>
        <w:t>ый персонал</w:t>
      </w:r>
      <w:r w:rsidRPr="009751F5">
        <w:rPr>
          <w:rFonts w:ascii="Arial" w:eastAsia="Times New Roman" w:hAnsi="Arial" w:cs="Arial"/>
          <w:b/>
          <w:snapToGrid w:val="0"/>
          <w:sz w:val="24"/>
          <w:szCs w:val="24"/>
          <w:lang w:eastAsia="ru-RU"/>
        </w:rPr>
        <w:t xml:space="preserve"> </w:t>
      </w:r>
      <w:r w:rsidRPr="009751F5">
        <w:rPr>
          <w:rFonts w:ascii="Arial" w:eastAsia="Times New Roman" w:hAnsi="Arial" w:cs="Arial"/>
          <w:snapToGrid w:val="0"/>
          <w:sz w:val="24"/>
          <w:szCs w:val="24"/>
          <w:lang w:eastAsia="ru-RU"/>
        </w:rPr>
        <w:t>(</w:t>
      </w:r>
      <w:r w:rsidRPr="003374FF">
        <w:rPr>
          <w:rFonts w:ascii="Arial" w:eastAsia="Times New Roman" w:hAnsi="Arial" w:cs="Arial"/>
          <w:caps/>
          <w:snapToGrid w:val="0"/>
          <w:sz w:val="24"/>
          <w:szCs w:val="24"/>
          <w:lang w:eastAsia="ru-RU"/>
        </w:rPr>
        <w:t>instructed person</w:t>
      </w:r>
      <w:r w:rsidRPr="009751F5">
        <w:rPr>
          <w:rFonts w:ascii="Arial" w:eastAsia="Times New Roman" w:hAnsi="Arial" w:cs="Arial"/>
          <w:snapToGrid w:val="0"/>
          <w:sz w:val="24"/>
          <w:szCs w:val="24"/>
          <w:lang w:eastAsia="ru-RU"/>
        </w:rPr>
        <w:t>)</w:t>
      </w:r>
      <w:r w:rsidRPr="009751F5">
        <w:rPr>
          <w:rFonts w:ascii="Arial" w:eastAsia="Times New Roman" w:hAnsi="Arial" w:cs="Arial"/>
          <w:sz w:val="24"/>
          <w:szCs w:val="24"/>
          <w:lang w:eastAsia="ru-RU"/>
        </w:rPr>
        <w:t xml:space="preserve">: Лицо, соответственно осведомленное или проинструктированное </w:t>
      </w:r>
      <w:r w:rsidRPr="00695048">
        <w:rPr>
          <w:rFonts w:ascii="Arial" w:eastAsia="Times New Roman" w:hAnsi="Arial" w:cs="Arial"/>
          <w:caps/>
          <w:sz w:val="24"/>
          <w:szCs w:val="24"/>
          <w:lang w:eastAsia="ru-RU"/>
        </w:rPr>
        <w:t xml:space="preserve">квалифицированным </w:t>
      </w:r>
      <w:r w:rsidR="00695048" w:rsidRPr="00695048">
        <w:rPr>
          <w:rFonts w:ascii="Arial" w:eastAsia="Times New Roman" w:hAnsi="Arial" w:cs="Arial"/>
          <w:caps/>
          <w:sz w:val="24"/>
          <w:szCs w:val="24"/>
          <w:lang w:eastAsia="ru-RU"/>
        </w:rPr>
        <w:t>персоналом</w:t>
      </w:r>
      <w:r w:rsidRPr="009751F5">
        <w:rPr>
          <w:rFonts w:ascii="Arial" w:eastAsia="Times New Roman" w:hAnsi="Arial" w:cs="Arial"/>
          <w:sz w:val="24"/>
          <w:szCs w:val="24"/>
          <w:lang w:eastAsia="ru-RU"/>
        </w:rPr>
        <w:t>, что позволяет избежать опасностей и предотвратить риск, который может создать электрический ток.</w:t>
      </w:r>
    </w:p>
    <w:p w14:paraId="230AB981" w14:textId="591FD8FB" w:rsidR="002167A8" w:rsidRPr="009751F5"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9751F5">
        <w:rPr>
          <w:rFonts w:ascii="Arial" w:eastAsia="Times New Roman" w:hAnsi="Arial" w:cs="Arial"/>
          <w:sz w:val="24"/>
          <w:szCs w:val="24"/>
          <w:lang w:eastAsia="ru-RU"/>
        </w:rPr>
        <w:t xml:space="preserve">2.8.7 </w:t>
      </w:r>
      <w:r w:rsidR="005546A9">
        <w:rPr>
          <w:rFonts w:ascii="Arial" w:eastAsia="Times New Roman" w:hAnsi="Arial" w:cs="Arial"/>
          <w:b/>
          <w:caps/>
          <w:sz w:val="24"/>
          <w:szCs w:val="24"/>
          <w:lang w:eastAsia="ru-RU"/>
        </w:rPr>
        <w:t>ПОЛЬЗОВАТЕЛЬ</w:t>
      </w:r>
      <w:r w:rsidRPr="009751F5">
        <w:rPr>
          <w:rFonts w:ascii="Arial" w:eastAsia="Times New Roman" w:hAnsi="Arial" w:cs="Arial"/>
          <w:b/>
          <w:snapToGrid w:val="0"/>
          <w:sz w:val="24"/>
          <w:szCs w:val="24"/>
          <w:lang w:eastAsia="ru-RU"/>
        </w:rPr>
        <w:t xml:space="preserve"> </w:t>
      </w:r>
      <w:r w:rsidRPr="009751F5">
        <w:rPr>
          <w:rFonts w:ascii="Arial" w:eastAsia="Times New Roman" w:hAnsi="Arial" w:cs="Arial"/>
          <w:snapToGrid w:val="0"/>
          <w:sz w:val="24"/>
          <w:szCs w:val="24"/>
          <w:lang w:eastAsia="ru-RU"/>
        </w:rPr>
        <w:t>(</w:t>
      </w:r>
      <w:r w:rsidRPr="003374FF">
        <w:rPr>
          <w:rFonts w:ascii="Arial" w:eastAsia="Times New Roman" w:hAnsi="Arial" w:cs="Arial"/>
          <w:caps/>
          <w:snapToGrid w:val="0"/>
          <w:sz w:val="24"/>
          <w:szCs w:val="24"/>
          <w:lang w:eastAsia="ru-RU"/>
        </w:rPr>
        <w:t>user</w:t>
      </w:r>
      <w:r w:rsidRPr="009751F5">
        <w:rPr>
          <w:rFonts w:ascii="Arial" w:eastAsia="Times New Roman" w:hAnsi="Arial" w:cs="Arial"/>
          <w:snapToGrid w:val="0"/>
          <w:sz w:val="24"/>
          <w:szCs w:val="24"/>
          <w:lang w:eastAsia="ru-RU"/>
        </w:rPr>
        <w:t>)</w:t>
      </w:r>
      <w:r w:rsidRPr="009751F5">
        <w:rPr>
          <w:rFonts w:ascii="Arial" w:eastAsia="Times New Roman" w:hAnsi="Arial" w:cs="Arial"/>
          <w:sz w:val="24"/>
          <w:szCs w:val="24"/>
          <w:lang w:eastAsia="ru-RU"/>
        </w:rPr>
        <w:t xml:space="preserve">: Любое лицо, не являющееся </w:t>
      </w:r>
      <w:r w:rsidRPr="00695048">
        <w:rPr>
          <w:rFonts w:ascii="Arial" w:eastAsia="Times New Roman" w:hAnsi="Arial" w:cs="Arial"/>
          <w:caps/>
          <w:sz w:val="24"/>
          <w:szCs w:val="24"/>
          <w:lang w:eastAsia="ru-RU"/>
        </w:rPr>
        <w:t>квалифицированным</w:t>
      </w:r>
      <w:r w:rsidRPr="009751F5">
        <w:rPr>
          <w:rFonts w:ascii="Arial" w:eastAsia="Times New Roman" w:hAnsi="Arial" w:cs="Arial"/>
          <w:sz w:val="24"/>
          <w:szCs w:val="24"/>
          <w:lang w:eastAsia="ru-RU"/>
        </w:rPr>
        <w:t xml:space="preserve"> </w:t>
      </w:r>
      <w:r w:rsidR="00695048">
        <w:rPr>
          <w:rFonts w:ascii="Arial" w:eastAsia="Times New Roman" w:hAnsi="Arial" w:cs="Arial"/>
          <w:sz w:val="24"/>
          <w:szCs w:val="24"/>
          <w:lang w:eastAsia="ru-RU"/>
        </w:rPr>
        <w:t xml:space="preserve">или </w:t>
      </w:r>
      <w:r w:rsidRPr="00695048">
        <w:rPr>
          <w:rFonts w:ascii="Arial" w:eastAsia="Times New Roman" w:hAnsi="Arial" w:cs="Arial"/>
          <w:caps/>
          <w:sz w:val="24"/>
          <w:szCs w:val="24"/>
          <w:lang w:eastAsia="ru-RU"/>
        </w:rPr>
        <w:t xml:space="preserve">обученным </w:t>
      </w:r>
      <w:r w:rsidR="00695048" w:rsidRPr="00695048">
        <w:rPr>
          <w:rFonts w:ascii="Arial" w:eastAsia="Times New Roman" w:hAnsi="Arial" w:cs="Arial"/>
          <w:caps/>
          <w:sz w:val="24"/>
          <w:szCs w:val="24"/>
          <w:lang w:eastAsia="ru-RU"/>
        </w:rPr>
        <w:t>персоналом</w:t>
      </w:r>
      <w:r w:rsidR="00695048">
        <w:rPr>
          <w:rFonts w:ascii="Arial" w:eastAsia="Times New Roman" w:hAnsi="Arial" w:cs="Arial"/>
          <w:sz w:val="24"/>
          <w:szCs w:val="24"/>
          <w:lang w:eastAsia="ru-RU"/>
        </w:rPr>
        <w:t>,</w:t>
      </w:r>
      <w:r w:rsidRPr="009751F5">
        <w:rPr>
          <w:rFonts w:ascii="Arial" w:eastAsia="Times New Roman" w:hAnsi="Arial" w:cs="Arial"/>
          <w:sz w:val="24"/>
          <w:szCs w:val="24"/>
          <w:lang w:eastAsia="ru-RU"/>
        </w:rPr>
        <w:t xml:space="preserve"> которое может соприкасаться с аппаратурой.</w:t>
      </w:r>
    </w:p>
    <w:p w14:paraId="6D7B4FFE" w14:textId="4F90740C" w:rsidR="002167A8" w:rsidRPr="009751F5"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9751F5">
        <w:rPr>
          <w:rFonts w:ascii="Arial" w:eastAsia="Times New Roman" w:hAnsi="Arial" w:cs="Arial"/>
          <w:sz w:val="24"/>
          <w:szCs w:val="24"/>
          <w:lang w:eastAsia="ru-RU"/>
        </w:rPr>
        <w:t xml:space="preserve">2.8.8 </w:t>
      </w:r>
      <w:r w:rsidRPr="003374FF">
        <w:rPr>
          <w:rFonts w:ascii="Arial" w:eastAsia="Times New Roman" w:hAnsi="Arial" w:cs="Arial"/>
          <w:b/>
          <w:caps/>
          <w:sz w:val="24"/>
          <w:szCs w:val="24"/>
          <w:lang w:eastAsia="ru-RU"/>
        </w:rPr>
        <w:t>режим</w:t>
      </w:r>
      <w:r w:rsidRPr="003374FF">
        <w:rPr>
          <w:rFonts w:ascii="Arial" w:eastAsia="Times New Roman" w:hAnsi="Arial" w:cs="Arial"/>
          <w:b/>
          <w:caps/>
          <w:snapToGrid w:val="0"/>
          <w:sz w:val="24"/>
          <w:szCs w:val="24"/>
          <w:lang w:eastAsia="ru-RU"/>
        </w:rPr>
        <w:t xml:space="preserve"> </w:t>
      </w:r>
      <w:r w:rsidR="003703DC" w:rsidRPr="003374FF">
        <w:rPr>
          <w:rFonts w:ascii="Arial" w:eastAsia="Times New Roman" w:hAnsi="Arial" w:cs="Arial"/>
          <w:b/>
          <w:caps/>
          <w:snapToGrid w:val="0"/>
          <w:sz w:val="24"/>
          <w:szCs w:val="24"/>
          <w:lang w:eastAsia="ru-RU"/>
        </w:rPr>
        <w:t>ожидания</w:t>
      </w:r>
      <w:r w:rsidR="003703DC">
        <w:rPr>
          <w:rFonts w:ascii="Arial" w:eastAsia="Times New Roman" w:hAnsi="Arial" w:cs="Arial"/>
          <w:b/>
          <w:snapToGrid w:val="0"/>
          <w:sz w:val="24"/>
          <w:szCs w:val="24"/>
          <w:lang w:eastAsia="ru-RU"/>
        </w:rPr>
        <w:t xml:space="preserve"> </w:t>
      </w:r>
      <w:r w:rsidRPr="009751F5">
        <w:rPr>
          <w:rFonts w:ascii="Arial" w:eastAsia="Times New Roman" w:hAnsi="Arial" w:cs="Arial"/>
          <w:snapToGrid w:val="0"/>
          <w:sz w:val="24"/>
          <w:szCs w:val="24"/>
          <w:lang w:eastAsia="ru-RU"/>
        </w:rPr>
        <w:t>(</w:t>
      </w:r>
      <w:r w:rsidRPr="003374FF">
        <w:rPr>
          <w:rFonts w:ascii="Arial" w:eastAsia="Times New Roman" w:hAnsi="Arial" w:cs="Arial"/>
          <w:caps/>
          <w:snapToGrid w:val="0"/>
          <w:sz w:val="24"/>
          <w:szCs w:val="24"/>
          <w:lang w:eastAsia="ru-RU"/>
        </w:rPr>
        <w:t>stand-by</w:t>
      </w:r>
      <w:r w:rsidRPr="009751F5">
        <w:rPr>
          <w:rFonts w:ascii="Arial" w:eastAsia="Times New Roman" w:hAnsi="Arial" w:cs="Arial"/>
          <w:snapToGrid w:val="0"/>
          <w:sz w:val="24"/>
          <w:szCs w:val="24"/>
          <w:lang w:eastAsia="ru-RU"/>
        </w:rPr>
        <w:t>)</w:t>
      </w:r>
      <w:r w:rsidRPr="009751F5">
        <w:rPr>
          <w:rFonts w:ascii="Arial" w:eastAsia="Times New Roman" w:hAnsi="Arial" w:cs="Arial"/>
          <w:sz w:val="24"/>
          <w:szCs w:val="24"/>
          <w:lang w:eastAsia="ru-RU"/>
        </w:rPr>
        <w:t>: Условия эксплуатации, при которых основные функции, такие как звук и/или изображение, выключены и аппаратура находится в работе только частично.</w:t>
      </w:r>
    </w:p>
    <w:p w14:paraId="2EB8C414" w14:textId="77777777" w:rsidR="002167A8" w:rsidRPr="009751F5" w:rsidRDefault="002167A8" w:rsidP="002D48AC">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b/>
          <w:lang w:eastAsia="ru-RU"/>
        </w:rPr>
      </w:pPr>
      <w:r w:rsidRPr="009751F5">
        <w:rPr>
          <w:rFonts w:ascii="Arial" w:eastAsia="Times New Roman" w:hAnsi="Arial" w:cs="Arial"/>
          <w:color w:val="000000"/>
          <w:spacing w:val="40"/>
          <w:lang w:eastAsia="ru-RU"/>
        </w:rPr>
        <w:t xml:space="preserve">Примечание 1 </w:t>
      </w:r>
      <w:r w:rsidRPr="009751F5">
        <w:rPr>
          <w:rFonts w:ascii="Arial" w:eastAsia="Times New Roman" w:hAnsi="Arial" w:cs="Arial"/>
          <w:color w:val="000000"/>
          <w:spacing w:val="40"/>
          <w:lang w:eastAsia="ru-RU"/>
        </w:rPr>
        <w:sym w:font="Symbol" w:char="F02D"/>
      </w:r>
      <w:r w:rsidRPr="009751F5">
        <w:rPr>
          <w:rFonts w:ascii="Arial" w:eastAsia="Times New Roman" w:hAnsi="Arial" w:cs="Arial"/>
          <w:color w:val="000000"/>
          <w:lang w:eastAsia="ru-RU"/>
        </w:rPr>
        <w:t xml:space="preserve"> </w:t>
      </w:r>
      <w:r w:rsidRPr="009751F5">
        <w:rPr>
          <w:rFonts w:ascii="Arial" w:eastAsia="Times New Roman" w:hAnsi="Arial" w:cs="Arial"/>
          <w:lang w:eastAsia="ru-RU"/>
        </w:rPr>
        <w:t>В этих условиях постоянные функции, такие как часы, остаются и позволяют включить аппаратуру в работу полностью, например автоматически или с помощью дистанционного управления.</w:t>
      </w:r>
    </w:p>
    <w:p w14:paraId="0146F009" w14:textId="77777777" w:rsidR="002167A8" w:rsidRPr="009751F5" w:rsidRDefault="002167A8" w:rsidP="003703DC">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b/>
          <w:sz w:val="24"/>
          <w:szCs w:val="24"/>
          <w:lang w:eastAsia="ru-RU"/>
        </w:rPr>
      </w:pPr>
      <w:r w:rsidRPr="009751F5">
        <w:rPr>
          <w:rFonts w:ascii="Arial" w:eastAsia="Times New Roman" w:hAnsi="Arial" w:cs="Arial"/>
          <w:sz w:val="24"/>
          <w:szCs w:val="24"/>
          <w:lang w:eastAsia="ru-RU"/>
        </w:rPr>
        <w:t xml:space="preserve">2.8.9 </w:t>
      </w:r>
      <w:r w:rsidRPr="003374FF">
        <w:rPr>
          <w:rFonts w:ascii="Arial" w:eastAsia="Times New Roman" w:hAnsi="Arial" w:cs="Arial"/>
          <w:b/>
          <w:caps/>
          <w:sz w:val="24"/>
          <w:szCs w:val="24"/>
          <w:lang w:eastAsia="ru-RU"/>
        </w:rPr>
        <w:t>материал на древесной основе</w:t>
      </w:r>
      <w:r w:rsidRPr="009751F5">
        <w:rPr>
          <w:rFonts w:ascii="Arial" w:eastAsia="Times New Roman" w:hAnsi="Arial" w:cs="Arial"/>
          <w:b/>
          <w:snapToGrid w:val="0"/>
          <w:sz w:val="24"/>
          <w:szCs w:val="24"/>
          <w:lang w:eastAsia="ru-RU"/>
        </w:rPr>
        <w:t xml:space="preserve"> </w:t>
      </w:r>
      <w:r w:rsidRPr="009751F5">
        <w:rPr>
          <w:rFonts w:ascii="Arial" w:eastAsia="Times New Roman" w:hAnsi="Arial" w:cs="Arial"/>
          <w:snapToGrid w:val="0"/>
          <w:sz w:val="24"/>
          <w:szCs w:val="24"/>
          <w:lang w:eastAsia="ru-RU"/>
        </w:rPr>
        <w:t>(</w:t>
      </w:r>
      <w:r w:rsidRPr="003374FF">
        <w:rPr>
          <w:rFonts w:ascii="Arial" w:eastAsia="Times New Roman" w:hAnsi="Arial" w:cs="Arial"/>
          <w:caps/>
          <w:snapToGrid w:val="0"/>
          <w:sz w:val="24"/>
          <w:szCs w:val="24"/>
          <w:lang w:eastAsia="ru-RU"/>
        </w:rPr>
        <w:t>wood-based material</w:t>
      </w:r>
      <w:r w:rsidRPr="009751F5">
        <w:rPr>
          <w:rFonts w:ascii="Arial" w:eastAsia="Times New Roman" w:hAnsi="Arial" w:cs="Arial"/>
          <w:snapToGrid w:val="0"/>
          <w:sz w:val="24"/>
          <w:szCs w:val="24"/>
          <w:lang w:eastAsia="ru-RU"/>
        </w:rPr>
        <w:t>)</w:t>
      </w:r>
      <w:r w:rsidRPr="009751F5">
        <w:rPr>
          <w:rFonts w:ascii="Arial" w:eastAsia="Times New Roman" w:hAnsi="Arial" w:cs="Arial"/>
          <w:sz w:val="24"/>
          <w:szCs w:val="24"/>
          <w:lang w:eastAsia="ru-RU"/>
        </w:rPr>
        <w:t>: Материал, основная составляющая часть которого выполнена из механически обработанного натурального дерева в смеси со связующим веществом.</w:t>
      </w:r>
    </w:p>
    <w:p w14:paraId="197348A9" w14:textId="77777777" w:rsidR="002167A8" w:rsidRPr="009751F5" w:rsidRDefault="002167A8" w:rsidP="002D48AC">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lang w:eastAsia="ru-RU"/>
        </w:rPr>
      </w:pPr>
      <w:r w:rsidRPr="009751F5">
        <w:rPr>
          <w:rFonts w:ascii="Arial" w:eastAsia="Times New Roman" w:hAnsi="Arial" w:cs="Arial"/>
          <w:color w:val="000000"/>
          <w:spacing w:val="40"/>
          <w:lang w:eastAsia="ru-RU"/>
        </w:rPr>
        <w:lastRenderedPageBreak/>
        <w:t xml:space="preserve">Примечание 1 </w:t>
      </w:r>
      <w:r w:rsidRPr="009751F5">
        <w:rPr>
          <w:rFonts w:ascii="Arial" w:eastAsia="Times New Roman" w:hAnsi="Arial" w:cs="Arial"/>
          <w:color w:val="000000"/>
          <w:spacing w:val="40"/>
          <w:lang w:eastAsia="ru-RU"/>
        </w:rPr>
        <w:sym w:font="Symbol" w:char="F02D"/>
      </w:r>
      <w:r w:rsidRPr="009751F5">
        <w:rPr>
          <w:rFonts w:ascii="Arial" w:eastAsia="Times New Roman" w:hAnsi="Arial" w:cs="Arial"/>
          <w:color w:val="000000"/>
          <w:lang w:eastAsia="ru-RU"/>
        </w:rPr>
        <w:t xml:space="preserve"> </w:t>
      </w:r>
      <w:r w:rsidRPr="009751F5">
        <w:rPr>
          <w:rFonts w:ascii="Arial" w:eastAsia="Times New Roman" w:hAnsi="Arial" w:cs="Arial"/>
          <w:lang w:eastAsia="ru-RU"/>
        </w:rPr>
        <w:t>Примеры материала на древесной основе: материалы, содержащие корни или ветки дерева в виде твердого волокна или опилок.</w:t>
      </w:r>
    </w:p>
    <w:p w14:paraId="76B7487E" w14:textId="25E06D27" w:rsidR="002167A8" w:rsidRPr="009751F5"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b/>
          <w:sz w:val="24"/>
          <w:szCs w:val="24"/>
          <w:lang w:eastAsia="ru-RU"/>
        </w:rPr>
      </w:pPr>
      <w:r w:rsidRPr="009751F5">
        <w:rPr>
          <w:rFonts w:ascii="Arial" w:eastAsia="Times New Roman" w:hAnsi="Arial" w:cs="Arial"/>
          <w:sz w:val="24"/>
          <w:szCs w:val="24"/>
          <w:lang w:eastAsia="ru-RU"/>
        </w:rPr>
        <w:t xml:space="preserve">2.8.10 </w:t>
      </w:r>
      <w:r w:rsidRPr="003563FC">
        <w:rPr>
          <w:rFonts w:ascii="Arial" w:eastAsia="Times New Roman" w:hAnsi="Arial" w:cs="Arial"/>
          <w:b/>
          <w:caps/>
          <w:sz w:val="24"/>
          <w:szCs w:val="24"/>
          <w:lang w:eastAsia="ru-RU"/>
        </w:rPr>
        <w:t>противопожарн</w:t>
      </w:r>
      <w:r w:rsidR="003563FC" w:rsidRPr="003563FC">
        <w:rPr>
          <w:rFonts w:ascii="Arial" w:eastAsia="Times New Roman" w:hAnsi="Arial" w:cs="Arial"/>
          <w:b/>
          <w:caps/>
          <w:sz w:val="24"/>
          <w:szCs w:val="24"/>
          <w:lang w:eastAsia="ru-RU"/>
        </w:rPr>
        <w:t>ая оболочка</w:t>
      </w:r>
      <w:r w:rsidRPr="009751F5">
        <w:rPr>
          <w:rFonts w:ascii="Arial" w:eastAsia="Times New Roman" w:hAnsi="Arial" w:cs="Arial"/>
          <w:b/>
          <w:snapToGrid w:val="0"/>
          <w:sz w:val="24"/>
          <w:szCs w:val="24"/>
          <w:lang w:eastAsia="ru-RU"/>
        </w:rPr>
        <w:t xml:space="preserve"> </w:t>
      </w:r>
      <w:r w:rsidRPr="009751F5">
        <w:rPr>
          <w:rFonts w:ascii="Arial" w:eastAsia="Times New Roman" w:hAnsi="Arial" w:cs="Arial"/>
          <w:snapToGrid w:val="0"/>
          <w:sz w:val="24"/>
          <w:szCs w:val="24"/>
          <w:lang w:eastAsia="ru-RU"/>
        </w:rPr>
        <w:t>(</w:t>
      </w:r>
      <w:r w:rsidRPr="003563FC">
        <w:rPr>
          <w:rFonts w:ascii="Arial" w:eastAsia="Times New Roman" w:hAnsi="Arial" w:cs="Arial"/>
          <w:caps/>
          <w:snapToGrid w:val="0"/>
          <w:sz w:val="24"/>
          <w:szCs w:val="24"/>
          <w:lang w:eastAsia="ru-RU"/>
        </w:rPr>
        <w:t>fire enclosure</w:t>
      </w:r>
      <w:r w:rsidRPr="009751F5">
        <w:rPr>
          <w:rFonts w:ascii="Arial" w:eastAsia="Times New Roman" w:hAnsi="Arial" w:cs="Arial"/>
          <w:snapToGrid w:val="0"/>
          <w:sz w:val="24"/>
          <w:szCs w:val="24"/>
          <w:lang w:eastAsia="ru-RU"/>
        </w:rPr>
        <w:t>)</w:t>
      </w:r>
      <w:r w:rsidRPr="009751F5">
        <w:rPr>
          <w:rFonts w:ascii="Arial" w:eastAsia="Times New Roman" w:hAnsi="Arial" w:cs="Arial"/>
          <w:sz w:val="24"/>
          <w:szCs w:val="24"/>
          <w:lang w:eastAsia="ru-RU"/>
        </w:rPr>
        <w:t>: Часть аппарата, предназначенная для сведения к минимуму риска распространения огня или пламени.</w:t>
      </w:r>
    </w:p>
    <w:p w14:paraId="706511F4" w14:textId="2EE37BED" w:rsidR="002167A8" w:rsidRPr="009751F5" w:rsidRDefault="002167A8" w:rsidP="003703DC">
      <w:pPr>
        <w:widowControl w:val="0"/>
        <w:overflowPunct w:val="0"/>
        <w:autoSpaceDE w:val="0"/>
        <w:autoSpaceDN w:val="0"/>
        <w:adjustRightInd w:val="0"/>
        <w:spacing w:after="0" w:line="360" w:lineRule="auto"/>
        <w:ind w:firstLine="709"/>
        <w:jc w:val="both"/>
        <w:textAlignment w:val="baseline"/>
        <w:rPr>
          <w:rFonts w:ascii="Arial" w:eastAsia="Times New Roman" w:hAnsi="Arial" w:cs="Arial"/>
          <w:sz w:val="24"/>
          <w:szCs w:val="24"/>
          <w:lang w:eastAsia="ru-RU"/>
        </w:rPr>
      </w:pPr>
      <w:r w:rsidRPr="009751F5">
        <w:rPr>
          <w:rFonts w:ascii="Arial" w:eastAsia="Times New Roman" w:hAnsi="Arial" w:cs="Arial"/>
          <w:sz w:val="24"/>
          <w:szCs w:val="24"/>
          <w:lang w:eastAsia="ru-RU"/>
        </w:rPr>
        <w:t xml:space="preserve">2.8.11 </w:t>
      </w:r>
      <w:r w:rsidRPr="003563FC">
        <w:rPr>
          <w:rFonts w:ascii="Arial" w:eastAsia="Times New Roman" w:hAnsi="Arial" w:cs="Arial"/>
          <w:b/>
          <w:caps/>
          <w:sz w:val="24"/>
          <w:szCs w:val="24"/>
          <w:lang w:eastAsia="ru-RU"/>
        </w:rPr>
        <w:t>потенциальный источник воспламенения</w:t>
      </w:r>
      <w:r w:rsidRPr="009751F5">
        <w:rPr>
          <w:rFonts w:ascii="Arial" w:eastAsia="Times New Roman" w:hAnsi="Arial" w:cs="Arial"/>
          <w:b/>
          <w:snapToGrid w:val="0"/>
          <w:sz w:val="24"/>
          <w:szCs w:val="24"/>
          <w:lang w:eastAsia="ru-RU"/>
        </w:rPr>
        <w:t xml:space="preserve"> </w:t>
      </w:r>
      <w:r w:rsidRPr="009751F5">
        <w:rPr>
          <w:rFonts w:ascii="Arial" w:eastAsia="Times New Roman" w:hAnsi="Arial" w:cs="Arial"/>
          <w:snapToGrid w:val="0"/>
          <w:sz w:val="24"/>
          <w:szCs w:val="24"/>
          <w:lang w:eastAsia="ru-RU"/>
        </w:rPr>
        <w:t>(</w:t>
      </w:r>
      <w:r w:rsidRPr="003563FC">
        <w:rPr>
          <w:rFonts w:ascii="Arial" w:eastAsia="Times New Roman" w:hAnsi="Arial" w:cs="Arial"/>
          <w:caps/>
          <w:snapToGrid w:val="0"/>
          <w:sz w:val="24"/>
          <w:szCs w:val="24"/>
          <w:lang w:eastAsia="ru-RU"/>
        </w:rPr>
        <w:t>potential ignition source</w:t>
      </w:r>
      <w:r w:rsidRPr="009751F5">
        <w:rPr>
          <w:rFonts w:ascii="Arial" w:eastAsia="Times New Roman" w:hAnsi="Arial" w:cs="Arial"/>
          <w:snapToGrid w:val="0"/>
          <w:sz w:val="24"/>
          <w:szCs w:val="24"/>
          <w:lang w:eastAsia="ru-RU"/>
        </w:rPr>
        <w:t>)</w:t>
      </w:r>
      <w:r w:rsidRPr="009751F5">
        <w:rPr>
          <w:rFonts w:ascii="Arial" w:eastAsia="Times New Roman" w:hAnsi="Arial" w:cs="Arial"/>
          <w:sz w:val="24"/>
          <w:szCs w:val="24"/>
          <w:lang w:eastAsia="ru-RU"/>
        </w:rPr>
        <w:t xml:space="preserve">: Неисправность, такая как плохой контакт или обрыв электрического соединения, которая может стать причиной возникновения огня, если в нормальных условиях напряжение разомкнутой цепи </w:t>
      </w:r>
      <w:r w:rsidR="003300EF">
        <w:rPr>
          <w:rFonts w:ascii="Arial" w:eastAsia="Times New Roman" w:hAnsi="Arial" w:cs="Arial"/>
          <w:sz w:val="24"/>
          <w:szCs w:val="24"/>
          <w:lang w:eastAsia="ru-RU"/>
        </w:rPr>
        <w:t>более</w:t>
      </w:r>
      <w:r w:rsidRPr="009751F5">
        <w:rPr>
          <w:rFonts w:ascii="Arial" w:eastAsia="Times New Roman" w:hAnsi="Arial" w:cs="Arial"/>
          <w:sz w:val="24"/>
          <w:szCs w:val="24"/>
          <w:lang w:eastAsia="ru-RU"/>
        </w:rPr>
        <w:t xml:space="preserve"> 50</w:t>
      </w:r>
      <w:r w:rsidRPr="009751F5">
        <w:rPr>
          <w:rFonts w:ascii="Times New Roman" w:eastAsia="Times New Roman" w:hAnsi="Times New Roman" w:cs="Times New Roman"/>
          <w:sz w:val="24"/>
          <w:szCs w:val="24"/>
          <w:lang w:eastAsia="ru-RU"/>
        </w:rPr>
        <w:t> </w:t>
      </w:r>
      <w:r w:rsidRPr="009751F5">
        <w:rPr>
          <w:rFonts w:ascii="Arial" w:eastAsia="Times New Roman" w:hAnsi="Arial" w:cs="Arial"/>
          <w:sz w:val="24"/>
          <w:szCs w:val="24"/>
          <w:lang w:eastAsia="ru-RU"/>
        </w:rPr>
        <w:t xml:space="preserve">В постоянного тока или </w:t>
      </w:r>
      <w:r w:rsidR="003300EF">
        <w:rPr>
          <w:rFonts w:ascii="Arial" w:eastAsia="Times New Roman" w:hAnsi="Arial" w:cs="Arial"/>
          <w:sz w:val="24"/>
          <w:szCs w:val="24"/>
          <w:lang w:eastAsia="ru-RU"/>
        </w:rPr>
        <w:t>пикового</w:t>
      </w:r>
      <w:r w:rsidRPr="009751F5">
        <w:rPr>
          <w:rFonts w:ascii="Arial" w:eastAsia="Times New Roman" w:hAnsi="Arial" w:cs="Arial"/>
          <w:sz w:val="24"/>
          <w:szCs w:val="24"/>
          <w:lang w:eastAsia="ru-RU"/>
        </w:rPr>
        <w:t xml:space="preserve"> значения переменного тока и произведение </w:t>
      </w:r>
      <w:r w:rsidR="003300EF">
        <w:rPr>
          <w:rFonts w:ascii="Arial" w:eastAsia="Times New Roman" w:hAnsi="Arial" w:cs="Arial"/>
          <w:sz w:val="24"/>
          <w:szCs w:val="24"/>
          <w:lang w:eastAsia="ru-RU"/>
        </w:rPr>
        <w:t>указанного значения</w:t>
      </w:r>
      <w:r w:rsidRPr="009751F5">
        <w:rPr>
          <w:rFonts w:ascii="Arial" w:eastAsia="Times New Roman" w:hAnsi="Arial" w:cs="Arial"/>
          <w:sz w:val="24"/>
          <w:szCs w:val="24"/>
          <w:lang w:eastAsia="ru-RU"/>
        </w:rPr>
        <w:t xml:space="preserve"> напряжения на измеренный ток, который будет протекать через цепь с возможной неисправностью, превышает 15 В</w:t>
      </w:r>
      <w:r w:rsidR="009D0566">
        <w:rPr>
          <w:rFonts w:ascii="Arial" w:eastAsia="Times New Roman" w:hAnsi="Arial" w:cs="Arial"/>
          <w:sz w:val="24"/>
          <w:szCs w:val="24"/>
          <w:lang w:eastAsia="ru-RU"/>
        </w:rPr>
        <w:t>∙</w:t>
      </w:r>
      <w:r w:rsidRPr="009751F5">
        <w:rPr>
          <w:rFonts w:ascii="Arial" w:eastAsia="Times New Roman" w:hAnsi="Arial" w:cs="Arial"/>
          <w:sz w:val="24"/>
          <w:szCs w:val="24"/>
          <w:lang w:eastAsia="ru-RU"/>
        </w:rPr>
        <w:t>А.</w:t>
      </w:r>
    </w:p>
    <w:p w14:paraId="61597187" w14:textId="18BBF4F9" w:rsidR="002167A8" w:rsidRPr="009751F5" w:rsidRDefault="002167A8" w:rsidP="002D48AC">
      <w:pPr>
        <w:overflowPunct w:val="0"/>
        <w:autoSpaceDE w:val="0"/>
        <w:autoSpaceDN w:val="0"/>
        <w:adjustRightInd w:val="0"/>
        <w:spacing w:before="120" w:after="0" w:line="360" w:lineRule="auto"/>
        <w:ind w:firstLine="709"/>
        <w:textAlignment w:val="baseline"/>
        <w:rPr>
          <w:rFonts w:ascii="Arial" w:eastAsia="Times New Roman" w:hAnsi="Arial" w:cs="Arial"/>
          <w:b/>
          <w:lang w:eastAsia="ru-RU"/>
        </w:rPr>
      </w:pPr>
      <w:r w:rsidRPr="009751F5">
        <w:rPr>
          <w:rFonts w:ascii="Arial" w:eastAsia="Times New Roman" w:hAnsi="Arial" w:cs="Arial"/>
          <w:color w:val="000000"/>
          <w:spacing w:val="40"/>
          <w:lang w:eastAsia="ru-RU"/>
        </w:rPr>
        <w:t>Примечани</w:t>
      </w:r>
      <w:r w:rsidR="003300EF">
        <w:rPr>
          <w:rFonts w:ascii="Arial" w:eastAsia="Times New Roman" w:hAnsi="Arial" w:cs="Arial"/>
          <w:color w:val="000000"/>
          <w:spacing w:val="40"/>
          <w:lang w:eastAsia="ru-RU"/>
        </w:rPr>
        <w:t>е</w:t>
      </w:r>
      <w:r w:rsidR="003300EF" w:rsidRPr="002D48AC">
        <w:rPr>
          <w:rFonts w:ascii="Arial" w:eastAsia="Times New Roman" w:hAnsi="Arial" w:cs="Arial"/>
          <w:color w:val="000000"/>
          <w:lang w:eastAsia="ru-RU"/>
        </w:rPr>
        <w:t xml:space="preserve"> 1</w:t>
      </w:r>
      <w:r w:rsidR="002D48AC">
        <w:rPr>
          <w:rFonts w:ascii="Arial" w:eastAsia="Times New Roman" w:hAnsi="Arial" w:cs="Arial"/>
          <w:color w:val="000000"/>
          <w:lang w:eastAsia="ru-RU"/>
        </w:rPr>
        <w:t xml:space="preserve"> </w:t>
      </w:r>
      <w:r w:rsidR="003300EF">
        <w:rPr>
          <w:rFonts w:ascii="Arial" w:eastAsia="Times New Roman" w:hAnsi="Arial" w:cs="Arial"/>
          <w:color w:val="000000"/>
          <w:spacing w:val="40"/>
          <w:lang w:eastAsia="ru-RU"/>
        </w:rPr>
        <w:t>–</w:t>
      </w:r>
      <w:r w:rsidRPr="009751F5">
        <w:rPr>
          <w:rFonts w:ascii="Arial" w:eastAsia="Times New Roman" w:hAnsi="Arial" w:cs="Arial"/>
          <w:color w:val="000000"/>
          <w:lang w:eastAsia="ru-RU"/>
        </w:rPr>
        <w:t xml:space="preserve"> </w:t>
      </w:r>
      <w:r w:rsidRPr="009751F5">
        <w:rPr>
          <w:rFonts w:ascii="Arial" w:eastAsia="Times New Roman" w:hAnsi="Arial" w:cs="Arial"/>
          <w:lang w:eastAsia="ru-RU"/>
        </w:rPr>
        <w:t xml:space="preserve">Подобная неисправность возможна и на </w:t>
      </w:r>
      <w:r w:rsidRPr="00695048">
        <w:rPr>
          <w:rFonts w:ascii="Arial" w:eastAsia="Times New Roman" w:hAnsi="Arial" w:cs="Arial"/>
          <w:caps/>
          <w:lang w:eastAsia="ru-RU"/>
        </w:rPr>
        <w:t>токопроводящих рисунках печатных плат</w:t>
      </w:r>
      <w:r w:rsidRPr="009751F5">
        <w:rPr>
          <w:rFonts w:ascii="Arial" w:eastAsia="Times New Roman" w:hAnsi="Arial" w:cs="Arial"/>
          <w:lang w:eastAsia="ru-RU"/>
        </w:rPr>
        <w:t>.</w:t>
      </w:r>
    </w:p>
    <w:p w14:paraId="3F652FF8" w14:textId="2AC164A8" w:rsidR="002167A8" w:rsidRPr="009751F5" w:rsidRDefault="003300EF" w:rsidP="002D48AC">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lang w:eastAsia="ru-RU"/>
        </w:rPr>
      </w:pPr>
      <w:r w:rsidRPr="009751F5">
        <w:rPr>
          <w:rFonts w:ascii="Arial" w:eastAsia="Times New Roman" w:hAnsi="Arial" w:cs="Arial"/>
          <w:color w:val="000000"/>
          <w:spacing w:val="40"/>
          <w:lang w:eastAsia="ru-RU"/>
        </w:rPr>
        <w:t>Примечани</w:t>
      </w:r>
      <w:r>
        <w:rPr>
          <w:rFonts w:ascii="Arial" w:eastAsia="Times New Roman" w:hAnsi="Arial" w:cs="Arial"/>
          <w:color w:val="000000"/>
          <w:spacing w:val="40"/>
          <w:lang w:eastAsia="ru-RU"/>
        </w:rPr>
        <w:t>е</w:t>
      </w:r>
      <w:r w:rsidRPr="002D48AC">
        <w:rPr>
          <w:rFonts w:ascii="Arial" w:eastAsia="Times New Roman" w:hAnsi="Arial" w:cs="Arial"/>
          <w:color w:val="000000"/>
          <w:lang w:eastAsia="ru-RU"/>
        </w:rPr>
        <w:t xml:space="preserve"> 2</w:t>
      </w:r>
      <w:r w:rsidR="002D48AC">
        <w:rPr>
          <w:rFonts w:ascii="Arial" w:eastAsia="Times New Roman" w:hAnsi="Arial" w:cs="Arial"/>
          <w:color w:val="000000"/>
          <w:spacing w:val="40"/>
          <w:lang w:eastAsia="ru-RU"/>
        </w:rPr>
        <w:t xml:space="preserve"> </w:t>
      </w:r>
      <w:r>
        <w:rPr>
          <w:rFonts w:ascii="Arial" w:eastAsia="Times New Roman" w:hAnsi="Arial" w:cs="Arial"/>
          <w:color w:val="000000"/>
          <w:spacing w:val="40"/>
          <w:lang w:eastAsia="ru-RU"/>
        </w:rPr>
        <w:t>–</w:t>
      </w:r>
      <w:r w:rsidRPr="009751F5">
        <w:rPr>
          <w:rFonts w:ascii="Arial" w:eastAsia="Times New Roman" w:hAnsi="Arial" w:cs="Arial"/>
          <w:color w:val="000000"/>
          <w:lang w:eastAsia="ru-RU"/>
        </w:rPr>
        <w:t xml:space="preserve"> </w:t>
      </w:r>
      <w:r w:rsidR="002167A8" w:rsidRPr="009751F5">
        <w:rPr>
          <w:rFonts w:ascii="Arial" w:eastAsia="Times New Roman" w:hAnsi="Arial" w:cs="Arial"/>
          <w:lang w:eastAsia="ru-RU"/>
        </w:rPr>
        <w:t xml:space="preserve">Электронная цепь защиты может быть применена для предотвращения неисправности как причины возникновения </w:t>
      </w:r>
      <w:r w:rsidR="002167A8" w:rsidRPr="00695048">
        <w:rPr>
          <w:rFonts w:ascii="Arial" w:eastAsia="Times New Roman" w:hAnsi="Arial" w:cs="Arial"/>
          <w:caps/>
          <w:lang w:eastAsia="ru-RU"/>
        </w:rPr>
        <w:t>потенциального источника воспламенения</w:t>
      </w:r>
      <w:r w:rsidR="002167A8" w:rsidRPr="009751F5">
        <w:rPr>
          <w:rFonts w:ascii="Arial" w:eastAsia="Times New Roman" w:hAnsi="Arial" w:cs="Arial"/>
          <w:lang w:eastAsia="ru-RU"/>
        </w:rPr>
        <w:t>.</w:t>
      </w:r>
    </w:p>
    <w:p w14:paraId="27EE1476" w14:textId="77777777" w:rsidR="002167A8" w:rsidRPr="009751F5" w:rsidRDefault="002167A8" w:rsidP="003703DC">
      <w:pPr>
        <w:widowControl w:val="0"/>
        <w:overflowPunct w:val="0"/>
        <w:autoSpaceDE w:val="0"/>
        <w:autoSpaceDN w:val="0"/>
        <w:adjustRightInd w:val="0"/>
        <w:spacing w:before="120" w:after="0" w:line="360" w:lineRule="auto"/>
        <w:ind w:firstLine="709"/>
        <w:jc w:val="both"/>
        <w:textAlignment w:val="baseline"/>
        <w:rPr>
          <w:rFonts w:ascii="Arial" w:eastAsia="Times New Roman" w:hAnsi="Arial" w:cs="Arial"/>
          <w:sz w:val="24"/>
          <w:szCs w:val="24"/>
          <w:lang w:eastAsia="ru-RU"/>
        </w:rPr>
      </w:pPr>
      <w:r w:rsidRPr="009751F5">
        <w:rPr>
          <w:rFonts w:ascii="Arial" w:eastAsia="Times New Roman" w:hAnsi="Arial" w:cs="Arial"/>
          <w:sz w:val="24"/>
          <w:szCs w:val="24"/>
          <w:lang w:eastAsia="ru-RU"/>
        </w:rPr>
        <w:t xml:space="preserve">2.8.12 </w:t>
      </w:r>
      <w:r w:rsidRPr="003563FC">
        <w:rPr>
          <w:rFonts w:ascii="Arial" w:eastAsia="Times New Roman" w:hAnsi="Arial" w:cs="Arial"/>
          <w:b/>
          <w:caps/>
          <w:sz w:val="24"/>
          <w:szCs w:val="24"/>
          <w:lang w:eastAsia="ru-RU"/>
        </w:rPr>
        <w:t>пассивная воспламеняемость</w:t>
      </w:r>
      <w:r w:rsidRPr="009751F5">
        <w:rPr>
          <w:rFonts w:ascii="Arial" w:eastAsia="Times New Roman" w:hAnsi="Arial" w:cs="Arial"/>
          <w:b/>
          <w:snapToGrid w:val="0"/>
          <w:sz w:val="24"/>
          <w:szCs w:val="24"/>
          <w:lang w:eastAsia="ru-RU"/>
        </w:rPr>
        <w:t xml:space="preserve"> </w:t>
      </w:r>
      <w:r w:rsidRPr="009751F5">
        <w:rPr>
          <w:rFonts w:ascii="Arial" w:eastAsia="Times New Roman" w:hAnsi="Arial" w:cs="Arial"/>
          <w:snapToGrid w:val="0"/>
          <w:sz w:val="24"/>
          <w:szCs w:val="24"/>
          <w:lang w:eastAsia="ru-RU"/>
        </w:rPr>
        <w:t>(</w:t>
      </w:r>
      <w:r w:rsidRPr="003563FC">
        <w:rPr>
          <w:rFonts w:ascii="Arial" w:eastAsia="Times New Roman" w:hAnsi="Arial" w:cs="Arial"/>
          <w:caps/>
          <w:snapToGrid w:val="0"/>
          <w:sz w:val="24"/>
          <w:szCs w:val="24"/>
          <w:lang w:val="en-US" w:eastAsia="ru-RU"/>
        </w:rPr>
        <w:t>passive</w:t>
      </w:r>
      <w:r w:rsidRPr="003563FC">
        <w:rPr>
          <w:rFonts w:ascii="Arial" w:eastAsia="Times New Roman" w:hAnsi="Arial" w:cs="Arial"/>
          <w:caps/>
          <w:snapToGrid w:val="0"/>
          <w:sz w:val="24"/>
          <w:szCs w:val="24"/>
          <w:lang w:eastAsia="ru-RU"/>
        </w:rPr>
        <w:t xml:space="preserve"> </w:t>
      </w:r>
      <w:r w:rsidRPr="003563FC">
        <w:rPr>
          <w:rFonts w:ascii="Arial" w:eastAsia="Times New Roman" w:hAnsi="Arial" w:cs="Arial"/>
          <w:caps/>
          <w:snapToGrid w:val="0"/>
          <w:sz w:val="24"/>
          <w:szCs w:val="24"/>
          <w:lang w:val="en-US" w:eastAsia="ru-RU"/>
        </w:rPr>
        <w:t>flammability</w:t>
      </w:r>
      <w:r w:rsidRPr="009751F5">
        <w:rPr>
          <w:rFonts w:ascii="Arial" w:eastAsia="Times New Roman" w:hAnsi="Arial" w:cs="Arial"/>
          <w:snapToGrid w:val="0"/>
          <w:sz w:val="24"/>
          <w:szCs w:val="24"/>
          <w:lang w:eastAsia="ru-RU"/>
        </w:rPr>
        <w:t>)</w:t>
      </w:r>
      <w:r w:rsidRPr="009751F5">
        <w:rPr>
          <w:rFonts w:ascii="Arial" w:eastAsia="Times New Roman" w:hAnsi="Arial" w:cs="Arial"/>
          <w:sz w:val="24"/>
          <w:szCs w:val="24"/>
          <w:lang w:eastAsia="ru-RU"/>
        </w:rPr>
        <w:t>: Воспламеняемость, вызванная внешним нагревом компонента.</w:t>
      </w:r>
    </w:p>
    <w:p w14:paraId="774508A8" w14:textId="7393C4C3" w:rsidR="002167A8" w:rsidRPr="009751F5" w:rsidRDefault="002167A8" w:rsidP="003703DC">
      <w:pPr>
        <w:widowControl w:val="0"/>
        <w:spacing w:after="0" w:line="360" w:lineRule="auto"/>
        <w:ind w:firstLine="709"/>
        <w:jc w:val="both"/>
        <w:rPr>
          <w:rFonts w:ascii="Arial" w:eastAsia="Times New Roman" w:hAnsi="Arial" w:cs="Arial"/>
          <w:lang w:eastAsia="ar-SA"/>
        </w:rPr>
      </w:pPr>
      <w:r w:rsidRPr="009751F5">
        <w:rPr>
          <w:rFonts w:ascii="Arial" w:eastAsia="Times New Roman" w:hAnsi="Arial" w:cs="Arial"/>
          <w:color w:val="000000"/>
          <w:spacing w:val="40"/>
          <w:lang w:eastAsia="ru-RU"/>
        </w:rPr>
        <w:t xml:space="preserve">Примечание 1 </w:t>
      </w:r>
      <w:r w:rsidRPr="009751F5">
        <w:rPr>
          <w:rFonts w:ascii="Arial" w:eastAsia="Times New Roman" w:hAnsi="Arial" w:cs="Arial"/>
          <w:color w:val="000000"/>
          <w:spacing w:val="40"/>
          <w:lang w:eastAsia="ru-RU"/>
        </w:rPr>
        <w:sym w:font="Symbol" w:char="F02D"/>
      </w:r>
      <w:r w:rsidRPr="009751F5">
        <w:rPr>
          <w:rFonts w:ascii="Arial" w:eastAsia="Times New Roman" w:hAnsi="Arial" w:cs="Arial"/>
          <w:color w:val="000000"/>
          <w:lang w:eastAsia="ru-RU"/>
        </w:rPr>
        <w:t xml:space="preserve"> </w:t>
      </w:r>
      <w:r w:rsidRPr="009751F5">
        <w:rPr>
          <w:rFonts w:ascii="Arial" w:eastAsia="Times New Roman" w:hAnsi="Arial" w:cs="Arial"/>
          <w:lang w:eastAsia="ru-RU"/>
        </w:rPr>
        <w:t>Она может быть вызвана, например, пламенем</w:t>
      </w:r>
    </w:p>
    <w:p w14:paraId="614F3AC5" w14:textId="77777777" w:rsidR="00061D70" w:rsidRDefault="00061D70" w:rsidP="003B434E">
      <w:pPr>
        <w:widowControl w:val="0"/>
        <w:spacing w:after="0" w:line="360" w:lineRule="auto"/>
        <w:ind w:firstLine="709"/>
        <w:jc w:val="both"/>
        <w:rPr>
          <w:rFonts w:ascii="Arial" w:eastAsia="Times New Roman" w:hAnsi="Arial" w:cs="Arial"/>
          <w:b/>
          <w:sz w:val="28"/>
          <w:szCs w:val="28"/>
          <w:lang w:eastAsia="ar-SA"/>
        </w:rPr>
      </w:pPr>
    </w:p>
    <w:p w14:paraId="7236DB2C" w14:textId="05351ABB" w:rsidR="003B434E" w:rsidRPr="00F3003F" w:rsidRDefault="003B434E" w:rsidP="003B434E">
      <w:pPr>
        <w:widowControl w:val="0"/>
        <w:spacing w:after="0" w:line="360" w:lineRule="auto"/>
        <w:ind w:firstLine="709"/>
        <w:jc w:val="both"/>
        <w:rPr>
          <w:rFonts w:ascii="Arial" w:eastAsia="Times New Roman" w:hAnsi="Arial" w:cs="Arial"/>
          <w:b/>
          <w:sz w:val="28"/>
          <w:szCs w:val="28"/>
          <w:lang w:eastAsia="ar-SA"/>
        </w:rPr>
      </w:pPr>
      <w:r w:rsidRPr="00F3003F">
        <w:rPr>
          <w:rFonts w:ascii="Arial" w:eastAsia="Times New Roman" w:hAnsi="Arial" w:cs="Arial"/>
          <w:b/>
          <w:sz w:val="28"/>
          <w:szCs w:val="28"/>
          <w:lang w:eastAsia="ar-SA"/>
        </w:rPr>
        <w:t>3 Общие требования</w:t>
      </w:r>
    </w:p>
    <w:p w14:paraId="3D831E1F"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3.1</w:t>
      </w:r>
      <w:r w:rsidRPr="003B434E">
        <w:rPr>
          <w:rFonts w:ascii="Arial" w:eastAsia="Times New Roman" w:hAnsi="Arial" w:cs="Arial"/>
          <w:sz w:val="24"/>
          <w:szCs w:val="24"/>
          <w:lang w:eastAsia="ar-SA"/>
        </w:rPr>
        <w:t xml:space="preserve"> </w:t>
      </w:r>
      <w:r w:rsidRPr="003B434E">
        <w:rPr>
          <w:rFonts w:ascii="Arial" w:eastAsia="Times New Roman" w:hAnsi="Arial" w:cs="Arial"/>
          <w:b/>
          <w:sz w:val="24"/>
          <w:szCs w:val="24"/>
          <w:lang w:eastAsia="ar-SA"/>
        </w:rPr>
        <w:t>Общие положения</w:t>
      </w:r>
    </w:p>
    <w:p w14:paraId="6A275DE8" w14:textId="10A5C076" w:rsidR="003B434E" w:rsidRPr="003B434E" w:rsidRDefault="00D93F47"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Аппаратура</w:t>
      </w:r>
      <w:r w:rsidRPr="00D93F47">
        <w:rPr>
          <w:rFonts w:ascii="Arial" w:eastAsia="Times New Roman" w:hAnsi="Arial" w:cs="Arial"/>
          <w:sz w:val="24"/>
          <w:szCs w:val="24"/>
          <w:lang w:eastAsia="ar-SA"/>
        </w:rPr>
        <w:t xml:space="preserve"> должн</w:t>
      </w:r>
      <w:r>
        <w:rPr>
          <w:rFonts w:ascii="Arial" w:eastAsia="Times New Roman" w:hAnsi="Arial" w:cs="Arial"/>
          <w:sz w:val="24"/>
          <w:szCs w:val="24"/>
          <w:lang w:eastAsia="ar-SA"/>
        </w:rPr>
        <w:t>а</w:t>
      </w:r>
      <w:r w:rsidRPr="00D93F47">
        <w:rPr>
          <w:rFonts w:ascii="Arial" w:eastAsia="Times New Roman" w:hAnsi="Arial" w:cs="Arial"/>
          <w:sz w:val="24"/>
          <w:szCs w:val="24"/>
          <w:lang w:eastAsia="ar-SA"/>
        </w:rPr>
        <w:t xml:space="preserve"> быть спроектирован</w:t>
      </w:r>
      <w:r>
        <w:rPr>
          <w:rFonts w:ascii="Arial" w:eastAsia="Times New Roman" w:hAnsi="Arial" w:cs="Arial"/>
          <w:sz w:val="24"/>
          <w:szCs w:val="24"/>
          <w:lang w:eastAsia="ar-SA"/>
        </w:rPr>
        <w:t>а</w:t>
      </w:r>
      <w:r w:rsidRPr="00D93F47">
        <w:rPr>
          <w:rFonts w:ascii="Arial" w:eastAsia="Times New Roman" w:hAnsi="Arial" w:cs="Arial"/>
          <w:sz w:val="24"/>
          <w:szCs w:val="24"/>
          <w:lang w:eastAsia="ar-SA"/>
        </w:rPr>
        <w:t xml:space="preserve"> и изготовлен</w:t>
      </w:r>
      <w:r>
        <w:rPr>
          <w:rFonts w:ascii="Arial" w:eastAsia="Times New Roman" w:hAnsi="Arial" w:cs="Arial"/>
          <w:sz w:val="24"/>
          <w:szCs w:val="24"/>
          <w:lang w:eastAsia="ar-SA"/>
        </w:rPr>
        <w:t>а</w:t>
      </w:r>
      <w:r w:rsidRPr="00D93F47">
        <w:rPr>
          <w:rFonts w:ascii="Arial" w:eastAsia="Times New Roman" w:hAnsi="Arial" w:cs="Arial"/>
          <w:sz w:val="24"/>
          <w:szCs w:val="24"/>
          <w:lang w:eastAsia="ar-SA"/>
        </w:rPr>
        <w:t xml:space="preserve"> таким образом, чтобы не представлять опасности при использовании по назначению </w:t>
      </w:r>
      <w:r>
        <w:rPr>
          <w:rFonts w:ascii="Arial" w:eastAsia="Times New Roman" w:hAnsi="Arial" w:cs="Arial"/>
          <w:sz w:val="24"/>
          <w:szCs w:val="24"/>
          <w:lang w:eastAsia="ar-SA"/>
        </w:rPr>
        <w:t xml:space="preserve">как </w:t>
      </w:r>
      <w:r w:rsidRPr="00D93F47">
        <w:rPr>
          <w:rFonts w:ascii="Arial" w:eastAsia="Times New Roman" w:hAnsi="Arial" w:cs="Arial"/>
          <w:sz w:val="24"/>
          <w:szCs w:val="24"/>
          <w:lang w:eastAsia="ar-SA"/>
        </w:rPr>
        <w:t>в нормальных условиях эксплуатации</w:t>
      </w:r>
      <w:r>
        <w:rPr>
          <w:rFonts w:ascii="Arial" w:eastAsia="Times New Roman" w:hAnsi="Arial" w:cs="Arial"/>
          <w:sz w:val="24"/>
          <w:szCs w:val="24"/>
          <w:lang w:eastAsia="ar-SA"/>
        </w:rPr>
        <w:t>, так и</w:t>
      </w:r>
      <w:r w:rsidRPr="00D93F47">
        <w:rPr>
          <w:rFonts w:ascii="Arial" w:eastAsia="Times New Roman" w:hAnsi="Arial" w:cs="Arial"/>
          <w:sz w:val="24"/>
          <w:szCs w:val="24"/>
          <w:lang w:eastAsia="ar-SA"/>
        </w:rPr>
        <w:t xml:space="preserve"> при неисправностях, в частности, обеспечивая защиту от</w:t>
      </w:r>
      <w:r w:rsidR="003B434E" w:rsidRPr="003B434E">
        <w:rPr>
          <w:rFonts w:ascii="Arial" w:eastAsia="Times New Roman" w:hAnsi="Arial" w:cs="Arial"/>
          <w:sz w:val="24"/>
          <w:szCs w:val="24"/>
          <w:lang w:eastAsia="ar-SA"/>
        </w:rPr>
        <w:t xml:space="preserve"> следующих факторов:</w:t>
      </w:r>
    </w:p>
    <w:p w14:paraId="034A7489"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опасных токов, проходящих через тело человека (поражение электрическим током);</w:t>
      </w:r>
    </w:p>
    <w:p w14:paraId="5A656AC8" w14:textId="0A6AB3B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высоких температур;</w:t>
      </w:r>
    </w:p>
    <w:p w14:paraId="7FBE71A4" w14:textId="0F763404"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опасных излучений;</w:t>
      </w:r>
    </w:p>
    <w:p w14:paraId="481AA281" w14:textId="25D50F9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D31A25">
        <w:rPr>
          <w:rFonts w:ascii="Arial" w:eastAsia="Times New Roman" w:hAnsi="Arial" w:cs="Arial"/>
          <w:sz w:val="24"/>
          <w:szCs w:val="24"/>
          <w:lang w:eastAsia="ar-SA"/>
        </w:rPr>
        <w:t xml:space="preserve">последствий </w:t>
      </w:r>
      <w:r w:rsidR="00D31A25" w:rsidRPr="00D31A25">
        <w:rPr>
          <w:rFonts w:ascii="Arial" w:eastAsia="Times New Roman" w:hAnsi="Arial" w:cs="Arial"/>
          <w:sz w:val="24"/>
          <w:szCs w:val="24"/>
          <w:lang w:eastAsia="ar-SA"/>
        </w:rPr>
        <w:t xml:space="preserve">имплозии и </w:t>
      </w:r>
      <w:r w:rsidRPr="003B434E">
        <w:rPr>
          <w:rFonts w:ascii="Arial" w:eastAsia="Times New Roman" w:hAnsi="Arial" w:cs="Arial"/>
          <w:sz w:val="24"/>
          <w:szCs w:val="24"/>
          <w:lang w:eastAsia="ar-SA"/>
        </w:rPr>
        <w:t>взрыва;</w:t>
      </w:r>
    </w:p>
    <w:p w14:paraId="40D90781" w14:textId="652F1BDF"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механической неустойчивости;</w:t>
      </w:r>
    </w:p>
    <w:p w14:paraId="6101B521"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травм от механических частей и</w:t>
      </w:r>
    </w:p>
    <w:p w14:paraId="198EA7F4"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возникновения и распространения огня.</w:t>
      </w:r>
    </w:p>
    <w:p w14:paraId="1AFE416F" w14:textId="5F632101" w:rsidR="00D93F47" w:rsidRDefault="001A5CBA" w:rsidP="00D93F47">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lastRenderedPageBreak/>
        <w:t>С</w:t>
      </w:r>
      <w:r w:rsidR="003B434E" w:rsidRPr="003B434E">
        <w:rPr>
          <w:rFonts w:ascii="Arial" w:eastAsia="Times New Roman" w:hAnsi="Arial" w:cs="Arial"/>
          <w:sz w:val="24"/>
          <w:szCs w:val="24"/>
          <w:lang w:eastAsia="ar-SA"/>
        </w:rPr>
        <w:t>оответствие требованиям</w:t>
      </w:r>
      <w:r>
        <w:rPr>
          <w:rFonts w:ascii="Arial" w:eastAsia="Times New Roman" w:hAnsi="Arial" w:cs="Arial"/>
          <w:sz w:val="24"/>
          <w:szCs w:val="24"/>
          <w:lang w:eastAsia="ar-SA"/>
        </w:rPr>
        <w:t>, как правило,</w:t>
      </w:r>
      <w:r w:rsidR="003B434E" w:rsidRPr="003B434E">
        <w:rPr>
          <w:rFonts w:ascii="Arial" w:eastAsia="Times New Roman" w:hAnsi="Arial" w:cs="Arial"/>
          <w:sz w:val="24"/>
          <w:szCs w:val="24"/>
          <w:lang w:eastAsia="ar-SA"/>
        </w:rPr>
        <w:t xml:space="preserve"> проверяют путем проведения всех </w:t>
      </w:r>
      <w:r>
        <w:rPr>
          <w:rFonts w:ascii="Arial" w:eastAsia="Times New Roman" w:hAnsi="Arial" w:cs="Arial"/>
          <w:sz w:val="24"/>
          <w:szCs w:val="24"/>
          <w:lang w:eastAsia="ar-SA"/>
        </w:rPr>
        <w:t>соответствующих установленных</w:t>
      </w:r>
      <w:r w:rsidR="003B434E" w:rsidRPr="003B434E">
        <w:rPr>
          <w:rFonts w:ascii="Arial" w:eastAsia="Times New Roman" w:hAnsi="Arial" w:cs="Arial"/>
          <w:sz w:val="24"/>
          <w:szCs w:val="24"/>
          <w:lang w:eastAsia="ar-SA"/>
        </w:rPr>
        <w:t xml:space="preserve"> испытаний при нормальн</w:t>
      </w:r>
      <w:r>
        <w:rPr>
          <w:rFonts w:ascii="Arial" w:eastAsia="Times New Roman" w:hAnsi="Arial" w:cs="Arial"/>
          <w:sz w:val="24"/>
          <w:szCs w:val="24"/>
          <w:lang w:eastAsia="ar-SA"/>
        </w:rPr>
        <w:t>ых условиях эксплуатации</w:t>
      </w:r>
      <w:r w:rsidR="003B434E" w:rsidRPr="003B434E">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и </w:t>
      </w:r>
      <w:r w:rsidR="003B434E" w:rsidRPr="003B434E">
        <w:rPr>
          <w:rFonts w:ascii="Arial" w:eastAsia="Times New Roman" w:hAnsi="Arial" w:cs="Arial"/>
          <w:sz w:val="24"/>
          <w:szCs w:val="24"/>
          <w:lang w:eastAsia="ar-SA"/>
        </w:rPr>
        <w:t>неисправност</w:t>
      </w:r>
      <w:r>
        <w:rPr>
          <w:rFonts w:ascii="Arial" w:eastAsia="Times New Roman" w:hAnsi="Arial" w:cs="Arial"/>
          <w:sz w:val="24"/>
          <w:szCs w:val="24"/>
          <w:lang w:eastAsia="ar-SA"/>
        </w:rPr>
        <w:t>ях</w:t>
      </w:r>
      <w:r w:rsidR="00D93F47" w:rsidRPr="00D93F47">
        <w:rPr>
          <w:rFonts w:ascii="Arial" w:eastAsia="Times New Roman" w:hAnsi="Arial" w:cs="Arial"/>
          <w:sz w:val="24"/>
          <w:szCs w:val="24"/>
          <w:lang w:eastAsia="ar-SA"/>
        </w:rPr>
        <w:t>, как указано в 4.2 и 4.3.</w:t>
      </w:r>
    </w:p>
    <w:p w14:paraId="4A775FBF"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3.2 Обозначение классов</w:t>
      </w:r>
    </w:p>
    <w:p w14:paraId="60A10524" w14:textId="70ACE8C6" w:rsid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Аппаратура, разработанная для питания от </w:t>
      </w:r>
      <w:r w:rsidR="00900B67">
        <w:rPr>
          <w:rFonts w:ascii="Arial" w:eastAsia="Times New Roman" w:hAnsi="Arial" w:cs="Arial"/>
          <w:sz w:val="24"/>
          <w:szCs w:val="24"/>
          <w:lang w:eastAsia="ar-SA"/>
        </w:rPr>
        <w:t>СЕТИ</w:t>
      </w:r>
      <w:r w:rsidRPr="003B434E">
        <w:rPr>
          <w:rFonts w:ascii="Arial" w:eastAsia="Times New Roman" w:hAnsi="Arial" w:cs="Arial"/>
          <w:sz w:val="24"/>
          <w:szCs w:val="24"/>
          <w:lang w:eastAsia="ar-SA"/>
        </w:rPr>
        <w:t xml:space="preserve">, должна быть </w:t>
      </w:r>
      <w:r w:rsidR="001A5CBA">
        <w:rPr>
          <w:rFonts w:ascii="Arial" w:eastAsia="Times New Roman" w:hAnsi="Arial" w:cs="Arial"/>
          <w:sz w:val="24"/>
          <w:szCs w:val="24"/>
          <w:lang w:eastAsia="ar-SA"/>
        </w:rPr>
        <w:t>сконструирована</w:t>
      </w:r>
      <w:r w:rsidRPr="003B434E">
        <w:rPr>
          <w:rFonts w:ascii="Arial" w:eastAsia="Times New Roman" w:hAnsi="Arial" w:cs="Arial"/>
          <w:sz w:val="24"/>
          <w:szCs w:val="24"/>
          <w:lang w:eastAsia="ar-SA"/>
        </w:rPr>
        <w:t xml:space="preserve"> в соответствии с требованиями</w:t>
      </w:r>
      <w:r w:rsidR="00ED7132">
        <w:rPr>
          <w:rFonts w:ascii="Arial" w:eastAsia="Times New Roman" w:hAnsi="Arial" w:cs="Arial"/>
          <w:sz w:val="24"/>
          <w:szCs w:val="24"/>
          <w:lang w:eastAsia="ar-SA"/>
        </w:rPr>
        <w:t>,</w:t>
      </w:r>
      <w:r w:rsidR="001A5CBA">
        <w:rPr>
          <w:rFonts w:ascii="Arial" w:eastAsia="Times New Roman" w:hAnsi="Arial" w:cs="Arial"/>
          <w:sz w:val="24"/>
          <w:szCs w:val="24"/>
          <w:lang w:eastAsia="ar-SA"/>
        </w:rPr>
        <w:t xml:space="preserve"> установленными для </w:t>
      </w:r>
      <w:r w:rsidRPr="003B434E">
        <w:rPr>
          <w:rFonts w:ascii="Arial" w:eastAsia="Times New Roman" w:hAnsi="Arial" w:cs="Arial"/>
          <w:sz w:val="24"/>
          <w:szCs w:val="24"/>
          <w:lang w:eastAsia="ar-SA"/>
        </w:rPr>
        <w:t>аппарат</w:t>
      </w:r>
      <w:r w:rsidR="001A5CBA">
        <w:rPr>
          <w:rFonts w:ascii="Arial" w:eastAsia="Times New Roman" w:hAnsi="Arial" w:cs="Arial"/>
          <w:sz w:val="24"/>
          <w:szCs w:val="24"/>
          <w:lang w:eastAsia="ar-SA"/>
        </w:rPr>
        <w:t>уры</w:t>
      </w:r>
      <w:r w:rsidRPr="003B434E">
        <w:rPr>
          <w:rFonts w:ascii="Arial" w:eastAsia="Times New Roman" w:hAnsi="Arial" w:cs="Arial"/>
          <w:sz w:val="24"/>
          <w:szCs w:val="24"/>
          <w:lang w:eastAsia="ar-SA"/>
        </w:rPr>
        <w:t xml:space="preserve"> </w:t>
      </w:r>
      <w:r w:rsidR="001A5CBA" w:rsidRPr="001A5CBA">
        <w:rPr>
          <w:rFonts w:ascii="Arial" w:eastAsia="Times New Roman" w:hAnsi="Arial" w:cs="Arial"/>
          <w:sz w:val="24"/>
          <w:szCs w:val="24"/>
          <w:lang w:eastAsia="ar-SA"/>
        </w:rPr>
        <w:t>КЛАССА I или КЛАССА II</w:t>
      </w:r>
    </w:p>
    <w:p w14:paraId="1C4F1F5B"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b/>
          <w:sz w:val="24"/>
          <w:szCs w:val="24"/>
          <w:lang w:eastAsia="ar-SA"/>
        </w:rPr>
        <w:t>3.3 Конструкции и компоненты, не рассмотренные в настоящем стандарте</w:t>
      </w:r>
    </w:p>
    <w:p w14:paraId="2272A167" w14:textId="3DAC5E7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В тех случаях, когда </w:t>
      </w:r>
      <w:r w:rsidR="00ED7132">
        <w:rPr>
          <w:rFonts w:ascii="Arial" w:eastAsia="Times New Roman" w:hAnsi="Arial" w:cs="Arial"/>
          <w:sz w:val="24"/>
          <w:szCs w:val="24"/>
          <w:lang w:eastAsia="ar-SA"/>
        </w:rPr>
        <w:t xml:space="preserve">в </w:t>
      </w:r>
      <w:r w:rsidRPr="003B434E">
        <w:rPr>
          <w:rFonts w:ascii="Arial" w:eastAsia="Times New Roman" w:hAnsi="Arial" w:cs="Arial"/>
          <w:sz w:val="24"/>
          <w:szCs w:val="24"/>
          <w:lang w:eastAsia="ar-SA"/>
        </w:rPr>
        <w:t>оборудовани</w:t>
      </w:r>
      <w:r w:rsidR="00ED7132">
        <w:rPr>
          <w:rFonts w:ascii="Arial" w:eastAsia="Times New Roman" w:hAnsi="Arial" w:cs="Arial"/>
          <w:sz w:val="24"/>
          <w:szCs w:val="24"/>
          <w:lang w:eastAsia="ar-SA"/>
        </w:rPr>
        <w:t>и</w:t>
      </w:r>
      <w:r w:rsidRPr="003B434E">
        <w:rPr>
          <w:rFonts w:ascii="Arial" w:eastAsia="Times New Roman" w:hAnsi="Arial" w:cs="Arial"/>
          <w:sz w:val="24"/>
          <w:szCs w:val="24"/>
          <w:lang w:eastAsia="ar-SA"/>
        </w:rPr>
        <w:t xml:space="preserve"> используют</w:t>
      </w:r>
      <w:r w:rsidR="00ED7132">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 xml:space="preserve">технологии, компоненты и материалы или методы </w:t>
      </w:r>
      <w:r w:rsidR="00ED7132">
        <w:rPr>
          <w:rFonts w:ascii="Arial" w:eastAsia="Times New Roman" w:hAnsi="Arial" w:cs="Arial"/>
          <w:sz w:val="24"/>
          <w:szCs w:val="24"/>
          <w:lang w:eastAsia="ar-SA"/>
        </w:rPr>
        <w:t>изготовления</w:t>
      </w:r>
      <w:r w:rsidRPr="003B434E">
        <w:rPr>
          <w:rFonts w:ascii="Arial" w:eastAsia="Times New Roman" w:hAnsi="Arial" w:cs="Arial"/>
          <w:sz w:val="24"/>
          <w:szCs w:val="24"/>
          <w:lang w:eastAsia="ar-SA"/>
        </w:rPr>
        <w:t>, не рассмотренные непосредственно в настоящем стандарте, оборудовани</w:t>
      </w:r>
      <w:r w:rsidR="00ED7132">
        <w:rPr>
          <w:rFonts w:ascii="Arial" w:eastAsia="Times New Roman" w:hAnsi="Arial" w:cs="Arial"/>
          <w:sz w:val="24"/>
          <w:szCs w:val="24"/>
          <w:lang w:eastAsia="ar-SA"/>
        </w:rPr>
        <w:t>е</w:t>
      </w:r>
      <w:r w:rsidRPr="003B434E">
        <w:rPr>
          <w:rFonts w:ascii="Arial" w:eastAsia="Times New Roman" w:hAnsi="Arial" w:cs="Arial"/>
          <w:sz w:val="24"/>
          <w:szCs w:val="24"/>
          <w:lang w:eastAsia="ar-SA"/>
        </w:rPr>
        <w:t xml:space="preserve"> должн</w:t>
      </w:r>
      <w:r w:rsidR="00ED7132">
        <w:rPr>
          <w:rFonts w:ascii="Arial" w:eastAsia="Times New Roman" w:hAnsi="Arial" w:cs="Arial"/>
          <w:sz w:val="24"/>
          <w:szCs w:val="24"/>
          <w:lang w:eastAsia="ar-SA"/>
        </w:rPr>
        <w:t>о</w:t>
      </w:r>
      <w:r w:rsidRPr="003B434E">
        <w:rPr>
          <w:rFonts w:ascii="Arial" w:eastAsia="Times New Roman" w:hAnsi="Arial" w:cs="Arial"/>
          <w:sz w:val="24"/>
          <w:szCs w:val="24"/>
          <w:lang w:eastAsia="ar-SA"/>
        </w:rPr>
        <w:t xml:space="preserve"> обеспеч</w:t>
      </w:r>
      <w:r w:rsidR="00ED7132">
        <w:rPr>
          <w:rFonts w:ascii="Arial" w:eastAsia="Times New Roman" w:hAnsi="Arial" w:cs="Arial"/>
          <w:sz w:val="24"/>
          <w:szCs w:val="24"/>
          <w:lang w:eastAsia="ar-SA"/>
        </w:rPr>
        <w:t>ить</w:t>
      </w:r>
      <w:r w:rsidRPr="003B434E">
        <w:rPr>
          <w:rFonts w:ascii="Arial" w:eastAsia="Times New Roman" w:hAnsi="Arial" w:cs="Arial"/>
          <w:sz w:val="24"/>
          <w:szCs w:val="24"/>
          <w:lang w:eastAsia="ar-SA"/>
        </w:rPr>
        <w:t xml:space="preserve"> </w:t>
      </w:r>
      <w:r w:rsidR="00ED7132">
        <w:rPr>
          <w:rFonts w:ascii="Arial" w:eastAsia="Times New Roman" w:hAnsi="Arial" w:cs="Arial"/>
          <w:sz w:val="24"/>
          <w:szCs w:val="24"/>
          <w:lang w:eastAsia="ar-SA"/>
        </w:rPr>
        <w:t xml:space="preserve">степень </w:t>
      </w:r>
      <w:r w:rsidR="000133A4">
        <w:rPr>
          <w:rFonts w:ascii="Arial" w:eastAsia="Times New Roman" w:hAnsi="Arial" w:cs="Arial"/>
          <w:sz w:val="24"/>
          <w:szCs w:val="24"/>
          <w:lang w:eastAsia="ar-SA"/>
        </w:rPr>
        <w:t xml:space="preserve">безопасности не ниже обычной, установленной </w:t>
      </w:r>
      <w:r w:rsidRPr="003B434E">
        <w:rPr>
          <w:rFonts w:ascii="Arial" w:eastAsia="Times New Roman" w:hAnsi="Arial" w:cs="Arial"/>
          <w:sz w:val="24"/>
          <w:szCs w:val="24"/>
          <w:lang w:eastAsia="ar-SA"/>
        </w:rPr>
        <w:t xml:space="preserve">в настоящем стандарте и </w:t>
      </w:r>
      <w:r w:rsidR="000133A4">
        <w:rPr>
          <w:rFonts w:ascii="Arial" w:eastAsia="Times New Roman" w:hAnsi="Arial" w:cs="Arial"/>
          <w:sz w:val="24"/>
          <w:szCs w:val="24"/>
          <w:lang w:eastAsia="ar-SA"/>
        </w:rPr>
        <w:t xml:space="preserve">соответствие </w:t>
      </w:r>
      <w:r w:rsidRPr="003B434E">
        <w:rPr>
          <w:rFonts w:ascii="Arial" w:eastAsia="Times New Roman" w:hAnsi="Arial" w:cs="Arial"/>
          <w:sz w:val="24"/>
          <w:szCs w:val="24"/>
          <w:lang w:eastAsia="ar-SA"/>
        </w:rPr>
        <w:t xml:space="preserve">принципам безопасности, приведенным в </w:t>
      </w:r>
      <w:r w:rsidR="00ED7132">
        <w:rPr>
          <w:rFonts w:ascii="Arial" w:eastAsia="Times New Roman" w:hAnsi="Arial" w:cs="Arial"/>
          <w:sz w:val="24"/>
          <w:szCs w:val="24"/>
          <w:lang w:eastAsia="ar-SA"/>
        </w:rPr>
        <w:t>нем</w:t>
      </w:r>
      <w:r w:rsidRPr="003B434E">
        <w:rPr>
          <w:rFonts w:ascii="Arial" w:eastAsia="Times New Roman" w:hAnsi="Arial" w:cs="Arial"/>
          <w:sz w:val="24"/>
          <w:szCs w:val="24"/>
          <w:lang w:eastAsia="ar-SA"/>
        </w:rPr>
        <w:t>.</w:t>
      </w:r>
    </w:p>
    <w:p w14:paraId="22A6C0DD" w14:textId="3EA989AE"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 xml:space="preserve">3.4 Компоненты и </w:t>
      </w:r>
      <w:r w:rsidR="00E56BDE">
        <w:rPr>
          <w:rFonts w:ascii="Arial" w:eastAsia="Times New Roman" w:hAnsi="Arial" w:cs="Arial"/>
          <w:b/>
          <w:sz w:val="24"/>
          <w:szCs w:val="24"/>
          <w:lang w:eastAsia="ar-SA"/>
        </w:rPr>
        <w:t>комплектующие блоки</w:t>
      </w:r>
      <w:r w:rsidRPr="003B434E">
        <w:rPr>
          <w:rFonts w:ascii="Arial" w:eastAsia="Times New Roman" w:hAnsi="Arial" w:cs="Arial"/>
          <w:b/>
          <w:sz w:val="24"/>
          <w:szCs w:val="24"/>
          <w:lang w:eastAsia="ar-SA"/>
        </w:rPr>
        <w:t xml:space="preserve">, соответствующие требованиям </w:t>
      </w:r>
      <w:r w:rsidRPr="003B434E">
        <w:rPr>
          <w:rFonts w:ascii="Arial" w:eastAsia="Times New Roman" w:hAnsi="Arial" w:cs="Arial"/>
          <w:b/>
          <w:sz w:val="24"/>
          <w:szCs w:val="24"/>
          <w:lang w:val="en-US" w:eastAsia="ar-SA"/>
        </w:rPr>
        <w:t>IEC</w:t>
      </w:r>
      <w:r w:rsidRPr="003B434E">
        <w:rPr>
          <w:rFonts w:ascii="Arial" w:eastAsia="Times New Roman" w:hAnsi="Arial" w:cs="Arial"/>
          <w:b/>
          <w:sz w:val="24"/>
          <w:szCs w:val="24"/>
          <w:lang w:eastAsia="ar-SA"/>
        </w:rPr>
        <w:t> 62368-1</w:t>
      </w:r>
    </w:p>
    <w:p w14:paraId="7241ACF5" w14:textId="5A5F099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Компоненты и </w:t>
      </w:r>
      <w:r w:rsidR="00E56BDE">
        <w:rPr>
          <w:rFonts w:ascii="Arial" w:eastAsia="Times New Roman" w:hAnsi="Arial" w:cs="Arial"/>
          <w:sz w:val="24"/>
          <w:szCs w:val="24"/>
          <w:lang w:eastAsia="ar-SA"/>
        </w:rPr>
        <w:t>комплектующие блоки</w:t>
      </w:r>
      <w:r w:rsidRPr="003B434E">
        <w:rPr>
          <w:rFonts w:ascii="Arial" w:eastAsia="Times New Roman" w:hAnsi="Arial" w:cs="Arial"/>
          <w:sz w:val="24"/>
          <w:szCs w:val="24"/>
          <w:lang w:eastAsia="ar-SA"/>
        </w:rPr>
        <w:t xml:space="preserve">, соответствующие требованиям </w:t>
      </w:r>
      <w:r w:rsidRPr="003B434E">
        <w:rPr>
          <w:rFonts w:ascii="Arial" w:eastAsia="Times New Roman" w:hAnsi="Arial" w:cs="Arial"/>
          <w:sz w:val="24"/>
          <w:szCs w:val="24"/>
          <w:lang w:val="en-US" w:eastAsia="ar-SA"/>
        </w:rPr>
        <w:t>IEC</w:t>
      </w:r>
      <w:r w:rsidRPr="003B434E">
        <w:rPr>
          <w:rFonts w:ascii="Arial" w:eastAsia="Times New Roman" w:hAnsi="Arial" w:cs="Arial"/>
          <w:sz w:val="24"/>
          <w:szCs w:val="24"/>
          <w:lang w:eastAsia="ar-SA"/>
        </w:rPr>
        <w:t> 62368-1 рассматривают как часть аппаратуры</w:t>
      </w:r>
      <w:r w:rsidR="008C5404">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подпадающей под область распространения настоящего стандарта</w:t>
      </w:r>
      <w:r w:rsidR="00E56BDE">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без дополнительн</w:t>
      </w:r>
      <w:r w:rsidR="00E56BDE">
        <w:rPr>
          <w:rFonts w:ascii="Arial" w:eastAsia="Times New Roman" w:hAnsi="Arial" w:cs="Arial"/>
          <w:sz w:val="24"/>
          <w:szCs w:val="24"/>
          <w:lang w:eastAsia="ar-SA"/>
        </w:rPr>
        <w:t>ой</w:t>
      </w:r>
      <w:r w:rsidRPr="003B434E">
        <w:rPr>
          <w:rFonts w:ascii="Arial" w:eastAsia="Times New Roman" w:hAnsi="Arial" w:cs="Arial"/>
          <w:sz w:val="24"/>
          <w:szCs w:val="24"/>
          <w:lang w:eastAsia="ar-SA"/>
        </w:rPr>
        <w:t xml:space="preserve"> оцен</w:t>
      </w:r>
      <w:r w:rsidR="00E56BDE">
        <w:rPr>
          <w:rFonts w:ascii="Arial" w:eastAsia="Times New Roman" w:hAnsi="Arial" w:cs="Arial"/>
          <w:sz w:val="24"/>
          <w:szCs w:val="24"/>
          <w:lang w:eastAsia="ar-SA"/>
        </w:rPr>
        <w:t>ки,</w:t>
      </w:r>
      <w:r w:rsidRPr="003B434E">
        <w:rPr>
          <w:rFonts w:ascii="Arial" w:eastAsia="Times New Roman" w:hAnsi="Arial" w:cs="Arial"/>
          <w:sz w:val="24"/>
          <w:szCs w:val="24"/>
          <w:lang w:eastAsia="ar-SA"/>
        </w:rPr>
        <w:t xml:space="preserve"> за исключением рассмотрения целевого использования компонента и </w:t>
      </w:r>
      <w:r w:rsidR="00E56BDE">
        <w:rPr>
          <w:rFonts w:ascii="Arial" w:eastAsia="Times New Roman" w:hAnsi="Arial" w:cs="Arial"/>
          <w:sz w:val="24"/>
          <w:szCs w:val="24"/>
          <w:lang w:eastAsia="ar-SA"/>
        </w:rPr>
        <w:t xml:space="preserve">комплектующего </w:t>
      </w:r>
      <w:r w:rsidRPr="003B434E">
        <w:rPr>
          <w:rFonts w:ascii="Arial" w:eastAsia="Times New Roman" w:hAnsi="Arial" w:cs="Arial"/>
          <w:sz w:val="24"/>
          <w:szCs w:val="24"/>
          <w:lang w:eastAsia="ar-SA"/>
        </w:rPr>
        <w:t>блока в конечной продукции.</w:t>
      </w:r>
    </w:p>
    <w:p w14:paraId="5AD1EB97" w14:textId="77777777" w:rsidR="00E4743E" w:rsidRDefault="00E4743E" w:rsidP="003B434E">
      <w:pPr>
        <w:widowControl w:val="0"/>
        <w:spacing w:after="0" w:line="360" w:lineRule="auto"/>
        <w:ind w:firstLine="709"/>
        <w:jc w:val="both"/>
        <w:rPr>
          <w:rFonts w:ascii="Arial" w:eastAsia="Times New Roman" w:hAnsi="Arial" w:cs="Arial"/>
          <w:b/>
          <w:sz w:val="28"/>
          <w:szCs w:val="28"/>
          <w:lang w:eastAsia="ar-SA"/>
        </w:rPr>
      </w:pPr>
    </w:p>
    <w:p w14:paraId="5C952891" w14:textId="5479AC40" w:rsidR="003B434E" w:rsidRPr="00F3003F" w:rsidRDefault="003B434E" w:rsidP="003B434E">
      <w:pPr>
        <w:widowControl w:val="0"/>
        <w:spacing w:after="0" w:line="360" w:lineRule="auto"/>
        <w:ind w:firstLine="709"/>
        <w:jc w:val="both"/>
        <w:rPr>
          <w:rFonts w:ascii="Arial" w:eastAsia="Times New Roman" w:hAnsi="Arial" w:cs="Arial"/>
          <w:b/>
          <w:sz w:val="28"/>
          <w:szCs w:val="28"/>
          <w:lang w:eastAsia="ar-SA"/>
        </w:rPr>
      </w:pPr>
      <w:r w:rsidRPr="00F3003F">
        <w:rPr>
          <w:rFonts w:ascii="Arial" w:eastAsia="Times New Roman" w:hAnsi="Arial" w:cs="Arial"/>
          <w:b/>
          <w:sz w:val="28"/>
          <w:szCs w:val="28"/>
          <w:lang w:eastAsia="ar-SA"/>
        </w:rPr>
        <w:t>4 Общие условия испытаний</w:t>
      </w:r>
    </w:p>
    <w:p w14:paraId="61421C5D"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4.1 Проведение испытаний</w:t>
      </w:r>
    </w:p>
    <w:p w14:paraId="404705E2"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4.1.1 </w:t>
      </w:r>
      <w:r w:rsidRPr="003B434E">
        <w:rPr>
          <w:rFonts w:ascii="Arial" w:eastAsia="Times New Roman" w:hAnsi="Arial" w:cs="Arial"/>
          <w:i/>
          <w:sz w:val="24"/>
          <w:szCs w:val="24"/>
          <w:lang w:eastAsia="ar-SA"/>
        </w:rPr>
        <w:t xml:space="preserve">Испытания, определенные в настоящем стандарте, относятся к </w:t>
      </w:r>
      <w:r w:rsidRPr="00324A16">
        <w:rPr>
          <w:rFonts w:ascii="Arial" w:eastAsia="Times New Roman" w:hAnsi="Arial" w:cs="Arial"/>
          <w:i/>
          <w:caps/>
          <w:sz w:val="24"/>
          <w:szCs w:val="24"/>
          <w:lang w:eastAsia="ar-SA"/>
        </w:rPr>
        <w:t>типовым испытаниям</w:t>
      </w:r>
      <w:r w:rsidRPr="003B434E">
        <w:rPr>
          <w:rFonts w:ascii="Arial" w:eastAsia="Times New Roman" w:hAnsi="Arial" w:cs="Arial"/>
          <w:i/>
          <w:sz w:val="24"/>
          <w:szCs w:val="24"/>
          <w:lang w:eastAsia="ar-SA"/>
        </w:rPr>
        <w:t>.</w:t>
      </w:r>
    </w:p>
    <w:p w14:paraId="7FB990BB" w14:textId="672B484E"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2772D0">
        <w:rPr>
          <w:rFonts w:ascii="Arial" w:eastAsia="Times New Roman" w:hAnsi="Arial" w:cs="Arial"/>
          <w:spacing w:val="40"/>
          <w:lang w:eastAsia="ar-SA"/>
        </w:rPr>
        <w:t>Примечание</w:t>
      </w:r>
      <w:r w:rsidRPr="002772D0">
        <w:rPr>
          <w:rFonts w:ascii="Arial" w:eastAsia="Times New Roman" w:hAnsi="Arial" w:cs="Arial"/>
          <w:lang w:eastAsia="ar-SA"/>
        </w:rPr>
        <w:t xml:space="preserve"> </w:t>
      </w:r>
      <w:r w:rsidRPr="002772D0">
        <w:rPr>
          <w:rFonts w:ascii="Arial" w:eastAsia="Times New Roman" w:hAnsi="Arial" w:cs="Arial"/>
          <w:lang w:eastAsia="ar-SA"/>
        </w:rPr>
        <w:sym w:font="Symbol" w:char="F02D"/>
      </w:r>
      <w:r w:rsidR="002772D0">
        <w:rPr>
          <w:rFonts w:ascii="Arial" w:eastAsia="Times New Roman" w:hAnsi="Arial" w:cs="Arial"/>
          <w:lang w:eastAsia="ar-SA"/>
        </w:rPr>
        <w:t xml:space="preserve"> </w:t>
      </w:r>
      <w:r w:rsidRPr="002772D0">
        <w:rPr>
          <w:rFonts w:ascii="Arial" w:eastAsia="Times New Roman" w:hAnsi="Arial" w:cs="Arial"/>
          <w:lang w:eastAsia="ar-SA"/>
        </w:rPr>
        <w:t xml:space="preserve">Рекомендации для </w:t>
      </w:r>
      <w:r w:rsidR="00324A16">
        <w:rPr>
          <w:rFonts w:ascii="Arial" w:eastAsia="Times New Roman" w:hAnsi="Arial" w:cs="Arial"/>
          <w:lang w:eastAsia="ar-SA"/>
        </w:rPr>
        <w:t>стандартных</w:t>
      </w:r>
      <w:r w:rsidRPr="002772D0">
        <w:rPr>
          <w:rFonts w:ascii="Arial" w:eastAsia="Times New Roman" w:hAnsi="Arial" w:cs="Arial"/>
          <w:lang w:eastAsia="ar-SA"/>
        </w:rPr>
        <w:t xml:space="preserve"> испытаний приведены в приложении N</w:t>
      </w:r>
      <w:r w:rsidRPr="003B434E">
        <w:rPr>
          <w:rFonts w:ascii="Arial" w:eastAsia="Times New Roman" w:hAnsi="Arial" w:cs="Arial"/>
          <w:sz w:val="24"/>
          <w:szCs w:val="24"/>
          <w:lang w:eastAsia="ar-SA"/>
        </w:rPr>
        <w:t>.</w:t>
      </w:r>
    </w:p>
    <w:p w14:paraId="0CF249C7" w14:textId="0D22F962"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4.1.2</w:t>
      </w:r>
      <w:r w:rsidRPr="003B434E">
        <w:rPr>
          <w:rFonts w:ascii="Arial" w:eastAsia="Times New Roman" w:hAnsi="Arial" w:cs="Arial"/>
          <w:i/>
          <w:sz w:val="24"/>
          <w:szCs w:val="24"/>
          <w:lang w:eastAsia="ar-SA"/>
        </w:rPr>
        <w:t xml:space="preserve"> Испытуемый образец или образцы должны быть характерными для аппаратуры, которую будет получать </w:t>
      </w:r>
      <w:r w:rsidR="005546A9">
        <w:rPr>
          <w:rFonts w:ascii="Arial" w:eastAsia="Times New Roman" w:hAnsi="Arial" w:cs="Arial"/>
          <w:i/>
          <w:sz w:val="24"/>
          <w:szCs w:val="24"/>
          <w:lang w:eastAsia="ar-SA"/>
        </w:rPr>
        <w:t>ПОЛЬЗОВАТЕЛЬ</w:t>
      </w:r>
      <w:r w:rsidRPr="003B434E">
        <w:rPr>
          <w:rFonts w:ascii="Arial" w:eastAsia="Times New Roman" w:hAnsi="Arial" w:cs="Arial"/>
          <w:i/>
          <w:sz w:val="24"/>
          <w:szCs w:val="24"/>
          <w:lang w:eastAsia="ar-SA"/>
        </w:rPr>
        <w:t xml:space="preserve">, или представлять собой аппаратуру, готовую для отправки </w:t>
      </w:r>
      <w:r w:rsidR="005546A9">
        <w:rPr>
          <w:rFonts w:ascii="Arial" w:eastAsia="Times New Roman" w:hAnsi="Arial" w:cs="Arial"/>
          <w:i/>
          <w:sz w:val="24"/>
          <w:szCs w:val="24"/>
          <w:lang w:eastAsia="ar-SA"/>
        </w:rPr>
        <w:t>ПОЛЬЗОВАТЕЛЮ</w:t>
      </w:r>
      <w:r w:rsidRPr="003B434E">
        <w:rPr>
          <w:rFonts w:ascii="Arial" w:eastAsia="Times New Roman" w:hAnsi="Arial" w:cs="Arial"/>
          <w:i/>
          <w:sz w:val="24"/>
          <w:szCs w:val="24"/>
          <w:lang w:eastAsia="ar-SA"/>
        </w:rPr>
        <w:t>.</w:t>
      </w:r>
    </w:p>
    <w:p w14:paraId="460503E0" w14:textId="5CCF4F76"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Кроме испытаний аппарат</w:t>
      </w:r>
      <w:r w:rsidR="00324A16">
        <w:rPr>
          <w:rFonts w:ascii="Arial" w:eastAsia="Times New Roman" w:hAnsi="Arial" w:cs="Arial"/>
          <w:i/>
          <w:sz w:val="24"/>
          <w:szCs w:val="24"/>
          <w:lang w:eastAsia="ar-SA"/>
        </w:rPr>
        <w:t>уры в сборе</w:t>
      </w:r>
      <w:r w:rsidRPr="003B434E">
        <w:rPr>
          <w:rFonts w:ascii="Arial" w:eastAsia="Times New Roman" w:hAnsi="Arial" w:cs="Arial"/>
          <w:i/>
          <w:sz w:val="24"/>
          <w:szCs w:val="24"/>
          <w:lang w:eastAsia="ar-SA"/>
        </w:rPr>
        <w:t xml:space="preserve"> допускается проводить испытания цепей, компонентов или </w:t>
      </w:r>
      <w:r w:rsidR="00354E6E">
        <w:rPr>
          <w:rFonts w:ascii="Arial" w:eastAsia="Times New Roman" w:hAnsi="Arial" w:cs="Arial"/>
          <w:i/>
          <w:sz w:val="24"/>
          <w:szCs w:val="24"/>
          <w:lang w:eastAsia="ar-SA"/>
        </w:rPr>
        <w:t xml:space="preserve">комплектующих </w:t>
      </w:r>
      <w:r w:rsidRPr="003B434E">
        <w:rPr>
          <w:rFonts w:ascii="Arial" w:eastAsia="Times New Roman" w:hAnsi="Arial" w:cs="Arial"/>
          <w:i/>
          <w:sz w:val="24"/>
          <w:szCs w:val="24"/>
          <w:lang w:eastAsia="ar-SA"/>
        </w:rPr>
        <w:t>блоков вне аппарат</w:t>
      </w:r>
      <w:r w:rsidR="00354E6E">
        <w:rPr>
          <w:rFonts w:ascii="Arial" w:eastAsia="Times New Roman" w:hAnsi="Arial" w:cs="Arial"/>
          <w:i/>
          <w:sz w:val="24"/>
          <w:szCs w:val="24"/>
          <w:lang w:eastAsia="ar-SA"/>
        </w:rPr>
        <w:t>уры</w:t>
      </w:r>
      <w:r w:rsidRPr="003B434E">
        <w:rPr>
          <w:rFonts w:ascii="Arial" w:eastAsia="Times New Roman" w:hAnsi="Arial" w:cs="Arial"/>
          <w:i/>
          <w:sz w:val="24"/>
          <w:szCs w:val="24"/>
          <w:lang w:eastAsia="ar-SA"/>
        </w:rPr>
        <w:t>, но при условии, что результаты проверки аппарат</w:t>
      </w:r>
      <w:r w:rsidR="00354E6E">
        <w:rPr>
          <w:rFonts w:ascii="Arial" w:eastAsia="Times New Roman" w:hAnsi="Arial" w:cs="Arial"/>
          <w:i/>
          <w:sz w:val="24"/>
          <w:szCs w:val="24"/>
          <w:lang w:eastAsia="ar-SA"/>
        </w:rPr>
        <w:t>уры</w:t>
      </w:r>
      <w:r w:rsidRPr="003B434E">
        <w:rPr>
          <w:rFonts w:ascii="Arial" w:eastAsia="Times New Roman" w:hAnsi="Arial" w:cs="Arial"/>
          <w:i/>
          <w:sz w:val="24"/>
          <w:szCs w:val="24"/>
          <w:lang w:eastAsia="ar-SA"/>
        </w:rPr>
        <w:t xml:space="preserve"> и компоновки </w:t>
      </w:r>
      <w:r w:rsidR="00354E6E">
        <w:rPr>
          <w:rFonts w:ascii="Arial" w:eastAsia="Times New Roman" w:hAnsi="Arial" w:cs="Arial"/>
          <w:i/>
          <w:sz w:val="24"/>
          <w:szCs w:val="24"/>
          <w:lang w:eastAsia="ar-SA"/>
        </w:rPr>
        <w:t>цепей</w:t>
      </w:r>
      <w:r w:rsidRPr="003B434E">
        <w:rPr>
          <w:rFonts w:ascii="Arial" w:eastAsia="Times New Roman" w:hAnsi="Arial" w:cs="Arial"/>
          <w:i/>
          <w:sz w:val="24"/>
          <w:szCs w:val="24"/>
          <w:lang w:eastAsia="ar-SA"/>
        </w:rPr>
        <w:t xml:space="preserve"> будут гарантировать</w:t>
      </w:r>
      <w:r w:rsidR="00354E6E">
        <w:rPr>
          <w:rFonts w:ascii="Arial" w:eastAsia="Times New Roman" w:hAnsi="Arial" w:cs="Arial"/>
          <w:i/>
          <w:sz w:val="24"/>
          <w:szCs w:val="24"/>
          <w:lang w:eastAsia="ar-SA"/>
        </w:rPr>
        <w:t xml:space="preserve">, что такие испытания подтвердят </w:t>
      </w:r>
      <w:r w:rsidRPr="003B434E">
        <w:rPr>
          <w:rFonts w:ascii="Arial" w:eastAsia="Times New Roman" w:hAnsi="Arial" w:cs="Arial"/>
          <w:i/>
          <w:sz w:val="24"/>
          <w:szCs w:val="24"/>
          <w:lang w:eastAsia="ar-SA"/>
        </w:rPr>
        <w:t>соответствие аппарат</w:t>
      </w:r>
      <w:r w:rsidR="00354E6E">
        <w:rPr>
          <w:rFonts w:ascii="Arial" w:eastAsia="Times New Roman" w:hAnsi="Arial" w:cs="Arial"/>
          <w:i/>
          <w:sz w:val="24"/>
          <w:szCs w:val="24"/>
          <w:lang w:eastAsia="ar-SA"/>
        </w:rPr>
        <w:t xml:space="preserve">уры </w:t>
      </w:r>
      <w:r w:rsidRPr="003B434E">
        <w:rPr>
          <w:rFonts w:ascii="Arial" w:eastAsia="Times New Roman" w:hAnsi="Arial" w:cs="Arial"/>
          <w:i/>
          <w:sz w:val="24"/>
          <w:szCs w:val="24"/>
          <w:lang w:eastAsia="ar-SA"/>
        </w:rPr>
        <w:t>в сборе требованиям настоящего стандарта.</w:t>
      </w:r>
    </w:p>
    <w:p w14:paraId="49728523" w14:textId="2B81B2CE"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lastRenderedPageBreak/>
        <w:t>Если при любом таком испытании обнаружена вероятность несоответствия аппарат</w:t>
      </w:r>
      <w:r w:rsidR="00354E6E">
        <w:rPr>
          <w:rFonts w:ascii="Arial" w:eastAsia="Times New Roman" w:hAnsi="Arial" w:cs="Arial"/>
          <w:i/>
          <w:sz w:val="24"/>
          <w:szCs w:val="24"/>
          <w:lang w:eastAsia="ar-SA"/>
        </w:rPr>
        <w:t>уры в целом</w:t>
      </w:r>
      <w:r w:rsidRPr="003B434E">
        <w:rPr>
          <w:rFonts w:ascii="Arial" w:eastAsia="Times New Roman" w:hAnsi="Arial" w:cs="Arial"/>
          <w:i/>
          <w:sz w:val="24"/>
          <w:szCs w:val="24"/>
          <w:lang w:eastAsia="ar-SA"/>
        </w:rPr>
        <w:t>, то испытания должны быть повторены непосредственно на аппарат</w:t>
      </w:r>
      <w:r w:rsidR="00354E6E">
        <w:rPr>
          <w:rFonts w:ascii="Arial" w:eastAsia="Times New Roman" w:hAnsi="Arial" w:cs="Arial"/>
          <w:i/>
          <w:sz w:val="24"/>
          <w:szCs w:val="24"/>
          <w:lang w:eastAsia="ar-SA"/>
        </w:rPr>
        <w:t>уре в сборе</w:t>
      </w:r>
      <w:r w:rsidRPr="003B434E">
        <w:rPr>
          <w:rFonts w:ascii="Arial" w:eastAsia="Times New Roman" w:hAnsi="Arial" w:cs="Arial"/>
          <w:i/>
          <w:sz w:val="24"/>
          <w:szCs w:val="24"/>
          <w:lang w:eastAsia="ar-SA"/>
        </w:rPr>
        <w:t>.</w:t>
      </w:r>
    </w:p>
    <w:p w14:paraId="4C1F97A3" w14:textId="5EB4BF71" w:rsidR="00324A16" w:rsidRPr="00324A16" w:rsidRDefault="003B434E" w:rsidP="00324A16">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Если испытание, </w:t>
      </w:r>
      <w:r w:rsidR="00354E6E">
        <w:rPr>
          <w:rFonts w:ascii="Arial" w:eastAsia="Times New Roman" w:hAnsi="Arial" w:cs="Arial"/>
          <w:i/>
          <w:sz w:val="24"/>
          <w:szCs w:val="24"/>
          <w:lang w:eastAsia="ar-SA"/>
        </w:rPr>
        <w:t>указанное в</w:t>
      </w:r>
      <w:r w:rsidRPr="003B434E">
        <w:rPr>
          <w:rFonts w:ascii="Arial" w:eastAsia="Times New Roman" w:hAnsi="Arial" w:cs="Arial"/>
          <w:i/>
          <w:sz w:val="24"/>
          <w:szCs w:val="24"/>
          <w:lang w:eastAsia="ar-SA"/>
        </w:rPr>
        <w:t xml:space="preserve"> настоящ</w:t>
      </w:r>
      <w:r w:rsidR="00354E6E">
        <w:rPr>
          <w:rFonts w:ascii="Arial" w:eastAsia="Times New Roman" w:hAnsi="Arial" w:cs="Arial"/>
          <w:i/>
          <w:sz w:val="24"/>
          <w:szCs w:val="24"/>
          <w:lang w:eastAsia="ar-SA"/>
        </w:rPr>
        <w:t>ем</w:t>
      </w:r>
      <w:r w:rsidRPr="003B434E">
        <w:rPr>
          <w:rFonts w:ascii="Arial" w:eastAsia="Times New Roman" w:hAnsi="Arial" w:cs="Arial"/>
          <w:i/>
          <w:sz w:val="24"/>
          <w:szCs w:val="24"/>
          <w:lang w:eastAsia="ar-SA"/>
        </w:rPr>
        <w:t xml:space="preserve"> стандарт</w:t>
      </w:r>
      <w:r w:rsidR="00354E6E">
        <w:rPr>
          <w:rFonts w:ascii="Arial" w:eastAsia="Times New Roman" w:hAnsi="Arial" w:cs="Arial"/>
          <w:i/>
          <w:sz w:val="24"/>
          <w:szCs w:val="24"/>
          <w:lang w:eastAsia="ar-SA"/>
        </w:rPr>
        <w:t>е</w:t>
      </w:r>
      <w:r w:rsidRPr="003B434E">
        <w:rPr>
          <w:rFonts w:ascii="Arial" w:eastAsia="Times New Roman" w:hAnsi="Arial" w:cs="Arial"/>
          <w:i/>
          <w:sz w:val="24"/>
          <w:szCs w:val="24"/>
          <w:lang w:eastAsia="ar-SA"/>
        </w:rPr>
        <w:t>, может быть разрушающим, допускается использова</w:t>
      </w:r>
      <w:r w:rsidR="00354E6E">
        <w:rPr>
          <w:rFonts w:ascii="Arial" w:eastAsia="Times New Roman" w:hAnsi="Arial" w:cs="Arial"/>
          <w:i/>
          <w:sz w:val="24"/>
          <w:szCs w:val="24"/>
          <w:lang w:eastAsia="ar-SA"/>
        </w:rPr>
        <w:t>ть физическую модель</w:t>
      </w:r>
      <w:r w:rsidRPr="003B434E">
        <w:rPr>
          <w:rFonts w:ascii="Arial" w:eastAsia="Times New Roman" w:hAnsi="Arial" w:cs="Arial"/>
          <w:i/>
          <w:sz w:val="24"/>
          <w:szCs w:val="24"/>
          <w:lang w:eastAsia="ar-SA"/>
        </w:rPr>
        <w:t>, позволяющ</w:t>
      </w:r>
      <w:r w:rsidR="00354E6E">
        <w:rPr>
          <w:rFonts w:ascii="Arial" w:eastAsia="Times New Roman" w:hAnsi="Arial" w:cs="Arial"/>
          <w:i/>
          <w:sz w:val="24"/>
          <w:szCs w:val="24"/>
          <w:lang w:eastAsia="ar-SA"/>
        </w:rPr>
        <w:t>ую</w:t>
      </w:r>
      <w:r w:rsidRPr="003B434E">
        <w:rPr>
          <w:rFonts w:ascii="Arial" w:eastAsia="Times New Roman" w:hAnsi="Arial" w:cs="Arial"/>
          <w:i/>
          <w:sz w:val="24"/>
          <w:szCs w:val="24"/>
          <w:lang w:eastAsia="ar-SA"/>
        </w:rPr>
        <w:t xml:space="preserve"> </w:t>
      </w:r>
      <w:r w:rsidR="00354E6E">
        <w:rPr>
          <w:rFonts w:ascii="Arial" w:eastAsia="Times New Roman" w:hAnsi="Arial" w:cs="Arial"/>
          <w:i/>
          <w:sz w:val="24"/>
          <w:szCs w:val="24"/>
          <w:lang w:eastAsia="ar-SA"/>
        </w:rPr>
        <w:t>смоделировать состояние, подлежащее оценке</w:t>
      </w:r>
    </w:p>
    <w:p w14:paraId="11A286CC" w14:textId="4543AE1C"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5933C5">
        <w:rPr>
          <w:rFonts w:ascii="Arial" w:eastAsia="Times New Roman" w:hAnsi="Arial" w:cs="Arial"/>
          <w:i/>
          <w:sz w:val="24"/>
          <w:szCs w:val="24"/>
          <w:lang w:eastAsia="ar-SA"/>
        </w:rPr>
        <w:t xml:space="preserve">Испытания </w:t>
      </w:r>
      <w:r w:rsidR="005933C5" w:rsidRPr="005933C5">
        <w:rPr>
          <w:rFonts w:ascii="Arial" w:eastAsia="Times New Roman" w:hAnsi="Arial" w:cs="Arial"/>
          <w:i/>
          <w:sz w:val="24"/>
          <w:szCs w:val="24"/>
          <w:lang w:eastAsia="ar-SA"/>
        </w:rPr>
        <w:t xml:space="preserve">следует </w:t>
      </w:r>
      <w:r w:rsidRPr="005933C5">
        <w:rPr>
          <w:rFonts w:ascii="Arial" w:eastAsia="Times New Roman" w:hAnsi="Arial" w:cs="Arial"/>
          <w:i/>
          <w:sz w:val="24"/>
          <w:szCs w:val="24"/>
          <w:lang w:eastAsia="ar-SA"/>
        </w:rPr>
        <w:t>провод</w:t>
      </w:r>
      <w:r w:rsidR="005933C5" w:rsidRPr="005933C5">
        <w:rPr>
          <w:rFonts w:ascii="Arial" w:eastAsia="Times New Roman" w:hAnsi="Arial" w:cs="Arial"/>
          <w:i/>
          <w:sz w:val="24"/>
          <w:szCs w:val="24"/>
          <w:lang w:eastAsia="ar-SA"/>
        </w:rPr>
        <w:t>ить</w:t>
      </w:r>
      <w:r w:rsidRPr="005933C5">
        <w:rPr>
          <w:rFonts w:ascii="Arial" w:eastAsia="Times New Roman" w:hAnsi="Arial" w:cs="Arial"/>
          <w:i/>
          <w:sz w:val="24"/>
          <w:szCs w:val="24"/>
          <w:lang w:eastAsia="ar-SA"/>
        </w:rPr>
        <w:t xml:space="preserve"> в следующе</w:t>
      </w:r>
      <w:r w:rsidR="00354E6E" w:rsidRPr="005933C5">
        <w:rPr>
          <w:rFonts w:ascii="Arial" w:eastAsia="Times New Roman" w:hAnsi="Arial" w:cs="Arial"/>
          <w:i/>
          <w:sz w:val="24"/>
          <w:szCs w:val="24"/>
          <w:lang w:eastAsia="ar-SA"/>
        </w:rPr>
        <w:t>й последовательности</w:t>
      </w:r>
      <w:r w:rsidRPr="005933C5">
        <w:rPr>
          <w:rFonts w:ascii="Arial" w:eastAsia="Times New Roman" w:hAnsi="Arial" w:cs="Arial"/>
          <w:i/>
          <w:sz w:val="24"/>
          <w:szCs w:val="24"/>
          <w:lang w:eastAsia="ar-SA"/>
        </w:rPr>
        <w:t>:</w:t>
      </w:r>
    </w:p>
    <w:p w14:paraId="2319F696" w14:textId="6CDC61CC"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предварительный отбор компонент</w:t>
      </w:r>
      <w:r w:rsidR="005933C5">
        <w:rPr>
          <w:rFonts w:ascii="Arial" w:eastAsia="Times New Roman" w:hAnsi="Arial" w:cs="Arial"/>
          <w:i/>
          <w:sz w:val="24"/>
          <w:szCs w:val="24"/>
          <w:lang w:eastAsia="ar-SA"/>
        </w:rPr>
        <w:t>а</w:t>
      </w:r>
      <w:r w:rsidRPr="003B434E">
        <w:rPr>
          <w:rFonts w:ascii="Arial" w:eastAsia="Times New Roman" w:hAnsi="Arial" w:cs="Arial"/>
          <w:i/>
          <w:sz w:val="24"/>
          <w:szCs w:val="24"/>
          <w:lang w:eastAsia="ar-SA"/>
        </w:rPr>
        <w:t xml:space="preserve"> или материал</w:t>
      </w:r>
      <w:r w:rsidR="005933C5">
        <w:rPr>
          <w:rFonts w:ascii="Arial" w:eastAsia="Times New Roman" w:hAnsi="Arial" w:cs="Arial"/>
          <w:i/>
          <w:sz w:val="24"/>
          <w:szCs w:val="24"/>
          <w:lang w:eastAsia="ar-SA"/>
        </w:rPr>
        <w:t>а</w:t>
      </w:r>
      <w:r w:rsidRPr="003B434E">
        <w:rPr>
          <w:rFonts w:ascii="Arial" w:eastAsia="Times New Roman" w:hAnsi="Arial" w:cs="Arial"/>
          <w:i/>
          <w:sz w:val="24"/>
          <w:szCs w:val="24"/>
          <w:lang w:eastAsia="ar-SA"/>
        </w:rPr>
        <w:t>;</w:t>
      </w:r>
    </w:p>
    <w:p w14:paraId="36158DFE" w14:textId="7276F188"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стендовые испытания компонентов или </w:t>
      </w:r>
      <w:r w:rsidR="005933C5">
        <w:rPr>
          <w:rFonts w:ascii="Arial" w:eastAsia="Times New Roman" w:hAnsi="Arial" w:cs="Arial"/>
          <w:i/>
          <w:sz w:val="24"/>
          <w:szCs w:val="24"/>
          <w:lang w:eastAsia="ar-SA"/>
        </w:rPr>
        <w:t xml:space="preserve">комплектующих </w:t>
      </w:r>
      <w:r w:rsidRPr="003B434E">
        <w:rPr>
          <w:rFonts w:ascii="Arial" w:eastAsia="Times New Roman" w:hAnsi="Arial" w:cs="Arial"/>
          <w:i/>
          <w:sz w:val="24"/>
          <w:szCs w:val="24"/>
          <w:lang w:eastAsia="ar-SA"/>
        </w:rPr>
        <w:t>блоков;</w:t>
      </w:r>
    </w:p>
    <w:p w14:paraId="73F51745" w14:textId="48547AA9"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испытания, при которых аппаратур</w:t>
      </w:r>
      <w:r w:rsidR="005933C5">
        <w:rPr>
          <w:rFonts w:ascii="Arial" w:eastAsia="Times New Roman" w:hAnsi="Arial" w:cs="Arial"/>
          <w:i/>
          <w:sz w:val="24"/>
          <w:szCs w:val="24"/>
          <w:lang w:eastAsia="ar-SA"/>
        </w:rPr>
        <w:t>а</w:t>
      </w:r>
      <w:r w:rsidRPr="003B434E">
        <w:rPr>
          <w:rFonts w:ascii="Arial" w:eastAsia="Times New Roman" w:hAnsi="Arial" w:cs="Arial"/>
          <w:i/>
          <w:sz w:val="24"/>
          <w:szCs w:val="24"/>
          <w:lang w:eastAsia="ar-SA"/>
        </w:rPr>
        <w:t xml:space="preserve"> не </w:t>
      </w:r>
      <w:r w:rsidR="005933C5">
        <w:rPr>
          <w:rFonts w:ascii="Arial" w:eastAsia="Times New Roman" w:hAnsi="Arial" w:cs="Arial"/>
          <w:i/>
          <w:sz w:val="24"/>
          <w:szCs w:val="24"/>
          <w:lang w:eastAsia="ar-SA"/>
        </w:rPr>
        <w:t>находится под напряжением</w:t>
      </w:r>
      <w:r w:rsidRPr="003B434E">
        <w:rPr>
          <w:rFonts w:ascii="Arial" w:eastAsia="Times New Roman" w:hAnsi="Arial" w:cs="Arial"/>
          <w:i/>
          <w:sz w:val="24"/>
          <w:szCs w:val="24"/>
          <w:lang w:eastAsia="ar-SA"/>
        </w:rPr>
        <w:t>;</w:t>
      </w:r>
    </w:p>
    <w:p w14:paraId="1C8AB5A5"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испытания работающей аппаратуры:</w:t>
      </w:r>
    </w:p>
    <w:p w14:paraId="10672CEC" w14:textId="77777777" w:rsidR="003B434E" w:rsidRPr="003B434E" w:rsidRDefault="003B434E" w:rsidP="005933C5">
      <w:pPr>
        <w:widowControl w:val="0"/>
        <w:spacing w:after="0" w:line="360" w:lineRule="auto"/>
        <w:ind w:left="284"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при нормальных условиях эксплуатации,</w:t>
      </w:r>
    </w:p>
    <w:p w14:paraId="61331321" w14:textId="2017A2A6" w:rsidR="003B434E" w:rsidRPr="003B434E" w:rsidRDefault="003B434E" w:rsidP="005933C5">
      <w:pPr>
        <w:widowControl w:val="0"/>
        <w:spacing w:after="0" w:line="360" w:lineRule="auto"/>
        <w:ind w:left="284"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w:t>
      </w:r>
      <w:r w:rsidR="005933C5">
        <w:rPr>
          <w:rFonts w:ascii="Arial" w:eastAsia="Times New Roman" w:hAnsi="Arial" w:cs="Arial"/>
          <w:i/>
          <w:sz w:val="24"/>
          <w:szCs w:val="24"/>
          <w:lang w:eastAsia="ar-SA"/>
        </w:rPr>
        <w:t xml:space="preserve">при ненормальных </w:t>
      </w:r>
      <w:r w:rsidRPr="003B434E">
        <w:rPr>
          <w:rFonts w:ascii="Arial" w:eastAsia="Times New Roman" w:hAnsi="Arial" w:cs="Arial"/>
          <w:i/>
          <w:sz w:val="24"/>
          <w:szCs w:val="24"/>
          <w:lang w:eastAsia="ar-SA"/>
        </w:rPr>
        <w:t xml:space="preserve">условиях </w:t>
      </w:r>
      <w:r w:rsidR="005933C5">
        <w:rPr>
          <w:rFonts w:ascii="Arial" w:eastAsia="Times New Roman" w:hAnsi="Arial" w:cs="Arial"/>
          <w:i/>
          <w:sz w:val="24"/>
          <w:szCs w:val="24"/>
          <w:lang w:eastAsia="ar-SA"/>
        </w:rPr>
        <w:t>эксплуатации</w:t>
      </w:r>
      <w:r w:rsidRPr="003B434E">
        <w:rPr>
          <w:rFonts w:ascii="Arial" w:eastAsia="Times New Roman" w:hAnsi="Arial" w:cs="Arial"/>
          <w:i/>
          <w:sz w:val="24"/>
          <w:szCs w:val="24"/>
          <w:lang w:eastAsia="ar-SA"/>
        </w:rPr>
        <w:t>,</w:t>
      </w:r>
    </w:p>
    <w:p w14:paraId="7F71B812" w14:textId="0F69F71F" w:rsidR="003B434E" w:rsidRDefault="003B434E" w:rsidP="005933C5">
      <w:pPr>
        <w:widowControl w:val="0"/>
        <w:spacing w:after="0" w:line="360" w:lineRule="auto"/>
        <w:ind w:left="284"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w:t>
      </w:r>
      <w:r w:rsidR="005933C5">
        <w:rPr>
          <w:rFonts w:ascii="Arial" w:eastAsia="Times New Roman" w:hAnsi="Arial" w:cs="Arial"/>
          <w:i/>
          <w:sz w:val="24"/>
          <w:szCs w:val="24"/>
          <w:lang w:eastAsia="ar-SA"/>
        </w:rPr>
        <w:t>предполагающие вероятное</w:t>
      </w:r>
      <w:r w:rsidRPr="003B434E">
        <w:rPr>
          <w:rFonts w:ascii="Arial" w:eastAsia="Times New Roman" w:hAnsi="Arial" w:cs="Arial"/>
          <w:i/>
          <w:sz w:val="24"/>
          <w:szCs w:val="24"/>
          <w:lang w:eastAsia="ar-SA"/>
        </w:rPr>
        <w:t xml:space="preserve"> разрушени</w:t>
      </w:r>
      <w:r w:rsidR="005933C5">
        <w:rPr>
          <w:rFonts w:ascii="Arial" w:eastAsia="Times New Roman" w:hAnsi="Arial" w:cs="Arial"/>
          <w:i/>
          <w:sz w:val="24"/>
          <w:szCs w:val="24"/>
          <w:lang w:eastAsia="ar-SA"/>
        </w:rPr>
        <w:t>е</w:t>
      </w:r>
      <w:r w:rsidRPr="003B434E">
        <w:rPr>
          <w:rFonts w:ascii="Arial" w:eastAsia="Times New Roman" w:hAnsi="Arial" w:cs="Arial"/>
          <w:i/>
          <w:sz w:val="24"/>
          <w:szCs w:val="24"/>
          <w:lang w:eastAsia="ar-SA"/>
        </w:rPr>
        <w:t>.</w:t>
      </w:r>
    </w:p>
    <w:p w14:paraId="28E73C49" w14:textId="068AFB17" w:rsidR="005933C5" w:rsidRPr="0056374F" w:rsidRDefault="003B434E" w:rsidP="00466F9F">
      <w:pPr>
        <w:widowControl w:val="0"/>
        <w:spacing w:before="120" w:after="0" w:line="360" w:lineRule="auto"/>
        <w:ind w:firstLine="709"/>
        <w:jc w:val="both"/>
        <w:rPr>
          <w:rFonts w:ascii="Arial" w:eastAsia="Times New Roman" w:hAnsi="Arial" w:cs="Arial"/>
          <w:lang w:eastAsia="ar-SA"/>
        </w:rPr>
      </w:pPr>
      <w:r w:rsidRPr="0056374F">
        <w:rPr>
          <w:rFonts w:ascii="Arial" w:eastAsia="Times New Roman" w:hAnsi="Arial" w:cs="Arial"/>
          <w:spacing w:val="40"/>
          <w:lang w:eastAsia="ar-SA"/>
        </w:rPr>
        <w:t>Примечание</w:t>
      </w:r>
      <w:r w:rsidRPr="0056374F">
        <w:rPr>
          <w:rFonts w:ascii="Arial" w:eastAsia="Times New Roman" w:hAnsi="Arial" w:cs="Arial"/>
          <w:lang w:eastAsia="ar-SA"/>
        </w:rPr>
        <w:t xml:space="preserve"> </w:t>
      </w:r>
      <w:r w:rsidRPr="0056374F">
        <w:rPr>
          <w:rFonts w:ascii="Arial" w:eastAsia="Times New Roman" w:hAnsi="Arial" w:cs="Arial"/>
          <w:lang w:eastAsia="ar-SA"/>
        </w:rPr>
        <w:sym w:font="Symbol" w:char="F02D"/>
      </w:r>
      <w:r w:rsidRPr="0056374F">
        <w:rPr>
          <w:rFonts w:ascii="Arial" w:eastAsia="Times New Roman" w:hAnsi="Arial" w:cs="Arial"/>
          <w:lang w:eastAsia="ar-SA"/>
        </w:rPr>
        <w:t xml:space="preserve"> В целях уменьшения привлекаемых к испытаниям ресурсов и, следовательно, отходов от испытаний допускается, чтобы все заинтересованные стороны совместно рассматривали программу испытаний, образцы для испытаний и порядок их проведения.</w:t>
      </w:r>
    </w:p>
    <w:p w14:paraId="0E8D6DAD" w14:textId="0A15B233"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4.1.3</w:t>
      </w:r>
      <w:r w:rsidRPr="003B434E">
        <w:rPr>
          <w:rFonts w:ascii="Arial" w:eastAsia="Times New Roman" w:hAnsi="Arial" w:cs="Arial"/>
          <w:i/>
          <w:sz w:val="24"/>
          <w:szCs w:val="24"/>
          <w:lang w:eastAsia="ar-SA"/>
        </w:rPr>
        <w:t xml:space="preserve"> </w:t>
      </w:r>
      <w:r w:rsidR="005933C5">
        <w:rPr>
          <w:rFonts w:ascii="Arial" w:eastAsia="Times New Roman" w:hAnsi="Arial" w:cs="Arial"/>
          <w:i/>
          <w:sz w:val="24"/>
          <w:szCs w:val="24"/>
          <w:lang w:eastAsia="ar-SA"/>
        </w:rPr>
        <w:t>И</w:t>
      </w:r>
      <w:r w:rsidRPr="003B434E">
        <w:rPr>
          <w:rFonts w:ascii="Arial" w:eastAsia="Times New Roman" w:hAnsi="Arial" w:cs="Arial"/>
          <w:i/>
          <w:sz w:val="24"/>
          <w:szCs w:val="24"/>
          <w:lang w:eastAsia="ar-SA"/>
        </w:rPr>
        <w:t>спытания проводят в нормальных условиях эксплуатации,</w:t>
      </w:r>
      <w:r w:rsidR="00466F9F">
        <w:rPr>
          <w:rFonts w:ascii="Arial" w:eastAsia="Times New Roman" w:hAnsi="Arial" w:cs="Arial"/>
          <w:i/>
          <w:sz w:val="24"/>
          <w:szCs w:val="24"/>
          <w:lang w:eastAsia="ar-SA"/>
        </w:rPr>
        <w:t xml:space="preserve"> </w:t>
      </w:r>
      <w:r w:rsidR="005933C5">
        <w:rPr>
          <w:rFonts w:ascii="Arial" w:eastAsia="Times New Roman" w:hAnsi="Arial" w:cs="Arial"/>
          <w:i/>
          <w:sz w:val="24"/>
          <w:szCs w:val="24"/>
          <w:lang w:eastAsia="ar-SA"/>
        </w:rPr>
        <w:t>если не указано иное,</w:t>
      </w:r>
      <w:r w:rsidRPr="003B434E">
        <w:rPr>
          <w:rFonts w:ascii="Arial" w:eastAsia="Times New Roman" w:hAnsi="Arial" w:cs="Arial"/>
          <w:i/>
          <w:sz w:val="24"/>
          <w:szCs w:val="24"/>
          <w:lang w:eastAsia="ar-SA"/>
        </w:rPr>
        <w:t xml:space="preserve"> при:</w:t>
      </w:r>
    </w:p>
    <w:p w14:paraId="62B547EF" w14:textId="15FCB04A"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 температуре окружающей среды от 15 </w:t>
      </w:r>
      <w:r w:rsidR="00466F9F">
        <w:rPr>
          <w:rFonts w:ascii="Arial" w:eastAsia="Times New Roman" w:hAnsi="Arial" w:cs="Arial"/>
          <w:i/>
          <w:sz w:val="24"/>
          <w:szCs w:val="24"/>
          <w:lang w:eastAsia="ar-SA"/>
        </w:rPr>
        <w:t>º</w:t>
      </w:r>
      <w:r w:rsidRPr="003B434E">
        <w:rPr>
          <w:rFonts w:ascii="Arial" w:eastAsia="Times New Roman" w:hAnsi="Arial" w:cs="Arial"/>
          <w:i/>
          <w:sz w:val="24"/>
          <w:szCs w:val="24"/>
          <w:lang w:eastAsia="ar-SA"/>
        </w:rPr>
        <w:t xml:space="preserve">C до 35 </w:t>
      </w:r>
      <w:r w:rsidR="00466F9F">
        <w:rPr>
          <w:rFonts w:ascii="Arial" w:eastAsia="Times New Roman" w:hAnsi="Arial" w:cs="Arial"/>
          <w:i/>
          <w:sz w:val="24"/>
          <w:szCs w:val="24"/>
          <w:lang w:eastAsia="ar-SA"/>
        </w:rPr>
        <w:t>º</w:t>
      </w:r>
      <w:r w:rsidRPr="003B434E">
        <w:rPr>
          <w:rFonts w:ascii="Arial" w:eastAsia="Times New Roman" w:hAnsi="Arial" w:cs="Arial"/>
          <w:i/>
          <w:sz w:val="24"/>
          <w:szCs w:val="24"/>
          <w:lang w:eastAsia="ar-SA"/>
        </w:rPr>
        <w:t xml:space="preserve">C; </w:t>
      </w:r>
    </w:p>
    <w:p w14:paraId="5F957D9B" w14:textId="4E835E5B" w:rsid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относительной влажности не более 75 %.</w:t>
      </w:r>
    </w:p>
    <w:p w14:paraId="05007EBA" w14:textId="6FBE9C55" w:rsidR="003B434E" w:rsidRPr="003B434E" w:rsidRDefault="005933C5" w:rsidP="003B434E">
      <w:pPr>
        <w:widowControl w:val="0"/>
        <w:spacing w:after="0" w:line="360" w:lineRule="auto"/>
        <w:ind w:firstLine="709"/>
        <w:jc w:val="both"/>
        <w:rPr>
          <w:rFonts w:ascii="Arial" w:eastAsia="Times New Roman" w:hAnsi="Arial" w:cs="Arial"/>
          <w:i/>
          <w:sz w:val="24"/>
          <w:szCs w:val="24"/>
          <w:lang w:eastAsia="ar-SA"/>
        </w:rPr>
      </w:pPr>
      <w:r w:rsidRPr="005933C5">
        <w:rPr>
          <w:rFonts w:ascii="Arial" w:eastAsia="Times New Roman" w:hAnsi="Arial" w:cs="Arial"/>
          <w:i/>
          <w:sz w:val="24"/>
          <w:szCs w:val="24"/>
          <w:lang w:eastAsia="ar-SA"/>
        </w:rPr>
        <w:t xml:space="preserve"> </w:t>
      </w:r>
      <w:r w:rsidR="003B434E" w:rsidRPr="003B434E">
        <w:rPr>
          <w:rFonts w:ascii="Arial" w:eastAsia="Times New Roman" w:hAnsi="Arial" w:cs="Arial"/>
          <w:sz w:val="24"/>
          <w:szCs w:val="24"/>
          <w:lang w:eastAsia="ar-SA"/>
        </w:rPr>
        <w:t>4.1.4</w:t>
      </w:r>
      <w:r w:rsidR="0005735E">
        <w:rPr>
          <w:rFonts w:ascii="Arial" w:eastAsia="Times New Roman" w:hAnsi="Arial" w:cs="Arial"/>
          <w:i/>
          <w:sz w:val="24"/>
          <w:szCs w:val="24"/>
          <w:lang w:eastAsia="ar-SA"/>
        </w:rPr>
        <w:t xml:space="preserve"> Любое положение аппаратуры </w:t>
      </w:r>
      <w:r w:rsidR="00AC3A08">
        <w:rPr>
          <w:rFonts w:ascii="Arial" w:eastAsia="Times New Roman" w:hAnsi="Arial" w:cs="Arial"/>
          <w:i/>
          <w:sz w:val="24"/>
          <w:szCs w:val="24"/>
          <w:lang w:eastAsia="ar-SA"/>
        </w:rPr>
        <w:t xml:space="preserve">при ее </w:t>
      </w:r>
      <w:r w:rsidR="0005735E">
        <w:rPr>
          <w:rFonts w:ascii="Arial" w:eastAsia="Times New Roman" w:hAnsi="Arial" w:cs="Arial"/>
          <w:i/>
          <w:sz w:val="24"/>
          <w:szCs w:val="24"/>
          <w:lang w:eastAsia="ar-SA"/>
        </w:rPr>
        <w:t>использ</w:t>
      </w:r>
      <w:r w:rsidR="00AC3A08">
        <w:rPr>
          <w:rFonts w:ascii="Arial" w:eastAsia="Times New Roman" w:hAnsi="Arial" w:cs="Arial"/>
          <w:i/>
          <w:sz w:val="24"/>
          <w:szCs w:val="24"/>
          <w:lang w:eastAsia="ar-SA"/>
        </w:rPr>
        <w:t>овании</w:t>
      </w:r>
      <w:r w:rsidR="0005735E">
        <w:rPr>
          <w:rFonts w:ascii="Arial" w:eastAsia="Times New Roman" w:hAnsi="Arial" w:cs="Arial"/>
          <w:i/>
          <w:sz w:val="24"/>
          <w:szCs w:val="24"/>
          <w:lang w:eastAsia="ar-SA"/>
        </w:rPr>
        <w:t xml:space="preserve"> по назначению</w:t>
      </w:r>
      <w:r w:rsidR="003B434E" w:rsidRPr="003B434E">
        <w:rPr>
          <w:rFonts w:ascii="Arial" w:eastAsia="Times New Roman" w:hAnsi="Arial" w:cs="Arial"/>
          <w:i/>
          <w:sz w:val="24"/>
          <w:szCs w:val="24"/>
          <w:lang w:eastAsia="ar-SA"/>
        </w:rPr>
        <w:t xml:space="preserve">, не должно </w:t>
      </w:r>
      <w:r w:rsidR="00AC3A08">
        <w:rPr>
          <w:rFonts w:ascii="Arial" w:eastAsia="Times New Roman" w:hAnsi="Arial" w:cs="Arial"/>
          <w:i/>
          <w:sz w:val="24"/>
          <w:szCs w:val="24"/>
          <w:lang w:eastAsia="ar-SA"/>
        </w:rPr>
        <w:t>нарушать</w:t>
      </w:r>
      <w:r w:rsidR="003B434E" w:rsidRPr="003B434E">
        <w:rPr>
          <w:rFonts w:ascii="Arial" w:eastAsia="Times New Roman" w:hAnsi="Arial" w:cs="Arial"/>
          <w:i/>
          <w:sz w:val="24"/>
          <w:szCs w:val="24"/>
          <w:lang w:eastAsia="ar-SA"/>
        </w:rPr>
        <w:t xml:space="preserve"> нормальной вентиляции.</w:t>
      </w:r>
    </w:p>
    <w:p w14:paraId="7F0A49C2" w14:textId="69C6BE24"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Измерения температуры следует проводить на аппарат</w:t>
      </w:r>
      <w:r w:rsidR="00466F9F">
        <w:rPr>
          <w:rFonts w:ascii="Arial" w:eastAsia="Times New Roman" w:hAnsi="Arial" w:cs="Arial"/>
          <w:i/>
          <w:sz w:val="24"/>
          <w:szCs w:val="24"/>
          <w:lang w:eastAsia="ar-SA"/>
        </w:rPr>
        <w:t>уре</w:t>
      </w:r>
      <w:r w:rsidRPr="003B434E">
        <w:rPr>
          <w:rFonts w:ascii="Arial" w:eastAsia="Times New Roman" w:hAnsi="Arial" w:cs="Arial"/>
          <w:i/>
          <w:sz w:val="24"/>
          <w:szCs w:val="24"/>
          <w:lang w:eastAsia="ar-SA"/>
        </w:rPr>
        <w:t>, размещенно</w:t>
      </w:r>
      <w:r w:rsidR="00466F9F">
        <w:rPr>
          <w:rFonts w:ascii="Arial" w:eastAsia="Times New Roman" w:hAnsi="Arial" w:cs="Arial"/>
          <w:i/>
          <w:sz w:val="24"/>
          <w:szCs w:val="24"/>
          <w:lang w:eastAsia="ar-SA"/>
        </w:rPr>
        <w:t>й</w:t>
      </w:r>
      <w:r w:rsidRPr="003B434E">
        <w:rPr>
          <w:rFonts w:ascii="Arial" w:eastAsia="Times New Roman" w:hAnsi="Arial" w:cs="Arial"/>
          <w:i/>
          <w:sz w:val="24"/>
          <w:szCs w:val="24"/>
          <w:lang w:eastAsia="ar-SA"/>
        </w:rPr>
        <w:t xml:space="preserve"> в соответствии с </w:t>
      </w:r>
      <w:r w:rsidR="00AC3A08">
        <w:rPr>
          <w:rFonts w:ascii="Arial" w:eastAsia="Times New Roman" w:hAnsi="Arial" w:cs="Arial"/>
          <w:i/>
          <w:sz w:val="24"/>
          <w:szCs w:val="24"/>
          <w:lang w:eastAsia="ar-SA"/>
        </w:rPr>
        <w:t xml:space="preserve">инструкциями по эксплуатации, представленными </w:t>
      </w:r>
      <w:r w:rsidRPr="003B434E">
        <w:rPr>
          <w:rFonts w:ascii="Arial" w:eastAsia="Times New Roman" w:hAnsi="Arial" w:cs="Arial"/>
          <w:i/>
          <w:sz w:val="24"/>
          <w:szCs w:val="24"/>
          <w:lang w:eastAsia="ar-SA"/>
        </w:rPr>
        <w:t>изготовител</w:t>
      </w:r>
      <w:r w:rsidR="00AC3A08">
        <w:rPr>
          <w:rFonts w:ascii="Arial" w:eastAsia="Times New Roman" w:hAnsi="Arial" w:cs="Arial"/>
          <w:i/>
          <w:sz w:val="24"/>
          <w:szCs w:val="24"/>
          <w:lang w:eastAsia="ar-SA"/>
        </w:rPr>
        <w:t>ем</w:t>
      </w:r>
      <w:r w:rsidR="0005735E">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w:t>
      </w:r>
      <w:r w:rsidR="00AC3A08">
        <w:rPr>
          <w:rFonts w:ascii="Arial" w:eastAsia="Times New Roman" w:hAnsi="Arial" w:cs="Arial"/>
          <w:i/>
          <w:sz w:val="24"/>
          <w:szCs w:val="24"/>
          <w:lang w:eastAsia="ar-SA"/>
        </w:rPr>
        <w:t>или, при отсутствии</w:t>
      </w:r>
      <w:r w:rsidRPr="003B434E">
        <w:rPr>
          <w:rFonts w:ascii="Arial" w:eastAsia="Times New Roman" w:hAnsi="Arial" w:cs="Arial"/>
          <w:i/>
          <w:sz w:val="24"/>
          <w:szCs w:val="24"/>
          <w:lang w:eastAsia="ar-SA"/>
        </w:rPr>
        <w:t xml:space="preserve"> инструкци</w:t>
      </w:r>
      <w:r w:rsidR="00AC3A08">
        <w:rPr>
          <w:rFonts w:ascii="Arial" w:eastAsia="Times New Roman" w:hAnsi="Arial" w:cs="Arial"/>
          <w:i/>
          <w:sz w:val="24"/>
          <w:szCs w:val="24"/>
          <w:lang w:eastAsia="ar-SA"/>
        </w:rPr>
        <w:t>й,</w:t>
      </w:r>
      <w:r w:rsidRPr="003B434E">
        <w:rPr>
          <w:rFonts w:ascii="Arial" w:eastAsia="Times New Roman" w:hAnsi="Arial" w:cs="Arial"/>
          <w:i/>
          <w:sz w:val="24"/>
          <w:szCs w:val="24"/>
          <w:lang w:eastAsia="ar-SA"/>
        </w:rPr>
        <w:t xml:space="preserve"> аппарат</w:t>
      </w:r>
      <w:r w:rsidR="00466F9F">
        <w:rPr>
          <w:rFonts w:ascii="Arial" w:eastAsia="Times New Roman" w:hAnsi="Arial" w:cs="Arial"/>
          <w:i/>
          <w:sz w:val="24"/>
          <w:szCs w:val="24"/>
          <w:lang w:eastAsia="ar-SA"/>
        </w:rPr>
        <w:t>уру следует</w:t>
      </w:r>
      <w:r w:rsidRPr="003B434E">
        <w:rPr>
          <w:rFonts w:ascii="Arial" w:eastAsia="Times New Roman" w:hAnsi="Arial" w:cs="Arial"/>
          <w:i/>
          <w:sz w:val="24"/>
          <w:szCs w:val="24"/>
          <w:lang w:eastAsia="ar-SA"/>
        </w:rPr>
        <w:t xml:space="preserve"> разме</w:t>
      </w:r>
      <w:r w:rsidR="00AC3A08">
        <w:rPr>
          <w:rFonts w:ascii="Arial" w:eastAsia="Times New Roman" w:hAnsi="Arial" w:cs="Arial"/>
          <w:i/>
          <w:sz w:val="24"/>
          <w:szCs w:val="24"/>
          <w:lang w:eastAsia="ar-SA"/>
        </w:rPr>
        <w:t>щать</w:t>
      </w:r>
      <w:r w:rsidRPr="003B434E">
        <w:rPr>
          <w:rFonts w:ascii="Arial" w:eastAsia="Times New Roman" w:hAnsi="Arial" w:cs="Arial"/>
          <w:i/>
          <w:sz w:val="24"/>
          <w:szCs w:val="24"/>
          <w:lang w:eastAsia="ar-SA"/>
        </w:rPr>
        <w:t xml:space="preserve"> на </w:t>
      </w:r>
      <w:r w:rsidR="00AC3A08">
        <w:rPr>
          <w:rFonts w:ascii="Arial" w:eastAsia="Times New Roman" w:hAnsi="Arial" w:cs="Arial"/>
          <w:i/>
          <w:sz w:val="24"/>
          <w:szCs w:val="24"/>
          <w:lang w:eastAsia="ar-SA"/>
        </w:rPr>
        <w:t xml:space="preserve">расстоянии             </w:t>
      </w:r>
      <w:smartTag w:uri="urn:schemas-microsoft-com:office:smarttags" w:element="metricconverter">
        <w:smartTagPr>
          <w:attr w:name="ProductID" w:val="5 см"/>
        </w:smartTagPr>
        <w:r w:rsidRPr="003B434E">
          <w:rPr>
            <w:rFonts w:ascii="Arial" w:eastAsia="Times New Roman" w:hAnsi="Arial" w:cs="Arial"/>
            <w:i/>
            <w:sz w:val="24"/>
            <w:szCs w:val="24"/>
            <w:lang w:eastAsia="ar-SA"/>
          </w:rPr>
          <w:t>5 см</w:t>
        </w:r>
      </w:smartTag>
      <w:r w:rsidRPr="003B434E">
        <w:rPr>
          <w:rFonts w:ascii="Arial" w:eastAsia="Times New Roman" w:hAnsi="Arial" w:cs="Arial"/>
          <w:i/>
          <w:sz w:val="24"/>
          <w:szCs w:val="24"/>
          <w:lang w:eastAsia="ar-SA"/>
        </w:rPr>
        <w:t xml:space="preserve"> </w:t>
      </w:r>
      <w:r w:rsidR="00AC3A08">
        <w:rPr>
          <w:rFonts w:ascii="Arial" w:eastAsia="Times New Roman" w:hAnsi="Arial" w:cs="Arial"/>
          <w:i/>
          <w:sz w:val="24"/>
          <w:szCs w:val="24"/>
          <w:lang w:eastAsia="ar-SA"/>
        </w:rPr>
        <w:t xml:space="preserve">вглубь </w:t>
      </w:r>
      <w:r w:rsidRPr="003B434E">
        <w:rPr>
          <w:rFonts w:ascii="Arial" w:eastAsia="Times New Roman" w:hAnsi="Arial" w:cs="Arial"/>
          <w:i/>
          <w:sz w:val="24"/>
          <w:szCs w:val="24"/>
          <w:lang w:eastAsia="ar-SA"/>
        </w:rPr>
        <w:t xml:space="preserve">от переднего края </w:t>
      </w:r>
      <w:r w:rsidR="00AC3A08">
        <w:rPr>
          <w:rFonts w:ascii="Arial" w:eastAsia="Times New Roman" w:hAnsi="Arial" w:cs="Arial"/>
          <w:i/>
          <w:sz w:val="24"/>
          <w:szCs w:val="24"/>
          <w:lang w:eastAsia="ar-SA"/>
        </w:rPr>
        <w:t xml:space="preserve">деревянного короба для испытаний с </w:t>
      </w:r>
      <w:r w:rsidRPr="003B434E">
        <w:rPr>
          <w:rFonts w:ascii="Arial" w:eastAsia="Times New Roman" w:hAnsi="Arial" w:cs="Arial"/>
          <w:i/>
          <w:sz w:val="24"/>
          <w:szCs w:val="24"/>
          <w:lang w:eastAsia="ar-SA"/>
        </w:rPr>
        <w:t xml:space="preserve">открытой фронтальной </w:t>
      </w:r>
      <w:r w:rsidR="00AC3A08">
        <w:rPr>
          <w:rFonts w:ascii="Arial" w:eastAsia="Times New Roman" w:hAnsi="Arial" w:cs="Arial"/>
          <w:i/>
          <w:sz w:val="24"/>
          <w:szCs w:val="24"/>
          <w:lang w:eastAsia="ar-SA"/>
        </w:rPr>
        <w:t xml:space="preserve">частью, оставляя 1 см свободного пространства </w:t>
      </w:r>
      <w:r w:rsidRPr="003B434E">
        <w:rPr>
          <w:rFonts w:ascii="Arial" w:eastAsia="Times New Roman" w:hAnsi="Arial" w:cs="Arial"/>
          <w:i/>
          <w:sz w:val="24"/>
          <w:szCs w:val="24"/>
          <w:lang w:eastAsia="ar-SA"/>
        </w:rPr>
        <w:t xml:space="preserve">вдоль боковых сторон и сверху </w:t>
      </w:r>
      <w:r w:rsidR="00AC3A08">
        <w:rPr>
          <w:rFonts w:ascii="Arial" w:eastAsia="Times New Roman" w:hAnsi="Arial" w:cs="Arial"/>
          <w:i/>
          <w:sz w:val="24"/>
          <w:szCs w:val="24"/>
          <w:lang w:eastAsia="ar-SA"/>
        </w:rPr>
        <w:t xml:space="preserve">и </w:t>
      </w:r>
      <w:smartTag w:uri="urn:schemas-microsoft-com:office:smarttags" w:element="metricconverter">
        <w:smartTagPr>
          <w:attr w:name="ProductID" w:val="5 см"/>
        </w:smartTagPr>
        <w:r w:rsidRPr="003B434E">
          <w:rPr>
            <w:rFonts w:ascii="Arial" w:eastAsia="Times New Roman" w:hAnsi="Arial" w:cs="Arial"/>
            <w:i/>
            <w:sz w:val="24"/>
            <w:szCs w:val="24"/>
            <w:lang w:eastAsia="ar-SA"/>
          </w:rPr>
          <w:t>5 см</w:t>
        </w:r>
      </w:smartTag>
      <w:r w:rsidRPr="003B434E">
        <w:rPr>
          <w:rFonts w:ascii="Arial" w:eastAsia="Times New Roman" w:hAnsi="Arial" w:cs="Arial"/>
          <w:i/>
          <w:sz w:val="24"/>
          <w:szCs w:val="24"/>
          <w:lang w:eastAsia="ar-SA"/>
        </w:rPr>
        <w:t xml:space="preserve"> – в глубину позади аппарат</w:t>
      </w:r>
      <w:r w:rsidR="00466F9F">
        <w:rPr>
          <w:rFonts w:ascii="Arial" w:eastAsia="Times New Roman" w:hAnsi="Arial" w:cs="Arial"/>
          <w:i/>
          <w:sz w:val="24"/>
          <w:szCs w:val="24"/>
          <w:lang w:eastAsia="ar-SA"/>
        </w:rPr>
        <w:t>уры</w:t>
      </w:r>
      <w:r w:rsidRPr="003B434E">
        <w:rPr>
          <w:rFonts w:ascii="Arial" w:eastAsia="Times New Roman" w:hAnsi="Arial" w:cs="Arial"/>
          <w:i/>
          <w:sz w:val="24"/>
          <w:szCs w:val="24"/>
          <w:lang w:eastAsia="ar-SA"/>
        </w:rPr>
        <w:t>.</w:t>
      </w:r>
    </w:p>
    <w:p w14:paraId="48BC8D6A" w14:textId="7B59BE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Испытания аппарат</w:t>
      </w:r>
      <w:r w:rsidR="00466F9F">
        <w:rPr>
          <w:rFonts w:ascii="Arial" w:eastAsia="Times New Roman" w:hAnsi="Arial" w:cs="Arial"/>
          <w:i/>
          <w:sz w:val="24"/>
          <w:szCs w:val="24"/>
          <w:lang w:eastAsia="ar-SA"/>
        </w:rPr>
        <w:t>уры</w:t>
      </w:r>
      <w:r w:rsidRPr="003B434E">
        <w:rPr>
          <w:rFonts w:ascii="Arial" w:eastAsia="Times New Roman" w:hAnsi="Arial" w:cs="Arial"/>
          <w:i/>
          <w:sz w:val="24"/>
          <w:szCs w:val="24"/>
          <w:lang w:eastAsia="ar-SA"/>
        </w:rPr>
        <w:t>, являюще</w:t>
      </w:r>
      <w:r w:rsidR="00466F9F">
        <w:rPr>
          <w:rFonts w:ascii="Arial" w:eastAsia="Times New Roman" w:hAnsi="Arial" w:cs="Arial"/>
          <w:i/>
          <w:sz w:val="24"/>
          <w:szCs w:val="24"/>
          <w:lang w:eastAsia="ar-SA"/>
        </w:rPr>
        <w:t>йся</w:t>
      </w:r>
      <w:r w:rsidRPr="003B434E">
        <w:rPr>
          <w:rFonts w:ascii="Arial" w:eastAsia="Times New Roman" w:hAnsi="Arial" w:cs="Arial"/>
          <w:i/>
          <w:sz w:val="24"/>
          <w:szCs w:val="24"/>
          <w:lang w:eastAsia="ar-SA"/>
        </w:rPr>
        <w:t xml:space="preserve"> </w:t>
      </w:r>
      <w:r w:rsidR="00AC3A08">
        <w:rPr>
          <w:rFonts w:ascii="Arial" w:eastAsia="Times New Roman" w:hAnsi="Arial" w:cs="Arial"/>
          <w:i/>
          <w:sz w:val="24"/>
          <w:szCs w:val="24"/>
          <w:lang w:eastAsia="ar-SA"/>
        </w:rPr>
        <w:t>комплектующими блоками</w:t>
      </w:r>
      <w:r w:rsidR="00EC4398">
        <w:rPr>
          <w:rFonts w:ascii="Arial" w:eastAsia="Times New Roman" w:hAnsi="Arial" w:cs="Arial"/>
          <w:i/>
          <w:sz w:val="24"/>
          <w:szCs w:val="24"/>
          <w:lang w:eastAsia="ar-SA"/>
        </w:rPr>
        <w:t xml:space="preserve"> конечной сборки</w:t>
      </w:r>
      <w:r w:rsidRPr="003B434E">
        <w:rPr>
          <w:rFonts w:ascii="Arial" w:eastAsia="Times New Roman" w:hAnsi="Arial" w:cs="Arial"/>
          <w:i/>
          <w:sz w:val="24"/>
          <w:szCs w:val="24"/>
          <w:lang w:eastAsia="ar-SA"/>
        </w:rPr>
        <w:t xml:space="preserve">, </w:t>
      </w:r>
      <w:r w:rsidR="005C17F2">
        <w:rPr>
          <w:rFonts w:ascii="Arial" w:eastAsia="Times New Roman" w:hAnsi="Arial" w:cs="Arial"/>
          <w:i/>
          <w:sz w:val="24"/>
          <w:szCs w:val="24"/>
          <w:lang w:eastAsia="ar-SA"/>
        </w:rPr>
        <w:t xml:space="preserve">результаты которых </w:t>
      </w:r>
      <w:r w:rsidRPr="003B434E">
        <w:rPr>
          <w:rFonts w:ascii="Arial" w:eastAsia="Times New Roman" w:hAnsi="Arial" w:cs="Arial"/>
          <w:i/>
          <w:sz w:val="24"/>
          <w:szCs w:val="24"/>
          <w:lang w:eastAsia="ar-SA"/>
        </w:rPr>
        <w:t xml:space="preserve">не </w:t>
      </w:r>
      <w:r w:rsidR="005C17F2">
        <w:rPr>
          <w:rFonts w:ascii="Arial" w:eastAsia="Times New Roman" w:hAnsi="Arial" w:cs="Arial"/>
          <w:i/>
          <w:sz w:val="24"/>
          <w:szCs w:val="24"/>
          <w:lang w:eastAsia="ar-SA"/>
        </w:rPr>
        <w:t>представлены</w:t>
      </w:r>
      <w:r w:rsidRPr="003B434E">
        <w:rPr>
          <w:rFonts w:ascii="Arial" w:eastAsia="Times New Roman" w:hAnsi="Arial" w:cs="Arial"/>
          <w:i/>
          <w:sz w:val="24"/>
          <w:szCs w:val="24"/>
          <w:lang w:eastAsia="ar-SA"/>
        </w:rPr>
        <w:t xml:space="preserve"> изготовителем, следует проводить в соответствии с инструкциями </w:t>
      </w:r>
      <w:r w:rsidR="00466F9F">
        <w:rPr>
          <w:rFonts w:ascii="Arial" w:eastAsia="Times New Roman" w:hAnsi="Arial" w:cs="Arial"/>
          <w:i/>
          <w:sz w:val="24"/>
          <w:szCs w:val="24"/>
          <w:lang w:eastAsia="ar-SA"/>
        </w:rPr>
        <w:t>по эксплуатации</w:t>
      </w:r>
      <w:r w:rsidRPr="003B434E">
        <w:rPr>
          <w:rFonts w:ascii="Arial" w:eastAsia="Times New Roman" w:hAnsi="Arial" w:cs="Arial"/>
          <w:i/>
          <w:sz w:val="24"/>
          <w:szCs w:val="24"/>
          <w:lang w:eastAsia="ar-SA"/>
        </w:rPr>
        <w:t>,</w:t>
      </w:r>
      <w:r w:rsidR="005C17F2">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пред</w:t>
      </w:r>
      <w:r w:rsidR="00466F9F">
        <w:rPr>
          <w:rFonts w:ascii="Arial" w:eastAsia="Times New Roman" w:hAnsi="Arial" w:cs="Arial"/>
          <w:i/>
          <w:sz w:val="24"/>
          <w:szCs w:val="24"/>
          <w:lang w:eastAsia="ar-SA"/>
        </w:rPr>
        <w:t>оставленными</w:t>
      </w:r>
      <w:r w:rsidRPr="003B434E">
        <w:rPr>
          <w:rFonts w:ascii="Arial" w:eastAsia="Times New Roman" w:hAnsi="Arial" w:cs="Arial"/>
          <w:i/>
          <w:sz w:val="24"/>
          <w:szCs w:val="24"/>
          <w:lang w:eastAsia="ar-SA"/>
        </w:rPr>
        <w:t xml:space="preserve"> </w:t>
      </w:r>
      <w:r w:rsidR="005C17F2">
        <w:rPr>
          <w:rFonts w:ascii="Arial" w:eastAsia="Times New Roman" w:hAnsi="Arial" w:cs="Arial"/>
          <w:i/>
          <w:sz w:val="24"/>
          <w:szCs w:val="24"/>
          <w:lang w:eastAsia="ar-SA"/>
        </w:rPr>
        <w:t>изготовителем, включая указания, относящиеся к надлежащей вен</w:t>
      </w:r>
      <w:r w:rsidRPr="003B434E">
        <w:rPr>
          <w:rFonts w:ascii="Arial" w:eastAsia="Times New Roman" w:hAnsi="Arial" w:cs="Arial"/>
          <w:i/>
          <w:sz w:val="24"/>
          <w:szCs w:val="24"/>
          <w:lang w:eastAsia="ar-SA"/>
        </w:rPr>
        <w:t>тиляции</w:t>
      </w:r>
      <w:r w:rsidR="005C17F2">
        <w:rPr>
          <w:rFonts w:ascii="Arial" w:eastAsia="Times New Roman" w:hAnsi="Arial" w:cs="Arial"/>
          <w:i/>
          <w:sz w:val="24"/>
          <w:szCs w:val="24"/>
          <w:lang w:eastAsia="ar-SA"/>
        </w:rPr>
        <w:t>.</w:t>
      </w:r>
    </w:p>
    <w:p w14:paraId="348FFEAB" w14:textId="7ADB9016" w:rsidR="0005735E" w:rsidRDefault="005C17F2" w:rsidP="0005735E">
      <w:pPr>
        <w:widowControl w:val="0"/>
        <w:spacing w:after="0" w:line="360" w:lineRule="auto"/>
        <w:ind w:firstLine="709"/>
        <w:jc w:val="both"/>
        <w:rPr>
          <w:rFonts w:ascii="Arial" w:eastAsia="Times New Roman" w:hAnsi="Arial" w:cs="Arial"/>
          <w:sz w:val="24"/>
          <w:szCs w:val="24"/>
          <w:highlight w:val="yellow"/>
          <w:lang w:eastAsia="ar-SA"/>
        </w:rPr>
      </w:pPr>
      <w:r w:rsidRPr="005C17F2">
        <w:rPr>
          <w:rFonts w:ascii="Arial" w:eastAsia="Times New Roman" w:hAnsi="Arial" w:cs="Arial"/>
          <w:i/>
          <w:sz w:val="24"/>
          <w:szCs w:val="24"/>
          <w:lang w:eastAsia="ar-SA"/>
        </w:rPr>
        <w:lastRenderedPageBreak/>
        <w:t>Аппаратура</w:t>
      </w:r>
      <w:r w:rsidR="0005735E" w:rsidRPr="005C17F2">
        <w:rPr>
          <w:rFonts w:ascii="Arial" w:eastAsia="Times New Roman" w:hAnsi="Arial" w:cs="Arial"/>
          <w:i/>
          <w:sz w:val="24"/>
          <w:szCs w:val="24"/>
          <w:lang w:eastAsia="ar-SA"/>
        </w:rPr>
        <w:t xml:space="preserve"> также должн</w:t>
      </w:r>
      <w:r w:rsidRPr="005C17F2">
        <w:rPr>
          <w:rFonts w:ascii="Arial" w:eastAsia="Times New Roman" w:hAnsi="Arial" w:cs="Arial"/>
          <w:i/>
          <w:sz w:val="24"/>
          <w:szCs w:val="24"/>
          <w:lang w:eastAsia="ar-SA"/>
        </w:rPr>
        <w:t>а</w:t>
      </w:r>
      <w:r w:rsidR="0005735E" w:rsidRPr="005C17F2">
        <w:rPr>
          <w:rFonts w:ascii="Arial" w:eastAsia="Times New Roman" w:hAnsi="Arial" w:cs="Arial"/>
          <w:i/>
          <w:sz w:val="24"/>
          <w:szCs w:val="24"/>
          <w:lang w:eastAsia="ar-SA"/>
        </w:rPr>
        <w:t xml:space="preserve"> соответствовать таблице 3 при испытании на открытом стенде</w:t>
      </w:r>
      <w:r w:rsidRPr="005C17F2">
        <w:rPr>
          <w:rFonts w:ascii="Arial" w:eastAsia="Times New Roman" w:hAnsi="Arial" w:cs="Arial"/>
          <w:i/>
          <w:sz w:val="24"/>
          <w:szCs w:val="24"/>
          <w:lang w:eastAsia="ar-SA"/>
        </w:rPr>
        <w:t xml:space="preserve"> (скамье)</w:t>
      </w:r>
      <w:r w:rsidR="0005735E" w:rsidRPr="0005735E">
        <w:rPr>
          <w:rFonts w:ascii="Arial" w:eastAsia="Times New Roman" w:hAnsi="Arial" w:cs="Arial"/>
          <w:sz w:val="24"/>
          <w:szCs w:val="24"/>
          <w:lang w:eastAsia="ar-SA"/>
        </w:rPr>
        <w:t>.</w:t>
      </w:r>
    </w:p>
    <w:p w14:paraId="0489F1C1" w14:textId="20BED54E"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1C6FCB">
        <w:rPr>
          <w:rFonts w:ascii="Arial" w:eastAsia="Times New Roman" w:hAnsi="Arial" w:cs="Arial"/>
          <w:sz w:val="24"/>
          <w:szCs w:val="24"/>
          <w:lang w:eastAsia="ar-SA"/>
        </w:rPr>
        <w:t>4.1.5</w:t>
      </w:r>
      <w:r w:rsidRPr="001C6FCB">
        <w:rPr>
          <w:rFonts w:ascii="Arial" w:eastAsia="Times New Roman" w:hAnsi="Arial" w:cs="Arial"/>
          <w:i/>
          <w:sz w:val="24"/>
          <w:szCs w:val="24"/>
          <w:lang w:eastAsia="ar-SA"/>
        </w:rPr>
        <w:t xml:space="preserve"> Характеристики источников питания, за исключением указанных в 4.2.2, используемых при испытаниях, не должны оказывать значительного влияния на результаты испытаний.</w:t>
      </w:r>
    </w:p>
    <w:p w14:paraId="3B0C2F36" w14:textId="3D101D75"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Пример</w:t>
      </w:r>
      <w:r w:rsidR="001C6FCB">
        <w:rPr>
          <w:rFonts w:ascii="Arial" w:eastAsia="Times New Roman" w:hAnsi="Arial" w:cs="Arial"/>
          <w:i/>
          <w:sz w:val="24"/>
          <w:szCs w:val="24"/>
          <w:lang w:eastAsia="ar-SA"/>
        </w:rPr>
        <w:t>ами</w:t>
      </w:r>
      <w:r w:rsidRPr="003B434E">
        <w:rPr>
          <w:rFonts w:ascii="Arial" w:eastAsia="Times New Roman" w:hAnsi="Arial" w:cs="Arial"/>
          <w:i/>
          <w:sz w:val="24"/>
          <w:szCs w:val="24"/>
          <w:lang w:eastAsia="ar-SA"/>
        </w:rPr>
        <w:t xml:space="preserve"> таких характеристик</w:t>
      </w:r>
      <w:r w:rsidR="001C6FCB">
        <w:rPr>
          <w:rFonts w:ascii="Arial" w:eastAsia="Times New Roman" w:hAnsi="Arial" w:cs="Arial"/>
          <w:i/>
          <w:sz w:val="24"/>
          <w:szCs w:val="24"/>
          <w:lang w:eastAsia="ar-SA"/>
        </w:rPr>
        <w:t xml:space="preserve"> являются</w:t>
      </w:r>
      <w:r w:rsidRPr="003B434E">
        <w:rPr>
          <w:rFonts w:ascii="Arial" w:eastAsia="Times New Roman" w:hAnsi="Arial" w:cs="Arial"/>
          <w:i/>
          <w:sz w:val="24"/>
          <w:szCs w:val="24"/>
          <w:lang w:eastAsia="ar-SA"/>
        </w:rPr>
        <w:t xml:space="preserve"> </w:t>
      </w:r>
      <w:r w:rsidR="005C17F2">
        <w:rPr>
          <w:rFonts w:ascii="Arial" w:eastAsia="Times New Roman" w:hAnsi="Arial" w:cs="Arial"/>
          <w:i/>
          <w:sz w:val="24"/>
          <w:szCs w:val="24"/>
          <w:lang w:eastAsia="ar-SA"/>
        </w:rPr>
        <w:t>импеданс</w:t>
      </w:r>
      <w:r w:rsidRPr="003B434E">
        <w:rPr>
          <w:rFonts w:ascii="Arial" w:eastAsia="Times New Roman" w:hAnsi="Arial" w:cs="Arial"/>
          <w:i/>
          <w:sz w:val="24"/>
          <w:szCs w:val="24"/>
          <w:lang w:eastAsia="ar-SA"/>
        </w:rPr>
        <w:t xml:space="preserve"> и форма </w:t>
      </w:r>
      <w:r w:rsidR="005C17F2">
        <w:rPr>
          <w:rFonts w:ascii="Arial" w:eastAsia="Times New Roman" w:hAnsi="Arial" w:cs="Arial"/>
          <w:i/>
          <w:sz w:val="24"/>
          <w:szCs w:val="24"/>
          <w:lang w:eastAsia="ar-SA"/>
        </w:rPr>
        <w:t>сигнала</w:t>
      </w:r>
      <w:r w:rsidRPr="003B434E">
        <w:rPr>
          <w:rFonts w:ascii="Arial" w:eastAsia="Times New Roman" w:hAnsi="Arial" w:cs="Arial"/>
          <w:i/>
          <w:sz w:val="24"/>
          <w:szCs w:val="24"/>
          <w:lang w:eastAsia="ar-SA"/>
        </w:rPr>
        <w:t xml:space="preserve"> источника.</w:t>
      </w:r>
    </w:p>
    <w:p w14:paraId="5D7C0A00" w14:textId="3FB64F0B"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4.1.6</w:t>
      </w:r>
      <w:r w:rsidRPr="003B434E">
        <w:rPr>
          <w:rFonts w:ascii="Arial" w:eastAsia="Times New Roman" w:hAnsi="Arial" w:cs="Arial"/>
          <w:i/>
          <w:sz w:val="24"/>
          <w:szCs w:val="24"/>
          <w:lang w:eastAsia="ar-SA"/>
        </w:rPr>
        <w:t xml:space="preserve"> </w:t>
      </w:r>
      <w:r w:rsidR="001C6FCB">
        <w:rPr>
          <w:rFonts w:ascii="Arial" w:eastAsia="Times New Roman" w:hAnsi="Arial" w:cs="Arial"/>
          <w:i/>
          <w:sz w:val="24"/>
          <w:szCs w:val="24"/>
          <w:lang w:eastAsia="ar-SA"/>
        </w:rPr>
        <w:t xml:space="preserve">Там, где </w:t>
      </w:r>
      <w:r w:rsidR="00DC20E9">
        <w:rPr>
          <w:rFonts w:ascii="Arial" w:eastAsia="Times New Roman" w:hAnsi="Arial" w:cs="Arial"/>
          <w:i/>
          <w:sz w:val="24"/>
          <w:szCs w:val="24"/>
          <w:lang w:eastAsia="ar-SA"/>
        </w:rPr>
        <w:t>применимо</w:t>
      </w:r>
      <w:r w:rsidR="001C6FCB">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используют стандартный сигнал, состоящий из </w:t>
      </w:r>
      <w:r w:rsidRPr="001C6FCB">
        <w:rPr>
          <w:rFonts w:ascii="Arial" w:eastAsia="Times New Roman" w:hAnsi="Arial" w:cs="Arial"/>
          <w:i/>
          <w:caps/>
          <w:sz w:val="24"/>
          <w:szCs w:val="24"/>
          <w:lang w:eastAsia="ar-SA"/>
        </w:rPr>
        <w:t>розового шума</w:t>
      </w:r>
      <w:r w:rsidRPr="003B434E">
        <w:rPr>
          <w:rFonts w:ascii="Arial" w:eastAsia="Times New Roman" w:hAnsi="Arial" w:cs="Arial"/>
          <w:i/>
          <w:sz w:val="24"/>
          <w:szCs w:val="24"/>
          <w:lang w:eastAsia="ar-SA"/>
        </w:rPr>
        <w:t xml:space="preserve">, </w:t>
      </w:r>
      <w:r w:rsidR="001C6FCB">
        <w:rPr>
          <w:rFonts w:ascii="Arial" w:eastAsia="Times New Roman" w:hAnsi="Arial" w:cs="Arial"/>
          <w:i/>
          <w:sz w:val="24"/>
          <w:szCs w:val="24"/>
          <w:lang w:eastAsia="ar-SA"/>
        </w:rPr>
        <w:t xml:space="preserve">полоса пропускания которого </w:t>
      </w:r>
      <w:r w:rsidRPr="003B434E">
        <w:rPr>
          <w:rFonts w:ascii="Arial" w:eastAsia="Times New Roman" w:hAnsi="Arial" w:cs="Arial"/>
          <w:i/>
          <w:sz w:val="24"/>
          <w:szCs w:val="24"/>
          <w:lang w:eastAsia="ar-SA"/>
        </w:rPr>
        <w:t>ограничен</w:t>
      </w:r>
      <w:r w:rsidR="001C6FCB">
        <w:rPr>
          <w:rFonts w:ascii="Arial" w:eastAsia="Times New Roman" w:hAnsi="Arial" w:cs="Arial"/>
          <w:i/>
          <w:sz w:val="24"/>
          <w:szCs w:val="24"/>
          <w:lang w:eastAsia="ar-SA"/>
        </w:rPr>
        <w:t>а</w:t>
      </w:r>
      <w:r w:rsidRPr="003B434E">
        <w:rPr>
          <w:rFonts w:ascii="Arial" w:eastAsia="Times New Roman" w:hAnsi="Arial" w:cs="Arial"/>
          <w:i/>
          <w:sz w:val="24"/>
          <w:szCs w:val="24"/>
          <w:lang w:eastAsia="ar-SA"/>
        </w:rPr>
        <w:t xml:space="preserve"> фильтром, характеристик</w:t>
      </w:r>
      <w:r w:rsidR="001C6FCB">
        <w:rPr>
          <w:rFonts w:ascii="Arial" w:eastAsia="Times New Roman" w:hAnsi="Arial" w:cs="Arial"/>
          <w:i/>
          <w:sz w:val="24"/>
          <w:szCs w:val="24"/>
          <w:lang w:eastAsia="ar-SA"/>
        </w:rPr>
        <w:t>а</w:t>
      </w:r>
      <w:r w:rsidRPr="003B434E">
        <w:rPr>
          <w:rFonts w:ascii="Arial" w:eastAsia="Times New Roman" w:hAnsi="Arial" w:cs="Arial"/>
          <w:i/>
          <w:sz w:val="24"/>
          <w:szCs w:val="24"/>
          <w:lang w:eastAsia="ar-SA"/>
        </w:rPr>
        <w:t xml:space="preserve"> которого </w:t>
      </w:r>
      <w:r w:rsidR="001C6FCB">
        <w:rPr>
          <w:rFonts w:ascii="Arial" w:eastAsia="Times New Roman" w:hAnsi="Arial" w:cs="Arial"/>
          <w:i/>
          <w:sz w:val="24"/>
          <w:szCs w:val="24"/>
          <w:lang w:eastAsia="ar-SA"/>
        </w:rPr>
        <w:t xml:space="preserve">соответствует </w:t>
      </w:r>
      <w:r w:rsidRPr="003B434E">
        <w:rPr>
          <w:rFonts w:ascii="Arial" w:eastAsia="Times New Roman" w:hAnsi="Arial" w:cs="Arial"/>
          <w:i/>
          <w:sz w:val="24"/>
          <w:szCs w:val="24"/>
          <w:lang w:eastAsia="ar-SA"/>
        </w:rPr>
        <w:t>приведен</w:t>
      </w:r>
      <w:r w:rsidR="001C6FCB">
        <w:rPr>
          <w:rFonts w:ascii="Arial" w:eastAsia="Times New Roman" w:hAnsi="Arial" w:cs="Arial"/>
          <w:i/>
          <w:sz w:val="24"/>
          <w:szCs w:val="24"/>
          <w:lang w:eastAsia="ar-SA"/>
        </w:rPr>
        <w:t xml:space="preserve">ной </w:t>
      </w:r>
      <w:r w:rsidRPr="003B434E">
        <w:rPr>
          <w:rFonts w:ascii="Arial" w:eastAsia="Times New Roman" w:hAnsi="Arial" w:cs="Arial"/>
          <w:i/>
          <w:sz w:val="24"/>
          <w:szCs w:val="24"/>
          <w:lang w:eastAsia="ar-SA"/>
        </w:rPr>
        <w:t>на рисунке С.1 (приложение C).</w:t>
      </w:r>
    </w:p>
    <w:p w14:paraId="7A98849A" w14:textId="2A83AFBF"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56374F">
        <w:rPr>
          <w:rFonts w:ascii="Arial" w:eastAsia="Times New Roman" w:hAnsi="Arial" w:cs="Arial"/>
          <w:spacing w:val="40"/>
          <w:lang w:eastAsia="ar-SA"/>
        </w:rPr>
        <w:t>Примечание</w:t>
      </w:r>
      <w:r w:rsidRPr="0056374F">
        <w:rPr>
          <w:rFonts w:ascii="Arial" w:eastAsia="Times New Roman" w:hAnsi="Arial" w:cs="Arial"/>
          <w:lang w:eastAsia="ar-SA"/>
        </w:rPr>
        <w:t xml:space="preserve"> </w:t>
      </w:r>
      <w:r w:rsidRPr="0056374F">
        <w:rPr>
          <w:rFonts w:ascii="Arial" w:eastAsia="Times New Roman" w:hAnsi="Arial" w:cs="Arial"/>
          <w:lang w:eastAsia="ar-SA"/>
        </w:rPr>
        <w:sym w:font="Symbol" w:char="F02D"/>
      </w:r>
      <w:r w:rsidRPr="0056374F">
        <w:rPr>
          <w:rFonts w:ascii="Arial" w:eastAsia="Times New Roman" w:hAnsi="Arial" w:cs="Arial"/>
          <w:lang w:eastAsia="ar-SA"/>
        </w:rPr>
        <w:t xml:space="preserve"> При необходимости</w:t>
      </w:r>
      <w:r w:rsidR="001C6FCB" w:rsidRPr="001C6FCB">
        <w:rPr>
          <w:rFonts w:ascii="Arial" w:eastAsia="Times New Roman" w:hAnsi="Arial" w:cs="Arial"/>
          <w:lang w:eastAsia="ar-SA"/>
        </w:rPr>
        <w:t xml:space="preserve"> модуляции несущей частоты </w:t>
      </w:r>
      <w:r w:rsidR="001C6FCB">
        <w:rPr>
          <w:rFonts w:ascii="Arial" w:eastAsia="Times New Roman" w:hAnsi="Arial" w:cs="Arial"/>
          <w:lang w:eastAsia="ar-SA"/>
        </w:rPr>
        <w:t xml:space="preserve">может быть использован </w:t>
      </w:r>
      <w:r w:rsidRPr="0056374F">
        <w:rPr>
          <w:rFonts w:ascii="Arial" w:eastAsia="Times New Roman" w:hAnsi="Arial" w:cs="Arial"/>
          <w:lang w:eastAsia="ar-SA"/>
        </w:rPr>
        <w:t>стандартный сигнал</w:t>
      </w:r>
      <w:r w:rsidRPr="003B434E">
        <w:rPr>
          <w:rFonts w:ascii="Arial" w:eastAsia="Times New Roman" w:hAnsi="Arial" w:cs="Arial"/>
          <w:sz w:val="24"/>
          <w:szCs w:val="24"/>
          <w:lang w:eastAsia="ar-SA"/>
        </w:rPr>
        <w:t>.</w:t>
      </w:r>
    </w:p>
    <w:p w14:paraId="482409A5" w14:textId="7A688CFD" w:rsidR="003B434E" w:rsidRDefault="001C6FCB"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 xml:space="preserve">Оборудование для </w:t>
      </w:r>
      <w:r w:rsidR="00DC20E9">
        <w:rPr>
          <w:rFonts w:ascii="Arial" w:eastAsia="Times New Roman" w:hAnsi="Arial" w:cs="Arial"/>
          <w:i/>
          <w:sz w:val="24"/>
          <w:szCs w:val="24"/>
          <w:lang w:eastAsia="ar-SA"/>
        </w:rPr>
        <w:t xml:space="preserve">измерения </w:t>
      </w:r>
      <w:r>
        <w:rPr>
          <w:rFonts w:ascii="Arial" w:eastAsia="Times New Roman" w:hAnsi="Arial" w:cs="Arial"/>
          <w:i/>
          <w:sz w:val="24"/>
          <w:szCs w:val="24"/>
          <w:lang w:eastAsia="ar-SA"/>
        </w:rPr>
        <w:t>в</w:t>
      </w:r>
      <w:r w:rsidR="003B434E" w:rsidRPr="003B434E">
        <w:rPr>
          <w:rFonts w:ascii="Arial" w:eastAsia="Times New Roman" w:hAnsi="Arial" w:cs="Arial"/>
          <w:i/>
          <w:sz w:val="24"/>
          <w:szCs w:val="24"/>
          <w:lang w:eastAsia="ar-SA"/>
        </w:rPr>
        <w:t>ыходн</w:t>
      </w:r>
      <w:r>
        <w:rPr>
          <w:rFonts w:ascii="Arial" w:eastAsia="Times New Roman" w:hAnsi="Arial" w:cs="Arial"/>
          <w:i/>
          <w:sz w:val="24"/>
          <w:szCs w:val="24"/>
          <w:lang w:eastAsia="ar-SA"/>
        </w:rPr>
        <w:t>ых сигналов</w:t>
      </w:r>
      <w:r w:rsidR="003B434E" w:rsidRPr="003B434E">
        <w:rPr>
          <w:rFonts w:ascii="Arial" w:eastAsia="Times New Roman" w:hAnsi="Arial" w:cs="Arial"/>
          <w:i/>
          <w:sz w:val="24"/>
          <w:szCs w:val="24"/>
          <w:lang w:eastAsia="ar-SA"/>
        </w:rPr>
        <w:t xml:space="preserve"> должно показывать истинные </w:t>
      </w:r>
      <w:r w:rsidR="00DC20E9">
        <w:rPr>
          <w:rFonts w:ascii="Arial" w:eastAsia="Times New Roman" w:hAnsi="Arial" w:cs="Arial"/>
          <w:i/>
          <w:sz w:val="24"/>
          <w:szCs w:val="24"/>
          <w:lang w:eastAsia="ar-SA"/>
        </w:rPr>
        <w:t>действующие (</w:t>
      </w:r>
      <w:r w:rsidR="003B434E" w:rsidRPr="003B434E">
        <w:rPr>
          <w:rFonts w:ascii="Arial" w:eastAsia="Times New Roman" w:hAnsi="Arial" w:cs="Arial"/>
          <w:i/>
          <w:sz w:val="24"/>
          <w:szCs w:val="24"/>
          <w:lang w:eastAsia="ar-SA"/>
        </w:rPr>
        <w:t>среднеквадратичные</w:t>
      </w:r>
      <w:r w:rsidR="00DC20E9">
        <w:rPr>
          <w:rFonts w:ascii="Arial" w:eastAsia="Times New Roman" w:hAnsi="Arial" w:cs="Arial"/>
          <w:i/>
          <w:sz w:val="24"/>
          <w:szCs w:val="24"/>
          <w:lang w:eastAsia="ar-SA"/>
        </w:rPr>
        <w:t>)</w:t>
      </w:r>
      <w:r w:rsidR="003B434E" w:rsidRPr="003B434E">
        <w:rPr>
          <w:rFonts w:ascii="Arial" w:eastAsia="Times New Roman" w:hAnsi="Arial" w:cs="Arial"/>
          <w:i/>
          <w:sz w:val="24"/>
          <w:szCs w:val="24"/>
          <w:lang w:eastAsia="ar-SA"/>
        </w:rPr>
        <w:t xml:space="preserve"> значения для сигналов, имеющих </w:t>
      </w:r>
      <w:r w:rsidR="00DC20E9">
        <w:rPr>
          <w:rFonts w:ascii="Arial" w:eastAsia="Times New Roman" w:hAnsi="Arial" w:cs="Arial"/>
          <w:i/>
          <w:sz w:val="24"/>
          <w:szCs w:val="24"/>
          <w:lang w:eastAsia="ar-SA"/>
        </w:rPr>
        <w:t>коэффициент амплитуды (</w:t>
      </w:r>
      <w:r w:rsidR="003B434E" w:rsidRPr="003B434E">
        <w:rPr>
          <w:rFonts w:ascii="Arial" w:eastAsia="Times New Roman" w:hAnsi="Arial" w:cs="Arial"/>
          <w:i/>
          <w:sz w:val="24"/>
          <w:szCs w:val="24"/>
          <w:lang w:eastAsia="ar-SA"/>
        </w:rPr>
        <w:t>пик-фактор</w:t>
      </w:r>
      <w:r w:rsidR="00DC20E9">
        <w:rPr>
          <w:rFonts w:ascii="Arial" w:eastAsia="Times New Roman" w:hAnsi="Arial" w:cs="Arial"/>
          <w:i/>
          <w:sz w:val="24"/>
          <w:szCs w:val="24"/>
          <w:lang w:eastAsia="ar-SA"/>
        </w:rPr>
        <w:t>) не менее</w:t>
      </w:r>
      <w:r w:rsidR="003B434E" w:rsidRPr="003B434E">
        <w:rPr>
          <w:rFonts w:ascii="Arial" w:eastAsia="Times New Roman" w:hAnsi="Arial" w:cs="Arial"/>
          <w:i/>
          <w:sz w:val="24"/>
          <w:szCs w:val="24"/>
          <w:lang w:eastAsia="ar-SA"/>
        </w:rPr>
        <w:t xml:space="preserve"> 3</w:t>
      </w:r>
      <w:r w:rsidR="00DC20E9">
        <w:rPr>
          <w:rFonts w:ascii="Arial" w:eastAsia="Times New Roman" w:hAnsi="Arial" w:cs="Arial"/>
          <w:i/>
          <w:sz w:val="24"/>
          <w:szCs w:val="24"/>
          <w:lang w:eastAsia="ar-SA"/>
        </w:rPr>
        <w:t xml:space="preserve">, </w:t>
      </w:r>
      <w:r w:rsidR="0007658E">
        <w:rPr>
          <w:rFonts w:ascii="Arial" w:eastAsia="Times New Roman" w:hAnsi="Arial" w:cs="Arial"/>
          <w:i/>
          <w:sz w:val="24"/>
          <w:szCs w:val="24"/>
          <w:lang w:eastAsia="ar-SA"/>
        </w:rPr>
        <w:t xml:space="preserve">и его </w:t>
      </w:r>
      <w:r w:rsidR="003B434E" w:rsidRPr="003B434E">
        <w:rPr>
          <w:rFonts w:ascii="Arial" w:eastAsia="Times New Roman" w:hAnsi="Arial" w:cs="Arial"/>
          <w:i/>
          <w:sz w:val="24"/>
          <w:szCs w:val="24"/>
          <w:lang w:eastAsia="ar-SA"/>
        </w:rPr>
        <w:t>частотная характеристика</w:t>
      </w:r>
      <w:r w:rsidR="00DC20E9">
        <w:rPr>
          <w:rFonts w:ascii="Arial" w:eastAsia="Times New Roman" w:hAnsi="Arial" w:cs="Arial"/>
          <w:i/>
          <w:sz w:val="24"/>
          <w:szCs w:val="24"/>
          <w:lang w:eastAsia="ar-SA"/>
        </w:rPr>
        <w:t xml:space="preserve"> должна соответствовать</w:t>
      </w:r>
      <w:r w:rsidR="003B434E" w:rsidRPr="003B434E">
        <w:rPr>
          <w:rFonts w:ascii="Arial" w:eastAsia="Times New Roman" w:hAnsi="Arial" w:cs="Arial"/>
          <w:i/>
          <w:sz w:val="24"/>
          <w:szCs w:val="24"/>
          <w:lang w:eastAsia="ar-SA"/>
        </w:rPr>
        <w:t xml:space="preserve"> приведен</w:t>
      </w:r>
      <w:r w:rsidR="0007658E">
        <w:rPr>
          <w:rFonts w:ascii="Arial" w:eastAsia="Times New Roman" w:hAnsi="Arial" w:cs="Arial"/>
          <w:i/>
          <w:sz w:val="24"/>
          <w:szCs w:val="24"/>
          <w:lang w:eastAsia="ar-SA"/>
        </w:rPr>
        <w:t>ной</w:t>
      </w:r>
      <w:r w:rsidR="003B434E" w:rsidRPr="003B434E">
        <w:rPr>
          <w:rFonts w:ascii="Arial" w:eastAsia="Times New Roman" w:hAnsi="Arial" w:cs="Arial"/>
          <w:i/>
          <w:sz w:val="24"/>
          <w:szCs w:val="24"/>
          <w:lang w:eastAsia="ar-SA"/>
        </w:rPr>
        <w:t xml:space="preserve"> в приложении С.</w:t>
      </w:r>
    </w:p>
    <w:p w14:paraId="33229A02" w14:textId="0B72EE0B" w:rsidR="008C5404" w:rsidRDefault="003B434E" w:rsidP="008C5404">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 xml:space="preserve">4.1.7 </w:t>
      </w:r>
      <w:r w:rsidRPr="003B434E">
        <w:rPr>
          <w:rFonts w:ascii="Arial" w:eastAsia="Times New Roman" w:hAnsi="Arial" w:cs="Arial"/>
          <w:i/>
          <w:sz w:val="24"/>
          <w:szCs w:val="24"/>
          <w:lang w:eastAsia="ar-SA"/>
        </w:rPr>
        <w:t>Значения переменного тока, приводимые в настоящем</w:t>
      </w:r>
      <w:r w:rsidR="008C5404">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стандарте</w:t>
      </w:r>
      <w:r w:rsidR="008C5404">
        <w:rPr>
          <w:rFonts w:ascii="Arial" w:eastAsia="Times New Roman" w:hAnsi="Arial" w:cs="Arial"/>
          <w:i/>
          <w:sz w:val="24"/>
          <w:szCs w:val="24"/>
          <w:lang w:eastAsia="ar-SA"/>
        </w:rPr>
        <w:t>, являются действующими (</w:t>
      </w:r>
      <w:r w:rsidRPr="003B434E">
        <w:rPr>
          <w:rFonts w:ascii="Arial" w:eastAsia="Times New Roman" w:hAnsi="Arial" w:cs="Arial"/>
          <w:i/>
          <w:sz w:val="24"/>
          <w:szCs w:val="24"/>
          <w:lang w:eastAsia="ar-SA"/>
        </w:rPr>
        <w:t>среднеквадратичны</w:t>
      </w:r>
      <w:r w:rsidR="008C5404">
        <w:rPr>
          <w:rFonts w:ascii="Arial" w:eastAsia="Times New Roman" w:hAnsi="Arial" w:cs="Arial"/>
          <w:i/>
          <w:sz w:val="24"/>
          <w:szCs w:val="24"/>
          <w:lang w:eastAsia="ar-SA"/>
        </w:rPr>
        <w:t>ми)</w:t>
      </w:r>
      <w:r w:rsidRPr="003B434E">
        <w:rPr>
          <w:rFonts w:ascii="Arial" w:eastAsia="Times New Roman" w:hAnsi="Arial" w:cs="Arial"/>
          <w:i/>
          <w:sz w:val="24"/>
          <w:szCs w:val="24"/>
          <w:lang w:eastAsia="ar-SA"/>
        </w:rPr>
        <w:t xml:space="preserve"> значения</w:t>
      </w:r>
      <w:r w:rsidR="008C5404">
        <w:rPr>
          <w:rFonts w:ascii="Arial" w:eastAsia="Times New Roman" w:hAnsi="Arial" w:cs="Arial"/>
          <w:i/>
          <w:sz w:val="24"/>
          <w:szCs w:val="24"/>
          <w:lang w:eastAsia="ar-SA"/>
        </w:rPr>
        <w:t>ми</w:t>
      </w:r>
      <w:r w:rsidRPr="003B434E">
        <w:rPr>
          <w:rFonts w:ascii="Arial" w:eastAsia="Times New Roman" w:hAnsi="Arial" w:cs="Arial"/>
          <w:i/>
          <w:sz w:val="24"/>
          <w:szCs w:val="24"/>
          <w:lang w:eastAsia="ar-SA"/>
        </w:rPr>
        <w:t>, если не</w:t>
      </w:r>
      <w:r w:rsidR="008C5404">
        <w:rPr>
          <w:rFonts w:ascii="Arial" w:eastAsia="Times New Roman" w:hAnsi="Arial" w:cs="Arial"/>
          <w:i/>
          <w:sz w:val="24"/>
          <w:szCs w:val="24"/>
          <w:lang w:eastAsia="ar-SA"/>
        </w:rPr>
        <w:t xml:space="preserve"> указано иное.</w:t>
      </w:r>
    </w:p>
    <w:p w14:paraId="1237C01B" w14:textId="13582994" w:rsidR="008C5404" w:rsidRDefault="003B434E" w:rsidP="008C5404">
      <w:pPr>
        <w:widowControl w:val="0"/>
        <w:spacing w:after="0" w:line="360" w:lineRule="auto"/>
        <w:ind w:firstLine="709"/>
        <w:jc w:val="both"/>
      </w:pPr>
      <w:r w:rsidRPr="003B434E">
        <w:rPr>
          <w:rFonts w:ascii="Arial" w:eastAsia="Times New Roman" w:hAnsi="Arial" w:cs="Arial"/>
          <w:i/>
          <w:sz w:val="24"/>
          <w:szCs w:val="24"/>
          <w:lang w:eastAsia="ar-SA"/>
        </w:rPr>
        <w:t xml:space="preserve"> Значения постоянного тока, приводимые в настоящем стандарте</w:t>
      </w:r>
      <w:r w:rsidR="008C5404">
        <w:rPr>
          <w:rFonts w:ascii="Arial" w:eastAsia="Times New Roman" w:hAnsi="Arial" w:cs="Arial"/>
          <w:i/>
          <w:sz w:val="24"/>
          <w:szCs w:val="24"/>
          <w:lang w:eastAsia="ar-SA"/>
        </w:rPr>
        <w:t>, являются</w:t>
      </w:r>
      <w:r w:rsidRPr="003B434E">
        <w:rPr>
          <w:rFonts w:ascii="Arial" w:eastAsia="Times New Roman" w:hAnsi="Arial" w:cs="Arial"/>
          <w:i/>
          <w:sz w:val="24"/>
          <w:szCs w:val="24"/>
          <w:lang w:eastAsia="ar-SA"/>
        </w:rPr>
        <w:t xml:space="preserve"> значения</w:t>
      </w:r>
      <w:r w:rsidR="008C5404">
        <w:rPr>
          <w:rFonts w:ascii="Arial" w:eastAsia="Times New Roman" w:hAnsi="Arial" w:cs="Arial"/>
          <w:i/>
          <w:sz w:val="24"/>
          <w:szCs w:val="24"/>
          <w:lang w:eastAsia="ar-SA"/>
        </w:rPr>
        <w:t>ми</w:t>
      </w:r>
      <w:r w:rsidRPr="003B434E">
        <w:rPr>
          <w:rFonts w:ascii="Arial" w:eastAsia="Times New Roman" w:hAnsi="Arial" w:cs="Arial"/>
          <w:i/>
          <w:sz w:val="24"/>
          <w:szCs w:val="24"/>
          <w:lang w:eastAsia="ar-SA"/>
        </w:rPr>
        <w:t xml:space="preserve"> </w:t>
      </w:r>
      <w:r w:rsidR="00E45ECE">
        <w:rPr>
          <w:rFonts w:ascii="Arial" w:eastAsia="Times New Roman" w:hAnsi="Arial" w:cs="Arial"/>
          <w:i/>
          <w:sz w:val="24"/>
          <w:szCs w:val="24"/>
          <w:lang w:eastAsia="ar-SA"/>
        </w:rPr>
        <w:t>БЕЗ ПУЛЬСАЦИЙ</w:t>
      </w:r>
      <w:r w:rsidRPr="003B434E">
        <w:rPr>
          <w:rFonts w:ascii="Arial" w:eastAsia="Times New Roman" w:hAnsi="Arial" w:cs="Arial"/>
          <w:i/>
          <w:sz w:val="24"/>
          <w:szCs w:val="24"/>
          <w:lang w:eastAsia="ar-SA"/>
        </w:rPr>
        <w:t>.</w:t>
      </w:r>
      <w:r w:rsidR="008C5404" w:rsidRPr="008C5404">
        <w:t xml:space="preserve"> </w:t>
      </w:r>
    </w:p>
    <w:p w14:paraId="04002666"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4.2 Нормальные условия эксплуатации</w:t>
      </w:r>
    </w:p>
    <w:p w14:paraId="14CDC24B" w14:textId="4B5A6146"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 xml:space="preserve">4.2.1 </w:t>
      </w:r>
      <w:r w:rsidR="001D660C" w:rsidRPr="001D660C">
        <w:rPr>
          <w:rFonts w:ascii="Arial" w:eastAsia="Times New Roman" w:hAnsi="Arial" w:cs="Arial"/>
          <w:i/>
          <w:sz w:val="24"/>
          <w:szCs w:val="24"/>
          <w:lang w:eastAsia="ar-SA"/>
        </w:rPr>
        <w:t>За н</w:t>
      </w:r>
      <w:r w:rsidRPr="001D660C">
        <w:rPr>
          <w:rFonts w:ascii="Arial" w:eastAsia="Times New Roman" w:hAnsi="Arial" w:cs="Arial"/>
          <w:i/>
          <w:sz w:val="24"/>
          <w:szCs w:val="24"/>
          <w:lang w:eastAsia="ar-SA"/>
        </w:rPr>
        <w:t>ормальные</w:t>
      </w:r>
      <w:r w:rsidRPr="003B434E">
        <w:rPr>
          <w:rFonts w:ascii="Arial" w:eastAsia="Times New Roman" w:hAnsi="Arial" w:cs="Arial"/>
          <w:i/>
          <w:sz w:val="24"/>
          <w:szCs w:val="24"/>
          <w:lang w:eastAsia="ar-SA"/>
        </w:rPr>
        <w:t xml:space="preserve"> условия эксплуатации </w:t>
      </w:r>
      <w:r w:rsidR="001D660C">
        <w:rPr>
          <w:rFonts w:ascii="Arial" w:eastAsia="Times New Roman" w:hAnsi="Arial" w:cs="Arial"/>
          <w:i/>
          <w:sz w:val="24"/>
          <w:szCs w:val="24"/>
          <w:lang w:eastAsia="ar-SA"/>
        </w:rPr>
        <w:t>принимают</w:t>
      </w:r>
      <w:r w:rsidR="004B0133">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наиболее неблагоприятн</w:t>
      </w:r>
      <w:r w:rsidR="004B0133">
        <w:rPr>
          <w:rFonts w:ascii="Arial" w:eastAsia="Times New Roman" w:hAnsi="Arial" w:cs="Arial"/>
          <w:i/>
          <w:sz w:val="24"/>
          <w:szCs w:val="24"/>
          <w:lang w:eastAsia="ar-SA"/>
        </w:rPr>
        <w:t>ое</w:t>
      </w:r>
      <w:r w:rsidRPr="003B434E">
        <w:rPr>
          <w:rFonts w:ascii="Arial" w:eastAsia="Times New Roman" w:hAnsi="Arial" w:cs="Arial"/>
          <w:i/>
          <w:sz w:val="24"/>
          <w:szCs w:val="24"/>
          <w:lang w:eastAsia="ar-SA"/>
        </w:rPr>
        <w:t xml:space="preserve"> </w:t>
      </w:r>
      <w:r w:rsidR="004B0133">
        <w:rPr>
          <w:rFonts w:ascii="Arial" w:eastAsia="Times New Roman" w:hAnsi="Arial" w:cs="Arial"/>
          <w:i/>
          <w:sz w:val="24"/>
          <w:szCs w:val="24"/>
          <w:lang w:eastAsia="ar-SA"/>
        </w:rPr>
        <w:t>сочетание</w:t>
      </w:r>
      <w:r w:rsidR="001D660C">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условий</w:t>
      </w:r>
      <w:r w:rsidR="001D660C">
        <w:rPr>
          <w:rFonts w:ascii="Arial" w:eastAsia="Times New Roman" w:hAnsi="Arial" w:cs="Arial"/>
          <w:i/>
          <w:sz w:val="24"/>
          <w:szCs w:val="24"/>
          <w:lang w:eastAsia="ar-SA"/>
        </w:rPr>
        <w:t>, приведенных ниже</w:t>
      </w:r>
      <w:r w:rsidRPr="003B434E">
        <w:rPr>
          <w:rFonts w:ascii="Arial" w:eastAsia="Times New Roman" w:hAnsi="Arial" w:cs="Arial"/>
          <w:i/>
          <w:sz w:val="24"/>
          <w:szCs w:val="24"/>
          <w:lang w:eastAsia="ar-SA"/>
        </w:rPr>
        <w:t>.</w:t>
      </w:r>
    </w:p>
    <w:p w14:paraId="37BC085B" w14:textId="09231F99" w:rsidR="004B0133" w:rsidRPr="004B0133" w:rsidRDefault="004B0133" w:rsidP="004B0133">
      <w:pPr>
        <w:widowControl w:val="0"/>
        <w:spacing w:after="0" w:line="360" w:lineRule="auto"/>
        <w:ind w:firstLine="709"/>
        <w:jc w:val="both"/>
        <w:rPr>
          <w:rFonts w:ascii="Arial" w:eastAsia="Times New Roman" w:hAnsi="Arial" w:cs="Arial"/>
          <w:i/>
          <w:sz w:val="24"/>
          <w:szCs w:val="24"/>
          <w:lang w:eastAsia="ar-SA"/>
        </w:rPr>
      </w:pPr>
      <w:r w:rsidRPr="004B0133">
        <w:rPr>
          <w:rFonts w:ascii="Arial" w:eastAsia="Times New Roman" w:hAnsi="Arial" w:cs="Arial"/>
          <w:i/>
          <w:sz w:val="24"/>
          <w:szCs w:val="24"/>
          <w:lang w:eastAsia="ar-SA"/>
        </w:rPr>
        <w:t xml:space="preserve">4.2.2 </w:t>
      </w:r>
      <w:r>
        <w:rPr>
          <w:rFonts w:ascii="Arial" w:eastAsia="Times New Roman" w:hAnsi="Arial" w:cs="Arial"/>
          <w:i/>
          <w:sz w:val="24"/>
          <w:szCs w:val="24"/>
          <w:lang w:eastAsia="ar-SA"/>
        </w:rPr>
        <w:t>Аппаратуру</w:t>
      </w:r>
      <w:r w:rsidRPr="004B0133">
        <w:rPr>
          <w:rFonts w:ascii="Arial" w:eastAsia="Times New Roman" w:hAnsi="Arial" w:cs="Arial"/>
          <w:i/>
          <w:sz w:val="24"/>
          <w:szCs w:val="24"/>
          <w:lang w:eastAsia="ar-SA"/>
        </w:rPr>
        <w:t xml:space="preserve">, за исключением </w:t>
      </w:r>
      <w:r>
        <w:rPr>
          <w:rFonts w:ascii="Arial" w:eastAsia="Times New Roman" w:hAnsi="Arial" w:cs="Arial"/>
          <w:i/>
          <w:sz w:val="24"/>
          <w:szCs w:val="24"/>
          <w:lang w:eastAsia="ar-SA"/>
        </w:rPr>
        <w:t>аппаратуры</w:t>
      </w:r>
      <w:r w:rsidRPr="004B0133">
        <w:rPr>
          <w:rFonts w:ascii="Arial" w:eastAsia="Times New Roman" w:hAnsi="Arial" w:cs="Arial"/>
          <w:i/>
          <w:sz w:val="24"/>
          <w:szCs w:val="24"/>
          <w:lang w:eastAsia="ar-SA"/>
        </w:rPr>
        <w:t xml:space="preserve"> с </w:t>
      </w:r>
      <w:r>
        <w:rPr>
          <w:rFonts w:ascii="Arial" w:eastAsia="Times New Roman" w:hAnsi="Arial" w:cs="Arial"/>
          <w:i/>
          <w:sz w:val="24"/>
          <w:szCs w:val="24"/>
          <w:lang w:eastAsia="ar-SA"/>
        </w:rPr>
        <w:t>питанием от батарей,</w:t>
      </w:r>
      <w:r w:rsidRPr="004B0133">
        <w:rPr>
          <w:rFonts w:ascii="Arial" w:eastAsia="Times New Roman" w:hAnsi="Arial" w:cs="Arial"/>
          <w:i/>
          <w:sz w:val="24"/>
          <w:szCs w:val="24"/>
          <w:lang w:eastAsia="ar-SA"/>
        </w:rPr>
        <w:t xml:space="preserve"> подключа</w:t>
      </w:r>
      <w:r>
        <w:rPr>
          <w:rFonts w:ascii="Arial" w:eastAsia="Times New Roman" w:hAnsi="Arial" w:cs="Arial"/>
          <w:i/>
          <w:sz w:val="24"/>
          <w:szCs w:val="24"/>
          <w:lang w:eastAsia="ar-SA"/>
        </w:rPr>
        <w:t>ют</w:t>
      </w:r>
      <w:r w:rsidRPr="004B0133">
        <w:rPr>
          <w:rFonts w:ascii="Arial" w:eastAsia="Times New Roman" w:hAnsi="Arial" w:cs="Arial"/>
          <w:i/>
          <w:sz w:val="24"/>
          <w:szCs w:val="24"/>
          <w:lang w:eastAsia="ar-SA"/>
        </w:rPr>
        <w:t xml:space="preserve"> к </w:t>
      </w:r>
      <w:r>
        <w:rPr>
          <w:rFonts w:ascii="Arial" w:eastAsia="Times New Roman" w:hAnsi="Arial" w:cs="Arial"/>
          <w:i/>
          <w:sz w:val="24"/>
          <w:szCs w:val="24"/>
          <w:lang w:eastAsia="ar-SA"/>
        </w:rPr>
        <w:t xml:space="preserve">источнику питания с </w:t>
      </w:r>
      <w:r w:rsidRPr="004B0133">
        <w:rPr>
          <w:rFonts w:ascii="Arial" w:eastAsia="Times New Roman" w:hAnsi="Arial" w:cs="Arial"/>
          <w:i/>
          <w:sz w:val="24"/>
          <w:szCs w:val="24"/>
          <w:lang w:eastAsia="ar-SA"/>
        </w:rPr>
        <w:t>напряжени</w:t>
      </w:r>
      <w:r>
        <w:rPr>
          <w:rFonts w:ascii="Arial" w:eastAsia="Times New Roman" w:hAnsi="Arial" w:cs="Arial"/>
          <w:i/>
          <w:sz w:val="24"/>
          <w:szCs w:val="24"/>
          <w:lang w:eastAsia="ar-SA"/>
        </w:rPr>
        <w:t xml:space="preserve">ем </w:t>
      </w:r>
      <w:r w:rsidR="00E128F1">
        <w:rPr>
          <w:rFonts w:ascii="Arial" w:eastAsia="Times New Roman" w:hAnsi="Arial" w:cs="Arial"/>
          <w:i/>
          <w:sz w:val="24"/>
          <w:szCs w:val="24"/>
          <w:lang w:eastAsia="ar-SA"/>
        </w:rPr>
        <w:t>в диапазоне о</w:t>
      </w:r>
      <w:r w:rsidRPr="004B0133">
        <w:rPr>
          <w:rFonts w:ascii="Arial" w:eastAsia="Times New Roman" w:hAnsi="Arial" w:cs="Arial"/>
          <w:i/>
          <w:sz w:val="24"/>
          <w:szCs w:val="24"/>
          <w:lang w:eastAsia="ar-SA"/>
        </w:rPr>
        <w:t xml:space="preserve">т 0,9 до 1,1 </w:t>
      </w:r>
      <w:r>
        <w:rPr>
          <w:rFonts w:ascii="Arial" w:eastAsia="Times New Roman" w:hAnsi="Arial" w:cs="Arial"/>
          <w:i/>
          <w:sz w:val="24"/>
          <w:szCs w:val="24"/>
          <w:lang w:eastAsia="ar-SA"/>
        </w:rPr>
        <w:t xml:space="preserve">любого </w:t>
      </w:r>
      <w:r w:rsidRPr="004B0133">
        <w:rPr>
          <w:rFonts w:ascii="Arial" w:eastAsia="Times New Roman" w:hAnsi="Arial" w:cs="Arial"/>
          <w:i/>
          <w:sz w:val="24"/>
          <w:szCs w:val="24"/>
          <w:lang w:eastAsia="ar-SA"/>
        </w:rPr>
        <w:t>НОМИНАЛЬНО</w:t>
      </w:r>
      <w:r w:rsidR="00E128F1">
        <w:rPr>
          <w:rFonts w:ascii="Arial" w:eastAsia="Times New Roman" w:hAnsi="Arial" w:cs="Arial"/>
          <w:i/>
          <w:sz w:val="24"/>
          <w:szCs w:val="24"/>
          <w:lang w:eastAsia="ar-SA"/>
        </w:rPr>
        <w:t>ГО</w:t>
      </w:r>
      <w:r w:rsidRPr="004B0133">
        <w:rPr>
          <w:rFonts w:ascii="Arial" w:eastAsia="Times New Roman" w:hAnsi="Arial" w:cs="Arial"/>
          <w:i/>
          <w:sz w:val="24"/>
          <w:szCs w:val="24"/>
          <w:lang w:eastAsia="ar-SA"/>
        </w:rPr>
        <w:t xml:space="preserve"> НАПРЯЖЕНИ</w:t>
      </w:r>
      <w:r w:rsidR="00E128F1">
        <w:rPr>
          <w:rFonts w:ascii="Arial" w:eastAsia="Times New Roman" w:hAnsi="Arial" w:cs="Arial"/>
          <w:i/>
          <w:sz w:val="24"/>
          <w:szCs w:val="24"/>
          <w:lang w:eastAsia="ar-SA"/>
        </w:rPr>
        <w:t>Я</w:t>
      </w:r>
      <w:r w:rsidRPr="004B0133">
        <w:rPr>
          <w:rFonts w:ascii="Arial" w:eastAsia="Times New Roman" w:hAnsi="Arial" w:cs="Arial"/>
          <w:i/>
          <w:sz w:val="24"/>
          <w:szCs w:val="24"/>
          <w:lang w:eastAsia="ar-SA"/>
        </w:rPr>
        <w:t xml:space="preserve"> ПИТАНИ</w:t>
      </w:r>
      <w:r w:rsidR="00E128F1">
        <w:rPr>
          <w:rFonts w:ascii="Arial" w:eastAsia="Times New Roman" w:hAnsi="Arial" w:cs="Arial"/>
          <w:i/>
          <w:sz w:val="24"/>
          <w:szCs w:val="24"/>
          <w:lang w:eastAsia="ar-SA"/>
        </w:rPr>
        <w:t>Я</w:t>
      </w:r>
      <w:r w:rsidRPr="004B0133">
        <w:rPr>
          <w:rFonts w:ascii="Arial" w:eastAsia="Times New Roman" w:hAnsi="Arial" w:cs="Arial"/>
          <w:i/>
          <w:sz w:val="24"/>
          <w:szCs w:val="24"/>
          <w:lang w:eastAsia="ar-SA"/>
        </w:rPr>
        <w:t xml:space="preserve">, на которое </w:t>
      </w:r>
      <w:r w:rsidR="00E128F1">
        <w:rPr>
          <w:rFonts w:ascii="Arial" w:eastAsia="Times New Roman" w:hAnsi="Arial" w:cs="Arial"/>
          <w:i/>
          <w:sz w:val="24"/>
          <w:szCs w:val="24"/>
          <w:lang w:eastAsia="ar-SA"/>
        </w:rPr>
        <w:t xml:space="preserve">она </w:t>
      </w:r>
      <w:r w:rsidRPr="004B0133">
        <w:rPr>
          <w:rFonts w:ascii="Arial" w:eastAsia="Times New Roman" w:hAnsi="Arial" w:cs="Arial"/>
          <w:i/>
          <w:sz w:val="24"/>
          <w:szCs w:val="24"/>
          <w:lang w:eastAsia="ar-SA"/>
        </w:rPr>
        <w:t>рассчитан</w:t>
      </w:r>
      <w:r w:rsidR="00E128F1">
        <w:rPr>
          <w:rFonts w:ascii="Arial" w:eastAsia="Times New Roman" w:hAnsi="Arial" w:cs="Arial"/>
          <w:i/>
          <w:sz w:val="24"/>
          <w:szCs w:val="24"/>
          <w:lang w:eastAsia="ar-SA"/>
        </w:rPr>
        <w:t>а</w:t>
      </w:r>
      <w:r w:rsidRPr="004B0133">
        <w:rPr>
          <w:rFonts w:ascii="Arial" w:eastAsia="Times New Roman" w:hAnsi="Arial" w:cs="Arial"/>
          <w:i/>
          <w:sz w:val="24"/>
          <w:szCs w:val="24"/>
          <w:lang w:eastAsia="ar-SA"/>
        </w:rPr>
        <w:t xml:space="preserve">. </w:t>
      </w:r>
    </w:p>
    <w:p w14:paraId="1ED8E623" w14:textId="3BDAE70D" w:rsidR="004B0133" w:rsidRDefault="004B0133" w:rsidP="004B0133">
      <w:pPr>
        <w:widowControl w:val="0"/>
        <w:spacing w:after="0" w:line="360" w:lineRule="auto"/>
        <w:ind w:firstLine="709"/>
        <w:jc w:val="both"/>
        <w:rPr>
          <w:rFonts w:ascii="Arial" w:eastAsia="Times New Roman" w:hAnsi="Arial" w:cs="Arial"/>
          <w:i/>
          <w:sz w:val="24"/>
          <w:szCs w:val="24"/>
          <w:lang w:eastAsia="ar-SA"/>
        </w:rPr>
      </w:pPr>
      <w:r w:rsidRPr="004B0133">
        <w:rPr>
          <w:rFonts w:ascii="Arial" w:eastAsia="Times New Roman" w:hAnsi="Arial" w:cs="Arial"/>
          <w:i/>
          <w:sz w:val="24"/>
          <w:szCs w:val="24"/>
          <w:lang w:eastAsia="ar-SA"/>
        </w:rPr>
        <w:t xml:space="preserve">Для </w:t>
      </w:r>
      <w:r w:rsidR="00E128F1">
        <w:rPr>
          <w:rFonts w:ascii="Arial" w:eastAsia="Times New Roman" w:hAnsi="Arial" w:cs="Arial"/>
          <w:i/>
          <w:sz w:val="24"/>
          <w:szCs w:val="24"/>
          <w:lang w:eastAsia="ar-SA"/>
        </w:rPr>
        <w:t>аппаратуры</w:t>
      </w:r>
      <w:r w:rsidRPr="004B0133">
        <w:rPr>
          <w:rFonts w:ascii="Arial" w:eastAsia="Times New Roman" w:hAnsi="Arial" w:cs="Arial"/>
          <w:i/>
          <w:sz w:val="24"/>
          <w:szCs w:val="24"/>
          <w:lang w:eastAsia="ar-SA"/>
        </w:rPr>
        <w:t>, работающ</w:t>
      </w:r>
      <w:r w:rsidR="00E128F1">
        <w:rPr>
          <w:rFonts w:ascii="Arial" w:eastAsia="Times New Roman" w:hAnsi="Arial" w:cs="Arial"/>
          <w:i/>
          <w:sz w:val="24"/>
          <w:szCs w:val="24"/>
          <w:lang w:eastAsia="ar-SA"/>
        </w:rPr>
        <w:t>ей</w:t>
      </w:r>
      <w:r w:rsidRPr="004B0133">
        <w:rPr>
          <w:rFonts w:ascii="Arial" w:eastAsia="Times New Roman" w:hAnsi="Arial" w:cs="Arial"/>
          <w:i/>
          <w:sz w:val="24"/>
          <w:szCs w:val="24"/>
          <w:lang w:eastAsia="ar-SA"/>
        </w:rPr>
        <w:t xml:space="preserve"> на батаре</w:t>
      </w:r>
      <w:r w:rsidR="00E128F1">
        <w:rPr>
          <w:rFonts w:ascii="Arial" w:eastAsia="Times New Roman" w:hAnsi="Arial" w:cs="Arial"/>
          <w:i/>
          <w:sz w:val="24"/>
          <w:szCs w:val="24"/>
          <w:lang w:eastAsia="ar-SA"/>
        </w:rPr>
        <w:t>ях</w:t>
      </w:r>
      <w:r w:rsidRPr="004B0133">
        <w:rPr>
          <w:rFonts w:ascii="Arial" w:eastAsia="Times New Roman" w:hAnsi="Arial" w:cs="Arial"/>
          <w:i/>
          <w:sz w:val="24"/>
          <w:szCs w:val="24"/>
          <w:lang w:eastAsia="ar-SA"/>
        </w:rPr>
        <w:t>, использу</w:t>
      </w:r>
      <w:r w:rsidR="00E128F1">
        <w:rPr>
          <w:rFonts w:ascii="Arial" w:eastAsia="Times New Roman" w:hAnsi="Arial" w:cs="Arial"/>
          <w:i/>
          <w:sz w:val="24"/>
          <w:szCs w:val="24"/>
          <w:lang w:eastAsia="ar-SA"/>
        </w:rPr>
        <w:t>ют</w:t>
      </w:r>
      <w:r w:rsidRPr="004B0133">
        <w:rPr>
          <w:rFonts w:ascii="Arial" w:eastAsia="Times New Roman" w:hAnsi="Arial" w:cs="Arial"/>
          <w:i/>
          <w:sz w:val="24"/>
          <w:szCs w:val="24"/>
          <w:lang w:eastAsia="ar-SA"/>
        </w:rPr>
        <w:t xml:space="preserve"> полностью заряженн</w:t>
      </w:r>
      <w:r w:rsidR="00E128F1">
        <w:rPr>
          <w:rFonts w:ascii="Arial" w:eastAsia="Times New Roman" w:hAnsi="Arial" w:cs="Arial"/>
          <w:i/>
          <w:sz w:val="24"/>
          <w:szCs w:val="24"/>
          <w:lang w:eastAsia="ar-SA"/>
        </w:rPr>
        <w:t>ые</w:t>
      </w:r>
      <w:r w:rsidRPr="004B0133">
        <w:rPr>
          <w:rFonts w:ascii="Arial" w:eastAsia="Times New Roman" w:hAnsi="Arial" w:cs="Arial"/>
          <w:i/>
          <w:sz w:val="24"/>
          <w:szCs w:val="24"/>
          <w:lang w:eastAsia="ar-SA"/>
        </w:rPr>
        <w:t xml:space="preserve"> аккумуляторн</w:t>
      </w:r>
      <w:r w:rsidR="00E128F1">
        <w:rPr>
          <w:rFonts w:ascii="Arial" w:eastAsia="Times New Roman" w:hAnsi="Arial" w:cs="Arial"/>
          <w:i/>
          <w:sz w:val="24"/>
          <w:szCs w:val="24"/>
          <w:lang w:eastAsia="ar-SA"/>
        </w:rPr>
        <w:t>ые</w:t>
      </w:r>
      <w:r w:rsidRPr="004B0133">
        <w:rPr>
          <w:rFonts w:ascii="Arial" w:eastAsia="Times New Roman" w:hAnsi="Arial" w:cs="Arial"/>
          <w:i/>
          <w:sz w:val="24"/>
          <w:szCs w:val="24"/>
          <w:lang w:eastAsia="ar-SA"/>
        </w:rPr>
        <w:t xml:space="preserve"> батаре</w:t>
      </w:r>
      <w:r w:rsidR="00E128F1">
        <w:rPr>
          <w:rFonts w:ascii="Arial" w:eastAsia="Times New Roman" w:hAnsi="Arial" w:cs="Arial"/>
          <w:i/>
          <w:sz w:val="24"/>
          <w:szCs w:val="24"/>
          <w:lang w:eastAsia="ar-SA"/>
        </w:rPr>
        <w:t>и</w:t>
      </w:r>
      <w:r w:rsidRPr="004B0133">
        <w:rPr>
          <w:rFonts w:ascii="Arial" w:eastAsia="Times New Roman" w:hAnsi="Arial" w:cs="Arial"/>
          <w:i/>
          <w:sz w:val="24"/>
          <w:szCs w:val="24"/>
          <w:lang w:eastAsia="ar-SA"/>
        </w:rPr>
        <w:t xml:space="preserve"> или </w:t>
      </w:r>
      <w:r w:rsidR="00E128F1">
        <w:rPr>
          <w:rFonts w:ascii="Arial" w:eastAsia="Times New Roman" w:hAnsi="Arial" w:cs="Arial"/>
          <w:i/>
          <w:sz w:val="24"/>
          <w:szCs w:val="24"/>
          <w:lang w:eastAsia="ar-SA"/>
        </w:rPr>
        <w:t>первичные</w:t>
      </w:r>
      <w:r w:rsidRPr="004B0133">
        <w:rPr>
          <w:rFonts w:ascii="Arial" w:eastAsia="Times New Roman" w:hAnsi="Arial" w:cs="Arial"/>
          <w:i/>
          <w:sz w:val="24"/>
          <w:szCs w:val="24"/>
          <w:lang w:eastAsia="ar-SA"/>
        </w:rPr>
        <w:t xml:space="preserve"> батареи</w:t>
      </w:r>
      <w:r w:rsidR="00E128F1">
        <w:rPr>
          <w:rFonts w:ascii="Arial" w:eastAsia="Times New Roman" w:hAnsi="Arial" w:cs="Arial"/>
          <w:i/>
          <w:sz w:val="24"/>
          <w:szCs w:val="24"/>
          <w:lang w:eastAsia="ar-SA"/>
        </w:rPr>
        <w:t xml:space="preserve"> с действующим сроком годности.</w:t>
      </w:r>
    </w:p>
    <w:p w14:paraId="7F2EC3F3" w14:textId="21DFB36A" w:rsidR="00E128F1" w:rsidRPr="00E128F1" w:rsidRDefault="00E128F1" w:rsidP="00E128F1">
      <w:pPr>
        <w:widowControl w:val="0"/>
        <w:spacing w:after="0" w:line="360" w:lineRule="auto"/>
        <w:ind w:firstLine="709"/>
        <w:jc w:val="both"/>
        <w:rPr>
          <w:rFonts w:ascii="Arial" w:eastAsia="Times New Roman" w:hAnsi="Arial" w:cs="Arial"/>
          <w:i/>
          <w:sz w:val="24"/>
          <w:szCs w:val="24"/>
          <w:lang w:eastAsia="ar-SA"/>
        </w:rPr>
      </w:pPr>
      <w:r w:rsidRPr="00E128F1">
        <w:rPr>
          <w:rFonts w:ascii="Arial" w:eastAsia="Times New Roman" w:hAnsi="Arial" w:cs="Arial"/>
          <w:i/>
          <w:sz w:val="24"/>
          <w:szCs w:val="24"/>
          <w:lang w:eastAsia="ar-SA"/>
        </w:rPr>
        <w:t xml:space="preserve">НОМИНАЛЬНЫЙ </w:t>
      </w:r>
      <w:r>
        <w:rPr>
          <w:rFonts w:ascii="Arial" w:eastAsia="Times New Roman" w:hAnsi="Arial" w:cs="Arial"/>
          <w:i/>
          <w:sz w:val="24"/>
          <w:szCs w:val="24"/>
          <w:lang w:eastAsia="ar-SA"/>
        </w:rPr>
        <w:t xml:space="preserve">ТОК </w:t>
      </w:r>
      <w:r w:rsidRPr="00E128F1">
        <w:rPr>
          <w:rFonts w:ascii="Arial" w:eastAsia="Times New Roman" w:hAnsi="Arial" w:cs="Arial"/>
          <w:i/>
          <w:sz w:val="24"/>
          <w:szCs w:val="24"/>
          <w:lang w:eastAsia="ar-SA"/>
        </w:rPr>
        <w:t>ПОТРЕБЛ</w:t>
      </w:r>
      <w:r>
        <w:rPr>
          <w:rFonts w:ascii="Arial" w:eastAsia="Times New Roman" w:hAnsi="Arial" w:cs="Arial"/>
          <w:i/>
          <w:sz w:val="24"/>
          <w:szCs w:val="24"/>
          <w:lang w:eastAsia="ar-SA"/>
        </w:rPr>
        <w:t>ЕНИЯ</w:t>
      </w:r>
      <w:r w:rsidRPr="00E128F1">
        <w:rPr>
          <w:rFonts w:ascii="Arial" w:eastAsia="Times New Roman" w:hAnsi="Arial" w:cs="Arial"/>
          <w:i/>
          <w:sz w:val="24"/>
          <w:szCs w:val="24"/>
          <w:lang w:eastAsia="ar-SA"/>
        </w:rPr>
        <w:t xml:space="preserve"> и НОМИНАЛЬН</w:t>
      </w:r>
      <w:r>
        <w:rPr>
          <w:rFonts w:ascii="Arial" w:eastAsia="Times New Roman" w:hAnsi="Arial" w:cs="Arial"/>
          <w:i/>
          <w:sz w:val="24"/>
          <w:szCs w:val="24"/>
          <w:lang w:eastAsia="ar-SA"/>
        </w:rPr>
        <w:t>УЮ</w:t>
      </w:r>
      <w:r w:rsidRPr="00E128F1">
        <w:rPr>
          <w:rFonts w:ascii="Arial" w:eastAsia="Times New Roman" w:hAnsi="Arial" w:cs="Arial"/>
          <w:i/>
          <w:sz w:val="24"/>
          <w:szCs w:val="24"/>
          <w:lang w:eastAsia="ar-SA"/>
        </w:rPr>
        <w:t xml:space="preserve"> ПОТРЕБЛЯЕМ</w:t>
      </w:r>
      <w:r>
        <w:rPr>
          <w:rFonts w:ascii="Arial" w:eastAsia="Times New Roman" w:hAnsi="Arial" w:cs="Arial"/>
          <w:i/>
          <w:sz w:val="24"/>
          <w:szCs w:val="24"/>
          <w:lang w:eastAsia="ar-SA"/>
        </w:rPr>
        <w:t>УЮ</w:t>
      </w:r>
      <w:r w:rsidRPr="00E128F1">
        <w:rPr>
          <w:rFonts w:ascii="Arial" w:eastAsia="Times New Roman" w:hAnsi="Arial" w:cs="Arial"/>
          <w:i/>
          <w:sz w:val="24"/>
          <w:szCs w:val="24"/>
          <w:lang w:eastAsia="ar-SA"/>
        </w:rPr>
        <w:t xml:space="preserve"> МОЩНОСТЬ измеряют при НОМИНАЛЬНОМ </w:t>
      </w:r>
      <w:r>
        <w:rPr>
          <w:rFonts w:ascii="Arial" w:eastAsia="Times New Roman" w:hAnsi="Arial" w:cs="Arial"/>
          <w:i/>
          <w:sz w:val="24"/>
          <w:szCs w:val="24"/>
          <w:lang w:eastAsia="ar-SA"/>
        </w:rPr>
        <w:t>НАПРЯЖЕНИИ ПИТАНИЯ</w:t>
      </w:r>
      <w:r w:rsidRPr="00E128F1">
        <w:rPr>
          <w:rFonts w:ascii="Arial" w:eastAsia="Times New Roman" w:hAnsi="Arial" w:cs="Arial"/>
          <w:i/>
          <w:sz w:val="24"/>
          <w:szCs w:val="24"/>
          <w:lang w:eastAsia="ar-SA"/>
        </w:rPr>
        <w:t xml:space="preserve">. Для измерения НОМИНАЛЬНОГО </w:t>
      </w:r>
      <w:r w:rsidR="00856DBC">
        <w:rPr>
          <w:rFonts w:ascii="Arial" w:eastAsia="Times New Roman" w:hAnsi="Arial" w:cs="Arial"/>
          <w:i/>
          <w:sz w:val="24"/>
          <w:szCs w:val="24"/>
          <w:lang w:eastAsia="ar-SA"/>
        </w:rPr>
        <w:t xml:space="preserve">ТОКА </w:t>
      </w:r>
      <w:r w:rsidRPr="00E128F1">
        <w:rPr>
          <w:rFonts w:ascii="Arial" w:eastAsia="Times New Roman" w:hAnsi="Arial" w:cs="Arial"/>
          <w:i/>
          <w:sz w:val="24"/>
          <w:szCs w:val="24"/>
          <w:lang w:eastAsia="ar-SA"/>
        </w:rPr>
        <w:t>ПОТРЕБЛ</w:t>
      </w:r>
      <w:r w:rsidR="00856DBC">
        <w:rPr>
          <w:rFonts w:ascii="Arial" w:eastAsia="Times New Roman" w:hAnsi="Arial" w:cs="Arial"/>
          <w:i/>
          <w:sz w:val="24"/>
          <w:szCs w:val="24"/>
          <w:lang w:eastAsia="ar-SA"/>
        </w:rPr>
        <w:t>ЕНИЯ</w:t>
      </w:r>
      <w:r w:rsidRPr="00E128F1">
        <w:rPr>
          <w:rFonts w:ascii="Arial" w:eastAsia="Times New Roman" w:hAnsi="Arial" w:cs="Arial"/>
          <w:i/>
          <w:sz w:val="24"/>
          <w:szCs w:val="24"/>
          <w:lang w:eastAsia="ar-SA"/>
        </w:rPr>
        <w:t xml:space="preserve"> или НОМИНАЛЬНОЙ </w:t>
      </w:r>
      <w:r w:rsidRPr="00856DBC">
        <w:rPr>
          <w:rFonts w:ascii="Arial" w:eastAsia="Times New Roman" w:hAnsi="Arial" w:cs="Arial"/>
          <w:i/>
          <w:caps/>
          <w:sz w:val="24"/>
          <w:szCs w:val="24"/>
          <w:lang w:eastAsia="ar-SA"/>
        </w:rPr>
        <w:t>потребляемой мощности</w:t>
      </w:r>
      <w:r w:rsidRPr="00E128F1">
        <w:rPr>
          <w:rFonts w:ascii="Arial" w:eastAsia="Times New Roman" w:hAnsi="Arial" w:cs="Arial"/>
          <w:i/>
          <w:sz w:val="24"/>
          <w:szCs w:val="24"/>
          <w:lang w:eastAsia="ar-SA"/>
        </w:rPr>
        <w:t xml:space="preserve"> телевиз</w:t>
      </w:r>
      <w:r w:rsidR="00856DBC">
        <w:rPr>
          <w:rFonts w:ascii="Arial" w:eastAsia="Times New Roman" w:hAnsi="Arial" w:cs="Arial"/>
          <w:i/>
          <w:sz w:val="24"/>
          <w:szCs w:val="24"/>
          <w:lang w:eastAsia="ar-SA"/>
        </w:rPr>
        <w:t>ионных приемников следует</w:t>
      </w:r>
      <w:r w:rsidRPr="00E128F1">
        <w:rPr>
          <w:rFonts w:ascii="Arial" w:eastAsia="Times New Roman" w:hAnsi="Arial" w:cs="Arial"/>
          <w:i/>
          <w:sz w:val="24"/>
          <w:szCs w:val="24"/>
          <w:lang w:eastAsia="ar-SA"/>
        </w:rPr>
        <w:t xml:space="preserve"> применять следующие </w:t>
      </w:r>
      <w:r w:rsidR="00856DBC">
        <w:rPr>
          <w:rFonts w:ascii="Arial" w:eastAsia="Times New Roman" w:hAnsi="Arial" w:cs="Arial"/>
          <w:i/>
          <w:sz w:val="24"/>
          <w:szCs w:val="24"/>
          <w:lang w:eastAsia="ar-SA"/>
        </w:rPr>
        <w:lastRenderedPageBreak/>
        <w:t>установочные параметры</w:t>
      </w:r>
      <w:r w:rsidRPr="00E128F1">
        <w:rPr>
          <w:rFonts w:ascii="Arial" w:eastAsia="Times New Roman" w:hAnsi="Arial" w:cs="Arial"/>
          <w:i/>
          <w:sz w:val="24"/>
          <w:szCs w:val="24"/>
          <w:lang w:eastAsia="ar-SA"/>
        </w:rPr>
        <w:t xml:space="preserve">: </w:t>
      </w:r>
    </w:p>
    <w:p w14:paraId="40204D05" w14:textId="2C84483D" w:rsidR="00E128F1" w:rsidRPr="00E128F1" w:rsidRDefault="006B649D" w:rsidP="00E128F1">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w:t>
      </w:r>
      <w:r w:rsidR="00E128F1" w:rsidRPr="00E128F1">
        <w:rPr>
          <w:rFonts w:ascii="Arial" w:eastAsia="Times New Roman" w:hAnsi="Arial" w:cs="Arial"/>
          <w:i/>
          <w:sz w:val="24"/>
          <w:szCs w:val="24"/>
          <w:lang w:eastAsia="ar-SA"/>
        </w:rPr>
        <w:t xml:space="preserve"> должен </w:t>
      </w:r>
      <w:r w:rsidR="00856DBC">
        <w:rPr>
          <w:rFonts w:ascii="Arial" w:eastAsia="Times New Roman" w:hAnsi="Arial" w:cs="Arial"/>
          <w:i/>
          <w:sz w:val="24"/>
          <w:szCs w:val="24"/>
          <w:lang w:eastAsia="ar-SA"/>
        </w:rPr>
        <w:t xml:space="preserve">быть </w:t>
      </w:r>
      <w:r w:rsidR="00E128F1" w:rsidRPr="00E128F1">
        <w:rPr>
          <w:rFonts w:ascii="Arial" w:eastAsia="Times New Roman" w:hAnsi="Arial" w:cs="Arial"/>
          <w:i/>
          <w:sz w:val="24"/>
          <w:szCs w:val="24"/>
          <w:lang w:eastAsia="ar-SA"/>
        </w:rPr>
        <w:t>использова</w:t>
      </w:r>
      <w:r w:rsidR="00856DBC">
        <w:rPr>
          <w:rFonts w:ascii="Arial" w:eastAsia="Times New Roman" w:hAnsi="Arial" w:cs="Arial"/>
          <w:i/>
          <w:sz w:val="24"/>
          <w:szCs w:val="24"/>
          <w:lang w:eastAsia="ar-SA"/>
        </w:rPr>
        <w:t>н «</w:t>
      </w:r>
      <w:r w:rsidR="00E128F1" w:rsidRPr="00E128F1">
        <w:rPr>
          <w:rFonts w:ascii="Arial" w:eastAsia="Times New Roman" w:hAnsi="Arial" w:cs="Arial"/>
          <w:i/>
          <w:sz w:val="24"/>
          <w:szCs w:val="24"/>
          <w:lang w:eastAsia="ar-SA"/>
        </w:rPr>
        <w:t>сигнал тре</w:t>
      </w:r>
      <w:r w:rsidR="00856DBC">
        <w:rPr>
          <w:rFonts w:ascii="Arial" w:eastAsia="Times New Roman" w:hAnsi="Arial" w:cs="Arial"/>
          <w:i/>
          <w:sz w:val="24"/>
          <w:szCs w:val="24"/>
          <w:lang w:eastAsia="ar-SA"/>
        </w:rPr>
        <w:t>х</w:t>
      </w:r>
      <w:r w:rsidR="00E128F1" w:rsidRPr="00E128F1">
        <w:rPr>
          <w:rFonts w:ascii="Arial" w:eastAsia="Times New Roman" w:hAnsi="Arial" w:cs="Arial"/>
          <w:i/>
          <w:sz w:val="24"/>
          <w:szCs w:val="24"/>
          <w:lang w:eastAsia="ar-SA"/>
        </w:rPr>
        <w:t xml:space="preserve"> вертикальны</w:t>
      </w:r>
      <w:r w:rsidR="00856DBC">
        <w:rPr>
          <w:rFonts w:ascii="Arial" w:eastAsia="Times New Roman" w:hAnsi="Arial" w:cs="Arial"/>
          <w:i/>
          <w:sz w:val="24"/>
          <w:szCs w:val="24"/>
          <w:lang w:eastAsia="ar-SA"/>
        </w:rPr>
        <w:t>х</w:t>
      </w:r>
      <w:r w:rsidR="00E128F1" w:rsidRPr="00E128F1">
        <w:rPr>
          <w:rFonts w:ascii="Arial" w:eastAsia="Times New Roman" w:hAnsi="Arial" w:cs="Arial"/>
          <w:i/>
          <w:sz w:val="24"/>
          <w:szCs w:val="24"/>
          <w:lang w:eastAsia="ar-SA"/>
        </w:rPr>
        <w:t xml:space="preserve"> полос</w:t>
      </w:r>
      <w:r w:rsidR="00856DBC">
        <w:rPr>
          <w:rFonts w:ascii="Arial" w:eastAsia="Times New Roman" w:hAnsi="Arial" w:cs="Arial"/>
          <w:i/>
          <w:sz w:val="24"/>
          <w:szCs w:val="24"/>
          <w:lang w:eastAsia="ar-SA"/>
        </w:rPr>
        <w:t>»</w:t>
      </w:r>
      <w:r w:rsidR="001D660C">
        <w:rPr>
          <w:rFonts w:ascii="Arial" w:eastAsia="Times New Roman" w:hAnsi="Arial" w:cs="Arial"/>
          <w:i/>
          <w:sz w:val="24"/>
          <w:szCs w:val="24"/>
          <w:lang w:eastAsia="ar-SA"/>
        </w:rPr>
        <w:t xml:space="preserve"> в соответствии с </w:t>
      </w:r>
      <w:r w:rsidR="00E128F1" w:rsidRPr="00E128F1">
        <w:rPr>
          <w:rFonts w:ascii="Arial" w:eastAsia="Times New Roman" w:hAnsi="Arial" w:cs="Arial"/>
          <w:i/>
          <w:sz w:val="24"/>
          <w:szCs w:val="24"/>
          <w:lang w:eastAsia="ar-SA"/>
        </w:rPr>
        <w:t>IEC 60107-1:1997</w:t>
      </w:r>
      <w:r w:rsidR="00856DBC">
        <w:rPr>
          <w:rFonts w:ascii="Arial" w:eastAsia="Times New Roman" w:hAnsi="Arial" w:cs="Arial"/>
          <w:i/>
          <w:sz w:val="24"/>
          <w:szCs w:val="24"/>
          <w:lang w:eastAsia="ar-SA"/>
        </w:rPr>
        <w:t xml:space="preserve"> (подпункт 3.2.1.3)</w:t>
      </w:r>
      <w:r w:rsidR="00E128F1" w:rsidRPr="00E128F1">
        <w:rPr>
          <w:rFonts w:ascii="Arial" w:eastAsia="Times New Roman" w:hAnsi="Arial" w:cs="Arial"/>
          <w:i/>
          <w:sz w:val="24"/>
          <w:szCs w:val="24"/>
          <w:lang w:eastAsia="ar-SA"/>
        </w:rPr>
        <w:t xml:space="preserve">; и </w:t>
      </w:r>
    </w:p>
    <w:p w14:paraId="32378984" w14:textId="24092DA5" w:rsidR="00E128F1" w:rsidRPr="00E128F1" w:rsidRDefault="006B649D" w:rsidP="00E128F1">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w:t>
      </w:r>
      <w:r w:rsidR="00E128F1" w:rsidRPr="00E128F1">
        <w:rPr>
          <w:rFonts w:ascii="Arial" w:eastAsia="Times New Roman" w:hAnsi="Arial" w:cs="Arial"/>
          <w:i/>
          <w:sz w:val="24"/>
          <w:szCs w:val="24"/>
          <w:lang w:eastAsia="ar-SA"/>
        </w:rPr>
        <w:t xml:space="preserve"> ДОСТУПНЫЕ ПОЛЬЗОВАТЕЛЮ </w:t>
      </w:r>
      <w:r w:rsidR="00856DBC">
        <w:rPr>
          <w:rFonts w:ascii="Arial" w:eastAsia="Times New Roman" w:hAnsi="Arial" w:cs="Arial"/>
          <w:i/>
          <w:sz w:val="24"/>
          <w:szCs w:val="24"/>
          <w:lang w:eastAsia="ar-SA"/>
        </w:rPr>
        <w:t xml:space="preserve">органы </w:t>
      </w:r>
      <w:r w:rsidR="00E128F1" w:rsidRPr="00E128F1">
        <w:rPr>
          <w:rFonts w:ascii="Arial" w:eastAsia="Times New Roman" w:hAnsi="Arial" w:cs="Arial"/>
          <w:i/>
          <w:sz w:val="24"/>
          <w:szCs w:val="24"/>
          <w:lang w:eastAsia="ar-SA"/>
        </w:rPr>
        <w:t>управления изображением</w:t>
      </w:r>
      <w:r w:rsidR="001D660C">
        <w:rPr>
          <w:rFonts w:ascii="Arial" w:eastAsia="Times New Roman" w:hAnsi="Arial" w:cs="Arial"/>
          <w:i/>
          <w:sz w:val="24"/>
          <w:szCs w:val="24"/>
          <w:lang w:eastAsia="ar-SA"/>
        </w:rPr>
        <w:t xml:space="preserve"> следует</w:t>
      </w:r>
      <w:r w:rsidR="00E128F1" w:rsidRPr="00E128F1">
        <w:rPr>
          <w:rFonts w:ascii="Arial" w:eastAsia="Times New Roman" w:hAnsi="Arial" w:cs="Arial"/>
          <w:i/>
          <w:sz w:val="24"/>
          <w:szCs w:val="24"/>
          <w:lang w:eastAsia="ar-SA"/>
        </w:rPr>
        <w:t xml:space="preserve"> отрегулирова</w:t>
      </w:r>
      <w:r w:rsidR="001D660C">
        <w:rPr>
          <w:rFonts w:ascii="Arial" w:eastAsia="Times New Roman" w:hAnsi="Arial" w:cs="Arial"/>
          <w:i/>
          <w:sz w:val="24"/>
          <w:szCs w:val="24"/>
          <w:lang w:eastAsia="ar-SA"/>
        </w:rPr>
        <w:t>ть</w:t>
      </w:r>
      <w:r w:rsidR="00E128F1" w:rsidRPr="00E128F1">
        <w:rPr>
          <w:rFonts w:ascii="Arial" w:eastAsia="Times New Roman" w:hAnsi="Arial" w:cs="Arial"/>
          <w:i/>
          <w:sz w:val="24"/>
          <w:szCs w:val="24"/>
          <w:lang w:eastAsia="ar-SA"/>
        </w:rPr>
        <w:t xml:space="preserve"> таким образом, чтобы обеспечить максимальное энергопотребление; и </w:t>
      </w:r>
    </w:p>
    <w:p w14:paraId="0249F1A8" w14:textId="0C08F6D6" w:rsidR="004B0133" w:rsidRDefault="006B649D" w:rsidP="00E128F1">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w:t>
      </w:r>
      <w:r w:rsidR="00E128F1" w:rsidRPr="00E128F1">
        <w:rPr>
          <w:rFonts w:ascii="Arial" w:eastAsia="Times New Roman" w:hAnsi="Arial" w:cs="Arial"/>
          <w:i/>
          <w:sz w:val="24"/>
          <w:szCs w:val="24"/>
          <w:lang w:eastAsia="ar-SA"/>
        </w:rPr>
        <w:t xml:space="preserve"> настройки звука должны соответствовать </w:t>
      </w:r>
      <w:r w:rsidR="00856DBC">
        <w:rPr>
          <w:rFonts w:ascii="Arial" w:eastAsia="Times New Roman" w:hAnsi="Arial" w:cs="Arial"/>
          <w:i/>
          <w:sz w:val="24"/>
          <w:szCs w:val="24"/>
          <w:lang w:eastAsia="ar-SA"/>
        </w:rPr>
        <w:t xml:space="preserve">указанным </w:t>
      </w:r>
      <w:r w:rsidR="00E128F1" w:rsidRPr="00E128F1">
        <w:rPr>
          <w:rFonts w:ascii="Arial" w:eastAsia="Times New Roman" w:hAnsi="Arial" w:cs="Arial"/>
          <w:i/>
          <w:sz w:val="24"/>
          <w:szCs w:val="24"/>
          <w:lang w:eastAsia="ar-SA"/>
        </w:rPr>
        <w:t xml:space="preserve">в 4.2.5 </w:t>
      </w:r>
      <w:r w:rsidR="00856DBC">
        <w:rPr>
          <w:rFonts w:ascii="Arial" w:eastAsia="Times New Roman" w:hAnsi="Arial" w:cs="Arial"/>
          <w:i/>
          <w:sz w:val="24"/>
          <w:szCs w:val="24"/>
          <w:lang w:eastAsia="ar-SA"/>
        </w:rPr>
        <w:t xml:space="preserve">позиция </w:t>
      </w:r>
      <w:r w:rsidR="00E128F1" w:rsidRPr="00E128F1">
        <w:rPr>
          <w:rFonts w:ascii="Arial" w:eastAsia="Times New Roman" w:hAnsi="Arial" w:cs="Arial"/>
          <w:i/>
          <w:sz w:val="24"/>
          <w:szCs w:val="24"/>
          <w:lang w:eastAsia="ar-SA"/>
        </w:rPr>
        <w:t>a) настоящего стандарта.</w:t>
      </w:r>
    </w:p>
    <w:p w14:paraId="3398CF8B" w14:textId="12E8DD0D" w:rsidR="00856DBC" w:rsidRPr="00856DBC" w:rsidRDefault="00856DBC" w:rsidP="00856DBC">
      <w:pPr>
        <w:widowControl w:val="0"/>
        <w:spacing w:after="0" w:line="360" w:lineRule="auto"/>
        <w:ind w:firstLine="709"/>
        <w:jc w:val="both"/>
        <w:rPr>
          <w:rFonts w:ascii="Arial" w:eastAsia="Times New Roman" w:hAnsi="Arial" w:cs="Arial"/>
          <w:i/>
          <w:sz w:val="24"/>
          <w:szCs w:val="24"/>
          <w:lang w:eastAsia="ar-SA"/>
        </w:rPr>
      </w:pPr>
      <w:r w:rsidRPr="00856DBC">
        <w:rPr>
          <w:rFonts w:ascii="Arial" w:eastAsia="Times New Roman" w:hAnsi="Arial" w:cs="Arial"/>
          <w:i/>
          <w:sz w:val="24"/>
          <w:szCs w:val="24"/>
          <w:lang w:eastAsia="ar-SA"/>
        </w:rPr>
        <w:t>В случае сомнений</w:t>
      </w:r>
      <w:r w:rsidR="001D660C">
        <w:rPr>
          <w:rFonts w:ascii="Arial" w:eastAsia="Times New Roman" w:hAnsi="Arial" w:cs="Arial"/>
          <w:i/>
          <w:sz w:val="24"/>
          <w:szCs w:val="24"/>
          <w:lang w:eastAsia="ar-SA"/>
        </w:rPr>
        <w:t>,</w:t>
      </w:r>
      <w:r w:rsidRPr="00856DBC">
        <w:rPr>
          <w:rFonts w:ascii="Arial" w:eastAsia="Times New Roman" w:hAnsi="Arial" w:cs="Arial"/>
          <w:i/>
          <w:sz w:val="24"/>
          <w:szCs w:val="24"/>
          <w:lang w:eastAsia="ar-SA"/>
        </w:rPr>
        <w:t xml:space="preserve"> испытания также могут быть проведены при </w:t>
      </w:r>
      <w:r>
        <w:rPr>
          <w:rFonts w:ascii="Arial" w:eastAsia="Times New Roman" w:hAnsi="Arial" w:cs="Arial"/>
          <w:i/>
          <w:sz w:val="24"/>
          <w:szCs w:val="24"/>
          <w:lang w:eastAsia="ar-SA"/>
        </w:rPr>
        <w:t xml:space="preserve">любом </w:t>
      </w:r>
      <w:r w:rsidRPr="00856DBC">
        <w:rPr>
          <w:rFonts w:ascii="Arial" w:eastAsia="Times New Roman" w:hAnsi="Arial" w:cs="Arial"/>
          <w:i/>
          <w:sz w:val="24"/>
          <w:szCs w:val="24"/>
          <w:lang w:eastAsia="ar-SA"/>
        </w:rPr>
        <w:t xml:space="preserve">значении НОМИНАЛЬНОГО НАПРЯЖЕНИЯ ПИТАНИЯ. </w:t>
      </w:r>
    </w:p>
    <w:p w14:paraId="085ED5E0" w14:textId="513D049B" w:rsidR="00856DBC" w:rsidRPr="00856DBC" w:rsidRDefault="00AE1DF5" w:rsidP="00856DBC">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Аппаратуру</w:t>
      </w:r>
      <w:r w:rsidR="00856DBC" w:rsidRPr="00856DBC">
        <w:rPr>
          <w:rFonts w:ascii="Arial" w:eastAsia="Times New Roman" w:hAnsi="Arial" w:cs="Arial"/>
          <w:i/>
          <w:sz w:val="24"/>
          <w:szCs w:val="24"/>
          <w:lang w:eastAsia="ar-SA"/>
        </w:rPr>
        <w:t>, имеющ</w:t>
      </w:r>
      <w:r>
        <w:rPr>
          <w:rFonts w:ascii="Arial" w:eastAsia="Times New Roman" w:hAnsi="Arial" w:cs="Arial"/>
          <w:i/>
          <w:sz w:val="24"/>
          <w:szCs w:val="24"/>
          <w:lang w:eastAsia="ar-SA"/>
        </w:rPr>
        <w:t>ую</w:t>
      </w:r>
      <w:r w:rsidR="00856DBC" w:rsidRPr="00856DBC">
        <w:rPr>
          <w:rFonts w:ascii="Arial" w:eastAsia="Times New Roman" w:hAnsi="Arial" w:cs="Arial"/>
          <w:i/>
          <w:sz w:val="24"/>
          <w:szCs w:val="24"/>
          <w:lang w:eastAsia="ar-SA"/>
        </w:rPr>
        <w:t xml:space="preserve"> диапазон НОМИНАЛЬНОГО НАПРЯЖЕНИЯ ПИТАНИЯ</w:t>
      </w:r>
      <w:r>
        <w:rPr>
          <w:rFonts w:ascii="Arial" w:eastAsia="Times New Roman" w:hAnsi="Arial" w:cs="Arial"/>
          <w:i/>
          <w:sz w:val="24"/>
          <w:szCs w:val="24"/>
          <w:lang w:eastAsia="ar-SA"/>
        </w:rPr>
        <w:t xml:space="preserve"> и</w:t>
      </w:r>
      <w:r w:rsidR="00856DBC" w:rsidRPr="00856DBC">
        <w:rPr>
          <w:rFonts w:ascii="Arial" w:eastAsia="Times New Roman" w:hAnsi="Arial" w:cs="Arial"/>
          <w:i/>
          <w:sz w:val="24"/>
          <w:szCs w:val="24"/>
          <w:lang w:eastAsia="ar-SA"/>
        </w:rPr>
        <w:t xml:space="preserve"> не требующ</w:t>
      </w:r>
      <w:r>
        <w:rPr>
          <w:rFonts w:ascii="Arial" w:eastAsia="Times New Roman" w:hAnsi="Arial" w:cs="Arial"/>
          <w:i/>
          <w:sz w:val="24"/>
          <w:szCs w:val="24"/>
          <w:lang w:eastAsia="ar-SA"/>
        </w:rPr>
        <w:t>ую</w:t>
      </w:r>
      <w:r w:rsidR="00856DBC" w:rsidRPr="00856DBC">
        <w:rPr>
          <w:rFonts w:ascii="Arial" w:eastAsia="Times New Roman" w:hAnsi="Arial" w:cs="Arial"/>
          <w:i/>
          <w:sz w:val="24"/>
          <w:szCs w:val="24"/>
          <w:lang w:eastAsia="ar-SA"/>
        </w:rPr>
        <w:t xml:space="preserve"> регулировки устройства настройки напряжения, подключа</w:t>
      </w:r>
      <w:r>
        <w:rPr>
          <w:rFonts w:ascii="Arial" w:eastAsia="Times New Roman" w:hAnsi="Arial" w:cs="Arial"/>
          <w:i/>
          <w:sz w:val="24"/>
          <w:szCs w:val="24"/>
          <w:lang w:eastAsia="ar-SA"/>
        </w:rPr>
        <w:t>ют</w:t>
      </w:r>
      <w:r w:rsidR="00856DBC" w:rsidRPr="00856DBC">
        <w:rPr>
          <w:rFonts w:ascii="Arial" w:eastAsia="Times New Roman" w:hAnsi="Arial" w:cs="Arial"/>
          <w:i/>
          <w:sz w:val="24"/>
          <w:szCs w:val="24"/>
          <w:lang w:eastAsia="ar-SA"/>
        </w:rPr>
        <w:t xml:space="preserve"> к напряжению питания</w:t>
      </w:r>
      <w:r>
        <w:rPr>
          <w:rFonts w:ascii="Arial" w:eastAsia="Times New Roman" w:hAnsi="Arial" w:cs="Arial"/>
          <w:i/>
          <w:sz w:val="24"/>
          <w:szCs w:val="24"/>
          <w:lang w:eastAsia="ar-SA"/>
        </w:rPr>
        <w:t xml:space="preserve"> составляющему </w:t>
      </w:r>
      <w:r w:rsidR="00856DBC" w:rsidRPr="00856DBC">
        <w:rPr>
          <w:rFonts w:ascii="Arial" w:eastAsia="Times New Roman" w:hAnsi="Arial" w:cs="Arial"/>
          <w:i/>
          <w:sz w:val="24"/>
          <w:szCs w:val="24"/>
          <w:lang w:eastAsia="ar-SA"/>
        </w:rPr>
        <w:t xml:space="preserve">0,9 </w:t>
      </w:r>
      <w:r>
        <w:rPr>
          <w:rFonts w:ascii="Arial" w:eastAsia="Times New Roman" w:hAnsi="Arial" w:cs="Arial"/>
          <w:i/>
          <w:sz w:val="24"/>
          <w:szCs w:val="24"/>
          <w:lang w:eastAsia="ar-SA"/>
        </w:rPr>
        <w:t xml:space="preserve">от </w:t>
      </w:r>
      <w:r w:rsidR="00856DBC" w:rsidRPr="00856DBC">
        <w:rPr>
          <w:rFonts w:ascii="Arial" w:eastAsia="Times New Roman" w:hAnsi="Arial" w:cs="Arial"/>
          <w:i/>
          <w:sz w:val="24"/>
          <w:szCs w:val="24"/>
          <w:lang w:eastAsia="ar-SA"/>
        </w:rPr>
        <w:t>нижн</w:t>
      </w:r>
      <w:r>
        <w:rPr>
          <w:rFonts w:ascii="Arial" w:eastAsia="Times New Roman" w:hAnsi="Arial" w:cs="Arial"/>
          <w:i/>
          <w:sz w:val="24"/>
          <w:szCs w:val="24"/>
          <w:lang w:eastAsia="ar-SA"/>
        </w:rPr>
        <w:t>его</w:t>
      </w:r>
      <w:r w:rsidR="00856DBC" w:rsidRPr="00856DBC">
        <w:rPr>
          <w:rFonts w:ascii="Arial" w:eastAsia="Times New Roman" w:hAnsi="Arial" w:cs="Arial"/>
          <w:i/>
          <w:sz w:val="24"/>
          <w:szCs w:val="24"/>
          <w:lang w:eastAsia="ar-SA"/>
        </w:rPr>
        <w:t xml:space="preserve"> или 1,1</w:t>
      </w:r>
      <w:r>
        <w:rPr>
          <w:rFonts w:ascii="Arial" w:eastAsia="Times New Roman" w:hAnsi="Arial" w:cs="Arial"/>
          <w:i/>
          <w:sz w:val="24"/>
          <w:szCs w:val="24"/>
          <w:lang w:eastAsia="ar-SA"/>
        </w:rPr>
        <w:t xml:space="preserve"> верхнего пределов</w:t>
      </w:r>
      <w:r w:rsidR="00856DBC" w:rsidRPr="00856DBC">
        <w:rPr>
          <w:rFonts w:ascii="Arial" w:eastAsia="Times New Roman" w:hAnsi="Arial" w:cs="Arial"/>
          <w:i/>
          <w:sz w:val="24"/>
          <w:szCs w:val="24"/>
          <w:lang w:eastAsia="ar-SA"/>
        </w:rPr>
        <w:t xml:space="preserve"> любого диапазона НОМИНАЛЬНОГО НАПРЯЖЕНИЯ ПИТАНИЯ</w:t>
      </w:r>
      <w:r w:rsidR="006D0EE7">
        <w:rPr>
          <w:rFonts w:ascii="Arial" w:eastAsia="Times New Roman" w:hAnsi="Arial" w:cs="Arial"/>
          <w:i/>
          <w:sz w:val="24"/>
          <w:szCs w:val="24"/>
          <w:lang w:eastAsia="ar-SA"/>
        </w:rPr>
        <w:t>. Дополнительно</w:t>
      </w:r>
      <w:r w:rsidR="00856DBC" w:rsidRPr="00856DBC">
        <w:rPr>
          <w:rFonts w:ascii="Arial" w:eastAsia="Times New Roman" w:hAnsi="Arial" w:cs="Arial"/>
          <w:i/>
          <w:sz w:val="24"/>
          <w:szCs w:val="24"/>
          <w:lang w:eastAsia="ar-SA"/>
        </w:rPr>
        <w:t xml:space="preserve">, </w:t>
      </w:r>
      <w:r w:rsidR="006D0EE7">
        <w:rPr>
          <w:rFonts w:ascii="Arial" w:eastAsia="Times New Roman" w:hAnsi="Arial" w:cs="Arial"/>
          <w:i/>
          <w:sz w:val="24"/>
          <w:szCs w:val="24"/>
          <w:lang w:eastAsia="ar-SA"/>
        </w:rPr>
        <w:t xml:space="preserve">аппаратуру </w:t>
      </w:r>
      <w:r w:rsidR="00856DBC" w:rsidRPr="00856DBC">
        <w:rPr>
          <w:rFonts w:ascii="Arial" w:eastAsia="Times New Roman" w:hAnsi="Arial" w:cs="Arial"/>
          <w:i/>
          <w:sz w:val="24"/>
          <w:szCs w:val="24"/>
          <w:lang w:eastAsia="ar-SA"/>
        </w:rPr>
        <w:t>подключа</w:t>
      </w:r>
      <w:r w:rsidR="006D0EE7">
        <w:rPr>
          <w:rFonts w:ascii="Arial" w:eastAsia="Times New Roman" w:hAnsi="Arial" w:cs="Arial"/>
          <w:i/>
          <w:sz w:val="24"/>
          <w:szCs w:val="24"/>
          <w:lang w:eastAsia="ar-SA"/>
        </w:rPr>
        <w:t>ют</w:t>
      </w:r>
      <w:r w:rsidR="00856DBC" w:rsidRPr="00856DBC">
        <w:rPr>
          <w:rFonts w:ascii="Arial" w:eastAsia="Times New Roman" w:hAnsi="Arial" w:cs="Arial"/>
          <w:i/>
          <w:sz w:val="24"/>
          <w:szCs w:val="24"/>
          <w:lang w:eastAsia="ar-SA"/>
        </w:rPr>
        <w:t xml:space="preserve"> к любому </w:t>
      </w:r>
      <w:r w:rsidR="00856DBC" w:rsidRPr="001D660C">
        <w:rPr>
          <w:rFonts w:ascii="Arial" w:eastAsia="Times New Roman" w:hAnsi="Arial" w:cs="Arial"/>
          <w:i/>
          <w:caps/>
          <w:sz w:val="24"/>
          <w:szCs w:val="24"/>
          <w:lang w:eastAsia="ar-SA"/>
        </w:rPr>
        <w:t>номинальному напряжению питания</w:t>
      </w:r>
      <w:r w:rsidR="00856DBC" w:rsidRPr="00856DBC">
        <w:rPr>
          <w:rFonts w:ascii="Arial" w:eastAsia="Times New Roman" w:hAnsi="Arial" w:cs="Arial"/>
          <w:i/>
          <w:sz w:val="24"/>
          <w:szCs w:val="24"/>
          <w:lang w:eastAsia="ar-SA"/>
        </w:rPr>
        <w:t xml:space="preserve"> в пределах </w:t>
      </w:r>
      <w:r w:rsidR="006D0EE7">
        <w:rPr>
          <w:rFonts w:ascii="Arial" w:eastAsia="Times New Roman" w:hAnsi="Arial" w:cs="Arial"/>
          <w:i/>
          <w:sz w:val="24"/>
          <w:szCs w:val="24"/>
          <w:lang w:eastAsia="ar-SA"/>
        </w:rPr>
        <w:t xml:space="preserve">диапазона </w:t>
      </w:r>
      <w:r w:rsidR="00856DBC" w:rsidRPr="00856DBC">
        <w:rPr>
          <w:rFonts w:ascii="Arial" w:eastAsia="Times New Roman" w:hAnsi="Arial" w:cs="Arial"/>
          <w:i/>
          <w:sz w:val="24"/>
          <w:szCs w:val="24"/>
          <w:lang w:eastAsia="ar-SA"/>
        </w:rPr>
        <w:t xml:space="preserve">НОМИНАЛЬНОГО </w:t>
      </w:r>
      <w:r w:rsidR="00856DBC" w:rsidRPr="006D0EE7">
        <w:rPr>
          <w:rFonts w:ascii="Arial" w:eastAsia="Times New Roman" w:hAnsi="Arial" w:cs="Arial"/>
          <w:i/>
          <w:caps/>
          <w:sz w:val="24"/>
          <w:szCs w:val="24"/>
          <w:lang w:eastAsia="ar-SA"/>
        </w:rPr>
        <w:t>напряжения питания</w:t>
      </w:r>
      <w:r w:rsidR="006D0EE7">
        <w:rPr>
          <w:rFonts w:ascii="Arial" w:eastAsia="Times New Roman" w:hAnsi="Arial" w:cs="Arial"/>
          <w:i/>
          <w:caps/>
          <w:sz w:val="24"/>
          <w:szCs w:val="24"/>
          <w:lang w:eastAsia="ar-SA"/>
        </w:rPr>
        <w:t>,</w:t>
      </w:r>
      <w:r w:rsidR="00856DBC" w:rsidRPr="00856DBC">
        <w:rPr>
          <w:rFonts w:ascii="Arial" w:eastAsia="Times New Roman" w:hAnsi="Arial" w:cs="Arial"/>
          <w:i/>
          <w:sz w:val="24"/>
          <w:szCs w:val="24"/>
          <w:lang w:eastAsia="ar-SA"/>
        </w:rPr>
        <w:t xml:space="preserve"> указанн</w:t>
      </w:r>
      <w:r w:rsidR="006D0EE7">
        <w:rPr>
          <w:rFonts w:ascii="Arial" w:eastAsia="Times New Roman" w:hAnsi="Arial" w:cs="Arial"/>
          <w:i/>
          <w:sz w:val="24"/>
          <w:szCs w:val="24"/>
          <w:lang w:eastAsia="ar-SA"/>
        </w:rPr>
        <w:t>ого</w:t>
      </w:r>
      <w:r w:rsidR="00856DBC" w:rsidRPr="00856DBC">
        <w:rPr>
          <w:rFonts w:ascii="Arial" w:eastAsia="Times New Roman" w:hAnsi="Arial" w:cs="Arial"/>
          <w:i/>
          <w:sz w:val="24"/>
          <w:szCs w:val="24"/>
          <w:lang w:eastAsia="ar-SA"/>
        </w:rPr>
        <w:t xml:space="preserve"> на </w:t>
      </w:r>
      <w:r w:rsidR="006D0EE7">
        <w:rPr>
          <w:rFonts w:ascii="Arial" w:eastAsia="Times New Roman" w:hAnsi="Arial" w:cs="Arial"/>
          <w:i/>
          <w:sz w:val="24"/>
          <w:szCs w:val="24"/>
          <w:lang w:eastAsia="ar-SA"/>
        </w:rPr>
        <w:t>аппаратуре</w:t>
      </w:r>
      <w:r w:rsidR="00856DBC" w:rsidRPr="00856DBC">
        <w:rPr>
          <w:rFonts w:ascii="Arial" w:eastAsia="Times New Roman" w:hAnsi="Arial" w:cs="Arial"/>
          <w:i/>
          <w:sz w:val="24"/>
          <w:szCs w:val="24"/>
          <w:lang w:eastAsia="ar-SA"/>
        </w:rPr>
        <w:t xml:space="preserve">. </w:t>
      </w:r>
    </w:p>
    <w:p w14:paraId="393FA5B4" w14:textId="74DCD5AF" w:rsidR="00856DBC" w:rsidRPr="00856DBC" w:rsidRDefault="006D17C9" w:rsidP="00856DBC">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Л</w:t>
      </w:r>
      <w:r w:rsidR="00856DBC" w:rsidRPr="00856DBC">
        <w:rPr>
          <w:rFonts w:ascii="Arial" w:eastAsia="Times New Roman" w:hAnsi="Arial" w:cs="Arial"/>
          <w:i/>
          <w:sz w:val="24"/>
          <w:szCs w:val="24"/>
          <w:lang w:eastAsia="ar-SA"/>
        </w:rPr>
        <w:t>юб</w:t>
      </w:r>
      <w:r w:rsidR="006D0EE7">
        <w:rPr>
          <w:rFonts w:ascii="Arial" w:eastAsia="Times New Roman" w:hAnsi="Arial" w:cs="Arial"/>
          <w:i/>
          <w:sz w:val="24"/>
          <w:szCs w:val="24"/>
          <w:lang w:eastAsia="ar-SA"/>
        </w:rPr>
        <w:t>ая</w:t>
      </w:r>
      <w:r w:rsidR="00856DBC" w:rsidRPr="00856DBC">
        <w:rPr>
          <w:rFonts w:ascii="Arial" w:eastAsia="Times New Roman" w:hAnsi="Arial" w:cs="Arial"/>
          <w:i/>
          <w:sz w:val="24"/>
          <w:szCs w:val="24"/>
          <w:lang w:eastAsia="ar-SA"/>
        </w:rPr>
        <w:t xml:space="preserve"> номинальн</w:t>
      </w:r>
      <w:r w:rsidR="006D0EE7">
        <w:rPr>
          <w:rFonts w:ascii="Arial" w:eastAsia="Times New Roman" w:hAnsi="Arial" w:cs="Arial"/>
          <w:i/>
          <w:sz w:val="24"/>
          <w:szCs w:val="24"/>
          <w:lang w:eastAsia="ar-SA"/>
        </w:rPr>
        <w:t>ая</w:t>
      </w:r>
      <w:r w:rsidR="00856DBC" w:rsidRPr="00856DBC">
        <w:rPr>
          <w:rFonts w:ascii="Arial" w:eastAsia="Times New Roman" w:hAnsi="Arial" w:cs="Arial"/>
          <w:i/>
          <w:sz w:val="24"/>
          <w:szCs w:val="24"/>
          <w:lang w:eastAsia="ar-SA"/>
        </w:rPr>
        <w:t xml:space="preserve"> частот</w:t>
      </w:r>
      <w:r w:rsidR="006D0EE7">
        <w:rPr>
          <w:rFonts w:ascii="Arial" w:eastAsia="Times New Roman" w:hAnsi="Arial" w:cs="Arial"/>
          <w:i/>
          <w:sz w:val="24"/>
          <w:szCs w:val="24"/>
          <w:lang w:eastAsia="ar-SA"/>
        </w:rPr>
        <w:t>а</w:t>
      </w:r>
      <w:r w:rsidR="00856DBC" w:rsidRPr="00856DBC">
        <w:rPr>
          <w:rFonts w:ascii="Arial" w:eastAsia="Times New Roman" w:hAnsi="Arial" w:cs="Arial"/>
          <w:i/>
          <w:sz w:val="24"/>
          <w:szCs w:val="24"/>
          <w:lang w:eastAsia="ar-SA"/>
        </w:rPr>
        <w:t xml:space="preserve"> питания, указанн</w:t>
      </w:r>
      <w:r w:rsidR="006D0EE7">
        <w:rPr>
          <w:rFonts w:ascii="Arial" w:eastAsia="Times New Roman" w:hAnsi="Arial" w:cs="Arial"/>
          <w:i/>
          <w:sz w:val="24"/>
          <w:szCs w:val="24"/>
          <w:lang w:eastAsia="ar-SA"/>
        </w:rPr>
        <w:t>ая</w:t>
      </w:r>
      <w:r w:rsidR="00856DBC" w:rsidRPr="00856DBC">
        <w:rPr>
          <w:rFonts w:ascii="Arial" w:eastAsia="Times New Roman" w:hAnsi="Arial" w:cs="Arial"/>
          <w:i/>
          <w:sz w:val="24"/>
          <w:szCs w:val="24"/>
          <w:lang w:eastAsia="ar-SA"/>
        </w:rPr>
        <w:t xml:space="preserve"> на </w:t>
      </w:r>
      <w:r w:rsidR="006D0EE7">
        <w:rPr>
          <w:rFonts w:ascii="Arial" w:eastAsia="Times New Roman" w:hAnsi="Arial" w:cs="Arial"/>
          <w:i/>
          <w:sz w:val="24"/>
          <w:szCs w:val="24"/>
          <w:lang w:eastAsia="ar-SA"/>
        </w:rPr>
        <w:t>аппаратуре</w:t>
      </w:r>
      <w:r>
        <w:rPr>
          <w:rFonts w:ascii="Arial" w:eastAsia="Times New Roman" w:hAnsi="Arial" w:cs="Arial"/>
          <w:i/>
          <w:sz w:val="24"/>
          <w:szCs w:val="24"/>
          <w:lang w:eastAsia="ar-SA"/>
        </w:rPr>
        <w:t xml:space="preserve"> может быть использована</w:t>
      </w:r>
      <w:r w:rsidR="00856DBC" w:rsidRPr="00856DBC">
        <w:rPr>
          <w:rFonts w:ascii="Arial" w:eastAsia="Times New Roman" w:hAnsi="Arial" w:cs="Arial"/>
          <w:i/>
          <w:sz w:val="24"/>
          <w:szCs w:val="24"/>
          <w:lang w:eastAsia="ar-SA"/>
        </w:rPr>
        <w:t xml:space="preserve">. </w:t>
      </w:r>
    </w:p>
    <w:p w14:paraId="59C4AE20" w14:textId="5CD87707" w:rsidR="00856DBC" w:rsidRPr="00856DBC" w:rsidRDefault="006D17C9" w:rsidP="00856DBC">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Л</w:t>
      </w:r>
      <w:r w:rsidR="00856DBC" w:rsidRPr="00856DBC">
        <w:rPr>
          <w:rFonts w:ascii="Arial" w:eastAsia="Times New Roman" w:hAnsi="Arial" w:cs="Arial"/>
          <w:i/>
          <w:sz w:val="24"/>
          <w:szCs w:val="24"/>
          <w:lang w:eastAsia="ar-SA"/>
        </w:rPr>
        <w:t xml:space="preserve">юбой тип питания, для которого </w:t>
      </w:r>
      <w:r w:rsidR="006D0EE7">
        <w:rPr>
          <w:rFonts w:ascii="Arial" w:eastAsia="Times New Roman" w:hAnsi="Arial" w:cs="Arial"/>
          <w:i/>
          <w:sz w:val="24"/>
          <w:szCs w:val="24"/>
          <w:lang w:eastAsia="ar-SA"/>
        </w:rPr>
        <w:t>спроектирована аппаратура</w:t>
      </w:r>
      <w:r>
        <w:rPr>
          <w:rFonts w:ascii="Arial" w:eastAsia="Times New Roman" w:hAnsi="Arial" w:cs="Arial"/>
          <w:i/>
          <w:sz w:val="24"/>
          <w:szCs w:val="24"/>
          <w:lang w:eastAsia="ar-SA"/>
        </w:rPr>
        <w:t xml:space="preserve"> может быть применен</w:t>
      </w:r>
      <w:r w:rsidR="00856DBC" w:rsidRPr="00856DBC">
        <w:rPr>
          <w:rFonts w:ascii="Arial" w:eastAsia="Times New Roman" w:hAnsi="Arial" w:cs="Arial"/>
          <w:i/>
          <w:sz w:val="24"/>
          <w:szCs w:val="24"/>
          <w:lang w:eastAsia="ar-SA"/>
        </w:rPr>
        <w:t xml:space="preserve">. </w:t>
      </w:r>
    </w:p>
    <w:p w14:paraId="76C2B758" w14:textId="377C62A7" w:rsidR="00856DBC" w:rsidRDefault="00856DBC" w:rsidP="00856DBC">
      <w:pPr>
        <w:widowControl w:val="0"/>
        <w:spacing w:after="0" w:line="360" w:lineRule="auto"/>
        <w:ind w:firstLine="709"/>
        <w:jc w:val="both"/>
        <w:rPr>
          <w:rFonts w:ascii="Arial" w:eastAsia="Times New Roman" w:hAnsi="Arial" w:cs="Arial"/>
          <w:i/>
          <w:sz w:val="24"/>
          <w:szCs w:val="24"/>
          <w:lang w:eastAsia="ar-SA"/>
        </w:rPr>
      </w:pPr>
      <w:r w:rsidRPr="00856DBC">
        <w:rPr>
          <w:rFonts w:ascii="Arial" w:eastAsia="Times New Roman" w:hAnsi="Arial" w:cs="Arial"/>
          <w:i/>
          <w:sz w:val="24"/>
          <w:szCs w:val="24"/>
          <w:lang w:eastAsia="ar-SA"/>
        </w:rPr>
        <w:t xml:space="preserve">Для </w:t>
      </w:r>
      <w:r w:rsidR="006D17C9">
        <w:rPr>
          <w:rFonts w:ascii="Arial" w:eastAsia="Times New Roman" w:hAnsi="Arial" w:cs="Arial"/>
          <w:i/>
          <w:sz w:val="24"/>
          <w:szCs w:val="24"/>
          <w:lang w:eastAsia="ar-SA"/>
        </w:rPr>
        <w:t xml:space="preserve">аппаратуры с </w:t>
      </w:r>
      <w:r w:rsidRPr="00856DBC">
        <w:rPr>
          <w:rFonts w:ascii="Arial" w:eastAsia="Times New Roman" w:hAnsi="Arial" w:cs="Arial"/>
          <w:i/>
          <w:sz w:val="24"/>
          <w:szCs w:val="24"/>
          <w:lang w:eastAsia="ar-SA"/>
        </w:rPr>
        <w:t>питани</w:t>
      </w:r>
      <w:r w:rsidR="006D17C9">
        <w:rPr>
          <w:rFonts w:ascii="Arial" w:eastAsia="Times New Roman" w:hAnsi="Arial" w:cs="Arial"/>
          <w:i/>
          <w:sz w:val="24"/>
          <w:szCs w:val="24"/>
          <w:lang w:eastAsia="ar-SA"/>
        </w:rPr>
        <w:t>ем</w:t>
      </w:r>
      <w:r w:rsidRPr="00856DBC">
        <w:rPr>
          <w:rFonts w:ascii="Arial" w:eastAsia="Times New Roman" w:hAnsi="Arial" w:cs="Arial"/>
          <w:i/>
          <w:sz w:val="24"/>
          <w:szCs w:val="24"/>
          <w:lang w:eastAsia="ar-SA"/>
        </w:rPr>
        <w:t xml:space="preserve"> постоянным током </w:t>
      </w:r>
      <w:r w:rsidR="006D17C9">
        <w:rPr>
          <w:rFonts w:ascii="Arial" w:eastAsia="Times New Roman" w:hAnsi="Arial" w:cs="Arial"/>
          <w:i/>
          <w:sz w:val="24"/>
          <w:szCs w:val="24"/>
          <w:lang w:eastAsia="ar-SA"/>
        </w:rPr>
        <w:t xml:space="preserve">может быть </w:t>
      </w:r>
      <w:r w:rsidRPr="00856DBC">
        <w:rPr>
          <w:rFonts w:ascii="Arial" w:eastAsia="Times New Roman" w:hAnsi="Arial" w:cs="Arial"/>
          <w:i/>
          <w:sz w:val="24"/>
          <w:szCs w:val="24"/>
          <w:lang w:eastAsia="ar-SA"/>
        </w:rPr>
        <w:t>использ</w:t>
      </w:r>
      <w:r w:rsidR="006D17C9">
        <w:rPr>
          <w:rFonts w:ascii="Arial" w:eastAsia="Times New Roman" w:hAnsi="Arial" w:cs="Arial"/>
          <w:i/>
          <w:sz w:val="24"/>
          <w:szCs w:val="24"/>
          <w:lang w:eastAsia="ar-SA"/>
        </w:rPr>
        <w:t>ована</w:t>
      </w:r>
      <w:r w:rsidRPr="00856DBC">
        <w:rPr>
          <w:rFonts w:ascii="Arial" w:eastAsia="Times New Roman" w:hAnsi="Arial" w:cs="Arial"/>
          <w:i/>
          <w:sz w:val="24"/>
          <w:szCs w:val="24"/>
          <w:lang w:eastAsia="ar-SA"/>
        </w:rPr>
        <w:t xml:space="preserve"> люб</w:t>
      </w:r>
      <w:r w:rsidR="006D17C9">
        <w:rPr>
          <w:rFonts w:ascii="Arial" w:eastAsia="Times New Roman" w:hAnsi="Arial" w:cs="Arial"/>
          <w:i/>
          <w:sz w:val="24"/>
          <w:szCs w:val="24"/>
          <w:lang w:eastAsia="ar-SA"/>
        </w:rPr>
        <w:t>ая</w:t>
      </w:r>
      <w:r w:rsidRPr="00856DBC">
        <w:rPr>
          <w:rFonts w:ascii="Arial" w:eastAsia="Times New Roman" w:hAnsi="Arial" w:cs="Arial"/>
          <w:i/>
          <w:sz w:val="24"/>
          <w:szCs w:val="24"/>
          <w:lang w:eastAsia="ar-SA"/>
        </w:rPr>
        <w:t xml:space="preserve"> полярность</w:t>
      </w:r>
      <w:r w:rsidR="006D17C9">
        <w:rPr>
          <w:rFonts w:ascii="Arial" w:eastAsia="Times New Roman" w:hAnsi="Arial" w:cs="Arial"/>
          <w:i/>
          <w:sz w:val="24"/>
          <w:szCs w:val="24"/>
          <w:lang w:eastAsia="ar-SA"/>
        </w:rPr>
        <w:t xml:space="preserve"> источника</w:t>
      </w:r>
      <w:r w:rsidR="000971A0">
        <w:rPr>
          <w:rFonts w:ascii="Arial" w:eastAsia="Times New Roman" w:hAnsi="Arial" w:cs="Arial"/>
          <w:i/>
          <w:sz w:val="24"/>
          <w:szCs w:val="24"/>
          <w:lang w:eastAsia="ar-SA"/>
        </w:rPr>
        <w:t xml:space="preserve"> питания</w:t>
      </w:r>
      <w:r w:rsidRPr="00856DBC">
        <w:rPr>
          <w:rFonts w:ascii="Arial" w:eastAsia="Times New Roman" w:hAnsi="Arial" w:cs="Arial"/>
          <w:i/>
          <w:sz w:val="24"/>
          <w:szCs w:val="24"/>
          <w:lang w:eastAsia="ar-SA"/>
        </w:rPr>
        <w:t xml:space="preserve">, если </w:t>
      </w:r>
      <w:r w:rsidR="006D17C9">
        <w:rPr>
          <w:rFonts w:ascii="Arial" w:eastAsia="Times New Roman" w:hAnsi="Arial" w:cs="Arial"/>
          <w:i/>
          <w:sz w:val="24"/>
          <w:szCs w:val="24"/>
          <w:lang w:eastAsia="ar-SA"/>
        </w:rPr>
        <w:t xml:space="preserve">это допускается </w:t>
      </w:r>
      <w:r w:rsidRPr="00856DBC">
        <w:rPr>
          <w:rFonts w:ascii="Arial" w:eastAsia="Times New Roman" w:hAnsi="Arial" w:cs="Arial"/>
          <w:i/>
          <w:sz w:val="24"/>
          <w:szCs w:val="24"/>
          <w:lang w:eastAsia="ar-SA"/>
        </w:rPr>
        <w:t>конструкци</w:t>
      </w:r>
      <w:r w:rsidR="006D17C9">
        <w:rPr>
          <w:rFonts w:ascii="Arial" w:eastAsia="Times New Roman" w:hAnsi="Arial" w:cs="Arial"/>
          <w:i/>
          <w:sz w:val="24"/>
          <w:szCs w:val="24"/>
          <w:lang w:eastAsia="ar-SA"/>
        </w:rPr>
        <w:t>ей</w:t>
      </w:r>
      <w:r w:rsidRPr="00856DBC">
        <w:rPr>
          <w:rFonts w:ascii="Arial" w:eastAsia="Times New Roman" w:hAnsi="Arial" w:cs="Arial"/>
          <w:i/>
          <w:sz w:val="24"/>
          <w:szCs w:val="24"/>
          <w:lang w:eastAsia="ar-SA"/>
        </w:rPr>
        <w:t xml:space="preserve"> </w:t>
      </w:r>
      <w:r w:rsidR="006D17C9">
        <w:rPr>
          <w:rFonts w:ascii="Arial" w:eastAsia="Times New Roman" w:hAnsi="Arial" w:cs="Arial"/>
          <w:i/>
          <w:sz w:val="24"/>
          <w:szCs w:val="24"/>
          <w:lang w:eastAsia="ar-SA"/>
        </w:rPr>
        <w:t>аппаратуры.</w:t>
      </w:r>
    </w:p>
    <w:p w14:paraId="37060447" w14:textId="174F3DF4"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4.2.3</w:t>
      </w:r>
      <w:r w:rsidRPr="003B434E">
        <w:rPr>
          <w:rFonts w:ascii="Arial" w:eastAsia="Times New Roman" w:hAnsi="Arial" w:cs="Arial"/>
          <w:i/>
          <w:sz w:val="24"/>
          <w:szCs w:val="24"/>
          <w:lang w:eastAsia="ar-SA"/>
        </w:rPr>
        <w:t xml:space="preserve"> Допустимо любое положение органов управления или регулирования, </w:t>
      </w:r>
      <w:r w:rsidR="003A32DC">
        <w:rPr>
          <w:rFonts w:ascii="Arial" w:eastAsia="Times New Roman" w:hAnsi="Arial" w:cs="Arial"/>
          <w:i/>
          <w:sz w:val="24"/>
          <w:szCs w:val="24"/>
          <w:lang w:eastAsia="ar-SA"/>
        </w:rPr>
        <w:t xml:space="preserve">ДОСТУПНЫХ ПОЛЬЗОВАТЕЛЮ </w:t>
      </w:r>
      <w:r w:rsidRPr="003B434E">
        <w:rPr>
          <w:rFonts w:ascii="Arial" w:eastAsia="Times New Roman" w:hAnsi="Arial" w:cs="Arial"/>
          <w:i/>
          <w:sz w:val="24"/>
          <w:szCs w:val="24"/>
          <w:lang w:eastAsia="ar-SA"/>
        </w:rPr>
        <w:t xml:space="preserve">для </w:t>
      </w:r>
      <w:r w:rsidR="006B649D">
        <w:rPr>
          <w:rFonts w:ascii="Arial" w:eastAsia="Times New Roman" w:hAnsi="Arial" w:cs="Arial"/>
          <w:i/>
          <w:sz w:val="24"/>
          <w:szCs w:val="24"/>
          <w:lang w:eastAsia="ar-SA"/>
        </w:rPr>
        <w:t>регулировки</w:t>
      </w:r>
      <w:r w:rsidRPr="003B434E">
        <w:rPr>
          <w:rFonts w:ascii="Arial" w:eastAsia="Times New Roman" w:hAnsi="Arial" w:cs="Arial"/>
          <w:i/>
          <w:sz w:val="24"/>
          <w:szCs w:val="24"/>
          <w:lang w:eastAsia="ar-SA"/>
        </w:rPr>
        <w:t xml:space="preserve"> </w:t>
      </w:r>
      <w:r w:rsidRPr="003A32DC">
        <w:rPr>
          <w:rFonts w:ascii="Arial" w:eastAsia="Times New Roman" w:hAnsi="Arial" w:cs="Arial"/>
          <w:i/>
          <w:caps/>
          <w:sz w:val="24"/>
          <w:szCs w:val="24"/>
          <w:lang w:eastAsia="ar-SA"/>
        </w:rPr>
        <w:t>вручную</w:t>
      </w:r>
      <w:r w:rsidRPr="003B434E">
        <w:rPr>
          <w:rFonts w:ascii="Arial" w:eastAsia="Times New Roman" w:hAnsi="Arial" w:cs="Arial"/>
          <w:i/>
          <w:sz w:val="24"/>
          <w:szCs w:val="24"/>
          <w:lang w:eastAsia="ar-SA"/>
        </w:rPr>
        <w:t xml:space="preserve">, включая </w:t>
      </w:r>
      <w:r w:rsidR="005546A9">
        <w:rPr>
          <w:rFonts w:ascii="Arial" w:eastAsia="Times New Roman" w:hAnsi="Arial" w:cs="Arial"/>
          <w:i/>
          <w:sz w:val="24"/>
          <w:szCs w:val="24"/>
          <w:lang w:eastAsia="ar-SA"/>
        </w:rPr>
        <w:t>ДИСТАНЦИОННОЕ УПРАВЛЕНИЕ</w:t>
      </w:r>
      <w:r w:rsidRPr="003B434E">
        <w:rPr>
          <w:rFonts w:ascii="Arial" w:eastAsia="Times New Roman" w:hAnsi="Arial" w:cs="Arial"/>
          <w:i/>
          <w:sz w:val="24"/>
          <w:szCs w:val="24"/>
          <w:lang w:eastAsia="ar-SA"/>
        </w:rPr>
        <w:t xml:space="preserve">, </w:t>
      </w:r>
      <w:r w:rsidR="003A32DC">
        <w:rPr>
          <w:rFonts w:ascii="Arial" w:eastAsia="Times New Roman" w:hAnsi="Arial" w:cs="Arial"/>
          <w:i/>
          <w:sz w:val="24"/>
          <w:szCs w:val="24"/>
          <w:lang w:eastAsia="ar-SA"/>
        </w:rPr>
        <w:t>за исключением</w:t>
      </w:r>
      <w:r w:rsidRPr="003B434E">
        <w:rPr>
          <w:rFonts w:ascii="Arial" w:eastAsia="Times New Roman" w:hAnsi="Arial" w:cs="Arial"/>
          <w:i/>
          <w:sz w:val="24"/>
          <w:szCs w:val="24"/>
          <w:lang w:eastAsia="ar-SA"/>
        </w:rPr>
        <w:t xml:space="preserve"> устройств </w:t>
      </w:r>
      <w:r w:rsidR="006B649D">
        <w:rPr>
          <w:rFonts w:ascii="Arial" w:eastAsia="Times New Roman" w:hAnsi="Arial" w:cs="Arial"/>
          <w:i/>
          <w:sz w:val="24"/>
          <w:szCs w:val="24"/>
          <w:lang w:eastAsia="ar-SA"/>
        </w:rPr>
        <w:t>регулировки</w:t>
      </w:r>
      <w:r w:rsidRPr="003B434E">
        <w:rPr>
          <w:rFonts w:ascii="Arial" w:eastAsia="Times New Roman" w:hAnsi="Arial" w:cs="Arial"/>
          <w:i/>
          <w:sz w:val="24"/>
          <w:szCs w:val="24"/>
          <w:lang w:eastAsia="ar-SA"/>
        </w:rPr>
        <w:t xml:space="preserve"> напряжения, </w:t>
      </w:r>
      <w:r w:rsidR="003A32DC">
        <w:rPr>
          <w:rFonts w:ascii="Arial" w:eastAsia="Times New Roman" w:hAnsi="Arial" w:cs="Arial"/>
          <w:i/>
          <w:sz w:val="24"/>
          <w:szCs w:val="24"/>
          <w:lang w:eastAsia="ar-SA"/>
        </w:rPr>
        <w:t xml:space="preserve">соответствующих </w:t>
      </w:r>
      <w:r w:rsidRPr="003B434E">
        <w:rPr>
          <w:rFonts w:ascii="Arial" w:eastAsia="Times New Roman" w:hAnsi="Arial" w:cs="Arial"/>
          <w:i/>
          <w:sz w:val="24"/>
          <w:szCs w:val="24"/>
          <w:lang w:eastAsia="ar-SA"/>
        </w:rPr>
        <w:t>требования</w:t>
      </w:r>
      <w:r w:rsidR="003A32DC">
        <w:rPr>
          <w:rFonts w:ascii="Arial" w:eastAsia="Times New Roman" w:hAnsi="Arial" w:cs="Arial"/>
          <w:i/>
          <w:sz w:val="24"/>
          <w:szCs w:val="24"/>
          <w:lang w:eastAsia="ar-SA"/>
        </w:rPr>
        <w:t xml:space="preserve">м </w:t>
      </w:r>
      <w:r w:rsidRPr="003B434E">
        <w:rPr>
          <w:rFonts w:ascii="Arial" w:eastAsia="Times New Roman" w:hAnsi="Arial" w:cs="Arial"/>
          <w:i/>
          <w:sz w:val="24"/>
          <w:szCs w:val="24"/>
          <w:lang w:eastAsia="ar-SA"/>
        </w:rPr>
        <w:t xml:space="preserve">14.9, </w:t>
      </w:r>
      <w:r w:rsidR="006B649D">
        <w:rPr>
          <w:rFonts w:ascii="Arial" w:eastAsia="Times New Roman" w:hAnsi="Arial" w:cs="Arial"/>
          <w:i/>
          <w:sz w:val="24"/>
          <w:szCs w:val="24"/>
          <w:lang w:eastAsia="ar-SA"/>
        </w:rPr>
        <w:t xml:space="preserve">а также </w:t>
      </w:r>
      <w:r w:rsidRPr="003B434E">
        <w:rPr>
          <w:rFonts w:ascii="Arial" w:eastAsia="Times New Roman" w:hAnsi="Arial" w:cs="Arial"/>
          <w:i/>
          <w:sz w:val="24"/>
          <w:szCs w:val="24"/>
          <w:lang w:eastAsia="ar-SA"/>
        </w:rPr>
        <w:t>регул</w:t>
      </w:r>
      <w:r w:rsidR="006B649D">
        <w:rPr>
          <w:rFonts w:ascii="Arial" w:eastAsia="Times New Roman" w:hAnsi="Arial" w:cs="Arial"/>
          <w:i/>
          <w:sz w:val="24"/>
          <w:szCs w:val="24"/>
          <w:lang w:eastAsia="ar-SA"/>
        </w:rPr>
        <w:t>яторов</w:t>
      </w:r>
      <w:r w:rsidRPr="003B434E">
        <w:rPr>
          <w:rFonts w:ascii="Arial" w:eastAsia="Times New Roman" w:hAnsi="Arial" w:cs="Arial"/>
          <w:i/>
          <w:sz w:val="24"/>
          <w:szCs w:val="24"/>
          <w:lang w:eastAsia="ar-SA"/>
        </w:rPr>
        <w:t xml:space="preserve"> уровня громкости и т</w:t>
      </w:r>
      <w:r w:rsidR="006B649D">
        <w:rPr>
          <w:rFonts w:ascii="Arial" w:eastAsia="Times New Roman" w:hAnsi="Arial" w:cs="Arial"/>
          <w:i/>
          <w:sz w:val="24"/>
          <w:szCs w:val="24"/>
          <w:lang w:eastAsia="ar-SA"/>
        </w:rPr>
        <w:t>ембра</w:t>
      </w:r>
      <w:r w:rsidRPr="003B434E">
        <w:rPr>
          <w:rFonts w:ascii="Arial" w:eastAsia="Times New Roman" w:hAnsi="Arial" w:cs="Arial"/>
          <w:i/>
          <w:sz w:val="24"/>
          <w:szCs w:val="24"/>
          <w:lang w:eastAsia="ar-SA"/>
        </w:rPr>
        <w:t>.</w:t>
      </w:r>
    </w:p>
    <w:p w14:paraId="7CDEDB13" w14:textId="76A61ADB"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Любое устройство </w:t>
      </w:r>
      <w:r w:rsidRPr="002D164E">
        <w:rPr>
          <w:rFonts w:ascii="Arial" w:eastAsia="Times New Roman" w:hAnsi="Arial" w:cs="Arial"/>
          <w:i/>
          <w:caps/>
          <w:sz w:val="24"/>
          <w:szCs w:val="24"/>
          <w:lang w:eastAsia="ar-SA"/>
        </w:rPr>
        <w:t>дистанционного управления</w:t>
      </w:r>
      <w:r w:rsidRPr="003B434E">
        <w:rPr>
          <w:rFonts w:ascii="Arial" w:eastAsia="Times New Roman" w:hAnsi="Arial" w:cs="Arial"/>
          <w:i/>
          <w:sz w:val="24"/>
          <w:szCs w:val="24"/>
          <w:lang w:eastAsia="ar-SA"/>
        </w:rPr>
        <w:t xml:space="preserve">, соединяемое кабелем и подключаемое с помощью </w:t>
      </w:r>
      <w:r w:rsidR="002D164E">
        <w:rPr>
          <w:rFonts w:ascii="Arial" w:eastAsia="Times New Roman" w:hAnsi="Arial" w:cs="Arial"/>
          <w:i/>
          <w:sz w:val="24"/>
          <w:szCs w:val="24"/>
          <w:lang w:eastAsia="ar-SA"/>
        </w:rPr>
        <w:t>соединителя</w:t>
      </w:r>
      <w:r w:rsidRPr="003B434E">
        <w:rPr>
          <w:rFonts w:ascii="Arial" w:eastAsia="Times New Roman" w:hAnsi="Arial" w:cs="Arial"/>
          <w:i/>
          <w:sz w:val="24"/>
          <w:szCs w:val="24"/>
          <w:lang w:eastAsia="ar-SA"/>
        </w:rPr>
        <w:t xml:space="preserve"> или аналогичного устройства, может быть подключено или отключено.</w:t>
      </w:r>
    </w:p>
    <w:p w14:paraId="0C876C74" w14:textId="0DD057A4" w:rsidR="003B434E" w:rsidRPr="003B434E" w:rsidRDefault="006B649D"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i/>
          <w:sz w:val="24"/>
          <w:szCs w:val="24"/>
          <w:lang w:eastAsia="ar-SA"/>
        </w:rPr>
        <w:t>К</w:t>
      </w:r>
      <w:r w:rsidR="003B434E" w:rsidRPr="003B434E">
        <w:rPr>
          <w:rFonts w:ascii="Arial" w:eastAsia="Times New Roman" w:hAnsi="Arial" w:cs="Arial"/>
          <w:i/>
          <w:sz w:val="24"/>
          <w:szCs w:val="24"/>
          <w:lang w:eastAsia="ar-SA"/>
        </w:rPr>
        <w:t xml:space="preserve">рышка, закрывающая </w:t>
      </w:r>
      <w:r w:rsidRPr="006B649D">
        <w:rPr>
          <w:rFonts w:ascii="Arial" w:eastAsia="Times New Roman" w:hAnsi="Arial" w:cs="Arial"/>
          <w:i/>
          <w:sz w:val="24"/>
          <w:szCs w:val="24"/>
          <w:lang w:eastAsia="ar-SA"/>
        </w:rPr>
        <w:t>ЛАЗЕРНУЮ СИСТЕМУ</w:t>
      </w:r>
      <w:r w:rsidR="003B434E" w:rsidRPr="003B434E">
        <w:rPr>
          <w:rFonts w:ascii="Arial" w:eastAsia="Times New Roman" w:hAnsi="Arial" w:cs="Arial"/>
          <w:i/>
          <w:sz w:val="24"/>
          <w:szCs w:val="24"/>
          <w:lang w:eastAsia="ar-SA"/>
        </w:rPr>
        <w:t>,</w:t>
      </w:r>
      <w:r w:rsidRPr="006B649D">
        <w:rPr>
          <w:rFonts w:ascii="Arial" w:eastAsia="Times New Roman" w:hAnsi="Arial" w:cs="Arial"/>
          <w:i/>
          <w:sz w:val="24"/>
          <w:szCs w:val="24"/>
          <w:lang w:eastAsia="ar-SA"/>
        </w:rPr>
        <w:t xml:space="preserve"> </w:t>
      </w:r>
      <w:r>
        <w:rPr>
          <w:rFonts w:ascii="Arial" w:eastAsia="Times New Roman" w:hAnsi="Arial" w:cs="Arial"/>
          <w:i/>
          <w:sz w:val="24"/>
          <w:szCs w:val="24"/>
          <w:lang w:eastAsia="ar-SA"/>
        </w:rPr>
        <w:t>о</w:t>
      </w:r>
      <w:r w:rsidRPr="006B649D">
        <w:rPr>
          <w:rFonts w:ascii="Arial" w:eastAsia="Times New Roman" w:hAnsi="Arial" w:cs="Arial"/>
          <w:i/>
          <w:sz w:val="24"/>
          <w:szCs w:val="24"/>
          <w:lang w:eastAsia="ar-SA"/>
        </w:rPr>
        <w:t xml:space="preserve">ткрывающаяся </w:t>
      </w:r>
      <w:r>
        <w:rPr>
          <w:rFonts w:ascii="Arial" w:eastAsia="Times New Roman" w:hAnsi="Arial" w:cs="Arial"/>
          <w:i/>
          <w:sz w:val="24"/>
          <w:szCs w:val="24"/>
          <w:lang w:eastAsia="ar-SA"/>
        </w:rPr>
        <w:t>ВРУЧНУЮ</w:t>
      </w:r>
      <w:r w:rsidR="003B434E" w:rsidRPr="006B649D">
        <w:rPr>
          <w:rFonts w:ascii="Arial" w:eastAsia="Times New Roman" w:hAnsi="Arial" w:cs="Arial"/>
          <w:i/>
          <w:sz w:val="24"/>
          <w:szCs w:val="24"/>
          <w:lang w:eastAsia="ar-SA"/>
        </w:rPr>
        <w:t xml:space="preserve"> </w:t>
      </w:r>
      <w:r w:rsidR="003B434E" w:rsidRPr="003B434E">
        <w:rPr>
          <w:rFonts w:ascii="Arial" w:eastAsia="Times New Roman" w:hAnsi="Arial" w:cs="Arial"/>
          <w:i/>
          <w:sz w:val="24"/>
          <w:szCs w:val="24"/>
          <w:lang w:eastAsia="ar-SA"/>
        </w:rPr>
        <w:t>может быть открыта полностью</w:t>
      </w:r>
      <w:r w:rsidR="002D164E">
        <w:rPr>
          <w:rFonts w:ascii="Arial" w:eastAsia="Times New Roman" w:hAnsi="Arial" w:cs="Arial"/>
          <w:i/>
          <w:sz w:val="24"/>
          <w:szCs w:val="24"/>
          <w:lang w:eastAsia="ar-SA"/>
        </w:rPr>
        <w:t xml:space="preserve"> или частично,</w:t>
      </w:r>
      <w:r w:rsidR="003B434E" w:rsidRPr="003B434E">
        <w:rPr>
          <w:rFonts w:ascii="Arial" w:eastAsia="Times New Roman" w:hAnsi="Arial" w:cs="Arial"/>
          <w:i/>
          <w:sz w:val="24"/>
          <w:szCs w:val="24"/>
          <w:lang w:eastAsia="ar-SA"/>
        </w:rPr>
        <w:t xml:space="preserve"> или закрыта.</w:t>
      </w:r>
    </w:p>
    <w:p w14:paraId="42585E0E" w14:textId="50341E31"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lastRenderedPageBreak/>
        <w:t>4.2.4</w:t>
      </w:r>
      <w:r w:rsidRPr="003B434E">
        <w:rPr>
          <w:rFonts w:ascii="Arial" w:eastAsia="Times New Roman" w:hAnsi="Arial" w:cs="Arial"/>
          <w:i/>
          <w:sz w:val="24"/>
          <w:szCs w:val="24"/>
          <w:lang w:eastAsia="ar-SA"/>
        </w:rPr>
        <w:t xml:space="preserve"> При однофазном питании люб</w:t>
      </w:r>
      <w:r w:rsidR="00460204">
        <w:rPr>
          <w:rFonts w:ascii="Arial" w:eastAsia="Times New Roman" w:hAnsi="Arial" w:cs="Arial"/>
          <w:i/>
          <w:sz w:val="24"/>
          <w:szCs w:val="24"/>
          <w:lang w:eastAsia="ar-SA"/>
        </w:rPr>
        <w:t xml:space="preserve">ой ВЫВОД </w:t>
      </w:r>
      <w:r w:rsidRPr="003B434E">
        <w:rPr>
          <w:rFonts w:ascii="Arial" w:eastAsia="Times New Roman" w:hAnsi="Arial" w:cs="Arial"/>
          <w:i/>
          <w:sz w:val="24"/>
          <w:szCs w:val="24"/>
          <w:lang w:eastAsia="ar-SA"/>
        </w:rPr>
        <w:t>заземления или люб</w:t>
      </w:r>
      <w:r w:rsidR="00460204">
        <w:rPr>
          <w:rFonts w:ascii="Arial" w:eastAsia="Times New Roman" w:hAnsi="Arial" w:cs="Arial"/>
          <w:i/>
          <w:sz w:val="24"/>
          <w:szCs w:val="24"/>
          <w:lang w:eastAsia="ar-SA"/>
        </w:rPr>
        <w:t>ой ВЫВОД ЗАЩИТНОГО ЗАЗЕМЛЕНИЯ</w:t>
      </w:r>
      <w:r w:rsidRPr="003B434E">
        <w:rPr>
          <w:rFonts w:ascii="Arial" w:eastAsia="Times New Roman" w:hAnsi="Arial" w:cs="Arial"/>
          <w:i/>
          <w:sz w:val="24"/>
          <w:szCs w:val="24"/>
          <w:lang w:eastAsia="ar-SA"/>
        </w:rPr>
        <w:t xml:space="preserve"> может быть </w:t>
      </w:r>
      <w:r w:rsidR="00460204">
        <w:rPr>
          <w:rFonts w:ascii="Arial" w:eastAsia="Times New Roman" w:hAnsi="Arial" w:cs="Arial"/>
          <w:i/>
          <w:sz w:val="24"/>
          <w:szCs w:val="24"/>
          <w:lang w:eastAsia="ar-SA"/>
        </w:rPr>
        <w:t>подключен к</w:t>
      </w:r>
      <w:r w:rsidRPr="003B434E">
        <w:rPr>
          <w:rFonts w:ascii="Arial" w:eastAsia="Times New Roman" w:hAnsi="Arial" w:cs="Arial"/>
          <w:i/>
          <w:sz w:val="24"/>
          <w:szCs w:val="24"/>
          <w:lang w:eastAsia="ar-SA"/>
        </w:rPr>
        <w:t xml:space="preserve"> люб</w:t>
      </w:r>
      <w:r w:rsidR="00460204">
        <w:rPr>
          <w:rFonts w:ascii="Arial" w:eastAsia="Times New Roman" w:hAnsi="Arial" w:cs="Arial"/>
          <w:i/>
          <w:sz w:val="24"/>
          <w:szCs w:val="24"/>
          <w:lang w:eastAsia="ar-SA"/>
        </w:rPr>
        <w:t>ому</w:t>
      </w:r>
      <w:r w:rsidRPr="003B434E">
        <w:rPr>
          <w:rFonts w:ascii="Arial" w:eastAsia="Times New Roman" w:hAnsi="Arial" w:cs="Arial"/>
          <w:i/>
          <w:sz w:val="24"/>
          <w:szCs w:val="24"/>
          <w:lang w:eastAsia="ar-SA"/>
        </w:rPr>
        <w:t xml:space="preserve"> полюс</w:t>
      </w:r>
      <w:r w:rsidR="00460204">
        <w:rPr>
          <w:rFonts w:ascii="Arial" w:eastAsia="Times New Roman" w:hAnsi="Arial" w:cs="Arial"/>
          <w:i/>
          <w:sz w:val="24"/>
          <w:szCs w:val="24"/>
          <w:lang w:eastAsia="ar-SA"/>
        </w:rPr>
        <w:t>у</w:t>
      </w:r>
      <w:r w:rsidRPr="003B434E">
        <w:rPr>
          <w:rFonts w:ascii="Arial" w:eastAsia="Times New Roman" w:hAnsi="Arial" w:cs="Arial"/>
          <w:i/>
          <w:sz w:val="24"/>
          <w:szCs w:val="24"/>
          <w:lang w:eastAsia="ar-SA"/>
        </w:rPr>
        <w:t xml:space="preserve"> </w:t>
      </w:r>
      <w:r w:rsidR="00460204">
        <w:rPr>
          <w:rFonts w:ascii="Arial" w:eastAsia="Times New Roman" w:hAnsi="Arial" w:cs="Arial"/>
          <w:i/>
          <w:sz w:val="24"/>
          <w:szCs w:val="24"/>
          <w:lang w:eastAsia="ar-SA"/>
        </w:rPr>
        <w:t>отключенного</w:t>
      </w:r>
      <w:r w:rsidRPr="003B434E">
        <w:rPr>
          <w:rFonts w:ascii="Arial" w:eastAsia="Times New Roman" w:hAnsi="Arial" w:cs="Arial"/>
          <w:i/>
          <w:sz w:val="24"/>
          <w:szCs w:val="24"/>
          <w:lang w:eastAsia="ar-SA"/>
        </w:rPr>
        <w:t xml:space="preserve"> источника питания, используемого при испытаниях.</w:t>
      </w:r>
    </w:p>
    <w:p w14:paraId="531D169A" w14:textId="4629F823"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В случае питания от источника, имеющего более одной фазы, люб</w:t>
      </w:r>
      <w:r w:rsidR="00460204">
        <w:rPr>
          <w:rFonts w:ascii="Arial" w:eastAsia="Times New Roman" w:hAnsi="Arial" w:cs="Arial"/>
          <w:i/>
          <w:sz w:val="24"/>
          <w:szCs w:val="24"/>
          <w:lang w:eastAsia="ar-SA"/>
        </w:rPr>
        <w:t xml:space="preserve">ой </w:t>
      </w:r>
      <w:r w:rsidR="001E5F1E">
        <w:rPr>
          <w:rFonts w:ascii="Arial" w:eastAsia="Times New Roman" w:hAnsi="Arial" w:cs="Arial"/>
          <w:i/>
          <w:sz w:val="24"/>
          <w:szCs w:val="24"/>
          <w:lang w:eastAsia="ar-SA"/>
        </w:rPr>
        <w:t>ВЫВОД</w:t>
      </w:r>
      <w:r w:rsidRPr="003B434E">
        <w:rPr>
          <w:rFonts w:ascii="Arial" w:eastAsia="Times New Roman" w:hAnsi="Arial" w:cs="Arial"/>
          <w:i/>
          <w:sz w:val="24"/>
          <w:szCs w:val="24"/>
          <w:lang w:eastAsia="ar-SA"/>
        </w:rPr>
        <w:t xml:space="preserve"> заземления или </w:t>
      </w:r>
      <w:r w:rsidR="00460204" w:rsidRPr="00460204">
        <w:rPr>
          <w:rFonts w:ascii="Arial" w:eastAsia="Times New Roman" w:hAnsi="Arial" w:cs="Arial"/>
          <w:i/>
          <w:sz w:val="24"/>
          <w:szCs w:val="24"/>
          <w:lang w:eastAsia="ar-SA"/>
        </w:rPr>
        <w:t xml:space="preserve">любой ВЫВОД ЗАЩИТНОГО ЗАЗЕМЛЕНИЯ </w:t>
      </w:r>
      <w:r w:rsidRPr="003B434E">
        <w:rPr>
          <w:rFonts w:ascii="Arial" w:eastAsia="Times New Roman" w:hAnsi="Arial" w:cs="Arial"/>
          <w:i/>
          <w:sz w:val="24"/>
          <w:szCs w:val="24"/>
          <w:lang w:eastAsia="ar-SA"/>
        </w:rPr>
        <w:t xml:space="preserve">может быть </w:t>
      </w:r>
      <w:r w:rsidR="001E5F1E">
        <w:rPr>
          <w:rFonts w:ascii="Arial" w:eastAsia="Times New Roman" w:hAnsi="Arial" w:cs="Arial"/>
          <w:i/>
          <w:sz w:val="24"/>
          <w:szCs w:val="24"/>
          <w:lang w:eastAsia="ar-SA"/>
        </w:rPr>
        <w:t>подключен к</w:t>
      </w:r>
      <w:r w:rsidRPr="003B434E">
        <w:rPr>
          <w:rFonts w:ascii="Arial" w:eastAsia="Times New Roman" w:hAnsi="Arial" w:cs="Arial"/>
          <w:i/>
          <w:sz w:val="24"/>
          <w:szCs w:val="24"/>
          <w:lang w:eastAsia="ar-SA"/>
        </w:rPr>
        <w:t xml:space="preserve"> нейтрал</w:t>
      </w:r>
      <w:r w:rsidR="001E5F1E">
        <w:rPr>
          <w:rFonts w:ascii="Arial" w:eastAsia="Times New Roman" w:hAnsi="Arial" w:cs="Arial"/>
          <w:i/>
          <w:sz w:val="24"/>
          <w:szCs w:val="24"/>
          <w:lang w:eastAsia="ar-SA"/>
        </w:rPr>
        <w:t>и</w:t>
      </w:r>
      <w:r w:rsidRPr="003B434E">
        <w:rPr>
          <w:rFonts w:ascii="Arial" w:eastAsia="Times New Roman" w:hAnsi="Arial" w:cs="Arial"/>
          <w:i/>
          <w:sz w:val="24"/>
          <w:szCs w:val="24"/>
          <w:lang w:eastAsia="ar-SA"/>
        </w:rPr>
        <w:t xml:space="preserve"> или любой фаз</w:t>
      </w:r>
      <w:r w:rsidR="001E5F1E">
        <w:rPr>
          <w:rFonts w:ascii="Arial" w:eastAsia="Times New Roman" w:hAnsi="Arial" w:cs="Arial"/>
          <w:i/>
          <w:sz w:val="24"/>
          <w:szCs w:val="24"/>
          <w:lang w:eastAsia="ar-SA"/>
        </w:rPr>
        <w:t xml:space="preserve">е отключенного </w:t>
      </w:r>
      <w:r w:rsidRPr="003B434E">
        <w:rPr>
          <w:rFonts w:ascii="Arial" w:eastAsia="Times New Roman" w:hAnsi="Arial" w:cs="Arial"/>
          <w:i/>
          <w:sz w:val="24"/>
          <w:szCs w:val="24"/>
          <w:lang w:eastAsia="ar-SA"/>
        </w:rPr>
        <w:t>источника питания, используемого при испытаниях.</w:t>
      </w:r>
    </w:p>
    <w:p w14:paraId="1DF8F1C8" w14:textId="755DD5EB"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4.2.5</w:t>
      </w:r>
      <w:r w:rsidRPr="003B434E">
        <w:rPr>
          <w:rFonts w:ascii="Arial" w:eastAsia="Times New Roman" w:hAnsi="Arial" w:cs="Arial"/>
          <w:i/>
          <w:sz w:val="24"/>
          <w:szCs w:val="24"/>
          <w:lang w:eastAsia="ar-SA"/>
        </w:rPr>
        <w:t xml:space="preserve"> </w:t>
      </w:r>
      <w:r w:rsidR="001E5F1E">
        <w:rPr>
          <w:rFonts w:ascii="Arial" w:eastAsia="Times New Roman" w:hAnsi="Arial" w:cs="Arial"/>
          <w:i/>
          <w:sz w:val="24"/>
          <w:szCs w:val="24"/>
          <w:lang w:eastAsia="ar-SA"/>
        </w:rPr>
        <w:t>Д</w:t>
      </w:r>
      <w:r w:rsidRPr="003B434E">
        <w:rPr>
          <w:rFonts w:ascii="Arial" w:eastAsia="Times New Roman" w:hAnsi="Arial" w:cs="Arial"/>
          <w:i/>
          <w:sz w:val="24"/>
          <w:szCs w:val="24"/>
          <w:lang w:eastAsia="ar-SA"/>
        </w:rPr>
        <w:t xml:space="preserve">ля </w:t>
      </w:r>
      <w:r w:rsidR="00C27C09">
        <w:rPr>
          <w:rFonts w:ascii="Arial" w:eastAsia="Times New Roman" w:hAnsi="Arial" w:cs="Arial"/>
          <w:i/>
          <w:sz w:val="24"/>
          <w:szCs w:val="24"/>
          <w:lang w:eastAsia="ar-SA"/>
        </w:rPr>
        <w:t>АУДИО</w:t>
      </w:r>
      <w:r w:rsidR="00C27C09">
        <w:rPr>
          <w:rFonts w:ascii="Arial" w:eastAsia="Times New Roman" w:hAnsi="Arial" w:cs="Arial"/>
          <w:i/>
          <w:caps/>
          <w:sz w:val="24"/>
          <w:szCs w:val="24"/>
          <w:lang w:eastAsia="ar-SA"/>
        </w:rPr>
        <w:t>усилителя</w:t>
      </w:r>
      <w:r w:rsidRPr="0007789D">
        <w:rPr>
          <w:rFonts w:ascii="Arial" w:eastAsia="Times New Roman" w:hAnsi="Arial" w:cs="Arial"/>
          <w:sz w:val="24"/>
          <w:szCs w:val="24"/>
          <w:lang w:eastAsia="ar-SA"/>
        </w:rPr>
        <w:t>:</w:t>
      </w:r>
    </w:p>
    <w:p w14:paraId="72604558" w14:textId="3AB9AB20"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a) </w:t>
      </w:r>
      <w:r w:rsidR="00694E86">
        <w:rPr>
          <w:rFonts w:ascii="Arial" w:eastAsia="Times New Roman" w:hAnsi="Arial" w:cs="Arial"/>
          <w:i/>
          <w:sz w:val="24"/>
          <w:szCs w:val="24"/>
          <w:lang w:eastAsia="ar-SA"/>
        </w:rPr>
        <w:t>У</w:t>
      </w:r>
      <w:r w:rsidR="001E5F1E">
        <w:rPr>
          <w:rFonts w:ascii="Arial" w:eastAsia="Times New Roman" w:hAnsi="Arial" w:cs="Arial"/>
          <w:i/>
          <w:sz w:val="24"/>
          <w:szCs w:val="24"/>
          <w:lang w:eastAsia="ar-SA"/>
        </w:rPr>
        <w:t>стройство</w:t>
      </w:r>
      <w:r w:rsidRPr="003B434E">
        <w:rPr>
          <w:rFonts w:ascii="Arial" w:eastAsia="Times New Roman" w:hAnsi="Arial" w:cs="Arial"/>
          <w:i/>
          <w:sz w:val="24"/>
          <w:szCs w:val="24"/>
          <w:lang w:eastAsia="ar-SA"/>
        </w:rPr>
        <w:t xml:space="preserve"> регулируют таким образом, чтобы, используя стандартный сигнал, </w:t>
      </w:r>
      <w:r w:rsidR="001E5F1E">
        <w:rPr>
          <w:rFonts w:ascii="Arial" w:eastAsia="Times New Roman" w:hAnsi="Arial" w:cs="Arial"/>
          <w:i/>
          <w:sz w:val="24"/>
          <w:szCs w:val="24"/>
          <w:lang w:eastAsia="ar-SA"/>
        </w:rPr>
        <w:t>описанный</w:t>
      </w:r>
      <w:r w:rsidRPr="003B434E">
        <w:rPr>
          <w:rFonts w:ascii="Arial" w:eastAsia="Times New Roman" w:hAnsi="Arial" w:cs="Arial"/>
          <w:i/>
          <w:sz w:val="24"/>
          <w:szCs w:val="24"/>
          <w:lang w:eastAsia="ar-SA"/>
        </w:rPr>
        <w:t xml:space="preserve"> в 4.1.6, получ</w:t>
      </w:r>
      <w:r w:rsidR="00C75407">
        <w:rPr>
          <w:rFonts w:ascii="Arial" w:eastAsia="Times New Roman" w:hAnsi="Arial" w:cs="Arial"/>
          <w:i/>
          <w:sz w:val="24"/>
          <w:szCs w:val="24"/>
          <w:lang w:eastAsia="ar-SA"/>
        </w:rPr>
        <w:t>и</w:t>
      </w:r>
      <w:r w:rsidRPr="003B434E">
        <w:rPr>
          <w:rFonts w:ascii="Arial" w:eastAsia="Times New Roman" w:hAnsi="Arial" w:cs="Arial"/>
          <w:i/>
          <w:sz w:val="24"/>
          <w:szCs w:val="24"/>
          <w:lang w:eastAsia="ar-SA"/>
        </w:rPr>
        <w:t xml:space="preserve">ть </w:t>
      </w:r>
      <w:r w:rsidR="00C75407">
        <w:rPr>
          <w:rFonts w:ascii="Arial" w:eastAsia="Times New Roman" w:hAnsi="Arial" w:cs="Arial"/>
          <w:i/>
          <w:sz w:val="24"/>
          <w:szCs w:val="24"/>
          <w:lang w:eastAsia="ar-SA"/>
        </w:rPr>
        <w:t>одну восьмая</w:t>
      </w:r>
      <w:r w:rsidRPr="003B434E">
        <w:rPr>
          <w:rFonts w:ascii="Arial" w:eastAsia="Times New Roman" w:hAnsi="Arial" w:cs="Arial"/>
          <w:i/>
          <w:sz w:val="24"/>
          <w:szCs w:val="24"/>
          <w:lang w:eastAsia="ar-SA"/>
        </w:rPr>
        <w:t xml:space="preserve"> </w:t>
      </w:r>
      <w:r w:rsidR="0007789D">
        <w:rPr>
          <w:rFonts w:ascii="Arial" w:eastAsia="Times New Roman" w:hAnsi="Arial" w:cs="Arial"/>
          <w:i/>
          <w:sz w:val="24"/>
          <w:szCs w:val="24"/>
          <w:lang w:eastAsia="ar-SA"/>
        </w:rPr>
        <w:t xml:space="preserve">часть </w:t>
      </w:r>
      <w:r w:rsidRPr="0007789D">
        <w:rPr>
          <w:rFonts w:ascii="Arial" w:eastAsia="Times New Roman" w:hAnsi="Arial" w:cs="Arial"/>
          <w:i/>
          <w:caps/>
          <w:sz w:val="24"/>
          <w:szCs w:val="24"/>
          <w:lang w:eastAsia="ar-SA"/>
        </w:rPr>
        <w:t>неискаженной выходной мощности</w:t>
      </w:r>
      <w:r w:rsidR="0007789D">
        <w:rPr>
          <w:rFonts w:ascii="Arial" w:eastAsia="Times New Roman" w:hAnsi="Arial" w:cs="Arial"/>
          <w:i/>
          <w:sz w:val="24"/>
          <w:szCs w:val="24"/>
          <w:lang w:eastAsia="ar-SA"/>
        </w:rPr>
        <w:t xml:space="preserve"> </w:t>
      </w:r>
      <w:r w:rsidR="0007789D" w:rsidRPr="0007789D">
        <w:rPr>
          <w:rFonts w:ascii="Arial" w:eastAsia="Times New Roman" w:hAnsi="Arial" w:cs="Arial"/>
          <w:i/>
          <w:sz w:val="24"/>
          <w:szCs w:val="24"/>
          <w:lang w:eastAsia="ar-SA"/>
        </w:rPr>
        <w:t xml:space="preserve">на </w:t>
      </w:r>
      <w:r w:rsidR="0007789D" w:rsidRPr="0007789D">
        <w:rPr>
          <w:rFonts w:ascii="Arial" w:eastAsia="Times New Roman" w:hAnsi="Arial" w:cs="Arial"/>
          <w:i/>
          <w:caps/>
          <w:sz w:val="24"/>
          <w:szCs w:val="24"/>
          <w:lang w:eastAsia="ar-SA"/>
        </w:rPr>
        <w:t>номинальном импедансе нагрузки</w:t>
      </w:r>
      <w:r w:rsidRPr="0007789D">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при </w:t>
      </w:r>
      <w:r w:rsidR="0007789D">
        <w:rPr>
          <w:rFonts w:ascii="Arial" w:eastAsia="Times New Roman" w:hAnsi="Arial" w:cs="Arial"/>
          <w:i/>
          <w:sz w:val="24"/>
          <w:szCs w:val="24"/>
          <w:lang w:eastAsia="ar-SA"/>
        </w:rPr>
        <w:t>установке</w:t>
      </w:r>
      <w:r w:rsidRPr="003B434E">
        <w:rPr>
          <w:rFonts w:ascii="Arial" w:eastAsia="Times New Roman" w:hAnsi="Arial" w:cs="Arial"/>
          <w:i/>
          <w:sz w:val="24"/>
          <w:szCs w:val="24"/>
          <w:lang w:eastAsia="ar-SA"/>
        </w:rPr>
        <w:t xml:space="preserve"> регулятор</w:t>
      </w:r>
      <w:r w:rsidR="0007789D">
        <w:rPr>
          <w:rFonts w:ascii="Arial" w:eastAsia="Times New Roman" w:hAnsi="Arial" w:cs="Arial"/>
          <w:i/>
          <w:sz w:val="24"/>
          <w:szCs w:val="24"/>
          <w:lang w:eastAsia="ar-SA"/>
        </w:rPr>
        <w:t>ов</w:t>
      </w:r>
      <w:r w:rsidRPr="003B434E">
        <w:rPr>
          <w:rFonts w:ascii="Arial" w:eastAsia="Times New Roman" w:hAnsi="Arial" w:cs="Arial"/>
          <w:i/>
          <w:sz w:val="24"/>
          <w:szCs w:val="24"/>
          <w:lang w:eastAsia="ar-SA"/>
        </w:rPr>
        <w:t xml:space="preserve"> тембра в среднем положении.</w:t>
      </w:r>
    </w:p>
    <w:p w14:paraId="725129F1" w14:textId="42BA8BF1" w:rsidR="003B434E" w:rsidRPr="003B434E" w:rsidRDefault="00C75407" w:rsidP="008473BA">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i/>
          <w:sz w:val="24"/>
          <w:szCs w:val="24"/>
          <w:lang w:eastAsia="ar-SA"/>
        </w:rPr>
        <w:t xml:space="preserve">В случае, если </w:t>
      </w:r>
      <w:r w:rsidRPr="00C75407">
        <w:rPr>
          <w:rFonts w:ascii="Arial" w:eastAsia="Times New Roman" w:hAnsi="Arial" w:cs="Arial"/>
          <w:i/>
          <w:sz w:val="24"/>
          <w:szCs w:val="24"/>
          <w:lang w:eastAsia="ar-SA"/>
        </w:rPr>
        <w:t xml:space="preserve">при использовании стандартного сигнала </w:t>
      </w:r>
      <w:r>
        <w:rPr>
          <w:rFonts w:ascii="Arial" w:eastAsia="Times New Roman" w:hAnsi="Arial" w:cs="Arial"/>
          <w:i/>
          <w:sz w:val="24"/>
          <w:szCs w:val="24"/>
          <w:lang w:eastAsia="ar-SA"/>
        </w:rPr>
        <w:t>не</w:t>
      </w:r>
      <w:r w:rsidR="00694E86">
        <w:rPr>
          <w:rFonts w:ascii="Arial" w:eastAsia="Times New Roman" w:hAnsi="Arial" w:cs="Arial"/>
          <w:i/>
          <w:sz w:val="24"/>
          <w:szCs w:val="24"/>
          <w:lang w:eastAsia="ar-SA"/>
        </w:rPr>
        <w:t xml:space="preserve"> удается получить</w:t>
      </w:r>
      <w:r>
        <w:rPr>
          <w:rFonts w:ascii="Arial" w:eastAsia="Times New Roman" w:hAnsi="Arial" w:cs="Arial"/>
          <w:i/>
          <w:sz w:val="24"/>
          <w:szCs w:val="24"/>
          <w:lang w:eastAsia="ar-SA"/>
        </w:rPr>
        <w:t xml:space="preserve"> одну восьмую</w:t>
      </w:r>
      <w:r w:rsidRPr="003B434E">
        <w:rPr>
          <w:rFonts w:ascii="Arial" w:eastAsia="Times New Roman" w:hAnsi="Arial" w:cs="Arial"/>
          <w:i/>
          <w:sz w:val="24"/>
          <w:szCs w:val="24"/>
          <w:lang w:eastAsia="ar-SA"/>
        </w:rPr>
        <w:t xml:space="preserve"> </w:t>
      </w:r>
      <w:r>
        <w:rPr>
          <w:rFonts w:ascii="Arial" w:eastAsia="Times New Roman" w:hAnsi="Arial" w:cs="Arial"/>
          <w:i/>
          <w:sz w:val="24"/>
          <w:szCs w:val="24"/>
          <w:lang w:eastAsia="ar-SA"/>
        </w:rPr>
        <w:t xml:space="preserve">часть </w:t>
      </w:r>
      <w:r w:rsidRPr="0007789D">
        <w:rPr>
          <w:rFonts w:ascii="Arial" w:eastAsia="Times New Roman" w:hAnsi="Arial" w:cs="Arial"/>
          <w:i/>
          <w:caps/>
          <w:sz w:val="24"/>
          <w:szCs w:val="24"/>
          <w:lang w:eastAsia="ar-SA"/>
        </w:rPr>
        <w:t>неискаженной выходной мощности</w:t>
      </w:r>
      <w:r>
        <w:rPr>
          <w:rFonts w:ascii="Arial" w:eastAsia="Times New Roman" w:hAnsi="Arial" w:cs="Arial"/>
          <w:i/>
          <w:caps/>
          <w:sz w:val="24"/>
          <w:szCs w:val="24"/>
          <w:lang w:eastAsia="ar-SA"/>
        </w:rPr>
        <w:t>,</w:t>
      </w:r>
      <w:r>
        <w:rPr>
          <w:rFonts w:ascii="Arial" w:eastAsia="Times New Roman" w:hAnsi="Arial" w:cs="Arial"/>
          <w:i/>
          <w:sz w:val="24"/>
          <w:szCs w:val="24"/>
          <w:lang w:eastAsia="ar-SA"/>
        </w:rPr>
        <w:t xml:space="preserve"> устанавливают</w:t>
      </w:r>
      <w:r w:rsidR="008473BA" w:rsidRPr="008473BA">
        <w:rPr>
          <w:rFonts w:ascii="Arial" w:eastAsia="Times New Roman" w:hAnsi="Arial" w:cs="Arial"/>
          <w:i/>
          <w:sz w:val="24"/>
          <w:szCs w:val="24"/>
          <w:lang w:eastAsia="ar-SA"/>
        </w:rPr>
        <w:t xml:space="preserve"> </w:t>
      </w:r>
      <w:r w:rsidR="008473BA">
        <w:rPr>
          <w:rFonts w:ascii="Arial" w:eastAsia="Times New Roman" w:hAnsi="Arial" w:cs="Arial"/>
          <w:i/>
          <w:sz w:val="24"/>
          <w:szCs w:val="24"/>
          <w:lang w:eastAsia="ar-SA"/>
        </w:rPr>
        <w:t>одну восьмую</w:t>
      </w:r>
      <w:r w:rsidR="008473BA" w:rsidRPr="003B434E">
        <w:rPr>
          <w:rFonts w:ascii="Arial" w:eastAsia="Times New Roman" w:hAnsi="Arial" w:cs="Arial"/>
          <w:i/>
          <w:sz w:val="24"/>
          <w:szCs w:val="24"/>
          <w:lang w:eastAsia="ar-SA"/>
        </w:rPr>
        <w:t xml:space="preserve"> </w:t>
      </w:r>
      <w:r w:rsidR="008473BA">
        <w:rPr>
          <w:rFonts w:ascii="Arial" w:eastAsia="Times New Roman" w:hAnsi="Arial" w:cs="Arial"/>
          <w:i/>
          <w:sz w:val="24"/>
          <w:szCs w:val="24"/>
          <w:lang w:eastAsia="ar-SA"/>
        </w:rPr>
        <w:t xml:space="preserve">часть </w:t>
      </w:r>
      <w:r w:rsidR="003B434E" w:rsidRPr="003B434E">
        <w:rPr>
          <w:rFonts w:ascii="Arial" w:eastAsia="Times New Roman" w:hAnsi="Arial" w:cs="Arial"/>
          <w:i/>
          <w:sz w:val="24"/>
          <w:szCs w:val="24"/>
          <w:lang w:eastAsia="ar-SA"/>
        </w:rPr>
        <w:t>максимально возможной выходной мощности.</w:t>
      </w:r>
    </w:p>
    <w:p w14:paraId="2EC2EED3" w14:textId="572A42A2" w:rsidR="003B434E" w:rsidRPr="003B434E" w:rsidRDefault="008473BA"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Альтернативно</w:t>
      </w:r>
      <w:r w:rsidR="003B434E" w:rsidRPr="003B434E">
        <w:rPr>
          <w:rFonts w:ascii="Arial" w:eastAsia="Times New Roman" w:hAnsi="Arial" w:cs="Arial"/>
          <w:i/>
          <w:sz w:val="24"/>
          <w:szCs w:val="24"/>
          <w:lang w:eastAsia="ar-SA"/>
        </w:rPr>
        <w:t xml:space="preserve">, </w:t>
      </w:r>
      <w:r>
        <w:rPr>
          <w:rFonts w:ascii="Arial" w:eastAsia="Times New Roman" w:hAnsi="Arial" w:cs="Arial"/>
          <w:i/>
          <w:sz w:val="24"/>
          <w:szCs w:val="24"/>
          <w:lang w:eastAsia="ar-SA"/>
        </w:rPr>
        <w:t xml:space="preserve">для питания каждого канала </w:t>
      </w:r>
      <w:r w:rsidR="003B434E" w:rsidRPr="003B434E">
        <w:rPr>
          <w:rFonts w:ascii="Arial" w:eastAsia="Times New Roman" w:hAnsi="Arial" w:cs="Arial"/>
          <w:i/>
          <w:sz w:val="24"/>
          <w:szCs w:val="24"/>
          <w:lang w:eastAsia="ar-SA"/>
        </w:rPr>
        <w:t xml:space="preserve">может быть использован синусоидальный сигнал частотой 1 кГц или, где </w:t>
      </w:r>
      <w:r>
        <w:rPr>
          <w:rFonts w:ascii="Arial" w:eastAsia="Times New Roman" w:hAnsi="Arial" w:cs="Arial"/>
          <w:i/>
          <w:sz w:val="24"/>
          <w:szCs w:val="24"/>
          <w:lang w:eastAsia="ar-SA"/>
        </w:rPr>
        <w:t>применимо</w:t>
      </w:r>
      <w:r w:rsidR="003B434E" w:rsidRPr="003B434E">
        <w:rPr>
          <w:rFonts w:ascii="Arial" w:eastAsia="Times New Roman" w:hAnsi="Arial" w:cs="Arial"/>
          <w:i/>
          <w:sz w:val="24"/>
          <w:szCs w:val="24"/>
          <w:lang w:eastAsia="ar-SA"/>
        </w:rPr>
        <w:t xml:space="preserve">, другой частоты, соответствующей среднегеометрическому значению верхней и нижней точек диапазона рабочих частот </w:t>
      </w:r>
      <w:r w:rsidR="00BF5A76">
        <w:rPr>
          <w:rFonts w:ascii="Arial" w:eastAsia="Times New Roman" w:hAnsi="Arial" w:cs="Arial"/>
          <w:i/>
          <w:sz w:val="24"/>
          <w:szCs w:val="24"/>
          <w:lang w:eastAsia="ar-SA"/>
        </w:rPr>
        <w:t xml:space="preserve">соответствующей части </w:t>
      </w:r>
      <w:r w:rsidR="00611E2E">
        <w:rPr>
          <w:rFonts w:ascii="Arial" w:eastAsia="Times New Roman" w:hAnsi="Arial" w:cs="Arial"/>
          <w:i/>
          <w:sz w:val="24"/>
          <w:szCs w:val="24"/>
          <w:lang w:eastAsia="ar-SA"/>
        </w:rPr>
        <w:t>ус</w:t>
      </w:r>
      <w:r w:rsidR="004C7870">
        <w:rPr>
          <w:rFonts w:ascii="Arial" w:eastAsia="Times New Roman" w:hAnsi="Arial" w:cs="Arial"/>
          <w:i/>
          <w:sz w:val="24"/>
          <w:szCs w:val="24"/>
          <w:lang w:eastAsia="ar-SA"/>
        </w:rPr>
        <w:t>илителя</w:t>
      </w:r>
      <w:r w:rsidR="002D164E" w:rsidRPr="002D164E">
        <w:rPr>
          <w:rFonts w:ascii="Arial" w:eastAsia="Times New Roman" w:hAnsi="Arial" w:cs="Arial"/>
          <w:i/>
          <w:sz w:val="24"/>
          <w:szCs w:val="24"/>
          <w:lang w:eastAsia="ar-SA"/>
        </w:rPr>
        <w:t xml:space="preserve"> в пределах 3 дБ</w:t>
      </w:r>
      <w:r w:rsidR="00611E2E">
        <w:rPr>
          <w:rFonts w:ascii="Arial" w:eastAsia="Times New Roman" w:hAnsi="Arial" w:cs="Arial"/>
          <w:i/>
          <w:sz w:val="24"/>
          <w:szCs w:val="24"/>
          <w:lang w:eastAsia="ar-SA"/>
        </w:rPr>
        <w:t>,</w:t>
      </w:r>
      <w:r w:rsidRPr="008473BA">
        <w:rPr>
          <w:rFonts w:ascii="Arial" w:eastAsia="Times New Roman" w:hAnsi="Arial" w:cs="Arial"/>
          <w:i/>
          <w:sz w:val="24"/>
          <w:szCs w:val="24"/>
          <w:lang w:eastAsia="ar-SA"/>
        </w:rPr>
        <w:t xml:space="preserve"> если это отрицательно не повлияет на работу усилителя</w:t>
      </w:r>
    </w:p>
    <w:p w14:paraId="0750DA44" w14:textId="67A0327F"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Если результат измерений при использовании синусоидального сигнала не соответствует требованиям настоящего стандарта, то </w:t>
      </w:r>
      <w:r w:rsidR="00694E86">
        <w:rPr>
          <w:rFonts w:ascii="Arial" w:eastAsia="Times New Roman" w:hAnsi="Arial" w:cs="Arial"/>
          <w:i/>
          <w:sz w:val="24"/>
          <w:szCs w:val="24"/>
          <w:lang w:eastAsia="ar-SA"/>
        </w:rPr>
        <w:t xml:space="preserve">решающими считают </w:t>
      </w:r>
      <w:r w:rsidRPr="003B434E">
        <w:rPr>
          <w:rFonts w:ascii="Arial" w:eastAsia="Times New Roman" w:hAnsi="Arial" w:cs="Arial"/>
          <w:i/>
          <w:sz w:val="24"/>
          <w:szCs w:val="24"/>
          <w:lang w:eastAsia="ar-SA"/>
        </w:rPr>
        <w:t xml:space="preserve">измерения с сигналом </w:t>
      </w:r>
      <w:r w:rsidRPr="00611E2E">
        <w:rPr>
          <w:rFonts w:ascii="Arial" w:eastAsia="Times New Roman" w:hAnsi="Arial" w:cs="Arial"/>
          <w:i/>
          <w:caps/>
          <w:sz w:val="24"/>
          <w:szCs w:val="24"/>
          <w:lang w:eastAsia="ar-SA"/>
        </w:rPr>
        <w:t>розового шума</w:t>
      </w:r>
      <w:r w:rsidRPr="003B434E">
        <w:rPr>
          <w:rFonts w:ascii="Arial" w:eastAsia="Times New Roman" w:hAnsi="Arial" w:cs="Arial"/>
          <w:i/>
          <w:sz w:val="24"/>
          <w:szCs w:val="24"/>
          <w:lang w:eastAsia="ar-SA"/>
        </w:rPr>
        <w:t>.</w:t>
      </w:r>
    </w:p>
    <w:p w14:paraId="3A2C4867" w14:textId="0C761C19" w:rsidR="001E5F1E" w:rsidRPr="001E5F1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При определении того, </w:t>
      </w:r>
      <w:r w:rsidR="00611E2E">
        <w:rPr>
          <w:rFonts w:ascii="Arial" w:eastAsia="Times New Roman" w:hAnsi="Arial" w:cs="Arial"/>
          <w:i/>
          <w:sz w:val="24"/>
          <w:szCs w:val="24"/>
          <w:lang w:eastAsia="ar-SA"/>
        </w:rPr>
        <w:t>является ли</w:t>
      </w:r>
      <w:r w:rsidRPr="003B434E">
        <w:rPr>
          <w:rFonts w:ascii="Arial" w:eastAsia="Times New Roman" w:hAnsi="Arial" w:cs="Arial"/>
          <w:i/>
          <w:sz w:val="24"/>
          <w:szCs w:val="24"/>
          <w:lang w:eastAsia="ar-SA"/>
        </w:rPr>
        <w:t xml:space="preserve"> часть или контакт </w:t>
      </w:r>
      <w:r w:rsidR="00611E2E">
        <w:rPr>
          <w:rFonts w:ascii="Arial" w:eastAsia="Times New Roman" w:hAnsi="Arial" w:cs="Arial"/>
          <w:i/>
          <w:sz w:val="24"/>
          <w:szCs w:val="24"/>
          <w:lang w:eastAsia="ar-SA"/>
        </w:rPr>
        <w:t xml:space="preserve">выходного терминала </w:t>
      </w:r>
      <w:r w:rsidR="004C7870">
        <w:rPr>
          <w:rFonts w:ascii="Arial" w:eastAsia="Times New Roman" w:hAnsi="Arial" w:cs="Arial"/>
          <w:i/>
          <w:sz w:val="24"/>
          <w:szCs w:val="24"/>
          <w:lang w:eastAsia="ar-SA"/>
        </w:rPr>
        <w:t xml:space="preserve">устройства </w:t>
      </w:r>
      <w:r w:rsidR="00611E2E">
        <w:rPr>
          <w:rFonts w:ascii="Arial" w:eastAsia="Times New Roman" w:hAnsi="Arial" w:cs="Arial"/>
          <w:i/>
          <w:sz w:val="24"/>
          <w:szCs w:val="24"/>
          <w:lang w:eastAsia="ar-SA"/>
        </w:rPr>
        <w:t>ОПАСНЫМИ ТОКОПРОВОДЯЩИМИ в соответствии с</w:t>
      </w:r>
      <w:r w:rsidRPr="003B434E">
        <w:rPr>
          <w:rFonts w:ascii="Arial" w:eastAsia="Times New Roman" w:hAnsi="Arial" w:cs="Arial"/>
          <w:i/>
          <w:sz w:val="24"/>
          <w:szCs w:val="24"/>
          <w:lang w:eastAsia="ar-SA"/>
        </w:rPr>
        <w:t xml:space="preserve"> 9.1.1.2 и 11.1, на вход </w:t>
      </w:r>
      <w:r w:rsidR="00611E2E">
        <w:rPr>
          <w:rFonts w:ascii="Arial" w:eastAsia="Times New Roman" w:hAnsi="Arial" w:cs="Arial"/>
          <w:i/>
          <w:sz w:val="24"/>
          <w:szCs w:val="24"/>
          <w:lang w:eastAsia="ar-SA"/>
        </w:rPr>
        <w:t>устройства</w:t>
      </w:r>
      <w:r w:rsidRPr="003B434E">
        <w:rPr>
          <w:rFonts w:ascii="Arial" w:eastAsia="Times New Roman" w:hAnsi="Arial" w:cs="Arial"/>
          <w:i/>
          <w:sz w:val="24"/>
          <w:szCs w:val="24"/>
          <w:lang w:eastAsia="ar-SA"/>
        </w:rPr>
        <w:t xml:space="preserve"> подают испытательный синусоидальный сигнал частотой 1 кГц или, где </w:t>
      </w:r>
      <w:r w:rsidR="004C7870">
        <w:rPr>
          <w:rFonts w:ascii="Arial" w:eastAsia="Times New Roman" w:hAnsi="Arial" w:cs="Arial"/>
          <w:i/>
          <w:sz w:val="24"/>
          <w:szCs w:val="24"/>
          <w:lang w:eastAsia="ar-SA"/>
        </w:rPr>
        <w:t>применимо</w:t>
      </w:r>
      <w:r w:rsidRPr="003B434E">
        <w:rPr>
          <w:rFonts w:ascii="Arial" w:eastAsia="Times New Roman" w:hAnsi="Arial" w:cs="Arial"/>
          <w:i/>
          <w:sz w:val="24"/>
          <w:szCs w:val="24"/>
          <w:lang w:eastAsia="ar-SA"/>
        </w:rPr>
        <w:t xml:space="preserve">, другой частоты, соответствующей среднегеометрическому значению верхней и нижней точек диапазона рабочих частот </w:t>
      </w:r>
      <w:r w:rsidR="002D164E" w:rsidRPr="002D164E">
        <w:rPr>
          <w:rFonts w:ascii="Arial" w:eastAsia="Times New Roman" w:hAnsi="Arial" w:cs="Arial"/>
          <w:i/>
          <w:sz w:val="24"/>
          <w:szCs w:val="24"/>
          <w:lang w:eastAsia="ar-SA"/>
        </w:rPr>
        <w:t xml:space="preserve">соответствующей части усилителя </w:t>
      </w:r>
      <w:r w:rsidRPr="003B434E">
        <w:rPr>
          <w:rFonts w:ascii="Arial" w:eastAsia="Times New Roman" w:hAnsi="Arial" w:cs="Arial"/>
          <w:i/>
          <w:sz w:val="24"/>
          <w:szCs w:val="24"/>
          <w:lang w:eastAsia="ar-SA"/>
        </w:rPr>
        <w:t>в пределах 3 дБ</w:t>
      </w:r>
      <w:r w:rsidR="004C7870">
        <w:rPr>
          <w:rFonts w:ascii="Arial" w:eastAsia="Times New Roman" w:hAnsi="Arial" w:cs="Arial"/>
          <w:i/>
          <w:sz w:val="24"/>
          <w:szCs w:val="24"/>
          <w:lang w:eastAsia="ar-SA"/>
        </w:rPr>
        <w:t xml:space="preserve">, достаточный по амплитуде для того, чтобы  получить на устройстве </w:t>
      </w:r>
      <w:r w:rsidR="004C7870" w:rsidRPr="0007789D">
        <w:rPr>
          <w:rFonts w:ascii="Arial" w:eastAsia="Times New Roman" w:hAnsi="Arial" w:cs="Arial"/>
          <w:i/>
          <w:caps/>
          <w:sz w:val="24"/>
          <w:szCs w:val="24"/>
          <w:lang w:eastAsia="ar-SA"/>
        </w:rPr>
        <w:t>неискаженн</w:t>
      </w:r>
      <w:r w:rsidR="00694E86">
        <w:rPr>
          <w:rFonts w:ascii="Arial" w:eastAsia="Times New Roman" w:hAnsi="Arial" w:cs="Arial"/>
          <w:i/>
          <w:caps/>
          <w:sz w:val="24"/>
          <w:szCs w:val="24"/>
          <w:lang w:eastAsia="ar-SA"/>
        </w:rPr>
        <w:t>УЮ</w:t>
      </w:r>
      <w:r w:rsidR="004C7870" w:rsidRPr="0007789D">
        <w:rPr>
          <w:rFonts w:ascii="Arial" w:eastAsia="Times New Roman" w:hAnsi="Arial" w:cs="Arial"/>
          <w:i/>
          <w:caps/>
          <w:sz w:val="24"/>
          <w:szCs w:val="24"/>
          <w:lang w:eastAsia="ar-SA"/>
        </w:rPr>
        <w:t xml:space="preserve"> выходн</w:t>
      </w:r>
      <w:r w:rsidR="00694E86">
        <w:rPr>
          <w:rFonts w:ascii="Arial" w:eastAsia="Times New Roman" w:hAnsi="Arial" w:cs="Arial"/>
          <w:i/>
          <w:caps/>
          <w:sz w:val="24"/>
          <w:szCs w:val="24"/>
          <w:lang w:eastAsia="ar-SA"/>
        </w:rPr>
        <w:t>УЮ</w:t>
      </w:r>
      <w:r w:rsidR="004C7870" w:rsidRPr="0007789D">
        <w:rPr>
          <w:rFonts w:ascii="Arial" w:eastAsia="Times New Roman" w:hAnsi="Arial" w:cs="Arial"/>
          <w:i/>
          <w:caps/>
          <w:sz w:val="24"/>
          <w:szCs w:val="24"/>
          <w:lang w:eastAsia="ar-SA"/>
        </w:rPr>
        <w:t xml:space="preserve"> мощност</w:t>
      </w:r>
      <w:r w:rsidR="00694E86">
        <w:rPr>
          <w:rFonts w:ascii="Arial" w:eastAsia="Times New Roman" w:hAnsi="Arial" w:cs="Arial"/>
          <w:i/>
          <w:caps/>
          <w:sz w:val="24"/>
          <w:szCs w:val="24"/>
          <w:lang w:eastAsia="ar-SA"/>
        </w:rPr>
        <w:t>Ь</w:t>
      </w:r>
      <w:r w:rsidR="004C7870">
        <w:rPr>
          <w:rFonts w:ascii="Arial" w:eastAsia="Times New Roman" w:hAnsi="Arial" w:cs="Arial"/>
          <w:i/>
          <w:sz w:val="24"/>
          <w:szCs w:val="24"/>
          <w:lang w:eastAsia="ar-SA"/>
        </w:rPr>
        <w:t xml:space="preserve"> </w:t>
      </w:r>
      <w:r w:rsidR="00694E86">
        <w:rPr>
          <w:rFonts w:ascii="Arial" w:eastAsia="Times New Roman" w:hAnsi="Arial" w:cs="Arial"/>
          <w:i/>
          <w:sz w:val="24"/>
          <w:szCs w:val="24"/>
          <w:lang w:eastAsia="ar-SA"/>
        </w:rPr>
        <w:t>при</w:t>
      </w:r>
      <w:r w:rsidR="004C7870" w:rsidRPr="0007789D">
        <w:rPr>
          <w:rFonts w:ascii="Arial" w:eastAsia="Times New Roman" w:hAnsi="Arial" w:cs="Arial"/>
          <w:i/>
          <w:sz w:val="24"/>
          <w:szCs w:val="24"/>
          <w:lang w:eastAsia="ar-SA"/>
        </w:rPr>
        <w:t xml:space="preserve"> </w:t>
      </w:r>
      <w:r w:rsidR="004C7870" w:rsidRPr="0007789D">
        <w:rPr>
          <w:rFonts w:ascii="Arial" w:eastAsia="Times New Roman" w:hAnsi="Arial" w:cs="Arial"/>
          <w:i/>
          <w:caps/>
          <w:sz w:val="24"/>
          <w:szCs w:val="24"/>
          <w:lang w:eastAsia="ar-SA"/>
        </w:rPr>
        <w:t>номинальном импедансе нагрузки</w:t>
      </w:r>
      <w:r w:rsidRPr="003B434E">
        <w:rPr>
          <w:rFonts w:ascii="Arial" w:eastAsia="Times New Roman" w:hAnsi="Arial" w:cs="Arial"/>
          <w:i/>
          <w:sz w:val="24"/>
          <w:szCs w:val="24"/>
          <w:lang w:eastAsia="ar-SA"/>
        </w:rPr>
        <w:t xml:space="preserve">. Выходное напряжение </w:t>
      </w:r>
      <w:r w:rsidR="00694E86">
        <w:rPr>
          <w:rFonts w:ascii="Arial" w:eastAsia="Times New Roman" w:hAnsi="Arial" w:cs="Arial"/>
          <w:i/>
          <w:sz w:val="24"/>
          <w:szCs w:val="24"/>
          <w:lang w:eastAsia="ar-SA"/>
        </w:rPr>
        <w:t xml:space="preserve">разомкнутой </w:t>
      </w:r>
      <w:r w:rsidRPr="003B434E">
        <w:rPr>
          <w:rFonts w:ascii="Arial" w:eastAsia="Times New Roman" w:hAnsi="Arial" w:cs="Arial"/>
          <w:i/>
          <w:sz w:val="24"/>
          <w:szCs w:val="24"/>
          <w:lang w:eastAsia="ar-SA"/>
        </w:rPr>
        <w:t>цепи определяют после отключения нагрузки</w:t>
      </w:r>
      <w:r w:rsidR="00694E86">
        <w:rPr>
          <w:rFonts w:ascii="Arial" w:eastAsia="Times New Roman" w:hAnsi="Arial" w:cs="Arial"/>
          <w:i/>
          <w:sz w:val="24"/>
          <w:szCs w:val="24"/>
          <w:lang w:eastAsia="ar-SA"/>
        </w:rPr>
        <w:t>.</w:t>
      </w:r>
    </w:p>
    <w:p w14:paraId="6C312552" w14:textId="6B158176"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val="en-US" w:eastAsia="ar-SA"/>
        </w:rPr>
        <w:t>b</w:t>
      </w:r>
      <w:r w:rsidR="00694E86">
        <w:rPr>
          <w:rFonts w:ascii="Arial" w:eastAsia="Times New Roman" w:hAnsi="Arial" w:cs="Arial"/>
          <w:i/>
          <w:sz w:val="24"/>
          <w:szCs w:val="24"/>
          <w:lang w:eastAsia="ar-SA"/>
        </w:rPr>
        <w:t xml:space="preserve">) Наиболее неблагоприятным является подключение </w:t>
      </w:r>
      <w:r w:rsidR="00E45ECE">
        <w:rPr>
          <w:rFonts w:ascii="Arial" w:eastAsia="Times New Roman" w:hAnsi="Arial" w:cs="Arial"/>
          <w:i/>
          <w:sz w:val="24"/>
          <w:szCs w:val="24"/>
          <w:lang w:eastAsia="ar-SA"/>
        </w:rPr>
        <w:t>НОМИНАЛЬН</w:t>
      </w:r>
      <w:r w:rsidR="00694E86">
        <w:rPr>
          <w:rFonts w:ascii="Arial" w:eastAsia="Times New Roman" w:hAnsi="Arial" w:cs="Arial"/>
          <w:i/>
          <w:sz w:val="24"/>
          <w:szCs w:val="24"/>
          <w:lang w:eastAsia="ar-SA"/>
        </w:rPr>
        <w:t>ОГО</w:t>
      </w:r>
      <w:r w:rsidR="00E45ECE">
        <w:rPr>
          <w:rFonts w:ascii="Arial" w:eastAsia="Times New Roman" w:hAnsi="Arial" w:cs="Arial"/>
          <w:i/>
          <w:sz w:val="24"/>
          <w:szCs w:val="24"/>
          <w:lang w:eastAsia="ar-SA"/>
        </w:rPr>
        <w:t xml:space="preserve"> ИМПЕДАНС</w:t>
      </w:r>
      <w:r w:rsidR="00694E86">
        <w:rPr>
          <w:rFonts w:ascii="Arial" w:eastAsia="Times New Roman" w:hAnsi="Arial" w:cs="Arial"/>
          <w:i/>
          <w:sz w:val="24"/>
          <w:szCs w:val="24"/>
          <w:lang w:eastAsia="ar-SA"/>
        </w:rPr>
        <w:t>А</w:t>
      </w:r>
      <w:r w:rsidR="00E45ECE">
        <w:rPr>
          <w:rFonts w:ascii="Arial" w:eastAsia="Times New Roman" w:hAnsi="Arial" w:cs="Arial"/>
          <w:i/>
          <w:sz w:val="24"/>
          <w:szCs w:val="24"/>
          <w:lang w:eastAsia="ar-SA"/>
        </w:rPr>
        <w:t xml:space="preserve"> НАГРУЗКИ</w:t>
      </w:r>
      <w:r w:rsidR="00694E86">
        <w:rPr>
          <w:rFonts w:ascii="Arial" w:eastAsia="Times New Roman" w:hAnsi="Arial" w:cs="Arial"/>
          <w:i/>
          <w:sz w:val="24"/>
          <w:szCs w:val="24"/>
          <w:lang w:eastAsia="ar-SA"/>
        </w:rPr>
        <w:t xml:space="preserve"> к любой выходной цепи.</w:t>
      </w:r>
    </w:p>
    <w:p w14:paraId="03EE349E" w14:textId="06452C7B" w:rsidR="00403A9A" w:rsidRPr="00403A9A" w:rsidRDefault="003B434E" w:rsidP="00403A9A">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val="en-US" w:eastAsia="ar-SA"/>
        </w:rPr>
        <w:lastRenderedPageBreak/>
        <w:t>c</w:t>
      </w:r>
      <w:r w:rsidR="00694E86">
        <w:rPr>
          <w:rFonts w:ascii="Arial" w:eastAsia="Times New Roman" w:hAnsi="Arial" w:cs="Arial"/>
          <w:i/>
          <w:sz w:val="24"/>
          <w:szCs w:val="24"/>
          <w:lang w:eastAsia="ar-SA"/>
        </w:rPr>
        <w:t>) О</w:t>
      </w:r>
      <w:r w:rsidRPr="003B434E">
        <w:rPr>
          <w:rFonts w:ascii="Arial" w:eastAsia="Times New Roman" w:hAnsi="Arial" w:cs="Arial"/>
          <w:i/>
          <w:sz w:val="24"/>
          <w:szCs w:val="24"/>
          <w:lang w:eastAsia="ar-SA"/>
        </w:rPr>
        <w:t>ргáны</w:t>
      </w:r>
      <w:r w:rsidR="00403A9A" w:rsidRPr="00403A9A">
        <w:rPr>
          <w:rFonts w:ascii="Arial" w:eastAsia="Times New Roman" w:hAnsi="Arial" w:cs="Arial"/>
          <w:i/>
          <w:sz w:val="24"/>
          <w:szCs w:val="24"/>
          <w:lang w:eastAsia="ar-SA"/>
        </w:rPr>
        <w:t xml:space="preserve"> или аналогичные инструменты, </w:t>
      </w:r>
      <w:r w:rsidR="002D164E">
        <w:rPr>
          <w:rFonts w:ascii="Arial" w:eastAsia="Times New Roman" w:hAnsi="Arial" w:cs="Arial"/>
          <w:i/>
          <w:sz w:val="24"/>
          <w:szCs w:val="24"/>
          <w:lang w:eastAsia="ar-SA"/>
        </w:rPr>
        <w:t>включающие в состав</w:t>
      </w:r>
      <w:r w:rsidR="00403A9A" w:rsidRPr="00403A9A">
        <w:rPr>
          <w:rFonts w:ascii="Arial" w:eastAsia="Times New Roman" w:hAnsi="Arial" w:cs="Arial"/>
          <w:i/>
          <w:sz w:val="24"/>
          <w:szCs w:val="24"/>
          <w:lang w:eastAsia="ar-SA"/>
        </w:rPr>
        <w:t xml:space="preserve"> блок генератора тембров, управля</w:t>
      </w:r>
      <w:r w:rsidR="00403A9A">
        <w:rPr>
          <w:rFonts w:ascii="Arial" w:eastAsia="Times New Roman" w:hAnsi="Arial" w:cs="Arial"/>
          <w:i/>
          <w:sz w:val="24"/>
          <w:szCs w:val="24"/>
          <w:lang w:eastAsia="ar-SA"/>
        </w:rPr>
        <w:t>ются</w:t>
      </w:r>
      <w:r w:rsidR="00403A9A" w:rsidRPr="00403A9A">
        <w:rPr>
          <w:rFonts w:ascii="Arial" w:eastAsia="Times New Roman" w:hAnsi="Arial" w:cs="Arial"/>
          <w:i/>
          <w:sz w:val="24"/>
          <w:szCs w:val="24"/>
          <w:lang w:eastAsia="ar-SA"/>
        </w:rPr>
        <w:t xml:space="preserve"> любой комбинацией двух клавиш педали </w:t>
      </w:r>
      <w:r w:rsidR="00C27C09">
        <w:rPr>
          <w:rFonts w:ascii="Arial" w:eastAsia="Times New Roman" w:hAnsi="Arial" w:cs="Arial"/>
          <w:i/>
          <w:sz w:val="24"/>
          <w:szCs w:val="24"/>
          <w:lang w:eastAsia="ar-SA"/>
        </w:rPr>
        <w:t>баса (</w:t>
      </w:r>
      <w:r w:rsidR="00403A9A" w:rsidRPr="00403A9A">
        <w:rPr>
          <w:rFonts w:ascii="Arial" w:eastAsia="Times New Roman" w:hAnsi="Arial" w:cs="Arial"/>
          <w:i/>
          <w:sz w:val="24"/>
          <w:szCs w:val="24"/>
          <w:lang w:eastAsia="ar-SA"/>
        </w:rPr>
        <w:t>низких частот</w:t>
      </w:r>
      <w:r w:rsidR="00C27C09">
        <w:rPr>
          <w:rFonts w:ascii="Arial" w:eastAsia="Times New Roman" w:hAnsi="Arial" w:cs="Arial"/>
          <w:i/>
          <w:sz w:val="24"/>
          <w:szCs w:val="24"/>
          <w:lang w:eastAsia="ar-SA"/>
        </w:rPr>
        <w:t>)</w:t>
      </w:r>
      <w:r w:rsidR="00403A9A" w:rsidRPr="00403A9A">
        <w:rPr>
          <w:rFonts w:ascii="Arial" w:eastAsia="Times New Roman" w:hAnsi="Arial" w:cs="Arial"/>
          <w:i/>
          <w:sz w:val="24"/>
          <w:szCs w:val="24"/>
          <w:lang w:eastAsia="ar-SA"/>
        </w:rPr>
        <w:t xml:space="preserve">, </w:t>
      </w:r>
      <w:r w:rsidR="00403A9A">
        <w:rPr>
          <w:rFonts w:ascii="Arial" w:eastAsia="Times New Roman" w:hAnsi="Arial" w:cs="Arial"/>
          <w:i/>
          <w:sz w:val="24"/>
          <w:szCs w:val="24"/>
          <w:lang w:eastAsia="ar-SA"/>
        </w:rPr>
        <w:t>при их наличии</w:t>
      </w:r>
      <w:r w:rsidR="00403A9A" w:rsidRPr="00403A9A">
        <w:rPr>
          <w:rFonts w:ascii="Arial" w:eastAsia="Times New Roman" w:hAnsi="Arial" w:cs="Arial"/>
          <w:i/>
          <w:sz w:val="24"/>
          <w:szCs w:val="24"/>
          <w:lang w:eastAsia="ar-SA"/>
        </w:rPr>
        <w:t>, и десяти наж</w:t>
      </w:r>
      <w:r w:rsidR="00403A9A">
        <w:rPr>
          <w:rFonts w:ascii="Arial" w:eastAsia="Times New Roman" w:hAnsi="Arial" w:cs="Arial"/>
          <w:i/>
          <w:sz w:val="24"/>
          <w:szCs w:val="24"/>
          <w:lang w:eastAsia="ar-SA"/>
        </w:rPr>
        <w:t>имаемых</w:t>
      </w:r>
      <w:r w:rsidR="00403A9A" w:rsidRPr="00403A9A">
        <w:rPr>
          <w:rFonts w:ascii="Arial" w:eastAsia="Times New Roman" w:hAnsi="Arial" w:cs="Arial"/>
          <w:i/>
          <w:sz w:val="24"/>
          <w:szCs w:val="24"/>
          <w:lang w:eastAsia="ar-SA"/>
        </w:rPr>
        <w:t xml:space="preserve"> клавиш ручного управления, и все</w:t>
      </w:r>
      <w:r w:rsidR="00C27C09">
        <w:rPr>
          <w:rFonts w:ascii="Arial" w:eastAsia="Times New Roman" w:hAnsi="Arial" w:cs="Arial"/>
          <w:i/>
          <w:sz w:val="24"/>
          <w:szCs w:val="24"/>
          <w:lang w:eastAsia="ar-SA"/>
        </w:rPr>
        <w:t xml:space="preserve"> упоры и вкладки</w:t>
      </w:r>
      <w:r w:rsidR="00403A9A" w:rsidRPr="00403A9A">
        <w:rPr>
          <w:rFonts w:ascii="Arial" w:eastAsia="Times New Roman" w:hAnsi="Arial" w:cs="Arial"/>
          <w:i/>
          <w:sz w:val="24"/>
          <w:szCs w:val="24"/>
          <w:lang w:eastAsia="ar-SA"/>
        </w:rPr>
        <w:t>, которые могут увеличить выходную мощность</w:t>
      </w:r>
      <w:r w:rsidR="00C27C09">
        <w:rPr>
          <w:rFonts w:ascii="Arial" w:eastAsia="Times New Roman" w:hAnsi="Arial" w:cs="Arial"/>
          <w:i/>
          <w:sz w:val="24"/>
          <w:szCs w:val="24"/>
          <w:lang w:eastAsia="ar-SA"/>
        </w:rPr>
        <w:t>, активируются</w:t>
      </w:r>
      <w:r w:rsidR="00403A9A" w:rsidRPr="00403A9A">
        <w:rPr>
          <w:rFonts w:ascii="Arial" w:eastAsia="Times New Roman" w:hAnsi="Arial" w:cs="Arial"/>
          <w:i/>
          <w:sz w:val="24"/>
          <w:szCs w:val="24"/>
          <w:lang w:eastAsia="ar-SA"/>
        </w:rPr>
        <w:t xml:space="preserve">. </w:t>
      </w:r>
    </w:p>
    <w:p w14:paraId="0A789017" w14:textId="26CDDF43" w:rsidR="003B434E" w:rsidRDefault="00403A9A" w:rsidP="00403A9A">
      <w:pPr>
        <w:widowControl w:val="0"/>
        <w:spacing w:after="0" w:line="360" w:lineRule="auto"/>
        <w:ind w:firstLine="709"/>
        <w:jc w:val="both"/>
        <w:rPr>
          <w:rFonts w:ascii="Arial" w:eastAsia="Times New Roman" w:hAnsi="Arial" w:cs="Arial"/>
          <w:i/>
          <w:sz w:val="24"/>
          <w:szCs w:val="24"/>
          <w:lang w:eastAsia="ar-SA"/>
        </w:rPr>
      </w:pPr>
      <w:r w:rsidRPr="00403A9A">
        <w:rPr>
          <w:rFonts w:ascii="Arial" w:eastAsia="Times New Roman" w:hAnsi="Arial" w:cs="Arial"/>
          <w:i/>
          <w:sz w:val="24"/>
          <w:szCs w:val="24"/>
          <w:lang w:eastAsia="ar-SA"/>
        </w:rPr>
        <w:t>Для АУДИОУСИЛИТЕЛЕЙ</w:t>
      </w:r>
      <w:r w:rsidR="00035A9D">
        <w:rPr>
          <w:rFonts w:ascii="Arial" w:eastAsia="Times New Roman" w:hAnsi="Arial" w:cs="Arial"/>
          <w:i/>
          <w:sz w:val="24"/>
          <w:szCs w:val="24"/>
          <w:lang w:eastAsia="ar-SA"/>
        </w:rPr>
        <w:t xml:space="preserve"> применяемых</w:t>
      </w:r>
      <w:r w:rsidRPr="00403A9A">
        <w:rPr>
          <w:rFonts w:ascii="Arial" w:eastAsia="Times New Roman" w:hAnsi="Arial" w:cs="Arial"/>
          <w:i/>
          <w:sz w:val="24"/>
          <w:szCs w:val="24"/>
          <w:lang w:eastAsia="ar-SA"/>
        </w:rPr>
        <w:t xml:space="preserve"> в ЭЛЕКТРОННОМ МУЗЫКАЛЬНОМ ИНСТРУМЕНТЕ, который не генерирует непрерывный звуковой сигнал, стандартный сигнал, описанный в 4.1.6, пода</w:t>
      </w:r>
      <w:r w:rsidR="00AE075A">
        <w:rPr>
          <w:rFonts w:ascii="Arial" w:eastAsia="Times New Roman" w:hAnsi="Arial" w:cs="Arial"/>
          <w:i/>
          <w:sz w:val="24"/>
          <w:szCs w:val="24"/>
          <w:lang w:eastAsia="ar-SA"/>
        </w:rPr>
        <w:t>ют</w:t>
      </w:r>
      <w:r w:rsidRPr="00403A9A">
        <w:rPr>
          <w:rFonts w:ascii="Arial" w:eastAsia="Times New Roman" w:hAnsi="Arial" w:cs="Arial"/>
          <w:i/>
          <w:sz w:val="24"/>
          <w:szCs w:val="24"/>
          <w:lang w:eastAsia="ar-SA"/>
        </w:rPr>
        <w:t xml:space="preserve"> на терминал ввода сигнала или на соответствующий входной каскад АУДИОУСИЛИТЕЛЯ</w:t>
      </w:r>
    </w:p>
    <w:p w14:paraId="4E3C76A8" w14:textId="4A770CA9" w:rsid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d) </w:t>
      </w:r>
      <w:r w:rsidR="00AE075A" w:rsidRPr="00AE075A">
        <w:rPr>
          <w:rFonts w:ascii="Arial" w:eastAsia="Times New Roman" w:hAnsi="Arial" w:cs="Arial"/>
          <w:i/>
          <w:sz w:val="24"/>
          <w:szCs w:val="24"/>
          <w:lang w:eastAsia="ar-SA"/>
        </w:rPr>
        <w:t>Если предполагаемая функция усилителя зависит от разности фаз между двумя каналами, разность фаз между сигналами, подаваемыми на два канала, должна составлять 90°</w:t>
      </w:r>
      <w:r w:rsidR="00AE075A">
        <w:rPr>
          <w:rFonts w:ascii="Arial" w:eastAsia="Times New Roman" w:hAnsi="Arial" w:cs="Arial"/>
          <w:i/>
          <w:sz w:val="24"/>
          <w:szCs w:val="24"/>
          <w:lang w:eastAsia="ar-SA"/>
        </w:rPr>
        <w:t>.</w:t>
      </w:r>
    </w:p>
    <w:p w14:paraId="19716129" w14:textId="624444AE" w:rsidR="00AE075A"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val="en-US" w:eastAsia="ar-SA"/>
        </w:rPr>
        <w:t>e</w:t>
      </w:r>
      <w:r w:rsidRPr="003B434E">
        <w:rPr>
          <w:rFonts w:ascii="Arial" w:eastAsia="Times New Roman" w:hAnsi="Arial" w:cs="Arial"/>
          <w:i/>
          <w:sz w:val="24"/>
          <w:szCs w:val="24"/>
          <w:lang w:eastAsia="ar-SA"/>
        </w:rPr>
        <w:t xml:space="preserve">) </w:t>
      </w:r>
      <w:r w:rsidR="00AE075A" w:rsidRPr="00AE075A">
        <w:rPr>
          <w:rFonts w:ascii="Arial" w:eastAsia="Times New Roman" w:hAnsi="Arial" w:cs="Arial"/>
          <w:i/>
          <w:sz w:val="24"/>
          <w:szCs w:val="24"/>
          <w:lang w:eastAsia="ar-SA"/>
        </w:rPr>
        <w:t xml:space="preserve">Для оборудования, содержащего многоканальные усилители, где каждый канал может работать независимо, каждый канал должен работать с использованием НОМИНАЛЬНОГО </w:t>
      </w:r>
      <w:r w:rsidR="00AE075A">
        <w:rPr>
          <w:rFonts w:ascii="Arial" w:eastAsia="Times New Roman" w:hAnsi="Arial" w:cs="Arial"/>
          <w:i/>
          <w:sz w:val="24"/>
          <w:szCs w:val="24"/>
          <w:lang w:eastAsia="ar-SA"/>
        </w:rPr>
        <w:t>ИМПЕДАНСА</w:t>
      </w:r>
      <w:r w:rsidR="00AE075A" w:rsidRPr="00AE075A">
        <w:rPr>
          <w:rFonts w:ascii="Arial" w:eastAsia="Times New Roman" w:hAnsi="Arial" w:cs="Arial"/>
          <w:i/>
          <w:sz w:val="24"/>
          <w:szCs w:val="24"/>
          <w:lang w:eastAsia="ar-SA"/>
        </w:rPr>
        <w:t xml:space="preserve"> НАГРУЗКИ при уровне выходной мощности, который соответствует </w:t>
      </w:r>
      <w:r w:rsidR="00AE075A">
        <w:rPr>
          <w:rFonts w:ascii="Arial" w:eastAsia="Times New Roman" w:hAnsi="Arial" w:cs="Arial"/>
          <w:i/>
          <w:sz w:val="24"/>
          <w:szCs w:val="24"/>
          <w:lang w:eastAsia="ar-SA"/>
        </w:rPr>
        <w:t>одной восьмой</w:t>
      </w:r>
      <w:r w:rsidR="00AE075A" w:rsidRPr="00AE075A">
        <w:rPr>
          <w:rFonts w:ascii="Arial" w:eastAsia="Times New Roman" w:hAnsi="Arial" w:cs="Arial"/>
          <w:i/>
          <w:sz w:val="24"/>
          <w:szCs w:val="24"/>
          <w:lang w:eastAsia="ar-SA"/>
        </w:rPr>
        <w:t xml:space="preserve"> </w:t>
      </w:r>
      <w:r w:rsidR="00AE075A">
        <w:rPr>
          <w:rFonts w:ascii="Arial" w:eastAsia="Times New Roman" w:hAnsi="Arial" w:cs="Arial"/>
          <w:i/>
          <w:sz w:val="24"/>
          <w:szCs w:val="24"/>
          <w:lang w:eastAsia="ar-SA"/>
        </w:rPr>
        <w:t xml:space="preserve">НЕИСКАЖЕННОЙ </w:t>
      </w:r>
      <w:r w:rsidR="00AE075A" w:rsidRPr="00AE075A">
        <w:rPr>
          <w:rFonts w:ascii="Arial" w:eastAsia="Times New Roman" w:hAnsi="Arial" w:cs="Arial"/>
          <w:i/>
          <w:sz w:val="24"/>
          <w:szCs w:val="24"/>
          <w:lang w:eastAsia="ar-SA"/>
        </w:rPr>
        <w:t xml:space="preserve">ВЫХОДНОЙ МОЩНОСТИ. Если некоторые каналы не могут работать независимо, эти каналы должны работать с использованием НОМИНАЛЬНОГО </w:t>
      </w:r>
      <w:r w:rsidR="00AE075A">
        <w:rPr>
          <w:rFonts w:ascii="Arial" w:eastAsia="Times New Roman" w:hAnsi="Arial" w:cs="Arial"/>
          <w:i/>
          <w:sz w:val="24"/>
          <w:szCs w:val="24"/>
          <w:lang w:eastAsia="ar-SA"/>
        </w:rPr>
        <w:t>ИМПЕДАНСА</w:t>
      </w:r>
      <w:r w:rsidR="00AE075A" w:rsidRPr="00AE075A">
        <w:rPr>
          <w:rFonts w:ascii="Arial" w:eastAsia="Times New Roman" w:hAnsi="Arial" w:cs="Arial"/>
          <w:i/>
          <w:sz w:val="24"/>
          <w:szCs w:val="24"/>
          <w:lang w:eastAsia="ar-SA"/>
        </w:rPr>
        <w:t xml:space="preserve"> НАГРУЗК</w:t>
      </w:r>
      <w:r w:rsidR="007644E0">
        <w:rPr>
          <w:rFonts w:ascii="Arial" w:eastAsia="Times New Roman" w:hAnsi="Arial" w:cs="Arial"/>
          <w:i/>
          <w:sz w:val="24"/>
          <w:szCs w:val="24"/>
          <w:lang w:eastAsia="ar-SA"/>
        </w:rPr>
        <w:t xml:space="preserve">И при уровне выходной мощности составляющей одну восьмую часть НЕИСКАЖЕННОЙ ВЫХОДНОЙ </w:t>
      </w:r>
      <w:r w:rsidR="00AE075A" w:rsidRPr="00AE075A">
        <w:rPr>
          <w:rFonts w:ascii="Arial" w:eastAsia="Times New Roman" w:hAnsi="Arial" w:cs="Arial"/>
          <w:i/>
          <w:sz w:val="24"/>
          <w:szCs w:val="24"/>
          <w:lang w:eastAsia="ar-SA"/>
        </w:rPr>
        <w:t xml:space="preserve">МОЩНОСТИ </w:t>
      </w:r>
      <w:r w:rsidR="007644E0">
        <w:rPr>
          <w:rFonts w:ascii="Arial" w:eastAsia="Times New Roman" w:hAnsi="Arial" w:cs="Arial"/>
          <w:i/>
          <w:sz w:val="24"/>
          <w:szCs w:val="24"/>
          <w:lang w:eastAsia="ar-SA"/>
        </w:rPr>
        <w:t xml:space="preserve">регулируемого(ых) </w:t>
      </w:r>
      <w:r w:rsidR="00AE075A" w:rsidRPr="00AE075A">
        <w:rPr>
          <w:rFonts w:ascii="Arial" w:eastAsia="Times New Roman" w:hAnsi="Arial" w:cs="Arial"/>
          <w:i/>
          <w:sz w:val="24"/>
          <w:szCs w:val="24"/>
          <w:lang w:eastAsia="ar-SA"/>
        </w:rPr>
        <w:t>канала(ов) усилителя</w:t>
      </w:r>
      <w:r w:rsidR="007644E0">
        <w:rPr>
          <w:rFonts w:ascii="Arial" w:eastAsia="Times New Roman" w:hAnsi="Arial" w:cs="Arial"/>
          <w:i/>
          <w:sz w:val="24"/>
          <w:szCs w:val="24"/>
          <w:lang w:eastAsia="ar-SA"/>
        </w:rPr>
        <w:t>, которая обеспечивается конструктивно</w:t>
      </w:r>
      <w:r w:rsidR="00AE075A" w:rsidRPr="00AE075A">
        <w:rPr>
          <w:rFonts w:ascii="Arial" w:eastAsia="Times New Roman" w:hAnsi="Arial" w:cs="Arial"/>
          <w:i/>
          <w:sz w:val="24"/>
          <w:szCs w:val="24"/>
          <w:lang w:eastAsia="ar-SA"/>
        </w:rPr>
        <w:t>.</w:t>
      </w:r>
    </w:p>
    <w:p w14:paraId="363CDEE9" w14:textId="2B51AF0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4.2.6</w:t>
      </w:r>
      <w:r w:rsidRPr="003B434E">
        <w:rPr>
          <w:rFonts w:ascii="Arial" w:eastAsia="Times New Roman" w:hAnsi="Arial" w:cs="Arial"/>
          <w:i/>
          <w:sz w:val="24"/>
          <w:szCs w:val="24"/>
          <w:lang w:eastAsia="ar-SA"/>
        </w:rPr>
        <w:t xml:space="preserve"> Для аппарат</w:t>
      </w:r>
      <w:r w:rsidR="007644E0">
        <w:rPr>
          <w:rFonts w:ascii="Arial" w:eastAsia="Times New Roman" w:hAnsi="Arial" w:cs="Arial"/>
          <w:i/>
          <w:sz w:val="24"/>
          <w:szCs w:val="24"/>
          <w:lang w:eastAsia="ar-SA"/>
        </w:rPr>
        <w:t>уры</w:t>
      </w:r>
      <w:r w:rsidR="00061D70">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w:t>
      </w:r>
      <w:r w:rsidR="007644E0">
        <w:rPr>
          <w:rFonts w:ascii="Arial" w:eastAsia="Times New Roman" w:hAnsi="Arial" w:cs="Arial"/>
          <w:i/>
          <w:sz w:val="24"/>
          <w:szCs w:val="24"/>
          <w:lang w:eastAsia="ar-SA"/>
        </w:rPr>
        <w:t xml:space="preserve">оснащенной </w:t>
      </w:r>
      <w:r w:rsidRPr="003B434E">
        <w:rPr>
          <w:rFonts w:ascii="Arial" w:eastAsia="Times New Roman" w:hAnsi="Arial" w:cs="Arial"/>
          <w:i/>
          <w:sz w:val="24"/>
          <w:szCs w:val="24"/>
          <w:lang w:eastAsia="ar-SA"/>
        </w:rPr>
        <w:t>двигател</w:t>
      </w:r>
      <w:r w:rsidR="007644E0">
        <w:rPr>
          <w:rFonts w:ascii="Arial" w:eastAsia="Times New Roman" w:hAnsi="Arial" w:cs="Arial"/>
          <w:i/>
          <w:sz w:val="24"/>
          <w:szCs w:val="24"/>
          <w:lang w:eastAsia="ar-SA"/>
        </w:rPr>
        <w:t>ями</w:t>
      </w:r>
      <w:r w:rsidRPr="003B434E">
        <w:rPr>
          <w:rFonts w:ascii="Arial" w:eastAsia="Times New Roman" w:hAnsi="Arial" w:cs="Arial"/>
          <w:i/>
          <w:sz w:val="24"/>
          <w:szCs w:val="24"/>
          <w:lang w:eastAsia="ar-SA"/>
        </w:rPr>
        <w:t xml:space="preserve"> </w:t>
      </w:r>
      <w:r w:rsidR="007644E0">
        <w:rPr>
          <w:rFonts w:ascii="Arial" w:eastAsia="Times New Roman" w:hAnsi="Arial" w:cs="Arial"/>
          <w:i/>
          <w:sz w:val="24"/>
          <w:szCs w:val="24"/>
          <w:lang w:eastAsia="ar-SA"/>
        </w:rPr>
        <w:t xml:space="preserve">выбирают </w:t>
      </w:r>
      <w:r w:rsidRPr="003B434E">
        <w:rPr>
          <w:rFonts w:ascii="Arial" w:eastAsia="Times New Roman" w:hAnsi="Arial" w:cs="Arial"/>
          <w:i/>
          <w:sz w:val="24"/>
          <w:szCs w:val="24"/>
          <w:lang w:eastAsia="ar-SA"/>
        </w:rPr>
        <w:t xml:space="preserve">условия нагрузки </w:t>
      </w:r>
      <w:r w:rsidR="007644E0">
        <w:rPr>
          <w:rFonts w:ascii="Arial" w:eastAsia="Times New Roman" w:hAnsi="Arial" w:cs="Arial"/>
          <w:i/>
          <w:sz w:val="24"/>
          <w:szCs w:val="24"/>
          <w:lang w:eastAsia="ar-SA"/>
        </w:rPr>
        <w:t>на</w:t>
      </w:r>
      <w:r w:rsidRPr="003B434E">
        <w:rPr>
          <w:rFonts w:ascii="Arial" w:eastAsia="Times New Roman" w:hAnsi="Arial" w:cs="Arial"/>
          <w:i/>
          <w:sz w:val="24"/>
          <w:szCs w:val="24"/>
          <w:lang w:eastAsia="ar-SA"/>
        </w:rPr>
        <w:t xml:space="preserve"> двигател</w:t>
      </w:r>
      <w:r w:rsidR="007644E0">
        <w:rPr>
          <w:rFonts w:ascii="Arial" w:eastAsia="Times New Roman" w:hAnsi="Arial" w:cs="Arial"/>
          <w:i/>
          <w:sz w:val="24"/>
          <w:szCs w:val="24"/>
          <w:lang w:eastAsia="ar-SA"/>
        </w:rPr>
        <w:t>ь</w:t>
      </w:r>
      <w:r w:rsidRPr="003B434E">
        <w:rPr>
          <w:rFonts w:ascii="Arial" w:eastAsia="Times New Roman" w:hAnsi="Arial" w:cs="Arial"/>
          <w:i/>
          <w:sz w:val="24"/>
          <w:szCs w:val="24"/>
          <w:lang w:eastAsia="ar-SA"/>
        </w:rPr>
        <w:t xml:space="preserve">, которые </w:t>
      </w:r>
      <w:r w:rsidR="006A7E33">
        <w:rPr>
          <w:rFonts w:ascii="Arial" w:eastAsia="Times New Roman" w:hAnsi="Arial" w:cs="Arial"/>
          <w:i/>
          <w:sz w:val="24"/>
          <w:szCs w:val="24"/>
          <w:lang w:eastAsia="ar-SA"/>
        </w:rPr>
        <w:t xml:space="preserve">могут </w:t>
      </w:r>
      <w:r w:rsidRPr="003B434E">
        <w:rPr>
          <w:rFonts w:ascii="Arial" w:eastAsia="Times New Roman" w:hAnsi="Arial" w:cs="Arial"/>
          <w:i/>
          <w:sz w:val="24"/>
          <w:szCs w:val="24"/>
          <w:lang w:eastAsia="ar-SA"/>
        </w:rPr>
        <w:t>воз</w:t>
      </w:r>
      <w:r w:rsidR="006A7E33">
        <w:rPr>
          <w:rFonts w:ascii="Arial" w:eastAsia="Times New Roman" w:hAnsi="Arial" w:cs="Arial"/>
          <w:i/>
          <w:sz w:val="24"/>
          <w:szCs w:val="24"/>
          <w:lang w:eastAsia="ar-SA"/>
        </w:rPr>
        <w:t>никнуть при использовании по назначению</w:t>
      </w:r>
      <w:r w:rsidRPr="003B434E">
        <w:rPr>
          <w:rFonts w:ascii="Arial" w:eastAsia="Times New Roman" w:hAnsi="Arial" w:cs="Arial"/>
          <w:i/>
          <w:sz w:val="24"/>
          <w:szCs w:val="24"/>
          <w:lang w:eastAsia="ar-SA"/>
        </w:rPr>
        <w:t xml:space="preserve">, включая остановку </w:t>
      </w:r>
      <w:r w:rsidRPr="006A7E33">
        <w:rPr>
          <w:rFonts w:ascii="Arial" w:eastAsia="Times New Roman" w:hAnsi="Arial" w:cs="Arial"/>
          <w:i/>
          <w:caps/>
          <w:sz w:val="24"/>
          <w:szCs w:val="24"/>
          <w:lang w:eastAsia="ar-SA"/>
        </w:rPr>
        <w:t>вручную</w:t>
      </w:r>
      <w:r w:rsidRPr="003B434E">
        <w:rPr>
          <w:rFonts w:ascii="Arial" w:eastAsia="Times New Roman" w:hAnsi="Arial" w:cs="Arial"/>
          <w:i/>
          <w:sz w:val="24"/>
          <w:szCs w:val="24"/>
          <w:lang w:eastAsia="ar-SA"/>
        </w:rPr>
        <w:t xml:space="preserve">, если это </w:t>
      </w:r>
      <w:r w:rsidR="002D164E">
        <w:rPr>
          <w:rFonts w:ascii="Arial" w:eastAsia="Times New Roman" w:hAnsi="Arial" w:cs="Arial"/>
          <w:i/>
          <w:sz w:val="24"/>
          <w:szCs w:val="24"/>
          <w:lang w:eastAsia="ar-SA"/>
        </w:rPr>
        <w:t>применимо</w:t>
      </w:r>
      <w:r w:rsidRPr="003B434E">
        <w:rPr>
          <w:rFonts w:ascii="Arial" w:eastAsia="Times New Roman" w:hAnsi="Arial" w:cs="Arial"/>
          <w:i/>
          <w:sz w:val="24"/>
          <w:szCs w:val="24"/>
          <w:lang w:eastAsia="ar-SA"/>
        </w:rPr>
        <w:t>.</w:t>
      </w:r>
    </w:p>
    <w:p w14:paraId="584062FE" w14:textId="17E05388"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4.2.7</w:t>
      </w:r>
      <w:r w:rsidRPr="003B434E">
        <w:rPr>
          <w:rFonts w:ascii="Arial" w:eastAsia="Times New Roman" w:hAnsi="Arial" w:cs="Arial"/>
          <w:i/>
          <w:sz w:val="24"/>
          <w:szCs w:val="24"/>
          <w:lang w:eastAsia="ar-SA"/>
        </w:rPr>
        <w:t xml:space="preserve"> </w:t>
      </w:r>
      <w:r w:rsidR="006A7E33">
        <w:rPr>
          <w:rFonts w:ascii="Arial" w:eastAsia="Times New Roman" w:hAnsi="Arial" w:cs="Arial"/>
          <w:i/>
          <w:sz w:val="24"/>
          <w:szCs w:val="24"/>
          <w:lang w:eastAsia="ar-SA"/>
        </w:rPr>
        <w:t>Аппаратуру</w:t>
      </w:r>
      <w:r w:rsidRPr="003B434E">
        <w:rPr>
          <w:rFonts w:ascii="Arial" w:eastAsia="Times New Roman" w:hAnsi="Arial" w:cs="Arial"/>
          <w:i/>
          <w:sz w:val="24"/>
          <w:szCs w:val="24"/>
          <w:lang w:eastAsia="ar-SA"/>
        </w:rPr>
        <w:t xml:space="preserve">, </w:t>
      </w:r>
      <w:r w:rsidR="006A7E33">
        <w:rPr>
          <w:rFonts w:ascii="Arial" w:eastAsia="Times New Roman" w:hAnsi="Arial" w:cs="Arial"/>
          <w:i/>
          <w:sz w:val="24"/>
          <w:szCs w:val="24"/>
          <w:lang w:eastAsia="ar-SA"/>
        </w:rPr>
        <w:t xml:space="preserve">обеспечивающую </w:t>
      </w:r>
      <w:r w:rsidRPr="003B434E">
        <w:rPr>
          <w:rFonts w:ascii="Arial" w:eastAsia="Times New Roman" w:hAnsi="Arial" w:cs="Arial"/>
          <w:i/>
          <w:sz w:val="24"/>
          <w:szCs w:val="24"/>
          <w:lang w:eastAsia="ar-SA"/>
        </w:rPr>
        <w:t>питани</w:t>
      </w:r>
      <w:r w:rsidR="006A7E33">
        <w:rPr>
          <w:rFonts w:ascii="Arial" w:eastAsia="Times New Roman" w:hAnsi="Arial" w:cs="Arial"/>
          <w:i/>
          <w:sz w:val="24"/>
          <w:szCs w:val="24"/>
          <w:lang w:eastAsia="ar-SA"/>
        </w:rPr>
        <w:t>ем</w:t>
      </w:r>
      <w:r w:rsidRPr="003B434E">
        <w:rPr>
          <w:rFonts w:ascii="Arial" w:eastAsia="Times New Roman" w:hAnsi="Arial" w:cs="Arial"/>
          <w:i/>
          <w:sz w:val="24"/>
          <w:szCs w:val="24"/>
          <w:lang w:eastAsia="ar-SA"/>
        </w:rPr>
        <w:t xml:space="preserve"> друг</w:t>
      </w:r>
      <w:r w:rsidR="006A7E33">
        <w:rPr>
          <w:rFonts w:ascii="Arial" w:eastAsia="Times New Roman" w:hAnsi="Arial" w:cs="Arial"/>
          <w:i/>
          <w:sz w:val="24"/>
          <w:szCs w:val="24"/>
          <w:lang w:eastAsia="ar-SA"/>
        </w:rPr>
        <w:t>ую</w:t>
      </w:r>
      <w:r w:rsidRPr="003B434E">
        <w:rPr>
          <w:rFonts w:ascii="Arial" w:eastAsia="Times New Roman" w:hAnsi="Arial" w:cs="Arial"/>
          <w:i/>
          <w:sz w:val="24"/>
          <w:szCs w:val="24"/>
          <w:lang w:eastAsia="ar-SA"/>
        </w:rPr>
        <w:t xml:space="preserve"> аппаратур</w:t>
      </w:r>
      <w:r w:rsidR="006A7E33">
        <w:rPr>
          <w:rFonts w:ascii="Arial" w:eastAsia="Times New Roman" w:hAnsi="Arial" w:cs="Arial"/>
          <w:i/>
          <w:sz w:val="24"/>
          <w:szCs w:val="24"/>
          <w:lang w:eastAsia="ar-SA"/>
        </w:rPr>
        <w:t>у,</w:t>
      </w:r>
      <w:r w:rsidRPr="003B434E">
        <w:rPr>
          <w:rFonts w:ascii="Arial" w:eastAsia="Times New Roman" w:hAnsi="Arial" w:cs="Arial"/>
          <w:i/>
          <w:sz w:val="24"/>
          <w:szCs w:val="24"/>
          <w:lang w:eastAsia="ar-SA"/>
        </w:rPr>
        <w:t xml:space="preserve"> нагружают таким образом, чтобы получить е</w:t>
      </w:r>
      <w:r w:rsidR="002D164E">
        <w:rPr>
          <w:rFonts w:ascii="Arial" w:eastAsia="Times New Roman" w:hAnsi="Arial" w:cs="Arial"/>
          <w:i/>
          <w:sz w:val="24"/>
          <w:szCs w:val="24"/>
          <w:lang w:eastAsia="ar-SA"/>
        </w:rPr>
        <w:t>е</w:t>
      </w:r>
      <w:r w:rsidRPr="003B434E">
        <w:rPr>
          <w:rFonts w:ascii="Arial" w:eastAsia="Times New Roman" w:hAnsi="Arial" w:cs="Arial"/>
          <w:i/>
          <w:sz w:val="24"/>
          <w:szCs w:val="24"/>
          <w:lang w:eastAsia="ar-SA"/>
        </w:rPr>
        <w:t xml:space="preserve"> номинальную мощность, либо </w:t>
      </w:r>
      <w:r w:rsidR="002D164E">
        <w:rPr>
          <w:rFonts w:ascii="Arial" w:eastAsia="Times New Roman" w:hAnsi="Arial" w:cs="Arial"/>
          <w:i/>
          <w:sz w:val="24"/>
          <w:szCs w:val="24"/>
          <w:lang w:eastAsia="ar-SA"/>
        </w:rPr>
        <w:t xml:space="preserve">обеспечивают ее работу </w:t>
      </w:r>
      <w:r w:rsidRPr="003B434E">
        <w:rPr>
          <w:rFonts w:ascii="Arial" w:eastAsia="Times New Roman" w:hAnsi="Arial" w:cs="Arial"/>
          <w:i/>
          <w:sz w:val="24"/>
          <w:szCs w:val="24"/>
          <w:lang w:eastAsia="ar-SA"/>
        </w:rPr>
        <w:t>без нагрузки.</w:t>
      </w:r>
    </w:p>
    <w:p w14:paraId="3922811E" w14:textId="7B1A64CC"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4.2.8</w:t>
      </w:r>
      <w:r w:rsidRPr="003B434E">
        <w:rPr>
          <w:rFonts w:ascii="Arial" w:eastAsia="Times New Roman" w:hAnsi="Arial" w:cs="Arial"/>
          <w:i/>
          <w:sz w:val="24"/>
          <w:szCs w:val="24"/>
          <w:lang w:eastAsia="ar-SA"/>
        </w:rPr>
        <w:t xml:space="preserve"> </w:t>
      </w:r>
      <w:r w:rsidR="005546A9">
        <w:rPr>
          <w:rFonts w:ascii="Arial" w:eastAsia="Times New Roman" w:hAnsi="Arial" w:cs="Arial"/>
          <w:i/>
          <w:sz w:val="24"/>
          <w:szCs w:val="24"/>
          <w:lang w:eastAsia="ar-SA"/>
        </w:rPr>
        <w:t>ИСТОЧНИК ПИТАНИЯ</w:t>
      </w:r>
      <w:r w:rsidRPr="003B434E">
        <w:rPr>
          <w:rFonts w:ascii="Arial" w:eastAsia="Times New Roman" w:hAnsi="Arial" w:cs="Arial"/>
          <w:i/>
          <w:sz w:val="24"/>
          <w:szCs w:val="24"/>
          <w:lang w:eastAsia="ar-SA"/>
        </w:rPr>
        <w:t>, используемый внутри аппарат</w:t>
      </w:r>
      <w:r w:rsidR="006A7E33">
        <w:rPr>
          <w:rFonts w:ascii="Arial" w:eastAsia="Times New Roman" w:hAnsi="Arial" w:cs="Arial"/>
          <w:i/>
          <w:sz w:val="24"/>
          <w:szCs w:val="24"/>
          <w:lang w:eastAsia="ar-SA"/>
        </w:rPr>
        <w:t>уры</w:t>
      </w:r>
      <w:r w:rsidRPr="003B434E">
        <w:rPr>
          <w:rFonts w:ascii="Arial" w:eastAsia="Times New Roman" w:hAnsi="Arial" w:cs="Arial"/>
          <w:i/>
          <w:sz w:val="24"/>
          <w:szCs w:val="24"/>
          <w:lang w:eastAsia="ar-SA"/>
        </w:rPr>
        <w:t>, для которого он исключительно предназначен, испытывают в составе это</w:t>
      </w:r>
      <w:r w:rsidR="006A7E33">
        <w:rPr>
          <w:rFonts w:ascii="Arial" w:eastAsia="Times New Roman" w:hAnsi="Arial" w:cs="Arial"/>
          <w:i/>
          <w:sz w:val="24"/>
          <w:szCs w:val="24"/>
          <w:lang w:eastAsia="ar-SA"/>
        </w:rPr>
        <w:t>й</w:t>
      </w:r>
      <w:r w:rsidRPr="003B434E">
        <w:rPr>
          <w:rFonts w:ascii="Arial" w:eastAsia="Times New Roman" w:hAnsi="Arial" w:cs="Arial"/>
          <w:i/>
          <w:sz w:val="24"/>
          <w:szCs w:val="24"/>
          <w:lang w:eastAsia="ar-SA"/>
        </w:rPr>
        <w:t xml:space="preserve"> аппарат</w:t>
      </w:r>
      <w:r w:rsidR="006A7E33">
        <w:rPr>
          <w:rFonts w:ascii="Arial" w:eastAsia="Times New Roman" w:hAnsi="Arial" w:cs="Arial"/>
          <w:i/>
          <w:sz w:val="24"/>
          <w:szCs w:val="24"/>
          <w:lang w:eastAsia="ar-SA"/>
        </w:rPr>
        <w:t>уры</w:t>
      </w:r>
      <w:r w:rsidRPr="003B434E">
        <w:rPr>
          <w:rFonts w:ascii="Arial" w:eastAsia="Times New Roman" w:hAnsi="Arial" w:cs="Arial"/>
          <w:i/>
          <w:sz w:val="24"/>
          <w:szCs w:val="24"/>
          <w:lang w:eastAsia="ar-SA"/>
        </w:rPr>
        <w:t xml:space="preserve"> после его установки в соответствии с инструкцией по </w:t>
      </w:r>
      <w:r w:rsidR="006A7E33">
        <w:rPr>
          <w:rFonts w:ascii="Arial" w:eastAsia="Times New Roman" w:hAnsi="Arial" w:cs="Arial"/>
          <w:i/>
          <w:sz w:val="24"/>
          <w:szCs w:val="24"/>
          <w:lang w:eastAsia="ar-SA"/>
        </w:rPr>
        <w:t>эксплуатаци</w:t>
      </w:r>
      <w:r w:rsidRPr="003B434E">
        <w:rPr>
          <w:rFonts w:ascii="Arial" w:eastAsia="Times New Roman" w:hAnsi="Arial" w:cs="Arial"/>
          <w:i/>
          <w:sz w:val="24"/>
          <w:szCs w:val="24"/>
          <w:lang w:eastAsia="ar-SA"/>
        </w:rPr>
        <w:t>и</w:t>
      </w:r>
      <w:r w:rsidR="006A7E33">
        <w:rPr>
          <w:rFonts w:ascii="Arial" w:eastAsia="Times New Roman" w:hAnsi="Arial" w:cs="Arial"/>
          <w:i/>
          <w:sz w:val="24"/>
          <w:szCs w:val="24"/>
          <w:lang w:eastAsia="ar-SA"/>
        </w:rPr>
        <w:t>, предоставленной изготовителем</w:t>
      </w:r>
      <w:r w:rsidRPr="003B434E">
        <w:rPr>
          <w:rFonts w:ascii="Arial" w:eastAsia="Times New Roman" w:hAnsi="Arial" w:cs="Arial"/>
          <w:i/>
          <w:sz w:val="24"/>
          <w:szCs w:val="24"/>
          <w:lang w:eastAsia="ar-SA"/>
        </w:rPr>
        <w:t>.</w:t>
      </w:r>
    </w:p>
    <w:p w14:paraId="7BC02360" w14:textId="613D9C9B"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4.2.9</w:t>
      </w:r>
      <w:r w:rsidRPr="003B434E">
        <w:rPr>
          <w:rFonts w:ascii="Arial" w:eastAsia="Times New Roman" w:hAnsi="Arial" w:cs="Arial"/>
          <w:i/>
          <w:sz w:val="24"/>
          <w:szCs w:val="24"/>
          <w:lang w:eastAsia="ar-SA"/>
        </w:rPr>
        <w:t xml:space="preserve"> Кроме того, для аппаратуры персональной радиосвязи предусм</w:t>
      </w:r>
      <w:r w:rsidR="00E04C99">
        <w:rPr>
          <w:rFonts w:ascii="Arial" w:eastAsia="Times New Roman" w:hAnsi="Arial" w:cs="Arial"/>
          <w:i/>
          <w:sz w:val="24"/>
          <w:szCs w:val="24"/>
          <w:lang w:eastAsia="ar-SA"/>
        </w:rPr>
        <w:t>а</w:t>
      </w:r>
      <w:r w:rsidRPr="003B434E">
        <w:rPr>
          <w:rFonts w:ascii="Arial" w:eastAsia="Times New Roman" w:hAnsi="Arial" w:cs="Arial"/>
          <w:i/>
          <w:sz w:val="24"/>
          <w:szCs w:val="24"/>
          <w:lang w:eastAsia="ar-SA"/>
        </w:rPr>
        <w:t>тр</w:t>
      </w:r>
      <w:r w:rsidR="002D164E">
        <w:rPr>
          <w:rFonts w:ascii="Arial" w:eastAsia="Times New Roman" w:hAnsi="Arial" w:cs="Arial"/>
          <w:i/>
          <w:sz w:val="24"/>
          <w:szCs w:val="24"/>
          <w:lang w:eastAsia="ar-SA"/>
        </w:rPr>
        <w:t>ивают</w:t>
      </w:r>
      <w:r w:rsidRPr="003B434E">
        <w:rPr>
          <w:rFonts w:ascii="Arial" w:eastAsia="Times New Roman" w:hAnsi="Arial" w:cs="Arial"/>
          <w:i/>
          <w:sz w:val="24"/>
          <w:szCs w:val="24"/>
          <w:lang w:eastAsia="ar-SA"/>
        </w:rPr>
        <w:t xml:space="preserve"> </w:t>
      </w:r>
      <w:r w:rsidR="002D164E">
        <w:rPr>
          <w:rFonts w:ascii="Arial" w:eastAsia="Times New Roman" w:hAnsi="Arial" w:cs="Arial"/>
          <w:i/>
          <w:sz w:val="24"/>
          <w:szCs w:val="24"/>
          <w:lang w:eastAsia="ar-SA"/>
        </w:rPr>
        <w:t xml:space="preserve">возможность </w:t>
      </w:r>
      <w:r w:rsidRPr="003B434E">
        <w:rPr>
          <w:rFonts w:ascii="Arial" w:eastAsia="Times New Roman" w:hAnsi="Arial" w:cs="Arial"/>
          <w:i/>
          <w:sz w:val="24"/>
          <w:szCs w:val="24"/>
          <w:lang w:eastAsia="ar-SA"/>
        </w:rPr>
        <w:t>подключени</w:t>
      </w:r>
      <w:r w:rsidR="002D164E">
        <w:rPr>
          <w:rFonts w:ascii="Arial" w:eastAsia="Times New Roman" w:hAnsi="Arial" w:cs="Arial"/>
          <w:i/>
          <w:sz w:val="24"/>
          <w:szCs w:val="24"/>
          <w:lang w:eastAsia="ar-SA"/>
        </w:rPr>
        <w:t>я</w:t>
      </w:r>
      <w:r w:rsidRPr="003B434E">
        <w:rPr>
          <w:rFonts w:ascii="Arial" w:eastAsia="Times New Roman" w:hAnsi="Arial" w:cs="Arial"/>
          <w:i/>
          <w:sz w:val="24"/>
          <w:szCs w:val="24"/>
          <w:lang w:eastAsia="ar-SA"/>
        </w:rPr>
        <w:t xml:space="preserve"> или не</w:t>
      </w:r>
      <w:r w:rsidR="007E5963">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подключени</w:t>
      </w:r>
      <w:r w:rsidR="002D164E">
        <w:rPr>
          <w:rFonts w:ascii="Arial" w:eastAsia="Times New Roman" w:hAnsi="Arial" w:cs="Arial"/>
          <w:i/>
          <w:sz w:val="24"/>
          <w:szCs w:val="24"/>
          <w:lang w:eastAsia="ar-SA"/>
        </w:rPr>
        <w:t>я</w:t>
      </w:r>
      <w:r w:rsidRPr="003B434E">
        <w:rPr>
          <w:rFonts w:ascii="Arial" w:eastAsia="Times New Roman" w:hAnsi="Arial" w:cs="Arial"/>
          <w:i/>
          <w:sz w:val="24"/>
          <w:szCs w:val="24"/>
          <w:lang w:eastAsia="ar-SA"/>
        </w:rPr>
        <w:t xml:space="preserve"> </w:t>
      </w:r>
      <w:r w:rsidR="006A7E33">
        <w:rPr>
          <w:rFonts w:ascii="Arial" w:eastAsia="Times New Roman" w:hAnsi="Arial" w:cs="Arial"/>
          <w:i/>
          <w:sz w:val="24"/>
          <w:szCs w:val="24"/>
          <w:lang w:eastAsia="ar-SA"/>
        </w:rPr>
        <w:t>НОМИНАЛЬНОГО ИМПЕДАНСА НАГРУЗКИ</w:t>
      </w:r>
      <w:r w:rsidR="007E5963">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к антенному соединителю или</w:t>
      </w:r>
      <w:r w:rsidR="007E5963">
        <w:rPr>
          <w:rFonts w:ascii="Arial" w:eastAsia="Times New Roman" w:hAnsi="Arial" w:cs="Arial"/>
          <w:i/>
          <w:sz w:val="24"/>
          <w:szCs w:val="24"/>
          <w:lang w:eastAsia="ar-SA"/>
        </w:rPr>
        <w:t>, при наличии,</w:t>
      </w:r>
      <w:r w:rsidRPr="003B434E">
        <w:rPr>
          <w:rFonts w:ascii="Arial" w:eastAsia="Times New Roman" w:hAnsi="Arial" w:cs="Arial"/>
          <w:i/>
          <w:sz w:val="24"/>
          <w:szCs w:val="24"/>
          <w:lang w:eastAsia="ar-SA"/>
        </w:rPr>
        <w:t xml:space="preserve"> телескопической антенн</w:t>
      </w:r>
      <w:r w:rsidR="007E5963">
        <w:rPr>
          <w:rFonts w:ascii="Arial" w:eastAsia="Times New Roman" w:hAnsi="Arial" w:cs="Arial"/>
          <w:i/>
          <w:sz w:val="24"/>
          <w:szCs w:val="24"/>
          <w:lang w:eastAsia="ar-SA"/>
        </w:rPr>
        <w:t xml:space="preserve">е, увеличенной </w:t>
      </w:r>
      <w:r w:rsidRPr="003B434E">
        <w:rPr>
          <w:rFonts w:ascii="Arial" w:eastAsia="Times New Roman" w:hAnsi="Arial" w:cs="Arial"/>
          <w:i/>
          <w:sz w:val="24"/>
          <w:szCs w:val="24"/>
          <w:lang w:eastAsia="ar-SA"/>
        </w:rPr>
        <w:t>на любую длину. Условия испытаний в режиме передачи определены в IEC</w:t>
      </w:r>
      <w:r w:rsidR="002D164E">
        <w:rPr>
          <w:rFonts w:ascii="Arial" w:eastAsia="Times New Roman" w:hAnsi="Arial" w:cs="Arial"/>
          <w:i/>
          <w:sz w:val="24"/>
          <w:szCs w:val="24"/>
          <w:lang w:eastAsia="ar-SA"/>
        </w:rPr>
        <w:t xml:space="preserve"> </w:t>
      </w:r>
      <w:r w:rsidRPr="003B434E">
        <w:rPr>
          <w:rFonts w:ascii="Arial" w:eastAsia="Times New Roman" w:hAnsi="Arial" w:cs="Arial"/>
          <w:i/>
          <w:sz w:val="24"/>
          <w:szCs w:val="24"/>
          <w:lang w:val="en-US" w:eastAsia="ar-SA"/>
        </w:rPr>
        <w:lastRenderedPageBreak/>
        <w:t>TS</w:t>
      </w:r>
      <w:r w:rsidRPr="003B434E">
        <w:rPr>
          <w:rFonts w:ascii="Arial" w:eastAsia="Times New Roman" w:hAnsi="Arial" w:cs="Arial"/>
          <w:i/>
          <w:sz w:val="24"/>
          <w:szCs w:val="24"/>
          <w:lang w:eastAsia="ar-SA"/>
        </w:rPr>
        <w:t xml:space="preserve"> 61149.</w:t>
      </w:r>
    </w:p>
    <w:p w14:paraId="151A2505" w14:textId="742EC76E"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4.2.10</w:t>
      </w:r>
      <w:r w:rsidRPr="003B434E">
        <w:rPr>
          <w:rFonts w:ascii="Arial" w:eastAsia="Times New Roman" w:hAnsi="Arial" w:cs="Arial"/>
          <w:i/>
          <w:sz w:val="24"/>
          <w:szCs w:val="24"/>
          <w:lang w:eastAsia="ar-SA"/>
        </w:rPr>
        <w:t xml:space="preserve"> </w:t>
      </w:r>
      <w:r w:rsidRPr="003B434E">
        <w:rPr>
          <w:rFonts w:ascii="Arial" w:eastAsia="Times New Roman" w:hAnsi="Arial" w:cs="Arial"/>
          <w:sz w:val="24"/>
          <w:szCs w:val="24"/>
          <w:lang w:eastAsia="ar-SA"/>
        </w:rPr>
        <w:t xml:space="preserve">Аппаратура </w:t>
      </w:r>
      <w:r w:rsidR="003C108E">
        <w:rPr>
          <w:rFonts w:ascii="Arial" w:eastAsia="Times New Roman" w:hAnsi="Arial" w:cs="Arial"/>
          <w:sz w:val="24"/>
          <w:szCs w:val="24"/>
          <w:lang w:eastAsia="ar-SA"/>
        </w:rPr>
        <w:t>позиционирования</w:t>
      </w:r>
      <w:r w:rsidRPr="003B434E">
        <w:rPr>
          <w:rFonts w:ascii="Arial" w:eastAsia="Times New Roman" w:hAnsi="Arial" w:cs="Arial"/>
          <w:sz w:val="24"/>
          <w:szCs w:val="24"/>
          <w:lang w:eastAsia="ar-SA"/>
        </w:rPr>
        <w:t xml:space="preserve"> антенны должна соответствовать </w:t>
      </w:r>
      <w:r w:rsidR="002D164E">
        <w:rPr>
          <w:rFonts w:ascii="Arial" w:eastAsia="Times New Roman" w:hAnsi="Arial" w:cs="Arial"/>
          <w:sz w:val="24"/>
          <w:szCs w:val="24"/>
          <w:lang w:eastAsia="ar-SA"/>
        </w:rPr>
        <w:t xml:space="preserve">указанным ниже </w:t>
      </w:r>
      <w:r w:rsidRPr="003B434E">
        <w:rPr>
          <w:rFonts w:ascii="Arial" w:eastAsia="Times New Roman" w:hAnsi="Arial" w:cs="Arial"/>
          <w:sz w:val="24"/>
          <w:szCs w:val="24"/>
          <w:lang w:eastAsia="ar-SA"/>
        </w:rPr>
        <w:t>требованиям</w:t>
      </w:r>
      <w:r w:rsidR="002D164E">
        <w:rPr>
          <w:rFonts w:ascii="Arial" w:eastAsia="Times New Roman" w:hAnsi="Arial" w:cs="Arial"/>
          <w:sz w:val="24"/>
          <w:szCs w:val="24"/>
          <w:lang w:eastAsia="ar-SA"/>
        </w:rPr>
        <w:t>.</w:t>
      </w:r>
    </w:p>
    <w:p w14:paraId="270AF022" w14:textId="5405CB46"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4.2.10.1</w:t>
      </w:r>
      <w:r w:rsidRPr="003B434E">
        <w:rPr>
          <w:rFonts w:ascii="Arial" w:eastAsia="Times New Roman" w:hAnsi="Arial" w:cs="Arial"/>
          <w:i/>
          <w:sz w:val="24"/>
          <w:szCs w:val="24"/>
          <w:lang w:eastAsia="ar-SA"/>
        </w:rPr>
        <w:t xml:space="preserve"> Для аппаратуры </w:t>
      </w:r>
      <w:r w:rsidR="003C108E">
        <w:rPr>
          <w:rFonts w:ascii="Arial" w:eastAsia="Times New Roman" w:hAnsi="Arial" w:cs="Arial"/>
          <w:i/>
          <w:sz w:val="24"/>
          <w:szCs w:val="24"/>
          <w:lang w:eastAsia="ar-SA"/>
        </w:rPr>
        <w:t>позиционирования</w:t>
      </w:r>
      <w:r w:rsidRPr="003B434E">
        <w:rPr>
          <w:rFonts w:ascii="Arial" w:eastAsia="Times New Roman" w:hAnsi="Arial" w:cs="Arial"/>
          <w:i/>
          <w:sz w:val="24"/>
          <w:szCs w:val="24"/>
          <w:lang w:eastAsia="ar-SA"/>
        </w:rPr>
        <w:t xml:space="preserve"> антенн в сочетании с </w:t>
      </w:r>
      <w:r w:rsidR="003C108E">
        <w:rPr>
          <w:rFonts w:ascii="Arial" w:eastAsia="Times New Roman" w:hAnsi="Arial" w:cs="Arial"/>
          <w:i/>
          <w:sz w:val="24"/>
          <w:szCs w:val="24"/>
          <w:lang w:eastAsia="ar-SA"/>
        </w:rPr>
        <w:t>их устройствами управления</w:t>
      </w:r>
      <w:r w:rsidRPr="003B434E">
        <w:rPr>
          <w:rFonts w:ascii="Arial" w:eastAsia="Times New Roman" w:hAnsi="Arial" w:cs="Arial"/>
          <w:i/>
          <w:sz w:val="24"/>
          <w:szCs w:val="24"/>
          <w:lang w:eastAsia="ar-SA"/>
        </w:rPr>
        <w:t xml:space="preserve"> и источником питания:</w:t>
      </w:r>
    </w:p>
    <w:p w14:paraId="69AB0E7B" w14:textId="0E27C920"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 четыре последовательных перемещения из одного крайнего положения в </w:t>
      </w:r>
      <w:r w:rsidR="003C108E">
        <w:rPr>
          <w:rFonts w:ascii="Arial" w:eastAsia="Times New Roman" w:hAnsi="Arial" w:cs="Arial"/>
          <w:i/>
          <w:sz w:val="24"/>
          <w:szCs w:val="24"/>
          <w:lang w:eastAsia="ar-SA"/>
        </w:rPr>
        <w:t>другое противоположное</w:t>
      </w:r>
      <w:r w:rsidRPr="003B434E">
        <w:rPr>
          <w:rFonts w:ascii="Arial" w:eastAsia="Times New Roman" w:hAnsi="Arial" w:cs="Arial"/>
          <w:i/>
          <w:sz w:val="24"/>
          <w:szCs w:val="24"/>
          <w:lang w:eastAsia="ar-SA"/>
        </w:rPr>
        <w:t>;</w:t>
      </w:r>
    </w:p>
    <w:p w14:paraId="6257857C"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последующая 15-минутная пауза.</w:t>
      </w:r>
    </w:p>
    <w:p w14:paraId="52A8C91A"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Периоды перемещений и пауз повторяют столько раз, сколько необходимо для соответствующих испытаний. Для измерений температуры периоды перемещений и пауз повторяют до достижения устойчивого состояния температуры, но не более 4 ч.</w:t>
      </w:r>
    </w:p>
    <w:p w14:paraId="3037C93B" w14:textId="4765F5D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После последнего периода перемещения </w:t>
      </w:r>
      <w:r w:rsidR="00D04F13">
        <w:rPr>
          <w:rFonts w:ascii="Arial" w:eastAsia="Times New Roman" w:hAnsi="Arial" w:cs="Arial"/>
          <w:i/>
          <w:sz w:val="24"/>
          <w:szCs w:val="24"/>
          <w:lang w:eastAsia="ar-SA"/>
        </w:rPr>
        <w:t xml:space="preserve">измерения температуры проводят без предварительного проведения </w:t>
      </w:r>
      <w:r w:rsidRPr="003B434E">
        <w:rPr>
          <w:rFonts w:ascii="Arial" w:eastAsia="Times New Roman" w:hAnsi="Arial" w:cs="Arial"/>
          <w:i/>
          <w:sz w:val="24"/>
          <w:szCs w:val="24"/>
          <w:lang w:eastAsia="ar-SA"/>
        </w:rPr>
        <w:t>15-минутн</w:t>
      </w:r>
      <w:r w:rsidR="00D04F13">
        <w:rPr>
          <w:rFonts w:ascii="Arial" w:eastAsia="Times New Roman" w:hAnsi="Arial" w:cs="Arial"/>
          <w:i/>
          <w:sz w:val="24"/>
          <w:szCs w:val="24"/>
          <w:lang w:eastAsia="ar-SA"/>
        </w:rPr>
        <w:t>ой</w:t>
      </w:r>
      <w:r w:rsidRPr="003B434E">
        <w:rPr>
          <w:rFonts w:ascii="Arial" w:eastAsia="Times New Roman" w:hAnsi="Arial" w:cs="Arial"/>
          <w:i/>
          <w:sz w:val="24"/>
          <w:szCs w:val="24"/>
          <w:lang w:eastAsia="ar-SA"/>
        </w:rPr>
        <w:t xml:space="preserve"> пауз</w:t>
      </w:r>
      <w:r w:rsidR="00D04F13">
        <w:rPr>
          <w:rFonts w:ascii="Arial" w:eastAsia="Times New Roman" w:hAnsi="Arial" w:cs="Arial"/>
          <w:i/>
          <w:sz w:val="24"/>
          <w:szCs w:val="24"/>
          <w:lang w:eastAsia="ar-SA"/>
        </w:rPr>
        <w:t>ы</w:t>
      </w:r>
      <w:r w:rsidRPr="003B434E">
        <w:rPr>
          <w:rFonts w:ascii="Arial" w:eastAsia="Times New Roman" w:hAnsi="Arial" w:cs="Arial"/>
          <w:i/>
          <w:sz w:val="24"/>
          <w:szCs w:val="24"/>
          <w:lang w:eastAsia="ar-SA"/>
        </w:rPr>
        <w:t>.</w:t>
      </w:r>
    </w:p>
    <w:p w14:paraId="672FADA7" w14:textId="77A7FBAD"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4.2.10.2</w:t>
      </w:r>
      <w:r w:rsidRPr="003B434E">
        <w:rPr>
          <w:rFonts w:ascii="Arial" w:eastAsia="Times New Roman" w:hAnsi="Arial" w:cs="Arial"/>
          <w:i/>
          <w:sz w:val="24"/>
          <w:szCs w:val="24"/>
          <w:lang w:eastAsia="ar-SA"/>
        </w:rPr>
        <w:t xml:space="preserve"> Дополнительно для аппаратуры </w:t>
      </w:r>
      <w:r w:rsidR="00D04F13">
        <w:rPr>
          <w:rFonts w:ascii="Arial" w:eastAsia="Times New Roman" w:hAnsi="Arial" w:cs="Arial"/>
          <w:i/>
          <w:sz w:val="24"/>
          <w:szCs w:val="24"/>
          <w:lang w:eastAsia="ar-SA"/>
        </w:rPr>
        <w:t xml:space="preserve">позиционирования </w:t>
      </w:r>
      <w:r w:rsidRPr="003B434E">
        <w:rPr>
          <w:rFonts w:ascii="Arial" w:eastAsia="Times New Roman" w:hAnsi="Arial" w:cs="Arial"/>
          <w:i/>
          <w:sz w:val="24"/>
          <w:szCs w:val="24"/>
          <w:lang w:eastAsia="ar-SA"/>
        </w:rPr>
        <w:t>спутников</w:t>
      </w:r>
      <w:r w:rsidR="00D04F13">
        <w:rPr>
          <w:rFonts w:ascii="Arial" w:eastAsia="Times New Roman" w:hAnsi="Arial" w:cs="Arial"/>
          <w:i/>
          <w:sz w:val="24"/>
          <w:szCs w:val="24"/>
          <w:lang w:eastAsia="ar-SA"/>
        </w:rPr>
        <w:t>ых</w:t>
      </w:r>
      <w:r w:rsidRPr="003B434E">
        <w:rPr>
          <w:rFonts w:ascii="Arial" w:eastAsia="Times New Roman" w:hAnsi="Arial" w:cs="Arial"/>
          <w:i/>
          <w:sz w:val="24"/>
          <w:szCs w:val="24"/>
          <w:lang w:eastAsia="ar-SA"/>
        </w:rPr>
        <w:t xml:space="preserve"> антенн, состоящ</w:t>
      </w:r>
      <w:r w:rsidR="00D04F13">
        <w:rPr>
          <w:rFonts w:ascii="Arial" w:eastAsia="Times New Roman" w:hAnsi="Arial" w:cs="Arial"/>
          <w:i/>
          <w:sz w:val="24"/>
          <w:szCs w:val="24"/>
          <w:lang w:eastAsia="ar-SA"/>
        </w:rPr>
        <w:t>их</w:t>
      </w:r>
      <w:r w:rsidRPr="003B434E">
        <w:rPr>
          <w:rFonts w:ascii="Arial" w:eastAsia="Times New Roman" w:hAnsi="Arial" w:cs="Arial"/>
          <w:i/>
          <w:sz w:val="24"/>
          <w:szCs w:val="24"/>
          <w:lang w:eastAsia="ar-SA"/>
        </w:rPr>
        <w:t xml:space="preserve"> из </w:t>
      </w:r>
      <w:r w:rsidR="00D04F13">
        <w:rPr>
          <w:rFonts w:ascii="Arial" w:eastAsia="Times New Roman" w:hAnsi="Arial" w:cs="Arial"/>
          <w:i/>
          <w:sz w:val="24"/>
          <w:szCs w:val="24"/>
          <w:lang w:eastAsia="ar-SA"/>
        </w:rPr>
        <w:t xml:space="preserve">источника питания </w:t>
      </w:r>
      <w:r w:rsidRPr="003B434E">
        <w:rPr>
          <w:rFonts w:ascii="Arial" w:eastAsia="Times New Roman" w:hAnsi="Arial" w:cs="Arial"/>
          <w:i/>
          <w:sz w:val="24"/>
          <w:szCs w:val="24"/>
          <w:lang w:eastAsia="ar-SA"/>
        </w:rPr>
        <w:t xml:space="preserve">и </w:t>
      </w:r>
      <w:r w:rsidR="00D04F13">
        <w:rPr>
          <w:rFonts w:ascii="Arial" w:eastAsia="Times New Roman" w:hAnsi="Arial" w:cs="Arial"/>
          <w:i/>
          <w:sz w:val="24"/>
          <w:szCs w:val="24"/>
          <w:lang w:eastAsia="ar-SA"/>
        </w:rPr>
        <w:t>блока управления</w:t>
      </w:r>
      <w:r w:rsidRPr="003B434E">
        <w:rPr>
          <w:rFonts w:ascii="Arial" w:eastAsia="Times New Roman" w:hAnsi="Arial" w:cs="Arial"/>
          <w:i/>
          <w:sz w:val="24"/>
          <w:szCs w:val="24"/>
          <w:lang w:eastAsia="ar-SA"/>
        </w:rPr>
        <w:t xml:space="preserve"> без системы электро</w:t>
      </w:r>
      <w:r w:rsidR="00D04F13">
        <w:rPr>
          <w:rFonts w:ascii="Arial" w:eastAsia="Times New Roman" w:hAnsi="Arial" w:cs="Arial"/>
          <w:i/>
          <w:sz w:val="24"/>
          <w:szCs w:val="24"/>
          <w:lang w:eastAsia="ar-SA"/>
        </w:rPr>
        <w:t>привода</w:t>
      </w:r>
      <w:r w:rsidRPr="003B434E">
        <w:rPr>
          <w:rFonts w:ascii="Arial" w:eastAsia="Times New Roman" w:hAnsi="Arial" w:cs="Arial"/>
          <w:i/>
          <w:sz w:val="24"/>
          <w:szCs w:val="24"/>
          <w:lang w:eastAsia="ar-SA"/>
        </w:rPr>
        <w:t xml:space="preserve">, </w:t>
      </w:r>
      <w:r w:rsidR="00D04F13">
        <w:rPr>
          <w:rFonts w:ascii="Arial" w:eastAsia="Times New Roman" w:hAnsi="Arial" w:cs="Arial"/>
          <w:i/>
          <w:sz w:val="24"/>
          <w:szCs w:val="24"/>
          <w:lang w:eastAsia="ar-SA"/>
        </w:rPr>
        <w:t>источник</w:t>
      </w:r>
      <w:r w:rsidRPr="003B434E">
        <w:rPr>
          <w:rFonts w:ascii="Arial" w:eastAsia="Times New Roman" w:hAnsi="Arial" w:cs="Arial"/>
          <w:i/>
          <w:sz w:val="24"/>
          <w:szCs w:val="24"/>
          <w:lang w:eastAsia="ar-SA"/>
        </w:rPr>
        <w:t xml:space="preserve"> питания должен быть нагружен в соответствии с указанной номинальной мощностью и работать циклично в режиме: 5 мин включен и 15 мин выключен.</w:t>
      </w:r>
    </w:p>
    <w:p w14:paraId="2B25DBFA" w14:textId="2617D3A2" w:rsidR="003B434E" w:rsidRPr="0007552C" w:rsidRDefault="003C108E" w:rsidP="003B434E">
      <w:pPr>
        <w:widowControl w:val="0"/>
        <w:spacing w:after="0" w:line="360" w:lineRule="auto"/>
        <w:ind w:firstLine="709"/>
        <w:jc w:val="both"/>
        <w:rPr>
          <w:rFonts w:ascii="Arial" w:eastAsia="Times New Roman" w:hAnsi="Arial" w:cs="Arial"/>
          <w:i/>
          <w:sz w:val="24"/>
          <w:szCs w:val="24"/>
          <w:lang w:eastAsia="ar-SA"/>
        </w:rPr>
      </w:pPr>
      <w:r w:rsidRPr="003C108E">
        <w:rPr>
          <w:rFonts w:ascii="Arial" w:eastAsia="Times New Roman" w:hAnsi="Arial" w:cs="Arial"/>
          <w:sz w:val="24"/>
          <w:szCs w:val="24"/>
          <w:lang w:eastAsia="ar-SA"/>
        </w:rPr>
        <w:t xml:space="preserve">. </w:t>
      </w:r>
      <w:r w:rsidR="003B434E" w:rsidRPr="003B434E">
        <w:rPr>
          <w:rFonts w:ascii="Arial" w:eastAsia="Times New Roman" w:hAnsi="Arial" w:cs="Arial"/>
          <w:sz w:val="24"/>
          <w:szCs w:val="24"/>
          <w:lang w:eastAsia="ar-SA"/>
        </w:rPr>
        <w:t>4.2.11</w:t>
      </w:r>
      <w:r w:rsidR="003B434E" w:rsidRPr="003B434E">
        <w:rPr>
          <w:rFonts w:ascii="Arial" w:eastAsia="Times New Roman" w:hAnsi="Arial" w:cs="Arial"/>
          <w:i/>
          <w:sz w:val="24"/>
          <w:szCs w:val="24"/>
          <w:lang w:eastAsia="ar-SA"/>
        </w:rPr>
        <w:t xml:space="preserve"> Аппарат</w:t>
      </w:r>
      <w:r w:rsidR="00D04F13">
        <w:rPr>
          <w:rFonts w:ascii="Arial" w:eastAsia="Times New Roman" w:hAnsi="Arial" w:cs="Arial"/>
          <w:i/>
          <w:sz w:val="24"/>
          <w:szCs w:val="24"/>
          <w:lang w:eastAsia="ar-SA"/>
        </w:rPr>
        <w:t>ур</w:t>
      </w:r>
      <w:r w:rsidR="008845D6">
        <w:rPr>
          <w:rFonts w:ascii="Arial" w:eastAsia="Times New Roman" w:hAnsi="Arial" w:cs="Arial"/>
          <w:i/>
          <w:sz w:val="24"/>
          <w:szCs w:val="24"/>
          <w:lang w:eastAsia="ar-SA"/>
        </w:rPr>
        <w:t>у</w:t>
      </w:r>
      <w:r w:rsidR="003B434E" w:rsidRPr="003B434E">
        <w:rPr>
          <w:rFonts w:ascii="Arial" w:eastAsia="Times New Roman" w:hAnsi="Arial" w:cs="Arial"/>
          <w:i/>
          <w:sz w:val="24"/>
          <w:szCs w:val="24"/>
          <w:lang w:eastAsia="ar-SA"/>
        </w:rPr>
        <w:t xml:space="preserve">, </w:t>
      </w:r>
      <w:r w:rsidR="00D04F13">
        <w:rPr>
          <w:rFonts w:ascii="Arial" w:eastAsia="Times New Roman" w:hAnsi="Arial" w:cs="Arial"/>
          <w:i/>
          <w:sz w:val="24"/>
          <w:szCs w:val="24"/>
          <w:lang w:eastAsia="ar-SA"/>
        </w:rPr>
        <w:t>предназначенн</w:t>
      </w:r>
      <w:r w:rsidR="008845D6">
        <w:rPr>
          <w:rFonts w:ascii="Arial" w:eastAsia="Times New Roman" w:hAnsi="Arial" w:cs="Arial"/>
          <w:i/>
          <w:sz w:val="24"/>
          <w:szCs w:val="24"/>
          <w:lang w:eastAsia="ar-SA"/>
        </w:rPr>
        <w:t>ую</w:t>
      </w:r>
      <w:r w:rsidR="003B434E" w:rsidRPr="003B434E">
        <w:rPr>
          <w:rFonts w:ascii="Arial" w:eastAsia="Times New Roman" w:hAnsi="Arial" w:cs="Arial"/>
          <w:i/>
          <w:sz w:val="24"/>
          <w:szCs w:val="24"/>
          <w:lang w:eastAsia="ar-SA"/>
        </w:rPr>
        <w:t xml:space="preserve"> для питания только от </w:t>
      </w:r>
      <w:r w:rsidR="00D04F13">
        <w:rPr>
          <w:rFonts w:ascii="Arial" w:eastAsia="Times New Roman" w:hAnsi="Arial" w:cs="Arial"/>
          <w:i/>
          <w:sz w:val="24"/>
          <w:szCs w:val="24"/>
          <w:lang w:eastAsia="ar-SA"/>
        </w:rPr>
        <w:t xml:space="preserve">СПЕЦИАЛЬНОГО </w:t>
      </w:r>
      <w:r w:rsidR="00571C73">
        <w:rPr>
          <w:rFonts w:ascii="Arial" w:eastAsia="Times New Roman" w:hAnsi="Arial" w:cs="Arial"/>
          <w:i/>
          <w:sz w:val="24"/>
          <w:szCs w:val="24"/>
          <w:lang w:eastAsia="ar-SA"/>
        </w:rPr>
        <w:t>ИСТОЧНИКА</w:t>
      </w:r>
      <w:r w:rsidR="008845D6">
        <w:rPr>
          <w:rFonts w:ascii="Arial" w:eastAsia="Times New Roman" w:hAnsi="Arial" w:cs="Arial"/>
          <w:i/>
          <w:sz w:val="24"/>
          <w:szCs w:val="24"/>
          <w:lang w:eastAsia="ar-SA"/>
        </w:rPr>
        <w:t xml:space="preserve"> </w:t>
      </w:r>
      <w:r w:rsidR="00D04F13" w:rsidRPr="0007552C">
        <w:rPr>
          <w:rFonts w:ascii="Arial" w:eastAsia="Times New Roman" w:hAnsi="Arial" w:cs="Arial"/>
          <w:i/>
          <w:sz w:val="24"/>
          <w:szCs w:val="24"/>
          <w:lang w:eastAsia="ar-SA"/>
        </w:rPr>
        <w:t>ПИТАНИЯ</w:t>
      </w:r>
      <w:r w:rsidR="003B434E" w:rsidRPr="0007552C">
        <w:rPr>
          <w:rFonts w:ascii="Arial" w:eastAsia="Times New Roman" w:hAnsi="Arial" w:cs="Arial"/>
          <w:i/>
          <w:sz w:val="24"/>
          <w:szCs w:val="24"/>
          <w:lang w:eastAsia="ar-SA"/>
        </w:rPr>
        <w:t>, указанного изготовителем</w:t>
      </w:r>
      <w:r w:rsidR="008845D6" w:rsidRPr="0007552C">
        <w:rPr>
          <w:rFonts w:ascii="Arial" w:eastAsia="Times New Roman" w:hAnsi="Arial" w:cs="Arial"/>
          <w:i/>
          <w:sz w:val="24"/>
          <w:szCs w:val="24"/>
          <w:lang w:eastAsia="ar-SA"/>
        </w:rPr>
        <w:t xml:space="preserve"> аппаратуры</w:t>
      </w:r>
      <w:r w:rsidR="003B434E" w:rsidRPr="0007552C">
        <w:rPr>
          <w:rFonts w:ascii="Arial" w:eastAsia="Times New Roman" w:hAnsi="Arial" w:cs="Arial"/>
          <w:i/>
          <w:sz w:val="24"/>
          <w:szCs w:val="24"/>
          <w:lang w:eastAsia="ar-SA"/>
        </w:rPr>
        <w:t xml:space="preserve">, следует испытывать совместно с этим </w:t>
      </w:r>
      <w:r w:rsidR="008845D6" w:rsidRPr="0007552C">
        <w:rPr>
          <w:rFonts w:ascii="Arial" w:eastAsia="Times New Roman" w:hAnsi="Arial" w:cs="Arial"/>
          <w:i/>
          <w:sz w:val="24"/>
          <w:szCs w:val="24"/>
          <w:lang w:eastAsia="ar-SA"/>
        </w:rPr>
        <w:t xml:space="preserve">СПЕЦИАЛЬНЫМ </w:t>
      </w:r>
      <w:r w:rsidR="0007552C" w:rsidRPr="0007552C">
        <w:rPr>
          <w:rFonts w:ascii="Arial" w:eastAsia="Times New Roman" w:hAnsi="Arial" w:cs="Arial"/>
          <w:i/>
          <w:sz w:val="24"/>
          <w:szCs w:val="24"/>
          <w:lang w:eastAsia="ar-SA"/>
        </w:rPr>
        <w:t>ИСТОЧНИКОМ</w:t>
      </w:r>
      <w:r w:rsidR="008845D6" w:rsidRPr="0007552C">
        <w:rPr>
          <w:rFonts w:ascii="Arial" w:eastAsia="Times New Roman" w:hAnsi="Arial" w:cs="Arial"/>
          <w:i/>
          <w:sz w:val="24"/>
          <w:szCs w:val="24"/>
          <w:lang w:eastAsia="ar-SA"/>
        </w:rPr>
        <w:t xml:space="preserve"> ПИТАНИЯ</w:t>
      </w:r>
      <w:r w:rsidR="003B434E" w:rsidRPr="0007552C">
        <w:rPr>
          <w:rFonts w:ascii="Arial" w:eastAsia="Times New Roman" w:hAnsi="Arial" w:cs="Arial"/>
          <w:i/>
          <w:sz w:val="24"/>
          <w:szCs w:val="24"/>
          <w:lang w:eastAsia="ar-SA"/>
        </w:rPr>
        <w:t xml:space="preserve">. Напряжение питания </w:t>
      </w:r>
      <w:r w:rsidR="008845D6" w:rsidRPr="0007552C">
        <w:rPr>
          <w:rFonts w:ascii="Arial" w:eastAsia="Times New Roman" w:hAnsi="Arial" w:cs="Arial"/>
          <w:i/>
          <w:sz w:val="24"/>
          <w:szCs w:val="24"/>
          <w:lang w:eastAsia="ar-SA"/>
        </w:rPr>
        <w:t xml:space="preserve">для СПЕЦИАЛЬНОГО </w:t>
      </w:r>
      <w:r w:rsidR="0007552C" w:rsidRPr="0007552C">
        <w:rPr>
          <w:rFonts w:ascii="Arial" w:eastAsia="Times New Roman" w:hAnsi="Arial" w:cs="Arial"/>
          <w:i/>
          <w:sz w:val="24"/>
          <w:szCs w:val="24"/>
          <w:lang w:eastAsia="ar-SA"/>
        </w:rPr>
        <w:t>ИСТОЧНИКА</w:t>
      </w:r>
      <w:r w:rsidR="008845D6" w:rsidRPr="0007552C">
        <w:rPr>
          <w:rFonts w:ascii="Arial" w:eastAsia="Times New Roman" w:hAnsi="Arial" w:cs="Arial"/>
          <w:i/>
          <w:sz w:val="24"/>
          <w:szCs w:val="24"/>
          <w:lang w:eastAsia="ar-SA"/>
        </w:rPr>
        <w:t xml:space="preserve"> ПИТАНИЯ</w:t>
      </w:r>
      <w:r w:rsidR="003B434E" w:rsidRPr="0007552C">
        <w:rPr>
          <w:rFonts w:ascii="Arial" w:eastAsia="Times New Roman" w:hAnsi="Arial" w:cs="Arial"/>
          <w:i/>
          <w:sz w:val="24"/>
          <w:szCs w:val="24"/>
          <w:lang w:eastAsia="ar-SA"/>
        </w:rPr>
        <w:t xml:space="preserve"> определяют в соответствии с 4.2.2.</w:t>
      </w:r>
    </w:p>
    <w:p w14:paraId="73581B9E" w14:textId="2C5E8AD3" w:rsidR="00D04F13" w:rsidRDefault="00D04F13" w:rsidP="00D04F13">
      <w:pPr>
        <w:widowControl w:val="0"/>
        <w:spacing w:after="0" w:line="360" w:lineRule="auto"/>
        <w:ind w:firstLine="709"/>
        <w:jc w:val="both"/>
        <w:rPr>
          <w:rFonts w:ascii="Arial" w:eastAsia="Times New Roman" w:hAnsi="Arial" w:cs="Arial"/>
          <w:sz w:val="24"/>
          <w:szCs w:val="24"/>
          <w:lang w:eastAsia="ar-SA"/>
        </w:rPr>
      </w:pPr>
      <w:r w:rsidRPr="0007552C">
        <w:rPr>
          <w:rFonts w:ascii="Arial" w:eastAsia="Times New Roman" w:hAnsi="Arial" w:cs="Arial"/>
          <w:i/>
          <w:sz w:val="24"/>
          <w:szCs w:val="24"/>
          <w:lang w:eastAsia="ar-SA"/>
        </w:rPr>
        <w:t xml:space="preserve">Если предусмотрено устройство </w:t>
      </w:r>
      <w:r w:rsidR="008845D6" w:rsidRPr="0007552C">
        <w:rPr>
          <w:rFonts w:ascii="Arial" w:eastAsia="Times New Roman" w:hAnsi="Arial" w:cs="Arial"/>
          <w:i/>
          <w:sz w:val="24"/>
          <w:szCs w:val="24"/>
          <w:lang w:eastAsia="ar-SA"/>
        </w:rPr>
        <w:t>регулировки</w:t>
      </w:r>
      <w:r w:rsidRPr="0007552C">
        <w:rPr>
          <w:rFonts w:ascii="Arial" w:eastAsia="Times New Roman" w:hAnsi="Arial" w:cs="Arial"/>
          <w:i/>
          <w:sz w:val="24"/>
          <w:szCs w:val="24"/>
          <w:lang w:eastAsia="ar-SA"/>
        </w:rPr>
        <w:t xml:space="preserve"> выходного напряжения СПЕЦИАЛЬНОГО </w:t>
      </w:r>
      <w:r w:rsidR="0007552C" w:rsidRPr="0007552C">
        <w:rPr>
          <w:rFonts w:ascii="Arial" w:eastAsia="Times New Roman" w:hAnsi="Arial" w:cs="Arial"/>
          <w:i/>
          <w:sz w:val="24"/>
          <w:szCs w:val="24"/>
          <w:lang w:eastAsia="ar-SA"/>
        </w:rPr>
        <w:t>ИСТОЧНИКА</w:t>
      </w:r>
      <w:r w:rsidRPr="0007552C">
        <w:rPr>
          <w:rFonts w:ascii="Arial" w:eastAsia="Times New Roman" w:hAnsi="Arial" w:cs="Arial"/>
          <w:i/>
          <w:sz w:val="24"/>
          <w:szCs w:val="24"/>
          <w:lang w:eastAsia="ar-SA"/>
        </w:rPr>
        <w:t xml:space="preserve"> ПИТАНИЯ, оно должно быть </w:t>
      </w:r>
      <w:r w:rsidR="008845D6" w:rsidRPr="0007552C">
        <w:rPr>
          <w:rFonts w:ascii="Arial" w:eastAsia="Times New Roman" w:hAnsi="Arial" w:cs="Arial"/>
          <w:i/>
          <w:sz w:val="24"/>
          <w:szCs w:val="24"/>
          <w:lang w:eastAsia="ar-SA"/>
        </w:rPr>
        <w:t>установлено</w:t>
      </w:r>
      <w:r w:rsidRPr="0007552C">
        <w:rPr>
          <w:rFonts w:ascii="Arial" w:eastAsia="Times New Roman" w:hAnsi="Arial" w:cs="Arial"/>
          <w:i/>
          <w:sz w:val="24"/>
          <w:szCs w:val="24"/>
          <w:lang w:eastAsia="ar-SA"/>
        </w:rPr>
        <w:t xml:space="preserve"> на НОМИНАЛЬНОЕ НАПРЯЖЕНИЕ ПИТАНИЯ испытываемо</w:t>
      </w:r>
      <w:r w:rsidR="008845D6" w:rsidRPr="0007552C">
        <w:rPr>
          <w:rFonts w:ascii="Arial" w:eastAsia="Times New Roman" w:hAnsi="Arial" w:cs="Arial"/>
          <w:i/>
          <w:sz w:val="24"/>
          <w:szCs w:val="24"/>
          <w:lang w:eastAsia="ar-SA"/>
        </w:rPr>
        <w:t>й аппаратуры</w:t>
      </w:r>
      <w:r w:rsidRPr="00D04F13">
        <w:rPr>
          <w:rFonts w:ascii="Arial" w:eastAsia="Times New Roman" w:hAnsi="Arial" w:cs="Arial"/>
          <w:sz w:val="24"/>
          <w:szCs w:val="24"/>
          <w:lang w:eastAsia="ar-SA"/>
        </w:rPr>
        <w:t>.</w:t>
      </w:r>
    </w:p>
    <w:p w14:paraId="5AB7F3AF" w14:textId="53F42330" w:rsidR="00F3003F"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4.2.12</w:t>
      </w:r>
      <w:r w:rsidRPr="003B434E">
        <w:rPr>
          <w:rFonts w:ascii="Arial" w:eastAsia="Times New Roman" w:hAnsi="Arial" w:cs="Arial"/>
          <w:i/>
          <w:sz w:val="24"/>
          <w:szCs w:val="24"/>
          <w:lang w:eastAsia="ar-SA"/>
        </w:rPr>
        <w:t xml:space="preserve"> Аппарат</w:t>
      </w:r>
      <w:r w:rsidR="0007552C">
        <w:rPr>
          <w:rFonts w:ascii="Arial" w:eastAsia="Times New Roman" w:hAnsi="Arial" w:cs="Arial"/>
          <w:i/>
          <w:sz w:val="24"/>
          <w:szCs w:val="24"/>
          <w:lang w:eastAsia="ar-SA"/>
        </w:rPr>
        <w:t>ура</w:t>
      </w:r>
      <w:r w:rsidRPr="003B434E">
        <w:rPr>
          <w:rFonts w:ascii="Arial" w:eastAsia="Times New Roman" w:hAnsi="Arial" w:cs="Arial"/>
          <w:i/>
          <w:sz w:val="24"/>
          <w:szCs w:val="24"/>
          <w:lang w:eastAsia="ar-SA"/>
        </w:rPr>
        <w:t>, котор</w:t>
      </w:r>
      <w:r w:rsidR="0007552C">
        <w:rPr>
          <w:rFonts w:ascii="Arial" w:eastAsia="Times New Roman" w:hAnsi="Arial" w:cs="Arial"/>
          <w:i/>
          <w:sz w:val="24"/>
          <w:szCs w:val="24"/>
          <w:lang w:eastAsia="ar-SA"/>
        </w:rPr>
        <w:t>ая</w:t>
      </w:r>
      <w:r w:rsidRPr="003B434E">
        <w:rPr>
          <w:rFonts w:ascii="Arial" w:eastAsia="Times New Roman" w:hAnsi="Arial" w:cs="Arial"/>
          <w:i/>
          <w:sz w:val="24"/>
          <w:szCs w:val="24"/>
          <w:lang w:eastAsia="ar-SA"/>
        </w:rPr>
        <w:t xml:space="preserve"> может </w:t>
      </w:r>
      <w:r w:rsidR="0007552C">
        <w:rPr>
          <w:rFonts w:ascii="Arial" w:eastAsia="Times New Roman" w:hAnsi="Arial" w:cs="Arial"/>
          <w:i/>
          <w:sz w:val="24"/>
          <w:szCs w:val="24"/>
          <w:lang w:eastAsia="ar-SA"/>
        </w:rPr>
        <w:t xml:space="preserve">получать </w:t>
      </w:r>
      <w:r w:rsidRPr="003B434E">
        <w:rPr>
          <w:rFonts w:ascii="Arial" w:eastAsia="Times New Roman" w:hAnsi="Arial" w:cs="Arial"/>
          <w:i/>
          <w:sz w:val="24"/>
          <w:szCs w:val="24"/>
          <w:lang w:eastAsia="ar-SA"/>
        </w:rPr>
        <w:t>пита</w:t>
      </w:r>
      <w:r w:rsidR="0007552C">
        <w:rPr>
          <w:rFonts w:ascii="Arial" w:eastAsia="Times New Roman" w:hAnsi="Arial" w:cs="Arial"/>
          <w:i/>
          <w:sz w:val="24"/>
          <w:szCs w:val="24"/>
          <w:lang w:eastAsia="ar-SA"/>
        </w:rPr>
        <w:t>ние</w:t>
      </w:r>
      <w:r w:rsidRPr="003B434E">
        <w:rPr>
          <w:rFonts w:ascii="Arial" w:eastAsia="Times New Roman" w:hAnsi="Arial" w:cs="Arial"/>
          <w:i/>
          <w:sz w:val="24"/>
          <w:szCs w:val="24"/>
          <w:lang w:eastAsia="ar-SA"/>
        </w:rPr>
        <w:t xml:space="preserve"> от </w:t>
      </w:r>
      <w:r w:rsidRPr="0007552C">
        <w:rPr>
          <w:rFonts w:ascii="Arial" w:eastAsia="Times New Roman" w:hAnsi="Arial" w:cs="Arial"/>
          <w:i/>
          <w:caps/>
          <w:sz w:val="24"/>
          <w:szCs w:val="24"/>
          <w:lang w:eastAsia="ar-SA"/>
        </w:rPr>
        <w:t>источника питания общего назначения</w:t>
      </w:r>
      <w:r w:rsidR="009B4D54">
        <w:rPr>
          <w:rFonts w:ascii="Arial" w:eastAsia="Times New Roman" w:hAnsi="Arial" w:cs="Arial"/>
          <w:i/>
          <w:sz w:val="24"/>
          <w:szCs w:val="24"/>
          <w:lang w:eastAsia="ar-SA"/>
        </w:rPr>
        <w:t>, должна</w:t>
      </w:r>
      <w:r w:rsidRPr="003B434E">
        <w:rPr>
          <w:rFonts w:ascii="Arial" w:eastAsia="Times New Roman" w:hAnsi="Arial" w:cs="Arial"/>
          <w:i/>
          <w:sz w:val="24"/>
          <w:szCs w:val="24"/>
          <w:lang w:eastAsia="ar-SA"/>
        </w:rPr>
        <w:t xml:space="preserve"> </w:t>
      </w:r>
      <w:r w:rsidR="0007552C">
        <w:rPr>
          <w:rFonts w:ascii="Arial" w:eastAsia="Times New Roman" w:hAnsi="Arial" w:cs="Arial"/>
          <w:i/>
          <w:sz w:val="24"/>
          <w:szCs w:val="24"/>
          <w:lang w:eastAsia="ar-SA"/>
        </w:rPr>
        <w:t xml:space="preserve">получать </w:t>
      </w:r>
      <w:r w:rsidRPr="003B434E">
        <w:rPr>
          <w:rFonts w:ascii="Arial" w:eastAsia="Times New Roman" w:hAnsi="Arial" w:cs="Arial"/>
          <w:i/>
          <w:sz w:val="24"/>
          <w:szCs w:val="24"/>
          <w:lang w:eastAsia="ar-SA"/>
        </w:rPr>
        <w:t>пита</w:t>
      </w:r>
      <w:r w:rsidR="0007552C">
        <w:rPr>
          <w:rFonts w:ascii="Arial" w:eastAsia="Times New Roman" w:hAnsi="Arial" w:cs="Arial"/>
          <w:i/>
          <w:sz w:val="24"/>
          <w:szCs w:val="24"/>
          <w:lang w:eastAsia="ar-SA"/>
        </w:rPr>
        <w:t>ние</w:t>
      </w:r>
      <w:r w:rsidRPr="003B434E">
        <w:rPr>
          <w:rFonts w:ascii="Arial" w:eastAsia="Times New Roman" w:hAnsi="Arial" w:cs="Arial"/>
          <w:i/>
          <w:sz w:val="24"/>
          <w:szCs w:val="24"/>
          <w:lang w:eastAsia="ar-SA"/>
        </w:rPr>
        <w:t xml:space="preserve"> от испытательного источника питания </w:t>
      </w:r>
      <w:r w:rsidR="0007552C">
        <w:rPr>
          <w:rFonts w:ascii="Arial" w:eastAsia="Times New Roman" w:hAnsi="Arial" w:cs="Arial"/>
          <w:i/>
          <w:sz w:val="24"/>
          <w:szCs w:val="24"/>
          <w:lang w:eastAsia="ar-SA"/>
        </w:rPr>
        <w:t xml:space="preserve">с достаточной мощностью по току </w:t>
      </w:r>
      <w:r w:rsidR="0007552C" w:rsidRPr="0007552C">
        <w:rPr>
          <w:rFonts w:ascii="Arial" w:eastAsia="Times New Roman" w:hAnsi="Arial" w:cs="Arial"/>
          <w:i/>
          <w:sz w:val="24"/>
          <w:szCs w:val="24"/>
          <w:lang w:eastAsia="ar-SA"/>
        </w:rPr>
        <w:t>в соответствии с таблицей 2 соответствующе</w:t>
      </w:r>
      <w:r w:rsidR="009B4D54">
        <w:rPr>
          <w:rFonts w:ascii="Arial" w:eastAsia="Times New Roman" w:hAnsi="Arial" w:cs="Arial"/>
          <w:i/>
          <w:sz w:val="24"/>
          <w:szCs w:val="24"/>
          <w:lang w:eastAsia="ar-SA"/>
        </w:rPr>
        <w:t>го</w:t>
      </w:r>
      <w:r w:rsidR="0007552C" w:rsidRPr="0007552C">
        <w:rPr>
          <w:rFonts w:ascii="Arial" w:eastAsia="Times New Roman" w:hAnsi="Arial" w:cs="Arial"/>
          <w:i/>
          <w:sz w:val="24"/>
          <w:szCs w:val="24"/>
          <w:lang w:eastAsia="ar-SA"/>
        </w:rPr>
        <w:t xml:space="preserve"> НОМИНАЛЬНО</w:t>
      </w:r>
      <w:r w:rsidR="008540C6">
        <w:rPr>
          <w:rFonts w:ascii="Arial" w:eastAsia="Times New Roman" w:hAnsi="Arial" w:cs="Arial"/>
          <w:i/>
          <w:sz w:val="24"/>
          <w:szCs w:val="24"/>
          <w:lang w:eastAsia="ar-SA"/>
        </w:rPr>
        <w:t>МУ</w:t>
      </w:r>
      <w:r w:rsidR="0007552C" w:rsidRPr="0007552C">
        <w:rPr>
          <w:rFonts w:ascii="Arial" w:eastAsia="Times New Roman" w:hAnsi="Arial" w:cs="Arial"/>
          <w:i/>
          <w:sz w:val="24"/>
          <w:szCs w:val="24"/>
          <w:lang w:eastAsia="ar-SA"/>
        </w:rPr>
        <w:t xml:space="preserve"> НАПРЯЖЕНИ</w:t>
      </w:r>
      <w:r w:rsidR="008540C6">
        <w:rPr>
          <w:rFonts w:ascii="Arial" w:eastAsia="Times New Roman" w:hAnsi="Arial" w:cs="Arial"/>
          <w:i/>
          <w:sz w:val="24"/>
          <w:szCs w:val="24"/>
          <w:lang w:eastAsia="ar-SA"/>
        </w:rPr>
        <w:t>Ю</w:t>
      </w:r>
      <w:r w:rsidR="0007552C" w:rsidRPr="0007552C">
        <w:rPr>
          <w:rFonts w:ascii="Arial" w:eastAsia="Times New Roman" w:hAnsi="Arial" w:cs="Arial"/>
          <w:i/>
          <w:sz w:val="24"/>
          <w:szCs w:val="24"/>
          <w:lang w:eastAsia="ar-SA"/>
        </w:rPr>
        <w:t xml:space="preserve"> ПИТАНИЯ испытуемо</w:t>
      </w:r>
      <w:r w:rsidR="0007552C">
        <w:rPr>
          <w:rFonts w:ascii="Arial" w:eastAsia="Times New Roman" w:hAnsi="Arial" w:cs="Arial"/>
          <w:i/>
          <w:sz w:val="24"/>
          <w:szCs w:val="24"/>
          <w:lang w:eastAsia="ar-SA"/>
        </w:rPr>
        <w:t>й</w:t>
      </w:r>
      <w:r w:rsidR="0007552C" w:rsidRPr="0007552C">
        <w:rPr>
          <w:rFonts w:ascii="Arial" w:eastAsia="Times New Roman" w:hAnsi="Arial" w:cs="Arial"/>
          <w:i/>
          <w:sz w:val="24"/>
          <w:szCs w:val="24"/>
          <w:lang w:eastAsia="ar-SA"/>
        </w:rPr>
        <w:t xml:space="preserve"> </w:t>
      </w:r>
      <w:r w:rsidR="0007552C">
        <w:rPr>
          <w:rFonts w:ascii="Arial" w:eastAsia="Times New Roman" w:hAnsi="Arial" w:cs="Arial"/>
          <w:i/>
          <w:sz w:val="24"/>
          <w:szCs w:val="24"/>
          <w:lang w:eastAsia="ar-SA"/>
        </w:rPr>
        <w:t>аппаратуры. Зн</w:t>
      </w:r>
      <w:r w:rsidRPr="003B434E">
        <w:rPr>
          <w:rFonts w:ascii="Arial" w:eastAsia="Times New Roman" w:hAnsi="Arial" w:cs="Arial"/>
          <w:i/>
          <w:sz w:val="24"/>
          <w:szCs w:val="24"/>
          <w:lang w:eastAsia="ar-SA"/>
        </w:rPr>
        <w:t>ачения напряжений без нагрузки, приведенные в таблице 2, увеличивают и уменьшают согласно требованиям 4.2.2.</w:t>
      </w:r>
    </w:p>
    <w:p w14:paraId="57F6D90E" w14:textId="65A74DB2" w:rsidR="00C30E65" w:rsidRDefault="00C30E65" w:rsidP="003B434E">
      <w:pPr>
        <w:widowControl w:val="0"/>
        <w:spacing w:after="0" w:line="360" w:lineRule="auto"/>
        <w:ind w:firstLine="709"/>
        <w:jc w:val="both"/>
        <w:rPr>
          <w:rFonts w:ascii="Arial" w:eastAsia="Times New Roman" w:hAnsi="Arial" w:cs="Arial"/>
          <w:i/>
          <w:sz w:val="24"/>
          <w:szCs w:val="24"/>
          <w:lang w:eastAsia="ar-SA"/>
        </w:rPr>
      </w:pPr>
    </w:p>
    <w:p w14:paraId="5E5C9DEC" w14:textId="19BF9907" w:rsidR="00C30E65" w:rsidRDefault="00C30E65" w:rsidP="003B434E">
      <w:pPr>
        <w:widowControl w:val="0"/>
        <w:spacing w:after="0" w:line="360" w:lineRule="auto"/>
        <w:ind w:firstLine="709"/>
        <w:jc w:val="both"/>
        <w:rPr>
          <w:rFonts w:ascii="Arial" w:eastAsia="Times New Roman" w:hAnsi="Arial" w:cs="Arial"/>
          <w:i/>
          <w:sz w:val="24"/>
          <w:szCs w:val="24"/>
          <w:lang w:eastAsia="ar-SA"/>
        </w:rPr>
      </w:pPr>
    </w:p>
    <w:p w14:paraId="665E4EA6" w14:textId="77777777" w:rsidR="00C30E65" w:rsidRDefault="00C30E65" w:rsidP="003B434E">
      <w:pPr>
        <w:widowControl w:val="0"/>
        <w:spacing w:after="0" w:line="360" w:lineRule="auto"/>
        <w:ind w:firstLine="709"/>
        <w:jc w:val="both"/>
        <w:rPr>
          <w:rFonts w:ascii="Arial" w:eastAsia="Times New Roman" w:hAnsi="Arial" w:cs="Arial"/>
          <w:i/>
          <w:sz w:val="24"/>
          <w:szCs w:val="24"/>
          <w:lang w:eastAsia="ar-SA"/>
        </w:rPr>
      </w:pPr>
    </w:p>
    <w:p w14:paraId="121D886A" w14:textId="30A84D26" w:rsidR="003B434E" w:rsidRPr="003B434E" w:rsidRDefault="003B434E" w:rsidP="00C30E65">
      <w:pPr>
        <w:widowControl w:val="0"/>
        <w:spacing w:after="0" w:line="360" w:lineRule="auto"/>
        <w:jc w:val="both"/>
        <w:rPr>
          <w:rFonts w:ascii="Arial" w:eastAsia="Times New Roman" w:hAnsi="Arial" w:cs="Arial"/>
          <w:sz w:val="24"/>
          <w:szCs w:val="24"/>
          <w:lang w:eastAsia="ar-SA"/>
        </w:rPr>
      </w:pPr>
      <w:r w:rsidRPr="002772D0">
        <w:rPr>
          <w:rFonts w:ascii="Arial" w:eastAsia="Times New Roman" w:hAnsi="Arial" w:cs="Arial"/>
          <w:spacing w:val="40"/>
          <w:sz w:val="24"/>
          <w:szCs w:val="24"/>
          <w:lang w:eastAsia="ar-SA"/>
        </w:rPr>
        <w:t>Таблица</w:t>
      </w:r>
      <w:r w:rsidRPr="003B434E">
        <w:rPr>
          <w:rFonts w:ascii="Arial" w:eastAsia="Times New Roman" w:hAnsi="Arial" w:cs="Arial"/>
          <w:sz w:val="24"/>
          <w:szCs w:val="24"/>
          <w:lang w:eastAsia="ar-SA"/>
        </w:rPr>
        <w:t xml:space="preserve"> 2 –</w:t>
      </w:r>
      <w:r w:rsidRPr="003B434E">
        <w:rPr>
          <w:rFonts w:ascii="Arial" w:eastAsia="Times New Roman" w:hAnsi="Arial" w:cs="Arial"/>
          <w:b/>
          <w:sz w:val="24"/>
          <w:szCs w:val="24"/>
          <w:lang w:eastAsia="ar-SA"/>
        </w:rPr>
        <w:t xml:space="preserve"> </w:t>
      </w:r>
      <w:r w:rsidRPr="003B434E">
        <w:rPr>
          <w:rFonts w:ascii="Arial" w:eastAsia="Times New Roman" w:hAnsi="Arial" w:cs="Arial"/>
          <w:sz w:val="24"/>
          <w:szCs w:val="24"/>
          <w:lang w:eastAsia="ar-SA"/>
        </w:rPr>
        <w:t xml:space="preserve">Испытательный </w:t>
      </w:r>
      <w:r w:rsidR="005546A9">
        <w:rPr>
          <w:rFonts w:ascii="Arial" w:eastAsia="Times New Roman" w:hAnsi="Arial" w:cs="Arial"/>
          <w:sz w:val="24"/>
          <w:szCs w:val="24"/>
          <w:lang w:eastAsia="ar-SA"/>
        </w:rPr>
        <w:t>ИСТОЧНИК ПИТАНИЯ</w:t>
      </w:r>
    </w:p>
    <w:tbl>
      <w:tblPr>
        <w:tblW w:w="10207" w:type="dxa"/>
        <w:tblInd w:w="108" w:type="dxa"/>
        <w:tblLayout w:type="fixed"/>
        <w:tblCellMar>
          <w:left w:w="40" w:type="dxa"/>
          <w:right w:w="40" w:type="dxa"/>
        </w:tblCellMar>
        <w:tblLook w:val="0000" w:firstRow="0" w:lastRow="0" w:firstColumn="0" w:lastColumn="0" w:noHBand="0" w:noVBand="0"/>
      </w:tblPr>
      <w:tblGrid>
        <w:gridCol w:w="3402"/>
        <w:gridCol w:w="3402"/>
        <w:gridCol w:w="3403"/>
      </w:tblGrid>
      <w:tr w:rsidR="003B434E" w:rsidRPr="003B434E" w14:paraId="7B723BB2" w14:textId="77777777" w:rsidTr="003B434E">
        <w:tc>
          <w:tcPr>
            <w:tcW w:w="3402" w:type="dxa"/>
            <w:tcBorders>
              <w:top w:val="single" w:sz="4" w:space="0" w:color="auto"/>
              <w:left w:val="single" w:sz="6" w:space="0" w:color="auto"/>
              <w:bottom w:val="double" w:sz="4" w:space="0" w:color="auto"/>
              <w:right w:val="single" w:sz="6" w:space="0" w:color="auto"/>
            </w:tcBorders>
          </w:tcPr>
          <w:p w14:paraId="12070D92" w14:textId="28115A23" w:rsidR="003B434E" w:rsidRPr="003B434E" w:rsidRDefault="00E45ECE" w:rsidP="00F3003F">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НОМИНАЛЬНОЕ НАПРЯЖЕНИЕ ПИТАНИЯ</w:t>
            </w:r>
            <w:r w:rsidR="003B434E" w:rsidRPr="003B434E">
              <w:rPr>
                <w:rFonts w:ascii="Arial" w:eastAsia="Times New Roman" w:hAnsi="Arial" w:cs="Arial"/>
                <w:sz w:val="24"/>
                <w:szCs w:val="24"/>
                <w:lang w:eastAsia="ar-SA"/>
              </w:rPr>
              <w:t xml:space="preserve"> постоянного тока, В</w:t>
            </w:r>
          </w:p>
        </w:tc>
        <w:tc>
          <w:tcPr>
            <w:tcW w:w="3402" w:type="dxa"/>
            <w:tcBorders>
              <w:top w:val="single" w:sz="4" w:space="0" w:color="auto"/>
              <w:left w:val="single" w:sz="6" w:space="0" w:color="auto"/>
              <w:bottom w:val="double" w:sz="4" w:space="0" w:color="auto"/>
              <w:right w:val="single" w:sz="6" w:space="0" w:color="auto"/>
            </w:tcBorders>
          </w:tcPr>
          <w:p w14:paraId="33A06352" w14:textId="638DB1B4" w:rsidR="003B434E" w:rsidRPr="003B434E" w:rsidRDefault="00E45ECE" w:rsidP="00FF3CB8">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НОМИНАЛЬНОЕ НАПРЯЖЕНИЕ</w:t>
            </w:r>
            <w:r w:rsidR="003B434E" w:rsidRPr="003B434E">
              <w:rPr>
                <w:rFonts w:ascii="Arial" w:eastAsia="Times New Roman" w:hAnsi="Arial" w:cs="Arial"/>
                <w:sz w:val="24"/>
                <w:szCs w:val="24"/>
                <w:lang w:eastAsia="ar-SA"/>
              </w:rPr>
              <w:t xml:space="preserve"> постоянного тока</w:t>
            </w:r>
            <w:r w:rsidR="00FF3CB8">
              <w:rPr>
                <w:rFonts w:ascii="Arial" w:eastAsia="Times New Roman" w:hAnsi="Arial" w:cs="Arial"/>
                <w:sz w:val="24"/>
                <w:szCs w:val="24"/>
                <w:lang w:eastAsia="ar-SA"/>
              </w:rPr>
              <w:t xml:space="preserve"> без нагрузки,</w:t>
            </w:r>
            <w:r w:rsidR="003B434E" w:rsidRPr="003B434E">
              <w:rPr>
                <w:rFonts w:ascii="Arial" w:eastAsia="Times New Roman" w:hAnsi="Arial" w:cs="Arial"/>
                <w:sz w:val="24"/>
                <w:szCs w:val="24"/>
                <w:lang w:eastAsia="ar-SA"/>
              </w:rPr>
              <w:t xml:space="preserve"> В</w:t>
            </w:r>
          </w:p>
        </w:tc>
        <w:tc>
          <w:tcPr>
            <w:tcW w:w="3403" w:type="dxa"/>
            <w:tcBorders>
              <w:top w:val="single" w:sz="4" w:space="0" w:color="auto"/>
              <w:left w:val="single" w:sz="6" w:space="0" w:color="auto"/>
              <w:bottom w:val="double" w:sz="4" w:space="0" w:color="auto"/>
              <w:right w:val="single" w:sz="6" w:space="0" w:color="auto"/>
            </w:tcBorders>
          </w:tcPr>
          <w:p w14:paraId="2B0F0CFE" w14:textId="77777777" w:rsidR="003B434E" w:rsidRPr="003B434E" w:rsidRDefault="003B434E" w:rsidP="00F3003F">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Внутреннее сопротивление, Ом</w:t>
            </w:r>
          </w:p>
        </w:tc>
      </w:tr>
      <w:tr w:rsidR="003B434E" w:rsidRPr="003B434E" w14:paraId="644D6B97" w14:textId="77777777" w:rsidTr="00F3003F">
        <w:trPr>
          <w:trHeight w:hRule="exact" w:val="3028"/>
        </w:trPr>
        <w:tc>
          <w:tcPr>
            <w:tcW w:w="3402" w:type="dxa"/>
            <w:tcBorders>
              <w:left w:val="single" w:sz="6" w:space="0" w:color="auto"/>
              <w:right w:val="single" w:sz="6" w:space="0" w:color="auto"/>
            </w:tcBorders>
          </w:tcPr>
          <w:p w14:paraId="68690A2E" w14:textId="534F4719" w:rsidR="003B434E" w:rsidRPr="003B434E" w:rsidRDefault="003B434E" w:rsidP="00F3003F">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1,5</w:t>
            </w:r>
          </w:p>
          <w:p w14:paraId="20B883EB" w14:textId="236768A5" w:rsidR="003B434E" w:rsidRPr="003B434E" w:rsidRDefault="003B434E" w:rsidP="00F3003F">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3,0</w:t>
            </w:r>
          </w:p>
          <w:p w14:paraId="61A995DA" w14:textId="51263E42" w:rsidR="003B434E" w:rsidRPr="003B434E" w:rsidRDefault="003B434E" w:rsidP="00F3003F">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4,5</w:t>
            </w:r>
          </w:p>
          <w:p w14:paraId="41E6B0F9" w14:textId="432F4C48" w:rsidR="003B434E" w:rsidRPr="003B434E" w:rsidRDefault="003B434E" w:rsidP="00F3003F">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6,0</w:t>
            </w:r>
          </w:p>
          <w:p w14:paraId="4A20260F" w14:textId="088E4BFD" w:rsidR="003B434E" w:rsidRPr="003B434E" w:rsidRDefault="003B434E" w:rsidP="00F3003F">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7,5</w:t>
            </w:r>
          </w:p>
          <w:p w14:paraId="4E60F2FA" w14:textId="5605D69E" w:rsidR="003B434E" w:rsidRPr="003B434E" w:rsidRDefault="003B434E" w:rsidP="00F3003F">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9,0</w:t>
            </w:r>
          </w:p>
          <w:p w14:paraId="78563F60" w14:textId="77777777" w:rsidR="003B434E" w:rsidRPr="003B434E" w:rsidRDefault="003B434E" w:rsidP="00F3003F">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12,0</w:t>
            </w:r>
          </w:p>
        </w:tc>
        <w:tc>
          <w:tcPr>
            <w:tcW w:w="3402" w:type="dxa"/>
            <w:tcBorders>
              <w:left w:val="single" w:sz="6" w:space="0" w:color="auto"/>
              <w:right w:val="single" w:sz="6" w:space="0" w:color="auto"/>
            </w:tcBorders>
          </w:tcPr>
          <w:p w14:paraId="1FCA4EEC" w14:textId="39073D98" w:rsidR="003B434E" w:rsidRPr="003B434E" w:rsidRDefault="003B434E" w:rsidP="00F3003F">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2,25</w:t>
            </w:r>
          </w:p>
          <w:p w14:paraId="2F426FC1" w14:textId="65D2D405" w:rsidR="003B434E" w:rsidRPr="003B434E" w:rsidRDefault="003B434E" w:rsidP="00F3003F">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4,50</w:t>
            </w:r>
          </w:p>
          <w:p w14:paraId="22C6058C" w14:textId="641CC1EB" w:rsidR="003B434E" w:rsidRPr="003B434E" w:rsidRDefault="003B434E" w:rsidP="00F3003F">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6,75</w:t>
            </w:r>
          </w:p>
          <w:p w14:paraId="21CF9BCF" w14:textId="3E48491C" w:rsidR="003B434E" w:rsidRPr="003B434E" w:rsidRDefault="003B434E" w:rsidP="00F3003F">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9,00</w:t>
            </w:r>
          </w:p>
          <w:p w14:paraId="349926C5" w14:textId="762990DC" w:rsidR="003B434E" w:rsidRPr="003B434E" w:rsidRDefault="003B434E" w:rsidP="00F3003F">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11,25</w:t>
            </w:r>
          </w:p>
          <w:p w14:paraId="727133D9" w14:textId="33A73205" w:rsidR="003B434E" w:rsidRPr="003B434E" w:rsidRDefault="003B434E" w:rsidP="00F3003F">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13,50</w:t>
            </w:r>
          </w:p>
          <w:p w14:paraId="7BDEF554" w14:textId="77777777" w:rsidR="003B434E" w:rsidRPr="003B434E" w:rsidRDefault="003B434E" w:rsidP="00F3003F">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18,00</w:t>
            </w:r>
          </w:p>
        </w:tc>
        <w:tc>
          <w:tcPr>
            <w:tcW w:w="3403" w:type="dxa"/>
            <w:tcBorders>
              <w:left w:val="single" w:sz="6" w:space="0" w:color="auto"/>
              <w:right w:val="single" w:sz="6" w:space="0" w:color="auto"/>
            </w:tcBorders>
          </w:tcPr>
          <w:p w14:paraId="33768E21" w14:textId="3036CB73" w:rsidR="003B434E" w:rsidRPr="003B434E" w:rsidRDefault="003B434E" w:rsidP="00F3003F">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0,75</w:t>
            </w:r>
          </w:p>
          <w:p w14:paraId="66375024" w14:textId="4127C841" w:rsidR="003B434E" w:rsidRPr="003B434E" w:rsidRDefault="003B434E" w:rsidP="00F3003F">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1,50</w:t>
            </w:r>
          </w:p>
          <w:p w14:paraId="730A7235" w14:textId="2E3A3869" w:rsidR="003B434E" w:rsidRPr="003B434E" w:rsidRDefault="003B434E" w:rsidP="00F3003F">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2,25</w:t>
            </w:r>
          </w:p>
          <w:p w14:paraId="72CC4221" w14:textId="0A92E2F9" w:rsidR="003B434E" w:rsidRPr="003B434E" w:rsidRDefault="003B434E" w:rsidP="00F3003F">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3,00</w:t>
            </w:r>
          </w:p>
          <w:p w14:paraId="2111D4F7" w14:textId="401A213B" w:rsidR="003B434E" w:rsidRPr="003B434E" w:rsidRDefault="003B434E" w:rsidP="00F3003F">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3,75</w:t>
            </w:r>
          </w:p>
          <w:p w14:paraId="4423CDA3" w14:textId="4579A5CE" w:rsidR="003B434E" w:rsidRPr="003B434E" w:rsidRDefault="003B434E" w:rsidP="00F3003F">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4,50</w:t>
            </w:r>
          </w:p>
          <w:p w14:paraId="2C94D21D" w14:textId="77777777" w:rsidR="003B434E" w:rsidRPr="003B434E" w:rsidRDefault="003B434E" w:rsidP="00F3003F">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6,00</w:t>
            </w:r>
          </w:p>
        </w:tc>
      </w:tr>
      <w:tr w:rsidR="003B434E" w:rsidRPr="003B434E" w14:paraId="79816CBD" w14:textId="77777777" w:rsidTr="003B434E">
        <w:tblPrEx>
          <w:tblCellMar>
            <w:left w:w="108" w:type="dxa"/>
            <w:right w:w="108" w:type="dxa"/>
          </w:tblCellMar>
        </w:tblPrEx>
        <w:tc>
          <w:tcPr>
            <w:tcW w:w="10207" w:type="dxa"/>
            <w:gridSpan w:val="3"/>
            <w:tcBorders>
              <w:top w:val="single" w:sz="6" w:space="0" w:color="auto"/>
              <w:left w:val="single" w:sz="6" w:space="0" w:color="auto"/>
              <w:bottom w:val="single" w:sz="4" w:space="0" w:color="auto"/>
              <w:right w:val="single" w:sz="6" w:space="0" w:color="auto"/>
            </w:tcBorders>
          </w:tcPr>
          <w:p w14:paraId="09255D85" w14:textId="6298EBA3" w:rsidR="003B434E" w:rsidRPr="003B434E" w:rsidRDefault="003B434E" w:rsidP="0056374F">
            <w:pPr>
              <w:widowControl w:val="0"/>
              <w:spacing w:after="0" w:line="360" w:lineRule="auto"/>
              <w:ind w:firstLine="709"/>
              <w:jc w:val="both"/>
              <w:rPr>
                <w:rFonts w:ascii="Arial" w:eastAsia="Times New Roman" w:hAnsi="Arial" w:cs="Arial"/>
                <w:sz w:val="24"/>
                <w:szCs w:val="24"/>
                <w:lang w:eastAsia="ar-SA"/>
              </w:rPr>
            </w:pPr>
            <w:r w:rsidRPr="0056374F">
              <w:rPr>
                <w:rFonts w:ascii="Arial" w:eastAsia="Times New Roman" w:hAnsi="Arial" w:cs="Arial"/>
                <w:lang w:eastAsia="ar-SA"/>
              </w:rPr>
              <w:t>Параметры напряжения и тока испытательного источника питания не ограничены значениями</w:t>
            </w:r>
            <w:r w:rsidR="002772D0">
              <w:rPr>
                <w:rFonts w:ascii="Arial" w:eastAsia="Times New Roman" w:hAnsi="Arial" w:cs="Arial"/>
                <w:lang w:eastAsia="ar-SA"/>
              </w:rPr>
              <w:t>,</w:t>
            </w:r>
            <w:r w:rsidRPr="0056374F">
              <w:rPr>
                <w:rFonts w:ascii="Arial" w:eastAsia="Times New Roman" w:hAnsi="Arial" w:cs="Arial"/>
                <w:lang w:eastAsia="ar-SA"/>
              </w:rPr>
              <w:t xml:space="preserve"> приведенными в таблице. Параметры</w:t>
            </w:r>
            <w:r w:rsidR="00FF3CB8">
              <w:rPr>
                <w:rFonts w:ascii="Arial" w:eastAsia="Times New Roman" w:hAnsi="Arial" w:cs="Arial"/>
                <w:lang w:eastAsia="ar-SA"/>
              </w:rPr>
              <w:t>,</w:t>
            </w:r>
            <w:r w:rsidRPr="0056374F">
              <w:rPr>
                <w:rFonts w:ascii="Arial" w:eastAsia="Times New Roman" w:hAnsi="Arial" w:cs="Arial"/>
                <w:lang w:eastAsia="ar-SA"/>
              </w:rPr>
              <w:t xml:space="preserve"> приведенные в таблице являются типичными для источников питания с выходным напряжением(ями) </w:t>
            </w:r>
            <w:r w:rsidR="00FF3CB8">
              <w:rPr>
                <w:rFonts w:ascii="Arial" w:eastAsia="Times New Roman" w:hAnsi="Arial" w:cs="Arial"/>
                <w:lang w:eastAsia="ar-SA"/>
              </w:rPr>
              <w:t xml:space="preserve">постоянного тока </w:t>
            </w:r>
            <w:r w:rsidRPr="0056374F">
              <w:rPr>
                <w:rFonts w:ascii="Arial" w:eastAsia="Times New Roman" w:hAnsi="Arial" w:cs="Arial"/>
                <w:lang w:eastAsia="ar-SA"/>
              </w:rPr>
              <w:t>менее 12 В и с номинальным выходным током менее 1 А</w:t>
            </w:r>
            <w:r w:rsidRPr="003B434E">
              <w:rPr>
                <w:rFonts w:ascii="Arial" w:eastAsia="Times New Roman" w:hAnsi="Arial" w:cs="Arial"/>
                <w:sz w:val="24"/>
                <w:szCs w:val="24"/>
                <w:lang w:eastAsia="ar-SA"/>
              </w:rPr>
              <w:t>.</w:t>
            </w:r>
          </w:p>
        </w:tc>
      </w:tr>
    </w:tbl>
    <w:p w14:paraId="68347467" w14:textId="77777777" w:rsidR="002772D0" w:rsidRDefault="002772D0" w:rsidP="003B434E">
      <w:pPr>
        <w:widowControl w:val="0"/>
        <w:spacing w:after="0" w:line="360" w:lineRule="auto"/>
        <w:ind w:firstLine="709"/>
        <w:jc w:val="both"/>
        <w:rPr>
          <w:rFonts w:ascii="Arial" w:eastAsia="Times New Roman" w:hAnsi="Arial" w:cs="Arial"/>
          <w:sz w:val="24"/>
          <w:szCs w:val="24"/>
          <w:lang w:eastAsia="ar-SA"/>
        </w:rPr>
      </w:pPr>
    </w:p>
    <w:p w14:paraId="75357C0D" w14:textId="50CAA2E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4.2.13</w:t>
      </w:r>
      <w:r w:rsidRPr="003B434E">
        <w:rPr>
          <w:rFonts w:ascii="Arial" w:eastAsia="Times New Roman" w:hAnsi="Arial" w:cs="Arial"/>
          <w:i/>
          <w:sz w:val="24"/>
          <w:szCs w:val="24"/>
          <w:lang w:eastAsia="ar-SA"/>
        </w:rPr>
        <w:t xml:space="preserve"> Аппарат</w:t>
      </w:r>
      <w:r w:rsidR="00FF3CB8">
        <w:rPr>
          <w:rFonts w:ascii="Arial" w:eastAsia="Times New Roman" w:hAnsi="Arial" w:cs="Arial"/>
          <w:i/>
          <w:sz w:val="24"/>
          <w:szCs w:val="24"/>
          <w:lang w:eastAsia="ar-SA"/>
        </w:rPr>
        <w:t>уру</w:t>
      </w:r>
      <w:r w:rsidRPr="003B434E">
        <w:rPr>
          <w:rFonts w:ascii="Arial" w:eastAsia="Times New Roman" w:hAnsi="Arial" w:cs="Arial"/>
          <w:i/>
          <w:sz w:val="24"/>
          <w:szCs w:val="24"/>
          <w:lang w:eastAsia="ar-SA"/>
        </w:rPr>
        <w:t>, поставляем</w:t>
      </w:r>
      <w:r w:rsidR="00FF3CB8">
        <w:rPr>
          <w:rFonts w:ascii="Arial" w:eastAsia="Times New Roman" w:hAnsi="Arial" w:cs="Arial"/>
          <w:i/>
          <w:sz w:val="24"/>
          <w:szCs w:val="24"/>
          <w:lang w:eastAsia="ar-SA"/>
        </w:rPr>
        <w:t>ую</w:t>
      </w:r>
      <w:r w:rsidRPr="003B434E">
        <w:rPr>
          <w:rFonts w:ascii="Arial" w:eastAsia="Times New Roman" w:hAnsi="Arial" w:cs="Arial"/>
          <w:i/>
          <w:sz w:val="24"/>
          <w:szCs w:val="24"/>
          <w:lang w:eastAsia="ar-SA"/>
        </w:rPr>
        <w:t xml:space="preserve"> изготовителем с дополнительными съемными ножками или подставками, испытывают с прикрепленными ножками или подставками</w:t>
      </w:r>
      <w:r w:rsidR="003D5728">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или без них.</w:t>
      </w:r>
    </w:p>
    <w:p w14:paraId="1FE5066C" w14:textId="720B49BD"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F113CD">
        <w:rPr>
          <w:rFonts w:ascii="Arial" w:eastAsia="Times New Roman" w:hAnsi="Arial" w:cs="Arial"/>
          <w:b/>
          <w:sz w:val="24"/>
          <w:szCs w:val="24"/>
          <w:lang w:eastAsia="ar-SA"/>
        </w:rPr>
        <w:t>4.3 Условия неисправности</w:t>
      </w:r>
    </w:p>
    <w:p w14:paraId="24F777D2" w14:textId="295F8218" w:rsidR="009B4D54"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 xml:space="preserve">4.3.1 </w:t>
      </w:r>
      <w:r w:rsidR="00EE24E3">
        <w:rPr>
          <w:rFonts w:ascii="Arial" w:eastAsia="Times New Roman" w:hAnsi="Arial" w:cs="Arial"/>
          <w:i/>
          <w:sz w:val="24"/>
          <w:szCs w:val="24"/>
          <w:lang w:eastAsia="ar-SA"/>
        </w:rPr>
        <w:t>У</w:t>
      </w:r>
      <w:r w:rsidR="009B4D54" w:rsidRPr="009B4D54">
        <w:rPr>
          <w:rFonts w:ascii="Arial" w:eastAsia="Times New Roman" w:hAnsi="Arial" w:cs="Arial"/>
          <w:i/>
          <w:sz w:val="24"/>
          <w:szCs w:val="24"/>
          <w:lang w:eastAsia="ar-SA"/>
        </w:rPr>
        <w:t>словия неисправности,</w:t>
      </w:r>
      <w:r w:rsidR="00800B93">
        <w:rPr>
          <w:rFonts w:ascii="Arial" w:eastAsia="Times New Roman" w:hAnsi="Arial" w:cs="Arial"/>
          <w:i/>
          <w:sz w:val="24"/>
          <w:szCs w:val="24"/>
          <w:lang w:eastAsia="ar-SA"/>
        </w:rPr>
        <w:t xml:space="preserve"> указанные ниже, применяют </w:t>
      </w:r>
      <w:r w:rsidR="009B4D54" w:rsidRPr="009B4D54">
        <w:rPr>
          <w:rFonts w:ascii="Arial" w:eastAsia="Times New Roman" w:hAnsi="Arial" w:cs="Arial"/>
          <w:i/>
          <w:sz w:val="24"/>
          <w:szCs w:val="24"/>
          <w:lang w:eastAsia="ar-SA"/>
        </w:rPr>
        <w:t>в дополнение к нормальным условиям эксплуатации, у</w:t>
      </w:r>
      <w:r w:rsidR="001D660C">
        <w:rPr>
          <w:rFonts w:ascii="Arial" w:eastAsia="Times New Roman" w:hAnsi="Arial" w:cs="Arial"/>
          <w:i/>
          <w:sz w:val="24"/>
          <w:szCs w:val="24"/>
          <w:lang w:eastAsia="ar-SA"/>
        </w:rPr>
        <w:t xml:space="preserve">казанным </w:t>
      </w:r>
      <w:r w:rsidR="009B4D54" w:rsidRPr="009B4D54">
        <w:rPr>
          <w:rFonts w:ascii="Arial" w:eastAsia="Times New Roman" w:hAnsi="Arial" w:cs="Arial"/>
          <w:i/>
          <w:sz w:val="24"/>
          <w:szCs w:val="24"/>
          <w:lang w:eastAsia="ar-SA"/>
        </w:rPr>
        <w:t xml:space="preserve">в 4.2, </w:t>
      </w:r>
      <w:r w:rsidR="00800B93">
        <w:rPr>
          <w:rFonts w:ascii="Arial" w:eastAsia="Times New Roman" w:hAnsi="Arial" w:cs="Arial"/>
          <w:i/>
          <w:sz w:val="24"/>
          <w:szCs w:val="24"/>
          <w:lang w:eastAsia="ar-SA"/>
        </w:rPr>
        <w:t xml:space="preserve">поочередно каждое </w:t>
      </w:r>
      <w:r w:rsidR="009B4D54" w:rsidRPr="009B4D54">
        <w:rPr>
          <w:rFonts w:ascii="Arial" w:eastAsia="Times New Roman" w:hAnsi="Arial" w:cs="Arial"/>
          <w:i/>
          <w:sz w:val="24"/>
          <w:szCs w:val="24"/>
          <w:lang w:eastAsia="ar-SA"/>
        </w:rPr>
        <w:t>по одному</w:t>
      </w:r>
      <w:r w:rsidR="008540C6">
        <w:rPr>
          <w:rFonts w:ascii="Arial" w:eastAsia="Times New Roman" w:hAnsi="Arial" w:cs="Arial"/>
          <w:i/>
          <w:sz w:val="24"/>
          <w:szCs w:val="24"/>
          <w:lang w:eastAsia="ar-SA"/>
        </w:rPr>
        <w:t xml:space="preserve">, а также </w:t>
      </w:r>
      <w:r w:rsidR="00800B93">
        <w:rPr>
          <w:rFonts w:ascii="Arial" w:eastAsia="Times New Roman" w:hAnsi="Arial" w:cs="Arial"/>
          <w:i/>
          <w:sz w:val="24"/>
          <w:szCs w:val="24"/>
          <w:lang w:eastAsia="ar-SA"/>
        </w:rPr>
        <w:t xml:space="preserve">применяют </w:t>
      </w:r>
      <w:r w:rsidR="008540C6">
        <w:rPr>
          <w:rFonts w:ascii="Arial" w:eastAsia="Times New Roman" w:hAnsi="Arial" w:cs="Arial"/>
          <w:i/>
          <w:sz w:val="24"/>
          <w:szCs w:val="24"/>
          <w:lang w:eastAsia="ar-SA"/>
        </w:rPr>
        <w:t>други</w:t>
      </w:r>
      <w:r w:rsidR="00800B93">
        <w:rPr>
          <w:rFonts w:ascii="Arial" w:eastAsia="Times New Roman" w:hAnsi="Arial" w:cs="Arial"/>
          <w:i/>
          <w:sz w:val="24"/>
          <w:szCs w:val="24"/>
          <w:lang w:eastAsia="ar-SA"/>
        </w:rPr>
        <w:t>е</w:t>
      </w:r>
      <w:r w:rsidR="008540C6">
        <w:rPr>
          <w:rFonts w:ascii="Arial" w:eastAsia="Times New Roman" w:hAnsi="Arial" w:cs="Arial"/>
          <w:i/>
          <w:sz w:val="24"/>
          <w:szCs w:val="24"/>
          <w:lang w:eastAsia="ar-SA"/>
        </w:rPr>
        <w:t xml:space="preserve"> </w:t>
      </w:r>
      <w:r w:rsidR="009B4D54" w:rsidRPr="009B4D54">
        <w:rPr>
          <w:rFonts w:ascii="Arial" w:eastAsia="Times New Roman" w:hAnsi="Arial" w:cs="Arial"/>
          <w:i/>
          <w:sz w:val="24"/>
          <w:szCs w:val="24"/>
          <w:lang w:eastAsia="ar-SA"/>
        </w:rPr>
        <w:t>услови</w:t>
      </w:r>
      <w:r w:rsidR="00800B93">
        <w:rPr>
          <w:rFonts w:ascii="Arial" w:eastAsia="Times New Roman" w:hAnsi="Arial" w:cs="Arial"/>
          <w:i/>
          <w:sz w:val="24"/>
          <w:szCs w:val="24"/>
          <w:lang w:eastAsia="ar-SA"/>
        </w:rPr>
        <w:t>я</w:t>
      </w:r>
      <w:r w:rsidR="009B4D54" w:rsidRPr="009B4D54">
        <w:rPr>
          <w:rFonts w:ascii="Arial" w:eastAsia="Times New Roman" w:hAnsi="Arial" w:cs="Arial"/>
          <w:i/>
          <w:sz w:val="24"/>
          <w:szCs w:val="24"/>
          <w:lang w:eastAsia="ar-SA"/>
        </w:rPr>
        <w:t xml:space="preserve"> неисправности, которые являются логическим следствием</w:t>
      </w:r>
      <w:r w:rsidR="008540C6">
        <w:rPr>
          <w:rFonts w:ascii="Arial" w:eastAsia="Times New Roman" w:hAnsi="Arial" w:cs="Arial"/>
          <w:i/>
          <w:sz w:val="24"/>
          <w:szCs w:val="24"/>
          <w:lang w:eastAsia="ar-SA"/>
        </w:rPr>
        <w:t xml:space="preserve"> предыдущих</w:t>
      </w:r>
      <w:r w:rsidR="009B4D54">
        <w:rPr>
          <w:rFonts w:ascii="Arial" w:eastAsia="Times New Roman" w:hAnsi="Arial" w:cs="Arial"/>
          <w:i/>
          <w:sz w:val="24"/>
          <w:szCs w:val="24"/>
          <w:lang w:eastAsia="ar-SA"/>
        </w:rPr>
        <w:t xml:space="preserve"> </w:t>
      </w:r>
    </w:p>
    <w:p w14:paraId="582CEAE4" w14:textId="01613E49"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56374F">
        <w:rPr>
          <w:rFonts w:ascii="Arial" w:eastAsia="Times New Roman" w:hAnsi="Arial" w:cs="Arial"/>
          <w:spacing w:val="40"/>
          <w:lang w:eastAsia="ar-SA"/>
        </w:rPr>
        <w:t>Примечание</w:t>
      </w:r>
      <w:r w:rsidRPr="0056374F">
        <w:rPr>
          <w:rFonts w:ascii="Arial" w:eastAsia="Times New Roman" w:hAnsi="Arial" w:cs="Arial"/>
          <w:lang w:eastAsia="ar-SA"/>
        </w:rPr>
        <w:t xml:space="preserve"> 1</w:t>
      </w:r>
      <w:r w:rsidR="002772D0">
        <w:rPr>
          <w:rFonts w:ascii="Arial" w:eastAsia="Times New Roman" w:hAnsi="Arial" w:cs="Arial"/>
          <w:lang w:eastAsia="ar-SA"/>
        </w:rPr>
        <w:t xml:space="preserve"> </w:t>
      </w:r>
      <w:r w:rsidRPr="0056374F">
        <w:rPr>
          <w:rFonts w:ascii="Arial" w:eastAsia="Times New Roman" w:hAnsi="Arial" w:cs="Arial"/>
          <w:lang w:eastAsia="ar-SA"/>
        </w:rPr>
        <w:sym w:font="Symbol" w:char="F02D"/>
      </w:r>
      <w:r w:rsidRPr="0056374F">
        <w:rPr>
          <w:rFonts w:ascii="Arial" w:eastAsia="Times New Roman" w:hAnsi="Arial" w:cs="Arial"/>
          <w:lang w:eastAsia="ar-SA"/>
        </w:rPr>
        <w:t xml:space="preserve"> Логическ</w:t>
      </w:r>
      <w:r w:rsidR="00056DDF">
        <w:rPr>
          <w:rFonts w:ascii="Arial" w:eastAsia="Times New Roman" w:hAnsi="Arial" w:cs="Arial"/>
          <w:lang w:eastAsia="ar-SA"/>
        </w:rPr>
        <w:t>им</w:t>
      </w:r>
      <w:r w:rsidRPr="0056374F">
        <w:rPr>
          <w:rFonts w:ascii="Arial" w:eastAsia="Times New Roman" w:hAnsi="Arial" w:cs="Arial"/>
          <w:lang w:eastAsia="ar-SA"/>
        </w:rPr>
        <w:t xml:space="preserve"> следствие</w:t>
      </w:r>
      <w:r w:rsidR="00056DDF">
        <w:rPr>
          <w:rFonts w:ascii="Arial" w:eastAsia="Times New Roman" w:hAnsi="Arial" w:cs="Arial"/>
          <w:lang w:eastAsia="ar-SA"/>
        </w:rPr>
        <w:t>м</w:t>
      </w:r>
      <w:r w:rsidRPr="0056374F">
        <w:rPr>
          <w:rFonts w:ascii="Arial" w:eastAsia="Times New Roman" w:hAnsi="Arial" w:cs="Arial"/>
          <w:lang w:eastAsia="ar-SA"/>
        </w:rPr>
        <w:t xml:space="preserve"> условий неисправности </w:t>
      </w:r>
      <w:r w:rsidR="00056DDF">
        <w:rPr>
          <w:rFonts w:ascii="Arial" w:eastAsia="Times New Roman" w:hAnsi="Arial" w:cs="Arial"/>
          <w:lang w:eastAsia="ar-SA"/>
        </w:rPr>
        <w:t>являются</w:t>
      </w:r>
      <w:r w:rsidRPr="0056374F">
        <w:rPr>
          <w:rFonts w:ascii="Arial" w:eastAsia="Times New Roman" w:hAnsi="Arial" w:cs="Arial"/>
          <w:lang w:eastAsia="ar-SA"/>
        </w:rPr>
        <w:t xml:space="preserve"> условия, которые возникают при </w:t>
      </w:r>
      <w:r w:rsidR="00056DDF">
        <w:rPr>
          <w:rFonts w:ascii="Arial" w:eastAsia="Times New Roman" w:hAnsi="Arial" w:cs="Arial"/>
          <w:lang w:eastAsia="ar-SA"/>
        </w:rPr>
        <w:t>применении</w:t>
      </w:r>
      <w:r w:rsidRPr="0056374F">
        <w:rPr>
          <w:rFonts w:ascii="Arial" w:eastAsia="Times New Roman" w:hAnsi="Arial" w:cs="Arial"/>
          <w:lang w:eastAsia="ar-SA"/>
        </w:rPr>
        <w:t xml:space="preserve"> неисправности</w:t>
      </w:r>
      <w:r w:rsidRPr="003B434E">
        <w:rPr>
          <w:rFonts w:ascii="Arial" w:eastAsia="Times New Roman" w:hAnsi="Arial" w:cs="Arial"/>
          <w:sz w:val="24"/>
          <w:szCs w:val="24"/>
          <w:lang w:eastAsia="ar-SA"/>
        </w:rPr>
        <w:t>.</w:t>
      </w:r>
    </w:p>
    <w:p w14:paraId="4E3C1C65" w14:textId="0F4B2C73"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Цепи или части цепи, питаемые напряжени</w:t>
      </w:r>
      <w:r w:rsidR="00056DDF">
        <w:rPr>
          <w:rFonts w:ascii="Arial" w:eastAsia="Times New Roman" w:hAnsi="Arial" w:cs="Arial"/>
          <w:i/>
          <w:sz w:val="24"/>
          <w:szCs w:val="24"/>
          <w:lang w:eastAsia="ar-SA"/>
        </w:rPr>
        <w:t>ем</w:t>
      </w:r>
      <w:r w:rsidRPr="003B434E">
        <w:rPr>
          <w:rFonts w:ascii="Arial" w:eastAsia="Times New Roman" w:hAnsi="Arial" w:cs="Arial"/>
          <w:i/>
          <w:sz w:val="24"/>
          <w:szCs w:val="24"/>
          <w:lang w:eastAsia="ar-SA"/>
        </w:rPr>
        <w:t xml:space="preserve"> </w:t>
      </w:r>
      <w:r w:rsidR="00056DDF">
        <w:rPr>
          <w:rFonts w:ascii="Arial" w:eastAsia="Times New Roman" w:hAnsi="Arial" w:cs="Arial"/>
          <w:i/>
          <w:sz w:val="24"/>
          <w:szCs w:val="24"/>
          <w:lang w:eastAsia="ar-SA"/>
        </w:rPr>
        <w:t>разомкнутой</w:t>
      </w:r>
      <w:r w:rsidRPr="003B434E">
        <w:rPr>
          <w:rFonts w:ascii="Arial" w:eastAsia="Times New Roman" w:hAnsi="Arial" w:cs="Arial"/>
          <w:i/>
          <w:sz w:val="24"/>
          <w:szCs w:val="24"/>
          <w:lang w:eastAsia="ar-SA"/>
        </w:rPr>
        <w:t xml:space="preserve"> цепи, не превышающ</w:t>
      </w:r>
      <w:r w:rsidR="00056DDF">
        <w:rPr>
          <w:rFonts w:ascii="Arial" w:eastAsia="Times New Roman" w:hAnsi="Arial" w:cs="Arial"/>
          <w:i/>
          <w:sz w:val="24"/>
          <w:szCs w:val="24"/>
          <w:lang w:eastAsia="ar-SA"/>
        </w:rPr>
        <w:t>им</w:t>
      </w:r>
      <w:r w:rsidRPr="003B434E">
        <w:rPr>
          <w:rFonts w:ascii="Arial" w:eastAsia="Times New Roman" w:hAnsi="Arial" w:cs="Arial"/>
          <w:i/>
          <w:sz w:val="24"/>
          <w:szCs w:val="24"/>
          <w:lang w:eastAsia="ar-SA"/>
        </w:rPr>
        <w:t xml:space="preserve"> </w:t>
      </w:r>
      <w:r w:rsidR="00056DDF">
        <w:rPr>
          <w:rFonts w:ascii="Arial" w:eastAsia="Times New Roman" w:hAnsi="Arial" w:cs="Arial"/>
          <w:i/>
          <w:sz w:val="24"/>
          <w:szCs w:val="24"/>
          <w:lang w:eastAsia="ar-SA"/>
        </w:rPr>
        <w:t xml:space="preserve">значения </w:t>
      </w:r>
      <w:r w:rsidRPr="003B434E">
        <w:rPr>
          <w:rFonts w:ascii="Arial" w:eastAsia="Times New Roman" w:hAnsi="Arial" w:cs="Arial"/>
          <w:i/>
          <w:sz w:val="24"/>
          <w:szCs w:val="24"/>
          <w:lang w:eastAsia="ar-SA"/>
        </w:rPr>
        <w:t xml:space="preserve">35 В (пиковое значение) переменного или постоянного тока, и не вырабатывающие напряжения выше </w:t>
      </w:r>
      <w:r w:rsidR="00056DDF">
        <w:rPr>
          <w:rFonts w:ascii="Arial" w:eastAsia="Times New Roman" w:hAnsi="Arial" w:cs="Arial"/>
          <w:i/>
          <w:sz w:val="24"/>
          <w:szCs w:val="24"/>
          <w:lang w:eastAsia="ar-SA"/>
        </w:rPr>
        <w:t>указанного</w:t>
      </w:r>
      <w:r w:rsidRPr="003B434E">
        <w:rPr>
          <w:rFonts w:ascii="Arial" w:eastAsia="Times New Roman" w:hAnsi="Arial" w:cs="Arial"/>
          <w:i/>
          <w:sz w:val="24"/>
          <w:szCs w:val="24"/>
          <w:lang w:eastAsia="ar-SA"/>
        </w:rPr>
        <w:t xml:space="preserve"> значения, не считают представляющими опасность воспламенения, если </w:t>
      </w:r>
      <w:r w:rsidR="00056DDF">
        <w:rPr>
          <w:rFonts w:ascii="Arial" w:eastAsia="Times New Roman" w:hAnsi="Arial" w:cs="Arial"/>
          <w:i/>
          <w:sz w:val="24"/>
          <w:szCs w:val="24"/>
          <w:lang w:eastAsia="ar-SA"/>
        </w:rPr>
        <w:t xml:space="preserve">значение </w:t>
      </w:r>
      <w:r w:rsidRPr="003B434E">
        <w:rPr>
          <w:rFonts w:ascii="Arial" w:eastAsia="Times New Roman" w:hAnsi="Arial" w:cs="Arial"/>
          <w:i/>
          <w:sz w:val="24"/>
          <w:szCs w:val="24"/>
          <w:lang w:eastAsia="ar-SA"/>
        </w:rPr>
        <w:t>ток</w:t>
      </w:r>
      <w:r w:rsidR="00056DDF">
        <w:rPr>
          <w:rFonts w:ascii="Arial" w:eastAsia="Times New Roman" w:hAnsi="Arial" w:cs="Arial"/>
          <w:i/>
          <w:sz w:val="24"/>
          <w:szCs w:val="24"/>
          <w:lang w:eastAsia="ar-SA"/>
        </w:rPr>
        <w:t>а</w:t>
      </w:r>
      <w:r w:rsidRPr="003B434E">
        <w:rPr>
          <w:rFonts w:ascii="Arial" w:eastAsia="Times New Roman" w:hAnsi="Arial" w:cs="Arial"/>
          <w:i/>
          <w:sz w:val="24"/>
          <w:szCs w:val="24"/>
          <w:lang w:eastAsia="ar-SA"/>
        </w:rPr>
        <w:t xml:space="preserve">, который может протекать от питающей цепи в течение более 2 мин при любой нагрузке, включая короткое замыкание, </w:t>
      </w:r>
      <w:r w:rsidR="00056DDF">
        <w:rPr>
          <w:rFonts w:ascii="Arial" w:eastAsia="Times New Roman" w:hAnsi="Arial" w:cs="Arial"/>
          <w:i/>
          <w:sz w:val="24"/>
          <w:szCs w:val="24"/>
          <w:lang w:eastAsia="ar-SA"/>
        </w:rPr>
        <w:t xml:space="preserve">составляет не </w:t>
      </w:r>
      <w:r w:rsidRPr="003B434E">
        <w:rPr>
          <w:rFonts w:ascii="Arial" w:eastAsia="Times New Roman" w:hAnsi="Arial" w:cs="Arial"/>
          <w:i/>
          <w:sz w:val="24"/>
          <w:szCs w:val="24"/>
          <w:lang w:eastAsia="ar-SA"/>
        </w:rPr>
        <w:t xml:space="preserve">более 0,2 А. </w:t>
      </w:r>
      <w:r w:rsidR="00056DDF">
        <w:rPr>
          <w:rFonts w:ascii="Arial" w:eastAsia="Times New Roman" w:hAnsi="Arial" w:cs="Arial"/>
          <w:i/>
          <w:sz w:val="24"/>
          <w:szCs w:val="24"/>
          <w:lang w:eastAsia="ar-SA"/>
        </w:rPr>
        <w:t>Такие цепи</w:t>
      </w:r>
      <w:r w:rsidRPr="003B434E">
        <w:rPr>
          <w:rFonts w:ascii="Arial" w:eastAsia="Times New Roman" w:hAnsi="Arial" w:cs="Arial"/>
          <w:i/>
          <w:sz w:val="24"/>
          <w:szCs w:val="24"/>
          <w:lang w:eastAsia="ar-SA"/>
        </w:rPr>
        <w:t xml:space="preserve"> питания не подлежат </w:t>
      </w:r>
      <w:r w:rsidRPr="003B434E">
        <w:rPr>
          <w:rFonts w:ascii="Arial" w:eastAsia="Times New Roman" w:hAnsi="Arial" w:cs="Arial"/>
          <w:i/>
          <w:sz w:val="24"/>
          <w:szCs w:val="24"/>
          <w:lang w:eastAsia="ar-SA"/>
        </w:rPr>
        <w:lastRenderedPageBreak/>
        <w:t>испытаниям в условиях неисправности.</w:t>
      </w:r>
    </w:p>
    <w:p w14:paraId="4191D959" w14:textId="1C02BE27" w:rsidR="009B4D54" w:rsidRDefault="003B434E" w:rsidP="009B4D54">
      <w:pPr>
        <w:widowControl w:val="0"/>
        <w:spacing w:after="0" w:line="360" w:lineRule="auto"/>
        <w:ind w:firstLine="709"/>
        <w:jc w:val="both"/>
      </w:pPr>
      <w:r w:rsidRPr="003B434E">
        <w:rPr>
          <w:rFonts w:ascii="Arial" w:eastAsia="Times New Roman" w:hAnsi="Arial" w:cs="Arial"/>
          <w:i/>
          <w:sz w:val="24"/>
          <w:szCs w:val="24"/>
          <w:lang w:eastAsia="ar-SA"/>
        </w:rPr>
        <w:t xml:space="preserve">Пример испытательной </w:t>
      </w:r>
      <w:r w:rsidR="00056DDF">
        <w:rPr>
          <w:rFonts w:ascii="Arial" w:eastAsia="Times New Roman" w:hAnsi="Arial" w:cs="Arial"/>
          <w:i/>
          <w:sz w:val="24"/>
          <w:szCs w:val="24"/>
          <w:lang w:eastAsia="ar-SA"/>
        </w:rPr>
        <w:t>схемы</w:t>
      </w:r>
      <w:r w:rsidRPr="003B434E">
        <w:rPr>
          <w:rFonts w:ascii="Arial" w:eastAsia="Times New Roman" w:hAnsi="Arial" w:cs="Arial"/>
          <w:i/>
          <w:sz w:val="24"/>
          <w:szCs w:val="24"/>
          <w:lang w:eastAsia="ar-SA"/>
        </w:rPr>
        <w:t xml:space="preserve"> для измерения напряжения и тока приведен на рисунке 1.</w:t>
      </w:r>
      <w:r w:rsidR="009B4D54" w:rsidRPr="009B4D54">
        <w:t xml:space="preserve"> </w:t>
      </w:r>
    </w:p>
    <w:p w14:paraId="01F2CFD2" w14:textId="0182B3B4" w:rsidR="003B434E" w:rsidRPr="0056374F" w:rsidRDefault="002772D0" w:rsidP="003B434E">
      <w:pPr>
        <w:widowControl w:val="0"/>
        <w:spacing w:after="0" w:line="360" w:lineRule="auto"/>
        <w:ind w:firstLine="709"/>
        <w:jc w:val="both"/>
        <w:rPr>
          <w:rFonts w:ascii="Arial" w:eastAsia="Times New Roman" w:hAnsi="Arial" w:cs="Arial"/>
          <w:lang w:eastAsia="ar-SA"/>
        </w:rPr>
      </w:pPr>
      <w:r w:rsidRPr="0056374F">
        <w:rPr>
          <w:rFonts w:ascii="Arial" w:eastAsia="Times New Roman" w:hAnsi="Arial" w:cs="Arial"/>
          <w:spacing w:val="40"/>
          <w:lang w:eastAsia="ar-SA"/>
        </w:rPr>
        <w:t>Примечание</w:t>
      </w:r>
      <w:r w:rsidRPr="0056374F">
        <w:rPr>
          <w:rFonts w:ascii="Arial" w:eastAsia="Times New Roman" w:hAnsi="Arial" w:cs="Arial"/>
          <w:lang w:eastAsia="ar-SA"/>
        </w:rPr>
        <w:t xml:space="preserve"> </w:t>
      </w:r>
      <w:r>
        <w:rPr>
          <w:rFonts w:ascii="Arial" w:eastAsia="Times New Roman" w:hAnsi="Arial" w:cs="Arial"/>
          <w:lang w:eastAsia="ar-SA"/>
        </w:rPr>
        <w:t xml:space="preserve">2 </w:t>
      </w:r>
      <w:r w:rsidRPr="0056374F">
        <w:rPr>
          <w:rFonts w:ascii="Arial" w:eastAsia="Times New Roman" w:hAnsi="Arial" w:cs="Arial"/>
          <w:lang w:eastAsia="ar-SA"/>
        </w:rPr>
        <w:sym w:font="Symbol" w:char="F02D"/>
      </w:r>
      <w:r w:rsidR="003B434E" w:rsidRPr="0056374F">
        <w:rPr>
          <w:rFonts w:ascii="Arial" w:eastAsia="Times New Roman" w:hAnsi="Arial" w:cs="Arial"/>
          <w:lang w:eastAsia="ar-SA"/>
        </w:rPr>
        <w:t xml:space="preserve"> </w:t>
      </w:r>
      <w:r w:rsidR="00A103D2">
        <w:rPr>
          <w:rFonts w:ascii="Arial" w:eastAsia="Times New Roman" w:hAnsi="Arial" w:cs="Arial"/>
          <w:lang w:eastAsia="ar-SA"/>
        </w:rPr>
        <w:t>Проверка</w:t>
      </w:r>
      <w:r w:rsidR="003B434E" w:rsidRPr="0056374F">
        <w:rPr>
          <w:rFonts w:ascii="Arial" w:eastAsia="Times New Roman" w:hAnsi="Arial" w:cs="Arial"/>
          <w:lang w:eastAsia="ar-SA"/>
        </w:rPr>
        <w:t xml:space="preserve"> аппарат</w:t>
      </w:r>
      <w:r w:rsidR="00A103D2">
        <w:rPr>
          <w:rFonts w:ascii="Arial" w:eastAsia="Times New Roman" w:hAnsi="Arial" w:cs="Arial"/>
          <w:lang w:eastAsia="ar-SA"/>
        </w:rPr>
        <w:t>уры</w:t>
      </w:r>
      <w:r w:rsidR="003B434E" w:rsidRPr="0056374F">
        <w:rPr>
          <w:rFonts w:ascii="Arial" w:eastAsia="Times New Roman" w:hAnsi="Arial" w:cs="Arial"/>
          <w:lang w:eastAsia="ar-SA"/>
        </w:rPr>
        <w:t xml:space="preserve"> и всех его </w:t>
      </w:r>
      <w:r w:rsidR="00A103D2">
        <w:rPr>
          <w:rFonts w:ascii="Arial" w:eastAsia="Times New Roman" w:hAnsi="Arial" w:cs="Arial"/>
          <w:lang w:eastAsia="ar-SA"/>
        </w:rPr>
        <w:t>принципиальных электрических</w:t>
      </w:r>
      <w:r w:rsidR="003B434E" w:rsidRPr="0056374F">
        <w:rPr>
          <w:rFonts w:ascii="Arial" w:eastAsia="Times New Roman" w:hAnsi="Arial" w:cs="Arial"/>
          <w:lang w:eastAsia="ar-SA"/>
        </w:rPr>
        <w:t xml:space="preserve"> схем, за исключением </w:t>
      </w:r>
      <w:r w:rsidR="00A103D2">
        <w:rPr>
          <w:rFonts w:ascii="Arial" w:eastAsia="Times New Roman" w:hAnsi="Arial" w:cs="Arial"/>
          <w:lang w:eastAsia="ar-SA"/>
        </w:rPr>
        <w:t>внутренних принципиальных схем</w:t>
      </w:r>
      <w:r w:rsidR="003B434E" w:rsidRPr="0056374F">
        <w:rPr>
          <w:rFonts w:ascii="Arial" w:eastAsia="Times New Roman" w:hAnsi="Arial" w:cs="Arial"/>
          <w:lang w:eastAsia="ar-SA"/>
        </w:rPr>
        <w:t xml:space="preserve"> интегральных схем, как правило, обнаруживает условия неисправностей, которые могут </w:t>
      </w:r>
      <w:r w:rsidR="00A103D2">
        <w:rPr>
          <w:rFonts w:ascii="Arial" w:eastAsia="Times New Roman" w:hAnsi="Arial" w:cs="Arial"/>
          <w:lang w:eastAsia="ar-SA"/>
        </w:rPr>
        <w:t>вызывать</w:t>
      </w:r>
      <w:r w:rsidR="003B434E" w:rsidRPr="0056374F">
        <w:rPr>
          <w:rFonts w:ascii="Arial" w:eastAsia="Times New Roman" w:hAnsi="Arial" w:cs="Arial"/>
          <w:lang w:eastAsia="ar-SA"/>
        </w:rPr>
        <w:t xml:space="preserve"> опасность и которые </w:t>
      </w:r>
      <w:r w:rsidR="00A103D2">
        <w:rPr>
          <w:rFonts w:ascii="Arial" w:eastAsia="Times New Roman" w:hAnsi="Arial" w:cs="Arial"/>
          <w:lang w:eastAsia="ar-SA"/>
        </w:rPr>
        <w:t>применяют</w:t>
      </w:r>
      <w:r w:rsidR="00217FB3">
        <w:rPr>
          <w:rFonts w:ascii="Arial" w:eastAsia="Times New Roman" w:hAnsi="Arial" w:cs="Arial"/>
          <w:lang w:eastAsia="ar-SA"/>
        </w:rPr>
        <w:t xml:space="preserve"> при испытаниях</w:t>
      </w:r>
      <w:r w:rsidR="003B434E" w:rsidRPr="0056374F">
        <w:rPr>
          <w:rFonts w:ascii="Arial" w:eastAsia="Times New Roman" w:hAnsi="Arial" w:cs="Arial"/>
          <w:lang w:eastAsia="ar-SA"/>
        </w:rPr>
        <w:t xml:space="preserve">. </w:t>
      </w:r>
      <w:r w:rsidR="00217FB3">
        <w:rPr>
          <w:rFonts w:ascii="Arial" w:eastAsia="Times New Roman" w:hAnsi="Arial" w:cs="Arial"/>
          <w:lang w:eastAsia="ar-SA"/>
        </w:rPr>
        <w:t>Обнаруженные</w:t>
      </w:r>
      <w:r w:rsidR="003B434E" w:rsidRPr="0056374F">
        <w:rPr>
          <w:rFonts w:ascii="Arial" w:eastAsia="Times New Roman" w:hAnsi="Arial" w:cs="Arial"/>
          <w:lang w:eastAsia="ar-SA"/>
        </w:rPr>
        <w:t xml:space="preserve"> условия </w:t>
      </w:r>
      <w:r w:rsidR="00217FB3">
        <w:rPr>
          <w:rFonts w:ascii="Arial" w:eastAsia="Times New Roman" w:hAnsi="Arial" w:cs="Arial"/>
          <w:lang w:eastAsia="ar-SA"/>
        </w:rPr>
        <w:t xml:space="preserve">применяют </w:t>
      </w:r>
      <w:r w:rsidR="003B434E" w:rsidRPr="0056374F">
        <w:rPr>
          <w:rFonts w:ascii="Arial" w:eastAsia="Times New Roman" w:hAnsi="Arial" w:cs="Arial"/>
          <w:lang w:eastAsia="ar-SA"/>
        </w:rPr>
        <w:t>последовательно в наиболее удобном порядке.</w:t>
      </w:r>
    </w:p>
    <w:p w14:paraId="5B1B662E" w14:textId="7052933B" w:rsidR="003B434E" w:rsidRPr="0056374F" w:rsidRDefault="00217FB3" w:rsidP="003B434E">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Проверка</w:t>
      </w:r>
      <w:r w:rsidR="003B434E" w:rsidRPr="0056374F">
        <w:rPr>
          <w:rFonts w:ascii="Arial" w:eastAsia="Times New Roman" w:hAnsi="Arial" w:cs="Arial"/>
          <w:lang w:eastAsia="ar-SA"/>
        </w:rPr>
        <w:t xml:space="preserve"> аппарат</w:t>
      </w:r>
      <w:r>
        <w:rPr>
          <w:rFonts w:ascii="Arial" w:eastAsia="Times New Roman" w:hAnsi="Arial" w:cs="Arial"/>
          <w:lang w:eastAsia="ar-SA"/>
        </w:rPr>
        <w:t>уры</w:t>
      </w:r>
      <w:r w:rsidR="003B434E" w:rsidRPr="0056374F">
        <w:rPr>
          <w:rFonts w:ascii="Arial" w:eastAsia="Times New Roman" w:hAnsi="Arial" w:cs="Arial"/>
          <w:lang w:eastAsia="ar-SA"/>
        </w:rPr>
        <w:t xml:space="preserve"> и </w:t>
      </w:r>
      <w:r>
        <w:rPr>
          <w:rFonts w:ascii="Arial" w:eastAsia="Times New Roman" w:hAnsi="Arial" w:cs="Arial"/>
          <w:lang w:eastAsia="ar-SA"/>
        </w:rPr>
        <w:t xml:space="preserve">принципиальных </w:t>
      </w:r>
      <w:r w:rsidR="003B434E" w:rsidRPr="0056374F">
        <w:rPr>
          <w:rFonts w:ascii="Arial" w:eastAsia="Times New Roman" w:hAnsi="Arial" w:cs="Arial"/>
          <w:lang w:eastAsia="ar-SA"/>
        </w:rPr>
        <w:t xml:space="preserve">электрических схем показывает условия </w:t>
      </w:r>
      <w:r>
        <w:rPr>
          <w:rFonts w:ascii="Arial" w:eastAsia="Times New Roman" w:hAnsi="Arial" w:cs="Arial"/>
          <w:lang w:eastAsia="ar-SA"/>
        </w:rPr>
        <w:t>эксплуатации</w:t>
      </w:r>
      <w:r w:rsidR="003B434E" w:rsidRPr="0056374F">
        <w:rPr>
          <w:rFonts w:ascii="Arial" w:eastAsia="Times New Roman" w:hAnsi="Arial" w:cs="Arial"/>
          <w:lang w:eastAsia="ar-SA"/>
        </w:rPr>
        <w:t>, при которых примен</w:t>
      </w:r>
      <w:r>
        <w:rPr>
          <w:rFonts w:ascii="Arial" w:eastAsia="Times New Roman" w:hAnsi="Arial" w:cs="Arial"/>
          <w:lang w:eastAsia="ar-SA"/>
        </w:rPr>
        <w:t>яют и</w:t>
      </w:r>
      <w:r w:rsidR="003B434E" w:rsidRPr="0056374F">
        <w:rPr>
          <w:rFonts w:ascii="Arial" w:eastAsia="Times New Roman" w:hAnsi="Arial" w:cs="Arial"/>
          <w:lang w:eastAsia="ar-SA"/>
        </w:rPr>
        <w:t>митир</w:t>
      </w:r>
      <w:r>
        <w:rPr>
          <w:rFonts w:ascii="Arial" w:eastAsia="Times New Roman" w:hAnsi="Arial" w:cs="Arial"/>
          <w:lang w:eastAsia="ar-SA"/>
        </w:rPr>
        <w:t>уемые</w:t>
      </w:r>
      <w:r w:rsidR="003B434E" w:rsidRPr="0056374F">
        <w:rPr>
          <w:rFonts w:ascii="Arial" w:eastAsia="Times New Roman" w:hAnsi="Arial" w:cs="Arial"/>
          <w:lang w:eastAsia="ar-SA"/>
        </w:rPr>
        <w:t xml:space="preserve"> неисправност</w:t>
      </w:r>
      <w:r>
        <w:rPr>
          <w:rFonts w:ascii="Arial" w:eastAsia="Times New Roman" w:hAnsi="Arial" w:cs="Arial"/>
          <w:lang w:eastAsia="ar-SA"/>
        </w:rPr>
        <w:t>и, чтобы вызвать</w:t>
      </w:r>
      <w:r w:rsidR="003B434E" w:rsidRPr="0056374F">
        <w:rPr>
          <w:rFonts w:ascii="Arial" w:eastAsia="Times New Roman" w:hAnsi="Arial" w:cs="Arial"/>
          <w:lang w:eastAsia="ar-SA"/>
        </w:rPr>
        <w:t xml:space="preserve"> наиболее неблагоприятны</w:t>
      </w:r>
      <w:r>
        <w:rPr>
          <w:rFonts w:ascii="Arial" w:eastAsia="Times New Roman" w:hAnsi="Arial" w:cs="Arial"/>
          <w:lang w:eastAsia="ar-SA"/>
        </w:rPr>
        <w:t>е последствия</w:t>
      </w:r>
      <w:r w:rsidR="003B434E" w:rsidRPr="0056374F">
        <w:rPr>
          <w:rFonts w:ascii="Arial" w:eastAsia="Times New Roman" w:hAnsi="Arial" w:cs="Arial"/>
          <w:lang w:eastAsia="ar-SA"/>
        </w:rPr>
        <w:t>. В большинстве случаев наиболее неблагоприятны</w:t>
      </w:r>
      <w:r>
        <w:rPr>
          <w:rFonts w:ascii="Arial" w:eastAsia="Times New Roman" w:hAnsi="Arial" w:cs="Arial"/>
          <w:lang w:eastAsia="ar-SA"/>
        </w:rPr>
        <w:t>е последствия вызывают</w:t>
      </w:r>
      <w:r w:rsidR="003B434E" w:rsidRPr="0056374F">
        <w:rPr>
          <w:rFonts w:ascii="Arial" w:eastAsia="Times New Roman" w:hAnsi="Arial" w:cs="Arial"/>
          <w:lang w:eastAsia="ar-SA"/>
        </w:rPr>
        <w:t xml:space="preserve"> </w:t>
      </w:r>
      <w:r>
        <w:rPr>
          <w:rFonts w:ascii="Arial" w:eastAsia="Times New Roman" w:hAnsi="Arial" w:cs="Arial"/>
          <w:lang w:eastAsia="ar-SA"/>
        </w:rPr>
        <w:t xml:space="preserve">имитируемые </w:t>
      </w:r>
      <w:r w:rsidR="003B434E" w:rsidRPr="0056374F">
        <w:rPr>
          <w:rFonts w:ascii="Arial" w:eastAsia="Times New Roman" w:hAnsi="Arial" w:cs="Arial"/>
          <w:lang w:eastAsia="ar-SA"/>
        </w:rPr>
        <w:t>неисправности при работе аппаратуры с полной нагрузкой.</w:t>
      </w:r>
    </w:p>
    <w:p w14:paraId="452BEA13" w14:textId="73EE362C" w:rsidR="003B434E" w:rsidRPr="0056374F" w:rsidRDefault="003B434E" w:rsidP="003B434E">
      <w:pPr>
        <w:widowControl w:val="0"/>
        <w:spacing w:after="0" w:line="360" w:lineRule="auto"/>
        <w:ind w:firstLine="709"/>
        <w:jc w:val="both"/>
        <w:rPr>
          <w:rFonts w:ascii="Arial" w:eastAsia="Times New Roman" w:hAnsi="Arial" w:cs="Arial"/>
          <w:lang w:eastAsia="ar-SA"/>
        </w:rPr>
      </w:pPr>
      <w:r w:rsidRPr="0056374F">
        <w:rPr>
          <w:rFonts w:ascii="Arial" w:eastAsia="Times New Roman" w:hAnsi="Arial" w:cs="Arial"/>
          <w:lang w:eastAsia="ar-SA"/>
        </w:rPr>
        <w:t>Однако для некоторых частей наиболее неблагоприятны</w:t>
      </w:r>
      <w:r w:rsidR="00217FB3">
        <w:rPr>
          <w:rFonts w:ascii="Arial" w:eastAsia="Times New Roman" w:hAnsi="Arial" w:cs="Arial"/>
          <w:lang w:eastAsia="ar-SA"/>
        </w:rPr>
        <w:t xml:space="preserve">е последствия </w:t>
      </w:r>
      <w:r w:rsidRPr="0056374F">
        <w:rPr>
          <w:rFonts w:ascii="Arial" w:eastAsia="Times New Roman" w:hAnsi="Arial" w:cs="Arial"/>
          <w:lang w:eastAsia="ar-SA"/>
        </w:rPr>
        <w:t>мо</w:t>
      </w:r>
      <w:r w:rsidR="00217FB3">
        <w:rPr>
          <w:rFonts w:ascii="Arial" w:eastAsia="Times New Roman" w:hAnsi="Arial" w:cs="Arial"/>
          <w:lang w:eastAsia="ar-SA"/>
        </w:rPr>
        <w:t>гут возникнуть</w:t>
      </w:r>
      <w:r w:rsidRPr="0056374F">
        <w:rPr>
          <w:rFonts w:ascii="Arial" w:eastAsia="Times New Roman" w:hAnsi="Arial" w:cs="Arial"/>
          <w:lang w:eastAsia="ar-SA"/>
        </w:rPr>
        <w:t xml:space="preserve"> при имитировании неисправности до включения аппарат</w:t>
      </w:r>
      <w:r w:rsidR="00217FB3">
        <w:rPr>
          <w:rFonts w:ascii="Arial" w:eastAsia="Times New Roman" w:hAnsi="Arial" w:cs="Arial"/>
          <w:lang w:eastAsia="ar-SA"/>
        </w:rPr>
        <w:t>уры</w:t>
      </w:r>
      <w:r w:rsidRPr="0056374F">
        <w:rPr>
          <w:rFonts w:ascii="Arial" w:eastAsia="Times New Roman" w:hAnsi="Arial" w:cs="Arial"/>
          <w:lang w:eastAsia="ar-SA"/>
        </w:rPr>
        <w:t>. Также возможно, что наиболее неблагоприятны</w:t>
      </w:r>
      <w:r w:rsidR="00217FB3">
        <w:rPr>
          <w:rFonts w:ascii="Arial" w:eastAsia="Times New Roman" w:hAnsi="Arial" w:cs="Arial"/>
          <w:lang w:eastAsia="ar-SA"/>
        </w:rPr>
        <w:t>е последствия</w:t>
      </w:r>
      <w:r w:rsidRPr="0056374F">
        <w:rPr>
          <w:rFonts w:ascii="Arial" w:eastAsia="Times New Roman" w:hAnsi="Arial" w:cs="Arial"/>
          <w:lang w:eastAsia="ar-SA"/>
        </w:rPr>
        <w:t xml:space="preserve"> мо</w:t>
      </w:r>
      <w:r w:rsidR="00217FB3">
        <w:rPr>
          <w:rFonts w:ascii="Arial" w:eastAsia="Times New Roman" w:hAnsi="Arial" w:cs="Arial"/>
          <w:lang w:eastAsia="ar-SA"/>
        </w:rPr>
        <w:t>гут возникнуть</w:t>
      </w:r>
      <w:r w:rsidRPr="0056374F">
        <w:rPr>
          <w:rFonts w:ascii="Arial" w:eastAsia="Times New Roman" w:hAnsi="Arial" w:cs="Arial"/>
          <w:lang w:eastAsia="ar-SA"/>
        </w:rPr>
        <w:t xml:space="preserve"> при</w:t>
      </w:r>
      <w:r w:rsidR="00217FB3">
        <w:rPr>
          <w:rFonts w:ascii="Arial" w:eastAsia="Times New Roman" w:hAnsi="Arial" w:cs="Arial"/>
          <w:lang w:eastAsia="ar-SA"/>
        </w:rPr>
        <w:t xml:space="preserve"> применении </w:t>
      </w:r>
      <w:r w:rsidRPr="0056374F">
        <w:rPr>
          <w:rFonts w:ascii="Arial" w:eastAsia="Times New Roman" w:hAnsi="Arial" w:cs="Arial"/>
          <w:lang w:eastAsia="ar-SA"/>
        </w:rPr>
        <w:t>имитир</w:t>
      </w:r>
      <w:r w:rsidR="00217FB3">
        <w:rPr>
          <w:rFonts w:ascii="Arial" w:eastAsia="Times New Roman" w:hAnsi="Arial" w:cs="Arial"/>
          <w:lang w:eastAsia="ar-SA"/>
        </w:rPr>
        <w:t>уемой</w:t>
      </w:r>
      <w:r w:rsidRPr="0056374F">
        <w:rPr>
          <w:rFonts w:ascii="Arial" w:eastAsia="Times New Roman" w:hAnsi="Arial" w:cs="Arial"/>
          <w:lang w:eastAsia="ar-SA"/>
        </w:rPr>
        <w:t xml:space="preserve"> неисправности в то время, когда аппарат</w:t>
      </w:r>
      <w:r w:rsidR="00217FB3">
        <w:rPr>
          <w:rFonts w:ascii="Arial" w:eastAsia="Times New Roman" w:hAnsi="Arial" w:cs="Arial"/>
          <w:lang w:eastAsia="ar-SA"/>
        </w:rPr>
        <w:t>ура</w:t>
      </w:r>
      <w:r w:rsidRPr="0056374F">
        <w:rPr>
          <w:rFonts w:ascii="Arial" w:eastAsia="Times New Roman" w:hAnsi="Arial" w:cs="Arial"/>
          <w:lang w:eastAsia="ar-SA"/>
        </w:rPr>
        <w:t xml:space="preserve"> находится в </w:t>
      </w:r>
      <w:r w:rsidR="0078486B">
        <w:rPr>
          <w:rFonts w:ascii="Arial" w:eastAsia="Times New Roman" w:hAnsi="Arial" w:cs="Arial"/>
          <w:lang w:eastAsia="ar-SA"/>
        </w:rPr>
        <w:t xml:space="preserve">условиях </w:t>
      </w:r>
      <w:r w:rsidR="00217FB3">
        <w:rPr>
          <w:rFonts w:ascii="Arial" w:eastAsia="Times New Roman" w:hAnsi="Arial" w:cs="Arial"/>
          <w:lang w:eastAsia="ar-SA"/>
        </w:rPr>
        <w:t>РЕЖИМ</w:t>
      </w:r>
      <w:r w:rsidR="0078486B">
        <w:rPr>
          <w:rFonts w:ascii="Arial" w:eastAsia="Times New Roman" w:hAnsi="Arial" w:cs="Arial"/>
          <w:lang w:eastAsia="ar-SA"/>
        </w:rPr>
        <w:t>А</w:t>
      </w:r>
      <w:r w:rsidR="00217FB3">
        <w:rPr>
          <w:rFonts w:ascii="Arial" w:eastAsia="Times New Roman" w:hAnsi="Arial" w:cs="Arial"/>
          <w:lang w:eastAsia="ar-SA"/>
        </w:rPr>
        <w:t xml:space="preserve"> ОЖИДАНИЯ</w:t>
      </w:r>
      <w:r w:rsidRPr="0056374F">
        <w:rPr>
          <w:rFonts w:ascii="Arial" w:eastAsia="Times New Roman" w:hAnsi="Arial" w:cs="Arial"/>
          <w:lang w:eastAsia="ar-SA"/>
        </w:rPr>
        <w:t>.</w:t>
      </w:r>
    </w:p>
    <w:p w14:paraId="40BFB2F2" w14:textId="08A594A9" w:rsidR="003B434E" w:rsidRPr="0056374F" w:rsidRDefault="002772D0" w:rsidP="003B434E">
      <w:pPr>
        <w:widowControl w:val="0"/>
        <w:spacing w:after="0" w:line="360" w:lineRule="auto"/>
        <w:ind w:firstLine="709"/>
        <w:jc w:val="both"/>
        <w:rPr>
          <w:rFonts w:ascii="Arial" w:eastAsia="Times New Roman" w:hAnsi="Arial" w:cs="Arial"/>
          <w:lang w:eastAsia="ar-SA"/>
        </w:rPr>
      </w:pPr>
      <w:r w:rsidRPr="0056374F">
        <w:rPr>
          <w:rFonts w:ascii="Arial" w:eastAsia="Times New Roman" w:hAnsi="Arial" w:cs="Arial"/>
          <w:spacing w:val="40"/>
          <w:lang w:eastAsia="ar-SA"/>
        </w:rPr>
        <w:t>Примечание</w:t>
      </w:r>
      <w:r w:rsidRPr="0056374F">
        <w:rPr>
          <w:rFonts w:ascii="Arial" w:eastAsia="Times New Roman" w:hAnsi="Arial" w:cs="Arial"/>
          <w:lang w:eastAsia="ar-SA"/>
        </w:rPr>
        <w:t xml:space="preserve"> </w:t>
      </w:r>
      <w:r>
        <w:rPr>
          <w:rFonts w:ascii="Arial" w:eastAsia="Times New Roman" w:hAnsi="Arial" w:cs="Arial"/>
          <w:lang w:eastAsia="ar-SA"/>
        </w:rPr>
        <w:t xml:space="preserve">3 </w:t>
      </w:r>
      <w:r w:rsidRPr="0056374F">
        <w:rPr>
          <w:rFonts w:ascii="Arial" w:eastAsia="Times New Roman" w:hAnsi="Arial" w:cs="Arial"/>
          <w:lang w:eastAsia="ar-SA"/>
        </w:rPr>
        <w:sym w:font="Symbol" w:char="F02D"/>
      </w:r>
      <w:r>
        <w:rPr>
          <w:rFonts w:ascii="Arial" w:eastAsia="Times New Roman" w:hAnsi="Arial" w:cs="Arial"/>
          <w:lang w:eastAsia="ar-SA"/>
        </w:rPr>
        <w:t xml:space="preserve"> </w:t>
      </w:r>
      <w:r w:rsidR="003B434E" w:rsidRPr="0056374F">
        <w:rPr>
          <w:rFonts w:ascii="Arial" w:eastAsia="Times New Roman" w:hAnsi="Arial" w:cs="Arial"/>
          <w:lang w:eastAsia="ar-SA"/>
        </w:rPr>
        <w:t xml:space="preserve">При проведении </w:t>
      </w:r>
      <w:r w:rsidR="0078486B">
        <w:rPr>
          <w:rFonts w:ascii="Arial" w:eastAsia="Times New Roman" w:hAnsi="Arial" w:cs="Arial"/>
          <w:lang w:eastAsia="ar-SA"/>
        </w:rPr>
        <w:t>проверки</w:t>
      </w:r>
      <w:r w:rsidR="003B434E" w:rsidRPr="0056374F">
        <w:rPr>
          <w:rFonts w:ascii="Arial" w:eastAsia="Times New Roman" w:hAnsi="Arial" w:cs="Arial"/>
          <w:lang w:eastAsia="ar-SA"/>
        </w:rPr>
        <w:t xml:space="preserve">  в соответствии с примечанием 2 необходимо принимать во внимание рабочие характеристики интегральных</w:t>
      </w:r>
      <w:r w:rsidR="0078486B">
        <w:rPr>
          <w:rFonts w:ascii="Arial" w:eastAsia="Times New Roman" w:hAnsi="Arial" w:cs="Arial"/>
          <w:lang w:eastAsia="ar-SA"/>
        </w:rPr>
        <w:t xml:space="preserve"> схем.</w:t>
      </w:r>
    </w:p>
    <w:p w14:paraId="6EDB5EAD" w14:textId="37358E5D" w:rsidR="00F113CD" w:rsidRDefault="002772D0" w:rsidP="003B434E">
      <w:pPr>
        <w:widowControl w:val="0"/>
        <w:spacing w:after="0" w:line="360" w:lineRule="auto"/>
        <w:ind w:firstLine="709"/>
        <w:jc w:val="both"/>
        <w:rPr>
          <w:rFonts w:ascii="Arial" w:eastAsia="Times New Roman" w:hAnsi="Arial" w:cs="Arial"/>
          <w:lang w:eastAsia="ar-SA"/>
        </w:rPr>
      </w:pPr>
      <w:r w:rsidRPr="0056374F">
        <w:rPr>
          <w:rFonts w:ascii="Arial" w:eastAsia="Times New Roman" w:hAnsi="Arial" w:cs="Arial"/>
          <w:spacing w:val="40"/>
          <w:lang w:eastAsia="ar-SA"/>
        </w:rPr>
        <w:t>Примечание</w:t>
      </w:r>
      <w:r w:rsidRPr="0056374F">
        <w:rPr>
          <w:rFonts w:ascii="Arial" w:eastAsia="Times New Roman" w:hAnsi="Arial" w:cs="Arial"/>
          <w:lang w:eastAsia="ar-SA"/>
        </w:rPr>
        <w:t xml:space="preserve"> </w:t>
      </w:r>
      <w:r>
        <w:rPr>
          <w:rFonts w:ascii="Arial" w:eastAsia="Times New Roman" w:hAnsi="Arial" w:cs="Arial"/>
          <w:lang w:eastAsia="ar-SA"/>
        </w:rPr>
        <w:t xml:space="preserve">4 </w:t>
      </w:r>
      <w:r w:rsidRPr="0056374F">
        <w:rPr>
          <w:rFonts w:ascii="Arial" w:eastAsia="Times New Roman" w:hAnsi="Arial" w:cs="Arial"/>
          <w:lang w:eastAsia="ar-SA"/>
        </w:rPr>
        <w:sym w:font="Symbol" w:char="F02D"/>
      </w:r>
      <w:r w:rsidR="003B434E" w:rsidRPr="0056374F">
        <w:rPr>
          <w:rFonts w:ascii="Arial" w:eastAsia="Times New Roman" w:hAnsi="Arial" w:cs="Arial"/>
          <w:lang w:eastAsia="ar-SA"/>
        </w:rPr>
        <w:t xml:space="preserve"> </w:t>
      </w:r>
      <w:r w:rsidR="00F113CD">
        <w:rPr>
          <w:rFonts w:ascii="Arial" w:eastAsia="Times New Roman" w:hAnsi="Arial" w:cs="Arial"/>
          <w:lang w:eastAsia="ar-SA"/>
        </w:rPr>
        <w:t>И</w:t>
      </w:r>
      <w:r w:rsidR="003B434E" w:rsidRPr="0056374F">
        <w:rPr>
          <w:rFonts w:ascii="Arial" w:eastAsia="Times New Roman" w:hAnsi="Arial" w:cs="Arial"/>
          <w:lang w:eastAsia="ar-SA"/>
        </w:rPr>
        <w:t xml:space="preserve">спытания в условиях неисправностей следует проводить </w:t>
      </w:r>
      <w:r w:rsidR="00F113CD">
        <w:rPr>
          <w:rFonts w:ascii="Arial" w:eastAsia="Times New Roman" w:hAnsi="Arial" w:cs="Arial"/>
          <w:lang w:eastAsia="ar-SA"/>
        </w:rPr>
        <w:t xml:space="preserve">только </w:t>
      </w:r>
      <w:r w:rsidR="003B434E" w:rsidRPr="0056374F">
        <w:rPr>
          <w:rFonts w:ascii="Arial" w:eastAsia="Times New Roman" w:hAnsi="Arial" w:cs="Arial"/>
          <w:lang w:eastAsia="ar-SA"/>
        </w:rPr>
        <w:t>в деревянном коробе для испытаний, указанном в 4.1.4</w:t>
      </w:r>
      <w:r w:rsidR="00F113CD">
        <w:rPr>
          <w:rFonts w:ascii="Arial" w:eastAsia="Times New Roman" w:hAnsi="Arial" w:cs="Arial"/>
          <w:lang w:eastAsia="ar-SA"/>
        </w:rPr>
        <w:t>,</w:t>
      </w:r>
      <w:r w:rsidR="00F113CD" w:rsidRPr="00F113CD">
        <w:rPr>
          <w:rFonts w:ascii="Arial" w:eastAsia="Times New Roman" w:hAnsi="Arial" w:cs="Arial"/>
          <w:lang w:eastAsia="ar-SA"/>
        </w:rPr>
        <w:t xml:space="preserve"> если не предоставлены инструкции по установке и существует вероятность того, что тестовый ящик повлияет на результаты.</w:t>
      </w:r>
    </w:p>
    <w:p w14:paraId="4A646CC7" w14:textId="34E0342B" w:rsidR="006A731C" w:rsidRDefault="006A731C"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Проведение п</w:t>
      </w:r>
      <w:r w:rsidR="002C78F3">
        <w:rPr>
          <w:rFonts w:ascii="Arial" w:eastAsia="Times New Roman" w:hAnsi="Arial" w:cs="Arial"/>
          <w:i/>
          <w:sz w:val="24"/>
          <w:szCs w:val="24"/>
          <w:lang w:eastAsia="ar-SA"/>
        </w:rPr>
        <w:t>роверк</w:t>
      </w:r>
      <w:r>
        <w:rPr>
          <w:rFonts w:ascii="Arial" w:eastAsia="Times New Roman" w:hAnsi="Arial" w:cs="Arial"/>
          <w:i/>
          <w:sz w:val="24"/>
          <w:szCs w:val="24"/>
          <w:lang w:eastAsia="ar-SA"/>
        </w:rPr>
        <w:t>и</w:t>
      </w:r>
      <w:r w:rsidR="002C78F3">
        <w:rPr>
          <w:rFonts w:ascii="Arial" w:eastAsia="Times New Roman" w:hAnsi="Arial" w:cs="Arial"/>
          <w:i/>
          <w:sz w:val="24"/>
          <w:szCs w:val="24"/>
          <w:lang w:eastAsia="ar-SA"/>
        </w:rPr>
        <w:t xml:space="preserve"> указанного (имитируемого) состояния н</w:t>
      </w:r>
      <w:r w:rsidR="003B434E" w:rsidRPr="003B434E">
        <w:rPr>
          <w:rFonts w:ascii="Arial" w:eastAsia="Times New Roman" w:hAnsi="Arial" w:cs="Arial"/>
          <w:i/>
          <w:sz w:val="24"/>
          <w:szCs w:val="24"/>
          <w:lang w:eastAsia="ar-SA"/>
        </w:rPr>
        <w:t>еисправност</w:t>
      </w:r>
      <w:r w:rsidR="002C78F3">
        <w:rPr>
          <w:rFonts w:ascii="Arial" w:eastAsia="Times New Roman" w:hAnsi="Arial" w:cs="Arial"/>
          <w:i/>
          <w:sz w:val="24"/>
          <w:szCs w:val="24"/>
          <w:lang w:eastAsia="ar-SA"/>
        </w:rPr>
        <w:t>и</w:t>
      </w:r>
      <w:r w:rsidR="003B434E" w:rsidRPr="003B434E">
        <w:rPr>
          <w:rFonts w:ascii="Arial" w:eastAsia="Times New Roman" w:hAnsi="Arial" w:cs="Arial"/>
          <w:i/>
          <w:sz w:val="24"/>
          <w:szCs w:val="24"/>
          <w:lang w:eastAsia="ar-SA"/>
        </w:rPr>
        <w:t xml:space="preserve"> может </w:t>
      </w:r>
      <w:r>
        <w:rPr>
          <w:rFonts w:ascii="Arial" w:eastAsia="Times New Roman" w:hAnsi="Arial" w:cs="Arial"/>
          <w:i/>
          <w:sz w:val="24"/>
          <w:szCs w:val="24"/>
          <w:lang w:eastAsia="ar-SA"/>
        </w:rPr>
        <w:t>привести</w:t>
      </w:r>
      <w:r w:rsidR="003B434E" w:rsidRPr="003B434E">
        <w:rPr>
          <w:rFonts w:ascii="Arial" w:eastAsia="Times New Roman" w:hAnsi="Arial" w:cs="Arial"/>
          <w:i/>
          <w:sz w:val="24"/>
          <w:szCs w:val="24"/>
          <w:lang w:eastAsia="ar-SA"/>
        </w:rPr>
        <w:t xml:space="preserve"> </w:t>
      </w:r>
      <w:r>
        <w:rPr>
          <w:rFonts w:ascii="Arial" w:eastAsia="Times New Roman" w:hAnsi="Arial" w:cs="Arial"/>
          <w:i/>
          <w:sz w:val="24"/>
          <w:szCs w:val="24"/>
          <w:lang w:eastAsia="ar-SA"/>
        </w:rPr>
        <w:t xml:space="preserve">к </w:t>
      </w:r>
      <w:r w:rsidR="003B434E" w:rsidRPr="003B434E">
        <w:rPr>
          <w:rFonts w:ascii="Arial" w:eastAsia="Times New Roman" w:hAnsi="Arial" w:cs="Arial"/>
          <w:i/>
          <w:sz w:val="24"/>
          <w:szCs w:val="24"/>
          <w:lang w:eastAsia="ar-SA"/>
        </w:rPr>
        <w:t>последующ</w:t>
      </w:r>
      <w:r>
        <w:rPr>
          <w:rFonts w:ascii="Arial" w:eastAsia="Times New Roman" w:hAnsi="Arial" w:cs="Arial"/>
          <w:i/>
          <w:sz w:val="24"/>
          <w:szCs w:val="24"/>
          <w:lang w:eastAsia="ar-SA"/>
        </w:rPr>
        <w:t>им</w:t>
      </w:r>
      <w:r w:rsidR="003B434E" w:rsidRPr="003B434E">
        <w:rPr>
          <w:rFonts w:ascii="Arial" w:eastAsia="Times New Roman" w:hAnsi="Arial" w:cs="Arial"/>
          <w:i/>
          <w:sz w:val="24"/>
          <w:szCs w:val="24"/>
          <w:lang w:eastAsia="ar-SA"/>
        </w:rPr>
        <w:t xml:space="preserve"> неисправност</w:t>
      </w:r>
      <w:r>
        <w:rPr>
          <w:rFonts w:ascii="Arial" w:eastAsia="Times New Roman" w:hAnsi="Arial" w:cs="Arial"/>
          <w:i/>
          <w:sz w:val="24"/>
          <w:szCs w:val="24"/>
          <w:lang w:eastAsia="ar-SA"/>
        </w:rPr>
        <w:t>ям</w:t>
      </w:r>
      <w:r w:rsidR="003B434E" w:rsidRPr="003B434E">
        <w:rPr>
          <w:rFonts w:ascii="Arial" w:eastAsia="Times New Roman" w:hAnsi="Arial" w:cs="Arial"/>
          <w:i/>
          <w:sz w:val="24"/>
          <w:szCs w:val="24"/>
          <w:lang w:eastAsia="ar-SA"/>
        </w:rPr>
        <w:t xml:space="preserve">, </w:t>
      </w:r>
      <w:r>
        <w:rPr>
          <w:rFonts w:ascii="Arial" w:eastAsia="Times New Roman" w:hAnsi="Arial" w:cs="Arial"/>
          <w:i/>
          <w:sz w:val="24"/>
          <w:szCs w:val="24"/>
          <w:lang w:eastAsia="ar-SA"/>
        </w:rPr>
        <w:t xml:space="preserve">которые либо прерывают работу компонента </w:t>
      </w:r>
      <w:r w:rsidR="003B434E" w:rsidRPr="003B434E">
        <w:rPr>
          <w:rFonts w:ascii="Arial" w:eastAsia="Times New Roman" w:hAnsi="Arial" w:cs="Arial"/>
          <w:i/>
          <w:sz w:val="24"/>
          <w:szCs w:val="24"/>
          <w:lang w:eastAsia="ar-SA"/>
        </w:rPr>
        <w:t>или</w:t>
      </w:r>
      <w:r>
        <w:rPr>
          <w:rFonts w:ascii="Arial" w:eastAsia="Times New Roman" w:hAnsi="Arial" w:cs="Arial"/>
          <w:i/>
          <w:sz w:val="24"/>
          <w:szCs w:val="24"/>
          <w:lang w:eastAsia="ar-SA"/>
        </w:rPr>
        <w:t xml:space="preserve"> вызывают</w:t>
      </w:r>
      <w:r w:rsidR="003B434E" w:rsidRPr="003B434E">
        <w:rPr>
          <w:rFonts w:ascii="Arial" w:eastAsia="Times New Roman" w:hAnsi="Arial" w:cs="Arial"/>
          <w:i/>
          <w:sz w:val="24"/>
          <w:szCs w:val="24"/>
          <w:lang w:eastAsia="ar-SA"/>
        </w:rPr>
        <w:t xml:space="preserve"> короткое замыкание. </w:t>
      </w:r>
      <w:r>
        <w:rPr>
          <w:rFonts w:ascii="Arial" w:eastAsia="Times New Roman" w:hAnsi="Arial" w:cs="Arial"/>
          <w:i/>
          <w:sz w:val="24"/>
          <w:szCs w:val="24"/>
          <w:lang w:eastAsia="ar-SA"/>
        </w:rPr>
        <w:t xml:space="preserve">В случае сомнений </w:t>
      </w:r>
      <w:r w:rsidR="00D26115">
        <w:rPr>
          <w:rFonts w:ascii="Arial" w:eastAsia="Times New Roman" w:hAnsi="Arial" w:cs="Arial"/>
          <w:i/>
          <w:sz w:val="24"/>
          <w:szCs w:val="24"/>
          <w:lang w:eastAsia="ar-SA"/>
        </w:rPr>
        <w:t>д</w:t>
      </w:r>
      <w:r w:rsidR="00D26115" w:rsidRPr="003B434E">
        <w:rPr>
          <w:rFonts w:ascii="Arial" w:eastAsia="Times New Roman" w:hAnsi="Arial" w:cs="Arial"/>
          <w:i/>
          <w:sz w:val="24"/>
          <w:szCs w:val="24"/>
          <w:lang w:eastAsia="ar-SA"/>
        </w:rPr>
        <w:t>ля подтверждения постоянства полученных результатов</w:t>
      </w:r>
      <w:r w:rsidR="00D26115">
        <w:rPr>
          <w:rFonts w:ascii="Arial" w:eastAsia="Times New Roman" w:hAnsi="Arial" w:cs="Arial"/>
          <w:i/>
          <w:sz w:val="24"/>
          <w:szCs w:val="24"/>
          <w:lang w:eastAsia="ar-SA"/>
        </w:rPr>
        <w:t xml:space="preserve"> </w:t>
      </w:r>
      <w:r>
        <w:rPr>
          <w:rFonts w:ascii="Arial" w:eastAsia="Times New Roman" w:hAnsi="Arial" w:cs="Arial"/>
          <w:i/>
          <w:sz w:val="24"/>
          <w:szCs w:val="24"/>
          <w:lang w:eastAsia="ar-SA"/>
        </w:rPr>
        <w:t xml:space="preserve">должна быть </w:t>
      </w:r>
      <w:r w:rsidR="00D26115">
        <w:rPr>
          <w:rFonts w:ascii="Arial" w:eastAsia="Times New Roman" w:hAnsi="Arial" w:cs="Arial"/>
          <w:i/>
          <w:sz w:val="24"/>
          <w:szCs w:val="24"/>
          <w:lang w:eastAsia="ar-SA"/>
        </w:rPr>
        <w:t xml:space="preserve">проведена </w:t>
      </w:r>
      <w:r>
        <w:rPr>
          <w:rFonts w:ascii="Arial" w:eastAsia="Times New Roman" w:hAnsi="Arial" w:cs="Arial"/>
          <w:i/>
          <w:sz w:val="24"/>
          <w:szCs w:val="24"/>
          <w:lang w:eastAsia="ar-SA"/>
        </w:rPr>
        <w:t xml:space="preserve">повторная проверка с </w:t>
      </w:r>
      <w:r w:rsidR="00366AC1">
        <w:rPr>
          <w:rFonts w:ascii="Arial" w:eastAsia="Times New Roman" w:hAnsi="Arial" w:cs="Arial"/>
          <w:i/>
          <w:sz w:val="24"/>
          <w:szCs w:val="24"/>
          <w:lang w:eastAsia="ar-SA"/>
        </w:rPr>
        <w:t xml:space="preserve">проведением </w:t>
      </w:r>
      <w:r>
        <w:rPr>
          <w:rFonts w:ascii="Arial" w:eastAsia="Times New Roman" w:hAnsi="Arial" w:cs="Arial"/>
          <w:i/>
          <w:sz w:val="24"/>
          <w:szCs w:val="24"/>
          <w:lang w:eastAsia="ar-SA"/>
        </w:rPr>
        <w:t>замен</w:t>
      </w:r>
      <w:r w:rsidR="00366AC1">
        <w:rPr>
          <w:rFonts w:ascii="Arial" w:eastAsia="Times New Roman" w:hAnsi="Arial" w:cs="Arial"/>
          <w:i/>
          <w:sz w:val="24"/>
          <w:szCs w:val="24"/>
          <w:lang w:eastAsia="ar-SA"/>
        </w:rPr>
        <w:t>ы</w:t>
      </w:r>
      <w:r>
        <w:rPr>
          <w:rFonts w:ascii="Arial" w:eastAsia="Times New Roman" w:hAnsi="Arial" w:cs="Arial"/>
          <w:i/>
          <w:sz w:val="24"/>
          <w:szCs w:val="24"/>
          <w:lang w:eastAsia="ar-SA"/>
        </w:rPr>
        <w:t xml:space="preserve"> компонентов, но не более двух раз</w:t>
      </w:r>
      <w:r w:rsidR="00D26115">
        <w:rPr>
          <w:rFonts w:ascii="Arial" w:eastAsia="Times New Roman" w:hAnsi="Arial" w:cs="Arial"/>
          <w:i/>
          <w:sz w:val="24"/>
          <w:szCs w:val="24"/>
          <w:lang w:eastAsia="ar-SA"/>
        </w:rPr>
        <w:t>,</w:t>
      </w:r>
      <w:r w:rsidR="003B434E" w:rsidRPr="003B434E">
        <w:rPr>
          <w:rFonts w:ascii="Arial" w:eastAsia="Times New Roman" w:hAnsi="Arial" w:cs="Arial"/>
          <w:i/>
          <w:sz w:val="24"/>
          <w:szCs w:val="24"/>
          <w:lang w:eastAsia="ar-SA"/>
        </w:rPr>
        <w:t xml:space="preserve"> </w:t>
      </w:r>
      <w:r>
        <w:rPr>
          <w:rFonts w:ascii="Arial" w:eastAsia="Times New Roman" w:hAnsi="Arial" w:cs="Arial"/>
          <w:i/>
          <w:sz w:val="24"/>
          <w:szCs w:val="24"/>
          <w:lang w:eastAsia="ar-SA"/>
        </w:rPr>
        <w:t>При отсутствии подтверждения постоянства результатов следует</w:t>
      </w:r>
      <w:r w:rsidR="003B434E" w:rsidRPr="003B434E">
        <w:rPr>
          <w:rFonts w:ascii="Arial" w:eastAsia="Times New Roman" w:hAnsi="Arial" w:cs="Arial"/>
          <w:i/>
          <w:sz w:val="24"/>
          <w:szCs w:val="24"/>
          <w:lang w:eastAsia="ar-SA"/>
        </w:rPr>
        <w:t xml:space="preserve"> имитировать</w:t>
      </w:r>
      <w:r w:rsidR="00D26115">
        <w:rPr>
          <w:rFonts w:ascii="Arial" w:eastAsia="Times New Roman" w:hAnsi="Arial" w:cs="Arial"/>
          <w:i/>
          <w:sz w:val="24"/>
          <w:szCs w:val="24"/>
          <w:lang w:eastAsia="ar-SA"/>
        </w:rPr>
        <w:t xml:space="preserve"> наиболее</w:t>
      </w:r>
      <w:r w:rsidR="003B434E" w:rsidRPr="003B434E">
        <w:rPr>
          <w:rFonts w:ascii="Arial" w:eastAsia="Times New Roman" w:hAnsi="Arial" w:cs="Arial"/>
          <w:i/>
          <w:sz w:val="24"/>
          <w:szCs w:val="24"/>
          <w:lang w:eastAsia="ar-SA"/>
        </w:rPr>
        <w:t xml:space="preserve"> неблагоприятн</w:t>
      </w:r>
      <w:r w:rsidR="00D26115">
        <w:rPr>
          <w:rFonts w:ascii="Arial" w:eastAsia="Times New Roman" w:hAnsi="Arial" w:cs="Arial"/>
          <w:i/>
          <w:sz w:val="24"/>
          <w:szCs w:val="24"/>
          <w:lang w:eastAsia="ar-SA"/>
        </w:rPr>
        <w:t xml:space="preserve">ую последующую </w:t>
      </w:r>
      <w:r w:rsidR="003B434E" w:rsidRPr="003B434E">
        <w:rPr>
          <w:rFonts w:ascii="Arial" w:eastAsia="Times New Roman" w:hAnsi="Arial" w:cs="Arial"/>
          <w:i/>
          <w:sz w:val="24"/>
          <w:szCs w:val="24"/>
          <w:lang w:eastAsia="ar-SA"/>
        </w:rPr>
        <w:t>неисправност</w:t>
      </w:r>
      <w:r w:rsidR="00D26115">
        <w:rPr>
          <w:rFonts w:ascii="Arial" w:eastAsia="Times New Roman" w:hAnsi="Arial" w:cs="Arial"/>
          <w:i/>
          <w:sz w:val="24"/>
          <w:szCs w:val="24"/>
          <w:lang w:eastAsia="ar-SA"/>
        </w:rPr>
        <w:t xml:space="preserve">ь – прерывание или короткое замыкание, которую следует применять совместно с </w:t>
      </w:r>
      <w:r w:rsidRPr="006A731C">
        <w:rPr>
          <w:rFonts w:ascii="Arial" w:eastAsia="Times New Roman" w:hAnsi="Arial" w:cs="Arial"/>
          <w:i/>
          <w:sz w:val="24"/>
          <w:szCs w:val="24"/>
          <w:lang w:eastAsia="ar-SA"/>
        </w:rPr>
        <w:t>указанным</w:t>
      </w:r>
      <w:r w:rsidR="00D26115">
        <w:rPr>
          <w:rFonts w:ascii="Arial" w:eastAsia="Times New Roman" w:hAnsi="Arial" w:cs="Arial"/>
          <w:i/>
          <w:sz w:val="24"/>
          <w:szCs w:val="24"/>
          <w:lang w:eastAsia="ar-SA"/>
        </w:rPr>
        <w:t xml:space="preserve"> исходным</w:t>
      </w:r>
      <w:r w:rsidRPr="006A731C">
        <w:rPr>
          <w:rFonts w:ascii="Arial" w:eastAsia="Times New Roman" w:hAnsi="Arial" w:cs="Arial"/>
          <w:i/>
          <w:sz w:val="24"/>
          <w:szCs w:val="24"/>
          <w:lang w:eastAsia="ar-SA"/>
        </w:rPr>
        <w:t xml:space="preserve"> условием неисправности</w:t>
      </w:r>
      <w:r w:rsidR="00D26115">
        <w:rPr>
          <w:rFonts w:ascii="Arial" w:eastAsia="Times New Roman" w:hAnsi="Arial" w:cs="Arial"/>
          <w:i/>
          <w:sz w:val="24"/>
          <w:szCs w:val="24"/>
          <w:lang w:eastAsia="ar-SA"/>
        </w:rPr>
        <w:t>.</w:t>
      </w:r>
    </w:p>
    <w:p w14:paraId="54650B6C" w14:textId="0CF3EC99" w:rsidR="00366AC1" w:rsidRPr="00366AC1" w:rsidRDefault="003B434E" w:rsidP="00366AC1">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4.3.2</w:t>
      </w:r>
      <w:r w:rsidRPr="003B434E">
        <w:rPr>
          <w:rFonts w:ascii="Arial" w:eastAsia="Times New Roman" w:hAnsi="Arial" w:cs="Arial"/>
          <w:i/>
          <w:sz w:val="24"/>
          <w:szCs w:val="24"/>
          <w:lang w:eastAsia="ar-SA"/>
        </w:rPr>
        <w:t xml:space="preserve"> Короткое замыкание через </w:t>
      </w:r>
      <w:r w:rsidR="00900B67">
        <w:rPr>
          <w:rFonts w:ascii="Arial" w:eastAsia="Times New Roman" w:hAnsi="Arial" w:cs="Arial"/>
          <w:i/>
          <w:sz w:val="24"/>
          <w:szCs w:val="24"/>
          <w:lang w:eastAsia="ar-SA"/>
        </w:rPr>
        <w:t>ЗАЗОРЫ</w:t>
      </w:r>
      <w:r w:rsidRPr="003B434E">
        <w:rPr>
          <w:rFonts w:ascii="Arial" w:eastAsia="Times New Roman" w:hAnsi="Arial" w:cs="Arial"/>
          <w:i/>
          <w:sz w:val="24"/>
          <w:szCs w:val="24"/>
          <w:lang w:eastAsia="ar-SA"/>
        </w:rPr>
        <w:t xml:space="preserve"> и </w:t>
      </w:r>
      <w:r w:rsidR="0061609A">
        <w:rPr>
          <w:rFonts w:ascii="Arial" w:eastAsia="Times New Roman" w:hAnsi="Arial" w:cs="Arial"/>
          <w:i/>
          <w:sz w:val="24"/>
          <w:szCs w:val="24"/>
          <w:lang w:eastAsia="ar-SA"/>
        </w:rPr>
        <w:t>ПУТИ УТЕЧКИ</w:t>
      </w:r>
      <w:r w:rsidR="00366AC1">
        <w:rPr>
          <w:rFonts w:ascii="Arial" w:eastAsia="Times New Roman" w:hAnsi="Arial" w:cs="Arial"/>
          <w:i/>
          <w:sz w:val="24"/>
          <w:szCs w:val="24"/>
          <w:lang w:eastAsia="ar-SA"/>
        </w:rPr>
        <w:t>, если их</w:t>
      </w:r>
      <w:r w:rsidRPr="003B434E">
        <w:rPr>
          <w:rFonts w:ascii="Arial" w:eastAsia="Times New Roman" w:hAnsi="Arial" w:cs="Arial"/>
          <w:i/>
          <w:sz w:val="24"/>
          <w:szCs w:val="24"/>
          <w:lang w:eastAsia="ar-SA"/>
        </w:rPr>
        <w:t xml:space="preserve"> значения </w:t>
      </w:r>
      <w:r w:rsidR="00366AC1">
        <w:rPr>
          <w:rFonts w:ascii="Arial" w:eastAsia="Times New Roman" w:hAnsi="Arial" w:cs="Arial"/>
          <w:i/>
          <w:sz w:val="24"/>
          <w:szCs w:val="24"/>
          <w:lang w:eastAsia="ar-SA"/>
        </w:rPr>
        <w:t xml:space="preserve">меньше значений, указанных </w:t>
      </w:r>
      <w:r w:rsidRPr="003B434E">
        <w:rPr>
          <w:rFonts w:ascii="Arial" w:eastAsia="Times New Roman" w:hAnsi="Arial" w:cs="Arial"/>
          <w:i/>
          <w:sz w:val="24"/>
          <w:szCs w:val="24"/>
          <w:lang w:eastAsia="ar-SA"/>
        </w:rPr>
        <w:t xml:space="preserve">в разделе 13 </w:t>
      </w:r>
      <w:r w:rsidR="00366AC1" w:rsidRPr="00366AC1">
        <w:rPr>
          <w:rFonts w:ascii="Arial" w:eastAsia="Times New Roman" w:hAnsi="Arial" w:cs="Arial"/>
          <w:i/>
          <w:sz w:val="24"/>
          <w:szCs w:val="24"/>
          <w:lang w:eastAsia="ar-SA"/>
        </w:rPr>
        <w:t xml:space="preserve">для ОСНОВНОЙ и ДОПОЛНИТЕЛЬНОЙ ИЗОЛЯЦИИ, за исключением изоляции между частями разной полярности, НЕПОСРЕДСТВЕННО </w:t>
      </w:r>
      <w:r w:rsidR="00366AC1">
        <w:rPr>
          <w:rFonts w:ascii="Arial" w:eastAsia="Times New Roman" w:hAnsi="Arial" w:cs="Arial"/>
          <w:i/>
          <w:sz w:val="24"/>
          <w:szCs w:val="24"/>
          <w:lang w:eastAsia="ar-SA"/>
        </w:rPr>
        <w:t>СОЕДИНЕННЫМИ с</w:t>
      </w:r>
      <w:r w:rsidR="00366AC1" w:rsidRPr="00366AC1">
        <w:rPr>
          <w:rFonts w:ascii="Arial" w:eastAsia="Times New Roman" w:hAnsi="Arial" w:cs="Arial"/>
          <w:i/>
          <w:sz w:val="24"/>
          <w:szCs w:val="24"/>
          <w:lang w:eastAsia="ar-SA"/>
        </w:rPr>
        <w:t xml:space="preserve"> СЕТ</w:t>
      </w:r>
      <w:r w:rsidR="00366AC1">
        <w:rPr>
          <w:rFonts w:ascii="Arial" w:eastAsia="Times New Roman" w:hAnsi="Arial" w:cs="Arial"/>
          <w:i/>
          <w:sz w:val="24"/>
          <w:szCs w:val="24"/>
          <w:lang w:eastAsia="ar-SA"/>
        </w:rPr>
        <w:t>ЬЮ</w:t>
      </w:r>
      <w:r w:rsidR="00366AC1" w:rsidRPr="00366AC1">
        <w:rPr>
          <w:rFonts w:ascii="Arial" w:eastAsia="Times New Roman" w:hAnsi="Arial" w:cs="Arial"/>
          <w:i/>
          <w:sz w:val="24"/>
          <w:szCs w:val="24"/>
          <w:lang w:eastAsia="ar-SA"/>
        </w:rPr>
        <w:t xml:space="preserve">. </w:t>
      </w:r>
    </w:p>
    <w:p w14:paraId="463B1EF6" w14:textId="536F0535" w:rsidR="003B434E" w:rsidRPr="00D26115" w:rsidRDefault="003B434E" w:rsidP="003B434E">
      <w:pPr>
        <w:widowControl w:val="0"/>
        <w:spacing w:after="0" w:line="360" w:lineRule="auto"/>
        <w:ind w:firstLine="709"/>
        <w:jc w:val="both"/>
        <w:rPr>
          <w:rFonts w:ascii="Arial" w:eastAsia="Times New Roman" w:hAnsi="Arial" w:cs="Arial"/>
          <w:lang w:eastAsia="ar-SA"/>
        </w:rPr>
      </w:pPr>
      <w:r w:rsidRPr="0056374F">
        <w:rPr>
          <w:rFonts w:ascii="Arial" w:eastAsia="Times New Roman" w:hAnsi="Arial" w:cs="Arial"/>
          <w:spacing w:val="40"/>
          <w:lang w:eastAsia="ar-SA"/>
        </w:rPr>
        <w:t>Примечание</w:t>
      </w:r>
      <w:r w:rsidRPr="0056374F">
        <w:rPr>
          <w:rFonts w:ascii="Arial" w:eastAsia="Times New Roman" w:hAnsi="Arial" w:cs="Arial"/>
          <w:lang w:eastAsia="ar-SA"/>
        </w:rPr>
        <w:t xml:space="preserve"> </w:t>
      </w:r>
      <w:r w:rsidRPr="0056374F">
        <w:rPr>
          <w:rFonts w:ascii="Arial" w:eastAsia="Times New Roman" w:hAnsi="Arial" w:cs="Arial"/>
          <w:lang w:eastAsia="ar-SA"/>
        </w:rPr>
        <w:sym w:font="Symbol" w:char="F02D"/>
      </w:r>
      <w:r w:rsidRPr="0056374F">
        <w:rPr>
          <w:rFonts w:ascii="Arial" w:eastAsia="Times New Roman" w:hAnsi="Arial" w:cs="Arial"/>
          <w:lang w:eastAsia="ar-SA"/>
        </w:rPr>
        <w:t xml:space="preserve"> </w:t>
      </w:r>
      <w:r w:rsidR="00366AC1">
        <w:rPr>
          <w:rFonts w:ascii="Arial" w:eastAsia="Times New Roman" w:hAnsi="Arial" w:cs="Arial"/>
          <w:lang w:eastAsia="ar-SA"/>
        </w:rPr>
        <w:t>Сведения д</w:t>
      </w:r>
      <w:r w:rsidRPr="0056374F">
        <w:rPr>
          <w:rFonts w:ascii="Arial" w:eastAsia="Times New Roman" w:hAnsi="Arial" w:cs="Arial"/>
          <w:lang w:eastAsia="ar-SA"/>
        </w:rPr>
        <w:t xml:space="preserve">ля </w:t>
      </w:r>
      <w:r w:rsidR="00366AC1">
        <w:rPr>
          <w:rFonts w:ascii="Arial" w:eastAsia="Times New Roman" w:hAnsi="Arial" w:cs="Arial"/>
          <w:lang w:eastAsia="ar-SA"/>
        </w:rPr>
        <w:t xml:space="preserve">определения </w:t>
      </w:r>
      <w:r w:rsidR="00900B67">
        <w:rPr>
          <w:rFonts w:ascii="Arial" w:eastAsia="Times New Roman" w:hAnsi="Arial" w:cs="Arial"/>
          <w:lang w:eastAsia="ar-SA"/>
        </w:rPr>
        <w:t>ЗАЗОРОВ</w:t>
      </w:r>
      <w:r w:rsidRPr="0056374F">
        <w:rPr>
          <w:rFonts w:ascii="Arial" w:eastAsia="Times New Roman" w:hAnsi="Arial" w:cs="Arial"/>
          <w:lang w:eastAsia="ar-SA"/>
        </w:rPr>
        <w:t xml:space="preserve"> между </w:t>
      </w:r>
      <w:r w:rsidR="00366AC1">
        <w:rPr>
          <w:rFonts w:ascii="Arial" w:eastAsia="Times New Roman" w:hAnsi="Arial" w:cs="Arial"/>
          <w:lang w:eastAsia="ar-SA"/>
        </w:rPr>
        <w:t xml:space="preserve">частями разной полярности </w:t>
      </w:r>
      <w:r w:rsidRPr="00366AC1">
        <w:rPr>
          <w:rFonts w:ascii="Arial" w:eastAsia="Times New Roman" w:hAnsi="Arial" w:cs="Arial"/>
          <w:caps/>
          <w:lang w:eastAsia="ar-SA"/>
        </w:rPr>
        <w:t>непосредственно соединенными</w:t>
      </w:r>
      <w:r w:rsidRPr="0056374F">
        <w:rPr>
          <w:rFonts w:ascii="Arial" w:eastAsia="Times New Roman" w:hAnsi="Arial" w:cs="Arial"/>
          <w:lang w:eastAsia="ar-SA"/>
        </w:rPr>
        <w:t xml:space="preserve"> с </w:t>
      </w:r>
      <w:r w:rsidR="00900B67">
        <w:rPr>
          <w:rFonts w:ascii="Arial" w:eastAsia="Times New Roman" w:hAnsi="Arial" w:cs="Arial"/>
          <w:lang w:eastAsia="ar-SA"/>
        </w:rPr>
        <w:t>СЕТЬЮ</w:t>
      </w:r>
      <w:r w:rsidRPr="0056374F">
        <w:rPr>
          <w:rFonts w:ascii="Arial" w:eastAsia="Times New Roman" w:hAnsi="Arial" w:cs="Arial"/>
          <w:lang w:eastAsia="ar-SA"/>
        </w:rPr>
        <w:t xml:space="preserve"> </w:t>
      </w:r>
      <w:r w:rsidR="00366AC1">
        <w:rPr>
          <w:rFonts w:ascii="Arial" w:eastAsia="Times New Roman" w:hAnsi="Arial" w:cs="Arial"/>
          <w:lang w:eastAsia="ar-SA"/>
        </w:rPr>
        <w:t>приведены в</w:t>
      </w:r>
      <w:r w:rsidRPr="0056374F">
        <w:rPr>
          <w:rFonts w:ascii="Arial" w:eastAsia="Times New Roman" w:hAnsi="Arial" w:cs="Arial"/>
          <w:lang w:eastAsia="ar-SA"/>
        </w:rPr>
        <w:t xml:space="preserve"> 13.1.</w:t>
      </w:r>
    </w:p>
    <w:p w14:paraId="651F8B39" w14:textId="5616E3B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lastRenderedPageBreak/>
        <w:t>4.3.3</w:t>
      </w:r>
      <w:r w:rsidRPr="003B434E">
        <w:rPr>
          <w:rFonts w:ascii="Arial" w:eastAsia="Times New Roman" w:hAnsi="Arial" w:cs="Arial"/>
          <w:i/>
          <w:sz w:val="24"/>
          <w:szCs w:val="24"/>
          <w:lang w:eastAsia="ar-SA"/>
        </w:rPr>
        <w:t xml:space="preserve"> Короткое замыкание </w:t>
      </w:r>
      <w:r w:rsidR="00B06D78">
        <w:rPr>
          <w:rFonts w:ascii="Arial" w:eastAsia="Times New Roman" w:hAnsi="Arial" w:cs="Arial"/>
          <w:i/>
          <w:sz w:val="24"/>
          <w:szCs w:val="24"/>
          <w:lang w:eastAsia="ar-SA"/>
        </w:rPr>
        <w:t>на</w:t>
      </w:r>
      <w:r w:rsidRPr="003B434E">
        <w:rPr>
          <w:rFonts w:ascii="Arial" w:eastAsia="Times New Roman" w:hAnsi="Arial" w:cs="Arial"/>
          <w:i/>
          <w:sz w:val="24"/>
          <w:szCs w:val="24"/>
          <w:lang w:eastAsia="ar-SA"/>
        </w:rPr>
        <w:t xml:space="preserve"> част</w:t>
      </w:r>
      <w:r w:rsidR="00B06D78">
        <w:rPr>
          <w:rFonts w:ascii="Arial" w:eastAsia="Times New Roman" w:hAnsi="Arial" w:cs="Arial"/>
          <w:i/>
          <w:sz w:val="24"/>
          <w:szCs w:val="24"/>
          <w:lang w:eastAsia="ar-SA"/>
        </w:rPr>
        <w:t>ях</w:t>
      </w:r>
      <w:r w:rsidRPr="003B434E">
        <w:rPr>
          <w:rFonts w:ascii="Arial" w:eastAsia="Times New Roman" w:hAnsi="Arial" w:cs="Arial"/>
          <w:i/>
          <w:sz w:val="24"/>
          <w:szCs w:val="24"/>
          <w:lang w:eastAsia="ar-SA"/>
        </w:rPr>
        <w:t xml:space="preserve"> </w:t>
      </w:r>
      <w:r w:rsidR="00660A0E">
        <w:rPr>
          <w:rFonts w:ascii="Arial" w:eastAsia="Times New Roman" w:hAnsi="Arial" w:cs="Arial"/>
          <w:i/>
          <w:sz w:val="24"/>
          <w:szCs w:val="24"/>
          <w:lang w:eastAsia="ar-SA"/>
        </w:rPr>
        <w:t xml:space="preserve">из </w:t>
      </w:r>
      <w:r w:rsidRPr="003B434E">
        <w:rPr>
          <w:rFonts w:ascii="Arial" w:eastAsia="Times New Roman" w:hAnsi="Arial" w:cs="Arial"/>
          <w:i/>
          <w:sz w:val="24"/>
          <w:szCs w:val="24"/>
          <w:lang w:eastAsia="ar-SA"/>
        </w:rPr>
        <w:t xml:space="preserve">изоляционного материала, </w:t>
      </w:r>
      <w:r w:rsidR="00B06D78">
        <w:rPr>
          <w:rFonts w:ascii="Arial" w:eastAsia="Times New Roman" w:hAnsi="Arial" w:cs="Arial"/>
          <w:i/>
          <w:sz w:val="24"/>
          <w:szCs w:val="24"/>
          <w:lang w:eastAsia="ar-SA"/>
        </w:rPr>
        <w:t>замыкание накоротко которых</w:t>
      </w:r>
      <w:r w:rsidR="00660A0E">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может привести к нарушению требований по защите от поражения электрическим током или перегрев</w:t>
      </w:r>
      <w:r w:rsidR="00750333">
        <w:rPr>
          <w:rFonts w:ascii="Arial" w:eastAsia="Times New Roman" w:hAnsi="Arial" w:cs="Arial"/>
          <w:i/>
          <w:sz w:val="24"/>
          <w:szCs w:val="24"/>
          <w:lang w:eastAsia="ar-SA"/>
        </w:rPr>
        <w:t>у</w:t>
      </w:r>
      <w:r w:rsidRPr="003B434E">
        <w:rPr>
          <w:rFonts w:ascii="Arial" w:eastAsia="Times New Roman" w:hAnsi="Arial" w:cs="Arial"/>
          <w:i/>
          <w:sz w:val="24"/>
          <w:szCs w:val="24"/>
          <w:lang w:eastAsia="ar-SA"/>
        </w:rPr>
        <w:t xml:space="preserve">, за исключением изолирующих </w:t>
      </w:r>
      <w:r w:rsidR="00B06D78">
        <w:rPr>
          <w:rFonts w:ascii="Arial" w:eastAsia="Times New Roman" w:hAnsi="Arial" w:cs="Arial"/>
          <w:i/>
          <w:sz w:val="24"/>
          <w:szCs w:val="24"/>
          <w:lang w:eastAsia="ar-SA"/>
        </w:rPr>
        <w:t>частей</w:t>
      </w:r>
      <w:r w:rsidRPr="003B434E">
        <w:rPr>
          <w:rFonts w:ascii="Arial" w:eastAsia="Times New Roman" w:hAnsi="Arial" w:cs="Arial"/>
          <w:i/>
          <w:sz w:val="24"/>
          <w:szCs w:val="24"/>
          <w:lang w:eastAsia="ar-SA"/>
        </w:rPr>
        <w:t xml:space="preserve">, которые </w:t>
      </w:r>
      <w:r w:rsidR="00B06D78">
        <w:rPr>
          <w:rFonts w:ascii="Arial" w:eastAsia="Times New Roman" w:hAnsi="Arial" w:cs="Arial"/>
          <w:i/>
          <w:sz w:val="24"/>
          <w:szCs w:val="24"/>
          <w:lang w:eastAsia="ar-SA"/>
        </w:rPr>
        <w:t>соответствуют</w:t>
      </w:r>
      <w:r w:rsidRPr="003B434E">
        <w:rPr>
          <w:rFonts w:ascii="Arial" w:eastAsia="Times New Roman" w:hAnsi="Arial" w:cs="Arial"/>
          <w:i/>
          <w:sz w:val="24"/>
          <w:szCs w:val="24"/>
          <w:lang w:eastAsia="ar-SA"/>
        </w:rPr>
        <w:t xml:space="preserve"> требованиям 10.4.</w:t>
      </w:r>
    </w:p>
    <w:p w14:paraId="062CEAF8" w14:textId="2FB68435" w:rsidR="003B434E" w:rsidRPr="0056374F" w:rsidRDefault="003B434E" w:rsidP="003B434E">
      <w:pPr>
        <w:widowControl w:val="0"/>
        <w:spacing w:after="0" w:line="360" w:lineRule="auto"/>
        <w:ind w:firstLine="709"/>
        <w:jc w:val="both"/>
        <w:rPr>
          <w:rFonts w:ascii="Arial" w:eastAsia="Times New Roman" w:hAnsi="Arial" w:cs="Arial"/>
          <w:lang w:eastAsia="ar-SA"/>
        </w:rPr>
      </w:pPr>
      <w:r w:rsidRPr="0056374F">
        <w:rPr>
          <w:rFonts w:ascii="Arial" w:eastAsia="Times New Roman" w:hAnsi="Arial" w:cs="Arial"/>
          <w:spacing w:val="40"/>
          <w:lang w:eastAsia="ar-SA"/>
        </w:rPr>
        <w:t>Примечание</w:t>
      </w:r>
      <w:r w:rsidRPr="0056374F">
        <w:rPr>
          <w:rFonts w:ascii="Arial" w:eastAsia="Times New Roman" w:hAnsi="Arial" w:cs="Arial"/>
          <w:lang w:eastAsia="ar-SA"/>
        </w:rPr>
        <w:t xml:space="preserve"> </w:t>
      </w:r>
      <w:r w:rsidRPr="0056374F">
        <w:rPr>
          <w:rFonts w:ascii="Arial" w:eastAsia="Times New Roman" w:hAnsi="Arial" w:cs="Arial"/>
          <w:lang w:eastAsia="ar-SA"/>
        </w:rPr>
        <w:sym w:font="Symbol" w:char="F02D"/>
      </w:r>
      <w:r w:rsidRPr="0056374F">
        <w:rPr>
          <w:rFonts w:ascii="Arial" w:eastAsia="Times New Roman" w:hAnsi="Arial" w:cs="Arial"/>
          <w:lang w:eastAsia="ar-SA"/>
        </w:rPr>
        <w:t xml:space="preserve"> </w:t>
      </w:r>
      <w:r w:rsidR="00B06D78">
        <w:rPr>
          <w:rFonts w:ascii="Arial" w:eastAsia="Times New Roman" w:hAnsi="Arial" w:cs="Arial"/>
          <w:lang w:eastAsia="ar-SA"/>
        </w:rPr>
        <w:t>Указанное</w:t>
      </w:r>
      <w:r w:rsidRPr="0056374F">
        <w:rPr>
          <w:rFonts w:ascii="Arial" w:eastAsia="Times New Roman" w:hAnsi="Arial" w:cs="Arial"/>
          <w:lang w:eastAsia="ar-SA"/>
        </w:rPr>
        <w:t xml:space="preserve"> не предусматривает короткого замыкания изоляци</w:t>
      </w:r>
      <w:r w:rsidR="00B06D78">
        <w:rPr>
          <w:rFonts w:ascii="Arial" w:eastAsia="Times New Roman" w:hAnsi="Arial" w:cs="Arial"/>
          <w:lang w:eastAsia="ar-SA"/>
        </w:rPr>
        <w:t>и</w:t>
      </w:r>
      <w:r w:rsidRPr="0056374F">
        <w:rPr>
          <w:rFonts w:ascii="Arial" w:eastAsia="Times New Roman" w:hAnsi="Arial" w:cs="Arial"/>
          <w:lang w:eastAsia="ar-SA"/>
        </w:rPr>
        <w:t xml:space="preserve"> между витками</w:t>
      </w:r>
      <w:r w:rsidR="00B06D78">
        <w:rPr>
          <w:rFonts w:ascii="Arial" w:eastAsia="Times New Roman" w:hAnsi="Arial" w:cs="Arial"/>
          <w:lang w:eastAsia="ar-SA"/>
        </w:rPr>
        <w:t xml:space="preserve"> катушки (</w:t>
      </w:r>
      <w:r w:rsidRPr="0056374F">
        <w:rPr>
          <w:rFonts w:ascii="Arial" w:eastAsia="Times New Roman" w:hAnsi="Arial" w:cs="Arial"/>
          <w:lang w:eastAsia="ar-SA"/>
        </w:rPr>
        <w:t>обмотки</w:t>
      </w:r>
      <w:r w:rsidR="00B06D78">
        <w:rPr>
          <w:rFonts w:ascii="Arial" w:eastAsia="Times New Roman" w:hAnsi="Arial" w:cs="Arial"/>
          <w:lang w:eastAsia="ar-SA"/>
        </w:rPr>
        <w:t>)</w:t>
      </w:r>
      <w:r w:rsidRPr="0056374F">
        <w:rPr>
          <w:rFonts w:ascii="Arial" w:eastAsia="Times New Roman" w:hAnsi="Arial" w:cs="Arial"/>
          <w:lang w:eastAsia="ar-SA"/>
        </w:rPr>
        <w:t>.</w:t>
      </w:r>
    </w:p>
    <w:p w14:paraId="043ED6BB" w14:textId="4EB5872F"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4.3.4</w:t>
      </w:r>
      <w:r w:rsidRPr="003B434E">
        <w:rPr>
          <w:rFonts w:ascii="Arial" w:eastAsia="Times New Roman" w:hAnsi="Arial" w:cs="Arial"/>
          <w:i/>
          <w:sz w:val="24"/>
          <w:szCs w:val="24"/>
          <w:lang w:eastAsia="ar-SA"/>
        </w:rPr>
        <w:t xml:space="preserve"> Короткое замыкание или, если </w:t>
      </w:r>
      <w:r w:rsidR="00B06D78">
        <w:rPr>
          <w:rFonts w:ascii="Arial" w:eastAsia="Times New Roman" w:hAnsi="Arial" w:cs="Arial"/>
          <w:i/>
          <w:sz w:val="24"/>
          <w:szCs w:val="24"/>
          <w:lang w:eastAsia="ar-SA"/>
        </w:rPr>
        <w:t>применимо</w:t>
      </w:r>
      <w:r w:rsidRPr="003B434E">
        <w:rPr>
          <w:rFonts w:ascii="Arial" w:eastAsia="Times New Roman" w:hAnsi="Arial" w:cs="Arial"/>
          <w:i/>
          <w:sz w:val="24"/>
          <w:szCs w:val="24"/>
          <w:lang w:eastAsia="ar-SA"/>
        </w:rPr>
        <w:t xml:space="preserve">, </w:t>
      </w:r>
      <w:r w:rsidR="00B06D78">
        <w:rPr>
          <w:rFonts w:ascii="Arial" w:eastAsia="Times New Roman" w:hAnsi="Arial" w:cs="Arial"/>
          <w:i/>
          <w:sz w:val="24"/>
          <w:szCs w:val="24"/>
          <w:lang w:eastAsia="ar-SA"/>
        </w:rPr>
        <w:t>прерывание</w:t>
      </w:r>
      <w:r w:rsidRPr="003B434E">
        <w:rPr>
          <w:rFonts w:ascii="Arial" w:eastAsia="Times New Roman" w:hAnsi="Arial" w:cs="Arial"/>
          <w:i/>
          <w:sz w:val="24"/>
          <w:szCs w:val="24"/>
          <w:lang w:eastAsia="ar-SA"/>
        </w:rPr>
        <w:t>:</w:t>
      </w:r>
    </w:p>
    <w:p w14:paraId="79C084F8" w14:textId="730E615F"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нитей накала</w:t>
      </w:r>
      <w:r w:rsidR="00660A0E">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электронных ламп;</w:t>
      </w:r>
    </w:p>
    <w:p w14:paraId="69BA1168"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изоляции между нитями накала и катодом электронных ламп;</w:t>
      </w:r>
    </w:p>
    <w:p w14:paraId="223AB19A"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промежутков между электродами в электронных лампах, исключая кинескопы и</w:t>
      </w:r>
    </w:p>
    <w:p w14:paraId="40BC2D39" w14:textId="1A673295"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полупроводниковых приборов, один вывод которых обрыва</w:t>
      </w:r>
      <w:r w:rsidR="00660A0E">
        <w:rPr>
          <w:rFonts w:ascii="Arial" w:eastAsia="Times New Roman" w:hAnsi="Arial" w:cs="Arial"/>
          <w:i/>
          <w:sz w:val="24"/>
          <w:szCs w:val="24"/>
          <w:lang w:eastAsia="ar-SA"/>
        </w:rPr>
        <w:t>ют поочередно по одному за раз</w:t>
      </w:r>
      <w:r w:rsidRPr="003B434E">
        <w:rPr>
          <w:rFonts w:ascii="Arial" w:eastAsia="Times New Roman" w:hAnsi="Arial" w:cs="Arial"/>
          <w:i/>
          <w:sz w:val="24"/>
          <w:szCs w:val="24"/>
          <w:lang w:eastAsia="ar-SA"/>
        </w:rPr>
        <w:t>, или любые два вывода соедин</w:t>
      </w:r>
      <w:r w:rsidR="00660A0E">
        <w:rPr>
          <w:rFonts w:ascii="Arial" w:eastAsia="Times New Roman" w:hAnsi="Arial" w:cs="Arial"/>
          <w:i/>
          <w:sz w:val="24"/>
          <w:szCs w:val="24"/>
          <w:lang w:eastAsia="ar-SA"/>
        </w:rPr>
        <w:t>яют вместе поочередно по одной паре за раз</w:t>
      </w:r>
      <w:r w:rsidRPr="003B434E">
        <w:rPr>
          <w:rFonts w:ascii="Arial" w:eastAsia="Times New Roman" w:hAnsi="Arial" w:cs="Arial"/>
          <w:i/>
          <w:sz w:val="24"/>
          <w:szCs w:val="24"/>
          <w:lang w:eastAsia="ar-SA"/>
        </w:rPr>
        <w:t xml:space="preserve"> [</w:t>
      </w:r>
      <w:r w:rsidR="00660A0E">
        <w:rPr>
          <w:rFonts w:ascii="Arial" w:eastAsia="Times New Roman" w:hAnsi="Arial" w:cs="Arial"/>
          <w:i/>
          <w:sz w:val="24"/>
          <w:szCs w:val="24"/>
          <w:lang w:eastAsia="ar-SA"/>
        </w:rPr>
        <w:t xml:space="preserve">дополнительно </w:t>
      </w:r>
      <w:r w:rsidRPr="003B434E">
        <w:rPr>
          <w:rFonts w:ascii="Arial" w:eastAsia="Times New Roman" w:hAnsi="Arial" w:cs="Arial"/>
          <w:i/>
          <w:sz w:val="24"/>
          <w:szCs w:val="24"/>
          <w:lang w:eastAsia="ar-SA"/>
        </w:rPr>
        <w:t>см. 4.3.5, п</w:t>
      </w:r>
      <w:r w:rsidR="00660A0E">
        <w:rPr>
          <w:rFonts w:ascii="Arial" w:eastAsia="Times New Roman" w:hAnsi="Arial" w:cs="Arial"/>
          <w:i/>
          <w:sz w:val="24"/>
          <w:szCs w:val="24"/>
          <w:lang w:eastAsia="ar-SA"/>
        </w:rPr>
        <w:t>озиция</w:t>
      </w:r>
      <w:r w:rsidRPr="003B434E">
        <w:rPr>
          <w:rFonts w:ascii="Arial" w:eastAsia="Times New Roman" w:hAnsi="Arial" w:cs="Arial"/>
          <w:i/>
          <w:sz w:val="24"/>
          <w:szCs w:val="24"/>
          <w:lang w:eastAsia="ar-SA"/>
        </w:rPr>
        <w:t xml:space="preserve"> </w:t>
      </w:r>
      <w:r w:rsidRPr="003B434E">
        <w:rPr>
          <w:rFonts w:ascii="Arial" w:eastAsia="Times New Roman" w:hAnsi="Arial" w:cs="Arial"/>
          <w:i/>
          <w:sz w:val="24"/>
          <w:szCs w:val="24"/>
          <w:lang w:val="en-US" w:eastAsia="ar-SA"/>
        </w:rPr>
        <w:t>d</w:t>
      </w:r>
      <w:r w:rsidRPr="003B434E">
        <w:rPr>
          <w:rFonts w:ascii="Arial" w:eastAsia="Times New Roman" w:hAnsi="Arial" w:cs="Arial"/>
          <w:i/>
          <w:sz w:val="24"/>
          <w:szCs w:val="24"/>
          <w:lang w:eastAsia="ar-SA"/>
        </w:rPr>
        <w:t>)].</w:t>
      </w:r>
    </w:p>
    <w:p w14:paraId="0E1FBA1A" w14:textId="12100A71" w:rsidR="003B434E" w:rsidRDefault="002772D0" w:rsidP="003B434E">
      <w:pPr>
        <w:widowControl w:val="0"/>
        <w:spacing w:after="0" w:line="360" w:lineRule="auto"/>
        <w:ind w:firstLine="709"/>
        <w:jc w:val="both"/>
        <w:rPr>
          <w:rFonts w:ascii="Arial" w:eastAsia="Times New Roman" w:hAnsi="Arial" w:cs="Arial"/>
          <w:sz w:val="24"/>
          <w:szCs w:val="24"/>
          <w:lang w:eastAsia="ar-SA"/>
        </w:rPr>
      </w:pPr>
      <w:r w:rsidRPr="002772D0">
        <w:rPr>
          <w:rFonts w:ascii="Arial" w:eastAsia="Times New Roman" w:hAnsi="Arial" w:cs="Arial"/>
          <w:spacing w:val="40"/>
          <w:lang w:eastAsia="ar-SA"/>
        </w:rPr>
        <w:t>Примечание</w:t>
      </w:r>
      <w:r w:rsidR="003B434E" w:rsidRPr="002772D0">
        <w:rPr>
          <w:rFonts w:ascii="Arial" w:eastAsia="Times New Roman" w:hAnsi="Arial" w:cs="Arial"/>
          <w:lang w:eastAsia="ar-SA"/>
        </w:rPr>
        <w:t xml:space="preserve"> </w:t>
      </w:r>
      <w:r w:rsidR="003B434E" w:rsidRPr="002772D0">
        <w:rPr>
          <w:rFonts w:ascii="Arial" w:eastAsia="Times New Roman" w:hAnsi="Arial" w:cs="Arial"/>
          <w:lang w:eastAsia="ar-SA"/>
        </w:rPr>
        <w:sym w:font="Symbol" w:char="F02D"/>
      </w:r>
      <w:r w:rsidR="003B434E" w:rsidRPr="002772D0">
        <w:rPr>
          <w:rFonts w:ascii="Arial" w:eastAsia="Times New Roman" w:hAnsi="Arial" w:cs="Arial"/>
          <w:lang w:eastAsia="ar-SA"/>
        </w:rPr>
        <w:t xml:space="preserve"> Если электронные лампы имеют такую конструкцию, в которой короткое замыкание между определенными электродами маловероятно или даже невозможно, то </w:t>
      </w:r>
      <w:r w:rsidR="00750333">
        <w:rPr>
          <w:rFonts w:ascii="Arial" w:eastAsia="Times New Roman" w:hAnsi="Arial" w:cs="Arial"/>
          <w:lang w:eastAsia="ar-SA"/>
        </w:rPr>
        <w:t xml:space="preserve">отсутствует необходимость короткого замыкания </w:t>
      </w:r>
      <w:r w:rsidR="003B434E" w:rsidRPr="002772D0">
        <w:rPr>
          <w:rFonts w:ascii="Arial" w:eastAsia="Times New Roman" w:hAnsi="Arial" w:cs="Arial"/>
          <w:lang w:eastAsia="ar-SA"/>
        </w:rPr>
        <w:t>таки</w:t>
      </w:r>
      <w:r w:rsidR="00750333">
        <w:rPr>
          <w:rFonts w:ascii="Arial" w:eastAsia="Times New Roman" w:hAnsi="Arial" w:cs="Arial"/>
          <w:lang w:eastAsia="ar-SA"/>
        </w:rPr>
        <w:t>х</w:t>
      </w:r>
      <w:r w:rsidR="003B434E" w:rsidRPr="002772D0">
        <w:rPr>
          <w:rFonts w:ascii="Arial" w:eastAsia="Times New Roman" w:hAnsi="Arial" w:cs="Arial"/>
          <w:lang w:eastAsia="ar-SA"/>
        </w:rPr>
        <w:t xml:space="preserve"> электрод</w:t>
      </w:r>
      <w:r w:rsidR="00750333">
        <w:rPr>
          <w:rFonts w:ascii="Arial" w:eastAsia="Times New Roman" w:hAnsi="Arial" w:cs="Arial"/>
          <w:lang w:eastAsia="ar-SA"/>
        </w:rPr>
        <w:t>ов</w:t>
      </w:r>
      <w:r w:rsidR="003B434E" w:rsidRPr="003B434E">
        <w:rPr>
          <w:rFonts w:ascii="Arial" w:eastAsia="Times New Roman" w:hAnsi="Arial" w:cs="Arial"/>
          <w:sz w:val="24"/>
          <w:szCs w:val="24"/>
          <w:lang w:eastAsia="ar-SA"/>
        </w:rPr>
        <w:t>.</w:t>
      </w:r>
    </w:p>
    <w:p w14:paraId="72333B7A" w14:textId="5D1A9B61"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4.3.5</w:t>
      </w:r>
      <w:r w:rsidRPr="003B434E">
        <w:rPr>
          <w:rFonts w:ascii="Arial" w:eastAsia="Times New Roman" w:hAnsi="Arial" w:cs="Arial"/>
          <w:i/>
          <w:sz w:val="24"/>
          <w:szCs w:val="24"/>
          <w:lang w:eastAsia="ar-SA"/>
        </w:rPr>
        <w:t xml:space="preserve"> Короткое замыкание или обрыв</w:t>
      </w:r>
      <w:r w:rsidR="00750333">
        <w:rPr>
          <w:rFonts w:ascii="Arial" w:eastAsia="Times New Roman" w:hAnsi="Arial" w:cs="Arial"/>
          <w:i/>
          <w:sz w:val="24"/>
          <w:szCs w:val="24"/>
          <w:lang w:eastAsia="ar-SA"/>
        </w:rPr>
        <w:t xml:space="preserve">, в зависимости от того, что является </w:t>
      </w:r>
      <w:r w:rsidRPr="003B434E">
        <w:rPr>
          <w:rFonts w:ascii="Arial" w:eastAsia="Times New Roman" w:hAnsi="Arial" w:cs="Arial"/>
          <w:i/>
          <w:sz w:val="24"/>
          <w:szCs w:val="24"/>
          <w:lang w:eastAsia="ar-SA"/>
        </w:rPr>
        <w:t xml:space="preserve"> наиболее неблагоприятны</w:t>
      </w:r>
      <w:r w:rsidR="00CD28BD">
        <w:rPr>
          <w:rFonts w:ascii="Arial" w:eastAsia="Times New Roman" w:hAnsi="Arial" w:cs="Arial"/>
          <w:i/>
          <w:sz w:val="24"/>
          <w:szCs w:val="24"/>
          <w:lang w:eastAsia="ar-SA"/>
        </w:rPr>
        <w:t>м</w:t>
      </w:r>
      <w:r w:rsidR="00750333">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резисторов, конденсаторов, обмоток (например, трансформаторов, катушек размагничивания), громкоговорителей, опт</w:t>
      </w:r>
      <w:r w:rsidR="00750333">
        <w:rPr>
          <w:rFonts w:ascii="Arial" w:eastAsia="Times New Roman" w:hAnsi="Arial" w:cs="Arial"/>
          <w:i/>
          <w:sz w:val="24"/>
          <w:szCs w:val="24"/>
          <w:lang w:eastAsia="ar-SA"/>
        </w:rPr>
        <w:t>ронов</w:t>
      </w:r>
      <w:r w:rsidRPr="003B434E">
        <w:rPr>
          <w:rFonts w:ascii="Arial" w:eastAsia="Times New Roman" w:hAnsi="Arial" w:cs="Arial"/>
          <w:i/>
          <w:sz w:val="24"/>
          <w:szCs w:val="24"/>
          <w:lang w:eastAsia="ar-SA"/>
        </w:rPr>
        <w:t>, варисторов или пассивных нелинейных компонентов, которы</w:t>
      </w:r>
      <w:r w:rsidR="00750333">
        <w:rPr>
          <w:rFonts w:ascii="Arial" w:eastAsia="Times New Roman" w:hAnsi="Arial" w:cs="Arial"/>
          <w:i/>
          <w:sz w:val="24"/>
          <w:szCs w:val="24"/>
          <w:lang w:eastAsia="ar-SA"/>
        </w:rPr>
        <w:t>е</w:t>
      </w:r>
      <w:r w:rsidRPr="003B434E">
        <w:rPr>
          <w:rFonts w:ascii="Arial" w:eastAsia="Times New Roman" w:hAnsi="Arial" w:cs="Arial"/>
          <w:i/>
          <w:sz w:val="24"/>
          <w:szCs w:val="24"/>
          <w:lang w:eastAsia="ar-SA"/>
        </w:rPr>
        <w:t xml:space="preserve"> мо</w:t>
      </w:r>
      <w:r w:rsidR="00750333">
        <w:rPr>
          <w:rFonts w:ascii="Arial" w:eastAsia="Times New Roman" w:hAnsi="Arial" w:cs="Arial"/>
          <w:i/>
          <w:sz w:val="24"/>
          <w:szCs w:val="24"/>
          <w:lang w:eastAsia="ar-SA"/>
        </w:rPr>
        <w:t>гут</w:t>
      </w:r>
      <w:r w:rsidRPr="003B434E">
        <w:rPr>
          <w:rFonts w:ascii="Arial" w:eastAsia="Times New Roman" w:hAnsi="Arial" w:cs="Arial"/>
          <w:i/>
          <w:sz w:val="24"/>
          <w:szCs w:val="24"/>
          <w:lang w:eastAsia="ar-SA"/>
        </w:rPr>
        <w:t xml:space="preserve"> привести к нарушению требований по защите от поражения электрическим током или перегреву.</w:t>
      </w:r>
    </w:p>
    <w:p w14:paraId="327DB4D4" w14:textId="6DA42B8C"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Такие условия неисправностей не </w:t>
      </w:r>
      <w:r w:rsidR="00CD28BD">
        <w:rPr>
          <w:rFonts w:ascii="Arial" w:eastAsia="Times New Roman" w:hAnsi="Arial" w:cs="Arial"/>
          <w:i/>
          <w:sz w:val="24"/>
          <w:szCs w:val="24"/>
          <w:lang w:eastAsia="ar-SA"/>
        </w:rPr>
        <w:t>применяют к</w:t>
      </w:r>
      <w:r w:rsidRPr="003B434E">
        <w:rPr>
          <w:rFonts w:ascii="Arial" w:eastAsia="Times New Roman" w:hAnsi="Arial" w:cs="Arial"/>
          <w:i/>
          <w:sz w:val="24"/>
          <w:szCs w:val="24"/>
          <w:lang w:eastAsia="ar-SA"/>
        </w:rPr>
        <w:t xml:space="preserve"> следующи</w:t>
      </w:r>
      <w:r w:rsidR="00CD28BD">
        <w:rPr>
          <w:rFonts w:ascii="Arial" w:eastAsia="Times New Roman" w:hAnsi="Arial" w:cs="Arial"/>
          <w:i/>
          <w:sz w:val="24"/>
          <w:szCs w:val="24"/>
          <w:lang w:eastAsia="ar-SA"/>
        </w:rPr>
        <w:t>м</w:t>
      </w:r>
      <w:r w:rsidRPr="003B434E">
        <w:rPr>
          <w:rFonts w:ascii="Arial" w:eastAsia="Times New Roman" w:hAnsi="Arial" w:cs="Arial"/>
          <w:i/>
          <w:sz w:val="24"/>
          <w:szCs w:val="24"/>
          <w:lang w:eastAsia="ar-SA"/>
        </w:rPr>
        <w:t xml:space="preserve"> компонент</w:t>
      </w:r>
      <w:r w:rsidR="00CD28BD">
        <w:rPr>
          <w:rFonts w:ascii="Arial" w:eastAsia="Times New Roman" w:hAnsi="Arial" w:cs="Arial"/>
          <w:i/>
          <w:sz w:val="24"/>
          <w:szCs w:val="24"/>
          <w:lang w:eastAsia="ar-SA"/>
        </w:rPr>
        <w:t>ам</w:t>
      </w:r>
      <w:r w:rsidRPr="003B434E">
        <w:rPr>
          <w:rFonts w:ascii="Arial" w:eastAsia="Times New Roman" w:hAnsi="Arial" w:cs="Arial"/>
          <w:i/>
          <w:sz w:val="24"/>
          <w:szCs w:val="24"/>
          <w:lang w:eastAsia="ar-SA"/>
        </w:rPr>
        <w:t>:</w:t>
      </w:r>
    </w:p>
    <w:p w14:paraId="1B8EE616"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val="en-US" w:eastAsia="ar-SA"/>
        </w:rPr>
        <w:t>a</w:t>
      </w:r>
      <w:r w:rsidRPr="003B434E">
        <w:rPr>
          <w:rFonts w:ascii="Arial" w:eastAsia="Times New Roman" w:hAnsi="Arial" w:cs="Arial"/>
          <w:i/>
          <w:sz w:val="24"/>
          <w:szCs w:val="24"/>
          <w:lang w:eastAsia="ar-SA"/>
        </w:rPr>
        <w:t>) резисторы, соответствующие требованиям 14.2, и настолько, насколько это применимо, требованиям 11.2;</w:t>
      </w:r>
    </w:p>
    <w:p w14:paraId="541D8EE4" w14:textId="0E258EAB"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val="en-US" w:eastAsia="ar-SA"/>
        </w:rPr>
        <w:t>b</w:t>
      </w:r>
      <w:r w:rsidRPr="003B434E">
        <w:rPr>
          <w:rFonts w:ascii="Arial" w:eastAsia="Times New Roman" w:hAnsi="Arial" w:cs="Arial"/>
          <w:i/>
          <w:sz w:val="24"/>
          <w:szCs w:val="24"/>
          <w:lang w:eastAsia="ar-SA"/>
        </w:rPr>
        <w:t xml:space="preserve">) </w:t>
      </w:r>
      <w:r w:rsidR="00CD28BD" w:rsidRPr="00CD28BD">
        <w:rPr>
          <w:rFonts w:ascii="Arial" w:eastAsia="Times New Roman" w:hAnsi="Arial" w:cs="Arial"/>
          <w:i/>
          <w:caps/>
          <w:sz w:val="24"/>
          <w:szCs w:val="24"/>
          <w:lang w:val="en-US" w:eastAsia="ar-SA"/>
        </w:rPr>
        <w:t>PTC</w:t>
      </w:r>
      <w:r w:rsidR="00CD28BD" w:rsidRPr="00CD28BD">
        <w:rPr>
          <w:rFonts w:ascii="Arial" w:eastAsia="Times New Roman" w:hAnsi="Arial" w:cs="Arial"/>
          <w:i/>
          <w:caps/>
          <w:sz w:val="24"/>
          <w:szCs w:val="24"/>
          <w:lang w:eastAsia="ar-SA"/>
        </w:rPr>
        <w:t xml:space="preserve"> </w:t>
      </w:r>
      <w:r w:rsidRPr="00CD28BD">
        <w:rPr>
          <w:rFonts w:ascii="Arial" w:eastAsia="Times New Roman" w:hAnsi="Arial" w:cs="Arial"/>
          <w:i/>
          <w:caps/>
          <w:sz w:val="24"/>
          <w:szCs w:val="24"/>
          <w:lang w:eastAsia="ar-SA"/>
        </w:rPr>
        <w:t>терморезисторы</w:t>
      </w:r>
      <w:r w:rsidRPr="003B434E">
        <w:rPr>
          <w:rFonts w:ascii="Arial" w:eastAsia="Times New Roman" w:hAnsi="Arial" w:cs="Arial"/>
          <w:i/>
          <w:sz w:val="24"/>
          <w:szCs w:val="24"/>
          <w:lang w:eastAsia="ar-SA"/>
        </w:rPr>
        <w:t xml:space="preserve"> </w:t>
      </w:r>
      <w:r w:rsidR="00CD28BD" w:rsidRPr="00CD28BD">
        <w:rPr>
          <w:rFonts w:ascii="Arial" w:eastAsia="Times New Roman" w:hAnsi="Arial" w:cs="Arial"/>
          <w:i/>
          <w:sz w:val="24"/>
          <w:szCs w:val="24"/>
          <w:lang w:eastAsia="ar-SA"/>
        </w:rPr>
        <w:t>соответствующ</w:t>
      </w:r>
      <w:r w:rsidR="00CD28BD">
        <w:rPr>
          <w:rFonts w:ascii="Arial" w:eastAsia="Times New Roman" w:hAnsi="Arial" w:cs="Arial"/>
          <w:i/>
          <w:sz w:val="24"/>
          <w:szCs w:val="24"/>
          <w:lang w:eastAsia="ar-SA"/>
        </w:rPr>
        <w:t>и</w:t>
      </w:r>
      <w:r w:rsidR="00CD28BD" w:rsidRPr="00CD28BD">
        <w:rPr>
          <w:rFonts w:ascii="Arial" w:eastAsia="Times New Roman" w:hAnsi="Arial" w:cs="Arial"/>
          <w:i/>
          <w:sz w:val="24"/>
          <w:szCs w:val="24"/>
          <w:lang w:eastAsia="ar-SA"/>
        </w:rPr>
        <w:t xml:space="preserve">е </w:t>
      </w:r>
      <w:r w:rsidRPr="003B434E">
        <w:rPr>
          <w:rFonts w:ascii="Arial" w:eastAsia="Times New Roman" w:hAnsi="Arial" w:cs="Arial"/>
          <w:i/>
          <w:sz w:val="24"/>
          <w:szCs w:val="24"/>
          <w:lang w:eastAsia="ar-SA"/>
        </w:rPr>
        <w:t>требованиям IEC 60730-1:201</w:t>
      </w:r>
      <w:r w:rsidR="00CD28BD">
        <w:rPr>
          <w:rFonts w:ascii="Arial" w:eastAsia="Times New Roman" w:hAnsi="Arial" w:cs="Arial"/>
          <w:i/>
          <w:sz w:val="24"/>
          <w:szCs w:val="24"/>
          <w:lang w:eastAsia="ar-SA"/>
        </w:rPr>
        <w:t>0</w:t>
      </w:r>
      <w:r w:rsidR="00CD28BD" w:rsidRPr="00CD28BD">
        <w:rPr>
          <w:rFonts w:ascii="Arial" w:eastAsia="Times New Roman" w:hAnsi="Arial" w:cs="Arial"/>
          <w:i/>
          <w:sz w:val="24"/>
          <w:szCs w:val="24"/>
          <w:lang w:eastAsia="ar-SA"/>
        </w:rPr>
        <w:t xml:space="preserve"> </w:t>
      </w:r>
      <w:r w:rsidR="00CD28BD">
        <w:rPr>
          <w:rFonts w:ascii="Arial" w:eastAsia="Times New Roman" w:hAnsi="Arial" w:cs="Arial"/>
          <w:i/>
          <w:sz w:val="24"/>
          <w:szCs w:val="24"/>
          <w:lang w:eastAsia="ar-SA"/>
        </w:rPr>
        <w:t>(</w:t>
      </w:r>
      <w:r w:rsidR="00CD28BD" w:rsidRPr="00CD28BD">
        <w:rPr>
          <w:rFonts w:ascii="Arial" w:eastAsia="Times New Roman" w:hAnsi="Arial" w:cs="Arial"/>
          <w:i/>
          <w:sz w:val="24"/>
          <w:szCs w:val="24"/>
          <w:lang w:eastAsia="ar-SA"/>
        </w:rPr>
        <w:t>раздел</w:t>
      </w:r>
      <w:r w:rsidR="00CD28BD">
        <w:rPr>
          <w:rFonts w:ascii="Arial" w:eastAsia="Times New Roman" w:hAnsi="Arial" w:cs="Arial"/>
          <w:i/>
          <w:sz w:val="24"/>
          <w:szCs w:val="24"/>
          <w:lang w:eastAsia="ar-SA"/>
        </w:rPr>
        <w:t>ы</w:t>
      </w:r>
      <w:r w:rsidR="00CD28BD" w:rsidRPr="00CD28BD">
        <w:rPr>
          <w:rFonts w:ascii="Arial" w:eastAsia="Times New Roman" w:hAnsi="Arial" w:cs="Arial"/>
          <w:i/>
          <w:sz w:val="24"/>
          <w:szCs w:val="24"/>
          <w:lang w:eastAsia="ar-SA"/>
        </w:rPr>
        <w:t xml:space="preserve"> 15, 17, </w:t>
      </w:r>
      <w:r w:rsidR="00CD28BD" w:rsidRPr="00CD28BD">
        <w:rPr>
          <w:rFonts w:ascii="Arial" w:eastAsia="Times New Roman" w:hAnsi="Arial" w:cs="Arial"/>
          <w:i/>
          <w:sz w:val="24"/>
          <w:szCs w:val="24"/>
          <w:lang w:val="en-US" w:eastAsia="ar-SA"/>
        </w:rPr>
        <w:t>J</w:t>
      </w:r>
      <w:r w:rsidR="00CD28BD" w:rsidRPr="00CD28BD">
        <w:rPr>
          <w:rFonts w:ascii="Arial" w:eastAsia="Times New Roman" w:hAnsi="Arial" w:cs="Arial"/>
          <w:i/>
          <w:sz w:val="24"/>
          <w:szCs w:val="24"/>
          <w:lang w:eastAsia="ar-SA"/>
        </w:rPr>
        <w:t xml:space="preserve">15 и </w:t>
      </w:r>
      <w:r w:rsidR="00CD28BD" w:rsidRPr="00CD28BD">
        <w:rPr>
          <w:rFonts w:ascii="Arial" w:eastAsia="Times New Roman" w:hAnsi="Arial" w:cs="Arial"/>
          <w:i/>
          <w:sz w:val="24"/>
          <w:szCs w:val="24"/>
          <w:lang w:val="en-US" w:eastAsia="ar-SA"/>
        </w:rPr>
        <w:t>J</w:t>
      </w:r>
      <w:r w:rsidR="00CD28BD" w:rsidRPr="00CD28BD">
        <w:rPr>
          <w:rFonts w:ascii="Arial" w:eastAsia="Times New Roman" w:hAnsi="Arial" w:cs="Arial"/>
          <w:i/>
          <w:sz w:val="24"/>
          <w:szCs w:val="24"/>
          <w:lang w:eastAsia="ar-SA"/>
        </w:rPr>
        <w:t>17</w:t>
      </w:r>
      <w:r w:rsidRPr="003B434E">
        <w:rPr>
          <w:rFonts w:ascii="Arial" w:eastAsia="Times New Roman" w:hAnsi="Arial" w:cs="Arial"/>
          <w:i/>
          <w:sz w:val="24"/>
          <w:szCs w:val="24"/>
          <w:lang w:eastAsia="ar-SA"/>
        </w:rPr>
        <w:t>0</w:t>
      </w:r>
      <w:r w:rsidR="00CD28BD">
        <w:rPr>
          <w:rFonts w:ascii="Arial" w:eastAsia="Times New Roman" w:hAnsi="Arial" w:cs="Arial"/>
          <w:i/>
          <w:sz w:val="24"/>
          <w:szCs w:val="24"/>
          <w:lang w:eastAsia="ar-SA"/>
        </w:rPr>
        <w:t>)</w:t>
      </w:r>
      <w:r w:rsidRPr="003B434E">
        <w:rPr>
          <w:rFonts w:ascii="Arial" w:eastAsia="Times New Roman" w:hAnsi="Arial" w:cs="Arial"/>
          <w:i/>
          <w:sz w:val="24"/>
          <w:szCs w:val="24"/>
          <w:lang w:eastAsia="ar-SA"/>
        </w:rPr>
        <w:t>;</w:t>
      </w:r>
    </w:p>
    <w:p w14:paraId="0CFFA3D0" w14:textId="65CB3EA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val="en-US" w:eastAsia="ar-SA"/>
        </w:rPr>
        <w:t>c</w:t>
      </w:r>
      <w:r w:rsidRPr="003B434E">
        <w:rPr>
          <w:rFonts w:ascii="Arial" w:eastAsia="Times New Roman" w:hAnsi="Arial" w:cs="Arial"/>
          <w:i/>
          <w:sz w:val="24"/>
          <w:szCs w:val="24"/>
          <w:lang w:eastAsia="ar-SA"/>
        </w:rPr>
        <w:t>) конденсаторы и резистивно-емкостные блоки (RC-блоки)</w:t>
      </w:r>
      <w:r w:rsidR="00CD28BD">
        <w:rPr>
          <w:rFonts w:ascii="Arial" w:eastAsia="Times New Roman" w:hAnsi="Arial" w:cs="Arial"/>
          <w:i/>
          <w:sz w:val="24"/>
          <w:szCs w:val="24"/>
          <w:lang w:eastAsia="ar-SA"/>
        </w:rPr>
        <w:t xml:space="preserve"> соответствующие</w:t>
      </w:r>
      <w:r w:rsidRPr="003B434E">
        <w:rPr>
          <w:rFonts w:ascii="Arial" w:eastAsia="Times New Roman" w:hAnsi="Arial" w:cs="Arial"/>
          <w:i/>
          <w:sz w:val="24"/>
          <w:szCs w:val="24"/>
          <w:lang w:eastAsia="ar-SA"/>
        </w:rPr>
        <w:t xml:space="preserve"> требованиям 14.3, при условии, что значение напряжения на их выводах не превышает номинального </w:t>
      </w:r>
      <w:r w:rsidR="00CD28BD">
        <w:rPr>
          <w:rFonts w:ascii="Arial" w:eastAsia="Times New Roman" w:hAnsi="Arial" w:cs="Arial"/>
          <w:i/>
          <w:sz w:val="24"/>
          <w:szCs w:val="24"/>
          <w:lang w:eastAsia="ar-SA"/>
        </w:rPr>
        <w:t>напряжения</w:t>
      </w:r>
      <w:r w:rsidRPr="003B434E">
        <w:rPr>
          <w:rFonts w:ascii="Arial" w:eastAsia="Times New Roman" w:hAnsi="Arial" w:cs="Arial"/>
          <w:i/>
          <w:sz w:val="24"/>
          <w:szCs w:val="24"/>
          <w:lang w:eastAsia="ar-SA"/>
        </w:rPr>
        <w:t xml:space="preserve">, а также, что </w:t>
      </w:r>
      <w:r w:rsidR="00CD28BD">
        <w:rPr>
          <w:rFonts w:ascii="Arial" w:eastAsia="Times New Roman" w:hAnsi="Arial" w:cs="Arial"/>
          <w:i/>
          <w:sz w:val="24"/>
          <w:szCs w:val="24"/>
          <w:lang w:eastAsia="ar-SA"/>
        </w:rPr>
        <w:t xml:space="preserve">их </w:t>
      </w:r>
      <w:r w:rsidRPr="003B434E">
        <w:rPr>
          <w:rFonts w:ascii="Arial" w:eastAsia="Times New Roman" w:hAnsi="Arial" w:cs="Arial"/>
          <w:i/>
          <w:sz w:val="24"/>
          <w:szCs w:val="24"/>
          <w:lang w:eastAsia="ar-SA"/>
        </w:rPr>
        <w:t xml:space="preserve">применение соответствует </w:t>
      </w:r>
      <w:r w:rsidR="00CD28BD">
        <w:rPr>
          <w:rFonts w:ascii="Arial" w:eastAsia="Times New Roman" w:hAnsi="Arial" w:cs="Arial"/>
          <w:i/>
          <w:sz w:val="24"/>
          <w:szCs w:val="24"/>
          <w:lang w:eastAsia="ar-SA"/>
        </w:rPr>
        <w:t xml:space="preserve">требованиям </w:t>
      </w:r>
      <w:r w:rsidRPr="003B434E">
        <w:rPr>
          <w:rFonts w:ascii="Arial" w:eastAsia="Times New Roman" w:hAnsi="Arial" w:cs="Arial"/>
          <w:i/>
          <w:sz w:val="24"/>
          <w:szCs w:val="24"/>
          <w:lang w:eastAsia="ar-SA"/>
        </w:rPr>
        <w:t>8.5 или 8.6;</w:t>
      </w:r>
    </w:p>
    <w:p w14:paraId="463C1404" w14:textId="7254EF9A"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val="en-US" w:eastAsia="ar-SA"/>
        </w:rPr>
        <w:t>d</w:t>
      </w:r>
      <w:r w:rsidRPr="003B434E">
        <w:rPr>
          <w:rFonts w:ascii="Arial" w:eastAsia="Times New Roman" w:hAnsi="Arial" w:cs="Arial"/>
          <w:i/>
          <w:sz w:val="24"/>
          <w:szCs w:val="24"/>
          <w:lang w:eastAsia="ar-SA"/>
        </w:rPr>
        <w:t xml:space="preserve">) изоляцию между выводами входа и выхода </w:t>
      </w:r>
      <w:r w:rsidR="00CD28BD">
        <w:rPr>
          <w:rFonts w:ascii="Arial" w:eastAsia="Times New Roman" w:hAnsi="Arial" w:cs="Arial"/>
          <w:i/>
          <w:sz w:val="24"/>
          <w:szCs w:val="24"/>
          <w:lang w:eastAsia="ar-SA"/>
        </w:rPr>
        <w:t>оптронов</w:t>
      </w:r>
      <w:r w:rsidRPr="003B434E">
        <w:rPr>
          <w:rFonts w:ascii="Arial" w:eastAsia="Times New Roman" w:hAnsi="Arial" w:cs="Arial"/>
          <w:i/>
          <w:sz w:val="24"/>
          <w:szCs w:val="24"/>
          <w:lang w:eastAsia="ar-SA"/>
        </w:rPr>
        <w:t>, соответствующую требованиям 14.12;</w:t>
      </w:r>
    </w:p>
    <w:p w14:paraId="09D8B2CD" w14:textId="2F2E5584"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e) обмотки и изоляцию трансформаторов, а также другие обмотки, указанные </w:t>
      </w:r>
      <w:r w:rsidRPr="003B434E">
        <w:rPr>
          <w:rFonts w:ascii="Arial" w:eastAsia="Times New Roman" w:hAnsi="Arial" w:cs="Arial"/>
          <w:i/>
          <w:sz w:val="24"/>
          <w:szCs w:val="24"/>
          <w:lang w:eastAsia="ar-SA"/>
        </w:rPr>
        <w:lastRenderedPageBreak/>
        <w:t xml:space="preserve">в 14.4 и соответствующие требованиям </w:t>
      </w:r>
      <w:r w:rsidR="00FF3FC4">
        <w:rPr>
          <w:rFonts w:ascii="Arial" w:eastAsia="Times New Roman" w:hAnsi="Arial" w:cs="Arial"/>
          <w:i/>
          <w:sz w:val="24"/>
          <w:szCs w:val="24"/>
          <w:lang w:eastAsia="ar-SA"/>
        </w:rPr>
        <w:t>настоящего</w:t>
      </w:r>
      <w:r w:rsidRPr="003B434E">
        <w:rPr>
          <w:rFonts w:ascii="Arial" w:eastAsia="Times New Roman" w:hAnsi="Arial" w:cs="Arial"/>
          <w:i/>
          <w:sz w:val="24"/>
          <w:szCs w:val="24"/>
          <w:lang w:eastAsia="ar-SA"/>
        </w:rPr>
        <w:t xml:space="preserve"> пункта</w:t>
      </w:r>
      <w:r w:rsidR="00FF3FC4">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и</w:t>
      </w:r>
    </w:p>
    <w:p w14:paraId="09E22575" w14:textId="736547FF" w:rsidR="00750333" w:rsidRDefault="003B434E" w:rsidP="003B434E">
      <w:pPr>
        <w:widowControl w:val="0"/>
        <w:spacing w:after="0" w:line="360" w:lineRule="auto"/>
        <w:ind w:firstLine="709"/>
        <w:jc w:val="both"/>
      </w:pPr>
      <w:r w:rsidRPr="003B434E">
        <w:rPr>
          <w:rFonts w:ascii="Arial" w:eastAsia="Times New Roman" w:hAnsi="Arial" w:cs="Arial"/>
          <w:i/>
          <w:sz w:val="24"/>
          <w:szCs w:val="24"/>
          <w:lang w:eastAsia="ar-SA"/>
        </w:rPr>
        <w:t>f) варисторы</w:t>
      </w:r>
      <w:r w:rsidR="00FF3FC4">
        <w:rPr>
          <w:rFonts w:ascii="Arial" w:eastAsia="Times New Roman" w:hAnsi="Arial" w:cs="Arial"/>
          <w:i/>
          <w:sz w:val="24"/>
          <w:szCs w:val="24"/>
          <w:lang w:eastAsia="ar-SA"/>
        </w:rPr>
        <w:t xml:space="preserve"> для подавления перенапряжений</w:t>
      </w:r>
      <w:r w:rsidRPr="003B434E">
        <w:rPr>
          <w:rFonts w:ascii="Arial" w:eastAsia="Times New Roman" w:hAnsi="Arial" w:cs="Arial"/>
          <w:i/>
          <w:sz w:val="24"/>
          <w:szCs w:val="24"/>
          <w:lang w:eastAsia="ar-SA"/>
        </w:rPr>
        <w:t>, соответствующие требованиям 14.13.</w:t>
      </w:r>
      <w:r w:rsidR="00750333" w:rsidRPr="00750333">
        <w:t xml:space="preserve"> </w:t>
      </w:r>
    </w:p>
    <w:p w14:paraId="6FC30451" w14:textId="6735B30E" w:rsid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 xml:space="preserve">4.3.6 </w:t>
      </w:r>
      <w:r w:rsidRPr="003B434E">
        <w:rPr>
          <w:rFonts w:ascii="Arial" w:eastAsia="Times New Roman" w:hAnsi="Arial" w:cs="Arial"/>
          <w:i/>
          <w:sz w:val="24"/>
          <w:szCs w:val="24"/>
          <w:lang w:eastAsia="ar-SA"/>
        </w:rPr>
        <w:t>Для аппарат</w:t>
      </w:r>
      <w:r w:rsidR="008616FA">
        <w:rPr>
          <w:rFonts w:ascii="Arial" w:eastAsia="Times New Roman" w:hAnsi="Arial" w:cs="Arial"/>
          <w:i/>
          <w:sz w:val="24"/>
          <w:szCs w:val="24"/>
          <w:lang w:eastAsia="ar-SA"/>
        </w:rPr>
        <w:t>уры</w:t>
      </w:r>
      <w:r w:rsidRPr="003B434E">
        <w:rPr>
          <w:rFonts w:ascii="Arial" w:eastAsia="Times New Roman" w:hAnsi="Arial" w:cs="Arial"/>
          <w:i/>
          <w:sz w:val="24"/>
          <w:szCs w:val="24"/>
          <w:lang w:eastAsia="ar-SA"/>
        </w:rPr>
        <w:t>, содержаще</w:t>
      </w:r>
      <w:r w:rsidR="008616FA">
        <w:rPr>
          <w:rFonts w:ascii="Arial" w:eastAsia="Times New Roman" w:hAnsi="Arial" w:cs="Arial"/>
          <w:i/>
          <w:sz w:val="24"/>
          <w:szCs w:val="24"/>
          <w:lang w:eastAsia="ar-SA"/>
        </w:rPr>
        <w:t>й АУДИО</w:t>
      </w:r>
      <w:r w:rsidR="005546A9">
        <w:rPr>
          <w:rFonts w:ascii="Arial" w:eastAsia="Times New Roman" w:hAnsi="Arial" w:cs="Arial"/>
          <w:i/>
          <w:sz w:val="24"/>
          <w:szCs w:val="24"/>
          <w:lang w:eastAsia="ar-SA"/>
        </w:rPr>
        <w:t>УСИЛИТЕЛЬ</w:t>
      </w:r>
      <w:r w:rsidRPr="003B434E">
        <w:rPr>
          <w:rFonts w:ascii="Arial" w:eastAsia="Times New Roman" w:hAnsi="Arial" w:cs="Arial"/>
          <w:i/>
          <w:sz w:val="24"/>
          <w:szCs w:val="24"/>
          <w:lang w:eastAsia="ar-SA"/>
        </w:rPr>
        <w:t>, использ</w:t>
      </w:r>
      <w:r w:rsidR="006C7932">
        <w:rPr>
          <w:rFonts w:ascii="Arial" w:eastAsia="Times New Roman" w:hAnsi="Arial" w:cs="Arial"/>
          <w:i/>
          <w:sz w:val="24"/>
          <w:szCs w:val="24"/>
          <w:lang w:eastAsia="ar-SA"/>
        </w:rPr>
        <w:t>уют</w:t>
      </w:r>
      <w:r w:rsidRPr="003B434E">
        <w:rPr>
          <w:rFonts w:ascii="Arial" w:eastAsia="Times New Roman" w:hAnsi="Arial" w:cs="Arial"/>
          <w:i/>
          <w:sz w:val="24"/>
          <w:szCs w:val="24"/>
          <w:lang w:eastAsia="ar-SA"/>
        </w:rPr>
        <w:t xml:space="preserve"> стандартн</w:t>
      </w:r>
      <w:r w:rsidR="006C7932">
        <w:rPr>
          <w:rFonts w:ascii="Arial" w:eastAsia="Times New Roman" w:hAnsi="Arial" w:cs="Arial"/>
          <w:i/>
          <w:sz w:val="24"/>
          <w:szCs w:val="24"/>
          <w:lang w:eastAsia="ar-SA"/>
        </w:rPr>
        <w:t>ый</w:t>
      </w:r>
      <w:r w:rsidRPr="003B434E">
        <w:rPr>
          <w:rFonts w:ascii="Arial" w:eastAsia="Times New Roman" w:hAnsi="Arial" w:cs="Arial"/>
          <w:i/>
          <w:sz w:val="24"/>
          <w:szCs w:val="24"/>
          <w:lang w:eastAsia="ar-SA"/>
        </w:rPr>
        <w:t xml:space="preserve"> сигнал, описанн</w:t>
      </w:r>
      <w:r w:rsidR="006C7932">
        <w:rPr>
          <w:rFonts w:ascii="Arial" w:eastAsia="Times New Roman" w:hAnsi="Arial" w:cs="Arial"/>
          <w:i/>
          <w:sz w:val="24"/>
          <w:szCs w:val="24"/>
          <w:lang w:eastAsia="ar-SA"/>
        </w:rPr>
        <w:t xml:space="preserve">ый в 4.1.6, в целях обеспечения </w:t>
      </w:r>
      <w:r w:rsidR="006C7932" w:rsidRPr="006C7932">
        <w:rPr>
          <w:rFonts w:ascii="Arial" w:eastAsia="Times New Roman" w:hAnsi="Arial" w:cs="Arial"/>
          <w:i/>
          <w:sz w:val="24"/>
          <w:szCs w:val="24"/>
          <w:lang w:eastAsia="ar-SA"/>
        </w:rPr>
        <w:t>наиболее неблагоприятн</w:t>
      </w:r>
      <w:r w:rsidR="006C7932">
        <w:rPr>
          <w:rFonts w:ascii="Arial" w:eastAsia="Times New Roman" w:hAnsi="Arial" w:cs="Arial"/>
          <w:i/>
          <w:sz w:val="24"/>
          <w:szCs w:val="24"/>
          <w:lang w:eastAsia="ar-SA"/>
        </w:rPr>
        <w:t>ой</w:t>
      </w:r>
      <w:r w:rsidR="006C7932" w:rsidRPr="006C7932">
        <w:rPr>
          <w:rFonts w:ascii="Arial" w:eastAsia="Times New Roman" w:hAnsi="Arial" w:cs="Arial"/>
          <w:i/>
          <w:sz w:val="24"/>
          <w:szCs w:val="24"/>
          <w:lang w:eastAsia="ar-SA"/>
        </w:rPr>
        <w:t xml:space="preserve"> выходн</w:t>
      </w:r>
      <w:r w:rsidR="006C7932">
        <w:rPr>
          <w:rFonts w:ascii="Arial" w:eastAsia="Times New Roman" w:hAnsi="Arial" w:cs="Arial"/>
          <w:i/>
          <w:sz w:val="24"/>
          <w:szCs w:val="24"/>
          <w:lang w:eastAsia="ar-SA"/>
        </w:rPr>
        <w:t>ой</w:t>
      </w:r>
      <w:r w:rsidR="006C7932" w:rsidRPr="006C7932">
        <w:rPr>
          <w:rFonts w:ascii="Arial" w:eastAsia="Times New Roman" w:hAnsi="Arial" w:cs="Arial"/>
          <w:i/>
          <w:sz w:val="24"/>
          <w:szCs w:val="24"/>
          <w:lang w:eastAsia="ar-SA"/>
        </w:rPr>
        <w:t xml:space="preserve"> мощност</w:t>
      </w:r>
      <w:r w:rsidR="006C7932">
        <w:rPr>
          <w:rFonts w:ascii="Arial" w:eastAsia="Times New Roman" w:hAnsi="Arial" w:cs="Arial"/>
          <w:i/>
          <w:sz w:val="24"/>
          <w:szCs w:val="24"/>
          <w:lang w:eastAsia="ar-SA"/>
        </w:rPr>
        <w:t>и</w:t>
      </w:r>
      <w:r w:rsidR="006C7932" w:rsidRPr="006C7932">
        <w:rPr>
          <w:rFonts w:ascii="Arial" w:eastAsia="Times New Roman" w:hAnsi="Arial" w:cs="Arial"/>
          <w:i/>
          <w:sz w:val="24"/>
          <w:szCs w:val="24"/>
          <w:lang w:eastAsia="ar-SA"/>
        </w:rPr>
        <w:t xml:space="preserve"> от нуля до максимально достижимой выходной мощности при НОМИНАЛЬНОМ </w:t>
      </w:r>
      <w:r w:rsidR="006C7932">
        <w:rPr>
          <w:rFonts w:ascii="Arial" w:eastAsia="Times New Roman" w:hAnsi="Arial" w:cs="Arial"/>
          <w:i/>
          <w:sz w:val="24"/>
          <w:szCs w:val="24"/>
          <w:lang w:eastAsia="ar-SA"/>
        </w:rPr>
        <w:t>ИМПЕДАНСЕ</w:t>
      </w:r>
      <w:r w:rsidR="006C7932" w:rsidRPr="006C7932">
        <w:rPr>
          <w:rFonts w:ascii="Arial" w:eastAsia="Times New Roman" w:hAnsi="Arial" w:cs="Arial"/>
          <w:i/>
          <w:sz w:val="24"/>
          <w:szCs w:val="24"/>
          <w:lang w:eastAsia="ar-SA"/>
        </w:rPr>
        <w:t xml:space="preserve"> НАГРУЗКИ или, если применимо, при наиболее неблагоприятном сопротивлении нагрузки, подключенной к выходным </w:t>
      </w:r>
      <w:r w:rsidR="006C7932">
        <w:rPr>
          <w:rFonts w:ascii="Arial" w:eastAsia="Times New Roman" w:hAnsi="Arial" w:cs="Arial"/>
          <w:i/>
          <w:sz w:val="24"/>
          <w:szCs w:val="24"/>
          <w:lang w:eastAsia="ar-SA"/>
        </w:rPr>
        <w:t>ВЫВОДАМ</w:t>
      </w:r>
      <w:r w:rsidR="006C7932" w:rsidRPr="006C7932">
        <w:rPr>
          <w:rFonts w:ascii="Arial" w:eastAsia="Times New Roman" w:hAnsi="Arial" w:cs="Arial"/>
          <w:i/>
          <w:sz w:val="24"/>
          <w:szCs w:val="24"/>
          <w:lang w:eastAsia="ar-SA"/>
        </w:rPr>
        <w:t>, включая короткое замыкание и разомкнутую цепь</w:t>
      </w:r>
    </w:p>
    <w:p w14:paraId="27899BE7" w14:textId="58873BB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4.3.7 </w:t>
      </w:r>
      <w:r w:rsidR="006C7932">
        <w:rPr>
          <w:rFonts w:ascii="Arial" w:eastAsia="Times New Roman" w:hAnsi="Arial" w:cs="Arial"/>
          <w:i/>
          <w:sz w:val="24"/>
          <w:szCs w:val="24"/>
          <w:lang w:eastAsia="ar-SA"/>
        </w:rPr>
        <w:t>Д</w:t>
      </w:r>
      <w:r w:rsidRPr="003B434E">
        <w:rPr>
          <w:rFonts w:ascii="Arial" w:eastAsia="Times New Roman" w:hAnsi="Arial" w:cs="Arial"/>
          <w:i/>
          <w:sz w:val="24"/>
          <w:szCs w:val="24"/>
          <w:lang w:eastAsia="ar-SA"/>
        </w:rPr>
        <w:t>вигатели затормаживают.</w:t>
      </w:r>
    </w:p>
    <w:p w14:paraId="652EA5C9" w14:textId="159B573D" w:rsid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4.3.8 </w:t>
      </w:r>
      <w:r w:rsidR="00AB4B04">
        <w:rPr>
          <w:rFonts w:ascii="Arial" w:eastAsia="Times New Roman" w:hAnsi="Arial" w:cs="Arial"/>
          <w:i/>
          <w:sz w:val="24"/>
          <w:szCs w:val="24"/>
          <w:lang w:eastAsia="ar-SA"/>
        </w:rPr>
        <w:t>Обеспечивают н</w:t>
      </w:r>
      <w:r w:rsidRPr="003B434E">
        <w:rPr>
          <w:rFonts w:ascii="Arial" w:eastAsia="Times New Roman" w:hAnsi="Arial" w:cs="Arial"/>
          <w:i/>
          <w:sz w:val="24"/>
          <w:szCs w:val="24"/>
          <w:lang w:eastAsia="ar-SA"/>
        </w:rPr>
        <w:t>епрерывн</w:t>
      </w:r>
      <w:r w:rsidR="00AB4B04">
        <w:rPr>
          <w:rFonts w:ascii="Arial" w:eastAsia="Times New Roman" w:hAnsi="Arial" w:cs="Arial"/>
          <w:i/>
          <w:sz w:val="24"/>
          <w:szCs w:val="24"/>
          <w:lang w:eastAsia="ar-SA"/>
        </w:rPr>
        <w:t>ую</w:t>
      </w:r>
      <w:r w:rsidRPr="003B434E">
        <w:rPr>
          <w:rFonts w:ascii="Arial" w:eastAsia="Times New Roman" w:hAnsi="Arial" w:cs="Arial"/>
          <w:i/>
          <w:sz w:val="24"/>
          <w:szCs w:val="24"/>
          <w:lang w:eastAsia="ar-SA"/>
        </w:rPr>
        <w:t xml:space="preserve"> работ</w:t>
      </w:r>
      <w:r w:rsidR="00AB4B04">
        <w:rPr>
          <w:rFonts w:ascii="Arial" w:eastAsia="Times New Roman" w:hAnsi="Arial" w:cs="Arial"/>
          <w:i/>
          <w:sz w:val="24"/>
          <w:szCs w:val="24"/>
          <w:lang w:eastAsia="ar-SA"/>
        </w:rPr>
        <w:t>у</w:t>
      </w:r>
      <w:r w:rsidRPr="003B434E">
        <w:rPr>
          <w:rFonts w:ascii="Arial" w:eastAsia="Times New Roman" w:hAnsi="Arial" w:cs="Arial"/>
          <w:i/>
          <w:sz w:val="24"/>
          <w:szCs w:val="24"/>
          <w:lang w:eastAsia="ar-SA"/>
        </w:rPr>
        <w:t xml:space="preserve"> электродвигателей, обмоток реле и</w:t>
      </w:r>
      <w:r w:rsidR="00AB4B04">
        <w:rPr>
          <w:rFonts w:ascii="Arial" w:eastAsia="Times New Roman" w:hAnsi="Arial" w:cs="Arial"/>
          <w:i/>
          <w:sz w:val="24"/>
          <w:szCs w:val="24"/>
          <w:lang w:eastAsia="ar-SA"/>
        </w:rPr>
        <w:t xml:space="preserve"> т.п.</w:t>
      </w:r>
      <w:r w:rsidRPr="003B434E">
        <w:rPr>
          <w:rFonts w:ascii="Arial" w:eastAsia="Times New Roman" w:hAnsi="Arial" w:cs="Arial"/>
          <w:i/>
          <w:sz w:val="24"/>
          <w:szCs w:val="24"/>
          <w:lang w:eastAsia="ar-SA"/>
        </w:rPr>
        <w:t xml:space="preserve">, предназначенных для кратковременной или </w:t>
      </w:r>
      <w:r w:rsidR="00AB4B04">
        <w:rPr>
          <w:rFonts w:ascii="Arial" w:eastAsia="Times New Roman" w:hAnsi="Arial" w:cs="Arial"/>
          <w:i/>
          <w:sz w:val="24"/>
          <w:szCs w:val="24"/>
          <w:lang w:eastAsia="ar-SA"/>
        </w:rPr>
        <w:t>прерывистой</w:t>
      </w:r>
      <w:r w:rsidRPr="003B434E">
        <w:rPr>
          <w:rFonts w:ascii="Arial" w:eastAsia="Times New Roman" w:hAnsi="Arial" w:cs="Arial"/>
          <w:i/>
          <w:sz w:val="24"/>
          <w:szCs w:val="24"/>
          <w:lang w:eastAsia="ar-SA"/>
        </w:rPr>
        <w:t xml:space="preserve"> работы, если она возможна во время работы аппарат</w:t>
      </w:r>
      <w:r w:rsidR="00AB4B04">
        <w:rPr>
          <w:rFonts w:ascii="Arial" w:eastAsia="Times New Roman" w:hAnsi="Arial" w:cs="Arial"/>
          <w:i/>
          <w:sz w:val="24"/>
          <w:szCs w:val="24"/>
          <w:lang w:eastAsia="ar-SA"/>
        </w:rPr>
        <w:t>уры</w:t>
      </w:r>
      <w:r w:rsidRPr="003B434E">
        <w:rPr>
          <w:rFonts w:ascii="Arial" w:eastAsia="Times New Roman" w:hAnsi="Arial" w:cs="Arial"/>
          <w:sz w:val="24"/>
          <w:szCs w:val="24"/>
          <w:lang w:eastAsia="ar-SA"/>
        </w:rPr>
        <w:t>.</w:t>
      </w:r>
    </w:p>
    <w:p w14:paraId="499B0B0D" w14:textId="323C223B" w:rsidR="003B434E" w:rsidRPr="003B434E" w:rsidRDefault="00AB4B04"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4</w:t>
      </w:r>
      <w:r w:rsidR="003B434E" w:rsidRPr="003B434E">
        <w:rPr>
          <w:rFonts w:ascii="Arial" w:eastAsia="Times New Roman" w:hAnsi="Arial" w:cs="Arial"/>
          <w:sz w:val="24"/>
          <w:szCs w:val="24"/>
          <w:lang w:eastAsia="ar-SA"/>
        </w:rPr>
        <w:t xml:space="preserve">.3.9 </w:t>
      </w:r>
      <w:r>
        <w:rPr>
          <w:rFonts w:ascii="Arial" w:eastAsia="Times New Roman" w:hAnsi="Arial" w:cs="Arial"/>
          <w:i/>
          <w:sz w:val="24"/>
          <w:szCs w:val="24"/>
          <w:lang w:eastAsia="ar-SA"/>
        </w:rPr>
        <w:t>Обеспечивают о</w:t>
      </w:r>
      <w:r w:rsidR="003B434E" w:rsidRPr="003B434E">
        <w:rPr>
          <w:rFonts w:ascii="Arial" w:eastAsia="Times New Roman" w:hAnsi="Arial" w:cs="Arial"/>
          <w:i/>
          <w:sz w:val="24"/>
          <w:szCs w:val="24"/>
          <w:lang w:eastAsia="ar-SA"/>
        </w:rPr>
        <w:t>дновременное подключение аппарат</w:t>
      </w:r>
      <w:r>
        <w:rPr>
          <w:rFonts w:ascii="Arial" w:eastAsia="Times New Roman" w:hAnsi="Arial" w:cs="Arial"/>
          <w:i/>
          <w:sz w:val="24"/>
          <w:szCs w:val="24"/>
          <w:lang w:eastAsia="ar-SA"/>
        </w:rPr>
        <w:t>уры</w:t>
      </w:r>
      <w:r w:rsidR="003B434E" w:rsidRPr="003B434E">
        <w:rPr>
          <w:rFonts w:ascii="Arial" w:eastAsia="Times New Roman" w:hAnsi="Arial" w:cs="Arial"/>
          <w:i/>
          <w:sz w:val="24"/>
          <w:szCs w:val="24"/>
          <w:lang w:eastAsia="ar-SA"/>
        </w:rPr>
        <w:t xml:space="preserve"> к альтернативным источникам питания, кроме случаев, когда это невозможно из-за конструктивных особенностей.</w:t>
      </w:r>
    </w:p>
    <w:p w14:paraId="5C03D54D" w14:textId="253C7711" w:rsid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 xml:space="preserve">4.3.10 </w:t>
      </w:r>
      <w:r w:rsidR="00AB4B04" w:rsidRPr="00AB4B04">
        <w:rPr>
          <w:rFonts w:ascii="Arial" w:eastAsia="Times New Roman" w:hAnsi="Arial" w:cs="Arial"/>
          <w:i/>
          <w:sz w:val="24"/>
          <w:szCs w:val="24"/>
          <w:lang w:eastAsia="ar-SA"/>
        </w:rPr>
        <w:t>В</w:t>
      </w:r>
      <w:r w:rsidRPr="003B434E">
        <w:rPr>
          <w:rFonts w:ascii="Arial" w:eastAsia="Times New Roman" w:hAnsi="Arial" w:cs="Arial"/>
          <w:i/>
          <w:sz w:val="24"/>
          <w:szCs w:val="24"/>
          <w:lang w:eastAsia="ar-SA"/>
        </w:rPr>
        <w:t>ыходны</w:t>
      </w:r>
      <w:r w:rsidR="00AB4B04">
        <w:rPr>
          <w:rFonts w:ascii="Arial" w:eastAsia="Times New Roman" w:hAnsi="Arial" w:cs="Arial"/>
          <w:i/>
          <w:sz w:val="24"/>
          <w:szCs w:val="24"/>
          <w:lang w:eastAsia="ar-SA"/>
        </w:rPr>
        <w:t>е</w:t>
      </w:r>
      <w:r w:rsidRPr="003B434E">
        <w:rPr>
          <w:rFonts w:ascii="Arial" w:eastAsia="Times New Roman" w:hAnsi="Arial" w:cs="Arial"/>
          <w:i/>
          <w:sz w:val="24"/>
          <w:szCs w:val="24"/>
          <w:lang w:eastAsia="ar-SA"/>
        </w:rPr>
        <w:t xml:space="preserve"> </w:t>
      </w:r>
      <w:r w:rsidR="00AB4B04">
        <w:rPr>
          <w:rFonts w:ascii="Arial" w:eastAsia="Times New Roman" w:hAnsi="Arial" w:cs="Arial"/>
          <w:i/>
          <w:sz w:val="24"/>
          <w:szCs w:val="24"/>
          <w:lang w:eastAsia="ar-SA"/>
        </w:rPr>
        <w:t xml:space="preserve">ВЫВОДЫ аппаратуры, обеспечивающей питанием другую аппаратуру, </w:t>
      </w:r>
      <w:r w:rsidRPr="003B434E">
        <w:rPr>
          <w:rFonts w:ascii="Arial" w:eastAsia="Times New Roman" w:hAnsi="Arial" w:cs="Arial"/>
          <w:i/>
          <w:sz w:val="24"/>
          <w:szCs w:val="24"/>
          <w:lang w:eastAsia="ar-SA"/>
        </w:rPr>
        <w:t xml:space="preserve">за исключением </w:t>
      </w:r>
      <w:r w:rsidRPr="00CA76A4">
        <w:rPr>
          <w:rFonts w:ascii="Arial" w:eastAsia="Times New Roman" w:hAnsi="Arial" w:cs="Arial"/>
          <w:i/>
          <w:caps/>
          <w:sz w:val="24"/>
          <w:szCs w:val="24"/>
          <w:lang w:eastAsia="ar-SA"/>
        </w:rPr>
        <w:t>сетевых</w:t>
      </w:r>
      <w:r w:rsidR="00435C91">
        <w:rPr>
          <w:rFonts w:ascii="Arial" w:eastAsia="Times New Roman" w:hAnsi="Arial" w:cs="Arial"/>
          <w:i/>
          <w:caps/>
          <w:sz w:val="24"/>
          <w:szCs w:val="24"/>
          <w:lang w:eastAsia="ar-SA"/>
        </w:rPr>
        <w:t xml:space="preserve"> </w:t>
      </w:r>
      <w:r w:rsidRPr="003B434E">
        <w:rPr>
          <w:rFonts w:ascii="Arial" w:eastAsia="Times New Roman" w:hAnsi="Arial" w:cs="Arial"/>
          <w:i/>
          <w:sz w:val="24"/>
          <w:szCs w:val="24"/>
          <w:lang w:eastAsia="ar-SA"/>
        </w:rPr>
        <w:t xml:space="preserve">розеток </w:t>
      </w:r>
      <w:r w:rsidRPr="00AB4B04">
        <w:rPr>
          <w:rFonts w:ascii="Arial" w:eastAsia="Times New Roman" w:hAnsi="Arial" w:cs="Arial"/>
          <w:i/>
          <w:caps/>
          <w:sz w:val="24"/>
          <w:szCs w:val="24"/>
          <w:lang w:eastAsia="ar-SA"/>
        </w:rPr>
        <w:t>непосредственно соединенных</w:t>
      </w:r>
      <w:r w:rsidRPr="003B434E">
        <w:rPr>
          <w:rFonts w:ascii="Arial" w:eastAsia="Times New Roman" w:hAnsi="Arial" w:cs="Arial"/>
          <w:i/>
          <w:sz w:val="24"/>
          <w:szCs w:val="24"/>
          <w:lang w:eastAsia="ar-SA"/>
        </w:rPr>
        <w:t xml:space="preserve"> </w:t>
      </w:r>
      <w:r w:rsidRPr="00CA76A4">
        <w:rPr>
          <w:rFonts w:ascii="Arial" w:eastAsia="Times New Roman" w:hAnsi="Arial" w:cs="Arial"/>
          <w:i/>
          <w:caps/>
          <w:sz w:val="24"/>
          <w:szCs w:val="24"/>
          <w:lang w:eastAsia="ar-SA"/>
        </w:rPr>
        <w:t>с</w:t>
      </w:r>
      <w:r w:rsidRPr="003B434E">
        <w:rPr>
          <w:rFonts w:ascii="Arial" w:eastAsia="Times New Roman" w:hAnsi="Arial" w:cs="Arial"/>
          <w:i/>
          <w:sz w:val="24"/>
          <w:szCs w:val="24"/>
          <w:lang w:eastAsia="ar-SA"/>
        </w:rPr>
        <w:t xml:space="preserve"> </w:t>
      </w:r>
      <w:r w:rsidR="00900B67">
        <w:rPr>
          <w:rFonts w:ascii="Arial" w:eastAsia="Times New Roman" w:hAnsi="Arial" w:cs="Arial"/>
          <w:i/>
          <w:sz w:val="24"/>
          <w:szCs w:val="24"/>
          <w:lang w:eastAsia="ar-SA"/>
        </w:rPr>
        <w:t>СЕТЬЮ</w:t>
      </w:r>
      <w:r w:rsidRPr="003B434E">
        <w:rPr>
          <w:rFonts w:ascii="Arial" w:eastAsia="Times New Roman" w:hAnsi="Arial" w:cs="Arial"/>
          <w:i/>
          <w:sz w:val="24"/>
          <w:szCs w:val="24"/>
          <w:lang w:eastAsia="ar-SA"/>
        </w:rPr>
        <w:t>, п</w:t>
      </w:r>
      <w:r w:rsidR="00AB4B04">
        <w:rPr>
          <w:rFonts w:ascii="Arial" w:eastAsia="Times New Roman" w:hAnsi="Arial" w:cs="Arial"/>
          <w:i/>
          <w:sz w:val="24"/>
          <w:szCs w:val="24"/>
          <w:lang w:eastAsia="ar-SA"/>
        </w:rPr>
        <w:t xml:space="preserve">одключают </w:t>
      </w:r>
      <w:r w:rsidRPr="003B434E">
        <w:rPr>
          <w:rFonts w:ascii="Arial" w:eastAsia="Times New Roman" w:hAnsi="Arial" w:cs="Arial"/>
          <w:i/>
          <w:sz w:val="24"/>
          <w:szCs w:val="24"/>
          <w:lang w:eastAsia="ar-SA"/>
        </w:rPr>
        <w:t xml:space="preserve">к наиболее неблагоприятному </w:t>
      </w:r>
      <w:r w:rsidR="00CA76A4">
        <w:rPr>
          <w:rFonts w:ascii="Arial" w:eastAsia="Times New Roman" w:hAnsi="Arial" w:cs="Arial"/>
          <w:i/>
          <w:sz w:val="24"/>
          <w:szCs w:val="24"/>
          <w:lang w:eastAsia="ar-SA"/>
        </w:rPr>
        <w:t>импедансу</w:t>
      </w:r>
      <w:r w:rsidRPr="003B434E">
        <w:rPr>
          <w:rFonts w:ascii="Arial" w:eastAsia="Times New Roman" w:hAnsi="Arial" w:cs="Arial"/>
          <w:i/>
          <w:sz w:val="24"/>
          <w:szCs w:val="24"/>
          <w:lang w:eastAsia="ar-SA"/>
        </w:rPr>
        <w:t xml:space="preserve"> нагрузки, включая короткое замыкание. </w:t>
      </w:r>
      <w:r w:rsidR="00CA76A4">
        <w:rPr>
          <w:rFonts w:ascii="Arial" w:eastAsia="Times New Roman" w:hAnsi="Arial" w:cs="Arial"/>
          <w:i/>
          <w:sz w:val="24"/>
          <w:szCs w:val="24"/>
          <w:lang w:eastAsia="ar-SA"/>
        </w:rPr>
        <w:t xml:space="preserve">Нагрузка </w:t>
      </w:r>
      <w:r w:rsidR="00CA76A4" w:rsidRPr="00CA76A4">
        <w:rPr>
          <w:rFonts w:ascii="Arial" w:eastAsia="Times New Roman" w:hAnsi="Arial" w:cs="Arial"/>
          <w:i/>
          <w:caps/>
          <w:sz w:val="24"/>
          <w:szCs w:val="24"/>
          <w:lang w:eastAsia="ar-SA"/>
        </w:rPr>
        <w:t>С</w:t>
      </w:r>
      <w:r w:rsidRPr="00CA76A4">
        <w:rPr>
          <w:rFonts w:ascii="Arial" w:eastAsia="Times New Roman" w:hAnsi="Arial" w:cs="Arial"/>
          <w:i/>
          <w:caps/>
          <w:sz w:val="24"/>
          <w:szCs w:val="24"/>
          <w:lang w:eastAsia="ar-SA"/>
        </w:rPr>
        <w:t>етевы</w:t>
      </w:r>
      <w:r w:rsidR="00CA76A4">
        <w:rPr>
          <w:rFonts w:ascii="Arial" w:eastAsia="Times New Roman" w:hAnsi="Arial" w:cs="Arial"/>
          <w:i/>
          <w:caps/>
          <w:sz w:val="24"/>
          <w:szCs w:val="24"/>
          <w:lang w:eastAsia="ar-SA"/>
        </w:rPr>
        <w:t>Х</w:t>
      </w:r>
      <w:r w:rsidRPr="003B434E">
        <w:rPr>
          <w:rFonts w:ascii="Arial" w:eastAsia="Times New Roman" w:hAnsi="Arial" w:cs="Arial"/>
          <w:i/>
          <w:sz w:val="24"/>
          <w:szCs w:val="24"/>
          <w:lang w:eastAsia="ar-SA"/>
        </w:rPr>
        <w:t xml:space="preserve"> розет</w:t>
      </w:r>
      <w:r w:rsidR="00CA76A4">
        <w:rPr>
          <w:rFonts w:ascii="Arial" w:eastAsia="Times New Roman" w:hAnsi="Arial" w:cs="Arial"/>
          <w:i/>
          <w:sz w:val="24"/>
          <w:szCs w:val="24"/>
          <w:lang w:eastAsia="ar-SA"/>
        </w:rPr>
        <w:t>ок должна</w:t>
      </w:r>
      <w:r w:rsidRPr="003B434E">
        <w:rPr>
          <w:rFonts w:ascii="Arial" w:eastAsia="Times New Roman" w:hAnsi="Arial" w:cs="Arial"/>
          <w:i/>
          <w:sz w:val="24"/>
          <w:szCs w:val="24"/>
          <w:lang w:eastAsia="ar-SA"/>
        </w:rPr>
        <w:t xml:space="preserve"> </w:t>
      </w:r>
      <w:r w:rsidR="00435C91">
        <w:rPr>
          <w:rFonts w:ascii="Arial" w:eastAsia="Times New Roman" w:hAnsi="Arial" w:cs="Arial"/>
          <w:i/>
          <w:sz w:val="24"/>
          <w:szCs w:val="24"/>
          <w:lang w:eastAsia="ar-SA"/>
        </w:rPr>
        <w:t>превышать в</w:t>
      </w:r>
      <w:r w:rsidRPr="003B434E">
        <w:rPr>
          <w:rFonts w:ascii="Arial" w:eastAsia="Times New Roman" w:hAnsi="Arial" w:cs="Arial"/>
          <w:i/>
          <w:sz w:val="24"/>
          <w:szCs w:val="24"/>
          <w:lang w:eastAsia="ar-SA"/>
        </w:rPr>
        <w:t xml:space="preserve"> 1,1 </w:t>
      </w:r>
      <w:r w:rsidR="00435C91">
        <w:rPr>
          <w:rFonts w:ascii="Arial" w:eastAsia="Times New Roman" w:hAnsi="Arial" w:cs="Arial"/>
          <w:i/>
          <w:sz w:val="24"/>
          <w:szCs w:val="24"/>
          <w:lang w:eastAsia="ar-SA"/>
        </w:rPr>
        <w:t xml:space="preserve">раз </w:t>
      </w:r>
      <w:r w:rsidRPr="003B434E">
        <w:rPr>
          <w:rFonts w:ascii="Arial" w:eastAsia="Times New Roman" w:hAnsi="Arial" w:cs="Arial"/>
          <w:i/>
          <w:sz w:val="24"/>
          <w:szCs w:val="24"/>
          <w:lang w:eastAsia="ar-SA"/>
        </w:rPr>
        <w:t>максимально возможн</w:t>
      </w:r>
      <w:r w:rsidR="00435C91">
        <w:rPr>
          <w:rFonts w:ascii="Arial" w:eastAsia="Times New Roman" w:hAnsi="Arial" w:cs="Arial"/>
          <w:i/>
          <w:sz w:val="24"/>
          <w:szCs w:val="24"/>
          <w:lang w:eastAsia="ar-SA"/>
        </w:rPr>
        <w:t>ую</w:t>
      </w:r>
      <w:r w:rsidRPr="003B434E">
        <w:rPr>
          <w:rFonts w:ascii="Arial" w:eastAsia="Times New Roman" w:hAnsi="Arial" w:cs="Arial"/>
          <w:i/>
          <w:sz w:val="24"/>
          <w:szCs w:val="24"/>
          <w:lang w:eastAsia="ar-SA"/>
        </w:rPr>
        <w:t xml:space="preserve"> нагрузк</w:t>
      </w:r>
      <w:r w:rsidR="00435C91">
        <w:rPr>
          <w:rFonts w:ascii="Arial" w:eastAsia="Times New Roman" w:hAnsi="Arial" w:cs="Arial"/>
          <w:i/>
          <w:sz w:val="24"/>
          <w:szCs w:val="24"/>
          <w:lang w:eastAsia="ar-SA"/>
        </w:rPr>
        <w:t>у с учетом</w:t>
      </w:r>
      <w:r w:rsidR="00CA76A4">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защиты от перегрузки по току</w:t>
      </w:r>
      <w:r w:rsidR="00435C91">
        <w:rPr>
          <w:rFonts w:ascii="Arial" w:eastAsia="Times New Roman" w:hAnsi="Arial" w:cs="Arial"/>
          <w:i/>
          <w:sz w:val="24"/>
          <w:szCs w:val="24"/>
          <w:lang w:eastAsia="ar-SA"/>
        </w:rPr>
        <w:t xml:space="preserve"> и конфигурации розетки</w:t>
      </w:r>
      <w:r w:rsidRPr="003B434E">
        <w:rPr>
          <w:rFonts w:ascii="Arial" w:eastAsia="Times New Roman" w:hAnsi="Arial" w:cs="Arial"/>
          <w:i/>
          <w:sz w:val="24"/>
          <w:szCs w:val="24"/>
          <w:lang w:eastAsia="ar-SA"/>
        </w:rPr>
        <w:t xml:space="preserve">, за исключением случаев, когда проводка, </w:t>
      </w:r>
      <w:r w:rsidR="00435C91">
        <w:rPr>
          <w:rFonts w:ascii="Arial" w:eastAsia="Times New Roman" w:hAnsi="Arial" w:cs="Arial"/>
          <w:i/>
          <w:sz w:val="24"/>
          <w:szCs w:val="24"/>
          <w:lang w:eastAsia="ar-SA"/>
        </w:rPr>
        <w:t>под</w:t>
      </w:r>
      <w:r w:rsidRPr="003B434E">
        <w:rPr>
          <w:rFonts w:ascii="Arial" w:eastAsia="Times New Roman" w:hAnsi="Arial" w:cs="Arial"/>
          <w:i/>
          <w:sz w:val="24"/>
          <w:szCs w:val="24"/>
          <w:lang w:eastAsia="ar-SA"/>
        </w:rPr>
        <w:t>ключенная к розетк</w:t>
      </w:r>
      <w:r w:rsidR="00435C91">
        <w:rPr>
          <w:rFonts w:ascii="Arial" w:eastAsia="Times New Roman" w:hAnsi="Arial" w:cs="Arial"/>
          <w:i/>
          <w:sz w:val="24"/>
          <w:szCs w:val="24"/>
          <w:lang w:eastAsia="ar-SA"/>
        </w:rPr>
        <w:t>е</w:t>
      </w:r>
      <w:r w:rsidRPr="003B434E">
        <w:rPr>
          <w:rFonts w:ascii="Arial" w:eastAsia="Times New Roman" w:hAnsi="Arial" w:cs="Arial"/>
          <w:i/>
          <w:sz w:val="24"/>
          <w:szCs w:val="24"/>
          <w:lang w:eastAsia="ar-SA"/>
        </w:rPr>
        <w:t>, имеет такую же площадь поперечного сечения</w:t>
      </w:r>
      <w:r w:rsidR="00435C91">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что и </w:t>
      </w:r>
      <w:r w:rsidR="00B22784">
        <w:rPr>
          <w:rFonts w:ascii="Arial" w:eastAsia="Times New Roman" w:hAnsi="Arial" w:cs="Arial"/>
          <w:i/>
          <w:sz w:val="24"/>
          <w:szCs w:val="24"/>
          <w:lang w:eastAsia="ar-SA"/>
        </w:rPr>
        <w:t>СЕТЕВОЙ</w:t>
      </w:r>
      <w:r w:rsidRPr="003B434E">
        <w:rPr>
          <w:rFonts w:ascii="Arial" w:eastAsia="Times New Roman" w:hAnsi="Arial" w:cs="Arial"/>
          <w:i/>
          <w:sz w:val="24"/>
          <w:szCs w:val="24"/>
          <w:lang w:eastAsia="ar-SA"/>
        </w:rPr>
        <w:t xml:space="preserve"> шнур.</w:t>
      </w:r>
    </w:p>
    <w:p w14:paraId="1A1AD42D" w14:textId="1F851B82"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 xml:space="preserve">4.3.11 </w:t>
      </w:r>
      <w:r w:rsidRPr="003B434E">
        <w:rPr>
          <w:rFonts w:ascii="Arial" w:eastAsia="Times New Roman" w:hAnsi="Arial" w:cs="Arial"/>
          <w:i/>
          <w:sz w:val="24"/>
          <w:szCs w:val="24"/>
          <w:lang w:eastAsia="ar-SA"/>
        </w:rPr>
        <w:t>Верхн</w:t>
      </w:r>
      <w:r w:rsidR="00435C91">
        <w:rPr>
          <w:rFonts w:ascii="Arial" w:eastAsia="Times New Roman" w:hAnsi="Arial" w:cs="Arial"/>
          <w:i/>
          <w:sz w:val="24"/>
          <w:szCs w:val="24"/>
          <w:lang w:eastAsia="ar-SA"/>
        </w:rPr>
        <w:t>яя</w:t>
      </w:r>
      <w:r w:rsidRPr="003B434E">
        <w:rPr>
          <w:rFonts w:ascii="Arial" w:eastAsia="Times New Roman" w:hAnsi="Arial" w:cs="Arial"/>
          <w:i/>
          <w:sz w:val="24"/>
          <w:szCs w:val="24"/>
          <w:lang w:eastAsia="ar-SA"/>
        </w:rPr>
        <w:t>, боков</w:t>
      </w:r>
      <w:r w:rsidR="00435C91">
        <w:rPr>
          <w:rFonts w:ascii="Arial" w:eastAsia="Times New Roman" w:hAnsi="Arial" w:cs="Arial"/>
          <w:i/>
          <w:sz w:val="24"/>
          <w:szCs w:val="24"/>
          <w:lang w:eastAsia="ar-SA"/>
        </w:rPr>
        <w:t>ая</w:t>
      </w:r>
      <w:r w:rsidRPr="003B434E">
        <w:rPr>
          <w:rFonts w:ascii="Arial" w:eastAsia="Times New Roman" w:hAnsi="Arial" w:cs="Arial"/>
          <w:i/>
          <w:sz w:val="24"/>
          <w:szCs w:val="24"/>
          <w:lang w:eastAsia="ar-SA"/>
        </w:rPr>
        <w:t xml:space="preserve"> и задн</w:t>
      </w:r>
      <w:r w:rsidR="00435C91">
        <w:rPr>
          <w:rFonts w:ascii="Arial" w:eastAsia="Times New Roman" w:hAnsi="Arial" w:cs="Arial"/>
          <w:i/>
          <w:sz w:val="24"/>
          <w:szCs w:val="24"/>
          <w:lang w:eastAsia="ar-SA"/>
        </w:rPr>
        <w:t>яя</w:t>
      </w:r>
      <w:r w:rsidRPr="003B434E">
        <w:rPr>
          <w:rFonts w:ascii="Arial" w:eastAsia="Times New Roman" w:hAnsi="Arial" w:cs="Arial"/>
          <w:i/>
          <w:sz w:val="24"/>
          <w:szCs w:val="24"/>
          <w:lang w:eastAsia="ar-SA"/>
        </w:rPr>
        <w:t xml:space="preserve"> поверхност</w:t>
      </w:r>
      <w:r w:rsidR="003E5837">
        <w:rPr>
          <w:rFonts w:ascii="Arial" w:eastAsia="Times New Roman" w:hAnsi="Arial" w:cs="Arial"/>
          <w:i/>
          <w:sz w:val="24"/>
          <w:szCs w:val="24"/>
          <w:lang w:eastAsia="ar-SA"/>
        </w:rPr>
        <w:t>и</w:t>
      </w:r>
      <w:r w:rsidRPr="003B434E">
        <w:rPr>
          <w:rFonts w:ascii="Arial" w:eastAsia="Times New Roman" w:hAnsi="Arial" w:cs="Arial"/>
          <w:i/>
          <w:sz w:val="24"/>
          <w:szCs w:val="24"/>
          <w:lang w:eastAsia="ar-SA"/>
        </w:rPr>
        <w:t xml:space="preserve"> аппарат</w:t>
      </w:r>
      <w:r w:rsidR="00435C91">
        <w:rPr>
          <w:rFonts w:ascii="Arial" w:eastAsia="Times New Roman" w:hAnsi="Arial" w:cs="Arial"/>
          <w:i/>
          <w:sz w:val="24"/>
          <w:szCs w:val="24"/>
          <w:lang w:eastAsia="ar-SA"/>
        </w:rPr>
        <w:t>уры</w:t>
      </w:r>
      <w:r w:rsidRPr="003B434E">
        <w:rPr>
          <w:rFonts w:ascii="Arial" w:eastAsia="Times New Roman" w:hAnsi="Arial" w:cs="Arial"/>
          <w:i/>
          <w:sz w:val="24"/>
          <w:szCs w:val="24"/>
          <w:lang w:eastAsia="ar-SA"/>
        </w:rPr>
        <w:t xml:space="preserve">, </w:t>
      </w:r>
      <w:r w:rsidR="00435C91">
        <w:rPr>
          <w:rFonts w:ascii="Arial" w:eastAsia="Times New Roman" w:hAnsi="Arial" w:cs="Arial"/>
          <w:i/>
          <w:sz w:val="24"/>
          <w:szCs w:val="24"/>
          <w:lang w:eastAsia="ar-SA"/>
        </w:rPr>
        <w:t>содержащ</w:t>
      </w:r>
      <w:r w:rsidR="003E5837">
        <w:rPr>
          <w:rFonts w:ascii="Arial" w:eastAsia="Times New Roman" w:hAnsi="Arial" w:cs="Arial"/>
          <w:i/>
          <w:sz w:val="24"/>
          <w:szCs w:val="24"/>
          <w:lang w:eastAsia="ar-SA"/>
        </w:rPr>
        <w:t>ие</w:t>
      </w:r>
      <w:r w:rsidRPr="003B434E">
        <w:rPr>
          <w:rFonts w:ascii="Arial" w:eastAsia="Times New Roman" w:hAnsi="Arial" w:cs="Arial"/>
          <w:i/>
          <w:sz w:val="24"/>
          <w:szCs w:val="24"/>
          <w:lang w:eastAsia="ar-SA"/>
        </w:rPr>
        <w:t xml:space="preserve"> вентиляционные отверстия, </w:t>
      </w:r>
      <w:r w:rsidR="004F413F">
        <w:rPr>
          <w:rFonts w:ascii="Arial" w:eastAsia="Times New Roman" w:hAnsi="Arial" w:cs="Arial"/>
          <w:i/>
          <w:sz w:val="24"/>
          <w:szCs w:val="24"/>
          <w:lang w:eastAsia="ar-SA"/>
        </w:rPr>
        <w:t xml:space="preserve">должны быть </w:t>
      </w:r>
      <w:r w:rsidRPr="003B434E">
        <w:rPr>
          <w:rFonts w:ascii="Arial" w:eastAsia="Times New Roman" w:hAnsi="Arial" w:cs="Arial"/>
          <w:i/>
          <w:sz w:val="24"/>
          <w:szCs w:val="24"/>
          <w:lang w:eastAsia="ar-SA"/>
        </w:rPr>
        <w:t>поочередно накры</w:t>
      </w:r>
      <w:r w:rsidR="00435C91">
        <w:rPr>
          <w:rFonts w:ascii="Arial" w:eastAsia="Times New Roman" w:hAnsi="Arial" w:cs="Arial"/>
          <w:i/>
          <w:sz w:val="24"/>
          <w:szCs w:val="24"/>
          <w:lang w:eastAsia="ar-SA"/>
        </w:rPr>
        <w:t>т</w:t>
      </w:r>
      <w:r w:rsidR="004F413F">
        <w:rPr>
          <w:rFonts w:ascii="Arial" w:eastAsia="Times New Roman" w:hAnsi="Arial" w:cs="Arial"/>
          <w:i/>
          <w:sz w:val="24"/>
          <w:szCs w:val="24"/>
          <w:lang w:eastAsia="ar-SA"/>
        </w:rPr>
        <w:t>ы</w:t>
      </w:r>
      <w:r w:rsidRPr="003B434E">
        <w:rPr>
          <w:rFonts w:ascii="Arial" w:eastAsia="Times New Roman" w:hAnsi="Arial" w:cs="Arial"/>
          <w:i/>
          <w:sz w:val="24"/>
          <w:szCs w:val="24"/>
          <w:lang w:eastAsia="ar-SA"/>
        </w:rPr>
        <w:t xml:space="preserve"> (не более одной поверхности за раз) листом </w:t>
      </w:r>
      <w:r w:rsidR="00435C91">
        <w:rPr>
          <w:rFonts w:ascii="Arial" w:eastAsia="Times New Roman" w:hAnsi="Arial" w:cs="Arial"/>
          <w:i/>
          <w:sz w:val="24"/>
          <w:szCs w:val="24"/>
          <w:lang w:eastAsia="ar-SA"/>
        </w:rPr>
        <w:t>картона</w:t>
      </w:r>
      <w:r w:rsidRPr="003B434E">
        <w:rPr>
          <w:rFonts w:ascii="Arial" w:eastAsia="Times New Roman" w:hAnsi="Arial" w:cs="Arial"/>
          <w:i/>
          <w:sz w:val="24"/>
          <w:szCs w:val="24"/>
          <w:lang w:eastAsia="ar-SA"/>
        </w:rPr>
        <w:t xml:space="preserve"> плотностью 200 г/м</w:t>
      </w:r>
      <w:r w:rsidRPr="003B434E">
        <w:rPr>
          <w:rFonts w:ascii="Arial" w:eastAsia="Times New Roman" w:hAnsi="Arial" w:cs="Arial"/>
          <w:i/>
          <w:sz w:val="24"/>
          <w:szCs w:val="24"/>
          <w:vertAlign w:val="superscript"/>
          <w:lang w:eastAsia="ar-SA"/>
        </w:rPr>
        <w:t>2</w:t>
      </w:r>
      <w:r w:rsidR="003E5837">
        <w:rPr>
          <w:rFonts w:ascii="Arial" w:eastAsia="Times New Roman" w:hAnsi="Arial" w:cs="Arial"/>
          <w:i/>
          <w:sz w:val="24"/>
          <w:szCs w:val="24"/>
          <w:vertAlign w:val="superscript"/>
          <w:lang w:eastAsia="ar-SA"/>
        </w:rPr>
        <w:t xml:space="preserve"> </w:t>
      </w:r>
      <w:r w:rsidR="003E5837">
        <w:rPr>
          <w:rFonts w:ascii="Arial" w:eastAsia="Times New Roman" w:hAnsi="Arial" w:cs="Arial"/>
          <w:i/>
          <w:sz w:val="24"/>
          <w:szCs w:val="24"/>
          <w:lang w:eastAsia="ar-SA"/>
        </w:rPr>
        <w:t xml:space="preserve">имеющим </w:t>
      </w:r>
      <w:r w:rsidR="004F413F">
        <w:rPr>
          <w:rFonts w:ascii="Arial" w:eastAsia="Times New Roman" w:hAnsi="Arial" w:cs="Arial"/>
          <w:i/>
          <w:sz w:val="24"/>
          <w:szCs w:val="24"/>
          <w:lang w:eastAsia="ar-SA"/>
        </w:rPr>
        <w:t xml:space="preserve">размер не менее </w:t>
      </w:r>
      <w:r w:rsidR="003E5837">
        <w:rPr>
          <w:rFonts w:ascii="Arial" w:eastAsia="Times New Roman" w:hAnsi="Arial" w:cs="Arial"/>
          <w:i/>
          <w:sz w:val="24"/>
          <w:szCs w:val="24"/>
          <w:lang w:eastAsia="ar-SA"/>
        </w:rPr>
        <w:t xml:space="preserve">размера </w:t>
      </w:r>
      <w:r w:rsidR="004F413F">
        <w:rPr>
          <w:rFonts w:ascii="Arial" w:eastAsia="Times New Roman" w:hAnsi="Arial" w:cs="Arial"/>
          <w:i/>
          <w:sz w:val="24"/>
          <w:szCs w:val="24"/>
          <w:lang w:eastAsia="ar-SA"/>
        </w:rPr>
        <w:t>каждой испытуемой поверхности, который обеспечи</w:t>
      </w:r>
      <w:r w:rsidR="003E5837">
        <w:rPr>
          <w:rFonts w:ascii="Arial" w:eastAsia="Times New Roman" w:hAnsi="Arial" w:cs="Arial"/>
          <w:i/>
          <w:sz w:val="24"/>
          <w:szCs w:val="24"/>
          <w:lang w:eastAsia="ar-SA"/>
        </w:rPr>
        <w:t>вает</w:t>
      </w:r>
      <w:r w:rsidR="004F413F">
        <w:rPr>
          <w:rFonts w:ascii="Arial" w:eastAsia="Times New Roman" w:hAnsi="Arial" w:cs="Arial"/>
          <w:i/>
          <w:sz w:val="24"/>
          <w:szCs w:val="24"/>
          <w:lang w:eastAsia="ar-SA"/>
        </w:rPr>
        <w:t xml:space="preserve"> </w:t>
      </w:r>
      <w:r w:rsidR="003E5837">
        <w:rPr>
          <w:rFonts w:ascii="Arial" w:eastAsia="Times New Roman" w:hAnsi="Arial" w:cs="Arial"/>
          <w:i/>
          <w:sz w:val="24"/>
          <w:szCs w:val="24"/>
          <w:lang w:eastAsia="ar-SA"/>
        </w:rPr>
        <w:t xml:space="preserve">одновременное </w:t>
      </w:r>
      <w:r w:rsidR="004F413F">
        <w:rPr>
          <w:rFonts w:ascii="Arial" w:eastAsia="Times New Roman" w:hAnsi="Arial" w:cs="Arial"/>
          <w:i/>
          <w:sz w:val="24"/>
          <w:szCs w:val="24"/>
          <w:lang w:eastAsia="ar-SA"/>
        </w:rPr>
        <w:t xml:space="preserve">закрытие </w:t>
      </w:r>
      <w:r w:rsidRPr="003B434E">
        <w:rPr>
          <w:rFonts w:ascii="Arial" w:eastAsia="Times New Roman" w:hAnsi="Arial" w:cs="Arial"/>
          <w:i/>
          <w:sz w:val="24"/>
          <w:szCs w:val="24"/>
          <w:lang w:eastAsia="ar-SA"/>
        </w:rPr>
        <w:t>все</w:t>
      </w:r>
      <w:r w:rsidR="004F413F">
        <w:rPr>
          <w:rFonts w:ascii="Arial" w:eastAsia="Times New Roman" w:hAnsi="Arial" w:cs="Arial"/>
          <w:i/>
          <w:sz w:val="24"/>
          <w:szCs w:val="24"/>
          <w:lang w:eastAsia="ar-SA"/>
        </w:rPr>
        <w:t>х</w:t>
      </w:r>
      <w:r w:rsidRPr="003B434E">
        <w:rPr>
          <w:rFonts w:ascii="Arial" w:eastAsia="Times New Roman" w:hAnsi="Arial" w:cs="Arial"/>
          <w:i/>
          <w:sz w:val="24"/>
          <w:szCs w:val="24"/>
          <w:lang w:eastAsia="ar-SA"/>
        </w:rPr>
        <w:t xml:space="preserve"> вентиляционны</w:t>
      </w:r>
      <w:r w:rsidR="004F413F">
        <w:rPr>
          <w:rFonts w:ascii="Arial" w:eastAsia="Times New Roman" w:hAnsi="Arial" w:cs="Arial"/>
          <w:i/>
          <w:sz w:val="24"/>
          <w:szCs w:val="24"/>
          <w:lang w:eastAsia="ar-SA"/>
        </w:rPr>
        <w:t>х</w:t>
      </w:r>
      <w:r w:rsidRPr="003B434E">
        <w:rPr>
          <w:rFonts w:ascii="Arial" w:eastAsia="Times New Roman" w:hAnsi="Arial" w:cs="Arial"/>
          <w:i/>
          <w:sz w:val="24"/>
          <w:szCs w:val="24"/>
          <w:lang w:eastAsia="ar-SA"/>
        </w:rPr>
        <w:t xml:space="preserve"> отверсти</w:t>
      </w:r>
      <w:r w:rsidR="004F413F">
        <w:rPr>
          <w:rFonts w:ascii="Arial" w:eastAsia="Times New Roman" w:hAnsi="Arial" w:cs="Arial"/>
          <w:i/>
          <w:sz w:val="24"/>
          <w:szCs w:val="24"/>
          <w:lang w:eastAsia="ar-SA"/>
        </w:rPr>
        <w:t>й</w:t>
      </w:r>
      <w:r w:rsidRPr="003B434E">
        <w:rPr>
          <w:rFonts w:ascii="Arial" w:eastAsia="Times New Roman" w:hAnsi="Arial" w:cs="Arial"/>
          <w:i/>
          <w:sz w:val="24"/>
          <w:szCs w:val="24"/>
          <w:lang w:eastAsia="ar-SA"/>
        </w:rPr>
        <w:t>.</w:t>
      </w:r>
    </w:p>
    <w:p w14:paraId="124A76BA" w14:textId="5E2EDF93" w:rsidR="003B434E" w:rsidRPr="003B434E" w:rsidRDefault="003E5837"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О</w:t>
      </w:r>
      <w:r w:rsidR="003B434E" w:rsidRPr="003B434E">
        <w:rPr>
          <w:rFonts w:ascii="Arial" w:eastAsia="Times New Roman" w:hAnsi="Arial" w:cs="Arial"/>
          <w:i/>
          <w:sz w:val="24"/>
          <w:szCs w:val="24"/>
          <w:lang w:eastAsia="ar-SA"/>
        </w:rPr>
        <w:t>тверстия</w:t>
      </w:r>
      <w:r>
        <w:rPr>
          <w:rFonts w:ascii="Arial" w:eastAsia="Times New Roman" w:hAnsi="Arial" w:cs="Arial"/>
          <w:i/>
          <w:sz w:val="24"/>
          <w:szCs w:val="24"/>
          <w:lang w:eastAsia="ar-SA"/>
        </w:rPr>
        <w:t>,</w:t>
      </w:r>
      <w:r w:rsidR="003B434E" w:rsidRPr="003B434E">
        <w:rPr>
          <w:rFonts w:ascii="Arial" w:eastAsia="Times New Roman" w:hAnsi="Arial" w:cs="Arial"/>
          <w:i/>
          <w:sz w:val="24"/>
          <w:szCs w:val="24"/>
          <w:lang w:eastAsia="ar-SA"/>
        </w:rPr>
        <w:t xml:space="preserve"> расположен</w:t>
      </w:r>
      <w:r>
        <w:rPr>
          <w:rFonts w:ascii="Arial" w:eastAsia="Times New Roman" w:hAnsi="Arial" w:cs="Arial"/>
          <w:i/>
          <w:sz w:val="24"/>
          <w:szCs w:val="24"/>
          <w:lang w:eastAsia="ar-SA"/>
        </w:rPr>
        <w:t>н</w:t>
      </w:r>
      <w:r w:rsidR="003B434E" w:rsidRPr="003B434E">
        <w:rPr>
          <w:rFonts w:ascii="Arial" w:eastAsia="Times New Roman" w:hAnsi="Arial" w:cs="Arial"/>
          <w:i/>
          <w:sz w:val="24"/>
          <w:szCs w:val="24"/>
          <w:lang w:eastAsia="ar-SA"/>
        </w:rPr>
        <w:t>ы</w:t>
      </w:r>
      <w:r>
        <w:rPr>
          <w:rFonts w:ascii="Arial" w:eastAsia="Times New Roman" w:hAnsi="Arial" w:cs="Arial"/>
          <w:i/>
          <w:sz w:val="24"/>
          <w:szCs w:val="24"/>
          <w:lang w:eastAsia="ar-SA"/>
        </w:rPr>
        <w:t>е</w:t>
      </w:r>
      <w:r w:rsidR="003B434E" w:rsidRPr="003B434E">
        <w:rPr>
          <w:rFonts w:ascii="Arial" w:eastAsia="Times New Roman" w:hAnsi="Arial" w:cs="Arial"/>
          <w:i/>
          <w:sz w:val="24"/>
          <w:szCs w:val="24"/>
          <w:lang w:eastAsia="ar-SA"/>
        </w:rPr>
        <w:t xml:space="preserve"> </w:t>
      </w:r>
      <w:r>
        <w:rPr>
          <w:rFonts w:ascii="Arial" w:eastAsia="Times New Roman" w:hAnsi="Arial" w:cs="Arial"/>
          <w:i/>
          <w:sz w:val="24"/>
          <w:szCs w:val="24"/>
          <w:lang w:eastAsia="ar-SA"/>
        </w:rPr>
        <w:t xml:space="preserve">на </w:t>
      </w:r>
      <w:r w:rsidR="003B434E" w:rsidRPr="003B434E">
        <w:rPr>
          <w:rFonts w:ascii="Arial" w:eastAsia="Times New Roman" w:hAnsi="Arial" w:cs="Arial"/>
          <w:i/>
          <w:sz w:val="24"/>
          <w:szCs w:val="24"/>
          <w:lang w:eastAsia="ar-SA"/>
        </w:rPr>
        <w:t>раз</w:t>
      </w:r>
      <w:r>
        <w:rPr>
          <w:rFonts w:ascii="Arial" w:eastAsia="Times New Roman" w:hAnsi="Arial" w:cs="Arial"/>
          <w:i/>
          <w:sz w:val="24"/>
          <w:szCs w:val="24"/>
          <w:lang w:eastAsia="ar-SA"/>
        </w:rPr>
        <w:t>ных поверхностях</w:t>
      </w:r>
      <w:r w:rsidR="003B434E" w:rsidRPr="003B434E">
        <w:rPr>
          <w:rFonts w:ascii="Arial" w:eastAsia="Times New Roman" w:hAnsi="Arial" w:cs="Arial"/>
          <w:i/>
          <w:sz w:val="24"/>
          <w:szCs w:val="24"/>
          <w:lang w:eastAsia="ar-SA"/>
        </w:rPr>
        <w:t xml:space="preserve"> верхней </w:t>
      </w:r>
      <w:r>
        <w:rPr>
          <w:rFonts w:ascii="Arial" w:eastAsia="Times New Roman" w:hAnsi="Arial" w:cs="Arial"/>
          <w:i/>
          <w:sz w:val="24"/>
          <w:szCs w:val="24"/>
          <w:lang w:eastAsia="ar-SA"/>
        </w:rPr>
        <w:t>части</w:t>
      </w:r>
      <w:r w:rsidR="003B434E" w:rsidRPr="003B434E">
        <w:rPr>
          <w:rFonts w:ascii="Arial" w:eastAsia="Times New Roman" w:hAnsi="Arial" w:cs="Arial"/>
          <w:i/>
          <w:sz w:val="24"/>
          <w:szCs w:val="24"/>
          <w:lang w:eastAsia="ar-SA"/>
        </w:rPr>
        <w:t xml:space="preserve"> аппарат</w:t>
      </w:r>
      <w:r>
        <w:rPr>
          <w:rFonts w:ascii="Arial" w:eastAsia="Times New Roman" w:hAnsi="Arial" w:cs="Arial"/>
          <w:i/>
          <w:sz w:val="24"/>
          <w:szCs w:val="24"/>
          <w:lang w:eastAsia="ar-SA"/>
        </w:rPr>
        <w:t>уры</w:t>
      </w:r>
      <w:r w:rsidR="003B434E" w:rsidRPr="003B434E">
        <w:rPr>
          <w:rFonts w:ascii="Arial" w:eastAsia="Times New Roman" w:hAnsi="Arial" w:cs="Arial"/>
          <w:i/>
          <w:sz w:val="24"/>
          <w:szCs w:val="24"/>
          <w:lang w:eastAsia="ar-SA"/>
        </w:rPr>
        <w:t xml:space="preserve">, </w:t>
      </w:r>
      <w:r>
        <w:rPr>
          <w:rFonts w:ascii="Arial" w:eastAsia="Times New Roman" w:hAnsi="Arial" w:cs="Arial"/>
          <w:i/>
          <w:sz w:val="24"/>
          <w:szCs w:val="24"/>
          <w:lang w:eastAsia="ar-SA"/>
        </w:rPr>
        <w:t xml:space="preserve">при их наличии, </w:t>
      </w:r>
      <w:r w:rsidR="003B434E" w:rsidRPr="003B434E">
        <w:rPr>
          <w:rFonts w:ascii="Arial" w:eastAsia="Times New Roman" w:hAnsi="Arial" w:cs="Arial"/>
          <w:i/>
          <w:sz w:val="24"/>
          <w:szCs w:val="24"/>
          <w:lang w:eastAsia="ar-SA"/>
        </w:rPr>
        <w:t xml:space="preserve">накрывают одновременно отдельными листами </w:t>
      </w:r>
      <w:r>
        <w:rPr>
          <w:rFonts w:ascii="Arial" w:eastAsia="Times New Roman" w:hAnsi="Arial" w:cs="Arial"/>
          <w:i/>
          <w:sz w:val="24"/>
          <w:szCs w:val="24"/>
          <w:lang w:eastAsia="ar-SA"/>
        </w:rPr>
        <w:t>картона</w:t>
      </w:r>
      <w:r w:rsidR="003B434E" w:rsidRPr="003B434E">
        <w:rPr>
          <w:rFonts w:ascii="Arial" w:eastAsia="Times New Roman" w:hAnsi="Arial" w:cs="Arial"/>
          <w:i/>
          <w:sz w:val="24"/>
          <w:szCs w:val="24"/>
          <w:lang w:eastAsia="ar-SA"/>
        </w:rPr>
        <w:t>.</w:t>
      </w:r>
    </w:p>
    <w:p w14:paraId="4DB96FC6" w14:textId="0BB3CDB1"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Отверстия, расположенные </w:t>
      </w:r>
      <w:r w:rsidR="003E5837">
        <w:rPr>
          <w:rFonts w:ascii="Arial" w:eastAsia="Times New Roman" w:hAnsi="Arial" w:cs="Arial"/>
          <w:i/>
          <w:sz w:val="24"/>
          <w:szCs w:val="24"/>
          <w:lang w:eastAsia="ar-SA"/>
        </w:rPr>
        <w:t>в</w:t>
      </w:r>
      <w:r w:rsidRPr="003B434E">
        <w:rPr>
          <w:rFonts w:ascii="Arial" w:eastAsia="Times New Roman" w:hAnsi="Arial" w:cs="Arial"/>
          <w:i/>
          <w:sz w:val="24"/>
          <w:szCs w:val="24"/>
          <w:lang w:eastAsia="ar-SA"/>
        </w:rPr>
        <w:t xml:space="preserve"> верхней </w:t>
      </w:r>
      <w:r w:rsidR="003E5837">
        <w:rPr>
          <w:rFonts w:ascii="Arial" w:eastAsia="Times New Roman" w:hAnsi="Arial" w:cs="Arial"/>
          <w:i/>
          <w:sz w:val="24"/>
          <w:szCs w:val="24"/>
          <w:lang w:eastAsia="ar-SA"/>
        </w:rPr>
        <w:t xml:space="preserve">части </w:t>
      </w:r>
      <w:r w:rsidRPr="003B434E">
        <w:rPr>
          <w:rFonts w:ascii="Arial" w:eastAsia="Times New Roman" w:hAnsi="Arial" w:cs="Arial"/>
          <w:i/>
          <w:sz w:val="24"/>
          <w:szCs w:val="24"/>
          <w:lang w:eastAsia="ar-SA"/>
        </w:rPr>
        <w:t>аппарат</w:t>
      </w:r>
      <w:r w:rsidR="003E5837">
        <w:rPr>
          <w:rFonts w:ascii="Arial" w:eastAsia="Times New Roman" w:hAnsi="Arial" w:cs="Arial"/>
          <w:i/>
          <w:sz w:val="24"/>
          <w:szCs w:val="24"/>
          <w:lang w:eastAsia="ar-SA"/>
        </w:rPr>
        <w:t>уры</w:t>
      </w:r>
      <w:r w:rsidRPr="003B434E">
        <w:rPr>
          <w:rFonts w:ascii="Arial" w:eastAsia="Times New Roman" w:hAnsi="Arial" w:cs="Arial"/>
          <w:i/>
          <w:sz w:val="24"/>
          <w:szCs w:val="24"/>
          <w:lang w:eastAsia="ar-SA"/>
        </w:rPr>
        <w:t xml:space="preserve">, </w:t>
      </w:r>
      <w:r w:rsidR="003E5837">
        <w:rPr>
          <w:rFonts w:ascii="Arial" w:eastAsia="Times New Roman" w:hAnsi="Arial" w:cs="Arial"/>
          <w:i/>
          <w:sz w:val="24"/>
          <w:szCs w:val="24"/>
          <w:lang w:eastAsia="ar-SA"/>
        </w:rPr>
        <w:t xml:space="preserve">на поверхности, </w:t>
      </w:r>
      <w:r w:rsidRPr="003B434E">
        <w:rPr>
          <w:rFonts w:ascii="Arial" w:eastAsia="Times New Roman" w:hAnsi="Arial" w:cs="Arial"/>
          <w:i/>
          <w:sz w:val="24"/>
          <w:szCs w:val="24"/>
          <w:lang w:eastAsia="ar-SA"/>
        </w:rPr>
        <w:t>наклоне</w:t>
      </w:r>
      <w:r w:rsidR="003E5837">
        <w:rPr>
          <w:rFonts w:ascii="Arial" w:eastAsia="Times New Roman" w:hAnsi="Arial" w:cs="Arial"/>
          <w:i/>
          <w:sz w:val="24"/>
          <w:szCs w:val="24"/>
          <w:lang w:eastAsia="ar-SA"/>
        </w:rPr>
        <w:t>нной</w:t>
      </w:r>
      <w:r w:rsidRPr="003B434E">
        <w:rPr>
          <w:rFonts w:ascii="Arial" w:eastAsia="Times New Roman" w:hAnsi="Arial" w:cs="Arial"/>
          <w:i/>
          <w:sz w:val="24"/>
          <w:szCs w:val="24"/>
          <w:lang w:eastAsia="ar-SA"/>
        </w:rPr>
        <w:t xml:space="preserve"> под углом более 30</w:t>
      </w:r>
      <w:r w:rsidR="003E5837">
        <w:rPr>
          <w:rFonts w:ascii="Arial" w:eastAsia="Times New Roman" w:hAnsi="Arial" w:cs="Arial"/>
          <w:i/>
          <w:sz w:val="24"/>
          <w:szCs w:val="24"/>
          <w:lang w:eastAsia="ar-SA"/>
        </w:rPr>
        <w:t xml:space="preserve"> </w:t>
      </w:r>
      <w:r w:rsidRPr="003B434E">
        <w:rPr>
          <w:rFonts w:ascii="Arial" w:eastAsia="Times New Roman" w:hAnsi="Arial" w:cs="Arial"/>
          <w:i/>
          <w:sz w:val="24"/>
          <w:szCs w:val="24"/>
          <w:vertAlign w:val="superscript"/>
          <w:lang w:eastAsia="ar-SA"/>
        </w:rPr>
        <w:t>о</w:t>
      </w:r>
      <w:r w:rsidRPr="003B434E">
        <w:rPr>
          <w:rFonts w:ascii="Arial" w:eastAsia="Times New Roman" w:hAnsi="Arial" w:cs="Arial"/>
          <w:i/>
          <w:sz w:val="24"/>
          <w:szCs w:val="24"/>
          <w:lang w:eastAsia="ar-SA"/>
        </w:rPr>
        <w:t xml:space="preserve"> и менее 60</w:t>
      </w:r>
      <w:r w:rsidR="003E5837">
        <w:rPr>
          <w:rFonts w:ascii="Arial" w:eastAsia="Times New Roman" w:hAnsi="Arial" w:cs="Arial"/>
          <w:i/>
          <w:sz w:val="24"/>
          <w:szCs w:val="24"/>
          <w:lang w:eastAsia="ar-SA"/>
        </w:rPr>
        <w:t xml:space="preserve"> </w:t>
      </w:r>
      <w:r w:rsidRPr="003B434E">
        <w:rPr>
          <w:rFonts w:ascii="Arial" w:eastAsia="Times New Roman" w:hAnsi="Arial" w:cs="Arial"/>
          <w:i/>
          <w:sz w:val="24"/>
          <w:szCs w:val="24"/>
          <w:vertAlign w:val="superscript"/>
          <w:lang w:eastAsia="ar-SA"/>
        </w:rPr>
        <w:t>о</w:t>
      </w:r>
      <w:r w:rsidRPr="003B434E">
        <w:rPr>
          <w:rFonts w:ascii="Arial" w:eastAsia="Times New Roman" w:hAnsi="Arial" w:cs="Arial"/>
          <w:i/>
          <w:sz w:val="24"/>
          <w:szCs w:val="24"/>
          <w:lang w:eastAsia="ar-SA"/>
        </w:rPr>
        <w:t xml:space="preserve"> относительно горизонтали и с которой </w:t>
      </w:r>
      <w:r w:rsidRPr="003B434E">
        <w:rPr>
          <w:rFonts w:ascii="Arial" w:eastAsia="Times New Roman" w:hAnsi="Arial" w:cs="Arial"/>
          <w:i/>
          <w:sz w:val="24"/>
          <w:szCs w:val="24"/>
          <w:lang w:eastAsia="ar-SA"/>
        </w:rPr>
        <w:lastRenderedPageBreak/>
        <w:t>предметы, закрывающие вентиляционные отверстия, могут свободно соск</w:t>
      </w:r>
      <w:r w:rsidR="003E5837">
        <w:rPr>
          <w:rFonts w:ascii="Arial" w:eastAsia="Times New Roman" w:hAnsi="Arial" w:cs="Arial"/>
          <w:i/>
          <w:sz w:val="24"/>
          <w:szCs w:val="24"/>
          <w:lang w:eastAsia="ar-SA"/>
        </w:rPr>
        <w:t>а</w:t>
      </w:r>
      <w:r w:rsidRPr="003B434E">
        <w:rPr>
          <w:rFonts w:ascii="Arial" w:eastAsia="Times New Roman" w:hAnsi="Arial" w:cs="Arial"/>
          <w:i/>
          <w:sz w:val="24"/>
          <w:szCs w:val="24"/>
          <w:lang w:eastAsia="ar-SA"/>
        </w:rPr>
        <w:t>льз</w:t>
      </w:r>
      <w:r w:rsidR="003E5837">
        <w:rPr>
          <w:rFonts w:ascii="Arial" w:eastAsia="Times New Roman" w:hAnsi="Arial" w:cs="Arial"/>
          <w:i/>
          <w:sz w:val="24"/>
          <w:szCs w:val="24"/>
          <w:lang w:eastAsia="ar-SA"/>
        </w:rPr>
        <w:t>ывать</w:t>
      </w:r>
      <w:r w:rsidRPr="003B434E">
        <w:rPr>
          <w:rFonts w:ascii="Arial" w:eastAsia="Times New Roman" w:hAnsi="Arial" w:cs="Arial"/>
          <w:i/>
          <w:sz w:val="24"/>
          <w:szCs w:val="24"/>
          <w:lang w:eastAsia="ar-SA"/>
        </w:rPr>
        <w:t xml:space="preserve"> не накрывают.</w:t>
      </w:r>
    </w:p>
    <w:p w14:paraId="5E01CD3A" w14:textId="1302868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Отверстия, расположенные на задней и боковых </w:t>
      </w:r>
      <w:r w:rsidR="003E5837">
        <w:rPr>
          <w:rFonts w:ascii="Arial" w:eastAsia="Times New Roman" w:hAnsi="Arial" w:cs="Arial"/>
          <w:i/>
          <w:sz w:val="24"/>
          <w:szCs w:val="24"/>
          <w:lang w:eastAsia="ar-SA"/>
        </w:rPr>
        <w:t xml:space="preserve">сторонах </w:t>
      </w:r>
      <w:r w:rsidRPr="003B434E">
        <w:rPr>
          <w:rFonts w:ascii="Arial" w:eastAsia="Times New Roman" w:hAnsi="Arial" w:cs="Arial"/>
          <w:i/>
          <w:sz w:val="24"/>
          <w:szCs w:val="24"/>
          <w:lang w:eastAsia="ar-SA"/>
        </w:rPr>
        <w:t>аппарат</w:t>
      </w:r>
      <w:r w:rsidR="003E5837">
        <w:rPr>
          <w:rFonts w:ascii="Arial" w:eastAsia="Times New Roman" w:hAnsi="Arial" w:cs="Arial"/>
          <w:i/>
          <w:sz w:val="24"/>
          <w:szCs w:val="24"/>
          <w:lang w:eastAsia="ar-SA"/>
        </w:rPr>
        <w:t>уры</w:t>
      </w:r>
      <w:r w:rsidRPr="003B434E">
        <w:rPr>
          <w:rFonts w:ascii="Arial" w:eastAsia="Times New Roman" w:hAnsi="Arial" w:cs="Arial"/>
          <w:i/>
          <w:sz w:val="24"/>
          <w:szCs w:val="24"/>
          <w:lang w:eastAsia="ar-SA"/>
        </w:rPr>
        <w:t xml:space="preserve">, закрывают свободно свисающим листом </w:t>
      </w:r>
      <w:r w:rsidR="003E5837">
        <w:rPr>
          <w:rFonts w:ascii="Arial" w:eastAsia="Times New Roman" w:hAnsi="Arial" w:cs="Arial"/>
          <w:i/>
          <w:sz w:val="24"/>
          <w:szCs w:val="24"/>
          <w:lang w:eastAsia="ar-SA"/>
        </w:rPr>
        <w:t>картона</w:t>
      </w:r>
      <w:r w:rsidRPr="003B434E">
        <w:rPr>
          <w:rFonts w:ascii="Arial" w:eastAsia="Times New Roman" w:hAnsi="Arial" w:cs="Arial"/>
          <w:i/>
          <w:sz w:val="24"/>
          <w:szCs w:val="24"/>
          <w:lang w:eastAsia="ar-SA"/>
        </w:rPr>
        <w:t>, прикрепленным к верхнему краю поверхности.</w:t>
      </w:r>
    </w:p>
    <w:p w14:paraId="062B2329" w14:textId="5FCD186F" w:rsid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56374F">
        <w:rPr>
          <w:rFonts w:ascii="Arial" w:eastAsia="Times New Roman" w:hAnsi="Arial" w:cs="Arial"/>
          <w:spacing w:val="40"/>
          <w:lang w:eastAsia="ar-SA"/>
        </w:rPr>
        <w:t>Примечание</w:t>
      </w:r>
      <w:r w:rsidRPr="0056374F">
        <w:rPr>
          <w:rFonts w:ascii="Arial" w:eastAsia="Times New Roman" w:hAnsi="Arial" w:cs="Arial"/>
          <w:lang w:eastAsia="ar-SA"/>
        </w:rPr>
        <w:t xml:space="preserve"> </w:t>
      </w:r>
      <w:r w:rsidRPr="0056374F">
        <w:rPr>
          <w:rFonts w:ascii="Arial" w:eastAsia="Times New Roman" w:hAnsi="Arial" w:cs="Arial"/>
          <w:lang w:eastAsia="ar-SA"/>
        </w:rPr>
        <w:sym w:font="Symbol" w:char="F02D"/>
      </w:r>
      <w:r w:rsidRPr="0056374F">
        <w:rPr>
          <w:rFonts w:ascii="Arial" w:eastAsia="Times New Roman" w:hAnsi="Arial" w:cs="Arial"/>
          <w:lang w:eastAsia="ar-SA"/>
        </w:rPr>
        <w:t xml:space="preserve"> Испытания поверхности нижней части аппарат</w:t>
      </w:r>
      <w:r w:rsidR="00353BE9">
        <w:rPr>
          <w:rFonts w:ascii="Arial" w:eastAsia="Times New Roman" w:hAnsi="Arial" w:cs="Arial"/>
          <w:lang w:eastAsia="ar-SA"/>
        </w:rPr>
        <w:t>уры</w:t>
      </w:r>
      <w:r w:rsidRPr="0056374F">
        <w:rPr>
          <w:rFonts w:ascii="Arial" w:eastAsia="Times New Roman" w:hAnsi="Arial" w:cs="Arial"/>
          <w:lang w:eastAsia="ar-SA"/>
        </w:rPr>
        <w:t xml:space="preserve"> не предусмотрены</w:t>
      </w:r>
      <w:r w:rsidRPr="003B434E">
        <w:rPr>
          <w:rFonts w:ascii="Arial" w:eastAsia="Times New Roman" w:hAnsi="Arial" w:cs="Arial"/>
          <w:sz w:val="24"/>
          <w:szCs w:val="24"/>
          <w:lang w:eastAsia="ar-SA"/>
        </w:rPr>
        <w:t>.</w:t>
      </w:r>
    </w:p>
    <w:p w14:paraId="6A0B1CD1" w14:textId="4E216809" w:rsidR="001440ED"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 xml:space="preserve">4.3.12 </w:t>
      </w:r>
      <w:r w:rsidRPr="003B434E">
        <w:rPr>
          <w:rFonts w:ascii="Arial" w:eastAsia="Times New Roman" w:hAnsi="Arial" w:cs="Arial"/>
          <w:i/>
          <w:sz w:val="24"/>
          <w:szCs w:val="24"/>
          <w:lang w:eastAsia="ar-SA"/>
        </w:rPr>
        <w:t xml:space="preserve">Если </w:t>
      </w:r>
      <w:r w:rsidR="001440ED">
        <w:rPr>
          <w:rFonts w:ascii="Arial" w:eastAsia="Times New Roman" w:hAnsi="Arial" w:cs="Arial"/>
          <w:i/>
          <w:sz w:val="24"/>
          <w:szCs w:val="24"/>
          <w:lang w:eastAsia="ar-SA"/>
        </w:rPr>
        <w:t>существует возможность установить заменяемые</w:t>
      </w:r>
      <w:r w:rsidRPr="003B434E">
        <w:rPr>
          <w:rFonts w:ascii="Arial" w:eastAsia="Times New Roman" w:hAnsi="Arial" w:cs="Arial"/>
          <w:i/>
          <w:sz w:val="24"/>
          <w:szCs w:val="24"/>
          <w:lang w:eastAsia="ar-SA"/>
        </w:rPr>
        <w:t xml:space="preserve"> </w:t>
      </w:r>
      <w:r w:rsidR="005546A9">
        <w:rPr>
          <w:rFonts w:ascii="Arial" w:eastAsia="Times New Roman" w:hAnsi="Arial" w:cs="Arial"/>
          <w:i/>
          <w:sz w:val="24"/>
          <w:szCs w:val="24"/>
          <w:lang w:eastAsia="ar-SA"/>
        </w:rPr>
        <w:t>ПОЛЬЗОВАТЕЛЕМ</w:t>
      </w:r>
      <w:r w:rsidRPr="003B434E">
        <w:rPr>
          <w:rFonts w:ascii="Arial" w:eastAsia="Times New Roman" w:hAnsi="Arial" w:cs="Arial"/>
          <w:i/>
          <w:sz w:val="24"/>
          <w:szCs w:val="24"/>
          <w:lang w:eastAsia="ar-SA"/>
        </w:rPr>
        <w:t xml:space="preserve"> батар</w:t>
      </w:r>
      <w:r w:rsidR="001440ED">
        <w:rPr>
          <w:rFonts w:ascii="Arial" w:eastAsia="Times New Roman" w:hAnsi="Arial" w:cs="Arial"/>
          <w:i/>
          <w:sz w:val="24"/>
          <w:szCs w:val="24"/>
          <w:lang w:eastAsia="ar-SA"/>
        </w:rPr>
        <w:t>еи</w:t>
      </w:r>
      <w:r w:rsidRPr="003B434E">
        <w:rPr>
          <w:rFonts w:ascii="Arial" w:eastAsia="Times New Roman" w:hAnsi="Arial" w:cs="Arial"/>
          <w:i/>
          <w:sz w:val="24"/>
          <w:szCs w:val="24"/>
          <w:lang w:eastAsia="ar-SA"/>
        </w:rPr>
        <w:t xml:space="preserve"> питания с обратной полярностью, то испытания аппарат</w:t>
      </w:r>
      <w:r w:rsidR="001440ED">
        <w:rPr>
          <w:rFonts w:ascii="Arial" w:eastAsia="Times New Roman" w:hAnsi="Arial" w:cs="Arial"/>
          <w:i/>
          <w:sz w:val="24"/>
          <w:szCs w:val="24"/>
          <w:lang w:eastAsia="ar-SA"/>
        </w:rPr>
        <w:t>уры</w:t>
      </w:r>
      <w:r w:rsidRPr="003B434E">
        <w:rPr>
          <w:rFonts w:ascii="Arial" w:eastAsia="Times New Roman" w:hAnsi="Arial" w:cs="Arial"/>
          <w:i/>
          <w:sz w:val="24"/>
          <w:szCs w:val="24"/>
          <w:lang w:eastAsia="ar-SA"/>
        </w:rPr>
        <w:t xml:space="preserve"> проводят </w:t>
      </w:r>
      <w:r w:rsidR="001440ED">
        <w:rPr>
          <w:rFonts w:ascii="Arial" w:eastAsia="Times New Roman" w:hAnsi="Arial" w:cs="Arial"/>
          <w:i/>
          <w:sz w:val="24"/>
          <w:szCs w:val="24"/>
          <w:lang w:eastAsia="ar-SA"/>
        </w:rPr>
        <w:t>с одной или несколькими батареями, установленными с</w:t>
      </w:r>
      <w:r w:rsidRPr="003B434E">
        <w:rPr>
          <w:rFonts w:ascii="Arial" w:eastAsia="Times New Roman" w:hAnsi="Arial" w:cs="Arial"/>
          <w:i/>
          <w:sz w:val="24"/>
          <w:szCs w:val="24"/>
          <w:lang w:eastAsia="ar-SA"/>
        </w:rPr>
        <w:t xml:space="preserve"> </w:t>
      </w:r>
      <w:r w:rsidR="001440ED">
        <w:rPr>
          <w:rFonts w:ascii="Arial" w:eastAsia="Times New Roman" w:hAnsi="Arial" w:cs="Arial"/>
          <w:i/>
          <w:sz w:val="24"/>
          <w:szCs w:val="24"/>
          <w:lang w:eastAsia="ar-SA"/>
        </w:rPr>
        <w:t>полярностью, предполагаемой при эксплуатации</w:t>
      </w:r>
      <w:r w:rsidRPr="003B434E">
        <w:rPr>
          <w:rFonts w:ascii="Arial" w:eastAsia="Times New Roman" w:hAnsi="Arial" w:cs="Arial"/>
          <w:i/>
          <w:sz w:val="24"/>
          <w:szCs w:val="24"/>
          <w:lang w:eastAsia="ar-SA"/>
        </w:rPr>
        <w:t xml:space="preserve"> и при обратной полярност</w:t>
      </w:r>
      <w:r w:rsidR="001440ED">
        <w:rPr>
          <w:rFonts w:ascii="Arial" w:eastAsia="Times New Roman" w:hAnsi="Arial" w:cs="Arial"/>
          <w:i/>
          <w:sz w:val="24"/>
          <w:szCs w:val="24"/>
          <w:lang w:eastAsia="ar-SA"/>
        </w:rPr>
        <w:t>и.</w:t>
      </w:r>
    </w:p>
    <w:p w14:paraId="0807203A" w14:textId="5F83EF24" w:rsidR="003B434E" w:rsidRDefault="003B434E" w:rsidP="003B434E">
      <w:pPr>
        <w:widowControl w:val="0"/>
        <w:spacing w:after="0" w:line="360" w:lineRule="auto"/>
        <w:ind w:firstLine="709"/>
        <w:jc w:val="both"/>
        <w:rPr>
          <w:rFonts w:ascii="Arial" w:eastAsia="Times New Roman" w:hAnsi="Arial" w:cs="Arial"/>
          <w:lang w:eastAsia="ar-SA"/>
        </w:rPr>
      </w:pPr>
      <w:r w:rsidRPr="0056374F">
        <w:rPr>
          <w:rFonts w:ascii="Arial" w:eastAsia="Times New Roman" w:hAnsi="Arial" w:cs="Arial"/>
          <w:spacing w:val="40"/>
          <w:lang w:eastAsia="ar-SA"/>
        </w:rPr>
        <w:t>Примечание</w:t>
      </w:r>
      <w:r w:rsidRPr="0056374F">
        <w:rPr>
          <w:rFonts w:ascii="Arial" w:eastAsia="Times New Roman" w:hAnsi="Arial" w:cs="Arial"/>
          <w:lang w:eastAsia="ar-SA"/>
        </w:rPr>
        <w:t xml:space="preserve"> </w:t>
      </w:r>
      <w:r w:rsidRPr="0056374F">
        <w:rPr>
          <w:rFonts w:ascii="Arial" w:eastAsia="Times New Roman" w:hAnsi="Arial" w:cs="Arial"/>
          <w:lang w:eastAsia="ar-SA"/>
        </w:rPr>
        <w:sym w:font="Symbol" w:char="F02D"/>
      </w:r>
      <w:r w:rsidRPr="0056374F">
        <w:rPr>
          <w:rFonts w:ascii="Arial" w:eastAsia="Times New Roman" w:hAnsi="Arial" w:cs="Arial"/>
          <w:lang w:eastAsia="ar-SA"/>
        </w:rPr>
        <w:t xml:space="preserve"> </w:t>
      </w:r>
      <w:r w:rsidR="001440ED">
        <w:rPr>
          <w:rFonts w:ascii="Arial" w:eastAsia="Times New Roman" w:hAnsi="Arial" w:cs="Arial"/>
          <w:lang w:eastAsia="ar-SA"/>
        </w:rPr>
        <w:t>Следует ОБРАТИТЬ ВНИМАНИЕ</w:t>
      </w:r>
      <w:r w:rsidRPr="0056374F">
        <w:rPr>
          <w:rFonts w:ascii="Arial" w:eastAsia="Times New Roman" w:hAnsi="Arial" w:cs="Arial"/>
          <w:lang w:eastAsia="ar-SA"/>
        </w:rPr>
        <w:t>, что при проведении данного испытания существует опасность взрыва.</w:t>
      </w:r>
    </w:p>
    <w:p w14:paraId="146BFBB5" w14:textId="440952BA" w:rsid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4D0E69">
        <w:rPr>
          <w:rFonts w:ascii="Arial" w:eastAsia="Times New Roman" w:hAnsi="Arial" w:cs="Arial"/>
          <w:sz w:val="24"/>
          <w:szCs w:val="24"/>
          <w:lang w:eastAsia="ar-SA"/>
        </w:rPr>
        <w:t>4.3.13</w:t>
      </w:r>
      <w:r w:rsidRPr="003B434E">
        <w:rPr>
          <w:rFonts w:ascii="Arial" w:eastAsia="Times New Roman" w:hAnsi="Arial" w:cs="Arial"/>
          <w:sz w:val="24"/>
          <w:szCs w:val="24"/>
          <w:lang w:eastAsia="ar-SA"/>
        </w:rPr>
        <w:t xml:space="preserve"> </w:t>
      </w:r>
      <w:r w:rsidRPr="003B434E">
        <w:rPr>
          <w:rFonts w:ascii="Arial" w:eastAsia="Times New Roman" w:hAnsi="Arial" w:cs="Arial"/>
          <w:i/>
          <w:sz w:val="24"/>
          <w:szCs w:val="24"/>
          <w:lang w:eastAsia="ar-SA"/>
        </w:rPr>
        <w:t xml:space="preserve">Для аппаратуры персональной радиосвязи </w:t>
      </w:r>
      <w:r w:rsidR="004D0E69">
        <w:rPr>
          <w:rFonts w:ascii="Arial" w:eastAsia="Times New Roman" w:hAnsi="Arial" w:cs="Arial"/>
          <w:i/>
          <w:sz w:val="24"/>
          <w:szCs w:val="24"/>
          <w:lang w:eastAsia="ar-SA"/>
        </w:rPr>
        <w:t xml:space="preserve">подключают </w:t>
      </w:r>
      <w:r w:rsidRPr="003B434E">
        <w:rPr>
          <w:rFonts w:ascii="Arial" w:eastAsia="Times New Roman" w:hAnsi="Arial" w:cs="Arial"/>
          <w:i/>
          <w:sz w:val="24"/>
          <w:szCs w:val="24"/>
          <w:lang w:eastAsia="ar-SA"/>
        </w:rPr>
        <w:t>наиболее неблагоприятн</w:t>
      </w:r>
      <w:r w:rsidR="00D6649F">
        <w:rPr>
          <w:rFonts w:ascii="Arial" w:eastAsia="Times New Roman" w:hAnsi="Arial" w:cs="Arial"/>
          <w:i/>
          <w:sz w:val="24"/>
          <w:szCs w:val="24"/>
          <w:lang w:eastAsia="ar-SA"/>
        </w:rPr>
        <w:t>ый</w:t>
      </w:r>
      <w:r w:rsidRPr="003B434E">
        <w:rPr>
          <w:rFonts w:ascii="Arial" w:eastAsia="Times New Roman" w:hAnsi="Arial" w:cs="Arial"/>
          <w:i/>
          <w:sz w:val="24"/>
          <w:szCs w:val="24"/>
          <w:lang w:eastAsia="ar-SA"/>
        </w:rPr>
        <w:t xml:space="preserve"> </w:t>
      </w:r>
      <w:r w:rsidR="00D6649F">
        <w:rPr>
          <w:rFonts w:ascii="Arial" w:eastAsia="Times New Roman" w:hAnsi="Arial" w:cs="Arial"/>
          <w:i/>
          <w:sz w:val="24"/>
          <w:szCs w:val="24"/>
          <w:lang w:eastAsia="ar-SA"/>
        </w:rPr>
        <w:t>ПОЛНЫЙ ИМПЕДАНС НАГРУЗКИ</w:t>
      </w:r>
      <w:r w:rsidRPr="003B434E">
        <w:rPr>
          <w:rFonts w:ascii="Arial" w:eastAsia="Times New Roman" w:hAnsi="Arial" w:cs="Arial"/>
          <w:i/>
          <w:sz w:val="24"/>
          <w:szCs w:val="24"/>
          <w:lang w:eastAsia="ar-SA"/>
        </w:rPr>
        <w:t xml:space="preserve">, включая короткое замыкание, к антенному соединителю или к самой антенне, например телескопической антенне, когда антенный соединитель не предусмотрен. Условия испытаний в режиме передачи </w:t>
      </w:r>
      <w:r w:rsidR="00D6649F">
        <w:rPr>
          <w:rFonts w:ascii="Arial" w:eastAsia="Times New Roman" w:hAnsi="Arial" w:cs="Arial"/>
          <w:i/>
          <w:sz w:val="24"/>
          <w:szCs w:val="24"/>
          <w:lang w:eastAsia="ar-SA"/>
        </w:rPr>
        <w:t>указаны</w:t>
      </w:r>
      <w:r w:rsidRPr="003B434E">
        <w:rPr>
          <w:rFonts w:ascii="Arial" w:eastAsia="Times New Roman" w:hAnsi="Arial" w:cs="Arial"/>
          <w:i/>
          <w:sz w:val="24"/>
          <w:szCs w:val="24"/>
          <w:lang w:eastAsia="ar-SA"/>
        </w:rPr>
        <w:t xml:space="preserve"> в IEC</w:t>
      </w:r>
      <w:r w:rsidR="002772D0">
        <w:rPr>
          <w:rFonts w:ascii="Arial" w:eastAsia="Times New Roman" w:hAnsi="Arial" w:cs="Arial"/>
          <w:i/>
          <w:sz w:val="24"/>
          <w:szCs w:val="24"/>
          <w:lang w:eastAsia="ar-SA"/>
        </w:rPr>
        <w:t xml:space="preserve"> </w:t>
      </w:r>
      <w:r w:rsidRPr="003B434E">
        <w:rPr>
          <w:rFonts w:ascii="Arial" w:eastAsia="Times New Roman" w:hAnsi="Arial" w:cs="Arial"/>
          <w:i/>
          <w:sz w:val="24"/>
          <w:szCs w:val="24"/>
          <w:lang w:val="en-US" w:eastAsia="ar-SA"/>
        </w:rPr>
        <w:t>TS</w:t>
      </w:r>
      <w:r w:rsidRPr="003B434E">
        <w:rPr>
          <w:rFonts w:ascii="Arial" w:eastAsia="Times New Roman" w:hAnsi="Arial" w:cs="Arial"/>
          <w:i/>
          <w:sz w:val="24"/>
          <w:szCs w:val="24"/>
          <w:lang w:eastAsia="ar-SA"/>
        </w:rPr>
        <w:t xml:space="preserve"> 61149</w:t>
      </w:r>
      <w:r w:rsidRPr="003B434E">
        <w:rPr>
          <w:rFonts w:ascii="Arial" w:eastAsia="Times New Roman" w:hAnsi="Arial" w:cs="Arial"/>
          <w:sz w:val="24"/>
          <w:szCs w:val="24"/>
          <w:lang w:eastAsia="ar-SA"/>
        </w:rPr>
        <w:t>.</w:t>
      </w:r>
    </w:p>
    <w:p w14:paraId="0DA40FCC" w14:textId="02368C0E" w:rsid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 xml:space="preserve">4.3.14 </w:t>
      </w:r>
      <w:r w:rsidRPr="003B434E">
        <w:rPr>
          <w:rFonts w:ascii="Arial" w:eastAsia="Times New Roman" w:hAnsi="Arial" w:cs="Arial"/>
          <w:i/>
          <w:sz w:val="24"/>
          <w:szCs w:val="24"/>
          <w:lang w:eastAsia="ar-SA"/>
        </w:rPr>
        <w:t>Аппарат</w:t>
      </w:r>
      <w:r w:rsidR="000B5C03">
        <w:rPr>
          <w:rFonts w:ascii="Arial" w:eastAsia="Times New Roman" w:hAnsi="Arial" w:cs="Arial"/>
          <w:i/>
          <w:sz w:val="24"/>
          <w:szCs w:val="24"/>
          <w:lang w:eastAsia="ar-SA"/>
        </w:rPr>
        <w:t>уру</w:t>
      </w:r>
      <w:r w:rsidRPr="003B434E">
        <w:rPr>
          <w:rFonts w:ascii="Arial" w:eastAsia="Times New Roman" w:hAnsi="Arial" w:cs="Arial"/>
          <w:i/>
          <w:sz w:val="24"/>
          <w:szCs w:val="24"/>
          <w:lang w:eastAsia="ar-SA"/>
        </w:rPr>
        <w:t>, п</w:t>
      </w:r>
      <w:r w:rsidR="000B5C03">
        <w:rPr>
          <w:rFonts w:ascii="Arial" w:eastAsia="Times New Roman" w:hAnsi="Arial" w:cs="Arial"/>
          <w:i/>
          <w:sz w:val="24"/>
          <w:szCs w:val="24"/>
          <w:lang w:eastAsia="ar-SA"/>
        </w:rPr>
        <w:t xml:space="preserve">олучающую </w:t>
      </w:r>
      <w:r w:rsidRPr="003B434E">
        <w:rPr>
          <w:rFonts w:ascii="Arial" w:eastAsia="Times New Roman" w:hAnsi="Arial" w:cs="Arial"/>
          <w:i/>
          <w:sz w:val="24"/>
          <w:szCs w:val="24"/>
          <w:lang w:eastAsia="ar-SA"/>
        </w:rPr>
        <w:t>питани</w:t>
      </w:r>
      <w:r w:rsidR="000B5C03">
        <w:rPr>
          <w:rFonts w:ascii="Arial" w:eastAsia="Times New Roman" w:hAnsi="Arial" w:cs="Arial"/>
          <w:i/>
          <w:sz w:val="24"/>
          <w:szCs w:val="24"/>
          <w:lang w:eastAsia="ar-SA"/>
        </w:rPr>
        <w:t>е</w:t>
      </w:r>
      <w:r w:rsidRPr="003B434E">
        <w:rPr>
          <w:rFonts w:ascii="Arial" w:eastAsia="Times New Roman" w:hAnsi="Arial" w:cs="Arial"/>
          <w:i/>
          <w:sz w:val="24"/>
          <w:szCs w:val="24"/>
          <w:lang w:eastAsia="ar-SA"/>
        </w:rPr>
        <w:t xml:space="preserve"> от </w:t>
      </w:r>
      <w:r w:rsidR="00900B67">
        <w:rPr>
          <w:rFonts w:ascii="Arial" w:eastAsia="Times New Roman" w:hAnsi="Arial" w:cs="Arial"/>
          <w:i/>
          <w:sz w:val="24"/>
          <w:szCs w:val="24"/>
          <w:lang w:eastAsia="ar-SA"/>
        </w:rPr>
        <w:t>СЕТИ</w:t>
      </w:r>
      <w:r w:rsidRPr="003B434E">
        <w:rPr>
          <w:rFonts w:ascii="Arial" w:eastAsia="Times New Roman" w:hAnsi="Arial" w:cs="Arial"/>
          <w:i/>
          <w:sz w:val="24"/>
          <w:szCs w:val="24"/>
          <w:lang w:eastAsia="ar-SA"/>
        </w:rPr>
        <w:t xml:space="preserve"> переменного тока и имеющ</w:t>
      </w:r>
      <w:r w:rsidR="000B5C03">
        <w:rPr>
          <w:rFonts w:ascii="Arial" w:eastAsia="Times New Roman" w:hAnsi="Arial" w:cs="Arial"/>
          <w:i/>
          <w:sz w:val="24"/>
          <w:szCs w:val="24"/>
          <w:lang w:eastAsia="ar-SA"/>
        </w:rPr>
        <w:t>ую</w:t>
      </w:r>
      <w:r w:rsidRPr="003B434E">
        <w:rPr>
          <w:rFonts w:ascii="Arial" w:eastAsia="Times New Roman" w:hAnsi="Arial" w:cs="Arial"/>
          <w:i/>
          <w:sz w:val="24"/>
          <w:szCs w:val="24"/>
          <w:lang w:eastAsia="ar-SA"/>
        </w:rPr>
        <w:t xml:space="preserve"> устройство </w:t>
      </w:r>
      <w:r w:rsidR="00D6649F">
        <w:rPr>
          <w:rFonts w:ascii="Arial" w:eastAsia="Times New Roman" w:hAnsi="Arial" w:cs="Arial"/>
          <w:i/>
          <w:sz w:val="24"/>
          <w:szCs w:val="24"/>
          <w:lang w:eastAsia="ar-SA"/>
        </w:rPr>
        <w:t>регулировки</w:t>
      </w:r>
      <w:r w:rsidRPr="003B434E">
        <w:rPr>
          <w:rFonts w:ascii="Arial" w:eastAsia="Times New Roman" w:hAnsi="Arial" w:cs="Arial"/>
          <w:i/>
          <w:sz w:val="24"/>
          <w:szCs w:val="24"/>
          <w:lang w:eastAsia="ar-SA"/>
        </w:rPr>
        <w:t xml:space="preserve"> напряжени</w:t>
      </w:r>
      <w:r w:rsidR="000B5C03">
        <w:rPr>
          <w:rFonts w:ascii="Arial" w:eastAsia="Times New Roman" w:hAnsi="Arial" w:cs="Arial"/>
          <w:i/>
          <w:sz w:val="24"/>
          <w:szCs w:val="24"/>
          <w:lang w:eastAsia="ar-SA"/>
        </w:rPr>
        <w:t>я, устанавливаемое</w:t>
      </w:r>
      <w:r w:rsidRPr="003B434E">
        <w:rPr>
          <w:rFonts w:ascii="Arial" w:eastAsia="Times New Roman" w:hAnsi="Arial" w:cs="Arial"/>
          <w:i/>
          <w:sz w:val="24"/>
          <w:szCs w:val="24"/>
          <w:lang w:eastAsia="ar-SA"/>
        </w:rPr>
        <w:t xml:space="preserve"> </w:t>
      </w:r>
      <w:r w:rsidR="005546A9">
        <w:rPr>
          <w:rFonts w:ascii="Arial" w:eastAsia="Times New Roman" w:hAnsi="Arial" w:cs="Arial"/>
          <w:i/>
          <w:sz w:val="24"/>
          <w:szCs w:val="24"/>
          <w:lang w:eastAsia="ar-SA"/>
        </w:rPr>
        <w:t>ПОЛЬЗОВАТЕЛЕМ</w:t>
      </w:r>
      <w:r w:rsidR="004D0E69">
        <w:rPr>
          <w:rFonts w:ascii="Arial" w:eastAsia="Times New Roman" w:hAnsi="Arial" w:cs="Arial"/>
          <w:i/>
          <w:sz w:val="24"/>
          <w:szCs w:val="24"/>
          <w:lang w:eastAsia="ar-SA"/>
        </w:rPr>
        <w:t>,</w:t>
      </w:r>
      <w:r w:rsidR="00D6649F">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 xml:space="preserve">подключают к напряжению питания 250 В переменного тока, а устройство </w:t>
      </w:r>
      <w:r w:rsidR="00D6649F">
        <w:rPr>
          <w:rFonts w:ascii="Arial" w:eastAsia="Times New Roman" w:hAnsi="Arial" w:cs="Arial"/>
          <w:i/>
          <w:sz w:val="24"/>
          <w:szCs w:val="24"/>
          <w:lang w:eastAsia="ar-SA"/>
        </w:rPr>
        <w:t xml:space="preserve">регулировки </w:t>
      </w:r>
      <w:r w:rsidR="00D6649F" w:rsidRPr="004D0E69">
        <w:rPr>
          <w:rFonts w:ascii="Arial" w:eastAsia="Times New Roman" w:hAnsi="Arial" w:cs="Arial"/>
          <w:i/>
          <w:caps/>
          <w:sz w:val="24"/>
          <w:szCs w:val="24"/>
          <w:lang w:eastAsia="ar-SA"/>
        </w:rPr>
        <w:t>сетевого</w:t>
      </w:r>
      <w:r w:rsidR="00D6649F">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 xml:space="preserve">напряжения </w:t>
      </w:r>
      <w:r w:rsidR="00D6649F">
        <w:rPr>
          <w:rFonts w:ascii="Arial" w:eastAsia="Times New Roman" w:hAnsi="Arial" w:cs="Arial"/>
          <w:i/>
          <w:sz w:val="24"/>
          <w:szCs w:val="24"/>
          <w:lang w:eastAsia="ar-SA"/>
        </w:rPr>
        <w:t>устанавливают</w:t>
      </w:r>
      <w:r w:rsidRPr="003B434E">
        <w:rPr>
          <w:rFonts w:ascii="Arial" w:eastAsia="Times New Roman" w:hAnsi="Arial" w:cs="Arial"/>
          <w:i/>
          <w:sz w:val="24"/>
          <w:szCs w:val="24"/>
          <w:lang w:eastAsia="ar-SA"/>
        </w:rPr>
        <w:t xml:space="preserve"> в наиболее неблагоприятное положение.</w:t>
      </w:r>
    </w:p>
    <w:p w14:paraId="69FEABB2" w14:textId="7574A002"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4.3.15 </w:t>
      </w:r>
      <w:r w:rsidRPr="003B434E">
        <w:rPr>
          <w:rFonts w:ascii="Arial" w:eastAsia="Times New Roman" w:hAnsi="Arial" w:cs="Arial"/>
          <w:i/>
          <w:sz w:val="24"/>
          <w:szCs w:val="24"/>
          <w:lang w:eastAsia="ar-SA"/>
        </w:rPr>
        <w:t>Аппарат</w:t>
      </w:r>
      <w:r w:rsidR="004E0367">
        <w:rPr>
          <w:rFonts w:ascii="Arial" w:eastAsia="Times New Roman" w:hAnsi="Arial" w:cs="Arial"/>
          <w:i/>
          <w:sz w:val="24"/>
          <w:szCs w:val="24"/>
          <w:lang w:eastAsia="ar-SA"/>
        </w:rPr>
        <w:t>ура</w:t>
      </w:r>
      <w:r w:rsidRPr="003B434E">
        <w:rPr>
          <w:rFonts w:ascii="Arial" w:eastAsia="Times New Roman" w:hAnsi="Arial" w:cs="Arial"/>
          <w:i/>
          <w:sz w:val="24"/>
          <w:szCs w:val="24"/>
          <w:lang w:eastAsia="ar-SA"/>
        </w:rPr>
        <w:t xml:space="preserve">, </w:t>
      </w:r>
      <w:r w:rsidR="004E0367">
        <w:rPr>
          <w:rFonts w:ascii="Arial" w:eastAsia="Times New Roman" w:hAnsi="Arial" w:cs="Arial"/>
          <w:i/>
          <w:sz w:val="24"/>
          <w:szCs w:val="24"/>
          <w:lang w:eastAsia="ar-SA"/>
        </w:rPr>
        <w:t>предназначенная</w:t>
      </w:r>
      <w:r w:rsidRPr="003B434E">
        <w:rPr>
          <w:rFonts w:ascii="Arial" w:eastAsia="Times New Roman" w:hAnsi="Arial" w:cs="Arial"/>
          <w:i/>
          <w:sz w:val="24"/>
          <w:szCs w:val="24"/>
          <w:lang w:eastAsia="ar-SA"/>
        </w:rPr>
        <w:t xml:space="preserve"> для питания от </w:t>
      </w:r>
      <w:r w:rsidRPr="004E0367">
        <w:rPr>
          <w:rFonts w:ascii="Arial" w:eastAsia="Times New Roman" w:hAnsi="Arial" w:cs="Arial"/>
          <w:i/>
          <w:caps/>
          <w:sz w:val="24"/>
          <w:szCs w:val="24"/>
          <w:lang w:eastAsia="ar-SA"/>
        </w:rPr>
        <w:t>специального источника питания</w:t>
      </w:r>
      <w:r w:rsidRPr="003B434E">
        <w:rPr>
          <w:rFonts w:ascii="Arial" w:eastAsia="Times New Roman" w:hAnsi="Arial" w:cs="Arial"/>
          <w:i/>
          <w:sz w:val="24"/>
          <w:szCs w:val="24"/>
          <w:lang w:eastAsia="ar-SA"/>
        </w:rPr>
        <w:t xml:space="preserve"> с устройством регулировки выходного напряжения, у</w:t>
      </w:r>
      <w:r w:rsidR="004E0367">
        <w:rPr>
          <w:rFonts w:ascii="Arial" w:eastAsia="Times New Roman" w:hAnsi="Arial" w:cs="Arial"/>
          <w:i/>
          <w:sz w:val="24"/>
          <w:szCs w:val="24"/>
          <w:lang w:eastAsia="ar-SA"/>
        </w:rPr>
        <w:t>казанного</w:t>
      </w:r>
      <w:r w:rsidRPr="003B434E">
        <w:rPr>
          <w:rFonts w:ascii="Arial" w:eastAsia="Times New Roman" w:hAnsi="Arial" w:cs="Arial"/>
          <w:i/>
          <w:sz w:val="24"/>
          <w:szCs w:val="24"/>
          <w:lang w:eastAsia="ar-SA"/>
        </w:rPr>
        <w:t xml:space="preserve"> изготовителем аппарат</w:t>
      </w:r>
      <w:r w:rsidR="004E0367">
        <w:rPr>
          <w:rFonts w:ascii="Arial" w:eastAsia="Times New Roman" w:hAnsi="Arial" w:cs="Arial"/>
          <w:i/>
          <w:sz w:val="24"/>
          <w:szCs w:val="24"/>
          <w:lang w:eastAsia="ar-SA"/>
        </w:rPr>
        <w:t>уры</w:t>
      </w:r>
      <w:r w:rsidRPr="003B434E">
        <w:rPr>
          <w:rFonts w:ascii="Arial" w:eastAsia="Times New Roman" w:hAnsi="Arial" w:cs="Arial"/>
          <w:i/>
          <w:sz w:val="24"/>
          <w:szCs w:val="24"/>
          <w:lang w:eastAsia="ar-SA"/>
        </w:rPr>
        <w:t xml:space="preserve">, </w:t>
      </w:r>
      <w:r w:rsidR="004E0367">
        <w:rPr>
          <w:rFonts w:ascii="Arial" w:eastAsia="Times New Roman" w:hAnsi="Arial" w:cs="Arial"/>
          <w:i/>
          <w:sz w:val="24"/>
          <w:szCs w:val="24"/>
          <w:lang w:eastAsia="ar-SA"/>
        </w:rPr>
        <w:t>следует испытывать посредством</w:t>
      </w:r>
      <w:r w:rsidRPr="003B434E">
        <w:rPr>
          <w:rFonts w:ascii="Arial" w:eastAsia="Times New Roman" w:hAnsi="Arial" w:cs="Arial"/>
          <w:i/>
          <w:sz w:val="24"/>
          <w:szCs w:val="24"/>
          <w:lang w:eastAsia="ar-SA"/>
        </w:rPr>
        <w:t xml:space="preserve"> установк</w:t>
      </w:r>
      <w:r w:rsidR="004E0367">
        <w:rPr>
          <w:rFonts w:ascii="Arial" w:eastAsia="Times New Roman" w:hAnsi="Arial" w:cs="Arial"/>
          <w:i/>
          <w:sz w:val="24"/>
          <w:szCs w:val="24"/>
          <w:lang w:eastAsia="ar-SA"/>
        </w:rPr>
        <w:t>и</w:t>
      </w:r>
      <w:r w:rsidRPr="003B434E">
        <w:rPr>
          <w:rFonts w:ascii="Arial" w:eastAsia="Times New Roman" w:hAnsi="Arial" w:cs="Arial"/>
          <w:i/>
          <w:sz w:val="24"/>
          <w:szCs w:val="24"/>
          <w:lang w:eastAsia="ar-SA"/>
        </w:rPr>
        <w:t xml:space="preserve"> устройства регулировки на любое выходное напряжение.</w:t>
      </w:r>
    </w:p>
    <w:p w14:paraId="6A0DBA68" w14:textId="5A327434"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При </w:t>
      </w:r>
      <w:r w:rsidR="004E0367">
        <w:rPr>
          <w:rFonts w:ascii="Arial" w:eastAsia="Times New Roman" w:hAnsi="Arial" w:cs="Arial"/>
          <w:i/>
          <w:sz w:val="24"/>
          <w:szCs w:val="24"/>
          <w:lang w:eastAsia="ar-SA"/>
        </w:rPr>
        <w:t>проведении</w:t>
      </w:r>
      <w:r w:rsidRPr="003B434E">
        <w:rPr>
          <w:rFonts w:ascii="Arial" w:eastAsia="Times New Roman" w:hAnsi="Arial" w:cs="Arial"/>
          <w:i/>
          <w:sz w:val="24"/>
          <w:szCs w:val="24"/>
          <w:lang w:eastAsia="ar-SA"/>
        </w:rPr>
        <w:t xml:space="preserve"> испытани</w:t>
      </w:r>
      <w:r w:rsidR="004E0367">
        <w:rPr>
          <w:rFonts w:ascii="Arial" w:eastAsia="Times New Roman" w:hAnsi="Arial" w:cs="Arial"/>
          <w:i/>
          <w:sz w:val="24"/>
          <w:szCs w:val="24"/>
          <w:lang w:eastAsia="ar-SA"/>
        </w:rPr>
        <w:t>й</w:t>
      </w:r>
      <w:r w:rsidRPr="003B434E">
        <w:rPr>
          <w:rFonts w:ascii="Arial" w:eastAsia="Times New Roman" w:hAnsi="Arial" w:cs="Arial"/>
          <w:i/>
          <w:sz w:val="24"/>
          <w:szCs w:val="24"/>
          <w:lang w:eastAsia="ar-SA"/>
        </w:rPr>
        <w:t xml:space="preserve"> применяют требования 4.2.2, за исключением случаев, когда </w:t>
      </w:r>
      <w:r w:rsidR="006F34F1">
        <w:rPr>
          <w:rFonts w:ascii="Arial" w:eastAsia="Times New Roman" w:hAnsi="Arial" w:cs="Arial"/>
          <w:i/>
          <w:sz w:val="24"/>
          <w:szCs w:val="24"/>
          <w:lang w:eastAsia="ar-SA"/>
        </w:rPr>
        <w:t xml:space="preserve">напряжение </w:t>
      </w:r>
      <w:r w:rsidR="005546A9">
        <w:rPr>
          <w:rFonts w:ascii="Arial" w:eastAsia="Times New Roman" w:hAnsi="Arial" w:cs="Arial"/>
          <w:i/>
          <w:sz w:val="24"/>
          <w:szCs w:val="24"/>
          <w:lang w:eastAsia="ar-SA"/>
        </w:rPr>
        <w:t>СПЕЦИАЛЬН</w:t>
      </w:r>
      <w:r w:rsidR="006F34F1">
        <w:rPr>
          <w:rFonts w:ascii="Arial" w:eastAsia="Times New Roman" w:hAnsi="Arial" w:cs="Arial"/>
          <w:i/>
          <w:sz w:val="24"/>
          <w:szCs w:val="24"/>
          <w:lang w:eastAsia="ar-SA"/>
        </w:rPr>
        <w:t>ОГО</w:t>
      </w:r>
      <w:r w:rsidR="005546A9">
        <w:rPr>
          <w:rFonts w:ascii="Arial" w:eastAsia="Times New Roman" w:hAnsi="Arial" w:cs="Arial"/>
          <w:i/>
          <w:sz w:val="24"/>
          <w:szCs w:val="24"/>
          <w:lang w:eastAsia="ar-SA"/>
        </w:rPr>
        <w:t xml:space="preserve"> ИСТОЧНИК</w:t>
      </w:r>
      <w:r w:rsidR="006F34F1">
        <w:rPr>
          <w:rFonts w:ascii="Arial" w:eastAsia="Times New Roman" w:hAnsi="Arial" w:cs="Arial"/>
          <w:i/>
          <w:sz w:val="24"/>
          <w:szCs w:val="24"/>
          <w:lang w:eastAsia="ar-SA"/>
        </w:rPr>
        <w:t>А</w:t>
      </w:r>
      <w:r w:rsidR="005546A9">
        <w:rPr>
          <w:rFonts w:ascii="Arial" w:eastAsia="Times New Roman" w:hAnsi="Arial" w:cs="Arial"/>
          <w:i/>
          <w:sz w:val="24"/>
          <w:szCs w:val="24"/>
          <w:lang w:eastAsia="ar-SA"/>
        </w:rPr>
        <w:t xml:space="preserve"> ПИТАНИЯ</w:t>
      </w:r>
      <w:r w:rsidRPr="003B434E">
        <w:rPr>
          <w:rFonts w:ascii="Arial" w:eastAsia="Times New Roman" w:hAnsi="Arial" w:cs="Arial"/>
          <w:i/>
          <w:sz w:val="24"/>
          <w:szCs w:val="24"/>
          <w:lang w:eastAsia="ar-SA"/>
        </w:rPr>
        <w:t xml:space="preserve"> </w:t>
      </w:r>
      <w:r w:rsidR="006F34F1">
        <w:rPr>
          <w:rFonts w:ascii="Arial" w:eastAsia="Times New Roman" w:hAnsi="Arial" w:cs="Arial"/>
          <w:i/>
          <w:sz w:val="24"/>
          <w:szCs w:val="24"/>
          <w:lang w:eastAsia="ar-SA"/>
        </w:rPr>
        <w:t>соответствует</w:t>
      </w:r>
      <w:r w:rsidRPr="003B434E">
        <w:rPr>
          <w:rFonts w:ascii="Arial" w:eastAsia="Times New Roman" w:hAnsi="Arial" w:cs="Arial"/>
          <w:i/>
          <w:sz w:val="24"/>
          <w:szCs w:val="24"/>
          <w:lang w:eastAsia="ar-SA"/>
        </w:rPr>
        <w:t xml:space="preserve"> его </w:t>
      </w:r>
      <w:r w:rsidRPr="004E0367">
        <w:rPr>
          <w:rFonts w:ascii="Arial" w:eastAsia="Times New Roman" w:hAnsi="Arial" w:cs="Arial"/>
          <w:i/>
          <w:caps/>
          <w:sz w:val="24"/>
          <w:szCs w:val="24"/>
          <w:lang w:eastAsia="ar-SA"/>
        </w:rPr>
        <w:t>номинальному напряжению питания</w:t>
      </w:r>
      <w:r w:rsidRPr="003B434E">
        <w:rPr>
          <w:rFonts w:ascii="Arial" w:eastAsia="Times New Roman" w:hAnsi="Arial" w:cs="Arial"/>
          <w:i/>
          <w:sz w:val="24"/>
          <w:szCs w:val="24"/>
          <w:lang w:eastAsia="ar-SA"/>
        </w:rPr>
        <w:t>.</w:t>
      </w:r>
    </w:p>
    <w:p w14:paraId="2BB51374" w14:textId="66AD0CEE"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Испытания не проводят, если ток, потребляемый </w:t>
      </w:r>
      <w:r w:rsidR="006F34F1">
        <w:rPr>
          <w:rFonts w:ascii="Arial" w:eastAsia="Times New Roman" w:hAnsi="Arial" w:cs="Arial"/>
          <w:i/>
          <w:sz w:val="24"/>
          <w:szCs w:val="24"/>
          <w:lang w:eastAsia="ar-SA"/>
        </w:rPr>
        <w:t xml:space="preserve">испытуемой </w:t>
      </w:r>
      <w:r w:rsidRPr="003B434E">
        <w:rPr>
          <w:rFonts w:ascii="Arial" w:eastAsia="Times New Roman" w:hAnsi="Arial" w:cs="Arial"/>
          <w:i/>
          <w:sz w:val="24"/>
          <w:szCs w:val="24"/>
          <w:lang w:eastAsia="ar-SA"/>
        </w:rPr>
        <w:t>аппарат</w:t>
      </w:r>
      <w:r w:rsidR="003D4304">
        <w:rPr>
          <w:rFonts w:ascii="Arial" w:eastAsia="Times New Roman" w:hAnsi="Arial" w:cs="Arial"/>
          <w:i/>
          <w:sz w:val="24"/>
          <w:szCs w:val="24"/>
          <w:lang w:eastAsia="ar-SA"/>
        </w:rPr>
        <w:t>урой</w:t>
      </w:r>
      <w:r w:rsidRPr="003B434E">
        <w:rPr>
          <w:rFonts w:ascii="Arial" w:eastAsia="Times New Roman" w:hAnsi="Arial" w:cs="Arial"/>
          <w:i/>
          <w:sz w:val="24"/>
          <w:szCs w:val="24"/>
          <w:lang w:eastAsia="ar-SA"/>
        </w:rPr>
        <w:t>, не может превысить 0,2 А в течение более 2 мин, например из-за срабатывания плавкого предохранителя.</w:t>
      </w:r>
    </w:p>
    <w:p w14:paraId="174EDB43" w14:textId="2227D107" w:rsidR="008616FA"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 xml:space="preserve">4.3.16 </w:t>
      </w:r>
      <w:r w:rsidRPr="003B434E">
        <w:rPr>
          <w:rFonts w:ascii="Arial" w:eastAsia="Times New Roman" w:hAnsi="Arial" w:cs="Arial"/>
          <w:i/>
          <w:sz w:val="24"/>
          <w:szCs w:val="24"/>
          <w:lang w:eastAsia="ar-SA"/>
        </w:rPr>
        <w:t>Аппарат</w:t>
      </w:r>
      <w:r w:rsidR="008616FA">
        <w:rPr>
          <w:rFonts w:ascii="Arial" w:eastAsia="Times New Roman" w:hAnsi="Arial" w:cs="Arial"/>
          <w:i/>
          <w:sz w:val="24"/>
          <w:szCs w:val="24"/>
          <w:lang w:eastAsia="ar-SA"/>
        </w:rPr>
        <w:t>ура</w:t>
      </w:r>
      <w:r w:rsidRPr="003B434E">
        <w:rPr>
          <w:rFonts w:ascii="Arial" w:eastAsia="Times New Roman" w:hAnsi="Arial" w:cs="Arial"/>
          <w:i/>
          <w:sz w:val="24"/>
          <w:szCs w:val="24"/>
          <w:lang w:eastAsia="ar-SA"/>
        </w:rPr>
        <w:t>, котор</w:t>
      </w:r>
      <w:r w:rsidR="008616FA">
        <w:rPr>
          <w:rFonts w:ascii="Arial" w:eastAsia="Times New Roman" w:hAnsi="Arial" w:cs="Arial"/>
          <w:i/>
          <w:sz w:val="24"/>
          <w:szCs w:val="24"/>
          <w:lang w:eastAsia="ar-SA"/>
        </w:rPr>
        <w:t>ая</w:t>
      </w:r>
      <w:r w:rsidRPr="003B434E">
        <w:rPr>
          <w:rFonts w:ascii="Arial" w:eastAsia="Times New Roman" w:hAnsi="Arial" w:cs="Arial"/>
          <w:i/>
          <w:sz w:val="24"/>
          <w:szCs w:val="24"/>
          <w:lang w:eastAsia="ar-SA"/>
        </w:rPr>
        <w:t xml:space="preserve"> может </w:t>
      </w:r>
      <w:r w:rsidR="008616FA">
        <w:rPr>
          <w:rFonts w:ascii="Arial" w:eastAsia="Times New Roman" w:hAnsi="Arial" w:cs="Arial"/>
          <w:i/>
          <w:sz w:val="24"/>
          <w:szCs w:val="24"/>
          <w:lang w:eastAsia="ar-SA"/>
        </w:rPr>
        <w:t xml:space="preserve">получать </w:t>
      </w:r>
      <w:r w:rsidRPr="003B434E">
        <w:rPr>
          <w:rFonts w:ascii="Arial" w:eastAsia="Times New Roman" w:hAnsi="Arial" w:cs="Arial"/>
          <w:i/>
          <w:sz w:val="24"/>
          <w:szCs w:val="24"/>
          <w:lang w:eastAsia="ar-SA"/>
        </w:rPr>
        <w:t>пита</w:t>
      </w:r>
      <w:r w:rsidR="008616FA">
        <w:rPr>
          <w:rFonts w:ascii="Arial" w:eastAsia="Times New Roman" w:hAnsi="Arial" w:cs="Arial"/>
          <w:i/>
          <w:sz w:val="24"/>
          <w:szCs w:val="24"/>
          <w:lang w:eastAsia="ar-SA"/>
        </w:rPr>
        <w:t>ние</w:t>
      </w:r>
      <w:r w:rsidRPr="003B434E">
        <w:rPr>
          <w:rFonts w:ascii="Arial" w:eastAsia="Times New Roman" w:hAnsi="Arial" w:cs="Arial"/>
          <w:i/>
          <w:sz w:val="24"/>
          <w:szCs w:val="24"/>
          <w:lang w:eastAsia="ar-SA"/>
        </w:rPr>
        <w:t xml:space="preserve"> от </w:t>
      </w:r>
      <w:r w:rsidR="008616FA">
        <w:rPr>
          <w:rFonts w:ascii="Arial" w:eastAsia="Times New Roman" w:hAnsi="Arial" w:cs="Arial"/>
          <w:i/>
          <w:sz w:val="24"/>
          <w:szCs w:val="24"/>
          <w:lang w:eastAsia="ar-SA"/>
        </w:rPr>
        <w:t>ИСТОЧНИКА ПИТАНИЯ ОБЩЕГО НАЗНАЧЕНИЯ</w:t>
      </w:r>
      <w:r w:rsidRPr="003B434E">
        <w:rPr>
          <w:rFonts w:ascii="Arial" w:eastAsia="Times New Roman" w:hAnsi="Arial" w:cs="Arial"/>
          <w:i/>
          <w:sz w:val="24"/>
          <w:szCs w:val="24"/>
          <w:lang w:eastAsia="ar-SA"/>
        </w:rPr>
        <w:t xml:space="preserve">, </w:t>
      </w:r>
      <w:r w:rsidR="004E0367">
        <w:rPr>
          <w:rFonts w:ascii="Arial" w:eastAsia="Times New Roman" w:hAnsi="Arial" w:cs="Arial"/>
          <w:i/>
          <w:sz w:val="24"/>
          <w:szCs w:val="24"/>
          <w:lang w:eastAsia="ar-SA"/>
        </w:rPr>
        <w:t>следует</w:t>
      </w:r>
      <w:r w:rsidR="008616FA" w:rsidRPr="008616FA">
        <w:rPr>
          <w:rFonts w:ascii="Arial" w:eastAsia="Times New Roman" w:hAnsi="Arial" w:cs="Arial"/>
          <w:i/>
          <w:sz w:val="24"/>
          <w:szCs w:val="24"/>
          <w:lang w:eastAsia="ar-SA"/>
        </w:rPr>
        <w:t xml:space="preserve"> испыт</w:t>
      </w:r>
      <w:r w:rsidR="004E0367">
        <w:rPr>
          <w:rFonts w:ascii="Arial" w:eastAsia="Times New Roman" w:hAnsi="Arial" w:cs="Arial"/>
          <w:i/>
          <w:sz w:val="24"/>
          <w:szCs w:val="24"/>
          <w:lang w:eastAsia="ar-SA"/>
        </w:rPr>
        <w:t>ывать</w:t>
      </w:r>
      <w:r w:rsidR="008616FA" w:rsidRPr="008616FA">
        <w:rPr>
          <w:rFonts w:ascii="Arial" w:eastAsia="Times New Roman" w:hAnsi="Arial" w:cs="Arial"/>
          <w:i/>
          <w:sz w:val="24"/>
          <w:szCs w:val="24"/>
          <w:lang w:eastAsia="ar-SA"/>
        </w:rPr>
        <w:t xml:space="preserve"> с использованием </w:t>
      </w:r>
      <w:r w:rsidR="008616FA" w:rsidRPr="008616FA">
        <w:rPr>
          <w:rFonts w:ascii="Arial" w:eastAsia="Times New Roman" w:hAnsi="Arial" w:cs="Arial"/>
          <w:i/>
          <w:sz w:val="24"/>
          <w:szCs w:val="24"/>
          <w:lang w:eastAsia="ar-SA"/>
        </w:rPr>
        <w:lastRenderedPageBreak/>
        <w:t>испытательного источника питания, указанного в таблице 2, поэтапно, начиная со значения, на один шаг превышающего значение, указанное для НОМИНАЛЬНОГО НАПРЯЖЕНИЯ ПИТАНИЯ испытуемо</w:t>
      </w:r>
      <w:r w:rsidR="008616FA">
        <w:rPr>
          <w:rFonts w:ascii="Arial" w:eastAsia="Times New Roman" w:hAnsi="Arial" w:cs="Arial"/>
          <w:i/>
          <w:sz w:val="24"/>
          <w:szCs w:val="24"/>
          <w:lang w:eastAsia="ar-SA"/>
        </w:rPr>
        <w:t>й аппаратуры</w:t>
      </w:r>
      <w:r w:rsidR="008616FA" w:rsidRPr="008616FA">
        <w:rPr>
          <w:rFonts w:ascii="Arial" w:eastAsia="Times New Roman" w:hAnsi="Arial" w:cs="Arial"/>
          <w:i/>
          <w:sz w:val="24"/>
          <w:szCs w:val="24"/>
          <w:lang w:eastAsia="ar-SA"/>
        </w:rPr>
        <w:t xml:space="preserve">. </w:t>
      </w:r>
    </w:p>
    <w:p w14:paraId="1F3CA7B2" w14:textId="443FFB9B" w:rsidR="003B434E" w:rsidRPr="003B434E" w:rsidRDefault="008616FA"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Настоящее</w:t>
      </w:r>
      <w:r w:rsidR="003B434E" w:rsidRPr="003B434E">
        <w:rPr>
          <w:rFonts w:ascii="Arial" w:eastAsia="Times New Roman" w:hAnsi="Arial" w:cs="Arial"/>
          <w:i/>
          <w:sz w:val="24"/>
          <w:szCs w:val="24"/>
          <w:lang w:eastAsia="ar-SA"/>
        </w:rPr>
        <w:t xml:space="preserve"> испытание не применяют к аппаратуре, имеющей </w:t>
      </w:r>
      <w:r w:rsidR="00E45ECE">
        <w:rPr>
          <w:rFonts w:ascii="Arial" w:eastAsia="Times New Roman" w:hAnsi="Arial" w:cs="Arial"/>
          <w:i/>
          <w:sz w:val="24"/>
          <w:szCs w:val="24"/>
          <w:lang w:eastAsia="ar-SA"/>
        </w:rPr>
        <w:t>НОМИНАЛЬНОЕ НАПРЯЖЕНИЕ ПИТАНИЯ</w:t>
      </w:r>
      <w:r w:rsidR="003B434E" w:rsidRPr="003B434E">
        <w:rPr>
          <w:rFonts w:ascii="Arial" w:eastAsia="Times New Roman" w:hAnsi="Arial" w:cs="Arial"/>
          <w:i/>
          <w:sz w:val="24"/>
          <w:szCs w:val="24"/>
          <w:lang w:eastAsia="ar-SA"/>
        </w:rPr>
        <w:t xml:space="preserve">, равное или </w:t>
      </w:r>
      <w:r>
        <w:rPr>
          <w:rFonts w:ascii="Arial" w:eastAsia="Times New Roman" w:hAnsi="Arial" w:cs="Arial"/>
          <w:i/>
          <w:sz w:val="24"/>
          <w:szCs w:val="24"/>
          <w:lang w:eastAsia="ar-SA"/>
        </w:rPr>
        <w:t xml:space="preserve">превышающее </w:t>
      </w:r>
      <w:r w:rsidR="003B434E" w:rsidRPr="003B434E">
        <w:rPr>
          <w:rFonts w:ascii="Arial" w:eastAsia="Times New Roman" w:hAnsi="Arial" w:cs="Arial"/>
          <w:i/>
          <w:sz w:val="24"/>
          <w:szCs w:val="24"/>
          <w:lang w:eastAsia="ar-SA"/>
        </w:rPr>
        <w:t>максимально</w:t>
      </w:r>
      <w:r>
        <w:rPr>
          <w:rFonts w:ascii="Arial" w:eastAsia="Times New Roman" w:hAnsi="Arial" w:cs="Arial"/>
          <w:i/>
          <w:sz w:val="24"/>
          <w:szCs w:val="24"/>
          <w:lang w:eastAsia="ar-SA"/>
        </w:rPr>
        <w:t>е</w:t>
      </w:r>
      <w:r w:rsidR="003B434E" w:rsidRPr="003B434E">
        <w:rPr>
          <w:rFonts w:ascii="Arial" w:eastAsia="Times New Roman" w:hAnsi="Arial" w:cs="Arial"/>
          <w:i/>
          <w:sz w:val="24"/>
          <w:szCs w:val="24"/>
          <w:lang w:eastAsia="ar-SA"/>
        </w:rPr>
        <w:t xml:space="preserve"> </w:t>
      </w:r>
      <w:r>
        <w:rPr>
          <w:rFonts w:ascii="Arial" w:eastAsia="Times New Roman" w:hAnsi="Arial" w:cs="Arial"/>
          <w:i/>
          <w:sz w:val="24"/>
          <w:szCs w:val="24"/>
          <w:lang w:eastAsia="ar-SA"/>
        </w:rPr>
        <w:t>НОМИНАЛЬНОЕ НАПРЯЖЕНИЕ ПИТАНИЯ</w:t>
      </w:r>
      <w:r w:rsidR="003B434E" w:rsidRPr="003B434E">
        <w:rPr>
          <w:rFonts w:ascii="Arial" w:eastAsia="Times New Roman" w:hAnsi="Arial" w:cs="Arial"/>
          <w:i/>
          <w:sz w:val="24"/>
          <w:szCs w:val="24"/>
          <w:lang w:eastAsia="ar-SA"/>
        </w:rPr>
        <w:t xml:space="preserve">, </w:t>
      </w:r>
      <w:r>
        <w:rPr>
          <w:rFonts w:ascii="Arial" w:eastAsia="Times New Roman" w:hAnsi="Arial" w:cs="Arial"/>
          <w:i/>
          <w:sz w:val="24"/>
          <w:szCs w:val="24"/>
          <w:lang w:eastAsia="ar-SA"/>
        </w:rPr>
        <w:t>указанное</w:t>
      </w:r>
      <w:r w:rsidR="003B434E" w:rsidRPr="003B434E">
        <w:rPr>
          <w:rFonts w:ascii="Arial" w:eastAsia="Times New Roman" w:hAnsi="Arial" w:cs="Arial"/>
          <w:i/>
          <w:sz w:val="24"/>
          <w:szCs w:val="24"/>
          <w:lang w:eastAsia="ar-SA"/>
        </w:rPr>
        <w:t xml:space="preserve"> в таблице 2.</w:t>
      </w:r>
    </w:p>
    <w:p w14:paraId="74FA0BF6"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При этом испытании применяют требования 4.2.2, за исключением случаев, когда напряжения без нагрузки имеют свои номинальные значения.</w:t>
      </w:r>
    </w:p>
    <w:p w14:paraId="4777BB50" w14:textId="526E5E32" w:rsidR="008616FA" w:rsidRDefault="003B434E" w:rsidP="008616FA">
      <w:pPr>
        <w:widowControl w:val="0"/>
        <w:spacing w:after="0" w:line="360" w:lineRule="auto"/>
        <w:ind w:firstLine="709"/>
        <w:jc w:val="both"/>
      </w:pPr>
      <w:r w:rsidRPr="003B434E">
        <w:rPr>
          <w:rFonts w:ascii="Arial" w:eastAsia="Times New Roman" w:hAnsi="Arial" w:cs="Arial"/>
          <w:i/>
          <w:sz w:val="24"/>
          <w:szCs w:val="24"/>
          <w:lang w:eastAsia="ar-SA"/>
        </w:rPr>
        <w:t xml:space="preserve">Испытание не проводят, если ток, потребляемый </w:t>
      </w:r>
      <w:r w:rsidR="006F34F1">
        <w:rPr>
          <w:rFonts w:ascii="Arial" w:eastAsia="Times New Roman" w:hAnsi="Arial" w:cs="Arial"/>
          <w:i/>
          <w:sz w:val="24"/>
          <w:szCs w:val="24"/>
          <w:lang w:eastAsia="ar-SA"/>
        </w:rPr>
        <w:t xml:space="preserve">испытуемой </w:t>
      </w:r>
      <w:r w:rsidRPr="003B434E">
        <w:rPr>
          <w:rFonts w:ascii="Arial" w:eastAsia="Times New Roman" w:hAnsi="Arial" w:cs="Arial"/>
          <w:i/>
          <w:sz w:val="24"/>
          <w:szCs w:val="24"/>
          <w:lang w:eastAsia="ar-SA"/>
        </w:rPr>
        <w:t>аппарат</w:t>
      </w:r>
      <w:r w:rsidR="008616FA">
        <w:rPr>
          <w:rFonts w:ascii="Arial" w:eastAsia="Times New Roman" w:hAnsi="Arial" w:cs="Arial"/>
          <w:i/>
          <w:sz w:val="24"/>
          <w:szCs w:val="24"/>
          <w:lang w:eastAsia="ar-SA"/>
        </w:rPr>
        <w:t>урой</w:t>
      </w:r>
      <w:r w:rsidRPr="003B434E">
        <w:rPr>
          <w:rFonts w:ascii="Arial" w:eastAsia="Times New Roman" w:hAnsi="Arial" w:cs="Arial"/>
          <w:i/>
          <w:sz w:val="24"/>
          <w:szCs w:val="24"/>
          <w:lang w:eastAsia="ar-SA"/>
        </w:rPr>
        <w:t xml:space="preserve">, не может превысить 0,2 А в течение более 2 мин, например </w:t>
      </w:r>
      <w:r w:rsidR="004E0367">
        <w:rPr>
          <w:rFonts w:ascii="Arial" w:eastAsia="Times New Roman" w:hAnsi="Arial" w:cs="Arial"/>
          <w:i/>
          <w:sz w:val="24"/>
          <w:szCs w:val="24"/>
          <w:lang w:eastAsia="ar-SA"/>
        </w:rPr>
        <w:t>и</w:t>
      </w:r>
      <w:r w:rsidRPr="003B434E">
        <w:rPr>
          <w:rFonts w:ascii="Arial" w:eastAsia="Times New Roman" w:hAnsi="Arial" w:cs="Arial"/>
          <w:i/>
          <w:sz w:val="24"/>
          <w:szCs w:val="24"/>
          <w:lang w:eastAsia="ar-SA"/>
        </w:rPr>
        <w:t>з-за срабатывания плавкого предохранителя.</w:t>
      </w:r>
      <w:r w:rsidR="008616FA" w:rsidRPr="008616FA">
        <w:t xml:space="preserve"> </w:t>
      </w:r>
    </w:p>
    <w:p w14:paraId="3F9AB2F5" w14:textId="49FD6777" w:rsidR="003D4304"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 xml:space="preserve">4.3.17 </w:t>
      </w:r>
      <w:r w:rsidR="003D4304">
        <w:rPr>
          <w:rFonts w:ascii="Arial" w:eastAsia="Times New Roman" w:hAnsi="Arial" w:cs="Arial"/>
          <w:i/>
          <w:sz w:val="24"/>
          <w:szCs w:val="24"/>
          <w:lang w:eastAsia="ar-SA"/>
        </w:rPr>
        <w:t xml:space="preserve">Для </w:t>
      </w:r>
      <w:r w:rsidRPr="003B434E">
        <w:rPr>
          <w:rFonts w:ascii="Arial" w:eastAsia="Times New Roman" w:hAnsi="Arial" w:cs="Arial"/>
          <w:i/>
          <w:sz w:val="24"/>
          <w:szCs w:val="24"/>
          <w:lang w:eastAsia="ar-SA"/>
        </w:rPr>
        <w:t>аппарат</w:t>
      </w:r>
      <w:r w:rsidR="003D4304">
        <w:rPr>
          <w:rFonts w:ascii="Arial" w:eastAsia="Times New Roman" w:hAnsi="Arial" w:cs="Arial"/>
          <w:i/>
          <w:sz w:val="24"/>
          <w:szCs w:val="24"/>
          <w:lang w:eastAsia="ar-SA"/>
        </w:rPr>
        <w:t xml:space="preserve">уры, </w:t>
      </w:r>
      <w:r w:rsidR="004D0E69">
        <w:rPr>
          <w:rFonts w:ascii="Arial" w:eastAsia="Times New Roman" w:hAnsi="Arial" w:cs="Arial"/>
          <w:i/>
          <w:sz w:val="24"/>
          <w:szCs w:val="24"/>
          <w:lang w:eastAsia="ar-SA"/>
        </w:rPr>
        <w:t>содержащей</w:t>
      </w:r>
      <w:r w:rsidR="003D4304">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цепь заряда батарей</w:t>
      </w:r>
      <w:r w:rsidR="003D4304">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заря</w:t>
      </w:r>
      <w:r w:rsidR="004D0E69">
        <w:rPr>
          <w:rFonts w:ascii="Arial" w:eastAsia="Times New Roman" w:hAnsi="Arial" w:cs="Arial"/>
          <w:i/>
          <w:sz w:val="24"/>
          <w:szCs w:val="24"/>
          <w:lang w:eastAsia="ar-SA"/>
        </w:rPr>
        <w:t>жают</w:t>
      </w:r>
      <w:r w:rsidR="003D4304">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полн</w:t>
      </w:r>
      <w:r w:rsidR="003D4304">
        <w:rPr>
          <w:rFonts w:ascii="Arial" w:eastAsia="Times New Roman" w:hAnsi="Arial" w:cs="Arial"/>
          <w:i/>
          <w:sz w:val="24"/>
          <w:szCs w:val="24"/>
          <w:lang w:eastAsia="ar-SA"/>
        </w:rPr>
        <w:t>остью</w:t>
      </w:r>
      <w:r w:rsidRPr="003B434E">
        <w:rPr>
          <w:rFonts w:ascii="Arial" w:eastAsia="Times New Roman" w:hAnsi="Arial" w:cs="Arial"/>
          <w:i/>
          <w:sz w:val="24"/>
          <w:szCs w:val="24"/>
          <w:lang w:eastAsia="ar-SA"/>
        </w:rPr>
        <w:t xml:space="preserve"> разря</w:t>
      </w:r>
      <w:r w:rsidR="003D4304">
        <w:rPr>
          <w:rFonts w:ascii="Arial" w:eastAsia="Times New Roman" w:hAnsi="Arial" w:cs="Arial"/>
          <w:i/>
          <w:sz w:val="24"/>
          <w:szCs w:val="24"/>
          <w:lang w:eastAsia="ar-SA"/>
        </w:rPr>
        <w:t>женную</w:t>
      </w:r>
      <w:r w:rsidRPr="003B434E">
        <w:rPr>
          <w:rFonts w:ascii="Arial" w:eastAsia="Times New Roman" w:hAnsi="Arial" w:cs="Arial"/>
          <w:i/>
          <w:sz w:val="24"/>
          <w:szCs w:val="24"/>
          <w:lang w:eastAsia="ar-SA"/>
        </w:rPr>
        <w:t xml:space="preserve"> </w:t>
      </w:r>
      <w:r w:rsidR="008616FA">
        <w:rPr>
          <w:rFonts w:ascii="Arial" w:eastAsia="Times New Roman" w:hAnsi="Arial" w:cs="Arial"/>
          <w:i/>
          <w:sz w:val="24"/>
          <w:szCs w:val="24"/>
          <w:lang w:eastAsia="ar-SA"/>
        </w:rPr>
        <w:t>СПЕЦИАЛЬНУЮ БАТАРЕЮ</w:t>
      </w:r>
      <w:r w:rsidRPr="003B434E">
        <w:rPr>
          <w:rFonts w:ascii="Arial" w:eastAsia="Times New Roman" w:hAnsi="Arial" w:cs="Arial"/>
          <w:i/>
          <w:sz w:val="24"/>
          <w:szCs w:val="24"/>
          <w:lang w:eastAsia="ar-SA"/>
        </w:rPr>
        <w:t xml:space="preserve"> с </w:t>
      </w:r>
      <w:r w:rsidR="008616FA">
        <w:rPr>
          <w:rFonts w:ascii="Arial" w:eastAsia="Times New Roman" w:hAnsi="Arial" w:cs="Arial"/>
          <w:i/>
          <w:sz w:val="24"/>
          <w:szCs w:val="24"/>
          <w:lang w:eastAsia="ar-SA"/>
        </w:rPr>
        <w:t xml:space="preserve">одним </w:t>
      </w:r>
      <w:r w:rsidRPr="003B434E">
        <w:rPr>
          <w:rFonts w:ascii="Arial" w:eastAsia="Times New Roman" w:hAnsi="Arial" w:cs="Arial"/>
          <w:i/>
          <w:sz w:val="24"/>
          <w:szCs w:val="24"/>
          <w:lang w:eastAsia="ar-SA"/>
        </w:rPr>
        <w:t>накоротко замкнут</w:t>
      </w:r>
      <w:r w:rsidR="008616FA">
        <w:rPr>
          <w:rFonts w:ascii="Arial" w:eastAsia="Times New Roman" w:hAnsi="Arial" w:cs="Arial"/>
          <w:i/>
          <w:sz w:val="24"/>
          <w:szCs w:val="24"/>
          <w:lang w:eastAsia="ar-SA"/>
        </w:rPr>
        <w:t>ым</w:t>
      </w:r>
      <w:r w:rsidRPr="003B434E">
        <w:rPr>
          <w:rFonts w:ascii="Arial" w:eastAsia="Times New Roman" w:hAnsi="Arial" w:cs="Arial"/>
          <w:i/>
          <w:sz w:val="24"/>
          <w:szCs w:val="24"/>
          <w:lang w:eastAsia="ar-SA"/>
        </w:rPr>
        <w:t xml:space="preserve"> </w:t>
      </w:r>
      <w:r w:rsidR="008616FA">
        <w:rPr>
          <w:rFonts w:ascii="Arial" w:eastAsia="Times New Roman" w:hAnsi="Arial" w:cs="Arial"/>
          <w:i/>
          <w:sz w:val="24"/>
          <w:szCs w:val="24"/>
          <w:lang w:eastAsia="ar-SA"/>
        </w:rPr>
        <w:t>аккумулятором</w:t>
      </w:r>
    </w:p>
    <w:p w14:paraId="7AB9E567" w14:textId="342255A5" w:rsidR="003B434E" w:rsidRPr="002772D0" w:rsidRDefault="002772D0" w:rsidP="003B434E">
      <w:pPr>
        <w:widowControl w:val="0"/>
        <w:spacing w:after="0" w:line="360" w:lineRule="auto"/>
        <w:ind w:firstLine="709"/>
        <w:jc w:val="both"/>
        <w:rPr>
          <w:rFonts w:ascii="Arial" w:eastAsia="Times New Roman" w:hAnsi="Arial" w:cs="Arial"/>
          <w:i/>
          <w:lang w:eastAsia="ar-SA"/>
        </w:rPr>
      </w:pPr>
      <w:r w:rsidRPr="002772D0">
        <w:rPr>
          <w:rFonts w:ascii="Arial" w:eastAsia="Times New Roman" w:hAnsi="Arial" w:cs="Arial"/>
          <w:spacing w:val="40"/>
          <w:lang w:eastAsia="ar-SA"/>
        </w:rPr>
        <w:t>Примечание</w:t>
      </w:r>
      <w:r w:rsidRPr="002772D0">
        <w:rPr>
          <w:rFonts w:ascii="Arial" w:eastAsia="Times New Roman" w:hAnsi="Arial" w:cs="Arial"/>
          <w:lang w:eastAsia="ar-SA"/>
        </w:rPr>
        <w:t xml:space="preserve">  </w:t>
      </w:r>
      <w:r w:rsidRPr="002772D0">
        <w:rPr>
          <w:rFonts w:ascii="Arial" w:eastAsia="Times New Roman" w:hAnsi="Arial" w:cs="Arial"/>
          <w:lang w:eastAsia="ar-SA"/>
        </w:rPr>
        <w:sym w:font="Symbol" w:char="F02D"/>
      </w:r>
      <w:r w:rsidR="003B434E" w:rsidRPr="002772D0">
        <w:rPr>
          <w:rFonts w:ascii="Arial" w:eastAsia="Times New Roman" w:hAnsi="Arial" w:cs="Arial"/>
          <w:lang w:eastAsia="ar-SA"/>
        </w:rPr>
        <w:t xml:space="preserve"> См. также 11.2 и 14.11.3.</w:t>
      </w:r>
    </w:p>
    <w:p w14:paraId="48A28E0A" w14:textId="6546F577" w:rsidR="003B434E" w:rsidRPr="002772D0" w:rsidRDefault="003B434E" w:rsidP="009D019F">
      <w:pPr>
        <w:widowControl w:val="0"/>
        <w:spacing w:before="240" w:after="0" w:line="360" w:lineRule="auto"/>
        <w:ind w:firstLine="709"/>
        <w:jc w:val="both"/>
        <w:rPr>
          <w:rFonts w:ascii="Arial" w:eastAsia="Times New Roman" w:hAnsi="Arial" w:cs="Arial"/>
          <w:b/>
          <w:sz w:val="28"/>
          <w:szCs w:val="28"/>
          <w:lang w:eastAsia="ar-SA"/>
        </w:rPr>
      </w:pPr>
      <w:r w:rsidRPr="00061D70">
        <w:rPr>
          <w:rFonts w:ascii="Arial" w:eastAsia="Times New Roman" w:hAnsi="Arial" w:cs="Arial"/>
          <w:b/>
          <w:sz w:val="28"/>
          <w:szCs w:val="28"/>
          <w:lang w:eastAsia="ar-SA"/>
        </w:rPr>
        <w:t>5 Маркировка и инструкции</w:t>
      </w:r>
    </w:p>
    <w:p w14:paraId="1F2FE595"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5.1 Основные требования</w:t>
      </w:r>
    </w:p>
    <w:p w14:paraId="0B8757B4" w14:textId="0BEF9096" w:rsidR="003B434E" w:rsidRPr="00800B93" w:rsidRDefault="003B434E" w:rsidP="003B434E">
      <w:pPr>
        <w:widowControl w:val="0"/>
        <w:spacing w:after="0" w:line="360" w:lineRule="auto"/>
        <w:ind w:firstLine="709"/>
        <w:jc w:val="both"/>
        <w:rPr>
          <w:rFonts w:ascii="Arial" w:eastAsia="Times New Roman" w:hAnsi="Arial" w:cs="Arial"/>
          <w:lang w:eastAsia="ar-SA"/>
        </w:rPr>
      </w:pPr>
      <w:r w:rsidRPr="00800B93">
        <w:rPr>
          <w:rFonts w:ascii="Arial" w:eastAsia="Times New Roman" w:hAnsi="Arial" w:cs="Arial"/>
          <w:spacing w:val="40"/>
          <w:lang w:eastAsia="ar-SA"/>
        </w:rPr>
        <w:t>Примечание</w:t>
      </w:r>
      <w:r w:rsidRPr="00800B93">
        <w:rPr>
          <w:rFonts w:ascii="Arial" w:eastAsia="Times New Roman" w:hAnsi="Arial" w:cs="Arial"/>
          <w:lang w:eastAsia="ar-SA"/>
        </w:rPr>
        <w:t xml:space="preserve"> </w:t>
      </w:r>
      <w:r w:rsidRPr="00800B93">
        <w:rPr>
          <w:rFonts w:ascii="Arial" w:eastAsia="Times New Roman" w:hAnsi="Arial" w:cs="Arial"/>
          <w:lang w:eastAsia="ar-SA"/>
        </w:rPr>
        <w:sym w:font="Symbol" w:char="F02D"/>
      </w:r>
      <w:r w:rsidRPr="00800B93">
        <w:rPr>
          <w:rFonts w:ascii="Arial" w:eastAsia="Times New Roman" w:hAnsi="Arial" w:cs="Arial"/>
          <w:lang w:eastAsia="ar-SA"/>
        </w:rPr>
        <w:t xml:space="preserve"> Дополнительные требования к маркировке и инструкци</w:t>
      </w:r>
      <w:r w:rsidR="00800B93" w:rsidRPr="00800B93">
        <w:rPr>
          <w:rFonts w:ascii="Arial" w:eastAsia="Times New Roman" w:hAnsi="Arial" w:cs="Arial"/>
          <w:lang w:eastAsia="ar-SA"/>
        </w:rPr>
        <w:t>ям</w:t>
      </w:r>
      <w:r w:rsidRPr="00800B93">
        <w:rPr>
          <w:rFonts w:ascii="Arial" w:eastAsia="Times New Roman" w:hAnsi="Arial" w:cs="Arial"/>
          <w:lang w:eastAsia="ar-SA"/>
        </w:rPr>
        <w:t xml:space="preserve"> приведены в</w:t>
      </w:r>
      <w:r w:rsidR="00C30E65">
        <w:rPr>
          <w:rFonts w:ascii="Arial" w:eastAsia="Times New Roman" w:hAnsi="Arial" w:cs="Arial"/>
          <w:lang w:eastAsia="ar-SA"/>
        </w:rPr>
        <w:t xml:space="preserve"> </w:t>
      </w:r>
      <w:r w:rsidRPr="00800B93">
        <w:rPr>
          <w:rFonts w:ascii="Arial" w:eastAsia="Times New Roman" w:hAnsi="Arial" w:cs="Arial"/>
          <w:lang w:eastAsia="ar-SA"/>
        </w:rPr>
        <w:t>4.1.4, 4.2.8, 8.18, 9.1.5, 14.4.2, 14.6.2.4, 14.6.3.2, 14.6.5, разделе 19 и приложении B.</w:t>
      </w:r>
    </w:p>
    <w:p w14:paraId="623C4E4F" w14:textId="1242CDFB"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Маркировка</w:t>
      </w:r>
      <w:r w:rsidR="00800B93">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аппарат</w:t>
      </w:r>
      <w:r w:rsidR="00800B93">
        <w:rPr>
          <w:rFonts w:ascii="Arial" w:eastAsia="Times New Roman" w:hAnsi="Arial" w:cs="Arial"/>
          <w:sz w:val="24"/>
          <w:szCs w:val="24"/>
          <w:lang w:eastAsia="ar-SA"/>
        </w:rPr>
        <w:t xml:space="preserve">уры </w:t>
      </w:r>
      <w:r w:rsidRPr="003B434E">
        <w:rPr>
          <w:rFonts w:ascii="Arial" w:eastAsia="Times New Roman" w:hAnsi="Arial" w:cs="Arial"/>
          <w:sz w:val="24"/>
          <w:szCs w:val="24"/>
          <w:lang w:eastAsia="ar-SA"/>
        </w:rPr>
        <w:t>готово</w:t>
      </w:r>
      <w:r w:rsidR="00800B93">
        <w:rPr>
          <w:rFonts w:ascii="Arial" w:eastAsia="Times New Roman" w:hAnsi="Arial" w:cs="Arial"/>
          <w:sz w:val="24"/>
          <w:szCs w:val="24"/>
          <w:lang w:eastAsia="ar-SA"/>
        </w:rPr>
        <w:t>й</w:t>
      </w:r>
      <w:r w:rsidRPr="003B434E">
        <w:rPr>
          <w:rFonts w:ascii="Arial" w:eastAsia="Times New Roman" w:hAnsi="Arial" w:cs="Arial"/>
          <w:sz w:val="24"/>
          <w:szCs w:val="24"/>
          <w:lang w:eastAsia="ar-SA"/>
        </w:rPr>
        <w:t xml:space="preserve"> к </w:t>
      </w:r>
      <w:r w:rsidR="00800B93">
        <w:rPr>
          <w:rFonts w:ascii="Arial" w:eastAsia="Times New Roman" w:hAnsi="Arial" w:cs="Arial"/>
          <w:sz w:val="24"/>
          <w:szCs w:val="24"/>
          <w:lang w:eastAsia="ar-SA"/>
        </w:rPr>
        <w:t>применению</w:t>
      </w:r>
      <w:r w:rsidRPr="003B434E">
        <w:rPr>
          <w:rFonts w:ascii="Arial" w:eastAsia="Times New Roman" w:hAnsi="Arial" w:cs="Arial"/>
          <w:sz w:val="24"/>
          <w:szCs w:val="24"/>
          <w:lang w:eastAsia="ar-SA"/>
        </w:rPr>
        <w:t>, должна быть постоянной, однозначно понимаемой и легко различимой.</w:t>
      </w:r>
    </w:p>
    <w:p w14:paraId="3E951633" w14:textId="1A0FB02B"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Информационные элементы </w:t>
      </w:r>
      <w:r w:rsidR="00800B93">
        <w:rPr>
          <w:rFonts w:ascii="Arial" w:eastAsia="Times New Roman" w:hAnsi="Arial" w:cs="Arial"/>
          <w:sz w:val="24"/>
          <w:szCs w:val="24"/>
          <w:lang w:eastAsia="ar-SA"/>
        </w:rPr>
        <w:t>предпочтительно</w:t>
      </w:r>
      <w:r w:rsidRPr="003B434E">
        <w:rPr>
          <w:rFonts w:ascii="Arial" w:eastAsia="Times New Roman" w:hAnsi="Arial" w:cs="Arial"/>
          <w:sz w:val="24"/>
          <w:szCs w:val="24"/>
          <w:lang w:eastAsia="ar-SA"/>
        </w:rPr>
        <w:t xml:space="preserve"> наносить </w:t>
      </w:r>
      <w:r w:rsidR="00800B93">
        <w:rPr>
          <w:rFonts w:ascii="Arial" w:eastAsia="Times New Roman" w:hAnsi="Arial" w:cs="Arial"/>
          <w:sz w:val="24"/>
          <w:szCs w:val="24"/>
          <w:lang w:eastAsia="ar-SA"/>
        </w:rPr>
        <w:t>на внешн</w:t>
      </w:r>
      <w:r w:rsidR="00376BDA">
        <w:rPr>
          <w:rFonts w:ascii="Arial" w:eastAsia="Times New Roman" w:hAnsi="Arial" w:cs="Arial"/>
          <w:sz w:val="24"/>
          <w:szCs w:val="24"/>
          <w:lang w:eastAsia="ar-SA"/>
        </w:rPr>
        <w:t>юю</w:t>
      </w:r>
      <w:r w:rsidR="00800B93">
        <w:rPr>
          <w:rFonts w:ascii="Arial" w:eastAsia="Times New Roman" w:hAnsi="Arial" w:cs="Arial"/>
          <w:sz w:val="24"/>
          <w:szCs w:val="24"/>
          <w:lang w:eastAsia="ar-SA"/>
        </w:rPr>
        <w:t xml:space="preserve"> поверхност</w:t>
      </w:r>
      <w:r w:rsidR="00376BDA">
        <w:rPr>
          <w:rFonts w:ascii="Arial" w:eastAsia="Times New Roman" w:hAnsi="Arial" w:cs="Arial"/>
          <w:sz w:val="24"/>
          <w:szCs w:val="24"/>
          <w:lang w:eastAsia="ar-SA"/>
        </w:rPr>
        <w:t>ь</w:t>
      </w:r>
      <w:r w:rsidRPr="003B434E">
        <w:rPr>
          <w:rFonts w:ascii="Arial" w:eastAsia="Times New Roman" w:hAnsi="Arial" w:cs="Arial"/>
          <w:sz w:val="24"/>
          <w:szCs w:val="24"/>
          <w:lang w:eastAsia="ar-SA"/>
        </w:rPr>
        <w:t xml:space="preserve"> аппарат</w:t>
      </w:r>
      <w:r w:rsidR="00800B93">
        <w:rPr>
          <w:rFonts w:ascii="Arial" w:eastAsia="Times New Roman" w:hAnsi="Arial" w:cs="Arial"/>
          <w:sz w:val="24"/>
          <w:szCs w:val="24"/>
          <w:lang w:eastAsia="ar-SA"/>
        </w:rPr>
        <w:t>уры</w:t>
      </w:r>
      <w:r w:rsidRPr="003B434E">
        <w:rPr>
          <w:rFonts w:ascii="Arial" w:eastAsia="Times New Roman" w:hAnsi="Arial" w:cs="Arial"/>
          <w:sz w:val="24"/>
          <w:szCs w:val="24"/>
          <w:lang w:eastAsia="ar-SA"/>
        </w:rPr>
        <w:t xml:space="preserve">, за исключением </w:t>
      </w:r>
      <w:r w:rsidR="00B41FD1">
        <w:rPr>
          <w:rFonts w:ascii="Arial" w:eastAsia="Times New Roman" w:hAnsi="Arial" w:cs="Arial"/>
          <w:sz w:val="24"/>
          <w:szCs w:val="24"/>
          <w:lang w:eastAsia="ar-SA"/>
        </w:rPr>
        <w:t xml:space="preserve">ее </w:t>
      </w:r>
      <w:r w:rsidRPr="003B434E">
        <w:rPr>
          <w:rFonts w:ascii="Arial" w:eastAsia="Times New Roman" w:hAnsi="Arial" w:cs="Arial"/>
          <w:sz w:val="24"/>
          <w:szCs w:val="24"/>
          <w:lang w:eastAsia="ar-SA"/>
        </w:rPr>
        <w:t>нижней части. Однако допускается ра</w:t>
      </w:r>
      <w:r w:rsidR="00376BDA">
        <w:rPr>
          <w:rFonts w:ascii="Arial" w:eastAsia="Times New Roman" w:hAnsi="Arial" w:cs="Arial"/>
          <w:sz w:val="24"/>
          <w:szCs w:val="24"/>
          <w:lang w:eastAsia="ar-SA"/>
        </w:rPr>
        <w:t>змещать</w:t>
      </w:r>
      <w:r w:rsidRPr="003B434E">
        <w:rPr>
          <w:rFonts w:ascii="Arial" w:eastAsia="Times New Roman" w:hAnsi="Arial" w:cs="Arial"/>
          <w:sz w:val="24"/>
          <w:szCs w:val="24"/>
          <w:lang w:eastAsia="ar-SA"/>
        </w:rPr>
        <w:t xml:space="preserve"> маркировку в</w:t>
      </w:r>
      <w:r w:rsidR="00376BDA">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 xml:space="preserve">легкодоступном </w:t>
      </w:r>
      <w:r w:rsidR="00376BDA">
        <w:rPr>
          <w:rFonts w:ascii="Arial" w:eastAsia="Times New Roman" w:hAnsi="Arial" w:cs="Arial"/>
          <w:sz w:val="24"/>
          <w:szCs w:val="24"/>
          <w:lang w:eastAsia="ar-SA"/>
        </w:rPr>
        <w:t xml:space="preserve">для управления </w:t>
      </w:r>
      <w:r w:rsidRPr="00800B93">
        <w:rPr>
          <w:rFonts w:ascii="Arial" w:eastAsia="Times New Roman" w:hAnsi="Arial" w:cs="Arial"/>
          <w:caps/>
          <w:sz w:val="24"/>
          <w:szCs w:val="24"/>
          <w:lang w:eastAsia="ar-SA"/>
        </w:rPr>
        <w:t>вручную</w:t>
      </w:r>
      <w:r w:rsidR="00B41FD1">
        <w:rPr>
          <w:rFonts w:ascii="Arial" w:eastAsia="Times New Roman" w:hAnsi="Arial" w:cs="Arial"/>
          <w:caps/>
          <w:sz w:val="24"/>
          <w:szCs w:val="24"/>
          <w:lang w:eastAsia="ar-SA"/>
        </w:rPr>
        <w:t xml:space="preserve"> </w:t>
      </w:r>
      <w:r w:rsidR="00B41FD1">
        <w:rPr>
          <w:rFonts w:ascii="Arial" w:eastAsia="Times New Roman" w:hAnsi="Arial" w:cs="Arial"/>
          <w:sz w:val="24"/>
          <w:szCs w:val="24"/>
          <w:lang w:eastAsia="ar-SA"/>
        </w:rPr>
        <w:t>месте</w:t>
      </w:r>
      <w:r w:rsidR="008A03EF">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например под крышкой или на внешней стороне дна </w:t>
      </w:r>
      <w:r w:rsidRPr="00376BDA">
        <w:rPr>
          <w:rFonts w:ascii="Arial" w:eastAsia="Times New Roman" w:hAnsi="Arial" w:cs="Arial"/>
          <w:caps/>
          <w:sz w:val="24"/>
          <w:szCs w:val="24"/>
          <w:lang w:eastAsia="ar-SA"/>
        </w:rPr>
        <w:t>портативно</w:t>
      </w:r>
      <w:r w:rsidR="00376BDA" w:rsidRPr="00376BDA">
        <w:rPr>
          <w:rFonts w:ascii="Arial" w:eastAsia="Times New Roman" w:hAnsi="Arial" w:cs="Arial"/>
          <w:caps/>
          <w:sz w:val="24"/>
          <w:szCs w:val="24"/>
          <w:lang w:eastAsia="ar-SA"/>
        </w:rPr>
        <w:t xml:space="preserve">й </w:t>
      </w:r>
      <w:r w:rsidRPr="00376BDA">
        <w:rPr>
          <w:rFonts w:ascii="Arial" w:eastAsia="Times New Roman" w:hAnsi="Arial" w:cs="Arial"/>
          <w:caps/>
          <w:sz w:val="24"/>
          <w:szCs w:val="24"/>
          <w:lang w:eastAsia="ar-SA"/>
        </w:rPr>
        <w:t>аппарат</w:t>
      </w:r>
      <w:r w:rsidR="00376BDA" w:rsidRPr="00376BDA">
        <w:rPr>
          <w:rFonts w:ascii="Arial" w:eastAsia="Times New Roman" w:hAnsi="Arial" w:cs="Arial"/>
          <w:caps/>
          <w:sz w:val="24"/>
          <w:szCs w:val="24"/>
          <w:lang w:eastAsia="ar-SA"/>
        </w:rPr>
        <w:t>уры</w:t>
      </w:r>
      <w:r w:rsidRPr="003B434E">
        <w:rPr>
          <w:rFonts w:ascii="Arial" w:eastAsia="Times New Roman" w:hAnsi="Arial" w:cs="Arial"/>
          <w:sz w:val="24"/>
          <w:szCs w:val="24"/>
          <w:lang w:eastAsia="ar-SA"/>
        </w:rPr>
        <w:t xml:space="preserve"> или аппарат</w:t>
      </w:r>
      <w:r w:rsidR="00376BDA">
        <w:rPr>
          <w:rFonts w:ascii="Arial" w:eastAsia="Times New Roman" w:hAnsi="Arial" w:cs="Arial"/>
          <w:sz w:val="24"/>
          <w:szCs w:val="24"/>
          <w:lang w:eastAsia="ar-SA"/>
        </w:rPr>
        <w:t>уры</w:t>
      </w:r>
      <w:r w:rsidRPr="003B434E">
        <w:rPr>
          <w:rFonts w:ascii="Arial" w:eastAsia="Times New Roman" w:hAnsi="Arial" w:cs="Arial"/>
          <w:sz w:val="24"/>
          <w:szCs w:val="24"/>
          <w:lang w:eastAsia="ar-SA"/>
        </w:rPr>
        <w:t>, масс</w:t>
      </w:r>
      <w:r w:rsidR="00376BDA">
        <w:rPr>
          <w:rFonts w:ascii="Arial" w:eastAsia="Times New Roman" w:hAnsi="Arial" w:cs="Arial"/>
          <w:sz w:val="24"/>
          <w:szCs w:val="24"/>
          <w:lang w:eastAsia="ar-SA"/>
        </w:rPr>
        <w:t>ой не более</w:t>
      </w:r>
      <w:r w:rsidRPr="003B434E">
        <w:rPr>
          <w:rFonts w:ascii="Arial" w:eastAsia="Times New Roman" w:hAnsi="Arial" w:cs="Arial"/>
          <w:sz w:val="24"/>
          <w:szCs w:val="24"/>
          <w:lang w:eastAsia="ar-SA"/>
        </w:rPr>
        <w:t xml:space="preserve"> </w:t>
      </w:r>
      <w:smartTag w:uri="urn:schemas-microsoft-com:office:smarttags" w:element="metricconverter">
        <w:smartTagPr>
          <w:attr w:name="ProductID" w:val="7 кг"/>
        </w:smartTagPr>
        <w:r w:rsidRPr="003B434E">
          <w:rPr>
            <w:rFonts w:ascii="Arial" w:eastAsia="Times New Roman" w:hAnsi="Arial" w:cs="Arial"/>
            <w:sz w:val="24"/>
            <w:szCs w:val="24"/>
            <w:lang w:eastAsia="ar-SA"/>
          </w:rPr>
          <w:t>7 кг</w:t>
        </w:r>
      </w:smartTag>
      <w:r w:rsidRPr="003B434E">
        <w:rPr>
          <w:rFonts w:ascii="Arial" w:eastAsia="Times New Roman" w:hAnsi="Arial" w:cs="Arial"/>
          <w:sz w:val="24"/>
          <w:szCs w:val="24"/>
          <w:lang w:eastAsia="ar-SA"/>
        </w:rPr>
        <w:t xml:space="preserve">, и при условии, что в инструкции по эксплуатации указано </w:t>
      </w:r>
      <w:r w:rsidR="00376BDA">
        <w:rPr>
          <w:rFonts w:ascii="Arial" w:eastAsia="Times New Roman" w:hAnsi="Arial" w:cs="Arial"/>
          <w:sz w:val="24"/>
          <w:szCs w:val="24"/>
          <w:lang w:eastAsia="ar-SA"/>
        </w:rPr>
        <w:t xml:space="preserve">расположение </w:t>
      </w:r>
      <w:r w:rsidRPr="003B434E">
        <w:rPr>
          <w:rFonts w:ascii="Arial" w:eastAsia="Times New Roman" w:hAnsi="Arial" w:cs="Arial"/>
          <w:sz w:val="24"/>
          <w:szCs w:val="24"/>
          <w:lang w:eastAsia="ar-SA"/>
        </w:rPr>
        <w:t>маркировки.</w:t>
      </w:r>
    </w:p>
    <w:p w14:paraId="721CCEFC" w14:textId="64BD16BB" w:rsidR="00800B93" w:rsidRDefault="00800B93" w:rsidP="00800B93">
      <w:pPr>
        <w:widowControl w:val="0"/>
        <w:spacing w:after="0" w:line="360" w:lineRule="auto"/>
        <w:ind w:firstLine="709"/>
        <w:jc w:val="both"/>
        <w:rPr>
          <w:rFonts w:ascii="Arial" w:eastAsia="Times New Roman" w:hAnsi="Arial" w:cs="Arial"/>
          <w:i/>
          <w:sz w:val="24"/>
          <w:szCs w:val="24"/>
          <w:lang w:eastAsia="ar-SA"/>
        </w:rPr>
      </w:pPr>
      <w:r w:rsidRPr="00800B93">
        <w:rPr>
          <w:rFonts w:ascii="Arial" w:eastAsia="Times New Roman" w:hAnsi="Arial" w:cs="Arial"/>
          <w:i/>
          <w:sz w:val="24"/>
          <w:szCs w:val="24"/>
          <w:lang w:eastAsia="ar-SA"/>
        </w:rPr>
        <w:t xml:space="preserve"> Соответствие проверя</w:t>
      </w:r>
      <w:r w:rsidR="00376BDA">
        <w:rPr>
          <w:rFonts w:ascii="Arial" w:eastAsia="Times New Roman" w:hAnsi="Arial" w:cs="Arial"/>
          <w:i/>
          <w:sz w:val="24"/>
          <w:szCs w:val="24"/>
          <w:lang w:eastAsia="ar-SA"/>
        </w:rPr>
        <w:t>ют</w:t>
      </w:r>
      <w:r w:rsidRPr="00800B93">
        <w:rPr>
          <w:rFonts w:ascii="Arial" w:eastAsia="Times New Roman" w:hAnsi="Arial" w:cs="Arial"/>
          <w:i/>
          <w:sz w:val="24"/>
          <w:szCs w:val="24"/>
          <w:lang w:eastAsia="ar-SA"/>
        </w:rPr>
        <w:t xml:space="preserve"> путем осмотра и протирания маркировки ВРУЧНУЮ в течение 15 с куском ткани, смоченным водой, а в другом месте или на втором образце </w:t>
      </w:r>
      <w:r w:rsidR="00376BDA">
        <w:rPr>
          <w:rFonts w:ascii="Arial" w:eastAsia="Times New Roman" w:hAnsi="Arial" w:cs="Arial"/>
          <w:i/>
          <w:sz w:val="24"/>
          <w:szCs w:val="24"/>
          <w:lang w:eastAsia="ar-SA"/>
        </w:rPr>
        <w:t xml:space="preserve">– </w:t>
      </w:r>
      <w:r w:rsidRPr="00800B93">
        <w:rPr>
          <w:rFonts w:ascii="Arial" w:eastAsia="Times New Roman" w:hAnsi="Arial" w:cs="Arial"/>
          <w:i/>
          <w:sz w:val="24"/>
          <w:szCs w:val="24"/>
          <w:lang w:eastAsia="ar-SA"/>
        </w:rPr>
        <w:t xml:space="preserve">в течение 15 с куском ткани, смоченным </w:t>
      </w:r>
      <w:r w:rsidR="004C614B">
        <w:rPr>
          <w:rFonts w:ascii="Arial" w:eastAsia="Times New Roman" w:hAnsi="Arial" w:cs="Arial"/>
          <w:i/>
          <w:sz w:val="24"/>
          <w:szCs w:val="24"/>
          <w:lang w:eastAsia="ar-SA"/>
        </w:rPr>
        <w:t>уайт-спиритом</w:t>
      </w:r>
      <w:r w:rsidRPr="00800B93">
        <w:rPr>
          <w:rFonts w:ascii="Arial" w:eastAsia="Times New Roman" w:hAnsi="Arial" w:cs="Arial"/>
          <w:i/>
          <w:sz w:val="24"/>
          <w:szCs w:val="24"/>
          <w:lang w:eastAsia="ar-SA"/>
        </w:rPr>
        <w:t xml:space="preserve">. После </w:t>
      </w:r>
      <w:r w:rsidR="008A03EF">
        <w:rPr>
          <w:rFonts w:ascii="Arial" w:eastAsia="Times New Roman" w:hAnsi="Arial" w:cs="Arial"/>
          <w:i/>
          <w:sz w:val="24"/>
          <w:szCs w:val="24"/>
          <w:lang w:eastAsia="ar-SA"/>
        </w:rPr>
        <w:t>воздействия</w:t>
      </w:r>
      <w:r w:rsidRPr="00800B93">
        <w:rPr>
          <w:rFonts w:ascii="Arial" w:eastAsia="Times New Roman" w:hAnsi="Arial" w:cs="Arial"/>
          <w:i/>
          <w:sz w:val="24"/>
          <w:szCs w:val="24"/>
          <w:lang w:eastAsia="ar-SA"/>
        </w:rPr>
        <w:t xml:space="preserve"> маркировка должна быть разборчивой</w:t>
      </w:r>
      <w:r w:rsidR="008A03EF">
        <w:rPr>
          <w:rFonts w:ascii="Arial" w:eastAsia="Times New Roman" w:hAnsi="Arial" w:cs="Arial"/>
          <w:i/>
          <w:sz w:val="24"/>
          <w:szCs w:val="24"/>
          <w:lang w:eastAsia="ar-SA"/>
        </w:rPr>
        <w:t xml:space="preserve">, а </w:t>
      </w:r>
      <w:r w:rsidRPr="00800B93">
        <w:rPr>
          <w:rFonts w:ascii="Arial" w:eastAsia="Times New Roman" w:hAnsi="Arial" w:cs="Arial"/>
          <w:i/>
          <w:sz w:val="24"/>
          <w:szCs w:val="24"/>
          <w:lang w:eastAsia="ar-SA"/>
        </w:rPr>
        <w:t>маркировочные таблички</w:t>
      </w:r>
      <w:r w:rsidR="00B41FD1">
        <w:rPr>
          <w:rFonts w:ascii="Arial" w:eastAsia="Times New Roman" w:hAnsi="Arial" w:cs="Arial"/>
          <w:i/>
          <w:sz w:val="24"/>
          <w:szCs w:val="24"/>
          <w:lang w:eastAsia="ar-SA"/>
        </w:rPr>
        <w:t xml:space="preserve"> не должны легко смещаться или скручиваться.</w:t>
      </w:r>
    </w:p>
    <w:p w14:paraId="58914C97" w14:textId="6AC4ED63" w:rsidR="00E04C99" w:rsidRDefault="00E04C99" w:rsidP="003F68A9">
      <w:pPr>
        <w:widowControl w:val="0"/>
        <w:spacing w:after="0" w:line="360" w:lineRule="auto"/>
        <w:ind w:firstLine="709"/>
        <w:jc w:val="both"/>
        <w:rPr>
          <w:rFonts w:ascii="Arial" w:eastAsia="Times New Roman" w:hAnsi="Arial" w:cs="Arial"/>
          <w:i/>
          <w:sz w:val="24"/>
          <w:szCs w:val="24"/>
          <w:lang w:eastAsia="ar-SA"/>
        </w:rPr>
      </w:pPr>
      <w:r w:rsidRPr="00E04C99">
        <w:rPr>
          <w:rFonts w:ascii="Arial" w:eastAsia="Times New Roman" w:hAnsi="Arial" w:cs="Arial"/>
          <w:i/>
          <w:sz w:val="24"/>
          <w:szCs w:val="24"/>
          <w:lang w:eastAsia="ar-SA"/>
        </w:rPr>
        <w:t xml:space="preserve">Уайт-спирит, </w:t>
      </w:r>
      <w:r>
        <w:rPr>
          <w:rFonts w:ascii="Arial" w:eastAsia="Times New Roman" w:hAnsi="Arial" w:cs="Arial"/>
          <w:i/>
          <w:sz w:val="24"/>
          <w:szCs w:val="24"/>
          <w:lang w:eastAsia="ar-SA"/>
        </w:rPr>
        <w:t xml:space="preserve">применяемый для </w:t>
      </w:r>
      <w:r w:rsidRPr="00E04C99">
        <w:rPr>
          <w:rFonts w:ascii="Arial" w:eastAsia="Times New Roman" w:hAnsi="Arial" w:cs="Arial"/>
          <w:i/>
          <w:sz w:val="24"/>
          <w:szCs w:val="24"/>
          <w:lang w:eastAsia="ar-SA"/>
        </w:rPr>
        <w:t>указанны</w:t>
      </w:r>
      <w:r>
        <w:rPr>
          <w:rFonts w:ascii="Arial" w:eastAsia="Times New Roman" w:hAnsi="Arial" w:cs="Arial"/>
          <w:i/>
          <w:sz w:val="24"/>
          <w:szCs w:val="24"/>
          <w:lang w:eastAsia="ar-SA"/>
        </w:rPr>
        <w:t>х целей, определен как указано ниже.</w:t>
      </w:r>
    </w:p>
    <w:p w14:paraId="19DE19E7" w14:textId="569C2CA5" w:rsidR="003F68A9" w:rsidRDefault="003F68A9" w:rsidP="003F68A9">
      <w:pPr>
        <w:widowControl w:val="0"/>
        <w:spacing w:after="0" w:line="360" w:lineRule="auto"/>
        <w:ind w:firstLine="709"/>
        <w:jc w:val="both"/>
        <w:rPr>
          <w:rFonts w:ascii="Arial" w:eastAsia="Times New Roman" w:hAnsi="Arial" w:cs="Arial"/>
          <w:i/>
          <w:sz w:val="24"/>
          <w:szCs w:val="24"/>
          <w:lang w:eastAsia="ar-SA"/>
        </w:rPr>
      </w:pPr>
      <w:r w:rsidRPr="003F68A9">
        <w:rPr>
          <w:rFonts w:ascii="Arial" w:eastAsia="Times New Roman" w:hAnsi="Arial" w:cs="Arial"/>
          <w:i/>
          <w:sz w:val="24"/>
          <w:szCs w:val="24"/>
          <w:lang w:eastAsia="ar-SA"/>
        </w:rPr>
        <w:t>Уайт-спирит</w:t>
      </w:r>
      <w:r w:rsidR="00E04C99">
        <w:rPr>
          <w:rFonts w:ascii="Arial" w:eastAsia="Times New Roman" w:hAnsi="Arial" w:cs="Arial"/>
          <w:i/>
          <w:sz w:val="24"/>
          <w:szCs w:val="24"/>
          <w:lang w:eastAsia="ar-SA"/>
        </w:rPr>
        <w:t xml:space="preserve"> </w:t>
      </w:r>
      <w:r w:rsidRPr="003F68A9">
        <w:rPr>
          <w:rFonts w:ascii="Arial" w:eastAsia="Times New Roman" w:hAnsi="Arial" w:cs="Arial"/>
          <w:i/>
          <w:sz w:val="24"/>
          <w:szCs w:val="24"/>
          <w:lang w:eastAsia="ar-SA"/>
        </w:rPr>
        <w:t xml:space="preserve">представляет собой алифатический растворитель гексан с </w:t>
      </w:r>
      <w:r w:rsidRPr="003F68A9">
        <w:rPr>
          <w:rFonts w:ascii="Arial" w:eastAsia="Times New Roman" w:hAnsi="Arial" w:cs="Arial"/>
          <w:i/>
          <w:sz w:val="24"/>
          <w:szCs w:val="24"/>
          <w:lang w:eastAsia="ar-SA"/>
        </w:rPr>
        <w:lastRenderedPageBreak/>
        <w:t>максимальным содержанием ароматических соединений 0,1 % по объему, каури-бутанольным числом 29, начальной температурой кипения приблизительно 65 °C, температурой высыхания приблизительно 69 °C и удельн</w:t>
      </w:r>
      <w:r>
        <w:rPr>
          <w:rFonts w:ascii="Arial" w:eastAsia="Times New Roman" w:hAnsi="Arial" w:cs="Arial"/>
          <w:i/>
          <w:sz w:val="24"/>
          <w:szCs w:val="24"/>
          <w:lang w:eastAsia="ar-SA"/>
        </w:rPr>
        <w:t>ой</w:t>
      </w:r>
      <w:r w:rsidRPr="003F68A9">
        <w:rPr>
          <w:rFonts w:ascii="Arial" w:eastAsia="Times New Roman" w:hAnsi="Arial" w:cs="Arial"/>
          <w:i/>
          <w:sz w:val="24"/>
          <w:szCs w:val="24"/>
          <w:lang w:eastAsia="ar-SA"/>
        </w:rPr>
        <w:t xml:space="preserve"> масс</w:t>
      </w:r>
      <w:r>
        <w:rPr>
          <w:rFonts w:ascii="Arial" w:eastAsia="Times New Roman" w:hAnsi="Arial" w:cs="Arial"/>
          <w:i/>
          <w:sz w:val="24"/>
          <w:szCs w:val="24"/>
          <w:lang w:eastAsia="ar-SA"/>
        </w:rPr>
        <w:t>ой</w:t>
      </w:r>
      <w:r w:rsidRPr="003F68A9">
        <w:rPr>
          <w:rFonts w:ascii="Arial" w:eastAsia="Times New Roman" w:hAnsi="Arial" w:cs="Arial"/>
          <w:i/>
          <w:sz w:val="24"/>
          <w:szCs w:val="24"/>
          <w:lang w:eastAsia="ar-SA"/>
        </w:rPr>
        <w:t xml:space="preserve"> примерно</w:t>
      </w:r>
      <w:r w:rsidR="00467114">
        <w:rPr>
          <w:rFonts w:ascii="Arial" w:eastAsia="Times New Roman" w:hAnsi="Arial" w:cs="Arial"/>
          <w:i/>
          <w:sz w:val="24"/>
          <w:szCs w:val="24"/>
          <w:lang w:eastAsia="ar-SA"/>
        </w:rPr>
        <w:t xml:space="preserve">               </w:t>
      </w:r>
      <w:r>
        <w:rPr>
          <w:rFonts w:ascii="Arial" w:eastAsia="Times New Roman" w:hAnsi="Arial" w:cs="Arial"/>
          <w:i/>
          <w:sz w:val="24"/>
          <w:szCs w:val="24"/>
          <w:lang w:eastAsia="ar-SA"/>
        </w:rPr>
        <w:t xml:space="preserve"> </w:t>
      </w:r>
      <w:r w:rsidRPr="003F68A9">
        <w:rPr>
          <w:rFonts w:ascii="Arial" w:eastAsia="Times New Roman" w:hAnsi="Arial" w:cs="Arial"/>
          <w:i/>
          <w:sz w:val="24"/>
          <w:szCs w:val="24"/>
          <w:lang w:eastAsia="ar-SA"/>
        </w:rPr>
        <w:t>0,7 кг/</w:t>
      </w:r>
      <w:r>
        <w:rPr>
          <w:rFonts w:ascii="Arial" w:eastAsia="Times New Roman" w:hAnsi="Arial" w:cs="Arial"/>
          <w:i/>
          <w:sz w:val="24"/>
          <w:szCs w:val="24"/>
          <w:lang w:eastAsia="ar-SA"/>
        </w:rPr>
        <w:t>дм</w:t>
      </w:r>
      <w:r w:rsidRPr="003F68A9">
        <w:rPr>
          <w:rFonts w:ascii="Arial" w:eastAsia="Times New Roman" w:hAnsi="Arial" w:cs="Arial"/>
          <w:i/>
          <w:sz w:val="24"/>
          <w:szCs w:val="24"/>
          <w:vertAlign w:val="superscript"/>
          <w:lang w:eastAsia="ar-SA"/>
        </w:rPr>
        <w:t>3</w:t>
      </w:r>
      <w:r w:rsidRPr="003F68A9">
        <w:rPr>
          <w:rFonts w:ascii="Arial" w:eastAsia="Times New Roman" w:hAnsi="Arial" w:cs="Arial"/>
          <w:i/>
          <w:sz w:val="24"/>
          <w:szCs w:val="24"/>
          <w:lang w:eastAsia="ar-SA"/>
        </w:rPr>
        <w:t xml:space="preserve">. В качестве альтернативы разрешается использовать </w:t>
      </w:r>
      <w:r w:rsidR="00E87B5C">
        <w:rPr>
          <w:rFonts w:ascii="Arial" w:eastAsia="Times New Roman" w:hAnsi="Arial" w:cs="Arial"/>
          <w:i/>
          <w:sz w:val="24"/>
          <w:szCs w:val="24"/>
          <w:lang w:eastAsia="ar-SA"/>
        </w:rPr>
        <w:t xml:space="preserve">чистый </w:t>
      </w:r>
      <w:r w:rsidRPr="003F68A9">
        <w:rPr>
          <w:rFonts w:ascii="Arial" w:eastAsia="Times New Roman" w:hAnsi="Arial" w:cs="Arial"/>
          <w:i/>
          <w:sz w:val="24"/>
          <w:szCs w:val="24"/>
          <w:lang w:eastAsia="ar-SA"/>
        </w:rPr>
        <w:t xml:space="preserve">гексан с содержанием </w:t>
      </w:r>
      <w:r w:rsidR="00467114">
        <w:rPr>
          <w:rFonts w:ascii="Arial" w:eastAsia="Times New Roman" w:hAnsi="Arial" w:cs="Arial"/>
          <w:i/>
          <w:sz w:val="24"/>
          <w:szCs w:val="24"/>
          <w:lang w:val="en-US" w:eastAsia="ar-SA"/>
        </w:rPr>
        <w:t>H</w:t>
      </w:r>
      <w:r w:rsidRPr="003F68A9">
        <w:rPr>
          <w:rFonts w:ascii="Arial" w:eastAsia="Times New Roman" w:hAnsi="Arial" w:cs="Arial"/>
          <w:i/>
          <w:sz w:val="24"/>
          <w:szCs w:val="24"/>
          <w:lang w:eastAsia="ar-SA"/>
        </w:rPr>
        <w:t>-гексана не менее 85 %.</w:t>
      </w:r>
    </w:p>
    <w:p w14:paraId="44871180" w14:textId="375CC5E7" w:rsidR="00996BD0" w:rsidRPr="00996BD0" w:rsidRDefault="003B434E" w:rsidP="004C614B">
      <w:pPr>
        <w:widowControl w:val="0"/>
        <w:spacing w:after="0" w:line="360" w:lineRule="auto"/>
        <w:ind w:firstLine="709"/>
        <w:jc w:val="both"/>
      </w:pPr>
      <w:r w:rsidRPr="00996BD0">
        <w:rPr>
          <w:rFonts w:ascii="Arial" w:eastAsia="Times New Roman" w:hAnsi="Arial" w:cs="Arial"/>
          <w:spacing w:val="40"/>
          <w:lang w:eastAsia="ar-SA"/>
        </w:rPr>
        <w:t>Примечание</w:t>
      </w:r>
      <w:r w:rsidRPr="00996BD0">
        <w:rPr>
          <w:rFonts w:ascii="Arial" w:eastAsia="Times New Roman" w:hAnsi="Arial" w:cs="Arial"/>
          <w:lang w:eastAsia="ar-SA"/>
        </w:rPr>
        <w:t xml:space="preserve"> </w:t>
      </w:r>
      <w:r w:rsidRPr="00996BD0">
        <w:rPr>
          <w:rFonts w:ascii="Arial" w:eastAsia="Times New Roman" w:hAnsi="Arial" w:cs="Arial"/>
          <w:lang w:eastAsia="ar-SA"/>
        </w:rPr>
        <w:sym w:font="Symbol" w:char="F02D"/>
      </w:r>
      <w:r w:rsidRPr="00996BD0">
        <w:rPr>
          <w:rFonts w:ascii="Arial" w:eastAsia="Times New Roman" w:hAnsi="Arial" w:cs="Arial"/>
          <w:lang w:eastAsia="ar-SA"/>
        </w:rPr>
        <w:t xml:space="preserve"> </w:t>
      </w:r>
      <w:r w:rsidR="00E87B5C" w:rsidRPr="00996BD0">
        <w:rPr>
          <w:rFonts w:ascii="Arial" w:eastAsia="Times New Roman" w:hAnsi="Arial" w:cs="Arial"/>
          <w:lang w:eastAsia="ar-SA"/>
        </w:rPr>
        <w:t>Обозначение</w:t>
      </w:r>
      <w:r w:rsidRPr="00996BD0">
        <w:rPr>
          <w:rFonts w:ascii="Arial" w:eastAsia="Times New Roman" w:hAnsi="Arial" w:cs="Arial"/>
          <w:lang w:eastAsia="ar-SA"/>
        </w:rPr>
        <w:t xml:space="preserve"> </w:t>
      </w:r>
      <w:r w:rsidR="00E87B5C" w:rsidRPr="00996BD0">
        <w:rPr>
          <w:rFonts w:ascii="Arial" w:eastAsia="Times New Roman" w:hAnsi="Arial" w:cs="Arial"/>
          <w:lang w:eastAsia="ar-SA"/>
        </w:rPr>
        <w:t>«</w:t>
      </w:r>
      <w:r w:rsidR="00467114">
        <w:rPr>
          <w:rFonts w:ascii="Arial" w:eastAsia="Times New Roman" w:hAnsi="Arial" w:cs="Arial"/>
          <w:lang w:val="en-US" w:eastAsia="ar-SA"/>
        </w:rPr>
        <w:t>H</w:t>
      </w:r>
      <w:r w:rsidRPr="00996BD0">
        <w:rPr>
          <w:rFonts w:ascii="Arial" w:eastAsia="Times New Roman" w:hAnsi="Arial" w:cs="Arial"/>
          <w:lang w:eastAsia="ar-SA"/>
        </w:rPr>
        <w:t>-гексан</w:t>
      </w:r>
      <w:r w:rsidR="00E87B5C" w:rsidRPr="00996BD0">
        <w:rPr>
          <w:rFonts w:ascii="Arial" w:eastAsia="Times New Roman" w:hAnsi="Arial" w:cs="Arial"/>
          <w:lang w:eastAsia="ar-SA"/>
        </w:rPr>
        <w:t>»</w:t>
      </w:r>
      <w:r w:rsidRPr="00996BD0">
        <w:rPr>
          <w:rFonts w:ascii="Arial" w:eastAsia="Times New Roman" w:hAnsi="Arial" w:cs="Arial"/>
          <w:lang w:eastAsia="ar-SA"/>
        </w:rPr>
        <w:t xml:space="preserve"> </w:t>
      </w:r>
      <w:r w:rsidR="00E87B5C" w:rsidRPr="00996BD0">
        <w:rPr>
          <w:rFonts w:ascii="Arial" w:eastAsia="Times New Roman" w:hAnsi="Arial" w:cs="Arial"/>
          <w:lang w:eastAsia="ar-SA"/>
        </w:rPr>
        <w:t>является химическ</w:t>
      </w:r>
      <w:r w:rsidR="00996BD0" w:rsidRPr="00996BD0">
        <w:rPr>
          <w:rFonts w:ascii="Arial" w:eastAsia="Times New Roman" w:hAnsi="Arial" w:cs="Arial"/>
          <w:lang w:eastAsia="ar-SA"/>
        </w:rPr>
        <w:t>им</w:t>
      </w:r>
      <w:r w:rsidR="00E87B5C" w:rsidRPr="00996BD0">
        <w:rPr>
          <w:rFonts w:ascii="Arial" w:eastAsia="Times New Roman" w:hAnsi="Arial" w:cs="Arial"/>
          <w:lang w:eastAsia="ar-SA"/>
        </w:rPr>
        <w:t xml:space="preserve"> </w:t>
      </w:r>
      <w:r w:rsidR="00996BD0" w:rsidRPr="00996BD0">
        <w:rPr>
          <w:rFonts w:ascii="Arial" w:eastAsia="Times New Roman" w:hAnsi="Arial" w:cs="Arial"/>
          <w:lang w:eastAsia="ar-SA"/>
        </w:rPr>
        <w:t xml:space="preserve">термином для определения «нормального» </w:t>
      </w:r>
      <w:r w:rsidR="008A03EF">
        <w:rPr>
          <w:rFonts w:ascii="Arial" w:eastAsia="Times New Roman" w:hAnsi="Arial" w:cs="Arial"/>
          <w:lang w:eastAsia="ar-SA"/>
        </w:rPr>
        <w:t xml:space="preserve">углеводорода </w:t>
      </w:r>
      <w:r w:rsidR="00996BD0" w:rsidRPr="00996BD0">
        <w:rPr>
          <w:rFonts w:ascii="Arial" w:eastAsia="Times New Roman" w:hAnsi="Arial" w:cs="Arial"/>
          <w:lang w:eastAsia="ar-SA"/>
        </w:rPr>
        <w:t xml:space="preserve">или </w:t>
      </w:r>
      <w:r w:rsidRPr="00996BD0">
        <w:rPr>
          <w:rFonts w:ascii="Arial" w:eastAsia="Times New Roman" w:hAnsi="Arial" w:cs="Arial"/>
          <w:lang w:eastAsia="ar-SA"/>
        </w:rPr>
        <w:t xml:space="preserve"> углеводород</w:t>
      </w:r>
      <w:r w:rsidR="008A03EF">
        <w:rPr>
          <w:rFonts w:ascii="Arial" w:eastAsia="Times New Roman" w:hAnsi="Arial" w:cs="Arial"/>
          <w:lang w:eastAsia="ar-SA"/>
        </w:rPr>
        <w:t>а</w:t>
      </w:r>
      <w:r w:rsidR="00996BD0" w:rsidRPr="00996BD0">
        <w:rPr>
          <w:rFonts w:ascii="Arial" w:eastAsia="Times New Roman" w:hAnsi="Arial" w:cs="Arial"/>
          <w:lang w:eastAsia="ar-SA"/>
        </w:rPr>
        <w:t xml:space="preserve"> с прямой цепью</w:t>
      </w:r>
      <w:r w:rsidRPr="00996BD0">
        <w:rPr>
          <w:rFonts w:ascii="Arial" w:eastAsia="Times New Roman" w:hAnsi="Arial" w:cs="Arial"/>
          <w:lang w:eastAsia="ar-SA"/>
        </w:rPr>
        <w:t xml:space="preserve">. </w:t>
      </w:r>
      <w:r w:rsidR="00996BD0" w:rsidRPr="00996BD0">
        <w:rPr>
          <w:rFonts w:ascii="Arial" w:eastAsia="Times New Roman" w:hAnsi="Arial" w:cs="Arial"/>
          <w:lang w:eastAsia="ar-SA"/>
        </w:rPr>
        <w:t xml:space="preserve">Указанный уайт-спирит </w:t>
      </w:r>
      <w:r w:rsidRPr="00996BD0">
        <w:rPr>
          <w:rFonts w:ascii="Arial" w:eastAsia="Times New Roman" w:hAnsi="Arial" w:cs="Arial"/>
          <w:lang w:eastAsia="ar-SA"/>
        </w:rPr>
        <w:t>также идентифици</w:t>
      </w:r>
      <w:r w:rsidR="00996BD0" w:rsidRPr="00996BD0">
        <w:rPr>
          <w:rFonts w:ascii="Arial" w:eastAsia="Times New Roman" w:hAnsi="Arial" w:cs="Arial"/>
          <w:lang w:eastAsia="ar-SA"/>
        </w:rPr>
        <w:t xml:space="preserve">руют </w:t>
      </w:r>
      <w:r w:rsidRPr="00996BD0">
        <w:rPr>
          <w:rFonts w:ascii="Arial" w:eastAsia="Times New Roman" w:hAnsi="Arial" w:cs="Arial"/>
          <w:lang w:eastAsia="ar-SA"/>
        </w:rPr>
        <w:t xml:space="preserve">как </w:t>
      </w:r>
      <w:r w:rsidR="00996BD0" w:rsidRPr="00996BD0">
        <w:rPr>
          <w:rFonts w:ascii="Arial" w:eastAsia="Times New Roman" w:hAnsi="Arial" w:cs="Arial"/>
          <w:lang w:eastAsia="ar-SA"/>
        </w:rPr>
        <w:t xml:space="preserve">реагент класса гексан </w:t>
      </w:r>
      <w:r w:rsidRPr="00996BD0">
        <w:rPr>
          <w:rFonts w:ascii="Arial" w:eastAsia="Times New Roman" w:hAnsi="Arial" w:cs="Arial"/>
          <w:lang w:eastAsia="ar-SA"/>
        </w:rPr>
        <w:t xml:space="preserve">сертифицированный </w:t>
      </w:r>
      <w:r w:rsidRPr="00996BD0">
        <w:rPr>
          <w:rFonts w:ascii="Arial" w:eastAsia="Times New Roman" w:hAnsi="Arial" w:cs="Arial"/>
          <w:lang w:val="en-US" w:eastAsia="ar-SA"/>
        </w:rPr>
        <w:t>ACS</w:t>
      </w:r>
      <w:r w:rsidRPr="00996BD0">
        <w:rPr>
          <w:rFonts w:ascii="Arial" w:eastAsia="Times New Roman" w:hAnsi="Arial" w:cs="Arial"/>
          <w:lang w:eastAsia="ar-SA"/>
        </w:rPr>
        <w:t xml:space="preserve"> (Американское Химическое Общество) </w:t>
      </w:r>
      <w:r w:rsidR="00996BD0" w:rsidRPr="00996BD0">
        <w:rPr>
          <w:rFonts w:ascii="Arial" w:eastAsia="Times New Roman" w:hAnsi="Arial" w:cs="Arial"/>
          <w:lang w:eastAsia="ar-SA"/>
        </w:rPr>
        <w:t>(CAS # 110-54-3).</w:t>
      </w:r>
      <w:r w:rsidR="004C614B" w:rsidRPr="00996BD0">
        <w:t xml:space="preserve"> </w:t>
      </w:r>
    </w:p>
    <w:p w14:paraId="1D35BF3A"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Буквенные обозначения физических величин и единиц измерений должны соответствовать IEC 60027.</w:t>
      </w:r>
    </w:p>
    <w:p w14:paraId="31F5CDFE"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Графические обозначения должны соответствовать IEC 60417 или ISO</w:t>
      </w:r>
      <w:r w:rsidRPr="003B434E">
        <w:rPr>
          <w:rFonts w:ascii="Arial" w:eastAsia="Times New Roman" w:hAnsi="Arial" w:cs="Arial"/>
          <w:sz w:val="24"/>
          <w:szCs w:val="24"/>
          <w:lang w:val="en-US" w:eastAsia="ar-SA"/>
        </w:rPr>
        <w:t> </w:t>
      </w:r>
      <w:r w:rsidRPr="003B434E">
        <w:rPr>
          <w:rFonts w:ascii="Arial" w:eastAsia="Times New Roman" w:hAnsi="Arial" w:cs="Arial"/>
          <w:sz w:val="24"/>
          <w:szCs w:val="24"/>
          <w:lang w:eastAsia="ar-SA"/>
        </w:rPr>
        <w:t>7000.</w:t>
      </w:r>
    </w:p>
    <w:p w14:paraId="3DEC4C69" w14:textId="11C92E11"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2D35E0">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w:t>
      </w:r>
    </w:p>
    <w:p w14:paraId="2D3C2865" w14:textId="2264E27B"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 xml:space="preserve">5.2 Обозначение и </w:t>
      </w:r>
      <w:r w:rsidR="009A3963">
        <w:rPr>
          <w:rFonts w:ascii="Arial" w:eastAsia="Times New Roman" w:hAnsi="Arial" w:cs="Arial"/>
          <w:b/>
          <w:sz w:val="24"/>
          <w:szCs w:val="24"/>
          <w:lang w:eastAsia="ar-SA"/>
        </w:rPr>
        <w:t xml:space="preserve">номинальные </w:t>
      </w:r>
      <w:r w:rsidRPr="003B434E">
        <w:rPr>
          <w:rFonts w:ascii="Arial" w:eastAsia="Times New Roman" w:hAnsi="Arial" w:cs="Arial"/>
          <w:b/>
          <w:sz w:val="24"/>
          <w:szCs w:val="24"/>
          <w:lang w:eastAsia="ar-SA"/>
        </w:rPr>
        <w:t>параметры питания</w:t>
      </w:r>
    </w:p>
    <w:p w14:paraId="77E672C5" w14:textId="2A0FAD4E"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На аппарат</w:t>
      </w:r>
      <w:r w:rsidR="009A3963">
        <w:rPr>
          <w:rFonts w:ascii="Arial" w:eastAsia="Times New Roman" w:hAnsi="Arial" w:cs="Arial"/>
          <w:sz w:val="24"/>
          <w:szCs w:val="24"/>
          <w:lang w:eastAsia="ar-SA"/>
        </w:rPr>
        <w:t>уру</w:t>
      </w:r>
      <w:r w:rsidRPr="003B434E">
        <w:rPr>
          <w:rFonts w:ascii="Arial" w:eastAsia="Times New Roman" w:hAnsi="Arial" w:cs="Arial"/>
          <w:sz w:val="24"/>
          <w:szCs w:val="24"/>
          <w:lang w:eastAsia="ar-SA"/>
        </w:rPr>
        <w:t xml:space="preserve"> должна быть нанесена следующая маркировка:</w:t>
      </w:r>
    </w:p>
    <w:p w14:paraId="5ECDE5BA"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a) наименование изготовителя или ответственной поставляющей организации, торговая марка или идентификационный знак;</w:t>
      </w:r>
    </w:p>
    <w:p w14:paraId="1BF2FBA5" w14:textId="78D69486"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b) обозначение номера модели или типа;</w:t>
      </w:r>
    </w:p>
    <w:p w14:paraId="0AA6C831" w14:textId="585CA265" w:rsidR="003803E6" w:rsidRDefault="003B434E" w:rsidP="00F3003F">
      <w:pPr>
        <w:widowControl w:val="0"/>
        <w:spacing w:after="0" w:line="360" w:lineRule="auto"/>
        <w:ind w:firstLine="709"/>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c) </w:t>
      </w:r>
      <w:r w:rsidR="009A3963">
        <w:rPr>
          <w:rFonts w:ascii="Arial" w:eastAsia="Times New Roman" w:hAnsi="Arial" w:cs="Arial"/>
          <w:sz w:val="24"/>
          <w:szCs w:val="24"/>
          <w:lang w:eastAsia="ar-SA"/>
        </w:rPr>
        <w:t>символ для</w:t>
      </w:r>
      <w:r w:rsidRPr="003B434E">
        <w:rPr>
          <w:rFonts w:ascii="Arial" w:eastAsia="Times New Roman" w:hAnsi="Arial" w:cs="Arial"/>
          <w:sz w:val="24"/>
          <w:szCs w:val="24"/>
          <w:lang w:eastAsia="ar-SA"/>
        </w:rPr>
        <w:t xml:space="preserve"> </w:t>
      </w:r>
      <w:r w:rsidR="009A3963">
        <w:rPr>
          <w:rFonts w:ascii="Arial" w:eastAsia="Times New Roman" w:hAnsi="Arial" w:cs="Arial"/>
          <w:sz w:val="24"/>
          <w:szCs w:val="24"/>
          <w:lang w:eastAsia="ar-SA"/>
        </w:rPr>
        <w:t xml:space="preserve">аппаратуры </w:t>
      </w:r>
      <w:r w:rsidR="009A3963">
        <w:rPr>
          <w:rFonts w:ascii="Arial" w:eastAsia="Times New Roman" w:hAnsi="Arial" w:cs="Arial"/>
          <w:caps/>
          <w:sz w:val="24"/>
          <w:szCs w:val="24"/>
          <w:lang w:eastAsia="ar-SA"/>
        </w:rPr>
        <w:t>классА</w:t>
      </w:r>
      <w:r w:rsidRPr="009A3963">
        <w:rPr>
          <w:rFonts w:ascii="Arial" w:eastAsia="Times New Roman" w:hAnsi="Arial" w:cs="Arial"/>
          <w:caps/>
          <w:sz w:val="24"/>
          <w:szCs w:val="24"/>
          <w:lang w:eastAsia="ar-SA"/>
        </w:rPr>
        <w:t xml:space="preserve"> </w:t>
      </w:r>
      <w:r w:rsidRPr="009A3963">
        <w:rPr>
          <w:rFonts w:ascii="Arial" w:eastAsia="Times New Roman" w:hAnsi="Arial" w:cs="Arial"/>
          <w:caps/>
          <w:sz w:val="24"/>
          <w:szCs w:val="24"/>
          <w:lang w:val="en-US" w:eastAsia="ar-SA"/>
        </w:rPr>
        <w:t>II</w:t>
      </w:r>
      <w:r w:rsidR="003803E6">
        <w:rPr>
          <w:rFonts w:ascii="Arial" w:eastAsia="Times New Roman" w:hAnsi="Arial" w:cs="Arial"/>
          <w:caps/>
          <w:sz w:val="24"/>
          <w:szCs w:val="24"/>
          <w:lang w:eastAsia="ar-SA"/>
        </w:rPr>
        <w:t>:</w:t>
      </w:r>
      <w:r w:rsidRPr="003B434E">
        <w:rPr>
          <w:rFonts w:ascii="Arial" w:eastAsia="Times New Roman" w:hAnsi="Arial" w:cs="Arial"/>
          <w:sz w:val="24"/>
          <w:szCs w:val="24"/>
          <w:lang w:eastAsia="ar-SA"/>
        </w:rPr>
        <w:t xml:space="preserve"> </w:t>
      </w:r>
    </w:p>
    <w:p w14:paraId="53ACB212" w14:textId="1C0DE0B7" w:rsidR="003B434E" w:rsidRPr="003B434E" w:rsidRDefault="003803E6" w:rsidP="00F3003F">
      <w:pPr>
        <w:widowControl w:val="0"/>
        <w:spacing w:after="0" w:line="360" w:lineRule="auto"/>
        <w:ind w:firstLine="709"/>
        <w:rPr>
          <w:rFonts w:ascii="Arial" w:eastAsia="Times New Roman" w:hAnsi="Arial" w:cs="Arial"/>
          <w:sz w:val="24"/>
          <w:szCs w:val="24"/>
          <w:lang w:eastAsia="ar-SA"/>
        </w:rPr>
      </w:pPr>
      <w:r>
        <w:rPr>
          <w:rFonts w:ascii="Arial" w:eastAsia="Times New Roman" w:hAnsi="Arial" w:cs="Arial"/>
          <w:sz w:val="24"/>
          <w:szCs w:val="24"/>
          <w:lang w:eastAsia="ar-SA"/>
        </w:rPr>
        <w:t xml:space="preserve">- </w:t>
      </w:r>
      <w:r w:rsidR="003B434E" w:rsidRPr="003B434E">
        <w:rPr>
          <w:rFonts w:ascii="Arial" w:eastAsia="Times New Roman" w:hAnsi="Arial" w:cs="Arial"/>
          <w:sz w:val="24"/>
          <w:szCs w:val="24"/>
          <w:lang w:eastAsia="ar-SA"/>
        </w:rPr>
        <w:t>без функционального заземления</w:t>
      </w:r>
      <w:r>
        <w:rPr>
          <w:rFonts w:ascii="Arial" w:eastAsia="Times New Roman" w:hAnsi="Arial" w:cs="Arial"/>
          <w:sz w:val="24"/>
          <w:szCs w:val="24"/>
          <w:lang w:eastAsia="ar-SA"/>
        </w:rPr>
        <w:t xml:space="preserve">   </w:t>
      </w:r>
      <w:r w:rsidRPr="003803E6">
        <w:rPr>
          <w:rFonts w:ascii="Calibri" w:eastAsia="Calibri" w:hAnsi="Calibri" w:cs="Calibri"/>
          <w:noProof/>
          <w:color w:val="000000"/>
          <w:lang w:eastAsia="ru-RU"/>
        </w:rPr>
        <w:drawing>
          <wp:inline distT="0" distB="0" distL="0" distR="0" wp14:anchorId="6AA022CA" wp14:editId="1C6391CD">
            <wp:extent cx="247015" cy="249555"/>
            <wp:effectExtent l="0" t="0" r="0" b="0"/>
            <wp:docPr id="6" name="Picture 4181"/>
            <wp:cNvGraphicFramePr/>
            <a:graphic xmlns:a="http://schemas.openxmlformats.org/drawingml/2006/main">
              <a:graphicData uri="http://schemas.openxmlformats.org/drawingml/2006/picture">
                <pic:pic xmlns:pic="http://schemas.openxmlformats.org/drawingml/2006/picture">
                  <pic:nvPicPr>
                    <pic:cNvPr id="4181" name="Picture 4181"/>
                    <pic:cNvPicPr/>
                  </pic:nvPicPr>
                  <pic:blipFill>
                    <a:blip r:embed="rId16"/>
                    <a:stretch>
                      <a:fillRect/>
                    </a:stretch>
                  </pic:blipFill>
                  <pic:spPr>
                    <a:xfrm>
                      <a:off x="0" y="0"/>
                      <a:ext cx="247015" cy="249555"/>
                    </a:xfrm>
                    <a:prstGeom prst="rect">
                      <a:avLst/>
                    </a:prstGeom>
                  </pic:spPr>
                </pic:pic>
              </a:graphicData>
            </a:graphic>
          </wp:inline>
        </w:drawing>
      </w:r>
      <w:r>
        <w:rPr>
          <w:rFonts w:ascii="Arial" w:eastAsia="Times New Roman" w:hAnsi="Arial" w:cs="Arial"/>
          <w:sz w:val="24"/>
          <w:szCs w:val="24"/>
          <w:lang w:eastAsia="ar-SA"/>
        </w:rPr>
        <w:t xml:space="preserve"> ,  </w:t>
      </w:r>
      <w:r w:rsidR="003B434E" w:rsidRPr="003B434E">
        <w:rPr>
          <w:rFonts w:ascii="Arial" w:eastAsia="Times New Roman" w:hAnsi="Arial" w:cs="Arial"/>
          <w:sz w:val="24"/>
          <w:szCs w:val="24"/>
          <w:lang w:eastAsia="ar-SA"/>
        </w:rPr>
        <w:t>IEC 60417-5172 (2003-02),</w:t>
      </w:r>
      <w:r w:rsidR="009A3963">
        <w:rPr>
          <w:rFonts w:ascii="Arial" w:eastAsia="Times New Roman" w:hAnsi="Arial" w:cs="Arial"/>
          <w:sz w:val="24"/>
          <w:szCs w:val="24"/>
          <w:lang w:eastAsia="ar-SA"/>
        </w:rPr>
        <w:t xml:space="preserve"> </w:t>
      </w:r>
    </w:p>
    <w:p w14:paraId="2338412B" w14:textId="4F31416C" w:rsidR="003B434E" w:rsidRPr="003B434E" w:rsidRDefault="003803E6" w:rsidP="00F3003F">
      <w:pPr>
        <w:widowControl w:val="0"/>
        <w:spacing w:after="0" w:line="360" w:lineRule="auto"/>
        <w:ind w:firstLine="709"/>
        <w:rPr>
          <w:rFonts w:ascii="Arial" w:eastAsia="Times New Roman" w:hAnsi="Arial" w:cs="Arial"/>
          <w:sz w:val="24"/>
          <w:szCs w:val="24"/>
          <w:lang w:eastAsia="ar-SA"/>
        </w:rPr>
      </w:pPr>
      <w:r>
        <w:rPr>
          <w:rFonts w:ascii="Arial" w:eastAsia="Times New Roman" w:hAnsi="Arial" w:cs="Arial"/>
          <w:sz w:val="24"/>
          <w:szCs w:val="24"/>
          <w:lang w:eastAsia="ar-SA"/>
        </w:rPr>
        <w:t>-</w:t>
      </w:r>
      <w:r w:rsidR="003B434E" w:rsidRPr="003B434E">
        <w:rPr>
          <w:rFonts w:ascii="Arial" w:eastAsia="Times New Roman" w:hAnsi="Arial" w:cs="Arial"/>
          <w:sz w:val="24"/>
          <w:szCs w:val="24"/>
          <w:lang w:eastAsia="ar-SA"/>
        </w:rPr>
        <w:t xml:space="preserve"> с функциональным заземлением</w:t>
      </w:r>
      <w:r>
        <w:rPr>
          <w:rFonts w:ascii="Arial" w:eastAsia="Times New Roman" w:hAnsi="Arial" w:cs="Arial"/>
          <w:sz w:val="24"/>
          <w:szCs w:val="24"/>
          <w:lang w:eastAsia="ar-SA"/>
        </w:rPr>
        <w:t xml:space="preserve">  </w:t>
      </w:r>
      <w:r>
        <w:rPr>
          <w:rFonts w:ascii="Arial" w:eastAsia="Times New Roman" w:hAnsi="Arial" w:cs="Arial"/>
          <w:noProof/>
          <w:sz w:val="24"/>
          <w:szCs w:val="24"/>
          <w:lang w:eastAsia="ru-RU"/>
        </w:rPr>
        <w:drawing>
          <wp:inline distT="0" distB="0" distL="0" distR="0" wp14:anchorId="159BE05A" wp14:editId="41C0EAC9">
            <wp:extent cx="286385" cy="28638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inline>
        </w:drawing>
      </w:r>
      <w:r>
        <w:rPr>
          <w:rFonts w:ascii="Arial" w:eastAsia="Times New Roman" w:hAnsi="Arial" w:cs="Arial"/>
          <w:sz w:val="24"/>
          <w:szCs w:val="24"/>
          <w:lang w:eastAsia="ar-SA"/>
        </w:rPr>
        <w:t xml:space="preserve"> </w:t>
      </w:r>
      <w:r w:rsidR="003B434E" w:rsidRPr="003B434E">
        <w:rPr>
          <w:rFonts w:ascii="Arial" w:eastAsia="Times New Roman" w:hAnsi="Arial" w:cs="Arial"/>
          <w:sz w:val="24"/>
          <w:szCs w:val="24"/>
          <w:lang w:eastAsia="ar-SA"/>
        </w:rPr>
        <w:t>, IEC 60417-6092 (2011-10);</w:t>
      </w:r>
    </w:p>
    <w:p w14:paraId="4028E64A" w14:textId="20A4CF21" w:rsidR="003B434E" w:rsidRPr="003B434E" w:rsidRDefault="003B434E" w:rsidP="00F3003F">
      <w:pPr>
        <w:widowControl w:val="0"/>
        <w:spacing w:after="0" w:line="360" w:lineRule="auto"/>
        <w:ind w:firstLine="709"/>
        <w:rPr>
          <w:rFonts w:ascii="Arial" w:eastAsia="Times New Roman" w:hAnsi="Arial" w:cs="Arial"/>
          <w:sz w:val="24"/>
          <w:szCs w:val="24"/>
          <w:lang w:eastAsia="ar-SA"/>
        </w:rPr>
      </w:pPr>
      <w:r w:rsidRPr="003B434E">
        <w:rPr>
          <w:rFonts w:ascii="Arial" w:eastAsia="Times New Roman" w:hAnsi="Arial" w:cs="Arial"/>
          <w:sz w:val="24"/>
          <w:szCs w:val="24"/>
          <w:lang w:eastAsia="ar-SA"/>
        </w:rPr>
        <w:t>d) вид питания:</w:t>
      </w:r>
    </w:p>
    <w:p w14:paraId="7C176C49" w14:textId="167B005B" w:rsidR="003B434E" w:rsidRPr="003B434E" w:rsidRDefault="007C4062" w:rsidP="00F3003F">
      <w:pPr>
        <w:widowControl w:val="0"/>
        <w:spacing w:after="0" w:line="360" w:lineRule="auto"/>
        <w:ind w:firstLine="709"/>
        <w:rPr>
          <w:rFonts w:ascii="Arial" w:eastAsia="Times New Roman" w:hAnsi="Arial" w:cs="Arial"/>
          <w:sz w:val="24"/>
          <w:szCs w:val="24"/>
          <w:lang w:eastAsia="ar-SA"/>
        </w:rPr>
      </w:pPr>
      <w:r w:rsidRPr="003B434E">
        <w:rPr>
          <w:rFonts w:ascii="Arial" w:eastAsia="Times New Roman" w:hAnsi="Arial" w:cs="Arial"/>
          <w:noProof/>
          <w:sz w:val="24"/>
          <w:szCs w:val="24"/>
          <w:lang w:eastAsia="ru-RU"/>
        </w:rPr>
        <w:drawing>
          <wp:anchor distT="0" distB="0" distL="114300" distR="114300" simplePos="0" relativeHeight="251655168" behindDoc="1" locked="0" layoutInCell="1" allowOverlap="1" wp14:anchorId="7CAC9A97" wp14:editId="3D7E0162">
            <wp:simplePos x="0" y="0"/>
            <wp:positionH relativeFrom="column">
              <wp:posOffset>4032250</wp:posOffset>
            </wp:positionH>
            <wp:positionV relativeFrom="paragraph">
              <wp:posOffset>42545</wp:posOffset>
            </wp:positionV>
            <wp:extent cx="372745" cy="114300"/>
            <wp:effectExtent l="0" t="0" r="0" b="0"/>
            <wp:wrapThrough wrapText="bothSides">
              <wp:wrapPolygon edited="0">
                <wp:start x="0" y="0"/>
                <wp:lineTo x="0" y="18000"/>
                <wp:lineTo x="20974" y="18000"/>
                <wp:lineTo x="20974" y="0"/>
                <wp:lineTo x="0" y="0"/>
              </wp:wrapPolygon>
            </wp:wrapThrough>
            <wp:docPr id="2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2745"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434E" w:rsidRPr="003B434E">
        <w:rPr>
          <w:rFonts w:ascii="Arial" w:eastAsia="Times New Roman" w:hAnsi="Arial" w:cs="Arial"/>
          <w:sz w:val="24"/>
          <w:szCs w:val="24"/>
          <w:lang w:eastAsia="ar-SA"/>
        </w:rPr>
        <w:t xml:space="preserve">- только переменный ток, </w:t>
      </w:r>
      <w:r w:rsidR="003803E6">
        <w:rPr>
          <w:rFonts w:ascii="Arial" w:eastAsia="Times New Roman" w:hAnsi="Arial" w:cs="Arial"/>
          <w:sz w:val="24"/>
          <w:szCs w:val="24"/>
          <w:lang w:eastAsia="ar-SA"/>
        </w:rPr>
        <w:t>обозначают</w:t>
      </w:r>
      <w:r w:rsidR="003B434E" w:rsidRPr="003B434E">
        <w:rPr>
          <w:rFonts w:ascii="Arial" w:eastAsia="Times New Roman" w:hAnsi="Arial" w:cs="Arial"/>
          <w:sz w:val="24"/>
          <w:szCs w:val="24"/>
          <w:lang w:eastAsia="ar-SA"/>
        </w:rPr>
        <w:t xml:space="preserve"> символом</w:t>
      </w:r>
      <w:r w:rsidR="003803E6">
        <w:rPr>
          <w:rFonts w:ascii="Arial" w:eastAsia="Times New Roman" w:hAnsi="Arial" w:cs="Arial"/>
          <w:sz w:val="24"/>
          <w:szCs w:val="24"/>
          <w:lang w:eastAsia="ar-SA"/>
        </w:rPr>
        <w:t xml:space="preserve">             , </w:t>
      </w:r>
      <w:r w:rsidR="003B434E" w:rsidRPr="003B434E">
        <w:rPr>
          <w:rFonts w:ascii="Arial" w:eastAsia="Times New Roman" w:hAnsi="Arial" w:cs="Arial"/>
          <w:sz w:val="24"/>
          <w:szCs w:val="24"/>
          <w:lang w:eastAsia="ar-SA"/>
        </w:rPr>
        <w:t>IEC 60417-5032 (2002-10);</w:t>
      </w:r>
    </w:p>
    <w:p w14:paraId="29A230B2" w14:textId="14F1CCC8" w:rsidR="003B434E" w:rsidRPr="003B434E" w:rsidRDefault="007C4062" w:rsidP="00F3003F">
      <w:pPr>
        <w:widowControl w:val="0"/>
        <w:spacing w:after="0" w:line="360" w:lineRule="auto"/>
        <w:ind w:firstLine="709"/>
        <w:rPr>
          <w:rFonts w:ascii="Arial" w:eastAsia="Times New Roman" w:hAnsi="Arial" w:cs="Arial"/>
          <w:sz w:val="24"/>
          <w:szCs w:val="24"/>
          <w:lang w:eastAsia="ar-SA"/>
        </w:rPr>
      </w:pPr>
      <w:r w:rsidRPr="003B434E">
        <w:rPr>
          <w:rFonts w:ascii="Arial" w:eastAsia="Times New Roman" w:hAnsi="Arial" w:cs="Arial"/>
          <w:noProof/>
          <w:sz w:val="24"/>
          <w:szCs w:val="24"/>
          <w:lang w:eastAsia="ru-RU"/>
        </w:rPr>
        <w:drawing>
          <wp:anchor distT="0" distB="0" distL="114300" distR="114300" simplePos="0" relativeHeight="251656192" behindDoc="1" locked="0" layoutInCell="1" allowOverlap="1" wp14:anchorId="7474625A" wp14:editId="542C3B3B">
            <wp:simplePos x="0" y="0"/>
            <wp:positionH relativeFrom="column">
              <wp:posOffset>4010025</wp:posOffset>
            </wp:positionH>
            <wp:positionV relativeFrom="paragraph">
              <wp:posOffset>82550</wp:posOffset>
            </wp:positionV>
            <wp:extent cx="365125" cy="91440"/>
            <wp:effectExtent l="0" t="0" r="0" b="0"/>
            <wp:wrapThrough wrapText="bothSides">
              <wp:wrapPolygon edited="0">
                <wp:start x="0" y="0"/>
                <wp:lineTo x="0" y="18000"/>
                <wp:lineTo x="20285" y="18000"/>
                <wp:lineTo x="20285" y="0"/>
                <wp:lineTo x="0" y="0"/>
              </wp:wrapPolygon>
            </wp:wrapThrough>
            <wp:docPr id="28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125" cy="9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3B434E" w:rsidRPr="003B434E">
        <w:rPr>
          <w:rFonts w:ascii="Arial" w:eastAsia="Times New Roman" w:hAnsi="Arial" w:cs="Arial"/>
          <w:sz w:val="24"/>
          <w:szCs w:val="24"/>
          <w:lang w:eastAsia="ar-SA"/>
        </w:rPr>
        <w:t>- только постоянный ток, обознач</w:t>
      </w:r>
      <w:r w:rsidR="003803E6">
        <w:rPr>
          <w:rFonts w:ascii="Arial" w:eastAsia="Times New Roman" w:hAnsi="Arial" w:cs="Arial"/>
          <w:sz w:val="24"/>
          <w:szCs w:val="24"/>
          <w:lang w:eastAsia="ar-SA"/>
        </w:rPr>
        <w:t xml:space="preserve">ают символом                 </w:t>
      </w:r>
      <w:r w:rsidR="003B434E" w:rsidRPr="003B434E">
        <w:rPr>
          <w:rFonts w:ascii="Arial" w:eastAsia="Times New Roman" w:hAnsi="Arial" w:cs="Arial"/>
          <w:sz w:val="24"/>
          <w:szCs w:val="24"/>
          <w:lang w:eastAsia="ar-SA"/>
        </w:rPr>
        <w:t xml:space="preserve"> </w:t>
      </w:r>
      <w:r w:rsidR="003803E6">
        <w:rPr>
          <w:rFonts w:ascii="Arial" w:eastAsia="Times New Roman" w:hAnsi="Arial" w:cs="Arial"/>
          <w:sz w:val="24"/>
          <w:szCs w:val="24"/>
          <w:lang w:eastAsia="ar-SA"/>
        </w:rPr>
        <w:t>,</w:t>
      </w:r>
      <w:r w:rsidR="003B434E" w:rsidRPr="003B434E">
        <w:rPr>
          <w:rFonts w:ascii="Arial" w:eastAsia="Times New Roman" w:hAnsi="Arial" w:cs="Arial"/>
          <w:sz w:val="24"/>
          <w:szCs w:val="24"/>
          <w:lang w:eastAsia="ar-SA"/>
        </w:rPr>
        <w:t>IEC 60417-5031 (2002-10);</w:t>
      </w:r>
    </w:p>
    <w:p w14:paraId="4E32E006" w14:textId="7F2FB35B" w:rsidR="003B434E" w:rsidRPr="003B434E" w:rsidRDefault="002B5E9E" w:rsidP="00F3003F">
      <w:pPr>
        <w:widowControl w:val="0"/>
        <w:spacing w:after="0" w:line="360" w:lineRule="auto"/>
        <w:ind w:firstLine="709"/>
        <w:rPr>
          <w:rFonts w:ascii="Arial" w:eastAsia="Times New Roman" w:hAnsi="Arial" w:cs="Arial"/>
          <w:sz w:val="24"/>
          <w:szCs w:val="24"/>
          <w:lang w:eastAsia="ar-SA"/>
        </w:rPr>
      </w:pPr>
      <w:r>
        <w:rPr>
          <w:rFonts w:ascii="Arial" w:eastAsia="Times New Roman" w:hAnsi="Arial" w:cs="Arial"/>
          <w:sz w:val="24"/>
          <w:szCs w:val="24"/>
          <w:lang w:eastAsia="ar-SA"/>
        </w:rPr>
        <w:object w:dxaOrig="1440" w:dyaOrig="1440" w14:anchorId="70542D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372.75pt;margin-top:2.3pt;width:21pt;height:9.05pt;z-index:-251656192;visibility:visible;mso-wrap-edited:f" wrapcoords="-300 0 -300 20903 21600 20903 21600 0 -300 0" fillcolor="window">
            <v:imagedata r:id="rId20" o:title=""/>
            <w10:wrap type="through"/>
          </v:shape>
          <o:OLEObject Type="Embed" ProgID="Word.Picture.8" ShapeID="_x0000_s1043" DrawAspect="Content" ObjectID="_1742553915" r:id="rId21"/>
        </w:object>
      </w:r>
      <w:r w:rsidR="003B434E" w:rsidRPr="003B434E">
        <w:rPr>
          <w:rFonts w:ascii="Arial" w:eastAsia="Times New Roman" w:hAnsi="Arial" w:cs="Arial"/>
          <w:sz w:val="24"/>
          <w:szCs w:val="24"/>
          <w:lang w:eastAsia="ar-SA"/>
        </w:rPr>
        <w:t>- переменный или постоянный ток, обознач</w:t>
      </w:r>
      <w:r w:rsidR="003803E6">
        <w:rPr>
          <w:rFonts w:ascii="Arial" w:eastAsia="Times New Roman" w:hAnsi="Arial" w:cs="Arial"/>
          <w:sz w:val="24"/>
          <w:szCs w:val="24"/>
          <w:lang w:eastAsia="ar-SA"/>
        </w:rPr>
        <w:t xml:space="preserve">ают символом </w:t>
      </w:r>
      <w:r w:rsidR="006C1DE4">
        <w:rPr>
          <w:rFonts w:ascii="Arial" w:eastAsia="Times New Roman" w:hAnsi="Arial" w:cs="Arial"/>
          <w:sz w:val="24"/>
          <w:szCs w:val="24"/>
          <w:lang w:eastAsia="ar-SA"/>
        </w:rPr>
        <w:t xml:space="preserve">     </w:t>
      </w:r>
      <w:r w:rsidR="003B434E" w:rsidRPr="003B434E">
        <w:rPr>
          <w:rFonts w:ascii="Arial" w:eastAsia="Times New Roman" w:hAnsi="Arial" w:cs="Arial"/>
          <w:sz w:val="24"/>
          <w:szCs w:val="24"/>
          <w:lang w:eastAsia="ar-SA"/>
        </w:rPr>
        <w:t>, IEC 60417-5033 (2002-10);</w:t>
      </w:r>
    </w:p>
    <w:p w14:paraId="10C92B56" w14:textId="3F482EFF"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для трехфазных систем обозначение должно соответств</w:t>
      </w:r>
      <w:r w:rsidR="006C1DE4">
        <w:rPr>
          <w:rFonts w:ascii="Arial" w:eastAsia="Times New Roman" w:hAnsi="Arial" w:cs="Arial"/>
          <w:sz w:val="24"/>
          <w:szCs w:val="24"/>
          <w:lang w:eastAsia="ar-SA"/>
        </w:rPr>
        <w:t>овать требованиям</w:t>
      </w:r>
      <w:r w:rsidR="009D019F">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 xml:space="preserve"> IEC 61293;</w:t>
      </w:r>
    </w:p>
    <w:p w14:paraId="10903DF7" w14:textId="2BC23802"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e) </w:t>
      </w:r>
      <w:r w:rsidR="00E45ECE">
        <w:rPr>
          <w:rFonts w:ascii="Arial" w:eastAsia="Times New Roman" w:hAnsi="Arial" w:cs="Arial"/>
          <w:sz w:val="24"/>
          <w:szCs w:val="24"/>
          <w:lang w:eastAsia="ar-SA"/>
        </w:rPr>
        <w:t>НОМИНАЛЬНОЕ НАПРЯЖЕНИЕ ПИТАНИЯ</w:t>
      </w:r>
      <w:r w:rsidRPr="003B434E">
        <w:rPr>
          <w:rFonts w:ascii="Arial" w:eastAsia="Times New Roman" w:hAnsi="Arial" w:cs="Arial"/>
          <w:sz w:val="24"/>
          <w:szCs w:val="24"/>
          <w:lang w:eastAsia="ar-SA"/>
        </w:rPr>
        <w:t xml:space="preserve"> или диапазон </w:t>
      </w:r>
      <w:r w:rsidRPr="006C1DE4">
        <w:rPr>
          <w:rFonts w:ascii="Arial" w:eastAsia="Times New Roman" w:hAnsi="Arial" w:cs="Arial"/>
          <w:caps/>
          <w:sz w:val="24"/>
          <w:szCs w:val="24"/>
          <w:lang w:eastAsia="ar-SA"/>
        </w:rPr>
        <w:t>номинальных напряжений питания</w:t>
      </w:r>
      <w:r w:rsidRPr="003B434E">
        <w:rPr>
          <w:rFonts w:ascii="Arial" w:eastAsia="Times New Roman" w:hAnsi="Arial" w:cs="Arial"/>
          <w:sz w:val="24"/>
          <w:szCs w:val="24"/>
          <w:lang w:eastAsia="ar-SA"/>
        </w:rPr>
        <w:t xml:space="preserve">, которые могут быть </w:t>
      </w:r>
      <w:r w:rsidR="006C1DE4">
        <w:rPr>
          <w:rFonts w:ascii="Arial" w:eastAsia="Times New Roman" w:hAnsi="Arial" w:cs="Arial"/>
          <w:sz w:val="24"/>
          <w:szCs w:val="24"/>
          <w:lang w:eastAsia="ar-SA"/>
        </w:rPr>
        <w:t>применены</w:t>
      </w:r>
      <w:r w:rsidRPr="003B434E">
        <w:rPr>
          <w:rFonts w:ascii="Arial" w:eastAsia="Times New Roman" w:hAnsi="Arial" w:cs="Arial"/>
          <w:sz w:val="24"/>
          <w:szCs w:val="24"/>
          <w:lang w:eastAsia="ar-SA"/>
        </w:rPr>
        <w:t xml:space="preserve"> без </w:t>
      </w:r>
      <w:r w:rsidR="006C1DE4">
        <w:rPr>
          <w:rFonts w:ascii="Arial" w:eastAsia="Times New Roman" w:hAnsi="Arial" w:cs="Arial"/>
          <w:sz w:val="24"/>
          <w:szCs w:val="24"/>
          <w:lang w:eastAsia="ar-SA"/>
        </w:rPr>
        <w:t>использования</w:t>
      </w:r>
      <w:r w:rsidRPr="003B434E">
        <w:rPr>
          <w:rFonts w:ascii="Arial" w:eastAsia="Times New Roman" w:hAnsi="Arial" w:cs="Arial"/>
          <w:sz w:val="24"/>
          <w:szCs w:val="24"/>
          <w:lang w:eastAsia="ar-SA"/>
        </w:rPr>
        <w:t xml:space="preserve"> устройства установки напряжения.</w:t>
      </w:r>
    </w:p>
    <w:p w14:paraId="0CB7C611" w14:textId="238BB98E" w:rsidR="006C1DE4" w:rsidRDefault="003B434E" w:rsidP="006C1DE4">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Аппарат</w:t>
      </w:r>
      <w:r w:rsidR="006C1DE4">
        <w:rPr>
          <w:rFonts w:ascii="Arial" w:eastAsia="Times New Roman" w:hAnsi="Arial" w:cs="Arial"/>
          <w:sz w:val="24"/>
          <w:szCs w:val="24"/>
          <w:lang w:eastAsia="ar-SA"/>
        </w:rPr>
        <w:t>ура</w:t>
      </w:r>
      <w:r w:rsidRPr="003B434E">
        <w:rPr>
          <w:rFonts w:ascii="Arial" w:eastAsia="Times New Roman" w:hAnsi="Arial" w:cs="Arial"/>
          <w:sz w:val="24"/>
          <w:szCs w:val="24"/>
          <w:lang w:eastAsia="ar-SA"/>
        </w:rPr>
        <w:t>, котор</w:t>
      </w:r>
      <w:r w:rsidR="006C1DE4">
        <w:rPr>
          <w:rFonts w:ascii="Arial" w:eastAsia="Times New Roman" w:hAnsi="Arial" w:cs="Arial"/>
          <w:sz w:val="24"/>
          <w:szCs w:val="24"/>
          <w:lang w:eastAsia="ar-SA"/>
        </w:rPr>
        <w:t>ая</w:t>
      </w:r>
      <w:r w:rsidRPr="003B434E">
        <w:rPr>
          <w:rFonts w:ascii="Arial" w:eastAsia="Times New Roman" w:hAnsi="Arial" w:cs="Arial"/>
          <w:sz w:val="24"/>
          <w:szCs w:val="24"/>
          <w:lang w:eastAsia="ar-SA"/>
        </w:rPr>
        <w:t xml:space="preserve"> может быть </w:t>
      </w:r>
      <w:r w:rsidR="006C1DE4">
        <w:rPr>
          <w:rFonts w:ascii="Arial" w:eastAsia="Times New Roman" w:hAnsi="Arial" w:cs="Arial"/>
          <w:sz w:val="24"/>
          <w:szCs w:val="24"/>
          <w:lang w:eastAsia="ar-SA"/>
        </w:rPr>
        <w:t>настроена</w:t>
      </w:r>
      <w:r w:rsidRPr="003B434E">
        <w:rPr>
          <w:rFonts w:ascii="Arial" w:eastAsia="Times New Roman" w:hAnsi="Arial" w:cs="Arial"/>
          <w:sz w:val="24"/>
          <w:szCs w:val="24"/>
          <w:lang w:eastAsia="ar-SA"/>
        </w:rPr>
        <w:t xml:space="preserve"> на различные </w:t>
      </w:r>
      <w:r w:rsidRPr="006C1DE4">
        <w:rPr>
          <w:rFonts w:ascii="Arial" w:eastAsia="Times New Roman" w:hAnsi="Arial" w:cs="Arial"/>
          <w:caps/>
          <w:sz w:val="24"/>
          <w:szCs w:val="24"/>
          <w:lang w:eastAsia="ar-SA"/>
        </w:rPr>
        <w:t xml:space="preserve">номинальные </w:t>
      </w:r>
      <w:r w:rsidRPr="006C1DE4">
        <w:rPr>
          <w:rFonts w:ascii="Arial" w:eastAsia="Times New Roman" w:hAnsi="Arial" w:cs="Arial"/>
          <w:caps/>
          <w:sz w:val="24"/>
          <w:szCs w:val="24"/>
          <w:lang w:eastAsia="ar-SA"/>
        </w:rPr>
        <w:lastRenderedPageBreak/>
        <w:t>напряжения питания</w:t>
      </w:r>
      <w:r w:rsidRPr="003B434E">
        <w:rPr>
          <w:rFonts w:ascii="Arial" w:eastAsia="Times New Roman" w:hAnsi="Arial" w:cs="Arial"/>
          <w:sz w:val="24"/>
          <w:szCs w:val="24"/>
          <w:lang w:eastAsia="ar-SA"/>
        </w:rPr>
        <w:t xml:space="preserve"> или диапазоны </w:t>
      </w:r>
      <w:r w:rsidRPr="006C1DE4">
        <w:rPr>
          <w:rFonts w:ascii="Arial" w:eastAsia="Times New Roman" w:hAnsi="Arial" w:cs="Arial"/>
          <w:caps/>
          <w:sz w:val="24"/>
          <w:szCs w:val="24"/>
          <w:lang w:eastAsia="ar-SA"/>
        </w:rPr>
        <w:t>номинальных напряжений питания</w:t>
      </w:r>
      <w:r w:rsidRPr="003B434E">
        <w:rPr>
          <w:rFonts w:ascii="Arial" w:eastAsia="Times New Roman" w:hAnsi="Arial" w:cs="Arial"/>
          <w:sz w:val="24"/>
          <w:szCs w:val="24"/>
          <w:lang w:eastAsia="ar-SA"/>
        </w:rPr>
        <w:t>, должн</w:t>
      </w:r>
      <w:r w:rsidR="006C1DE4">
        <w:rPr>
          <w:rFonts w:ascii="Arial" w:eastAsia="Times New Roman" w:hAnsi="Arial" w:cs="Arial"/>
          <w:sz w:val="24"/>
          <w:szCs w:val="24"/>
          <w:lang w:eastAsia="ar-SA"/>
        </w:rPr>
        <w:t>а</w:t>
      </w:r>
      <w:r w:rsidRPr="003B434E">
        <w:rPr>
          <w:rFonts w:ascii="Arial" w:eastAsia="Times New Roman" w:hAnsi="Arial" w:cs="Arial"/>
          <w:sz w:val="24"/>
          <w:szCs w:val="24"/>
          <w:lang w:eastAsia="ar-SA"/>
        </w:rPr>
        <w:t xml:space="preserve"> быть сконструирован</w:t>
      </w:r>
      <w:r w:rsidR="006C1DE4">
        <w:rPr>
          <w:rFonts w:ascii="Arial" w:eastAsia="Times New Roman" w:hAnsi="Arial" w:cs="Arial"/>
          <w:sz w:val="24"/>
          <w:szCs w:val="24"/>
          <w:lang w:eastAsia="ar-SA"/>
        </w:rPr>
        <w:t>а</w:t>
      </w:r>
      <w:r w:rsidRPr="003B434E">
        <w:rPr>
          <w:rFonts w:ascii="Arial" w:eastAsia="Times New Roman" w:hAnsi="Arial" w:cs="Arial"/>
          <w:sz w:val="24"/>
          <w:szCs w:val="24"/>
          <w:lang w:eastAsia="ar-SA"/>
        </w:rPr>
        <w:t xml:space="preserve"> так, чтобы на аппарат</w:t>
      </w:r>
      <w:r w:rsidR="006C1DE4">
        <w:rPr>
          <w:rFonts w:ascii="Arial" w:eastAsia="Times New Roman" w:hAnsi="Arial" w:cs="Arial"/>
          <w:sz w:val="24"/>
          <w:szCs w:val="24"/>
          <w:lang w:eastAsia="ar-SA"/>
        </w:rPr>
        <w:t>уре</w:t>
      </w:r>
      <w:r w:rsidRPr="003B434E">
        <w:rPr>
          <w:rFonts w:ascii="Arial" w:eastAsia="Times New Roman" w:hAnsi="Arial" w:cs="Arial"/>
          <w:sz w:val="24"/>
          <w:szCs w:val="24"/>
          <w:lang w:eastAsia="ar-SA"/>
        </w:rPr>
        <w:t xml:space="preserve"> готово</w:t>
      </w:r>
      <w:r w:rsidR="006C1DE4">
        <w:rPr>
          <w:rFonts w:ascii="Arial" w:eastAsia="Times New Roman" w:hAnsi="Arial" w:cs="Arial"/>
          <w:sz w:val="24"/>
          <w:szCs w:val="24"/>
          <w:lang w:eastAsia="ar-SA"/>
        </w:rPr>
        <w:t>й</w:t>
      </w:r>
      <w:r w:rsidRPr="003B434E">
        <w:rPr>
          <w:rFonts w:ascii="Arial" w:eastAsia="Times New Roman" w:hAnsi="Arial" w:cs="Arial"/>
          <w:sz w:val="24"/>
          <w:szCs w:val="24"/>
          <w:lang w:eastAsia="ar-SA"/>
        </w:rPr>
        <w:t xml:space="preserve"> к использованию, </w:t>
      </w:r>
      <w:r w:rsidR="006C1DE4">
        <w:rPr>
          <w:rFonts w:ascii="Arial" w:eastAsia="Times New Roman" w:hAnsi="Arial" w:cs="Arial"/>
          <w:sz w:val="24"/>
          <w:szCs w:val="24"/>
          <w:lang w:eastAsia="ar-SA"/>
        </w:rPr>
        <w:t xml:space="preserve">была видна </w:t>
      </w:r>
      <w:r w:rsidR="006C1DE4" w:rsidRPr="006C1DE4">
        <w:rPr>
          <w:rFonts w:ascii="Arial" w:eastAsia="Times New Roman" w:hAnsi="Arial" w:cs="Arial"/>
          <w:sz w:val="24"/>
          <w:szCs w:val="24"/>
          <w:lang w:eastAsia="ar-SA"/>
        </w:rPr>
        <w:t xml:space="preserve">индикация напряжения или диапазона напряжений, на которые </w:t>
      </w:r>
      <w:r w:rsidR="006C1DE4">
        <w:rPr>
          <w:rFonts w:ascii="Arial" w:eastAsia="Times New Roman" w:hAnsi="Arial" w:cs="Arial"/>
          <w:sz w:val="24"/>
          <w:szCs w:val="24"/>
          <w:lang w:eastAsia="ar-SA"/>
        </w:rPr>
        <w:t>она н</w:t>
      </w:r>
      <w:r w:rsidR="006C1DE4" w:rsidRPr="006C1DE4">
        <w:rPr>
          <w:rFonts w:ascii="Arial" w:eastAsia="Times New Roman" w:hAnsi="Arial" w:cs="Arial"/>
          <w:sz w:val="24"/>
          <w:szCs w:val="24"/>
          <w:lang w:eastAsia="ar-SA"/>
        </w:rPr>
        <w:t>астроен</w:t>
      </w:r>
      <w:r w:rsidR="006C1DE4">
        <w:rPr>
          <w:rFonts w:ascii="Arial" w:eastAsia="Times New Roman" w:hAnsi="Arial" w:cs="Arial"/>
          <w:sz w:val="24"/>
          <w:szCs w:val="24"/>
          <w:lang w:eastAsia="ar-SA"/>
        </w:rPr>
        <w:t>а</w:t>
      </w:r>
      <w:r w:rsidR="006C1DE4" w:rsidRPr="006C1DE4">
        <w:rPr>
          <w:rFonts w:ascii="Arial" w:eastAsia="Times New Roman" w:hAnsi="Arial" w:cs="Arial"/>
          <w:sz w:val="24"/>
          <w:szCs w:val="24"/>
          <w:lang w:eastAsia="ar-SA"/>
        </w:rPr>
        <w:t>.</w:t>
      </w:r>
    </w:p>
    <w:p w14:paraId="5D411250" w14:textId="77A5D3BA" w:rsidR="003B434E" w:rsidRPr="003B434E" w:rsidRDefault="00606143"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Значения </w:t>
      </w:r>
      <w:r w:rsidRPr="00606143">
        <w:rPr>
          <w:rFonts w:ascii="Arial" w:eastAsia="Times New Roman" w:hAnsi="Arial" w:cs="Arial"/>
          <w:caps/>
          <w:sz w:val="24"/>
          <w:szCs w:val="24"/>
          <w:lang w:eastAsia="ar-SA"/>
        </w:rPr>
        <w:t>н</w:t>
      </w:r>
      <w:r w:rsidR="003B434E" w:rsidRPr="00606143">
        <w:rPr>
          <w:rFonts w:ascii="Arial" w:eastAsia="Times New Roman" w:hAnsi="Arial" w:cs="Arial"/>
          <w:caps/>
          <w:sz w:val="24"/>
          <w:szCs w:val="24"/>
          <w:lang w:eastAsia="ar-SA"/>
        </w:rPr>
        <w:t>оминальны</w:t>
      </w:r>
      <w:r w:rsidRPr="00606143">
        <w:rPr>
          <w:rFonts w:ascii="Arial" w:eastAsia="Times New Roman" w:hAnsi="Arial" w:cs="Arial"/>
          <w:caps/>
          <w:sz w:val="24"/>
          <w:szCs w:val="24"/>
          <w:lang w:eastAsia="ar-SA"/>
        </w:rPr>
        <w:t>х</w:t>
      </w:r>
      <w:r w:rsidR="003B434E" w:rsidRPr="00606143">
        <w:rPr>
          <w:rFonts w:ascii="Arial" w:eastAsia="Times New Roman" w:hAnsi="Arial" w:cs="Arial"/>
          <w:caps/>
          <w:sz w:val="24"/>
          <w:szCs w:val="24"/>
          <w:lang w:eastAsia="ar-SA"/>
        </w:rPr>
        <w:t xml:space="preserve"> напряжени</w:t>
      </w:r>
      <w:r w:rsidRPr="00606143">
        <w:rPr>
          <w:rFonts w:ascii="Arial" w:eastAsia="Times New Roman" w:hAnsi="Arial" w:cs="Arial"/>
          <w:caps/>
          <w:sz w:val="24"/>
          <w:szCs w:val="24"/>
          <w:lang w:eastAsia="ar-SA"/>
        </w:rPr>
        <w:t>й питания</w:t>
      </w:r>
      <w:r w:rsidR="003B434E" w:rsidRPr="003B434E">
        <w:rPr>
          <w:rFonts w:ascii="Arial" w:eastAsia="Times New Roman" w:hAnsi="Arial" w:cs="Arial"/>
          <w:sz w:val="24"/>
          <w:szCs w:val="24"/>
          <w:lang w:eastAsia="ar-SA"/>
        </w:rPr>
        <w:t xml:space="preserve">, выбираемые </w:t>
      </w:r>
      <w:r w:rsidR="005546A9">
        <w:rPr>
          <w:rFonts w:ascii="Arial" w:eastAsia="Times New Roman" w:hAnsi="Arial" w:cs="Arial"/>
          <w:sz w:val="24"/>
          <w:szCs w:val="24"/>
          <w:lang w:eastAsia="ar-SA"/>
        </w:rPr>
        <w:t>ПОЛЬЗОВАТЕЛЕМ</w:t>
      </w:r>
      <w:r w:rsidR="003B434E" w:rsidRPr="003B434E">
        <w:rPr>
          <w:rFonts w:ascii="Arial" w:eastAsia="Times New Roman" w:hAnsi="Arial" w:cs="Arial"/>
          <w:sz w:val="24"/>
          <w:szCs w:val="24"/>
          <w:lang w:eastAsia="ar-SA"/>
        </w:rPr>
        <w:t xml:space="preserve">, должны быть разделены косой чертой, например </w:t>
      </w:r>
      <w:r>
        <w:rPr>
          <w:rFonts w:ascii="Arial" w:eastAsia="Times New Roman" w:hAnsi="Arial" w:cs="Arial"/>
          <w:sz w:val="24"/>
          <w:szCs w:val="24"/>
          <w:lang w:eastAsia="ar-SA"/>
        </w:rPr>
        <w:t>«</w:t>
      </w:r>
      <w:r w:rsidR="003B434E" w:rsidRPr="003B434E">
        <w:rPr>
          <w:rFonts w:ascii="Arial" w:eastAsia="Times New Roman" w:hAnsi="Arial" w:cs="Arial"/>
          <w:sz w:val="24"/>
          <w:szCs w:val="24"/>
          <w:lang w:eastAsia="ar-SA"/>
        </w:rPr>
        <w:t>110/230 В</w:t>
      </w:r>
      <w:r>
        <w:rPr>
          <w:rFonts w:ascii="Arial" w:eastAsia="Times New Roman" w:hAnsi="Arial" w:cs="Arial"/>
          <w:sz w:val="24"/>
          <w:szCs w:val="24"/>
          <w:lang w:eastAsia="ar-SA"/>
        </w:rPr>
        <w:t>»</w:t>
      </w:r>
      <w:r w:rsidR="003B434E" w:rsidRPr="003B434E">
        <w:rPr>
          <w:rFonts w:ascii="Arial" w:eastAsia="Times New Roman" w:hAnsi="Arial" w:cs="Arial"/>
          <w:sz w:val="24"/>
          <w:szCs w:val="24"/>
          <w:lang w:eastAsia="ar-SA"/>
        </w:rPr>
        <w:t xml:space="preserve">, а </w:t>
      </w:r>
      <w:r>
        <w:rPr>
          <w:rFonts w:ascii="Arial" w:eastAsia="Times New Roman" w:hAnsi="Arial" w:cs="Arial"/>
          <w:sz w:val="24"/>
          <w:szCs w:val="24"/>
          <w:lang w:eastAsia="ar-SA"/>
        </w:rPr>
        <w:t xml:space="preserve">для выбираемого </w:t>
      </w:r>
      <w:r w:rsidR="003B434E" w:rsidRPr="003B434E">
        <w:rPr>
          <w:rFonts w:ascii="Arial" w:eastAsia="Times New Roman" w:hAnsi="Arial" w:cs="Arial"/>
          <w:sz w:val="24"/>
          <w:szCs w:val="24"/>
          <w:lang w:eastAsia="ar-SA"/>
        </w:rPr>
        <w:t>диапазон</w:t>
      </w:r>
      <w:r>
        <w:rPr>
          <w:rFonts w:ascii="Arial" w:eastAsia="Times New Roman" w:hAnsi="Arial" w:cs="Arial"/>
          <w:sz w:val="24"/>
          <w:szCs w:val="24"/>
          <w:lang w:eastAsia="ar-SA"/>
        </w:rPr>
        <w:t>а</w:t>
      </w:r>
      <w:r w:rsidR="003B434E" w:rsidRPr="003B434E">
        <w:rPr>
          <w:rFonts w:ascii="Arial" w:eastAsia="Times New Roman" w:hAnsi="Arial" w:cs="Arial"/>
          <w:sz w:val="24"/>
          <w:szCs w:val="24"/>
          <w:lang w:eastAsia="ar-SA"/>
        </w:rPr>
        <w:t xml:space="preserve"> </w:t>
      </w:r>
      <w:r>
        <w:rPr>
          <w:rFonts w:ascii="Arial" w:eastAsia="Times New Roman" w:hAnsi="Arial" w:cs="Arial"/>
          <w:sz w:val="24"/>
          <w:szCs w:val="24"/>
          <w:lang w:eastAsia="ar-SA"/>
        </w:rPr>
        <w:t>значений следует использовать</w:t>
      </w:r>
      <w:r w:rsidR="003B434E" w:rsidRPr="003B434E">
        <w:rPr>
          <w:rFonts w:ascii="Arial" w:eastAsia="Times New Roman" w:hAnsi="Arial" w:cs="Arial"/>
          <w:sz w:val="24"/>
          <w:szCs w:val="24"/>
          <w:lang w:eastAsia="ar-SA"/>
        </w:rPr>
        <w:t xml:space="preserve"> дефис, например </w:t>
      </w:r>
      <w:r>
        <w:rPr>
          <w:rFonts w:ascii="Arial" w:eastAsia="Times New Roman" w:hAnsi="Arial" w:cs="Arial"/>
          <w:sz w:val="24"/>
          <w:szCs w:val="24"/>
          <w:lang w:eastAsia="ar-SA"/>
        </w:rPr>
        <w:t>«</w:t>
      </w:r>
      <w:r w:rsidR="003B434E" w:rsidRPr="003B434E">
        <w:rPr>
          <w:rFonts w:ascii="Arial" w:eastAsia="Times New Roman" w:hAnsi="Arial" w:cs="Arial"/>
          <w:sz w:val="24"/>
          <w:szCs w:val="24"/>
          <w:lang w:eastAsia="ar-SA"/>
        </w:rPr>
        <w:t>110</w:t>
      </w:r>
      <w:r>
        <w:rPr>
          <w:rFonts w:ascii="Arial" w:eastAsia="Times New Roman" w:hAnsi="Arial" w:cs="Arial"/>
          <w:sz w:val="24"/>
          <w:szCs w:val="24"/>
          <w:lang w:eastAsia="ar-SA"/>
        </w:rPr>
        <w:t>–</w:t>
      </w:r>
      <w:r w:rsidR="003B434E" w:rsidRPr="003B434E">
        <w:rPr>
          <w:rFonts w:ascii="Arial" w:eastAsia="Times New Roman" w:hAnsi="Arial" w:cs="Arial"/>
          <w:sz w:val="24"/>
          <w:szCs w:val="24"/>
          <w:lang w:eastAsia="ar-SA"/>
        </w:rPr>
        <w:t>230 В</w:t>
      </w:r>
      <w:r>
        <w:rPr>
          <w:rFonts w:ascii="Arial" w:eastAsia="Times New Roman" w:hAnsi="Arial" w:cs="Arial"/>
          <w:sz w:val="24"/>
          <w:szCs w:val="24"/>
          <w:lang w:eastAsia="ar-SA"/>
        </w:rPr>
        <w:t>»</w:t>
      </w:r>
      <w:r w:rsidR="003B434E" w:rsidRPr="003B434E">
        <w:rPr>
          <w:rFonts w:ascii="Arial" w:eastAsia="Times New Roman" w:hAnsi="Arial" w:cs="Arial"/>
          <w:sz w:val="24"/>
          <w:szCs w:val="24"/>
          <w:lang w:eastAsia="ar-SA"/>
        </w:rPr>
        <w:t>;</w:t>
      </w:r>
    </w:p>
    <w:p w14:paraId="15F6AA77" w14:textId="669416DE" w:rsidR="00606143"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f) номинальная частота </w:t>
      </w:r>
      <w:r w:rsidR="00900B67">
        <w:rPr>
          <w:rFonts w:ascii="Arial" w:eastAsia="Times New Roman" w:hAnsi="Arial" w:cs="Arial"/>
          <w:sz w:val="24"/>
          <w:szCs w:val="24"/>
          <w:lang w:eastAsia="ar-SA"/>
        </w:rPr>
        <w:t>СЕТИ</w:t>
      </w:r>
      <w:r w:rsidRPr="003B434E">
        <w:rPr>
          <w:rFonts w:ascii="Arial" w:eastAsia="Times New Roman" w:hAnsi="Arial" w:cs="Arial"/>
          <w:sz w:val="24"/>
          <w:szCs w:val="24"/>
          <w:lang w:eastAsia="ar-SA"/>
        </w:rPr>
        <w:t xml:space="preserve"> (или диапазон частот) в герцах, в том случае, если </w:t>
      </w:r>
      <w:r w:rsidR="00606143">
        <w:rPr>
          <w:rFonts w:ascii="Arial" w:eastAsia="Times New Roman" w:hAnsi="Arial" w:cs="Arial"/>
          <w:sz w:val="24"/>
          <w:szCs w:val="24"/>
          <w:lang w:eastAsia="ar-SA"/>
        </w:rPr>
        <w:t>безопасность зависит от правильного выбора частоты;</w:t>
      </w:r>
    </w:p>
    <w:p w14:paraId="57C9BC81" w14:textId="2BBF1E5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g) </w:t>
      </w:r>
      <w:r w:rsidR="00B4181C">
        <w:rPr>
          <w:rFonts w:ascii="Arial" w:eastAsia="Times New Roman" w:hAnsi="Arial" w:cs="Arial"/>
          <w:sz w:val="24"/>
          <w:szCs w:val="24"/>
          <w:lang w:eastAsia="ar-SA"/>
        </w:rPr>
        <w:t>НОМИНАЛЬНЫЙ ТОК ПОТРЕБЛЕНИЯ</w:t>
      </w:r>
      <w:r w:rsidRPr="003B434E">
        <w:rPr>
          <w:rFonts w:ascii="Arial" w:eastAsia="Times New Roman" w:hAnsi="Arial" w:cs="Arial"/>
          <w:sz w:val="24"/>
          <w:szCs w:val="24"/>
          <w:lang w:eastAsia="ar-SA"/>
        </w:rPr>
        <w:t xml:space="preserve"> или </w:t>
      </w:r>
      <w:r w:rsidR="00F93C3D">
        <w:rPr>
          <w:rFonts w:ascii="Arial" w:eastAsia="Times New Roman" w:hAnsi="Arial" w:cs="Arial"/>
          <w:sz w:val="24"/>
          <w:szCs w:val="24"/>
          <w:lang w:eastAsia="ar-SA"/>
        </w:rPr>
        <w:t xml:space="preserve">НОМИНАЛЬНАЯ ПОТРЕБЛЯЕМАЯ МОЩНОСТЬ </w:t>
      </w:r>
      <w:r w:rsidRPr="003B434E">
        <w:rPr>
          <w:rFonts w:ascii="Arial" w:eastAsia="Times New Roman" w:hAnsi="Arial" w:cs="Arial"/>
          <w:sz w:val="24"/>
          <w:szCs w:val="24"/>
          <w:lang w:eastAsia="ar-SA"/>
        </w:rPr>
        <w:t>для аппарат</w:t>
      </w:r>
      <w:r w:rsidR="00F93C3D">
        <w:rPr>
          <w:rFonts w:ascii="Arial" w:eastAsia="Times New Roman" w:hAnsi="Arial" w:cs="Arial"/>
          <w:sz w:val="24"/>
          <w:szCs w:val="24"/>
          <w:lang w:eastAsia="ar-SA"/>
        </w:rPr>
        <w:t>уры</w:t>
      </w:r>
      <w:r w:rsidRPr="003B434E">
        <w:rPr>
          <w:rFonts w:ascii="Arial" w:eastAsia="Times New Roman" w:hAnsi="Arial" w:cs="Arial"/>
          <w:sz w:val="24"/>
          <w:szCs w:val="24"/>
          <w:lang w:eastAsia="ar-SA"/>
        </w:rPr>
        <w:t>, котор</w:t>
      </w:r>
      <w:r w:rsidR="00F93C3D">
        <w:rPr>
          <w:rFonts w:ascii="Arial" w:eastAsia="Times New Roman" w:hAnsi="Arial" w:cs="Arial"/>
          <w:sz w:val="24"/>
          <w:szCs w:val="24"/>
          <w:lang w:eastAsia="ar-SA"/>
        </w:rPr>
        <w:t>ая</w:t>
      </w:r>
      <w:r w:rsidRPr="003B434E">
        <w:rPr>
          <w:rFonts w:ascii="Arial" w:eastAsia="Times New Roman" w:hAnsi="Arial" w:cs="Arial"/>
          <w:sz w:val="24"/>
          <w:szCs w:val="24"/>
          <w:lang w:eastAsia="ar-SA"/>
        </w:rPr>
        <w:t xml:space="preserve"> может </w:t>
      </w:r>
      <w:r w:rsidR="00F93C3D">
        <w:rPr>
          <w:rFonts w:ascii="Arial" w:eastAsia="Times New Roman" w:hAnsi="Arial" w:cs="Arial"/>
          <w:sz w:val="24"/>
          <w:szCs w:val="24"/>
          <w:lang w:eastAsia="ar-SA"/>
        </w:rPr>
        <w:t xml:space="preserve">получать </w:t>
      </w:r>
      <w:r w:rsidRPr="003B434E">
        <w:rPr>
          <w:rFonts w:ascii="Arial" w:eastAsia="Times New Roman" w:hAnsi="Arial" w:cs="Arial"/>
          <w:sz w:val="24"/>
          <w:szCs w:val="24"/>
          <w:lang w:eastAsia="ar-SA"/>
        </w:rPr>
        <w:t>пита</w:t>
      </w:r>
      <w:r w:rsidR="00F93C3D">
        <w:rPr>
          <w:rFonts w:ascii="Arial" w:eastAsia="Times New Roman" w:hAnsi="Arial" w:cs="Arial"/>
          <w:sz w:val="24"/>
          <w:szCs w:val="24"/>
          <w:lang w:eastAsia="ar-SA"/>
        </w:rPr>
        <w:t>ние</w:t>
      </w:r>
      <w:r w:rsidRPr="003B434E">
        <w:rPr>
          <w:rFonts w:ascii="Arial" w:eastAsia="Times New Roman" w:hAnsi="Arial" w:cs="Arial"/>
          <w:sz w:val="24"/>
          <w:szCs w:val="24"/>
          <w:lang w:eastAsia="ar-SA"/>
        </w:rPr>
        <w:t xml:space="preserve"> от </w:t>
      </w:r>
      <w:r w:rsidRPr="00F93C3D">
        <w:rPr>
          <w:rFonts w:ascii="Arial" w:eastAsia="Times New Roman" w:hAnsi="Arial" w:cs="Arial"/>
          <w:caps/>
          <w:sz w:val="24"/>
          <w:szCs w:val="24"/>
          <w:lang w:eastAsia="ar-SA"/>
        </w:rPr>
        <w:t>источника питания общего назначения</w:t>
      </w:r>
      <w:r w:rsidRPr="003B434E">
        <w:rPr>
          <w:rFonts w:ascii="Arial" w:eastAsia="Times New Roman" w:hAnsi="Arial" w:cs="Arial"/>
          <w:sz w:val="24"/>
          <w:szCs w:val="24"/>
          <w:lang w:eastAsia="ar-SA"/>
        </w:rPr>
        <w:t>. В качестве альтернативы данная информация может быть приведена в инструкции по эксплуатации.</w:t>
      </w:r>
    </w:p>
    <w:p w14:paraId="277C0E6A" w14:textId="136E7CBC" w:rsidR="00F93C3D" w:rsidRDefault="003B434E" w:rsidP="00F93C3D">
      <w:pPr>
        <w:widowControl w:val="0"/>
        <w:spacing w:after="0" w:line="360" w:lineRule="auto"/>
        <w:ind w:firstLine="709"/>
        <w:jc w:val="both"/>
      </w:pPr>
      <w:r w:rsidRPr="003B434E">
        <w:rPr>
          <w:rFonts w:ascii="Arial" w:eastAsia="Times New Roman" w:hAnsi="Arial" w:cs="Arial"/>
          <w:sz w:val="24"/>
          <w:szCs w:val="24"/>
          <w:lang w:eastAsia="ar-SA"/>
        </w:rPr>
        <w:t xml:space="preserve">Измеренное потребление при </w:t>
      </w:r>
      <w:r w:rsidRPr="00F93C3D">
        <w:rPr>
          <w:rFonts w:ascii="Arial" w:eastAsia="Times New Roman" w:hAnsi="Arial" w:cs="Arial"/>
          <w:caps/>
          <w:sz w:val="24"/>
          <w:szCs w:val="24"/>
          <w:lang w:eastAsia="ar-SA"/>
        </w:rPr>
        <w:t>номинальном напряжении питания</w:t>
      </w:r>
      <w:r w:rsidRPr="003B434E">
        <w:rPr>
          <w:rFonts w:ascii="Arial" w:eastAsia="Times New Roman" w:hAnsi="Arial" w:cs="Arial"/>
          <w:sz w:val="24"/>
          <w:szCs w:val="24"/>
          <w:lang w:eastAsia="ar-SA"/>
        </w:rPr>
        <w:t xml:space="preserve"> не должно превышать указанное </w:t>
      </w:r>
      <w:r w:rsidR="0007657C">
        <w:rPr>
          <w:rFonts w:ascii="Arial" w:eastAsia="Times New Roman" w:hAnsi="Arial" w:cs="Arial"/>
          <w:sz w:val="24"/>
          <w:szCs w:val="24"/>
          <w:lang w:eastAsia="ar-SA"/>
        </w:rPr>
        <w:t xml:space="preserve">в маркировке </w:t>
      </w:r>
      <w:r w:rsidR="00F93C3D">
        <w:rPr>
          <w:rFonts w:ascii="Arial" w:eastAsia="Times New Roman" w:hAnsi="Arial" w:cs="Arial"/>
          <w:sz w:val="24"/>
          <w:szCs w:val="24"/>
          <w:lang w:eastAsia="ar-SA"/>
        </w:rPr>
        <w:t>значение</w:t>
      </w:r>
      <w:r w:rsidRPr="003B434E">
        <w:rPr>
          <w:rFonts w:ascii="Arial" w:eastAsia="Times New Roman" w:hAnsi="Arial" w:cs="Arial"/>
          <w:sz w:val="24"/>
          <w:szCs w:val="24"/>
          <w:lang w:eastAsia="ar-SA"/>
        </w:rPr>
        <w:t xml:space="preserve"> более чем на 10 %;</w:t>
      </w:r>
      <w:r w:rsidR="00F93C3D" w:rsidRPr="00F93C3D">
        <w:t xml:space="preserve"> </w:t>
      </w:r>
    </w:p>
    <w:p w14:paraId="61105834" w14:textId="5A15FBF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h) </w:t>
      </w:r>
      <w:r w:rsidR="00B4181C">
        <w:rPr>
          <w:rFonts w:ascii="Arial" w:eastAsia="Times New Roman" w:hAnsi="Arial" w:cs="Arial"/>
          <w:sz w:val="24"/>
          <w:szCs w:val="24"/>
          <w:lang w:eastAsia="ar-SA"/>
        </w:rPr>
        <w:t>НОМИНАЛЬНЫЙ ТОК ПОТРЕБЛЕНИЯ</w:t>
      </w:r>
      <w:r w:rsidRPr="003B434E">
        <w:rPr>
          <w:rFonts w:ascii="Arial" w:eastAsia="Times New Roman" w:hAnsi="Arial" w:cs="Arial"/>
          <w:sz w:val="24"/>
          <w:szCs w:val="24"/>
          <w:lang w:eastAsia="ar-SA"/>
        </w:rPr>
        <w:t xml:space="preserve"> или </w:t>
      </w:r>
      <w:r w:rsidRPr="0007657C">
        <w:rPr>
          <w:rFonts w:ascii="Arial" w:eastAsia="Times New Roman" w:hAnsi="Arial" w:cs="Arial"/>
          <w:caps/>
          <w:sz w:val="24"/>
          <w:szCs w:val="24"/>
          <w:lang w:eastAsia="ar-SA"/>
        </w:rPr>
        <w:t xml:space="preserve">номинальная </w:t>
      </w:r>
      <w:r w:rsidR="0007657C" w:rsidRPr="0007657C">
        <w:rPr>
          <w:rFonts w:ascii="Arial" w:eastAsia="Times New Roman" w:hAnsi="Arial" w:cs="Arial"/>
          <w:caps/>
          <w:sz w:val="24"/>
          <w:szCs w:val="24"/>
          <w:lang w:eastAsia="ar-SA"/>
        </w:rPr>
        <w:t xml:space="preserve">потребляемая </w:t>
      </w:r>
      <w:r w:rsidRPr="0007657C">
        <w:rPr>
          <w:rFonts w:ascii="Arial" w:eastAsia="Times New Roman" w:hAnsi="Arial" w:cs="Arial"/>
          <w:caps/>
          <w:sz w:val="24"/>
          <w:szCs w:val="24"/>
          <w:lang w:eastAsia="ar-SA"/>
        </w:rPr>
        <w:t>мощность</w:t>
      </w:r>
      <w:r w:rsidRPr="003B434E">
        <w:rPr>
          <w:rFonts w:ascii="Arial" w:eastAsia="Times New Roman" w:hAnsi="Arial" w:cs="Arial"/>
          <w:sz w:val="24"/>
          <w:szCs w:val="24"/>
          <w:lang w:eastAsia="ar-SA"/>
        </w:rPr>
        <w:t xml:space="preserve"> для аппарат</w:t>
      </w:r>
      <w:r w:rsidR="0007657C">
        <w:rPr>
          <w:rFonts w:ascii="Arial" w:eastAsia="Times New Roman" w:hAnsi="Arial" w:cs="Arial"/>
          <w:sz w:val="24"/>
          <w:szCs w:val="24"/>
          <w:lang w:eastAsia="ar-SA"/>
        </w:rPr>
        <w:t>уры</w:t>
      </w:r>
      <w:r w:rsidRPr="003B434E">
        <w:rPr>
          <w:rFonts w:ascii="Arial" w:eastAsia="Times New Roman" w:hAnsi="Arial" w:cs="Arial"/>
          <w:sz w:val="24"/>
          <w:szCs w:val="24"/>
          <w:lang w:eastAsia="ar-SA"/>
        </w:rPr>
        <w:t>, котор</w:t>
      </w:r>
      <w:r w:rsidR="0007657C">
        <w:rPr>
          <w:rFonts w:ascii="Arial" w:eastAsia="Times New Roman" w:hAnsi="Arial" w:cs="Arial"/>
          <w:sz w:val="24"/>
          <w:szCs w:val="24"/>
          <w:lang w:eastAsia="ar-SA"/>
        </w:rPr>
        <w:t>ая</w:t>
      </w:r>
      <w:r w:rsidRPr="003B434E">
        <w:rPr>
          <w:rFonts w:ascii="Arial" w:eastAsia="Times New Roman" w:hAnsi="Arial" w:cs="Arial"/>
          <w:sz w:val="24"/>
          <w:szCs w:val="24"/>
          <w:lang w:eastAsia="ar-SA"/>
        </w:rPr>
        <w:t xml:space="preserve"> предназначен</w:t>
      </w:r>
      <w:r w:rsidR="0007657C">
        <w:rPr>
          <w:rFonts w:ascii="Arial" w:eastAsia="Times New Roman" w:hAnsi="Arial" w:cs="Arial"/>
          <w:sz w:val="24"/>
          <w:szCs w:val="24"/>
          <w:lang w:eastAsia="ar-SA"/>
        </w:rPr>
        <w:t>а</w:t>
      </w:r>
      <w:r w:rsidRPr="003B434E">
        <w:rPr>
          <w:rFonts w:ascii="Arial" w:eastAsia="Times New Roman" w:hAnsi="Arial" w:cs="Arial"/>
          <w:sz w:val="24"/>
          <w:szCs w:val="24"/>
          <w:lang w:eastAsia="ar-SA"/>
        </w:rPr>
        <w:t xml:space="preserve"> для </w:t>
      </w:r>
      <w:r w:rsidR="0007657C">
        <w:rPr>
          <w:rFonts w:ascii="Arial" w:eastAsia="Times New Roman" w:hAnsi="Arial" w:cs="Arial"/>
          <w:sz w:val="24"/>
          <w:szCs w:val="24"/>
          <w:lang w:eastAsia="ar-SA"/>
        </w:rPr>
        <w:t>подключения к</w:t>
      </w:r>
      <w:r w:rsidRPr="003B434E">
        <w:rPr>
          <w:rFonts w:ascii="Arial" w:eastAsia="Times New Roman" w:hAnsi="Arial" w:cs="Arial"/>
          <w:sz w:val="24"/>
          <w:szCs w:val="24"/>
          <w:lang w:eastAsia="ar-SA"/>
        </w:rPr>
        <w:t xml:space="preserve"> </w:t>
      </w:r>
      <w:r w:rsidR="00900B67">
        <w:rPr>
          <w:rFonts w:ascii="Arial" w:eastAsia="Times New Roman" w:hAnsi="Arial" w:cs="Arial"/>
          <w:sz w:val="24"/>
          <w:szCs w:val="24"/>
          <w:lang w:eastAsia="ar-SA"/>
        </w:rPr>
        <w:t>СЕТИ</w:t>
      </w:r>
      <w:r w:rsidRPr="003B434E">
        <w:rPr>
          <w:rFonts w:ascii="Arial" w:eastAsia="Times New Roman" w:hAnsi="Arial" w:cs="Arial"/>
          <w:sz w:val="24"/>
          <w:szCs w:val="24"/>
          <w:lang w:eastAsia="ar-SA"/>
        </w:rPr>
        <w:t xml:space="preserve"> переменного тока.</w:t>
      </w:r>
    </w:p>
    <w:p w14:paraId="4B14AB1E"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Измеренное потребление при </w:t>
      </w:r>
      <w:r w:rsidRPr="0007657C">
        <w:rPr>
          <w:rFonts w:ascii="Arial" w:eastAsia="Times New Roman" w:hAnsi="Arial" w:cs="Arial"/>
          <w:caps/>
          <w:sz w:val="24"/>
          <w:szCs w:val="24"/>
          <w:lang w:eastAsia="ar-SA"/>
        </w:rPr>
        <w:t>номинальном напряжении питания</w:t>
      </w:r>
      <w:r w:rsidRPr="003B434E">
        <w:rPr>
          <w:rFonts w:ascii="Arial" w:eastAsia="Times New Roman" w:hAnsi="Arial" w:cs="Arial"/>
          <w:sz w:val="24"/>
          <w:szCs w:val="24"/>
          <w:lang w:eastAsia="ar-SA"/>
        </w:rPr>
        <w:t xml:space="preserve"> не должно превышать указанное в маркировке более чем на 10 %.</w:t>
      </w:r>
    </w:p>
    <w:p w14:paraId="72F56AC6" w14:textId="425FEB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Если </w:t>
      </w:r>
      <w:r w:rsidR="0007657C">
        <w:rPr>
          <w:rFonts w:ascii="Arial" w:eastAsia="Times New Roman" w:hAnsi="Arial" w:cs="Arial"/>
          <w:sz w:val="24"/>
          <w:szCs w:val="24"/>
          <w:lang w:eastAsia="ar-SA"/>
        </w:rPr>
        <w:t>соединитель</w:t>
      </w:r>
      <w:r w:rsidR="0068656C">
        <w:rPr>
          <w:rFonts w:ascii="Arial" w:eastAsia="Times New Roman" w:hAnsi="Arial" w:cs="Arial"/>
          <w:sz w:val="24"/>
          <w:szCs w:val="24"/>
          <w:lang w:eastAsia="ar-SA"/>
        </w:rPr>
        <w:t>ное устройство,</w:t>
      </w:r>
      <w:r w:rsidRPr="003B434E">
        <w:rPr>
          <w:rFonts w:ascii="Arial" w:eastAsia="Times New Roman" w:hAnsi="Arial" w:cs="Arial"/>
          <w:sz w:val="24"/>
          <w:szCs w:val="24"/>
          <w:lang w:eastAsia="ar-SA"/>
        </w:rPr>
        <w:t xml:space="preserve"> предназначенн</w:t>
      </w:r>
      <w:r w:rsidR="0068656C">
        <w:rPr>
          <w:rFonts w:ascii="Arial" w:eastAsia="Times New Roman" w:hAnsi="Arial" w:cs="Arial"/>
          <w:sz w:val="24"/>
          <w:szCs w:val="24"/>
          <w:lang w:eastAsia="ar-SA"/>
        </w:rPr>
        <w:t>ое</w:t>
      </w:r>
      <w:r w:rsidRPr="003B434E">
        <w:rPr>
          <w:rFonts w:ascii="Arial" w:eastAsia="Times New Roman" w:hAnsi="Arial" w:cs="Arial"/>
          <w:sz w:val="24"/>
          <w:szCs w:val="24"/>
          <w:lang w:eastAsia="ar-SA"/>
        </w:rPr>
        <w:t xml:space="preserve"> для </w:t>
      </w:r>
      <w:r w:rsidR="0068656C">
        <w:rPr>
          <w:rFonts w:ascii="Arial" w:eastAsia="Times New Roman" w:hAnsi="Arial" w:cs="Arial"/>
          <w:sz w:val="24"/>
          <w:szCs w:val="24"/>
          <w:lang w:eastAsia="ar-SA"/>
        </w:rPr>
        <w:t>оборудования</w:t>
      </w:r>
      <w:r w:rsidRPr="003B434E">
        <w:rPr>
          <w:rFonts w:ascii="Arial" w:eastAsia="Times New Roman" w:hAnsi="Arial" w:cs="Arial"/>
          <w:sz w:val="24"/>
          <w:szCs w:val="24"/>
          <w:lang w:eastAsia="ar-SA"/>
        </w:rPr>
        <w:t xml:space="preserve"> </w:t>
      </w:r>
      <w:r w:rsidRPr="0068656C">
        <w:rPr>
          <w:rFonts w:ascii="Arial" w:eastAsia="Times New Roman" w:hAnsi="Arial" w:cs="Arial"/>
          <w:caps/>
          <w:sz w:val="24"/>
          <w:szCs w:val="24"/>
          <w:lang w:eastAsia="ar-SA"/>
        </w:rPr>
        <w:t xml:space="preserve">класса </w:t>
      </w:r>
      <w:r w:rsidRPr="0068656C">
        <w:rPr>
          <w:rFonts w:ascii="Arial" w:eastAsia="Times New Roman" w:hAnsi="Arial" w:cs="Arial"/>
          <w:caps/>
          <w:sz w:val="24"/>
          <w:szCs w:val="24"/>
          <w:lang w:val="en-US" w:eastAsia="ar-SA"/>
        </w:rPr>
        <w:t>I</w:t>
      </w:r>
      <w:r w:rsidRPr="003B434E">
        <w:rPr>
          <w:rFonts w:ascii="Arial" w:eastAsia="Times New Roman" w:hAnsi="Arial" w:cs="Arial"/>
          <w:sz w:val="24"/>
          <w:szCs w:val="24"/>
          <w:lang w:eastAsia="ar-SA"/>
        </w:rPr>
        <w:t>, использу</w:t>
      </w:r>
      <w:r w:rsidR="0068656C">
        <w:rPr>
          <w:rFonts w:ascii="Arial" w:eastAsia="Times New Roman" w:hAnsi="Arial" w:cs="Arial"/>
          <w:sz w:val="24"/>
          <w:szCs w:val="24"/>
          <w:lang w:eastAsia="ar-SA"/>
        </w:rPr>
        <w:t>ют</w:t>
      </w:r>
      <w:r w:rsidRPr="003B434E">
        <w:rPr>
          <w:rFonts w:ascii="Arial" w:eastAsia="Times New Roman" w:hAnsi="Arial" w:cs="Arial"/>
          <w:sz w:val="24"/>
          <w:szCs w:val="24"/>
          <w:lang w:eastAsia="ar-SA"/>
        </w:rPr>
        <w:t xml:space="preserve"> для оборудования </w:t>
      </w:r>
      <w:r w:rsidRPr="0068656C">
        <w:rPr>
          <w:rFonts w:ascii="Arial" w:eastAsia="Times New Roman" w:hAnsi="Arial" w:cs="Arial"/>
          <w:caps/>
          <w:sz w:val="24"/>
          <w:szCs w:val="24"/>
          <w:lang w:eastAsia="ar-SA"/>
        </w:rPr>
        <w:t xml:space="preserve">класса </w:t>
      </w:r>
      <w:r w:rsidRPr="0068656C">
        <w:rPr>
          <w:rFonts w:ascii="Arial" w:eastAsia="Times New Roman" w:hAnsi="Arial" w:cs="Arial"/>
          <w:caps/>
          <w:sz w:val="24"/>
          <w:szCs w:val="24"/>
          <w:lang w:val="en-US" w:eastAsia="ar-SA"/>
        </w:rPr>
        <w:t>II</w:t>
      </w:r>
      <w:r w:rsidRPr="003B434E">
        <w:rPr>
          <w:rFonts w:ascii="Arial" w:eastAsia="Times New Roman" w:hAnsi="Arial" w:cs="Arial"/>
          <w:sz w:val="24"/>
          <w:szCs w:val="24"/>
          <w:lang w:eastAsia="ar-SA"/>
        </w:rPr>
        <w:t xml:space="preserve"> </w:t>
      </w:r>
      <w:r w:rsidR="0068656C">
        <w:rPr>
          <w:rFonts w:ascii="Arial" w:eastAsia="Times New Roman" w:hAnsi="Arial" w:cs="Arial"/>
          <w:sz w:val="24"/>
          <w:szCs w:val="24"/>
          <w:lang w:eastAsia="ar-SA"/>
        </w:rPr>
        <w:t>с</w:t>
      </w:r>
      <w:r w:rsidRPr="003B434E">
        <w:rPr>
          <w:rFonts w:ascii="Arial" w:eastAsia="Times New Roman" w:hAnsi="Arial" w:cs="Arial"/>
          <w:sz w:val="24"/>
          <w:szCs w:val="24"/>
          <w:lang w:eastAsia="ar-SA"/>
        </w:rPr>
        <w:t xml:space="preserve"> функциональн</w:t>
      </w:r>
      <w:r w:rsidR="0068656C">
        <w:rPr>
          <w:rFonts w:ascii="Arial" w:eastAsia="Times New Roman" w:hAnsi="Arial" w:cs="Arial"/>
          <w:sz w:val="24"/>
          <w:szCs w:val="24"/>
          <w:lang w:eastAsia="ar-SA"/>
        </w:rPr>
        <w:t>ым</w:t>
      </w:r>
      <w:r w:rsidRPr="003B434E">
        <w:rPr>
          <w:rFonts w:ascii="Arial" w:eastAsia="Times New Roman" w:hAnsi="Arial" w:cs="Arial"/>
          <w:sz w:val="24"/>
          <w:szCs w:val="24"/>
          <w:lang w:eastAsia="ar-SA"/>
        </w:rPr>
        <w:t xml:space="preserve"> заземлени</w:t>
      </w:r>
      <w:r w:rsidR="0068656C">
        <w:rPr>
          <w:rFonts w:ascii="Arial" w:eastAsia="Times New Roman" w:hAnsi="Arial" w:cs="Arial"/>
          <w:sz w:val="24"/>
          <w:szCs w:val="24"/>
          <w:lang w:eastAsia="ar-SA"/>
        </w:rPr>
        <w:t>ем</w:t>
      </w:r>
      <w:r w:rsidRPr="003B434E">
        <w:rPr>
          <w:rFonts w:ascii="Arial" w:eastAsia="Times New Roman" w:hAnsi="Arial" w:cs="Arial"/>
          <w:sz w:val="24"/>
          <w:szCs w:val="24"/>
          <w:lang w:eastAsia="ar-SA"/>
        </w:rPr>
        <w:t>, требования разделов 15 и 16</w:t>
      </w:r>
      <w:r w:rsidR="0068656C">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относящиеся к конструкции </w:t>
      </w:r>
      <w:r w:rsidRPr="0068656C">
        <w:rPr>
          <w:rFonts w:ascii="Arial" w:eastAsia="Times New Roman" w:hAnsi="Arial" w:cs="Arial"/>
          <w:caps/>
          <w:sz w:val="24"/>
          <w:szCs w:val="24"/>
          <w:lang w:eastAsia="ar-SA"/>
        </w:rPr>
        <w:t xml:space="preserve">класса </w:t>
      </w:r>
      <w:r w:rsidRPr="0068656C">
        <w:rPr>
          <w:rFonts w:ascii="Arial" w:eastAsia="Times New Roman" w:hAnsi="Arial" w:cs="Arial"/>
          <w:caps/>
          <w:sz w:val="24"/>
          <w:szCs w:val="24"/>
          <w:lang w:val="en-US" w:eastAsia="ar-SA"/>
        </w:rPr>
        <w:t>I</w:t>
      </w:r>
      <w:r w:rsidRPr="003B434E">
        <w:rPr>
          <w:rFonts w:ascii="Arial" w:eastAsia="Times New Roman" w:hAnsi="Arial" w:cs="Arial"/>
          <w:sz w:val="24"/>
          <w:szCs w:val="24"/>
          <w:lang w:eastAsia="ar-SA"/>
        </w:rPr>
        <w:t xml:space="preserve"> </w:t>
      </w:r>
      <w:r w:rsidR="0068656C">
        <w:rPr>
          <w:rFonts w:ascii="Arial" w:eastAsia="Times New Roman" w:hAnsi="Arial" w:cs="Arial"/>
          <w:sz w:val="24"/>
          <w:szCs w:val="24"/>
          <w:lang w:eastAsia="ar-SA"/>
        </w:rPr>
        <w:t xml:space="preserve">следует </w:t>
      </w:r>
      <w:r w:rsidRPr="003B434E">
        <w:rPr>
          <w:rFonts w:ascii="Arial" w:eastAsia="Times New Roman" w:hAnsi="Arial" w:cs="Arial"/>
          <w:sz w:val="24"/>
          <w:szCs w:val="24"/>
          <w:lang w:eastAsia="ar-SA"/>
        </w:rPr>
        <w:t>примен</w:t>
      </w:r>
      <w:r w:rsidR="0068656C">
        <w:rPr>
          <w:rFonts w:ascii="Arial" w:eastAsia="Times New Roman" w:hAnsi="Arial" w:cs="Arial"/>
          <w:sz w:val="24"/>
          <w:szCs w:val="24"/>
          <w:lang w:eastAsia="ar-SA"/>
        </w:rPr>
        <w:t xml:space="preserve">ять </w:t>
      </w:r>
      <w:r w:rsidRPr="003B434E">
        <w:rPr>
          <w:rFonts w:ascii="Arial" w:eastAsia="Times New Roman" w:hAnsi="Arial" w:cs="Arial"/>
          <w:sz w:val="24"/>
          <w:szCs w:val="24"/>
          <w:lang w:eastAsia="ar-SA"/>
        </w:rPr>
        <w:t>до точки соединения защитного (заземляющего) провод</w:t>
      </w:r>
      <w:r w:rsidR="00247122">
        <w:rPr>
          <w:rFonts w:ascii="Arial" w:eastAsia="Times New Roman" w:hAnsi="Arial" w:cs="Arial"/>
          <w:sz w:val="24"/>
          <w:szCs w:val="24"/>
          <w:lang w:eastAsia="ar-SA"/>
        </w:rPr>
        <w:t>а</w:t>
      </w:r>
      <w:r w:rsidRPr="003B434E">
        <w:rPr>
          <w:rFonts w:ascii="Arial" w:eastAsia="Times New Roman" w:hAnsi="Arial" w:cs="Arial"/>
          <w:sz w:val="24"/>
          <w:szCs w:val="24"/>
          <w:lang w:eastAsia="ar-SA"/>
        </w:rPr>
        <w:t xml:space="preserve"> с функциональн</w:t>
      </w:r>
      <w:r w:rsidR="0068656C">
        <w:rPr>
          <w:rFonts w:ascii="Arial" w:eastAsia="Times New Roman" w:hAnsi="Arial" w:cs="Arial"/>
          <w:sz w:val="24"/>
          <w:szCs w:val="24"/>
          <w:lang w:eastAsia="ar-SA"/>
        </w:rPr>
        <w:t>ым заземлением</w:t>
      </w:r>
      <w:r w:rsidRPr="003B434E">
        <w:rPr>
          <w:rFonts w:ascii="Arial" w:eastAsia="Times New Roman" w:hAnsi="Arial" w:cs="Arial"/>
          <w:sz w:val="24"/>
          <w:szCs w:val="24"/>
          <w:lang w:eastAsia="ar-SA"/>
        </w:rPr>
        <w:t>.</w:t>
      </w:r>
    </w:p>
    <w:p w14:paraId="4C0E15B4" w14:textId="02B319A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Графические символы, нанесенные на аппаратуру</w:t>
      </w:r>
      <w:r w:rsidR="0068656C">
        <w:rPr>
          <w:rFonts w:ascii="Arial" w:eastAsia="Times New Roman" w:hAnsi="Arial" w:cs="Arial"/>
          <w:sz w:val="24"/>
          <w:szCs w:val="24"/>
          <w:lang w:eastAsia="ar-SA"/>
        </w:rPr>
        <w:t>, независимо от наличия или отсутствия требований, установленных</w:t>
      </w:r>
      <w:r w:rsidRPr="003B434E">
        <w:rPr>
          <w:rFonts w:ascii="Arial" w:eastAsia="Times New Roman" w:hAnsi="Arial" w:cs="Arial"/>
          <w:sz w:val="24"/>
          <w:szCs w:val="24"/>
          <w:lang w:eastAsia="ar-SA"/>
        </w:rPr>
        <w:t xml:space="preserve"> настоящ</w:t>
      </w:r>
      <w:r w:rsidR="002D35E0">
        <w:rPr>
          <w:rFonts w:ascii="Arial" w:eastAsia="Times New Roman" w:hAnsi="Arial" w:cs="Arial"/>
          <w:sz w:val="24"/>
          <w:szCs w:val="24"/>
          <w:lang w:eastAsia="ar-SA"/>
        </w:rPr>
        <w:t>и</w:t>
      </w:r>
      <w:r w:rsidRPr="003B434E">
        <w:rPr>
          <w:rFonts w:ascii="Arial" w:eastAsia="Times New Roman" w:hAnsi="Arial" w:cs="Arial"/>
          <w:sz w:val="24"/>
          <w:szCs w:val="24"/>
          <w:lang w:eastAsia="ar-SA"/>
        </w:rPr>
        <w:t>м стандарт</w:t>
      </w:r>
      <w:r w:rsidR="002D35E0">
        <w:rPr>
          <w:rFonts w:ascii="Arial" w:eastAsia="Times New Roman" w:hAnsi="Arial" w:cs="Arial"/>
          <w:sz w:val="24"/>
          <w:szCs w:val="24"/>
          <w:lang w:eastAsia="ar-SA"/>
        </w:rPr>
        <w:t>ом,</w:t>
      </w:r>
      <w:r w:rsidRPr="003B434E">
        <w:rPr>
          <w:rFonts w:ascii="Arial" w:eastAsia="Times New Roman" w:hAnsi="Arial" w:cs="Arial"/>
          <w:sz w:val="24"/>
          <w:szCs w:val="24"/>
          <w:lang w:eastAsia="ar-SA"/>
        </w:rPr>
        <w:t xml:space="preserve"> должны соответствовать требованиям </w:t>
      </w:r>
      <w:r w:rsidRPr="003B434E">
        <w:rPr>
          <w:rFonts w:ascii="Arial" w:eastAsia="Times New Roman" w:hAnsi="Arial" w:cs="Arial"/>
          <w:sz w:val="24"/>
          <w:szCs w:val="24"/>
          <w:lang w:val="en-US" w:eastAsia="ar-SA"/>
        </w:rPr>
        <w:t>IEC</w:t>
      </w:r>
      <w:r w:rsidRPr="003B434E">
        <w:rPr>
          <w:rFonts w:ascii="Arial" w:eastAsia="Times New Roman" w:hAnsi="Arial" w:cs="Arial"/>
          <w:sz w:val="24"/>
          <w:szCs w:val="24"/>
          <w:lang w:eastAsia="ar-SA"/>
        </w:rPr>
        <w:t xml:space="preserve"> 60417 или </w:t>
      </w:r>
      <w:r w:rsidRPr="003B434E">
        <w:rPr>
          <w:rFonts w:ascii="Arial" w:eastAsia="Times New Roman" w:hAnsi="Arial" w:cs="Arial"/>
          <w:sz w:val="24"/>
          <w:szCs w:val="24"/>
          <w:lang w:val="en-US" w:eastAsia="ar-SA"/>
        </w:rPr>
        <w:t>ISO</w:t>
      </w:r>
      <w:r w:rsidRPr="003B434E">
        <w:rPr>
          <w:rFonts w:ascii="Arial" w:eastAsia="Times New Roman" w:hAnsi="Arial" w:cs="Arial"/>
          <w:sz w:val="24"/>
          <w:szCs w:val="24"/>
          <w:lang w:eastAsia="ar-SA"/>
        </w:rPr>
        <w:t xml:space="preserve"> 3864-2 или </w:t>
      </w:r>
      <w:r w:rsidRPr="003B434E">
        <w:rPr>
          <w:rFonts w:ascii="Arial" w:eastAsia="Times New Roman" w:hAnsi="Arial" w:cs="Arial"/>
          <w:sz w:val="24"/>
          <w:szCs w:val="24"/>
          <w:lang w:val="en-US" w:eastAsia="ar-SA"/>
        </w:rPr>
        <w:t>ISO</w:t>
      </w:r>
      <w:r w:rsidRPr="003B434E">
        <w:rPr>
          <w:rFonts w:ascii="Arial" w:eastAsia="Times New Roman" w:hAnsi="Arial" w:cs="Arial"/>
          <w:sz w:val="24"/>
          <w:szCs w:val="24"/>
          <w:lang w:eastAsia="ar-SA"/>
        </w:rPr>
        <w:t xml:space="preserve"> 7000 при </w:t>
      </w:r>
      <w:r w:rsidR="002D35E0">
        <w:rPr>
          <w:rFonts w:ascii="Arial" w:eastAsia="Times New Roman" w:hAnsi="Arial" w:cs="Arial"/>
          <w:sz w:val="24"/>
          <w:szCs w:val="24"/>
          <w:lang w:eastAsia="ar-SA"/>
        </w:rPr>
        <w:t>их наличии</w:t>
      </w:r>
      <w:r w:rsidRPr="003B434E">
        <w:rPr>
          <w:rFonts w:ascii="Arial" w:eastAsia="Times New Roman" w:hAnsi="Arial" w:cs="Arial"/>
          <w:sz w:val="24"/>
          <w:szCs w:val="24"/>
          <w:lang w:eastAsia="ar-SA"/>
        </w:rPr>
        <w:t>. При отсутствии подходящих символов изготовитель может разработать специальные графические символы.</w:t>
      </w:r>
    </w:p>
    <w:p w14:paraId="53638A42" w14:textId="4E663008"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Необходимо обратить внимание на то, чтобы дополнительные маркировки и инструкции, не требу</w:t>
      </w:r>
      <w:r w:rsidR="002D35E0">
        <w:rPr>
          <w:rFonts w:ascii="Arial" w:eastAsia="Times New Roman" w:hAnsi="Arial" w:cs="Arial"/>
          <w:sz w:val="24"/>
          <w:szCs w:val="24"/>
          <w:lang w:eastAsia="ar-SA"/>
        </w:rPr>
        <w:t>емые</w:t>
      </w:r>
      <w:r w:rsidRPr="003B434E">
        <w:rPr>
          <w:rFonts w:ascii="Arial" w:eastAsia="Times New Roman" w:hAnsi="Arial" w:cs="Arial"/>
          <w:sz w:val="24"/>
          <w:szCs w:val="24"/>
          <w:lang w:eastAsia="ar-SA"/>
        </w:rPr>
        <w:t xml:space="preserve"> настоящ</w:t>
      </w:r>
      <w:r w:rsidR="002D35E0">
        <w:rPr>
          <w:rFonts w:ascii="Arial" w:eastAsia="Times New Roman" w:hAnsi="Arial" w:cs="Arial"/>
          <w:sz w:val="24"/>
          <w:szCs w:val="24"/>
          <w:lang w:eastAsia="ar-SA"/>
        </w:rPr>
        <w:t>им</w:t>
      </w:r>
      <w:r w:rsidRPr="003B434E">
        <w:rPr>
          <w:rFonts w:ascii="Arial" w:eastAsia="Times New Roman" w:hAnsi="Arial" w:cs="Arial"/>
          <w:sz w:val="24"/>
          <w:szCs w:val="24"/>
          <w:lang w:eastAsia="ar-SA"/>
        </w:rPr>
        <w:t xml:space="preserve"> стандарт</w:t>
      </w:r>
      <w:r w:rsidR="002D35E0">
        <w:rPr>
          <w:rFonts w:ascii="Arial" w:eastAsia="Times New Roman" w:hAnsi="Arial" w:cs="Arial"/>
          <w:sz w:val="24"/>
          <w:szCs w:val="24"/>
          <w:lang w:eastAsia="ar-SA"/>
        </w:rPr>
        <w:t>ом</w:t>
      </w:r>
      <w:r w:rsidRPr="003B434E">
        <w:rPr>
          <w:rFonts w:ascii="Arial" w:eastAsia="Times New Roman" w:hAnsi="Arial" w:cs="Arial"/>
          <w:sz w:val="24"/>
          <w:szCs w:val="24"/>
          <w:lang w:eastAsia="ar-SA"/>
        </w:rPr>
        <w:t>, не противоречили маркировкам и инструкциям, требу</w:t>
      </w:r>
      <w:r w:rsidR="002D35E0">
        <w:rPr>
          <w:rFonts w:ascii="Arial" w:eastAsia="Times New Roman" w:hAnsi="Arial" w:cs="Arial"/>
          <w:sz w:val="24"/>
          <w:szCs w:val="24"/>
          <w:lang w:eastAsia="ar-SA"/>
        </w:rPr>
        <w:t>емым</w:t>
      </w:r>
      <w:r w:rsidRPr="003B434E">
        <w:rPr>
          <w:rFonts w:ascii="Arial" w:eastAsia="Times New Roman" w:hAnsi="Arial" w:cs="Arial"/>
          <w:sz w:val="24"/>
          <w:szCs w:val="24"/>
          <w:lang w:eastAsia="ar-SA"/>
        </w:rPr>
        <w:t xml:space="preserve"> настоящ</w:t>
      </w:r>
      <w:r w:rsidR="002D35E0">
        <w:rPr>
          <w:rFonts w:ascii="Arial" w:eastAsia="Times New Roman" w:hAnsi="Arial" w:cs="Arial"/>
          <w:sz w:val="24"/>
          <w:szCs w:val="24"/>
          <w:lang w:eastAsia="ar-SA"/>
        </w:rPr>
        <w:t>им</w:t>
      </w:r>
      <w:r w:rsidRPr="003B434E">
        <w:rPr>
          <w:rFonts w:ascii="Arial" w:eastAsia="Times New Roman" w:hAnsi="Arial" w:cs="Arial"/>
          <w:sz w:val="24"/>
          <w:szCs w:val="24"/>
          <w:lang w:eastAsia="ar-SA"/>
        </w:rPr>
        <w:t xml:space="preserve"> стандарт</w:t>
      </w:r>
      <w:r w:rsidR="002D35E0">
        <w:rPr>
          <w:rFonts w:ascii="Arial" w:eastAsia="Times New Roman" w:hAnsi="Arial" w:cs="Arial"/>
          <w:sz w:val="24"/>
          <w:szCs w:val="24"/>
          <w:lang w:eastAsia="ar-SA"/>
        </w:rPr>
        <w:t>ом</w:t>
      </w:r>
      <w:r w:rsidRPr="003B434E">
        <w:rPr>
          <w:rFonts w:ascii="Arial" w:eastAsia="Times New Roman" w:hAnsi="Arial" w:cs="Arial"/>
          <w:sz w:val="24"/>
          <w:szCs w:val="24"/>
          <w:lang w:eastAsia="ar-SA"/>
        </w:rPr>
        <w:t>.</w:t>
      </w:r>
    </w:p>
    <w:p w14:paraId="2CBBE716" w14:textId="6018F6D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Символы, нанесенные на оборудование, должны быть разъяснены в </w:t>
      </w:r>
      <w:r w:rsidR="002D35E0">
        <w:rPr>
          <w:rFonts w:ascii="Arial" w:eastAsia="Times New Roman" w:hAnsi="Arial" w:cs="Arial"/>
          <w:sz w:val="24"/>
          <w:szCs w:val="24"/>
          <w:lang w:eastAsia="ar-SA"/>
        </w:rPr>
        <w:t>руководстве</w:t>
      </w:r>
      <w:r w:rsidRPr="003B434E">
        <w:rPr>
          <w:rFonts w:ascii="Arial" w:eastAsia="Times New Roman" w:hAnsi="Arial" w:cs="Arial"/>
          <w:sz w:val="24"/>
          <w:szCs w:val="24"/>
          <w:lang w:eastAsia="ar-SA"/>
        </w:rPr>
        <w:t xml:space="preserve"> по эксплуатации.</w:t>
      </w:r>
    </w:p>
    <w:p w14:paraId="3F9CFA0E" w14:textId="612C8863" w:rsidR="003B434E" w:rsidRPr="0007657C"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Соответствие проверяют </w:t>
      </w:r>
      <w:r w:rsidR="002D35E0">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w:t>
      </w:r>
    </w:p>
    <w:p w14:paraId="0431B45F" w14:textId="42385836"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lastRenderedPageBreak/>
        <w:t xml:space="preserve">5.3 </w:t>
      </w:r>
      <w:r w:rsidR="002772D0">
        <w:rPr>
          <w:rFonts w:ascii="Arial" w:eastAsia="Times New Roman" w:hAnsi="Arial" w:cs="Arial"/>
          <w:b/>
          <w:sz w:val="24"/>
          <w:szCs w:val="24"/>
          <w:lang w:eastAsia="ar-SA"/>
        </w:rPr>
        <w:t>ВЫВОДЫ</w:t>
      </w:r>
      <w:r w:rsidRPr="003B434E">
        <w:rPr>
          <w:rFonts w:ascii="Arial" w:eastAsia="Times New Roman" w:hAnsi="Arial" w:cs="Arial"/>
          <w:b/>
          <w:sz w:val="24"/>
          <w:szCs w:val="24"/>
          <w:lang w:eastAsia="ar-SA"/>
        </w:rPr>
        <w:t xml:space="preserve"> </w:t>
      </w:r>
      <w:r w:rsidR="00A42AA9">
        <w:rPr>
          <w:rFonts w:ascii="Arial" w:eastAsia="Times New Roman" w:hAnsi="Arial" w:cs="Arial"/>
          <w:b/>
          <w:sz w:val="24"/>
          <w:szCs w:val="24"/>
          <w:lang w:eastAsia="ar-SA"/>
        </w:rPr>
        <w:t>(КЛЕММ</w:t>
      </w:r>
      <w:r w:rsidR="00247122">
        <w:rPr>
          <w:rFonts w:ascii="Arial" w:eastAsia="Times New Roman" w:hAnsi="Arial" w:cs="Arial"/>
          <w:b/>
          <w:sz w:val="24"/>
          <w:szCs w:val="24"/>
          <w:lang w:eastAsia="ar-SA"/>
        </w:rPr>
        <w:t>Ы</w:t>
      </w:r>
      <w:r w:rsidR="00061D70">
        <w:rPr>
          <w:rFonts w:ascii="Arial" w:eastAsia="Times New Roman" w:hAnsi="Arial" w:cs="Arial"/>
          <w:b/>
          <w:sz w:val="24"/>
          <w:szCs w:val="24"/>
          <w:lang w:eastAsia="ar-SA"/>
        </w:rPr>
        <w:t>, ЗАЖИМЫ</w:t>
      </w:r>
      <w:r w:rsidR="00A42AA9">
        <w:rPr>
          <w:rFonts w:ascii="Arial" w:eastAsia="Times New Roman" w:hAnsi="Arial" w:cs="Arial"/>
          <w:b/>
          <w:sz w:val="24"/>
          <w:szCs w:val="24"/>
          <w:lang w:eastAsia="ar-SA"/>
        </w:rPr>
        <w:t>)</w:t>
      </w:r>
    </w:p>
    <w:p w14:paraId="01E1465B" w14:textId="092B1014" w:rsidR="003B434E" w:rsidRPr="003B434E" w:rsidRDefault="00A42AA9"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ВЫВОДЫ</w:t>
      </w:r>
      <w:r w:rsidR="00247122">
        <w:rPr>
          <w:rFonts w:ascii="Arial" w:eastAsia="Times New Roman" w:hAnsi="Arial" w:cs="Arial"/>
          <w:sz w:val="24"/>
          <w:szCs w:val="24"/>
          <w:lang w:eastAsia="ar-SA"/>
        </w:rPr>
        <w:t xml:space="preserve"> (клеммы</w:t>
      </w:r>
      <w:r w:rsidR="00061D70">
        <w:rPr>
          <w:rFonts w:ascii="Arial" w:eastAsia="Times New Roman" w:hAnsi="Arial" w:cs="Arial"/>
          <w:sz w:val="24"/>
          <w:szCs w:val="24"/>
          <w:lang w:eastAsia="ar-SA"/>
        </w:rPr>
        <w:t>, зажимы</w:t>
      </w:r>
      <w:r w:rsidR="00247122">
        <w:rPr>
          <w:rFonts w:ascii="Arial" w:eastAsia="Times New Roman" w:hAnsi="Arial" w:cs="Arial"/>
          <w:sz w:val="24"/>
          <w:szCs w:val="24"/>
          <w:lang w:eastAsia="ar-SA"/>
        </w:rPr>
        <w:t>)</w:t>
      </w:r>
      <w:r w:rsidR="00061D70">
        <w:rPr>
          <w:rFonts w:ascii="Arial" w:eastAsia="Times New Roman" w:hAnsi="Arial" w:cs="Arial"/>
          <w:sz w:val="24"/>
          <w:szCs w:val="24"/>
          <w:lang w:eastAsia="ar-SA"/>
        </w:rPr>
        <w:t xml:space="preserve"> (далее по тексту ВЫВОДЫ)</w:t>
      </w:r>
      <w:r>
        <w:rPr>
          <w:rFonts w:ascii="Arial" w:eastAsia="Times New Roman" w:hAnsi="Arial" w:cs="Arial"/>
          <w:sz w:val="24"/>
          <w:szCs w:val="24"/>
          <w:lang w:eastAsia="ar-SA"/>
        </w:rPr>
        <w:t xml:space="preserve"> следует </w:t>
      </w:r>
      <w:r w:rsidR="003B434E" w:rsidRPr="003B434E">
        <w:rPr>
          <w:rFonts w:ascii="Arial" w:eastAsia="Times New Roman" w:hAnsi="Arial" w:cs="Arial"/>
          <w:sz w:val="24"/>
          <w:szCs w:val="24"/>
          <w:lang w:eastAsia="ar-SA"/>
        </w:rPr>
        <w:t>маркирова</w:t>
      </w:r>
      <w:r>
        <w:rPr>
          <w:rFonts w:ascii="Arial" w:eastAsia="Times New Roman" w:hAnsi="Arial" w:cs="Arial"/>
          <w:sz w:val="24"/>
          <w:szCs w:val="24"/>
          <w:lang w:eastAsia="ar-SA"/>
        </w:rPr>
        <w:t>ть</w:t>
      </w:r>
      <w:r w:rsidR="003B434E" w:rsidRPr="003B434E">
        <w:rPr>
          <w:rFonts w:ascii="Arial" w:eastAsia="Times New Roman" w:hAnsi="Arial" w:cs="Arial"/>
          <w:sz w:val="24"/>
          <w:szCs w:val="24"/>
          <w:lang w:eastAsia="ar-SA"/>
        </w:rPr>
        <w:t xml:space="preserve"> следующим образом:</w:t>
      </w:r>
    </w:p>
    <w:p w14:paraId="13EFA2C6" w14:textId="2E36ED0E" w:rsidR="007C4A05"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a) </w:t>
      </w:r>
      <w:r w:rsidR="00247122">
        <w:rPr>
          <w:rFonts w:ascii="Arial" w:eastAsia="Times New Roman" w:hAnsi="Arial" w:cs="Arial"/>
          <w:sz w:val="24"/>
          <w:szCs w:val="24"/>
          <w:lang w:eastAsia="ar-SA"/>
        </w:rPr>
        <w:t>ВЫВОД</w:t>
      </w:r>
      <w:r w:rsidR="002D71F4">
        <w:rPr>
          <w:rFonts w:ascii="Arial" w:eastAsia="Times New Roman" w:hAnsi="Arial" w:cs="Arial"/>
          <w:sz w:val="24"/>
          <w:szCs w:val="24"/>
          <w:lang w:eastAsia="ar-SA"/>
        </w:rPr>
        <w:t>Ы</w:t>
      </w:r>
      <w:r w:rsidR="00247122">
        <w:rPr>
          <w:rFonts w:ascii="Arial" w:eastAsia="Times New Roman" w:hAnsi="Arial" w:cs="Arial"/>
          <w:sz w:val="24"/>
          <w:szCs w:val="24"/>
          <w:lang w:eastAsia="ar-SA"/>
        </w:rPr>
        <w:t xml:space="preserve"> </w:t>
      </w:r>
      <w:r w:rsidR="007C4A05">
        <w:rPr>
          <w:rFonts w:ascii="Arial" w:eastAsia="Times New Roman" w:hAnsi="Arial" w:cs="Arial"/>
          <w:sz w:val="24"/>
          <w:szCs w:val="24"/>
          <w:lang w:eastAsia="ar-SA"/>
        </w:rPr>
        <w:t>подключения, предназначенн</w:t>
      </w:r>
      <w:r w:rsidR="002D71F4">
        <w:rPr>
          <w:rFonts w:ascii="Arial" w:eastAsia="Times New Roman" w:hAnsi="Arial" w:cs="Arial"/>
          <w:sz w:val="24"/>
          <w:szCs w:val="24"/>
          <w:lang w:eastAsia="ar-SA"/>
        </w:rPr>
        <w:t>ые</w:t>
      </w:r>
      <w:r w:rsidR="007C4A05">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 xml:space="preserve">для подключения провода защитного заземления, </w:t>
      </w:r>
      <w:r w:rsidR="00247122">
        <w:rPr>
          <w:rFonts w:ascii="Arial" w:eastAsia="Times New Roman" w:hAnsi="Arial" w:cs="Arial"/>
          <w:sz w:val="24"/>
          <w:szCs w:val="24"/>
          <w:lang w:eastAsia="ar-SA"/>
        </w:rPr>
        <w:t xml:space="preserve">связанного с </w:t>
      </w:r>
      <w:r w:rsidRPr="003B434E">
        <w:rPr>
          <w:rFonts w:ascii="Arial" w:eastAsia="Times New Roman" w:hAnsi="Arial" w:cs="Arial"/>
          <w:sz w:val="24"/>
          <w:szCs w:val="24"/>
          <w:lang w:eastAsia="ar-SA"/>
        </w:rPr>
        <w:t>провод</w:t>
      </w:r>
      <w:r w:rsidR="00247122">
        <w:rPr>
          <w:rFonts w:ascii="Arial" w:eastAsia="Times New Roman" w:hAnsi="Arial" w:cs="Arial"/>
          <w:sz w:val="24"/>
          <w:szCs w:val="24"/>
          <w:lang w:eastAsia="ar-SA"/>
        </w:rPr>
        <w:t>кой питания</w:t>
      </w:r>
      <w:r w:rsidR="002D71F4">
        <w:rPr>
          <w:rFonts w:ascii="Arial" w:eastAsia="Times New Roman" w:hAnsi="Arial" w:cs="Arial"/>
          <w:sz w:val="24"/>
          <w:szCs w:val="24"/>
          <w:lang w:eastAsia="ar-SA"/>
        </w:rPr>
        <w:t xml:space="preserve"> маркируют</w:t>
      </w:r>
      <w:r w:rsidR="00290481">
        <w:rPr>
          <w:rFonts w:ascii="Arial" w:eastAsia="Times New Roman" w:hAnsi="Arial" w:cs="Arial"/>
          <w:sz w:val="24"/>
          <w:szCs w:val="24"/>
          <w:lang w:eastAsia="ar-SA"/>
        </w:rPr>
        <w:t xml:space="preserve"> </w:t>
      </w:r>
      <w:r w:rsidR="00247122">
        <w:rPr>
          <w:rFonts w:ascii="Arial" w:eastAsia="Times New Roman" w:hAnsi="Arial" w:cs="Arial"/>
          <w:sz w:val="24"/>
          <w:szCs w:val="24"/>
          <w:lang w:eastAsia="ar-SA"/>
        </w:rPr>
        <w:t>символ</w:t>
      </w:r>
      <w:r w:rsidR="002D71F4">
        <w:rPr>
          <w:rFonts w:ascii="Arial" w:eastAsia="Times New Roman" w:hAnsi="Arial" w:cs="Arial"/>
          <w:sz w:val="24"/>
          <w:szCs w:val="24"/>
          <w:lang w:eastAsia="ar-SA"/>
        </w:rPr>
        <w:t>ом</w:t>
      </w:r>
      <w:r w:rsidR="007C4A05">
        <w:rPr>
          <w:rFonts w:ascii="Arial" w:eastAsia="Times New Roman" w:hAnsi="Arial" w:cs="Arial"/>
          <w:sz w:val="24"/>
          <w:szCs w:val="24"/>
          <w:lang w:eastAsia="ar-SA"/>
        </w:rPr>
        <w:t xml:space="preserve"> –</w:t>
      </w:r>
      <w:r w:rsidR="00247122">
        <w:rPr>
          <w:rFonts w:ascii="Arial" w:eastAsia="Times New Roman" w:hAnsi="Arial" w:cs="Arial"/>
          <w:sz w:val="24"/>
          <w:szCs w:val="24"/>
          <w:lang w:eastAsia="ar-SA"/>
        </w:rPr>
        <w:t xml:space="preserve"> </w:t>
      </w:r>
    </w:p>
    <w:p w14:paraId="3A54BA1F" w14:textId="456E9A29" w:rsidR="003B434E" w:rsidRPr="003B434E" w:rsidRDefault="007C4A05"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noProof/>
          <w:sz w:val="24"/>
          <w:szCs w:val="24"/>
          <w:lang w:eastAsia="ru-RU"/>
        </w:rPr>
        <w:drawing>
          <wp:anchor distT="0" distB="0" distL="114300" distR="114300" simplePos="0" relativeHeight="251658240" behindDoc="1" locked="0" layoutInCell="1" allowOverlap="1" wp14:anchorId="5D081AAE" wp14:editId="280ADE6E">
            <wp:simplePos x="0" y="0"/>
            <wp:positionH relativeFrom="page">
              <wp:posOffset>3253105</wp:posOffset>
            </wp:positionH>
            <wp:positionV relativeFrom="paragraph">
              <wp:posOffset>4445</wp:posOffset>
            </wp:positionV>
            <wp:extent cx="177800" cy="175260"/>
            <wp:effectExtent l="0" t="0" r="0" b="0"/>
            <wp:wrapTight wrapText="bothSides">
              <wp:wrapPolygon edited="0">
                <wp:start x="0" y="0"/>
                <wp:lineTo x="0" y="18783"/>
                <wp:lineTo x="18514" y="18783"/>
                <wp:lineTo x="18514" y="0"/>
                <wp:lineTo x="0" y="0"/>
              </wp:wrapPolygon>
            </wp:wrapTight>
            <wp:docPr id="30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800" cy="175260"/>
                    </a:xfrm>
                    <a:prstGeom prst="rect">
                      <a:avLst/>
                    </a:prstGeom>
                    <a:noFill/>
                    <a:ln>
                      <a:noFill/>
                    </a:ln>
                  </pic:spPr>
                </pic:pic>
              </a:graphicData>
            </a:graphic>
            <wp14:sizeRelH relativeFrom="page">
              <wp14:pctWidth>0</wp14:pctWidth>
            </wp14:sizeRelH>
            <wp14:sizeRelV relativeFrom="page">
              <wp14:pctHeight>0</wp14:pctHeight>
            </wp14:sizeRelV>
          </wp:anchor>
        </w:drawing>
      </w:r>
      <w:r w:rsidR="00247122">
        <w:rPr>
          <w:rFonts w:ascii="Arial" w:eastAsia="Times New Roman" w:hAnsi="Arial" w:cs="Arial"/>
          <w:sz w:val="24"/>
          <w:szCs w:val="24"/>
          <w:lang w:eastAsia="ar-SA"/>
        </w:rPr>
        <w:t xml:space="preserve">       </w:t>
      </w:r>
      <w:r>
        <w:rPr>
          <w:rFonts w:ascii="Arial" w:eastAsia="Times New Roman" w:hAnsi="Arial" w:cs="Arial"/>
          <w:sz w:val="24"/>
          <w:szCs w:val="24"/>
          <w:lang w:eastAsia="ar-SA"/>
        </w:rPr>
        <w:tab/>
      </w:r>
      <w:r>
        <w:rPr>
          <w:rFonts w:ascii="Arial" w:eastAsia="Times New Roman" w:hAnsi="Arial" w:cs="Arial"/>
          <w:sz w:val="24"/>
          <w:szCs w:val="24"/>
          <w:lang w:eastAsia="ar-SA"/>
        </w:rPr>
        <w:tab/>
      </w:r>
      <w:r>
        <w:rPr>
          <w:rFonts w:ascii="Arial" w:eastAsia="Times New Roman" w:hAnsi="Arial" w:cs="Arial"/>
          <w:sz w:val="24"/>
          <w:szCs w:val="24"/>
          <w:lang w:eastAsia="ar-SA"/>
        </w:rPr>
        <w:tab/>
      </w:r>
      <w:r>
        <w:rPr>
          <w:rFonts w:ascii="Arial" w:eastAsia="Times New Roman" w:hAnsi="Arial" w:cs="Arial"/>
          <w:sz w:val="24"/>
          <w:szCs w:val="24"/>
          <w:lang w:eastAsia="ar-SA"/>
        </w:rPr>
        <w:tab/>
      </w:r>
      <w:r w:rsidR="00247122">
        <w:rPr>
          <w:rFonts w:ascii="Arial" w:eastAsia="Times New Roman" w:hAnsi="Arial" w:cs="Arial"/>
          <w:sz w:val="24"/>
          <w:szCs w:val="24"/>
          <w:lang w:eastAsia="ar-SA"/>
        </w:rPr>
        <w:t xml:space="preserve">    , </w:t>
      </w:r>
      <w:r w:rsidR="003B434E" w:rsidRPr="003B434E">
        <w:rPr>
          <w:rFonts w:ascii="Arial" w:eastAsia="Times New Roman" w:hAnsi="Arial" w:cs="Arial"/>
          <w:sz w:val="24"/>
          <w:szCs w:val="24"/>
          <w:lang w:eastAsia="ar-SA"/>
        </w:rPr>
        <w:t>IEC 60417-5019 (2006-08).</w:t>
      </w:r>
    </w:p>
    <w:p w14:paraId="0A0C630A" w14:textId="25F9FC7A" w:rsidR="00247122" w:rsidRDefault="00247122" w:rsidP="003B434E">
      <w:pPr>
        <w:widowControl w:val="0"/>
        <w:spacing w:after="0" w:line="360" w:lineRule="auto"/>
        <w:ind w:firstLine="709"/>
        <w:jc w:val="both"/>
      </w:pPr>
      <w:r>
        <w:rPr>
          <w:rFonts w:ascii="Arial" w:eastAsia="Times New Roman" w:hAnsi="Arial" w:cs="Arial"/>
          <w:sz w:val="24"/>
          <w:szCs w:val="24"/>
          <w:lang w:eastAsia="ar-SA"/>
        </w:rPr>
        <w:t xml:space="preserve">Указанный </w:t>
      </w:r>
      <w:r w:rsidR="003B434E" w:rsidRPr="003B434E">
        <w:rPr>
          <w:rFonts w:ascii="Arial" w:eastAsia="Times New Roman" w:hAnsi="Arial" w:cs="Arial"/>
          <w:sz w:val="24"/>
          <w:szCs w:val="24"/>
          <w:lang w:eastAsia="ar-SA"/>
        </w:rPr>
        <w:t xml:space="preserve">символ не </w:t>
      </w:r>
      <w:r>
        <w:rPr>
          <w:rFonts w:ascii="Arial" w:eastAsia="Times New Roman" w:hAnsi="Arial" w:cs="Arial"/>
          <w:sz w:val="24"/>
          <w:szCs w:val="24"/>
          <w:lang w:eastAsia="ar-SA"/>
        </w:rPr>
        <w:t>следует</w:t>
      </w:r>
      <w:r w:rsidR="003B434E" w:rsidRPr="003B434E">
        <w:rPr>
          <w:rFonts w:ascii="Arial" w:eastAsia="Times New Roman" w:hAnsi="Arial" w:cs="Arial"/>
          <w:sz w:val="24"/>
          <w:szCs w:val="24"/>
          <w:lang w:eastAsia="ar-SA"/>
        </w:rPr>
        <w:t xml:space="preserve"> использова</w:t>
      </w:r>
      <w:r>
        <w:rPr>
          <w:rFonts w:ascii="Arial" w:eastAsia="Times New Roman" w:hAnsi="Arial" w:cs="Arial"/>
          <w:sz w:val="24"/>
          <w:szCs w:val="24"/>
          <w:lang w:eastAsia="ar-SA"/>
        </w:rPr>
        <w:t>ть</w:t>
      </w:r>
      <w:r w:rsidR="003B434E" w:rsidRPr="003B434E">
        <w:rPr>
          <w:rFonts w:ascii="Arial" w:eastAsia="Times New Roman" w:hAnsi="Arial" w:cs="Arial"/>
          <w:sz w:val="24"/>
          <w:szCs w:val="24"/>
          <w:lang w:eastAsia="ar-SA"/>
        </w:rPr>
        <w:t xml:space="preserve"> для обозначения других заземляющих </w:t>
      </w:r>
      <w:r>
        <w:rPr>
          <w:rFonts w:ascii="Arial" w:eastAsia="Times New Roman" w:hAnsi="Arial" w:cs="Arial"/>
          <w:sz w:val="24"/>
          <w:szCs w:val="24"/>
          <w:lang w:eastAsia="ar-SA"/>
        </w:rPr>
        <w:t>ВЫВОДОВ</w:t>
      </w:r>
      <w:r w:rsidR="003B434E" w:rsidRPr="003B434E">
        <w:rPr>
          <w:rFonts w:ascii="Arial" w:eastAsia="Times New Roman" w:hAnsi="Arial" w:cs="Arial"/>
          <w:sz w:val="24"/>
          <w:szCs w:val="24"/>
          <w:lang w:eastAsia="ar-SA"/>
        </w:rPr>
        <w:t>;</w:t>
      </w:r>
      <w:r w:rsidRPr="00247122">
        <w:t xml:space="preserve"> </w:t>
      </w:r>
    </w:p>
    <w:p w14:paraId="5BB32FAD" w14:textId="2B0123B6" w:rsidR="007C4A05" w:rsidRDefault="007C4A05"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noProof/>
          <w:sz w:val="24"/>
          <w:szCs w:val="24"/>
          <w:lang w:eastAsia="ru-RU"/>
        </w:rPr>
        <w:drawing>
          <wp:anchor distT="0" distB="0" distL="114300" distR="114300" simplePos="0" relativeHeight="251657216" behindDoc="1" locked="0" layoutInCell="1" allowOverlap="1" wp14:anchorId="2F33C1C3" wp14:editId="300E174B">
            <wp:simplePos x="0" y="0"/>
            <wp:positionH relativeFrom="column">
              <wp:posOffset>2641600</wp:posOffset>
            </wp:positionH>
            <wp:positionV relativeFrom="paragraph">
              <wp:posOffset>768350</wp:posOffset>
            </wp:positionV>
            <wp:extent cx="113665" cy="228600"/>
            <wp:effectExtent l="0" t="0" r="0" b="0"/>
            <wp:wrapTight wrapText="bothSides">
              <wp:wrapPolygon edited="0">
                <wp:start x="0" y="0"/>
                <wp:lineTo x="0" y="19800"/>
                <wp:lineTo x="18101" y="19800"/>
                <wp:lineTo x="18101" y="0"/>
                <wp:lineTo x="0" y="0"/>
              </wp:wrapPolygon>
            </wp:wrapTight>
            <wp:docPr id="34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l="28937" t="18387" r="33661" b="16344"/>
                    <a:stretch>
                      <a:fillRect/>
                    </a:stretch>
                  </pic:blipFill>
                  <pic:spPr bwMode="auto">
                    <a:xfrm>
                      <a:off x="0" y="0"/>
                      <a:ext cx="11366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434E" w:rsidRPr="003B434E">
        <w:rPr>
          <w:rFonts w:ascii="Arial" w:eastAsia="Times New Roman" w:hAnsi="Arial" w:cs="Arial"/>
          <w:sz w:val="24"/>
          <w:szCs w:val="24"/>
          <w:lang w:eastAsia="ar-SA"/>
        </w:rPr>
        <w:t xml:space="preserve">b) </w:t>
      </w:r>
      <w:r w:rsidR="00061D70">
        <w:rPr>
          <w:rFonts w:ascii="Arial" w:eastAsia="Times New Roman" w:hAnsi="Arial" w:cs="Arial"/>
          <w:sz w:val="24"/>
          <w:szCs w:val="24"/>
          <w:lang w:eastAsia="ar-SA"/>
        </w:rPr>
        <w:t>ВЫВОДЫ,</w:t>
      </w:r>
      <w:r>
        <w:rPr>
          <w:rFonts w:ascii="Arial" w:eastAsia="Times New Roman" w:hAnsi="Arial" w:cs="Arial"/>
          <w:sz w:val="24"/>
          <w:szCs w:val="24"/>
          <w:lang w:eastAsia="ar-SA"/>
        </w:rPr>
        <w:t xml:space="preserve"> являющиеся</w:t>
      </w:r>
      <w:r w:rsidR="003B434E" w:rsidRPr="003B434E">
        <w:rPr>
          <w:rFonts w:ascii="Arial" w:eastAsia="Times New Roman" w:hAnsi="Arial" w:cs="Arial"/>
          <w:sz w:val="24"/>
          <w:szCs w:val="24"/>
          <w:lang w:eastAsia="ar-SA"/>
        </w:rPr>
        <w:t xml:space="preserve"> </w:t>
      </w:r>
      <w:r w:rsidR="00232A1F">
        <w:rPr>
          <w:rFonts w:ascii="Arial" w:eastAsia="Times New Roman" w:hAnsi="Arial" w:cs="Arial"/>
          <w:sz w:val="24"/>
          <w:szCs w:val="24"/>
          <w:lang w:eastAsia="ar-SA"/>
        </w:rPr>
        <w:t>ОПАСНЫ</w:t>
      </w:r>
      <w:r>
        <w:rPr>
          <w:rFonts w:ascii="Arial" w:eastAsia="Times New Roman" w:hAnsi="Arial" w:cs="Arial"/>
          <w:sz w:val="24"/>
          <w:szCs w:val="24"/>
          <w:lang w:eastAsia="ar-SA"/>
        </w:rPr>
        <w:t>МИ</w:t>
      </w:r>
      <w:r w:rsidR="00232A1F">
        <w:rPr>
          <w:rFonts w:ascii="Arial" w:eastAsia="Times New Roman" w:hAnsi="Arial" w:cs="Arial"/>
          <w:sz w:val="24"/>
          <w:szCs w:val="24"/>
          <w:lang w:eastAsia="ar-SA"/>
        </w:rPr>
        <w:t xml:space="preserve"> ТОКОПРОВОДЯЩИ</w:t>
      </w:r>
      <w:r>
        <w:rPr>
          <w:rFonts w:ascii="Arial" w:eastAsia="Times New Roman" w:hAnsi="Arial" w:cs="Arial"/>
          <w:sz w:val="24"/>
          <w:szCs w:val="24"/>
          <w:lang w:eastAsia="ar-SA"/>
        </w:rPr>
        <w:t>МИ</w:t>
      </w:r>
      <w:r w:rsidR="003B434E" w:rsidRPr="003B434E">
        <w:rPr>
          <w:rFonts w:ascii="Arial" w:eastAsia="Times New Roman" w:hAnsi="Arial" w:cs="Arial"/>
          <w:sz w:val="24"/>
          <w:szCs w:val="24"/>
          <w:lang w:eastAsia="ar-SA"/>
        </w:rPr>
        <w:t xml:space="preserve"> при нормальных условиях </w:t>
      </w:r>
      <w:r>
        <w:rPr>
          <w:rFonts w:ascii="Arial" w:eastAsia="Times New Roman" w:hAnsi="Arial" w:cs="Arial"/>
          <w:sz w:val="24"/>
          <w:szCs w:val="24"/>
          <w:lang w:eastAsia="ar-SA"/>
        </w:rPr>
        <w:t>эксплуатации</w:t>
      </w:r>
      <w:r w:rsidR="003B434E" w:rsidRPr="003B434E">
        <w:rPr>
          <w:rFonts w:ascii="Arial" w:eastAsia="Times New Roman" w:hAnsi="Arial" w:cs="Arial"/>
          <w:sz w:val="24"/>
          <w:szCs w:val="24"/>
          <w:lang w:eastAsia="ar-SA"/>
        </w:rPr>
        <w:t xml:space="preserve">, за исключением </w:t>
      </w:r>
      <w:r>
        <w:rPr>
          <w:rFonts w:ascii="Arial" w:eastAsia="Times New Roman" w:hAnsi="Arial" w:cs="Arial"/>
          <w:sz w:val="24"/>
          <w:szCs w:val="24"/>
          <w:lang w:eastAsia="ar-SA"/>
        </w:rPr>
        <w:t>ВЫВОДОВ</w:t>
      </w:r>
      <w:r w:rsidR="003B434E" w:rsidRPr="003B434E">
        <w:rPr>
          <w:rFonts w:ascii="Arial" w:eastAsia="Times New Roman" w:hAnsi="Arial" w:cs="Arial"/>
          <w:sz w:val="24"/>
          <w:szCs w:val="24"/>
          <w:lang w:eastAsia="ar-SA"/>
        </w:rPr>
        <w:t xml:space="preserve">, предназначенных для подключения к </w:t>
      </w:r>
      <w:r w:rsidR="00900B67">
        <w:rPr>
          <w:rFonts w:ascii="Arial" w:eastAsia="Times New Roman" w:hAnsi="Arial" w:cs="Arial"/>
          <w:sz w:val="24"/>
          <w:szCs w:val="24"/>
          <w:lang w:eastAsia="ar-SA"/>
        </w:rPr>
        <w:t>СЕТИ</w:t>
      </w:r>
      <w:r w:rsidR="003B434E" w:rsidRPr="003B434E">
        <w:rPr>
          <w:rFonts w:ascii="Arial" w:eastAsia="Times New Roman" w:hAnsi="Arial" w:cs="Arial"/>
          <w:sz w:val="24"/>
          <w:szCs w:val="24"/>
          <w:lang w:eastAsia="ar-SA"/>
        </w:rPr>
        <w:t xml:space="preserve"> питания</w:t>
      </w:r>
      <w:r w:rsidR="002D71F4">
        <w:rPr>
          <w:rFonts w:ascii="Arial" w:eastAsia="Times New Roman" w:hAnsi="Arial" w:cs="Arial"/>
          <w:sz w:val="24"/>
          <w:szCs w:val="24"/>
          <w:lang w:eastAsia="ar-SA"/>
        </w:rPr>
        <w:t>,</w:t>
      </w:r>
      <w:r w:rsidR="003B434E" w:rsidRPr="003B434E">
        <w:rPr>
          <w:rFonts w:ascii="Arial" w:eastAsia="Times New Roman" w:hAnsi="Arial" w:cs="Arial"/>
          <w:sz w:val="24"/>
          <w:szCs w:val="24"/>
          <w:lang w:eastAsia="ar-SA"/>
        </w:rPr>
        <w:t xml:space="preserve"> </w:t>
      </w:r>
      <w:r w:rsidR="00A8708D">
        <w:rPr>
          <w:rFonts w:ascii="Arial" w:eastAsia="Times New Roman" w:hAnsi="Arial" w:cs="Arial"/>
          <w:sz w:val="24"/>
          <w:szCs w:val="24"/>
          <w:lang w:eastAsia="ar-SA"/>
        </w:rPr>
        <w:t xml:space="preserve">маркируют </w:t>
      </w:r>
      <w:r w:rsidR="003B434E" w:rsidRPr="003B434E">
        <w:rPr>
          <w:rFonts w:ascii="Arial" w:eastAsia="Times New Roman" w:hAnsi="Arial" w:cs="Arial"/>
          <w:sz w:val="24"/>
          <w:szCs w:val="24"/>
          <w:lang w:eastAsia="ar-SA"/>
        </w:rPr>
        <w:t>символом</w:t>
      </w:r>
      <w:r>
        <w:rPr>
          <w:rFonts w:ascii="Arial" w:eastAsia="Times New Roman" w:hAnsi="Arial" w:cs="Arial"/>
          <w:sz w:val="24"/>
          <w:szCs w:val="24"/>
          <w:lang w:eastAsia="ar-SA"/>
        </w:rPr>
        <w:t xml:space="preserve"> –</w:t>
      </w:r>
    </w:p>
    <w:p w14:paraId="267799A5" w14:textId="75F74D88"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7C4A05">
        <w:rPr>
          <w:rFonts w:ascii="Arial" w:eastAsia="Times New Roman" w:hAnsi="Arial" w:cs="Arial"/>
          <w:sz w:val="24"/>
          <w:szCs w:val="24"/>
          <w:lang w:eastAsia="ar-SA"/>
        </w:rPr>
        <w:tab/>
      </w:r>
      <w:r w:rsidR="007C4A05">
        <w:rPr>
          <w:rFonts w:ascii="Arial" w:eastAsia="Times New Roman" w:hAnsi="Arial" w:cs="Arial"/>
          <w:sz w:val="24"/>
          <w:szCs w:val="24"/>
          <w:lang w:eastAsia="ar-SA"/>
        </w:rPr>
        <w:tab/>
      </w:r>
      <w:r w:rsidR="007C4A05">
        <w:rPr>
          <w:rFonts w:ascii="Arial" w:eastAsia="Times New Roman" w:hAnsi="Arial" w:cs="Arial"/>
          <w:sz w:val="24"/>
          <w:szCs w:val="24"/>
          <w:lang w:eastAsia="ar-SA"/>
        </w:rPr>
        <w:tab/>
      </w:r>
      <w:r w:rsidR="007C4A05">
        <w:rPr>
          <w:rFonts w:ascii="Arial" w:eastAsia="Times New Roman" w:hAnsi="Arial" w:cs="Arial"/>
          <w:sz w:val="24"/>
          <w:szCs w:val="24"/>
          <w:lang w:eastAsia="ar-SA"/>
        </w:rPr>
        <w:tab/>
        <w:t xml:space="preserve">       , </w:t>
      </w:r>
      <w:r w:rsidRPr="003B434E">
        <w:rPr>
          <w:rFonts w:ascii="Arial" w:eastAsia="Times New Roman" w:hAnsi="Arial" w:cs="Arial"/>
          <w:sz w:val="24"/>
          <w:szCs w:val="24"/>
          <w:lang w:eastAsia="ar-SA"/>
        </w:rPr>
        <w:t>IEC 60417-5036 (2002-10);</w:t>
      </w:r>
    </w:p>
    <w:p w14:paraId="554E0663" w14:textId="37AB9D0E"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c) </w:t>
      </w:r>
      <w:r w:rsidR="00061D70">
        <w:rPr>
          <w:rFonts w:ascii="Arial" w:eastAsia="Times New Roman" w:hAnsi="Arial" w:cs="Arial"/>
          <w:sz w:val="24"/>
          <w:szCs w:val="24"/>
          <w:lang w:eastAsia="ar-SA"/>
        </w:rPr>
        <w:t>выходные ВЫВОДЫ</w:t>
      </w:r>
      <w:r w:rsidRPr="003B434E">
        <w:rPr>
          <w:rFonts w:ascii="Arial" w:eastAsia="Times New Roman" w:hAnsi="Arial" w:cs="Arial"/>
          <w:sz w:val="24"/>
          <w:szCs w:val="24"/>
          <w:lang w:eastAsia="ar-SA"/>
        </w:rPr>
        <w:t xml:space="preserve">, предназначенные для обеспечения питания другой аппаратуры, за исключением </w:t>
      </w:r>
      <w:r w:rsidRPr="002D71F4">
        <w:rPr>
          <w:rFonts w:ascii="Arial" w:eastAsia="Times New Roman" w:hAnsi="Arial" w:cs="Arial"/>
          <w:caps/>
          <w:sz w:val="24"/>
          <w:szCs w:val="24"/>
          <w:lang w:eastAsia="ar-SA"/>
        </w:rPr>
        <w:t>сетевого</w:t>
      </w:r>
      <w:r w:rsidRPr="003B434E">
        <w:rPr>
          <w:rFonts w:ascii="Arial" w:eastAsia="Times New Roman" w:hAnsi="Arial" w:cs="Arial"/>
          <w:sz w:val="24"/>
          <w:szCs w:val="24"/>
          <w:lang w:eastAsia="ar-SA"/>
        </w:rPr>
        <w:t xml:space="preserve"> питания, </w:t>
      </w:r>
      <w:r w:rsidR="00A8708D" w:rsidRPr="003B434E">
        <w:rPr>
          <w:rFonts w:ascii="Arial" w:eastAsia="Times New Roman" w:hAnsi="Arial" w:cs="Arial"/>
          <w:sz w:val="24"/>
          <w:szCs w:val="24"/>
          <w:lang w:eastAsia="ar-SA"/>
        </w:rPr>
        <w:t xml:space="preserve">если на </w:t>
      </w:r>
      <w:r w:rsidR="00A8708D">
        <w:rPr>
          <w:rFonts w:ascii="Arial" w:eastAsia="Times New Roman" w:hAnsi="Arial" w:cs="Arial"/>
          <w:sz w:val="24"/>
          <w:szCs w:val="24"/>
          <w:lang w:eastAsia="ar-SA"/>
        </w:rPr>
        <w:t>них</w:t>
      </w:r>
      <w:r w:rsidR="00A8708D" w:rsidRPr="003B434E">
        <w:rPr>
          <w:rFonts w:ascii="Arial" w:eastAsia="Times New Roman" w:hAnsi="Arial" w:cs="Arial"/>
          <w:sz w:val="24"/>
          <w:szCs w:val="24"/>
          <w:lang w:eastAsia="ar-SA"/>
        </w:rPr>
        <w:t xml:space="preserve"> отсутствует </w:t>
      </w:r>
      <w:r w:rsidR="00A8708D">
        <w:rPr>
          <w:rFonts w:ascii="Arial" w:eastAsia="Times New Roman" w:hAnsi="Arial" w:cs="Arial"/>
          <w:sz w:val="24"/>
          <w:szCs w:val="24"/>
          <w:lang w:eastAsia="ar-SA"/>
        </w:rPr>
        <w:t xml:space="preserve">маркировка с </w:t>
      </w:r>
      <w:r w:rsidR="00A8708D" w:rsidRPr="003B434E">
        <w:rPr>
          <w:rFonts w:ascii="Arial" w:eastAsia="Times New Roman" w:hAnsi="Arial" w:cs="Arial"/>
          <w:sz w:val="24"/>
          <w:szCs w:val="24"/>
          <w:lang w:eastAsia="ar-SA"/>
        </w:rPr>
        <w:t>обозначение</w:t>
      </w:r>
      <w:r w:rsidR="00A8708D">
        <w:rPr>
          <w:rFonts w:ascii="Arial" w:eastAsia="Times New Roman" w:hAnsi="Arial" w:cs="Arial"/>
          <w:sz w:val="24"/>
          <w:szCs w:val="24"/>
          <w:lang w:eastAsia="ar-SA"/>
        </w:rPr>
        <w:t>м</w:t>
      </w:r>
      <w:r w:rsidR="00A8708D" w:rsidRPr="003B434E">
        <w:rPr>
          <w:rFonts w:ascii="Arial" w:eastAsia="Times New Roman" w:hAnsi="Arial" w:cs="Arial"/>
          <w:sz w:val="24"/>
          <w:szCs w:val="24"/>
          <w:lang w:eastAsia="ar-SA"/>
        </w:rPr>
        <w:t xml:space="preserve"> типа аппарат</w:t>
      </w:r>
      <w:r w:rsidR="00A8708D">
        <w:rPr>
          <w:rFonts w:ascii="Arial" w:eastAsia="Times New Roman" w:hAnsi="Arial" w:cs="Arial"/>
          <w:sz w:val="24"/>
          <w:szCs w:val="24"/>
          <w:lang w:eastAsia="ar-SA"/>
        </w:rPr>
        <w:t>уры</w:t>
      </w:r>
      <w:r w:rsidR="00A8708D" w:rsidRPr="003B434E">
        <w:rPr>
          <w:rFonts w:ascii="Arial" w:eastAsia="Times New Roman" w:hAnsi="Arial" w:cs="Arial"/>
          <w:sz w:val="24"/>
          <w:szCs w:val="24"/>
          <w:lang w:eastAsia="ar-SA"/>
        </w:rPr>
        <w:t xml:space="preserve">, </w:t>
      </w:r>
      <w:r w:rsidR="00A8708D">
        <w:rPr>
          <w:rFonts w:ascii="Arial" w:eastAsia="Times New Roman" w:hAnsi="Arial" w:cs="Arial"/>
          <w:sz w:val="24"/>
          <w:szCs w:val="24"/>
          <w:lang w:eastAsia="ar-SA"/>
        </w:rPr>
        <w:t xml:space="preserve">которую разрешено </w:t>
      </w:r>
      <w:r w:rsidR="00A8708D" w:rsidRPr="003B434E">
        <w:rPr>
          <w:rFonts w:ascii="Arial" w:eastAsia="Times New Roman" w:hAnsi="Arial" w:cs="Arial"/>
          <w:sz w:val="24"/>
          <w:szCs w:val="24"/>
          <w:lang w:eastAsia="ar-SA"/>
        </w:rPr>
        <w:t>подключ</w:t>
      </w:r>
      <w:r w:rsidR="00A8708D">
        <w:rPr>
          <w:rFonts w:ascii="Arial" w:eastAsia="Times New Roman" w:hAnsi="Arial" w:cs="Arial"/>
          <w:sz w:val="24"/>
          <w:szCs w:val="24"/>
          <w:lang w:eastAsia="ar-SA"/>
        </w:rPr>
        <w:t>ать</w:t>
      </w:r>
      <w:r w:rsidR="00A8708D" w:rsidRPr="003B434E">
        <w:rPr>
          <w:rFonts w:ascii="Arial" w:eastAsia="Times New Roman" w:hAnsi="Arial" w:cs="Arial"/>
          <w:sz w:val="24"/>
          <w:szCs w:val="24"/>
          <w:lang w:eastAsia="ar-SA"/>
        </w:rPr>
        <w:t xml:space="preserve">, </w:t>
      </w:r>
      <w:r w:rsidR="00A8708D">
        <w:rPr>
          <w:rFonts w:ascii="Arial" w:eastAsia="Times New Roman" w:hAnsi="Arial" w:cs="Arial"/>
          <w:sz w:val="24"/>
          <w:szCs w:val="24"/>
          <w:lang w:eastAsia="ar-SA"/>
        </w:rPr>
        <w:t>должны иметь маркировку с указанием:</w:t>
      </w:r>
    </w:p>
    <w:p w14:paraId="2D57EDB1" w14:textId="090CB5B4"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номинально</w:t>
      </w:r>
      <w:r w:rsidR="00A8708D">
        <w:rPr>
          <w:rFonts w:ascii="Arial" w:eastAsia="Times New Roman" w:hAnsi="Arial" w:cs="Arial"/>
          <w:sz w:val="24"/>
          <w:szCs w:val="24"/>
          <w:lang w:eastAsia="ar-SA"/>
        </w:rPr>
        <w:t>го</w:t>
      </w:r>
      <w:r w:rsidRPr="003B434E">
        <w:rPr>
          <w:rFonts w:ascii="Arial" w:eastAsia="Times New Roman" w:hAnsi="Arial" w:cs="Arial"/>
          <w:sz w:val="24"/>
          <w:szCs w:val="24"/>
          <w:lang w:eastAsia="ar-SA"/>
        </w:rPr>
        <w:t xml:space="preserve"> выходно</w:t>
      </w:r>
      <w:r w:rsidR="00A8708D">
        <w:rPr>
          <w:rFonts w:ascii="Arial" w:eastAsia="Times New Roman" w:hAnsi="Arial" w:cs="Arial"/>
          <w:sz w:val="24"/>
          <w:szCs w:val="24"/>
          <w:lang w:eastAsia="ar-SA"/>
        </w:rPr>
        <w:t>го</w:t>
      </w:r>
      <w:r w:rsidRPr="003B434E">
        <w:rPr>
          <w:rFonts w:ascii="Arial" w:eastAsia="Times New Roman" w:hAnsi="Arial" w:cs="Arial"/>
          <w:sz w:val="24"/>
          <w:szCs w:val="24"/>
          <w:lang w:eastAsia="ar-SA"/>
        </w:rPr>
        <w:t xml:space="preserve"> напряжени</w:t>
      </w:r>
      <w:r w:rsidR="00A8708D">
        <w:rPr>
          <w:rFonts w:ascii="Arial" w:eastAsia="Times New Roman" w:hAnsi="Arial" w:cs="Arial"/>
          <w:sz w:val="24"/>
          <w:szCs w:val="24"/>
          <w:lang w:eastAsia="ar-SA"/>
        </w:rPr>
        <w:t>я, и</w:t>
      </w:r>
    </w:p>
    <w:p w14:paraId="21465E18" w14:textId="22E05124"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максимальн</w:t>
      </w:r>
      <w:r w:rsidR="00A8708D">
        <w:rPr>
          <w:rFonts w:ascii="Arial" w:eastAsia="Times New Roman" w:hAnsi="Arial" w:cs="Arial"/>
          <w:sz w:val="24"/>
          <w:szCs w:val="24"/>
          <w:lang w:eastAsia="ar-SA"/>
        </w:rPr>
        <w:t>ого</w:t>
      </w:r>
      <w:r w:rsidRPr="003B434E">
        <w:rPr>
          <w:rFonts w:ascii="Arial" w:eastAsia="Times New Roman" w:hAnsi="Arial" w:cs="Arial"/>
          <w:sz w:val="24"/>
          <w:szCs w:val="24"/>
          <w:lang w:eastAsia="ar-SA"/>
        </w:rPr>
        <w:t xml:space="preserve"> выходно</w:t>
      </w:r>
      <w:r w:rsidR="00A8708D">
        <w:rPr>
          <w:rFonts w:ascii="Arial" w:eastAsia="Times New Roman" w:hAnsi="Arial" w:cs="Arial"/>
          <w:sz w:val="24"/>
          <w:szCs w:val="24"/>
          <w:lang w:eastAsia="ar-SA"/>
        </w:rPr>
        <w:t>го</w:t>
      </w:r>
      <w:r w:rsidRPr="003B434E">
        <w:rPr>
          <w:rFonts w:ascii="Arial" w:eastAsia="Times New Roman" w:hAnsi="Arial" w:cs="Arial"/>
          <w:sz w:val="24"/>
          <w:szCs w:val="24"/>
          <w:lang w:eastAsia="ar-SA"/>
        </w:rPr>
        <w:t xml:space="preserve"> ток</w:t>
      </w:r>
      <w:r w:rsidR="00A8708D">
        <w:rPr>
          <w:rFonts w:ascii="Arial" w:eastAsia="Times New Roman" w:hAnsi="Arial" w:cs="Arial"/>
          <w:sz w:val="24"/>
          <w:szCs w:val="24"/>
          <w:lang w:eastAsia="ar-SA"/>
        </w:rPr>
        <w:t>а</w:t>
      </w:r>
      <w:r w:rsidRPr="003B434E">
        <w:rPr>
          <w:rFonts w:ascii="Arial" w:eastAsia="Times New Roman" w:hAnsi="Arial" w:cs="Arial"/>
          <w:sz w:val="24"/>
          <w:szCs w:val="24"/>
          <w:lang w:eastAsia="ar-SA"/>
        </w:rPr>
        <w:t xml:space="preserve"> или мощност</w:t>
      </w:r>
      <w:r w:rsidR="00A8708D">
        <w:rPr>
          <w:rFonts w:ascii="Arial" w:eastAsia="Times New Roman" w:hAnsi="Arial" w:cs="Arial"/>
          <w:sz w:val="24"/>
          <w:szCs w:val="24"/>
          <w:lang w:eastAsia="ar-SA"/>
        </w:rPr>
        <w:t>и</w:t>
      </w:r>
      <w:r w:rsidRPr="003B434E">
        <w:rPr>
          <w:rFonts w:ascii="Arial" w:eastAsia="Times New Roman" w:hAnsi="Arial" w:cs="Arial"/>
          <w:sz w:val="24"/>
          <w:szCs w:val="24"/>
          <w:lang w:eastAsia="ar-SA"/>
        </w:rPr>
        <w:t>, если при самой неблагоприятной нагрузке мо</w:t>
      </w:r>
      <w:r w:rsidR="00A8708D">
        <w:rPr>
          <w:rFonts w:ascii="Arial" w:eastAsia="Times New Roman" w:hAnsi="Arial" w:cs="Arial"/>
          <w:sz w:val="24"/>
          <w:szCs w:val="24"/>
          <w:lang w:eastAsia="ar-SA"/>
        </w:rPr>
        <w:t>жет возникнуть</w:t>
      </w:r>
      <w:r w:rsidRPr="003B434E">
        <w:rPr>
          <w:rFonts w:ascii="Arial" w:eastAsia="Times New Roman" w:hAnsi="Arial" w:cs="Arial"/>
          <w:sz w:val="24"/>
          <w:szCs w:val="24"/>
          <w:lang w:eastAsia="ar-SA"/>
        </w:rPr>
        <w:t xml:space="preserve"> п</w:t>
      </w:r>
      <w:r w:rsidR="00A8708D">
        <w:rPr>
          <w:rFonts w:ascii="Arial" w:eastAsia="Times New Roman" w:hAnsi="Arial" w:cs="Arial"/>
          <w:sz w:val="24"/>
          <w:szCs w:val="24"/>
          <w:lang w:eastAsia="ar-SA"/>
        </w:rPr>
        <w:t>овышение</w:t>
      </w:r>
      <w:r w:rsidRPr="003B434E">
        <w:rPr>
          <w:rFonts w:ascii="Arial" w:eastAsia="Times New Roman" w:hAnsi="Arial" w:cs="Arial"/>
          <w:sz w:val="24"/>
          <w:szCs w:val="24"/>
          <w:lang w:eastAsia="ar-SA"/>
        </w:rPr>
        <w:t xml:space="preserve"> температуры</w:t>
      </w:r>
      <w:r w:rsidR="00A8708D">
        <w:rPr>
          <w:rFonts w:ascii="Arial" w:eastAsia="Times New Roman" w:hAnsi="Arial" w:cs="Arial"/>
          <w:sz w:val="24"/>
          <w:szCs w:val="24"/>
          <w:lang w:eastAsia="ar-SA"/>
        </w:rPr>
        <w:t xml:space="preserve"> выше значений</w:t>
      </w:r>
      <w:r w:rsidRPr="003B434E">
        <w:rPr>
          <w:rFonts w:ascii="Arial" w:eastAsia="Times New Roman" w:hAnsi="Arial" w:cs="Arial"/>
          <w:sz w:val="24"/>
          <w:szCs w:val="24"/>
          <w:lang w:eastAsia="ar-SA"/>
        </w:rPr>
        <w:t>, указанны</w:t>
      </w:r>
      <w:r w:rsidR="00A8708D">
        <w:rPr>
          <w:rFonts w:ascii="Arial" w:eastAsia="Times New Roman" w:hAnsi="Arial" w:cs="Arial"/>
          <w:sz w:val="24"/>
          <w:szCs w:val="24"/>
          <w:lang w:eastAsia="ar-SA"/>
        </w:rPr>
        <w:t>х</w:t>
      </w:r>
      <w:r w:rsidRPr="003B434E">
        <w:rPr>
          <w:rFonts w:ascii="Arial" w:eastAsia="Times New Roman" w:hAnsi="Arial" w:cs="Arial"/>
          <w:sz w:val="24"/>
          <w:szCs w:val="24"/>
          <w:lang w:eastAsia="ar-SA"/>
        </w:rPr>
        <w:t xml:space="preserve"> в таблице 3</w:t>
      </w:r>
      <w:r w:rsidR="00A8708D">
        <w:rPr>
          <w:rFonts w:ascii="Arial" w:eastAsia="Times New Roman" w:hAnsi="Arial" w:cs="Arial"/>
          <w:sz w:val="24"/>
          <w:szCs w:val="24"/>
          <w:lang w:eastAsia="ar-SA"/>
        </w:rPr>
        <w:t xml:space="preserve"> для нормальных условий эксплуатации</w:t>
      </w:r>
      <w:r w:rsidRPr="003B434E">
        <w:rPr>
          <w:rFonts w:ascii="Arial" w:eastAsia="Times New Roman" w:hAnsi="Arial" w:cs="Arial"/>
          <w:sz w:val="24"/>
          <w:szCs w:val="24"/>
          <w:lang w:eastAsia="ar-SA"/>
        </w:rPr>
        <w:t>.</w:t>
      </w:r>
    </w:p>
    <w:p w14:paraId="23947A70" w14:textId="3211BEE8"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Розетки, предназначенные для обеспечения питания другой аппаратуры, должны иметь маркировку </w:t>
      </w:r>
      <w:r w:rsidR="00D32915">
        <w:rPr>
          <w:rFonts w:ascii="Arial" w:eastAsia="Times New Roman" w:hAnsi="Arial" w:cs="Arial"/>
          <w:sz w:val="24"/>
          <w:szCs w:val="24"/>
          <w:lang w:eastAsia="ar-SA"/>
        </w:rPr>
        <w:t xml:space="preserve">с указанием </w:t>
      </w:r>
      <w:r w:rsidRPr="003B434E">
        <w:rPr>
          <w:rFonts w:ascii="Arial" w:eastAsia="Times New Roman" w:hAnsi="Arial" w:cs="Arial"/>
          <w:sz w:val="24"/>
          <w:szCs w:val="24"/>
          <w:lang w:eastAsia="ar-SA"/>
        </w:rPr>
        <w:t>мощности и тока</w:t>
      </w:r>
      <w:r w:rsidR="00D32915">
        <w:rPr>
          <w:rFonts w:ascii="Arial" w:eastAsia="Times New Roman" w:hAnsi="Arial" w:cs="Arial"/>
          <w:sz w:val="24"/>
          <w:szCs w:val="24"/>
          <w:lang w:eastAsia="ar-SA"/>
        </w:rPr>
        <w:t>, которые могут потребляться</w:t>
      </w:r>
      <w:r w:rsidRPr="003B434E">
        <w:rPr>
          <w:rFonts w:ascii="Arial" w:eastAsia="Times New Roman" w:hAnsi="Arial" w:cs="Arial"/>
          <w:sz w:val="24"/>
          <w:szCs w:val="24"/>
          <w:lang w:eastAsia="ar-SA"/>
        </w:rPr>
        <w:t>.</w:t>
      </w:r>
    </w:p>
    <w:p w14:paraId="6BB8B274" w14:textId="0269265A" w:rsidR="00D32915" w:rsidRDefault="00D32915" w:rsidP="0061651B">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Если для</w:t>
      </w:r>
      <w:r w:rsidRPr="00D32915">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обеспечения питания другой аппаратуры</w:t>
      </w:r>
      <w:r>
        <w:rPr>
          <w:rFonts w:ascii="Arial" w:eastAsia="Times New Roman" w:hAnsi="Arial" w:cs="Arial"/>
          <w:sz w:val="24"/>
          <w:szCs w:val="24"/>
          <w:lang w:eastAsia="ar-SA"/>
        </w:rPr>
        <w:t xml:space="preserve"> предусмотрен </w:t>
      </w:r>
      <w:r w:rsidR="003B434E" w:rsidRPr="003B434E">
        <w:rPr>
          <w:rFonts w:ascii="Arial" w:eastAsia="Times New Roman" w:hAnsi="Arial" w:cs="Arial"/>
          <w:sz w:val="24"/>
          <w:szCs w:val="24"/>
          <w:lang w:eastAsia="ar-SA"/>
        </w:rPr>
        <w:t>только од</w:t>
      </w:r>
      <w:r>
        <w:rPr>
          <w:rFonts w:ascii="Arial" w:eastAsia="Times New Roman" w:hAnsi="Arial" w:cs="Arial"/>
          <w:sz w:val="24"/>
          <w:szCs w:val="24"/>
          <w:lang w:eastAsia="ar-SA"/>
        </w:rPr>
        <w:t>и</w:t>
      </w:r>
      <w:r w:rsidR="003B434E" w:rsidRPr="003B434E">
        <w:rPr>
          <w:rFonts w:ascii="Arial" w:eastAsia="Times New Roman" w:hAnsi="Arial" w:cs="Arial"/>
          <w:sz w:val="24"/>
          <w:szCs w:val="24"/>
          <w:lang w:eastAsia="ar-SA"/>
        </w:rPr>
        <w:t xml:space="preserve">н </w:t>
      </w:r>
      <w:r>
        <w:rPr>
          <w:rFonts w:ascii="Arial" w:eastAsia="Times New Roman" w:hAnsi="Arial" w:cs="Arial"/>
          <w:sz w:val="24"/>
          <w:szCs w:val="24"/>
          <w:lang w:eastAsia="ar-SA"/>
        </w:rPr>
        <w:t>ВЫВОД (клемма)</w:t>
      </w:r>
      <w:r w:rsidR="003B434E" w:rsidRPr="003B434E">
        <w:rPr>
          <w:rFonts w:ascii="Arial" w:eastAsia="Times New Roman" w:hAnsi="Arial" w:cs="Arial"/>
          <w:sz w:val="24"/>
          <w:szCs w:val="24"/>
          <w:lang w:eastAsia="ar-SA"/>
        </w:rPr>
        <w:t>, маркировка может быть нанесена в любом месте аппарат</w:t>
      </w:r>
      <w:r>
        <w:rPr>
          <w:rFonts w:ascii="Arial" w:eastAsia="Times New Roman" w:hAnsi="Arial" w:cs="Arial"/>
          <w:sz w:val="24"/>
          <w:szCs w:val="24"/>
          <w:lang w:eastAsia="ar-SA"/>
        </w:rPr>
        <w:t>уры</w:t>
      </w:r>
      <w:r w:rsidR="003B434E" w:rsidRPr="003B434E">
        <w:rPr>
          <w:rFonts w:ascii="Arial" w:eastAsia="Times New Roman" w:hAnsi="Arial" w:cs="Arial"/>
          <w:sz w:val="24"/>
          <w:szCs w:val="24"/>
          <w:lang w:eastAsia="ar-SA"/>
        </w:rPr>
        <w:t xml:space="preserve"> с учетом требований 5.1.</w:t>
      </w:r>
    </w:p>
    <w:p w14:paraId="1229EB9D" w14:textId="768F5680" w:rsidR="003B434E" w:rsidRDefault="0061651B" w:rsidP="0061651B">
      <w:pPr>
        <w:widowControl w:val="0"/>
        <w:spacing w:after="0" w:line="360" w:lineRule="auto"/>
        <w:ind w:firstLine="709"/>
        <w:jc w:val="both"/>
        <w:rPr>
          <w:rFonts w:ascii="Arial" w:eastAsia="Times New Roman" w:hAnsi="Arial" w:cs="Arial"/>
          <w:sz w:val="24"/>
          <w:szCs w:val="24"/>
          <w:lang w:eastAsia="ar-SA"/>
        </w:rPr>
      </w:pPr>
      <w:r w:rsidRPr="0061651B">
        <w:t xml:space="preserve"> </w:t>
      </w:r>
      <w:r w:rsidRPr="0061651B">
        <w:rPr>
          <w:rFonts w:ascii="Arial" w:eastAsia="Times New Roman" w:hAnsi="Arial" w:cs="Arial"/>
          <w:sz w:val="24"/>
          <w:szCs w:val="24"/>
          <w:lang w:eastAsia="ar-SA"/>
        </w:rPr>
        <w:t xml:space="preserve">Соответствие проверяется </w:t>
      </w:r>
      <w:r w:rsidR="00D32915">
        <w:rPr>
          <w:rFonts w:ascii="Arial" w:eastAsia="Times New Roman" w:hAnsi="Arial" w:cs="Arial"/>
          <w:sz w:val="24"/>
          <w:szCs w:val="24"/>
          <w:lang w:eastAsia="ar-SA"/>
        </w:rPr>
        <w:t>внешним осмотром.</w:t>
      </w:r>
    </w:p>
    <w:p w14:paraId="634AFCE1"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5.4 Предостерегающая маркировка</w:t>
      </w:r>
    </w:p>
    <w:p w14:paraId="4ED43242" w14:textId="2900D5BA" w:rsidR="003B434E" w:rsidRPr="003B434E" w:rsidRDefault="00312EA1" w:rsidP="00ED0B58">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При необходимости</w:t>
      </w:r>
      <w:r w:rsidR="003B434E" w:rsidRPr="003B434E">
        <w:rPr>
          <w:rFonts w:ascii="Arial" w:eastAsia="Times New Roman" w:hAnsi="Arial" w:cs="Arial"/>
          <w:sz w:val="24"/>
          <w:szCs w:val="24"/>
          <w:lang w:eastAsia="ar-SA"/>
        </w:rPr>
        <w:t xml:space="preserve"> должн</w:t>
      </w:r>
      <w:r>
        <w:rPr>
          <w:rFonts w:ascii="Arial" w:eastAsia="Times New Roman" w:hAnsi="Arial" w:cs="Arial"/>
          <w:sz w:val="24"/>
          <w:szCs w:val="24"/>
          <w:lang w:eastAsia="ar-SA"/>
        </w:rPr>
        <w:t>а</w:t>
      </w:r>
      <w:r w:rsidR="003B434E" w:rsidRPr="003B434E">
        <w:rPr>
          <w:rFonts w:ascii="Arial" w:eastAsia="Times New Roman" w:hAnsi="Arial" w:cs="Arial"/>
          <w:sz w:val="24"/>
          <w:szCs w:val="24"/>
          <w:lang w:eastAsia="ar-SA"/>
        </w:rPr>
        <w:t xml:space="preserve"> быть </w:t>
      </w:r>
      <w:r w:rsidR="00CE13AA">
        <w:rPr>
          <w:rFonts w:ascii="Arial" w:eastAsia="Times New Roman" w:hAnsi="Arial" w:cs="Arial"/>
          <w:sz w:val="24"/>
          <w:szCs w:val="24"/>
          <w:lang w:eastAsia="ar-SA"/>
        </w:rPr>
        <w:t>нанесен</w:t>
      </w:r>
      <w:r>
        <w:rPr>
          <w:rFonts w:ascii="Arial" w:eastAsia="Times New Roman" w:hAnsi="Arial" w:cs="Arial"/>
          <w:sz w:val="24"/>
          <w:szCs w:val="24"/>
          <w:lang w:eastAsia="ar-SA"/>
        </w:rPr>
        <w:t>а</w:t>
      </w:r>
      <w:r w:rsidR="003B434E" w:rsidRPr="003B434E">
        <w:rPr>
          <w:rFonts w:ascii="Arial" w:eastAsia="Times New Roman" w:hAnsi="Arial" w:cs="Arial"/>
          <w:sz w:val="24"/>
          <w:szCs w:val="24"/>
          <w:lang w:eastAsia="ar-SA"/>
        </w:rPr>
        <w:t xml:space="preserve"> следующ</w:t>
      </w:r>
      <w:r>
        <w:rPr>
          <w:rFonts w:ascii="Arial" w:eastAsia="Times New Roman" w:hAnsi="Arial" w:cs="Arial"/>
          <w:sz w:val="24"/>
          <w:szCs w:val="24"/>
          <w:lang w:eastAsia="ar-SA"/>
        </w:rPr>
        <w:t>ая</w:t>
      </w:r>
      <w:r w:rsidR="003B434E" w:rsidRPr="003B434E">
        <w:rPr>
          <w:rFonts w:ascii="Arial" w:eastAsia="Times New Roman" w:hAnsi="Arial" w:cs="Arial"/>
          <w:sz w:val="24"/>
          <w:szCs w:val="24"/>
          <w:lang w:eastAsia="ar-SA"/>
        </w:rPr>
        <w:t xml:space="preserve"> маркировк</w:t>
      </w:r>
      <w:r>
        <w:rPr>
          <w:rFonts w:ascii="Arial" w:eastAsia="Times New Roman" w:hAnsi="Arial" w:cs="Arial"/>
          <w:sz w:val="24"/>
          <w:szCs w:val="24"/>
          <w:lang w:eastAsia="ar-SA"/>
        </w:rPr>
        <w:t>а</w:t>
      </w:r>
      <w:r w:rsidR="003B434E" w:rsidRPr="003B434E">
        <w:rPr>
          <w:rFonts w:ascii="Arial" w:eastAsia="Times New Roman" w:hAnsi="Arial" w:cs="Arial"/>
          <w:sz w:val="24"/>
          <w:szCs w:val="24"/>
          <w:lang w:eastAsia="ar-SA"/>
        </w:rPr>
        <w:t>:</w:t>
      </w:r>
    </w:p>
    <w:p w14:paraId="719367CA" w14:textId="5C3911CB" w:rsidR="00ED0B58" w:rsidRDefault="003B434E" w:rsidP="00ED0B58">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val="en-US" w:eastAsia="ar-SA"/>
        </w:rPr>
        <w:t>a</w:t>
      </w:r>
      <w:r w:rsidRPr="003B434E">
        <w:rPr>
          <w:rFonts w:ascii="Arial" w:eastAsia="Times New Roman" w:hAnsi="Arial" w:cs="Arial"/>
          <w:sz w:val="24"/>
          <w:szCs w:val="24"/>
          <w:lang w:eastAsia="ar-SA"/>
        </w:rPr>
        <w:t>) если в документации по обслуживанию, предоставл</w:t>
      </w:r>
      <w:r w:rsidR="00ED0B58">
        <w:rPr>
          <w:rFonts w:ascii="Arial" w:eastAsia="Times New Roman" w:hAnsi="Arial" w:cs="Arial"/>
          <w:sz w:val="24"/>
          <w:szCs w:val="24"/>
          <w:lang w:eastAsia="ar-SA"/>
        </w:rPr>
        <w:t>енной</w:t>
      </w:r>
      <w:r w:rsidRPr="003B434E">
        <w:rPr>
          <w:rFonts w:ascii="Arial" w:eastAsia="Times New Roman" w:hAnsi="Arial" w:cs="Arial"/>
          <w:sz w:val="24"/>
          <w:szCs w:val="24"/>
          <w:lang w:eastAsia="ar-SA"/>
        </w:rPr>
        <w:t xml:space="preserve"> изготовителем, например в принципиальных схемах или перечнях компонентов, указ</w:t>
      </w:r>
      <w:r w:rsidR="00ED0B58">
        <w:rPr>
          <w:rFonts w:ascii="Arial" w:eastAsia="Times New Roman" w:hAnsi="Arial" w:cs="Arial"/>
          <w:sz w:val="24"/>
          <w:szCs w:val="24"/>
          <w:lang w:eastAsia="ar-SA"/>
        </w:rPr>
        <w:t>ано</w:t>
      </w:r>
      <w:r w:rsidRPr="003B434E">
        <w:rPr>
          <w:rFonts w:ascii="Arial" w:eastAsia="Times New Roman" w:hAnsi="Arial" w:cs="Arial"/>
          <w:sz w:val="24"/>
          <w:szCs w:val="24"/>
          <w:lang w:eastAsia="ar-SA"/>
        </w:rPr>
        <w:t xml:space="preserve">, что определенный компонент </w:t>
      </w:r>
      <w:r w:rsidR="00ED0B58">
        <w:rPr>
          <w:rFonts w:ascii="Arial" w:eastAsia="Times New Roman" w:hAnsi="Arial" w:cs="Arial"/>
          <w:sz w:val="24"/>
          <w:szCs w:val="24"/>
          <w:lang w:eastAsia="ar-SA"/>
        </w:rPr>
        <w:t xml:space="preserve">по причинам обеспечения безопасности </w:t>
      </w:r>
      <w:r w:rsidRPr="003B434E">
        <w:rPr>
          <w:rFonts w:ascii="Arial" w:eastAsia="Times New Roman" w:hAnsi="Arial" w:cs="Arial"/>
          <w:sz w:val="24"/>
          <w:szCs w:val="24"/>
          <w:lang w:eastAsia="ar-SA"/>
        </w:rPr>
        <w:t xml:space="preserve">может быть заменен только компонентом, </w:t>
      </w:r>
      <w:r w:rsidR="00ED0B58">
        <w:rPr>
          <w:rFonts w:ascii="Arial" w:eastAsia="Times New Roman" w:hAnsi="Arial" w:cs="Arial"/>
          <w:sz w:val="24"/>
          <w:szCs w:val="24"/>
          <w:lang w:eastAsia="ar-SA"/>
        </w:rPr>
        <w:t xml:space="preserve">указанным </w:t>
      </w:r>
      <w:r w:rsidRPr="003B434E">
        <w:rPr>
          <w:rFonts w:ascii="Arial" w:eastAsia="Times New Roman" w:hAnsi="Arial" w:cs="Arial"/>
          <w:sz w:val="24"/>
          <w:szCs w:val="24"/>
          <w:lang w:eastAsia="ar-SA"/>
        </w:rPr>
        <w:t xml:space="preserve">в </w:t>
      </w:r>
      <w:r w:rsidR="00ED0B58">
        <w:rPr>
          <w:rFonts w:ascii="Arial" w:eastAsia="Times New Roman" w:hAnsi="Arial" w:cs="Arial"/>
          <w:sz w:val="24"/>
          <w:szCs w:val="24"/>
          <w:lang w:eastAsia="ar-SA"/>
        </w:rPr>
        <w:t>этой документации</w:t>
      </w:r>
      <w:r w:rsidRPr="003B434E">
        <w:rPr>
          <w:rFonts w:ascii="Arial" w:eastAsia="Times New Roman" w:hAnsi="Arial" w:cs="Arial"/>
          <w:sz w:val="24"/>
          <w:szCs w:val="24"/>
          <w:lang w:eastAsia="ar-SA"/>
        </w:rPr>
        <w:t xml:space="preserve">, </w:t>
      </w:r>
      <w:r w:rsidR="00ED0B58">
        <w:rPr>
          <w:rFonts w:ascii="Arial" w:eastAsia="Times New Roman" w:hAnsi="Arial" w:cs="Arial"/>
          <w:sz w:val="24"/>
          <w:szCs w:val="24"/>
          <w:lang w:eastAsia="ar-SA"/>
        </w:rPr>
        <w:t xml:space="preserve">должен быть нанесен следующий </w:t>
      </w:r>
      <w:r w:rsidRPr="003B434E">
        <w:rPr>
          <w:rFonts w:ascii="Arial" w:eastAsia="Times New Roman" w:hAnsi="Arial" w:cs="Arial"/>
          <w:sz w:val="24"/>
          <w:szCs w:val="24"/>
          <w:lang w:eastAsia="ar-SA"/>
        </w:rPr>
        <w:t>символ</w:t>
      </w:r>
      <w:r w:rsidR="00290481">
        <w:rPr>
          <w:rFonts w:ascii="Arial" w:eastAsia="Times New Roman" w:hAnsi="Arial" w:cs="Arial"/>
          <w:sz w:val="24"/>
          <w:szCs w:val="24"/>
          <w:lang w:eastAsia="ar-SA"/>
        </w:rPr>
        <w:t xml:space="preserve"> –</w:t>
      </w:r>
    </w:p>
    <w:p w14:paraId="3D98E4BE" w14:textId="1D78AB93" w:rsidR="003B434E" w:rsidRPr="003B434E" w:rsidRDefault="00ED0B58" w:rsidP="00ED0B58">
      <w:pPr>
        <w:widowControl w:val="0"/>
        <w:spacing w:after="0" w:line="360" w:lineRule="auto"/>
        <w:ind w:firstLine="709"/>
        <w:jc w:val="center"/>
        <w:rPr>
          <w:rFonts w:ascii="Arial" w:eastAsia="Times New Roman" w:hAnsi="Arial" w:cs="Arial"/>
          <w:sz w:val="24"/>
          <w:szCs w:val="24"/>
          <w:lang w:eastAsia="ar-SA"/>
        </w:rPr>
      </w:pPr>
      <w:r>
        <w:rPr>
          <w:rFonts w:ascii="Arial" w:eastAsia="Times New Roman" w:hAnsi="Arial" w:cs="Arial"/>
          <w:noProof/>
          <w:sz w:val="24"/>
          <w:szCs w:val="24"/>
          <w:lang w:eastAsia="ru-RU"/>
        </w:rPr>
        <w:drawing>
          <wp:inline distT="0" distB="0" distL="0" distR="0" wp14:anchorId="2521F292" wp14:editId="59FF3D7A">
            <wp:extent cx="323215" cy="28638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215" cy="286385"/>
                    </a:xfrm>
                    <a:prstGeom prst="rect">
                      <a:avLst/>
                    </a:prstGeom>
                    <a:noFill/>
                  </pic:spPr>
                </pic:pic>
              </a:graphicData>
            </a:graphic>
          </wp:inline>
        </w:drawing>
      </w:r>
      <w:r w:rsidR="003B434E" w:rsidRPr="003B434E">
        <w:rPr>
          <w:rFonts w:ascii="Arial" w:eastAsia="Times New Roman" w:hAnsi="Arial" w:cs="Arial"/>
          <w:sz w:val="24"/>
          <w:szCs w:val="24"/>
          <w:lang w:eastAsia="ar-SA"/>
        </w:rPr>
        <w:t>, ISO 7000-0434 (2004-01).</w:t>
      </w:r>
    </w:p>
    <w:p w14:paraId="2D8C33E7" w14:textId="6DF6CD1A" w:rsidR="003B434E" w:rsidRPr="003B434E" w:rsidRDefault="00ED0B58"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lastRenderedPageBreak/>
        <w:t>Дополнительно, приведенный</w:t>
      </w:r>
      <w:r w:rsidR="003B434E" w:rsidRPr="003B434E">
        <w:rPr>
          <w:rFonts w:ascii="Arial" w:eastAsia="Times New Roman" w:hAnsi="Arial" w:cs="Arial"/>
          <w:sz w:val="24"/>
          <w:szCs w:val="24"/>
          <w:lang w:eastAsia="ar-SA"/>
        </w:rPr>
        <w:t xml:space="preserve"> символ может быть нанесен рядом с соответствующим компонентом.</w:t>
      </w:r>
    </w:p>
    <w:p w14:paraId="76AFE774" w14:textId="2E9FC2FB" w:rsidR="003B434E" w:rsidRPr="003B434E" w:rsidRDefault="00ED0B58"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Указанный</w:t>
      </w:r>
      <w:r w:rsidR="003B434E" w:rsidRPr="003B434E">
        <w:rPr>
          <w:rFonts w:ascii="Arial" w:eastAsia="Times New Roman" w:hAnsi="Arial" w:cs="Arial"/>
          <w:sz w:val="24"/>
          <w:szCs w:val="24"/>
          <w:lang w:eastAsia="ar-SA"/>
        </w:rPr>
        <w:t xml:space="preserve"> символ не </w:t>
      </w:r>
      <w:r>
        <w:rPr>
          <w:rFonts w:ascii="Arial" w:eastAsia="Times New Roman" w:hAnsi="Arial" w:cs="Arial"/>
          <w:sz w:val="24"/>
          <w:szCs w:val="24"/>
          <w:lang w:eastAsia="ar-SA"/>
        </w:rPr>
        <w:t>следует р</w:t>
      </w:r>
      <w:r w:rsidR="003B434E" w:rsidRPr="003B434E">
        <w:rPr>
          <w:rFonts w:ascii="Arial" w:eastAsia="Times New Roman" w:hAnsi="Arial" w:cs="Arial"/>
          <w:sz w:val="24"/>
          <w:szCs w:val="24"/>
          <w:lang w:eastAsia="ar-SA"/>
        </w:rPr>
        <w:t>азмещ</w:t>
      </w:r>
      <w:r>
        <w:rPr>
          <w:rFonts w:ascii="Arial" w:eastAsia="Times New Roman" w:hAnsi="Arial" w:cs="Arial"/>
          <w:sz w:val="24"/>
          <w:szCs w:val="24"/>
          <w:lang w:eastAsia="ar-SA"/>
        </w:rPr>
        <w:t>ать</w:t>
      </w:r>
      <w:r w:rsidR="003B434E" w:rsidRPr="003B434E">
        <w:rPr>
          <w:rFonts w:ascii="Arial" w:eastAsia="Times New Roman" w:hAnsi="Arial" w:cs="Arial"/>
          <w:sz w:val="24"/>
          <w:szCs w:val="24"/>
          <w:lang w:eastAsia="ar-SA"/>
        </w:rPr>
        <w:t xml:space="preserve"> на компонентах;</w:t>
      </w:r>
    </w:p>
    <w:p w14:paraId="554F325E" w14:textId="785BE574" w:rsidR="003B434E" w:rsidRDefault="007C2A3F"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b) е</w:t>
      </w:r>
      <w:r w:rsidRPr="007C2A3F">
        <w:rPr>
          <w:rFonts w:ascii="Arial" w:eastAsia="Times New Roman" w:hAnsi="Arial" w:cs="Arial"/>
          <w:sz w:val="24"/>
          <w:szCs w:val="24"/>
          <w:lang w:eastAsia="ar-SA"/>
        </w:rPr>
        <w:t>сли в качестве защитного покрытия использу</w:t>
      </w:r>
      <w:r>
        <w:rPr>
          <w:rFonts w:ascii="Arial" w:eastAsia="Times New Roman" w:hAnsi="Arial" w:cs="Arial"/>
          <w:sz w:val="24"/>
          <w:szCs w:val="24"/>
          <w:lang w:eastAsia="ar-SA"/>
        </w:rPr>
        <w:t>ют</w:t>
      </w:r>
      <w:r w:rsidRPr="007C2A3F">
        <w:rPr>
          <w:rFonts w:ascii="Arial" w:eastAsia="Times New Roman" w:hAnsi="Arial" w:cs="Arial"/>
          <w:sz w:val="24"/>
          <w:szCs w:val="24"/>
          <w:lang w:eastAsia="ar-SA"/>
        </w:rPr>
        <w:t xml:space="preserve"> решетк</w:t>
      </w:r>
      <w:r>
        <w:rPr>
          <w:rFonts w:ascii="Arial" w:eastAsia="Times New Roman" w:hAnsi="Arial" w:cs="Arial"/>
          <w:sz w:val="24"/>
          <w:szCs w:val="24"/>
          <w:lang w:eastAsia="ar-SA"/>
        </w:rPr>
        <w:t>у</w:t>
      </w:r>
      <w:r w:rsidRPr="007C2A3F">
        <w:rPr>
          <w:rFonts w:ascii="Arial" w:eastAsia="Times New Roman" w:hAnsi="Arial" w:cs="Arial"/>
          <w:sz w:val="24"/>
          <w:szCs w:val="24"/>
          <w:lang w:eastAsia="ar-SA"/>
        </w:rPr>
        <w:t xml:space="preserve"> громкоговорителя, </w:t>
      </w:r>
      <w:r>
        <w:rPr>
          <w:rFonts w:ascii="Arial" w:eastAsia="Times New Roman" w:hAnsi="Arial" w:cs="Arial"/>
          <w:sz w:val="24"/>
          <w:szCs w:val="24"/>
          <w:lang w:eastAsia="ar-SA"/>
        </w:rPr>
        <w:t xml:space="preserve">которая может быть </w:t>
      </w:r>
      <w:r w:rsidRPr="007C2A3F">
        <w:rPr>
          <w:rFonts w:ascii="Arial" w:eastAsia="Times New Roman" w:hAnsi="Arial" w:cs="Arial"/>
          <w:sz w:val="24"/>
          <w:szCs w:val="24"/>
          <w:lang w:eastAsia="ar-SA"/>
        </w:rPr>
        <w:t>сн</w:t>
      </w:r>
      <w:r>
        <w:rPr>
          <w:rFonts w:ascii="Arial" w:eastAsia="Times New Roman" w:hAnsi="Arial" w:cs="Arial"/>
          <w:sz w:val="24"/>
          <w:szCs w:val="24"/>
          <w:lang w:eastAsia="ar-SA"/>
        </w:rPr>
        <w:t>ята</w:t>
      </w:r>
      <w:r w:rsidRPr="007C2A3F">
        <w:rPr>
          <w:rFonts w:ascii="Arial" w:eastAsia="Times New Roman" w:hAnsi="Arial" w:cs="Arial"/>
          <w:sz w:val="24"/>
          <w:szCs w:val="24"/>
          <w:lang w:eastAsia="ar-SA"/>
        </w:rPr>
        <w:t xml:space="preserve"> снаружи с помощью инструмента, монеты или другого предмета (см. 9.2), то после снятия решетки на </w:t>
      </w:r>
      <w:r>
        <w:rPr>
          <w:rFonts w:ascii="Arial" w:eastAsia="Times New Roman" w:hAnsi="Arial" w:cs="Arial"/>
          <w:sz w:val="24"/>
          <w:szCs w:val="24"/>
          <w:lang w:eastAsia="ar-SA"/>
        </w:rPr>
        <w:t>оболочке (корпуче)</w:t>
      </w:r>
      <w:r w:rsidRPr="007C2A3F">
        <w:rPr>
          <w:rFonts w:ascii="Arial" w:eastAsia="Times New Roman" w:hAnsi="Arial" w:cs="Arial"/>
          <w:sz w:val="24"/>
          <w:szCs w:val="24"/>
          <w:lang w:eastAsia="ar-SA"/>
        </w:rPr>
        <w:t xml:space="preserve"> должна быть видна следующая </w:t>
      </w:r>
      <w:r>
        <w:rPr>
          <w:rFonts w:ascii="Arial" w:eastAsia="Times New Roman" w:hAnsi="Arial" w:cs="Arial"/>
          <w:sz w:val="24"/>
          <w:szCs w:val="24"/>
          <w:lang w:eastAsia="ar-SA"/>
        </w:rPr>
        <w:t xml:space="preserve">или </w:t>
      </w:r>
      <w:r w:rsidRPr="007C2A3F">
        <w:rPr>
          <w:rFonts w:ascii="Arial" w:eastAsia="Times New Roman" w:hAnsi="Arial" w:cs="Arial"/>
          <w:sz w:val="24"/>
          <w:szCs w:val="24"/>
          <w:lang w:eastAsia="ar-SA"/>
        </w:rPr>
        <w:t>эквивалентная ей</w:t>
      </w:r>
      <w:r>
        <w:rPr>
          <w:rFonts w:ascii="Arial" w:eastAsia="Times New Roman" w:hAnsi="Arial" w:cs="Arial"/>
          <w:sz w:val="24"/>
          <w:szCs w:val="24"/>
          <w:lang w:eastAsia="ar-SA"/>
        </w:rPr>
        <w:t xml:space="preserve"> маркировка</w:t>
      </w:r>
      <w:r w:rsidRPr="007C2A3F">
        <w:rPr>
          <w:rFonts w:ascii="Arial" w:eastAsia="Times New Roman" w:hAnsi="Arial" w:cs="Arial"/>
          <w:sz w:val="24"/>
          <w:szCs w:val="24"/>
          <w:lang w:eastAsia="ar-SA"/>
        </w:rPr>
        <w:t>:</w:t>
      </w:r>
    </w:p>
    <w:tbl>
      <w:tblPr>
        <w:tblW w:w="8642" w:type="dxa"/>
        <w:jc w:val="center"/>
        <w:tblLayout w:type="fixed"/>
        <w:tblLook w:val="0000" w:firstRow="0" w:lastRow="0" w:firstColumn="0" w:lastColumn="0" w:noHBand="0" w:noVBand="0"/>
      </w:tblPr>
      <w:tblGrid>
        <w:gridCol w:w="8642"/>
      </w:tblGrid>
      <w:tr w:rsidR="003B434E" w:rsidRPr="003B434E" w14:paraId="764E4EE7" w14:textId="77777777" w:rsidTr="007C2A3F">
        <w:trPr>
          <w:jc w:val="center"/>
        </w:trPr>
        <w:tc>
          <w:tcPr>
            <w:tcW w:w="8642" w:type="dxa"/>
            <w:tcBorders>
              <w:top w:val="single" w:sz="4" w:space="0" w:color="auto"/>
              <w:left w:val="single" w:sz="4" w:space="0" w:color="auto"/>
              <w:bottom w:val="single" w:sz="4" w:space="0" w:color="auto"/>
              <w:right w:val="single" w:sz="4" w:space="0" w:color="auto"/>
            </w:tcBorders>
          </w:tcPr>
          <w:p w14:paraId="36D83633" w14:textId="77777777" w:rsidR="003B434E" w:rsidRPr="00CE13AA" w:rsidRDefault="003B434E" w:rsidP="008A3D1C">
            <w:pPr>
              <w:widowControl w:val="0"/>
              <w:spacing w:after="0" w:line="360" w:lineRule="auto"/>
              <w:jc w:val="center"/>
              <w:rPr>
                <w:rFonts w:ascii="Arial" w:eastAsia="Times New Roman" w:hAnsi="Arial" w:cs="Arial"/>
                <w:b/>
                <w:sz w:val="24"/>
                <w:szCs w:val="24"/>
                <w:lang w:eastAsia="ar-SA"/>
              </w:rPr>
            </w:pPr>
            <w:r w:rsidRPr="00CE13AA">
              <w:rPr>
                <w:rFonts w:ascii="Arial" w:eastAsia="Times New Roman" w:hAnsi="Arial" w:cs="Arial"/>
                <w:b/>
                <w:sz w:val="24"/>
                <w:szCs w:val="24"/>
                <w:lang w:eastAsia="ar-SA"/>
              </w:rPr>
              <w:t>ВНИМАНИЕ !</w:t>
            </w:r>
          </w:p>
          <w:p w14:paraId="2DE7CC50" w14:textId="202B6694" w:rsidR="00A267B7" w:rsidRDefault="007C2A3F" w:rsidP="007C2A3F">
            <w:pPr>
              <w:widowControl w:val="0"/>
              <w:spacing w:after="0" w:line="360" w:lineRule="auto"/>
              <w:ind w:firstLine="709"/>
              <w:jc w:val="center"/>
              <w:rPr>
                <w:rFonts w:ascii="Arial" w:eastAsia="Times New Roman" w:hAnsi="Arial" w:cs="Arial"/>
                <w:sz w:val="24"/>
                <w:szCs w:val="24"/>
                <w:lang w:eastAsia="ar-SA"/>
              </w:rPr>
            </w:pPr>
            <w:r w:rsidRPr="007C2A3F">
              <w:rPr>
                <w:rFonts w:ascii="Arial" w:eastAsia="Times New Roman" w:hAnsi="Arial" w:cs="Arial"/>
                <w:sz w:val="24"/>
                <w:szCs w:val="24"/>
                <w:lang w:eastAsia="ar-SA"/>
              </w:rPr>
              <w:t>Во избежание поражения электрическим током не подключа</w:t>
            </w:r>
            <w:r w:rsidR="00A267B7">
              <w:rPr>
                <w:rFonts w:ascii="Arial" w:eastAsia="Times New Roman" w:hAnsi="Arial" w:cs="Arial"/>
                <w:sz w:val="24"/>
                <w:szCs w:val="24"/>
                <w:lang w:eastAsia="ar-SA"/>
              </w:rPr>
              <w:t>ть</w:t>
            </w:r>
            <w:r w:rsidRPr="007C2A3F">
              <w:rPr>
                <w:rFonts w:ascii="Arial" w:eastAsia="Times New Roman" w:hAnsi="Arial" w:cs="Arial"/>
                <w:sz w:val="24"/>
                <w:szCs w:val="24"/>
                <w:lang w:eastAsia="ar-SA"/>
              </w:rPr>
              <w:t xml:space="preserve"> </w:t>
            </w:r>
          </w:p>
          <w:p w14:paraId="1FA41F37" w14:textId="7CFDC126" w:rsidR="003B434E" w:rsidRPr="003B434E" w:rsidRDefault="007C2A3F" w:rsidP="007C2A3F">
            <w:pPr>
              <w:widowControl w:val="0"/>
              <w:spacing w:after="0" w:line="360" w:lineRule="auto"/>
              <w:ind w:firstLine="709"/>
              <w:jc w:val="center"/>
              <w:rPr>
                <w:rFonts w:ascii="Arial" w:eastAsia="Times New Roman" w:hAnsi="Arial" w:cs="Arial"/>
                <w:sz w:val="24"/>
                <w:szCs w:val="24"/>
                <w:lang w:eastAsia="ar-SA"/>
              </w:rPr>
            </w:pPr>
            <w:r w:rsidRPr="007C2A3F">
              <w:rPr>
                <w:rFonts w:ascii="Arial" w:eastAsia="Times New Roman" w:hAnsi="Arial" w:cs="Arial"/>
                <w:sz w:val="24"/>
                <w:szCs w:val="24"/>
                <w:lang w:eastAsia="ar-SA"/>
              </w:rPr>
              <w:t>к электросети при снятой решетке</w:t>
            </w:r>
          </w:p>
        </w:tc>
      </w:tr>
    </w:tbl>
    <w:p w14:paraId="3535F086" w14:textId="5EB92B38" w:rsid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В качестве альтернативы </w:t>
      </w:r>
      <w:r w:rsidR="00A267B7">
        <w:rPr>
          <w:rFonts w:ascii="Arial" w:eastAsia="Times New Roman" w:hAnsi="Arial" w:cs="Arial"/>
          <w:sz w:val="24"/>
          <w:szCs w:val="24"/>
          <w:lang w:eastAsia="ar-SA"/>
        </w:rPr>
        <w:t>применяют</w:t>
      </w:r>
      <w:r w:rsidRPr="003B434E">
        <w:rPr>
          <w:rFonts w:ascii="Arial" w:eastAsia="Times New Roman" w:hAnsi="Arial" w:cs="Arial"/>
          <w:sz w:val="24"/>
          <w:szCs w:val="24"/>
          <w:lang w:eastAsia="ar-SA"/>
        </w:rPr>
        <w:t xml:space="preserve"> символ </w:t>
      </w:r>
      <w:r w:rsidRPr="003B434E">
        <w:rPr>
          <w:rFonts w:ascii="Arial" w:eastAsia="Times New Roman" w:hAnsi="Arial" w:cs="Arial"/>
          <w:noProof/>
          <w:sz w:val="24"/>
          <w:szCs w:val="24"/>
          <w:lang w:eastAsia="ru-RU"/>
        </w:rPr>
        <w:drawing>
          <wp:inline distT="0" distB="0" distL="0" distR="0" wp14:anchorId="7B7C6DC2" wp14:editId="3DC88008">
            <wp:extent cx="152400" cy="26670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l="28937" t="18387" r="33661" b="16344"/>
                    <a:stretch>
                      <a:fillRect/>
                    </a:stretch>
                  </pic:blipFill>
                  <pic:spPr bwMode="auto">
                    <a:xfrm>
                      <a:off x="0" y="0"/>
                      <a:ext cx="152400" cy="266700"/>
                    </a:xfrm>
                    <a:prstGeom prst="rect">
                      <a:avLst/>
                    </a:prstGeom>
                    <a:noFill/>
                    <a:ln>
                      <a:noFill/>
                    </a:ln>
                  </pic:spPr>
                </pic:pic>
              </a:graphicData>
            </a:graphic>
          </wp:inline>
        </w:drawing>
      </w:r>
      <w:r w:rsidRPr="003B434E">
        <w:rPr>
          <w:rFonts w:ascii="Arial" w:eastAsia="Times New Roman" w:hAnsi="Arial" w:cs="Arial"/>
          <w:sz w:val="24"/>
          <w:szCs w:val="24"/>
          <w:lang w:eastAsia="ar-SA"/>
        </w:rPr>
        <w:t xml:space="preserve"> , IEC 60417-5036 (2002-10), который </w:t>
      </w:r>
      <w:r w:rsidR="00A267B7">
        <w:rPr>
          <w:rFonts w:ascii="Arial" w:eastAsia="Times New Roman" w:hAnsi="Arial" w:cs="Arial"/>
          <w:sz w:val="24"/>
          <w:szCs w:val="24"/>
          <w:lang w:eastAsia="ar-SA"/>
        </w:rPr>
        <w:t xml:space="preserve">должен быть </w:t>
      </w:r>
      <w:r w:rsidRPr="003B434E">
        <w:rPr>
          <w:rFonts w:ascii="Arial" w:eastAsia="Times New Roman" w:hAnsi="Arial" w:cs="Arial"/>
          <w:sz w:val="24"/>
          <w:szCs w:val="24"/>
          <w:lang w:eastAsia="ar-SA"/>
        </w:rPr>
        <w:t>виден после</w:t>
      </w:r>
      <w:r w:rsidR="00A267B7">
        <w:rPr>
          <w:rFonts w:ascii="Arial" w:eastAsia="Times New Roman" w:hAnsi="Arial" w:cs="Arial"/>
          <w:sz w:val="24"/>
          <w:szCs w:val="24"/>
          <w:lang w:eastAsia="ar-SA"/>
        </w:rPr>
        <w:t xml:space="preserve"> снятия </w:t>
      </w:r>
      <w:r w:rsidRPr="003B434E">
        <w:rPr>
          <w:rFonts w:ascii="Arial" w:eastAsia="Times New Roman" w:hAnsi="Arial" w:cs="Arial"/>
          <w:sz w:val="24"/>
          <w:szCs w:val="24"/>
          <w:lang w:eastAsia="ar-SA"/>
        </w:rPr>
        <w:t>решетки</w:t>
      </w:r>
      <w:r w:rsidR="00A267B7">
        <w:rPr>
          <w:rFonts w:ascii="Arial" w:eastAsia="Times New Roman" w:hAnsi="Arial" w:cs="Arial"/>
          <w:sz w:val="24"/>
          <w:szCs w:val="24"/>
          <w:lang w:eastAsia="ar-SA"/>
        </w:rPr>
        <w:t>, а предостережение, в указанной выше формулировке, должно</w:t>
      </w:r>
      <w:r w:rsidRPr="003B434E">
        <w:rPr>
          <w:rFonts w:ascii="Arial" w:eastAsia="Times New Roman" w:hAnsi="Arial" w:cs="Arial"/>
          <w:sz w:val="24"/>
          <w:szCs w:val="24"/>
          <w:lang w:eastAsia="ar-SA"/>
        </w:rPr>
        <w:t>.</w:t>
      </w:r>
      <w:r w:rsidR="00A267B7">
        <w:rPr>
          <w:rFonts w:ascii="Arial" w:eastAsia="Times New Roman" w:hAnsi="Arial" w:cs="Arial"/>
          <w:sz w:val="24"/>
          <w:szCs w:val="24"/>
          <w:lang w:eastAsia="ar-SA"/>
        </w:rPr>
        <w:t xml:space="preserve"> содержаться в инструкциях, предоставляемых </w:t>
      </w:r>
      <w:r w:rsidRPr="003B434E">
        <w:rPr>
          <w:rFonts w:ascii="Arial" w:eastAsia="Times New Roman" w:hAnsi="Arial" w:cs="Arial"/>
          <w:sz w:val="24"/>
          <w:szCs w:val="24"/>
          <w:lang w:eastAsia="ar-SA"/>
        </w:rPr>
        <w:t xml:space="preserve"> </w:t>
      </w:r>
      <w:r w:rsidR="00A267B7">
        <w:rPr>
          <w:rFonts w:ascii="Arial" w:eastAsia="Times New Roman" w:hAnsi="Arial" w:cs="Arial"/>
          <w:sz w:val="24"/>
          <w:szCs w:val="24"/>
          <w:lang w:eastAsia="ar-SA"/>
        </w:rPr>
        <w:t>ПОЛЬЗОВАТЕЛЮ совместно с</w:t>
      </w:r>
      <w:r w:rsidRPr="003B434E">
        <w:rPr>
          <w:rFonts w:ascii="Arial" w:eastAsia="Times New Roman" w:hAnsi="Arial" w:cs="Arial"/>
          <w:sz w:val="24"/>
          <w:szCs w:val="24"/>
          <w:lang w:eastAsia="ar-SA"/>
        </w:rPr>
        <w:t xml:space="preserve"> символ</w:t>
      </w:r>
      <w:r w:rsidR="00A267B7">
        <w:rPr>
          <w:rFonts w:ascii="Arial" w:eastAsia="Times New Roman" w:hAnsi="Arial" w:cs="Arial"/>
          <w:sz w:val="24"/>
          <w:szCs w:val="24"/>
          <w:lang w:eastAsia="ar-SA"/>
        </w:rPr>
        <w:t>ом</w:t>
      </w:r>
      <w:r w:rsidR="00D339DA">
        <w:rPr>
          <w:rFonts w:ascii="Arial" w:eastAsia="Times New Roman" w:hAnsi="Arial" w:cs="Arial"/>
          <w:sz w:val="24"/>
          <w:szCs w:val="24"/>
          <w:lang w:eastAsia="ar-SA"/>
        </w:rPr>
        <w:t>;</w:t>
      </w:r>
    </w:p>
    <w:p w14:paraId="2172204A" w14:textId="0828EA56" w:rsidR="00263441"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val="en-US" w:eastAsia="ar-SA"/>
        </w:rPr>
        <w:t>c</w:t>
      </w:r>
      <w:r w:rsidRPr="003B434E">
        <w:rPr>
          <w:rFonts w:ascii="Arial" w:eastAsia="Times New Roman" w:hAnsi="Arial" w:cs="Arial"/>
          <w:sz w:val="24"/>
          <w:szCs w:val="24"/>
          <w:lang w:eastAsia="ar-SA"/>
        </w:rPr>
        <w:t xml:space="preserve">) если в аппаратуре используют </w:t>
      </w:r>
      <w:r w:rsidR="009D019F">
        <w:rPr>
          <w:rFonts w:ascii="Arial" w:eastAsia="Times New Roman" w:hAnsi="Arial" w:cs="Arial"/>
          <w:sz w:val="24"/>
          <w:szCs w:val="24"/>
          <w:lang w:eastAsia="ar-SA"/>
        </w:rPr>
        <w:t xml:space="preserve">БАТАРЕИ </w:t>
      </w:r>
      <w:r w:rsidRPr="00263441">
        <w:rPr>
          <w:rFonts w:ascii="Arial" w:eastAsia="Times New Roman" w:hAnsi="Arial" w:cs="Arial"/>
          <w:caps/>
          <w:sz w:val="24"/>
          <w:szCs w:val="24"/>
          <w:lang w:eastAsia="ar-SA"/>
        </w:rPr>
        <w:t>кнопочны</w:t>
      </w:r>
      <w:r w:rsidR="009D019F">
        <w:rPr>
          <w:rFonts w:ascii="Arial" w:eastAsia="Times New Roman" w:hAnsi="Arial" w:cs="Arial"/>
          <w:caps/>
          <w:sz w:val="24"/>
          <w:szCs w:val="24"/>
          <w:lang w:eastAsia="ar-SA"/>
        </w:rPr>
        <w:t xml:space="preserve">Х элементов </w:t>
      </w:r>
      <w:r w:rsidRPr="00263441">
        <w:rPr>
          <w:rFonts w:ascii="Arial" w:eastAsia="Times New Roman" w:hAnsi="Arial" w:cs="Arial"/>
          <w:caps/>
          <w:sz w:val="24"/>
          <w:szCs w:val="24"/>
          <w:lang w:eastAsia="ar-SA"/>
        </w:rPr>
        <w:t>/</w:t>
      </w:r>
      <w:r w:rsidR="009B07C7">
        <w:rPr>
          <w:rFonts w:ascii="Arial" w:eastAsia="Times New Roman" w:hAnsi="Arial" w:cs="Arial"/>
          <w:caps/>
          <w:sz w:val="24"/>
          <w:szCs w:val="24"/>
          <w:lang w:eastAsia="ar-SA"/>
        </w:rPr>
        <w:t xml:space="preserve"> </w:t>
      </w:r>
      <w:r w:rsidR="009D019F">
        <w:rPr>
          <w:rFonts w:ascii="Arial" w:eastAsia="Times New Roman" w:hAnsi="Arial" w:cs="Arial"/>
          <w:caps/>
          <w:sz w:val="24"/>
          <w:szCs w:val="24"/>
          <w:lang w:eastAsia="ar-SA"/>
        </w:rPr>
        <w:t xml:space="preserve">БАТАРЕИ </w:t>
      </w:r>
      <w:r w:rsidRPr="00263441">
        <w:rPr>
          <w:rFonts w:ascii="Arial" w:eastAsia="Times New Roman" w:hAnsi="Arial" w:cs="Arial"/>
          <w:caps/>
          <w:sz w:val="24"/>
          <w:szCs w:val="24"/>
          <w:lang w:eastAsia="ar-SA"/>
        </w:rPr>
        <w:t>дисковы</w:t>
      </w:r>
      <w:r w:rsidR="009D019F">
        <w:rPr>
          <w:rFonts w:ascii="Arial" w:eastAsia="Times New Roman" w:hAnsi="Arial" w:cs="Arial"/>
          <w:caps/>
          <w:sz w:val="24"/>
          <w:szCs w:val="24"/>
          <w:lang w:eastAsia="ar-SA"/>
        </w:rPr>
        <w:t>Х ЭЛЕМЕНТОВ,</w:t>
      </w:r>
      <w:r w:rsidR="00E04C99" w:rsidRPr="00E04C99">
        <w:rPr>
          <w:rFonts w:ascii="Arial" w:eastAsia="Times New Roman" w:hAnsi="Arial" w:cs="Arial"/>
          <w:sz w:val="24"/>
          <w:szCs w:val="24"/>
          <w:lang w:eastAsia="ar-SA"/>
        </w:rPr>
        <w:t xml:space="preserve"> </w:t>
      </w:r>
      <w:r w:rsidR="00E04C99" w:rsidRPr="003B434E">
        <w:rPr>
          <w:rFonts w:ascii="Arial" w:eastAsia="Times New Roman" w:hAnsi="Arial" w:cs="Arial"/>
          <w:sz w:val="24"/>
          <w:szCs w:val="24"/>
          <w:lang w:eastAsia="ar-SA"/>
        </w:rPr>
        <w:t xml:space="preserve">заменяемые </w:t>
      </w:r>
      <w:r w:rsidR="00E04C99">
        <w:rPr>
          <w:rFonts w:ascii="Arial" w:eastAsia="Times New Roman" w:hAnsi="Arial" w:cs="Arial"/>
          <w:sz w:val="24"/>
          <w:szCs w:val="24"/>
          <w:lang w:eastAsia="ar-SA"/>
        </w:rPr>
        <w:t>ПОЛЬЗОВАТЕЛЕМ</w:t>
      </w:r>
      <w:r w:rsidRPr="003B434E">
        <w:rPr>
          <w:rFonts w:ascii="Arial" w:eastAsia="Times New Roman" w:hAnsi="Arial" w:cs="Arial"/>
          <w:sz w:val="24"/>
          <w:szCs w:val="24"/>
          <w:lang w:eastAsia="ar-SA"/>
        </w:rPr>
        <w:t>, то должн</w:t>
      </w:r>
      <w:r w:rsidR="00263441">
        <w:rPr>
          <w:rFonts w:ascii="Arial" w:eastAsia="Times New Roman" w:hAnsi="Arial" w:cs="Arial"/>
          <w:sz w:val="24"/>
          <w:szCs w:val="24"/>
          <w:lang w:eastAsia="ar-SA"/>
        </w:rPr>
        <w:t>ы</w:t>
      </w:r>
      <w:r w:rsidRPr="003B434E">
        <w:rPr>
          <w:rFonts w:ascii="Arial" w:eastAsia="Times New Roman" w:hAnsi="Arial" w:cs="Arial"/>
          <w:sz w:val="24"/>
          <w:szCs w:val="24"/>
          <w:lang w:eastAsia="ar-SA"/>
        </w:rPr>
        <w:t xml:space="preserve"> </w:t>
      </w:r>
      <w:r w:rsidR="00263441">
        <w:rPr>
          <w:rFonts w:ascii="Arial" w:eastAsia="Times New Roman" w:hAnsi="Arial" w:cs="Arial"/>
          <w:sz w:val="24"/>
          <w:szCs w:val="24"/>
          <w:lang w:eastAsia="ar-SA"/>
        </w:rPr>
        <w:t>быть нанесены</w:t>
      </w:r>
      <w:r w:rsidRPr="003B434E">
        <w:rPr>
          <w:rFonts w:ascii="Arial" w:eastAsia="Times New Roman" w:hAnsi="Arial" w:cs="Arial"/>
          <w:sz w:val="24"/>
          <w:szCs w:val="24"/>
          <w:lang w:eastAsia="ar-SA"/>
        </w:rPr>
        <w:t xml:space="preserve"> следующи</w:t>
      </w:r>
      <w:r w:rsidR="00263441">
        <w:rPr>
          <w:rFonts w:ascii="Arial" w:eastAsia="Times New Roman" w:hAnsi="Arial" w:cs="Arial"/>
          <w:sz w:val="24"/>
          <w:szCs w:val="24"/>
          <w:lang w:eastAsia="ar-SA"/>
        </w:rPr>
        <w:t>е</w:t>
      </w:r>
      <w:r w:rsidRPr="003B434E">
        <w:rPr>
          <w:rFonts w:ascii="Arial" w:eastAsia="Times New Roman" w:hAnsi="Arial" w:cs="Arial"/>
          <w:sz w:val="24"/>
          <w:szCs w:val="24"/>
          <w:lang w:eastAsia="ar-SA"/>
        </w:rPr>
        <w:t xml:space="preserve"> символ</w:t>
      </w:r>
      <w:r w:rsidR="00263441">
        <w:rPr>
          <w:rFonts w:ascii="Arial" w:eastAsia="Times New Roman" w:hAnsi="Arial" w:cs="Arial"/>
          <w:sz w:val="24"/>
          <w:szCs w:val="24"/>
          <w:lang w:eastAsia="ar-SA"/>
        </w:rPr>
        <w:t>ы</w:t>
      </w:r>
      <w:r w:rsidRPr="003B434E">
        <w:rPr>
          <w:rFonts w:ascii="Arial" w:eastAsia="Times New Roman" w:hAnsi="Arial" w:cs="Arial"/>
          <w:sz w:val="24"/>
          <w:szCs w:val="24"/>
          <w:lang w:eastAsia="ar-SA"/>
        </w:rPr>
        <w:t>:</w:t>
      </w:r>
    </w:p>
    <w:p w14:paraId="2AD76DF9" w14:textId="1FA9138C" w:rsidR="00263441"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Pr="003B434E">
        <w:rPr>
          <w:rFonts w:ascii="Arial" w:eastAsia="Times New Roman" w:hAnsi="Arial" w:cs="Arial"/>
          <w:noProof/>
          <w:sz w:val="24"/>
          <w:szCs w:val="24"/>
          <w:lang w:eastAsia="ru-RU"/>
        </w:rPr>
        <w:drawing>
          <wp:inline distT="0" distB="0" distL="0" distR="0" wp14:anchorId="59354756" wp14:editId="6BFEA227">
            <wp:extent cx="285750" cy="24765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3B434E">
        <w:rPr>
          <w:rFonts w:ascii="Arial" w:eastAsia="Times New Roman" w:hAnsi="Arial" w:cs="Arial"/>
          <w:sz w:val="24"/>
          <w:szCs w:val="24"/>
          <w:lang w:eastAsia="ar-SA"/>
        </w:rPr>
        <w:t xml:space="preserve">  , ISO 7000-0434 (2004-01)</w:t>
      </w:r>
      <w:r w:rsidR="009B07C7">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или </w:t>
      </w:r>
    </w:p>
    <w:p w14:paraId="71592137" w14:textId="47512640" w:rsidR="003B434E" w:rsidRPr="003B434E" w:rsidRDefault="003B434E" w:rsidP="009B07C7">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noProof/>
          <w:sz w:val="24"/>
          <w:szCs w:val="24"/>
          <w:lang w:eastAsia="ru-RU"/>
        </w:rPr>
        <w:drawing>
          <wp:inline distT="0" distB="0" distL="0" distR="0" wp14:anchorId="229FB24C" wp14:editId="6387D876">
            <wp:extent cx="314325" cy="22860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3B434E">
        <w:rPr>
          <w:rFonts w:ascii="Arial" w:eastAsia="Times New Roman" w:hAnsi="Arial" w:cs="Arial"/>
          <w:sz w:val="24"/>
          <w:szCs w:val="24"/>
          <w:lang w:eastAsia="ar-SA"/>
        </w:rPr>
        <w:t xml:space="preserve"> , представляющий</w:t>
      </w:r>
      <w:r w:rsidR="009B07C7">
        <w:rPr>
          <w:rFonts w:ascii="Arial" w:eastAsia="Times New Roman" w:hAnsi="Arial" w:cs="Arial"/>
          <w:sz w:val="24"/>
          <w:szCs w:val="24"/>
          <w:lang w:eastAsia="ar-SA"/>
        </w:rPr>
        <w:t xml:space="preserve"> собой комбинацию ISO 7000-0434 </w:t>
      </w:r>
      <w:r w:rsidRPr="003B434E">
        <w:rPr>
          <w:rFonts w:ascii="Arial" w:eastAsia="Times New Roman" w:hAnsi="Arial" w:cs="Arial"/>
          <w:sz w:val="24"/>
          <w:szCs w:val="24"/>
          <w:lang w:eastAsia="ar-SA"/>
        </w:rPr>
        <w:t>(2004-01) и ISO 7000-1641 (2004-01).</w:t>
      </w:r>
    </w:p>
    <w:p w14:paraId="035C2156" w14:textId="4577C24A" w:rsidR="003B434E" w:rsidRPr="003B434E" w:rsidRDefault="00263441"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Нанесение указанной </w:t>
      </w:r>
      <w:r w:rsidR="003B434E" w:rsidRPr="003B434E">
        <w:rPr>
          <w:rFonts w:ascii="Arial" w:eastAsia="Times New Roman" w:hAnsi="Arial" w:cs="Arial"/>
          <w:sz w:val="24"/>
          <w:szCs w:val="24"/>
          <w:lang w:eastAsia="ar-SA"/>
        </w:rPr>
        <w:t>маркировк</w:t>
      </w:r>
      <w:r>
        <w:rPr>
          <w:rFonts w:ascii="Arial" w:eastAsia="Times New Roman" w:hAnsi="Arial" w:cs="Arial"/>
          <w:sz w:val="24"/>
          <w:szCs w:val="24"/>
          <w:lang w:eastAsia="ar-SA"/>
        </w:rPr>
        <w:t>и</w:t>
      </w:r>
      <w:r w:rsidR="003B434E" w:rsidRPr="003B434E">
        <w:rPr>
          <w:rFonts w:ascii="Arial" w:eastAsia="Times New Roman" w:hAnsi="Arial" w:cs="Arial"/>
          <w:sz w:val="24"/>
          <w:szCs w:val="24"/>
          <w:lang w:eastAsia="ar-SA"/>
        </w:rPr>
        <w:t xml:space="preserve"> не требуется в тех случаях, когда такие батареи не предназначены для замены или становятся </w:t>
      </w:r>
      <w:r w:rsidR="002E0B76">
        <w:rPr>
          <w:rFonts w:ascii="Arial" w:eastAsia="Times New Roman" w:hAnsi="Arial" w:cs="Arial"/>
          <w:sz w:val="24"/>
          <w:szCs w:val="24"/>
          <w:lang w:eastAsia="ar-SA"/>
        </w:rPr>
        <w:t xml:space="preserve">ДОСТУПНЫМИ </w:t>
      </w:r>
      <w:r w:rsidR="003B434E" w:rsidRPr="003B434E">
        <w:rPr>
          <w:rFonts w:ascii="Arial" w:eastAsia="Times New Roman" w:hAnsi="Arial" w:cs="Arial"/>
          <w:sz w:val="24"/>
          <w:szCs w:val="24"/>
          <w:lang w:eastAsia="ar-SA"/>
        </w:rPr>
        <w:t xml:space="preserve">только после </w:t>
      </w:r>
      <w:r>
        <w:rPr>
          <w:rFonts w:ascii="Arial" w:eastAsia="Times New Roman" w:hAnsi="Arial" w:cs="Arial"/>
          <w:sz w:val="24"/>
          <w:szCs w:val="24"/>
          <w:lang w:eastAsia="ar-SA"/>
        </w:rPr>
        <w:t xml:space="preserve">повреждения </w:t>
      </w:r>
      <w:r w:rsidR="003B434E" w:rsidRPr="003B434E">
        <w:rPr>
          <w:rFonts w:ascii="Arial" w:eastAsia="Times New Roman" w:hAnsi="Arial" w:cs="Arial"/>
          <w:sz w:val="24"/>
          <w:szCs w:val="24"/>
          <w:lang w:eastAsia="ar-SA"/>
        </w:rPr>
        <w:t>аппарат</w:t>
      </w:r>
      <w:r>
        <w:rPr>
          <w:rFonts w:ascii="Arial" w:eastAsia="Times New Roman" w:hAnsi="Arial" w:cs="Arial"/>
          <w:sz w:val="24"/>
          <w:szCs w:val="24"/>
          <w:lang w:eastAsia="ar-SA"/>
        </w:rPr>
        <w:t>уры</w:t>
      </w:r>
      <w:r w:rsidR="003B434E" w:rsidRPr="003B434E">
        <w:rPr>
          <w:rFonts w:ascii="Arial" w:eastAsia="Times New Roman" w:hAnsi="Arial" w:cs="Arial"/>
          <w:sz w:val="24"/>
          <w:szCs w:val="24"/>
          <w:lang w:eastAsia="ar-SA"/>
        </w:rPr>
        <w:t>.</w:t>
      </w:r>
    </w:p>
    <w:p w14:paraId="00779884" w14:textId="569C0DCE" w:rsid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263441">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w:t>
      </w:r>
    </w:p>
    <w:p w14:paraId="0722C33E" w14:textId="74AC600E" w:rsidR="003B434E" w:rsidRPr="00AB36BC" w:rsidRDefault="003B434E" w:rsidP="003B434E">
      <w:pPr>
        <w:widowControl w:val="0"/>
        <w:spacing w:after="0" w:line="360" w:lineRule="auto"/>
        <w:ind w:firstLine="709"/>
        <w:jc w:val="both"/>
        <w:rPr>
          <w:rFonts w:ascii="Arial" w:eastAsia="Times New Roman" w:hAnsi="Arial" w:cs="Arial"/>
          <w:lang w:eastAsia="ar-SA"/>
        </w:rPr>
      </w:pPr>
      <w:r w:rsidRPr="00AB36BC">
        <w:rPr>
          <w:rFonts w:ascii="Arial" w:eastAsia="Times New Roman" w:hAnsi="Arial" w:cs="Arial"/>
          <w:spacing w:val="40"/>
          <w:lang w:eastAsia="ar-SA"/>
        </w:rPr>
        <w:t>Примечание</w:t>
      </w:r>
      <w:r w:rsidRPr="00AB36BC">
        <w:rPr>
          <w:rFonts w:ascii="Arial" w:eastAsia="Times New Roman" w:hAnsi="Arial" w:cs="Arial"/>
          <w:lang w:eastAsia="ar-SA"/>
        </w:rPr>
        <w:t xml:space="preserve"> </w:t>
      </w:r>
      <w:r w:rsidRPr="00AB36BC">
        <w:rPr>
          <w:rFonts w:ascii="Arial" w:eastAsia="Times New Roman" w:hAnsi="Arial" w:cs="Arial"/>
          <w:lang w:eastAsia="ar-SA"/>
        </w:rPr>
        <w:sym w:font="Symbol" w:char="F02D"/>
      </w:r>
      <w:r w:rsidRPr="00AB36BC">
        <w:rPr>
          <w:rFonts w:ascii="Arial" w:eastAsia="Times New Roman" w:hAnsi="Arial" w:cs="Arial"/>
          <w:lang w:eastAsia="ar-SA"/>
        </w:rPr>
        <w:t xml:space="preserve"> В Финляндии, Норвегии и Швеции аппаратура </w:t>
      </w:r>
      <w:r w:rsidRPr="001C73E7">
        <w:rPr>
          <w:rFonts w:ascii="Arial" w:eastAsia="Times New Roman" w:hAnsi="Arial" w:cs="Arial"/>
          <w:caps/>
          <w:lang w:eastAsia="ar-SA"/>
        </w:rPr>
        <w:t xml:space="preserve">класса </w:t>
      </w:r>
      <w:r w:rsidRPr="001C73E7">
        <w:rPr>
          <w:rFonts w:ascii="Arial" w:eastAsia="Times New Roman" w:hAnsi="Arial" w:cs="Arial"/>
          <w:caps/>
          <w:lang w:val="en-US" w:eastAsia="ar-SA"/>
        </w:rPr>
        <w:t>I</w:t>
      </w:r>
      <w:r w:rsidRPr="00AB36BC">
        <w:rPr>
          <w:rFonts w:ascii="Arial" w:eastAsia="Times New Roman" w:hAnsi="Arial" w:cs="Arial"/>
          <w:lang w:eastAsia="ar-SA"/>
        </w:rPr>
        <w:t>, предназначенная для подключения к электропроводке здания посредством вилки или/и приборн</w:t>
      </w:r>
      <w:r w:rsidR="001C73E7">
        <w:rPr>
          <w:rFonts w:ascii="Arial" w:eastAsia="Times New Roman" w:hAnsi="Arial" w:cs="Arial"/>
          <w:lang w:eastAsia="ar-SA"/>
        </w:rPr>
        <w:t>ого</w:t>
      </w:r>
      <w:r w:rsidRPr="00AB36BC">
        <w:rPr>
          <w:rFonts w:ascii="Arial" w:eastAsia="Times New Roman" w:hAnsi="Arial" w:cs="Arial"/>
          <w:lang w:eastAsia="ar-SA"/>
        </w:rPr>
        <w:t xml:space="preserve"> соединителя и</w:t>
      </w:r>
      <w:r w:rsidR="001C73E7">
        <w:rPr>
          <w:rFonts w:ascii="Arial" w:eastAsia="Times New Roman" w:hAnsi="Arial" w:cs="Arial"/>
          <w:lang w:eastAsia="ar-SA"/>
        </w:rPr>
        <w:t>ли того и другого одновременно, и,</w:t>
      </w:r>
      <w:r w:rsidRPr="00AB36BC">
        <w:rPr>
          <w:rFonts w:ascii="Arial" w:eastAsia="Times New Roman" w:hAnsi="Arial" w:cs="Arial"/>
          <w:lang w:eastAsia="ar-SA"/>
        </w:rPr>
        <w:t xml:space="preserve"> кроме того, предназначен</w:t>
      </w:r>
      <w:r w:rsidR="001C73E7">
        <w:rPr>
          <w:rFonts w:ascii="Arial" w:eastAsia="Times New Roman" w:hAnsi="Arial" w:cs="Arial"/>
          <w:lang w:eastAsia="ar-SA"/>
        </w:rPr>
        <w:t>а</w:t>
      </w:r>
      <w:r w:rsidRPr="00AB36BC">
        <w:rPr>
          <w:rFonts w:ascii="Arial" w:eastAsia="Times New Roman" w:hAnsi="Arial" w:cs="Arial"/>
          <w:lang w:eastAsia="ar-SA"/>
        </w:rPr>
        <w:t xml:space="preserve"> для подключения к другой аппаратуре или </w:t>
      </w:r>
      <w:r w:rsidR="001C73E7">
        <w:rPr>
          <w:rFonts w:ascii="Arial" w:eastAsia="Times New Roman" w:hAnsi="Arial" w:cs="Arial"/>
          <w:lang w:eastAsia="ar-SA"/>
        </w:rPr>
        <w:t xml:space="preserve">сети </w:t>
      </w:r>
      <w:r w:rsidRPr="00AB36BC">
        <w:rPr>
          <w:rFonts w:ascii="Arial" w:eastAsia="Times New Roman" w:hAnsi="Arial" w:cs="Arial"/>
          <w:lang w:eastAsia="ar-SA"/>
        </w:rPr>
        <w:t xml:space="preserve">связи, должна </w:t>
      </w:r>
      <w:r w:rsidR="001C73E7">
        <w:rPr>
          <w:rFonts w:ascii="Arial" w:eastAsia="Times New Roman" w:hAnsi="Arial" w:cs="Arial"/>
          <w:lang w:eastAsia="ar-SA"/>
        </w:rPr>
        <w:t>содержать</w:t>
      </w:r>
      <w:r w:rsidRPr="00AB36BC">
        <w:rPr>
          <w:rFonts w:ascii="Arial" w:eastAsia="Times New Roman" w:hAnsi="Arial" w:cs="Arial"/>
          <w:lang w:eastAsia="ar-SA"/>
        </w:rPr>
        <w:t xml:space="preserve"> маркировку, </w:t>
      </w:r>
      <w:r w:rsidR="00152A99">
        <w:rPr>
          <w:rFonts w:ascii="Arial" w:eastAsia="Times New Roman" w:hAnsi="Arial" w:cs="Arial"/>
          <w:lang w:eastAsia="ar-SA"/>
        </w:rPr>
        <w:t>указывающую</w:t>
      </w:r>
      <w:r w:rsidRPr="00AB36BC">
        <w:rPr>
          <w:rFonts w:ascii="Arial" w:eastAsia="Times New Roman" w:hAnsi="Arial" w:cs="Arial"/>
          <w:lang w:eastAsia="ar-SA"/>
        </w:rPr>
        <w:t>, что аппарат</w:t>
      </w:r>
      <w:r w:rsidR="00D339DA">
        <w:rPr>
          <w:rFonts w:ascii="Arial" w:eastAsia="Times New Roman" w:hAnsi="Arial" w:cs="Arial"/>
          <w:lang w:eastAsia="ar-SA"/>
        </w:rPr>
        <w:t>ура</w:t>
      </w:r>
      <w:r w:rsidRPr="00AB36BC">
        <w:rPr>
          <w:rFonts w:ascii="Arial" w:eastAsia="Times New Roman" w:hAnsi="Arial" w:cs="Arial"/>
          <w:lang w:eastAsia="ar-SA"/>
        </w:rPr>
        <w:t xml:space="preserve"> должн</w:t>
      </w:r>
      <w:r w:rsidR="00D339DA">
        <w:rPr>
          <w:rFonts w:ascii="Arial" w:eastAsia="Times New Roman" w:hAnsi="Arial" w:cs="Arial"/>
          <w:lang w:eastAsia="ar-SA"/>
        </w:rPr>
        <w:t>а</w:t>
      </w:r>
      <w:r w:rsidRPr="00AB36BC">
        <w:rPr>
          <w:rFonts w:ascii="Arial" w:eastAsia="Times New Roman" w:hAnsi="Arial" w:cs="Arial"/>
          <w:lang w:eastAsia="ar-SA"/>
        </w:rPr>
        <w:t xml:space="preserve"> быть подключен</w:t>
      </w:r>
      <w:r w:rsidR="00D339DA">
        <w:rPr>
          <w:rFonts w:ascii="Arial" w:eastAsia="Times New Roman" w:hAnsi="Arial" w:cs="Arial"/>
          <w:lang w:eastAsia="ar-SA"/>
        </w:rPr>
        <w:t>а</w:t>
      </w:r>
      <w:r w:rsidRPr="00AB36BC">
        <w:rPr>
          <w:rFonts w:ascii="Arial" w:eastAsia="Times New Roman" w:hAnsi="Arial" w:cs="Arial"/>
          <w:lang w:eastAsia="ar-SA"/>
        </w:rPr>
        <w:t xml:space="preserve"> к </w:t>
      </w:r>
      <w:r w:rsidR="00152A99">
        <w:rPr>
          <w:rFonts w:ascii="Arial" w:eastAsia="Times New Roman" w:hAnsi="Arial" w:cs="Arial"/>
          <w:lang w:eastAsia="ar-SA"/>
        </w:rPr>
        <w:t xml:space="preserve"> заземленной </w:t>
      </w:r>
      <w:r w:rsidR="00B22784">
        <w:rPr>
          <w:rFonts w:ascii="Arial" w:eastAsia="Times New Roman" w:hAnsi="Arial" w:cs="Arial"/>
          <w:lang w:eastAsia="ar-SA"/>
        </w:rPr>
        <w:t>СЕТЕВОЙ</w:t>
      </w:r>
      <w:r w:rsidRPr="00AB36BC">
        <w:rPr>
          <w:rFonts w:ascii="Arial" w:eastAsia="Times New Roman" w:hAnsi="Arial" w:cs="Arial"/>
          <w:lang w:eastAsia="ar-SA"/>
        </w:rPr>
        <w:t xml:space="preserve"> розетке  в том случае, когда </w:t>
      </w:r>
      <w:r w:rsidR="001C73E7">
        <w:rPr>
          <w:rFonts w:ascii="Arial" w:eastAsia="Times New Roman" w:hAnsi="Arial" w:cs="Arial"/>
          <w:lang w:eastAsia="ar-SA"/>
        </w:rPr>
        <w:t xml:space="preserve">безопасность зависит </w:t>
      </w:r>
      <w:r w:rsidRPr="00AB36BC">
        <w:rPr>
          <w:rFonts w:ascii="Arial" w:eastAsia="Times New Roman" w:hAnsi="Arial" w:cs="Arial"/>
          <w:lang w:eastAsia="ar-SA"/>
        </w:rPr>
        <w:t>от под</w:t>
      </w:r>
      <w:r w:rsidR="00152A99">
        <w:rPr>
          <w:rFonts w:ascii="Arial" w:eastAsia="Times New Roman" w:hAnsi="Arial" w:cs="Arial"/>
          <w:lang w:eastAsia="ar-SA"/>
        </w:rPr>
        <w:t>ключения к защитному заземлению</w:t>
      </w:r>
      <w:r w:rsidRPr="00AB36BC">
        <w:rPr>
          <w:rFonts w:ascii="Arial" w:eastAsia="Times New Roman" w:hAnsi="Arial" w:cs="Arial"/>
          <w:lang w:eastAsia="ar-SA"/>
        </w:rPr>
        <w:t xml:space="preserve">, или </w:t>
      </w:r>
      <w:r w:rsidR="00152A99">
        <w:rPr>
          <w:rFonts w:ascii="Arial" w:eastAsia="Times New Roman" w:hAnsi="Arial" w:cs="Arial"/>
          <w:lang w:eastAsia="ar-SA"/>
        </w:rPr>
        <w:t xml:space="preserve">установленные </w:t>
      </w:r>
      <w:r w:rsidRPr="00AB36BC">
        <w:rPr>
          <w:rFonts w:ascii="Arial" w:eastAsia="Times New Roman" w:hAnsi="Arial" w:cs="Arial"/>
          <w:lang w:eastAsia="ar-SA"/>
        </w:rPr>
        <w:t xml:space="preserve">устройства </w:t>
      </w:r>
      <w:r w:rsidR="001C73E7">
        <w:rPr>
          <w:rFonts w:ascii="Arial" w:eastAsia="Times New Roman" w:hAnsi="Arial" w:cs="Arial"/>
          <w:lang w:eastAsia="ar-SA"/>
        </w:rPr>
        <w:t>подавления</w:t>
      </w:r>
      <w:r w:rsidRPr="00AB36BC">
        <w:rPr>
          <w:rFonts w:ascii="Arial" w:eastAsia="Times New Roman" w:hAnsi="Arial" w:cs="Arial"/>
          <w:lang w:eastAsia="ar-SA"/>
        </w:rPr>
        <w:t xml:space="preserve"> перенапряжений подключены между </w:t>
      </w:r>
      <w:r w:rsidR="00152A99">
        <w:rPr>
          <w:rFonts w:ascii="Arial" w:eastAsia="Times New Roman" w:hAnsi="Arial" w:cs="Arial"/>
          <w:lang w:eastAsia="ar-SA"/>
        </w:rPr>
        <w:t xml:space="preserve">СЕТЕВЫМИ </w:t>
      </w:r>
      <w:r w:rsidR="00D339DA">
        <w:rPr>
          <w:rFonts w:ascii="Arial" w:eastAsia="Times New Roman" w:hAnsi="Arial" w:cs="Arial"/>
          <w:lang w:eastAsia="ar-SA"/>
        </w:rPr>
        <w:t>ВЫВОДАМИ</w:t>
      </w:r>
      <w:r w:rsidR="00152A99">
        <w:rPr>
          <w:rFonts w:ascii="Arial" w:eastAsia="Times New Roman" w:hAnsi="Arial" w:cs="Arial"/>
          <w:lang w:eastAsia="ar-SA"/>
        </w:rPr>
        <w:t xml:space="preserve"> (клеммами, зажимами)</w:t>
      </w:r>
      <w:r w:rsidRPr="00AB36BC">
        <w:rPr>
          <w:rFonts w:ascii="Arial" w:eastAsia="Times New Roman" w:hAnsi="Arial" w:cs="Arial"/>
          <w:lang w:eastAsia="ar-SA"/>
        </w:rPr>
        <w:t xml:space="preserve"> и </w:t>
      </w:r>
      <w:r w:rsidR="002E0B76">
        <w:rPr>
          <w:rFonts w:ascii="Arial" w:eastAsia="Times New Roman" w:hAnsi="Arial" w:cs="Arial"/>
          <w:lang w:eastAsia="ar-SA"/>
        </w:rPr>
        <w:t xml:space="preserve">ДОСТУПНЫМИ </w:t>
      </w:r>
      <w:r w:rsidRPr="00AB36BC">
        <w:rPr>
          <w:rFonts w:ascii="Arial" w:eastAsia="Times New Roman" w:hAnsi="Arial" w:cs="Arial"/>
          <w:lang w:eastAsia="ar-SA"/>
        </w:rPr>
        <w:t xml:space="preserve"> частями.</w:t>
      </w:r>
    </w:p>
    <w:p w14:paraId="5BA8D958" w14:textId="2B1D725C"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5.5 Инструкции</w:t>
      </w:r>
    </w:p>
    <w:p w14:paraId="77A6F6AB" w14:textId="638656EA"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5.5.1 </w:t>
      </w:r>
      <w:r w:rsidR="008E58CF">
        <w:rPr>
          <w:rFonts w:ascii="Arial" w:eastAsia="Times New Roman" w:hAnsi="Arial" w:cs="Arial"/>
          <w:sz w:val="24"/>
          <w:szCs w:val="24"/>
          <w:lang w:eastAsia="ar-SA"/>
        </w:rPr>
        <w:t>Информация, относящаяся к</w:t>
      </w:r>
      <w:r w:rsidRPr="003B434E">
        <w:rPr>
          <w:rFonts w:ascii="Arial" w:eastAsia="Times New Roman" w:hAnsi="Arial" w:cs="Arial"/>
          <w:sz w:val="24"/>
          <w:szCs w:val="24"/>
          <w:lang w:eastAsia="ar-SA"/>
        </w:rPr>
        <w:t xml:space="preserve"> безопасности, </w:t>
      </w:r>
      <w:r w:rsidR="008E58CF">
        <w:rPr>
          <w:rFonts w:ascii="Arial" w:eastAsia="Times New Roman" w:hAnsi="Arial" w:cs="Arial"/>
          <w:sz w:val="24"/>
          <w:szCs w:val="24"/>
          <w:lang w:eastAsia="ar-SA"/>
        </w:rPr>
        <w:t xml:space="preserve">которую необходимо указать </w:t>
      </w:r>
      <w:r w:rsidRPr="003B434E">
        <w:rPr>
          <w:rFonts w:ascii="Arial" w:eastAsia="Times New Roman" w:hAnsi="Arial" w:cs="Arial"/>
          <w:sz w:val="24"/>
          <w:szCs w:val="24"/>
          <w:lang w:eastAsia="ar-SA"/>
        </w:rPr>
        <w:t xml:space="preserve">в </w:t>
      </w:r>
      <w:r w:rsidRPr="003B434E">
        <w:rPr>
          <w:rFonts w:ascii="Arial" w:eastAsia="Times New Roman" w:hAnsi="Arial" w:cs="Arial"/>
          <w:sz w:val="24"/>
          <w:szCs w:val="24"/>
          <w:lang w:eastAsia="ar-SA"/>
        </w:rPr>
        <w:lastRenderedPageBreak/>
        <w:t>соответствии с требованиями настоящего стандарта, должн</w:t>
      </w:r>
      <w:r w:rsidR="008E58CF">
        <w:rPr>
          <w:rFonts w:ascii="Arial" w:eastAsia="Times New Roman" w:hAnsi="Arial" w:cs="Arial"/>
          <w:sz w:val="24"/>
          <w:szCs w:val="24"/>
          <w:lang w:eastAsia="ar-SA"/>
        </w:rPr>
        <w:t>а</w:t>
      </w:r>
      <w:r w:rsidRPr="003B434E">
        <w:rPr>
          <w:rFonts w:ascii="Arial" w:eastAsia="Times New Roman" w:hAnsi="Arial" w:cs="Arial"/>
          <w:sz w:val="24"/>
          <w:szCs w:val="24"/>
          <w:lang w:eastAsia="ar-SA"/>
        </w:rPr>
        <w:t xml:space="preserve"> быть </w:t>
      </w:r>
      <w:r w:rsidR="008E58CF">
        <w:rPr>
          <w:rFonts w:ascii="Arial" w:eastAsia="Times New Roman" w:hAnsi="Arial" w:cs="Arial"/>
          <w:sz w:val="24"/>
          <w:szCs w:val="24"/>
          <w:lang w:eastAsia="ar-SA"/>
        </w:rPr>
        <w:t xml:space="preserve">приведена </w:t>
      </w:r>
      <w:r w:rsidRPr="003B434E">
        <w:rPr>
          <w:rFonts w:ascii="Arial" w:eastAsia="Times New Roman" w:hAnsi="Arial" w:cs="Arial"/>
          <w:sz w:val="24"/>
          <w:szCs w:val="24"/>
          <w:lang w:eastAsia="ar-SA"/>
        </w:rPr>
        <w:t>в инструкци</w:t>
      </w:r>
      <w:r w:rsidR="008E58CF">
        <w:rPr>
          <w:rFonts w:ascii="Arial" w:eastAsia="Times New Roman" w:hAnsi="Arial" w:cs="Arial"/>
          <w:sz w:val="24"/>
          <w:szCs w:val="24"/>
          <w:lang w:eastAsia="ar-SA"/>
        </w:rPr>
        <w:t xml:space="preserve">ях по установке или эксплуатации, прилагаемой к </w:t>
      </w:r>
      <w:r w:rsidRPr="003B434E">
        <w:rPr>
          <w:rFonts w:ascii="Arial" w:eastAsia="Times New Roman" w:hAnsi="Arial" w:cs="Arial"/>
          <w:sz w:val="24"/>
          <w:szCs w:val="24"/>
          <w:lang w:eastAsia="ar-SA"/>
        </w:rPr>
        <w:t>аппарат</w:t>
      </w:r>
      <w:r w:rsidR="008E58CF">
        <w:rPr>
          <w:rFonts w:ascii="Arial" w:eastAsia="Times New Roman" w:hAnsi="Arial" w:cs="Arial"/>
          <w:sz w:val="24"/>
          <w:szCs w:val="24"/>
          <w:lang w:eastAsia="ar-SA"/>
        </w:rPr>
        <w:t>уре.</w:t>
      </w:r>
      <w:r w:rsidRPr="003B434E">
        <w:rPr>
          <w:rFonts w:ascii="Arial" w:eastAsia="Times New Roman" w:hAnsi="Arial" w:cs="Arial"/>
          <w:sz w:val="24"/>
          <w:szCs w:val="24"/>
          <w:lang w:eastAsia="ar-SA"/>
        </w:rPr>
        <w:t xml:space="preserve"> </w:t>
      </w:r>
      <w:r w:rsidR="008E58CF">
        <w:rPr>
          <w:rFonts w:ascii="Arial" w:eastAsia="Times New Roman" w:hAnsi="Arial" w:cs="Arial"/>
          <w:sz w:val="24"/>
          <w:szCs w:val="24"/>
          <w:lang w:eastAsia="ar-SA"/>
        </w:rPr>
        <w:t>Информация по безопасности</w:t>
      </w:r>
      <w:r w:rsidRPr="003B434E">
        <w:rPr>
          <w:rFonts w:ascii="Arial" w:eastAsia="Times New Roman" w:hAnsi="Arial" w:cs="Arial"/>
          <w:sz w:val="24"/>
          <w:szCs w:val="24"/>
          <w:lang w:eastAsia="ar-SA"/>
        </w:rPr>
        <w:t xml:space="preserve"> должн</w:t>
      </w:r>
      <w:r w:rsidR="008E58CF">
        <w:rPr>
          <w:rFonts w:ascii="Arial" w:eastAsia="Times New Roman" w:hAnsi="Arial" w:cs="Arial"/>
          <w:sz w:val="24"/>
          <w:szCs w:val="24"/>
          <w:lang w:eastAsia="ar-SA"/>
        </w:rPr>
        <w:t>а</w:t>
      </w:r>
      <w:r w:rsidRPr="003B434E">
        <w:rPr>
          <w:rFonts w:ascii="Arial" w:eastAsia="Times New Roman" w:hAnsi="Arial" w:cs="Arial"/>
          <w:sz w:val="24"/>
          <w:szCs w:val="24"/>
          <w:lang w:eastAsia="ar-SA"/>
        </w:rPr>
        <w:t xml:space="preserve"> быть изложен</w:t>
      </w:r>
      <w:r w:rsidR="008E58CF">
        <w:rPr>
          <w:rFonts w:ascii="Arial" w:eastAsia="Times New Roman" w:hAnsi="Arial" w:cs="Arial"/>
          <w:sz w:val="24"/>
          <w:szCs w:val="24"/>
          <w:lang w:eastAsia="ar-SA"/>
        </w:rPr>
        <w:t>а</w:t>
      </w:r>
      <w:r w:rsidRPr="003B434E">
        <w:rPr>
          <w:rFonts w:ascii="Arial" w:eastAsia="Times New Roman" w:hAnsi="Arial" w:cs="Arial"/>
          <w:sz w:val="24"/>
          <w:szCs w:val="24"/>
          <w:lang w:eastAsia="ar-SA"/>
        </w:rPr>
        <w:t xml:space="preserve"> на официальном языке страны, в котор</w:t>
      </w:r>
      <w:r w:rsidR="008E58CF">
        <w:rPr>
          <w:rFonts w:ascii="Arial" w:eastAsia="Times New Roman" w:hAnsi="Arial" w:cs="Arial"/>
          <w:sz w:val="24"/>
          <w:szCs w:val="24"/>
          <w:lang w:eastAsia="ar-SA"/>
        </w:rPr>
        <w:t>ой</w:t>
      </w:r>
      <w:r w:rsidRPr="003B434E">
        <w:rPr>
          <w:rFonts w:ascii="Arial" w:eastAsia="Times New Roman" w:hAnsi="Arial" w:cs="Arial"/>
          <w:sz w:val="24"/>
          <w:szCs w:val="24"/>
          <w:lang w:eastAsia="ar-SA"/>
        </w:rPr>
        <w:t xml:space="preserve"> предполагается </w:t>
      </w:r>
      <w:r w:rsidR="008E58CF">
        <w:rPr>
          <w:rFonts w:ascii="Arial" w:eastAsia="Times New Roman" w:hAnsi="Arial" w:cs="Arial"/>
          <w:sz w:val="24"/>
          <w:szCs w:val="24"/>
          <w:lang w:eastAsia="ar-SA"/>
        </w:rPr>
        <w:t xml:space="preserve">применять </w:t>
      </w:r>
      <w:r w:rsidRPr="003B434E">
        <w:rPr>
          <w:rFonts w:ascii="Arial" w:eastAsia="Times New Roman" w:hAnsi="Arial" w:cs="Arial"/>
          <w:sz w:val="24"/>
          <w:szCs w:val="24"/>
          <w:lang w:eastAsia="ar-SA"/>
        </w:rPr>
        <w:t>аппаратуру.</w:t>
      </w:r>
    </w:p>
    <w:p w14:paraId="5B5203A4" w14:textId="730E7BA4" w:rsidR="003B434E" w:rsidRPr="00AB36BC" w:rsidRDefault="003B434E" w:rsidP="003B434E">
      <w:pPr>
        <w:widowControl w:val="0"/>
        <w:spacing w:after="0" w:line="360" w:lineRule="auto"/>
        <w:ind w:firstLine="709"/>
        <w:jc w:val="both"/>
        <w:rPr>
          <w:rFonts w:ascii="Arial" w:eastAsia="Times New Roman" w:hAnsi="Arial" w:cs="Arial"/>
          <w:lang w:eastAsia="ar-SA"/>
        </w:rPr>
      </w:pPr>
      <w:r w:rsidRPr="00AB36BC">
        <w:rPr>
          <w:rFonts w:ascii="Arial" w:eastAsia="Times New Roman" w:hAnsi="Arial" w:cs="Arial"/>
          <w:spacing w:val="40"/>
          <w:lang w:eastAsia="ar-SA"/>
        </w:rPr>
        <w:t>Примечание</w:t>
      </w:r>
      <w:r w:rsidRPr="00AB36BC">
        <w:rPr>
          <w:rFonts w:ascii="Arial" w:eastAsia="Times New Roman" w:hAnsi="Arial" w:cs="Arial"/>
          <w:lang w:eastAsia="ar-SA"/>
        </w:rPr>
        <w:t xml:space="preserve"> </w:t>
      </w:r>
      <w:r w:rsidRPr="00AB36BC">
        <w:rPr>
          <w:rFonts w:ascii="Arial" w:eastAsia="Times New Roman" w:hAnsi="Arial" w:cs="Arial"/>
          <w:lang w:eastAsia="ar-SA"/>
        </w:rPr>
        <w:sym w:font="Symbol" w:char="F02D"/>
      </w:r>
      <w:r w:rsidRPr="00AB36BC">
        <w:rPr>
          <w:rFonts w:ascii="Arial" w:eastAsia="Times New Roman" w:hAnsi="Arial" w:cs="Arial"/>
          <w:lang w:eastAsia="ar-SA"/>
        </w:rPr>
        <w:t xml:space="preserve"> </w:t>
      </w:r>
      <w:r w:rsidR="008E58CF">
        <w:rPr>
          <w:rFonts w:ascii="Arial" w:eastAsia="Times New Roman" w:hAnsi="Arial" w:cs="Arial"/>
          <w:lang w:eastAsia="ar-SA"/>
        </w:rPr>
        <w:t>Дают с</w:t>
      </w:r>
      <w:r w:rsidRPr="00AB36BC">
        <w:rPr>
          <w:rFonts w:ascii="Arial" w:eastAsia="Times New Roman" w:hAnsi="Arial" w:cs="Arial"/>
          <w:lang w:eastAsia="ar-SA"/>
        </w:rPr>
        <w:t>сылк</w:t>
      </w:r>
      <w:r w:rsidR="008E58CF">
        <w:rPr>
          <w:rFonts w:ascii="Arial" w:eastAsia="Times New Roman" w:hAnsi="Arial" w:cs="Arial"/>
          <w:lang w:eastAsia="ar-SA"/>
        </w:rPr>
        <w:t>у</w:t>
      </w:r>
      <w:r w:rsidRPr="00AB36BC">
        <w:rPr>
          <w:rFonts w:ascii="Arial" w:eastAsia="Times New Roman" w:hAnsi="Arial" w:cs="Arial"/>
          <w:lang w:eastAsia="ar-SA"/>
        </w:rPr>
        <w:t xml:space="preserve"> на ISO/IEC </w:t>
      </w:r>
      <w:r w:rsidR="008E58CF" w:rsidRPr="008E58CF">
        <w:rPr>
          <w:rFonts w:ascii="Arial" w:eastAsia="Times New Roman" w:hAnsi="Arial" w:cs="Arial"/>
          <w:lang w:eastAsia="ar-SA"/>
        </w:rPr>
        <w:t>Guide</w:t>
      </w:r>
      <w:r w:rsidRPr="00AB36BC">
        <w:rPr>
          <w:rFonts w:ascii="Arial" w:eastAsia="Times New Roman" w:hAnsi="Arial" w:cs="Arial"/>
          <w:lang w:eastAsia="ar-SA"/>
        </w:rPr>
        <w:t xml:space="preserve"> 37.</w:t>
      </w:r>
    </w:p>
    <w:p w14:paraId="74629ECA" w14:textId="3C0B0A03" w:rsidR="003B434E" w:rsidRPr="003B434E" w:rsidRDefault="00BD5FD4"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Если указанное имеет отношение к безопасности следует</w:t>
      </w:r>
      <w:r w:rsidR="003B434E" w:rsidRPr="003B434E">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включить </w:t>
      </w:r>
      <w:r w:rsidR="003B434E" w:rsidRPr="003B434E">
        <w:rPr>
          <w:rFonts w:ascii="Arial" w:eastAsia="Times New Roman" w:hAnsi="Arial" w:cs="Arial"/>
          <w:sz w:val="24"/>
          <w:szCs w:val="24"/>
          <w:lang w:eastAsia="ar-SA"/>
        </w:rPr>
        <w:t>следующую информацию</w:t>
      </w:r>
      <w:r w:rsidR="004D6808">
        <w:rPr>
          <w:rFonts w:ascii="Arial" w:eastAsia="Times New Roman" w:hAnsi="Arial" w:cs="Arial"/>
          <w:sz w:val="24"/>
          <w:szCs w:val="24"/>
          <w:lang w:eastAsia="ar-SA"/>
        </w:rPr>
        <w:t>,</w:t>
      </w:r>
      <w:r w:rsidR="004D6808" w:rsidRPr="004D6808">
        <w:rPr>
          <w:rFonts w:ascii="Arial" w:eastAsia="Times New Roman" w:hAnsi="Arial" w:cs="Arial"/>
          <w:sz w:val="24"/>
          <w:szCs w:val="24"/>
          <w:lang w:eastAsia="ar-SA"/>
        </w:rPr>
        <w:t xml:space="preserve"> </w:t>
      </w:r>
      <w:r w:rsidR="004D6808">
        <w:rPr>
          <w:rFonts w:ascii="Arial" w:eastAsia="Times New Roman" w:hAnsi="Arial" w:cs="Arial"/>
          <w:sz w:val="24"/>
          <w:szCs w:val="24"/>
          <w:lang w:eastAsia="ar-SA"/>
        </w:rPr>
        <w:t>в зависимости от применяемости</w:t>
      </w:r>
      <w:r w:rsidR="003B434E" w:rsidRPr="003B434E">
        <w:rPr>
          <w:rFonts w:ascii="Arial" w:eastAsia="Times New Roman" w:hAnsi="Arial" w:cs="Arial"/>
          <w:sz w:val="24"/>
          <w:szCs w:val="24"/>
          <w:lang w:eastAsia="ar-SA"/>
        </w:rPr>
        <w:t>:</w:t>
      </w:r>
    </w:p>
    <w:p w14:paraId="0672A106" w14:textId="4FB77BE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BD5FD4">
        <w:rPr>
          <w:rFonts w:ascii="Arial" w:eastAsia="Times New Roman" w:hAnsi="Arial" w:cs="Arial"/>
          <w:sz w:val="24"/>
          <w:szCs w:val="24"/>
          <w:lang w:eastAsia="ar-SA"/>
        </w:rPr>
        <w:t xml:space="preserve"> о </w:t>
      </w:r>
      <w:r w:rsidRPr="003B434E">
        <w:rPr>
          <w:rFonts w:ascii="Arial" w:eastAsia="Times New Roman" w:hAnsi="Arial" w:cs="Arial"/>
          <w:sz w:val="24"/>
          <w:szCs w:val="24"/>
          <w:lang w:eastAsia="ar-SA"/>
        </w:rPr>
        <w:t>минимальн</w:t>
      </w:r>
      <w:r w:rsidR="00BD5FD4">
        <w:rPr>
          <w:rFonts w:ascii="Arial" w:eastAsia="Times New Roman" w:hAnsi="Arial" w:cs="Arial"/>
          <w:sz w:val="24"/>
          <w:szCs w:val="24"/>
          <w:lang w:eastAsia="ar-SA"/>
        </w:rPr>
        <w:t>ых</w:t>
      </w:r>
      <w:r w:rsidRPr="003B434E">
        <w:rPr>
          <w:rFonts w:ascii="Arial" w:eastAsia="Times New Roman" w:hAnsi="Arial" w:cs="Arial"/>
          <w:sz w:val="24"/>
          <w:szCs w:val="24"/>
          <w:lang w:eastAsia="ar-SA"/>
        </w:rPr>
        <w:t xml:space="preserve"> расстояни</w:t>
      </w:r>
      <w:r w:rsidR="00BD5FD4">
        <w:rPr>
          <w:rFonts w:ascii="Arial" w:eastAsia="Times New Roman" w:hAnsi="Arial" w:cs="Arial"/>
          <w:sz w:val="24"/>
          <w:szCs w:val="24"/>
          <w:lang w:eastAsia="ar-SA"/>
        </w:rPr>
        <w:t>ях</w:t>
      </w:r>
      <w:r w:rsidRPr="003B434E">
        <w:rPr>
          <w:rFonts w:ascii="Arial" w:eastAsia="Times New Roman" w:hAnsi="Arial" w:cs="Arial"/>
          <w:sz w:val="24"/>
          <w:szCs w:val="24"/>
          <w:lang w:eastAsia="ar-SA"/>
        </w:rPr>
        <w:t xml:space="preserve"> вокруг аппарат</w:t>
      </w:r>
      <w:r w:rsidR="00BD5FD4">
        <w:rPr>
          <w:rFonts w:ascii="Arial" w:eastAsia="Times New Roman" w:hAnsi="Arial" w:cs="Arial"/>
          <w:sz w:val="24"/>
          <w:szCs w:val="24"/>
          <w:lang w:eastAsia="ar-SA"/>
        </w:rPr>
        <w:t>уры</w:t>
      </w:r>
      <w:r w:rsidRPr="003B434E">
        <w:rPr>
          <w:rFonts w:ascii="Arial" w:eastAsia="Times New Roman" w:hAnsi="Arial" w:cs="Arial"/>
          <w:sz w:val="24"/>
          <w:szCs w:val="24"/>
          <w:lang w:eastAsia="ar-SA"/>
        </w:rPr>
        <w:t xml:space="preserve"> для обеспечения </w:t>
      </w:r>
      <w:r w:rsidR="00BD5FD4">
        <w:rPr>
          <w:rFonts w:ascii="Arial" w:eastAsia="Times New Roman" w:hAnsi="Arial" w:cs="Arial"/>
          <w:sz w:val="24"/>
          <w:szCs w:val="24"/>
          <w:lang w:eastAsia="ar-SA"/>
        </w:rPr>
        <w:t>достаточной</w:t>
      </w:r>
      <w:r w:rsidRPr="003B434E">
        <w:rPr>
          <w:rFonts w:ascii="Arial" w:eastAsia="Times New Roman" w:hAnsi="Arial" w:cs="Arial"/>
          <w:sz w:val="24"/>
          <w:szCs w:val="24"/>
          <w:lang w:eastAsia="ar-SA"/>
        </w:rPr>
        <w:t xml:space="preserve"> вентиляции;</w:t>
      </w:r>
    </w:p>
    <w:p w14:paraId="76981D8C" w14:textId="004B2FA4"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BD5FD4">
        <w:rPr>
          <w:rFonts w:ascii="Arial" w:eastAsia="Times New Roman" w:hAnsi="Arial" w:cs="Arial"/>
          <w:sz w:val="24"/>
          <w:szCs w:val="24"/>
          <w:lang w:eastAsia="ar-SA"/>
        </w:rPr>
        <w:t xml:space="preserve">о </w:t>
      </w:r>
      <w:r w:rsidRPr="003B434E">
        <w:rPr>
          <w:rFonts w:ascii="Arial" w:eastAsia="Times New Roman" w:hAnsi="Arial" w:cs="Arial"/>
          <w:sz w:val="24"/>
          <w:szCs w:val="24"/>
          <w:lang w:eastAsia="ar-SA"/>
        </w:rPr>
        <w:t>недопу</w:t>
      </w:r>
      <w:r w:rsidR="00BD5FD4">
        <w:rPr>
          <w:rFonts w:ascii="Arial" w:eastAsia="Times New Roman" w:hAnsi="Arial" w:cs="Arial"/>
          <w:sz w:val="24"/>
          <w:szCs w:val="24"/>
          <w:lang w:eastAsia="ar-SA"/>
        </w:rPr>
        <w:t>щении</w:t>
      </w:r>
      <w:r w:rsidRPr="003B434E">
        <w:rPr>
          <w:rFonts w:ascii="Arial" w:eastAsia="Times New Roman" w:hAnsi="Arial" w:cs="Arial"/>
          <w:sz w:val="24"/>
          <w:szCs w:val="24"/>
          <w:lang w:eastAsia="ar-SA"/>
        </w:rPr>
        <w:t xml:space="preserve"> </w:t>
      </w:r>
      <w:r w:rsidR="00BD5FD4">
        <w:rPr>
          <w:rFonts w:ascii="Arial" w:eastAsia="Times New Roman" w:hAnsi="Arial" w:cs="Arial"/>
          <w:sz w:val="24"/>
          <w:szCs w:val="24"/>
          <w:lang w:eastAsia="ar-SA"/>
        </w:rPr>
        <w:t>создания препятствий для вентиляции, закрывая</w:t>
      </w:r>
      <w:r w:rsidRPr="003B434E">
        <w:rPr>
          <w:rFonts w:ascii="Arial" w:eastAsia="Times New Roman" w:hAnsi="Arial" w:cs="Arial"/>
          <w:sz w:val="24"/>
          <w:szCs w:val="24"/>
          <w:lang w:eastAsia="ar-SA"/>
        </w:rPr>
        <w:t xml:space="preserve"> вентиляционны</w:t>
      </w:r>
      <w:r w:rsidR="00BD5FD4">
        <w:rPr>
          <w:rFonts w:ascii="Arial" w:eastAsia="Times New Roman" w:hAnsi="Arial" w:cs="Arial"/>
          <w:sz w:val="24"/>
          <w:szCs w:val="24"/>
          <w:lang w:eastAsia="ar-SA"/>
        </w:rPr>
        <w:t>е</w:t>
      </w:r>
      <w:r w:rsidRPr="003B434E">
        <w:rPr>
          <w:rFonts w:ascii="Arial" w:eastAsia="Times New Roman" w:hAnsi="Arial" w:cs="Arial"/>
          <w:sz w:val="24"/>
          <w:szCs w:val="24"/>
          <w:lang w:eastAsia="ar-SA"/>
        </w:rPr>
        <w:t xml:space="preserve"> отверстий такими предметами, как газеты, скатерти, занавески и т</w:t>
      </w:r>
      <w:r w:rsidR="00BD5FD4">
        <w:rPr>
          <w:rFonts w:ascii="Arial" w:eastAsia="Times New Roman" w:hAnsi="Arial" w:cs="Arial"/>
          <w:sz w:val="24"/>
          <w:szCs w:val="24"/>
          <w:lang w:eastAsia="ar-SA"/>
        </w:rPr>
        <w:t>. п.</w:t>
      </w:r>
      <w:r w:rsidRPr="003B434E">
        <w:rPr>
          <w:rFonts w:ascii="Arial" w:eastAsia="Times New Roman" w:hAnsi="Arial" w:cs="Arial"/>
          <w:sz w:val="24"/>
          <w:szCs w:val="24"/>
          <w:lang w:eastAsia="ar-SA"/>
        </w:rPr>
        <w:t>;</w:t>
      </w:r>
    </w:p>
    <w:p w14:paraId="44B270CE" w14:textId="280872B5"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BD5FD4">
        <w:rPr>
          <w:rFonts w:ascii="Arial" w:eastAsia="Times New Roman" w:hAnsi="Arial" w:cs="Arial"/>
          <w:sz w:val="24"/>
          <w:szCs w:val="24"/>
          <w:lang w:eastAsia="ar-SA"/>
        </w:rPr>
        <w:t xml:space="preserve">о </w:t>
      </w:r>
      <w:r w:rsidRPr="003B434E">
        <w:rPr>
          <w:rFonts w:ascii="Arial" w:eastAsia="Times New Roman" w:hAnsi="Arial" w:cs="Arial"/>
          <w:sz w:val="24"/>
          <w:szCs w:val="24"/>
          <w:lang w:eastAsia="ar-SA"/>
        </w:rPr>
        <w:t>не</w:t>
      </w:r>
      <w:r w:rsidR="00BD5FD4">
        <w:rPr>
          <w:rFonts w:ascii="Arial" w:eastAsia="Times New Roman" w:hAnsi="Arial" w:cs="Arial"/>
          <w:sz w:val="24"/>
          <w:szCs w:val="24"/>
          <w:lang w:eastAsia="ar-SA"/>
        </w:rPr>
        <w:t>допущении</w:t>
      </w:r>
      <w:r w:rsidRPr="003B434E">
        <w:rPr>
          <w:rFonts w:ascii="Arial" w:eastAsia="Times New Roman" w:hAnsi="Arial" w:cs="Arial"/>
          <w:sz w:val="24"/>
          <w:szCs w:val="24"/>
          <w:lang w:eastAsia="ar-SA"/>
        </w:rPr>
        <w:t xml:space="preserve"> размещени</w:t>
      </w:r>
      <w:r w:rsidR="00BD5FD4">
        <w:rPr>
          <w:rFonts w:ascii="Arial" w:eastAsia="Times New Roman" w:hAnsi="Arial" w:cs="Arial"/>
          <w:sz w:val="24"/>
          <w:szCs w:val="24"/>
          <w:lang w:eastAsia="ar-SA"/>
        </w:rPr>
        <w:t>я</w:t>
      </w:r>
      <w:r w:rsidRPr="003B434E">
        <w:rPr>
          <w:rFonts w:ascii="Arial" w:eastAsia="Times New Roman" w:hAnsi="Arial" w:cs="Arial"/>
          <w:sz w:val="24"/>
          <w:szCs w:val="24"/>
          <w:lang w:eastAsia="ar-SA"/>
        </w:rPr>
        <w:t xml:space="preserve"> на аппарат</w:t>
      </w:r>
      <w:r w:rsidR="00BD5FD4">
        <w:rPr>
          <w:rFonts w:ascii="Arial" w:eastAsia="Times New Roman" w:hAnsi="Arial" w:cs="Arial"/>
          <w:sz w:val="24"/>
          <w:szCs w:val="24"/>
          <w:lang w:eastAsia="ar-SA"/>
        </w:rPr>
        <w:t xml:space="preserve">уре </w:t>
      </w:r>
      <w:r w:rsidRPr="003B434E">
        <w:rPr>
          <w:rFonts w:ascii="Arial" w:eastAsia="Times New Roman" w:hAnsi="Arial" w:cs="Arial"/>
          <w:sz w:val="24"/>
          <w:szCs w:val="24"/>
          <w:lang w:eastAsia="ar-SA"/>
        </w:rPr>
        <w:t xml:space="preserve">каких-либо источников открытого пламени, </w:t>
      </w:r>
      <w:r w:rsidR="004D6808">
        <w:rPr>
          <w:rFonts w:ascii="Arial" w:eastAsia="Times New Roman" w:hAnsi="Arial" w:cs="Arial"/>
          <w:sz w:val="24"/>
          <w:szCs w:val="24"/>
          <w:lang w:eastAsia="ar-SA"/>
        </w:rPr>
        <w:t>таких как зажженные</w:t>
      </w:r>
      <w:r w:rsidRPr="003B434E">
        <w:rPr>
          <w:rFonts w:ascii="Arial" w:eastAsia="Times New Roman" w:hAnsi="Arial" w:cs="Arial"/>
          <w:sz w:val="24"/>
          <w:szCs w:val="24"/>
          <w:lang w:eastAsia="ar-SA"/>
        </w:rPr>
        <w:t xml:space="preserve"> свеч</w:t>
      </w:r>
      <w:r w:rsidR="004D6808">
        <w:rPr>
          <w:rFonts w:ascii="Arial" w:eastAsia="Times New Roman" w:hAnsi="Arial" w:cs="Arial"/>
          <w:sz w:val="24"/>
          <w:szCs w:val="24"/>
          <w:lang w:eastAsia="ar-SA"/>
        </w:rPr>
        <w:t>и</w:t>
      </w:r>
      <w:r w:rsidRPr="003B434E">
        <w:rPr>
          <w:rFonts w:ascii="Arial" w:eastAsia="Times New Roman" w:hAnsi="Arial" w:cs="Arial"/>
          <w:sz w:val="24"/>
          <w:szCs w:val="24"/>
          <w:lang w:eastAsia="ar-SA"/>
        </w:rPr>
        <w:t>;</w:t>
      </w:r>
    </w:p>
    <w:p w14:paraId="0C9E6CE0" w14:textId="328714EB"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4D6808">
        <w:rPr>
          <w:rFonts w:ascii="Arial" w:eastAsia="Times New Roman" w:hAnsi="Arial" w:cs="Arial"/>
          <w:sz w:val="24"/>
          <w:szCs w:val="24"/>
          <w:lang w:eastAsia="ar-SA"/>
        </w:rPr>
        <w:t xml:space="preserve"> о </w:t>
      </w:r>
      <w:r w:rsidRPr="003B434E">
        <w:rPr>
          <w:rFonts w:ascii="Arial" w:eastAsia="Times New Roman" w:hAnsi="Arial" w:cs="Arial"/>
          <w:sz w:val="24"/>
          <w:szCs w:val="24"/>
          <w:lang w:eastAsia="ar-SA"/>
        </w:rPr>
        <w:t>необходимо</w:t>
      </w:r>
      <w:r w:rsidR="004D6808">
        <w:rPr>
          <w:rFonts w:ascii="Arial" w:eastAsia="Times New Roman" w:hAnsi="Arial" w:cs="Arial"/>
          <w:sz w:val="24"/>
          <w:szCs w:val="24"/>
          <w:lang w:eastAsia="ar-SA"/>
        </w:rPr>
        <w:t xml:space="preserve">сти </w:t>
      </w:r>
      <w:r w:rsidRPr="003B434E">
        <w:rPr>
          <w:rFonts w:ascii="Arial" w:eastAsia="Times New Roman" w:hAnsi="Arial" w:cs="Arial"/>
          <w:sz w:val="24"/>
          <w:szCs w:val="24"/>
          <w:lang w:eastAsia="ar-SA"/>
        </w:rPr>
        <w:t>внимани</w:t>
      </w:r>
      <w:r w:rsidR="004D6808">
        <w:rPr>
          <w:rFonts w:ascii="Arial" w:eastAsia="Times New Roman" w:hAnsi="Arial" w:cs="Arial"/>
          <w:sz w:val="24"/>
          <w:szCs w:val="24"/>
          <w:lang w:eastAsia="ar-SA"/>
        </w:rPr>
        <w:t>я</w:t>
      </w:r>
      <w:r w:rsidRPr="003B434E">
        <w:rPr>
          <w:rFonts w:ascii="Arial" w:eastAsia="Times New Roman" w:hAnsi="Arial" w:cs="Arial"/>
          <w:sz w:val="24"/>
          <w:szCs w:val="24"/>
          <w:lang w:eastAsia="ar-SA"/>
        </w:rPr>
        <w:t xml:space="preserve"> </w:t>
      </w:r>
      <w:r w:rsidR="004D6808">
        <w:rPr>
          <w:rFonts w:ascii="Arial" w:eastAsia="Times New Roman" w:hAnsi="Arial" w:cs="Arial"/>
          <w:sz w:val="24"/>
          <w:szCs w:val="24"/>
          <w:lang w:eastAsia="ar-SA"/>
        </w:rPr>
        <w:t>к экологическим аспектам утилизации батарей</w:t>
      </w:r>
      <w:r w:rsidRPr="003B434E">
        <w:rPr>
          <w:rFonts w:ascii="Arial" w:eastAsia="Times New Roman" w:hAnsi="Arial" w:cs="Arial"/>
          <w:sz w:val="24"/>
          <w:szCs w:val="24"/>
          <w:lang w:eastAsia="ar-SA"/>
        </w:rPr>
        <w:t>;</w:t>
      </w:r>
    </w:p>
    <w:p w14:paraId="34C37F47" w14:textId="2EE75DF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4D6808">
        <w:rPr>
          <w:rFonts w:ascii="Arial" w:eastAsia="Times New Roman" w:hAnsi="Arial" w:cs="Arial"/>
          <w:sz w:val="24"/>
          <w:szCs w:val="24"/>
          <w:lang w:eastAsia="ar-SA"/>
        </w:rPr>
        <w:t xml:space="preserve">об </w:t>
      </w:r>
      <w:r w:rsidRPr="003B434E">
        <w:rPr>
          <w:rFonts w:ascii="Arial" w:eastAsia="Times New Roman" w:hAnsi="Arial" w:cs="Arial"/>
          <w:sz w:val="24"/>
          <w:szCs w:val="24"/>
          <w:lang w:eastAsia="ar-SA"/>
        </w:rPr>
        <w:t>использование аппарата в тропическом и/или умеренном климате.</w:t>
      </w:r>
    </w:p>
    <w:p w14:paraId="4AF69F95" w14:textId="1402516B"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5.5.2 Кроме того, инструкци</w:t>
      </w:r>
      <w:r w:rsidR="004D6808">
        <w:rPr>
          <w:rFonts w:ascii="Arial" w:eastAsia="Times New Roman" w:hAnsi="Arial" w:cs="Arial"/>
          <w:sz w:val="24"/>
          <w:szCs w:val="24"/>
          <w:lang w:eastAsia="ar-SA"/>
        </w:rPr>
        <w:t>и</w:t>
      </w:r>
      <w:r w:rsidRPr="003B434E">
        <w:rPr>
          <w:rFonts w:ascii="Arial" w:eastAsia="Times New Roman" w:hAnsi="Arial" w:cs="Arial"/>
          <w:sz w:val="24"/>
          <w:szCs w:val="24"/>
          <w:lang w:eastAsia="ar-SA"/>
        </w:rPr>
        <w:t xml:space="preserve"> должны включ</w:t>
      </w:r>
      <w:r w:rsidR="004D6808">
        <w:rPr>
          <w:rFonts w:ascii="Arial" w:eastAsia="Times New Roman" w:hAnsi="Arial" w:cs="Arial"/>
          <w:sz w:val="24"/>
          <w:szCs w:val="24"/>
          <w:lang w:eastAsia="ar-SA"/>
        </w:rPr>
        <w:t>ать</w:t>
      </w:r>
      <w:r w:rsidRPr="003B434E">
        <w:rPr>
          <w:rFonts w:ascii="Arial" w:eastAsia="Times New Roman" w:hAnsi="Arial" w:cs="Arial"/>
          <w:sz w:val="24"/>
          <w:szCs w:val="24"/>
          <w:lang w:eastAsia="ar-SA"/>
        </w:rPr>
        <w:t>, если применимо, следующие указания:</w:t>
      </w:r>
    </w:p>
    <w:p w14:paraId="7254FA55" w14:textId="473D5889"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a) для аппаратуры, </w:t>
      </w:r>
      <w:r w:rsidR="004D6808">
        <w:rPr>
          <w:rFonts w:ascii="Arial" w:eastAsia="Times New Roman" w:hAnsi="Arial" w:cs="Arial"/>
          <w:sz w:val="24"/>
          <w:szCs w:val="24"/>
          <w:lang w:eastAsia="ar-SA"/>
        </w:rPr>
        <w:t xml:space="preserve">получающей </w:t>
      </w:r>
      <w:r w:rsidRPr="003B434E">
        <w:rPr>
          <w:rFonts w:ascii="Arial" w:eastAsia="Times New Roman" w:hAnsi="Arial" w:cs="Arial"/>
          <w:sz w:val="24"/>
          <w:szCs w:val="24"/>
          <w:lang w:eastAsia="ar-SA"/>
        </w:rPr>
        <w:t>пита</w:t>
      </w:r>
      <w:r w:rsidR="004D6808">
        <w:rPr>
          <w:rFonts w:ascii="Arial" w:eastAsia="Times New Roman" w:hAnsi="Arial" w:cs="Arial"/>
          <w:sz w:val="24"/>
          <w:szCs w:val="24"/>
          <w:lang w:eastAsia="ar-SA"/>
        </w:rPr>
        <w:t>ние</w:t>
      </w:r>
      <w:r w:rsidRPr="003B434E">
        <w:rPr>
          <w:rFonts w:ascii="Arial" w:eastAsia="Times New Roman" w:hAnsi="Arial" w:cs="Arial"/>
          <w:sz w:val="24"/>
          <w:szCs w:val="24"/>
          <w:lang w:eastAsia="ar-SA"/>
        </w:rPr>
        <w:t xml:space="preserve"> от </w:t>
      </w:r>
      <w:r w:rsidR="00900B67">
        <w:rPr>
          <w:rFonts w:ascii="Arial" w:eastAsia="Times New Roman" w:hAnsi="Arial" w:cs="Arial"/>
          <w:sz w:val="24"/>
          <w:szCs w:val="24"/>
          <w:lang w:eastAsia="ar-SA"/>
        </w:rPr>
        <w:t>СЕТИ</w:t>
      </w:r>
      <w:r w:rsidR="004D6808">
        <w:rPr>
          <w:rFonts w:ascii="Arial" w:eastAsia="Times New Roman" w:hAnsi="Arial" w:cs="Arial"/>
          <w:sz w:val="24"/>
          <w:szCs w:val="24"/>
          <w:lang w:eastAsia="ar-SA"/>
        </w:rPr>
        <w:t xml:space="preserve"> и</w:t>
      </w:r>
      <w:r w:rsidRPr="003B434E">
        <w:rPr>
          <w:rFonts w:ascii="Arial" w:eastAsia="Times New Roman" w:hAnsi="Arial" w:cs="Arial"/>
          <w:sz w:val="24"/>
          <w:szCs w:val="24"/>
          <w:lang w:eastAsia="ar-SA"/>
        </w:rPr>
        <w:t xml:space="preserve"> для аппаратуры, вырабатывающей внутренние напряжения </w:t>
      </w:r>
      <w:r w:rsidR="004D6808">
        <w:rPr>
          <w:rFonts w:ascii="Arial" w:eastAsia="Times New Roman" w:hAnsi="Arial" w:cs="Arial"/>
          <w:sz w:val="24"/>
          <w:szCs w:val="24"/>
          <w:lang w:eastAsia="ar-SA"/>
        </w:rPr>
        <w:t>более</w:t>
      </w:r>
      <w:r w:rsidRPr="003B434E">
        <w:rPr>
          <w:rFonts w:ascii="Arial" w:eastAsia="Times New Roman" w:hAnsi="Arial" w:cs="Arial"/>
          <w:sz w:val="24"/>
          <w:szCs w:val="24"/>
          <w:lang w:eastAsia="ar-SA"/>
        </w:rPr>
        <w:t xml:space="preserve"> 35 В</w:t>
      </w:r>
      <w:r w:rsidR="004D6808">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переменного тока (пиковое значение) или постоянного тока</w:t>
      </w:r>
      <w:r w:rsidR="004D6808">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не имеющей защиты от </w:t>
      </w:r>
      <w:r w:rsidR="004D6808">
        <w:rPr>
          <w:rFonts w:ascii="Arial" w:eastAsia="Times New Roman" w:hAnsi="Arial" w:cs="Arial"/>
          <w:sz w:val="24"/>
          <w:szCs w:val="24"/>
          <w:lang w:eastAsia="ar-SA"/>
        </w:rPr>
        <w:t>разбрызгивания</w:t>
      </w:r>
      <w:r w:rsidRPr="003B434E">
        <w:rPr>
          <w:rFonts w:ascii="Arial" w:eastAsia="Times New Roman" w:hAnsi="Arial" w:cs="Arial"/>
          <w:sz w:val="24"/>
          <w:szCs w:val="24"/>
          <w:lang w:eastAsia="ar-SA"/>
        </w:rPr>
        <w:t xml:space="preserve"> воды </w:t>
      </w:r>
      <w:r w:rsidR="004D6808">
        <w:rPr>
          <w:rFonts w:ascii="Arial" w:eastAsia="Times New Roman" w:hAnsi="Arial" w:cs="Arial"/>
          <w:sz w:val="24"/>
          <w:szCs w:val="24"/>
          <w:lang w:eastAsia="ar-SA"/>
        </w:rPr>
        <w:t xml:space="preserve">в соответствии с </w:t>
      </w:r>
      <w:r w:rsidRPr="003B434E">
        <w:rPr>
          <w:rFonts w:ascii="Arial" w:eastAsia="Times New Roman" w:hAnsi="Arial" w:cs="Arial"/>
          <w:sz w:val="24"/>
          <w:szCs w:val="24"/>
          <w:lang w:eastAsia="ar-SA"/>
        </w:rPr>
        <w:t>приложени</w:t>
      </w:r>
      <w:r w:rsidR="004D6808">
        <w:rPr>
          <w:rFonts w:ascii="Arial" w:eastAsia="Times New Roman" w:hAnsi="Arial" w:cs="Arial"/>
          <w:sz w:val="24"/>
          <w:szCs w:val="24"/>
          <w:lang w:eastAsia="ar-SA"/>
        </w:rPr>
        <w:t>ем</w:t>
      </w:r>
      <w:r w:rsidRPr="003B434E">
        <w:rPr>
          <w:rFonts w:ascii="Arial" w:eastAsia="Times New Roman" w:hAnsi="Arial" w:cs="Arial"/>
          <w:sz w:val="24"/>
          <w:szCs w:val="24"/>
          <w:lang w:eastAsia="ar-SA"/>
        </w:rPr>
        <w:t xml:space="preserve"> А, в инструкции по эксплуатации должно быть указано, что аппарат</w:t>
      </w:r>
      <w:r w:rsidR="004D6808">
        <w:rPr>
          <w:rFonts w:ascii="Arial" w:eastAsia="Times New Roman" w:hAnsi="Arial" w:cs="Arial"/>
          <w:sz w:val="24"/>
          <w:szCs w:val="24"/>
          <w:lang w:eastAsia="ar-SA"/>
        </w:rPr>
        <w:t xml:space="preserve">ура </w:t>
      </w:r>
      <w:r w:rsidRPr="003B434E">
        <w:rPr>
          <w:rFonts w:ascii="Arial" w:eastAsia="Times New Roman" w:hAnsi="Arial" w:cs="Arial"/>
          <w:sz w:val="24"/>
          <w:szCs w:val="24"/>
          <w:lang w:eastAsia="ar-SA"/>
        </w:rPr>
        <w:t>не должн</w:t>
      </w:r>
      <w:r w:rsidR="004D6808">
        <w:rPr>
          <w:rFonts w:ascii="Arial" w:eastAsia="Times New Roman" w:hAnsi="Arial" w:cs="Arial"/>
          <w:sz w:val="24"/>
          <w:szCs w:val="24"/>
          <w:lang w:eastAsia="ar-SA"/>
        </w:rPr>
        <w:t>а</w:t>
      </w:r>
      <w:r w:rsidRPr="003B434E">
        <w:rPr>
          <w:rFonts w:ascii="Arial" w:eastAsia="Times New Roman" w:hAnsi="Arial" w:cs="Arial"/>
          <w:sz w:val="24"/>
          <w:szCs w:val="24"/>
          <w:lang w:eastAsia="ar-SA"/>
        </w:rPr>
        <w:t xml:space="preserve"> быть подвергнут</w:t>
      </w:r>
      <w:r w:rsidR="004D6808">
        <w:rPr>
          <w:rFonts w:ascii="Arial" w:eastAsia="Times New Roman" w:hAnsi="Arial" w:cs="Arial"/>
          <w:sz w:val="24"/>
          <w:szCs w:val="24"/>
          <w:lang w:eastAsia="ar-SA"/>
        </w:rPr>
        <w:t>а</w:t>
      </w:r>
      <w:r w:rsidRPr="003B434E">
        <w:rPr>
          <w:rFonts w:ascii="Arial" w:eastAsia="Times New Roman" w:hAnsi="Arial" w:cs="Arial"/>
          <w:sz w:val="24"/>
          <w:szCs w:val="24"/>
          <w:lang w:eastAsia="ar-SA"/>
        </w:rPr>
        <w:t xml:space="preserve"> воздействию капель или брызг и никакие </w:t>
      </w:r>
      <w:r w:rsidR="004D6808">
        <w:rPr>
          <w:rFonts w:ascii="Arial" w:eastAsia="Times New Roman" w:hAnsi="Arial" w:cs="Arial"/>
          <w:sz w:val="24"/>
          <w:szCs w:val="24"/>
          <w:lang w:eastAsia="ar-SA"/>
        </w:rPr>
        <w:t xml:space="preserve">предметы, наполненные </w:t>
      </w:r>
      <w:r w:rsidRPr="003B434E">
        <w:rPr>
          <w:rFonts w:ascii="Arial" w:eastAsia="Times New Roman" w:hAnsi="Arial" w:cs="Arial"/>
          <w:sz w:val="24"/>
          <w:szCs w:val="24"/>
          <w:lang w:eastAsia="ar-SA"/>
        </w:rPr>
        <w:t xml:space="preserve">жидкостями такие, </w:t>
      </w:r>
      <w:r w:rsidR="004D6808">
        <w:rPr>
          <w:rFonts w:ascii="Arial" w:eastAsia="Times New Roman" w:hAnsi="Arial" w:cs="Arial"/>
          <w:sz w:val="24"/>
          <w:szCs w:val="24"/>
          <w:lang w:eastAsia="ar-SA"/>
        </w:rPr>
        <w:t xml:space="preserve">например </w:t>
      </w:r>
      <w:r w:rsidRPr="003B434E">
        <w:rPr>
          <w:rFonts w:ascii="Arial" w:eastAsia="Times New Roman" w:hAnsi="Arial" w:cs="Arial"/>
          <w:sz w:val="24"/>
          <w:szCs w:val="24"/>
          <w:lang w:eastAsia="ar-SA"/>
        </w:rPr>
        <w:t>вазы</w:t>
      </w:r>
      <w:r w:rsidR="004D6808">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не должны быть установлены на аппарат</w:t>
      </w:r>
      <w:r w:rsidR="004D6808">
        <w:rPr>
          <w:rFonts w:ascii="Arial" w:eastAsia="Times New Roman" w:hAnsi="Arial" w:cs="Arial"/>
          <w:sz w:val="24"/>
          <w:szCs w:val="24"/>
          <w:lang w:eastAsia="ar-SA"/>
        </w:rPr>
        <w:t>ур</w:t>
      </w:r>
      <w:r w:rsidRPr="003B434E">
        <w:rPr>
          <w:rFonts w:ascii="Arial" w:eastAsia="Times New Roman" w:hAnsi="Arial" w:cs="Arial"/>
          <w:sz w:val="24"/>
          <w:szCs w:val="24"/>
          <w:lang w:eastAsia="ar-SA"/>
        </w:rPr>
        <w:t>е;</w:t>
      </w:r>
    </w:p>
    <w:p w14:paraId="41147B9A" w14:textId="03DB7DC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b) предупреждение о том, что </w:t>
      </w:r>
      <w:r w:rsidR="00BD0CAD">
        <w:rPr>
          <w:rFonts w:ascii="Arial" w:eastAsia="Times New Roman" w:hAnsi="Arial" w:cs="Arial"/>
          <w:sz w:val="24"/>
          <w:szCs w:val="24"/>
          <w:lang w:eastAsia="ar-SA"/>
        </w:rPr>
        <w:t>ВЫВОДЫ</w:t>
      </w:r>
      <w:r w:rsidR="009D019F">
        <w:rPr>
          <w:rFonts w:ascii="Arial" w:eastAsia="Times New Roman" w:hAnsi="Arial" w:cs="Arial"/>
          <w:sz w:val="24"/>
          <w:szCs w:val="24"/>
          <w:lang w:eastAsia="ar-SA"/>
        </w:rPr>
        <w:t>,</w:t>
      </w:r>
      <w:r w:rsidR="00BD0CAD">
        <w:rPr>
          <w:rFonts w:ascii="Arial" w:eastAsia="Times New Roman" w:hAnsi="Arial" w:cs="Arial"/>
          <w:sz w:val="24"/>
          <w:szCs w:val="24"/>
          <w:lang w:eastAsia="ar-SA"/>
        </w:rPr>
        <w:t xml:space="preserve"> обозначенные</w:t>
      </w:r>
      <w:r w:rsidRPr="003B434E">
        <w:rPr>
          <w:rFonts w:ascii="Arial" w:eastAsia="Times New Roman" w:hAnsi="Arial" w:cs="Arial"/>
          <w:sz w:val="24"/>
          <w:szCs w:val="24"/>
          <w:lang w:eastAsia="ar-SA"/>
        </w:rPr>
        <w:t xml:space="preserve"> символом в соответствии с 5.3 п</w:t>
      </w:r>
      <w:r w:rsidR="00BD0CAD">
        <w:rPr>
          <w:rFonts w:ascii="Arial" w:eastAsia="Times New Roman" w:hAnsi="Arial" w:cs="Arial"/>
          <w:sz w:val="24"/>
          <w:szCs w:val="24"/>
          <w:lang w:eastAsia="ar-SA"/>
        </w:rPr>
        <w:t>озиция</w:t>
      </w:r>
      <w:r w:rsidRPr="003B434E">
        <w:rPr>
          <w:rFonts w:ascii="Arial" w:eastAsia="Times New Roman" w:hAnsi="Arial" w:cs="Arial"/>
          <w:sz w:val="24"/>
          <w:szCs w:val="24"/>
          <w:lang w:eastAsia="ar-SA"/>
        </w:rPr>
        <w:t xml:space="preserve"> b), являются </w:t>
      </w:r>
      <w:r w:rsidR="002E0B76">
        <w:rPr>
          <w:rFonts w:ascii="Arial" w:eastAsia="Times New Roman" w:hAnsi="Arial" w:cs="Arial"/>
          <w:sz w:val="24"/>
          <w:szCs w:val="24"/>
          <w:lang w:eastAsia="ar-SA"/>
        </w:rPr>
        <w:t xml:space="preserve">ОПАСНЫМИ ТОКОПРОВОДЯЩИМИ </w:t>
      </w:r>
      <w:r w:rsidRPr="003B434E">
        <w:rPr>
          <w:rFonts w:ascii="Arial" w:eastAsia="Times New Roman" w:hAnsi="Arial" w:cs="Arial"/>
          <w:sz w:val="24"/>
          <w:szCs w:val="24"/>
          <w:lang w:eastAsia="ar-SA"/>
        </w:rPr>
        <w:t xml:space="preserve">и </w:t>
      </w:r>
      <w:r w:rsidR="00BD0CAD">
        <w:rPr>
          <w:rFonts w:ascii="Arial" w:eastAsia="Times New Roman" w:hAnsi="Arial" w:cs="Arial"/>
          <w:sz w:val="24"/>
          <w:szCs w:val="24"/>
          <w:lang w:eastAsia="ar-SA"/>
        </w:rPr>
        <w:t>установка</w:t>
      </w:r>
      <w:r w:rsidRPr="003B434E">
        <w:rPr>
          <w:rFonts w:ascii="Arial" w:eastAsia="Times New Roman" w:hAnsi="Arial" w:cs="Arial"/>
          <w:sz w:val="24"/>
          <w:szCs w:val="24"/>
          <w:lang w:eastAsia="ar-SA"/>
        </w:rPr>
        <w:t xml:space="preserve"> внешн</w:t>
      </w:r>
      <w:r w:rsidR="00BD0CAD">
        <w:rPr>
          <w:rFonts w:ascii="Arial" w:eastAsia="Times New Roman" w:hAnsi="Arial" w:cs="Arial"/>
          <w:sz w:val="24"/>
          <w:szCs w:val="24"/>
          <w:lang w:eastAsia="ar-SA"/>
        </w:rPr>
        <w:t>ей</w:t>
      </w:r>
      <w:r w:rsidRPr="003B434E">
        <w:rPr>
          <w:rFonts w:ascii="Arial" w:eastAsia="Times New Roman" w:hAnsi="Arial" w:cs="Arial"/>
          <w:sz w:val="24"/>
          <w:szCs w:val="24"/>
          <w:lang w:eastAsia="ar-SA"/>
        </w:rPr>
        <w:t xml:space="preserve"> проводк</w:t>
      </w:r>
      <w:r w:rsidR="009D019F">
        <w:rPr>
          <w:rFonts w:ascii="Arial" w:eastAsia="Times New Roman" w:hAnsi="Arial" w:cs="Arial"/>
          <w:sz w:val="24"/>
          <w:szCs w:val="24"/>
          <w:lang w:eastAsia="ar-SA"/>
        </w:rPr>
        <w:t>и, подключенной к таким ВЫВОДАМ</w:t>
      </w:r>
      <w:r w:rsidR="00BD0CAD">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должн</w:t>
      </w:r>
      <w:r w:rsidR="00BD0CAD">
        <w:rPr>
          <w:rFonts w:ascii="Arial" w:eastAsia="Times New Roman" w:hAnsi="Arial" w:cs="Arial"/>
          <w:sz w:val="24"/>
          <w:szCs w:val="24"/>
          <w:lang w:eastAsia="ar-SA"/>
        </w:rPr>
        <w:t>а</w:t>
      </w:r>
      <w:r w:rsidRPr="003B434E">
        <w:rPr>
          <w:rFonts w:ascii="Arial" w:eastAsia="Times New Roman" w:hAnsi="Arial" w:cs="Arial"/>
          <w:sz w:val="24"/>
          <w:szCs w:val="24"/>
          <w:lang w:eastAsia="ar-SA"/>
        </w:rPr>
        <w:t xml:space="preserve"> быть </w:t>
      </w:r>
      <w:r w:rsidR="00BD0CAD">
        <w:rPr>
          <w:rFonts w:ascii="Arial" w:eastAsia="Times New Roman" w:hAnsi="Arial" w:cs="Arial"/>
          <w:sz w:val="24"/>
          <w:szCs w:val="24"/>
          <w:lang w:eastAsia="ar-SA"/>
        </w:rPr>
        <w:t>проведена</w:t>
      </w:r>
      <w:r w:rsidRPr="003B434E">
        <w:rPr>
          <w:rFonts w:ascii="Arial" w:eastAsia="Times New Roman" w:hAnsi="Arial" w:cs="Arial"/>
          <w:sz w:val="24"/>
          <w:szCs w:val="24"/>
          <w:lang w:eastAsia="ar-SA"/>
        </w:rPr>
        <w:t xml:space="preserve"> </w:t>
      </w:r>
      <w:r w:rsidR="009D019F">
        <w:rPr>
          <w:rFonts w:ascii="Arial" w:eastAsia="Times New Roman" w:hAnsi="Arial" w:cs="Arial"/>
          <w:sz w:val="24"/>
          <w:szCs w:val="24"/>
          <w:lang w:eastAsia="ar-SA"/>
        </w:rPr>
        <w:t>ОБУЧЕННЫМ</w:t>
      </w:r>
      <w:r w:rsidR="00BD0CAD">
        <w:rPr>
          <w:rFonts w:ascii="Arial" w:eastAsia="Times New Roman" w:hAnsi="Arial" w:cs="Arial"/>
          <w:sz w:val="24"/>
          <w:szCs w:val="24"/>
          <w:lang w:eastAsia="ar-SA"/>
        </w:rPr>
        <w:t xml:space="preserve"> ПЕРСОНАЛОМ</w:t>
      </w:r>
      <w:r w:rsidRPr="003B434E">
        <w:rPr>
          <w:rFonts w:ascii="Arial" w:eastAsia="Times New Roman" w:hAnsi="Arial" w:cs="Arial"/>
          <w:sz w:val="24"/>
          <w:szCs w:val="24"/>
          <w:lang w:eastAsia="ar-SA"/>
        </w:rPr>
        <w:t xml:space="preserve"> </w:t>
      </w:r>
      <w:r w:rsidR="00BD0CAD">
        <w:rPr>
          <w:rFonts w:ascii="Arial" w:eastAsia="Times New Roman" w:hAnsi="Arial" w:cs="Arial"/>
          <w:sz w:val="24"/>
          <w:szCs w:val="24"/>
          <w:lang w:eastAsia="ar-SA"/>
        </w:rPr>
        <w:t xml:space="preserve">или </w:t>
      </w:r>
      <w:r w:rsidRPr="003B434E">
        <w:rPr>
          <w:rFonts w:ascii="Arial" w:eastAsia="Times New Roman" w:hAnsi="Arial" w:cs="Arial"/>
          <w:sz w:val="24"/>
          <w:szCs w:val="24"/>
          <w:lang w:eastAsia="ar-SA"/>
        </w:rPr>
        <w:t xml:space="preserve">должны быть использованы готовые </w:t>
      </w:r>
      <w:r w:rsidR="00BD0CAD">
        <w:rPr>
          <w:rFonts w:ascii="Arial" w:eastAsia="Times New Roman" w:hAnsi="Arial" w:cs="Arial"/>
          <w:sz w:val="24"/>
          <w:szCs w:val="24"/>
          <w:lang w:eastAsia="ar-SA"/>
        </w:rPr>
        <w:t>к применению провода или</w:t>
      </w:r>
      <w:r w:rsidRPr="003B434E">
        <w:rPr>
          <w:rFonts w:ascii="Arial" w:eastAsia="Times New Roman" w:hAnsi="Arial" w:cs="Arial"/>
          <w:sz w:val="24"/>
          <w:szCs w:val="24"/>
          <w:lang w:eastAsia="ar-SA"/>
        </w:rPr>
        <w:t xml:space="preserve"> шнуры;</w:t>
      </w:r>
    </w:p>
    <w:p w14:paraId="42421664" w14:textId="47431AD1" w:rsidR="004D6808" w:rsidRPr="004D6808" w:rsidRDefault="00495747" w:rsidP="004D6808">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c) е</w:t>
      </w:r>
      <w:r w:rsidR="004D6808" w:rsidRPr="004D6808">
        <w:rPr>
          <w:rFonts w:ascii="Arial" w:eastAsia="Times New Roman" w:hAnsi="Arial" w:cs="Arial"/>
          <w:sz w:val="24"/>
          <w:szCs w:val="24"/>
          <w:lang w:eastAsia="ar-SA"/>
        </w:rPr>
        <w:t xml:space="preserve">сли </w:t>
      </w:r>
      <w:r>
        <w:rPr>
          <w:rFonts w:ascii="Arial" w:eastAsia="Times New Roman" w:hAnsi="Arial" w:cs="Arial"/>
          <w:sz w:val="24"/>
          <w:szCs w:val="24"/>
          <w:lang w:eastAsia="ar-SA"/>
        </w:rPr>
        <w:t>в аппаратуре используют</w:t>
      </w:r>
      <w:r w:rsidR="004D6808" w:rsidRPr="004D6808">
        <w:rPr>
          <w:rFonts w:ascii="Arial" w:eastAsia="Times New Roman" w:hAnsi="Arial" w:cs="Arial"/>
          <w:sz w:val="24"/>
          <w:szCs w:val="24"/>
          <w:lang w:eastAsia="ar-SA"/>
        </w:rPr>
        <w:t xml:space="preserve"> </w:t>
      </w:r>
      <w:r>
        <w:rPr>
          <w:rFonts w:ascii="Arial" w:eastAsia="Times New Roman" w:hAnsi="Arial" w:cs="Arial"/>
          <w:sz w:val="24"/>
          <w:szCs w:val="24"/>
          <w:lang w:eastAsia="ar-SA"/>
        </w:rPr>
        <w:t>заменяемые</w:t>
      </w:r>
      <w:r w:rsidR="004D6808" w:rsidRPr="004D6808">
        <w:rPr>
          <w:rFonts w:ascii="Arial" w:eastAsia="Times New Roman" w:hAnsi="Arial" w:cs="Arial"/>
          <w:sz w:val="24"/>
          <w:szCs w:val="24"/>
          <w:lang w:eastAsia="ar-SA"/>
        </w:rPr>
        <w:t xml:space="preserve"> литиев</w:t>
      </w:r>
      <w:r>
        <w:rPr>
          <w:rFonts w:ascii="Arial" w:eastAsia="Times New Roman" w:hAnsi="Arial" w:cs="Arial"/>
          <w:sz w:val="24"/>
          <w:szCs w:val="24"/>
          <w:lang w:eastAsia="ar-SA"/>
        </w:rPr>
        <w:t>ые</w:t>
      </w:r>
      <w:r w:rsidR="004D6808" w:rsidRPr="004D6808">
        <w:rPr>
          <w:rFonts w:ascii="Arial" w:eastAsia="Times New Roman" w:hAnsi="Arial" w:cs="Arial"/>
          <w:sz w:val="24"/>
          <w:szCs w:val="24"/>
          <w:lang w:eastAsia="ar-SA"/>
        </w:rPr>
        <w:t xml:space="preserve"> батаре</w:t>
      </w:r>
      <w:r>
        <w:rPr>
          <w:rFonts w:ascii="Arial" w:eastAsia="Times New Roman" w:hAnsi="Arial" w:cs="Arial"/>
          <w:sz w:val="24"/>
          <w:szCs w:val="24"/>
          <w:lang w:eastAsia="ar-SA"/>
        </w:rPr>
        <w:t>и</w:t>
      </w:r>
      <w:r w:rsidR="004D6808" w:rsidRPr="004D6808">
        <w:rPr>
          <w:rFonts w:ascii="Arial" w:eastAsia="Times New Roman" w:hAnsi="Arial" w:cs="Arial"/>
          <w:sz w:val="24"/>
          <w:szCs w:val="24"/>
          <w:lang w:eastAsia="ar-SA"/>
        </w:rPr>
        <w:t xml:space="preserve">, </w:t>
      </w:r>
      <w:r>
        <w:rPr>
          <w:rFonts w:ascii="Arial" w:eastAsia="Times New Roman" w:hAnsi="Arial" w:cs="Arial"/>
          <w:sz w:val="24"/>
          <w:szCs w:val="24"/>
          <w:lang w:eastAsia="ar-SA"/>
        </w:rPr>
        <w:t>следует дать следующие указания</w:t>
      </w:r>
      <w:r w:rsidR="004D6808" w:rsidRPr="004D6808">
        <w:rPr>
          <w:rFonts w:ascii="Arial" w:eastAsia="Times New Roman" w:hAnsi="Arial" w:cs="Arial"/>
          <w:sz w:val="24"/>
          <w:szCs w:val="24"/>
          <w:lang w:eastAsia="ar-SA"/>
        </w:rPr>
        <w:t xml:space="preserve">: </w:t>
      </w:r>
    </w:p>
    <w:p w14:paraId="7C61E1A7" w14:textId="199A81F2" w:rsidR="004D6808" w:rsidRPr="004D6808" w:rsidRDefault="004D6808" w:rsidP="004D6808">
      <w:pPr>
        <w:widowControl w:val="0"/>
        <w:spacing w:after="0" w:line="360" w:lineRule="auto"/>
        <w:ind w:firstLine="709"/>
        <w:jc w:val="both"/>
        <w:rPr>
          <w:rFonts w:ascii="Arial" w:eastAsia="Times New Roman" w:hAnsi="Arial" w:cs="Arial"/>
          <w:sz w:val="24"/>
          <w:szCs w:val="24"/>
          <w:lang w:eastAsia="ar-SA"/>
        </w:rPr>
      </w:pPr>
      <w:r w:rsidRPr="004D6808">
        <w:rPr>
          <w:rFonts w:ascii="Arial" w:eastAsia="Times New Roman" w:hAnsi="Arial" w:cs="Arial"/>
          <w:sz w:val="24"/>
          <w:szCs w:val="24"/>
          <w:lang w:eastAsia="ar-SA"/>
        </w:rPr>
        <w:t xml:space="preserve">– если </w:t>
      </w:r>
      <w:r w:rsidR="00495747">
        <w:rPr>
          <w:rFonts w:ascii="Arial" w:eastAsia="Times New Roman" w:hAnsi="Arial" w:cs="Arial"/>
          <w:sz w:val="24"/>
          <w:szCs w:val="24"/>
          <w:lang w:eastAsia="ar-SA"/>
        </w:rPr>
        <w:t xml:space="preserve">замена батарей проводится </w:t>
      </w:r>
      <w:r w:rsidRPr="004D6808">
        <w:rPr>
          <w:rFonts w:ascii="Arial" w:eastAsia="Times New Roman" w:hAnsi="Arial" w:cs="Arial"/>
          <w:sz w:val="24"/>
          <w:szCs w:val="24"/>
          <w:lang w:eastAsia="ar-SA"/>
        </w:rPr>
        <w:t>ПОЛЬЗОВАТЕЛ</w:t>
      </w:r>
      <w:r w:rsidR="00EC1E45">
        <w:rPr>
          <w:rFonts w:ascii="Arial" w:eastAsia="Times New Roman" w:hAnsi="Arial" w:cs="Arial"/>
          <w:sz w:val="24"/>
          <w:szCs w:val="24"/>
          <w:lang w:eastAsia="ar-SA"/>
        </w:rPr>
        <w:t>ЕМ</w:t>
      </w:r>
      <w:r w:rsidRPr="004D6808">
        <w:rPr>
          <w:rFonts w:ascii="Arial" w:eastAsia="Times New Roman" w:hAnsi="Arial" w:cs="Arial"/>
          <w:sz w:val="24"/>
          <w:szCs w:val="24"/>
          <w:lang w:eastAsia="ar-SA"/>
        </w:rPr>
        <w:t xml:space="preserve"> рядом с батареей</w:t>
      </w:r>
      <w:r w:rsidR="00EC1E45">
        <w:rPr>
          <w:rFonts w:ascii="Arial" w:eastAsia="Times New Roman" w:hAnsi="Arial" w:cs="Arial"/>
          <w:sz w:val="24"/>
          <w:szCs w:val="24"/>
          <w:lang w:eastAsia="ar-SA"/>
        </w:rPr>
        <w:t xml:space="preserve"> должна быть размещена предупреждающая надпись, которая также должна быть приведена </w:t>
      </w:r>
      <w:r w:rsidRPr="004D6808">
        <w:rPr>
          <w:rFonts w:ascii="Arial" w:eastAsia="Times New Roman" w:hAnsi="Arial" w:cs="Arial"/>
          <w:sz w:val="24"/>
          <w:szCs w:val="24"/>
          <w:lang w:eastAsia="ar-SA"/>
        </w:rPr>
        <w:t>в инструкциях по эксплуатации</w:t>
      </w:r>
      <w:r w:rsidR="00EC1E45">
        <w:rPr>
          <w:rFonts w:ascii="Arial" w:eastAsia="Times New Roman" w:hAnsi="Arial" w:cs="Arial"/>
          <w:sz w:val="24"/>
          <w:szCs w:val="24"/>
          <w:lang w:eastAsia="ar-SA"/>
        </w:rPr>
        <w:t xml:space="preserve"> и</w:t>
      </w:r>
      <w:r w:rsidRPr="004D6808">
        <w:rPr>
          <w:rFonts w:ascii="Arial" w:eastAsia="Times New Roman" w:hAnsi="Arial" w:cs="Arial"/>
          <w:sz w:val="24"/>
          <w:szCs w:val="24"/>
          <w:lang w:eastAsia="ar-SA"/>
        </w:rPr>
        <w:t xml:space="preserve"> обслуживанию; </w:t>
      </w:r>
    </w:p>
    <w:p w14:paraId="2A70642F" w14:textId="6A02277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lastRenderedPageBreak/>
        <w:t xml:space="preserve">- если замена батарей не проводится </w:t>
      </w:r>
      <w:r w:rsidR="005546A9">
        <w:rPr>
          <w:rFonts w:ascii="Arial" w:eastAsia="Times New Roman" w:hAnsi="Arial" w:cs="Arial"/>
          <w:sz w:val="24"/>
          <w:szCs w:val="24"/>
          <w:lang w:eastAsia="ar-SA"/>
        </w:rPr>
        <w:t>ПОЛЬЗОВАТЕЛЕМ</w:t>
      </w:r>
      <w:r w:rsidRPr="003B434E">
        <w:rPr>
          <w:rFonts w:ascii="Arial" w:eastAsia="Times New Roman" w:hAnsi="Arial" w:cs="Arial"/>
          <w:sz w:val="24"/>
          <w:szCs w:val="24"/>
          <w:lang w:eastAsia="ar-SA"/>
        </w:rPr>
        <w:t>, то предупреждающая надпись должна быть рядом с батареями или в инструкции по обслуживанию.</w:t>
      </w:r>
    </w:p>
    <w:p w14:paraId="34C0261B" w14:textId="10914BB7" w:rsidR="003B434E" w:rsidRPr="003B434E" w:rsidRDefault="00E8126A"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Указанная </w:t>
      </w:r>
      <w:r w:rsidR="003B434E" w:rsidRPr="003B434E">
        <w:rPr>
          <w:rFonts w:ascii="Arial" w:eastAsia="Times New Roman" w:hAnsi="Arial" w:cs="Arial"/>
          <w:sz w:val="24"/>
          <w:szCs w:val="24"/>
          <w:lang w:eastAsia="ar-SA"/>
        </w:rPr>
        <w:t>предупреждающая надпись должна содержать следующий или аналогичный текст:</w:t>
      </w:r>
    </w:p>
    <w:tbl>
      <w:tblPr>
        <w:tblW w:w="9072" w:type="dxa"/>
        <w:tblInd w:w="70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72"/>
      </w:tblGrid>
      <w:tr w:rsidR="003B434E" w:rsidRPr="003B434E" w14:paraId="79E4E41E" w14:textId="77777777" w:rsidTr="007B0E2F">
        <w:trPr>
          <w:trHeight w:val="1146"/>
        </w:trPr>
        <w:tc>
          <w:tcPr>
            <w:tcW w:w="9072" w:type="dxa"/>
          </w:tcPr>
          <w:p w14:paraId="14522C0C" w14:textId="77777777" w:rsidR="003B434E" w:rsidRPr="00EC1E45" w:rsidRDefault="003B434E" w:rsidP="002772D0">
            <w:pPr>
              <w:widowControl w:val="0"/>
              <w:spacing w:after="0" w:line="360" w:lineRule="auto"/>
              <w:jc w:val="center"/>
              <w:rPr>
                <w:rFonts w:ascii="Arial" w:eastAsia="Times New Roman" w:hAnsi="Arial" w:cs="Arial"/>
                <w:b/>
                <w:sz w:val="24"/>
                <w:szCs w:val="24"/>
                <w:lang w:eastAsia="ar-SA"/>
              </w:rPr>
            </w:pPr>
            <w:r w:rsidRPr="00EC1E45">
              <w:rPr>
                <w:rFonts w:ascii="Arial" w:eastAsia="Times New Roman" w:hAnsi="Arial" w:cs="Arial"/>
                <w:b/>
                <w:sz w:val="24"/>
                <w:szCs w:val="24"/>
                <w:lang w:eastAsia="ar-SA"/>
              </w:rPr>
              <w:t>ВНИМАНИЕ !</w:t>
            </w:r>
          </w:p>
          <w:p w14:paraId="4AE446CC" w14:textId="571CDDC0" w:rsidR="00EC1E45" w:rsidRPr="00EC1E45" w:rsidRDefault="00EC1E45" w:rsidP="00EC1E45">
            <w:pPr>
              <w:widowControl w:val="0"/>
              <w:spacing w:after="0" w:line="360" w:lineRule="auto"/>
              <w:jc w:val="center"/>
              <w:rPr>
                <w:rFonts w:ascii="Arial" w:eastAsia="Times New Roman" w:hAnsi="Arial" w:cs="Arial"/>
                <w:sz w:val="24"/>
                <w:szCs w:val="24"/>
                <w:lang w:eastAsia="ar-SA"/>
              </w:rPr>
            </w:pPr>
            <w:r w:rsidRPr="00EC1E45">
              <w:rPr>
                <w:rFonts w:ascii="Arial" w:eastAsia="Times New Roman" w:hAnsi="Arial" w:cs="Arial"/>
                <w:sz w:val="24"/>
                <w:szCs w:val="24"/>
                <w:lang w:eastAsia="ar-SA"/>
              </w:rPr>
              <w:t xml:space="preserve">Опасность взрыва при неправильной замене батареи. </w:t>
            </w:r>
          </w:p>
          <w:p w14:paraId="0AB5C21F" w14:textId="3E7F58ED" w:rsidR="00EC1E45" w:rsidRPr="003B434E" w:rsidRDefault="00EC1E45" w:rsidP="007B0E2F">
            <w:pPr>
              <w:widowControl w:val="0"/>
              <w:spacing w:after="0" w:line="360" w:lineRule="auto"/>
              <w:jc w:val="center"/>
              <w:rPr>
                <w:rFonts w:ascii="Arial" w:eastAsia="Times New Roman" w:hAnsi="Arial" w:cs="Arial"/>
                <w:sz w:val="24"/>
                <w:szCs w:val="24"/>
                <w:lang w:eastAsia="ar-SA"/>
              </w:rPr>
            </w:pPr>
            <w:r w:rsidRPr="00EC1E45">
              <w:rPr>
                <w:rFonts w:ascii="Arial" w:eastAsia="Times New Roman" w:hAnsi="Arial" w:cs="Arial"/>
                <w:sz w:val="24"/>
                <w:szCs w:val="24"/>
                <w:lang w:eastAsia="ar-SA"/>
              </w:rPr>
              <w:t>Заменять только на тот же или эквивалентный тип</w:t>
            </w:r>
          </w:p>
        </w:tc>
      </w:tr>
    </w:tbl>
    <w:p w14:paraId="5D105054" w14:textId="5F6859A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d) предупреждение, что аппарат</w:t>
      </w:r>
      <w:r w:rsidR="00E8126A">
        <w:rPr>
          <w:rFonts w:ascii="Arial" w:eastAsia="Times New Roman" w:hAnsi="Arial" w:cs="Arial"/>
          <w:sz w:val="24"/>
          <w:szCs w:val="24"/>
          <w:lang w:eastAsia="ar-SA"/>
        </w:rPr>
        <w:t>ура</w:t>
      </w:r>
      <w:r w:rsidRPr="003B434E">
        <w:rPr>
          <w:rFonts w:ascii="Arial" w:eastAsia="Times New Roman" w:hAnsi="Arial" w:cs="Arial"/>
          <w:sz w:val="24"/>
          <w:szCs w:val="24"/>
          <w:lang w:eastAsia="ar-SA"/>
        </w:rPr>
        <w:t xml:space="preserve"> </w:t>
      </w:r>
      <w:r w:rsidRPr="00E8126A">
        <w:rPr>
          <w:rFonts w:ascii="Arial" w:eastAsia="Times New Roman" w:hAnsi="Arial" w:cs="Arial"/>
          <w:caps/>
          <w:sz w:val="24"/>
          <w:szCs w:val="24"/>
          <w:lang w:eastAsia="ar-SA"/>
        </w:rPr>
        <w:t xml:space="preserve">класса </w:t>
      </w:r>
      <w:r w:rsidRPr="00E8126A">
        <w:rPr>
          <w:rFonts w:ascii="Arial" w:eastAsia="Times New Roman" w:hAnsi="Arial" w:cs="Arial"/>
          <w:caps/>
          <w:sz w:val="24"/>
          <w:szCs w:val="24"/>
          <w:lang w:val="en-US" w:eastAsia="ar-SA"/>
        </w:rPr>
        <w:t>I</w:t>
      </w:r>
      <w:r w:rsidRPr="003B434E">
        <w:rPr>
          <w:rFonts w:ascii="Arial" w:eastAsia="Times New Roman" w:hAnsi="Arial" w:cs="Arial"/>
          <w:sz w:val="24"/>
          <w:szCs w:val="24"/>
          <w:lang w:eastAsia="ar-SA"/>
        </w:rPr>
        <w:t xml:space="preserve"> долж</w:t>
      </w:r>
      <w:r w:rsidR="00E8126A">
        <w:rPr>
          <w:rFonts w:ascii="Arial" w:eastAsia="Times New Roman" w:hAnsi="Arial" w:cs="Arial"/>
          <w:sz w:val="24"/>
          <w:szCs w:val="24"/>
          <w:lang w:eastAsia="ar-SA"/>
        </w:rPr>
        <w:t xml:space="preserve">на </w:t>
      </w:r>
      <w:r w:rsidRPr="003B434E">
        <w:rPr>
          <w:rFonts w:ascii="Arial" w:eastAsia="Times New Roman" w:hAnsi="Arial" w:cs="Arial"/>
          <w:sz w:val="24"/>
          <w:szCs w:val="24"/>
          <w:lang w:eastAsia="ar-SA"/>
        </w:rPr>
        <w:t>быть подключен</w:t>
      </w:r>
      <w:r w:rsidR="00E8126A">
        <w:rPr>
          <w:rFonts w:ascii="Arial" w:eastAsia="Times New Roman" w:hAnsi="Arial" w:cs="Arial"/>
          <w:sz w:val="24"/>
          <w:szCs w:val="24"/>
          <w:lang w:eastAsia="ar-SA"/>
        </w:rPr>
        <w:t>а</w:t>
      </w:r>
      <w:r w:rsidRPr="003B434E">
        <w:rPr>
          <w:rFonts w:ascii="Arial" w:eastAsia="Times New Roman" w:hAnsi="Arial" w:cs="Arial"/>
          <w:sz w:val="24"/>
          <w:szCs w:val="24"/>
          <w:lang w:eastAsia="ar-SA"/>
        </w:rPr>
        <w:t xml:space="preserve"> к </w:t>
      </w:r>
      <w:r w:rsidR="00B22784">
        <w:rPr>
          <w:rFonts w:ascii="Arial" w:eastAsia="Times New Roman" w:hAnsi="Arial" w:cs="Arial"/>
          <w:sz w:val="24"/>
          <w:szCs w:val="24"/>
          <w:lang w:eastAsia="ar-SA"/>
        </w:rPr>
        <w:t>СЕТЕВОЙ</w:t>
      </w:r>
      <w:r w:rsidRPr="003B434E">
        <w:rPr>
          <w:rFonts w:ascii="Arial" w:eastAsia="Times New Roman" w:hAnsi="Arial" w:cs="Arial"/>
          <w:sz w:val="24"/>
          <w:szCs w:val="24"/>
          <w:lang w:eastAsia="ar-SA"/>
        </w:rPr>
        <w:t xml:space="preserve"> розетке с защитн</w:t>
      </w:r>
      <w:r w:rsidR="00E8126A">
        <w:rPr>
          <w:rFonts w:ascii="Arial" w:eastAsia="Times New Roman" w:hAnsi="Arial" w:cs="Arial"/>
          <w:sz w:val="24"/>
          <w:szCs w:val="24"/>
          <w:lang w:eastAsia="ar-SA"/>
        </w:rPr>
        <w:t>ым</w:t>
      </w:r>
      <w:r w:rsidRPr="003B434E">
        <w:rPr>
          <w:rFonts w:ascii="Arial" w:eastAsia="Times New Roman" w:hAnsi="Arial" w:cs="Arial"/>
          <w:sz w:val="24"/>
          <w:szCs w:val="24"/>
          <w:lang w:eastAsia="ar-SA"/>
        </w:rPr>
        <w:t xml:space="preserve"> заземлени</w:t>
      </w:r>
      <w:r w:rsidR="00E8126A">
        <w:rPr>
          <w:rFonts w:ascii="Arial" w:eastAsia="Times New Roman" w:hAnsi="Arial" w:cs="Arial"/>
          <w:sz w:val="24"/>
          <w:szCs w:val="24"/>
          <w:lang w:eastAsia="ar-SA"/>
        </w:rPr>
        <w:t>ем</w:t>
      </w:r>
      <w:r w:rsidRPr="003B434E">
        <w:rPr>
          <w:rFonts w:ascii="Arial" w:eastAsia="Times New Roman" w:hAnsi="Arial" w:cs="Arial"/>
          <w:sz w:val="24"/>
          <w:szCs w:val="24"/>
          <w:lang w:eastAsia="ar-SA"/>
        </w:rPr>
        <w:t>;</w:t>
      </w:r>
    </w:p>
    <w:p w14:paraId="55E6830D" w14:textId="367A97A1"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e) инструкции, </w:t>
      </w:r>
      <w:r w:rsidR="00E8126A">
        <w:rPr>
          <w:rFonts w:ascii="Arial" w:eastAsia="Times New Roman" w:hAnsi="Arial" w:cs="Arial"/>
          <w:sz w:val="24"/>
          <w:szCs w:val="24"/>
          <w:lang w:eastAsia="ar-SA"/>
        </w:rPr>
        <w:t xml:space="preserve">обеспечивающие </w:t>
      </w:r>
      <w:r w:rsidRPr="003B434E">
        <w:rPr>
          <w:rFonts w:ascii="Arial" w:eastAsia="Times New Roman" w:hAnsi="Arial" w:cs="Arial"/>
          <w:sz w:val="24"/>
          <w:szCs w:val="24"/>
          <w:lang w:eastAsia="ar-SA"/>
        </w:rPr>
        <w:t>правильную и безопасную установку и подключение аппарат</w:t>
      </w:r>
      <w:r w:rsidR="00E8126A">
        <w:rPr>
          <w:rFonts w:ascii="Arial" w:eastAsia="Times New Roman" w:hAnsi="Arial" w:cs="Arial"/>
          <w:sz w:val="24"/>
          <w:szCs w:val="24"/>
          <w:lang w:eastAsia="ar-SA"/>
        </w:rPr>
        <w:t>уры</w:t>
      </w:r>
      <w:r w:rsidRPr="003B434E">
        <w:rPr>
          <w:rFonts w:ascii="Arial" w:eastAsia="Times New Roman" w:hAnsi="Arial" w:cs="Arial"/>
          <w:sz w:val="24"/>
          <w:szCs w:val="24"/>
          <w:lang w:eastAsia="ar-SA"/>
        </w:rPr>
        <w:t xml:space="preserve"> к мультимедийным системам;</w:t>
      </w:r>
    </w:p>
    <w:p w14:paraId="0C61646D" w14:textId="6565C9ED" w:rsidR="00E8126A"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f) если аппарат</w:t>
      </w:r>
      <w:r w:rsidR="00E8126A">
        <w:rPr>
          <w:rFonts w:ascii="Arial" w:eastAsia="Times New Roman" w:hAnsi="Arial" w:cs="Arial"/>
          <w:sz w:val="24"/>
          <w:szCs w:val="24"/>
          <w:lang w:eastAsia="ar-SA"/>
        </w:rPr>
        <w:t xml:space="preserve">ура по результатам испытаний не </w:t>
      </w:r>
      <w:r w:rsidRPr="003B434E">
        <w:rPr>
          <w:rFonts w:ascii="Arial" w:eastAsia="Times New Roman" w:hAnsi="Arial" w:cs="Arial"/>
          <w:sz w:val="24"/>
          <w:szCs w:val="24"/>
          <w:lang w:eastAsia="ar-SA"/>
        </w:rPr>
        <w:t>соответств</w:t>
      </w:r>
      <w:r w:rsidR="00E8126A">
        <w:rPr>
          <w:rFonts w:ascii="Arial" w:eastAsia="Times New Roman" w:hAnsi="Arial" w:cs="Arial"/>
          <w:sz w:val="24"/>
          <w:szCs w:val="24"/>
          <w:lang w:eastAsia="ar-SA"/>
        </w:rPr>
        <w:t>ует</w:t>
      </w:r>
      <w:r w:rsidRPr="003B434E">
        <w:rPr>
          <w:rFonts w:ascii="Arial" w:eastAsia="Times New Roman" w:hAnsi="Arial" w:cs="Arial"/>
          <w:sz w:val="24"/>
          <w:szCs w:val="24"/>
          <w:lang w:eastAsia="ar-SA"/>
        </w:rPr>
        <w:t xml:space="preserve"> требованиям </w:t>
      </w:r>
      <w:r w:rsidR="00E8126A">
        <w:rPr>
          <w:rFonts w:ascii="Arial" w:eastAsia="Times New Roman" w:hAnsi="Arial" w:cs="Arial"/>
          <w:sz w:val="24"/>
          <w:szCs w:val="24"/>
          <w:lang w:eastAsia="ar-SA"/>
        </w:rPr>
        <w:t>к</w:t>
      </w:r>
      <w:r w:rsidRPr="003B434E">
        <w:rPr>
          <w:rFonts w:ascii="Arial" w:eastAsia="Times New Roman" w:hAnsi="Arial" w:cs="Arial"/>
          <w:sz w:val="24"/>
          <w:szCs w:val="24"/>
          <w:lang w:eastAsia="ar-SA"/>
        </w:rPr>
        <w:t xml:space="preserve"> устойчивости</w:t>
      </w:r>
      <w:r w:rsidR="00E8126A">
        <w:rPr>
          <w:rFonts w:ascii="Arial" w:eastAsia="Times New Roman" w:hAnsi="Arial" w:cs="Arial"/>
          <w:sz w:val="24"/>
          <w:szCs w:val="24"/>
          <w:lang w:eastAsia="ar-SA"/>
        </w:rPr>
        <w:t>, указанным в</w:t>
      </w:r>
      <w:r w:rsidRPr="003B434E">
        <w:rPr>
          <w:rFonts w:ascii="Arial" w:eastAsia="Times New Roman" w:hAnsi="Arial" w:cs="Arial"/>
          <w:sz w:val="24"/>
          <w:szCs w:val="24"/>
          <w:lang w:eastAsia="ar-SA"/>
        </w:rPr>
        <w:t xml:space="preserve"> 19.2, 19.3 или 19.4 из-за </w:t>
      </w:r>
      <w:r w:rsidR="00E8126A">
        <w:rPr>
          <w:rFonts w:ascii="Arial" w:eastAsia="Times New Roman" w:hAnsi="Arial" w:cs="Arial"/>
          <w:sz w:val="24"/>
          <w:szCs w:val="24"/>
          <w:lang w:eastAsia="ar-SA"/>
        </w:rPr>
        <w:t xml:space="preserve">неправильного </w:t>
      </w:r>
      <w:r w:rsidRPr="003B434E">
        <w:rPr>
          <w:rFonts w:ascii="Arial" w:eastAsia="Times New Roman" w:hAnsi="Arial" w:cs="Arial"/>
          <w:sz w:val="24"/>
          <w:szCs w:val="24"/>
          <w:lang w:eastAsia="ar-SA"/>
        </w:rPr>
        <w:t xml:space="preserve">крепления, </w:t>
      </w:r>
      <w:r w:rsidR="00E8126A">
        <w:rPr>
          <w:rFonts w:ascii="Arial" w:eastAsia="Times New Roman" w:hAnsi="Arial" w:cs="Arial"/>
          <w:sz w:val="24"/>
          <w:szCs w:val="24"/>
          <w:lang w:eastAsia="ar-SA"/>
        </w:rPr>
        <w:t xml:space="preserve">на аппаратуре </w:t>
      </w:r>
      <w:r w:rsidR="00E8126A" w:rsidRPr="00E8126A">
        <w:rPr>
          <w:rFonts w:ascii="Arial" w:eastAsia="Times New Roman" w:hAnsi="Arial" w:cs="Arial"/>
          <w:sz w:val="24"/>
          <w:szCs w:val="24"/>
          <w:lang w:eastAsia="ar-SA"/>
        </w:rPr>
        <w:t xml:space="preserve">должен быть нанесен </w:t>
      </w:r>
      <w:r w:rsidR="003C7600">
        <w:rPr>
          <w:rFonts w:ascii="Arial" w:eastAsia="Times New Roman" w:hAnsi="Arial" w:cs="Arial"/>
          <w:sz w:val="24"/>
          <w:szCs w:val="24"/>
          <w:lang w:eastAsia="ar-SA"/>
        </w:rPr>
        <w:t xml:space="preserve">или приведен в прилагаемой инструкции, </w:t>
      </w:r>
      <w:r w:rsidR="00E8126A" w:rsidRPr="00E8126A">
        <w:rPr>
          <w:rFonts w:ascii="Arial" w:eastAsia="Times New Roman" w:hAnsi="Arial" w:cs="Arial"/>
          <w:sz w:val="24"/>
          <w:szCs w:val="24"/>
          <w:lang w:eastAsia="ar-SA"/>
        </w:rPr>
        <w:t>следующий или аналогичный текст</w:t>
      </w:r>
      <w:r w:rsidR="003C7600">
        <w:rPr>
          <w:rFonts w:ascii="Arial" w:eastAsia="Times New Roman" w:hAnsi="Arial" w:cs="Arial"/>
          <w:sz w:val="24"/>
          <w:szCs w:val="24"/>
          <w:lang w:eastAsia="ar-SA"/>
        </w:rPr>
        <w:t>:</w:t>
      </w:r>
    </w:p>
    <w:tbl>
      <w:tblPr>
        <w:tblW w:w="9072" w:type="dxa"/>
        <w:tblInd w:w="709" w:type="dxa"/>
        <w:tblLayout w:type="fixed"/>
        <w:tblLook w:val="0000" w:firstRow="0" w:lastRow="0" w:firstColumn="0" w:lastColumn="0" w:noHBand="0" w:noVBand="0"/>
      </w:tblPr>
      <w:tblGrid>
        <w:gridCol w:w="9072"/>
      </w:tblGrid>
      <w:tr w:rsidR="003B434E" w:rsidRPr="003B434E" w14:paraId="313F1163" w14:textId="77777777" w:rsidTr="003C7600">
        <w:trPr>
          <w:cantSplit/>
        </w:trPr>
        <w:tc>
          <w:tcPr>
            <w:tcW w:w="7000" w:type="dxa"/>
            <w:tcBorders>
              <w:top w:val="single" w:sz="4" w:space="0" w:color="auto"/>
              <w:left w:val="single" w:sz="4" w:space="0" w:color="auto"/>
              <w:bottom w:val="single" w:sz="4" w:space="0" w:color="auto"/>
              <w:right w:val="single" w:sz="4" w:space="0" w:color="auto"/>
            </w:tcBorders>
          </w:tcPr>
          <w:p w14:paraId="1DB11CAE" w14:textId="77777777" w:rsidR="003B434E" w:rsidRPr="003C7600" w:rsidRDefault="003B434E" w:rsidP="002772D0">
            <w:pPr>
              <w:widowControl w:val="0"/>
              <w:spacing w:after="0" w:line="360" w:lineRule="auto"/>
              <w:jc w:val="center"/>
              <w:rPr>
                <w:rFonts w:ascii="Arial" w:eastAsia="Times New Roman" w:hAnsi="Arial" w:cs="Arial"/>
                <w:b/>
                <w:sz w:val="24"/>
                <w:szCs w:val="24"/>
                <w:lang w:eastAsia="ar-SA"/>
              </w:rPr>
            </w:pPr>
            <w:r w:rsidRPr="003C7600">
              <w:rPr>
                <w:rFonts w:ascii="Arial" w:eastAsia="Times New Roman" w:hAnsi="Arial" w:cs="Arial"/>
                <w:b/>
                <w:sz w:val="24"/>
                <w:szCs w:val="24"/>
                <w:lang w:eastAsia="ar-SA"/>
              </w:rPr>
              <w:t>ПРЕДУПРЕЖДЕНИЕ</w:t>
            </w:r>
          </w:p>
          <w:p w14:paraId="2EA5FF47" w14:textId="76267F8F" w:rsidR="003C7600" w:rsidRPr="003B434E" w:rsidRDefault="003C7600" w:rsidP="003C7600">
            <w:pPr>
              <w:widowControl w:val="0"/>
              <w:spacing w:after="0" w:line="360" w:lineRule="auto"/>
              <w:jc w:val="center"/>
              <w:rPr>
                <w:rFonts w:ascii="Arial" w:eastAsia="Times New Roman" w:hAnsi="Arial" w:cs="Arial"/>
                <w:sz w:val="24"/>
                <w:szCs w:val="24"/>
                <w:lang w:eastAsia="ar-SA"/>
              </w:rPr>
            </w:pPr>
            <w:r w:rsidRPr="003C7600">
              <w:rPr>
                <w:rFonts w:ascii="Arial" w:eastAsia="Times New Roman" w:hAnsi="Arial" w:cs="Arial"/>
                <w:sz w:val="24"/>
                <w:szCs w:val="24"/>
                <w:lang w:eastAsia="ar-SA"/>
              </w:rPr>
              <w:t>Во избежание травм данн</w:t>
            </w:r>
            <w:r>
              <w:rPr>
                <w:rFonts w:ascii="Arial" w:eastAsia="Times New Roman" w:hAnsi="Arial" w:cs="Arial"/>
                <w:sz w:val="24"/>
                <w:szCs w:val="24"/>
                <w:lang w:eastAsia="ar-SA"/>
              </w:rPr>
              <w:t>ая аппаратура</w:t>
            </w:r>
            <w:r w:rsidRPr="003C7600">
              <w:rPr>
                <w:rFonts w:ascii="Arial" w:eastAsia="Times New Roman" w:hAnsi="Arial" w:cs="Arial"/>
                <w:sz w:val="24"/>
                <w:szCs w:val="24"/>
                <w:lang w:eastAsia="ar-SA"/>
              </w:rPr>
              <w:t xml:space="preserve"> должн</w:t>
            </w:r>
            <w:r>
              <w:rPr>
                <w:rFonts w:ascii="Arial" w:eastAsia="Times New Roman" w:hAnsi="Arial" w:cs="Arial"/>
                <w:sz w:val="24"/>
                <w:szCs w:val="24"/>
                <w:lang w:eastAsia="ar-SA"/>
              </w:rPr>
              <w:t>а</w:t>
            </w:r>
            <w:r w:rsidRPr="003C7600">
              <w:rPr>
                <w:rFonts w:ascii="Arial" w:eastAsia="Times New Roman" w:hAnsi="Arial" w:cs="Arial"/>
                <w:sz w:val="24"/>
                <w:szCs w:val="24"/>
                <w:lang w:eastAsia="ar-SA"/>
              </w:rPr>
              <w:t xml:space="preserve"> быть надежно прикреплен</w:t>
            </w:r>
            <w:r>
              <w:rPr>
                <w:rFonts w:ascii="Arial" w:eastAsia="Times New Roman" w:hAnsi="Arial" w:cs="Arial"/>
                <w:sz w:val="24"/>
                <w:szCs w:val="24"/>
                <w:lang w:eastAsia="ar-SA"/>
              </w:rPr>
              <w:t>а</w:t>
            </w:r>
            <w:r w:rsidRPr="003C7600">
              <w:rPr>
                <w:rFonts w:ascii="Arial" w:eastAsia="Times New Roman" w:hAnsi="Arial" w:cs="Arial"/>
                <w:sz w:val="24"/>
                <w:szCs w:val="24"/>
                <w:lang w:eastAsia="ar-SA"/>
              </w:rPr>
              <w:t xml:space="preserve"> к полу/стене в соответствии с инструкциями по установке</w:t>
            </w:r>
          </w:p>
        </w:tc>
      </w:tr>
    </w:tbl>
    <w:p w14:paraId="5B8AC2D7" w14:textId="494D5D69"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E04C99">
        <w:rPr>
          <w:rFonts w:ascii="Arial" w:eastAsia="Times New Roman" w:hAnsi="Arial" w:cs="Arial"/>
          <w:sz w:val="24"/>
          <w:szCs w:val="24"/>
          <w:lang w:val="en-US" w:eastAsia="ar-SA"/>
        </w:rPr>
        <w:t>g</w:t>
      </w:r>
      <w:r w:rsidRPr="00E04C99">
        <w:rPr>
          <w:rFonts w:ascii="Arial" w:eastAsia="Times New Roman" w:hAnsi="Arial" w:cs="Arial"/>
          <w:sz w:val="24"/>
          <w:szCs w:val="24"/>
          <w:lang w:eastAsia="ar-SA"/>
        </w:rPr>
        <w:t>) предупреждение о том, что батареи (батарейные сборки или в</w:t>
      </w:r>
      <w:r w:rsidR="009817D5">
        <w:rPr>
          <w:rFonts w:ascii="Arial" w:eastAsia="Times New Roman" w:hAnsi="Arial" w:cs="Arial"/>
          <w:sz w:val="24"/>
          <w:szCs w:val="24"/>
          <w:lang w:eastAsia="ar-SA"/>
        </w:rPr>
        <w:t>строенные</w:t>
      </w:r>
      <w:r w:rsidRPr="00E04C99">
        <w:rPr>
          <w:rFonts w:ascii="Arial" w:eastAsia="Times New Roman" w:hAnsi="Arial" w:cs="Arial"/>
          <w:sz w:val="24"/>
          <w:szCs w:val="24"/>
          <w:lang w:eastAsia="ar-SA"/>
        </w:rPr>
        <w:t xml:space="preserve"> батареи) не должны быть подвергнуты чрезмерному нагреву от солнечного света, огня и т.п.;</w:t>
      </w:r>
    </w:p>
    <w:p w14:paraId="75D3FD63" w14:textId="38FD7F91" w:rsidR="009817D5" w:rsidRDefault="003B434E" w:rsidP="009817D5">
      <w:pPr>
        <w:widowControl w:val="0"/>
        <w:spacing w:after="0" w:line="360" w:lineRule="auto"/>
        <w:ind w:firstLine="709"/>
        <w:jc w:val="both"/>
      </w:pPr>
      <w:r w:rsidRPr="003B434E">
        <w:rPr>
          <w:rFonts w:ascii="Arial" w:eastAsia="Times New Roman" w:hAnsi="Arial" w:cs="Arial"/>
          <w:sz w:val="24"/>
          <w:szCs w:val="24"/>
          <w:lang w:val="en-US" w:eastAsia="ar-SA"/>
        </w:rPr>
        <w:t>h</w:t>
      </w:r>
      <w:r w:rsidRPr="003B434E">
        <w:rPr>
          <w:rFonts w:ascii="Arial" w:eastAsia="Times New Roman" w:hAnsi="Arial" w:cs="Arial"/>
          <w:sz w:val="24"/>
          <w:szCs w:val="24"/>
          <w:lang w:eastAsia="ar-SA"/>
        </w:rPr>
        <w:t>) если в аппарат</w:t>
      </w:r>
      <w:r w:rsidR="009817D5">
        <w:rPr>
          <w:rFonts w:ascii="Arial" w:eastAsia="Times New Roman" w:hAnsi="Arial" w:cs="Arial"/>
          <w:sz w:val="24"/>
          <w:szCs w:val="24"/>
          <w:lang w:eastAsia="ar-SA"/>
        </w:rPr>
        <w:t>уре применена электронно-лучевая трубка (</w:t>
      </w:r>
      <w:r w:rsidR="009817D5">
        <w:rPr>
          <w:rFonts w:ascii="Arial" w:eastAsia="Times New Roman" w:hAnsi="Arial" w:cs="Arial"/>
          <w:sz w:val="24"/>
          <w:szCs w:val="24"/>
          <w:lang w:val="en-US" w:eastAsia="ar-SA"/>
        </w:rPr>
        <w:t>CRT</w:t>
      </w:r>
      <w:r w:rsidR="009817D5">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с защитной пленкой, нанесенной на </w:t>
      </w:r>
      <w:r w:rsidR="009817D5" w:rsidRPr="009817D5">
        <w:rPr>
          <w:rFonts w:ascii="Arial" w:eastAsia="Times New Roman" w:hAnsi="Arial" w:cs="Arial"/>
          <w:sz w:val="24"/>
          <w:szCs w:val="24"/>
          <w:lang w:eastAsia="ar-SA"/>
        </w:rPr>
        <w:t>лицевую панель</w:t>
      </w:r>
      <w:r w:rsidR="009817D5">
        <w:rPr>
          <w:rFonts w:ascii="Arial" w:eastAsia="Times New Roman" w:hAnsi="Arial" w:cs="Arial"/>
          <w:sz w:val="24"/>
          <w:szCs w:val="24"/>
          <w:lang w:eastAsia="ar-SA"/>
        </w:rPr>
        <w:t xml:space="preserve">, являющейся частью системы защиты от </w:t>
      </w:r>
      <w:r w:rsidRPr="003B434E">
        <w:rPr>
          <w:rFonts w:ascii="Arial" w:eastAsia="Times New Roman" w:hAnsi="Arial" w:cs="Arial"/>
          <w:sz w:val="24"/>
          <w:szCs w:val="24"/>
          <w:lang w:eastAsia="ar-SA"/>
        </w:rPr>
        <w:t xml:space="preserve">взрыва </w:t>
      </w:r>
      <w:r w:rsidR="009817D5">
        <w:rPr>
          <w:rFonts w:ascii="Arial" w:eastAsia="Times New Roman" w:hAnsi="Arial" w:cs="Arial"/>
          <w:sz w:val="24"/>
          <w:szCs w:val="24"/>
          <w:lang w:eastAsia="ar-SA"/>
        </w:rPr>
        <w:t>в соответствии с</w:t>
      </w:r>
      <w:r w:rsidRPr="003B434E">
        <w:rPr>
          <w:rFonts w:ascii="Arial" w:eastAsia="Times New Roman" w:hAnsi="Arial" w:cs="Arial"/>
          <w:sz w:val="24"/>
          <w:szCs w:val="24"/>
          <w:lang w:eastAsia="ar-SA"/>
        </w:rPr>
        <w:t xml:space="preserve"> IEC 61965, </w:t>
      </w:r>
      <w:r w:rsidR="009817D5">
        <w:rPr>
          <w:rFonts w:ascii="Arial" w:eastAsia="Times New Roman" w:hAnsi="Arial" w:cs="Arial"/>
          <w:sz w:val="24"/>
          <w:szCs w:val="24"/>
          <w:lang w:eastAsia="ar-SA"/>
        </w:rPr>
        <w:t>инструкци</w:t>
      </w:r>
      <w:r w:rsidR="0096000F">
        <w:rPr>
          <w:rFonts w:ascii="Arial" w:eastAsia="Times New Roman" w:hAnsi="Arial" w:cs="Arial"/>
          <w:sz w:val="24"/>
          <w:szCs w:val="24"/>
          <w:lang w:eastAsia="ar-SA"/>
        </w:rPr>
        <w:t>и</w:t>
      </w:r>
      <w:r w:rsidR="009817D5">
        <w:rPr>
          <w:rFonts w:ascii="Arial" w:eastAsia="Times New Roman" w:hAnsi="Arial" w:cs="Arial"/>
          <w:sz w:val="24"/>
          <w:szCs w:val="24"/>
          <w:lang w:eastAsia="ar-SA"/>
        </w:rPr>
        <w:t xml:space="preserve"> должн</w:t>
      </w:r>
      <w:r w:rsidR="0096000F">
        <w:rPr>
          <w:rFonts w:ascii="Arial" w:eastAsia="Times New Roman" w:hAnsi="Arial" w:cs="Arial"/>
          <w:sz w:val="24"/>
          <w:szCs w:val="24"/>
          <w:lang w:eastAsia="ar-SA"/>
        </w:rPr>
        <w:t>ы содержать следующее предупреждение</w:t>
      </w:r>
      <w:r w:rsidR="009817D5">
        <w:rPr>
          <w:rFonts w:ascii="Arial" w:eastAsia="Times New Roman" w:hAnsi="Arial" w:cs="Arial"/>
          <w:sz w:val="24"/>
          <w:szCs w:val="24"/>
          <w:lang w:eastAsia="ar-SA"/>
        </w:rPr>
        <w:t xml:space="preserve"> </w:t>
      </w:r>
      <w:r w:rsidR="0096000F">
        <w:rPr>
          <w:rFonts w:ascii="Arial" w:eastAsia="Times New Roman" w:hAnsi="Arial" w:cs="Arial"/>
          <w:sz w:val="24"/>
          <w:szCs w:val="24"/>
          <w:lang w:eastAsia="ar-SA"/>
        </w:rPr>
        <w:t xml:space="preserve">приведенное ниже </w:t>
      </w:r>
      <w:r w:rsidRPr="003B434E">
        <w:rPr>
          <w:rFonts w:ascii="Arial" w:eastAsia="Times New Roman" w:hAnsi="Arial" w:cs="Arial"/>
          <w:sz w:val="24"/>
          <w:szCs w:val="24"/>
          <w:lang w:eastAsia="ar-SA"/>
        </w:rPr>
        <w:t xml:space="preserve">или </w:t>
      </w:r>
      <w:r w:rsidR="0096000F">
        <w:rPr>
          <w:rFonts w:ascii="Arial" w:eastAsia="Times New Roman" w:hAnsi="Arial" w:cs="Arial"/>
          <w:sz w:val="24"/>
          <w:szCs w:val="24"/>
          <w:lang w:eastAsia="ar-SA"/>
        </w:rPr>
        <w:t>иной</w:t>
      </w:r>
      <w:r w:rsidRPr="003B434E">
        <w:rPr>
          <w:rFonts w:ascii="Arial" w:eastAsia="Times New Roman" w:hAnsi="Arial" w:cs="Arial"/>
          <w:sz w:val="24"/>
          <w:szCs w:val="24"/>
          <w:lang w:eastAsia="ar-SA"/>
        </w:rPr>
        <w:t xml:space="preserve"> текст </w:t>
      </w:r>
      <w:r w:rsidR="0096000F">
        <w:rPr>
          <w:rFonts w:ascii="Arial" w:eastAsia="Times New Roman" w:hAnsi="Arial" w:cs="Arial"/>
          <w:sz w:val="24"/>
          <w:szCs w:val="24"/>
          <w:lang w:eastAsia="ar-SA"/>
        </w:rPr>
        <w:t>с аналогичным значением</w:t>
      </w:r>
      <w:r w:rsidRPr="003B434E">
        <w:rPr>
          <w:rFonts w:ascii="Arial" w:eastAsia="Times New Roman" w:hAnsi="Arial" w:cs="Arial"/>
          <w:sz w:val="24"/>
          <w:szCs w:val="24"/>
          <w:lang w:eastAsia="ar-SA"/>
        </w:rPr>
        <w:t>:</w:t>
      </w:r>
      <w:r w:rsidR="009817D5" w:rsidRPr="009817D5">
        <w:t xml:space="preserve"> </w:t>
      </w:r>
    </w:p>
    <w:tbl>
      <w:tblPr>
        <w:tblW w:w="9072" w:type="dxa"/>
        <w:tblInd w:w="709" w:type="dxa"/>
        <w:tblLayout w:type="fixed"/>
        <w:tblLook w:val="0000" w:firstRow="0" w:lastRow="0" w:firstColumn="0" w:lastColumn="0" w:noHBand="0" w:noVBand="0"/>
      </w:tblPr>
      <w:tblGrid>
        <w:gridCol w:w="9072"/>
      </w:tblGrid>
      <w:tr w:rsidR="003B434E" w:rsidRPr="003B434E" w14:paraId="1592C451" w14:textId="77777777" w:rsidTr="00181381">
        <w:trPr>
          <w:cantSplit/>
        </w:trPr>
        <w:tc>
          <w:tcPr>
            <w:tcW w:w="10207" w:type="dxa"/>
            <w:tcBorders>
              <w:top w:val="single" w:sz="4" w:space="0" w:color="auto"/>
              <w:left w:val="single" w:sz="4" w:space="0" w:color="auto"/>
              <w:bottom w:val="single" w:sz="4" w:space="0" w:color="auto"/>
              <w:right w:val="single" w:sz="4" w:space="0" w:color="auto"/>
            </w:tcBorders>
          </w:tcPr>
          <w:p w14:paraId="0B627D95" w14:textId="77777777" w:rsidR="003B434E" w:rsidRPr="0096000F" w:rsidRDefault="003B434E" w:rsidP="002772D0">
            <w:pPr>
              <w:widowControl w:val="0"/>
              <w:spacing w:after="0" w:line="360" w:lineRule="auto"/>
              <w:jc w:val="center"/>
              <w:rPr>
                <w:rFonts w:ascii="Arial" w:eastAsia="Times New Roman" w:hAnsi="Arial" w:cs="Arial"/>
                <w:b/>
                <w:sz w:val="24"/>
                <w:szCs w:val="24"/>
                <w:lang w:eastAsia="ar-SA"/>
              </w:rPr>
            </w:pPr>
            <w:r w:rsidRPr="0096000F">
              <w:rPr>
                <w:rFonts w:ascii="Arial" w:eastAsia="Times New Roman" w:hAnsi="Arial" w:cs="Arial"/>
                <w:b/>
                <w:sz w:val="24"/>
                <w:szCs w:val="24"/>
                <w:lang w:eastAsia="ar-SA"/>
              </w:rPr>
              <w:t>ПРЕДУПРЕЖДЕНИЕ</w:t>
            </w:r>
          </w:p>
          <w:p w14:paraId="5C787E51" w14:textId="22990C53" w:rsidR="0096000F" w:rsidRPr="003B434E" w:rsidRDefault="0096000F" w:rsidP="0096000F">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На лицевую сторону э</w:t>
            </w:r>
            <w:r w:rsidRPr="0096000F">
              <w:rPr>
                <w:rFonts w:ascii="Arial" w:eastAsia="Times New Roman" w:hAnsi="Arial" w:cs="Arial"/>
                <w:sz w:val="24"/>
                <w:szCs w:val="24"/>
                <w:lang w:eastAsia="ar-SA"/>
              </w:rPr>
              <w:t>лектронно-лучев</w:t>
            </w:r>
            <w:r>
              <w:rPr>
                <w:rFonts w:ascii="Arial" w:eastAsia="Times New Roman" w:hAnsi="Arial" w:cs="Arial"/>
                <w:sz w:val="24"/>
                <w:szCs w:val="24"/>
                <w:lang w:eastAsia="ar-SA"/>
              </w:rPr>
              <w:t>ой</w:t>
            </w:r>
            <w:r w:rsidRPr="0096000F">
              <w:rPr>
                <w:rFonts w:ascii="Arial" w:eastAsia="Times New Roman" w:hAnsi="Arial" w:cs="Arial"/>
                <w:sz w:val="24"/>
                <w:szCs w:val="24"/>
                <w:lang w:eastAsia="ar-SA"/>
              </w:rPr>
              <w:t xml:space="preserve"> трубк</w:t>
            </w:r>
            <w:r>
              <w:rPr>
                <w:rFonts w:ascii="Arial" w:eastAsia="Times New Roman" w:hAnsi="Arial" w:cs="Arial"/>
                <w:sz w:val="24"/>
                <w:szCs w:val="24"/>
                <w:lang w:eastAsia="ar-SA"/>
              </w:rPr>
              <w:t>и</w:t>
            </w:r>
            <w:r w:rsidRPr="0096000F">
              <w:rPr>
                <w:rFonts w:ascii="Arial" w:eastAsia="Times New Roman" w:hAnsi="Arial" w:cs="Arial"/>
                <w:sz w:val="24"/>
                <w:szCs w:val="24"/>
                <w:lang w:eastAsia="ar-SA"/>
              </w:rPr>
              <w:t xml:space="preserve"> </w:t>
            </w:r>
            <w:r>
              <w:rPr>
                <w:rFonts w:ascii="Arial" w:eastAsia="Times New Roman" w:hAnsi="Arial" w:cs="Arial"/>
                <w:sz w:val="24"/>
                <w:szCs w:val="24"/>
                <w:lang w:eastAsia="ar-SA"/>
              </w:rPr>
              <w:t>(</w:t>
            </w:r>
            <w:r>
              <w:rPr>
                <w:rFonts w:ascii="Arial" w:eastAsia="Times New Roman" w:hAnsi="Arial" w:cs="Arial"/>
                <w:sz w:val="24"/>
                <w:szCs w:val="24"/>
                <w:lang w:val="en-US" w:eastAsia="ar-SA"/>
              </w:rPr>
              <w:t>CRT</w:t>
            </w:r>
            <w:r w:rsidRPr="0096000F">
              <w:rPr>
                <w:rFonts w:ascii="Arial" w:eastAsia="Times New Roman" w:hAnsi="Arial" w:cs="Arial"/>
                <w:sz w:val="24"/>
                <w:szCs w:val="24"/>
                <w:lang w:eastAsia="ar-SA"/>
              </w:rPr>
              <w:t>) в это</w:t>
            </w:r>
            <w:r>
              <w:rPr>
                <w:rFonts w:ascii="Arial" w:eastAsia="Times New Roman" w:hAnsi="Arial" w:cs="Arial"/>
                <w:sz w:val="24"/>
                <w:szCs w:val="24"/>
                <w:lang w:eastAsia="ar-SA"/>
              </w:rPr>
              <w:t>й аппаратуре</w:t>
            </w:r>
            <w:r w:rsidRPr="0096000F">
              <w:rPr>
                <w:rFonts w:ascii="Arial" w:eastAsia="Times New Roman" w:hAnsi="Arial" w:cs="Arial"/>
                <w:sz w:val="24"/>
                <w:szCs w:val="24"/>
                <w:lang w:eastAsia="ar-SA"/>
              </w:rPr>
              <w:t xml:space="preserve"> </w:t>
            </w:r>
            <w:r>
              <w:rPr>
                <w:rFonts w:ascii="Arial" w:eastAsia="Times New Roman" w:hAnsi="Arial" w:cs="Arial"/>
                <w:sz w:val="24"/>
                <w:szCs w:val="24"/>
                <w:lang w:eastAsia="ar-SA"/>
              </w:rPr>
              <w:t>нанесена</w:t>
            </w:r>
            <w:r w:rsidRPr="0096000F">
              <w:rPr>
                <w:rFonts w:ascii="Arial" w:eastAsia="Times New Roman" w:hAnsi="Arial" w:cs="Arial"/>
                <w:sz w:val="24"/>
                <w:szCs w:val="24"/>
                <w:lang w:eastAsia="ar-SA"/>
              </w:rPr>
              <w:t xml:space="preserve"> защитн</w:t>
            </w:r>
            <w:r>
              <w:rPr>
                <w:rFonts w:ascii="Arial" w:eastAsia="Times New Roman" w:hAnsi="Arial" w:cs="Arial"/>
                <w:sz w:val="24"/>
                <w:szCs w:val="24"/>
                <w:lang w:eastAsia="ar-SA"/>
              </w:rPr>
              <w:t>ая</w:t>
            </w:r>
            <w:r w:rsidRPr="0096000F">
              <w:rPr>
                <w:rFonts w:ascii="Arial" w:eastAsia="Times New Roman" w:hAnsi="Arial" w:cs="Arial"/>
                <w:sz w:val="24"/>
                <w:szCs w:val="24"/>
                <w:lang w:eastAsia="ar-SA"/>
              </w:rPr>
              <w:t xml:space="preserve"> пленк</w:t>
            </w:r>
            <w:r>
              <w:rPr>
                <w:rFonts w:ascii="Arial" w:eastAsia="Times New Roman" w:hAnsi="Arial" w:cs="Arial"/>
                <w:sz w:val="24"/>
                <w:szCs w:val="24"/>
                <w:lang w:eastAsia="ar-SA"/>
              </w:rPr>
              <w:t>а</w:t>
            </w:r>
            <w:r w:rsidRPr="0096000F">
              <w:rPr>
                <w:rFonts w:ascii="Arial" w:eastAsia="Times New Roman" w:hAnsi="Arial" w:cs="Arial"/>
                <w:sz w:val="24"/>
                <w:szCs w:val="24"/>
                <w:lang w:eastAsia="ar-SA"/>
              </w:rPr>
              <w:t xml:space="preserve">. </w:t>
            </w:r>
            <w:r>
              <w:rPr>
                <w:rFonts w:ascii="Arial" w:eastAsia="Times New Roman" w:hAnsi="Arial" w:cs="Arial"/>
                <w:sz w:val="24"/>
                <w:szCs w:val="24"/>
                <w:lang w:eastAsia="ar-SA"/>
              </w:rPr>
              <w:t>Не допускается снимать э</w:t>
            </w:r>
            <w:r w:rsidRPr="0096000F">
              <w:rPr>
                <w:rFonts w:ascii="Arial" w:eastAsia="Times New Roman" w:hAnsi="Arial" w:cs="Arial"/>
                <w:sz w:val="24"/>
                <w:szCs w:val="24"/>
                <w:lang w:eastAsia="ar-SA"/>
              </w:rPr>
              <w:t xml:space="preserve">ту пленку, так как она </w:t>
            </w:r>
            <w:r>
              <w:rPr>
                <w:rFonts w:ascii="Arial" w:eastAsia="Times New Roman" w:hAnsi="Arial" w:cs="Arial"/>
                <w:sz w:val="24"/>
                <w:szCs w:val="24"/>
                <w:lang w:eastAsia="ar-SA"/>
              </w:rPr>
              <w:t>обеспечивает</w:t>
            </w:r>
            <w:r w:rsidRPr="0096000F">
              <w:rPr>
                <w:rFonts w:ascii="Arial" w:eastAsia="Times New Roman" w:hAnsi="Arial" w:cs="Arial"/>
                <w:sz w:val="24"/>
                <w:szCs w:val="24"/>
                <w:lang w:eastAsia="ar-SA"/>
              </w:rPr>
              <w:t xml:space="preserve"> безопасност</w:t>
            </w:r>
            <w:r>
              <w:rPr>
                <w:rFonts w:ascii="Arial" w:eastAsia="Times New Roman" w:hAnsi="Arial" w:cs="Arial"/>
                <w:sz w:val="24"/>
                <w:szCs w:val="24"/>
                <w:lang w:eastAsia="ar-SA"/>
              </w:rPr>
              <w:t>ь</w:t>
            </w:r>
            <w:r w:rsidRPr="0096000F">
              <w:rPr>
                <w:rFonts w:ascii="Arial" w:eastAsia="Times New Roman" w:hAnsi="Arial" w:cs="Arial"/>
                <w:sz w:val="24"/>
                <w:szCs w:val="24"/>
                <w:lang w:eastAsia="ar-SA"/>
              </w:rPr>
              <w:t xml:space="preserve">, а </w:t>
            </w:r>
            <w:r>
              <w:rPr>
                <w:rFonts w:ascii="Arial" w:eastAsia="Times New Roman" w:hAnsi="Arial" w:cs="Arial"/>
                <w:sz w:val="24"/>
                <w:szCs w:val="24"/>
                <w:lang w:eastAsia="ar-SA"/>
              </w:rPr>
              <w:t xml:space="preserve">ее </w:t>
            </w:r>
            <w:r w:rsidRPr="0096000F">
              <w:rPr>
                <w:rFonts w:ascii="Arial" w:eastAsia="Times New Roman" w:hAnsi="Arial" w:cs="Arial"/>
                <w:sz w:val="24"/>
                <w:szCs w:val="24"/>
                <w:lang w:eastAsia="ar-SA"/>
              </w:rPr>
              <w:t>снятие увеличит риск серьезных травм</w:t>
            </w:r>
          </w:p>
        </w:tc>
      </w:tr>
    </w:tbl>
    <w:p w14:paraId="3A821791" w14:textId="4E2E2253"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val="en-US" w:eastAsia="ar-SA"/>
        </w:rPr>
        <w:t>i</w:t>
      </w:r>
      <w:r w:rsidRPr="003B434E">
        <w:rPr>
          <w:rFonts w:ascii="Arial" w:eastAsia="Times New Roman" w:hAnsi="Arial" w:cs="Arial"/>
          <w:sz w:val="24"/>
          <w:szCs w:val="24"/>
          <w:lang w:eastAsia="ar-SA"/>
        </w:rPr>
        <w:t>) инструкции по установке или эксплуатации</w:t>
      </w:r>
      <w:r w:rsidR="005F3C11">
        <w:rPr>
          <w:rFonts w:ascii="Arial" w:eastAsia="Times New Roman" w:hAnsi="Arial" w:cs="Arial"/>
          <w:sz w:val="24"/>
          <w:szCs w:val="24"/>
          <w:lang w:eastAsia="ar-SA"/>
        </w:rPr>
        <w:t xml:space="preserve">, прилагаемые к напольным </w:t>
      </w:r>
      <w:r w:rsidRPr="003B434E">
        <w:rPr>
          <w:rFonts w:ascii="Arial" w:eastAsia="Times New Roman" w:hAnsi="Arial" w:cs="Arial"/>
          <w:sz w:val="24"/>
          <w:szCs w:val="24"/>
          <w:lang w:eastAsia="ar-SA"/>
        </w:rPr>
        <w:t>телевизор</w:t>
      </w:r>
      <w:r w:rsidR="005F3C11">
        <w:rPr>
          <w:rFonts w:ascii="Arial" w:eastAsia="Times New Roman" w:hAnsi="Arial" w:cs="Arial"/>
          <w:sz w:val="24"/>
          <w:szCs w:val="24"/>
          <w:lang w:eastAsia="ar-SA"/>
        </w:rPr>
        <w:t>ам</w:t>
      </w:r>
      <w:r w:rsidRPr="003B434E">
        <w:rPr>
          <w:rFonts w:ascii="Arial" w:eastAsia="Times New Roman" w:hAnsi="Arial" w:cs="Arial"/>
          <w:sz w:val="24"/>
          <w:szCs w:val="24"/>
          <w:lang w:eastAsia="ar-SA"/>
        </w:rPr>
        <w:t xml:space="preserve">, </w:t>
      </w:r>
      <w:r w:rsidR="005F3C11">
        <w:rPr>
          <w:rFonts w:ascii="Arial" w:eastAsia="Times New Roman" w:hAnsi="Arial" w:cs="Arial"/>
          <w:sz w:val="24"/>
          <w:szCs w:val="24"/>
          <w:lang w:eastAsia="ar-SA"/>
        </w:rPr>
        <w:t>которые, вероятно, будут применяться в домашних условиях</w:t>
      </w:r>
      <w:r w:rsidRPr="003B434E">
        <w:rPr>
          <w:rFonts w:ascii="Arial" w:eastAsia="Times New Roman" w:hAnsi="Arial" w:cs="Arial"/>
          <w:sz w:val="24"/>
          <w:szCs w:val="24"/>
          <w:lang w:eastAsia="ar-SA"/>
        </w:rPr>
        <w:t xml:space="preserve"> и </w:t>
      </w:r>
      <w:r w:rsidR="005F3C11">
        <w:rPr>
          <w:rFonts w:ascii="Arial" w:eastAsia="Times New Roman" w:hAnsi="Arial" w:cs="Arial"/>
          <w:sz w:val="24"/>
          <w:szCs w:val="24"/>
          <w:lang w:eastAsia="ar-SA"/>
        </w:rPr>
        <w:t xml:space="preserve">имеют массу более </w:t>
      </w:r>
      <w:smartTag w:uri="urn:schemas-microsoft-com:office:smarttags" w:element="metricconverter">
        <w:smartTagPr>
          <w:attr w:name="ProductID" w:val="7 кг"/>
        </w:smartTagPr>
        <w:r w:rsidRPr="003B434E">
          <w:rPr>
            <w:rFonts w:ascii="Arial" w:eastAsia="Times New Roman" w:hAnsi="Arial" w:cs="Arial"/>
            <w:sz w:val="24"/>
            <w:szCs w:val="24"/>
            <w:lang w:eastAsia="ar-SA"/>
          </w:rPr>
          <w:t>7 кг</w:t>
        </w:r>
      </w:smartTag>
      <w:r w:rsidRPr="003B434E">
        <w:rPr>
          <w:rFonts w:ascii="Arial" w:eastAsia="Times New Roman" w:hAnsi="Arial" w:cs="Arial"/>
          <w:sz w:val="24"/>
          <w:szCs w:val="24"/>
          <w:lang w:eastAsia="ar-SA"/>
        </w:rPr>
        <w:t>, должна содержаться следующая или аналогичная информация:</w:t>
      </w:r>
    </w:p>
    <w:tbl>
      <w:tblPr>
        <w:tblW w:w="9072" w:type="dxa"/>
        <w:tblInd w:w="70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72"/>
      </w:tblGrid>
      <w:tr w:rsidR="003B434E" w:rsidRPr="003B434E" w14:paraId="674A0A5B" w14:textId="77777777" w:rsidTr="00181381">
        <w:trPr>
          <w:cantSplit/>
          <w:trHeight w:val="4305"/>
        </w:trPr>
        <w:tc>
          <w:tcPr>
            <w:tcW w:w="10207" w:type="dxa"/>
            <w:tcBorders>
              <w:top w:val="single" w:sz="4" w:space="0" w:color="auto"/>
              <w:bottom w:val="single" w:sz="4" w:space="0" w:color="auto"/>
            </w:tcBorders>
          </w:tcPr>
          <w:p w14:paraId="39D08EC5" w14:textId="77777777" w:rsidR="003B434E" w:rsidRPr="005F3C11" w:rsidRDefault="003B434E" w:rsidP="002772D0">
            <w:pPr>
              <w:widowControl w:val="0"/>
              <w:spacing w:after="0" w:line="360" w:lineRule="auto"/>
              <w:jc w:val="center"/>
              <w:rPr>
                <w:rFonts w:ascii="Arial" w:eastAsia="Times New Roman" w:hAnsi="Arial" w:cs="Arial"/>
                <w:b/>
                <w:sz w:val="24"/>
                <w:szCs w:val="24"/>
                <w:lang w:eastAsia="ar-SA"/>
              </w:rPr>
            </w:pPr>
            <w:r w:rsidRPr="005F3C11">
              <w:rPr>
                <w:rFonts w:ascii="Arial" w:eastAsia="Times New Roman" w:hAnsi="Arial" w:cs="Arial"/>
                <w:b/>
                <w:sz w:val="24"/>
                <w:szCs w:val="24"/>
                <w:lang w:eastAsia="ar-SA"/>
              </w:rPr>
              <w:lastRenderedPageBreak/>
              <w:t>ПРЕДУПРЕЖДЕНИЕ</w:t>
            </w:r>
          </w:p>
          <w:p w14:paraId="1101DC62" w14:textId="3AAE95E9" w:rsidR="003B434E" w:rsidRPr="003B434E" w:rsidRDefault="003B434E" w:rsidP="006373D0">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Н</w:t>
            </w:r>
            <w:r w:rsidR="005F3C11">
              <w:rPr>
                <w:rFonts w:ascii="Arial" w:eastAsia="Times New Roman" w:hAnsi="Arial" w:cs="Arial"/>
                <w:sz w:val="24"/>
                <w:szCs w:val="24"/>
                <w:lang w:eastAsia="ar-SA"/>
              </w:rPr>
              <w:t>икогда не</w:t>
            </w:r>
            <w:r w:rsidRPr="003B434E">
              <w:rPr>
                <w:rFonts w:ascii="Arial" w:eastAsia="Times New Roman" w:hAnsi="Arial" w:cs="Arial"/>
                <w:sz w:val="24"/>
                <w:szCs w:val="24"/>
                <w:lang w:eastAsia="ar-SA"/>
              </w:rPr>
              <w:t xml:space="preserve"> размещайте телевиз</w:t>
            </w:r>
            <w:r w:rsidR="007C113F">
              <w:rPr>
                <w:rFonts w:ascii="Arial" w:eastAsia="Times New Roman" w:hAnsi="Arial" w:cs="Arial"/>
                <w:sz w:val="24"/>
                <w:szCs w:val="24"/>
                <w:lang w:eastAsia="ar-SA"/>
              </w:rPr>
              <w:t>ионную установку</w:t>
            </w:r>
            <w:r w:rsidRPr="003B434E">
              <w:rPr>
                <w:rFonts w:ascii="Arial" w:eastAsia="Times New Roman" w:hAnsi="Arial" w:cs="Arial"/>
                <w:sz w:val="24"/>
                <w:szCs w:val="24"/>
                <w:lang w:eastAsia="ar-SA"/>
              </w:rPr>
              <w:t xml:space="preserve"> в местах, где он может находиться в неустойчивом положении. Телевиз</w:t>
            </w:r>
            <w:r w:rsidR="007C113F">
              <w:rPr>
                <w:rFonts w:ascii="Arial" w:eastAsia="Times New Roman" w:hAnsi="Arial" w:cs="Arial"/>
                <w:sz w:val="24"/>
                <w:szCs w:val="24"/>
                <w:lang w:eastAsia="ar-SA"/>
              </w:rPr>
              <w:t xml:space="preserve">ионная установка </w:t>
            </w:r>
            <w:r w:rsidRPr="003B434E">
              <w:rPr>
                <w:rFonts w:ascii="Arial" w:eastAsia="Times New Roman" w:hAnsi="Arial" w:cs="Arial"/>
                <w:sz w:val="24"/>
                <w:szCs w:val="24"/>
                <w:lang w:eastAsia="ar-SA"/>
              </w:rPr>
              <w:t>может упасть, нанеся при этом серьезные травмы или стать причиной смерти. Многих травм</w:t>
            </w:r>
            <w:r w:rsidR="00C76E77">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особенно у детей</w:t>
            </w:r>
            <w:r w:rsidR="00C76E77">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можно избежать, приняв простые меры предосторожности такие как:</w:t>
            </w:r>
          </w:p>
          <w:p w14:paraId="0F7053A7" w14:textId="1CC5ED08" w:rsidR="003B434E" w:rsidRPr="003B434E" w:rsidRDefault="003B434E" w:rsidP="006373D0">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использ</w:t>
            </w:r>
            <w:r w:rsidR="007C113F">
              <w:rPr>
                <w:rFonts w:ascii="Arial" w:eastAsia="Times New Roman" w:hAnsi="Arial" w:cs="Arial"/>
                <w:sz w:val="24"/>
                <w:szCs w:val="24"/>
                <w:lang w:eastAsia="ar-SA"/>
              </w:rPr>
              <w:t>овать</w:t>
            </w:r>
            <w:r w:rsidRPr="003B434E">
              <w:rPr>
                <w:rFonts w:ascii="Arial" w:eastAsia="Times New Roman" w:hAnsi="Arial" w:cs="Arial"/>
                <w:sz w:val="24"/>
                <w:szCs w:val="24"/>
                <w:lang w:eastAsia="ar-SA"/>
              </w:rPr>
              <w:t xml:space="preserve"> тумбы и стойки, рекомендованные изготовителем телевиз</w:t>
            </w:r>
            <w:r w:rsidR="007C113F">
              <w:rPr>
                <w:rFonts w:ascii="Arial" w:eastAsia="Times New Roman" w:hAnsi="Arial" w:cs="Arial"/>
                <w:sz w:val="24"/>
                <w:szCs w:val="24"/>
                <w:lang w:eastAsia="ar-SA"/>
              </w:rPr>
              <w:t>ионной установки</w:t>
            </w:r>
            <w:r w:rsidRPr="003B434E">
              <w:rPr>
                <w:rFonts w:ascii="Arial" w:eastAsia="Times New Roman" w:hAnsi="Arial" w:cs="Arial"/>
                <w:sz w:val="24"/>
                <w:szCs w:val="24"/>
                <w:lang w:eastAsia="ar-SA"/>
              </w:rPr>
              <w:t>;</w:t>
            </w:r>
          </w:p>
          <w:p w14:paraId="6345DC0C" w14:textId="4CD9B55E" w:rsidR="003B434E" w:rsidRPr="003B434E" w:rsidRDefault="003B434E" w:rsidP="006373D0">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использ</w:t>
            </w:r>
            <w:r w:rsidR="007C113F">
              <w:rPr>
                <w:rFonts w:ascii="Arial" w:eastAsia="Times New Roman" w:hAnsi="Arial" w:cs="Arial"/>
                <w:sz w:val="24"/>
                <w:szCs w:val="24"/>
                <w:lang w:eastAsia="ar-SA"/>
              </w:rPr>
              <w:t>овать</w:t>
            </w:r>
            <w:r w:rsidRPr="003B434E">
              <w:rPr>
                <w:rFonts w:ascii="Arial" w:eastAsia="Times New Roman" w:hAnsi="Arial" w:cs="Arial"/>
                <w:sz w:val="24"/>
                <w:szCs w:val="24"/>
                <w:lang w:eastAsia="ar-SA"/>
              </w:rPr>
              <w:t xml:space="preserve"> только ту мебель, которая может обеспечить безопасную опору телевиз</w:t>
            </w:r>
            <w:r w:rsidR="007C113F">
              <w:rPr>
                <w:rFonts w:ascii="Arial" w:eastAsia="Times New Roman" w:hAnsi="Arial" w:cs="Arial"/>
                <w:sz w:val="24"/>
                <w:szCs w:val="24"/>
                <w:lang w:eastAsia="ar-SA"/>
              </w:rPr>
              <w:t>ионной установке</w:t>
            </w:r>
            <w:r w:rsidRPr="003B434E">
              <w:rPr>
                <w:rFonts w:ascii="Arial" w:eastAsia="Times New Roman" w:hAnsi="Arial" w:cs="Arial"/>
                <w:sz w:val="24"/>
                <w:szCs w:val="24"/>
                <w:lang w:eastAsia="ar-SA"/>
              </w:rPr>
              <w:t>;</w:t>
            </w:r>
          </w:p>
          <w:p w14:paraId="0A17A2E9" w14:textId="0D8D694F" w:rsidR="003B434E" w:rsidRPr="003B434E" w:rsidRDefault="00C76E77" w:rsidP="006373D0">
            <w:pPr>
              <w:widowControl w:val="0"/>
              <w:spacing w:after="0" w:line="360" w:lineRule="auto"/>
              <w:jc w:val="both"/>
              <w:rPr>
                <w:rFonts w:ascii="Arial" w:eastAsia="Times New Roman" w:hAnsi="Arial" w:cs="Arial"/>
                <w:sz w:val="24"/>
                <w:szCs w:val="24"/>
                <w:lang w:eastAsia="ar-SA"/>
              </w:rPr>
            </w:pPr>
            <w:r>
              <w:rPr>
                <w:rFonts w:ascii="Arial" w:eastAsia="Times New Roman" w:hAnsi="Arial" w:cs="Arial"/>
                <w:sz w:val="24"/>
                <w:szCs w:val="24"/>
                <w:lang w:eastAsia="ar-SA"/>
              </w:rPr>
              <w:t>- убедитесь</w:t>
            </w:r>
            <w:r w:rsidR="003B434E" w:rsidRPr="003B434E">
              <w:rPr>
                <w:rFonts w:ascii="Arial" w:eastAsia="Times New Roman" w:hAnsi="Arial" w:cs="Arial"/>
                <w:sz w:val="24"/>
                <w:szCs w:val="24"/>
                <w:lang w:eastAsia="ar-SA"/>
              </w:rPr>
              <w:t>, что телевиз</w:t>
            </w:r>
            <w:r w:rsidR="007C113F">
              <w:rPr>
                <w:rFonts w:ascii="Arial" w:eastAsia="Times New Roman" w:hAnsi="Arial" w:cs="Arial"/>
                <w:sz w:val="24"/>
                <w:szCs w:val="24"/>
                <w:lang w:eastAsia="ar-SA"/>
              </w:rPr>
              <w:t>ионная установка</w:t>
            </w:r>
            <w:r>
              <w:rPr>
                <w:rFonts w:ascii="Arial" w:eastAsia="Times New Roman" w:hAnsi="Arial" w:cs="Arial"/>
                <w:sz w:val="24"/>
                <w:szCs w:val="24"/>
                <w:lang w:eastAsia="ar-SA"/>
              </w:rPr>
              <w:t xml:space="preserve"> </w:t>
            </w:r>
            <w:r w:rsidR="003B434E" w:rsidRPr="003B434E">
              <w:rPr>
                <w:rFonts w:ascii="Arial" w:eastAsia="Times New Roman" w:hAnsi="Arial" w:cs="Arial"/>
                <w:sz w:val="24"/>
                <w:szCs w:val="24"/>
                <w:lang w:eastAsia="ar-SA"/>
              </w:rPr>
              <w:t>не выступает за края опорной поверхности мебели;</w:t>
            </w:r>
          </w:p>
          <w:p w14:paraId="47D1835C" w14:textId="51B70AEE" w:rsidR="003B434E" w:rsidRPr="003B434E" w:rsidRDefault="003B434E" w:rsidP="006373D0">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не устанавливайте телевиз</w:t>
            </w:r>
            <w:r w:rsidR="007C113F">
              <w:rPr>
                <w:rFonts w:ascii="Arial" w:eastAsia="Times New Roman" w:hAnsi="Arial" w:cs="Arial"/>
                <w:sz w:val="24"/>
                <w:szCs w:val="24"/>
                <w:lang w:eastAsia="ar-SA"/>
              </w:rPr>
              <w:t>ионную установку</w:t>
            </w:r>
            <w:r w:rsidRPr="003B434E">
              <w:rPr>
                <w:rFonts w:ascii="Arial" w:eastAsia="Times New Roman" w:hAnsi="Arial" w:cs="Arial"/>
                <w:sz w:val="24"/>
                <w:szCs w:val="24"/>
                <w:lang w:eastAsia="ar-SA"/>
              </w:rPr>
              <w:t xml:space="preserve"> на высок</w:t>
            </w:r>
            <w:r w:rsidR="00C76E77">
              <w:rPr>
                <w:rFonts w:ascii="Arial" w:eastAsia="Times New Roman" w:hAnsi="Arial" w:cs="Arial"/>
                <w:sz w:val="24"/>
                <w:szCs w:val="24"/>
                <w:lang w:eastAsia="ar-SA"/>
              </w:rPr>
              <w:t>ую</w:t>
            </w:r>
            <w:r w:rsidRPr="003B434E">
              <w:rPr>
                <w:rFonts w:ascii="Arial" w:eastAsia="Times New Roman" w:hAnsi="Arial" w:cs="Arial"/>
                <w:sz w:val="24"/>
                <w:szCs w:val="24"/>
                <w:lang w:eastAsia="ar-SA"/>
              </w:rPr>
              <w:t xml:space="preserve"> мебел</w:t>
            </w:r>
            <w:r w:rsidR="00C76E77">
              <w:rPr>
                <w:rFonts w:ascii="Arial" w:eastAsia="Times New Roman" w:hAnsi="Arial" w:cs="Arial"/>
                <w:sz w:val="24"/>
                <w:szCs w:val="24"/>
                <w:lang w:eastAsia="ar-SA"/>
              </w:rPr>
              <w:t>ь</w:t>
            </w:r>
            <w:r w:rsidRPr="003B434E">
              <w:rPr>
                <w:rFonts w:ascii="Arial" w:eastAsia="Times New Roman" w:hAnsi="Arial" w:cs="Arial"/>
                <w:sz w:val="24"/>
                <w:szCs w:val="24"/>
                <w:lang w:eastAsia="ar-SA"/>
              </w:rPr>
              <w:t xml:space="preserve"> (например, </w:t>
            </w:r>
            <w:r w:rsidR="00C76E77">
              <w:rPr>
                <w:rFonts w:ascii="Arial" w:eastAsia="Times New Roman" w:hAnsi="Arial" w:cs="Arial"/>
                <w:sz w:val="24"/>
                <w:szCs w:val="24"/>
                <w:lang w:eastAsia="ar-SA"/>
              </w:rPr>
              <w:t xml:space="preserve">кухонные </w:t>
            </w:r>
            <w:r w:rsidRPr="003B434E">
              <w:rPr>
                <w:rFonts w:ascii="Arial" w:eastAsia="Times New Roman" w:hAnsi="Arial" w:cs="Arial"/>
                <w:sz w:val="24"/>
                <w:szCs w:val="24"/>
                <w:lang w:eastAsia="ar-SA"/>
              </w:rPr>
              <w:t>или книжны</w:t>
            </w:r>
            <w:r w:rsidR="00C76E77">
              <w:rPr>
                <w:rFonts w:ascii="Arial" w:eastAsia="Times New Roman" w:hAnsi="Arial" w:cs="Arial"/>
                <w:sz w:val="24"/>
                <w:szCs w:val="24"/>
                <w:lang w:eastAsia="ar-SA"/>
              </w:rPr>
              <w:t>е</w:t>
            </w:r>
            <w:r w:rsidRPr="003B434E">
              <w:rPr>
                <w:rFonts w:ascii="Arial" w:eastAsia="Times New Roman" w:hAnsi="Arial" w:cs="Arial"/>
                <w:sz w:val="24"/>
                <w:szCs w:val="24"/>
                <w:lang w:eastAsia="ar-SA"/>
              </w:rPr>
              <w:t xml:space="preserve"> шкаф</w:t>
            </w:r>
            <w:r w:rsidR="00C76E77">
              <w:rPr>
                <w:rFonts w:ascii="Arial" w:eastAsia="Times New Roman" w:hAnsi="Arial" w:cs="Arial"/>
                <w:sz w:val="24"/>
                <w:szCs w:val="24"/>
                <w:lang w:eastAsia="ar-SA"/>
              </w:rPr>
              <w:t>ы</w:t>
            </w:r>
            <w:r w:rsidRPr="003B434E">
              <w:rPr>
                <w:rFonts w:ascii="Arial" w:eastAsia="Times New Roman" w:hAnsi="Arial" w:cs="Arial"/>
                <w:sz w:val="24"/>
                <w:szCs w:val="24"/>
                <w:lang w:eastAsia="ar-SA"/>
              </w:rPr>
              <w:t xml:space="preserve">) </w:t>
            </w:r>
            <w:r w:rsidR="00C76E77">
              <w:rPr>
                <w:rFonts w:ascii="Arial" w:eastAsia="Times New Roman" w:hAnsi="Arial" w:cs="Arial"/>
                <w:sz w:val="24"/>
                <w:szCs w:val="24"/>
                <w:lang w:eastAsia="ar-SA"/>
              </w:rPr>
              <w:t xml:space="preserve">не закрепив мебель и </w:t>
            </w:r>
            <w:r w:rsidRPr="003B434E">
              <w:rPr>
                <w:rFonts w:ascii="Arial" w:eastAsia="Times New Roman" w:hAnsi="Arial" w:cs="Arial"/>
                <w:sz w:val="24"/>
                <w:szCs w:val="24"/>
                <w:lang w:eastAsia="ar-SA"/>
              </w:rPr>
              <w:t>телевиз</w:t>
            </w:r>
            <w:r w:rsidR="007C113F">
              <w:rPr>
                <w:rFonts w:ascii="Arial" w:eastAsia="Times New Roman" w:hAnsi="Arial" w:cs="Arial"/>
                <w:sz w:val="24"/>
                <w:szCs w:val="24"/>
                <w:lang w:eastAsia="ar-SA"/>
              </w:rPr>
              <w:t>ионную установку</w:t>
            </w:r>
            <w:r w:rsidR="00C76E77">
              <w:rPr>
                <w:rFonts w:ascii="Arial" w:eastAsia="Times New Roman" w:hAnsi="Arial" w:cs="Arial"/>
                <w:sz w:val="24"/>
                <w:szCs w:val="24"/>
                <w:lang w:eastAsia="ar-SA"/>
              </w:rPr>
              <w:t xml:space="preserve"> на</w:t>
            </w:r>
            <w:r w:rsidRPr="003B434E">
              <w:rPr>
                <w:rFonts w:ascii="Arial" w:eastAsia="Times New Roman" w:hAnsi="Arial" w:cs="Arial"/>
                <w:sz w:val="24"/>
                <w:szCs w:val="24"/>
                <w:lang w:eastAsia="ar-SA"/>
              </w:rPr>
              <w:t xml:space="preserve"> подходящей </w:t>
            </w:r>
            <w:r w:rsidR="007C113F">
              <w:rPr>
                <w:rFonts w:ascii="Arial" w:eastAsia="Times New Roman" w:hAnsi="Arial" w:cs="Arial"/>
                <w:sz w:val="24"/>
                <w:szCs w:val="24"/>
                <w:lang w:eastAsia="ar-SA"/>
              </w:rPr>
              <w:t>опоре</w:t>
            </w:r>
            <w:r w:rsidRPr="003B434E">
              <w:rPr>
                <w:rFonts w:ascii="Arial" w:eastAsia="Times New Roman" w:hAnsi="Arial" w:cs="Arial"/>
                <w:sz w:val="24"/>
                <w:szCs w:val="24"/>
                <w:lang w:eastAsia="ar-SA"/>
              </w:rPr>
              <w:t>;</w:t>
            </w:r>
          </w:p>
          <w:p w14:paraId="4BA93B89" w14:textId="166F0AED" w:rsidR="003B434E" w:rsidRPr="003B434E" w:rsidRDefault="003B434E" w:rsidP="006373D0">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не устанавливайте телевиз</w:t>
            </w:r>
            <w:r w:rsidR="007C113F">
              <w:rPr>
                <w:rFonts w:ascii="Arial" w:eastAsia="Times New Roman" w:hAnsi="Arial" w:cs="Arial"/>
                <w:sz w:val="24"/>
                <w:szCs w:val="24"/>
                <w:lang w:eastAsia="ar-SA"/>
              </w:rPr>
              <w:t>ионную установку</w:t>
            </w:r>
            <w:r w:rsidR="00C76E77">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на ткань или другие материалы, которые мо</w:t>
            </w:r>
            <w:r w:rsidR="00C76E77">
              <w:rPr>
                <w:rFonts w:ascii="Arial" w:eastAsia="Times New Roman" w:hAnsi="Arial" w:cs="Arial"/>
                <w:sz w:val="24"/>
                <w:szCs w:val="24"/>
                <w:lang w:eastAsia="ar-SA"/>
              </w:rPr>
              <w:t>гут</w:t>
            </w:r>
            <w:r w:rsidRPr="003B434E">
              <w:rPr>
                <w:rFonts w:ascii="Arial" w:eastAsia="Times New Roman" w:hAnsi="Arial" w:cs="Arial"/>
                <w:sz w:val="24"/>
                <w:szCs w:val="24"/>
                <w:lang w:eastAsia="ar-SA"/>
              </w:rPr>
              <w:t xml:space="preserve"> </w:t>
            </w:r>
            <w:r w:rsidR="00C76E77">
              <w:rPr>
                <w:rFonts w:ascii="Arial" w:eastAsia="Times New Roman" w:hAnsi="Arial" w:cs="Arial"/>
                <w:sz w:val="24"/>
                <w:szCs w:val="24"/>
                <w:lang w:eastAsia="ar-SA"/>
              </w:rPr>
              <w:t>находиться</w:t>
            </w:r>
            <w:r w:rsidRPr="003B434E">
              <w:rPr>
                <w:rFonts w:ascii="Arial" w:eastAsia="Times New Roman" w:hAnsi="Arial" w:cs="Arial"/>
                <w:sz w:val="24"/>
                <w:szCs w:val="24"/>
                <w:lang w:eastAsia="ar-SA"/>
              </w:rPr>
              <w:t xml:space="preserve"> между телевиз</w:t>
            </w:r>
            <w:r w:rsidR="007C113F">
              <w:rPr>
                <w:rFonts w:ascii="Arial" w:eastAsia="Times New Roman" w:hAnsi="Arial" w:cs="Arial"/>
                <w:sz w:val="24"/>
                <w:szCs w:val="24"/>
                <w:lang w:eastAsia="ar-SA"/>
              </w:rPr>
              <w:t xml:space="preserve">ионной установкой </w:t>
            </w:r>
            <w:r w:rsidRPr="003B434E">
              <w:rPr>
                <w:rFonts w:ascii="Arial" w:eastAsia="Times New Roman" w:hAnsi="Arial" w:cs="Arial"/>
                <w:sz w:val="24"/>
                <w:szCs w:val="24"/>
                <w:lang w:eastAsia="ar-SA"/>
              </w:rPr>
              <w:t>и опорной поверхностью мебели;</w:t>
            </w:r>
          </w:p>
          <w:p w14:paraId="365DCBD0" w14:textId="359D237F" w:rsidR="003B434E" w:rsidRPr="003B434E" w:rsidRDefault="003B434E" w:rsidP="006373D0">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разъясните детям</w:t>
            </w:r>
            <w:r w:rsidR="007C113F">
              <w:rPr>
                <w:rFonts w:ascii="Arial" w:eastAsia="Times New Roman" w:hAnsi="Arial" w:cs="Arial"/>
                <w:sz w:val="24"/>
                <w:szCs w:val="24"/>
                <w:lang w:eastAsia="ar-SA"/>
              </w:rPr>
              <w:t xml:space="preserve"> об</w:t>
            </w:r>
            <w:r w:rsidRPr="003B434E">
              <w:rPr>
                <w:rFonts w:ascii="Arial" w:eastAsia="Times New Roman" w:hAnsi="Arial" w:cs="Arial"/>
                <w:sz w:val="24"/>
                <w:szCs w:val="24"/>
                <w:lang w:eastAsia="ar-SA"/>
              </w:rPr>
              <w:t xml:space="preserve"> опасности </w:t>
            </w:r>
            <w:r w:rsidR="007C113F">
              <w:rPr>
                <w:rFonts w:ascii="Arial" w:eastAsia="Times New Roman" w:hAnsi="Arial" w:cs="Arial"/>
                <w:sz w:val="24"/>
                <w:szCs w:val="24"/>
                <w:lang w:eastAsia="ar-SA"/>
              </w:rPr>
              <w:t>лазания по мебели</w:t>
            </w:r>
            <w:r w:rsidRPr="003B434E">
              <w:rPr>
                <w:rFonts w:ascii="Arial" w:eastAsia="Times New Roman" w:hAnsi="Arial" w:cs="Arial"/>
                <w:sz w:val="24"/>
                <w:szCs w:val="24"/>
                <w:lang w:eastAsia="ar-SA"/>
              </w:rPr>
              <w:t>, если они будут забираться на мебель</w:t>
            </w:r>
            <w:r w:rsidR="007C113F">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чтобы дотянуться до телевиз</w:t>
            </w:r>
            <w:r w:rsidR="007C113F">
              <w:rPr>
                <w:rFonts w:ascii="Arial" w:eastAsia="Times New Roman" w:hAnsi="Arial" w:cs="Arial"/>
                <w:sz w:val="24"/>
                <w:szCs w:val="24"/>
                <w:lang w:eastAsia="ar-SA"/>
              </w:rPr>
              <w:t xml:space="preserve">ионной установки </w:t>
            </w:r>
            <w:r w:rsidRPr="003B434E">
              <w:rPr>
                <w:rFonts w:ascii="Arial" w:eastAsia="Times New Roman" w:hAnsi="Arial" w:cs="Arial"/>
                <w:sz w:val="24"/>
                <w:szCs w:val="24"/>
                <w:lang w:eastAsia="ar-SA"/>
              </w:rPr>
              <w:t>или до его органов управления.</w:t>
            </w:r>
          </w:p>
          <w:p w14:paraId="4760CA9F" w14:textId="2B57C337" w:rsidR="003B434E" w:rsidRPr="003B434E" w:rsidRDefault="003B434E" w:rsidP="00D94E71">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Если имеющ</w:t>
            </w:r>
            <w:r w:rsidR="00D94E71">
              <w:rPr>
                <w:rFonts w:ascii="Arial" w:eastAsia="Times New Roman" w:hAnsi="Arial" w:cs="Arial"/>
                <w:sz w:val="24"/>
                <w:szCs w:val="24"/>
                <w:lang w:eastAsia="ar-SA"/>
              </w:rPr>
              <w:t>уюся</w:t>
            </w:r>
            <w:r w:rsidRPr="003B434E">
              <w:rPr>
                <w:rFonts w:ascii="Arial" w:eastAsia="Times New Roman" w:hAnsi="Arial" w:cs="Arial"/>
                <w:sz w:val="24"/>
                <w:szCs w:val="24"/>
                <w:lang w:eastAsia="ar-SA"/>
              </w:rPr>
              <w:t xml:space="preserve"> у вас телевиз</w:t>
            </w:r>
            <w:r w:rsidR="007C113F">
              <w:rPr>
                <w:rFonts w:ascii="Arial" w:eastAsia="Times New Roman" w:hAnsi="Arial" w:cs="Arial"/>
                <w:sz w:val="24"/>
                <w:szCs w:val="24"/>
                <w:lang w:eastAsia="ar-SA"/>
              </w:rPr>
              <w:t>ионн</w:t>
            </w:r>
            <w:r w:rsidR="00D94E71">
              <w:rPr>
                <w:rFonts w:ascii="Arial" w:eastAsia="Times New Roman" w:hAnsi="Arial" w:cs="Arial"/>
                <w:sz w:val="24"/>
                <w:szCs w:val="24"/>
                <w:lang w:eastAsia="ar-SA"/>
              </w:rPr>
              <w:t>ую</w:t>
            </w:r>
            <w:r w:rsidR="007C113F">
              <w:rPr>
                <w:rFonts w:ascii="Arial" w:eastAsia="Times New Roman" w:hAnsi="Arial" w:cs="Arial"/>
                <w:sz w:val="24"/>
                <w:szCs w:val="24"/>
                <w:lang w:eastAsia="ar-SA"/>
              </w:rPr>
              <w:t xml:space="preserve"> установк</w:t>
            </w:r>
            <w:r w:rsidR="00D94E71">
              <w:rPr>
                <w:rFonts w:ascii="Arial" w:eastAsia="Times New Roman" w:hAnsi="Arial" w:cs="Arial"/>
                <w:sz w:val="24"/>
                <w:szCs w:val="24"/>
                <w:lang w:eastAsia="ar-SA"/>
              </w:rPr>
              <w:t>у</w:t>
            </w:r>
            <w:r w:rsidRPr="003B434E">
              <w:rPr>
                <w:rFonts w:ascii="Arial" w:eastAsia="Times New Roman" w:hAnsi="Arial" w:cs="Arial"/>
                <w:sz w:val="24"/>
                <w:szCs w:val="24"/>
                <w:lang w:eastAsia="ar-SA"/>
              </w:rPr>
              <w:t xml:space="preserve"> необходимо переместить </w:t>
            </w:r>
            <w:r w:rsidR="007C113F">
              <w:rPr>
                <w:rFonts w:ascii="Arial" w:eastAsia="Times New Roman" w:hAnsi="Arial" w:cs="Arial"/>
                <w:sz w:val="24"/>
                <w:szCs w:val="24"/>
                <w:lang w:eastAsia="ar-SA"/>
              </w:rPr>
              <w:t xml:space="preserve">на другое место </w:t>
            </w:r>
            <w:r w:rsidRPr="003B434E">
              <w:rPr>
                <w:rFonts w:ascii="Arial" w:eastAsia="Times New Roman" w:hAnsi="Arial" w:cs="Arial"/>
                <w:sz w:val="24"/>
                <w:szCs w:val="24"/>
                <w:lang w:eastAsia="ar-SA"/>
              </w:rPr>
              <w:t>для продолжения е</w:t>
            </w:r>
            <w:r w:rsidR="00D94E71">
              <w:rPr>
                <w:rFonts w:ascii="Arial" w:eastAsia="Times New Roman" w:hAnsi="Arial" w:cs="Arial"/>
                <w:sz w:val="24"/>
                <w:szCs w:val="24"/>
                <w:lang w:eastAsia="ar-SA"/>
              </w:rPr>
              <w:t>е</w:t>
            </w:r>
            <w:r w:rsidRPr="003B434E">
              <w:rPr>
                <w:rFonts w:ascii="Arial" w:eastAsia="Times New Roman" w:hAnsi="Arial" w:cs="Arial"/>
                <w:sz w:val="24"/>
                <w:szCs w:val="24"/>
                <w:lang w:eastAsia="ar-SA"/>
              </w:rPr>
              <w:t xml:space="preserve"> эксплуатации</w:t>
            </w:r>
            <w:r w:rsidR="007C113F">
              <w:rPr>
                <w:rFonts w:ascii="Arial" w:eastAsia="Times New Roman" w:hAnsi="Arial" w:cs="Arial"/>
                <w:sz w:val="24"/>
                <w:szCs w:val="24"/>
                <w:lang w:eastAsia="ar-SA"/>
              </w:rPr>
              <w:t>, следует руководствоваться положениями указанными выше.</w:t>
            </w:r>
            <w:r w:rsidRPr="003B434E">
              <w:rPr>
                <w:rFonts w:ascii="Arial" w:eastAsia="Times New Roman" w:hAnsi="Arial" w:cs="Arial"/>
                <w:sz w:val="24"/>
                <w:szCs w:val="24"/>
                <w:lang w:eastAsia="ar-SA"/>
              </w:rPr>
              <w:t>.</w:t>
            </w:r>
          </w:p>
        </w:tc>
      </w:tr>
    </w:tbl>
    <w:p w14:paraId="20D5716E" w14:textId="73565B9C" w:rsidR="005F3C11" w:rsidRPr="005F3C11" w:rsidRDefault="005F3C11" w:rsidP="005F3C11">
      <w:pPr>
        <w:widowControl w:val="0"/>
        <w:spacing w:after="0" w:line="360" w:lineRule="auto"/>
        <w:ind w:firstLine="709"/>
        <w:jc w:val="both"/>
        <w:rPr>
          <w:rFonts w:ascii="Arial" w:eastAsia="Times New Roman" w:hAnsi="Arial" w:cs="Arial"/>
          <w:i/>
          <w:sz w:val="24"/>
          <w:szCs w:val="24"/>
          <w:lang w:eastAsia="ar-SA"/>
        </w:rPr>
      </w:pPr>
      <w:r w:rsidRPr="005F3C11">
        <w:rPr>
          <w:rFonts w:ascii="Arial" w:eastAsia="Times New Roman" w:hAnsi="Arial" w:cs="Arial"/>
          <w:i/>
          <w:sz w:val="24"/>
          <w:szCs w:val="24"/>
          <w:lang w:eastAsia="ar-SA"/>
        </w:rPr>
        <w:t xml:space="preserve"> </w:t>
      </w:r>
    </w:p>
    <w:p w14:paraId="1E7C21AC" w14:textId="37FA0C09"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7C113F">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w:t>
      </w:r>
    </w:p>
    <w:p w14:paraId="63DFEB6A" w14:textId="092C58E7" w:rsidR="003B434E" w:rsidRPr="00AB36BC" w:rsidRDefault="006373D0" w:rsidP="003B434E">
      <w:pPr>
        <w:widowControl w:val="0"/>
        <w:spacing w:after="0" w:line="360" w:lineRule="auto"/>
        <w:ind w:firstLine="709"/>
        <w:jc w:val="both"/>
        <w:rPr>
          <w:rFonts w:ascii="Arial" w:eastAsia="Times New Roman" w:hAnsi="Arial" w:cs="Arial"/>
          <w:lang w:eastAsia="ar-SA"/>
        </w:rPr>
      </w:pPr>
      <w:r w:rsidRPr="0056374F">
        <w:rPr>
          <w:rFonts w:ascii="Arial" w:eastAsia="Times New Roman" w:hAnsi="Arial" w:cs="Arial"/>
          <w:spacing w:val="40"/>
          <w:lang w:eastAsia="ar-SA"/>
        </w:rPr>
        <w:t>Примечание</w:t>
      </w:r>
      <w:r w:rsidRPr="0056374F">
        <w:rPr>
          <w:rFonts w:ascii="Arial" w:eastAsia="Times New Roman" w:hAnsi="Arial" w:cs="Arial"/>
          <w:lang w:eastAsia="ar-SA"/>
        </w:rPr>
        <w:t xml:space="preserve"> 1</w:t>
      </w:r>
      <w:r>
        <w:rPr>
          <w:rFonts w:ascii="Arial" w:eastAsia="Times New Roman" w:hAnsi="Arial" w:cs="Arial"/>
          <w:lang w:eastAsia="ar-SA"/>
        </w:rPr>
        <w:t xml:space="preserve"> </w:t>
      </w:r>
      <w:r w:rsidRPr="0056374F">
        <w:rPr>
          <w:rFonts w:ascii="Arial" w:eastAsia="Times New Roman" w:hAnsi="Arial" w:cs="Arial"/>
          <w:lang w:eastAsia="ar-SA"/>
        </w:rPr>
        <w:sym w:font="Symbol" w:char="F02D"/>
      </w:r>
      <w:r w:rsidR="003B434E" w:rsidRPr="00AB36BC">
        <w:rPr>
          <w:rFonts w:ascii="Arial" w:eastAsia="Times New Roman" w:hAnsi="Arial" w:cs="Arial"/>
          <w:lang w:eastAsia="ar-SA"/>
        </w:rPr>
        <w:t xml:space="preserve"> В Китае защитное заземление электропроводки здания необходимо изолировать от экрана системы кабельного распределения. Изолятор, обеспечивающий электрическую изоляцию должен </w:t>
      </w:r>
      <w:r w:rsidR="00D94E71">
        <w:rPr>
          <w:rFonts w:ascii="Arial" w:eastAsia="Times New Roman" w:hAnsi="Arial" w:cs="Arial"/>
          <w:lang w:eastAsia="ar-SA"/>
        </w:rPr>
        <w:t>соответствовать</w:t>
      </w:r>
      <w:r w:rsidR="003B434E" w:rsidRPr="00AB36BC">
        <w:rPr>
          <w:rFonts w:ascii="Arial" w:eastAsia="Times New Roman" w:hAnsi="Arial" w:cs="Arial"/>
          <w:lang w:eastAsia="ar-SA"/>
        </w:rPr>
        <w:t xml:space="preserve"> требованиям </w:t>
      </w:r>
      <w:r w:rsidR="00D94E71">
        <w:rPr>
          <w:rFonts w:ascii="Arial" w:eastAsia="Times New Roman" w:hAnsi="Arial" w:cs="Arial"/>
          <w:lang w:eastAsia="ar-SA"/>
        </w:rPr>
        <w:t xml:space="preserve">к сопротивлению изоляции, установленным в </w:t>
      </w:r>
      <w:r w:rsidR="003B434E" w:rsidRPr="00AB36BC">
        <w:rPr>
          <w:rFonts w:ascii="Arial" w:eastAsia="Times New Roman" w:hAnsi="Arial" w:cs="Arial"/>
          <w:lang w:eastAsia="ar-SA"/>
        </w:rPr>
        <w:t xml:space="preserve">10.4 для </w:t>
      </w:r>
      <w:r w:rsidR="003B434E" w:rsidRPr="00D94E71">
        <w:rPr>
          <w:rFonts w:ascii="Arial" w:eastAsia="Times New Roman" w:hAnsi="Arial" w:cs="Arial"/>
          <w:caps/>
          <w:lang w:eastAsia="ar-SA"/>
        </w:rPr>
        <w:t>основной изоляции</w:t>
      </w:r>
      <w:r w:rsidR="003B434E" w:rsidRPr="00AB36BC">
        <w:rPr>
          <w:rFonts w:ascii="Arial" w:eastAsia="Times New Roman" w:hAnsi="Arial" w:cs="Arial"/>
          <w:lang w:eastAsia="ar-SA"/>
        </w:rPr>
        <w:t xml:space="preserve">, а </w:t>
      </w:r>
      <w:r w:rsidR="00D94E71">
        <w:rPr>
          <w:rFonts w:ascii="Arial" w:eastAsia="Times New Roman" w:hAnsi="Arial" w:cs="Arial"/>
          <w:lang w:eastAsia="ar-SA"/>
        </w:rPr>
        <w:t xml:space="preserve">коаксиальный разъем </w:t>
      </w:r>
      <w:r w:rsidR="003B434E" w:rsidRPr="00AB36BC">
        <w:rPr>
          <w:rFonts w:ascii="Arial" w:eastAsia="Times New Roman" w:hAnsi="Arial" w:cs="Arial"/>
          <w:lang w:eastAsia="ar-SA"/>
        </w:rPr>
        <w:t>антенн</w:t>
      </w:r>
      <w:r w:rsidR="00D94E71">
        <w:rPr>
          <w:rFonts w:ascii="Arial" w:eastAsia="Times New Roman" w:hAnsi="Arial" w:cs="Arial"/>
          <w:lang w:eastAsia="ar-SA"/>
        </w:rPr>
        <w:t>ы, включающий этот изолятор,</w:t>
      </w:r>
      <w:r w:rsidR="003B434E" w:rsidRPr="00AB36BC">
        <w:rPr>
          <w:rFonts w:ascii="Arial" w:eastAsia="Times New Roman" w:hAnsi="Arial" w:cs="Arial"/>
          <w:lang w:eastAsia="ar-SA"/>
        </w:rPr>
        <w:t xml:space="preserve"> долж</w:t>
      </w:r>
      <w:r w:rsidR="00D94E71">
        <w:rPr>
          <w:rFonts w:ascii="Arial" w:eastAsia="Times New Roman" w:hAnsi="Arial" w:cs="Arial"/>
          <w:lang w:eastAsia="ar-SA"/>
        </w:rPr>
        <w:t>е</w:t>
      </w:r>
      <w:r w:rsidR="003B434E" w:rsidRPr="00AB36BC">
        <w:rPr>
          <w:rFonts w:ascii="Arial" w:eastAsia="Times New Roman" w:hAnsi="Arial" w:cs="Arial"/>
          <w:lang w:eastAsia="ar-SA"/>
        </w:rPr>
        <w:t xml:space="preserve">н </w:t>
      </w:r>
      <w:r w:rsidR="00D94E71">
        <w:rPr>
          <w:rFonts w:ascii="Arial" w:eastAsia="Times New Roman" w:hAnsi="Arial" w:cs="Arial"/>
          <w:lang w:eastAsia="ar-SA"/>
        </w:rPr>
        <w:t xml:space="preserve">выдерживать </w:t>
      </w:r>
      <w:r w:rsidR="003B434E" w:rsidRPr="00AB36BC">
        <w:rPr>
          <w:rFonts w:ascii="Arial" w:eastAsia="Times New Roman" w:hAnsi="Arial" w:cs="Arial"/>
          <w:lang w:eastAsia="ar-SA"/>
        </w:rPr>
        <w:t>испытани</w:t>
      </w:r>
      <w:r w:rsidR="00D94E71">
        <w:rPr>
          <w:rFonts w:ascii="Arial" w:eastAsia="Times New Roman" w:hAnsi="Arial" w:cs="Arial"/>
          <w:lang w:eastAsia="ar-SA"/>
        </w:rPr>
        <w:t>я</w:t>
      </w:r>
      <w:r w:rsidR="003B434E" w:rsidRPr="00AB36BC">
        <w:rPr>
          <w:rFonts w:ascii="Arial" w:eastAsia="Times New Roman" w:hAnsi="Arial" w:cs="Arial"/>
          <w:lang w:eastAsia="ar-SA"/>
        </w:rPr>
        <w:t xml:space="preserve"> на механическую прочность </w:t>
      </w:r>
      <w:r w:rsidR="00D94E71">
        <w:rPr>
          <w:rFonts w:ascii="Arial" w:eastAsia="Times New Roman" w:hAnsi="Arial" w:cs="Arial"/>
          <w:lang w:eastAsia="ar-SA"/>
        </w:rPr>
        <w:t>согласно</w:t>
      </w:r>
      <w:r w:rsidR="003B434E" w:rsidRPr="00AB36BC">
        <w:rPr>
          <w:rFonts w:ascii="Arial" w:eastAsia="Times New Roman" w:hAnsi="Arial" w:cs="Arial"/>
          <w:lang w:eastAsia="ar-SA"/>
        </w:rPr>
        <w:t xml:space="preserve"> 12.5. </w:t>
      </w:r>
      <w:r w:rsidR="00D94E71">
        <w:rPr>
          <w:rFonts w:ascii="Arial" w:eastAsia="Times New Roman" w:hAnsi="Arial" w:cs="Arial"/>
          <w:lang w:eastAsia="ar-SA"/>
        </w:rPr>
        <w:t>Однако допускается устанавливать изоляцию снаружи оборудования</w:t>
      </w:r>
      <w:r w:rsidR="00656CCA">
        <w:rPr>
          <w:rFonts w:ascii="Arial" w:eastAsia="Times New Roman" w:hAnsi="Arial" w:cs="Arial"/>
          <w:lang w:eastAsia="ar-SA"/>
        </w:rPr>
        <w:t>, в этом случае и</w:t>
      </w:r>
      <w:r w:rsidR="003B434E" w:rsidRPr="00AB36BC">
        <w:rPr>
          <w:rFonts w:ascii="Arial" w:eastAsia="Times New Roman" w:hAnsi="Arial" w:cs="Arial"/>
          <w:lang w:eastAsia="ar-SA"/>
        </w:rPr>
        <w:t>нструкция по эксплуатации должна содержать следующую или аналогичную информацию на китайском языке:</w:t>
      </w:r>
    </w:p>
    <w:p w14:paraId="20571D99" w14:textId="0B3FBBF4" w:rsidR="003B434E" w:rsidRDefault="003B434E" w:rsidP="003B434E">
      <w:pPr>
        <w:widowControl w:val="0"/>
        <w:spacing w:after="0" w:line="360" w:lineRule="auto"/>
        <w:ind w:firstLine="709"/>
        <w:jc w:val="both"/>
        <w:rPr>
          <w:rFonts w:ascii="Arial" w:eastAsia="Times New Roman" w:hAnsi="Arial" w:cs="Arial"/>
          <w:lang w:eastAsia="ar-SA"/>
        </w:rPr>
      </w:pPr>
      <w:r w:rsidRPr="00AB36BC">
        <w:rPr>
          <w:rFonts w:ascii="Arial" w:eastAsia="Times New Roman" w:hAnsi="Arial" w:cs="Arial"/>
          <w:lang w:eastAsia="ar-SA"/>
        </w:rPr>
        <w:t xml:space="preserve">«Оборудование, подключенное к защитному заземлению здания через </w:t>
      </w:r>
      <w:r w:rsidR="00DA01C8">
        <w:rPr>
          <w:rFonts w:ascii="Arial" w:eastAsia="Times New Roman" w:hAnsi="Arial" w:cs="Arial"/>
          <w:lang w:eastAsia="ar-SA"/>
        </w:rPr>
        <w:t>СЕТЕВОЕ</w:t>
      </w:r>
      <w:r w:rsidR="00656CCA">
        <w:rPr>
          <w:rFonts w:ascii="Arial" w:eastAsia="Times New Roman" w:hAnsi="Arial" w:cs="Arial"/>
          <w:lang w:eastAsia="ar-SA"/>
        </w:rPr>
        <w:t xml:space="preserve"> </w:t>
      </w:r>
      <w:r w:rsidR="00656CCA">
        <w:rPr>
          <w:rFonts w:ascii="Arial" w:eastAsia="Times New Roman" w:hAnsi="Arial" w:cs="Arial"/>
          <w:lang w:eastAsia="ar-SA"/>
        </w:rPr>
        <w:lastRenderedPageBreak/>
        <w:t xml:space="preserve">подключение </w:t>
      </w:r>
      <w:r w:rsidRPr="00AB36BC">
        <w:rPr>
          <w:rFonts w:ascii="Arial" w:eastAsia="Times New Roman" w:hAnsi="Arial" w:cs="Arial"/>
          <w:lang w:eastAsia="ar-SA"/>
        </w:rPr>
        <w:t>или через другое оборудование</w:t>
      </w:r>
      <w:r w:rsidR="00DA01C8">
        <w:rPr>
          <w:rFonts w:ascii="Arial" w:eastAsia="Times New Roman" w:hAnsi="Arial" w:cs="Arial"/>
          <w:lang w:eastAsia="ar-SA"/>
        </w:rPr>
        <w:t>, п</w:t>
      </w:r>
      <w:r w:rsidRPr="00AB36BC">
        <w:rPr>
          <w:rFonts w:ascii="Arial" w:eastAsia="Times New Roman" w:hAnsi="Arial" w:cs="Arial"/>
          <w:lang w:eastAsia="ar-SA"/>
        </w:rPr>
        <w:t>одключен</w:t>
      </w:r>
      <w:r w:rsidR="00DA01C8">
        <w:rPr>
          <w:rFonts w:ascii="Arial" w:eastAsia="Times New Roman" w:hAnsi="Arial" w:cs="Arial"/>
          <w:lang w:eastAsia="ar-SA"/>
        </w:rPr>
        <w:t>ное</w:t>
      </w:r>
      <w:r w:rsidRPr="00AB36BC">
        <w:rPr>
          <w:rFonts w:ascii="Arial" w:eastAsia="Times New Roman" w:hAnsi="Arial" w:cs="Arial"/>
          <w:lang w:eastAsia="ar-SA"/>
        </w:rPr>
        <w:t xml:space="preserve"> к защитному заземлению</w:t>
      </w:r>
      <w:r w:rsidR="00656CCA">
        <w:rPr>
          <w:rFonts w:ascii="Arial" w:eastAsia="Times New Roman" w:hAnsi="Arial" w:cs="Arial"/>
          <w:lang w:eastAsia="ar-SA"/>
        </w:rPr>
        <w:t>, а также</w:t>
      </w:r>
      <w:r w:rsidRPr="00AB36BC">
        <w:rPr>
          <w:rFonts w:ascii="Arial" w:eastAsia="Times New Roman" w:hAnsi="Arial" w:cs="Arial"/>
          <w:lang w:eastAsia="ar-SA"/>
        </w:rPr>
        <w:t xml:space="preserve"> </w:t>
      </w:r>
      <w:r w:rsidR="00656CCA">
        <w:rPr>
          <w:rFonts w:ascii="Arial" w:eastAsia="Times New Roman" w:hAnsi="Arial" w:cs="Arial"/>
          <w:lang w:eastAsia="ar-SA"/>
        </w:rPr>
        <w:t>к</w:t>
      </w:r>
      <w:r w:rsidRPr="00AB36BC">
        <w:rPr>
          <w:rFonts w:ascii="Arial" w:eastAsia="Times New Roman" w:hAnsi="Arial" w:cs="Arial"/>
          <w:lang w:eastAsia="ar-SA"/>
        </w:rPr>
        <w:t xml:space="preserve"> системе кабельного распределения </w:t>
      </w:r>
      <w:r w:rsidR="00656CCA">
        <w:rPr>
          <w:rFonts w:ascii="Arial" w:eastAsia="Times New Roman" w:hAnsi="Arial" w:cs="Arial"/>
          <w:lang w:eastAsia="ar-SA"/>
        </w:rPr>
        <w:t xml:space="preserve">с использованием </w:t>
      </w:r>
      <w:r w:rsidRPr="00AB36BC">
        <w:rPr>
          <w:rFonts w:ascii="Arial" w:eastAsia="Times New Roman" w:hAnsi="Arial" w:cs="Arial"/>
          <w:lang w:eastAsia="ar-SA"/>
        </w:rPr>
        <w:t>коаксиального кабеля</w:t>
      </w:r>
      <w:r w:rsidR="00656CCA">
        <w:rPr>
          <w:rFonts w:ascii="Arial" w:eastAsia="Times New Roman" w:hAnsi="Arial" w:cs="Arial"/>
          <w:lang w:eastAsia="ar-SA"/>
        </w:rPr>
        <w:t>,</w:t>
      </w:r>
      <w:r w:rsidRPr="00AB36BC">
        <w:rPr>
          <w:rFonts w:ascii="Arial" w:eastAsia="Times New Roman" w:hAnsi="Arial" w:cs="Arial"/>
          <w:lang w:eastAsia="ar-SA"/>
        </w:rPr>
        <w:t xml:space="preserve"> может при некоторых </w:t>
      </w:r>
      <w:r w:rsidR="00DA01C8">
        <w:rPr>
          <w:rFonts w:ascii="Arial" w:eastAsia="Times New Roman" w:hAnsi="Arial" w:cs="Arial"/>
          <w:lang w:eastAsia="ar-SA"/>
        </w:rPr>
        <w:t>условиях,</w:t>
      </w:r>
      <w:r w:rsidRPr="00AB36BC">
        <w:rPr>
          <w:rFonts w:ascii="Arial" w:eastAsia="Times New Roman" w:hAnsi="Arial" w:cs="Arial"/>
          <w:lang w:eastAsia="ar-SA"/>
        </w:rPr>
        <w:t xml:space="preserve"> </w:t>
      </w:r>
      <w:r w:rsidR="00656CCA">
        <w:rPr>
          <w:rFonts w:ascii="Arial" w:eastAsia="Times New Roman" w:hAnsi="Arial" w:cs="Arial"/>
          <w:lang w:eastAsia="ar-SA"/>
        </w:rPr>
        <w:t>созда</w:t>
      </w:r>
      <w:r w:rsidR="00DA01C8">
        <w:rPr>
          <w:rFonts w:ascii="Arial" w:eastAsia="Times New Roman" w:hAnsi="Arial" w:cs="Arial"/>
          <w:lang w:eastAsia="ar-SA"/>
        </w:rPr>
        <w:t>ва</w:t>
      </w:r>
      <w:r w:rsidR="00656CCA">
        <w:rPr>
          <w:rFonts w:ascii="Arial" w:eastAsia="Times New Roman" w:hAnsi="Arial" w:cs="Arial"/>
          <w:lang w:eastAsia="ar-SA"/>
        </w:rPr>
        <w:t xml:space="preserve">ть опасность </w:t>
      </w:r>
      <w:r w:rsidRPr="00AB36BC">
        <w:rPr>
          <w:rFonts w:ascii="Arial" w:eastAsia="Times New Roman" w:hAnsi="Arial" w:cs="Arial"/>
          <w:lang w:eastAsia="ar-SA"/>
        </w:rPr>
        <w:t>пожар</w:t>
      </w:r>
      <w:r w:rsidR="00656CCA">
        <w:rPr>
          <w:rFonts w:ascii="Arial" w:eastAsia="Times New Roman" w:hAnsi="Arial" w:cs="Arial"/>
          <w:lang w:eastAsia="ar-SA"/>
        </w:rPr>
        <w:t>а</w:t>
      </w:r>
      <w:r w:rsidRPr="00AB36BC">
        <w:rPr>
          <w:rFonts w:ascii="Arial" w:eastAsia="Times New Roman" w:hAnsi="Arial" w:cs="Arial"/>
          <w:lang w:eastAsia="ar-SA"/>
        </w:rPr>
        <w:t xml:space="preserve">. Поэтому подключение к системе кабельного распределения должно быть выполнено </w:t>
      </w:r>
      <w:r w:rsidR="00656CCA">
        <w:rPr>
          <w:rFonts w:ascii="Arial" w:eastAsia="Times New Roman" w:hAnsi="Arial" w:cs="Arial"/>
          <w:lang w:eastAsia="ar-SA"/>
        </w:rPr>
        <w:t>с помощью</w:t>
      </w:r>
      <w:r w:rsidRPr="00AB36BC">
        <w:rPr>
          <w:rFonts w:ascii="Arial" w:eastAsia="Times New Roman" w:hAnsi="Arial" w:cs="Arial"/>
          <w:lang w:eastAsia="ar-SA"/>
        </w:rPr>
        <w:t xml:space="preserve"> устройств</w:t>
      </w:r>
      <w:r w:rsidR="00656CCA">
        <w:rPr>
          <w:rFonts w:ascii="Arial" w:eastAsia="Times New Roman" w:hAnsi="Arial" w:cs="Arial"/>
          <w:lang w:eastAsia="ar-SA"/>
        </w:rPr>
        <w:t>а</w:t>
      </w:r>
      <w:r w:rsidRPr="00AB36BC">
        <w:rPr>
          <w:rFonts w:ascii="Arial" w:eastAsia="Times New Roman" w:hAnsi="Arial" w:cs="Arial"/>
          <w:lang w:eastAsia="ar-SA"/>
        </w:rPr>
        <w:t>, обеспечивающе</w:t>
      </w:r>
      <w:r w:rsidR="00656CCA">
        <w:rPr>
          <w:rFonts w:ascii="Arial" w:eastAsia="Times New Roman" w:hAnsi="Arial" w:cs="Arial"/>
          <w:lang w:eastAsia="ar-SA"/>
        </w:rPr>
        <w:t>го</w:t>
      </w:r>
      <w:r w:rsidRPr="00AB36BC">
        <w:rPr>
          <w:rFonts w:ascii="Arial" w:eastAsia="Times New Roman" w:hAnsi="Arial" w:cs="Arial"/>
          <w:lang w:eastAsia="ar-SA"/>
        </w:rPr>
        <w:t xml:space="preserve"> электрическую изоляцию, которая </w:t>
      </w:r>
      <w:r w:rsidR="007D7A95">
        <w:rPr>
          <w:rFonts w:ascii="Arial" w:eastAsia="Times New Roman" w:hAnsi="Arial" w:cs="Arial"/>
          <w:lang w:eastAsia="ar-SA"/>
        </w:rPr>
        <w:t xml:space="preserve">должна выдерживать испытание на электрическую прочность </w:t>
      </w:r>
      <w:r w:rsidR="00DA01C8">
        <w:rPr>
          <w:rFonts w:ascii="Arial" w:eastAsia="Times New Roman" w:hAnsi="Arial" w:cs="Arial"/>
          <w:lang w:eastAsia="ar-SA"/>
        </w:rPr>
        <w:t xml:space="preserve">изоляции </w:t>
      </w:r>
      <w:r w:rsidRPr="00AB36BC">
        <w:rPr>
          <w:rFonts w:ascii="Arial" w:eastAsia="Times New Roman" w:hAnsi="Arial" w:cs="Arial"/>
          <w:lang w:eastAsia="ar-SA"/>
        </w:rPr>
        <w:t xml:space="preserve">для </w:t>
      </w:r>
      <w:r w:rsidRPr="00DA01C8">
        <w:rPr>
          <w:rFonts w:ascii="Arial" w:eastAsia="Times New Roman" w:hAnsi="Arial" w:cs="Arial"/>
          <w:caps/>
          <w:lang w:eastAsia="ar-SA"/>
        </w:rPr>
        <w:t>основной изоляции</w:t>
      </w:r>
      <w:r w:rsidRPr="00AB36BC">
        <w:rPr>
          <w:rFonts w:ascii="Arial" w:eastAsia="Times New Roman" w:hAnsi="Arial" w:cs="Arial"/>
          <w:lang w:eastAsia="ar-SA"/>
        </w:rPr>
        <w:t>».</w:t>
      </w:r>
    </w:p>
    <w:p w14:paraId="49173320" w14:textId="01EAB458" w:rsidR="003B434E" w:rsidRPr="00AB36BC" w:rsidRDefault="006373D0" w:rsidP="003B434E">
      <w:pPr>
        <w:widowControl w:val="0"/>
        <w:spacing w:after="0" w:line="360" w:lineRule="auto"/>
        <w:ind w:firstLine="709"/>
        <w:jc w:val="both"/>
        <w:rPr>
          <w:rFonts w:ascii="Arial" w:eastAsia="Times New Roman" w:hAnsi="Arial" w:cs="Arial"/>
          <w:lang w:eastAsia="ar-SA"/>
        </w:rPr>
      </w:pPr>
      <w:r w:rsidRPr="0056374F">
        <w:rPr>
          <w:rFonts w:ascii="Arial" w:eastAsia="Times New Roman" w:hAnsi="Arial" w:cs="Arial"/>
          <w:spacing w:val="40"/>
          <w:lang w:eastAsia="ar-SA"/>
        </w:rPr>
        <w:t>Примечание</w:t>
      </w:r>
      <w:r w:rsidRPr="0056374F">
        <w:rPr>
          <w:rFonts w:ascii="Arial" w:eastAsia="Times New Roman" w:hAnsi="Arial" w:cs="Arial"/>
          <w:lang w:eastAsia="ar-SA"/>
        </w:rPr>
        <w:t xml:space="preserve"> </w:t>
      </w:r>
      <w:r>
        <w:rPr>
          <w:rFonts w:ascii="Arial" w:eastAsia="Times New Roman" w:hAnsi="Arial" w:cs="Arial"/>
          <w:lang w:eastAsia="ar-SA"/>
        </w:rPr>
        <w:t xml:space="preserve">2 </w:t>
      </w:r>
      <w:r w:rsidRPr="0056374F">
        <w:rPr>
          <w:rFonts w:ascii="Arial" w:eastAsia="Times New Roman" w:hAnsi="Arial" w:cs="Arial"/>
          <w:lang w:eastAsia="ar-SA"/>
        </w:rPr>
        <w:sym w:font="Symbol" w:char="F02D"/>
      </w:r>
      <w:r w:rsidR="003B434E" w:rsidRPr="00AB36BC">
        <w:rPr>
          <w:rFonts w:ascii="Arial" w:eastAsia="Times New Roman" w:hAnsi="Arial" w:cs="Arial"/>
          <w:lang w:eastAsia="ar-SA"/>
        </w:rPr>
        <w:t xml:space="preserve"> В Норвегии и Швеции экран коаксиального кабеля </w:t>
      </w:r>
      <w:r w:rsidR="00DA01C8">
        <w:rPr>
          <w:rFonts w:ascii="Arial" w:eastAsia="Times New Roman" w:hAnsi="Arial" w:cs="Arial"/>
          <w:lang w:eastAsia="ar-SA"/>
        </w:rPr>
        <w:t xml:space="preserve">телевизионной </w:t>
      </w:r>
      <w:r w:rsidR="003B434E" w:rsidRPr="00AB36BC">
        <w:rPr>
          <w:rFonts w:ascii="Arial" w:eastAsia="Times New Roman" w:hAnsi="Arial" w:cs="Arial"/>
          <w:lang w:eastAsia="ar-SA"/>
        </w:rPr>
        <w:t xml:space="preserve">системы распределения обычно не заземлен на входе в здание и, как правило, </w:t>
      </w:r>
      <w:r w:rsidR="00652890">
        <w:rPr>
          <w:rFonts w:ascii="Arial" w:eastAsia="Times New Roman" w:hAnsi="Arial" w:cs="Arial"/>
          <w:lang w:eastAsia="ar-SA"/>
        </w:rPr>
        <w:t xml:space="preserve">система </w:t>
      </w:r>
      <w:r w:rsidR="003B434E" w:rsidRPr="00AB36BC">
        <w:rPr>
          <w:rFonts w:ascii="Arial" w:eastAsia="Times New Roman" w:hAnsi="Arial" w:cs="Arial"/>
          <w:lang w:eastAsia="ar-SA"/>
        </w:rPr>
        <w:t xml:space="preserve">эквипотенциального соединения </w:t>
      </w:r>
      <w:r w:rsidR="00652890">
        <w:rPr>
          <w:rFonts w:ascii="Arial" w:eastAsia="Times New Roman" w:hAnsi="Arial" w:cs="Arial"/>
          <w:lang w:eastAsia="ar-SA"/>
        </w:rPr>
        <w:t>в здании отсутствует</w:t>
      </w:r>
      <w:r w:rsidR="003B434E" w:rsidRPr="00AB36BC">
        <w:rPr>
          <w:rFonts w:ascii="Arial" w:eastAsia="Times New Roman" w:hAnsi="Arial" w:cs="Arial"/>
          <w:lang w:eastAsia="ar-SA"/>
        </w:rPr>
        <w:t xml:space="preserve">. Вследствие этого защитное заземление установки </w:t>
      </w:r>
      <w:r w:rsidR="00652890">
        <w:rPr>
          <w:rFonts w:ascii="Arial" w:eastAsia="Times New Roman" w:hAnsi="Arial" w:cs="Arial"/>
          <w:lang w:eastAsia="ar-SA"/>
        </w:rPr>
        <w:t xml:space="preserve">в </w:t>
      </w:r>
      <w:r w:rsidR="003B434E" w:rsidRPr="00AB36BC">
        <w:rPr>
          <w:rFonts w:ascii="Arial" w:eastAsia="Times New Roman" w:hAnsi="Arial" w:cs="Arial"/>
          <w:lang w:eastAsia="ar-SA"/>
        </w:rPr>
        <w:t>здани</w:t>
      </w:r>
      <w:r w:rsidR="00652890">
        <w:rPr>
          <w:rFonts w:ascii="Arial" w:eastAsia="Times New Roman" w:hAnsi="Arial" w:cs="Arial"/>
          <w:lang w:eastAsia="ar-SA"/>
        </w:rPr>
        <w:t>и</w:t>
      </w:r>
      <w:r w:rsidR="003B434E" w:rsidRPr="00AB36BC">
        <w:rPr>
          <w:rFonts w:ascii="Arial" w:eastAsia="Times New Roman" w:hAnsi="Arial" w:cs="Arial"/>
          <w:lang w:eastAsia="ar-SA"/>
        </w:rPr>
        <w:t xml:space="preserve"> </w:t>
      </w:r>
      <w:r w:rsidR="00652890">
        <w:rPr>
          <w:rFonts w:ascii="Arial" w:eastAsia="Times New Roman" w:hAnsi="Arial" w:cs="Arial"/>
          <w:lang w:eastAsia="ar-SA"/>
        </w:rPr>
        <w:t xml:space="preserve">должно быть изолировано от экрана телевизионной системы распределения на основе </w:t>
      </w:r>
      <w:r w:rsidR="003B434E" w:rsidRPr="00AB36BC">
        <w:rPr>
          <w:rFonts w:ascii="Arial" w:eastAsia="Times New Roman" w:hAnsi="Arial" w:cs="Arial"/>
          <w:lang w:eastAsia="ar-SA"/>
        </w:rPr>
        <w:t>коаксиального кабеля.</w:t>
      </w:r>
    </w:p>
    <w:p w14:paraId="3D14C04F" w14:textId="6B2F9A18" w:rsidR="00DA01C8" w:rsidRDefault="00652890" w:rsidP="003B434E">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О</w:t>
      </w:r>
      <w:r w:rsidR="00DA01C8" w:rsidRPr="00DA01C8">
        <w:rPr>
          <w:rFonts w:ascii="Arial" w:eastAsia="Times New Roman" w:hAnsi="Arial" w:cs="Arial"/>
          <w:lang w:eastAsia="ar-SA"/>
        </w:rPr>
        <w:t xml:space="preserve">днако приемлемо обеспечить изоляцию снаружи устройства с помощью адаптера или соединительного кабеля с гальваническим изолятором, который может быть </w:t>
      </w:r>
      <w:r>
        <w:rPr>
          <w:rFonts w:ascii="Arial" w:eastAsia="Times New Roman" w:hAnsi="Arial" w:cs="Arial"/>
          <w:lang w:eastAsia="ar-SA"/>
        </w:rPr>
        <w:t>приобретен через розничную сеть.</w:t>
      </w:r>
    </w:p>
    <w:p w14:paraId="1E8AB26C" w14:textId="0C555A53" w:rsidR="003B434E" w:rsidRPr="00AB36BC" w:rsidRDefault="00652890" w:rsidP="003B434E">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В этом случае, и</w:t>
      </w:r>
      <w:r w:rsidR="003B434E" w:rsidRPr="00AB36BC">
        <w:rPr>
          <w:rFonts w:ascii="Arial" w:eastAsia="Times New Roman" w:hAnsi="Arial" w:cs="Arial"/>
          <w:lang w:eastAsia="ar-SA"/>
        </w:rPr>
        <w:t xml:space="preserve">нструкция по эксплуатации должна содержать следующую или аналогичную информацию на норвежском и шведском языках соответственно, в зависимости от того </w:t>
      </w:r>
      <w:r>
        <w:rPr>
          <w:rFonts w:ascii="Arial" w:eastAsia="Times New Roman" w:hAnsi="Arial" w:cs="Arial"/>
          <w:lang w:eastAsia="ar-SA"/>
        </w:rPr>
        <w:t>в какой стране предполагается применять аппаратуру</w:t>
      </w:r>
      <w:r w:rsidR="003B434E" w:rsidRPr="00AB36BC">
        <w:rPr>
          <w:rFonts w:ascii="Arial" w:eastAsia="Times New Roman" w:hAnsi="Arial" w:cs="Arial"/>
          <w:lang w:eastAsia="ar-SA"/>
        </w:rPr>
        <w:t>:</w:t>
      </w:r>
    </w:p>
    <w:p w14:paraId="49EBAE6D" w14:textId="34E45C95" w:rsidR="003B434E" w:rsidRDefault="003B434E" w:rsidP="003B434E">
      <w:pPr>
        <w:widowControl w:val="0"/>
        <w:spacing w:after="0" w:line="360" w:lineRule="auto"/>
        <w:ind w:firstLine="709"/>
        <w:jc w:val="both"/>
        <w:rPr>
          <w:rFonts w:ascii="Arial" w:eastAsia="Times New Roman" w:hAnsi="Arial" w:cs="Arial"/>
          <w:lang w:eastAsia="ar-SA"/>
        </w:rPr>
      </w:pPr>
      <w:r w:rsidRPr="00AB36BC">
        <w:rPr>
          <w:rFonts w:ascii="Arial" w:eastAsia="Times New Roman" w:hAnsi="Arial" w:cs="Arial"/>
          <w:lang w:eastAsia="ar-SA"/>
        </w:rPr>
        <w:t>«Аппарат</w:t>
      </w:r>
      <w:r w:rsidR="00652890">
        <w:rPr>
          <w:rFonts w:ascii="Arial" w:eastAsia="Times New Roman" w:hAnsi="Arial" w:cs="Arial"/>
          <w:lang w:eastAsia="ar-SA"/>
        </w:rPr>
        <w:t>ура</w:t>
      </w:r>
      <w:r w:rsidRPr="00AB36BC">
        <w:rPr>
          <w:rFonts w:ascii="Arial" w:eastAsia="Times New Roman" w:hAnsi="Arial" w:cs="Arial"/>
          <w:lang w:eastAsia="ar-SA"/>
        </w:rPr>
        <w:t>, подключенн</w:t>
      </w:r>
      <w:r w:rsidR="00652890">
        <w:rPr>
          <w:rFonts w:ascii="Arial" w:eastAsia="Times New Roman" w:hAnsi="Arial" w:cs="Arial"/>
          <w:lang w:eastAsia="ar-SA"/>
        </w:rPr>
        <w:t>ая</w:t>
      </w:r>
      <w:r w:rsidRPr="00AB36BC">
        <w:rPr>
          <w:rFonts w:ascii="Arial" w:eastAsia="Times New Roman" w:hAnsi="Arial" w:cs="Arial"/>
          <w:lang w:eastAsia="ar-SA"/>
        </w:rPr>
        <w:t xml:space="preserve"> к защитному заземлению здания через соединение с </w:t>
      </w:r>
      <w:r w:rsidR="00900B67">
        <w:rPr>
          <w:rFonts w:ascii="Arial" w:eastAsia="Times New Roman" w:hAnsi="Arial" w:cs="Arial"/>
          <w:lang w:eastAsia="ar-SA"/>
        </w:rPr>
        <w:t>СЕТЬЮ</w:t>
      </w:r>
      <w:r w:rsidRPr="00AB36BC">
        <w:rPr>
          <w:rFonts w:ascii="Arial" w:eastAsia="Times New Roman" w:hAnsi="Arial" w:cs="Arial"/>
          <w:lang w:eastAsia="ar-SA"/>
        </w:rPr>
        <w:t xml:space="preserve"> или через друг</w:t>
      </w:r>
      <w:r w:rsidR="00652890">
        <w:rPr>
          <w:rFonts w:ascii="Arial" w:eastAsia="Times New Roman" w:hAnsi="Arial" w:cs="Arial"/>
          <w:lang w:eastAsia="ar-SA"/>
        </w:rPr>
        <w:t xml:space="preserve">ую аппаратуру с </w:t>
      </w:r>
      <w:r w:rsidRPr="00AB36BC">
        <w:rPr>
          <w:rFonts w:ascii="Arial" w:eastAsia="Times New Roman" w:hAnsi="Arial" w:cs="Arial"/>
          <w:lang w:eastAsia="ar-SA"/>
        </w:rPr>
        <w:t>подключение</w:t>
      </w:r>
      <w:r w:rsidR="00652890">
        <w:rPr>
          <w:rFonts w:ascii="Arial" w:eastAsia="Times New Roman" w:hAnsi="Arial" w:cs="Arial"/>
          <w:lang w:eastAsia="ar-SA"/>
        </w:rPr>
        <w:t>м</w:t>
      </w:r>
      <w:r w:rsidRPr="00AB36BC">
        <w:rPr>
          <w:rFonts w:ascii="Arial" w:eastAsia="Times New Roman" w:hAnsi="Arial" w:cs="Arial"/>
          <w:lang w:eastAsia="ar-SA"/>
        </w:rPr>
        <w:t xml:space="preserve"> к защитному заземлению</w:t>
      </w:r>
      <w:r w:rsidR="00652890">
        <w:rPr>
          <w:rFonts w:ascii="Arial" w:eastAsia="Times New Roman" w:hAnsi="Arial" w:cs="Arial"/>
          <w:lang w:eastAsia="ar-SA"/>
        </w:rPr>
        <w:t>, а также к</w:t>
      </w:r>
      <w:r w:rsidRPr="00AB36BC">
        <w:rPr>
          <w:rFonts w:ascii="Arial" w:eastAsia="Times New Roman" w:hAnsi="Arial" w:cs="Arial"/>
          <w:lang w:eastAsia="ar-SA"/>
        </w:rPr>
        <w:t xml:space="preserve"> системе </w:t>
      </w:r>
      <w:r w:rsidR="007D7A95">
        <w:rPr>
          <w:rFonts w:ascii="Arial" w:eastAsia="Times New Roman" w:hAnsi="Arial" w:cs="Arial"/>
          <w:lang w:eastAsia="ar-SA"/>
        </w:rPr>
        <w:t xml:space="preserve">телевизионного </w:t>
      </w:r>
      <w:r w:rsidRPr="00AB36BC">
        <w:rPr>
          <w:rFonts w:ascii="Arial" w:eastAsia="Times New Roman" w:hAnsi="Arial" w:cs="Arial"/>
          <w:lang w:eastAsia="ar-SA"/>
        </w:rPr>
        <w:t>распределения при помощи коаксиального кабеля</w:t>
      </w:r>
      <w:r w:rsidR="007D7A95">
        <w:rPr>
          <w:rFonts w:ascii="Arial" w:eastAsia="Times New Roman" w:hAnsi="Arial" w:cs="Arial"/>
          <w:lang w:eastAsia="ar-SA"/>
        </w:rPr>
        <w:t>,</w:t>
      </w:r>
      <w:r w:rsidRPr="00AB36BC">
        <w:rPr>
          <w:rFonts w:ascii="Arial" w:eastAsia="Times New Roman" w:hAnsi="Arial" w:cs="Arial"/>
          <w:lang w:eastAsia="ar-SA"/>
        </w:rPr>
        <w:t xml:space="preserve"> при некоторых </w:t>
      </w:r>
      <w:r w:rsidR="00652890">
        <w:rPr>
          <w:rFonts w:ascii="Arial" w:eastAsia="Times New Roman" w:hAnsi="Arial" w:cs="Arial"/>
          <w:lang w:eastAsia="ar-SA"/>
        </w:rPr>
        <w:t>условиях</w:t>
      </w:r>
      <w:r w:rsidRPr="00AB36BC">
        <w:rPr>
          <w:rFonts w:ascii="Arial" w:eastAsia="Times New Roman" w:hAnsi="Arial" w:cs="Arial"/>
          <w:lang w:eastAsia="ar-SA"/>
        </w:rPr>
        <w:t xml:space="preserve"> </w:t>
      </w:r>
      <w:r w:rsidR="007D7A95">
        <w:rPr>
          <w:rFonts w:ascii="Arial" w:eastAsia="Times New Roman" w:hAnsi="Arial" w:cs="Arial"/>
          <w:lang w:eastAsia="ar-SA"/>
        </w:rPr>
        <w:t>может создать опасность пожара</w:t>
      </w:r>
      <w:r w:rsidRPr="00AB36BC">
        <w:rPr>
          <w:rFonts w:ascii="Arial" w:eastAsia="Times New Roman" w:hAnsi="Arial" w:cs="Arial"/>
          <w:lang w:eastAsia="ar-SA"/>
        </w:rPr>
        <w:t>. Поэтому подключение к системе</w:t>
      </w:r>
      <w:r w:rsidR="007D7A95">
        <w:rPr>
          <w:rFonts w:ascii="Arial" w:eastAsia="Times New Roman" w:hAnsi="Arial" w:cs="Arial"/>
          <w:lang w:eastAsia="ar-SA"/>
        </w:rPr>
        <w:t xml:space="preserve"> телевизионного</w:t>
      </w:r>
      <w:r w:rsidRPr="00AB36BC">
        <w:rPr>
          <w:rFonts w:ascii="Arial" w:eastAsia="Times New Roman" w:hAnsi="Arial" w:cs="Arial"/>
          <w:lang w:eastAsia="ar-SA"/>
        </w:rPr>
        <w:t xml:space="preserve"> распределения должно быть выполнено через устройство, обеспечивающее электрическую изоляцию ниже определенного диапазона частоты (гальваническая развязка, см. </w:t>
      </w:r>
      <w:r w:rsidRPr="00AB36BC">
        <w:rPr>
          <w:rFonts w:ascii="Arial" w:eastAsia="Times New Roman" w:hAnsi="Arial" w:cs="Arial"/>
          <w:lang w:val="en-US" w:eastAsia="ar-SA"/>
        </w:rPr>
        <w:t>IEC</w:t>
      </w:r>
      <w:r w:rsidRPr="00AB36BC">
        <w:rPr>
          <w:rFonts w:ascii="Arial" w:eastAsia="Times New Roman" w:hAnsi="Arial" w:cs="Arial"/>
          <w:lang w:eastAsia="ar-SA"/>
        </w:rPr>
        <w:t xml:space="preserve"> 60728-11)».</w:t>
      </w:r>
    </w:p>
    <w:p w14:paraId="06B5FC68" w14:textId="6E7000D2" w:rsidR="00652890" w:rsidRDefault="00652890" w:rsidP="00652890">
      <w:pPr>
        <w:widowControl w:val="0"/>
        <w:spacing w:after="0" w:line="360" w:lineRule="auto"/>
        <w:ind w:firstLine="709"/>
        <w:jc w:val="both"/>
        <w:rPr>
          <w:rFonts w:ascii="Arial" w:eastAsia="Times New Roman" w:hAnsi="Arial" w:cs="Arial"/>
          <w:lang w:eastAsia="ar-SA"/>
        </w:rPr>
      </w:pPr>
      <w:r w:rsidRPr="00652890">
        <w:rPr>
          <w:rFonts w:ascii="Arial" w:eastAsia="Times New Roman" w:hAnsi="Arial" w:cs="Arial"/>
          <w:lang w:eastAsia="ar-SA"/>
        </w:rPr>
        <w:t xml:space="preserve">В Норвегии, в соответствии с правилами для установок CATV, и в Швеции гальванический </w:t>
      </w:r>
      <w:r w:rsidR="007D7A95">
        <w:rPr>
          <w:rFonts w:ascii="Arial" w:eastAsia="Times New Roman" w:hAnsi="Arial" w:cs="Arial"/>
          <w:lang w:eastAsia="ar-SA"/>
        </w:rPr>
        <w:t>развязка</w:t>
      </w:r>
      <w:r w:rsidRPr="00652890">
        <w:rPr>
          <w:rFonts w:ascii="Arial" w:eastAsia="Times New Roman" w:hAnsi="Arial" w:cs="Arial"/>
          <w:lang w:eastAsia="ar-SA"/>
        </w:rPr>
        <w:t xml:space="preserve"> должн</w:t>
      </w:r>
      <w:r w:rsidR="007D7A95">
        <w:rPr>
          <w:rFonts w:ascii="Arial" w:eastAsia="Times New Roman" w:hAnsi="Arial" w:cs="Arial"/>
          <w:lang w:eastAsia="ar-SA"/>
        </w:rPr>
        <w:t>а</w:t>
      </w:r>
      <w:r w:rsidRPr="00652890">
        <w:rPr>
          <w:rFonts w:ascii="Arial" w:eastAsia="Times New Roman" w:hAnsi="Arial" w:cs="Arial"/>
          <w:lang w:eastAsia="ar-SA"/>
        </w:rPr>
        <w:t xml:space="preserve"> обеспечивать </w:t>
      </w:r>
      <w:r w:rsidR="007D7A95">
        <w:rPr>
          <w:rFonts w:ascii="Arial" w:eastAsia="Times New Roman" w:hAnsi="Arial" w:cs="Arial"/>
          <w:lang w:eastAsia="ar-SA"/>
        </w:rPr>
        <w:t xml:space="preserve">соответствующую </w:t>
      </w:r>
      <w:r w:rsidRPr="00652890">
        <w:rPr>
          <w:rFonts w:ascii="Arial" w:eastAsia="Times New Roman" w:hAnsi="Arial" w:cs="Arial"/>
          <w:lang w:eastAsia="ar-SA"/>
        </w:rPr>
        <w:t xml:space="preserve">электрическую изоляцию </w:t>
      </w:r>
      <w:r w:rsidR="007D7A95">
        <w:rPr>
          <w:rFonts w:ascii="Arial" w:eastAsia="Times New Roman" w:hAnsi="Arial" w:cs="Arial"/>
          <w:lang w:eastAsia="ar-SA"/>
        </w:rPr>
        <w:t xml:space="preserve">при частоте </w:t>
      </w:r>
      <w:r w:rsidRPr="00652890">
        <w:rPr>
          <w:rFonts w:ascii="Arial" w:eastAsia="Times New Roman" w:hAnsi="Arial" w:cs="Arial"/>
          <w:lang w:eastAsia="ar-SA"/>
        </w:rPr>
        <w:t>ниже</w:t>
      </w:r>
      <w:r w:rsidR="00A45AC5">
        <w:rPr>
          <w:rFonts w:ascii="Arial" w:eastAsia="Times New Roman" w:hAnsi="Arial" w:cs="Arial"/>
          <w:lang w:eastAsia="ar-SA"/>
        </w:rPr>
        <w:t xml:space="preserve">              </w:t>
      </w:r>
      <w:r w:rsidRPr="00652890">
        <w:rPr>
          <w:rFonts w:ascii="Arial" w:eastAsia="Times New Roman" w:hAnsi="Arial" w:cs="Arial"/>
          <w:lang w:eastAsia="ar-SA"/>
        </w:rPr>
        <w:t xml:space="preserve"> 5 МГц. Изоляция должна выдерживать </w:t>
      </w:r>
      <w:r w:rsidR="007D7A95">
        <w:rPr>
          <w:rFonts w:ascii="Arial" w:eastAsia="Times New Roman" w:hAnsi="Arial" w:cs="Arial"/>
          <w:lang w:eastAsia="ar-SA"/>
        </w:rPr>
        <w:t xml:space="preserve">испытание на </w:t>
      </w:r>
      <w:r w:rsidRPr="00652890">
        <w:rPr>
          <w:rFonts w:ascii="Arial" w:eastAsia="Times New Roman" w:hAnsi="Arial" w:cs="Arial"/>
          <w:lang w:eastAsia="ar-SA"/>
        </w:rPr>
        <w:t xml:space="preserve">электрическую прочность </w:t>
      </w:r>
      <w:r w:rsidR="007D7A95">
        <w:rPr>
          <w:rFonts w:ascii="Arial" w:eastAsia="Times New Roman" w:hAnsi="Arial" w:cs="Arial"/>
          <w:lang w:eastAsia="ar-SA"/>
        </w:rPr>
        <w:t xml:space="preserve">при напряжении </w:t>
      </w:r>
      <w:r w:rsidRPr="00652890">
        <w:rPr>
          <w:rFonts w:ascii="Arial" w:eastAsia="Times New Roman" w:hAnsi="Arial" w:cs="Arial"/>
          <w:lang w:eastAsia="ar-SA"/>
        </w:rPr>
        <w:t>1,5 кВ</w:t>
      </w:r>
      <w:r w:rsidR="00A45AC5">
        <w:rPr>
          <w:rFonts w:ascii="Arial" w:eastAsia="Times New Roman" w:hAnsi="Arial" w:cs="Arial"/>
          <w:lang w:eastAsia="ar-SA"/>
        </w:rPr>
        <w:t xml:space="preserve"> </w:t>
      </w:r>
      <w:r w:rsidR="007D7A95">
        <w:rPr>
          <w:rFonts w:ascii="Arial" w:eastAsia="Times New Roman" w:hAnsi="Arial" w:cs="Arial"/>
          <w:lang w:eastAsia="ar-SA"/>
        </w:rPr>
        <w:t>(среднеквадратическое значение) с</w:t>
      </w:r>
      <w:r w:rsidRPr="00652890">
        <w:rPr>
          <w:rFonts w:ascii="Arial" w:eastAsia="Times New Roman" w:hAnsi="Arial" w:cs="Arial"/>
          <w:lang w:eastAsia="ar-SA"/>
        </w:rPr>
        <w:t xml:space="preserve"> частот</w:t>
      </w:r>
      <w:r w:rsidR="007D7A95">
        <w:rPr>
          <w:rFonts w:ascii="Arial" w:eastAsia="Times New Roman" w:hAnsi="Arial" w:cs="Arial"/>
          <w:lang w:eastAsia="ar-SA"/>
        </w:rPr>
        <w:t>ой</w:t>
      </w:r>
      <w:r w:rsidRPr="00652890">
        <w:rPr>
          <w:rFonts w:ascii="Arial" w:eastAsia="Times New Roman" w:hAnsi="Arial" w:cs="Arial"/>
          <w:lang w:eastAsia="ar-SA"/>
        </w:rPr>
        <w:t xml:space="preserve"> 50 или 60 Гц в течение 1 мин</w:t>
      </w:r>
      <w:r w:rsidR="00A45AC5">
        <w:rPr>
          <w:rFonts w:ascii="Arial" w:eastAsia="Times New Roman" w:hAnsi="Arial" w:cs="Arial"/>
          <w:lang w:eastAsia="ar-SA"/>
        </w:rPr>
        <w:t>.</w:t>
      </w:r>
    </w:p>
    <w:p w14:paraId="2C52C003" w14:textId="77777777" w:rsidR="00A45AC5" w:rsidRDefault="007D7A95" w:rsidP="007D7A95">
      <w:pPr>
        <w:widowControl w:val="0"/>
        <w:spacing w:after="0" w:line="360" w:lineRule="auto"/>
        <w:ind w:firstLine="709"/>
        <w:jc w:val="both"/>
        <w:rPr>
          <w:rFonts w:ascii="Arial" w:eastAsia="Times New Roman" w:hAnsi="Arial" w:cs="Arial"/>
          <w:lang w:eastAsia="ar-SA"/>
        </w:rPr>
      </w:pPr>
      <w:r w:rsidRPr="007D7A95">
        <w:rPr>
          <w:rFonts w:ascii="Arial" w:eastAsia="Times New Roman" w:hAnsi="Arial" w:cs="Arial"/>
          <w:lang w:eastAsia="ar-SA"/>
        </w:rPr>
        <w:t>Перевод на норвежский (шведский текст также будет принят в Норвегии):</w:t>
      </w:r>
    </w:p>
    <w:p w14:paraId="082E14F2" w14:textId="1190C1AB" w:rsidR="007D7A95" w:rsidRPr="007D7A95" w:rsidRDefault="00A45AC5" w:rsidP="007D7A95">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w:t>
      </w:r>
      <w:r w:rsidR="007D7A95" w:rsidRPr="007D7A95">
        <w:rPr>
          <w:rFonts w:ascii="Arial" w:eastAsia="Times New Roman" w:hAnsi="Arial" w:cs="Arial"/>
          <w:lang w:eastAsia="ar-SA"/>
        </w:rPr>
        <w:t>Приборы, которые подключены к защитному заземлению через сетевую вилку и/или через другое заземленное оборудование и подключены к сети кабельного телевидения на основе коаксиального кабеля, могут вызвать опасность пожара. Чтобы избежать этого, при подключении устройств к сетям кабельного телевидения необходимо установить гальваническую развязку между устройством</w:t>
      </w:r>
      <w:r w:rsidR="00290481">
        <w:rPr>
          <w:rFonts w:ascii="Arial" w:eastAsia="Times New Roman" w:hAnsi="Arial" w:cs="Arial"/>
          <w:lang w:eastAsia="ar-SA"/>
        </w:rPr>
        <w:t xml:space="preserve"> и сетью кабельного телевидения</w:t>
      </w:r>
      <w:r>
        <w:rPr>
          <w:rFonts w:ascii="Arial" w:eastAsia="Times New Roman" w:hAnsi="Arial" w:cs="Arial"/>
          <w:lang w:eastAsia="ar-SA"/>
        </w:rPr>
        <w:t>»</w:t>
      </w:r>
      <w:r w:rsidR="00290481">
        <w:rPr>
          <w:rFonts w:ascii="Arial" w:eastAsia="Times New Roman" w:hAnsi="Arial" w:cs="Arial"/>
          <w:lang w:eastAsia="ar-SA"/>
        </w:rPr>
        <w:t>.</w:t>
      </w:r>
    </w:p>
    <w:p w14:paraId="151BFEBA" w14:textId="54ED52C9" w:rsidR="007D7A95" w:rsidRDefault="00A45AC5" w:rsidP="007D7A95">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«Приборы</w:t>
      </w:r>
      <w:r w:rsidR="007D7A95" w:rsidRPr="007D7A95">
        <w:rPr>
          <w:rFonts w:ascii="Arial" w:eastAsia="Times New Roman" w:hAnsi="Arial" w:cs="Arial"/>
          <w:lang w:eastAsia="ar-SA"/>
        </w:rPr>
        <w:t>, котор</w:t>
      </w:r>
      <w:r>
        <w:rPr>
          <w:rFonts w:ascii="Arial" w:eastAsia="Times New Roman" w:hAnsi="Arial" w:cs="Arial"/>
          <w:lang w:eastAsia="ar-SA"/>
        </w:rPr>
        <w:t>ые</w:t>
      </w:r>
      <w:r w:rsidR="007D7A95" w:rsidRPr="007D7A95">
        <w:rPr>
          <w:rFonts w:ascii="Arial" w:eastAsia="Times New Roman" w:hAnsi="Arial" w:cs="Arial"/>
          <w:lang w:eastAsia="ar-SA"/>
        </w:rPr>
        <w:t xml:space="preserve"> подключен</w:t>
      </w:r>
      <w:r>
        <w:rPr>
          <w:rFonts w:ascii="Arial" w:eastAsia="Times New Roman" w:hAnsi="Arial" w:cs="Arial"/>
          <w:lang w:eastAsia="ar-SA"/>
        </w:rPr>
        <w:t>ы</w:t>
      </w:r>
      <w:r w:rsidR="007D7A95" w:rsidRPr="007D7A95">
        <w:rPr>
          <w:rFonts w:ascii="Arial" w:eastAsia="Times New Roman" w:hAnsi="Arial" w:cs="Arial"/>
          <w:lang w:eastAsia="ar-SA"/>
        </w:rPr>
        <w:t xml:space="preserve"> к защитному заземлению через заземленную настенную розетку и /или другое оборудование и в то же время подключены к сетям кабельного телевидения, могут в некоторых </w:t>
      </w:r>
      <w:r>
        <w:rPr>
          <w:rFonts w:ascii="Arial" w:eastAsia="Times New Roman" w:hAnsi="Arial" w:cs="Arial"/>
          <w:lang w:eastAsia="ar-SA"/>
        </w:rPr>
        <w:t>случаях, быть</w:t>
      </w:r>
      <w:r w:rsidR="007D7A95" w:rsidRPr="007D7A95">
        <w:rPr>
          <w:rFonts w:ascii="Arial" w:eastAsia="Times New Roman" w:hAnsi="Arial" w:cs="Arial"/>
          <w:lang w:eastAsia="ar-SA"/>
        </w:rPr>
        <w:t xml:space="preserve"> сопряжены с риском возгорания. Чтобы избежать </w:t>
      </w:r>
      <w:r w:rsidR="007D7A95" w:rsidRPr="007D7A95">
        <w:rPr>
          <w:rFonts w:ascii="Arial" w:eastAsia="Times New Roman" w:hAnsi="Arial" w:cs="Arial"/>
          <w:lang w:eastAsia="ar-SA"/>
        </w:rPr>
        <w:lastRenderedPageBreak/>
        <w:t xml:space="preserve">этого, при подключении </w:t>
      </w:r>
      <w:r>
        <w:rPr>
          <w:rFonts w:ascii="Arial" w:eastAsia="Times New Roman" w:hAnsi="Arial" w:cs="Arial"/>
          <w:lang w:eastAsia="ar-SA"/>
        </w:rPr>
        <w:t>приборов</w:t>
      </w:r>
      <w:r w:rsidR="007D7A95" w:rsidRPr="007D7A95">
        <w:rPr>
          <w:rFonts w:ascii="Arial" w:eastAsia="Times New Roman" w:hAnsi="Arial" w:cs="Arial"/>
          <w:lang w:eastAsia="ar-SA"/>
        </w:rPr>
        <w:t xml:space="preserve"> к сети кабельного телевидения необходимо предусмотреть гальваническую развязку между прибором и сетью кабельного телевидения</w:t>
      </w:r>
      <w:r>
        <w:rPr>
          <w:rFonts w:ascii="Arial" w:eastAsia="Times New Roman" w:hAnsi="Arial" w:cs="Arial"/>
          <w:lang w:eastAsia="ar-SA"/>
        </w:rPr>
        <w:t>»</w:t>
      </w:r>
      <w:r w:rsidR="00290481">
        <w:rPr>
          <w:rFonts w:ascii="Arial" w:eastAsia="Times New Roman" w:hAnsi="Arial" w:cs="Arial"/>
          <w:lang w:eastAsia="ar-SA"/>
        </w:rPr>
        <w:t>.</w:t>
      </w:r>
    </w:p>
    <w:p w14:paraId="28388893" w14:textId="5045A12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val="en-US" w:eastAsia="ar-SA"/>
        </w:rPr>
        <w:t>j</w:t>
      </w:r>
      <w:r w:rsidRPr="003B434E">
        <w:rPr>
          <w:rFonts w:ascii="Arial" w:eastAsia="Times New Roman" w:hAnsi="Arial" w:cs="Arial"/>
          <w:sz w:val="24"/>
          <w:szCs w:val="24"/>
          <w:lang w:eastAsia="ar-SA"/>
        </w:rPr>
        <w:t xml:space="preserve">) </w:t>
      </w:r>
      <w:r w:rsidR="004A19EA">
        <w:rPr>
          <w:rFonts w:ascii="Arial" w:eastAsia="Times New Roman" w:hAnsi="Arial" w:cs="Arial"/>
          <w:sz w:val="24"/>
          <w:szCs w:val="24"/>
          <w:lang w:eastAsia="ar-SA"/>
        </w:rPr>
        <w:t>д</w:t>
      </w:r>
      <w:r w:rsidR="004A19EA" w:rsidRPr="004A19EA">
        <w:rPr>
          <w:rFonts w:ascii="Arial" w:eastAsia="Times New Roman" w:hAnsi="Arial" w:cs="Arial"/>
          <w:sz w:val="24"/>
          <w:szCs w:val="24"/>
          <w:lang w:eastAsia="ar-SA"/>
        </w:rPr>
        <w:t xml:space="preserve">ля </w:t>
      </w:r>
      <w:r w:rsidR="004A19EA">
        <w:rPr>
          <w:rFonts w:ascii="Arial" w:eastAsia="Times New Roman" w:hAnsi="Arial" w:cs="Arial"/>
          <w:sz w:val="24"/>
          <w:szCs w:val="24"/>
          <w:lang w:eastAsia="ar-SA"/>
        </w:rPr>
        <w:t>аппаратуры</w:t>
      </w:r>
      <w:r w:rsidR="004A19EA" w:rsidRPr="004A19EA">
        <w:rPr>
          <w:rFonts w:ascii="Arial" w:eastAsia="Times New Roman" w:hAnsi="Arial" w:cs="Arial"/>
          <w:sz w:val="24"/>
          <w:szCs w:val="24"/>
          <w:lang w:eastAsia="ar-SA"/>
        </w:rPr>
        <w:t>, содержаще</w:t>
      </w:r>
      <w:r w:rsidR="004A19EA">
        <w:rPr>
          <w:rFonts w:ascii="Arial" w:eastAsia="Times New Roman" w:hAnsi="Arial" w:cs="Arial"/>
          <w:sz w:val="24"/>
          <w:szCs w:val="24"/>
          <w:lang w:eastAsia="ar-SA"/>
        </w:rPr>
        <w:t>й</w:t>
      </w:r>
      <w:r w:rsidR="004A19EA" w:rsidRPr="004A19EA">
        <w:rPr>
          <w:rFonts w:ascii="Arial" w:eastAsia="Times New Roman" w:hAnsi="Arial" w:cs="Arial"/>
          <w:sz w:val="24"/>
          <w:szCs w:val="24"/>
          <w:lang w:eastAsia="ar-SA"/>
        </w:rPr>
        <w:t xml:space="preserve"> БАТАРЕ</w:t>
      </w:r>
      <w:r w:rsidR="004A19EA">
        <w:rPr>
          <w:rFonts w:ascii="Arial" w:eastAsia="Times New Roman" w:hAnsi="Arial" w:cs="Arial"/>
          <w:sz w:val="24"/>
          <w:szCs w:val="24"/>
          <w:lang w:eastAsia="ar-SA"/>
        </w:rPr>
        <w:t>И КНОПОЧНЫХ</w:t>
      </w:r>
      <w:r w:rsidR="00E4743E">
        <w:rPr>
          <w:rFonts w:ascii="Arial" w:eastAsia="Times New Roman" w:hAnsi="Arial" w:cs="Arial"/>
          <w:sz w:val="24"/>
          <w:szCs w:val="24"/>
          <w:lang w:eastAsia="ar-SA"/>
        </w:rPr>
        <w:t xml:space="preserve"> ЭЛЕМЕНТОВ </w:t>
      </w:r>
      <w:r w:rsidR="004A19EA">
        <w:rPr>
          <w:rFonts w:ascii="Arial" w:eastAsia="Times New Roman" w:hAnsi="Arial" w:cs="Arial"/>
          <w:sz w:val="24"/>
          <w:szCs w:val="24"/>
          <w:lang w:eastAsia="ar-SA"/>
        </w:rPr>
        <w:t>/</w:t>
      </w:r>
      <w:r w:rsidR="00E4743E">
        <w:rPr>
          <w:rFonts w:ascii="Arial" w:eastAsia="Times New Roman" w:hAnsi="Arial" w:cs="Arial"/>
          <w:sz w:val="24"/>
          <w:szCs w:val="24"/>
          <w:lang w:eastAsia="ar-SA"/>
        </w:rPr>
        <w:t xml:space="preserve"> БАТАРЕИ </w:t>
      </w:r>
      <w:r w:rsidR="004A19EA">
        <w:rPr>
          <w:rFonts w:ascii="Arial" w:eastAsia="Times New Roman" w:hAnsi="Arial" w:cs="Arial"/>
          <w:sz w:val="24"/>
          <w:szCs w:val="24"/>
          <w:lang w:eastAsia="ar-SA"/>
        </w:rPr>
        <w:t xml:space="preserve">ДИСКОВЫХ </w:t>
      </w:r>
      <w:r w:rsidR="00C44D99">
        <w:rPr>
          <w:rFonts w:ascii="Arial" w:eastAsia="Times New Roman" w:hAnsi="Arial" w:cs="Arial"/>
          <w:sz w:val="24"/>
          <w:szCs w:val="24"/>
          <w:lang w:eastAsia="ar-SA"/>
        </w:rPr>
        <w:t xml:space="preserve">ЭЛЕМЕНТОВ, </w:t>
      </w:r>
      <w:r w:rsidRPr="003B434E">
        <w:rPr>
          <w:rFonts w:ascii="Arial" w:eastAsia="Times New Roman" w:hAnsi="Arial" w:cs="Arial"/>
          <w:sz w:val="24"/>
          <w:szCs w:val="24"/>
          <w:lang w:eastAsia="ar-SA"/>
        </w:rPr>
        <w:t xml:space="preserve">заменяемые </w:t>
      </w:r>
      <w:r w:rsidR="005546A9">
        <w:rPr>
          <w:rFonts w:ascii="Arial" w:eastAsia="Times New Roman" w:hAnsi="Arial" w:cs="Arial"/>
          <w:sz w:val="24"/>
          <w:szCs w:val="24"/>
          <w:lang w:eastAsia="ar-SA"/>
        </w:rPr>
        <w:t>ПОЛЬЗОВАТЕЛЕМ</w:t>
      </w:r>
      <w:r w:rsidRPr="003B434E">
        <w:rPr>
          <w:rFonts w:ascii="Arial" w:eastAsia="Times New Roman" w:hAnsi="Arial" w:cs="Arial"/>
          <w:sz w:val="24"/>
          <w:szCs w:val="24"/>
          <w:lang w:eastAsia="ar-SA"/>
        </w:rPr>
        <w:t>, должн</w:t>
      </w:r>
      <w:r w:rsidR="00C44D99">
        <w:rPr>
          <w:rFonts w:ascii="Arial" w:eastAsia="Times New Roman" w:hAnsi="Arial" w:cs="Arial"/>
          <w:sz w:val="24"/>
          <w:szCs w:val="24"/>
          <w:lang w:eastAsia="ar-SA"/>
        </w:rPr>
        <w:t xml:space="preserve">а быть указана </w:t>
      </w:r>
      <w:r w:rsidRPr="003B434E">
        <w:rPr>
          <w:rFonts w:ascii="Arial" w:eastAsia="Times New Roman" w:hAnsi="Arial" w:cs="Arial"/>
          <w:sz w:val="24"/>
          <w:szCs w:val="24"/>
          <w:lang w:eastAsia="ar-SA"/>
        </w:rPr>
        <w:t>следующ</w:t>
      </w:r>
      <w:r w:rsidR="00C44D99">
        <w:rPr>
          <w:rFonts w:ascii="Arial" w:eastAsia="Times New Roman" w:hAnsi="Arial" w:cs="Arial"/>
          <w:sz w:val="24"/>
          <w:szCs w:val="24"/>
          <w:lang w:eastAsia="ar-SA"/>
        </w:rPr>
        <w:t>ая</w:t>
      </w:r>
      <w:r w:rsidRPr="003B434E">
        <w:rPr>
          <w:rFonts w:ascii="Arial" w:eastAsia="Times New Roman" w:hAnsi="Arial" w:cs="Arial"/>
          <w:sz w:val="24"/>
          <w:szCs w:val="24"/>
          <w:lang w:eastAsia="ar-SA"/>
        </w:rPr>
        <w:t xml:space="preserve"> или аналогичн</w:t>
      </w:r>
      <w:r w:rsidR="00C44D99">
        <w:rPr>
          <w:rFonts w:ascii="Arial" w:eastAsia="Times New Roman" w:hAnsi="Arial" w:cs="Arial"/>
          <w:sz w:val="24"/>
          <w:szCs w:val="24"/>
          <w:lang w:eastAsia="ar-SA"/>
        </w:rPr>
        <w:t>ая информация</w:t>
      </w:r>
      <w:r w:rsidRPr="003B434E">
        <w:rPr>
          <w:rFonts w:ascii="Arial" w:eastAsia="Times New Roman" w:hAnsi="Arial" w:cs="Arial"/>
          <w:sz w:val="24"/>
          <w:szCs w:val="24"/>
          <w:lang w:eastAsia="ar-SA"/>
        </w:rPr>
        <w:t>:</w:t>
      </w:r>
    </w:p>
    <w:tbl>
      <w:tblPr>
        <w:tblW w:w="9072" w:type="dxa"/>
        <w:tblInd w:w="709" w:type="dxa"/>
        <w:tblLayout w:type="fixed"/>
        <w:tblLook w:val="0000" w:firstRow="0" w:lastRow="0" w:firstColumn="0" w:lastColumn="0" w:noHBand="0" w:noVBand="0"/>
      </w:tblPr>
      <w:tblGrid>
        <w:gridCol w:w="9072"/>
      </w:tblGrid>
      <w:tr w:rsidR="003B434E" w:rsidRPr="003B434E" w14:paraId="1E32E52D" w14:textId="77777777" w:rsidTr="00181381">
        <w:tc>
          <w:tcPr>
            <w:tcW w:w="9072" w:type="dxa"/>
            <w:tcBorders>
              <w:top w:val="single" w:sz="4" w:space="0" w:color="auto"/>
              <w:left w:val="single" w:sz="4" w:space="0" w:color="auto"/>
              <w:bottom w:val="single" w:sz="4" w:space="0" w:color="auto"/>
              <w:right w:val="single" w:sz="4" w:space="0" w:color="auto"/>
            </w:tcBorders>
          </w:tcPr>
          <w:p w14:paraId="67BCDD33" w14:textId="77777777" w:rsidR="003B434E" w:rsidRPr="00C44D99" w:rsidRDefault="003B434E" w:rsidP="00181381">
            <w:pPr>
              <w:widowControl w:val="0"/>
              <w:spacing w:after="0" w:line="360" w:lineRule="auto"/>
              <w:jc w:val="center"/>
              <w:rPr>
                <w:rFonts w:ascii="Arial" w:eastAsia="Times New Roman" w:hAnsi="Arial" w:cs="Arial"/>
                <w:b/>
                <w:sz w:val="24"/>
                <w:szCs w:val="24"/>
                <w:lang w:eastAsia="ar-SA"/>
              </w:rPr>
            </w:pPr>
            <w:r w:rsidRPr="00C44D99">
              <w:rPr>
                <w:rFonts w:ascii="Arial" w:eastAsia="Times New Roman" w:hAnsi="Arial" w:cs="Arial"/>
                <w:b/>
                <w:sz w:val="24"/>
                <w:szCs w:val="24"/>
                <w:lang w:eastAsia="ar-SA"/>
              </w:rPr>
              <w:t>ПРЕДУПРЕЖДЕНИЕ</w:t>
            </w:r>
          </w:p>
          <w:p w14:paraId="537EE749" w14:textId="77777777" w:rsidR="003B434E" w:rsidRPr="003B434E" w:rsidRDefault="003B434E" w:rsidP="006373D0">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Не проглатывайте батарею. Опасность химического ожога.</w:t>
            </w:r>
          </w:p>
          <w:p w14:paraId="7819C574" w14:textId="77777777" w:rsidR="00C44D99" w:rsidRDefault="00C44D99" w:rsidP="006373D0">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w:t>
            </w:r>
            <w:r w:rsidR="003B434E" w:rsidRPr="003B434E">
              <w:rPr>
                <w:rFonts w:ascii="Arial" w:eastAsia="Times New Roman" w:hAnsi="Arial" w:cs="Arial"/>
                <w:sz w:val="24"/>
                <w:szCs w:val="24"/>
                <w:lang w:eastAsia="ar-SA"/>
              </w:rPr>
              <w:t xml:space="preserve">Пульт дистанционного управления, </w:t>
            </w:r>
            <w:r>
              <w:rPr>
                <w:rFonts w:ascii="Arial" w:eastAsia="Times New Roman" w:hAnsi="Arial" w:cs="Arial"/>
                <w:sz w:val="24"/>
                <w:szCs w:val="24"/>
                <w:lang w:eastAsia="ar-SA"/>
              </w:rPr>
              <w:t xml:space="preserve">входящий в комплект поставки). </w:t>
            </w:r>
          </w:p>
          <w:p w14:paraId="467BBBBA" w14:textId="71DB52A0" w:rsidR="003B434E" w:rsidRPr="003B434E" w:rsidRDefault="003B434E" w:rsidP="00181381">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Данное изделие содержит батарею кнопочных</w:t>
            </w:r>
            <w:r w:rsidR="00E4743E">
              <w:rPr>
                <w:rFonts w:ascii="Arial" w:eastAsia="Times New Roman" w:hAnsi="Arial" w:cs="Arial"/>
                <w:sz w:val="24"/>
                <w:szCs w:val="24"/>
                <w:lang w:eastAsia="ar-SA"/>
              </w:rPr>
              <w:t xml:space="preserve"> элементов</w:t>
            </w:r>
            <w:r w:rsidRPr="003B434E">
              <w:rPr>
                <w:rFonts w:ascii="Arial" w:eastAsia="Times New Roman" w:hAnsi="Arial" w:cs="Arial"/>
                <w:sz w:val="24"/>
                <w:szCs w:val="24"/>
                <w:lang w:eastAsia="ar-SA"/>
              </w:rPr>
              <w:t>/</w:t>
            </w:r>
            <w:r w:rsidR="00E4743E">
              <w:rPr>
                <w:rFonts w:ascii="Arial" w:eastAsia="Times New Roman" w:hAnsi="Arial" w:cs="Arial"/>
                <w:sz w:val="24"/>
                <w:szCs w:val="24"/>
                <w:lang w:eastAsia="ar-SA"/>
              </w:rPr>
              <w:t xml:space="preserve">батарею </w:t>
            </w:r>
            <w:r w:rsidRPr="003B434E">
              <w:rPr>
                <w:rFonts w:ascii="Arial" w:eastAsia="Times New Roman" w:hAnsi="Arial" w:cs="Arial"/>
                <w:sz w:val="24"/>
                <w:szCs w:val="24"/>
                <w:lang w:eastAsia="ar-SA"/>
              </w:rPr>
              <w:t xml:space="preserve">дисковых </w:t>
            </w:r>
            <w:r w:rsidR="00C44D99">
              <w:rPr>
                <w:rFonts w:ascii="Arial" w:eastAsia="Times New Roman" w:hAnsi="Arial" w:cs="Arial"/>
                <w:sz w:val="24"/>
                <w:szCs w:val="24"/>
                <w:lang w:eastAsia="ar-SA"/>
              </w:rPr>
              <w:t>элементов</w:t>
            </w:r>
            <w:r w:rsidRPr="003B434E">
              <w:rPr>
                <w:rFonts w:ascii="Arial" w:eastAsia="Times New Roman" w:hAnsi="Arial" w:cs="Arial"/>
                <w:sz w:val="24"/>
                <w:szCs w:val="24"/>
                <w:lang w:eastAsia="ar-SA"/>
              </w:rPr>
              <w:t xml:space="preserve">. </w:t>
            </w:r>
            <w:r w:rsidR="00C44D99">
              <w:rPr>
                <w:rFonts w:ascii="Arial" w:eastAsia="Times New Roman" w:hAnsi="Arial" w:cs="Arial"/>
                <w:sz w:val="24"/>
                <w:szCs w:val="24"/>
                <w:lang w:eastAsia="ar-SA"/>
              </w:rPr>
              <w:t xml:space="preserve">Проглоченная </w:t>
            </w:r>
            <w:r w:rsidRPr="003B434E">
              <w:rPr>
                <w:rFonts w:ascii="Arial" w:eastAsia="Times New Roman" w:hAnsi="Arial" w:cs="Arial"/>
                <w:sz w:val="24"/>
                <w:szCs w:val="24"/>
                <w:lang w:eastAsia="ar-SA"/>
              </w:rPr>
              <w:t>батаре</w:t>
            </w:r>
            <w:r w:rsidR="00C44D99">
              <w:rPr>
                <w:rFonts w:ascii="Arial" w:eastAsia="Times New Roman" w:hAnsi="Arial" w:cs="Arial"/>
                <w:sz w:val="24"/>
                <w:szCs w:val="24"/>
                <w:lang w:eastAsia="ar-SA"/>
              </w:rPr>
              <w:t>я</w:t>
            </w:r>
            <w:r w:rsidRPr="003B434E">
              <w:rPr>
                <w:rFonts w:ascii="Arial" w:eastAsia="Times New Roman" w:hAnsi="Arial" w:cs="Arial"/>
                <w:sz w:val="24"/>
                <w:szCs w:val="24"/>
                <w:lang w:eastAsia="ar-SA"/>
              </w:rPr>
              <w:t xml:space="preserve"> кнопочных</w:t>
            </w:r>
            <w:r w:rsidR="00E4743E">
              <w:rPr>
                <w:rFonts w:ascii="Arial" w:eastAsia="Times New Roman" w:hAnsi="Arial" w:cs="Arial"/>
                <w:sz w:val="24"/>
                <w:szCs w:val="24"/>
                <w:lang w:eastAsia="ar-SA"/>
              </w:rPr>
              <w:t xml:space="preserve"> элементов </w:t>
            </w:r>
            <w:r w:rsidRPr="003B434E">
              <w:rPr>
                <w:rFonts w:ascii="Arial" w:eastAsia="Times New Roman" w:hAnsi="Arial" w:cs="Arial"/>
                <w:sz w:val="24"/>
                <w:szCs w:val="24"/>
                <w:lang w:eastAsia="ar-SA"/>
              </w:rPr>
              <w:t>/</w:t>
            </w:r>
            <w:r w:rsidR="00E4743E">
              <w:rPr>
                <w:rFonts w:ascii="Arial" w:eastAsia="Times New Roman" w:hAnsi="Arial" w:cs="Arial"/>
                <w:sz w:val="24"/>
                <w:szCs w:val="24"/>
                <w:lang w:eastAsia="ar-SA"/>
              </w:rPr>
              <w:t xml:space="preserve">батарея </w:t>
            </w:r>
            <w:r w:rsidRPr="003B434E">
              <w:rPr>
                <w:rFonts w:ascii="Arial" w:eastAsia="Times New Roman" w:hAnsi="Arial" w:cs="Arial"/>
                <w:sz w:val="24"/>
                <w:szCs w:val="24"/>
                <w:lang w:eastAsia="ar-SA"/>
              </w:rPr>
              <w:t xml:space="preserve">дисковых </w:t>
            </w:r>
            <w:r w:rsidR="00C44D99">
              <w:rPr>
                <w:rFonts w:ascii="Arial" w:eastAsia="Times New Roman" w:hAnsi="Arial" w:cs="Arial"/>
                <w:sz w:val="24"/>
                <w:szCs w:val="24"/>
                <w:lang w:eastAsia="ar-SA"/>
              </w:rPr>
              <w:t>элементов</w:t>
            </w:r>
            <w:r w:rsidRPr="003B434E">
              <w:rPr>
                <w:rFonts w:ascii="Arial" w:eastAsia="Times New Roman" w:hAnsi="Arial" w:cs="Arial"/>
                <w:sz w:val="24"/>
                <w:szCs w:val="24"/>
                <w:lang w:eastAsia="ar-SA"/>
              </w:rPr>
              <w:t xml:space="preserve"> может </w:t>
            </w:r>
            <w:r w:rsidR="00C44D99">
              <w:rPr>
                <w:rFonts w:ascii="Arial" w:eastAsia="Times New Roman" w:hAnsi="Arial" w:cs="Arial"/>
                <w:sz w:val="24"/>
                <w:szCs w:val="24"/>
                <w:lang w:eastAsia="ar-SA"/>
              </w:rPr>
              <w:t xml:space="preserve">вызвать серьезные </w:t>
            </w:r>
            <w:r w:rsidRPr="003B434E">
              <w:rPr>
                <w:rFonts w:ascii="Arial" w:eastAsia="Times New Roman" w:hAnsi="Arial" w:cs="Arial"/>
                <w:sz w:val="24"/>
                <w:szCs w:val="24"/>
                <w:lang w:eastAsia="ar-SA"/>
              </w:rPr>
              <w:t>внутренни</w:t>
            </w:r>
            <w:r w:rsidR="00C44D99">
              <w:rPr>
                <w:rFonts w:ascii="Arial" w:eastAsia="Times New Roman" w:hAnsi="Arial" w:cs="Arial"/>
                <w:sz w:val="24"/>
                <w:szCs w:val="24"/>
                <w:lang w:eastAsia="ar-SA"/>
              </w:rPr>
              <w:t>е</w:t>
            </w:r>
            <w:r w:rsidRPr="003B434E">
              <w:rPr>
                <w:rFonts w:ascii="Arial" w:eastAsia="Times New Roman" w:hAnsi="Arial" w:cs="Arial"/>
                <w:sz w:val="24"/>
                <w:szCs w:val="24"/>
                <w:lang w:eastAsia="ar-SA"/>
              </w:rPr>
              <w:t xml:space="preserve"> ожог</w:t>
            </w:r>
            <w:r w:rsidR="00C44D99">
              <w:rPr>
                <w:rFonts w:ascii="Arial" w:eastAsia="Times New Roman" w:hAnsi="Arial" w:cs="Arial"/>
                <w:sz w:val="24"/>
                <w:szCs w:val="24"/>
                <w:lang w:eastAsia="ar-SA"/>
              </w:rPr>
              <w:t>и</w:t>
            </w:r>
            <w:r w:rsidRPr="003B434E">
              <w:rPr>
                <w:rFonts w:ascii="Arial" w:eastAsia="Times New Roman" w:hAnsi="Arial" w:cs="Arial"/>
                <w:sz w:val="24"/>
                <w:szCs w:val="24"/>
                <w:lang w:eastAsia="ar-SA"/>
              </w:rPr>
              <w:t xml:space="preserve"> </w:t>
            </w:r>
            <w:r w:rsidR="00C44D99">
              <w:rPr>
                <w:rFonts w:ascii="Arial" w:eastAsia="Times New Roman" w:hAnsi="Arial" w:cs="Arial"/>
                <w:sz w:val="24"/>
                <w:szCs w:val="24"/>
                <w:lang w:eastAsia="ar-SA"/>
              </w:rPr>
              <w:t xml:space="preserve">в течение </w:t>
            </w:r>
            <w:r w:rsidRPr="003B434E">
              <w:rPr>
                <w:rFonts w:ascii="Arial" w:eastAsia="Times New Roman" w:hAnsi="Arial" w:cs="Arial"/>
                <w:sz w:val="24"/>
                <w:szCs w:val="24"/>
                <w:lang w:eastAsia="ar-SA"/>
              </w:rPr>
              <w:t>всего дв</w:t>
            </w:r>
            <w:r w:rsidR="00C44D99">
              <w:rPr>
                <w:rFonts w:ascii="Arial" w:eastAsia="Times New Roman" w:hAnsi="Arial" w:cs="Arial"/>
                <w:sz w:val="24"/>
                <w:szCs w:val="24"/>
                <w:lang w:eastAsia="ar-SA"/>
              </w:rPr>
              <w:t>ух</w:t>
            </w:r>
            <w:r w:rsidRPr="003B434E">
              <w:rPr>
                <w:rFonts w:ascii="Arial" w:eastAsia="Times New Roman" w:hAnsi="Arial" w:cs="Arial"/>
                <w:sz w:val="24"/>
                <w:szCs w:val="24"/>
                <w:lang w:eastAsia="ar-SA"/>
              </w:rPr>
              <w:t xml:space="preserve"> час</w:t>
            </w:r>
            <w:r w:rsidR="00C44D99">
              <w:rPr>
                <w:rFonts w:ascii="Arial" w:eastAsia="Times New Roman" w:hAnsi="Arial" w:cs="Arial"/>
                <w:sz w:val="24"/>
                <w:szCs w:val="24"/>
                <w:lang w:eastAsia="ar-SA"/>
              </w:rPr>
              <w:t>ов</w:t>
            </w:r>
            <w:r w:rsidRPr="003B434E">
              <w:rPr>
                <w:rFonts w:ascii="Arial" w:eastAsia="Times New Roman" w:hAnsi="Arial" w:cs="Arial"/>
                <w:sz w:val="24"/>
                <w:szCs w:val="24"/>
                <w:lang w:eastAsia="ar-SA"/>
              </w:rPr>
              <w:t xml:space="preserve"> и привести к </w:t>
            </w:r>
            <w:r w:rsidR="00C44D99">
              <w:rPr>
                <w:rFonts w:ascii="Arial" w:eastAsia="Times New Roman" w:hAnsi="Arial" w:cs="Arial"/>
                <w:sz w:val="24"/>
                <w:szCs w:val="24"/>
                <w:lang w:eastAsia="ar-SA"/>
              </w:rPr>
              <w:t>летальному исходу</w:t>
            </w:r>
            <w:r w:rsidRPr="003B434E">
              <w:rPr>
                <w:rFonts w:ascii="Arial" w:eastAsia="Times New Roman" w:hAnsi="Arial" w:cs="Arial"/>
                <w:sz w:val="24"/>
                <w:szCs w:val="24"/>
                <w:lang w:eastAsia="ar-SA"/>
              </w:rPr>
              <w:t>.</w:t>
            </w:r>
          </w:p>
          <w:p w14:paraId="13DDB11B" w14:textId="2F55435C" w:rsidR="003B434E" w:rsidRPr="003B434E" w:rsidRDefault="003B434E" w:rsidP="006373D0">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Храните новые и использованные батареи в</w:t>
            </w:r>
            <w:r w:rsidR="00C44D99">
              <w:rPr>
                <w:rFonts w:ascii="Arial" w:eastAsia="Times New Roman" w:hAnsi="Arial" w:cs="Arial"/>
                <w:sz w:val="24"/>
                <w:szCs w:val="24"/>
                <w:lang w:eastAsia="ar-SA"/>
              </w:rPr>
              <w:t xml:space="preserve"> недоступном для </w:t>
            </w:r>
            <w:r w:rsidRPr="003B434E">
              <w:rPr>
                <w:rFonts w:ascii="Arial" w:eastAsia="Times New Roman" w:hAnsi="Arial" w:cs="Arial"/>
                <w:sz w:val="24"/>
                <w:szCs w:val="24"/>
                <w:lang w:eastAsia="ar-SA"/>
              </w:rPr>
              <w:t>детей</w:t>
            </w:r>
            <w:r w:rsidR="00C44D99">
              <w:rPr>
                <w:rFonts w:ascii="Arial" w:eastAsia="Times New Roman" w:hAnsi="Arial" w:cs="Arial"/>
                <w:sz w:val="24"/>
                <w:szCs w:val="24"/>
                <w:lang w:eastAsia="ar-SA"/>
              </w:rPr>
              <w:t xml:space="preserve"> месте</w:t>
            </w:r>
            <w:r w:rsidRPr="003B434E">
              <w:rPr>
                <w:rFonts w:ascii="Arial" w:eastAsia="Times New Roman" w:hAnsi="Arial" w:cs="Arial"/>
                <w:sz w:val="24"/>
                <w:szCs w:val="24"/>
                <w:lang w:eastAsia="ar-SA"/>
              </w:rPr>
              <w:t>.</w:t>
            </w:r>
          </w:p>
          <w:p w14:paraId="3AE006D1" w14:textId="12330B52" w:rsidR="003B434E" w:rsidRPr="003B434E" w:rsidRDefault="003B434E" w:rsidP="006373D0">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Если батарейный отсек не может быть надежно закрыт, п</w:t>
            </w:r>
            <w:r w:rsidR="00C44D99">
              <w:rPr>
                <w:rFonts w:ascii="Arial" w:eastAsia="Times New Roman" w:hAnsi="Arial" w:cs="Arial"/>
                <w:sz w:val="24"/>
                <w:szCs w:val="24"/>
                <w:lang w:eastAsia="ar-SA"/>
              </w:rPr>
              <w:t xml:space="preserve">рекратите применение </w:t>
            </w:r>
            <w:r w:rsidR="00181381">
              <w:rPr>
                <w:rFonts w:ascii="Arial" w:eastAsia="Times New Roman" w:hAnsi="Arial" w:cs="Arial"/>
                <w:sz w:val="24"/>
                <w:szCs w:val="24"/>
                <w:lang w:eastAsia="ar-SA"/>
              </w:rPr>
              <w:t xml:space="preserve">изделия </w:t>
            </w:r>
            <w:r w:rsidRPr="003B434E">
              <w:rPr>
                <w:rFonts w:ascii="Arial" w:eastAsia="Times New Roman" w:hAnsi="Arial" w:cs="Arial"/>
                <w:sz w:val="24"/>
                <w:szCs w:val="24"/>
                <w:lang w:eastAsia="ar-SA"/>
              </w:rPr>
              <w:t xml:space="preserve">и </w:t>
            </w:r>
            <w:r w:rsidR="00C44D99">
              <w:rPr>
                <w:rFonts w:ascii="Arial" w:eastAsia="Times New Roman" w:hAnsi="Arial" w:cs="Arial"/>
                <w:sz w:val="24"/>
                <w:szCs w:val="24"/>
                <w:lang w:eastAsia="ar-SA"/>
              </w:rPr>
              <w:t>храните в недоступном для детей месте</w:t>
            </w:r>
            <w:r w:rsidRPr="003B434E">
              <w:rPr>
                <w:rFonts w:ascii="Arial" w:eastAsia="Times New Roman" w:hAnsi="Arial" w:cs="Arial"/>
                <w:sz w:val="24"/>
                <w:szCs w:val="24"/>
                <w:lang w:eastAsia="ar-SA"/>
              </w:rPr>
              <w:t>.</w:t>
            </w:r>
          </w:p>
          <w:p w14:paraId="3F7247A2" w14:textId="4F62E14C" w:rsidR="00C44D99" w:rsidRPr="003B434E" w:rsidRDefault="003B434E" w:rsidP="00181381">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Если у вас возникло подозрение, что батаре</w:t>
            </w:r>
            <w:r w:rsidR="00181381">
              <w:rPr>
                <w:rFonts w:ascii="Arial" w:eastAsia="Times New Roman" w:hAnsi="Arial" w:cs="Arial"/>
                <w:sz w:val="24"/>
                <w:szCs w:val="24"/>
                <w:lang w:eastAsia="ar-SA"/>
              </w:rPr>
              <w:t>и</w:t>
            </w:r>
            <w:r w:rsidRPr="003B434E">
              <w:rPr>
                <w:rFonts w:ascii="Arial" w:eastAsia="Times New Roman" w:hAnsi="Arial" w:cs="Arial"/>
                <w:sz w:val="24"/>
                <w:szCs w:val="24"/>
                <w:lang w:eastAsia="ar-SA"/>
              </w:rPr>
              <w:t xml:space="preserve"> могли быть проглочены или помещены </w:t>
            </w:r>
            <w:r w:rsidR="00181381">
              <w:rPr>
                <w:rFonts w:ascii="Arial" w:eastAsia="Times New Roman" w:hAnsi="Arial" w:cs="Arial"/>
                <w:sz w:val="24"/>
                <w:szCs w:val="24"/>
                <w:lang w:eastAsia="ar-SA"/>
              </w:rPr>
              <w:t xml:space="preserve">внутрь </w:t>
            </w:r>
            <w:r w:rsidRPr="003B434E">
              <w:rPr>
                <w:rFonts w:ascii="Arial" w:eastAsia="Times New Roman" w:hAnsi="Arial" w:cs="Arial"/>
                <w:sz w:val="24"/>
                <w:szCs w:val="24"/>
                <w:lang w:eastAsia="ar-SA"/>
              </w:rPr>
              <w:t>как</w:t>
            </w:r>
            <w:r w:rsidR="00181381">
              <w:rPr>
                <w:rFonts w:ascii="Arial" w:eastAsia="Times New Roman" w:hAnsi="Arial" w:cs="Arial"/>
                <w:sz w:val="24"/>
                <w:szCs w:val="24"/>
                <w:lang w:eastAsia="ar-SA"/>
              </w:rPr>
              <w:t>ой</w:t>
            </w:r>
            <w:r w:rsidRPr="003B434E">
              <w:rPr>
                <w:rFonts w:ascii="Arial" w:eastAsia="Times New Roman" w:hAnsi="Arial" w:cs="Arial"/>
                <w:sz w:val="24"/>
                <w:szCs w:val="24"/>
                <w:lang w:eastAsia="ar-SA"/>
              </w:rPr>
              <w:t xml:space="preserve">-либо </w:t>
            </w:r>
            <w:r w:rsidR="00181381">
              <w:rPr>
                <w:rFonts w:ascii="Arial" w:eastAsia="Times New Roman" w:hAnsi="Arial" w:cs="Arial"/>
                <w:sz w:val="24"/>
                <w:szCs w:val="24"/>
                <w:lang w:eastAsia="ar-SA"/>
              </w:rPr>
              <w:t>части тела</w:t>
            </w:r>
            <w:r w:rsidRPr="003B434E">
              <w:rPr>
                <w:rFonts w:ascii="Arial" w:eastAsia="Times New Roman" w:hAnsi="Arial" w:cs="Arial"/>
                <w:sz w:val="24"/>
                <w:szCs w:val="24"/>
                <w:lang w:eastAsia="ar-SA"/>
              </w:rPr>
              <w:t xml:space="preserve">, </w:t>
            </w:r>
            <w:r w:rsidR="00181381">
              <w:rPr>
                <w:rFonts w:ascii="Arial" w:eastAsia="Times New Roman" w:hAnsi="Arial" w:cs="Arial"/>
                <w:sz w:val="24"/>
                <w:szCs w:val="24"/>
                <w:lang w:eastAsia="ar-SA"/>
              </w:rPr>
              <w:t xml:space="preserve">немедленно </w:t>
            </w:r>
            <w:r w:rsidRPr="003B434E">
              <w:rPr>
                <w:rFonts w:ascii="Arial" w:eastAsia="Times New Roman" w:hAnsi="Arial" w:cs="Arial"/>
                <w:sz w:val="24"/>
                <w:szCs w:val="24"/>
                <w:lang w:eastAsia="ar-SA"/>
              </w:rPr>
              <w:t xml:space="preserve">обратитесь </w:t>
            </w:r>
            <w:r w:rsidR="00181381">
              <w:rPr>
                <w:rFonts w:ascii="Arial" w:eastAsia="Times New Roman" w:hAnsi="Arial" w:cs="Arial"/>
                <w:sz w:val="24"/>
                <w:szCs w:val="24"/>
                <w:lang w:eastAsia="ar-SA"/>
              </w:rPr>
              <w:t>к врачу</w:t>
            </w:r>
            <w:r w:rsidR="00C44D99">
              <w:t xml:space="preserve"> </w:t>
            </w:r>
          </w:p>
        </w:tc>
      </w:tr>
    </w:tbl>
    <w:p w14:paraId="495F1161" w14:textId="77777777" w:rsidR="006373D0" w:rsidRDefault="006373D0" w:rsidP="003B434E">
      <w:pPr>
        <w:widowControl w:val="0"/>
        <w:spacing w:after="0" w:line="360" w:lineRule="auto"/>
        <w:ind w:firstLine="709"/>
        <w:jc w:val="both"/>
        <w:rPr>
          <w:rFonts w:ascii="Arial" w:eastAsia="Times New Roman" w:hAnsi="Arial" w:cs="Arial"/>
          <w:spacing w:val="40"/>
          <w:lang w:eastAsia="ar-SA"/>
        </w:rPr>
      </w:pPr>
    </w:p>
    <w:p w14:paraId="218EA23A" w14:textId="4F06A0B1" w:rsidR="003B434E" w:rsidRPr="003B434E" w:rsidRDefault="006373D0" w:rsidP="003B434E">
      <w:pPr>
        <w:widowControl w:val="0"/>
        <w:spacing w:after="0" w:line="360" w:lineRule="auto"/>
        <w:ind w:firstLine="709"/>
        <w:jc w:val="both"/>
        <w:rPr>
          <w:rFonts w:ascii="Arial" w:eastAsia="Times New Roman" w:hAnsi="Arial" w:cs="Arial"/>
          <w:sz w:val="24"/>
          <w:szCs w:val="24"/>
          <w:lang w:eastAsia="ar-SA"/>
        </w:rPr>
      </w:pPr>
      <w:r w:rsidRPr="006373D0">
        <w:rPr>
          <w:rFonts w:ascii="Arial" w:eastAsia="Times New Roman" w:hAnsi="Arial" w:cs="Arial"/>
          <w:spacing w:val="40"/>
          <w:lang w:eastAsia="ar-SA"/>
        </w:rPr>
        <w:t>Примечание</w:t>
      </w:r>
      <w:r w:rsidRPr="006373D0">
        <w:rPr>
          <w:rFonts w:ascii="Arial" w:eastAsia="Times New Roman" w:hAnsi="Arial" w:cs="Arial"/>
          <w:lang w:eastAsia="ar-SA"/>
        </w:rPr>
        <w:t xml:space="preserve"> </w:t>
      </w:r>
      <w:r w:rsidRPr="006373D0">
        <w:rPr>
          <w:rFonts w:ascii="Arial" w:eastAsia="Times New Roman" w:hAnsi="Arial" w:cs="Arial"/>
          <w:lang w:eastAsia="ar-SA"/>
        </w:rPr>
        <w:sym w:font="Symbol" w:char="F02D"/>
      </w:r>
      <w:r w:rsidR="003B434E" w:rsidRPr="006373D0">
        <w:rPr>
          <w:rFonts w:ascii="Arial" w:eastAsia="Times New Roman" w:hAnsi="Arial" w:cs="Arial"/>
          <w:lang w:eastAsia="ar-SA"/>
        </w:rPr>
        <w:t xml:space="preserve"> Части текста заключенные в скобки могут быть исключены, если батарея размещена в аппарат</w:t>
      </w:r>
      <w:r w:rsidR="00181381">
        <w:rPr>
          <w:rFonts w:ascii="Arial" w:eastAsia="Times New Roman" w:hAnsi="Arial" w:cs="Arial"/>
          <w:lang w:eastAsia="ar-SA"/>
        </w:rPr>
        <w:t>уре</w:t>
      </w:r>
      <w:r w:rsidR="003B434E" w:rsidRPr="006373D0">
        <w:rPr>
          <w:rFonts w:ascii="Arial" w:eastAsia="Times New Roman" w:hAnsi="Arial" w:cs="Arial"/>
          <w:lang w:eastAsia="ar-SA"/>
        </w:rPr>
        <w:t>, а не в пульте дистанционного управления</w:t>
      </w:r>
      <w:r w:rsidR="003B434E" w:rsidRPr="003B434E">
        <w:rPr>
          <w:rFonts w:ascii="Arial" w:eastAsia="Times New Roman" w:hAnsi="Arial" w:cs="Arial"/>
          <w:sz w:val="24"/>
          <w:szCs w:val="24"/>
          <w:lang w:eastAsia="ar-SA"/>
        </w:rPr>
        <w:t>.</w:t>
      </w:r>
    </w:p>
    <w:p w14:paraId="58E18FE5" w14:textId="5D92C0BA" w:rsidR="00181381" w:rsidRDefault="00181381"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Указанное</w:t>
      </w:r>
      <w:r w:rsidR="003B434E" w:rsidRPr="003B434E">
        <w:rPr>
          <w:rFonts w:ascii="Arial" w:eastAsia="Times New Roman" w:hAnsi="Arial" w:cs="Arial"/>
          <w:sz w:val="24"/>
          <w:szCs w:val="24"/>
          <w:lang w:eastAsia="ar-SA"/>
        </w:rPr>
        <w:t xml:space="preserve"> предупреждение не требуется в тех случаях, когда такие батареи не предназначены для замены или если они становятся </w:t>
      </w:r>
      <w:r w:rsidR="002E0B76">
        <w:rPr>
          <w:rFonts w:ascii="Arial" w:eastAsia="Times New Roman" w:hAnsi="Arial" w:cs="Arial"/>
          <w:sz w:val="24"/>
          <w:szCs w:val="24"/>
          <w:lang w:eastAsia="ar-SA"/>
        </w:rPr>
        <w:t>ДОСТУПНЫМИ</w:t>
      </w:r>
      <w:r w:rsidR="003B434E" w:rsidRPr="003B434E">
        <w:rPr>
          <w:rFonts w:ascii="Arial" w:eastAsia="Times New Roman" w:hAnsi="Arial" w:cs="Arial"/>
          <w:sz w:val="24"/>
          <w:szCs w:val="24"/>
          <w:lang w:eastAsia="ar-SA"/>
        </w:rPr>
        <w:t xml:space="preserve"> только после разрушения аппарат</w:t>
      </w:r>
      <w:r>
        <w:rPr>
          <w:rFonts w:ascii="Arial" w:eastAsia="Times New Roman" w:hAnsi="Arial" w:cs="Arial"/>
          <w:sz w:val="24"/>
          <w:szCs w:val="24"/>
          <w:lang w:eastAsia="ar-SA"/>
        </w:rPr>
        <w:t>уры.</w:t>
      </w:r>
    </w:p>
    <w:p w14:paraId="2541DC6B" w14:textId="593480F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5.5.3 Для устройств, предназначенных для отключения аппарата от </w:t>
      </w:r>
      <w:r w:rsidR="00900B67">
        <w:rPr>
          <w:rFonts w:ascii="Arial" w:eastAsia="Times New Roman" w:hAnsi="Arial" w:cs="Arial"/>
          <w:sz w:val="24"/>
          <w:szCs w:val="24"/>
          <w:lang w:eastAsia="ar-SA"/>
        </w:rPr>
        <w:t>СЕТИ</w:t>
      </w:r>
      <w:r w:rsidRPr="003B434E">
        <w:rPr>
          <w:rFonts w:ascii="Arial" w:eastAsia="Times New Roman" w:hAnsi="Arial" w:cs="Arial"/>
          <w:sz w:val="24"/>
          <w:szCs w:val="24"/>
          <w:lang w:eastAsia="ar-SA"/>
        </w:rPr>
        <w:t>, в инструкци</w:t>
      </w:r>
      <w:r w:rsidR="00751957">
        <w:rPr>
          <w:rFonts w:ascii="Arial" w:eastAsia="Times New Roman" w:hAnsi="Arial" w:cs="Arial"/>
          <w:sz w:val="24"/>
          <w:szCs w:val="24"/>
          <w:lang w:eastAsia="ar-SA"/>
        </w:rPr>
        <w:t>ях должно быть указано</w:t>
      </w:r>
      <w:r w:rsidRPr="003B434E">
        <w:rPr>
          <w:rFonts w:ascii="Arial" w:eastAsia="Times New Roman" w:hAnsi="Arial" w:cs="Arial"/>
          <w:sz w:val="24"/>
          <w:szCs w:val="24"/>
          <w:lang w:eastAsia="ar-SA"/>
        </w:rPr>
        <w:t>:</w:t>
      </w:r>
    </w:p>
    <w:p w14:paraId="6AB1C02C" w14:textId="60F9EDA1"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a) в случае использования </w:t>
      </w:r>
      <w:r w:rsidR="00B22784">
        <w:rPr>
          <w:rFonts w:ascii="Arial" w:eastAsia="Times New Roman" w:hAnsi="Arial" w:cs="Arial"/>
          <w:sz w:val="24"/>
          <w:szCs w:val="24"/>
          <w:lang w:eastAsia="ar-SA"/>
        </w:rPr>
        <w:t>СЕТЕВОЙ</w:t>
      </w:r>
      <w:r w:rsidRPr="003B434E">
        <w:rPr>
          <w:rFonts w:ascii="Arial" w:eastAsia="Times New Roman" w:hAnsi="Arial" w:cs="Arial"/>
          <w:sz w:val="24"/>
          <w:szCs w:val="24"/>
          <w:lang w:eastAsia="ar-SA"/>
        </w:rPr>
        <w:t xml:space="preserve"> вилки или приборного соединителя в качестве отключающего устройства отключающее устройство должно оставаться легкодоступным;</w:t>
      </w:r>
    </w:p>
    <w:p w14:paraId="402646E1" w14:textId="6856681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b) в случае использования всеполюсного </w:t>
      </w:r>
      <w:r w:rsidRPr="00751957">
        <w:rPr>
          <w:rFonts w:ascii="Arial" w:eastAsia="Times New Roman" w:hAnsi="Arial" w:cs="Arial"/>
          <w:caps/>
          <w:sz w:val="24"/>
          <w:szCs w:val="24"/>
          <w:lang w:eastAsia="ar-SA"/>
        </w:rPr>
        <w:t>сетевого выключателя</w:t>
      </w:r>
      <w:r w:rsidRPr="003B434E">
        <w:rPr>
          <w:rFonts w:ascii="Arial" w:eastAsia="Times New Roman" w:hAnsi="Arial" w:cs="Arial"/>
          <w:sz w:val="24"/>
          <w:szCs w:val="24"/>
          <w:lang w:eastAsia="ar-SA"/>
        </w:rPr>
        <w:t xml:space="preserve"> в качестве отключающего устройства </w:t>
      </w:r>
      <w:r w:rsidR="00751957">
        <w:rPr>
          <w:rFonts w:ascii="Arial" w:eastAsia="Times New Roman" w:hAnsi="Arial" w:cs="Arial"/>
          <w:sz w:val="24"/>
          <w:szCs w:val="24"/>
          <w:lang w:eastAsia="ar-SA"/>
        </w:rPr>
        <w:t xml:space="preserve">должны быть описаны </w:t>
      </w:r>
      <w:r w:rsidRPr="003B434E">
        <w:rPr>
          <w:rFonts w:ascii="Arial" w:eastAsia="Times New Roman" w:hAnsi="Arial" w:cs="Arial"/>
          <w:sz w:val="24"/>
          <w:szCs w:val="24"/>
          <w:lang w:eastAsia="ar-SA"/>
        </w:rPr>
        <w:t>расположение и функционирование выключателя и выключатель должен оставаться легкодоступным и</w:t>
      </w:r>
    </w:p>
    <w:p w14:paraId="1779F8FD" w14:textId="60790633"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c) в случае </w:t>
      </w:r>
      <w:r w:rsidRPr="00751957">
        <w:rPr>
          <w:rFonts w:ascii="Arial" w:eastAsia="Times New Roman" w:hAnsi="Arial" w:cs="Arial"/>
          <w:caps/>
          <w:sz w:val="24"/>
          <w:szCs w:val="24"/>
          <w:lang w:eastAsia="ar-SA"/>
        </w:rPr>
        <w:t>постоянно подключенно</w:t>
      </w:r>
      <w:r w:rsidR="00751957">
        <w:rPr>
          <w:rFonts w:ascii="Arial" w:eastAsia="Times New Roman" w:hAnsi="Arial" w:cs="Arial"/>
          <w:caps/>
          <w:sz w:val="24"/>
          <w:szCs w:val="24"/>
          <w:lang w:eastAsia="ar-SA"/>
        </w:rPr>
        <w:t>й</w:t>
      </w:r>
      <w:r w:rsidRPr="00751957">
        <w:rPr>
          <w:rFonts w:ascii="Arial" w:eastAsia="Times New Roman" w:hAnsi="Arial" w:cs="Arial"/>
          <w:caps/>
          <w:sz w:val="24"/>
          <w:szCs w:val="24"/>
          <w:lang w:eastAsia="ar-SA"/>
        </w:rPr>
        <w:t xml:space="preserve"> аппарат</w:t>
      </w:r>
      <w:r w:rsidR="00751957">
        <w:rPr>
          <w:rFonts w:ascii="Arial" w:eastAsia="Times New Roman" w:hAnsi="Arial" w:cs="Arial"/>
          <w:caps/>
          <w:sz w:val="24"/>
          <w:szCs w:val="24"/>
          <w:lang w:eastAsia="ar-SA"/>
        </w:rPr>
        <w:t>уры</w:t>
      </w:r>
      <w:r w:rsidRPr="003B434E">
        <w:rPr>
          <w:rFonts w:ascii="Arial" w:eastAsia="Times New Roman" w:hAnsi="Arial" w:cs="Arial"/>
          <w:sz w:val="24"/>
          <w:szCs w:val="24"/>
          <w:lang w:eastAsia="ar-SA"/>
        </w:rPr>
        <w:t xml:space="preserve">, не </w:t>
      </w:r>
      <w:r w:rsidR="00751957">
        <w:rPr>
          <w:rFonts w:ascii="Arial" w:eastAsia="Times New Roman" w:hAnsi="Arial" w:cs="Arial"/>
          <w:sz w:val="24"/>
          <w:szCs w:val="24"/>
          <w:lang w:eastAsia="ar-SA"/>
        </w:rPr>
        <w:t>оснащенной</w:t>
      </w:r>
      <w:r w:rsidRPr="003B434E">
        <w:rPr>
          <w:rFonts w:ascii="Arial" w:eastAsia="Times New Roman" w:hAnsi="Arial" w:cs="Arial"/>
          <w:sz w:val="24"/>
          <w:szCs w:val="24"/>
          <w:lang w:eastAsia="ar-SA"/>
        </w:rPr>
        <w:t xml:space="preserve"> </w:t>
      </w:r>
      <w:r w:rsidR="00751957">
        <w:rPr>
          <w:rFonts w:ascii="Arial" w:eastAsia="Times New Roman" w:hAnsi="Arial" w:cs="Arial"/>
          <w:sz w:val="24"/>
          <w:szCs w:val="24"/>
          <w:lang w:eastAsia="ar-SA"/>
        </w:rPr>
        <w:t xml:space="preserve">ни </w:t>
      </w:r>
      <w:r w:rsidRPr="003B434E">
        <w:rPr>
          <w:rFonts w:ascii="Arial" w:eastAsia="Times New Roman" w:hAnsi="Arial" w:cs="Arial"/>
          <w:sz w:val="24"/>
          <w:szCs w:val="24"/>
          <w:lang w:eastAsia="ar-SA"/>
        </w:rPr>
        <w:t>всеполюсн</w:t>
      </w:r>
      <w:r w:rsidR="00751957">
        <w:rPr>
          <w:rFonts w:ascii="Arial" w:eastAsia="Times New Roman" w:hAnsi="Arial" w:cs="Arial"/>
          <w:sz w:val="24"/>
          <w:szCs w:val="24"/>
          <w:lang w:eastAsia="ar-SA"/>
        </w:rPr>
        <w:t>ым</w:t>
      </w:r>
      <w:r w:rsidRPr="003B434E">
        <w:rPr>
          <w:rFonts w:ascii="Arial" w:eastAsia="Times New Roman" w:hAnsi="Arial" w:cs="Arial"/>
          <w:sz w:val="24"/>
          <w:szCs w:val="24"/>
          <w:lang w:eastAsia="ar-SA"/>
        </w:rPr>
        <w:t xml:space="preserve"> </w:t>
      </w:r>
      <w:r w:rsidRPr="00751957">
        <w:rPr>
          <w:rFonts w:ascii="Arial" w:eastAsia="Times New Roman" w:hAnsi="Arial" w:cs="Arial"/>
          <w:caps/>
          <w:sz w:val="24"/>
          <w:szCs w:val="24"/>
          <w:lang w:eastAsia="ar-SA"/>
        </w:rPr>
        <w:t>сетев</w:t>
      </w:r>
      <w:r w:rsidR="00751957">
        <w:rPr>
          <w:rFonts w:ascii="Arial" w:eastAsia="Times New Roman" w:hAnsi="Arial" w:cs="Arial"/>
          <w:caps/>
          <w:sz w:val="24"/>
          <w:szCs w:val="24"/>
          <w:lang w:eastAsia="ar-SA"/>
        </w:rPr>
        <w:t>ым</w:t>
      </w:r>
      <w:r w:rsidRPr="00751957">
        <w:rPr>
          <w:rFonts w:ascii="Arial" w:eastAsia="Times New Roman" w:hAnsi="Arial" w:cs="Arial"/>
          <w:caps/>
          <w:sz w:val="24"/>
          <w:szCs w:val="24"/>
          <w:lang w:eastAsia="ar-SA"/>
        </w:rPr>
        <w:t xml:space="preserve"> выключател</w:t>
      </w:r>
      <w:r w:rsidR="00751957">
        <w:rPr>
          <w:rFonts w:ascii="Arial" w:eastAsia="Times New Roman" w:hAnsi="Arial" w:cs="Arial"/>
          <w:caps/>
          <w:sz w:val="24"/>
          <w:szCs w:val="24"/>
          <w:lang w:eastAsia="ar-SA"/>
        </w:rPr>
        <w:t>ем</w:t>
      </w:r>
      <w:r w:rsidRPr="003B434E">
        <w:rPr>
          <w:rFonts w:ascii="Arial" w:eastAsia="Times New Roman" w:hAnsi="Arial" w:cs="Arial"/>
          <w:sz w:val="24"/>
          <w:szCs w:val="24"/>
          <w:lang w:eastAsia="ar-SA"/>
        </w:rPr>
        <w:t>, ни всеполюсн</w:t>
      </w:r>
      <w:r w:rsidR="00751957">
        <w:rPr>
          <w:rFonts w:ascii="Arial" w:eastAsia="Times New Roman" w:hAnsi="Arial" w:cs="Arial"/>
          <w:sz w:val="24"/>
          <w:szCs w:val="24"/>
          <w:lang w:eastAsia="ar-SA"/>
        </w:rPr>
        <w:t>ым</w:t>
      </w:r>
      <w:r w:rsidRPr="003B434E">
        <w:rPr>
          <w:rFonts w:ascii="Arial" w:eastAsia="Times New Roman" w:hAnsi="Arial" w:cs="Arial"/>
          <w:sz w:val="24"/>
          <w:szCs w:val="24"/>
          <w:lang w:eastAsia="ar-SA"/>
        </w:rPr>
        <w:t xml:space="preserve"> автоматическ</w:t>
      </w:r>
      <w:r w:rsidR="00751957">
        <w:rPr>
          <w:rFonts w:ascii="Arial" w:eastAsia="Times New Roman" w:hAnsi="Arial" w:cs="Arial"/>
          <w:sz w:val="24"/>
          <w:szCs w:val="24"/>
          <w:lang w:eastAsia="ar-SA"/>
        </w:rPr>
        <w:t>им</w:t>
      </w:r>
      <w:r w:rsidRPr="003B434E">
        <w:rPr>
          <w:rFonts w:ascii="Arial" w:eastAsia="Times New Roman" w:hAnsi="Arial" w:cs="Arial"/>
          <w:sz w:val="24"/>
          <w:szCs w:val="24"/>
          <w:lang w:eastAsia="ar-SA"/>
        </w:rPr>
        <w:t xml:space="preserve"> выключател</w:t>
      </w:r>
      <w:r w:rsidR="00751957">
        <w:rPr>
          <w:rFonts w:ascii="Arial" w:eastAsia="Times New Roman" w:hAnsi="Arial" w:cs="Arial"/>
          <w:sz w:val="24"/>
          <w:szCs w:val="24"/>
          <w:lang w:eastAsia="ar-SA"/>
        </w:rPr>
        <w:t>ем</w:t>
      </w:r>
      <w:r w:rsidRPr="003B434E">
        <w:rPr>
          <w:rFonts w:ascii="Arial" w:eastAsia="Times New Roman" w:hAnsi="Arial" w:cs="Arial"/>
          <w:sz w:val="24"/>
          <w:szCs w:val="24"/>
          <w:lang w:eastAsia="ar-SA"/>
        </w:rPr>
        <w:t>, установка и подключение аппарат</w:t>
      </w:r>
      <w:r w:rsidR="00751957">
        <w:rPr>
          <w:rFonts w:ascii="Arial" w:eastAsia="Times New Roman" w:hAnsi="Arial" w:cs="Arial"/>
          <w:sz w:val="24"/>
          <w:szCs w:val="24"/>
          <w:lang w:eastAsia="ar-SA"/>
        </w:rPr>
        <w:t>уры следует</w:t>
      </w:r>
      <w:r w:rsidRPr="003B434E">
        <w:rPr>
          <w:rFonts w:ascii="Arial" w:eastAsia="Times New Roman" w:hAnsi="Arial" w:cs="Arial"/>
          <w:sz w:val="24"/>
          <w:szCs w:val="24"/>
          <w:lang w:eastAsia="ar-SA"/>
        </w:rPr>
        <w:t xml:space="preserve"> пров</w:t>
      </w:r>
      <w:r w:rsidR="00751957">
        <w:rPr>
          <w:rFonts w:ascii="Arial" w:eastAsia="Times New Roman" w:hAnsi="Arial" w:cs="Arial"/>
          <w:sz w:val="24"/>
          <w:szCs w:val="24"/>
          <w:lang w:eastAsia="ar-SA"/>
        </w:rPr>
        <w:t>одить</w:t>
      </w:r>
      <w:r w:rsidRPr="003B434E">
        <w:rPr>
          <w:rFonts w:ascii="Arial" w:eastAsia="Times New Roman" w:hAnsi="Arial" w:cs="Arial"/>
          <w:sz w:val="24"/>
          <w:szCs w:val="24"/>
          <w:lang w:eastAsia="ar-SA"/>
        </w:rPr>
        <w:t xml:space="preserve"> в соответствии </w:t>
      </w:r>
      <w:r w:rsidRPr="003B434E">
        <w:rPr>
          <w:rFonts w:ascii="Arial" w:eastAsia="Times New Roman" w:hAnsi="Arial" w:cs="Arial"/>
          <w:sz w:val="24"/>
          <w:szCs w:val="24"/>
          <w:lang w:eastAsia="ar-SA"/>
        </w:rPr>
        <w:lastRenderedPageBreak/>
        <w:t xml:space="preserve">со всеми </w:t>
      </w:r>
      <w:r w:rsidR="00751957">
        <w:rPr>
          <w:rFonts w:ascii="Arial" w:eastAsia="Times New Roman" w:hAnsi="Arial" w:cs="Arial"/>
          <w:sz w:val="24"/>
          <w:szCs w:val="24"/>
          <w:lang w:eastAsia="ar-SA"/>
        </w:rPr>
        <w:t xml:space="preserve">применимыми </w:t>
      </w:r>
      <w:r w:rsidRPr="003B434E">
        <w:rPr>
          <w:rFonts w:ascii="Arial" w:eastAsia="Times New Roman" w:hAnsi="Arial" w:cs="Arial"/>
          <w:sz w:val="24"/>
          <w:szCs w:val="24"/>
          <w:lang w:eastAsia="ar-SA"/>
        </w:rPr>
        <w:t>правилами установк</w:t>
      </w:r>
      <w:r w:rsidR="00751957">
        <w:rPr>
          <w:rFonts w:ascii="Arial" w:eastAsia="Times New Roman" w:hAnsi="Arial" w:cs="Arial"/>
          <w:sz w:val="24"/>
          <w:szCs w:val="24"/>
          <w:lang w:eastAsia="ar-SA"/>
        </w:rPr>
        <w:t>и</w:t>
      </w:r>
      <w:r w:rsidRPr="003B434E">
        <w:rPr>
          <w:rFonts w:ascii="Arial" w:eastAsia="Times New Roman" w:hAnsi="Arial" w:cs="Arial"/>
          <w:sz w:val="24"/>
          <w:szCs w:val="24"/>
          <w:lang w:eastAsia="ar-SA"/>
        </w:rPr>
        <w:t>.</w:t>
      </w:r>
    </w:p>
    <w:p w14:paraId="3D2A5C72" w14:textId="261A2916" w:rsidR="00751957" w:rsidRPr="00751957" w:rsidRDefault="00751957" w:rsidP="00751957">
      <w:pPr>
        <w:widowControl w:val="0"/>
        <w:spacing w:after="0" w:line="360" w:lineRule="auto"/>
        <w:ind w:firstLine="709"/>
        <w:jc w:val="both"/>
        <w:rPr>
          <w:rFonts w:ascii="Arial" w:eastAsia="Times New Roman" w:hAnsi="Arial" w:cs="Arial"/>
          <w:sz w:val="24"/>
          <w:szCs w:val="24"/>
          <w:lang w:eastAsia="ar-SA"/>
        </w:rPr>
      </w:pPr>
      <w:r w:rsidRPr="00751957">
        <w:rPr>
          <w:rFonts w:ascii="Arial" w:eastAsia="Times New Roman" w:hAnsi="Arial" w:cs="Arial"/>
          <w:sz w:val="24"/>
          <w:szCs w:val="24"/>
          <w:lang w:eastAsia="ar-SA"/>
        </w:rPr>
        <w:t xml:space="preserve">Обозначение положения выключения соответствующим символом в соответствии с IEC 60417-5008 (2002-10) или в соответствии с IEC 60417-5010 (2002-10) допускается только для </w:t>
      </w:r>
      <w:r w:rsidR="007D75EA">
        <w:rPr>
          <w:rFonts w:ascii="Arial" w:eastAsia="Times New Roman" w:hAnsi="Arial" w:cs="Arial"/>
          <w:sz w:val="24"/>
          <w:szCs w:val="24"/>
          <w:lang w:eastAsia="ar-SA"/>
        </w:rPr>
        <w:t>все</w:t>
      </w:r>
      <w:r w:rsidRPr="00751957">
        <w:rPr>
          <w:rFonts w:ascii="Arial" w:eastAsia="Times New Roman" w:hAnsi="Arial" w:cs="Arial"/>
          <w:sz w:val="24"/>
          <w:szCs w:val="24"/>
          <w:lang w:eastAsia="ar-SA"/>
        </w:rPr>
        <w:t xml:space="preserve">полюсного СЕТЕВОГО выключателя, который отключает все полюса СЕТЕВОГО питания, за исключением провода защитного заземления. </w:t>
      </w:r>
    </w:p>
    <w:p w14:paraId="1E3F30B3" w14:textId="1D295290" w:rsidR="00751957" w:rsidRPr="003B434E" w:rsidRDefault="00751957" w:rsidP="00751957">
      <w:pPr>
        <w:widowControl w:val="0"/>
        <w:spacing w:after="0" w:line="360" w:lineRule="auto"/>
        <w:ind w:firstLine="709"/>
        <w:jc w:val="both"/>
        <w:rPr>
          <w:rFonts w:ascii="Arial" w:eastAsia="Times New Roman" w:hAnsi="Arial" w:cs="Arial"/>
          <w:sz w:val="24"/>
          <w:szCs w:val="24"/>
          <w:lang w:eastAsia="ar-SA"/>
        </w:rPr>
      </w:pPr>
      <w:r w:rsidRPr="00751957">
        <w:rPr>
          <w:rFonts w:ascii="Arial" w:eastAsia="Times New Roman" w:hAnsi="Arial" w:cs="Arial"/>
          <w:sz w:val="24"/>
          <w:szCs w:val="24"/>
          <w:lang w:eastAsia="ar-SA"/>
        </w:rPr>
        <w:t>В тех случаях, когда маркировка, сигнальные лампы или аналогичные средства могут создать впечатление, что устройство полностью отключено от сети, в инструкции должна быть включена информация, четко указывающая правильную ситуацию. Если используются символы, их значение также должно быть объяснено в инструкциях</w:t>
      </w:r>
    </w:p>
    <w:p w14:paraId="0FFB47A7" w14:textId="20D3BC48"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Соответствие проверяют </w:t>
      </w:r>
      <w:r w:rsidR="00751957">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w:t>
      </w:r>
    </w:p>
    <w:p w14:paraId="75066D11" w14:textId="77777777" w:rsidR="007B1932" w:rsidRDefault="007B1932" w:rsidP="003B434E">
      <w:pPr>
        <w:widowControl w:val="0"/>
        <w:spacing w:after="0" w:line="360" w:lineRule="auto"/>
        <w:ind w:firstLine="709"/>
        <w:jc w:val="both"/>
        <w:rPr>
          <w:rFonts w:ascii="Arial" w:eastAsia="Times New Roman" w:hAnsi="Arial" w:cs="Arial"/>
          <w:b/>
          <w:sz w:val="28"/>
          <w:szCs w:val="28"/>
          <w:lang w:eastAsia="ar-SA"/>
        </w:rPr>
      </w:pPr>
    </w:p>
    <w:p w14:paraId="35F87A0E" w14:textId="60D8B78C" w:rsidR="003B434E" w:rsidRPr="006373D0" w:rsidRDefault="003B434E" w:rsidP="003B434E">
      <w:pPr>
        <w:widowControl w:val="0"/>
        <w:spacing w:after="0" w:line="360" w:lineRule="auto"/>
        <w:ind w:firstLine="709"/>
        <w:jc w:val="both"/>
        <w:rPr>
          <w:rFonts w:ascii="Arial" w:eastAsia="Times New Roman" w:hAnsi="Arial" w:cs="Arial"/>
          <w:b/>
          <w:sz w:val="28"/>
          <w:szCs w:val="28"/>
          <w:lang w:eastAsia="ar-SA"/>
        </w:rPr>
      </w:pPr>
      <w:r w:rsidRPr="00852A20">
        <w:rPr>
          <w:rFonts w:ascii="Arial" w:eastAsia="Times New Roman" w:hAnsi="Arial" w:cs="Arial"/>
          <w:b/>
          <w:sz w:val="28"/>
          <w:szCs w:val="28"/>
          <w:lang w:eastAsia="ar-SA"/>
        </w:rPr>
        <w:t>6 Опасные излучения</w:t>
      </w:r>
    </w:p>
    <w:p w14:paraId="186F4CC2"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6.1 Ионизирующее излучение</w:t>
      </w:r>
    </w:p>
    <w:p w14:paraId="6B774469" w14:textId="6D8CB4F4" w:rsidR="00290481" w:rsidRPr="00290481" w:rsidRDefault="00290481" w:rsidP="00290481">
      <w:pPr>
        <w:widowControl w:val="0"/>
        <w:spacing w:after="0" w:line="360" w:lineRule="auto"/>
        <w:ind w:firstLine="709"/>
        <w:jc w:val="both"/>
        <w:rPr>
          <w:rFonts w:ascii="Arial" w:eastAsia="Times New Roman" w:hAnsi="Arial" w:cs="Arial"/>
          <w:lang w:eastAsia="ar-SA"/>
        </w:rPr>
      </w:pPr>
      <w:r w:rsidRPr="00290481">
        <w:rPr>
          <w:rFonts w:ascii="Arial" w:eastAsia="Times New Roman" w:hAnsi="Arial" w:cs="Arial"/>
          <w:sz w:val="24"/>
          <w:szCs w:val="24"/>
          <w:lang w:eastAsia="ar-SA"/>
        </w:rPr>
        <w:t xml:space="preserve">Аппаратура, включающая потенциальный источник ионизирующего излучения, должна быть сконструирована так, чтобы </w:t>
      </w:r>
      <w:r>
        <w:rPr>
          <w:rFonts w:ascii="Arial" w:eastAsia="Times New Roman" w:hAnsi="Arial" w:cs="Arial"/>
          <w:sz w:val="24"/>
          <w:szCs w:val="24"/>
          <w:lang w:eastAsia="ar-SA"/>
        </w:rPr>
        <w:t xml:space="preserve">была </w:t>
      </w:r>
      <w:r w:rsidRPr="00290481">
        <w:rPr>
          <w:rFonts w:ascii="Arial" w:eastAsia="Times New Roman" w:hAnsi="Arial" w:cs="Arial"/>
          <w:sz w:val="24"/>
          <w:szCs w:val="24"/>
          <w:lang w:eastAsia="ar-SA"/>
        </w:rPr>
        <w:t>обеспеч</w:t>
      </w:r>
      <w:r>
        <w:rPr>
          <w:rFonts w:ascii="Arial" w:eastAsia="Times New Roman" w:hAnsi="Arial" w:cs="Arial"/>
          <w:sz w:val="24"/>
          <w:szCs w:val="24"/>
          <w:lang w:eastAsia="ar-SA"/>
        </w:rPr>
        <w:t>ена</w:t>
      </w:r>
      <w:r w:rsidRPr="00290481">
        <w:rPr>
          <w:rFonts w:ascii="Arial" w:eastAsia="Times New Roman" w:hAnsi="Arial" w:cs="Arial"/>
          <w:sz w:val="24"/>
          <w:szCs w:val="24"/>
          <w:lang w:eastAsia="ar-SA"/>
        </w:rPr>
        <w:t xml:space="preserve"> индивидуальная защита от ионизирующего излучения при нормальных условиях эксплуатации и при неисправностях</w:t>
      </w:r>
      <w:r w:rsidRPr="00290481">
        <w:rPr>
          <w:rFonts w:ascii="Arial" w:eastAsia="Times New Roman" w:hAnsi="Arial" w:cs="Arial"/>
          <w:lang w:eastAsia="ar-SA"/>
        </w:rPr>
        <w:t xml:space="preserve">. </w:t>
      </w:r>
    </w:p>
    <w:p w14:paraId="3CA46D98" w14:textId="2A1CE219"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Соответствие проверяют измерени</w:t>
      </w:r>
      <w:r w:rsidR="00874BB6">
        <w:rPr>
          <w:rFonts w:ascii="Arial" w:eastAsia="Times New Roman" w:hAnsi="Arial" w:cs="Arial"/>
          <w:i/>
          <w:sz w:val="24"/>
          <w:szCs w:val="24"/>
          <w:lang w:eastAsia="ar-SA"/>
        </w:rPr>
        <w:t>ем</w:t>
      </w:r>
      <w:r w:rsidRPr="003B434E">
        <w:rPr>
          <w:rFonts w:ascii="Arial" w:eastAsia="Times New Roman" w:hAnsi="Arial" w:cs="Arial"/>
          <w:i/>
          <w:sz w:val="24"/>
          <w:szCs w:val="24"/>
          <w:lang w:eastAsia="ar-SA"/>
        </w:rPr>
        <w:t xml:space="preserve"> при следующих условиях:</w:t>
      </w:r>
    </w:p>
    <w:p w14:paraId="670A66CF" w14:textId="67B63443" w:rsidR="00874BB6" w:rsidRPr="00874BB6" w:rsidRDefault="00874BB6" w:rsidP="00874BB6">
      <w:pPr>
        <w:widowControl w:val="0"/>
        <w:spacing w:after="0" w:line="360" w:lineRule="auto"/>
        <w:ind w:firstLine="709"/>
        <w:jc w:val="both"/>
        <w:rPr>
          <w:rFonts w:ascii="Arial" w:eastAsia="Times New Roman" w:hAnsi="Arial" w:cs="Arial"/>
          <w:i/>
          <w:sz w:val="24"/>
          <w:szCs w:val="24"/>
          <w:lang w:eastAsia="ar-SA"/>
        </w:rPr>
      </w:pPr>
      <w:r w:rsidRPr="00874BB6">
        <w:rPr>
          <w:rFonts w:ascii="Arial" w:eastAsia="Times New Roman" w:hAnsi="Arial" w:cs="Arial"/>
          <w:i/>
          <w:sz w:val="24"/>
          <w:szCs w:val="24"/>
          <w:lang w:eastAsia="ar-SA"/>
        </w:rPr>
        <w:t xml:space="preserve">В дополнение к нормальным условиям эксплуатации, все элементы управления, регулируемые снаружи ВРУЧНУЮ, любым предметом, таким как инструмент или монета, и те внутренние регулировки или предварительные настройки, которые не зафиксированы надежным образом, настраивают таким образом, чтобы получить максимальное излучение при сохранении четкого качества изображения в течение </w:t>
      </w:r>
      <w:r>
        <w:rPr>
          <w:rFonts w:ascii="Arial" w:eastAsia="Times New Roman" w:hAnsi="Arial" w:cs="Arial"/>
          <w:i/>
          <w:sz w:val="24"/>
          <w:szCs w:val="24"/>
          <w:lang w:eastAsia="ar-SA"/>
        </w:rPr>
        <w:t xml:space="preserve">                </w:t>
      </w:r>
      <w:r w:rsidRPr="00874BB6">
        <w:rPr>
          <w:rFonts w:ascii="Arial" w:eastAsia="Times New Roman" w:hAnsi="Arial" w:cs="Arial"/>
          <w:i/>
          <w:sz w:val="24"/>
          <w:szCs w:val="24"/>
          <w:lang w:eastAsia="ar-SA"/>
        </w:rPr>
        <w:t xml:space="preserve">1 ч, </w:t>
      </w:r>
      <w:r>
        <w:rPr>
          <w:rFonts w:ascii="Arial" w:eastAsia="Times New Roman" w:hAnsi="Arial" w:cs="Arial"/>
          <w:i/>
          <w:sz w:val="24"/>
          <w:szCs w:val="24"/>
          <w:lang w:eastAsia="ar-SA"/>
        </w:rPr>
        <w:t xml:space="preserve">по </w:t>
      </w:r>
      <w:r w:rsidR="00DB695B">
        <w:rPr>
          <w:rFonts w:ascii="Arial" w:eastAsia="Times New Roman" w:hAnsi="Arial" w:cs="Arial"/>
          <w:i/>
          <w:sz w:val="24"/>
          <w:szCs w:val="24"/>
          <w:lang w:eastAsia="ar-SA"/>
        </w:rPr>
        <w:t>истечении</w:t>
      </w:r>
      <w:r w:rsidRPr="00874BB6">
        <w:rPr>
          <w:rFonts w:ascii="Arial" w:eastAsia="Times New Roman" w:hAnsi="Arial" w:cs="Arial"/>
          <w:i/>
          <w:sz w:val="24"/>
          <w:szCs w:val="24"/>
          <w:lang w:eastAsia="ar-SA"/>
        </w:rPr>
        <w:t xml:space="preserve"> которого проводится измерение. </w:t>
      </w:r>
    </w:p>
    <w:p w14:paraId="3EAA8A1C" w14:textId="5612C1AD" w:rsidR="00874BB6" w:rsidRPr="00290481" w:rsidRDefault="003B434E" w:rsidP="00874BB6">
      <w:pPr>
        <w:widowControl w:val="0"/>
        <w:spacing w:after="0" w:line="360" w:lineRule="auto"/>
        <w:ind w:firstLine="709"/>
        <w:jc w:val="both"/>
        <w:rPr>
          <w:rFonts w:ascii="Arial" w:eastAsia="Times New Roman" w:hAnsi="Arial" w:cs="Arial"/>
          <w:lang w:eastAsia="ar-SA"/>
        </w:rPr>
      </w:pPr>
      <w:r w:rsidRPr="00AB36BC">
        <w:rPr>
          <w:rFonts w:ascii="Arial" w:eastAsia="Times New Roman" w:hAnsi="Arial" w:cs="Arial"/>
          <w:spacing w:val="40"/>
          <w:lang w:eastAsia="ar-SA"/>
        </w:rPr>
        <w:t>Примечание</w:t>
      </w:r>
      <w:r w:rsidRPr="00AB36BC">
        <w:rPr>
          <w:rFonts w:ascii="Arial" w:eastAsia="Times New Roman" w:hAnsi="Arial" w:cs="Arial"/>
          <w:lang w:eastAsia="ar-SA"/>
        </w:rPr>
        <w:t xml:space="preserve"> 1 </w:t>
      </w:r>
      <w:r w:rsidRPr="00AB36BC">
        <w:rPr>
          <w:rFonts w:ascii="Arial" w:eastAsia="Times New Roman" w:hAnsi="Arial" w:cs="Arial"/>
          <w:lang w:eastAsia="ar-SA"/>
        </w:rPr>
        <w:sym w:font="Symbol" w:char="F02D"/>
      </w:r>
      <w:r w:rsidRPr="00AB36BC">
        <w:rPr>
          <w:rFonts w:ascii="Arial" w:eastAsia="Times New Roman" w:hAnsi="Arial" w:cs="Arial"/>
          <w:lang w:eastAsia="ar-SA"/>
        </w:rPr>
        <w:t xml:space="preserve"> </w:t>
      </w:r>
      <w:r w:rsidR="00874BB6">
        <w:rPr>
          <w:rFonts w:ascii="Arial" w:eastAsia="Times New Roman" w:hAnsi="Arial" w:cs="Arial"/>
          <w:lang w:eastAsia="ar-SA"/>
        </w:rPr>
        <w:t>Паяные соединения и ф</w:t>
      </w:r>
      <w:r w:rsidRPr="00AB36BC">
        <w:rPr>
          <w:rFonts w:ascii="Arial" w:eastAsia="Times New Roman" w:hAnsi="Arial" w:cs="Arial"/>
          <w:lang w:eastAsia="ar-SA"/>
        </w:rPr>
        <w:t>иксаци</w:t>
      </w:r>
      <w:r w:rsidR="00874BB6">
        <w:rPr>
          <w:rFonts w:ascii="Arial" w:eastAsia="Times New Roman" w:hAnsi="Arial" w:cs="Arial"/>
          <w:lang w:eastAsia="ar-SA"/>
        </w:rPr>
        <w:t>я краской являются примерами надлежащей фиксации</w:t>
      </w:r>
      <w:r w:rsidR="00874BB6" w:rsidRPr="00290481">
        <w:rPr>
          <w:rFonts w:ascii="Arial" w:eastAsia="Times New Roman" w:hAnsi="Arial" w:cs="Arial"/>
          <w:lang w:eastAsia="ar-SA"/>
        </w:rPr>
        <w:t xml:space="preserve">. </w:t>
      </w:r>
    </w:p>
    <w:p w14:paraId="6C86E7B5" w14:textId="70B3AA98" w:rsidR="00F23DAA" w:rsidRPr="00F23DAA" w:rsidRDefault="00F23DAA" w:rsidP="00F23DAA">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 xml:space="preserve">Мощность </w:t>
      </w:r>
      <w:r w:rsidRPr="003B434E">
        <w:rPr>
          <w:rFonts w:ascii="Arial" w:eastAsia="Times New Roman" w:hAnsi="Arial" w:cs="Arial"/>
          <w:i/>
          <w:sz w:val="24"/>
          <w:szCs w:val="24"/>
          <w:lang w:eastAsia="ar-SA"/>
        </w:rPr>
        <w:t xml:space="preserve">экспозиционной дозы излучения </w:t>
      </w:r>
      <w:r w:rsidRPr="00F23DAA">
        <w:rPr>
          <w:rFonts w:ascii="Arial" w:eastAsia="Times New Roman" w:hAnsi="Arial" w:cs="Arial"/>
          <w:i/>
          <w:sz w:val="24"/>
          <w:szCs w:val="24"/>
          <w:lang w:eastAsia="ar-SA"/>
        </w:rPr>
        <w:t xml:space="preserve">в любой точке вне </w:t>
      </w:r>
      <w:r>
        <w:rPr>
          <w:rFonts w:ascii="Arial" w:eastAsia="Times New Roman" w:hAnsi="Arial" w:cs="Arial"/>
          <w:i/>
          <w:sz w:val="24"/>
          <w:szCs w:val="24"/>
          <w:lang w:eastAsia="ar-SA"/>
        </w:rPr>
        <w:t>аппаратуры</w:t>
      </w:r>
      <w:r w:rsidRPr="00F23DAA">
        <w:rPr>
          <w:rFonts w:ascii="Arial" w:eastAsia="Times New Roman" w:hAnsi="Arial" w:cs="Arial"/>
          <w:i/>
          <w:sz w:val="24"/>
          <w:szCs w:val="24"/>
          <w:lang w:eastAsia="ar-SA"/>
        </w:rPr>
        <w:t xml:space="preserve"> определя</w:t>
      </w:r>
      <w:r>
        <w:rPr>
          <w:rFonts w:ascii="Arial" w:eastAsia="Times New Roman" w:hAnsi="Arial" w:cs="Arial"/>
          <w:i/>
          <w:sz w:val="24"/>
          <w:szCs w:val="24"/>
          <w:lang w:eastAsia="ar-SA"/>
        </w:rPr>
        <w:t>ют</w:t>
      </w:r>
      <w:r w:rsidRPr="00F23DAA">
        <w:rPr>
          <w:rFonts w:ascii="Arial" w:eastAsia="Times New Roman" w:hAnsi="Arial" w:cs="Arial"/>
          <w:i/>
          <w:sz w:val="24"/>
          <w:szCs w:val="24"/>
          <w:lang w:eastAsia="ar-SA"/>
        </w:rPr>
        <w:t xml:space="preserve"> с помощью радиационного монитора</w:t>
      </w:r>
      <w:r>
        <w:rPr>
          <w:rFonts w:ascii="Arial" w:eastAsia="Times New Roman" w:hAnsi="Arial" w:cs="Arial"/>
          <w:i/>
          <w:sz w:val="24"/>
          <w:szCs w:val="24"/>
          <w:lang w:eastAsia="ar-SA"/>
        </w:rPr>
        <w:t xml:space="preserve"> (радиометра)</w:t>
      </w:r>
      <w:r w:rsidRPr="00F23DAA">
        <w:rPr>
          <w:rFonts w:ascii="Arial" w:eastAsia="Times New Roman" w:hAnsi="Arial" w:cs="Arial"/>
          <w:i/>
          <w:sz w:val="24"/>
          <w:szCs w:val="24"/>
          <w:lang w:eastAsia="ar-SA"/>
        </w:rPr>
        <w:t xml:space="preserve"> с эффективной площадью 10 см</w:t>
      </w:r>
      <w:r w:rsidRPr="00F23DAA">
        <w:rPr>
          <w:rFonts w:ascii="Arial" w:eastAsia="Times New Roman" w:hAnsi="Arial" w:cs="Arial"/>
          <w:i/>
          <w:sz w:val="24"/>
          <w:szCs w:val="24"/>
          <w:vertAlign w:val="superscript"/>
          <w:lang w:eastAsia="ar-SA"/>
        </w:rPr>
        <w:t>2</w:t>
      </w:r>
      <w:r w:rsidRPr="00F23DAA">
        <w:rPr>
          <w:rFonts w:ascii="Arial" w:eastAsia="Times New Roman" w:hAnsi="Arial" w:cs="Arial"/>
          <w:i/>
          <w:sz w:val="24"/>
          <w:szCs w:val="24"/>
          <w:lang w:eastAsia="ar-SA"/>
        </w:rPr>
        <w:t xml:space="preserve">, расположенного на расстоянии 5 см от внешней поверхности </w:t>
      </w:r>
      <w:r>
        <w:rPr>
          <w:rFonts w:ascii="Arial" w:eastAsia="Times New Roman" w:hAnsi="Arial" w:cs="Arial"/>
          <w:i/>
          <w:sz w:val="24"/>
          <w:szCs w:val="24"/>
          <w:lang w:eastAsia="ar-SA"/>
        </w:rPr>
        <w:t>аппаратуры</w:t>
      </w:r>
      <w:r w:rsidRPr="00F23DAA">
        <w:rPr>
          <w:rFonts w:ascii="Arial" w:eastAsia="Times New Roman" w:hAnsi="Arial" w:cs="Arial"/>
          <w:i/>
          <w:sz w:val="24"/>
          <w:szCs w:val="24"/>
          <w:lang w:eastAsia="ar-SA"/>
        </w:rPr>
        <w:t xml:space="preserve">. </w:t>
      </w:r>
    </w:p>
    <w:p w14:paraId="3E589B70" w14:textId="7A986A0B" w:rsidR="00F23DAA" w:rsidRPr="00F23DAA" w:rsidRDefault="00F23DAA" w:rsidP="00F23DAA">
      <w:pPr>
        <w:widowControl w:val="0"/>
        <w:spacing w:after="0" w:line="360" w:lineRule="auto"/>
        <w:ind w:firstLine="709"/>
        <w:jc w:val="both"/>
        <w:rPr>
          <w:rFonts w:ascii="Arial" w:eastAsia="Times New Roman" w:hAnsi="Arial" w:cs="Arial"/>
          <w:i/>
          <w:sz w:val="24"/>
          <w:szCs w:val="24"/>
          <w:lang w:eastAsia="ar-SA"/>
        </w:rPr>
      </w:pPr>
      <w:r w:rsidRPr="00F23DAA">
        <w:rPr>
          <w:rFonts w:ascii="Arial" w:eastAsia="Times New Roman" w:hAnsi="Arial" w:cs="Arial"/>
          <w:i/>
          <w:sz w:val="24"/>
          <w:szCs w:val="24"/>
          <w:lang w:eastAsia="ar-SA"/>
        </w:rPr>
        <w:t xml:space="preserve">Кроме того, </w:t>
      </w:r>
      <w:r>
        <w:rPr>
          <w:rFonts w:ascii="Arial" w:eastAsia="Times New Roman" w:hAnsi="Arial" w:cs="Arial"/>
          <w:i/>
          <w:sz w:val="24"/>
          <w:szCs w:val="24"/>
          <w:lang w:eastAsia="ar-SA"/>
        </w:rPr>
        <w:t xml:space="preserve">следует провести </w:t>
      </w:r>
      <w:r w:rsidRPr="00F23DAA">
        <w:rPr>
          <w:rFonts w:ascii="Arial" w:eastAsia="Times New Roman" w:hAnsi="Arial" w:cs="Arial"/>
          <w:i/>
          <w:sz w:val="24"/>
          <w:szCs w:val="24"/>
          <w:lang w:eastAsia="ar-SA"/>
        </w:rPr>
        <w:t>измерение в условиях неисправности, вызывающей повышение высокого напряжения, при условии</w:t>
      </w:r>
      <w:r w:rsidR="00DB695B" w:rsidRPr="00874BB6">
        <w:rPr>
          <w:rFonts w:ascii="Arial" w:eastAsia="Times New Roman" w:hAnsi="Arial" w:cs="Arial"/>
          <w:i/>
          <w:sz w:val="24"/>
          <w:szCs w:val="24"/>
          <w:lang w:eastAsia="ar-SA"/>
        </w:rPr>
        <w:t xml:space="preserve"> сохранени</w:t>
      </w:r>
      <w:r w:rsidR="00DB695B">
        <w:rPr>
          <w:rFonts w:ascii="Arial" w:eastAsia="Times New Roman" w:hAnsi="Arial" w:cs="Arial"/>
          <w:i/>
          <w:sz w:val="24"/>
          <w:szCs w:val="24"/>
          <w:lang w:eastAsia="ar-SA"/>
        </w:rPr>
        <w:t>я</w:t>
      </w:r>
      <w:r w:rsidR="00DB695B" w:rsidRPr="00874BB6">
        <w:rPr>
          <w:rFonts w:ascii="Arial" w:eastAsia="Times New Roman" w:hAnsi="Arial" w:cs="Arial"/>
          <w:i/>
          <w:sz w:val="24"/>
          <w:szCs w:val="24"/>
          <w:lang w:eastAsia="ar-SA"/>
        </w:rPr>
        <w:t xml:space="preserve"> четкого качества изображения в течение 1 ч, </w:t>
      </w:r>
      <w:r w:rsidR="00DB695B">
        <w:rPr>
          <w:rFonts w:ascii="Arial" w:eastAsia="Times New Roman" w:hAnsi="Arial" w:cs="Arial"/>
          <w:i/>
          <w:sz w:val="24"/>
          <w:szCs w:val="24"/>
          <w:lang w:eastAsia="ar-SA"/>
        </w:rPr>
        <w:t>по истечении</w:t>
      </w:r>
      <w:r w:rsidR="00DB695B" w:rsidRPr="00874BB6">
        <w:rPr>
          <w:rFonts w:ascii="Arial" w:eastAsia="Times New Roman" w:hAnsi="Arial" w:cs="Arial"/>
          <w:i/>
          <w:sz w:val="24"/>
          <w:szCs w:val="24"/>
          <w:lang w:eastAsia="ar-SA"/>
        </w:rPr>
        <w:t xml:space="preserve"> которого проводится измерение</w:t>
      </w:r>
      <w:r w:rsidRPr="00F23DAA">
        <w:rPr>
          <w:rFonts w:ascii="Arial" w:eastAsia="Times New Roman" w:hAnsi="Arial" w:cs="Arial"/>
          <w:i/>
          <w:sz w:val="24"/>
          <w:szCs w:val="24"/>
          <w:lang w:eastAsia="ar-SA"/>
        </w:rPr>
        <w:t xml:space="preserve">. </w:t>
      </w:r>
    </w:p>
    <w:p w14:paraId="684FFE0A" w14:textId="758EF9C3" w:rsidR="00F23DAA" w:rsidRPr="00F23DAA" w:rsidRDefault="00F23DAA" w:rsidP="00F23DAA">
      <w:pPr>
        <w:widowControl w:val="0"/>
        <w:spacing w:after="0" w:line="360" w:lineRule="auto"/>
        <w:ind w:firstLine="709"/>
        <w:jc w:val="both"/>
        <w:rPr>
          <w:rFonts w:ascii="Arial" w:eastAsia="Times New Roman" w:hAnsi="Arial" w:cs="Arial"/>
          <w:i/>
          <w:sz w:val="24"/>
          <w:szCs w:val="24"/>
          <w:lang w:eastAsia="ar-SA"/>
        </w:rPr>
      </w:pPr>
      <w:r w:rsidRPr="00F23DAA">
        <w:rPr>
          <w:rFonts w:ascii="Arial" w:eastAsia="Times New Roman" w:hAnsi="Arial" w:cs="Arial"/>
          <w:i/>
          <w:sz w:val="24"/>
          <w:szCs w:val="24"/>
          <w:lang w:eastAsia="ar-SA"/>
        </w:rPr>
        <w:t>Мощность воздействия не должна превышать 36 пА/кг (0,5 м</w:t>
      </w:r>
      <w:r w:rsidR="00DB695B">
        <w:rPr>
          <w:rFonts w:ascii="Arial" w:eastAsia="Times New Roman" w:hAnsi="Arial" w:cs="Arial"/>
          <w:i/>
          <w:sz w:val="24"/>
          <w:szCs w:val="24"/>
          <w:lang w:eastAsia="ar-SA"/>
        </w:rPr>
        <w:t>Р</w:t>
      </w:r>
      <w:r w:rsidRPr="00F23DAA">
        <w:rPr>
          <w:rFonts w:ascii="Arial" w:eastAsia="Times New Roman" w:hAnsi="Arial" w:cs="Arial"/>
          <w:i/>
          <w:sz w:val="24"/>
          <w:szCs w:val="24"/>
          <w:lang w:eastAsia="ar-SA"/>
        </w:rPr>
        <w:t xml:space="preserve">/ч или 5 мкЗв/ч). </w:t>
      </w:r>
    </w:p>
    <w:p w14:paraId="367735DE" w14:textId="73383109" w:rsidR="003B434E" w:rsidRPr="00AB36BC" w:rsidRDefault="006373D0" w:rsidP="001E5C0B">
      <w:pPr>
        <w:widowControl w:val="0"/>
        <w:spacing w:before="120" w:after="0" w:line="360" w:lineRule="auto"/>
        <w:ind w:firstLine="709"/>
        <w:jc w:val="both"/>
        <w:rPr>
          <w:rFonts w:ascii="Arial" w:eastAsia="Times New Roman" w:hAnsi="Arial" w:cs="Arial"/>
          <w:lang w:eastAsia="ar-SA"/>
        </w:rPr>
      </w:pPr>
      <w:r w:rsidRPr="0056374F">
        <w:rPr>
          <w:rFonts w:ascii="Arial" w:eastAsia="Times New Roman" w:hAnsi="Arial" w:cs="Arial"/>
          <w:spacing w:val="40"/>
          <w:lang w:eastAsia="ar-SA"/>
        </w:rPr>
        <w:lastRenderedPageBreak/>
        <w:t>Примечание</w:t>
      </w:r>
      <w:r w:rsidRPr="0056374F">
        <w:rPr>
          <w:rFonts w:ascii="Arial" w:eastAsia="Times New Roman" w:hAnsi="Arial" w:cs="Arial"/>
          <w:lang w:eastAsia="ar-SA"/>
        </w:rPr>
        <w:t xml:space="preserve"> </w:t>
      </w:r>
      <w:r>
        <w:rPr>
          <w:rFonts w:ascii="Arial" w:eastAsia="Times New Roman" w:hAnsi="Arial" w:cs="Arial"/>
          <w:lang w:eastAsia="ar-SA"/>
        </w:rPr>
        <w:t xml:space="preserve">2 </w:t>
      </w:r>
      <w:r w:rsidRPr="0056374F">
        <w:rPr>
          <w:rFonts w:ascii="Arial" w:eastAsia="Times New Roman" w:hAnsi="Arial" w:cs="Arial"/>
          <w:lang w:eastAsia="ar-SA"/>
        </w:rPr>
        <w:sym w:font="Symbol" w:char="F02D"/>
      </w:r>
      <w:r w:rsidR="003B434E" w:rsidRPr="00AB36BC">
        <w:rPr>
          <w:rFonts w:ascii="Arial" w:eastAsia="Times New Roman" w:hAnsi="Arial" w:cs="Arial"/>
          <w:lang w:eastAsia="ar-SA"/>
        </w:rPr>
        <w:t xml:space="preserve"> </w:t>
      </w:r>
      <w:r w:rsidR="003B434E" w:rsidRPr="00DB695B">
        <w:rPr>
          <w:rFonts w:ascii="Arial" w:eastAsia="Times New Roman" w:hAnsi="Arial" w:cs="Arial"/>
          <w:lang w:eastAsia="ar-SA"/>
        </w:rPr>
        <w:t xml:space="preserve">Значение соответствует требованиям МКРЗ (Международной комиссии радиационной защиты) </w:t>
      </w:r>
      <w:r w:rsidR="00DB695B" w:rsidRPr="00DB695B">
        <w:rPr>
          <w:rFonts w:ascii="Arial" w:eastAsia="Times New Roman" w:hAnsi="Arial" w:cs="Arial"/>
          <w:lang w:eastAsia="ar-SA"/>
        </w:rPr>
        <w:t xml:space="preserve">ICRP </w:t>
      </w:r>
      <w:r w:rsidR="003B434E" w:rsidRPr="00DB695B">
        <w:rPr>
          <w:rFonts w:ascii="Arial" w:eastAsia="Times New Roman" w:hAnsi="Arial" w:cs="Arial"/>
          <w:lang w:eastAsia="ar-SA"/>
        </w:rPr>
        <w:t>15, статья 289.</w:t>
      </w:r>
    </w:p>
    <w:p w14:paraId="165A4D95" w14:textId="3E1E7758" w:rsidR="003B434E" w:rsidRPr="00AB36BC" w:rsidRDefault="006373D0" w:rsidP="001E5C0B">
      <w:pPr>
        <w:widowControl w:val="0"/>
        <w:spacing w:before="120" w:after="0" w:line="360" w:lineRule="auto"/>
        <w:ind w:firstLine="709"/>
        <w:jc w:val="both"/>
        <w:rPr>
          <w:rFonts w:ascii="Arial" w:eastAsia="Times New Roman" w:hAnsi="Arial" w:cs="Arial"/>
          <w:lang w:eastAsia="ar-SA"/>
        </w:rPr>
      </w:pPr>
      <w:r w:rsidRPr="0056374F">
        <w:rPr>
          <w:rFonts w:ascii="Arial" w:eastAsia="Times New Roman" w:hAnsi="Arial" w:cs="Arial"/>
          <w:spacing w:val="40"/>
          <w:lang w:eastAsia="ar-SA"/>
        </w:rPr>
        <w:t>Примечание</w:t>
      </w:r>
      <w:r w:rsidRPr="0056374F">
        <w:rPr>
          <w:rFonts w:ascii="Arial" w:eastAsia="Times New Roman" w:hAnsi="Arial" w:cs="Arial"/>
          <w:lang w:eastAsia="ar-SA"/>
        </w:rPr>
        <w:t xml:space="preserve"> </w:t>
      </w:r>
      <w:r>
        <w:rPr>
          <w:rFonts w:ascii="Arial" w:eastAsia="Times New Roman" w:hAnsi="Arial" w:cs="Arial"/>
          <w:lang w:eastAsia="ar-SA"/>
        </w:rPr>
        <w:t xml:space="preserve">3 </w:t>
      </w:r>
      <w:r w:rsidRPr="0056374F">
        <w:rPr>
          <w:rFonts w:ascii="Arial" w:eastAsia="Times New Roman" w:hAnsi="Arial" w:cs="Arial"/>
          <w:lang w:eastAsia="ar-SA"/>
        </w:rPr>
        <w:sym w:font="Symbol" w:char="F02D"/>
      </w:r>
      <w:r w:rsidR="003B434E" w:rsidRPr="00AB36BC">
        <w:rPr>
          <w:rFonts w:ascii="Arial" w:eastAsia="Times New Roman" w:hAnsi="Arial" w:cs="Arial"/>
          <w:lang w:eastAsia="ar-SA"/>
        </w:rPr>
        <w:t xml:space="preserve"> В странах, являющихся членами Европейского комитета по стандартизации в области электротехники (CENELEC), доза ионизирующего излучения регламентируется Директивой Европейского Совета 96/29/</w:t>
      </w:r>
      <w:r w:rsidR="00467114" w:rsidRPr="00467114">
        <w:rPr>
          <w:rFonts w:ascii="Arial" w:eastAsia="Times New Roman" w:hAnsi="Arial" w:cs="Arial"/>
          <w:lang w:eastAsia="ar-SA"/>
        </w:rPr>
        <w:t xml:space="preserve"> </w:t>
      </w:r>
      <w:r w:rsidR="003B434E" w:rsidRPr="00AB36BC">
        <w:rPr>
          <w:rFonts w:ascii="Arial" w:eastAsia="Times New Roman" w:hAnsi="Arial" w:cs="Arial"/>
          <w:lang w:eastAsia="ar-SA"/>
        </w:rPr>
        <w:t xml:space="preserve">Euratom (Европейское сообщество по атомной энергии) от 13 мая 1996 года. </w:t>
      </w:r>
      <w:r w:rsidR="00DB695B">
        <w:rPr>
          <w:rFonts w:ascii="Arial" w:eastAsia="Times New Roman" w:hAnsi="Arial" w:cs="Arial"/>
          <w:lang w:eastAsia="ar-SA"/>
        </w:rPr>
        <w:t>Указанная</w:t>
      </w:r>
      <w:r w:rsidR="003B434E" w:rsidRPr="00AB36BC">
        <w:rPr>
          <w:rFonts w:ascii="Arial" w:eastAsia="Times New Roman" w:hAnsi="Arial" w:cs="Arial"/>
          <w:lang w:eastAsia="ar-SA"/>
        </w:rPr>
        <w:t xml:space="preserve"> директива требует, чтобы в любой точке, расположенной в </w:t>
      </w:r>
      <w:smartTag w:uri="urn:schemas-microsoft-com:office:smarttags" w:element="metricconverter">
        <w:smartTagPr>
          <w:attr w:name="ProductID" w:val="10 см"/>
        </w:smartTagPr>
        <w:r w:rsidR="003B434E" w:rsidRPr="00AB36BC">
          <w:rPr>
            <w:rFonts w:ascii="Arial" w:eastAsia="Times New Roman" w:hAnsi="Arial" w:cs="Arial"/>
            <w:lang w:eastAsia="ar-SA"/>
          </w:rPr>
          <w:t>10 см</w:t>
        </w:r>
      </w:smartTag>
      <w:r w:rsidR="003B434E" w:rsidRPr="00AB36BC">
        <w:rPr>
          <w:rFonts w:ascii="Arial" w:eastAsia="Times New Roman" w:hAnsi="Arial" w:cs="Arial"/>
          <w:lang w:eastAsia="ar-SA"/>
        </w:rPr>
        <w:t xml:space="preserve"> от внешней поверхности аппарат</w:t>
      </w:r>
      <w:r w:rsidR="00DB695B">
        <w:rPr>
          <w:rFonts w:ascii="Arial" w:eastAsia="Times New Roman" w:hAnsi="Arial" w:cs="Arial"/>
          <w:lang w:eastAsia="ar-SA"/>
        </w:rPr>
        <w:t>уры</w:t>
      </w:r>
      <w:r w:rsidR="003B434E" w:rsidRPr="00AB36BC">
        <w:rPr>
          <w:rFonts w:ascii="Arial" w:eastAsia="Times New Roman" w:hAnsi="Arial" w:cs="Arial"/>
          <w:lang w:eastAsia="ar-SA"/>
        </w:rPr>
        <w:t xml:space="preserve">, доза излучения не превышала </w:t>
      </w:r>
      <w:r w:rsidR="00F40F6F">
        <w:rPr>
          <w:rFonts w:ascii="Arial" w:eastAsia="Times New Roman" w:hAnsi="Arial" w:cs="Arial"/>
          <w:lang w:eastAsia="ar-SA"/>
        </w:rPr>
        <w:t xml:space="preserve">                    </w:t>
      </w:r>
      <w:r w:rsidR="003B434E" w:rsidRPr="00AB36BC">
        <w:rPr>
          <w:rFonts w:ascii="Arial" w:eastAsia="Times New Roman" w:hAnsi="Arial" w:cs="Arial"/>
          <w:lang w:eastAsia="ar-SA"/>
        </w:rPr>
        <w:t>1 мкЗв/ч (0,1 мР/ч) с учетом фонового уровня.</w:t>
      </w:r>
    </w:p>
    <w:p w14:paraId="215F0EFE" w14:textId="1776E793"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Качество изображения считают </w:t>
      </w:r>
      <w:r w:rsidR="00400709">
        <w:rPr>
          <w:rFonts w:ascii="Arial" w:eastAsia="Times New Roman" w:hAnsi="Arial" w:cs="Arial"/>
          <w:i/>
          <w:sz w:val="24"/>
          <w:szCs w:val="24"/>
          <w:lang w:eastAsia="ar-SA"/>
        </w:rPr>
        <w:t>четким (разборчивым), если выполнены</w:t>
      </w:r>
      <w:r w:rsidRPr="003B434E">
        <w:rPr>
          <w:rFonts w:ascii="Arial" w:eastAsia="Times New Roman" w:hAnsi="Arial" w:cs="Arial"/>
          <w:i/>
          <w:sz w:val="24"/>
          <w:szCs w:val="24"/>
          <w:lang w:eastAsia="ar-SA"/>
        </w:rPr>
        <w:t xml:space="preserve"> следующи</w:t>
      </w:r>
      <w:r w:rsidR="00400709">
        <w:rPr>
          <w:rFonts w:ascii="Arial" w:eastAsia="Times New Roman" w:hAnsi="Arial" w:cs="Arial"/>
          <w:i/>
          <w:sz w:val="24"/>
          <w:szCs w:val="24"/>
          <w:lang w:eastAsia="ar-SA"/>
        </w:rPr>
        <w:t>е</w:t>
      </w:r>
      <w:r w:rsidRPr="003B434E">
        <w:rPr>
          <w:rFonts w:ascii="Arial" w:eastAsia="Times New Roman" w:hAnsi="Arial" w:cs="Arial"/>
          <w:i/>
          <w:sz w:val="24"/>
          <w:szCs w:val="24"/>
          <w:lang w:eastAsia="ar-SA"/>
        </w:rPr>
        <w:t xml:space="preserve"> услови</w:t>
      </w:r>
      <w:r w:rsidR="00400709">
        <w:rPr>
          <w:rFonts w:ascii="Arial" w:eastAsia="Times New Roman" w:hAnsi="Arial" w:cs="Arial"/>
          <w:i/>
          <w:sz w:val="24"/>
          <w:szCs w:val="24"/>
          <w:lang w:eastAsia="ar-SA"/>
        </w:rPr>
        <w:t>я</w:t>
      </w:r>
      <w:r w:rsidRPr="003B434E">
        <w:rPr>
          <w:rFonts w:ascii="Arial" w:eastAsia="Times New Roman" w:hAnsi="Arial" w:cs="Arial"/>
          <w:i/>
          <w:sz w:val="24"/>
          <w:szCs w:val="24"/>
          <w:lang w:eastAsia="ar-SA"/>
        </w:rPr>
        <w:t>:</w:t>
      </w:r>
    </w:p>
    <w:p w14:paraId="56CEF326" w14:textId="71BA40C1"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w:t>
      </w:r>
      <w:r w:rsidR="00400709">
        <w:rPr>
          <w:rFonts w:ascii="Arial" w:eastAsia="Times New Roman" w:hAnsi="Arial" w:cs="Arial"/>
          <w:i/>
          <w:sz w:val="24"/>
          <w:szCs w:val="24"/>
          <w:lang w:eastAsia="ar-SA"/>
        </w:rPr>
        <w:t>амплитуда сканирования</w:t>
      </w:r>
      <w:r w:rsidRPr="003B434E">
        <w:rPr>
          <w:rFonts w:ascii="Arial" w:eastAsia="Times New Roman" w:hAnsi="Arial" w:cs="Arial"/>
          <w:i/>
          <w:sz w:val="24"/>
          <w:szCs w:val="24"/>
          <w:lang w:eastAsia="ar-SA"/>
        </w:rPr>
        <w:t xml:space="preserve"> составляет не менее 70 % </w:t>
      </w:r>
      <w:r w:rsidR="00400709">
        <w:rPr>
          <w:rFonts w:ascii="Arial" w:eastAsia="Times New Roman" w:hAnsi="Arial" w:cs="Arial"/>
          <w:i/>
          <w:sz w:val="24"/>
          <w:szCs w:val="24"/>
          <w:lang w:eastAsia="ar-SA"/>
        </w:rPr>
        <w:t>полезной</w:t>
      </w:r>
      <w:r w:rsidRPr="003B434E">
        <w:rPr>
          <w:rFonts w:ascii="Arial" w:eastAsia="Times New Roman" w:hAnsi="Arial" w:cs="Arial"/>
          <w:i/>
          <w:sz w:val="24"/>
          <w:szCs w:val="24"/>
          <w:lang w:eastAsia="ar-SA"/>
        </w:rPr>
        <w:t xml:space="preserve"> ширины экрана;</w:t>
      </w:r>
    </w:p>
    <w:p w14:paraId="5C52E094" w14:textId="27119644"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минимальная яркость </w:t>
      </w:r>
      <w:r w:rsidR="00852D1C" w:rsidRPr="00DB695B">
        <w:rPr>
          <w:rFonts w:ascii="Arial" w:eastAsia="Times New Roman" w:hAnsi="Arial" w:cs="Arial"/>
          <w:i/>
          <w:sz w:val="24"/>
          <w:szCs w:val="24"/>
          <w:lang w:eastAsia="ar-SA"/>
        </w:rPr>
        <w:t>50 кд/м</w:t>
      </w:r>
      <w:r w:rsidR="00852D1C" w:rsidRPr="00852D1C">
        <w:rPr>
          <w:rFonts w:ascii="Arial" w:eastAsia="Times New Roman" w:hAnsi="Arial" w:cs="Arial"/>
          <w:i/>
          <w:sz w:val="24"/>
          <w:szCs w:val="24"/>
          <w:vertAlign w:val="superscript"/>
          <w:lang w:eastAsia="ar-SA"/>
        </w:rPr>
        <w:t>2</w:t>
      </w:r>
      <w:r w:rsidR="00852D1C" w:rsidRPr="00DB695B">
        <w:rPr>
          <w:rFonts w:ascii="Arial" w:eastAsia="Times New Roman" w:hAnsi="Arial" w:cs="Arial"/>
          <w:i/>
          <w:sz w:val="24"/>
          <w:szCs w:val="24"/>
          <w:lang w:eastAsia="ar-SA"/>
        </w:rPr>
        <w:t xml:space="preserve"> с заблокированным </w:t>
      </w:r>
      <w:r w:rsidR="00852D1C">
        <w:rPr>
          <w:rFonts w:ascii="Arial" w:eastAsia="Times New Roman" w:hAnsi="Arial" w:cs="Arial"/>
          <w:i/>
          <w:sz w:val="24"/>
          <w:szCs w:val="24"/>
          <w:lang w:eastAsia="ar-SA"/>
        </w:rPr>
        <w:t>чистым</w:t>
      </w:r>
      <w:r w:rsidR="00852D1C" w:rsidRPr="00DB695B">
        <w:rPr>
          <w:rFonts w:ascii="Arial" w:eastAsia="Times New Roman" w:hAnsi="Arial" w:cs="Arial"/>
          <w:i/>
          <w:sz w:val="24"/>
          <w:szCs w:val="24"/>
          <w:lang w:eastAsia="ar-SA"/>
        </w:rPr>
        <w:t xml:space="preserve"> растром, предоставляемым </w:t>
      </w:r>
      <w:r w:rsidR="00852D1C">
        <w:rPr>
          <w:rFonts w:ascii="Arial" w:eastAsia="Times New Roman" w:hAnsi="Arial" w:cs="Arial"/>
          <w:i/>
          <w:sz w:val="24"/>
          <w:szCs w:val="24"/>
          <w:lang w:eastAsia="ar-SA"/>
        </w:rPr>
        <w:t>испытательным генератором</w:t>
      </w:r>
      <w:r w:rsidRPr="003B434E">
        <w:rPr>
          <w:rFonts w:ascii="Arial" w:eastAsia="Times New Roman" w:hAnsi="Arial" w:cs="Arial"/>
          <w:i/>
          <w:sz w:val="24"/>
          <w:szCs w:val="24"/>
          <w:lang w:eastAsia="ar-SA"/>
        </w:rPr>
        <w:t>;</w:t>
      </w:r>
    </w:p>
    <w:p w14:paraId="727E7D8E"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разрешающая способность по горизонтали в центре не менее 1,5 МГц при аналогичном ухудшении разрешающей способности по вертикали и</w:t>
      </w:r>
    </w:p>
    <w:p w14:paraId="79A3B116" w14:textId="05B610D0" w:rsid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не более одного поверхностного перекрытия (пробоя) за каждые 5 мин.</w:t>
      </w:r>
    </w:p>
    <w:p w14:paraId="17CD869D" w14:textId="4E5BB445"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 xml:space="preserve">6.2 Излучение </w:t>
      </w:r>
      <w:r w:rsidR="005546A9">
        <w:rPr>
          <w:rFonts w:ascii="Arial" w:eastAsia="Times New Roman" w:hAnsi="Arial" w:cs="Arial"/>
          <w:b/>
          <w:sz w:val="24"/>
          <w:szCs w:val="24"/>
          <w:lang w:eastAsia="ar-SA"/>
        </w:rPr>
        <w:t>ЛАЗЕР</w:t>
      </w:r>
      <w:r w:rsidR="00F71597">
        <w:rPr>
          <w:rFonts w:ascii="Arial" w:eastAsia="Times New Roman" w:hAnsi="Arial" w:cs="Arial"/>
          <w:b/>
          <w:sz w:val="24"/>
          <w:szCs w:val="24"/>
          <w:lang w:eastAsia="ar-SA"/>
        </w:rPr>
        <w:t>А</w:t>
      </w:r>
    </w:p>
    <w:p w14:paraId="29701399" w14:textId="41257C0A" w:rsidR="006E6D27" w:rsidRPr="006E6D27" w:rsidRDefault="006E6D27" w:rsidP="006E6D27">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Аппаратура</w:t>
      </w:r>
      <w:r w:rsidRPr="006E6D27">
        <w:rPr>
          <w:rFonts w:ascii="Arial" w:eastAsia="Times New Roman" w:hAnsi="Arial" w:cs="Arial"/>
          <w:sz w:val="24"/>
          <w:szCs w:val="24"/>
          <w:lang w:eastAsia="ar-SA"/>
        </w:rPr>
        <w:t>, содержащ</w:t>
      </w:r>
      <w:r>
        <w:rPr>
          <w:rFonts w:ascii="Arial" w:eastAsia="Times New Roman" w:hAnsi="Arial" w:cs="Arial"/>
          <w:sz w:val="24"/>
          <w:szCs w:val="24"/>
          <w:lang w:eastAsia="ar-SA"/>
        </w:rPr>
        <w:t>ая</w:t>
      </w:r>
      <w:r w:rsidRPr="006E6D27">
        <w:rPr>
          <w:rFonts w:ascii="Arial" w:eastAsia="Times New Roman" w:hAnsi="Arial" w:cs="Arial"/>
          <w:sz w:val="24"/>
          <w:szCs w:val="24"/>
          <w:lang w:eastAsia="ar-SA"/>
        </w:rPr>
        <w:t xml:space="preserve"> ЛАЗЕРНУЮ СИСТЕМУ, должн</w:t>
      </w:r>
      <w:r>
        <w:rPr>
          <w:rFonts w:ascii="Arial" w:eastAsia="Times New Roman" w:hAnsi="Arial" w:cs="Arial"/>
          <w:sz w:val="24"/>
          <w:szCs w:val="24"/>
          <w:lang w:eastAsia="ar-SA"/>
        </w:rPr>
        <w:t>а</w:t>
      </w:r>
      <w:r w:rsidRPr="006E6D27">
        <w:rPr>
          <w:rFonts w:ascii="Arial" w:eastAsia="Times New Roman" w:hAnsi="Arial" w:cs="Arial"/>
          <w:sz w:val="24"/>
          <w:szCs w:val="24"/>
          <w:lang w:eastAsia="ar-SA"/>
        </w:rPr>
        <w:t xml:space="preserve"> быть сконструирован</w:t>
      </w:r>
      <w:r>
        <w:rPr>
          <w:rFonts w:ascii="Arial" w:eastAsia="Times New Roman" w:hAnsi="Arial" w:cs="Arial"/>
          <w:sz w:val="24"/>
          <w:szCs w:val="24"/>
          <w:lang w:eastAsia="ar-SA"/>
        </w:rPr>
        <w:t>а</w:t>
      </w:r>
      <w:r w:rsidRPr="006E6D27">
        <w:rPr>
          <w:rFonts w:ascii="Arial" w:eastAsia="Times New Roman" w:hAnsi="Arial" w:cs="Arial"/>
          <w:sz w:val="24"/>
          <w:szCs w:val="24"/>
          <w:lang w:eastAsia="ar-SA"/>
        </w:rPr>
        <w:t xml:space="preserve"> так, чтобы </w:t>
      </w:r>
      <w:r>
        <w:rPr>
          <w:rFonts w:ascii="Arial" w:eastAsia="Times New Roman" w:hAnsi="Arial" w:cs="Arial"/>
          <w:sz w:val="24"/>
          <w:szCs w:val="24"/>
          <w:lang w:eastAsia="ar-SA"/>
        </w:rPr>
        <w:t xml:space="preserve">была </w:t>
      </w:r>
      <w:r w:rsidRPr="006E6D27">
        <w:rPr>
          <w:rFonts w:ascii="Arial" w:eastAsia="Times New Roman" w:hAnsi="Arial" w:cs="Arial"/>
          <w:sz w:val="24"/>
          <w:szCs w:val="24"/>
          <w:lang w:eastAsia="ar-SA"/>
        </w:rPr>
        <w:t>обеспеч</w:t>
      </w:r>
      <w:r>
        <w:rPr>
          <w:rFonts w:ascii="Arial" w:eastAsia="Times New Roman" w:hAnsi="Arial" w:cs="Arial"/>
          <w:sz w:val="24"/>
          <w:szCs w:val="24"/>
          <w:lang w:eastAsia="ar-SA"/>
        </w:rPr>
        <w:t>ена</w:t>
      </w:r>
      <w:r w:rsidRPr="006E6D27">
        <w:rPr>
          <w:rFonts w:ascii="Arial" w:eastAsia="Times New Roman" w:hAnsi="Arial" w:cs="Arial"/>
          <w:sz w:val="24"/>
          <w:szCs w:val="24"/>
          <w:lang w:eastAsia="ar-SA"/>
        </w:rPr>
        <w:t xml:space="preserve"> индивидуальная защита от лазерного излучения при нормальных условиях эксплуатации и при неисправностях. </w:t>
      </w:r>
    </w:p>
    <w:p w14:paraId="4BACA0A2" w14:textId="21681AE3" w:rsidR="006E6D27" w:rsidRPr="006E6D27" w:rsidRDefault="006E6D27" w:rsidP="006E6D27">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Все д</w:t>
      </w:r>
      <w:r w:rsidRPr="006E6D27">
        <w:rPr>
          <w:rFonts w:ascii="Arial" w:eastAsia="Times New Roman" w:hAnsi="Arial" w:cs="Arial"/>
          <w:sz w:val="24"/>
          <w:szCs w:val="24"/>
          <w:lang w:eastAsia="ar-SA"/>
        </w:rPr>
        <w:t>ополнительны</w:t>
      </w:r>
      <w:r>
        <w:rPr>
          <w:rFonts w:ascii="Arial" w:eastAsia="Times New Roman" w:hAnsi="Arial" w:cs="Arial"/>
          <w:sz w:val="24"/>
          <w:szCs w:val="24"/>
          <w:lang w:eastAsia="ar-SA"/>
        </w:rPr>
        <w:t>е</w:t>
      </w:r>
      <w:r w:rsidRPr="006E6D27">
        <w:rPr>
          <w:rFonts w:ascii="Arial" w:eastAsia="Times New Roman" w:hAnsi="Arial" w:cs="Arial"/>
          <w:sz w:val="24"/>
          <w:szCs w:val="24"/>
          <w:lang w:eastAsia="ar-SA"/>
        </w:rPr>
        <w:t xml:space="preserve"> требовани</w:t>
      </w:r>
      <w:r>
        <w:rPr>
          <w:rFonts w:ascii="Arial" w:eastAsia="Times New Roman" w:hAnsi="Arial" w:cs="Arial"/>
          <w:sz w:val="24"/>
          <w:szCs w:val="24"/>
          <w:lang w:eastAsia="ar-SA"/>
        </w:rPr>
        <w:t>я,</w:t>
      </w:r>
      <w:r w:rsidRPr="006E6D27">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установленные в настоящем пункте, не </w:t>
      </w:r>
      <w:r w:rsidR="00B66FB8">
        <w:rPr>
          <w:rFonts w:ascii="Arial" w:eastAsia="Times New Roman" w:hAnsi="Arial" w:cs="Arial"/>
          <w:sz w:val="24"/>
          <w:szCs w:val="24"/>
          <w:lang w:eastAsia="ar-SA"/>
        </w:rPr>
        <w:t>применяют к</w:t>
      </w:r>
      <w:r>
        <w:rPr>
          <w:rFonts w:ascii="Arial" w:eastAsia="Times New Roman" w:hAnsi="Arial" w:cs="Arial"/>
          <w:sz w:val="24"/>
          <w:szCs w:val="24"/>
          <w:lang w:eastAsia="ar-SA"/>
        </w:rPr>
        <w:t xml:space="preserve"> аппаратур</w:t>
      </w:r>
      <w:r w:rsidR="00B66FB8">
        <w:rPr>
          <w:rFonts w:ascii="Arial" w:eastAsia="Times New Roman" w:hAnsi="Arial" w:cs="Arial"/>
          <w:sz w:val="24"/>
          <w:szCs w:val="24"/>
          <w:lang w:eastAsia="ar-SA"/>
        </w:rPr>
        <w:t>е</w:t>
      </w:r>
      <w:r w:rsidRPr="006E6D27">
        <w:rPr>
          <w:rFonts w:ascii="Arial" w:eastAsia="Times New Roman" w:hAnsi="Arial" w:cs="Arial"/>
          <w:sz w:val="24"/>
          <w:szCs w:val="24"/>
          <w:lang w:eastAsia="ar-SA"/>
        </w:rPr>
        <w:t>, содержащ</w:t>
      </w:r>
      <w:r w:rsidR="00B66FB8">
        <w:rPr>
          <w:rFonts w:ascii="Arial" w:eastAsia="Times New Roman" w:hAnsi="Arial" w:cs="Arial"/>
          <w:sz w:val="24"/>
          <w:szCs w:val="24"/>
          <w:lang w:eastAsia="ar-SA"/>
        </w:rPr>
        <w:t>ей</w:t>
      </w:r>
      <w:r w:rsidRPr="006E6D27">
        <w:rPr>
          <w:rFonts w:ascii="Arial" w:eastAsia="Times New Roman" w:hAnsi="Arial" w:cs="Arial"/>
          <w:sz w:val="24"/>
          <w:szCs w:val="24"/>
          <w:lang w:eastAsia="ar-SA"/>
        </w:rPr>
        <w:t xml:space="preserve"> ЛАЗЕРНУЮ СИСТЕМУ, если: </w:t>
      </w:r>
    </w:p>
    <w:p w14:paraId="456F012E" w14:textId="5D9AAE0E"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классификация, выполненная изготовителем в соответствии с IEC 60825-1:2007</w:t>
      </w:r>
      <w:r w:rsidR="00467114" w:rsidRPr="003B434E">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(разделы 3, 8 и 9), показывает, что до</w:t>
      </w:r>
      <w:r w:rsidR="00F40F6F">
        <w:rPr>
          <w:rFonts w:ascii="Arial" w:eastAsia="Times New Roman" w:hAnsi="Arial" w:cs="Arial"/>
          <w:sz w:val="24"/>
          <w:szCs w:val="24"/>
          <w:lang w:eastAsia="ar-SA"/>
        </w:rPr>
        <w:t>ступный</w:t>
      </w:r>
      <w:r w:rsidRPr="003B434E">
        <w:rPr>
          <w:rFonts w:ascii="Arial" w:eastAsia="Times New Roman" w:hAnsi="Arial" w:cs="Arial"/>
          <w:sz w:val="24"/>
          <w:szCs w:val="24"/>
          <w:lang w:eastAsia="ar-SA"/>
        </w:rPr>
        <w:t xml:space="preserve"> уровень излучения не превышает </w:t>
      </w:r>
      <w:r w:rsidR="006E6D27">
        <w:rPr>
          <w:rFonts w:ascii="Arial" w:eastAsia="Times New Roman" w:hAnsi="Arial" w:cs="Arial"/>
          <w:sz w:val="24"/>
          <w:szCs w:val="24"/>
          <w:lang w:eastAsia="ar-SA"/>
        </w:rPr>
        <w:t xml:space="preserve">значений </w:t>
      </w:r>
      <w:r w:rsidRPr="003B434E">
        <w:rPr>
          <w:rFonts w:ascii="Arial" w:eastAsia="Times New Roman" w:hAnsi="Arial" w:cs="Arial"/>
          <w:sz w:val="24"/>
          <w:szCs w:val="24"/>
          <w:lang w:eastAsia="ar-SA"/>
        </w:rPr>
        <w:t xml:space="preserve">для аппаратуры </w:t>
      </w:r>
      <w:r w:rsidR="00B66FB8">
        <w:rPr>
          <w:rFonts w:ascii="Arial" w:eastAsia="Times New Roman" w:hAnsi="Arial" w:cs="Arial"/>
          <w:sz w:val="24"/>
          <w:szCs w:val="24"/>
          <w:lang w:eastAsia="ar-SA"/>
        </w:rPr>
        <w:t>класса</w:t>
      </w:r>
      <w:r w:rsidRPr="006E6D27">
        <w:rPr>
          <w:rFonts w:ascii="Arial" w:eastAsia="Times New Roman" w:hAnsi="Arial" w:cs="Arial"/>
          <w:caps/>
          <w:sz w:val="24"/>
          <w:szCs w:val="24"/>
          <w:lang w:eastAsia="ar-SA"/>
        </w:rPr>
        <w:t xml:space="preserve"> </w:t>
      </w:r>
      <w:r w:rsidRPr="006E6D27">
        <w:rPr>
          <w:rFonts w:ascii="Arial" w:eastAsia="Times New Roman" w:hAnsi="Arial" w:cs="Arial"/>
          <w:caps/>
          <w:sz w:val="24"/>
          <w:szCs w:val="24"/>
          <w:lang w:val="en-US" w:eastAsia="ar-SA"/>
        </w:rPr>
        <w:t>I</w:t>
      </w:r>
      <w:r w:rsidRPr="003B434E">
        <w:rPr>
          <w:rFonts w:ascii="Arial" w:eastAsia="Times New Roman" w:hAnsi="Arial" w:cs="Arial"/>
          <w:sz w:val="24"/>
          <w:szCs w:val="24"/>
          <w:lang w:eastAsia="ar-SA"/>
        </w:rPr>
        <w:t xml:space="preserve"> при всех условиях </w:t>
      </w:r>
      <w:r w:rsidR="006E6D27">
        <w:rPr>
          <w:rFonts w:ascii="Arial" w:eastAsia="Times New Roman" w:hAnsi="Arial" w:cs="Arial"/>
          <w:sz w:val="24"/>
          <w:szCs w:val="24"/>
          <w:lang w:eastAsia="ar-SA"/>
        </w:rPr>
        <w:t>эксплуатации</w:t>
      </w:r>
      <w:r w:rsidRPr="003B434E">
        <w:rPr>
          <w:rFonts w:ascii="Arial" w:eastAsia="Times New Roman" w:hAnsi="Arial" w:cs="Arial"/>
          <w:sz w:val="24"/>
          <w:szCs w:val="24"/>
          <w:lang w:eastAsia="ar-SA"/>
        </w:rPr>
        <w:t xml:space="preserve">, </w:t>
      </w:r>
      <w:r w:rsidR="006E6D27">
        <w:rPr>
          <w:rFonts w:ascii="Arial" w:eastAsia="Times New Roman" w:hAnsi="Arial" w:cs="Arial"/>
          <w:sz w:val="24"/>
          <w:szCs w:val="24"/>
          <w:lang w:eastAsia="ar-SA"/>
        </w:rPr>
        <w:t xml:space="preserve">технического </w:t>
      </w:r>
      <w:r w:rsidRPr="003B434E">
        <w:rPr>
          <w:rFonts w:ascii="Arial" w:eastAsia="Times New Roman" w:hAnsi="Arial" w:cs="Arial"/>
          <w:sz w:val="24"/>
          <w:szCs w:val="24"/>
          <w:lang w:eastAsia="ar-SA"/>
        </w:rPr>
        <w:t>обслуживания и неисправностей, а также</w:t>
      </w:r>
    </w:p>
    <w:p w14:paraId="4E8D2B36" w14:textId="4BF51DF2"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аппарат</w:t>
      </w:r>
      <w:r w:rsidR="00F40F6F">
        <w:rPr>
          <w:rFonts w:ascii="Arial" w:eastAsia="Times New Roman" w:hAnsi="Arial" w:cs="Arial"/>
          <w:sz w:val="24"/>
          <w:szCs w:val="24"/>
          <w:lang w:eastAsia="ar-SA"/>
        </w:rPr>
        <w:t xml:space="preserve">ура </w:t>
      </w:r>
      <w:r w:rsidRPr="003B434E">
        <w:rPr>
          <w:rFonts w:ascii="Arial" w:eastAsia="Times New Roman" w:hAnsi="Arial" w:cs="Arial"/>
          <w:sz w:val="24"/>
          <w:szCs w:val="24"/>
          <w:lang w:eastAsia="ar-SA"/>
        </w:rPr>
        <w:t>не содержит встроенн</w:t>
      </w:r>
      <w:r w:rsidR="00F40F6F">
        <w:rPr>
          <w:rFonts w:ascii="Arial" w:eastAsia="Times New Roman" w:hAnsi="Arial" w:cs="Arial"/>
          <w:sz w:val="24"/>
          <w:szCs w:val="24"/>
          <w:lang w:eastAsia="ar-SA"/>
        </w:rPr>
        <w:t>ого</w:t>
      </w:r>
      <w:r w:rsidRPr="003B434E">
        <w:rPr>
          <w:rFonts w:ascii="Arial" w:eastAsia="Times New Roman" w:hAnsi="Arial" w:cs="Arial"/>
          <w:sz w:val="24"/>
          <w:szCs w:val="24"/>
          <w:lang w:eastAsia="ar-SA"/>
        </w:rPr>
        <w:t xml:space="preserve"> </w:t>
      </w:r>
      <w:r w:rsidR="005546A9">
        <w:rPr>
          <w:rFonts w:ascii="Arial" w:eastAsia="Times New Roman" w:hAnsi="Arial" w:cs="Arial"/>
          <w:sz w:val="24"/>
          <w:szCs w:val="24"/>
          <w:lang w:eastAsia="ar-SA"/>
        </w:rPr>
        <w:t>ЛАЗЕР</w:t>
      </w:r>
      <w:r w:rsidR="00F40F6F">
        <w:rPr>
          <w:rFonts w:ascii="Arial" w:eastAsia="Times New Roman" w:hAnsi="Arial" w:cs="Arial"/>
          <w:sz w:val="24"/>
          <w:szCs w:val="24"/>
          <w:lang w:eastAsia="ar-SA"/>
        </w:rPr>
        <w:t>А в соответствии с</w:t>
      </w:r>
      <w:r w:rsidRPr="003B434E">
        <w:rPr>
          <w:rFonts w:ascii="Arial" w:eastAsia="Times New Roman" w:hAnsi="Arial" w:cs="Arial"/>
          <w:sz w:val="24"/>
          <w:szCs w:val="24"/>
          <w:lang w:eastAsia="ar-SA"/>
        </w:rPr>
        <w:t xml:space="preserve"> IEC 60825-1.</w:t>
      </w:r>
    </w:p>
    <w:p w14:paraId="18BF86DE" w14:textId="03A1A59F" w:rsidR="003B434E" w:rsidRPr="00AB36BC" w:rsidRDefault="003B434E" w:rsidP="003B434E">
      <w:pPr>
        <w:widowControl w:val="0"/>
        <w:spacing w:after="0" w:line="360" w:lineRule="auto"/>
        <w:ind w:firstLine="709"/>
        <w:jc w:val="both"/>
        <w:rPr>
          <w:rFonts w:ascii="Arial" w:eastAsia="Times New Roman" w:hAnsi="Arial" w:cs="Arial"/>
          <w:lang w:eastAsia="ar-SA"/>
        </w:rPr>
      </w:pPr>
      <w:r w:rsidRPr="00AB36BC">
        <w:rPr>
          <w:rFonts w:ascii="Arial" w:eastAsia="Times New Roman" w:hAnsi="Arial" w:cs="Arial"/>
          <w:spacing w:val="40"/>
          <w:lang w:eastAsia="ar-SA"/>
        </w:rPr>
        <w:t>Примечание</w:t>
      </w:r>
      <w:r w:rsidRPr="00AB36BC">
        <w:rPr>
          <w:rFonts w:ascii="Arial" w:eastAsia="Times New Roman" w:hAnsi="Arial" w:cs="Arial"/>
          <w:lang w:eastAsia="ar-SA"/>
        </w:rPr>
        <w:t xml:space="preserve"> 1 </w:t>
      </w:r>
      <w:r w:rsidRPr="00AB36BC">
        <w:rPr>
          <w:rFonts w:ascii="Arial" w:eastAsia="Times New Roman" w:hAnsi="Arial" w:cs="Arial"/>
          <w:lang w:eastAsia="ar-SA"/>
        </w:rPr>
        <w:sym w:font="Symbol" w:char="F02D"/>
      </w:r>
      <w:r w:rsidRPr="00AB36BC">
        <w:rPr>
          <w:rFonts w:ascii="Arial" w:eastAsia="Times New Roman" w:hAnsi="Arial" w:cs="Arial"/>
          <w:lang w:eastAsia="ar-SA"/>
        </w:rPr>
        <w:t xml:space="preserve"> </w:t>
      </w:r>
      <w:r w:rsidR="00F40F6F">
        <w:rPr>
          <w:rFonts w:ascii="Arial" w:eastAsia="Times New Roman" w:hAnsi="Arial" w:cs="Arial"/>
          <w:lang w:eastAsia="ar-SA"/>
        </w:rPr>
        <w:t xml:space="preserve">Согласно </w:t>
      </w:r>
      <w:r w:rsidR="00F40F6F" w:rsidRPr="00AB36BC">
        <w:rPr>
          <w:rFonts w:ascii="Arial" w:eastAsia="Times New Roman" w:hAnsi="Arial" w:cs="Arial"/>
          <w:lang w:eastAsia="ar-SA"/>
        </w:rPr>
        <w:t xml:space="preserve">IEC 60825-1 </w:t>
      </w:r>
      <w:r w:rsidR="00F40F6F">
        <w:rPr>
          <w:rFonts w:ascii="Arial" w:eastAsia="Times New Roman" w:hAnsi="Arial" w:cs="Arial"/>
          <w:lang w:eastAsia="ar-SA"/>
        </w:rPr>
        <w:t>т</w:t>
      </w:r>
      <w:r w:rsidRPr="00AB36BC">
        <w:rPr>
          <w:rFonts w:ascii="Arial" w:eastAsia="Times New Roman" w:hAnsi="Arial" w:cs="Arial"/>
          <w:lang w:eastAsia="ar-SA"/>
        </w:rPr>
        <w:t>ермин «до</w:t>
      </w:r>
      <w:r w:rsidR="00F40F6F">
        <w:rPr>
          <w:rFonts w:ascii="Arial" w:eastAsia="Times New Roman" w:hAnsi="Arial" w:cs="Arial"/>
          <w:lang w:eastAsia="ar-SA"/>
        </w:rPr>
        <w:t>ступный</w:t>
      </w:r>
      <w:r w:rsidRPr="00AB36BC">
        <w:rPr>
          <w:rFonts w:ascii="Arial" w:eastAsia="Times New Roman" w:hAnsi="Arial" w:cs="Arial"/>
          <w:lang w:eastAsia="ar-SA"/>
        </w:rPr>
        <w:t xml:space="preserve"> уровень излучения» </w:t>
      </w:r>
      <w:r w:rsidR="00F40F6F">
        <w:rPr>
          <w:rFonts w:ascii="Arial" w:eastAsia="Times New Roman" w:hAnsi="Arial" w:cs="Arial"/>
          <w:lang w:eastAsia="ar-SA"/>
        </w:rPr>
        <w:t>соответствует термину</w:t>
      </w:r>
      <w:r w:rsidR="00F40F6F" w:rsidRPr="00F40F6F">
        <w:rPr>
          <w:rFonts w:ascii="Arial" w:eastAsia="Times New Roman" w:hAnsi="Arial" w:cs="Arial"/>
          <w:lang w:eastAsia="ar-SA"/>
        </w:rPr>
        <w:t xml:space="preserve"> </w:t>
      </w:r>
      <w:r w:rsidRPr="00AB36BC">
        <w:rPr>
          <w:rFonts w:ascii="Arial" w:eastAsia="Times New Roman" w:hAnsi="Arial" w:cs="Arial"/>
          <w:lang w:eastAsia="ar-SA"/>
        </w:rPr>
        <w:t xml:space="preserve">«доступный </w:t>
      </w:r>
      <w:r w:rsidR="00F40F6F">
        <w:rPr>
          <w:rFonts w:ascii="Arial" w:eastAsia="Times New Roman" w:hAnsi="Arial" w:cs="Arial"/>
          <w:lang w:eastAsia="ar-SA"/>
        </w:rPr>
        <w:t>предел</w:t>
      </w:r>
      <w:r w:rsidRPr="00AB36BC">
        <w:rPr>
          <w:rFonts w:ascii="Arial" w:eastAsia="Times New Roman" w:hAnsi="Arial" w:cs="Arial"/>
          <w:lang w:eastAsia="ar-SA"/>
        </w:rPr>
        <w:t xml:space="preserve"> излучения</w:t>
      </w:r>
      <w:r w:rsidR="00F40F6F">
        <w:rPr>
          <w:rFonts w:ascii="Arial" w:eastAsia="Times New Roman" w:hAnsi="Arial" w:cs="Arial"/>
          <w:lang w:eastAsia="ar-SA"/>
        </w:rPr>
        <w:t xml:space="preserve"> (</w:t>
      </w:r>
      <w:r w:rsidR="00F40F6F">
        <w:rPr>
          <w:rFonts w:ascii="Arial" w:eastAsia="Times New Roman" w:hAnsi="Arial" w:cs="Arial"/>
          <w:lang w:val="en-US" w:eastAsia="ar-SA"/>
        </w:rPr>
        <w:t>AEL</w:t>
      </w:r>
      <w:r w:rsidR="00F40F6F" w:rsidRPr="00F40F6F">
        <w:rPr>
          <w:rFonts w:ascii="Arial" w:eastAsia="Times New Roman" w:hAnsi="Arial" w:cs="Arial"/>
          <w:lang w:eastAsia="ar-SA"/>
        </w:rPr>
        <w:t>)</w:t>
      </w:r>
      <w:r w:rsidRPr="00AB36BC">
        <w:rPr>
          <w:rFonts w:ascii="Arial" w:eastAsia="Times New Roman" w:hAnsi="Arial" w:cs="Arial"/>
          <w:lang w:eastAsia="ar-SA"/>
        </w:rPr>
        <w:t>».</w:t>
      </w:r>
    </w:p>
    <w:p w14:paraId="1557F27B" w14:textId="2ADC9539" w:rsidR="00DE5A6C" w:rsidRDefault="003B434E" w:rsidP="00DE5A6C">
      <w:pPr>
        <w:widowControl w:val="0"/>
        <w:spacing w:after="0" w:line="360" w:lineRule="auto"/>
        <w:ind w:firstLine="709"/>
        <w:jc w:val="both"/>
      </w:pPr>
      <w:r w:rsidRPr="003B434E">
        <w:rPr>
          <w:rFonts w:ascii="Arial" w:eastAsia="Times New Roman" w:hAnsi="Arial" w:cs="Arial"/>
          <w:sz w:val="24"/>
          <w:szCs w:val="24"/>
          <w:lang w:eastAsia="ar-SA"/>
        </w:rPr>
        <w:t>Аппарат</w:t>
      </w:r>
      <w:r w:rsidR="00F40F6F">
        <w:rPr>
          <w:rFonts w:ascii="Arial" w:eastAsia="Times New Roman" w:hAnsi="Arial" w:cs="Arial"/>
          <w:sz w:val="24"/>
          <w:szCs w:val="24"/>
          <w:lang w:eastAsia="ar-SA"/>
        </w:rPr>
        <w:t xml:space="preserve">ура </w:t>
      </w:r>
      <w:r w:rsidRPr="003B434E">
        <w:rPr>
          <w:rFonts w:ascii="Arial" w:eastAsia="Times New Roman" w:hAnsi="Arial" w:cs="Arial"/>
          <w:sz w:val="24"/>
          <w:szCs w:val="24"/>
          <w:lang w:eastAsia="ar-SA"/>
        </w:rPr>
        <w:t>должн</w:t>
      </w:r>
      <w:r w:rsidR="00F40F6F">
        <w:rPr>
          <w:rFonts w:ascii="Arial" w:eastAsia="Times New Roman" w:hAnsi="Arial" w:cs="Arial"/>
          <w:sz w:val="24"/>
          <w:szCs w:val="24"/>
          <w:lang w:eastAsia="ar-SA"/>
        </w:rPr>
        <w:t>а</w:t>
      </w:r>
      <w:r w:rsidRPr="003B434E">
        <w:rPr>
          <w:rFonts w:ascii="Arial" w:eastAsia="Times New Roman" w:hAnsi="Arial" w:cs="Arial"/>
          <w:sz w:val="24"/>
          <w:szCs w:val="24"/>
          <w:lang w:eastAsia="ar-SA"/>
        </w:rPr>
        <w:t xml:space="preserve"> быть классифицирован</w:t>
      </w:r>
      <w:r w:rsidR="00F40F6F">
        <w:rPr>
          <w:rFonts w:ascii="Arial" w:eastAsia="Times New Roman" w:hAnsi="Arial" w:cs="Arial"/>
          <w:sz w:val="24"/>
          <w:szCs w:val="24"/>
          <w:lang w:eastAsia="ar-SA"/>
        </w:rPr>
        <w:t>а</w:t>
      </w:r>
      <w:r w:rsidRPr="003B434E">
        <w:rPr>
          <w:rFonts w:ascii="Arial" w:eastAsia="Times New Roman" w:hAnsi="Arial" w:cs="Arial"/>
          <w:sz w:val="24"/>
          <w:szCs w:val="24"/>
          <w:lang w:eastAsia="ar-SA"/>
        </w:rPr>
        <w:t xml:space="preserve"> и </w:t>
      </w:r>
      <w:r w:rsidR="00DE5A6C">
        <w:rPr>
          <w:rFonts w:ascii="Arial" w:eastAsia="Times New Roman" w:hAnsi="Arial" w:cs="Arial"/>
          <w:sz w:val="24"/>
          <w:szCs w:val="24"/>
          <w:lang w:eastAsia="ar-SA"/>
        </w:rPr>
        <w:t xml:space="preserve">содержать </w:t>
      </w:r>
      <w:r w:rsidRPr="003B434E">
        <w:rPr>
          <w:rFonts w:ascii="Arial" w:eastAsia="Times New Roman" w:hAnsi="Arial" w:cs="Arial"/>
          <w:sz w:val="24"/>
          <w:szCs w:val="24"/>
          <w:lang w:eastAsia="ar-SA"/>
        </w:rPr>
        <w:t>маркиров</w:t>
      </w:r>
      <w:r w:rsidR="00DE5A6C">
        <w:rPr>
          <w:rFonts w:ascii="Arial" w:eastAsia="Times New Roman" w:hAnsi="Arial" w:cs="Arial"/>
          <w:sz w:val="24"/>
          <w:szCs w:val="24"/>
          <w:lang w:eastAsia="ar-SA"/>
        </w:rPr>
        <w:t>ки</w:t>
      </w:r>
      <w:r w:rsidRPr="003B434E">
        <w:rPr>
          <w:rFonts w:ascii="Arial" w:eastAsia="Times New Roman" w:hAnsi="Arial" w:cs="Arial"/>
          <w:sz w:val="24"/>
          <w:szCs w:val="24"/>
          <w:lang w:eastAsia="ar-SA"/>
        </w:rPr>
        <w:t xml:space="preserve"> в соответствии с дост</w:t>
      </w:r>
      <w:r w:rsidR="00DE5A6C">
        <w:rPr>
          <w:rFonts w:ascii="Arial" w:eastAsia="Times New Roman" w:hAnsi="Arial" w:cs="Arial"/>
          <w:sz w:val="24"/>
          <w:szCs w:val="24"/>
          <w:lang w:eastAsia="ar-SA"/>
        </w:rPr>
        <w:t>упным</w:t>
      </w:r>
      <w:r w:rsidRPr="003B434E">
        <w:rPr>
          <w:rFonts w:ascii="Arial" w:eastAsia="Times New Roman" w:hAnsi="Arial" w:cs="Arial"/>
          <w:sz w:val="24"/>
          <w:szCs w:val="24"/>
          <w:lang w:eastAsia="ar-SA"/>
        </w:rPr>
        <w:t xml:space="preserve"> уровнем излучения, измеренным в условиях неисправностей</w:t>
      </w:r>
      <w:r w:rsidR="00DE5A6C">
        <w:rPr>
          <w:rFonts w:ascii="Arial" w:eastAsia="Times New Roman" w:hAnsi="Arial" w:cs="Arial"/>
          <w:sz w:val="24"/>
          <w:szCs w:val="24"/>
          <w:lang w:eastAsia="ar-SA"/>
        </w:rPr>
        <w:t>, за и</w:t>
      </w:r>
      <w:r w:rsidRPr="003B434E">
        <w:rPr>
          <w:rFonts w:ascii="Arial" w:eastAsia="Times New Roman" w:hAnsi="Arial" w:cs="Arial"/>
          <w:sz w:val="24"/>
          <w:szCs w:val="24"/>
          <w:lang w:eastAsia="ar-SA"/>
        </w:rPr>
        <w:t>сключение</w:t>
      </w:r>
      <w:r w:rsidR="00DE5A6C">
        <w:rPr>
          <w:rFonts w:ascii="Arial" w:eastAsia="Times New Roman" w:hAnsi="Arial" w:cs="Arial"/>
          <w:sz w:val="24"/>
          <w:szCs w:val="24"/>
          <w:lang w:eastAsia="ar-SA"/>
        </w:rPr>
        <w:t>м</w:t>
      </w:r>
      <w:r w:rsidRPr="003B434E">
        <w:rPr>
          <w:rFonts w:ascii="Arial" w:eastAsia="Times New Roman" w:hAnsi="Arial" w:cs="Arial"/>
          <w:sz w:val="24"/>
          <w:szCs w:val="24"/>
          <w:lang w:eastAsia="ar-SA"/>
        </w:rPr>
        <w:t xml:space="preserve"> аппаратур</w:t>
      </w:r>
      <w:r w:rsidR="00DE5A6C">
        <w:rPr>
          <w:rFonts w:ascii="Arial" w:eastAsia="Times New Roman" w:hAnsi="Arial" w:cs="Arial"/>
          <w:sz w:val="24"/>
          <w:szCs w:val="24"/>
          <w:lang w:eastAsia="ar-SA"/>
        </w:rPr>
        <w:t>ы</w:t>
      </w:r>
      <w:r w:rsidRPr="003B434E">
        <w:rPr>
          <w:rFonts w:ascii="Arial" w:eastAsia="Times New Roman" w:hAnsi="Arial" w:cs="Arial"/>
          <w:sz w:val="24"/>
          <w:szCs w:val="24"/>
          <w:lang w:eastAsia="ar-SA"/>
        </w:rPr>
        <w:t xml:space="preserve">, </w:t>
      </w:r>
      <w:r w:rsidR="00DE5A6C">
        <w:rPr>
          <w:rFonts w:ascii="Arial" w:eastAsia="Times New Roman" w:hAnsi="Arial" w:cs="Arial"/>
          <w:sz w:val="24"/>
          <w:szCs w:val="24"/>
          <w:lang w:eastAsia="ar-SA"/>
        </w:rPr>
        <w:t xml:space="preserve">в которой доступный </w:t>
      </w:r>
      <w:r w:rsidRPr="003B434E">
        <w:rPr>
          <w:rFonts w:ascii="Arial" w:eastAsia="Times New Roman" w:hAnsi="Arial" w:cs="Arial"/>
          <w:sz w:val="24"/>
          <w:szCs w:val="24"/>
          <w:lang w:eastAsia="ar-SA"/>
        </w:rPr>
        <w:t xml:space="preserve">уровень излучения не превышает </w:t>
      </w:r>
      <w:r w:rsidR="00DE5A6C">
        <w:rPr>
          <w:rFonts w:ascii="Arial" w:eastAsia="Times New Roman" w:hAnsi="Arial" w:cs="Arial"/>
          <w:sz w:val="24"/>
          <w:szCs w:val="24"/>
          <w:lang w:eastAsia="ar-SA"/>
        </w:rPr>
        <w:t xml:space="preserve">значений </w:t>
      </w:r>
      <w:r w:rsidRPr="003B434E">
        <w:rPr>
          <w:rFonts w:ascii="Arial" w:eastAsia="Times New Roman" w:hAnsi="Arial" w:cs="Arial"/>
          <w:sz w:val="24"/>
          <w:szCs w:val="24"/>
          <w:lang w:eastAsia="ar-SA"/>
        </w:rPr>
        <w:t xml:space="preserve">для </w:t>
      </w:r>
      <w:r w:rsidR="00DE5A6C">
        <w:rPr>
          <w:rFonts w:ascii="Arial" w:eastAsia="Times New Roman" w:hAnsi="Arial" w:cs="Arial"/>
          <w:sz w:val="24"/>
          <w:szCs w:val="24"/>
          <w:lang w:eastAsia="ar-SA"/>
        </w:rPr>
        <w:t xml:space="preserve">аппаратуры </w:t>
      </w:r>
      <w:r w:rsidR="00B66FB8">
        <w:rPr>
          <w:rFonts w:ascii="Arial" w:eastAsia="Times New Roman" w:hAnsi="Arial" w:cs="Arial"/>
          <w:sz w:val="24"/>
          <w:szCs w:val="24"/>
          <w:lang w:eastAsia="ar-SA"/>
        </w:rPr>
        <w:t>класса</w:t>
      </w:r>
      <w:r w:rsidRPr="00DE5A6C">
        <w:rPr>
          <w:rFonts w:ascii="Arial" w:eastAsia="Times New Roman" w:hAnsi="Arial" w:cs="Arial"/>
          <w:caps/>
          <w:sz w:val="24"/>
          <w:szCs w:val="24"/>
          <w:lang w:eastAsia="ar-SA"/>
        </w:rPr>
        <w:t xml:space="preserve"> </w:t>
      </w:r>
      <w:r w:rsidRPr="00DE5A6C">
        <w:rPr>
          <w:rFonts w:ascii="Arial" w:eastAsia="Times New Roman" w:hAnsi="Arial" w:cs="Arial"/>
          <w:caps/>
          <w:sz w:val="24"/>
          <w:szCs w:val="24"/>
          <w:lang w:val="en-US" w:eastAsia="ar-SA"/>
        </w:rPr>
        <w:t>I</w:t>
      </w:r>
      <w:r w:rsidR="00DE5A6C">
        <w:rPr>
          <w:rFonts w:ascii="Arial" w:eastAsia="Times New Roman" w:hAnsi="Arial" w:cs="Arial"/>
          <w:caps/>
          <w:sz w:val="24"/>
          <w:szCs w:val="24"/>
          <w:lang w:eastAsia="ar-SA"/>
        </w:rPr>
        <w:t xml:space="preserve"> </w:t>
      </w:r>
      <w:r w:rsidR="00DE5A6C" w:rsidRPr="00DE5A6C">
        <w:rPr>
          <w:rFonts w:ascii="Arial" w:eastAsia="Times New Roman" w:hAnsi="Arial" w:cs="Arial"/>
          <w:sz w:val="24"/>
          <w:szCs w:val="24"/>
          <w:lang w:eastAsia="ar-SA"/>
        </w:rPr>
        <w:t>и</w:t>
      </w:r>
      <w:r w:rsidRPr="003B434E">
        <w:rPr>
          <w:rFonts w:ascii="Arial" w:eastAsia="Times New Roman" w:hAnsi="Arial" w:cs="Arial"/>
          <w:sz w:val="24"/>
          <w:szCs w:val="24"/>
          <w:lang w:eastAsia="ar-SA"/>
        </w:rPr>
        <w:t xml:space="preserve"> </w:t>
      </w:r>
      <w:r w:rsidR="00DE5A6C">
        <w:rPr>
          <w:rFonts w:ascii="Arial" w:eastAsia="Times New Roman" w:hAnsi="Arial" w:cs="Arial"/>
          <w:sz w:val="24"/>
          <w:szCs w:val="24"/>
          <w:lang w:eastAsia="ar-SA"/>
        </w:rPr>
        <w:t xml:space="preserve">к которой </w:t>
      </w:r>
      <w:r w:rsidR="00467114">
        <w:rPr>
          <w:rFonts w:ascii="Arial" w:eastAsia="Times New Roman" w:hAnsi="Arial" w:cs="Arial"/>
          <w:sz w:val="24"/>
          <w:szCs w:val="24"/>
          <w:lang w:eastAsia="ar-SA"/>
        </w:rPr>
        <w:t>требования IEC 60825-1:2007 (подраздел</w:t>
      </w:r>
      <w:r w:rsidRPr="003B434E">
        <w:rPr>
          <w:rFonts w:ascii="Arial" w:eastAsia="Times New Roman" w:hAnsi="Arial" w:cs="Arial"/>
          <w:sz w:val="24"/>
          <w:szCs w:val="24"/>
          <w:lang w:eastAsia="ar-SA"/>
        </w:rPr>
        <w:t xml:space="preserve"> 5.2) не применяют.</w:t>
      </w:r>
      <w:r w:rsidR="00DE5A6C" w:rsidRPr="00DE5A6C">
        <w:t xml:space="preserve"> </w:t>
      </w:r>
    </w:p>
    <w:p w14:paraId="64ABBDE2" w14:textId="01F01C7A" w:rsidR="00DE5A6C" w:rsidRPr="00DE5A6C" w:rsidRDefault="00DE5A6C" w:rsidP="00DE5A6C">
      <w:pPr>
        <w:widowControl w:val="0"/>
        <w:spacing w:after="0" w:line="360" w:lineRule="auto"/>
        <w:ind w:firstLine="709"/>
        <w:jc w:val="both"/>
        <w:rPr>
          <w:rFonts w:ascii="Arial" w:eastAsia="Times New Roman" w:hAnsi="Arial" w:cs="Arial"/>
          <w:sz w:val="24"/>
          <w:szCs w:val="24"/>
          <w:lang w:eastAsia="ar-SA"/>
        </w:rPr>
      </w:pPr>
      <w:r w:rsidRPr="00DE5A6C">
        <w:rPr>
          <w:rFonts w:ascii="Arial" w:eastAsia="Times New Roman" w:hAnsi="Arial" w:cs="Arial"/>
          <w:sz w:val="24"/>
          <w:szCs w:val="24"/>
          <w:lang w:eastAsia="ar-SA"/>
        </w:rPr>
        <w:t xml:space="preserve">Все </w:t>
      </w:r>
      <w:r w:rsidR="00B66FB8">
        <w:rPr>
          <w:rFonts w:ascii="Arial" w:eastAsia="Times New Roman" w:hAnsi="Arial" w:cs="Arial"/>
          <w:sz w:val="24"/>
          <w:szCs w:val="24"/>
          <w:lang w:eastAsia="ar-SA"/>
        </w:rPr>
        <w:t>органы</w:t>
      </w:r>
      <w:r w:rsidRPr="00DE5A6C">
        <w:rPr>
          <w:rFonts w:ascii="Arial" w:eastAsia="Times New Roman" w:hAnsi="Arial" w:cs="Arial"/>
          <w:sz w:val="24"/>
          <w:szCs w:val="24"/>
          <w:lang w:eastAsia="ar-SA"/>
        </w:rPr>
        <w:t xml:space="preserve"> управления, регулируемые снаружи </w:t>
      </w:r>
      <w:r w:rsidR="00B66FB8">
        <w:rPr>
          <w:rFonts w:ascii="Arial" w:eastAsia="Times New Roman" w:hAnsi="Arial" w:cs="Arial"/>
          <w:sz w:val="24"/>
          <w:szCs w:val="24"/>
          <w:lang w:eastAsia="ar-SA"/>
        </w:rPr>
        <w:t>В</w:t>
      </w:r>
      <w:r w:rsidRPr="00DE5A6C">
        <w:rPr>
          <w:rFonts w:ascii="Arial" w:eastAsia="Times New Roman" w:hAnsi="Arial" w:cs="Arial"/>
          <w:sz w:val="24"/>
          <w:szCs w:val="24"/>
          <w:lang w:eastAsia="ar-SA"/>
        </w:rPr>
        <w:t>РУ</w:t>
      </w:r>
      <w:r w:rsidR="00B66FB8">
        <w:rPr>
          <w:rFonts w:ascii="Arial" w:eastAsia="Times New Roman" w:hAnsi="Arial" w:cs="Arial"/>
          <w:sz w:val="24"/>
          <w:szCs w:val="24"/>
          <w:lang w:eastAsia="ar-SA"/>
        </w:rPr>
        <w:t>ЧНУЮ</w:t>
      </w:r>
      <w:r w:rsidRPr="00DE5A6C">
        <w:rPr>
          <w:rFonts w:ascii="Arial" w:eastAsia="Times New Roman" w:hAnsi="Arial" w:cs="Arial"/>
          <w:sz w:val="24"/>
          <w:szCs w:val="24"/>
          <w:lang w:eastAsia="ar-SA"/>
        </w:rPr>
        <w:t xml:space="preserve"> или любым </w:t>
      </w:r>
      <w:r w:rsidRPr="00DE5A6C">
        <w:rPr>
          <w:rFonts w:ascii="Arial" w:eastAsia="Times New Roman" w:hAnsi="Arial" w:cs="Arial"/>
          <w:sz w:val="24"/>
          <w:szCs w:val="24"/>
          <w:lang w:eastAsia="ar-SA"/>
        </w:rPr>
        <w:lastRenderedPageBreak/>
        <w:t xml:space="preserve">предметом, таким как инструмент или монета, а также внутренние регулировки или предустановки, которые не зафиксированы надежным образом, настраивают так, чтобы обеспечить максимальное излучение. </w:t>
      </w:r>
    </w:p>
    <w:p w14:paraId="03CD8C06" w14:textId="2114817D" w:rsidR="00B66FB8" w:rsidRPr="00B66FB8" w:rsidRDefault="00B66FB8" w:rsidP="00B66FB8">
      <w:pPr>
        <w:widowControl w:val="0"/>
        <w:spacing w:after="0" w:line="360" w:lineRule="auto"/>
        <w:ind w:firstLine="709"/>
        <w:jc w:val="both"/>
        <w:rPr>
          <w:rFonts w:ascii="Arial" w:eastAsia="Times New Roman" w:hAnsi="Arial" w:cs="Arial"/>
          <w:sz w:val="24"/>
          <w:szCs w:val="24"/>
          <w:lang w:eastAsia="ar-SA"/>
        </w:rPr>
      </w:pPr>
      <w:r w:rsidRPr="00B66FB8">
        <w:rPr>
          <w:rFonts w:ascii="Arial" w:eastAsia="Times New Roman" w:hAnsi="Arial" w:cs="Arial"/>
          <w:spacing w:val="40"/>
          <w:sz w:val="24"/>
          <w:szCs w:val="24"/>
          <w:lang w:eastAsia="ar-SA"/>
        </w:rPr>
        <w:t>Примечание</w:t>
      </w:r>
      <w:r w:rsidRPr="00B66FB8">
        <w:rPr>
          <w:rFonts w:ascii="Arial" w:eastAsia="Times New Roman" w:hAnsi="Arial" w:cs="Arial"/>
          <w:sz w:val="24"/>
          <w:szCs w:val="24"/>
          <w:lang w:eastAsia="ar-SA"/>
        </w:rPr>
        <w:t xml:space="preserve"> </w:t>
      </w:r>
      <w:r>
        <w:rPr>
          <w:rFonts w:ascii="Arial" w:eastAsia="Times New Roman" w:hAnsi="Arial" w:cs="Arial"/>
          <w:sz w:val="24"/>
          <w:szCs w:val="24"/>
          <w:lang w:eastAsia="ar-SA"/>
        </w:rPr>
        <w:t>2</w:t>
      </w:r>
      <w:r w:rsidRPr="00B66FB8">
        <w:rPr>
          <w:rFonts w:ascii="Arial" w:eastAsia="Times New Roman" w:hAnsi="Arial" w:cs="Arial"/>
          <w:sz w:val="24"/>
          <w:szCs w:val="24"/>
          <w:lang w:eastAsia="ar-SA"/>
        </w:rPr>
        <w:t xml:space="preserve"> </w:t>
      </w:r>
      <w:r w:rsidRPr="00B66FB8">
        <w:rPr>
          <w:rFonts w:ascii="Arial" w:eastAsia="Times New Roman" w:hAnsi="Arial" w:cs="Arial"/>
          <w:sz w:val="24"/>
          <w:szCs w:val="24"/>
          <w:lang w:eastAsia="ar-SA"/>
        </w:rPr>
        <w:sym w:font="Symbol" w:char="F02D"/>
      </w:r>
      <w:r w:rsidRPr="00B66FB8">
        <w:rPr>
          <w:rFonts w:ascii="Arial" w:eastAsia="Times New Roman" w:hAnsi="Arial" w:cs="Arial"/>
          <w:sz w:val="24"/>
          <w:szCs w:val="24"/>
          <w:lang w:eastAsia="ar-SA"/>
        </w:rPr>
        <w:t xml:space="preserve"> Паяные соединения и фиксация краской являются примерами надлежащей фиксации. </w:t>
      </w:r>
    </w:p>
    <w:p w14:paraId="4537B241" w14:textId="4ADE0651" w:rsidR="00DE5A6C" w:rsidRPr="00DE5A6C" w:rsidRDefault="009D14A8" w:rsidP="00DE5A6C">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Д</w:t>
      </w:r>
      <w:r w:rsidRPr="00DE5A6C">
        <w:rPr>
          <w:rFonts w:ascii="Arial" w:eastAsia="Times New Roman" w:hAnsi="Arial" w:cs="Arial"/>
          <w:sz w:val="24"/>
          <w:szCs w:val="24"/>
          <w:lang w:eastAsia="ar-SA"/>
        </w:rPr>
        <w:t>ля ЛАЗЕРНОЙ СИСТЕМЫ класса 1</w:t>
      </w:r>
      <w:r>
        <w:rPr>
          <w:rFonts w:ascii="Arial" w:eastAsia="Times New Roman" w:hAnsi="Arial" w:cs="Arial"/>
          <w:sz w:val="24"/>
          <w:szCs w:val="24"/>
          <w:lang w:eastAsia="ar-SA"/>
        </w:rPr>
        <w:t xml:space="preserve"> </w:t>
      </w:r>
      <w:r w:rsidR="00E77FFE">
        <w:rPr>
          <w:rFonts w:ascii="Arial" w:eastAsia="Times New Roman" w:hAnsi="Arial" w:cs="Arial"/>
          <w:sz w:val="24"/>
          <w:szCs w:val="24"/>
          <w:lang w:eastAsia="ar-SA"/>
        </w:rPr>
        <w:t xml:space="preserve">отсутствует необходимость измерения </w:t>
      </w:r>
      <w:r>
        <w:rPr>
          <w:rFonts w:ascii="Arial" w:eastAsia="Times New Roman" w:hAnsi="Arial" w:cs="Arial"/>
          <w:sz w:val="24"/>
          <w:szCs w:val="24"/>
          <w:lang w:eastAsia="ar-SA"/>
        </w:rPr>
        <w:t>перенаправленно</w:t>
      </w:r>
      <w:r w:rsidR="00E77FFE">
        <w:rPr>
          <w:rFonts w:ascii="Arial" w:eastAsia="Times New Roman" w:hAnsi="Arial" w:cs="Arial"/>
          <w:sz w:val="24"/>
          <w:szCs w:val="24"/>
          <w:lang w:eastAsia="ar-SA"/>
        </w:rPr>
        <w:t>го</w:t>
      </w:r>
      <w:r>
        <w:rPr>
          <w:rFonts w:ascii="Arial" w:eastAsia="Times New Roman" w:hAnsi="Arial" w:cs="Arial"/>
          <w:sz w:val="24"/>
          <w:szCs w:val="24"/>
          <w:lang w:eastAsia="ar-SA"/>
        </w:rPr>
        <w:t xml:space="preserve"> (отраженно</w:t>
      </w:r>
      <w:r w:rsidR="00E77FFE">
        <w:rPr>
          <w:rFonts w:ascii="Arial" w:eastAsia="Times New Roman" w:hAnsi="Arial" w:cs="Arial"/>
          <w:sz w:val="24"/>
          <w:szCs w:val="24"/>
          <w:lang w:eastAsia="ar-SA"/>
        </w:rPr>
        <w:t>го)</w:t>
      </w:r>
      <w:r>
        <w:rPr>
          <w:rFonts w:ascii="Arial" w:eastAsia="Times New Roman" w:hAnsi="Arial" w:cs="Arial"/>
          <w:sz w:val="24"/>
          <w:szCs w:val="24"/>
          <w:lang w:eastAsia="ar-SA"/>
        </w:rPr>
        <w:t xml:space="preserve"> л</w:t>
      </w:r>
      <w:r w:rsidR="00DE5A6C" w:rsidRPr="00DE5A6C">
        <w:rPr>
          <w:rFonts w:ascii="Arial" w:eastAsia="Times New Roman" w:hAnsi="Arial" w:cs="Arial"/>
          <w:sz w:val="24"/>
          <w:szCs w:val="24"/>
          <w:lang w:eastAsia="ar-SA"/>
        </w:rPr>
        <w:t>азерное излучени</w:t>
      </w:r>
      <w:r w:rsidR="00E77FFE">
        <w:rPr>
          <w:rFonts w:ascii="Arial" w:eastAsia="Times New Roman" w:hAnsi="Arial" w:cs="Arial"/>
          <w:sz w:val="24"/>
          <w:szCs w:val="24"/>
          <w:lang w:eastAsia="ar-SA"/>
        </w:rPr>
        <w:t>я</w:t>
      </w:r>
      <w:r>
        <w:rPr>
          <w:rFonts w:ascii="Arial" w:eastAsia="Times New Roman" w:hAnsi="Arial" w:cs="Arial"/>
          <w:sz w:val="24"/>
          <w:szCs w:val="24"/>
          <w:lang w:eastAsia="ar-SA"/>
        </w:rPr>
        <w:t xml:space="preserve"> согласно</w:t>
      </w:r>
      <w:r w:rsidR="00DE5A6C" w:rsidRPr="00DE5A6C">
        <w:rPr>
          <w:rFonts w:ascii="Arial" w:eastAsia="Times New Roman" w:hAnsi="Arial" w:cs="Arial"/>
          <w:sz w:val="24"/>
          <w:szCs w:val="24"/>
          <w:lang w:eastAsia="ar-SA"/>
        </w:rPr>
        <w:t xml:space="preserve"> IEC 60825-1:2007</w:t>
      </w:r>
      <w:r w:rsidR="00467114" w:rsidRPr="00467114">
        <w:rPr>
          <w:rFonts w:ascii="Arial" w:eastAsia="Times New Roman" w:hAnsi="Arial" w:cs="Arial"/>
          <w:sz w:val="24"/>
          <w:szCs w:val="24"/>
          <w:lang w:eastAsia="ar-SA"/>
        </w:rPr>
        <w:t xml:space="preserve">                          </w:t>
      </w:r>
      <w:r w:rsidR="00467114">
        <w:rPr>
          <w:rFonts w:ascii="Arial" w:eastAsia="Times New Roman" w:hAnsi="Arial" w:cs="Arial"/>
          <w:sz w:val="24"/>
          <w:szCs w:val="24"/>
          <w:lang w:eastAsia="ar-SA"/>
        </w:rPr>
        <w:t>[</w:t>
      </w:r>
      <w:r w:rsidR="00467114" w:rsidRPr="00467114">
        <w:rPr>
          <w:rFonts w:ascii="Arial" w:eastAsia="Times New Roman" w:hAnsi="Arial" w:cs="Arial"/>
          <w:sz w:val="24"/>
          <w:szCs w:val="24"/>
          <w:lang w:eastAsia="ar-SA"/>
        </w:rPr>
        <w:t>(</w:t>
      </w:r>
      <w:r>
        <w:rPr>
          <w:rFonts w:ascii="Arial" w:eastAsia="Times New Roman" w:hAnsi="Arial" w:cs="Arial"/>
          <w:sz w:val="24"/>
          <w:szCs w:val="24"/>
          <w:lang w:eastAsia="ar-SA"/>
        </w:rPr>
        <w:t xml:space="preserve">пункт </w:t>
      </w:r>
      <w:r w:rsidR="00DE5A6C" w:rsidRPr="00DE5A6C">
        <w:rPr>
          <w:rFonts w:ascii="Arial" w:eastAsia="Times New Roman" w:hAnsi="Arial" w:cs="Arial"/>
          <w:sz w:val="24"/>
          <w:szCs w:val="24"/>
          <w:lang w:eastAsia="ar-SA"/>
        </w:rPr>
        <w:t xml:space="preserve">3.37 </w:t>
      </w:r>
      <w:r>
        <w:rPr>
          <w:rFonts w:ascii="Arial" w:eastAsia="Times New Roman" w:hAnsi="Arial" w:cs="Arial"/>
          <w:sz w:val="24"/>
          <w:szCs w:val="24"/>
          <w:lang w:eastAsia="ar-SA"/>
        </w:rPr>
        <w:t xml:space="preserve">позиция </w:t>
      </w:r>
      <w:r w:rsidR="00DE5A6C" w:rsidRPr="00DE5A6C">
        <w:rPr>
          <w:rFonts w:ascii="Arial" w:eastAsia="Times New Roman" w:hAnsi="Arial" w:cs="Arial"/>
          <w:sz w:val="24"/>
          <w:szCs w:val="24"/>
          <w:lang w:eastAsia="ar-SA"/>
        </w:rPr>
        <w:t>b)</w:t>
      </w:r>
      <w:r w:rsidR="00467114">
        <w:rPr>
          <w:rFonts w:ascii="Arial" w:eastAsia="Times New Roman" w:hAnsi="Arial" w:cs="Arial"/>
          <w:sz w:val="24"/>
          <w:szCs w:val="24"/>
          <w:lang w:eastAsia="ar-SA"/>
        </w:rPr>
        <w:t>]</w:t>
      </w:r>
      <w:r>
        <w:rPr>
          <w:rFonts w:ascii="Arial" w:eastAsia="Times New Roman" w:hAnsi="Arial" w:cs="Arial"/>
          <w:sz w:val="24"/>
          <w:szCs w:val="24"/>
          <w:lang w:eastAsia="ar-SA"/>
        </w:rPr>
        <w:t>.</w:t>
      </w:r>
      <w:r w:rsidR="00DE5A6C" w:rsidRPr="00DE5A6C">
        <w:rPr>
          <w:rFonts w:ascii="Arial" w:eastAsia="Times New Roman" w:hAnsi="Arial" w:cs="Arial"/>
          <w:sz w:val="24"/>
          <w:szCs w:val="24"/>
          <w:lang w:eastAsia="ar-SA"/>
        </w:rPr>
        <w:t xml:space="preserve"> </w:t>
      </w:r>
    </w:p>
    <w:p w14:paraId="06A5BABC" w14:textId="48BC8411" w:rsidR="003B434E" w:rsidRDefault="00DE5A6C" w:rsidP="00DE5A6C">
      <w:pPr>
        <w:widowControl w:val="0"/>
        <w:spacing w:after="0" w:line="360" w:lineRule="auto"/>
        <w:ind w:firstLine="709"/>
        <w:jc w:val="both"/>
        <w:rPr>
          <w:rFonts w:ascii="Arial" w:eastAsia="Times New Roman" w:hAnsi="Arial" w:cs="Arial"/>
          <w:sz w:val="24"/>
          <w:szCs w:val="24"/>
          <w:lang w:eastAsia="ar-SA"/>
        </w:rPr>
      </w:pPr>
      <w:r w:rsidRPr="009D14A8">
        <w:rPr>
          <w:rFonts w:ascii="Arial" w:eastAsia="Times New Roman" w:hAnsi="Arial" w:cs="Arial"/>
          <w:i/>
          <w:sz w:val="24"/>
          <w:szCs w:val="24"/>
          <w:lang w:eastAsia="ar-SA"/>
        </w:rPr>
        <w:t>Соответствие обеспечива</w:t>
      </w:r>
      <w:r w:rsidR="009D14A8">
        <w:rPr>
          <w:rFonts w:ascii="Arial" w:eastAsia="Times New Roman" w:hAnsi="Arial" w:cs="Arial"/>
          <w:i/>
          <w:sz w:val="24"/>
          <w:szCs w:val="24"/>
          <w:lang w:eastAsia="ar-SA"/>
        </w:rPr>
        <w:t>ют</w:t>
      </w:r>
      <w:r w:rsidRPr="009D14A8">
        <w:rPr>
          <w:rFonts w:ascii="Arial" w:eastAsia="Times New Roman" w:hAnsi="Arial" w:cs="Arial"/>
          <w:i/>
          <w:sz w:val="24"/>
          <w:szCs w:val="24"/>
          <w:lang w:eastAsia="ar-SA"/>
        </w:rPr>
        <w:t xml:space="preserve"> путем выполнения соответствующих требований</w:t>
      </w:r>
      <w:r w:rsidR="00E77FFE">
        <w:rPr>
          <w:rFonts w:ascii="Arial" w:eastAsia="Times New Roman" w:hAnsi="Arial" w:cs="Arial"/>
          <w:i/>
          <w:sz w:val="24"/>
          <w:szCs w:val="24"/>
          <w:lang w:eastAsia="ar-SA"/>
        </w:rPr>
        <w:t>, указанных в</w:t>
      </w:r>
      <w:r w:rsidRPr="009D14A8">
        <w:rPr>
          <w:rFonts w:ascii="Arial" w:eastAsia="Times New Roman" w:hAnsi="Arial" w:cs="Arial"/>
          <w:i/>
          <w:sz w:val="24"/>
          <w:szCs w:val="24"/>
          <w:lang w:eastAsia="ar-SA"/>
        </w:rPr>
        <w:t xml:space="preserve"> IEC 60825-1, с</w:t>
      </w:r>
      <w:r w:rsidR="00E77FFE">
        <w:rPr>
          <w:rFonts w:ascii="Arial" w:eastAsia="Times New Roman" w:hAnsi="Arial" w:cs="Arial"/>
          <w:i/>
          <w:sz w:val="24"/>
          <w:szCs w:val="24"/>
          <w:lang w:eastAsia="ar-SA"/>
        </w:rPr>
        <w:t>о</w:t>
      </w:r>
      <w:r w:rsidRPr="009D14A8">
        <w:rPr>
          <w:rFonts w:ascii="Arial" w:eastAsia="Times New Roman" w:hAnsi="Arial" w:cs="Arial"/>
          <w:i/>
          <w:sz w:val="24"/>
          <w:szCs w:val="24"/>
          <w:lang w:eastAsia="ar-SA"/>
        </w:rPr>
        <w:t xml:space="preserve"> следующими изменениями и дополнениями</w:t>
      </w:r>
      <w:r w:rsidRPr="00DE5A6C">
        <w:rPr>
          <w:rFonts w:ascii="Arial" w:eastAsia="Times New Roman" w:hAnsi="Arial" w:cs="Arial"/>
          <w:sz w:val="24"/>
          <w:szCs w:val="24"/>
          <w:lang w:eastAsia="ar-SA"/>
        </w:rPr>
        <w:t>:</w:t>
      </w:r>
    </w:p>
    <w:p w14:paraId="59E18D8B" w14:textId="77777777" w:rsidR="00E77FFE" w:rsidRPr="00E77FFE" w:rsidRDefault="00E77FFE" w:rsidP="00E77FFE">
      <w:pPr>
        <w:widowControl w:val="0"/>
        <w:spacing w:after="0" w:line="360" w:lineRule="auto"/>
        <w:ind w:firstLine="709"/>
        <w:jc w:val="both"/>
        <w:rPr>
          <w:rFonts w:ascii="Arial" w:eastAsia="Times New Roman" w:hAnsi="Arial" w:cs="Arial"/>
          <w:i/>
          <w:sz w:val="24"/>
          <w:szCs w:val="24"/>
          <w:lang w:eastAsia="ar-SA"/>
        </w:rPr>
      </w:pPr>
      <w:r w:rsidRPr="00E77FFE">
        <w:rPr>
          <w:rFonts w:ascii="Arial" w:eastAsia="Times New Roman" w:hAnsi="Arial" w:cs="Arial"/>
          <w:i/>
          <w:sz w:val="24"/>
          <w:szCs w:val="24"/>
          <w:lang w:eastAsia="ar-SA"/>
        </w:rPr>
        <w:t xml:space="preserve">Нормальные условия эксплуатации: </w:t>
      </w:r>
    </w:p>
    <w:p w14:paraId="3CFFF0B4" w14:textId="6C02C450" w:rsidR="00E77FFE" w:rsidRPr="00E77FFE" w:rsidRDefault="00E77FFE" w:rsidP="00E77FFE">
      <w:pPr>
        <w:widowControl w:val="0"/>
        <w:spacing w:after="0" w:line="360" w:lineRule="auto"/>
        <w:ind w:firstLine="709"/>
        <w:jc w:val="both"/>
        <w:rPr>
          <w:rFonts w:ascii="Arial" w:eastAsia="Times New Roman" w:hAnsi="Arial" w:cs="Arial"/>
          <w:i/>
          <w:sz w:val="24"/>
          <w:szCs w:val="24"/>
          <w:lang w:eastAsia="ar-SA"/>
        </w:rPr>
      </w:pPr>
      <w:r w:rsidRPr="00E77FFE">
        <w:rPr>
          <w:rFonts w:ascii="Arial" w:eastAsia="Times New Roman" w:hAnsi="Arial" w:cs="Arial"/>
          <w:i/>
          <w:sz w:val="24"/>
          <w:szCs w:val="24"/>
          <w:lang w:eastAsia="ar-SA"/>
        </w:rPr>
        <w:t xml:space="preserve">a) </w:t>
      </w:r>
      <w:r w:rsidR="00FC43A6">
        <w:rPr>
          <w:rFonts w:ascii="Arial" w:eastAsia="Times New Roman" w:hAnsi="Arial" w:cs="Arial"/>
          <w:i/>
          <w:sz w:val="24"/>
          <w:szCs w:val="24"/>
          <w:lang w:eastAsia="ar-SA"/>
        </w:rPr>
        <w:t>д</w:t>
      </w:r>
      <w:r>
        <w:rPr>
          <w:rFonts w:ascii="Arial" w:eastAsia="Times New Roman" w:hAnsi="Arial" w:cs="Arial"/>
          <w:i/>
          <w:sz w:val="24"/>
          <w:szCs w:val="24"/>
          <w:lang w:eastAsia="ar-SA"/>
        </w:rPr>
        <w:t>оступный уровень излучения аппаратуры, п</w:t>
      </w:r>
      <w:r w:rsidRPr="00E77FFE">
        <w:rPr>
          <w:rFonts w:ascii="Arial" w:eastAsia="Times New Roman" w:hAnsi="Arial" w:cs="Arial"/>
          <w:i/>
          <w:sz w:val="24"/>
          <w:szCs w:val="24"/>
          <w:lang w:eastAsia="ar-SA"/>
        </w:rPr>
        <w:t>ри нормальных условиях эксплуатации</w:t>
      </w:r>
      <w:r>
        <w:rPr>
          <w:rFonts w:ascii="Arial" w:eastAsia="Times New Roman" w:hAnsi="Arial" w:cs="Arial"/>
          <w:i/>
          <w:sz w:val="24"/>
          <w:szCs w:val="24"/>
          <w:lang w:eastAsia="ar-SA"/>
        </w:rPr>
        <w:t>,</w:t>
      </w:r>
      <w:r w:rsidRPr="00E77FFE">
        <w:rPr>
          <w:rFonts w:ascii="Arial" w:eastAsia="Times New Roman" w:hAnsi="Arial" w:cs="Arial"/>
          <w:i/>
          <w:sz w:val="24"/>
          <w:szCs w:val="24"/>
          <w:lang w:eastAsia="ar-SA"/>
        </w:rPr>
        <w:t xml:space="preserve"> долж</w:t>
      </w:r>
      <w:r>
        <w:rPr>
          <w:rFonts w:ascii="Arial" w:eastAsia="Times New Roman" w:hAnsi="Arial" w:cs="Arial"/>
          <w:i/>
          <w:sz w:val="24"/>
          <w:szCs w:val="24"/>
          <w:lang w:eastAsia="ar-SA"/>
        </w:rPr>
        <w:t xml:space="preserve">ен </w:t>
      </w:r>
      <w:r w:rsidRPr="00E77FFE">
        <w:rPr>
          <w:rFonts w:ascii="Arial" w:eastAsia="Times New Roman" w:hAnsi="Arial" w:cs="Arial"/>
          <w:i/>
          <w:sz w:val="24"/>
          <w:szCs w:val="24"/>
          <w:lang w:eastAsia="ar-SA"/>
        </w:rPr>
        <w:t>соответствовать до</w:t>
      </w:r>
      <w:r>
        <w:rPr>
          <w:rFonts w:ascii="Arial" w:eastAsia="Times New Roman" w:hAnsi="Arial" w:cs="Arial"/>
          <w:i/>
          <w:sz w:val="24"/>
          <w:szCs w:val="24"/>
          <w:lang w:eastAsia="ar-SA"/>
        </w:rPr>
        <w:t>ступному</w:t>
      </w:r>
      <w:r w:rsidRPr="00E77FFE">
        <w:rPr>
          <w:rFonts w:ascii="Arial" w:eastAsia="Times New Roman" w:hAnsi="Arial" w:cs="Arial"/>
          <w:i/>
          <w:sz w:val="24"/>
          <w:szCs w:val="24"/>
          <w:lang w:eastAsia="ar-SA"/>
        </w:rPr>
        <w:t xml:space="preserve"> </w:t>
      </w:r>
      <w:r>
        <w:rPr>
          <w:rFonts w:ascii="Arial" w:eastAsia="Times New Roman" w:hAnsi="Arial" w:cs="Arial"/>
          <w:i/>
          <w:sz w:val="24"/>
          <w:szCs w:val="24"/>
          <w:lang w:eastAsia="ar-SA"/>
        </w:rPr>
        <w:t xml:space="preserve">уровню излучения, установленному для аппаратуры </w:t>
      </w:r>
      <w:r w:rsidRPr="00E77FFE">
        <w:rPr>
          <w:rFonts w:ascii="Arial" w:eastAsia="Times New Roman" w:hAnsi="Arial" w:cs="Arial"/>
          <w:i/>
          <w:sz w:val="24"/>
          <w:szCs w:val="24"/>
          <w:lang w:eastAsia="ar-SA"/>
        </w:rPr>
        <w:t>класса 1</w:t>
      </w:r>
      <w:r>
        <w:rPr>
          <w:rFonts w:ascii="Arial" w:eastAsia="Times New Roman" w:hAnsi="Arial" w:cs="Arial"/>
          <w:i/>
          <w:sz w:val="24"/>
          <w:szCs w:val="24"/>
          <w:lang w:eastAsia="ar-SA"/>
        </w:rPr>
        <w:t xml:space="preserve"> в </w:t>
      </w:r>
      <w:r w:rsidRPr="00E77FFE">
        <w:rPr>
          <w:rFonts w:ascii="Arial" w:eastAsia="Times New Roman" w:hAnsi="Arial" w:cs="Arial"/>
          <w:i/>
          <w:sz w:val="24"/>
          <w:szCs w:val="24"/>
          <w:lang w:eastAsia="ar-SA"/>
        </w:rPr>
        <w:t>IEC 60825-1:200</w:t>
      </w:r>
      <w:r w:rsidR="00467114" w:rsidRPr="00467114">
        <w:rPr>
          <w:rFonts w:ascii="Arial" w:eastAsia="Times New Roman" w:hAnsi="Arial" w:cs="Arial"/>
          <w:i/>
          <w:sz w:val="24"/>
          <w:szCs w:val="24"/>
          <w:lang w:eastAsia="ar-SA"/>
        </w:rPr>
        <w:t>7</w:t>
      </w:r>
      <w:r>
        <w:rPr>
          <w:rFonts w:ascii="Arial" w:eastAsia="Times New Roman" w:hAnsi="Arial" w:cs="Arial"/>
          <w:i/>
          <w:sz w:val="24"/>
          <w:szCs w:val="24"/>
          <w:lang w:eastAsia="ar-SA"/>
        </w:rPr>
        <w:t xml:space="preserve"> (</w:t>
      </w:r>
      <w:r w:rsidRPr="00E77FFE">
        <w:rPr>
          <w:rFonts w:ascii="Arial" w:eastAsia="Times New Roman" w:hAnsi="Arial" w:cs="Arial"/>
          <w:i/>
          <w:sz w:val="24"/>
          <w:szCs w:val="24"/>
          <w:lang w:eastAsia="ar-SA"/>
        </w:rPr>
        <w:t>таблицы 4 и 5</w:t>
      </w:r>
      <w:r>
        <w:rPr>
          <w:rFonts w:ascii="Arial" w:eastAsia="Times New Roman" w:hAnsi="Arial" w:cs="Arial"/>
          <w:i/>
          <w:sz w:val="24"/>
          <w:szCs w:val="24"/>
          <w:lang w:eastAsia="ar-SA"/>
        </w:rPr>
        <w:t>)</w:t>
      </w:r>
      <w:r w:rsidRPr="00E77FFE">
        <w:rPr>
          <w:rFonts w:ascii="Arial" w:eastAsia="Times New Roman" w:hAnsi="Arial" w:cs="Arial"/>
          <w:i/>
          <w:sz w:val="24"/>
          <w:szCs w:val="24"/>
          <w:lang w:eastAsia="ar-SA"/>
        </w:rPr>
        <w:t xml:space="preserve">. Время классификации составляет 100 с. </w:t>
      </w:r>
    </w:p>
    <w:p w14:paraId="41C1EFC0" w14:textId="69388BA5" w:rsidR="00E77FFE" w:rsidRPr="00E77FFE" w:rsidRDefault="00E77FFE" w:rsidP="00E77FFE">
      <w:pPr>
        <w:widowControl w:val="0"/>
        <w:spacing w:after="0" w:line="360" w:lineRule="auto"/>
        <w:ind w:firstLine="709"/>
        <w:jc w:val="both"/>
        <w:rPr>
          <w:rFonts w:ascii="Arial" w:eastAsia="Times New Roman" w:hAnsi="Arial" w:cs="Arial"/>
          <w:i/>
          <w:sz w:val="24"/>
          <w:szCs w:val="24"/>
          <w:lang w:eastAsia="ar-SA"/>
        </w:rPr>
      </w:pPr>
      <w:r w:rsidRPr="00E77FFE">
        <w:rPr>
          <w:rFonts w:ascii="Arial" w:eastAsia="Times New Roman" w:hAnsi="Arial" w:cs="Arial"/>
          <w:i/>
          <w:sz w:val="24"/>
          <w:szCs w:val="24"/>
          <w:lang w:eastAsia="ar-SA"/>
        </w:rPr>
        <w:t xml:space="preserve"> Соответствие проверя</w:t>
      </w:r>
      <w:r w:rsidR="00226D30">
        <w:rPr>
          <w:rFonts w:ascii="Arial" w:eastAsia="Times New Roman" w:hAnsi="Arial" w:cs="Arial"/>
          <w:i/>
          <w:sz w:val="24"/>
          <w:szCs w:val="24"/>
          <w:lang w:eastAsia="ar-SA"/>
        </w:rPr>
        <w:t>ют</w:t>
      </w:r>
      <w:r w:rsidRPr="00E77FFE">
        <w:rPr>
          <w:rFonts w:ascii="Arial" w:eastAsia="Times New Roman" w:hAnsi="Arial" w:cs="Arial"/>
          <w:i/>
          <w:sz w:val="24"/>
          <w:szCs w:val="24"/>
          <w:lang w:eastAsia="ar-SA"/>
        </w:rPr>
        <w:t xml:space="preserve"> путем выполнения соответствующих измерений, как указано в IEC 60825-1:2007</w:t>
      </w:r>
      <w:r w:rsidR="00226D30">
        <w:rPr>
          <w:rFonts w:ascii="Arial" w:eastAsia="Times New Roman" w:hAnsi="Arial" w:cs="Arial"/>
          <w:i/>
          <w:sz w:val="24"/>
          <w:szCs w:val="24"/>
          <w:lang w:eastAsia="ar-SA"/>
        </w:rPr>
        <w:t xml:space="preserve"> (раздел 9)</w:t>
      </w:r>
      <w:r w:rsidR="00FC43A6">
        <w:rPr>
          <w:rFonts w:ascii="Arial" w:eastAsia="Times New Roman" w:hAnsi="Arial" w:cs="Arial"/>
          <w:i/>
          <w:sz w:val="24"/>
          <w:szCs w:val="24"/>
          <w:lang w:eastAsia="ar-SA"/>
        </w:rPr>
        <w:t>;</w:t>
      </w:r>
      <w:r w:rsidRPr="00E77FFE">
        <w:rPr>
          <w:rFonts w:ascii="Arial" w:eastAsia="Times New Roman" w:hAnsi="Arial" w:cs="Arial"/>
          <w:i/>
          <w:sz w:val="24"/>
          <w:szCs w:val="24"/>
          <w:lang w:eastAsia="ar-SA"/>
        </w:rPr>
        <w:t xml:space="preserve"> </w:t>
      </w:r>
    </w:p>
    <w:p w14:paraId="481761BB" w14:textId="2DAB5B41" w:rsidR="00E77FFE" w:rsidRPr="00E77FFE" w:rsidRDefault="00FC43A6" w:rsidP="00E77FF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b) е</w:t>
      </w:r>
      <w:r w:rsidR="00E77FFE" w:rsidRPr="00E77FFE">
        <w:rPr>
          <w:rFonts w:ascii="Arial" w:eastAsia="Times New Roman" w:hAnsi="Arial" w:cs="Arial"/>
          <w:i/>
          <w:sz w:val="24"/>
          <w:szCs w:val="24"/>
          <w:lang w:eastAsia="ar-SA"/>
        </w:rPr>
        <w:t xml:space="preserve">сли </w:t>
      </w:r>
      <w:r w:rsidR="00226D30">
        <w:rPr>
          <w:rFonts w:ascii="Arial" w:eastAsia="Times New Roman" w:hAnsi="Arial" w:cs="Arial"/>
          <w:i/>
          <w:sz w:val="24"/>
          <w:szCs w:val="24"/>
          <w:lang w:eastAsia="ar-SA"/>
        </w:rPr>
        <w:t>аппаратура содержит</w:t>
      </w:r>
      <w:r w:rsidR="00E77FFE" w:rsidRPr="00E77FFE">
        <w:rPr>
          <w:rFonts w:ascii="Arial" w:eastAsia="Times New Roman" w:hAnsi="Arial" w:cs="Arial"/>
          <w:i/>
          <w:sz w:val="24"/>
          <w:szCs w:val="24"/>
          <w:lang w:eastAsia="ar-SA"/>
        </w:rPr>
        <w:t xml:space="preserve"> ЛАЗЕРН</w:t>
      </w:r>
      <w:r w:rsidR="00226D30">
        <w:rPr>
          <w:rFonts w:ascii="Arial" w:eastAsia="Times New Roman" w:hAnsi="Arial" w:cs="Arial"/>
          <w:i/>
          <w:sz w:val="24"/>
          <w:szCs w:val="24"/>
          <w:lang w:eastAsia="ar-SA"/>
        </w:rPr>
        <w:t>УЮ</w:t>
      </w:r>
      <w:r w:rsidR="00E77FFE" w:rsidRPr="00E77FFE">
        <w:rPr>
          <w:rFonts w:ascii="Arial" w:eastAsia="Times New Roman" w:hAnsi="Arial" w:cs="Arial"/>
          <w:i/>
          <w:sz w:val="24"/>
          <w:szCs w:val="24"/>
          <w:lang w:eastAsia="ar-SA"/>
        </w:rPr>
        <w:t xml:space="preserve"> СИСТЕМ</w:t>
      </w:r>
      <w:r w:rsidR="00226D30">
        <w:rPr>
          <w:rFonts w:ascii="Arial" w:eastAsia="Times New Roman" w:hAnsi="Arial" w:cs="Arial"/>
          <w:i/>
          <w:sz w:val="24"/>
          <w:szCs w:val="24"/>
          <w:lang w:eastAsia="ar-SA"/>
        </w:rPr>
        <w:t xml:space="preserve">У доступный уровень излучения </w:t>
      </w:r>
      <w:r w:rsidR="00E77FFE" w:rsidRPr="00E77FFE">
        <w:rPr>
          <w:rFonts w:ascii="Arial" w:eastAsia="Times New Roman" w:hAnsi="Arial" w:cs="Arial"/>
          <w:i/>
          <w:sz w:val="24"/>
          <w:szCs w:val="24"/>
          <w:lang w:eastAsia="ar-SA"/>
        </w:rPr>
        <w:t>котор</w:t>
      </w:r>
      <w:r w:rsidR="00226D30">
        <w:rPr>
          <w:rFonts w:ascii="Arial" w:eastAsia="Times New Roman" w:hAnsi="Arial" w:cs="Arial"/>
          <w:i/>
          <w:sz w:val="24"/>
          <w:szCs w:val="24"/>
          <w:lang w:eastAsia="ar-SA"/>
        </w:rPr>
        <w:t>ой</w:t>
      </w:r>
      <w:r w:rsidR="00E77FFE" w:rsidRPr="00E77FFE">
        <w:rPr>
          <w:rFonts w:ascii="Arial" w:eastAsia="Times New Roman" w:hAnsi="Arial" w:cs="Arial"/>
          <w:i/>
          <w:sz w:val="24"/>
          <w:szCs w:val="24"/>
          <w:lang w:eastAsia="ar-SA"/>
        </w:rPr>
        <w:t xml:space="preserve"> при нормальных условиях эксплуатации соответствует до</w:t>
      </w:r>
      <w:r w:rsidR="00226D30">
        <w:rPr>
          <w:rFonts w:ascii="Arial" w:eastAsia="Times New Roman" w:hAnsi="Arial" w:cs="Arial"/>
          <w:i/>
          <w:sz w:val="24"/>
          <w:szCs w:val="24"/>
          <w:lang w:eastAsia="ar-SA"/>
        </w:rPr>
        <w:t>ступным уровням</w:t>
      </w:r>
      <w:r w:rsidR="00E77FFE" w:rsidRPr="00E77FFE">
        <w:rPr>
          <w:rFonts w:ascii="Arial" w:eastAsia="Times New Roman" w:hAnsi="Arial" w:cs="Arial"/>
          <w:i/>
          <w:sz w:val="24"/>
          <w:szCs w:val="24"/>
          <w:lang w:eastAsia="ar-SA"/>
        </w:rPr>
        <w:t xml:space="preserve"> излучения </w:t>
      </w:r>
      <w:r w:rsidR="00226D30">
        <w:rPr>
          <w:rFonts w:ascii="Arial" w:eastAsia="Times New Roman" w:hAnsi="Arial" w:cs="Arial"/>
          <w:i/>
          <w:sz w:val="24"/>
          <w:szCs w:val="24"/>
          <w:lang w:eastAsia="ar-SA"/>
        </w:rPr>
        <w:t xml:space="preserve">для аппаратуры </w:t>
      </w:r>
      <w:r w:rsidR="00E77FFE" w:rsidRPr="00E77FFE">
        <w:rPr>
          <w:rFonts w:ascii="Arial" w:eastAsia="Times New Roman" w:hAnsi="Arial" w:cs="Arial"/>
          <w:i/>
          <w:sz w:val="24"/>
          <w:szCs w:val="24"/>
          <w:lang w:eastAsia="ar-SA"/>
        </w:rPr>
        <w:t>класса 1, требования, у</w:t>
      </w:r>
      <w:r w:rsidR="00226D30">
        <w:rPr>
          <w:rFonts w:ascii="Arial" w:eastAsia="Times New Roman" w:hAnsi="Arial" w:cs="Arial"/>
          <w:i/>
          <w:sz w:val="24"/>
          <w:szCs w:val="24"/>
          <w:lang w:eastAsia="ar-SA"/>
        </w:rPr>
        <w:t>казанные</w:t>
      </w:r>
      <w:r w:rsidR="00E77FFE" w:rsidRPr="00E77FFE">
        <w:rPr>
          <w:rFonts w:ascii="Arial" w:eastAsia="Times New Roman" w:hAnsi="Arial" w:cs="Arial"/>
          <w:i/>
          <w:sz w:val="24"/>
          <w:szCs w:val="24"/>
          <w:lang w:eastAsia="ar-SA"/>
        </w:rPr>
        <w:t xml:space="preserve"> в п</w:t>
      </w:r>
      <w:r w:rsidR="00226D30">
        <w:rPr>
          <w:rFonts w:ascii="Arial" w:eastAsia="Times New Roman" w:hAnsi="Arial" w:cs="Arial"/>
          <w:i/>
          <w:sz w:val="24"/>
          <w:szCs w:val="24"/>
          <w:lang w:eastAsia="ar-SA"/>
        </w:rPr>
        <w:t>озициях</w:t>
      </w:r>
      <w:r w:rsidR="00E77FFE" w:rsidRPr="00E77FFE">
        <w:rPr>
          <w:rFonts w:ascii="Arial" w:eastAsia="Times New Roman" w:hAnsi="Arial" w:cs="Arial"/>
          <w:i/>
          <w:sz w:val="24"/>
          <w:szCs w:val="24"/>
          <w:lang w:eastAsia="ar-SA"/>
        </w:rPr>
        <w:t xml:space="preserve"> c) и d), не применяют</w:t>
      </w:r>
      <w:r>
        <w:rPr>
          <w:rFonts w:ascii="Arial" w:eastAsia="Times New Roman" w:hAnsi="Arial" w:cs="Arial"/>
          <w:i/>
          <w:sz w:val="24"/>
          <w:szCs w:val="24"/>
          <w:lang w:eastAsia="ar-SA"/>
        </w:rPr>
        <w:t>;</w:t>
      </w:r>
    </w:p>
    <w:p w14:paraId="33732931" w14:textId="5528D4BF" w:rsidR="00226D30" w:rsidRDefault="00FC43A6" w:rsidP="00E77FF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c) д</w:t>
      </w:r>
      <w:r w:rsidR="00E77FFE" w:rsidRPr="00E77FFE">
        <w:rPr>
          <w:rFonts w:ascii="Arial" w:eastAsia="Times New Roman" w:hAnsi="Arial" w:cs="Arial"/>
          <w:i/>
          <w:sz w:val="24"/>
          <w:szCs w:val="24"/>
          <w:lang w:eastAsia="ar-SA"/>
        </w:rPr>
        <w:t xml:space="preserve">олжны быть приняты надлежащие меры для предотвращения открывания </w:t>
      </w:r>
      <w:r w:rsidR="00226D30" w:rsidRPr="00E77FFE">
        <w:rPr>
          <w:rFonts w:ascii="Arial" w:eastAsia="Times New Roman" w:hAnsi="Arial" w:cs="Arial"/>
          <w:i/>
          <w:sz w:val="24"/>
          <w:szCs w:val="24"/>
          <w:lang w:eastAsia="ar-SA"/>
        </w:rPr>
        <w:t xml:space="preserve">ВРУЧНУЮ </w:t>
      </w:r>
      <w:r w:rsidR="00E77FFE" w:rsidRPr="00E77FFE">
        <w:rPr>
          <w:rFonts w:ascii="Arial" w:eastAsia="Times New Roman" w:hAnsi="Arial" w:cs="Arial"/>
          <w:i/>
          <w:sz w:val="24"/>
          <w:szCs w:val="24"/>
          <w:lang w:eastAsia="ar-SA"/>
        </w:rPr>
        <w:t>любой крышки, дающе</w:t>
      </w:r>
      <w:r w:rsidR="00226D30">
        <w:rPr>
          <w:rFonts w:ascii="Arial" w:eastAsia="Times New Roman" w:hAnsi="Arial" w:cs="Arial"/>
          <w:i/>
          <w:sz w:val="24"/>
          <w:szCs w:val="24"/>
          <w:lang w:eastAsia="ar-SA"/>
        </w:rPr>
        <w:t>й</w:t>
      </w:r>
      <w:r w:rsidR="00E77FFE" w:rsidRPr="00E77FFE">
        <w:rPr>
          <w:rFonts w:ascii="Arial" w:eastAsia="Times New Roman" w:hAnsi="Arial" w:cs="Arial"/>
          <w:i/>
          <w:sz w:val="24"/>
          <w:szCs w:val="24"/>
          <w:lang w:eastAsia="ar-SA"/>
        </w:rPr>
        <w:t xml:space="preserve"> доступ к лазерному излучению, превышающему </w:t>
      </w:r>
      <w:r w:rsidR="00226D30">
        <w:rPr>
          <w:rFonts w:ascii="Arial" w:eastAsia="Times New Roman" w:hAnsi="Arial" w:cs="Arial"/>
          <w:i/>
          <w:sz w:val="24"/>
          <w:szCs w:val="24"/>
          <w:lang w:eastAsia="ar-SA"/>
        </w:rPr>
        <w:t xml:space="preserve">доступные уровни, установленные для аппаратуры </w:t>
      </w:r>
      <w:r w:rsidR="00E77FFE" w:rsidRPr="00E77FFE">
        <w:rPr>
          <w:rFonts w:ascii="Arial" w:eastAsia="Times New Roman" w:hAnsi="Arial" w:cs="Arial"/>
          <w:i/>
          <w:sz w:val="24"/>
          <w:szCs w:val="24"/>
          <w:lang w:eastAsia="ar-SA"/>
        </w:rPr>
        <w:t xml:space="preserve">класса 1. </w:t>
      </w:r>
    </w:p>
    <w:p w14:paraId="440D19A0" w14:textId="22532776" w:rsidR="00E77FFE" w:rsidRPr="00E77FFE" w:rsidRDefault="00E77FFE" w:rsidP="00E77FFE">
      <w:pPr>
        <w:widowControl w:val="0"/>
        <w:spacing w:after="0" w:line="360" w:lineRule="auto"/>
        <w:ind w:firstLine="709"/>
        <w:jc w:val="both"/>
        <w:rPr>
          <w:rFonts w:ascii="Arial" w:eastAsia="Times New Roman" w:hAnsi="Arial" w:cs="Arial"/>
          <w:i/>
          <w:sz w:val="24"/>
          <w:szCs w:val="24"/>
          <w:lang w:eastAsia="ar-SA"/>
        </w:rPr>
      </w:pPr>
      <w:r w:rsidRPr="00E77FFE">
        <w:rPr>
          <w:rFonts w:ascii="Arial" w:eastAsia="Times New Roman" w:hAnsi="Arial" w:cs="Arial"/>
          <w:i/>
          <w:sz w:val="24"/>
          <w:szCs w:val="24"/>
          <w:lang w:eastAsia="ar-SA"/>
        </w:rPr>
        <w:t>Соответствие требованиям проверя</w:t>
      </w:r>
      <w:r w:rsidR="00226D30">
        <w:rPr>
          <w:rFonts w:ascii="Arial" w:eastAsia="Times New Roman" w:hAnsi="Arial" w:cs="Arial"/>
          <w:i/>
          <w:sz w:val="24"/>
          <w:szCs w:val="24"/>
          <w:lang w:eastAsia="ar-SA"/>
        </w:rPr>
        <w:t xml:space="preserve">ют внешним </w:t>
      </w:r>
      <w:r w:rsidRPr="00E77FFE">
        <w:rPr>
          <w:rFonts w:ascii="Arial" w:eastAsia="Times New Roman" w:hAnsi="Arial" w:cs="Arial"/>
          <w:i/>
          <w:sz w:val="24"/>
          <w:szCs w:val="24"/>
          <w:lang w:eastAsia="ar-SA"/>
        </w:rPr>
        <w:t>осмотр</w:t>
      </w:r>
      <w:r w:rsidR="00226D30">
        <w:rPr>
          <w:rFonts w:ascii="Arial" w:eastAsia="Times New Roman" w:hAnsi="Arial" w:cs="Arial"/>
          <w:i/>
          <w:sz w:val="24"/>
          <w:szCs w:val="24"/>
          <w:lang w:eastAsia="ar-SA"/>
        </w:rPr>
        <w:t>ом</w:t>
      </w:r>
      <w:r w:rsidRPr="00E77FFE">
        <w:rPr>
          <w:rFonts w:ascii="Arial" w:eastAsia="Times New Roman" w:hAnsi="Arial" w:cs="Arial"/>
          <w:i/>
          <w:sz w:val="24"/>
          <w:szCs w:val="24"/>
          <w:lang w:eastAsia="ar-SA"/>
        </w:rPr>
        <w:t xml:space="preserve"> и измерени</w:t>
      </w:r>
      <w:r w:rsidR="00226D30">
        <w:rPr>
          <w:rFonts w:ascii="Arial" w:eastAsia="Times New Roman" w:hAnsi="Arial" w:cs="Arial"/>
          <w:i/>
          <w:sz w:val="24"/>
          <w:szCs w:val="24"/>
          <w:lang w:eastAsia="ar-SA"/>
        </w:rPr>
        <w:t>ем</w:t>
      </w:r>
      <w:r w:rsidR="00FC43A6">
        <w:rPr>
          <w:rFonts w:ascii="Arial" w:eastAsia="Times New Roman" w:hAnsi="Arial" w:cs="Arial"/>
          <w:i/>
          <w:sz w:val="24"/>
          <w:szCs w:val="24"/>
          <w:lang w:eastAsia="ar-SA"/>
        </w:rPr>
        <w:t>;</w:t>
      </w:r>
      <w:r w:rsidRPr="00E77FFE">
        <w:rPr>
          <w:rFonts w:ascii="Arial" w:eastAsia="Times New Roman" w:hAnsi="Arial" w:cs="Arial"/>
          <w:i/>
          <w:sz w:val="24"/>
          <w:szCs w:val="24"/>
          <w:lang w:eastAsia="ar-SA"/>
        </w:rPr>
        <w:t xml:space="preserve"> </w:t>
      </w:r>
    </w:p>
    <w:p w14:paraId="1BD290D4" w14:textId="33C6922E" w:rsidR="00FC43A6" w:rsidRPr="00FC43A6" w:rsidRDefault="00FC43A6" w:rsidP="00FC43A6">
      <w:pPr>
        <w:widowControl w:val="0"/>
        <w:spacing w:after="0" w:line="360" w:lineRule="auto"/>
        <w:ind w:firstLine="709"/>
        <w:jc w:val="both"/>
        <w:rPr>
          <w:rFonts w:ascii="Arial" w:eastAsia="Times New Roman" w:hAnsi="Arial" w:cs="Arial"/>
          <w:i/>
          <w:sz w:val="24"/>
          <w:szCs w:val="24"/>
          <w:lang w:eastAsia="ar-SA"/>
        </w:rPr>
      </w:pPr>
      <w:r w:rsidRPr="00FC43A6">
        <w:rPr>
          <w:rFonts w:ascii="Arial" w:eastAsia="Times New Roman" w:hAnsi="Arial" w:cs="Arial"/>
          <w:i/>
          <w:sz w:val="24"/>
          <w:szCs w:val="24"/>
          <w:lang w:eastAsia="ar-SA"/>
        </w:rPr>
        <w:t xml:space="preserve">d) Если безопасность зависит от надлежащего функционирования механической БЛОКИРОВКИ БЕЗОПАСНОСТИ, </w:t>
      </w:r>
      <w:r w:rsidR="009D4349">
        <w:rPr>
          <w:rFonts w:ascii="Arial" w:eastAsia="Times New Roman" w:hAnsi="Arial" w:cs="Arial"/>
          <w:i/>
          <w:sz w:val="24"/>
          <w:szCs w:val="24"/>
          <w:lang w:eastAsia="ar-SA"/>
        </w:rPr>
        <w:t>такая</w:t>
      </w:r>
      <w:r w:rsidRPr="00FC43A6">
        <w:rPr>
          <w:rFonts w:ascii="Arial" w:eastAsia="Times New Roman" w:hAnsi="Arial" w:cs="Arial"/>
          <w:i/>
          <w:sz w:val="24"/>
          <w:szCs w:val="24"/>
          <w:lang w:eastAsia="ar-SA"/>
        </w:rPr>
        <w:t xml:space="preserve"> блокировка должна быть безотказной (в режиме отказа устройство выводится из строя или не представляет опасности) или должна выдерживать испытание на переключение продолжительностью 50000 циклов работы при подаче тока и напряжения, </w:t>
      </w:r>
      <w:r>
        <w:rPr>
          <w:rFonts w:ascii="Arial" w:eastAsia="Times New Roman" w:hAnsi="Arial" w:cs="Arial"/>
          <w:i/>
          <w:sz w:val="24"/>
          <w:szCs w:val="24"/>
          <w:lang w:eastAsia="ar-SA"/>
        </w:rPr>
        <w:t>соответствующим</w:t>
      </w:r>
      <w:r w:rsidRPr="00FC43A6">
        <w:rPr>
          <w:rFonts w:ascii="Arial" w:eastAsia="Times New Roman" w:hAnsi="Arial" w:cs="Arial"/>
          <w:i/>
          <w:sz w:val="24"/>
          <w:szCs w:val="24"/>
          <w:lang w:eastAsia="ar-SA"/>
        </w:rPr>
        <w:t xml:space="preserve"> нормальн</w:t>
      </w:r>
      <w:r>
        <w:rPr>
          <w:rFonts w:ascii="Arial" w:eastAsia="Times New Roman" w:hAnsi="Arial" w:cs="Arial"/>
          <w:i/>
          <w:sz w:val="24"/>
          <w:szCs w:val="24"/>
          <w:lang w:eastAsia="ar-SA"/>
        </w:rPr>
        <w:t>ым условиям эксплуатации</w:t>
      </w:r>
      <w:r w:rsidRPr="00FC43A6">
        <w:rPr>
          <w:rFonts w:ascii="Arial" w:eastAsia="Times New Roman" w:hAnsi="Arial" w:cs="Arial"/>
          <w:i/>
          <w:sz w:val="24"/>
          <w:szCs w:val="24"/>
          <w:lang w:eastAsia="ar-SA"/>
        </w:rPr>
        <w:t xml:space="preserve">. </w:t>
      </w:r>
    </w:p>
    <w:p w14:paraId="7B964F35" w14:textId="5BDE1C4E" w:rsidR="00FC43A6" w:rsidRDefault="00FC43A6" w:rsidP="00FC43A6">
      <w:pPr>
        <w:widowControl w:val="0"/>
        <w:spacing w:after="0" w:line="360" w:lineRule="auto"/>
        <w:ind w:firstLine="709"/>
        <w:jc w:val="both"/>
        <w:rPr>
          <w:rFonts w:ascii="Arial" w:eastAsia="Times New Roman" w:hAnsi="Arial" w:cs="Arial"/>
          <w:i/>
          <w:sz w:val="24"/>
          <w:szCs w:val="24"/>
          <w:lang w:eastAsia="ar-SA"/>
        </w:rPr>
      </w:pPr>
      <w:r w:rsidRPr="00FC43A6">
        <w:rPr>
          <w:rFonts w:ascii="Arial" w:eastAsia="Times New Roman" w:hAnsi="Arial" w:cs="Arial"/>
          <w:i/>
          <w:sz w:val="24"/>
          <w:szCs w:val="24"/>
          <w:lang w:eastAsia="ar-SA"/>
        </w:rPr>
        <w:t xml:space="preserve"> Соответствие требованиям проверя</w:t>
      </w:r>
      <w:r>
        <w:rPr>
          <w:rFonts w:ascii="Arial" w:eastAsia="Times New Roman" w:hAnsi="Arial" w:cs="Arial"/>
          <w:i/>
          <w:sz w:val="24"/>
          <w:szCs w:val="24"/>
          <w:lang w:eastAsia="ar-SA"/>
        </w:rPr>
        <w:t xml:space="preserve">ют внешним осмотром </w:t>
      </w:r>
      <w:r w:rsidRPr="00FC43A6">
        <w:rPr>
          <w:rFonts w:ascii="Arial" w:eastAsia="Times New Roman" w:hAnsi="Arial" w:cs="Arial"/>
          <w:i/>
          <w:sz w:val="24"/>
          <w:szCs w:val="24"/>
          <w:lang w:eastAsia="ar-SA"/>
        </w:rPr>
        <w:t>или испытани</w:t>
      </w:r>
      <w:r>
        <w:rPr>
          <w:rFonts w:ascii="Arial" w:eastAsia="Times New Roman" w:hAnsi="Arial" w:cs="Arial"/>
          <w:i/>
          <w:sz w:val="24"/>
          <w:szCs w:val="24"/>
          <w:lang w:eastAsia="ar-SA"/>
        </w:rPr>
        <w:t>ем</w:t>
      </w:r>
      <w:r w:rsidRPr="00FC43A6">
        <w:rPr>
          <w:rFonts w:ascii="Arial" w:eastAsia="Times New Roman" w:hAnsi="Arial" w:cs="Arial"/>
          <w:i/>
          <w:sz w:val="24"/>
          <w:szCs w:val="24"/>
          <w:lang w:eastAsia="ar-SA"/>
        </w:rPr>
        <w:t>.</w:t>
      </w:r>
    </w:p>
    <w:p w14:paraId="6A8C349A" w14:textId="23EF418A" w:rsid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Условия единичной неисправности:</w:t>
      </w:r>
    </w:p>
    <w:p w14:paraId="3A4D03DE" w14:textId="742C9BF5" w:rsidR="0078571E" w:rsidRPr="0078571E" w:rsidRDefault="0078571E" w:rsidP="0078571E">
      <w:pPr>
        <w:widowControl w:val="0"/>
        <w:spacing w:after="0" w:line="360" w:lineRule="auto"/>
        <w:ind w:firstLine="709"/>
        <w:jc w:val="both"/>
        <w:rPr>
          <w:rFonts w:ascii="Arial" w:eastAsia="Times New Roman" w:hAnsi="Arial" w:cs="Arial"/>
          <w:i/>
          <w:sz w:val="24"/>
          <w:szCs w:val="24"/>
          <w:lang w:eastAsia="ar-SA"/>
        </w:rPr>
      </w:pPr>
      <w:r w:rsidRPr="0078571E">
        <w:rPr>
          <w:rFonts w:ascii="Arial" w:eastAsia="Times New Roman" w:hAnsi="Arial" w:cs="Arial"/>
          <w:i/>
          <w:sz w:val="24"/>
          <w:szCs w:val="24"/>
          <w:lang w:eastAsia="ar-SA"/>
        </w:rPr>
        <w:t xml:space="preserve">a) </w:t>
      </w:r>
      <w:r>
        <w:rPr>
          <w:rFonts w:ascii="Arial" w:eastAsia="Times New Roman" w:hAnsi="Arial" w:cs="Arial"/>
          <w:i/>
          <w:sz w:val="24"/>
          <w:szCs w:val="24"/>
          <w:lang w:eastAsia="ar-SA"/>
        </w:rPr>
        <w:t xml:space="preserve">При эксплуатации аппаратуры </w:t>
      </w:r>
      <w:r w:rsidRPr="0078571E">
        <w:rPr>
          <w:rFonts w:ascii="Arial" w:eastAsia="Times New Roman" w:hAnsi="Arial" w:cs="Arial"/>
          <w:i/>
          <w:sz w:val="24"/>
          <w:szCs w:val="24"/>
          <w:lang w:eastAsia="ar-SA"/>
        </w:rPr>
        <w:t xml:space="preserve">в условиях неисправности, указанных в 4.3, </w:t>
      </w:r>
      <w:r w:rsidRPr="0078571E">
        <w:rPr>
          <w:rFonts w:ascii="Arial" w:eastAsia="Times New Roman" w:hAnsi="Arial" w:cs="Arial"/>
          <w:i/>
          <w:sz w:val="24"/>
          <w:szCs w:val="24"/>
          <w:lang w:eastAsia="ar-SA"/>
        </w:rPr>
        <w:lastRenderedPageBreak/>
        <w:t>до</w:t>
      </w:r>
      <w:r>
        <w:rPr>
          <w:rFonts w:ascii="Arial" w:eastAsia="Times New Roman" w:hAnsi="Arial" w:cs="Arial"/>
          <w:i/>
          <w:sz w:val="24"/>
          <w:szCs w:val="24"/>
          <w:lang w:eastAsia="ar-SA"/>
        </w:rPr>
        <w:t>ступный</w:t>
      </w:r>
      <w:r w:rsidRPr="0078571E">
        <w:rPr>
          <w:rFonts w:ascii="Arial" w:eastAsia="Times New Roman" w:hAnsi="Arial" w:cs="Arial"/>
          <w:i/>
          <w:sz w:val="24"/>
          <w:szCs w:val="24"/>
          <w:lang w:eastAsia="ar-SA"/>
        </w:rPr>
        <w:t xml:space="preserve"> уровень излучения </w:t>
      </w:r>
      <w:r>
        <w:rPr>
          <w:rFonts w:ascii="Arial" w:eastAsia="Times New Roman" w:hAnsi="Arial" w:cs="Arial"/>
          <w:i/>
          <w:sz w:val="24"/>
          <w:szCs w:val="24"/>
          <w:lang w:eastAsia="ar-SA"/>
        </w:rPr>
        <w:t>аппаратуры</w:t>
      </w:r>
      <w:r w:rsidRPr="0078571E">
        <w:rPr>
          <w:rFonts w:ascii="Arial" w:eastAsia="Times New Roman" w:hAnsi="Arial" w:cs="Arial"/>
          <w:i/>
          <w:sz w:val="24"/>
          <w:szCs w:val="24"/>
          <w:lang w:eastAsia="ar-SA"/>
        </w:rPr>
        <w:t xml:space="preserve"> </w:t>
      </w:r>
      <w:r>
        <w:rPr>
          <w:rFonts w:ascii="Arial" w:eastAsia="Times New Roman" w:hAnsi="Arial" w:cs="Arial"/>
          <w:i/>
          <w:sz w:val="24"/>
          <w:szCs w:val="24"/>
          <w:lang w:eastAsia="ar-SA"/>
        </w:rPr>
        <w:t xml:space="preserve">не </w:t>
      </w:r>
      <w:r w:rsidRPr="0078571E">
        <w:rPr>
          <w:rFonts w:ascii="Arial" w:eastAsia="Times New Roman" w:hAnsi="Arial" w:cs="Arial"/>
          <w:i/>
          <w:sz w:val="24"/>
          <w:szCs w:val="24"/>
          <w:lang w:eastAsia="ar-SA"/>
        </w:rPr>
        <w:t xml:space="preserve">должен </w:t>
      </w:r>
      <w:r>
        <w:rPr>
          <w:rFonts w:ascii="Arial" w:eastAsia="Times New Roman" w:hAnsi="Arial" w:cs="Arial"/>
          <w:i/>
          <w:sz w:val="24"/>
          <w:szCs w:val="24"/>
          <w:lang w:eastAsia="ar-SA"/>
        </w:rPr>
        <w:t>превышать предел, установленный для аппаратуры</w:t>
      </w:r>
      <w:r w:rsidRPr="0078571E">
        <w:rPr>
          <w:rFonts w:ascii="Arial" w:eastAsia="Times New Roman" w:hAnsi="Arial" w:cs="Arial"/>
          <w:i/>
          <w:sz w:val="24"/>
          <w:szCs w:val="24"/>
          <w:lang w:eastAsia="ar-SA"/>
        </w:rPr>
        <w:t xml:space="preserve"> класса 3R за пределами диапазона длин волн от </w:t>
      </w:r>
      <w:r w:rsidR="00CD62E0">
        <w:rPr>
          <w:rFonts w:ascii="Arial" w:eastAsia="Times New Roman" w:hAnsi="Arial" w:cs="Arial"/>
          <w:i/>
          <w:sz w:val="24"/>
          <w:szCs w:val="24"/>
          <w:lang w:eastAsia="ar-SA"/>
        </w:rPr>
        <w:t xml:space="preserve">                     </w:t>
      </w:r>
      <w:r w:rsidRPr="0078571E">
        <w:rPr>
          <w:rFonts w:ascii="Arial" w:eastAsia="Times New Roman" w:hAnsi="Arial" w:cs="Arial"/>
          <w:i/>
          <w:sz w:val="24"/>
          <w:szCs w:val="24"/>
          <w:lang w:eastAsia="ar-SA"/>
        </w:rPr>
        <w:t>400 до 700 нм и не более чем в пять раз превышать предел</w:t>
      </w:r>
      <w:r>
        <w:rPr>
          <w:rFonts w:ascii="Arial" w:eastAsia="Times New Roman" w:hAnsi="Arial" w:cs="Arial"/>
          <w:i/>
          <w:sz w:val="24"/>
          <w:szCs w:val="24"/>
          <w:lang w:eastAsia="ar-SA"/>
        </w:rPr>
        <w:t xml:space="preserve">, установленный для аппаратуры </w:t>
      </w:r>
      <w:r w:rsidRPr="0078571E">
        <w:rPr>
          <w:rFonts w:ascii="Arial" w:eastAsia="Times New Roman" w:hAnsi="Arial" w:cs="Arial"/>
          <w:i/>
          <w:sz w:val="24"/>
          <w:szCs w:val="24"/>
          <w:lang w:eastAsia="ar-SA"/>
        </w:rPr>
        <w:t>класса 1 в диапазоне длин волн от 400 до</w:t>
      </w:r>
      <w:r>
        <w:rPr>
          <w:rFonts w:ascii="Arial" w:eastAsia="Times New Roman" w:hAnsi="Arial" w:cs="Arial"/>
          <w:i/>
          <w:sz w:val="24"/>
          <w:szCs w:val="24"/>
          <w:lang w:eastAsia="ar-SA"/>
        </w:rPr>
        <w:t xml:space="preserve"> </w:t>
      </w:r>
      <w:r w:rsidRPr="0078571E">
        <w:rPr>
          <w:rFonts w:ascii="Arial" w:eastAsia="Times New Roman" w:hAnsi="Arial" w:cs="Arial"/>
          <w:i/>
          <w:sz w:val="24"/>
          <w:szCs w:val="24"/>
          <w:lang w:eastAsia="ar-SA"/>
        </w:rPr>
        <w:t xml:space="preserve">700 нм. </w:t>
      </w:r>
    </w:p>
    <w:p w14:paraId="659A270E" w14:textId="50203F75" w:rsidR="0078571E" w:rsidRPr="007076BB" w:rsidRDefault="0078571E" w:rsidP="0078571E">
      <w:pPr>
        <w:widowControl w:val="0"/>
        <w:spacing w:after="0" w:line="360" w:lineRule="auto"/>
        <w:ind w:firstLine="709"/>
        <w:jc w:val="both"/>
        <w:rPr>
          <w:rFonts w:ascii="Arial" w:eastAsia="Times New Roman" w:hAnsi="Arial" w:cs="Arial"/>
          <w:sz w:val="24"/>
          <w:szCs w:val="24"/>
          <w:lang w:eastAsia="ar-SA"/>
        </w:rPr>
      </w:pPr>
      <w:r w:rsidRPr="00F71597">
        <w:rPr>
          <w:rFonts w:ascii="Arial" w:eastAsia="Times New Roman" w:hAnsi="Arial" w:cs="Arial"/>
          <w:spacing w:val="40"/>
          <w:lang w:eastAsia="ar-SA"/>
        </w:rPr>
        <w:t>Примечание</w:t>
      </w:r>
      <w:r w:rsidRPr="00F71597">
        <w:rPr>
          <w:rFonts w:ascii="Arial" w:eastAsia="Times New Roman" w:hAnsi="Arial" w:cs="Arial"/>
          <w:lang w:eastAsia="ar-SA"/>
        </w:rPr>
        <w:t xml:space="preserve"> </w:t>
      </w:r>
      <w:r w:rsidRPr="00F71597">
        <w:rPr>
          <w:rFonts w:ascii="Arial" w:eastAsia="Times New Roman" w:hAnsi="Arial" w:cs="Arial"/>
          <w:lang w:eastAsia="ar-SA"/>
        </w:rPr>
        <w:sym w:font="Symbol" w:char="F02D"/>
      </w:r>
      <w:r>
        <w:rPr>
          <w:rFonts w:ascii="Arial" w:eastAsia="Times New Roman" w:hAnsi="Arial" w:cs="Arial"/>
          <w:lang w:eastAsia="ar-SA"/>
        </w:rPr>
        <w:t xml:space="preserve"> Пределы для аппаратуры </w:t>
      </w:r>
      <w:r w:rsidR="007076BB">
        <w:rPr>
          <w:rFonts w:ascii="Arial" w:eastAsia="Times New Roman" w:hAnsi="Arial" w:cs="Arial"/>
          <w:lang w:eastAsia="ar-SA"/>
        </w:rPr>
        <w:t>класса 3</w:t>
      </w:r>
      <w:r w:rsidR="007076BB">
        <w:rPr>
          <w:rFonts w:ascii="Arial" w:eastAsia="Times New Roman" w:hAnsi="Arial" w:cs="Arial"/>
          <w:lang w:val="en-US" w:eastAsia="ar-SA"/>
        </w:rPr>
        <w:t>R</w:t>
      </w:r>
      <w:r w:rsidR="007076BB" w:rsidRPr="007076BB">
        <w:rPr>
          <w:rFonts w:ascii="Arial" w:eastAsia="Times New Roman" w:hAnsi="Arial" w:cs="Arial"/>
          <w:lang w:eastAsia="ar-SA"/>
        </w:rPr>
        <w:t xml:space="preserve"> </w:t>
      </w:r>
      <w:r w:rsidR="007076BB">
        <w:rPr>
          <w:rFonts w:ascii="Arial" w:eastAsia="Times New Roman" w:hAnsi="Arial" w:cs="Arial"/>
          <w:lang w:eastAsia="ar-SA"/>
        </w:rPr>
        <w:t xml:space="preserve">соответствуют требованиям </w:t>
      </w:r>
      <w:r w:rsidR="007076BB">
        <w:rPr>
          <w:rFonts w:ascii="Arial" w:eastAsia="Times New Roman" w:hAnsi="Arial" w:cs="Arial"/>
          <w:lang w:val="en-US" w:eastAsia="ar-SA"/>
        </w:rPr>
        <w:t>IEC</w:t>
      </w:r>
      <w:r w:rsidR="007076BB" w:rsidRPr="007076BB">
        <w:rPr>
          <w:rFonts w:ascii="Arial" w:eastAsia="Times New Roman" w:hAnsi="Arial" w:cs="Arial"/>
          <w:lang w:eastAsia="ar-SA"/>
        </w:rPr>
        <w:t xml:space="preserve"> 60825-1 (</w:t>
      </w:r>
      <w:r w:rsidR="007076BB">
        <w:rPr>
          <w:rFonts w:ascii="Arial" w:eastAsia="Times New Roman" w:hAnsi="Arial" w:cs="Arial"/>
          <w:lang w:eastAsia="ar-SA"/>
        </w:rPr>
        <w:t>таблицы 7 и 8).</w:t>
      </w:r>
    </w:p>
    <w:p w14:paraId="319592FF" w14:textId="52D96DBF" w:rsidR="0078571E" w:rsidRPr="0078571E" w:rsidRDefault="0078571E" w:rsidP="0078571E">
      <w:pPr>
        <w:widowControl w:val="0"/>
        <w:spacing w:after="0" w:line="360" w:lineRule="auto"/>
        <w:ind w:firstLine="709"/>
        <w:jc w:val="both"/>
        <w:rPr>
          <w:rFonts w:ascii="Arial" w:eastAsia="Times New Roman" w:hAnsi="Arial" w:cs="Arial"/>
          <w:i/>
          <w:sz w:val="24"/>
          <w:szCs w:val="24"/>
          <w:lang w:eastAsia="ar-SA"/>
        </w:rPr>
      </w:pPr>
      <w:r w:rsidRPr="0078571E">
        <w:rPr>
          <w:rFonts w:ascii="Arial" w:eastAsia="Times New Roman" w:hAnsi="Arial" w:cs="Arial"/>
          <w:i/>
          <w:sz w:val="24"/>
          <w:szCs w:val="24"/>
          <w:lang w:eastAsia="ar-SA"/>
        </w:rPr>
        <w:t>Соответствие проверя</w:t>
      </w:r>
      <w:r>
        <w:rPr>
          <w:rFonts w:ascii="Arial" w:eastAsia="Times New Roman" w:hAnsi="Arial" w:cs="Arial"/>
          <w:i/>
          <w:sz w:val="24"/>
          <w:szCs w:val="24"/>
          <w:lang w:eastAsia="ar-SA"/>
        </w:rPr>
        <w:t>ют</w:t>
      </w:r>
      <w:r w:rsidRPr="0078571E">
        <w:rPr>
          <w:rFonts w:ascii="Arial" w:eastAsia="Times New Roman" w:hAnsi="Arial" w:cs="Arial"/>
          <w:i/>
          <w:sz w:val="24"/>
          <w:szCs w:val="24"/>
          <w:lang w:eastAsia="ar-SA"/>
        </w:rPr>
        <w:t xml:space="preserve"> измерени</w:t>
      </w:r>
      <w:r>
        <w:rPr>
          <w:rFonts w:ascii="Arial" w:eastAsia="Times New Roman" w:hAnsi="Arial" w:cs="Arial"/>
          <w:i/>
          <w:sz w:val="24"/>
          <w:szCs w:val="24"/>
          <w:lang w:eastAsia="ar-SA"/>
        </w:rPr>
        <w:t>ями согласно</w:t>
      </w:r>
      <w:r w:rsidRPr="0078571E">
        <w:rPr>
          <w:rFonts w:ascii="Arial" w:eastAsia="Times New Roman" w:hAnsi="Arial" w:cs="Arial"/>
          <w:i/>
          <w:sz w:val="24"/>
          <w:szCs w:val="24"/>
          <w:lang w:eastAsia="ar-SA"/>
        </w:rPr>
        <w:t xml:space="preserve"> IEC 60825-1:2007</w:t>
      </w:r>
      <w:r>
        <w:rPr>
          <w:rFonts w:ascii="Arial" w:eastAsia="Times New Roman" w:hAnsi="Arial" w:cs="Arial"/>
          <w:i/>
          <w:sz w:val="24"/>
          <w:szCs w:val="24"/>
          <w:lang w:eastAsia="ar-SA"/>
        </w:rPr>
        <w:t xml:space="preserve"> (раздел 9)</w:t>
      </w:r>
      <w:r w:rsidRPr="0078571E">
        <w:rPr>
          <w:rFonts w:ascii="Arial" w:eastAsia="Times New Roman" w:hAnsi="Arial" w:cs="Arial"/>
          <w:i/>
          <w:sz w:val="24"/>
          <w:szCs w:val="24"/>
          <w:lang w:eastAsia="ar-SA"/>
        </w:rPr>
        <w:t xml:space="preserve"> </w:t>
      </w:r>
    </w:p>
    <w:p w14:paraId="303D2915" w14:textId="717A4538" w:rsidR="0078571E" w:rsidRDefault="0078571E" w:rsidP="0078571E">
      <w:pPr>
        <w:widowControl w:val="0"/>
        <w:spacing w:after="0" w:line="360" w:lineRule="auto"/>
        <w:ind w:firstLine="709"/>
        <w:jc w:val="both"/>
        <w:rPr>
          <w:rFonts w:ascii="Arial" w:eastAsia="Times New Roman" w:hAnsi="Arial" w:cs="Arial"/>
          <w:i/>
          <w:sz w:val="24"/>
          <w:szCs w:val="24"/>
          <w:lang w:eastAsia="ar-SA"/>
        </w:rPr>
      </w:pPr>
      <w:r w:rsidRPr="0078571E">
        <w:rPr>
          <w:rFonts w:ascii="Arial" w:eastAsia="Times New Roman" w:hAnsi="Arial" w:cs="Arial"/>
          <w:i/>
          <w:sz w:val="24"/>
          <w:szCs w:val="24"/>
          <w:lang w:eastAsia="ar-SA"/>
        </w:rPr>
        <w:t>b) Если устройство включает в себя ЛАЗЕРНУЮ СИСТЕМУ, которая в условиях неисправности соответствует до</w:t>
      </w:r>
      <w:r w:rsidR="007076BB">
        <w:rPr>
          <w:rFonts w:ascii="Arial" w:eastAsia="Times New Roman" w:hAnsi="Arial" w:cs="Arial"/>
          <w:i/>
          <w:sz w:val="24"/>
          <w:szCs w:val="24"/>
          <w:lang w:eastAsia="ar-SA"/>
        </w:rPr>
        <w:t xml:space="preserve">ступным уровням </w:t>
      </w:r>
      <w:r w:rsidRPr="0078571E">
        <w:rPr>
          <w:rFonts w:ascii="Arial" w:eastAsia="Times New Roman" w:hAnsi="Arial" w:cs="Arial"/>
          <w:i/>
          <w:sz w:val="24"/>
          <w:szCs w:val="24"/>
          <w:lang w:eastAsia="ar-SA"/>
        </w:rPr>
        <w:t>излучения, у</w:t>
      </w:r>
      <w:r w:rsidR="007076BB">
        <w:rPr>
          <w:rFonts w:ascii="Arial" w:eastAsia="Times New Roman" w:hAnsi="Arial" w:cs="Arial"/>
          <w:i/>
          <w:sz w:val="24"/>
          <w:szCs w:val="24"/>
          <w:lang w:eastAsia="ar-SA"/>
        </w:rPr>
        <w:t>становленным</w:t>
      </w:r>
      <w:r w:rsidRPr="0078571E">
        <w:rPr>
          <w:rFonts w:ascii="Arial" w:eastAsia="Times New Roman" w:hAnsi="Arial" w:cs="Arial"/>
          <w:i/>
          <w:sz w:val="24"/>
          <w:szCs w:val="24"/>
          <w:lang w:eastAsia="ar-SA"/>
        </w:rPr>
        <w:t xml:space="preserve"> в </w:t>
      </w:r>
      <w:r w:rsidR="007076BB">
        <w:rPr>
          <w:rFonts w:ascii="Arial" w:eastAsia="Times New Roman" w:hAnsi="Arial" w:cs="Arial"/>
          <w:i/>
          <w:sz w:val="24"/>
          <w:szCs w:val="24"/>
          <w:lang w:eastAsia="ar-SA"/>
        </w:rPr>
        <w:t xml:space="preserve">позиции </w:t>
      </w:r>
      <w:r w:rsidRPr="0078571E">
        <w:rPr>
          <w:rFonts w:ascii="Arial" w:eastAsia="Times New Roman" w:hAnsi="Arial" w:cs="Arial"/>
          <w:i/>
          <w:sz w:val="24"/>
          <w:szCs w:val="24"/>
          <w:lang w:eastAsia="ar-SA"/>
        </w:rPr>
        <w:t>a), требования, у</w:t>
      </w:r>
      <w:r w:rsidR="007076BB">
        <w:rPr>
          <w:rFonts w:ascii="Arial" w:eastAsia="Times New Roman" w:hAnsi="Arial" w:cs="Arial"/>
          <w:i/>
          <w:sz w:val="24"/>
          <w:szCs w:val="24"/>
          <w:lang w:eastAsia="ar-SA"/>
        </w:rPr>
        <w:t>казанные</w:t>
      </w:r>
      <w:r w:rsidRPr="0078571E">
        <w:rPr>
          <w:rFonts w:ascii="Arial" w:eastAsia="Times New Roman" w:hAnsi="Arial" w:cs="Arial"/>
          <w:i/>
          <w:sz w:val="24"/>
          <w:szCs w:val="24"/>
          <w:lang w:eastAsia="ar-SA"/>
        </w:rPr>
        <w:t xml:space="preserve"> в </w:t>
      </w:r>
      <w:r w:rsidR="007076BB">
        <w:rPr>
          <w:rFonts w:ascii="Arial" w:eastAsia="Times New Roman" w:hAnsi="Arial" w:cs="Arial"/>
          <w:i/>
          <w:sz w:val="24"/>
          <w:szCs w:val="24"/>
          <w:lang w:eastAsia="ar-SA"/>
        </w:rPr>
        <w:t xml:space="preserve">позициях </w:t>
      </w:r>
      <w:r w:rsidRPr="0078571E">
        <w:rPr>
          <w:rFonts w:ascii="Arial" w:eastAsia="Times New Roman" w:hAnsi="Arial" w:cs="Arial"/>
          <w:i/>
          <w:sz w:val="24"/>
          <w:szCs w:val="24"/>
          <w:lang w:eastAsia="ar-SA"/>
        </w:rPr>
        <w:t>c) и d), не применяют</w:t>
      </w:r>
      <w:r w:rsidR="007076BB">
        <w:rPr>
          <w:rFonts w:ascii="Arial" w:eastAsia="Times New Roman" w:hAnsi="Arial" w:cs="Arial"/>
          <w:i/>
          <w:sz w:val="24"/>
          <w:szCs w:val="24"/>
          <w:lang w:eastAsia="ar-SA"/>
        </w:rPr>
        <w:t>;</w:t>
      </w:r>
    </w:p>
    <w:p w14:paraId="5FC90D79" w14:textId="1EEF9617" w:rsidR="007076BB" w:rsidRPr="007076BB" w:rsidRDefault="007076BB" w:rsidP="007076BB">
      <w:pPr>
        <w:widowControl w:val="0"/>
        <w:spacing w:after="0" w:line="360" w:lineRule="auto"/>
        <w:ind w:firstLine="709"/>
        <w:jc w:val="both"/>
        <w:rPr>
          <w:rFonts w:ascii="Arial" w:eastAsia="Times New Roman" w:hAnsi="Arial" w:cs="Arial"/>
          <w:i/>
          <w:sz w:val="24"/>
          <w:szCs w:val="24"/>
          <w:lang w:eastAsia="ar-SA"/>
        </w:rPr>
      </w:pPr>
      <w:r w:rsidRPr="007076BB">
        <w:rPr>
          <w:rFonts w:ascii="Arial" w:eastAsia="Times New Roman" w:hAnsi="Arial" w:cs="Arial"/>
          <w:i/>
          <w:sz w:val="24"/>
          <w:szCs w:val="24"/>
          <w:lang w:eastAsia="ar-SA"/>
        </w:rPr>
        <w:t>c) Должны быть приняты надлежащие меры для предотвращения открывания ВРУЧНУЮ любой крышки, дающе</w:t>
      </w:r>
      <w:r>
        <w:rPr>
          <w:rFonts w:ascii="Arial" w:eastAsia="Times New Roman" w:hAnsi="Arial" w:cs="Arial"/>
          <w:i/>
          <w:sz w:val="24"/>
          <w:szCs w:val="24"/>
          <w:lang w:eastAsia="ar-SA"/>
        </w:rPr>
        <w:t>й</w:t>
      </w:r>
      <w:r w:rsidRPr="007076BB">
        <w:rPr>
          <w:rFonts w:ascii="Arial" w:eastAsia="Times New Roman" w:hAnsi="Arial" w:cs="Arial"/>
          <w:i/>
          <w:sz w:val="24"/>
          <w:szCs w:val="24"/>
          <w:lang w:eastAsia="ar-SA"/>
        </w:rPr>
        <w:t xml:space="preserve"> доступ лазерному излучению, превышающему пределы, указанные в </w:t>
      </w:r>
      <w:r>
        <w:rPr>
          <w:rFonts w:ascii="Arial" w:eastAsia="Times New Roman" w:hAnsi="Arial" w:cs="Arial"/>
          <w:i/>
          <w:sz w:val="24"/>
          <w:szCs w:val="24"/>
          <w:lang w:eastAsia="ar-SA"/>
        </w:rPr>
        <w:t xml:space="preserve">позиции </w:t>
      </w:r>
      <w:r w:rsidRPr="007076BB">
        <w:rPr>
          <w:rFonts w:ascii="Arial" w:eastAsia="Times New Roman" w:hAnsi="Arial" w:cs="Arial"/>
          <w:i/>
          <w:sz w:val="24"/>
          <w:szCs w:val="24"/>
          <w:lang w:eastAsia="ar-SA"/>
        </w:rPr>
        <w:t xml:space="preserve">a). </w:t>
      </w:r>
    </w:p>
    <w:p w14:paraId="3F16CD13" w14:textId="339DC990" w:rsidR="007076BB" w:rsidRPr="007076BB" w:rsidRDefault="007076BB" w:rsidP="007076BB">
      <w:pPr>
        <w:widowControl w:val="0"/>
        <w:spacing w:after="0" w:line="360" w:lineRule="auto"/>
        <w:ind w:firstLine="709"/>
        <w:jc w:val="both"/>
        <w:rPr>
          <w:rFonts w:ascii="Arial" w:eastAsia="Times New Roman" w:hAnsi="Arial" w:cs="Arial"/>
          <w:i/>
          <w:sz w:val="24"/>
          <w:szCs w:val="24"/>
          <w:lang w:eastAsia="ar-SA"/>
        </w:rPr>
      </w:pPr>
      <w:r w:rsidRPr="007076BB">
        <w:rPr>
          <w:rFonts w:ascii="Arial" w:eastAsia="Times New Roman" w:hAnsi="Arial" w:cs="Arial"/>
          <w:i/>
          <w:sz w:val="24"/>
          <w:szCs w:val="24"/>
          <w:lang w:eastAsia="ar-SA"/>
        </w:rPr>
        <w:t xml:space="preserve"> Соответствие требованиям провер</w:t>
      </w:r>
      <w:r>
        <w:rPr>
          <w:rFonts w:ascii="Arial" w:eastAsia="Times New Roman" w:hAnsi="Arial" w:cs="Arial"/>
          <w:i/>
          <w:sz w:val="24"/>
          <w:szCs w:val="24"/>
          <w:lang w:eastAsia="ar-SA"/>
        </w:rPr>
        <w:t>ют внешним</w:t>
      </w:r>
      <w:r w:rsidRPr="007076BB">
        <w:rPr>
          <w:rFonts w:ascii="Arial" w:eastAsia="Times New Roman" w:hAnsi="Arial" w:cs="Arial"/>
          <w:i/>
          <w:sz w:val="24"/>
          <w:szCs w:val="24"/>
          <w:lang w:eastAsia="ar-SA"/>
        </w:rPr>
        <w:t xml:space="preserve"> осмотр</w:t>
      </w:r>
      <w:r>
        <w:rPr>
          <w:rFonts w:ascii="Arial" w:eastAsia="Times New Roman" w:hAnsi="Arial" w:cs="Arial"/>
          <w:i/>
          <w:sz w:val="24"/>
          <w:szCs w:val="24"/>
          <w:lang w:eastAsia="ar-SA"/>
        </w:rPr>
        <w:t>ом</w:t>
      </w:r>
      <w:r w:rsidRPr="007076BB">
        <w:rPr>
          <w:rFonts w:ascii="Arial" w:eastAsia="Times New Roman" w:hAnsi="Arial" w:cs="Arial"/>
          <w:i/>
          <w:sz w:val="24"/>
          <w:szCs w:val="24"/>
          <w:lang w:eastAsia="ar-SA"/>
        </w:rPr>
        <w:t xml:space="preserve"> и измерени</w:t>
      </w:r>
      <w:r>
        <w:rPr>
          <w:rFonts w:ascii="Arial" w:eastAsia="Times New Roman" w:hAnsi="Arial" w:cs="Arial"/>
          <w:i/>
          <w:sz w:val="24"/>
          <w:szCs w:val="24"/>
          <w:lang w:eastAsia="ar-SA"/>
        </w:rPr>
        <w:t>ем</w:t>
      </w:r>
      <w:r w:rsidRPr="007076BB">
        <w:rPr>
          <w:rFonts w:ascii="Arial" w:eastAsia="Times New Roman" w:hAnsi="Arial" w:cs="Arial"/>
          <w:i/>
          <w:sz w:val="24"/>
          <w:szCs w:val="24"/>
          <w:lang w:eastAsia="ar-SA"/>
        </w:rPr>
        <w:t xml:space="preserve">. </w:t>
      </w:r>
    </w:p>
    <w:p w14:paraId="68C61DE1" w14:textId="3172F974" w:rsidR="007076BB" w:rsidRPr="007076BB" w:rsidRDefault="007076BB" w:rsidP="007076BB">
      <w:pPr>
        <w:widowControl w:val="0"/>
        <w:spacing w:after="0" w:line="360" w:lineRule="auto"/>
        <w:ind w:firstLine="709"/>
        <w:jc w:val="both"/>
        <w:rPr>
          <w:rFonts w:ascii="Arial" w:eastAsia="Times New Roman" w:hAnsi="Arial" w:cs="Arial"/>
          <w:i/>
          <w:sz w:val="24"/>
          <w:szCs w:val="24"/>
          <w:lang w:eastAsia="ar-SA"/>
        </w:rPr>
      </w:pPr>
      <w:r w:rsidRPr="007076BB">
        <w:rPr>
          <w:rFonts w:ascii="Arial" w:eastAsia="Times New Roman" w:hAnsi="Arial" w:cs="Arial"/>
          <w:i/>
          <w:sz w:val="24"/>
          <w:szCs w:val="24"/>
          <w:lang w:eastAsia="ar-SA"/>
        </w:rPr>
        <w:t xml:space="preserve">d) Если безопасность зависит от надлежащего функционирования механической БЛОКИРОВКИ БЕЗОПАСНОСТИ, </w:t>
      </w:r>
      <w:r w:rsidR="009D4349">
        <w:rPr>
          <w:rFonts w:ascii="Arial" w:eastAsia="Times New Roman" w:hAnsi="Arial" w:cs="Arial"/>
          <w:i/>
          <w:sz w:val="24"/>
          <w:szCs w:val="24"/>
          <w:lang w:eastAsia="ar-SA"/>
        </w:rPr>
        <w:t>такая</w:t>
      </w:r>
      <w:r w:rsidRPr="007076BB">
        <w:rPr>
          <w:rFonts w:ascii="Arial" w:eastAsia="Times New Roman" w:hAnsi="Arial" w:cs="Arial"/>
          <w:i/>
          <w:sz w:val="24"/>
          <w:szCs w:val="24"/>
          <w:lang w:eastAsia="ar-SA"/>
        </w:rPr>
        <w:t xml:space="preserve"> блокировка должна быть безотказной (в режиме отказа устройство выводится из строя или не представляет опасности) или должна выдерживать испытание на переключение продолжительностью 50000 циклов работы при подаче тока и напряжения, </w:t>
      </w:r>
      <w:r>
        <w:rPr>
          <w:rFonts w:ascii="Arial" w:eastAsia="Times New Roman" w:hAnsi="Arial" w:cs="Arial"/>
          <w:i/>
          <w:sz w:val="24"/>
          <w:szCs w:val="24"/>
          <w:lang w:eastAsia="ar-SA"/>
        </w:rPr>
        <w:t xml:space="preserve">соответствующим </w:t>
      </w:r>
      <w:r w:rsidRPr="007076BB">
        <w:rPr>
          <w:rFonts w:ascii="Arial" w:eastAsia="Times New Roman" w:hAnsi="Arial" w:cs="Arial"/>
          <w:i/>
          <w:sz w:val="24"/>
          <w:szCs w:val="24"/>
          <w:lang w:eastAsia="ar-SA"/>
        </w:rPr>
        <w:t>нормальн</w:t>
      </w:r>
      <w:r>
        <w:rPr>
          <w:rFonts w:ascii="Arial" w:eastAsia="Times New Roman" w:hAnsi="Arial" w:cs="Arial"/>
          <w:i/>
          <w:sz w:val="24"/>
          <w:szCs w:val="24"/>
          <w:lang w:eastAsia="ar-SA"/>
        </w:rPr>
        <w:t xml:space="preserve">ым условиям </w:t>
      </w:r>
      <w:r w:rsidRPr="007076BB">
        <w:rPr>
          <w:rFonts w:ascii="Arial" w:eastAsia="Times New Roman" w:hAnsi="Arial" w:cs="Arial"/>
          <w:i/>
          <w:sz w:val="24"/>
          <w:szCs w:val="24"/>
          <w:lang w:eastAsia="ar-SA"/>
        </w:rPr>
        <w:t xml:space="preserve">эксплуатации. </w:t>
      </w:r>
    </w:p>
    <w:p w14:paraId="097FC84E" w14:textId="0271539B" w:rsidR="007076BB" w:rsidRDefault="007076BB" w:rsidP="007076BB">
      <w:pPr>
        <w:widowControl w:val="0"/>
        <w:spacing w:after="0" w:line="360" w:lineRule="auto"/>
        <w:ind w:firstLine="709"/>
        <w:jc w:val="both"/>
        <w:rPr>
          <w:rFonts w:ascii="Arial" w:eastAsia="Times New Roman" w:hAnsi="Arial" w:cs="Arial"/>
          <w:i/>
          <w:sz w:val="24"/>
          <w:szCs w:val="24"/>
          <w:lang w:eastAsia="ar-SA"/>
        </w:rPr>
      </w:pPr>
      <w:r w:rsidRPr="007076BB">
        <w:rPr>
          <w:rFonts w:ascii="Arial" w:eastAsia="Times New Roman" w:hAnsi="Arial" w:cs="Arial"/>
          <w:i/>
          <w:sz w:val="24"/>
          <w:szCs w:val="24"/>
          <w:lang w:eastAsia="ar-SA"/>
        </w:rPr>
        <w:t xml:space="preserve"> Соответствие требованиям проверя</w:t>
      </w:r>
      <w:r w:rsidR="009D4349">
        <w:rPr>
          <w:rFonts w:ascii="Arial" w:eastAsia="Times New Roman" w:hAnsi="Arial" w:cs="Arial"/>
          <w:i/>
          <w:sz w:val="24"/>
          <w:szCs w:val="24"/>
          <w:lang w:eastAsia="ar-SA"/>
        </w:rPr>
        <w:t xml:space="preserve">ют внешним </w:t>
      </w:r>
      <w:r w:rsidRPr="007076BB">
        <w:rPr>
          <w:rFonts w:ascii="Arial" w:eastAsia="Times New Roman" w:hAnsi="Arial" w:cs="Arial"/>
          <w:i/>
          <w:sz w:val="24"/>
          <w:szCs w:val="24"/>
          <w:lang w:eastAsia="ar-SA"/>
        </w:rPr>
        <w:t>осмотр</w:t>
      </w:r>
      <w:r w:rsidR="009D4349">
        <w:rPr>
          <w:rFonts w:ascii="Arial" w:eastAsia="Times New Roman" w:hAnsi="Arial" w:cs="Arial"/>
          <w:i/>
          <w:sz w:val="24"/>
          <w:szCs w:val="24"/>
          <w:lang w:eastAsia="ar-SA"/>
        </w:rPr>
        <w:t>ом</w:t>
      </w:r>
      <w:r w:rsidRPr="007076BB">
        <w:rPr>
          <w:rFonts w:ascii="Arial" w:eastAsia="Times New Roman" w:hAnsi="Arial" w:cs="Arial"/>
          <w:i/>
          <w:sz w:val="24"/>
          <w:szCs w:val="24"/>
          <w:lang w:eastAsia="ar-SA"/>
        </w:rPr>
        <w:t xml:space="preserve"> или испытания</w:t>
      </w:r>
      <w:r w:rsidR="009D4349">
        <w:rPr>
          <w:rFonts w:ascii="Arial" w:eastAsia="Times New Roman" w:hAnsi="Arial" w:cs="Arial"/>
          <w:i/>
          <w:sz w:val="24"/>
          <w:szCs w:val="24"/>
          <w:lang w:eastAsia="ar-SA"/>
        </w:rPr>
        <w:t>ми</w:t>
      </w:r>
      <w:r w:rsidRPr="007076BB">
        <w:rPr>
          <w:rFonts w:ascii="Arial" w:eastAsia="Times New Roman" w:hAnsi="Arial" w:cs="Arial"/>
          <w:i/>
          <w:sz w:val="24"/>
          <w:szCs w:val="24"/>
          <w:lang w:eastAsia="ar-SA"/>
        </w:rPr>
        <w:t>.</w:t>
      </w:r>
    </w:p>
    <w:p w14:paraId="60B9BD6D" w14:textId="01CCC2AC" w:rsidR="003B434E" w:rsidRPr="00594820"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b/>
          <w:sz w:val="24"/>
          <w:szCs w:val="24"/>
          <w:lang w:eastAsia="ar-SA"/>
        </w:rPr>
        <w:t>6.3 Светодиоды</w:t>
      </w:r>
      <w:r w:rsidR="00594820">
        <w:rPr>
          <w:rFonts w:ascii="Arial" w:eastAsia="Times New Roman" w:hAnsi="Arial" w:cs="Arial"/>
          <w:b/>
          <w:sz w:val="24"/>
          <w:szCs w:val="24"/>
          <w:lang w:eastAsia="ar-SA"/>
        </w:rPr>
        <w:t xml:space="preserve"> (</w:t>
      </w:r>
      <w:r w:rsidR="00594820">
        <w:rPr>
          <w:rFonts w:ascii="Arial" w:eastAsia="Times New Roman" w:hAnsi="Arial" w:cs="Arial"/>
          <w:b/>
          <w:sz w:val="24"/>
          <w:szCs w:val="24"/>
          <w:lang w:val="en-US" w:eastAsia="ar-SA"/>
        </w:rPr>
        <w:t>LED</w:t>
      </w:r>
      <w:r w:rsidR="00594820" w:rsidRPr="00594820">
        <w:rPr>
          <w:rFonts w:ascii="Arial" w:eastAsia="Times New Roman" w:hAnsi="Arial" w:cs="Arial"/>
          <w:b/>
          <w:sz w:val="24"/>
          <w:szCs w:val="24"/>
          <w:lang w:eastAsia="ar-SA"/>
        </w:rPr>
        <w:t>)</w:t>
      </w:r>
    </w:p>
    <w:p w14:paraId="3FC7251C" w14:textId="2DDE7104" w:rsidR="00594820" w:rsidRDefault="003B434E" w:rsidP="00594820">
      <w:pPr>
        <w:widowControl w:val="0"/>
        <w:spacing w:after="0" w:line="360" w:lineRule="auto"/>
        <w:ind w:firstLine="709"/>
        <w:jc w:val="both"/>
      </w:pPr>
      <w:r w:rsidRPr="003B434E">
        <w:rPr>
          <w:rFonts w:ascii="Arial" w:eastAsia="Times New Roman" w:hAnsi="Arial" w:cs="Arial"/>
          <w:sz w:val="24"/>
          <w:szCs w:val="24"/>
          <w:lang w:eastAsia="ar-SA"/>
        </w:rPr>
        <w:t xml:space="preserve">Оборудование, </w:t>
      </w:r>
      <w:r w:rsidR="00594820" w:rsidRPr="00594820">
        <w:rPr>
          <w:rFonts w:ascii="Arial" w:eastAsia="Times New Roman" w:hAnsi="Arial" w:cs="Arial"/>
          <w:sz w:val="24"/>
          <w:szCs w:val="24"/>
          <w:lang w:eastAsia="ar-SA"/>
        </w:rPr>
        <w:t>содержащее</w:t>
      </w:r>
      <w:r w:rsidRPr="003B434E">
        <w:rPr>
          <w:rFonts w:ascii="Arial" w:eastAsia="Times New Roman" w:hAnsi="Arial" w:cs="Arial"/>
          <w:sz w:val="24"/>
          <w:szCs w:val="24"/>
          <w:lang w:eastAsia="ar-SA"/>
        </w:rPr>
        <w:t xml:space="preserve"> светодиоды, </w:t>
      </w:r>
      <w:r w:rsidR="00594820">
        <w:rPr>
          <w:rFonts w:ascii="Arial" w:eastAsia="Times New Roman" w:hAnsi="Arial" w:cs="Arial"/>
          <w:sz w:val="24"/>
          <w:szCs w:val="24"/>
          <w:lang w:eastAsia="ar-SA"/>
        </w:rPr>
        <w:t xml:space="preserve">которые производят </w:t>
      </w:r>
      <w:r w:rsidRPr="003B434E">
        <w:rPr>
          <w:rFonts w:ascii="Arial" w:eastAsia="Times New Roman" w:hAnsi="Arial" w:cs="Arial"/>
          <w:sz w:val="24"/>
          <w:szCs w:val="24"/>
          <w:lang w:eastAsia="ar-SA"/>
        </w:rPr>
        <w:t>оптическое излучение</w:t>
      </w:r>
      <w:r w:rsidR="00594820">
        <w:rPr>
          <w:rFonts w:ascii="Arial" w:eastAsia="Times New Roman" w:hAnsi="Arial" w:cs="Arial"/>
          <w:sz w:val="24"/>
          <w:szCs w:val="24"/>
          <w:lang w:eastAsia="ar-SA"/>
        </w:rPr>
        <w:t xml:space="preserve"> в</w:t>
      </w:r>
      <w:r w:rsidRPr="003B434E">
        <w:rPr>
          <w:rFonts w:ascii="Arial" w:eastAsia="Times New Roman" w:hAnsi="Arial" w:cs="Arial"/>
          <w:sz w:val="24"/>
          <w:szCs w:val="24"/>
          <w:lang w:eastAsia="ar-SA"/>
        </w:rPr>
        <w:t xml:space="preserve"> предела</w:t>
      </w:r>
      <w:r w:rsidR="00594820">
        <w:rPr>
          <w:rFonts w:ascii="Arial" w:eastAsia="Times New Roman" w:hAnsi="Arial" w:cs="Arial"/>
          <w:sz w:val="24"/>
          <w:szCs w:val="24"/>
          <w:lang w:eastAsia="ar-SA"/>
        </w:rPr>
        <w:t>х</w:t>
      </w:r>
      <w:r w:rsidRPr="003B434E">
        <w:rPr>
          <w:rFonts w:ascii="Arial" w:eastAsia="Times New Roman" w:hAnsi="Arial" w:cs="Arial"/>
          <w:sz w:val="24"/>
          <w:szCs w:val="24"/>
          <w:lang w:eastAsia="ar-SA"/>
        </w:rPr>
        <w:t xml:space="preserve"> группы риска 3, </w:t>
      </w:r>
      <w:r w:rsidR="00594820">
        <w:rPr>
          <w:rFonts w:ascii="Arial" w:eastAsia="Times New Roman" w:hAnsi="Arial" w:cs="Arial"/>
          <w:sz w:val="24"/>
          <w:szCs w:val="24"/>
          <w:lang w:eastAsia="ar-SA"/>
        </w:rPr>
        <w:t>указанных</w:t>
      </w:r>
      <w:r w:rsidRPr="003B434E">
        <w:rPr>
          <w:rFonts w:ascii="Arial" w:eastAsia="Times New Roman" w:hAnsi="Arial" w:cs="Arial"/>
          <w:sz w:val="24"/>
          <w:szCs w:val="24"/>
          <w:lang w:eastAsia="ar-SA"/>
        </w:rPr>
        <w:t xml:space="preserve"> в </w:t>
      </w:r>
      <w:r w:rsidRPr="003B434E">
        <w:rPr>
          <w:rFonts w:ascii="Arial" w:eastAsia="Times New Roman" w:hAnsi="Arial" w:cs="Arial"/>
          <w:sz w:val="24"/>
          <w:szCs w:val="24"/>
          <w:lang w:val="en-US" w:eastAsia="ar-SA"/>
        </w:rPr>
        <w:t>IEC</w:t>
      </w:r>
      <w:r w:rsidRPr="003B434E">
        <w:rPr>
          <w:rFonts w:ascii="Arial" w:eastAsia="Times New Roman" w:hAnsi="Arial" w:cs="Arial"/>
          <w:sz w:val="24"/>
          <w:szCs w:val="24"/>
          <w:lang w:eastAsia="ar-SA"/>
        </w:rPr>
        <w:t xml:space="preserve"> 62471 </w:t>
      </w:r>
      <w:r w:rsidR="00594820">
        <w:rPr>
          <w:rFonts w:ascii="Arial" w:eastAsia="Times New Roman" w:hAnsi="Arial" w:cs="Arial"/>
          <w:sz w:val="24"/>
          <w:szCs w:val="24"/>
          <w:lang w:eastAsia="ar-SA"/>
        </w:rPr>
        <w:t>в д</w:t>
      </w:r>
      <w:r w:rsidRPr="003B434E">
        <w:rPr>
          <w:rFonts w:ascii="Arial" w:eastAsia="Times New Roman" w:hAnsi="Arial" w:cs="Arial"/>
          <w:sz w:val="24"/>
          <w:szCs w:val="24"/>
          <w:lang w:eastAsia="ar-SA"/>
        </w:rPr>
        <w:t>иапазон</w:t>
      </w:r>
      <w:r w:rsidR="00594820">
        <w:rPr>
          <w:rFonts w:ascii="Arial" w:eastAsia="Times New Roman" w:hAnsi="Arial" w:cs="Arial"/>
          <w:sz w:val="24"/>
          <w:szCs w:val="24"/>
          <w:lang w:eastAsia="ar-SA"/>
        </w:rPr>
        <w:t>е</w:t>
      </w:r>
      <w:r w:rsidRPr="003B434E">
        <w:rPr>
          <w:rFonts w:ascii="Arial" w:eastAsia="Times New Roman" w:hAnsi="Arial" w:cs="Arial"/>
          <w:sz w:val="24"/>
          <w:szCs w:val="24"/>
          <w:lang w:eastAsia="ar-SA"/>
        </w:rPr>
        <w:t xml:space="preserve"> длин волн от 200 до 3000 нм</w:t>
      </w:r>
      <w:r w:rsidR="00594820">
        <w:rPr>
          <w:rFonts w:ascii="Arial" w:eastAsia="Times New Roman" w:hAnsi="Arial" w:cs="Arial"/>
          <w:sz w:val="24"/>
          <w:szCs w:val="24"/>
          <w:lang w:eastAsia="ar-SA"/>
        </w:rPr>
        <w:t>, как</w:t>
      </w:r>
      <w:r w:rsidRPr="003B434E">
        <w:rPr>
          <w:rFonts w:ascii="Arial" w:eastAsia="Times New Roman" w:hAnsi="Arial" w:cs="Arial"/>
          <w:sz w:val="24"/>
          <w:szCs w:val="24"/>
          <w:lang w:eastAsia="ar-SA"/>
        </w:rPr>
        <w:t xml:space="preserve"> указ</w:t>
      </w:r>
      <w:r w:rsidR="00594820">
        <w:rPr>
          <w:rFonts w:ascii="Arial" w:eastAsia="Times New Roman" w:hAnsi="Arial" w:cs="Arial"/>
          <w:sz w:val="24"/>
          <w:szCs w:val="24"/>
          <w:lang w:eastAsia="ar-SA"/>
        </w:rPr>
        <w:t>ано</w:t>
      </w:r>
      <w:r w:rsidRPr="003B434E">
        <w:rPr>
          <w:rFonts w:ascii="Arial" w:eastAsia="Times New Roman" w:hAnsi="Arial" w:cs="Arial"/>
          <w:sz w:val="24"/>
          <w:szCs w:val="24"/>
          <w:lang w:eastAsia="ar-SA"/>
        </w:rPr>
        <w:t xml:space="preserve"> изготовител</w:t>
      </w:r>
      <w:r w:rsidR="00594820">
        <w:rPr>
          <w:rFonts w:ascii="Arial" w:eastAsia="Times New Roman" w:hAnsi="Arial" w:cs="Arial"/>
          <w:sz w:val="24"/>
          <w:szCs w:val="24"/>
          <w:lang w:eastAsia="ar-SA"/>
        </w:rPr>
        <w:t>ем</w:t>
      </w:r>
      <w:r w:rsidRPr="003B434E">
        <w:rPr>
          <w:rFonts w:ascii="Arial" w:eastAsia="Times New Roman" w:hAnsi="Arial" w:cs="Arial"/>
          <w:sz w:val="24"/>
          <w:szCs w:val="24"/>
          <w:lang w:eastAsia="ar-SA"/>
        </w:rPr>
        <w:t xml:space="preserve"> лампы, должно быть снабжено средствами (такими как блокировка, перегородка, защитное устройство и т.п.) для снижения вероятности появления оптического излучения группы риска 3 в </w:t>
      </w:r>
      <w:r w:rsidRPr="00594820">
        <w:rPr>
          <w:rFonts w:ascii="Arial" w:eastAsia="Times New Roman" w:hAnsi="Arial" w:cs="Arial"/>
          <w:caps/>
          <w:sz w:val="24"/>
          <w:szCs w:val="24"/>
          <w:lang w:eastAsia="ar-SA"/>
        </w:rPr>
        <w:t>доступных</w:t>
      </w:r>
      <w:r w:rsidRPr="003B434E">
        <w:rPr>
          <w:rFonts w:ascii="Arial" w:eastAsia="Times New Roman" w:hAnsi="Arial" w:cs="Arial"/>
          <w:sz w:val="24"/>
          <w:szCs w:val="24"/>
          <w:lang w:eastAsia="ar-SA"/>
        </w:rPr>
        <w:t xml:space="preserve"> </w:t>
      </w:r>
      <w:r w:rsidR="005546A9">
        <w:rPr>
          <w:rFonts w:ascii="Arial" w:eastAsia="Times New Roman" w:hAnsi="Arial" w:cs="Arial"/>
          <w:sz w:val="24"/>
          <w:szCs w:val="24"/>
          <w:lang w:eastAsia="ar-SA"/>
        </w:rPr>
        <w:t>ПОЛЬЗОВАТЕЛЮ</w:t>
      </w:r>
      <w:r w:rsidRPr="003B434E">
        <w:rPr>
          <w:rFonts w:ascii="Arial" w:eastAsia="Times New Roman" w:hAnsi="Arial" w:cs="Arial"/>
          <w:sz w:val="24"/>
          <w:szCs w:val="24"/>
          <w:lang w:eastAsia="ar-SA"/>
        </w:rPr>
        <w:t xml:space="preserve"> областях. Для светодиодов с </w:t>
      </w:r>
      <w:r w:rsidR="00594820">
        <w:rPr>
          <w:rFonts w:ascii="Arial" w:eastAsia="Times New Roman" w:hAnsi="Arial" w:cs="Arial"/>
          <w:sz w:val="24"/>
          <w:szCs w:val="24"/>
          <w:lang w:eastAsia="ar-SA"/>
        </w:rPr>
        <w:t>низким энергопотреблением проверка</w:t>
      </w:r>
      <w:r w:rsidRPr="003B434E">
        <w:rPr>
          <w:rFonts w:ascii="Arial" w:eastAsia="Times New Roman" w:hAnsi="Arial" w:cs="Arial"/>
          <w:sz w:val="24"/>
          <w:szCs w:val="24"/>
          <w:lang w:eastAsia="ar-SA"/>
        </w:rPr>
        <w:t xml:space="preserve"> на соответствие требованиям </w:t>
      </w:r>
      <w:r w:rsidRPr="003B434E">
        <w:rPr>
          <w:rFonts w:ascii="Arial" w:eastAsia="Times New Roman" w:hAnsi="Arial" w:cs="Arial"/>
          <w:sz w:val="24"/>
          <w:szCs w:val="24"/>
          <w:lang w:val="en-US" w:eastAsia="ar-SA"/>
        </w:rPr>
        <w:t>IEC</w:t>
      </w:r>
      <w:r w:rsidRPr="003B434E">
        <w:rPr>
          <w:rFonts w:ascii="Arial" w:eastAsia="Times New Roman" w:hAnsi="Arial" w:cs="Arial"/>
          <w:sz w:val="24"/>
          <w:szCs w:val="24"/>
          <w:lang w:eastAsia="ar-SA"/>
        </w:rPr>
        <w:t xml:space="preserve"> 62471</w:t>
      </w:r>
      <w:r w:rsidR="00594820">
        <w:rPr>
          <w:rFonts w:ascii="Arial" w:eastAsia="Times New Roman" w:hAnsi="Arial" w:cs="Arial"/>
          <w:sz w:val="24"/>
          <w:szCs w:val="24"/>
          <w:lang w:eastAsia="ar-SA"/>
        </w:rPr>
        <w:t xml:space="preserve"> не требуется</w:t>
      </w:r>
      <w:r w:rsidRPr="003B434E">
        <w:rPr>
          <w:rFonts w:ascii="Arial" w:eastAsia="Times New Roman" w:hAnsi="Arial" w:cs="Arial"/>
          <w:sz w:val="24"/>
          <w:szCs w:val="24"/>
          <w:lang w:eastAsia="ar-SA"/>
        </w:rPr>
        <w:t>.</w:t>
      </w:r>
      <w:r w:rsidR="00594820" w:rsidRPr="00594820">
        <w:t xml:space="preserve"> </w:t>
      </w:r>
    </w:p>
    <w:p w14:paraId="6348E1BB" w14:textId="7C682F71" w:rsidR="003B434E" w:rsidRPr="003B434E" w:rsidRDefault="003B434E" w:rsidP="0068787D">
      <w:pPr>
        <w:widowControl w:val="0"/>
        <w:spacing w:before="120" w:after="0" w:line="360" w:lineRule="auto"/>
        <w:ind w:firstLine="709"/>
        <w:jc w:val="both"/>
        <w:rPr>
          <w:rFonts w:ascii="Arial" w:eastAsia="Times New Roman" w:hAnsi="Arial" w:cs="Arial"/>
          <w:sz w:val="24"/>
          <w:szCs w:val="24"/>
          <w:lang w:eastAsia="ar-SA"/>
        </w:rPr>
      </w:pPr>
      <w:r w:rsidRPr="00AB36BC">
        <w:rPr>
          <w:rFonts w:ascii="Arial" w:eastAsia="Times New Roman" w:hAnsi="Arial" w:cs="Arial"/>
          <w:spacing w:val="40"/>
          <w:lang w:eastAsia="ar-SA"/>
        </w:rPr>
        <w:t>Примечание</w:t>
      </w:r>
      <w:r w:rsidRPr="00AB36BC">
        <w:rPr>
          <w:rFonts w:ascii="Arial" w:eastAsia="Times New Roman" w:hAnsi="Arial" w:cs="Arial"/>
          <w:lang w:eastAsia="ar-SA"/>
        </w:rPr>
        <w:t xml:space="preserve"> 1 </w:t>
      </w:r>
      <w:r w:rsidRPr="00AB36BC">
        <w:rPr>
          <w:rFonts w:ascii="Arial" w:eastAsia="Times New Roman" w:hAnsi="Arial" w:cs="Arial"/>
          <w:lang w:eastAsia="ar-SA"/>
        </w:rPr>
        <w:sym w:font="Symbol" w:char="F02D"/>
      </w:r>
      <w:r w:rsidRPr="00AB36BC">
        <w:rPr>
          <w:rFonts w:ascii="Arial" w:eastAsia="Times New Roman" w:hAnsi="Arial" w:cs="Arial"/>
          <w:lang w:eastAsia="ar-SA"/>
        </w:rPr>
        <w:t xml:space="preserve"> Некоторые примеры применения светодиодов</w:t>
      </w:r>
      <w:r w:rsidR="00594820">
        <w:rPr>
          <w:rFonts w:ascii="Arial" w:eastAsia="Times New Roman" w:hAnsi="Arial" w:cs="Arial"/>
          <w:lang w:eastAsia="ar-SA"/>
        </w:rPr>
        <w:t xml:space="preserve"> с низким энергопотреблением</w:t>
      </w:r>
      <w:r w:rsidRPr="003B434E">
        <w:rPr>
          <w:rFonts w:ascii="Arial" w:eastAsia="Times New Roman" w:hAnsi="Arial" w:cs="Arial"/>
          <w:sz w:val="24"/>
          <w:szCs w:val="24"/>
          <w:lang w:eastAsia="ar-SA"/>
        </w:rPr>
        <w:t>:</w:t>
      </w:r>
    </w:p>
    <w:p w14:paraId="7E08B3B2" w14:textId="77777777" w:rsidR="003B434E" w:rsidRPr="006373D0" w:rsidRDefault="003B434E" w:rsidP="003B434E">
      <w:pPr>
        <w:widowControl w:val="0"/>
        <w:spacing w:after="0" w:line="360" w:lineRule="auto"/>
        <w:ind w:firstLine="709"/>
        <w:jc w:val="both"/>
        <w:rPr>
          <w:rFonts w:ascii="Arial" w:eastAsia="Times New Roman" w:hAnsi="Arial" w:cs="Arial"/>
          <w:lang w:eastAsia="ar-SA"/>
        </w:rPr>
      </w:pPr>
      <w:r w:rsidRPr="006373D0">
        <w:rPr>
          <w:rFonts w:ascii="Arial" w:eastAsia="Times New Roman" w:hAnsi="Arial" w:cs="Arial"/>
          <w:lang w:eastAsia="ar-SA"/>
        </w:rPr>
        <w:t>- световая индикация;</w:t>
      </w:r>
    </w:p>
    <w:p w14:paraId="2EE2C207" w14:textId="2B99E874" w:rsidR="003B434E" w:rsidRPr="006373D0" w:rsidRDefault="003B434E" w:rsidP="003B434E">
      <w:pPr>
        <w:widowControl w:val="0"/>
        <w:spacing w:after="0" w:line="360" w:lineRule="auto"/>
        <w:ind w:firstLine="709"/>
        <w:jc w:val="both"/>
        <w:rPr>
          <w:rFonts w:ascii="Arial" w:eastAsia="Times New Roman" w:hAnsi="Arial" w:cs="Arial"/>
          <w:lang w:eastAsia="ar-SA"/>
        </w:rPr>
      </w:pPr>
      <w:r w:rsidRPr="006373D0">
        <w:rPr>
          <w:rFonts w:ascii="Arial" w:eastAsia="Times New Roman" w:hAnsi="Arial" w:cs="Arial"/>
          <w:lang w:eastAsia="ar-SA"/>
        </w:rPr>
        <w:t>- инфракрасные устройства, использу</w:t>
      </w:r>
      <w:r w:rsidR="0068787D">
        <w:rPr>
          <w:rFonts w:ascii="Arial" w:eastAsia="Times New Roman" w:hAnsi="Arial" w:cs="Arial"/>
          <w:lang w:eastAsia="ar-SA"/>
        </w:rPr>
        <w:t>емые</w:t>
      </w:r>
      <w:r w:rsidRPr="006373D0">
        <w:rPr>
          <w:rFonts w:ascii="Arial" w:eastAsia="Times New Roman" w:hAnsi="Arial" w:cs="Arial"/>
          <w:lang w:eastAsia="ar-SA"/>
        </w:rPr>
        <w:t xml:space="preserve"> в</w:t>
      </w:r>
      <w:r w:rsidR="0068787D">
        <w:rPr>
          <w:rFonts w:ascii="Arial" w:eastAsia="Times New Roman" w:hAnsi="Arial" w:cs="Arial"/>
          <w:lang w:eastAsia="ar-SA"/>
        </w:rPr>
        <w:t xml:space="preserve"> домашних</w:t>
      </w:r>
      <w:r w:rsidRPr="006373D0">
        <w:rPr>
          <w:rFonts w:ascii="Arial" w:eastAsia="Times New Roman" w:hAnsi="Arial" w:cs="Arial"/>
          <w:lang w:eastAsia="ar-SA"/>
        </w:rPr>
        <w:t xml:space="preserve"> устройствах развлечений;</w:t>
      </w:r>
    </w:p>
    <w:p w14:paraId="4C3A64E1" w14:textId="6B39D8DD" w:rsidR="003B434E" w:rsidRPr="006373D0" w:rsidRDefault="003B434E" w:rsidP="003B434E">
      <w:pPr>
        <w:widowControl w:val="0"/>
        <w:spacing w:after="0" w:line="360" w:lineRule="auto"/>
        <w:ind w:firstLine="709"/>
        <w:jc w:val="both"/>
        <w:rPr>
          <w:rFonts w:ascii="Arial" w:eastAsia="Times New Roman" w:hAnsi="Arial" w:cs="Arial"/>
          <w:lang w:eastAsia="ar-SA"/>
        </w:rPr>
      </w:pPr>
      <w:r w:rsidRPr="006373D0">
        <w:rPr>
          <w:rFonts w:ascii="Arial" w:eastAsia="Times New Roman" w:hAnsi="Arial" w:cs="Arial"/>
          <w:lang w:eastAsia="ar-SA"/>
        </w:rPr>
        <w:lastRenderedPageBreak/>
        <w:t>- инфракрасные устройства для передачи данных,</w:t>
      </w:r>
      <w:r w:rsidR="0068787D">
        <w:rPr>
          <w:rFonts w:ascii="Arial" w:eastAsia="Times New Roman" w:hAnsi="Arial" w:cs="Arial"/>
          <w:lang w:eastAsia="ar-SA"/>
        </w:rPr>
        <w:t xml:space="preserve"> используемые</w:t>
      </w:r>
      <w:r w:rsidRPr="006373D0">
        <w:rPr>
          <w:rFonts w:ascii="Arial" w:eastAsia="Times New Roman" w:hAnsi="Arial" w:cs="Arial"/>
          <w:lang w:eastAsia="ar-SA"/>
        </w:rPr>
        <w:t xml:space="preserve"> для связи между компьютерами и компьютерными периферийными устройствами;</w:t>
      </w:r>
    </w:p>
    <w:p w14:paraId="773CD983" w14:textId="378F025E" w:rsidR="003B434E" w:rsidRPr="006373D0" w:rsidRDefault="003B434E" w:rsidP="003B434E">
      <w:pPr>
        <w:widowControl w:val="0"/>
        <w:spacing w:after="0" w:line="360" w:lineRule="auto"/>
        <w:ind w:firstLine="709"/>
        <w:jc w:val="both"/>
        <w:rPr>
          <w:rFonts w:ascii="Arial" w:eastAsia="Times New Roman" w:hAnsi="Arial" w:cs="Arial"/>
          <w:lang w:eastAsia="ar-SA"/>
        </w:rPr>
      </w:pPr>
      <w:r w:rsidRPr="006373D0">
        <w:rPr>
          <w:rFonts w:ascii="Arial" w:eastAsia="Times New Roman" w:hAnsi="Arial" w:cs="Arial"/>
          <w:lang w:eastAsia="ar-SA"/>
        </w:rPr>
        <w:t xml:space="preserve">- </w:t>
      </w:r>
      <w:r w:rsidR="00750333">
        <w:rPr>
          <w:rFonts w:ascii="Arial" w:eastAsia="Times New Roman" w:hAnsi="Arial" w:cs="Arial"/>
          <w:lang w:eastAsia="ar-SA"/>
        </w:rPr>
        <w:t>оптроны</w:t>
      </w:r>
      <w:r w:rsidR="0068787D">
        <w:rPr>
          <w:rFonts w:ascii="Arial" w:eastAsia="Times New Roman" w:hAnsi="Arial" w:cs="Arial"/>
          <w:lang w:eastAsia="ar-SA"/>
        </w:rPr>
        <w:t>;</w:t>
      </w:r>
      <w:r w:rsidRPr="006373D0">
        <w:rPr>
          <w:rFonts w:ascii="Arial" w:eastAsia="Times New Roman" w:hAnsi="Arial" w:cs="Arial"/>
          <w:lang w:eastAsia="ar-SA"/>
        </w:rPr>
        <w:t xml:space="preserve"> и</w:t>
      </w:r>
    </w:p>
    <w:p w14:paraId="74716542" w14:textId="10752780"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6373D0">
        <w:rPr>
          <w:rFonts w:ascii="Arial" w:eastAsia="Times New Roman" w:hAnsi="Arial" w:cs="Arial"/>
          <w:lang w:eastAsia="ar-SA"/>
        </w:rPr>
        <w:t>- другие аналогичные устройства</w:t>
      </w:r>
      <w:r w:rsidR="0068787D">
        <w:rPr>
          <w:rFonts w:ascii="Arial" w:eastAsia="Times New Roman" w:hAnsi="Arial" w:cs="Arial"/>
          <w:lang w:eastAsia="ar-SA"/>
        </w:rPr>
        <w:t xml:space="preserve"> с низким энергопотреблением</w:t>
      </w:r>
      <w:r w:rsidRPr="003B434E">
        <w:rPr>
          <w:rFonts w:ascii="Arial" w:eastAsia="Times New Roman" w:hAnsi="Arial" w:cs="Arial"/>
          <w:sz w:val="24"/>
          <w:szCs w:val="24"/>
          <w:lang w:eastAsia="ar-SA"/>
        </w:rPr>
        <w:t>.</w:t>
      </w:r>
    </w:p>
    <w:p w14:paraId="3D4679C1" w14:textId="6D886655"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анализом предоставляемых технических данных, </w:t>
      </w:r>
      <w:r w:rsidR="0068787D">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 xml:space="preserve"> и</w:t>
      </w:r>
      <w:r w:rsidR="0068787D">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при необходимости</w:t>
      </w:r>
      <w:r w:rsidR="0068787D">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измерением.</w:t>
      </w:r>
    </w:p>
    <w:p w14:paraId="190C1FE2" w14:textId="3A3E498D" w:rsidR="003B434E" w:rsidRPr="002772D0" w:rsidRDefault="003B434E" w:rsidP="003B434E">
      <w:pPr>
        <w:widowControl w:val="0"/>
        <w:spacing w:after="0" w:line="360" w:lineRule="auto"/>
        <w:ind w:firstLine="709"/>
        <w:jc w:val="both"/>
        <w:rPr>
          <w:rFonts w:ascii="Arial" w:eastAsia="Times New Roman" w:hAnsi="Arial" w:cs="Arial"/>
          <w:lang w:eastAsia="ar-SA"/>
        </w:rPr>
      </w:pPr>
      <w:r w:rsidRPr="002772D0">
        <w:rPr>
          <w:rFonts w:ascii="Arial" w:eastAsia="Times New Roman" w:hAnsi="Arial" w:cs="Arial"/>
          <w:spacing w:val="40"/>
          <w:lang w:eastAsia="ar-SA"/>
        </w:rPr>
        <w:t>Примечани</w:t>
      </w:r>
      <w:r w:rsidR="00542439" w:rsidRPr="002772D0">
        <w:rPr>
          <w:rFonts w:ascii="Arial" w:eastAsia="Times New Roman" w:hAnsi="Arial" w:cs="Arial"/>
          <w:spacing w:val="40"/>
          <w:lang w:eastAsia="ar-SA"/>
        </w:rPr>
        <w:t>е</w:t>
      </w:r>
      <w:r w:rsidR="00542439" w:rsidRPr="002772D0">
        <w:rPr>
          <w:rFonts w:ascii="Arial" w:eastAsia="Times New Roman" w:hAnsi="Arial" w:cs="Arial"/>
          <w:lang w:eastAsia="ar-SA"/>
        </w:rPr>
        <w:t xml:space="preserve"> 2 –</w:t>
      </w:r>
      <w:r w:rsidRPr="002772D0">
        <w:rPr>
          <w:rFonts w:ascii="Arial" w:eastAsia="Times New Roman" w:hAnsi="Arial" w:cs="Arial"/>
          <w:lang w:eastAsia="ar-SA"/>
        </w:rPr>
        <w:t xml:space="preserve"> </w:t>
      </w:r>
      <w:r w:rsidR="0068787D">
        <w:rPr>
          <w:rFonts w:ascii="Arial" w:eastAsia="Times New Roman" w:hAnsi="Arial" w:cs="Arial"/>
          <w:lang w:eastAsia="ar-SA"/>
        </w:rPr>
        <w:t>Руководство по методам</w:t>
      </w:r>
      <w:r w:rsidRPr="002772D0">
        <w:rPr>
          <w:rFonts w:ascii="Arial" w:eastAsia="Times New Roman" w:hAnsi="Arial" w:cs="Arial"/>
          <w:lang w:eastAsia="ar-SA"/>
        </w:rPr>
        <w:t xml:space="preserve"> измерений см. </w:t>
      </w:r>
      <w:r w:rsidRPr="002772D0">
        <w:rPr>
          <w:rFonts w:ascii="Arial" w:eastAsia="Times New Roman" w:hAnsi="Arial" w:cs="Arial"/>
          <w:lang w:val="en-US" w:eastAsia="ar-SA"/>
        </w:rPr>
        <w:t>IEC</w:t>
      </w:r>
      <w:r w:rsidRPr="002772D0">
        <w:rPr>
          <w:rFonts w:ascii="Arial" w:eastAsia="Times New Roman" w:hAnsi="Arial" w:cs="Arial"/>
          <w:lang w:eastAsia="ar-SA"/>
        </w:rPr>
        <w:t xml:space="preserve"> 62471.</w:t>
      </w:r>
    </w:p>
    <w:p w14:paraId="012FD52E" w14:textId="66F3699F" w:rsidR="003B434E" w:rsidRPr="002772D0" w:rsidRDefault="00542439" w:rsidP="003B434E">
      <w:pPr>
        <w:widowControl w:val="0"/>
        <w:spacing w:after="0" w:line="360" w:lineRule="auto"/>
        <w:ind w:firstLine="709"/>
        <w:jc w:val="both"/>
        <w:rPr>
          <w:rFonts w:ascii="Arial" w:eastAsia="Times New Roman" w:hAnsi="Arial" w:cs="Arial"/>
          <w:i/>
          <w:lang w:eastAsia="ar-SA"/>
        </w:rPr>
      </w:pPr>
      <w:r w:rsidRPr="002772D0">
        <w:rPr>
          <w:rFonts w:ascii="Arial" w:eastAsia="Times New Roman" w:hAnsi="Arial" w:cs="Arial"/>
          <w:spacing w:val="40"/>
          <w:lang w:eastAsia="ar-SA"/>
        </w:rPr>
        <w:t>Примечание</w:t>
      </w:r>
      <w:r w:rsidR="0068787D">
        <w:rPr>
          <w:rFonts w:ascii="Arial" w:eastAsia="Times New Roman" w:hAnsi="Arial" w:cs="Arial"/>
          <w:spacing w:val="40"/>
          <w:lang w:eastAsia="ar-SA"/>
        </w:rPr>
        <w:t xml:space="preserve"> </w:t>
      </w:r>
      <w:r w:rsidR="002772D0" w:rsidRPr="002772D0">
        <w:rPr>
          <w:rFonts w:ascii="Arial" w:eastAsia="Times New Roman" w:hAnsi="Arial" w:cs="Arial"/>
          <w:spacing w:val="40"/>
          <w:lang w:eastAsia="ar-SA"/>
        </w:rPr>
        <w:t>3</w:t>
      </w:r>
      <w:r w:rsidRPr="002772D0">
        <w:rPr>
          <w:rFonts w:ascii="Arial" w:eastAsia="Times New Roman" w:hAnsi="Arial" w:cs="Arial"/>
          <w:lang w:eastAsia="ar-SA"/>
        </w:rPr>
        <w:t xml:space="preserve"> – </w:t>
      </w:r>
      <w:r w:rsidR="003B434E" w:rsidRPr="002772D0">
        <w:rPr>
          <w:rFonts w:ascii="Arial" w:eastAsia="Times New Roman" w:hAnsi="Arial" w:cs="Arial"/>
          <w:lang w:eastAsia="ar-SA"/>
        </w:rPr>
        <w:t xml:space="preserve"> Если оптическое излучение </w:t>
      </w:r>
      <w:r w:rsidR="0068787D">
        <w:rPr>
          <w:rFonts w:ascii="Arial" w:eastAsia="Times New Roman" w:hAnsi="Arial" w:cs="Arial"/>
          <w:lang w:eastAsia="ar-SA"/>
        </w:rPr>
        <w:t xml:space="preserve">является </w:t>
      </w:r>
      <w:r w:rsidR="003B434E" w:rsidRPr="002772D0">
        <w:rPr>
          <w:rFonts w:ascii="Arial" w:eastAsia="Times New Roman" w:hAnsi="Arial" w:cs="Arial"/>
          <w:lang w:eastAsia="ar-SA"/>
        </w:rPr>
        <w:t>широко</w:t>
      </w:r>
      <w:r w:rsidR="0068787D">
        <w:rPr>
          <w:rFonts w:ascii="Arial" w:eastAsia="Times New Roman" w:hAnsi="Arial" w:cs="Arial"/>
          <w:lang w:eastAsia="ar-SA"/>
        </w:rPr>
        <w:t>полосным</w:t>
      </w:r>
      <w:r w:rsidR="003B434E" w:rsidRPr="002772D0">
        <w:rPr>
          <w:rFonts w:ascii="Arial" w:eastAsia="Times New Roman" w:hAnsi="Arial" w:cs="Arial"/>
          <w:lang w:eastAsia="ar-SA"/>
        </w:rPr>
        <w:t xml:space="preserve"> видим</w:t>
      </w:r>
      <w:r w:rsidR="0068787D">
        <w:rPr>
          <w:rFonts w:ascii="Arial" w:eastAsia="Times New Roman" w:hAnsi="Arial" w:cs="Arial"/>
          <w:lang w:eastAsia="ar-SA"/>
        </w:rPr>
        <w:t>ым</w:t>
      </w:r>
      <w:r w:rsidR="003B434E" w:rsidRPr="002772D0">
        <w:rPr>
          <w:rFonts w:ascii="Arial" w:eastAsia="Times New Roman" w:hAnsi="Arial" w:cs="Arial"/>
          <w:lang w:eastAsia="ar-SA"/>
        </w:rPr>
        <w:t xml:space="preserve"> и </w:t>
      </w:r>
      <w:r w:rsidR="0068787D">
        <w:rPr>
          <w:rFonts w:ascii="Arial" w:eastAsia="Times New Roman" w:hAnsi="Arial" w:cs="Arial"/>
          <w:lang w:val="en-US" w:eastAsia="ar-SA"/>
        </w:rPr>
        <w:t>IR</w:t>
      </w:r>
      <w:r w:rsidR="003B434E" w:rsidRPr="002772D0">
        <w:rPr>
          <w:rFonts w:ascii="Arial" w:eastAsia="Times New Roman" w:hAnsi="Arial" w:cs="Arial"/>
          <w:lang w:eastAsia="ar-SA"/>
        </w:rPr>
        <w:t>-А</w:t>
      </w:r>
      <w:r w:rsidR="0068787D" w:rsidRPr="0068787D">
        <w:rPr>
          <w:rFonts w:ascii="Arial" w:eastAsia="Times New Roman" w:hAnsi="Arial" w:cs="Arial"/>
          <w:lang w:eastAsia="ar-SA"/>
        </w:rPr>
        <w:t>-</w:t>
      </w:r>
      <w:r w:rsidR="0068787D">
        <w:rPr>
          <w:rFonts w:ascii="Arial" w:eastAsia="Times New Roman" w:hAnsi="Arial" w:cs="Arial"/>
          <w:lang w:eastAsia="ar-SA"/>
        </w:rPr>
        <w:t>излучением</w:t>
      </w:r>
      <w:r w:rsidR="003B434E" w:rsidRPr="002772D0">
        <w:rPr>
          <w:rFonts w:ascii="Arial" w:eastAsia="Times New Roman" w:hAnsi="Arial" w:cs="Arial"/>
          <w:lang w:eastAsia="ar-SA"/>
        </w:rPr>
        <w:t xml:space="preserve"> (поддиапазон инфракрасного излучения) и яркость источника не превышает 10</w:t>
      </w:r>
      <w:r w:rsidR="0068787D">
        <w:rPr>
          <w:rFonts w:ascii="Arial" w:eastAsia="Times New Roman" w:hAnsi="Arial" w:cs="Arial"/>
          <w:lang w:eastAsia="ar-SA"/>
        </w:rPr>
        <w:t>4</w:t>
      </w:r>
      <w:r w:rsidR="003B434E" w:rsidRPr="002772D0">
        <w:rPr>
          <w:rFonts w:ascii="Arial" w:eastAsia="Times New Roman" w:hAnsi="Arial" w:cs="Arial"/>
          <w:lang w:eastAsia="ar-SA"/>
        </w:rPr>
        <w:t xml:space="preserve"> кд/м</w:t>
      </w:r>
      <w:r w:rsidR="003B434E" w:rsidRPr="002772D0">
        <w:rPr>
          <w:rFonts w:ascii="Arial" w:eastAsia="Times New Roman" w:hAnsi="Arial" w:cs="Arial"/>
          <w:vertAlign w:val="superscript"/>
          <w:lang w:eastAsia="ar-SA"/>
        </w:rPr>
        <w:t>2</w:t>
      </w:r>
      <w:r w:rsidR="003B434E" w:rsidRPr="002772D0">
        <w:rPr>
          <w:rFonts w:ascii="Arial" w:eastAsia="Times New Roman" w:hAnsi="Arial" w:cs="Arial"/>
          <w:lang w:eastAsia="ar-SA"/>
        </w:rPr>
        <w:t>, то предполагается, что излучение не превы</w:t>
      </w:r>
      <w:r w:rsidR="0068787D">
        <w:rPr>
          <w:rFonts w:ascii="Arial" w:eastAsia="Times New Roman" w:hAnsi="Arial" w:cs="Arial"/>
          <w:lang w:eastAsia="ar-SA"/>
        </w:rPr>
        <w:t>сит</w:t>
      </w:r>
      <w:r w:rsidR="003B434E" w:rsidRPr="002772D0">
        <w:rPr>
          <w:rFonts w:ascii="Arial" w:eastAsia="Times New Roman" w:hAnsi="Arial" w:cs="Arial"/>
          <w:lang w:eastAsia="ar-SA"/>
        </w:rPr>
        <w:t xml:space="preserve"> пределы </w:t>
      </w:r>
      <w:r w:rsidR="0068787D">
        <w:rPr>
          <w:rFonts w:ascii="Arial" w:eastAsia="Times New Roman" w:hAnsi="Arial" w:cs="Arial"/>
          <w:lang w:eastAsia="ar-SA"/>
        </w:rPr>
        <w:t>воздействия, указанные</w:t>
      </w:r>
      <w:r w:rsidR="003B434E" w:rsidRPr="002772D0">
        <w:rPr>
          <w:rFonts w:ascii="Arial" w:eastAsia="Times New Roman" w:hAnsi="Arial" w:cs="Arial"/>
          <w:lang w:eastAsia="ar-SA"/>
        </w:rPr>
        <w:t xml:space="preserve"> в </w:t>
      </w:r>
      <w:r w:rsidR="001E12DF">
        <w:rPr>
          <w:rFonts w:ascii="Arial" w:eastAsia="Times New Roman" w:hAnsi="Arial" w:cs="Arial"/>
          <w:lang w:eastAsia="ar-SA"/>
        </w:rPr>
        <w:t xml:space="preserve">              </w:t>
      </w:r>
      <w:r w:rsidR="003B434E" w:rsidRPr="002772D0">
        <w:rPr>
          <w:rFonts w:ascii="Arial" w:eastAsia="Times New Roman" w:hAnsi="Arial" w:cs="Arial"/>
          <w:lang w:val="en-US" w:eastAsia="ar-SA"/>
        </w:rPr>
        <w:t>IEC</w:t>
      </w:r>
      <w:r w:rsidR="003B434E" w:rsidRPr="002772D0">
        <w:rPr>
          <w:rFonts w:ascii="Arial" w:eastAsia="Times New Roman" w:hAnsi="Arial" w:cs="Arial"/>
          <w:lang w:eastAsia="ar-SA"/>
        </w:rPr>
        <w:t xml:space="preserve"> 62471:2006, </w:t>
      </w:r>
      <w:r w:rsidR="0068787D">
        <w:rPr>
          <w:rFonts w:ascii="Arial" w:eastAsia="Times New Roman" w:hAnsi="Arial" w:cs="Arial"/>
          <w:lang w:eastAsia="ar-SA"/>
        </w:rPr>
        <w:t xml:space="preserve">(подраздел </w:t>
      </w:r>
      <w:r w:rsidR="003B434E" w:rsidRPr="002772D0">
        <w:rPr>
          <w:rFonts w:ascii="Arial" w:eastAsia="Times New Roman" w:hAnsi="Arial" w:cs="Arial"/>
          <w:lang w:eastAsia="ar-SA"/>
        </w:rPr>
        <w:t>4.3</w:t>
      </w:r>
      <w:r w:rsidR="00DA1AF5">
        <w:rPr>
          <w:rFonts w:ascii="Arial" w:eastAsia="Times New Roman" w:hAnsi="Arial" w:cs="Arial"/>
          <w:lang w:eastAsia="ar-SA"/>
        </w:rPr>
        <w:t>)</w:t>
      </w:r>
      <w:r w:rsidR="003B434E" w:rsidRPr="002772D0">
        <w:rPr>
          <w:rFonts w:ascii="Arial" w:eastAsia="Times New Roman" w:hAnsi="Arial" w:cs="Arial"/>
          <w:lang w:eastAsia="ar-SA"/>
        </w:rPr>
        <w:t xml:space="preserve"> (см. </w:t>
      </w:r>
      <w:r w:rsidR="003B434E" w:rsidRPr="002772D0">
        <w:rPr>
          <w:rFonts w:ascii="Arial" w:eastAsia="Times New Roman" w:hAnsi="Arial" w:cs="Arial"/>
          <w:lang w:val="en-US" w:eastAsia="ar-SA"/>
        </w:rPr>
        <w:t>IEC</w:t>
      </w:r>
      <w:r w:rsidR="003B434E" w:rsidRPr="002772D0">
        <w:rPr>
          <w:rFonts w:ascii="Arial" w:eastAsia="Times New Roman" w:hAnsi="Arial" w:cs="Arial"/>
          <w:lang w:eastAsia="ar-SA"/>
        </w:rPr>
        <w:t xml:space="preserve"> 62471:2006, п</w:t>
      </w:r>
      <w:r w:rsidR="00DA1AF5">
        <w:rPr>
          <w:rFonts w:ascii="Arial" w:eastAsia="Times New Roman" w:hAnsi="Arial" w:cs="Arial"/>
          <w:lang w:eastAsia="ar-SA"/>
        </w:rPr>
        <w:t>одраздел</w:t>
      </w:r>
      <w:r w:rsidR="003B434E" w:rsidRPr="002772D0">
        <w:rPr>
          <w:rFonts w:ascii="Arial" w:eastAsia="Times New Roman" w:hAnsi="Arial" w:cs="Arial"/>
          <w:lang w:eastAsia="ar-SA"/>
        </w:rPr>
        <w:t xml:space="preserve"> 4.1).</w:t>
      </w:r>
    </w:p>
    <w:p w14:paraId="23120268" w14:textId="6328999B" w:rsidR="003B434E" w:rsidRPr="00542439" w:rsidRDefault="003B434E" w:rsidP="001E12DF">
      <w:pPr>
        <w:widowControl w:val="0"/>
        <w:spacing w:before="240" w:after="0" w:line="360" w:lineRule="auto"/>
        <w:ind w:firstLine="709"/>
        <w:jc w:val="both"/>
        <w:rPr>
          <w:rFonts w:ascii="Arial" w:eastAsia="Times New Roman" w:hAnsi="Arial" w:cs="Arial"/>
          <w:b/>
          <w:sz w:val="28"/>
          <w:szCs w:val="28"/>
          <w:lang w:eastAsia="ar-SA"/>
        </w:rPr>
      </w:pPr>
      <w:r w:rsidRPr="00AE6976">
        <w:rPr>
          <w:rFonts w:ascii="Arial" w:eastAsia="Times New Roman" w:hAnsi="Arial" w:cs="Arial"/>
          <w:b/>
          <w:sz w:val="28"/>
          <w:szCs w:val="28"/>
          <w:lang w:eastAsia="ar-SA"/>
        </w:rPr>
        <w:t xml:space="preserve">7 Нагрев при нормальных условиях </w:t>
      </w:r>
      <w:r w:rsidR="00852A20" w:rsidRPr="00AE6976">
        <w:rPr>
          <w:rFonts w:ascii="Arial" w:eastAsia="Times New Roman" w:hAnsi="Arial" w:cs="Arial"/>
          <w:b/>
          <w:sz w:val="28"/>
          <w:szCs w:val="28"/>
          <w:lang w:eastAsia="ar-SA"/>
        </w:rPr>
        <w:t>эксплуатации</w:t>
      </w:r>
    </w:p>
    <w:p w14:paraId="04F30835"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7.1 Общие положения</w:t>
      </w:r>
    </w:p>
    <w:p w14:paraId="7A8E8F9C"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7.1.1 Требования</w:t>
      </w:r>
    </w:p>
    <w:p w14:paraId="4A285EA0" w14:textId="6D30F8CE" w:rsidR="003B434E" w:rsidRPr="003B434E" w:rsidRDefault="002D0C47"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При применении аппаратуры по назначению</w:t>
      </w:r>
      <w:r w:rsidR="003B434E" w:rsidRPr="003B434E">
        <w:rPr>
          <w:rFonts w:ascii="Arial" w:eastAsia="Times New Roman" w:hAnsi="Arial" w:cs="Arial"/>
          <w:sz w:val="24"/>
          <w:szCs w:val="24"/>
          <w:lang w:eastAsia="ar-SA"/>
        </w:rPr>
        <w:t xml:space="preserve"> ни одна из его частей не должна нагреваться до чрезмерной температуры.</w:t>
      </w:r>
    </w:p>
    <w:p w14:paraId="09C3079B" w14:textId="2EC4E662"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Соответствие проверяют измерением п</w:t>
      </w:r>
      <w:r w:rsidR="002D0C47">
        <w:rPr>
          <w:rFonts w:ascii="Arial" w:eastAsia="Times New Roman" w:hAnsi="Arial" w:cs="Arial"/>
          <w:i/>
          <w:sz w:val="24"/>
          <w:szCs w:val="24"/>
          <w:lang w:eastAsia="ar-SA"/>
        </w:rPr>
        <w:t>овышения</w:t>
      </w:r>
      <w:r w:rsidRPr="003B434E">
        <w:rPr>
          <w:rFonts w:ascii="Arial" w:eastAsia="Times New Roman" w:hAnsi="Arial" w:cs="Arial"/>
          <w:i/>
          <w:sz w:val="24"/>
          <w:szCs w:val="24"/>
          <w:lang w:eastAsia="ar-SA"/>
        </w:rPr>
        <w:t xml:space="preserve"> температуры при нормальных условиях </w:t>
      </w:r>
      <w:r w:rsidR="002D0C47">
        <w:rPr>
          <w:rFonts w:ascii="Arial" w:eastAsia="Times New Roman" w:hAnsi="Arial" w:cs="Arial"/>
          <w:i/>
          <w:sz w:val="24"/>
          <w:szCs w:val="24"/>
          <w:lang w:eastAsia="ar-SA"/>
        </w:rPr>
        <w:t>эксплуатации</w:t>
      </w:r>
      <w:r w:rsidRPr="003B434E">
        <w:rPr>
          <w:rFonts w:ascii="Arial" w:eastAsia="Times New Roman" w:hAnsi="Arial" w:cs="Arial"/>
          <w:i/>
          <w:sz w:val="24"/>
          <w:szCs w:val="24"/>
          <w:lang w:eastAsia="ar-SA"/>
        </w:rPr>
        <w:t>, после дости</w:t>
      </w:r>
      <w:r w:rsidR="002D0C47">
        <w:rPr>
          <w:rFonts w:ascii="Arial" w:eastAsia="Times New Roman" w:hAnsi="Arial" w:cs="Arial"/>
          <w:i/>
          <w:sz w:val="24"/>
          <w:szCs w:val="24"/>
          <w:lang w:eastAsia="ar-SA"/>
        </w:rPr>
        <w:t>жения</w:t>
      </w:r>
      <w:r w:rsidRPr="003B434E">
        <w:rPr>
          <w:rFonts w:ascii="Arial" w:eastAsia="Times New Roman" w:hAnsi="Arial" w:cs="Arial"/>
          <w:i/>
          <w:sz w:val="24"/>
          <w:szCs w:val="24"/>
          <w:lang w:eastAsia="ar-SA"/>
        </w:rPr>
        <w:t xml:space="preserve"> установивш</w:t>
      </w:r>
      <w:r w:rsidR="002D0C47">
        <w:rPr>
          <w:rFonts w:ascii="Arial" w:eastAsia="Times New Roman" w:hAnsi="Arial" w:cs="Arial"/>
          <w:i/>
          <w:sz w:val="24"/>
          <w:szCs w:val="24"/>
          <w:lang w:eastAsia="ar-SA"/>
        </w:rPr>
        <w:t>егося состояния</w:t>
      </w:r>
      <w:r w:rsidRPr="003B434E">
        <w:rPr>
          <w:rFonts w:ascii="Arial" w:eastAsia="Times New Roman" w:hAnsi="Arial" w:cs="Arial"/>
          <w:i/>
          <w:sz w:val="24"/>
          <w:szCs w:val="24"/>
          <w:lang w:eastAsia="ar-SA"/>
        </w:rPr>
        <w:t>.</w:t>
      </w:r>
    </w:p>
    <w:p w14:paraId="1A0772DE" w14:textId="49750897" w:rsidR="003B434E" w:rsidRPr="00AB36BC" w:rsidRDefault="003B434E" w:rsidP="003B434E">
      <w:pPr>
        <w:widowControl w:val="0"/>
        <w:spacing w:after="0" w:line="360" w:lineRule="auto"/>
        <w:ind w:firstLine="709"/>
        <w:jc w:val="both"/>
        <w:rPr>
          <w:rFonts w:ascii="Arial" w:eastAsia="Times New Roman" w:hAnsi="Arial" w:cs="Arial"/>
          <w:lang w:eastAsia="ar-SA"/>
        </w:rPr>
      </w:pPr>
      <w:r w:rsidRPr="00AB36BC">
        <w:rPr>
          <w:rFonts w:ascii="Arial" w:eastAsia="Times New Roman" w:hAnsi="Arial" w:cs="Arial"/>
          <w:spacing w:val="40"/>
          <w:lang w:eastAsia="ar-SA"/>
        </w:rPr>
        <w:t>Примечание</w:t>
      </w:r>
      <w:r w:rsidRPr="00AB36BC">
        <w:rPr>
          <w:rFonts w:ascii="Arial" w:eastAsia="Times New Roman" w:hAnsi="Arial" w:cs="Arial"/>
          <w:lang w:eastAsia="ar-SA"/>
        </w:rPr>
        <w:t xml:space="preserve"> 1 </w:t>
      </w:r>
      <w:r w:rsidRPr="00AB36BC">
        <w:rPr>
          <w:rFonts w:ascii="Arial" w:eastAsia="Times New Roman" w:hAnsi="Arial" w:cs="Arial"/>
          <w:lang w:eastAsia="ar-SA"/>
        </w:rPr>
        <w:sym w:font="Symbol" w:char="F02D"/>
      </w:r>
      <w:r w:rsidRPr="00AB36BC">
        <w:rPr>
          <w:rFonts w:ascii="Arial" w:eastAsia="Times New Roman" w:hAnsi="Arial" w:cs="Arial"/>
          <w:lang w:eastAsia="ar-SA"/>
        </w:rPr>
        <w:t xml:space="preserve"> </w:t>
      </w:r>
      <w:r w:rsidR="002D0C47">
        <w:rPr>
          <w:rFonts w:ascii="Arial" w:eastAsia="Times New Roman" w:hAnsi="Arial" w:cs="Arial"/>
          <w:lang w:eastAsia="ar-SA"/>
        </w:rPr>
        <w:t>В общем случае предполагается, что у</w:t>
      </w:r>
      <w:r w:rsidRPr="00AB36BC">
        <w:rPr>
          <w:rFonts w:ascii="Arial" w:eastAsia="Times New Roman" w:hAnsi="Arial" w:cs="Arial"/>
          <w:lang w:eastAsia="ar-SA"/>
        </w:rPr>
        <w:t>становив</w:t>
      </w:r>
      <w:r w:rsidR="002D0C47">
        <w:rPr>
          <w:rFonts w:ascii="Arial" w:eastAsia="Times New Roman" w:hAnsi="Arial" w:cs="Arial"/>
          <w:lang w:eastAsia="ar-SA"/>
        </w:rPr>
        <w:t>шееся состояние</w:t>
      </w:r>
      <w:r w:rsidRPr="00AB36BC">
        <w:rPr>
          <w:rFonts w:ascii="Arial" w:eastAsia="Times New Roman" w:hAnsi="Arial" w:cs="Arial"/>
          <w:lang w:eastAsia="ar-SA"/>
        </w:rPr>
        <w:t xml:space="preserve"> считают достигнутым по истечении 4 ч работы аппарат</w:t>
      </w:r>
      <w:r w:rsidR="002D0C47">
        <w:rPr>
          <w:rFonts w:ascii="Arial" w:eastAsia="Times New Roman" w:hAnsi="Arial" w:cs="Arial"/>
          <w:lang w:eastAsia="ar-SA"/>
        </w:rPr>
        <w:t>уры</w:t>
      </w:r>
      <w:r w:rsidRPr="00AB36BC">
        <w:rPr>
          <w:rFonts w:ascii="Arial" w:eastAsia="Times New Roman" w:hAnsi="Arial" w:cs="Arial"/>
          <w:lang w:eastAsia="ar-SA"/>
        </w:rPr>
        <w:t>.</w:t>
      </w:r>
    </w:p>
    <w:p w14:paraId="2ACE72E9" w14:textId="58556362"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П</w:t>
      </w:r>
      <w:r w:rsidR="002D0C47">
        <w:rPr>
          <w:rFonts w:ascii="Arial" w:eastAsia="Times New Roman" w:hAnsi="Arial" w:cs="Arial"/>
          <w:i/>
          <w:sz w:val="24"/>
          <w:szCs w:val="24"/>
          <w:lang w:eastAsia="ar-SA"/>
        </w:rPr>
        <w:t>овышение</w:t>
      </w:r>
      <w:r w:rsidRPr="003B434E">
        <w:rPr>
          <w:rFonts w:ascii="Arial" w:eastAsia="Times New Roman" w:hAnsi="Arial" w:cs="Arial"/>
          <w:i/>
          <w:sz w:val="24"/>
          <w:szCs w:val="24"/>
          <w:lang w:eastAsia="ar-SA"/>
        </w:rPr>
        <w:t xml:space="preserve"> температуры определяют:</w:t>
      </w:r>
    </w:p>
    <w:p w14:paraId="4D1B1A54" w14:textId="6A92BA56"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w:t>
      </w:r>
      <w:r w:rsidR="002D0C47">
        <w:rPr>
          <w:rFonts w:ascii="Arial" w:eastAsia="Times New Roman" w:hAnsi="Arial" w:cs="Arial"/>
          <w:i/>
          <w:sz w:val="24"/>
          <w:szCs w:val="24"/>
          <w:lang w:eastAsia="ar-SA"/>
        </w:rPr>
        <w:t>для</w:t>
      </w:r>
      <w:r w:rsidRPr="003B434E">
        <w:rPr>
          <w:rFonts w:ascii="Arial" w:eastAsia="Times New Roman" w:hAnsi="Arial" w:cs="Arial"/>
          <w:i/>
          <w:sz w:val="24"/>
          <w:szCs w:val="24"/>
          <w:lang w:eastAsia="ar-SA"/>
        </w:rPr>
        <w:t xml:space="preserve"> проводов обмоток – методом </w:t>
      </w:r>
      <w:r w:rsidR="002D0C47">
        <w:rPr>
          <w:rFonts w:ascii="Arial" w:eastAsia="Times New Roman" w:hAnsi="Arial" w:cs="Arial"/>
          <w:i/>
          <w:sz w:val="24"/>
          <w:szCs w:val="24"/>
          <w:lang w:eastAsia="ar-SA"/>
        </w:rPr>
        <w:t xml:space="preserve">измерения </w:t>
      </w:r>
      <w:r w:rsidRPr="003B434E">
        <w:rPr>
          <w:rFonts w:ascii="Arial" w:eastAsia="Times New Roman" w:hAnsi="Arial" w:cs="Arial"/>
          <w:i/>
          <w:sz w:val="24"/>
          <w:szCs w:val="24"/>
          <w:lang w:eastAsia="ar-SA"/>
        </w:rPr>
        <w:t>сопротивления или любым другим методом, позволяющим определить среднюю температуру проводов обмоток. При измерении сопротивления проводов обмоток необходимо свести к минимуму влияние цепей или нагрузок, подключенных к этим проводам обмоток и</w:t>
      </w:r>
    </w:p>
    <w:p w14:paraId="23CDDF82"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во всех остальных случаях – любым подходящим методом.</w:t>
      </w:r>
    </w:p>
    <w:p w14:paraId="2C0453A5" w14:textId="17DA49EF" w:rsidR="003B434E" w:rsidRPr="003B434E" w:rsidRDefault="0082560B"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Повышение температуры </w:t>
      </w:r>
      <w:r w:rsidR="003B434E" w:rsidRPr="003B434E">
        <w:rPr>
          <w:rFonts w:ascii="Arial" w:eastAsia="Times New Roman" w:hAnsi="Arial" w:cs="Arial"/>
          <w:sz w:val="24"/>
          <w:szCs w:val="24"/>
          <w:lang w:eastAsia="ar-SA"/>
        </w:rPr>
        <w:t>не должн</w:t>
      </w:r>
      <w:r>
        <w:rPr>
          <w:rFonts w:ascii="Arial" w:eastAsia="Times New Roman" w:hAnsi="Arial" w:cs="Arial"/>
          <w:sz w:val="24"/>
          <w:szCs w:val="24"/>
          <w:lang w:eastAsia="ar-SA"/>
        </w:rPr>
        <w:t>о превышать</w:t>
      </w:r>
      <w:r w:rsidR="003B434E" w:rsidRPr="003B434E">
        <w:rPr>
          <w:rFonts w:ascii="Arial" w:eastAsia="Times New Roman" w:hAnsi="Arial" w:cs="Arial"/>
          <w:sz w:val="24"/>
          <w:szCs w:val="24"/>
          <w:lang w:eastAsia="ar-SA"/>
        </w:rPr>
        <w:t xml:space="preserve"> значений, указанных в 7.1.2</w:t>
      </w:r>
      <w:r w:rsidR="00CD4032">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 </w:t>
      </w:r>
      <w:r w:rsidR="003B434E" w:rsidRPr="003B434E">
        <w:rPr>
          <w:rFonts w:ascii="Arial" w:eastAsia="Times New Roman" w:hAnsi="Arial" w:cs="Arial"/>
          <w:sz w:val="24"/>
          <w:szCs w:val="24"/>
          <w:lang w:eastAsia="ar-SA"/>
        </w:rPr>
        <w:t>7.1.6</w:t>
      </w:r>
      <w:r w:rsidR="00726FD2">
        <w:rPr>
          <w:rFonts w:ascii="Arial" w:eastAsia="Times New Roman" w:hAnsi="Arial" w:cs="Arial"/>
          <w:sz w:val="24"/>
          <w:szCs w:val="24"/>
          <w:lang w:eastAsia="ar-SA"/>
        </w:rPr>
        <w:t xml:space="preserve"> </w:t>
      </w:r>
      <w:r w:rsidR="00726FD2" w:rsidRPr="00726FD2">
        <w:rPr>
          <w:rFonts w:ascii="Arial" w:eastAsia="Times New Roman" w:hAnsi="Arial" w:cs="Arial"/>
          <w:sz w:val="24"/>
          <w:szCs w:val="24"/>
          <w:highlight w:val="yellow"/>
          <w:lang w:eastAsia="ar-SA"/>
        </w:rPr>
        <w:t>включительно</w:t>
      </w:r>
      <w:r w:rsidR="003B434E" w:rsidRPr="003B434E">
        <w:rPr>
          <w:rFonts w:ascii="Arial" w:eastAsia="Times New Roman" w:hAnsi="Arial" w:cs="Arial"/>
          <w:sz w:val="24"/>
          <w:szCs w:val="24"/>
          <w:lang w:eastAsia="ar-SA"/>
        </w:rPr>
        <w:t>.</w:t>
      </w:r>
    </w:p>
    <w:p w14:paraId="1711EA7F" w14:textId="77777777" w:rsidR="0082560B" w:rsidRPr="00852A20" w:rsidRDefault="0082560B" w:rsidP="0082560B">
      <w:pPr>
        <w:widowControl w:val="0"/>
        <w:spacing w:after="0" w:line="360" w:lineRule="auto"/>
        <w:ind w:firstLine="709"/>
        <w:jc w:val="both"/>
        <w:rPr>
          <w:rFonts w:ascii="Arial" w:eastAsia="Times New Roman" w:hAnsi="Arial" w:cs="Arial"/>
          <w:sz w:val="24"/>
          <w:szCs w:val="24"/>
          <w:lang w:eastAsia="ar-SA"/>
        </w:rPr>
      </w:pPr>
      <w:r w:rsidRPr="00852A20">
        <w:rPr>
          <w:rFonts w:ascii="Arial" w:eastAsia="Times New Roman" w:hAnsi="Arial" w:cs="Arial"/>
          <w:sz w:val="24"/>
          <w:szCs w:val="24"/>
          <w:lang w:eastAsia="ar-SA"/>
        </w:rPr>
        <w:t xml:space="preserve">Любое отдельное защитное устройство или компонент защитной цепи, работающие во время испытания, должны быть выведены из строя, за исключением: </w:t>
      </w:r>
    </w:p>
    <w:p w14:paraId="39B6D7AC" w14:textId="6292F212"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val="en-US" w:eastAsia="ar-SA"/>
        </w:rPr>
        <w:t>a</w:t>
      </w:r>
      <w:r w:rsidRPr="003B434E">
        <w:rPr>
          <w:rFonts w:ascii="Arial" w:eastAsia="Times New Roman" w:hAnsi="Arial" w:cs="Arial"/>
          <w:i/>
          <w:sz w:val="24"/>
          <w:szCs w:val="24"/>
          <w:lang w:eastAsia="ar-SA"/>
        </w:rPr>
        <w:t xml:space="preserve">) </w:t>
      </w:r>
      <w:r w:rsidRPr="0082560B">
        <w:rPr>
          <w:rFonts w:ascii="Arial" w:eastAsia="Times New Roman" w:hAnsi="Arial" w:cs="Arial"/>
          <w:i/>
          <w:caps/>
          <w:sz w:val="24"/>
          <w:szCs w:val="24"/>
          <w:lang w:eastAsia="ar-SA"/>
        </w:rPr>
        <w:t>выключателей с тепловым расцеплением</w:t>
      </w:r>
      <w:r w:rsidRPr="003B434E">
        <w:rPr>
          <w:rFonts w:ascii="Arial" w:eastAsia="Times New Roman" w:hAnsi="Arial" w:cs="Arial"/>
          <w:i/>
          <w:sz w:val="24"/>
          <w:szCs w:val="24"/>
          <w:lang w:eastAsia="ar-SA"/>
        </w:rPr>
        <w:t>, имеющих автоматический возврат в исходное положение в</w:t>
      </w:r>
      <w:r w:rsidR="00726FD2">
        <w:rPr>
          <w:rFonts w:ascii="Arial" w:eastAsia="Times New Roman" w:hAnsi="Arial" w:cs="Arial"/>
          <w:i/>
          <w:sz w:val="24"/>
          <w:szCs w:val="24"/>
          <w:lang w:eastAsia="ar-SA"/>
        </w:rPr>
        <w:t xml:space="preserve"> соответствии с 14.6.2;</w:t>
      </w:r>
    </w:p>
    <w:p w14:paraId="367CBFF8" w14:textId="08C3C7C6"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val="en-US" w:eastAsia="ar-SA"/>
        </w:rPr>
        <w:t>b</w:t>
      </w:r>
      <w:r w:rsidRPr="003B434E">
        <w:rPr>
          <w:rFonts w:ascii="Arial" w:eastAsia="Times New Roman" w:hAnsi="Arial" w:cs="Arial"/>
          <w:i/>
          <w:sz w:val="24"/>
          <w:szCs w:val="24"/>
          <w:lang w:eastAsia="ar-SA"/>
        </w:rPr>
        <w:t xml:space="preserve">) </w:t>
      </w:r>
      <w:r w:rsidRPr="0082560B">
        <w:rPr>
          <w:rFonts w:ascii="Arial" w:eastAsia="Times New Roman" w:hAnsi="Arial" w:cs="Arial"/>
          <w:i/>
          <w:caps/>
          <w:sz w:val="24"/>
          <w:szCs w:val="24"/>
          <w:lang w:eastAsia="ar-SA"/>
        </w:rPr>
        <w:t>терморезисторов с положительным температурным коэффициентом</w:t>
      </w:r>
      <w:r w:rsidRPr="003B434E">
        <w:rPr>
          <w:rFonts w:ascii="Arial" w:eastAsia="Times New Roman" w:hAnsi="Arial" w:cs="Arial"/>
          <w:i/>
          <w:sz w:val="24"/>
          <w:szCs w:val="24"/>
          <w:lang w:eastAsia="ar-SA"/>
        </w:rPr>
        <w:t xml:space="preserve"> </w:t>
      </w:r>
      <w:r w:rsidR="00726FD2">
        <w:rPr>
          <w:rFonts w:ascii="Arial" w:eastAsia="Times New Roman" w:hAnsi="Arial" w:cs="Arial"/>
          <w:i/>
          <w:sz w:val="24"/>
          <w:szCs w:val="24"/>
          <w:lang w:eastAsia="ar-SA"/>
        </w:rPr>
        <w:t xml:space="preserve">(далее по тексту </w:t>
      </w:r>
      <w:r w:rsidR="00726FD2">
        <w:rPr>
          <w:rFonts w:ascii="Arial" w:eastAsia="Times New Roman" w:hAnsi="Arial" w:cs="Arial"/>
          <w:i/>
          <w:sz w:val="24"/>
          <w:szCs w:val="24"/>
          <w:lang w:val="en-US" w:eastAsia="ar-SA"/>
        </w:rPr>
        <w:t>PTC</w:t>
      </w:r>
      <w:r w:rsidR="00726FD2" w:rsidRPr="00726FD2">
        <w:rPr>
          <w:rFonts w:ascii="Arial" w:eastAsia="Times New Roman" w:hAnsi="Arial" w:cs="Arial"/>
          <w:i/>
          <w:sz w:val="24"/>
          <w:szCs w:val="24"/>
          <w:lang w:eastAsia="ar-SA"/>
        </w:rPr>
        <w:t xml:space="preserve"> </w:t>
      </w:r>
      <w:r w:rsidR="00726FD2">
        <w:rPr>
          <w:rFonts w:ascii="Arial" w:eastAsia="Times New Roman" w:hAnsi="Arial" w:cs="Arial"/>
          <w:i/>
          <w:sz w:val="24"/>
          <w:szCs w:val="24"/>
          <w:lang w:eastAsia="ar-SA"/>
        </w:rPr>
        <w:t xml:space="preserve">ТЕРМОРЕЗИСТОРЫ) </w:t>
      </w:r>
      <w:r w:rsidRPr="003B434E">
        <w:rPr>
          <w:rFonts w:ascii="Arial" w:eastAsia="Times New Roman" w:hAnsi="Arial" w:cs="Arial"/>
          <w:i/>
          <w:sz w:val="24"/>
          <w:szCs w:val="24"/>
          <w:lang w:eastAsia="ar-SA"/>
        </w:rPr>
        <w:t xml:space="preserve">в соответствии с </w:t>
      </w:r>
      <w:r w:rsidRPr="003B434E">
        <w:rPr>
          <w:rFonts w:ascii="Arial" w:eastAsia="Times New Roman" w:hAnsi="Arial" w:cs="Arial"/>
          <w:i/>
          <w:sz w:val="24"/>
          <w:szCs w:val="24"/>
          <w:lang w:eastAsia="ar-SA"/>
        </w:rPr>
        <w:lastRenderedPageBreak/>
        <w:t>14.6.4.</w:t>
      </w:r>
    </w:p>
    <w:p w14:paraId="6ADD68CE" w14:textId="14A0E75C" w:rsidR="003B434E" w:rsidRDefault="00A123AC"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Поэтому, е</w:t>
      </w:r>
      <w:r w:rsidR="003B434E" w:rsidRPr="003B434E">
        <w:rPr>
          <w:rFonts w:ascii="Arial" w:eastAsia="Times New Roman" w:hAnsi="Arial" w:cs="Arial"/>
          <w:i/>
          <w:sz w:val="24"/>
          <w:szCs w:val="24"/>
          <w:lang w:eastAsia="ar-SA"/>
        </w:rPr>
        <w:t xml:space="preserve">сли непрерывная работа </w:t>
      </w:r>
      <w:r w:rsidR="00726FD2">
        <w:rPr>
          <w:rFonts w:ascii="Arial" w:eastAsia="Times New Roman" w:hAnsi="Arial" w:cs="Arial"/>
          <w:i/>
          <w:sz w:val="24"/>
          <w:szCs w:val="24"/>
          <w:lang w:eastAsia="ar-SA"/>
        </w:rPr>
        <w:t>АУДИОУСИЛИТЕЛЯ</w:t>
      </w:r>
      <w:r w:rsidR="003B434E" w:rsidRPr="003B434E">
        <w:rPr>
          <w:rFonts w:ascii="Arial" w:eastAsia="Times New Roman" w:hAnsi="Arial" w:cs="Arial"/>
          <w:i/>
          <w:sz w:val="24"/>
          <w:szCs w:val="24"/>
          <w:lang w:eastAsia="ar-SA"/>
        </w:rPr>
        <w:t xml:space="preserve"> невозможна, то усилитель должен также работать при максимально </w:t>
      </w:r>
      <w:r w:rsidR="00726FD2">
        <w:rPr>
          <w:rFonts w:ascii="Arial" w:eastAsia="Times New Roman" w:hAnsi="Arial" w:cs="Arial"/>
          <w:i/>
          <w:sz w:val="24"/>
          <w:szCs w:val="24"/>
          <w:lang w:eastAsia="ar-SA"/>
        </w:rPr>
        <w:t>возможном</w:t>
      </w:r>
      <w:r w:rsidR="003B434E" w:rsidRPr="003B434E">
        <w:rPr>
          <w:rFonts w:ascii="Arial" w:eastAsia="Times New Roman" w:hAnsi="Arial" w:cs="Arial"/>
          <w:i/>
          <w:sz w:val="24"/>
          <w:szCs w:val="24"/>
          <w:lang w:eastAsia="ar-SA"/>
        </w:rPr>
        <w:t xml:space="preserve"> уровне сигнала, </w:t>
      </w:r>
      <w:r>
        <w:rPr>
          <w:rFonts w:ascii="Arial" w:eastAsia="Times New Roman" w:hAnsi="Arial" w:cs="Arial"/>
          <w:i/>
          <w:sz w:val="24"/>
          <w:szCs w:val="24"/>
          <w:lang w:eastAsia="ar-SA"/>
        </w:rPr>
        <w:t>допускающим</w:t>
      </w:r>
      <w:r w:rsidR="003B434E" w:rsidRPr="003B434E">
        <w:rPr>
          <w:rFonts w:ascii="Arial" w:eastAsia="Times New Roman" w:hAnsi="Arial" w:cs="Arial"/>
          <w:i/>
          <w:sz w:val="24"/>
          <w:szCs w:val="24"/>
          <w:lang w:eastAsia="ar-SA"/>
        </w:rPr>
        <w:t xml:space="preserve"> непрерывн</w:t>
      </w:r>
      <w:r>
        <w:rPr>
          <w:rFonts w:ascii="Arial" w:eastAsia="Times New Roman" w:hAnsi="Arial" w:cs="Arial"/>
          <w:i/>
          <w:sz w:val="24"/>
          <w:szCs w:val="24"/>
          <w:lang w:eastAsia="ar-SA"/>
        </w:rPr>
        <w:t>ую</w:t>
      </w:r>
      <w:r w:rsidR="003B434E" w:rsidRPr="003B434E">
        <w:rPr>
          <w:rFonts w:ascii="Arial" w:eastAsia="Times New Roman" w:hAnsi="Arial" w:cs="Arial"/>
          <w:i/>
          <w:sz w:val="24"/>
          <w:szCs w:val="24"/>
          <w:lang w:eastAsia="ar-SA"/>
        </w:rPr>
        <w:t xml:space="preserve"> работ</w:t>
      </w:r>
      <w:r>
        <w:rPr>
          <w:rFonts w:ascii="Arial" w:eastAsia="Times New Roman" w:hAnsi="Arial" w:cs="Arial"/>
          <w:i/>
          <w:sz w:val="24"/>
          <w:szCs w:val="24"/>
          <w:lang w:eastAsia="ar-SA"/>
        </w:rPr>
        <w:t>у</w:t>
      </w:r>
      <w:r w:rsidR="003B434E" w:rsidRPr="003B434E">
        <w:rPr>
          <w:rFonts w:ascii="Arial" w:eastAsia="Times New Roman" w:hAnsi="Arial" w:cs="Arial"/>
          <w:i/>
          <w:sz w:val="24"/>
          <w:szCs w:val="24"/>
          <w:lang w:eastAsia="ar-SA"/>
        </w:rPr>
        <w:t>.</w:t>
      </w:r>
    </w:p>
    <w:p w14:paraId="4B0A8D43" w14:textId="26941262" w:rsidR="003B434E" w:rsidRPr="003B434E" w:rsidRDefault="00852A20" w:rsidP="003B434E">
      <w:pPr>
        <w:widowControl w:val="0"/>
        <w:spacing w:after="0" w:line="360" w:lineRule="auto"/>
        <w:ind w:firstLine="709"/>
        <w:jc w:val="both"/>
        <w:rPr>
          <w:rFonts w:ascii="Arial" w:eastAsia="Times New Roman" w:hAnsi="Arial" w:cs="Arial"/>
          <w:b/>
          <w:sz w:val="24"/>
          <w:szCs w:val="24"/>
          <w:lang w:eastAsia="ar-SA"/>
        </w:rPr>
      </w:pPr>
      <w:r w:rsidRPr="00852A20">
        <w:rPr>
          <w:rFonts w:ascii="Arial" w:eastAsia="Times New Roman" w:hAnsi="Arial" w:cs="Arial"/>
          <w:sz w:val="24"/>
          <w:szCs w:val="24"/>
          <w:lang w:eastAsia="ar-SA"/>
        </w:rPr>
        <w:t xml:space="preserve"> </w:t>
      </w:r>
      <w:r w:rsidR="003B434E" w:rsidRPr="003B434E">
        <w:rPr>
          <w:rFonts w:ascii="Arial" w:eastAsia="Times New Roman" w:hAnsi="Arial" w:cs="Arial"/>
          <w:b/>
          <w:sz w:val="24"/>
          <w:szCs w:val="24"/>
          <w:lang w:eastAsia="ar-SA"/>
        </w:rPr>
        <w:t xml:space="preserve">7.1.2 </w:t>
      </w:r>
      <w:r w:rsidR="003B434E" w:rsidRPr="001E12DF">
        <w:rPr>
          <w:rFonts w:ascii="Arial" w:eastAsia="Times New Roman" w:hAnsi="Arial" w:cs="Arial"/>
          <w:b/>
          <w:caps/>
          <w:sz w:val="24"/>
          <w:szCs w:val="24"/>
          <w:lang w:eastAsia="ar-SA"/>
        </w:rPr>
        <w:t>Доступные</w:t>
      </w:r>
      <w:r w:rsidR="003B434E" w:rsidRPr="003B434E">
        <w:rPr>
          <w:rFonts w:ascii="Arial" w:eastAsia="Times New Roman" w:hAnsi="Arial" w:cs="Arial"/>
          <w:b/>
          <w:sz w:val="24"/>
          <w:szCs w:val="24"/>
          <w:lang w:eastAsia="ar-SA"/>
        </w:rPr>
        <w:t xml:space="preserve"> части</w:t>
      </w:r>
    </w:p>
    <w:p w14:paraId="6EDA28DD" w14:textId="483653D6" w:rsidR="003B434E" w:rsidRDefault="00A123AC" w:rsidP="003B434E">
      <w:pPr>
        <w:widowControl w:val="0"/>
        <w:spacing w:after="0" w:line="360" w:lineRule="auto"/>
        <w:ind w:firstLine="709"/>
        <w:jc w:val="both"/>
        <w:rPr>
          <w:rFonts w:ascii="Arial" w:eastAsia="Times New Roman" w:hAnsi="Arial" w:cs="Arial"/>
          <w:sz w:val="24"/>
          <w:szCs w:val="24"/>
          <w:lang w:eastAsia="ar-SA"/>
        </w:rPr>
      </w:pPr>
      <w:r w:rsidRPr="00A123AC">
        <w:rPr>
          <w:rFonts w:ascii="Arial" w:eastAsia="Times New Roman" w:hAnsi="Arial" w:cs="Arial"/>
          <w:sz w:val="24"/>
          <w:szCs w:val="24"/>
          <w:lang w:eastAsia="ar-SA"/>
        </w:rPr>
        <w:t xml:space="preserve">Повышение температуры ДОСТУПНЫХ частей не должно превышать значений, приведенных в таблице 3, </w:t>
      </w:r>
      <w:r w:rsidR="00CD4032">
        <w:rPr>
          <w:rFonts w:ascii="Arial" w:eastAsia="Times New Roman" w:hAnsi="Arial" w:cs="Arial"/>
          <w:sz w:val="24"/>
          <w:szCs w:val="24"/>
          <w:lang w:eastAsia="ar-SA"/>
        </w:rPr>
        <w:t>сноска</w:t>
      </w:r>
      <w:r w:rsidRPr="00A123AC">
        <w:rPr>
          <w:rFonts w:ascii="Arial" w:eastAsia="Times New Roman" w:hAnsi="Arial" w:cs="Arial"/>
          <w:sz w:val="24"/>
          <w:szCs w:val="24"/>
          <w:lang w:eastAsia="ar-SA"/>
        </w:rPr>
        <w:t xml:space="preserve"> </w:t>
      </w:r>
      <w:r w:rsidRPr="00CD4032">
        <w:rPr>
          <w:rFonts w:ascii="Arial" w:eastAsia="Times New Roman" w:hAnsi="Arial" w:cs="Arial"/>
          <w:sz w:val="24"/>
          <w:szCs w:val="24"/>
          <w:vertAlign w:val="superscript"/>
          <w:lang w:eastAsia="ar-SA"/>
        </w:rPr>
        <w:t>а)</w:t>
      </w:r>
      <w:r w:rsidRPr="00A123AC">
        <w:rPr>
          <w:rFonts w:ascii="Arial" w:eastAsia="Times New Roman" w:hAnsi="Arial" w:cs="Arial"/>
          <w:sz w:val="24"/>
          <w:szCs w:val="24"/>
          <w:lang w:eastAsia="ar-SA"/>
        </w:rPr>
        <w:t>,</w:t>
      </w:r>
      <w:r>
        <w:rPr>
          <w:rFonts w:ascii="Arial" w:eastAsia="Times New Roman" w:hAnsi="Arial" w:cs="Arial"/>
          <w:sz w:val="24"/>
          <w:szCs w:val="24"/>
          <w:lang w:eastAsia="ar-SA"/>
        </w:rPr>
        <w:t xml:space="preserve"> «</w:t>
      </w:r>
      <w:r w:rsidRPr="00A123AC">
        <w:rPr>
          <w:rFonts w:ascii="Arial" w:eastAsia="Times New Roman" w:hAnsi="Arial" w:cs="Arial"/>
          <w:sz w:val="24"/>
          <w:szCs w:val="24"/>
          <w:lang w:eastAsia="ar-SA"/>
        </w:rPr>
        <w:t>Нормальные условия эксплуатации</w:t>
      </w:r>
      <w:r>
        <w:rPr>
          <w:rFonts w:ascii="Arial" w:eastAsia="Times New Roman" w:hAnsi="Arial" w:cs="Arial"/>
          <w:sz w:val="24"/>
          <w:szCs w:val="24"/>
          <w:lang w:eastAsia="ar-SA"/>
        </w:rPr>
        <w:t>»</w:t>
      </w:r>
      <w:r w:rsidRPr="00A123AC">
        <w:rPr>
          <w:rFonts w:ascii="Arial" w:eastAsia="Times New Roman" w:hAnsi="Arial" w:cs="Arial"/>
          <w:sz w:val="24"/>
          <w:szCs w:val="24"/>
          <w:lang w:eastAsia="ar-SA"/>
        </w:rPr>
        <w:t>.</w:t>
      </w:r>
    </w:p>
    <w:p w14:paraId="425EAB35" w14:textId="29319C56" w:rsidR="003B434E" w:rsidRPr="003B434E" w:rsidRDefault="002562FD" w:rsidP="003B434E">
      <w:pPr>
        <w:widowControl w:val="0"/>
        <w:spacing w:after="0" w:line="360" w:lineRule="auto"/>
        <w:ind w:firstLine="709"/>
        <w:jc w:val="both"/>
        <w:rPr>
          <w:rFonts w:ascii="Arial" w:eastAsia="Times New Roman" w:hAnsi="Arial" w:cs="Arial"/>
          <w:b/>
          <w:sz w:val="24"/>
          <w:szCs w:val="24"/>
          <w:lang w:eastAsia="ar-SA"/>
        </w:rPr>
      </w:pPr>
      <w:r>
        <w:rPr>
          <w:rFonts w:ascii="Arial" w:eastAsia="Times New Roman" w:hAnsi="Arial" w:cs="Arial"/>
          <w:b/>
          <w:sz w:val="24"/>
          <w:szCs w:val="24"/>
          <w:lang w:eastAsia="ar-SA"/>
        </w:rPr>
        <w:t>7.1.3 Части</w:t>
      </w:r>
      <w:r w:rsidR="003B434E" w:rsidRPr="003B434E">
        <w:rPr>
          <w:rFonts w:ascii="Arial" w:eastAsia="Times New Roman" w:hAnsi="Arial" w:cs="Arial"/>
          <w:b/>
          <w:sz w:val="24"/>
          <w:szCs w:val="24"/>
          <w:lang w:eastAsia="ar-SA"/>
        </w:rPr>
        <w:t>, кроме обмоток, обеспечивающие электрическую изоляцию</w:t>
      </w:r>
    </w:p>
    <w:p w14:paraId="1502F036" w14:textId="0848D8F6" w:rsidR="00A123AC" w:rsidRPr="00A123AC" w:rsidRDefault="00A123AC" w:rsidP="00A123AC">
      <w:pPr>
        <w:widowControl w:val="0"/>
        <w:spacing w:after="0" w:line="360" w:lineRule="auto"/>
        <w:ind w:firstLine="709"/>
        <w:jc w:val="both"/>
        <w:rPr>
          <w:rFonts w:ascii="Arial" w:eastAsia="Times New Roman" w:hAnsi="Arial" w:cs="Arial"/>
          <w:sz w:val="24"/>
          <w:szCs w:val="24"/>
          <w:lang w:eastAsia="ar-SA"/>
        </w:rPr>
      </w:pPr>
      <w:r w:rsidRPr="00A123AC">
        <w:rPr>
          <w:rFonts w:ascii="Arial" w:eastAsia="Times New Roman" w:hAnsi="Arial" w:cs="Arial"/>
          <w:sz w:val="24"/>
          <w:szCs w:val="24"/>
          <w:lang w:eastAsia="ar-SA"/>
        </w:rPr>
        <w:t xml:space="preserve">Повышение температуры изолирующих частей, за исключением обмоток, обеспечивающих ОСНОВНУЮ ИЗОЛЯЦИЮ, ДОПОЛНИТЕЛЬНУЮ ИЗОЛЯЦИЮ или УСИЛЕННУЮ ИЗОЛЯЦИЮ, и изолирующих частей, выход из строя которых может привести к нарушению требований 9.1.1 или возникновению опасности пожара, не должно превышать значений, приведенных в таблице 3, </w:t>
      </w:r>
      <w:r w:rsidR="00CD4032">
        <w:rPr>
          <w:rFonts w:ascii="Arial" w:eastAsia="Times New Roman" w:hAnsi="Arial" w:cs="Arial"/>
          <w:sz w:val="24"/>
          <w:szCs w:val="24"/>
          <w:lang w:eastAsia="ar-SA"/>
        </w:rPr>
        <w:t>сноска</w:t>
      </w:r>
      <w:r w:rsidRPr="00A123AC">
        <w:rPr>
          <w:rFonts w:ascii="Arial" w:eastAsia="Times New Roman" w:hAnsi="Arial" w:cs="Arial"/>
          <w:sz w:val="24"/>
          <w:szCs w:val="24"/>
          <w:lang w:eastAsia="ar-SA"/>
        </w:rPr>
        <w:t xml:space="preserve"> </w:t>
      </w:r>
      <w:r w:rsidRPr="00CD4032">
        <w:rPr>
          <w:rFonts w:ascii="Arial" w:eastAsia="Times New Roman" w:hAnsi="Arial" w:cs="Arial"/>
          <w:sz w:val="24"/>
          <w:szCs w:val="24"/>
          <w:vertAlign w:val="superscript"/>
          <w:lang w:eastAsia="ar-SA"/>
        </w:rPr>
        <w:t>b)</w:t>
      </w:r>
      <w:r w:rsidRPr="00A123AC">
        <w:rPr>
          <w:rFonts w:ascii="Arial" w:eastAsia="Times New Roman" w:hAnsi="Arial" w:cs="Arial"/>
          <w:sz w:val="24"/>
          <w:szCs w:val="24"/>
          <w:lang w:eastAsia="ar-SA"/>
        </w:rPr>
        <w:t xml:space="preserve"> </w:t>
      </w:r>
      <w:r w:rsidR="002562FD">
        <w:rPr>
          <w:rFonts w:ascii="Arial" w:eastAsia="Times New Roman" w:hAnsi="Arial" w:cs="Arial"/>
          <w:sz w:val="24"/>
          <w:szCs w:val="24"/>
          <w:lang w:eastAsia="ar-SA"/>
        </w:rPr>
        <w:t>«</w:t>
      </w:r>
      <w:r w:rsidRPr="00A123AC">
        <w:rPr>
          <w:rFonts w:ascii="Arial" w:eastAsia="Times New Roman" w:hAnsi="Arial" w:cs="Arial"/>
          <w:sz w:val="24"/>
          <w:szCs w:val="24"/>
          <w:lang w:eastAsia="ar-SA"/>
        </w:rPr>
        <w:t>Нормальны</w:t>
      </w:r>
      <w:r w:rsidR="002562FD">
        <w:rPr>
          <w:rFonts w:ascii="Arial" w:eastAsia="Times New Roman" w:hAnsi="Arial" w:cs="Arial"/>
          <w:sz w:val="24"/>
          <w:szCs w:val="24"/>
          <w:lang w:eastAsia="ar-SA"/>
        </w:rPr>
        <w:t>е</w:t>
      </w:r>
      <w:r w:rsidRPr="00A123AC">
        <w:rPr>
          <w:rFonts w:ascii="Arial" w:eastAsia="Times New Roman" w:hAnsi="Arial" w:cs="Arial"/>
          <w:sz w:val="24"/>
          <w:szCs w:val="24"/>
          <w:lang w:eastAsia="ar-SA"/>
        </w:rPr>
        <w:t xml:space="preserve"> условия эксплуатации</w:t>
      </w:r>
      <w:r w:rsidR="002562FD">
        <w:rPr>
          <w:rFonts w:ascii="Arial" w:eastAsia="Times New Roman" w:hAnsi="Arial" w:cs="Arial"/>
          <w:sz w:val="24"/>
          <w:szCs w:val="24"/>
          <w:lang w:eastAsia="ar-SA"/>
        </w:rPr>
        <w:t>»</w:t>
      </w:r>
      <w:r w:rsidRPr="00A123AC">
        <w:rPr>
          <w:rFonts w:ascii="Arial" w:eastAsia="Times New Roman" w:hAnsi="Arial" w:cs="Arial"/>
          <w:sz w:val="24"/>
          <w:szCs w:val="24"/>
          <w:lang w:eastAsia="ar-SA"/>
        </w:rPr>
        <w:t xml:space="preserve">, принимая во внимание </w:t>
      </w:r>
      <w:r w:rsidR="00CD4032">
        <w:rPr>
          <w:rFonts w:ascii="Arial" w:eastAsia="Times New Roman" w:hAnsi="Arial" w:cs="Arial"/>
          <w:sz w:val="24"/>
          <w:szCs w:val="24"/>
          <w:lang w:eastAsia="ar-SA"/>
        </w:rPr>
        <w:t>сноску</w:t>
      </w:r>
      <w:r w:rsidRPr="00A123AC">
        <w:rPr>
          <w:rFonts w:ascii="Arial" w:eastAsia="Times New Roman" w:hAnsi="Arial" w:cs="Arial"/>
          <w:sz w:val="24"/>
          <w:szCs w:val="24"/>
          <w:lang w:eastAsia="ar-SA"/>
        </w:rPr>
        <w:t xml:space="preserve"> </w:t>
      </w:r>
      <w:r w:rsidRPr="00CD4032">
        <w:rPr>
          <w:rFonts w:ascii="Arial" w:eastAsia="Times New Roman" w:hAnsi="Arial" w:cs="Arial"/>
          <w:sz w:val="24"/>
          <w:szCs w:val="24"/>
          <w:vertAlign w:val="superscript"/>
          <w:lang w:eastAsia="ar-SA"/>
        </w:rPr>
        <w:t>d)</w:t>
      </w:r>
      <w:r w:rsidRPr="00A123AC">
        <w:rPr>
          <w:rFonts w:ascii="Arial" w:eastAsia="Times New Roman" w:hAnsi="Arial" w:cs="Arial"/>
          <w:sz w:val="24"/>
          <w:szCs w:val="24"/>
          <w:lang w:eastAsia="ar-SA"/>
        </w:rPr>
        <w:t xml:space="preserve"> таблицы 3. </w:t>
      </w:r>
    </w:p>
    <w:p w14:paraId="677E84BD" w14:textId="7B33BDC7" w:rsidR="00A123AC" w:rsidRPr="002562FD" w:rsidRDefault="00A123AC" w:rsidP="00A123AC">
      <w:pPr>
        <w:widowControl w:val="0"/>
        <w:spacing w:after="0" w:line="360" w:lineRule="auto"/>
        <w:ind w:firstLine="709"/>
        <w:jc w:val="both"/>
        <w:rPr>
          <w:rFonts w:ascii="Arial" w:eastAsia="Times New Roman" w:hAnsi="Arial" w:cs="Arial"/>
          <w:i/>
          <w:sz w:val="24"/>
          <w:szCs w:val="24"/>
          <w:lang w:eastAsia="ar-SA"/>
        </w:rPr>
      </w:pPr>
      <w:r w:rsidRPr="002562FD">
        <w:rPr>
          <w:rFonts w:ascii="Arial" w:eastAsia="Times New Roman" w:hAnsi="Arial" w:cs="Arial"/>
          <w:i/>
          <w:sz w:val="24"/>
          <w:szCs w:val="24"/>
          <w:lang w:eastAsia="ar-SA"/>
        </w:rPr>
        <w:t>Если изолирующ</w:t>
      </w:r>
      <w:r w:rsidR="002562FD" w:rsidRPr="002562FD">
        <w:rPr>
          <w:rFonts w:ascii="Arial" w:eastAsia="Times New Roman" w:hAnsi="Arial" w:cs="Arial"/>
          <w:i/>
          <w:sz w:val="24"/>
          <w:szCs w:val="24"/>
          <w:lang w:eastAsia="ar-SA"/>
        </w:rPr>
        <w:t>ую часть</w:t>
      </w:r>
      <w:r w:rsidRPr="002562FD">
        <w:rPr>
          <w:rFonts w:ascii="Arial" w:eastAsia="Times New Roman" w:hAnsi="Arial" w:cs="Arial"/>
          <w:i/>
          <w:sz w:val="24"/>
          <w:szCs w:val="24"/>
          <w:lang w:eastAsia="ar-SA"/>
        </w:rPr>
        <w:t xml:space="preserve"> использу</w:t>
      </w:r>
      <w:r w:rsidR="002562FD" w:rsidRPr="002562FD">
        <w:rPr>
          <w:rFonts w:ascii="Arial" w:eastAsia="Times New Roman" w:hAnsi="Arial" w:cs="Arial"/>
          <w:i/>
          <w:sz w:val="24"/>
          <w:szCs w:val="24"/>
          <w:lang w:eastAsia="ar-SA"/>
        </w:rPr>
        <w:t>ют</w:t>
      </w:r>
      <w:r w:rsidRPr="002562FD">
        <w:rPr>
          <w:rFonts w:ascii="Arial" w:eastAsia="Times New Roman" w:hAnsi="Arial" w:cs="Arial"/>
          <w:i/>
          <w:sz w:val="24"/>
          <w:szCs w:val="24"/>
          <w:lang w:eastAsia="ar-SA"/>
        </w:rPr>
        <w:t xml:space="preserve"> для создания ЗАЗОРА или для увеличения </w:t>
      </w:r>
      <w:r w:rsidR="002562FD" w:rsidRPr="002562FD">
        <w:rPr>
          <w:rFonts w:ascii="Arial" w:eastAsia="Times New Roman" w:hAnsi="Arial" w:cs="Arial"/>
          <w:i/>
          <w:sz w:val="24"/>
          <w:szCs w:val="24"/>
          <w:lang w:eastAsia="ar-SA"/>
        </w:rPr>
        <w:t>ПУТИ</w:t>
      </w:r>
      <w:r w:rsidRPr="002562FD">
        <w:rPr>
          <w:rFonts w:ascii="Arial" w:eastAsia="Times New Roman" w:hAnsi="Arial" w:cs="Arial"/>
          <w:i/>
          <w:sz w:val="24"/>
          <w:szCs w:val="24"/>
          <w:lang w:eastAsia="ar-SA"/>
        </w:rPr>
        <w:t xml:space="preserve"> УТЕЧКИ и </w:t>
      </w:r>
      <w:r w:rsidR="002562FD" w:rsidRPr="002562FD">
        <w:rPr>
          <w:rFonts w:ascii="Arial" w:eastAsia="Times New Roman" w:hAnsi="Arial" w:cs="Arial"/>
          <w:i/>
          <w:sz w:val="24"/>
          <w:szCs w:val="24"/>
          <w:lang w:eastAsia="ar-SA"/>
        </w:rPr>
        <w:t xml:space="preserve">превышено </w:t>
      </w:r>
      <w:r w:rsidRPr="002562FD">
        <w:rPr>
          <w:rFonts w:ascii="Arial" w:eastAsia="Times New Roman" w:hAnsi="Arial" w:cs="Arial"/>
          <w:i/>
          <w:sz w:val="24"/>
          <w:szCs w:val="24"/>
          <w:lang w:eastAsia="ar-SA"/>
        </w:rPr>
        <w:t>ее допустимое повышение температуры, то соответствующ</w:t>
      </w:r>
      <w:r w:rsidR="002562FD" w:rsidRPr="002562FD">
        <w:rPr>
          <w:rFonts w:ascii="Arial" w:eastAsia="Times New Roman" w:hAnsi="Arial" w:cs="Arial"/>
          <w:i/>
          <w:sz w:val="24"/>
          <w:szCs w:val="24"/>
          <w:lang w:eastAsia="ar-SA"/>
        </w:rPr>
        <w:t>ую</w:t>
      </w:r>
      <w:r w:rsidRPr="002562FD">
        <w:rPr>
          <w:rFonts w:ascii="Arial" w:eastAsia="Times New Roman" w:hAnsi="Arial" w:cs="Arial"/>
          <w:i/>
          <w:sz w:val="24"/>
          <w:szCs w:val="24"/>
          <w:lang w:eastAsia="ar-SA"/>
        </w:rPr>
        <w:t xml:space="preserve"> площадь изолирующей </w:t>
      </w:r>
      <w:r w:rsidR="002562FD" w:rsidRPr="002562FD">
        <w:rPr>
          <w:rFonts w:ascii="Arial" w:eastAsia="Times New Roman" w:hAnsi="Arial" w:cs="Arial"/>
          <w:i/>
          <w:sz w:val="24"/>
          <w:szCs w:val="24"/>
          <w:lang w:eastAsia="ar-SA"/>
        </w:rPr>
        <w:t>части</w:t>
      </w:r>
      <w:r w:rsidRPr="002562FD">
        <w:rPr>
          <w:rFonts w:ascii="Arial" w:eastAsia="Times New Roman" w:hAnsi="Arial" w:cs="Arial"/>
          <w:i/>
          <w:sz w:val="24"/>
          <w:szCs w:val="24"/>
          <w:lang w:eastAsia="ar-SA"/>
        </w:rPr>
        <w:t xml:space="preserve"> не учитыва</w:t>
      </w:r>
      <w:r w:rsidR="002562FD" w:rsidRPr="002562FD">
        <w:rPr>
          <w:rFonts w:ascii="Arial" w:eastAsia="Times New Roman" w:hAnsi="Arial" w:cs="Arial"/>
          <w:i/>
          <w:sz w:val="24"/>
          <w:szCs w:val="24"/>
          <w:lang w:eastAsia="ar-SA"/>
        </w:rPr>
        <w:t>ют</w:t>
      </w:r>
      <w:r w:rsidRPr="002562FD">
        <w:rPr>
          <w:rFonts w:ascii="Arial" w:eastAsia="Times New Roman" w:hAnsi="Arial" w:cs="Arial"/>
          <w:i/>
          <w:sz w:val="24"/>
          <w:szCs w:val="24"/>
          <w:lang w:eastAsia="ar-SA"/>
        </w:rPr>
        <w:t xml:space="preserve"> при проверке соответствия </w:t>
      </w:r>
      <w:r w:rsidR="002562FD" w:rsidRPr="002562FD">
        <w:rPr>
          <w:rFonts w:ascii="Arial" w:eastAsia="Times New Roman" w:hAnsi="Arial" w:cs="Arial"/>
          <w:i/>
          <w:sz w:val="24"/>
          <w:szCs w:val="24"/>
          <w:lang w:eastAsia="ar-SA"/>
        </w:rPr>
        <w:t>требованиям разделов</w:t>
      </w:r>
      <w:r w:rsidRPr="002562FD">
        <w:rPr>
          <w:rFonts w:ascii="Arial" w:eastAsia="Times New Roman" w:hAnsi="Arial" w:cs="Arial"/>
          <w:i/>
          <w:sz w:val="24"/>
          <w:szCs w:val="24"/>
          <w:lang w:eastAsia="ar-SA"/>
        </w:rPr>
        <w:t xml:space="preserve"> 8 и 11.</w:t>
      </w:r>
    </w:p>
    <w:p w14:paraId="56E87D18" w14:textId="608A9539" w:rsidR="00BB7654"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 xml:space="preserve">7.1.4 Части, </w:t>
      </w:r>
      <w:r w:rsidR="00CD4032">
        <w:rPr>
          <w:rFonts w:ascii="Arial" w:eastAsia="Times New Roman" w:hAnsi="Arial" w:cs="Arial"/>
          <w:b/>
          <w:sz w:val="24"/>
          <w:szCs w:val="24"/>
          <w:lang w:eastAsia="ar-SA"/>
        </w:rPr>
        <w:t>применяемые</w:t>
      </w:r>
      <w:r w:rsidR="00BB7654">
        <w:rPr>
          <w:rFonts w:ascii="Arial" w:eastAsia="Times New Roman" w:hAnsi="Arial" w:cs="Arial"/>
          <w:b/>
          <w:sz w:val="24"/>
          <w:szCs w:val="24"/>
          <w:lang w:eastAsia="ar-SA"/>
        </w:rPr>
        <w:t xml:space="preserve"> в качестве </w:t>
      </w:r>
      <w:r w:rsidRPr="003B434E">
        <w:rPr>
          <w:rFonts w:ascii="Arial" w:eastAsia="Times New Roman" w:hAnsi="Arial" w:cs="Arial"/>
          <w:b/>
          <w:sz w:val="24"/>
          <w:szCs w:val="24"/>
          <w:lang w:eastAsia="ar-SA"/>
        </w:rPr>
        <w:t>опоры или механическ</w:t>
      </w:r>
      <w:r w:rsidR="00BB7654">
        <w:rPr>
          <w:rFonts w:ascii="Arial" w:eastAsia="Times New Roman" w:hAnsi="Arial" w:cs="Arial"/>
          <w:b/>
          <w:sz w:val="24"/>
          <w:szCs w:val="24"/>
          <w:lang w:eastAsia="ar-SA"/>
        </w:rPr>
        <w:t>ого барьера</w:t>
      </w:r>
      <w:r w:rsidR="00BB7654" w:rsidRPr="00BB7654">
        <w:t xml:space="preserve"> </w:t>
      </w:r>
    </w:p>
    <w:p w14:paraId="52E42666" w14:textId="0E590923" w:rsidR="003B434E" w:rsidRDefault="002562FD" w:rsidP="003B434E">
      <w:pPr>
        <w:widowControl w:val="0"/>
        <w:spacing w:after="0" w:line="360" w:lineRule="auto"/>
        <w:ind w:firstLine="709"/>
        <w:jc w:val="both"/>
        <w:rPr>
          <w:rFonts w:ascii="Arial" w:eastAsia="Times New Roman" w:hAnsi="Arial" w:cs="Arial"/>
          <w:sz w:val="24"/>
          <w:szCs w:val="24"/>
          <w:lang w:eastAsia="ar-SA"/>
        </w:rPr>
      </w:pPr>
      <w:r w:rsidRPr="002562FD">
        <w:rPr>
          <w:rFonts w:ascii="Arial" w:eastAsia="Times New Roman" w:hAnsi="Arial" w:cs="Arial"/>
          <w:sz w:val="24"/>
          <w:szCs w:val="24"/>
          <w:lang w:eastAsia="ar-SA"/>
        </w:rPr>
        <w:t xml:space="preserve">Повышение температуры </w:t>
      </w:r>
      <w:r>
        <w:rPr>
          <w:rFonts w:ascii="Arial" w:eastAsia="Times New Roman" w:hAnsi="Arial" w:cs="Arial"/>
          <w:sz w:val="24"/>
          <w:szCs w:val="24"/>
          <w:lang w:eastAsia="ar-SA"/>
        </w:rPr>
        <w:t>частей</w:t>
      </w:r>
      <w:r w:rsidRPr="002562FD">
        <w:rPr>
          <w:rFonts w:ascii="Arial" w:eastAsia="Times New Roman" w:hAnsi="Arial" w:cs="Arial"/>
          <w:sz w:val="24"/>
          <w:szCs w:val="24"/>
          <w:lang w:eastAsia="ar-SA"/>
        </w:rPr>
        <w:t xml:space="preserve">, механическая неисправность которых </w:t>
      </w:r>
      <w:r w:rsidR="00BB7654">
        <w:rPr>
          <w:rFonts w:ascii="Arial" w:eastAsia="Times New Roman" w:hAnsi="Arial" w:cs="Arial"/>
          <w:sz w:val="24"/>
          <w:szCs w:val="24"/>
          <w:lang w:eastAsia="ar-SA"/>
        </w:rPr>
        <w:t xml:space="preserve">может </w:t>
      </w:r>
      <w:r w:rsidRPr="002562FD">
        <w:rPr>
          <w:rFonts w:ascii="Arial" w:eastAsia="Times New Roman" w:hAnsi="Arial" w:cs="Arial"/>
          <w:sz w:val="24"/>
          <w:szCs w:val="24"/>
          <w:lang w:eastAsia="ar-SA"/>
        </w:rPr>
        <w:t>прив</w:t>
      </w:r>
      <w:r w:rsidR="00BB7654">
        <w:rPr>
          <w:rFonts w:ascii="Arial" w:eastAsia="Times New Roman" w:hAnsi="Arial" w:cs="Arial"/>
          <w:sz w:val="24"/>
          <w:szCs w:val="24"/>
          <w:lang w:eastAsia="ar-SA"/>
        </w:rPr>
        <w:t xml:space="preserve">одить </w:t>
      </w:r>
      <w:r w:rsidRPr="002562FD">
        <w:rPr>
          <w:rFonts w:ascii="Arial" w:eastAsia="Times New Roman" w:hAnsi="Arial" w:cs="Arial"/>
          <w:sz w:val="24"/>
          <w:szCs w:val="24"/>
          <w:lang w:eastAsia="ar-SA"/>
        </w:rPr>
        <w:t xml:space="preserve">к нарушению требований 9.1.1, не должно превышать значения, указанного в таблице 3, </w:t>
      </w:r>
      <w:r w:rsidR="00CD4032">
        <w:rPr>
          <w:rFonts w:ascii="Arial" w:eastAsia="Times New Roman" w:hAnsi="Arial" w:cs="Arial"/>
          <w:sz w:val="24"/>
          <w:szCs w:val="24"/>
          <w:lang w:eastAsia="ar-SA"/>
        </w:rPr>
        <w:t>сноска</w:t>
      </w:r>
      <w:r w:rsidRPr="002562FD">
        <w:rPr>
          <w:rFonts w:ascii="Arial" w:eastAsia="Times New Roman" w:hAnsi="Arial" w:cs="Arial"/>
          <w:sz w:val="24"/>
          <w:szCs w:val="24"/>
          <w:lang w:eastAsia="ar-SA"/>
        </w:rPr>
        <w:t xml:space="preserve"> </w:t>
      </w:r>
      <w:r w:rsidRPr="00CD4032">
        <w:rPr>
          <w:rFonts w:ascii="Arial" w:eastAsia="Times New Roman" w:hAnsi="Arial" w:cs="Arial"/>
          <w:sz w:val="24"/>
          <w:szCs w:val="24"/>
          <w:vertAlign w:val="superscript"/>
          <w:lang w:eastAsia="ar-SA"/>
        </w:rPr>
        <w:t>с)</w:t>
      </w:r>
      <w:r w:rsidR="00BB7654">
        <w:rPr>
          <w:rFonts w:ascii="Arial" w:eastAsia="Times New Roman" w:hAnsi="Arial" w:cs="Arial"/>
          <w:sz w:val="24"/>
          <w:szCs w:val="24"/>
          <w:lang w:eastAsia="ar-SA"/>
        </w:rPr>
        <w:t xml:space="preserve"> «</w:t>
      </w:r>
      <w:r w:rsidRPr="002562FD">
        <w:rPr>
          <w:rFonts w:ascii="Arial" w:eastAsia="Times New Roman" w:hAnsi="Arial" w:cs="Arial"/>
          <w:sz w:val="24"/>
          <w:szCs w:val="24"/>
          <w:lang w:eastAsia="ar-SA"/>
        </w:rPr>
        <w:t>Нормальные условия эксплуатации</w:t>
      </w:r>
      <w:r w:rsidR="00BB7654">
        <w:rPr>
          <w:rFonts w:ascii="Arial" w:eastAsia="Times New Roman" w:hAnsi="Arial" w:cs="Arial"/>
          <w:sz w:val="24"/>
          <w:szCs w:val="24"/>
          <w:lang w:eastAsia="ar-SA"/>
        </w:rPr>
        <w:t>»</w:t>
      </w:r>
      <w:r w:rsidRPr="002562FD">
        <w:rPr>
          <w:rFonts w:ascii="Arial" w:eastAsia="Times New Roman" w:hAnsi="Arial" w:cs="Arial"/>
          <w:sz w:val="24"/>
          <w:szCs w:val="24"/>
          <w:lang w:eastAsia="ar-SA"/>
        </w:rPr>
        <w:t>.</w:t>
      </w:r>
    </w:p>
    <w:p w14:paraId="15A20893"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7.1.5 Обмотки</w:t>
      </w:r>
    </w:p>
    <w:p w14:paraId="09B44850" w14:textId="0A359F11" w:rsidR="00BB7654" w:rsidRPr="00BB7654" w:rsidRDefault="00BB7654" w:rsidP="00BB7654">
      <w:pPr>
        <w:widowControl w:val="0"/>
        <w:spacing w:after="0" w:line="360" w:lineRule="auto"/>
        <w:ind w:firstLine="709"/>
        <w:jc w:val="both"/>
        <w:rPr>
          <w:rFonts w:ascii="Arial" w:eastAsia="Times New Roman" w:hAnsi="Arial" w:cs="Arial"/>
          <w:sz w:val="24"/>
          <w:szCs w:val="24"/>
          <w:lang w:eastAsia="ar-SA"/>
        </w:rPr>
      </w:pPr>
      <w:r w:rsidRPr="00BB7654">
        <w:rPr>
          <w:rFonts w:ascii="Arial" w:eastAsia="Times New Roman" w:hAnsi="Arial" w:cs="Arial"/>
          <w:sz w:val="24"/>
          <w:szCs w:val="24"/>
          <w:lang w:eastAsia="ar-SA"/>
        </w:rPr>
        <w:t xml:space="preserve">Повышение температуры обмоток, содержащих изоляцию, обеспечивающую защиту от поражения электрическим током или пожара, не должно превышать значений, приведенных в таблице 3, </w:t>
      </w:r>
      <w:r w:rsidR="00CD4032">
        <w:rPr>
          <w:rFonts w:ascii="Arial" w:eastAsia="Times New Roman" w:hAnsi="Arial" w:cs="Arial"/>
          <w:sz w:val="24"/>
          <w:szCs w:val="24"/>
          <w:lang w:eastAsia="ar-SA"/>
        </w:rPr>
        <w:t>сноски</w:t>
      </w:r>
      <w:r w:rsidRPr="00BB7654">
        <w:rPr>
          <w:rFonts w:ascii="Arial" w:eastAsia="Times New Roman" w:hAnsi="Arial" w:cs="Arial"/>
          <w:sz w:val="24"/>
          <w:szCs w:val="24"/>
          <w:lang w:eastAsia="ar-SA"/>
        </w:rPr>
        <w:t xml:space="preserve"> </w:t>
      </w:r>
      <w:r w:rsidRPr="00CD4032">
        <w:rPr>
          <w:rFonts w:ascii="Arial" w:eastAsia="Times New Roman" w:hAnsi="Arial" w:cs="Arial"/>
          <w:sz w:val="24"/>
          <w:szCs w:val="24"/>
          <w:vertAlign w:val="superscript"/>
          <w:lang w:eastAsia="ar-SA"/>
        </w:rPr>
        <w:t>b)</w:t>
      </w:r>
      <w:r w:rsidRPr="00BB7654">
        <w:rPr>
          <w:rFonts w:ascii="Arial" w:eastAsia="Times New Roman" w:hAnsi="Arial" w:cs="Arial"/>
          <w:sz w:val="24"/>
          <w:szCs w:val="24"/>
          <w:lang w:eastAsia="ar-SA"/>
        </w:rPr>
        <w:t xml:space="preserve"> и </w:t>
      </w:r>
      <w:r w:rsidRPr="00CD4032">
        <w:rPr>
          <w:rFonts w:ascii="Arial" w:eastAsia="Times New Roman" w:hAnsi="Arial" w:cs="Arial"/>
          <w:sz w:val="24"/>
          <w:szCs w:val="24"/>
          <w:vertAlign w:val="superscript"/>
          <w:lang w:eastAsia="ar-SA"/>
        </w:rPr>
        <w:t>d)</w:t>
      </w:r>
      <w:r w:rsidRPr="00BB7654">
        <w:rPr>
          <w:rFonts w:ascii="Arial" w:eastAsia="Times New Roman" w:hAnsi="Arial" w:cs="Arial"/>
          <w:sz w:val="24"/>
          <w:szCs w:val="24"/>
          <w:lang w:eastAsia="ar-SA"/>
        </w:rPr>
        <w:t xml:space="preserve"> </w:t>
      </w:r>
      <w:r>
        <w:rPr>
          <w:rFonts w:ascii="Arial" w:eastAsia="Times New Roman" w:hAnsi="Arial" w:cs="Arial"/>
          <w:sz w:val="24"/>
          <w:szCs w:val="24"/>
          <w:lang w:eastAsia="ar-SA"/>
        </w:rPr>
        <w:t>«</w:t>
      </w:r>
      <w:r w:rsidRPr="00BB7654">
        <w:rPr>
          <w:rFonts w:ascii="Arial" w:eastAsia="Times New Roman" w:hAnsi="Arial" w:cs="Arial"/>
          <w:sz w:val="24"/>
          <w:szCs w:val="24"/>
          <w:lang w:eastAsia="ar-SA"/>
        </w:rPr>
        <w:t>Нормальные условия эксплуатации</w:t>
      </w:r>
      <w:r>
        <w:rPr>
          <w:rFonts w:ascii="Arial" w:eastAsia="Times New Roman" w:hAnsi="Arial" w:cs="Arial"/>
          <w:sz w:val="24"/>
          <w:szCs w:val="24"/>
          <w:lang w:eastAsia="ar-SA"/>
        </w:rPr>
        <w:t>»</w:t>
      </w:r>
      <w:r w:rsidRPr="00BB7654">
        <w:rPr>
          <w:rFonts w:ascii="Arial" w:eastAsia="Times New Roman" w:hAnsi="Arial" w:cs="Arial"/>
          <w:sz w:val="24"/>
          <w:szCs w:val="24"/>
          <w:lang w:eastAsia="ar-SA"/>
        </w:rPr>
        <w:t xml:space="preserve">. </w:t>
      </w:r>
    </w:p>
    <w:p w14:paraId="6446ED98" w14:textId="44FA5941" w:rsidR="00BB7654" w:rsidRPr="00BB7654" w:rsidRDefault="00BB7654" w:rsidP="00BB7654">
      <w:pPr>
        <w:widowControl w:val="0"/>
        <w:spacing w:after="0" w:line="360" w:lineRule="auto"/>
        <w:ind w:firstLine="709"/>
        <w:jc w:val="both"/>
        <w:rPr>
          <w:rFonts w:ascii="Arial" w:eastAsia="Times New Roman" w:hAnsi="Arial" w:cs="Arial"/>
          <w:sz w:val="24"/>
          <w:szCs w:val="24"/>
          <w:lang w:eastAsia="ar-SA"/>
        </w:rPr>
      </w:pPr>
      <w:r w:rsidRPr="00BB7654">
        <w:rPr>
          <w:rFonts w:ascii="Arial" w:eastAsia="Times New Roman" w:hAnsi="Arial" w:cs="Arial"/>
          <w:sz w:val="24"/>
          <w:szCs w:val="24"/>
          <w:lang w:eastAsia="ar-SA"/>
        </w:rPr>
        <w:t>Если изолирующ</w:t>
      </w:r>
      <w:r>
        <w:rPr>
          <w:rFonts w:ascii="Arial" w:eastAsia="Times New Roman" w:hAnsi="Arial" w:cs="Arial"/>
          <w:sz w:val="24"/>
          <w:szCs w:val="24"/>
          <w:lang w:eastAsia="ar-SA"/>
        </w:rPr>
        <w:t>ую</w:t>
      </w:r>
      <w:r w:rsidRPr="00BB7654">
        <w:rPr>
          <w:rFonts w:ascii="Arial" w:eastAsia="Times New Roman" w:hAnsi="Arial" w:cs="Arial"/>
          <w:sz w:val="24"/>
          <w:szCs w:val="24"/>
          <w:lang w:eastAsia="ar-SA"/>
        </w:rPr>
        <w:t xml:space="preserve"> </w:t>
      </w:r>
      <w:r>
        <w:rPr>
          <w:rFonts w:ascii="Arial" w:eastAsia="Times New Roman" w:hAnsi="Arial" w:cs="Arial"/>
          <w:sz w:val="24"/>
          <w:szCs w:val="24"/>
          <w:lang w:eastAsia="ar-SA"/>
        </w:rPr>
        <w:t>часть</w:t>
      </w:r>
      <w:r w:rsidRPr="00BB7654">
        <w:rPr>
          <w:rFonts w:ascii="Arial" w:eastAsia="Times New Roman" w:hAnsi="Arial" w:cs="Arial"/>
          <w:sz w:val="24"/>
          <w:szCs w:val="24"/>
          <w:lang w:eastAsia="ar-SA"/>
        </w:rPr>
        <w:t xml:space="preserve"> использу</w:t>
      </w:r>
      <w:r>
        <w:rPr>
          <w:rFonts w:ascii="Arial" w:eastAsia="Times New Roman" w:hAnsi="Arial" w:cs="Arial"/>
          <w:sz w:val="24"/>
          <w:szCs w:val="24"/>
          <w:lang w:eastAsia="ar-SA"/>
        </w:rPr>
        <w:t>ют</w:t>
      </w:r>
      <w:r w:rsidRPr="00BB7654">
        <w:rPr>
          <w:rFonts w:ascii="Arial" w:eastAsia="Times New Roman" w:hAnsi="Arial" w:cs="Arial"/>
          <w:sz w:val="24"/>
          <w:szCs w:val="24"/>
          <w:lang w:eastAsia="ar-SA"/>
        </w:rPr>
        <w:t xml:space="preserve"> для создания ЗАЗОРА или для увеличения </w:t>
      </w:r>
      <w:r>
        <w:rPr>
          <w:rFonts w:ascii="Arial" w:eastAsia="Times New Roman" w:hAnsi="Arial" w:cs="Arial"/>
          <w:sz w:val="24"/>
          <w:szCs w:val="24"/>
          <w:lang w:eastAsia="ar-SA"/>
        </w:rPr>
        <w:t>ПУТИ</w:t>
      </w:r>
      <w:r w:rsidRPr="00BB7654">
        <w:rPr>
          <w:rFonts w:ascii="Arial" w:eastAsia="Times New Roman" w:hAnsi="Arial" w:cs="Arial"/>
          <w:sz w:val="24"/>
          <w:szCs w:val="24"/>
          <w:lang w:eastAsia="ar-SA"/>
        </w:rPr>
        <w:t xml:space="preserve"> УТЕЧКИ и ее допустимое повышение температуры превышено, то соответствующ</w:t>
      </w:r>
      <w:r>
        <w:rPr>
          <w:rFonts w:ascii="Arial" w:eastAsia="Times New Roman" w:hAnsi="Arial" w:cs="Arial"/>
          <w:sz w:val="24"/>
          <w:szCs w:val="24"/>
          <w:lang w:eastAsia="ar-SA"/>
        </w:rPr>
        <w:t>ую</w:t>
      </w:r>
      <w:r w:rsidRPr="00BB7654">
        <w:rPr>
          <w:rFonts w:ascii="Arial" w:eastAsia="Times New Roman" w:hAnsi="Arial" w:cs="Arial"/>
          <w:sz w:val="24"/>
          <w:szCs w:val="24"/>
          <w:lang w:eastAsia="ar-SA"/>
        </w:rPr>
        <w:t xml:space="preserve"> площадь изолирующей </w:t>
      </w:r>
      <w:r>
        <w:rPr>
          <w:rFonts w:ascii="Arial" w:eastAsia="Times New Roman" w:hAnsi="Arial" w:cs="Arial"/>
          <w:sz w:val="24"/>
          <w:szCs w:val="24"/>
          <w:lang w:eastAsia="ar-SA"/>
        </w:rPr>
        <w:t>части</w:t>
      </w:r>
      <w:r w:rsidRPr="00BB7654">
        <w:rPr>
          <w:rFonts w:ascii="Arial" w:eastAsia="Times New Roman" w:hAnsi="Arial" w:cs="Arial"/>
          <w:sz w:val="24"/>
          <w:szCs w:val="24"/>
          <w:lang w:eastAsia="ar-SA"/>
        </w:rPr>
        <w:t xml:space="preserve"> не учитыва</w:t>
      </w:r>
      <w:r>
        <w:rPr>
          <w:rFonts w:ascii="Arial" w:eastAsia="Times New Roman" w:hAnsi="Arial" w:cs="Arial"/>
          <w:sz w:val="24"/>
          <w:szCs w:val="24"/>
          <w:lang w:eastAsia="ar-SA"/>
        </w:rPr>
        <w:t>ют</w:t>
      </w:r>
      <w:r w:rsidRPr="00BB7654">
        <w:rPr>
          <w:rFonts w:ascii="Arial" w:eastAsia="Times New Roman" w:hAnsi="Arial" w:cs="Arial"/>
          <w:sz w:val="24"/>
          <w:szCs w:val="24"/>
          <w:lang w:eastAsia="ar-SA"/>
        </w:rPr>
        <w:t xml:space="preserve"> при проверке соответствия </w:t>
      </w:r>
      <w:r>
        <w:rPr>
          <w:rFonts w:ascii="Arial" w:eastAsia="Times New Roman" w:hAnsi="Arial" w:cs="Arial"/>
          <w:sz w:val="24"/>
          <w:szCs w:val="24"/>
          <w:lang w:eastAsia="ar-SA"/>
        </w:rPr>
        <w:t>требованиям разделов</w:t>
      </w:r>
      <w:r w:rsidRPr="00BB7654">
        <w:rPr>
          <w:rFonts w:ascii="Arial" w:eastAsia="Times New Roman" w:hAnsi="Arial" w:cs="Arial"/>
          <w:sz w:val="24"/>
          <w:szCs w:val="24"/>
          <w:lang w:eastAsia="ar-SA"/>
        </w:rPr>
        <w:t xml:space="preserve"> 8 и 11. </w:t>
      </w:r>
    </w:p>
    <w:p w14:paraId="6D195830" w14:textId="16E86BD6" w:rsidR="00351B2D" w:rsidRPr="00BB7654" w:rsidRDefault="00351B2D" w:rsidP="00351B2D">
      <w:pPr>
        <w:widowControl w:val="0"/>
        <w:spacing w:after="0" w:line="360" w:lineRule="auto"/>
        <w:ind w:firstLine="709"/>
        <w:jc w:val="both"/>
        <w:rPr>
          <w:rFonts w:ascii="Arial" w:eastAsia="Times New Roman" w:hAnsi="Arial" w:cs="Arial"/>
          <w:sz w:val="24"/>
          <w:szCs w:val="24"/>
          <w:lang w:eastAsia="ar-SA"/>
        </w:rPr>
      </w:pPr>
      <w:r w:rsidRPr="00E86A0C">
        <w:rPr>
          <w:rFonts w:ascii="Arial" w:eastAsia="Times New Roman" w:hAnsi="Arial" w:cs="Arial"/>
          <w:spacing w:val="40"/>
          <w:lang w:eastAsia="ar-SA"/>
        </w:rPr>
        <w:t>Примечание</w:t>
      </w:r>
      <w:r w:rsidRPr="00E86A0C">
        <w:rPr>
          <w:rFonts w:ascii="Arial" w:eastAsia="Times New Roman" w:hAnsi="Arial" w:cs="Arial"/>
          <w:lang w:eastAsia="ar-SA"/>
        </w:rPr>
        <w:t xml:space="preserve"> </w:t>
      </w:r>
      <w:r w:rsidRPr="00E86A0C">
        <w:rPr>
          <w:rFonts w:ascii="Arial" w:eastAsia="Times New Roman" w:hAnsi="Arial" w:cs="Arial"/>
          <w:lang w:eastAsia="ar-SA"/>
        </w:rPr>
        <w:sym w:font="Symbol" w:char="F02D"/>
      </w:r>
      <w:r w:rsidRPr="00E86A0C">
        <w:rPr>
          <w:rFonts w:ascii="Arial" w:eastAsia="Times New Roman" w:hAnsi="Arial" w:cs="Arial"/>
          <w:lang w:eastAsia="ar-SA"/>
        </w:rPr>
        <w:t xml:space="preserve"> Если изоляция </w:t>
      </w:r>
      <w:r>
        <w:rPr>
          <w:rFonts w:ascii="Arial" w:eastAsia="Times New Roman" w:hAnsi="Arial" w:cs="Arial"/>
          <w:lang w:eastAsia="ar-SA"/>
        </w:rPr>
        <w:t>встроена</w:t>
      </w:r>
      <w:r w:rsidRPr="00E86A0C">
        <w:rPr>
          <w:rFonts w:ascii="Arial" w:eastAsia="Times New Roman" w:hAnsi="Arial" w:cs="Arial"/>
          <w:lang w:eastAsia="ar-SA"/>
        </w:rPr>
        <w:t xml:space="preserve"> в обмотк</w:t>
      </w:r>
      <w:r>
        <w:rPr>
          <w:rFonts w:ascii="Arial" w:eastAsia="Times New Roman" w:hAnsi="Arial" w:cs="Arial"/>
          <w:lang w:eastAsia="ar-SA"/>
        </w:rPr>
        <w:t>у</w:t>
      </w:r>
      <w:r w:rsidRPr="00E86A0C">
        <w:rPr>
          <w:rFonts w:ascii="Arial" w:eastAsia="Times New Roman" w:hAnsi="Arial" w:cs="Arial"/>
          <w:lang w:eastAsia="ar-SA"/>
        </w:rPr>
        <w:t xml:space="preserve"> таким образом, что п</w:t>
      </w:r>
      <w:r>
        <w:rPr>
          <w:rFonts w:ascii="Arial" w:eastAsia="Times New Roman" w:hAnsi="Arial" w:cs="Arial"/>
          <w:lang w:eastAsia="ar-SA"/>
        </w:rPr>
        <w:t>овышение</w:t>
      </w:r>
      <w:r w:rsidRPr="00E86A0C">
        <w:rPr>
          <w:rFonts w:ascii="Arial" w:eastAsia="Times New Roman" w:hAnsi="Arial" w:cs="Arial"/>
          <w:lang w:eastAsia="ar-SA"/>
        </w:rPr>
        <w:t xml:space="preserve"> ее температуры невозможно измерить непосредственно, </w:t>
      </w:r>
      <w:r>
        <w:rPr>
          <w:rFonts w:ascii="Arial" w:eastAsia="Times New Roman" w:hAnsi="Arial" w:cs="Arial"/>
          <w:lang w:eastAsia="ar-SA"/>
        </w:rPr>
        <w:t xml:space="preserve">предполагается, что </w:t>
      </w:r>
      <w:r w:rsidRPr="00E86A0C">
        <w:rPr>
          <w:rFonts w:ascii="Arial" w:eastAsia="Times New Roman" w:hAnsi="Arial" w:cs="Arial"/>
          <w:lang w:eastAsia="ar-SA"/>
        </w:rPr>
        <w:t>ее температур</w:t>
      </w:r>
      <w:r>
        <w:rPr>
          <w:rFonts w:ascii="Arial" w:eastAsia="Times New Roman" w:hAnsi="Arial" w:cs="Arial"/>
          <w:lang w:eastAsia="ar-SA"/>
        </w:rPr>
        <w:t>а</w:t>
      </w:r>
      <w:r w:rsidRPr="00E86A0C">
        <w:rPr>
          <w:rFonts w:ascii="Arial" w:eastAsia="Times New Roman" w:hAnsi="Arial" w:cs="Arial"/>
          <w:lang w:eastAsia="ar-SA"/>
        </w:rPr>
        <w:t xml:space="preserve"> </w:t>
      </w:r>
      <w:r>
        <w:rPr>
          <w:rFonts w:ascii="Arial" w:eastAsia="Times New Roman" w:hAnsi="Arial" w:cs="Arial"/>
          <w:lang w:eastAsia="ar-SA"/>
        </w:rPr>
        <w:t>такая же</w:t>
      </w:r>
      <w:r w:rsidRPr="00E86A0C">
        <w:rPr>
          <w:rFonts w:ascii="Arial" w:eastAsia="Times New Roman" w:hAnsi="Arial" w:cs="Arial"/>
          <w:lang w:eastAsia="ar-SA"/>
        </w:rPr>
        <w:t xml:space="preserve">, как </w:t>
      </w:r>
      <w:r>
        <w:rPr>
          <w:rFonts w:ascii="Arial" w:eastAsia="Times New Roman" w:hAnsi="Arial" w:cs="Arial"/>
          <w:lang w:eastAsia="ar-SA"/>
        </w:rPr>
        <w:t xml:space="preserve">у </w:t>
      </w:r>
      <w:r w:rsidRPr="00E86A0C">
        <w:rPr>
          <w:rFonts w:ascii="Arial" w:eastAsia="Times New Roman" w:hAnsi="Arial" w:cs="Arial"/>
          <w:lang w:eastAsia="ar-SA"/>
        </w:rPr>
        <w:t>проводов обмотки</w:t>
      </w:r>
      <w:r w:rsidRPr="003B434E">
        <w:rPr>
          <w:rFonts w:ascii="Arial" w:eastAsia="Times New Roman" w:hAnsi="Arial" w:cs="Arial"/>
          <w:sz w:val="24"/>
          <w:szCs w:val="24"/>
          <w:lang w:eastAsia="ar-SA"/>
        </w:rPr>
        <w:t>.</w:t>
      </w:r>
      <w:r w:rsidRPr="00BB7654">
        <w:t xml:space="preserve"> </w:t>
      </w:r>
      <w:r w:rsidRPr="00BB7654">
        <w:rPr>
          <w:rFonts w:ascii="Arial" w:eastAsia="Times New Roman" w:hAnsi="Arial" w:cs="Arial"/>
          <w:sz w:val="24"/>
          <w:szCs w:val="24"/>
          <w:lang w:eastAsia="ar-SA"/>
        </w:rPr>
        <w:t xml:space="preserve"> </w:t>
      </w:r>
    </w:p>
    <w:p w14:paraId="70B1C442" w14:textId="77777777" w:rsidR="00C30E65" w:rsidRDefault="00C30E65" w:rsidP="00351B2D">
      <w:pPr>
        <w:widowControl w:val="0"/>
        <w:spacing w:after="0" w:line="360" w:lineRule="auto"/>
        <w:ind w:firstLine="709"/>
        <w:jc w:val="both"/>
        <w:rPr>
          <w:rFonts w:ascii="Arial" w:eastAsia="Times New Roman" w:hAnsi="Arial" w:cs="Arial"/>
          <w:b/>
          <w:sz w:val="24"/>
          <w:szCs w:val="24"/>
          <w:lang w:eastAsia="ar-SA"/>
        </w:rPr>
      </w:pPr>
    </w:p>
    <w:p w14:paraId="13E955D4" w14:textId="585C86F2" w:rsidR="00351B2D" w:rsidRPr="00351B2D" w:rsidRDefault="003B434E" w:rsidP="00351B2D">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lastRenderedPageBreak/>
        <w:t>7.1.6 Части, на которые не распространя</w:t>
      </w:r>
      <w:r w:rsidR="00A10A8A">
        <w:rPr>
          <w:rFonts w:ascii="Arial" w:eastAsia="Times New Roman" w:hAnsi="Arial" w:cs="Arial"/>
          <w:b/>
          <w:sz w:val="24"/>
          <w:szCs w:val="24"/>
          <w:lang w:eastAsia="ar-SA"/>
        </w:rPr>
        <w:t>ются</w:t>
      </w:r>
      <w:r w:rsidR="00351B2D">
        <w:rPr>
          <w:rFonts w:ascii="Arial" w:eastAsia="Times New Roman" w:hAnsi="Arial" w:cs="Arial"/>
          <w:b/>
          <w:sz w:val="24"/>
          <w:szCs w:val="24"/>
          <w:lang w:eastAsia="ar-SA"/>
        </w:rPr>
        <w:t xml:space="preserve"> ограничени</w:t>
      </w:r>
      <w:r w:rsidR="00A10A8A">
        <w:rPr>
          <w:rFonts w:ascii="Arial" w:eastAsia="Times New Roman" w:hAnsi="Arial" w:cs="Arial"/>
          <w:b/>
          <w:sz w:val="24"/>
          <w:szCs w:val="24"/>
          <w:lang w:eastAsia="ar-SA"/>
        </w:rPr>
        <w:t>я</w:t>
      </w:r>
      <w:r w:rsidR="00351B2D">
        <w:rPr>
          <w:rFonts w:ascii="Arial" w:eastAsia="Times New Roman" w:hAnsi="Arial" w:cs="Arial"/>
          <w:b/>
          <w:sz w:val="24"/>
          <w:szCs w:val="24"/>
          <w:lang w:eastAsia="ar-SA"/>
        </w:rPr>
        <w:t>, указанн</w:t>
      </w:r>
      <w:r w:rsidR="00A10A8A">
        <w:rPr>
          <w:rFonts w:ascii="Arial" w:eastAsia="Times New Roman" w:hAnsi="Arial" w:cs="Arial"/>
          <w:b/>
          <w:sz w:val="24"/>
          <w:szCs w:val="24"/>
          <w:lang w:eastAsia="ar-SA"/>
        </w:rPr>
        <w:t>ые</w:t>
      </w:r>
      <w:r w:rsidR="00351B2D">
        <w:rPr>
          <w:rFonts w:ascii="Arial" w:eastAsia="Times New Roman" w:hAnsi="Arial" w:cs="Arial"/>
          <w:b/>
          <w:sz w:val="24"/>
          <w:szCs w:val="24"/>
          <w:lang w:eastAsia="ar-SA"/>
        </w:rPr>
        <w:t xml:space="preserve"> в</w:t>
      </w:r>
      <w:r w:rsidR="00A10A8A">
        <w:rPr>
          <w:rFonts w:ascii="Arial" w:eastAsia="Times New Roman" w:hAnsi="Arial" w:cs="Arial"/>
          <w:b/>
          <w:sz w:val="24"/>
          <w:szCs w:val="24"/>
          <w:lang w:eastAsia="ar-SA"/>
        </w:rPr>
        <w:t xml:space="preserve">               </w:t>
      </w:r>
      <w:r w:rsidRPr="003B434E">
        <w:rPr>
          <w:rFonts w:ascii="Arial" w:eastAsia="Times New Roman" w:hAnsi="Arial" w:cs="Arial"/>
          <w:b/>
          <w:sz w:val="24"/>
          <w:szCs w:val="24"/>
          <w:lang w:eastAsia="ar-SA"/>
        </w:rPr>
        <w:t xml:space="preserve"> 7.1.2</w:t>
      </w:r>
      <w:r w:rsidR="00A10A8A">
        <w:rPr>
          <w:rFonts w:ascii="Arial" w:eastAsia="Times New Roman" w:hAnsi="Arial" w:cs="Arial"/>
          <w:b/>
          <w:sz w:val="24"/>
          <w:szCs w:val="24"/>
          <w:lang w:eastAsia="ar-SA"/>
        </w:rPr>
        <w:t xml:space="preserve"> </w:t>
      </w:r>
      <w:r w:rsidRPr="003B434E">
        <w:rPr>
          <w:rFonts w:ascii="Arial" w:eastAsia="Times New Roman" w:hAnsi="Arial" w:cs="Arial"/>
          <w:b/>
          <w:sz w:val="24"/>
          <w:szCs w:val="24"/>
          <w:lang w:eastAsia="ar-SA"/>
        </w:rPr>
        <w:t>–</w:t>
      </w:r>
      <w:r w:rsidR="00A10A8A">
        <w:rPr>
          <w:rFonts w:ascii="Arial" w:eastAsia="Times New Roman" w:hAnsi="Arial" w:cs="Arial"/>
          <w:b/>
          <w:sz w:val="24"/>
          <w:szCs w:val="24"/>
          <w:lang w:eastAsia="ar-SA"/>
        </w:rPr>
        <w:t xml:space="preserve"> </w:t>
      </w:r>
      <w:r w:rsidRPr="003B434E">
        <w:rPr>
          <w:rFonts w:ascii="Arial" w:eastAsia="Times New Roman" w:hAnsi="Arial" w:cs="Arial"/>
          <w:b/>
          <w:sz w:val="24"/>
          <w:szCs w:val="24"/>
          <w:lang w:eastAsia="ar-SA"/>
        </w:rPr>
        <w:t>7.1.5</w:t>
      </w:r>
      <w:r w:rsidR="00351B2D" w:rsidRPr="00351B2D">
        <w:rPr>
          <w:rFonts w:ascii="Arial" w:eastAsia="Times New Roman" w:hAnsi="Arial" w:cs="Arial"/>
          <w:b/>
          <w:sz w:val="24"/>
          <w:szCs w:val="24"/>
          <w:lang w:eastAsia="ar-SA"/>
        </w:rPr>
        <w:t xml:space="preserve"> включительно </w:t>
      </w:r>
    </w:p>
    <w:p w14:paraId="271FF542" w14:textId="11361140" w:rsidR="003B434E" w:rsidRPr="00A173C1" w:rsidRDefault="00351B2D" w:rsidP="00351B2D">
      <w:pPr>
        <w:widowControl w:val="0"/>
        <w:spacing w:after="0" w:line="360" w:lineRule="auto"/>
        <w:ind w:firstLine="709"/>
        <w:jc w:val="both"/>
        <w:rPr>
          <w:rFonts w:ascii="Arial" w:eastAsia="Times New Roman" w:hAnsi="Arial" w:cs="Arial"/>
          <w:sz w:val="24"/>
          <w:szCs w:val="24"/>
          <w:lang w:eastAsia="ar-SA"/>
        </w:rPr>
      </w:pPr>
      <w:r w:rsidRPr="00A173C1">
        <w:rPr>
          <w:rFonts w:ascii="Arial" w:eastAsia="Times New Roman" w:hAnsi="Arial" w:cs="Arial"/>
          <w:sz w:val="24"/>
          <w:szCs w:val="24"/>
          <w:lang w:eastAsia="ar-SA"/>
        </w:rPr>
        <w:t xml:space="preserve">В зависимости от </w:t>
      </w:r>
      <w:r w:rsidR="00A173C1" w:rsidRPr="00A173C1">
        <w:rPr>
          <w:rFonts w:ascii="Arial" w:eastAsia="Times New Roman" w:hAnsi="Arial" w:cs="Arial"/>
          <w:sz w:val="24"/>
          <w:szCs w:val="24"/>
          <w:lang w:eastAsia="ar-SA"/>
        </w:rPr>
        <w:t>природы</w:t>
      </w:r>
      <w:r w:rsidRPr="00A173C1">
        <w:rPr>
          <w:rFonts w:ascii="Arial" w:eastAsia="Times New Roman" w:hAnsi="Arial" w:cs="Arial"/>
          <w:sz w:val="24"/>
          <w:szCs w:val="24"/>
          <w:lang w:eastAsia="ar-SA"/>
        </w:rPr>
        <w:t xml:space="preserve"> материала повышение температуры части не должно превышать значений, приведенных в таблице 3, </w:t>
      </w:r>
      <w:r w:rsidR="00CD4032">
        <w:rPr>
          <w:rFonts w:ascii="Arial" w:eastAsia="Times New Roman" w:hAnsi="Arial" w:cs="Arial"/>
          <w:sz w:val="24"/>
          <w:szCs w:val="24"/>
          <w:lang w:eastAsia="ar-SA"/>
        </w:rPr>
        <w:t xml:space="preserve">сноска </w:t>
      </w:r>
      <w:r w:rsidRPr="00CD4032">
        <w:rPr>
          <w:rFonts w:ascii="Arial" w:eastAsia="Times New Roman" w:hAnsi="Arial" w:cs="Arial"/>
          <w:sz w:val="24"/>
          <w:szCs w:val="24"/>
          <w:vertAlign w:val="superscript"/>
          <w:lang w:eastAsia="ar-SA"/>
        </w:rPr>
        <w:t>e)</w:t>
      </w:r>
      <w:r w:rsidRPr="00A173C1">
        <w:rPr>
          <w:rFonts w:ascii="Arial" w:eastAsia="Times New Roman" w:hAnsi="Arial" w:cs="Arial"/>
          <w:sz w:val="24"/>
          <w:szCs w:val="24"/>
          <w:lang w:eastAsia="ar-SA"/>
        </w:rPr>
        <w:t xml:space="preserve"> «Нормальные условия эксплуатации»</w:t>
      </w:r>
      <w:r w:rsidR="00A173C1">
        <w:rPr>
          <w:rFonts w:ascii="Arial" w:eastAsia="Times New Roman" w:hAnsi="Arial" w:cs="Arial"/>
          <w:sz w:val="24"/>
          <w:szCs w:val="24"/>
          <w:lang w:eastAsia="ar-SA"/>
        </w:rPr>
        <w:t>.</w:t>
      </w:r>
    </w:p>
    <w:p w14:paraId="6CF3CF6A" w14:textId="73952E0C" w:rsidR="003B434E" w:rsidRPr="003B434E" w:rsidRDefault="003B434E" w:rsidP="00C30E65">
      <w:pPr>
        <w:widowControl w:val="0"/>
        <w:spacing w:after="0" w:line="360" w:lineRule="auto"/>
        <w:jc w:val="both"/>
        <w:rPr>
          <w:rFonts w:ascii="Arial" w:eastAsia="Times New Roman" w:hAnsi="Arial" w:cs="Arial"/>
          <w:i/>
          <w:sz w:val="24"/>
          <w:szCs w:val="24"/>
          <w:lang w:eastAsia="ar-SA"/>
        </w:rPr>
      </w:pPr>
      <w:r w:rsidRPr="00E86A0C">
        <w:rPr>
          <w:rFonts w:ascii="Arial" w:eastAsia="Times New Roman" w:hAnsi="Arial" w:cs="Arial"/>
          <w:spacing w:val="40"/>
          <w:sz w:val="24"/>
          <w:szCs w:val="24"/>
          <w:lang w:eastAsia="ar-SA"/>
        </w:rPr>
        <w:t>Таблица</w:t>
      </w:r>
      <w:r w:rsidRPr="003B434E">
        <w:rPr>
          <w:rFonts w:ascii="Arial" w:eastAsia="Times New Roman" w:hAnsi="Arial" w:cs="Arial"/>
          <w:sz w:val="24"/>
          <w:szCs w:val="24"/>
          <w:lang w:eastAsia="ar-SA"/>
        </w:rPr>
        <w:t xml:space="preserve"> 3 –</w:t>
      </w:r>
      <w:r w:rsidRPr="003B434E">
        <w:rPr>
          <w:rFonts w:ascii="Arial" w:eastAsia="Times New Roman" w:hAnsi="Arial" w:cs="Arial"/>
          <w:b/>
          <w:sz w:val="24"/>
          <w:szCs w:val="24"/>
          <w:lang w:eastAsia="ar-SA"/>
        </w:rPr>
        <w:t xml:space="preserve"> </w:t>
      </w:r>
      <w:r w:rsidRPr="003B434E">
        <w:rPr>
          <w:rFonts w:ascii="Arial" w:eastAsia="Times New Roman" w:hAnsi="Arial" w:cs="Arial"/>
          <w:sz w:val="24"/>
          <w:szCs w:val="24"/>
          <w:lang w:eastAsia="ar-SA"/>
        </w:rPr>
        <w:t>Допустимое п</w:t>
      </w:r>
      <w:r w:rsidR="00A173C1">
        <w:rPr>
          <w:rFonts w:ascii="Arial" w:eastAsia="Times New Roman" w:hAnsi="Arial" w:cs="Arial"/>
          <w:sz w:val="24"/>
          <w:szCs w:val="24"/>
          <w:lang w:eastAsia="ar-SA"/>
        </w:rPr>
        <w:t>овышение</w:t>
      </w:r>
      <w:r w:rsidRPr="003B434E">
        <w:rPr>
          <w:rFonts w:ascii="Arial" w:eastAsia="Times New Roman" w:hAnsi="Arial" w:cs="Arial"/>
          <w:sz w:val="24"/>
          <w:szCs w:val="24"/>
          <w:lang w:eastAsia="ar-SA"/>
        </w:rPr>
        <w:t xml:space="preserve"> температуры частей аппарат</w:t>
      </w:r>
      <w:r w:rsidR="00542439">
        <w:rPr>
          <w:rFonts w:ascii="Arial" w:eastAsia="Times New Roman" w:hAnsi="Arial" w:cs="Arial"/>
          <w:sz w:val="24"/>
          <w:szCs w:val="24"/>
          <w:lang w:eastAsia="ar-SA"/>
        </w:rPr>
        <w:t>уры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148"/>
        <w:gridCol w:w="3160"/>
        <w:gridCol w:w="2597"/>
      </w:tblGrid>
      <w:tr w:rsidR="00A10A8A" w:rsidRPr="003B434E" w14:paraId="121255B5" w14:textId="77777777" w:rsidTr="00A10A8A">
        <w:tc>
          <w:tcPr>
            <w:tcW w:w="0" w:type="auto"/>
            <w:tcBorders>
              <w:top w:val="single" w:sz="4" w:space="0" w:color="auto"/>
              <w:bottom w:val="double" w:sz="4" w:space="0" w:color="auto"/>
            </w:tcBorders>
          </w:tcPr>
          <w:p w14:paraId="60690EE4" w14:textId="79CA27BF" w:rsidR="003B434E" w:rsidRPr="003B434E" w:rsidRDefault="003B434E" w:rsidP="00A173C1">
            <w:pPr>
              <w:widowControl w:val="0"/>
              <w:spacing w:after="0" w:line="360" w:lineRule="auto"/>
              <w:jc w:val="center"/>
              <w:rPr>
                <w:rFonts w:ascii="Arial" w:eastAsia="Times New Roman" w:hAnsi="Arial" w:cs="Arial"/>
                <w:i/>
                <w:sz w:val="24"/>
                <w:szCs w:val="24"/>
                <w:lang w:eastAsia="ar-SA"/>
              </w:rPr>
            </w:pPr>
            <w:r w:rsidRPr="003B434E">
              <w:rPr>
                <w:rFonts w:ascii="Arial" w:eastAsia="Times New Roman" w:hAnsi="Arial" w:cs="Arial"/>
                <w:sz w:val="24"/>
                <w:szCs w:val="24"/>
                <w:lang w:eastAsia="ar-SA"/>
              </w:rPr>
              <w:t>Часть аппарат</w:t>
            </w:r>
            <w:r w:rsidR="00A173C1">
              <w:rPr>
                <w:rFonts w:ascii="Arial" w:eastAsia="Times New Roman" w:hAnsi="Arial" w:cs="Arial"/>
                <w:sz w:val="24"/>
                <w:szCs w:val="24"/>
                <w:lang w:eastAsia="ar-SA"/>
              </w:rPr>
              <w:t>уры</w:t>
            </w:r>
          </w:p>
        </w:tc>
        <w:tc>
          <w:tcPr>
            <w:tcW w:w="0" w:type="auto"/>
            <w:tcBorders>
              <w:top w:val="single" w:sz="4" w:space="0" w:color="auto"/>
              <w:bottom w:val="double" w:sz="4" w:space="0" w:color="auto"/>
            </w:tcBorders>
          </w:tcPr>
          <w:p w14:paraId="396D248F" w14:textId="7CEBCEC6" w:rsidR="003B434E" w:rsidRPr="003B434E" w:rsidRDefault="00A173C1" w:rsidP="00A173C1">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Нормальные у</w:t>
            </w:r>
            <w:r w:rsidR="003B434E" w:rsidRPr="003B434E">
              <w:rPr>
                <w:rFonts w:ascii="Arial" w:eastAsia="Times New Roman" w:hAnsi="Arial" w:cs="Arial"/>
                <w:sz w:val="24"/>
                <w:szCs w:val="24"/>
                <w:lang w:eastAsia="ar-SA"/>
              </w:rPr>
              <w:t xml:space="preserve">словия </w:t>
            </w:r>
            <w:r>
              <w:rPr>
                <w:rFonts w:ascii="Arial" w:eastAsia="Times New Roman" w:hAnsi="Arial" w:cs="Arial"/>
                <w:sz w:val="24"/>
                <w:szCs w:val="24"/>
                <w:lang w:eastAsia="ar-SA"/>
              </w:rPr>
              <w:t>эксплуатации</w:t>
            </w:r>
            <w:r w:rsidR="00FC0DC3">
              <w:rPr>
                <w:rFonts w:ascii="Arial" w:eastAsia="Times New Roman" w:hAnsi="Arial" w:cs="Arial"/>
                <w:sz w:val="24"/>
                <w:szCs w:val="24"/>
                <w:lang w:eastAsia="ar-SA"/>
              </w:rPr>
              <w:t xml:space="preserve"> </w:t>
            </w:r>
            <w:r w:rsidR="003B434E" w:rsidRPr="00CD62E0">
              <w:rPr>
                <w:rFonts w:ascii="Arial" w:eastAsia="Times New Roman" w:hAnsi="Arial" w:cs="Arial"/>
                <w:i/>
                <w:sz w:val="24"/>
                <w:szCs w:val="24"/>
                <w:vertAlign w:val="superscript"/>
                <w:lang w:val="en-US" w:eastAsia="ar-SA"/>
              </w:rPr>
              <w:t>a</w:t>
            </w:r>
            <w:r w:rsidR="003B434E" w:rsidRPr="003B434E">
              <w:rPr>
                <w:rFonts w:ascii="Arial" w:eastAsia="Times New Roman" w:hAnsi="Arial" w:cs="Arial"/>
                <w:sz w:val="24"/>
                <w:szCs w:val="24"/>
                <w:lang w:eastAsia="ar-SA"/>
              </w:rPr>
              <w:t>, K</w:t>
            </w:r>
          </w:p>
        </w:tc>
        <w:tc>
          <w:tcPr>
            <w:tcW w:w="0" w:type="auto"/>
            <w:tcBorders>
              <w:top w:val="single" w:sz="4" w:space="0" w:color="auto"/>
              <w:bottom w:val="double" w:sz="4" w:space="0" w:color="auto"/>
            </w:tcBorders>
          </w:tcPr>
          <w:p w14:paraId="2B2052B9" w14:textId="0063A7AD" w:rsidR="003B434E" w:rsidRPr="003B434E" w:rsidRDefault="003B434E" w:rsidP="00FC0DC3">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Условия неисправност</w:t>
            </w:r>
            <w:r w:rsidR="00FC0DC3">
              <w:rPr>
                <w:rFonts w:ascii="Arial" w:eastAsia="Times New Roman" w:hAnsi="Arial" w:cs="Arial"/>
                <w:sz w:val="24"/>
                <w:szCs w:val="24"/>
                <w:lang w:eastAsia="ar-SA"/>
              </w:rPr>
              <w:t xml:space="preserve">и </w:t>
            </w:r>
            <w:r w:rsidRPr="00CD62E0">
              <w:rPr>
                <w:rFonts w:ascii="Arial" w:eastAsia="Times New Roman" w:hAnsi="Arial" w:cs="Arial"/>
                <w:i/>
                <w:sz w:val="24"/>
                <w:szCs w:val="24"/>
                <w:vertAlign w:val="superscript"/>
                <w:lang w:val="en-US" w:eastAsia="ar-SA"/>
              </w:rPr>
              <w:t>a</w:t>
            </w:r>
            <w:r w:rsidRPr="003B434E">
              <w:rPr>
                <w:rFonts w:ascii="Arial" w:eastAsia="Times New Roman" w:hAnsi="Arial" w:cs="Arial"/>
                <w:sz w:val="24"/>
                <w:szCs w:val="24"/>
                <w:lang w:eastAsia="ar-SA"/>
              </w:rPr>
              <w:t>, K</w:t>
            </w:r>
          </w:p>
        </w:tc>
      </w:tr>
      <w:tr w:rsidR="003B434E" w:rsidRPr="003B434E" w14:paraId="05F0EE04" w14:textId="77777777" w:rsidTr="00A10A8A">
        <w:tc>
          <w:tcPr>
            <w:tcW w:w="0" w:type="auto"/>
            <w:gridSpan w:val="3"/>
            <w:tcBorders>
              <w:top w:val="nil"/>
            </w:tcBorders>
          </w:tcPr>
          <w:p w14:paraId="646EB3B4" w14:textId="260B9B52" w:rsidR="003B434E" w:rsidRPr="003B434E" w:rsidRDefault="003B434E" w:rsidP="00A173C1">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i/>
                <w:sz w:val="24"/>
                <w:szCs w:val="24"/>
                <w:lang w:val="en-US" w:eastAsia="ar-SA"/>
              </w:rPr>
              <w:t>a)</w:t>
            </w:r>
            <w:r w:rsidRPr="003B434E">
              <w:rPr>
                <w:rFonts w:ascii="Arial" w:eastAsia="Times New Roman" w:hAnsi="Arial" w:cs="Arial"/>
                <w:i/>
                <w:sz w:val="24"/>
                <w:szCs w:val="24"/>
                <w:lang w:eastAsia="ar-SA"/>
              </w:rPr>
              <w:t xml:space="preserve"> Д</w:t>
            </w:r>
            <w:r w:rsidR="00A173C1">
              <w:rPr>
                <w:rFonts w:ascii="Arial" w:eastAsia="Times New Roman" w:hAnsi="Arial" w:cs="Arial"/>
                <w:i/>
                <w:sz w:val="24"/>
                <w:szCs w:val="24"/>
                <w:lang w:eastAsia="ar-SA"/>
              </w:rPr>
              <w:t>ОСТУПНЫЕ</w:t>
            </w:r>
            <w:r w:rsidRPr="003B434E">
              <w:rPr>
                <w:rFonts w:ascii="Arial" w:eastAsia="Times New Roman" w:hAnsi="Arial" w:cs="Arial"/>
                <w:i/>
                <w:sz w:val="24"/>
                <w:szCs w:val="24"/>
                <w:lang w:eastAsia="ar-SA"/>
              </w:rPr>
              <w:t xml:space="preserve"> части:</w:t>
            </w:r>
          </w:p>
        </w:tc>
      </w:tr>
      <w:tr w:rsidR="00A10A8A" w:rsidRPr="003B434E" w14:paraId="24824F49" w14:textId="77777777" w:rsidTr="00A10A8A">
        <w:tc>
          <w:tcPr>
            <w:tcW w:w="0" w:type="auto"/>
            <w:tcBorders>
              <w:bottom w:val="single" w:sz="4" w:space="0" w:color="auto"/>
            </w:tcBorders>
          </w:tcPr>
          <w:p w14:paraId="06E7B8F8" w14:textId="77777777" w:rsidR="003B434E" w:rsidRPr="003B434E" w:rsidRDefault="003B434E" w:rsidP="0076381E">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Кнопки, ручки и т.п.:</w:t>
            </w:r>
          </w:p>
        </w:tc>
        <w:tc>
          <w:tcPr>
            <w:tcW w:w="0" w:type="auto"/>
            <w:tcBorders>
              <w:bottom w:val="single" w:sz="4" w:space="0" w:color="auto"/>
            </w:tcBorders>
          </w:tcPr>
          <w:p w14:paraId="02AFA756" w14:textId="77777777" w:rsidR="003B434E" w:rsidRPr="003B434E" w:rsidRDefault="003B434E" w:rsidP="0076381E">
            <w:pPr>
              <w:widowControl w:val="0"/>
              <w:spacing w:after="0" w:line="360" w:lineRule="auto"/>
              <w:jc w:val="both"/>
              <w:rPr>
                <w:rFonts w:ascii="Arial" w:eastAsia="Times New Roman" w:hAnsi="Arial" w:cs="Arial"/>
                <w:sz w:val="24"/>
                <w:szCs w:val="24"/>
                <w:lang w:eastAsia="ar-SA"/>
              </w:rPr>
            </w:pPr>
          </w:p>
        </w:tc>
        <w:tc>
          <w:tcPr>
            <w:tcW w:w="0" w:type="auto"/>
            <w:tcBorders>
              <w:bottom w:val="single" w:sz="4" w:space="0" w:color="auto"/>
            </w:tcBorders>
          </w:tcPr>
          <w:p w14:paraId="27B34C49" w14:textId="77777777" w:rsidR="003B434E" w:rsidRPr="003B434E" w:rsidRDefault="003B434E" w:rsidP="0076381E">
            <w:pPr>
              <w:widowControl w:val="0"/>
              <w:spacing w:after="0" w:line="360" w:lineRule="auto"/>
              <w:jc w:val="both"/>
              <w:rPr>
                <w:rFonts w:ascii="Arial" w:eastAsia="Times New Roman" w:hAnsi="Arial" w:cs="Arial"/>
                <w:sz w:val="24"/>
                <w:szCs w:val="24"/>
                <w:lang w:eastAsia="ar-SA"/>
              </w:rPr>
            </w:pPr>
          </w:p>
        </w:tc>
      </w:tr>
      <w:tr w:rsidR="00A10A8A" w:rsidRPr="003B434E" w14:paraId="7A79F467" w14:textId="77777777" w:rsidTr="00A10A8A">
        <w:tc>
          <w:tcPr>
            <w:tcW w:w="0" w:type="auto"/>
            <w:tcBorders>
              <w:top w:val="single" w:sz="4" w:space="0" w:color="auto"/>
              <w:bottom w:val="single" w:sz="4" w:space="0" w:color="auto"/>
            </w:tcBorders>
          </w:tcPr>
          <w:p w14:paraId="362867EE" w14:textId="77777777" w:rsidR="003B434E" w:rsidRPr="003B434E" w:rsidRDefault="003B434E" w:rsidP="0076381E">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металлические</w:t>
            </w:r>
          </w:p>
        </w:tc>
        <w:tc>
          <w:tcPr>
            <w:tcW w:w="0" w:type="auto"/>
            <w:tcBorders>
              <w:top w:val="single" w:sz="4" w:space="0" w:color="auto"/>
              <w:bottom w:val="single" w:sz="4" w:space="0" w:color="auto"/>
            </w:tcBorders>
          </w:tcPr>
          <w:p w14:paraId="4727E915" w14:textId="77777777" w:rsidR="003B434E" w:rsidRPr="003B434E" w:rsidRDefault="003B434E" w:rsidP="0076381E">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30</w:t>
            </w:r>
          </w:p>
        </w:tc>
        <w:tc>
          <w:tcPr>
            <w:tcW w:w="0" w:type="auto"/>
            <w:tcBorders>
              <w:top w:val="single" w:sz="4" w:space="0" w:color="auto"/>
              <w:bottom w:val="single" w:sz="4" w:space="0" w:color="auto"/>
            </w:tcBorders>
          </w:tcPr>
          <w:p w14:paraId="61259960" w14:textId="77777777" w:rsidR="003B434E" w:rsidRPr="003B434E" w:rsidRDefault="003B434E" w:rsidP="0076381E">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65</w:t>
            </w:r>
          </w:p>
        </w:tc>
      </w:tr>
      <w:tr w:rsidR="00A10A8A" w:rsidRPr="003B434E" w14:paraId="46B513D6" w14:textId="77777777" w:rsidTr="00A10A8A">
        <w:tc>
          <w:tcPr>
            <w:tcW w:w="0" w:type="auto"/>
            <w:tcBorders>
              <w:top w:val="single" w:sz="4" w:space="0" w:color="auto"/>
              <w:bottom w:val="single" w:sz="4" w:space="0" w:color="auto"/>
            </w:tcBorders>
          </w:tcPr>
          <w:p w14:paraId="33A20F47" w14:textId="77777777" w:rsidR="003B434E" w:rsidRPr="003B434E" w:rsidRDefault="003B434E" w:rsidP="0076381E">
            <w:pPr>
              <w:widowControl w:val="0"/>
              <w:spacing w:after="0" w:line="360" w:lineRule="auto"/>
              <w:jc w:val="both"/>
              <w:rPr>
                <w:rFonts w:ascii="Arial" w:eastAsia="Times New Roman" w:hAnsi="Arial" w:cs="Arial"/>
                <w:sz w:val="24"/>
                <w:szCs w:val="24"/>
                <w:vertAlign w:val="superscript"/>
                <w:lang w:val="en-US" w:eastAsia="ar-SA"/>
              </w:rPr>
            </w:pPr>
            <w:r w:rsidRPr="003B434E">
              <w:rPr>
                <w:rFonts w:ascii="Arial" w:eastAsia="Times New Roman" w:hAnsi="Arial" w:cs="Arial"/>
                <w:sz w:val="24"/>
                <w:szCs w:val="24"/>
                <w:lang w:eastAsia="ar-SA"/>
              </w:rPr>
              <w:t>- неметаллические</w:t>
            </w:r>
            <w:r w:rsidRPr="003B434E">
              <w:rPr>
                <w:rFonts w:ascii="Arial" w:eastAsia="Times New Roman" w:hAnsi="Arial" w:cs="Arial"/>
                <w:sz w:val="24"/>
                <w:szCs w:val="24"/>
                <w:vertAlign w:val="superscript"/>
                <w:lang w:val="en-US" w:eastAsia="ar-SA"/>
              </w:rPr>
              <w:t>c</w:t>
            </w:r>
          </w:p>
        </w:tc>
        <w:tc>
          <w:tcPr>
            <w:tcW w:w="0" w:type="auto"/>
            <w:tcBorders>
              <w:top w:val="single" w:sz="4" w:space="0" w:color="auto"/>
              <w:bottom w:val="single" w:sz="4" w:space="0" w:color="auto"/>
            </w:tcBorders>
          </w:tcPr>
          <w:p w14:paraId="6B30D402" w14:textId="77777777" w:rsidR="003B434E" w:rsidRPr="003B434E" w:rsidRDefault="003B434E" w:rsidP="0076381E">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50</w:t>
            </w:r>
          </w:p>
        </w:tc>
        <w:tc>
          <w:tcPr>
            <w:tcW w:w="0" w:type="auto"/>
            <w:tcBorders>
              <w:top w:val="single" w:sz="4" w:space="0" w:color="auto"/>
              <w:bottom w:val="single" w:sz="4" w:space="0" w:color="auto"/>
            </w:tcBorders>
          </w:tcPr>
          <w:p w14:paraId="4B4239ED" w14:textId="77777777" w:rsidR="003B434E" w:rsidRPr="003B434E" w:rsidRDefault="003B434E" w:rsidP="0076381E">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65</w:t>
            </w:r>
          </w:p>
        </w:tc>
      </w:tr>
      <w:tr w:rsidR="00A10A8A" w:rsidRPr="003B434E" w14:paraId="5A516D10" w14:textId="77777777" w:rsidTr="00A10A8A">
        <w:tc>
          <w:tcPr>
            <w:tcW w:w="0" w:type="auto"/>
            <w:tcBorders>
              <w:top w:val="single" w:sz="4" w:space="0" w:color="auto"/>
              <w:bottom w:val="single" w:sz="4" w:space="0" w:color="auto"/>
            </w:tcBorders>
          </w:tcPr>
          <w:p w14:paraId="2BC6D14F" w14:textId="3FC332F3" w:rsidR="003B434E" w:rsidRPr="003B434E" w:rsidRDefault="00A173C1" w:rsidP="00A173C1">
            <w:pPr>
              <w:widowControl w:val="0"/>
              <w:spacing w:after="0" w:line="360" w:lineRule="auto"/>
              <w:jc w:val="both"/>
              <w:rPr>
                <w:rFonts w:ascii="Arial" w:eastAsia="Times New Roman" w:hAnsi="Arial" w:cs="Arial"/>
                <w:sz w:val="24"/>
                <w:szCs w:val="24"/>
                <w:lang w:eastAsia="ar-SA"/>
              </w:rPr>
            </w:pPr>
            <w:r>
              <w:rPr>
                <w:rFonts w:ascii="Arial" w:eastAsia="Times New Roman" w:hAnsi="Arial" w:cs="Arial"/>
                <w:sz w:val="24"/>
                <w:szCs w:val="24"/>
                <w:lang w:eastAsia="ar-SA"/>
              </w:rPr>
              <w:t>Оболочки</w:t>
            </w:r>
            <w:r w:rsidR="003B434E" w:rsidRPr="003B434E">
              <w:rPr>
                <w:rFonts w:ascii="Arial" w:eastAsia="Times New Roman" w:hAnsi="Arial" w:cs="Arial"/>
                <w:sz w:val="24"/>
                <w:szCs w:val="24"/>
                <w:lang w:eastAsia="ar-SA"/>
              </w:rPr>
              <w:t>:</w:t>
            </w:r>
          </w:p>
        </w:tc>
        <w:tc>
          <w:tcPr>
            <w:tcW w:w="0" w:type="auto"/>
            <w:tcBorders>
              <w:top w:val="single" w:sz="4" w:space="0" w:color="auto"/>
              <w:bottom w:val="single" w:sz="4" w:space="0" w:color="auto"/>
            </w:tcBorders>
          </w:tcPr>
          <w:p w14:paraId="05589201" w14:textId="77777777" w:rsidR="003B434E" w:rsidRPr="003B434E" w:rsidRDefault="003B434E" w:rsidP="0076381E">
            <w:pPr>
              <w:widowControl w:val="0"/>
              <w:spacing w:after="0" w:line="360" w:lineRule="auto"/>
              <w:jc w:val="center"/>
              <w:rPr>
                <w:rFonts w:ascii="Arial" w:eastAsia="Times New Roman" w:hAnsi="Arial" w:cs="Arial"/>
                <w:sz w:val="24"/>
                <w:szCs w:val="24"/>
                <w:lang w:eastAsia="ar-SA"/>
              </w:rPr>
            </w:pPr>
          </w:p>
        </w:tc>
        <w:tc>
          <w:tcPr>
            <w:tcW w:w="0" w:type="auto"/>
            <w:tcBorders>
              <w:top w:val="single" w:sz="4" w:space="0" w:color="auto"/>
              <w:bottom w:val="single" w:sz="4" w:space="0" w:color="auto"/>
            </w:tcBorders>
          </w:tcPr>
          <w:p w14:paraId="31E5DCB9" w14:textId="77777777" w:rsidR="003B434E" w:rsidRPr="003B434E" w:rsidRDefault="003B434E" w:rsidP="0076381E">
            <w:pPr>
              <w:widowControl w:val="0"/>
              <w:spacing w:after="0" w:line="360" w:lineRule="auto"/>
              <w:jc w:val="center"/>
              <w:rPr>
                <w:rFonts w:ascii="Arial" w:eastAsia="Times New Roman" w:hAnsi="Arial" w:cs="Arial"/>
                <w:sz w:val="24"/>
                <w:szCs w:val="24"/>
                <w:lang w:eastAsia="ar-SA"/>
              </w:rPr>
            </w:pPr>
          </w:p>
        </w:tc>
      </w:tr>
      <w:tr w:rsidR="00A10A8A" w:rsidRPr="003B434E" w14:paraId="77B0FE6F" w14:textId="77777777" w:rsidTr="00A10A8A">
        <w:tc>
          <w:tcPr>
            <w:tcW w:w="0" w:type="auto"/>
            <w:tcBorders>
              <w:top w:val="single" w:sz="4" w:space="0" w:color="auto"/>
              <w:bottom w:val="single" w:sz="4" w:space="0" w:color="auto"/>
            </w:tcBorders>
          </w:tcPr>
          <w:p w14:paraId="00D1E013" w14:textId="77777777" w:rsidR="003B434E" w:rsidRPr="003B434E" w:rsidRDefault="003B434E" w:rsidP="0076381E">
            <w:pPr>
              <w:widowControl w:val="0"/>
              <w:spacing w:after="0" w:line="360" w:lineRule="auto"/>
              <w:jc w:val="both"/>
              <w:rPr>
                <w:rFonts w:ascii="Arial" w:eastAsia="Times New Roman" w:hAnsi="Arial" w:cs="Arial"/>
                <w:sz w:val="24"/>
                <w:szCs w:val="24"/>
                <w:lang w:val="en-US" w:eastAsia="ar-SA"/>
              </w:rPr>
            </w:pPr>
            <w:r w:rsidRPr="003B434E">
              <w:rPr>
                <w:rFonts w:ascii="Arial" w:eastAsia="Times New Roman" w:hAnsi="Arial" w:cs="Arial"/>
                <w:sz w:val="24"/>
                <w:szCs w:val="24"/>
                <w:lang w:eastAsia="ar-SA"/>
              </w:rPr>
              <w:t xml:space="preserve">- металлические </w:t>
            </w:r>
            <w:r w:rsidRPr="00CD62E0">
              <w:rPr>
                <w:rFonts w:ascii="Arial" w:eastAsia="Times New Roman" w:hAnsi="Arial" w:cs="Arial"/>
                <w:i/>
                <w:sz w:val="24"/>
                <w:szCs w:val="24"/>
                <w:vertAlign w:val="superscript"/>
                <w:lang w:val="en-US" w:eastAsia="ar-SA"/>
              </w:rPr>
              <w:t>b</w:t>
            </w:r>
          </w:p>
        </w:tc>
        <w:tc>
          <w:tcPr>
            <w:tcW w:w="0" w:type="auto"/>
            <w:tcBorders>
              <w:top w:val="single" w:sz="4" w:space="0" w:color="auto"/>
              <w:bottom w:val="single" w:sz="4" w:space="0" w:color="auto"/>
            </w:tcBorders>
          </w:tcPr>
          <w:p w14:paraId="0E8DE38A" w14:textId="77777777" w:rsidR="003B434E" w:rsidRPr="003B434E" w:rsidRDefault="003B434E" w:rsidP="0076381E">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40</w:t>
            </w:r>
          </w:p>
        </w:tc>
        <w:tc>
          <w:tcPr>
            <w:tcW w:w="0" w:type="auto"/>
            <w:tcBorders>
              <w:top w:val="single" w:sz="4" w:space="0" w:color="auto"/>
              <w:bottom w:val="single" w:sz="4" w:space="0" w:color="auto"/>
            </w:tcBorders>
          </w:tcPr>
          <w:p w14:paraId="745EE62B" w14:textId="77777777" w:rsidR="003B434E" w:rsidRPr="003B434E" w:rsidRDefault="003B434E" w:rsidP="0076381E">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65</w:t>
            </w:r>
          </w:p>
        </w:tc>
      </w:tr>
      <w:tr w:rsidR="00A10A8A" w:rsidRPr="003B434E" w14:paraId="733C60D4" w14:textId="77777777" w:rsidTr="00A10A8A">
        <w:tc>
          <w:tcPr>
            <w:tcW w:w="0" w:type="auto"/>
            <w:tcBorders>
              <w:top w:val="single" w:sz="4" w:space="0" w:color="auto"/>
            </w:tcBorders>
          </w:tcPr>
          <w:p w14:paraId="5C1DE5D4" w14:textId="77777777" w:rsidR="003B434E" w:rsidRPr="003B434E" w:rsidRDefault="003B434E" w:rsidP="0076381E">
            <w:pPr>
              <w:widowControl w:val="0"/>
              <w:spacing w:after="0" w:line="360" w:lineRule="auto"/>
              <w:jc w:val="both"/>
              <w:rPr>
                <w:rFonts w:ascii="Arial" w:eastAsia="Times New Roman" w:hAnsi="Arial" w:cs="Arial"/>
                <w:sz w:val="24"/>
                <w:szCs w:val="24"/>
                <w:lang w:val="en-US" w:eastAsia="ar-SA"/>
              </w:rPr>
            </w:pPr>
            <w:r w:rsidRPr="003B434E">
              <w:rPr>
                <w:rFonts w:ascii="Arial" w:eastAsia="Times New Roman" w:hAnsi="Arial" w:cs="Arial"/>
                <w:sz w:val="24"/>
                <w:szCs w:val="24"/>
                <w:lang w:eastAsia="ar-SA"/>
              </w:rPr>
              <w:t xml:space="preserve">- неметаллические </w:t>
            </w:r>
            <w:r w:rsidRPr="00CD62E0">
              <w:rPr>
                <w:rFonts w:ascii="Arial" w:eastAsia="Times New Roman" w:hAnsi="Arial" w:cs="Arial"/>
                <w:i/>
                <w:sz w:val="24"/>
                <w:szCs w:val="24"/>
                <w:vertAlign w:val="superscript"/>
                <w:lang w:val="en-US" w:eastAsia="ar-SA"/>
              </w:rPr>
              <w:t>b, c</w:t>
            </w:r>
          </w:p>
        </w:tc>
        <w:tc>
          <w:tcPr>
            <w:tcW w:w="0" w:type="auto"/>
            <w:tcBorders>
              <w:top w:val="single" w:sz="4" w:space="0" w:color="auto"/>
            </w:tcBorders>
          </w:tcPr>
          <w:p w14:paraId="0206D973" w14:textId="04DC4D7E" w:rsidR="00A173C1" w:rsidRPr="003B434E" w:rsidRDefault="003B434E" w:rsidP="00E90DEB">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60</w:t>
            </w:r>
          </w:p>
        </w:tc>
        <w:tc>
          <w:tcPr>
            <w:tcW w:w="0" w:type="auto"/>
            <w:tcBorders>
              <w:top w:val="single" w:sz="4" w:space="0" w:color="auto"/>
            </w:tcBorders>
          </w:tcPr>
          <w:p w14:paraId="5BD0C5AD" w14:textId="77777777" w:rsidR="003B434E" w:rsidRPr="003B434E" w:rsidRDefault="003B434E" w:rsidP="0076381E">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65</w:t>
            </w:r>
          </w:p>
        </w:tc>
      </w:tr>
      <w:tr w:rsidR="001453E3" w:rsidRPr="003B434E" w14:paraId="6500A465" w14:textId="77777777" w:rsidTr="00A10A8A">
        <w:tc>
          <w:tcPr>
            <w:tcW w:w="0" w:type="auto"/>
            <w:gridSpan w:val="3"/>
            <w:tcBorders>
              <w:bottom w:val="single" w:sz="6" w:space="0" w:color="auto"/>
            </w:tcBorders>
          </w:tcPr>
          <w:p w14:paraId="74365FA8" w14:textId="77777777" w:rsidR="001453E3" w:rsidRPr="003B434E" w:rsidRDefault="001453E3" w:rsidP="00467114">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i/>
                <w:sz w:val="24"/>
                <w:szCs w:val="24"/>
                <w:lang w:val="en-US" w:eastAsia="ar-SA"/>
              </w:rPr>
              <w:t>b</w:t>
            </w:r>
            <w:r w:rsidRPr="003B434E">
              <w:rPr>
                <w:rFonts w:ascii="Arial" w:eastAsia="Times New Roman" w:hAnsi="Arial" w:cs="Arial"/>
                <w:i/>
                <w:sz w:val="24"/>
                <w:szCs w:val="24"/>
                <w:lang w:eastAsia="ar-SA"/>
              </w:rPr>
              <w:t xml:space="preserve">) Части, обеспечивающие электрическую изоляцию </w:t>
            </w:r>
            <w:r w:rsidRPr="003B434E">
              <w:rPr>
                <w:rFonts w:ascii="Arial" w:eastAsia="Times New Roman" w:hAnsi="Arial" w:cs="Arial"/>
                <w:i/>
                <w:sz w:val="24"/>
                <w:szCs w:val="24"/>
                <w:vertAlign w:val="superscript"/>
                <w:lang w:val="en-US" w:eastAsia="ar-SA"/>
              </w:rPr>
              <w:t>d</w:t>
            </w:r>
            <w:r w:rsidRPr="003B434E">
              <w:rPr>
                <w:rFonts w:ascii="Arial" w:eastAsia="Times New Roman" w:hAnsi="Arial" w:cs="Arial"/>
                <w:i/>
                <w:sz w:val="24"/>
                <w:szCs w:val="24"/>
                <w:lang w:eastAsia="ar-SA"/>
              </w:rPr>
              <w:t>:</w:t>
            </w:r>
          </w:p>
        </w:tc>
      </w:tr>
      <w:tr w:rsidR="00A10A8A" w:rsidRPr="003B434E" w14:paraId="0E53B796" w14:textId="77777777" w:rsidTr="00A10A8A">
        <w:tc>
          <w:tcPr>
            <w:tcW w:w="0" w:type="auto"/>
            <w:tcBorders>
              <w:bottom w:val="single" w:sz="4" w:space="0" w:color="auto"/>
            </w:tcBorders>
          </w:tcPr>
          <w:p w14:paraId="64AF93FA" w14:textId="77777777" w:rsidR="001453E3" w:rsidRPr="003B434E" w:rsidRDefault="001453E3" w:rsidP="00467114">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Шнуры питания и провода с изоляцией:</w:t>
            </w:r>
          </w:p>
        </w:tc>
        <w:tc>
          <w:tcPr>
            <w:tcW w:w="0" w:type="auto"/>
            <w:tcBorders>
              <w:bottom w:val="single" w:sz="4" w:space="0" w:color="auto"/>
            </w:tcBorders>
          </w:tcPr>
          <w:p w14:paraId="3ECCBD21" w14:textId="77777777" w:rsidR="001453E3" w:rsidRPr="003B434E" w:rsidRDefault="001453E3" w:rsidP="00467114">
            <w:pPr>
              <w:widowControl w:val="0"/>
              <w:spacing w:after="0" w:line="360" w:lineRule="auto"/>
              <w:jc w:val="both"/>
              <w:rPr>
                <w:rFonts w:ascii="Arial" w:eastAsia="Times New Roman" w:hAnsi="Arial" w:cs="Arial"/>
                <w:sz w:val="24"/>
                <w:szCs w:val="24"/>
                <w:lang w:eastAsia="ar-SA"/>
              </w:rPr>
            </w:pPr>
          </w:p>
        </w:tc>
        <w:tc>
          <w:tcPr>
            <w:tcW w:w="0" w:type="auto"/>
            <w:tcBorders>
              <w:bottom w:val="single" w:sz="4" w:space="0" w:color="auto"/>
            </w:tcBorders>
          </w:tcPr>
          <w:p w14:paraId="4F8076A0" w14:textId="77777777" w:rsidR="001453E3" w:rsidRPr="003B434E" w:rsidRDefault="001453E3" w:rsidP="00467114">
            <w:pPr>
              <w:widowControl w:val="0"/>
              <w:spacing w:after="0" w:line="360" w:lineRule="auto"/>
              <w:jc w:val="both"/>
              <w:rPr>
                <w:rFonts w:ascii="Arial" w:eastAsia="Times New Roman" w:hAnsi="Arial" w:cs="Arial"/>
                <w:sz w:val="24"/>
                <w:szCs w:val="24"/>
                <w:lang w:eastAsia="ar-SA"/>
              </w:rPr>
            </w:pPr>
          </w:p>
        </w:tc>
      </w:tr>
      <w:tr w:rsidR="00A10A8A" w:rsidRPr="003B434E" w14:paraId="52C21306" w14:textId="77777777" w:rsidTr="00A10A8A">
        <w:tc>
          <w:tcPr>
            <w:tcW w:w="0" w:type="auto"/>
            <w:tcBorders>
              <w:top w:val="single" w:sz="4" w:space="0" w:color="auto"/>
              <w:bottom w:val="single" w:sz="4" w:space="0" w:color="auto"/>
            </w:tcBorders>
          </w:tcPr>
          <w:p w14:paraId="3CB6B8B4" w14:textId="77777777" w:rsidR="001453E3" w:rsidRPr="003B434E" w:rsidRDefault="001453E3" w:rsidP="00467114">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из поливинилхлорида или синтетического каучука:</w:t>
            </w:r>
          </w:p>
        </w:tc>
        <w:tc>
          <w:tcPr>
            <w:tcW w:w="0" w:type="auto"/>
            <w:tcBorders>
              <w:top w:val="single" w:sz="4" w:space="0" w:color="auto"/>
              <w:bottom w:val="single" w:sz="4" w:space="0" w:color="auto"/>
            </w:tcBorders>
          </w:tcPr>
          <w:p w14:paraId="48D8A89B" w14:textId="77777777" w:rsidR="001453E3" w:rsidRPr="003B434E" w:rsidRDefault="001453E3" w:rsidP="00467114">
            <w:pPr>
              <w:widowControl w:val="0"/>
              <w:spacing w:after="0" w:line="360" w:lineRule="auto"/>
              <w:jc w:val="both"/>
              <w:rPr>
                <w:rFonts w:ascii="Arial" w:eastAsia="Times New Roman" w:hAnsi="Arial" w:cs="Arial"/>
                <w:sz w:val="24"/>
                <w:szCs w:val="24"/>
                <w:lang w:eastAsia="ar-SA"/>
              </w:rPr>
            </w:pPr>
          </w:p>
        </w:tc>
        <w:tc>
          <w:tcPr>
            <w:tcW w:w="0" w:type="auto"/>
            <w:tcBorders>
              <w:top w:val="single" w:sz="4" w:space="0" w:color="auto"/>
              <w:bottom w:val="single" w:sz="4" w:space="0" w:color="auto"/>
            </w:tcBorders>
          </w:tcPr>
          <w:p w14:paraId="3AC92CA2" w14:textId="77777777" w:rsidR="001453E3" w:rsidRPr="003B434E" w:rsidRDefault="001453E3" w:rsidP="00467114">
            <w:pPr>
              <w:widowControl w:val="0"/>
              <w:spacing w:after="0" w:line="360" w:lineRule="auto"/>
              <w:jc w:val="both"/>
              <w:rPr>
                <w:rFonts w:ascii="Arial" w:eastAsia="Times New Roman" w:hAnsi="Arial" w:cs="Arial"/>
                <w:sz w:val="24"/>
                <w:szCs w:val="24"/>
                <w:lang w:eastAsia="ar-SA"/>
              </w:rPr>
            </w:pPr>
          </w:p>
        </w:tc>
      </w:tr>
      <w:tr w:rsidR="00A10A8A" w:rsidRPr="003B434E" w14:paraId="79EC6BAC" w14:textId="77777777" w:rsidTr="00A10A8A">
        <w:tc>
          <w:tcPr>
            <w:tcW w:w="0" w:type="auto"/>
            <w:tcBorders>
              <w:top w:val="single" w:sz="4" w:space="0" w:color="auto"/>
              <w:bottom w:val="single" w:sz="4" w:space="0" w:color="auto"/>
            </w:tcBorders>
          </w:tcPr>
          <w:p w14:paraId="7A60B4A7" w14:textId="1BAE8179" w:rsidR="001453E3" w:rsidRPr="003B434E" w:rsidRDefault="001453E3" w:rsidP="00467114">
            <w:pPr>
              <w:widowControl w:val="0"/>
              <w:spacing w:after="0" w:line="360" w:lineRule="auto"/>
              <w:ind w:left="284"/>
              <w:jc w:val="both"/>
              <w:rPr>
                <w:rFonts w:ascii="Arial" w:eastAsia="Times New Roman" w:hAnsi="Arial" w:cs="Arial"/>
                <w:sz w:val="24"/>
                <w:szCs w:val="24"/>
                <w:lang w:eastAsia="ar-SA"/>
              </w:rPr>
            </w:pPr>
            <w:r>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без механических напряжений</w:t>
            </w:r>
          </w:p>
        </w:tc>
        <w:tc>
          <w:tcPr>
            <w:tcW w:w="0" w:type="auto"/>
            <w:tcBorders>
              <w:top w:val="single" w:sz="4" w:space="0" w:color="auto"/>
              <w:bottom w:val="single" w:sz="4" w:space="0" w:color="auto"/>
            </w:tcBorders>
          </w:tcPr>
          <w:p w14:paraId="6AFF64F3" w14:textId="77777777" w:rsidR="001453E3" w:rsidRPr="003B434E" w:rsidRDefault="001453E3" w:rsidP="00467114">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60</w:t>
            </w:r>
          </w:p>
        </w:tc>
        <w:tc>
          <w:tcPr>
            <w:tcW w:w="0" w:type="auto"/>
            <w:tcBorders>
              <w:top w:val="single" w:sz="4" w:space="0" w:color="auto"/>
              <w:bottom w:val="single" w:sz="4" w:space="0" w:color="auto"/>
            </w:tcBorders>
          </w:tcPr>
          <w:p w14:paraId="62D0A8E6" w14:textId="77777777" w:rsidR="001453E3" w:rsidRPr="003B434E" w:rsidRDefault="001453E3" w:rsidP="00467114">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100</w:t>
            </w:r>
          </w:p>
        </w:tc>
      </w:tr>
      <w:tr w:rsidR="00A10A8A" w:rsidRPr="003B434E" w14:paraId="473DE6D7" w14:textId="77777777" w:rsidTr="00A10A8A">
        <w:tc>
          <w:tcPr>
            <w:tcW w:w="0" w:type="auto"/>
            <w:tcBorders>
              <w:top w:val="single" w:sz="4" w:space="0" w:color="auto"/>
              <w:bottom w:val="single" w:sz="4" w:space="0" w:color="auto"/>
            </w:tcBorders>
          </w:tcPr>
          <w:p w14:paraId="7DEBA9CE" w14:textId="61505112" w:rsidR="001453E3" w:rsidRPr="003B434E" w:rsidRDefault="001453E3" w:rsidP="00467114">
            <w:pPr>
              <w:widowControl w:val="0"/>
              <w:spacing w:after="0" w:line="360" w:lineRule="auto"/>
              <w:ind w:left="284"/>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с механическими напряжениями</w:t>
            </w:r>
          </w:p>
        </w:tc>
        <w:tc>
          <w:tcPr>
            <w:tcW w:w="0" w:type="auto"/>
            <w:tcBorders>
              <w:top w:val="single" w:sz="4" w:space="0" w:color="auto"/>
              <w:bottom w:val="single" w:sz="4" w:space="0" w:color="auto"/>
            </w:tcBorders>
          </w:tcPr>
          <w:p w14:paraId="54DE3BA5" w14:textId="77777777" w:rsidR="001453E3" w:rsidRPr="003B434E" w:rsidRDefault="001453E3" w:rsidP="00467114">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45</w:t>
            </w:r>
          </w:p>
        </w:tc>
        <w:tc>
          <w:tcPr>
            <w:tcW w:w="0" w:type="auto"/>
            <w:tcBorders>
              <w:top w:val="single" w:sz="4" w:space="0" w:color="auto"/>
              <w:bottom w:val="single" w:sz="4" w:space="0" w:color="auto"/>
            </w:tcBorders>
          </w:tcPr>
          <w:p w14:paraId="6CA313DD" w14:textId="77777777" w:rsidR="001453E3" w:rsidRPr="003B434E" w:rsidRDefault="001453E3" w:rsidP="00467114">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100</w:t>
            </w:r>
          </w:p>
        </w:tc>
      </w:tr>
      <w:tr w:rsidR="00A10A8A" w:rsidRPr="003B434E" w14:paraId="53EC9F3C" w14:textId="77777777" w:rsidTr="00A10A8A">
        <w:tc>
          <w:tcPr>
            <w:tcW w:w="0" w:type="auto"/>
            <w:tcBorders>
              <w:top w:val="single" w:sz="4" w:space="0" w:color="auto"/>
              <w:bottom w:val="single" w:sz="4" w:space="0" w:color="auto"/>
            </w:tcBorders>
          </w:tcPr>
          <w:p w14:paraId="2CCDB321" w14:textId="77777777" w:rsidR="001453E3" w:rsidRPr="003B434E" w:rsidRDefault="001453E3" w:rsidP="00467114">
            <w:pPr>
              <w:widowControl w:val="0"/>
              <w:spacing w:after="0" w:line="360" w:lineRule="auto"/>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из натурального каучука</w:t>
            </w:r>
          </w:p>
        </w:tc>
        <w:tc>
          <w:tcPr>
            <w:tcW w:w="0" w:type="auto"/>
            <w:tcBorders>
              <w:top w:val="single" w:sz="4" w:space="0" w:color="auto"/>
              <w:bottom w:val="single" w:sz="4" w:space="0" w:color="auto"/>
            </w:tcBorders>
          </w:tcPr>
          <w:p w14:paraId="6A5DB77A" w14:textId="77777777" w:rsidR="001453E3" w:rsidRPr="003B434E" w:rsidRDefault="001453E3" w:rsidP="00467114">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45</w:t>
            </w:r>
          </w:p>
        </w:tc>
        <w:tc>
          <w:tcPr>
            <w:tcW w:w="0" w:type="auto"/>
            <w:tcBorders>
              <w:top w:val="single" w:sz="4" w:space="0" w:color="auto"/>
              <w:bottom w:val="single" w:sz="4" w:space="0" w:color="auto"/>
            </w:tcBorders>
          </w:tcPr>
          <w:p w14:paraId="2854AFE5" w14:textId="77777777" w:rsidR="001453E3" w:rsidRPr="003B434E" w:rsidRDefault="001453E3" w:rsidP="00467114">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100</w:t>
            </w:r>
          </w:p>
        </w:tc>
      </w:tr>
      <w:tr w:rsidR="00A10A8A" w:rsidRPr="003B434E" w14:paraId="100C5AA0" w14:textId="77777777" w:rsidTr="00A10A8A">
        <w:tc>
          <w:tcPr>
            <w:tcW w:w="0" w:type="auto"/>
            <w:tcBorders>
              <w:top w:val="single" w:sz="4" w:space="0" w:color="auto"/>
              <w:left w:val="single" w:sz="6" w:space="0" w:color="auto"/>
              <w:bottom w:val="single" w:sz="4" w:space="0" w:color="auto"/>
              <w:right w:val="single" w:sz="6" w:space="0" w:color="auto"/>
            </w:tcBorders>
          </w:tcPr>
          <w:p w14:paraId="5FBDC666" w14:textId="77777777" w:rsidR="001453E3" w:rsidRPr="003B434E" w:rsidRDefault="001453E3" w:rsidP="00467114">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Другие изоляционные материалы:</w:t>
            </w:r>
          </w:p>
        </w:tc>
        <w:tc>
          <w:tcPr>
            <w:tcW w:w="0" w:type="auto"/>
            <w:tcBorders>
              <w:top w:val="single" w:sz="4" w:space="0" w:color="auto"/>
              <w:left w:val="single" w:sz="6" w:space="0" w:color="auto"/>
              <w:bottom w:val="single" w:sz="4" w:space="0" w:color="auto"/>
              <w:right w:val="single" w:sz="6" w:space="0" w:color="auto"/>
            </w:tcBorders>
          </w:tcPr>
          <w:p w14:paraId="0E71262D" w14:textId="77777777" w:rsidR="001453E3" w:rsidRPr="003B434E" w:rsidRDefault="001453E3" w:rsidP="00467114">
            <w:pPr>
              <w:widowControl w:val="0"/>
              <w:spacing w:after="0" w:line="360" w:lineRule="auto"/>
              <w:jc w:val="center"/>
              <w:rPr>
                <w:rFonts w:ascii="Arial" w:eastAsia="Times New Roman" w:hAnsi="Arial" w:cs="Arial"/>
                <w:sz w:val="24"/>
                <w:szCs w:val="24"/>
                <w:lang w:eastAsia="ar-SA"/>
              </w:rPr>
            </w:pPr>
          </w:p>
        </w:tc>
        <w:tc>
          <w:tcPr>
            <w:tcW w:w="0" w:type="auto"/>
            <w:tcBorders>
              <w:top w:val="single" w:sz="4" w:space="0" w:color="auto"/>
              <w:left w:val="single" w:sz="6" w:space="0" w:color="auto"/>
              <w:bottom w:val="single" w:sz="4" w:space="0" w:color="auto"/>
              <w:right w:val="single" w:sz="6" w:space="0" w:color="auto"/>
            </w:tcBorders>
          </w:tcPr>
          <w:p w14:paraId="25D24E23" w14:textId="77777777" w:rsidR="001453E3" w:rsidRPr="003B434E" w:rsidRDefault="001453E3" w:rsidP="00467114">
            <w:pPr>
              <w:widowControl w:val="0"/>
              <w:spacing w:after="0" w:line="360" w:lineRule="auto"/>
              <w:jc w:val="center"/>
              <w:rPr>
                <w:rFonts w:ascii="Arial" w:eastAsia="Times New Roman" w:hAnsi="Arial" w:cs="Arial"/>
                <w:sz w:val="24"/>
                <w:szCs w:val="24"/>
                <w:lang w:eastAsia="ar-SA"/>
              </w:rPr>
            </w:pPr>
          </w:p>
        </w:tc>
      </w:tr>
      <w:tr w:rsidR="00A10A8A" w:rsidRPr="003B434E" w14:paraId="4095EA7A" w14:textId="77777777" w:rsidTr="00A10A8A">
        <w:tc>
          <w:tcPr>
            <w:tcW w:w="0" w:type="auto"/>
            <w:tcBorders>
              <w:top w:val="single" w:sz="4" w:space="0" w:color="auto"/>
              <w:left w:val="single" w:sz="6" w:space="0" w:color="auto"/>
              <w:bottom w:val="single" w:sz="4" w:space="0" w:color="auto"/>
              <w:right w:val="single" w:sz="6" w:space="0" w:color="auto"/>
            </w:tcBorders>
          </w:tcPr>
          <w:p w14:paraId="44FD71A9" w14:textId="77777777" w:rsidR="001453E3" w:rsidRPr="001453E3" w:rsidRDefault="001453E3" w:rsidP="00467114">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 xml:space="preserve">термопластичные материалы </w:t>
            </w:r>
            <w:r w:rsidRPr="00A10A8A">
              <w:rPr>
                <w:rFonts w:ascii="Arial" w:eastAsia="Times New Roman" w:hAnsi="Arial" w:cs="Arial"/>
                <w:i/>
                <w:sz w:val="24"/>
                <w:szCs w:val="24"/>
                <w:vertAlign w:val="superscript"/>
                <w:lang w:eastAsia="ar-SA"/>
              </w:rPr>
              <w:t>e</w:t>
            </w:r>
          </w:p>
        </w:tc>
        <w:tc>
          <w:tcPr>
            <w:tcW w:w="0" w:type="auto"/>
            <w:tcBorders>
              <w:top w:val="single" w:sz="4" w:space="0" w:color="auto"/>
              <w:left w:val="single" w:sz="6" w:space="0" w:color="auto"/>
              <w:bottom w:val="single" w:sz="4" w:space="0" w:color="auto"/>
              <w:right w:val="single" w:sz="6" w:space="0" w:color="auto"/>
            </w:tcBorders>
          </w:tcPr>
          <w:p w14:paraId="49FE2973" w14:textId="77777777" w:rsidR="001453E3" w:rsidRPr="00A10A8A" w:rsidRDefault="001453E3" w:rsidP="00467114">
            <w:pPr>
              <w:widowControl w:val="0"/>
              <w:spacing w:after="0" w:line="360" w:lineRule="auto"/>
              <w:jc w:val="center"/>
              <w:rPr>
                <w:rFonts w:ascii="Arial" w:eastAsia="Times New Roman" w:hAnsi="Arial" w:cs="Arial"/>
                <w:i/>
                <w:sz w:val="24"/>
                <w:szCs w:val="24"/>
                <w:vertAlign w:val="superscript"/>
                <w:lang w:eastAsia="ar-SA"/>
              </w:rPr>
            </w:pPr>
            <w:r w:rsidRPr="00A10A8A">
              <w:rPr>
                <w:rFonts w:ascii="Arial" w:eastAsia="Times New Roman" w:hAnsi="Arial" w:cs="Arial"/>
                <w:i/>
                <w:sz w:val="24"/>
                <w:szCs w:val="24"/>
                <w:vertAlign w:val="superscript"/>
                <w:lang w:eastAsia="ar-SA"/>
              </w:rPr>
              <w:t>f</w:t>
            </w:r>
          </w:p>
        </w:tc>
        <w:tc>
          <w:tcPr>
            <w:tcW w:w="0" w:type="auto"/>
            <w:tcBorders>
              <w:top w:val="single" w:sz="4" w:space="0" w:color="auto"/>
              <w:left w:val="single" w:sz="6" w:space="0" w:color="auto"/>
              <w:bottom w:val="single" w:sz="4" w:space="0" w:color="auto"/>
              <w:right w:val="single" w:sz="6" w:space="0" w:color="auto"/>
            </w:tcBorders>
          </w:tcPr>
          <w:p w14:paraId="3688FE70" w14:textId="77777777" w:rsidR="001453E3" w:rsidRPr="00A10A8A" w:rsidRDefault="001453E3" w:rsidP="00467114">
            <w:pPr>
              <w:widowControl w:val="0"/>
              <w:spacing w:after="0" w:line="360" w:lineRule="auto"/>
              <w:jc w:val="center"/>
              <w:rPr>
                <w:rFonts w:ascii="Arial" w:eastAsia="Times New Roman" w:hAnsi="Arial" w:cs="Arial"/>
                <w:i/>
                <w:sz w:val="24"/>
                <w:szCs w:val="24"/>
                <w:vertAlign w:val="superscript"/>
                <w:lang w:eastAsia="ar-SA"/>
              </w:rPr>
            </w:pPr>
            <w:r w:rsidRPr="00A10A8A">
              <w:rPr>
                <w:rFonts w:ascii="Arial" w:eastAsia="Times New Roman" w:hAnsi="Arial" w:cs="Arial"/>
                <w:i/>
                <w:sz w:val="24"/>
                <w:szCs w:val="24"/>
                <w:vertAlign w:val="superscript"/>
                <w:lang w:eastAsia="ar-SA"/>
              </w:rPr>
              <w:t>f</w:t>
            </w:r>
          </w:p>
        </w:tc>
      </w:tr>
      <w:tr w:rsidR="00A10A8A" w:rsidRPr="003B434E" w14:paraId="53FB5581" w14:textId="77777777" w:rsidTr="00A10A8A">
        <w:tc>
          <w:tcPr>
            <w:tcW w:w="0" w:type="auto"/>
            <w:tcBorders>
              <w:top w:val="single" w:sz="4" w:space="0" w:color="auto"/>
              <w:left w:val="single" w:sz="6" w:space="0" w:color="auto"/>
              <w:bottom w:val="single" w:sz="4" w:space="0" w:color="auto"/>
              <w:right w:val="single" w:sz="6" w:space="0" w:color="auto"/>
            </w:tcBorders>
          </w:tcPr>
          <w:p w14:paraId="5251115A" w14:textId="77777777" w:rsidR="001453E3" w:rsidRPr="003B434E" w:rsidRDefault="001453E3" w:rsidP="00467114">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непропитанная бумага</w:t>
            </w:r>
          </w:p>
        </w:tc>
        <w:tc>
          <w:tcPr>
            <w:tcW w:w="0" w:type="auto"/>
            <w:tcBorders>
              <w:top w:val="single" w:sz="4" w:space="0" w:color="auto"/>
              <w:left w:val="single" w:sz="6" w:space="0" w:color="auto"/>
              <w:bottom w:val="single" w:sz="4" w:space="0" w:color="auto"/>
              <w:right w:val="single" w:sz="6" w:space="0" w:color="auto"/>
            </w:tcBorders>
          </w:tcPr>
          <w:p w14:paraId="0B138B08" w14:textId="77777777" w:rsidR="001453E3" w:rsidRPr="003B434E" w:rsidRDefault="001453E3" w:rsidP="00467114">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55</w:t>
            </w:r>
          </w:p>
        </w:tc>
        <w:tc>
          <w:tcPr>
            <w:tcW w:w="0" w:type="auto"/>
            <w:tcBorders>
              <w:top w:val="single" w:sz="4" w:space="0" w:color="auto"/>
              <w:left w:val="single" w:sz="6" w:space="0" w:color="auto"/>
              <w:bottom w:val="single" w:sz="4" w:space="0" w:color="auto"/>
              <w:right w:val="single" w:sz="6" w:space="0" w:color="auto"/>
            </w:tcBorders>
          </w:tcPr>
          <w:p w14:paraId="07C96383" w14:textId="77777777" w:rsidR="001453E3" w:rsidRPr="003B434E" w:rsidRDefault="001453E3" w:rsidP="00467114">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70</w:t>
            </w:r>
          </w:p>
        </w:tc>
      </w:tr>
      <w:tr w:rsidR="00A10A8A" w:rsidRPr="003B434E" w14:paraId="31E51FF1" w14:textId="77777777" w:rsidTr="00A10A8A">
        <w:tc>
          <w:tcPr>
            <w:tcW w:w="0" w:type="auto"/>
            <w:tcBorders>
              <w:top w:val="single" w:sz="4" w:space="0" w:color="auto"/>
              <w:left w:val="single" w:sz="6" w:space="0" w:color="auto"/>
              <w:bottom w:val="single" w:sz="4" w:space="0" w:color="auto"/>
              <w:right w:val="single" w:sz="6" w:space="0" w:color="auto"/>
            </w:tcBorders>
          </w:tcPr>
          <w:p w14:paraId="6C0C298D" w14:textId="77777777" w:rsidR="001453E3" w:rsidRPr="003B434E" w:rsidRDefault="001453E3" w:rsidP="00467114">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непропитанный картон</w:t>
            </w:r>
          </w:p>
        </w:tc>
        <w:tc>
          <w:tcPr>
            <w:tcW w:w="0" w:type="auto"/>
            <w:tcBorders>
              <w:top w:val="single" w:sz="4" w:space="0" w:color="auto"/>
              <w:left w:val="single" w:sz="6" w:space="0" w:color="auto"/>
              <w:bottom w:val="single" w:sz="4" w:space="0" w:color="auto"/>
              <w:right w:val="single" w:sz="6" w:space="0" w:color="auto"/>
            </w:tcBorders>
          </w:tcPr>
          <w:p w14:paraId="29A2F172" w14:textId="77777777" w:rsidR="001453E3" w:rsidRPr="003B434E" w:rsidRDefault="001453E3" w:rsidP="00467114">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60</w:t>
            </w:r>
          </w:p>
        </w:tc>
        <w:tc>
          <w:tcPr>
            <w:tcW w:w="0" w:type="auto"/>
            <w:tcBorders>
              <w:top w:val="single" w:sz="4" w:space="0" w:color="auto"/>
              <w:left w:val="single" w:sz="6" w:space="0" w:color="auto"/>
              <w:bottom w:val="single" w:sz="4" w:space="0" w:color="auto"/>
              <w:right w:val="single" w:sz="6" w:space="0" w:color="auto"/>
            </w:tcBorders>
          </w:tcPr>
          <w:p w14:paraId="6B15798E" w14:textId="77777777" w:rsidR="001453E3" w:rsidRPr="003B434E" w:rsidRDefault="001453E3" w:rsidP="00467114">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80</w:t>
            </w:r>
          </w:p>
        </w:tc>
      </w:tr>
      <w:tr w:rsidR="00A10A8A" w:rsidRPr="003B434E" w14:paraId="14E4F0F5" w14:textId="77777777" w:rsidTr="00296F37">
        <w:tc>
          <w:tcPr>
            <w:tcW w:w="0" w:type="auto"/>
            <w:tcBorders>
              <w:top w:val="single" w:sz="4" w:space="0" w:color="auto"/>
              <w:left w:val="single" w:sz="6" w:space="0" w:color="auto"/>
              <w:bottom w:val="single" w:sz="6" w:space="0" w:color="auto"/>
              <w:right w:val="single" w:sz="6" w:space="0" w:color="auto"/>
            </w:tcBorders>
          </w:tcPr>
          <w:p w14:paraId="3E0734FF" w14:textId="77777777" w:rsidR="001453E3" w:rsidRPr="003B434E" w:rsidRDefault="001453E3" w:rsidP="00467114">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пропитанные хлопок, шелк, бумага и текстиль</w:t>
            </w:r>
          </w:p>
        </w:tc>
        <w:tc>
          <w:tcPr>
            <w:tcW w:w="0" w:type="auto"/>
            <w:tcBorders>
              <w:top w:val="single" w:sz="4" w:space="0" w:color="auto"/>
              <w:left w:val="single" w:sz="6" w:space="0" w:color="auto"/>
              <w:bottom w:val="single" w:sz="6" w:space="0" w:color="auto"/>
              <w:right w:val="single" w:sz="6" w:space="0" w:color="auto"/>
            </w:tcBorders>
          </w:tcPr>
          <w:p w14:paraId="3588E950" w14:textId="77777777" w:rsidR="001453E3" w:rsidRPr="003B434E" w:rsidRDefault="001453E3" w:rsidP="00467114">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70</w:t>
            </w:r>
          </w:p>
        </w:tc>
        <w:tc>
          <w:tcPr>
            <w:tcW w:w="0" w:type="auto"/>
            <w:tcBorders>
              <w:top w:val="single" w:sz="4" w:space="0" w:color="auto"/>
              <w:left w:val="single" w:sz="6" w:space="0" w:color="auto"/>
              <w:bottom w:val="single" w:sz="6" w:space="0" w:color="auto"/>
              <w:right w:val="single" w:sz="6" w:space="0" w:color="auto"/>
            </w:tcBorders>
          </w:tcPr>
          <w:p w14:paraId="606B7143" w14:textId="77777777" w:rsidR="001453E3" w:rsidRPr="003B434E" w:rsidRDefault="001453E3" w:rsidP="00467114">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90</w:t>
            </w:r>
          </w:p>
        </w:tc>
      </w:tr>
    </w:tbl>
    <w:p w14:paraId="7F956A61" w14:textId="43ABD77F" w:rsidR="00296F37" w:rsidRDefault="00296F37"/>
    <w:p w14:paraId="3276F5B5" w14:textId="6DE9AA8C" w:rsidR="00C30E65" w:rsidRDefault="00C30E65"/>
    <w:p w14:paraId="3840ACBA" w14:textId="22E0087F" w:rsidR="00C30E65" w:rsidRDefault="00C30E65"/>
    <w:p w14:paraId="07B2B11A" w14:textId="77777777" w:rsidR="00C30E65" w:rsidRDefault="00C30E65"/>
    <w:p w14:paraId="7397068C" w14:textId="2A3FA9E1" w:rsidR="00296F37" w:rsidRDefault="00296F37">
      <w:r w:rsidRPr="00A10A8A">
        <w:rPr>
          <w:rFonts w:ascii="Arial" w:hAnsi="Arial" w:cs="Arial"/>
          <w:i/>
          <w:sz w:val="24"/>
          <w:szCs w:val="24"/>
        </w:rPr>
        <w:lastRenderedPageBreak/>
        <w:t>Продолжение таблицы 3</w:t>
      </w:r>
    </w:p>
    <w:tbl>
      <w:tblPr>
        <w:tblW w:w="0" w:type="auto"/>
        <w:tblBorders>
          <w:top w:val="single" w:sz="4" w:space="0" w:color="auto"/>
          <w:left w:val="single" w:sz="6" w:space="0" w:color="auto"/>
          <w:bottom w:val="double" w:sz="4" w:space="0" w:color="auto"/>
          <w:right w:val="single" w:sz="6" w:space="0" w:color="auto"/>
          <w:insideH w:val="single" w:sz="6" w:space="0" w:color="auto"/>
          <w:insideV w:val="single" w:sz="6" w:space="0" w:color="auto"/>
        </w:tblBorders>
        <w:tblLook w:val="0000" w:firstRow="0" w:lastRow="0" w:firstColumn="0" w:lastColumn="0" w:noHBand="0" w:noVBand="0"/>
      </w:tblPr>
      <w:tblGrid>
        <w:gridCol w:w="5325"/>
        <w:gridCol w:w="2373"/>
        <w:gridCol w:w="2207"/>
      </w:tblGrid>
      <w:tr w:rsidR="00296F37" w:rsidRPr="003B434E" w14:paraId="08BDE602" w14:textId="77777777" w:rsidTr="00296F37">
        <w:tc>
          <w:tcPr>
            <w:tcW w:w="0" w:type="auto"/>
            <w:tcBorders>
              <w:top w:val="single" w:sz="6" w:space="0" w:color="auto"/>
              <w:bottom w:val="double" w:sz="4" w:space="0" w:color="auto"/>
            </w:tcBorders>
          </w:tcPr>
          <w:p w14:paraId="62089122" w14:textId="77777777" w:rsidR="00A10A8A" w:rsidRPr="00A10A8A" w:rsidRDefault="00A10A8A" w:rsidP="00A10A8A">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Часть аппарат</w:t>
            </w:r>
            <w:r>
              <w:rPr>
                <w:rFonts w:ascii="Arial" w:eastAsia="Times New Roman" w:hAnsi="Arial" w:cs="Arial"/>
                <w:sz w:val="24"/>
                <w:szCs w:val="24"/>
                <w:lang w:eastAsia="ar-SA"/>
              </w:rPr>
              <w:t>уры</w:t>
            </w:r>
          </w:p>
        </w:tc>
        <w:tc>
          <w:tcPr>
            <w:tcW w:w="0" w:type="auto"/>
            <w:tcBorders>
              <w:top w:val="single" w:sz="6" w:space="0" w:color="auto"/>
              <w:bottom w:val="double" w:sz="4" w:space="0" w:color="auto"/>
            </w:tcBorders>
          </w:tcPr>
          <w:p w14:paraId="7DB4AB2D" w14:textId="77777777" w:rsidR="00A10A8A" w:rsidRPr="003B434E" w:rsidRDefault="00A10A8A" w:rsidP="00A10A8A">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Нормальные у</w:t>
            </w:r>
            <w:r w:rsidRPr="003B434E">
              <w:rPr>
                <w:rFonts w:ascii="Arial" w:eastAsia="Times New Roman" w:hAnsi="Arial" w:cs="Arial"/>
                <w:sz w:val="24"/>
                <w:szCs w:val="24"/>
                <w:lang w:eastAsia="ar-SA"/>
              </w:rPr>
              <w:t xml:space="preserve">словия </w:t>
            </w:r>
            <w:r>
              <w:rPr>
                <w:rFonts w:ascii="Arial" w:eastAsia="Times New Roman" w:hAnsi="Arial" w:cs="Arial"/>
                <w:sz w:val="24"/>
                <w:szCs w:val="24"/>
                <w:lang w:eastAsia="ar-SA"/>
              </w:rPr>
              <w:t xml:space="preserve">эксплуатации </w:t>
            </w:r>
            <w:r w:rsidRPr="00A10A8A">
              <w:rPr>
                <w:rFonts w:ascii="Arial" w:eastAsia="Times New Roman" w:hAnsi="Arial" w:cs="Arial"/>
                <w:i/>
                <w:sz w:val="24"/>
                <w:szCs w:val="24"/>
                <w:vertAlign w:val="superscript"/>
                <w:lang w:eastAsia="ar-SA"/>
              </w:rPr>
              <w:t>a</w:t>
            </w:r>
            <w:r w:rsidRPr="003B434E">
              <w:rPr>
                <w:rFonts w:ascii="Arial" w:eastAsia="Times New Roman" w:hAnsi="Arial" w:cs="Arial"/>
                <w:sz w:val="24"/>
                <w:szCs w:val="24"/>
                <w:lang w:eastAsia="ar-SA"/>
              </w:rPr>
              <w:t>, K</w:t>
            </w:r>
          </w:p>
        </w:tc>
        <w:tc>
          <w:tcPr>
            <w:tcW w:w="0" w:type="auto"/>
            <w:tcBorders>
              <w:top w:val="single" w:sz="6" w:space="0" w:color="auto"/>
              <w:bottom w:val="double" w:sz="4" w:space="0" w:color="auto"/>
            </w:tcBorders>
          </w:tcPr>
          <w:p w14:paraId="1717D7C9" w14:textId="77777777" w:rsidR="00A10A8A" w:rsidRPr="003B434E" w:rsidRDefault="00A10A8A" w:rsidP="00A10A8A">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Условия неисправност</w:t>
            </w:r>
            <w:r>
              <w:rPr>
                <w:rFonts w:ascii="Arial" w:eastAsia="Times New Roman" w:hAnsi="Arial" w:cs="Arial"/>
                <w:sz w:val="24"/>
                <w:szCs w:val="24"/>
                <w:lang w:eastAsia="ar-SA"/>
              </w:rPr>
              <w:t xml:space="preserve">и </w:t>
            </w:r>
            <w:r w:rsidRPr="00A10A8A">
              <w:rPr>
                <w:rFonts w:ascii="Arial" w:eastAsia="Times New Roman" w:hAnsi="Arial" w:cs="Arial"/>
                <w:i/>
                <w:sz w:val="24"/>
                <w:szCs w:val="24"/>
                <w:vertAlign w:val="superscript"/>
                <w:lang w:eastAsia="ar-SA"/>
              </w:rPr>
              <w:t>a</w:t>
            </w:r>
            <w:r w:rsidRPr="003B434E">
              <w:rPr>
                <w:rFonts w:ascii="Arial" w:eastAsia="Times New Roman" w:hAnsi="Arial" w:cs="Arial"/>
                <w:sz w:val="24"/>
                <w:szCs w:val="24"/>
                <w:lang w:eastAsia="ar-SA"/>
              </w:rPr>
              <w:t>, K</w:t>
            </w:r>
          </w:p>
        </w:tc>
      </w:tr>
      <w:tr w:rsidR="00A10A8A" w:rsidRPr="003B434E" w14:paraId="5D451B88" w14:textId="77777777" w:rsidTr="00296F37">
        <w:tblPrEx>
          <w:tblBorders>
            <w:top w:val="single" w:sz="6" w:space="0" w:color="auto"/>
            <w:bottom w:val="single" w:sz="6" w:space="0" w:color="auto"/>
          </w:tblBorders>
        </w:tblPrEx>
        <w:tc>
          <w:tcPr>
            <w:tcW w:w="0" w:type="auto"/>
            <w:tcBorders>
              <w:top w:val="double" w:sz="4" w:space="0" w:color="auto"/>
              <w:bottom w:val="single" w:sz="4" w:space="0" w:color="auto"/>
            </w:tcBorders>
          </w:tcPr>
          <w:p w14:paraId="6C80A433" w14:textId="2B69C342" w:rsidR="00FC0DC3" w:rsidRPr="003B434E" w:rsidRDefault="00FC0DC3" w:rsidP="00A10A8A">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слоистые материалы на основе целлюлозы или текстиля, скрепленные:</w:t>
            </w:r>
          </w:p>
        </w:tc>
        <w:tc>
          <w:tcPr>
            <w:tcW w:w="0" w:type="auto"/>
            <w:tcBorders>
              <w:top w:val="double" w:sz="4" w:space="0" w:color="auto"/>
              <w:left w:val="single" w:sz="6" w:space="0" w:color="auto"/>
              <w:bottom w:val="single" w:sz="4" w:space="0" w:color="auto"/>
              <w:right w:val="single" w:sz="6" w:space="0" w:color="auto"/>
            </w:tcBorders>
          </w:tcPr>
          <w:p w14:paraId="1E283297" w14:textId="77777777" w:rsidR="00FC0DC3" w:rsidRPr="003B434E" w:rsidRDefault="00FC0DC3" w:rsidP="00A10A8A">
            <w:pPr>
              <w:widowControl w:val="0"/>
              <w:spacing w:after="0" w:line="360" w:lineRule="auto"/>
              <w:jc w:val="center"/>
              <w:rPr>
                <w:rFonts w:ascii="Arial" w:eastAsia="Times New Roman" w:hAnsi="Arial" w:cs="Arial"/>
                <w:sz w:val="24"/>
                <w:szCs w:val="24"/>
                <w:lang w:eastAsia="ar-SA"/>
              </w:rPr>
            </w:pPr>
          </w:p>
        </w:tc>
        <w:tc>
          <w:tcPr>
            <w:tcW w:w="0" w:type="auto"/>
            <w:tcBorders>
              <w:top w:val="double" w:sz="4" w:space="0" w:color="auto"/>
              <w:left w:val="single" w:sz="6" w:space="0" w:color="auto"/>
              <w:bottom w:val="single" w:sz="4" w:space="0" w:color="auto"/>
              <w:right w:val="single" w:sz="6" w:space="0" w:color="auto"/>
            </w:tcBorders>
          </w:tcPr>
          <w:p w14:paraId="07297A4A" w14:textId="77777777" w:rsidR="00FC0DC3" w:rsidRPr="003B434E" w:rsidRDefault="00FC0DC3" w:rsidP="00A10A8A">
            <w:pPr>
              <w:widowControl w:val="0"/>
              <w:spacing w:after="0" w:line="360" w:lineRule="auto"/>
              <w:jc w:val="center"/>
              <w:rPr>
                <w:rFonts w:ascii="Arial" w:eastAsia="Times New Roman" w:hAnsi="Arial" w:cs="Arial"/>
                <w:sz w:val="24"/>
                <w:szCs w:val="24"/>
                <w:lang w:eastAsia="ar-SA"/>
              </w:rPr>
            </w:pPr>
          </w:p>
        </w:tc>
      </w:tr>
      <w:tr w:rsidR="00A10A8A" w:rsidRPr="003B434E" w14:paraId="3802177D" w14:textId="77777777" w:rsidTr="00A10A8A">
        <w:tblPrEx>
          <w:tblBorders>
            <w:top w:val="single" w:sz="6" w:space="0" w:color="auto"/>
            <w:bottom w:val="single" w:sz="6" w:space="0" w:color="auto"/>
          </w:tblBorders>
        </w:tblPrEx>
        <w:tc>
          <w:tcPr>
            <w:tcW w:w="0" w:type="auto"/>
            <w:tcBorders>
              <w:top w:val="single" w:sz="4" w:space="0" w:color="auto"/>
              <w:bottom w:val="single" w:sz="4" w:space="0" w:color="auto"/>
            </w:tcBorders>
          </w:tcPr>
          <w:p w14:paraId="453024A4" w14:textId="0D9E13AD" w:rsidR="00FC0DC3" w:rsidRPr="003B434E" w:rsidRDefault="00FC0DC3" w:rsidP="00A10A8A">
            <w:pPr>
              <w:widowControl w:val="0"/>
              <w:spacing w:after="0" w:line="360" w:lineRule="auto"/>
              <w:ind w:left="284"/>
              <w:rPr>
                <w:rFonts w:ascii="Arial" w:eastAsia="Times New Roman" w:hAnsi="Arial" w:cs="Arial"/>
                <w:sz w:val="24"/>
                <w:szCs w:val="24"/>
                <w:lang w:eastAsia="ar-SA"/>
              </w:rPr>
            </w:pP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фенолформальдегидом, меламиноформальдегидом, фенолфурфуролом или полиэстером</w:t>
            </w:r>
          </w:p>
        </w:tc>
        <w:tc>
          <w:tcPr>
            <w:tcW w:w="0" w:type="auto"/>
            <w:tcBorders>
              <w:top w:val="single" w:sz="4" w:space="0" w:color="auto"/>
              <w:bottom w:val="single" w:sz="4" w:space="0" w:color="auto"/>
            </w:tcBorders>
          </w:tcPr>
          <w:p w14:paraId="62FA708E" w14:textId="01844D25" w:rsidR="00FC0DC3" w:rsidRPr="003B434E" w:rsidRDefault="00FC0DC3" w:rsidP="00A10A8A">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85</w:t>
            </w:r>
          </w:p>
        </w:tc>
        <w:tc>
          <w:tcPr>
            <w:tcW w:w="0" w:type="auto"/>
            <w:tcBorders>
              <w:top w:val="single" w:sz="4" w:space="0" w:color="auto"/>
              <w:bottom w:val="single" w:sz="4" w:space="0" w:color="auto"/>
            </w:tcBorders>
          </w:tcPr>
          <w:p w14:paraId="3CBCF4A4" w14:textId="4B902BDA" w:rsidR="00FC0DC3" w:rsidRPr="003B434E" w:rsidRDefault="00FC0DC3" w:rsidP="00A10A8A">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110</w:t>
            </w:r>
          </w:p>
        </w:tc>
      </w:tr>
      <w:tr w:rsidR="00A10A8A" w:rsidRPr="003B434E" w14:paraId="2DB843B7" w14:textId="77777777" w:rsidTr="00A10A8A">
        <w:tblPrEx>
          <w:tblBorders>
            <w:top w:val="single" w:sz="6" w:space="0" w:color="auto"/>
            <w:bottom w:val="single" w:sz="6" w:space="0" w:color="auto"/>
          </w:tblBorders>
        </w:tblPrEx>
        <w:tc>
          <w:tcPr>
            <w:tcW w:w="0" w:type="auto"/>
            <w:tcBorders>
              <w:top w:val="single" w:sz="4" w:space="0" w:color="auto"/>
              <w:bottom w:val="single" w:sz="6" w:space="0" w:color="auto"/>
            </w:tcBorders>
          </w:tcPr>
          <w:p w14:paraId="613D365C" w14:textId="2F31C5E5" w:rsidR="00E90DEB" w:rsidRPr="003B434E" w:rsidRDefault="00221C22" w:rsidP="00221C22">
            <w:pPr>
              <w:widowControl w:val="0"/>
              <w:spacing w:after="0" w:line="360" w:lineRule="auto"/>
              <w:ind w:left="284"/>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 </w:t>
            </w:r>
            <w:r w:rsidR="00E90DEB" w:rsidRPr="003B434E">
              <w:rPr>
                <w:rFonts w:ascii="Arial" w:eastAsia="Times New Roman" w:hAnsi="Arial" w:cs="Arial"/>
                <w:sz w:val="24"/>
                <w:szCs w:val="24"/>
                <w:lang w:eastAsia="ar-SA"/>
              </w:rPr>
              <w:t>эпоксидной смолой</w:t>
            </w:r>
          </w:p>
        </w:tc>
        <w:tc>
          <w:tcPr>
            <w:tcW w:w="0" w:type="auto"/>
            <w:tcBorders>
              <w:top w:val="single" w:sz="4" w:space="0" w:color="auto"/>
              <w:bottom w:val="single" w:sz="6" w:space="0" w:color="auto"/>
            </w:tcBorders>
          </w:tcPr>
          <w:p w14:paraId="045B5DE3" w14:textId="715D68FF" w:rsidR="00E90DEB" w:rsidRPr="003B434E" w:rsidRDefault="00E90DEB" w:rsidP="00E90DEB">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120</w:t>
            </w:r>
          </w:p>
        </w:tc>
        <w:tc>
          <w:tcPr>
            <w:tcW w:w="0" w:type="auto"/>
            <w:tcBorders>
              <w:top w:val="single" w:sz="4" w:space="0" w:color="auto"/>
              <w:bottom w:val="single" w:sz="6" w:space="0" w:color="auto"/>
            </w:tcBorders>
          </w:tcPr>
          <w:p w14:paraId="402D879C" w14:textId="2791E48A" w:rsidR="00E90DEB" w:rsidRPr="003B434E" w:rsidRDefault="00E90DEB" w:rsidP="00E90DEB">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150</w:t>
            </w:r>
          </w:p>
        </w:tc>
      </w:tr>
      <w:tr w:rsidR="00A10A8A" w:rsidRPr="003B434E" w14:paraId="2C61859A" w14:textId="77777777" w:rsidTr="00A10A8A">
        <w:tblPrEx>
          <w:tblBorders>
            <w:top w:val="single" w:sz="6" w:space="0" w:color="auto"/>
            <w:bottom w:val="single" w:sz="6" w:space="0" w:color="auto"/>
          </w:tblBorders>
        </w:tblPrEx>
        <w:tc>
          <w:tcPr>
            <w:tcW w:w="0" w:type="auto"/>
            <w:tcBorders>
              <w:top w:val="single" w:sz="4" w:space="0" w:color="auto"/>
              <w:bottom w:val="single" w:sz="4" w:space="0" w:color="auto"/>
            </w:tcBorders>
          </w:tcPr>
          <w:p w14:paraId="234CCC37" w14:textId="75635286" w:rsidR="00E90DEB" w:rsidRPr="003B434E" w:rsidRDefault="00E90DEB" w:rsidP="00221C22">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литые </w:t>
            </w:r>
            <w:r w:rsidR="00221C22">
              <w:rPr>
                <w:rFonts w:ascii="Arial" w:eastAsia="Times New Roman" w:hAnsi="Arial" w:cs="Arial"/>
                <w:sz w:val="24"/>
                <w:szCs w:val="24"/>
                <w:lang w:eastAsia="ar-SA"/>
              </w:rPr>
              <w:t>части</w:t>
            </w:r>
            <w:r w:rsidRPr="003B434E">
              <w:rPr>
                <w:rFonts w:ascii="Arial" w:eastAsia="Times New Roman" w:hAnsi="Arial" w:cs="Arial"/>
                <w:sz w:val="24"/>
                <w:szCs w:val="24"/>
                <w:lang w:eastAsia="ar-SA"/>
              </w:rPr>
              <w:t>:</w:t>
            </w:r>
          </w:p>
        </w:tc>
        <w:tc>
          <w:tcPr>
            <w:tcW w:w="0" w:type="auto"/>
            <w:tcBorders>
              <w:top w:val="single" w:sz="4" w:space="0" w:color="auto"/>
              <w:bottom w:val="single" w:sz="4" w:space="0" w:color="auto"/>
            </w:tcBorders>
          </w:tcPr>
          <w:p w14:paraId="544331DF" w14:textId="77777777" w:rsidR="00E90DEB" w:rsidRPr="003B434E" w:rsidRDefault="00E90DEB" w:rsidP="00E90DEB">
            <w:pPr>
              <w:widowControl w:val="0"/>
              <w:spacing w:after="0" w:line="360" w:lineRule="auto"/>
              <w:jc w:val="center"/>
              <w:rPr>
                <w:rFonts w:ascii="Arial" w:eastAsia="Times New Roman" w:hAnsi="Arial" w:cs="Arial"/>
                <w:sz w:val="24"/>
                <w:szCs w:val="24"/>
                <w:lang w:eastAsia="ar-SA"/>
              </w:rPr>
            </w:pPr>
          </w:p>
        </w:tc>
        <w:tc>
          <w:tcPr>
            <w:tcW w:w="0" w:type="auto"/>
            <w:tcBorders>
              <w:top w:val="single" w:sz="4" w:space="0" w:color="auto"/>
              <w:bottom w:val="single" w:sz="4" w:space="0" w:color="auto"/>
            </w:tcBorders>
          </w:tcPr>
          <w:p w14:paraId="30DD1453" w14:textId="77777777" w:rsidR="00E90DEB" w:rsidRPr="003B434E" w:rsidRDefault="00E90DEB" w:rsidP="00E90DEB">
            <w:pPr>
              <w:widowControl w:val="0"/>
              <w:spacing w:after="0" w:line="360" w:lineRule="auto"/>
              <w:jc w:val="center"/>
              <w:rPr>
                <w:rFonts w:ascii="Arial" w:eastAsia="Times New Roman" w:hAnsi="Arial" w:cs="Arial"/>
                <w:sz w:val="24"/>
                <w:szCs w:val="24"/>
                <w:lang w:eastAsia="ar-SA"/>
              </w:rPr>
            </w:pPr>
          </w:p>
        </w:tc>
      </w:tr>
      <w:tr w:rsidR="00A10A8A" w:rsidRPr="003B434E" w14:paraId="1089F16D" w14:textId="77777777" w:rsidTr="00A10A8A">
        <w:tblPrEx>
          <w:tblBorders>
            <w:top w:val="single" w:sz="6" w:space="0" w:color="auto"/>
            <w:bottom w:val="single" w:sz="6" w:space="0" w:color="auto"/>
          </w:tblBorders>
        </w:tblPrEx>
        <w:tc>
          <w:tcPr>
            <w:tcW w:w="0" w:type="auto"/>
            <w:tcBorders>
              <w:top w:val="single" w:sz="4" w:space="0" w:color="auto"/>
              <w:bottom w:val="single" w:sz="4" w:space="0" w:color="auto"/>
            </w:tcBorders>
          </w:tcPr>
          <w:p w14:paraId="7FCDABB7" w14:textId="20D39A3A" w:rsidR="00E90DEB" w:rsidRPr="003B434E" w:rsidRDefault="004D0224" w:rsidP="004D0224">
            <w:pPr>
              <w:widowControl w:val="0"/>
              <w:spacing w:after="0" w:line="360" w:lineRule="auto"/>
              <w:ind w:left="284"/>
              <w:rPr>
                <w:rFonts w:ascii="Arial" w:eastAsia="Times New Roman" w:hAnsi="Arial" w:cs="Arial"/>
                <w:sz w:val="24"/>
                <w:szCs w:val="24"/>
                <w:lang w:eastAsia="ar-SA"/>
              </w:rPr>
            </w:pPr>
            <w:r>
              <w:rPr>
                <w:rFonts w:ascii="Arial" w:eastAsia="Times New Roman" w:hAnsi="Arial" w:cs="Arial"/>
                <w:sz w:val="24"/>
                <w:szCs w:val="24"/>
                <w:lang w:eastAsia="ar-SA"/>
              </w:rPr>
              <w:t>-</w:t>
            </w:r>
            <w:r w:rsidR="00E90DEB" w:rsidRPr="003B434E">
              <w:rPr>
                <w:rFonts w:ascii="Arial" w:eastAsia="Times New Roman" w:hAnsi="Arial" w:cs="Arial"/>
                <w:sz w:val="24"/>
                <w:szCs w:val="24"/>
                <w:lang w:eastAsia="ar-SA"/>
              </w:rPr>
              <w:t xml:space="preserve"> из фенолформальдегида или фенолфурфурола, меламина и меламинофенола в сочетании с:</w:t>
            </w:r>
          </w:p>
        </w:tc>
        <w:tc>
          <w:tcPr>
            <w:tcW w:w="0" w:type="auto"/>
            <w:tcBorders>
              <w:top w:val="single" w:sz="4" w:space="0" w:color="auto"/>
              <w:bottom w:val="single" w:sz="4" w:space="0" w:color="auto"/>
            </w:tcBorders>
          </w:tcPr>
          <w:p w14:paraId="10417FD9" w14:textId="77777777" w:rsidR="00E90DEB" w:rsidRPr="003B434E" w:rsidRDefault="00E90DEB" w:rsidP="00E90DEB">
            <w:pPr>
              <w:widowControl w:val="0"/>
              <w:spacing w:after="0" w:line="360" w:lineRule="auto"/>
              <w:jc w:val="center"/>
              <w:rPr>
                <w:rFonts w:ascii="Arial" w:eastAsia="Times New Roman" w:hAnsi="Arial" w:cs="Arial"/>
                <w:sz w:val="24"/>
                <w:szCs w:val="24"/>
                <w:lang w:eastAsia="ar-SA"/>
              </w:rPr>
            </w:pPr>
          </w:p>
        </w:tc>
        <w:tc>
          <w:tcPr>
            <w:tcW w:w="0" w:type="auto"/>
            <w:tcBorders>
              <w:top w:val="single" w:sz="4" w:space="0" w:color="auto"/>
              <w:bottom w:val="single" w:sz="4" w:space="0" w:color="auto"/>
            </w:tcBorders>
          </w:tcPr>
          <w:p w14:paraId="3BD25EC1" w14:textId="77777777" w:rsidR="00E90DEB" w:rsidRPr="003B434E" w:rsidRDefault="00E90DEB" w:rsidP="00E90DEB">
            <w:pPr>
              <w:widowControl w:val="0"/>
              <w:spacing w:after="0" w:line="360" w:lineRule="auto"/>
              <w:jc w:val="center"/>
              <w:rPr>
                <w:rFonts w:ascii="Arial" w:eastAsia="Times New Roman" w:hAnsi="Arial" w:cs="Arial"/>
                <w:sz w:val="24"/>
                <w:szCs w:val="24"/>
                <w:lang w:eastAsia="ar-SA"/>
              </w:rPr>
            </w:pPr>
          </w:p>
        </w:tc>
      </w:tr>
      <w:tr w:rsidR="00A10A8A" w:rsidRPr="003B434E" w14:paraId="6A59296C" w14:textId="77777777" w:rsidTr="00A10A8A">
        <w:tblPrEx>
          <w:tblBorders>
            <w:top w:val="single" w:sz="6" w:space="0" w:color="auto"/>
            <w:bottom w:val="single" w:sz="6" w:space="0" w:color="auto"/>
          </w:tblBorders>
        </w:tblPrEx>
        <w:tc>
          <w:tcPr>
            <w:tcW w:w="0" w:type="auto"/>
            <w:tcBorders>
              <w:top w:val="single" w:sz="4" w:space="0" w:color="auto"/>
              <w:bottom w:val="single" w:sz="4" w:space="0" w:color="auto"/>
            </w:tcBorders>
          </w:tcPr>
          <w:p w14:paraId="5348ECED" w14:textId="6590B77F" w:rsidR="00E90DEB" w:rsidRPr="003B434E" w:rsidRDefault="00E90DEB" w:rsidP="00FC0E05">
            <w:pPr>
              <w:widowControl w:val="0"/>
              <w:spacing w:after="0" w:line="360" w:lineRule="auto"/>
              <w:ind w:left="567"/>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DB7DDA">
              <w:rPr>
                <w:rFonts w:ascii="Arial" w:eastAsia="Times New Roman" w:hAnsi="Arial" w:cs="Arial"/>
                <w:sz w:val="24"/>
                <w:szCs w:val="24"/>
                <w:lang w:eastAsia="ar-SA"/>
              </w:rPr>
              <w:t>-</w:t>
            </w:r>
            <w:r w:rsidR="00CD62E0">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целлюлозными наполнителями</w:t>
            </w:r>
          </w:p>
        </w:tc>
        <w:tc>
          <w:tcPr>
            <w:tcW w:w="0" w:type="auto"/>
            <w:tcBorders>
              <w:top w:val="single" w:sz="4" w:space="0" w:color="auto"/>
              <w:bottom w:val="single" w:sz="4" w:space="0" w:color="auto"/>
            </w:tcBorders>
          </w:tcPr>
          <w:p w14:paraId="2FB61EA9" w14:textId="2C97DAB7" w:rsidR="00E90DEB" w:rsidRPr="003B434E" w:rsidRDefault="00E90DEB" w:rsidP="00E90DEB">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100</w:t>
            </w:r>
          </w:p>
        </w:tc>
        <w:tc>
          <w:tcPr>
            <w:tcW w:w="0" w:type="auto"/>
            <w:tcBorders>
              <w:top w:val="single" w:sz="4" w:space="0" w:color="auto"/>
              <w:bottom w:val="single" w:sz="4" w:space="0" w:color="auto"/>
            </w:tcBorders>
          </w:tcPr>
          <w:p w14:paraId="78C2F5B5" w14:textId="58AE5C72" w:rsidR="00E90DEB" w:rsidRPr="003B434E" w:rsidRDefault="00E90DEB" w:rsidP="00E90DEB">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130</w:t>
            </w:r>
          </w:p>
        </w:tc>
      </w:tr>
      <w:tr w:rsidR="00A10A8A" w:rsidRPr="003B434E" w14:paraId="67B2CFED" w14:textId="77777777" w:rsidTr="00A10A8A">
        <w:tblPrEx>
          <w:tblBorders>
            <w:top w:val="single" w:sz="6" w:space="0" w:color="auto"/>
            <w:bottom w:val="single" w:sz="6" w:space="0" w:color="auto"/>
          </w:tblBorders>
        </w:tblPrEx>
        <w:tc>
          <w:tcPr>
            <w:tcW w:w="0" w:type="auto"/>
            <w:tcBorders>
              <w:top w:val="single" w:sz="4" w:space="0" w:color="auto"/>
              <w:bottom w:val="single" w:sz="4" w:space="0" w:color="auto"/>
            </w:tcBorders>
          </w:tcPr>
          <w:p w14:paraId="71843637" w14:textId="314EFF94" w:rsidR="00E90DEB" w:rsidRPr="003B434E" w:rsidRDefault="00221C22" w:rsidP="00FC0E05">
            <w:pPr>
              <w:widowControl w:val="0"/>
              <w:spacing w:after="0" w:line="360" w:lineRule="auto"/>
              <w:ind w:left="567"/>
              <w:rPr>
                <w:rFonts w:ascii="Arial" w:eastAsia="Times New Roman" w:hAnsi="Arial" w:cs="Arial"/>
                <w:sz w:val="24"/>
                <w:szCs w:val="24"/>
                <w:lang w:eastAsia="ar-SA"/>
              </w:rPr>
            </w:pPr>
            <w:r>
              <w:rPr>
                <w:rFonts w:ascii="Arial" w:eastAsia="Times New Roman" w:hAnsi="Arial" w:cs="Arial"/>
                <w:sz w:val="24"/>
                <w:szCs w:val="24"/>
                <w:lang w:eastAsia="ar-SA"/>
              </w:rPr>
              <w:t xml:space="preserve"> </w:t>
            </w:r>
            <w:r w:rsidR="00DB7DDA">
              <w:rPr>
                <w:rFonts w:ascii="Arial" w:eastAsia="Times New Roman" w:hAnsi="Arial" w:cs="Arial"/>
                <w:sz w:val="24"/>
                <w:szCs w:val="24"/>
                <w:lang w:eastAsia="ar-SA"/>
              </w:rPr>
              <w:t xml:space="preserve">- </w:t>
            </w:r>
            <w:r w:rsidR="00E90DEB" w:rsidRPr="003B434E">
              <w:rPr>
                <w:rFonts w:ascii="Arial" w:eastAsia="Times New Roman" w:hAnsi="Arial" w:cs="Arial"/>
                <w:sz w:val="24"/>
                <w:szCs w:val="24"/>
                <w:lang w:eastAsia="ar-SA"/>
              </w:rPr>
              <w:t>минеральными наполнителями</w:t>
            </w:r>
          </w:p>
        </w:tc>
        <w:tc>
          <w:tcPr>
            <w:tcW w:w="0" w:type="auto"/>
            <w:tcBorders>
              <w:top w:val="single" w:sz="4" w:space="0" w:color="auto"/>
              <w:bottom w:val="single" w:sz="4" w:space="0" w:color="auto"/>
            </w:tcBorders>
          </w:tcPr>
          <w:p w14:paraId="7820C40E" w14:textId="6681AFEE" w:rsidR="00E90DEB" w:rsidRPr="003B434E" w:rsidRDefault="00E90DEB" w:rsidP="00E90DEB">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110</w:t>
            </w:r>
          </w:p>
        </w:tc>
        <w:tc>
          <w:tcPr>
            <w:tcW w:w="0" w:type="auto"/>
            <w:tcBorders>
              <w:top w:val="single" w:sz="4" w:space="0" w:color="auto"/>
              <w:bottom w:val="single" w:sz="4" w:space="0" w:color="auto"/>
            </w:tcBorders>
          </w:tcPr>
          <w:p w14:paraId="1C0E3277" w14:textId="184719C6" w:rsidR="00E90DEB" w:rsidRPr="003B434E" w:rsidRDefault="00E90DEB" w:rsidP="00E90DEB">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150</w:t>
            </w:r>
          </w:p>
        </w:tc>
      </w:tr>
      <w:tr w:rsidR="00A10A8A" w:rsidRPr="003B434E" w14:paraId="2C5DCA44" w14:textId="77777777" w:rsidTr="00A10A8A">
        <w:tblPrEx>
          <w:tblBorders>
            <w:top w:val="single" w:sz="6" w:space="0" w:color="auto"/>
            <w:bottom w:val="single" w:sz="6" w:space="0" w:color="auto"/>
          </w:tblBorders>
        </w:tblPrEx>
        <w:tc>
          <w:tcPr>
            <w:tcW w:w="0" w:type="auto"/>
            <w:tcBorders>
              <w:top w:val="single" w:sz="4" w:space="0" w:color="auto"/>
              <w:bottom w:val="single" w:sz="4" w:space="0" w:color="auto"/>
            </w:tcBorders>
          </w:tcPr>
          <w:p w14:paraId="39D8C994" w14:textId="2862E4DB" w:rsidR="00E90DEB" w:rsidRPr="003B434E" w:rsidRDefault="004D0224" w:rsidP="004D0224">
            <w:pPr>
              <w:widowControl w:val="0"/>
              <w:spacing w:after="0" w:line="360" w:lineRule="auto"/>
              <w:ind w:left="284"/>
              <w:rPr>
                <w:rFonts w:ascii="Arial" w:eastAsia="Times New Roman" w:hAnsi="Arial" w:cs="Arial"/>
                <w:sz w:val="24"/>
                <w:szCs w:val="24"/>
                <w:lang w:eastAsia="ar-SA"/>
              </w:rPr>
            </w:pPr>
            <w:r>
              <w:rPr>
                <w:rFonts w:ascii="Arial" w:eastAsia="Times New Roman" w:hAnsi="Arial" w:cs="Arial"/>
                <w:sz w:val="24"/>
                <w:szCs w:val="24"/>
                <w:lang w:eastAsia="ar-SA"/>
              </w:rPr>
              <w:t>-</w:t>
            </w:r>
            <w:r w:rsidR="00E90DEB" w:rsidRPr="003B434E">
              <w:rPr>
                <w:rFonts w:ascii="Arial" w:eastAsia="Times New Roman" w:hAnsi="Arial" w:cs="Arial"/>
                <w:sz w:val="24"/>
                <w:szCs w:val="24"/>
                <w:lang w:eastAsia="ar-SA"/>
              </w:rPr>
              <w:t xml:space="preserve"> из термоотвердевающего полиэстра с минеральными наполнителями</w:t>
            </w:r>
          </w:p>
        </w:tc>
        <w:tc>
          <w:tcPr>
            <w:tcW w:w="0" w:type="auto"/>
            <w:tcBorders>
              <w:top w:val="single" w:sz="4" w:space="0" w:color="auto"/>
              <w:bottom w:val="single" w:sz="4" w:space="0" w:color="auto"/>
            </w:tcBorders>
          </w:tcPr>
          <w:p w14:paraId="4CBA1718" w14:textId="7C6057B8" w:rsidR="00E90DEB" w:rsidRPr="003B434E" w:rsidRDefault="00E90DEB" w:rsidP="00E90DEB">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95</w:t>
            </w:r>
          </w:p>
        </w:tc>
        <w:tc>
          <w:tcPr>
            <w:tcW w:w="0" w:type="auto"/>
            <w:tcBorders>
              <w:top w:val="single" w:sz="4" w:space="0" w:color="auto"/>
              <w:bottom w:val="single" w:sz="4" w:space="0" w:color="auto"/>
            </w:tcBorders>
          </w:tcPr>
          <w:p w14:paraId="1A14D5E1" w14:textId="17122EF3" w:rsidR="00E90DEB" w:rsidRPr="003B434E" w:rsidRDefault="00E90DEB" w:rsidP="00E90DEB">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150</w:t>
            </w:r>
          </w:p>
        </w:tc>
      </w:tr>
      <w:tr w:rsidR="00A10A8A" w:rsidRPr="003B434E" w14:paraId="5047BAF9" w14:textId="77777777" w:rsidTr="00A10A8A">
        <w:tblPrEx>
          <w:tblBorders>
            <w:top w:val="single" w:sz="6" w:space="0" w:color="auto"/>
            <w:bottom w:val="single" w:sz="6" w:space="0" w:color="auto"/>
          </w:tblBorders>
        </w:tblPrEx>
        <w:tc>
          <w:tcPr>
            <w:tcW w:w="0" w:type="auto"/>
            <w:tcBorders>
              <w:top w:val="single" w:sz="4" w:space="0" w:color="auto"/>
              <w:bottom w:val="single" w:sz="4" w:space="0" w:color="auto"/>
            </w:tcBorders>
          </w:tcPr>
          <w:p w14:paraId="64A1D3FA" w14:textId="5697FF88" w:rsidR="00E90DEB" w:rsidRPr="003B434E" w:rsidRDefault="004D0224" w:rsidP="004D0224">
            <w:pPr>
              <w:widowControl w:val="0"/>
              <w:spacing w:after="0" w:line="360" w:lineRule="auto"/>
              <w:ind w:left="284"/>
              <w:rPr>
                <w:rFonts w:ascii="Arial" w:eastAsia="Times New Roman" w:hAnsi="Arial" w:cs="Arial"/>
                <w:sz w:val="24"/>
                <w:szCs w:val="24"/>
                <w:lang w:eastAsia="ar-SA"/>
              </w:rPr>
            </w:pPr>
            <w:r>
              <w:rPr>
                <w:rFonts w:ascii="Arial" w:eastAsia="Times New Roman" w:hAnsi="Arial" w:cs="Arial"/>
                <w:sz w:val="24"/>
                <w:szCs w:val="24"/>
                <w:lang w:eastAsia="ar-SA"/>
              </w:rPr>
              <w:t>-</w:t>
            </w:r>
            <w:r w:rsidR="00696FCD">
              <w:rPr>
                <w:rFonts w:ascii="Arial" w:eastAsia="Times New Roman" w:hAnsi="Arial" w:cs="Arial"/>
                <w:sz w:val="24"/>
                <w:szCs w:val="24"/>
                <w:lang w:eastAsia="ar-SA"/>
              </w:rPr>
              <w:t xml:space="preserve"> </w:t>
            </w:r>
            <w:r w:rsidR="00E90DEB" w:rsidRPr="003B434E">
              <w:rPr>
                <w:rFonts w:ascii="Arial" w:eastAsia="Times New Roman" w:hAnsi="Arial" w:cs="Arial"/>
                <w:sz w:val="24"/>
                <w:szCs w:val="24"/>
                <w:lang w:eastAsia="ar-SA"/>
              </w:rPr>
              <w:t>из алкида с минеральными наполнителями</w:t>
            </w:r>
          </w:p>
        </w:tc>
        <w:tc>
          <w:tcPr>
            <w:tcW w:w="0" w:type="auto"/>
            <w:tcBorders>
              <w:top w:val="single" w:sz="4" w:space="0" w:color="auto"/>
              <w:bottom w:val="single" w:sz="4" w:space="0" w:color="auto"/>
            </w:tcBorders>
          </w:tcPr>
          <w:p w14:paraId="2F4E1BB4" w14:textId="215D66DB" w:rsidR="00E90DEB" w:rsidRPr="003B434E" w:rsidRDefault="00E90DEB" w:rsidP="00E90DEB">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95</w:t>
            </w:r>
          </w:p>
        </w:tc>
        <w:tc>
          <w:tcPr>
            <w:tcW w:w="0" w:type="auto"/>
            <w:tcBorders>
              <w:top w:val="single" w:sz="4" w:space="0" w:color="auto"/>
              <w:bottom w:val="single" w:sz="4" w:space="0" w:color="auto"/>
            </w:tcBorders>
          </w:tcPr>
          <w:p w14:paraId="628981DC" w14:textId="173FAE29" w:rsidR="00E90DEB" w:rsidRPr="003B434E" w:rsidRDefault="00E90DEB" w:rsidP="00E90DEB">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150</w:t>
            </w:r>
          </w:p>
        </w:tc>
      </w:tr>
      <w:tr w:rsidR="00A10A8A" w:rsidRPr="003B434E" w14:paraId="711BAAF9" w14:textId="77777777" w:rsidTr="00A10A8A">
        <w:tblPrEx>
          <w:tblBorders>
            <w:top w:val="single" w:sz="6" w:space="0" w:color="auto"/>
            <w:bottom w:val="single" w:sz="6" w:space="0" w:color="auto"/>
          </w:tblBorders>
        </w:tblPrEx>
        <w:tc>
          <w:tcPr>
            <w:tcW w:w="0" w:type="auto"/>
            <w:tcBorders>
              <w:top w:val="single" w:sz="4" w:space="0" w:color="auto"/>
              <w:left w:val="single" w:sz="6" w:space="0" w:color="auto"/>
              <w:bottom w:val="single" w:sz="4" w:space="0" w:color="auto"/>
              <w:right w:val="single" w:sz="6" w:space="0" w:color="auto"/>
            </w:tcBorders>
          </w:tcPr>
          <w:p w14:paraId="0ECA2A6E" w14:textId="77777777" w:rsidR="00B04C77" w:rsidRPr="003B434E" w:rsidRDefault="00B04C77" w:rsidP="00B04C77">
            <w:pPr>
              <w:widowControl w:val="0"/>
              <w:spacing w:after="0" w:line="360" w:lineRule="auto"/>
              <w:ind w:left="284"/>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композиционные </w:t>
            </w:r>
            <w:r w:rsidRPr="003B434E">
              <w:rPr>
                <w:rFonts w:ascii="Arial" w:eastAsia="Times New Roman" w:hAnsi="Arial" w:cs="Arial"/>
                <w:sz w:val="24"/>
                <w:szCs w:val="24"/>
                <w:lang w:eastAsia="ar-SA"/>
              </w:rPr>
              <w:t>материалы:</w:t>
            </w:r>
          </w:p>
        </w:tc>
        <w:tc>
          <w:tcPr>
            <w:tcW w:w="0" w:type="auto"/>
            <w:tcBorders>
              <w:top w:val="single" w:sz="4" w:space="0" w:color="auto"/>
              <w:left w:val="single" w:sz="6" w:space="0" w:color="auto"/>
              <w:bottom w:val="single" w:sz="4" w:space="0" w:color="auto"/>
              <w:right w:val="single" w:sz="6" w:space="0" w:color="auto"/>
            </w:tcBorders>
          </w:tcPr>
          <w:p w14:paraId="7CCA8969" w14:textId="77777777" w:rsidR="00B04C77" w:rsidRPr="003B434E" w:rsidRDefault="00B04C77" w:rsidP="00467114">
            <w:pPr>
              <w:widowControl w:val="0"/>
              <w:spacing w:after="0" w:line="360" w:lineRule="auto"/>
              <w:jc w:val="center"/>
              <w:rPr>
                <w:rFonts w:ascii="Arial" w:eastAsia="Times New Roman" w:hAnsi="Arial" w:cs="Arial"/>
                <w:sz w:val="24"/>
                <w:szCs w:val="24"/>
                <w:lang w:eastAsia="ar-SA"/>
              </w:rPr>
            </w:pPr>
          </w:p>
        </w:tc>
        <w:tc>
          <w:tcPr>
            <w:tcW w:w="0" w:type="auto"/>
            <w:tcBorders>
              <w:top w:val="single" w:sz="4" w:space="0" w:color="auto"/>
              <w:left w:val="single" w:sz="6" w:space="0" w:color="auto"/>
              <w:bottom w:val="single" w:sz="4" w:space="0" w:color="auto"/>
              <w:right w:val="single" w:sz="6" w:space="0" w:color="auto"/>
            </w:tcBorders>
          </w:tcPr>
          <w:p w14:paraId="01067DFB" w14:textId="77777777" w:rsidR="00B04C77" w:rsidRPr="003B434E" w:rsidRDefault="00B04C77" w:rsidP="00467114">
            <w:pPr>
              <w:widowControl w:val="0"/>
              <w:spacing w:after="0" w:line="360" w:lineRule="auto"/>
              <w:jc w:val="center"/>
              <w:rPr>
                <w:rFonts w:ascii="Arial" w:eastAsia="Times New Roman" w:hAnsi="Arial" w:cs="Arial"/>
                <w:sz w:val="24"/>
                <w:szCs w:val="24"/>
                <w:lang w:eastAsia="ar-SA"/>
              </w:rPr>
            </w:pPr>
          </w:p>
        </w:tc>
      </w:tr>
      <w:tr w:rsidR="00A10A8A" w:rsidRPr="003B434E" w14:paraId="4480AF83" w14:textId="77777777" w:rsidTr="00A10A8A">
        <w:tblPrEx>
          <w:tblBorders>
            <w:top w:val="single" w:sz="6" w:space="0" w:color="auto"/>
            <w:bottom w:val="single" w:sz="6" w:space="0" w:color="auto"/>
          </w:tblBorders>
        </w:tblPrEx>
        <w:tc>
          <w:tcPr>
            <w:tcW w:w="0" w:type="auto"/>
            <w:tcBorders>
              <w:top w:val="single" w:sz="4" w:space="0" w:color="auto"/>
              <w:left w:val="single" w:sz="6" w:space="0" w:color="auto"/>
              <w:bottom w:val="single" w:sz="4" w:space="0" w:color="auto"/>
              <w:right w:val="single" w:sz="6" w:space="0" w:color="auto"/>
            </w:tcBorders>
          </w:tcPr>
          <w:p w14:paraId="4D7AF36A" w14:textId="6EFBDC1C" w:rsidR="00B04C77" w:rsidRPr="003B434E" w:rsidRDefault="00B04C77" w:rsidP="00FC0E05">
            <w:pPr>
              <w:widowControl w:val="0"/>
              <w:spacing w:after="0" w:line="360" w:lineRule="auto"/>
              <w:ind w:left="567"/>
              <w:rPr>
                <w:rFonts w:ascii="Arial" w:eastAsia="Times New Roman" w:hAnsi="Arial" w:cs="Arial"/>
                <w:sz w:val="24"/>
                <w:szCs w:val="24"/>
                <w:lang w:eastAsia="ar-SA"/>
              </w:rPr>
            </w:pPr>
            <w:r>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из </w:t>
            </w:r>
            <w:r w:rsidRPr="003B434E">
              <w:rPr>
                <w:rFonts w:ascii="Arial" w:eastAsia="Times New Roman" w:hAnsi="Arial" w:cs="Arial"/>
                <w:sz w:val="24"/>
                <w:szCs w:val="24"/>
                <w:lang w:eastAsia="ar-SA"/>
              </w:rPr>
              <w:t>полиэстра, усиленного стекловолокном</w:t>
            </w:r>
          </w:p>
        </w:tc>
        <w:tc>
          <w:tcPr>
            <w:tcW w:w="0" w:type="auto"/>
            <w:tcBorders>
              <w:top w:val="single" w:sz="4" w:space="0" w:color="auto"/>
              <w:left w:val="single" w:sz="6" w:space="0" w:color="auto"/>
              <w:bottom w:val="single" w:sz="4" w:space="0" w:color="auto"/>
              <w:right w:val="single" w:sz="6" w:space="0" w:color="auto"/>
            </w:tcBorders>
          </w:tcPr>
          <w:p w14:paraId="00D9108A" w14:textId="77777777" w:rsidR="00B04C77" w:rsidRPr="003B434E" w:rsidRDefault="00B04C77" w:rsidP="00467114">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95</w:t>
            </w:r>
          </w:p>
        </w:tc>
        <w:tc>
          <w:tcPr>
            <w:tcW w:w="0" w:type="auto"/>
            <w:tcBorders>
              <w:top w:val="single" w:sz="4" w:space="0" w:color="auto"/>
              <w:left w:val="single" w:sz="6" w:space="0" w:color="auto"/>
              <w:bottom w:val="single" w:sz="4" w:space="0" w:color="auto"/>
              <w:right w:val="single" w:sz="6" w:space="0" w:color="auto"/>
            </w:tcBorders>
          </w:tcPr>
          <w:p w14:paraId="225C283F" w14:textId="77777777" w:rsidR="00B04C77" w:rsidRPr="003B434E" w:rsidRDefault="00B04C77" w:rsidP="00467114">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150</w:t>
            </w:r>
          </w:p>
        </w:tc>
      </w:tr>
      <w:tr w:rsidR="00A10A8A" w:rsidRPr="003B434E" w14:paraId="5E5CA94D" w14:textId="77777777" w:rsidTr="00A10A8A">
        <w:tblPrEx>
          <w:tblBorders>
            <w:top w:val="single" w:sz="6" w:space="0" w:color="auto"/>
            <w:bottom w:val="single" w:sz="6" w:space="0" w:color="auto"/>
          </w:tblBorders>
        </w:tblPrEx>
        <w:tc>
          <w:tcPr>
            <w:tcW w:w="0" w:type="auto"/>
            <w:tcBorders>
              <w:top w:val="single" w:sz="4" w:space="0" w:color="auto"/>
              <w:left w:val="single" w:sz="6" w:space="0" w:color="auto"/>
              <w:bottom w:val="single" w:sz="4" w:space="0" w:color="auto"/>
              <w:right w:val="single" w:sz="6" w:space="0" w:color="auto"/>
            </w:tcBorders>
          </w:tcPr>
          <w:p w14:paraId="17DA0388" w14:textId="58DD61A8" w:rsidR="00B04C77" w:rsidRPr="003B434E" w:rsidRDefault="00B04C77" w:rsidP="00FC0E05">
            <w:pPr>
              <w:widowControl w:val="0"/>
              <w:spacing w:after="0" w:line="360" w:lineRule="auto"/>
              <w:ind w:left="567"/>
              <w:rPr>
                <w:rFonts w:ascii="Arial" w:eastAsia="Times New Roman" w:hAnsi="Arial" w:cs="Arial"/>
                <w:sz w:val="24"/>
                <w:szCs w:val="24"/>
                <w:lang w:eastAsia="ar-SA"/>
              </w:rPr>
            </w:pPr>
            <w:r>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из эпоксидной смолы, усиленной стекловолокном</w:t>
            </w:r>
          </w:p>
        </w:tc>
        <w:tc>
          <w:tcPr>
            <w:tcW w:w="0" w:type="auto"/>
            <w:tcBorders>
              <w:top w:val="single" w:sz="4" w:space="0" w:color="auto"/>
              <w:left w:val="single" w:sz="6" w:space="0" w:color="auto"/>
              <w:bottom w:val="single" w:sz="4" w:space="0" w:color="auto"/>
              <w:right w:val="single" w:sz="6" w:space="0" w:color="auto"/>
            </w:tcBorders>
          </w:tcPr>
          <w:p w14:paraId="21C6266A" w14:textId="77777777" w:rsidR="00B04C77" w:rsidRPr="003B434E" w:rsidRDefault="00B04C77" w:rsidP="00467114">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100</w:t>
            </w:r>
          </w:p>
        </w:tc>
        <w:tc>
          <w:tcPr>
            <w:tcW w:w="0" w:type="auto"/>
            <w:tcBorders>
              <w:top w:val="single" w:sz="4" w:space="0" w:color="auto"/>
              <w:left w:val="single" w:sz="6" w:space="0" w:color="auto"/>
              <w:bottom w:val="single" w:sz="4" w:space="0" w:color="auto"/>
              <w:right w:val="single" w:sz="6" w:space="0" w:color="auto"/>
            </w:tcBorders>
          </w:tcPr>
          <w:p w14:paraId="49BC7837" w14:textId="77777777" w:rsidR="00B04C77" w:rsidRPr="003B434E" w:rsidRDefault="00B04C77" w:rsidP="00467114">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150</w:t>
            </w:r>
          </w:p>
        </w:tc>
      </w:tr>
      <w:tr w:rsidR="00A10A8A" w:rsidRPr="003B434E" w14:paraId="4754260A" w14:textId="77777777" w:rsidTr="00A10A8A">
        <w:tblPrEx>
          <w:tblBorders>
            <w:top w:val="single" w:sz="6" w:space="0" w:color="auto"/>
            <w:bottom w:val="single" w:sz="6" w:space="0" w:color="auto"/>
          </w:tblBorders>
        </w:tblPrEx>
        <w:tc>
          <w:tcPr>
            <w:tcW w:w="0" w:type="auto"/>
            <w:tcBorders>
              <w:top w:val="single" w:sz="4" w:space="0" w:color="auto"/>
              <w:left w:val="single" w:sz="6" w:space="0" w:color="auto"/>
              <w:bottom w:val="single" w:sz="4" w:space="0" w:color="auto"/>
              <w:right w:val="single" w:sz="6" w:space="0" w:color="auto"/>
            </w:tcBorders>
          </w:tcPr>
          <w:p w14:paraId="23D7C837" w14:textId="77777777" w:rsidR="00B04C77" w:rsidRPr="003B434E" w:rsidRDefault="00B04C77" w:rsidP="00B04C77">
            <w:pPr>
              <w:widowControl w:val="0"/>
              <w:spacing w:after="0" w:line="360" w:lineRule="auto"/>
              <w:ind w:left="284"/>
              <w:rPr>
                <w:rFonts w:ascii="Arial" w:eastAsia="Times New Roman" w:hAnsi="Arial" w:cs="Arial"/>
                <w:sz w:val="24"/>
                <w:szCs w:val="24"/>
                <w:lang w:eastAsia="ar-SA"/>
              </w:rPr>
            </w:pPr>
            <w:r w:rsidRPr="003B434E">
              <w:rPr>
                <w:rFonts w:ascii="Arial" w:eastAsia="Times New Roman" w:hAnsi="Arial" w:cs="Arial"/>
                <w:sz w:val="24"/>
                <w:szCs w:val="24"/>
                <w:lang w:eastAsia="ar-SA"/>
              </w:rPr>
              <w:t>- из силиконовой резины</w:t>
            </w:r>
          </w:p>
        </w:tc>
        <w:tc>
          <w:tcPr>
            <w:tcW w:w="0" w:type="auto"/>
            <w:tcBorders>
              <w:top w:val="single" w:sz="4" w:space="0" w:color="auto"/>
              <w:left w:val="single" w:sz="6" w:space="0" w:color="auto"/>
              <w:bottom w:val="single" w:sz="4" w:space="0" w:color="auto"/>
              <w:right w:val="single" w:sz="6" w:space="0" w:color="auto"/>
            </w:tcBorders>
          </w:tcPr>
          <w:p w14:paraId="2828A645" w14:textId="77777777" w:rsidR="00B04C77" w:rsidRPr="003B434E" w:rsidRDefault="00B04C77" w:rsidP="00467114">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145</w:t>
            </w:r>
          </w:p>
        </w:tc>
        <w:tc>
          <w:tcPr>
            <w:tcW w:w="0" w:type="auto"/>
            <w:tcBorders>
              <w:top w:val="single" w:sz="4" w:space="0" w:color="auto"/>
              <w:left w:val="single" w:sz="6" w:space="0" w:color="auto"/>
              <w:bottom w:val="single" w:sz="4" w:space="0" w:color="auto"/>
              <w:right w:val="single" w:sz="6" w:space="0" w:color="auto"/>
            </w:tcBorders>
          </w:tcPr>
          <w:p w14:paraId="3A7F7910" w14:textId="77777777" w:rsidR="00B04C77" w:rsidRPr="003B434E" w:rsidRDefault="00B04C77" w:rsidP="00467114">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190</w:t>
            </w:r>
          </w:p>
        </w:tc>
      </w:tr>
      <w:tr w:rsidR="00B04C77" w:rsidRPr="003B434E" w14:paraId="42B595BF" w14:textId="77777777" w:rsidTr="00A10A8A">
        <w:tblPrEx>
          <w:tblBorders>
            <w:top w:val="single" w:sz="6" w:space="0" w:color="auto"/>
            <w:bottom w:val="single" w:sz="6" w:space="0" w:color="auto"/>
          </w:tblBorders>
        </w:tblPrEx>
        <w:tc>
          <w:tcPr>
            <w:tcW w:w="0" w:type="auto"/>
            <w:gridSpan w:val="3"/>
            <w:tcBorders>
              <w:top w:val="single" w:sz="4" w:space="0" w:color="auto"/>
              <w:bottom w:val="single" w:sz="4" w:space="0" w:color="auto"/>
            </w:tcBorders>
          </w:tcPr>
          <w:p w14:paraId="614F8531" w14:textId="77777777" w:rsidR="00B04C77" w:rsidRPr="003B434E" w:rsidRDefault="00B04C77" w:rsidP="00467114">
            <w:pPr>
              <w:widowControl w:val="0"/>
              <w:spacing w:after="0" w:line="360" w:lineRule="auto"/>
              <w:jc w:val="both"/>
              <w:rPr>
                <w:rFonts w:ascii="Arial" w:eastAsia="Times New Roman" w:hAnsi="Arial" w:cs="Arial"/>
                <w:sz w:val="24"/>
                <w:szCs w:val="24"/>
                <w:vertAlign w:val="superscript"/>
                <w:lang w:eastAsia="ar-SA"/>
              </w:rPr>
            </w:pPr>
            <w:r w:rsidRPr="003B434E">
              <w:rPr>
                <w:rFonts w:ascii="Arial" w:eastAsia="Times New Roman" w:hAnsi="Arial" w:cs="Arial"/>
                <w:i/>
                <w:sz w:val="24"/>
                <w:szCs w:val="24"/>
                <w:lang w:val="en-US" w:eastAsia="ar-SA"/>
              </w:rPr>
              <w:t>c</w:t>
            </w:r>
            <w:r w:rsidRPr="003B434E">
              <w:rPr>
                <w:rFonts w:ascii="Arial" w:eastAsia="Times New Roman" w:hAnsi="Arial" w:cs="Arial"/>
                <w:i/>
                <w:sz w:val="24"/>
                <w:szCs w:val="24"/>
                <w:lang w:eastAsia="ar-SA"/>
              </w:rPr>
              <w:t xml:space="preserve">) Части, </w:t>
            </w:r>
            <w:r>
              <w:rPr>
                <w:rFonts w:ascii="Arial" w:eastAsia="Times New Roman" w:hAnsi="Arial" w:cs="Arial"/>
                <w:i/>
                <w:sz w:val="24"/>
                <w:szCs w:val="24"/>
                <w:lang w:eastAsia="ar-SA"/>
              </w:rPr>
              <w:t xml:space="preserve">применяемые в качестве </w:t>
            </w:r>
            <w:r w:rsidRPr="003B434E">
              <w:rPr>
                <w:rFonts w:ascii="Arial" w:eastAsia="Times New Roman" w:hAnsi="Arial" w:cs="Arial"/>
                <w:i/>
                <w:sz w:val="24"/>
                <w:szCs w:val="24"/>
                <w:lang w:eastAsia="ar-SA"/>
              </w:rPr>
              <w:t xml:space="preserve">опоры или </w:t>
            </w:r>
            <w:r>
              <w:rPr>
                <w:rFonts w:ascii="Arial" w:eastAsia="Times New Roman" w:hAnsi="Arial" w:cs="Arial"/>
                <w:i/>
                <w:sz w:val="24"/>
                <w:szCs w:val="24"/>
                <w:lang w:eastAsia="ar-SA"/>
              </w:rPr>
              <w:t>механического барьера</w:t>
            </w:r>
            <w:r w:rsidRPr="003B434E">
              <w:rPr>
                <w:rFonts w:ascii="Arial" w:eastAsia="Times New Roman" w:hAnsi="Arial" w:cs="Arial"/>
                <w:i/>
                <w:sz w:val="24"/>
                <w:szCs w:val="24"/>
                <w:lang w:eastAsia="ar-SA"/>
              </w:rPr>
              <w:t xml:space="preserve">, включая части внутри </w:t>
            </w:r>
            <w:r>
              <w:rPr>
                <w:rFonts w:ascii="Arial" w:eastAsia="Times New Roman" w:hAnsi="Arial" w:cs="Arial"/>
                <w:i/>
                <w:sz w:val="24"/>
                <w:szCs w:val="24"/>
                <w:lang w:eastAsia="ar-SA"/>
              </w:rPr>
              <w:t>оболочек</w:t>
            </w:r>
            <w:r w:rsidRPr="003B434E">
              <w:rPr>
                <w:rFonts w:ascii="Arial" w:eastAsia="Times New Roman" w:hAnsi="Arial" w:cs="Arial"/>
                <w:i/>
                <w:sz w:val="24"/>
                <w:szCs w:val="24"/>
                <w:lang w:eastAsia="ar-SA"/>
              </w:rPr>
              <w:t xml:space="preserve"> </w:t>
            </w:r>
            <w:r w:rsidRPr="003B434E">
              <w:rPr>
                <w:rFonts w:ascii="Arial" w:eastAsia="Times New Roman" w:hAnsi="Arial" w:cs="Arial"/>
                <w:i/>
                <w:sz w:val="24"/>
                <w:szCs w:val="24"/>
                <w:vertAlign w:val="superscript"/>
                <w:lang w:val="en-US" w:eastAsia="ar-SA"/>
              </w:rPr>
              <w:t>d</w:t>
            </w:r>
            <w:r w:rsidRPr="003B434E">
              <w:rPr>
                <w:rFonts w:ascii="Arial" w:eastAsia="Times New Roman" w:hAnsi="Arial" w:cs="Arial"/>
                <w:i/>
                <w:sz w:val="24"/>
                <w:szCs w:val="24"/>
                <w:lang w:eastAsia="ar-SA"/>
              </w:rPr>
              <w:t>:</w:t>
            </w:r>
          </w:p>
        </w:tc>
      </w:tr>
      <w:tr w:rsidR="00A10A8A" w:rsidRPr="003B434E" w14:paraId="3ECA79AF" w14:textId="77777777" w:rsidTr="00A10A8A">
        <w:tblPrEx>
          <w:tblBorders>
            <w:top w:val="single" w:sz="6" w:space="0" w:color="auto"/>
            <w:bottom w:val="single" w:sz="6" w:space="0" w:color="auto"/>
          </w:tblBorders>
        </w:tblPrEx>
        <w:tc>
          <w:tcPr>
            <w:tcW w:w="0" w:type="auto"/>
            <w:tcBorders>
              <w:bottom w:val="nil"/>
            </w:tcBorders>
          </w:tcPr>
          <w:p w14:paraId="4B3E9E46" w14:textId="77777777" w:rsidR="00B04C77" w:rsidRPr="003B434E" w:rsidRDefault="00B04C77" w:rsidP="00467114">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дерево и материалы на древесной основе</w:t>
            </w:r>
          </w:p>
        </w:tc>
        <w:tc>
          <w:tcPr>
            <w:tcW w:w="0" w:type="auto"/>
            <w:tcBorders>
              <w:bottom w:val="nil"/>
            </w:tcBorders>
          </w:tcPr>
          <w:p w14:paraId="3C4AADC2" w14:textId="77777777" w:rsidR="00B04C77" w:rsidRPr="003B434E" w:rsidRDefault="00B04C77" w:rsidP="00467114">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60</w:t>
            </w:r>
          </w:p>
        </w:tc>
        <w:tc>
          <w:tcPr>
            <w:tcW w:w="0" w:type="auto"/>
            <w:tcBorders>
              <w:bottom w:val="nil"/>
            </w:tcBorders>
          </w:tcPr>
          <w:p w14:paraId="17F8CC83" w14:textId="77777777" w:rsidR="00B04C77" w:rsidRPr="003B434E" w:rsidRDefault="00B04C77" w:rsidP="00467114">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90</w:t>
            </w:r>
          </w:p>
        </w:tc>
      </w:tr>
      <w:tr w:rsidR="00A10A8A" w:rsidRPr="003B434E" w14:paraId="13F93404" w14:textId="77777777" w:rsidTr="00A10A8A">
        <w:tblPrEx>
          <w:tblBorders>
            <w:top w:val="single" w:sz="6" w:space="0" w:color="auto"/>
            <w:bottom w:val="single" w:sz="6" w:space="0" w:color="auto"/>
          </w:tblBorders>
        </w:tblPrEx>
        <w:tc>
          <w:tcPr>
            <w:tcW w:w="0" w:type="auto"/>
            <w:tcBorders>
              <w:top w:val="single" w:sz="4" w:space="0" w:color="auto"/>
              <w:bottom w:val="single" w:sz="4" w:space="0" w:color="auto"/>
            </w:tcBorders>
          </w:tcPr>
          <w:p w14:paraId="78AAFBF9" w14:textId="77777777" w:rsidR="00B04C77" w:rsidRPr="003B434E" w:rsidRDefault="00B04C77" w:rsidP="00467114">
            <w:pPr>
              <w:widowControl w:val="0"/>
              <w:spacing w:after="0" w:line="360" w:lineRule="auto"/>
              <w:jc w:val="both"/>
              <w:rPr>
                <w:rFonts w:ascii="Arial" w:eastAsia="Times New Roman" w:hAnsi="Arial" w:cs="Arial"/>
                <w:sz w:val="24"/>
                <w:szCs w:val="24"/>
                <w:lang w:val="en-US" w:eastAsia="ar-SA"/>
              </w:rPr>
            </w:pPr>
            <w:r w:rsidRPr="003B434E">
              <w:rPr>
                <w:rFonts w:ascii="Arial" w:eastAsia="Times New Roman" w:hAnsi="Arial" w:cs="Arial"/>
                <w:sz w:val="24"/>
                <w:szCs w:val="24"/>
                <w:lang w:eastAsia="ar-SA"/>
              </w:rPr>
              <w:t xml:space="preserve">- термопластичные материалы </w:t>
            </w:r>
            <w:r w:rsidRPr="00CD62E0">
              <w:rPr>
                <w:rFonts w:ascii="Arial" w:eastAsia="Times New Roman" w:hAnsi="Arial" w:cs="Arial"/>
                <w:i/>
                <w:sz w:val="24"/>
                <w:szCs w:val="24"/>
                <w:vertAlign w:val="superscript"/>
                <w:lang w:val="en-US" w:eastAsia="ar-SA"/>
              </w:rPr>
              <w:t>e</w:t>
            </w:r>
          </w:p>
        </w:tc>
        <w:tc>
          <w:tcPr>
            <w:tcW w:w="0" w:type="auto"/>
            <w:tcBorders>
              <w:top w:val="single" w:sz="4" w:space="0" w:color="auto"/>
              <w:bottom w:val="single" w:sz="4" w:space="0" w:color="auto"/>
            </w:tcBorders>
          </w:tcPr>
          <w:p w14:paraId="529171A6" w14:textId="77777777" w:rsidR="00B04C77" w:rsidRPr="00CD62E0" w:rsidRDefault="00B04C77" w:rsidP="00467114">
            <w:pPr>
              <w:widowControl w:val="0"/>
              <w:spacing w:after="0" w:line="360" w:lineRule="auto"/>
              <w:jc w:val="center"/>
              <w:rPr>
                <w:rFonts w:ascii="Arial" w:eastAsia="Times New Roman" w:hAnsi="Arial" w:cs="Arial"/>
                <w:i/>
                <w:sz w:val="24"/>
                <w:szCs w:val="24"/>
                <w:vertAlign w:val="superscript"/>
                <w:lang w:val="en-US" w:eastAsia="ar-SA"/>
              </w:rPr>
            </w:pPr>
            <w:r w:rsidRPr="00CD62E0">
              <w:rPr>
                <w:rFonts w:ascii="Arial" w:eastAsia="Times New Roman" w:hAnsi="Arial" w:cs="Arial"/>
                <w:i/>
                <w:sz w:val="24"/>
                <w:szCs w:val="24"/>
                <w:vertAlign w:val="superscript"/>
                <w:lang w:val="en-US" w:eastAsia="ar-SA"/>
              </w:rPr>
              <w:t>f</w:t>
            </w:r>
          </w:p>
        </w:tc>
        <w:tc>
          <w:tcPr>
            <w:tcW w:w="0" w:type="auto"/>
            <w:tcBorders>
              <w:top w:val="single" w:sz="4" w:space="0" w:color="auto"/>
              <w:bottom w:val="single" w:sz="4" w:space="0" w:color="auto"/>
            </w:tcBorders>
          </w:tcPr>
          <w:p w14:paraId="30C1C040" w14:textId="77777777" w:rsidR="00B04C77" w:rsidRPr="00CD62E0" w:rsidRDefault="00B04C77" w:rsidP="00467114">
            <w:pPr>
              <w:widowControl w:val="0"/>
              <w:spacing w:after="0" w:line="360" w:lineRule="auto"/>
              <w:jc w:val="center"/>
              <w:rPr>
                <w:rFonts w:ascii="Arial" w:eastAsia="Times New Roman" w:hAnsi="Arial" w:cs="Arial"/>
                <w:i/>
                <w:sz w:val="24"/>
                <w:szCs w:val="24"/>
                <w:vertAlign w:val="superscript"/>
                <w:lang w:val="en-US" w:eastAsia="ar-SA"/>
              </w:rPr>
            </w:pPr>
            <w:r w:rsidRPr="00CD62E0">
              <w:rPr>
                <w:rFonts w:ascii="Arial" w:eastAsia="Times New Roman" w:hAnsi="Arial" w:cs="Arial"/>
                <w:i/>
                <w:sz w:val="24"/>
                <w:szCs w:val="24"/>
                <w:vertAlign w:val="superscript"/>
                <w:lang w:val="en-US" w:eastAsia="ar-SA"/>
              </w:rPr>
              <w:t>f</w:t>
            </w:r>
          </w:p>
        </w:tc>
      </w:tr>
      <w:tr w:rsidR="00A10A8A" w:rsidRPr="003B434E" w14:paraId="0A6672DF" w14:textId="77777777" w:rsidTr="00A10A8A">
        <w:tblPrEx>
          <w:tblBorders>
            <w:top w:val="single" w:sz="6" w:space="0" w:color="auto"/>
            <w:bottom w:val="single" w:sz="6" w:space="0" w:color="auto"/>
          </w:tblBorders>
        </w:tblPrEx>
        <w:tc>
          <w:tcPr>
            <w:tcW w:w="0" w:type="auto"/>
            <w:tcBorders>
              <w:top w:val="single" w:sz="4" w:space="0" w:color="auto"/>
            </w:tcBorders>
          </w:tcPr>
          <w:p w14:paraId="5A4D2BFB" w14:textId="77777777" w:rsidR="00B04C77" w:rsidRPr="003B434E" w:rsidRDefault="00B04C77" w:rsidP="00467114">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другие материалы</w:t>
            </w:r>
          </w:p>
        </w:tc>
        <w:tc>
          <w:tcPr>
            <w:tcW w:w="0" w:type="auto"/>
            <w:tcBorders>
              <w:top w:val="single" w:sz="4" w:space="0" w:color="auto"/>
            </w:tcBorders>
          </w:tcPr>
          <w:p w14:paraId="5D9D34AB" w14:textId="77777777" w:rsidR="00B04C77" w:rsidRPr="00CD62E0" w:rsidRDefault="00B04C77" w:rsidP="00467114">
            <w:pPr>
              <w:widowControl w:val="0"/>
              <w:spacing w:after="0" w:line="360" w:lineRule="auto"/>
              <w:jc w:val="center"/>
              <w:rPr>
                <w:rFonts w:ascii="Arial" w:eastAsia="Times New Roman" w:hAnsi="Arial" w:cs="Arial"/>
                <w:i/>
                <w:sz w:val="24"/>
                <w:szCs w:val="24"/>
                <w:vertAlign w:val="superscript"/>
                <w:lang w:val="en-US" w:eastAsia="ar-SA"/>
              </w:rPr>
            </w:pPr>
            <w:r w:rsidRPr="00CD62E0">
              <w:rPr>
                <w:rFonts w:ascii="Arial" w:eastAsia="Times New Roman" w:hAnsi="Arial" w:cs="Arial"/>
                <w:i/>
                <w:sz w:val="24"/>
                <w:szCs w:val="24"/>
                <w:vertAlign w:val="superscript"/>
                <w:lang w:val="en-US" w:eastAsia="ar-SA"/>
              </w:rPr>
              <w:t>d</w:t>
            </w:r>
          </w:p>
        </w:tc>
        <w:tc>
          <w:tcPr>
            <w:tcW w:w="0" w:type="auto"/>
            <w:tcBorders>
              <w:top w:val="single" w:sz="4" w:space="0" w:color="auto"/>
            </w:tcBorders>
          </w:tcPr>
          <w:p w14:paraId="72FA60F4" w14:textId="77777777" w:rsidR="00B04C77" w:rsidRPr="00CD62E0" w:rsidRDefault="00B04C77" w:rsidP="00467114">
            <w:pPr>
              <w:widowControl w:val="0"/>
              <w:spacing w:after="0" w:line="360" w:lineRule="auto"/>
              <w:jc w:val="center"/>
              <w:rPr>
                <w:rFonts w:ascii="Arial" w:eastAsia="Times New Roman" w:hAnsi="Arial" w:cs="Arial"/>
                <w:i/>
                <w:sz w:val="24"/>
                <w:szCs w:val="24"/>
                <w:vertAlign w:val="superscript"/>
                <w:lang w:val="en-US" w:eastAsia="ar-SA"/>
              </w:rPr>
            </w:pPr>
            <w:r w:rsidRPr="00CD62E0">
              <w:rPr>
                <w:rFonts w:ascii="Arial" w:eastAsia="Times New Roman" w:hAnsi="Arial" w:cs="Arial"/>
                <w:i/>
                <w:sz w:val="24"/>
                <w:szCs w:val="24"/>
                <w:vertAlign w:val="superscript"/>
                <w:lang w:val="en-US" w:eastAsia="ar-SA"/>
              </w:rPr>
              <w:t>d</w:t>
            </w:r>
          </w:p>
        </w:tc>
      </w:tr>
    </w:tbl>
    <w:p w14:paraId="6237600B" w14:textId="0EB6C5A3" w:rsidR="00296F37" w:rsidRDefault="00296F37"/>
    <w:p w14:paraId="14C8AC00" w14:textId="5322020E" w:rsidR="00296F37" w:rsidRDefault="00296F37"/>
    <w:p w14:paraId="5AB5AC40" w14:textId="37E67494" w:rsidR="00296F37" w:rsidRDefault="00296F37"/>
    <w:p w14:paraId="1F132563" w14:textId="63D757DD" w:rsidR="00296F37" w:rsidRDefault="00296F37">
      <w:r w:rsidRPr="00A10A8A">
        <w:rPr>
          <w:rFonts w:ascii="Arial" w:hAnsi="Arial" w:cs="Arial"/>
          <w:i/>
          <w:sz w:val="24"/>
          <w:szCs w:val="24"/>
        </w:rPr>
        <w:lastRenderedPageBreak/>
        <w:t>Продолжение таблицы 3</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166"/>
        <w:gridCol w:w="2435"/>
        <w:gridCol w:w="2304"/>
      </w:tblGrid>
      <w:tr w:rsidR="00A10A8A" w:rsidRPr="003B434E" w14:paraId="60F543DD" w14:textId="77777777" w:rsidTr="00A10A8A">
        <w:tc>
          <w:tcPr>
            <w:tcW w:w="0" w:type="auto"/>
            <w:tcBorders>
              <w:top w:val="single" w:sz="4" w:space="0" w:color="auto"/>
              <w:left w:val="single" w:sz="6" w:space="0" w:color="auto"/>
              <w:bottom w:val="double" w:sz="4" w:space="0" w:color="auto"/>
              <w:right w:val="single" w:sz="6" w:space="0" w:color="auto"/>
            </w:tcBorders>
          </w:tcPr>
          <w:p w14:paraId="6EAD19FF" w14:textId="77777777" w:rsidR="00DB7DDA" w:rsidRPr="003B434E" w:rsidRDefault="00DB7DDA" w:rsidP="00DB7DDA">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Часть аппарат</w:t>
            </w:r>
            <w:r>
              <w:rPr>
                <w:rFonts w:ascii="Arial" w:eastAsia="Times New Roman" w:hAnsi="Arial" w:cs="Arial"/>
                <w:sz w:val="24"/>
                <w:szCs w:val="24"/>
                <w:lang w:eastAsia="ar-SA"/>
              </w:rPr>
              <w:t>уры</w:t>
            </w:r>
          </w:p>
        </w:tc>
        <w:tc>
          <w:tcPr>
            <w:tcW w:w="0" w:type="auto"/>
            <w:tcBorders>
              <w:top w:val="single" w:sz="4" w:space="0" w:color="auto"/>
              <w:left w:val="single" w:sz="6" w:space="0" w:color="auto"/>
              <w:bottom w:val="double" w:sz="4" w:space="0" w:color="auto"/>
              <w:right w:val="single" w:sz="6" w:space="0" w:color="auto"/>
            </w:tcBorders>
          </w:tcPr>
          <w:p w14:paraId="01CB4626" w14:textId="746B4D8C" w:rsidR="00DB7DDA" w:rsidRPr="003B434E" w:rsidRDefault="00DB7DDA" w:rsidP="00DB7DDA">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Нормальные у</w:t>
            </w:r>
            <w:r w:rsidRPr="003B434E">
              <w:rPr>
                <w:rFonts w:ascii="Arial" w:eastAsia="Times New Roman" w:hAnsi="Arial" w:cs="Arial"/>
                <w:sz w:val="24"/>
                <w:szCs w:val="24"/>
                <w:lang w:eastAsia="ar-SA"/>
              </w:rPr>
              <w:t xml:space="preserve">словия </w:t>
            </w:r>
            <w:r>
              <w:rPr>
                <w:rFonts w:ascii="Arial" w:eastAsia="Times New Roman" w:hAnsi="Arial" w:cs="Arial"/>
                <w:sz w:val="24"/>
                <w:szCs w:val="24"/>
                <w:lang w:eastAsia="ar-SA"/>
              </w:rPr>
              <w:t xml:space="preserve">эксплуатации </w:t>
            </w:r>
            <w:r w:rsidRPr="00CD62E0">
              <w:rPr>
                <w:rFonts w:ascii="Arial" w:eastAsia="Times New Roman" w:hAnsi="Arial" w:cs="Arial"/>
                <w:i/>
                <w:sz w:val="24"/>
                <w:szCs w:val="24"/>
                <w:vertAlign w:val="superscript"/>
                <w:lang w:eastAsia="ar-SA"/>
              </w:rPr>
              <w:t>a</w:t>
            </w:r>
            <w:r w:rsidRPr="003B434E">
              <w:rPr>
                <w:rFonts w:ascii="Arial" w:eastAsia="Times New Roman" w:hAnsi="Arial" w:cs="Arial"/>
                <w:sz w:val="24"/>
                <w:szCs w:val="24"/>
                <w:lang w:eastAsia="ar-SA"/>
              </w:rPr>
              <w:t>, K</w:t>
            </w:r>
          </w:p>
        </w:tc>
        <w:tc>
          <w:tcPr>
            <w:tcW w:w="0" w:type="auto"/>
            <w:tcBorders>
              <w:top w:val="single" w:sz="4" w:space="0" w:color="auto"/>
              <w:left w:val="single" w:sz="6" w:space="0" w:color="auto"/>
              <w:bottom w:val="double" w:sz="4" w:space="0" w:color="auto"/>
              <w:right w:val="single" w:sz="6" w:space="0" w:color="auto"/>
            </w:tcBorders>
          </w:tcPr>
          <w:p w14:paraId="6E4ED2AE" w14:textId="4792E858" w:rsidR="00DB7DDA" w:rsidRPr="003B434E" w:rsidRDefault="00DB7DDA" w:rsidP="00FC0DC3">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Условия неисправност</w:t>
            </w:r>
            <w:r w:rsidR="00FC0DC3">
              <w:rPr>
                <w:rFonts w:ascii="Arial" w:eastAsia="Times New Roman" w:hAnsi="Arial" w:cs="Arial"/>
                <w:sz w:val="24"/>
                <w:szCs w:val="24"/>
                <w:lang w:eastAsia="ar-SA"/>
              </w:rPr>
              <w:t xml:space="preserve">и </w:t>
            </w:r>
            <w:r w:rsidRPr="00CD62E0">
              <w:rPr>
                <w:rFonts w:ascii="Arial" w:eastAsia="Times New Roman" w:hAnsi="Arial" w:cs="Arial"/>
                <w:i/>
                <w:sz w:val="24"/>
                <w:szCs w:val="24"/>
                <w:vertAlign w:val="superscript"/>
                <w:lang w:eastAsia="ar-SA"/>
              </w:rPr>
              <w:t>а</w:t>
            </w:r>
            <w:r w:rsidRPr="003B434E">
              <w:rPr>
                <w:rFonts w:ascii="Arial" w:eastAsia="Times New Roman" w:hAnsi="Arial" w:cs="Arial"/>
                <w:sz w:val="24"/>
                <w:szCs w:val="24"/>
                <w:lang w:eastAsia="ar-SA"/>
              </w:rPr>
              <w:t>, K</w:t>
            </w:r>
          </w:p>
        </w:tc>
      </w:tr>
      <w:tr w:rsidR="00C77CF4" w:rsidRPr="003B434E" w14:paraId="5F6E5673" w14:textId="77777777" w:rsidTr="00A10A8A">
        <w:tblPrEx>
          <w:jc w:val="center"/>
        </w:tblPrEx>
        <w:trPr>
          <w:jc w:val="center"/>
        </w:trPr>
        <w:tc>
          <w:tcPr>
            <w:tcW w:w="0" w:type="auto"/>
            <w:gridSpan w:val="3"/>
            <w:tcBorders>
              <w:bottom w:val="single" w:sz="6" w:space="0" w:color="auto"/>
            </w:tcBorders>
          </w:tcPr>
          <w:p w14:paraId="3C8F459C" w14:textId="77777777" w:rsidR="00C77CF4" w:rsidRPr="003B434E" w:rsidRDefault="00C77CF4" w:rsidP="00C77CF4">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i/>
                <w:sz w:val="24"/>
                <w:szCs w:val="24"/>
                <w:lang w:val="en-US" w:eastAsia="ar-SA"/>
              </w:rPr>
              <w:t>d</w:t>
            </w:r>
            <w:r w:rsidRPr="003B434E">
              <w:rPr>
                <w:rFonts w:ascii="Arial" w:eastAsia="Times New Roman" w:hAnsi="Arial" w:cs="Arial"/>
                <w:i/>
                <w:sz w:val="24"/>
                <w:szCs w:val="24"/>
                <w:lang w:eastAsia="ar-SA"/>
              </w:rPr>
              <w:t xml:space="preserve">) Провода обмоток </w:t>
            </w:r>
            <w:r w:rsidRPr="003B434E">
              <w:rPr>
                <w:rFonts w:ascii="Arial" w:eastAsia="Times New Roman" w:hAnsi="Arial" w:cs="Arial"/>
                <w:i/>
                <w:sz w:val="24"/>
                <w:szCs w:val="24"/>
                <w:vertAlign w:val="superscript"/>
                <w:lang w:val="en-US" w:eastAsia="ar-SA"/>
              </w:rPr>
              <w:t>d</w:t>
            </w:r>
            <w:r w:rsidRPr="003B434E">
              <w:rPr>
                <w:rFonts w:ascii="Arial" w:eastAsia="Times New Roman" w:hAnsi="Arial" w:cs="Arial"/>
                <w:i/>
                <w:sz w:val="24"/>
                <w:szCs w:val="24"/>
                <w:vertAlign w:val="superscript"/>
                <w:lang w:eastAsia="ar-SA"/>
              </w:rPr>
              <w:t xml:space="preserve">, </w:t>
            </w:r>
            <w:r w:rsidRPr="003B434E">
              <w:rPr>
                <w:rFonts w:ascii="Arial" w:eastAsia="Times New Roman" w:hAnsi="Arial" w:cs="Arial"/>
                <w:i/>
                <w:sz w:val="24"/>
                <w:szCs w:val="24"/>
                <w:vertAlign w:val="superscript"/>
                <w:lang w:val="en-US" w:eastAsia="ar-SA"/>
              </w:rPr>
              <w:t>g</w:t>
            </w:r>
            <w:r w:rsidRPr="003B434E">
              <w:rPr>
                <w:rFonts w:ascii="Arial" w:eastAsia="Times New Roman" w:hAnsi="Arial" w:cs="Arial"/>
                <w:i/>
                <w:sz w:val="24"/>
                <w:szCs w:val="24"/>
                <w:lang w:eastAsia="ar-SA"/>
              </w:rPr>
              <w:t>:</w:t>
            </w:r>
          </w:p>
        </w:tc>
      </w:tr>
      <w:tr w:rsidR="00A10A8A" w:rsidRPr="003B434E" w14:paraId="2B5C7DAC" w14:textId="77777777" w:rsidTr="00A10A8A">
        <w:tblPrEx>
          <w:jc w:val="center"/>
        </w:tblPrEx>
        <w:trPr>
          <w:jc w:val="center"/>
        </w:trPr>
        <w:tc>
          <w:tcPr>
            <w:tcW w:w="0" w:type="auto"/>
            <w:tcBorders>
              <w:bottom w:val="single" w:sz="6" w:space="0" w:color="auto"/>
            </w:tcBorders>
          </w:tcPr>
          <w:p w14:paraId="26F75F62" w14:textId="77777777" w:rsidR="00C77CF4" w:rsidRPr="003B434E" w:rsidRDefault="00C77CF4" w:rsidP="00C77CF4">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изолированные:</w:t>
            </w:r>
          </w:p>
        </w:tc>
        <w:tc>
          <w:tcPr>
            <w:tcW w:w="0" w:type="auto"/>
            <w:tcBorders>
              <w:bottom w:val="single" w:sz="6" w:space="0" w:color="auto"/>
            </w:tcBorders>
          </w:tcPr>
          <w:p w14:paraId="7B12F1C3" w14:textId="77777777" w:rsidR="00C77CF4" w:rsidRPr="003B434E" w:rsidRDefault="00C77CF4" w:rsidP="00C77CF4">
            <w:pPr>
              <w:widowControl w:val="0"/>
              <w:spacing w:after="0" w:line="360" w:lineRule="auto"/>
              <w:jc w:val="both"/>
              <w:rPr>
                <w:rFonts w:ascii="Arial" w:eastAsia="Times New Roman" w:hAnsi="Arial" w:cs="Arial"/>
                <w:sz w:val="24"/>
                <w:szCs w:val="24"/>
                <w:lang w:eastAsia="ar-SA"/>
              </w:rPr>
            </w:pPr>
          </w:p>
        </w:tc>
        <w:tc>
          <w:tcPr>
            <w:tcW w:w="0" w:type="auto"/>
            <w:tcBorders>
              <w:bottom w:val="single" w:sz="6" w:space="0" w:color="auto"/>
            </w:tcBorders>
          </w:tcPr>
          <w:p w14:paraId="20D1CAC4" w14:textId="77777777" w:rsidR="00C77CF4" w:rsidRPr="003B434E" w:rsidRDefault="00C77CF4" w:rsidP="00C77CF4">
            <w:pPr>
              <w:widowControl w:val="0"/>
              <w:spacing w:after="0" w:line="360" w:lineRule="auto"/>
              <w:jc w:val="both"/>
              <w:rPr>
                <w:rFonts w:ascii="Arial" w:eastAsia="Times New Roman" w:hAnsi="Arial" w:cs="Arial"/>
                <w:sz w:val="24"/>
                <w:szCs w:val="24"/>
                <w:lang w:eastAsia="ar-SA"/>
              </w:rPr>
            </w:pPr>
          </w:p>
        </w:tc>
      </w:tr>
      <w:tr w:rsidR="00A10A8A" w:rsidRPr="003B434E" w14:paraId="11E68709" w14:textId="77777777" w:rsidTr="00A10A8A">
        <w:tblPrEx>
          <w:jc w:val="center"/>
        </w:tblPrEx>
        <w:trPr>
          <w:jc w:val="center"/>
        </w:trPr>
        <w:tc>
          <w:tcPr>
            <w:tcW w:w="0" w:type="auto"/>
            <w:tcBorders>
              <w:top w:val="single" w:sz="6" w:space="0" w:color="auto"/>
              <w:bottom w:val="single" w:sz="6" w:space="0" w:color="auto"/>
            </w:tcBorders>
          </w:tcPr>
          <w:p w14:paraId="164DF95E" w14:textId="759B16ED" w:rsidR="00C77CF4" w:rsidRPr="003B434E" w:rsidRDefault="00696FCD" w:rsidP="00696FCD">
            <w:pPr>
              <w:widowControl w:val="0"/>
              <w:spacing w:after="0" w:line="360" w:lineRule="auto"/>
              <w:ind w:left="284"/>
              <w:rPr>
                <w:rFonts w:ascii="Arial" w:eastAsia="Times New Roman" w:hAnsi="Arial" w:cs="Arial"/>
                <w:sz w:val="24"/>
                <w:szCs w:val="24"/>
                <w:lang w:eastAsia="ar-SA"/>
              </w:rPr>
            </w:pPr>
            <w:r>
              <w:rPr>
                <w:rFonts w:ascii="Arial" w:eastAsia="Times New Roman" w:hAnsi="Arial" w:cs="Arial"/>
                <w:sz w:val="24"/>
                <w:szCs w:val="24"/>
                <w:lang w:eastAsia="ar-SA"/>
              </w:rPr>
              <w:t xml:space="preserve">- </w:t>
            </w:r>
            <w:r w:rsidR="00C77CF4" w:rsidRPr="003B434E">
              <w:rPr>
                <w:rFonts w:ascii="Arial" w:eastAsia="Times New Roman" w:hAnsi="Arial" w:cs="Arial"/>
                <w:sz w:val="24"/>
                <w:szCs w:val="24"/>
                <w:lang w:eastAsia="ar-SA"/>
              </w:rPr>
              <w:t>непропитанным шелком, хлопком и т.п.</w:t>
            </w:r>
          </w:p>
        </w:tc>
        <w:tc>
          <w:tcPr>
            <w:tcW w:w="0" w:type="auto"/>
            <w:tcBorders>
              <w:top w:val="single" w:sz="6" w:space="0" w:color="auto"/>
              <w:bottom w:val="single" w:sz="6" w:space="0" w:color="auto"/>
            </w:tcBorders>
          </w:tcPr>
          <w:p w14:paraId="4864425F" w14:textId="77777777" w:rsidR="00C77CF4" w:rsidRPr="003B434E" w:rsidRDefault="00C77CF4" w:rsidP="00AE6976">
            <w:pPr>
              <w:widowControl w:val="0"/>
              <w:spacing w:after="0" w:line="360" w:lineRule="auto"/>
              <w:ind w:left="284"/>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55</w:t>
            </w:r>
          </w:p>
        </w:tc>
        <w:tc>
          <w:tcPr>
            <w:tcW w:w="0" w:type="auto"/>
            <w:tcBorders>
              <w:top w:val="single" w:sz="6" w:space="0" w:color="auto"/>
              <w:bottom w:val="single" w:sz="6" w:space="0" w:color="auto"/>
            </w:tcBorders>
          </w:tcPr>
          <w:p w14:paraId="49530B55" w14:textId="77777777" w:rsidR="00C77CF4" w:rsidRPr="003B434E" w:rsidRDefault="00C77CF4" w:rsidP="00AE6976">
            <w:pPr>
              <w:widowControl w:val="0"/>
              <w:spacing w:after="0" w:line="360" w:lineRule="auto"/>
              <w:ind w:left="284"/>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75</w:t>
            </w:r>
          </w:p>
        </w:tc>
      </w:tr>
      <w:tr w:rsidR="00A10A8A" w:rsidRPr="003B434E" w14:paraId="43ACAD98" w14:textId="77777777" w:rsidTr="00A10A8A">
        <w:tblPrEx>
          <w:jc w:val="center"/>
        </w:tblPrEx>
        <w:trPr>
          <w:jc w:val="center"/>
        </w:trPr>
        <w:tc>
          <w:tcPr>
            <w:tcW w:w="0" w:type="auto"/>
            <w:tcBorders>
              <w:top w:val="single" w:sz="6" w:space="0" w:color="auto"/>
              <w:bottom w:val="single" w:sz="4" w:space="0" w:color="auto"/>
            </w:tcBorders>
          </w:tcPr>
          <w:p w14:paraId="53D71EDD" w14:textId="3540E3B6" w:rsidR="00C77CF4" w:rsidRPr="003B434E" w:rsidRDefault="00696FCD" w:rsidP="00696FCD">
            <w:pPr>
              <w:widowControl w:val="0"/>
              <w:spacing w:after="0" w:line="360" w:lineRule="auto"/>
              <w:ind w:left="284"/>
              <w:rPr>
                <w:rFonts w:ascii="Arial" w:eastAsia="Times New Roman" w:hAnsi="Arial" w:cs="Arial"/>
                <w:sz w:val="24"/>
                <w:szCs w:val="24"/>
                <w:lang w:eastAsia="ar-SA"/>
              </w:rPr>
            </w:pPr>
            <w:r>
              <w:rPr>
                <w:rFonts w:ascii="Arial" w:eastAsia="Times New Roman" w:hAnsi="Arial" w:cs="Arial"/>
                <w:sz w:val="24"/>
                <w:szCs w:val="24"/>
                <w:lang w:eastAsia="ar-SA"/>
              </w:rPr>
              <w:t>-</w:t>
            </w:r>
            <w:r w:rsidR="00C77CF4" w:rsidRPr="003B434E">
              <w:rPr>
                <w:rFonts w:ascii="Arial" w:eastAsia="Times New Roman" w:hAnsi="Arial" w:cs="Arial"/>
                <w:sz w:val="24"/>
                <w:szCs w:val="24"/>
                <w:lang w:eastAsia="ar-SA"/>
              </w:rPr>
              <w:t xml:space="preserve"> пропитанным шелком, хлопком и т.п.</w:t>
            </w:r>
          </w:p>
        </w:tc>
        <w:tc>
          <w:tcPr>
            <w:tcW w:w="0" w:type="auto"/>
            <w:tcBorders>
              <w:top w:val="single" w:sz="6" w:space="0" w:color="auto"/>
              <w:bottom w:val="single" w:sz="4" w:space="0" w:color="auto"/>
            </w:tcBorders>
          </w:tcPr>
          <w:p w14:paraId="7EC7DFC5" w14:textId="77777777" w:rsidR="00C77CF4" w:rsidRPr="003B434E" w:rsidRDefault="00C77CF4" w:rsidP="00AE6976">
            <w:pPr>
              <w:widowControl w:val="0"/>
              <w:spacing w:after="0" w:line="360" w:lineRule="auto"/>
              <w:ind w:left="284"/>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70</w:t>
            </w:r>
          </w:p>
        </w:tc>
        <w:tc>
          <w:tcPr>
            <w:tcW w:w="0" w:type="auto"/>
            <w:tcBorders>
              <w:top w:val="single" w:sz="6" w:space="0" w:color="auto"/>
              <w:bottom w:val="single" w:sz="4" w:space="0" w:color="auto"/>
            </w:tcBorders>
          </w:tcPr>
          <w:p w14:paraId="54E08073" w14:textId="77777777" w:rsidR="00C77CF4" w:rsidRPr="003B434E" w:rsidRDefault="00C77CF4" w:rsidP="00AE6976">
            <w:pPr>
              <w:widowControl w:val="0"/>
              <w:spacing w:after="0" w:line="360" w:lineRule="auto"/>
              <w:ind w:left="284"/>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100</w:t>
            </w:r>
          </w:p>
        </w:tc>
      </w:tr>
      <w:tr w:rsidR="00A10A8A" w:rsidRPr="003B434E" w14:paraId="6C3A3CC4" w14:textId="77777777" w:rsidTr="00A10A8A">
        <w:tblPrEx>
          <w:jc w:val="center"/>
        </w:tblPrEx>
        <w:trPr>
          <w:jc w:val="center"/>
        </w:trPr>
        <w:tc>
          <w:tcPr>
            <w:tcW w:w="0" w:type="auto"/>
            <w:tcBorders>
              <w:top w:val="single" w:sz="4" w:space="0" w:color="auto"/>
              <w:bottom w:val="single" w:sz="4" w:space="0" w:color="auto"/>
            </w:tcBorders>
          </w:tcPr>
          <w:p w14:paraId="528C76AF" w14:textId="3C3D127A" w:rsidR="00C77CF4" w:rsidRPr="003B434E" w:rsidRDefault="00696FCD" w:rsidP="00696FCD">
            <w:pPr>
              <w:widowControl w:val="0"/>
              <w:spacing w:after="0" w:line="360" w:lineRule="auto"/>
              <w:ind w:left="284"/>
              <w:rPr>
                <w:rFonts w:ascii="Arial" w:eastAsia="Times New Roman" w:hAnsi="Arial" w:cs="Arial"/>
                <w:sz w:val="24"/>
                <w:szCs w:val="24"/>
                <w:lang w:eastAsia="ar-SA"/>
              </w:rPr>
            </w:pPr>
            <w:r>
              <w:rPr>
                <w:rFonts w:ascii="Arial" w:eastAsia="Times New Roman" w:hAnsi="Arial" w:cs="Arial"/>
                <w:sz w:val="24"/>
                <w:szCs w:val="24"/>
                <w:lang w:eastAsia="ar-SA"/>
              </w:rPr>
              <w:t xml:space="preserve">- </w:t>
            </w:r>
            <w:r w:rsidR="00C77CF4" w:rsidRPr="003B434E">
              <w:rPr>
                <w:rFonts w:ascii="Arial" w:eastAsia="Times New Roman" w:hAnsi="Arial" w:cs="Arial"/>
                <w:sz w:val="24"/>
                <w:szCs w:val="24"/>
                <w:lang w:eastAsia="ar-SA"/>
              </w:rPr>
              <w:t>материалами из олеосмол</w:t>
            </w:r>
          </w:p>
        </w:tc>
        <w:tc>
          <w:tcPr>
            <w:tcW w:w="0" w:type="auto"/>
            <w:tcBorders>
              <w:top w:val="single" w:sz="4" w:space="0" w:color="auto"/>
              <w:bottom w:val="single" w:sz="4" w:space="0" w:color="auto"/>
            </w:tcBorders>
          </w:tcPr>
          <w:p w14:paraId="71B208F0" w14:textId="77777777" w:rsidR="00C77CF4" w:rsidRPr="003B434E" w:rsidRDefault="00C77CF4" w:rsidP="00AE6976">
            <w:pPr>
              <w:widowControl w:val="0"/>
              <w:spacing w:after="0" w:line="360" w:lineRule="auto"/>
              <w:ind w:left="284"/>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70</w:t>
            </w:r>
          </w:p>
        </w:tc>
        <w:tc>
          <w:tcPr>
            <w:tcW w:w="0" w:type="auto"/>
            <w:tcBorders>
              <w:top w:val="single" w:sz="4" w:space="0" w:color="auto"/>
              <w:bottom w:val="single" w:sz="4" w:space="0" w:color="auto"/>
            </w:tcBorders>
          </w:tcPr>
          <w:p w14:paraId="560DD892" w14:textId="77777777" w:rsidR="00C77CF4" w:rsidRPr="003B434E" w:rsidRDefault="00C77CF4" w:rsidP="00AE6976">
            <w:pPr>
              <w:widowControl w:val="0"/>
              <w:spacing w:after="0" w:line="360" w:lineRule="auto"/>
              <w:ind w:left="284"/>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135</w:t>
            </w:r>
          </w:p>
        </w:tc>
      </w:tr>
      <w:tr w:rsidR="00A10A8A" w:rsidRPr="003B434E" w14:paraId="72246CA3" w14:textId="77777777" w:rsidTr="00A10A8A">
        <w:tblPrEx>
          <w:jc w:val="center"/>
        </w:tblPrEx>
        <w:trPr>
          <w:jc w:val="center"/>
        </w:trPr>
        <w:tc>
          <w:tcPr>
            <w:tcW w:w="0" w:type="auto"/>
            <w:tcBorders>
              <w:top w:val="single" w:sz="4" w:space="0" w:color="auto"/>
              <w:bottom w:val="single" w:sz="4" w:space="0" w:color="auto"/>
            </w:tcBorders>
          </w:tcPr>
          <w:p w14:paraId="71A8BE02" w14:textId="2F2272EC" w:rsidR="00696FCD" w:rsidRPr="003B434E" w:rsidRDefault="00696FCD" w:rsidP="00AE6976">
            <w:pPr>
              <w:widowControl w:val="0"/>
              <w:spacing w:after="0" w:line="360" w:lineRule="auto"/>
              <w:ind w:left="284"/>
              <w:rPr>
                <w:rFonts w:ascii="Arial" w:eastAsia="Times New Roman" w:hAnsi="Arial" w:cs="Arial"/>
                <w:sz w:val="24"/>
                <w:szCs w:val="24"/>
                <w:lang w:eastAsia="ar-SA"/>
              </w:rPr>
            </w:pPr>
            <w:r>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поливинил</w:t>
            </w:r>
            <w:r w:rsidR="00AE6976">
              <w:rPr>
                <w:rFonts w:ascii="Arial" w:eastAsia="Times New Roman" w:hAnsi="Arial" w:cs="Arial"/>
                <w:sz w:val="24"/>
                <w:szCs w:val="24"/>
                <w:lang w:eastAsia="ar-SA"/>
              </w:rPr>
              <w:t>-</w:t>
            </w:r>
            <w:r w:rsidRPr="003B434E">
              <w:rPr>
                <w:rFonts w:ascii="Arial" w:eastAsia="Times New Roman" w:hAnsi="Arial" w:cs="Arial"/>
                <w:sz w:val="24"/>
                <w:szCs w:val="24"/>
                <w:lang w:eastAsia="ar-SA"/>
              </w:rPr>
              <w:t>формальдегидными или полиуретановыми смолами</w:t>
            </w:r>
          </w:p>
        </w:tc>
        <w:tc>
          <w:tcPr>
            <w:tcW w:w="0" w:type="auto"/>
            <w:tcBorders>
              <w:top w:val="single" w:sz="4" w:space="0" w:color="auto"/>
              <w:bottom w:val="single" w:sz="4" w:space="0" w:color="auto"/>
            </w:tcBorders>
          </w:tcPr>
          <w:p w14:paraId="718E4B82" w14:textId="7DF7E7BE" w:rsidR="00696FCD" w:rsidRPr="003B434E" w:rsidRDefault="00696FCD" w:rsidP="00AE6976">
            <w:pPr>
              <w:widowControl w:val="0"/>
              <w:spacing w:after="0" w:line="360" w:lineRule="auto"/>
              <w:ind w:left="284"/>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85</w:t>
            </w:r>
          </w:p>
        </w:tc>
        <w:tc>
          <w:tcPr>
            <w:tcW w:w="0" w:type="auto"/>
            <w:tcBorders>
              <w:top w:val="single" w:sz="4" w:space="0" w:color="auto"/>
              <w:bottom w:val="single" w:sz="4" w:space="0" w:color="auto"/>
            </w:tcBorders>
          </w:tcPr>
          <w:p w14:paraId="7AF3B2EF" w14:textId="2A825D7C" w:rsidR="00696FCD" w:rsidRPr="003B434E" w:rsidRDefault="00696FCD" w:rsidP="00AE6976">
            <w:pPr>
              <w:widowControl w:val="0"/>
              <w:spacing w:after="0" w:line="360" w:lineRule="auto"/>
              <w:ind w:left="284"/>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150</w:t>
            </w:r>
          </w:p>
        </w:tc>
      </w:tr>
      <w:tr w:rsidR="00A10A8A" w:rsidRPr="003B434E" w14:paraId="41AE2E9B" w14:textId="77777777" w:rsidTr="00A10A8A">
        <w:tblPrEx>
          <w:jc w:val="center"/>
        </w:tblPrEx>
        <w:trPr>
          <w:jc w:val="center"/>
        </w:trPr>
        <w:tc>
          <w:tcPr>
            <w:tcW w:w="0" w:type="auto"/>
            <w:tcBorders>
              <w:top w:val="single" w:sz="4" w:space="0" w:color="auto"/>
              <w:bottom w:val="single" w:sz="4" w:space="0" w:color="auto"/>
            </w:tcBorders>
          </w:tcPr>
          <w:p w14:paraId="67F1805D" w14:textId="38CFDDA9" w:rsidR="00696FCD" w:rsidRPr="003B434E" w:rsidRDefault="00696FCD" w:rsidP="00696FCD">
            <w:pPr>
              <w:widowControl w:val="0"/>
              <w:spacing w:after="0" w:line="360" w:lineRule="auto"/>
              <w:ind w:left="284"/>
              <w:rPr>
                <w:rFonts w:ascii="Arial" w:eastAsia="Times New Roman" w:hAnsi="Arial" w:cs="Arial"/>
                <w:sz w:val="24"/>
                <w:szCs w:val="24"/>
                <w:lang w:eastAsia="ar-SA"/>
              </w:rPr>
            </w:pP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полиэстровыми смолами</w:t>
            </w:r>
          </w:p>
        </w:tc>
        <w:tc>
          <w:tcPr>
            <w:tcW w:w="0" w:type="auto"/>
            <w:tcBorders>
              <w:top w:val="single" w:sz="4" w:space="0" w:color="auto"/>
              <w:bottom w:val="single" w:sz="4" w:space="0" w:color="auto"/>
            </w:tcBorders>
          </w:tcPr>
          <w:p w14:paraId="36D665A6" w14:textId="1EBBB620" w:rsidR="00696FCD" w:rsidRPr="003B434E" w:rsidRDefault="00696FCD" w:rsidP="00AE6976">
            <w:pPr>
              <w:widowControl w:val="0"/>
              <w:spacing w:after="0" w:line="360" w:lineRule="auto"/>
              <w:ind w:left="284"/>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120</w:t>
            </w:r>
          </w:p>
        </w:tc>
        <w:tc>
          <w:tcPr>
            <w:tcW w:w="0" w:type="auto"/>
            <w:tcBorders>
              <w:top w:val="single" w:sz="4" w:space="0" w:color="auto"/>
              <w:bottom w:val="single" w:sz="4" w:space="0" w:color="auto"/>
            </w:tcBorders>
          </w:tcPr>
          <w:p w14:paraId="5A06606D" w14:textId="2246B860" w:rsidR="00696FCD" w:rsidRPr="003B434E" w:rsidRDefault="00696FCD" w:rsidP="00AE6976">
            <w:pPr>
              <w:widowControl w:val="0"/>
              <w:spacing w:after="0" w:line="360" w:lineRule="auto"/>
              <w:ind w:left="284"/>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155</w:t>
            </w:r>
          </w:p>
        </w:tc>
      </w:tr>
      <w:tr w:rsidR="00A10A8A" w:rsidRPr="003B434E" w14:paraId="0479E650" w14:textId="77777777" w:rsidTr="00A10A8A">
        <w:tblPrEx>
          <w:jc w:val="center"/>
        </w:tblPrEx>
        <w:trPr>
          <w:jc w:val="center"/>
        </w:trPr>
        <w:tc>
          <w:tcPr>
            <w:tcW w:w="0" w:type="auto"/>
            <w:tcBorders>
              <w:top w:val="single" w:sz="4" w:space="0" w:color="auto"/>
            </w:tcBorders>
          </w:tcPr>
          <w:p w14:paraId="4124E662" w14:textId="4AA96D51" w:rsidR="00696FCD" w:rsidRPr="003B434E" w:rsidRDefault="00696FCD" w:rsidP="00696FCD">
            <w:pPr>
              <w:widowControl w:val="0"/>
              <w:spacing w:after="0" w:line="360" w:lineRule="auto"/>
              <w:ind w:left="284"/>
              <w:rPr>
                <w:rFonts w:ascii="Arial" w:eastAsia="Times New Roman" w:hAnsi="Arial" w:cs="Arial"/>
                <w:sz w:val="24"/>
                <w:szCs w:val="24"/>
                <w:lang w:eastAsia="ar-SA"/>
              </w:rPr>
            </w:pPr>
            <w:r>
              <w:rPr>
                <w:rFonts w:ascii="Arial" w:eastAsia="Times New Roman" w:hAnsi="Arial" w:cs="Arial"/>
                <w:sz w:val="24"/>
                <w:szCs w:val="24"/>
                <w:lang w:eastAsia="ar-SA"/>
              </w:rPr>
              <w:t>-</w:t>
            </w:r>
            <w:r w:rsidR="00CD62E0">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полиэстеримидными смолами</w:t>
            </w:r>
          </w:p>
        </w:tc>
        <w:tc>
          <w:tcPr>
            <w:tcW w:w="0" w:type="auto"/>
            <w:tcBorders>
              <w:top w:val="single" w:sz="4" w:space="0" w:color="auto"/>
            </w:tcBorders>
          </w:tcPr>
          <w:p w14:paraId="3FA70682" w14:textId="65C6A87D" w:rsidR="00696FCD" w:rsidRPr="003B434E" w:rsidRDefault="00696FCD" w:rsidP="00AE6976">
            <w:pPr>
              <w:widowControl w:val="0"/>
              <w:spacing w:after="0" w:line="360" w:lineRule="auto"/>
              <w:ind w:left="284"/>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145</w:t>
            </w:r>
          </w:p>
        </w:tc>
        <w:tc>
          <w:tcPr>
            <w:tcW w:w="0" w:type="auto"/>
            <w:tcBorders>
              <w:top w:val="single" w:sz="4" w:space="0" w:color="auto"/>
            </w:tcBorders>
          </w:tcPr>
          <w:p w14:paraId="05B178F4" w14:textId="113AA6EB" w:rsidR="00696FCD" w:rsidRPr="003B434E" w:rsidRDefault="00696FCD" w:rsidP="00AE6976">
            <w:pPr>
              <w:widowControl w:val="0"/>
              <w:spacing w:after="0" w:line="360" w:lineRule="auto"/>
              <w:ind w:left="284"/>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180</w:t>
            </w:r>
          </w:p>
        </w:tc>
      </w:tr>
      <w:tr w:rsidR="003B434E" w:rsidRPr="003B434E" w14:paraId="110BD763" w14:textId="77777777" w:rsidTr="00A10A8A">
        <w:tblPrEx>
          <w:jc w:val="center"/>
        </w:tblPrEx>
        <w:trPr>
          <w:jc w:val="center"/>
        </w:trPr>
        <w:tc>
          <w:tcPr>
            <w:tcW w:w="0" w:type="auto"/>
            <w:gridSpan w:val="3"/>
            <w:tcBorders>
              <w:bottom w:val="single" w:sz="6" w:space="0" w:color="auto"/>
            </w:tcBorders>
          </w:tcPr>
          <w:p w14:paraId="2C95FCB1" w14:textId="77777777" w:rsidR="003B434E" w:rsidRPr="003B434E" w:rsidRDefault="003B434E" w:rsidP="0076381E">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e) Другие части:</w:t>
            </w:r>
          </w:p>
        </w:tc>
      </w:tr>
      <w:tr w:rsidR="00A10A8A" w:rsidRPr="003B434E" w14:paraId="21898AE1" w14:textId="77777777" w:rsidTr="00A10A8A">
        <w:tblPrEx>
          <w:jc w:val="center"/>
        </w:tblPrEx>
        <w:trPr>
          <w:jc w:val="center"/>
        </w:trPr>
        <w:tc>
          <w:tcPr>
            <w:tcW w:w="0" w:type="auto"/>
            <w:tcBorders>
              <w:bottom w:val="single" w:sz="4" w:space="0" w:color="auto"/>
            </w:tcBorders>
          </w:tcPr>
          <w:p w14:paraId="0E52B694" w14:textId="42D341B1" w:rsidR="003B434E" w:rsidRPr="003B434E" w:rsidRDefault="00696FCD" w:rsidP="00CD4032">
            <w:pPr>
              <w:widowControl w:val="0"/>
              <w:spacing w:after="0" w:line="360" w:lineRule="auto"/>
              <w:jc w:val="both"/>
              <w:rPr>
                <w:rFonts w:ascii="Arial" w:eastAsia="Times New Roman" w:hAnsi="Arial" w:cs="Arial"/>
                <w:sz w:val="24"/>
                <w:szCs w:val="24"/>
                <w:lang w:eastAsia="ar-SA"/>
              </w:rPr>
            </w:pPr>
            <w:r>
              <w:rPr>
                <w:rFonts w:ascii="Arial" w:eastAsia="Times New Roman" w:hAnsi="Arial" w:cs="Arial"/>
                <w:sz w:val="24"/>
                <w:szCs w:val="24"/>
                <w:lang w:eastAsia="ar-SA"/>
              </w:rPr>
              <w:t>Приведенные повышенные</w:t>
            </w:r>
            <w:r w:rsidR="003B434E" w:rsidRPr="003B434E">
              <w:rPr>
                <w:rFonts w:ascii="Arial" w:eastAsia="Times New Roman" w:hAnsi="Arial" w:cs="Arial"/>
                <w:sz w:val="24"/>
                <w:szCs w:val="24"/>
                <w:lang w:eastAsia="ar-SA"/>
              </w:rPr>
              <w:t xml:space="preserve"> температуры применяют для частей аппарат</w:t>
            </w:r>
            <w:r>
              <w:rPr>
                <w:rFonts w:ascii="Arial" w:eastAsia="Times New Roman" w:hAnsi="Arial" w:cs="Arial"/>
                <w:sz w:val="24"/>
                <w:szCs w:val="24"/>
                <w:lang w:eastAsia="ar-SA"/>
              </w:rPr>
              <w:t>уры</w:t>
            </w:r>
            <w:r w:rsidR="003B434E" w:rsidRPr="003B434E">
              <w:rPr>
                <w:rFonts w:ascii="Arial" w:eastAsia="Times New Roman" w:hAnsi="Arial" w:cs="Arial"/>
                <w:sz w:val="24"/>
                <w:szCs w:val="24"/>
                <w:lang w:eastAsia="ar-SA"/>
              </w:rPr>
              <w:t xml:space="preserve">, не указанных ранее в </w:t>
            </w:r>
            <w:r w:rsidR="00CD4032">
              <w:rPr>
                <w:rFonts w:ascii="Arial" w:eastAsia="Times New Roman" w:hAnsi="Arial" w:cs="Arial"/>
                <w:sz w:val="24"/>
                <w:szCs w:val="24"/>
                <w:lang w:eastAsia="ar-SA"/>
              </w:rPr>
              <w:t>сносках</w:t>
            </w:r>
            <w:r w:rsidR="003B434E" w:rsidRPr="003B434E">
              <w:rPr>
                <w:rFonts w:ascii="Arial" w:eastAsia="Times New Roman" w:hAnsi="Arial" w:cs="Arial"/>
                <w:sz w:val="24"/>
                <w:szCs w:val="24"/>
                <w:lang w:eastAsia="ar-SA"/>
              </w:rPr>
              <w:t xml:space="preserve"> </w:t>
            </w:r>
            <w:r w:rsidR="003B434E" w:rsidRPr="00CD62E0">
              <w:rPr>
                <w:rFonts w:ascii="Arial" w:eastAsia="Times New Roman" w:hAnsi="Arial" w:cs="Arial"/>
                <w:i/>
                <w:sz w:val="24"/>
                <w:szCs w:val="24"/>
                <w:vertAlign w:val="superscript"/>
                <w:lang w:eastAsia="ar-SA"/>
              </w:rPr>
              <w:t>a</w:t>
            </w:r>
            <w:r w:rsidR="003B434E" w:rsidRPr="00CD4032">
              <w:rPr>
                <w:rFonts w:ascii="Arial" w:eastAsia="Times New Roman" w:hAnsi="Arial" w:cs="Arial"/>
                <w:sz w:val="24"/>
                <w:szCs w:val="24"/>
                <w:vertAlign w:val="superscript"/>
                <w:lang w:eastAsia="ar-SA"/>
              </w:rPr>
              <w:t>)</w:t>
            </w:r>
            <w:r w:rsidR="003B434E" w:rsidRPr="003B434E">
              <w:rPr>
                <w:rFonts w:ascii="Arial" w:eastAsia="Times New Roman" w:hAnsi="Arial" w:cs="Arial"/>
                <w:sz w:val="24"/>
                <w:szCs w:val="24"/>
                <w:lang w:eastAsia="ar-SA"/>
              </w:rPr>
              <w:t xml:space="preserve">, </w:t>
            </w:r>
            <w:r w:rsidR="003B434E" w:rsidRPr="00CD62E0">
              <w:rPr>
                <w:rFonts w:ascii="Arial" w:eastAsia="Times New Roman" w:hAnsi="Arial" w:cs="Arial"/>
                <w:i/>
                <w:sz w:val="24"/>
                <w:szCs w:val="24"/>
                <w:vertAlign w:val="superscript"/>
                <w:lang w:val="en-US" w:eastAsia="ar-SA"/>
              </w:rPr>
              <w:t>b</w:t>
            </w:r>
            <w:r w:rsidR="003B434E" w:rsidRPr="00CD4032">
              <w:rPr>
                <w:rFonts w:ascii="Arial" w:eastAsia="Times New Roman" w:hAnsi="Arial" w:cs="Arial"/>
                <w:sz w:val="24"/>
                <w:szCs w:val="24"/>
                <w:vertAlign w:val="superscript"/>
                <w:lang w:eastAsia="ar-SA"/>
              </w:rPr>
              <w:t>)</w:t>
            </w:r>
            <w:r w:rsidR="00690B32">
              <w:rPr>
                <w:rFonts w:ascii="Arial" w:eastAsia="Times New Roman" w:hAnsi="Arial" w:cs="Arial"/>
                <w:sz w:val="24"/>
                <w:szCs w:val="24"/>
                <w:lang w:eastAsia="ar-SA"/>
              </w:rPr>
              <w:t>,</w:t>
            </w:r>
            <w:r w:rsidR="003B434E" w:rsidRPr="003B434E">
              <w:rPr>
                <w:rFonts w:ascii="Arial" w:eastAsia="Times New Roman" w:hAnsi="Arial" w:cs="Arial"/>
                <w:sz w:val="24"/>
                <w:szCs w:val="24"/>
                <w:lang w:eastAsia="ar-SA"/>
              </w:rPr>
              <w:t xml:space="preserve"> </w:t>
            </w:r>
            <w:r w:rsidR="003B434E" w:rsidRPr="00CD62E0">
              <w:rPr>
                <w:rFonts w:ascii="Arial" w:eastAsia="Times New Roman" w:hAnsi="Arial" w:cs="Arial"/>
                <w:i/>
                <w:sz w:val="24"/>
                <w:szCs w:val="24"/>
                <w:vertAlign w:val="superscript"/>
                <w:lang w:val="en-US" w:eastAsia="ar-SA"/>
              </w:rPr>
              <w:t>c</w:t>
            </w:r>
            <w:r w:rsidR="003B434E" w:rsidRPr="00CD4032">
              <w:rPr>
                <w:rFonts w:ascii="Arial" w:eastAsia="Times New Roman" w:hAnsi="Arial" w:cs="Arial"/>
                <w:sz w:val="24"/>
                <w:szCs w:val="24"/>
                <w:vertAlign w:val="superscript"/>
                <w:lang w:eastAsia="ar-SA"/>
              </w:rPr>
              <w:t>)</w:t>
            </w:r>
            <w:r w:rsidR="003B434E" w:rsidRPr="003B434E">
              <w:rPr>
                <w:rFonts w:ascii="Arial" w:eastAsia="Times New Roman" w:hAnsi="Arial" w:cs="Arial"/>
                <w:sz w:val="24"/>
                <w:szCs w:val="24"/>
                <w:lang w:eastAsia="ar-SA"/>
              </w:rPr>
              <w:t xml:space="preserve"> и </w:t>
            </w:r>
            <w:r w:rsidR="003B434E" w:rsidRPr="00CD62E0">
              <w:rPr>
                <w:rFonts w:ascii="Arial" w:eastAsia="Times New Roman" w:hAnsi="Arial" w:cs="Arial"/>
                <w:i/>
                <w:sz w:val="24"/>
                <w:szCs w:val="24"/>
                <w:vertAlign w:val="superscript"/>
                <w:lang w:eastAsia="ar-SA"/>
              </w:rPr>
              <w:t>d</w:t>
            </w:r>
            <w:r w:rsidR="003B434E" w:rsidRPr="00CD4032">
              <w:rPr>
                <w:rFonts w:ascii="Arial" w:eastAsia="Times New Roman" w:hAnsi="Arial" w:cs="Arial"/>
                <w:sz w:val="24"/>
                <w:szCs w:val="24"/>
                <w:vertAlign w:val="superscript"/>
                <w:lang w:eastAsia="ar-SA"/>
              </w:rPr>
              <w:t>)</w:t>
            </w:r>
            <w:r w:rsidR="003B434E" w:rsidRPr="003B434E">
              <w:rPr>
                <w:rFonts w:ascii="Arial" w:eastAsia="Times New Roman" w:hAnsi="Arial" w:cs="Arial"/>
                <w:sz w:val="24"/>
                <w:szCs w:val="24"/>
                <w:lang w:eastAsia="ar-SA"/>
              </w:rPr>
              <w:t>:</w:t>
            </w:r>
          </w:p>
        </w:tc>
        <w:tc>
          <w:tcPr>
            <w:tcW w:w="0" w:type="auto"/>
            <w:tcBorders>
              <w:bottom w:val="single" w:sz="4" w:space="0" w:color="auto"/>
            </w:tcBorders>
          </w:tcPr>
          <w:p w14:paraId="1632F56E" w14:textId="77777777" w:rsidR="003B434E" w:rsidRPr="003B434E" w:rsidRDefault="003B434E" w:rsidP="0076381E">
            <w:pPr>
              <w:widowControl w:val="0"/>
              <w:spacing w:after="0" w:line="360" w:lineRule="auto"/>
              <w:jc w:val="both"/>
              <w:rPr>
                <w:rFonts w:ascii="Arial" w:eastAsia="Times New Roman" w:hAnsi="Arial" w:cs="Arial"/>
                <w:sz w:val="24"/>
                <w:szCs w:val="24"/>
                <w:lang w:eastAsia="ar-SA"/>
              </w:rPr>
            </w:pPr>
          </w:p>
        </w:tc>
        <w:tc>
          <w:tcPr>
            <w:tcW w:w="0" w:type="auto"/>
            <w:tcBorders>
              <w:bottom w:val="single" w:sz="4" w:space="0" w:color="auto"/>
            </w:tcBorders>
          </w:tcPr>
          <w:p w14:paraId="3BFE3023" w14:textId="77777777" w:rsidR="003B434E" w:rsidRPr="003B434E" w:rsidRDefault="003B434E" w:rsidP="0076381E">
            <w:pPr>
              <w:widowControl w:val="0"/>
              <w:spacing w:after="0" w:line="360" w:lineRule="auto"/>
              <w:jc w:val="both"/>
              <w:rPr>
                <w:rFonts w:ascii="Arial" w:eastAsia="Times New Roman" w:hAnsi="Arial" w:cs="Arial"/>
                <w:sz w:val="24"/>
                <w:szCs w:val="24"/>
                <w:lang w:eastAsia="ar-SA"/>
              </w:rPr>
            </w:pPr>
          </w:p>
        </w:tc>
      </w:tr>
      <w:tr w:rsidR="00A10A8A" w:rsidRPr="003B434E" w14:paraId="4DC80111" w14:textId="77777777" w:rsidTr="00A10A8A">
        <w:tblPrEx>
          <w:jc w:val="center"/>
        </w:tblPrEx>
        <w:trPr>
          <w:jc w:val="center"/>
        </w:trPr>
        <w:tc>
          <w:tcPr>
            <w:tcW w:w="0" w:type="auto"/>
            <w:tcBorders>
              <w:top w:val="single" w:sz="4" w:space="0" w:color="auto"/>
              <w:bottom w:val="single" w:sz="4" w:space="0" w:color="auto"/>
            </w:tcBorders>
          </w:tcPr>
          <w:p w14:paraId="34A19D40" w14:textId="77777777" w:rsidR="003B434E" w:rsidRPr="003B434E" w:rsidRDefault="003B434E" w:rsidP="0076381E">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части из дерева и </w:t>
            </w:r>
            <w:r w:rsidRPr="00690B32">
              <w:rPr>
                <w:rFonts w:ascii="Arial" w:eastAsia="Times New Roman" w:hAnsi="Arial" w:cs="Arial"/>
                <w:caps/>
                <w:sz w:val="24"/>
                <w:szCs w:val="24"/>
                <w:lang w:eastAsia="ar-SA"/>
              </w:rPr>
              <w:t>материала на древесной основе</w:t>
            </w:r>
          </w:p>
        </w:tc>
        <w:tc>
          <w:tcPr>
            <w:tcW w:w="0" w:type="auto"/>
            <w:tcBorders>
              <w:top w:val="single" w:sz="4" w:space="0" w:color="auto"/>
              <w:bottom w:val="single" w:sz="4" w:space="0" w:color="auto"/>
            </w:tcBorders>
          </w:tcPr>
          <w:p w14:paraId="371A6CFA" w14:textId="77777777" w:rsidR="003B434E" w:rsidRPr="003B434E" w:rsidRDefault="003B434E" w:rsidP="0076381E">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60</w:t>
            </w:r>
          </w:p>
        </w:tc>
        <w:tc>
          <w:tcPr>
            <w:tcW w:w="0" w:type="auto"/>
            <w:tcBorders>
              <w:top w:val="single" w:sz="4" w:space="0" w:color="auto"/>
              <w:bottom w:val="single" w:sz="4" w:space="0" w:color="auto"/>
            </w:tcBorders>
          </w:tcPr>
          <w:p w14:paraId="0BD38CAA" w14:textId="77777777" w:rsidR="003B434E" w:rsidRPr="003B434E" w:rsidRDefault="003B434E" w:rsidP="0076381E">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140</w:t>
            </w:r>
          </w:p>
        </w:tc>
      </w:tr>
      <w:tr w:rsidR="00A10A8A" w:rsidRPr="003B434E" w14:paraId="2F5F4977" w14:textId="77777777" w:rsidTr="00A10A8A">
        <w:tblPrEx>
          <w:jc w:val="center"/>
        </w:tblPrEx>
        <w:trPr>
          <w:jc w:val="center"/>
        </w:trPr>
        <w:tc>
          <w:tcPr>
            <w:tcW w:w="0" w:type="auto"/>
            <w:tcBorders>
              <w:top w:val="single" w:sz="4" w:space="0" w:color="auto"/>
              <w:bottom w:val="single" w:sz="4" w:space="0" w:color="auto"/>
            </w:tcBorders>
          </w:tcPr>
          <w:p w14:paraId="0CDDC292" w14:textId="77777777" w:rsidR="003B434E" w:rsidRPr="003B434E" w:rsidRDefault="003B434E" w:rsidP="0076381E">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литиевые батареи</w:t>
            </w:r>
          </w:p>
        </w:tc>
        <w:tc>
          <w:tcPr>
            <w:tcW w:w="0" w:type="auto"/>
            <w:tcBorders>
              <w:top w:val="single" w:sz="4" w:space="0" w:color="auto"/>
              <w:bottom w:val="single" w:sz="4" w:space="0" w:color="auto"/>
            </w:tcBorders>
          </w:tcPr>
          <w:p w14:paraId="327E02E7" w14:textId="77777777" w:rsidR="003B434E" w:rsidRPr="003B434E" w:rsidRDefault="003B434E" w:rsidP="0076381E">
            <w:pPr>
              <w:widowControl w:val="0"/>
              <w:spacing w:after="0" w:line="360" w:lineRule="auto"/>
              <w:jc w:val="center"/>
              <w:rPr>
                <w:rFonts w:ascii="Arial" w:eastAsia="Times New Roman" w:hAnsi="Arial" w:cs="Arial"/>
                <w:sz w:val="24"/>
                <w:szCs w:val="24"/>
                <w:lang w:val="en-US" w:eastAsia="ar-SA"/>
              </w:rPr>
            </w:pPr>
            <w:r w:rsidRPr="003B434E">
              <w:rPr>
                <w:rFonts w:ascii="Arial" w:eastAsia="Times New Roman" w:hAnsi="Arial" w:cs="Arial"/>
                <w:sz w:val="24"/>
                <w:szCs w:val="24"/>
                <w:lang w:eastAsia="ar-SA"/>
              </w:rPr>
              <w:t xml:space="preserve">40 </w:t>
            </w:r>
            <w:r w:rsidRPr="00A10A8A">
              <w:rPr>
                <w:rFonts w:ascii="Arial" w:eastAsia="Times New Roman" w:hAnsi="Arial" w:cs="Arial"/>
                <w:i/>
                <w:sz w:val="24"/>
                <w:szCs w:val="24"/>
                <w:vertAlign w:val="superscript"/>
                <w:lang w:val="en-US" w:eastAsia="ar-SA"/>
              </w:rPr>
              <w:t>h</w:t>
            </w:r>
          </w:p>
        </w:tc>
        <w:tc>
          <w:tcPr>
            <w:tcW w:w="0" w:type="auto"/>
            <w:tcBorders>
              <w:top w:val="single" w:sz="4" w:space="0" w:color="auto"/>
              <w:bottom w:val="single" w:sz="4" w:space="0" w:color="auto"/>
            </w:tcBorders>
          </w:tcPr>
          <w:p w14:paraId="274223AC" w14:textId="77777777" w:rsidR="003B434E" w:rsidRPr="003B434E" w:rsidRDefault="003B434E" w:rsidP="0076381E">
            <w:pPr>
              <w:widowControl w:val="0"/>
              <w:spacing w:after="0" w:line="360" w:lineRule="auto"/>
              <w:jc w:val="center"/>
              <w:rPr>
                <w:rFonts w:ascii="Arial" w:eastAsia="Times New Roman" w:hAnsi="Arial" w:cs="Arial"/>
                <w:sz w:val="24"/>
                <w:szCs w:val="24"/>
                <w:lang w:val="en-US" w:eastAsia="ar-SA"/>
              </w:rPr>
            </w:pPr>
            <w:r w:rsidRPr="003B434E">
              <w:rPr>
                <w:rFonts w:ascii="Arial" w:eastAsia="Times New Roman" w:hAnsi="Arial" w:cs="Arial"/>
                <w:sz w:val="24"/>
                <w:szCs w:val="24"/>
                <w:lang w:eastAsia="ar-SA"/>
              </w:rPr>
              <w:t xml:space="preserve">50 </w:t>
            </w:r>
            <w:r w:rsidRPr="00A10A8A">
              <w:rPr>
                <w:rFonts w:ascii="Arial" w:eastAsia="Times New Roman" w:hAnsi="Arial" w:cs="Arial"/>
                <w:i/>
                <w:sz w:val="24"/>
                <w:szCs w:val="24"/>
                <w:vertAlign w:val="superscript"/>
                <w:lang w:val="en-US" w:eastAsia="ar-SA"/>
              </w:rPr>
              <w:t>i</w:t>
            </w:r>
          </w:p>
        </w:tc>
      </w:tr>
      <w:tr w:rsidR="00A10A8A" w:rsidRPr="003B434E" w14:paraId="13B06873" w14:textId="77777777" w:rsidTr="00A10A8A">
        <w:tblPrEx>
          <w:jc w:val="center"/>
        </w:tblPrEx>
        <w:trPr>
          <w:trHeight w:val="792"/>
          <w:jc w:val="center"/>
        </w:trPr>
        <w:tc>
          <w:tcPr>
            <w:tcW w:w="0" w:type="auto"/>
            <w:tcBorders>
              <w:top w:val="single" w:sz="4" w:space="0" w:color="auto"/>
              <w:bottom w:val="single" w:sz="4" w:space="0" w:color="auto"/>
            </w:tcBorders>
          </w:tcPr>
          <w:p w14:paraId="0032DE46" w14:textId="1F1E4064" w:rsidR="003B434E" w:rsidRPr="003B434E" w:rsidRDefault="003B434E" w:rsidP="00A10A8A">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резисторы и част</w:t>
            </w:r>
            <w:r w:rsidR="00A10A8A">
              <w:rPr>
                <w:rFonts w:ascii="Arial" w:eastAsia="Times New Roman" w:hAnsi="Arial" w:cs="Arial"/>
                <w:sz w:val="24"/>
                <w:szCs w:val="24"/>
                <w:lang w:eastAsia="ar-SA"/>
              </w:rPr>
              <w:t>и</w:t>
            </w:r>
            <w:r w:rsidRPr="003B434E">
              <w:rPr>
                <w:rFonts w:ascii="Arial" w:eastAsia="Times New Roman" w:hAnsi="Arial" w:cs="Arial"/>
                <w:sz w:val="24"/>
                <w:szCs w:val="24"/>
                <w:lang w:eastAsia="ar-SA"/>
              </w:rPr>
              <w:t xml:space="preserve"> из металла, стекла, керамики и т.</w:t>
            </w:r>
            <w:r w:rsidR="00296F37">
              <w:rPr>
                <w:rFonts w:ascii="Arial" w:eastAsia="Times New Roman" w:hAnsi="Arial" w:cs="Arial"/>
                <w:sz w:val="24"/>
                <w:szCs w:val="24"/>
                <w:lang w:eastAsia="ar-SA"/>
              </w:rPr>
              <w:t xml:space="preserve"> </w:t>
            </w:r>
            <w:r w:rsidR="00690B32">
              <w:rPr>
                <w:rFonts w:ascii="Arial" w:eastAsia="Times New Roman" w:hAnsi="Arial" w:cs="Arial"/>
                <w:sz w:val="24"/>
                <w:szCs w:val="24"/>
                <w:lang w:eastAsia="ar-SA"/>
              </w:rPr>
              <w:t xml:space="preserve">п </w:t>
            </w:r>
            <w:r w:rsidRPr="003B434E">
              <w:rPr>
                <w:rFonts w:ascii="Arial" w:eastAsia="Times New Roman" w:hAnsi="Arial" w:cs="Arial"/>
                <w:sz w:val="24"/>
                <w:szCs w:val="24"/>
                <w:lang w:eastAsia="ar-SA"/>
              </w:rPr>
              <w:t>.</w:t>
            </w:r>
          </w:p>
        </w:tc>
        <w:tc>
          <w:tcPr>
            <w:tcW w:w="0" w:type="auto"/>
            <w:tcBorders>
              <w:top w:val="single" w:sz="4" w:space="0" w:color="auto"/>
              <w:bottom w:val="single" w:sz="4" w:space="0" w:color="auto"/>
            </w:tcBorders>
          </w:tcPr>
          <w:p w14:paraId="3AF15B33" w14:textId="4679F9F1" w:rsidR="003B434E" w:rsidRPr="003B434E" w:rsidRDefault="003B434E" w:rsidP="00690B32">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не ограничено</w:t>
            </w:r>
          </w:p>
        </w:tc>
        <w:tc>
          <w:tcPr>
            <w:tcW w:w="0" w:type="auto"/>
            <w:tcBorders>
              <w:top w:val="single" w:sz="4" w:space="0" w:color="auto"/>
              <w:bottom w:val="single" w:sz="4" w:space="0" w:color="auto"/>
            </w:tcBorders>
          </w:tcPr>
          <w:p w14:paraId="555E09F2" w14:textId="39AD1B7F" w:rsidR="003B434E" w:rsidRPr="003B434E" w:rsidRDefault="003B434E" w:rsidP="00690B32">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не ограничено</w:t>
            </w:r>
          </w:p>
        </w:tc>
      </w:tr>
      <w:tr w:rsidR="00A10A8A" w:rsidRPr="003B434E" w14:paraId="19B22131" w14:textId="77777777" w:rsidTr="00A10A8A">
        <w:tblPrEx>
          <w:jc w:val="center"/>
        </w:tblPrEx>
        <w:trPr>
          <w:trHeight w:val="451"/>
          <w:jc w:val="center"/>
        </w:trPr>
        <w:tc>
          <w:tcPr>
            <w:tcW w:w="0" w:type="auto"/>
            <w:tcBorders>
              <w:top w:val="single" w:sz="4" w:space="0" w:color="auto"/>
              <w:left w:val="single" w:sz="6" w:space="0" w:color="auto"/>
              <w:bottom w:val="single" w:sz="4" w:space="0" w:color="auto"/>
              <w:right w:val="single" w:sz="6" w:space="0" w:color="auto"/>
            </w:tcBorders>
          </w:tcPr>
          <w:p w14:paraId="629C5508" w14:textId="77777777" w:rsidR="00B04C77" w:rsidRPr="003B434E" w:rsidRDefault="00B04C77" w:rsidP="00467114">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все другие части</w:t>
            </w:r>
          </w:p>
        </w:tc>
        <w:tc>
          <w:tcPr>
            <w:tcW w:w="0" w:type="auto"/>
            <w:tcBorders>
              <w:top w:val="single" w:sz="4" w:space="0" w:color="auto"/>
              <w:left w:val="single" w:sz="6" w:space="0" w:color="auto"/>
              <w:bottom w:val="single" w:sz="4" w:space="0" w:color="auto"/>
              <w:right w:val="single" w:sz="6" w:space="0" w:color="auto"/>
            </w:tcBorders>
          </w:tcPr>
          <w:p w14:paraId="2276FC95" w14:textId="77777777" w:rsidR="00B04C77" w:rsidRPr="003B434E" w:rsidRDefault="00B04C77" w:rsidP="00467114">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200</w:t>
            </w:r>
          </w:p>
        </w:tc>
        <w:tc>
          <w:tcPr>
            <w:tcW w:w="0" w:type="auto"/>
            <w:tcBorders>
              <w:top w:val="single" w:sz="4" w:space="0" w:color="auto"/>
              <w:left w:val="single" w:sz="6" w:space="0" w:color="auto"/>
              <w:bottom w:val="single" w:sz="4" w:space="0" w:color="auto"/>
              <w:right w:val="single" w:sz="6" w:space="0" w:color="auto"/>
            </w:tcBorders>
          </w:tcPr>
          <w:p w14:paraId="49C4B074" w14:textId="77777777" w:rsidR="00B04C77" w:rsidRPr="003B434E" w:rsidRDefault="00B04C77" w:rsidP="00467114">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300</w:t>
            </w:r>
          </w:p>
        </w:tc>
      </w:tr>
      <w:tr w:rsidR="00B04C77" w:rsidRPr="003B434E" w14:paraId="22D0D8EA" w14:textId="77777777" w:rsidTr="00A10A8A">
        <w:tblPrEx>
          <w:jc w:val="center"/>
        </w:tblPrEx>
        <w:trPr>
          <w:trHeight w:val="792"/>
          <w:jc w:val="center"/>
        </w:trPr>
        <w:tc>
          <w:tcPr>
            <w:tcW w:w="0" w:type="auto"/>
            <w:gridSpan w:val="3"/>
            <w:tcBorders>
              <w:top w:val="single" w:sz="4" w:space="0" w:color="auto"/>
              <w:left w:val="single" w:sz="6" w:space="0" w:color="auto"/>
              <w:bottom w:val="single" w:sz="4" w:space="0" w:color="auto"/>
              <w:right w:val="single" w:sz="6" w:space="0" w:color="auto"/>
            </w:tcBorders>
          </w:tcPr>
          <w:p w14:paraId="682E1E31" w14:textId="77777777" w:rsidR="00B04C77" w:rsidRPr="002D2727" w:rsidRDefault="00B04C77" w:rsidP="00B04C77">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Условия применения таблицы 3:</w:t>
            </w:r>
          </w:p>
          <w:p w14:paraId="4C491BAF" w14:textId="77777777" w:rsidR="00B04C77" w:rsidRPr="0076381E" w:rsidRDefault="00B04C77" w:rsidP="00B04C77">
            <w:pPr>
              <w:widowControl w:val="0"/>
              <w:spacing w:after="0" w:line="360" w:lineRule="auto"/>
              <w:ind w:firstLine="709"/>
              <w:jc w:val="both"/>
              <w:rPr>
                <w:rFonts w:ascii="Arial" w:eastAsia="Times New Roman" w:hAnsi="Arial" w:cs="Arial"/>
                <w:lang w:eastAsia="ar-SA"/>
              </w:rPr>
            </w:pPr>
            <w:r w:rsidRPr="00A10A8A">
              <w:rPr>
                <w:rFonts w:ascii="Arial" w:eastAsia="Times New Roman" w:hAnsi="Arial" w:cs="Arial"/>
                <w:i/>
                <w:vertAlign w:val="superscript"/>
                <w:lang w:val="en-US" w:eastAsia="ar-SA"/>
              </w:rPr>
              <w:t>a</w:t>
            </w:r>
            <w:r w:rsidRPr="0076381E">
              <w:rPr>
                <w:rFonts w:ascii="Arial" w:eastAsia="Times New Roman" w:hAnsi="Arial" w:cs="Arial"/>
                <w:lang w:eastAsia="ar-SA"/>
              </w:rPr>
              <w:t xml:space="preserve"> Для тропического климата допустим</w:t>
            </w:r>
            <w:r>
              <w:rPr>
                <w:rFonts w:ascii="Arial" w:eastAsia="Times New Roman" w:hAnsi="Arial" w:cs="Arial"/>
                <w:lang w:eastAsia="ar-SA"/>
              </w:rPr>
              <w:t>ое</w:t>
            </w:r>
            <w:r w:rsidRPr="0076381E">
              <w:rPr>
                <w:rFonts w:ascii="Arial" w:eastAsia="Times New Roman" w:hAnsi="Arial" w:cs="Arial"/>
                <w:lang w:eastAsia="ar-SA"/>
              </w:rPr>
              <w:t xml:space="preserve"> п</w:t>
            </w:r>
            <w:r>
              <w:rPr>
                <w:rFonts w:ascii="Arial" w:eastAsia="Times New Roman" w:hAnsi="Arial" w:cs="Arial"/>
                <w:lang w:eastAsia="ar-SA"/>
              </w:rPr>
              <w:t xml:space="preserve">овышение </w:t>
            </w:r>
            <w:r w:rsidRPr="0076381E">
              <w:rPr>
                <w:rFonts w:ascii="Arial" w:eastAsia="Times New Roman" w:hAnsi="Arial" w:cs="Arial"/>
                <w:lang w:eastAsia="ar-SA"/>
              </w:rPr>
              <w:t>температуры должн</w:t>
            </w:r>
            <w:r>
              <w:rPr>
                <w:rFonts w:ascii="Arial" w:eastAsia="Times New Roman" w:hAnsi="Arial" w:cs="Arial"/>
                <w:lang w:eastAsia="ar-SA"/>
              </w:rPr>
              <w:t>о</w:t>
            </w:r>
            <w:r w:rsidRPr="0076381E">
              <w:rPr>
                <w:rFonts w:ascii="Arial" w:eastAsia="Times New Roman" w:hAnsi="Arial" w:cs="Arial"/>
                <w:lang w:eastAsia="ar-SA"/>
              </w:rPr>
              <w:t xml:space="preserve"> быть на</w:t>
            </w:r>
            <w:r>
              <w:rPr>
                <w:rFonts w:ascii="Arial" w:eastAsia="Times New Roman" w:hAnsi="Arial" w:cs="Arial"/>
                <w:lang w:eastAsia="ar-SA"/>
              </w:rPr>
              <w:t xml:space="preserve"> </w:t>
            </w:r>
            <w:r w:rsidRPr="0076381E">
              <w:rPr>
                <w:rFonts w:ascii="Arial" w:eastAsia="Times New Roman" w:hAnsi="Arial" w:cs="Arial"/>
                <w:lang w:eastAsia="ar-SA"/>
              </w:rPr>
              <w:t>10 К ниже значений, указанных в настоящей таблице.</w:t>
            </w:r>
          </w:p>
          <w:p w14:paraId="2BB7F945" w14:textId="77777777" w:rsidR="00B04C77" w:rsidRPr="0076381E" w:rsidRDefault="00B04C77" w:rsidP="00B04C77">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З</w:t>
            </w:r>
            <w:r w:rsidRPr="0076381E">
              <w:rPr>
                <w:rFonts w:ascii="Arial" w:eastAsia="Times New Roman" w:hAnsi="Arial" w:cs="Arial"/>
                <w:lang w:eastAsia="ar-SA"/>
              </w:rPr>
              <w:t>начения п</w:t>
            </w:r>
            <w:r>
              <w:rPr>
                <w:rFonts w:ascii="Arial" w:eastAsia="Times New Roman" w:hAnsi="Arial" w:cs="Arial"/>
                <w:lang w:eastAsia="ar-SA"/>
              </w:rPr>
              <w:t>овышения</w:t>
            </w:r>
            <w:r w:rsidRPr="0076381E">
              <w:rPr>
                <w:rFonts w:ascii="Arial" w:eastAsia="Times New Roman" w:hAnsi="Arial" w:cs="Arial"/>
                <w:lang w:eastAsia="ar-SA"/>
              </w:rPr>
              <w:t xml:space="preserve"> температуры установлены </w:t>
            </w:r>
            <w:r>
              <w:rPr>
                <w:rFonts w:ascii="Arial" w:eastAsia="Times New Roman" w:hAnsi="Arial" w:cs="Arial"/>
                <w:lang w:eastAsia="ar-SA"/>
              </w:rPr>
              <w:t>на основании</w:t>
            </w:r>
            <w:r w:rsidRPr="0076381E">
              <w:rPr>
                <w:rFonts w:ascii="Arial" w:eastAsia="Times New Roman" w:hAnsi="Arial" w:cs="Arial"/>
                <w:lang w:eastAsia="ar-SA"/>
              </w:rPr>
              <w:t xml:space="preserve"> максимальной температуры окружающей среды 35 </w:t>
            </w:r>
            <w:r w:rsidRPr="0076381E">
              <w:rPr>
                <w:rFonts w:ascii="Arial" w:eastAsia="Times New Roman" w:hAnsi="Arial" w:cs="Arial"/>
                <w:vertAlign w:val="superscript"/>
                <w:lang w:eastAsia="ar-SA"/>
              </w:rPr>
              <w:t>о</w:t>
            </w:r>
            <w:r w:rsidRPr="0076381E">
              <w:rPr>
                <w:rFonts w:ascii="Arial" w:eastAsia="Times New Roman" w:hAnsi="Arial" w:cs="Arial"/>
                <w:lang w:eastAsia="ar-SA"/>
              </w:rPr>
              <w:t xml:space="preserve">С для умеренного климата и 45 </w:t>
            </w:r>
            <w:r w:rsidRPr="0076381E">
              <w:rPr>
                <w:rFonts w:ascii="Arial" w:eastAsia="Times New Roman" w:hAnsi="Arial" w:cs="Arial"/>
                <w:vertAlign w:val="superscript"/>
                <w:lang w:eastAsia="ar-SA"/>
              </w:rPr>
              <w:t>о</w:t>
            </w:r>
            <w:r>
              <w:rPr>
                <w:rFonts w:ascii="Arial" w:eastAsia="Times New Roman" w:hAnsi="Arial" w:cs="Arial"/>
                <w:lang w:eastAsia="ar-SA"/>
              </w:rPr>
              <w:t xml:space="preserve">С </w:t>
            </w:r>
            <w:r w:rsidRPr="0076381E">
              <w:rPr>
                <w:rFonts w:ascii="Arial" w:eastAsia="Times New Roman" w:hAnsi="Arial" w:cs="Arial"/>
                <w:lang w:eastAsia="ar-SA"/>
              </w:rPr>
              <w:t>для тропического климата.</w:t>
            </w:r>
          </w:p>
          <w:p w14:paraId="5D3058F0" w14:textId="68C67FFD" w:rsidR="00B04C77" w:rsidRDefault="00B04C77" w:rsidP="00B04C77">
            <w:pPr>
              <w:widowControl w:val="0"/>
              <w:spacing w:after="0" w:line="360" w:lineRule="auto"/>
              <w:ind w:firstLine="709"/>
              <w:jc w:val="both"/>
              <w:rPr>
                <w:rFonts w:ascii="Arial" w:eastAsia="Times New Roman" w:hAnsi="Arial" w:cs="Arial"/>
                <w:sz w:val="24"/>
                <w:szCs w:val="24"/>
                <w:lang w:eastAsia="ar-SA"/>
              </w:rPr>
            </w:pPr>
            <w:r w:rsidRPr="0076381E">
              <w:rPr>
                <w:rFonts w:ascii="Arial" w:eastAsia="Times New Roman" w:hAnsi="Arial" w:cs="Arial"/>
                <w:lang w:eastAsia="ar-SA"/>
              </w:rPr>
              <w:t>В тех случаях, когда температур</w:t>
            </w:r>
            <w:r>
              <w:rPr>
                <w:rFonts w:ascii="Arial" w:eastAsia="Times New Roman" w:hAnsi="Arial" w:cs="Arial"/>
                <w:lang w:eastAsia="ar-SA"/>
              </w:rPr>
              <w:t>ы</w:t>
            </w:r>
            <w:r w:rsidRPr="0076381E">
              <w:rPr>
                <w:rFonts w:ascii="Arial" w:eastAsia="Times New Roman" w:hAnsi="Arial" w:cs="Arial"/>
                <w:lang w:eastAsia="ar-SA"/>
              </w:rPr>
              <w:t xml:space="preserve"> </w:t>
            </w:r>
            <w:r>
              <w:rPr>
                <w:rFonts w:ascii="Arial" w:eastAsia="Times New Roman" w:hAnsi="Arial" w:cs="Arial"/>
                <w:lang w:eastAsia="ar-SA"/>
              </w:rPr>
              <w:t xml:space="preserve">ограничены </w:t>
            </w:r>
            <w:r w:rsidRPr="0076381E">
              <w:rPr>
                <w:rFonts w:ascii="Arial" w:eastAsia="Times New Roman" w:hAnsi="Arial" w:cs="Arial"/>
                <w:lang w:eastAsia="ar-SA"/>
              </w:rPr>
              <w:t>термостати</w:t>
            </w:r>
            <w:r>
              <w:rPr>
                <w:rFonts w:ascii="Arial" w:eastAsia="Times New Roman" w:hAnsi="Arial" w:cs="Arial"/>
                <w:lang w:eastAsia="ar-SA"/>
              </w:rPr>
              <w:t>чески</w:t>
            </w:r>
            <w:r w:rsidRPr="00AB5AE2">
              <w:rPr>
                <w:rFonts w:ascii="Arial" w:eastAsia="Times New Roman" w:hAnsi="Arial" w:cs="Arial"/>
                <w:lang w:eastAsia="ar-SA"/>
              </w:rPr>
              <w:t xml:space="preserve"> </w:t>
            </w:r>
            <w:r w:rsidRPr="00690B32">
              <w:rPr>
                <w:rFonts w:ascii="Arial" w:eastAsia="Times New Roman" w:hAnsi="Arial" w:cs="Arial"/>
                <w:caps/>
                <w:lang w:eastAsia="ar-SA"/>
              </w:rPr>
              <w:t>выключател</w:t>
            </w:r>
            <w:r>
              <w:rPr>
                <w:rFonts w:ascii="Arial" w:eastAsia="Times New Roman" w:hAnsi="Arial" w:cs="Arial"/>
                <w:caps/>
                <w:lang w:eastAsia="ar-SA"/>
              </w:rPr>
              <w:t>ЕМ</w:t>
            </w:r>
            <w:r w:rsidRPr="00690B32">
              <w:rPr>
                <w:rFonts w:ascii="Arial" w:eastAsia="Times New Roman" w:hAnsi="Arial" w:cs="Arial"/>
                <w:caps/>
                <w:lang w:eastAsia="ar-SA"/>
              </w:rPr>
              <w:t xml:space="preserve"> с тепловым расцеплением</w:t>
            </w:r>
            <w:r w:rsidRPr="0076381E">
              <w:rPr>
                <w:rFonts w:ascii="Arial" w:eastAsia="Times New Roman" w:hAnsi="Arial" w:cs="Arial"/>
                <w:lang w:eastAsia="ar-SA"/>
              </w:rPr>
              <w:t xml:space="preserve"> с возвратом в исходное положение или </w:t>
            </w:r>
            <w:r>
              <w:rPr>
                <w:rFonts w:ascii="Arial" w:eastAsia="Times New Roman" w:hAnsi="Arial" w:cs="Arial"/>
                <w:lang w:val="en-US" w:eastAsia="ar-SA"/>
              </w:rPr>
              <w:t>PTC</w:t>
            </w:r>
            <w:r w:rsidRPr="00AB5AE2">
              <w:rPr>
                <w:rFonts w:ascii="Arial" w:eastAsia="Times New Roman" w:hAnsi="Arial" w:cs="Arial"/>
                <w:lang w:eastAsia="ar-SA"/>
              </w:rPr>
              <w:t xml:space="preserve"> </w:t>
            </w:r>
            <w:r>
              <w:rPr>
                <w:rFonts w:ascii="Arial" w:eastAsia="Times New Roman" w:hAnsi="Arial" w:cs="Arial"/>
                <w:caps/>
                <w:lang w:eastAsia="ar-SA"/>
              </w:rPr>
              <w:t>терморезистором</w:t>
            </w:r>
            <w:r w:rsidRPr="0076381E">
              <w:rPr>
                <w:rFonts w:ascii="Arial" w:eastAsia="Times New Roman" w:hAnsi="Arial" w:cs="Arial"/>
                <w:lang w:eastAsia="ar-SA"/>
              </w:rPr>
              <w:t>, измеренная температура частях не должна превышать</w:t>
            </w:r>
            <w:r>
              <w:rPr>
                <w:rFonts w:ascii="Arial" w:eastAsia="Times New Roman" w:hAnsi="Arial" w:cs="Arial"/>
                <w:lang w:eastAsia="ar-SA"/>
              </w:rPr>
              <w:t xml:space="preserve">  </w:t>
            </w:r>
            <w:r w:rsidRPr="0076381E">
              <w:rPr>
                <w:rFonts w:ascii="Arial" w:eastAsia="Times New Roman" w:hAnsi="Arial" w:cs="Arial"/>
                <w:lang w:eastAsia="ar-SA"/>
              </w:rPr>
              <w:t xml:space="preserve">35 </w:t>
            </w:r>
            <w:r w:rsidRPr="0076381E">
              <w:rPr>
                <w:rFonts w:ascii="Arial" w:eastAsia="Times New Roman" w:hAnsi="Arial" w:cs="Arial"/>
                <w:vertAlign w:val="superscript"/>
                <w:lang w:eastAsia="ar-SA"/>
              </w:rPr>
              <w:t>о</w:t>
            </w:r>
            <w:r w:rsidRPr="0076381E">
              <w:rPr>
                <w:rFonts w:ascii="Arial" w:eastAsia="Times New Roman" w:hAnsi="Arial" w:cs="Arial"/>
                <w:lang w:val="en-US" w:eastAsia="ar-SA"/>
              </w:rPr>
              <w:t>C</w:t>
            </w:r>
            <w:r w:rsidRPr="0076381E">
              <w:rPr>
                <w:rFonts w:ascii="Arial" w:eastAsia="Times New Roman" w:hAnsi="Arial" w:cs="Arial"/>
                <w:lang w:eastAsia="ar-SA"/>
              </w:rPr>
              <w:t xml:space="preserve"> плюс допустимое п</w:t>
            </w:r>
            <w:r>
              <w:rPr>
                <w:rFonts w:ascii="Arial" w:eastAsia="Times New Roman" w:hAnsi="Arial" w:cs="Arial"/>
                <w:lang w:eastAsia="ar-SA"/>
              </w:rPr>
              <w:t>овышение</w:t>
            </w:r>
            <w:r w:rsidRPr="0076381E">
              <w:rPr>
                <w:rFonts w:ascii="Arial" w:eastAsia="Times New Roman" w:hAnsi="Arial" w:cs="Arial"/>
                <w:lang w:eastAsia="ar-SA"/>
              </w:rPr>
              <w:t xml:space="preserve">, </w:t>
            </w:r>
            <w:r>
              <w:rPr>
                <w:rFonts w:ascii="Arial" w:eastAsia="Times New Roman" w:hAnsi="Arial" w:cs="Arial"/>
                <w:lang w:eastAsia="ar-SA"/>
              </w:rPr>
              <w:t>указанное</w:t>
            </w:r>
            <w:r w:rsidRPr="0076381E">
              <w:rPr>
                <w:rFonts w:ascii="Arial" w:eastAsia="Times New Roman" w:hAnsi="Arial" w:cs="Arial"/>
                <w:lang w:eastAsia="ar-SA"/>
              </w:rPr>
              <w:t xml:space="preserve"> в таблице 3.</w:t>
            </w:r>
          </w:p>
        </w:tc>
      </w:tr>
    </w:tbl>
    <w:p w14:paraId="4DA55EF6" w14:textId="7AD25470" w:rsidR="00DB7DDA" w:rsidRDefault="00DB7DDA"/>
    <w:p w14:paraId="7B616D74" w14:textId="77777777" w:rsidR="00DB7DDA" w:rsidRPr="00221C22" w:rsidRDefault="00DB7DDA" w:rsidP="00DB7DDA">
      <w:pPr>
        <w:rPr>
          <w:rFonts w:ascii="Arial" w:hAnsi="Arial" w:cs="Arial"/>
          <w:i/>
          <w:sz w:val="24"/>
          <w:szCs w:val="24"/>
        </w:rPr>
      </w:pPr>
      <w:r w:rsidRPr="00221C22">
        <w:rPr>
          <w:rFonts w:ascii="Arial" w:hAnsi="Arial" w:cs="Arial"/>
          <w:i/>
          <w:sz w:val="24"/>
          <w:szCs w:val="24"/>
        </w:rPr>
        <w:lastRenderedPageBreak/>
        <w:t>Продолжение таблицы 3</w:t>
      </w:r>
    </w:p>
    <w:tbl>
      <w:tblPr>
        <w:tblW w:w="99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79"/>
        <w:gridCol w:w="2268"/>
        <w:gridCol w:w="2317"/>
      </w:tblGrid>
      <w:tr w:rsidR="00DB7DDA" w:rsidRPr="003B434E" w14:paraId="5E1F0366" w14:textId="77777777" w:rsidTr="00296F37">
        <w:tc>
          <w:tcPr>
            <w:tcW w:w="5379" w:type="dxa"/>
            <w:tcBorders>
              <w:top w:val="single" w:sz="4" w:space="0" w:color="auto"/>
              <w:left w:val="single" w:sz="6" w:space="0" w:color="auto"/>
              <w:bottom w:val="double" w:sz="4" w:space="0" w:color="auto"/>
              <w:right w:val="single" w:sz="6" w:space="0" w:color="auto"/>
            </w:tcBorders>
          </w:tcPr>
          <w:p w14:paraId="63B0EDC7" w14:textId="77777777" w:rsidR="00DB7DDA" w:rsidRPr="003B434E" w:rsidRDefault="00DB7DDA" w:rsidP="00591820">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Часть аппарат</w:t>
            </w:r>
            <w:r>
              <w:rPr>
                <w:rFonts w:ascii="Arial" w:eastAsia="Times New Roman" w:hAnsi="Arial" w:cs="Arial"/>
                <w:sz w:val="24"/>
                <w:szCs w:val="24"/>
                <w:lang w:eastAsia="ar-SA"/>
              </w:rPr>
              <w:t>уры</w:t>
            </w:r>
          </w:p>
        </w:tc>
        <w:tc>
          <w:tcPr>
            <w:tcW w:w="2268" w:type="dxa"/>
            <w:tcBorders>
              <w:top w:val="single" w:sz="4" w:space="0" w:color="auto"/>
              <w:left w:val="single" w:sz="6" w:space="0" w:color="auto"/>
              <w:bottom w:val="double" w:sz="4" w:space="0" w:color="auto"/>
              <w:right w:val="single" w:sz="6" w:space="0" w:color="auto"/>
            </w:tcBorders>
          </w:tcPr>
          <w:p w14:paraId="159EE834" w14:textId="77777777" w:rsidR="00DB7DDA" w:rsidRPr="003B434E" w:rsidRDefault="00DB7DDA" w:rsidP="00591820">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Нормальные у</w:t>
            </w:r>
            <w:r w:rsidRPr="003B434E">
              <w:rPr>
                <w:rFonts w:ascii="Arial" w:eastAsia="Times New Roman" w:hAnsi="Arial" w:cs="Arial"/>
                <w:sz w:val="24"/>
                <w:szCs w:val="24"/>
                <w:lang w:eastAsia="ar-SA"/>
              </w:rPr>
              <w:t xml:space="preserve">словия </w:t>
            </w:r>
            <w:r>
              <w:rPr>
                <w:rFonts w:ascii="Arial" w:eastAsia="Times New Roman" w:hAnsi="Arial" w:cs="Arial"/>
                <w:sz w:val="24"/>
                <w:szCs w:val="24"/>
                <w:lang w:eastAsia="ar-SA"/>
              </w:rPr>
              <w:t xml:space="preserve">эксплуатации </w:t>
            </w:r>
            <w:r w:rsidRPr="00DB7DDA">
              <w:rPr>
                <w:rFonts w:ascii="Arial" w:eastAsia="Times New Roman" w:hAnsi="Arial" w:cs="Arial"/>
                <w:sz w:val="24"/>
                <w:szCs w:val="24"/>
                <w:vertAlign w:val="superscript"/>
                <w:lang w:eastAsia="ar-SA"/>
              </w:rPr>
              <w:t>a</w:t>
            </w:r>
            <w:r w:rsidRPr="003B434E">
              <w:rPr>
                <w:rFonts w:ascii="Arial" w:eastAsia="Times New Roman" w:hAnsi="Arial" w:cs="Arial"/>
                <w:sz w:val="24"/>
                <w:szCs w:val="24"/>
                <w:lang w:eastAsia="ar-SA"/>
              </w:rPr>
              <w:t>, K</w:t>
            </w:r>
          </w:p>
        </w:tc>
        <w:tc>
          <w:tcPr>
            <w:tcW w:w="2317" w:type="dxa"/>
            <w:tcBorders>
              <w:top w:val="single" w:sz="4" w:space="0" w:color="auto"/>
              <w:left w:val="single" w:sz="6" w:space="0" w:color="auto"/>
              <w:bottom w:val="double" w:sz="4" w:space="0" w:color="auto"/>
              <w:right w:val="single" w:sz="6" w:space="0" w:color="auto"/>
            </w:tcBorders>
          </w:tcPr>
          <w:p w14:paraId="0C3EBE81" w14:textId="77777777" w:rsidR="00DB7DDA" w:rsidRPr="003B434E" w:rsidRDefault="00DB7DDA" w:rsidP="00591820">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Условия неисправностей</w:t>
            </w:r>
            <w:r>
              <w:rPr>
                <w:rFonts w:ascii="Arial" w:eastAsia="Times New Roman" w:hAnsi="Arial" w:cs="Arial"/>
                <w:sz w:val="24"/>
                <w:szCs w:val="24"/>
                <w:lang w:eastAsia="ar-SA"/>
              </w:rPr>
              <w:t xml:space="preserve"> </w:t>
            </w:r>
            <w:r w:rsidRPr="00DB7DDA">
              <w:rPr>
                <w:rFonts w:ascii="Arial" w:eastAsia="Times New Roman" w:hAnsi="Arial" w:cs="Arial"/>
                <w:sz w:val="24"/>
                <w:szCs w:val="24"/>
                <w:vertAlign w:val="superscript"/>
                <w:lang w:eastAsia="ar-SA"/>
              </w:rPr>
              <w:t>а</w:t>
            </w:r>
            <w:r w:rsidRPr="003B434E">
              <w:rPr>
                <w:rFonts w:ascii="Arial" w:eastAsia="Times New Roman" w:hAnsi="Arial" w:cs="Arial"/>
                <w:sz w:val="24"/>
                <w:szCs w:val="24"/>
                <w:lang w:eastAsia="ar-SA"/>
              </w:rPr>
              <w:t>, K</w:t>
            </w:r>
          </w:p>
        </w:tc>
      </w:tr>
      <w:tr w:rsidR="00296F37" w:rsidRPr="003B434E" w14:paraId="73199A88" w14:textId="77777777" w:rsidTr="00E27E50">
        <w:tc>
          <w:tcPr>
            <w:tcW w:w="9964" w:type="dxa"/>
            <w:gridSpan w:val="3"/>
            <w:tcBorders>
              <w:top w:val="double" w:sz="4" w:space="0" w:color="auto"/>
              <w:left w:val="single" w:sz="6" w:space="0" w:color="auto"/>
              <w:bottom w:val="single" w:sz="4" w:space="0" w:color="auto"/>
              <w:right w:val="single" w:sz="6" w:space="0" w:color="auto"/>
            </w:tcBorders>
          </w:tcPr>
          <w:p w14:paraId="726FDAEB" w14:textId="77777777" w:rsidR="00296F37" w:rsidRDefault="00296F37" w:rsidP="00296F37">
            <w:pPr>
              <w:widowControl w:val="0"/>
              <w:spacing w:after="0" w:line="360" w:lineRule="auto"/>
              <w:ind w:firstLine="709"/>
              <w:jc w:val="both"/>
              <w:rPr>
                <w:rFonts w:ascii="Arial" w:eastAsia="Times New Roman" w:hAnsi="Arial" w:cs="Arial"/>
                <w:lang w:eastAsia="ar-SA"/>
              </w:rPr>
            </w:pPr>
            <w:r w:rsidRPr="00296F37">
              <w:rPr>
                <w:rFonts w:ascii="Arial" w:eastAsia="Times New Roman" w:hAnsi="Arial" w:cs="Arial"/>
                <w:i/>
                <w:vertAlign w:val="superscript"/>
                <w:lang w:val="en-US" w:eastAsia="ar-SA"/>
              </w:rPr>
              <w:t>b</w:t>
            </w:r>
            <w:r w:rsidRPr="00542439">
              <w:rPr>
                <w:rFonts w:ascii="Arial" w:eastAsia="Times New Roman" w:hAnsi="Arial" w:cs="Arial"/>
                <w:lang w:eastAsia="ar-SA"/>
              </w:rPr>
              <w:t xml:space="preserve"> Для частей, прикосновение к которым </w:t>
            </w:r>
            <w:r>
              <w:rPr>
                <w:rFonts w:ascii="Arial" w:eastAsia="Times New Roman" w:hAnsi="Arial" w:cs="Arial"/>
                <w:lang w:eastAsia="ar-SA"/>
              </w:rPr>
              <w:t xml:space="preserve">маловероятно </w:t>
            </w:r>
            <w:r w:rsidRPr="00542439">
              <w:rPr>
                <w:rFonts w:ascii="Arial" w:eastAsia="Times New Roman" w:hAnsi="Arial" w:cs="Arial"/>
                <w:lang w:eastAsia="ar-SA"/>
              </w:rPr>
              <w:t>в процессе эксплуатации</w:t>
            </w:r>
            <w:r>
              <w:rPr>
                <w:rFonts w:ascii="Arial" w:eastAsia="Times New Roman" w:hAnsi="Arial" w:cs="Arial"/>
                <w:lang w:eastAsia="ar-SA"/>
              </w:rPr>
              <w:t xml:space="preserve"> по назначению</w:t>
            </w:r>
            <w:r w:rsidRPr="00542439">
              <w:rPr>
                <w:rFonts w:ascii="Arial" w:eastAsia="Times New Roman" w:hAnsi="Arial" w:cs="Arial"/>
                <w:lang w:eastAsia="ar-SA"/>
              </w:rPr>
              <w:t>, допускается п</w:t>
            </w:r>
            <w:r>
              <w:rPr>
                <w:rFonts w:ascii="Arial" w:eastAsia="Times New Roman" w:hAnsi="Arial" w:cs="Arial"/>
                <w:lang w:eastAsia="ar-SA"/>
              </w:rPr>
              <w:t>овышение</w:t>
            </w:r>
            <w:r w:rsidRPr="00542439">
              <w:rPr>
                <w:rFonts w:ascii="Arial" w:eastAsia="Times New Roman" w:hAnsi="Arial" w:cs="Arial"/>
                <w:lang w:eastAsia="ar-SA"/>
              </w:rPr>
              <w:t xml:space="preserve"> температуры до 65 К </w:t>
            </w:r>
            <w:r>
              <w:rPr>
                <w:rFonts w:ascii="Arial" w:eastAsia="Times New Roman" w:hAnsi="Arial" w:cs="Arial"/>
                <w:lang w:eastAsia="ar-SA"/>
              </w:rPr>
              <w:t xml:space="preserve">при нормальных </w:t>
            </w:r>
            <w:r w:rsidRPr="00542439">
              <w:rPr>
                <w:rFonts w:ascii="Arial" w:eastAsia="Times New Roman" w:hAnsi="Arial" w:cs="Arial"/>
                <w:lang w:eastAsia="ar-SA"/>
              </w:rPr>
              <w:t xml:space="preserve">условиях эксплуатации. </w:t>
            </w:r>
            <w:r>
              <w:rPr>
                <w:rFonts w:ascii="Arial" w:eastAsia="Times New Roman" w:hAnsi="Arial" w:cs="Arial"/>
                <w:lang w:eastAsia="ar-SA"/>
              </w:rPr>
              <w:t xml:space="preserve"> Деревянный и</w:t>
            </w:r>
            <w:r w:rsidRPr="00542439">
              <w:rPr>
                <w:rFonts w:ascii="Arial" w:eastAsia="Times New Roman" w:hAnsi="Arial" w:cs="Arial"/>
                <w:lang w:eastAsia="ar-SA"/>
              </w:rPr>
              <w:t>спытательный короб</w:t>
            </w:r>
            <w:r>
              <w:rPr>
                <w:rFonts w:ascii="Arial" w:eastAsia="Times New Roman" w:hAnsi="Arial" w:cs="Arial"/>
                <w:lang w:eastAsia="ar-SA"/>
              </w:rPr>
              <w:t>,</w:t>
            </w:r>
            <w:r w:rsidRPr="00542439">
              <w:rPr>
                <w:rFonts w:ascii="Arial" w:eastAsia="Times New Roman" w:hAnsi="Arial" w:cs="Arial"/>
                <w:lang w:eastAsia="ar-SA"/>
              </w:rPr>
              <w:t xml:space="preserve"> </w:t>
            </w:r>
            <w:r>
              <w:rPr>
                <w:rFonts w:ascii="Arial" w:eastAsia="Times New Roman" w:hAnsi="Arial" w:cs="Arial"/>
                <w:lang w:eastAsia="ar-SA"/>
              </w:rPr>
              <w:t xml:space="preserve">указанный в </w:t>
            </w:r>
            <w:r w:rsidRPr="00542439">
              <w:rPr>
                <w:rFonts w:ascii="Arial" w:eastAsia="Times New Roman" w:hAnsi="Arial" w:cs="Arial"/>
                <w:lang w:eastAsia="ar-SA"/>
              </w:rPr>
              <w:t xml:space="preserve">4.1.4 не </w:t>
            </w:r>
            <w:r>
              <w:rPr>
                <w:rFonts w:ascii="Arial" w:eastAsia="Times New Roman" w:hAnsi="Arial" w:cs="Arial"/>
                <w:lang w:eastAsia="ar-SA"/>
              </w:rPr>
              <w:t xml:space="preserve">следует </w:t>
            </w:r>
            <w:r w:rsidRPr="00542439">
              <w:rPr>
                <w:rFonts w:ascii="Arial" w:eastAsia="Times New Roman" w:hAnsi="Arial" w:cs="Arial"/>
                <w:lang w:eastAsia="ar-SA"/>
              </w:rPr>
              <w:t>использ</w:t>
            </w:r>
            <w:r>
              <w:rPr>
                <w:rFonts w:ascii="Arial" w:eastAsia="Times New Roman" w:hAnsi="Arial" w:cs="Arial"/>
                <w:lang w:eastAsia="ar-SA"/>
              </w:rPr>
              <w:t>овать</w:t>
            </w:r>
            <w:r w:rsidRPr="00542439">
              <w:rPr>
                <w:rFonts w:ascii="Arial" w:eastAsia="Times New Roman" w:hAnsi="Arial" w:cs="Arial"/>
                <w:lang w:eastAsia="ar-SA"/>
              </w:rPr>
              <w:t xml:space="preserve"> при оценке </w:t>
            </w:r>
            <w:r>
              <w:rPr>
                <w:rFonts w:ascii="Arial" w:eastAsia="Times New Roman" w:hAnsi="Arial" w:cs="Arial"/>
                <w:lang w:eastAsia="ar-SA"/>
              </w:rPr>
              <w:t>доступа к частям, к которым можно прикоснуться</w:t>
            </w:r>
            <w:r w:rsidRPr="00542439">
              <w:rPr>
                <w:rFonts w:ascii="Arial" w:eastAsia="Times New Roman" w:hAnsi="Arial" w:cs="Arial"/>
                <w:lang w:eastAsia="ar-SA"/>
              </w:rPr>
              <w:t xml:space="preserve">. </w:t>
            </w:r>
            <w:r>
              <w:rPr>
                <w:rFonts w:ascii="Arial" w:eastAsia="Times New Roman" w:hAnsi="Arial" w:cs="Arial"/>
                <w:lang w:eastAsia="ar-SA"/>
              </w:rPr>
              <w:t>Считается, что прикосновение к с</w:t>
            </w:r>
            <w:r w:rsidRPr="00542439">
              <w:rPr>
                <w:rFonts w:ascii="Arial" w:eastAsia="Times New Roman" w:hAnsi="Arial" w:cs="Arial"/>
                <w:lang w:eastAsia="ar-SA"/>
              </w:rPr>
              <w:t>ледующи</w:t>
            </w:r>
            <w:r>
              <w:rPr>
                <w:rFonts w:ascii="Arial" w:eastAsia="Times New Roman" w:hAnsi="Arial" w:cs="Arial"/>
                <w:lang w:eastAsia="ar-SA"/>
              </w:rPr>
              <w:t>м</w:t>
            </w:r>
            <w:r w:rsidRPr="00542439">
              <w:rPr>
                <w:rFonts w:ascii="Arial" w:eastAsia="Times New Roman" w:hAnsi="Arial" w:cs="Arial"/>
                <w:lang w:eastAsia="ar-SA"/>
              </w:rPr>
              <w:t xml:space="preserve"> част</w:t>
            </w:r>
            <w:r>
              <w:rPr>
                <w:rFonts w:ascii="Arial" w:eastAsia="Times New Roman" w:hAnsi="Arial" w:cs="Arial"/>
                <w:lang w:eastAsia="ar-SA"/>
              </w:rPr>
              <w:t>ям является</w:t>
            </w:r>
            <w:r w:rsidRPr="00542439">
              <w:rPr>
                <w:rFonts w:ascii="Arial" w:eastAsia="Times New Roman" w:hAnsi="Arial" w:cs="Arial"/>
                <w:lang w:eastAsia="ar-SA"/>
              </w:rPr>
              <w:t xml:space="preserve"> маловероятны</w:t>
            </w:r>
            <w:r>
              <w:rPr>
                <w:rFonts w:ascii="Arial" w:eastAsia="Times New Roman" w:hAnsi="Arial" w:cs="Arial"/>
                <w:lang w:eastAsia="ar-SA"/>
              </w:rPr>
              <w:t>м</w:t>
            </w:r>
            <w:r w:rsidRPr="00542439">
              <w:rPr>
                <w:rFonts w:ascii="Arial" w:eastAsia="Times New Roman" w:hAnsi="Arial" w:cs="Arial"/>
                <w:lang w:eastAsia="ar-SA"/>
              </w:rPr>
              <w:t>:</w:t>
            </w:r>
          </w:p>
          <w:p w14:paraId="482E6454" w14:textId="77777777" w:rsidR="00296F37" w:rsidRPr="00542439" w:rsidRDefault="00296F37" w:rsidP="00296F37">
            <w:pPr>
              <w:widowControl w:val="0"/>
              <w:spacing w:after="0" w:line="360" w:lineRule="auto"/>
              <w:ind w:firstLine="709"/>
              <w:jc w:val="both"/>
              <w:rPr>
                <w:rFonts w:ascii="Arial" w:eastAsia="Times New Roman" w:hAnsi="Arial" w:cs="Arial"/>
                <w:lang w:eastAsia="ar-SA"/>
              </w:rPr>
            </w:pPr>
            <w:r w:rsidRPr="00542439">
              <w:rPr>
                <w:rFonts w:ascii="Arial" w:eastAsia="Times New Roman" w:hAnsi="Arial" w:cs="Arial"/>
                <w:lang w:eastAsia="ar-SA"/>
              </w:rPr>
              <w:t>- задн</w:t>
            </w:r>
            <w:r>
              <w:rPr>
                <w:rFonts w:ascii="Arial" w:eastAsia="Times New Roman" w:hAnsi="Arial" w:cs="Arial"/>
                <w:lang w:eastAsia="ar-SA"/>
              </w:rPr>
              <w:t>яя</w:t>
            </w:r>
            <w:r w:rsidRPr="00542439">
              <w:rPr>
                <w:rFonts w:ascii="Arial" w:eastAsia="Times New Roman" w:hAnsi="Arial" w:cs="Arial"/>
                <w:lang w:eastAsia="ar-SA"/>
              </w:rPr>
              <w:t xml:space="preserve"> и нижн</w:t>
            </w:r>
            <w:r>
              <w:rPr>
                <w:rFonts w:ascii="Arial" w:eastAsia="Times New Roman" w:hAnsi="Arial" w:cs="Arial"/>
                <w:lang w:eastAsia="ar-SA"/>
              </w:rPr>
              <w:t>яя</w:t>
            </w:r>
            <w:r w:rsidRPr="00542439">
              <w:rPr>
                <w:rFonts w:ascii="Arial" w:eastAsia="Times New Roman" w:hAnsi="Arial" w:cs="Arial"/>
                <w:lang w:eastAsia="ar-SA"/>
              </w:rPr>
              <w:t xml:space="preserve"> </w:t>
            </w:r>
            <w:r>
              <w:rPr>
                <w:rFonts w:ascii="Arial" w:eastAsia="Times New Roman" w:hAnsi="Arial" w:cs="Arial"/>
                <w:lang w:eastAsia="ar-SA"/>
              </w:rPr>
              <w:t>панель</w:t>
            </w:r>
            <w:r w:rsidRPr="00542439">
              <w:rPr>
                <w:rFonts w:ascii="Arial" w:eastAsia="Times New Roman" w:hAnsi="Arial" w:cs="Arial"/>
                <w:lang w:eastAsia="ar-SA"/>
              </w:rPr>
              <w:t xml:space="preserve">, за исключением тех, на которых </w:t>
            </w:r>
            <w:r>
              <w:rPr>
                <w:rFonts w:ascii="Arial" w:eastAsia="Times New Roman" w:hAnsi="Arial" w:cs="Arial"/>
                <w:lang w:eastAsia="ar-SA"/>
              </w:rPr>
              <w:t>установлены переключатели</w:t>
            </w:r>
            <w:r w:rsidRPr="00542439">
              <w:rPr>
                <w:rFonts w:ascii="Arial" w:eastAsia="Times New Roman" w:hAnsi="Arial" w:cs="Arial"/>
                <w:lang w:eastAsia="ar-SA"/>
              </w:rPr>
              <w:t xml:space="preserve"> </w:t>
            </w:r>
            <w:r>
              <w:rPr>
                <w:rFonts w:ascii="Arial" w:eastAsia="Times New Roman" w:hAnsi="Arial" w:cs="Arial"/>
                <w:lang w:eastAsia="ar-SA"/>
              </w:rPr>
              <w:t>или органы управления</w:t>
            </w:r>
            <w:r w:rsidRPr="00542439">
              <w:rPr>
                <w:rFonts w:ascii="Arial" w:eastAsia="Times New Roman" w:hAnsi="Arial" w:cs="Arial"/>
                <w:lang w:eastAsia="ar-SA"/>
              </w:rPr>
              <w:t xml:space="preserve">, используемые </w:t>
            </w:r>
            <w:r>
              <w:rPr>
                <w:rFonts w:ascii="Arial" w:eastAsia="Times New Roman" w:hAnsi="Arial" w:cs="Arial"/>
                <w:lang w:eastAsia="ar-SA"/>
              </w:rPr>
              <w:t>при</w:t>
            </w:r>
            <w:r w:rsidRPr="00542439">
              <w:rPr>
                <w:rFonts w:ascii="Arial" w:eastAsia="Times New Roman" w:hAnsi="Arial" w:cs="Arial"/>
                <w:lang w:eastAsia="ar-SA"/>
              </w:rPr>
              <w:t xml:space="preserve"> нормально</w:t>
            </w:r>
            <w:r>
              <w:rPr>
                <w:rFonts w:ascii="Arial" w:eastAsia="Times New Roman" w:hAnsi="Arial" w:cs="Arial"/>
                <w:lang w:eastAsia="ar-SA"/>
              </w:rPr>
              <w:t>м использовании</w:t>
            </w:r>
            <w:r w:rsidRPr="00542439">
              <w:rPr>
                <w:rFonts w:ascii="Arial" w:eastAsia="Times New Roman" w:hAnsi="Arial" w:cs="Arial"/>
                <w:lang w:eastAsia="ar-SA"/>
              </w:rPr>
              <w:t>;</w:t>
            </w:r>
          </w:p>
          <w:p w14:paraId="36CBC734" w14:textId="77777777" w:rsidR="00296F37" w:rsidRPr="00983C68" w:rsidRDefault="00296F37" w:rsidP="00296F37">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w:t>
            </w:r>
            <w:r w:rsidRPr="00983C68">
              <w:rPr>
                <w:rFonts w:ascii="Arial" w:eastAsia="Times New Roman" w:hAnsi="Arial" w:cs="Arial"/>
                <w:lang w:eastAsia="ar-SA"/>
              </w:rPr>
              <w:t xml:space="preserve"> внешние радиаторы и металлические детали, непосредственно покрывающие внешние радиаторы, за исключением поверхностей, на которых установлены переключатели или органы управления, с которыми обращаются при нормальном использовании, и </w:t>
            </w:r>
          </w:p>
          <w:p w14:paraId="42A5E3D1" w14:textId="77777777" w:rsidR="00296F37" w:rsidRDefault="00296F37" w:rsidP="00296F37">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 xml:space="preserve">- </w:t>
            </w:r>
            <w:r w:rsidRPr="00983C68">
              <w:rPr>
                <w:rFonts w:ascii="Arial" w:eastAsia="Times New Roman" w:hAnsi="Arial" w:cs="Arial"/>
                <w:lang w:eastAsia="ar-SA"/>
              </w:rPr>
              <w:t>части верхней поверхности, которые находятся более чем на 30 мм ниже общей плоскости верхней поверхности.</w:t>
            </w:r>
          </w:p>
          <w:p w14:paraId="71219F2A" w14:textId="77777777" w:rsidR="00296F37" w:rsidRPr="00983C68" w:rsidRDefault="00296F37" w:rsidP="00296F37">
            <w:pPr>
              <w:widowControl w:val="0"/>
              <w:spacing w:after="0" w:line="360" w:lineRule="auto"/>
              <w:ind w:firstLine="709"/>
              <w:jc w:val="both"/>
              <w:rPr>
                <w:rFonts w:ascii="Arial" w:eastAsia="Times New Roman" w:hAnsi="Arial" w:cs="Arial"/>
                <w:lang w:eastAsia="ar-SA"/>
              </w:rPr>
            </w:pPr>
            <w:r w:rsidRPr="00983C68">
              <w:rPr>
                <w:rFonts w:ascii="Arial" w:eastAsia="Times New Roman" w:hAnsi="Arial" w:cs="Arial"/>
                <w:lang w:eastAsia="ar-SA"/>
              </w:rPr>
              <w:t xml:space="preserve">Для наружных металлических </w:t>
            </w:r>
            <w:r>
              <w:rPr>
                <w:rFonts w:ascii="Arial" w:eastAsia="Times New Roman" w:hAnsi="Arial" w:cs="Arial"/>
                <w:lang w:eastAsia="ar-SA"/>
              </w:rPr>
              <w:t>частей</w:t>
            </w:r>
            <w:r w:rsidRPr="00983C68">
              <w:rPr>
                <w:rFonts w:ascii="Arial" w:eastAsia="Times New Roman" w:hAnsi="Arial" w:cs="Arial"/>
                <w:lang w:eastAsia="ar-SA"/>
              </w:rPr>
              <w:t xml:space="preserve">, покрытых пластиком толщиной не менее 0,3 мм, допускается повышение температуры, соответствующее допустимому повышению температуры изоляционного материала. </w:t>
            </w:r>
          </w:p>
          <w:p w14:paraId="31E41115" w14:textId="77777777" w:rsidR="00296F37" w:rsidRPr="00983C68" w:rsidRDefault="00296F37" w:rsidP="00296F37">
            <w:pPr>
              <w:widowControl w:val="0"/>
              <w:spacing w:after="0" w:line="360" w:lineRule="auto"/>
              <w:ind w:firstLine="709"/>
              <w:jc w:val="both"/>
              <w:rPr>
                <w:rFonts w:ascii="Arial" w:eastAsia="Times New Roman" w:hAnsi="Arial" w:cs="Arial"/>
                <w:lang w:eastAsia="ar-SA"/>
              </w:rPr>
            </w:pPr>
            <w:r w:rsidRPr="00983C68">
              <w:rPr>
                <w:rFonts w:ascii="Arial" w:eastAsia="Times New Roman" w:hAnsi="Arial" w:cs="Arial"/>
                <w:lang w:eastAsia="ar-SA"/>
              </w:rPr>
              <w:t xml:space="preserve">Предел повышения температуры 65 К может быть применен к корпусу, закрывающему внутренний радиатор, если: </w:t>
            </w:r>
          </w:p>
          <w:p w14:paraId="1570322A" w14:textId="77777777" w:rsidR="00296F37" w:rsidRDefault="00296F37" w:rsidP="00296F37">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w:t>
            </w:r>
            <w:r w:rsidRPr="00983C68">
              <w:rPr>
                <w:rFonts w:ascii="Arial" w:eastAsia="Times New Roman" w:hAnsi="Arial" w:cs="Arial"/>
                <w:lang w:eastAsia="ar-SA"/>
              </w:rPr>
              <w:t xml:space="preserve"> символ </w:t>
            </w:r>
            <w:r>
              <w:rPr>
                <w:rFonts w:ascii="Arial" w:eastAsia="Times New Roman" w:hAnsi="Arial" w:cs="Arial"/>
                <w:lang w:eastAsia="ar-SA"/>
              </w:rPr>
              <w:t>[</w:t>
            </w:r>
            <w:r w:rsidRPr="00983C68">
              <w:rPr>
                <w:rFonts w:ascii="Arial" w:eastAsia="Times New Roman" w:hAnsi="Arial" w:cs="Arial"/>
                <w:lang w:eastAsia="ar-SA"/>
              </w:rPr>
              <w:t>IEC 60417-5041 (2002-10)</w:t>
            </w:r>
            <w:r>
              <w:rPr>
                <w:rFonts w:ascii="Arial" w:eastAsia="Times New Roman" w:hAnsi="Arial" w:cs="Arial"/>
                <w:lang w:eastAsia="ar-SA"/>
              </w:rPr>
              <w:t>]</w:t>
            </w:r>
            <w:r w:rsidRPr="00983C68">
              <w:rPr>
                <w:rFonts w:ascii="Arial" w:eastAsia="Times New Roman" w:hAnsi="Arial" w:cs="Arial"/>
                <w:lang w:eastAsia="ar-SA"/>
              </w:rPr>
              <w:t xml:space="preserve"> нанесен на нагреваемую область поверхности корпуса или рядом с ней</w:t>
            </w:r>
            <w:r>
              <w:rPr>
                <w:rFonts w:ascii="Arial" w:eastAsia="Times New Roman" w:hAnsi="Arial" w:cs="Arial"/>
                <w:lang w:eastAsia="ar-SA"/>
              </w:rPr>
              <w:t>;</w:t>
            </w:r>
            <w:r w:rsidRPr="00983C68">
              <w:rPr>
                <w:rFonts w:ascii="Arial" w:eastAsia="Times New Roman" w:hAnsi="Arial" w:cs="Arial"/>
                <w:lang w:eastAsia="ar-SA"/>
              </w:rPr>
              <w:t xml:space="preserve"> </w:t>
            </w:r>
          </w:p>
          <w:p w14:paraId="0C413F71" w14:textId="77777777" w:rsidR="00296F37" w:rsidRPr="00983C68" w:rsidRDefault="00296F37" w:rsidP="00296F37">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w:t>
            </w:r>
            <w:r w:rsidRPr="00983C68">
              <w:rPr>
                <w:rFonts w:ascii="Arial" w:eastAsia="Times New Roman" w:hAnsi="Arial" w:cs="Arial"/>
                <w:lang w:eastAsia="ar-SA"/>
              </w:rPr>
              <w:t xml:space="preserve"> минимальное расстояние по поверхности изделия между этой областью и любым элементом управления, предназначенным для управления во время использования, составляет 150 мм или более, и </w:t>
            </w:r>
          </w:p>
          <w:p w14:paraId="3E2B7EC9" w14:textId="77777777" w:rsidR="00296F37" w:rsidRDefault="00296F37" w:rsidP="00296F37">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w:t>
            </w:r>
            <w:r w:rsidRPr="00983C68">
              <w:rPr>
                <w:rFonts w:ascii="Arial" w:eastAsia="Times New Roman" w:hAnsi="Arial" w:cs="Arial"/>
                <w:lang w:eastAsia="ar-SA"/>
              </w:rPr>
              <w:t xml:space="preserve"> в руководстве по эксплуатации приведена информация о</w:t>
            </w:r>
            <w:r>
              <w:rPr>
                <w:rFonts w:ascii="Arial" w:eastAsia="Times New Roman" w:hAnsi="Arial" w:cs="Arial"/>
                <w:lang w:eastAsia="ar-SA"/>
              </w:rPr>
              <w:t>б области нагрева</w:t>
            </w:r>
            <w:r w:rsidRPr="00983C68">
              <w:rPr>
                <w:rFonts w:ascii="Arial" w:eastAsia="Times New Roman" w:hAnsi="Arial" w:cs="Arial"/>
                <w:lang w:eastAsia="ar-SA"/>
              </w:rPr>
              <w:t>.</w:t>
            </w:r>
          </w:p>
          <w:p w14:paraId="789EC41F" w14:textId="77777777" w:rsidR="00296F37" w:rsidRPr="00542439" w:rsidRDefault="00296F37" w:rsidP="00296F37">
            <w:pPr>
              <w:widowControl w:val="0"/>
              <w:spacing w:after="0" w:line="360" w:lineRule="auto"/>
              <w:ind w:firstLine="709"/>
              <w:jc w:val="both"/>
              <w:rPr>
                <w:rFonts w:ascii="Arial" w:eastAsia="Times New Roman" w:hAnsi="Arial" w:cs="Arial"/>
                <w:lang w:eastAsia="ar-SA"/>
              </w:rPr>
            </w:pPr>
            <w:r w:rsidRPr="00296F37">
              <w:rPr>
                <w:rFonts w:ascii="Arial" w:eastAsia="Times New Roman" w:hAnsi="Arial" w:cs="Arial"/>
                <w:i/>
                <w:vertAlign w:val="superscript"/>
                <w:lang w:val="en-US" w:eastAsia="ar-SA"/>
              </w:rPr>
              <w:t>c</w:t>
            </w:r>
            <w:r w:rsidRPr="00542439">
              <w:rPr>
                <w:rFonts w:ascii="Arial" w:eastAsia="Times New Roman" w:hAnsi="Arial" w:cs="Arial"/>
                <w:lang w:eastAsia="ar-SA"/>
              </w:rPr>
              <w:t xml:space="preserve"> Если </w:t>
            </w:r>
            <w:r>
              <w:rPr>
                <w:rFonts w:ascii="Arial" w:eastAsia="Times New Roman" w:hAnsi="Arial" w:cs="Arial"/>
                <w:lang w:eastAsia="ar-SA"/>
              </w:rPr>
              <w:t>указанные</w:t>
            </w:r>
            <w:r w:rsidRPr="00542439">
              <w:rPr>
                <w:rFonts w:ascii="Arial" w:eastAsia="Times New Roman" w:hAnsi="Arial" w:cs="Arial"/>
                <w:lang w:eastAsia="ar-SA"/>
              </w:rPr>
              <w:t xml:space="preserve"> </w:t>
            </w:r>
            <w:r>
              <w:rPr>
                <w:rFonts w:ascii="Arial" w:eastAsia="Times New Roman" w:hAnsi="Arial" w:cs="Arial"/>
                <w:lang w:eastAsia="ar-SA"/>
              </w:rPr>
              <w:t>повышения</w:t>
            </w:r>
            <w:r w:rsidRPr="00542439">
              <w:rPr>
                <w:rFonts w:ascii="Arial" w:eastAsia="Times New Roman" w:hAnsi="Arial" w:cs="Arial"/>
                <w:lang w:eastAsia="ar-SA"/>
              </w:rPr>
              <w:t xml:space="preserve"> температуры </w:t>
            </w:r>
            <w:r>
              <w:rPr>
                <w:rFonts w:ascii="Arial" w:eastAsia="Times New Roman" w:hAnsi="Arial" w:cs="Arial"/>
                <w:lang w:eastAsia="ar-SA"/>
              </w:rPr>
              <w:t>превышают</w:t>
            </w:r>
            <w:r w:rsidRPr="00542439">
              <w:rPr>
                <w:rFonts w:ascii="Arial" w:eastAsia="Times New Roman" w:hAnsi="Arial" w:cs="Arial"/>
                <w:lang w:eastAsia="ar-SA"/>
              </w:rPr>
              <w:t xml:space="preserve"> </w:t>
            </w:r>
            <w:r>
              <w:rPr>
                <w:rFonts w:ascii="Arial" w:eastAsia="Times New Roman" w:hAnsi="Arial" w:cs="Arial"/>
                <w:lang w:eastAsia="ar-SA"/>
              </w:rPr>
              <w:t xml:space="preserve">допустимое </w:t>
            </w:r>
            <w:r w:rsidRPr="00542439">
              <w:rPr>
                <w:rFonts w:ascii="Arial" w:eastAsia="Times New Roman" w:hAnsi="Arial" w:cs="Arial"/>
                <w:lang w:eastAsia="ar-SA"/>
              </w:rPr>
              <w:t>значение</w:t>
            </w:r>
            <w:r>
              <w:rPr>
                <w:rFonts w:ascii="Arial" w:eastAsia="Times New Roman" w:hAnsi="Arial" w:cs="Arial"/>
                <w:lang w:eastAsia="ar-SA"/>
              </w:rPr>
              <w:t xml:space="preserve"> для класса соответствующего изоляционного материала</w:t>
            </w:r>
            <w:r w:rsidRPr="00542439">
              <w:rPr>
                <w:rFonts w:ascii="Arial" w:eastAsia="Times New Roman" w:hAnsi="Arial" w:cs="Arial"/>
                <w:lang w:eastAsia="ar-SA"/>
              </w:rPr>
              <w:t xml:space="preserve">, определяющим фактором является </w:t>
            </w:r>
            <w:r>
              <w:rPr>
                <w:rFonts w:ascii="Arial" w:eastAsia="Times New Roman" w:hAnsi="Arial" w:cs="Arial"/>
                <w:lang w:eastAsia="ar-SA"/>
              </w:rPr>
              <w:t>природа</w:t>
            </w:r>
            <w:r w:rsidRPr="00542439">
              <w:rPr>
                <w:rFonts w:ascii="Arial" w:eastAsia="Times New Roman" w:hAnsi="Arial" w:cs="Arial"/>
                <w:lang w:eastAsia="ar-SA"/>
              </w:rPr>
              <w:t xml:space="preserve"> материала.</w:t>
            </w:r>
            <w:r>
              <w:t xml:space="preserve"> </w:t>
            </w:r>
          </w:p>
          <w:p w14:paraId="5BB61391" w14:textId="7DD6CAC6" w:rsidR="00296F37" w:rsidRPr="003B434E" w:rsidRDefault="00296F37" w:rsidP="00296F37">
            <w:pPr>
              <w:widowControl w:val="0"/>
              <w:spacing w:after="0" w:line="360" w:lineRule="auto"/>
              <w:jc w:val="center"/>
              <w:rPr>
                <w:rFonts w:ascii="Arial" w:eastAsia="Times New Roman" w:hAnsi="Arial" w:cs="Arial"/>
                <w:sz w:val="24"/>
                <w:szCs w:val="24"/>
                <w:lang w:eastAsia="ar-SA"/>
              </w:rPr>
            </w:pPr>
            <w:r w:rsidRPr="00296F37">
              <w:rPr>
                <w:rFonts w:ascii="Arial" w:eastAsia="Times New Roman" w:hAnsi="Arial" w:cs="Arial"/>
                <w:i/>
                <w:vertAlign w:val="superscript"/>
                <w:lang w:val="en-US" w:eastAsia="ar-SA"/>
              </w:rPr>
              <w:t>d</w:t>
            </w:r>
            <w:r w:rsidRPr="00542439">
              <w:rPr>
                <w:rFonts w:ascii="Arial" w:eastAsia="Times New Roman" w:hAnsi="Arial" w:cs="Arial"/>
                <w:lang w:eastAsia="ar-SA"/>
              </w:rPr>
              <w:t xml:space="preserve"> </w:t>
            </w:r>
            <w:r w:rsidRPr="002C6DDA">
              <w:rPr>
                <w:rFonts w:ascii="Arial" w:eastAsia="Times New Roman" w:hAnsi="Arial" w:cs="Arial"/>
                <w:lang w:eastAsia="ar-SA"/>
              </w:rPr>
              <w:t xml:space="preserve">Для целей настоящего стандарта допустимые повышения температуры основаны на </w:t>
            </w:r>
            <w:r>
              <w:rPr>
                <w:rFonts w:ascii="Arial" w:eastAsia="Times New Roman" w:hAnsi="Arial" w:cs="Arial"/>
                <w:lang w:eastAsia="ar-SA"/>
              </w:rPr>
              <w:t xml:space="preserve">сведениях </w:t>
            </w:r>
            <w:r w:rsidRPr="002C6DDA">
              <w:rPr>
                <w:rFonts w:ascii="Arial" w:eastAsia="Times New Roman" w:hAnsi="Arial" w:cs="Arial"/>
                <w:lang w:eastAsia="ar-SA"/>
              </w:rPr>
              <w:t>в отношении термической стабильности материалов</w:t>
            </w:r>
            <w:r>
              <w:rPr>
                <w:rFonts w:ascii="Arial" w:eastAsia="Times New Roman" w:hAnsi="Arial" w:cs="Arial"/>
                <w:lang w:eastAsia="ar-SA"/>
              </w:rPr>
              <w:t xml:space="preserve">, полученных при опытной </w:t>
            </w:r>
            <w:r w:rsidRPr="002C6DDA">
              <w:rPr>
                <w:rFonts w:ascii="Arial" w:eastAsia="Times New Roman" w:hAnsi="Arial" w:cs="Arial"/>
                <w:lang w:eastAsia="ar-SA"/>
              </w:rPr>
              <w:t>эксплуатации. Приведенные материалы являются примерами. Для материалов, для которых заявлены более высокие температурные пределы, и для материалов, отличных от перечисленных, максимальные температуры не должны превышать те, которые были признаны удовлетворительными, например, в соответствии с IEC 60085.</w:t>
            </w:r>
          </w:p>
        </w:tc>
      </w:tr>
    </w:tbl>
    <w:p w14:paraId="7DDDB2DB" w14:textId="44920B91" w:rsidR="00296F37" w:rsidRDefault="00296F37"/>
    <w:p w14:paraId="0B985D2E" w14:textId="409E397D" w:rsidR="00A361E4" w:rsidRPr="00221C22" w:rsidRDefault="00B04C77" w:rsidP="00A361E4">
      <w:pPr>
        <w:rPr>
          <w:rFonts w:ascii="Arial" w:hAnsi="Arial" w:cs="Arial"/>
          <w:i/>
          <w:sz w:val="24"/>
          <w:szCs w:val="24"/>
        </w:rPr>
      </w:pPr>
      <w:r>
        <w:rPr>
          <w:rFonts w:ascii="Arial" w:hAnsi="Arial" w:cs="Arial"/>
          <w:i/>
          <w:sz w:val="24"/>
          <w:szCs w:val="24"/>
        </w:rPr>
        <w:lastRenderedPageBreak/>
        <w:t>Окончание</w:t>
      </w:r>
      <w:r w:rsidR="00A361E4" w:rsidRPr="00221C22">
        <w:rPr>
          <w:rFonts w:ascii="Arial" w:hAnsi="Arial" w:cs="Arial"/>
          <w:i/>
          <w:sz w:val="24"/>
          <w:szCs w:val="24"/>
        </w:rPr>
        <w:t xml:space="preserve"> таблицы 3</w:t>
      </w:r>
    </w:p>
    <w:tbl>
      <w:tblPr>
        <w:tblW w:w="99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79"/>
        <w:gridCol w:w="2268"/>
        <w:gridCol w:w="2268"/>
      </w:tblGrid>
      <w:tr w:rsidR="00A361E4" w:rsidRPr="003B434E" w14:paraId="27B18FBC" w14:textId="77777777" w:rsidTr="00B04C77">
        <w:tc>
          <w:tcPr>
            <w:tcW w:w="5379" w:type="dxa"/>
            <w:tcBorders>
              <w:top w:val="single" w:sz="4" w:space="0" w:color="auto"/>
              <w:left w:val="single" w:sz="6" w:space="0" w:color="auto"/>
              <w:bottom w:val="double" w:sz="4" w:space="0" w:color="auto"/>
              <w:right w:val="single" w:sz="6" w:space="0" w:color="auto"/>
            </w:tcBorders>
          </w:tcPr>
          <w:p w14:paraId="6F3B666E" w14:textId="77777777" w:rsidR="00A361E4" w:rsidRPr="003B434E" w:rsidRDefault="00A361E4" w:rsidP="00591820">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Часть аппарат</w:t>
            </w:r>
            <w:r>
              <w:rPr>
                <w:rFonts w:ascii="Arial" w:eastAsia="Times New Roman" w:hAnsi="Arial" w:cs="Arial"/>
                <w:sz w:val="24"/>
                <w:szCs w:val="24"/>
                <w:lang w:eastAsia="ar-SA"/>
              </w:rPr>
              <w:t>уры</w:t>
            </w:r>
          </w:p>
        </w:tc>
        <w:tc>
          <w:tcPr>
            <w:tcW w:w="2268" w:type="dxa"/>
            <w:tcBorders>
              <w:top w:val="single" w:sz="4" w:space="0" w:color="auto"/>
              <w:left w:val="single" w:sz="6" w:space="0" w:color="auto"/>
              <w:bottom w:val="double" w:sz="4" w:space="0" w:color="auto"/>
              <w:right w:val="single" w:sz="6" w:space="0" w:color="auto"/>
            </w:tcBorders>
          </w:tcPr>
          <w:p w14:paraId="54D5770E" w14:textId="77777777" w:rsidR="00A361E4" w:rsidRPr="003B434E" w:rsidRDefault="00A361E4" w:rsidP="00591820">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Нормальные у</w:t>
            </w:r>
            <w:r w:rsidRPr="003B434E">
              <w:rPr>
                <w:rFonts w:ascii="Arial" w:eastAsia="Times New Roman" w:hAnsi="Arial" w:cs="Arial"/>
                <w:sz w:val="24"/>
                <w:szCs w:val="24"/>
                <w:lang w:eastAsia="ar-SA"/>
              </w:rPr>
              <w:t xml:space="preserve">словия </w:t>
            </w:r>
            <w:r>
              <w:rPr>
                <w:rFonts w:ascii="Arial" w:eastAsia="Times New Roman" w:hAnsi="Arial" w:cs="Arial"/>
                <w:sz w:val="24"/>
                <w:szCs w:val="24"/>
                <w:lang w:eastAsia="ar-SA"/>
              </w:rPr>
              <w:t xml:space="preserve">эксплуатации </w:t>
            </w:r>
            <w:r w:rsidRPr="00296F37">
              <w:rPr>
                <w:rFonts w:ascii="Arial" w:eastAsia="Times New Roman" w:hAnsi="Arial" w:cs="Arial"/>
                <w:i/>
                <w:sz w:val="24"/>
                <w:szCs w:val="24"/>
                <w:vertAlign w:val="superscript"/>
                <w:lang w:eastAsia="ar-SA"/>
              </w:rPr>
              <w:t>a</w:t>
            </w:r>
            <w:r w:rsidRPr="003B434E">
              <w:rPr>
                <w:rFonts w:ascii="Arial" w:eastAsia="Times New Roman" w:hAnsi="Arial" w:cs="Arial"/>
                <w:sz w:val="24"/>
                <w:szCs w:val="24"/>
                <w:lang w:eastAsia="ar-SA"/>
              </w:rPr>
              <w:t>, K</w:t>
            </w:r>
          </w:p>
        </w:tc>
        <w:tc>
          <w:tcPr>
            <w:tcW w:w="2268" w:type="dxa"/>
            <w:tcBorders>
              <w:top w:val="single" w:sz="4" w:space="0" w:color="auto"/>
              <w:left w:val="single" w:sz="6" w:space="0" w:color="auto"/>
              <w:bottom w:val="double" w:sz="4" w:space="0" w:color="auto"/>
              <w:right w:val="single" w:sz="6" w:space="0" w:color="auto"/>
            </w:tcBorders>
          </w:tcPr>
          <w:p w14:paraId="1C453FE9" w14:textId="77777777" w:rsidR="00A361E4" w:rsidRPr="003B434E" w:rsidRDefault="00A361E4" w:rsidP="00591820">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Условия неисправностей</w:t>
            </w:r>
            <w:r>
              <w:rPr>
                <w:rFonts w:ascii="Arial" w:eastAsia="Times New Roman" w:hAnsi="Arial" w:cs="Arial"/>
                <w:sz w:val="24"/>
                <w:szCs w:val="24"/>
                <w:lang w:eastAsia="ar-SA"/>
              </w:rPr>
              <w:t xml:space="preserve"> </w:t>
            </w:r>
            <w:r w:rsidRPr="00296F37">
              <w:rPr>
                <w:rFonts w:ascii="Arial" w:eastAsia="Times New Roman" w:hAnsi="Arial" w:cs="Arial"/>
                <w:i/>
                <w:sz w:val="24"/>
                <w:szCs w:val="24"/>
                <w:vertAlign w:val="superscript"/>
                <w:lang w:eastAsia="ar-SA"/>
              </w:rPr>
              <w:t>а</w:t>
            </w:r>
            <w:r w:rsidRPr="003B434E">
              <w:rPr>
                <w:rFonts w:ascii="Arial" w:eastAsia="Times New Roman" w:hAnsi="Arial" w:cs="Arial"/>
                <w:sz w:val="24"/>
                <w:szCs w:val="24"/>
                <w:lang w:eastAsia="ar-SA"/>
              </w:rPr>
              <w:t>, K</w:t>
            </w:r>
          </w:p>
        </w:tc>
      </w:tr>
      <w:tr w:rsidR="00B04C77" w:rsidRPr="003B434E" w14:paraId="51FF04AA" w14:textId="77777777" w:rsidTr="00467114">
        <w:tc>
          <w:tcPr>
            <w:tcW w:w="9915" w:type="dxa"/>
            <w:gridSpan w:val="3"/>
            <w:tcBorders>
              <w:top w:val="double" w:sz="4" w:space="0" w:color="auto"/>
              <w:left w:val="single" w:sz="6" w:space="0" w:color="auto"/>
              <w:bottom w:val="single" w:sz="4" w:space="0" w:color="auto"/>
              <w:right w:val="single" w:sz="6" w:space="0" w:color="auto"/>
            </w:tcBorders>
          </w:tcPr>
          <w:p w14:paraId="09F241B9" w14:textId="77777777" w:rsidR="00B04C77" w:rsidRPr="00542439" w:rsidRDefault="00B04C77" w:rsidP="00B04C77">
            <w:pPr>
              <w:widowControl w:val="0"/>
              <w:spacing w:after="0" w:line="360" w:lineRule="auto"/>
              <w:ind w:firstLine="709"/>
              <w:jc w:val="both"/>
              <w:rPr>
                <w:rFonts w:ascii="Arial" w:eastAsia="Times New Roman" w:hAnsi="Arial" w:cs="Arial"/>
                <w:lang w:eastAsia="ar-SA"/>
              </w:rPr>
            </w:pPr>
            <w:r w:rsidRPr="00296F37">
              <w:rPr>
                <w:rFonts w:ascii="Arial" w:eastAsia="Times New Roman" w:hAnsi="Arial" w:cs="Arial"/>
                <w:i/>
                <w:vertAlign w:val="superscript"/>
                <w:lang w:val="en-US" w:eastAsia="ar-SA"/>
              </w:rPr>
              <w:t>e</w:t>
            </w:r>
            <w:r w:rsidRPr="00542439">
              <w:rPr>
                <w:rFonts w:ascii="Arial" w:eastAsia="Times New Roman" w:hAnsi="Arial" w:cs="Arial"/>
                <w:lang w:eastAsia="ar-SA"/>
              </w:rPr>
              <w:t xml:space="preserve"> Натуральный и синтетический каучуки не относятся к термопластичным материалам.</w:t>
            </w:r>
          </w:p>
          <w:p w14:paraId="2DD012E6" w14:textId="77777777" w:rsidR="00B04C77" w:rsidRPr="00CF0313" w:rsidRDefault="00B04C77" w:rsidP="00B04C77">
            <w:pPr>
              <w:widowControl w:val="0"/>
              <w:spacing w:after="0" w:line="360" w:lineRule="auto"/>
              <w:ind w:firstLine="709"/>
              <w:jc w:val="both"/>
              <w:rPr>
                <w:rFonts w:ascii="Arial" w:eastAsia="Times New Roman" w:hAnsi="Arial" w:cs="Arial"/>
                <w:lang w:eastAsia="ar-SA"/>
              </w:rPr>
            </w:pPr>
            <w:r w:rsidRPr="00296F37">
              <w:rPr>
                <w:rFonts w:ascii="Arial" w:eastAsia="Times New Roman" w:hAnsi="Arial" w:cs="Arial"/>
                <w:i/>
                <w:vertAlign w:val="superscript"/>
                <w:lang w:val="en-US" w:eastAsia="ar-SA"/>
              </w:rPr>
              <w:t>f</w:t>
            </w:r>
            <w:r w:rsidRPr="00296F37">
              <w:rPr>
                <w:rFonts w:ascii="Arial" w:eastAsia="Times New Roman" w:hAnsi="Arial" w:cs="Arial"/>
                <w:i/>
                <w:lang w:eastAsia="ar-SA"/>
              </w:rPr>
              <w:t xml:space="preserve"> </w:t>
            </w:r>
            <w:r>
              <w:rPr>
                <w:rFonts w:ascii="Arial" w:eastAsia="Times New Roman" w:hAnsi="Arial" w:cs="Arial"/>
                <w:lang w:eastAsia="ar-SA"/>
              </w:rPr>
              <w:t xml:space="preserve">В связи с </w:t>
            </w:r>
            <w:r w:rsidRPr="00CF0313">
              <w:rPr>
                <w:rFonts w:ascii="Arial" w:eastAsia="Times New Roman" w:hAnsi="Arial" w:cs="Arial"/>
                <w:lang w:eastAsia="ar-SA"/>
              </w:rPr>
              <w:t>больш</w:t>
            </w:r>
            <w:r>
              <w:rPr>
                <w:rFonts w:ascii="Arial" w:eastAsia="Times New Roman" w:hAnsi="Arial" w:cs="Arial"/>
                <w:lang w:eastAsia="ar-SA"/>
              </w:rPr>
              <w:t>им</w:t>
            </w:r>
            <w:r w:rsidRPr="00CF0313">
              <w:rPr>
                <w:rFonts w:ascii="Arial" w:eastAsia="Times New Roman" w:hAnsi="Arial" w:cs="Arial"/>
                <w:lang w:eastAsia="ar-SA"/>
              </w:rPr>
              <w:t xml:space="preserve"> разнообрази</w:t>
            </w:r>
            <w:r>
              <w:rPr>
                <w:rFonts w:ascii="Arial" w:eastAsia="Times New Roman" w:hAnsi="Arial" w:cs="Arial"/>
                <w:lang w:eastAsia="ar-SA"/>
              </w:rPr>
              <w:t>ем</w:t>
            </w:r>
            <w:r w:rsidRPr="00CF0313">
              <w:rPr>
                <w:rFonts w:ascii="Arial" w:eastAsia="Times New Roman" w:hAnsi="Arial" w:cs="Arial"/>
                <w:lang w:eastAsia="ar-SA"/>
              </w:rPr>
              <w:t xml:space="preserve"> невозможно указать общее допустимое повышение температуры для термопластичных материалов. Для определения температуры размягчения конкретного термопластичного материала следует использовать данные о температуре размягчения Vicat</w:t>
            </w:r>
            <w:r>
              <w:rPr>
                <w:rFonts w:ascii="Arial" w:eastAsia="Times New Roman" w:hAnsi="Arial" w:cs="Arial"/>
                <w:lang w:eastAsia="ar-SA"/>
              </w:rPr>
              <w:t xml:space="preserve">, предоставленные изготовителем </w:t>
            </w:r>
            <w:r w:rsidRPr="00CF0313">
              <w:rPr>
                <w:rFonts w:ascii="Arial" w:eastAsia="Times New Roman" w:hAnsi="Arial" w:cs="Arial"/>
                <w:lang w:eastAsia="ar-SA"/>
              </w:rPr>
              <w:t xml:space="preserve">материала или, </w:t>
            </w:r>
            <w:r>
              <w:rPr>
                <w:rFonts w:ascii="Arial" w:eastAsia="Times New Roman" w:hAnsi="Arial" w:cs="Arial"/>
                <w:lang w:eastAsia="ar-SA"/>
              </w:rPr>
              <w:t xml:space="preserve">провести испытания </w:t>
            </w:r>
            <w:r w:rsidRPr="00CF0313">
              <w:rPr>
                <w:rFonts w:ascii="Arial" w:eastAsia="Times New Roman" w:hAnsi="Arial" w:cs="Arial"/>
                <w:lang w:eastAsia="ar-SA"/>
              </w:rPr>
              <w:t xml:space="preserve">  B50 по ISO 306. Если материал неизвестен или фактическая температура </w:t>
            </w:r>
            <w:r>
              <w:rPr>
                <w:rFonts w:ascii="Arial" w:eastAsia="Times New Roman" w:hAnsi="Arial" w:cs="Arial"/>
                <w:lang w:eastAsia="ar-SA"/>
              </w:rPr>
              <w:t>частей</w:t>
            </w:r>
            <w:r w:rsidRPr="00CF0313">
              <w:rPr>
                <w:rFonts w:ascii="Arial" w:eastAsia="Times New Roman" w:hAnsi="Arial" w:cs="Arial"/>
                <w:lang w:eastAsia="ar-SA"/>
              </w:rPr>
              <w:t xml:space="preserve"> превышает температуру размягчения, следует </w:t>
            </w:r>
            <w:r>
              <w:rPr>
                <w:rFonts w:ascii="Arial" w:eastAsia="Times New Roman" w:hAnsi="Arial" w:cs="Arial"/>
                <w:lang w:eastAsia="ar-SA"/>
              </w:rPr>
              <w:t>провести</w:t>
            </w:r>
            <w:r w:rsidRPr="00CF0313">
              <w:rPr>
                <w:rFonts w:ascii="Arial" w:eastAsia="Times New Roman" w:hAnsi="Arial" w:cs="Arial"/>
                <w:lang w:eastAsia="ar-SA"/>
              </w:rPr>
              <w:t xml:space="preserve"> испытание, описанное в </w:t>
            </w:r>
            <w:r>
              <w:rPr>
                <w:rFonts w:ascii="Arial" w:eastAsia="Times New Roman" w:hAnsi="Arial" w:cs="Arial"/>
                <w:lang w:eastAsia="ar-SA"/>
              </w:rPr>
              <w:t>позиции</w:t>
            </w:r>
            <w:r w:rsidRPr="00CF0313">
              <w:rPr>
                <w:rFonts w:ascii="Arial" w:eastAsia="Times New Roman" w:hAnsi="Arial" w:cs="Arial"/>
                <w:lang w:eastAsia="ar-SA"/>
              </w:rPr>
              <w:t xml:space="preserve"> 1). </w:t>
            </w:r>
          </w:p>
          <w:p w14:paraId="2271E057" w14:textId="1A1EF482" w:rsidR="00B04C77" w:rsidRPr="00CF0313" w:rsidRDefault="00B04C77" w:rsidP="00B04C77">
            <w:pPr>
              <w:widowControl w:val="0"/>
              <w:spacing w:after="0" w:line="360" w:lineRule="auto"/>
              <w:ind w:firstLine="709"/>
              <w:jc w:val="both"/>
              <w:rPr>
                <w:rFonts w:ascii="Arial" w:eastAsia="Times New Roman" w:hAnsi="Arial" w:cs="Arial"/>
                <w:lang w:eastAsia="ar-SA"/>
              </w:rPr>
            </w:pPr>
            <w:r w:rsidRPr="00CF0313">
              <w:rPr>
                <w:rFonts w:ascii="Arial" w:eastAsia="Times New Roman" w:hAnsi="Arial" w:cs="Arial"/>
                <w:lang w:eastAsia="ar-SA"/>
              </w:rPr>
              <w:t>1) температур</w:t>
            </w:r>
            <w:r>
              <w:rPr>
                <w:rFonts w:ascii="Arial" w:eastAsia="Times New Roman" w:hAnsi="Arial" w:cs="Arial"/>
                <w:lang w:eastAsia="ar-SA"/>
              </w:rPr>
              <w:t>у</w:t>
            </w:r>
            <w:r w:rsidRPr="00CF0313">
              <w:rPr>
                <w:rFonts w:ascii="Arial" w:eastAsia="Times New Roman" w:hAnsi="Arial" w:cs="Arial"/>
                <w:lang w:eastAsia="ar-SA"/>
              </w:rPr>
              <w:t xml:space="preserve"> размягчения материала определя</w:t>
            </w:r>
            <w:r>
              <w:rPr>
                <w:rFonts w:ascii="Arial" w:eastAsia="Times New Roman" w:hAnsi="Arial" w:cs="Arial"/>
                <w:lang w:eastAsia="ar-SA"/>
              </w:rPr>
              <w:t>ют</w:t>
            </w:r>
            <w:r w:rsidRPr="00CF0313">
              <w:rPr>
                <w:rFonts w:ascii="Arial" w:eastAsia="Times New Roman" w:hAnsi="Arial" w:cs="Arial"/>
                <w:lang w:eastAsia="ar-SA"/>
              </w:rPr>
              <w:t xml:space="preserve"> на отдельном образце в условиях, указанных в ISO 306, </w:t>
            </w:r>
            <w:r>
              <w:rPr>
                <w:rFonts w:ascii="Arial" w:eastAsia="Times New Roman" w:hAnsi="Arial" w:cs="Arial"/>
                <w:lang w:eastAsia="ar-SA"/>
              </w:rPr>
              <w:t xml:space="preserve">при </w:t>
            </w:r>
            <w:r w:rsidRPr="00CF0313">
              <w:rPr>
                <w:rFonts w:ascii="Arial" w:eastAsia="Times New Roman" w:hAnsi="Arial" w:cs="Arial"/>
                <w:lang w:eastAsia="ar-SA"/>
              </w:rPr>
              <w:t>скорост</w:t>
            </w:r>
            <w:r>
              <w:rPr>
                <w:rFonts w:ascii="Arial" w:eastAsia="Times New Roman" w:hAnsi="Arial" w:cs="Arial"/>
                <w:lang w:eastAsia="ar-SA"/>
              </w:rPr>
              <w:t>и</w:t>
            </w:r>
            <w:r w:rsidRPr="00CF0313">
              <w:rPr>
                <w:rFonts w:ascii="Arial" w:eastAsia="Times New Roman" w:hAnsi="Arial" w:cs="Arial"/>
                <w:lang w:eastAsia="ar-SA"/>
              </w:rPr>
              <w:t xml:space="preserve"> нагрева 50</w:t>
            </w:r>
            <w:r w:rsidR="00296F37">
              <w:rPr>
                <w:rFonts w:ascii="Arial" w:eastAsia="Times New Roman" w:hAnsi="Arial" w:cs="Arial"/>
                <w:lang w:eastAsia="ar-SA"/>
              </w:rPr>
              <w:t xml:space="preserve"> </w:t>
            </w:r>
            <w:r w:rsidRPr="00CF0313">
              <w:rPr>
                <w:rFonts w:ascii="Arial" w:eastAsia="Times New Roman" w:hAnsi="Arial" w:cs="Arial"/>
                <w:lang w:eastAsia="ar-SA"/>
              </w:rPr>
              <w:t>°C/ч</w:t>
            </w:r>
            <w:r>
              <w:rPr>
                <w:rFonts w:ascii="Arial" w:eastAsia="Times New Roman" w:hAnsi="Arial" w:cs="Arial"/>
                <w:lang w:eastAsia="ar-SA"/>
              </w:rPr>
              <w:t xml:space="preserve"> со следующими изменениями</w:t>
            </w:r>
            <w:r w:rsidRPr="00CF0313">
              <w:rPr>
                <w:rFonts w:ascii="Arial" w:eastAsia="Times New Roman" w:hAnsi="Arial" w:cs="Arial"/>
                <w:lang w:eastAsia="ar-SA"/>
              </w:rPr>
              <w:t xml:space="preserve">: </w:t>
            </w:r>
          </w:p>
          <w:p w14:paraId="05B83AD5" w14:textId="77777777" w:rsidR="00B04C77" w:rsidRPr="00CF0313" w:rsidRDefault="00B04C77" w:rsidP="00B04C77">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w:t>
            </w:r>
            <w:r w:rsidRPr="00CF0313">
              <w:rPr>
                <w:rFonts w:ascii="Arial" w:eastAsia="Times New Roman" w:hAnsi="Arial" w:cs="Arial"/>
                <w:lang w:eastAsia="ar-SA"/>
              </w:rPr>
              <w:t xml:space="preserve"> глубина проникновения составляет 0,1 мм; и </w:t>
            </w:r>
          </w:p>
          <w:p w14:paraId="07B5ACF6" w14:textId="77777777" w:rsidR="00B04C77" w:rsidRPr="00CF0313" w:rsidRDefault="00B04C77" w:rsidP="00B04C77">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w:t>
            </w:r>
            <w:r w:rsidRPr="00CF0313">
              <w:rPr>
                <w:rFonts w:ascii="Arial" w:eastAsia="Times New Roman" w:hAnsi="Arial" w:cs="Arial"/>
                <w:lang w:eastAsia="ar-SA"/>
              </w:rPr>
              <w:t xml:space="preserve"> общ</w:t>
            </w:r>
            <w:r>
              <w:rPr>
                <w:rFonts w:ascii="Arial" w:eastAsia="Times New Roman" w:hAnsi="Arial" w:cs="Arial"/>
                <w:lang w:eastAsia="ar-SA"/>
              </w:rPr>
              <w:t>ая</w:t>
            </w:r>
            <w:r w:rsidRPr="00CF0313">
              <w:rPr>
                <w:rFonts w:ascii="Arial" w:eastAsia="Times New Roman" w:hAnsi="Arial" w:cs="Arial"/>
                <w:lang w:eastAsia="ar-SA"/>
              </w:rPr>
              <w:t xml:space="preserve"> </w:t>
            </w:r>
            <w:r>
              <w:rPr>
                <w:rFonts w:ascii="Arial" w:eastAsia="Times New Roman" w:hAnsi="Arial" w:cs="Arial"/>
                <w:lang w:eastAsia="ar-SA"/>
              </w:rPr>
              <w:t>сила</w:t>
            </w:r>
            <w:r w:rsidRPr="00CF0313">
              <w:rPr>
                <w:rFonts w:ascii="Arial" w:eastAsia="Times New Roman" w:hAnsi="Arial" w:cs="Arial"/>
                <w:lang w:eastAsia="ar-SA"/>
              </w:rPr>
              <w:t xml:space="preserve"> 10 Н </w:t>
            </w:r>
            <w:r>
              <w:rPr>
                <w:rFonts w:ascii="Arial" w:eastAsia="Times New Roman" w:hAnsi="Arial" w:cs="Arial"/>
                <w:lang w:eastAsia="ar-SA"/>
              </w:rPr>
              <w:t xml:space="preserve">должна быть приложена к образцу </w:t>
            </w:r>
            <w:r w:rsidRPr="00CF0313">
              <w:rPr>
                <w:rFonts w:ascii="Arial" w:eastAsia="Times New Roman" w:hAnsi="Arial" w:cs="Arial"/>
                <w:lang w:eastAsia="ar-SA"/>
              </w:rPr>
              <w:t xml:space="preserve">до того, как стрелочный указатель будет установлен на ноль или отмечено его начальное значение. </w:t>
            </w:r>
          </w:p>
          <w:p w14:paraId="5FB919F4" w14:textId="77777777" w:rsidR="00B04C77" w:rsidRPr="00542439" w:rsidRDefault="00B04C77" w:rsidP="00B04C77">
            <w:pPr>
              <w:widowControl w:val="0"/>
              <w:spacing w:after="0" w:line="360" w:lineRule="auto"/>
              <w:ind w:firstLine="709"/>
              <w:jc w:val="both"/>
              <w:rPr>
                <w:rFonts w:ascii="Arial" w:eastAsia="Times New Roman" w:hAnsi="Arial" w:cs="Arial"/>
                <w:lang w:eastAsia="ar-SA"/>
              </w:rPr>
            </w:pPr>
            <w:r w:rsidRPr="00542439">
              <w:rPr>
                <w:rFonts w:ascii="Arial" w:eastAsia="Times New Roman" w:hAnsi="Arial" w:cs="Arial"/>
                <w:lang w:eastAsia="ar-SA"/>
              </w:rPr>
              <w:t>2) предельны</w:t>
            </w:r>
            <w:r>
              <w:rPr>
                <w:rFonts w:ascii="Arial" w:eastAsia="Times New Roman" w:hAnsi="Arial" w:cs="Arial"/>
                <w:lang w:eastAsia="ar-SA"/>
              </w:rPr>
              <w:t>е</w:t>
            </w:r>
            <w:r w:rsidRPr="00542439">
              <w:rPr>
                <w:rFonts w:ascii="Arial" w:eastAsia="Times New Roman" w:hAnsi="Arial" w:cs="Arial"/>
                <w:lang w:eastAsia="ar-SA"/>
              </w:rPr>
              <w:t xml:space="preserve"> значения температуры, которые следует учитывать при определении превышения температуры</w:t>
            </w:r>
            <w:r>
              <w:rPr>
                <w:rFonts w:ascii="Arial" w:eastAsia="Times New Roman" w:hAnsi="Arial" w:cs="Arial"/>
                <w:lang w:eastAsia="ar-SA"/>
              </w:rPr>
              <w:t>, следующие</w:t>
            </w:r>
            <w:r w:rsidRPr="00542439">
              <w:rPr>
                <w:rFonts w:ascii="Arial" w:eastAsia="Times New Roman" w:hAnsi="Arial" w:cs="Arial"/>
                <w:lang w:eastAsia="ar-SA"/>
              </w:rPr>
              <w:t>:</w:t>
            </w:r>
          </w:p>
          <w:p w14:paraId="5B259582" w14:textId="77777777" w:rsidR="00B04C77" w:rsidRPr="00542439" w:rsidRDefault="00B04C77" w:rsidP="00B04C77">
            <w:pPr>
              <w:widowControl w:val="0"/>
              <w:spacing w:after="0" w:line="360" w:lineRule="auto"/>
              <w:ind w:firstLine="709"/>
              <w:jc w:val="both"/>
              <w:rPr>
                <w:rFonts w:ascii="Arial" w:eastAsia="Times New Roman" w:hAnsi="Arial" w:cs="Arial"/>
                <w:lang w:eastAsia="ar-SA"/>
              </w:rPr>
            </w:pPr>
            <w:r w:rsidRPr="00542439">
              <w:rPr>
                <w:rFonts w:ascii="Arial" w:eastAsia="Times New Roman" w:hAnsi="Arial" w:cs="Arial"/>
                <w:lang w:eastAsia="ar-SA"/>
              </w:rPr>
              <w:t>- для нормальных услови</w:t>
            </w:r>
            <w:r>
              <w:rPr>
                <w:rFonts w:ascii="Arial" w:eastAsia="Times New Roman" w:hAnsi="Arial" w:cs="Arial"/>
                <w:lang w:eastAsia="ar-SA"/>
              </w:rPr>
              <w:t>й эксплуатации</w:t>
            </w:r>
            <w:r w:rsidRPr="00542439">
              <w:rPr>
                <w:rFonts w:ascii="Arial" w:eastAsia="Times New Roman" w:hAnsi="Arial" w:cs="Arial"/>
                <w:lang w:eastAsia="ar-SA"/>
              </w:rPr>
              <w:t xml:space="preserve"> </w:t>
            </w:r>
            <w:r w:rsidRPr="00542439">
              <w:rPr>
                <w:rFonts w:ascii="Arial" w:eastAsia="Times New Roman" w:hAnsi="Arial" w:cs="Arial"/>
                <w:i/>
                <w:lang w:eastAsia="ar-SA"/>
              </w:rPr>
              <w:t>–</w:t>
            </w:r>
            <w:r w:rsidRPr="00542439">
              <w:rPr>
                <w:rFonts w:ascii="Arial" w:eastAsia="Times New Roman" w:hAnsi="Arial" w:cs="Arial"/>
                <w:lang w:eastAsia="ar-SA"/>
              </w:rPr>
              <w:t xml:space="preserve"> температура на 10 К ниже температуры размягчения и</w:t>
            </w:r>
          </w:p>
          <w:p w14:paraId="4BE57D55" w14:textId="77777777" w:rsidR="00B04C77" w:rsidRPr="00542439" w:rsidRDefault="00B04C77" w:rsidP="00B04C77">
            <w:pPr>
              <w:widowControl w:val="0"/>
              <w:spacing w:after="0" w:line="360" w:lineRule="auto"/>
              <w:ind w:firstLine="709"/>
              <w:jc w:val="both"/>
              <w:rPr>
                <w:rFonts w:ascii="Arial" w:eastAsia="Times New Roman" w:hAnsi="Arial" w:cs="Arial"/>
                <w:lang w:eastAsia="ar-SA"/>
              </w:rPr>
            </w:pPr>
            <w:r w:rsidRPr="00542439">
              <w:rPr>
                <w:rFonts w:ascii="Arial" w:eastAsia="Times New Roman" w:hAnsi="Arial" w:cs="Arial"/>
                <w:lang w:eastAsia="ar-SA"/>
              </w:rPr>
              <w:t xml:space="preserve">- </w:t>
            </w:r>
            <w:r>
              <w:rPr>
                <w:rFonts w:ascii="Arial" w:eastAsia="Times New Roman" w:hAnsi="Arial" w:cs="Arial"/>
                <w:lang w:eastAsia="ar-SA"/>
              </w:rPr>
              <w:t>для условий неисправности – сама температура размягчения</w:t>
            </w:r>
            <w:r w:rsidRPr="00542439">
              <w:rPr>
                <w:rFonts w:ascii="Arial" w:eastAsia="Times New Roman" w:hAnsi="Arial" w:cs="Arial"/>
                <w:lang w:eastAsia="ar-SA"/>
              </w:rPr>
              <w:t>.</w:t>
            </w:r>
          </w:p>
          <w:p w14:paraId="0852226A" w14:textId="3E060F4E" w:rsidR="00B04C77" w:rsidRPr="003B434E" w:rsidRDefault="00B04C77" w:rsidP="00B04C77">
            <w:pPr>
              <w:widowControl w:val="0"/>
              <w:spacing w:after="0" w:line="360" w:lineRule="auto"/>
              <w:ind w:firstLine="709"/>
              <w:jc w:val="both"/>
              <w:rPr>
                <w:rFonts w:ascii="Arial" w:eastAsia="Times New Roman" w:hAnsi="Arial" w:cs="Arial"/>
                <w:sz w:val="24"/>
                <w:szCs w:val="24"/>
                <w:lang w:eastAsia="ar-SA"/>
              </w:rPr>
            </w:pPr>
            <w:r w:rsidRPr="00542439">
              <w:rPr>
                <w:rFonts w:ascii="Arial" w:eastAsia="Times New Roman" w:hAnsi="Arial" w:cs="Arial"/>
                <w:lang w:eastAsia="ar-SA"/>
              </w:rPr>
              <w:t>Если требуемая температура размягчения превышает 120</w:t>
            </w:r>
            <w:r>
              <w:rPr>
                <w:rFonts w:ascii="Arial" w:eastAsia="Times New Roman" w:hAnsi="Arial" w:cs="Arial"/>
                <w:lang w:eastAsia="ar-SA"/>
              </w:rPr>
              <w:t xml:space="preserve"> </w:t>
            </w:r>
            <w:r w:rsidRPr="00542439">
              <w:rPr>
                <w:rFonts w:ascii="Arial" w:eastAsia="Times New Roman" w:hAnsi="Arial" w:cs="Arial"/>
                <w:vertAlign w:val="superscript"/>
                <w:lang w:eastAsia="ar-SA"/>
              </w:rPr>
              <w:t>о</w:t>
            </w:r>
            <w:r w:rsidRPr="00542439">
              <w:rPr>
                <w:rFonts w:ascii="Arial" w:eastAsia="Times New Roman" w:hAnsi="Arial" w:cs="Arial"/>
                <w:lang w:eastAsia="ar-SA"/>
              </w:rPr>
              <w:t>С</w:t>
            </w:r>
            <w:r>
              <w:rPr>
                <w:rFonts w:ascii="Arial" w:eastAsia="Times New Roman" w:hAnsi="Arial" w:cs="Arial"/>
                <w:lang w:eastAsia="ar-SA"/>
              </w:rPr>
              <w:t xml:space="preserve"> следует</w:t>
            </w:r>
            <w:r w:rsidRPr="00542439">
              <w:rPr>
                <w:rFonts w:ascii="Arial" w:eastAsia="Times New Roman" w:hAnsi="Arial" w:cs="Arial"/>
                <w:lang w:eastAsia="ar-SA"/>
              </w:rPr>
              <w:t xml:space="preserve"> использовать условия </w:t>
            </w:r>
            <w:r w:rsidRPr="00542439">
              <w:rPr>
                <w:rFonts w:ascii="Arial" w:eastAsia="Times New Roman" w:hAnsi="Arial" w:cs="Arial"/>
                <w:vertAlign w:val="superscript"/>
                <w:lang w:val="en-US" w:eastAsia="ar-SA"/>
              </w:rPr>
              <w:t>c</w:t>
            </w:r>
            <w:r w:rsidRPr="00542439">
              <w:rPr>
                <w:rFonts w:ascii="Arial" w:eastAsia="Times New Roman" w:hAnsi="Arial" w:cs="Arial"/>
                <w:lang w:eastAsia="ar-SA"/>
              </w:rPr>
              <w:t xml:space="preserve"> настоящей таблицы.</w:t>
            </w:r>
          </w:p>
        </w:tc>
      </w:tr>
    </w:tbl>
    <w:p w14:paraId="5828F551" w14:textId="10D1059E" w:rsidR="00A361E4" w:rsidRDefault="00A361E4"/>
    <w:p w14:paraId="28417655" w14:textId="3B052354"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7.2 Теплостойкость изол</w:t>
      </w:r>
      <w:r w:rsidR="003E665D">
        <w:rPr>
          <w:rFonts w:ascii="Arial" w:eastAsia="Times New Roman" w:hAnsi="Arial" w:cs="Arial"/>
          <w:b/>
          <w:sz w:val="24"/>
          <w:szCs w:val="24"/>
          <w:lang w:eastAsia="ar-SA"/>
        </w:rPr>
        <w:t>яционного</w:t>
      </w:r>
      <w:r w:rsidRPr="003B434E">
        <w:rPr>
          <w:rFonts w:ascii="Arial" w:eastAsia="Times New Roman" w:hAnsi="Arial" w:cs="Arial"/>
          <w:b/>
          <w:sz w:val="24"/>
          <w:szCs w:val="24"/>
          <w:lang w:eastAsia="ar-SA"/>
        </w:rPr>
        <w:t xml:space="preserve"> материал</w:t>
      </w:r>
      <w:r w:rsidR="003E665D">
        <w:rPr>
          <w:rFonts w:ascii="Arial" w:eastAsia="Times New Roman" w:hAnsi="Arial" w:cs="Arial"/>
          <w:b/>
          <w:sz w:val="24"/>
          <w:szCs w:val="24"/>
          <w:lang w:eastAsia="ar-SA"/>
        </w:rPr>
        <w:t>а</w:t>
      </w:r>
    </w:p>
    <w:p w14:paraId="7014BBA5" w14:textId="33E064A0" w:rsidR="003E665D" w:rsidRDefault="003E665D" w:rsidP="003E665D">
      <w:pPr>
        <w:widowControl w:val="0"/>
        <w:spacing w:after="0" w:line="360" w:lineRule="auto"/>
        <w:ind w:firstLine="709"/>
        <w:jc w:val="both"/>
        <w:rPr>
          <w:rFonts w:ascii="Arial" w:eastAsia="Times New Roman" w:hAnsi="Arial" w:cs="Arial"/>
          <w:sz w:val="24"/>
          <w:szCs w:val="24"/>
          <w:lang w:eastAsia="ar-SA"/>
        </w:rPr>
      </w:pPr>
      <w:r w:rsidRPr="003E665D">
        <w:rPr>
          <w:rFonts w:ascii="Arial" w:eastAsia="Times New Roman" w:hAnsi="Arial" w:cs="Arial"/>
          <w:sz w:val="24"/>
          <w:szCs w:val="24"/>
          <w:lang w:eastAsia="ar-SA"/>
        </w:rPr>
        <w:t>Изоляционный материал</w:t>
      </w:r>
      <w:r w:rsidR="00A6117A">
        <w:rPr>
          <w:rFonts w:ascii="Arial" w:eastAsia="Times New Roman" w:hAnsi="Arial" w:cs="Arial"/>
          <w:sz w:val="24"/>
          <w:szCs w:val="24"/>
          <w:lang w:eastAsia="ar-SA"/>
        </w:rPr>
        <w:t xml:space="preserve"> несущих</w:t>
      </w:r>
      <w:r w:rsidRPr="003E665D">
        <w:rPr>
          <w:rFonts w:ascii="Arial" w:eastAsia="Times New Roman" w:hAnsi="Arial" w:cs="Arial"/>
          <w:sz w:val="24"/>
          <w:szCs w:val="24"/>
          <w:lang w:eastAsia="ar-SA"/>
        </w:rPr>
        <w:t xml:space="preserve"> част</w:t>
      </w:r>
      <w:r w:rsidR="00A6117A">
        <w:rPr>
          <w:rFonts w:ascii="Arial" w:eastAsia="Times New Roman" w:hAnsi="Arial" w:cs="Arial"/>
          <w:sz w:val="24"/>
          <w:szCs w:val="24"/>
          <w:lang w:eastAsia="ar-SA"/>
        </w:rPr>
        <w:t>ей</w:t>
      </w:r>
      <w:r w:rsidRPr="003E665D">
        <w:rPr>
          <w:rFonts w:ascii="Arial" w:eastAsia="Times New Roman" w:hAnsi="Arial" w:cs="Arial"/>
          <w:sz w:val="24"/>
          <w:szCs w:val="24"/>
          <w:lang w:eastAsia="ar-SA"/>
        </w:rPr>
        <w:t xml:space="preserve"> </w:t>
      </w:r>
      <w:r>
        <w:rPr>
          <w:rFonts w:ascii="Arial" w:eastAsia="Times New Roman" w:hAnsi="Arial" w:cs="Arial"/>
          <w:sz w:val="24"/>
          <w:szCs w:val="24"/>
          <w:lang w:eastAsia="ar-SA"/>
        </w:rPr>
        <w:t>КОНДУКТИВНО СОЕДИНЕННЫ</w:t>
      </w:r>
      <w:r w:rsidR="00A6117A">
        <w:rPr>
          <w:rFonts w:ascii="Arial" w:eastAsia="Times New Roman" w:hAnsi="Arial" w:cs="Arial"/>
          <w:sz w:val="24"/>
          <w:szCs w:val="24"/>
          <w:lang w:eastAsia="ar-SA"/>
        </w:rPr>
        <w:t>Х</w:t>
      </w:r>
      <w:r>
        <w:rPr>
          <w:rFonts w:ascii="Arial" w:eastAsia="Times New Roman" w:hAnsi="Arial" w:cs="Arial"/>
          <w:sz w:val="24"/>
          <w:szCs w:val="24"/>
          <w:lang w:eastAsia="ar-SA"/>
        </w:rPr>
        <w:t xml:space="preserve"> С</w:t>
      </w:r>
      <w:r w:rsidRPr="003E665D">
        <w:rPr>
          <w:rFonts w:ascii="Arial" w:eastAsia="Times New Roman" w:hAnsi="Arial" w:cs="Arial"/>
          <w:sz w:val="24"/>
          <w:szCs w:val="24"/>
          <w:lang w:eastAsia="ar-SA"/>
        </w:rPr>
        <w:t xml:space="preserve"> СЕТ</w:t>
      </w:r>
      <w:r>
        <w:rPr>
          <w:rFonts w:ascii="Arial" w:eastAsia="Times New Roman" w:hAnsi="Arial" w:cs="Arial"/>
          <w:sz w:val="24"/>
          <w:szCs w:val="24"/>
          <w:lang w:eastAsia="ar-SA"/>
        </w:rPr>
        <w:t>ЬЮ</w:t>
      </w:r>
      <w:r w:rsidRPr="003E665D">
        <w:rPr>
          <w:rFonts w:ascii="Arial" w:eastAsia="Times New Roman" w:hAnsi="Arial" w:cs="Arial"/>
          <w:sz w:val="24"/>
          <w:szCs w:val="24"/>
          <w:lang w:eastAsia="ar-SA"/>
        </w:rPr>
        <w:t xml:space="preserve">, должен быть устойчив к нагреванию, если во время использования по назначению </w:t>
      </w:r>
      <w:r w:rsidR="00A6117A">
        <w:rPr>
          <w:rFonts w:ascii="Arial" w:eastAsia="Times New Roman" w:hAnsi="Arial" w:cs="Arial"/>
          <w:sz w:val="24"/>
          <w:szCs w:val="24"/>
          <w:lang w:eastAsia="ar-SA"/>
        </w:rPr>
        <w:t>через указанные</w:t>
      </w:r>
      <w:r w:rsidRPr="003E665D">
        <w:rPr>
          <w:rFonts w:ascii="Arial" w:eastAsia="Times New Roman" w:hAnsi="Arial" w:cs="Arial"/>
          <w:sz w:val="24"/>
          <w:szCs w:val="24"/>
          <w:lang w:eastAsia="ar-SA"/>
        </w:rPr>
        <w:t xml:space="preserve"> части про</w:t>
      </w:r>
      <w:r w:rsidR="00A6117A">
        <w:rPr>
          <w:rFonts w:ascii="Arial" w:eastAsia="Times New Roman" w:hAnsi="Arial" w:cs="Arial"/>
          <w:sz w:val="24"/>
          <w:szCs w:val="24"/>
          <w:lang w:eastAsia="ar-SA"/>
        </w:rPr>
        <w:t>текает</w:t>
      </w:r>
      <w:r w:rsidRPr="003E665D">
        <w:rPr>
          <w:rFonts w:ascii="Arial" w:eastAsia="Times New Roman" w:hAnsi="Arial" w:cs="Arial"/>
          <w:sz w:val="24"/>
          <w:szCs w:val="24"/>
          <w:lang w:eastAsia="ar-SA"/>
        </w:rPr>
        <w:t xml:space="preserve"> ток</w:t>
      </w:r>
      <w:r>
        <w:rPr>
          <w:rFonts w:ascii="Arial" w:eastAsia="Times New Roman" w:hAnsi="Arial" w:cs="Arial"/>
          <w:sz w:val="24"/>
          <w:szCs w:val="24"/>
          <w:lang w:eastAsia="ar-SA"/>
        </w:rPr>
        <w:t xml:space="preserve"> установившегося режима</w:t>
      </w:r>
      <w:r w:rsidRPr="003E665D">
        <w:rPr>
          <w:rFonts w:ascii="Arial" w:eastAsia="Times New Roman" w:hAnsi="Arial" w:cs="Arial"/>
          <w:sz w:val="24"/>
          <w:szCs w:val="24"/>
          <w:lang w:eastAsia="ar-SA"/>
        </w:rPr>
        <w:t>, превышающий 0,2 А, и мо</w:t>
      </w:r>
      <w:r w:rsidR="00A6117A">
        <w:rPr>
          <w:rFonts w:ascii="Arial" w:eastAsia="Times New Roman" w:hAnsi="Arial" w:cs="Arial"/>
          <w:sz w:val="24"/>
          <w:szCs w:val="24"/>
          <w:lang w:eastAsia="ar-SA"/>
        </w:rPr>
        <w:t>жет</w:t>
      </w:r>
      <w:r w:rsidRPr="003E665D">
        <w:rPr>
          <w:rFonts w:ascii="Arial" w:eastAsia="Times New Roman" w:hAnsi="Arial" w:cs="Arial"/>
          <w:sz w:val="24"/>
          <w:szCs w:val="24"/>
          <w:lang w:eastAsia="ar-SA"/>
        </w:rPr>
        <w:t xml:space="preserve"> выделять</w:t>
      </w:r>
      <w:r w:rsidR="00A6117A">
        <w:rPr>
          <w:rFonts w:ascii="Arial" w:eastAsia="Times New Roman" w:hAnsi="Arial" w:cs="Arial"/>
          <w:sz w:val="24"/>
          <w:szCs w:val="24"/>
          <w:lang w:eastAsia="ar-SA"/>
        </w:rPr>
        <w:t>ся</w:t>
      </w:r>
      <w:r w:rsidRPr="003E665D">
        <w:rPr>
          <w:rFonts w:ascii="Arial" w:eastAsia="Times New Roman" w:hAnsi="Arial" w:cs="Arial"/>
          <w:sz w:val="24"/>
          <w:szCs w:val="24"/>
          <w:lang w:eastAsia="ar-SA"/>
        </w:rPr>
        <w:t xml:space="preserve"> значительное </w:t>
      </w:r>
      <w:r>
        <w:rPr>
          <w:rFonts w:ascii="Arial" w:eastAsia="Times New Roman" w:hAnsi="Arial" w:cs="Arial"/>
          <w:sz w:val="24"/>
          <w:szCs w:val="24"/>
          <w:lang w:eastAsia="ar-SA"/>
        </w:rPr>
        <w:t xml:space="preserve">количество </w:t>
      </w:r>
      <w:r w:rsidRPr="003E665D">
        <w:rPr>
          <w:rFonts w:ascii="Arial" w:eastAsia="Times New Roman" w:hAnsi="Arial" w:cs="Arial"/>
          <w:sz w:val="24"/>
          <w:szCs w:val="24"/>
          <w:lang w:eastAsia="ar-SA"/>
        </w:rPr>
        <w:t>тепл</w:t>
      </w:r>
      <w:r>
        <w:rPr>
          <w:rFonts w:ascii="Arial" w:eastAsia="Times New Roman" w:hAnsi="Arial" w:cs="Arial"/>
          <w:sz w:val="24"/>
          <w:szCs w:val="24"/>
          <w:lang w:eastAsia="ar-SA"/>
        </w:rPr>
        <w:t xml:space="preserve">а вследствие </w:t>
      </w:r>
      <w:r w:rsidR="006E4054">
        <w:rPr>
          <w:rFonts w:ascii="Arial" w:eastAsia="Times New Roman" w:hAnsi="Arial" w:cs="Arial"/>
          <w:sz w:val="24"/>
          <w:szCs w:val="24"/>
          <w:lang w:eastAsia="ar-SA"/>
        </w:rPr>
        <w:t>ненадежного</w:t>
      </w:r>
      <w:r>
        <w:rPr>
          <w:rFonts w:ascii="Arial" w:eastAsia="Times New Roman" w:hAnsi="Arial" w:cs="Arial"/>
          <w:sz w:val="24"/>
          <w:szCs w:val="24"/>
          <w:lang w:eastAsia="ar-SA"/>
        </w:rPr>
        <w:t xml:space="preserve"> </w:t>
      </w:r>
      <w:r w:rsidRPr="003E665D">
        <w:rPr>
          <w:rFonts w:ascii="Arial" w:eastAsia="Times New Roman" w:hAnsi="Arial" w:cs="Arial"/>
          <w:sz w:val="24"/>
          <w:szCs w:val="24"/>
          <w:lang w:eastAsia="ar-SA"/>
        </w:rPr>
        <w:t>контакта.</w:t>
      </w:r>
    </w:p>
    <w:p w14:paraId="37783CD2" w14:textId="68289AE9"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Соответствие </w:t>
      </w:r>
      <w:r w:rsidR="006E4054">
        <w:rPr>
          <w:rFonts w:ascii="Arial" w:eastAsia="Times New Roman" w:hAnsi="Arial" w:cs="Arial"/>
          <w:i/>
          <w:sz w:val="24"/>
          <w:szCs w:val="24"/>
          <w:lang w:eastAsia="ar-SA"/>
        </w:rPr>
        <w:t xml:space="preserve">требованиям проверяют </w:t>
      </w:r>
      <w:r w:rsidRPr="003B434E">
        <w:rPr>
          <w:rFonts w:ascii="Arial" w:eastAsia="Times New Roman" w:hAnsi="Arial" w:cs="Arial"/>
          <w:i/>
          <w:sz w:val="24"/>
          <w:szCs w:val="24"/>
          <w:lang w:eastAsia="ar-SA"/>
        </w:rPr>
        <w:t>испытанием</w:t>
      </w:r>
      <w:r w:rsidR="006E4054">
        <w:rPr>
          <w:rFonts w:ascii="Arial" w:eastAsia="Times New Roman" w:hAnsi="Arial" w:cs="Arial"/>
          <w:i/>
          <w:sz w:val="24"/>
          <w:szCs w:val="24"/>
          <w:lang w:eastAsia="ar-SA"/>
        </w:rPr>
        <w:t xml:space="preserve"> изоляционного материала</w:t>
      </w:r>
      <w:r w:rsidRPr="003B434E">
        <w:rPr>
          <w:rFonts w:ascii="Arial" w:eastAsia="Times New Roman" w:hAnsi="Arial" w:cs="Arial"/>
          <w:i/>
          <w:sz w:val="24"/>
          <w:szCs w:val="24"/>
          <w:lang w:eastAsia="ar-SA"/>
        </w:rPr>
        <w:t>, указанн</w:t>
      </w:r>
      <w:r w:rsidR="00A6117A">
        <w:rPr>
          <w:rFonts w:ascii="Arial" w:eastAsia="Times New Roman" w:hAnsi="Arial" w:cs="Arial"/>
          <w:i/>
          <w:sz w:val="24"/>
          <w:szCs w:val="24"/>
          <w:lang w:eastAsia="ar-SA"/>
        </w:rPr>
        <w:t>ого</w:t>
      </w:r>
      <w:r w:rsidRPr="003B434E">
        <w:rPr>
          <w:rFonts w:ascii="Arial" w:eastAsia="Times New Roman" w:hAnsi="Arial" w:cs="Arial"/>
          <w:i/>
          <w:sz w:val="24"/>
          <w:szCs w:val="24"/>
          <w:lang w:eastAsia="ar-SA"/>
        </w:rPr>
        <w:t xml:space="preserve"> в таблиц</w:t>
      </w:r>
      <w:r w:rsidR="006E4054">
        <w:rPr>
          <w:rFonts w:ascii="Arial" w:eastAsia="Times New Roman" w:hAnsi="Arial" w:cs="Arial"/>
          <w:i/>
          <w:sz w:val="24"/>
          <w:szCs w:val="24"/>
          <w:lang w:eastAsia="ar-SA"/>
        </w:rPr>
        <w:t>е 3,</w:t>
      </w:r>
      <w:r w:rsidRPr="003B434E">
        <w:rPr>
          <w:rFonts w:ascii="Arial" w:eastAsia="Times New Roman" w:hAnsi="Arial" w:cs="Arial"/>
          <w:i/>
          <w:sz w:val="24"/>
          <w:szCs w:val="24"/>
          <w:lang w:eastAsia="ar-SA"/>
        </w:rPr>
        <w:t xml:space="preserve"> </w:t>
      </w:r>
      <w:r w:rsidR="006E4054">
        <w:rPr>
          <w:rFonts w:ascii="Arial" w:eastAsia="Times New Roman" w:hAnsi="Arial" w:cs="Arial"/>
          <w:i/>
          <w:sz w:val="24"/>
          <w:szCs w:val="24"/>
          <w:lang w:eastAsia="ar-SA"/>
        </w:rPr>
        <w:t>условие</w:t>
      </w:r>
      <w:r w:rsidR="00CD4032">
        <w:rPr>
          <w:rFonts w:ascii="Arial" w:eastAsia="Times New Roman" w:hAnsi="Arial" w:cs="Arial"/>
          <w:i/>
          <w:sz w:val="24"/>
          <w:szCs w:val="24"/>
          <w:lang w:eastAsia="ar-SA"/>
        </w:rPr>
        <w:t>, указанное в сноске</w:t>
      </w:r>
      <w:r w:rsidR="006E4054">
        <w:rPr>
          <w:rFonts w:ascii="Arial" w:eastAsia="Times New Roman" w:hAnsi="Arial" w:cs="Arial"/>
          <w:i/>
          <w:sz w:val="24"/>
          <w:szCs w:val="24"/>
          <w:lang w:eastAsia="ar-SA"/>
        </w:rPr>
        <w:t xml:space="preserve"> </w:t>
      </w:r>
      <w:r w:rsidR="006E4054" w:rsidRPr="00CD4032">
        <w:rPr>
          <w:rFonts w:ascii="Arial" w:eastAsia="Times New Roman" w:hAnsi="Arial" w:cs="Arial"/>
          <w:i/>
          <w:sz w:val="24"/>
          <w:szCs w:val="24"/>
          <w:vertAlign w:val="superscript"/>
          <w:lang w:val="en-US" w:eastAsia="ar-SA"/>
        </w:rPr>
        <w:t>f</w:t>
      </w:r>
      <w:r w:rsidR="006E4054" w:rsidRPr="006E4054">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 xml:space="preserve">или </w:t>
      </w:r>
      <w:r w:rsidR="006E4054">
        <w:rPr>
          <w:rFonts w:ascii="Arial" w:eastAsia="Times New Roman" w:hAnsi="Arial" w:cs="Arial"/>
          <w:i/>
          <w:sz w:val="24"/>
          <w:szCs w:val="24"/>
          <w:lang w:eastAsia="ar-SA"/>
        </w:rPr>
        <w:t xml:space="preserve">посредством анализа </w:t>
      </w:r>
      <w:r w:rsidRPr="003B434E">
        <w:rPr>
          <w:rFonts w:ascii="Arial" w:eastAsia="Times New Roman" w:hAnsi="Arial" w:cs="Arial"/>
          <w:i/>
          <w:sz w:val="24"/>
          <w:szCs w:val="24"/>
          <w:lang w:eastAsia="ar-SA"/>
        </w:rPr>
        <w:t>данны</w:t>
      </w:r>
      <w:r w:rsidR="006E4054">
        <w:rPr>
          <w:rFonts w:ascii="Arial" w:eastAsia="Times New Roman" w:hAnsi="Arial" w:cs="Arial"/>
          <w:i/>
          <w:sz w:val="24"/>
          <w:szCs w:val="24"/>
          <w:lang w:eastAsia="ar-SA"/>
        </w:rPr>
        <w:t>х</w:t>
      </w:r>
      <w:r w:rsidRPr="003B434E">
        <w:rPr>
          <w:rFonts w:ascii="Arial" w:eastAsia="Times New Roman" w:hAnsi="Arial" w:cs="Arial"/>
          <w:i/>
          <w:sz w:val="24"/>
          <w:szCs w:val="24"/>
          <w:lang w:eastAsia="ar-SA"/>
        </w:rPr>
        <w:t>, представленны</w:t>
      </w:r>
      <w:r w:rsidR="006E4054">
        <w:rPr>
          <w:rFonts w:ascii="Arial" w:eastAsia="Times New Roman" w:hAnsi="Arial" w:cs="Arial"/>
          <w:i/>
          <w:sz w:val="24"/>
          <w:szCs w:val="24"/>
          <w:lang w:eastAsia="ar-SA"/>
        </w:rPr>
        <w:t>х</w:t>
      </w:r>
      <w:r w:rsidRPr="003B434E">
        <w:rPr>
          <w:rFonts w:ascii="Arial" w:eastAsia="Times New Roman" w:hAnsi="Arial" w:cs="Arial"/>
          <w:i/>
          <w:sz w:val="24"/>
          <w:szCs w:val="24"/>
          <w:lang w:eastAsia="ar-SA"/>
        </w:rPr>
        <w:t xml:space="preserve"> изготовителем материала.</w:t>
      </w:r>
    </w:p>
    <w:p w14:paraId="1AC21896" w14:textId="23EE3A00"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Температура размягчения изол</w:t>
      </w:r>
      <w:r w:rsidR="006E4054">
        <w:rPr>
          <w:rFonts w:ascii="Arial" w:eastAsia="Times New Roman" w:hAnsi="Arial" w:cs="Arial"/>
          <w:sz w:val="24"/>
          <w:szCs w:val="24"/>
          <w:lang w:eastAsia="ar-SA"/>
        </w:rPr>
        <w:t>яционного</w:t>
      </w:r>
      <w:r w:rsidRPr="003B434E">
        <w:rPr>
          <w:rFonts w:ascii="Arial" w:eastAsia="Times New Roman" w:hAnsi="Arial" w:cs="Arial"/>
          <w:sz w:val="24"/>
          <w:szCs w:val="24"/>
          <w:lang w:eastAsia="ar-SA"/>
        </w:rPr>
        <w:t xml:space="preserve"> материала должна </w:t>
      </w:r>
      <w:r w:rsidR="006E4054">
        <w:rPr>
          <w:rFonts w:ascii="Arial" w:eastAsia="Times New Roman" w:hAnsi="Arial" w:cs="Arial"/>
          <w:sz w:val="24"/>
          <w:szCs w:val="24"/>
          <w:lang w:eastAsia="ar-SA"/>
        </w:rPr>
        <w:t>составлять</w:t>
      </w:r>
      <w:r w:rsidRPr="003B434E">
        <w:rPr>
          <w:rFonts w:ascii="Arial" w:eastAsia="Times New Roman" w:hAnsi="Arial" w:cs="Arial"/>
          <w:sz w:val="24"/>
          <w:szCs w:val="24"/>
          <w:lang w:eastAsia="ar-SA"/>
        </w:rPr>
        <w:t xml:space="preserve"> не менее </w:t>
      </w:r>
      <w:r w:rsidR="00542439">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 xml:space="preserve">150 </w:t>
      </w:r>
      <w:r w:rsidRPr="003B434E">
        <w:rPr>
          <w:rFonts w:ascii="Arial" w:eastAsia="Times New Roman" w:hAnsi="Arial" w:cs="Arial"/>
          <w:sz w:val="24"/>
          <w:szCs w:val="24"/>
          <w:vertAlign w:val="superscript"/>
          <w:lang w:eastAsia="ar-SA"/>
        </w:rPr>
        <w:t>о</w:t>
      </w:r>
      <w:r w:rsidRPr="003B434E">
        <w:rPr>
          <w:rFonts w:ascii="Arial" w:eastAsia="Times New Roman" w:hAnsi="Arial" w:cs="Arial"/>
          <w:sz w:val="24"/>
          <w:szCs w:val="24"/>
          <w:lang w:eastAsia="ar-SA"/>
        </w:rPr>
        <w:t>С.</w:t>
      </w:r>
    </w:p>
    <w:p w14:paraId="734774BB" w14:textId="78EE1A2A" w:rsidR="006E4054" w:rsidRDefault="006E4054" w:rsidP="003B434E">
      <w:pPr>
        <w:widowControl w:val="0"/>
        <w:spacing w:after="0" w:line="360" w:lineRule="auto"/>
        <w:ind w:firstLine="709"/>
        <w:jc w:val="both"/>
        <w:rPr>
          <w:rFonts w:ascii="Arial" w:eastAsia="Times New Roman" w:hAnsi="Arial" w:cs="Arial"/>
          <w:sz w:val="24"/>
          <w:szCs w:val="24"/>
          <w:lang w:eastAsia="ar-SA"/>
        </w:rPr>
      </w:pPr>
      <w:r w:rsidRPr="006E4054">
        <w:rPr>
          <w:rFonts w:ascii="Arial" w:eastAsia="Times New Roman" w:hAnsi="Arial" w:cs="Arial"/>
          <w:sz w:val="24"/>
          <w:szCs w:val="24"/>
          <w:lang w:eastAsia="ar-SA"/>
        </w:rPr>
        <w:t xml:space="preserve">В тех случаях, когда две группы проводников, каждая из которых </w:t>
      </w:r>
      <w:r w:rsidR="00DB7DDA">
        <w:rPr>
          <w:rFonts w:ascii="Arial" w:eastAsia="Times New Roman" w:hAnsi="Arial" w:cs="Arial"/>
          <w:sz w:val="24"/>
          <w:szCs w:val="24"/>
          <w:lang w:eastAsia="ar-SA"/>
        </w:rPr>
        <w:t>поддерживается</w:t>
      </w:r>
      <w:r w:rsidRPr="006E4054">
        <w:rPr>
          <w:rFonts w:ascii="Arial" w:eastAsia="Times New Roman" w:hAnsi="Arial" w:cs="Arial"/>
          <w:sz w:val="24"/>
          <w:szCs w:val="24"/>
          <w:lang w:eastAsia="ar-SA"/>
        </w:rPr>
        <w:t xml:space="preserve"> </w:t>
      </w:r>
      <w:r w:rsidRPr="006E4054">
        <w:rPr>
          <w:rFonts w:ascii="Arial" w:eastAsia="Times New Roman" w:hAnsi="Arial" w:cs="Arial"/>
          <w:sz w:val="24"/>
          <w:szCs w:val="24"/>
          <w:lang w:eastAsia="ar-SA"/>
        </w:rPr>
        <w:lastRenderedPageBreak/>
        <w:t>изолирующи</w:t>
      </w:r>
      <w:r w:rsidR="00DB7DDA">
        <w:rPr>
          <w:rFonts w:ascii="Arial" w:eastAsia="Times New Roman" w:hAnsi="Arial" w:cs="Arial"/>
          <w:sz w:val="24"/>
          <w:szCs w:val="24"/>
          <w:lang w:eastAsia="ar-SA"/>
        </w:rPr>
        <w:t>ми</w:t>
      </w:r>
      <w:r w:rsidRPr="006E4054">
        <w:rPr>
          <w:rFonts w:ascii="Arial" w:eastAsia="Times New Roman" w:hAnsi="Arial" w:cs="Arial"/>
          <w:sz w:val="24"/>
          <w:szCs w:val="24"/>
          <w:lang w:eastAsia="ar-SA"/>
        </w:rPr>
        <w:t xml:space="preserve"> </w:t>
      </w:r>
      <w:r>
        <w:rPr>
          <w:rFonts w:ascii="Arial" w:eastAsia="Times New Roman" w:hAnsi="Arial" w:cs="Arial"/>
          <w:sz w:val="24"/>
          <w:szCs w:val="24"/>
          <w:lang w:eastAsia="ar-SA"/>
        </w:rPr>
        <w:t>част</w:t>
      </w:r>
      <w:r w:rsidR="00DB7DDA">
        <w:rPr>
          <w:rFonts w:ascii="Arial" w:eastAsia="Times New Roman" w:hAnsi="Arial" w:cs="Arial"/>
          <w:sz w:val="24"/>
          <w:szCs w:val="24"/>
          <w:lang w:eastAsia="ar-SA"/>
        </w:rPr>
        <w:t>ями</w:t>
      </w:r>
      <w:r w:rsidRPr="006E4054">
        <w:rPr>
          <w:rFonts w:ascii="Arial" w:eastAsia="Times New Roman" w:hAnsi="Arial" w:cs="Arial"/>
          <w:sz w:val="24"/>
          <w:szCs w:val="24"/>
          <w:lang w:eastAsia="ar-SA"/>
        </w:rPr>
        <w:t>, могут быть жестко соединены, например с помощью вилки и розетки, только одна из изолирующих частей</w:t>
      </w:r>
      <w:r w:rsidR="000F2939" w:rsidRPr="000F2939">
        <w:rPr>
          <w:rFonts w:ascii="Arial" w:eastAsia="Times New Roman" w:hAnsi="Arial" w:cs="Arial"/>
          <w:sz w:val="24"/>
          <w:szCs w:val="24"/>
          <w:lang w:eastAsia="ar-SA"/>
        </w:rPr>
        <w:t xml:space="preserve"> </w:t>
      </w:r>
      <w:r w:rsidR="000F2939" w:rsidRPr="006E4054">
        <w:rPr>
          <w:rFonts w:ascii="Arial" w:eastAsia="Times New Roman" w:hAnsi="Arial" w:cs="Arial"/>
          <w:sz w:val="24"/>
          <w:szCs w:val="24"/>
          <w:lang w:eastAsia="ar-SA"/>
        </w:rPr>
        <w:t xml:space="preserve">должна </w:t>
      </w:r>
      <w:r w:rsidR="000F2939">
        <w:rPr>
          <w:rFonts w:ascii="Arial" w:eastAsia="Times New Roman" w:hAnsi="Arial" w:cs="Arial"/>
          <w:sz w:val="24"/>
          <w:szCs w:val="24"/>
          <w:lang w:eastAsia="ar-SA"/>
        </w:rPr>
        <w:t>быть подвергнута испытанию.</w:t>
      </w:r>
      <w:r w:rsidRPr="006E4054">
        <w:rPr>
          <w:rFonts w:ascii="Arial" w:eastAsia="Times New Roman" w:hAnsi="Arial" w:cs="Arial"/>
          <w:sz w:val="24"/>
          <w:szCs w:val="24"/>
          <w:lang w:eastAsia="ar-SA"/>
        </w:rPr>
        <w:t xml:space="preserve"> Если одна из изолирующих частей закреплена в </w:t>
      </w:r>
      <w:r>
        <w:rPr>
          <w:rFonts w:ascii="Arial" w:eastAsia="Times New Roman" w:hAnsi="Arial" w:cs="Arial"/>
          <w:sz w:val="24"/>
          <w:szCs w:val="24"/>
          <w:lang w:eastAsia="ar-SA"/>
        </w:rPr>
        <w:t>аппаратуре</w:t>
      </w:r>
      <w:r w:rsidRPr="006E4054">
        <w:rPr>
          <w:rFonts w:ascii="Arial" w:eastAsia="Times New Roman" w:hAnsi="Arial" w:cs="Arial"/>
          <w:sz w:val="24"/>
          <w:szCs w:val="24"/>
          <w:lang w:eastAsia="ar-SA"/>
        </w:rPr>
        <w:t xml:space="preserve">, </w:t>
      </w:r>
      <w:r w:rsidR="000F2939">
        <w:rPr>
          <w:rFonts w:ascii="Arial" w:eastAsia="Times New Roman" w:hAnsi="Arial" w:cs="Arial"/>
          <w:sz w:val="24"/>
          <w:szCs w:val="24"/>
          <w:lang w:eastAsia="ar-SA"/>
        </w:rPr>
        <w:t xml:space="preserve">именно </w:t>
      </w:r>
      <w:r w:rsidRPr="006E4054">
        <w:rPr>
          <w:rFonts w:ascii="Arial" w:eastAsia="Times New Roman" w:hAnsi="Arial" w:cs="Arial"/>
          <w:sz w:val="24"/>
          <w:szCs w:val="24"/>
          <w:lang w:eastAsia="ar-SA"/>
        </w:rPr>
        <w:t xml:space="preserve">эта часть должна </w:t>
      </w:r>
      <w:r w:rsidR="000F2939">
        <w:rPr>
          <w:rFonts w:ascii="Arial" w:eastAsia="Times New Roman" w:hAnsi="Arial" w:cs="Arial"/>
          <w:sz w:val="24"/>
          <w:szCs w:val="24"/>
          <w:lang w:eastAsia="ar-SA"/>
        </w:rPr>
        <w:t>быть</w:t>
      </w:r>
      <w:r w:rsidRPr="006E4054">
        <w:rPr>
          <w:rFonts w:ascii="Arial" w:eastAsia="Times New Roman" w:hAnsi="Arial" w:cs="Arial"/>
          <w:sz w:val="24"/>
          <w:szCs w:val="24"/>
          <w:lang w:eastAsia="ar-SA"/>
        </w:rPr>
        <w:t xml:space="preserve"> испытан</w:t>
      </w:r>
      <w:r w:rsidR="000F2939">
        <w:rPr>
          <w:rFonts w:ascii="Arial" w:eastAsia="Times New Roman" w:hAnsi="Arial" w:cs="Arial"/>
          <w:sz w:val="24"/>
          <w:szCs w:val="24"/>
          <w:lang w:eastAsia="ar-SA"/>
        </w:rPr>
        <w:t>а</w:t>
      </w:r>
      <w:r w:rsidRPr="006E4054">
        <w:rPr>
          <w:rFonts w:ascii="Arial" w:eastAsia="Times New Roman" w:hAnsi="Arial" w:cs="Arial"/>
          <w:sz w:val="24"/>
          <w:szCs w:val="24"/>
          <w:lang w:eastAsia="ar-SA"/>
        </w:rPr>
        <w:t>.</w:t>
      </w:r>
    </w:p>
    <w:p w14:paraId="70A56B3D" w14:textId="21C471A9" w:rsidR="003B434E" w:rsidRPr="00542439" w:rsidRDefault="003B434E" w:rsidP="003B434E">
      <w:pPr>
        <w:widowControl w:val="0"/>
        <w:spacing w:after="0" w:line="360" w:lineRule="auto"/>
        <w:ind w:firstLine="709"/>
        <w:jc w:val="both"/>
        <w:rPr>
          <w:rFonts w:ascii="Arial" w:eastAsia="Times New Roman" w:hAnsi="Arial" w:cs="Arial"/>
          <w:lang w:eastAsia="ar-SA"/>
        </w:rPr>
      </w:pPr>
      <w:r w:rsidRPr="00542439">
        <w:rPr>
          <w:rFonts w:ascii="Arial" w:eastAsia="Times New Roman" w:hAnsi="Arial" w:cs="Arial"/>
          <w:spacing w:val="40"/>
          <w:lang w:eastAsia="ar-SA"/>
        </w:rPr>
        <w:t>Примечани</w:t>
      </w:r>
      <w:r w:rsidR="00542439" w:rsidRPr="00542439">
        <w:rPr>
          <w:rFonts w:ascii="Arial" w:eastAsia="Times New Roman" w:hAnsi="Arial" w:cs="Arial"/>
          <w:spacing w:val="40"/>
          <w:lang w:eastAsia="ar-SA"/>
        </w:rPr>
        <w:t>е</w:t>
      </w:r>
      <w:r w:rsidR="00542439" w:rsidRPr="00542439">
        <w:rPr>
          <w:rFonts w:ascii="Arial" w:eastAsia="Times New Roman" w:hAnsi="Arial" w:cs="Arial"/>
          <w:lang w:eastAsia="ar-SA"/>
        </w:rPr>
        <w:t xml:space="preserve"> 1 – </w:t>
      </w:r>
      <w:r w:rsidRPr="00542439">
        <w:rPr>
          <w:rFonts w:ascii="Arial" w:eastAsia="Times New Roman" w:hAnsi="Arial" w:cs="Arial"/>
          <w:lang w:eastAsia="ar-SA"/>
        </w:rPr>
        <w:t>Примерами частей, которые могут вы</w:t>
      </w:r>
      <w:r w:rsidR="000F2939">
        <w:rPr>
          <w:rFonts w:ascii="Arial" w:eastAsia="Times New Roman" w:hAnsi="Arial" w:cs="Arial"/>
          <w:lang w:eastAsia="ar-SA"/>
        </w:rPr>
        <w:t>делять</w:t>
      </w:r>
      <w:r w:rsidRPr="00542439">
        <w:rPr>
          <w:rFonts w:ascii="Arial" w:eastAsia="Times New Roman" w:hAnsi="Arial" w:cs="Arial"/>
          <w:lang w:eastAsia="ar-SA"/>
        </w:rPr>
        <w:t xml:space="preserve"> значительное количество тепла </w:t>
      </w:r>
      <w:r w:rsidR="000F2939">
        <w:rPr>
          <w:rFonts w:ascii="Arial" w:eastAsia="Times New Roman" w:hAnsi="Arial" w:cs="Arial"/>
          <w:lang w:eastAsia="ar-SA"/>
        </w:rPr>
        <w:t>при использовании по назначению</w:t>
      </w:r>
      <w:r w:rsidRPr="00542439">
        <w:rPr>
          <w:rFonts w:ascii="Arial" w:eastAsia="Times New Roman" w:hAnsi="Arial" w:cs="Arial"/>
          <w:lang w:eastAsia="ar-SA"/>
        </w:rPr>
        <w:t xml:space="preserve">, </w:t>
      </w:r>
      <w:r w:rsidR="000F2939">
        <w:rPr>
          <w:rFonts w:ascii="Arial" w:eastAsia="Times New Roman" w:hAnsi="Arial" w:cs="Arial"/>
          <w:lang w:eastAsia="ar-SA"/>
        </w:rPr>
        <w:t>являются</w:t>
      </w:r>
      <w:r w:rsidRPr="00542439">
        <w:rPr>
          <w:rFonts w:ascii="Arial" w:eastAsia="Times New Roman" w:hAnsi="Arial" w:cs="Arial"/>
          <w:lang w:eastAsia="ar-SA"/>
        </w:rPr>
        <w:t xml:space="preserve"> контакты выключателей и устройств установки напряжения, </w:t>
      </w:r>
      <w:r w:rsidR="000F2939">
        <w:rPr>
          <w:rFonts w:ascii="Arial" w:eastAsia="Times New Roman" w:hAnsi="Arial" w:cs="Arial"/>
          <w:lang w:eastAsia="ar-SA"/>
        </w:rPr>
        <w:t xml:space="preserve">винтовые </w:t>
      </w:r>
      <w:r w:rsidRPr="00542439">
        <w:rPr>
          <w:rFonts w:ascii="Arial" w:eastAsia="Times New Roman" w:hAnsi="Arial" w:cs="Arial"/>
          <w:lang w:eastAsia="ar-SA"/>
        </w:rPr>
        <w:t>клеммы и держатели плавких предохранителей.</w:t>
      </w:r>
    </w:p>
    <w:p w14:paraId="150FED56" w14:textId="6B924BF2" w:rsidR="003B434E" w:rsidRDefault="00542439" w:rsidP="003B434E">
      <w:pPr>
        <w:widowControl w:val="0"/>
        <w:spacing w:after="0" w:line="360" w:lineRule="auto"/>
        <w:ind w:firstLine="709"/>
        <w:jc w:val="both"/>
        <w:rPr>
          <w:rFonts w:ascii="Arial" w:eastAsia="Times New Roman" w:hAnsi="Arial" w:cs="Arial"/>
          <w:sz w:val="24"/>
          <w:szCs w:val="24"/>
          <w:lang w:eastAsia="ar-SA"/>
        </w:rPr>
      </w:pPr>
      <w:r w:rsidRPr="00542439">
        <w:rPr>
          <w:rFonts w:ascii="Arial" w:eastAsia="Times New Roman" w:hAnsi="Arial" w:cs="Arial"/>
          <w:spacing w:val="40"/>
          <w:lang w:eastAsia="ar-SA"/>
        </w:rPr>
        <w:t>Примечание</w:t>
      </w:r>
      <w:r w:rsidRPr="00542439">
        <w:rPr>
          <w:rFonts w:ascii="Arial" w:eastAsia="Times New Roman" w:hAnsi="Arial" w:cs="Arial"/>
          <w:lang w:eastAsia="ar-SA"/>
        </w:rPr>
        <w:t xml:space="preserve"> 2 –</w:t>
      </w:r>
      <w:r w:rsidR="003B434E" w:rsidRPr="00542439">
        <w:rPr>
          <w:rFonts w:ascii="Arial" w:eastAsia="Times New Roman" w:hAnsi="Arial" w:cs="Arial"/>
          <w:lang w:eastAsia="ar-SA"/>
        </w:rPr>
        <w:t xml:space="preserve"> </w:t>
      </w:r>
      <w:r w:rsidR="000F2939">
        <w:rPr>
          <w:rFonts w:ascii="Arial" w:eastAsia="Times New Roman" w:hAnsi="Arial" w:cs="Arial"/>
          <w:lang w:eastAsia="ar-SA"/>
        </w:rPr>
        <w:t>Установленное испытание не требуется проводить на частях</w:t>
      </w:r>
      <w:r w:rsidR="003B434E" w:rsidRPr="00542439">
        <w:rPr>
          <w:rFonts w:ascii="Arial" w:eastAsia="Times New Roman" w:hAnsi="Arial" w:cs="Arial"/>
          <w:lang w:eastAsia="ar-SA"/>
        </w:rPr>
        <w:t>, которые отвечают требованиям соответствующих стандартов МЭК</w:t>
      </w:r>
      <w:r w:rsidR="003B434E" w:rsidRPr="003B434E">
        <w:rPr>
          <w:rFonts w:ascii="Arial" w:eastAsia="Times New Roman" w:hAnsi="Arial" w:cs="Arial"/>
          <w:sz w:val="24"/>
          <w:szCs w:val="24"/>
          <w:lang w:eastAsia="ar-SA"/>
        </w:rPr>
        <w:t>.</w:t>
      </w:r>
    </w:p>
    <w:p w14:paraId="532182F0" w14:textId="77777777" w:rsidR="000F2939" w:rsidRPr="003B434E" w:rsidRDefault="000F2939" w:rsidP="003B434E">
      <w:pPr>
        <w:widowControl w:val="0"/>
        <w:spacing w:after="0" w:line="360" w:lineRule="auto"/>
        <w:ind w:firstLine="709"/>
        <w:jc w:val="both"/>
        <w:rPr>
          <w:rFonts w:ascii="Arial" w:eastAsia="Times New Roman" w:hAnsi="Arial" w:cs="Arial"/>
          <w:sz w:val="24"/>
          <w:szCs w:val="24"/>
          <w:lang w:eastAsia="ar-SA"/>
        </w:rPr>
      </w:pPr>
    </w:p>
    <w:p w14:paraId="1F10BE8E" w14:textId="77777777" w:rsidR="003B434E" w:rsidRPr="00542439" w:rsidRDefault="003B434E" w:rsidP="003B434E">
      <w:pPr>
        <w:widowControl w:val="0"/>
        <w:spacing w:after="0" w:line="360" w:lineRule="auto"/>
        <w:ind w:firstLine="709"/>
        <w:jc w:val="both"/>
        <w:rPr>
          <w:rFonts w:ascii="Arial" w:eastAsia="Times New Roman" w:hAnsi="Arial" w:cs="Arial"/>
          <w:b/>
          <w:sz w:val="28"/>
          <w:szCs w:val="28"/>
          <w:lang w:eastAsia="ar-SA"/>
        </w:rPr>
      </w:pPr>
      <w:r w:rsidRPr="00542439">
        <w:rPr>
          <w:rFonts w:ascii="Arial" w:eastAsia="Times New Roman" w:hAnsi="Arial" w:cs="Arial"/>
          <w:b/>
          <w:sz w:val="28"/>
          <w:szCs w:val="28"/>
          <w:lang w:eastAsia="ar-SA"/>
        </w:rPr>
        <w:t>8 Требования к конструкции, обеспечивающие защиту от поражения электрическим током</w:t>
      </w:r>
    </w:p>
    <w:p w14:paraId="606B1DE8" w14:textId="30409752"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8.1 Проводящие части, покрытые только лаком, эмалью на основе растворителя, бумагой, непропитанной тканью, оксидной пленкой или </w:t>
      </w:r>
      <w:r w:rsidR="00FE16A9">
        <w:rPr>
          <w:rFonts w:ascii="Arial" w:eastAsia="Times New Roman" w:hAnsi="Arial" w:cs="Arial"/>
          <w:sz w:val="24"/>
          <w:szCs w:val="24"/>
          <w:lang w:eastAsia="ar-SA"/>
        </w:rPr>
        <w:t>пузырьковым</w:t>
      </w:r>
      <w:r w:rsidRPr="003B434E">
        <w:rPr>
          <w:rFonts w:ascii="Arial" w:eastAsia="Times New Roman" w:hAnsi="Arial" w:cs="Arial"/>
          <w:sz w:val="24"/>
          <w:szCs w:val="24"/>
          <w:lang w:eastAsia="ar-SA"/>
        </w:rPr>
        <w:t xml:space="preserve"> диэлектрик</w:t>
      </w:r>
      <w:r w:rsidR="00FE16A9">
        <w:rPr>
          <w:rFonts w:ascii="Arial" w:eastAsia="Times New Roman" w:hAnsi="Arial" w:cs="Arial"/>
          <w:sz w:val="24"/>
          <w:szCs w:val="24"/>
          <w:lang w:eastAsia="ar-SA"/>
        </w:rPr>
        <w:t>ом</w:t>
      </w:r>
      <w:r w:rsidRPr="003B434E">
        <w:rPr>
          <w:rFonts w:ascii="Arial" w:eastAsia="Times New Roman" w:hAnsi="Arial" w:cs="Arial"/>
          <w:sz w:val="24"/>
          <w:szCs w:val="24"/>
          <w:lang w:eastAsia="ar-SA"/>
        </w:rPr>
        <w:t>, рассматривают как неизолированные.</w:t>
      </w:r>
    </w:p>
    <w:p w14:paraId="086742B3" w14:textId="32290596"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Соответствие проверяют </w:t>
      </w:r>
      <w:r w:rsidR="00FE16A9">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w:t>
      </w:r>
    </w:p>
    <w:p w14:paraId="7C767257" w14:textId="02C38D1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8.2 </w:t>
      </w:r>
      <w:r w:rsidR="00F76231">
        <w:rPr>
          <w:rFonts w:ascii="Arial" w:eastAsia="Times New Roman" w:hAnsi="Arial" w:cs="Arial"/>
          <w:sz w:val="24"/>
          <w:szCs w:val="24"/>
          <w:lang w:eastAsia="ar-SA"/>
        </w:rPr>
        <w:t xml:space="preserve">Аппаратура </w:t>
      </w:r>
      <w:r w:rsidRPr="003B434E">
        <w:rPr>
          <w:rFonts w:ascii="Arial" w:eastAsia="Times New Roman" w:hAnsi="Arial" w:cs="Arial"/>
          <w:sz w:val="24"/>
          <w:szCs w:val="24"/>
          <w:lang w:eastAsia="ar-SA"/>
        </w:rPr>
        <w:t>должн</w:t>
      </w:r>
      <w:r w:rsidR="00F76231">
        <w:rPr>
          <w:rFonts w:ascii="Arial" w:eastAsia="Times New Roman" w:hAnsi="Arial" w:cs="Arial"/>
          <w:sz w:val="24"/>
          <w:szCs w:val="24"/>
          <w:lang w:eastAsia="ar-SA"/>
        </w:rPr>
        <w:t>а</w:t>
      </w:r>
      <w:r w:rsidRPr="003B434E">
        <w:rPr>
          <w:rFonts w:ascii="Arial" w:eastAsia="Times New Roman" w:hAnsi="Arial" w:cs="Arial"/>
          <w:sz w:val="24"/>
          <w:szCs w:val="24"/>
          <w:lang w:eastAsia="ar-SA"/>
        </w:rPr>
        <w:t xml:space="preserve"> быть </w:t>
      </w:r>
      <w:r w:rsidR="00F76231">
        <w:rPr>
          <w:rFonts w:ascii="Arial" w:eastAsia="Times New Roman" w:hAnsi="Arial" w:cs="Arial"/>
          <w:sz w:val="24"/>
          <w:szCs w:val="24"/>
          <w:lang w:eastAsia="ar-SA"/>
        </w:rPr>
        <w:t>сконструирована и изготовлена так, чтобы операции выполняемые ВРУЧНУЮ не были сопряжены с риском поражения электрическим током, включая</w:t>
      </w:r>
      <w:r w:rsidRPr="003B434E">
        <w:rPr>
          <w:rFonts w:ascii="Arial" w:eastAsia="Times New Roman" w:hAnsi="Arial" w:cs="Arial"/>
          <w:sz w:val="24"/>
          <w:szCs w:val="24"/>
          <w:lang w:eastAsia="ar-SA"/>
        </w:rPr>
        <w:t>:</w:t>
      </w:r>
    </w:p>
    <w:p w14:paraId="670D5EFA" w14:textId="2CAF20CA"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F76231">
        <w:rPr>
          <w:rFonts w:ascii="Arial" w:eastAsia="Times New Roman" w:hAnsi="Arial" w:cs="Arial"/>
          <w:sz w:val="24"/>
          <w:szCs w:val="24"/>
          <w:lang w:eastAsia="ar-SA"/>
        </w:rPr>
        <w:t>изменение настройки</w:t>
      </w:r>
      <w:r w:rsidRPr="003B434E">
        <w:rPr>
          <w:rFonts w:ascii="Arial" w:eastAsia="Times New Roman" w:hAnsi="Arial" w:cs="Arial"/>
          <w:sz w:val="24"/>
          <w:szCs w:val="24"/>
          <w:lang w:eastAsia="ar-SA"/>
        </w:rPr>
        <w:t xml:space="preserve"> напряжения или </w:t>
      </w:r>
      <w:r w:rsidR="00F76231">
        <w:rPr>
          <w:rFonts w:ascii="Arial" w:eastAsia="Times New Roman" w:hAnsi="Arial" w:cs="Arial"/>
          <w:sz w:val="24"/>
          <w:szCs w:val="24"/>
          <w:lang w:eastAsia="ar-SA"/>
        </w:rPr>
        <w:t>характеристик</w:t>
      </w:r>
      <w:r w:rsidRPr="003B434E">
        <w:rPr>
          <w:rFonts w:ascii="Arial" w:eastAsia="Times New Roman" w:hAnsi="Arial" w:cs="Arial"/>
          <w:sz w:val="24"/>
          <w:szCs w:val="24"/>
          <w:lang w:eastAsia="ar-SA"/>
        </w:rPr>
        <w:t xml:space="preserve"> питания;</w:t>
      </w:r>
    </w:p>
    <w:p w14:paraId="070181E7" w14:textId="74E862A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замена предохранителей и </w:t>
      </w:r>
      <w:r w:rsidR="00F76231">
        <w:rPr>
          <w:rFonts w:ascii="Arial" w:eastAsia="Times New Roman" w:hAnsi="Arial" w:cs="Arial"/>
          <w:sz w:val="24"/>
          <w:szCs w:val="24"/>
          <w:lang w:eastAsia="ar-SA"/>
        </w:rPr>
        <w:t>индикаторных ламп</w:t>
      </w:r>
      <w:r w:rsidRPr="003B434E">
        <w:rPr>
          <w:rFonts w:ascii="Arial" w:eastAsia="Times New Roman" w:hAnsi="Arial" w:cs="Arial"/>
          <w:sz w:val="24"/>
          <w:szCs w:val="24"/>
          <w:lang w:eastAsia="ar-SA"/>
        </w:rPr>
        <w:t xml:space="preserve"> и</w:t>
      </w:r>
    </w:p>
    <w:p w14:paraId="5FE12FAA" w14:textId="45C82205" w:rsid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манипулирование выдвижными </w:t>
      </w:r>
      <w:r w:rsidR="00F76231">
        <w:rPr>
          <w:rFonts w:ascii="Arial" w:eastAsia="Times New Roman" w:hAnsi="Arial" w:cs="Arial"/>
          <w:sz w:val="24"/>
          <w:szCs w:val="24"/>
          <w:lang w:eastAsia="ar-SA"/>
        </w:rPr>
        <w:t>ящиками</w:t>
      </w:r>
      <w:r w:rsidRPr="003B434E">
        <w:rPr>
          <w:rFonts w:ascii="Arial" w:eastAsia="Times New Roman" w:hAnsi="Arial" w:cs="Arial"/>
          <w:sz w:val="24"/>
          <w:szCs w:val="24"/>
          <w:lang w:eastAsia="ar-SA"/>
        </w:rPr>
        <w:t xml:space="preserve"> и т.п.</w:t>
      </w:r>
    </w:p>
    <w:p w14:paraId="5CEE882A"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Соответствие проверяют испытаниями, указанными в 9.1.1.</w:t>
      </w:r>
    </w:p>
    <w:p w14:paraId="45EA9351" w14:textId="7908CCD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8.3 </w:t>
      </w:r>
      <w:r w:rsidR="00571A86">
        <w:rPr>
          <w:rFonts w:ascii="Arial" w:eastAsia="Times New Roman" w:hAnsi="Arial" w:cs="Arial"/>
          <w:sz w:val="24"/>
          <w:szCs w:val="24"/>
          <w:lang w:eastAsia="ar-SA"/>
        </w:rPr>
        <w:t>Для и</w:t>
      </w:r>
      <w:r w:rsidR="00F76231">
        <w:rPr>
          <w:rFonts w:ascii="Arial" w:eastAsia="Times New Roman" w:hAnsi="Arial" w:cs="Arial"/>
          <w:sz w:val="24"/>
          <w:szCs w:val="24"/>
          <w:lang w:eastAsia="ar-SA"/>
        </w:rPr>
        <w:t>золяция ОПАСНЫХ ТОКОПРОВОДЯЩИХ</w:t>
      </w:r>
      <w:r w:rsidRPr="003B434E">
        <w:rPr>
          <w:rFonts w:ascii="Arial" w:eastAsia="Times New Roman" w:hAnsi="Arial" w:cs="Arial"/>
          <w:sz w:val="24"/>
          <w:szCs w:val="24"/>
          <w:lang w:eastAsia="ar-SA"/>
        </w:rPr>
        <w:t xml:space="preserve"> частей</w:t>
      </w:r>
      <w:r w:rsidR="00571A86">
        <w:rPr>
          <w:rFonts w:ascii="Arial" w:eastAsia="Times New Roman" w:hAnsi="Arial" w:cs="Arial"/>
          <w:sz w:val="24"/>
          <w:szCs w:val="24"/>
          <w:lang w:eastAsia="ar-SA"/>
        </w:rPr>
        <w:t xml:space="preserve"> не следует применять</w:t>
      </w:r>
      <w:r w:rsidRPr="003B434E">
        <w:rPr>
          <w:rFonts w:ascii="Arial" w:eastAsia="Times New Roman" w:hAnsi="Arial" w:cs="Arial"/>
          <w:sz w:val="24"/>
          <w:szCs w:val="24"/>
          <w:lang w:eastAsia="ar-SA"/>
        </w:rPr>
        <w:t xml:space="preserve"> гигроскопич</w:t>
      </w:r>
      <w:r w:rsidR="00571A86">
        <w:rPr>
          <w:rFonts w:ascii="Arial" w:eastAsia="Times New Roman" w:hAnsi="Arial" w:cs="Arial"/>
          <w:sz w:val="24"/>
          <w:szCs w:val="24"/>
          <w:lang w:eastAsia="ar-SA"/>
        </w:rPr>
        <w:t>ные</w:t>
      </w:r>
      <w:r w:rsidRPr="003B434E">
        <w:rPr>
          <w:rFonts w:ascii="Arial" w:eastAsia="Times New Roman" w:hAnsi="Arial" w:cs="Arial"/>
          <w:sz w:val="24"/>
          <w:szCs w:val="24"/>
          <w:lang w:eastAsia="ar-SA"/>
        </w:rPr>
        <w:t xml:space="preserve"> материалы.</w:t>
      </w:r>
    </w:p>
    <w:p w14:paraId="53225F05" w14:textId="0F184A93"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Соответствие проверяют </w:t>
      </w:r>
      <w:r w:rsidR="00571A86">
        <w:rPr>
          <w:rFonts w:ascii="Arial" w:eastAsia="Times New Roman" w:hAnsi="Arial" w:cs="Arial"/>
          <w:i/>
          <w:sz w:val="24"/>
          <w:szCs w:val="24"/>
          <w:lang w:eastAsia="ar-SA"/>
        </w:rPr>
        <w:t xml:space="preserve">внешним осмотром </w:t>
      </w:r>
      <w:r w:rsidRPr="003B434E">
        <w:rPr>
          <w:rFonts w:ascii="Arial" w:eastAsia="Times New Roman" w:hAnsi="Arial" w:cs="Arial"/>
          <w:i/>
          <w:sz w:val="24"/>
          <w:szCs w:val="24"/>
          <w:lang w:eastAsia="ar-SA"/>
        </w:rPr>
        <w:t>и, в случае сомнени</w:t>
      </w:r>
      <w:r w:rsidR="00571A86">
        <w:rPr>
          <w:rFonts w:ascii="Arial" w:eastAsia="Times New Roman" w:hAnsi="Arial" w:cs="Arial"/>
          <w:i/>
          <w:sz w:val="24"/>
          <w:szCs w:val="24"/>
          <w:lang w:eastAsia="ar-SA"/>
        </w:rPr>
        <w:t>й</w:t>
      </w:r>
      <w:r w:rsidRPr="003B434E">
        <w:rPr>
          <w:rFonts w:ascii="Arial" w:eastAsia="Times New Roman" w:hAnsi="Arial" w:cs="Arial"/>
          <w:i/>
          <w:sz w:val="24"/>
          <w:szCs w:val="24"/>
          <w:lang w:eastAsia="ar-SA"/>
        </w:rPr>
        <w:t xml:space="preserve">, </w:t>
      </w:r>
      <w:r w:rsidR="00571A86">
        <w:rPr>
          <w:rFonts w:ascii="Arial" w:eastAsia="Times New Roman" w:hAnsi="Arial" w:cs="Arial"/>
          <w:i/>
          <w:sz w:val="24"/>
          <w:szCs w:val="24"/>
          <w:lang w:eastAsia="ar-SA"/>
        </w:rPr>
        <w:t xml:space="preserve">следующим </w:t>
      </w:r>
      <w:r w:rsidRPr="003B434E">
        <w:rPr>
          <w:rFonts w:ascii="Arial" w:eastAsia="Times New Roman" w:hAnsi="Arial" w:cs="Arial"/>
          <w:i/>
          <w:sz w:val="24"/>
          <w:szCs w:val="24"/>
          <w:lang w:eastAsia="ar-SA"/>
        </w:rPr>
        <w:t>испытанием:</w:t>
      </w:r>
    </w:p>
    <w:p w14:paraId="68A41F6D" w14:textId="6C471F96"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Образец материала, как </w:t>
      </w:r>
      <w:r w:rsidR="00571A86">
        <w:rPr>
          <w:rFonts w:ascii="Arial" w:eastAsia="Times New Roman" w:hAnsi="Arial" w:cs="Arial"/>
          <w:i/>
          <w:sz w:val="24"/>
          <w:szCs w:val="24"/>
          <w:lang w:eastAsia="ar-SA"/>
        </w:rPr>
        <w:t xml:space="preserve">указано </w:t>
      </w:r>
      <w:r w:rsidRPr="003B434E">
        <w:rPr>
          <w:rFonts w:ascii="Arial" w:eastAsia="Times New Roman" w:hAnsi="Arial" w:cs="Arial"/>
          <w:i/>
          <w:sz w:val="24"/>
          <w:szCs w:val="24"/>
          <w:lang w:eastAsia="ar-SA"/>
        </w:rPr>
        <w:t>в IEC 60167:1964 (раздел 9), подвергают воздействию температуры (40 ± 2) °С и относительной влажности 90 % - 95 %</w:t>
      </w:r>
      <w:r w:rsidR="00571A86">
        <w:rPr>
          <w:rFonts w:ascii="Arial" w:eastAsia="Times New Roman" w:hAnsi="Arial" w:cs="Arial"/>
          <w:i/>
          <w:sz w:val="24"/>
          <w:szCs w:val="24"/>
          <w:lang w:eastAsia="ar-SA"/>
        </w:rPr>
        <w:t>, период кондиционирования составляет</w:t>
      </w:r>
      <w:r w:rsidRPr="003B434E">
        <w:rPr>
          <w:rFonts w:ascii="Arial" w:eastAsia="Times New Roman" w:hAnsi="Arial" w:cs="Arial"/>
          <w:i/>
          <w:sz w:val="24"/>
          <w:szCs w:val="24"/>
          <w:lang w:eastAsia="ar-SA"/>
        </w:rPr>
        <w:t>:</w:t>
      </w:r>
    </w:p>
    <w:p w14:paraId="7B5685EA" w14:textId="585D9E93"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сем</w:t>
      </w:r>
      <w:r w:rsidR="00571A86">
        <w:rPr>
          <w:rFonts w:ascii="Arial" w:eastAsia="Times New Roman" w:hAnsi="Arial" w:cs="Arial"/>
          <w:i/>
          <w:sz w:val="24"/>
          <w:szCs w:val="24"/>
          <w:lang w:eastAsia="ar-SA"/>
        </w:rPr>
        <w:t>ь</w:t>
      </w:r>
      <w:r w:rsidRPr="003B434E">
        <w:rPr>
          <w:rFonts w:ascii="Arial" w:eastAsia="Times New Roman" w:hAnsi="Arial" w:cs="Arial"/>
          <w:i/>
          <w:sz w:val="24"/>
          <w:szCs w:val="24"/>
          <w:lang w:eastAsia="ar-SA"/>
        </w:rPr>
        <w:t xml:space="preserve"> дней (168 ч) для аппаратуры, предназначенной для использования в условиях тропического климата;</w:t>
      </w:r>
    </w:p>
    <w:p w14:paraId="415C62BC" w14:textId="15795963"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четыре дн</w:t>
      </w:r>
      <w:r w:rsidR="00571A86">
        <w:rPr>
          <w:rFonts w:ascii="Arial" w:eastAsia="Times New Roman" w:hAnsi="Arial" w:cs="Arial"/>
          <w:i/>
          <w:sz w:val="24"/>
          <w:szCs w:val="24"/>
          <w:lang w:eastAsia="ar-SA"/>
        </w:rPr>
        <w:t>я</w:t>
      </w:r>
      <w:r w:rsidRPr="003B434E">
        <w:rPr>
          <w:rFonts w:ascii="Arial" w:eastAsia="Times New Roman" w:hAnsi="Arial" w:cs="Arial"/>
          <w:i/>
          <w:sz w:val="24"/>
          <w:szCs w:val="24"/>
          <w:lang w:eastAsia="ar-SA"/>
        </w:rPr>
        <w:t xml:space="preserve"> (98 ч) для другой аппаратуры.</w:t>
      </w:r>
    </w:p>
    <w:p w14:paraId="1044A289" w14:textId="14900AC9"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Не позднее 1 мин после </w:t>
      </w:r>
      <w:r w:rsidR="00571A86">
        <w:rPr>
          <w:rFonts w:ascii="Arial" w:eastAsia="Times New Roman" w:hAnsi="Arial" w:cs="Arial"/>
          <w:i/>
          <w:sz w:val="24"/>
          <w:szCs w:val="24"/>
          <w:lang w:eastAsia="ar-SA"/>
        </w:rPr>
        <w:t xml:space="preserve">такой предварительной </w:t>
      </w:r>
      <w:r w:rsidRPr="003B434E">
        <w:rPr>
          <w:rFonts w:ascii="Arial" w:eastAsia="Times New Roman" w:hAnsi="Arial" w:cs="Arial"/>
          <w:i/>
          <w:sz w:val="24"/>
          <w:szCs w:val="24"/>
          <w:lang w:eastAsia="ar-SA"/>
        </w:rPr>
        <w:t xml:space="preserve">подготовки образец должен </w:t>
      </w:r>
      <w:r w:rsidRPr="003B434E">
        <w:rPr>
          <w:rFonts w:ascii="Arial" w:eastAsia="Times New Roman" w:hAnsi="Arial" w:cs="Arial"/>
          <w:i/>
          <w:sz w:val="24"/>
          <w:szCs w:val="24"/>
          <w:lang w:eastAsia="ar-SA"/>
        </w:rPr>
        <w:lastRenderedPageBreak/>
        <w:t>выдержать испытания</w:t>
      </w:r>
      <w:r w:rsidR="00571A86">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w:t>
      </w:r>
      <w:r w:rsidR="00571A86">
        <w:rPr>
          <w:rFonts w:ascii="Arial" w:eastAsia="Times New Roman" w:hAnsi="Arial" w:cs="Arial"/>
          <w:i/>
          <w:sz w:val="24"/>
          <w:szCs w:val="24"/>
          <w:lang w:eastAsia="ar-SA"/>
        </w:rPr>
        <w:t>указанные в</w:t>
      </w:r>
      <w:r w:rsidRPr="003B434E">
        <w:rPr>
          <w:rFonts w:ascii="Arial" w:eastAsia="Times New Roman" w:hAnsi="Arial" w:cs="Arial"/>
          <w:i/>
          <w:sz w:val="24"/>
          <w:szCs w:val="24"/>
          <w:lang w:eastAsia="ar-SA"/>
        </w:rPr>
        <w:t xml:space="preserve"> 10.4, но без обработки влагой в соответствии с 10.3.</w:t>
      </w:r>
    </w:p>
    <w:p w14:paraId="32D479FC" w14:textId="6C0E5B03" w:rsidR="00FB3E68" w:rsidRPr="00571A86" w:rsidRDefault="00F76231" w:rsidP="00FB3E68">
      <w:pPr>
        <w:widowControl w:val="0"/>
        <w:spacing w:after="0" w:line="360" w:lineRule="auto"/>
        <w:ind w:firstLine="709"/>
        <w:jc w:val="both"/>
        <w:rPr>
          <w:rFonts w:ascii="Arial" w:eastAsia="Times New Roman" w:hAnsi="Arial" w:cs="Arial"/>
          <w:sz w:val="24"/>
          <w:szCs w:val="24"/>
          <w:lang w:eastAsia="ar-SA"/>
        </w:rPr>
      </w:pPr>
      <w:r w:rsidRPr="00F76231">
        <w:rPr>
          <w:rFonts w:ascii="Arial" w:eastAsia="Times New Roman" w:hAnsi="Arial" w:cs="Arial"/>
          <w:sz w:val="24"/>
          <w:szCs w:val="24"/>
          <w:lang w:eastAsia="ar-SA"/>
        </w:rPr>
        <w:t xml:space="preserve"> </w:t>
      </w:r>
      <w:r w:rsidR="003B434E" w:rsidRPr="003B434E">
        <w:rPr>
          <w:rFonts w:ascii="Arial" w:eastAsia="Times New Roman" w:hAnsi="Arial" w:cs="Arial"/>
          <w:sz w:val="24"/>
          <w:szCs w:val="24"/>
          <w:lang w:eastAsia="ar-SA"/>
        </w:rPr>
        <w:t>8.4</w:t>
      </w:r>
      <w:r w:rsidR="00FB3E68">
        <w:rPr>
          <w:rFonts w:ascii="Arial" w:eastAsia="Times New Roman" w:hAnsi="Arial" w:cs="Arial"/>
          <w:sz w:val="24"/>
          <w:szCs w:val="24"/>
          <w:lang w:eastAsia="ar-SA"/>
        </w:rPr>
        <w:t xml:space="preserve"> Аппаратура</w:t>
      </w:r>
      <w:r w:rsidR="00FB3E68" w:rsidRPr="00571A86">
        <w:rPr>
          <w:rFonts w:ascii="Arial" w:eastAsia="Times New Roman" w:hAnsi="Arial" w:cs="Arial"/>
          <w:sz w:val="24"/>
          <w:szCs w:val="24"/>
          <w:lang w:eastAsia="ar-SA"/>
        </w:rPr>
        <w:t xml:space="preserve"> должн</w:t>
      </w:r>
      <w:r w:rsidR="00FB3E68">
        <w:rPr>
          <w:rFonts w:ascii="Arial" w:eastAsia="Times New Roman" w:hAnsi="Arial" w:cs="Arial"/>
          <w:sz w:val="24"/>
          <w:szCs w:val="24"/>
          <w:lang w:eastAsia="ar-SA"/>
        </w:rPr>
        <w:t>а</w:t>
      </w:r>
      <w:r w:rsidR="00FB3E68" w:rsidRPr="00571A86">
        <w:rPr>
          <w:rFonts w:ascii="Arial" w:eastAsia="Times New Roman" w:hAnsi="Arial" w:cs="Arial"/>
          <w:sz w:val="24"/>
          <w:szCs w:val="24"/>
          <w:lang w:eastAsia="ar-SA"/>
        </w:rPr>
        <w:t xml:space="preserve"> быть сконструирован</w:t>
      </w:r>
      <w:r w:rsidR="00FB3E68">
        <w:rPr>
          <w:rFonts w:ascii="Arial" w:eastAsia="Times New Roman" w:hAnsi="Arial" w:cs="Arial"/>
          <w:sz w:val="24"/>
          <w:szCs w:val="24"/>
          <w:lang w:eastAsia="ar-SA"/>
        </w:rPr>
        <w:t>а</w:t>
      </w:r>
      <w:r w:rsidR="00FB3E68" w:rsidRPr="00571A86">
        <w:rPr>
          <w:rFonts w:ascii="Arial" w:eastAsia="Times New Roman" w:hAnsi="Arial" w:cs="Arial"/>
          <w:sz w:val="24"/>
          <w:szCs w:val="24"/>
          <w:lang w:eastAsia="ar-SA"/>
        </w:rPr>
        <w:t xml:space="preserve"> так, чтобы не было риска поражения электрическим током от ДОСТУПНЫХ частей или от тех частей, которые становятся ДОСТУПНЫМИ после снятия крышки ВРУЧНУЮ. </w:t>
      </w:r>
    </w:p>
    <w:p w14:paraId="1C589682" w14:textId="77777777" w:rsidR="00FB3E68" w:rsidRPr="00571A86" w:rsidRDefault="00FB3E68" w:rsidP="00FB3E68">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Указанное</w:t>
      </w:r>
      <w:r w:rsidRPr="00571A86">
        <w:rPr>
          <w:rFonts w:ascii="Arial" w:eastAsia="Times New Roman" w:hAnsi="Arial" w:cs="Arial"/>
          <w:sz w:val="24"/>
          <w:szCs w:val="24"/>
          <w:lang w:eastAsia="ar-SA"/>
        </w:rPr>
        <w:t xml:space="preserve"> требование распространяется также на внутренние части батарейных отсеков, доступ к которым становится возможен при снятии крышки при замене батарей. </w:t>
      </w:r>
    </w:p>
    <w:p w14:paraId="0D92CA87" w14:textId="3F8DA35A" w:rsidR="00FB3E68" w:rsidRPr="00571A86" w:rsidRDefault="00FB3E68" w:rsidP="00FB3E68">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Указанное</w:t>
      </w:r>
      <w:r w:rsidRPr="00571A86">
        <w:rPr>
          <w:rFonts w:ascii="Arial" w:eastAsia="Times New Roman" w:hAnsi="Arial" w:cs="Arial"/>
          <w:sz w:val="24"/>
          <w:szCs w:val="24"/>
          <w:lang w:eastAsia="ar-SA"/>
        </w:rPr>
        <w:t xml:space="preserve"> требование не распространяется на батарейные отсеки внутри </w:t>
      </w:r>
      <w:r>
        <w:rPr>
          <w:rFonts w:ascii="Arial" w:eastAsia="Times New Roman" w:hAnsi="Arial" w:cs="Arial"/>
          <w:sz w:val="24"/>
          <w:szCs w:val="24"/>
          <w:lang w:eastAsia="ar-SA"/>
        </w:rPr>
        <w:t>аппаратуры</w:t>
      </w:r>
      <w:r w:rsidRPr="00571A86">
        <w:rPr>
          <w:rFonts w:ascii="Arial" w:eastAsia="Times New Roman" w:hAnsi="Arial" w:cs="Arial"/>
          <w:sz w:val="24"/>
          <w:szCs w:val="24"/>
          <w:lang w:eastAsia="ar-SA"/>
        </w:rPr>
        <w:t xml:space="preserve">, где замена </w:t>
      </w:r>
      <w:r>
        <w:rPr>
          <w:rFonts w:ascii="Arial" w:eastAsia="Times New Roman" w:hAnsi="Arial" w:cs="Arial"/>
          <w:sz w:val="24"/>
          <w:szCs w:val="24"/>
          <w:lang w:eastAsia="ar-SA"/>
        </w:rPr>
        <w:t>ПОЛЬЗОВАТЕЛЕМ батарей, являющихся составной частью аппаратуры, не</w:t>
      </w:r>
      <w:r w:rsidRPr="00571A86">
        <w:rPr>
          <w:rFonts w:ascii="Arial" w:eastAsia="Times New Roman" w:hAnsi="Arial" w:cs="Arial"/>
          <w:sz w:val="24"/>
          <w:szCs w:val="24"/>
          <w:lang w:eastAsia="ar-SA"/>
        </w:rPr>
        <w:t xml:space="preserve"> предусмотрена, например, батареи для запоминающих устройств. </w:t>
      </w:r>
    </w:p>
    <w:p w14:paraId="36C40C15"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Соответствие обеспечивают выполнением требований 8.5 или 8.6.</w:t>
      </w:r>
    </w:p>
    <w:p w14:paraId="1A10466A" w14:textId="3F21EF15"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6373D0">
        <w:rPr>
          <w:rFonts w:ascii="Arial" w:eastAsia="Times New Roman" w:hAnsi="Arial" w:cs="Arial"/>
          <w:spacing w:val="40"/>
          <w:lang w:eastAsia="ar-SA"/>
        </w:rPr>
        <w:t>Примечание</w:t>
      </w:r>
      <w:r w:rsidRPr="006373D0">
        <w:rPr>
          <w:rFonts w:ascii="Arial" w:eastAsia="Times New Roman" w:hAnsi="Arial" w:cs="Arial"/>
          <w:lang w:eastAsia="ar-SA"/>
        </w:rPr>
        <w:t xml:space="preserve"> </w:t>
      </w:r>
      <w:r w:rsidRPr="006373D0">
        <w:rPr>
          <w:rFonts w:ascii="Arial" w:eastAsia="Times New Roman" w:hAnsi="Arial" w:cs="Arial"/>
          <w:lang w:eastAsia="ar-SA"/>
        </w:rPr>
        <w:sym w:font="Symbol" w:char="F02D"/>
      </w:r>
      <w:r w:rsidRPr="006373D0">
        <w:rPr>
          <w:rFonts w:ascii="Arial" w:eastAsia="Times New Roman" w:hAnsi="Arial" w:cs="Arial"/>
          <w:lang w:eastAsia="ar-SA"/>
        </w:rPr>
        <w:t xml:space="preserve"> Недоступные контакты </w:t>
      </w:r>
      <w:r w:rsidR="00FB3E68">
        <w:rPr>
          <w:rFonts w:ascii="Arial" w:eastAsia="Times New Roman" w:hAnsi="Arial" w:cs="Arial"/>
          <w:lang w:eastAsia="ar-SA"/>
        </w:rPr>
        <w:t>ВЫВОДОВ</w:t>
      </w:r>
      <w:r w:rsidRPr="006373D0">
        <w:rPr>
          <w:rFonts w:ascii="Arial" w:eastAsia="Times New Roman" w:hAnsi="Arial" w:cs="Arial"/>
          <w:lang w:eastAsia="ar-SA"/>
        </w:rPr>
        <w:t xml:space="preserve"> рассматривают как </w:t>
      </w:r>
      <w:r w:rsidR="00FB3E68">
        <w:rPr>
          <w:rFonts w:ascii="Arial" w:eastAsia="Times New Roman" w:hAnsi="Arial" w:cs="Arial"/>
          <w:lang w:eastAsia="ar-SA"/>
        </w:rPr>
        <w:t>ДОСТУПНЫЕ</w:t>
      </w:r>
      <w:r w:rsidRPr="006373D0">
        <w:rPr>
          <w:rFonts w:ascii="Arial" w:eastAsia="Times New Roman" w:hAnsi="Arial" w:cs="Arial"/>
          <w:lang w:eastAsia="ar-SA"/>
        </w:rPr>
        <w:t xml:space="preserve"> части, если </w:t>
      </w:r>
      <w:r w:rsidR="00FB3E68">
        <w:rPr>
          <w:rFonts w:ascii="Arial" w:eastAsia="Times New Roman" w:hAnsi="Arial" w:cs="Arial"/>
          <w:lang w:eastAsia="ar-SA"/>
        </w:rPr>
        <w:t xml:space="preserve">только </w:t>
      </w:r>
      <w:r w:rsidRPr="006373D0">
        <w:rPr>
          <w:rFonts w:ascii="Arial" w:eastAsia="Times New Roman" w:hAnsi="Arial" w:cs="Arial"/>
          <w:lang w:eastAsia="ar-SA"/>
        </w:rPr>
        <w:t>они не обозначен</w:t>
      </w:r>
      <w:r w:rsidR="00FB3E68">
        <w:rPr>
          <w:rFonts w:ascii="Arial" w:eastAsia="Times New Roman" w:hAnsi="Arial" w:cs="Arial"/>
          <w:lang w:eastAsia="ar-SA"/>
        </w:rPr>
        <w:t>ы</w:t>
      </w:r>
      <w:r w:rsidRPr="006373D0">
        <w:rPr>
          <w:rFonts w:ascii="Arial" w:eastAsia="Times New Roman" w:hAnsi="Arial" w:cs="Arial"/>
          <w:lang w:eastAsia="ar-SA"/>
        </w:rPr>
        <w:t xml:space="preserve"> </w:t>
      </w:r>
      <w:r w:rsidR="00FB3E68">
        <w:rPr>
          <w:rFonts w:ascii="Arial" w:eastAsia="Times New Roman" w:hAnsi="Arial" w:cs="Arial"/>
          <w:lang w:eastAsia="ar-SA"/>
        </w:rPr>
        <w:t xml:space="preserve">символом </w:t>
      </w:r>
      <w:r w:rsidRPr="006373D0">
        <w:rPr>
          <w:rFonts w:ascii="Arial" w:eastAsia="Times New Roman" w:hAnsi="Arial" w:cs="Arial"/>
          <w:lang w:eastAsia="ar-SA"/>
        </w:rPr>
        <w:t>в соответствии с 5.3, п</w:t>
      </w:r>
      <w:r w:rsidR="00FB3E68">
        <w:rPr>
          <w:rFonts w:ascii="Arial" w:eastAsia="Times New Roman" w:hAnsi="Arial" w:cs="Arial"/>
          <w:lang w:eastAsia="ar-SA"/>
        </w:rPr>
        <w:t>озиция</w:t>
      </w:r>
      <w:r w:rsidRPr="006373D0">
        <w:rPr>
          <w:rFonts w:ascii="Arial" w:eastAsia="Times New Roman" w:hAnsi="Arial" w:cs="Arial"/>
          <w:lang w:eastAsia="ar-SA"/>
        </w:rPr>
        <w:t xml:space="preserve"> b), или если они </w:t>
      </w:r>
      <w:r w:rsidR="00FB3E68">
        <w:rPr>
          <w:rFonts w:ascii="Arial" w:eastAsia="Times New Roman" w:hAnsi="Arial" w:cs="Arial"/>
          <w:lang w:eastAsia="ar-SA"/>
        </w:rPr>
        <w:t xml:space="preserve">не </w:t>
      </w:r>
      <w:r w:rsidRPr="006373D0">
        <w:rPr>
          <w:rFonts w:ascii="Arial" w:eastAsia="Times New Roman" w:hAnsi="Arial" w:cs="Arial"/>
          <w:lang w:eastAsia="ar-SA"/>
        </w:rPr>
        <w:t>предназначены для подключения аппарат</w:t>
      </w:r>
      <w:r w:rsidR="00FB3E68">
        <w:rPr>
          <w:rFonts w:ascii="Arial" w:eastAsia="Times New Roman" w:hAnsi="Arial" w:cs="Arial"/>
          <w:lang w:eastAsia="ar-SA"/>
        </w:rPr>
        <w:t>уры</w:t>
      </w:r>
      <w:r w:rsidRPr="006373D0">
        <w:rPr>
          <w:rFonts w:ascii="Arial" w:eastAsia="Times New Roman" w:hAnsi="Arial" w:cs="Arial"/>
          <w:lang w:eastAsia="ar-SA"/>
        </w:rPr>
        <w:t xml:space="preserve"> к </w:t>
      </w:r>
      <w:r w:rsidR="00900B67">
        <w:rPr>
          <w:rFonts w:ascii="Arial" w:eastAsia="Times New Roman" w:hAnsi="Arial" w:cs="Arial"/>
          <w:lang w:eastAsia="ar-SA"/>
        </w:rPr>
        <w:t>СЕТИ</w:t>
      </w:r>
      <w:r w:rsidRPr="006373D0">
        <w:rPr>
          <w:rFonts w:ascii="Arial" w:eastAsia="Times New Roman" w:hAnsi="Arial" w:cs="Arial"/>
          <w:lang w:eastAsia="ar-SA"/>
        </w:rPr>
        <w:t xml:space="preserve"> питания, или для обеспечения </w:t>
      </w:r>
      <w:r w:rsidRPr="00FB3E68">
        <w:rPr>
          <w:rFonts w:ascii="Arial" w:eastAsia="Times New Roman" w:hAnsi="Arial" w:cs="Arial"/>
          <w:caps/>
          <w:lang w:eastAsia="ar-SA"/>
        </w:rPr>
        <w:t xml:space="preserve">сетевым </w:t>
      </w:r>
      <w:r w:rsidRPr="006373D0">
        <w:rPr>
          <w:rFonts w:ascii="Arial" w:eastAsia="Times New Roman" w:hAnsi="Arial" w:cs="Arial"/>
          <w:lang w:eastAsia="ar-SA"/>
        </w:rPr>
        <w:t>питанием другой аппаратуры</w:t>
      </w:r>
      <w:r w:rsidRPr="003B434E">
        <w:rPr>
          <w:rFonts w:ascii="Arial" w:eastAsia="Times New Roman" w:hAnsi="Arial" w:cs="Arial"/>
          <w:sz w:val="24"/>
          <w:szCs w:val="24"/>
          <w:lang w:eastAsia="ar-SA"/>
        </w:rPr>
        <w:t>.</w:t>
      </w:r>
    </w:p>
    <w:p w14:paraId="6E9FD990" w14:textId="730B8D3E" w:rsidR="00C860A9" w:rsidRPr="00C860A9" w:rsidRDefault="003B434E" w:rsidP="00C860A9">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8.5 </w:t>
      </w:r>
      <w:r w:rsidR="00C860A9" w:rsidRPr="00C860A9">
        <w:rPr>
          <w:rFonts w:ascii="Arial" w:eastAsia="Times New Roman" w:hAnsi="Arial" w:cs="Arial"/>
          <w:sz w:val="24"/>
          <w:szCs w:val="24"/>
          <w:lang w:eastAsia="ar-SA"/>
        </w:rPr>
        <w:t xml:space="preserve">ДОСТУПНЫЕ токопроводящие части </w:t>
      </w:r>
      <w:r w:rsidR="00C860A9">
        <w:rPr>
          <w:rFonts w:ascii="Arial" w:eastAsia="Times New Roman" w:hAnsi="Arial" w:cs="Arial"/>
          <w:sz w:val="24"/>
          <w:szCs w:val="24"/>
          <w:lang w:eastAsia="ar-SA"/>
        </w:rPr>
        <w:t>аппаратуры</w:t>
      </w:r>
      <w:r w:rsidR="00C860A9" w:rsidRPr="00C860A9">
        <w:rPr>
          <w:rFonts w:ascii="Arial" w:eastAsia="Times New Roman" w:hAnsi="Arial" w:cs="Arial"/>
          <w:sz w:val="24"/>
          <w:szCs w:val="24"/>
          <w:lang w:eastAsia="ar-SA"/>
        </w:rPr>
        <w:t xml:space="preserve"> КЛАССА I, за исключением тех частей </w:t>
      </w:r>
      <w:r w:rsidR="00C860A9">
        <w:rPr>
          <w:rFonts w:ascii="Arial" w:eastAsia="Times New Roman" w:hAnsi="Arial" w:cs="Arial"/>
          <w:sz w:val="24"/>
          <w:szCs w:val="24"/>
          <w:lang w:eastAsia="ar-SA"/>
        </w:rPr>
        <w:t>аппаратуры</w:t>
      </w:r>
      <w:r w:rsidR="00C860A9" w:rsidRPr="00C860A9">
        <w:rPr>
          <w:rFonts w:ascii="Arial" w:eastAsia="Times New Roman" w:hAnsi="Arial" w:cs="Arial"/>
          <w:sz w:val="24"/>
          <w:szCs w:val="24"/>
          <w:lang w:eastAsia="ar-SA"/>
        </w:rPr>
        <w:t xml:space="preserve">, которые имеют ДВОЙНУЮ или УСИЛЕННУЮ ИЗОЛЯЦИЮ (конструкция КЛАССА II), должны быть отделены от ОПАСНЫХ </w:t>
      </w:r>
      <w:r w:rsidR="00C860A9">
        <w:rPr>
          <w:rFonts w:ascii="Arial" w:eastAsia="Times New Roman" w:hAnsi="Arial" w:cs="Arial"/>
          <w:sz w:val="24"/>
          <w:szCs w:val="24"/>
          <w:lang w:eastAsia="ar-SA"/>
        </w:rPr>
        <w:t>ТОКОПРОВОДЯЩИХ частей</w:t>
      </w:r>
      <w:r w:rsidR="00C860A9" w:rsidRPr="00C860A9">
        <w:rPr>
          <w:rFonts w:ascii="Arial" w:eastAsia="Times New Roman" w:hAnsi="Arial" w:cs="Arial"/>
          <w:sz w:val="24"/>
          <w:szCs w:val="24"/>
          <w:lang w:eastAsia="ar-SA"/>
        </w:rPr>
        <w:t xml:space="preserve"> ОСНОВНОЙ ИЗОЛЯЦИЕЙ, </w:t>
      </w:r>
      <w:r w:rsidR="00C860A9">
        <w:rPr>
          <w:rFonts w:ascii="Arial" w:eastAsia="Times New Roman" w:hAnsi="Arial" w:cs="Arial"/>
          <w:sz w:val="24"/>
          <w:szCs w:val="24"/>
          <w:lang w:eastAsia="ar-SA"/>
        </w:rPr>
        <w:t>соответствующей</w:t>
      </w:r>
      <w:r w:rsidR="00C860A9" w:rsidRPr="00C860A9">
        <w:rPr>
          <w:rFonts w:ascii="Arial" w:eastAsia="Times New Roman" w:hAnsi="Arial" w:cs="Arial"/>
          <w:sz w:val="24"/>
          <w:szCs w:val="24"/>
          <w:lang w:eastAsia="ar-SA"/>
        </w:rPr>
        <w:t xml:space="preserve"> требованиям к изоляции, указанным в </w:t>
      </w:r>
      <w:r w:rsidR="00C860A9">
        <w:rPr>
          <w:rFonts w:ascii="Arial" w:eastAsia="Times New Roman" w:hAnsi="Arial" w:cs="Arial"/>
          <w:sz w:val="24"/>
          <w:szCs w:val="24"/>
          <w:lang w:eastAsia="ar-SA"/>
        </w:rPr>
        <w:t>разделе</w:t>
      </w:r>
      <w:r w:rsidR="00C860A9" w:rsidRPr="00C860A9">
        <w:rPr>
          <w:rFonts w:ascii="Arial" w:eastAsia="Times New Roman" w:hAnsi="Arial" w:cs="Arial"/>
          <w:sz w:val="24"/>
          <w:szCs w:val="24"/>
          <w:lang w:eastAsia="ar-SA"/>
        </w:rPr>
        <w:t xml:space="preserve"> 10, и требованиям к ЗАЗОРАМ и </w:t>
      </w:r>
      <w:r w:rsidR="00C860A9">
        <w:rPr>
          <w:rFonts w:ascii="Arial" w:eastAsia="Times New Roman" w:hAnsi="Arial" w:cs="Arial"/>
          <w:sz w:val="24"/>
          <w:szCs w:val="24"/>
          <w:lang w:eastAsia="ar-SA"/>
        </w:rPr>
        <w:t>ПУТЯМ</w:t>
      </w:r>
      <w:r w:rsidR="00C860A9" w:rsidRPr="00C860A9">
        <w:rPr>
          <w:rFonts w:ascii="Arial" w:eastAsia="Times New Roman" w:hAnsi="Arial" w:cs="Arial"/>
          <w:sz w:val="24"/>
          <w:szCs w:val="24"/>
          <w:lang w:eastAsia="ar-SA"/>
        </w:rPr>
        <w:t xml:space="preserve"> УТЕЧКИ, указанным в </w:t>
      </w:r>
      <w:r w:rsidR="00C860A9">
        <w:rPr>
          <w:rFonts w:ascii="Arial" w:eastAsia="Times New Roman" w:hAnsi="Arial" w:cs="Arial"/>
          <w:sz w:val="24"/>
          <w:szCs w:val="24"/>
          <w:lang w:eastAsia="ar-SA"/>
        </w:rPr>
        <w:t>разделе</w:t>
      </w:r>
      <w:r w:rsidR="00C860A9" w:rsidRPr="00C860A9">
        <w:rPr>
          <w:rFonts w:ascii="Arial" w:eastAsia="Times New Roman" w:hAnsi="Arial" w:cs="Arial"/>
          <w:sz w:val="24"/>
          <w:szCs w:val="24"/>
          <w:lang w:eastAsia="ar-SA"/>
        </w:rPr>
        <w:t xml:space="preserve"> 13. </w:t>
      </w:r>
    </w:p>
    <w:p w14:paraId="056A5D28" w14:textId="6C941164" w:rsidR="00C860A9" w:rsidRPr="00C860A9" w:rsidRDefault="00C860A9" w:rsidP="00C860A9">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Указанное</w:t>
      </w:r>
      <w:r w:rsidRPr="00C860A9">
        <w:rPr>
          <w:rFonts w:ascii="Arial" w:eastAsia="Times New Roman" w:hAnsi="Arial" w:cs="Arial"/>
          <w:sz w:val="24"/>
          <w:szCs w:val="24"/>
          <w:lang w:eastAsia="ar-SA"/>
        </w:rPr>
        <w:t xml:space="preserve"> требование не распространяется на изоляцию, короткое замыкание которой не вызывает опасности поражения электрическим током. </w:t>
      </w:r>
    </w:p>
    <w:p w14:paraId="2B055999" w14:textId="77777777" w:rsidR="00C860A9" w:rsidRPr="00C860A9" w:rsidRDefault="00C860A9" w:rsidP="00C860A9">
      <w:pPr>
        <w:widowControl w:val="0"/>
        <w:spacing w:after="0" w:line="360" w:lineRule="auto"/>
        <w:ind w:firstLine="709"/>
        <w:jc w:val="both"/>
        <w:rPr>
          <w:rFonts w:ascii="Arial" w:eastAsia="Times New Roman" w:hAnsi="Arial" w:cs="Arial"/>
          <w:lang w:eastAsia="ar-SA"/>
        </w:rPr>
      </w:pPr>
      <w:r w:rsidRPr="006373D0">
        <w:rPr>
          <w:rFonts w:ascii="Arial" w:eastAsia="Times New Roman" w:hAnsi="Arial" w:cs="Arial"/>
          <w:spacing w:val="40"/>
          <w:lang w:eastAsia="ar-SA"/>
        </w:rPr>
        <w:t>Примечание</w:t>
      </w:r>
      <w:r w:rsidRPr="006373D0">
        <w:rPr>
          <w:rFonts w:ascii="Arial" w:eastAsia="Times New Roman" w:hAnsi="Arial" w:cs="Arial"/>
          <w:lang w:eastAsia="ar-SA"/>
        </w:rPr>
        <w:t xml:space="preserve"> 1 </w:t>
      </w:r>
      <w:r w:rsidRPr="006373D0">
        <w:rPr>
          <w:rFonts w:ascii="Arial" w:eastAsia="Times New Roman" w:hAnsi="Arial" w:cs="Arial"/>
          <w:lang w:eastAsia="ar-SA"/>
        </w:rPr>
        <w:sym w:font="Symbol" w:char="F02D"/>
      </w:r>
      <w:r w:rsidRPr="006373D0">
        <w:rPr>
          <w:rFonts w:ascii="Arial" w:eastAsia="Times New Roman" w:hAnsi="Arial" w:cs="Arial"/>
          <w:lang w:eastAsia="ar-SA"/>
        </w:rPr>
        <w:t xml:space="preserve"> </w:t>
      </w:r>
      <w:r w:rsidRPr="00C860A9">
        <w:rPr>
          <w:rFonts w:ascii="Arial" w:eastAsia="Times New Roman" w:hAnsi="Arial" w:cs="Arial"/>
          <w:lang w:eastAsia="ar-SA"/>
        </w:rPr>
        <w:t xml:space="preserve">Например, если один конец вторичной обмотки </w:t>
      </w:r>
      <w:r w:rsidRPr="00C860A9">
        <w:rPr>
          <w:rFonts w:ascii="Arial" w:eastAsia="Times New Roman" w:hAnsi="Arial" w:cs="Arial"/>
          <w:caps/>
          <w:lang w:eastAsia="ar-SA"/>
        </w:rPr>
        <w:t>разделительного трансформатора</w:t>
      </w:r>
      <w:r w:rsidRPr="00C860A9">
        <w:rPr>
          <w:rFonts w:ascii="Arial" w:eastAsia="Times New Roman" w:hAnsi="Arial" w:cs="Arial"/>
          <w:lang w:eastAsia="ar-SA"/>
        </w:rPr>
        <w:t xml:space="preserve"> подключен к </w:t>
      </w:r>
      <w:r w:rsidRPr="00C860A9">
        <w:rPr>
          <w:rFonts w:ascii="Arial" w:eastAsia="Times New Roman" w:hAnsi="Arial" w:cs="Arial"/>
          <w:caps/>
          <w:lang w:eastAsia="ar-SA"/>
        </w:rPr>
        <w:t>доступной</w:t>
      </w:r>
      <w:r w:rsidRPr="00C860A9">
        <w:rPr>
          <w:rFonts w:ascii="Arial" w:eastAsia="Times New Roman" w:hAnsi="Arial" w:cs="Arial"/>
          <w:lang w:eastAsia="ar-SA"/>
        </w:rPr>
        <w:t xml:space="preserve"> проводящей части, другой конец не обязательно должен соответствовать каким-либо специальным требованиям к изоляции в отношении той же ДОСТУПНОЙ токопроводящей части </w:t>
      </w:r>
    </w:p>
    <w:p w14:paraId="25D69B17" w14:textId="5D251B15" w:rsidR="003C5381" w:rsidRDefault="003C5381" w:rsidP="003C5381">
      <w:pPr>
        <w:widowControl w:val="0"/>
        <w:spacing w:after="0" w:line="360" w:lineRule="auto"/>
        <w:ind w:firstLine="709"/>
        <w:jc w:val="both"/>
        <w:rPr>
          <w:rFonts w:ascii="Arial" w:eastAsia="Times New Roman" w:hAnsi="Arial" w:cs="Arial"/>
          <w:sz w:val="24"/>
          <w:szCs w:val="24"/>
          <w:lang w:eastAsia="ar-SA"/>
        </w:rPr>
      </w:pPr>
      <w:r w:rsidRPr="00C860A9">
        <w:rPr>
          <w:rFonts w:ascii="Arial" w:eastAsia="Times New Roman" w:hAnsi="Arial" w:cs="Arial"/>
          <w:sz w:val="24"/>
          <w:szCs w:val="24"/>
          <w:lang w:eastAsia="ar-SA"/>
        </w:rPr>
        <w:t>Резистор, соединяющий ОСНОВНУЮ ИЗОЛЯЦИЮ, ДВОЙНУЮ ИЗОЛЯЦИЮ или УСИЛЕННУЮ ИЗОЛЯЦИЮ, должен соответствовать требованиям, указанным в</w:t>
      </w:r>
      <w:r>
        <w:rPr>
          <w:rFonts w:ascii="Arial" w:eastAsia="Times New Roman" w:hAnsi="Arial" w:cs="Arial"/>
          <w:sz w:val="24"/>
          <w:szCs w:val="24"/>
          <w:lang w:eastAsia="ar-SA"/>
        </w:rPr>
        <w:t xml:space="preserve"> </w:t>
      </w:r>
      <w:r w:rsidRPr="00C860A9">
        <w:rPr>
          <w:rFonts w:ascii="Arial" w:eastAsia="Times New Roman" w:hAnsi="Arial" w:cs="Arial"/>
          <w:sz w:val="24"/>
          <w:szCs w:val="24"/>
          <w:lang w:eastAsia="ar-SA"/>
        </w:rPr>
        <w:t>14.2</w:t>
      </w:r>
      <w:r>
        <w:rPr>
          <w:rFonts w:ascii="Arial" w:eastAsia="Times New Roman" w:hAnsi="Arial" w:cs="Arial"/>
          <w:sz w:val="24"/>
          <w:szCs w:val="24"/>
          <w:lang w:eastAsia="ar-SA"/>
        </w:rPr>
        <w:t>,</w:t>
      </w:r>
      <w:r w:rsidRPr="00C860A9">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 позиция </w:t>
      </w:r>
      <w:r w:rsidRPr="00C860A9">
        <w:rPr>
          <w:rFonts w:ascii="Arial" w:eastAsia="Times New Roman" w:hAnsi="Arial" w:cs="Arial"/>
          <w:sz w:val="24"/>
          <w:szCs w:val="24"/>
          <w:lang w:eastAsia="ar-SA"/>
        </w:rPr>
        <w:t>a).</w:t>
      </w:r>
    </w:p>
    <w:p w14:paraId="6AA4514E" w14:textId="77777777" w:rsidR="003F3DA4" w:rsidRPr="003C5381" w:rsidRDefault="003F3DA4" w:rsidP="003F3DA4">
      <w:pPr>
        <w:widowControl w:val="0"/>
        <w:spacing w:after="0" w:line="360" w:lineRule="auto"/>
        <w:ind w:firstLine="709"/>
        <w:jc w:val="both"/>
        <w:rPr>
          <w:rFonts w:ascii="Arial" w:eastAsia="Times New Roman" w:hAnsi="Arial" w:cs="Arial"/>
          <w:sz w:val="24"/>
          <w:szCs w:val="24"/>
          <w:lang w:eastAsia="ar-SA"/>
        </w:rPr>
      </w:pPr>
      <w:r w:rsidRPr="003C5381">
        <w:rPr>
          <w:rFonts w:ascii="Arial" w:eastAsia="Times New Roman" w:hAnsi="Arial" w:cs="Arial"/>
          <w:sz w:val="24"/>
          <w:szCs w:val="24"/>
          <w:lang w:eastAsia="ar-SA"/>
        </w:rPr>
        <w:t xml:space="preserve">Конденсатор или RC-блок, соединяющий ОСНОВНУЮ ИЗОЛЯЦИЮ между ОПАСНОЙ </w:t>
      </w:r>
      <w:r>
        <w:rPr>
          <w:rFonts w:ascii="Arial" w:eastAsia="Times New Roman" w:hAnsi="Arial" w:cs="Arial"/>
          <w:sz w:val="24"/>
          <w:szCs w:val="24"/>
          <w:lang w:eastAsia="ar-SA"/>
        </w:rPr>
        <w:t xml:space="preserve">ТОКОПРОВОДЯЩЕЙ частью </w:t>
      </w:r>
      <w:r w:rsidRPr="003C5381">
        <w:rPr>
          <w:rFonts w:ascii="Arial" w:eastAsia="Times New Roman" w:hAnsi="Arial" w:cs="Arial"/>
          <w:sz w:val="24"/>
          <w:szCs w:val="24"/>
          <w:lang w:eastAsia="ar-SA"/>
        </w:rPr>
        <w:t xml:space="preserve">и ДОСТУПНОЙ токопроводящей частью, подключенной к </w:t>
      </w:r>
      <w:r>
        <w:rPr>
          <w:rFonts w:ascii="Arial" w:eastAsia="Times New Roman" w:hAnsi="Arial" w:cs="Arial"/>
          <w:sz w:val="24"/>
          <w:szCs w:val="24"/>
          <w:lang w:eastAsia="ar-SA"/>
        </w:rPr>
        <w:t>ВЫВОДУ</w:t>
      </w:r>
      <w:r w:rsidRPr="003C5381">
        <w:rPr>
          <w:rFonts w:ascii="Arial" w:eastAsia="Times New Roman" w:hAnsi="Arial" w:cs="Arial"/>
          <w:sz w:val="24"/>
          <w:szCs w:val="24"/>
          <w:lang w:eastAsia="ar-SA"/>
        </w:rPr>
        <w:t xml:space="preserve"> ЗАЩИТНОГО ЗАЗЕМЛЕНИЯ, должны соответствовать требованиям 14.3.2</w:t>
      </w:r>
      <w:r>
        <w:rPr>
          <w:rFonts w:ascii="Arial" w:eastAsia="Times New Roman" w:hAnsi="Arial" w:cs="Arial"/>
          <w:sz w:val="24"/>
          <w:szCs w:val="24"/>
          <w:lang w:eastAsia="ar-SA"/>
        </w:rPr>
        <w:t>,</w:t>
      </w:r>
      <w:r w:rsidRPr="003C5381">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позиция </w:t>
      </w:r>
      <w:r w:rsidRPr="003C5381">
        <w:rPr>
          <w:rFonts w:ascii="Arial" w:eastAsia="Times New Roman" w:hAnsi="Arial" w:cs="Arial"/>
          <w:sz w:val="24"/>
          <w:szCs w:val="24"/>
          <w:lang w:eastAsia="ar-SA"/>
        </w:rPr>
        <w:t xml:space="preserve">a). </w:t>
      </w:r>
    </w:p>
    <w:p w14:paraId="3CCFFBAC" w14:textId="77777777" w:rsidR="003F3DA4" w:rsidRPr="003C5381" w:rsidRDefault="003F3DA4" w:rsidP="003F3DA4">
      <w:pPr>
        <w:widowControl w:val="0"/>
        <w:spacing w:after="0" w:line="360" w:lineRule="auto"/>
        <w:ind w:firstLine="709"/>
        <w:jc w:val="both"/>
        <w:rPr>
          <w:rFonts w:ascii="Arial" w:eastAsia="Times New Roman" w:hAnsi="Arial" w:cs="Arial"/>
          <w:sz w:val="24"/>
          <w:szCs w:val="24"/>
          <w:lang w:eastAsia="ar-SA"/>
        </w:rPr>
      </w:pPr>
      <w:r w:rsidRPr="003C5381">
        <w:rPr>
          <w:rFonts w:ascii="Arial" w:eastAsia="Times New Roman" w:hAnsi="Arial" w:cs="Arial"/>
          <w:sz w:val="24"/>
          <w:szCs w:val="24"/>
          <w:lang w:eastAsia="ar-SA"/>
        </w:rPr>
        <w:t xml:space="preserve">Такие резисторы, конденсаторы или RC-блоки должны располагаться внутри </w:t>
      </w:r>
      <w:r>
        <w:rPr>
          <w:rFonts w:ascii="Arial" w:eastAsia="Times New Roman" w:hAnsi="Arial" w:cs="Arial"/>
          <w:sz w:val="24"/>
          <w:szCs w:val="24"/>
          <w:lang w:eastAsia="ar-SA"/>
        </w:rPr>
        <w:lastRenderedPageBreak/>
        <w:t>оболочки (</w:t>
      </w:r>
      <w:r w:rsidRPr="003C5381">
        <w:rPr>
          <w:rFonts w:ascii="Arial" w:eastAsia="Times New Roman" w:hAnsi="Arial" w:cs="Arial"/>
          <w:sz w:val="24"/>
          <w:szCs w:val="24"/>
          <w:lang w:eastAsia="ar-SA"/>
        </w:rPr>
        <w:t>корпуса</w:t>
      </w:r>
      <w:r>
        <w:rPr>
          <w:rFonts w:ascii="Arial" w:eastAsia="Times New Roman" w:hAnsi="Arial" w:cs="Arial"/>
          <w:sz w:val="24"/>
          <w:szCs w:val="24"/>
          <w:lang w:eastAsia="ar-SA"/>
        </w:rPr>
        <w:t>) аппаратуры</w:t>
      </w:r>
      <w:r w:rsidRPr="003C5381">
        <w:rPr>
          <w:rFonts w:ascii="Arial" w:eastAsia="Times New Roman" w:hAnsi="Arial" w:cs="Arial"/>
          <w:sz w:val="24"/>
          <w:szCs w:val="24"/>
          <w:lang w:eastAsia="ar-SA"/>
        </w:rPr>
        <w:t xml:space="preserve">. </w:t>
      </w:r>
    </w:p>
    <w:p w14:paraId="11F6C343" w14:textId="77777777" w:rsidR="003F3DA4" w:rsidRPr="003C5381" w:rsidRDefault="003F3DA4" w:rsidP="003F3DA4">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Аппаратура</w:t>
      </w:r>
      <w:r w:rsidRPr="003C5381">
        <w:rPr>
          <w:rFonts w:ascii="Arial" w:eastAsia="Times New Roman" w:hAnsi="Arial" w:cs="Arial"/>
          <w:sz w:val="24"/>
          <w:szCs w:val="24"/>
          <w:lang w:eastAsia="ar-SA"/>
        </w:rPr>
        <w:t xml:space="preserve"> КЛАССА I должн</w:t>
      </w:r>
      <w:r>
        <w:rPr>
          <w:rFonts w:ascii="Arial" w:eastAsia="Times New Roman" w:hAnsi="Arial" w:cs="Arial"/>
          <w:sz w:val="24"/>
          <w:szCs w:val="24"/>
          <w:lang w:eastAsia="ar-SA"/>
        </w:rPr>
        <w:t>а</w:t>
      </w:r>
      <w:r w:rsidRPr="003C5381">
        <w:rPr>
          <w:rFonts w:ascii="Arial" w:eastAsia="Times New Roman" w:hAnsi="Arial" w:cs="Arial"/>
          <w:sz w:val="24"/>
          <w:szCs w:val="24"/>
          <w:lang w:eastAsia="ar-SA"/>
        </w:rPr>
        <w:t xml:space="preserve"> быть снабжен</w:t>
      </w:r>
      <w:r>
        <w:rPr>
          <w:rFonts w:ascii="Arial" w:eastAsia="Times New Roman" w:hAnsi="Arial" w:cs="Arial"/>
          <w:sz w:val="24"/>
          <w:szCs w:val="24"/>
          <w:lang w:eastAsia="ar-SA"/>
        </w:rPr>
        <w:t xml:space="preserve">а ВЫВОДОМ </w:t>
      </w:r>
      <w:r w:rsidRPr="003C5381">
        <w:rPr>
          <w:rFonts w:ascii="Arial" w:eastAsia="Times New Roman" w:hAnsi="Arial" w:cs="Arial"/>
          <w:sz w:val="24"/>
          <w:szCs w:val="24"/>
          <w:lang w:eastAsia="ar-SA"/>
        </w:rPr>
        <w:t>ЗАЩИТНОГО ЗАЗЕМЛЕНИЯ</w:t>
      </w:r>
      <w:r>
        <w:rPr>
          <w:rFonts w:ascii="Arial" w:eastAsia="Times New Roman" w:hAnsi="Arial" w:cs="Arial"/>
          <w:sz w:val="24"/>
          <w:szCs w:val="24"/>
          <w:lang w:eastAsia="ar-SA"/>
        </w:rPr>
        <w:t xml:space="preserve"> или контактом,</w:t>
      </w:r>
      <w:r w:rsidRPr="003C5381">
        <w:rPr>
          <w:rFonts w:ascii="Arial" w:eastAsia="Times New Roman" w:hAnsi="Arial" w:cs="Arial"/>
          <w:sz w:val="24"/>
          <w:szCs w:val="24"/>
          <w:lang w:eastAsia="ar-SA"/>
        </w:rPr>
        <w:t xml:space="preserve"> к которому должны быть надежно под</w:t>
      </w:r>
      <w:r>
        <w:rPr>
          <w:rFonts w:ascii="Arial" w:eastAsia="Times New Roman" w:hAnsi="Arial" w:cs="Arial"/>
          <w:sz w:val="24"/>
          <w:szCs w:val="24"/>
          <w:lang w:eastAsia="ar-SA"/>
        </w:rPr>
        <w:t>ключены</w:t>
      </w:r>
      <w:r w:rsidRPr="003C5381">
        <w:rPr>
          <w:rFonts w:ascii="Arial" w:eastAsia="Times New Roman" w:hAnsi="Arial" w:cs="Arial"/>
          <w:sz w:val="24"/>
          <w:szCs w:val="24"/>
          <w:lang w:eastAsia="ar-SA"/>
        </w:rPr>
        <w:t xml:space="preserve"> контакты защитного заземления розеток, </w:t>
      </w:r>
      <w:r>
        <w:rPr>
          <w:rFonts w:ascii="Arial" w:eastAsia="Times New Roman" w:hAnsi="Arial" w:cs="Arial"/>
          <w:sz w:val="24"/>
          <w:szCs w:val="24"/>
          <w:lang w:eastAsia="ar-SA"/>
        </w:rPr>
        <w:t>при наличии</w:t>
      </w:r>
      <w:r w:rsidRPr="003C5381">
        <w:rPr>
          <w:rFonts w:ascii="Arial" w:eastAsia="Times New Roman" w:hAnsi="Arial" w:cs="Arial"/>
          <w:sz w:val="24"/>
          <w:szCs w:val="24"/>
          <w:lang w:eastAsia="ar-SA"/>
        </w:rPr>
        <w:t xml:space="preserve">, и ДОСТУПНЫЕ токопроводящие части. Такое подключение не требуется для ДОСТУПНЫХ токопроводящих частей, которые изолированы от ОПАСНЫХ </w:t>
      </w:r>
      <w:r>
        <w:rPr>
          <w:rFonts w:ascii="Arial" w:eastAsia="Times New Roman" w:hAnsi="Arial" w:cs="Arial"/>
          <w:sz w:val="24"/>
          <w:szCs w:val="24"/>
          <w:lang w:eastAsia="ar-SA"/>
        </w:rPr>
        <w:t xml:space="preserve">ТОКОПРОВОДЯЩИХ </w:t>
      </w:r>
      <w:r w:rsidRPr="003C5381">
        <w:rPr>
          <w:rFonts w:ascii="Arial" w:eastAsia="Times New Roman" w:hAnsi="Arial" w:cs="Arial"/>
          <w:sz w:val="24"/>
          <w:szCs w:val="24"/>
          <w:lang w:eastAsia="ar-SA"/>
        </w:rPr>
        <w:t xml:space="preserve">частей ДВОЙНОЙ или УСИЛЕННОЙ ИЗОЛЯЦИЕЙ (конструкция КЛАССА II), или для </w:t>
      </w:r>
      <w:r>
        <w:rPr>
          <w:rFonts w:ascii="Arial" w:eastAsia="Times New Roman" w:hAnsi="Arial" w:cs="Arial"/>
          <w:sz w:val="24"/>
          <w:szCs w:val="24"/>
          <w:lang w:eastAsia="ar-SA"/>
        </w:rPr>
        <w:t>частей</w:t>
      </w:r>
      <w:r w:rsidRPr="003C5381">
        <w:rPr>
          <w:rFonts w:ascii="Arial" w:eastAsia="Times New Roman" w:hAnsi="Arial" w:cs="Arial"/>
          <w:sz w:val="24"/>
          <w:szCs w:val="24"/>
          <w:lang w:eastAsia="ar-SA"/>
        </w:rPr>
        <w:t xml:space="preserve">, которые защищены от </w:t>
      </w:r>
      <w:r>
        <w:rPr>
          <w:rFonts w:ascii="Arial" w:eastAsia="Times New Roman" w:hAnsi="Arial" w:cs="Arial"/>
          <w:sz w:val="24"/>
          <w:szCs w:val="24"/>
          <w:lang w:eastAsia="ar-SA"/>
        </w:rPr>
        <w:t>перехода в состояние</w:t>
      </w:r>
      <w:r w:rsidRPr="003C5381">
        <w:rPr>
          <w:rFonts w:ascii="Arial" w:eastAsia="Times New Roman" w:hAnsi="Arial" w:cs="Arial"/>
          <w:sz w:val="24"/>
          <w:szCs w:val="24"/>
          <w:lang w:eastAsia="ar-SA"/>
        </w:rPr>
        <w:t xml:space="preserve"> </w:t>
      </w:r>
      <w:r>
        <w:rPr>
          <w:rFonts w:ascii="Arial" w:eastAsia="Times New Roman" w:hAnsi="Arial" w:cs="Arial"/>
          <w:sz w:val="24"/>
          <w:szCs w:val="24"/>
          <w:lang w:eastAsia="ar-SA"/>
        </w:rPr>
        <w:t>ОПАСНЫХ ТОКОПРОДЯЩИХ</w:t>
      </w:r>
      <w:r w:rsidRPr="003C5381">
        <w:rPr>
          <w:rFonts w:ascii="Arial" w:eastAsia="Times New Roman" w:hAnsi="Arial" w:cs="Arial"/>
          <w:sz w:val="24"/>
          <w:szCs w:val="24"/>
          <w:lang w:eastAsia="ar-SA"/>
        </w:rPr>
        <w:t xml:space="preserve"> </w:t>
      </w:r>
      <w:r>
        <w:rPr>
          <w:rFonts w:ascii="Arial" w:eastAsia="Times New Roman" w:hAnsi="Arial" w:cs="Arial"/>
          <w:sz w:val="24"/>
          <w:szCs w:val="24"/>
          <w:lang w:eastAsia="ar-SA"/>
        </w:rPr>
        <w:t>посредством проводящей части</w:t>
      </w:r>
      <w:r w:rsidRPr="003C5381">
        <w:rPr>
          <w:rFonts w:ascii="Arial" w:eastAsia="Times New Roman" w:hAnsi="Arial" w:cs="Arial"/>
          <w:sz w:val="24"/>
          <w:szCs w:val="24"/>
          <w:lang w:eastAsia="ar-SA"/>
        </w:rPr>
        <w:t>, надежно под</w:t>
      </w:r>
      <w:r>
        <w:rPr>
          <w:rFonts w:ascii="Arial" w:eastAsia="Times New Roman" w:hAnsi="Arial" w:cs="Arial"/>
          <w:sz w:val="24"/>
          <w:szCs w:val="24"/>
          <w:lang w:eastAsia="ar-SA"/>
        </w:rPr>
        <w:t>ключенной</w:t>
      </w:r>
      <w:r w:rsidRPr="003C5381">
        <w:rPr>
          <w:rFonts w:ascii="Arial" w:eastAsia="Times New Roman" w:hAnsi="Arial" w:cs="Arial"/>
          <w:sz w:val="24"/>
          <w:szCs w:val="24"/>
          <w:lang w:eastAsia="ar-SA"/>
        </w:rPr>
        <w:t xml:space="preserve"> к </w:t>
      </w:r>
      <w:r>
        <w:rPr>
          <w:rFonts w:ascii="Arial" w:eastAsia="Times New Roman" w:hAnsi="Arial" w:cs="Arial"/>
          <w:sz w:val="24"/>
          <w:szCs w:val="24"/>
          <w:lang w:eastAsia="ar-SA"/>
        </w:rPr>
        <w:t>ВЫВОДУ</w:t>
      </w:r>
      <w:r w:rsidRPr="003C5381">
        <w:rPr>
          <w:rFonts w:ascii="Arial" w:eastAsia="Times New Roman" w:hAnsi="Arial" w:cs="Arial"/>
          <w:sz w:val="24"/>
          <w:szCs w:val="24"/>
          <w:lang w:eastAsia="ar-SA"/>
        </w:rPr>
        <w:t xml:space="preserve"> ЗАЩИТНОГО ЗАЗЕМЛЕНИЯ. </w:t>
      </w:r>
    </w:p>
    <w:p w14:paraId="42ADA9A5" w14:textId="61362181" w:rsidR="003F3DA4" w:rsidRPr="006373D0" w:rsidRDefault="003F3DA4" w:rsidP="003F3DA4">
      <w:pPr>
        <w:widowControl w:val="0"/>
        <w:spacing w:after="0" w:line="360" w:lineRule="auto"/>
        <w:ind w:firstLine="709"/>
        <w:jc w:val="both"/>
        <w:rPr>
          <w:rFonts w:ascii="Arial" w:eastAsia="Times New Roman" w:hAnsi="Arial" w:cs="Arial"/>
          <w:lang w:eastAsia="ar-SA"/>
        </w:rPr>
      </w:pPr>
      <w:r w:rsidRPr="006373D0">
        <w:rPr>
          <w:rFonts w:ascii="Arial" w:eastAsia="Times New Roman" w:hAnsi="Arial" w:cs="Arial"/>
          <w:spacing w:val="40"/>
          <w:lang w:eastAsia="ar-SA"/>
        </w:rPr>
        <w:t>Примечание</w:t>
      </w:r>
      <w:r w:rsidRPr="006373D0">
        <w:rPr>
          <w:rFonts w:ascii="Arial" w:eastAsia="Times New Roman" w:hAnsi="Arial" w:cs="Arial"/>
          <w:lang w:eastAsia="ar-SA"/>
        </w:rPr>
        <w:t xml:space="preserve"> 2 </w:t>
      </w:r>
      <w:r w:rsidRPr="006373D0">
        <w:rPr>
          <w:rFonts w:ascii="Arial" w:eastAsia="Times New Roman" w:hAnsi="Arial" w:cs="Arial"/>
          <w:lang w:eastAsia="ar-SA"/>
        </w:rPr>
        <w:sym w:font="Symbol" w:char="F02D"/>
      </w:r>
      <w:r w:rsidRPr="006373D0">
        <w:rPr>
          <w:rFonts w:ascii="Arial" w:eastAsia="Times New Roman" w:hAnsi="Arial" w:cs="Arial"/>
          <w:lang w:eastAsia="ar-SA"/>
        </w:rPr>
        <w:t xml:space="preserve"> Примеры таких проводящих частей</w:t>
      </w:r>
      <w:r>
        <w:rPr>
          <w:rFonts w:ascii="Arial" w:eastAsia="Times New Roman" w:hAnsi="Arial" w:cs="Arial"/>
          <w:lang w:eastAsia="ar-SA"/>
        </w:rPr>
        <w:t xml:space="preserve"> являются например</w:t>
      </w:r>
      <w:r w:rsidRPr="006373D0">
        <w:rPr>
          <w:rFonts w:ascii="Arial" w:eastAsia="Times New Roman" w:hAnsi="Arial" w:cs="Arial"/>
          <w:lang w:eastAsia="ar-SA"/>
        </w:rPr>
        <w:t xml:space="preserve"> металлический экран в трансформаторе между первичной и вторичной обмотками, металлическ</w:t>
      </w:r>
      <w:r>
        <w:rPr>
          <w:rFonts w:ascii="Arial" w:eastAsia="Times New Roman" w:hAnsi="Arial" w:cs="Arial"/>
          <w:lang w:eastAsia="ar-SA"/>
        </w:rPr>
        <w:t>ое</w:t>
      </w:r>
      <w:r w:rsidRPr="006373D0">
        <w:rPr>
          <w:rFonts w:ascii="Arial" w:eastAsia="Times New Roman" w:hAnsi="Arial" w:cs="Arial"/>
          <w:lang w:eastAsia="ar-SA"/>
        </w:rPr>
        <w:t xml:space="preserve"> шасси и т.п.</w:t>
      </w:r>
    </w:p>
    <w:p w14:paraId="1B5203A6" w14:textId="77777777" w:rsidR="003F3DA4" w:rsidRPr="003B434E" w:rsidRDefault="003F3DA4" w:rsidP="003F3DA4">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Соответствие проверяют </w:t>
      </w:r>
      <w:r>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w:t>
      </w:r>
    </w:p>
    <w:p w14:paraId="0D43213B" w14:textId="1501146D" w:rsidR="00D1367A" w:rsidRPr="00D1367A" w:rsidRDefault="003B434E" w:rsidP="00D1367A">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8.6 </w:t>
      </w:r>
      <w:r w:rsidR="00D1367A">
        <w:rPr>
          <w:rFonts w:ascii="Arial" w:eastAsia="Times New Roman" w:hAnsi="Arial" w:cs="Arial"/>
          <w:sz w:val="24"/>
          <w:szCs w:val="24"/>
          <w:lang w:eastAsia="ar-SA"/>
        </w:rPr>
        <w:t>ДОСТУПНЫЕ части аппаратуры</w:t>
      </w:r>
      <w:r w:rsidR="00D1367A" w:rsidRPr="00D1367A">
        <w:rPr>
          <w:rFonts w:ascii="Arial" w:eastAsia="Times New Roman" w:hAnsi="Arial" w:cs="Arial"/>
          <w:sz w:val="24"/>
          <w:szCs w:val="24"/>
          <w:lang w:eastAsia="ar-SA"/>
        </w:rPr>
        <w:t xml:space="preserve"> КЛАССА II должны быть отделены от ОПАСНЫХ </w:t>
      </w:r>
      <w:r w:rsidR="00D1367A">
        <w:rPr>
          <w:rFonts w:ascii="Arial" w:eastAsia="Times New Roman" w:hAnsi="Arial" w:cs="Arial"/>
          <w:sz w:val="24"/>
          <w:szCs w:val="24"/>
          <w:lang w:eastAsia="ar-SA"/>
        </w:rPr>
        <w:t xml:space="preserve">ТОКОПРОВОДЯЩИХ </w:t>
      </w:r>
      <w:r w:rsidR="00D1367A" w:rsidRPr="00D1367A">
        <w:rPr>
          <w:rFonts w:ascii="Arial" w:eastAsia="Times New Roman" w:hAnsi="Arial" w:cs="Arial"/>
          <w:sz w:val="24"/>
          <w:szCs w:val="24"/>
          <w:lang w:eastAsia="ar-SA"/>
        </w:rPr>
        <w:t>частей, ДВОЙНОЙ ИЗОЛЯЦИЕЙ, указанной в п</w:t>
      </w:r>
      <w:r w:rsidR="00D1367A">
        <w:rPr>
          <w:rFonts w:ascii="Arial" w:eastAsia="Times New Roman" w:hAnsi="Arial" w:cs="Arial"/>
          <w:sz w:val="24"/>
          <w:szCs w:val="24"/>
          <w:lang w:eastAsia="ar-SA"/>
        </w:rPr>
        <w:t>озиции</w:t>
      </w:r>
      <w:r w:rsidR="00D1367A" w:rsidRPr="00D1367A">
        <w:rPr>
          <w:rFonts w:ascii="Arial" w:eastAsia="Times New Roman" w:hAnsi="Arial" w:cs="Arial"/>
          <w:sz w:val="24"/>
          <w:szCs w:val="24"/>
          <w:lang w:eastAsia="ar-SA"/>
        </w:rPr>
        <w:t xml:space="preserve"> a)</w:t>
      </w:r>
      <w:r w:rsidR="00D1367A">
        <w:rPr>
          <w:rFonts w:ascii="Arial" w:eastAsia="Times New Roman" w:hAnsi="Arial" w:cs="Arial"/>
          <w:sz w:val="24"/>
          <w:szCs w:val="24"/>
          <w:lang w:eastAsia="ar-SA"/>
        </w:rPr>
        <w:t xml:space="preserve"> или</w:t>
      </w:r>
      <w:r w:rsidR="00D1367A" w:rsidRPr="00D1367A">
        <w:rPr>
          <w:rFonts w:ascii="Arial" w:eastAsia="Times New Roman" w:hAnsi="Arial" w:cs="Arial"/>
          <w:sz w:val="24"/>
          <w:szCs w:val="24"/>
          <w:lang w:eastAsia="ar-SA"/>
        </w:rPr>
        <w:t xml:space="preserve"> УСИЛЕННОЙ ИЗОЛЯЦИЕЙ, указанной в п</w:t>
      </w:r>
      <w:r w:rsidR="00D1367A">
        <w:rPr>
          <w:rFonts w:ascii="Arial" w:eastAsia="Times New Roman" w:hAnsi="Arial" w:cs="Arial"/>
          <w:sz w:val="24"/>
          <w:szCs w:val="24"/>
          <w:lang w:eastAsia="ar-SA"/>
        </w:rPr>
        <w:t>озиции</w:t>
      </w:r>
      <w:r w:rsidR="00D1367A" w:rsidRPr="00D1367A">
        <w:rPr>
          <w:rFonts w:ascii="Arial" w:eastAsia="Times New Roman" w:hAnsi="Arial" w:cs="Arial"/>
          <w:sz w:val="24"/>
          <w:szCs w:val="24"/>
          <w:lang w:eastAsia="ar-SA"/>
        </w:rPr>
        <w:t xml:space="preserve"> b). </w:t>
      </w:r>
    </w:p>
    <w:p w14:paraId="635E87AF" w14:textId="77777777" w:rsidR="00D1367A" w:rsidRPr="00D1367A" w:rsidRDefault="00D1367A" w:rsidP="00D1367A">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Указанное</w:t>
      </w:r>
      <w:r w:rsidRPr="00D1367A">
        <w:rPr>
          <w:rFonts w:ascii="Arial" w:eastAsia="Times New Roman" w:hAnsi="Arial" w:cs="Arial"/>
          <w:sz w:val="24"/>
          <w:szCs w:val="24"/>
          <w:lang w:eastAsia="ar-SA"/>
        </w:rPr>
        <w:t xml:space="preserve"> требование не распространяется на изоляцию, короткое замыкание которой не вызывает опасности поражения электрическим током. </w:t>
      </w:r>
    </w:p>
    <w:p w14:paraId="2E490B5F" w14:textId="77777777" w:rsidR="00D1367A" w:rsidRPr="00D1367A" w:rsidRDefault="003B434E" w:rsidP="00D1367A">
      <w:pPr>
        <w:widowControl w:val="0"/>
        <w:spacing w:after="0" w:line="360" w:lineRule="auto"/>
        <w:ind w:firstLine="709"/>
        <w:jc w:val="both"/>
        <w:rPr>
          <w:rFonts w:ascii="Arial" w:eastAsia="Times New Roman" w:hAnsi="Arial" w:cs="Arial"/>
          <w:b/>
          <w:i/>
          <w:lang w:eastAsia="ar-SA"/>
        </w:rPr>
      </w:pPr>
      <w:r w:rsidRPr="006373D0">
        <w:rPr>
          <w:rFonts w:ascii="Arial" w:eastAsia="Times New Roman" w:hAnsi="Arial" w:cs="Arial"/>
          <w:b/>
          <w:i/>
          <w:lang w:eastAsia="ar-SA"/>
        </w:rPr>
        <w:t xml:space="preserve">Пример </w:t>
      </w:r>
      <w:r w:rsidRPr="006373D0">
        <w:rPr>
          <w:rFonts w:ascii="Arial" w:eastAsia="Times New Roman" w:hAnsi="Arial" w:cs="Arial"/>
          <w:b/>
          <w:i/>
          <w:lang w:eastAsia="ar-SA"/>
        </w:rPr>
        <w:sym w:font="Symbol" w:char="F02D"/>
      </w:r>
      <w:r w:rsidRPr="006373D0">
        <w:rPr>
          <w:rFonts w:ascii="Arial" w:eastAsia="Times New Roman" w:hAnsi="Arial" w:cs="Arial"/>
          <w:b/>
          <w:i/>
          <w:lang w:eastAsia="ar-SA"/>
        </w:rPr>
        <w:t xml:space="preserve"> Если один конец вторичной обмотки </w:t>
      </w:r>
      <w:r w:rsidRPr="00D1367A">
        <w:rPr>
          <w:rFonts w:ascii="Arial" w:eastAsia="Times New Roman" w:hAnsi="Arial" w:cs="Arial"/>
          <w:b/>
          <w:i/>
          <w:caps/>
          <w:lang w:eastAsia="ar-SA"/>
        </w:rPr>
        <w:t>разделительного трансформатора</w:t>
      </w:r>
      <w:r w:rsidRPr="006373D0">
        <w:rPr>
          <w:rFonts w:ascii="Arial" w:eastAsia="Times New Roman" w:hAnsi="Arial" w:cs="Arial"/>
          <w:b/>
          <w:i/>
          <w:lang w:eastAsia="ar-SA"/>
        </w:rPr>
        <w:t xml:space="preserve"> подключен к </w:t>
      </w:r>
      <w:r w:rsidRPr="00D1367A">
        <w:rPr>
          <w:rFonts w:ascii="Arial" w:eastAsia="Times New Roman" w:hAnsi="Arial" w:cs="Arial"/>
          <w:b/>
          <w:i/>
          <w:caps/>
          <w:lang w:eastAsia="ar-SA"/>
        </w:rPr>
        <w:t>доступной</w:t>
      </w:r>
      <w:r w:rsidRPr="006373D0">
        <w:rPr>
          <w:rFonts w:ascii="Arial" w:eastAsia="Times New Roman" w:hAnsi="Arial" w:cs="Arial"/>
          <w:b/>
          <w:i/>
          <w:lang w:eastAsia="ar-SA"/>
        </w:rPr>
        <w:t xml:space="preserve"> </w:t>
      </w:r>
      <w:r w:rsidR="00D1367A">
        <w:rPr>
          <w:rFonts w:ascii="Arial" w:eastAsia="Times New Roman" w:hAnsi="Arial" w:cs="Arial"/>
          <w:b/>
          <w:i/>
          <w:lang w:eastAsia="ar-SA"/>
        </w:rPr>
        <w:t>токо</w:t>
      </w:r>
      <w:r w:rsidRPr="006373D0">
        <w:rPr>
          <w:rFonts w:ascii="Arial" w:eastAsia="Times New Roman" w:hAnsi="Arial" w:cs="Arial"/>
          <w:b/>
          <w:i/>
          <w:lang w:eastAsia="ar-SA"/>
        </w:rPr>
        <w:t xml:space="preserve">проводящей части, </w:t>
      </w:r>
      <w:r w:rsidR="00D1367A">
        <w:rPr>
          <w:rFonts w:ascii="Arial" w:eastAsia="Times New Roman" w:hAnsi="Arial" w:cs="Arial"/>
          <w:b/>
          <w:i/>
          <w:lang w:eastAsia="ar-SA"/>
        </w:rPr>
        <w:t xml:space="preserve"> </w:t>
      </w:r>
      <w:r w:rsidR="00D1367A" w:rsidRPr="00D1367A">
        <w:rPr>
          <w:rFonts w:ascii="Arial" w:eastAsia="Times New Roman" w:hAnsi="Arial" w:cs="Arial"/>
          <w:b/>
          <w:i/>
          <w:lang w:eastAsia="ar-SA"/>
        </w:rPr>
        <w:t xml:space="preserve">другой конец не обязательно должен соответствовать каким-либо специальным требованиям к изоляции в отношении той же ДОСТУПНОЙ токопроводящей части. </w:t>
      </w:r>
    </w:p>
    <w:p w14:paraId="39D7ADBA" w14:textId="04E2BB57" w:rsidR="00D1367A" w:rsidRPr="00D1367A" w:rsidRDefault="00D1367A" w:rsidP="00D1367A">
      <w:pPr>
        <w:widowControl w:val="0"/>
        <w:spacing w:after="0" w:line="360" w:lineRule="auto"/>
        <w:ind w:firstLine="709"/>
        <w:jc w:val="both"/>
        <w:rPr>
          <w:rFonts w:ascii="Arial" w:eastAsia="Times New Roman" w:hAnsi="Arial" w:cs="Arial"/>
          <w:sz w:val="24"/>
          <w:szCs w:val="24"/>
          <w:lang w:eastAsia="ar-SA"/>
        </w:rPr>
      </w:pPr>
      <w:r w:rsidRPr="00D1367A">
        <w:rPr>
          <w:rFonts w:ascii="Arial" w:eastAsia="Times New Roman" w:hAnsi="Arial" w:cs="Arial"/>
          <w:sz w:val="24"/>
          <w:szCs w:val="24"/>
          <w:lang w:eastAsia="ar-SA"/>
        </w:rPr>
        <w:t xml:space="preserve">a) Если ДОСТУПНЫЕ части отделены от ОПАСНЫХ </w:t>
      </w:r>
      <w:r w:rsidR="001B77C0">
        <w:rPr>
          <w:rFonts w:ascii="Arial" w:eastAsia="Times New Roman" w:hAnsi="Arial" w:cs="Arial"/>
          <w:sz w:val="24"/>
          <w:szCs w:val="24"/>
          <w:lang w:eastAsia="ar-SA"/>
        </w:rPr>
        <w:t xml:space="preserve">ТОКОПРОВОДЯЩИХ </w:t>
      </w:r>
      <w:r w:rsidRPr="00D1367A">
        <w:rPr>
          <w:rFonts w:ascii="Arial" w:eastAsia="Times New Roman" w:hAnsi="Arial" w:cs="Arial"/>
          <w:sz w:val="24"/>
          <w:szCs w:val="24"/>
          <w:lang w:eastAsia="ar-SA"/>
        </w:rPr>
        <w:t xml:space="preserve">частей, ОСНОВНОЙ и ДОПОЛНИТЕЛЬНОЙ ИЗОЛЯЦИЕЙ, </w:t>
      </w:r>
      <w:r w:rsidR="001B77C0">
        <w:rPr>
          <w:rFonts w:ascii="Arial" w:eastAsia="Times New Roman" w:hAnsi="Arial" w:cs="Arial"/>
          <w:sz w:val="24"/>
          <w:szCs w:val="24"/>
          <w:lang w:eastAsia="ar-SA"/>
        </w:rPr>
        <w:t>следует</w:t>
      </w:r>
      <w:r w:rsidRPr="00D1367A">
        <w:rPr>
          <w:rFonts w:ascii="Arial" w:eastAsia="Times New Roman" w:hAnsi="Arial" w:cs="Arial"/>
          <w:sz w:val="24"/>
          <w:szCs w:val="24"/>
          <w:lang w:eastAsia="ar-SA"/>
        </w:rPr>
        <w:t xml:space="preserve"> применять следующее: </w:t>
      </w:r>
    </w:p>
    <w:p w14:paraId="22309868" w14:textId="14ADC3AE" w:rsidR="00D1367A" w:rsidRPr="00D1367A" w:rsidRDefault="00D1367A" w:rsidP="00D1367A">
      <w:pPr>
        <w:widowControl w:val="0"/>
        <w:spacing w:after="0" w:line="360" w:lineRule="auto"/>
        <w:ind w:firstLine="709"/>
        <w:jc w:val="both"/>
        <w:rPr>
          <w:rFonts w:ascii="Arial" w:eastAsia="Times New Roman" w:hAnsi="Arial" w:cs="Arial"/>
          <w:sz w:val="24"/>
          <w:szCs w:val="24"/>
          <w:lang w:eastAsia="ar-SA"/>
        </w:rPr>
      </w:pPr>
      <w:r w:rsidRPr="00D1367A">
        <w:rPr>
          <w:rFonts w:ascii="Arial" w:eastAsia="Times New Roman" w:hAnsi="Arial" w:cs="Arial"/>
          <w:sz w:val="24"/>
          <w:szCs w:val="24"/>
          <w:lang w:eastAsia="ar-SA"/>
        </w:rPr>
        <w:t xml:space="preserve">Каждая из </w:t>
      </w:r>
      <w:r w:rsidR="001B77C0">
        <w:rPr>
          <w:rFonts w:ascii="Arial" w:eastAsia="Times New Roman" w:hAnsi="Arial" w:cs="Arial"/>
          <w:sz w:val="24"/>
          <w:szCs w:val="24"/>
          <w:lang w:eastAsia="ar-SA"/>
        </w:rPr>
        <w:t>указанных</w:t>
      </w:r>
      <w:r w:rsidRPr="00D1367A">
        <w:rPr>
          <w:rFonts w:ascii="Arial" w:eastAsia="Times New Roman" w:hAnsi="Arial" w:cs="Arial"/>
          <w:sz w:val="24"/>
          <w:szCs w:val="24"/>
          <w:lang w:eastAsia="ar-SA"/>
        </w:rPr>
        <w:t xml:space="preserve"> изоляций должна соответствовать требованиям к изоляции, у</w:t>
      </w:r>
      <w:r w:rsidR="001B77C0">
        <w:rPr>
          <w:rFonts w:ascii="Arial" w:eastAsia="Times New Roman" w:hAnsi="Arial" w:cs="Arial"/>
          <w:sz w:val="24"/>
          <w:szCs w:val="24"/>
          <w:lang w:eastAsia="ar-SA"/>
        </w:rPr>
        <w:t>становленным</w:t>
      </w:r>
      <w:r w:rsidRPr="00D1367A">
        <w:rPr>
          <w:rFonts w:ascii="Arial" w:eastAsia="Times New Roman" w:hAnsi="Arial" w:cs="Arial"/>
          <w:sz w:val="24"/>
          <w:szCs w:val="24"/>
          <w:lang w:eastAsia="ar-SA"/>
        </w:rPr>
        <w:t xml:space="preserve"> в </w:t>
      </w:r>
      <w:r w:rsidR="001B77C0">
        <w:rPr>
          <w:rFonts w:ascii="Arial" w:eastAsia="Times New Roman" w:hAnsi="Arial" w:cs="Arial"/>
          <w:sz w:val="24"/>
          <w:szCs w:val="24"/>
          <w:lang w:eastAsia="ar-SA"/>
        </w:rPr>
        <w:t>разделе</w:t>
      </w:r>
      <w:r w:rsidRPr="00D1367A">
        <w:rPr>
          <w:rFonts w:ascii="Arial" w:eastAsia="Times New Roman" w:hAnsi="Arial" w:cs="Arial"/>
          <w:sz w:val="24"/>
          <w:szCs w:val="24"/>
          <w:lang w:eastAsia="ar-SA"/>
        </w:rPr>
        <w:t xml:space="preserve"> 10, и требованиям к ЗАЗОРАМ и </w:t>
      </w:r>
      <w:r w:rsidR="001B77C0">
        <w:rPr>
          <w:rFonts w:ascii="Arial" w:eastAsia="Times New Roman" w:hAnsi="Arial" w:cs="Arial"/>
          <w:sz w:val="24"/>
          <w:szCs w:val="24"/>
          <w:lang w:eastAsia="ar-SA"/>
        </w:rPr>
        <w:t>ПУТЯМ</w:t>
      </w:r>
      <w:r w:rsidRPr="00D1367A">
        <w:rPr>
          <w:rFonts w:ascii="Arial" w:eastAsia="Times New Roman" w:hAnsi="Arial" w:cs="Arial"/>
          <w:sz w:val="24"/>
          <w:szCs w:val="24"/>
          <w:lang w:eastAsia="ar-SA"/>
        </w:rPr>
        <w:t xml:space="preserve"> УТЕЧКИ, указанным в </w:t>
      </w:r>
      <w:r w:rsidR="001B77C0">
        <w:rPr>
          <w:rFonts w:ascii="Arial" w:eastAsia="Times New Roman" w:hAnsi="Arial" w:cs="Arial"/>
          <w:sz w:val="24"/>
          <w:szCs w:val="24"/>
          <w:lang w:eastAsia="ar-SA"/>
        </w:rPr>
        <w:t>разделе</w:t>
      </w:r>
      <w:r w:rsidRPr="00D1367A">
        <w:rPr>
          <w:rFonts w:ascii="Arial" w:eastAsia="Times New Roman" w:hAnsi="Arial" w:cs="Arial"/>
          <w:sz w:val="24"/>
          <w:szCs w:val="24"/>
          <w:lang w:eastAsia="ar-SA"/>
        </w:rPr>
        <w:t xml:space="preserve"> 13. </w:t>
      </w:r>
    </w:p>
    <w:p w14:paraId="014A2982" w14:textId="7610D261" w:rsidR="00D1367A" w:rsidRDefault="00270159" w:rsidP="00D1367A">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Оболочки </w:t>
      </w:r>
      <w:r w:rsidR="00D1367A" w:rsidRPr="00D1367A">
        <w:rPr>
          <w:rFonts w:ascii="Arial" w:eastAsia="Times New Roman" w:hAnsi="Arial" w:cs="Arial"/>
          <w:sz w:val="24"/>
          <w:szCs w:val="24"/>
          <w:lang w:eastAsia="ar-SA"/>
        </w:rPr>
        <w:t>из дерева, не соответствующие требованиям 8.3, допуска</w:t>
      </w:r>
      <w:r w:rsidR="001B77C0">
        <w:rPr>
          <w:rFonts w:ascii="Arial" w:eastAsia="Times New Roman" w:hAnsi="Arial" w:cs="Arial"/>
          <w:sz w:val="24"/>
          <w:szCs w:val="24"/>
          <w:lang w:eastAsia="ar-SA"/>
        </w:rPr>
        <w:t>ется использовать</w:t>
      </w:r>
      <w:r w:rsidR="00D1367A" w:rsidRPr="00D1367A">
        <w:rPr>
          <w:rFonts w:ascii="Arial" w:eastAsia="Times New Roman" w:hAnsi="Arial" w:cs="Arial"/>
          <w:sz w:val="24"/>
          <w:szCs w:val="24"/>
          <w:lang w:eastAsia="ar-SA"/>
        </w:rPr>
        <w:t xml:space="preserve"> в качестве ДОПОЛНИТЕЛЬНОЙ ИЗОЛЯЦИИ, если они выдерживают</w:t>
      </w:r>
      <w:r w:rsidR="001B77C0">
        <w:rPr>
          <w:rFonts w:ascii="Arial" w:eastAsia="Times New Roman" w:hAnsi="Arial" w:cs="Arial"/>
          <w:sz w:val="24"/>
          <w:szCs w:val="24"/>
          <w:lang w:eastAsia="ar-SA"/>
        </w:rPr>
        <w:t xml:space="preserve"> испытание на электрическую прочность по 10.4.</w:t>
      </w:r>
    </w:p>
    <w:p w14:paraId="4E5B09AE" w14:textId="780416AE"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1B77C0">
        <w:rPr>
          <w:rFonts w:ascii="Arial" w:eastAsia="Times New Roman" w:hAnsi="Arial" w:cs="Arial"/>
          <w:i/>
          <w:sz w:val="24"/>
          <w:szCs w:val="24"/>
          <w:lang w:eastAsia="ar-SA"/>
        </w:rPr>
        <w:t xml:space="preserve">Соответствие проверяют </w:t>
      </w:r>
      <w:r w:rsidR="001B77C0" w:rsidRPr="001B77C0">
        <w:rPr>
          <w:rFonts w:ascii="Arial" w:eastAsia="Times New Roman" w:hAnsi="Arial" w:cs="Arial"/>
          <w:i/>
          <w:sz w:val="24"/>
          <w:szCs w:val="24"/>
          <w:lang w:eastAsia="ar-SA"/>
        </w:rPr>
        <w:t xml:space="preserve">внешним осмотром </w:t>
      </w:r>
      <w:r w:rsidRPr="001B77C0">
        <w:rPr>
          <w:rFonts w:ascii="Arial" w:eastAsia="Times New Roman" w:hAnsi="Arial" w:cs="Arial"/>
          <w:i/>
          <w:sz w:val="24"/>
          <w:szCs w:val="24"/>
          <w:lang w:eastAsia="ar-SA"/>
        </w:rPr>
        <w:t>и/или измерением</w:t>
      </w:r>
      <w:r w:rsidRPr="003B434E">
        <w:rPr>
          <w:rFonts w:ascii="Arial" w:eastAsia="Times New Roman" w:hAnsi="Arial" w:cs="Arial"/>
          <w:sz w:val="24"/>
          <w:szCs w:val="24"/>
          <w:lang w:eastAsia="ar-SA"/>
        </w:rPr>
        <w:t>.</w:t>
      </w:r>
    </w:p>
    <w:p w14:paraId="5B421DB1" w14:textId="77777777" w:rsidR="00060465" w:rsidRDefault="003B434E" w:rsidP="006419D6">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b) Если </w:t>
      </w:r>
      <w:r w:rsidR="00795BAF">
        <w:rPr>
          <w:rFonts w:ascii="Arial" w:eastAsia="Times New Roman" w:hAnsi="Arial" w:cs="Arial"/>
          <w:sz w:val="24"/>
          <w:szCs w:val="24"/>
          <w:lang w:eastAsia="ar-SA"/>
        </w:rPr>
        <w:t>ДОСТУПНЫЕ</w:t>
      </w:r>
      <w:r w:rsidRPr="003B434E">
        <w:rPr>
          <w:rFonts w:ascii="Arial" w:eastAsia="Times New Roman" w:hAnsi="Arial" w:cs="Arial"/>
          <w:sz w:val="24"/>
          <w:szCs w:val="24"/>
          <w:lang w:eastAsia="ar-SA"/>
        </w:rPr>
        <w:t xml:space="preserve"> части отделены от</w:t>
      </w:r>
      <w:r w:rsidR="006419D6">
        <w:rPr>
          <w:rFonts w:ascii="Arial" w:eastAsia="Times New Roman" w:hAnsi="Arial" w:cs="Arial"/>
          <w:sz w:val="24"/>
          <w:szCs w:val="24"/>
          <w:lang w:eastAsia="ar-SA"/>
        </w:rPr>
        <w:t xml:space="preserve"> ОПАСНЫХ ТОКОВЕДУЩИХ</w:t>
      </w:r>
      <w:r w:rsidRPr="003B434E">
        <w:rPr>
          <w:rFonts w:ascii="Arial" w:eastAsia="Times New Roman" w:hAnsi="Arial" w:cs="Arial"/>
          <w:sz w:val="24"/>
          <w:szCs w:val="24"/>
          <w:lang w:eastAsia="ar-SA"/>
        </w:rPr>
        <w:t xml:space="preserve"> частей </w:t>
      </w:r>
      <w:r w:rsidRPr="006419D6">
        <w:rPr>
          <w:rFonts w:ascii="Arial" w:eastAsia="Times New Roman" w:hAnsi="Arial" w:cs="Arial"/>
          <w:caps/>
          <w:sz w:val="24"/>
          <w:szCs w:val="24"/>
          <w:lang w:eastAsia="ar-SA"/>
        </w:rPr>
        <w:t>усиленной изоляцией</w:t>
      </w:r>
      <w:r w:rsidRPr="003B434E">
        <w:rPr>
          <w:rFonts w:ascii="Arial" w:eastAsia="Times New Roman" w:hAnsi="Arial" w:cs="Arial"/>
          <w:sz w:val="24"/>
          <w:szCs w:val="24"/>
          <w:lang w:eastAsia="ar-SA"/>
        </w:rPr>
        <w:t xml:space="preserve">, </w:t>
      </w:r>
      <w:r w:rsidR="00060465">
        <w:rPr>
          <w:rFonts w:ascii="Arial" w:eastAsia="Times New Roman" w:hAnsi="Arial" w:cs="Arial"/>
          <w:sz w:val="24"/>
          <w:szCs w:val="24"/>
          <w:lang w:eastAsia="ar-SA"/>
        </w:rPr>
        <w:t>следует применять следующее:</w:t>
      </w:r>
    </w:p>
    <w:p w14:paraId="109520C2" w14:textId="6C050157" w:rsidR="006419D6" w:rsidRPr="00795BAF" w:rsidRDefault="006175E1" w:rsidP="006419D6">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И</w:t>
      </w:r>
      <w:r w:rsidR="006419D6" w:rsidRPr="00795BAF">
        <w:rPr>
          <w:rFonts w:ascii="Arial" w:eastAsia="Times New Roman" w:hAnsi="Arial" w:cs="Arial"/>
          <w:sz w:val="24"/>
          <w:szCs w:val="24"/>
          <w:lang w:eastAsia="ar-SA"/>
        </w:rPr>
        <w:t xml:space="preserve">золяция </w:t>
      </w:r>
      <w:r>
        <w:rPr>
          <w:rFonts w:ascii="Arial" w:eastAsia="Times New Roman" w:hAnsi="Arial" w:cs="Arial"/>
          <w:sz w:val="24"/>
          <w:szCs w:val="24"/>
          <w:lang w:eastAsia="ar-SA"/>
        </w:rPr>
        <w:t xml:space="preserve">должна </w:t>
      </w:r>
      <w:r w:rsidR="006419D6" w:rsidRPr="00795BAF">
        <w:rPr>
          <w:rFonts w:ascii="Arial" w:eastAsia="Times New Roman" w:hAnsi="Arial" w:cs="Arial"/>
          <w:sz w:val="24"/>
          <w:szCs w:val="24"/>
          <w:lang w:eastAsia="ar-SA"/>
        </w:rPr>
        <w:t>соответствова</w:t>
      </w:r>
      <w:r>
        <w:rPr>
          <w:rFonts w:ascii="Arial" w:eastAsia="Times New Roman" w:hAnsi="Arial" w:cs="Arial"/>
          <w:sz w:val="24"/>
          <w:szCs w:val="24"/>
          <w:lang w:eastAsia="ar-SA"/>
        </w:rPr>
        <w:t xml:space="preserve">ть </w:t>
      </w:r>
      <w:r w:rsidR="006419D6" w:rsidRPr="00795BAF">
        <w:rPr>
          <w:rFonts w:ascii="Arial" w:eastAsia="Times New Roman" w:hAnsi="Arial" w:cs="Arial"/>
          <w:sz w:val="24"/>
          <w:szCs w:val="24"/>
          <w:lang w:eastAsia="ar-SA"/>
        </w:rPr>
        <w:t xml:space="preserve">требованиям к изоляции, указанным в </w:t>
      </w:r>
      <w:r w:rsidR="006419D6">
        <w:rPr>
          <w:rFonts w:ascii="Arial" w:eastAsia="Times New Roman" w:hAnsi="Arial" w:cs="Arial"/>
          <w:sz w:val="24"/>
          <w:szCs w:val="24"/>
          <w:lang w:eastAsia="ar-SA"/>
        </w:rPr>
        <w:t xml:space="preserve">разделе </w:t>
      </w:r>
      <w:r w:rsidR="006419D6" w:rsidRPr="00795BAF">
        <w:rPr>
          <w:rFonts w:ascii="Arial" w:eastAsia="Times New Roman" w:hAnsi="Arial" w:cs="Arial"/>
          <w:sz w:val="24"/>
          <w:szCs w:val="24"/>
          <w:lang w:eastAsia="ar-SA"/>
        </w:rPr>
        <w:t>10. Кроме того, он</w:t>
      </w:r>
      <w:r w:rsidR="006419D6">
        <w:rPr>
          <w:rFonts w:ascii="Arial" w:eastAsia="Times New Roman" w:hAnsi="Arial" w:cs="Arial"/>
          <w:sz w:val="24"/>
          <w:szCs w:val="24"/>
          <w:lang w:eastAsia="ar-SA"/>
        </w:rPr>
        <w:t>а</w:t>
      </w:r>
      <w:r w:rsidR="006419D6" w:rsidRPr="00795BAF">
        <w:rPr>
          <w:rFonts w:ascii="Arial" w:eastAsia="Times New Roman" w:hAnsi="Arial" w:cs="Arial"/>
          <w:sz w:val="24"/>
          <w:szCs w:val="24"/>
          <w:lang w:eastAsia="ar-SA"/>
        </w:rPr>
        <w:t xml:space="preserve"> должн</w:t>
      </w:r>
      <w:r w:rsidR="006419D6">
        <w:rPr>
          <w:rFonts w:ascii="Arial" w:eastAsia="Times New Roman" w:hAnsi="Arial" w:cs="Arial"/>
          <w:sz w:val="24"/>
          <w:szCs w:val="24"/>
          <w:lang w:eastAsia="ar-SA"/>
        </w:rPr>
        <w:t>а</w:t>
      </w:r>
      <w:r w:rsidR="006419D6" w:rsidRPr="00795BAF">
        <w:rPr>
          <w:rFonts w:ascii="Arial" w:eastAsia="Times New Roman" w:hAnsi="Arial" w:cs="Arial"/>
          <w:sz w:val="24"/>
          <w:szCs w:val="24"/>
          <w:lang w:eastAsia="ar-SA"/>
        </w:rPr>
        <w:t xml:space="preserve"> соответствовать требованиям к ЗАЗОРАМ и </w:t>
      </w:r>
      <w:r w:rsidR="006419D6">
        <w:rPr>
          <w:rFonts w:ascii="Arial" w:eastAsia="Times New Roman" w:hAnsi="Arial" w:cs="Arial"/>
          <w:sz w:val="24"/>
          <w:szCs w:val="24"/>
          <w:lang w:eastAsia="ar-SA"/>
        </w:rPr>
        <w:t xml:space="preserve">ПУТЯМ </w:t>
      </w:r>
      <w:r w:rsidR="006419D6" w:rsidRPr="00795BAF">
        <w:rPr>
          <w:rFonts w:ascii="Arial" w:eastAsia="Times New Roman" w:hAnsi="Arial" w:cs="Arial"/>
          <w:sz w:val="24"/>
          <w:szCs w:val="24"/>
          <w:lang w:eastAsia="ar-SA"/>
        </w:rPr>
        <w:lastRenderedPageBreak/>
        <w:t xml:space="preserve">УТЕЧКИ, указанным в </w:t>
      </w:r>
      <w:r w:rsidR="006419D6">
        <w:rPr>
          <w:rFonts w:ascii="Arial" w:eastAsia="Times New Roman" w:hAnsi="Arial" w:cs="Arial"/>
          <w:sz w:val="24"/>
          <w:szCs w:val="24"/>
          <w:lang w:eastAsia="ar-SA"/>
        </w:rPr>
        <w:t>разделе</w:t>
      </w:r>
      <w:r w:rsidR="006419D6" w:rsidRPr="00795BAF">
        <w:rPr>
          <w:rFonts w:ascii="Arial" w:eastAsia="Times New Roman" w:hAnsi="Arial" w:cs="Arial"/>
          <w:sz w:val="24"/>
          <w:szCs w:val="24"/>
          <w:lang w:eastAsia="ar-SA"/>
        </w:rPr>
        <w:t xml:space="preserve"> 13. </w:t>
      </w:r>
    </w:p>
    <w:p w14:paraId="58E2B3B7" w14:textId="293CDEBD" w:rsidR="003B434E" w:rsidRPr="00C77CF4" w:rsidRDefault="003B434E" w:rsidP="006419D6">
      <w:pPr>
        <w:widowControl w:val="0"/>
        <w:spacing w:before="120" w:after="0" w:line="360" w:lineRule="auto"/>
        <w:ind w:firstLine="709"/>
        <w:jc w:val="both"/>
        <w:rPr>
          <w:rFonts w:ascii="Arial" w:eastAsia="Times New Roman" w:hAnsi="Arial" w:cs="Arial"/>
          <w:lang w:eastAsia="ar-SA"/>
        </w:rPr>
      </w:pPr>
      <w:r w:rsidRPr="00C77CF4">
        <w:rPr>
          <w:rFonts w:ascii="Arial" w:eastAsia="Times New Roman" w:hAnsi="Arial" w:cs="Arial"/>
          <w:spacing w:val="40"/>
          <w:lang w:eastAsia="ar-SA"/>
        </w:rPr>
        <w:t>Примечание</w:t>
      </w:r>
      <w:r w:rsidRPr="00C77CF4">
        <w:rPr>
          <w:rFonts w:ascii="Arial" w:eastAsia="Times New Roman" w:hAnsi="Arial" w:cs="Arial"/>
          <w:lang w:eastAsia="ar-SA"/>
        </w:rPr>
        <w:t xml:space="preserve"> </w:t>
      </w:r>
      <w:r w:rsidRPr="00C77CF4">
        <w:rPr>
          <w:rFonts w:ascii="Arial" w:eastAsia="Times New Roman" w:hAnsi="Arial" w:cs="Arial"/>
          <w:lang w:eastAsia="ar-SA"/>
        </w:rPr>
        <w:sym w:font="Symbol" w:char="F02D"/>
      </w:r>
      <w:r w:rsidRPr="00C77CF4">
        <w:rPr>
          <w:rFonts w:ascii="Arial" w:eastAsia="Times New Roman" w:hAnsi="Arial" w:cs="Arial"/>
          <w:lang w:eastAsia="ar-SA"/>
        </w:rPr>
        <w:t xml:space="preserve"> Пример оценки </w:t>
      </w:r>
      <w:r w:rsidRPr="006419D6">
        <w:rPr>
          <w:rFonts w:ascii="Arial" w:eastAsia="Times New Roman" w:hAnsi="Arial" w:cs="Arial"/>
          <w:caps/>
          <w:lang w:eastAsia="ar-SA"/>
        </w:rPr>
        <w:t>усиленной изоляции</w:t>
      </w:r>
      <w:r w:rsidRPr="00C77CF4">
        <w:rPr>
          <w:rFonts w:ascii="Arial" w:eastAsia="Times New Roman" w:hAnsi="Arial" w:cs="Arial"/>
          <w:lang w:eastAsia="ar-SA"/>
        </w:rPr>
        <w:t xml:space="preserve"> приведен на рисунке 2.</w:t>
      </w:r>
    </w:p>
    <w:p w14:paraId="0C1555DD" w14:textId="371824E5"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6419D6">
        <w:rPr>
          <w:rFonts w:ascii="Arial" w:eastAsia="Times New Roman" w:hAnsi="Arial" w:cs="Arial"/>
          <w:i/>
          <w:sz w:val="24"/>
          <w:szCs w:val="24"/>
          <w:lang w:eastAsia="ar-SA"/>
        </w:rPr>
        <w:t xml:space="preserve">Соответствие проверяют </w:t>
      </w:r>
      <w:r w:rsidR="006419D6" w:rsidRPr="006419D6">
        <w:rPr>
          <w:rFonts w:ascii="Arial" w:eastAsia="Times New Roman" w:hAnsi="Arial" w:cs="Arial"/>
          <w:i/>
          <w:sz w:val="24"/>
          <w:szCs w:val="24"/>
          <w:lang w:eastAsia="ar-SA"/>
        </w:rPr>
        <w:t>внешним осмотром</w:t>
      </w:r>
      <w:r w:rsidRPr="006419D6">
        <w:rPr>
          <w:rFonts w:ascii="Arial" w:eastAsia="Times New Roman" w:hAnsi="Arial" w:cs="Arial"/>
          <w:i/>
          <w:sz w:val="24"/>
          <w:szCs w:val="24"/>
          <w:lang w:eastAsia="ar-SA"/>
        </w:rPr>
        <w:t xml:space="preserve"> и/или измерением</w:t>
      </w:r>
      <w:r w:rsidRPr="003B434E">
        <w:rPr>
          <w:rFonts w:ascii="Arial" w:eastAsia="Times New Roman" w:hAnsi="Arial" w:cs="Arial"/>
          <w:sz w:val="24"/>
          <w:szCs w:val="24"/>
          <w:lang w:eastAsia="ar-SA"/>
        </w:rPr>
        <w:t>.</w:t>
      </w:r>
    </w:p>
    <w:p w14:paraId="298BC5B8" w14:textId="5782D6F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8.7 Компоненты, </w:t>
      </w:r>
      <w:r w:rsidR="006175E1">
        <w:rPr>
          <w:rFonts w:ascii="Arial" w:eastAsia="Times New Roman" w:hAnsi="Arial" w:cs="Arial"/>
          <w:sz w:val="24"/>
          <w:szCs w:val="24"/>
          <w:lang w:eastAsia="ar-SA"/>
        </w:rPr>
        <w:t xml:space="preserve">соответствующие </w:t>
      </w:r>
      <w:r w:rsidRPr="003B434E">
        <w:rPr>
          <w:rFonts w:ascii="Arial" w:eastAsia="Times New Roman" w:hAnsi="Arial" w:cs="Arial"/>
          <w:sz w:val="24"/>
          <w:szCs w:val="24"/>
          <w:lang w:eastAsia="ar-SA"/>
        </w:rPr>
        <w:t xml:space="preserve">требованиям 14.4.5.3, могут шунтировать только </w:t>
      </w:r>
      <w:r w:rsidRPr="006175E1">
        <w:rPr>
          <w:rFonts w:ascii="Arial" w:eastAsia="Times New Roman" w:hAnsi="Arial" w:cs="Arial"/>
          <w:caps/>
          <w:sz w:val="24"/>
          <w:szCs w:val="24"/>
          <w:lang w:eastAsia="ar-SA"/>
        </w:rPr>
        <w:t>основную изоляцию</w:t>
      </w:r>
      <w:r w:rsidRPr="003B434E">
        <w:rPr>
          <w:rFonts w:ascii="Arial" w:eastAsia="Times New Roman" w:hAnsi="Arial" w:cs="Arial"/>
          <w:sz w:val="24"/>
          <w:szCs w:val="24"/>
          <w:lang w:eastAsia="ar-SA"/>
        </w:rPr>
        <w:t>.</w:t>
      </w:r>
    </w:p>
    <w:p w14:paraId="722CF3CA" w14:textId="348415AB"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Все остальные компоненты, соответствующие требованиям 14.2, п</w:t>
      </w:r>
      <w:r w:rsidR="006175E1">
        <w:rPr>
          <w:rFonts w:ascii="Arial" w:eastAsia="Times New Roman" w:hAnsi="Arial" w:cs="Arial"/>
          <w:sz w:val="24"/>
          <w:szCs w:val="24"/>
          <w:lang w:eastAsia="ar-SA"/>
        </w:rPr>
        <w:t>озиция</w:t>
      </w:r>
      <w:r w:rsidRPr="003B434E">
        <w:rPr>
          <w:rFonts w:ascii="Arial" w:eastAsia="Times New Roman" w:hAnsi="Arial" w:cs="Arial"/>
          <w:sz w:val="24"/>
          <w:szCs w:val="24"/>
          <w:lang w:eastAsia="ar-SA"/>
        </w:rPr>
        <w:t xml:space="preserve"> </w:t>
      </w:r>
      <w:r w:rsidRPr="003B434E">
        <w:rPr>
          <w:rFonts w:ascii="Arial" w:eastAsia="Times New Roman" w:hAnsi="Arial" w:cs="Arial"/>
          <w:sz w:val="24"/>
          <w:szCs w:val="24"/>
          <w:lang w:val="en-US" w:eastAsia="ar-SA"/>
        </w:rPr>
        <w:t>a</w:t>
      </w:r>
      <w:r w:rsidRPr="003B434E">
        <w:rPr>
          <w:rFonts w:ascii="Arial" w:eastAsia="Times New Roman" w:hAnsi="Arial" w:cs="Arial"/>
          <w:sz w:val="24"/>
          <w:szCs w:val="24"/>
          <w:lang w:eastAsia="ar-SA"/>
        </w:rPr>
        <w:t xml:space="preserve">) или 14.4 могут шунтировать </w:t>
      </w:r>
      <w:r w:rsidRPr="006175E1">
        <w:rPr>
          <w:rFonts w:ascii="Arial" w:eastAsia="Times New Roman" w:hAnsi="Arial" w:cs="Arial"/>
          <w:caps/>
          <w:sz w:val="24"/>
          <w:szCs w:val="24"/>
          <w:lang w:eastAsia="ar-SA"/>
        </w:rPr>
        <w:t>основную, дополнительную, двойную</w:t>
      </w:r>
      <w:r w:rsidRPr="003B434E">
        <w:rPr>
          <w:rFonts w:ascii="Arial" w:eastAsia="Times New Roman" w:hAnsi="Arial" w:cs="Arial"/>
          <w:sz w:val="24"/>
          <w:szCs w:val="24"/>
          <w:lang w:eastAsia="ar-SA"/>
        </w:rPr>
        <w:t xml:space="preserve"> или </w:t>
      </w:r>
      <w:r w:rsidRPr="006175E1">
        <w:rPr>
          <w:rFonts w:ascii="Arial" w:eastAsia="Times New Roman" w:hAnsi="Arial" w:cs="Arial"/>
          <w:caps/>
          <w:sz w:val="24"/>
          <w:szCs w:val="24"/>
          <w:lang w:eastAsia="ar-SA"/>
        </w:rPr>
        <w:t>усиленную</w:t>
      </w:r>
      <w:r w:rsidRPr="003B434E">
        <w:rPr>
          <w:rFonts w:ascii="Arial" w:eastAsia="Times New Roman" w:hAnsi="Arial" w:cs="Arial"/>
          <w:sz w:val="24"/>
          <w:szCs w:val="24"/>
          <w:lang w:eastAsia="ar-SA"/>
        </w:rPr>
        <w:t xml:space="preserve"> изоляцию.</w:t>
      </w:r>
    </w:p>
    <w:p w14:paraId="41918551" w14:textId="520C8D63"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О</w:t>
      </w:r>
      <w:r w:rsidR="006175E1">
        <w:rPr>
          <w:rFonts w:ascii="Arial" w:eastAsia="Times New Roman" w:hAnsi="Arial" w:cs="Arial"/>
          <w:sz w:val="24"/>
          <w:szCs w:val="24"/>
          <w:lang w:eastAsia="ar-SA"/>
        </w:rPr>
        <w:t>СНОВНАЯ</w:t>
      </w:r>
      <w:r w:rsidRPr="003B434E">
        <w:rPr>
          <w:rFonts w:ascii="Arial" w:eastAsia="Times New Roman" w:hAnsi="Arial" w:cs="Arial"/>
          <w:sz w:val="24"/>
          <w:szCs w:val="24"/>
          <w:lang w:eastAsia="ar-SA"/>
        </w:rPr>
        <w:t xml:space="preserve"> или </w:t>
      </w:r>
      <w:r w:rsidR="00900B67">
        <w:rPr>
          <w:rFonts w:ascii="Arial" w:eastAsia="Times New Roman" w:hAnsi="Arial" w:cs="Arial"/>
          <w:sz w:val="24"/>
          <w:szCs w:val="24"/>
          <w:lang w:eastAsia="ar-SA"/>
        </w:rPr>
        <w:t>ДОПОЛНИТЕЛЬНАЯ ИЗОЛЯЦИЯ</w:t>
      </w:r>
      <w:r w:rsidRPr="003B434E">
        <w:rPr>
          <w:rFonts w:ascii="Arial" w:eastAsia="Times New Roman" w:hAnsi="Arial" w:cs="Arial"/>
          <w:sz w:val="24"/>
          <w:szCs w:val="24"/>
          <w:lang w:eastAsia="ar-SA"/>
        </w:rPr>
        <w:t xml:space="preserve"> мо</w:t>
      </w:r>
      <w:r w:rsidR="006175E1">
        <w:rPr>
          <w:rFonts w:ascii="Arial" w:eastAsia="Times New Roman" w:hAnsi="Arial" w:cs="Arial"/>
          <w:sz w:val="24"/>
          <w:szCs w:val="24"/>
          <w:lang w:eastAsia="ar-SA"/>
        </w:rPr>
        <w:t>гут</w:t>
      </w:r>
      <w:r w:rsidRPr="003B434E">
        <w:rPr>
          <w:rFonts w:ascii="Arial" w:eastAsia="Times New Roman" w:hAnsi="Arial" w:cs="Arial"/>
          <w:sz w:val="24"/>
          <w:szCs w:val="24"/>
          <w:lang w:eastAsia="ar-SA"/>
        </w:rPr>
        <w:t xml:space="preserve"> </w:t>
      </w:r>
      <w:r w:rsidR="006175E1">
        <w:rPr>
          <w:rFonts w:ascii="Arial" w:eastAsia="Times New Roman" w:hAnsi="Arial" w:cs="Arial"/>
          <w:sz w:val="24"/>
          <w:szCs w:val="24"/>
          <w:lang w:eastAsia="ar-SA"/>
        </w:rPr>
        <w:t xml:space="preserve">по отдельности </w:t>
      </w:r>
      <w:r w:rsidRPr="003B434E">
        <w:rPr>
          <w:rFonts w:ascii="Arial" w:eastAsia="Times New Roman" w:hAnsi="Arial" w:cs="Arial"/>
          <w:sz w:val="24"/>
          <w:szCs w:val="24"/>
          <w:lang w:eastAsia="ar-SA"/>
        </w:rPr>
        <w:t xml:space="preserve">шунтироваться конденсатором или </w:t>
      </w:r>
      <w:r w:rsidR="006175E1" w:rsidRPr="006175E1">
        <w:rPr>
          <w:rFonts w:ascii="Arial" w:eastAsia="Times New Roman" w:hAnsi="Arial" w:cs="Arial"/>
          <w:sz w:val="24"/>
          <w:szCs w:val="24"/>
          <w:lang w:eastAsia="ar-SA"/>
        </w:rPr>
        <w:t>RC-блоком</w:t>
      </w:r>
      <w:r w:rsidRPr="003B434E">
        <w:rPr>
          <w:rFonts w:ascii="Arial" w:eastAsia="Times New Roman" w:hAnsi="Arial" w:cs="Arial"/>
          <w:sz w:val="24"/>
          <w:szCs w:val="24"/>
          <w:lang w:eastAsia="ar-SA"/>
        </w:rPr>
        <w:t>, имеющим</w:t>
      </w:r>
      <w:r w:rsidR="006175E1">
        <w:rPr>
          <w:rFonts w:ascii="Arial" w:eastAsia="Times New Roman" w:hAnsi="Arial" w:cs="Arial"/>
          <w:sz w:val="24"/>
          <w:szCs w:val="24"/>
          <w:lang w:eastAsia="ar-SA"/>
        </w:rPr>
        <w:t>и одинаковые</w:t>
      </w:r>
      <w:r w:rsidRPr="003B434E">
        <w:rPr>
          <w:rFonts w:ascii="Arial" w:eastAsia="Times New Roman" w:hAnsi="Arial" w:cs="Arial"/>
          <w:sz w:val="24"/>
          <w:szCs w:val="24"/>
          <w:lang w:eastAsia="ar-SA"/>
        </w:rPr>
        <w:t xml:space="preserve"> номинальные значения, соответствующие требованиям 14.3.2, п</w:t>
      </w:r>
      <w:r w:rsidR="006175E1">
        <w:rPr>
          <w:rFonts w:ascii="Arial" w:eastAsia="Times New Roman" w:hAnsi="Arial" w:cs="Arial"/>
          <w:sz w:val="24"/>
          <w:szCs w:val="24"/>
          <w:lang w:eastAsia="ar-SA"/>
        </w:rPr>
        <w:t>озиция</w:t>
      </w:r>
      <w:r w:rsidRPr="003B434E">
        <w:rPr>
          <w:rFonts w:ascii="Arial" w:eastAsia="Times New Roman" w:hAnsi="Arial" w:cs="Arial"/>
          <w:sz w:val="24"/>
          <w:szCs w:val="24"/>
          <w:lang w:eastAsia="ar-SA"/>
        </w:rPr>
        <w:t xml:space="preserve"> a).</w:t>
      </w:r>
    </w:p>
    <w:p w14:paraId="5FC9244F" w14:textId="08A537DE" w:rsidR="006175E1" w:rsidRDefault="006175E1" w:rsidP="006175E1">
      <w:pPr>
        <w:widowControl w:val="0"/>
        <w:spacing w:after="0" w:line="360" w:lineRule="auto"/>
        <w:ind w:firstLine="709"/>
        <w:jc w:val="both"/>
        <w:rPr>
          <w:rFonts w:ascii="Arial" w:eastAsia="Times New Roman" w:hAnsi="Arial" w:cs="Arial"/>
          <w:sz w:val="24"/>
          <w:szCs w:val="24"/>
          <w:lang w:eastAsia="ar-SA"/>
        </w:rPr>
      </w:pPr>
      <w:r w:rsidRPr="006175E1">
        <w:rPr>
          <w:rFonts w:ascii="Arial" w:eastAsia="Times New Roman" w:hAnsi="Arial" w:cs="Arial"/>
          <w:sz w:val="24"/>
          <w:szCs w:val="24"/>
          <w:lang w:eastAsia="ar-SA"/>
        </w:rPr>
        <w:t>ДВОЙНАЯ или УСИЛЕННАЯ ИЗОЛЯЦИЯ мо</w:t>
      </w:r>
      <w:r>
        <w:rPr>
          <w:rFonts w:ascii="Arial" w:eastAsia="Times New Roman" w:hAnsi="Arial" w:cs="Arial"/>
          <w:sz w:val="24"/>
          <w:szCs w:val="24"/>
          <w:lang w:eastAsia="ar-SA"/>
        </w:rPr>
        <w:t>гут шунтироваться</w:t>
      </w:r>
      <w:r w:rsidRPr="006175E1">
        <w:rPr>
          <w:rFonts w:ascii="Arial" w:eastAsia="Times New Roman" w:hAnsi="Arial" w:cs="Arial"/>
          <w:sz w:val="24"/>
          <w:szCs w:val="24"/>
          <w:lang w:eastAsia="ar-SA"/>
        </w:rPr>
        <w:t>:</w:t>
      </w:r>
    </w:p>
    <w:p w14:paraId="13ED3AB8" w14:textId="284B26F7" w:rsidR="006175E1" w:rsidRPr="006175E1" w:rsidRDefault="00E821F3" w:rsidP="006175E1">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w:t>
      </w:r>
      <w:r w:rsidR="006175E1" w:rsidRPr="006175E1">
        <w:rPr>
          <w:rFonts w:ascii="Arial" w:eastAsia="Times New Roman" w:hAnsi="Arial" w:cs="Arial"/>
          <w:sz w:val="24"/>
          <w:szCs w:val="24"/>
          <w:lang w:eastAsia="ar-SA"/>
        </w:rPr>
        <w:t xml:space="preserve"> дв</w:t>
      </w:r>
      <w:r w:rsidR="006175E1">
        <w:rPr>
          <w:rFonts w:ascii="Arial" w:eastAsia="Times New Roman" w:hAnsi="Arial" w:cs="Arial"/>
          <w:sz w:val="24"/>
          <w:szCs w:val="24"/>
          <w:lang w:eastAsia="ar-SA"/>
        </w:rPr>
        <w:t>умя</w:t>
      </w:r>
      <w:r w:rsidR="006175E1" w:rsidRPr="006175E1">
        <w:rPr>
          <w:rFonts w:ascii="Arial" w:eastAsia="Times New Roman" w:hAnsi="Arial" w:cs="Arial"/>
          <w:sz w:val="24"/>
          <w:szCs w:val="24"/>
          <w:lang w:eastAsia="ar-SA"/>
        </w:rPr>
        <w:t xml:space="preserve"> последовательно соединенны</w:t>
      </w:r>
      <w:r>
        <w:rPr>
          <w:rFonts w:ascii="Arial" w:eastAsia="Times New Roman" w:hAnsi="Arial" w:cs="Arial"/>
          <w:sz w:val="24"/>
          <w:szCs w:val="24"/>
          <w:lang w:eastAsia="ar-SA"/>
        </w:rPr>
        <w:t>ми</w:t>
      </w:r>
      <w:r w:rsidR="006175E1" w:rsidRPr="006175E1">
        <w:rPr>
          <w:rFonts w:ascii="Arial" w:eastAsia="Times New Roman" w:hAnsi="Arial" w:cs="Arial"/>
          <w:sz w:val="24"/>
          <w:szCs w:val="24"/>
          <w:lang w:eastAsia="ar-SA"/>
        </w:rPr>
        <w:t xml:space="preserve"> конденсатора</w:t>
      </w:r>
      <w:r>
        <w:rPr>
          <w:rFonts w:ascii="Arial" w:eastAsia="Times New Roman" w:hAnsi="Arial" w:cs="Arial"/>
          <w:sz w:val="24"/>
          <w:szCs w:val="24"/>
          <w:lang w:eastAsia="ar-SA"/>
        </w:rPr>
        <w:t>ми</w:t>
      </w:r>
      <w:r w:rsidR="006175E1" w:rsidRPr="006175E1">
        <w:rPr>
          <w:rFonts w:ascii="Arial" w:eastAsia="Times New Roman" w:hAnsi="Arial" w:cs="Arial"/>
          <w:sz w:val="24"/>
          <w:szCs w:val="24"/>
          <w:lang w:eastAsia="ar-SA"/>
        </w:rPr>
        <w:t xml:space="preserve"> или </w:t>
      </w:r>
      <w:r w:rsidR="006175E1" w:rsidRPr="00270159">
        <w:rPr>
          <w:rFonts w:ascii="Arial" w:eastAsia="Times New Roman" w:hAnsi="Arial" w:cs="Arial"/>
          <w:i/>
          <w:sz w:val="24"/>
          <w:szCs w:val="24"/>
          <w:lang w:eastAsia="ar-SA"/>
        </w:rPr>
        <w:t>RC</w:t>
      </w:r>
      <w:r w:rsidR="006175E1" w:rsidRPr="006175E1">
        <w:rPr>
          <w:rFonts w:ascii="Arial" w:eastAsia="Times New Roman" w:hAnsi="Arial" w:cs="Arial"/>
          <w:sz w:val="24"/>
          <w:szCs w:val="24"/>
          <w:lang w:eastAsia="ar-SA"/>
        </w:rPr>
        <w:t>-блока</w:t>
      </w:r>
      <w:r>
        <w:rPr>
          <w:rFonts w:ascii="Arial" w:eastAsia="Times New Roman" w:hAnsi="Arial" w:cs="Arial"/>
          <w:sz w:val="24"/>
          <w:szCs w:val="24"/>
          <w:lang w:eastAsia="ar-SA"/>
        </w:rPr>
        <w:t>ми</w:t>
      </w:r>
      <w:r w:rsidR="006175E1" w:rsidRPr="006175E1">
        <w:rPr>
          <w:rFonts w:ascii="Arial" w:eastAsia="Times New Roman" w:hAnsi="Arial" w:cs="Arial"/>
          <w:sz w:val="24"/>
          <w:szCs w:val="24"/>
          <w:lang w:eastAsia="ar-SA"/>
        </w:rPr>
        <w:t>, имеющи</w:t>
      </w:r>
      <w:r>
        <w:rPr>
          <w:rFonts w:ascii="Arial" w:eastAsia="Times New Roman" w:hAnsi="Arial" w:cs="Arial"/>
          <w:sz w:val="24"/>
          <w:szCs w:val="24"/>
          <w:lang w:eastAsia="ar-SA"/>
        </w:rPr>
        <w:t>ми</w:t>
      </w:r>
      <w:r w:rsidR="006175E1" w:rsidRPr="006175E1">
        <w:rPr>
          <w:rFonts w:ascii="Arial" w:eastAsia="Times New Roman" w:hAnsi="Arial" w:cs="Arial"/>
          <w:sz w:val="24"/>
          <w:szCs w:val="24"/>
          <w:lang w:eastAsia="ar-SA"/>
        </w:rPr>
        <w:t xml:space="preserve"> одинаковые номинальные значения, каждый из которых соответствует требованиям 14.3.2 </w:t>
      </w:r>
      <w:r>
        <w:rPr>
          <w:rFonts w:ascii="Arial" w:eastAsia="Times New Roman" w:hAnsi="Arial" w:cs="Arial"/>
          <w:sz w:val="24"/>
          <w:szCs w:val="24"/>
          <w:lang w:eastAsia="ar-SA"/>
        </w:rPr>
        <w:t xml:space="preserve">позиция </w:t>
      </w:r>
      <w:r w:rsidR="006175E1" w:rsidRPr="006175E1">
        <w:rPr>
          <w:rFonts w:ascii="Arial" w:eastAsia="Times New Roman" w:hAnsi="Arial" w:cs="Arial"/>
          <w:sz w:val="24"/>
          <w:szCs w:val="24"/>
          <w:lang w:eastAsia="ar-SA"/>
        </w:rPr>
        <w:t>a); или</w:t>
      </w:r>
    </w:p>
    <w:p w14:paraId="0EF266EF" w14:textId="4EBA4062" w:rsidR="006175E1" w:rsidRPr="006175E1" w:rsidRDefault="00E821F3" w:rsidP="006175E1">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w:t>
      </w:r>
      <w:r w:rsidR="006175E1" w:rsidRPr="006175E1">
        <w:rPr>
          <w:rFonts w:ascii="Arial" w:eastAsia="Times New Roman" w:hAnsi="Arial" w:cs="Arial"/>
          <w:sz w:val="24"/>
          <w:szCs w:val="24"/>
          <w:lang w:eastAsia="ar-SA"/>
        </w:rPr>
        <w:t xml:space="preserve"> одн</w:t>
      </w:r>
      <w:r>
        <w:rPr>
          <w:rFonts w:ascii="Arial" w:eastAsia="Times New Roman" w:hAnsi="Arial" w:cs="Arial"/>
          <w:sz w:val="24"/>
          <w:szCs w:val="24"/>
          <w:lang w:eastAsia="ar-SA"/>
        </w:rPr>
        <w:t>им</w:t>
      </w:r>
      <w:r w:rsidR="006175E1" w:rsidRPr="006175E1">
        <w:rPr>
          <w:rFonts w:ascii="Arial" w:eastAsia="Times New Roman" w:hAnsi="Arial" w:cs="Arial"/>
          <w:sz w:val="24"/>
          <w:szCs w:val="24"/>
          <w:lang w:eastAsia="ar-SA"/>
        </w:rPr>
        <w:t xml:space="preserve"> конденсатор</w:t>
      </w:r>
      <w:r>
        <w:rPr>
          <w:rFonts w:ascii="Arial" w:eastAsia="Times New Roman" w:hAnsi="Arial" w:cs="Arial"/>
          <w:sz w:val="24"/>
          <w:szCs w:val="24"/>
          <w:lang w:eastAsia="ar-SA"/>
        </w:rPr>
        <w:t>ом</w:t>
      </w:r>
      <w:r w:rsidR="006175E1" w:rsidRPr="006175E1">
        <w:rPr>
          <w:rFonts w:ascii="Arial" w:eastAsia="Times New Roman" w:hAnsi="Arial" w:cs="Arial"/>
          <w:sz w:val="24"/>
          <w:szCs w:val="24"/>
          <w:lang w:eastAsia="ar-SA"/>
        </w:rPr>
        <w:t xml:space="preserve"> или </w:t>
      </w:r>
      <w:r w:rsidR="006175E1" w:rsidRPr="00270159">
        <w:rPr>
          <w:rFonts w:ascii="Arial" w:eastAsia="Times New Roman" w:hAnsi="Arial" w:cs="Arial"/>
          <w:i/>
          <w:sz w:val="24"/>
          <w:szCs w:val="24"/>
          <w:lang w:eastAsia="ar-SA"/>
        </w:rPr>
        <w:t>RC</w:t>
      </w:r>
      <w:r w:rsidR="006175E1" w:rsidRPr="006175E1">
        <w:rPr>
          <w:rFonts w:ascii="Arial" w:eastAsia="Times New Roman" w:hAnsi="Arial" w:cs="Arial"/>
          <w:sz w:val="24"/>
          <w:szCs w:val="24"/>
          <w:lang w:eastAsia="ar-SA"/>
        </w:rPr>
        <w:t>-блок, соответствующи</w:t>
      </w:r>
      <w:r>
        <w:rPr>
          <w:rFonts w:ascii="Arial" w:eastAsia="Times New Roman" w:hAnsi="Arial" w:cs="Arial"/>
          <w:sz w:val="24"/>
          <w:szCs w:val="24"/>
          <w:lang w:eastAsia="ar-SA"/>
        </w:rPr>
        <w:t>м</w:t>
      </w:r>
      <w:r w:rsidR="006175E1" w:rsidRPr="006175E1">
        <w:rPr>
          <w:rFonts w:ascii="Arial" w:eastAsia="Times New Roman" w:hAnsi="Arial" w:cs="Arial"/>
          <w:sz w:val="24"/>
          <w:szCs w:val="24"/>
          <w:lang w:eastAsia="ar-SA"/>
        </w:rPr>
        <w:t xml:space="preserve"> требованиям 14.3.2 </w:t>
      </w:r>
      <w:r>
        <w:rPr>
          <w:rFonts w:ascii="Arial" w:eastAsia="Times New Roman" w:hAnsi="Arial" w:cs="Arial"/>
          <w:sz w:val="24"/>
          <w:szCs w:val="24"/>
          <w:lang w:eastAsia="ar-SA"/>
        </w:rPr>
        <w:t xml:space="preserve">позиция </w:t>
      </w:r>
      <w:r w:rsidR="006175E1" w:rsidRPr="006175E1">
        <w:rPr>
          <w:rFonts w:ascii="Arial" w:eastAsia="Times New Roman" w:hAnsi="Arial" w:cs="Arial"/>
          <w:sz w:val="24"/>
          <w:szCs w:val="24"/>
          <w:lang w:eastAsia="ar-SA"/>
        </w:rPr>
        <w:t xml:space="preserve">b). </w:t>
      </w:r>
    </w:p>
    <w:p w14:paraId="291F74C6" w14:textId="7AE6E6B8" w:rsidR="003B434E" w:rsidRPr="006373D0" w:rsidRDefault="006373D0" w:rsidP="003B434E">
      <w:pPr>
        <w:widowControl w:val="0"/>
        <w:spacing w:after="0" w:line="360" w:lineRule="auto"/>
        <w:ind w:firstLine="709"/>
        <w:jc w:val="both"/>
        <w:rPr>
          <w:rFonts w:ascii="Arial" w:eastAsia="Times New Roman" w:hAnsi="Arial" w:cs="Arial"/>
          <w:lang w:eastAsia="ar-SA"/>
        </w:rPr>
      </w:pPr>
      <w:r w:rsidRPr="006373D0">
        <w:rPr>
          <w:rFonts w:ascii="Arial" w:eastAsia="Times New Roman" w:hAnsi="Arial" w:cs="Arial"/>
          <w:spacing w:val="40"/>
          <w:lang w:eastAsia="ar-SA"/>
        </w:rPr>
        <w:t>Примечание</w:t>
      </w:r>
      <w:r w:rsidRPr="006373D0">
        <w:rPr>
          <w:rFonts w:ascii="Arial" w:eastAsia="Times New Roman" w:hAnsi="Arial" w:cs="Arial"/>
          <w:lang w:eastAsia="ar-SA"/>
        </w:rPr>
        <w:t xml:space="preserve"> </w:t>
      </w:r>
      <w:r w:rsidR="003B434E" w:rsidRPr="006373D0">
        <w:rPr>
          <w:rFonts w:ascii="Arial" w:eastAsia="Times New Roman" w:hAnsi="Arial" w:cs="Arial"/>
          <w:lang w:eastAsia="ar-SA"/>
        </w:rPr>
        <w:t xml:space="preserve"> </w:t>
      </w:r>
      <w:r w:rsidR="003B434E" w:rsidRPr="006373D0">
        <w:rPr>
          <w:rFonts w:ascii="Arial" w:eastAsia="Times New Roman" w:hAnsi="Arial" w:cs="Arial"/>
          <w:lang w:eastAsia="ar-SA"/>
        </w:rPr>
        <w:sym w:font="Symbol" w:char="F02D"/>
      </w:r>
      <w:r w:rsidR="003B434E" w:rsidRPr="006373D0">
        <w:rPr>
          <w:rFonts w:ascii="Arial" w:eastAsia="Times New Roman" w:hAnsi="Arial" w:cs="Arial"/>
          <w:lang w:eastAsia="ar-SA"/>
        </w:rPr>
        <w:t xml:space="preserve"> </w:t>
      </w:r>
      <w:r w:rsidR="00E821F3">
        <w:rPr>
          <w:rFonts w:ascii="Arial" w:eastAsia="Times New Roman" w:hAnsi="Arial" w:cs="Arial"/>
          <w:lang w:eastAsia="ar-SA"/>
        </w:rPr>
        <w:t xml:space="preserve">Для </w:t>
      </w:r>
      <w:r w:rsidR="003B434E" w:rsidRPr="006373D0">
        <w:rPr>
          <w:rFonts w:ascii="Arial" w:eastAsia="Times New Roman" w:hAnsi="Arial" w:cs="Arial"/>
          <w:lang w:eastAsia="ar-SA"/>
        </w:rPr>
        <w:t xml:space="preserve">наружной изоляции, шунтирующей </w:t>
      </w:r>
      <w:r w:rsidR="00E821F3">
        <w:rPr>
          <w:rFonts w:ascii="Arial" w:eastAsia="Times New Roman" w:hAnsi="Arial" w:cs="Arial"/>
          <w:lang w:eastAsia="ar-SA"/>
        </w:rPr>
        <w:t>ДВОЙНУЮ УСИЛЕННУЮ</w:t>
      </w:r>
      <w:r w:rsidR="003B434E" w:rsidRPr="006373D0">
        <w:rPr>
          <w:rFonts w:ascii="Arial" w:eastAsia="Times New Roman" w:hAnsi="Arial" w:cs="Arial"/>
          <w:lang w:eastAsia="ar-SA"/>
        </w:rPr>
        <w:t xml:space="preserve">, </w:t>
      </w:r>
      <w:r w:rsidR="00E821F3">
        <w:rPr>
          <w:rFonts w:ascii="Arial" w:eastAsia="Times New Roman" w:hAnsi="Arial" w:cs="Arial"/>
          <w:lang w:eastAsia="ar-SA"/>
        </w:rPr>
        <w:t xml:space="preserve">также </w:t>
      </w:r>
      <w:r w:rsidR="003B434E" w:rsidRPr="006373D0">
        <w:rPr>
          <w:rFonts w:ascii="Arial" w:eastAsia="Times New Roman" w:hAnsi="Arial" w:cs="Arial"/>
          <w:lang w:eastAsia="ar-SA"/>
        </w:rPr>
        <w:t>см. 8.8.</w:t>
      </w:r>
    </w:p>
    <w:p w14:paraId="36CF98B0" w14:textId="2B4145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Такие резисторы, конденсаторы или </w:t>
      </w:r>
      <w:r w:rsidR="00E821F3" w:rsidRPr="00270159">
        <w:rPr>
          <w:rFonts w:ascii="Arial" w:eastAsia="Times New Roman" w:hAnsi="Arial" w:cs="Arial"/>
          <w:i/>
          <w:sz w:val="24"/>
          <w:szCs w:val="24"/>
          <w:lang w:eastAsia="ar-SA"/>
        </w:rPr>
        <w:t>RC</w:t>
      </w:r>
      <w:r w:rsidR="00E821F3" w:rsidRPr="006175E1">
        <w:rPr>
          <w:rFonts w:ascii="Arial" w:eastAsia="Times New Roman" w:hAnsi="Arial" w:cs="Arial"/>
          <w:sz w:val="24"/>
          <w:szCs w:val="24"/>
          <w:lang w:eastAsia="ar-SA"/>
        </w:rPr>
        <w:t>-блок</w:t>
      </w:r>
      <w:r w:rsidRPr="003B434E">
        <w:rPr>
          <w:rFonts w:ascii="Arial" w:eastAsia="Times New Roman" w:hAnsi="Arial" w:cs="Arial"/>
          <w:sz w:val="24"/>
          <w:szCs w:val="24"/>
          <w:lang w:eastAsia="ar-SA"/>
        </w:rPr>
        <w:t xml:space="preserve">и </w:t>
      </w:r>
      <w:r w:rsidR="00E821F3">
        <w:rPr>
          <w:rFonts w:ascii="Arial" w:eastAsia="Times New Roman" w:hAnsi="Arial" w:cs="Arial"/>
          <w:sz w:val="24"/>
          <w:szCs w:val="24"/>
          <w:lang w:eastAsia="ar-SA"/>
        </w:rPr>
        <w:t xml:space="preserve">следует размещать </w:t>
      </w:r>
      <w:r w:rsidRPr="003B434E">
        <w:rPr>
          <w:rFonts w:ascii="Arial" w:eastAsia="Times New Roman" w:hAnsi="Arial" w:cs="Arial"/>
          <w:sz w:val="24"/>
          <w:szCs w:val="24"/>
          <w:lang w:eastAsia="ar-SA"/>
        </w:rPr>
        <w:t xml:space="preserve">внутри </w:t>
      </w:r>
      <w:r w:rsidR="00E821F3">
        <w:rPr>
          <w:rFonts w:ascii="Arial" w:eastAsia="Times New Roman" w:hAnsi="Arial" w:cs="Arial"/>
          <w:sz w:val="24"/>
          <w:szCs w:val="24"/>
          <w:lang w:eastAsia="ar-SA"/>
        </w:rPr>
        <w:t>оболочки (</w:t>
      </w:r>
      <w:r w:rsidRPr="003B434E">
        <w:rPr>
          <w:rFonts w:ascii="Arial" w:eastAsia="Times New Roman" w:hAnsi="Arial" w:cs="Arial"/>
          <w:sz w:val="24"/>
          <w:szCs w:val="24"/>
          <w:lang w:eastAsia="ar-SA"/>
        </w:rPr>
        <w:t>корпуса</w:t>
      </w:r>
      <w:r w:rsidR="00E821F3">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аппарат</w:t>
      </w:r>
      <w:r w:rsidR="00E821F3">
        <w:rPr>
          <w:rFonts w:ascii="Arial" w:eastAsia="Times New Roman" w:hAnsi="Arial" w:cs="Arial"/>
          <w:sz w:val="24"/>
          <w:szCs w:val="24"/>
          <w:lang w:eastAsia="ar-SA"/>
        </w:rPr>
        <w:t>уры</w:t>
      </w:r>
      <w:r w:rsidRPr="003B434E">
        <w:rPr>
          <w:rFonts w:ascii="Arial" w:eastAsia="Times New Roman" w:hAnsi="Arial" w:cs="Arial"/>
          <w:sz w:val="24"/>
          <w:szCs w:val="24"/>
          <w:lang w:eastAsia="ar-SA"/>
        </w:rPr>
        <w:t>.</w:t>
      </w:r>
    </w:p>
    <w:p w14:paraId="552159B9" w14:textId="214068CA"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Соответствие проверяют </w:t>
      </w:r>
      <w:r w:rsidR="00E821F3">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w:t>
      </w:r>
    </w:p>
    <w:p w14:paraId="374D486C" w14:textId="2EDB1EAC" w:rsidR="00E821F3" w:rsidRPr="00E821F3" w:rsidRDefault="003B434E" w:rsidP="00E821F3">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8.8 </w:t>
      </w:r>
      <w:r w:rsidR="00E821F3" w:rsidRPr="00E821F3">
        <w:rPr>
          <w:rFonts w:ascii="Arial" w:eastAsia="Times New Roman" w:hAnsi="Arial" w:cs="Arial"/>
          <w:sz w:val="24"/>
          <w:szCs w:val="24"/>
          <w:lang w:eastAsia="ar-SA"/>
        </w:rPr>
        <w:t xml:space="preserve">ОСНОВНАЯ, ДОПОЛНИТЕЛЬНАЯ и УСИЛЕННАЯ ИЗОЛЯЦИЯ должны выдерживать испытание на электрическую прочность, как указано в 10.4. </w:t>
      </w:r>
    </w:p>
    <w:p w14:paraId="2AE01C65" w14:textId="0C346D20" w:rsidR="00E821F3" w:rsidRPr="00E821F3" w:rsidRDefault="00E821F3" w:rsidP="00E821F3">
      <w:pPr>
        <w:widowControl w:val="0"/>
        <w:spacing w:after="0" w:line="360" w:lineRule="auto"/>
        <w:ind w:firstLine="709"/>
        <w:jc w:val="both"/>
        <w:rPr>
          <w:rFonts w:ascii="Arial" w:eastAsia="Times New Roman" w:hAnsi="Arial" w:cs="Arial"/>
          <w:sz w:val="24"/>
          <w:szCs w:val="24"/>
          <w:lang w:eastAsia="ar-SA"/>
        </w:rPr>
      </w:pPr>
      <w:r w:rsidRPr="00E821F3">
        <w:rPr>
          <w:rFonts w:ascii="Arial" w:eastAsia="Times New Roman" w:hAnsi="Arial" w:cs="Arial"/>
          <w:sz w:val="24"/>
          <w:szCs w:val="24"/>
          <w:lang w:eastAsia="ar-SA"/>
        </w:rPr>
        <w:t xml:space="preserve">При ДВОЙНОЙ ИЗОЛЯЦИИ толщина </w:t>
      </w:r>
      <w:r w:rsidR="00EA753D">
        <w:rPr>
          <w:rFonts w:ascii="Arial" w:eastAsia="Times New Roman" w:hAnsi="Arial" w:cs="Arial"/>
          <w:sz w:val="24"/>
          <w:szCs w:val="24"/>
          <w:lang w:eastAsia="ar-SA"/>
        </w:rPr>
        <w:t xml:space="preserve">одной из двух </w:t>
      </w:r>
      <w:r w:rsidRPr="00E821F3">
        <w:rPr>
          <w:rFonts w:ascii="Arial" w:eastAsia="Times New Roman" w:hAnsi="Arial" w:cs="Arial"/>
          <w:sz w:val="24"/>
          <w:szCs w:val="24"/>
          <w:lang w:eastAsia="ar-SA"/>
        </w:rPr>
        <w:t>ОСНОВНОЙ</w:t>
      </w:r>
      <w:r w:rsidR="00EA753D">
        <w:rPr>
          <w:rFonts w:ascii="Arial" w:eastAsia="Times New Roman" w:hAnsi="Arial" w:cs="Arial"/>
          <w:sz w:val="24"/>
          <w:szCs w:val="24"/>
          <w:lang w:eastAsia="ar-SA"/>
        </w:rPr>
        <w:t xml:space="preserve"> ИЗОЛЯЦИИ или</w:t>
      </w:r>
      <w:r w:rsidRPr="00E821F3">
        <w:rPr>
          <w:rFonts w:ascii="Arial" w:eastAsia="Times New Roman" w:hAnsi="Arial" w:cs="Arial"/>
          <w:sz w:val="24"/>
          <w:szCs w:val="24"/>
          <w:lang w:eastAsia="ar-SA"/>
        </w:rPr>
        <w:t xml:space="preserve"> ДОПОЛНИТЕЛЬНОЙ ИЗОЛЯЦИИ должна составлять не менее 0,4 мм. </w:t>
      </w:r>
    </w:p>
    <w:p w14:paraId="72AE1B44" w14:textId="24B38EF2" w:rsidR="00E821F3" w:rsidRPr="00E821F3" w:rsidRDefault="00E821F3" w:rsidP="00E821F3">
      <w:pPr>
        <w:widowControl w:val="0"/>
        <w:spacing w:after="0" w:line="360" w:lineRule="auto"/>
        <w:ind w:firstLine="709"/>
        <w:jc w:val="both"/>
        <w:rPr>
          <w:rFonts w:ascii="Arial" w:eastAsia="Times New Roman" w:hAnsi="Arial" w:cs="Arial"/>
          <w:sz w:val="24"/>
          <w:szCs w:val="24"/>
          <w:lang w:eastAsia="ar-SA"/>
        </w:rPr>
      </w:pPr>
      <w:r w:rsidRPr="00E821F3">
        <w:rPr>
          <w:rFonts w:ascii="Arial" w:eastAsia="Times New Roman" w:hAnsi="Arial" w:cs="Arial"/>
          <w:sz w:val="24"/>
          <w:szCs w:val="24"/>
          <w:lang w:eastAsia="ar-SA"/>
        </w:rPr>
        <w:t>УСИЛЕННАЯ ИЗОЛЯЦИЯ должна иметь толщину не менее 0,4 мм, если она не подвергается никаким механическим воздействиям, которые при температурах нормальных услови</w:t>
      </w:r>
      <w:r>
        <w:rPr>
          <w:rFonts w:ascii="Arial" w:eastAsia="Times New Roman" w:hAnsi="Arial" w:cs="Arial"/>
          <w:sz w:val="24"/>
          <w:szCs w:val="24"/>
          <w:lang w:eastAsia="ar-SA"/>
        </w:rPr>
        <w:t>й</w:t>
      </w:r>
      <w:r w:rsidRPr="00E821F3">
        <w:rPr>
          <w:rFonts w:ascii="Arial" w:eastAsia="Times New Roman" w:hAnsi="Arial" w:cs="Arial"/>
          <w:sz w:val="24"/>
          <w:szCs w:val="24"/>
          <w:lang w:eastAsia="ar-SA"/>
        </w:rPr>
        <w:t xml:space="preserve"> эксплуатации и при неисправностях могли бы привести к деформации или износу изоляционного материала. </w:t>
      </w:r>
    </w:p>
    <w:p w14:paraId="2018DE80" w14:textId="2F71B952" w:rsidR="00E821F3" w:rsidRDefault="00E821F3" w:rsidP="00E821F3">
      <w:pPr>
        <w:widowControl w:val="0"/>
        <w:spacing w:after="0" w:line="360" w:lineRule="auto"/>
        <w:ind w:firstLine="709"/>
        <w:jc w:val="both"/>
        <w:rPr>
          <w:rFonts w:ascii="Arial" w:eastAsia="Times New Roman" w:hAnsi="Arial" w:cs="Arial"/>
          <w:sz w:val="24"/>
          <w:szCs w:val="24"/>
          <w:lang w:eastAsia="ar-SA"/>
        </w:rPr>
      </w:pPr>
      <w:r w:rsidRPr="00E821F3">
        <w:rPr>
          <w:rFonts w:ascii="Arial" w:eastAsia="Times New Roman" w:hAnsi="Arial" w:cs="Arial"/>
          <w:sz w:val="24"/>
          <w:szCs w:val="24"/>
          <w:lang w:eastAsia="ar-SA"/>
        </w:rPr>
        <w:t xml:space="preserve">В условиях механических нагрузок </w:t>
      </w:r>
      <w:r>
        <w:rPr>
          <w:rFonts w:ascii="Arial" w:eastAsia="Times New Roman" w:hAnsi="Arial" w:cs="Arial"/>
          <w:sz w:val="24"/>
          <w:szCs w:val="24"/>
          <w:lang w:eastAsia="ar-SA"/>
        </w:rPr>
        <w:t xml:space="preserve">может потребоваться увеличение </w:t>
      </w:r>
      <w:r w:rsidRPr="00E821F3">
        <w:rPr>
          <w:rFonts w:ascii="Arial" w:eastAsia="Times New Roman" w:hAnsi="Arial" w:cs="Arial"/>
          <w:sz w:val="24"/>
          <w:szCs w:val="24"/>
          <w:lang w:eastAsia="ar-SA"/>
        </w:rPr>
        <w:t>толщин</w:t>
      </w:r>
      <w:r>
        <w:rPr>
          <w:rFonts w:ascii="Arial" w:eastAsia="Times New Roman" w:hAnsi="Arial" w:cs="Arial"/>
          <w:sz w:val="24"/>
          <w:szCs w:val="24"/>
          <w:lang w:eastAsia="ar-SA"/>
        </w:rPr>
        <w:t>ы</w:t>
      </w:r>
      <w:r w:rsidRPr="00E821F3">
        <w:rPr>
          <w:rFonts w:ascii="Arial" w:eastAsia="Times New Roman" w:hAnsi="Arial" w:cs="Arial"/>
          <w:sz w:val="24"/>
          <w:szCs w:val="24"/>
          <w:lang w:eastAsia="ar-SA"/>
        </w:rPr>
        <w:t xml:space="preserve"> </w:t>
      </w:r>
      <w:r>
        <w:rPr>
          <w:rFonts w:ascii="Arial" w:eastAsia="Times New Roman" w:hAnsi="Arial" w:cs="Arial"/>
          <w:sz w:val="24"/>
          <w:szCs w:val="24"/>
          <w:lang w:eastAsia="ar-SA"/>
        </w:rPr>
        <w:t>изоляции</w:t>
      </w:r>
      <w:r w:rsidRPr="00E821F3">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с целью </w:t>
      </w:r>
      <w:r w:rsidRPr="00E821F3">
        <w:rPr>
          <w:rFonts w:ascii="Arial" w:eastAsia="Times New Roman" w:hAnsi="Arial" w:cs="Arial"/>
          <w:sz w:val="24"/>
          <w:szCs w:val="24"/>
          <w:lang w:eastAsia="ar-SA"/>
        </w:rPr>
        <w:t>соответств</w:t>
      </w:r>
      <w:r>
        <w:rPr>
          <w:rFonts w:ascii="Arial" w:eastAsia="Times New Roman" w:hAnsi="Arial" w:cs="Arial"/>
          <w:sz w:val="24"/>
          <w:szCs w:val="24"/>
          <w:lang w:eastAsia="ar-SA"/>
        </w:rPr>
        <w:t>ия</w:t>
      </w:r>
      <w:r w:rsidRPr="00E821F3">
        <w:rPr>
          <w:rFonts w:ascii="Arial" w:eastAsia="Times New Roman" w:hAnsi="Arial" w:cs="Arial"/>
          <w:sz w:val="24"/>
          <w:szCs w:val="24"/>
          <w:lang w:eastAsia="ar-SA"/>
        </w:rPr>
        <w:t xml:space="preserve"> требованиям к изоляции, указанным в </w:t>
      </w:r>
      <w:r>
        <w:rPr>
          <w:rFonts w:ascii="Arial" w:eastAsia="Times New Roman" w:hAnsi="Arial" w:cs="Arial"/>
          <w:sz w:val="24"/>
          <w:szCs w:val="24"/>
          <w:lang w:eastAsia="ar-SA"/>
        </w:rPr>
        <w:t xml:space="preserve">разделе </w:t>
      </w:r>
      <w:r w:rsidRPr="00E821F3">
        <w:rPr>
          <w:rFonts w:ascii="Arial" w:eastAsia="Times New Roman" w:hAnsi="Arial" w:cs="Arial"/>
          <w:sz w:val="24"/>
          <w:szCs w:val="24"/>
          <w:lang w:eastAsia="ar-SA"/>
        </w:rPr>
        <w:t xml:space="preserve">10, и требованиям к механической прочности, указанным в </w:t>
      </w:r>
      <w:r>
        <w:rPr>
          <w:rFonts w:ascii="Arial" w:eastAsia="Times New Roman" w:hAnsi="Arial" w:cs="Arial"/>
          <w:sz w:val="24"/>
          <w:szCs w:val="24"/>
          <w:lang w:eastAsia="ar-SA"/>
        </w:rPr>
        <w:t>разделе</w:t>
      </w:r>
      <w:r w:rsidRPr="00E821F3">
        <w:rPr>
          <w:rFonts w:ascii="Arial" w:eastAsia="Times New Roman" w:hAnsi="Arial" w:cs="Arial"/>
          <w:sz w:val="24"/>
          <w:szCs w:val="24"/>
          <w:lang w:eastAsia="ar-SA"/>
        </w:rPr>
        <w:t xml:space="preserve"> 12.</w:t>
      </w:r>
    </w:p>
    <w:p w14:paraId="4FE0CD12" w14:textId="77777777" w:rsidR="006F1E79" w:rsidRPr="006F1E79" w:rsidRDefault="006F1E79" w:rsidP="006F1E79">
      <w:pPr>
        <w:widowControl w:val="0"/>
        <w:spacing w:after="0" w:line="360" w:lineRule="auto"/>
        <w:ind w:firstLine="709"/>
        <w:jc w:val="both"/>
        <w:rPr>
          <w:rFonts w:ascii="Arial" w:eastAsia="Times New Roman" w:hAnsi="Arial" w:cs="Arial"/>
          <w:sz w:val="24"/>
          <w:szCs w:val="24"/>
          <w:lang w:eastAsia="ar-SA"/>
        </w:rPr>
      </w:pPr>
      <w:r w:rsidRPr="006F1E79">
        <w:rPr>
          <w:rFonts w:ascii="Arial" w:eastAsia="Times New Roman" w:hAnsi="Arial" w:cs="Arial"/>
          <w:sz w:val="24"/>
          <w:szCs w:val="24"/>
          <w:lang w:eastAsia="ar-SA"/>
        </w:rPr>
        <w:t xml:space="preserve">Вышеуказанные требования не применимы к изоляции из тонколистовых </w:t>
      </w:r>
      <w:r w:rsidRPr="006F1E79">
        <w:rPr>
          <w:rFonts w:ascii="Arial" w:eastAsia="Times New Roman" w:hAnsi="Arial" w:cs="Arial"/>
          <w:sz w:val="24"/>
          <w:szCs w:val="24"/>
          <w:lang w:eastAsia="ar-SA"/>
        </w:rPr>
        <w:lastRenderedPageBreak/>
        <w:t xml:space="preserve">материалов независимо от их толщины при условии, что </w:t>
      </w:r>
    </w:p>
    <w:p w14:paraId="7E281D80" w14:textId="3BC4029A" w:rsidR="006F1E79" w:rsidRPr="006F1E79" w:rsidRDefault="003E0F1D" w:rsidP="006F1E79">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w:t>
      </w:r>
      <w:r w:rsidR="006F1E79" w:rsidRPr="006F1E79">
        <w:rPr>
          <w:rFonts w:ascii="Arial" w:eastAsia="Times New Roman" w:hAnsi="Arial" w:cs="Arial"/>
          <w:sz w:val="24"/>
          <w:szCs w:val="24"/>
          <w:lang w:eastAsia="ar-SA"/>
        </w:rPr>
        <w:t xml:space="preserve"> он</w:t>
      </w:r>
      <w:r w:rsidR="006F1E79">
        <w:rPr>
          <w:rFonts w:ascii="Arial" w:eastAsia="Times New Roman" w:hAnsi="Arial" w:cs="Arial"/>
          <w:sz w:val="24"/>
          <w:szCs w:val="24"/>
          <w:lang w:eastAsia="ar-SA"/>
        </w:rPr>
        <w:t>и</w:t>
      </w:r>
      <w:r w:rsidR="006F1E79" w:rsidRPr="006F1E79">
        <w:rPr>
          <w:rFonts w:ascii="Arial" w:eastAsia="Times New Roman" w:hAnsi="Arial" w:cs="Arial"/>
          <w:sz w:val="24"/>
          <w:szCs w:val="24"/>
          <w:lang w:eastAsia="ar-SA"/>
        </w:rPr>
        <w:t xml:space="preserve"> использу</w:t>
      </w:r>
      <w:r w:rsidR="006F1E79">
        <w:rPr>
          <w:rFonts w:ascii="Arial" w:eastAsia="Times New Roman" w:hAnsi="Arial" w:cs="Arial"/>
          <w:sz w:val="24"/>
          <w:szCs w:val="24"/>
          <w:lang w:eastAsia="ar-SA"/>
        </w:rPr>
        <w:t>ются</w:t>
      </w:r>
      <w:r w:rsidR="006F1E79" w:rsidRPr="006F1E79">
        <w:rPr>
          <w:rFonts w:ascii="Arial" w:eastAsia="Times New Roman" w:hAnsi="Arial" w:cs="Arial"/>
          <w:sz w:val="24"/>
          <w:szCs w:val="24"/>
          <w:lang w:eastAsia="ar-SA"/>
        </w:rPr>
        <w:t xml:space="preserve"> внутри </w:t>
      </w:r>
      <w:r w:rsidR="006F1E79">
        <w:rPr>
          <w:rFonts w:ascii="Arial" w:eastAsia="Times New Roman" w:hAnsi="Arial" w:cs="Arial"/>
          <w:sz w:val="24"/>
          <w:szCs w:val="24"/>
          <w:lang w:eastAsia="ar-SA"/>
        </w:rPr>
        <w:t>оболочки (</w:t>
      </w:r>
      <w:r w:rsidR="006F1E79" w:rsidRPr="006F1E79">
        <w:rPr>
          <w:rFonts w:ascii="Arial" w:eastAsia="Times New Roman" w:hAnsi="Arial" w:cs="Arial"/>
          <w:sz w:val="24"/>
          <w:szCs w:val="24"/>
          <w:lang w:eastAsia="ar-SA"/>
        </w:rPr>
        <w:t>корпуса</w:t>
      </w:r>
      <w:r w:rsidR="006F1E79">
        <w:rPr>
          <w:rFonts w:ascii="Arial" w:eastAsia="Times New Roman" w:hAnsi="Arial" w:cs="Arial"/>
          <w:sz w:val="24"/>
          <w:szCs w:val="24"/>
          <w:lang w:eastAsia="ar-SA"/>
        </w:rPr>
        <w:t>) аппаратуры</w:t>
      </w:r>
      <w:r w:rsidR="006F1E79" w:rsidRPr="006F1E79">
        <w:rPr>
          <w:rFonts w:ascii="Arial" w:eastAsia="Times New Roman" w:hAnsi="Arial" w:cs="Arial"/>
          <w:sz w:val="24"/>
          <w:szCs w:val="24"/>
          <w:lang w:eastAsia="ar-SA"/>
        </w:rPr>
        <w:t xml:space="preserve">, и </w:t>
      </w:r>
    </w:p>
    <w:p w14:paraId="6400C244" w14:textId="2B14F293" w:rsidR="006F1E79" w:rsidRPr="006F1E79" w:rsidRDefault="003E0F1D" w:rsidP="006F1E79">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w:t>
      </w:r>
      <w:r w:rsidR="006F1E79" w:rsidRPr="006F1E79">
        <w:rPr>
          <w:rFonts w:ascii="Arial" w:eastAsia="Times New Roman" w:hAnsi="Arial" w:cs="Arial"/>
          <w:sz w:val="24"/>
          <w:szCs w:val="24"/>
          <w:lang w:eastAsia="ar-SA"/>
        </w:rPr>
        <w:t xml:space="preserve"> ОСНОВНАЯ или ДОПОЛНИТЕЛЬНАЯ ИЗОЛЯЦИЯ содерж</w:t>
      </w:r>
      <w:r w:rsidR="006F1E79">
        <w:rPr>
          <w:rFonts w:ascii="Arial" w:eastAsia="Times New Roman" w:hAnsi="Arial" w:cs="Arial"/>
          <w:sz w:val="24"/>
          <w:szCs w:val="24"/>
          <w:lang w:eastAsia="ar-SA"/>
        </w:rPr>
        <w:t>а</w:t>
      </w:r>
      <w:r w:rsidR="006F1E79" w:rsidRPr="006F1E79">
        <w:rPr>
          <w:rFonts w:ascii="Arial" w:eastAsia="Times New Roman" w:hAnsi="Arial" w:cs="Arial"/>
          <w:sz w:val="24"/>
          <w:szCs w:val="24"/>
          <w:lang w:eastAsia="ar-SA"/>
        </w:rPr>
        <w:t xml:space="preserve">т по меньшей мере два слоя материала, каждый из которых </w:t>
      </w:r>
      <w:r w:rsidR="006F1E79">
        <w:rPr>
          <w:rFonts w:ascii="Arial" w:eastAsia="Times New Roman" w:hAnsi="Arial" w:cs="Arial"/>
          <w:sz w:val="24"/>
          <w:szCs w:val="24"/>
          <w:lang w:eastAsia="ar-SA"/>
        </w:rPr>
        <w:t>выдерживает</w:t>
      </w:r>
      <w:r w:rsidR="006F1E79" w:rsidRPr="006F1E79">
        <w:rPr>
          <w:rFonts w:ascii="Arial" w:eastAsia="Times New Roman" w:hAnsi="Arial" w:cs="Arial"/>
          <w:sz w:val="24"/>
          <w:szCs w:val="24"/>
          <w:lang w:eastAsia="ar-SA"/>
        </w:rPr>
        <w:t xml:space="preserve"> испытание на электрическую прочность, указанное в 10.4 для ОСНОВНОЙ или ДОПОЛНИТЕЛЬНОЙ ИЗОЛЯЦИИ, или </w:t>
      </w:r>
    </w:p>
    <w:p w14:paraId="0C2993D5" w14:textId="55EBBD8F" w:rsidR="006F1E79" w:rsidRPr="006F1E79" w:rsidRDefault="003E0F1D" w:rsidP="006F1E79">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w:t>
      </w:r>
      <w:r w:rsidR="006F1E79" w:rsidRPr="006F1E79">
        <w:rPr>
          <w:rFonts w:ascii="Arial" w:eastAsia="Times New Roman" w:hAnsi="Arial" w:cs="Arial"/>
          <w:sz w:val="24"/>
          <w:szCs w:val="24"/>
          <w:lang w:eastAsia="ar-SA"/>
        </w:rPr>
        <w:t xml:space="preserve"> ОСНОВНАЯ или ДОПОЛНИТЕЛЬНАЯ ИЗОЛЯЦИЯ состоит из трех слоев материала, все </w:t>
      </w:r>
      <w:r w:rsidR="006F1E79">
        <w:rPr>
          <w:rFonts w:ascii="Arial" w:eastAsia="Times New Roman" w:hAnsi="Arial" w:cs="Arial"/>
          <w:sz w:val="24"/>
          <w:szCs w:val="24"/>
          <w:lang w:eastAsia="ar-SA"/>
        </w:rPr>
        <w:t xml:space="preserve">двухслойные </w:t>
      </w:r>
      <w:r w:rsidR="006F1E79" w:rsidRPr="006F1E79">
        <w:rPr>
          <w:rFonts w:ascii="Arial" w:eastAsia="Times New Roman" w:hAnsi="Arial" w:cs="Arial"/>
          <w:sz w:val="24"/>
          <w:szCs w:val="24"/>
          <w:lang w:eastAsia="ar-SA"/>
        </w:rPr>
        <w:t xml:space="preserve">комбинации </w:t>
      </w:r>
      <w:r w:rsidR="006F1E79">
        <w:rPr>
          <w:rFonts w:ascii="Arial" w:eastAsia="Times New Roman" w:hAnsi="Arial" w:cs="Arial"/>
          <w:sz w:val="24"/>
          <w:szCs w:val="24"/>
          <w:lang w:eastAsia="ar-SA"/>
        </w:rPr>
        <w:t xml:space="preserve">которого выдерживают </w:t>
      </w:r>
      <w:r w:rsidR="006F1E79" w:rsidRPr="006F1E79">
        <w:rPr>
          <w:rFonts w:ascii="Arial" w:eastAsia="Times New Roman" w:hAnsi="Arial" w:cs="Arial"/>
          <w:sz w:val="24"/>
          <w:szCs w:val="24"/>
          <w:lang w:eastAsia="ar-SA"/>
        </w:rPr>
        <w:t xml:space="preserve">испытание на электрическую прочность, указанное в 10.4 для ОСНОВНОЙ или ДОПОЛНИТЕЛЬНОЙ ИЗОЛЯЦИИ, или </w:t>
      </w:r>
    </w:p>
    <w:p w14:paraId="3218FFC9" w14:textId="044AA3D4" w:rsidR="006F1E79" w:rsidRPr="006F1E79" w:rsidRDefault="003E0F1D" w:rsidP="006F1E79">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w:t>
      </w:r>
      <w:r w:rsidR="006F1E79" w:rsidRPr="006F1E79">
        <w:rPr>
          <w:rFonts w:ascii="Arial" w:eastAsia="Times New Roman" w:hAnsi="Arial" w:cs="Arial"/>
          <w:sz w:val="24"/>
          <w:szCs w:val="24"/>
          <w:lang w:eastAsia="ar-SA"/>
        </w:rPr>
        <w:t xml:space="preserve"> УСИЛЕННАЯ ИЗОЛЯЦИЯ содержит по меньшей мере два слоя материала, каждый из которых </w:t>
      </w:r>
      <w:r w:rsidR="006F1E79">
        <w:rPr>
          <w:rFonts w:ascii="Arial" w:eastAsia="Times New Roman" w:hAnsi="Arial" w:cs="Arial"/>
          <w:sz w:val="24"/>
          <w:szCs w:val="24"/>
          <w:lang w:eastAsia="ar-SA"/>
        </w:rPr>
        <w:t>выдерживают</w:t>
      </w:r>
      <w:r w:rsidR="006F1E79" w:rsidRPr="006F1E79">
        <w:rPr>
          <w:rFonts w:ascii="Arial" w:eastAsia="Times New Roman" w:hAnsi="Arial" w:cs="Arial"/>
          <w:sz w:val="24"/>
          <w:szCs w:val="24"/>
          <w:lang w:eastAsia="ar-SA"/>
        </w:rPr>
        <w:t xml:space="preserve"> испытание на электрическую прочность, указанное в 10.4 для УСИЛЕННОЙ ИЗОЛЯЦИИ, или </w:t>
      </w:r>
    </w:p>
    <w:p w14:paraId="04199EB6" w14:textId="0570760C" w:rsidR="006F1E79" w:rsidRPr="006F1E79" w:rsidRDefault="003E0F1D" w:rsidP="006F1E79">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w:t>
      </w:r>
      <w:r w:rsidR="006F1E79" w:rsidRPr="006F1E79">
        <w:rPr>
          <w:rFonts w:ascii="Arial" w:eastAsia="Times New Roman" w:hAnsi="Arial" w:cs="Arial"/>
          <w:sz w:val="24"/>
          <w:szCs w:val="24"/>
          <w:lang w:eastAsia="ar-SA"/>
        </w:rPr>
        <w:t xml:space="preserve"> УСИЛЕННАЯ ИЗОЛЯЦИЯ состоит из трех слоев изоляционного материала, </w:t>
      </w:r>
      <w:r w:rsidR="006F1E79">
        <w:rPr>
          <w:rFonts w:ascii="Arial" w:eastAsia="Times New Roman" w:hAnsi="Arial" w:cs="Arial"/>
          <w:sz w:val="24"/>
          <w:szCs w:val="24"/>
          <w:lang w:eastAsia="ar-SA"/>
        </w:rPr>
        <w:t xml:space="preserve">все двухслойные </w:t>
      </w:r>
      <w:r w:rsidR="006F1E79" w:rsidRPr="006F1E79">
        <w:rPr>
          <w:rFonts w:ascii="Arial" w:eastAsia="Times New Roman" w:hAnsi="Arial" w:cs="Arial"/>
          <w:sz w:val="24"/>
          <w:szCs w:val="24"/>
          <w:lang w:eastAsia="ar-SA"/>
        </w:rPr>
        <w:t xml:space="preserve">комбинации </w:t>
      </w:r>
      <w:r w:rsidR="006F1E79">
        <w:rPr>
          <w:rFonts w:ascii="Arial" w:eastAsia="Times New Roman" w:hAnsi="Arial" w:cs="Arial"/>
          <w:sz w:val="24"/>
          <w:szCs w:val="24"/>
          <w:lang w:eastAsia="ar-SA"/>
        </w:rPr>
        <w:t xml:space="preserve">которого выдерживают </w:t>
      </w:r>
      <w:r w:rsidR="006F1E79" w:rsidRPr="006F1E79">
        <w:rPr>
          <w:rFonts w:ascii="Arial" w:eastAsia="Times New Roman" w:hAnsi="Arial" w:cs="Arial"/>
          <w:sz w:val="24"/>
          <w:szCs w:val="24"/>
          <w:lang w:eastAsia="ar-SA"/>
        </w:rPr>
        <w:t xml:space="preserve">испытание на электрическую прочность, указанное в 10.4 для УСИЛЕННОЙ ИЗОЛЯЦИИ. </w:t>
      </w:r>
    </w:p>
    <w:p w14:paraId="26306345" w14:textId="69D2AC98" w:rsidR="003B434E" w:rsidRPr="003B434E" w:rsidRDefault="006F1E79" w:rsidP="003B434E">
      <w:pPr>
        <w:widowControl w:val="0"/>
        <w:spacing w:after="0" w:line="360" w:lineRule="auto"/>
        <w:ind w:firstLine="709"/>
        <w:jc w:val="both"/>
        <w:rPr>
          <w:rFonts w:ascii="Arial" w:eastAsia="Times New Roman" w:hAnsi="Arial" w:cs="Arial"/>
          <w:sz w:val="24"/>
          <w:szCs w:val="24"/>
          <w:lang w:eastAsia="ar-SA"/>
        </w:rPr>
      </w:pPr>
      <w:r w:rsidRPr="006F1E79">
        <w:rPr>
          <w:rFonts w:ascii="Arial" w:eastAsia="Times New Roman" w:hAnsi="Arial" w:cs="Arial"/>
          <w:sz w:val="24"/>
          <w:szCs w:val="24"/>
          <w:lang w:eastAsia="ar-SA"/>
        </w:rPr>
        <w:t>Не</w:t>
      </w:r>
      <w:r>
        <w:rPr>
          <w:rFonts w:ascii="Arial" w:eastAsia="Times New Roman" w:hAnsi="Arial" w:cs="Arial"/>
          <w:sz w:val="24"/>
          <w:szCs w:val="24"/>
          <w:lang w:eastAsia="ar-SA"/>
        </w:rPr>
        <w:t xml:space="preserve"> установлено требований для </w:t>
      </w:r>
      <w:r w:rsidR="003B434E" w:rsidRPr="003B434E">
        <w:rPr>
          <w:rFonts w:ascii="Arial" w:eastAsia="Times New Roman" w:hAnsi="Arial" w:cs="Arial"/>
          <w:sz w:val="24"/>
          <w:szCs w:val="24"/>
          <w:lang w:eastAsia="ar-SA"/>
        </w:rPr>
        <w:t>всех</w:t>
      </w:r>
      <w:r>
        <w:rPr>
          <w:rFonts w:ascii="Arial" w:eastAsia="Times New Roman" w:hAnsi="Arial" w:cs="Arial"/>
          <w:sz w:val="24"/>
          <w:szCs w:val="24"/>
          <w:lang w:eastAsia="ar-SA"/>
        </w:rPr>
        <w:t xml:space="preserve"> вместе </w:t>
      </w:r>
      <w:r w:rsidR="003B434E" w:rsidRPr="003B434E">
        <w:rPr>
          <w:rFonts w:ascii="Arial" w:eastAsia="Times New Roman" w:hAnsi="Arial" w:cs="Arial"/>
          <w:sz w:val="24"/>
          <w:szCs w:val="24"/>
          <w:lang w:eastAsia="ar-SA"/>
        </w:rPr>
        <w:t>слоев изоляции, выполненной из одного и того же материала.</w:t>
      </w:r>
    </w:p>
    <w:p w14:paraId="295D2523" w14:textId="7071F532"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Требования к изолированным проводам обмоток для использования без дополнительной межслоевой изоляции </w:t>
      </w:r>
      <w:r w:rsidR="003E0F1D">
        <w:rPr>
          <w:rFonts w:ascii="Arial" w:eastAsia="Times New Roman" w:hAnsi="Arial" w:cs="Arial"/>
          <w:sz w:val="24"/>
          <w:szCs w:val="24"/>
          <w:lang w:eastAsia="ar-SA"/>
        </w:rPr>
        <w:t>приведены в</w:t>
      </w:r>
      <w:r w:rsidRPr="003B434E">
        <w:rPr>
          <w:rFonts w:ascii="Arial" w:eastAsia="Times New Roman" w:hAnsi="Arial" w:cs="Arial"/>
          <w:sz w:val="24"/>
          <w:szCs w:val="24"/>
          <w:lang w:eastAsia="ar-SA"/>
        </w:rPr>
        <w:t xml:space="preserve"> 8.16</w:t>
      </w:r>
      <w:r w:rsidR="003E0F1D">
        <w:rPr>
          <w:rFonts w:ascii="Arial" w:eastAsia="Times New Roman" w:hAnsi="Arial" w:cs="Arial"/>
          <w:sz w:val="24"/>
          <w:szCs w:val="24"/>
          <w:lang w:eastAsia="ar-SA"/>
        </w:rPr>
        <w:t>.</w:t>
      </w:r>
    </w:p>
    <w:p w14:paraId="756665BC" w14:textId="5B217691" w:rsidR="003B434E" w:rsidRPr="003B434E" w:rsidRDefault="003E0F1D"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Технические требования к</w:t>
      </w:r>
      <w:r w:rsidR="003B434E" w:rsidRPr="003B434E">
        <w:rPr>
          <w:rFonts w:ascii="Arial" w:eastAsia="Times New Roman" w:hAnsi="Arial" w:cs="Arial"/>
          <w:sz w:val="24"/>
          <w:szCs w:val="24"/>
          <w:lang w:eastAsia="ar-SA"/>
        </w:rPr>
        <w:t xml:space="preserve"> испытания</w:t>
      </w:r>
      <w:r>
        <w:rPr>
          <w:rFonts w:ascii="Arial" w:eastAsia="Times New Roman" w:hAnsi="Arial" w:cs="Arial"/>
          <w:sz w:val="24"/>
          <w:szCs w:val="24"/>
          <w:lang w:eastAsia="ar-SA"/>
        </w:rPr>
        <w:t>м</w:t>
      </w:r>
      <w:r w:rsidR="003B434E" w:rsidRPr="003B434E">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неразборной тонколистовой </w:t>
      </w:r>
      <w:r w:rsidR="003B434E" w:rsidRPr="003B434E">
        <w:rPr>
          <w:rFonts w:ascii="Arial" w:eastAsia="Times New Roman" w:hAnsi="Arial" w:cs="Arial"/>
          <w:sz w:val="24"/>
          <w:szCs w:val="24"/>
          <w:lang w:eastAsia="ar-SA"/>
        </w:rPr>
        <w:t xml:space="preserve">изоляции, </w:t>
      </w:r>
      <w:r>
        <w:rPr>
          <w:rFonts w:ascii="Arial" w:eastAsia="Times New Roman" w:hAnsi="Arial" w:cs="Arial"/>
          <w:sz w:val="24"/>
          <w:szCs w:val="24"/>
          <w:lang w:eastAsia="ar-SA"/>
        </w:rPr>
        <w:t>приведены в</w:t>
      </w:r>
      <w:r w:rsidR="003B434E" w:rsidRPr="003B434E">
        <w:rPr>
          <w:rFonts w:ascii="Arial" w:eastAsia="Times New Roman" w:hAnsi="Arial" w:cs="Arial"/>
          <w:sz w:val="24"/>
          <w:szCs w:val="24"/>
          <w:lang w:eastAsia="ar-SA"/>
        </w:rPr>
        <w:t xml:space="preserve"> 8.21.</w:t>
      </w:r>
    </w:p>
    <w:p w14:paraId="7459DC13" w14:textId="76573806" w:rsidR="003B434E" w:rsidRPr="00D91AF8" w:rsidRDefault="00D91AF8" w:rsidP="003B434E">
      <w:pPr>
        <w:widowControl w:val="0"/>
        <w:spacing w:after="0" w:line="360" w:lineRule="auto"/>
        <w:ind w:firstLine="709"/>
        <w:jc w:val="both"/>
        <w:rPr>
          <w:rFonts w:ascii="Arial" w:eastAsia="Times New Roman" w:hAnsi="Arial" w:cs="Arial"/>
          <w:lang w:eastAsia="ar-SA"/>
        </w:rPr>
      </w:pPr>
      <w:r w:rsidRPr="00D91AF8">
        <w:rPr>
          <w:rFonts w:ascii="Arial" w:eastAsia="Times New Roman" w:hAnsi="Arial" w:cs="Arial"/>
          <w:spacing w:val="40"/>
          <w:lang w:eastAsia="ar-SA"/>
        </w:rPr>
        <w:t>Примечание</w:t>
      </w:r>
      <w:r w:rsidRPr="00D91AF8">
        <w:rPr>
          <w:rFonts w:ascii="Arial" w:eastAsia="Times New Roman" w:hAnsi="Arial" w:cs="Arial"/>
          <w:lang w:eastAsia="ar-SA"/>
        </w:rPr>
        <w:t xml:space="preserve"> </w:t>
      </w:r>
      <w:r w:rsidR="003B434E" w:rsidRPr="00D91AF8">
        <w:rPr>
          <w:rFonts w:ascii="Arial" w:eastAsia="Times New Roman" w:hAnsi="Arial" w:cs="Arial"/>
          <w:lang w:eastAsia="ar-SA"/>
        </w:rPr>
        <w:sym w:font="Symbol" w:char="F02D"/>
      </w:r>
      <w:r w:rsidR="003B434E" w:rsidRPr="00D91AF8">
        <w:rPr>
          <w:rFonts w:ascii="Arial" w:eastAsia="Times New Roman" w:hAnsi="Arial" w:cs="Arial"/>
          <w:lang w:eastAsia="ar-SA"/>
        </w:rPr>
        <w:t xml:space="preserve"> Испытания по 8.21 проводят для того, чтобы убедиться в достаточной стойкости материала, находящегося между слоями изоляции, к повреждению. </w:t>
      </w:r>
      <w:r w:rsidR="003E0F1D">
        <w:rPr>
          <w:rFonts w:ascii="Arial" w:eastAsia="Times New Roman" w:hAnsi="Arial" w:cs="Arial"/>
          <w:lang w:eastAsia="ar-SA"/>
        </w:rPr>
        <w:t>Поэтому указанные испытания не проводят д</w:t>
      </w:r>
      <w:r w:rsidR="003B434E" w:rsidRPr="00D91AF8">
        <w:rPr>
          <w:rFonts w:ascii="Arial" w:eastAsia="Times New Roman" w:hAnsi="Arial" w:cs="Arial"/>
          <w:lang w:eastAsia="ar-SA"/>
        </w:rPr>
        <w:t>ля изоляции, состоящей из двух слоев</w:t>
      </w:r>
      <w:r w:rsidR="003E0F1D">
        <w:rPr>
          <w:rFonts w:ascii="Arial" w:eastAsia="Times New Roman" w:hAnsi="Arial" w:cs="Arial"/>
          <w:lang w:eastAsia="ar-SA"/>
        </w:rPr>
        <w:t>.</w:t>
      </w:r>
      <w:r w:rsidR="003B434E" w:rsidRPr="00D91AF8">
        <w:rPr>
          <w:rFonts w:ascii="Arial" w:eastAsia="Times New Roman" w:hAnsi="Arial" w:cs="Arial"/>
          <w:lang w:eastAsia="ar-SA"/>
        </w:rPr>
        <w:t xml:space="preserve"> </w:t>
      </w:r>
      <w:r w:rsidR="003E0F1D">
        <w:rPr>
          <w:rFonts w:ascii="Arial" w:eastAsia="Times New Roman" w:hAnsi="Arial" w:cs="Arial"/>
          <w:lang w:eastAsia="ar-SA"/>
        </w:rPr>
        <w:t>Для</w:t>
      </w:r>
      <w:r w:rsidR="003B434E" w:rsidRPr="00D91AF8">
        <w:rPr>
          <w:rFonts w:ascii="Arial" w:eastAsia="Times New Roman" w:hAnsi="Arial" w:cs="Arial"/>
          <w:lang w:eastAsia="ar-SA"/>
        </w:rPr>
        <w:t xml:space="preserve"> </w:t>
      </w:r>
      <w:r w:rsidR="003B434E" w:rsidRPr="003E0F1D">
        <w:rPr>
          <w:rFonts w:ascii="Arial" w:eastAsia="Times New Roman" w:hAnsi="Arial" w:cs="Arial"/>
          <w:caps/>
          <w:lang w:eastAsia="ar-SA"/>
        </w:rPr>
        <w:t>дополнительной изоляции</w:t>
      </w:r>
      <w:r w:rsidR="003B434E" w:rsidRPr="00D91AF8">
        <w:rPr>
          <w:rFonts w:ascii="Arial" w:eastAsia="Times New Roman" w:hAnsi="Arial" w:cs="Arial"/>
          <w:lang w:eastAsia="ar-SA"/>
        </w:rPr>
        <w:t xml:space="preserve">, данные испытания </w:t>
      </w:r>
      <w:r w:rsidR="003E0F1D">
        <w:rPr>
          <w:rFonts w:ascii="Arial" w:eastAsia="Times New Roman" w:hAnsi="Arial" w:cs="Arial"/>
          <w:lang w:eastAsia="ar-SA"/>
        </w:rPr>
        <w:t xml:space="preserve">тоже </w:t>
      </w:r>
      <w:r w:rsidR="003B434E" w:rsidRPr="00D91AF8">
        <w:rPr>
          <w:rFonts w:ascii="Arial" w:eastAsia="Times New Roman" w:hAnsi="Arial" w:cs="Arial"/>
          <w:lang w:eastAsia="ar-SA"/>
        </w:rPr>
        <w:t>не проводят.</w:t>
      </w:r>
    </w:p>
    <w:p w14:paraId="365CABA1" w14:textId="36A11C73"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Соответствие проверяют </w:t>
      </w:r>
      <w:r w:rsidR="003E0F1D">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 xml:space="preserve"> и измерением.</w:t>
      </w:r>
    </w:p>
    <w:p w14:paraId="1C311A87" w14:textId="0359AFF1"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EA753D">
        <w:rPr>
          <w:rFonts w:ascii="Arial" w:eastAsia="Times New Roman" w:hAnsi="Arial" w:cs="Arial"/>
          <w:sz w:val="24"/>
          <w:szCs w:val="24"/>
          <w:lang w:eastAsia="ar-SA"/>
        </w:rPr>
        <w:t>8.9</w:t>
      </w:r>
      <w:r w:rsidRPr="003B434E">
        <w:rPr>
          <w:rFonts w:ascii="Arial" w:eastAsia="Times New Roman" w:hAnsi="Arial" w:cs="Arial"/>
          <w:sz w:val="24"/>
          <w:szCs w:val="24"/>
          <w:lang w:eastAsia="ar-SA"/>
        </w:rPr>
        <w:t xml:space="preserve"> Изоляция внутренней проводки между </w:t>
      </w:r>
      <w:r w:rsidR="002E0B76">
        <w:rPr>
          <w:rFonts w:ascii="Arial" w:eastAsia="Times New Roman" w:hAnsi="Arial" w:cs="Arial"/>
          <w:sz w:val="24"/>
          <w:szCs w:val="24"/>
          <w:lang w:eastAsia="ar-SA"/>
        </w:rPr>
        <w:t>ОПАСНЫМИ ТОКОПРОВОДЯЩИМИ</w:t>
      </w:r>
      <w:r w:rsidRPr="003B434E">
        <w:rPr>
          <w:rFonts w:ascii="Arial" w:eastAsia="Times New Roman" w:hAnsi="Arial" w:cs="Arial"/>
          <w:sz w:val="24"/>
          <w:szCs w:val="24"/>
          <w:lang w:eastAsia="ar-SA"/>
        </w:rPr>
        <w:t xml:space="preserve"> </w:t>
      </w:r>
      <w:r w:rsidR="0057110C">
        <w:rPr>
          <w:rFonts w:ascii="Arial" w:eastAsia="Times New Roman" w:hAnsi="Arial" w:cs="Arial"/>
          <w:sz w:val="24"/>
          <w:szCs w:val="24"/>
          <w:lang w:eastAsia="ar-SA"/>
        </w:rPr>
        <w:t xml:space="preserve">жилами в проводах или </w:t>
      </w:r>
      <w:r w:rsidRPr="003B434E">
        <w:rPr>
          <w:rFonts w:ascii="Arial" w:eastAsia="Times New Roman" w:hAnsi="Arial" w:cs="Arial"/>
          <w:sz w:val="24"/>
          <w:szCs w:val="24"/>
          <w:lang w:eastAsia="ar-SA"/>
        </w:rPr>
        <w:t>кабел</w:t>
      </w:r>
      <w:r w:rsidR="0057110C">
        <w:rPr>
          <w:rFonts w:ascii="Arial" w:eastAsia="Times New Roman" w:hAnsi="Arial" w:cs="Arial"/>
          <w:sz w:val="24"/>
          <w:szCs w:val="24"/>
          <w:lang w:eastAsia="ar-SA"/>
        </w:rPr>
        <w:t>ях</w:t>
      </w:r>
      <w:r w:rsidR="000E3304">
        <w:rPr>
          <w:rFonts w:ascii="Arial" w:eastAsia="Times New Roman" w:hAnsi="Arial" w:cs="Arial"/>
          <w:sz w:val="24"/>
          <w:szCs w:val="24"/>
          <w:lang w:eastAsia="ar-SA"/>
        </w:rPr>
        <w:t xml:space="preserve"> и</w:t>
      </w:r>
      <w:r w:rsidRPr="003B434E">
        <w:rPr>
          <w:rFonts w:ascii="Arial" w:eastAsia="Times New Roman" w:hAnsi="Arial" w:cs="Arial"/>
          <w:sz w:val="24"/>
          <w:szCs w:val="24"/>
          <w:lang w:eastAsia="ar-SA"/>
        </w:rPr>
        <w:t xml:space="preserve"> </w:t>
      </w:r>
      <w:r w:rsidR="002E0B76">
        <w:rPr>
          <w:rFonts w:ascii="Arial" w:eastAsia="Times New Roman" w:hAnsi="Arial" w:cs="Arial"/>
          <w:sz w:val="24"/>
          <w:szCs w:val="24"/>
          <w:lang w:eastAsia="ar-SA"/>
        </w:rPr>
        <w:t>ДОСТУПНЫМ</w:t>
      </w:r>
      <w:r w:rsidR="000E3304">
        <w:rPr>
          <w:rFonts w:ascii="Arial" w:eastAsia="Times New Roman" w:hAnsi="Arial" w:cs="Arial"/>
          <w:sz w:val="24"/>
          <w:szCs w:val="24"/>
          <w:lang w:eastAsia="ar-SA"/>
        </w:rPr>
        <w:t>И</w:t>
      </w:r>
      <w:r w:rsidR="002E0B76">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частям</w:t>
      </w:r>
      <w:r w:rsidR="000E3304">
        <w:rPr>
          <w:rFonts w:ascii="Arial" w:eastAsia="Times New Roman" w:hAnsi="Arial" w:cs="Arial"/>
          <w:sz w:val="24"/>
          <w:szCs w:val="24"/>
          <w:lang w:eastAsia="ar-SA"/>
        </w:rPr>
        <w:t>и</w:t>
      </w:r>
      <w:r w:rsidRPr="003B434E">
        <w:rPr>
          <w:rFonts w:ascii="Arial" w:eastAsia="Times New Roman" w:hAnsi="Arial" w:cs="Arial"/>
          <w:sz w:val="24"/>
          <w:szCs w:val="24"/>
          <w:lang w:eastAsia="ar-SA"/>
        </w:rPr>
        <w:t xml:space="preserve"> или между </w:t>
      </w:r>
      <w:r w:rsidR="002E0B76">
        <w:rPr>
          <w:rFonts w:ascii="Arial" w:eastAsia="Times New Roman" w:hAnsi="Arial" w:cs="Arial"/>
          <w:sz w:val="24"/>
          <w:szCs w:val="24"/>
          <w:lang w:eastAsia="ar-SA"/>
        </w:rPr>
        <w:t xml:space="preserve">ОПАСНЫМИ ТОКОПРОВОДЯЩИМИ </w:t>
      </w:r>
      <w:r w:rsidRPr="003B434E">
        <w:rPr>
          <w:rFonts w:ascii="Arial" w:eastAsia="Times New Roman" w:hAnsi="Arial" w:cs="Arial"/>
          <w:sz w:val="24"/>
          <w:szCs w:val="24"/>
          <w:lang w:eastAsia="ar-SA"/>
        </w:rPr>
        <w:t xml:space="preserve">жилами проводов или кабелей, </w:t>
      </w:r>
      <w:r w:rsidR="000E3304">
        <w:rPr>
          <w:rFonts w:ascii="Arial" w:eastAsia="Times New Roman" w:hAnsi="Arial" w:cs="Arial"/>
          <w:sz w:val="24"/>
          <w:szCs w:val="24"/>
          <w:lang w:eastAsia="ar-SA"/>
        </w:rPr>
        <w:t>подключенных к</w:t>
      </w:r>
      <w:r w:rsidRPr="003B434E">
        <w:rPr>
          <w:rFonts w:ascii="Arial" w:eastAsia="Times New Roman" w:hAnsi="Arial" w:cs="Arial"/>
          <w:sz w:val="24"/>
          <w:szCs w:val="24"/>
          <w:lang w:eastAsia="ar-SA"/>
        </w:rPr>
        <w:t xml:space="preserve"> </w:t>
      </w:r>
      <w:r w:rsidR="002E0B76">
        <w:rPr>
          <w:rFonts w:ascii="Arial" w:eastAsia="Times New Roman" w:hAnsi="Arial" w:cs="Arial"/>
          <w:sz w:val="24"/>
          <w:szCs w:val="24"/>
          <w:lang w:eastAsia="ar-SA"/>
        </w:rPr>
        <w:t>ДОСТУПНЫМ</w:t>
      </w:r>
      <w:r w:rsidRPr="003B434E">
        <w:rPr>
          <w:rFonts w:ascii="Arial" w:eastAsia="Times New Roman" w:hAnsi="Arial" w:cs="Arial"/>
          <w:sz w:val="24"/>
          <w:szCs w:val="24"/>
          <w:lang w:eastAsia="ar-SA"/>
        </w:rPr>
        <w:t xml:space="preserve"> проводящим частям, должна иметь толщину не менее </w:t>
      </w:r>
      <w:smartTag w:uri="urn:schemas-microsoft-com:office:smarttags" w:element="metricconverter">
        <w:smartTagPr>
          <w:attr w:name="ProductID" w:val="0,4 мм"/>
        </w:smartTagPr>
        <w:r w:rsidRPr="003B434E">
          <w:rPr>
            <w:rFonts w:ascii="Arial" w:eastAsia="Times New Roman" w:hAnsi="Arial" w:cs="Arial"/>
            <w:sz w:val="24"/>
            <w:szCs w:val="24"/>
            <w:lang w:eastAsia="ar-SA"/>
          </w:rPr>
          <w:t>0,4 мм</w:t>
        </w:r>
      </w:smartTag>
      <w:r w:rsidRPr="003B434E">
        <w:rPr>
          <w:rFonts w:ascii="Arial" w:eastAsia="Times New Roman" w:hAnsi="Arial" w:cs="Arial"/>
          <w:sz w:val="24"/>
          <w:szCs w:val="24"/>
          <w:lang w:eastAsia="ar-SA"/>
        </w:rPr>
        <w:t xml:space="preserve">, если она изготовлена из поливинилхлорида. Другие материалы допускаются в том случае, если они выдерживают испытание на электрическую прочность </w:t>
      </w:r>
      <w:r w:rsidR="000E3304">
        <w:rPr>
          <w:rFonts w:ascii="Arial" w:eastAsia="Times New Roman" w:hAnsi="Arial" w:cs="Arial"/>
          <w:sz w:val="24"/>
          <w:szCs w:val="24"/>
          <w:lang w:eastAsia="ar-SA"/>
        </w:rPr>
        <w:t>согласно</w:t>
      </w:r>
      <w:r w:rsidRPr="003B434E">
        <w:rPr>
          <w:rFonts w:ascii="Arial" w:eastAsia="Times New Roman" w:hAnsi="Arial" w:cs="Arial"/>
          <w:sz w:val="24"/>
          <w:szCs w:val="24"/>
          <w:lang w:eastAsia="ar-SA"/>
        </w:rPr>
        <w:t xml:space="preserve"> 10.4 и если их толщина обеспечивает механическую прочность </w:t>
      </w:r>
      <w:r w:rsidR="000E3304">
        <w:rPr>
          <w:rFonts w:ascii="Arial" w:eastAsia="Times New Roman" w:hAnsi="Arial" w:cs="Arial"/>
          <w:sz w:val="24"/>
          <w:szCs w:val="24"/>
          <w:lang w:eastAsia="ar-SA"/>
        </w:rPr>
        <w:t xml:space="preserve">требуемую </w:t>
      </w:r>
      <w:r w:rsidRPr="003B434E">
        <w:rPr>
          <w:rFonts w:ascii="Arial" w:eastAsia="Times New Roman" w:hAnsi="Arial" w:cs="Arial"/>
          <w:sz w:val="24"/>
          <w:szCs w:val="24"/>
          <w:lang w:eastAsia="ar-SA"/>
        </w:rPr>
        <w:t>для конкретной конструкции.</w:t>
      </w:r>
    </w:p>
    <w:p w14:paraId="22D37B1F" w14:textId="4833F61B" w:rsidR="003B434E" w:rsidRPr="00D91AF8" w:rsidRDefault="00D91AF8" w:rsidP="003B434E">
      <w:pPr>
        <w:widowControl w:val="0"/>
        <w:spacing w:after="0" w:line="360" w:lineRule="auto"/>
        <w:ind w:firstLine="709"/>
        <w:jc w:val="both"/>
        <w:rPr>
          <w:rFonts w:ascii="Arial" w:eastAsia="Times New Roman" w:hAnsi="Arial" w:cs="Arial"/>
          <w:lang w:eastAsia="ar-SA"/>
        </w:rPr>
      </w:pPr>
      <w:r w:rsidRPr="00D91AF8">
        <w:rPr>
          <w:rFonts w:ascii="Arial" w:eastAsia="Times New Roman" w:hAnsi="Arial" w:cs="Arial"/>
          <w:spacing w:val="40"/>
          <w:lang w:eastAsia="ar-SA"/>
        </w:rPr>
        <w:t>Примечание</w:t>
      </w:r>
      <w:r w:rsidRPr="00D91AF8">
        <w:rPr>
          <w:rFonts w:ascii="Arial" w:eastAsia="Times New Roman" w:hAnsi="Arial" w:cs="Arial"/>
          <w:lang w:eastAsia="ar-SA"/>
        </w:rPr>
        <w:t xml:space="preserve"> </w:t>
      </w:r>
      <w:r w:rsidR="003B434E" w:rsidRPr="00D91AF8">
        <w:rPr>
          <w:rFonts w:ascii="Arial" w:eastAsia="Times New Roman" w:hAnsi="Arial" w:cs="Arial"/>
          <w:lang w:eastAsia="ar-SA"/>
        </w:rPr>
        <w:sym w:font="Symbol" w:char="F02D"/>
      </w:r>
      <w:r w:rsidR="003B434E" w:rsidRPr="00D91AF8">
        <w:rPr>
          <w:rFonts w:ascii="Arial" w:eastAsia="Times New Roman" w:hAnsi="Arial" w:cs="Arial"/>
          <w:lang w:eastAsia="ar-SA"/>
        </w:rPr>
        <w:t xml:space="preserve"> Например, изоляцию из политетраф</w:t>
      </w:r>
      <w:r w:rsidR="00EA753D">
        <w:rPr>
          <w:rFonts w:ascii="Arial" w:eastAsia="Times New Roman" w:hAnsi="Arial" w:cs="Arial"/>
          <w:lang w:eastAsia="ar-SA"/>
        </w:rPr>
        <w:t>тор</w:t>
      </w:r>
      <w:r w:rsidR="003B434E" w:rsidRPr="00D91AF8">
        <w:rPr>
          <w:rFonts w:ascii="Arial" w:eastAsia="Times New Roman" w:hAnsi="Arial" w:cs="Arial"/>
          <w:lang w:eastAsia="ar-SA"/>
        </w:rPr>
        <w:t>этилена</w:t>
      </w:r>
      <w:r w:rsidR="000E3304">
        <w:rPr>
          <w:rFonts w:ascii="Arial" w:eastAsia="Times New Roman" w:hAnsi="Arial" w:cs="Arial"/>
          <w:lang w:eastAsia="ar-SA"/>
        </w:rPr>
        <w:t xml:space="preserve"> </w:t>
      </w:r>
      <w:r w:rsidR="000E3304">
        <w:rPr>
          <w:rFonts w:ascii="Arial" w:hAnsi="Arial" w:cs="Arial"/>
          <w:color w:val="000000"/>
          <w:sz w:val="20"/>
          <w:szCs w:val="20"/>
        </w:rPr>
        <w:t>(PTFE)</w:t>
      </w:r>
      <w:r w:rsidR="003B434E" w:rsidRPr="00D91AF8">
        <w:rPr>
          <w:rFonts w:ascii="Arial" w:eastAsia="Times New Roman" w:hAnsi="Arial" w:cs="Arial"/>
          <w:lang w:eastAsia="ar-SA"/>
        </w:rPr>
        <w:t xml:space="preserve">, имеющую толщину не менее </w:t>
      </w:r>
      <w:smartTag w:uri="urn:schemas-microsoft-com:office:smarttags" w:element="metricconverter">
        <w:smartTagPr>
          <w:attr w:name="ProductID" w:val="0,24 мм"/>
        </w:smartTagPr>
        <w:r w:rsidR="003B434E" w:rsidRPr="00D91AF8">
          <w:rPr>
            <w:rFonts w:ascii="Arial" w:eastAsia="Times New Roman" w:hAnsi="Arial" w:cs="Arial"/>
            <w:lang w:eastAsia="ar-SA"/>
          </w:rPr>
          <w:t>0,24 мм</w:t>
        </w:r>
      </w:smartTag>
      <w:r w:rsidR="003B434E" w:rsidRPr="00D91AF8">
        <w:rPr>
          <w:rFonts w:ascii="Arial" w:eastAsia="Times New Roman" w:hAnsi="Arial" w:cs="Arial"/>
          <w:lang w:eastAsia="ar-SA"/>
        </w:rPr>
        <w:t>, считают соответствующей данным требованиям.</w:t>
      </w:r>
    </w:p>
    <w:p w14:paraId="26271214" w14:textId="62443060"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lastRenderedPageBreak/>
        <w:t xml:space="preserve">Соответствие проверяют </w:t>
      </w:r>
      <w:r w:rsidR="000E3304">
        <w:rPr>
          <w:rFonts w:ascii="Arial" w:eastAsia="Times New Roman" w:hAnsi="Arial" w:cs="Arial"/>
          <w:i/>
          <w:sz w:val="24"/>
          <w:szCs w:val="24"/>
          <w:lang w:eastAsia="ar-SA"/>
        </w:rPr>
        <w:t xml:space="preserve">внешним осмотром </w:t>
      </w:r>
      <w:r w:rsidRPr="003B434E">
        <w:rPr>
          <w:rFonts w:ascii="Arial" w:eastAsia="Times New Roman" w:hAnsi="Arial" w:cs="Arial"/>
          <w:i/>
          <w:sz w:val="24"/>
          <w:szCs w:val="24"/>
          <w:lang w:eastAsia="ar-SA"/>
        </w:rPr>
        <w:t>и измерением.</w:t>
      </w:r>
    </w:p>
    <w:p w14:paraId="7EA8AEC1" w14:textId="21EE5964" w:rsidR="000E3304" w:rsidRPr="000E3304" w:rsidRDefault="003B434E" w:rsidP="000E3304">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8.10 </w:t>
      </w:r>
      <w:r w:rsidR="000E3304" w:rsidRPr="000E3304">
        <w:rPr>
          <w:rFonts w:ascii="Arial" w:eastAsia="Times New Roman" w:hAnsi="Arial" w:cs="Arial"/>
          <w:sz w:val="24"/>
          <w:szCs w:val="24"/>
          <w:lang w:eastAsia="ar-SA"/>
        </w:rPr>
        <w:t>В аппарат</w:t>
      </w:r>
      <w:r w:rsidR="000E3304">
        <w:rPr>
          <w:rFonts w:ascii="Arial" w:eastAsia="Times New Roman" w:hAnsi="Arial" w:cs="Arial"/>
          <w:sz w:val="24"/>
          <w:szCs w:val="24"/>
          <w:lang w:eastAsia="ar-SA"/>
        </w:rPr>
        <w:t>уре</w:t>
      </w:r>
      <w:r w:rsidR="000E3304" w:rsidRPr="000E3304">
        <w:rPr>
          <w:rFonts w:ascii="Arial" w:eastAsia="Times New Roman" w:hAnsi="Arial" w:cs="Arial"/>
          <w:sz w:val="24"/>
          <w:szCs w:val="24"/>
          <w:lang w:eastAsia="ar-SA"/>
        </w:rPr>
        <w:t xml:space="preserve"> КЛАССА II должна быть предусмотрена ДВОЙНАЯ ИЗОЛЯЦИЯ между</w:t>
      </w:r>
      <w:r w:rsidR="000E3304">
        <w:rPr>
          <w:rFonts w:ascii="Arial" w:eastAsia="Times New Roman" w:hAnsi="Arial" w:cs="Arial"/>
          <w:sz w:val="24"/>
          <w:szCs w:val="24"/>
          <w:lang w:eastAsia="ar-SA"/>
        </w:rPr>
        <w:t>:</w:t>
      </w:r>
      <w:r w:rsidR="000E3304" w:rsidRPr="000E3304">
        <w:rPr>
          <w:rFonts w:ascii="Arial" w:eastAsia="Times New Roman" w:hAnsi="Arial" w:cs="Arial"/>
          <w:sz w:val="24"/>
          <w:szCs w:val="24"/>
          <w:lang w:eastAsia="ar-SA"/>
        </w:rPr>
        <w:t xml:space="preserve"> </w:t>
      </w:r>
    </w:p>
    <w:p w14:paraId="2845283D" w14:textId="0A7B1E57" w:rsidR="000E3304" w:rsidRPr="000E3304" w:rsidRDefault="000E3304" w:rsidP="000E3304">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w:t>
      </w:r>
      <w:r w:rsidRPr="000E3304">
        <w:rPr>
          <w:rFonts w:ascii="Arial" w:eastAsia="Times New Roman" w:hAnsi="Arial" w:cs="Arial"/>
          <w:sz w:val="24"/>
          <w:szCs w:val="24"/>
          <w:lang w:eastAsia="ar-SA"/>
        </w:rPr>
        <w:t xml:space="preserve"> ДОСТУПНЫ</w:t>
      </w:r>
      <w:r>
        <w:rPr>
          <w:rFonts w:ascii="Arial" w:eastAsia="Times New Roman" w:hAnsi="Arial" w:cs="Arial"/>
          <w:sz w:val="24"/>
          <w:szCs w:val="24"/>
          <w:lang w:eastAsia="ar-SA"/>
        </w:rPr>
        <w:t>МИ</w:t>
      </w:r>
      <w:r w:rsidRPr="000E3304">
        <w:rPr>
          <w:rFonts w:ascii="Arial" w:eastAsia="Times New Roman" w:hAnsi="Arial" w:cs="Arial"/>
          <w:sz w:val="24"/>
          <w:szCs w:val="24"/>
          <w:lang w:eastAsia="ar-SA"/>
        </w:rPr>
        <w:t xml:space="preserve"> части и </w:t>
      </w:r>
      <w:r>
        <w:rPr>
          <w:rFonts w:ascii="Arial" w:eastAsia="Times New Roman" w:hAnsi="Arial" w:cs="Arial"/>
          <w:sz w:val="24"/>
          <w:szCs w:val="24"/>
          <w:lang w:eastAsia="ar-SA"/>
        </w:rPr>
        <w:t xml:space="preserve">жилами </w:t>
      </w:r>
      <w:r w:rsidRPr="000E3304">
        <w:rPr>
          <w:rFonts w:ascii="Arial" w:eastAsia="Times New Roman" w:hAnsi="Arial" w:cs="Arial"/>
          <w:sz w:val="24"/>
          <w:szCs w:val="24"/>
          <w:lang w:eastAsia="ar-SA"/>
        </w:rPr>
        <w:t>провод</w:t>
      </w:r>
      <w:r w:rsidR="00AF13F5">
        <w:rPr>
          <w:rFonts w:ascii="Arial" w:eastAsia="Times New Roman" w:hAnsi="Arial" w:cs="Arial"/>
          <w:sz w:val="24"/>
          <w:szCs w:val="24"/>
          <w:lang w:eastAsia="ar-SA"/>
        </w:rPr>
        <w:t>ов</w:t>
      </w:r>
      <w:r w:rsidRPr="000E3304">
        <w:rPr>
          <w:rFonts w:ascii="Arial" w:eastAsia="Times New Roman" w:hAnsi="Arial" w:cs="Arial"/>
          <w:sz w:val="24"/>
          <w:szCs w:val="24"/>
          <w:lang w:eastAsia="ar-SA"/>
        </w:rPr>
        <w:t xml:space="preserve"> или кабел</w:t>
      </w:r>
      <w:r w:rsidR="00AF13F5">
        <w:rPr>
          <w:rFonts w:ascii="Arial" w:eastAsia="Times New Roman" w:hAnsi="Arial" w:cs="Arial"/>
          <w:sz w:val="24"/>
          <w:szCs w:val="24"/>
          <w:lang w:eastAsia="ar-SA"/>
        </w:rPr>
        <w:t>ей</w:t>
      </w:r>
      <w:r>
        <w:rPr>
          <w:rFonts w:ascii="Arial" w:eastAsia="Times New Roman" w:hAnsi="Arial" w:cs="Arial"/>
          <w:sz w:val="24"/>
          <w:szCs w:val="24"/>
          <w:lang w:eastAsia="ar-SA"/>
        </w:rPr>
        <w:t xml:space="preserve"> КОНДУКТИВНО</w:t>
      </w:r>
      <w:r w:rsidRPr="000E3304">
        <w:rPr>
          <w:rFonts w:ascii="Arial" w:eastAsia="Times New Roman" w:hAnsi="Arial" w:cs="Arial"/>
          <w:sz w:val="24"/>
          <w:szCs w:val="24"/>
          <w:lang w:eastAsia="ar-SA"/>
        </w:rPr>
        <w:t xml:space="preserve"> </w:t>
      </w:r>
      <w:r>
        <w:rPr>
          <w:rFonts w:ascii="Arial" w:eastAsia="Times New Roman" w:hAnsi="Arial" w:cs="Arial"/>
          <w:sz w:val="24"/>
          <w:szCs w:val="24"/>
          <w:lang w:eastAsia="ar-SA"/>
        </w:rPr>
        <w:t>СОЕДИНЕННЫХ С</w:t>
      </w:r>
      <w:r w:rsidRPr="000E3304">
        <w:rPr>
          <w:rFonts w:ascii="Arial" w:eastAsia="Times New Roman" w:hAnsi="Arial" w:cs="Arial"/>
          <w:sz w:val="24"/>
          <w:szCs w:val="24"/>
          <w:lang w:eastAsia="ar-SA"/>
        </w:rPr>
        <w:t xml:space="preserve"> СЕТ</w:t>
      </w:r>
      <w:r>
        <w:rPr>
          <w:rFonts w:ascii="Arial" w:eastAsia="Times New Roman" w:hAnsi="Arial" w:cs="Arial"/>
          <w:sz w:val="24"/>
          <w:szCs w:val="24"/>
          <w:lang w:eastAsia="ar-SA"/>
        </w:rPr>
        <w:t>ЬЮ</w:t>
      </w:r>
      <w:r w:rsidRPr="000E3304">
        <w:rPr>
          <w:rFonts w:ascii="Arial" w:eastAsia="Times New Roman" w:hAnsi="Arial" w:cs="Arial"/>
          <w:sz w:val="24"/>
          <w:szCs w:val="24"/>
          <w:lang w:eastAsia="ar-SA"/>
        </w:rPr>
        <w:t xml:space="preserve">, и </w:t>
      </w:r>
    </w:p>
    <w:p w14:paraId="0025706D" w14:textId="44511E58" w:rsidR="000E3304" w:rsidRPr="000E3304" w:rsidRDefault="000E3304" w:rsidP="000E3304">
      <w:pPr>
        <w:widowControl w:val="0"/>
        <w:spacing w:after="0" w:line="360" w:lineRule="auto"/>
        <w:ind w:firstLine="709"/>
        <w:jc w:val="both"/>
        <w:rPr>
          <w:rFonts w:ascii="Arial" w:eastAsia="Times New Roman" w:hAnsi="Arial" w:cs="Arial"/>
          <w:sz w:val="24"/>
          <w:szCs w:val="24"/>
          <w:lang w:eastAsia="ar-SA"/>
        </w:rPr>
      </w:pPr>
      <w:r w:rsidRPr="000E3304">
        <w:rPr>
          <w:rFonts w:ascii="Arial" w:eastAsia="Times New Roman" w:hAnsi="Arial" w:cs="Arial"/>
          <w:sz w:val="24"/>
          <w:szCs w:val="24"/>
          <w:lang w:eastAsia="ar-SA"/>
        </w:rPr>
        <w:t xml:space="preserve">– </w:t>
      </w:r>
      <w:r w:rsidR="00AF13F5">
        <w:rPr>
          <w:rFonts w:ascii="Arial" w:eastAsia="Times New Roman" w:hAnsi="Arial" w:cs="Arial"/>
          <w:sz w:val="24"/>
          <w:szCs w:val="24"/>
          <w:lang w:eastAsia="ar-SA"/>
        </w:rPr>
        <w:t xml:space="preserve">жилами </w:t>
      </w:r>
      <w:r w:rsidRPr="000E3304">
        <w:rPr>
          <w:rFonts w:ascii="Arial" w:eastAsia="Times New Roman" w:hAnsi="Arial" w:cs="Arial"/>
          <w:sz w:val="24"/>
          <w:szCs w:val="24"/>
          <w:lang w:eastAsia="ar-SA"/>
        </w:rPr>
        <w:t>провод</w:t>
      </w:r>
      <w:r w:rsidR="00AF13F5">
        <w:rPr>
          <w:rFonts w:ascii="Arial" w:eastAsia="Times New Roman" w:hAnsi="Arial" w:cs="Arial"/>
          <w:sz w:val="24"/>
          <w:szCs w:val="24"/>
          <w:lang w:eastAsia="ar-SA"/>
        </w:rPr>
        <w:t>ов</w:t>
      </w:r>
      <w:r w:rsidRPr="000E3304">
        <w:rPr>
          <w:rFonts w:ascii="Arial" w:eastAsia="Times New Roman" w:hAnsi="Arial" w:cs="Arial"/>
          <w:sz w:val="24"/>
          <w:szCs w:val="24"/>
          <w:lang w:eastAsia="ar-SA"/>
        </w:rPr>
        <w:t xml:space="preserve"> или кабел</w:t>
      </w:r>
      <w:r w:rsidR="00AF13F5">
        <w:rPr>
          <w:rFonts w:ascii="Arial" w:eastAsia="Times New Roman" w:hAnsi="Arial" w:cs="Arial"/>
          <w:sz w:val="24"/>
          <w:szCs w:val="24"/>
          <w:lang w:eastAsia="ar-SA"/>
        </w:rPr>
        <w:t>ей</w:t>
      </w:r>
      <w:r w:rsidRPr="000E3304">
        <w:rPr>
          <w:rFonts w:ascii="Arial" w:eastAsia="Times New Roman" w:hAnsi="Arial" w:cs="Arial"/>
          <w:sz w:val="24"/>
          <w:szCs w:val="24"/>
          <w:lang w:eastAsia="ar-SA"/>
        </w:rPr>
        <w:t xml:space="preserve">, подсоединенных к ДОСТУПНЫМ токопроводящим частям и частям, </w:t>
      </w:r>
      <w:r w:rsidR="00AF13F5">
        <w:rPr>
          <w:rFonts w:ascii="Arial" w:eastAsia="Times New Roman" w:hAnsi="Arial" w:cs="Arial"/>
          <w:sz w:val="24"/>
          <w:szCs w:val="24"/>
          <w:lang w:eastAsia="ar-SA"/>
        </w:rPr>
        <w:t xml:space="preserve">КОНДУКТИВНО СОЕДИНЕННЫМ С </w:t>
      </w:r>
      <w:r w:rsidRPr="000E3304">
        <w:rPr>
          <w:rFonts w:ascii="Arial" w:eastAsia="Times New Roman" w:hAnsi="Arial" w:cs="Arial"/>
          <w:sz w:val="24"/>
          <w:szCs w:val="24"/>
          <w:lang w:eastAsia="ar-SA"/>
        </w:rPr>
        <w:t>СЕТ</w:t>
      </w:r>
      <w:r w:rsidR="00AF13F5">
        <w:rPr>
          <w:rFonts w:ascii="Arial" w:eastAsia="Times New Roman" w:hAnsi="Arial" w:cs="Arial"/>
          <w:sz w:val="24"/>
          <w:szCs w:val="24"/>
          <w:lang w:eastAsia="ar-SA"/>
        </w:rPr>
        <w:t>ЬЮ</w:t>
      </w:r>
      <w:r w:rsidRPr="000E3304">
        <w:rPr>
          <w:rFonts w:ascii="Arial" w:eastAsia="Times New Roman" w:hAnsi="Arial" w:cs="Arial"/>
          <w:sz w:val="24"/>
          <w:szCs w:val="24"/>
          <w:lang w:eastAsia="ar-SA"/>
        </w:rPr>
        <w:t xml:space="preserve">. </w:t>
      </w:r>
    </w:p>
    <w:p w14:paraId="3756A4EB" w14:textId="44EB5DA6" w:rsidR="000E3304" w:rsidRPr="000E3304" w:rsidRDefault="000E3304" w:rsidP="000E3304">
      <w:pPr>
        <w:widowControl w:val="0"/>
        <w:spacing w:after="0" w:line="360" w:lineRule="auto"/>
        <w:ind w:firstLine="709"/>
        <w:jc w:val="both"/>
        <w:rPr>
          <w:rFonts w:ascii="Arial" w:eastAsia="Times New Roman" w:hAnsi="Arial" w:cs="Arial"/>
          <w:sz w:val="24"/>
          <w:szCs w:val="24"/>
          <w:lang w:eastAsia="ar-SA"/>
        </w:rPr>
      </w:pPr>
      <w:r w:rsidRPr="000E3304">
        <w:rPr>
          <w:rFonts w:ascii="Arial" w:eastAsia="Times New Roman" w:hAnsi="Arial" w:cs="Arial"/>
          <w:sz w:val="24"/>
          <w:szCs w:val="24"/>
          <w:lang w:eastAsia="ar-SA"/>
        </w:rPr>
        <w:t>ОСНОВНАЯ ИЗОЛЯЦИЯ</w:t>
      </w:r>
      <w:r w:rsidR="00AF13F5">
        <w:rPr>
          <w:rFonts w:ascii="Arial" w:eastAsia="Times New Roman" w:hAnsi="Arial" w:cs="Arial"/>
          <w:sz w:val="24"/>
          <w:szCs w:val="24"/>
          <w:lang w:eastAsia="ar-SA"/>
        </w:rPr>
        <w:t xml:space="preserve"> или </w:t>
      </w:r>
      <w:r w:rsidRPr="000E3304">
        <w:rPr>
          <w:rFonts w:ascii="Arial" w:eastAsia="Times New Roman" w:hAnsi="Arial" w:cs="Arial"/>
          <w:sz w:val="24"/>
          <w:szCs w:val="24"/>
          <w:lang w:eastAsia="ar-SA"/>
        </w:rPr>
        <w:t xml:space="preserve">ДОПОЛНИТЕЛЬНАЯ ИЗОЛЯЦИЯ </w:t>
      </w:r>
      <w:r w:rsidR="00AF13F5">
        <w:rPr>
          <w:rFonts w:ascii="Arial" w:eastAsia="Times New Roman" w:hAnsi="Arial" w:cs="Arial"/>
          <w:sz w:val="24"/>
          <w:szCs w:val="24"/>
          <w:lang w:eastAsia="ar-SA"/>
        </w:rPr>
        <w:t xml:space="preserve">по отдельности </w:t>
      </w:r>
      <w:r w:rsidRPr="000E3304">
        <w:rPr>
          <w:rFonts w:ascii="Arial" w:eastAsia="Times New Roman" w:hAnsi="Arial" w:cs="Arial"/>
          <w:sz w:val="24"/>
          <w:szCs w:val="24"/>
          <w:lang w:eastAsia="ar-SA"/>
        </w:rPr>
        <w:t xml:space="preserve">должны соответствовать требованиям 8.9. Другая изоляция должна выдерживать испытание на электрическую прочность, указанное в разделе 10.4 для ОСНОВНОЙ ИЗОЛЯЦИИ или ДОПОЛНИТЕЛЬНОЙ ИЗОЛЯЦИИ. </w:t>
      </w:r>
    </w:p>
    <w:p w14:paraId="1201A25E" w14:textId="35941468" w:rsidR="000E3304" w:rsidRPr="000E3304" w:rsidRDefault="000E3304" w:rsidP="000E3304">
      <w:pPr>
        <w:widowControl w:val="0"/>
        <w:spacing w:after="0" w:line="360" w:lineRule="auto"/>
        <w:ind w:firstLine="709"/>
        <w:jc w:val="both"/>
        <w:rPr>
          <w:rFonts w:ascii="Arial" w:eastAsia="Times New Roman" w:hAnsi="Arial" w:cs="Arial"/>
          <w:sz w:val="24"/>
          <w:szCs w:val="24"/>
          <w:lang w:eastAsia="ar-SA"/>
        </w:rPr>
      </w:pPr>
      <w:r w:rsidRPr="000E3304">
        <w:rPr>
          <w:rFonts w:ascii="Arial" w:eastAsia="Times New Roman" w:hAnsi="Arial" w:cs="Arial"/>
          <w:sz w:val="24"/>
          <w:szCs w:val="24"/>
          <w:lang w:eastAsia="ar-SA"/>
        </w:rPr>
        <w:t xml:space="preserve">Если ДВОЙНАЯ ИЗОЛЯЦИЯ состоит из двух слоев, которые не могут быть испытаны </w:t>
      </w:r>
      <w:r w:rsidR="00AF13F5">
        <w:rPr>
          <w:rFonts w:ascii="Arial" w:eastAsia="Times New Roman" w:hAnsi="Arial" w:cs="Arial"/>
          <w:sz w:val="24"/>
          <w:szCs w:val="24"/>
          <w:lang w:eastAsia="ar-SA"/>
        </w:rPr>
        <w:t xml:space="preserve">по </w:t>
      </w:r>
      <w:r w:rsidRPr="000E3304">
        <w:rPr>
          <w:rFonts w:ascii="Arial" w:eastAsia="Times New Roman" w:hAnsi="Arial" w:cs="Arial"/>
          <w:sz w:val="24"/>
          <w:szCs w:val="24"/>
          <w:lang w:eastAsia="ar-SA"/>
        </w:rPr>
        <w:t>отдельно</w:t>
      </w:r>
      <w:r w:rsidR="00AF13F5">
        <w:rPr>
          <w:rFonts w:ascii="Arial" w:eastAsia="Times New Roman" w:hAnsi="Arial" w:cs="Arial"/>
          <w:sz w:val="24"/>
          <w:szCs w:val="24"/>
          <w:lang w:eastAsia="ar-SA"/>
        </w:rPr>
        <w:t>сти</w:t>
      </w:r>
      <w:r w:rsidRPr="000E3304">
        <w:rPr>
          <w:rFonts w:ascii="Arial" w:eastAsia="Times New Roman" w:hAnsi="Arial" w:cs="Arial"/>
          <w:sz w:val="24"/>
          <w:szCs w:val="24"/>
          <w:lang w:eastAsia="ar-SA"/>
        </w:rPr>
        <w:t xml:space="preserve">, она должна выдерживать испытание на электрическую прочность, указанное в 10.4 для УСИЛЕННОЙ ИЗОЛЯЦИИ. </w:t>
      </w:r>
    </w:p>
    <w:p w14:paraId="63BEAD96" w14:textId="63DC2384" w:rsidR="000E3304" w:rsidRPr="000E3304" w:rsidRDefault="000E3304" w:rsidP="000E3304">
      <w:pPr>
        <w:widowControl w:val="0"/>
        <w:spacing w:after="0" w:line="360" w:lineRule="auto"/>
        <w:ind w:firstLine="709"/>
        <w:jc w:val="both"/>
        <w:rPr>
          <w:rFonts w:ascii="Arial" w:eastAsia="Times New Roman" w:hAnsi="Arial" w:cs="Arial"/>
          <w:sz w:val="24"/>
          <w:szCs w:val="24"/>
          <w:lang w:eastAsia="ar-SA"/>
        </w:rPr>
      </w:pPr>
      <w:r w:rsidRPr="000E3304">
        <w:rPr>
          <w:rFonts w:ascii="Arial" w:eastAsia="Times New Roman" w:hAnsi="Arial" w:cs="Arial"/>
          <w:sz w:val="24"/>
          <w:szCs w:val="24"/>
          <w:lang w:eastAsia="ar-SA"/>
        </w:rPr>
        <w:t>Испытательное</w:t>
      </w:r>
      <w:r w:rsidR="00AF13F5">
        <w:rPr>
          <w:rFonts w:ascii="Arial" w:eastAsia="Times New Roman" w:hAnsi="Arial" w:cs="Arial"/>
          <w:sz w:val="24"/>
          <w:szCs w:val="24"/>
          <w:lang w:eastAsia="ar-SA"/>
        </w:rPr>
        <w:t xml:space="preserve"> </w:t>
      </w:r>
      <w:r w:rsidRPr="000E3304">
        <w:rPr>
          <w:rFonts w:ascii="Arial" w:eastAsia="Times New Roman" w:hAnsi="Arial" w:cs="Arial"/>
          <w:sz w:val="24"/>
          <w:szCs w:val="24"/>
          <w:lang w:eastAsia="ar-SA"/>
        </w:rPr>
        <w:t>напряжение</w:t>
      </w:r>
      <w:r w:rsidR="00AF13F5">
        <w:rPr>
          <w:rFonts w:ascii="Arial" w:eastAsia="Times New Roman" w:hAnsi="Arial" w:cs="Arial"/>
          <w:sz w:val="24"/>
          <w:szCs w:val="24"/>
          <w:lang w:eastAsia="ar-SA"/>
        </w:rPr>
        <w:t>,</w:t>
      </w:r>
      <w:r w:rsidRPr="000E3304">
        <w:rPr>
          <w:rFonts w:ascii="Arial" w:eastAsia="Times New Roman" w:hAnsi="Arial" w:cs="Arial"/>
          <w:sz w:val="24"/>
          <w:szCs w:val="24"/>
          <w:lang w:eastAsia="ar-SA"/>
        </w:rPr>
        <w:t xml:space="preserve"> </w:t>
      </w:r>
      <w:r w:rsidR="00AF13F5">
        <w:rPr>
          <w:rFonts w:ascii="Arial" w:eastAsia="Times New Roman" w:hAnsi="Arial" w:cs="Arial"/>
          <w:sz w:val="24"/>
          <w:szCs w:val="24"/>
          <w:lang w:eastAsia="ar-SA"/>
        </w:rPr>
        <w:t xml:space="preserve">указанное в </w:t>
      </w:r>
      <w:r w:rsidRPr="000E3304">
        <w:rPr>
          <w:rFonts w:ascii="Arial" w:eastAsia="Times New Roman" w:hAnsi="Arial" w:cs="Arial"/>
          <w:sz w:val="24"/>
          <w:szCs w:val="24"/>
          <w:lang w:eastAsia="ar-SA"/>
        </w:rPr>
        <w:t>10</w:t>
      </w:r>
      <w:r w:rsidR="00AF13F5">
        <w:rPr>
          <w:rFonts w:ascii="Arial" w:eastAsia="Times New Roman" w:hAnsi="Arial" w:cs="Arial"/>
          <w:sz w:val="24"/>
          <w:szCs w:val="24"/>
          <w:lang w:eastAsia="ar-SA"/>
        </w:rPr>
        <w:t>.</w:t>
      </w:r>
      <w:r w:rsidRPr="000E3304">
        <w:rPr>
          <w:rFonts w:ascii="Arial" w:eastAsia="Times New Roman" w:hAnsi="Arial" w:cs="Arial"/>
          <w:sz w:val="24"/>
          <w:szCs w:val="24"/>
          <w:lang w:eastAsia="ar-SA"/>
        </w:rPr>
        <w:t>4</w:t>
      </w:r>
      <w:r w:rsidR="00AF13F5">
        <w:rPr>
          <w:rFonts w:ascii="Arial" w:eastAsia="Times New Roman" w:hAnsi="Arial" w:cs="Arial"/>
          <w:sz w:val="24"/>
          <w:szCs w:val="24"/>
          <w:lang w:eastAsia="ar-SA"/>
        </w:rPr>
        <w:t>,</w:t>
      </w:r>
      <w:r w:rsidRPr="000E3304">
        <w:rPr>
          <w:rFonts w:ascii="Arial" w:eastAsia="Times New Roman" w:hAnsi="Arial" w:cs="Arial"/>
          <w:sz w:val="24"/>
          <w:szCs w:val="24"/>
          <w:lang w:eastAsia="ar-SA"/>
        </w:rPr>
        <w:t xml:space="preserve"> пода</w:t>
      </w:r>
      <w:r w:rsidR="00AF13F5">
        <w:rPr>
          <w:rFonts w:ascii="Arial" w:eastAsia="Times New Roman" w:hAnsi="Arial" w:cs="Arial"/>
          <w:sz w:val="24"/>
          <w:szCs w:val="24"/>
          <w:lang w:eastAsia="ar-SA"/>
        </w:rPr>
        <w:t>ют</w:t>
      </w:r>
      <w:r w:rsidRPr="000E3304">
        <w:rPr>
          <w:rFonts w:ascii="Arial" w:eastAsia="Times New Roman" w:hAnsi="Arial" w:cs="Arial"/>
          <w:sz w:val="24"/>
          <w:szCs w:val="24"/>
          <w:lang w:eastAsia="ar-SA"/>
        </w:rPr>
        <w:t xml:space="preserve"> между провод</w:t>
      </w:r>
      <w:r w:rsidR="00AF13F5">
        <w:rPr>
          <w:rFonts w:ascii="Arial" w:eastAsia="Times New Roman" w:hAnsi="Arial" w:cs="Arial"/>
          <w:sz w:val="24"/>
          <w:szCs w:val="24"/>
          <w:lang w:eastAsia="ar-SA"/>
        </w:rPr>
        <w:t xml:space="preserve">ящими жилами </w:t>
      </w:r>
      <w:r w:rsidRPr="000E3304">
        <w:rPr>
          <w:rFonts w:ascii="Arial" w:eastAsia="Times New Roman" w:hAnsi="Arial" w:cs="Arial"/>
          <w:sz w:val="24"/>
          <w:szCs w:val="24"/>
          <w:lang w:eastAsia="ar-SA"/>
        </w:rPr>
        <w:t xml:space="preserve">и металлической фольгой, плотно обернутой вокруг изоляции провода </w:t>
      </w:r>
      <w:r w:rsidR="00AF13F5">
        <w:rPr>
          <w:rFonts w:ascii="Arial" w:eastAsia="Times New Roman" w:hAnsi="Arial" w:cs="Arial"/>
          <w:sz w:val="24"/>
          <w:szCs w:val="24"/>
          <w:lang w:eastAsia="ar-SA"/>
        </w:rPr>
        <w:t>длиной</w:t>
      </w:r>
      <w:r w:rsidRPr="000E3304">
        <w:rPr>
          <w:rFonts w:ascii="Arial" w:eastAsia="Times New Roman" w:hAnsi="Arial" w:cs="Arial"/>
          <w:sz w:val="24"/>
          <w:szCs w:val="24"/>
          <w:lang w:eastAsia="ar-SA"/>
        </w:rPr>
        <w:t xml:space="preserve"> 10 см. </w:t>
      </w:r>
    </w:p>
    <w:p w14:paraId="207A5A4D" w14:textId="2F226F16" w:rsidR="003B434E" w:rsidRPr="003B434E" w:rsidRDefault="000E3304" w:rsidP="003B434E">
      <w:pPr>
        <w:widowControl w:val="0"/>
        <w:spacing w:after="0" w:line="360" w:lineRule="auto"/>
        <w:ind w:firstLine="709"/>
        <w:jc w:val="both"/>
        <w:rPr>
          <w:rFonts w:ascii="Arial" w:eastAsia="Times New Roman" w:hAnsi="Arial" w:cs="Arial"/>
          <w:sz w:val="24"/>
          <w:szCs w:val="24"/>
          <w:lang w:eastAsia="ar-SA"/>
        </w:rPr>
      </w:pPr>
      <w:r w:rsidRPr="000E3304">
        <w:rPr>
          <w:rFonts w:ascii="Arial" w:eastAsia="Times New Roman" w:hAnsi="Arial" w:cs="Arial"/>
          <w:sz w:val="24"/>
          <w:szCs w:val="24"/>
          <w:lang w:eastAsia="ar-SA"/>
        </w:rPr>
        <w:t>В случае изолирующих втулок испытательное напряжени</w:t>
      </w:r>
      <w:r w:rsidR="00AF13F5">
        <w:rPr>
          <w:rFonts w:ascii="Arial" w:eastAsia="Times New Roman" w:hAnsi="Arial" w:cs="Arial"/>
          <w:sz w:val="24"/>
          <w:szCs w:val="24"/>
          <w:lang w:eastAsia="ar-SA"/>
        </w:rPr>
        <w:t xml:space="preserve">е, указанное в </w:t>
      </w:r>
      <w:r w:rsidRPr="000E3304">
        <w:rPr>
          <w:rFonts w:ascii="Arial" w:eastAsia="Times New Roman" w:hAnsi="Arial" w:cs="Arial"/>
          <w:sz w:val="24"/>
          <w:szCs w:val="24"/>
          <w:lang w:eastAsia="ar-SA"/>
        </w:rPr>
        <w:t>10</w:t>
      </w:r>
      <w:r w:rsidR="00AF13F5">
        <w:rPr>
          <w:rFonts w:ascii="Arial" w:eastAsia="Times New Roman" w:hAnsi="Arial" w:cs="Arial"/>
          <w:sz w:val="24"/>
          <w:szCs w:val="24"/>
          <w:lang w:eastAsia="ar-SA"/>
        </w:rPr>
        <w:t>.</w:t>
      </w:r>
      <w:r w:rsidRPr="000E3304">
        <w:rPr>
          <w:rFonts w:ascii="Arial" w:eastAsia="Times New Roman" w:hAnsi="Arial" w:cs="Arial"/>
          <w:sz w:val="24"/>
          <w:szCs w:val="24"/>
          <w:lang w:eastAsia="ar-SA"/>
        </w:rPr>
        <w:t>4 пода</w:t>
      </w:r>
      <w:r w:rsidR="00AF13F5">
        <w:rPr>
          <w:rFonts w:ascii="Arial" w:eastAsia="Times New Roman" w:hAnsi="Arial" w:cs="Arial"/>
          <w:sz w:val="24"/>
          <w:szCs w:val="24"/>
          <w:lang w:eastAsia="ar-SA"/>
        </w:rPr>
        <w:t>ют</w:t>
      </w:r>
      <w:r w:rsidRPr="000E3304">
        <w:rPr>
          <w:rFonts w:ascii="Arial" w:eastAsia="Times New Roman" w:hAnsi="Arial" w:cs="Arial"/>
          <w:sz w:val="24"/>
          <w:szCs w:val="24"/>
          <w:lang w:eastAsia="ar-SA"/>
        </w:rPr>
        <w:t xml:space="preserve"> между плотно прилегающим металлическим стержнем, вставленным в</w:t>
      </w:r>
      <w:r w:rsidR="00AF13F5">
        <w:rPr>
          <w:rFonts w:ascii="Arial" w:eastAsia="Times New Roman" w:hAnsi="Arial" w:cs="Arial"/>
          <w:sz w:val="24"/>
          <w:szCs w:val="24"/>
          <w:lang w:eastAsia="ar-SA"/>
        </w:rPr>
        <w:t>о</w:t>
      </w:r>
      <w:r w:rsidRPr="000E3304">
        <w:rPr>
          <w:rFonts w:ascii="Arial" w:eastAsia="Times New Roman" w:hAnsi="Arial" w:cs="Arial"/>
          <w:sz w:val="24"/>
          <w:szCs w:val="24"/>
          <w:lang w:eastAsia="ar-SA"/>
        </w:rPr>
        <w:t xml:space="preserve"> втулку, и</w:t>
      </w:r>
      <w:r w:rsidR="003B434E" w:rsidRPr="003B434E">
        <w:rPr>
          <w:rFonts w:ascii="Arial" w:eastAsia="Times New Roman" w:hAnsi="Arial" w:cs="Arial"/>
          <w:sz w:val="24"/>
          <w:szCs w:val="24"/>
          <w:lang w:eastAsia="ar-SA"/>
        </w:rPr>
        <w:t xml:space="preserve"> металлической фольгой, плотно обернутой вокруг </w:t>
      </w:r>
      <w:r w:rsidR="00A9021E">
        <w:rPr>
          <w:rFonts w:ascii="Arial" w:eastAsia="Times New Roman" w:hAnsi="Arial" w:cs="Arial"/>
          <w:sz w:val="24"/>
          <w:szCs w:val="24"/>
          <w:lang w:eastAsia="ar-SA"/>
        </w:rPr>
        <w:t>втулки</w:t>
      </w:r>
      <w:r w:rsidR="003B434E" w:rsidRPr="003B434E">
        <w:rPr>
          <w:rFonts w:ascii="Arial" w:eastAsia="Times New Roman" w:hAnsi="Arial" w:cs="Arial"/>
          <w:sz w:val="24"/>
          <w:szCs w:val="24"/>
          <w:lang w:eastAsia="ar-SA"/>
        </w:rPr>
        <w:t xml:space="preserve"> длин</w:t>
      </w:r>
      <w:r w:rsidR="00A9021E">
        <w:rPr>
          <w:rFonts w:ascii="Arial" w:eastAsia="Times New Roman" w:hAnsi="Arial" w:cs="Arial"/>
          <w:sz w:val="24"/>
          <w:szCs w:val="24"/>
          <w:lang w:eastAsia="ar-SA"/>
        </w:rPr>
        <w:t>ой</w:t>
      </w:r>
      <w:r w:rsidR="003B434E" w:rsidRPr="003B434E">
        <w:rPr>
          <w:rFonts w:ascii="Arial" w:eastAsia="Times New Roman" w:hAnsi="Arial" w:cs="Arial"/>
          <w:sz w:val="24"/>
          <w:szCs w:val="24"/>
          <w:lang w:eastAsia="ar-SA"/>
        </w:rPr>
        <w:t xml:space="preserve"> </w:t>
      </w:r>
      <w:smartTag w:uri="urn:schemas-microsoft-com:office:smarttags" w:element="metricconverter">
        <w:smartTagPr>
          <w:attr w:name="ProductID" w:val="10 см"/>
        </w:smartTagPr>
        <w:r w:rsidR="003B434E" w:rsidRPr="003B434E">
          <w:rPr>
            <w:rFonts w:ascii="Arial" w:eastAsia="Times New Roman" w:hAnsi="Arial" w:cs="Arial"/>
            <w:sz w:val="24"/>
            <w:szCs w:val="24"/>
            <w:lang w:eastAsia="ar-SA"/>
          </w:rPr>
          <w:t>10 см</w:t>
        </w:r>
      </w:smartTag>
      <w:r w:rsidR="003B434E" w:rsidRPr="003B434E">
        <w:rPr>
          <w:rFonts w:ascii="Arial" w:eastAsia="Times New Roman" w:hAnsi="Arial" w:cs="Arial"/>
          <w:sz w:val="24"/>
          <w:szCs w:val="24"/>
          <w:lang w:eastAsia="ar-SA"/>
        </w:rPr>
        <w:t>.</w:t>
      </w:r>
    </w:p>
    <w:p w14:paraId="10E6FA64" w14:textId="75CD76B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Соответствие проверяют </w:t>
      </w:r>
      <w:r w:rsidR="00A9021E">
        <w:rPr>
          <w:rFonts w:ascii="Arial" w:eastAsia="Times New Roman" w:hAnsi="Arial" w:cs="Arial"/>
          <w:i/>
          <w:sz w:val="24"/>
          <w:szCs w:val="24"/>
          <w:lang w:eastAsia="ar-SA"/>
        </w:rPr>
        <w:t xml:space="preserve">внешним осмотром </w:t>
      </w:r>
      <w:r w:rsidRPr="003B434E">
        <w:rPr>
          <w:rFonts w:ascii="Arial" w:eastAsia="Times New Roman" w:hAnsi="Arial" w:cs="Arial"/>
          <w:i/>
          <w:sz w:val="24"/>
          <w:szCs w:val="24"/>
          <w:lang w:eastAsia="ar-SA"/>
        </w:rPr>
        <w:t>и измерением.</w:t>
      </w:r>
    </w:p>
    <w:p w14:paraId="08208D92" w14:textId="1416868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8.11 Конструкция аппарат</w:t>
      </w:r>
      <w:r w:rsidR="00190DE8">
        <w:rPr>
          <w:rFonts w:ascii="Arial" w:eastAsia="Times New Roman" w:hAnsi="Arial" w:cs="Arial"/>
          <w:sz w:val="24"/>
          <w:szCs w:val="24"/>
          <w:lang w:eastAsia="ar-SA"/>
        </w:rPr>
        <w:t xml:space="preserve">уры </w:t>
      </w:r>
      <w:r w:rsidRPr="003B434E">
        <w:rPr>
          <w:rFonts w:ascii="Arial" w:eastAsia="Times New Roman" w:hAnsi="Arial" w:cs="Arial"/>
          <w:sz w:val="24"/>
          <w:szCs w:val="24"/>
          <w:lang w:eastAsia="ar-SA"/>
        </w:rPr>
        <w:t>должна быть такой, чтобы в случае отсоединения любого провода</w:t>
      </w:r>
      <w:r w:rsidR="00190DE8">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w:t>
      </w:r>
      <w:r w:rsidR="00900B67">
        <w:rPr>
          <w:rFonts w:ascii="Arial" w:eastAsia="Times New Roman" w:hAnsi="Arial" w:cs="Arial"/>
          <w:sz w:val="24"/>
          <w:szCs w:val="24"/>
          <w:lang w:eastAsia="ar-SA"/>
        </w:rPr>
        <w:t>ЗАЗОР</w:t>
      </w:r>
      <w:r w:rsidR="00190DE8">
        <w:rPr>
          <w:rFonts w:ascii="Arial" w:eastAsia="Times New Roman" w:hAnsi="Arial" w:cs="Arial"/>
          <w:sz w:val="24"/>
          <w:szCs w:val="24"/>
          <w:lang w:eastAsia="ar-SA"/>
        </w:rPr>
        <w:t>Ы</w:t>
      </w:r>
      <w:r w:rsidRPr="003B434E">
        <w:rPr>
          <w:rFonts w:ascii="Arial" w:eastAsia="Times New Roman" w:hAnsi="Arial" w:cs="Arial"/>
          <w:sz w:val="24"/>
          <w:szCs w:val="24"/>
          <w:lang w:eastAsia="ar-SA"/>
        </w:rPr>
        <w:t xml:space="preserve"> и </w:t>
      </w:r>
      <w:r w:rsidR="0061609A">
        <w:rPr>
          <w:rFonts w:ascii="Arial" w:eastAsia="Times New Roman" w:hAnsi="Arial" w:cs="Arial"/>
          <w:sz w:val="24"/>
          <w:szCs w:val="24"/>
          <w:lang w:eastAsia="ar-SA"/>
        </w:rPr>
        <w:t>ПУТ</w:t>
      </w:r>
      <w:r w:rsidR="00190DE8">
        <w:rPr>
          <w:rFonts w:ascii="Arial" w:eastAsia="Times New Roman" w:hAnsi="Arial" w:cs="Arial"/>
          <w:sz w:val="24"/>
          <w:szCs w:val="24"/>
          <w:lang w:eastAsia="ar-SA"/>
        </w:rPr>
        <w:t>И</w:t>
      </w:r>
      <w:r w:rsidR="0061609A">
        <w:rPr>
          <w:rFonts w:ascii="Arial" w:eastAsia="Times New Roman" w:hAnsi="Arial" w:cs="Arial"/>
          <w:sz w:val="24"/>
          <w:szCs w:val="24"/>
          <w:lang w:eastAsia="ar-SA"/>
        </w:rPr>
        <w:t xml:space="preserve"> УТЕЧКИ</w:t>
      </w:r>
      <w:r w:rsidR="00190DE8">
        <w:rPr>
          <w:rFonts w:ascii="Arial" w:eastAsia="Times New Roman" w:hAnsi="Arial" w:cs="Arial"/>
          <w:sz w:val="24"/>
          <w:szCs w:val="24"/>
          <w:lang w:eastAsia="ar-SA"/>
        </w:rPr>
        <w:t xml:space="preserve"> не уменьшались ниже значений</w:t>
      </w:r>
      <w:r w:rsidRPr="003B434E">
        <w:rPr>
          <w:rFonts w:ascii="Arial" w:eastAsia="Times New Roman" w:hAnsi="Arial" w:cs="Arial"/>
          <w:sz w:val="24"/>
          <w:szCs w:val="24"/>
          <w:lang w:eastAsia="ar-SA"/>
        </w:rPr>
        <w:t>, установленны</w:t>
      </w:r>
      <w:r w:rsidR="00190DE8">
        <w:rPr>
          <w:rFonts w:ascii="Arial" w:eastAsia="Times New Roman" w:hAnsi="Arial" w:cs="Arial"/>
          <w:sz w:val="24"/>
          <w:szCs w:val="24"/>
          <w:lang w:eastAsia="ar-SA"/>
        </w:rPr>
        <w:t>х</w:t>
      </w:r>
      <w:r w:rsidRPr="003B434E">
        <w:rPr>
          <w:rFonts w:ascii="Arial" w:eastAsia="Times New Roman" w:hAnsi="Arial" w:cs="Arial"/>
          <w:sz w:val="24"/>
          <w:szCs w:val="24"/>
          <w:lang w:eastAsia="ar-SA"/>
        </w:rPr>
        <w:t xml:space="preserve"> в разделе 13,</w:t>
      </w:r>
      <w:r w:rsidR="00190DE8">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 xml:space="preserve">посредством естественного перемещения отсоединившегося провода. </w:t>
      </w:r>
      <w:r w:rsidR="00190DE8">
        <w:rPr>
          <w:rFonts w:ascii="Arial" w:eastAsia="Times New Roman" w:hAnsi="Arial" w:cs="Arial"/>
          <w:sz w:val="24"/>
          <w:szCs w:val="24"/>
          <w:lang w:eastAsia="ar-SA"/>
        </w:rPr>
        <w:t>Т</w:t>
      </w:r>
      <w:r w:rsidRPr="003B434E">
        <w:rPr>
          <w:rFonts w:ascii="Arial" w:eastAsia="Times New Roman" w:hAnsi="Arial" w:cs="Arial"/>
          <w:sz w:val="24"/>
          <w:szCs w:val="24"/>
          <w:lang w:eastAsia="ar-SA"/>
        </w:rPr>
        <w:t>ребование не применяют, если отсутствует риск отсоединения провода.</w:t>
      </w:r>
    </w:p>
    <w:p w14:paraId="63E3D934" w14:textId="3110DAB3" w:rsidR="003B434E" w:rsidRPr="003B434E" w:rsidRDefault="00D91AF8" w:rsidP="003B434E">
      <w:pPr>
        <w:widowControl w:val="0"/>
        <w:spacing w:after="0" w:line="360" w:lineRule="auto"/>
        <w:ind w:firstLine="709"/>
        <w:jc w:val="both"/>
        <w:rPr>
          <w:rFonts w:ascii="Arial" w:eastAsia="Times New Roman" w:hAnsi="Arial" w:cs="Arial"/>
          <w:sz w:val="24"/>
          <w:szCs w:val="24"/>
          <w:lang w:eastAsia="ar-SA"/>
        </w:rPr>
      </w:pPr>
      <w:r w:rsidRPr="00D91AF8">
        <w:rPr>
          <w:rFonts w:ascii="Arial" w:eastAsia="Times New Roman" w:hAnsi="Arial" w:cs="Arial"/>
          <w:spacing w:val="40"/>
          <w:lang w:eastAsia="ar-SA"/>
        </w:rPr>
        <w:t>Примечание</w:t>
      </w:r>
      <w:r w:rsidRPr="00D91AF8">
        <w:rPr>
          <w:rFonts w:ascii="Arial" w:eastAsia="Times New Roman" w:hAnsi="Arial" w:cs="Arial"/>
          <w:lang w:eastAsia="ar-SA"/>
        </w:rPr>
        <w:t xml:space="preserve"> 1 </w:t>
      </w:r>
      <w:r w:rsidRPr="00D91AF8">
        <w:rPr>
          <w:rFonts w:ascii="Arial" w:eastAsia="Times New Roman" w:hAnsi="Arial" w:cs="Arial"/>
          <w:lang w:eastAsia="ar-SA"/>
        </w:rPr>
        <w:sym w:font="Symbol" w:char="F02D"/>
      </w:r>
      <w:r w:rsidRPr="00D91AF8">
        <w:rPr>
          <w:rFonts w:ascii="Arial" w:eastAsia="Times New Roman" w:hAnsi="Arial" w:cs="Arial"/>
          <w:lang w:eastAsia="ar-SA"/>
        </w:rPr>
        <w:t xml:space="preserve"> </w:t>
      </w:r>
      <w:r w:rsidR="003B434E" w:rsidRPr="00D91AF8">
        <w:rPr>
          <w:rFonts w:ascii="Arial" w:eastAsia="Times New Roman" w:hAnsi="Arial" w:cs="Arial"/>
          <w:lang w:eastAsia="ar-SA"/>
        </w:rPr>
        <w:t xml:space="preserve"> Предполагается, что одновременно может отсоединиться не более одного провода</w:t>
      </w:r>
      <w:r w:rsidR="003B434E" w:rsidRPr="003B434E">
        <w:rPr>
          <w:rFonts w:ascii="Arial" w:eastAsia="Times New Roman" w:hAnsi="Arial" w:cs="Arial"/>
          <w:sz w:val="24"/>
          <w:szCs w:val="24"/>
          <w:lang w:eastAsia="ar-SA"/>
        </w:rPr>
        <w:t>.</w:t>
      </w:r>
    </w:p>
    <w:p w14:paraId="37107E73" w14:textId="6E0DB2E2"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Соответствие проверяют </w:t>
      </w:r>
      <w:r w:rsidR="00190DE8">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 xml:space="preserve"> и измерением.</w:t>
      </w:r>
    </w:p>
    <w:p w14:paraId="177BCD89" w14:textId="537CD8CA" w:rsidR="00190DE8" w:rsidRPr="00190DE8" w:rsidRDefault="00D91AF8" w:rsidP="00190DE8">
      <w:pPr>
        <w:widowControl w:val="0"/>
        <w:spacing w:after="0" w:line="360" w:lineRule="auto"/>
        <w:ind w:firstLine="709"/>
        <w:jc w:val="both"/>
        <w:rPr>
          <w:rFonts w:ascii="Arial" w:eastAsia="Times New Roman" w:hAnsi="Arial" w:cs="Arial"/>
          <w:sz w:val="24"/>
          <w:szCs w:val="24"/>
          <w:lang w:eastAsia="ar-SA"/>
        </w:rPr>
      </w:pPr>
      <w:r w:rsidRPr="00D91AF8">
        <w:rPr>
          <w:rFonts w:ascii="Arial" w:eastAsia="Times New Roman" w:hAnsi="Arial" w:cs="Arial"/>
          <w:spacing w:val="40"/>
          <w:lang w:eastAsia="ar-SA"/>
        </w:rPr>
        <w:t>Примечание</w:t>
      </w:r>
      <w:r w:rsidRPr="00D91AF8">
        <w:rPr>
          <w:rFonts w:ascii="Arial" w:eastAsia="Times New Roman" w:hAnsi="Arial" w:cs="Arial"/>
          <w:lang w:eastAsia="ar-SA"/>
        </w:rPr>
        <w:t xml:space="preserve"> 2 </w:t>
      </w:r>
      <w:r w:rsidRPr="00D91AF8">
        <w:rPr>
          <w:rFonts w:ascii="Arial" w:eastAsia="Times New Roman" w:hAnsi="Arial" w:cs="Arial"/>
          <w:lang w:eastAsia="ar-SA"/>
        </w:rPr>
        <w:sym w:font="Symbol" w:char="F02D"/>
      </w:r>
      <w:r w:rsidRPr="00D91AF8">
        <w:rPr>
          <w:rFonts w:ascii="Arial" w:eastAsia="Times New Roman" w:hAnsi="Arial" w:cs="Arial"/>
          <w:lang w:eastAsia="ar-SA"/>
        </w:rPr>
        <w:t xml:space="preserve"> </w:t>
      </w:r>
      <w:r w:rsidR="003B434E" w:rsidRPr="00D91AF8">
        <w:rPr>
          <w:rFonts w:ascii="Arial" w:eastAsia="Times New Roman" w:hAnsi="Arial" w:cs="Arial"/>
          <w:lang w:eastAsia="ar-SA"/>
        </w:rPr>
        <w:t>Пример</w:t>
      </w:r>
      <w:r w:rsidR="00190DE8">
        <w:rPr>
          <w:rFonts w:ascii="Arial" w:eastAsia="Times New Roman" w:hAnsi="Arial" w:cs="Arial"/>
          <w:lang w:eastAsia="ar-SA"/>
        </w:rPr>
        <w:t>ы методов</w:t>
      </w:r>
      <w:r w:rsidR="003B434E" w:rsidRPr="00D91AF8">
        <w:rPr>
          <w:rFonts w:ascii="Arial" w:eastAsia="Times New Roman" w:hAnsi="Arial" w:cs="Arial"/>
          <w:lang w:eastAsia="ar-SA"/>
        </w:rPr>
        <w:t xml:space="preserve"> достаточных</w:t>
      </w:r>
      <w:r w:rsidR="00190DE8">
        <w:rPr>
          <w:rFonts w:ascii="Arial" w:eastAsia="Times New Roman" w:hAnsi="Arial" w:cs="Arial"/>
          <w:lang w:eastAsia="ar-SA"/>
        </w:rPr>
        <w:t xml:space="preserve"> для </w:t>
      </w:r>
      <w:r w:rsidR="003B434E" w:rsidRPr="00D91AF8">
        <w:rPr>
          <w:rFonts w:ascii="Arial" w:eastAsia="Times New Roman" w:hAnsi="Arial" w:cs="Arial"/>
          <w:lang w:eastAsia="ar-SA"/>
        </w:rPr>
        <w:t>предотвра</w:t>
      </w:r>
      <w:r w:rsidR="00190DE8">
        <w:rPr>
          <w:rFonts w:ascii="Arial" w:eastAsia="Times New Roman" w:hAnsi="Arial" w:cs="Arial"/>
          <w:lang w:eastAsia="ar-SA"/>
        </w:rPr>
        <w:t>щения</w:t>
      </w:r>
      <w:r w:rsidR="003B434E" w:rsidRPr="00D91AF8">
        <w:rPr>
          <w:rFonts w:ascii="Arial" w:eastAsia="Times New Roman" w:hAnsi="Arial" w:cs="Arial"/>
          <w:lang w:eastAsia="ar-SA"/>
        </w:rPr>
        <w:t xml:space="preserve"> возможно</w:t>
      </w:r>
      <w:r w:rsidR="00190DE8">
        <w:rPr>
          <w:rFonts w:ascii="Arial" w:eastAsia="Times New Roman" w:hAnsi="Arial" w:cs="Arial"/>
          <w:lang w:eastAsia="ar-SA"/>
        </w:rPr>
        <w:t>го</w:t>
      </w:r>
      <w:r w:rsidR="003B434E" w:rsidRPr="00D91AF8">
        <w:rPr>
          <w:rFonts w:ascii="Arial" w:eastAsia="Times New Roman" w:hAnsi="Arial" w:cs="Arial"/>
          <w:lang w:eastAsia="ar-SA"/>
        </w:rPr>
        <w:t xml:space="preserve"> отсоединени</w:t>
      </w:r>
      <w:r w:rsidR="00190DE8">
        <w:rPr>
          <w:rFonts w:ascii="Arial" w:eastAsia="Times New Roman" w:hAnsi="Arial" w:cs="Arial"/>
          <w:lang w:eastAsia="ar-SA"/>
        </w:rPr>
        <w:t>я</w:t>
      </w:r>
      <w:r w:rsidR="003B434E" w:rsidRPr="00D91AF8">
        <w:rPr>
          <w:rFonts w:ascii="Arial" w:eastAsia="Times New Roman" w:hAnsi="Arial" w:cs="Arial"/>
          <w:lang w:eastAsia="ar-SA"/>
        </w:rPr>
        <w:t xml:space="preserve"> провода</w:t>
      </w:r>
      <w:r w:rsidR="00190DE8">
        <w:rPr>
          <w:rFonts w:ascii="Arial" w:eastAsia="Times New Roman" w:hAnsi="Arial" w:cs="Arial"/>
          <w:lang w:eastAsia="ar-SA"/>
        </w:rPr>
        <w:t>:</w:t>
      </w:r>
      <w:r w:rsidR="00190DE8" w:rsidRPr="00190DE8">
        <w:rPr>
          <w:rFonts w:ascii="Arial" w:eastAsia="Times New Roman" w:hAnsi="Arial" w:cs="Arial"/>
          <w:sz w:val="24"/>
          <w:szCs w:val="24"/>
          <w:lang w:eastAsia="ar-SA"/>
        </w:rPr>
        <w:t xml:space="preserve"> </w:t>
      </w:r>
    </w:p>
    <w:p w14:paraId="0388C99B" w14:textId="78DF1A32" w:rsidR="00190DE8" w:rsidRPr="009A74E4" w:rsidRDefault="00190DE8" w:rsidP="00190DE8">
      <w:pPr>
        <w:widowControl w:val="0"/>
        <w:spacing w:after="0" w:line="360" w:lineRule="auto"/>
        <w:ind w:firstLine="709"/>
        <w:jc w:val="both"/>
        <w:rPr>
          <w:rFonts w:ascii="Arial" w:eastAsia="Times New Roman" w:hAnsi="Arial" w:cs="Arial"/>
          <w:lang w:eastAsia="ar-SA"/>
        </w:rPr>
      </w:pPr>
      <w:r w:rsidRPr="009A74E4">
        <w:rPr>
          <w:rFonts w:ascii="Arial" w:eastAsia="Times New Roman" w:hAnsi="Arial" w:cs="Arial"/>
          <w:lang w:eastAsia="ar-SA"/>
        </w:rPr>
        <w:t xml:space="preserve">a) проводник провода </w:t>
      </w:r>
      <w:r w:rsidR="00591820" w:rsidRPr="009A74E4">
        <w:rPr>
          <w:rFonts w:ascii="Arial" w:eastAsia="Times New Roman" w:hAnsi="Arial" w:cs="Arial"/>
          <w:lang w:eastAsia="ar-SA"/>
        </w:rPr>
        <w:t xml:space="preserve">перед пайкой </w:t>
      </w:r>
      <w:r w:rsidRPr="009A74E4">
        <w:rPr>
          <w:rFonts w:ascii="Arial" w:eastAsia="Times New Roman" w:hAnsi="Arial" w:cs="Arial"/>
          <w:lang w:eastAsia="ar-SA"/>
        </w:rPr>
        <w:t xml:space="preserve">прикрепляют к </w:t>
      </w:r>
      <w:r w:rsidR="00591820" w:rsidRPr="009A74E4">
        <w:rPr>
          <w:rFonts w:ascii="Arial" w:eastAsia="Times New Roman" w:hAnsi="Arial" w:cs="Arial"/>
          <w:lang w:eastAsia="ar-SA"/>
        </w:rPr>
        <w:t>хомуту</w:t>
      </w:r>
      <w:r w:rsidRPr="009A74E4">
        <w:rPr>
          <w:rFonts w:ascii="Arial" w:eastAsia="Times New Roman" w:hAnsi="Arial" w:cs="Arial"/>
          <w:lang w:eastAsia="ar-SA"/>
        </w:rPr>
        <w:t xml:space="preserve">, за исключением случаев, когда в результате вибрации может произойти поломка вблизи места пайки; </w:t>
      </w:r>
    </w:p>
    <w:p w14:paraId="31AAE1B4" w14:textId="1532F871" w:rsidR="00190DE8" w:rsidRPr="009A74E4" w:rsidRDefault="00270159" w:rsidP="00190DE8">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val="en-US" w:eastAsia="ar-SA"/>
        </w:rPr>
        <w:t>b</w:t>
      </w:r>
      <w:r w:rsidR="00190DE8" w:rsidRPr="009A74E4">
        <w:rPr>
          <w:rFonts w:ascii="Arial" w:eastAsia="Times New Roman" w:hAnsi="Arial" w:cs="Arial"/>
          <w:lang w:eastAsia="ar-SA"/>
        </w:rPr>
        <w:t>) провода надежно скруч</w:t>
      </w:r>
      <w:r w:rsidR="00591820" w:rsidRPr="009A74E4">
        <w:rPr>
          <w:rFonts w:ascii="Arial" w:eastAsia="Times New Roman" w:hAnsi="Arial" w:cs="Arial"/>
          <w:lang w:eastAsia="ar-SA"/>
        </w:rPr>
        <w:t>ивают</w:t>
      </w:r>
      <w:r w:rsidR="00190DE8" w:rsidRPr="009A74E4">
        <w:rPr>
          <w:rFonts w:ascii="Arial" w:eastAsia="Times New Roman" w:hAnsi="Arial" w:cs="Arial"/>
          <w:lang w:eastAsia="ar-SA"/>
        </w:rPr>
        <w:t xml:space="preserve"> вместе; </w:t>
      </w:r>
    </w:p>
    <w:p w14:paraId="03A1782F" w14:textId="2412FD36" w:rsidR="00190DE8" w:rsidRPr="009A74E4" w:rsidRDefault="00190DE8" w:rsidP="00190DE8">
      <w:pPr>
        <w:widowControl w:val="0"/>
        <w:spacing w:after="0" w:line="360" w:lineRule="auto"/>
        <w:ind w:firstLine="709"/>
        <w:jc w:val="both"/>
        <w:rPr>
          <w:rFonts w:ascii="Arial" w:eastAsia="Times New Roman" w:hAnsi="Arial" w:cs="Arial"/>
          <w:lang w:eastAsia="ar-SA"/>
        </w:rPr>
      </w:pPr>
      <w:r w:rsidRPr="009A74E4">
        <w:rPr>
          <w:rFonts w:ascii="Arial" w:eastAsia="Times New Roman" w:hAnsi="Arial" w:cs="Arial"/>
          <w:lang w:eastAsia="ar-SA"/>
        </w:rPr>
        <w:t>c) провода надежно скрепл</w:t>
      </w:r>
      <w:r w:rsidR="00591820" w:rsidRPr="009A74E4">
        <w:rPr>
          <w:rFonts w:ascii="Arial" w:eastAsia="Times New Roman" w:hAnsi="Arial" w:cs="Arial"/>
          <w:lang w:eastAsia="ar-SA"/>
        </w:rPr>
        <w:t>яют</w:t>
      </w:r>
      <w:r w:rsidRPr="009A74E4">
        <w:rPr>
          <w:rFonts w:ascii="Arial" w:eastAsia="Times New Roman" w:hAnsi="Arial" w:cs="Arial"/>
          <w:lang w:eastAsia="ar-SA"/>
        </w:rPr>
        <w:t xml:space="preserve"> между собой с помощью кабельных стяжек, клейких лент </w:t>
      </w:r>
      <w:r w:rsidRPr="009A74E4">
        <w:rPr>
          <w:rFonts w:ascii="Arial" w:eastAsia="Times New Roman" w:hAnsi="Arial" w:cs="Arial"/>
          <w:lang w:eastAsia="ar-SA"/>
        </w:rPr>
        <w:lastRenderedPageBreak/>
        <w:t>с термореактивными клеями в соответствии с</w:t>
      </w:r>
      <w:r w:rsidR="00591820" w:rsidRPr="009A74E4">
        <w:rPr>
          <w:rFonts w:ascii="Arial" w:eastAsia="Times New Roman" w:hAnsi="Arial" w:cs="Arial"/>
          <w:lang w:eastAsia="ar-SA"/>
        </w:rPr>
        <w:t xml:space="preserve">о стандартами </w:t>
      </w:r>
      <w:r w:rsidRPr="009A74E4">
        <w:rPr>
          <w:rFonts w:ascii="Arial" w:eastAsia="Times New Roman" w:hAnsi="Arial" w:cs="Arial"/>
          <w:lang w:eastAsia="ar-SA"/>
        </w:rPr>
        <w:t>сери</w:t>
      </w:r>
      <w:r w:rsidR="00591820" w:rsidRPr="009A74E4">
        <w:rPr>
          <w:rFonts w:ascii="Arial" w:eastAsia="Times New Roman" w:hAnsi="Arial" w:cs="Arial"/>
          <w:lang w:eastAsia="ar-SA"/>
        </w:rPr>
        <w:t xml:space="preserve">и                          </w:t>
      </w:r>
      <w:r w:rsidRPr="009A74E4">
        <w:rPr>
          <w:rFonts w:ascii="Arial" w:eastAsia="Times New Roman" w:hAnsi="Arial" w:cs="Arial"/>
          <w:lang w:eastAsia="ar-SA"/>
        </w:rPr>
        <w:t xml:space="preserve"> IEC 60454, втулок или тому подобного; </w:t>
      </w:r>
    </w:p>
    <w:p w14:paraId="648C429E" w14:textId="6197F83B" w:rsidR="00190DE8" w:rsidRPr="009A74E4" w:rsidRDefault="00190DE8" w:rsidP="00190DE8">
      <w:pPr>
        <w:widowControl w:val="0"/>
        <w:spacing w:after="0" w:line="360" w:lineRule="auto"/>
        <w:ind w:firstLine="709"/>
        <w:jc w:val="both"/>
        <w:rPr>
          <w:rFonts w:ascii="Arial" w:eastAsia="Times New Roman" w:hAnsi="Arial" w:cs="Arial"/>
          <w:lang w:eastAsia="ar-SA"/>
        </w:rPr>
      </w:pPr>
      <w:r w:rsidRPr="009A74E4">
        <w:rPr>
          <w:rFonts w:ascii="Arial" w:eastAsia="Times New Roman" w:hAnsi="Arial" w:cs="Arial"/>
          <w:lang w:eastAsia="ar-SA"/>
        </w:rPr>
        <w:t xml:space="preserve">d) </w:t>
      </w:r>
      <w:r w:rsidR="00591820" w:rsidRPr="009A74E4">
        <w:rPr>
          <w:rFonts w:ascii="Arial" w:eastAsia="Times New Roman" w:hAnsi="Arial" w:cs="Arial"/>
          <w:lang w:eastAsia="ar-SA"/>
        </w:rPr>
        <w:t>жилу</w:t>
      </w:r>
      <w:r w:rsidRPr="009A74E4">
        <w:rPr>
          <w:rFonts w:ascii="Arial" w:eastAsia="Times New Roman" w:hAnsi="Arial" w:cs="Arial"/>
          <w:lang w:eastAsia="ar-SA"/>
        </w:rPr>
        <w:t xml:space="preserve"> провода вставля</w:t>
      </w:r>
      <w:r w:rsidR="00591820" w:rsidRPr="009A74E4">
        <w:rPr>
          <w:rFonts w:ascii="Arial" w:eastAsia="Times New Roman" w:hAnsi="Arial" w:cs="Arial"/>
          <w:lang w:eastAsia="ar-SA"/>
        </w:rPr>
        <w:t>ют</w:t>
      </w:r>
      <w:r w:rsidRPr="009A74E4">
        <w:rPr>
          <w:rFonts w:ascii="Arial" w:eastAsia="Times New Roman" w:hAnsi="Arial" w:cs="Arial"/>
          <w:lang w:eastAsia="ar-SA"/>
        </w:rPr>
        <w:t xml:space="preserve"> </w:t>
      </w:r>
      <w:r w:rsidR="00591820" w:rsidRPr="009A74E4">
        <w:rPr>
          <w:rFonts w:ascii="Arial" w:eastAsia="Times New Roman" w:hAnsi="Arial" w:cs="Arial"/>
          <w:lang w:eastAsia="ar-SA"/>
        </w:rPr>
        <w:t xml:space="preserve">перед пайкой </w:t>
      </w:r>
      <w:r w:rsidRPr="009A74E4">
        <w:rPr>
          <w:rFonts w:ascii="Arial" w:eastAsia="Times New Roman" w:hAnsi="Arial" w:cs="Arial"/>
          <w:lang w:eastAsia="ar-SA"/>
        </w:rPr>
        <w:t xml:space="preserve">в отверстие ПЕЧАТНОЙ </w:t>
      </w:r>
      <w:r w:rsidR="00591820" w:rsidRPr="009A74E4">
        <w:rPr>
          <w:rFonts w:ascii="Arial" w:eastAsia="Times New Roman" w:hAnsi="Arial" w:cs="Arial"/>
          <w:lang w:eastAsia="ar-SA"/>
        </w:rPr>
        <w:t>ПЛАТЫ</w:t>
      </w:r>
      <w:r w:rsidR="009A74E4" w:rsidRPr="009A74E4">
        <w:rPr>
          <w:rFonts w:ascii="Arial" w:eastAsia="Times New Roman" w:hAnsi="Arial" w:cs="Arial"/>
          <w:lang w:eastAsia="ar-SA"/>
        </w:rPr>
        <w:t>,</w:t>
      </w:r>
      <w:r w:rsidRPr="009A74E4">
        <w:rPr>
          <w:rFonts w:ascii="Arial" w:eastAsia="Times New Roman" w:hAnsi="Arial" w:cs="Arial"/>
          <w:lang w:eastAsia="ar-SA"/>
        </w:rPr>
        <w:t xml:space="preserve"> диаметр </w:t>
      </w:r>
      <w:r w:rsidR="009A74E4" w:rsidRPr="009A74E4">
        <w:rPr>
          <w:rFonts w:ascii="Arial" w:eastAsia="Times New Roman" w:hAnsi="Arial" w:cs="Arial"/>
          <w:lang w:eastAsia="ar-SA"/>
        </w:rPr>
        <w:t>которого</w:t>
      </w:r>
      <w:r w:rsidR="00591820" w:rsidRPr="009A74E4">
        <w:rPr>
          <w:rFonts w:ascii="Arial" w:eastAsia="Times New Roman" w:hAnsi="Arial" w:cs="Arial"/>
          <w:lang w:eastAsia="ar-SA"/>
        </w:rPr>
        <w:t xml:space="preserve"> </w:t>
      </w:r>
      <w:r w:rsidRPr="009A74E4">
        <w:rPr>
          <w:rFonts w:ascii="Arial" w:eastAsia="Times New Roman" w:hAnsi="Arial" w:cs="Arial"/>
          <w:lang w:eastAsia="ar-SA"/>
        </w:rPr>
        <w:t xml:space="preserve">немного больше диаметра </w:t>
      </w:r>
      <w:r w:rsidR="00591820" w:rsidRPr="009A74E4">
        <w:rPr>
          <w:rFonts w:ascii="Arial" w:eastAsia="Times New Roman" w:hAnsi="Arial" w:cs="Arial"/>
          <w:lang w:eastAsia="ar-SA"/>
        </w:rPr>
        <w:t xml:space="preserve">жилы </w:t>
      </w:r>
      <w:r w:rsidRPr="009A74E4">
        <w:rPr>
          <w:rFonts w:ascii="Arial" w:eastAsia="Times New Roman" w:hAnsi="Arial" w:cs="Arial"/>
          <w:lang w:eastAsia="ar-SA"/>
        </w:rPr>
        <w:t>провода, если только в результате вибрации не</w:t>
      </w:r>
      <w:r w:rsidR="00591820" w:rsidRPr="009A74E4">
        <w:rPr>
          <w:rFonts w:ascii="Arial" w:eastAsia="Times New Roman" w:hAnsi="Arial" w:cs="Arial"/>
          <w:lang w:eastAsia="ar-SA"/>
        </w:rPr>
        <w:t xml:space="preserve"> </w:t>
      </w:r>
      <w:r w:rsidRPr="009A74E4">
        <w:rPr>
          <w:rFonts w:ascii="Arial" w:eastAsia="Times New Roman" w:hAnsi="Arial" w:cs="Arial"/>
          <w:lang w:eastAsia="ar-SA"/>
        </w:rPr>
        <w:t>произой</w:t>
      </w:r>
      <w:r w:rsidR="00591820" w:rsidRPr="009A74E4">
        <w:rPr>
          <w:rFonts w:ascii="Arial" w:eastAsia="Times New Roman" w:hAnsi="Arial" w:cs="Arial"/>
          <w:lang w:eastAsia="ar-SA"/>
        </w:rPr>
        <w:t>дет ее</w:t>
      </w:r>
      <w:r w:rsidRPr="009A74E4">
        <w:rPr>
          <w:rFonts w:ascii="Arial" w:eastAsia="Times New Roman" w:hAnsi="Arial" w:cs="Arial"/>
          <w:lang w:eastAsia="ar-SA"/>
        </w:rPr>
        <w:t xml:space="preserve"> обрыв вблизи ПЕЧАТНОЙ ПЛАТЫ; </w:t>
      </w:r>
    </w:p>
    <w:p w14:paraId="73E4934B" w14:textId="0DE862ED" w:rsidR="00190DE8" w:rsidRPr="009A74E4" w:rsidRDefault="00190DE8" w:rsidP="00190DE8">
      <w:pPr>
        <w:widowControl w:val="0"/>
        <w:spacing w:after="0" w:line="360" w:lineRule="auto"/>
        <w:ind w:firstLine="709"/>
        <w:jc w:val="both"/>
        <w:rPr>
          <w:rFonts w:ascii="Arial" w:eastAsia="Times New Roman" w:hAnsi="Arial" w:cs="Arial"/>
          <w:lang w:eastAsia="ar-SA"/>
        </w:rPr>
      </w:pPr>
      <w:r w:rsidRPr="009A74E4">
        <w:rPr>
          <w:rFonts w:ascii="Arial" w:eastAsia="Times New Roman" w:hAnsi="Arial" w:cs="Arial"/>
          <w:lang w:eastAsia="ar-SA"/>
        </w:rPr>
        <w:t xml:space="preserve">e) </w:t>
      </w:r>
      <w:r w:rsidR="00591820" w:rsidRPr="009A74E4">
        <w:rPr>
          <w:rFonts w:ascii="Arial" w:eastAsia="Times New Roman" w:hAnsi="Arial" w:cs="Arial"/>
          <w:lang w:eastAsia="ar-SA"/>
        </w:rPr>
        <w:t>жил</w:t>
      </w:r>
      <w:r w:rsidR="009A74E4" w:rsidRPr="009A74E4">
        <w:rPr>
          <w:rFonts w:ascii="Arial" w:eastAsia="Times New Roman" w:hAnsi="Arial" w:cs="Arial"/>
          <w:lang w:eastAsia="ar-SA"/>
        </w:rPr>
        <w:t>у</w:t>
      </w:r>
      <w:r w:rsidRPr="009A74E4">
        <w:rPr>
          <w:rFonts w:ascii="Arial" w:eastAsia="Times New Roman" w:hAnsi="Arial" w:cs="Arial"/>
          <w:lang w:eastAsia="ar-SA"/>
        </w:rPr>
        <w:t xml:space="preserve"> провода и его изоляци</w:t>
      </w:r>
      <w:r w:rsidR="009A74E4" w:rsidRPr="009A74E4">
        <w:rPr>
          <w:rFonts w:ascii="Arial" w:eastAsia="Times New Roman" w:hAnsi="Arial" w:cs="Arial"/>
          <w:lang w:eastAsia="ar-SA"/>
        </w:rPr>
        <w:t>ю</w:t>
      </w:r>
      <w:r w:rsidRPr="009A74E4">
        <w:rPr>
          <w:rFonts w:ascii="Arial" w:eastAsia="Times New Roman" w:hAnsi="Arial" w:cs="Arial"/>
          <w:lang w:eastAsia="ar-SA"/>
        </w:rPr>
        <w:t xml:space="preserve">, </w:t>
      </w:r>
      <w:r w:rsidR="00591820" w:rsidRPr="009A74E4">
        <w:rPr>
          <w:rFonts w:ascii="Arial" w:eastAsia="Times New Roman" w:hAnsi="Arial" w:cs="Arial"/>
          <w:lang w:eastAsia="ar-SA"/>
        </w:rPr>
        <w:t>при наличии</w:t>
      </w:r>
      <w:r w:rsidRPr="009A74E4">
        <w:rPr>
          <w:rFonts w:ascii="Arial" w:eastAsia="Times New Roman" w:hAnsi="Arial" w:cs="Arial"/>
          <w:lang w:eastAsia="ar-SA"/>
        </w:rPr>
        <w:t>, надежно обер</w:t>
      </w:r>
      <w:r w:rsidR="009A74E4" w:rsidRPr="009A74E4">
        <w:rPr>
          <w:rFonts w:ascii="Arial" w:eastAsia="Times New Roman" w:hAnsi="Arial" w:cs="Arial"/>
          <w:lang w:eastAsia="ar-SA"/>
        </w:rPr>
        <w:t>тывают</w:t>
      </w:r>
      <w:r w:rsidRPr="009A74E4">
        <w:rPr>
          <w:rFonts w:ascii="Arial" w:eastAsia="Times New Roman" w:hAnsi="Arial" w:cs="Arial"/>
          <w:lang w:eastAsia="ar-SA"/>
        </w:rPr>
        <w:t xml:space="preserve"> вокруг </w:t>
      </w:r>
      <w:r w:rsidR="00591820" w:rsidRPr="009A74E4">
        <w:rPr>
          <w:rFonts w:ascii="Arial" w:eastAsia="Times New Roman" w:hAnsi="Arial" w:cs="Arial"/>
          <w:lang w:eastAsia="ar-SA"/>
        </w:rPr>
        <w:t>кон</w:t>
      </w:r>
      <w:r w:rsidR="009A74E4" w:rsidRPr="009A74E4">
        <w:rPr>
          <w:rFonts w:ascii="Arial" w:eastAsia="Times New Roman" w:hAnsi="Arial" w:cs="Arial"/>
          <w:lang w:eastAsia="ar-SA"/>
        </w:rPr>
        <w:t>такта</w:t>
      </w:r>
      <w:r w:rsidRPr="009A74E4">
        <w:rPr>
          <w:rFonts w:ascii="Arial" w:eastAsia="Times New Roman" w:hAnsi="Arial" w:cs="Arial"/>
          <w:lang w:eastAsia="ar-SA"/>
        </w:rPr>
        <w:t xml:space="preserve"> с помощью специального инструмента; </w:t>
      </w:r>
    </w:p>
    <w:p w14:paraId="0ECFE476" w14:textId="324DB4E7" w:rsidR="003B434E" w:rsidRPr="009A74E4" w:rsidRDefault="00190DE8" w:rsidP="00190DE8">
      <w:pPr>
        <w:widowControl w:val="0"/>
        <w:spacing w:after="0" w:line="360" w:lineRule="auto"/>
        <w:ind w:firstLine="709"/>
        <w:jc w:val="both"/>
        <w:rPr>
          <w:rFonts w:ascii="Arial" w:eastAsia="Times New Roman" w:hAnsi="Arial" w:cs="Arial"/>
          <w:lang w:eastAsia="ar-SA"/>
        </w:rPr>
      </w:pPr>
      <w:r w:rsidRPr="009A74E4">
        <w:rPr>
          <w:rFonts w:ascii="Arial" w:eastAsia="Times New Roman" w:hAnsi="Arial" w:cs="Arial"/>
          <w:lang w:eastAsia="ar-SA"/>
        </w:rPr>
        <w:t xml:space="preserve">f) </w:t>
      </w:r>
      <w:r w:rsidR="009A74E4" w:rsidRPr="009A74E4">
        <w:rPr>
          <w:rFonts w:ascii="Arial" w:eastAsia="Times New Roman" w:hAnsi="Arial" w:cs="Arial"/>
          <w:lang w:eastAsia="ar-SA"/>
        </w:rPr>
        <w:t>жилу</w:t>
      </w:r>
      <w:r w:rsidRPr="009A74E4">
        <w:rPr>
          <w:rFonts w:ascii="Arial" w:eastAsia="Times New Roman" w:hAnsi="Arial" w:cs="Arial"/>
          <w:lang w:eastAsia="ar-SA"/>
        </w:rPr>
        <w:t xml:space="preserve"> провода и его изоляци</w:t>
      </w:r>
      <w:r w:rsidR="009A74E4" w:rsidRPr="009A74E4">
        <w:rPr>
          <w:rFonts w:ascii="Arial" w:eastAsia="Times New Roman" w:hAnsi="Arial" w:cs="Arial"/>
          <w:lang w:eastAsia="ar-SA"/>
        </w:rPr>
        <w:t>ю</w:t>
      </w:r>
      <w:r w:rsidRPr="009A74E4">
        <w:rPr>
          <w:rFonts w:ascii="Arial" w:eastAsia="Times New Roman" w:hAnsi="Arial" w:cs="Arial"/>
          <w:lang w:eastAsia="ar-SA"/>
        </w:rPr>
        <w:t xml:space="preserve">, </w:t>
      </w:r>
      <w:r w:rsidR="009A74E4" w:rsidRPr="009A74E4">
        <w:rPr>
          <w:rFonts w:ascii="Arial" w:eastAsia="Times New Roman" w:hAnsi="Arial" w:cs="Arial"/>
          <w:lang w:eastAsia="ar-SA"/>
        </w:rPr>
        <w:t>при наличии</w:t>
      </w:r>
      <w:r w:rsidRPr="009A74E4">
        <w:rPr>
          <w:rFonts w:ascii="Arial" w:eastAsia="Times New Roman" w:hAnsi="Arial" w:cs="Arial"/>
          <w:lang w:eastAsia="ar-SA"/>
        </w:rPr>
        <w:t xml:space="preserve">, </w:t>
      </w:r>
      <w:r w:rsidR="009A74E4" w:rsidRPr="009A74E4">
        <w:rPr>
          <w:rFonts w:ascii="Arial" w:eastAsia="Times New Roman" w:hAnsi="Arial" w:cs="Arial"/>
          <w:lang w:eastAsia="ar-SA"/>
        </w:rPr>
        <w:t xml:space="preserve">соединяют с контактом посредством </w:t>
      </w:r>
      <w:r w:rsidRPr="009A74E4">
        <w:rPr>
          <w:rFonts w:ascii="Arial" w:eastAsia="Times New Roman" w:hAnsi="Arial" w:cs="Arial"/>
          <w:lang w:eastAsia="ar-SA"/>
        </w:rPr>
        <w:t>обж</w:t>
      </w:r>
      <w:r w:rsidR="009A74E4" w:rsidRPr="009A74E4">
        <w:rPr>
          <w:rFonts w:ascii="Arial" w:eastAsia="Times New Roman" w:hAnsi="Arial" w:cs="Arial"/>
          <w:lang w:eastAsia="ar-SA"/>
        </w:rPr>
        <w:t>атия</w:t>
      </w:r>
      <w:r w:rsidRPr="009A74E4">
        <w:rPr>
          <w:rFonts w:ascii="Arial" w:eastAsia="Times New Roman" w:hAnsi="Arial" w:cs="Arial"/>
          <w:lang w:eastAsia="ar-SA"/>
        </w:rPr>
        <w:t xml:space="preserve"> с помощью специального инструмента</w:t>
      </w:r>
      <w:r w:rsidR="009A74E4" w:rsidRPr="009A74E4">
        <w:rPr>
          <w:rFonts w:ascii="Arial" w:eastAsia="Times New Roman" w:hAnsi="Arial" w:cs="Arial"/>
          <w:lang w:eastAsia="ar-SA"/>
        </w:rPr>
        <w:t>.</w:t>
      </w:r>
    </w:p>
    <w:p w14:paraId="7B99254F" w14:textId="77777777" w:rsidR="003B434E" w:rsidRPr="009A74E4" w:rsidRDefault="003B434E" w:rsidP="003B434E">
      <w:pPr>
        <w:widowControl w:val="0"/>
        <w:spacing w:after="0" w:line="360" w:lineRule="auto"/>
        <w:ind w:firstLine="709"/>
        <w:jc w:val="both"/>
        <w:rPr>
          <w:rFonts w:ascii="Arial" w:eastAsia="Times New Roman" w:hAnsi="Arial" w:cs="Arial"/>
          <w:lang w:eastAsia="ar-SA"/>
        </w:rPr>
      </w:pPr>
      <w:r w:rsidRPr="009A74E4">
        <w:rPr>
          <w:rFonts w:ascii="Arial" w:eastAsia="Times New Roman" w:hAnsi="Arial" w:cs="Arial"/>
          <w:lang w:eastAsia="ar-SA"/>
        </w:rPr>
        <w:t>e) проводящую жилу провода и его изоляцию, при ее наличии, надежно обкручивают вокруг контакта с помощью специального инструмента;</w:t>
      </w:r>
    </w:p>
    <w:p w14:paraId="3D394CD9" w14:textId="77777777" w:rsidR="003B434E" w:rsidRPr="009A74E4" w:rsidRDefault="003B434E" w:rsidP="003B434E">
      <w:pPr>
        <w:widowControl w:val="0"/>
        <w:spacing w:after="0" w:line="360" w:lineRule="auto"/>
        <w:ind w:firstLine="709"/>
        <w:jc w:val="both"/>
        <w:rPr>
          <w:rFonts w:ascii="Arial" w:eastAsia="Times New Roman" w:hAnsi="Arial" w:cs="Arial"/>
          <w:lang w:eastAsia="ar-SA"/>
        </w:rPr>
      </w:pPr>
      <w:r w:rsidRPr="009A74E4">
        <w:rPr>
          <w:rFonts w:ascii="Arial" w:eastAsia="Times New Roman" w:hAnsi="Arial" w:cs="Arial"/>
          <w:lang w:eastAsia="ar-SA"/>
        </w:rPr>
        <w:t>f) проводящую жилу провода и его изоляцию, при ее наличии, соединяют с контактом посредством обжима с помощью специального инструмента.</w:t>
      </w:r>
    </w:p>
    <w:p w14:paraId="5A45F221" w14:textId="4F0A4559"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В случае сомнени</w:t>
      </w:r>
      <w:r w:rsidR="009A74E4">
        <w:rPr>
          <w:rFonts w:ascii="Arial" w:eastAsia="Times New Roman" w:hAnsi="Arial" w:cs="Arial"/>
          <w:i/>
          <w:sz w:val="24"/>
          <w:szCs w:val="24"/>
          <w:lang w:eastAsia="ar-SA"/>
        </w:rPr>
        <w:t>й для проверки соответствия</w:t>
      </w:r>
      <w:r w:rsidRPr="003B434E">
        <w:rPr>
          <w:rFonts w:ascii="Arial" w:eastAsia="Times New Roman" w:hAnsi="Arial" w:cs="Arial"/>
          <w:i/>
          <w:sz w:val="24"/>
          <w:szCs w:val="24"/>
          <w:lang w:eastAsia="ar-SA"/>
        </w:rPr>
        <w:t xml:space="preserve"> пров</w:t>
      </w:r>
      <w:r w:rsidR="009A74E4">
        <w:rPr>
          <w:rFonts w:ascii="Arial" w:eastAsia="Times New Roman" w:hAnsi="Arial" w:cs="Arial"/>
          <w:i/>
          <w:sz w:val="24"/>
          <w:szCs w:val="24"/>
          <w:lang w:eastAsia="ar-SA"/>
        </w:rPr>
        <w:t>о</w:t>
      </w:r>
      <w:r w:rsidRPr="003B434E">
        <w:rPr>
          <w:rFonts w:ascii="Arial" w:eastAsia="Times New Roman" w:hAnsi="Arial" w:cs="Arial"/>
          <w:i/>
          <w:sz w:val="24"/>
          <w:szCs w:val="24"/>
          <w:lang w:eastAsia="ar-SA"/>
        </w:rPr>
        <w:t>д</w:t>
      </w:r>
      <w:r w:rsidR="009A74E4">
        <w:rPr>
          <w:rFonts w:ascii="Arial" w:eastAsia="Times New Roman" w:hAnsi="Arial" w:cs="Arial"/>
          <w:i/>
          <w:sz w:val="24"/>
          <w:szCs w:val="24"/>
          <w:lang w:eastAsia="ar-SA"/>
        </w:rPr>
        <w:t>ят</w:t>
      </w:r>
      <w:r w:rsidRPr="003B434E">
        <w:rPr>
          <w:rFonts w:ascii="Arial" w:eastAsia="Times New Roman" w:hAnsi="Arial" w:cs="Arial"/>
          <w:i/>
          <w:sz w:val="24"/>
          <w:szCs w:val="24"/>
          <w:lang w:eastAsia="ar-SA"/>
        </w:rPr>
        <w:t xml:space="preserve"> испытания вибрацией </w:t>
      </w:r>
      <w:r w:rsidR="009A74E4">
        <w:rPr>
          <w:rFonts w:ascii="Arial" w:eastAsia="Times New Roman" w:hAnsi="Arial" w:cs="Arial"/>
          <w:i/>
          <w:sz w:val="24"/>
          <w:szCs w:val="24"/>
          <w:lang w:eastAsia="ar-SA"/>
        </w:rPr>
        <w:t>согласно</w:t>
      </w:r>
      <w:r w:rsidRPr="003B434E">
        <w:rPr>
          <w:rFonts w:ascii="Arial" w:eastAsia="Times New Roman" w:hAnsi="Arial" w:cs="Arial"/>
          <w:i/>
          <w:sz w:val="24"/>
          <w:szCs w:val="24"/>
          <w:lang w:eastAsia="ar-SA"/>
        </w:rPr>
        <w:t xml:space="preserve"> 12.1.3.</w:t>
      </w:r>
    </w:p>
    <w:p w14:paraId="4866B8E6" w14:textId="7961750E"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8.12 </w:t>
      </w:r>
      <w:r w:rsidR="009A74E4">
        <w:rPr>
          <w:rFonts w:ascii="Arial" w:eastAsia="Times New Roman" w:hAnsi="Arial" w:cs="Arial"/>
          <w:sz w:val="24"/>
          <w:szCs w:val="24"/>
          <w:lang w:eastAsia="ar-SA"/>
        </w:rPr>
        <w:t>Стекла</w:t>
      </w:r>
      <w:r w:rsidRPr="003B434E">
        <w:rPr>
          <w:rFonts w:ascii="Arial" w:eastAsia="Times New Roman" w:hAnsi="Arial" w:cs="Arial"/>
          <w:sz w:val="24"/>
          <w:szCs w:val="24"/>
          <w:lang w:eastAsia="ar-SA"/>
        </w:rPr>
        <w:t xml:space="preserve">, </w:t>
      </w:r>
      <w:r w:rsidR="009A74E4">
        <w:rPr>
          <w:rFonts w:ascii="Arial" w:eastAsia="Times New Roman" w:hAnsi="Arial" w:cs="Arial"/>
          <w:sz w:val="24"/>
          <w:szCs w:val="24"/>
          <w:lang w:eastAsia="ar-SA"/>
        </w:rPr>
        <w:t>рассеиватели</w:t>
      </w:r>
      <w:r w:rsidRPr="003B434E">
        <w:rPr>
          <w:rFonts w:ascii="Arial" w:eastAsia="Times New Roman" w:hAnsi="Arial" w:cs="Arial"/>
          <w:sz w:val="24"/>
          <w:szCs w:val="24"/>
          <w:lang w:eastAsia="ar-SA"/>
        </w:rPr>
        <w:t>, к</w:t>
      </w:r>
      <w:r w:rsidR="009A74E4">
        <w:rPr>
          <w:rFonts w:ascii="Arial" w:eastAsia="Times New Roman" w:hAnsi="Arial" w:cs="Arial"/>
          <w:sz w:val="24"/>
          <w:szCs w:val="24"/>
          <w:lang w:eastAsia="ar-SA"/>
        </w:rPr>
        <w:t>рышки</w:t>
      </w:r>
      <w:r w:rsidRPr="003B434E">
        <w:rPr>
          <w:rFonts w:ascii="Arial" w:eastAsia="Times New Roman" w:hAnsi="Arial" w:cs="Arial"/>
          <w:sz w:val="24"/>
          <w:szCs w:val="24"/>
          <w:lang w:eastAsia="ar-SA"/>
        </w:rPr>
        <w:t xml:space="preserve"> сигнальных ламп и т.п. должны быть надежно закреплены, если </w:t>
      </w:r>
      <w:r w:rsidR="009A74E4">
        <w:rPr>
          <w:rFonts w:ascii="Arial" w:eastAsia="Times New Roman" w:hAnsi="Arial" w:cs="Arial"/>
          <w:sz w:val="24"/>
          <w:szCs w:val="24"/>
          <w:lang w:eastAsia="ar-SA"/>
        </w:rPr>
        <w:t xml:space="preserve">из-за </w:t>
      </w:r>
      <w:r w:rsidRPr="003B434E">
        <w:rPr>
          <w:rFonts w:ascii="Arial" w:eastAsia="Times New Roman" w:hAnsi="Arial" w:cs="Arial"/>
          <w:sz w:val="24"/>
          <w:szCs w:val="24"/>
          <w:lang w:eastAsia="ar-SA"/>
        </w:rPr>
        <w:t>их отсутстви</w:t>
      </w:r>
      <w:r w:rsidR="009A74E4">
        <w:rPr>
          <w:rFonts w:ascii="Arial" w:eastAsia="Times New Roman" w:hAnsi="Arial" w:cs="Arial"/>
          <w:sz w:val="24"/>
          <w:szCs w:val="24"/>
          <w:lang w:eastAsia="ar-SA"/>
        </w:rPr>
        <w:t>я</w:t>
      </w:r>
      <w:r w:rsidRPr="003B434E">
        <w:rPr>
          <w:rFonts w:ascii="Arial" w:eastAsia="Times New Roman" w:hAnsi="Arial" w:cs="Arial"/>
          <w:sz w:val="24"/>
          <w:szCs w:val="24"/>
          <w:lang w:eastAsia="ar-SA"/>
        </w:rPr>
        <w:t xml:space="preserve"> </w:t>
      </w:r>
      <w:r w:rsidR="00232A1F">
        <w:rPr>
          <w:rFonts w:ascii="Arial" w:eastAsia="Times New Roman" w:hAnsi="Arial" w:cs="Arial"/>
          <w:sz w:val="24"/>
          <w:szCs w:val="24"/>
          <w:lang w:eastAsia="ar-SA"/>
        </w:rPr>
        <w:t>ОПАСНЫ</w:t>
      </w:r>
      <w:r w:rsidR="00D165DA">
        <w:rPr>
          <w:rFonts w:ascii="Arial" w:eastAsia="Times New Roman" w:hAnsi="Arial" w:cs="Arial"/>
          <w:sz w:val="24"/>
          <w:szCs w:val="24"/>
          <w:lang w:eastAsia="ar-SA"/>
        </w:rPr>
        <w:t>Е</w:t>
      </w:r>
      <w:r w:rsidR="00232A1F">
        <w:rPr>
          <w:rFonts w:ascii="Arial" w:eastAsia="Times New Roman" w:hAnsi="Arial" w:cs="Arial"/>
          <w:sz w:val="24"/>
          <w:szCs w:val="24"/>
          <w:lang w:eastAsia="ar-SA"/>
        </w:rPr>
        <w:t xml:space="preserve"> ТОКОПРОВОДЯЩИ</w:t>
      </w:r>
      <w:r w:rsidR="00D165DA">
        <w:rPr>
          <w:rFonts w:ascii="Arial" w:eastAsia="Times New Roman" w:hAnsi="Arial" w:cs="Arial"/>
          <w:sz w:val="24"/>
          <w:szCs w:val="24"/>
          <w:lang w:eastAsia="ar-SA"/>
        </w:rPr>
        <w:t>М</w:t>
      </w:r>
      <w:r w:rsidRPr="003B434E">
        <w:rPr>
          <w:rFonts w:ascii="Arial" w:eastAsia="Times New Roman" w:hAnsi="Arial" w:cs="Arial"/>
          <w:sz w:val="24"/>
          <w:szCs w:val="24"/>
          <w:lang w:eastAsia="ar-SA"/>
        </w:rPr>
        <w:t xml:space="preserve"> част</w:t>
      </w:r>
      <w:r w:rsidR="005E386D">
        <w:rPr>
          <w:rFonts w:ascii="Arial" w:eastAsia="Times New Roman" w:hAnsi="Arial" w:cs="Arial"/>
          <w:sz w:val="24"/>
          <w:szCs w:val="24"/>
          <w:lang w:eastAsia="ar-SA"/>
        </w:rPr>
        <w:t>и становятся ДОСТУПНЫМИ</w:t>
      </w:r>
      <w:r w:rsidRPr="003B434E">
        <w:rPr>
          <w:rFonts w:ascii="Arial" w:eastAsia="Times New Roman" w:hAnsi="Arial" w:cs="Arial"/>
          <w:sz w:val="24"/>
          <w:szCs w:val="24"/>
          <w:lang w:eastAsia="ar-SA"/>
        </w:rPr>
        <w:t>.</w:t>
      </w:r>
    </w:p>
    <w:p w14:paraId="27D03263" w14:textId="158BD287" w:rsidR="003B434E" w:rsidRPr="00C77CF4" w:rsidRDefault="003B434E" w:rsidP="003B434E">
      <w:pPr>
        <w:widowControl w:val="0"/>
        <w:spacing w:after="0" w:line="360" w:lineRule="auto"/>
        <w:ind w:firstLine="709"/>
        <w:jc w:val="both"/>
        <w:rPr>
          <w:rFonts w:ascii="Arial" w:eastAsia="Times New Roman" w:hAnsi="Arial" w:cs="Arial"/>
          <w:lang w:eastAsia="ar-SA"/>
        </w:rPr>
      </w:pPr>
      <w:r w:rsidRPr="00C77CF4">
        <w:rPr>
          <w:rFonts w:ascii="Arial" w:eastAsia="Times New Roman" w:hAnsi="Arial" w:cs="Arial"/>
          <w:spacing w:val="40"/>
          <w:lang w:eastAsia="ar-SA"/>
        </w:rPr>
        <w:t>Примечание</w:t>
      </w:r>
      <w:r w:rsidRPr="00C77CF4">
        <w:rPr>
          <w:rFonts w:ascii="Arial" w:eastAsia="Times New Roman" w:hAnsi="Arial" w:cs="Arial"/>
          <w:lang w:eastAsia="ar-SA"/>
        </w:rPr>
        <w:t xml:space="preserve"> </w:t>
      </w:r>
      <w:r w:rsidRPr="00C77CF4">
        <w:rPr>
          <w:rFonts w:ascii="Arial" w:eastAsia="Times New Roman" w:hAnsi="Arial" w:cs="Arial"/>
          <w:lang w:eastAsia="ar-SA"/>
        </w:rPr>
        <w:sym w:font="Symbol" w:char="F02D"/>
      </w:r>
      <w:r w:rsidRPr="00C77CF4">
        <w:rPr>
          <w:rFonts w:ascii="Arial" w:eastAsia="Times New Roman" w:hAnsi="Arial" w:cs="Arial"/>
          <w:lang w:eastAsia="ar-SA"/>
        </w:rPr>
        <w:t xml:space="preserve"> Закрепление только трением не считают </w:t>
      </w:r>
      <w:r w:rsidR="00D165DA">
        <w:rPr>
          <w:rFonts w:ascii="Arial" w:eastAsia="Times New Roman" w:hAnsi="Arial" w:cs="Arial"/>
          <w:lang w:eastAsia="ar-SA"/>
        </w:rPr>
        <w:t>приемлемым</w:t>
      </w:r>
      <w:r w:rsidRPr="00C77CF4">
        <w:rPr>
          <w:rFonts w:ascii="Arial" w:eastAsia="Times New Roman" w:hAnsi="Arial" w:cs="Arial"/>
          <w:lang w:eastAsia="ar-SA"/>
        </w:rPr>
        <w:t>.</w:t>
      </w:r>
    </w:p>
    <w:p w14:paraId="7929C9D7" w14:textId="3E660485"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Соответствие проверяют </w:t>
      </w:r>
      <w:r w:rsidR="009A74E4">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 xml:space="preserve"> и, в случае сомнени</w:t>
      </w:r>
      <w:r w:rsidR="009A74E4">
        <w:rPr>
          <w:rFonts w:ascii="Arial" w:eastAsia="Times New Roman" w:hAnsi="Arial" w:cs="Arial"/>
          <w:i/>
          <w:sz w:val="24"/>
          <w:szCs w:val="24"/>
          <w:lang w:eastAsia="ar-SA"/>
        </w:rPr>
        <w:t>й</w:t>
      </w:r>
      <w:r w:rsidRPr="003B434E">
        <w:rPr>
          <w:rFonts w:ascii="Arial" w:eastAsia="Times New Roman" w:hAnsi="Arial" w:cs="Arial"/>
          <w:i/>
          <w:sz w:val="24"/>
          <w:szCs w:val="24"/>
          <w:lang w:eastAsia="ar-SA"/>
        </w:rPr>
        <w:t xml:space="preserve">, путем приложения </w:t>
      </w:r>
      <w:r w:rsidR="00D165DA">
        <w:rPr>
          <w:rFonts w:ascii="Arial" w:eastAsia="Times New Roman" w:hAnsi="Arial" w:cs="Arial"/>
          <w:i/>
          <w:sz w:val="24"/>
          <w:szCs w:val="24"/>
          <w:lang w:eastAsia="ar-SA"/>
        </w:rPr>
        <w:t xml:space="preserve">внешней </w:t>
      </w:r>
      <w:r w:rsidRPr="003B434E">
        <w:rPr>
          <w:rFonts w:ascii="Arial" w:eastAsia="Times New Roman" w:hAnsi="Arial" w:cs="Arial"/>
          <w:i/>
          <w:sz w:val="24"/>
          <w:szCs w:val="24"/>
          <w:lang w:eastAsia="ar-SA"/>
        </w:rPr>
        <w:t>силы 20 Н в течение 10 с в наиболее неблагоприятном месте и в самом неблагоприятном направлении.</w:t>
      </w:r>
    </w:p>
    <w:p w14:paraId="5331410E" w14:textId="44A31883"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8.13 Крышки, которые могут подвергаться </w:t>
      </w:r>
      <w:r w:rsidR="00D165DA">
        <w:rPr>
          <w:rFonts w:ascii="Arial" w:eastAsia="Times New Roman" w:hAnsi="Arial" w:cs="Arial"/>
          <w:sz w:val="24"/>
          <w:szCs w:val="24"/>
          <w:lang w:eastAsia="ar-SA"/>
        </w:rPr>
        <w:t>нагрузкам при использовании по назначению</w:t>
      </w:r>
      <w:r w:rsidRPr="003B434E">
        <w:rPr>
          <w:rFonts w:ascii="Arial" w:eastAsia="Times New Roman" w:hAnsi="Arial" w:cs="Arial"/>
          <w:sz w:val="24"/>
          <w:szCs w:val="24"/>
          <w:lang w:eastAsia="ar-SA"/>
        </w:rPr>
        <w:t xml:space="preserve">, например крышки, закрывающие </w:t>
      </w:r>
      <w:r w:rsidR="00D165DA">
        <w:rPr>
          <w:rFonts w:ascii="Arial" w:eastAsia="Times New Roman" w:hAnsi="Arial" w:cs="Arial"/>
          <w:sz w:val="24"/>
          <w:szCs w:val="24"/>
          <w:lang w:eastAsia="ar-SA"/>
        </w:rPr>
        <w:t>ВЫВОДЫ</w:t>
      </w:r>
      <w:r w:rsidRPr="003B434E">
        <w:rPr>
          <w:rFonts w:ascii="Arial" w:eastAsia="Times New Roman" w:hAnsi="Arial" w:cs="Arial"/>
          <w:sz w:val="24"/>
          <w:szCs w:val="24"/>
          <w:lang w:eastAsia="ar-SA"/>
        </w:rPr>
        <w:t xml:space="preserve"> (см. раздел 15), должны быть надежно закреплены, если </w:t>
      </w:r>
      <w:r w:rsidR="00D165DA">
        <w:rPr>
          <w:rFonts w:ascii="Arial" w:eastAsia="Times New Roman" w:hAnsi="Arial" w:cs="Arial"/>
          <w:sz w:val="24"/>
          <w:szCs w:val="24"/>
          <w:lang w:eastAsia="ar-SA"/>
        </w:rPr>
        <w:t xml:space="preserve">из-за их отсутствия </w:t>
      </w:r>
      <w:r w:rsidR="00232A1F">
        <w:rPr>
          <w:rFonts w:ascii="Arial" w:eastAsia="Times New Roman" w:hAnsi="Arial" w:cs="Arial"/>
          <w:sz w:val="24"/>
          <w:szCs w:val="24"/>
          <w:lang w:eastAsia="ar-SA"/>
        </w:rPr>
        <w:t>ОПАСНЫЕ ТОКОПРОВОДЯЩИЕ</w:t>
      </w:r>
      <w:r w:rsidRPr="003B434E">
        <w:rPr>
          <w:rFonts w:ascii="Arial" w:eastAsia="Times New Roman" w:hAnsi="Arial" w:cs="Arial"/>
          <w:sz w:val="24"/>
          <w:szCs w:val="24"/>
          <w:lang w:eastAsia="ar-SA"/>
        </w:rPr>
        <w:t xml:space="preserve"> части</w:t>
      </w:r>
      <w:r w:rsidR="005E386D" w:rsidRPr="005E386D">
        <w:rPr>
          <w:rFonts w:ascii="Arial" w:eastAsia="Times New Roman" w:hAnsi="Arial" w:cs="Arial"/>
          <w:sz w:val="24"/>
          <w:szCs w:val="24"/>
          <w:lang w:eastAsia="ar-SA"/>
        </w:rPr>
        <w:t xml:space="preserve"> </w:t>
      </w:r>
      <w:r w:rsidR="005E386D">
        <w:rPr>
          <w:rFonts w:ascii="Arial" w:eastAsia="Times New Roman" w:hAnsi="Arial" w:cs="Arial"/>
          <w:sz w:val="24"/>
          <w:szCs w:val="24"/>
          <w:lang w:eastAsia="ar-SA"/>
        </w:rPr>
        <w:t>становятся ДОСТУПНЫМИ</w:t>
      </w:r>
      <w:r w:rsidR="00D165DA">
        <w:rPr>
          <w:rFonts w:ascii="Arial" w:eastAsia="Times New Roman" w:hAnsi="Arial" w:cs="Arial"/>
          <w:sz w:val="24"/>
          <w:szCs w:val="24"/>
          <w:lang w:eastAsia="ar-SA"/>
        </w:rPr>
        <w:t>.</w:t>
      </w:r>
    </w:p>
    <w:p w14:paraId="23998AFB" w14:textId="731FFAA1" w:rsidR="003B434E" w:rsidRPr="00C77CF4" w:rsidRDefault="003B434E" w:rsidP="003B434E">
      <w:pPr>
        <w:widowControl w:val="0"/>
        <w:spacing w:after="0" w:line="360" w:lineRule="auto"/>
        <w:ind w:firstLine="709"/>
        <w:jc w:val="both"/>
        <w:rPr>
          <w:rFonts w:ascii="Arial" w:eastAsia="Times New Roman" w:hAnsi="Arial" w:cs="Arial"/>
          <w:lang w:eastAsia="ar-SA"/>
        </w:rPr>
      </w:pPr>
      <w:r w:rsidRPr="00C77CF4">
        <w:rPr>
          <w:rFonts w:ascii="Arial" w:eastAsia="Times New Roman" w:hAnsi="Arial" w:cs="Arial"/>
          <w:spacing w:val="40"/>
          <w:lang w:eastAsia="ar-SA"/>
        </w:rPr>
        <w:t>Примечание</w:t>
      </w:r>
      <w:r w:rsidRPr="00C77CF4">
        <w:rPr>
          <w:rFonts w:ascii="Arial" w:eastAsia="Times New Roman" w:hAnsi="Arial" w:cs="Arial"/>
          <w:lang w:eastAsia="ar-SA"/>
        </w:rPr>
        <w:t xml:space="preserve"> </w:t>
      </w:r>
      <w:r w:rsidRPr="00C77CF4">
        <w:rPr>
          <w:rFonts w:ascii="Arial" w:eastAsia="Times New Roman" w:hAnsi="Arial" w:cs="Arial"/>
          <w:lang w:eastAsia="ar-SA"/>
        </w:rPr>
        <w:sym w:font="Symbol" w:char="F02D"/>
      </w:r>
      <w:r w:rsidRPr="00C77CF4">
        <w:rPr>
          <w:rFonts w:ascii="Arial" w:eastAsia="Times New Roman" w:hAnsi="Arial" w:cs="Arial"/>
          <w:lang w:eastAsia="ar-SA"/>
        </w:rPr>
        <w:t xml:space="preserve"> Закрепление только трением не считают </w:t>
      </w:r>
      <w:r w:rsidR="00D165DA">
        <w:rPr>
          <w:rFonts w:ascii="Arial" w:eastAsia="Times New Roman" w:hAnsi="Arial" w:cs="Arial"/>
          <w:lang w:eastAsia="ar-SA"/>
        </w:rPr>
        <w:t>приемлемым</w:t>
      </w:r>
      <w:r w:rsidRPr="00C77CF4">
        <w:rPr>
          <w:rFonts w:ascii="Arial" w:eastAsia="Times New Roman" w:hAnsi="Arial" w:cs="Arial"/>
          <w:lang w:eastAsia="ar-SA"/>
        </w:rPr>
        <w:t>.</w:t>
      </w:r>
    </w:p>
    <w:p w14:paraId="5475914E" w14:textId="014B5EF2"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Соответствие проверяют </w:t>
      </w:r>
      <w:r w:rsidR="00D165DA">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 xml:space="preserve"> и, в случае сомнени</w:t>
      </w:r>
      <w:r w:rsidR="00D165DA">
        <w:rPr>
          <w:rFonts w:ascii="Arial" w:eastAsia="Times New Roman" w:hAnsi="Arial" w:cs="Arial"/>
          <w:i/>
          <w:sz w:val="24"/>
          <w:szCs w:val="24"/>
          <w:lang w:eastAsia="ar-SA"/>
        </w:rPr>
        <w:t>й</w:t>
      </w:r>
      <w:r w:rsidRPr="003B434E">
        <w:rPr>
          <w:rFonts w:ascii="Arial" w:eastAsia="Times New Roman" w:hAnsi="Arial" w:cs="Arial"/>
          <w:i/>
          <w:sz w:val="24"/>
          <w:szCs w:val="24"/>
          <w:lang w:eastAsia="ar-SA"/>
        </w:rPr>
        <w:t>, путем приложения силы 50 Н в течение 10 с в наиболее неблагоприятном месте и в самом неблагоприятном направлении.</w:t>
      </w:r>
    </w:p>
    <w:p w14:paraId="3D543A2C" w14:textId="35C8FFFE"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После проведения испытаний по 8.12 и 8.13 аппарат</w:t>
      </w:r>
      <w:r w:rsidR="00D165DA">
        <w:rPr>
          <w:rFonts w:ascii="Arial" w:eastAsia="Times New Roman" w:hAnsi="Arial" w:cs="Arial"/>
          <w:i/>
          <w:sz w:val="24"/>
          <w:szCs w:val="24"/>
          <w:lang w:eastAsia="ar-SA"/>
        </w:rPr>
        <w:t>ура</w:t>
      </w:r>
      <w:r w:rsidRPr="003B434E">
        <w:rPr>
          <w:rFonts w:ascii="Arial" w:eastAsia="Times New Roman" w:hAnsi="Arial" w:cs="Arial"/>
          <w:i/>
          <w:sz w:val="24"/>
          <w:szCs w:val="24"/>
          <w:lang w:eastAsia="ar-SA"/>
        </w:rPr>
        <w:t xml:space="preserve"> не должн</w:t>
      </w:r>
      <w:r w:rsidR="00D165DA">
        <w:rPr>
          <w:rFonts w:ascii="Arial" w:eastAsia="Times New Roman" w:hAnsi="Arial" w:cs="Arial"/>
          <w:i/>
          <w:sz w:val="24"/>
          <w:szCs w:val="24"/>
          <w:lang w:eastAsia="ar-SA"/>
        </w:rPr>
        <w:t>а</w:t>
      </w:r>
      <w:r w:rsidRPr="003B434E">
        <w:rPr>
          <w:rFonts w:ascii="Arial" w:eastAsia="Times New Roman" w:hAnsi="Arial" w:cs="Arial"/>
          <w:i/>
          <w:sz w:val="24"/>
          <w:szCs w:val="24"/>
          <w:lang w:eastAsia="ar-SA"/>
        </w:rPr>
        <w:t xml:space="preserve"> иметь повреждений,</w:t>
      </w:r>
      <w:r w:rsidR="005E386D">
        <w:rPr>
          <w:rFonts w:ascii="Arial" w:eastAsia="Times New Roman" w:hAnsi="Arial" w:cs="Arial"/>
          <w:i/>
          <w:sz w:val="24"/>
          <w:szCs w:val="24"/>
          <w:lang w:eastAsia="ar-SA"/>
        </w:rPr>
        <w:t xml:space="preserve"> рассматриваемых в </w:t>
      </w:r>
      <w:r w:rsidRPr="003B434E">
        <w:rPr>
          <w:rFonts w:ascii="Arial" w:eastAsia="Times New Roman" w:hAnsi="Arial" w:cs="Arial"/>
          <w:i/>
          <w:sz w:val="24"/>
          <w:szCs w:val="24"/>
          <w:lang w:eastAsia="ar-SA"/>
        </w:rPr>
        <w:t>настояще</w:t>
      </w:r>
      <w:r w:rsidR="005E386D">
        <w:rPr>
          <w:rFonts w:ascii="Arial" w:eastAsia="Times New Roman" w:hAnsi="Arial" w:cs="Arial"/>
          <w:i/>
          <w:sz w:val="24"/>
          <w:szCs w:val="24"/>
          <w:lang w:eastAsia="ar-SA"/>
        </w:rPr>
        <w:t>м</w:t>
      </w:r>
      <w:r w:rsidRPr="003B434E">
        <w:rPr>
          <w:rFonts w:ascii="Arial" w:eastAsia="Times New Roman" w:hAnsi="Arial" w:cs="Arial"/>
          <w:i/>
          <w:sz w:val="24"/>
          <w:szCs w:val="24"/>
          <w:lang w:eastAsia="ar-SA"/>
        </w:rPr>
        <w:t xml:space="preserve"> стандарт</w:t>
      </w:r>
      <w:r w:rsidR="005E386D">
        <w:rPr>
          <w:rFonts w:ascii="Arial" w:eastAsia="Times New Roman" w:hAnsi="Arial" w:cs="Arial"/>
          <w:i/>
          <w:sz w:val="24"/>
          <w:szCs w:val="24"/>
          <w:lang w:eastAsia="ar-SA"/>
        </w:rPr>
        <w:t>е, в частности, не должно быть доступа к</w:t>
      </w:r>
      <w:r w:rsidRPr="003B434E">
        <w:rPr>
          <w:rFonts w:ascii="Arial" w:eastAsia="Times New Roman" w:hAnsi="Arial" w:cs="Arial"/>
          <w:i/>
          <w:sz w:val="24"/>
          <w:szCs w:val="24"/>
          <w:lang w:eastAsia="ar-SA"/>
        </w:rPr>
        <w:t xml:space="preserve"> </w:t>
      </w:r>
      <w:r w:rsidR="00232A1F">
        <w:rPr>
          <w:rFonts w:ascii="Arial" w:eastAsia="Times New Roman" w:hAnsi="Arial" w:cs="Arial"/>
          <w:i/>
          <w:sz w:val="24"/>
          <w:szCs w:val="24"/>
          <w:lang w:eastAsia="ar-SA"/>
        </w:rPr>
        <w:t>ОПАСНЫ</w:t>
      </w:r>
      <w:r w:rsidR="005E386D">
        <w:rPr>
          <w:rFonts w:ascii="Arial" w:eastAsia="Times New Roman" w:hAnsi="Arial" w:cs="Arial"/>
          <w:i/>
          <w:sz w:val="24"/>
          <w:szCs w:val="24"/>
          <w:lang w:eastAsia="ar-SA"/>
        </w:rPr>
        <w:t>М</w:t>
      </w:r>
      <w:r w:rsidR="00232A1F">
        <w:rPr>
          <w:rFonts w:ascii="Arial" w:eastAsia="Times New Roman" w:hAnsi="Arial" w:cs="Arial"/>
          <w:i/>
          <w:sz w:val="24"/>
          <w:szCs w:val="24"/>
          <w:lang w:eastAsia="ar-SA"/>
        </w:rPr>
        <w:t xml:space="preserve"> ТОКОПРОВОДЯЩИ</w:t>
      </w:r>
      <w:r w:rsidR="005E386D">
        <w:rPr>
          <w:rFonts w:ascii="Arial" w:eastAsia="Times New Roman" w:hAnsi="Arial" w:cs="Arial"/>
          <w:i/>
          <w:sz w:val="24"/>
          <w:szCs w:val="24"/>
          <w:lang w:eastAsia="ar-SA"/>
        </w:rPr>
        <w:t>М частям</w:t>
      </w:r>
      <w:r w:rsidRPr="003B434E">
        <w:rPr>
          <w:rFonts w:ascii="Arial" w:eastAsia="Times New Roman" w:hAnsi="Arial" w:cs="Arial"/>
          <w:i/>
          <w:sz w:val="24"/>
          <w:szCs w:val="24"/>
          <w:lang w:eastAsia="ar-SA"/>
        </w:rPr>
        <w:t>.</w:t>
      </w:r>
    </w:p>
    <w:p w14:paraId="634885D8" w14:textId="16B0CDD4"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8.14 Внутренн</w:t>
      </w:r>
      <w:r w:rsidR="00DB23F4">
        <w:rPr>
          <w:rFonts w:ascii="Arial" w:eastAsia="Times New Roman" w:hAnsi="Arial" w:cs="Arial"/>
          <w:sz w:val="24"/>
          <w:szCs w:val="24"/>
          <w:lang w:eastAsia="ar-SA"/>
        </w:rPr>
        <w:t>яя</w:t>
      </w:r>
      <w:r w:rsidRPr="003B434E">
        <w:rPr>
          <w:rFonts w:ascii="Arial" w:eastAsia="Times New Roman" w:hAnsi="Arial" w:cs="Arial"/>
          <w:sz w:val="24"/>
          <w:szCs w:val="24"/>
          <w:lang w:eastAsia="ar-SA"/>
        </w:rPr>
        <w:t xml:space="preserve"> провод</w:t>
      </w:r>
      <w:r w:rsidR="00DB23F4">
        <w:rPr>
          <w:rFonts w:ascii="Arial" w:eastAsia="Times New Roman" w:hAnsi="Arial" w:cs="Arial"/>
          <w:sz w:val="24"/>
          <w:szCs w:val="24"/>
          <w:lang w:eastAsia="ar-SA"/>
        </w:rPr>
        <w:t>ка</w:t>
      </w:r>
      <w:r w:rsidRPr="003B434E">
        <w:rPr>
          <w:rFonts w:ascii="Arial" w:eastAsia="Times New Roman" w:hAnsi="Arial" w:cs="Arial"/>
          <w:sz w:val="24"/>
          <w:szCs w:val="24"/>
          <w:lang w:eastAsia="ar-SA"/>
        </w:rPr>
        <w:t xml:space="preserve"> аппарат</w:t>
      </w:r>
      <w:r w:rsidR="00DB23F4">
        <w:rPr>
          <w:rFonts w:ascii="Arial" w:eastAsia="Times New Roman" w:hAnsi="Arial" w:cs="Arial"/>
          <w:sz w:val="24"/>
          <w:szCs w:val="24"/>
          <w:lang w:eastAsia="ar-SA"/>
        </w:rPr>
        <w:t>уры</w:t>
      </w:r>
      <w:r w:rsidRPr="003B434E">
        <w:rPr>
          <w:rFonts w:ascii="Arial" w:eastAsia="Times New Roman" w:hAnsi="Arial" w:cs="Arial"/>
          <w:sz w:val="24"/>
          <w:szCs w:val="24"/>
          <w:lang w:eastAsia="ar-SA"/>
        </w:rPr>
        <w:t>, повреждение изоляции котор</w:t>
      </w:r>
      <w:r w:rsidR="00DB23F4">
        <w:rPr>
          <w:rFonts w:ascii="Arial" w:eastAsia="Times New Roman" w:hAnsi="Arial" w:cs="Arial"/>
          <w:sz w:val="24"/>
          <w:szCs w:val="24"/>
          <w:lang w:eastAsia="ar-SA"/>
        </w:rPr>
        <w:t>ой</w:t>
      </w:r>
      <w:r w:rsidRPr="003B434E">
        <w:rPr>
          <w:rFonts w:ascii="Arial" w:eastAsia="Times New Roman" w:hAnsi="Arial" w:cs="Arial"/>
          <w:sz w:val="24"/>
          <w:szCs w:val="24"/>
          <w:lang w:eastAsia="ar-SA"/>
        </w:rPr>
        <w:t xml:space="preserve"> может </w:t>
      </w:r>
      <w:r w:rsidR="00DB23F4">
        <w:rPr>
          <w:rFonts w:ascii="Arial" w:eastAsia="Times New Roman" w:hAnsi="Arial" w:cs="Arial"/>
          <w:sz w:val="24"/>
          <w:szCs w:val="24"/>
          <w:lang w:eastAsia="ar-SA"/>
        </w:rPr>
        <w:t xml:space="preserve">привести к возникновению </w:t>
      </w:r>
      <w:r w:rsidRPr="003B434E">
        <w:rPr>
          <w:rFonts w:ascii="Arial" w:eastAsia="Times New Roman" w:hAnsi="Arial" w:cs="Arial"/>
          <w:sz w:val="24"/>
          <w:szCs w:val="24"/>
          <w:lang w:eastAsia="ar-SA"/>
        </w:rPr>
        <w:t>опасност</w:t>
      </w:r>
      <w:r w:rsidR="00DB23F4">
        <w:rPr>
          <w:rFonts w:ascii="Arial" w:eastAsia="Times New Roman" w:hAnsi="Arial" w:cs="Arial"/>
          <w:sz w:val="24"/>
          <w:szCs w:val="24"/>
          <w:lang w:eastAsia="ar-SA"/>
        </w:rPr>
        <w:t>и</w:t>
      </w:r>
      <w:r w:rsidRPr="003B434E">
        <w:rPr>
          <w:rFonts w:ascii="Arial" w:eastAsia="Times New Roman" w:hAnsi="Arial" w:cs="Arial"/>
          <w:sz w:val="24"/>
          <w:szCs w:val="24"/>
          <w:lang w:eastAsia="ar-SA"/>
        </w:rPr>
        <w:t xml:space="preserve"> применительно к требованиям настоящего стандарта, должн</w:t>
      </w:r>
      <w:r w:rsidR="00DB23F4">
        <w:rPr>
          <w:rFonts w:ascii="Arial" w:eastAsia="Times New Roman" w:hAnsi="Arial" w:cs="Arial"/>
          <w:sz w:val="24"/>
          <w:szCs w:val="24"/>
          <w:lang w:eastAsia="ar-SA"/>
        </w:rPr>
        <w:t>а</w:t>
      </w:r>
      <w:r w:rsidRPr="003B434E">
        <w:rPr>
          <w:rFonts w:ascii="Arial" w:eastAsia="Times New Roman" w:hAnsi="Arial" w:cs="Arial"/>
          <w:sz w:val="24"/>
          <w:szCs w:val="24"/>
          <w:lang w:eastAsia="ar-SA"/>
        </w:rPr>
        <w:t>:</w:t>
      </w:r>
    </w:p>
    <w:p w14:paraId="7043A3D4" w14:textId="01C1BE33"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lastRenderedPageBreak/>
        <w:t xml:space="preserve">- быть закреплены таким образом, чтобы они не соприкасались с частями, </w:t>
      </w:r>
      <w:r w:rsidR="00DB23F4" w:rsidRPr="00DB23F4">
        <w:rPr>
          <w:rFonts w:ascii="Arial" w:eastAsia="Times New Roman" w:hAnsi="Arial" w:cs="Arial"/>
          <w:sz w:val="24"/>
          <w:szCs w:val="24"/>
          <w:lang w:eastAsia="ar-SA"/>
        </w:rPr>
        <w:t>превышающими допустимое повышение температуры изоляции проводов, как указано в таблице 3, при приложении</w:t>
      </w:r>
      <w:r w:rsidR="00DB23F4">
        <w:rPr>
          <w:rFonts w:ascii="Arial" w:eastAsia="Times New Roman" w:hAnsi="Arial" w:cs="Arial"/>
          <w:sz w:val="24"/>
          <w:szCs w:val="24"/>
          <w:lang w:eastAsia="ar-SA"/>
        </w:rPr>
        <w:t xml:space="preserve"> силы равной</w:t>
      </w:r>
      <w:r w:rsidR="00DB23F4" w:rsidRPr="00DB23F4">
        <w:rPr>
          <w:rFonts w:ascii="Arial" w:eastAsia="Times New Roman" w:hAnsi="Arial" w:cs="Arial"/>
          <w:sz w:val="24"/>
          <w:szCs w:val="24"/>
          <w:lang w:eastAsia="ar-SA"/>
        </w:rPr>
        <w:t xml:space="preserve"> в 2 Н к любой части проводки или </w:t>
      </w:r>
      <w:r w:rsidR="00DB23F4">
        <w:rPr>
          <w:rFonts w:ascii="Arial" w:eastAsia="Times New Roman" w:hAnsi="Arial" w:cs="Arial"/>
          <w:sz w:val="24"/>
          <w:szCs w:val="24"/>
          <w:lang w:eastAsia="ar-SA"/>
        </w:rPr>
        <w:t>ее</w:t>
      </w:r>
      <w:r w:rsidR="00DB23F4" w:rsidRPr="00DB23F4">
        <w:rPr>
          <w:rFonts w:ascii="Arial" w:eastAsia="Times New Roman" w:hAnsi="Arial" w:cs="Arial"/>
          <w:sz w:val="24"/>
          <w:szCs w:val="24"/>
          <w:lang w:eastAsia="ar-SA"/>
        </w:rPr>
        <w:t xml:space="preserve"> окружению, и </w:t>
      </w:r>
    </w:p>
    <w:p w14:paraId="1150E01E" w14:textId="41C2232B" w:rsidR="00DB23F4"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DB23F4" w:rsidRPr="00DB23F4">
        <w:rPr>
          <w:rFonts w:ascii="Arial" w:eastAsia="Times New Roman" w:hAnsi="Arial" w:cs="Arial"/>
          <w:sz w:val="24"/>
          <w:szCs w:val="24"/>
          <w:lang w:eastAsia="ar-SA"/>
        </w:rPr>
        <w:t xml:space="preserve">быть сконструированы таким образом, чтобы не было риска повреждения изоляции проводов, например, острыми краями, движущимися частями или защемлениями, которые могут </w:t>
      </w:r>
      <w:r w:rsidR="00DB23F4">
        <w:rPr>
          <w:rFonts w:ascii="Arial" w:eastAsia="Times New Roman" w:hAnsi="Arial" w:cs="Arial"/>
          <w:sz w:val="24"/>
          <w:szCs w:val="24"/>
          <w:lang w:eastAsia="ar-SA"/>
        </w:rPr>
        <w:t xml:space="preserve">привести к </w:t>
      </w:r>
      <w:r w:rsidR="00DB23F4" w:rsidRPr="00DB23F4">
        <w:rPr>
          <w:rFonts w:ascii="Arial" w:eastAsia="Times New Roman" w:hAnsi="Arial" w:cs="Arial"/>
          <w:sz w:val="24"/>
          <w:szCs w:val="24"/>
          <w:lang w:eastAsia="ar-SA"/>
        </w:rPr>
        <w:t>соприк</w:t>
      </w:r>
      <w:r w:rsidR="00DB23F4">
        <w:rPr>
          <w:rFonts w:ascii="Arial" w:eastAsia="Times New Roman" w:hAnsi="Arial" w:cs="Arial"/>
          <w:sz w:val="24"/>
          <w:szCs w:val="24"/>
          <w:lang w:eastAsia="ar-SA"/>
        </w:rPr>
        <w:t>основениям</w:t>
      </w:r>
      <w:r w:rsidR="00DB23F4" w:rsidRPr="00DB23F4">
        <w:rPr>
          <w:rFonts w:ascii="Arial" w:eastAsia="Times New Roman" w:hAnsi="Arial" w:cs="Arial"/>
          <w:sz w:val="24"/>
          <w:szCs w:val="24"/>
          <w:lang w:eastAsia="ar-SA"/>
        </w:rPr>
        <w:t xml:space="preserve"> с другими частями </w:t>
      </w:r>
      <w:r w:rsidR="00DB23F4">
        <w:rPr>
          <w:rFonts w:ascii="Arial" w:eastAsia="Times New Roman" w:hAnsi="Arial" w:cs="Arial"/>
          <w:sz w:val="24"/>
          <w:szCs w:val="24"/>
          <w:lang w:eastAsia="ar-SA"/>
        </w:rPr>
        <w:t>аппаратуры</w:t>
      </w:r>
      <w:r w:rsidR="00DB23F4" w:rsidRPr="00DB23F4">
        <w:rPr>
          <w:rFonts w:ascii="Arial" w:eastAsia="Times New Roman" w:hAnsi="Arial" w:cs="Arial"/>
          <w:sz w:val="24"/>
          <w:szCs w:val="24"/>
          <w:lang w:eastAsia="ar-SA"/>
        </w:rPr>
        <w:t xml:space="preserve"> при приложении </w:t>
      </w:r>
      <w:r w:rsidR="00DB23F4">
        <w:rPr>
          <w:rFonts w:ascii="Arial" w:eastAsia="Times New Roman" w:hAnsi="Arial" w:cs="Arial"/>
          <w:sz w:val="24"/>
          <w:szCs w:val="24"/>
          <w:lang w:eastAsia="ar-SA"/>
        </w:rPr>
        <w:t>силы равной</w:t>
      </w:r>
      <w:r w:rsidR="00DB23F4" w:rsidRPr="00DB23F4">
        <w:rPr>
          <w:rFonts w:ascii="Arial" w:eastAsia="Times New Roman" w:hAnsi="Arial" w:cs="Arial"/>
          <w:sz w:val="24"/>
          <w:szCs w:val="24"/>
          <w:lang w:eastAsia="ar-SA"/>
        </w:rPr>
        <w:t xml:space="preserve"> 2 Н к любой части проводки или </w:t>
      </w:r>
      <w:r w:rsidR="00DB23F4">
        <w:rPr>
          <w:rFonts w:ascii="Arial" w:eastAsia="Times New Roman" w:hAnsi="Arial" w:cs="Arial"/>
          <w:sz w:val="24"/>
          <w:szCs w:val="24"/>
          <w:lang w:eastAsia="ar-SA"/>
        </w:rPr>
        <w:t xml:space="preserve">ее </w:t>
      </w:r>
      <w:r w:rsidR="00DB23F4" w:rsidRPr="00DB23F4">
        <w:rPr>
          <w:rFonts w:ascii="Arial" w:eastAsia="Times New Roman" w:hAnsi="Arial" w:cs="Arial"/>
          <w:sz w:val="24"/>
          <w:szCs w:val="24"/>
          <w:lang w:eastAsia="ar-SA"/>
        </w:rPr>
        <w:t>окружению</w:t>
      </w:r>
    </w:p>
    <w:p w14:paraId="518A1C32" w14:textId="42CEAEF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Соответствие проверяют </w:t>
      </w:r>
      <w:r w:rsidR="00DB23F4">
        <w:rPr>
          <w:rFonts w:ascii="Arial" w:eastAsia="Times New Roman" w:hAnsi="Arial" w:cs="Arial"/>
          <w:i/>
          <w:sz w:val="24"/>
          <w:szCs w:val="24"/>
          <w:lang w:eastAsia="ar-SA"/>
        </w:rPr>
        <w:t xml:space="preserve">внешним осмотром </w:t>
      </w:r>
      <w:r w:rsidRPr="003B434E">
        <w:rPr>
          <w:rFonts w:ascii="Arial" w:eastAsia="Times New Roman" w:hAnsi="Arial" w:cs="Arial"/>
          <w:i/>
          <w:sz w:val="24"/>
          <w:szCs w:val="24"/>
          <w:lang w:eastAsia="ar-SA"/>
        </w:rPr>
        <w:t>и измерением.</w:t>
      </w:r>
    </w:p>
    <w:p w14:paraId="51F8B535" w14:textId="6310B4B0" w:rsidR="00EA753D" w:rsidRPr="00EA753D" w:rsidRDefault="00EA753D" w:rsidP="00EA753D">
      <w:pPr>
        <w:widowControl w:val="0"/>
        <w:spacing w:after="0" w:line="360" w:lineRule="auto"/>
        <w:ind w:firstLine="709"/>
        <w:jc w:val="both"/>
        <w:rPr>
          <w:rFonts w:ascii="Arial" w:eastAsia="Times New Roman" w:hAnsi="Arial" w:cs="Arial"/>
          <w:sz w:val="24"/>
          <w:szCs w:val="24"/>
          <w:lang w:eastAsia="ar-SA"/>
        </w:rPr>
      </w:pPr>
      <w:r w:rsidRPr="00EA753D">
        <w:rPr>
          <w:rFonts w:ascii="Arial" w:eastAsia="Times New Roman" w:hAnsi="Arial" w:cs="Arial"/>
          <w:sz w:val="24"/>
          <w:szCs w:val="24"/>
          <w:lang w:eastAsia="ar-SA"/>
        </w:rPr>
        <w:t xml:space="preserve">8.15 </w:t>
      </w:r>
      <w:r w:rsidR="003E055C">
        <w:rPr>
          <w:rFonts w:ascii="Arial" w:eastAsia="Times New Roman" w:hAnsi="Arial" w:cs="Arial"/>
          <w:sz w:val="24"/>
          <w:szCs w:val="24"/>
          <w:lang w:eastAsia="ar-SA"/>
        </w:rPr>
        <w:t>Аппаратура</w:t>
      </w:r>
      <w:r w:rsidRPr="00EA753D">
        <w:rPr>
          <w:rFonts w:ascii="Arial" w:eastAsia="Times New Roman" w:hAnsi="Arial" w:cs="Arial"/>
          <w:sz w:val="24"/>
          <w:szCs w:val="24"/>
          <w:lang w:eastAsia="ar-SA"/>
        </w:rPr>
        <w:t xml:space="preserve">, </w:t>
      </w:r>
      <w:r w:rsidR="003E055C">
        <w:rPr>
          <w:rFonts w:ascii="Arial" w:eastAsia="Times New Roman" w:hAnsi="Arial" w:cs="Arial"/>
          <w:sz w:val="24"/>
          <w:szCs w:val="24"/>
          <w:lang w:eastAsia="ar-SA"/>
        </w:rPr>
        <w:t xml:space="preserve">спроектированная </w:t>
      </w:r>
      <w:r w:rsidRPr="00EA753D">
        <w:rPr>
          <w:rFonts w:ascii="Arial" w:eastAsia="Times New Roman" w:hAnsi="Arial" w:cs="Arial"/>
          <w:sz w:val="24"/>
          <w:szCs w:val="24"/>
          <w:lang w:eastAsia="ar-SA"/>
        </w:rPr>
        <w:t xml:space="preserve">для питания исключительно </w:t>
      </w:r>
      <w:r w:rsidR="003E055C">
        <w:rPr>
          <w:rFonts w:ascii="Arial" w:eastAsia="Times New Roman" w:hAnsi="Arial" w:cs="Arial"/>
          <w:sz w:val="24"/>
          <w:szCs w:val="24"/>
          <w:lang w:eastAsia="ar-SA"/>
        </w:rPr>
        <w:t>от ИСТОЧНИКА ПИТАНИЯ</w:t>
      </w:r>
      <w:r w:rsidRPr="00EA753D">
        <w:rPr>
          <w:rFonts w:ascii="Arial" w:eastAsia="Times New Roman" w:hAnsi="Arial" w:cs="Arial"/>
          <w:sz w:val="24"/>
          <w:szCs w:val="24"/>
          <w:lang w:eastAsia="ar-SA"/>
        </w:rPr>
        <w:t>, указанн</w:t>
      </w:r>
      <w:r w:rsidR="003E055C">
        <w:rPr>
          <w:rFonts w:ascii="Arial" w:eastAsia="Times New Roman" w:hAnsi="Arial" w:cs="Arial"/>
          <w:sz w:val="24"/>
          <w:szCs w:val="24"/>
          <w:lang w:eastAsia="ar-SA"/>
        </w:rPr>
        <w:t>ого</w:t>
      </w:r>
      <w:r w:rsidRPr="00EA753D">
        <w:rPr>
          <w:rFonts w:ascii="Arial" w:eastAsia="Times New Roman" w:hAnsi="Arial" w:cs="Arial"/>
          <w:sz w:val="24"/>
          <w:szCs w:val="24"/>
          <w:lang w:eastAsia="ar-SA"/>
        </w:rPr>
        <w:t xml:space="preserve"> изготовителем </w:t>
      </w:r>
      <w:r w:rsidR="003E055C">
        <w:rPr>
          <w:rFonts w:ascii="Arial" w:eastAsia="Times New Roman" w:hAnsi="Arial" w:cs="Arial"/>
          <w:sz w:val="24"/>
          <w:szCs w:val="24"/>
          <w:lang w:eastAsia="ar-SA"/>
        </w:rPr>
        <w:t>аппаратуры</w:t>
      </w:r>
      <w:r w:rsidRPr="00EA753D">
        <w:rPr>
          <w:rFonts w:ascii="Arial" w:eastAsia="Times New Roman" w:hAnsi="Arial" w:cs="Arial"/>
          <w:sz w:val="24"/>
          <w:szCs w:val="24"/>
          <w:lang w:eastAsia="ar-SA"/>
        </w:rPr>
        <w:t>, должн</w:t>
      </w:r>
      <w:r w:rsidR="003E055C">
        <w:rPr>
          <w:rFonts w:ascii="Arial" w:eastAsia="Times New Roman" w:hAnsi="Arial" w:cs="Arial"/>
          <w:sz w:val="24"/>
          <w:szCs w:val="24"/>
          <w:lang w:eastAsia="ar-SA"/>
        </w:rPr>
        <w:t>а</w:t>
      </w:r>
      <w:r w:rsidRPr="00EA753D">
        <w:rPr>
          <w:rFonts w:ascii="Arial" w:eastAsia="Times New Roman" w:hAnsi="Arial" w:cs="Arial"/>
          <w:sz w:val="24"/>
          <w:szCs w:val="24"/>
          <w:lang w:eastAsia="ar-SA"/>
        </w:rPr>
        <w:t xml:space="preserve"> </w:t>
      </w:r>
      <w:r w:rsidR="003E055C">
        <w:rPr>
          <w:rFonts w:ascii="Arial" w:eastAsia="Times New Roman" w:hAnsi="Arial" w:cs="Arial"/>
          <w:sz w:val="24"/>
          <w:szCs w:val="24"/>
          <w:lang w:eastAsia="ar-SA"/>
        </w:rPr>
        <w:t>иметь такую конструкцию</w:t>
      </w:r>
      <w:r w:rsidRPr="00EA753D">
        <w:rPr>
          <w:rFonts w:ascii="Arial" w:eastAsia="Times New Roman" w:hAnsi="Arial" w:cs="Arial"/>
          <w:sz w:val="24"/>
          <w:szCs w:val="24"/>
          <w:lang w:eastAsia="ar-SA"/>
        </w:rPr>
        <w:t>, чтобы СПЕЦИАЛЬН</w:t>
      </w:r>
      <w:r w:rsidR="003E055C">
        <w:rPr>
          <w:rFonts w:ascii="Arial" w:eastAsia="Times New Roman" w:hAnsi="Arial" w:cs="Arial"/>
          <w:sz w:val="24"/>
          <w:szCs w:val="24"/>
          <w:lang w:eastAsia="ar-SA"/>
        </w:rPr>
        <w:t xml:space="preserve">ЫЙ ИСТОЧНИК ПИТАНИЯ </w:t>
      </w:r>
      <w:r w:rsidRPr="00EA753D">
        <w:rPr>
          <w:rFonts w:ascii="Arial" w:eastAsia="Times New Roman" w:hAnsi="Arial" w:cs="Arial"/>
          <w:sz w:val="24"/>
          <w:szCs w:val="24"/>
          <w:lang w:eastAsia="ar-SA"/>
        </w:rPr>
        <w:t>не</w:t>
      </w:r>
      <w:r w:rsidR="003E055C">
        <w:rPr>
          <w:rFonts w:ascii="Arial" w:eastAsia="Times New Roman" w:hAnsi="Arial" w:cs="Arial"/>
          <w:sz w:val="24"/>
          <w:szCs w:val="24"/>
          <w:lang w:eastAsia="ar-SA"/>
        </w:rPr>
        <w:t>льзя было</w:t>
      </w:r>
      <w:r w:rsidRPr="00EA753D">
        <w:rPr>
          <w:rFonts w:ascii="Arial" w:eastAsia="Times New Roman" w:hAnsi="Arial" w:cs="Arial"/>
          <w:sz w:val="24"/>
          <w:szCs w:val="24"/>
          <w:lang w:eastAsia="ar-SA"/>
        </w:rPr>
        <w:t xml:space="preserve"> замен</w:t>
      </w:r>
      <w:r w:rsidR="003E055C">
        <w:rPr>
          <w:rFonts w:ascii="Arial" w:eastAsia="Times New Roman" w:hAnsi="Arial" w:cs="Arial"/>
          <w:sz w:val="24"/>
          <w:szCs w:val="24"/>
          <w:lang w:eastAsia="ar-SA"/>
        </w:rPr>
        <w:t>ить</w:t>
      </w:r>
      <w:r w:rsidRPr="00EA753D">
        <w:rPr>
          <w:rFonts w:ascii="Arial" w:eastAsia="Times New Roman" w:hAnsi="Arial" w:cs="Arial"/>
          <w:sz w:val="24"/>
          <w:szCs w:val="24"/>
          <w:lang w:eastAsia="ar-SA"/>
        </w:rPr>
        <w:t xml:space="preserve"> </w:t>
      </w:r>
      <w:r w:rsidR="003E055C">
        <w:rPr>
          <w:rFonts w:ascii="Arial" w:eastAsia="Times New Roman" w:hAnsi="Arial" w:cs="Arial"/>
          <w:sz w:val="24"/>
          <w:szCs w:val="24"/>
          <w:lang w:eastAsia="ar-SA"/>
        </w:rPr>
        <w:t xml:space="preserve">на ИСТОЧНИК ПИТАНИЯ ОБЩЕГО НАЗНАЧЕНИЯ </w:t>
      </w:r>
      <w:r w:rsidRPr="00EA753D">
        <w:rPr>
          <w:rFonts w:ascii="Arial" w:eastAsia="Times New Roman" w:hAnsi="Arial" w:cs="Arial"/>
          <w:sz w:val="24"/>
          <w:szCs w:val="24"/>
          <w:lang w:eastAsia="ar-SA"/>
        </w:rPr>
        <w:t xml:space="preserve">без модификации </w:t>
      </w:r>
      <w:r w:rsidR="003E055C">
        <w:rPr>
          <w:rFonts w:ascii="Arial" w:eastAsia="Times New Roman" w:hAnsi="Arial" w:cs="Arial"/>
          <w:sz w:val="24"/>
          <w:szCs w:val="24"/>
          <w:lang w:eastAsia="ar-SA"/>
        </w:rPr>
        <w:t>последнего</w:t>
      </w:r>
      <w:r w:rsidRPr="00EA753D">
        <w:rPr>
          <w:rFonts w:ascii="Arial" w:eastAsia="Times New Roman" w:hAnsi="Arial" w:cs="Arial"/>
          <w:sz w:val="24"/>
          <w:szCs w:val="24"/>
          <w:lang w:eastAsia="ar-SA"/>
        </w:rPr>
        <w:t xml:space="preserve">. </w:t>
      </w:r>
    </w:p>
    <w:p w14:paraId="1B535CBD" w14:textId="77777777" w:rsidR="005765A4" w:rsidRPr="003B434E" w:rsidRDefault="005765A4" w:rsidP="005765A4">
      <w:pPr>
        <w:widowControl w:val="0"/>
        <w:spacing w:after="0" w:line="360" w:lineRule="auto"/>
        <w:ind w:firstLine="709"/>
        <w:jc w:val="both"/>
        <w:rPr>
          <w:rFonts w:ascii="Arial" w:eastAsia="Times New Roman" w:hAnsi="Arial" w:cs="Arial"/>
          <w:sz w:val="24"/>
          <w:szCs w:val="24"/>
          <w:lang w:eastAsia="ar-SA"/>
        </w:rPr>
      </w:pPr>
      <w:r w:rsidRPr="00D91AF8">
        <w:rPr>
          <w:rFonts w:ascii="Arial" w:eastAsia="Times New Roman" w:hAnsi="Arial" w:cs="Arial"/>
          <w:spacing w:val="40"/>
          <w:lang w:eastAsia="ar-SA"/>
        </w:rPr>
        <w:t>Примечание</w:t>
      </w:r>
      <w:r w:rsidRPr="00D91AF8">
        <w:rPr>
          <w:rFonts w:ascii="Arial" w:eastAsia="Times New Roman" w:hAnsi="Arial" w:cs="Arial"/>
          <w:lang w:eastAsia="ar-SA"/>
        </w:rPr>
        <w:t xml:space="preserve"> </w:t>
      </w:r>
      <w:r w:rsidRPr="00D91AF8">
        <w:rPr>
          <w:rFonts w:ascii="Arial" w:eastAsia="Times New Roman" w:hAnsi="Arial" w:cs="Arial"/>
          <w:lang w:eastAsia="ar-SA"/>
        </w:rPr>
        <w:sym w:font="Symbol" w:char="F02D"/>
      </w:r>
      <w:r w:rsidRPr="00D91AF8">
        <w:rPr>
          <w:rFonts w:ascii="Arial" w:eastAsia="Times New Roman" w:hAnsi="Arial" w:cs="Arial"/>
          <w:lang w:eastAsia="ar-SA"/>
        </w:rPr>
        <w:t xml:space="preserve"> Треб</w:t>
      </w:r>
      <w:r>
        <w:rPr>
          <w:rFonts w:ascii="Arial" w:eastAsia="Times New Roman" w:hAnsi="Arial" w:cs="Arial"/>
          <w:lang w:eastAsia="ar-SA"/>
        </w:rPr>
        <w:t>уемая взаимозаменяемость</w:t>
      </w:r>
      <w:r w:rsidRPr="00D91AF8">
        <w:rPr>
          <w:rFonts w:ascii="Arial" w:eastAsia="Times New Roman" w:hAnsi="Arial" w:cs="Arial"/>
          <w:lang w:eastAsia="ar-SA"/>
        </w:rPr>
        <w:t xml:space="preserve"> может быть достигнут</w:t>
      </w:r>
      <w:r>
        <w:rPr>
          <w:rFonts w:ascii="Arial" w:eastAsia="Times New Roman" w:hAnsi="Arial" w:cs="Arial"/>
          <w:lang w:eastAsia="ar-SA"/>
        </w:rPr>
        <w:t>а</w:t>
      </w:r>
      <w:r w:rsidRPr="00D91AF8">
        <w:rPr>
          <w:rFonts w:ascii="Arial" w:eastAsia="Times New Roman" w:hAnsi="Arial" w:cs="Arial"/>
          <w:lang w:eastAsia="ar-SA"/>
        </w:rPr>
        <w:t>, например, с помощью специальн</w:t>
      </w:r>
      <w:r>
        <w:rPr>
          <w:rFonts w:ascii="Arial" w:eastAsia="Times New Roman" w:hAnsi="Arial" w:cs="Arial"/>
          <w:lang w:eastAsia="ar-SA"/>
        </w:rPr>
        <w:t xml:space="preserve">ых </w:t>
      </w:r>
      <w:r w:rsidRPr="00D91AF8">
        <w:rPr>
          <w:rFonts w:ascii="Arial" w:eastAsia="Times New Roman" w:hAnsi="Arial" w:cs="Arial"/>
          <w:lang w:eastAsia="ar-SA"/>
        </w:rPr>
        <w:t>соединител</w:t>
      </w:r>
      <w:r>
        <w:rPr>
          <w:rFonts w:ascii="Arial" w:eastAsia="Times New Roman" w:hAnsi="Arial" w:cs="Arial"/>
          <w:lang w:eastAsia="ar-SA"/>
        </w:rPr>
        <w:t>ей</w:t>
      </w:r>
      <w:r w:rsidRPr="003B434E">
        <w:rPr>
          <w:rFonts w:ascii="Arial" w:eastAsia="Times New Roman" w:hAnsi="Arial" w:cs="Arial"/>
          <w:sz w:val="24"/>
          <w:szCs w:val="24"/>
          <w:lang w:eastAsia="ar-SA"/>
        </w:rPr>
        <w:t>.</w:t>
      </w:r>
    </w:p>
    <w:p w14:paraId="68196C70" w14:textId="77777777" w:rsidR="005765A4" w:rsidRPr="003B434E" w:rsidRDefault="005765A4" w:rsidP="005765A4">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w:t>
      </w:r>
    </w:p>
    <w:p w14:paraId="14F6AA0A" w14:textId="1BCB17EE" w:rsidR="005765A4" w:rsidRPr="005765A4" w:rsidRDefault="005765A4" w:rsidP="005765A4">
      <w:pPr>
        <w:widowControl w:val="0"/>
        <w:spacing w:after="0" w:line="360" w:lineRule="auto"/>
        <w:ind w:firstLine="709"/>
        <w:jc w:val="both"/>
        <w:rPr>
          <w:rFonts w:ascii="Arial" w:eastAsia="Times New Roman" w:hAnsi="Arial" w:cs="Arial"/>
          <w:sz w:val="24"/>
          <w:szCs w:val="24"/>
          <w:lang w:eastAsia="ar-SA"/>
        </w:rPr>
      </w:pPr>
      <w:r w:rsidRPr="005765A4">
        <w:rPr>
          <w:rFonts w:ascii="Arial" w:eastAsia="Times New Roman" w:hAnsi="Arial" w:cs="Arial"/>
          <w:sz w:val="24"/>
          <w:szCs w:val="24"/>
          <w:lang w:eastAsia="ar-SA"/>
        </w:rPr>
        <w:t xml:space="preserve">8.16 Изолированные провода </w:t>
      </w:r>
      <w:r>
        <w:rPr>
          <w:rFonts w:ascii="Arial" w:eastAsia="Times New Roman" w:hAnsi="Arial" w:cs="Arial"/>
          <w:sz w:val="24"/>
          <w:szCs w:val="24"/>
          <w:lang w:eastAsia="ar-SA"/>
        </w:rPr>
        <w:t xml:space="preserve">обмоток </w:t>
      </w:r>
      <w:r w:rsidRPr="005765A4">
        <w:rPr>
          <w:rFonts w:ascii="Arial" w:eastAsia="Times New Roman" w:hAnsi="Arial" w:cs="Arial"/>
          <w:sz w:val="24"/>
          <w:szCs w:val="24"/>
          <w:lang w:eastAsia="ar-SA"/>
        </w:rPr>
        <w:t>намотанных компонентов, изоляция которых обеспечивает ОСНОВНУЮ ИЗОЛЯЦ</w:t>
      </w:r>
      <w:r>
        <w:rPr>
          <w:rFonts w:ascii="Arial" w:eastAsia="Times New Roman" w:hAnsi="Arial" w:cs="Arial"/>
          <w:sz w:val="24"/>
          <w:szCs w:val="24"/>
          <w:lang w:eastAsia="ar-SA"/>
        </w:rPr>
        <w:t>ИЮ</w:t>
      </w:r>
      <w:r w:rsidRPr="005765A4">
        <w:rPr>
          <w:rFonts w:ascii="Arial" w:eastAsia="Times New Roman" w:hAnsi="Arial" w:cs="Arial"/>
          <w:sz w:val="24"/>
          <w:szCs w:val="24"/>
          <w:lang w:eastAsia="ar-SA"/>
        </w:rPr>
        <w:t>, ДОПОЛНИТЕЛЬН</w:t>
      </w:r>
      <w:r>
        <w:rPr>
          <w:rFonts w:ascii="Arial" w:eastAsia="Times New Roman" w:hAnsi="Arial" w:cs="Arial"/>
          <w:sz w:val="24"/>
          <w:szCs w:val="24"/>
          <w:lang w:eastAsia="ar-SA"/>
        </w:rPr>
        <w:t>УЮ</w:t>
      </w:r>
      <w:r w:rsidRPr="005765A4">
        <w:rPr>
          <w:rFonts w:ascii="Arial" w:eastAsia="Times New Roman" w:hAnsi="Arial" w:cs="Arial"/>
          <w:sz w:val="24"/>
          <w:szCs w:val="24"/>
          <w:lang w:eastAsia="ar-SA"/>
        </w:rPr>
        <w:t xml:space="preserve"> ИЗОЛЯЦИ</w:t>
      </w:r>
      <w:r>
        <w:rPr>
          <w:rFonts w:ascii="Arial" w:eastAsia="Times New Roman" w:hAnsi="Arial" w:cs="Arial"/>
          <w:sz w:val="24"/>
          <w:szCs w:val="24"/>
          <w:lang w:eastAsia="ar-SA"/>
        </w:rPr>
        <w:t>Ю</w:t>
      </w:r>
      <w:r w:rsidRPr="005765A4">
        <w:rPr>
          <w:rFonts w:ascii="Arial" w:eastAsia="Times New Roman" w:hAnsi="Arial" w:cs="Arial"/>
          <w:sz w:val="24"/>
          <w:szCs w:val="24"/>
          <w:lang w:eastAsia="ar-SA"/>
        </w:rPr>
        <w:t>, УСИЛЕНН</w:t>
      </w:r>
      <w:r>
        <w:rPr>
          <w:rFonts w:ascii="Arial" w:eastAsia="Times New Roman" w:hAnsi="Arial" w:cs="Arial"/>
          <w:sz w:val="24"/>
          <w:szCs w:val="24"/>
          <w:lang w:eastAsia="ar-SA"/>
        </w:rPr>
        <w:t>УЮ</w:t>
      </w:r>
      <w:r w:rsidRPr="005765A4">
        <w:rPr>
          <w:rFonts w:ascii="Arial" w:eastAsia="Times New Roman" w:hAnsi="Arial" w:cs="Arial"/>
          <w:sz w:val="24"/>
          <w:szCs w:val="24"/>
          <w:lang w:eastAsia="ar-SA"/>
        </w:rPr>
        <w:t xml:space="preserve"> ИЗОЛЯЦИ</w:t>
      </w:r>
      <w:r>
        <w:rPr>
          <w:rFonts w:ascii="Arial" w:eastAsia="Times New Roman" w:hAnsi="Arial" w:cs="Arial"/>
          <w:sz w:val="24"/>
          <w:szCs w:val="24"/>
          <w:lang w:eastAsia="ar-SA"/>
        </w:rPr>
        <w:t>Ю или ДВОЙНУЮ</w:t>
      </w:r>
      <w:r w:rsidRPr="005765A4">
        <w:rPr>
          <w:rFonts w:ascii="Arial" w:eastAsia="Times New Roman" w:hAnsi="Arial" w:cs="Arial"/>
          <w:sz w:val="24"/>
          <w:szCs w:val="24"/>
          <w:lang w:eastAsia="ar-SA"/>
        </w:rPr>
        <w:t xml:space="preserve"> ИЗОЛЯЦИ</w:t>
      </w:r>
      <w:r>
        <w:rPr>
          <w:rFonts w:ascii="Arial" w:eastAsia="Times New Roman" w:hAnsi="Arial" w:cs="Arial"/>
          <w:sz w:val="24"/>
          <w:szCs w:val="24"/>
          <w:lang w:eastAsia="ar-SA"/>
        </w:rPr>
        <w:t>Ю</w:t>
      </w:r>
      <w:r w:rsidRPr="005765A4">
        <w:rPr>
          <w:rFonts w:ascii="Arial" w:eastAsia="Times New Roman" w:hAnsi="Arial" w:cs="Arial"/>
          <w:sz w:val="24"/>
          <w:szCs w:val="24"/>
          <w:lang w:eastAsia="ar-SA"/>
        </w:rPr>
        <w:t xml:space="preserve"> должны соответствовать следующим требованиям: </w:t>
      </w:r>
    </w:p>
    <w:p w14:paraId="55E5F64E" w14:textId="26DE0E27" w:rsidR="005765A4" w:rsidRPr="005765A4" w:rsidRDefault="005765A4" w:rsidP="005765A4">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если изоляцию провода обмотки</w:t>
      </w:r>
      <w:r w:rsidRPr="005765A4">
        <w:rPr>
          <w:rFonts w:ascii="Arial" w:eastAsia="Times New Roman" w:hAnsi="Arial" w:cs="Arial"/>
          <w:sz w:val="24"/>
          <w:szCs w:val="24"/>
          <w:lang w:eastAsia="ar-SA"/>
        </w:rPr>
        <w:t xml:space="preserve"> использу</w:t>
      </w:r>
      <w:r>
        <w:rPr>
          <w:rFonts w:ascii="Arial" w:eastAsia="Times New Roman" w:hAnsi="Arial" w:cs="Arial"/>
          <w:sz w:val="24"/>
          <w:szCs w:val="24"/>
          <w:lang w:eastAsia="ar-SA"/>
        </w:rPr>
        <w:t>ют</w:t>
      </w:r>
      <w:r w:rsidRPr="005765A4">
        <w:rPr>
          <w:rFonts w:ascii="Arial" w:eastAsia="Times New Roman" w:hAnsi="Arial" w:cs="Arial"/>
          <w:sz w:val="24"/>
          <w:szCs w:val="24"/>
          <w:lang w:eastAsia="ar-SA"/>
        </w:rPr>
        <w:t xml:space="preserve"> для обеспечения ОСНОВНОЙ ИЗОЛЯЦИИ, ДОПОЛНИТЕЛЬНОЙ ИЗОЛЯЦИИ или УСИЛЕННОЙ ИЗОЛЯЦИИ в намотанном компоненте, изолированный провод должен соответствовать </w:t>
      </w:r>
      <w:r>
        <w:rPr>
          <w:rFonts w:ascii="Arial" w:eastAsia="Times New Roman" w:hAnsi="Arial" w:cs="Arial"/>
          <w:sz w:val="24"/>
          <w:szCs w:val="24"/>
          <w:lang w:eastAsia="ar-SA"/>
        </w:rPr>
        <w:t xml:space="preserve">требованиям </w:t>
      </w:r>
      <w:r w:rsidRPr="005765A4">
        <w:rPr>
          <w:rFonts w:ascii="Arial" w:eastAsia="Times New Roman" w:hAnsi="Arial" w:cs="Arial"/>
          <w:sz w:val="24"/>
          <w:szCs w:val="24"/>
          <w:lang w:eastAsia="ar-SA"/>
        </w:rPr>
        <w:t>приложени</w:t>
      </w:r>
      <w:r>
        <w:rPr>
          <w:rFonts w:ascii="Arial" w:eastAsia="Times New Roman" w:hAnsi="Arial" w:cs="Arial"/>
          <w:sz w:val="24"/>
          <w:szCs w:val="24"/>
          <w:lang w:eastAsia="ar-SA"/>
        </w:rPr>
        <w:t>я</w:t>
      </w:r>
      <w:r w:rsidRPr="005765A4">
        <w:rPr>
          <w:rFonts w:ascii="Arial" w:eastAsia="Times New Roman" w:hAnsi="Arial" w:cs="Arial"/>
          <w:sz w:val="24"/>
          <w:szCs w:val="24"/>
          <w:lang w:eastAsia="ar-SA"/>
        </w:rPr>
        <w:t xml:space="preserve"> H; </w:t>
      </w:r>
    </w:p>
    <w:p w14:paraId="08650D18" w14:textId="1D6D2012" w:rsidR="005765A4" w:rsidRDefault="005765A4" w:rsidP="00AB4AC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w:t>
      </w:r>
      <w:r w:rsidRPr="005765A4">
        <w:rPr>
          <w:rFonts w:ascii="Arial" w:eastAsia="Times New Roman" w:hAnsi="Arial" w:cs="Arial"/>
          <w:sz w:val="24"/>
          <w:szCs w:val="24"/>
          <w:lang w:eastAsia="ar-SA"/>
        </w:rPr>
        <w:t xml:space="preserve"> минимальное количество конструкционных слоев, наносимых на проводник или проводники, должно быть следующим:</w:t>
      </w:r>
    </w:p>
    <w:p w14:paraId="32F8E308" w14:textId="77777777" w:rsidR="00AB4ACE" w:rsidRDefault="005765A4" w:rsidP="00AB4ACE">
      <w:pPr>
        <w:widowControl w:val="0"/>
        <w:spacing w:after="0" w:line="360" w:lineRule="auto"/>
        <w:ind w:left="284"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 </w:t>
      </w:r>
      <w:r w:rsidRPr="005765A4">
        <w:rPr>
          <w:rFonts w:ascii="Arial" w:eastAsia="Times New Roman" w:hAnsi="Arial" w:cs="Arial"/>
          <w:sz w:val="24"/>
          <w:szCs w:val="24"/>
          <w:lang w:eastAsia="ar-SA"/>
        </w:rPr>
        <w:t>для ОСНОВНОЙ ИЗОЛЯЦИИ</w:t>
      </w:r>
      <w:r w:rsidR="00334CF7">
        <w:rPr>
          <w:rFonts w:ascii="Arial" w:eastAsia="Times New Roman" w:hAnsi="Arial" w:cs="Arial"/>
          <w:sz w:val="24"/>
          <w:szCs w:val="24"/>
          <w:lang w:eastAsia="ar-SA"/>
        </w:rPr>
        <w:t xml:space="preserve"> –</w:t>
      </w:r>
      <w:r w:rsidRPr="005765A4">
        <w:rPr>
          <w:rFonts w:ascii="Arial" w:eastAsia="Times New Roman" w:hAnsi="Arial" w:cs="Arial"/>
          <w:sz w:val="24"/>
          <w:szCs w:val="24"/>
          <w:lang w:eastAsia="ar-SA"/>
        </w:rPr>
        <w:t xml:space="preserve"> два обернутых слоя или один</w:t>
      </w:r>
    </w:p>
    <w:p w14:paraId="53DE157C" w14:textId="1411E5E7" w:rsidR="005765A4" w:rsidRPr="005765A4" w:rsidRDefault="005765A4" w:rsidP="00AB4ACE">
      <w:pPr>
        <w:widowControl w:val="0"/>
        <w:spacing w:after="0" w:line="360" w:lineRule="auto"/>
        <w:ind w:left="284" w:firstLine="709"/>
        <w:jc w:val="both"/>
        <w:rPr>
          <w:rFonts w:ascii="Arial" w:eastAsia="Times New Roman" w:hAnsi="Arial" w:cs="Arial"/>
          <w:sz w:val="24"/>
          <w:szCs w:val="24"/>
          <w:lang w:eastAsia="ar-SA"/>
        </w:rPr>
      </w:pPr>
      <w:r w:rsidRPr="005765A4">
        <w:rPr>
          <w:rFonts w:ascii="Arial" w:eastAsia="Times New Roman" w:hAnsi="Arial" w:cs="Arial"/>
          <w:sz w:val="24"/>
          <w:szCs w:val="24"/>
          <w:lang w:eastAsia="ar-SA"/>
        </w:rPr>
        <w:t xml:space="preserve">экструдированный слой; </w:t>
      </w:r>
    </w:p>
    <w:p w14:paraId="3C158819" w14:textId="77777777" w:rsidR="00AB4ACE" w:rsidRDefault="005765A4" w:rsidP="00AB4ACE">
      <w:pPr>
        <w:widowControl w:val="0"/>
        <w:spacing w:after="0" w:line="360" w:lineRule="auto"/>
        <w:ind w:left="284"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 </w:t>
      </w:r>
      <w:r w:rsidRPr="005765A4">
        <w:rPr>
          <w:rFonts w:ascii="Arial" w:eastAsia="Times New Roman" w:hAnsi="Arial" w:cs="Arial"/>
          <w:sz w:val="24"/>
          <w:szCs w:val="24"/>
          <w:lang w:eastAsia="ar-SA"/>
        </w:rPr>
        <w:t>для ДОПОЛНИТЕЛЬНОЙ ИЗОЛЯЦИИ</w:t>
      </w:r>
      <w:r w:rsidR="00334CF7">
        <w:rPr>
          <w:rFonts w:ascii="Arial" w:eastAsia="Times New Roman" w:hAnsi="Arial" w:cs="Arial"/>
          <w:sz w:val="24"/>
          <w:szCs w:val="24"/>
          <w:lang w:eastAsia="ar-SA"/>
        </w:rPr>
        <w:t xml:space="preserve"> –</w:t>
      </w:r>
      <w:r w:rsidRPr="005765A4">
        <w:rPr>
          <w:rFonts w:ascii="Arial" w:eastAsia="Times New Roman" w:hAnsi="Arial" w:cs="Arial"/>
          <w:sz w:val="24"/>
          <w:szCs w:val="24"/>
          <w:lang w:eastAsia="ar-SA"/>
        </w:rPr>
        <w:t xml:space="preserve"> два слоя, обернутые или </w:t>
      </w:r>
    </w:p>
    <w:p w14:paraId="09EB06D3" w14:textId="784CF9BC" w:rsidR="005765A4" w:rsidRPr="005765A4" w:rsidRDefault="005765A4" w:rsidP="00AB4ACE">
      <w:pPr>
        <w:widowControl w:val="0"/>
        <w:spacing w:after="0" w:line="360" w:lineRule="auto"/>
        <w:ind w:left="284" w:firstLine="709"/>
        <w:jc w:val="both"/>
        <w:rPr>
          <w:rFonts w:ascii="Arial" w:eastAsia="Times New Roman" w:hAnsi="Arial" w:cs="Arial"/>
          <w:sz w:val="24"/>
          <w:szCs w:val="24"/>
          <w:lang w:eastAsia="ar-SA"/>
        </w:rPr>
      </w:pPr>
      <w:r w:rsidRPr="005765A4">
        <w:rPr>
          <w:rFonts w:ascii="Arial" w:eastAsia="Times New Roman" w:hAnsi="Arial" w:cs="Arial"/>
          <w:sz w:val="24"/>
          <w:szCs w:val="24"/>
          <w:lang w:eastAsia="ar-SA"/>
        </w:rPr>
        <w:t xml:space="preserve">экструдированные; </w:t>
      </w:r>
    </w:p>
    <w:p w14:paraId="187178CA" w14:textId="4D396866" w:rsidR="005765A4" w:rsidRPr="005765A4" w:rsidRDefault="005765A4" w:rsidP="00AB4ACE">
      <w:pPr>
        <w:widowControl w:val="0"/>
        <w:spacing w:after="0" w:line="360" w:lineRule="auto"/>
        <w:ind w:left="284" w:firstLine="709"/>
        <w:jc w:val="both"/>
        <w:rPr>
          <w:rFonts w:ascii="Arial" w:eastAsia="Times New Roman" w:hAnsi="Arial" w:cs="Arial"/>
          <w:sz w:val="24"/>
          <w:szCs w:val="24"/>
          <w:lang w:eastAsia="ar-SA"/>
        </w:rPr>
      </w:pPr>
      <w:r>
        <w:rPr>
          <w:rFonts w:ascii="Arial" w:eastAsia="Times New Roman" w:hAnsi="Arial" w:cs="Arial"/>
          <w:sz w:val="24"/>
          <w:szCs w:val="24"/>
          <w:lang w:eastAsia="ar-SA"/>
        </w:rPr>
        <w:t>-</w:t>
      </w:r>
      <w:r w:rsidRPr="005765A4">
        <w:rPr>
          <w:rFonts w:ascii="Arial" w:eastAsia="Times New Roman" w:hAnsi="Arial" w:cs="Arial"/>
          <w:sz w:val="24"/>
          <w:szCs w:val="24"/>
          <w:lang w:eastAsia="ar-SA"/>
        </w:rPr>
        <w:t xml:space="preserve"> для УСИЛЕННОЙ ИЗОЛЯЦИИ</w:t>
      </w:r>
      <w:r>
        <w:rPr>
          <w:rFonts w:ascii="Arial" w:eastAsia="Times New Roman" w:hAnsi="Arial" w:cs="Arial"/>
          <w:sz w:val="24"/>
          <w:szCs w:val="24"/>
          <w:lang w:eastAsia="ar-SA"/>
        </w:rPr>
        <w:t xml:space="preserve"> –</w:t>
      </w:r>
      <w:r w:rsidRPr="005765A4">
        <w:rPr>
          <w:rFonts w:ascii="Arial" w:eastAsia="Times New Roman" w:hAnsi="Arial" w:cs="Arial"/>
          <w:sz w:val="24"/>
          <w:szCs w:val="24"/>
          <w:lang w:eastAsia="ar-SA"/>
        </w:rPr>
        <w:t xml:space="preserve"> три слоя, обернутые или экструдированные</w:t>
      </w:r>
      <w:r w:rsidR="00334CF7">
        <w:rPr>
          <w:rFonts w:ascii="Arial" w:eastAsia="Times New Roman" w:hAnsi="Arial" w:cs="Arial"/>
          <w:sz w:val="24"/>
          <w:szCs w:val="24"/>
          <w:lang w:eastAsia="ar-SA"/>
        </w:rPr>
        <w:t>;</w:t>
      </w:r>
      <w:r w:rsidRPr="005765A4">
        <w:rPr>
          <w:rFonts w:ascii="Arial" w:eastAsia="Times New Roman" w:hAnsi="Arial" w:cs="Arial"/>
          <w:sz w:val="24"/>
          <w:szCs w:val="24"/>
          <w:lang w:eastAsia="ar-SA"/>
        </w:rPr>
        <w:t xml:space="preserve"> </w:t>
      </w:r>
    </w:p>
    <w:p w14:paraId="54339055" w14:textId="67A7A051" w:rsidR="005765A4" w:rsidRPr="005765A4" w:rsidRDefault="00334CF7" w:rsidP="005765A4">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w:t>
      </w:r>
      <w:r w:rsidR="005765A4" w:rsidRPr="005765A4">
        <w:rPr>
          <w:rFonts w:ascii="Arial" w:eastAsia="Times New Roman" w:hAnsi="Arial" w:cs="Arial"/>
          <w:sz w:val="24"/>
          <w:szCs w:val="24"/>
          <w:lang w:eastAsia="ar-SA"/>
        </w:rPr>
        <w:t xml:space="preserve"> если </w:t>
      </w:r>
      <w:r>
        <w:rPr>
          <w:rFonts w:ascii="Arial" w:eastAsia="Times New Roman" w:hAnsi="Arial" w:cs="Arial"/>
          <w:sz w:val="24"/>
          <w:szCs w:val="24"/>
          <w:lang w:eastAsia="ar-SA"/>
        </w:rPr>
        <w:t xml:space="preserve">требуется наличие </w:t>
      </w:r>
      <w:r w:rsidR="005765A4" w:rsidRPr="005765A4">
        <w:rPr>
          <w:rFonts w:ascii="Arial" w:eastAsia="Times New Roman" w:hAnsi="Arial" w:cs="Arial"/>
          <w:sz w:val="24"/>
          <w:szCs w:val="24"/>
          <w:lang w:eastAsia="ar-SA"/>
        </w:rPr>
        <w:t>более одного конструкционного слоя</w:t>
      </w:r>
      <w:r>
        <w:rPr>
          <w:rFonts w:ascii="Arial" w:eastAsia="Times New Roman" w:hAnsi="Arial" w:cs="Arial"/>
          <w:sz w:val="24"/>
          <w:szCs w:val="24"/>
          <w:lang w:eastAsia="ar-SA"/>
        </w:rPr>
        <w:t xml:space="preserve"> (см.выше)</w:t>
      </w:r>
      <w:r w:rsidR="005765A4" w:rsidRPr="005765A4">
        <w:rPr>
          <w:rFonts w:ascii="Arial" w:eastAsia="Times New Roman" w:hAnsi="Arial" w:cs="Arial"/>
          <w:sz w:val="24"/>
          <w:szCs w:val="24"/>
          <w:lang w:eastAsia="ar-SA"/>
        </w:rPr>
        <w:t xml:space="preserve">, допускается, чтобы общее количество слоев было на одном проводнике или разделялось между двумя проводниками; </w:t>
      </w:r>
    </w:p>
    <w:p w14:paraId="5934FA7F" w14:textId="06C6C425" w:rsidR="005765A4" w:rsidRPr="005765A4" w:rsidRDefault="00AB4ACE" w:rsidP="005765A4">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lastRenderedPageBreak/>
        <w:t>-</w:t>
      </w:r>
      <w:r w:rsidR="005765A4" w:rsidRPr="005765A4">
        <w:rPr>
          <w:rFonts w:ascii="Arial" w:eastAsia="Times New Roman" w:hAnsi="Arial" w:cs="Arial"/>
          <w:sz w:val="24"/>
          <w:szCs w:val="24"/>
          <w:lang w:eastAsia="ar-SA"/>
        </w:rPr>
        <w:t xml:space="preserve"> изолированные провода обмотки, которые примыкают друг к другу, считаются разделенными ДВОЙНОЙ ИЗОЛЯЦИЕЙ, если изоляция каждого провода рассчитана на РАБОЧЕЕ НАПРЯЖЕНИЕ; </w:t>
      </w:r>
    </w:p>
    <w:p w14:paraId="06678AFD" w14:textId="695DD440" w:rsidR="005765A4" w:rsidRDefault="00AB4ACE" w:rsidP="005765A4">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 </w:t>
      </w:r>
      <w:r w:rsidR="005765A4" w:rsidRPr="005765A4">
        <w:rPr>
          <w:rFonts w:ascii="Arial" w:eastAsia="Times New Roman" w:hAnsi="Arial" w:cs="Arial"/>
          <w:sz w:val="24"/>
          <w:szCs w:val="24"/>
          <w:lang w:eastAsia="ar-SA"/>
        </w:rPr>
        <w:t xml:space="preserve">если провод изолирован двумя или более намотанными по спирали слоями ленты, перекрытие слоев должно быть достаточным для обеспечения непрерывного перекрытия во время изготовления намотанного компонента. Слои ленты должны быть </w:t>
      </w:r>
      <w:r>
        <w:rPr>
          <w:rFonts w:ascii="Arial" w:eastAsia="Times New Roman" w:hAnsi="Arial" w:cs="Arial"/>
          <w:sz w:val="24"/>
          <w:szCs w:val="24"/>
          <w:lang w:eastAsia="ar-SA"/>
        </w:rPr>
        <w:t>герметизированы</w:t>
      </w:r>
      <w:r w:rsidR="005765A4" w:rsidRPr="005765A4">
        <w:rPr>
          <w:rFonts w:ascii="Arial" w:eastAsia="Times New Roman" w:hAnsi="Arial" w:cs="Arial"/>
          <w:sz w:val="24"/>
          <w:szCs w:val="24"/>
          <w:lang w:eastAsia="ar-SA"/>
        </w:rPr>
        <w:t xml:space="preserve">, если </w:t>
      </w:r>
      <w:r w:rsidR="00334CF7">
        <w:rPr>
          <w:rFonts w:ascii="Arial" w:eastAsia="Times New Roman" w:hAnsi="Arial" w:cs="Arial"/>
          <w:sz w:val="24"/>
          <w:szCs w:val="24"/>
          <w:lang w:eastAsia="ar-SA"/>
        </w:rPr>
        <w:t xml:space="preserve">ПУТИ </w:t>
      </w:r>
      <w:r w:rsidR="005765A4" w:rsidRPr="005765A4">
        <w:rPr>
          <w:rFonts w:ascii="Arial" w:eastAsia="Times New Roman" w:hAnsi="Arial" w:cs="Arial"/>
          <w:sz w:val="24"/>
          <w:szCs w:val="24"/>
          <w:lang w:eastAsia="ar-SA"/>
        </w:rPr>
        <w:t xml:space="preserve">УТЕЧКИ между </w:t>
      </w:r>
      <w:r w:rsidR="00334CF7">
        <w:rPr>
          <w:rFonts w:ascii="Arial" w:eastAsia="Times New Roman" w:hAnsi="Arial" w:cs="Arial"/>
          <w:sz w:val="24"/>
          <w:szCs w:val="24"/>
          <w:lang w:eastAsia="ar-SA"/>
        </w:rPr>
        <w:t xml:space="preserve">обернутыми </w:t>
      </w:r>
      <w:r w:rsidR="005765A4" w:rsidRPr="005765A4">
        <w:rPr>
          <w:rFonts w:ascii="Arial" w:eastAsia="Times New Roman" w:hAnsi="Arial" w:cs="Arial"/>
          <w:sz w:val="24"/>
          <w:szCs w:val="24"/>
          <w:lang w:eastAsia="ar-SA"/>
        </w:rPr>
        <w:t xml:space="preserve">слоями </w:t>
      </w:r>
      <w:r w:rsidR="00334CF7">
        <w:rPr>
          <w:rFonts w:ascii="Arial" w:eastAsia="Times New Roman" w:hAnsi="Arial" w:cs="Arial"/>
          <w:sz w:val="24"/>
          <w:szCs w:val="24"/>
          <w:lang w:eastAsia="ar-SA"/>
        </w:rPr>
        <w:t xml:space="preserve">не </w:t>
      </w:r>
      <w:r w:rsidR="005765A4" w:rsidRPr="005765A4">
        <w:rPr>
          <w:rFonts w:ascii="Arial" w:eastAsia="Times New Roman" w:hAnsi="Arial" w:cs="Arial"/>
          <w:sz w:val="24"/>
          <w:szCs w:val="24"/>
          <w:lang w:eastAsia="ar-SA"/>
        </w:rPr>
        <w:t xml:space="preserve">соответствуют </w:t>
      </w:r>
      <w:r w:rsidR="00334CF7">
        <w:rPr>
          <w:rFonts w:ascii="Arial" w:eastAsia="Times New Roman" w:hAnsi="Arial" w:cs="Arial"/>
          <w:sz w:val="24"/>
          <w:szCs w:val="24"/>
          <w:lang w:eastAsia="ar-SA"/>
        </w:rPr>
        <w:t>требованиям раздела</w:t>
      </w:r>
      <w:r w:rsidR="005765A4" w:rsidRPr="005765A4">
        <w:rPr>
          <w:rFonts w:ascii="Arial" w:eastAsia="Times New Roman" w:hAnsi="Arial" w:cs="Arial"/>
          <w:sz w:val="24"/>
          <w:szCs w:val="24"/>
          <w:lang w:eastAsia="ar-SA"/>
        </w:rPr>
        <w:t xml:space="preserve"> 13;</w:t>
      </w:r>
    </w:p>
    <w:p w14:paraId="52579C4B" w14:textId="0F46626A" w:rsidR="00334CF7" w:rsidRPr="00334CF7" w:rsidRDefault="00D91AF8" w:rsidP="00270159">
      <w:pPr>
        <w:widowControl w:val="0"/>
        <w:spacing w:before="120" w:after="0" w:line="360" w:lineRule="auto"/>
        <w:ind w:firstLine="709"/>
        <w:jc w:val="both"/>
        <w:rPr>
          <w:rFonts w:ascii="Arial" w:eastAsia="Times New Roman" w:hAnsi="Arial" w:cs="Arial"/>
          <w:lang w:eastAsia="ar-SA"/>
        </w:rPr>
      </w:pPr>
      <w:r w:rsidRPr="00D91AF8">
        <w:rPr>
          <w:rFonts w:ascii="Arial" w:eastAsia="Times New Roman" w:hAnsi="Arial" w:cs="Arial"/>
          <w:spacing w:val="40"/>
          <w:lang w:eastAsia="ar-SA"/>
        </w:rPr>
        <w:t>Примечание</w:t>
      </w:r>
      <w:r w:rsidRPr="00D91AF8">
        <w:rPr>
          <w:rFonts w:ascii="Arial" w:eastAsia="Times New Roman" w:hAnsi="Arial" w:cs="Arial"/>
          <w:lang w:eastAsia="ar-SA"/>
        </w:rPr>
        <w:t xml:space="preserve"> </w:t>
      </w:r>
      <w:r w:rsidR="003B434E" w:rsidRPr="00D91AF8">
        <w:rPr>
          <w:rFonts w:ascii="Arial" w:eastAsia="Times New Roman" w:hAnsi="Arial" w:cs="Arial"/>
          <w:lang w:eastAsia="ar-SA"/>
        </w:rPr>
        <w:t xml:space="preserve"> </w:t>
      </w:r>
      <w:r w:rsidR="003B434E" w:rsidRPr="00D91AF8">
        <w:rPr>
          <w:rFonts w:ascii="Arial" w:eastAsia="Times New Roman" w:hAnsi="Arial" w:cs="Arial"/>
          <w:lang w:eastAsia="ar-SA"/>
        </w:rPr>
        <w:sym w:font="Symbol" w:char="F02D"/>
      </w:r>
      <w:r w:rsidR="003B434E" w:rsidRPr="00D91AF8">
        <w:rPr>
          <w:rFonts w:ascii="Arial" w:eastAsia="Times New Roman" w:hAnsi="Arial" w:cs="Arial"/>
          <w:lang w:eastAsia="ar-SA"/>
        </w:rPr>
        <w:t xml:space="preserve"> </w:t>
      </w:r>
      <w:r w:rsidR="00334CF7" w:rsidRPr="00334CF7">
        <w:rPr>
          <w:rFonts w:ascii="Arial" w:eastAsia="Times New Roman" w:hAnsi="Arial" w:cs="Arial"/>
          <w:lang w:eastAsia="ar-SA"/>
        </w:rPr>
        <w:t xml:space="preserve">Для проводов, изолированных методом экструзии, герметизация является неотъемлемой частью процесса. </w:t>
      </w:r>
    </w:p>
    <w:p w14:paraId="0613BDFE" w14:textId="68C7A72F" w:rsidR="00334CF7" w:rsidRPr="00AB4ACE" w:rsidRDefault="00AB4ACE" w:rsidP="00334CF7">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 - </w:t>
      </w:r>
      <w:r w:rsidR="00334CF7" w:rsidRPr="00AB4ACE">
        <w:rPr>
          <w:rFonts w:ascii="Arial" w:eastAsia="Times New Roman" w:hAnsi="Arial" w:cs="Arial"/>
          <w:sz w:val="24"/>
          <w:szCs w:val="24"/>
          <w:lang w:eastAsia="ar-SA"/>
        </w:rPr>
        <w:t>если два изолированных провода или один оголенный и один изолированный провод соприкасаются внутри намотанного компонента, пересека</w:t>
      </w:r>
      <w:r>
        <w:rPr>
          <w:rFonts w:ascii="Arial" w:eastAsia="Times New Roman" w:hAnsi="Arial" w:cs="Arial"/>
          <w:sz w:val="24"/>
          <w:szCs w:val="24"/>
          <w:lang w:eastAsia="ar-SA"/>
        </w:rPr>
        <w:t>ют</w:t>
      </w:r>
      <w:r w:rsidR="00334CF7" w:rsidRPr="00AB4ACE">
        <w:rPr>
          <w:rFonts w:ascii="Arial" w:eastAsia="Times New Roman" w:hAnsi="Arial" w:cs="Arial"/>
          <w:sz w:val="24"/>
          <w:szCs w:val="24"/>
          <w:lang w:eastAsia="ar-SA"/>
        </w:rPr>
        <w:t xml:space="preserve"> друг друга под углом от 45° до 90° и подверга</w:t>
      </w:r>
      <w:r>
        <w:rPr>
          <w:rFonts w:ascii="Arial" w:eastAsia="Times New Roman" w:hAnsi="Arial" w:cs="Arial"/>
          <w:sz w:val="24"/>
          <w:szCs w:val="24"/>
          <w:lang w:eastAsia="ar-SA"/>
        </w:rPr>
        <w:t>ются</w:t>
      </w:r>
      <w:r w:rsidR="00334CF7" w:rsidRPr="00AB4ACE">
        <w:rPr>
          <w:rFonts w:ascii="Arial" w:eastAsia="Times New Roman" w:hAnsi="Arial" w:cs="Arial"/>
          <w:sz w:val="24"/>
          <w:szCs w:val="24"/>
          <w:lang w:eastAsia="ar-SA"/>
        </w:rPr>
        <w:t xml:space="preserve"> натяжению намотки, должна быть обеспечена защита от механических воздействий. Защита может быть достигнута одним из следующих способов: </w:t>
      </w:r>
    </w:p>
    <w:p w14:paraId="0F5752A4" w14:textId="77777777" w:rsidR="00270159" w:rsidRDefault="00AB4ACE" w:rsidP="00AB4ACE">
      <w:pPr>
        <w:widowControl w:val="0"/>
        <w:spacing w:after="0" w:line="360" w:lineRule="auto"/>
        <w:ind w:left="284"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 </w:t>
      </w:r>
      <w:r w:rsidR="00334CF7" w:rsidRPr="00AB4ACE">
        <w:rPr>
          <w:rFonts w:ascii="Arial" w:eastAsia="Times New Roman" w:hAnsi="Arial" w:cs="Arial"/>
          <w:sz w:val="24"/>
          <w:szCs w:val="24"/>
          <w:lang w:eastAsia="ar-SA"/>
        </w:rPr>
        <w:t>физическое разделение в виде изолирующей оболочки или листового</w:t>
      </w:r>
    </w:p>
    <w:p w14:paraId="3027413D" w14:textId="77777777" w:rsidR="00270159" w:rsidRDefault="00334CF7" w:rsidP="00AB4ACE">
      <w:pPr>
        <w:widowControl w:val="0"/>
        <w:spacing w:after="0" w:line="360" w:lineRule="auto"/>
        <w:ind w:left="284" w:firstLine="709"/>
        <w:jc w:val="both"/>
        <w:rPr>
          <w:rFonts w:ascii="Arial" w:eastAsia="Times New Roman" w:hAnsi="Arial" w:cs="Arial"/>
          <w:sz w:val="24"/>
          <w:szCs w:val="24"/>
          <w:lang w:eastAsia="ar-SA"/>
        </w:rPr>
      </w:pPr>
      <w:r w:rsidRPr="00AB4ACE">
        <w:rPr>
          <w:rFonts w:ascii="Arial" w:eastAsia="Times New Roman" w:hAnsi="Arial" w:cs="Arial"/>
          <w:sz w:val="24"/>
          <w:szCs w:val="24"/>
          <w:lang w:eastAsia="ar-SA"/>
        </w:rPr>
        <w:t xml:space="preserve"> материала</w:t>
      </w:r>
      <w:r w:rsidR="00AB4ACE">
        <w:rPr>
          <w:rFonts w:ascii="Arial" w:eastAsia="Times New Roman" w:hAnsi="Arial" w:cs="Arial"/>
          <w:sz w:val="24"/>
          <w:szCs w:val="24"/>
          <w:lang w:eastAsia="ar-SA"/>
        </w:rPr>
        <w:t>,</w:t>
      </w:r>
      <w:r w:rsidRPr="00AB4ACE">
        <w:rPr>
          <w:rFonts w:ascii="Arial" w:eastAsia="Times New Roman" w:hAnsi="Arial" w:cs="Arial"/>
          <w:sz w:val="24"/>
          <w:szCs w:val="24"/>
          <w:lang w:eastAsia="ar-SA"/>
        </w:rPr>
        <w:t xml:space="preserve"> или с использованием </w:t>
      </w:r>
      <w:r w:rsidR="00AB4ACE">
        <w:rPr>
          <w:rFonts w:ascii="Arial" w:eastAsia="Times New Roman" w:hAnsi="Arial" w:cs="Arial"/>
          <w:sz w:val="24"/>
          <w:szCs w:val="24"/>
          <w:lang w:eastAsia="ar-SA"/>
        </w:rPr>
        <w:t>уд</w:t>
      </w:r>
      <w:r w:rsidRPr="00AB4ACE">
        <w:rPr>
          <w:rFonts w:ascii="Arial" w:eastAsia="Times New Roman" w:hAnsi="Arial" w:cs="Arial"/>
          <w:sz w:val="24"/>
          <w:szCs w:val="24"/>
          <w:lang w:eastAsia="ar-SA"/>
        </w:rPr>
        <w:t>во</w:t>
      </w:r>
      <w:r w:rsidR="00AB4ACE">
        <w:rPr>
          <w:rFonts w:ascii="Arial" w:eastAsia="Times New Roman" w:hAnsi="Arial" w:cs="Arial"/>
          <w:sz w:val="24"/>
          <w:szCs w:val="24"/>
          <w:lang w:eastAsia="ar-SA"/>
        </w:rPr>
        <w:t xml:space="preserve">енного </w:t>
      </w:r>
      <w:r w:rsidRPr="00AB4ACE">
        <w:rPr>
          <w:rFonts w:ascii="Arial" w:eastAsia="Times New Roman" w:hAnsi="Arial" w:cs="Arial"/>
          <w:sz w:val="24"/>
          <w:szCs w:val="24"/>
          <w:lang w:eastAsia="ar-SA"/>
        </w:rPr>
        <w:t xml:space="preserve">требуемого количества слоев </w:t>
      </w:r>
    </w:p>
    <w:p w14:paraId="3E6C7D75" w14:textId="608A2E83" w:rsidR="00334CF7" w:rsidRPr="00AB4ACE" w:rsidRDefault="00334CF7" w:rsidP="00AB4ACE">
      <w:pPr>
        <w:widowControl w:val="0"/>
        <w:spacing w:after="0" w:line="360" w:lineRule="auto"/>
        <w:ind w:left="284" w:firstLine="709"/>
        <w:jc w:val="both"/>
        <w:rPr>
          <w:rFonts w:ascii="Arial" w:eastAsia="Times New Roman" w:hAnsi="Arial" w:cs="Arial"/>
          <w:sz w:val="24"/>
          <w:szCs w:val="24"/>
          <w:lang w:eastAsia="ar-SA"/>
        </w:rPr>
      </w:pPr>
      <w:r w:rsidRPr="00AB4ACE">
        <w:rPr>
          <w:rFonts w:ascii="Arial" w:eastAsia="Times New Roman" w:hAnsi="Arial" w:cs="Arial"/>
          <w:sz w:val="24"/>
          <w:szCs w:val="24"/>
          <w:lang w:eastAsia="ar-SA"/>
        </w:rPr>
        <w:t xml:space="preserve">изоляции, или </w:t>
      </w:r>
    </w:p>
    <w:p w14:paraId="6315D695" w14:textId="277528EC" w:rsidR="00334CF7" w:rsidRPr="002C1328" w:rsidRDefault="00AB4ACE" w:rsidP="00AB4ACE">
      <w:pPr>
        <w:widowControl w:val="0"/>
        <w:spacing w:after="0" w:line="360" w:lineRule="auto"/>
        <w:ind w:left="284" w:firstLine="709"/>
        <w:jc w:val="both"/>
        <w:rPr>
          <w:rFonts w:ascii="Arial" w:eastAsia="Times New Roman" w:hAnsi="Arial" w:cs="Arial"/>
          <w:sz w:val="24"/>
          <w:szCs w:val="24"/>
          <w:lang w:eastAsia="ar-SA"/>
        </w:rPr>
      </w:pPr>
      <w:r w:rsidRPr="002C1328">
        <w:rPr>
          <w:rFonts w:ascii="Arial" w:eastAsia="Times New Roman" w:hAnsi="Arial" w:cs="Arial"/>
          <w:sz w:val="24"/>
          <w:szCs w:val="24"/>
          <w:lang w:eastAsia="ar-SA"/>
        </w:rPr>
        <w:t xml:space="preserve">- </w:t>
      </w:r>
      <w:r w:rsidR="002C1328" w:rsidRPr="002C1328">
        <w:rPr>
          <w:rFonts w:ascii="Arial" w:eastAsia="Times New Roman" w:hAnsi="Arial" w:cs="Arial"/>
          <w:sz w:val="24"/>
          <w:szCs w:val="24"/>
          <w:lang w:eastAsia="ar-SA"/>
        </w:rPr>
        <w:t xml:space="preserve">намоточный </w:t>
      </w:r>
      <w:r w:rsidR="00334CF7" w:rsidRPr="002C1328">
        <w:rPr>
          <w:rFonts w:ascii="Arial" w:eastAsia="Times New Roman" w:hAnsi="Arial" w:cs="Arial"/>
          <w:sz w:val="24"/>
          <w:szCs w:val="24"/>
          <w:lang w:eastAsia="ar-SA"/>
        </w:rPr>
        <w:t xml:space="preserve">компонент соответствует требованиям 8.17. </w:t>
      </w:r>
    </w:p>
    <w:p w14:paraId="57D5ED3E" w14:textId="488C14F6" w:rsidR="00334CF7" w:rsidRPr="002C1328" w:rsidRDefault="002C1328" w:rsidP="00334CF7">
      <w:pPr>
        <w:widowControl w:val="0"/>
        <w:spacing w:after="0" w:line="360" w:lineRule="auto"/>
        <w:ind w:firstLine="709"/>
        <w:jc w:val="both"/>
        <w:rPr>
          <w:rFonts w:ascii="Arial" w:eastAsia="Times New Roman" w:hAnsi="Arial" w:cs="Arial"/>
          <w:sz w:val="24"/>
          <w:szCs w:val="24"/>
          <w:lang w:eastAsia="ar-SA"/>
        </w:rPr>
      </w:pPr>
      <w:r w:rsidRPr="002C1328">
        <w:rPr>
          <w:rFonts w:ascii="Arial" w:eastAsia="Times New Roman" w:hAnsi="Arial" w:cs="Arial"/>
          <w:sz w:val="24"/>
          <w:szCs w:val="24"/>
          <w:lang w:eastAsia="ar-SA"/>
        </w:rPr>
        <w:t xml:space="preserve">- </w:t>
      </w:r>
      <w:r w:rsidR="00334CF7" w:rsidRPr="002C1328">
        <w:rPr>
          <w:rFonts w:ascii="Arial" w:eastAsia="Times New Roman" w:hAnsi="Arial" w:cs="Arial"/>
          <w:sz w:val="24"/>
          <w:szCs w:val="24"/>
          <w:lang w:eastAsia="ar-SA"/>
        </w:rPr>
        <w:t>изготовитель должен продемонстрировать, что провод был подвергнут 100</w:t>
      </w:r>
      <w:r w:rsidR="00270159" w:rsidRPr="00270159">
        <w:rPr>
          <w:rFonts w:ascii="Arial" w:eastAsia="Times New Roman" w:hAnsi="Arial" w:cs="Arial"/>
          <w:sz w:val="24"/>
          <w:szCs w:val="24"/>
          <w:lang w:eastAsia="ar-SA"/>
        </w:rPr>
        <w:t xml:space="preserve"> </w:t>
      </w:r>
      <w:r w:rsidR="00334CF7" w:rsidRPr="002C1328">
        <w:rPr>
          <w:rFonts w:ascii="Arial" w:eastAsia="Times New Roman" w:hAnsi="Arial" w:cs="Arial"/>
          <w:sz w:val="24"/>
          <w:szCs w:val="24"/>
          <w:lang w:eastAsia="ar-SA"/>
        </w:rPr>
        <w:t xml:space="preserve">%-ному стандартному испытанию на </w:t>
      </w:r>
      <w:r>
        <w:rPr>
          <w:rFonts w:ascii="Arial" w:eastAsia="Times New Roman" w:hAnsi="Arial" w:cs="Arial"/>
          <w:sz w:val="24"/>
          <w:szCs w:val="24"/>
          <w:lang w:eastAsia="ar-SA"/>
        </w:rPr>
        <w:t>э</w:t>
      </w:r>
      <w:r w:rsidR="00334CF7" w:rsidRPr="002C1328">
        <w:rPr>
          <w:rFonts w:ascii="Arial" w:eastAsia="Times New Roman" w:hAnsi="Arial" w:cs="Arial"/>
          <w:sz w:val="24"/>
          <w:szCs w:val="24"/>
          <w:lang w:eastAsia="ar-SA"/>
        </w:rPr>
        <w:t xml:space="preserve">лектрическую прочность, как указано в </w:t>
      </w:r>
      <w:r>
        <w:rPr>
          <w:rFonts w:ascii="Arial" w:eastAsia="Times New Roman" w:hAnsi="Arial" w:cs="Arial"/>
          <w:sz w:val="24"/>
          <w:szCs w:val="24"/>
          <w:lang w:eastAsia="ar-SA"/>
        </w:rPr>
        <w:t>приложении Н (раздел</w:t>
      </w:r>
      <w:r w:rsidR="00334CF7" w:rsidRPr="002C1328">
        <w:rPr>
          <w:rFonts w:ascii="Arial" w:eastAsia="Times New Roman" w:hAnsi="Arial" w:cs="Arial"/>
          <w:sz w:val="24"/>
          <w:szCs w:val="24"/>
          <w:lang w:eastAsia="ar-SA"/>
        </w:rPr>
        <w:t xml:space="preserve"> H.3</w:t>
      </w:r>
      <w:r>
        <w:rPr>
          <w:rFonts w:ascii="Arial" w:eastAsia="Times New Roman" w:hAnsi="Arial" w:cs="Arial"/>
          <w:sz w:val="24"/>
          <w:szCs w:val="24"/>
          <w:lang w:eastAsia="ar-SA"/>
        </w:rPr>
        <w:t>)</w:t>
      </w:r>
      <w:r w:rsidR="00334CF7" w:rsidRPr="002C1328">
        <w:rPr>
          <w:rFonts w:ascii="Arial" w:eastAsia="Times New Roman" w:hAnsi="Arial" w:cs="Arial"/>
          <w:sz w:val="24"/>
          <w:szCs w:val="24"/>
          <w:lang w:eastAsia="ar-SA"/>
        </w:rPr>
        <w:t xml:space="preserve">. </w:t>
      </w:r>
    </w:p>
    <w:p w14:paraId="507ABC7D" w14:textId="5ACF5B4D" w:rsidR="00334CF7" w:rsidRDefault="00334CF7" w:rsidP="00334CF7">
      <w:pPr>
        <w:widowControl w:val="0"/>
        <w:spacing w:after="0" w:line="360" w:lineRule="auto"/>
        <w:ind w:firstLine="709"/>
        <w:jc w:val="both"/>
        <w:rPr>
          <w:rFonts w:ascii="Arial" w:eastAsia="Times New Roman" w:hAnsi="Arial" w:cs="Arial"/>
          <w:lang w:eastAsia="ar-SA"/>
        </w:rPr>
      </w:pPr>
      <w:r w:rsidRPr="002C1328">
        <w:rPr>
          <w:rFonts w:ascii="Arial" w:eastAsia="Times New Roman" w:hAnsi="Arial" w:cs="Arial"/>
          <w:i/>
          <w:sz w:val="24"/>
          <w:szCs w:val="24"/>
          <w:lang w:eastAsia="ar-SA"/>
        </w:rPr>
        <w:t>Соответствие проверя</w:t>
      </w:r>
      <w:r w:rsidR="002C1328" w:rsidRPr="002C1328">
        <w:rPr>
          <w:rFonts w:ascii="Arial" w:eastAsia="Times New Roman" w:hAnsi="Arial" w:cs="Arial"/>
          <w:i/>
          <w:sz w:val="24"/>
          <w:szCs w:val="24"/>
          <w:lang w:eastAsia="ar-SA"/>
        </w:rPr>
        <w:t xml:space="preserve">ют внешним </w:t>
      </w:r>
      <w:r w:rsidRPr="002C1328">
        <w:rPr>
          <w:rFonts w:ascii="Arial" w:eastAsia="Times New Roman" w:hAnsi="Arial" w:cs="Arial"/>
          <w:i/>
          <w:sz w:val="24"/>
          <w:szCs w:val="24"/>
          <w:lang w:eastAsia="ar-SA"/>
        </w:rPr>
        <w:t>осмотр</w:t>
      </w:r>
      <w:r w:rsidR="002C1328" w:rsidRPr="002C1328">
        <w:rPr>
          <w:rFonts w:ascii="Arial" w:eastAsia="Times New Roman" w:hAnsi="Arial" w:cs="Arial"/>
          <w:i/>
          <w:sz w:val="24"/>
          <w:szCs w:val="24"/>
          <w:lang w:eastAsia="ar-SA"/>
        </w:rPr>
        <w:t>ом части</w:t>
      </w:r>
      <w:r w:rsidRPr="002C1328">
        <w:rPr>
          <w:rFonts w:ascii="Arial" w:eastAsia="Times New Roman" w:hAnsi="Arial" w:cs="Arial"/>
          <w:i/>
          <w:sz w:val="24"/>
          <w:szCs w:val="24"/>
          <w:lang w:eastAsia="ar-SA"/>
        </w:rPr>
        <w:t xml:space="preserve"> и декларации</w:t>
      </w:r>
      <w:r w:rsidR="002C1328" w:rsidRPr="002C1328">
        <w:rPr>
          <w:rFonts w:ascii="Arial" w:eastAsia="Times New Roman" w:hAnsi="Arial" w:cs="Arial"/>
          <w:i/>
          <w:sz w:val="24"/>
          <w:szCs w:val="24"/>
          <w:lang w:eastAsia="ar-SA"/>
        </w:rPr>
        <w:t xml:space="preserve"> о соответствии, представленной</w:t>
      </w:r>
      <w:r w:rsidRPr="002C1328">
        <w:rPr>
          <w:rFonts w:ascii="Arial" w:eastAsia="Times New Roman" w:hAnsi="Arial" w:cs="Arial"/>
          <w:i/>
          <w:sz w:val="24"/>
          <w:szCs w:val="24"/>
          <w:lang w:eastAsia="ar-SA"/>
        </w:rPr>
        <w:t xml:space="preserve"> изготовител</w:t>
      </w:r>
      <w:r w:rsidR="002C1328" w:rsidRPr="002C1328">
        <w:rPr>
          <w:rFonts w:ascii="Arial" w:eastAsia="Times New Roman" w:hAnsi="Arial" w:cs="Arial"/>
          <w:i/>
          <w:sz w:val="24"/>
          <w:szCs w:val="24"/>
          <w:lang w:eastAsia="ar-SA"/>
        </w:rPr>
        <w:t>ем</w:t>
      </w:r>
      <w:r w:rsidRPr="002C1328">
        <w:rPr>
          <w:rFonts w:ascii="Arial" w:eastAsia="Times New Roman" w:hAnsi="Arial" w:cs="Arial"/>
          <w:i/>
          <w:sz w:val="24"/>
          <w:szCs w:val="24"/>
          <w:lang w:eastAsia="ar-SA"/>
        </w:rPr>
        <w:t xml:space="preserve"> намоточного провода</w:t>
      </w:r>
      <w:r w:rsidRPr="00334CF7">
        <w:rPr>
          <w:rFonts w:ascii="Arial" w:eastAsia="Times New Roman" w:hAnsi="Arial" w:cs="Arial"/>
          <w:lang w:eastAsia="ar-SA"/>
        </w:rPr>
        <w:t>.</w:t>
      </w:r>
    </w:p>
    <w:p w14:paraId="5F29EA32" w14:textId="74B73193"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8.17</w:t>
      </w:r>
      <w:r w:rsidRPr="003B434E">
        <w:rPr>
          <w:rFonts w:ascii="Arial" w:eastAsia="Times New Roman" w:hAnsi="Arial" w:cs="Arial"/>
          <w:b/>
          <w:sz w:val="24"/>
          <w:szCs w:val="24"/>
          <w:lang w:eastAsia="ar-SA"/>
        </w:rPr>
        <w:t xml:space="preserve"> </w:t>
      </w:r>
      <w:r w:rsidR="00A507AC">
        <w:rPr>
          <w:rFonts w:ascii="Arial" w:eastAsia="Times New Roman" w:hAnsi="Arial" w:cs="Arial"/>
          <w:i/>
          <w:sz w:val="24"/>
          <w:szCs w:val="24"/>
          <w:lang w:eastAsia="ar-SA"/>
        </w:rPr>
        <w:t>Там, где требуется</w:t>
      </w:r>
      <w:r w:rsidRPr="003B434E">
        <w:rPr>
          <w:rFonts w:ascii="Arial" w:eastAsia="Times New Roman" w:hAnsi="Arial" w:cs="Arial"/>
          <w:i/>
          <w:sz w:val="24"/>
          <w:szCs w:val="24"/>
          <w:lang w:eastAsia="ar-SA"/>
        </w:rPr>
        <w:t xml:space="preserve"> </w:t>
      </w:r>
      <w:r w:rsidR="002C1328">
        <w:rPr>
          <w:rFonts w:ascii="Arial" w:eastAsia="Times New Roman" w:hAnsi="Arial" w:cs="Arial"/>
          <w:i/>
          <w:sz w:val="24"/>
          <w:szCs w:val="24"/>
          <w:lang w:eastAsia="ar-SA"/>
        </w:rPr>
        <w:t xml:space="preserve">в </w:t>
      </w:r>
      <w:r w:rsidRPr="003B434E">
        <w:rPr>
          <w:rFonts w:ascii="Arial" w:eastAsia="Times New Roman" w:hAnsi="Arial" w:cs="Arial"/>
          <w:i/>
          <w:sz w:val="24"/>
          <w:szCs w:val="24"/>
          <w:lang w:eastAsia="ar-SA"/>
        </w:rPr>
        <w:t>соответств</w:t>
      </w:r>
      <w:r w:rsidR="002C1328">
        <w:rPr>
          <w:rFonts w:ascii="Arial" w:eastAsia="Times New Roman" w:hAnsi="Arial" w:cs="Arial"/>
          <w:i/>
          <w:sz w:val="24"/>
          <w:szCs w:val="24"/>
          <w:lang w:eastAsia="ar-SA"/>
        </w:rPr>
        <w:t>ии с</w:t>
      </w:r>
      <w:r w:rsidRPr="003B434E">
        <w:rPr>
          <w:rFonts w:ascii="Arial" w:eastAsia="Times New Roman" w:hAnsi="Arial" w:cs="Arial"/>
          <w:i/>
          <w:sz w:val="24"/>
          <w:szCs w:val="24"/>
          <w:lang w:eastAsia="ar-SA"/>
        </w:rPr>
        <w:t xml:space="preserve"> 8.16, намот</w:t>
      </w:r>
      <w:r w:rsidR="00A507AC">
        <w:rPr>
          <w:rFonts w:ascii="Arial" w:eastAsia="Times New Roman" w:hAnsi="Arial" w:cs="Arial"/>
          <w:i/>
          <w:sz w:val="24"/>
          <w:szCs w:val="24"/>
          <w:lang w:eastAsia="ar-SA"/>
        </w:rPr>
        <w:t>анный</w:t>
      </w:r>
      <w:r w:rsidRPr="003B434E">
        <w:rPr>
          <w:rFonts w:ascii="Arial" w:eastAsia="Times New Roman" w:hAnsi="Arial" w:cs="Arial"/>
          <w:i/>
          <w:sz w:val="24"/>
          <w:szCs w:val="24"/>
          <w:lang w:eastAsia="ar-SA"/>
        </w:rPr>
        <w:t xml:space="preserve"> компонент подвергают следующему циклическому испытанию, каждый цикл которого состоит из </w:t>
      </w:r>
      <w:r w:rsidR="00AE0E7A">
        <w:rPr>
          <w:rFonts w:ascii="Arial" w:eastAsia="Times New Roman" w:hAnsi="Arial" w:cs="Arial"/>
          <w:i/>
          <w:sz w:val="24"/>
          <w:szCs w:val="24"/>
          <w:lang w:eastAsia="ar-SA"/>
        </w:rPr>
        <w:t>испытания на</w:t>
      </w:r>
      <w:r w:rsidR="00A507AC">
        <w:rPr>
          <w:rFonts w:ascii="Arial" w:eastAsia="Times New Roman" w:hAnsi="Arial" w:cs="Arial"/>
          <w:i/>
          <w:sz w:val="24"/>
          <w:szCs w:val="24"/>
          <w:lang w:eastAsia="ar-SA"/>
        </w:rPr>
        <w:t xml:space="preserve"> нагрев</w:t>
      </w:r>
      <w:r w:rsidRPr="003B434E">
        <w:rPr>
          <w:rFonts w:ascii="Arial" w:eastAsia="Times New Roman" w:hAnsi="Arial" w:cs="Arial"/>
          <w:i/>
          <w:sz w:val="24"/>
          <w:szCs w:val="24"/>
          <w:lang w:eastAsia="ar-SA"/>
        </w:rPr>
        <w:t xml:space="preserve">, </w:t>
      </w:r>
      <w:r w:rsidR="00A507AC">
        <w:rPr>
          <w:rFonts w:ascii="Arial" w:eastAsia="Times New Roman" w:hAnsi="Arial" w:cs="Arial"/>
          <w:i/>
          <w:sz w:val="24"/>
          <w:szCs w:val="24"/>
          <w:lang w:eastAsia="ar-SA"/>
        </w:rPr>
        <w:t xml:space="preserve">испытания на </w:t>
      </w:r>
      <w:r w:rsidRPr="003B434E">
        <w:rPr>
          <w:rFonts w:ascii="Arial" w:eastAsia="Times New Roman" w:hAnsi="Arial" w:cs="Arial"/>
          <w:i/>
          <w:sz w:val="24"/>
          <w:szCs w:val="24"/>
          <w:lang w:eastAsia="ar-SA"/>
        </w:rPr>
        <w:t>вибрацию и воздействи</w:t>
      </w:r>
      <w:r w:rsidR="00AE0E7A">
        <w:rPr>
          <w:rFonts w:ascii="Arial" w:eastAsia="Times New Roman" w:hAnsi="Arial" w:cs="Arial"/>
          <w:i/>
          <w:sz w:val="24"/>
          <w:szCs w:val="24"/>
          <w:lang w:eastAsia="ar-SA"/>
        </w:rPr>
        <w:t>е</w:t>
      </w:r>
      <w:r w:rsidRPr="003B434E">
        <w:rPr>
          <w:rFonts w:ascii="Arial" w:eastAsia="Times New Roman" w:hAnsi="Arial" w:cs="Arial"/>
          <w:i/>
          <w:sz w:val="24"/>
          <w:szCs w:val="24"/>
          <w:lang w:eastAsia="ar-SA"/>
        </w:rPr>
        <w:t xml:space="preserve"> влаг</w:t>
      </w:r>
      <w:r w:rsidR="00A507AC">
        <w:rPr>
          <w:rFonts w:ascii="Arial" w:eastAsia="Times New Roman" w:hAnsi="Arial" w:cs="Arial"/>
          <w:i/>
          <w:sz w:val="24"/>
          <w:szCs w:val="24"/>
          <w:lang w:eastAsia="ar-SA"/>
        </w:rPr>
        <w:t>и</w:t>
      </w:r>
      <w:r w:rsidRPr="003B434E">
        <w:rPr>
          <w:rFonts w:ascii="Arial" w:eastAsia="Times New Roman" w:hAnsi="Arial" w:cs="Arial"/>
          <w:i/>
          <w:sz w:val="24"/>
          <w:szCs w:val="24"/>
          <w:lang w:eastAsia="ar-SA"/>
        </w:rPr>
        <w:t>. Измерения по 8.17, п</w:t>
      </w:r>
      <w:r w:rsidR="00A507AC">
        <w:rPr>
          <w:rFonts w:ascii="Arial" w:eastAsia="Times New Roman" w:hAnsi="Arial" w:cs="Arial"/>
          <w:i/>
          <w:sz w:val="24"/>
          <w:szCs w:val="24"/>
          <w:lang w:eastAsia="ar-SA"/>
        </w:rPr>
        <w:t>озиция</w:t>
      </w:r>
      <w:r w:rsidRPr="003B434E">
        <w:rPr>
          <w:rFonts w:ascii="Arial" w:eastAsia="Times New Roman" w:hAnsi="Arial" w:cs="Arial"/>
          <w:i/>
          <w:sz w:val="24"/>
          <w:szCs w:val="24"/>
          <w:lang w:eastAsia="ar-SA"/>
        </w:rPr>
        <w:t xml:space="preserve"> d) проводят </w:t>
      </w:r>
      <w:r w:rsidR="00A507AC">
        <w:rPr>
          <w:rFonts w:ascii="Arial" w:eastAsia="Times New Roman" w:hAnsi="Arial" w:cs="Arial"/>
          <w:i/>
          <w:sz w:val="24"/>
          <w:szCs w:val="24"/>
          <w:lang w:eastAsia="ar-SA"/>
        </w:rPr>
        <w:t>перед</w:t>
      </w:r>
      <w:r w:rsidRPr="003B434E">
        <w:rPr>
          <w:rFonts w:ascii="Arial" w:eastAsia="Times New Roman" w:hAnsi="Arial" w:cs="Arial"/>
          <w:i/>
          <w:sz w:val="24"/>
          <w:szCs w:val="24"/>
          <w:lang w:eastAsia="ar-SA"/>
        </w:rPr>
        <w:t xml:space="preserve"> циклическ</w:t>
      </w:r>
      <w:r w:rsidR="00A507AC">
        <w:rPr>
          <w:rFonts w:ascii="Arial" w:eastAsia="Times New Roman" w:hAnsi="Arial" w:cs="Arial"/>
          <w:i/>
          <w:sz w:val="24"/>
          <w:szCs w:val="24"/>
          <w:lang w:eastAsia="ar-SA"/>
        </w:rPr>
        <w:t>им</w:t>
      </w:r>
      <w:r w:rsidRPr="003B434E">
        <w:rPr>
          <w:rFonts w:ascii="Arial" w:eastAsia="Times New Roman" w:hAnsi="Arial" w:cs="Arial"/>
          <w:i/>
          <w:sz w:val="24"/>
          <w:szCs w:val="24"/>
          <w:lang w:eastAsia="ar-SA"/>
        </w:rPr>
        <w:t xml:space="preserve"> испытани</w:t>
      </w:r>
      <w:r w:rsidR="00A507AC">
        <w:rPr>
          <w:rFonts w:ascii="Arial" w:eastAsia="Times New Roman" w:hAnsi="Arial" w:cs="Arial"/>
          <w:i/>
          <w:sz w:val="24"/>
          <w:szCs w:val="24"/>
          <w:lang w:eastAsia="ar-SA"/>
        </w:rPr>
        <w:t>ем</w:t>
      </w:r>
      <w:r w:rsidRPr="003B434E">
        <w:rPr>
          <w:rFonts w:ascii="Arial" w:eastAsia="Times New Roman" w:hAnsi="Arial" w:cs="Arial"/>
          <w:i/>
          <w:sz w:val="24"/>
          <w:szCs w:val="24"/>
          <w:lang w:eastAsia="ar-SA"/>
        </w:rPr>
        <w:t xml:space="preserve"> и </w:t>
      </w:r>
      <w:r w:rsidR="00A507AC">
        <w:rPr>
          <w:rFonts w:ascii="Arial" w:eastAsia="Times New Roman" w:hAnsi="Arial" w:cs="Arial"/>
          <w:i/>
          <w:sz w:val="24"/>
          <w:szCs w:val="24"/>
          <w:lang w:eastAsia="ar-SA"/>
        </w:rPr>
        <w:t xml:space="preserve">после </w:t>
      </w:r>
      <w:r w:rsidRPr="003B434E">
        <w:rPr>
          <w:rFonts w:ascii="Arial" w:eastAsia="Times New Roman" w:hAnsi="Arial" w:cs="Arial"/>
          <w:i/>
          <w:sz w:val="24"/>
          <w:szCs w:val="24"/>
          <w:lang w:eastAsia="ar-SA"/>
        </w:rPr>
        <w:t>каждого цикла.</w:t>
      </w:r>
    </w:p>
    <w:p w14:paraId="660A74C0" w14:textId="2BFC8654" w:rsidR="003B434E" w:rsidRPr="003B434E" w:rsidRDefault="00A507AC"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Количество</w:t>
      </w:r>
      <w:r w:rsidR="003B434E" w:rsidRPr="003B434E">
        <w:rPr>
          <w:rFonts w:ascii="Arial" w:eastAsia="Times New Roman" w:hAnsi="Arial" w:cs="Arial"/>
          <w:i/>
          <w:sz w:val="24"/>
          <w:szCs w:val="24"/>
          <w:lang w:eastAsia="ar-SA"/>
        </w:rPr>
        <w:t xml:space="preserve"> образцов – три. Образцы подвергают 10 циклическим испытаниям.</w:t>
      </w:r>
    </w:p>
    <w:p w14:paraId="3A2DDBDE" w14:textId="04A875BE"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val="en-US" w:eastAsia="ar-SA"/>
        </w:rPr>
        <w:t>a</w:t>
      </w:r>
      <w:r w:rsidRPr="003B434E">
        <w:rPr>
          <w:rFonts w:ascii="Arial" w:eastAsia="Times New Roman" w:hAnsi="Arial" w:cs="Arial"/>
          <w:i/>
          <w:sz w:val="24"/>
          <w:szCs w:val="24"/>
          <w:lang w:eastAsia="ar-SA"/>
        </w:rPr>
        <w:t xml:space="preserve">) </w:t>
      </w:r>
      <w:r w:rsidR="00AE0E7A">
        <w:rPr>
          <w:rFonts w:ascii="Arial" w:eastAsia="Times New Roman" w:hAnsi="Arial" w:cs="Arial"/>
          <w:i/>
          <w:sz w:val="24"/>
          <w:szCs w:val="24"/>
          <w:lang w:eastAsia="ar-SA"/>
        </w:rPr>
        <w:t>Испытание на нагрев</w:t>
      </w:r>
    </w:p>
    <w:p w14:paraId="0C589FA1" w14:textId="6F7BF38F"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В зависимости от типа изоляции (те</w:t>
      </w:r>
      <w:r w:rsidR="00C53D2D">
        <w:rPr>
          <w:rFonts w:ascii="Arial" w:eastAsia="Times New Roman" w:hAnsi="Arial" w:cs="Arial"/>
          <w:i/>
          <w:sz w:val="24"/>
          <w:szCs w:val="24"/>
          <w:lang w:eastAsia="ar-SA"/>
        </w:rPr>
        <w:t>рмическ</w:t>
      </w:r>
      <w:r w:rsidR="00AE0E7A">
        <w:rPr>
          <w:rFonts w:ascii="Arial" w:eastAsia="Times New Roman" w:hAnsi="Arial" w:cs="Arial"/>
          <w:i/>
          <w:sz w:val="24"/>
          <w:szCs w:val="24"/>
          <w:lang w:eastAsia="ar-SA"/>
        </w:rPr>
        <w:t>ой</w:t>
      </w:r>
      <w:r w:rsidRPr="003B434E">
        <w:rPr>
          <w:rFonts w:ascii="Arial" w:eastAsia="Times New Roman" w:hAnsi="Arial" w:cs="Arial"/>
          <w:i/>
          <w:sz w:val="24"/>
          <w:szCs w:val="24"/>
          <w:lang w:eastAsia="ar-SA"/>
        </w:rPr>
        <w:t xml:space="preserve"> классификаци</w:t>
      </w:r>
      <w:r w:rsidR="00AE0E7A">
        <w:rPr>
          <w:rFonts w:ascii="Arial" w:eastAsia="Times New Roman" w:hAnsi="Arial" w:cs="Arial"/>
          <w:i/>
          <w:sz w:val="24"/>
          <w:szCs w:val="24"/>
          <w:lang w:eastAsia="ar-SA"/>
        </w:rPr>
        <w:t>и</w:t>
      </w:r>
      <w:r w:rsidRPr="003B434E">
        <w:rPr>
          <w:rFonts w:ascii="Arial" w:eastAsia="Times New Roman" w:hAnsi="Arial" w:cs="Arial"/>
          <w:i/>
          <w:sz w:val="24"/>
          <w:szCs w:val="24"/>
          <w:lang w:eastAsia="ar-SA"/>
        </w:rPr>
        <w:t xml:space="preserve">) образцы выдерживают в </w:t>
      </w:r>
      <w:r w:rsidR="00C53D2D">
        <w:rPr>
          <w:rFonts w:ascii="Arial" w:eastAsia="Times New Roman" w:hAnsi="Arial" w:cs="Arial"/>
          <w:i/>
          <w:sz w:val="24"/>
          <w:szCs w:val="24"/>
          <w:lang w:eastAsia="ar-SA"/>
        </w:rPr>
        <w:t xml:space="preserve">нагревательном шкафу в течение определенного </w:t>
      </w:r>
      <w:r w:rsidRPr="003B434E">
        <w:rPr>
          <w:rFonts w:ascii="Arial" w:eastAsia="Times New Roman" w:hAnsi="Arial" w:cs="Arial"/>
          <w:i/>
          <w:sz w:val="24"/>
          <w:szCs w:val="24"/>
          <w:lang w:eastAsia="ar-SA"/>
        </w:rPr>
        <w:t>врем</w:t>
      </w:r>
      <w:r w:rsidR="00C53D2D">
        <w:rPr>
          <w:rFonts w:ascii="Arial" w:eastAsia="Times New Roman" w:hAnsi="Arial" w:cs="Arial"/>
          <w:i/>
          <w:sz w:val="24"/>
          <w:szCs w:val="24"/>
          <w:lang w:eastAsia="ar-SA"/>
        </w:rPr>
        <w:t>ени</w:t>
      </w:r>
      <w:r w:rsidRPr="003B434E">
        <w:rPr>
          <w:rFonts w:ascii="Arial" w:eastAsia="Times New Roman" w:hAnsi="Arial" w:cs="Arial"/>
          <w:i/>
          <w:sz w:val="24"/>
          <w:szCs w:val="24"/>
          <w:lang w:eastAsia="ar-SA"/>
        </w:rPr>
        <w:t xml:space="preserve"> и температур</w:t>
      </w:r>
      <w:r w:rsidR="00C53D2D">
        <w:rPr>
          <w:rFonts w:ascii="Arial" w:eastAsia="Times New Roman" w:hAnsi="Arial" w:cs="Arial"/>
          <w:i/>
          <w:sz w:val="24"/>
          <w:szCs w:val="24"/>
          <w:lang w:eastAsia="ar-SA"/>
        </w:rPr>
        <w:t>ы</w:t>
      </w:r>
      <w:r w:rsidRPr="003B434E">
        <w:rPr>
          <w:rFonts w:ascii="Arial" w:eastAsia="Times New Roman" w:hAnsi="Arial" w:cs="Arial"/>
          <w:i/>
          <w:sz w:val="24"/>
          <w:szCs w:val="24"/>
          <w:lang w:eastAsia="ar-SA"/>
        </w:rPr>
        <w:t xml:space="preserve">, как </w:t>
      </w:r>
      <w:r w:rsidR="00C53D2D">
        <w:rPr>
          <w:rFonts w:ascii="Arial" w:eastAsia="Times New Roman" w:hAnsi="Arial" w:cs="Arial"/>
          <w:i/>
          <w:sz w:val="24"/>
          <w:szCs w:val="24"/>
          <w:lang w:eastAsia="ar-SA"/>
        </w:rPr>
        <w:t>указано</w:t>
      </w:r>
      <w:r w:rsidRPr="003B434E">
        <w:rPr>
          <w:rFonts w:ascii="Arial" w:eastAsia="Times New Roman" w:hAnsi="Arial" w:cs="Arial"/>
          <w:i/>
          <w:sz w:val="24"/>
          <w:szCs w:val="24"/>
          <w:lang w:eastAsia="ar-SA"/>
        </w:rPr>
        <w:t xml:space="preserve"> в таблице 4. Проводят 10 циклов с </w:t>
      </w:r>
      <w:r w:rsidR="00C53D2D">
        <w:rPr>
          <w:rFonts w:ascii="Arial" w:eastAsia="Times New Roman" w:hAnsi="Arial" w:cs="Arial"/>
          <w:i/>
          <w:sz w:val="24"/>
          <w:szCs w:val="24"/>
          <w:lang w:eastAsia="ar-SA"/>
        </w:rPr>
        <w:t xml:space="preserve">использованием одной и </w:t>
      </w:r>
      <w:r w:rsidRPr="003B434E">
        <w:rPr>
          <w:rFonts w:ascii="Arial" w:eastAsia="Times New Roman" w:hAnsi="Arial" w:cs="Arial"/>
          <w:i/>
          <w:sz w:val="24"/>
          <w:szCs w:val="24"/>
          <w:lang w:eastAsia="ar-SA"/>
        </w:rPr>
        <w:t>той же комбинацией времени и температур.</w:t>
      </w:r>
    </w:p>
    <w:p w14:paraId="532F966F" w14:textId="48D002D3" w:rsidR="00D91AF8"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lastRenderedPageBreak/>
        <w:t>Температур</w:t>
      </w:r>
      <w:r w:rsidR="00C53D2D">
        <w:rPr>
          <w:rFonts w:ascii="Arial" w:eastAsia="Times New Roman" w:hAnsi="Arial" w:cs="Arial"/>
          <w:i/>
          <w:sz w:val="24"/>
          <w:szCs w:val="24"/>
          <w:lang w:eastAsia="ar-SA"/>
        </w:rPr>
        <w:t>у</w:t>
      </w:r>
      <w:r w:rsidRPr="003B434E">
        <w:rPr>
          <w:rFonts w:ascii="Arial" w:eastAsia="Times New Roman" w:hAnsi="Arial" w:cs="Arial"/>
          <w:i/>
          <w:sz w:val="24"/>
          <w:szCs w:val="24"/>
          <w:lang w:eastAsia="ar-SA"/>
        </w:rPr>
        <w:t xml:space="preserve"> в </w:t>
      </w:r>
      <w:r w:rsidR="00C53D2D">
        <w:rPr>
          <w:rFonts w:ascii="Arial" w:eastAsia="Times New Roman" w:hAnsi="Arial" w:cs="Arial"/>
          <w:i/>
          <w:sz w:val="24"/>
          <w:szCs w:val="24"/>
          <w:lang w:eastAsia="ar-SA"/>
        </w:rPr>
        <w:t>нагревательном шкафу</w:t>
      </w:r>
      <w:r w:rsidRPr="003B434E">
        <w:rPr>
          <w:rFonts w:ascii="Arial" w:eastAsia="Times New Roman" w:hAnsi="Arial" w:cs="Arial"/>
          <w:i/>
          <w:sz w:val="24"/>
          <w:szCs w:val="24"/>
          <w:lang w:eastAsia="ar-SA"/>
        </w:rPr>
        <w:t xml:space="preserve"> поддерживают с допустимым отклонением от заданной </w:t>
      </w:r>
      <w:r w:rsidR="00C53D2D">
        <w:rPr>
          <w:rFonts w:ascii="Arial" w:eastAsia="Times New Roman" w:hAnsi="Arial" w:cs="Arial"/>
          <w:i/>
          <w:sz w:val="24"/>
          <w:szCs w:val="24"/>
          <w:lang w:eastAsia="ar-SA"/>
        </w:rPr>
        <w:t xml:space="preserve">±3 </w:t>
      </w:r>
      <w:r w:rsidRPr="003B434E">
        <w:rPr>
          <w:rFonts w:ascii="Arial" w:eastAsia="Times New Roman" w:hAnsi="Arial" w:cs="Arial"/>
          <w:i/>
          <w:sz w:val="24"/>
          <w:szCs w:val="24"/>
          <w:vertAlign w:val="superscript"/>
          <w:lang w:eastAsia="ar-SA"/>
        </w:rPr>
        <w:t>о</w:t>
      </w:r>
      <w:r w:rsidRPr="003B434E">
        <w:rPr>
          <w:rFonts w:ascii="Arial" w:eastAsia="Times New Roman" w:hAnsi="Arial" w:cs="Arial"/>
          <w:i/>
          <w:sz w:val="24"/>
          <w:szCs w:val="24"/>
          <w:lang w:val="en-US" w:eastAsia="ar-SA"/>
        </w:rPr>
        <w:t>C</w:t>
      </w:r>
      <w:r w:rsidRPr="003B434E">
        <w:rPr>
          <w:rFonts w:ascii="Arial" w:eastAsia="Times New Roman" w:hAnsi="Arial" w:cs="Arial"/>
          <w:i/>
          <w:sz w:val="24"/>
          <w:szCs w:val="24"/>
          <w:lang w:eastAsia="ar-SA"/>
        </w:rPr>
        <w:t>.</w:t>
      </w:r>
    </w:p>
    <w:p w14:paraId="2FEA873F" w14:textId="4307F345" w:rsidR="003B434E" w:rsidRPr="003B434E" w:rsidRDefault="003B434E" w:rsidP="00C30E65">
      <w:pPr>
        <w:widowControl w:val="0"/>
        <w:spacing w:after="0" w:line="360" w:lineRule="auto"/>
        <w:jc w:val="both"/>
        <w:rPr>
          <w:rFonts w:ascii="Arial" w:eastAsia="Times New Roman" w:hAnsi="Arial" w:cs="Arial"/>
          <w:sz w:val="24"/>
          <w:szCs w:val="24"/>
          <w:lang w:eastAsia="ar-SA"/>
        </w:rPr>
      </w:pPr>
      <w:r w:rsidRPr="00D91AF8">
        <w:rPr>
          <w:rFonts w:ascii="Arial" w:eastAsia="Times New Roman" w:hAnsi="Arial" w:cs="Arial"/>
          <w:spacing w:val="40"/>
          <w:sz w:val="24"/>
          <w:szCs w:val="24"/>
          <w:lang w:eastAsia="ar-SA"/>
        </w:rPr>
        <w:t>Таблица</w:t>
      </w:r>
      <w:r w:rsidRPr="003B434E">
        <w:rPr>
          <w:rFonts w:ascii="Arial" w:eastAsia="Times New Roman" w:hAnsi="Arial" w:cs="Arial"/>
          <w:sz w:val="24"/>
          <w:szCs w:val="24"/>
          <w:lang w:eastAsia="ar-SA"/>
        </w:rPr>
        <w:t xml:space="preserve"> 4 –</w:t>
      </w:r>
      <w:r w:rsidRPr="003B434E">
        <w:rPr>
          <w:rFonts w:ascii="Arial" w:eastAsia="Times New Roman" w:hAnsi="Arial" w:cs="Arial"/>
          <w:b/>
          <w:sz w:val="24"/>
          <w:szCs w:val="24"/>
          <w:lang w:eastAsia="ar-SA"/>
        </w:rPr>
        <w:t xml:space="preserve"> </w:t>
      </w:r>
      <w:r w:rsidR="00A42881" w:rsidRPr="00A42881">
        <w:rPr>
          <w:rFonts w:ascii="Arial" w:eastAsia="Times New Roman" w:hAnsi="Arial" w:cs="Arial"/>
          <w:sz w:val="24"/>
          <w:szCs w:val="24"/>
          <w:lang w:eastAsia="ar-SA"/>
        </w:rPr>
        <w:t xml:space="preserve">Тепловой </w:t>
      </w:r>
      <w:r w:rsidRPr="003B434E">
        <w:rPr>
          <w:rFonts w:ascii="Arial" w:eastAsia="Times New Roman" w:hAnsi="Arial" w:cs="Arial"/>
          <w:sz w:val="24"/>
          <w:szCs w:val="24"/>
          <w:lang w:eastAsia="ar-SA"/>
        </w:rPr>
        <w:t>нагрев</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1247"/>
        <w:gridCol w:w="1247"/>
        <w:gridCol w:w="1248"/>
        <w:gridCol w:w="1247"/>
        <w:gridCol w:w="1248"/>
      </w:tblGrid>
      <w:tr w:rsidR="00D91AF8" w:rsidRPr="003B434E" w14:paraId="5C844770" w14:textId="77777777" w:rsidTr="00D91AF8">
        <w:trPr>
          <w:cantSplit/>
          <w:trHeight w:val="838"/>
        </w:trPr>
        <w:tc>
          <w:tcPr>
            <w:tcW w:w="3969" w:type="dxa"/>
            <w:vMerge w:val="restart"/>
          </w:tcPr>
          <w:p w14:paraId="53535187" w14:textId="77777777" w:rsidR="00D91AF8" w:rsidRPr="003B434E" w:rsidRDefault="00D91AF8" w:rsidP="00D91AF8">
            <w:pPr>
              <w:widowControl w:val="0"/>
              <w:spacing w:after="0" w:line="360" w:lineRule="auto"/>
              <w:jc w:val="both"/>
              <w:rPr>
                <w:rFonts w:ascii="Arial" w:eastAsia="Times New Roman" w:hAnsi="Arial" w:cs="Arial"/>
                <w:sz w:val="24"/>
                <w:szCs w:val="24"/>
                <w:lang w:eastAsia="ar-SA"/>
              </w:rPr>
            </w:pPr>
          </w:p>
          <w:p w14:paraId="3963ACE1" w14:textId="77777777" w:rsidR="00D91AF8" w:rsidRPr="003B434E" w:rsidRDefault="00D91AF8" w:rsidP="00D91AF8">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Испытательная температура, </w:t>
            </w:r>
            <w:r w:rsidRPr="003B434E">
              <w:rPr>
                <w:rFonts w:ascii="Arial" w:eastAsia="Times New Roman" w:hAnsi="Arial" w:cs="Arial"/>
                <w:sz w:val="24"/>
                <w:szCs w:val="24"/>
                <w:vertAlign w:val="superscript"/>
                <w:lang w:eastAsia="ar-SA"/>
              </w:rPr>
              <w:t>о</w:t>
            </w:r>
            <w:r w:rsidRPr="003B434E">
              <w:rPr>
                <w:rFonts w:ascii="Arial" w:eastAsia="Times New Roman" w:hAnsi="Arial" w:cs="Arial"/>
                <w:sz w:val="24"/>
                <w:szCs w:val="24"/>
                <w:lang w:val="en-US" w:eastAsia="ar-SA"/>
              </w:rPr>
              <w:t>C</w:t>
            </w:r>
          </w:p>
        </w:tc>
        <w:tc>
          <w:tcPr>
            <w:tcW w:w="6237" w:type="dxa"/>
            <w:gridSpan w:val="5"/>
          </w:tcPr>
          <w:p w14:paraId="08BEE361" w14:textId="3371BEFB" w:rsidR="00D91AF8" w:rsidRPr="003B434E" w:rsidRDefault="00D91AF8" w:rsidP="00D91AF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Время испытаний (</w:t>
            </w:r>
            <w:r>
              <w:rPr>
                <w:rFonts w:ascii="Arial" w:eastAsia="Times New Roman" w:hAnsi="Arial" w:cs="Arial"/>
                <w:sz w:val="24"/>
                <w:szCs w:val="24"/>
                <w:lang w:eastAsia="ar-SA"/>
              </w:rPr>
              <w:t>сутки</w:t>
            </w:r>
            <w:r w:rsidRPr="003B434E">
              <w:rPr>
                <w:rFonts w:ascii="Arial" w:eastAsia="Times New Roman" w:hAnsi="Arial" w:cs="Arial"/>
                <w:sz w:val="24"/>
                <w:szCs w:val="24"/>
                <w:lang w:eastAsia="ar-SA"/>
              </w:rPr>
              <w:t>) на цикл</w:t>
            </w:r>
          </w:p>
          <w:p w14:paraId="3FEC04E3" w14:textId="3DF975EB" w:rsidR="00D91AF8" w:rsidRPr="003B434E" w:rsidRDefault="00D91AF8" w:rsidP="00D91AF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при температуре для </w:t>
            </w:r>
            <w:r w:rsidR="00A42881">
              <w:rPr>
                <w:rFonts w:ascii="Arial" w:eastAsia="Times New Roman" w:hAnsi="Arial" w:cs="Arial"/>
                <w:sz w:val="24"/>
                <w:szCs w:val="24"/>
                <w:lang w:eastAsia="ar-SA"/>
              </w:rPr>
              <w:t xml:space="preserve">системы </w:t>
            </w:r>
            <w:r w:rsidRPr="003B434E">
              <w:rPr>
                <w:rFonts w:ascii="Arial" w:eastAsia="Times New Roman" w:hAnsi="Arial" w:cs="Arial"/>
                <w:sz w:val="24"/>
                <w:szCs w:val="24"/>
                <w:lang w:eastAsia="ar-SA"/>
              </w:rPr>
              <w:t xml:space="preserve">изоляции, </w:t>
            </w:r>
            <w:r w:rsidRPr="003B434E">
              <w:rPr>
                <w:rFonts w:ascii="Arial" w:eastAsia="Times New Roman" w:hAnsi="Arial" w:cs="Arial"/>
                <w:sz w:val="24"/>
                <w:szCs w:val="24"/>
                <w:vertAlign w:val="superscript"/>
                <w:lang w:eastAsia="ar-SA"/>
              </w:rPr>
              <w:t>о</w:t>
            </w:r>
            <w:r w:rsidRPr="003B434E">
              <w:rPr>
                <w:rFonts w:ascii="Arial" w:eastAsia="Times New Roman" w:hAnsi="Arial" w:cs="Arial"/>
                <w:sz w:val="24"/>
                <w:szCs w:val="24"/>
                <w:lang w:val="en-US" w:eastAsia="ar-SA"/>
              </w:rPr>
              <w:t>C</w:t>
            </w:r>
          </w:p>
        </w:tc>
      </w:tr>
      <w:tr w:rsidR="003B434E" w:rsidRPr="003B434E" w14:paraId="438A16D4" w14:textId="77777777" w:rsidTr="00D91AF8">
        <w:trPr>
          <w:cantSplit/>
        </w:trPr>
        <w:tc>
          <w:tcPr>
            <w:tcW w:w="3969" w:type="dxa"/>
            <w:vMerge/>
            <w:tcBorders>
              <w:bottom w:val="nil"/>
            </w:tcBorders>
          </w:tcPr>
          <w:p w14:paraId="651EE5DF" w14:textId="77777777" w:rsidR="003B434E" w:rsidRPr="003B434E" w:rsidRDefault="003B434E" w:rsidP="00D91AF8">
            <w:pPr>
              <w:widowControl w:val="0"/>
              <w:spacing w:after="0" w:line="360" w:lineRule="auto"/>
              <w:jc w:val="both"/>
              <w:rPr>
                <w:rFonts w:ascii="Arial" w:eastAsia="Times New Roman" w:hAnsi="Arial" w:cs="Arial"/>
                <w:sz w:val="24"/>
                <w:szCs w:val="24"/>
                <w:lang w:eastAsia="ar-SA"/>
              </w:rPr>
            </w:pPr>
          </w:p>
        </w:tc>
        <w:tc>
          <w:tcPr>
            <w:tcW w:w="1247" w:type="dxa"/>
            <w:tcBorders>
              <w:bottom w:val="single" w:sz="4" w:space="0" w:color="auto"/>
            </w:tcBorders>
          </w:tcPr>
          <w:p w14:paraId="6D6589C7"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100</w:t>
            </w:r>
          </w:p>
        </w:tc>
        <w:tc>
          <w:tcPr>
            <w:tcW w:w="1247" w:type="dxa"/>
            <w:tcBorders>
              <w:bottom w:val="single" w:sz="4" w:space="0" w:color="auto"/>
            </w:tcBorders>
          </w:tcPr>
          <w:p w14:paraId="6B639B77"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115</w:t>
            </w:r>
          </w:p>
        </w:tc>
        <w:tc>
          <w:tcPr>
            <w:tcW w:w="1248" w:type="dxa"/>
            <w:tcBorders>
              <w:bottom w:val="single" w:sz="4" w:space="0" w:color="auto"/>
            </w:tcBorders>
          </w:tcPr>
          <w:p w14:paraId="67500DF4"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120</w:t>
            </w:r>
          </w:p>
        </w:tc>
        <w:tc>
          <w:tcPr>
            <w:tcW w:w="1247" w:type="dxa"/>
            <w:tcBorders>
              <w:bottom w:val="single" w:sz="4" w:space="0" w:color="auto"/>
            </w:tcBorders>
          </w:tcPr>
          <w:p w14:paraId="05342EDF"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140</w:t>
            </w:r>
          </w:p>
        </w:tc>
        <w:tc>
          <w:tcPr>
            <w:tcW w:w="1248" w:type="dxa"/>
            <w:tcBorders>
              <w:bottom w:val="single" w:sz="4" w:space="0" w:color="auto"/>
            </w:tcBorders>
          </w:tcPr>
          <w:p w14:paraId="3DF6E3B3"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165</w:t>
            </w:r>
          </w:p>
        </w:tc>
      </w:tr>
      <w:tr w:rsidR="003B434E" w:rsidRPr="003B434E" w14:paraId="11F786E3" w14:textId="77777777" w:rsidTr="00D91AF8">
        <w:trPr>
          <w:cantSplit/>
        </w:trPr>
        <w:tc>
          <w:tcPr>
            <w:tcW w:w="3969" w:type="dxa"/>
            <w:vMerge/>
            <w:tcBorders>
              <w:top w:val="nil"/>
            </w:tcBorders>
          </w:tcPr>
          <w:p w14:paraId="239AA3D3" w14:textId="77777777" w:rsidR="003B434E" w:rsidRPr="003B434E" w:rsidRDefault="003B434E" w:rsidP="00D91AF8">
            <w:pPr>
              <w:widowControl w:val="0"/>
              <w:spacing w:after="0" w:line="360" w:lineRule="auto"/>
              <w:jc w:val="both"/>
              <w:rPr>
                <w:rFonts w:ascii="Arial" w:eastAsia="Times New Roman" w:hAnsi="Arial" w:cs="Arial"/>
                <w:sz w:val="24"/>
                <w:szCs w:val="24"/>
                <w:lang w:eastAsia="ar-SA"/>
              </w:rPr>
            </w:pPr>
          </w:p>
        </w:tc>
        <w:tc>
          <w:tcPr>
            <w:tcW w:w="6237" w:type="dxa"/>
            <w:gridSpan w:val="5"/>
            <w:tcBorders>
              <w:top w:val="nil"/>
            </w:tcBorders>
          </w:tcPr>
          <w:p w14:paraId="4E00DBA7" w14:textId="6D13E677" w:rsidR="003B434E" w:rsidRPr="00AE0E7A" w:rsidRDefault="003B434E" w:rsidP="00AE0E7A">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Те</w:t>
            </w:r>
            <w:r w:rsidR="00AE0E7A">
              <w:rPr>
                <w:rFonts w:ascii="Arial" w:eastAsia="Times New Roman" w:hAnsi="Arial" w:cs="Arial"/>
                <w:sz w:val="24"/>
                <w:szCs w:val="24"/>
                <w:lang w:eastAsia="ar-SA"/>
              </w:rPr>
              <w:t xml:space="preserve">рмическая </w:t>
            </w:r>
            <w:r w:rsidRPr="003B434E">
              <w:rPr>
                <w:rFonts w:ascii="Arial" w:eastAsia="Times New Roman" w:hAnsi="Arial" w:cs="Arial"/>
                <w:sz w:val="24"/>
                <w:szCs w:val="24"/>
                <w:lang w:eastAsia="ar-SA"/>
              </w:rPr>
              <w:t>классификация изоляции в соответствии с</w:t>
            </w:r>
            <w:r w:rsidR="00AE0E7A">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IEC 60085 и IEC 60216</w:t>
            </w:r>
          </w:p>
        </w:tc>
      </w:tr>
      <w:tr w:rsidR="003B434E" w:rsidRPr="003B434E" w14:paraId="3CC03114" w14:textId="77777777" w:rsidTr="00D91AF8">
        <w:trPr>
          <w:cantSplit/>
        </w:trPr>
        <w:tc>
          <w:tcPr>
            <w:tcW w:w="3969" w:type="dxa"/>
            <w:vMerge/>
            <w:tcBorders>
              <w:bottom w:val="double" w:sz="4" w:space="0" w:color="auto"/>
            </w:tcBorders>
          </w:tcPr>
          <w:p w14:paraId="5FFE778C" w14:textId="77777777" w:rsidR="003B434E" w:rsidRPr="003B434E" w:rsidRDefault="003B434E" w:rsidP="00D91AF8">
            <w:pPr>
              <w:widowControl w:val="0"/>
              <w:spacing w:after="0" w:line="360" w:lineRule="auto"/>
              <w:jc w:val="both"/>
              <w:rPr>
                <w:rFonts w:ascii="Arial" w:eastAsia="Times New Roman" w:hAnsi="Arial" w:cs="Arial"/>
                <w:sz w:val="24"/>
                <w:szCs w:val="24"/>
                <w:lang w:eastAsia="ar-SA"/>
              </w:rPr>
            </w:pPr>
          </w:p>
        </w:tc>
        <w:tc>
          <w:tcPr>
            <w:tcW w:w="1247" w:type="dxa"/>
            <w:tcBorders>
              <w:bottom w:val="double" w:sz="4" w:space="0" w:color="auto"/>
            </w:tcBorders>
          </w:tcPr>
          <w:p w14:paraId="403D21D5" w14:textId="77777777" w:rsidR="003B434E" w:rsidRPr="003B434E" w:rsidRDefault="003B434E" w:rsidP="00D91AF8">
            <w:pPr>
              <w:widowControl w:val="0"/>
              <w:spacing w:after="0" w:line="360" w:lineRule="auto"/>
              <w:jc w:val="center"/>
              <w:rPr>
                <w:rFonts w:ascii="Arial" w:eastAsia="Times New Roman" w:hAnsi="Arial" w:cs="Arial"/>
                <w:sz w:val="24"/>
                <w:szCs w:val="24"/>
                <w:lang w:val="en-US" w:eastAsia="ar-SA"/>
              </w:rPr>
            </w:pPr>
            <w:r w:rsidRPr="003B434E">
              <w:rPr>
                <w:rFonts w:ascii="Arial" w:eastAsia="Times New Roman" w:hAnsi="Arial" w:cs="Arial"/>
                <w:sz w:val="24"/>
                <w:szCs w:val="24"/>
                <w:lang w:val="en-US" w:eastAsia="ar-SA"/>
              </w:rPr>
              <w:t>A</w:t>
            </w:r>
          </w:p>
        </w:tc>
        <w:tc>
          <w:tcPr>
            <w:tcW w:w="1247" w:type="dxa"/>
            <w:tcBorders>
              <w:bottom w:val="double" w:sz="4" w:space="0" w:color="auto"/>
            </w:tcBorders>
          </w:tcPr>
          <w:p w14:paraId="0447B868" w14:textId="77777777" w:rsidR="003B434E" w:rsidRPr="003B434E" w:rsidRDefault="003B434E" w:rsidP="00D91AF8">
            <w:pPr>
              <w:widowControl w:val="0"/>
              <w:spacing w:after="0" w:line="360" w:lineRule="auto"/>
              <w:jc w:val="center"/>
              <w:rPr>
                <w:rFonts w:ascii="Arial" w:eastAsia="Times New Roman" w:hAnsi="Arial" w:cs="Arial"/>
                <w:sz w:val="24"/>
                <w:szCs w:val="24"/>
                <w:lang w:val="en-US" w:eastAsia="ar-SA"/>
              </w:rPr>
            </w:pPr>
            <w:r w:rsidRPr="003B434E">
              <w:rPr>
                <w:rFonts w:ascii="Arial" w:eastAsia="Times New Roman" w:hAnsi="Arial" w:cs="Arial"/>
                <w:sz w:val="24"/>
                <w:szCs w:val="24"/>
                <w:lang w:val="en-US" w:eastAsia="ar-SA"/>
              </w:rPr>
              <w:t>E</w:t>
            </w:r>
          </w:p>
        </w:tc>
        <w:tc>
          <w:tcPr>
            <w:tcW w:w="1248" w:type="dxa"/>
            <w:tcBorders>
              <w:bottom w:val="double" w:sz="4" w:space="0" w:color="auto"/>
            </w:tcBorders>
          </w:tcPr>
          <w:p w14:paraId="4E7A20F5" w14:textId="77777777" w:rsidR="003B434E" w:rsidRPr="003B434E" w:rsidRDefault="003B434E" w:rsidP="00D91AF8">
            <w:pPr>
              <w:widowControl w:val="0"/>
              <w:spacing w:after="0" w:line="360" w:lineRule="auto"/>
              <w:jc w:val="center"/>
              <w:rPr>
                <w:rFonts w:ascii="Arial" w:eastAsia="Times New Roman" w:hAnsi="Arial" w:cs="Arial"/>
                <w:sz w:val="24"/>
                <w:szCs w:val="24"/>
                <w:lang w:val="en-US" w:eastAsia="ar-SA"/>
              </w:rPr>
            </w:pPr>
            <w:r w:rsidRPr="003B434E">
              <w:rPr>
                <w:rFonts w:ascii="Arial" w:eastAsia="Times New Roman" w:hAnsi="Arial" w:cs="Arial"/>
                <w:sz w:val="24"/>
                <w:szCs w:val="24"/>
                <w:lang w:val="en-US" w:eastAsia="ar-SA"/>
              </w:rPr>
              <w:t>B</w:t>
            </w:r>
          </w:p>
        </w:tc>
        <w:tc>
          <w:tcPr>
            <w:tcW w:w="1247" w:type="dxa"/>
            <w:tcBorders>
              <w:bottom w:val="double" w:sz="4" w:space="0" w:color="auto"/>
            </w:tcBorders>
          </w:tcPr>
          <w:p w14:paraId="3E4F332B" w14:textId="77777777" w:rsidR="003B434E" w:rsidRPr="003B434E" w:rsidRDefault="003B434E" w:rsidP="00D91AF8">
            <w:pPr>
              <w:widowControl w:val="0"/>
              <w:spacing w:after="0" w:line="360" w:lineRule="auto"/>
              <w:jc w:val="center"/>
              <w:rPr>
                <w:rFonts w:ascii="Arial" w:eastAsia="Times New Roman" w:hAnsi="Arial" w:cs="Arial"/>
                <w:sz w:val="24"/>
                <w:szCs w:val="24"/>
                <w:lang w:val="en-US" w:eastAsia="ar-SA"/>
              </w:rPr>
            </w:pPr>
            <w:r w:rsidRPr="003B434E">
              <w:rPr>
                <w:rFonts w:ascii="Arial" w:eastAsia="Times New Roman" w:hAnsi="Arial" w:cs="Arial"/>
                <w:sz w:val="24"/>
                <w:szCs w:val="24"/>
                <w:lang w:val="en-US" w:eastAsia="ar-SA"/>
              </w:rPr>
              <w:t>F</w:t>
            </w:r>
          </w:p>
        </w:tc>
        <w:tc>
          <w:tcPr>
            <w:tcW w:w="1248" w:type="dxa"/>
            <w:tcBorders>
              <w:bottom w:val="double" w:sz="4" w:space="0" w:color="auto"/>
            </w:tcBorders>
          </w:tcPr>
          <w:p w14:paraId="7F6ABC21" w14:textId="77777777" w:rsidR="003B434E" w:rsidRPr="003B434E" w:rsidRDefault="003B434E" w:rsidP="00D91AF8">
            <w:pPr>
              <w:widowControl w:val="0"/>
              <w:spacing w:after="0" w:line="360" w:lineRule="auto"/>
              <w:jc w:val="center"/>
              <w:rPr>
                <w:rFonts w:ascii="Arial" w:eastAsia="Times New Roman" w:hAnsi="Arial" w:cs="Arial"/>
                <w:sz w:val="24"/>
                <w:szCs w:val="24"/>
                <w:lang w:val="en-US" w:eastAsia="ar-SA"/>
              </w:rPr>
            </w:pPr>
            <w:r w:rsidRPr="003B434E">
              <w:rPr>
                <w:rFonts w:ascii="Arial" w:eastAsia="Times New Roman" w:hAnsi="Arial" w:cs="Arial"/>
                <w:sz w:val="24"/>
                <w:szCs w:val="24"/>
                <w:lang w:val="en-US" w:eastAsia="ar-SA"/>
              </w:rPr>
              <w:t>H</w:t>
            </w:r>
          </w:p>
        </w:tc>
      </w:tr>
      <w:tr w:rsidR="003B434E" w:rsidRPr="003B434E" w14:paraId="33836C6F" w14:textId="77777777" w:rsidTr="00D91AF8">
        <w:tc>
          <w:tcPr>
            <w:tcW w:w="3969" w:type="dxa"/>
            <w:tcBorders>
              <w:top w:val="nil"/>
            </w:tcBorders>
          </w:tcPr>
          <w:p w14:paraId="3427A61B"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220</w:t>
            </w:r>
          </w:p>
          <w:p w14:paraId="701C2B7A"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210</w:t>
            </w:r>
          </w:p>
          <w:p w14:paraId="03BCE714"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200</w:t>
            </w:r>
          </w:p>
          <w:p w14:paraId="00F99235"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190</w:t>
            </w:r>
          </w:p>
          <w:p w14:paraId="016AA79E"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180</w:t>
            </w:r>
          </w:p>
          <w:p w14:paraId="73ACF9E4"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170</w:t>
            </w:r>
          </w:p>
          <w:p w14:paraId="4DFB8C95"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160</w:t>
            </w:r>
          </w:p>
          <w:p w14:paraId="464D1F3F"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150</w:t>
            </w:r>
          </w:p>
          <w:p w14:paraId="17B49C0A"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140</w:t>
            </w:r>
          </w:p>
          <w:p w14:paraId="06D2F18B"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130</w:t>
            </w:r>
          </w:p>
          <w:p w14:paraId="65892707"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120</w:t>
            </w:r>
          </w:p>
        </w:tc>
        <w:tc>
          <w:tcPr>
            <w:tcW w:w="1247" w:type="dxa"/>
            <w:tcBorders>
              <w:top w:val="nil"/>
            </w:tcBorders>
          </w:tcPr>
          <w:p w14:paraId="59AB26F6"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p>
          <w:p w14:paraId="16028908"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p>
          <w:p w14:paraId="7A4FAD54"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p>
          <w:p w14:paraId="5DB95CE9"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p>
          <w:p w14:paraId="2B2E37FA"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p>
          <w:p w14:paraId="272649CA"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p>
          <w:p w14:paraId="02E9874E"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p>
          <w:p w14:paraId="53F8624C"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p>
          <w:p w14:paraId="7ADFE8D5"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p>
          <w:p w14:paraId="7AF42172"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4</w:t>
            </w:r>
          </w:p>
          <w:p w14:paraId="02B40C2D"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7</w:t>
            </w:r>
          </w:p>
        </w:tc>
        <w:tc>
          <w:tcPr>
            <w:tcW w:w="1247" w:type="dxa"/>
            <w:tcBorders>
              <w:top w:val="nil"/>
            </w:tcBorders>
          </w:tcPr>
          <w:p w14:paraId="5043D444"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p>
          <w:p w14:paraId="55331E34"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p>
          <w:p w14:paraId="251A9825"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p>
          <w:p w14:paraId="084B8276"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p>
          <w:p w14:paraId="53D89320"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p>
          <w:p w14:paraId="36911D8C"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p>
          <w:p w14:paraId="7827656A"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p>
          <w:p w14:paraId="1A6A8062"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4</w:t>
            </w:r>
          </w:p>
          <w:p w14:paraId="02CBE03C"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7</w:t>
            </w:r>
          </w:p>
        </w:tc>
        <w:tc>
          <w:tcPr>
            <w:tcW w:w="1248" w:type="dxa"/>
            <w:tcBorders>
              <w:top w:val="nil"/>
            </w:tcBorders>
          </w:tcPr>
          <w:p w14:paraId="62660CDA"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p>
          <w:p w14:paraId="0007E3BD"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p>
          <w:p w14:paraId="49B87A4A"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p>
          <w:p w14:paraId="45383E4D"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p>
          <w:p w14:paraId="19BAFA26"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p>
          <w:p w14:paraId="351B460B"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p>
          <w:p w14:paraId="725ADD59"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4</w:t>
            </w:r>
          </w:p>
          <w:p w14:paraId="22EA98DE"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7</w:t>
            </w:r>
          </w:p>
        </w:tc>
        <w:tc>
          <w:tcPr>
            <w:tcW w:w="1247" w:type="dxa"/>
            <w:tcBorders>
              <w:top w:val="nil"/>
            </w:tcBorders>
          </w:tcPr>
          <w:p w14:paraId="1CF7481B"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p>
          <w:p w14:paraId="5595E3E9"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p>
          <w:p w14:paraId="72555302"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p>
          <w:p w14:paraId="4E5E6D1C"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4</w:t>
            </w:r>
          </w:p>
          <w:p w14:paraId="178CAEE7"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7</w:t>
            </w:r>
          </w:p>
          <w:p w14:paraId="0B1EA4B2"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14</w:t>
            </w:r>
          </w:p>
        </w:tc>
        <w:tc>
          <w:tcPr>
            <w:tcW w:w="1248" w:type="dxa"/>
            <w:tcBorders>
              <w:top w:val="nil"/>
            </w:tcBorders>
          </w:tcPr>
          <w:p w14:paraId="31A0ECCC"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4</w:t>
            </w:r>
          </w:p>
          <w:p w14:paraId="05A9276E"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7</w:t>
            </w:r>
          </w:p>
          <w:p w14:paraId="455A47DB" w14:textId="77777777" w:rsidR="003B434E" w:rsidRPr="003B434E" w:rsidRDefault="003B434E" w:rsidP="00D91AF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14</w:t>
            </w:r>
          </w:p>
        </w:tc>
      </w:tr>
      <w:tr w:rsidR="003B434E" w:rsidRPr="003B434E" w14:paraId="5FFACD80" w14:textId="77777777" w:rsidTr="00D91AF8">
        <w:tc>
          <w:tcPr>
            <w:tcW w:w="10206" w:type="dxa"/>
            <w:gridSpan w:val="6"/>
          </w:tcPr>
          <w:p w14:paraId="53E3A9ED" w14:textId="4F1C31F8" w:rsidR="003B434E" w:rsidRPr="00D91AF8" w:rsidRDefault="00D91AF8" w:rsidP="00D91AF8">
            <w:pPr>
              <w:widowControl w:val="0"/>
              <w:spacing w:after="0" w:line="360" w:lineRule="auto"/>
              <w:ind w:firstLine="709"/>
              <w:jc w:val="both"/>
              <w:rPr>
                <w:rFonts w:ascii="Arial" w:eastAsia="Times New Roman" w:hAnsi="Arial" w:cs="Arial"/>
                <w:lang w:eastAsia="ar-SA"/>
              </w:rPr>
            </w:pPr>
            <w:r w:rsidRPr="00D91AF8">
              <w:rPr>
                <w:rFonts w:ascii="Arial" w:eastAsia="Times New Roman" w:hAnsi="Arial" w:cs="Arial"/>
                <w:spacing w:val="40"/>
                <w:lang w:eastAsia="ar-SA"/>
              </w:rPr>
              <w:t>Примечание</w:t>
            </w:r>
            <w:r w:rsidRPr="00D91AF8">
              <w:rPr>
                <w:rFonts w:ascii="Arial" w:eastAsia="Times New Roman" w:hAnsi="Arial" w:cs="Arial"/>
                <w:lang w:eastAsia="ar-SA"/>
              </w:rPr>
              <w:t xml:space="preserve"> </w:t>
            </w:r>
            <w:r w:rsidRPr="00D91AF8">
              <w:rPr>
                <w:rFonts w:ascii="Arial" w:eastAsia="Times New Roman" w:hAnsi="Arial" w:cs="Arial"/>
                <w:lang w:eastAsia="ar-SA"/>
              </w:rPr>
              <w:sym w:font="Symbol" w:char="F02D"/>
            </w:r>
            <w:r w:rsidRPr="00D91AF8">
              <w:rPr>
                <w:rFonts w:ascii="Arial" w:eastAsia="Times New Roman" w:hAnsi="Arial" w:cs="Arial"/>
                <w:lang w:eastAsia="ar-SA"/>
              </w:rPr>
              <w:t xml:space="preserve"> </w:t>
            </w:r>
            <w:r w:rsidR="003B434E" w:rsidRPr="00D91AF8">
              <w:rPr>
                <w:rFonts w:ascii="Arial" w:eastAsia="Times New Roman" w:hAnsi="Arial" w:cs="Arial"/>
                <w:lang w:eastAsia="ar-SA"/>
              </w:rPr>
              <w:t xml:space="preserve"> Изготовитель решает, какое сочетание времени и температуры использовать при проведении испытания</w:t>
            </w:r>
          </w:p>
        </w:tc>
      </w:tr>
    </w:tbl>
    <w:p w14:paraId="2D922CE4" w14:textId="21E05E37" w:rsidR="00AE0E7A" w:rsidRPr="00AE0E7A" w:rsidRDefault="00AE0E7A" w:rsidP="00AE0E7A">
      <w:pPr>
        <w:widowControl w:val="0"/>
        <w:spacing w:after="0" w:line="360" w:lineRule="auto"/>
        <w:ind w:firstLine="709"/>
        <w:jc w:val="both"/>
        <w:rPr>
          <w:rFonts w:ascii="Arial" w:eastAsia="Times New Roman" w:hAnsi="Arial" w:cs="Arial"/>
          <w:i/>
          <w:sz w:val="24"/>
          <w:szCs w:val="24"/>
          <w:lang w:eastAsia="ar-SA"/>
        </w:rPr>
      </w:pPr>
      <w:r w:rsidRPr="00AE0E7A">
        <w:rPr>
          <w:rFonts w:ascii="Arial" w:eastAsia="Times New Roman" w:hAnsi="Arial" w:cs="Arial"/>
          <w:i/>
          <w:sz w:val="24"/>
          <w:szCs w:val="24"/>
          <w:lang w:eastAsia="ar-SA"/>
        </w:rPr>
        <w:t>После испытаний</w:t>
      </w:r>
      <w:r>
        <w:rPr>
          <w:rFonts w:ascii="Arial" w:eastAsia="Times New Roman" w:hAnsi="Arial" w:cs="Arial"/>
          <w:i/>
          <w:sz w:val="24"/>
          <w:szCs w:val="24"/>
          <w:lang w:eastAsia="ar-SA"/>
        </w:rPr>
        <w:t xml:space="preserve"> на нагрев</w:t>
      </w:r>
      <w:r w:rsidRPr="00AE0E7A">
        <w:rPr>
          <w:rFonts w:ascii="Arial" w:eastAsia="Times New Roman" w:hAnsi="Arial" w:cs="Arial"/>
          <w:i/>
          <w:sz w:val="24"/>
          <w:szCs w:val="24"/>
          <w:lang w:eastAsia="ar-SA"/>
        </w:rPr>
        <w:t xml:space="preserve"> образцам дают остыть до температуры окружающей среды, прежде чем проводить испытание на </w:t>
      </w:r>
      <w:r w:rsidR="005B48E5">
        <w:rPr>
          <w:rFonts w:ascii="Arial" w:eastAsia="Times New Roman" w:hAnsi="Arial" w:cs="Arial"/>
          <w:i/>
          <w:sz w:val="24"/>
          <w:szCs w:val="24"/>
          <w:lang w:eastAsia="ar-SA"/>
        </w:rPr>
        <w:t>воздействие</w:t>
      </w:r>
      <w:r w:rsidR="005B48E5" w:rsidRPr="005B48E5">
        <w:rPr>
          <w:rFonts w:ascii="Arial" w:eastAsia="Times New Roman" w:hAnsi="Arial" w:cs="Arial"/>
          <w:i/>
          <w:sz w:val="24"/>
          <w:szCs w:val="24"/>
          <w:lang w:eastAsia="ar-SA"/>
        </w:rPr>
        <w:t xml:space="preserve"> </w:t>
      </w:r>
      <w:r w:rsidRPr="00AE0E7A">
        <w:rPr>
          <w:rFonts w:ascii="Arial" w:eastAsia="Times New Roman" w:hAnsi="Arial" w:cs="Arial"/>
          <w:i/>
          <w:sz w:val="24"/>
          <w:szCs w:val="24"/>
          <w:lang w:eastAsia="ar-SA"/>
        </w:rPr>
        <w:t>вибраци</w:t>
      </w:r>
      <w:r w:rsidR="005B48E5">
        <w:rPr>
          <w:rFonts w:ascii="Arial" w:eastAsia="Times New Roman" w:hAnsi="Arial" w:cs="Arial"/>
          <w:i/>
          <w:sz w:val="24"/>
          <w:szCs w:val="24"/>
          <w:lang w:eastAsia="ar-SA"/>
        </w:rPr>
        <w:t>и</w:t>
      </w:r>
      <w:r w:rsidRPr="00AE0E7A">
        <w:rPr>
          <w:rFonts w:ascii="Arial" w:eastAsia="Times New Roman" w:hAnsi="Arial" w:cs="Arial"/>
          <w:i/>
          <w:sz w:val="24"/>
          <w:szCs w:val="24"/>
          <w:lang w:eastAsia="ar-SA"/>
        </w:rPr>
        <w:t xml:space="preserve">. </w:t>
      </w:r>
    </w:p>
    <w:p w14:paraId="5BD0FF9E" w14:textId="24CA043C" w:rsidR="00AE0E7A" w:rsidRPr="00AE0E7A" w:rsidRDefault="00440129" w:rsidP="00AE0E7A">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val="en-US" w:eastAsia="ar-SA"/>
        </w:rPr>
        <w:t>b</w:t>
      </w:r>
      <w:r w:rsidR="00AE0E7A" w:rsidRPr="00AE0E7A">
        <w:rPr>
          <w:rFonts w:ascii="Arial" w:eastAsia="Times New Roman" w:hAnsi="Arial" w:cs="Arial"/>
          <w:i/>
          <w:sz w:val="24"/>
          <w:szCs w:val="24"/>
          <w:lang w:eastAsia="ar-SA"/>
        </w:rPr>
        <w:t xml:space="preserve">) Испытание на </w:t>
      </w:r>
      <w:r w:rsidR="005B48E5">
        <w:rPr>
          <w:rFonts w:ascii="Arial" w:eastAsia="Times New Roman" w:hAnsi="Arial" w:cs="Arial"/>
          <w:i/>
          <w:sz w:val="24"/>
          <w:szCs w:val="24"/>
          <w:lang w:eastAsia="ar-SA"/>
        </w:rPr>
        <w:t xml:space="preserve">воздействие </w:t>
      </w:r>
      <w:r w:rsidR="00AE0E7A" w:rsidRPr="00AE0E7A">
        <w:rPr>
          <w:rFonts w:ascii="Arial" w:eastAsia="Times New Roman" w:hAnsi="Arial" w:cs="Arial"/>
          <w:i/>
          <w:sz w:val="24"/>
          <w:szCs w:val="24"/>
          <w:lang w:eastAsia="ar-SA"/>
        </w:rPr>
        <w:t>вибраци</w:t>
      </w:r>
      <w:r w:rsidR="005B48E5">
        <w:rPr>
          <w:rFonts w:ascii="Arial" w:eastAsia="Times New Roman" w:hAnsi="Arial" w:cs="Arial"/>
          <w:i/>
          <w:sz w:val="24"/>
          <w:szCs w:val="24"/>
          <w:lang w:eastAsia="ar-SA"/>
        </w:rPr>
        <w:t>и</w:t>
      </w:r>
      <w:r w:rsidR="00AE0E7A" w:rsidRPr="00AE0E7A">
        <w:rPr>
          <w:rFonts w:ascii="Arial" w:eastAsia="Times New Roman" w:hAnsi="Arial" w:cs="Arial"/>
          <w:i/>
          <w:sz w:val="24"/>
          <w:szCs w:val="24"/>
          <w:lang w:eastAsia="ar-SA"/>
        </w:rPr>
        <w:t xml:space="preserve"> </w:t>
      </w:r>
    </w:p>
    <w:p w14:paraId="7BEB339A" w14:textId="2DFDE0BF" w:rsidR="00AE0E7A" w:rsidRPr="00AE0E7A" w:rsidRDefault="00AE0E7A" w:rsidP="00AE0E7A">
      <w:pPr>
        <w:widowControl w:val="0"/>
        <w:spacing w:after="0" w:line="360" w:lineRule="auto"/>
        <w:ind w:firstLine="709"/>
        <w:jc w:val="both"/>
        <w:rPr>
          <w:rFonts w:ascii="Arial" w:eastAsia="Times New Roman" w:hAnsi="Arial" w:cs="Arial"/>
          <w:i/>
          <w:sz w:val="24"/>
          <w:szCs w:val="24"/>
          <w:lang w:eastAsia="ar-SA"/>
        </w:rPr>
      </w:pPr>
      <w:r w:rsidRPr="00AE0E7A">
        <w:rPr>
          <w:rFonts w:ascii="Arial" w:eastAsia="Times New Roman" w:hAnsi="Arial" w:cs="Arial"/>
          <w:i/>
          <w:sz w:val="24"/>
          <w:szCs w:val="24"/>
          <w:lang w:eastAsia="ar-SA"/>
        </w:rPr>
        <w:t xml:space="preserve">Образцы </w:t>
      </w:r>
      <w:r w:rsidR="005B48E5">
        <w:rPr>
          <w:rFonts w:ascii="Arial" w:eastAsia="Times New Roman" w:hAnsi="Arial" w:cs="Arial"/>
          <w:i/>
          <w:sz w:val="24"/>
          <w:szCs w:val="24"/>
          <w:lang w:eastAsia="ar-SA"/>
        </w:rPr>
        <w:t>за</w:t>
      </w:r>
      <w:r w:rsidRPr="00AE0E7A">
        <w:rPr>
          <w:rFonts w:ascii="Arial" w:eastAsia="Times New Roman" w:hAnsi="Arial" w:cs="Arial"/>
          <w:i/>
          <w:sz w:val="24"/>
          <w:szCs w:val="24"/>
          <w:lang w:eastAsia="ar-SA"/>
        </w:rPr>
        <w:t>креп</w:t>
      </w:r>
      <w:r w:rsidR="005B48E5">
        <w:rPr>
          <w:rFonts w:ascii="Arial" w:eastAsia="Times New Roman" w:hAnsi="Arial" w:cs="Arial"/>
          <w:i/>
          <w:sz w:val="24"/>
          <w:szCs w:val="24"/>
          <w:lang w:eastAsia="ar-SA"/>
        </w:rPr>
        <w:t xml:space="preserve">ляют на </w:t>
      </w:r>
      <w:r w:rsidRPr="00AE0E7A">
        <w:rPr>
          <w:rFonts w:ascii="Arial" w:eastAsia="Times New Roman" w:hAnsi="Arial" w:cs="Arial"/>
          <w:i/>
          <w:sz w:val="24"/>
          <w:szCs w:val="24"/>
          <w:lang w:eastAsia="ar-SA"/>
        </w:rPr>
        <w:t>генератор</w:t>
      </w:r>
      <w:r w:rsidR="005B48E5">
        <w:rPr>
          <w:rFonts w:ascii="Arial" w:eastAsia="Times New Roman" w:hAnsi="Arial" w:cs="Arial"/>
          <w:i/>
          <w:sz w:val="24"/>
          <w:szCs w:val="24"/>
          <w:lang w:eastAsia="ar-SA"/>
        </w:rPr>
        <w:t>е</w:t>
      </w:r>
      <w:r w:rsidRPr="00AE0E7A">
        <w:rPr>
          <w:rFonts w:ascii="Arial" w:eastAsia="Times New Roman" w:hAnsi="Arial" w:cs="Arial"/>
          <w:i/>
          <w:sz w:val="24"/>
          <w:szCs w:val="24"/>
          <w:lang w:eastAsia="ar-SA"/>
        </w:rPr>
        <w:t xml:space="preserve"> вибрации в их обычном рабочем положении, как указано в IEC 60068-2-6, с помощью винтов, зажимов или ремней вокруг компонента. Направление вибрации </w:t>
      </w:r>
      <w:r>
        <w:rPr>
          <w:rFonts w:ascii="Arial" w:eastAsia="Times New Roman" w:hAnsi="Arial" w:cs="Arial"/>
          <w:i/>
          <w:sz w:val="24"/>
          <w:szCs w:val="24"/>
          <w:lang w:eastAsia="ar-SA"/>
        </w:rPr>
        <w:t xml:space="preserve">– </w:t>
      </w:r>
      <w:r w:rsidRPr="00AE0E7A">
        <w:rPr>
          <w:rFonts w:ascii="Arial" w:eastAsia="Times New Roman" w:hAnsi="Arial" w:cs="Arial"/>
          <w:i/>
          <w:sz w:val="24"/>
          <w:szCs w:val="24"/>
          <w:lang w:eastAsia="ar-SA"/>
        </w:rPr>
        <w:t>вертикальное</w:t>
      </w:r>
      <w:r>
        <w:rPr>
          <w:rFonts w:ascii="Arial" w:eastAsia="Times New Roman" w:hAnsi="Arial" w:cs="Arial"/>
          <w:i/>
          <w:sz w:val="24"/>
          <w:szCs w:val="24"/>
          <w:lang w:eastAsia="ar-SA"/>
        </w:rPr>
        <w:t xml:space="preserve"> со следующими параметрами воздействия</w:t>
      </w:r>
      <w:r w:rsidRPr="00AE0E7A">
        <w:rPr>
          <w:rFonts w:ascii="Arial" w:eastAsia="Times New Roman" w:hAnsi="Arial" w:cs="Arial"/>
          <w:i/>
          <w:sz w:val="24"/>
          <w:szCs w:val="24"/>
          <w:lang w:eastAsia="ar-SA"/>
        </w:rPr>
        <w:t xml:space="preserve">: </w:t>
      </w:r>
    </w:p>
    <w:p w14:paraId="5D12A3AA"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продолжительность – 30 мин;</w:t>
      </w:r>
    </w:p>
    <w:p w14:paraId="2F1D8700"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амплитуда – </w:t>
      </w:r>
      <w:smartTag w:uri="urn:schemas-microsoft-com:office:smarttags" w:element="metricconverter">
        <w:smartTagPr>
          <w:attr w:name="ProductID" w:val="0,35 мм"/>
        </w:smartTagPr>
        <w:r w:rsidRPr="003B434E">
          <w:rPr>
            <w:rFonts w:ascii="Arial" w:eastAsia="Times New Roman" w:hAnsi="Arial" w:cs="Arial"/>
            <w:i/>
            <w:sz w:val="24"/>
            <w:szCs w:val="24"/>
            <w:lang w:eastAsia="ar-SA"/>
          </w:rPr>
          <w:t>0,35 мм</w:t>
        </w:r>
      </w:smartTag>
      <w:r w:rsidRPr="003B434E">
        <w:rPr>
          <w:rFonts w:ascii="Arial" w:eastAsia="Times New Roman" w:hAnsi="Arial" w:cs="Arial"/>
          <w:i/>
          <w:sz w:val="24"/>
          <w:szCs w:val="24"/>
          <w:lang w:eastAsia="ar-SA"/>
        </w:rPr>
        <w:t>;</w:t>
      </w:r>
    </w:p>
    <w:p w14:paraId="1AD0E777"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диапазон частоты – 10,…55,…10 Гц;</w:t>
      </w:r>
    </w:p>
    <w:p w14:paraId="5B4C7940" w14:textId="67D45B08"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w:t>
      </w:r>
      <w:r w:rsidR="00AE0E7A">
        <w:rPr>
          <w:rFonts w:ascii="Arial" w:eastAsia="Times New Roman" w:hAnsi="Arial" w:cs="Arial"/>
          <w:i/>
          <w:sz w:val="24"/>
          <w:szCs w:val="24"/>
          <w:lang w:eastAsia="ar-SA"/>
        </w:rPr>
        <w:t>скорость развертки</w:t>
      </w:r>
      <w:r w:rsidRPr="003B434E">
        <w:rPr>
          <w:rFonts w:ascii="Arial" w:eastAsia="Times New Roman" w:hAnsi="Arial" w:cs="Arial"/>
          <w:i/>
          <w:sz w:val="24"/>
          <w:szCs w:val="24"/>
          <w:lang w:eastAsia="ar-SA"/>
        </w:rPr>
        <w:t xml:space="preserve"> – приблизительно одна октава в минуту.</w:t>
      </w:r>
    </w:p>
    <w:p w14:paraId="0B3E20BE" w14:textId="0270C95A" w:rsidR="00AE0E7A"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val="en-US" w:eastAsia="ar-SA"/>
        </w:rPr>
        <w:t>c</w:t>
      </w:r>
      <w:r w:rsidRPr="003B434E">
        <w:rPr>
          <w:rFonts w:ascii="Arial" w:eastAsia="Times New Roman" w:hAnsi="Arial" w:cs="Arial"/>
          <w:i/>
          <w:sz w:val="24"/>
          <w:szCs w:val="24"/>
          <w:lang w:eastAsia="ar-SA"/>
        </w:rPr>
        <w:t xml:space="preserve">) </w:t>
      </w:r>
      <w:r w:rsidR="00AE0E7A">
        <w:rPr>
          <w:rFonts w:ascii="Arial" w:eastAsia="Times New Roman" w:hAnsi="Arial" w:cs="Arial"/>
          <w:i/>
          <w:sz w:val="24"/>
          <w:szCs w:val="24"/>
          <w:lang w:eastAsia="ar-SA"/>
        </w:rPr>
        <w:t>Воздействие вла</w:t>
      </w:r>
      <w:r w:rsidR="005B48E5">
        <w:rPr>
          <w:rFonts w:ascii="Arial" w:eastAsia="Times New Roman" w:hAnsi="Arial" w:cs="Arial"/>
          <w:i/>
          <w:sz w:val="24"/>
          <w:szCs w:val="24"/>
          <w:lang w:eastAsia="ar-SA"/>
        </w:rPr>
        <w:t>жности</w:t>
      </w:r>
    </w:p>
    <w:p w14:paraId="1FD46EDC" w14:textId="09D3E02D"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lastRenderedPageBreak/>
        <w:t>Образцы подвергают воздействию вла</w:t>
      </w:r>
      <w:r w:rsidR="005B48E5">
        <w:rPr>
          <w:rFonts w:ascii="Arial" w:eastAsia="Times New Roman" w:hAnsi="Arial" w:cs="Arial"/>
          <w:i/>
          <w:sz w:val="24"/>
          <w:szCs w:val="24"/>
          <w:lang w:eastAsia="ar-SA"/>
        </w:rPr>
        <w:t>жности</w:t>
      </w:r>
      <w:r w:rsidRPr="003B434E">
        <w:rPr>
          <w:rFonts w:ascii="Arial" w:eastAsia="Times New Roman" w:hAnsi="Arial" w:cs="Arial"/>
          <w:i/>
          <w:sz w:val="24"/>
          <w:szCs w:val="24"/>
          <w:lang w:eastAsia="ar-SA"/>
        </w:rPr>
        <w:t xml:space="preserve"> в течение двух суток </w:t>
      </w:r>
      <w:r w:rsidR="00BA3DBD">
        <w:rPr>
          <w:rFonts w:ascii="Arial" w:eastAsia="Times New Roman" w:hAnsi="Arial" w:cs="Arial"/>
          <w:i/>
          <w:sz w:val="24"/>
          <w:szCs w:val="24"/>
          <w:lang w:eastAsia="ar-SA"/>
        </w:rPr>
        <w:t>в соответствии с</w:t>
      </w:r>
      <w:r w:rsidRPr="003B434E">
        <w:rPr>
          <w:rFonts w:ascii="Arial" w:eastAsia="Times New Roman" w:hAnsi="Arial" w:cs="Arial"/>
          <w:i/>
          <w:sz w:val="24"/>
          <w:szCs w:val="24"/>
          <w:lang w:eastAsia="ar-SA"/>
        </w:rPr>
        <w:t xml:space="preserve"> 10.3.</w:t>
      </w:r>
    </w:p>
    <w:p w14:paraId="1B752F13" w14:textId="77777777" w:rsidR="00BA3DBD" w:rsidRPr="00BA3DBD" w:rsidRDefault="00BA3DBD" w:rsidP="00BA3DBD">
      <w:pPr>
        <w:widowControl w:val="0"/>
        <w:spacing w:after="0" w:line="360" w:lineRule="auto"/>
        <w:ind w:firstLine="709"/>
        <w:jc w:val="both"/>
        <w:rPr>
          <w:rFonts w:ascii="Arial" w:eastAsia="Times New Roman" w:hAnsi="Arial" w:cs="Arial"/>
          <w:i/>
          <w:sz w:val="24"/>
          <w:szCs w:val="24"/>
          <w:lang w:eastAsia="ar-SA"/>
        </w:rPr>
      </w:pPr>
      <w:r w:rsidRPr="00BA3DBD">
        <w:rPr>
          <w:rFonts w:ascii="Arial" w:eastAsia="Times New Roman" w:hAnsi="Arial" w:cs="Arial"/>
          <w:i/>
          <w:sz w:val="24"/>
          <w:szCs w:val="24"/>
          <w:lang w:eastAsia="ar-SA"/>
        </w:rPr>
        <w:t xml:space="preserve">d) Измерения </w:t>
      </w:r>
    </w:p>
    <w:p w14:paraId="799BBE05" w14:textId="6DAF85B4" w:rsidR="00BA3DBD" w:rsidRPr="00BA3DBD" w:rsidRDefault="00BA3DBD" w:rsidP="00BA3DBD">
      <w:pPr>
        <w:widowControl w:val="0"/>
        <w:spacing w:after="0" w:line="360" w:lineRule="auto"/>
        <w:ind w:firstLine="709"/>
        <w:jc w:val="both"/>
        <w:rPr>
          <w:rFonts w:ascii="Arial" w:eastAsia="Times New Roman" w:hAnsi="Arial" w:cs="Arial"/>
          <w:i/>
          <w:sz w:val="24"/>
          <w:szCs w:val="24"/>
          <w:lang w:eastAsia="ar-SA"/>
        </w:rPr>
      </w:pPr>
      <w:r w:rsidRPr="00BA3DBD">
        <w:rPr>
          <w:rFonts w:ascii="Arial" w:eastAsia="Times New Roman" w:hAnsi="Arial" w:cs="Arial"/>
          <w:i/>
          <w:sz w:val="24"/>
          <w:szCs w:val="24"/>
          <w:lang w:eastAsia="ar-SA"/>
        </w:rPr>
        <w:t>После каждого цикла измеря</w:t>
      </w:r>
      <w:r w:rsidR="005B48E5">
        <w:rPr>
          <w:rFonts w:ascii="Arial" w:eastAsia="Times New Roman" w:hAnsi="Arial" w:cs="Arial"/>
          <w:i/>
          <w:sz w:val="24"/>
          <w:szCs w:val="24"/>
          <w:lang w:eastAsia="ar-SA"/>
        </w:rPr>
        <w:t>ют</w:t>
      </w:r>
      <w:r w:rsidRPr="00BA3DBD">
        <w:rPr>
          <w:rFonts w:ascii="Arial" w:eastAsia="Times New Roman" w:hAnsi="Arial" w:cs="Arial"/>
          <w:i/>
          <w:sz w:val="24"/>
          <w:szCs w:val="24"/>
          <w:lang w:eastAsia="ar-SA"/>
        </w:rPr>
        <w:t xml:space="preserve"> сопротивление изоляции и провод</w:t>
      </w:r>
      <w:r w:rsidR="005B48E5">
        <w:rPr>
          <w:rFonts w:ascii="Arial" w:eastAsia="Times New Roman" w:hAnsi="Arial" w:cs="Arial"/>
          <w:i/>
          <w:sz w:val="24"/>
          <w:szCs w:val="24"/>
          <w:lang w:eastAsia="ar-SA"/>
        </w:rPr>
        <w:t>ят</w:t>
      </w:r>
      <w:r w:rsidRPr="00BA3DBD">
        <w:rPr>
          <w:rFonts w:ascii="Arial" w:eastAsia="Times New Roman" w:hAnsi="Arial" w:cs="Arial"/>
          <w:i/>
          <w:sz w:val="24"/>
          <w:szCs w:val="24"/>
          <w:lang w:eastAsia="ar-SA"/>
        </w:rPr>
        <w:t xml:space="preserve"> испытание на электрическую прочность в соответствии с 10.4. Кроме того, </w:t>
      </w:r>
      <w:r>
        <w:rPr>
          <w:rFonts w:ascii="Arial" w:eastAsia="Times New Roman" w:hAnsi="Arial" w:cs="Arial"/>
          <w:i/>
          <w:sz w:val="24"/>
          <w:szCs w:val="24"/>
          <w:lang w:eastAsia="ar-SA"/>
        </w:rPr>
        <w:t xml:space="preserve">проводят </w:t>
      </w:r>
      <w:r w:rsidRPr="00BA3DBD">
        <w:rPr>
          <w:rFonts w:ascii="Arial" w:eastAsia="Times New Roman" w:hAnsi="Arial" w:cs="Arial"/>
          <w:i/>
          <w:sz w:val="24"/>
          <w:szCs w:val="24"/>
          <w:lang w:eastAsia="ar-SA"/>
        </w:rPr>
        <w:t xml:space="preserve">следующее испытание для трансформаторов, работающих только на частоте сети: </w:t>
      </w:r>
    </w:p>
    <w:p w14:paraId="66D5C904" w14:textId="2846F1CB" w:rsidR="00BA3DBD" w:rsidRPr="00BA3DBD" w:rsidRDefault="00BA3DBD" w:rsidP="00BA3DBD">
      <w:pPr>
        <w:widowControl w:val="0"/>
        <w:spacing w:after="0" w:line="360" w:lineRule="auto"/>
        <w:ind w:firstLine="709"/>
        <w:jc w:val="both"/>
        <w:rPr>
          <w:rFonts w:ascii="Arial" w:eastAsia="Times New Roman" w:hAnsi="Arial" w:cs="Arial"/>
          <w:i/>
          <w:sz w:val="24"/>
          <w:szCs w:val="24"/>
          <w:lang w:eastAsia="ar-SA"/>
        </w:rPr>
      </w:pPr>
      <w:r w:rsidRPr="00BA3DBD">
        <w:rPr>
          <w:rFonts w:ascii="Arial" w:eastAsia="Times New Roman" w:hAnsi="Arial" w:cs="Arial"/>
          <w:i/>
          <w:sz w:val="24"/>
          <w:szCs w:val="24"/>
          <w:lang w:eastAsia="ar-SA"/>
        </w:rPr>
        <w:t xml:space="preserve">После испытания на электрическую прочность одну входную цепь подключают </w:t>
      </w:r>
      <w:r>
        <w:rPr>
          <w:rFonts w:ascii="Arial" w:eastAsia="Times New Roman" w:hAnsi="Arial" w:cs="Arial"/>
          <w:i/>
          <w:sz w:val="24"/>
          <w:szCs w:val="24"/>
          <w:lang w:eastAsia="ar-SA"/>
        </w:rPr>
        <w:t xml:space="preserve">на 5 мин </w:t>
      </w:r>
      <w:r w:rsidRPr="00BA3DBD">
        <w:rPr>
          <w:rFonts w:ascii="Arial" w:eastAsia="Times New Roman" w:hAnsi="Arial" w:cs="Arial"/>
          <w:i/>
          <w:sz w:val="24"/>
          <w:szCs w:val="24"/>
          <w:lang w:eastAsia="ar-SA"/>
        </w:rPr>
        <w:t>к напряжению, равному испытательному напряжению, по меньшей мере в 1,2 раза превышающему НОМИНАЛЬНОЕ НАПРЯЖЕНИЕ ПИТАНИЯ, с удвоенной номинальной частотой. Нагрузк</w:t>
      </w:r>
      <w:r>
        <w:rPr>
          <w:rFonts w:ascii="Arial" w:eastAsia="Times New Roman" w:hAnsi="Arial" w:cs="Arial"/>
          <w:i/>
          <w:sz w:val="24"/>
          <w:szCs w:val="24"/>
          <w:lang w:eastAsia="ar-SA"/>
        </w:rPr>
        <w:t>у</w:t>
      </w:r>
      <w:r w:rsidRPr="00BA3DBD">
        <w:rPr>
          <w:rFonts w:ascii="Arial" w:eastAsia="Times New Roman" w:hAnsi="Arial" w:cs="Arial"/>
          <w:i/>
          <w:sz w:val="24"/>
          <w:szCs w:val="24"/>
          <w:lang w:eastAsia="ar-SA"/>
        </w:rPr>
        <w:t xml:space="preserve"> к трансформатору не подключ</w:t>
      </w:r>
      <w:r>
        <w:rPr>
          <w:rFonts w:ascii="Arial" w:eastAsia="Times New Roman" w:hAnsi="Arial" w:cs="Arial"/>
          <w:i/>
          <w:sz w:val="24"/>
          <w:szCs w:val="24"/>
          <w:lang w:eastAsia="ar-SA"/>
        </w:rPr>
        <w:t>ают</w:t>
      </w:r>
      <w:r w:rsidRPr="00BA3DBD">
        <w:rPr>
          <w:rFonts w:ascii="Arial" w:eastAsia="Times New Roman" w:hAnsi="Arial" w:cs="Arial"/>
          <w:i/>
          <w:sz w:val="24"/>
          <w:szCs w:val="24"/>
          <w:lang w:eastAsia="ar-SA"/>
        </w:rPr>
        <w:t xml:space="preserve">. Во время испытания полифилярные обмотки, </w:t>
      </w:r>
      <w:r>
        <w:rPr>
          <w:rFonts w:ascii="Arial" w:eastAsia="Times New Roman" w:hAnsi="Arial" w:cs="Arial"/>
          <w:i/>
          <w:sz w:val="24"/>
          <w:szCs w:val="24"/>
          <w:lang w:eastAsia="ar-SA"/>
        </w:rPr>
        <w:t>при их наличии,</w:t>
      </w:r>
      <w:r w:rsidRPr="00BA3DBD">
        <w:rPr>
          <w:rFonts w:ascii="Arial" w:eastAsia="Times New Roman" w:hAnsi="Arial" w:cs="Arial"/>
          <w:i/>
          <w:sz w:val="24"/>
          <w:szCs w:val="24"/>
          <w:lang w:eastAsia="ar-SA"/>
        </w:rPr>
        <w:t xml:space="preserve"> соединяют последовательно. </w:t>
      </w:r>
    </w:p>
    <w:p w14:paraId="328D7A64" w14:textId="6F52A3C4" w:rsidR="00BA3DBD" w:rsidRPr="00BA3DBD" w:rsidRDefault="00BA3DBD" w:rsidP="00BA3DBD">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Допускается проведение испытаний при</w:t>
      </w:r>
      <w:r w:rsidRPr="00BA3DBD">
        <w:rPr>
          <w:rFonts w:ascii="Arial" w:eastAsia="Times New Roman" w:hAnsi="Arial" w:cs="Arial"/>
          <w:i/>
          <w:sz w:val="24"/>
          <w:szCs w:val="24"/>
          <w:lang w:eastAsia="ar-SA"/>
        </w:rPr>
        <w:t xml:space="preserve"> более высок</w:t>
      </w:r>
      <w:r>
        <w:rPr>
          <w:rFonts w:ascii="Arial" w:eastAsia="Times New Roman" w:hAnsi="Arial" w:cs="Arial"/>
          <w:i/>
          <w:sz w:val="24"/>
          <w:szCs w:val="24"/>
          <w:lang w:eastAsia="ar-SA"/>
        </w:rPr>
        <w:t>ой</w:t>
      </w:r>
      <w:r w:rsidRPr="00BA3DBD">
        <w:rPr>
          <w:rFonts w:ascii="Arial" w:eastAsia="Times New Roman" w:hAnsi="Arial" w:cs="Arial"/>
          <w:i/>
          <w:sz w:val="24"/>
          <w:szCs w:val="24"/>
          <w:lang w:eastAsia="ar-SA"/>
        </w:rPr>
        <w:t xml:space="preserve"> </w:t>
      </w:r>
      <w:r>
        <w:rPr>
          <w:rFonts w:ascii="Arial" w:eastAsia="Times New Roman" w:hAnsi="Arial" w:cs="Arial"/>
          <w:i/>
          <w:sz w:val="24"/>
          <w:szCs w:val="24"/>
          <w:lang w:eastAsia="ar-SA"/>
        </w:rPr>
        <w:t xml:space="preserve">испытательной </w:t>
      </w:r>
      <w:r w:rsidRPr="00BA3DBD">
        <w:rPr>
          <w:rFonts w:ascii="Arial" w:eastAsia="Times New Roman" w:hAnsi="Arial" w:cs="Arial"/>
          <w:i/>
          <w:sz w:val="24"/>
          <w:szCs w:val="24"/>
          <w:lang w:eastAsia="ar-SA"/>
        </w:rPr>
        <w:t>частот</w:t>
      </w:r>
      <w:r>
        <w:rPr>
          <w:rFonts w:ascii="Arial" w:eastAsia="Times New Roman" w:hAnsi="Arial" w:cs="Arial"/>
          <w:i/>
          <w:sz w:val="24"/>
          <w:szCs w:val="24"/>
          <w:lang w:eastAsia="ar-SA"/>
        </w:rPr>
        <w:t>е, при этом</w:t>
      </w:r>
      <w:r w:rsidR="00E86945">
        <w:rPr>
          <w:rFonts w:ascii="Arial" w:eastAsia="Times New Roman" w:hAnsi="Arial" w:cs="Arial"/>
          <w:i/>
          <w:sz w:val="24"/>
          <w:szCs w:val="24"/>
          <w:lang w:eastAsia="ar-SA"/>
        </w:rPr>
        <w:t>,</w:t>
      </w:r>
      <w:r>
        <w:rPr>
          <w:rFonts w:ascii="Arial" w:eastAsia="Times New Roman" w:hAnsi="Arial" w:cs="Arial"/>
          <w:i/>
          <w:sz w:val="24"/>
          <w:szCs w:val="24"/>
          <w:lang w:eastAsia="ar-SA"/>
        </w:rPr>
        <w:t xml:space="preserve"> </w:t>
      </w:r>
      <w:r w:rsidRPr="00BA3DBD">
        <w:rPr>
          <w:rFonts w:ascii="Arial" w:eastAsia="Times New Roman" w:hAnsi="Arial" w:cs="Arial"/>
          <w:i/>
          <w:sz w:val="24"/>
          <w:szCs w:val="24"/>
          <w:lang w:eastAsia="ar-SA"/>
        </w:rPr>
        <w:t xml:space="preserve">продолжительность периода подключения в минутах должна быть равна 10-кратной номинальной частоте, деленной на </w:t>
      </w:r>
      <w:r>
        <w:rPr>
          <w:rFonts w:ascii="Arial" w:eastAsia="Times New Roman" w:hAnsi="Arial" w:cs="Arial"/>
          <w:i/>
          <w:sz w:val="24"/>
          <w:szCs w:val="24"/>
          <w:lang w:eastAsia="ar-SA"/>
        </w:rPr>
        <w:t>испытательную</w:t>
      </w:r>
      <w:r w:rsidRPr="00BA3DBD">
        <w:rPr>
          <w:rFonts w:ascii="Arial" w:eastAsia="Times New Roman" w:hAnsi="Arial" w:cs="Arial"/>
          <w:i/>
          <w:sz w:val="24"/>
          <w:szCs w:val="24"/>
          <w:lang w:eastAsia="ar-SA"/>
        </w:rPr>
        <w:t xml:space="preserve"> частоту, но не менее 2 мин. </w:t>
      </w:r>
    </w:p>
    <w:p w14:paraId="6C60A96A" w14:textId="21A6695F" w:rsidR="00BA3DBD" w:rsidRDefault="00BA3DBD" w:rsidP="00BA3DBD">
      <w:pPr>
        <w:widowControl w:val="0"/>
        <w:spacing w:after="0" w:line="360" w:lineRule="auto"/>
        <w:ind w:firstLine="709"/>
        <w:jc w:val="both"/>
        <w:rPr>
          <w:rFonts w:ascii="Arial" w:eastAsia="Times New Roman" w:hAnsi="Arial" w:cs="Arial"/>
          <w:i/>
          <w:sz w:val="24"/>
          <w:szCs w:val="24"/>
          <w:lang w:eastAsia="ar-SA"/>
        </w:rPr>
      </w:pPr>
      <w:r w:rsidRPr="00BA3DBD">
        <w:rPr>
          <w:rFonts w:ascii="Arial" w:eastAsia="Times New Roman" w:hAnsi="Arial" w:cs="Arial"/>
          <w:i/>
          <w:sz w:val="24"/>
          <w:szCs w:val="24"/>
          <w:lang w:eastAsia="ar-SA"/>
        </w:rPr>
        <w:t xml:space="preserve">Во время этого испытания не должно быть пробоя изоляции между витками обмотки, между входной и выходной цепями, между </w:t>
      </w:r>
      <w:r w:rsidR="00E86945">
        <w:rPr>
          <w:rFonts w:ascii="Arial" w:eastAsia="Times New Roman" w:hAnsi="Arial" w:cs="Arial"/>
          <w:i/>
          <w:sz w:val="24"/>
          <w:szCs w:val="24"/>
          <w:lang w:eastAsia="ar-SA"/>
        </w:rPr>
        <w:t xml:space="preserve">расположенными рядом </w:t>
      </w:r>
      <w:r w:rsidRPr="00BA3DBD">
        <w:rPr>
          <w:rFonts w:ascii="Arial" w:eastAsia="Times New Roman" w:hAnsi="Arial" w:cs="Arial"/>
          <w:i/>
          <w:sz w:val="24"/>
          <w:szCs w:val="24"/>
          <w:lang w:eastAsia="ar-SA"/>
        </w:rPr>
        <w:t>входными или выходными цепями</w:t>
      </w:r>
      <w:r w:rsidR="00E86945">
        <w:rPr>
          <w:rFonts w:ascii="Arial" w:eastAsia="Times New Roman" w:hAnsi="Arial" w:cs="Arial"/>
          <w:i/>
          <w:sz w:val="24"/>
          <w:szCs w:val="24"/>
          <w:lang w:eastAsia="ar-SA"/>
        </w:rPr>
        <w:t>,</w:t>
      </w:r>
      <w:r w:rsidRPr="00BA3DBD">
        <w:rPr>
          <w:rFonts w:ascii="Arial" w:eastAsia="Times New Roman" w:hAnsi="Arial" w:cs="Arial"/>
          <w:i/>
          <w:sz w:val="24"/>
          <w:szCs w:val="24"/>
          <w:lang w:eastAsia="ar-SA"/>
        </w:rPr>
        <w:t xml:space="preserve"> или между обмотками и любым проводящим сердечником</w:t>
      </w:r>
      <w:r w:rsidR="00E86945">
        <w:rPr>
          <w:rFonts w:ascii="Arial" w:eastAsia="Times New Roman" w:hAnsi="Arial" w:cs="Arial"/>
          <w:i/>
          <w:sz w:val="24"/>
          <w:szCs w:val="24"/>
          <w:lang w:eastAsia="ar-SA"/>
        </w:rPr>
        <w:t>.</w:t>
      </w:r>
    </w:p>
    <w:p w14:paraId="1BA7E04F" w14:textId="2780E670" w:rsidR="00E86945" w:rsidRPr="00E86945" w:rsidRDefault="00E86945" w:rsidP="00E86945">
      <w:pPr>
        <w:widowControl w:val="0"/>
        <w:spacing w:after="0" w:line="360" w:lineRule="auto"/>
        <w:ind w:firstLine="709"/>
        <w:jc w:val="both"/>
        <w:rPr>
          <w:rFonts w:ascii="Arial" w:eastAsia="Times New Roman" w:hAnsi="Arial" w:cs="Arial"/>
          <w:i/>
          <w:sz w:val="24"/>
          <w:szCs w:val="24"/>
          <w:lang w:eastAsia="ar-SA"/>
        </w:rPr>
      </w:pPr>
      <w:r w:rsidRPr="00E86945">
        <w:rPr>
          <w:rFonts w:ascii="Arial" w:eastAsia="Times New Roman" w:hAnsi="Arial" w:cs="Arial"/>
          <w:i/>
          <w:sz w:val="24"/>
          <w:szCs w:val="24"/>
          <w:lang w:eastAsia="ar-SA"/>
        </w:rPr>
        <w:t xml:space="preserve">Значения испытательного напряжения для испытания </w:t>
      </w:r>
      <w:r>
        <w:rPr>
          <w:rFonts w:ascii="Arial" w:eastAsia="Times New Roman" w:hAnsi="Arial" w:cs="Arial"/>
          <w:i/>
          <w:sz w:val="24"/>
          <w:szCs w:val="24"/>
          <w:lang w:eastAsia="ar-SA"/>
        </w:rPr>
        <w:t>на электрическую прочность</w:t>
      </w:r>
      <w:r w:rsidRPr="00E86945">
        <w:rPr>
          <w:rFonts w:ascii="Arial" w:eastAsia="Times New Roman" w:hAnsi="Arial" w:cs="Arial"/>
          <w:i/>
          <w:sz w:val="24"/>
          <w:szCs w:val="24"/>
          <w:lang w:eastAsia="ar-SA"/>
        </w:rPr>
        <w:t xml:space="preserve"> в соответствии с 10.4 снижают до 35</w:t>
      </w:r>
      <w:r>
        <w:rPr>
          <w:rFonts w:ascii="Arial" w:eastAsia="Times New Roman" w:hAnsi="Arial" w:cs="Arial"/>
          <w:i/>
          <w:sz w:val="24"/>
          <w:szCs w:val="24"/>
          <w:lang w:eastAsia="ar-SA"/>
        </w:rPr>
        <w:t xml:space="preserve"> </w:t>
      </w:r>
      <w:r w:rsidRPr="00E86945">
        <w:rPr>
          <w:rFonts w:ascii="Arial" w:eastAsia="Times New Roman" w:hAnsi="Arial" w:cs="Arial"/>
          <w:i/>
          <w:sz w:val="24"/>
          <w:szCs w:val="24"/>
          <w:lang w:eastAsia="ar-SA"/>
        </w:rPr>
        <w:t xml:space="preserve">% от указанных значений, а время </w:t>
      </w:r>
      <w:r>
        <w:rPr>
          <w:rFonts w:ascii="Arial" w:eastAsia="Times New Roman" w:hAnsi="Arial" w:cs="Arial"/>
          <w:i/>
          <w:sz w:val="24"/>
          <w:szCs w:val="24"/>
          <w:lang w:eastAsia="ar-SA"/>
        </w:rPr>
        <w:t>испытания</w:t>
      </w:r>
      <w:r w:rsidRPr="00E86945">
        <w:rPr>
          <w:rFonts w:ascii="Arial" w:eastAsia="Times New Roman" w:hAnsi="Arial" w:cs="Arial"/>
          <w:i/>
          <w:sz w:val="24"/>
          <w:szCs w:val="24"/>
          <w:lang w:eastAsia="ar-SA"/>
        </w:rPr>
        <w:t xml:space="preserve"> удваива</w:t>
      </w:r>
      <w:r>
        <w:rPr>
          <w:rFonts w:ascii="Arial" w:eastAsia="Times New Roman" w:hAnsi="Arial" w:cs="Arial"/>
          <w:i/>
          <w:sz w:val="24"/>
          <w:szCs w:val="24"/>
          <w:lang w:eastAsia="ar-SA"/>
        </w:rPr>
        <w:t>ют</w:t>
      </w:r>
      <w:r w:rsidRPr="00E86945">
        <w:rPr>
          <w:rFonts w:ascii="Arial" w:eastAsia="Times New Roman" w:hAnsi="Arial" w:cs="Arial"/>
          <w:i/>
          <w:sz w:val="24"/>
          <w:szCs w:val="24"/>
          <w:lang w:eastAsia="ar-SA"/>
        </w:rPr>
        <w:t xml:space="preserve">. </w:t>
      </w:r>
    </w:p>
    <w:p w14:paraId="1254F112" w14:textId="785A8AB6" w:rsidR="00E86945" w:rsidRPr="00E86945" w:rsidRDefault="00E86945" w:rsidP="00E86945">
      <w:pPr>
        <w:widowControl w:val="0"/>
        <w:spacing w:after="0" w:line="360" w:lineRule="auto"/>
        <w:ind w:firstLine="709"/>
        <w:jc w:val="both"/>
        <w:rPr>
          <w:rFonts w:ascii="Arial" w:eastAsia="Times New Roman" w:hAnsi="Arial" w:cs="Arial"/>
          <w:i/>
          <w:sz w:val="24"/>
          <w:szCs w:val="24"/>
          <w:lang w:eastAsia="ar-SA"/>
        </w:rPr>
      </w:pPr>
      <w:r w:rsidRPr="00E86945">
        <w:rPr>
          <w:rFonts w:ascii="Arial" w:eastAsia="Times New Roman" w:hAnsi="Arial" w:cs="Arial"/>
          <w:i/>
          <w:sz w:val="24"/>
          <w:szCs w:val="24"/>
          <w:lang w:eastAsia="ar-SA"/>
        </w:rPr>
        <w:t>Образец считается не прошедшим испытание, если ток холостого хода или синфазная составляющая входного тока холостого хода по меньшей мере на 30</w:t>
      </w:r>
      <w:r>
        <w:rPr>
          <w:rFonts w:ascii="Arial" w:eastAsia="Times New Roman" w:hAnsi="Arial" w:cs="Arial"/>
          <w:i/>
          <w:sz w:val="24"/>
          <w:szCs w:val="24"/>
          <w:lang w:eastAsia="ar-SA"/>
        </w:rPr>
        <w:t xml:space="preserve"> </w:t>
      </w:r>
      <w:r w:rsidRPr="00E86945">
        <w:rPr>
          <w:rFonts w:ascii="Arial" w:eastAsia="Times New Roman" w:hAnsi="Arial" w:cs="Arial"/>
          <w:i/>
          <w:sz w:val="24"/>
          <w:szCs w:val="24"/>
          <w:lang w:eastAsia="ar-SA"/>
        </w:rPr>
        <w:t xml:space="preserve">% превышает соответствующее значение, полученное при первоначальном измерении. </w:t>
      </w:r>
    </w:p>
    <w:p w14:paraId="75FE7AFE" w14:textId="6CADDC87" w:rsidR="00BA3DBD" w:rsidRDefault="00E86945" w:rsidP="00E86945">
      <w:pPr>
        <w:widowControl w:val="0"/>
        <w:spacing w:after="0" w:line="360" w:lineRule="auto"/>
        <w:ind w:firstLine="709"/>
        <w:jc w:val="both"/>
        <w:rPr>
          <w:rFonts w:ascii="Arial" w:eastAsia="Times New Roman" w:hAnsi="Arial" w:cs="Arial"/>
          <w:i/>
          <w:sz w:val="24"/>
          <w:szCs w:val="24"/>
          <w:lang w:eastAsia="ar-SA"/>
        </w:rPr>
      </w:pPr>
      <w:r w:rsidRPr="00E86945">
        <w:rPr>
          <w:rFonts w:ascii="Arial" w:eastAsia="Times New Roman" w:hAnsi="Arial" w:cs="Arial"/>
          <w:i/>
          <w:sz w:val="24"/>
          <w:szCs w:val="24"/>
          <w:lang w:eastAsia="ar-SA"/>
        </w:rPr>
        <w:t xml:space="preserve">Если после завершения всех 10 циклов один или несколько образцов вышли из строя, трансформатор </w:t>
      </w:r>
      <w:r>
        <w:rPr>
          <w:rFonts w:ascii="Arial" w:eastAsia="Times New Roman" w:hAnsi="Arial" w:cs="Arial"/>
          <w:i/>
          <w:sz w:val="24"/>
          <w:szCs w:val="24"/>
          <w:lang w:eastAsia="ar-SA"/>
        </w:rPr>
        <w:t>рассматривают как не прошедший испытания на стойкость</w:t>
      </w:r>
      <w:r w:rsidRPr="00E86945">
        <w:rPr>
          <w:rFonts w:ascii="Arial" w:eastAsia="Times New Roman" w:hAnsi="Arial" w:cs="Arial"/>
          <w:i/>
          <w:sz w:val="24"/>
          <w:szCs w:val="24"/>
          <w:lang w:eastAsia="ar-SA"/>
        </w:rPr>
        <w:t>.</w:t>
      </w:r>
    </w:p>
    <w:p w14:paraId="4C262966" w14:textId="48308802"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8.18 Если аппарат</w:t>
      </w:r>
      <w:r w:rsidR="00E86945">
        <w:rPr>
          <w:rFonts w:ascii="Arial" w:eastAsia="Times New Roman" w:hAnsi="Arial" w:cs="Arial"/>
          <w:sz w:val="24"/>
          <w:szCs w:val="24"/>
          <w:lang w:eastAsia="ar-SA"/>
        </w:rPr>
        <w:t xml:space="preserve">ура </w:t>
      </w:r>
      <w:r w:rsidRPr="003B434E">
        <w:rPr>
          <w:rFonts w:ascii="Arial" w:eastAsia="Times New Roman" w:hAnsi="Arial" w:cs="Arial"/>
          <w:sz w:val="24"/>
          <w:szCs w:val="24"/>
          <w:lang w:eastAsia="ar-SA"/>
        </w:rPr>
        <w:t>предназначен</w:t>
      </w:r>
      <w:r w:rsidR="00E86945">
        <w:rPr>
          <w:rFonts w:ascii="Arial" w:eastAsia="Times New Roman" w:hAnsi="Arial" w:cs="Arial"/>
          <w:sz w:val="24"/>
          <w:szCs w:val="24"/>
          <w:lang w:eastAsia="ar-SA"/>
        </w:rPr>
        <w:t>а</w:t>
      </w:r>
      <w:r w:rsidRPr="003B434E">
        <w:rPr>
          <w:rFonts w:ascii="Arial" w:eastAsia="Times New Roman" w:hAnsi="Arial" w:cs="Arial"/>
          <w:sz w:val="24"/>
          <w:szCs w:val="24"/>
          <w:lang w:eastAsia="ar-SA"/>
        </w:rPr>
        <w:t xml:space="preserve"> для питания от </w:t>
      </w:r>
      <w:r w:rsidR="00900B67">
        <w:rPr>
          <w:rFonts w:ascii="Arial" w:eastAsia="Times New Roman" w:hAnsi="Arial" w:cs="Arial"/>
          <w:sz w:val="24"/>
          <w:szCs w:val="24"/>
          <w:lang w:eastAsia="ar-SA"/>
        </w:rPr>
        <w:t>СЕТИ</w:t>
      </w:r>
      <w:r w:rsidRPr="003B434E">
        <w:rPr>
          <w:rFonts w:ascii="Arial" w:eastAsia="Times New Roman" w:hAnsi="Arial" w:cs="Arial"/>
          <w:sz w:val="24"/>
          <w:szCs w:val="24"/>
          <w:lang w:eastAsia="ar-SA"/>
        </w:rPr>
        <w:t xml:space="preserve">, должно быть </w:t>
      </w:r>
      <w:r w:rsidR="00E86945">
        <w:rPr>
          <w:rFonts w:ascii="Arial" w:eastAsia="Times New Roman" w:hAnsi="Arial" w:cs="Arial"/>
          <w:sz w:val="24"/>
          <w:szCs w:val="24"/>
          <w:lang w:eastAsia="ar-SA"/>
        </w:rPr>
        <w:t>предусмотрено</w:t>
      </w:r>
      <w:r w:rsidRPr="003B434E">
        <w:rPr>
          <w:rFonts w:ascii="Arial" w:eastAsia="Times New Roman" w:hAnsi="Arial" w:cs="Arial"/>
          <w:sz w:val="24"/>
          <w:szCs w:val="24"/>
          <w:lang w:eastAsia="ar-SA"/>
        </w:rPr>
        <w:t xml:space="preserve"> отключающее устройство, </w:t>
      </w:r>
      <w:r w:rsidR="00E86945">
        <w:rPr>
          <w:rFonts w:ascii="Arial" w:eastAsia="Times New Roman" w:hAnsi="Arial" w:cs="Arial"/>
          <w:sz w:val="24"/>
          <w:szCs w:val="24"/>
          <w:lang w:eastAsia="ar-SA"/>
        </w:rPr>
        <w:t xml:space="preserve">для </w:t>
      </w:r>
      <w:r w:rsidRPr="003B434E">
        <w:rPr>
          <w:rFonts w:ascii="Arial" w:eastAsia="Times New Roman" w:hAnsi="Arial" w:cs="Arial"/>
          <w:sz w:val="24"/>
          <w:szCs w:val="24"/>
          <w:lang w:eastAsia="ar-SA"/>
        </w:rPr>
        <w:t>изол</w:t>
      </w:r>
      <w:r w:rsidR="00E86945">
        <w:rPr>
          <w:rFonts w:ascii="Arial" w:eastAsia="Times New Roman" w:hAnsi="Arial" w:cs="Arial"/>
          <w:sz w:val="24"/>
          <w:szCs w:val="24"/>
          <w:lang w:eastAsia="ar-SA"/>
        </w:rPr>
        <w:t>яции</w:t>
      </w:r>
      <w:r w:rsidRPr="003B434E">
        <w:rPr>
          <w:rFonts w:ascii="Arial" w:eastAsia="Times New Roman" w:hAnsi="Arial" w:cs="Arial"/>
          <w:sz w:val="24"/>
          <w:szCs w:val="24"/>
          <w:lang w:eastAsia="ar-SA"/>
        </w:rPr>
        <w:t xml:space="preserve"> аппарат</w:t>
      </w:r>
      <w:r w:rsidR="00E86945">
        <w:rPr>
          <w:rFonts w:ascii="Arial" w:eastAsia="Times New Roman" w:hAnsi="Arial" w:cs="Arial"/>
          <w:sz w:val="24"/>
          <w:szCs w:val="24"/>
          <w:lang w:eastAsia="ar-SA"/>
        </w:rPr>
        <w:t>уры</w:t>
      </w:r>
      <w:r w:rsidRPr="003B434E">
        <w:rPr>
          <w:rFonts w:ascii="Arial" w:eastAsia="Times New Roman" w:hAnsi="Arial" w:cs="Arial"/>
          <w:sz w:val="24"/>
          <w:szCs w:val="24"/>
          <w:lang w:eastAsia="ar-SA"/>
        </w:rPr>
        <w:t xml:space="preserve"> от </w:t>
      </w:r>
      <w:r w:rsidR="00900B67">
        <w:rPr>
          <w:rFonts w:ascii="Arial" w:eastAsia="Times New Roman" w:hAnsi="Arial" w:cs="Arial"/>
          <w:sz w:val="24"/>
          <w:szCs w:val="24"/>
          <w:lang w:eastAsia="ar-SA"/>
        </w:rPr>
        <w:t>СЕТИ</w:t>
      </w:r>
      <w:r w:rsidRPr="003B434E">
        <w:rPr>
          <w:rFonts w:ascii="Arial" w:eastAsia="Times New Roman" w:hAnsi="Arial" w:cs="Arial"/>
          <w:sz w:val="24"/>
          <w:szCs w:val="24"/>
          <w:lang w:eastAsia="ar-SA"/>
        </w:rPr>
        <w:t xml:space="preserve"> </w:t>
      </w:r>
      <w:r w:rsidR="002014ED">
        <w:rPr>
          <w:rFonts w:ascii="Arial" w:eastAsia="Times New Roman" w:hAnsi="Arial" w:cs="Arial"/>
          <w:sz w:val="24"/>
          <w:szCs w:val="24"/>
          <w:lang w:eastAsia="ar-SA"/>
        </w:rPr>
        <w:t>для обслуживания</w:t>
      </w:r>
      <w:r w:rsidRPr="003B434E">
        <w:rPr>
          <w:rFonts w:ascii="Arial" w:eastAsia="Times New Roman" w:hAnsi="Arial" w:cs="Arial"/>
          <w:sz w:val="24"/>
          <w:szCs w:val="24"/>
          <w:lang w:eastAsia="ar-SA"/>
        </w:rPr>
        <w:t>.</w:t>
      </w:r>
    </w:p>
    <w:p w14:paraId="6F0F16E0" w14:textId="01646337" w:rsidR="003B434E" w:rsidRPr="00D91AF8" w:rsidRDefault="00D91AF8" w:rsidP="005B48E5">
      <w:pPr>
        <w:widowControl w:val="0"/>
        <w:spacing w:before="120" w:after="0" w:line="360" w:lineRule="auto"/>
        <w:ind w:firstLine="709"/>
        <w:jc w:val="both"/>
        <w:rPr>
          <w:rFonts w:ascii="Arial" w:eastAsia="Times New Roman" w:hAnsi="Arial" w:cs="Arial"/>
          <w:lang w:eastAsia="ar-SA"/>
        </w:rPr>
      </w:pPr>
      <w:r w:rsidRPr="00D91AF8">
        <w:rPr>
          <w:rFonts w:ascii="Arial" w:eastAsia="Times New Roman" w:hAnsi="Arial" w:cs="Arial"/>
          <w:spacing w:val="40"/>
          <w:lang w:eastAsia="ar-SA"/>
        </w:rPr>
        <w:t>Примечание</w:t>
      </w:r>
      <w:r w:rsidRPr="00D91AF8">
        <w:rPr>
          <w:rFonts w:ascii="Arial" w:eastAsia="Times New Roman" w:hAnsi="Arial" w:cs="Arial"/>
          <w:lang w:eastAsia="ar-SA"/>
        </w:rPr>
        <w:t xml:space="preserve"> </w:t>
      </w:r>
      <w:r w:rsidRPr="00D91AF8">
        <w:rPr>
          <w:rFonts w:ascii="Arial" w:eastAsia="Times New Roman" w:hAnsi="Arial" w:cs="Arial"/>
          <w:lang w:eastAsia="ar-SA"/>
        </w:rPr>
        <w:sym w:font="Symbol" w:char="F02D"/>
      </w:r>
      <w:r w:rsidRPr="00D91AF8">
        <w:rPr>
          <w:rFonts w:ascii="Arial" w:eastAsia="Times New Roman" w:hAnsi="Arial" w:cs="Arial"/>
          <w:lang w:eastAsia="ar-SA"/>
        </w:rPr>
        <w:t xml:space="preserve"> Пр</w:t>
      </w:r>
      <w:r w:rsidR="003B434E" w:rsidRPr="00D91AF8">
        <w:rPr>
          <w:rFonts w:ascii="Arial" w:eastAsia="Times New Roman" w:hAnsi="Arial" w:cs="Arial"/>
          <w:lang w:eastAsia="ar-SA"/>
        </w:rPr>
        <w:t>имеры отключающих устройств:</w:t>
      </w:r>
    </w:p>
    <w:p w14:paraId="30ED9400" w14:textId="77777777" w:rsidR="003B434E" w:rsidRPr="00D91AF8" w:rsidRDefault="003B434E" w:rsidP="003B434E">
      <w:pPr>
        <w:widowControl w:val="0"/>
        <w:spacing w:after="0" w:line="360" w:lineRule="auto"/>
        <w:ind w:firstLine="709"/>
        <w:jc w:val="both"/>
        <w:rPr>
          <w:rFonts w:ascii="Arial" w:eastAsia="Times New Roman" w:hAnsi="Arial" w:cs="Arial"/>
          <w:lang w:eastAsia="ar-SA"/>
        </w:rPr>
      </w:pPr>
      <w:r w:rsidRPr="00D91AF8">
        <w:rPr>
          <w:rFonts w:ascii="Arial" w:eastAsia="Times New Roman" w:hAnsi="Arial" w:cs="Arial"/>
          <w:lang w:eastAsia="ar-SA"/>
        </w:rPr>
        <w:t xml:space="preserve">- </w:t>
      </w:r>
      <w:r w:rsidRPr="002014ED">
        <w:rPr>
          <w:rFonts w:ascii="Arial" w:eastAsia="Times New Roman" w:hAnsi="Arial" w:cs="Arial"/>
          <w:caps/>
          <w:lang w:eastAsia="ar-SA"/>
        </w:rPr>
        <w:t>сетевая</w:t>
      </w:r>
      <w:r w:rsidRPr="00D91AF8">
        <w:rPr>
          <w:rFonts w:ascii="Arial" w:eastAsia="Times New Roman" w:hAnsi="Arial" w:cs="Arial"/>
          <w:lang w:eastAsia="ar-SA"/>
        </w:rPr>
        <w:t xml:space="preserve"> вилка,</w:t>
      </w:r>
    </w:p>
    <w:p w14:paraId="25538AF6" w14:textId="77777777" w:rsidR="003B434E" w:rsidRPr="00D91AF8" w:rsidRDefault="003B434E" w:rsidP="003B434E">
      <w:pPr>
        <w:widowControl w:val="0"/>
        <w:spacing w:after="0" w:line="360" w:lineRule="auto"/>
        <w:ind w:firstLine="709"/>
        <w:jc w:val="both"/>
        <w:rPr>
          <w:rFonts w:ascii="Arial" w:eastAsia="Times New Roman" w:hAnsi="Arial" w:cs="Arial"/>
          <w:lang w:eastAsia="ar-SA"/>
        </w:rPr>
      </w:pPr>
      <w:r w:rsidRPr="00D91AF8">
        <w:rPr>
          <w:rFonts w:ascii="Arial" w:eastAsia="Times New Roman" w:hAnsi="Arial" w:cs="Arial"/>
          <w:lang w:eastAsia="ar-SA"/>
        </w:rPr>
        <w:t xml:space="preserve">- приборный соединитель, </w:t>
      </w:r>
    </w:p>
    <w:p w14:paraId="1106B35F" w14:textId="71200071" w:rsidR="003B434E" w:rsidRPr="00D91AF8" w:rsidRDefault="003B434E" w:rsidP="003B434E">
      <w:pPr>
        <w:widowControl w:val="0"/>
        <w:spacing w:after="0" w:line="360" w:lineRule="auto"/>
        <w:ind w:firstLine="709"/>
        <w:jc w:val="both"/>
        <w:rPr>
          <w:rFonts w:ascii="Arial" w:eastAsia="Times New Roman" w:hAnsi="Arial" w:cs="Arial"/>
          <w:lang w:eastAsia="ar-SA"/>
        </w:rPr>
      </w:pPr>
      <w:r w:rsidRPr="00D91AF8">
        <w:rPr>
          <w:rFonts w:ascii="Arial" w:eastAsia="Times New Roman" w:hAnsi="Arial" w:cs="Arial"/>
          <w:lang w:eastAsia="ar-SA"/>
        </w:rPr>
        <w:t xml:space="preserve">- всеполюсный </w:t>
      </w:r>
      <w:r w:rsidR="00B22784">
        <w:rPr>
          <w:rFonts w:ascii="Arial" w:eastAsia="Times New Roman" w:hAnsi="Arial" w:cs="Arial"/>
          <w:lang w:eastAsia="ar-SA"/>
        </w:rPr>
        <w:t>СЕТЕВОЙ</w:t>
      </w:r>
      <w:r w:rsidRPr="00D91AF8">
        <w:rPr>
          <w:rFonts w:ascii="Arial" w:eastAsia="Times New Roman" w:hAnsi="Arial" w:cs="Arial"/>
          <w:lang w:eastAsia="ar-SA"/>
        </w:rPr>
        <w:t xml:space="preserve"> </w:t>
      </w:r>
      <w:r w:rsidRPr="002014ED">
        <w:rPr>
          <w:rFonts w:ascii="Arial" w:eastAsia="Times New Roman" w:hAnsi="Arial" w:cs="Arial"/>
          <w:caps/>
          <w:lang w:eastAsia="ar-SA"/>
        </w:rPr>
        <w:t>выключатель</w:t>
      </w:r>
      <w:r w:rsidRPr="00D91AF8">
        <w:rPr>
          <w:rFonts w:ascii="Arial" w:eastAsia="Times New Roman" w:hAnsi="Arial" w:cs="Arial"/>
          <w:lang w:eastAsia="ar-SA"/>
        </w:rPr>
        <w:t>,</w:t>
      </w:r>
    </w:p>
    <w:p w14:paraId="491BF93C" w14:textId="77777777" w:rsidR="003B434E" w:rsidRPr="00D91AF8" w:rsidRDefault="003B434E" w:rsidP="003B434E">
      <w:pPr>
        <w:widowControl w:val="0"/>
        <w:spacing w:after="0" w:line="360" w:lineRule="auto"/>
        <w:ind w:firstLine="709"/>
        <w:jc w:val="both"/>
        <w:rPr>
          <w:rFonts w:ascii="Arial" w:eastAsia="Times New Roman" w:hAnsi="Arial" w:cs="Arial"/>
          <w:lang w:eastAsia="ar-SA"/>
        </w:rPr>
      </w:pPr>
      <w:r w:rsidRPr="00D91AF8">
        <w:rPr>
          <w:rFonts w:ascii="Arial" w:eastAsia="Times New Roman" w:hAnsi="Arial" w:cs="Arial"/>
          <w:lang w:eastAsia="ar-SA"/>
        </w:rPr>
        <w:lastRenderedPageBreak/>
        <w:t>- всеполюсный автоматический выключатель.</w:t>
      </w:r>
    </w:p>
    <w:p w14:paraId="130F6102" w14:textId="548E0FAF" w:rsidR="002014ED" w:rsidRPr="00E86945" w:rsidRDefault="002014ED" w:rsidP="002014ED">
      <w:pPr>
        <w:widowControl w:val="0"/>
        <w:spacing w:after="0" w:line="360" w:lineRule="auto"/>
        <w:ind w:firstLine="709"/>
        <w:jc w:val="both"/>
        <w:rPr>
          <w:rFonts w:ascii="Arial" w:eastAsia="Times New Roman" w:hAnsi="Arial" w:cs="Arial"/>
          <w:sz w:val="24"/>
          <w:szCs w:val="24"/>
          <w:lang w:eastAsia="ar-SA"/>
        </w:rPr>
      </w:pPr>
      <w:r w:rsidRPr="00E86945">
        <w:rPr>
          <w:rFonts w:ascii="Arial" w:eastAsia="Times New Roman" w:hAnsi="Arial" w:cs="Arial"/>
          <w:sz w:val="24"/>
          <w:szCs w:val="24"/>
          <w:lang w:eastAsia="ar-SA"/>
        </w:rPr>
        <w:t>Если в качестве от</w:t>
      </w:r>
      <w:r>
        <w:rPr>
          <w:rFonts w:ascii="Arial" w:eastAsia="Times New Roman" w:hAnsi="Arial" w:cs="Arial"/>
          <w:sz w:val="24"/>
          <w:szCs w:val="24"/>
          <w:lang w:eastAsia="ar-SA"/>
        </w:rPr>
        <w:t>ключающего</w:t>
      </w:r>
      <w:r w:rsidRPr="00E86945">
        <w:rPr>
          <w:rFonts w:ascii="Arial" w:eastAsia="Times New Roman" w:hAnsi="Arial" w:cs="Arial"/>
          <w:sz w:val="24"/>
          <w:szCs w:val="24"/>
          <w:lang w:eastAsia="ar-SA"/>
        </w:rPr>
        <w:t xml:space="preserve"> устройства использу</w:t>
      </w:r>
      <w:r>
        <w:rPr>
          <w:rFonts w:ascii="Arial" w:eastAsia="Times New Roman" w:hAnsi="Arial" w:cs="Arial"/>
          <w:sz w:val="24"/>
          <w:szCs w:val="24"/>
          <w:lang w:eastAsia="ar-SA"/>
        </w:rPr>
        <w:t xml:space="preserve">ют </w:t>
      </w:r>
      <w:r w:rsidRPr="002014ED">
        <w:rPr>
          <w:rFonts w:ascii="Arial" w:eastAsia="Times New Roman" w:hAnsi="Arial" w:cs="Arial"/>
          <w:caps/>
          <w:sz w:val="24"/>
          <w:szCs w:val="24"/>
          <w:lang w:eastAsia="ar-SA"/>
        </w:rPr>
        <w:t>сетевую</w:t>
      </w:r>
      <w:r w:rsidRPr="00E86945">
        <w:rPr>
          <w:rFonts w:ascii="Arial" w:eastAsia="Times New Roman" w:hAnsi="Arial" w:cs="Arial"/>
          <w:sz w:val="24"/>
          <w:szCs w:val="24"/>
          <w:lang w:eastAsia="ar-SA"/>
        </w:rPr>
        <w:t xml:space="preserve"> вилк</w:t>
      </w:r>
      <w:r>
        <w:rPr>
          <w:rFonts w:ascii="Arial" w:eastAsia="Times New Roman" w:hAnsi="Arial" w:cs="Arial"/>
          <w:sz w:val="24"/>
          <w:szCs w:val="24"/>
          <w:lang w:eastAsia="ar-SA"/>
        </w:rPr>
        <w:t>у</w:t>
      </w:r>
      <w:r w:rsidRPr="00E86945">
        <w:rPr>
          <w:rFonts w:ascii="Arial" w:eastAsia="Times New Roman" w:hAnsi="Arial" w:cs="Arial"/>
          <w:sz w:val="24"/>
          <w:szCs w:val="24"/>
          <w:lang w:eastAsia="ar-SA"/>
        </w:rPr>
        <w:t xml:space="preserve"> или </w:t>
      </w:r>
      <w:r>
        <w:rPr>
          <w:rFonts w:ascii="Arial" w:eastAsia="Times New Roman" w:hAnsi="Arial" w:cs="Arial"/>
          <w:sz w:val="24"/>
          <w:szCs w:val="24"/>
          <w:lang w:eastAsia="ar-SA"/>
        </w:rPr>
        <w:t xml:space="preserve">приборный </w:t>
      </w:r>
      <w:r w:rsidRPr="00E86945">
        <w:rPr>
          <w:rFonts w:ascii="Arial" w:eastAsia="Times New Roman" w:hAnsi="Arial" w:cs="Arial"/>
          <w:sz w:val="24"/>
          <w:szCs w:val="24"/>
          <w:lang w:eastAsia="ar-SA"/>
        </w:rPr>
        <w:t xml:space="preserve">соединитель, инструкции по эксплуатации должны соответствовать </w:t>
      </w:r>
      <w:r w:rsidR="00EB5B19">
        <w:rPr>
          <w:rFonts w:ascii="Arial" w:eastAsia="Times New Roman" w:hAnsi="Arial" w:cs="Arial"/>
          <w:sz w:val="24"/>
          <w:szCs w:val="24"/>
          <w:lang w:eastAsia="ar-SA"/>
        </w:rPr>
        <w:t xml:space="preserve">требованиям </w:t>
      </w:r>
      <w:r w:rsidRPr="00E86945">
        <w:rPr>
          <w:rFonts w:ascii="Arial" w:eastAsia="Times New Roman" w:hAnsi="Arial" w:cs="Arial"/>
          <w:sz w:val="24"/>
          <w:szCs w:val="24"/>
          <w:lang w:eastAsia="ar-SA"/>
        </w:rPr>
        <w:t>5.5.3</w:t>
      </w:r>
      <w:r w:rsidR="005F6D17">
        <w:rPr>
          <w:rFonts w:ascii="Arial" w:eastAsia="Times New Roman" w:hAnsi="Arial" w:cs="Arial"/>
          <w:sz w:val="24"/>
          <w:szCs w:val="24"/>
          <w:lang w:eastAsia="ar-SA"/>
        </w:rPr>
        <w:t>,</w:t>
      </w:r>
      <w:r w:rsidRPr="00E86945">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позиция </w:t>
      </w:r>
      <w:r w:rsidRPr="00E86945">
        <w:rPr>
          <w:rFonts w:ascii="Arial" w:eastAsia="Times New Roman" w:hAnsi="Arial" w:cs="Arial"/>
          <w:sz w:val="24"/>
          <w:szCs w:val="24"/>
          <w:lang w:eastAsia="ar-SA"/>
        </w:rPr>
        <w:t xml:space="preserve">a). </w:t>
      </w:r>
    </w:p>
    <w:p w14:paraId="0625AB3E" w14:textId="57084F0A" w:rsidR="003B434E" w:rsidRPr="003B434E" w:rsidRDefault="002014ED"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Если</w:t>
      </w:r>
      <w:r w:rsidR="003B434E" w:rsidRPr="003B434E">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 xml:space="preserve">в качестве отключающего устройства </w:t>
      </w:r>
      <w:r>
        <w:rPr>
          <w:rFonts w:ascii="Arial" w:eastAsia="Times New Roman" w:hAnsi="Arial" w:cs="Arial"/>
          <w:sz w:val="24"/>
          <w:szCs w:val="24"/>
          <w:lang w:eastAsia="ar-SA"/>
        </w:rPr>
        <w:t>используют</w:t>
      </w:r>
      <w:r w:rsidR="003B434E" w:rsidRPr="003B434E">
        <w:rPr>
          <w:rFonts w:ascii="Arial" w:eastAsia="Times New Roman" w:hAnsi="Arial" w:cs="Arial"/>
          <w:sz w:val="24"/>
          <w:szCs w:val="24"/>
          <w:lang w:eastAsia="ar-SA"/>
        </w:rPr>
        <w:t xml:space="preserve"> всеполюсный </w:t>
      </w:r>
      <w:r w:rsidR="00B22784">
        <w:rPr>
          <w:rFonts w:ascii="Arial" w:eastAsia="Times New Roman" w:hAnsi="Arial" w:cs="Arial"/>
          <w:sz w:val="24"/>
          <w:szCs w:val="24"/>
          <w:lang w:eastAsia="ar-SA"/>
        </w:rPr>
        <w:t>СЕТЕВОЙ</w:t>
      </w:r>
      <w:r w:rsidR="003B434E" w:rsidRPr="003B434E">
        <w:rPr>
          <w:rFonts w:ascii="Arial" w:eastAsia="Times New Roman" w:hAnsi="Arial" w:cs="Arial"/>
          <w:sz w:val="24"/>
          <w:szCs w:val="24"/>
          <w:lang w:eastAsia="ar-SA"/>
        </w:rPr>
        <w:t xml:space="preserve"> выключатель или всеполю</w:t>
      </w:r>
      <w:r>
        <w:rPr>
          <w:rFonts w:ascii="Arial" w:eastAsia="Times New Roman" w:hAnsi="Arial" w:cs="Arial"/>
          <w:sz w:val="24"/>
          <w:szCs w:val="24"/>
          <w:lang w:eastAsia="ar-SA"/>
        </w:rPr>
        <w:t>сный автоматический выключатель</w:t>
      </w:r>
      <w:r w:rsidR="003B434E" w:rsidRPr="003B434E">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он должен иметь расстояние между контактами не менее </w:t>
      </w:r>
      <w:smartTag w:uri="urn:schemas-microsoft-com:office:smarttags" w:element="metricconverter">
        <w:smartTagPr>
          <w:attr w:name="ProductID" w:val="3 мм"/>
        </w:smartTagPr>
        <w:r w:rsidR="003B434E" w:rsidRPr="003B434E">
          <w:rPr>
            <w:rFonts w:ascii="Arial" w:eastAsia="Times New Roman" w:hAnsi="Arial" w:cs="Arial"/>
            <w:sz w:val="24"/>
            <w:szCs w:val="24"/>
            <w:lang w:eastAsia="ar-SA"/>
          </w:rPr>
          <w:t>3 мм</w:t>
        </w:r>
      </w:smartTag>
      <w:r w:rsidR="003B434E" w:rsidRPr="003B434E">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на </w:t>
      </w:r>
      <w:r w:rsidR="003B434E" w:rsidRPr="003B434E">
        <w:rPr>
          <w:rFonts w:ascii="Arial" w:eastAsia="Times New Roman" w:hAnsi="Arial" w:cs="Arial"/>
          <w:sz w:val="24"/>
          <w:szCs w:val="24"/>
          <w:lang w:eastAsia="ar-SA"/>
        </w:rPr>
        <w:t xml:space="preserve">в каждом полюсе и </w:t>
      </w:r>
      <w:r>
        <w:rPr>
          <w:rFonts w:ascii="Arial" w:eastAsia="Times New Roman" w:hAnsi="Arial" w:cs="Arial"/>
          <w:sz w:val="24"/>
          <w:szCs w:val="24"/>
          <w:lang w:eastAsia="ar-SA"/>
        </w:rPr>
        <w:t xml:space="preserve">должен отсоединять все полюса </w:t>
      </w:r>
      <w:r w:rsidR="003B434E" w:rsidRPr="003B434E">
        <w:rPr>
          <w:rFonts w:ascii="Arial" w:eastAsia="Times New Roman" w:hAnsi="Arial" w:cs="Arial"/>
          <w:sz w:val="24"/>
          <w:szCs w:val="24"/>
          <w:lang w:eastAsia="ar-SA"/>
        </w:rPr>
        <w:t>одновременно.</w:t>
      </w:r>
    </w:p>
    <w:p w14:paraId="6E271C9F" w14:textId="15DDD53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2014ED">
        <w:rPr>
          <w:rFonts w:ascii="Arial" w:eastAsia="Times New Roman" w:hAnsi="Arial" w:cs="Arial"/>
          <w:i/>
          <w:sz w:val="24"/>
          <w:szCs w:val="24"/>
          <w:lang w:eastAsia="ar-SA"/>
        </w:rPr>
        <w:t xml:space="preserve">внешним осмотром и </w:t>
      </w:r>
      <w:r w:rsidRPr="003B434E">
        <w:rPr>
          <w:rFonts w:ascii="Arial" w:eastAsia="Times New Roman" w:hAnsi="Arial" w:cs="Arial"/>
          <w:i/>
          <w:sz w:val="24"/>
          <w:szCs w:val="24"/>
          <w:lang w:eastAsia="ar-SA"/>
        </w:rPr>
        <w:t>измерением.</w:t>
      </w:r>
    </w:p>
    <w:p w14:paraId="6D81FB51" w14:textId="59B874C5" w:rsidR="003B434E" w:rsidRPr="003B434E" w:rsidRDefault="005F6D17" w:rsidP="003B434E">
      <w:pPr>
        <w:widowControl w:val="0"/>
        <w:spacing w:after="0" w:line="360" w:lineRule="auto"/>
        <w:ind w:firstLine="709"/>
        <w:jc w:val="both"/>
        <w:rPr>
          <w:rFonts w:ascii="Arial" w:eastAsia="Times New Roman" w:hAnsi="Arial" w:cs="Arial"/>
          <w:sz w:val="24"/>
          <w:szCs w:val="24"/>
          <w:lang w:eastAsia="ar-SA"/>
        </w:rPr>
      </w:pPr>
      <w:r w:rsidRPr="002014ED">
        <w:rPr>
          <w:rFonts w:ascii="Arial" w:eastAsia="Times New Roman" w:hAnsi="Arial" w:cs="Arial"/>
          <w:sz w:val="24"/>
          <w:szCs w:val="24"/>
          <w:lang w:eastAsia="ar-SA"/>
        </w:rPr>
        <w:t xml:space="preserve">Для </w:t>
      </w:r>
      <w:r>
        <w:rPr>
          <w:rFonts w:ascii="Arial" w:eastAsia="Times New Roman" w:hAnsi="Arial" w:cs="Arial"/>
          <w:sz w:val="24"/>
          <w:szCs w:val="24"/>
          <w:lang w:eastAsia="ar-SA"/>
        </w:rPr>
        <w:t>аппаратуры</w:t>
      </w:r>
      <w:r w:rsidRPr="002014ED">
        <w:rPr>
          <w:rFonts w:ascii="Arial" w:eastAsia="Times New Roman" w:hAnsi="Arial" w:cs="Arial"/>
          <w:sz w:val="24"/>
          <w:szCs w:val="24"/>
          <w:lang w:eastAsia="ar-SA"/>
        </w:rPr>
        <w:t xml:space="preserve">, </w:t>
      </w:r>
      <w:r>
        <w:rPr>
          <w:rFonts w:ascii="Arial" w:eastAsia="Times New Roman" w:hAnsi="Arial" w:cs="Arial"/>
          <w:sz w:val="24"/>
          <w:szCs w:val="24"/>
          <w:lang w:eastAsia="ar-SA"/>
        </w:rPr>
        <w:t>в которой</w:t>
      </w:r>
      <w:r w:rsidRPr="002014ED">
        <w:rPr>
          <w:rFonts w:ascii="Arial" w:eastAsia="Times New Roman" w:hAnsi="Arial" w:cs="Arial"/>
          <w:sz w:val="24"/>
          <w:szCs w:val="24"/>
          <w:lang w:eastAsia="ar-SA"/>
        </w:rPr>
        <w:t xml:space="preserve"> в качестве разъединителя используется СЕТЕВОЙ выключатель, должно быть указано положение </w:t>
      </w:r>
      <w:r>
        <w:rPr>
          <w:rFonts w:ascii="Arial" w:eastAsia="Times New Roman" w:hAnsi="Arial" w:cs="Arial"/>
          <w:sz w:val="24"/>
          <w:szCs w:val="24"/>
          <w:lang w:eastAsia="ar-SA"/>
        </w:rPr>
        <w:t>«</w:t>
      </w:r>
      <w:r w:rsidRPr="002014ED">
        <w:rPr>
          <w:rFonts w:ascii="Arial" w:eastAsia="Times New Roman" w:hAnsi="Arial" w:cs="Arial"/>
          <w:sz w:val="24"/>
          <w:szCs w:val="24"/>
          <w:lang w:eastAsia="ar-SA"/>
        </w:rPr>
        <w:t>включен</w:t>
      </w:r>
      <w:r>
        <w:rPr>
          <w:rFonts w:ascii="Arial" w:eastAsia="Times New Roman" w:hAnsi="Arial" w:cs="Arial"/>
          <w:sz w:val="24"/>
          <w:szCs w:val="24"/>
          <w:lang w:eastAsia="ar-SA"/>
        </w:rPr>
        <w:t>о»</w:t>
      </w:r>
      <w:r w:rsidRPr="002014ED">
        <w:rPr>
          <w:rFonts w:ascii="Arial" w:eastAsia="Times New Roman" w:hAnsi="Arial" w:cs="Arial"/>
          <w:sz w:val="24"/>
          <w:szCs w:val="24"/>
          <w:lang w:eastAsia="ar-SA"/>
        </w:rPr>
        <w:t xml:space="preserve"> выключателя</w:t>
      </w:r>
      <w:r w:rsidR="003B434E" w:rsidRPr="003B434E">
        <w:rPr>
          <w:rFonts w:ascii="Arial" w:eastAsia="Times New Roman" w:hAnsi="Arial" w:cs="Arial"/>
          <w:sz w:val="24"/>
          <w:szCs w:val="24"/>
          <w:lang w:eastAsia="ar-SA"/>
        </w:rPr>
        <w:t>.</w:t>
      </w:r>
    </w:p>
    <w:p w14:paraId="2E93407F" w14:textId="5D73825C" w:rsidR="003B434E" w:rsidRPr="00D91AF8" w:rsidRDefault="003B434E" w:rsidP="003B434E">
      <w:pPr>
        <w:widowControl w:val="0"/>
        <w:spacing w:after="0" w:line="360" w:lineRule="auto"/>
        <w:ind w:firstLine="709"/>
        <w:jc w:val="both"/>
        <w:rPr>
          <w:rFonts w:ascii="Arial" w:eastAsia="Times New Roman" w:hAnsi="Arial" w:cs="Arial"/>
          <w:b/>
          <w:i/>
          <w:lang w:eastAsia="ar-SA"/>
        </w:rPr>
      </w:pPr>
      <w:r w:rsidRPr="00D91AF8">
        <w:rPr>
          <w:rFonts w:ascii="Arial" w:eastAsia="Times New Roman" w:hAnsi="Arial" w:cs="Arial"/>
          <w:b/>
          <w:i/>
          <w:lang w:eastAsia="ar-SA"/>
        </w:rPr>
        <w:t xml:space="preserve">Пример </w:t>
      </w:r>
      <w:r w:rsidRPr="00D91AF8">
        <w:rPr>
          <w:rFonts w:ascii="Arial" w:eastAsia="Times New Roman" w:hAnsi="Arial" w:cs="Arial"/>
          <w:b/>
          <w:i/>
          <w:lang w:eastAsia="ar-SA"/>
        </w:rPr>
        <w:sym w:font="Symbol" w:char="F02D"/>
      </w:r>
      <w:r w:rsidRPr="00D91AF8">
        <w:rPr>
          <w:rFonts w:ascii="Arial" w:eastAsia="Times New Roman" w:hAnsi="Arial" w:cs="Arial"/>
          <w:b/>
          <w:i/>
          <w:lang w:eastAsia="ar-SA"/>
        </w:rPr>
        <w:t xml:space="preserve"> </w:t>
      </w:r>
      <w:r w:rsidR="00EB5B19">
        <w:rPr>
          <w:rFonts w:ascii="Arial" w:eastAsia="Times New Roman" w:hAnsi="Arial" w:cs="Arial"/>
          <w:b/>
          <w:i/>
          <w:lang w:eastAsia="ar-SA"/>
        </w:rPr>
        <w:t>Указания в виде м</w:t>
      </w:r>
      <w:r w:rsidR="005F6D17" w:rsidRPr="005F6D17">
        <w:rPr>
          <w:rFonts w:ascii="Arial" w:eastAsia="Times New Roman" w:hAnsi="Arial" w:cs="Arial"/>
          <w:b/>
          <w:i/>
          <w:lang w:eastAsia="ar-SA"/>
        </w:rPr>
        <w:t>аркировк</w:t>
      </w:r>
      <w:r w:rsidR="00EB5B19">
        <w:rPr>
          <w:rFonts w:ascii="Arial" w:eastAsia="Times New Roman" w:hAnsi="Arial" w:cs="Arial"/>
          <w:b/>
          <w:i/>
          <w:lang w:eastAsia="ar-SA"/>
        </w:rPr>
        <w:t>и</w:t>
      </w:r>
      <w:r w:rsidR="005F6D17" w:rsidRPr="005F6D17">
        <w:rPr>
          <w:rFonts w:ascii="Arial" w:eastAsia="Times New Roman" w:hAnsi="Arial" w:cs="Arial"/>
          <w:b/>
          <w:i/>
          <w:lang w:eastAsia="ar-SA"/>
        </w:rPr>
        <w:t>, подсветк</w:t>
      </w:r>
      <w:r w:rsidR="00EB5B19">
        <w:rPr>
          <w:rFonts w:ascii="Arial" w:eastAsia="Times New Roman" w:hAnsi="Arial" w:cs="Arial"/>
          <w:b/>
          <w:i/>
          <w:lang w:eastAsia="ar-SA"/>
        </w:rPr>
        <w:t>и</w:t>
      </w:r>
      <w:r w:rsidR="005F6D17" w:rsidRPr="005F6D17">
        <w:rPr>
          <w:rFonts w:ascii="Arial" w:eastAsia="Times New Roman" w:hAnsi="Arial" w:cs="Arial"/>
          <w:b/>
          <w:i/>
          <w:lang w:eastAsia="ar-SA"/>
        </w:rPr>
        <w:t>, звуков</w:t>
      </w:r>
      <w:r w:rsidR="00EB5B19">
        <w:rPr>
          <w:rFonts w:ascii="Arial" w:eastAsia="Times New Roman" w:hAnsi="Arial" w:cs="Arial"/>
          <w:b/>
          <w:i/>
          <w:lang w:eastAsia="ar-SA"/>
        </w:rPr>
        <w:t>ой</w:t>
      </w:r>
      <w:r w:rsidR="005F6D17" w:rsidRPr="005F6D17">
        <w:rPr>
          <w:rFonts w:ascii="Arial" w:eastAsia="Times New Roman" w:hAnsi="Arial" w:cs="Arial"/>
          <w:b/>
          <w:i/>
          <w:lang w:eastAsia="ar-SA"/>
        </w:rPr>
        <w:t xml:space="preserve"> индикаци</w:t>
      </w:r>
      <w:r w:rsidR="007C22A7">
        <w:rPr>
          <w:rFonts w:ascii="Arial" w:eastAsia="Times New Roman" w:hAnsi="Arial" w:cs="Arial"/>
          <w:b/>
          <w:i/>
          <w:lang w:eastAsia="ar-SA"/>
        </w:rPr>
        <w:t>и</w:t>
      </w:r>
      <w:r w:rsidR="005F6D17" w:rsidRPr="005F6D17">
        <w:rPr>
          <w:rFonts w:ascii="Arial" w:eastAsia="Times New Roman" w:hAnsi="Arial" w:cs="Arial"/>
          <w:b/>
          <w:i/>
          <w:lang w:eastAsia="ar-SA"/>
        </w:rPr>
        <w:t xml:space="preserve"> или други</w:t>
      </w:r>
      <w:r w:rsidR="007C22A7">
        <w:rPr>
          <w:rFonts w:ascii="Arial" w:eastAsia="Times New Roman" w:hAnsi="Arial" w:cs="Arial"/>
          <w:b/>
          <w:i/>
          <w:lang w:eastAsia="ar-SA"/>
        </w:rPr>
        <w:t>х</w:t>
      </w:r>
      <w:r w:rsidR="005F6D17" w:rsidRPr="005F6D17">
        <w:rPr>
          <w:rFonts w:ascii="Arial" w:eastAsia="Times New Roman" w:hAnsi="Arial" w:cs="Arial"/>
          <w:b/>
          <w:i/>
          <w:lang w:eastAsia="ar-SA"/>
        </w:rPr>
        <w:t xml:space="preserve"> подходящи</w:t>
      </w:r>
      <w:r w:rsidR="007C22A7">
        <w:rPr>
          <w:rFonts w:ascii="Arial" w:eastAsia="Times New Roman" w:hAnsi="Arial" w:cs="Arial"/>
          <w:b/>
          <w:i/>
          <w:lang w:eastAsia="ar-SA"/>
        </w:rPr>
        <w:t>х</w:t>
      </w:r>
      <w:r w:rsidR="005F6D17" w:rsidRPr="005F6D17">
        <w:rPr>
          <w:rFonts w:ascii="Arial" w:eastAsia="Times New Roman" w:hAnsi="Arial" w:cs="Arial"/>
          <w:b/>
          <w:i/>
          <w:lang w:eastAsia="ar-SA"/>
        </w:rPr>
        <w:t xml:space="preserve"> средств считаются типичной формой индикации положения включения</w:t>
      </w:r>
      <w:r w:rsidRPr="00D91AF8">
        <w:rPr>
          <w:rFonts w:ascii="Arial" w:eastAsia="Times New Roman" w:hAnsi="Arial" w:cs="Arial"/>
          <w:b/>
          <w:i/>
          <w:lang w:eastAsia="ar-SA"/>
        </w:rPr>
        <w:t>.</w:t>
      </w:r>
    </w:p>
    <w:p w14:paraId="390B4385" w14:textId="0F9B6FBB" w:rsidR="005F6D17" w:rsidRPr="002014ED" w:rsidRDefault="005F6D17" w:rsidP="005F6D17">
      <w:pPr>
        <w:widowControl w:val="0"/>
        <w:spacing w:after="0" w:line="360" w:lineRule="auto"/>
        <w:ind w:firstLine="709"/>
        <w:jc w:val="both"/>
        <w:rPr>
          <w:rFonts w:ascii="Arial" w:eastAsia="Times New Roman" w:hAnsi="Arial" w:cs="Arial"/>
          <w:sz w:val="24"/>
          <w:szCs w:val="24"/>
          <w:lang w:eastAsia="ar-SA"/>
        </w:rPr>
      </w:pPr>
      <w:r w:rsidRPr="002014ED">
        <w:rPr>
          <w:rFonts w:ascii="Arial" w:eastAsia="Times New Roman" w:hAnsi="Arial" w:cs="Arial"/>
          <w:sz w:val="24"/>
          <w:szCs w:val="24"/>
          <w:lang w:eastAsia="ar-SA"/>
        </w:rPr>
        <w:t xml:space="preserve">Если указание выполнено в виде маркировки, должны соблюдаться соответствующие требования 5.5.3. </w:t>
      </w:r>
    </w:p>
    <w:p w14:paraId="3813109D" w14:textId="19722226"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Соответствие проверяют </w:t>
      </w:r>
      <w:r w:rsidR="005F6D17">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w:t>
      </w:r>
    </w:p>
    <w:p w14:paraId="4E713991" w14:textId="1C12CA94"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8.19 </w:t>
      </w:r>
      <w:r w:rsidR="00B22784">
        <w:rPr>
          <w:rFonts w:ascii="Arial" w:eastAsia="Times New Roman" w:hAnsi="Arial" w:cs="Arial"/>
          <w:sz w:val="24"/>
          <w:szCs w:val="24"/>
          <w:lang w:eastAsia="ar-SA"/>
        </w:rPr>
        <w:t>СЕТЕВОЙ</w:t>
      </w:r>
      <w:r w:rsidRPr="003B434E">
        <w:rPr>
          <w:rFonts w:ascii="Arial" w:eastAsia="Times New Roman" w:hAnsi="Arial" w:cs="Arial"/>
          <w:sz w:val="24"/>
          <w:szCs w:val="24"/>
          <w:lang w:eastAsia="ar-SA"/>
        </w:rPr>
        <w:t xml:space="preserve"> </w:t>
      </w:r>
      <w:r w:rsidRPr="00757197">
        <w:rPr>
          <w:rFonts w:ascii="Arial" w:eastAsia="Times New Roman" w:hAnsi="Arial" w:cs="Arial"/>
          <w:caps/>
          <w:sz w:val="24"/>
          <w:szCs w:val="24"/>
          <w:lang w:eastAsia="ar-SA"/>
        </w:rPr>
        <w:t>выключатель</w:t>
      </w:r>
      <w:r w:rsidRPr="003B434E">
        <w:rPr>
          <w:rFonts w:ascii="Arial" w:eastAsia="Times New Roman" w:hAnsi="Arial" w:cs="Arial"/>
          <w:sz w:val="24"/>
          <w:szCs w:val="24"/>
          <w:lang w:eastAsia="ar-SA"/>
        </w:rPr>
        <w:t xml:space="preserve"> не должен быть </w:t>
      </w:r>
      <w:r w:rsidR="00757197">
        <w:rPr>
          <w:rFonts w:ascii="Arial" w:eastAsia="Times New Roman" w:hAnsi="Arial" w:cs="Arial"/>
          <w:sz w:val="24"/>
          <w:szCs w:val="24"/>
          <w:lang w:eastAsia="ar-SA"/>
        </w:rPr>
        <w:t>встроен</w:t>
      </w:r>
      <w:r w:rsidRPr="003B434E">
        <w:rPr>
          <w:rFonts w:ascii="Arial" w:eastAsia="Times New Roman" w:hAnsi="Arial" w:cs="Arial"/>
          <w:sz w:val="24"/>
          <w:szCs w:val="24"/>
          <w:lang w:eastAsia="ar-SA"/>
        </w:rPr>
        <w:t xml:space="preserve"> в гибко</w:t>
      </w:r>
      <w:r w:rsidR="00757197">
        <w:rPr>
          <w:rFonts w:ascii="Arial" w:eastAsia="Times New Roman" w:hAnsi="Arial" w:cs="Arial"/>
          <w:sz w:val="24"/>
          <w:szCs w:val="24"/>
          <w:lang w:eastAsia="ar-SA"/>
        </w:rPr>
        <w:t>й</w:t>
      </w:r>
      <w:r w:rsidRPr="003B434E">
        <w:rPr>
          <w:rFonts w:ascii="Arial" w:eastAsia="Times New Roman" w:hAnsi="Arial" w:cs="Arial"/>
          <w:sz w:val="24"/>
          <w:szCs w:val="24"/>
          <w:lang w:eastAsia="ar-SA"/>
        </w:rPr>
        <w:t xml:space="preserve"> сетево</w:t>
      </w:r>
      <w:r w:rsidR="00757197">
        <w:rPr>
          <w:rFonts w:ascii="Arial" w:eastAsia="Times New Roman" w:hAnsi="Arial" w:cs="Arial"/>
          <w:sz w:val="24"/>
          <w:szCs w:val="24"/>
          <w:lang w:eastAsia="ar-SA"/>
        </w:rPr>
        <w:t>й кабель</w:t>
      </w:r>
      <w:r w:rsidRPr="003B434E">
        <w:rPr>
          <w:rFonts w:ascii="Arial" w:eastAsia="Times New Roman" w:hAnsi="Arial" w:cs="Arial"/>
          <w:sz w:val="24"/>
          <w:szCs w:val="24"/>
          <w:lang w:eastAsia="ar-SA"/>
        </w:rPr>
        <w:t xml:space="preserve"> или </w:t>
      </w:r>
      <w:r w:rsidR="00757197">
        <w:rPr>
          <w:rFonts w:ascii="Arial" w:eastAsia="Times New Roman" w:hAnsi="Arial" w:cs="Arial"/>
          <w:sz w:val="24"/>
          <w:szCs w:val="24"/>
          <w:lang w:eastAsia="ar-SA"/>
        </w:rPr>
        <w:t>шнур</w:t>
      </w:r>
      <w:r w:rsidRPr="003B434E">
        <w:rPr>
          <w:rFonts w:ascii="Arial" w:eastAsia="Times New Roman" w:hAnsi="Arial" w:cs="Arial"/>
          <w:sz w:val="24"/>
          <w:szCs w:val="24"/>
          <w:lang w:eastAsia="ar-SA"/>
        </w:rPr>
        <w:t>.</w:t>
      </w:r>
    </w:p>
    <w:p w14:paraId="68BA440B" w14:textId="10B51906" w:rsidR="003B434E" w:rsidRPr="00D91AF8" w:rsidRDefault="00D91AF8" w:rsidP="005B48E5">
      <w:pPr>
        <w:widowControl w:val="0"/>
        <w:spacing w:before="120" w:after="0" w:line="360" w:lineRule="auto"/>
        <w:ind w:firstLine="709"/>
        <w:jc w:val="both"/>
        <w:rPr>
          <w:rFonts w:ascii="Arial" w:eastAsia="Times New Roman" w:hAnsi="Arial" w:cs="Arial"/>
          <w:lang w:eastAsia="ar-SA"/>
        </w:rPr>
      </w:pPr>
      <w:r w:rsidRPr="00D91AF8">
        <w:rPr>
          <w:rFonts w:ascii="Arial" w:eastAsia="Times New Roman" w:hAnsi="Arial" w:cs="Arial"/>
          <w:spacing w:val="40"/>
          <w:lang w:eastAsia="ar-SA"/>
        </w:rPr>
        <w:t>Примечание</w:t>
      </w:r>
      <w:r w:rsidRPr="00D91AF8">
        <w:rPr>
          <w:rFonts w:ascii="Arial" w:eastAsia="Times New Roman" w:hAnsi="Arial" w:cs="Arial"/>
          <w:lang w:eastAsia="ar-SA"/>
        </w:rPr>
        <w:t xml:space="preserve">  </w:t>
      </w:r>
      <w:r w:rsidRPr="00D91AF8">
        <w:rPr>
          <w:rFonts w:ascii="Arial" w:eastAsia="Times New Roman" w:hAnsi="Arial" w:cs="Arial"/>
          <w:lang w:eastAsia="ar-SA"/>
        </w:rPr>
        <w:sym w:font="Symbol" w:char="F02D"/>
      </w:r>
      <w:r w:rsidRPr="00D91AF8">
        <w:rPr>
          <w:rFonts w:ascii="Arial" w:eastAsia="Times New Roman" w:hAnsi="Arial" w:cs="Arial"/>
          <w:lang w:eastAsia="ar-SA"/>
        </w:rPr>
        <w:t xml:space="preserve"> </w:t>
      </w:r>
      <w:r w:rsidR="003B434E" w:rsidRPr="00D91AF8">
        <w:rPr>
          <w:rFonts w:ascii="Arial" w:eastAsia="Times New Roman" w:hAnsi="Arial" w:cs="Arial"/>
          <w:lang w:eastAsia="ar-SA"/>
        </w:rPr>
        <w:t xml:space="preserve"> Дополнительные требования для выключателей приведены в 14.7.</w:t>
      </w:r>
    </w:p>
    <w:p w14:paraId="4CD14811" w14:textId="74548172"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Соответствие проверяют </w:t>
      </w:r>
      <w:r w:rsidR="00757197">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w:t>
      </w:r>
    </w:p>
    <w:p w14:paraId="13C68780" w14:textId="2E00CF88" w:rsidR="003B434E" w:rsidRPr="00453EFF"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8.20</w:t>
      </w:r>
      <w:r w:rsidRPr="003B434E">
        <w:rPr>
          <w:rFonts w:ascii="Arial" w:eastAsia="Times New Roman" w:hAnsi="Arial" w:cs="Arial"/>
          <w:b/>
          <w:sz w:val="24"/>
          <w:szCs w:val="24"/>
          <w:lang w:eastAsia="ar-SA"/>
        </w:rPr>
        <w:t xml:space="preserve"> </w:t>
      </w:r>
      <w:r w:rsidR="00453EFF" w:rsidRPr="00453EFF">
        <w:rPr>
          <w:rFonts w:ascii="Arial" w:eastAsia="Times New Roman" w:hAnsi="Arial" w:cs="Arial"/>
          <w:sz w:val="24"/>
          <w:szCs w:val="24"/>
          <w:lang w:eastAsia="ar-SA"/>
        </w:rPr>
        <w:t>Если резисторы, конденсаторы или RC-блоки используют для шунтирования контактных зазоров выключателей, КОНДУКТИВНО ПОДКЛЮЧЕННЫХ К СЕТИ, компоненты должны соответствовать 14.2 позиция a) или 14.3.3 соответственно.</w:t>
      </w:r>
    </w:p>
    <w:p w14:paraId="149BBB3C" w14:textId="2C446570" w:rsidR="00757197" w:rsidRPr="00757197" w:rsidRDefault="003B434E" w:rsidP="00757197">
      <w:pPr>
        <w:widowControl w:val="0"/>
        <w:spacing w:after="0" w:line="360" w:lineRule="auto"/>
        <w:ind w:firstLine="709"/>
        <w:jc w:val="both"/>
      </w:pPr>
      <w:r w:rsidRPr="003B434E">
        <w:rPr>
          <w:rFonts w:ascii="Arial" w:eastAsia="Times New Roman" w:hAnsi="Arial" w:cs="Arial"/>
          <w:i/>
          <w:sz w:val="24"/>
          <w:szCs w:val="24"/>
          <w:lang w:eastAsia="ar-SA"/>
        </w:rPr>
        <w:t xml:space="preserve">Соответствие проверяют </w:t>
      </w:r>
      <w:r w:rsidR="00757197">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w:t>
      </w:r>
      <w:r w:rsidR="00757197" w:rsidRPr="00757197">
        <w:t xml:space="preserve"> </w:t>
      </w:r>
    </w:p>
    <w:p w14:paraId="480ADE94" w14:textId="6F25E6E5" w:rsidR="00453EFF" w:rsidRPr="00453EFF" w:rsidRDefault="003B434E" w:rsidP="00453EFF">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 xml:space="preserve">8.21 </w:t>
      </w:r>
      <w:r w:rsidR="00453EFF" w:rsidRPr="00453EFF">
        <w:rPr>
          <w:rFonts w:ascii="Arial" w:eastAsia="Times New Roman" w:hAnsi="Arial" w:cs="Arial"/>
          <w:i/>
          <w:sz w:val="24"/>
          <w:szCs w:val="24"/>
          <w:lang w:eastAsia="ar-SA"/>
        </w:rPr>
        <w:t>Неразъемный тонколистовой материал должен соответствовать требованиям IEC 61558-1:2009</w:t>
      </w:r>
      <w:r w:rsidR="00453EFF">
        <w:rPr>
          <w:rFonts w:ascii="Arial" w:eastAsia="Times New Roman" w:hAnsi="Arial" w:cs="Arial"/>
          <w:i/>
          <w:sz w:val="24"/>
          <w:szCs w:val="24"/>
          <w:lang w:eastAsia="ar-SA"/>
        </w:rPr>
        <w:t xml:space="preserve"> (подраздел 26.3)</w:t>
      </w:r>
      <w:r w:rsidR="00453EFF" w:rsidRPr="00453EFF">
        <w:rPr>
          <w:rFonts w:ascii="Arial" w:eastAsia="Times New Roman" w:hAnsi="Arial" w:cs="Arial"/>
          <w:i/>
          <w:sz w:val="24"/>
          <w:szCs w:val="24"/>
          <w:lang w:eastAsia="ar-SA"/>
        </w:rPr>
        <w:t xml:space="preserve"> или </w:t>
      </w:r>
      <w:r w:rsidR="007C22A7">
        <w:rPr>
          <w:rFonts w:ascii="Arial" w:eastAsia="Times New Roman" w:hAnsi="Arial" w:cs="Arial"/>
          <w:i/>
          <w:sz w:val="24"/>
          <w:szCs w:val="24"/>
          <w:lang w:eastAsia="ar-SA"/>
        </w:rPr>
        <w:t>выдержать испытания приведенные ниже.</w:t>
      </w:r>
      <w:r w:rsidR="00453EFF" w:rsidRPr="00453EFF">
        <w:rPr>
          <w:rFonts w:ascii="Arial" w:eastAsia="Times New Roman" w:hAnsi="Arial" w:cs="Arial"/>
          <w:i/>
          <w:sz w:val="24"/>
          <w:szCs w:val="24"/>
          <w:lang w:eastAsia="ar-SA"/>
        </w:rPr>
        <w:t xml:space="preserve"> </w:t>
      </w:r>
    </w:p>
    <w:p w14:paraId="1E2AF666" w14:textId="2A16697F" w:rsidR="00453EFF" w:rsidRPr="00453EFF" w:rsidRDefault="00453EFF" w:rsidP="00453EFF">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Для испытаний и</w:t>
      </w:r>
      <w:r w:rsidRPr="00453EFF">
        <w:rPr>
          <w:rFonts w:ascii="Arial" w:eastAsia="Times New Roman" w:hAnsi="Arial" w:cs="Arial"/>
          <w:i/>
          <w:sz w:val="24"/>
          <w:szCs w:val="24"/>
          <w:lang w:eastAsia="ar-SA"/>
        </w:rPr>
        <w:t xml:space="preserve">спользуют три испытательных образца, каждый отдельный образец состоит из трех или более слоев неразборного тонколистового материала, образующего УСИЛЕННУЮ ИЗОЛЯЦИЮ. </w:t>
      </w:r>
      <w:r>
        <w:rPr>
          <w:rFonts w:ascii="Arial" w:eastAsia="Times New Roman" w:hAnsi="Arial" w:cs="Arial"/>
          <w:i/>
          <w:sz w:val="24"/>
          <w:szCs w:val="24"/>
          <w:lang w:eastAsia="ar-SA"/>
        </w:rPr>
        <w:t>Каждый образец в отдельности</w:t>
      </w:r>
      <w:r w:rsidRPr="00453EFF">
        <w:rPr>
          <w:rFonts w:ascii="Arial" w:eastAsia="Times New Roman" w:hAnsi="Arial" w:cs="Arial"/>
          <w:i/>
          <w:sz w:val="24"/>
          <w:szCs w:val="24"/>
          <w:lang w:eastAsia="ar-SA"/>
        </w:rPr>
        <w:t xml:space="preserve"> закрепляют на оправке испытательного приспособления (</w:t>
      </w:r>
      <w:r>
        <w:rPr>
          <w:rFonts w:ascii="Arial" w:eastAsia="Times New Roman" w:hAnsi="Arial" w:cs="Arial"/>
          <w:i/>
          <w:sz w:val="24"/>
          <w:szCs w:val="24"/>
          <w:lang w:eastAsia="ar-SA"/>
        </w:rPr>
        <w:t xml:space="preserve">см. </w:t>
      </w:r>
      <w:r w:rsidRPr="00453EFF">
        <w:rPr>
          <w:rFonts w:ascii="Arial" w:eastAsia="Times New Roman" w:hAnsi="Arial" w:cs="Arial"/>
          <w:i/>
          <w:sz w:val="24"/>
          <w:szCs w:val="24"/>
          <w:lang w:eastAsia="ar-SA"/>
        </w:rPr>
        <w:t>ри</w:t>
      </w:r>
      <w:r w:rsidR="00C30E65">
        <w:rPr>
          <w:rFonts w:ascii="Arial" w:eastAsia="Times New Roman" w:hAnsi="Arial" w:cs="Arial"/>
          <w:i/>
          <w:sz w:val="24"/>
          <w:szCs w:val="24"/>
          <w:lang w:eastAsia="ar-SA"/>
        </w:rPr>
        <w:t>с</w:t>
      </w:r>
      <w:r>
        <w:rPr>
          <w:rFonts w:ascii="Arial" w:eastAsia="Times New Roman" w:hAnsi="Arial" w:cs="Arial"/>
          <w:i/>
          <w:sz w:val="24"/>
          <w:szCs w:val="24"/>
          <w:lang w:eastAsia="ar-SA"/>
        </w:rPr>
        <w:t>унок</w:t>
      </w:r>
      <w:r w:rsidRPr="00453EFF">
        <w:rPr>
          <w:rFonts w:ascii="Arial" w:eastAsia="Times New Roman" w:hAnsi="Arial" w:cs="Arial"/>
          <w:i/>
          <w:sz w:val="24"/>
          <w:szCs w:val="24"/>
          <w:lang w:eastAsia="ar-SA"/>
        </w:rPr>
        <w:t xml:space="preserve">. 14), как показано на рисунке 15. </w:t>
      </w:r>
    </w:p>
    <w:p w14:paraId="0A68AADE" w14:textId="7B854182"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К свободному концу образца прикладывают силу (150 ± 10) Н, направленную вниз (см. рисунок 16) с </w:t>
      </w:r>
      <w:r w:rsidR="00453EFF">
        <w:rPr>
          <w:rFonts w:ascii="Arial" w:eastAsia="Times New Roman" w:hAnsi="Arial" w:cs="Arial"/>
          <w:i/>
          <w:sz w:val="24"/>
          <w:szCs w:val="24"/>
          <w:lang w:eastAsia="ar-SA"/>
        </w:rPr>
        <w:t>использованием соотве</w:t>
      </w:r>
      <w:r w:rsidR="009E67CC">
        <w:rPr>
          <w:rFonts w:ascii="Arial" w:eastAsia="Times New Roman" w:hAnsi="Arial" w:cs="Arial"/>
          <w:i/>
          <w:sz w:val="24"/>
          <w:szCs w:val="24"/>
          <w:lang w:eastAsia="ar-SA"/>
        </w:rPr>
        <w:t>т</w:t>
      </w:r>
      <w:r w:rsidR="00453EFF">
        <w:rPr>
          <w:rFonts w:ascii="Arial" w:eastAsia="Times New Roman" w:hAnsi="Arial" w:cs="Arial"/>
          <w:i/>
          <w:sz w:val="24"/>
          <w:szCs w:val="24"/>
          <w:lang w:eastAsia="ar-SA"/>
        </w:rPr>
        <w:t>ствующего</w:t>
      </w:r>
      <w:r w:rsidRPr="003B434E">
        <w:rPr>
          <w:rFonts w:ascii="Arial" w:eastAsia="Times New Roman" w:hAnsi="Arial" w:cs="Arial"/>
          <w:i/>
          <w:sz w:val="24"/>
          <w:szCs w:val="24"/>
          <w:lang w:eastAsia="ar-SA"/>
        </w:rPr>
        <w:t xml:space="preserve"> зажимного </w:t>
      </w:r>
      <w:r w:rsidR="00453EFF">
        <w:rPr>
          <w:rFonts w:ascii="Arial" w:eastAsia="Times New Roman" w:hAnsi="Arial" w:cs="Arial"/>
          <w:i/>
          <w:sz w:val="24"/>
          <w:szCs w:val="24"/>
          <w:lang w:eastAsia="ar-SA"/>
        </w:rPr>
        <w:t>устройства</w:t>
      </w:r>
      <w:r w:rsidRPr="003B434E">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lastRenderedPageBreak/>
        <w:t xml:space="preserve">Оправку вращают </w:t>
      </w:r>
      <w:r w:rsidR="009E67CC">
        <w:rPr>
          <w:rFonts w:ascii="Arial" w:eastAsia="Times New Roman" w:hAnsi="Arial" w:cs="Arial"/>
          <w:i/>
          <w:sz w:val="24"/>
          <w:szCs w:val="24"/>
          <w:lang w:eastAsia="ar-SA"/>
        </w:rPr>
        <w:t>ВРУЧНУЮ</w:t>
      </w:r>
      <w:r w:rsidRPr="003B434E">
        <w:rPr>
          <w:rFonts w:ascii="Arial" w:eastAsia="Times New Roman" w:hAnsi="Arial" w:cs="Arial"/>
          <w:i/>
          <w:sz w:val="24"/>
          <w:szCs w:val="24"/>
          <w:lang w:eastAsia="ar-SA"/>
        </w:rPr>
        <w:t xml:space="preserve"> без рывков</w:t>
      </w:r>
      <w:r w:rsidR="009E67CC">
        <w:rPr>
          <w:rFonts w:ascii="Arial" w:eastAsia="Times New Roman" w:hAnsi="Arial" w:cs="Arial"/>
          <w:i/>
          <w:sz w:val="24"/>
          <w:szCs w:val="24"/>
          <w:lang w:eastAsia="ar-SA"/>
        </w:rPr>
        <w:t xml:space="preserve"> следующим образом</w:t>
      </w:r>
      <w:r w:rsidRPr="003B434E">
        <w:rPr>
          <w:rFonts w:ascii="Arial" w:eastAsia="Times New Roman" w:hAnsi="Arial" w:cs="Arial"/>
          <w:i/>
          <w:sz w:val="24"/>
          <w:szCs w:val="24"/>
          <w:lang w:eastAsia="ar-SA"/>
        </w:rPr>
        <w:t>:</w:t>
      </w:r>
    </w:p>
    <w:p w14:paraId="6F07CB84" w14:textId="7ABF04B5" w:rsidR="009E67CC" w:rsidRPr="009E67CC" w:rsidRDefault="009E67CC" w:rsidP="009E67CC">
      <w:pPr>
        <w:widowControl w:val="0"/>
        <w:spacing w:after="0" w:line="360" w:lineRule="auto"/>
        <w:ind w:firstLine="709"/>
        <w:jc w:val="both"/>
        <w:rPr>
          <w:rFonts w:ascii="Arial" w:eastAsia="Times New Roman" w:hAnsi="Arial" w:cs="Arial"/>
          <w:i/>
          <w:sz w:val="24"/>
          <w:szCs w:val="24"/>
          <w:lang w:eastAsia="ar-SA"/>
        </w:rPr>
      </w:pPr>
      <w:r>
        <w:t>-</w:t>
      </w:r>
      <w:r w:rsidRPr="009E67CC">
        <w:rPr>
          <w:rFonts w:ascii="Arial" w:eastAsia="Times New Roman" w:hAnsi="Arial" w:cs="Arial"/>
          <w:i/>
          <w:sz w:val="24"/>
          <w:szCs w:val="24"/>
          <w:lang w:eastAsia="ar-SA"/>
        </w:rPr>
        <w:t xml:space="preserve"> из исходного положения (рис</w:t>
      </w:r>
      <w:r>
        <w:rPr>
          <w:rFonts w:ascii="Arial" w:eastAsia="Times New Roman" w:hAnsi="Arial" w:cs="Arial"/>
          <w:i/>
          <w:sz w:val="24"/>
          <w:szCs w:val="24"/>
          <w:lang w:eastAsia="ar-SA"/>
        </w:rPr>
        <w:t>унок</w:t>
      </w:r>
      <w:r w:rsidRPr="009E67CC">
        <w:rPr>
          <w:rFonts w:ascii="Arial" w:eastAsia="Times New Roman" w:hAnsi="Arial" w:cs="Arial"/>
          <w:i/>
          <w:sz w:val="24"/>
          <w:szCs w:val="24"/>
          <w:lang w:eastAsia="ar-SA"/>
        </w:rPr>
        <w:t xml:space="preserve"> 15) в конечное положение (рис</w:t>
      </w:r>
      <w:r>
        <w:rPr>
          <w:rFonts w:ascii="Arial" w:eastAsia="Times New Roman" w:hAnsi="Arial" w:cs="Arial"/>
          <w:i/>
          <w:sz w:val="24"/>
          <w:szCs w:val="24"/>
          <w:lang w:eastAsia="ar-SA"/>
        </w:rPr>
        <w:t>унок</w:t>
      </w:r>
      <w:r w:rsidRPr="009E67CC">
        <w:rPr>
          <w:rFonts w:ascii="Arial" w:eastAsia="Times New Roman" w:hAnsi="Arial" w:cs="Arial"/>
          <w:i/>
          <w:sz w:val="24"/>
          <w:szCs w:val="24"/>
          <w:lang w:eastAsia="ar-SA"/>
        </w:rPr>
        <w:t xml:space="preserve"> 16) и обратно; </w:t>
      </w:r>
    </w:p>
    <w:p w14:paraId="1917885C" w14:textId="25A18F5A" w:rsidR="009E67CC" w:rsidRPr="009E67CC" w:rsidRDefault="009E67CC" w:rsidP="009E67CC">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w:t>
      </w:r>
      <w:r w:rsidRPr="009E67CC">
        <w:rPr>
          <w:rFonts w:ascii="Arial" w:eastAsia="Times New Roman" w:hAnsi="Arial" w:cs="Arial"/>
          <w:i/>
          <w:sz w:val="24"/>
          <w:szCs w:val="24"/>
          <w:lang w:eastAsia="ar-SA"/>
        </w:rPr>
        <w:t xml:space="preserve"> как указано выше, во второй раз; </w:t>
      </w:r>
    </w:p>
    <w:p w14:paraId="36D6E4C0" w14:textId="1862A411" w:rsidR="009E67CC" w:rsidRPr="009E67CC" w:rsidRDefault="009E67CC" w:rsidP="009E67CC">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w:t>
      </w:r>
      <w:r w:rsidRPr="009E67CC">
        <w:rPr>
          <w:rFonts w:ascii="Arial" w:eastAsia="Times New Roman" w:hAnsi="Arial" w:cs="Arial"/>
          <w:i/>
          <w:sz w:val="24"/>
          <w:szCs w:val="24"/>
          <w:lang w:eastAsia="ar-SA"/>
        </w:rPr>
        <w:t xml:space="preserve"> из исходного положения в конечное положение. </w:t>
      </w:r>
    </w:p>
    <w:p w14:paraId="1516315E" w14:textId="2E97AD64" w:rsidR="003B434E" w:rsidRDefault="009E67CC" w:rsidP="009E67CC">
      <w:pPr>
        <w:widowControl w:val="0"/>
        <w:spacing w:after="0" w:line="360" w:lineRule="auto"/>
        <w:ind w:firstLine="709"/>
        <w:jc w:val="both"/>
        <w:rPr>
          <w:rFonts w:ascii="Arial" w:eastAsia="Times New Roman" w:hAnsi="Arial" w:cs="Arial"/>
          <w:i/>
          <w:sz w:val="24"/>
          <w:szCs w:val="24"/>
          <w:lang w:eastAsia="ar-SA"/>
        </w:rPr>
      </w:pPr>
      <w:r w:rsidRPr="009E67CC">
        <w:rPr>
          <w:rFonts w:ascii="Arial" w:eastAsia="Times New Roman" w:hAnsi="Arial" w:cs="Arial"/>
          <w:i/>
          <w:sz w:val="24"/>
          <w:szCs w:val="24"/>
          <w:lang w:eastAsia="ar-SA"/>
        </w:rPr>
        <w:t xml:space="preserve">Если образец ломается во время вращения </w:t>
      </w:r>
      <w:r>
        <w:rPr>
          <w:rFonts w:ascii="Arial" w:eastAsia="Times New Roman" w:hAnsi="Arial" w:cs="Arial"/>
          <w:i/>
          <w:sz w:val="24"/>
          <w:szCs w:val="24"/>
          <w:lang w:eastAsia="ar-SA"/>
        </w:rPr>
        <w:t>в месте крепления</w:t>
      </w:r>
      <w:r w:rsidRPr="009E67CC">
        <w:rPr>
          <w:rFonts w:ascii="Arial" w:eastAsia="Times New Roman" w:hAnsi="Arial" w:cs="Arial"/>
          <w:i/>
          <w:sz w:val="24"/>
          <w:szCs w:val="24"/>
          <w:lang w:eastAsia="ar-SA"/>
        </w:rPr>
        <w:t xml:space="preserve"> на оправке или зажимном устройстве, это не является неисправностью, и испытание повторяют на новом образце. Если образец ломается в любом другом месте, </w:t>
      </w:r>
      <w:r>
        <w:rPr>
          <w:rFonts w:ascii="Arial" w:eastAsia="Times New Roman" w:hAnsi="Arial" w:cs="Arial"/>
          <w:i/>
          <w:sz w:val="24"/>
          <w:szCs w:val="24"/>
          <w:lang w:eastAsia="ar-SA"/>
        </w:rPr>
        <w:t>считают, что он не прошел испытание</w:t>
      </w:r>
      <w:r w:rsidRPr="009E67CC">
        <w:rPr>
          <w:rFonts w:ascii="Arial" w:eastAsia="Times New Roman" w:hAnsi="Arial" w:cs="Arial"/>
          <w:i/>
          <w:sz w:val="24"/>
          <w:szCs w:val="24"/>
          <w:lang w:eastAsia="ar-SA"/>
        </w:rPr>
        <w:t>.</w:t>
      </w:r>
    </w:p>
    <w:p w14:paraId="06A5F7C7" w14:textId="0ABBF5D0" w:rsidR="009E67CC" w:rsidRPr="009E67CC" w:rsidRDefault="009E67CC" w:rsidP="009E67CC">
      <w:pPr>
        <w:widowControl w:val="0"/>
        <w:spacing w:after="0" w:line="360" w:lineRule="auto"/>
        <w:ind w:firstLine="709"/>
        <w:jc w:val="both"/>
        <w:rPr>
          <w:rFonts w:ascii="Arial" w:eastAsia="Times New Roman" w:hAnsi="Arial" w:cs="Arial"/>
          <w:i/>
          <w:sz w:val="24"/>
          <w:szCs w:val="24"/>
          <w:lang w:eastAsia="ar-SA"/>
        </w:rPr>
      </w:pPr>
      <w:r w:rsidRPr="009E67CC">
        <w:rPr>
          <w:rFonts w:ascii="Arial" w:eastAsia="Times New Roman" w:hAnsi="Arial" w:cs="Arial"/>
          <w:i/>
          <w:sz w:val="24"/>
          <w:szCs w:val="24"/>
          <w:lang w:eastAsia="ar-SA"/>
        </w:rPr>
        <w:t xml:space="preserve">После такой предварительной обработки лист металлической фольги толщиной </w:t>
      </w:r>
      <w:r>
        <w:rPr>
          <w:rFonts w:ascii="Arial" w:eastAsia="Times New Roman" w:hAnsi="Arial" w:cs="Arial"/>
          <w:i/>
          <w:sz w:val="24"/>
          <w:szCs w:val="24"/>
          <w:lang w:eastAsia="ar-SA"/>
        </w:rPr>
        <w:t>(</w:t>
      </w:r>
      <w:r w:rsidRPr="009E67CC">
        <w:rPr>
          <w:rFonts w:ascii="Arial" w:eastAsia="Times New Roman" w:hAnsi="Arial" w:cs="Arial"/>
          <w:i/>
          <w:sz w:val="24"/>
          <w:szCs w:val="24"/>
          <w:lang w:eastAsia="ar-SA"/>
        </w:rPr>
        <w:t>0,035 ± 0,005</w:t>
      </w:r>
      <w:r>
        <w:rPr>
          <w:rFonts w:ascii="Arial" w:eastAsia="Times New Roman" w:hAnsi="Arial" w:cs="Arial"/>
          <w:i/>
          <w:sz w:val="24"/>
          <w:szCs w:val="24"/>
          <w:lang w:eastAsia="ar-SA"/>
        </w:rPr>
        <w:t>)</w:t>
      </w:r>
      <w:r w:rsidRPr="009E67CC">
        <w:rPr>
          <w:rFonts w:ascii="Arial" w:eastAsia="Times New Roman" w:hAnsi="Arial" w:cs="Arial"/>
          <w:i/>
          <w:sz w:val="24"/>
          <w:szCs w:val="24"/>
          <w:lang w:eastAsia="ar-SA"/>
        </w:rPr>
        <w:t xml:space="preserve"> мм и длиной не менее 200 мм укладывают вдоль поверхности образца, </w:t>
      </w:r>
      <w:r>
        <w:rPr>
          <w:rFonts w:ascii="Arial" w:eastAsia="Times New Roman" w:hAnsi="Arial" w:cs="Arial"/>
          <w:i/>
          <w:sz w:val="24"/>
          <w:szCs w:val="24"/>
          <w:lang w:eastAsia="ar-SA"/>
        </w:rPr>
        <w:t xml:space="preserve">таким образом, чтобы он </w:t>
      </w:r>
      <w:r w:rsidRPr="009E67CC">
        <w:rPr>
          <w:rFonts w:ascii="Arial" w:eastAsia="Times New Roman" w:hAnsi="Arial" w:cs="Arial"/>
          <w:i/>
          <w:sz w:val="24"/>
          <w:szCs w:val="24"/>
          <w:lang w:eastAsia="ar-SA"/>
        </w:rPr>
        <w:t>свиса</w:t>
      </w:r>
      <w:r>
        <w:rPr>
          <w:rFonts w:ascii="Arial" w:eastAsia="Times New Roman" w:hAnsi="Arial" w:cs="Arial"/>
          <w:i/>
          <w:sz w:val="24"/>
          <w:szCs w:val="24"/>
          <w:lang w:eastAsia="ar-SA"/>
        </w:rPr>
        <w:t>л</w:t>
      </w:r>
      <w:r w:rsidRPr="009E67CC">
        <w:rPr>
          <w:rFonts w:ascii="Arial" w:eastAsia="Times New Roman" w:hAnsi="Arial" w:cs="Arial"/>
          <w:i/>
          <w:sz w:val="24"/>
          <w:szCs w:val="24"/>
          <w:lang w:eastAsia="ar-SA"/>
        </w:rPr>
        <w:t xml:space="preserve"> с каждой стороны оправки (см. рис</w:t>
      </w:r>
      <w:r>
        <w:rPr>
          <w:rFonts w:ascii="Arial" w:eastAsia="Times New Roman" w:hAnsi="Arial" w:cs="Arial"/>
          <w:i/>
          <w:sz w:val="24"/>
          <w:szCs w:val="24"/>
          <w:lang w:eastAsia="ar-SA"/>
        </w:rPr>
        <w:t>унок</w:t>
      </w:r>
      <w:r w:rsidRPr="009E67CC">
        <w:rPr>
          <w:rFonts w:ascii="Arial" w:eastAsia="Times New Roman" w:hAnsi="Arial" w:cs="Arial"/>
          <w:i/>
          <w:sz w:val="24"/>
          <w:szCs w:val="24"/>
          <w:lang w:eastAsia="ar-SA"/>
        </w:rPr>
        <w:t xml:space="preserve"> 16). Поверхность фольги, контактирующая с образцом, должна быть </w:t>
      </w:r>
      <w:r>
        <w:rPr>
          <w:rFonts w:ascii="Arial" w:eastAsia="Times New Roman" w:hAnsi="Arial" w:cs="Arial"/>
          <w:i/>
          <w:sz w:val="24"/>
          <w:szCs w:val="24"/>
          <w:lang w:eastAsia="ar-SA"/>
        </w:rPr>
        <w:t>токоп</w:t>
      </w:r>
      <w:r w:rsidRPr="009E67CC">
        <w:rPr>
          <w:rFonts w:ascii="Arial" w:eastAsia="Times New Roman" w:hAnsi="Arial" w:cs="Arial"/>
          <w:i/>
          <w:sz w:val="24"/>
          <w:szCs w:val="24"/>
          <w:lang w:eastAsia="ar-SA"/>
        </w:rPr>
        <w:t xml:space="preserve">роводящей, не окисленной или </w:t>
      </w:r>
      <w:r>
        <w:rPr>
          <w:rFonts w:ascii="Arial" w:eastAsia="Times New Roman" w:hAnsi="Arial" w:cs="Arial"/>
          <w:i/>
          <w:sz w:val="24"/>
          <w:szCs w:val="24"/>
          <w:lang w:eastAsia="ar-SA"/>
        </w:rPr>
        <w:t>не изолированной иным способом</w:t>
      </w:r>
      <w:r w:rsidRPr="009E67CC">
        <w:rPr>
          <w:rFonts w:ascii="Arial" w:eastAsia="Times New Roman" w:hAnsi="Arial" w:cs="Arial"/>
          <w:i/>
          <w:sz w:val="24"/>
          <w:szCs w:val="24"/>
          <w:lang w:eastAsia="ar-SA"/>
        </w:rPr>
        <w:t xml:space="preserve">. Фольгу располагают так, чтобы ее края находились </w:t>
      </w:r>
      <w:r w:rsidR="00217CFB">
        <w:rPr>
          <w:rFonts w:ascii="Arial" w:eastAsia="Times New Roman" w:hAnsi="Arial" w:cs="Arial"/>
          <w:i/>
          <w:sz w:val="24"/>
          <w:szCs w:val="24"/>
          <w:lang w:eastAsia="ar-SA"/>
        </w:rPr>
        <w:t xml:space="preserve">на расстоянии </w:t>
      </w:r>
      <w:r w:rsidRPr="009E67CC">
        <w:rPr>
          <w:rFonts w:ascii="Arial" w:eastAsia="Times New Roman" w:hAnsi="Arial" w:cs="Arial"/>
          <w:i/>
          <w:sz w:val="24"/>
          <w:szCs w:val="24"/>
          <w:lang w:eastAsia="ar-SA"/>
        </w:rPr>
        <w:t>не менее 18 мм от краев образца (см. рис</w:t>
      </w:r>
      <w:r>
        <w:rPr>
          <w:rFonts w:ascii="Arial" w:eastAsia="Times New Roman" w:hAnsi="Arial" w:cs="Arial"/>
          <w:i/>
          <w:sz w:val="24"/>
          <w:szCs w:val="24"/>
          <w:lang w:eastAsia="ar-SA"/>
        </w:rPr>
        <w:t>унок</w:t>
      </w:r>
      <w:r w:rsidRPr="009E67CC">
        <w:rPr>
          <w:rFonts w:ascii="Arial" w:eastAsia="Times New Roman" w:hAnsi="Arial" w:cs="Arial"/>
          <w:i/>
          <w:sz w:val="24"/>
          <w:szCs w:val="24"/>
          <w:lang w:eastAsia="ar-SA"/>
        </w:rPr>
        <w:t xml:space="preserve"> 17). Затем фольгу </w:t>
      </w:r>
      <w:r w:rsidR="00217CFB">
        <w:rPr>
          <w:rFonts w:ascii="Arial" w:eastAsia="Times New Roman" w:hAnsi="Arial" w:cs="Arial"/>
          <w:i/>
          <w:sz w:val="24"/>
          <w:szCs w:val="24"/>
          <w:lang w:eastAsia="ar-SA"/>
        </w:rPr>
        <w:t>н</w:t>
      </w:r>
      <w:r w:rsidRPr="009E67CC">
        <w:rPr>
          <w:rFonts w:ascii="Arial" w:eastAsia="Times New Roman" w:hAnsi="Arial" w:cs="Arial"/>
          <w:i/>
          <w:sz w:val="24"/>
          <w:szCs w:val="24"/>
          <w:lang w:eastAsia="ar-SA"/>
        </w:rPr>
        <w:t xml:space="preserve">атягивают двумя </w:t>
      </w:r>
      <w:r w:rsidR="00217CFB">
        <w:rPr>
          <w:rFonts w:ascii="Arial" w:eastAsia="Times New Roman" w:hAnsi="Arial" w:cs="Arial"/>
          <w:i/>
          <w:sz w:val="24"/>
          <w:szCs w:val="24"/>
          <w:lang w:eastAsia="ar-SA"/>
        </w:rPr>
        <w:t>одинаковыми</w:t>
      </w:r>
      <w:r w:rsidRPr="009E67CC">
        <w:rPr>
          <w:rFonts w:ascii="Arial" w:eastAsia="Times New Roman" w:hAnsi="Arial" w:cs="Arial"/>
          <w:i/>
          <w:sz w:val="24"/>
          <w:szCs w:val="24"/>
          <w:lang w:eastAsia="ar-SA"/>
        </w:rPr>
        <w:t xml:space="preserve"> грузиками, </w:t>
      </w:r>
      <w:r w:rsidR="00217CFB">
        <w:rPr>
          <w:rFonts w:ascii="Arial" w:eastAsia="Times New Roman" w:hAnsi="Arial" w:cs="Arial"/>
          <w:i/>
          <w:sz w:val="24"/>
          <w:szCs w:val="24"/>
          <w:lang w:eastAsia="ar-SA"/>
        </w:rPr>
        <w:t xml:space="preserve">закрепленными </w:t>
      </w:r>
      <w:r w:rsidRPr="009E67CC">
        <w:rPr>
          <w:rFonts w:ascii="Arial" w:eastAsia="Times New Roman" w:hAnsi="Arial" w:cs="Arial"/>
          <w:i/>
          <w:sz w:val="24"/>
          <w:szCs w:val="24"/>
          <w:lang w:eastAsia="ar-SA"/>
        </w:rPr>
        <w:t xml:space="preserve">по одному с каждого конца, используя соответствующие зажимные устройства. </w:t>
      </w:r>
    </w:p>
    <w:p w14:paraId="48EA59AC" w14:textId="59D4F179" w:rsidR="00217CFB" w:rsidRPr="00217CFB" w:rsidRDefault="009E67CC" w:rsidP="00217CFB">
      <w:pPr>
        <w:widowControl w:val="0"/>
        <w:spacing w:after="0" w:line="360" w:lineRule="auto"/>
        <w:ind w:firstLine="709"/>
        <w:jc w:val="both"/>
        <w:rPr>
          <w:rFonts w:ascii="Arial" w:eastAsia="Times New Roman" w:hAnsi="Arial" w:cs="Arial"/>
          <w:i/>
          <w:sz w:val="24"/>
          <w:szCs w:val="24"/>
          <w:lang w:eastAsia="ar-SA"/>
        </w:rPr>
      </w:pPr>
      <w:r w:rsidRPr="009E67CC">
        <w:rPr>
          <w:rFonts w:ascii="Arial" w:eastAsia="Times New Roman" w:hAnsi="Arial" w:cs="Arial"/>
          <w:i/>
          <w:sz w:val="24"/>
          <w:szCs w:val="24"/>
          <w:lang w:eastAsia="ar-SA"/>
        </w:rPr>
        <w:t>Пока оправка находится в своем кон</w:t>
      </w:r>
      <w:r w:rsidR="00217CFB">
        <w:rPr>
          <w:rFonts w:ascii="Arial" w:eastAsia="Times New Roman" w:hAnsi="Arial" w:cs="Arial"/>
          <w:i/>
          <w:sz w:val="24"/>
          <w:szCs w:val="24"/>
          <w:lang w:eastAsia="ar-SA"/>
        </w:rPr>
        <w:t>ечном</w:t>
      </w:r>
      <w:r w:rsidRPr="009E67CC">
        <w:rPr>
          <w:rFonts w:ascii="Arial" w:eastAsia="Times New Roman" w:hAnsi="Arial" w:cs="Arial"/>
          <w:i/>
          <w:sz w:val="24"/>
          <w:szCs w:val="24"/>
          <w:lang w:eastAsia="ar-SA"/>
        </w:rPr>
        <w:t xml:space="preserve"> положении и в течение 60 с после окончательного позиционирования провод</w:t>
      </w:r>
      <w:r w:rsidR="00217CFB">
        <w:rPr>
          <w:rFonts w:ascii="Arial" w:eastAsia="Times New Roman" w:hAnsi="Arial" w:cs="Arial"/>
          <w:i/>
          <w:sz w:val="24"/>
          <w:szCs w:val="24"/>
          <w:lang w:eastAsia="ar-SA"/>
        </w:rPr>
        <w:t>ят</w:t>
      </w:r>
      <w:r w:rsidRPr="009E67CC">
        <w:rPr>
          <w:rFonts w:ascii="Arial" w:eastAsia="Times New Roman" w:hAnsi="Arial" w:cs="Arial"/>
          <w:i/>
          <w:sz w:val="24"/>
          <w:szCs w:val="24"/>
          <w:lang w:eastAsia="ar-SA"/>
        </w:rPr>
        <w:t xml:space="preserve"> испытание на электрическую прочность между оправкой и металлической фольгой в соответствии с </w:t>
      </w:r>
      <w:r w:rsidR="00217CFB">
        <w:rPr>
          <w:rFonts w:ascii="Arial" w:eastAsia="Times New Roman" w:hAnsi="Arial" w:cs="Arial"/>
          <w:i/>
          <w:sz w:val="24"/>
          <w:szCs w:val="24"/>
          <w:lang w:eastAsia="ar-SA"/>
        </w:rPr>
        <w:t xml:space="preserve">10.4.2 </w:t>
      </w:r>
      <w:r w:rsidR="00217CFB" w:rsidRPr="00217CFB">
        <w:rPr>
          <w:rFonts w:ascii="Arial" w:eastAsia="Times New Roman" w:hAnsi="Arial" w:cs="Arial"/>
          <w:i/>
          <w:sz w:val="24"/>
          <w:szCs w:val="24"/>
          <w:lang w:eastAsia="ar-SA"/>
        </w:rPr>
        <w:t xml:space="preserve">используя испытательное напряжение, в 1,5 раза превышающее значение, указанное в таблице 5 для УСИЛЕННОЙ ИЗОЛЯЦИИ, но не менее 5 кВ. </w:t>
      </w:r>
    </w:p>
    <w:p w14:paraId="617F0309" w14:textId="77777777" w:rsidR="00217CFB" w:rsidRPr="00217CFB" w:rsidRDefault="00217CFB" w:rsidP="00217CFB">
      <w:pPr>
        <w:widowControl w:val="0"/>
        <w:spacing w:after="0" w:line="360" w:lineRule="auto"/>
        <w:ind w:firstLine="709"/>
        <w:jc w:val="both"/>
        <w:rPr>
          <w:rFonts w:ascii="Arial" w:eastAsia="Times New Roman" w:hAnsi="Arial" w:cs="Arial"/>
          <w:i/>
          <w:sz w:val="24"/>
          <w:szCs w:val="24"/>
          <w:lang w:eastAsia="ar-SA"/>
        </w:rPr>
      </w:pPr>
      <w:r w:rsidRPr="00217CFB">
        <w:rPr>
          <w:rFonts w:ascii="Arial" w:eastAsia="Times New Roman" w:hAnsi="Arial" w:cs="Arial"/>
          <w:i/>
          <w:sz w:val="24"/>
          <w:szCs w:val="24"/>
          <w:lang w:eastAsia="ar-SA"/>
        </w:rPr>
        <w:t xml:space="preserve">Вся процедура испытания повторяется на двух других образцах. </w:t>
      </w:r>
    </w:p>
    <w:p w14:paraId="68269EAF" w14:textId="7CB5A0DA" w:rsidR="00453EFF" w:rsidRDefault="00217CFB" w:rsidP="00217CFB">
      <w:pPr>
        <w:widowControl w:val="0"/>
        <w:spacing w:after="0" w:line="360" w:lineRule="auto"/>
        <w:ind w:firstLine="709"/>
        <w:jc w:val="both"/>
        <w:rPr>
          <w:rFonts w:ascii="Arial" w:eastAsia="Times New Roman" w:hAnsi="Arial" w:cs="Arial"/>
          <w:i/>
          <w:sz w:val="24"/>
          <w:szCs w:val="24"/>
          <w:lang w:eastAsia="ar-SA"/>
        </w:rPr>
      </w:pPr>
      <w:r w:rsidRPr="00217CFB">
        <w:rPr>
          <w:rFonts w:ascii="Arial" w:eastAsia="Times New Roman" w:hAnsi="Arial" w:cs="Arial"/>
          <w:i/>
          <w:sz w:val="24"/>
          <w:szCs w:val="24"/>
          <w:lang w:eastAsia="ar-SA"/>
        </w:rPr>
        <w:t>Во время испытания не должно происходить вспышки или пробоя; эффекты коронного разряда и аналогичные явления не принимают во внимание.</w:t>
      </w:r>
    </w:p>
    <w:p w14:paraId="5BF26F14" w14:textId="77777777" w:rsidR="00063E8B" w:rsidRDefault="00063E8B" w:rsidP="003B434E">
      <w:pPr>
        <w:widowControl w:val="0"/>
        <w:spacing w:after="0" w:line="360" w:lineRule="auto"/>
        <w:ind w:firstLine="709"/>
        <w:jc w:val="both"/>
        <w:rPr>
          <w:rFonts w:ascii="Arial" w:eastAsia="Times New Roman" w:hAnsi="Arial" w:cs="Arial"/>
          <w:b/>
          <w:sz w:val="28"/>
          <w:szCs w:val="28"/>
          <w:lang w:eastAsia="ar-SA"/>
        </w:rPr>
      </w:pPr>
    </w:p>
    <w:p w14:paraId="37A272F7" w14:textId="41B1C57F" w:rsidR="003B434E" w:rsidRDefault="003B434E" w:rsidP="003B434E">
      <w:pPr>
        <w:widowControl w:val="0"/>
        <w:spacing w:after="0" w:line="360" w:lineRule="auto"/>
        <w:ind w:firstLine="709"/>
        <w:jc w:val="both"/>
        <w:rPr>
          <w:rFonts w:ascii="Arial" w:eastAsia="Times New Roman" w:hAnsi="Arial" w:cs="Arial"/>
          <w:b/>
          <w:sz w:val="28"/>
          <w:szCs w:val="28"/>
          <w:lang w:eastAsia="ar-SA"/>
        </w:rPr>
      </w:pPr>
      <w:r w:rsidRPr="005F4A4A">
        <w:rPr>
          <w:rFonts w:ascii="Arial" w:eastAsia="Times New Roman" w:hAnsi="Arial" w:cs="Arial"/>
          <w:b/>
          <w:sz w:val="28"/>
          <w:szCs w:val="28"/>
          <w:lang w:eastAsia="ar-SA"/>
        </w:rPr>
        <w:t>9 Опасность поражения электрическим током при нормальных условиях эксплуатации</w:t>
      </w:r>
    </w:p>
    <w:p w14:paraId="6E21464B"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9.1 Испытания с наружной стороны</w:t>
      </w:r>
    </w:p>
    <w:p w14:paraId="0D929FEA"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9.1.1 Общие положения</w:t>
      </w:r>
    </w:p>
    <w:p w14:paraId="4D0D8071"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9.1.1.1 Требования</w:t>
      </w:r>
    </w:p>
    <w:p w14:paraId="1A053DE1" w14:textId="5ABAF000"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Доступные части не должны быть </w:t>
      </w:r>
      <w:r w:rsidR="00961626">
        <w:rPr>
          <w:rFonts w:ascii="Arial" w:eastAsia="Times New Roman" w:hAnsi="Arial" w:cs="Arial"/>
          <w:sz w:val="24"/>
          <w:szCs w:val="24"/>
          <w:lang w:eastAsia="ar-SA"/>
        </w:rPr>
        <w:t>ОПАСНЫМИ ТОКОПРОВОДЯЩИМИ</w:t>
      </w:r>
      <w:r w:rsidRPr="003B434E">
        <w:rPr>
          <w:rFonts w:ascii="Arial" w:eastAsia="Times New Roman" w:hAnsi="Arial" w:cs="Arial"/>
          <w:sz w:val="24"/>
          <w:szCs w:val="24"/>
          <w:lang w:eastAsia="ar-SA"/>
        </w:rPr>
        <w:t>.</w:t>
      </w:r>
    </w:p>
    <w:p w14:paraId="6E2ED6BB" w14:textId="63CED309" w:rsidR="00AE4E25" w:rsidRPr="00AE4E25" w:rsidRDefault="00AE4E25" w:rsidP="00AE4E25">
      <w:pPr>
        <w:widowControl w:val="0"/>
        <w:spacing w:after="0" w:line="360" w:lineRule="auto"/>
        <w:ind w:firstLine="709"/>
        <w:jc w:val="both"/>
        <w:rPr>
          <w:rFonts w:ascii="Arial" w:eastAsia="Times New Roman" w:hAnsi="Arial" w:cs="Arial"/>
          <w:sz w:val="24"/>
          <w:szCs w:val="24"/>
          <w:lang w:eastAsia="ar-SA"/>
        </w:rPr>
      </w:pPr>
      <w:r w:rsidRPr="00AE4E25">
        <w:rPr>
          <w:rFonts w:ascii="Arial" w:eastAsia="Times New Roman" w:hAnsi="Arial" w:cs="Arial"/>
          <w:sz w:val="24"/>
          <w:szCs w:val="24"/>
          <w:lang w:eastAsia="ar-SA"/>
        </w:rPr>
        <w:t>Цепи, предназначенные для соединения с аппаратурой, на которую распространяются другие стандарты, должны соответствовать требованиям 9.1.1 и</w:t>
      </w:r>
      <w:r>
        <w:rPr>
          <w:rFonts w:ascii="Arial" w:eastAsia="Times New Roman" w:hAnsi="Arial" w:cs="Arial"/>
          <w:sz w:val="24"/>
          <w:szCs w:val="24"/>
          <w:lang w:eastAsia="ar-SA"/>
        </w:rPr>
        <w:t xml:space="preserve">, в </w:t>
      </w:r>
      <w:r>
        <w:rPr>
          <w:rFonts w:ascii="Arial" w:eastAsia="Times New Roman" w:hAnsi="Arial" w:cs="Arial"/>
          <w:sz w:val="24"/>
          <w:szCs w:val="24"/>
          <w:lang w:eastAsia="ar-SA"/>
        </w:rPr>
        <w:lastRenderedPageBreak/>
        <w:t xml:space="preserve">зависимости от конструкции, </w:t>
      </w:r>
      <w:r w:rsidRPr="00AE4E25">
        <w:rPr>
          <w:rFonts w:ascii="Arial" w:eastAsia="Times New Roman" w:hAnsi="Arial" w:cs="Arial"/>
          <w:sz w:val="24"/>
          <w:szCs w:val="24"/>
          <w:lang w:eastAsia="ar-SA"/>
        </w:rPr>
        <w:t>8.5 или 8.6.</w:t>
      </w:r>
    </w:p>
    <w:p w14:paraId="2E784DF7" w14:textId="682807E9"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Кроме того, при отсутствии соединений с другой аппаратурой недоступные контакты </w:t>
      </w:r>
      <w:r w:rsidR="00AE4E25">
        <w:rPr>
          <w:rFonts w:ascii="Arial" w:eastAsia="Times New Roman" w:hAnsi="Arial" w:cs="Arial"/>
          <w:sz w:val="24"/>
          <w:szCs w:val="24"/>
          <w:lang w:eastAsia="ar-SA"/>
        </w:rPr>
        <w:t>ВЫВОДОВ</w:t>
      </w:r>
      <w:r w:rsidRPr="003B434E">
        <w:rPr>
          <w:rFonts w:ascii="Arial" w:eastAsia="Times New Roman" w:hAnsi="Arial" w:cs="Arial"/>
          <w:sz w:val="24"/>
          <w:szCs w:val="24"/>
          <w:lang w:eastAsia="ar-SA"/>
        </w:rPr>
        <w:t xml:space="preserve"> не должны быть </w:t>
      </w:r>
      <w:r w:rsidR="00AE4E25">
        <w:rPr>
          <w:rFonts w:ascii="Arial" w:eastAsia="Times New Roman" w:hAnsi="Arial" w:cs="Arial"/>
          <w:sz w:val="24"/>
          <w:szCs w:val="24"/>
          <w:lang w:eastAsia="ar-SA"/>
        </w:rPr>
        <w:t>ОПАСНЫМИ ТОКОПРОВОДЯЩИМИ</w:t>
      </w:r>
      <w:r w:rsidRPr="003B434E">
        <w:rPr>
          <w:rFonts w:ascii="Arial" w:eastAsia="Times New Roman" w:hAnsi="Arial" w:cs="Arial"/>
          <w:sz w:val="24"/>
          <w:szCs w:val="24"/>
          <w:lang w:eastAsia="ar-SA"/>
        </w:rPr>
        <w:t>, за исключением:</w:t>
      </w:r>
    </w:p>
    <w:p w14:paraId="5853BA3F" w14:textId="0C2D2B03"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контактов выходных сигнальных </w:t>
      </w:r>
      <w:r w:rsidR="00AE4E25">
        <w:rPr>
          <w:rFonts w:ascii="Arial" w:eastAsia="Times New Roman" w:hAnsi="Arial" w:cs="Arial"/>
          <w:sz w:val="24"/>
          <w:szCs w:val="24"/>
          <w:lang w:eastAsia="ar-SA"/>
        </w:rPr>
        <w:t>ВЫВОДОВ</w:t>
      </w:r>
      <w:r w:rsidRPr="003B434E">
        <w:rPr>
          <w:rFonts w:ascii="Arial" w:eastAsia="Times New Roman" w:hAnsi="Arial" w:cs="Arial"/>
          <w:sz w:val="24"/>
          <w:szCs w:val="24"/>
          <w:lang w:eastAsia="ar-SA"/>
        </w:rPr>
        <w:t xml:space="preserve">, если </w:t>
      </w:r>
      <w:r w:rsidR="00AE4E25">
        <w:rPr>
          <w:rFonts w:ascii="Arial" w:eastAsia="Times New Roman" w:hAnsi="Arial" w:cs="Arial"/>
          <w:sz w:val="24"/>
          <w:szCs w:val="24"/>
          <w:lang w:eastAsia="ar-SA"/>
        </w:rPr>
        <w:t xml:space="preserve">в соответствии с их функцией </w:t>
      </w:r>
      <w:r w:rsidRPr="003B434E">
        <w:rPr>
          <w:rFonts w:ascii="Arial" w:eastAsia="Times New Roman" w:hAnsi="Arial" w:cs="Arial"/>
          <w:sz w:val="24"/>
          <w:szCs w:val="24"/>
          <w:lang w:eastAsia="ar-SA"/>
        </w:rPr>
        <w:t xml:space="preserve">они должны быть </w:t>
      </w:r>
      <w:r w:rsidR="00F77A21">
        <w:rPr>
          <w:rFonts w:ascii="Arial" w:eastAsia="Times New Roman" w:hAnsi="Arial" w:cs="Arial"/>
          <w:sz w:val="24"/>
          <w:szCs w:val="24"/>
          <w:lang w:eastAsia="ar-SA"/>
        </w:rPr>
        <w:t>ОПАСНЫМИ ТОКОПРОВОДЯЩИМИ</w:t>
      </w:r>
      <w:r w:rsidRPr="003B434E">
        <w:rPr>
          <w:rFonts w:ascii="Arial" w:eastAsia="Times New Roman" w:hAnsi="Arial" w:cs="Arial"/>
          <w:sz w:val="24"/>
          <w:szCs w:val="24"/>
          <w:lang w:eastAsia="ar-SA"/>
        </w:rPr>
        <w:t>, при условии, что эти контакты отделены от источник</w:t>
      </w:r>
      <w:r w:rsidR="00F77A21">
        <w:rPr>
          <w:rFonts w:ascii="Arial" w:eastAsia="Times New Roman" w:hAnsi="Arial" w:cs="Arial"/>
          <w:sz w:val="24"/>
          <w:szCs w:val="24"/>
          <w:lang w:eastAsia="ar-SA"/>
        </w:rPr>
        <w:t>а</w:t>
      </w:r>
      <w:r w:rsidRPr="003B434E">
        <w:rPr>
          <w:rFonts w:ascii="Arial" w:eastAsia="Times New Roman" w:hAnsi="Arial" w:cs="Arial"/>
          <w:sz w:val="24"/>
          <w:szCs w:val="24"/>
          <w:lang w:eastAsia="ar-SA"/>
        </w:rPr>
        <w:t xml:space="preserve"> питания в соответствии с требованиями раздела 8 для </w:t>
      </w:r>
      <w:r w:rsidR="00F77A21">
        <w:rPr>
          <w:rFonts w:ascii="Arial" w:eastAsia="Times New Roman" w:hAnsi="Arial" w:cs="Arial"/>
          <w:sz w:val="24"/>
          <w:szCs w:val="24"/>
          <w:lang w:eastAsia="ar-SA"/>
        </w:rPr>
        <w:t>ДОСТУПНЫХ</w:t>
      </w:r>
      <w:r w:rsidRPr="003B434E">
        <w:rPr>
          <w:rFonts w:ascii="Arial" w:eastAsia="Times New Roman" w:hAnsi="Arial" w:cs="Arial"/>
          <w:sz w:val="24"/>
          <w:szCs w:val="24"/>
          <w:lang w:eastAsia="ar-SA"/>
        </w:rPr>
        <w:t xml:space="preserve"> проводящих частей. Допускается, чтобы недоступные входные </w:t>
      </w:r>
      <w:r w:rsidR="00F77A21">
        <w:rPr>
          <w:rFonts w:ascii="Arial" w:eastAsia="Times New Roman" w:hAnsi="Arial" w:cs="Arial"/>
          <w:sz w:val="24"/>
          <w:szCs w:val="24"/>
          <w:lang w:eastAsia="ar-SA"/>
        </w:rPr>
        <w:t>ВЫВОДЫ</w:t>
      </w:r>
      <w:r w:rsidRPr="003B434E">
        <w:rPr>
          <w:rFonts w:ascii="Arial" w:eastAsia="Times New Roman" w:hAnsi="Arial" w:cs="Arial"/>
          <w:sz w:val="24"/>
          <w:szCs w:val="24"/>
          <w:lang w:eastAsia="ar-SA"/>
        </w:rPr>
        <w:t xml:space="preserve">, например громкоговорителей, </w:t>
      </w:r>
      <w:r w:rsidR="00F77A21">
        <w:rPr>
          <w:rFonts w:ascii="Arial" w:eastAsia="Times New Roman" w:hAnsi="Arial" w:cs="Arial"/>
          <w:sz w:val="24"/>
          <w:szCs w:val="24"/>
          <w:lang w:eastAsia="ar-SA"/>
        </w:rPr>
        <w:t xml:space="preserve">могут быть ОПАСНЫМИ ТОКОПРОВОДЯЩИМИ </w:t>
      </w:r>
      <w:r w:rsidR="009341E6">
        <w:rPr>
          <w:rFonts w:ascii="Arial" w:eastAsia="Times New Roman" w:hAnsi="Arial" w:cs="Arial"/>
          <w:sz w:val="24"/>
          <w:szCs w:val="24"/>
          <w:lang w:eastAsia="ar-SA"/>
        </w:rPr>
        <w:t>при</w:t>
      </w:r>
      <w:r w:rsidRPr="003B434E">
        <w:rPr>
          <w:rFonts w:ascii="Arial" w:eastAsia="Times New Roman" w:hAnsi="Arial" w:cs="Arial"/>
          <w:sz w:val="24"/>
          <w:szCs w:val="24"/>
          <w:lang w:eastAsia="ar-SA"/>
        </w:rPr>
        <w:t xml:space="preserve"> </w:t>
      </w:r>
      <w:r w:rsidR="009341E6">
        <w:rPr>
          <w:rFonts w:ascii="Arial" w:eastAsia="Times New Roman" w:hAnsi="Arial" w:cs="Arial"/>
          <w:sz w:val="24"/>
          <w:szCs w:val="24"/>
          <w:lang w:eastAsia="ar-SA"/>
        </w:rPr>
        <w:t xml:space="preserve">их </w:t>
      </w:r>
      <w:r w:rsidRPr="003B434E">
        <w:rPr>
          <w:rFonts w:ascii="Arial" w:eastAsia="Times New Roman" w:hAnsi="Arial" w:cs="Arial"/>
          <w:sz w:val="24"/>
          <w:szCs w:val="24"/>
          <w:lang w:eastAsia="ar-SA"/>
        </w:rPr>
        <w:t>п</w:t>
      </w:r>
      <w:r w:rsidR="00F77A21">
        <w:rPr>
          <w:rFonts w:ascii="Arial" w:eastAsia="Times New Roman" w:hAnsi="Arial" w:cs="Arial"/>
          <w:sz w:val="24"/>
          <w:szCs w:val="24"/>
          <w:lang w:eastAsia="ar-SA"/>
        </w:rPr>
        <w:t>одключении</w:t>
      </w:r>
      <w:r w:rsidRPr="003B434E">
        <w:rPr>
          <w:rFonts w:ascii="Arial" w:eastAsia="Times New Roman" w:hAnsi="Arial" w:cs="Arial"/>
          <w:sz w:val="24"/>
          <w:szCs w:val="24"/>
          <w:lang w:eastAsia="ar-SA"/>
        </w:rPr>
        <w:t xml:space="preserve"> к </w:t>
      </w:r>
      <w:r w:rsidR="00F77A21">
        <w:rPr>
          <w:rFonts w:ascii="Arial" w:eastAsia="Times New Roman" w:hAnsi="Arial" w:cs="Arial"/>
          <w:sz w:val="24"/>
          <w:szCs w:val="24"/>
          <w:lang w:eastAsia="ar-SA"/>
        </w:rPr>
        <w:t>таким выходным сигнальным ВЫВОДАМ;</w:t>
      </w:r>
    </w:p>
    <w:p w14:paraId="1F1CE199" w14:textId="00AD7E8D" w:rsidR="003B434E" w:rsidRPr="00D91AF8" w:rsidRDefault="00D91AF8" w:rsidP="005B48E5">
      <w:pPr>
        <w:widowControl w:val="0"/>
        <w:spacing w:before="120" w:after="0" w:line="360" w:lineRule="auto"/>
        <w:ind w:firstLine="709"/>
        <w:jc w:val="both"/>
        <w:rPr>
          <w:rFonts w:ascii="Arial" w:eastAsia="Times New Roman" w:hAnsi="Arial" w:cs="Arial"/>
          <w:lang w:eastAsia="ar-SA"/>
        </w:rPr>
      </w:pPr>
      <w:r w:rsidRPr="00D91AF8">
        <w:rPr>
          <w:rFonts w:ascii="Arial" w:eastAsia="Times New Roman" w:hAnsi="Arial" w:cs="Arial"/>
          <w:spacing w:val="40"/>
          <w:lang w:eastAsia="ar-SA"/>
        </w:rPr>
        <w:t>Примечание</w:t>
      </w:r>
      <w:r w:rsidR="00A64D94">
        <w:rPr>
          <w:rFonts w:ascii="Arial" w:eastAsia="Times New Roman" w:hAnsi="Arial" w:cs="Arial"/>
          <w:spacing w:val="40"/>
          <w:lang w:eastAsia="ar-SA"/>
        </w:rPr>
        <w:t xml:space="preserve"> </w:t>
      </w:r>
      <w:r w:rsidR="003B434E" w:rsidRPr="00D91AF8">
        <w:rPr>
          <w:rFonts w:ascii="Arial" w:eastAsia="Times New Roman" w:hAnsi="Arial" w:cs="Arial"/>
          <w:lang w:eastAsia="ar-SA"/>
        </w:rPr>
        <w:sym w:font="Symbol" w:char="F02D"/>
      </w:r>
      <w:r w:rsidR="003B434E" w:rsidRPr="00D91AF8">
        <w:rPr>
          <w:rFonts w:ascii="Arial" w:eastAsia="Times New Roman" w:hAnsi="Arial" w:cs="Arial"/>
          <w:lang w:eastAsia="ar-SA"/>
        </w:rPr>
        <w:t xml:space="preserve"> </w:t>
      </w:r>
      <w:r w:rsidR="00F77A21">
        <w:rPr>
          <w:rFonts w:ascii="Arial" w:eastAsia="Times New Roman" w:hAnsi="Arial" w:cs="Arial"/>
          <w:lang w:eastAsia="ar-SA"/>
        </w:rPr>
        <w:t>Сведения о</w:t>
      </w:r>
      <w:r w:rsidR="003B434E" w:rsidRPr="00D91AF8">
        <w:rPr>
          <w:rFonts w:ascii="Arial" w:eastAsia="Times New Roman" w:hAnsi="Arial" w:cs="Arial"/>
          <w:lang w:eastAsia="ar-SA"/>
        </w:rPr>
        <w:t xml:space="preserve"> маркировке таких выходных </w:t>
      </w:r>
      <w:r w:rsidR="00EB5B19">
        <w:rPr>
          <w:rFonts w:ascii="Arial" w:eastAsia="Times New Roman" w:hAnsi="Arial" w:cs="Arial"/>
          <w:lang w:eastAsia="ar-SA"/>
        </w:rPr>
        <w:t>ВЫВОДОВ</w:t>
      </w:r>
      <w:r w:rsidR="003B434E" w:rsidRPr="00D91AF8">
        <w:rPr>
          <w:rFonts w:ascii="Arial" w:eastAsia="Times New Roman" w:hAnsi="Arial" w:cs="Arial"/>
          <w:lang w:eastAsia="ar-SA"/>
        </w:rPr>
        <w:t xml:space="preserve"> указаны в 5.3, п</w:t>
      </w:r>
      <w:r>
        <w:rPr>
          <w:rFonts w:ascii="Arial" w:eastAsia="Times New Roman" w:hAnsi="Arial" w:cs="Arial"/>
          <w:lang w:eastAsia="ar-SA"/>
        </w:rPr>
        <w:t>озиция</w:t>
      </w:r>
      <w:r w:rsidR="003B434E" w:rsidRPr="00D91AF8">
        <w:rPr>
          <w:rFonts w:ascii="Arial" w:eastAsia="Times New Roman" w:hAnsi="Arial" w:cs="Arial"/>
          <w:lang w:eastAsia="ar-SA"/>
        </w:rPr>
        <w:t xml:space="preserve"> b);</w:t>
      </w:r>
    </w:p>
    <w:p w14:paraId="320774D6" w14:textId="4EE1DD8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F77A21">
        <w:rPr>
          <w:rFonts w:ascii="Arial" w:eastAsia="Times New Roman" w:hAnsi="Arial" w:cs="Arial"/>
          <w:sz w:val="24"/>
          <w:szCs w:val="24"/>
          <w:lang w:eastAsia="ar-SA"/>
        </w:rPr>
        <w:t>ВЫВОДОВ</w:t>
      </w:r>
      <w:r w:rsidRPr="003B434E">
        <w:rPr>
          <w:rFonts w:ascii="Arial" w:eastAsia="Times New Roman" w:hAnsi="Arial" w:cs="Arial"/>
          <w:sz w:val="24"/>
          <w:szCs w:val="24"/>
          <w:lang w:eastAsia="ar-SA"/>
        </w:rPr>
        <w:t>, соответствующих требованиям 15.1.1, предназначенных для подключения аппарат</w:t>
      </w:r>
      <w:r w:rsidR="00F77A21">
        <w:rPr>
          <w:rFonts w:ascii="Arial" w:eastAsia="Times New Roman" w:hAnsi="Arial" w:cs="Arial"/>
          <w:sz w:val="24"/>
          <w:szCs w:val="24"/>
          <w:lang w:eastAsia="ar-SA"/>
        </w:rPr>
        <w:t>уры</w:t>
      </w:r>
      <w:r w:rsidRPr="003B434E">
        <w:rPr>
          <w:rFonts w:ascii="Arial" w:eastAsia="Times New Roman" w:hAnsi="Arial" w:cs="Arial"/>
          <w:sz w:val="24"/>
          <w:szCs w:val="24"/>
          <w:lang w:eastAsia="ar-SA"/>
        </w:rPr>
        <w:t xml:space="preserve"> к </w:t>
      </w:r>
      <w:r w:rsidR="00900B67">
        <w:rPr>
          <w:rFonts w:ascii="Arial" w:eastAsia="Times New Roman" w:hAnsi="Arial" w:cs="Arial"/>
          <w:sz w:val="24"/>
          <w:szCs w:val="24"/>
          <w:lang w:eastAsia="ar-SA"/>
        </w:rPr>
        <w:t>СЕТИ</w:t>
      </w:r>
      <w:r w:rsidRPr="003B434E">
        <w:rPr>
          <w:rFonts w:ascii="Arial" w:eastAsia="Times New Roman" w:hAnsi="Arial" w:cs="Arial"/>
          <w:sz w:val="24"/>
          <w:szCs w:val="24"/>
          <w:lang w:eastAsia="ar-SA"/>
        </w:rPr>
        <w:t>, розетк</w:t>
      </w:r>
      <w:r w:rsidR="00F77A21">
        <w:rPr>
          <w:rFonts w:ascii="Arial" w:eastAsia="Times New Roman" w:hAnsi="Arial" w:cs="Arial"/>
          <w:sz w:val="24"/>
          <w:szCs w:val="24"/>
          <w:lang w:eastAsia="ar-SA"/>
        </w:rPr>
        <w:t>ам</w:t>
      </w:r>
      <w:r w:rsidRPr="003B434E">
        <w:rPr>
          <w:rFonts w:ascii="Arial" w:eastAsia="Times New Roman" w:hAnsi="Arial" w:cs="Arial"/>
          <w:sz w:val="24"/>
          <w:szCs w:val="24"/>
          <w:lang w:eastAsia="ar-SA"/>
        </w:rPr>
        <w:t xml:space="preserve"> и контакт</w:t>
      </w:r>
      <w:r w:rsidR="00F77A21">
        <w:rPr>
          <w:rFonts w:ascii="Arial" w:eastAsia="Times New Roman" w:hAnsi="Arial" w:cs="Arial"/>
          <w:sz w:val="24"/>
          <w:szCs w:val="24"/>
          <w:lang w:eastAsia="ar-SA"/>
        </w:rPr>
        <w:t>ам</w:t>
      </w:r>
      <w:r w:rsidRPr="003B434E">
        <w:rPr>
          <w:rFonts w:ascii="Arial" w:eastAsia="Times New Roman" w:hAnsi="Arial" w:cs="Arial"/>
          <w:sz w:val="24"/>
          <w:szCs w:val="24"/>
          <w:lang w:eastAsia="ar-SA"/>
        </w:rPr>
        <w:t xml:space="preserve"> соедин</w:t>
      </w:r>
      <w:r w:rsidR="00F77A21">
        <w:rPr>
          <w:rFonts w:ascii="Arial" w:eastAsia="Times New Roman" w:hAnsi="Arial" w:cs="Arial"/>
          <w:sz w:val="24"/>
          <w:szCs w:val="24"/>
          <w:lang w:eastAsia="ar-SA"/>
        </w:rPr>
        <w:t>ительных блоков</w:t>
      </w:r>
      <w:r w:rsidRPr="003B434E">
        <w:rPr>
          <w:rFonts w:ascii="Arial" w:eastAsia="Times New Roman" w:hAnsi="Arial" w:cs="Arial"/>
          <w:sz w:val="24"/>
          <w:szCs w:val="24"/>
          <w:lang w:eastAsia="ar-SA"/>
        </w:rPr>
        <w:t xml:space="preserve"> для обеспеч</w:t>
      </w:r>
      <w:r w:rsidR="00A64D94">
        <w:rPr>
          <w:rFonts w:ascii="Arial" w:eastAsia="Times New Roman" w:hAnsi="Arial" w:cs="Arial"/>
          <w:sz w:val="24"/>
          <w:szCs w:val="24"/>
          <w:lang w:eastAsia="ar-SA"/>
        </w:rPr>
        <w:t>ения питанием другой аппарат</w:t>
      </w:r>
      <w:r w:rsidR="00827133">
        <w:rPr>
          <w:rFonts w:ascii="Arial" w:eastAsia="Times New Roman" w:hAnsi="Arial" w:cs="Arial"/>
          <w:sz w:val="24"/>
          <w:szCs w:val="24"/>
          <w:lang w:eastAsia="ar-SA"/>
        </w:rPr>
        <w:t>у</w:t>
      </w:r>
      <w:r w:rsidR="00A64D94">
        <w:rPr>
          <w:rFonts w:ascii="Arial" w:eastAsia="Times New Roman" w:hAnsi="Arial" w:cs="Arial"/>
          <w:sz w:val="24"/>
          <w:szCs w:val="24"/>
          <w:lang w:eastAsia="ar-SA"/>
        </w:rPr>
        <w:t>ры</w:t>
      </w:r>
      <w:r w:rsidRPr="003B434E">
        <w:rPr>
          <w:rFonts w:ascii="Arial" w:eastAsia="Times New Roman" w:hAnsi="Arial" w:cs="Arial"/>
          <w:sz w:val="24"/>
          <w:szCs w:val="24"/>
          <w:lang w:eastAsia="ar-SA"/>
        </w:rPr>
        <w:t>.</w:t>
      </w:r>
    </w:p>
    <w:p w14:paraId="4DEFB904" w14:textId="503CA2D8" w:rsidR="00A64D94" w:rsidRPr="00A64D94" w:rsidRDefault="00A64D94" w:rsidP="00A64D94">
      <w:pPr>
        <w:widowControl w:val="0"/>
        <w:spacing w:after="0" w:line="360" w:lineRule="auto"/>
        <w:ind w:firstLine="709"/>
        <w:jc w:val="both"/>
        <w:rPr>
          <w:rFonts w:ascii="Arial" w:eastAsia="Times New Roman" w:hAnsi="Arial" w:cs="Arial"/>
          <w:sz w:val="24"/>
          <w:szCs w:val="24"/>
          <w:lang w:eastAsia="ar-SA"/>
        </w:rPr>
      </w:pPr>
      <w:r w:rsidRPr="00A64D94">
        <w:rPr>
          <w:rFonts w:ascii="Arial" w:eastAsia="Times New Roman" w:hAnsi="Arial" w:cs="Arial"/>
          <w:sz w:val="24"/>
          <w:szCs w:val="24"/>
          <w:lang w:eastAsia="ar-SA"/>
        </w:rPr>
        <w:t xml:space="preserve">КВАЛИФИЦИРОВАННЫМ СПЕЦИАЛИСТАМ разрешается иметь ДОСТУП к </w:t>
      </w:r>
      <w:r w:rsidR="00827133">
        <w:rPr>
          <w:rFonts w:ascii="Arial" w:eastAsia="Times New Roman" w:hAnsi="Arial" w:cs="Arial"/>
          <w:sz w:val="24"/>
          <w:szCs w:val="24"/>
          <w:lang w:eastAsia="ar-SA"/>
        </w:rPr>
        <w:t>ВЫВОДАМ</w:t>
      </w:r>
      <w:r w:rsidRPr="00A64D94">
        <w:rPr>
          <w:rFonts w:ascii="Arial" w:eastAsia="Times New Roman" w:hAnsi="Arial" w:cs="Arial"/>
          <w:sz w:val="24"/>
          <w:szCs w:val="24"/>
          <w:lang w:eastAsia="ar-SA"/>
        </w:rPr>
        <w:t xml:space="preserve"> аудиовыхода</w:t>
      </w:r>
      <w:r w:rsidR="00827133">
        <w:rPr>
          <w:rFonts w:ascii="Arial" w:eastAsia="Times New Roman" w:hAnsi="Arial" w:cs="Arial"/>
          <w:sz w:val="24"/>
          <w:szCs w:val="24"/>
          <w:lang w:eastAsia="ar-SA"/>
        </w:rPr>
        <w:t xml:space="preserve"> </w:t>
      </w:r>
      <w:r w:rsidR="00827133" w:rsidRPr="00A64D94">
        <w:rPr>
          <w:rFonts w:ascii="Arial" w:eastAsia="Times New Roman" w:hAnsi="Arial" w:cs="Arial"/>
          <w:sz w:val="24"/>
          <w:szCs w:val="24"/>
          <w:lang w:eastAsia="ar-SA"/>
        </w:rPr>
        <w:t>ПРОФЕССИОНАЛЬН</w:t>
      </w:r>
      <w:r w:rsidR="00827133">
        <w:rPr>
          <w:rFonts w:ascii="Arial" w:eastAsia="Times New Roman" w:hAnsi="Arial" w:cs="Arial"/>
          <w:sz w:val="24"/>
          <w:szCs w:val="24"/>
          <w:lang w:eastAsia="ar-SA"/>
        </w:rPr>
        <w:t>ОЙ АППАРАТУРЫ</w:t>
      </w:r>
      <w:r w:rsidRPr="00A64D94">
        <w:rPr>
          <w:rFonts w:ascii="Arial" w:eastAsia="Times New Roman" w:hAnsi="Arial" w:cs="Arial"/>
          <w:sz w:val="24"/>
          <w:szCs w:val="24"/>
          <w:lang w:eastAsia="ar-SA"/>
        </w:rPr>
        <w:t>, если напряжение аудиовыхода</w:t>
      </w:r>
      <w:r w:rsidR="00827133" w:rsidRPr="00827133">
        <w:rPr>
          <w:rFonts w:ascii="Arial" w:eastAsia="Times New Roman" w:hAnsi="Arial" w:cs="Arial"/>
          <w:sz w:val="24"/>
          <w:szCs w:val="24"/>
          <w:lang w:eastAsia="ar-SA"/>
        </w:rPr>
        <w:t xml:space="preserve"> </w:t>
      </w:r>
      <w:r w:rsidR="00827133" w:rsidRPr="00A64D94">
        <w:rPr>
          <w:rFonts w:ascii="Arial" w:eastAsia="Times New Roman" w:hAnsi="Arial" w:cs="Arial"/>
          <w:sz w:val="24"/>
          <w:szCs w:val="24"/>
          <w:lang w:eastAsia="ar-SA"/>
        </w:rPr>
        <w:t xml:space="preserve">не превышает 120 В </w:t>
      </w:r>
      <w:r w:rsidR="00827133">
        <w:rPr>
          <w:rFonts w:ascii="Arial" w:eastAsia="Times New Roman" w:hAnsi="Arial" w:cs="Arial"/>
          <w:sz w:val="24"/>
          <w:szCs w:val="24"/>
          <w:lang w:eastAsia="ar-SA"/>
        </w:rPr>
        <w:t>среднеквадратического значения переменного тока</w:t>
      </w:r>
      <w:r w:rsidRPr="00A64D94">
        <w:rPr>
          <w:rFonts w:ascii="Arial" w:eastAsia="Times New Roman" w:hAnsi="Arial" w:cs="Arial"/>
          <w:sz w:val="24"/>
          <w:szCs w:val="24"/>
          <w:lang w:eastAsia="ar-SA"/>
        </w:rPr>
        <w:t xml:space="preserve">, когда </w:t>
      </w:r>
      <w:r w:rsidR="00080454">
        <w:rPr>
          <w:rFonts w:ascii="Arial" w:eastAsia="Times New Roman" w:hAnsi="Arial" w:cs="Arial"/>
          <w:sz w:val="24"/>
          <w:szCs w:val="24"/>
          <w:lang w:eastAsia="ar-SA"/>
        </w:rPr>
        <w:t xml:space="preserve">аппаратура </w:t>
      </w:r>
      <w:r w:rsidRPr="00A64D94">
        <w:rPr>
          <w:rFonts w:ascii="Arial" w:eastAsia="Times New Roman" w:hAnsi="Arial" w:cs="Arial"/>
          <w:sz w:val="24"/>
          <w:szCs w:val="24"/>
          <w:lang w:eastAsia="ar-SA"/>
        </w:rPr>
        <w:t xml:space="preserve">выдает свою ВЫХОДНУЮ МОЩНОСТЬ БЕЗ ОГРАНИЧЕНИЯ. </w:t>
      </w:r>
    </w:p>
    <w:p w14:paraId="0099A9F2" w14:textId="7F5097DF" w:rsidR="00A64D94" w:rsidRPr="00A64D94" w:rsidRDefault="00A64D94" w:rsidP="00A64D94">
      <w:pPr>
        <w:widowControl w:val="0"/>
        <w:spacing w:after="0" w:line="360" w:lineRule="auto"/>
        <w:ind w:firstLine="709"/>
        <w:jc w:val="both"/>
        <w:rPr>
          <w:rFonts w:ascii="Arial" w:eastAsia="Times New Roman" w:hAnsi="Arial" w:cs="Arial"/>
          <w:sz w:val="24"/>
          <w:szCs w:val="24"/>
          <w:lang w:eastAsia="ar-SA"/>
        </w:rPr>
      </w:pPr>
      <w:r w:rsidRPr="00A64D94">
        <w:rPr>
          <w:rFonts w:ascii="Arial" w:eastAsia="Times New Roman" w:hAnsi="Arial" w:cs="Arial"/>
          <w:sz w:val="24"/>
          <w:szCs w:val="24"/>
          <w:lang w:eastAsia="ar-SA"/>
        </w:rPr>
        <w:t>Требования по определению ДОСТУПНОСТИ ОПАСН</w:t>
      </w:r>
      <w:r w:rsidR="00080454">
        <w:rPr>
          <w:rFonts w:ascii="Arial" w:eastAsia="Times New Roman" w:hAnsi="Arial" w:cs="Arial"/>
          <w:sz w:val="24"/>
          <w:szCs w:val="24"/>
          <w:lang w:eastAsia="ar-SA"/>
        </w:rPr>
        <w:t>ЫХ</w:t>
      </w:r>
      <w:r w:rsidRPr="00A64D94">
        <w:rPr>
          <w:rFonts w:ascii="Arial" w:eastAsia="Times New Roman" w:hAnsi="Arial" w:cs="Arial"/>
          <w:sz w:val="24"/>
          <w:szCs w:val="24"/>
          <w:lang w:eastAsia="ar-SA"/>
        </w:rPr>
        <w:t xml:space="preserve"> </w:t>
      </w:r>
      <w:r w:rsidR="00080454">
        <w:rPr>
          <w:rFonts w:ascii="Arial" w:eastAsia="Times New Roman" w:hAnsi="Arial" w:cs="Arial"/>
          <w:sz w:val="24"/>
          <w:szCs w:val="24"/>
          <w:lang w:eastAsia="ar-SA"/>
        </w:rPr>
        <w:t xml:space="preserve">ТОКОПРОВОДЯЩИХ </w:t>
      </w:r>
      <w:r w:rsidRPr="00A64D94">
        <w:rPr>
          <w:rFonts w:ascii="Arial" w:eastAsia="Times New Roman" w:hAnsi="Arial" w:cs="Arial"/>
          <w:sz w:val="24"/>
          <w:szCs w:val="24"/>
          <w:lang w:eastAsia="ar-SA"/>
        </w:rPr>
        <w:t>част</w:t>
      </w:r>
      <w:r w:rsidR="00080454">
        <w:rPr>
          <w:rFonts w:ascii="Arial" w:eastAsia="Times New Roman" w:hAnsi="Arial" w:cs="Arial"/>
          <w:sz w:val="24"/>
          <w:szCs w:val="24"/>
          <w:lang w:eastAsia="ar-SA"/>
        </w:rPr>
        <w:t>ей</w:t>
      </w:r>
      <w:r w:rsidRPr="00A64D94">
        <w:rPr>
          <w:rFonts w:ascii="Arial" w:eastAsia="Times New Roman" w:hAnsi="Arial" w:cs="Arial"/>
          <w:sz w:val="24"/>
          <w:szCs w:val="24"/>
          <w:lang w:eastAsia="ar-SA"/>
        </w:rPr>
        <w:t xml:space="preserve">, применяют только к ОПАСНЫМ </w:t>
      </w:r>
      <w:r w:rsidR="00080454">
        <w:rPr>
          <w:rFonts w:ascii="Arial" w:eastAsia="Times New Roman" w:hAnsi="Arial" w:cs="Arial"/>
          <w:sz w:val="24"/>
          <w:szCs w:val="24"/>
          <w:lang w:eastAsia="ar-SA"/>
        </w:rPr>
        <w:t>ТОКОПРОВОДЯЩИМ частям</w:t>
      </w:r>
      <w:r w:rsidRPr="00A64D94">
        <w:rPr>
          <w:rFonts w:ascii="Arial" w:eastAsia="Times New Roman" w:hAnsi="Arial" w:cs="Arial"/>
          <w:sz w:val="24"/>
          <w:szCs w:val="24"/>
          <w:lang w:eastAsia="ar-SA"/>
        </w:rPr>
        <w:t xml:space="preserve"> под напряжением, не превышающим 1000 В переменного тока или 1500 В постоянного тока. При более высоких напряжениях между </w:t>
      </w:r>
      <w:r w:rsidR="00080454" w:rsidRPr="00A64D94">
        <w:rPr>
          <w:rFonts w:ascii="Arial" w:eastAsia="Times New Roman" w:hAnsi="Arial" w:cs="Arial"/>
          <w:sz w:val="24"/>
          <w:szCs w:val="24"/>
          <w:lang w:eastAsia="ar-SA"/>
        </w:rPr>
        <w:t>ОПАСНЫ</w:t>
      </w:r>
      <w:r w:rsidR="00080454">
        <w:rPr>
          <w:rFonts w:ascii="Arial" w:eastAsia="Times New Roman" w:hAnsi="Arial" w:cs="Arial"/>
          <w:sz w:val="24"/>
          <w:szCs w:val="24"/>
          <w:lang w:eastAsia="ar-SA"/>
        </w:rPr>
        <w:t>Й</w:t>
      </w:r>
      <w:r w:rsidR="00080454" w:rsidRPr="00A64D94">
        <w:rPr>
          <w:rFonts w:ascii="Arial" w:eastAsia="Times New Roman" w:hAnsi="Arial" w:cs="Arial"/>
          <w:sz w:val="24"/>
          <w:szCs w:val="24"/>
          <w:lang w:eastAsia="ar-SA"/>
        </w:rPr>
        <w:t xml:space="preserve"> </w:t>
      </w:r>
      <w:r w:rsidR="00080454">
        <w:rPr>
          <w:rFonts w:ascii="Arial" w:eastAsia="Times New Roman" w:hAnsi="Arial" w:cs="Arial"/>
          <w:sz w:val="24"/>
          <w:szCs w:val="24"/>
          <w:lang w:eastAsia="ar-SA"/>
        </w:rPr>
        <w:t xml:space="preserve">ТОКОПРОВОДЯЩЕЙ частью </w:t>
      </w:r>
      <w:r w:rsidRPr="00A64D94">
        <w:rPr>
          <w:rFonts w:ascii="Arial" w:eastAsia="Times New Roman" w:hAnsi="Arial" w:cs="Arial"/>
          <w:sz w:val="24"/>
          <w:szCs w:val="24"/>
          <w:lang w:eastAsia="ar-SA"/>
        </w:rPr>
        <w:t xml:space="preserve">и испытательным пальцем или испытательным штифтом должен быть ЗАЗОР, как указано в 13.3.1 </w:t>
      </w:r>
      <w:r w:rsidR="00080454">
        <w:rPr>
          <w:rFonts w:ascii="Arial" w:eastAsia="Times New Roman" w:hAnsi="Arial" w:cs="Arial"/>
          <w:sz w:val="24"/>
          <w:szCs w:val="24"/>
          <w:lang w:eastAsia="ar-SA"/>
        </w:rPr>
        <w:t xml:space="preserve">для ОСНОВНОЙ </w:t>
      </w:r>
      <w:r w:rsidRPr="00A64D94">
        <w:rPr>
          <w:rFonts w:ascii="Arial" w:eastAsia="Times New Roman" w:hAnsi="Arial" w:cs="Arial"/>
          <w:sz w:val="24"/>
          <w:szCs w:val="24"/>
          <w:lang w:eastAsia="ar-SA"/>
        </w:rPr>
        <w:t>ИЗОЛЯЦИ</w:t>
      </w:r>
      <w:r w:rsidR="00080454">
        <w:rPr>
          <w:rFonts w:ascii="Arial" w:eastAsia="Times New Roman" w:hAnsi="Arial" w:cs="Arial"/>
          <w:sz w:val="24"/>
          <w:szCs w:val="24"/>
          <w:lang w:eastAsia="ar-SA"/>
        </w:rPr>
        <w:t>И</w:t>
      </w:r>
      <w:r w:rsidRPr="00A64D94">
        <w:rPr>
          <w:rFonts w:ascii="Arial" w:eastAsia="Times New Roman" w:hAnsi="Arial" w:cs="Arial"/>
          <w:sz w:val="24"/>
          <w:szCs w:val="24"/>
          <w:lang w:eastAsia="ar-SA"/>
        </w:rPr>
        <w:t xml:space="preserve"> (см. рисунок 3). </w:t>
      </w:r>
    </w:p>
    <w:p w14:paraId="36CA0789" w14:textId="432BA28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080454">
        <w:rPr>
          <w:rFonts w:ascii="Arial" w:eastAsia="Times New Roman" w:hAnsi="Arial" w:cs="Arial"/>
          <w:i/>
          <w:sz w:val="24"/>
          <w:szCs w:val="24"/>
          <w:lang w:eastAsia="ar-SA"/>
        </w:rPr>
        <w:t xml:space="preserve">внешним осмотром </w:t>
      </w:r>
      <w:r w:rsidRPr="003B434E">
        <w:rPr>
          <w:rFonts w:ascii="Arial" w:eastAsia="Times New Roman" w:hAnsi="Arial" w:cs="Arial"/>
          <w:i/>
          <w:sz w:val="24"/>
          <w:szCs w:val="24"/>
          <w:lang w:eastAsia="ar-SA"/>
        </w:rPr>
        <w:t>и измерениями по 9.1.1.2 и испытаниями по 9.1.1.3.</w:t>
      </w:r>
    </w:p>
    <w:p w14:paraId="7F8FE21D" w14:textId="1BC4289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9.1.1.2 Определение </w:t>
      </w:r>
      <w:r w:rsidR="000B03AF">
        <w:rPr>
          <w:rFonts w:ascii="Arial" w:eastAsia="Times New Roman" w:hAnsi="Arial" w:cs="Arial"/>
          <w:sz w:val="24"/>
          <w:szCs w:val="24"/>
          <w:lang w:eastAsia="ar-SA"/>
        </w:rPr>
        <w:t xml:space="preserve">ОПАСНЫХ ТОКОПРОВОДЯЩИХ </w:t>
      </w:r>
      <w:r w:rsidRPr="003B434E">
        <w:rPr>
          <w:rFonts w:ascii="Arial" w:eastAsia="Times New Roman" w:hAnsi="Arial" w:cs="Arial"/>
          <w:sz w:val="24"/>
          <w:szCs w:val="24"/>
          <w:lang w:eastAsia="ar-SA"/>
        </w:rPr>
        <w:t>частей</w:t>
      </w:r>
    </w:p>
    <w:p w14:paraId="4DE28073" w14:textId="1904AE26" w:rsidR="003B434E" w:rsidRPr="003B434E" w:rsidRDefault="00441BA8"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Для </w:t>
      </w:r>
      <w:r w:rsidR="003B434E" w:rsidRPr="003B434E">
        <w:rPr>
          <w:rFonts w:ascii="Arial" w:eastAsia="Times New Roman" w:hAnsi="Arial" w:cs="Arial"/>
          <w:sz w:val="24"/>
          <w:szCs w:val="24"/>
          <w:lang w:eastAsia="ar-SA"/>
        </w:rPr>
        <w:t>определ</w:t>
      </w:r>
      <w:r w:rsidR="000B03AF">
        <w:rPr>
          <w:rFonts w:ascii="Arial" w:eastAsia="Times New Roman" w:hAnsi="Arial" w:cs="Arial"/>
          <w:sz w:val="24"/>
          <w:szCs w:val="24"/>
          <w:lang w:eastAsia="ar-SA"/>
        </w:rPr>
        <w:t>ения</w:t>
      </w:r>
      <w:r w:rsidR="003B434E" w:rsidRPr="003B434E">
        <w:rPr>
          <w:rFonts w:ascii="Arial" w:eastAsia="Times New Roman" w:hAnsi="Arial" w:cs="Arial"/>
          <w:sz w:val="24"/>
          <w:szCs w:val="24"/>
          <w:lang w:eastAsia="ar-SA"/>
        </w:rPr>
        <w:t xml:space="preserve"> является ли </w:t>
      </w:r>
      <w:r w:rsidR="000B03AF">
        <w:rPr>
          <w:rFonts w:ascii="Arial" w:eastAsia="Times New Roman" w:hAnsi="Arial" w:cs="Arial"/>
          <w:sz w:val="24"/>
          <w:szCs w:val="24"/>
          <w:lang w:eastAsia="ar-SA"/>
        </w:rPr>
        <w:t xml:space="preserve">часть или </w:t>
      </w:r>
      <w:r w:rsidR="003B434E" w:rsidRPr="003B434E">
        <w:rPr>
          <w:rFonts w:ascii="Arial" w:eastAsia="Times New Roman" w:hAnsi="Arial" w:cs="Arial"/>
          <w:sz w:val="24"/>
          <w:szCs w:val="24"/>
          <w:lang w:eastAsia="ar-SA"/>
        </w:rPr>
        <w:t xml:space="preserve">контакт </w:t>
      </w:r>
      <w:r w:rsidR="000B03AF">
        <w:rPr>
          <w:rFonts w:ascii="Arial" w:eastAsia="Times New Roman" w:hAnsi="Arial" w:cs="Arial"/>
          <w:sz w:val="24"/>
          <w:szCs w:val="24"/>
          <w:lang w:eastAsia="ar-SA"/>
        </w:rPr>
        <w:t>ОПАСНЫМИ</w:t>
      </w:r>
      <w:r w:rsidR="003B434E" w:rsidRPr="003B434E">
        <w:rPr>
          <w:rFonts w:ascii="Arial" w:eastAsia="Times New Roman" w:hAnsi="Arial" w:cs="Arial"/>
          <w:sz w:val="24"/>
          <w:szCs w:val="24"/>
          <w:lang w:eastAsia="ar-SA"/>
        </w:rPr>
        <w:t xml:space="preserve"> </w:t>
      </w:r>
      <w:r w:rsidR="000B03AF">
        <w:rPr>
          <w:rFonts w:ascii="Arial" w:eastAsia="Times New Roman" w:hAnsi="Arial" w:cs="Arial"/>
          <w:sz w:val="24"/>
          <w:szCs w:val="24"/>
          <w:lang w:eastAsia="ar-SA"/>
        </w:rPr>
        <w:t>ТОКОПРОВОДЯЩИМИ</w:t>
      </w:r>
      <w:r w:rsidR="003B434E" w:rsidRPr="003B434E">
        <w:rPr>
          <w:rFonts w:ascii="Arial" w:eastAsia="Times New Roman" w:hAnsi="Arial" w:cs="Arial"/>
          <w:sz w:val="24"/>
          <w:szCs w:val="24"/>
          <w:lang w:eastAsia="ar-SA"/>
        </w:rPr>
        <w:t xml:space="preserve"> проводят измерения между любыми двумя частями или контактами, затем между любой частью или контактом и любым полюсом источника питания, используемого во время испытания.</w:t>
      </w:r>
    </w:p>
    <w:p w14:paraId="4493D00C" w14:textId="79B381AE" w:rsidR="000B03AF" w:rsidRPr="00AE6B05" w:rsidRDefault="00AE6B05" w:rsidP="005B48E5">
      <w:pPr>
        <w:widowControl w:val="0"/>
        <w:spacing w:before="120" w:after="0" w:line="360" w:lineRule="auto"/>
        <w:ind w:firstLine="709"/>
        <w:jc w:val="both"/>
        <w:rPr>
          <w:rFonts w:ascii="Arial" w:eastAsia="Times New Roman" w:hAnsi="Arial" w:cs="Arial"/>
          <w:lang w:eastAsia="ar-SA"/>
        </w:rPr>
      </w:pPr>
      <w:r w:rsidRPr="00AE6B05">
        <w:rPr>
          <w:rFonts w:ascii="Arial" w:eastAsia="Times New Roman" w:hAnsi="Arial" w:cs="Arial"/>
          <w:spacing w:val="40"/>
          <w:lang w:eastAsia="ar-SA"/>
        </w:rPr>
        <w:t>Примечание</w:t>
      </w:r>
      <w:r w:rsidRPr="00AE6B05">
        <w:rPr>
          <w:rFonts w:ascii="Arial" w:eastAsia="Times New Roman" w:hAnsi="Arial" w:cs="Arial"/>
          <w:lang w:eastAsia="ar-SA"/>
        </w:rPr>
        <w:t xml:space="preserve"> 1 </w:t>
      </w:r>
      <w:r w:rsidRPr="00AE6B05">
        <w:rPr>
          <w:rFonts w:ascii="Arial" w:eastAsia="Times New Roman" w:hAnsi="Arial" w:cs="Arial"/>
          <w:lang w:eastAsia="ar-SA"/>
        </w:rPr>
        <w:sym w:font="Symbol" w:char="F02D"/>
      </w:r>
      <w:r w:rsidRPr="00AE6B05">
        <w:rPr>
          <w:rFonts w:ascii="Arial" w:eastAsia="Times New Roman" w:hAnsi="Arial" w:cs="Arial"/>
          <w:lang w:eastAsia="ar-SA"/>
        </w:rPr>
        <w:t xml:space="preserve"> </w:t>
      </w:r>
      <w:r w:rsidR="000B03AF">
        <w:rPr>
          <w:rFonts w:ascii="Arial" w:eastAsia="Times New Roman" w:hAnsi="Arial" w:cs="Arial"/>
          <w:lang w:eastAsia="ar-SA"/>
        </w:rPr>
        <w:t>Сведения о</w:t>
      </w:r>
      <w:r w:rsidR="003B434E" w:rsidRPr="00AE6B05">
        <w:rPr>
          <w:rFonts w:ascii="Arial" w:eastAsia="Times New Roman" w:hAnsi="Arial" w:cs="Arial"/>
          <w:lang w:eastAsia="ar-SA"/>
        </w:rPr>
        <w:t xml:space="preserve"> разряд</w:t>
      </w:r>
      <w:r w:rsidR="000B03AF">
        <w:rPr>
          <w:rFonts w:ascii="Arial" w:eastAsia="Times New Roman" w:hAnsi="Arial" w:cs="Arial"/>
          <w:lang w:eastAsia="ar-SA"/>
        </w:rPr>
        <w:t>е</w:t>
      </w:r>
      <w:r w:rsidR="003B434E" w:rsidRPr="00AE6B05">
        <w:rPr>
          <w:rFonts w:ascii="Arial" w:eastAsia="Times New Roman" w:hAnsi="Arial" w:cs="Arial"/>
          <w:lang w:eastAsia="ar-SA"/>
        </w:rPr>
        <w:t xml:space="preserve"> между полюсами </w:t>
      </w:r>
      <w:r w:rsidR="00B22784">
        <w:rPr>
          <w:rFonts w:ascii="Arial" w:eastAsia="Times New Roman" w:hAnsi="Arial" w:cs="Arial"/>
          <w:lang w:eastAsia="ar-SA"/>
        </w:rPr>
        <w:t>СЕТЕВОЙ</w:t>
      </w:r>
      <w:r w:rsidR="003B434E" w:rsidRPr="00AE6B05">
        <w:rPr>
          <w:rFonts w:ascii="Arial" w:eastAsia="Times New Roman" w:hAnsi="Arial" w:cs="Arial"/>
          <w:lang w:eastAsia="ar-SA"/>
        </w:rPr>
        <w:t xml:space="preserve"> вилки см. 9.1.6.</w:t>
      </w:r>
    </w:p>
    <w:p w14:paraId="4BB49E00" w14:textId="5BFDE93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val="en-US" w:eastAsia="ar-SA"/>
        </w:rPr>
        <w:t>a</w:t>
      </w:r>
      <w:r w:rsidRPr="003B434E">
        <w:rPr>
          <w:rFonts w:ascii="Arial" w:eastAsia="Times New Roman" w:hAnsi="Arial" w:cs="Arial"/>
          <w:i/>
          <w:sz w:val="24"/>
          <w:szCs w:val="24"/>
          <w:lang w:eastAsia="ar-SA"/>
        </w:rPr>
        <w:t xml:space="preserve">) </w:t>
      </w:r>
      <w:r w:rsidR="000B03AF">
        <w:rPr>
          <w:rFonts w:ascii="Arial" w:eastAsia="Times New Roman" w:hAnsi="Arial" w:cs="Arial"/>
          <w:i/>
          <w:sz w:val="24"/>
          <w:szCs w:val="24"/>
          <w:lang w:eastAsia="ar-SA"/>
        </w:rPr>
        <w:t xml:space="preserve">часть или </w:t>
      </w:r>
      <w:r w:rsidRPr="003B434E">
        <w:rPr>
          <w:rFonts w:ascii="Arial" w:eastAsia="Times New Roman" w:hAnsi="Arial" w:cs="Arial"/>
          <w:i/>
          <w:sz w:val="24"/>
          <w:szCs w:val="24"/>
          <w:lang w:eastAsia="ar-SA"/>
        </w:rPr>
        <w:t xml:space="preserve">контакт </w:t>
      </w:r>
      <w:r w:rsidR="000B03AF">
        <w:rPr>
          <w:rFonts w:ascii="Arial" w:eastAsia="Times New Roman" w:hAnsi="Arial" w:cs="Arial"/>
          <w:i/>
          <w:sz w:val="24"/>
          <w:szCs w:val="24"/>
          <w:lang w:eastAsia="ar-SA"/>
        </w:rPr>
        <w:t>ВЫВОДА</w:t>
      </w:r>
      <w:r w:rsidRPr="003B434E">
        <w:rPr>
          <w:rFonts w:ascii="Arial" w:eastAsia="Times New Roman" w:hAnsi="Arial" w:cs="Arial"/>
          <w:i/>
          <w:sz w:val="24"/>
          <w:szCs w:val="24"/>
          <w:lang w:eastAsia="ar-SA"/>
        </w:rPr>
        <w:t xml:space="preserve"> явля</w:t>
      </w:r>
      <w:r w:rsidR="000B03AF">
        <w:rPr>
          <w:rFonts w:ascii="Arial" w:eastAsia="Times New Roman" w:hAnsi="Arial" w:cs="Arial"/>
          <w:i/>
          <w:sz w:val="24"/>
          <w:szCs w:val="24"/>
          <w:lang w:eastAsia="ar-SA"/>
        </w:rPr>
        <w:t>ются ОПАСНЫМИ ТОКОПРОВОДЯЩИМИ</w:t>
      </w:r>
      <w:r w:rsidRPr="003B434E">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lastRenderedPageBreak/>
        <w:t>если напряжение разомкнутой цепи превышает:</w:t>
      </w:r>
    </w:p>
    <w:p w14:paraId="6B1E4A2D" w14:textId="4B5D973F"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- 35 В (пиковое значение) переменного тока или 60 В постоянного тока</w:t>
      </w:r>
      <w:r w:rsidR="007C4F41">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или</w:t>
      </w:r>
    </w:p>
    <w:p w14:paraId="04109AEF" w14:textId="5441BE9C"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w:t>
      </w:r>
      <w:r w:rsidR="007C4F41" w:rsidRPr="003B434E">
        <w:rPr>
          <w:rFonts w:ascii="Arial" w:eastAsia="Times New Roman" w:hAnsi="Arial" w:cs="Arial"/>
          <w:i/>
          <w:sz w:val="24"/>
          <w:szCs w:val="24"/>
          <w:lang w:eastAsia="ar-SA"/>
        </w:rPr>
        <w:t xml:space="preserve">71 В (среднеквадратичное значение) </w:t>
      </w:r>
      <w:r w:rsidR="007C4F41">
        <w:rPr>
          <w:rFonts w:ascii="Arial" w:eastAsia="Times New Roman" w:hAnsi="Arial" w:cs="Arial"/>
          <w:i/>
          <w:sz w:val="24"/>
          <w:szCs w:val="24"/>
          <w:lang w:eastAsia="ar-SA"/>
        </w:rPr>
        <w:t xml:space="preserve">переменного тока </w:t>
      </w:r>
      <w:r w:rsidRPr="003B434E">
        <w:rPr>
          <w:rFonts w:ascii="Arial" w:eastAsia="Times New Roman" w:hAnsi="Arial" w:cs="Arial"/>
          <w:i/>
          <w:sz w:val="24"/>
          <w:szCs w:val="24"/>
          <w:lang w:eastAsia="ar-SA"/>
        </w:rPr>
        <w:t xml:space="preserve">для </w:t>
      </w:r>
      <w:r w:rsidR="000B03AF">
        <w:rPr>
          <w:rFonts w:ascii="Arial" w:eastAsia="Times New Roman" w:hAnsi="Arial" w:cs="Arial"/>
          <w:i/>
          <w:sz w:val="24"/>
          <w:szCs w:val="24"/>
          <w:lang w:eastAsia="ar-SA"/>
        </w:rPr>
        <w:t>аудио</w:t>
      </w:r>
      <w:r w:rsidR="007C4F41">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сигналов</w:t>
      </w:r>
      <w:r w:rsidR="007C4F41">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w:t>
      </w:r>
      <w:r w:rsidR="007C4F41">
        <w:rPr>
          <w:rFonts w:ascii="Arial" w:eastAsia="Times New Roman" w:hAnsi="Arial" w:cs="Arial"/>
          <w:i/>
          <w:sz w:val="24"/>
          <w:szCs w:val="24"/>
          <w:lang w:eastAsia="ar-SA"/>
        </w:rPr>
        <w:t xml:space="preserve">получаемых от аппаратуры, не относящейся </w:t>
      </w:r>
      <w:r w:rsidR="007C4F41" w:rsidRPr="007C4F41">
        <w:rPr>
          <w:rFonts w:ascii="Arial" w:eastAsia="Times New Roman" w:hAnsi="Arial" w:cs="Arial"/>
          <w:i/>
          <w:sz w:val="24"/>
          <w:szCs w:val="24"/>
          <w:lang w:eastAsia="ar-SA"/>
        </w:rPr>
        <w:t>к</w:t>
      </w:r>
      <w:r w:rsidR="007C4F41">
        <w:rPr>
          <w:rFonts w:ascii="Arial" w:eastAsia="Times New Roman" w:hAnsi="Arial" w:cs="Arial"/>
          <w:i/>
          <w:sz w:val="24"/>
          <w:szCs w:val="24"/>
          <w:lang w:eastAsia="ar-SA"/>
        </w:rPr>
        <w:t xml:space="preserve"> </w:t>
      </w:r>
      <w:r w:rsidR="007C4F41" w:rsidRPr="007C4F41">
        <w:rPr>
          <w:rFonts w:ascii="Arial" w:eastAsia="Times New Roman" w:hAnsi="Arial" w:cs="Arial"/>
          <w:i/>
          <w:sz w:val="24"/>
          <w:szCs w:val="24"/>
          <w:lang w:eastAsia="ar-SA"/>
        </w:rPr>
        <w:t>ПРОФЕССИОНАЛЬНОЙ АППАРАТУРЕ</w:t>
      </w:r>
      <w:r w:rsidR="007C4F41">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или</w:t>
      </w:r>
    </w:p>
    <w:p w14:paraId="3BE44B60" w14:textId="77777777" w:rsidR="000313D7"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- 120 В (среднеквадратичное значение</w:t>
      </w:r>
      <w:r w:rsidR="007C4F41">
        <w:rPr>
          <w:rFonts w:ascii="Arial" w:eastAsia="Times New Roman" w:hAnsi="Arial" w:cs="Arial"/>
          <w:i/>
          <w:sz w:val="24"/>
          <w:szCs w:val="24"/>
          <w:lang w:eastAsia="ar-SA"/>
        </w:rPr>
        <w:t xml:space="preserve">) </w:t>
      </w:r>
      <w:r w:rsidR="007C4F41" w:rsidRPr="003B434E">
        <w:rPr>
          <w:rFonts w:ascii="Arial" w:eastAsia="Times New Roman" w:hAnsi="Arial" w:cs="Arial"/>
          <w:i/>
          <w:sz w:val="24"/>
          <w:szCs w:val="24"/>
          <w:lang w:eastAsia="ar-SA"/>
        </w:rPr>
        <w:t xml:space="preserve">для </w:t>
      </w:r>
      <w:r w:rsidR="007C4F41">
        <w:rPr>
          <w:rFonts w:ascii="Arial" w:eastAsia="Times New Roman" w:hAnsi="Arial" w:cs="Arial"/>
          <w:i/>
          <w:sz w:val="24"/>
          <w:szCs w:val="24"/>
          <w:lang w:eastAsia="ar-SA"/>
        </w:rPr>
        <w:t xml:space="preserve">аудио </w:t>
      </w:r>
      <w:r w:rsidR="007C4F41" w:rsidRPr="003B434E">
        <w:rPr>
          <w:rFonts w:ascii="Arial" w:eastAsia="Times New Roman" w:hAnsi="Arial" w:cs="Arial"/>
          <w:i/>
          <w:sz w:val="24"/>
          <w:szCs w:val="24"/>
          <w:lang w:eastAsia="ar-SA"/>
        </w:rPr>
        <w:t>сигналов</w:t>
      </w:r>
      <w:r w:rsidR="007C4F41">
        <w:rPr>
          <w:rFonts w:ascii="Arial" w:eastAsia="Times New Roman" w:hAnsi="Arial" w:cs="Arial"/>
          <w:i/>
          <w:sz w:val="24"/>
          <w:szCs w:val="24"/>
          <w:lang w:eastAsia="ar-SA"/>
        </w:rPr>
        <w:t>,</w:t>
      </w:r>
      <w:r w:rsidR="007C4F41" w:rsidRPr="003B434E">
        <w:rPr>
          <w:rFonts w:ascii="Arial" w:eastAsia="Times New Roman" w:hAnsi="Arial" w:cs="Arial"/>
          <w:i/>
          <w:sz w:val="24"/>
          <w:szCs w:val="24"/>
          <w:lang w:eastAsia="ar-SA"/>
        </w:rPr>
        <w:t xml:space="preserve"> </w:t>
      </w:r>
      <w:r w:rsidR="007C4F41">
        <w:rPr>
          <w:rFonts w:ascii="Arial" w:eastAsia="Times New Roman" w:hAnsi="Arial" w:cs="Arial"/>
          <w:i/>
          <w:sz w:val="24"/>
          <w:szCs w:val="24"/>
          <w:lang w:eastAsia="ar-SA"/>
        </w:rPr>
        <w:t xml:space="preserve">получаемых от   </w:t>
      </w:r>
      <w:r w:rsidR="007C4F41" w:rsidRPr="007C4F41">
        <w:rPr>
          <w:rFonts w:ascii="Arial" w:eastAsia="Times New Roman" w:hAnsi="Arial" w:cs="Arial"/>
          <w:i/>
          <w:sz w:val="24"/>
          <w:szCs w:val="24"/>
          <w:lang w:eastAsia="ar-SA"/>
        </w:rPr>
        <w:t>ПРОФЕССИОНАЛЬНОЙ АППАРАТУРЫ</w:t>
      </w:r>
      <w:r w:rsidR="007C4F41">
        <w:rPr>
          <w:rFonts w:ascii="Arial" w:eastAsia="Times New Roman" w:hAnsi="Arial" w:cs="Arial"/>
          <w:i/>
          <w:sz w:val="24"/>
          <w:szCs w:val="24"/>
          <w:lang w:eastAsia="ar-SA"/>
        </w:rPr>
        <w:t>.</w:t>
      </w:r>
      <w:r w:rsidR="007C4F41" w:rsidRPr="003B434E">
        <w:rPr>
          <w:rFonts w:ascii="Arial" w:eastAsia="Times New Roman" w:hAnsi="Arial" w:cs="Arial"/>
          <w:i/>
          <w:sz w:val="24"/>
          <w:szCs w:val="24"/>
          <w:lang w:eastAsia="ar-SA"/>
        </w:rPr>
        <w:t xml:space="preserve"> </w:t>
      </w:r>
    </w:p>
    <w:p w14:paraId="0C147C99" w14:textId="7208A0A4" w:rsidR="003B434E" w:rsidRPr="00066EA6" w:rsidRDefault="007C4F41"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w:t>
      </w:r>
      <w:r w:rsidR="00066EA6" w:rsidRPr="00066EA6">
        <w:rPr>
          <w:rFonts w:ascii="Arial" w:eastAsia="Times New Roman" w:hAnsi="Arial" w:cs="Arial"/>
          <w:i/>
          <w:sz w:val="24"/>
          <w:szCs w:val="24"/>
          <w:lang w:eastAsia="ar-SA"/>
        </w:rPr>
        <w:t>Если превышен</w:t>
      </w:r>
      <w:r w:rsidR="00066EA6">
        <w:rPr>
          <w:rFonts w:ascii="Arial" w:eastAsia="Times New Roman" w:hAnsi="Arial" w:cs="Arial"/>
          <w:i/>
          <w:sz w:val="24"/>
          <w:szCs w:val="24"/>
          <w:lang w:eastAsia="ar-SA"/>
        </w:rPr>
        <w:t>ы</w:t>
      </w:r>
      <w:r w:rsidR="00066EA6" w:rsidRPr="00066EA6">
        <w:rPr>
          <w:rFonts w:ascii="Arial" w:eastAsia="Times New Roman" w:hAnsi="Arial" w:cs="Arial"/>
          <w:i/>
          <w:sz w:val="24"/>
          <w:szCs w:val="24"/>
          <w:lang w:eastAsia="ar-SA"/>
        </w:rPr>
        <w:t xml:space="preserve"> предел</w:t>
      </w:r>
      <w:r w:rsidR="00066EA6">
        <w:rPr>
          <w:rFonts w:ascii="Arial" w:eastAsia="Times New Roman" w:hAnsi="Arial" w:cs="Arial"/>
          <w:i/>
          <w:sz w:val="24"/>
          <w:szCs w:val="24"/>
          <w:lang w:eastAsia="ar-SA"/>
        </w:rPr>
        <w:t>ы</w:t>
      </w:r>
      <w:r w:rsidR="00066EA6" w:rsidRPr="00066EA6">
        <w:rPr>
          <w:rFonts w:ascii="Arial" w:eastAsia="Times New Roman" w:hAnsi="Arial" w:cs="Arial"/>
          <w:i/>
          <w:sz w:val="24"/>
          <w:szCs w:val="24"/>
          <w:lang w:eastAsia="ar-SA"/>
        </w:rPr>
        <w:t xml:space="preserve"> напряжени</w:t>
      </w:r>
      <w:r w:rsidR="00066EA6">
        <w:rPr>
          <w:rFonts w:ascii="Arial" w:eastAsia="Times New Roman" w:hAnsi="Arial" w:cs="Arial"/>
          <w:i/>
          <w:sz w:val="24"/>
          <w:szCs w:val="24"/>
          <w:lang w:eastAsia="ar-SA"/>
        </w:rPr>
        <w:t>й</w:t>
      </w:r>
      <w:r w:rsidR="00066EA6" w:rsidRPr="00066EA6">
        <w:rPr>
          <w:rFonts w:ascii="Arial" w:eastAsia="Times New Roman" w:hAnsi="Arial" w:cs="Arial"/>
          <w:i/>
          <w:sz w:val="24"/>
          <w:szCs w:val="24"/>
          <w:lang w:eastAsia="ar-SA"/>
        </w:rPr>
        <w:t>, указанны</w:t>
      </w:r>
      <w:r w:rsidR="00066EA6">
        <w:rPr>
          <w:rFonts w:ascii="Arial" w:eastAsia="Times New Roman" w:hAnsi="Arial" w:cs="Arial"/>
          <w:i/>
          <w:sz w:val="24"/>
          <w:szCs w:val="24"/>
          <w:lang w:eastAsia="ar-SA"/>
        </w:rPr>
        <w:t>е</w:t>
      </w:r>
      <w:r w:rsidR="00066EA6" w:rsidRPr="00066EA6">
        <w:rPr>
          <w:rFonts w:ascii="Arial" w:eastAsia="Times New Roman" w:hAnsi="Arial" w:cs="Arial"/>
          <w:i/>
          <w:sz w:val="24"/>
          <w:szCs w:val="24"/>
          <w:lang w:eastAsia="ar-SA"/>
        </w:rPr>
        <w:t xml:space="preserve"> в </w:t>
      </w:r>
      <w:r w:rsidR="00066EA6">
        <w:rPr>
          <w:rFonts w:ascii="Arial" w:eastAsia="Times New Roman" w:hAnsi="Arial" w:cs="Arial"/>
          <w:i/>
          <w:sz w:val="24"/>
          <w:szCs w:val="24"/>
          <w:lang w:eastAsia="ar-SA"/>
        </w:rPr>
        <w:t xml:space="preserve">позиции </w:t>
      </w:r>
      <w:r w:rsidR="00066EA6" w:rsidRPr="00066EA6">
        <w:rPr>
          <w:rFonts w:ascii="Arial" w:eastAsia="Times New Roman" w:hAnsi="Arial" w:cs="Arial"/>
          <w:i/>
          <w:sz w:val="24"/>
          <w:szCs w:val="24"/>
          <w:lang w:eastAsia="ar-SA"/>
        </w:rPr>
        <w:t xml:space="preserve">a), применяют положения </w:t>
      </w:r>
      <w:r w:rsidR="00066EA6">
        <w:rPr>
          <w:rFonts w:ascii="Arial" w:eastAsia="Times New Roman" w:hAnsi="Arial" w:cs="Arial"/>
          <w:i/>
          <w:sz w:val="24"/>
          <w:szCs w:val="24"/>
          <w:lang w:eastAsia="ar-SA"/>
        </w:rPr>
        <w:t xml:space="preserve">позиций </w:t>
      </w:r>
      <w:r w:rsidR="00066EA6" w:rsidRPr="00066EA6">
        <w:rPr>
          <w:rFonts w:ascii="Arial" w:eastAsia="Times New Roman" w:hAnsi="Arial" w:cs="Arial"/>
          <w:i/>
          <w:sz w:val="24"/>
          <w:szCs w:val="24"/>
          <w:lang w:eastAsia="ar-SA"/>
        </w:rPr>
        <w:t>b)</w:t>
      </w:r>
      <w:r w:rsidR="00066EA6">
        <w:rPr>
          <w:rFonts w:ascii="Arial" w:eastAsia="Times New Roman" w:hAnsi="Arial" w:cs="Arial"/>
          <w:i/>
          <w:sz w:val="24"/>
          <w:szCs w:val="24"/>
          <w:lang w:eastAsia="ar-SA"/>
        </w:rPr>
        <w:t xml:space="preserve"> –</w:t>
      </w:r>
      <w:r w:rsidR="005B48E5">
        <w:rPr>
          <w:rFonts w:ascii="Arial" w:eastAsia="Times New Roman" w:hAnsi="Arial" w:cs="Arial"/>
          <w:i/>
          <w:sz w:val="24"/>
          <w:szCs w:val="24"/>
          <w:lang w:eastAsia="ar-SA"/>
        </w:rPr>
        <w:t xml:space="preserve"> </w:t>
      </w:r>
      <w:r w:rsidR="00066EA6">
        <w:rPr>
          <w:rFonts w:ascii="Arial" w:eastAsia="Times New Roman" w:hAnsi="Arial" w:cs="Arial"/>
          <w:i/>
          <w:sz w:val="24"/>
          <w:szCs w:val="24"/>
          <w:lang w:val="en-US" w:eastAsia="ar-SA"/>
        </w:rPr>
        <w:t>d</w:t>
      </w:r>
      <w:r w:rsidR="00066EA6" w:rsidRPr="00066EA6">
        <w:rPr>
          <w:rFonts w:ascii="Arial" w:eastAsia="Times New Roman" w:hAnsi="Arial" w:cs="Arial"/>
          <w:i/>
          <w:sz w:val="24"/>
          <w:szCs w:val="24"/>
          <w:lang w:eastAsia="ar-SA"/>
        </w:rPr>
        <w:t>);</w:t>
      </w:r>
    </w:p>
    <w:p w14:paraId="60CA0725" w14:textId="669D449C"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val="en-US" w:eastAsia="ar-SA"/>
        </w:rPr>
        <w:t>b</w:t>
      </w:r>
      <w:r w:rsidRPr="003B434E">
        <w:rPr>
          <w:rFonts w:ascii="Arial" w:eastAsia="Times New Roman" w:hAnsi="Arial" w:cs="Arial"/>
          <w:i/>
          <w:sz w:val="24"/>
          <w:szCs w:val="24"/>
          <w:lang w:eastAsia="ar-SA"/>
        </w:rPr>
        <w:t xml:space="preserve">) контакт или часть </w:t>
      </w:r>
      <w:r w:rsidR="009F6148">
        <w:rPr>
          <w:rFonts w:ascii="Arial" w:eastAsia="Times New Roman" w:hAnsi="Arial" w:cs="Arial"/>
          <w:i/>
          <w:sz w:val="24"/>
          <w:szCs w:val="24"/>
          <w:lang w:eastAsia="ar-SA"/>
        </w:rPr>
        <w:t xml:space="preserve">ВЫВОДА </w:t>
      </w:r>
      <w:r w:rsidRPr="003B434E">
        <w:rPr>
          <w:rFonts w:ascii="Arial" w:eastAsia="Times New Roman" w:hAnsi="Arial" w:cs="Arial"/>
          <w:i/>
          <w:sz w:val="24"/>
          <w:szCs w:val="24"/>
          <w:lang w:eastAsia="ar-SA"/>
        </w:rPr>
        <w:t xml:space="preserve">является </w:t>
      </w:r>
      <w:r w:rsidR="009F6148">
        <w:rPr>
          <w:rFonts w:ascii="Arial" w:eastAsia="Times New Roman" w:hAnsi="Arial" w:cs="Arial"/>
          <w:i/>
          <w:sz w:val="24"/>
          <w:szCs w:val="24"/>
          <w:lang w:eastAsia="ar-SA"/>
        </w:rPr>
        <w:t>ОПАСНЫМИ ТОКОПРОВОДЯЩИМИ</w:t>
      </w:r>
      <w:r w:rsidRPr="003B434E">
        <w:rPr>
          <w:rFonts w:ascii="Arial" w:eastAsia="Times New Roman" w:hAnsi="Arial" w:cs="Arial"/>
          <w:i/>
          <w:sz w:val="24"/>
          <w:szCs w:val="24"/>
          <w:lang w:eastAsia="ar-SA"/>
        </w:rPr>
        <w:t xml:space="preserve">, если </w:t>
      </w:r>
      <w:r w:rsidR="001E59AB">
        <w:rPr>
          <w:rFonts w:ascii="Arial" w:eastAsia="Times New Roman" w:hAnsi="Arial" w:cs="Arial"/>
          <w:i/>
          <w:sz w:val="24"/>
          <w:szCs w:val="24"/>
          <w:lang w:eastAsia="ar-SA"/>
        </w:rPr>
        <w:t>ТОК ПРИКОСНОВЕНИЯ</w:t>
      </w:r>
      <w:r w:rsidRPr="003B434E">
        <w:rPr>
          <w:rFonts w:ascii="Arial" w:eastAsia="Times New Roman" w:hAnsi="Arial" w:cs="Arial"/>
          <w:i/>
          <w:sz w:val="24"/>
          <w:szCs w:val="24"/>
          <w:lang w:eastAsia="ar-SA"/>
        </w:rPr>
        <w:t xml:space="preserve">, выраженный </w:t>
      </w:r>
      <w:r w:rsidR="009F6148">
        <w:rPr>
          <w:rFonts w:ascii="Arial" w:eastAsia="Times New Roman" w:hAnsi="Arial" w:cs="Arial"/>
          <w:i/>
          <w:sz w:val="24"/>
          <w:szCs w:val="24"/>
          <w:lang w:eastAsia="ar-SA"/>
        </w:rPr>
        <w:t>в виде соответствующих</w:t>
      </w:r>
      <w:r w:rsidRPr="003B434E">
        <w:rPr>
          <w:rFonts w:ascii="Arial" w:eastAsia="Times New Roman" w:hAnsi="Arial" w:cs="Arial"/>
          <w:i/>
          <w:sz w:val="24"/>
          <w:szCs w:val="24"/>
          <w:lang w:eastAsia="ar-SA"/>
        </w:rPr>
        <w:t xml:space="preserve"> напряжени</w:t>
      </w:r>
      <w:r w:rsidR="009F6148">
        <w:rPr>
          <w:rFonts w:ascii="Arial" w:eastAsia="Times New Roman" w:hAnsi="Arial" w:cs="Arial"/>
          <w:i/>
          <w:sz w:val="24"/>
          <w:szCs w:val="24"/>
          <w:lang w:eastAsia="ar-SA"/>
        </w:rPr>
        <w:t>й</w:t>
      </w:r>
      <w:r w:rsidRPr="003B434E">
        <w:rPr>
          <w:rFonts w:ascii="Arial" w:eastAsia="Times New Roman" w:hAnsi="Arial" w:cs="Arial"/>
          <w:i/>
          <w:sz w:val="24"/>
          <w:szCs w:val="24"/>
          <w:lang w:eastAsia="ar-SA"/>
        </w:rPr>
        <w:t xml:space="preserve"> U</w:t>
      </w:r>
      <w:r w:rsidRPr="003B434E">
        <w:rPr>
          <w:rFonts w:ascii="Arial" w:eastAsia="Times New Roman" w:hAnsi="Arial" w:cs="Arial"/>
          <w:sz w:val="24"/>
          <w:szCs w:val="24"/>
          <w:vertAlign w:val="subscript"/>
          <w:lang w:eastAsia="ar-SA"/>
        </w:rPr>
        <w:t>1</w:t>
      </w:r>
      <w:r w:rsidRPr="003B434E">
        <w:rPr>
          <w:rFonts w:ascii="Arial" w:eastAsia="Times New Roman" w:hAnsi="Arial" w:cs="Arial"/>
          <w:i/>
          <w:sz w:val="24"/>
          <w:szCs w:val="24"/>
          <w:lang w:eastAsia="ar-SA"/>
        </w:rPr>
        <w:t xml:space="preserve"> и U</w:t>
      </w:r>
      <w:r w:rsidRPr="003B434E">
        <w:rPr>
          <w:rFonts w:ascii="Arial" w:eastAsia="Times New Roman" w:hAnsi="Arial" w:cs="Arial"/>
          <w:sz w:val="24"/>
          <w:szCs w:val="24"/>
          <w:vertAlign w:val="subscript"/>
          <w:lang w:eastAsia="ar-SA"/>
        </w:rPr>
        <w:t>2</w:t>
      </w:r>
      <w:r w:rsidRPr="003B434E">
        <w:rPr>
          <w:rFonts w:ascii="Arial" w:eastAsia="Times New Roman" w:hAnsi="Arial" w:cs="Arial"/>
          <w:i/>
          <w:sz w:val="24"/>
          <w:szCs w:val="24"/>
          <w:lang w:eastAsia="ar-SA"/>
        </w:rPr>
        <w:t>, измер</w:t>
      </w:r>
      <w:r w:rsidR="009F6148">
        <w:rPr>
          <w:rFonts w:ascii="Arial" w:eastAsia="Times New Roman" w:hAnsi="Arial" w:cs="Arial"/>
          <w:i/>
          <w:sz w:val="24"/>
          <w:szCs w:val="24"/>
          <w:lang w:eastAsia="ar-SA"/>
        </w:rPr>
        <w:t>енный в соответствии с IEC 60990 по измерительной</w:t>
      </w:r>
      <w:r w:rsidRPr="003B434E">
        <w:rPr>
          <w:rFonts w:ascii="Arial" w:eastAsia="Times New Roman" w:hAnsi="Arial" w:cs="Arial"/>
          <w:i/>
          <w:sz w:val="24"/>
          <w:szCs w:val="24"/>
          <w:lang w:eastAsia="ar-SA"/>
        </w:rPr>
        <w:t xml:space="preserve"> схеме, описанной в приложении D, не превышает следующих значений:</w:t>
      </w:r>
    </w:p>
    <w:p w14:paraId="41810423" w14:textId="75C730FC"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U</w:t>
      </w:r>
      <w:r w:rsidRPr="003B434E">
        <w:rPr>
          <w:rFonts w:ascii="Arial" w:eastAsia="Times New Roman" w:hAnsi="Arial" w:cs="Arial"/>
          <w:sz w:val="24"/>
          <w:szCs w:val="24"/>
          <w:vertAlign w:val="subscript"/>
          <w:lang w:eastAsia="ar-SA"/>
        </w:rPr>
        <w:t>1</w:t>
      </w:r>
      <w:r w:rsidRPr="003B434E">
        <w:rPr>
          <w:rFonts w:ascii="Arial" w:eastAsia="Times New Roman" w:hAnsi="Arial" w:cs="Arial"/>
          <w:i/>
          <w:sz w:val="24"/>
          <w:szCs w:val="24"/>
          <w:vertAlign w:val="subscript"/>
          <w:lang w:eastAsia="ar-SA"/>
        </w:rPr>
        <w:t xml:space="preserve"> </w:t>
      </w:r>
      <w:r w:rsidRPr="003B434E">
        <w:rPr>
          <w:rFonts w:ascii="Arial" w:eastAsia="Times New Roman" w:hAnsi="Arial" w:cs="Arial"/>
          <w:i/>
          <w:sz w:val="24"/>
          <w:szCs w:val="24"/>
          <w:lang w:eastAsia="ar-SA"/>
        </w:rPr>
        <w:t>= 35 В (пиковое) и U</w:t>
      </w:r>
      <w:r w:rsidRPr="003B434E">
        <w:rPr>
          <w:rFonts w:ascii="Arial" w:eastAsia="Times New Roman" w:hAnsi="Arial" w:cs="Arial"/>
          <w:sz w:val="24"/>
          <w:szCs w:val="24"/>
          <w:vertAlign w:val="subscript"/>
          <w:lang w:eastAsia="ar-SA"/>
        </w:rPr>
        <w:t>2</w:t>
      </w:r>
      <w:r w:rsidRPr="003B434E">
        <w:rPr>
          <w:rFonts w:ascii="Arial" w:eastAsia="Times New Roman" w:hAnsi="Arial" w:cs="Arial"/>
          <w:i/>
          <w:sz w:val="24"/>
          <w:szCs w:val="24"/>
          <w:vertAlign w:val="subscript"/>
          <w:lang w:eastAsia="ar-SA"/>
        </w:rPr>
        <w:t xml:space="preserve"> </w:t>
      </w:r>
      <w:r w:rsidR="009F6148">
        <w:rPr>
          <w:rFonts w:ascii="Arial" w:eastAsia="Times New Roman" w:hAnsi="Arial" w:cs="Arial"/>
          <w:i/>
          <w:sz w:val="24"/>
          <w:szCs w:val="24"/>
          <w:lang w:eastAsia="ar-SA"/>
        </w:rPr>
        <w:t>= 0,35 В (пиковое</w:t>
      </w:r>
      <w:r w:rsidRPr="003B434E">
        <w:rPr>
          <w:rFonts w:ascii="Arial" w:eastAsia="Times New Roman" w:hAnsi="Arial" w:cs="Arial"/>
          <w:i/>
          <w:sz w:val="24"/>
          <w:szCs w:val="24"/>
          <w:lang w:eastAsia="ar-SA"/>
        </w:rPr>
        <w:t>) – для переменного тока;</w:t>
      </w:r>
    </w:p>
    <w:p w14:paraId="0D88898F"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U</w:t>
      </w:r>
      <w:r w:rsidRPr="003B434E">
        <w:rPr>
          <w:rFonts w:ascii="Arial" w:eastAsia="Times New Roman" w:hAnsi="Arial" w:cs="Arial"/>
          <w:sz w:val="24"/>
          <w:szCs w:val="24"/>
          <w:vertAlign w:val="subscript"/>
          <w:lang w:eastAsia="ar-SA"/>
        </w:rPr>
        <w:t>1</w:t>
      </w:r>
      <w:r w:rsidRPr="003B434E">
        <w:rPr>
          <w:rFonts w:ascii="Arial" w:eastAsia="Times New Roman" w:hAnsi="Arial" w:cs="Arial"/>
          <w:i/>
          <w:sz w:val="24"/>
          <w:szCs w:val="24"/>
          <w:lang w:eastAsia="ar-SA"/>
        </w:rPr>
        <w:t xml:space="preserve"> = 1,0 В – для постоянного тока.</w:t>
      </w:r>
    </w:p>
    <w:p w14:paraId="4A11FA6E" w14:textId="299D24DF" w:rsidR="003B434E" w:rsidRPr="00AE6B05" w:rsidRDefault="00AE6B05" w:rsidP="00BA6BE0">
      <w:pPr>
        <w:widowControl w:val="0"/>
        <w:spacing w:before="120" w:after="0" w:line="360" w:lineRule="auto"/>
        <w:ind w:firstLine="709"/>
        <w:jc w:val="both"/>
        <w:rPr>
          <w:rFonts w:ascii="Arial" w:eastAsia="Times New Roman" w:hAnsi="Arial" w:cs="Arial"/>
          <w:lang w:eastAsia="ar-SA"/>
        </w:rPr>
      </w:pPr>
      <w:r w:rsidRPr="00AE6B05">
        <w:rPr>
          <w:rFonts w:ascii="Arial" w:eastAsia="Times New Roman" w:hAnsi="Arial" w:cs="Arial"/>
          <w:spacing w:val="40"/>
          <w:lang w:eastAsia="ar-SA"/>
        </w:rPr>
        <w:t>Примечание</w:t>
      </w:r>
      <w:r w:rsidRPr="00AE6B05">
        <w:rPr>
          <w:rFonts w:ascii="Arial" w:eastAsia="Times New Roman" w:hAnsi="Arial" w:cs="Arial"/>
          <w:lang w:eastAsia="ar-SA"/>
        </w:rPr>
        <w:t xml:space="preserve"> 2 </w:t>
      </w:r>
      <w:r w:rsidRPr="00AE6B05">
        <w:rPr>
          <w:rFonts w:ascii="Arial" w:eastAsia="Times New Roman" w:hAnsi="Arial" w:cs="Arial"/>
          <w:lang w:eastAsia="ar-SA"/>
        </w:rPr>
        <w:sym w:font="Symbol" w:char="F02D"/>
      </w:r>
      <w:r w:rsidRPr="00AE6B05">
        <w:rPr>
          <w:rFonts w:ascii="Arial" w:eastAsia="Times New Roman" w:hAnsi="Arial" w:cs="Arial"/>
          <w:lang w:eastAsia="ar-SA"/>
        </w:rPr>
        <w:t xml:space="preserve"> </w:t>
      </w:r>
      <w:r w:rsidR="003B434E" w:rsidRPr="00AE6B05">
        <w:rPr>
          <w:rFonts w:ascii="Arial" w:eastAsia="Times New Roman" w:hAnsi="Arial" w:cs="Arial"/>
          <w:lang w:eastAsia="ar-SA"/>
        </w:rPr>
        <w:t xml:space="preserve">Предельные значения напряжения </w:t>
      </w:r>
      <w:r w:rsidR="003B434E" w:rsidRPr="00AE6B05">
        <w:rPr>
          <w:rFonts w:ascii="Arial" w:eastAsia="Times New Roman" w:hAnsi="Arial" w:cs="Arial"/>
          <w:i/>
          <w:lang w:eastAsia="ar-SA"/>
        </w:rPr>
        <w:t>U</w:t>
      </w:r>
      <w:r w:rsidR="003B434E" w:rsidRPr="00AE6B05">
        <w:rPr>
          <w:rFonts w:ascii="Arial" w:eastAsia="Times New Roman" w:hAnsi="Arial" w:cs="Arial"/>
          <w:vertAlign w:val="subscript"/>
          <w:lang w:eastAsia="ar-SA"/>
        </w:rPr>
        <w:t xml:space="preserve">2 </w:t>
      </w:r>
      <w:r w:rsidR="003B434E" w:rsidRPr="00AE6B05">
        <w:rPr>
          <w:rFonts w:ascii="Arial" w:eastAsia="Times New Roman" w:hAnsi="Arial" w:cs="Arial"/>
          <w:lang w:eastAsia="ar-SA"/>
        </w:rPr>
        <w:t xml:space="preserve">= 0,35 В (пиковое) для переменного тока и </w:t>
      </w:r>
      <w:r w:rsidR="003B434E" w:rsidRPr="00AE6B05">
        <w:rPr>
          <w:rFonts w:ascii="Arial" w:eastAsia="Times New Roman" w:hAnsi="Arial" w:cs="Arial"/>
          <w:i/>
          <w:lang w:eastAsia="ar-SA"/>
        </w:rPr>
        <w:t>U</w:t>
      </w:r>
      <w:r w:rsidR="003B434E" w:rsidRPr="00AE6B05">
        <w:rPr>
          <w:rFonts w:ascii="Arial" w:eastAsia="Times New Roman" w:hAnsi="Arial" w:cs="Arial"/>
          <w:vertAlign w:val="subscript"/>
          <w:lang w:eastAsia="ar-SA"/>
        </w:rPr>
        <w:t>1</w:t>
      </w:r>
      <w:r w:rsidR="003B434E" w:rsidRPr="00AE6B05">
        <w:rPr>
          <w:rFonts w:ascii="Arial" w:eastAsia="Times New Roman" w:hAnsi="Arial" w:cs="Arial"/>
          <w:lang w:eastAsia="ar-SA"/>
        </w:rPr>
        <w:t xml:space="preserve"> = 1,0 В для постоянного ток</w:t>
      </w:r>
      <w:r w:rsidR="009F6148">
        <w:rPr>
          <w:rFonts w:ascii="Arial" w:eastAsia="Times New Roman" w:hAnsi="Arial" w:cs="Arial"/>
          <w:lang w:eastAsia="ar-SA"/>
        </w:rPr>
        <w:t>а соответствуют 0,7 мА (пиковое</w:t>
      </w:r>
      <w:r w:rsidR="003B434E" w:rsidRPr="00AE6B05">
        <w:rPr>
          <w:rFonts w:ascii="Arial" w:eastAsia="Times New Roman" w:hAnsi="Arial" w:cs="Arial"/>
          <w:lang w:eastAsia="ar-SA"/>
        </w:rPr>
        <w:t>) переменного тока и 2,0 мА</w:t>
      </w:r>
      <w:r w:rsidR="003B434E" w:rsidRPr="00AE6B05">
        <w:rPr>
          <w:rFonts w:ascii="Arial" w:eastAsia="Times New Roman" w:hAnsi="Arial" w:cs="Arial"/>
          <w:i/>
          <w:lang w:eastAsia="ar-SA"/>
        </w:rPr>
        <w:t xml:space="preserve"> – </w:t>
      </w:r>
      <w:r w:rsidR="003B434E" w:rsidRPr="00AE6B05">
        <w:rPr>
          <w:rFonts w:ascii="Arial" w:eastAsia="Times New Roman" w:hAnsi="Arial" w:cs="Arial"/>
          <w:lang w:eastAsia="ar-SA"/>
        </w:rPr>
        <w:t>постоянного тока.</w:t>
      </w:r>
    </w:p>
    <w:p w14:paraId="2EC132BE" w14:textId="11DBA8D3" w:rsidR="003B434E" w:rsidRPr="00501B6A" w:rsidRDefault="003B434E" w:rsidP="003B434E">
      <w:pPr>
        <w:widowControl w:val="0"/>
        <w:spacing w:after="0" w:line="360" w:lineRule="auto"/>
        <w:ind w:firstLine="709"/>
        <w:jc w:val="both"/>
        <w:rPr>
          <w:rFonts w:ascii="Arial" w:eastAsia="Times New Roman" w:hAnsi="Arial" w:cs="Arial"/>
          <w:lang w:eastAsia="ar-SA"/>
        </w:rPr>
      </w:pPr>
      <w:r w:rsidRPr="00501B6A">
        <w:rPr>
          <w:rFonts w:ascii="Arial" w:eastAsia="Times New Roman" w:hAnsi="Arial" w:cs="Arial"/>
          <w:lang w:eastAsia="ar-SA"/>
        </w:rPr>
        <w:t>Предельн</w:t>
      </w:r>
      <w:r w:rsidR="00501B6A" w:rsidRPr="00501B6A">
        <w:rPr>
          <w:rFonts w:ascii="Arial" w:eastAsia="Times New Roman" w:hAnsi="Arial" w:cs="Arial"/>
          <w:lang w:eastAsia="ar-SA"/>
        </w:rPr>
        <w:t>ое значение</w:t>
      </w:r>
      <w:r w:rsidRPr="00501B6A">
        <w:rPr>
          <w:rFonts w:ascii="Arial" w:eastAsia="Times New Roman" w:hAnsi="Arial" w:cs="Arial"/>
          <w:lang w:eastAsia="ar-SA"/>
        </w:rPr>
        <w:t xml:space="preserve"> напряжени</w:t>
      </w:r>
      <w:r w:rsidR="00501B6A">
        <w:rPr>
          <w:rFonts w:ascii="Arial" w:eastAsia="Times New Roman" w:hAnsi="Arial" w:cs="Arial"/>
          <w:lang w:eastAsia="ar-SA"/>
        </w:rPr>
        <w:t>я</w:t>
      </w:r>
      <w:r w:rsidRPr="00501B6A">
        <w:rPr>
          <w:rFonts w:ascii="Arial" w:eastAsia="Times New Roman" w:hAnsi="Arial" w:cs="Arial"/>
          <w:lang w:eastAsia="ar-SA"/>
        </w:rPr>
        <w:t xml:space="preserve"> </w:t>
      </w:r>
      <w:r w:rsidRPr="00501B6A">
        <w:rPr>
          <w:rFonts w:ascii="Arial" w:eastAsia="Times New Roman" w:hAnsi="Arial" w:cs="Arial"/>
          <w:i/>
          <w:lang w:eastAsia="ar-SA"/>
        </w:rPr>
        <w:t>U</w:t>
      </w:r>
      <w:r w:rsidRPr="00501B6A">
        <w:rPr>
          <w:rFonts w:ascii="Arial" w:eastAsia="Times New Roman" w:hAnsi="Arial" w:cs="Arial"/>
          <w:vertAlign w:val="subscript"/>
          <w:lang w:eastAsia="ar-SA"/>
        </w:rPr>
        <w:t xml:space="preserve">1 </w:t>
      </w:r>
      <w:r w:rsidR="009F6148" w:rsidRPr="00501B6A">
        <w:rPr>
          <w:rFonts w:ascii="Arial" w:eastAsia="Times New Roman" w:hAnsi="Arial" w:cs="Arial"/>
          <w:lang w:eastAsia="ar-SA"/>
        </w:rPr>
        <w:t>= 35 В (</w:t>
      </w:r>
      <w:r w:rsidRPr="00501B6A">
        <w:rPr>
          <w:rFonts w:ascii="Arial" w:eastAsia="Times New Roman" w:hAnsi="Arial" w:cs="Arial"/>
          <w:lang w:eastAsia="ar-SA"/>
        </w:rPr>
        <w:t>пиковое</w:t>
      </w:r>
      <w:r w:rsidR="009F6148" w:rsidRPr="00501B6A">
        <w:rPr>
          <w:rFonts w:ascii="Arial" w:eastAsia="Times New Roman" w:hAnsi="Arial" w:cs="Arial"/>
          <w:lang w:eastAsia="ar-SA"/>
        </w:rPr>
        <w:t>)</w:t>
      </w:r>
      <w:r w:rsidRPr="00501B6A">
        <w:rPr>
          <w:rFonts w:ascii="Arial" w:eastAsia="Times New Roman" w:hAnsi="Arial" w:cs="Arial"/>
          <w:lang w:eastAsia="ar-SA"/>
        </w:rPr>
        <w:t xml:space="preserve"> переменного тока соответствует</w:t>
      </w:r>
      <w:r w:rsidR="00501B6A">
        <w:rPr>
          <w:rFonts w:ascii="Arial" w:eastAsia="Times New Roman" w:hAnsi="Arial" w:cs="Arial"/>
          <w:lang w:eastAsia="ar-SA"/>
        </w:rPr>
        <w:t xml:space="preserve">                  </w:t>
      </w:r>
      <w:r w:rsidR="00501B6A" w:rsidRPr="00501B6A">
        <w:rPr>
          <w:rFonts w:ascii="Arial" w:eastAsia="Times New Roman" w:hAnsi="Arial" w:cs="Arial"/>
          <w:lang w:eastAsia="ar-SA"/>
        </w:rPr>
        <w:t xml:space="preserve"> </w:t>
      </w:r>
      <w:r w:rsidRPr="00501B6A">
        <w:rPr>
          <w:rFonts w:ascii="Arial" w:eastAsia="Times New Roman" w:hAnsi="Arial" w:cs="Arial"/>
          <w:lang w:eastAsia="ar-SA"/>
        </w:rPr>
        <w:t>70 мА (пиковое</w:t>
      </w:r>
      <w:r w:rsidR="009F6148" w:rsidRPr="00501B6A">
        <w:rPr>
          <w:rFonts w:ascii="Arial" w:eastAsia="Times New Roman" w:hAnsi="Arial" w:cs="Arial"/>
          <w:lang w:eastAsia="ar-SA"/>
        </w:rPr>
        <w:t>)</w:t>
      </w:r>
      <w:r w:rsidRPr="00501B6A">
        <w:rPr>
          <w:rFonts w:ascii="Arial" w:eastAsia="Times New Roman" w:hAnsi="Arial" w:cs="Arial"/>
          <w:lang w:eastAsia="ar-SA"/>
        </w:rPr>
        <w:t xml:space="preserve"> переменного тока для частот свыше 100 кГц</w:t>
      </w:r>
      <w:r w:rsidR="00501B6A">
        <w:rPr>
          <w:rFonts w:ascii="Arial" w:eastAsia="Times New Roman" w:hAnsi="Arial" w:cs="Arial"/>
          <w:lang w:eastAsia="ar-SA"/>
        </w:rPr>
        <w:t>.</w:t>
      </w:r>
    </w:p>
    <w:p w14:paraId="44C46243" w14:textId="00D1E1FB" w:rsidR="003B434E" w:rsidRDefault="00AE6B05" w:rsidP="00BA6BE0">
      <w:pPr>
        <w:widowControl w:val="0"/>
        <w:spacing w:before="120" w:after="0" w:line="360" w:lineRule="auto"/>
        <w:ind w:firstLine="709"/>
        <w:jc w:val="both"/>
        <w:rPr>
          <w:rFonts w:ascii="Arial" w:eastAsia="Times New Roman" w:hAnsi="Arial" w:cs="Arial"/>
          <w:lang w:eastAsia="ar-SA"/>
        </w:rPr>
      </w:pPr>
      <w:r w:rsidRPr="00AE6B05">
        <w:rPr>
          <w:rFonts w:ascii="Arial" w:eastAsia="Times New Roman" w:hAnsi="Arial" w:cs="Arial"/>
          <w:spacing w:val="40"/>
          <w:lang w:eastAsia="ar-SA"/>
        </w:rPr>
        <w:t>Примечание</w:t>
      </w:r>
      <w:r w:rsidRPr="00AE6B05">
        <w:rPr>
          <w:rFonts w:ascii="Arial" w:eastAsia="Times New Roman" w:hAnsi="Arial" w:cs="Arial"/>
          <w:lang w:eastAsia="ar-SA"/>
        </w:rPr>
        <w:t xml:space="preserve"> 3 </w:t>
      </w:r>
      <w:r w:rsidRPr="00AE6B05">
        <w:rPr>
          <w:rFonts w:ascii="Arial" w:eastAsia="Times New Roman" w:hAnsi="Arial" w:cs="Arial"/>
          <w:lang w:eastAsia="ar-SA"/>
        </w:rPr>
        <w:sym w:font="Symbol" w:char="F02D"/>
      </w:r>
      <w:r w:rsidRPr="00AE6B05">
        <w:rPr>
          <w:rFonts w:ascii="Arial" w:eastAsia="Times New Roman" w:hAnsi="Arial" w:cs="Arial"/>
          <w:lang w:eastAsia="ar-SA"/>
        </w:rPr>
        <w:t xml:space="preserve"> </w:t>
      </w:r>
      <w:r w:rsidR="003B434E" w:rsidRPr="00AE6B05">
        <w:rPr>
          <w:rFonts w:ascii="Arial" w:eastAsia="Times New Roman" w:hAnsi="Arial" w:cs="Arial"/>
          <w:lang w:eastAsia="ar-SA"/>
        </w:rPr>
        <w:t xml:space="preserve">Для аппаратуры, предназначенной для применения в районах с тропическим климатом, предельные значения напряжения, приведенные в </w:t>
      </w:r>
      <w:r w:rsidRPr="00AE6B05">
        <w:rPr>
          <w:rFonts w:ascii="Arial" w:eastAsia="Times New Roman" w:hAnsi="Arial" w:cs="Arial"/>
          <w:lang w:eastAsia="ar-SA"/>
        </w:rPr>
        <w:t>позиции</w:t>
      </w:r>
      <w:r w:rsidR="003B434E" w:rsidRPr="00AE6B05">
        <w:rPr>
          <w:rFonts w:ascii="Arial" w:eastAsia="Times New Roman" w:hAnsi="Arial" w:cs="Arial"/>
          <w:lang w:eastAsia="ar-SA"/>
        </w:rPr>
        <w:t xml:space="preserve"> a) и b), обычно уменьшают</w:t>
      </w:r>
      <w:r w:rsidR="00501B6A">
        <w:rPr>
          <w:rFonts w:ascii="Arial" w:eastAsia="Times New Roman" w:hAnsi="Arial" w:cs="Arial"/>
          <w:lang w:eastAsia="ar-SA"/>
        </w:rPr>
        <w:t xml:space="preserve"> в два раза</w:t>
      </w:r>
      <w:r w:rsidR="003B434E" w:rsidRPr="00AE6B05">
        <w:rPr>
          <w:rFonts w:ascii="Arial" w:eastAsia="Times New Roman" w:hAnsi="Arial" w:cs="Arial"/>
          <w:lang w:eastAsia="ar-SA"/>
        </w:rPr>
        <w:t xml:space="preserve">. </w:t>
      </w:r>
      <w:r w:rsidR="00501B6A">
        <w:rPr>
          <w:rFonts w:ascii="Arial" w:eastAsia="Times New Roman" w:hAnsi="Arial" w:cs="Arial"/>
          <w:lang w:eastAsia="ar-SA"/>
        </w:rPr>
        <w:t xml:space="preserve"> П</w:t>
      </w:r>
      <w:r w:rsidRPr="00AE6B05">
        <w:rPr>
          <w:rFonts w:ascii="Arial" w:eastAsia="Times New Roman" w:hAnsi="Arial" w:cs="Arial"/>
          <w:lang w:eastAsia="ar-SA"/>
        </w:rPr>
        <w:t>озицию</w:t>
      </w:r>
      <w:r w:rsidR="003B434E" w:rsidRPr="00AE6B05">
        <w:rPr>
          <w:rFonts w:ascii="Arial" w:eastAsia="Times New Roman" w:hAnsi="Arial" w:cs="Arial"/>
          <w:lang w:eastAsia="ar-SA"/>
        </w:rPr>
        <w:t xml:space="preserve"> </w:t>
      </w:r>
      <w:r w:rsidR="003B434E" w:rsidRPr="00AE6B05">
        <w:rPr>
          <w:rFonts w:ascii="Arial" w:eastAsia="Times New Roman" w:hAnsi="Arial" w:cs="Arial"/>
          <w:lang w:val="en-US" w:eastAsia="ar-SA"/>
        </w:rPr>
        <w:t>c</w:t>
      </w:r>
      <w:r w:rsidR="003B434E" w:rsidRPr="00AE6B05">
        <w:rPr>
          <w:rFonts w:ascii="Arial" w:eastAsia="Times New Roman" w:hAnsi="Arial" w:cs="Arial"/>
          <w:lang w:eastAsia="ar-SA"/>
        </w:rPr>
        <w:t xml:space="preserve">) применяют </w:t>
      </w:r>
      <w:r w:rsidR="00501B6A">
        <w:rPr>
          <w:rFonts w:ascii="Arial" w:eastAsia="Times New Roman" w:hAnsi="Arial" w:cs="Arial"/>
          <w:lang w:eastAsia="ar-SA"/>
        </w:rPr>
        <w:t xml:space="preserve">дополнительно </w:t>
      </w:r>
      <w:r w:rsidR="003B434E" w:rsidRPr="00AE6B05">
        <w:rPr>
          <w:rFonts w:ascii="Arial" w:eastAsia="Times New Roman" w:hAnsi="Arial" w:cs="Arial"/>
          <w:lang w:eastAsia="ar-SA"/>
        </w:rPr>
        <w:t>для напряжений от 30 В до 15 кВ постоянного тока.</w:t>
      </w:r>
    </w:p>
    <w:p w14:paraId="081109AF" w14:textId="17439E7F" w:rsidR="007E51A5" w:rsidRPr="007E51A5" w:rsidRDefault="007E51A5" w:rsidP="007E51A5">
      <w:pPr>
        <w:widowControl w:val="0"/>
        <w:spacing w:after="0" w:line="360" w:lineRule="auto"/>
        <w:ind w:firstLine="709"/>
        <w:jc w:val="both"/>
        <w:rPr>
          <w:rFonts w:ascii="Arial" w:eastAsia="Times New Roman" w:hAnsi="Arial" w:cs="Arial"/>
          <w:i/>
          <w:sz w:val="24"/>
          <w:szCs w:val="24"/>
          <w:lang w:eastAsia="ar-SA"/>
        </w:rPr>
      </w:pPr>
      <w:r w:rsidRPr="007E51A5">
        <w:rPr>
          <w:rFonts w:ascii="Arial" w:eastAsia="Times New Roman" w:hAnsi="Arial" w:cs="Arial"/>
          <w:i/>
          <w:sz w:val="24"/>
          <w:szCs w:val="24"/>
          <w:lang w:eastAsia="ar-SA"/>
        </w:rPr>
        <w:t xml:space="preserve">Для конструкций КЛАССА I номинальный ТОК </w:t>
      </w:r>
      <w:r>
        <w:rPr>
          <w:rFonts w:ascii="Arial" w:eastAsia="Times New Roman" w:hAnsi="Arial" w:cs="Arial"/>
          <w:i/>
          <w:sz w:val="24"/>
          <w:szCs w:val="24"/>
          <w:lang w:eastAsia="ar-SA"/>
        </w:rPr>
        <w:t>ПРИ</w:t>
      </w:r>
      <w:r w:rsidRPr="007E51A5">
        <w:rPr>
          <w:rFonts w:ascii="Arial" w:eastAsia="Times New Roman" w:hAnsi="Arial" w:cs="Arial"/>
          <w:i/>
          <w:sz w:val="24"/>
          <w:szCs w:val="24"/>
          <w:lang w:eastAsia="ar-SA"/>
        </w:rPr>
        <w:t>К</w:t>
      </w:r>
      <w:r>
        <w:rPr>
          <w:rFonts w:ascii="Arial" w:eastAsia="Times New Roman" w:hAnsi="Arial" w:cs="Arial"/>
          <w:i/>
          <w:sz w:val="24"/>
          <w:szCs w:val="24"/>
          <w:lang w:eastAsia="ar-SA"/>
        </w:rPr>
        <w:t>О</w:t>
      </w:r>
      <w:r w:rsidRPr="007E51A5">
        <w:rPr>
          <w:rFonts w:ascii="Arial" w:eastAsia="Times New Roman" w:hAnsi="Arial" w:cs="Arial"/>
          <w:i/>
          <w:sz w:val="24"/>
          <w:szCs w:val="24"/>
          <w:lang w:eastAsia="ar-SA"/>
        </w:rPr>
        <w:t>С</w:t>
      </w:r>
      <w:r>
        <w:rPr>
          <w:rFonts w:ascii="Arial" w:eastAsia="Times New Roman" w:hAnsi="Arial" w:cs="Arial"/>
          <w:i/>
          <w:sz w:val="24"/>
          <w:szCs w:val="24"/>
          <w:lang w:eastAsia="ar-SA"/>
        </w:rPr>
        <w:t xml:space="preserve">НОВЕНИЯ относительно </w:t>
      </w:r>
      <w:r w:rsidRPr="007E51A5">
        <w:rPr>
          <w:rFonts w:ascii="Arial" w:eastAsia="Times New Roman" w:hAnsi="Arial" w:cs="Arial"/>
          <w:i/>
          <w:sz w:val="24"/>
          <w:szCs w:val="24"/>
          <w:lang w:eastAsia="ar-SA"/>
        </w:rPr>
        <w:t xml:space="preserve">земли не должен превышать 3,5 мА. Измерение </w:t>
      </w:r>
      <w:r>
        <w:rPr>
          <w:rFonts w:ascii="Arial" w:eastAsia="Times New Roman" w:hAnsi="Arial" w:cs="Arial"/>
          <w:i/>
          <w:sz w:val="24"/>
          <w:szCs w:val="24"/>
          <w:lang w:eastAsia="ar-SA"/>
        </w:rPr>
        <w:t>следует</w:t>
      </w:r>
      <w:r w:rsidRPr="007E51A5">
        <w:rPr>
          <w:rFonts w:ascii="Arial" w:eastAsia="Times New Roman" w:hAnsi="Arial" w:cs="Arial"/>
          <w:i/>
          <w:sz w:val="24"/>
          <w:szCs w:val="24"/>
          <w:lang w:eastAsia="ar-SA"/>
        </w:rPr>
        <w:t xml:space="preserve"> </w:t>
      </w:r>
      <w:r>
        <w:rPr>
          <w:rFonts w:ascii="Arial" w:eastAsia="Times New Roman" w:hAnsi="Arial" w:cs="Arial"/>
          <w:i/>
          <w:sz w:val="24"/>
          <w:szCs w:val="24"/>
          <w:lang w:eastAsia="ar-SA"/>
        </w:rPr>
        <w:t xml:space="preserve">проводить </w:t>
      </w:r>
      <w:r w:rsidRPr="007E51A5">
        <w:rPr>
          <w:rFonts w:ascii="Arial" w:eastAsia="Times New Roman" w:hAnsi="Arial" w:cs="Arial"/>
          <w:i/>
          <w:sz w:val="24"/>
          <w:szCs w:val="24"/>
          <w:lang w:eastAsia="ar-SA"/>
        </w:rPr>
        <w:t>с помощью измерительной с</w:t>
      </w:r>
      <w:r>
        <w:rPr>
          <w:rFonts w:ascii="Arial" w:eastAsia="Times New Roman" w:hAnsi="Arial" w:cs="Arial"/>
          <w:i/>
          <w:sz w:val="24"/>
          <w:szCs w:val="24"/>
          <w:lang w:eastAsia="ar-SA"/>
        </w:rPr>
        <w:t>хемы</w:t>
      </w:r>
      <w:r w:rsidRPr="007E51A5">
        <w:rPr>
          <w:rFonts w:ascii="Arial" w:eastAsia="Times New Roman" w:hAnsi="Arial" w:cs="Arial"/>
          <w:i/>
          <w:sz w:val="24"/>
          <w:szCs w:val="24"/>
          <w:lang w:eastAsia="ar-SA"/>
        </w:rPr>
        <w:t>, описанной в приложении D</w:t>
      </w:r>
      <w:r w:rsidR="00063E8B">
        <w:rPr>
          <w:rFonts w:ascii="Arial" w:eastAsia="Times New Roman" w:hAnsi="Arial" w:cs="Arial"/>
          <w:i/>
          <w:sz w:val="24"/>
          <w:szCs w:val="24"/>
          <w:lang w:eastAsia="ar-SA"/>
        </w:rPr>
        <w:t xml:space="preserve"> при</w:t>
      </w:r>
      <w:r w:rsidRPr="007E51A5">
        <w:rPr>
          <w:rFonts w:ascii="Arial" w:eastAsia="Times New Roman" w:hAnsi="Arial" w:cs="Arial"/>
          <w:i/>
          <w:sz w:val="24"/>
          <w:szCs w:val="24"/>
          <w:lang w:eastAsia="ar-SA"/>
        </w:rPr>
        <w:t xml:space="preserve"> от</w:t>
      </w:r>
      <w:r>
        <w:rPr>
          <w:rFonts w:ascii="Arial" w:eastAsia="Times New Roman" w:hAnsi="Arial" w:cs="Arial"/>
          <w:i/>
          <w:sz w:val="24"/>
          <w:szCs w:val="24"/>
          <w:lang w:eastAsia="ar-SA"/>
        </w:rPr>
        <w:t>ключенн</w:t>
      </w:r>
      <w:r w:rsidR="00063E8B">
        <w:rPr>
          <w:rFonts w:ascii="Arial" w:eastAsia="Times New Roman" w:hAnsi="Arial" w:cs="Arial"/>
          <w:i/>
          <w:sz w:val="24"/>
          <w:szCs w:val="24"/>
          <w:lang w:eastAsia="ar-SA"/>
        </w:rPr>
        <w:t>ом</w:t>
      </w:r>
      <w:r w:rsidRPr="007E51A5">
        <w:rPr>
          <w:rFonts w:ascii="Arial" w:eastAsia="Times New Roman" w:hAnsi="Arial" w:cs="Arial"/>
          <w:i/>
          <w:sz w:val="24"/>
          <w:szCs w:val="24"/>
          <w:lang w:eastAsia="ar-SA"/>
        </w:rPr>
        <w:t xml:space="preserve"> защитно</w:t>
      </w:r>
      <w:r w:rsidR="00063E8B">
        <w:rPr>
          <w:rFonts w:ascii="Arial" w:eastAsia="Times New Roman" w:hAnsi="Arial" w:cs="Arial"/>
          <w:i/>
          <w:sz w:val="24"/>
          <w:szCs w:val="24"/>
          <w:lang w:eastAsia="ar-SA"/>
        </w:rPr>
        <w:t>м</w:t>
      </w:r>
      <w:r w:rsidRPr="007E51A5">
        <w:rPr>
          <w:rFonts w:ascii="Arial" w:eastAsia="Times New Roman" w:hAnsi="Arial" w:cs="Arial"/>
          <w:i/>
          <w:sz w:val="24"/>
          <w:szCs w:val="24"/>
          <w:lang w:eastAsia="ar-SA"/>
        </w:rPr>
        <w:t xml:space="preserve"> заземлени</w:t>
      </w:r>
      <w:r w:rsidR="00063E8B">
        <w:rPr>
          <w:rFonts w:ascii="Arial" w:eastAsia="Times New Roman" w:hAnsi="Arial" w:cs="Arial"/>
          <w:i/>
          <w:sz w:val="24"/>
          <w:szCs w:val="24"/>
          <w:lang w:eastAsia="ar-SA"/>
        </w:rPr>
        <w:t>и</w:t>
      </w:r>
      <w:r w:rsidRPr="007E51A5">
        <w:rPr>
          <w:rFonts w:ascii="Arial" w:eastAsia="Times New Roman" w:hAnsi="Arial" w:cs="Arial"/>
          <w:i/>
          <w:sz w:val="24"/>
          <w:szCs w:val="24"/>
          <w:lang w:eastAsia="ar-SA"/>
        </w:rPr>
        <w:t xml:space="preserve">. </w:t>
      </w:r>
    </w:p>
    <w:p w14:paraId="10AD2577" w14:textId="0CA3A562" w:rsidR="007E51A5" w:rsidRPr="007E51A5" w:rsidRDefault="007E51A5" w:rsidP="007E51A5">
      <w:pPr>
        <w:widowControl w:val="0"/>
        <w:spacing w:after="0" w:line="360" w:lineRule="auto"/>
        <w:ind w:firstLine="709"/>
        <w:jc w:val="both"/>
        <w:rPr>
          <w:rFonts w:ascii="Arial" w:eastAsia="Times New Roman" w:hAnsi="Arial" w:cs="Arial"/>
          <w:i/>
          <w:sz w:val="24"/>
          <w:szCs w:val="24"/>
          <w:lang w:eastAsia="ar-SA"/>
        </w:rPr>
      </w:pPr>
      <w:r w:rsidRPr="007E51A5">
        <w:rPr>
          <w:rFonts w:ascii="Arial" w:eastAsia="Times New Roman" w:hAnsi="Arial" w:cs="Arial"/>
          <w:i/>
          <w:sz w:val="24"/>
          <w:szCs w:val="24"/>
          <w:lang w:eastAsia="ar-SA"/>
        </w:rPr>
        <w:t>Разряды</w:t>
      </w:r>
      <w:r>
        <w:rPr>
          <w:rFonts w:ascii="Arial" w:eastAsia="Times New Roman" w:hAnsi="Arial" w:cs="Arial"/>
          <w:i/>
          <w:sz w:val="24"/>
          <w:szCs w:val="24"/>
          <w:lang w:eastAsia="ar-SA"/>
        </w:rPr>
        <w:t xml:space="preserve"> следует</w:t>
      </w:r>
      <w:r w:rsidRPr="007E51A5">
        <w:rPr>
          <w:rFonts w:ascii="Arial" w:eastAsia="Times New Roman" w:hAnsi="Arial" w:cs="Arial"/>
          <w:i/>
          <w:sz w:val="24"/>
          <w:szCs w:val="24"/>
          <w:lang w:eastAsia="ar-SA"/>
        </w:rPr>
        <w:t xml:space="preserve"> измерять на </w:t>
      </w:r>
      <w:r>
        <w:rPr>
          <w:rFonts w:ascii="Arial" w:eastAsia="Times New Roman" w:hAnsi="Arial" w:cs="Arial"/>
          <w:i/>
          <w:sz w:val="24"/>
          <w:szCs w:val="24"/>
          <w:lang w:eastAsia="ar-SA"/>
        </w:rPr>
        <w:t>ВЫВОДЕ</w:t>
      </w:r>
      <w:r w:rsidRPr="007E51A5">
        <w:rPr>
          <w:rFonts w:ascii="Arial" w:eastAsia="Times New Roman" w:hAnsi="Arial" w:cs="Arial"/>
          <w:i/>
          <w:sz w:val="24"/>
          <w:szCs w:val="24"/>
          <w:lang w:eastAsia="ar-SA"/>
        </w:rPr>
        <w:t>, пред</w:t>
      </w:r>
      <w:r>
        <w:rPr>
          <w:rFonts w:ascii="Arial" w:eastAsia="Times New Roman" w:hAnsi="Arial" w:cs="Arial"/>
          <w:i/>
          <w:sz w:val="24"/>
          <w:szCs w:val="24"/>
          <w:lang w:eastAsia="ar-SA"/>
        </w:rPr>
        <w:t xml:space="preserve">назначенном </w:t>
      </w:r>
      <w:r w:rsidRPr="007E51A5">
        <w:rPr>
          <w:rFonts w:ascii="Arial" w:eastAsia="Times New Roman" w:hAnsi="Arial" w:cs="Arial"/>
          <w:i/>
          <w:sz w:val="24"/>
          <w:szCs w:val="24"/>
          <w:lang w:eastAsia="ar-SA"/>
        </w:rPr>
        <w:t xml:space="preserve">для подключения </w:t>
      </w:r>
      <w:r>
        <w:rPr>
          <w:rFonts w:ascii="Arial" w:eastAsia="Times New Roman" w:hAnsi="Arial" w:cs="Arial"/>
          <w:i/>
          <w:sz w:val="24"/>
          <w:szCs w:val="24"/>
          <w:lang w:eastAsia="ar-SA"/>
        </w:rPr>
        <w:t>аппаратуры к</w:t>
      </w:r>
      <w:r w:rsidRPr="007E51A5">
        <w:rPr>
          <w:rFonts w:ascii="Arial" w:eastAsia="Times New Roman" w:hAnsi="Arial" w:cs="Arial"/>
          <w:i/>
          <w:sz w:val="24"/>
          <w:szCs w:val="24"/>
          <w:lang w:eastAsia="ar-SA"/>
        </w:rPr>
        <w:t xml:space="preserve"> источнику питания, сразу после </w:t>
      </w:r>
      <w:r w:rsidR="00032998">
        <w:rPr>
          <w:rFonts w:ascii="Arial" w:eastAsia="Times New Roman" w:hAnsi="Arial" w:cs="Arial"/>
          <w:i/>
          <w:sz w:val="24"/>
          <w:szCs w:val="24"/>
          <w:lang w:eastAsia="ar-SA"/>
        </w:rPr>
        <w:t xml:space="preserve">отключения </w:t>
      </w:r>
      <w:r w:rsidRPr="007E51A5">
        <w:rPr>
          <w:rFonts w:ascii="Arial" w:eastAsia="Times New Roman" w:hAnsi="Arial" w:cs="Arial"/>
          <w:i/>
          <w:sz w:val="24"/>
          <w:szCs w:val="24"/>
          <w:lang w:eastAsia="ar-SA"/>
        </w:rPr>
        <w:t>подачи</w:t>
      </w:r>
      <w:r w:rsidR="00032998">
        <w:rPr>
          <w:rFonts w:ascii="Arial" w:eastAsia="Times New Roman" w:hAnsi="Arial" w:cs="Arial"/>
          <w:i/>
          <w:sz w:val="24"/>
          <w:szCs w:val="24"/>
          <w:lang w:eastAsia="ar-SA"/>
        </w:rPr>
        <w:t xml:space="preserve"> питания</w:t>
      </w:r>
      <w:r w:rsidRPr="007E51A5">
        <w:rPr>
          <w:rFonts w:ascii="Arial" w:eastAsia="Times New Roman" w:hAnsi="Arial" w:cs="Arial"/>
          <w:i/>
          <w:sz w:val="24"/>
          <w:szCs w:val="24"/>
          <w:lang w:eastAsia="ar-SA"/>
        </w:rPr>
        <w:t xml:space="preserve">. Часть или контакт </w:t>
      </w:r>
      <w:r w:rsidR="00032998">
        <w:rPr>
          <w:rFonts w:ascii="Arial" w:eastAsia="Times New Roman" w:hAnsi="Arial" w:cs="Arial"/>
          <w:i/>
          <w:sz w:val="24"/>
          <w:szCs w:val="24"/>
          <w:lang w:eastAsia="ar-SA"/>
        </w:rPr>
        <w:t>ВЫВОДА являются ОПАСНЫМИ ТОКОПРОВОДЯЩИМИ</w:t>
      </w:r>
      <w:r w:rsidRPr="007E51A5">
        <w:rPr>
          <w:rFonts w:ascii="Arial" w:eastAsia="Times New Roman" w:hAnsi="Arial" w:cs="Arial"/>
          <w:i/>
          <w:sz w:val="24"/>
          <w:szCs w:val="24"/>
          <w:lang w:eastAsia="ar-SA"/>
        </w:rPr>
        <w:t xml:space="preserve">, если: </w:t>
      </w:r>
    </w:p>
    <w:p w14:paraId="5D83041F" w14:textId="3A3DCCD7" w:rsidR="007E51A5" w:rsidRPr="007E51A5" w:rsidRDefault="007E51A5" w:rsidP="007E51A5">
      <w:pPr>
        <w:widowControl w:val="0"/>
        <w:spacing w:after="0" w:line="360" w:lineRule="auto"/>
        <w:ind w:firstLine="709"/>
        <w:jc w:val="both"/>
        <w:rPr>
          <w:rFonts w:ascii="Arial" w:eastAsia="Times New Roman" w:hAnsi="Arial" w:cs="Arial"/>
          <w:i/>
          <w:sz w:val="24"/>
          <w:szCs w:val="24"/>
          <w:lang w:eastAsia="ar-SA"/>
        </w:rPr>
      </w:pPr>
      <w:r w:rsidRPr="007E51A5">
        <w:rPr>
          <w:rFonts w:ascii="Arial" w:eastAsia="Times New Roman" w:hAnsi="Arial" w:cs="Arial"/>
          <w:i/>
          <w:sz w:val="24"/>
          <w:szCs w:val="24"/>
          <w:lang w:eastAsia="ar-SA"/>
        </w:rPr>
        <w:t xml:space="preserve">c) заряд превышает 45 </w:t>
      </w:r>
      <w:r w:rsidR="00032998">
        <w:rPr>
          <w:rFonts w:ascii="Arial" w:eastAsia="Times New Roman" w:hAnsi="Arial" w:cs="Arial"/>
          <w:i/>
          <w:sz w:val="24"/>
          <w:szCs w:val="24"/>
          <w:lang w:eastAsia="ar-SA"/>
        </w:rPr>
        <w:t>мкКл</w:t>
      </w:r>
      <w:r w:rsidRPr="007E51A5">
        <w:rPr>
          <w:rFonts w:ascii="Arial" w:eastAsia="Times New Roman" w:hAnsi="Arial" w:cs="Arial"/>
          <w:i/>
          <w:sz w:val="24"/>
          <w:szCs w:val="24"/>
          <w:lang w:eastAsia="ar-SA"/>
        </w:rPr>
        <w:t xml:space="preserve"> для накопленных зарядов при напряжении от 60 В до 15 кВ постоянного тока или </w:t>
      </w:r>
    </w:p>
    <w:p w14:paraId="2D1D53FB" w14:textId="7940A7E5" w:rsidR="009F6148" w:rsidRPr="007E51A5" w:rsidRDefault="007E51A5" w:rsidP="007E51A5">
      <w:pPr>
        <w:widowControl w:val="0"/>
        <w:spacing w:after="0" w:line="360" w:lineRule="auto"/>
        <w:ind w:firstLine="709"/>
        <w:jc w:val="both"/>
        <w:rPr>
          <w:rFonts w:ascii="Arial" w:eastAsia="Times New Roman" w:hAnsi="Arial" w:cs="Arial"/>
          <w:i/>
          <w:sz w:val="24"/>
          <w:szCs w:val="24"/>
          <w:lang w:eastAsia="ar-SA"/>
        </w:rPr>
      </w:pPr>
      <w:r w:rsidRPr="007E51A5">
        <w:rPr>
          <w:rFonts w:ascii="Arial" w:eastAsia="Times New Roman" w:hAnsi="Arial" w:cs="Arial"/>
          <w:i/>
          <w:sz w:val="24"/>
          <w:szCs w:val="24"/>
          <w:lang w:eastAsia="ar-SA"/>
        </w:rPr>
        <w:t xml:space="preserve">d) энергия разряда превышает 350 </w:t>
      </w:r>
      <w:r w:rsidR="00032998">
        <w:rPr>
          <w:rFonts w:ascii="Arial" w:eastAsia="Times New Roman" w:hAnsi="Arial" w:cs="Arial"/>
          <w:i/>
          <w:sz w:val="24"/>
          <w:szCs w:val="24"/>
          <w:lang w:eastAsia="ar-SA"/>
        </w:rPr>
        <w:t>м</w:t>
      </w:r>
      <w:r w:rsidRPr="007E51A5">
        <w:rPr>
          <w:rFonts w:ascii="Arial" w:eastAsia="Times New Roman" w:hAnsi="Arial" w:cs="Arial"/>
          <w:i/>
          <w:sz w:val="24"/>
          <w:szCs w:val="24"/>
          <w:lang w:eastAsia="ar-SA"/>
        </w:rPr>
        <w:t xml:space="preserve">Дж для накопленных зарядов при </w:t>
      </w:r>
      <w:r w:rsidRPr="007E51A5">
        <w:rPr>
          <w:rFonts w:ascii="Arial" w:eastAsia="Times New Roman" w:hAnsi="Arial" w:cs="Arial"/>
          <w:i/>
          <w:sz w:val="24"/>
          <w:szCs w:val="24"/>
          <w:lang w:eastAsia="ar-SA"/>
        </w:rPr>
        <w:lastRenderedPageBreak/>
        <w:t>напряжениях, превышающих 15 кВ постоянного тока.</w:t>
      </w:r>
    </w:p>
    <w:p w14:paraId="685FF1AF" w14:textId="6743E98B"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 xml:space="preserve">9.1.1.3 Определение </w:t>
      </w:r>
      <w:r w:rsidR="00032998">
        <w:rPr>
          <w:rFonts w:ascii="Arial" w:eastAsia="Times New Roman" w:hAnsi="Arial" w:cs="Arial"/>
          <w:sz w:val="24"/>
          <w:szCs w:val="24"/>
          <w:lang w:eastAsia="ar-SA"/>
        </w:rPr>
        <w:t>ДОСТУПНЫХ</w:t>
      </w:r>
      <w:r w:rsidRPr="003B434E">
        <w:rPr>
          <w:rFonts w:ascii="Arial" w:eastAsia="Times New Roman" w:hAnsi="Arial" w:cs="Arial"/>
          <w:sz w:val="24"/>
          <w:szCs w:val="24"/>
          <w:lang w:eastAsia="ar-SA"/>
        </w:rPr>
        <w:t xml:space="preserve"> частей</w:t>
      </w:r>
    </w:p>
    <w:p w14:paraId="43C7BCE3" w14:textId="5D37EC2D" w:rsidR="003B434E" w:rsidRPr="003B434E" w:rsidRDefault="00441BA8"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Для определения является ли ОПАСНАЯ ТОКОПРОВОДЯЩАЯ часть ДОСТУПНОЙ</w:t>
      </w:r>
      <w:r w:rsidR="003B434E" w:rsidRPr="003B434E">
        <w:rPr>
          <w:rFonts w:ascii="Arial" w:eastAsia="Times New Roman" w:hAnsi="Arial" w:cs="Arial"/>
          <w:i/>
          <w:sz w:val="24"/>
          <w:szCs w:val="24"/>
          <w:lang w:eastAsia="ar-SA"/>
        </w:rPr>
        <w:t>, используют шарнирный испытательный палец, соответствующий испытательному щупу В по IEC 61032:1997, который без заметного усилия при</w:t>
      </w:r>
      <w:r>
        <w:rPr>
          <w:rFonts w:ascii="Arial" w:eastAsia="Times New Roman" w:hAnsi="Arial" w:cs="Arial"/>
          <w:i/>
          <w:sz w:val="24"/>
          <w:szCs w:val="24"/>
          <w:lang w:eastAsia="ar-SA"/>
        </w:rPr>
        <w:t>жимают</w:t>
      </w:r>
      <w:r w:rsidR="003B434E" w:rsidRPr="003B434E">
        <w:rPr>
          <w:rFonts w:ascii="Arial" w:eastAsia="Times New Roman" w:hAnsi="Arial" w:cs="Arial"/>
          <w:i/>
          <w:sz w:val="24"/>
          <w:szCs w:val="24"/>
          <w:lang w:eastAsia="ar-SA"/>
        </w:rPr>
        <w:t xml:space="preserve"> к </w:t>
      </w:r>
      <w:r>
        <w:rPr>
          <w:rFonts w:ascii="Arial" w:eastAsia="Times New Roman" w:hAnsi="Arial" w:cs="Arial"/>
          <w:i/>
          <w:sz w:val="24"/>
          <w:szCs w:val="24"/>
          <w:lang w:eastAsia="ar-SA"/>
        </w:rPr>
        <w:t>оболочке (</w:t>
      </w:r>
      <w:r w:rsidR="003B434E" w:rsidRPr="003B434E">
        <w:rPr>
          <w:rFonts w:ascii="Arial" w:eastAsia="Times New Roman" w:hAnsi="Arial" w:cs="Arial"/>
          <w:i/>
          <w:sz w:val="24"/>
          <w:szCs w:val="24"/>
          <w:lang w:eastAsia="ar-SA"/>
        </w:rPr>
        <w:t>корпусу</w:t>
      </w:r>
      <w:r>
        <w:rPr>
          <w:rFonts w:ascii="Arial" w:eastAsia="Times New Roman" w:hAnsi="Arial" w:cs="Arial"/>
          <w:i/>
          <w:sz w:val="24"/>
          <w:szCs w:val="24"/>
          <w:lang w:eastAsia="ar-SA"/>
        </w:rPr>
        <w:t>)</w:t>
      </w:r>
      <w:r w:rsidR="003B434E" w:rsidRPr="003B434E">
        <w:rPr>
          <w:rFonts w:ascii="Arial" w:eastAsia="Times New Roman" w:hAnsi="Arial" w:cs="Arial"/>
          <w:i/>
          <w:sz w:val="24"/>
          <w:szCs w:val="24"/>
          <w:lang w:eastAsia="ar-SA"/>
        </w:rPr>
        <w:t xml:space="preserve"> или вставляют в любые отверстия </w:t>
      </w:r>
      <w:r>
        <w:rPr>
          <w:rFonts w:ascii="Arial" w:eastAsia="Times New Roman" w:hAnsi="Arial" w:cs="Arial"/>
          <w:i/>
          <w:sz w:val="24"/>
          <w:szCs w:val="24"/>
          <w:lang w:eastAsia="ar-SA"/>
        </w:rPr>
        <w:t>оболочки (</w:t>
      </w:r>
      <w:r w:rsidR="003B434E" w:rsidRPr="003B434E">
        <w:rPr>
          <w:rFonts w:ascii="Arial" w:eastAsia="Times New Roman" w:hAnsi="Arial" w:cs="Arial"/>
          <w:i/>
          <w:sz w:val="24"/>
          <w:szCs w:val="24"/>
          <w:lang w:eastAsia="ar-SA"/>
        </w:rPr>
        <w:t>корпуса</w:t>
      </w:r>
      <w:r>
        <w:rPr>
          <w:rFonts w:ascii="Arial" w:eastAsia="Times New Roman" w:hAnsi="Arial" w:cs="Arial"/>
          <w:i/>
          <w:sz w:val="24"/>
          <w:szCs w:val="24"/>
          <w:lang w:eastAsia="ar-SA"/>
        </w:rPr>
        <w:t>)</w:t>
      </w:r>
      <w:r w:rsidR="003B434E" w:rsidRPr="003B434E">
        <w:rPr>
          <w:rFonts w:ascii="Arial" w:eastAsia="Times New Roman" w:hAnsi="Arial" w:cs="Arial"/>
          <w:i/>
          <w:sz w:val="24"/>
          <w:szCs w:val="24"/>
          <w:lang w:eastAsia="ar-SA"/>
        </w:rPr>
        <w:t>, включая отверстия в</w:t>
      </w:r>
      <w:r>
        <w:rPr>
          <w:rFonts w:ascii="Arial" w:eastAsia="Times New Roman" w:hAnsi="Arial" w:cs="Arial"/>
          <w:i/>
          <w:sz w:val="24"/>
          <w:szCs w:val="24"/>
          <w:lang w:eastAsia="ar-SA"/>
        </w:rPr>
        <w:t xml:space="preserve"> нижней части</w:t>
      </w:r>
      <w:r w:rsidR="003B434E" w:rsidRPr="003B434E">
        <w:rPr>
          <w:rFonts w:ascii="Arial" w:eastAsia="Times New Roman" w:hAnsi="Arial" w:cs="Arial"/>
          <w:i/>
          <w:sz w:val="24"/>
          <w:szCs w:val="24"/>
          <w:lang w:eastAsia="ar-SA"/>
        </w:rPr>
        <w:t>.</w:t>
      </w:r>
    </w:p>
    <w:p w14:paraId="60A62309" w14:textId="5EDD73EE"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Испытательный палец (далее – палец) в</w:t>
      </w:r>
      <w:r w:rsidR="00D560BC">
        <w:rPr>
          <w:rFonts w:ascii="Arial" w:eastAsia="Times New Roman" w:hAnsi="Arial" w:cs="Arial"/>
          <w:i/>
          <w:sz w:val="24"/>
          <w:szCs w:val="24"/>
          <w:lang w:eastAsia="ar-SA"/>
        </w:rPr>
        <w:t>водят</w:t>
      </w:r>
      <w:r w:rsidRPr="003B434E">
        <w:rPr>
          <w:rFonts w:ascii="Arial" w:eastAsia="Times New Roman" w:hAnsi="Arial" w:cs="Arial"/>
          <w:i/>
          <w:sz w:val="24"/>
          <w:szCs w:val="24"/>
          <w:lang w:eastAsia="ar-SA"/>
        </w:rPr>
        <w:t xml:space="preserve"> в отверстия на </w:t>
      </w:r>
      <w:r w:rsidR="00D560BC">
        <w:rPr>
          <w:rFonts w:ascii="Arial" w:eastAsia="Times New Roman" w:hAnsi="Arial" w:cs="Arial"/>
          <w:i/>
          <w:sz w:val="24"/>
          <w:szCs w:val="24"/>
          <w:lang w:eastAsia="ar-SA"/>
        </w:rPr>
        <w:t xml:space="preserve">любую </w:t>
      </w:r>
      <w:r w:rsidRPr="003B434E">
        <w:rPr>
          <w:rFonts w:ascii="Arial" w:eastAsia="Times New Roman" w:hAnsi="Arial" w:cs="Arial"/>
          <w:i/>
          <w:sz w:val="24"/>
          <w:szCs w:val="24"/>
          <w:lang w:eastAsia="ar-SA"/>
        </w:rPr>
        <w:t xml:space="preserve">глубину, </w:t>
      </w:r>
      <w:r w:rsidR="00D560BC">
        <w:rPr>
          <w:rFonts w:ascii="Arial" w:eastAsia="Times New Roman" w:hAnsi="Arial" w:cs="Arial"/>
          <w:i/>
          <w:sz w:val="24"/>
          <w:szCs w:val="24"/>
          <w:lang w:eastAsia="ar-SA"/>
        </w:rPr>
        <w:t xml:space="preserve">которую позволяют </w:t>
      </w:r>
      <w:r w:rsidRPr="003B434E">
        <w:rPr>
          <w:rFonts w:ascii="Arial" w:eastAsia="Times New Roman" w:hAnsi="Arial" w:cs="Arial"/>
          <w:i/>
          <w:sz w:val="24"/>
          <w:szCs w:val="24"/>
          <w:lang w:eastAsia="ar-SA"/>
        </w:rPr>
        <w:t>его размер</w:t>
      </w:r>
      <w:r w:rsidR="00D560BC">
        <w:rPr>
          <w:rFonts w:ascii="Arial" w:eastAsia="Times New Roman" w:hAnsi="Arial" w:cs="Arial"/>
          <w:i/>
          <w:sz w:val="24"/>
          <w:szCs w:val="24"/>
          <w:lang w:eastAsia="ar-SA"/>
        </w:rPr>
        <w:t>ы</w:t>
      </w:r>
      <w:r w:rsidRPr="003B434E">
        <w:rPr>
          <w:rFonts w:ascii="Arial" w:eastAsia="Times New Roman" w:hAnsi="Arial" w:cs="Arial"/>
          <w:i/>
          <w:sz w:val="24"/>
          <w:szCs w:val="24"/>
          <w:lang w:eastAsia="ar-SA"/>
        </w:rPr>
        <w:t xml:space="preserve">, и </w:t>
      </w:r>
      <w:r w:rsidR="00D560BC">
        <w:rPr>
          <w:rFonts w:ascii="Arial" w:eastAsia="Times New Roman" w:hAnsi="Arial" w:cs="Arial"/>
          <w:i/>
          <w:sz w:val="24"/>
          <w:szCs w:val="24"/>
          <w:lang w:eastAsia="ar-SA"/>
        </w:rPr>
        <w:t>поворачивают под любым углом в лю</w:t>
      </w:r>
      <w:r w:rsidRPr="003B434E">
        <w:rPr>
          <w:rFonts w:ascii="Arial" w:eastAsia="Times New Roman" w:hAnsi="Arial" w:cs="Arial"/>
          <w:i/>
          <w:sz w:val="24"/>
          <w:szCs w:val="24"/>
          <w:lang w:eastAsia="ar-SA"/>
        </w:rPr>
        <w:t xml:space="preserve">бое положение до, </w:t>
      </w:r>
      <w:r w:rsidR="00D560BC">
        <w:rPr>
          <w:rFonts w:ascii="Arial" w:eastAsia="Times New Roman" w:hAnsi="Arial" w:cs="Arial"/>
          <w:i/>
          <w:sz w:val="24"/>
          <w:szCs w:val="24"/>
          <w:lang w:eastAsia="ar-SA"/>
        </w:rPr>
        <w:t xml:space="preserve">в процессе </w:t>
      </w:r>
      <w:r w:rsidRPr="003B434E">
        <w:rPr>
          <w:rFonts w:ascii="Arial" w:eastAsia="Times New Roman" w:hAnsi="Arial" w:cs="Arial"/>
          <w:i/>
          <w:sz w:val="24"/>
          <w:szCs w:val="24"/>
          <w:lang w:eastAsia="ar-SA"/>
        </w:rPr>
        <w:t xml:space="preserve">и </w:t>
      </w:r>
      <w:r w:rsidR="00D560BC">
        <w:rPr>
          <w:rFonts w:ascii="Arial" w:eastAsia="Times New Roman" w:hAnsi="Arial" w:cs="Arial"/>
          <w:i/>
          <w:sz w:val="24"/>
          <w:szCs w:val="24"/>
          <w:lang w:eastAsia="ar-SA"/>
        </w:rPr>
        <w:t>после</w:t>
      </w:r>
      <w:r w:rsidRPr="003B434E">
        <w:rPr>
          <w:rFonts w:ascii="Arial" w:eastAsia="Times New Roman" w:hAnsi="Arial" w:cs="Arial"/>
          <w:i/>
          <w:sz w:val="24"/>
          <w:szCs w:val="24"/>
          <w:lang w:eastAsia="ar-SA"/>
        </w:rPr>
        <w:t xml:space="preserve"> его введения. Если отверстие не позволяет в</w:t>
      </w:r>
      <w:r w:rsidR="00D560BC">
        <w:rPr>
          <w:rFonts w:ascii="Arial" w:eastAsia="Times New Roman" w:hAnsi="Arial" w:cs="Arial"/>
          <w:i/>
          <w:sz w:val="24"/>
          <w:szCs w:val="24"/>
          <w:lang w:eastAsia="ar-SA"/>
        </w:rPr>
        <w:t>вести</w:t>
      </w:r>
      <w:r w:rsidRPr="003B434E">
        <w:rPr>
          <w:rFonts w:ascii="Arial" w:eastAsia="Times New Roman" w:hAnsi="Arial" w:cs="Arial"/>
          <w:i/>
          <w:sz w:val="24"/>
          <w:szCs w:val="24"/>
          <w:lang w:eastAsia="ar-SA"/>
        </w:rPr>
        <w:t xml:space="preserve"> палец, </w:t>
      </w:r>
      <w:r w:rsidR="00D560BC">
        <w:rPr>
          <w:rFonts w:ascii="Arial" w:eastAsia="Times New Roman" w:hAnsi="Arial" w:cs="Arial"/>
          <w:i/>
          <w:sz w:val="24"/>
          <w:szCs w:val="24"/>
          <w:lang w:eastAsia="ar-SA"/>
        </w:rPr>
        <w:t>усилие на палец в его прямом положении, увеличивают</w:t>
      </w:r>
      <w:r w:rsidRPr="003B434E">
        <w:rPr>
          <w:rFonts w:ascii="Arial" w:eastAsia="Times New Roman" w:hAnsi="Arial" w:cs="Arial"/>
          <w:i/>
          <w:sz w:val="24"/>
          <w:szCs w:val="24"/>
          <w:lang w:eastAsia="ar-SA"/>
        </w:rPr>
        <w:t xml:space="preserve"> до (20 </w:t>
      </w:r>
      <w:r w:rsidR="00D560BC">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2) Н, а затем </w:t>
      </w:r>
      <w:r w:rsidR="00441BA8">
        <w:rPr>
          <w:rFonts w:ascii="Arial" w:eastAsia="Times New Roman" w:hAnsi="Arial" w:cs="Arial"/>
          <w:i/>
          <w:sz w:val="24"/>
          <w:szCs w:val="24"/>
          <w:lang w:eastAsia="ar-SA"/>
        </w:rPr>
        <w:t xml:space="preserve">повторяют </w:t>
      </w:r>
      <w:r w:rsidRPr="003B434E">
        <w:rPr>
          <w:rFonts w:ascii="Arial" w:eastAsia="Times New Roman" w:hAnsi="Arial" w:cs="Arial"/>
          <w:i/>
          <w:sz w:val="24"/>
          <w:szCs w:val="24"/>
          <w:lang w:eastAsia="ar-SA"/>
        </w:rPr>
        <w:t xml:space="preserve">испытание </w:t>
      </w:r>
      <w:r w:rsidR="00441BA8">
        <w:rPr>
          <w:rFonts w:ascii="Arial" w:eastAsia="Times New Roman" w:hAnsi="Arial" w:cs="Arial"/>
          <w:i/>
          <w:sz w:val="24"/>
          <w:szCs w:val="24"/>
          <w:lang w:eastAsia="ar-SA"/>
        </w:rPr>
        <w:t>с пальцем в наклонном положении</w:t>
      </w:r>
      <w:r w:rsidRPr="003B434E">
        <w:rPr>
          <w:rFonts w:ascii="Arial" w:eastAsia="Times New Roman" w:hAnsi="Arial" w:cs="Arial"/>
          <w:i/>
          <w:sz w:val="24"/>
          <w:szCs w:val="24"/>
          <w:lang w:eastAsia="ar-SA"/>
        </w:rPr>
        <w:t>.</w:t>
      </w:r>
    </w:p>
    <w:p w14:paraId="609AF08D" w14:textId="5ECE52A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Испытание повторяют с использованием</w:t>
      </w:r>
      <w:r w:rsidR="00753616">
        <w:rPr>
          <w:rFonts w:ascii="Arial" w:eastAsia="Times New Roman" w:hAnsi="Arial" w:cs="Arial"/>
          <w:i/>
          <w:sz w:val="24"/>
          <w:szCs w:val="24"/>
          <w:lang w:eastAsia="ar-SA"/>
        </w:rPr>
        <w:t xml:space="preserve"> соответствующих</w:t>
      </w:r>
      <w:r w:rsidRPr="003B434E">
        <w:rPr>
          <w:rFonts w:ascii="Arial" w:eastAsia="Times New Roman" w:hAnsi="Arial" w:cs="Arial"/>
          <w:i/>
          <w:sz w:val="24"/>
          <w:szCs w:val="24"/>
          <w:lang w:eastAsia="ar-SA"/>
        </w:rPr>
        <w:t xml:space="preserve"> м</w:t>
      </w:r>
      <w:r w:rsidR="00753616">
        <w:rPr>
          <w:rFonts w:ascii="Arial" w:eastAsia="Times New Roman" w:hAnsi="Arial" w:cs="Arial"/>
          <w:i/>
          <w:sz w:val="24"/>
          <w:szCs w:val="24"/>
          <w:lang w:eastAsia="ar-SA"/>
        </w:rPr>
        <w:t>изинцевых</w:t>
      </w:r>
      <w:r w:rsidRPr="003B434E">
        <w:rPr>
          <w:rFonts w:ascii="Arial" w:eastAsia="Times New Roman" w:hAnsi="Arial" w:cs="Arial"/>
          <w:i/>
          <w:sz w:val="24"/>
          <w:szCs w:val="24"/>
          <w:lang w:eastAsia="ar-SA"/>
        </w:rPr>
        <w:t xml:space="preserve"> испытательных</w:t>
      </w:r>
      <w:r w:rsidR="00753616">
        <w:rPr>
          <w:rFonts w:ascii="Arial" w:eastAsia="Times New Roman" w:hAnsi="Arial" w:cs="Arial"/>
          <w:i/>
          <w:sz w:val="24"/>
          <w:szCs w:val="24"/>
          <w:lang w:eastAsia="ar-SA"/>
        </w:rPr>
        <w:t xml:space="preserve"> щупов (</w:t>
      </w:r>
      <w:r w:rsidRPr="003B434E">
        <w:rPr>
          <w:rFonts w:ascii="Arial" w:eastAsia="Times New Roman" w:hAnsi="Arial" w:cs="Arial"/>
          <w:i/>
          <w:sz w:val="24"/>
          <w:szCs w:val="24"/>
          <w:lang w:eastAsia="ar-SA"/>
        </w:rPr>
        <w:t>пальцев</w:t>
      </w:r>
      <w:r w:rsidR="00753616">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w:t>
      </w:r>
      <w:r w:rsidR="00753616">
        <w:rPr>
          <w:rFonts w:ascii="Arial" w:eastAsia="Times New Roman" w:hAnsi="Arial" w:cs="Arial"/>
          <w:i/>
          <w:sz w:val="24"/>
          <w:szCs w:val="24"/>
          <w:lang w:eastAsia="ar-SA"/>
        </w:rPr>
        <w:t xml:space="preserve">18 и 19 </w:t>
      </w:r>
      <w:r w:rsidRPr="003B434E">
        <w:rPr>
          <w:rFonts w:ascii="Arial" w:eastAsia="Times New Roman" w:hAnsi="Arial" w:cs="Arial"/>
          <w:i/>
          <w:sz w:val="24"/>
          <w:szCs w:val="24"/>
          <w:lang w:eastAsia="ar-SA"/>
        </w:rPr>
        <w:t xml:space="preserve">по IEC 61032:1997. </w:t>
      </w:r>
      <w:r w:rsidR="00753616">
        <w:rPr>
          <w:rFonts w:ascii="Arial" w:eastAsia="Times New Roman" w:hAnsi="Arial" w:cs="Arial"/>
          <w:i/>
          <w:sz w:val="24"/>
          <w:szCs w:val="24"/>
          <w:lang w:eastAsia="ar-SA"/>
        </w:rPr>
        <w:t>Испытания не проводят, если предполагаемые услови</w:t>
      </w:r>
      <w:r w:rsidRPr="003B434E">
        <w:rPr>
          <w:rFonts w:ascii="Arial" w:eastAsia="Times New Roman" w:hAnsi="Arial" w:cs="Arial"/>
          <w:i/>
          <w:sz w:val="24"/>
          <w:szCs w:val="24"/>
          <w:lang w:eastAsia="ar-SA"/>
        </w:rPr>
        <w:t xml:space="preserve">я </w:t>
      </w:r>
      <w:r w:rsidR="00753616">
        <w:rPr>
          <w:rFonts w:ascii="Arial" w:eastAsia="Times New Roman" w:hAnsi="Arial" w:cs="Arial"/>
          <w:i/>
          <w:sz w:val="24"/>
          <w:szCs w:val="24"/>
          <w:lang w:eastAsia="ar-SA"/>
        </w:rPr>
        <w:t>применения</w:t>
      </w:r>
      <w:r w:rsidR="00D560BC">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не допуска</w:t>
      </w:r>
      <w:r w:rsidR="00D560BC">
        <w:rPr>
          <w:rFonts w:ascii="Arial" w:eastAsia="Times New Roman" w:hAnsi="Arial" w:cs="Arial"/>
          <w:i/>
          <w:sz w:val="24"/>
          <w:szCs w:val="24"/>
          <w:lang w:eastAsia="ar-SA"/>
        </w:rPr>
        <w:t>е</w:t>
      </w:r>
      <w:r w:rsidRPr="003B434E">
        <w:rPr>
          <w:rFonts w:ascii="Arial" w:eastAsia="Times New Roman" w:hAnsi="Arial" w:cs="Arial"/>
          <w:i/>
          <w:sz w:val="24"/>
          <w:szCs w:val="24"/>
          <w:lang w:eastAsia="ar-SA"/>
        </w:rPr>
        <w:t>т доступ детей</w:t>
      </w:r>
      <w:r w:rsidR="00D560BC">
        <w:rPr>
          <w:rFonts w:ascii="Arial" w:eastAsia="Times New Roman" w:hAnsi="Arial" w:cs="Arial"/>
          <w:i/>
          <w:sz w:val="24"/>
          <w:szCs w:val="24"/>
          <w:lang w:eastAsia="ar-SA"/>
        </w:rPr>
        <w:t xml:space="preserve"> к аппаратуре</w:t>
      </w:r>
      <w:r w:rsidRPr="003B434E">
        <w:rPr>
          <w:rFonts w:ascii="Arial" w:eastAsia="Times New Roman" w:hAnsi="Arial" w:cs="Arial"/>
          <w:i/>
          <w:sz w:val="24"/>
          <w:szCs w:val="24"/>
          <w:lang w:eastAsia="ar-SA"/>
        </w:rPr>
        <w:t>.</w:t>
      </w:r>
    </w:p>
    <w:p w14:paraId="330B3AB9" w14:textId="0D27C449" w:rsidR="003B434E" w:rsidRPr="003B434E" w:rsidRDefault="00753616"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Токоп</w:t>
      </w:r>
      <w:r w:rsidR="003B434E" w:rsidRPr="003B434E">
        <w:rPr>
          <w:rFonts w:ascii="Arial" w:eastAsia="Times New Roman" w:hAnsi="Arial" w:cs="Arial"/>
          <w:i/>
          <w:sz w:val="24"/>
          <w:szCs w:val="24"/>
          <w:lang w:eastAsia="ar-SA"/>
        </w:rPr>
        <w:t xml:space="preserve">роводящие части, покрытые только лаком, эмалью на основе растворителя, </w:t>
      </w:r>
      <w:r>
        <w:rPr>
          <w:rFonts w:ascii="Arial" w:eastAsia="Times New Roman" w:hAnsi="Arial" w:cs="Arial"/>
          <w:i/>
          <w:sz w:val="24"/>
          <w:szCs w:val="24"/>
          <w:lang w:eastAsia="ar-SA"/>
        </w:rPr>
        <w:t xml:space="preserve">обычной </w:t>
      </w:r>
      <w:r w:rsidR="003B434E" w:rsidRPr="003B434E">
        <w:rPr>
          <w:rFonts w:ascii="Arial" w:eastAsia="Times New Roman" w:hAnsi="Arial" w:cs="Arial"/>
          <w:i/>
          <w:sz w:val="24"/>
          <w:szCs w:val="24"/>
          <w:lang w:eastAsia="ar-SA"/>
        </w:rPr>
        <w:t xml:space="preserve">бумагой, </w:t>
      </w:r>
      <w:r>
        <w:rPr>
          <w:rFonts w:ascii="Arial" w:eastAsia="Times New Roman" w:hAnsi="Arial" w:cs="Arial"/>
          <w:i/>
          <w:sz w:val="24"/>
          <w:szCs w:val="24"/>
          <w:lang w:eastAsia="ar-SA"/>
        </w:rPr>
        <w:t>необработанным текстилем</w:t>
      </w:r>
      <w:r w:rsidR="003B434E" w:rsidRPr="003B434E">
        <w:rPr>
          <w:rFonts w:ascii="Arial" w:eastAsia="Times New Roman" w:hAnsi="Arial" w:cs="Arial"/>
          <w:i/>
          <w:sz w:val="24"/>
          <w:szCs w:val="24"/>
          <w:lang w:eastAsia="ar-SA"/>
        </w:rPr>
        <w:t xml:space="preserve">, оксидной пленкой или </w:t>
      </w:r>
      <w:r>
        <w:rPr>
          <w:rFonts w:ascii="Arial" w:eastAsia="Times New Roman" w:hAnsi="Arial" w:cs="Arial"/>
          <w:i/>
          <w:sz w:val="24"/>
          <w:szCs w:val="24"/>
          <w:lang w:eastAsia="ar-SA"/>
        </w:rPr>
        <w:t>пузырьковым</w:t>
      </w:r>
      <w:r w:rsidR="00441BA8">
        <w:rPr>
          <w:rFonts w:ascii="Arial" w:eastAsia="Times New Roman" w:hAnsi="Arial" w:cs="Arial"/>
          <w:i/>
          <w:sz w:val="24"/>
          <w:szCs w:val="24"/>
          <w:lang w:eastAsia="ar-SA"/>
        </w:rPr>
        <w:t xml:space="preserve"> покрытием</w:t>
      </w:r>
      <w:r w:rsidR="003B434E" w:rsidRPr="003B434E">
        <w:rPr>
          <w:rFonts w:ascii="Arial" w:eastAsia="Times New Roman" w:hAnsi="Arial" w:cs="Arial"/>
          <w:i/>
          <w:sz w:val="24"/>
          <w:szCs w:val="24"/>
          <w:lang w:eastAsia="ar-SA"/>
        </w:rPr>
        <w:t>, рассматривают как неизолированные.</w:t>
      </w:r>
    </w:p>
    <w:p w14:paraId="5339BCE2" w14:textId="0ED333E6" w:rsidR="00FB0AF5" w:rsidRPr="00FB0AF5" w:rsidRDefault="003B434E" w:rsidP="00FB0AF5">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Движущиеся части акустических систем, такие как пылезащитные крышки, диффузоры динамиков или пассивные излучатели рассматривают как </w:t>
      </w:r>
      <w:r w:rsidR="00FB0AF5">
        <w:rPr>
          <w:rFonts w:ascii="Arial" w:eastAsia="Times New Roman" w:hAnsi="Arial" w:cs="Arial"/>
          <w:i/>
          <w:sz w:val="24"/>
          <w:szCs w:val="24"/>
          <w:lang w:eastAsia="ar-SA"/>
        </w:rPr>
        <w:t xml:space="preserve">препятствующие </w:t>
      </w:r>
      <w:r w:rsidRPr="003B434E">
        <w:rPr>
          <w:rFonts w:ascii="Arial" w:eastAsia="Times New Roman" w:hAnsi="Arial" w:cs="Arial"/>
          <w:i/>
          <w:sz w:val="24"/>
          <w:szCs w:val="24"/>
          <w:lang w:eastAsia="ar-SA"/>
        </w:rPr>
        <w:t>доступ</w:t>
      </w:r>
      <w:r w:rsidR="00FB0AF5">
        <w:rPr>
          <w:rFonts w:ascii="Arial" w:eastAsia="Times New Roman" w:hAnsi="Arial" w:cs="Arial"/>
          <w:i/>
          <w:sz w:val="24"/>
          <w:szCs w:val="24"/>
          <w:lang w:eastAsia="ar-SA"/>
        </w:rPr>
        <w:t>у</w:t>
      </w:r>
      <w:r w:rsidR="00FB0AF5" w:rsidRPr="00FB0AF5">
        <w:rPr>
          <w:rFonts w:ascii="Arial" w:eastAsia="Times New Roman" w:hAnsi="Arial" w:cs="Arial"/>
          <w:i/>
          <w:sz w:val="24"/>
          <w:szCs w:val="24"/>
          <w:lang w:eastAsia="ar-SA"/>
        </w:rPr>
        <w:t xml:space="preserve">. </w:t>
      </w:r>
    </w:p>
    <w:p w14:paraId="20D09F96" w14:textId="30E25B46" w:rsidR="003B434E" w:rsidRPr="003B434E" w:rsidRDefault="00AE6B05" w:rsidP="00EE4BA5">
      <w:pPr>
        <w:widowControl w:val="0"/>
        <w:spacing w:before="120" w:after="0" w:line="360" w:lineRule="auto"/>
        <w:ind w:firstLine="709"/>
        <w:jc w:val="both"/>
        <w:rPr>
          <w:rFonts w:ascii="Arial" w:eastAsia="Times New Roman" w:hAnsi="Arial" w:cs="Arial"/>
          <w:sz w:val="24"/>
          <w:szCs w:val="24"/>
          <w:lang w:eastAsia="ar-SA"/>
        </w:rPr>
      </w:pPr>
      <w:r w:rsidRPr="00AE6B05">
        <w:rPr>
          <w:rFonts w:ascii="Arial" w:eastAsia="Times New Roman" w:hAnsi="Arial" w:cs="Arial"/>
          <w:spacing w:val="40"/>
          <w:lang w:eastAsia="ar-SA"/>
        </w:rPr>
        <w:t>Примечание 1</w:t>
      </w:r>
      <w:r w:rsidRPr="00AE6B05">
        <w:rPr>
          <w:rFonts w:ascii="Arial" w:eastAsia="Times New Roman" w:hAnsi="Arial" w:cs="Arial"/>
          <w:lang w:eastAsia="ar-SA"/>
        </w:rPr>
        <w:sym w:font="Symbol" w:char="F02D"/>
      </w:r>
      <w:r w:rsidRPr="00AE6B05">
        <w:rPr>
          <w:rFonts w:ascii="Arial" w:eastAsia="Times New Roman" w:hAnsi="Arial" w:cs="Arial"/>
          <w:lang w:eastAsia="ar-SA"/>
        </w:rPr>
        <w:t xml:space="preserve"> </w:t>
      </w:r>
      <w:r w:rsidR="003B434E" w:rsidRPr="00AE6B05">
        <w:rPr>
          <w:rFonts w:ascii="Arial" w:eastAsia="Times New Roman" w:hAnsi="Arial" w:cs="Arial"/>
          <w:lang w:eastAsia="ar-SA"/>
        </w:rPr>
        <w:t>См. также 13.3.1</w:t>
      </w:r>
      <w:r w:rsidR="003B434E" w:rsidRPr="003B434E">
        <w:rPr>
          <w:rFonts w:ascii="Arial" w:eastAsia="Times New Roman" w:hAnsi="Arial" w:cs="Arial"/>
          <w:sz w:val="24"/>
          <w:szCs w:val="24"/>
          <w:lang w:eastAsia="ar-SA"/>
        </w:rPr>
        <w:t>.</w:t>
      </w:r>
    </w:p>
    <w:p w14:paraId="7E870D4A" w14:textId="6BC48ACD"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Для конструкций </w:t>
      </w:r>
      <w:r w:rsidRPr="00FB0AF5">
        <w:rPr>
          <w:rFonts w:ascii="Arial" w:eastAsia="Times New Roman" w:hAnsi="Arial" w:cs="Arial"/>
          <w:i/>
          <w:caps/>
          <w:sz w:val="24"/>
          <w:szCs w:val="24"/>
          <w:lang w:eastAsia="ar-SA"/>
        </w:rPr>
        <w:t>класса II</w:t>
      </w:r>
      <w:r w:rsidRPr="003B434E">
        <w:rPr>
          <w:rFonts w:ascii="Arial" w:eastAsia="Times New Roman" w:hAnsi="Arial" w:cs="Arial"/>
          <w:i/>
          <w:sz w:val="24"/>
          <w:szCs w:val="24"/>
          <w:lang w:eastAsia="ar-SA"/>
        </w:rPr>
        <w:t xml:space="preserve"> испытательный щуп 13 по IEC 61032:1997 не должен касаться </w:t>
      </w:r>
      <w:r w:rsidR="00FB0AF5">
        <w:rPr>
          <w:rFonts w:ascii="Arial" w:eastAsia="Times New Roman" w:hAnsi="Arial" w:cs="Arial"/>
          <w:i/>
          <w:sz w:val="24"/>
          <w:szCs w:val="24"/>
          <w:lang w:eastAsia="ar-SA"/>
        </w:rPr>
        <w:t xml:space="preserve">ОПАСНЫХ ТОКОВЕДУЩИХ </w:t>
      </w:r>
      <w:r w:rsidRPr="003B434E">
        <w:rPr>
          <w:rFonts w:ascii="Arial" w:eastAsia="Times New Roman" w:hAnsi="Arial" w:cs="Arial"/>
          <w:i/>
          <w:sz w:val="24"/>
          <w:szCs w:val="24"/>
          <w:lang w:eastAsia="ar-SA"/>
        </w:rPr>
        <w:t xml:space="preserve">частей при приложении к нему силы (3 </w:t>
      </w:r>
      <w:r w:rsidR="00FB0AF5">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0,3) Н в</w:t>
      </w:r>
      <w:r w:rsidR="00FB0AF5">
        <w:rPr>
          <w:rFonts w:ascii="Arial" w:eastAsia="Times New Roman" w:hAnsi="Arial" w:cs="Arial"/>
          <w:i/>
          <w:sz w:val="24"/>
          <w:szCs w:val="24"/>
          <w:lang w:eastAsia="ar-SA"/>
        </w:rPr>
        <w:t>о всех</w:t>
      </w:r>
      <w:r w:rsidRPr="003B434E">
        <w:rPr>
          <w:rFonts w:ascii="Arial" w:eastAsia="Times New Roman" w:hAnsi="Arial" w:cs="Arial"/>
          <w:i/>
          <w:sz w:val="24"/>
          <w:szCs w:val="24"/>
          <w:lang w:eastAsia="ar-SA"/>
        </w:rPr>
        <w:t xml:space="preserve"> возможн</w:t>
      </w:r>
      <w:r w:rsidR="00FB0AF5">
        <w:rPr>
          <w:rFonts w:ascii="Arial" w:eastAsia="Times New Roman" w:hAnsi="Arial" w:cs="Arial"/>
          <w:i/>
          <w:sz w:val="24"/>
          <w:szCs w:val="24"/>
          <w:lang w:eastAsia="ar-SA"/>
        </w:rPr>
        <w:t>ых</w:t>
      </w:r>
      <w:r w:rsidRPr="003B434E">
        <w:rPr>
          <w:rFonts w:ascii="Arial" w:eastAsia="Times New Roman" w:hAnsi="Arial" w:cs="Arial"/>
          <w:i/>
          <w:sz w:val="24"/>
          <w:szCs w:val="24"/>
          <w:lang w:eastAsia="ar-SA"/>
        </w:rPr>
        <w:t xml:space="preserve"> положени</w:t>
      </w:r>
      <w:r w:rsidR="00FB0AF5">
        <w:rPr>
          <w:rFonts w:ascii="Arial" w:eastAsia="Times New Roman" w:hAnsi="Arial" w:cs="Arial"/>
          <w:i/>
          <w:sz w:val="24"/>
          <w:szCs w:val="24"/>
          <w:lang w:eastAsia="ar-SA"/>
        </w:rPr>
        <w:t>ях</w:t>
      </w:r>
      <w:r w:rsidRPr="003B434E">
        <w:rPr>
          <w:rFonts w:ascii="Arial" w:eastAsia="Times New Roman" w:hAnsi="Arial" w:cs="Arial"/>
          <w:i/>
          <w:sz w:val="24"/>
          <w:szCs w:val="24"/>
          <w:lang w:eastAsia="ar-SA"/>
        </w:rPr>
        <w:t>.</w:t>
      </w:r>
    </w:p>
    <w:p w14:paraId="1E15BAE2" w14:textId="0F83DAAA"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Испытательный щуп не при</w:t>
      </w:r>
      <w:r w:rsidR="00FB0AF5">
        <w:rPr>
          <w:rFonts w:ascii="Arial" w:eastAsia="Times New Roman" w:hAnsi="Arial" w:cs="Arial"/>
          <w:i/>
          <w:sz w:val="24"/>
          <w:szCs w:val="24"/>
          <w:lang w:eastAsia="ar-SA"/>
        </w:rPr>
        <w:t>меняют</w:t>
      </w:r>
      <w:r w:rsidRPr="003B434E">
        <w:rPr>
          <w:rFonts w:ascii="Arial" w:eastAsia="Times New Roman" w:hAnsi="Arial" w:cs="Arial"/>
          <w:i/>
          <w:sz w:val="24"/>
          <w:szCs w:val="24"/>
          <w:lang w:eastAsia="ar-SA"/>
        </w:rPr>
        <w:t xml:space="preserve"> к розеткам, соединителям обеспечивающим </w:t>
      </w:r>
      <w:r w:rsidR="00FB0AF5">
        <w:rPr>
          <w:rFonts w:ascii="Arial" w:eastAsia="Times New Roman" w:hAnsi="Arial" w:cs="Arial"/>
          <w:i/>
          <w:sz w:val="24"/>
          <w:szCs w:val="24"/>
          <w:lang w:eastAsia="ar-SA"/>
        </w:rPr>
        <w:t>питание от СЕТИ</w:t>
      </w:r>
      <w:r w:rsidRPr="003B434E">
        <w:rPr>
          <w:rFonts w:ascii="Arial" w:eastAsia="Times New Roman" w:hAnsi="Arial" w:cs="Arial"/>
          <w:i/>
          <w:sz w:val="24"/>
          <w:szCs w:val="24"/>
          <w:lang w:eastAsia="ar-SA"/>
        </w:rPr>
        <w:t>, держателям предохранителей и</w:t>
      </w:r>
      <w:r w:rsidR="00FB0AF5">
        <w:rPr>
          <w:rFonts w:ascii="Arial" w:eastAsia="Times New Roman" w:hAnsi="Arial" w:cs="Arial"/>
          <w:i/>
          <w:sz w:val="24"/>
          <w:szCs w:val="24"/>
          <w:lang w:eastAsia="ar-SA"/>
        </w:rPr>
        <w:t xml:space="preserve"> </w:t>
      </w:r>
      <w:r w:rsidR="00EE4BA5">
        <w:rPr>
          <w:rFonts w:ascii="Arial" w:eastAsia="Times New Roman" w:hAnsi="Arial" w:cs="Arial"/>
          <w:i/>
          <w:sz w:val="24"/>
          <w:szCs w:val="24"/>
          <w:lang w:eastAsia="ar-SA"/>
        </w:rPr>
        <w:t>аналогичным устройствам</w:t>
      </w:r>
      <w:r w:rsidR="00FB0AF5">
        <w:rPr>
          <w:rFonts w:ascii="Arial" w:eastAsia="Times New Roman" w:hAnsi="Arial" w:cs="Arial"/>
          <w:i/>
          <w:sz w:val="24"/>
          <w:szCs w:val="24"/>
          <w:lang w:eastAsia="ar-SA"/>
        </w:rPr>
        <w:t>.</w:t>
      </w:r>
    </w:p>
    <w:p w14:paraId="42AF3243" w14:textId="2C713DFD" w:rsidR="003B434E" w:rsidRPr="00EE4BA5" w:rsidRDefault="003B434E" w:rsidP="00EE4BA5">
      <w:pPr>
        <w:widowControl w:val="0"/>
        <w:spacing w:before="120" w:after="0" w:line="360" w:lineRule="auto"/>
        <w:ind w:firstLine="709"/>
        <w:jc w:val="both"/>
        <w:rPr>
          <w:rFonts w:ascii="Arial" w:eastAsia="Times New Roman" w:hAnsi="Arial" w:cs="Arial"/>
          <w:lang w:eastAsia="ar-SA"/>
        </w:rPr>
      </w:pPr>
      <w:r w:rsidRPr="00EE4BA5">
        <w:rPr>
          <w:rFonts w:ascii="Arial" w:eastAsia="Times New Roman" w:hAnsi="Arial" w:cs="Arial"/>
          <w:spacing w:val="40"/>
          <w:lang w:eastAsia="ar-SA"/>
        </w:rPr>
        <w:t>Примечание</w:t>
      </w:r>
      <w:r w:rsidRPr="00EE4BA5">
        <w:rPr>
          <w:rFonts w:ascii="Arial" w:eastAsia="Times New Roman" w:hAnsi="Arial" w:cs="Arial"/>
          <w:lang w:eastAsia="ar-SA"/>
        </w:rPr>
        <w:t xml:space="preserve"> 2 </w:t>
      </w:r>
      <w:r w:rsidRPr="00EE4BA5">
        <w:rPr>
          <w:rFonts w:ascii="Arial" w:eastAsia="Times New Roman" w:hAnsi="Arial" w:cs="Arial"/>
          <w:lang w:eastAsia="ar-SA"/>
        </w:rPr>
        <w:sym w:font="Symbol" w:char="F02D"/>
      </w:r>
      <w:r w:rsidRPr="00EE4BA5">
        <w:rPr>
          <w:rFonts w:ascii="Arial" w:eastAsia="Times New Roman" w:hAnsi="Arial" w:cs="Arial"/>
          <w:lang w:eastAsia="ar-SA"/>
        </w:rPr>
        <w:t xml:space="preserve"> </w:t>
      </w:r>
      <w:r w:rsidR="00EE4BA5" w:rsidRPr="00EE4BA5">
        <w:rPr>
          <w:rFonts w:ascii="Arial" w:eastAsia="Times New Roman" w:hAnsi="Arial" w:cs="Arial"/>
          <w:lang w:eastAsia="ar-SA"/>
        </w:rPr>
        <w:t>Для индикации электрического контакта можно использовать лампу, последовательно подключенную к напряжению не менее 40 В и не более 50 В.</w:t>
      </w:r>
    </w:p>
    <w:p w14:paraId="56281D17" w14:textId="3F9B47EA"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 xml:space="preserve">9.1.2 Оси управляющих </w:t>
      </w:r>
      <w:r w:rsidR="00EE4BA5">
        <w:rPr>
          <w:rFonts w:ascii="Arial" w:eastAsia="Times New Roman" w:hAnsi="Arial" w:cs="Arial"/>
          <w:b/>
          <w:sz w:val="24"/>
          <w:szCs w:val="24"/>
          <w:lang w:eastAsia="ar-SA"/>
        </w:rPr>
        <w:t>ручек</w:t>
      </w:r>
      <w:r w:rsidRPr="003B434E">
        <w:rPr>
          <w:rFonts w:ascii="Arial" w:eastAsia="Times New Roman" w:hAnsi="Arial" w:cs="Arial"/>
          <w:b/>
          <w:sz w:val="24"/>
          <w:szCs w:val="24"/>
          <w:lang w:eastAsia="ar-SA"/>
        </w:rPr>
        <w:t>, ру</w:t>
      </w:r>
      <w:r w:rsidR="00EE4BA5">
        <w:rPr>
          <w:rFonts w:ascii="Arial" w:eastAsia="Times New Roman" w:hAnsi="Arial" w:cs="Arial"/>
          <w:b/>
          <w:sz w:val="24"/>
          <w:szCs w:val="24"/>
          <w:lang w:eastAsia="ar-SA"/>
        </w:rPr>
        <w:t>кояток</w:t>
      </w:r>
      <w:r w:rsidRPr="003B434E">
        <w:rPr>
          <w:rFonts w:ascii="Arial" w:eastAsia="Times New Roman" w:hAnsi="Arial" w:cs="Arial"/>
          <w:b/>
          <w:sz w:val="24"/>
          <w:szCs w:val="24"/>
          <w:lang w:eastAsia="ar-SA"/>
        </w:rPr>
        <w:t>, рычагов и аналогичных устройств</w:t>
      </w:r>
    </w:p>
    <w:p w14:paraId="5BF0D2A5" w14:textId="1E2B5AF5"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Оси управляющих </w:t>
      </w:r>
      <w:r w:rsidR="00747840">
        <w:rPr>
          <w:rFonts w:ascii="Arial" w:eastAsia="Times New Roman" w:hAnsi="Arial" w:cs="Arial"/>
          <w:sz w:val="24"/>
          <w:szCs w:val="24"/>
          <w:lang w:eastAsia="ar-SA"/>
        </w:rPr>
        <w:t>ручек</w:t>
      </w:r>
      <w:r w:rsidRPr="003B434E">
        <w:rPr>
          <w:rFonts w:ascii="Arial" w:eastAsia="Times New Roman" w:hAnsi="Arial" w:cs="Arial"/>
          <w:sz w:val="24"/>
          <w:szCs w:val="24"/>
          <w:lang w:eastAsia="ar-SA"/>
        </w:rPr>
        <w:t>, ру</w:t>
      </w:r>
      <w:r w:rsidR="00747840">
        <w:rPr>
          <w:rFonts w:ascii="Arial" w:eastAsia="Times New Roman" w:hAnsi="Arial" w:cs="Arial"/>
          <w:sz w:val="24"/>
          <w:szCs w:val="24"/>
          <w:lang w:eastAsia="ar-SA"/>
        </w:rPr>
        <w:t>кояток</w:t>
      </w:r>
      <w:r w:rsidRPr="003B434E">
        <w:rPr>
          <w:rFonts w:ascii="Arial" w:eastAsia="Times New Roman" w:hAnsi="Arial" w:cs="Arial"/>
          <w:sz w:val="24"/>
          <w:szCs w:val="24"/>
          <w:lang w:eastAsia="ar-SA"/>
        </w:rPr>
        <w:t xml:space="preserve">, рычагов и аналогичных устройств не должны быть </w:t>
      </w:r>
      <w:r w:rsidR="00747840">
        <w:rPr>
          <w:rFonts w:ascii="Arial" w:eastAsia="Times New Roman" w:hAnsi="Arial" w:cs="Arial"/>
          <w:sz w:val="24"/>
          <w:szCs w:val="24"/>
          <w:lang w:eastAsia="ar-SA"/>
        </w:rPr>
        <w:t>ОПАСНЫМИ ТОКОПРОВОДЯЩИМИ</w:t>
      </w:r>
      <w:r w:rsidRPr="003B434E">
        <w:rPr>
          <w:rFonts w:ascii="Arial" w:eastAsia="Times New Roman" w:hAnsi="Arial" w:cs="Arial"/>
          <w:sz w:val="24"/>
          <w:szCs w:val="24"/>
          <w:lang w:eastAsia="ar-SA"/>
        </w:rPr>
        <w:t>.</w:t>
      </w:r>
    </w:p>
    <w:p w14:paraId="45223315" w14:textId="5BC70B6F" w:rsidR="00EE4BA5" w:rsidRDefault="003B434E" w:rsidP="00EE4BA5">
      <w:pPr>
        <w:widowControl w:val="0"/>
        <w:spacing w:after="0" w:line="360" w:lineRule="auto"/>
        <w:ind w:firstLine="709"/>
        <w:jc w:val="both"/>
      </w:pPr>
      <w:r w:rsidRPr="003B434E">
        <w:rPr>
          <w:rFonts w:ascii="Arial" w:eastAsia="Times New Roman" w:hAnsi="Arial" w:cs="Arial"/>
          <w:i/>
          <w:sz w:val="24"/>
          <w:szCs w:val="24"/>
          <w:lang w:eastAsia="ar-SA"/>
        </w:rPr>
        <w:t xml:space="preserve">Соответствие проверяют </w:t>
      </w:r>
      <w:r w:rsidR="00747840">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 xml:space="preserve"> и, в случае сомнени</w:t>
      </w:r>
      <w:r w:rsidR="00747840">
        <w:rPr>
          <w:rFonts w:ascii="Arial" w:eastAsia="Times New Roman" w:hAnsi="Arial" w:cs="Arial"/>
          <w:i/>
          <w:sz w:val="24"/>
          <w:szCs w:val="24"/>
          <w:lang w:eastAsia="ar-SA"/>
        </w:rPr>
        <w:t>й</w:t>
      </w:r>
      <w:r w:rsidRPr="003B434E">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lastRenderedPageBreak/>
        <w:t>измерением в соответствии с 9.1.1.2.</w:t>
      </w:r>
      <w:r w:rsidR="00EE4BA5" w:rsidRPr="00EE4BA5">
        <w:t xml:space="preserve"> </w:t>
      </w:r>
    </w:p>
    <w:p w14:paraId="3845CADA" w14:textId="257EBFCD"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 xml:space="preserve">9.1.3 Отверстия </w:t>
      </w:r>
      <w:r w:rsidR="00AC2F83">
        <w:rPr>
          <w:rFonts w:ascii="Arial" w:eastAsia="Times New Roman" w:hAnsi="Arial" w:cs="Arial"/>
          <w:b/>
          <w:sz w:val="24"/>
          <w:szCs w:val="24"/>
          <w:lang w:eastAsia="ar-SA"/>
        </w:rPr>
        <w:t xml:space="preserve">в </w:t>
      </w:r>
      <w:r w:rsidR="00EE4BA5">
        <w:rPr>
          <w:rFonts w:ascii="Arial" w:eastAsia="Times New Roman" w:hAnsi="Arial" w:cs="Arial"/>
          <w:b/>
          <w:sz w:val="24"/>
          <w:szCs w:val="24"/>
          <w:lang w:eastAsia="ar-SA"/>
        </w:rPr>
        <w:t>оболочк</w:t>
      </w:r>
      <w:r w:rsidR="00AC2F83">
        <w:rPr>
          <w:rFonts w:ascii="Arial" w:eastAsia="Times New Roman" w:hAnsi="Arial" w:cs="Arial"/>
          <w:b/>
          <w:sz w:val="24"/>
          <w:szCs w:val="24"/>
          <w:lang w:eastAsia="ar-SA"/>
        </w:rPr>
        <w:t>е</w:t>
      </w:r>
      <w:r w:rsidR="00EE4BA5">
        <w:rPr>
          <w:rFonts w:ascii="Arial" w:eastAsia="Times New Roman" w:hAnsi="Arial" w:cs="Arial"/>
          <w:b/>
          <w:sz w:val="24"/>
          <w:szCs w:val="24"/>
          <w:lang w:eastAsia="ar-SA"/>
        </w:rPr>
        <w:t xml:space="preserve"> (</w:t>
      </w:r>
      <w:r w:rsidRPr="003B434E">
        <w:rPr>
          <w:rFonts w:ascii="Arial" w:eastAsia="Times New Roman" w:hAnsi="Arial" w:cs="Arial"/>
          <w:b/>
          <w:sz w:val="24"/>
          <w:szCs w:val="24"/>
          <w:lang w:eastAsia="ar-SA"/>
        </w:rPr>
        <w:t>корпус</w:t>
      </w:r>
      <w:r w:rsidR="00AC2F83">
        <w:rPr>
          <w:rFonts w:ascii="Arial" w:eastAsia="Times New Roman" w:hAnsi="Arial" w:cs="Arial"/>
          <w:b/>
          <w:sz w:val="24"/>
          <w:szCs w:val="24"/>
          <w:lang w:eastAsia="ar-SA"/>
        </w:rPr>
        <w:t>е</w:t>
      </w:r>
      <w:r w:rsidR="00EE4BA5">
        <w:rPr>
          <w:rFonts w:ascii="Arial" w:eastAsia="Times New Roman" w:hAnsi="Arial" w:cs="Arial"/>
          <w:b/>
          <w:sz w:val="24"/>
          <w:szCs w:val="24"/>
          <w:lang w:eastAsia="ar-SA"/>
        </w:rPr>
        <w:t>)</w:t>
      </w:r>
    </w:p>
    <w:p w14:paraId="6883CEAE" w14:textId="286E135E" w:rsidR="003B434E" w:rsidRPr="003B434E" w:rsidRDefault="00EF20D4"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Аппаратура должна быть сконструирована так, чтобы </w:t>
      </w:r>
      <w:r w:rsidR="008853CA">
        <w:rPr>
          <w:rFonts w:ascii="Arial" w:eastAsia="Times New Roman" w:hAnsi="Arial" w:cs="Arial"/>
          <w:sz w:val="24"/>
          <w:szCs w:val="24"/>
          <w:lang w:eastAsia="ar-SA"/>
        </w:rPr>
        <w:t>подвешенные посторонние предметы</w:t>
      </w:r>
      <w:r>
        <w:rPr>
          <w:rFonts w:ascii="Arial" w:eastAsia="Times New Roman" w:hAnsi="Arial" w:cs="Arial"/>
          <w:sz w:val="24"/>
          <w:szCs w:val="24"/>
          <w:lang w:eastAsia="ar-SA"/>
        </w:rPr>
        <w:t xml:space="preserve"> не могли стать ОПАСНЫМИ ТОКОПРОВОДЯЩИМИ</w:t>
      </w:r>
      <w:r w:rsidR="003B434E" w:rsidRPr="003B434E">
        <w:rPr>
          <w:rFonts w:ascii="Arial" w:eastAsia="Times New Roman" w:hAnsi="Arial" w:cs="Arial"/>
          <w:sz w:val="24"/>
          <w:szCs w:val="24"/>
          <w:lang w:eastAsia="ar-SA"/>
        </w:rPr>
        <w:t xml:space="preserve"> при их попадании в вентиляционные или другие отверстия.</w:t>
      </w:r>
    </w:p>
    <w:p w14:paraId="239CDFF9" w14:textId="46DB90C9"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8853CA">
        <w:rPr>
          <w:rFonts w:ascii="Arial" w:eastAsia="Times New Roman" w:hAnsi="Arial" w:cs="Arial"/>
          <w:i/>
          <w:sz w:val="24"/>
          <w:szCs w:val="24"/>
          <w:lang w:eastAsia="ar-SA"/>
        </w:rPr>
        <w:t>путем вв</w:t>
      </w:r>
      <w:r w:rsidRPr="003B434E">
        <w:rPr>
          <w:rFonts w:ascii="Arial" w:eastAsia="Times New Roman" w:hAnsi="Arial" w:cs="Arial"/>
          <w:i/>
          <w:sz w:val="24"/>
          <w:szCs w:val="24"/>
          <w:lang w:eastAsia="ar-SA"/>
        </w:rPr>
        <w:t>еден</w:t>
      </w:r>
      <w:r w:rsidR="008853CA">
        <w:rPr>
          <w:rFonts w:ascii="Arial" w:eastAsia="Times New Roman" w:hAnsi="Arial" w:cs="Arial"/>
          <w:i/>
          <w:sz w:val="24"/>
          <w:szCs w:val="24"/>
          <w:lang w:eastAsia="ar-SA"/>
        </w:rPr>
        <w:t>ия</w:t>
      </w:r>
      <w:r w:rsidRPr="003B434E">
        <w:rPr>
          <w:rFonts w:ascii="Arial" w:eastAsia="Times New Roman" w:hAnsi="Arial" w:cs="Arial"/>
          <w:i/>
          <w:sz w:val="24"/>
          <w:szCs w:val="24"/>
          <w:lang w:eastAsia="ar-SA"/>
        </w:rPr>
        <w:t xml:space="preserve"> в отверстия испытательного металлического штыря диаметром </w:t>
      </w:r>
      <w:smartTag w:uri="urn:schemas-microsoft-com:office:smarttags" w:element="metricconverter">
        <w:smartTagPr>
          <w:attr w:name="ProductID" w:val="4 мм"/>
        </w:smartTagPr>
        <w:r w:rsidRPr="003B434E">
          <w:rPr>
            <w:rFonts w:ascii="Arial" w:eastAsia="Times New Roman" w:hAnsi="Arial" w:cs="Arial"/>
            <w:i/>
            <w:sz w:val="24"/>
            <w:szCs w:val="24"/>
            <w:lang w:eastAsia="ar-SA"/>
          </w:rPr>
          <w:t>4 мм</w:t>
        </w:r>
      </w:smartTag>
      <w:r w:rsidRPr="003B434E">
        <w:rPr>
          <w:rFonts w:ascii="Arial" w:eastAsia="Times New Roman" w:hAnsi="Arial" w:cs="Arial"/>
          <w:i/>
          <w:sz w:val="24"/>
          <w:szCs w:val="24"/>
          <w:lang w:eastAsia="ar-SA"/>
        </w:rPr>
        <w:t xml:space="preserve"> и длиной </w:t>
      </w:r>
      <w:smartTag w:uri="urn:schemas-microsoft-com:office:smarttags" w:element="metricconverter">
        <w:smartTagPr>
          <w:attr w:name="ProductID" w:val="100 мм"/>
        </w:smartTagPr>
        <w:r w:rsidRPr="003B434E">
          <w:rPr>
            <w:rFonts w:ascii="Arial" w:eastAsia="Times New Roman" w:hAnsi="Arial" w:cs="Arial"/>
            <w:i/>
            <w:sz w:val="24"/>
            <w:szCs w:val="24"/>
            <w:lang w:eastAsia="ar-SA"/>
          </w:rPr>
          <w:t>100 мм</w:t>
        </w:r>
      </w:smartTag>
      <w:r w:rsidRPr="003B434E">
        <w:rPr>
          <w:rFonts w:ascii="Arial" w:eastAsia="Times New Roman" w:hAnsi="Arial" w:cs="Arial"/>
          <w:i/>
          <w:sz w:val="24"/>
          <w:szCs w:val="24"/>
          <w:lang w:eastAsia="ar-SA"/>
        </w:rPr>
        <w:t>. Испытательный штырь, свободно подвеш</w:t>
      </w:r>
      <w:r w:rsidR="008853CA">
        <w:rPr>
          <w:rFonts w:ascii="Arial" w:eastAsia="Times New Roman" w:hAnsi="Arial" w:cs="Arial"/>
          <w:i/>
          <w:sz w:val="24"/>
          <w:szCs w:val="24"/>
          <w:lang w:eastAsia="ar-SA"/>
        </w:rPr>
        <w:t xml:space="preserve">ивают </w:t>
      </w:r>
      <w:r w:rsidRPr="003B434E">
        <w:rPr>
          <w:rFonts w:ascii="Arial" w:eastAsia="Times New Roman" w:hAnsi="Arial" w:cs="Arial"/>
          <w:i/>
          <w:sz w:val="24"/>
          <w:szCs w:val="24"/>
          <w:lang w:eastAsia="ar-SA"/>
        </w:rPr>
        <w:t>за один конец</w:t>
      </w:r>
      <w:r w:rsidR="008853CA">
        <w:rPr>
          <w:rFonts w:ascii="Arial" w:eastAsia="Times New Roman" w:hAnsi="Arial" w:cs="Arial"/>
          <w:i/>
          <w:sz w:val="24"/>
          <w:szCs w:val="24"/>
          <w:lang w:eastAsia="ar-SA"/>
        </w:rPr>
        <w:t xml:space="preserve"> и</w:t>
      </w:r>
      <w:r w:rsidRPr="003B434E">
        <w:rPr>
          <w:rFonts w:ascii="Arial" w:eastAsia="Times New Roman" w:hAnsi="Arial" w:cs="Arial"/>
          <w:i/>
          <w:sz w:val="24"/>
          <w:szCs w:val="24"/>
          <w:lang w:eastAsia="ar-SA"/>
        </w:rPr>
        <w:t xml:space="preserve"> опускают в отверстие, глубина проникновения штыря ограничивается его длиной.</w:t>
      </w:r>
    </w:p>
    <w:p w14:paraId="42AFADD5" w14:textId="77777777" w:rsidR="008853CA"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Испытательный штырь не должен стать </w:t>
      </w:r>
      <w:r w:rsidR="008853CA">
        <w:rPr>
          <w:rFonts w:ascii="Arial" w:eastAsia="Times New Roman" w:hAnsi="Arial" w:cs="Arial"/>
          <w:i/>
          <w:sz w:val="24"/>
          <w:szCs w:val="24"/>
          <w:lang w:eastAsia="ar-SA"/>
        </w:rPr>
        <w:t>ОПАСНЫМ ТОКОПРОВОДЯЩИМ.</w:t>
      </w:r>
    </w:p>
    <w:p w14:paraId="210EA9CF" w14:textId="2DB80368"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D12B20">
        <w:rPr>
          <w:rFonts w:ascii="Arial" w:eastAsia="Times New Roman" w:hAnsi="Arial" w:cs="Arial"/>
          <w:b/>
          <w:sz w:val="24"/>
          <w:szCs w:val="24"/>
          <w:lang w:eastAsia="ar-SA"/>
        </w:rPr>
        <w:t xml:space="preserve">9.1.4 </w:t>
      </w:r>
      <w:r w:rsidR="00AE6B05" w:rsidRPr="00D12B20">
        <w:rPr>
          <w:rFonts w:ascii="Arial" w:eastAsia="Times New Roman" w:hAnsi="Arial" w:cs="Arial"/>
          <w:b/>
          <w:sz w:val="24"/>
          <w:szCs w:val="24"/>
          <w:lang w:eastAsia="ar-SA"/>
        </w:rPr>
        <w:t>ВЫВОДЫ</w:t>
      </w:r>
      <w:r w:rsidRPr="003B434E">
        <w:rPr>
          <w:rFonts w:ascii="Arial" w:eastAsia="Times New Roman" w:hAnsi="Arial" w:cs="Arial"/>
          <w:b/>
          <w:sz w:val="24"/>
          <w:szCs w:val="24"/>
          <w:lang w:eastAsia="ar-SA"/>
        </w:rPr>
        <w:t xml:space="preserve"> (</w:t>
      </w:r>
      <w:r w:rsidR="00AE6B05">
        <w:rPr>
          <w:rFonts w:ascii="Arial" w:eastAsia="Times New Roman" w:hAnsi="Arial" w:cs="Arial"/>
          <w:b/>
          <w:sz w:val="24"/>
          <w:szCs w:val="24"/>
          <w:lang w:eastAsia="ar-SA"/>
        </w:rPr>
        <w:t>КЛЕММЫ, ЗАЖИМЫ</w:t>
      </w:r>
      <w:r w:rsidRPr="003B434E">
        <w:rPr>
          <w:rFonts w:ascii="Arial" w:eastAsia="Times New Roman" w:hAnsi="Arial" w:cs="Arial"/>
          <w:b/>
          <w:sz w:val="24"/>
          <w:szCs w:val="24"/>
          <w:lang w:eastAsia="ar-SA"/>
        </w:rPr>
        <w:t>)</w:t>
      </w:r>
    </w:p>
    <w:p w14:paraId="5967211F" w14:textId="3F602404"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Применение однополюсной вилки или неизолированного провода для </w:t>
      </w:r>
      <w:r w:rsidR="00A35CD9">
        <w:rPr>
          <w:rFonts w:ascii="Arial" w:eastAsia="Times New Roman" w:hAnsi="Arial" w:cs="Arial"/>
          <w:sz w:val="24"/>
          <w:szCs w:val="24"/>
          <w:lang w:eastAsia="ar-SA"/>
        </w:rPr>
        <w:t>подключения к</w:t>
      </w:r>
      <w:r w:rsidRPr="003B434E">
        <w:rPr>
          <w:rFonts w:ascii="Arial" w:eastAsia="Times New Roman" w:hAnsi="Arial" w:cs="Arial"/>
          <w:sz w:val="24"/>
          <w:szCs w:val="24"/>
          <w:lang w:eastAsia="ar-SA"/>
        </w:rPr>
        <w:t xml:space="preserve"> контакт</w:t>
      </w:r>
      <w:r w:rsidR="00A35CD9">
        <w:rPr>
          <w:rFonts w:ascii="Arial" w:eastAsia="Times New Roman" w:hAnsi="Arial" w:cs="Arial"/>
          <w:sz w:val="24"/>
          <w:szCs w:val="24"/>
          <w:lang w:eastAsia="ar-SA"/>
        </w:rPr>
        <w:t>ам ВЫВОДОВ заземления</w:t>
      </w:r>
      <w:r w:rsidRPr="003B434E">
        <w:rPr>
          <w:rFonts w:ascii="Arial" w:eastAsia="Times New Roman" w:hAnsi="Arial" w:cs="Arial"/>
          <w:sz w:val="24"/>
          <w:szCs w:val="24"/>
          <w:lang w:eastAsia="ar-SA"/>
        </w:rPr>
        <w:t xml:space="preserve"> или антенны, а также </w:t>
      </w:r>
      <w:r w:rsidR="00A35CD9">
        <w:rPr>
          <w:rFonts w:ascii="Arial" w:eastAsia="Times New Roman" w:hAnsi="Arial" w:cs="Arial"/>
          <w:sz w:val="24"/>
          <w:szCs w:val="24"/>
          <w:lang w:eastAsia="ar-SA"/>
        </w:rPr>
        <w:t>аудио- , видео</w:t>
      </w:r>
      <w:r w:rsidRPr="003B434E">
        <w:rPr>
          <w:rFonts w:ascii="Arial" w:eastAsia="Times New Roman" w:hAnsi="Arial" w:cs="Arial"/>
          <w:sz w:val="24"/>
          <w:szCs w:val="24"/>
          <w:lang w:eastAsia="ar-SA"/>
        </w:rPr>
        <w:t xml:space="preserve">сигналов или </w:t>
      </w:r>
      <w:r w:rsidR="00A35CD9">
        <w:rPr>
          <w:rFonts w:ascii="Arial" w:eastAsia="Times New Roman" w:hAnsi="Arial" w:cs="Arial"/>
          <w:sz w:val="24"/>
          <w:szCs w:val="24"/>
          <w:lang w:eastAsia="ar-SA"/>
        </w:rPr>
        <w:t xml:space="preserve"> связанных с ними сигналов, </w:t>
      </w:r>
      <w:r w:rsidRPr="003B434E">
        <w:rPr>
          <w:rFonts w:ascii="Arial" w:eastAsia="Times New Roman" w:hAnsi="Arial" w:cs="Arial"/>
          <w:sz w:val="24"/>
          <w:szCs w:val="24"/>
          <w:lang w:eastAsia="ar-SA"/>
        </w:rPr>
        <w:t xml:space="preserve">не должно создавать </w:t>
      </w:r>
      <w:r w:rsidR="00A629A1">
        <w:rPr>
          <w:rFonts w:ascii="Arial" w:eastAsia="Times New Roman" w:hAnsi="Arial" w:cs="Arial"/>
          <w:sz w:val="24"/>
          <w:szCs w:val="24"/>
          <w:lang w:eastAsia="ar-SA"/>
        </w:rPr>
        <w:t xml:space="preserve"> риска </w:t>
      </w:r>
      <w:r w:rsidRPr="003B434E">
        <w:rPr>
          <w:rFonts w:ascii="Arial" w:eastAsia="Times New Roman" w:hAnsi="Arial" w:cs="Arial"/>
          <w:sz w:val="24"/>
          <w:szCs w:val="24"/>
          <w:lang w:eastAsia="ar-SA"/>
        </w:rPr>
        <w:t>поражения электрическим током.</w:t>
      </w:r>
    </w:p>
    <w:p w14:paraId="646E83BE" w14:textId="7195261A"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Испытание не применяют к </w:t>
      </w:r>
      <w:r w:rsidR="00A629A1">
        <w:rPr>
          <w:rFonts w:ascii="Arial" w:eastAsia="Times New Roman" w:hAnsi="Arial" w:cs="Arial"/>
          <w:sz w:val="24"/>
          <w:szCs w:val="24"/>
          <w:lang w:eastAsia="ar-SA"/>
        </w:rPr>
        <w:t>ВЫВОДАМ</w:t>
      </w:r>
      <w:r w:rsidRPr="003B434E">
        <w:rPr>
          <w:rFonts w:ascii="Arial" w:eastAsia="Times New Roman" w:hAnsi="Arial" w:cs="Arial"/>
          <w:sz w:val="24"/>
          <w:szCs w:val="24"/>
          <w:lang w:eastAsia="ar-SA"/>
        </w:rPr>
        <w:t>, имеющим маркировку символом, указанным в 5.3, п</w:t>
      </w:r>
      <w:r w:rsidR="00AE6B05">
        <w:rPr>
          <w:rFonts w:ascii="Arial" w:eastAsia="Times New Roman" w:hAnsi="Arial" w:cs="Arial"/>
          <w:sz w:val="24"/>
          <w:szCs w:val="24"/>
          <w:lang w:eastAsia="ar-SA"/>
        </w:rPr>
        <w:t>озиция</w:t>
      </w:r>
      <w:r w:rsidRPr="003B434E">
        <w:rPr>
          <w:rFonts w:ascii="Arial" w:eastAsia="Times New Roman" w:hAnsi="Arial" w:cs="Arial"/>
          <w:sz w:val="24"/>
          <w:szCs w:val="24"/>
          <w:lang w:eastAsia="ar-SA"/>
        </w:rPr>
        <w:t xml:space="preserve"> b).</w:t>
      </w:r>
    </w:p>
    <w:p w14:paraId="7EC0F5EC" w14:textId="13CE8DA6" w:rsidR="003B434E" w:rsidRPr="00AE6B05" w:rsidRDefault="00AE6B05" w:rsidP="003B434E">
      <w:pPr>
        <w:widowControl w:val="0"/>
        <w:spacing w:after="0" w:line="360" w:lineRule="auto"/>
        <w:ind w:firstLine="709"/>
        <w:jc w:val="both"/>
        <w:rPr>
          <w:rFonts w:ascii="Arial" w:eastAsia="Times New Roman" w:hAnsi="Arial" w:cs="Arial"/>
          <w:lang w:eastAsia="ar-SA"/>
        </w:rPr>
      </w:pPr>
      <w:r w:rsidRPr="00AE6B05">
        <w:rPr>
          <w:rFonts w:ascii="Arial" w:eastAsia="Times New Roman" w:hAnsi="Arial" w:cs="Arial"/>
          <w:spacing w:val="40"/>
          <w:lang w:eastAsia="ar-SA"/>
        </w:rPr>
        <w:t>Примечание</w:t>
      </w:r>
      <w:r w:rsidRPr="00AE6B05">
        <w:rPr>
          <w:rFonts w:ascii="Arial" w:eastAsia="Times New Roman" w:hAnsi="Arial" w:cs="Arial"/>
          <w:lang w:eastAsia="ar-SA"/>
        </w:rPr>
        <w:t xml:space="preserve"> </w:t>
      </w:r>
      <w:r w:rsidRPr="00AE6B05">
        <w:rPr>
          <w:rFonts w:ascii="Arial" w:eastAsia="Times New Roman" w:hAnsi="Arial" w:cs="Arial"/>
          <w:lang w:eastAsia="ar-SA"/>
        </w:rPr>
        <w:sym w:font="Symbol" w:char="F02D"/>
      </w:r>
      <w:r w:rsidRPr="00AE6B05">
        <w:rPr>
          <w:rFonts w:ascii="Arial" w:eastAsia="Times New Roman" w:hAnsi="Arial" w:cs="Arial"/>
          <w:lang w:eastAsia="ar-SA"/>
        </w:rPr>
        <w:t xml:space="preserve"> </w:t>
      </w:r>
      <w:r w:rsidR="003B434E" w:rsidRPr="00AE6B05">
        <w:rPr>
          <w:rFonts w:ascii="Arial" w:eastAsia="Times New Roman" w:hAnsi="Arial" w:cs="Arial"/>
          <w:lang w:eastAsia="ar-SA"/>
        </w:rPr>
        <w:t xml:space="preserve"> См. также 15.1.2.</w:t>
      </w:r>
    </w:p>
    <w:p w14:paraId="4BA76023"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Соответствие проверяют следующими испытаниями:</w:t>
      </w:r>
    </w:p>
    <w:p w14:paraId="6F1FECDD" w14:textId="1A757CCC"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испытательный штырь, соотве</w:t>
      </w:r>
      <w:r w:rsidR="00A629A1">
        <w:rPr>
          <w:rFonts w:ascii="Arial" w:eastAsia="Times New Roman" w:hAnsi="Arial" w:cs="Arial"/>
          <w:i/>
          <w:sz w:val="24"/>
          <w:szCs w:val="24"/>
          <w:lang w:eastAsia="ar-SA"/>
        </w:rPr>
        <w:t xml:space="preserve">тствующий испытательному щупу </w:t>
      </w:r>
      <w:r w:rsidRPr="003B434E">
        <w:rPr>
          <w:rFonts w:ascii="Arial" w:eastAsia="Times New Roman" w:hAnsi="Arial" w:cs="Arial"/>
          <w:i/>
          <w:sz w:val="24"/>
          <w:szCs w:val="24"/>
          <w:lang w:eastAsia="ar-SA"/>
        </w:rPr>
        <w:t xml:space="preserve"> </w:t>
      </w:r>
      <w:r w:rsidR="00A629A1">
        <w:rPr>
          <w:rFonts w:ascii="Arial" w:eastAsia="Times New Roman" w:hAnsi="Arial" w:cs="Arial"/>
          <w:i/>
          <w:sz w:val="24"/>
          <w:szCs w:val="24"/>
          <w:lang w:val="en-US" w:eastAsia="ar-SA"/>
        </w:rPr>
        <w:t>D</w:t>
      </w:r>
      <w:r w:rsidR="00A629A1">
        <w:rPr>
          <w:rFonts w:ascii="Arial" w:eastAsia="Times New Roman" w:hAnsi="Arial" w:cs="Arial"/>
          <w:i/>
          <w:sz w:val="24"/>
          <w:szCs w:val="24"/>
          <w:lang w:eastAsia="ar-SA"/>
        </w:rPr>
        <w:t xml:space="preserve"> по </w:t>
      </w:r>
      <w:r w:rsidR="00A629A1" w:rsidRPr="003B434E">
        <w:rPr>
          <w:rFonts w:ascii="Arial" w:eastAsia="Times New Roman" w:hAnsi="Arial" w:cs="Arial"/>
          <w:i/>
          <w:sz w:val="24"/>
          <w:szCs w:val="24"/>
          <w:lang w:eastAsia="ar-SA"/>
        </w:rPr>
        <w:t>IEC 61032:1997</w:t>
      </w:r>
      <w:r w:rsidR="00A629A1">
        <w:rPr>
          <w:rFonts w:ascii="Arial" w:eastAsia="Times New Roman" w:hAnsi="Arial" w:cs="Arial"/>
          <w:i/>
          <w:sz w:val="24"/>
          <w:szCs w:val="24"/>
          <w:lang w:eastAsia="ar-SA"/>
        </w:rPr>
        <w:t>, но</w:t>
      </w:r>
      <w:r w:rsidR="00A629A1" w:rsidRPr="00A629A1">
        <w:rPr>
          <w:rFonts w:ascii="Arial" w:eastAsia="Times New Roman" w:hAnsi="Arial" w:cs="Arial"/>
          <w:i/>
          <w:sz w:val="24"/>
          <w:szCs w:val="24"/>
          <w:lang w:eastAsia="ar-SA"/>
        </w:rPr>
        <w:t xml:space="preserve"> </w:t>
      </w:r>
      <w:r w:rsidR="00A629A1">
        <w:rPr>
          <w:rFonts w:ascii="Arial" w:eastAsia="Times New Roman" w:hAnsi="Arial" w:cs="Arial"/>
          <w:i/>
          <w:sz w:val="24"/>
          <w:szCs w:val="24"/>
          <w:lang w:eastAsia="ar-SA"/>
        </w:rPr>
        <w:t>имеющий длину (20±0,2) мм</w:t>
      </w:r>
      <w:r w:rsidRPr="003B434E">
        <w:rPr>
          <w:rFonts w:ascii="Arial" w:eastAsia="Times New Roman" w:hAnsi="Arial" w:cs="Arial"/>
          <w:i/>
          <w:sz w:val="24"/>
          <w:szCs w:val="24"/>
          <w:lang w:eastAsia="ar-SA"/>
        </w:rPr>
        <w:t xml:space="preserve">, прикладывают </w:t>
      </w:r>
      <w:r w:rsidR="00A629A1">
        <w:rPr>
          <w:rFonts w:ascii="Arial" w:eastAsia="Times New Roman" w:hAnsi="Arial" w:cs="Arial"/>
          <w:i/>
          <w:sz w:val="24"/>
          <w:szCs w:val="24"/>
          <w:lang w:eastAsia="ar-SA"/>
        </w:rPr>
        <w:t xml:space="preserve">во всех возможных положениях </w:t>
      </w:r>
      <w:r w:rsidRPr="003B434E">
        <w:rPr>
          <w:rFonts w:ascii="Arial" w:eastAsia="Times New Roman" w:hAnsi="Arial" w:cs="Arial"/>
          <w:i/>
          <w:sz w:val="24"/>
          <w:szCs w:val="24"/>
          <w:lang w:eastAsia="ar-SA"/>
        </w:rPr>
        <w:t xml:space="preserve">к любому участку в радиусе </w:t>
      </w:r>
      <w:smartTag w:uri="urn:schemas-microsoft-com:office:smarttags" w:element="metricconverter">
        <w:smartTagPr>
          <w:attr w:name="ProductID" w:val="25 мм"/>
        </w:smartTagPr>
        <w:r w:rsidRPr="003B434E">
          <w:rPr>
            <w:rFonts w:ascii="Arial" w:eastAsia="Times New Roman" w:hAnsi="Arial" w:cs="Arial"/>
            <w:i/>
            <w:sz w:val="24"/>
            <w:szCs w:val="24"/>
            <w:lang w:eastAsia="ar-SA"/>
          </w:rPr>
          <w:t>25 мм</w:t>
        </w:r>
      </w:smartTag>
      <w:r w:rsidRPr="003B434E">
        <w:rPr>
          <w:rFonts w:ascii="Arial" w:eastAsia="Times New Roman" w:hAnsi="Arial" w:cs="Arial"/>
          <w:i/>
          <w:sz w:val="24"/>
          <w:szCs w:val="24"/>
          <w:lang w:eastAsia="ar-SA"/>
        </w:rPr>
        <w:t xml:space="preserve"> от каждого контакта </w:t>
      </w:r>
      <w:r w:rsidR="00A629A1">
        <w:rPr>
          <w:rFonts w:ascii="Arial" w:eastAsia="Times New Roman" w:hAnsi="Arial" w:cs="Arial"/>
          <w:i/>
          <w:sz w:val="24"/>
          <w:szCs w:val="24"/>
          <w:lang w:eastAsia="ar-SA"/>
        </w:rPr>
        <w:t>ВЫВОДА</w:t>
      </w:r>
      <w:r w:rsidRPr="003B434E">
        <w:rPr>
          <w:rFonts w:ascii="Arial" w:eastAsia="Times New Roman" w:hAnsi="Arial" w:cs="Arial"/>
          <w:i/>
          <w:sz w:val="24"/>
          <w:szCs w:val="24"/>
          <w:lang w:eastAsia="ar-SA"/>
        </w:rPr>
        <w:t>, и, в случае сомнени</w:t>
      </w:r>
      <w:r w:rsidR="00A629A1">
        <w:rPr>
          <w:rFonts w:ascii="Arial" w:eastAsia="Times New Roman" w:hAnsi="Arial" w:cs="Arial"/>
          <w:i/>
          <w:sz w:val="24"/>
          <w:szCs w:val="24"/>
          <w:lang w:eastAsia="ar-SA"/>
        </w:rPr>
        <w:t>й</w:t>
      </w:r>
      <w:r w:rsidRPr="003B434E">
        <w:rPr>
          <w:rFonts w:ascii="Arial" w:eastAsia="Times New Roman" w:hAnsi="Arial" w:cs="Arial"/>
          <w:i/>
          <w:sz w:val="24"/>
          <w:szCs w:val="24"/>
          <w:lang w:eastAsia="ar-SA"/>
        </w:rPr>
        <w:t xml:space="preserve">, </w:t>
      </w:r>
      <w:r w:rsidR="00A629A1">
        <w:rPr>
          <w:rFonts w:ascii="Arial" w:eastAsia="Times New Roman" w:hAnsi="Arial" w:cs="Arial"/>
          <w:i/>
          <w:sz w:val="24"/>
          <w:szCs w:val="24"/>
          <w:lang w:eastAsia="ar-SA"/>
        </w:rPr>
        <w:t xml:space="preserve">с приложением </w:t>
      </w:r>
      <w:r w:rsidRPr="003B434E">
        <w:rPr>
          <w:rFonts w:ascii="Arial" w:eastAsia="Times New Roman" w:hAnsi="Arial" w:cs="Arial"/>
          <w:i/>
          <w:sz w:val="24"/>
          <w:szCs w:val="24"/>
          <w:lang w:eastAsia="ar-SA"/>
        </w:rPr>
        <w:t>сил</w:t>
      </w:r>
      <w:r w:rsidR="00A629A1">
        <w:rPr>
          <w:rFonts w:ascii="Arial" w:eastAsia="Times New Roman" w:hAnsi="Arial" w:cs="Arial"/>
          <w:i/>
          <w:sz w:val="24"/>
          <w:szCs w:val="24"/>
          <w:lang w:eastAsia="ar-SA"/>
        </w:rPr>
        <w:t>ы</w:t>
      </w:r>
      <w:r w:rsidRPr="003B434E">
        <w:rPr>
          <w:rFonts w:ascii="Arial" w:eastAsia="Times New Roman" w:hAnsi="Arial" w:cs="Arial"/>
          <w:i/>
          <w:sz w:val="24"/>
          <w:szCs w:val="24"/>
          <w:lang w:eastAsia="ar-SA"/>
        </w:rPr>
        <w:t xml:space="preserve"> (10 </w:t>
      </w:r>
      <w:r w:rsidR="00A629A1">
        <w:rPr>
          <w:rFonts w:ascii="Arial" w:eastAsia="Times New Roman" w:hAnsi="Arial" w:cs="Arial"/>
          <w:i/>
          <w:sz w:val="24"/>
          <w:szCs w:val="24"/>
          <w:lang w:eastAsia="ar-SA"/>
        </w:rPr>
        <w:t>±</w:t>
      </w:r>
      <w:r w:rsidRPr="003B434E">
        <w:rPr>
          <w:rFonts w:ascii="Arial" w:eastAsia="Times New Roman" w:hAnsi="Arial" w:cs="Arial"/>
          <w:i/>
          <w:sz w:val="24"/>
          <w:szCs w:val="24"/>
          <w:lang w:eastAsia="ar-SA"/>
        </w:rPr>
        <w:t>1) Н;</w:t>
      </w:r>
    </w:p>
    <w:p w14:paraId="36CEC56F" w14:textId="6B0FA39B"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каждый контакт </w:t>
      </w:r>
      <w:r w:rsidR="00417003">
        <w:rPr>
          <w:rFonts w:ascii="Arial" w:eastAsia="Times New Roman" w:hAnsi="Arial" w:cs="Arial"/>
          <w:i/>
          <w:sz w:val="24"/>
          <w:szCs w:val="24"/>
          <w:lang w:eastAsia="ar-SA"/>
        </w:rPr>
        <w:t>ВЫВОДА</w:t>
      </w:r>
      <w:r w:rsidRPr="003B434E">
        <w:rPr>
          <w:rFonts w:ascii="Arial" w:eastAsia="Times New Roman" w:hAnsi="Arial" w:cs="Arial"/>
          <w:i/>
          <w:sz w:val="24"/>
          <w:szCs w:val="24"/>
          <w:lang w:eastAsia="ar-SA"/>
        </w:rPr>
        <w:t xml:space="preserve"> испытывают с помощью прямого испытательного щупа, соответствующего испытательному щупу </w:t>
      </w:r>
      <w:r w:rsidRPr="003B434E">
        <w:rPr>
          <w:rFonts w:ascii="Arial" w:eastAsia="Times New Roman" w:hAnsi="Arial" w:cs="Arial"/>
          <w:i/>
          <w:sz w:val="24"/>
          <w:szCs w:val="24"/>
          <w:lang w:val="en-US" w:eastAsia="ar-SA"/>
        </w:rPr>
        <w:t>D</w:t>
      </w:r>
      <w:r w:rsidRPr="003B434E">
        <w:rPr>
          <w:rFonts w:ascii="Arial" w:eastAsia="Times New Roman" w:hAnsi="Arial" w:cs="Arial"/>
          <w:i/>
          <w:sz w:val="24"/>
          <w:szCs w:val="24"/>
          <w:lang w:eastAsia="ar-SA"/>
        </w:rPr>
        <w:t xml:space="preserve"> по IEC 61032:1997, и, в случае сомнени</w:t>
      </w:r>
      <w:r w:rsidR="00417003">
        <w:rPr>
          <w:rFonts w:ascii="Arial" w:eastAsia="Times New Roman" w:hAnsi="Arial" w:cs="Arial"/>
          <w:i/>
          <w:sz w:val="24"/>
          <w:szCs w:val="24"/>
          <w:lang w:eastAsia="ar-SA"/>
        </w:rPr>
        <w:t>й</w:t>
      </w:r>
      <w:r w:rsidRPr="003B434E">
        <w:rPr>
          <w:rFonts w:ascii="Arial" w:eastAsia="Times New Roman" w:hAnsi="Arial" w:cs="Arial"/>
          <w:i/>
          <w:sz w:val="24"/>
          <w:szCs w:val="24"/>
          <w:lang w:eastAsia="ar-SA"/>
        </w:rPr>
        <w:t xml:space="preserve">, </w:t>
      </w:r>
      <w:r w:rsidR="00417003">
        <w:rPr>
          <w:rFonts w:ascii="Arial" w:eastAsia="Times New Roman" w:hAnsi="Arial" w:cs="Arial"/>
          <w:i/>
          <w:sz w:val="24"/>
          <w:szCs w:val="24"/>
          <w:lang w:eastAsia="ar-SA"/>
        </w:rPr>
        <w:t xml:space="preserve">с </w:t>
      </w:r>
      <w:r w:rsidRPr="003B434E">
        <w:rPr>
          <w:rFonts w:ascii="Arial" w:eastAsia="Times New Roman" w:hAnsi="Arial" w:cs="Arial"/>
          <w:i/>
          <w:sz w:val="24"/>
          <w:szCs w:val="24"/>
          <w:lang w:eastAsia="ar-SA"/>
        </w:rPr>
        <w:t>прил</w:t>
      </w:r>
      <w:r w:rsidR="00417003">
        <w:rPr>
          <w:rFonts w:ascii="Arial" w:eastAsia="Times New Roman" w:hAnsi="Arial" w:cs="Arial"/>
          <w:i/>
          <w:sz w:val="24"/>
          <w:szCs w:val="24"/>
          <w:lang w:eastAsia="ar-SA"/>
        </w:rPr>
        <w:t>ожением</w:t>
      </w:r>
      <w:r w:rsidRPr="003B434E">
        <w:rPr>
          <w:rFonts w:ascii="Arial" w:eastAsia="Times New Roman" w:hAnsi="Arial" w:cs="Arial"/>
          <w:i/>
          <w:sz w:val="24"/>
          <w:szCs w:val="24"/>
          <w:lang w:eastAsia="ar-SA"/>
        </w:rPr>
        <w:t xml:space="preserve"> сил</w:t>
      </w:r>
      <w:r w:rsidR="00417003">
        <w:rPr>
          <w:rFonts w:ascii="Arial" w:eastAsia="Times New Roman" w:hAnsi="Arial" w:cs="Arial"/>
          <w:i/>
          <w:sz w:val="24"/>
          <w:szCs w:val="24"/>
          <w:lang w:eastAsia="ar-SA"/>
        </w:rPr>
        <w:t>ы</w:t>
      </w:r>
      <w:r w:rsidRPr="003B434E">
        <w:rPr>
          <w:rFonts w:ascii="Arial" w:eastAsia="Times New Roman" w:hAnsi="Arial" w:cs="Arial"/>
          <w:i/>
          <w:sz w:val="24"/>
          <w:szCs w:val="24"/>
          <w:lang w:eastAsia="ar-SA"/>
        </w:rPr>
        <w:t xml:space="preserve"> (1 </w:t>
      </w:r>
      <w:r w:rsidR="00417003">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0,1) Н.</w:t>
      </w:r>
    </w:p>
    <w:p w14:paraId="35790393" w14:textId="415ECC8F"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Испытательные щупы не должны стать </w:t>
      </w:r>
      <w:r w:rsidR="00A35CD9">
        <w:rPr>
          <w:rFonts w:ascii="Arial" w:eastAsia="Times New Roman" w:hAnsi="Arial" w:cs="Arial"/>
          <w:i/>
          <w:sz w:val="24"/>
          <w:szCs w:val="24"/>
          <w:lang w:eastAsia="ar-SA"/>
        </w:rPr>
        <w:t>ОПАСНЫМИ ТОКОПРОВОДЯЩИМИ</w:t>
      </w:r>
      <w:r w:rsidRPr="003B434E">
        <w:rPr>
          <w:rFonts w:ascii="Arial" w:eastAsia="Times New Roman" w:hAnsi="Arial" w:cs="Arial"/>
          <w:i/>
          <w:sz w:val="24"/>
          <w:szCs w:val="24"/>
          <w:lang w:eastAsia="ar-SA"/>
        </w:rPr>
        <w:t>.</w:t>
      </w:r>
    </w:p>
    <w:p w14:paraId="7E8AE67B" w14:textId="50D06F8D"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D75F09">
        <w:rPr>
          <w:rFonts w:ascii="Arial" w:eastAsia="Times New Roman" w:hAnsi="Arial" w:cs="Arial"/>
          <w:b/>
          <w:sz w:val="24"/>
          <w:szCs w:val="24"/>
          <w:lang w:eastAsia="ar-SA"/>
        </w:rPr>
        <w:t xml:space="preserve">9.1.5 </w:t>
      </w:r>
      <w:r w:rsidR="00D75F09" w:rsidRPr="00D75F09">
        <w:rPr>
          <w:rFonts w:ascii="Arial" w:eastAsia="Times New Roman" w:hAnsi="Arial" w:cs="Arial"/>
          <w:b/>
          <w:sz w:val="24"/>
          <w:szCs w:val="24"/>
          <w:lang w:eastAsia="ar-SA"/>
        </w:rPr>
        <w:t>Элементы</w:t>
      </w:r>
      <w:r w:rsidRPr="00D75F09">
        <w:rPr>
          <w:rFonts w:ascii="Arial" w:eastAsia="Times New Roman" w:hAnsi="Arial" w:cs="Arial"/>
          <w:b/>
          <w:sz w:val="24"/>
          <w:szCs w:val="24"/>
          <w:lang w:eastAsia="ar-SA"/>
        </w:rPr>
        <w:t xml:space="preserve"> предварительной настройки</w:t>
      </w:r>
    </w:p>
    <w:p w14:paraId="31B8F2D9" w14:textId="510CABE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Если отверстие, через которое обеспечивается доступ к </w:t>
      </w:r>
      <w:r w:rsidR="00D75F09">
        <w:rPr>
          <w:rFonts w:ascii="Arial" w:eastAsia="Times New Roman" w:hAnsi="Arial" w:cs="Arial"/>
          <w:sz w:val="24"/>
          <w:szCs w:val="24"/>
          <w:lang w:eastAsia="ar-SA"/>
        </w:rPr>
        <w:t>элементам</w:t>
      </w:r>
      <w:r w:rsidRPr="003B434E">
        <w:rPr>
          <w:rFonts w:ascii="Arial" w:eastAsia="Times New Roman" w:hAnsi="Arial" w:cs="Arial"/>
          <w:sz w:val="24"/>
          <w:szCs w:val="24"/>
          <w:lang w:eastAsia="ar-SA"/>
        </w:rPr>
        <w:t xml:space="preserve"> предварительной настройки, обозначено соответствующим образом на </w:t>
      </w:r>
      <w:r w:rsidR="00D75F09">
        <w:rPr>
          <w:rFonts w:ascii="Arial" w:eastAsia="Times New Roman" w:hAnsi="Arial" w:cs="Arial"/>
          <w:sz w:val="24"/>
          <w:szCs w:val="24"/>
          <w:lang w:eastAsia="ar-SA"/>
        </w:rPr>
        <w:t>оболочке (</w:t>
      </w:r>
      <w:r w:rsidRPr="003B434E">
        <w:rPr>
          <w:rFonts w:ascii="Arial" w:eastAsia="Times New Roman" w:hAnsi="Arial" w:cs="Arial"/>
          <w:sz w:val="24"/>
          <w:szCs w:val="24"/>
          <w:lang w:eastAsia="ar-SA"/>
        </w:rPr>
        <w:t>корпусе</w:t>
      </w:r>
      <w:r w:rsidR="00D75F09">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или в инструкции по эксплуатации, </w:t>
      </w:r>
      <w:r w:rsidR="00D75F09">
        <w:rPr>
          <w:rFonts w:ascii="Arial" w:eastAsia="Times New Roman" w:hAnsi="Arial" w:cs="Arial"/>
          <w:sz w:val="24"/>
          <w:szCs w:val="24"/>
          <w:lang w:eastAsia="ar-SA"/>
        </w:rPr>
        <w:t>и</w:t>
      </w:r>
      <w:r w:rsidRPr="003B434E">
        <w:rPr>
          <w:rFonts w:ascii="Arial" w:eastAsia="Times New Roman" w:hAnsi="Arial" w:cs="Arial"/>
          <w:sz w:val="24"/>
          <w:szCs w:val="24"/>
          <w:lang w:eastAsia="ar-SA"/>
        </w:rPr>
        <w:t xml:space="preserve"> для регулирования требуется отвертка или другой инструмент, то процесс регулирования не должен быть связан с риском поражения электрическим током.</w:t>
      </w:r>
    </w:p>
    <w:p w14:paraId="1F49338B"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Соответствие проверяют введением в отверстие испытательного щупа, </w:t>
      </w:r>
      <w:r w:rsidRPr="003B434E">
        <w:rPr>
          <w:rFonts w:ascii="Arial" w:eastAsia="Times New Roman" w:hAnsi="Arial" w:cs="Arial"/>
          <w:i/>
          <w:sz w:val="24"/>
          <w:szCs w:val="24"/>
          <w:lang w:eastAsia="ar-SA"/>
        </w:rPr>
        <w:lastRenderedPageBreak/>
        <w:t>соответствующего испытательному щупу С по IEC 61032:1997.</w:t>
      </w:r>
    </w:p>
    <w:p w14:paraId="564B24A0" w14:textId="56BCC3A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Испытательный щуп прикладывают в</w:t>
      </w:r>
      <w:r w:rsidR="00D75F09">
        <w:rPr>
          <w:rFonts w:ascii="Arial" w:eastAsia="Times New Roman" w:hAnsi="Arial" w:cs="Arial"/>
          <w:i/>
          <w:sz w:val="24"/>
          <w:szCs w:val="24"/>
          <w:lang w:eastAsia="ar-SA"/>
        </w:rPr>
        <w:t>о всех возможных</w:t>
      </w:r>
      <w:r w:rsidRPr="003B434E">
        <w:rPr>
          <w:rFonts w:ascii="Arial" w:eastAsia="Times New Roman" w:hAnsi="Arial" w:cs="Arial"/>
          <w:i/>
          <w:sz w:val="24"/>
          <w:szCs w:val="24"/>
          <w:lang w:eastAsia="ar-SA"/>
        </w:rPr>
        <w:t xml:space="preserve"> положени</w:t>
      </w:r>
      <w:r w:rsidR="00D75F09">
        <w:rPr>
          <w:rFonts w:ascii="Arial" w:eastAsia="Times New Roman" w:hAnsi="Arial" w:cs="Arial"/>
          <w:i/>
          <w:sz w:val="24"/>
          <w:szCs w:val="24"/>
          <w:lang w:eastAsia="ar-SA"/>
        </w:rPr>
        <w:t>ях</w:t>
      </w:r>
      <w:r w:rsidRPr="003B434E">
        <w:rPr>
          <w:rFonts w:ascii="Arial" w:eastAsia="Times New Roman" w:hAnsi="Arial" w:cs="Arial"/>
          <w:i/>
          <w:sz w:val="24"/>
          <w:szCs w:val="24"/>
          <w:lang w:eastAsia="ar-SA"/>
        </w:rPr>
        <w:t>, и, в случае сомнени</w:t>
      </w:r>
      <w:r w:rsidR="00D75F09">
        <w:rPr>
          <w:rFonts w:ascii="Arial" w:eastAsia="Times New Roman" w:hAnsi="Arial" w:cs="Arial"/>
          <w:i/>
          <w:sz w:val="24"/>
          <w:szCs w:val="24"/>
          <w:lang w:eastAsia="ar-SA"/>
        </w:rPr>
        <w:t>й</w:t>
      </w:r>
      <w:r w:rsidRPr="003B434E">
        <w:rPr>
          <w:rFonts w:ascii="Arial" w:eastAsia="Times New Roman" w:hAnsi="Arial" w:cs="Arial"/>
          <w:i/>
          <w:sz w:val="24"/>
          <w:szCs w:val="24"/>
          <w:lang w:eastAsia="ar-SA"/>
        </w:rPr>
        <w:t xml:space="preserve">, </w:t>
      </w:r>
      <w:r w:rsidR="00D75F09">
        <w:rPr>
          <w:rFonts w:ascii="Arial" w:eastAsia="Times New Roman" w:hAnsi="Arial" w:cs="Arial"/>
          <w:i/>
          <w:sz w:val="24"/>
          <w:szCs w:val="24"/>
          <w:lang w:eastAsia="ar-SA"/>
        </w:rPr>
        <w:t xml:space="preserve">с </w:t>
      </w:r>
      <w:r w:rsidRPr="003B434E">
        <w:rPr>
          <w:rFonts w:ascii="Arial" w:eastAsia="Times New Roman" w:hAnsi="Arial" w:cs="Arial"/>
          <w:i/>
          <w:sz w:val="24"/>
          <w:szCs w:val="24"/>
          <w:lang w:eastAsia="ar-SA"/>
        </w:rPr>
        <w:t>прил</w:t>
      </w:r>
      <w:r w:rsidR="00D75F09">
        <w:rPr>
          <w:rFonts w:ascii="Arial" w:eastAsia="Times New Roman" w:hAnsi="Arial" w:cs="Arial"/>
          <w:i/>
          <w:sz w:val="24"/>
          <w:szCs w:val="24"/>
          <w:lang w:eastAsia="ar-SA"/>
        </w:rPr>
        <w:t xml:space="preserve">ожением </w:t>
      </w:r>
      <w:r w:rsidRPr="003B434E">
        <w:rPr>
          <w:rFonts w:ascii="Arial" w:eastAsia="Times New Roman" w:hAnsi="Arial" w:cs="Arial"/>
          <w:i/>
          <w:sz w:val="24"/>
          <w:szCs w:val="24"/>
          <w:lang w:eastAsia="ar-SA"/>
        </w:rPr>
        <w:t>сил</w:t>
      </w:r>
      <w:r w:rsidR="00D75F09">
        <w:rPr>
          <w:rFonts w:ascii="Arial" w:eastAsia="Times New Roman" w:hAnsi="Arial" w:cs="Arial"/>
          <w:i/>
          <w:sz w:val="24"/>
          <w:szCs w:val="24"/>
          <w:lang w:eastAsia="ar-SA"/>
        </w:rPr>
        <w:t>ы</w:t>
      </w:r>
      <w:r w:rsidRPr="003B434E">
        <w:rPr>
          <w:rFonts w:ascii="Arial" w:eastAsia="Times New Roman" w:hAnsi="Arial" w:cs="Arial"/>
          <w:i/>
          <w:sz w:val="24"/>
          <w:szCs w:val="24"/>
          <w:lang w:eastAsia="ar-SA"/>
        </w:rPr>
        <w:t xml:space="preserve"> (10</w:t>
      </w:r>
      <w:r w:rsidR="00D75F09">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 xml:space="preserve"> 1) Н.</w:t>
      </w:r>
    </w:p>
    <w:p w14:paraId="1BC8F2C2" w14:textId="03BA0536"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Испытательный щуп не должен стать </w:t>
      </w:r>
      <w:r w:rsidRPr="00C77CF4">
        <w:rPr>
          <w:rFonts w:ascii="Arial" w:eastAsia="Times New Roman" w:hAnsi="Arial" w:cs="Arial"/>
          <w:i/>
          <w:caps/>
          <w:sz w:val="24"/>
          <w:szCs w:val="24"/>
          <w:lang w:eastAsia="ar-SA"/>
        </w:rPr>
        <w:t xml:space="preserve">опасным </w:t>
      </w:r>
      <w:r w:rsidR="00C77CF4">
        <w:rPr>
          <w:rFonts w:ascii="Arial" w:eastAsia="Times New Roman" w:hAnsi="Arial" w:cs="Arial"/>
          <w:i/>
          <w:caps/>
          <w:sz w:val="24"/>
          <w:szCs w:val="24"/>
          <w:lang w:eastAsia="ar-SA"/>
        </w:rPr>
        <w:t>ТОКО</w:t>
      </w:r>
      <w:r w:rsidR="00D75F09">
        <w:rPr>
          <w:rFonts w:ascii="Arial" w:eastAsia="Times New Roman" w:hAnsi="Arial" w:cs="Arial"/>
          <w:i/>
          <w:caps/>
          <w:sz w:val="24"/>
          <w:szCs w:val="24"/>
          <w:lang w:eastAsia="ar-SA"/>
        </w:rPr>
        <w:t>ПРОВОДЯЩИМИ</w:t>
      </w:r>
      <w:r w:rsidRPr="003B434E">
        <w:rPr>
          <w:rFonts w:ascii="Arial" w:eastAsia="Times New Roman" w:hAnsi="Arial" w:cs="Arial"/>
          <w:i/>
          <w:sz w:val="24"/>
          <w:szCs w:val="24"/>
          <w:lang w:eastAsia="ar-SA"/>
        </w:rPr>
        <w:t>.</w:t>
      </w:r>
    </w:p>
    <w:p w14:paraId="0715ADC8" w14:textId="726DF56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 xml:space="preserve">9.1.6 </w:t>
      </w:r>
      <w:r w:rsidR="00A83CE4">
        <w:rPr>
          <w:rFonts w:ascii="Arial" w:eastAsia="Times New Roman" w:hAnsi="Arial" w:cs="Arial"/>
          <w:b/>
          <w:sz w:val="24"/>
          <w:szCs w:val="24"/>
          <w:lang w:eastAsia="ar-SA"/>
        </w:rPr>
        <w:t>Извлечение</w:t>
      </w:r>
      <w:r w:rsidRPr="003B434E">
        <w:rPr>
          <w:rFonts w:ascii="Arial" w:eastAsia="Times New Roman" w:hAnsi="Arial" w:cs="Arial"/>
          <w:b/>
          <w:sz w:val="24"/>
          <w:szCs w:val="24"/>
          <w:lang w:eastAsia="ar-SA"/>
        </w:rPr>
        <w:t xml:space="preserve"> </w:t>
      </w:r>
      <w:r w:rsidR="00B22784">
        <w:rPr>
          <w:rFonts w:ascii="Arial" w:eastAsia="Times New Roman" w:hAnsi="Arial" w:cs="Arial"/>
          <w:b/>
          <w:caps/>
          <w:sz w:val="24"/>
          <w:szCs w:val="24"/>
          <w:lang w:eastAsia="ar-SA"/>
        </w:rPr>
        <w:t>СЕТЕВОЙ</w:t>
      </w:r>
      <w:r w:rsidRPr="003B434E">
        <w:rPr>
          <w:rFonts w:ascii="Arial" w:eastAsia="Times New Roman" w:hAnsi="Arial" w:cs="Arial"/>
          <w:b/>
          <w:sz w:val="24"/>
          <w:szCs w:val="24"/>
          <w:lang w:eastAsia="ar-SA"/>
        </w:rPr>
        <w:t xml:space="preserve"> вилки</w:t>
      </w:r>
    </w:p>
    <w:p w14:paraId="65B89910" w14:textId="033AB8DC" w:rsidR="003B434E" w:rsidRPr="003B434E" w:rsidRDefault="00A83CE4"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Аппаратура, </w:t>
      </w:r>
      <w:r w:rsidR="003B434E" w:rsidRPr="003B434E">
        <w:rPr>
          <w:rFonts w:ascii="Arial" w:eastAsia="Times New Roman" w:hAnsi="Arial" w:cs="Arial"/>
          <w:sz w:val="24"/>
          <w:szCs w:val="24"/>
          <w:lang w:eastAsia="ar-SA"/>
        </w:rPr>
        <w:t>предназначенн</w:t>
      </w:r>
      <w:r>
        <w:rPr>
          <w:rFonts w:ascii="Arial" w:eastAsia="Times New Roman" w:hAnsi="Arial" w:cs="Arial"/>
          <w:sz w:val="24"/>
          <w:szCs w:val="24"/>
          <w:lang w:eastAsia="ar-SA"/>
        </w:rPr>
        <w:t>ая</w:t>
      </w:r>
      <w:r w:rsidR="003B434E" w:rsidRPr="003B434E">
        <w:rPr>
          <w:rFonts w:ascii="Arial" w:eastAsia="Times New Roman" w:hAnsi="Arial" w:cs="Arial"/>
          <w:sz w:val="24"/>
          <w:szCs w:val="24"/>
          <w:lang w:eastAsia="ar-SA"/>
        </w:rPr>
        <w:t xml:space="preserve"> для подключения к </w:t>
      </w:r>
      <w:r w:rsidR="00900B67">
        <w:rPr>
          <w:rFonts w:ascii="Arial" w:eastAsia="Times New Roman" w:hAnsi="Arial" w:cs="Arial"/>
          <w:sz w:val="24"/>
          <w:szCs w:val="24"/>
          <w:lang w:eastAsia="ar-SA"/>
        </w:rPr>
        <w:t>СЕТИ</w:t>
      </w:r>
      <w:r w:rsidR="003B434E" w:rsidRPr="003B434E">
        <w:rPr>
          <w:rFonts w:ascii="Arial" w:eastAsia="Times New Roman" w:hAnsi="Arial" w:cs="Arial"/>
          <w:sz w:val="24"/>
          <w:szCs w:val="24"/>
          <w:lang w:eastAsia="ar-SA"/>
        </w:rPr>
        <w:t xml:space="preserve"> с помощью </w:t>
      </w:r>
      <w:r w:rsidR="00B22784">
        <w:rPr>
          <w:rFonts w:ascii="Arial" w:eastAsia="Times New Roman" w:hAnsi="Arial" w:cs="Arial"/>
          <w:sz w:val="24"/>
          <w:szCs w:val="24"/>
          <w:lang w:eastAsia="ar-SA"/>
        </w:rPr>
        <w:t>СЕТЕВОЙ</w:t>
      </w:r>
      <w:r w:rsidR="003B434E" w:rsidRPr="003B434E">
        <w:rPr>
          <w:rFonts w:ascii="Arial" w:eastAsia="Times New Roman" w:hAnsi="Arial" w:cs="Arial"/>
          <w:sz w:val="24"/>
          <w:szCs w:val="24"/>
          <w:lang w:eastAsia="ar-SA"/>
        </w:rPr>
        <w:t xml:space="preserve"> вилки, должн</w:t>
      </w:r>
      <w:r>
        <w:rPr>
          <w:rFonts w:ascii="Arial" w:eastAsia="Times New Roman" w:hAnsi="Arial" w:cs="Arial"/>
          <w:sz w:val="24"/>
          <w:szCs w:val="24"/>
          <w:lang w:eastAsia="ar-SA"/>
        </w:rPr>
        <w:t>а</w:t>
      </w:r>
      <w:r w:rsidR="003B434E" w:rsidRPr="003B434E">
        <w:rPr>
          <w:rFonts w:ascii="Arial" w:eastAsia="Times New Roman" w:hAnsi="Arial" w:cs="Arial"/>
          <w:sz w:val="24"/>
          <w:szCs w:val="24"/>
          <w:lang w:eastAsia="ar-SA"/>
        </w:rPr>
        <w:t xml:space="preserve"> быть </w:t>
      </w:r>
      <w:r>
        <w:rPr>
          <w:rFonts w:ascii="Arial" w:eastAsia="Times New Roman" w:hAnsi="Arial" w:cs="Arial"/>
          <w:sz w:val="24"/>
          <w:szCs w:val="24"/>
          <w:lang w:eastAsia="ar-SA"/>
        </w:rPr>
        <w:t xml:space="preserve">сконструирована так, чтобы не возникал риск </w:t>
      </w:r>
      <w:r w:rsidR="003B434E" w:rsidRPr="003B434E">
        <w:rPr>
          <w:rFonts w:ascii="Arial" w:eastAsia="Times New Roman" w:hAnsi="Arial" w:cs="Arial"/>
          <w:sz w:val="24"/>
          <w:szCs w:val="24"/>
          <w:lang w:eastAsia="ar-SA"/>
        </w:rPr>
        <w:t xml:space="preserve">поражения электрическим током </w:t>
      </w:r>
      <w:r>
        <w:rPr>
          <w:rFonts w:ascii="Arial" w:eastAsia="Times New Roman" w:hAnsi="Arial" w:cs="Arial"/>
          <w:sz w:val="24"/>
          <w:szCs w:val="24"/>
          <w:lang w:eastAsia="ar-SA"/>
        </w:rPr>
        <w:t>из-за</w:t>
      </w:r>
      <w:r w:rsidR="003B434E" w:rsidRPr="003B434E">
        <w:rPr>
          <w:rFonts w:ascii="Arial" w:eastAsia="Times New Roman" w:hAnsi="Arial" w:cs="Arial"/>
          <w:sz w:val="24"/>
          <w:szCs w:val="24"/>
          <w:lang w:eastAsia="ar-SA"/>
        </w:rPr>
        <w:t xml:space="preserve"> заряда, накопленного на конденсаторах, в случае прикосновения к </w:t>
      </w:r>
      <w:r>
        <w:rPr>
          <w:rFonts w:ascii="Arial" w:eastAsia="Times New Roman" w:hAnsi="Arial" w:cs="Arial"/>
          <w:sz w:val="24"/>
          <w:szCs w:val="24"/>
          <w:lang w:eastAsia="ar-SA"/>
        </w:rPr>
        <w:t xml:space="preserve">выводам </w:t>
      </w:r>
      <w:r w:rsidR="003B434E" w:rsidRPr="003B434E">
        <w:rPr>
          <w:rFonts w:ascii="Arial" w:eastAsia="Times New Roman" w:hAnsi="Arial" w:cs="Arial"/>
          <w:sz w:val="24"/>
          <w:szCs w:val="24"/>
          <w:lang w:eastAsia="ar-SA"/>
        </w:rPr>
        <w:t xml:space="preserve">или контактам вилки после ее </w:t>
      </w:r>
      <w:r w:rsidR="007C1829">
        <w:rPr>
          <w:rFonts w:ascii="Arial" w:eastAsia="Times New Roman" w:hAnsi="Arial" w:cs="Arial"/>
          <w:sz w:val="24"/>
          <w:szCs w:val="24"/>
          <w:lang w:eastAsia="ar-SA"/>
        </w:rPr>
        <w:t xml:space="preserve">извлечения из </w:t>
      </w:r>
      <w:r w:rsidR="003B434E" w:rsidRPr="003B434E">
        <w:rPr>
          <w:rFonts w:ascii="Arial" w:eastAsia="Times New Roman" w:hAnsi="Arial" w:cs="Arial"/>
          <w:sz w:val="24"/>
          <w:szCs w:val="24"/>
          <w:lang w:eastAsia="ar-SA"/>
        </w:rPr>
        <w:t>розетки.</w:t>
      </w:r>
    </w:p>
    <w:p w14:paraId="75D4D89F" w14:textId="1BDA0B12"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Во время измерения</w:t>
      </w:r>
      <w:r w:rsidR="007C1829">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приведенного ниже</w:t>
      </w:r>
      <w:r w:rsidR="007C1829">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резисторы </w:t>
      </w:r>
      <w:r w:rsidR="007C1829">
        <w:rPr>
          <w:rFonts w:ascii="Arial" w:eastAsia="Times New Roman" w:hAnsi="Arial" w:cs="Arial"/>
          <w:sz w:val="24"/>
          <w:szCs w:val="24"/>
          <w:lang w:eastAsia="ar-SA"/>
        </w:rPr>
        <w:t xml:space="preserve">делителя напряжений (разрядный резистор) следует </w:t>
      </w:r>
      <w:r w:rsidRPr="003B434E">
        <w:rPr>
          <w:rFonts w:ascii="Arial" w:eastAsia="Times New Roman" w:hAnsi="Arial" w:cs="Arial"/>
          <w:sz w:val="24"/>
          <w:szCs w:val="24"/>
          <w:lang w:eastAsia="ar-SA"/>
        </w:rPr>
        <w:t>отключат</w:t>
      </w:r>
      <w:r w:rsidR="007C1829">
        <w:rPr>
          <w:rFonts w:ascii="Arial" w:eastAsia="Times New Roman" w:hAnsi="Arial" w:cs="Arial"/>
          <w:sz w:val="24"/>
          <w:szCs w:val="24"/>
          <w:lang w:eastAsia="ar-SA"/>
        </w:rPr>
        <w:t>ь</w:t>
      </w:r>
      <w:r w:rsidRPr="003B434E">
        <w:rPr>
          <w:rFonts w:ascii="Arial" w:eastAsia="Times New Roman" w:hAnsi="Arial" w:cs="Arial"/>
          <w:sz w:val="24"/>
          <w:szCs w:val="24"/>
          <w:lang w:eastAsia="ar-SA"/>
        </w:rPr>
        <w:t xml:space="preserve"> </w:t>
      </w:r>
      <w:r w:rsidR="00CE7169" w:rsidRPr="00CE7169">
        <w:rPr>
          <w:rFonts w:ascii="Arial" w:eastAsia="Times New Roman" w:hAnsi="Arial" w:cs="Arial"/>
          <w:sz w:val="24"/>
          <w:szCs w:val="24"/>
          <w:lang w:eastAsia="ar-SA"/>
        </w:rPr>
        <w:t>поочередно</w:t>
      </w:r>
      <w:r w:rsidR="007C1829">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кроме случаев, когда они соответствуют требованиям 14.2.</w:t>
      </w:r>
    </w:p>
    <w:p w14:paraId="0187357D" w14:textId="36BA6EC8" w:rsidR="003B434E" w:rsidRPr="00AE6B05" w:rsidRDefault="00AE6B05" w:rsidP="003B434E">
      <w:pPr>
        <w:widowControl w:val="0"/>
        <w:spacing w:after="0" w:line="360" w:lineRule="auto"/>
        <w:ind w:firstLine="709"/>
        <w:jc w:val="both"/>
        <w:rPr>
          <w:rFonts w:ascii="Arial" w:eastAsia="Times New Roman" w:hAnsi="Arial" w:cs="Arial"/>
          <w:lang w:eastAsia="ar-SA"/>
        </w:rPr>
      </w:pPr>
      <w:r w:rsidRPr="00AE6B05">
        <w:rPr>
          <w:rFonts w:ascii="Arial" w:eastAsia="Times New Roman" w:hAnsi="Arial" w:cs="Arial"/>
          <w:spacing w:val="40"/>
          <w:lang w:eastAsia="ar-SA"/>
        </w:rPr>
        <w:t>Примечание</w:t>
      </w:r>
      <w:r w:rsidRPr="00AE6B05">
        <w:rPr>
          <w:rFonts w:ascii="Arial" w:eastAsia="Times New Roman" w:hAnsi="Arial" w:cs="Arial"/>
          <w:lang w:eastAsia="ar-SA"/>
        </w:rPr>
        <w:t xml:space="preserve"> </w:t>
      </w:r>
      <w:r w:rsidRPr="00AE6B05">
        <w:rPr>
          <w:rFonts w:ascii="Arial" w:eastAsia="Times New Roman" w:hAnsi="Arial" w:cs="Arial"/>
          <w:lang w:eastAsia="ar-SA"/>
        </w:rPr>
        <w:sym w:font="Symbol" w:char="F02D"/>
      </w:r>
      <w:r w:rsidRPr="00AE6B05">
        <w:rPr>
          <w:rFonts w:ascii="Arial" w:eastAsia="Times New Roman" w:hAnsi="Arial" w:cs="Arial"/>
          <w:lang w:eastAsia="ar-SA"/>
        </w:rPr>
        <w:t xml:space="preserve"> </w:t>
      </w:r>
      <w:r w:rsidR="00CE7169">
        <w:rPr>
          <w:rFonts w:ascii="Arial" w:eastAsia="Times New Roman" w:hAnsi="Arial" w:cs="Arial"/>
          <w:lang w:eastAsia="ar-SA"/>
        </w:rPr>
        <w:t xml:space="preserve">Для целей пункта </w:t>
      </w:r>
      <w:r w:rsidR="003B434E" w:rsidRPr="00AE6B05">
        <w:rPr>
          <w:rFonts w:ascii="Arial" w:eastAsia="Times New Roman" w:hAnsi="Arial" w:cs="Arial"/>
          <w:lang w:eastAsia="ar-SA"/>
        </w:rPr>
        <w:t xml:space="preserve">9.1.6 </w:t>
      </w:r>
      <w:r w:rsidR="00CE7169">
        <w:rPr>
          <w:rFonts w:ascii="Arial" w:eastAsia="Times New Roman" w:hAnsi="Arial" w:cs="Arial"/>
          <w:lang w:eastAsia="ar-SA"/>
        </w:rPr>
        <w:t>разъемные штыревые взаим</w:t>
      </w:r>
      <w:r w:rsidR="001B20CC">
        <w:rPr>
          <w:rFonts w:ascii="Arial" w:eastAsia="Times New Roman" w:hAnsi="Arial" w:cs="Arial"/>
          <w:lang w:eastAsia="ar-SA"/>
        </w:rPr>
        <w:t>н</w:t>
      </w:r>
      <w:r w:rsidR="001D3184">
        <w:rPr>
          <w:rFonts w:ascii="Arial" w:eastAsia="Times New Roman" w:hAnsi="Arial" w:cs="Arial"/>
          <w:lang w:eastAsia="ar-SA"/>
        </w:rPr>
        <w:t>о</w:t>
      </w:r>
      <w:r w:rsidR="00CE7169">
        <w:rPr>
          <w:rFonts w:ascii="Arial" w:eastAsia="Times New Roman" w:hAnsi="Arial" w:cs="Arial"/>
          <w:lang w:eastAsia="ar-SA"/>
        </w:rPr>
        <w:t xml:space="preserve">подключающие соединители </w:t>
      </w:r>
      <w:r w:rsidR="003B434E" w:rsidRPr="00AE6B05">
        <w:rPr>
          <w:rFonts w:ascii="Arial" w:eastAsia="Times New Roman" w:hAnsi="Arial" w:cs="Arial"/>
          <w:lang w:eastAsia="ar-SA"/>
        </w:rPr>
        <w:t>и соединители</w:t>
      </w:r>
      <w:r w:rsidR="00CE7169">
        <w:rPr>
          <w:rFonts w:ascii="Arial" w:eastAsia="Times New Roman" w:hAnsi="Arial" w:cs="Arial"/>
          <w:lang w:eastAsia="ar-SA"/>
        </w:rPr>
        <w:t xml:space="preserve"> для подключения электроприборов</w:t>
      </w:r>
      <w:r w:rsidR="003B434E" w:rsidRPr="00AE6B05">
        <w:rPr>
          <w:rFonts w:ascii="Arial" w:eastAsia="Times New Roman" w:hAnsi="Arial" w:cs="Arial"/>
          <w:lang w:eastAsia="ar-SA"/>
        </w:rPr>
        <w:t xml:space="preserve"> штыревого типа рассматривают как сетевые вилки.</w:t>
      </w:r>
    </w:p>
    <w:p w14:paraId="3B1BBB47" w14:textId="7F617231"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измерением </w:t>
      </w:r>
      <w:r w:rsidR="00FF1B11">
        <w:rPr>
          <w:rFonts w:ascii="Arial" w:eastAsia="Times New Roman" w:hAnsi="Arial" w:cs="Arial"/>
          <w:i/>
          <w:sz w:val="24"/>
          <w:szCs w:val="24"/>
          <w:lang w:eastAsia="ar-SA"/>
        </w:rPr>
        <w:t xml:space="preserve">в соответствии с </w:t>
      </w:r>
      <w:r w:rsidRPr="003B434E">
        <w:rPr>
          <w:rFonts w:ascii="Arial" w:eastAsia="Times New Roman" w:hAnsi="Arial" w:cs="Arial"/>
          <w:i/>
          <w:sz w:val="24"/>
          <w:szCs w:val="24"/>
          <w:lang w:eastAsia="ar-SA"/>
        </w:rPr>
        <w:t>9.1.1.2, п</w:t>
      </w:r>
      <w:r w:rsidR="00C77CF4">
        <w:rPr>
          <w:rFonts w:ascii="Arial" w:eastAsia="Times New Roman" w:hAnsi="Arial" w:cs="Arial"/>
          <w:i/>
          <w:sz w:val="24"/>
          <w:szCs w:val="24"/>
          <w:lang w:eastAsia="ar-SA"/>
        </w:rPr>
        <w:t>озиция</w:t>
      </w:r>
      <w:r w:rsidRPr="003B434E">
        <w:rPr>
          <w:rFonts w:ascii="Arial" w:eastAsia="Times New Roman" w:hAnsi="Arial" w:cs="Arial"/>
          <w:i/>
          <w:sz w:val="24"/>
          <w:szCs w:val="24"/>
          <w:lang w:eastAsia="ar-SA"/>
        </w:rPr>
        <w:t xml:space="preserve"> </w:t>
      </w:r>
      <w:r w:rsidRPr="003B434E">
        <w:rPr>
          <w:rFonts w:ascii="Arial" w:eastAsia="Times New Roman" w:hAnsi="Arial" w:cs="Arial"/>
          <w:i/>
          <w:sz w:val="24"/>
          <w:szCs w:val="24"/>
          <w:lang w:val="en-US" w:eastAsia="ar-SA"/>
        </w:rPr>
        <w:t>a</w:t>
      </w:r>
      <w:r w:rsidRPr="003B434E">
        <w:rPr>
          <w:rFonts w:ascii="Arial" w:eastAsia="Times New Roman" w:hAnsi="Arial" w:cs="Arial"/>
          <w:i/>
          <w:sz w:val="24"/>
          <w:szCs w:val="24"/>
          <w:lang w:eastAsia="ar-SA"/>
        </w:rPr>
        <w:t>) или п</w:t>
      </w:r>
      <w:r w:rsidR="00C77CF4">
        <w:rPr>
          <w:rFonts w:ascii="Arial" w:eastAsia="Times New Roman" w:hAnsi="Arial" w:cs="Arial"/>
          <w:i/>
          <w:sz w:val="24"/>
          <w:szCs w:val="24"/>
          <w:lang w:eastAsia="ar-SA"/>
        </w:rPr>
        <w:t>озиция</w:t>
      </w:r>
      <w:r w:rsidRPr="003B434E">
        <w:rPr>
          <w:rFonts w:ascii="Arial" w:eastAsia="Times New Roman" w:hAnsi="Arial" w:cs="Arial"/>
          <w:i/>
          <w:sz w:val="24"/>
          <w:szCs w:val="24"/>
          <w:lang w:eastAsia="ar-SA"/>
        </w:rPr>
        <w:t xml:space="preserve"> </w:t>
      </w:r>
      <w:r w:rsidRPr="003B434E">
        <w:rPr>
          <w:rFonts w:ascii="Arial" w:eastAsia="Times New Roman" w:hAnsi="Arial" w:cs="Arial"/>
          <w:i/>
          <w:sz w:val="24"/>
          <w:szCs w:val="24"/>
          <w:lang w:val="en-US" w:eastAsia="ar-SA"/>
        </w:rPr>
        <w:t>c</w:t>
      </w:r>
      <w:r w:rsidRPr="003B434E">
        <w:rPr>
          <w:rFonts w:ascii="Arial" w:eastAsia="Times New Roman" w:hAnsi="Arial" w:cs="Arial"/>
          <w:i/>
          <w:sz w:val="24"/>
          <w:szCs w:val="24"/>
          <w:lang w:eastAsia="ar-SA"/>
        </w:rPr>
        <w:t>)</w:t>
      </w:r>
      <w:r w:rsidR="00FF1B11">
        <w:rPr>
          <w:rFonts w:ascii="Arial" w:eastAsia="Times New Roman" w:hAnsi="Arial" w:cs="Arial"/>
          <w:i/>
          <w:sz w:val="24"/>
          <w:szCs w:val="24"/>
          <w:lang w:eastAsia="ar-SA"/>
        </w:rPr>
        <w:t xml:space="preserve"> или расчетным путем</w:t>
      </w:r>
      <w:r w:rsidRPr="003B434E">
        <w:rPr>
          <w:rFonts w:ascii="Arial" w:eastAsia="Times New Roman" w:hAnsi="Arial" w:cs="Arial"/>
          <w:i/>
          <w:sz w:val="24"/>
          <w:szCs w:val="24"/>
          <w:lang w:eastAsia="ar-SA"/>
        </w:rPr>
        <w:t>.</w:t>
      </w:r>
    </w:p>
    <w:p w14:paraId="31EC557B" w14:textId="31D4F86C" w:rsidR="003B434E" w:rsidRPr="003B434E" w:rsidRDefault="00B22784"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СЕТЕВОЙ</w:t>
      </w:r>
      <w:r w:rsidR="003B434E" w:rsidRPr="003B434E">
        <w:rPr>
          <w:rFonts w:ascii="Arial" w:eastAsia="Times New Roman" w:hAnsi="Arial" w:cs="Arial"/>
          <w:i/>
          <w:sz w:val="24"/>
          <w:szCs w:val="24"/>
          <w:lang w:eastAsia="ar-SA"/>
        </w:rPr>
        <w:t xml:space="preserve"> </w:t>
      </w:r>
      <w:r w:rsidR="00FF1B11">
        <w:rPr>
          <w:rFonts w:ascii="Arial" w:eastAsia="Times New Roman" w:hAnsi="Arial" w:cs="Arial"/>
          <w:i/>
          <w:sz w:val="24"/>
          <w:szCs w:val="24"/>
          <w:lang w:eastAsia="ar-SA"/>
        </w:rPr>
        <w:t>ВЫКЛЮЧАТЕЛЬ</w:t>
      </w:r>
      <w:r w:rsidR="003B434E" w:rsidRPr="003B434E">
        <w:rPr>
          <w:rFonts w:ascii="Arial" w:eastAsia="Times New Roman" w:hAnsi="Arial" w:cs="Arial"/>
          <w:i/>
          <w:sz w:val="24"/>
          <w:szCs w:val="24"/>
          <w:lang w:eastAsia="ar-SA"/>
        </w:rPr>
        <w:t xml:space="preserve">, при его наличии, находится в </w:t>
      </w:r>
      <w:r w:rsidR="00FF1B11">
        <w:rPr>
          <w:rFonts w:ascii="Arial" w:eastAsia="Times New Roman" w:hAnsi="Arial" w:cs="Arial"/>
          <w:i/>
          <w:sz w:val="24"/>
          <w:szCs w:val="24"/>
          <w:lang w:eastAsia="ar-SA"/>
        </w:rPr>
        <w:t>выключенном положении</w:t>
      </w:r>
      <w:r w:rsidR="003B434E" w:rsidRPr="003B434E">
        <w:rPr>
          <w:rFonts w:ascii="Arial" w:eastAsia="Times New Roman" w:hAnsi="Arial" w:cs="Arial"/>
          <w:i/>
          <w:sz w:val="24"/>
          <w:szCs w:val="24"/>
          <w:lang w:eastAsia="ar-SA"/>
        </w:rPr>
        <w:t xml:space="preserve">, если </w:t>
      </w:r>
      <w:r w:rsidR="00FF1B11">
        <w:rPr>
          <w:rFonts w:ascii="Arial" w:eastAsia="Times New Roman" w:hAnsi="Arial" w:cs="Arial"/>
          <w:i/>
          <w:sz w:val="24"/>
          <w:szCs w:val="24"/>
          <w:lang w:eastAsia="ar-SA"/>
        </w:rPr>
        <w:t xml:space="preserve">только включенное </w:t>
      </w:r>
      <w:r w:rsidR="00FF1B11" w:rsidRPr="003B434E">
        <w:rPr>
          <w:rFonts w:ascii="Arial" w:eastAsia="Times New Roman" w:hAnsi="Arial" w:cs="Arial"/>
          <w:i/>
          <w:sz w:val="24"/>
          <w:szCs w:val="24"/>
          <w:lang w:eastAsia="ar-SA"/>
        </w:rPr>
        <w:t>положени</w:t>
      </w:r>
      <w:r w:rsidR="00FF1B11">
        <w:rPr>
          <w:rFonts w:ascii="Arial" w:eastAsia="Times New Roman" w:hAnsi="Arial" w:cs="Arial"/>
          <w:i/>
          <w:sz w:val="24"/>
          <w:szCs w:val="24"/>
          <w:lang w:eastAsia="ar-SA"/>
        </w:rPr>
        <w:t xml:space="preserve">е не является для него </w:t>
      </w:r>
      <w:r w:rsidR="003B434E" w:rsidRPr="003B434E">
        <w:rPr>
          <w:rFonts w:ascii="Arial" w:eastAsia="Times New Roman" w:hAnsi="Arial" w:cs="Arial"/>
          <w:i/>
          <w:sz w:val="24"/>
          <w:szCs w:val="24"/>
          <w:lang w:eastAsia="ar-SA"/>
        </w:rPr>
        <w:t>более неблагоприятным.</w:t>
      </w:r>
    </w:p>
    <w:p w14:paraId="529827F3" w14:textId="009E2594"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По истечении 2 с после </w:t>
      </w:r>
      <w:r w:rsidR="00FF1B11">
        <w:rPr>
          <w:rFonts w:ascii="Arial" w:eastAsia="Times New Roman" w:hAnsi="Arial" w:cs="Arial"/>
          <w:i/>
          <w:sz w:val="24"/>
          <w:szCs w:val="24"/>
          <w:lang w:eastAsia="ar-SA"/>
        </w:rPr>
        <w:t xml:space="preserve">извлечения </w:t>
      </w:r>
      <w:r w:rsidR="00B22784">
        <w:rPr>
          <w:rFonts w:ascii="Arial" w:eastAsia="Times New Roman" w:hAnsi="Arial" w:cs="Arial"/>
          <w:i/>
          <w:sz w:val="24"/>
          <w:szCs w:val="24"/>
          <w:lang w:eastAsia="ar-SA"/>
        </w:rPr>
        <w:t>СЕТЕВОЙ</w:t>
      </w:r>
      <w:r w:rsidRPr="003B434E">
        <w:rPr>
          <w:rFonts w:ascii="Arial" w:eastAsia="Times New Roman" w:hAnsi="Arial" w:cs="Arial"/>
          <w:i/>
          <w:sz w:val="24"/>
          <w:szCs w:val="24"/>
          <w:lang w:eastAsia="ar-SA"/>
        </w:rPr>
        <w:t xml:space="preserve"> вилки штыри или контакты этой вилки не должны быть </w:t>
      </w:r>
      <w:r w:rsidR="00FF1B11">
        <w:rPr>
          <w:rFonts w:ascii="Arial" w:eastAsia="Times New Roman" w:hAnsi="Arial" w:cs="Arial"/>
          <w:i/>
          <w:sz w:val="24"/>
          <w:szCs w:val="24"/>
          <w:lang w:eastAsia="ar-SA"/>
        </w:rPr>
        <w:t>ОПАСНЫМИ ТОКО</w:t>
      </w:r>
      <w:r w:rsidR="00A978F2">
        <w:rPr>
          <w:rFonts w:ascii="Arial" w:eastAsia="Times New Roman" w:hAnsi="Arial" w:cs="Arial"/>
          <w:i/>
          <w:sz w:val="24"/>
          <w:szCs w:val="24"/>
          <w:lang w:eastAsia="ar-SA"/>
        </w:rPr>
        <w:t>ПРОВОДЯЩИМИ</w:t>
      </w:r>
      <w:r w:rsidRPr="003B434E">
        <w:rPr>
          <w:rFonts w:ascii="Arial" w:eastAsia="Times New Roman" w:hAnsi="Arial" w:cs="Arial"/>
          <w:i/>
          <w:sz w:val="24"/>
          <w:szCs w:val="24"/>
          <w:lang w:eastAsia="ar-SA"/>
        </w:rPr>
        <w:t>.</w:t>
      </w:r>
    </w:p>
    <w:p w14:paraId="32416E12" w14:textId="624533FB"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Испытание может быть повторено до 10 раз, чтобы </w:t>
      </w:r>
      <w:r w:rsidR="00FF1B11">
        <w:rPr>
          <w:rFonts w:ascii="Arial" w:eastAsia="Times New Roman" w:hAnsi="Arial" w:cs="Arial"/>
          <w:i/>
          <w:sz w:val="24"/>
          <w:szCs w:val="24"/>
          <w:lang w:eastAsia="ar-SA"/>
        </w:rPr>
        <w:t>получить</w:t>
      </w:r>
      <w:r w:rsidRPr="003B434E">
        <w:rPr>
          <w:rFonts w:ascii="Arial" w:eastAsia="Times New Roman" w:hAnsi="Arial" w:cs="Arial"/>
          <w:i/>
          <w:sz w:val="24"/>
          <w:szCs w:val="24"/>
          <w:lang w:eastAsia="ar-SA"/>
        </w:rPr>
        <w:t xml:space="preserve"> наиболее неблагоприятные </w:t>
      </w:r>
      <w:r w:rsidR="00FF1B11">
        <w:rPr>
          <w:rFonts w:ascii="Arial" w:eastAsia="Times New Roman" w:hAnsi="Arial" w:cs="Arial"/>
          <w:i/>
          <w:sz w:val="24"/>
          <w:szCs w:val="24"/>
          <w:lang w:eastAsia="ar-SA"/>
        </w:rPr>
        <w:t>условия</w:t>
      </w:r>
      <w:r w:rsidRPr="003B434E">
        <w:rPr>
          <w:rFonts w:ascii="Arial" w:eastAsia="Times New Roman" w:hAnsi="Arial" w:cs="Arial"/>
          <w:i/>
          <w:sz w:val="24"/>
          <w:szCs w:val="24"/>
          <w:lang w:eastAsia="ar-SA"/>
        </w:rPr>
        <w:t>.</w:t>
      </w:r>
    </w:p>
    <w:p w14:paraId="13286562"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Если номинальная емкость между </w:t>
      </w:r>
      <w:r w:rsidRPr="00D67EE4">
        <w:rPr>
          <w:rFonts w:ascii="Arial" w:eastAsia="Times New Roman" w:hAnsi="Arial" w:cs="Arial"/>
          <w:i/>
          <w:caps/>
          <w:sz w:val="24"/>
          <w:szCs w:val="24"/>
          <w:lang w:eastAsia="ar-SA"/>
        </w:rPr>
        <w:t>сетевыми</w:t>
      </w:r>
      <w:r w:rsidRPr="003B434E">
        <w:rPr>
          <w:rFonts w:ascii="Arial" w:eastAsia="Times New Roman" w:hAnsi="Arial" w:cs="Arial"/>
          <w:i/>
          <w:sz w:val="24"/>
          <w:szCs w:val="24"/>
          <w:lang w:eastAsia="ar-SA"/>
        </w:rPr>
        <w:t xml:space="preserve"> полюсами не превышает 0,1 мкФ, испытание не проводят.</w:t>
      </w:r>
    </w:p>
    <w:p w14:paraId="6F929E7C" w14:textId="73D96812" w:rsidR="00D67EE4" w:rsidRDefault="003B434E" w:rsidP="003B434E">
      <w:pPr>
        <w:widowControl w:val="0"/>
        <w:spacing w:after="0" w:line="360" w:lineRule="auto"/>
        <w:ind w:firstLine="709"/>
        <w:jc w:val="both"/>
      </w:pPr>
      <w:r w:rsidRPr="003B434E">
        <w:rPr>
          <w:rFonts w:ascii="Arial" w:eastAsia="Times New Roman" w:hAnsi="Arial" w:cs="Arial"/>
          <w:i/>
          <w:sz w:val="24"/>
          <w:szCs w:val="24"/>
          <w:lang w:eastAsia="ar-SA"/>
        </w:rPr>
        <w:t xml:space="preserve">При проведении измерения используют прибор с входным </w:t>
      </w:r>
      <w:r w:rsidR="00D67EE4">
        <w:rPr>
          <w:rFonts w:ascii="Arial" w:eastAsia="Times New Roman" w:hAnsi="Arial" w:cs="Arial"/>
          <w:i/>
          <w:sz w:val="24"/>
          <w:szCs w:val="24"/>
          <w:lang w:eastAsia="ar-SA"/>
        </w:rPr>
        <w:t>импедансом</w:t>
      </w:r>
      <w:r w:rsidRPr="003B434E">
        <w:rPr>
          <w:rFonts w:ascii="Arial" w:eastAsia="Times New Roman" w:hAnsi="Arial" w:cs="Arial"/>
          <w:i/>
          <w:sz w:val="24"/>
          <w:szCs w:val="24"/>
          <w:lang w:eastAsia="ar-SA"/>
        </w:rPr>
        <w:t>, состоящи</w:t>
      </w:r>
      <w:r w:rsidR="00D67EE4">
        <w:rPr>
          <w:rFonts w:ascii="Arial" w:eastAsia="Times New Roman" w:hAnsi="Arial" w:cs="Arial"/>
          <w:i/>
          <w:sz w:val="24"/>
          <w:szCs w:val="24"/>
          <w:lang w:eastAsia="ar-SA"/>
        </w:rPr>
        <w:t>м</w:t>
      </w:r>
      <w:r w:rsidRPr="003B434E">
        <w:rPr>
          <w:rFonts w:ascii="Arial" w:eastAsia="Times New Roman" w:hAnsi="Arial" w:cs="Arial"/>
          <w:i/>
          <w:sz w:val="24"/>
          <w:szCs w:val="24"/>
          <w:lang w:eastAsia="ar-SA"/>
        </w:rPr>
        <w:t xml:space="preserve"> из сопротивлени</w:t>
      </w:r>
      <w:r w:rsidR="00D67EE4">
        <w:rPr>
          <w:rFonts w:ascii="Arial" w:eastAsia="Times New Roman" w:hAnsi="Arial" w:cs="Arial"/>
          <w:i/>
          <w:sz w:val="24"/>
          <w:szCs w:val="24"/>
          <w:lang w:eastAsia="ar-SA"/>
        </w:rPr>
        <w:t>я</w:t>
      </w:r>
      <w:r w:rsidRPr="003B434E">
        <w:rPr>
          <w:rFonts w:ascii="Arial" w:eastAsia="Times New Roman" w:hAnsi="Arial" w:cs="Arial"/>
          <w:i/>
          <w:sz w:val="24"/>
          <w:szCs w:val="24"/>
          <w:lang w:eastAsia="ar-SA"/>
        </w:rPr>
        <w:t xml:space="preserve"> (100</w:t>
      </w:r>
      <w:r w:rsidR="00657828">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w:t>
      </w:r>
      <w:r w:rsidR="00657828">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5) М</w:t>
      </w:r>
      <w:r w:rsidR="00D67EE4" w:rsidRPr="003B434E">
        <w:rPr>
          <w:rFonts w:ascii="Arial" w:eastAsia="Times New Roman" w:hAnsi="Arial" w:cs="Arial"/>
          <w:i/>
          <w:sz w:val="24"/>
          <w:szCs w:val="24"/>
          <w:lang w:eastAsia="ar-SA"/>
        </w:rPr>
        <w:t>о</w:t>
      </w:r>
      <w:r w:rsidRPr="003B434E">
        <w:rPr>
          <w:rFonts w:ascii="Arial" w:eastAsia="Times New Roman" w:hAnsi="Arial" w:cs="Arial"/>
          <w:i/>
          <w:sz w:val="24"/>
          <w:szCs w:val="24"/>
          <w:lang w:eastAsia="ar-SA"/>
        </w:rPr>
        <w:t>м</w:t>
      </w:r>
      <w:r w:rsidR="00D67EE4">
        <w:rPr>
          <w:rFonts w:ascii="Arial" w:eastAsia="Times New Roman" w:hAnsi="Arial" w:cs="Arial"/>
          <w:i/>
          <w:sz w:val="24"/>
          <w:szCs w:val="24"/>
          <w:lang w:eastAsia="ar-SA"/>
        </w:rPr>
        <w:t xml:space="preserve"> подключенного параллельно</w:t>
      </w:r>
      <w:r w:rsidRPr="003B434E">
        <w:rPr>
          <w:rFonts w:ascii="Arial" w:eastAsia="Times New Roman" w:hAnsi="Arial" w:cs="Arial"/>
          <w:i/>
          <w:sz w:val="24"/>
          <w:szCs w:val="24"/>
          <w:lang w:eastAsia="ar-SA"/>
        </w:rPr>
        <w:t xml:space="preserve"> </w:t>
      </w:r>
      <w:r w:rsidR="00D67EE4">
        <w:rPr>
          <w:rFonts w:ascii="Arial" w:eastAsia="Times New Roman" w:hAnsi="Arial" w:cs="Arial"/>
          <w:i/>
          <w:sz w:val="24"/>
          <w:szCs w:val="24"/>
          <w:lang w:eastAsia="ar-SA"/>
        </w:rPr>
        <w:t>с входной емкостью</w:t>
      </w:r>
      <w:r w:rsidRPr="003B434E">
        <w:rPr>
          <w:rFonts w:ascii="Arial" w:eastAsia="Times New Roman" w:hAnsi="Arial" w:cs="Arial"/>
          <w:i/>
          <w:sz w:val="24"/>
          <w:szCs w:val="24"/>
          <w:lang w:eastAsia="ar-SA"/>
        </w:rPr>
        <w:t xml:space="preserve"> </w:t>
      </w:r>
      <w:r w:rsidR="00D67EE4">
        <w:rPr>
          <w:rFonts w:ascii="Arial" w:eastAsia="Times New Roman" w:hAnsi="Arial" w:cs="Arial"/>
          <w:i/>
          <w:sz w:val="24"/>
          <w:szCs w:val="24"/>
          <w:lang w:eastAsia="ar-SA"/>
        </w:rPr>
        <w:t xml:space="preserve">равной </w:t>
      </w:r>
      <w:r w:rsidRPr="003B434E">
        <w:rPr>
          <w:rFonts w:ascii="Arial" w:eastAsia="Times New Roman" w:hAnsi="Arial" w:cs="Arial"/>
          <w:i/>
          <w:sz w:val="24"/>
          <w:szCs w:val="24"/>
          <w:lang w:eastAsia="ar-SA"/>
        </w:rPr>
        <w:t>25 пФ</w:t>
      </w:r>
      <w:r w:rsidR="00D67EE4">
        <w:rPr>
          <w:rFonts w:ascii="Arial" w:eastAsia="Times New Roman" w:hAnsi="Arial" w:cs="Arial"/>
          <w:i/>
          <w:sz w:val="24"/>
          <w:szCs w:val="24"/>
          <w:lang w:eastAsia="ar-SA"/>
        </w:rPr>
        <w:t xml:space="preserve"> или менее, или </w:t>
      </w:r>
      <w:r w:rsidR="0032670D">
        <w:rPr>
          <w:rFonts w:ascii="Arial" w:eastAsia="Times New Roman" w:hAnsi="Arial" w:cs="Arial"/>
          <w:i/>
          <w:sz w:val="24"/>
          <w:szCs w:val="24"/>
          <w:lang w:eastAsia="ar-SA"/>
        </w:rPr>
        <w:t>дают ссылку на подобный прибор</w:t>
      </w:r>
      <w:r w:rsidR="00D67EE4">
        <w:rPr>
          <w:rFonts w:ascii="Arial" w:eastAsia="Times New Roman" w:hAnsi="Arial" w:cs="Arial"/>
          <w:i/>
          <w:sz w:val="24"/>
          <w:szCs w:val="24"/>
          <w:lang w:eastAsia="ar-SA"/>
        </w:rPr>
        <w:t>.</w:t>
      </w:r>
      <w:r w:rsidR="00D67EE4" w:rsidRPr="00D67EE4">
        <w:t xml:space="preserve"> </w:t>
      </w:r>
    </w:p>
    <w:p w14:paraId="3FD17459" w14:textId="0CDA19A2"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 xml:space="preserve">9.1.7 </w:t>
      </w:r>
      <w:r w:rsidR="00521704">
        <w:rPr>
          <w:rFonts w:ascii="Arial" w:eastAsia="Times New Roman" w:hAnsi="Arial" w:cs="Arial"/>
          <w:b/>
          <w:sz w:val="24"/>
          <w:szCs w:val="24"/>
          <w:lang w:eastAsia="ar-SA"/>
        </w:rPr>
        <w:t>Устойчивость к воздействию</w:t>
      </w:r>
      <w:r w:rsidRPr="003B434E">
        <w:rPr>
          <w:rFonts w:ascii="Arial" w:eastAsia="Times New Roman" w:hAnsi="Arial" w:cs="Arial"/>
          <w:b/>
          <w:sz w:val="24"/>
          <w:szCs w:val="24"/>
          <w:lang w:eastAsia="ar-SA"/>
        </w:rPr>
        <w:t xml:space="preserve"> внешни</w:t>
      </w:r>
      <w:r w:rsidR="00521704">
        <w:rPr>
          <w:rFonts w:ascii="Arial" w:eastAsia="Times New Roman" w:hAnsi="Arial" w:cs="Arial"/>
          <w:b/>
          <w:sz w:val="24"/>
          <w:szCs w:val="24"/>
          <w:lang w:eastAsia="ar-SA"/>
        </w:rPr>
        <w:t>х</w:t>
      </w:r>
      <w:r w:rsidRPr="003B434E">
        <w:rPr>
          <w:rFonts w:ascii="Arial" w:eastAsia="Times New Roman" w:hAnsi="Arial" w:cs="Arial"/>
          <w:b/>
          <w:sz w:val="24"/>
          <w:szCs w:val="24"/>
          <w:lang w:eastAsia="ar-SA"/>
        </w:rPr>
        <w:t xml:space="preserve"> сил</w:t>
      </w:r>
    </w:p>
    <w:p w14:paraId="61695106" w14:textId="1C62DF4F" w:rsidR="003B434E" w:rsidRPr="003B434E" w:rsidRDefault="00A608C2"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Оболочка (к</w:t>
      </w:r>
      <w:r w:rsidR="003B434E" w:rsidRPr="003B434E">
        <w:rPr>
          <w:rFonts w:ascii="Arial" w:eastAsia="Times New Roman" w:hAnsi="Arial" w:cs="Arial"/>
          <w:sz w:val="24"/>
          <w:szCs w:val="24"/>
          <w:lang w:eastAsia="ar-SA"/>
        </w:rPr>
        <w:t>орпус</w:t>
      </w:r>
      <w:r>
        <w:rPr>
          <w:rFonts w:ascii="Arial" w:eastAsia="Times New Roman" w:hAnsi="Arial" w:cs="Arial"/>
          <w:sz w:val="24"/>
          <w:szCs w:val="24"/>
          <w:lang w:eastAsia="ar-SA"/>
        </w:rPr>
        <w:t>)</w:t>
      </w:r>
      <w:r w:rsidR="003B434E" w:rsidRPr="003B434E">
        <w:rPr>
          <w:rFonts w:ascii="Arial" w:eastAsia="Times New Roman" w:hAnsi="Arial" w:cs="Arial"/>
          <w:sz w:val="24"/>
          <w:szCs w:val="24"/>
          <w:lang w:eastAsia="ar-SA"/>
        </w:rPr>
        <w:t xml:space="preserve"> аппарат</w:t>
      </w:r>
      <w:r w:rsidR="00521704">
        <w:rPr>
          <w:rFonts w:ascii="Arial" w:eastAsia="Times New Roman" w:hAnsi="Arial" w:cs="Arial"/>
          <w:sz w:val="24"/>
          <w:szCs w:val="24"/>
          <w:lang w:eastAsia="ar-SA"/>
        </w:rPr>
        <w:t>уры</w:t>
      </w:r>
      <w:r w:rsidR="003B434E" w:rsidRPr="003B434E">
        <w:rPr>
          <w:rFonts w:ascii="Arial" w:eastAsia="Times New Roman" w:hAnsi="Arial" w:cs="Arial"/>
          <w:sz w:val="24"/>
          <w:szCs w:val="24"/>
          <w:lang w:eastAsia="ar-SA"/>
        </w:rPr>
        <w:t xml:space="preserve"> должн</w:t>
      </w:r>
      <w:r>
        <w:rPr>
          <w:rFonts w:ascii="Arial" w:eastAsia="Times New Roman" w:hAnsi="Arial" w:cs="Arial"/>
          <w:sz w:val="24"/>
          <w:szCs w:val="24"/>
          <w:lang w:eastAsia="ar-SA"/>
        </w:rPr>
        <w:t>а</w:t>
      </w:r>
      <w:r w:rsidR="003B434E" w:rsidRPr="003B434E">
        <w:rPr>
          <w:rFonts w:ascii="Arial" w:eastAsia="Times New Roman" w:hAnsi="Arial" w:cs="Arial"/>
          <w:sz w:val="24"/>
          <w:szCs w:val="24"/>
          <w:lang w:eastAsia="ar-SA"/>
        </w:rPr>
        <w:t xml:space="preserve"> </w:t>
      </w:r>
      <w:r w:rsidR="00521704">
        <w:rPr>
          <w:rFonts w:ascii="Arial" w:eastAsia="Times New Roman" w:hAnsi="Arial" w:cs="Arial"/>
          <w:sz w:val="24"/>
          <w:szCs w:val="24"/>
          <w:lang w:eastAsia="ar-SA"/>
        </w:rPr>
        <w:t>быть</w:t>
      </w:r>
      <w:r w:rsidR="003B434E" w:rsidRPr="003B434E">
        <w:rPr>
          <w:rFonts w:ascii="Arial" w:eastAsia="Times New Roman" w:hAnsi="Arial" w:cs="Arial"/>
          <w:sz w:val="24"/>
          <w:szCs w:val="24"/>
          <w:lang w:eastAsia="ar-SA"/>
        </w:rPr>
        <w:t xml:space="preserve"> достаточн</w:t>
      </w:r>
      <w:r w:rsidR="00521704">
        <w:rPr>
          <w:rFonts w:ascii="Arial" w:eastAsia="Times New Roman" w:hAnsi="Arial" w:cs="Arial"/>
          <w:sz w:val="24"/>
          <w:szCs w:val="24"/>
          <w:lang w:eastAsia="ar-SA"/>
        </w:rPr>
        <w:t>о устойчив</w:t>
      </w:r>
      <w:r>
        <w:rPr>
          <w:rFonts w:ascii="Arial" w:eastAsia="Times New Roman" w:hAnsi="Arial" w:cs="Arial"/>
          <w:sz w:val="24"/>
          <w:szCs w:val="24"/>
          <w:lang w:eastAsia="ar-SA"/>
        </w:rPr>
        <w:t>а</w:t>
      </w:r>
      <w:r w:rsidR="00521704">
        <w:rPr>
          <w:rFonts w:ascii="Arial" w:eastAsia="Times New Roman" w:hAnsi="Arial" w:cs="Arial"/>
          <w:sz w:val="24"/>
          <w:szCs w:val="24"/>
          <w:lang w:eastAsia="ar-SA"/>
        </w:rPr>
        <w:t xml:space="preserve"> </w:t>
      </w:r>
      <w:r w:rsidR="003B434E" w:rsidRPr="003B434E">
        <w:rPr>
          <w:rFonts w:ascii="Arial" w:eastAsia="Times New Roman" w:hAnsi="Arial" w:cs="Arial"/>
          <w:sz w:val="24"/>
          <w:szCs w:val="24"/>
          <w:lang w:eastAsia="ar-SA"/>
        </w:rPr>
        <w:t>к</w:t>
      </w:r>
      <w:r w:rsidR="00521704">
        <w:rPr>
          <w:rFonts w:ascii="Arial" w:eastAsia="Times New Roman" w:hAnsi="Arial" w:cs="Arial"/>
          <w:sz w:val="24"/>
          <w:szCs w:val="24"/>
          <w:lang w:eastAsia="ar-SA"/>
        </w:rPr>
        <w:t xml:space="preserve"> </w:t>
      </w:r>
      <w:r w:rsidR="003B434E" w:rsidRPr="003B434E">
        <w:rPr>
          <w:rFonts w:ascii="Arial" w:eastAsia="Times New Roman" w:hAnsi="Arial" w:cs="Arial"/>
          <w:sz w:val="24"/>
          <w:szCs w:val="24"/>
          <w:lang w:eastAsia="ar-SA"/>
        </w:rPr>
        <w:t>внешни</w:t>
      </w:r>
      <w:r w:rsidR="00521704">
        <w:rPr>
          <w:rFonts w:ascii="Arial" w:eastAsia="Times New Roman" w:hAnsi="Arial" w:cs="Arial"/>
          <w:sz w:val="24"/>
          <w:szCs w:val="24"/>
          <w:lang w:eastAsia="ar-SA"/>
        </w:rPr>
        <w:t>м воздействиям</w:t>
      </w:r>
      <w:r w:rsidR="003B434E" w:rsidRPr="003B434E">
        <w:rPr>
          <w:rFonts w:ascii="Arial" w:eastAsia="Times New Roman" w:hAnsi="Arial" w:cs="Arial"/>
          <w:sz w:val="24"/>
          <w:szCs w:val="24"/>
          <w:lang w:eastAsia="ar-SA"/>
        </w:rPr>
        <w:t>.</w:t>
      </w:r>
    </w:p>
    <w:p w14:paraId="20563317"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Соответствие проверяют следующими испытаниями:</w:t>
      </w:r>
    </w:p>
    <w:p w14:paraId="25F2C004" w14:textId="0B310195"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val="en-US" w:eastAsia="ar-SA"/>
        </w:rPr>
        <w:t>a</w:t>
      </w:r>
      <w:r w:rsidRPr="003B434E">
        <w:rPr>
          <w:rFonts w:ascii="Arial" w:eastAsia="Times New Roman" w:hAnsi="Arial" w:cs="Arial"/>
          <w:i/>
          <w:sz w:val="24"/>
          <w:szCs w:val="24"/>
          <w:lang w:eastAsia="ar-SA"/>
        </w:rPr>
        <w:t xml:space="preserve">) жесткий испытательный палец, соответствующий испытательному щупу 11 по IEC 61032:1997, прикладывают </w:t>
      </w:r>
      <w:r w:rsidR="00521704" w:rsidRPr="003B434E">
        <w:rPr>
          <w:rFonts w:ascii="Arial" w:eastAsia="Times New Roman" w:hAnsi="Arial" w:cs="Arial"/>
          <w:i/>
          <w:sz w:val="24"/>
          <w:szCs w:val="24"/>
          <w:lang w:eastAsia="ar-SA"/>
        </w:rPr>
        <w:t xml:space="preserve">с силой, направленной внутрь и равной </w:t>
      </w:r>
      <w:r w:rsidR="00A978F2">
        <w:rPr>
          <w:rFonts w:ascii="Arial" w:eastAsia="Times New Roman" w:hAnsi="Arial" w:cs="Arial"/>
          <w:i/>
          <w:sz w:val="24"/>
          <w:szCs w:val="24"/>
          <w:lang w:eastAsia="ar-SA"/>
        </w:rPr>
        <w:t xml:space="preserve">                 </w:t>
      </w:r>
      <w:r w:rsidR="00521704" w:rsidRPr="003B434E">
        <w:rPr>
          <w:rFonts w:ascii="Arial" w:eastAsia="Times New Roman" w:hAnsi="Arial" w:cs="Arial"/>
          <w:i/>
          <w:sz w:val="24"/>
          <w:szCs w:val="24"/>
          <w:lang w:eastAsia="ar-SA"/>
        </w:rPr>
        <w:lastRenderedPageBreak/>
        <w:t>(50</w:t>
      </w:r>
      <w:r w:rsidR="00521704">
        <w:rPr>
          <w:rFonts w:ascii="Arial" w:eastAsia="Times New Roman" w:hAnsi="Arial" w:cs="Arial"/>
          <w:i/>
          <w:sz w:val="24"/>
          <w:szCs w:val="24"/>
          <w:lang w:eastAsia="ar-SA"/>
        </w:rPr>
        <w:t xml:space="preserve"> ± </w:t>
      </w:r>
      <w:r w:rsidR="00521704" w:rsidRPr="003B434E">
        <w:rPr>
          <w:rFonts w:ascii="Arial" w:eastAsia="Times New Roman" w:hAnsi="Arial" w:cs="Arial"/>
          <w:i/>
          <w:sz w:val="24"/>
          <w:szCs w:val="24"/>
          <w:lang w:eastAsia="ar-SA"/>
        </w:rPr>
        <w:t>5) Н, в течение 10 с</w:t>
      </w:r>
      <w:r w:rsidR="00521704">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 xml:space="preserve">к различным точкам </w:t>
      </w:r>
      <w:r w:rsidR="00A608C2">
        <w:rPr>
          <w:rFonts w:ascii="Arial" w:eastAsia="Times New Roman" w:hAnsi="Arial" w:cs="Arial"/>
          <w:i/>
          <w:sz w:val="24"/>
          <w:szCs w:val="24"/>
          <w:lang w:eastAsia="ar-SA"/>
        </w:rPr>
        <w:t>оболочки</w:t>
      </w:r>
      <w:r w:rsidRPr="003B434E">
        <w:rPr>
          <w:rFonts w:ascii="Arial" w:eastAsia="Times New Roman" w:hAnsi="Arial" w:cs="Arial"/>
          <w:i/>
          <w:sz w:val="24"/>
          <w:szCs w:val="24"/>
          <w:lang w:eastAsia="ar-SA"/>
        </w:rPr>
        <w:t>, включая отверстия и текстильн</w:t>
      </w:r>
      <w:r w:rsidR="00521704">
        <w:rPr>
          <w:rFonts w:ascii="Arial" w:eastAsia="Times New Roman" w:hAnsi="Arial" w:cs="Arial"/>
          <w:i/>
          <w:sz w:val="24"/>
          <w:szCs w:val="24"/>
          <w:lang w:eastAsia="ar-SA"/>
        </w:rPr>
        <w:t>ые покрытия.</w:t>
      </w:r>
      <w:r w:rsidRPr="003B434E">
        <w:rPr>
          <w:rFonts w:ascii="Arial" w:eastAsia="Times New Roman" w:hAnsi="Arial" w:cs="Arial"/>
          <w:i/>
          <w:sz w:val="24"/>
          <w:szCs w:val="24"/>
          <w:lang w:eastAsia="ar-SA"/>
        </w:rPr>
        <w:t xml:space="preserve"> </w:t>
      </w:r>
    </w:p>
    <w:p w14:paraId="6CBD17F1" w14:textId="0C98224E" w:rsidR="003B434E" w:rsidRPr="003B434E" w:rsidRDefault="00A978F2"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 xml:space="preserve">Следует </w:t>
      </w:r>
      <w:r w:rsidR="003B434E" w:rsidRPr="003B434E">
        <w:rPr>
          <w:rFonts w:ascii="Arial" w:eastAsia="Times New Roman" w:hAnsi="Arial" w:cs="Arial"/>
          <w:i/>
          <w:sz w:val="24"/>
          <w:szCs w:val="24"/>
          <w:lang w:eastAsia="ar-SA"/>
        </w:rPr>
        <w:t>избе</w:t>
      </w:r>
      <w:r>
        <w:rPr>
          <w:rFonts w:ascii="Arial" w:eastAsia="Times New Roman" w:hAnsi="Arial" w:cs="Arial"/>
          <w:i/>
          <w:sz w:val="24"/>
          <w:szCs w:val="24"/>
          <w:lang w:eastAsia="ar-SA"/>
        </w:rPr>
        <w:t>гать</w:t>
      </w:r>
      <w:r w:rsidR="003B434E" w:rsidRPr="003B434E">
        <w:rPr>
          <w:rFonts w:ascii="Arial" w:eastAsia="Times New Roman" w:hAnsi="Arial" w:cs="Arial"/>
          <w:i/>
          <w:sz w:val="24"/>
          <w:szCs w:val="24"/>
          <w:lang w:eastAsia="ar-SA"/>
        </w:rPr>
        <w:t xml:space="preserve"> заклинивания или действия рычаг</w:t>
      </w:r>
      <w:r w:rsidR="00521704">
        <w:rPr>
          <w:rFonts w:ascii="Arial" w:eastAsia="Times New Roman" w:hAnsi="Arial" w:cs="Arial"/>
          <w:i/>
          <w:sz w:val="24"/>
          <w:szCs w:val="24"/>
          <w:lang w:eastAsia="ar-SA"/>
        </w:rPr>
        <w:t>а</w:t>
      </w:r>
      <w:r>
        <w:rPr>
          <w:rFonts w:ascii="Arial" w:eastAsia="Times New Roman" w:hAnsi="Arial" w:cs="Arial"/>
          <w:i/>
          <w:sz w:val="24"/>
          <w:szCs w:val="24"/>
          <w:lang w:eastAsia="ar-SA"/>
        </w:rPr>
        <w:t xml:space="preserve"> при приложении усилия </w:t>
      </w:r>
      <w:r w:rsidRPr="003B434E">
        <w:rPr>
          <w:rFonts w:ascii="Arial" w:eastAsia="Times New Roman" w:hAnsi="Arial" w:cs="Arial"/>
          <w:i/>
          <w:sz w:val="24"/>
          <w:szCs w:val="24"/>
          <w:lang w:eastAsia="ar-SA"/>
        </w:rPr>
        <w:t>кон</w:t>
      </w:r>
      <w:r>
        <w:rPr>
          <w:rFonts w:ascii="Arial" w:eastAsia="Times New Roman" w:hAnsi="Arial" w:cs="Arial"/>
          <w:i/>
          <w:sz w:val="24"/>
          <w:szCs w:val="24"/>
          <w:lang w:eastAsia="ar-SA"/>
        </w:rPr>
        <w:t>чиком</w:t>
      </w:r>
      <w:r w:rsidRPr="003B434E">
        <w:rPr>
          <w:rFonts w:ascii="Arial" w:eastAsia="Times New Roman" w:hAnsi="Arial" w:cs="Arial"/>
          <w:i/>
          <w:sz w:val="24"/>
          <w:szCs w:val="24"/>
          <w:lang w:eastAsia="ar-SA"/>
        </w:rPr>
        <w:t xml:space="preserve"> испытательного пальца</w:t>
      </w:r>
      <w:r w:rsidR="003B434E" w:rsidRPr="003B434E">
        <w:rPr>
          <w:rFonts w:ascii="Arial" w:eastAsia="Times New Roman" w:hAnsi="Arial" w:cs="Arial"/>
          <w:i/>
          <w:sz w:val="24"/>
          <w:szCs w:val="24"/>
          <w:lang w:eastAsia="ar-SA"/>
        </w:rPr>
        <w:t>.</w:t>
      </w:r>
    </w:p>
    <w:p w14:paraId="337186DE" w14:textId="56CDF4AC" w:rsidR="00A978F2" w:rsidRPr="00521704" w:rsidRDefault="00A978F2" w:rsidP="00A978F2">
      <w:pPr>
        <w:widowControl w:val="0"/>
        <w:spacing w:after="0" w:line="360" w:lineRule="auto"/>
        <w:ind w:firstLine="709"/>
        <w:jc w:val="both"/>
        <w:rPr>
          <w:rFonts w:ascii="Arial" w:eastAsia="Times New Roman" w:hAnsi="Arial" w:cs="Arial"/>
          <w:i/>
          <w:sz w:val="24"/>
          <w:szCs w:val="24"/>
          <w:lang w:eastAsia="ar-SA"/>
        </w:rPr>
      </w:pPr>
      <w:r w:rsidRPr="00521704">
        <w:rPr>
          <w:rFonts w:ascii="Arial" w:eastAsia="Times New Roman" w:hAnsi="Arial" w:cs="Arial"/>
          <w:i/>
          <w:sz w:val="24"/>
          <w:szCs w:val="24"/>
          <w:lang w:eastAsia="ar-SA"/>
        </w:rPr>
        <w:t xml:space="preserve">Во время испытания </w:t>
      </w:r>
      <w:r w:rsidR="00C91A9D">
        <w:rPr>
          <w:rFonts w:ascii="Arial" w:eastAsia="Times New Roman" w:hAnsi="Arial" w:cs="Arial"/>
          <w:i/>
          <w:sz w:val="24"/>
          <w:szCs w:val="24"/>
          <w:lang w:eastAsia="ar-SA"/>
        </w:rPr>
        <w:t>оболочка</w:t>
      </w:r>
      <w:r w:rsidRPr="00521704">
        <w:rPr>
          <w:rFonts w:ascii="Arial" w:eastAsia="Times New Roman" w:hAnsi="Arial" w:cs="Arial"/>
          <w:i/>
          <w:sz w:val="24"/>
          <w:szCs w:val="24"/>
          <w:lang w:eastAsia="ar-SA"/>
        </w:rPr>
        <w:t xml:space="preserve"> не должн</w:t>
      </w:r>
      <w:r w:rsidR="00C91A9D">
        <w:rPr>
          <w:rFonts w:ascii="Arial" w:eastAsia="Times New Roman" w:hAnsi="Arial" w:cs="Arial"/>
          <w:i/>
          <w:sz w:val="24"/>
          <w:szCs w:val="24"/>
          <w:lang w:eastAsia="ar-SA"/>
        </w:rPr>
        <w:t>а</w:t>
      </w:r>
      <w:r w:rsidRPr="00521704">
        <w:rPr>
          <w:rFonts w:ascii="Arial" w:eastAsia="Times New Roman" w:hAnsi="Arial" w:cs="Arial"/>
          <w:i/>
          <w:sz w:val="24"/>
          <w:szCs w:val="24"/>
          <w:lang w:eastAsia="ar-SA"/>
        </w:rPr>
        <w:t xml:space="preserve"> подвергаться воздействию ОПАСНОГО НАПРЯЖЕНИЯ, ОПАСНЫЕ ТОКО</w:t>
      </w:r>
      <w:r w:rsidR="00A608C2">
        <w:rPr>
          <w:rFonts w:ascii="Arial" w:eastAsia="Times New Roman" w:hAnsi="Arial" w:cs="Arial"/>
          <w:i/>
          <w:sz w:val="24"/>
          <w:szCs w:val="24"/>
          <w:lang w:eastAsia="ar-SA"/>
        </w:rPr>
        <w:t>ПРОВОДЯЩИЕ</w:t>
      </w:r>
      <w:r w:rsidRPr="00521704">
        <w:rPr>
          <w:rFonts w:ascii="Arial" w:eastAsia="Times New Roman" w:hAnsi="Arial" w:cs="Arial"/>
          <w:i/>
          <w:sz w:val="24"/>
          <w:szCs w:val="24"/>
          <w:lang w:eastAsia="ar-SA"/>
        </w:rPr>
        <w:t xml:space="preserve"> части не должны становиться ДОСТУПНЫМИ, текстильные покрытия не должны соприкасаться с ОПАСНЫМИ </w:t>
      </w:r>
      <w:r w:rsidR="00A608C2">
        <w:rPr>
          <w:rFonts w:ascii="Arial" w:eastAsia="Times New Roman" w:hAnsi="Arial" w:cs="Arial"/>
          <w:i/>
          <w:sz w:val="24"/>
          <w:szCs w:val="24"/>
          <w:lang w:eastAsia="ar-SA"/>
        </w:rPr>
        <w:t>ТОКОПРОВОДЯЩИМИ</w:t>
      </w:r>
      <w:r w:rsidRPr="00521704">
        <w:rPr>
          <w:rFonts w:ascii="Arial" w:eastAsia="Times New Roman" w:hAnsi="Arial" w:cs="Arial"/>
          <w:i/>
          <w:sz w:val="24"/>
          <w:szCs w:val="24"/>
          <w:lang w:eastAsia="ar-SA"/>
        </w:rPr>
        <w:t xml:space="preserve"> частями; </w:t>
      </w:r>
    </w:p>
    <w:p w14:paraId="66D037BE" w14:textId="66F0058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val="en-US" w:eastAsia="ar-SA"/>
        </w:rPr>
        <w:t>b</w:t>
      </w:r>
      <w:r w:rsidRPr="003B434E">
        <w:rPr>
          <w:rFonts w:ascii="Arial" w:eastAsia="Times New Roman" w:hAnsi="Arial" w:cs="Arial"/>
          <w:i/>
          <w:sz w:val="24"/>
          <w:szCs w:val="24"/>
          <w:lang w:eastAsia="ar-SA"/>
        </w:rPr>
        <w:t>) посредством испытательного крюка, как указано на рисунке 4, при</w:t>
      </w:r>
      <w:r w:rsidR="00A608C2">
        <w:rPr>
          <w:rFonts w:ascii="Arial" w:eastAsia="Times New Roman" w:hAnsi="Arial" w:cs="Arial"/>
          <w:i/>
          <w:sz w:val="24"/>
          <w:szCs w:val="24"/>
          <w:lang w:eastAsia="ar-SA"/>
        </w:rPr>
        <w:t xml:space="preserve">кладывают силу </w:t>
      </w:r>
      <w:r w:rsidRPr="003B434E">
        <w:rPr>
          <w:rFonts w:ascii="Arial" w:eastAsia="Times New Roman" w:hAnsi="Arial" w:cs="Arial"/>
          <w:i/>
          <w:sz w:val="24"/>
          <w:szCs w:val="24"/>
          <w:lang w:eastAsia="ar-SA"/>
        </w:rPr>
        <w:t>(20 ± 2) Н</w:t>
      </w:r>
      <w:r w:rsidR="00A608C2">
        <w:rPr>
          <w:rFonts w:ascii="Arial" w:eastAsia="Times New Roman" w:hAnsi="Arial" w:cs="Arial"/>
          <w:i/>
          <w:sz w:val="24"/>
          <w:szCs w:val="24"/>
          <w:lang w:eastAsia="ar-SA"/>
        </w:rPr>
        <w:t>, направленную наружу, в течение 10 с</w:t>
      </w:r>
      <w:r w:rsidRPr="003B434E">
        <w:rPr>
          <w:rFonts w:ascii="Arial" w:eastAsia="Times New Roman" w:hAnsi="Arial" w:cs="Arial"/>
          <w:i/>
          <w:sz w:val="24"/>
          <w:szCs w:val="24"/>
          <w:lang w:eastAsia="ar-SA"/>
        </w:rPr>
        <w:t xml:space="preserve"> во всех точках, где это возможно.</w:t>
      </w:r>
    </w:p>
    <w:p w14:paraId="5CF759ED" w14:textId="5B501BF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Во время испытания </w:t>
      </w:r>
      <w:r w:rsidR="00232A1F">
        <w:rPr>
          <w:rFonts w:ascii="Arial" w:eastAsia="Times New Roman" w:hAnsi="Arial" w:cs="Arial"/>
          <w:i/>
          <w:sz w:val="24"/>
          <w:szCs w:val="24"/>
          <w:lang w:eastAsia="ar-SA"/>
        </w:rPr>
        <w:t>ОПАСНЫЕ ТОКОПРОВОДЯЩИЕ</w:t>
      </w:r>
      <w:r w:rsidRPr="003B434E">
        <w:rPr>
          <w:rFonts w:ascii="Arial" w:eastAsia="Times New Roman" w:hAnsi="Arial" w:cs="Arial"/>
          <w:i/>
          <w:sz w:val="24"/>
          <w:szCs w:val="24"/>
          <w:lang w:eastAsia="ar-SA"/>
        </w:rPr>
        <w:t xml:space="preserve"> части не должны оказаться </w:t>
      </w:r>
      <w:r w:rsidR="002E0B76">
        <w:rPr>
          <w:rFonts w:ascii="Arial" w:eastAsia="Times New Roman" w:hAnsi="Arial" w:cs="Arial"/>
          <w:i/>
          <w:sz w:val="24"/>
          <w:szCs w:val="24"/>
          <w:lang w:eastAsia="ar-SA"/>
        </w:rPr>
        <w:t>ДОСТУПНЫМИ</w:t>
      </w:r>
      <w:r w:rsidRPr="003B434E">
        <w:rPr>
          <w:rFonts w:ascii="Arial" w:eastAsia="Times New Roman" w:hAnsi="Arial" w:cs="Arial"/>
          <w:i/>
          <w:sz w:val="24"/>
          <w:szCs w:val="24"/>
          <w:lang w:eastAsia="ar-SA"/>
        </w:rPr>
        <w:t>;</w:t>
      </w:r>
    </w:p>
    <w:p w14:paraId="28AF58A0" w14:textId="7AEA2260" w:rsidR="00A608C2" w:rsidRDefault="003B434E" w:rsidP="00A608C2">
      <w:pPr>
        <w:widowControl w:val="0"/>
        <w:spacing w:after="0" w:line="360" w:lineRule="auto"/>
        <w:ind w:firstLine="709"/>
        <w:jc w:val="both"/>
      </w:pPr>
      <w:r w:rsidRPr="003B434E">
        <w:rPr>
          <w:rFonts w:ascii="Arial" w:eastAsia="Times New Roman" w:hAnsi="Arial" w:cs="Arial"/>
          <w:i/>
          <w:sz w:val="24"/>
          <w:szCs w:val="24"/>
          <w:lang w:val="en-US" w:eastAsia="ar-SA"/>
        </w:rPr>
        <w:t>c</w:t>
      </w:r>
      <w:r w:rsidRPr="003B434E">
        <w:rPr>
          <w:rFonts w:ascii="Arial" w:eastAsia="Times New Roman" w:hAnsi="Arial" w:cs="Arial"/>
          <w:i/>
          <w:sz w:val="24"/>
          <w:szCs w:val="24"/>
          <w:lang w:eastAsia="ar-SA"/>
        </w:rPr>
        <w:t xml:space="preserve">) внешние проводящие </w:t>
      </w:r>
      <w:r w:rsidR="00A608C2">
        <w:rPr>
          <w:rFonts w:ascii="Arial" w:eastAsia="Times New Roman" w:hAnsi="Arial" w:cs="Arial"/>
          <w:i/>
          <w:sz w:val="24"/>
          <w:szCs w:val="24"/>
          <w:lang w:eastAsia="ar-SA"/>
        </w:rPr>
        <w:t xml:space="preserve">оболочки </w:t>
      </w:r>
      <w:r w:rsidRPr="003B434E">
        <w:rPr>
          <w:rFonts w:ascii="Arial" w:eastAsia="Times New Roman" w:hAnsi="Arial" w:cs="Arial"/>
          <w:i/>
          <w:sz w:val="24"/>
          <w:szCs w:val="24"/>
          <w:lang w:eastAsia="ar-SA"/>
        </w:rPr>
        <w:t xml:space="preserve">и проводящие части внешней </w:t>
      </w:r>
      <w:r w:rsidR="00A608C2">
        <w:rPr>
          <w:rFonts w:ascii="Arial" w:eastAsia="Times New Roman" w:hAnsi="Arial" w:cs="Arial"/>
          <w:i/>
          <w:sz w:val="24"/>
          <w:szCs w:val="24"/>
          <w:lang w:eastAsia="ar-SA"/>
        </w:rPr>
        <w:t>оболочки</w:t>
      </w:r>
      <w:r w:rsidR="00C91A9D">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 xml:space="preserve"> </w:t>
      </w:r>
      <w:r w:rsidR="00C91A9D">
        <w:rPr>
          <w:rFonts w:ascii="Arial" w:eastAsia="Times New Roman" w:hAnsi="Arial" w:cs="Arial"/>
          <w:i/>
          <w:sz w:val="24"/>
          <w:szCs w:val="24"/>
          <w:lang w:eastAsia="ar-SA"/>
        </w:rPr>
        <w:t xml:space="preserve">следует </w:t>
      </w:r>
      <w:r w:rsidRPr="003B434E">
        <w:rPr>
          <w:rFonts w:ascii="Arial" w:eastAsia="Times New Roman" w:hAnsi="Arial" w:cs="Arial"/>
          <w:i/>
          <w:sz w:val="24"/>
          <w:szCs w:val="24"/>
          <w:lang w:eastAsia="ar-SA"/>
        </w:rPr>
        <w:t>в течение 5 с</w:t>
      </w:r>
      <w:r w:rsidR="006A21D1">
        <w:rPr>
          <w:rFonts w:ascii="Arial" w:eastAsia="Times New Roman" w:hAnsi="Arial" w:cs="Arial"/>
          <w:i/>
          <w:sz w:val="24"/>
          <w:szCs w:val="24"/>
          <w:lang w:eastAsia="ar-SA"/>
        </w:rPr>
        <w:t xml:space="preserve"> подвергнуть</w:t>
      </w:r>
      <w:r w:rsidRPr="003B434E">
        <w:rPr>
          <w:rFonts w:ascii="Arial" w:eastAsia="Times New Roman" w:hAnsi="Arial" w:cs="Arial"/>
          <w:i/>
          <w:sz w:val="24"/>
          <w:szCs w:val="24"/>
          <w:lang w:eastAsia="ar-SA"/>
        </w:rPr>
        <w:t xml:space="preserve"> </w:t>
      </w:r>
      <w:r w:rsidR="00C91A9D">
        <w:rPr>
          <w:rFonts w:ascii="Arial" w:eastAsia="Times New Roman" w:hAnsi="Arial" w:cs="Arial"/>
          <w:i/>
          <w:sz w:val="24"/>
          <w:szCs w:val="24"/>
          <w:lang w:eastAsia="ar-SA"/>
        </w:rPr>
        <w:t xml:space="preserve">воздействию </w:t>
      </w:r>
      <w:r w:rsidRPr="003B434E">
        <w:rPr>
          <w:rFonts w:ascii="Arial" w:eastAsia="Times New Roman" w:hAnsi="Arial" w:cs="Arial"/>
          <w:i/>
          <w:sz w:val="24"/>
          <w:szCs w:val="24"/>
          <w:lang w:eastAsia="ar-SA"/>
        </w:rPr>
        <w:t>постоянной сил</w:t>
      </w:r>
      <w:r w:rsidR="00C91A9D">
        <w:rPr>
          <w:rFonts w:ascii="Arial" w:eastAsia="Times New Roman" w:hAnsi="Arial" w:cs="Arial"/>
          <w:i/>
          <w:sz w:val="24"/>
          <w:szCs w:val="24"/>
          <w:lang w:eastAsia="ar-SA"/>
        </w:rPr>
        <w:t>ы</w:t>
      </w:r>
      <w:r w:rsidRPr="003B434E">
        <w:rPr>
          <w:rFonts w:ascii="Arial" w:eastAsia="Times New Roman" w:hAnsi="Arial" w:cs="Arial"/>
          <w:i/>
          <w:sz w:val="24"/>
          <w:szCs w:val="24"/>
          <w:lang w:eastAsia="ar-SA"/>
        </w:rPr>
        <w:t xml:space="preserve"> (25</w:t>
      </w:r>
      <w:r w:rsidR="00C91A9D">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 xml:space="preserve"> 10) Н для напольной аппаратуры или (100 ± 10) Н для другой аппаратуры, приложенной к </w:t>
      </w:r>
      <w:r w:rsidR="00C91A9D">
        <w:rPr>
          <w:rFonts w:ascii="Arial" w:eastAsia="Times New Roman" w:hAnsi="Arial" w:cs="Arial"/>
          <w:i/>
          <w:sz w:val="24"/>
          <w:szCs w:val="24"/>
          <w:lang w:eastAsia="ar-SA"/>
        </w:rPr>
        <w:t>оболочке</w:t>
      </w:r>
      <w:r w:rsidRPr="003B434E">
        <w:rPr>
          <w:rFonts w:ascii="Arial" w:eastAsia="Times New Roman" w:hAnsi="Arial" w:cs="Arial"/>
          <w:i/>
          <w:sz w:val="24"/>
          <w:szCs w:val="24"/>
          <w:lang w:eastAsia="ar-SA"/>
        </w:rPr>
        <w:t xml:space="preserve"> или части </w:t>
      </w:r>
      <w:r w:rsidR="00C91A9D">
        <w:rPr>
          <w:rFonts w:ascii="Arial" w:eastAsia="Times New Roman" w:hAnsi="Arial" w:cs="Arial"/>
          <w:i/>
          <w:sz w:val="24"/>
          <w:szCs w:val="24"/>
          <w:lang w:eastAsia="ar-SA"/>
        </w:rPr>
        <w:t>оболочки</w:t>
      </w:r>
      <w:r w:rsidRPr="003B434E">
        <w:rPr>
          <w:rFonts w:ascii="Arial" w:eastAsia="Times New Roman" w:hAnsi="Arial" w:cs="Arial"/>
          <w:i/>
          <w:sz w:val="24"/>
          <w:szCs w:val="24"/>
          <w:lang w:eastAsia="ar-SA"/>
        </w:rPr>
        <w:t xml:space="preserve">, </w:t>
      </w:r>
      <w:r w:rsidR="00C91A9D">
        <w:rPr>
          <w:rFonts w:ascii="Arial" w:eastAsia="Times New Roman" w:hAnsi="Arial" w:cs="Arial"/>
          <w:i/>
          <w:sz w:val="24"/>
          <w:szCs w:val="24"/>
          <w:lang w:eastAsia="ar-SA"/>
        </w:rPr>
        <w:t xml:space="preserve">установленной на </w:t>
      </w:r>
      <w:r w:rsidRPr="003B434E">
        <w:rPr>
          <w:rFonts w:ascii="Arial" w:eastAsia="Times New Roman" w:hAnsi="Arial" w:cs="Arial"/>
          <w:i/>
          <w:sz w:val="24"/>
          <w:szCs w:val="24"/>
          <w:lang w:eastAsia="ar-SA"/>
        </w:rPr>
        <w:t>аппарату</w:t>
      </w:r>
      <w:r w:rsidR="00C91A9D">
        <w:rPr>
          <w:rFonts w:ascii="Arial" w:eastAsia="Times New Roman" w:hAnsi="Arial" w:cs="Arial"/>
          <w:i/>
          <w:sz w:val="24"/>
          <w:szCs w:val="24"/>
          <w:lang w:eastAsia="ar-SA"/>
        </w:rPr>
        <w:t>ре,</w:t>
      </w:r>
      <w:r w:rsidRPr="003B434E">
        <w:rPr>
          <w:rFonts w:ascii="Arial" w:eastAsia="Times New Roman" w:hAnsi="Arial" w:cs="Arial"/>
          <w:i/>
          <w:sz w:val="24"/>
          <w:szCs w:val="24"/>
          <w:lang w:eastAsia="ar-SA"/>
        </w:rPr>
        <w:t xml:space="preserve"> с помощью соответствующего испытательного инструмента, обеспечивающего поверхностное прикосновение в виде круга диаметром </w:t>
      </w:r>
      <w:smartTag w:uri="urn:schemas-microsoft-com:office:smarttags" w:element="metricconverter">
        <w:smartTagPr>
          <w:attr w:name="ProductID" w:val="30 мм"/>
        </w:smartTagPr>
        <w:r w:rsidRPr="003B434E">
          <w:rPr>
            <w:rFonts w:ascii="Arial" w:eastAsia="Times New Roman" w:hAnsi="Arial" w:cs="Arial"/>
            <w:i/>
            <w:sz w:val="24"/>
            <w:szCs w:val="24"/>
            <w:lang w:eastAsia="ar-SA"/>
          </w:rPr>
          <w:t>30 мм</w:t>
        </w:r>
      </w:smartTag>
      <w:r w:rsidRPr="003B434E">
        <w:rPr>
          <w:rFonts w:ascii="Arial" w:eastAsia="Times New Roman" w:hAnsi="Arial" w:cs="Arial"/>
          <w:i/>
          <w:sz w:val="24"/>
          <w:szCs w:val="24"/>
          <w:lang w:eastAsia="ar-SA"/>
        </w:rPr>
        <w:t>.</w:t>
      </w:r>
      <w:r w:rsidR="00A608C2" w:rsidRPr="00A608C2">
        <w:t xml:space="preserve"> </w:t>
      </w:r>
    </w:p>
    <w:p w14:paraId="2BA870CB" w14:textId="642543E0" w:rsidR="003B434E" w:rsidRPr="00AE6B05" w:rsidRDefault="00AE6B05" w:rsidP="005B48E5">
      <w:pPr>
        <w:widowControl w:val="0"/>
        <w:spacing w:before="120" w:after="0" w:line="360" w:lineRule="auto"/>
        <w:ind w:firstLine="709"/>
        <w:jc w:val="both"/>
        <w:rPr>
          <w:rFonts w:ascii="Arial" w:eastAsia="Times New Roman" w:hAnsi="Arial" w:cs="Arial"/>
          <w:i/>
          <w:lang w:eastAsia="ar-SA"/>
        </w:rPr>
      </w:pPr>
      <w:r w:rsidRPr="00AE6B05">
        <w:rPr>
          <w:rFonts w:ascii="Arial" w:eastAsia="Times New Roman" w:hAnsi="Arial" w:cs="Arial"/>
          <w:spacing w:val="40"/>
          <w:lang w:eastAsia="ar-SA"/>
        </w:rPr>
        <w:t>Примечание</w:t>
      </w:r>
      <w:r w:rsidRPr="00AE6B05">
        <w:rPr>
          <w:rFonts w:ascii="Arial" w:eastAsia="Times New Roman" w:hAnsi="Arial" w:cs="Arial"/>
          <w:lang w:eastAsia="ar-SA"/>
        </w:rPr>
        <w:t xml:space="preserve"> 1 </w:t>
      </w:r>
      <w:r w:rsidRPr="00AE6B05">
        <w:rPr>
          <w:rFonts w:ascii="Arial" w:eastAsia="Times New Roman" w:hAnsi="Arial" w:cs="Arial"/>
          <w:lang w:eastAsia="ar-SA"/>
        </w:rPr>
        <w:sym w:font="Symbol" w:char="F02D"/>
      </w:r>
      <w:r w:rsidRPr="00AE6B05">
        <w:rPr>
          <w:rFonts w:ascii="Arial" w:eastAsia="Times New Roman" w:hAnsi="Arial" w:cs="Arial"/>
          <w:lang w:eastAsia="ar-SA"/>
        </w:rPr>
        <w:t xml:space="preserve"> </w:t>
      </w:r>
      <w:r w:rsidR="003B434E" w:rsidRPr="00AE6B05">
        <w:rPr>
          <w:rFonts w:ascii="Arial" w:eastAsia="Times New Roman" w:hAnsi="Arial" w:cs="Arial"/>
          <w:lang w:eastAsia="ar-SA"/>
        </w:rPr>
        <w:t xml:space="preserve"> Контакты </w:t>
      </w:r>
      <w:r w:rsidR="00C91A9D">
        <w:rPr>
          <w:rFonts w:ascii="Arial" w:eastAsia="Times New Roman" w:hAnsi="Arial" w:cs="Arial"/>
          <w:lang w:eastAsia="ar-SA"/>
        </w:rPr>
        <w:t>ВЫВОДОВ</w:t>
      </w:r>
      <w:r w:rsidR="003B434E" w:rsidRPr="00AE6B05">
        <w:rPr>
          <w:rFonts w:ascii="Arial" w:eastAsia="Times New Roman" w:hAnsi="Arial" w:cs="Arial"/>
          <w:lang w:eastAsia="ar-SA"/>
        </w:rPr>
        <w:t xml:space="preserve"> не </w:t>
      </w:r>
      <w:r w:rsidR="00C91A9D">
        <w:rPr>
          <w:rFonts w:ascii="Arial" w:eastAsia="Times New Roman" w:hAnsi="Arial" w:cs="Arial"/>
          <w:lang w:eastAsia="ar-SA"/>
        </w:rPr>
        <w:t>считают токопроводящими</w:t>
      </w:r>
      <w:r w:rsidR="003B434E" w:rsidRPr="00AE6B05">
        <w:rPr>
          <w:rFonts w:ascii="Arial" w:eastAsia="Times New Roman" w:hAnsi="Arial" w:cs="Arial"/>
          <w:lang w:eastAsia="ar-SA"/>
        </w:rPr>
        <w:t xml:space="preserve"> частям</w:t>
      </w:r>
      <w:r w:rsidR="00C91A9D">
        <w:rPr>
          <w:rFonts w:ascii="Arial" w:eastAsia="Times New Roman" w:hAnsi="Arial" w:cs="Arial"/>
          <w:lang w:eastAsia="ar-SA"/>
        </w:rPr>
        <w:t>и</w:t>
      </w:r>
      <w:r w:rsidR="003B434E" w:rsidRPr="00AE6B05">
        <w:rPr>
          <w:rFonts w:ascii="Arial" w:eastAsia="Times New Roman" w:hAnsi="Arial" w:cs="Arial"/>
          <w:lang w:eastAsia="ar-SA"/>
        </w:rPr>
        <w:t xml:space="preserve"> внешне</w:t>
      </w:r>
      <w:r w:rsidR="00FA5EFF">
        <w:rPr>
          <w:rFonts w:ascii="Arial" w:eastAsia="Times New Roman" w:hAnsi="Arial" w:cs="Arial"/>
          <w:lang w:eastAsia="ar-SA"/>
        </w:rPr>
        <w:t>й оболочки</w:t>
      </w:r>
      <w:r w:rsidR="003B434E" w:rsidRPr="00AE6B05">
        <w:rPr>
          <w:rFonts w:ascii="Arial" w:eastAsia="Times New Roman" w:hAnsi="Arial" w:cs="Arial"/>
          <w:lang w:eastAsia="ar-SA"/>
        </w:rPr>
        <w:t>.</w:t>
      </w:r>
    </w:p>
    <w:p w14:paraId="77FBD98F" w14:textId="159CC074"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После проведения испытаний </w:t>
      </w:r>
      <w:r w:rsidR="00C91A9D">
        <w:rPr>
          <w:rFonts w:ascii="Arial" w:eastAsia="Times New Roman" w:hAnsi="Arial" w:cs="Arial"/>
          <w:i/>
          <w:sz w:val="24"/>
          <w:szCs w:val="24"/>
          <w:lang w:eastAsia="ar-SA"/>
        </w:rPr>
        <w:t xml:space="preserve">на </w:t>
      </w:r>
      <w:r w:rsidRPr="003B434E">
        <w:rPr>
          <w:rFonts w:ascii="Arial" w:eastAsia="Times New Roman" w:hAnsi="Arial" w:cs="Arial"/>
          <w:i/>
          <w:sz w:val="24"/>
          <w:szCs w:val="24"/>
          <w:lang w:eastAsia="ar-SA"/>
        </w:rPr>
        <w:t>аппарат</w:t>
      </w:r>
      <w:r w:rsidR="00C91A9D">
        <w:rPr>
          <w:rFonts w:ascii="Arial" w:eastAsia="Times New Roman" w:hAnsi="Arial" w:cs="Arial"/>
          <w:i/>
          <w:sz w:val="24"/>
          <w:szCs w:val="24"/>
          <w:lang w:eastAsia="ar-SA"/>
        </w:rPr>
        <w:t>уре не должно быть обнаружено</w:t>
      </w:r>
      <w:r w:rsidRPr="003B434E">
        <w:rPr>
          <w:rFonts w:ascii="Arial" w:eastAsia="Times New Roman" w:hAnsi="Arial" w:cs="Arial"/>
          <w:i/>
          <w:sz w:val="24"/>
          <w:szCs w:val="24"/>
          <w:lang w:eastAsia="ar-SA"/>
        </w:rPr>
        <w:t xml:space="preserve"> повреждений, нарушающих требования настоящего стандарта.</w:t>
      </w:r>
    </w:p>
    <w:p w14:paraId="13D63D89" w14:textId="47D23832" w:rsidR="003B434E" w:rsidRDefault="00AE6B05" w:rsidP="005B48E5">
      <w:pPr>
        <w:widowControl w:val="0"/>
        <w:spacing w:before="120" w:after="0" w:line="360" w:lineRule="auto"/>
        <w:ind w:firstLine="709"/>
        <w:jc w:val="both"/>
        <w:rPr>
          <w:rFonts w:ascii="Arial" w:eastAsia="Times New Roman" w:hAnsi="Arial" w:cs="Arial"/>
          <w:lang w:eastAsia="ar-SA"/>
        </w:rPr>
      </w:pPr>
      <w:r w:rsidRPr="00AE6B05">
        <w:rPr>
          <w:rFonts w:ascii="Arial" w:eastAsia="Times New Roman" w:hAnsi="Arial" w:cs="Arial"/>
          <w:spacing w:val="40"/>
          <w:lang w:eastAsia="ar-SA"/>
        </w:rPr>
        <w:t>Примечание</w:t>
      </w:r>
      <w:r w:rsidRPr="00AE6B05">
        <w:rPr>
          <w:rFonts w:ascii="Arial" w:eastAsia="Times New Roman" w:hAnsi="Arial" w:cs="Arial"/>
          <w:lang w:eastAsia="ar-SA"/>
        </w:rPr>
        <w:t xml:space="preserve"> 2 </w:t>
      </w:r>
      <w:r w:rsidRPr="00AE6B05">
        <w:rPr>
          <w:rFonts w:ascii="Arial" w:eastAsia="Times New Roman" w:hAnsi="Arial" w:cs="Arial"/>
          <w:lang w:eastAsia="ar-SA"/>
        </w:rPr>
        <w:sym w:font="Symbol" w:char="F02D"/>
      </w:r>
      <w:r w:rsidRPr="00AE6B05">
        <w:rPr>
          <w:rFonts w:ascii="Arial" w:eastAsia="Times New Roman" w:hAnsi="Arial" w:cs="Arial"/>
          <w:lang w:eastAsia="ar-SA"/>
        </w:rPr>
        <w:t xml:space="preserve"> </w:t>
      </w:r>
      <w:r w:rsidR="003B434E" w:rsidRPr="00AE6B05">
        <w:rPr>
          <w:rFonts w:ascii="Arial" w:eastAsia="Times New Roman" w:hAnsi="Arial" w:cs="Arial"/>
          <w:lang w:eastAsia="ar-SA"/>
        </w:rPr>
        <w:t xml:space="preserve">При испытаниях </w:t>
      </w:r>
      <w:r w:rsidR="00FA5EFF">
        <w:rPr>
          <w:rFonts w:ascii="Arial" w:eastAsia="Times New Roman" w:hAnsi="Arial" w:cs="Arial"/>
          <w:lang w:eastAsia="ar-SA"/>
        </w:rPr>
        <w:t xml:space="preserve">аппаратуру не требуется обязательно </w:t>
      </w:r>
      <w:r w:rsidR="003B434E" w:rsidRPr="00AE6B05">
        <w:rPr>
          <w:rFonts w:ascii="Arial" w:eastAsia="Times New Roman" w:hAnsi="Arial" w:cs="Arial"/>
          <w:lang w:eastAsia="ar-SA"/>
        </w:rPr>
        <w:t>подключать к источнику питания.</w:t>
      </w:r>
    </w:p>
    <w:p w14:paraId="1D036A8B"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9.2 Удаление защитных крышек</w:t>
      </w:r>
    </w:p>
    <w:p w14:paraId="271B0BB2" w14:textId="13F77875"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Часть, </w:t>
      </w:r>
      <w:r w:rsidR="006A21D1">
        <w:rPr>
          <w:rFonts w:ascii="Arial" w:eastAsia="Times New Roman" w:hAnsi="Arial" w:cs="Arial"/>
          <w:sz w:val="24"/>
          <w:szCs w:val="24"/>
          <w:lang w:eastAsia="ar-SA"/>
        </w:rPr>
        <w:t xml:space="preserve">ДОСТУП к </w:t>
      </w:r>
      <w:r w:rsidRPr="003B434E">
        <w:rPr>
          <w:rFonts w:ascii="Arial" w:eastAsia="Times New Roman" w:hAnsi="Arial" w:cs="Arial"/>
          <w:sz w:val="24"/>
          <w:szCs w:val="24"/>
          <w:lang w:eastAsia="ar-SA"/>
        </w:rPr>
        <w:t>котор</w:t>
      </w:r>
      <w:r w:rsidR="006A21D1">
        <w:rPr>
          <w:rFonts w:ascii="Arial" w:eastAsia="Times New Roman" w:hAnsi="Arial" w:cs="Arial"/>
          <w:sz w:val="24"/>
          <w:szCs w:val="24"/>
          <w:lang w:eastAsia="ar-SA"/>
        </w:rPr>
        <w:t>ой</w:t>
      </w:r>
      <w:r w:rsidRPr="003B434E">
        <w:rPr>
          <w:rFonts w:ascii="Arial" w:eastAsia="Times New Roman" w:hAnsi="Arial" w:cs="Arial"/>
          <w:sz w:val="24"/>
          <w:szCs w:val="24"/>
          <w:lang w:eastAsia="ar-SA"/>
        </w:rPr>
        <w:t xml:space="preserve"> становится </w:t>
      </w:r>
      <w:r w:rsidR="006A21D1">
        <w:rPr>
          <w:rFonts w:ascii="Arial" w:eastAsia="Times New Roman" w:hAnsi="Arial" w:cs="Arial"/>
          <w:sz w:val="24"/>
          <w:szCs w:val="24"/>
          <w:lang w:eastAsia="ar-SA"/>
        </w:rPr>
        <w:t xml:space="preserve">возможным </w:t>
      </w:r>
      <w:r w:rsidRPr="003B434E">
        <w:rPr>
          <w:rFonts w:ascii="Arial" w:eastAsia="Times New Roman" w:hAnsi="Arial" w:cs="Arial"/>
          <w:sz w:val="24"/>
          <w:szCs w:val="24"/>
          <w:lang w:eastAsia="ar-SA"/>
        </w:rPr>
        <w:t xml:space="preserve">после удаления крышки </w:t>
      </w:r>
      <w:r w:rsidR="006A21D1">
        <w:rPr>
          <w:rFonts w:ascii="Arial" w:eastAsia="Times New Roman" w:hAnsi="Arial" w:cs="Arial"/>
          <w:sz w:val="24"/>
          <w:szCs w:val="24"/>
          <w:lang w:eastAsia="ar-SA"/>
        </w:rPr>
        <w:t>ВРУЧНУЮ</w:t>
      </w:r>
      <w:r w:rsidRPr="003B434E">
        <w:rPr>
          <w:rFonts w:ascii="Arial" w:eastAsia="Times New Roman" w:hAnsi="Arial" w:cs="Arial"/>
          <w:sz w:val="24"/>
          <w:szCs w:val="24"/>
          <w:lang w:eastAsia="ar-SA"/>
        </w:rPr>
        <w:t xml:space="preserve">, не должна быть </w:t>
      </w:r>
      <w:r w:rsidR="00DC2523">
        <w:rPr>
          <w:rFonts w:ascii="Arial" w:eastAsia="Times New Roman" w:hAnsi="Arial" w:cs="Arial"/>
          <w:sz w:val="24"/>
          <w:szCs w:val="24"/>
          <w:lang w:eastAsia="ar-SA"/>
        </w:rPr>
        <w:t>ОПАСНОЙ ТОКОПРОВОДЯЩЕЙ</w:t>
      </w:r>
      <w:r w:rsidRPr="003B434E">
        <w:rPr>
          <w:rFonts w:ascii="Arial" w:eastAsia="Times New Roman" w:hAnsi="Arial" w:cs="Arial"/>
          <w:sz w:val="24"/>
          <w:szCs w:val="24"/>
          <w:lang w:eastAsia="ar-SA"/>
        </w:rPr>
        <w:t xml:space="preserve"> (см. также 14.8).</w:t>
      </w:r>
    </w:p>
    <w:p w14:paraId="539C8427" w14:textId="66DE9846"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Это требование распространяется также на внутренние части батарейных отсеков, которые становятся </w:t>
      </w:r>
      <w:r w:rsidR="002E0B76">
        <w:rPr>
          <w:rFonts w:ascii="Arial" w:eastAsia="Times New Roman" w:hAnsi="Arial" w:cs="Arial"/>
          <w:sz w:val="24"/>
          <w:szCs w:val="24"/>
          <w:lang w:eastAsia="ar-SA"/>
        </w:rPr>
        <w:t>ДОСТУПНЫМИ</w:t>
      </w:r>
      <w:r w:rsidRPr="003B434E">
        <w:rPr>
          <w:rFonts w:ascii="Arial" w:eastAsia="Times New Roman" w:hAnsi="Arial" w:cs="Arial"/>
          <w:sz w:val="24"/>
          <w:szCs w:val="24"/>
          <w:lang w:eastAsia="ar-SA"/>
        </w:rPr>
        <w:t xml:space="preserve"> после снятия крышки </w:t>
      </w:r>
      <w:r w:rsidRPr="00DC2523">
        <w:rPr>
          <w:rFonts w:ascii="Arial" w:eastAsia="Times New Roman" w:hAnsi="Arial" w:cs="Arial"/>
          <w:caps/>
          <w:sz w:val="24"/>
          <w:szCs w:val="24"/>
          <w:lang w:eastAsia="ar-SA"/>
        </w:rPr>
        <w:t>вручную</w:t>
      </w:r>
      <w:r w:rsidRPr="003B434E">
        <w:rPr>
          <w:rFonts w:ascii="Arial" w:eastAsia="Times New Roman" w:hAnsi="Arial" w:cs="Arial"/>
          <w:sz w:val="24"/>
          <w:szCs w:val="24"/>
          <w:lang w:eastAsia="ar-SA"/>
        </w:rPr>
        <w:t xml:space="preserve"> или с помощью инструмента, монеты или друг</w:t>
      </w:r>
      <w:r w:rsidR="00DC2523">
        <w:rPr>
          <w:rFonts w:ascii="Arial" w:eastAsia="Times New Roman" w:hAnsi="Arial" w:cs="Arial"/>
          <w:sz w:val="24"/>
          <w:szCs w:val="24"/>
          <w:lang w:eastAsia="ar-SA"/>
        </w:rPr>
        <w:t>ого</w:t>
      </w:r>
      <w:r w:rsidRPr="003B434E">
        <w:rPr>
          <w:rFonts w:ascii="Arial" w:eastAsia="Times New Roman" w:hAnsi="Arial" w:cs="Arial"/>
          <w:sz w:val="24"/>
          <w:szCs w:val="24"/>
          <w:lang w:eastAsia="ar-SA"/>
        </w:rPr>
        <w:t xml:space="preserve"> предмет</w:t>
      </w:r>
      <w:r w:rsidR="00DC2523">
        <w:rPr>
          <w:rFonts w:ascii="Arial" w:eastAsia="Times New Roman" w:hAnsi="Arial" w:cs="Arial"/>
          <w:sz w:val="24"/>
          <w:szCs w:val="24"/>
          <w:lang w:eastAsia="ar-SA"/>
        </w:rPr>
        <w:t>а при</w:t>
      </w:r>
      <w:r w:rsidRPr="003B434E">
        <w:rPr>
          <w:rFonts w:ascii="Arial" w:eastAsia="Times New Roman" w:hAnsi="Arial" w:cs="Arial"/>
          <w:sz w:val="24"/>
          <w:szCs w:val="24"/>
          <w:lang w:eastAsia="ar-SA"/>
        </w:rPr>
        <w:t xml:space="preserve"> замен</w:t>
      </w:r>
      <w:r w:rsidR="00DC2523">
        <w:rPr>
          <w:rFonts w:ascii="Arial" w:eastAsia="Times New Roman" w:hAnsi="Arial" w:cs="Arial"/>
          <w:sz w:val="24"/>
          <w:szCs w:val="24"/>
          <w:lang w:eastAsia="ar-SA"/>
        </w:rPr>
        <w:t>е</w:t>
      </w:r>
      <w:r w:rsidRPr="003B434E">
        <w:rPr>
          <w:rFonts w:ascii="Arial" w:eastAsia="Times New Roman" w:hAnsi="Arial" w:cs="Arial"/>
          <w:sz w:val="24"/>
          <w:szCs w:val="24"/>
          <w:lang w:eastAsia="ar-SA"/>
        </w:rPr>
        <w:t xml:space="preserve"> батарей. Исключение составляют батареи, замена которых </w:t>
      </w:r>
      <w:r w:rsidR="005546A9">
        <w:rPr>
          <w:rFonts w:ascii="Arial" w:eastAsia="Times New Roman" w:hAnsi="Arial" w:cs="Arial"/>
          <w:sz w:val="24"/>
          <w:szCs w:val="24"/>
          <w:lang w:eastAsia="ar-SA"/>
        </w:rPr>
        <w:t>ПОЛЬЗОВАТЕЛЕМ</w:t>
      </w:r>
      <w:r w:rsidRPr="003B434E">
        <w:rPr>
          <w:rFonts w:ascii="Arial" w:eastAsia="Times New Roman" w:hAnsi="Arial" w:cs="Arial"/>
          <w:sz w:val="24"/>
          <w:szCs w:val="24"/>
          <w:lang w:eastAsia="ar-SA"/>
        </w:rPr>
        <w:t xml:space="preserve"> не предусмотрена, например батареи для устройств памяти.</w:t>
      </w:r>
    </w:p>
    <w:p w14:paraId="3686B9DD" w14:textId="720DD41A" w:rsidR="003B434E" w:rsidRPr="003B434E" w:rsidRDefault="00DC2523"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Данное</w:t>
      </w:r>
      <w:r w:rsidR="003B434E" w:rsidRPr="003B434E">
        <w:rPr>
          <w:rFonts w:ascii="Arial" w:eastAsia="Times New Roman" w:hAnsi="Arial" w:cs="Arial"/>
          <w:sz w:val="24"/>
          <w:szCs w:val="24"/>
          <w:lang w:eastAsia="ar-SA"/>
        </w:rPr>
        <w:t xml:space="preserve"> требование распространяется также на внутренние части акустических </w:t>
      </w:r>
      <w:r w:rsidR="003B434E" w:rsidRPr="003B434E">
        <w:rPr>
          <w:rFonts w:ascii="Arial" w:eastAsia="Times New Roman" w:hAnsi="Arial" w:cs="Arial"/>
          <w:sz w:val="24"/>
          <w:szCs w:val="24"/>
          <w:lang w:eastAsia="ar-SA"/>
        </w:rPr>
        <w:lastRenderedPageBreak/>
        <w:t xml:space="preserve">систем, которые становятся </w:t>
      </w:r>
      <w:r w:rsidR="002E0B76">
        <w:rPr>
          <w:rFonts w:ascii="Arial" w:eastAsia="Times New Roman" w:hAnsi="Arial" w:cs="Arial"/>
          <w:sz w:val="24"/>
          <w:szCs w:val="24"/>
          <w:lang w:eastAsia="ar-SA"/>
        </w:rPr>
        <w:t>ДОСТУПНЫМИ</w:t>
      </w:r>
      <w:r w:rsidR="003B434E" w:rsidRPr="003B434E">
        <w:rPr>
          <w:rFonts w:ascii="Arial" w:eastAsia="Times New Roman" w:hAnsi="Arial" w:cs="Arial"/>
          <w:sz w:val="24"/>
          <w:szCs w:val="24"/>
          <w:lang w:eastAsia="ar-SA"/>
        </w:rPr>
        <w:t xml:space="preserve"> после снятия решетки с наруж</w:t>
      </w:r>
      <w:r>
        <w:rPr>
          <w:rFonts w:ascii="Arial" w:eastAsia="Times New Roman" w:hAnsi="Arial" w:cs="Arial"/>
          <w:sz w:val="24"/>
          <w:szCs w:val="24"/>
          <w:lang w:eastAsia="ar-SA"/>
        </w:rPr>
        <w:t>и</w:t>
      </w:r>
      <w:r w:rsidR="003B434E" w:rsidRPr="003B434E">
        <w:rPr>
          <w:rFonts w:ascii="Arial" w:eastAsia="Times New Roman" w:hAnsi="Arial" w:cs="Arial"/>
          <w:sz w:val="24"/>
          <w:szCs w:val="24"/>
          <w:lang w:eastAsia="ar-SA"/>
        </w:rPr>
        <w:t xml:space="preserve"> с помощью инструмента, монеты или других предметов.</w:t>
      </w:r>
    </w:p>
    <w:p w14:paraId="69952A20" w14:textId="3E43DFF8"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 xml:space="preserve">В </w:t>
      </w:r>
      <w:r w:rsidR="00DC2523">
        <w:rPr>
          <w:rFonts w:ascii="Arial" w:eastAsia="Times New Roman" w:hAnsi="Arial" w:cs="Arial"/>
          <w:sz w:val="24"/>
          <w:szCs w:val="24"/>
          <w:lang w:eastAsia="ar-SA"/>
        </w:rPr>
        <w:t>таком</w:t>
      </w:r>
      <w:r w:rsidRPr="003B434E">
        <w:rPr>
          <w:rFonts w:ascii="Arial" w:eastAsia="Times New Roman" w:hAnsi="Arial" w:cs="Arial"/>
          <w:sz w:val="24"/>
          <w:szCs w:val="24"/>
          <w:lang w:eastAsia="ar-SA"/>
        </w:rPr>
        <w:t xml:space="preserve"> случае на аппарат</w:t>
      </w:r>
      <w:r w:rsidR="00DC2523">
        <w:rPr>
          <w:rFonts w:ascii="Arial" w:eastAsia="Times New Roman" w:hAnsi="Arial" w:cs="Arial"/>
          <w:sz w:val="24"/>
          <w:szCs w:val="24"/>
          <w:lang w:eastAsia="ar-SA"/>
        </w:rPr>
        <w:t>уру</w:t>
      </w:r>
      <w:r w:rsidRPr="003B434E">
        <w:rPr>
          <w:rFonts w:ascii="Arial" w:eastAsia="Times New Roman" w:hAnsi="Arial" w:cs="Arial"/>
          <w:sz w:val="24"/>
          <w:szCs w:val="24"/>
          <w:lang w:eastAsia="ar-SA"/>
        </w:rPr>
        <w:t xml:space="preserve"> должна быть нанесена маркировка в соответствии с требованиями 5.4, п</w:t>
      </w:r>
      <w:r w:rsidR="00DC2523">
        <w:rPr>
          <w:rFonts w:ascii="Arial" w:eastAsia="Times New Roman" w:hAnsi="Arial" w:cs="Arial"/>
          <w:sz w:val="24"/>
          <w:szCs w:val="24"/>
          <w:lang w:eastAsia="ar-SA"/>
        </w:rPr>
        <w:t>озиция</w:t>
      </w:r>
      <w:r w:rsidRPr="003B434E">
        <w:rPr>
          <w:rFonts w:ascii="Arial" w:eastAsia="Times New Roman" w:hAnsi="Arial" w:cs="Arial"/>
          <w:sz w:val="24"/>
          <w:szCs w:val="24"/>
          <w:lang w:eastAsia="ar-SA"/>
        </w:rPr>
        <w:t xml:space="preserve"> </w:t>
      </w:r>
      <w:r w:rsidRPr="003B434E">
        <w:rPr>
          <w:rFonts w:ascii="Arial" w:eastAsia="Times New Roman" w:hAnsi="Arial" w:cs="Arial"/>
          <w:sz w:val="24"/>
          <w:szCs w:val="24"/>
          <w:lang w:val="en-US" w:eastAsia="ar-SA"/>
        </w:rPr>
        <w:t>b</w:t>
      </w:r>
      <w:r w:rsidRPr="003B434E">
        <w:rPr>
          <w:rFonts w:ascii="Arial" w:eastAsia="Times New Roman" w:hAnsi="Arial" w:cs="Arial"/>
          <w:sz w:val="24"/>
          <w:szCs w:val="24"/>
          <w:lang w:eastAsia="ar-SA"/>
        </w:rPr>
        <w:t>).</w:t>
      </w:r>
    </w:p>
    <w:p w14:paraId="1A7DFB79" w14:textId="7C403603"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DC2523">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 xml:space="preserve"> и проведением испытаний</w:t>
      </w:r>
      <w:r w:rsidR="0053566F">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w:t>
      </w:r>
      <w:r w:rsidR="00DC2523">
        <w:rPr>
          <w:rFonts w:ascii="Arial" w:eastAsia="Times New Roman" w:hAnsi="Arial" w:cs="Arial"/>
          <w:i/>
          <w:sz w:val="24"/>
          <w:szCs w:val="24"/>
          <w:lang w:eastAsia="ar-SA"/>
        </w:rPr>
        <w:t>указанных в</w:t>
      </w:r>
      <w:r w:rsidRPr="003B434E">
        <w:rPr>
          <w:rFonts w:ascii="Arial" w:eastAsia="Times New Roman" w:hAnsi="Arial" w:cs="Arial"/>
          <w:i/>
          <w:sz w:val="24"/>
          <w:szCs w:val="24"/>
          <w:lang w:eastAsia="ar-SA"/>
        </w:rPr>
        <w:t xml:space="preserve"> 9.1.1, за исключением того, что измерения проводят через 2 с после удаления крышки или решетки.</w:t>
      </w:r>
    </w:p>
    <w:p w14:paraId="6E250F5F" w14:textId="032250E3" w:rsidR="003B434E" w:rsidRDefault="00B422C4" w:rsidP="005B48E5">
      <w:pPr>
        <w:widowControl w:val="0"/>
        <w:spacing w:before="120" w:after="0" w:line="360" w:lineRule="auto"/>
        <w:ind w:firstLine="709"/>
        <w:jc w:val="both"/>
        <w:rPr>
          <w:rFonts w:ascii="Arial" w:eastAsia="Times New Roman" w:hAnsi="Arial" w:cs="Arial"/>
          <w:lang w:eastAsia="ar-SA"/>
        </w:rPr>
      </w:pPr>
      <w:r w:rsidRPr="00B422C4">
        <w:rPr>
          <w:rFonts w:ascii="Arial" w:eastAsia="Times New Roman" w:hAnsi="Arial" w:cs="Arial"/>
          <w:spacing w:val="40"/>
          <w:lang w:eastAsia="ar-SA"/>
        </w:rPr>
        <w:t>Примечание</w:t>
      </w:r>
      <w:r w:rsidRPr="00B422C4">
        <w:rPr>
          <w:rFonts w:ascii="Arial" w:eastAsia="Times New Roman" w:hAnsi="Arial" w:cs="Arial"/>
          <w:lang w:eastAsia="ar-SA"/>
        </w:rPr>
        <w:t xml:space="preserve"> </w:t>
      </w:r>
      <w:r w:rsidRPr="00B422C4">
        <w:rPr>
          <w:rFonts w:ascii="Arial" w:eastAsia="Times New Roman" w:hAnsi="Arial" w:cs="Arial"/>
          <w:lang w:eastAsia="ar-SA"/>
        </w:rPr>
        <w:sym w:font="Symbol" w:char="F02D"/>
      </w:r>
      <w:r w:rsidRPr="00B422C4">
        <w:rPr>
          <w:rFonts w:ascii="Arial" w:eastAsia="Times New Roman" w:hAnsi="Arial" w:cs="Arial"/>
          <w:lang w:eastAsia="ar-SA"/>
        </w:rPr>
        <w:t xml:space="preserve"> </w:t>
      </w:r>
      <w:r w:rsidR="00190946">
        <w:rPr>
          <w:rFonts w:ascii="Arial" w:eastAsia="Times New Roman" w:hAnsi="Arial" w:cs="Arial"/>
          <w:lang w:eastAsia="ar-SA"/>
        </w:rPr>
        <w:t>Рассматривают л</w:t>
      </w:r>
      <w:r w:rsidR="003B434E" w:rsidRPr="00B422C4">
        <w:rPr>
          <w:rFonts w:ascii="Arial" w:eastAsia="Times New Roman" w:hAnsi="Arial" w:cs="Arial"/>
          <w:lang w:eastAsia="ar-SA"/>
        </w:rPr>
        <w:t xml:space="preserve">юбую часть устройства для установки напряжения, снимаемую </w:t>
      </w:r>
      <w:r w:rsidR="00190946">
        <w:rPr>
          <w:rFonts w:ascii="Arial" w:eastAsia="Times New Roman" w:hAnsi="Arial" w:cs="Arial"/>
          <w:lang w:eastAsia="ar-SA"/>
        </w:rPr>
        <w:t>ВРУЧНУЮ</w:t>
      </w:r>
      <w:r w:rsidR="003B434E" w:rsidRPr="00B422C4">
        <w:rPr>
          <w:rFonts w:ascii="Arial" w:eastAsia="Times New Roman" w:hAnsi="Arial" w:cs="Arial"/>
          <w:lang w:eastAsia="ar-SA"/>
        </w:rPr>
        <w:t>.</w:t>
      </w:r>
    </w:p>
    <w:p w14:paraId="7E831DA6" w14:textId="77777777" w:rsidR="000F7260" w:rsidRDefault="000F7260" w:rsidP="003B434E">
      <w:pPr>
        <w:widowControl w:val="0"/>
        <w:spacing w:after="0" w:line="360" w:lineRule="auto"/>
        <w:ind w:firstLine="709"/>
        <w:jc w:val="both"/>
        <w:rPr>
          <w:rFonts w:ascii="Arial" w:eastAsia="Times New Roman" w:hAnsi="Arial" w:cs="Arial"/>
          <w:b/>
          <w:sz w:val="28"/>
          <w:szCs w:val="28"/>
          <w:lang w:eastAsia="ar-SA"/>
        </w:rPr>
      </w:pPr>
    </w:p>
    <w:p w14:paraId="1ECB951E" w14:textId="38F3DD72" w:rsidR="003B434E" w:rsidRPr="00AE6B05" w:rsidRDefault="003B434E" w:rsidP="003B434E">
      <w:pPr>
        <w:widowControl w:val="0"/>
        <w:spacing w:after="0" w:line="360" w:lineRule="auto"/>
        <w:ind w:firstLine="709"/>
        <w:jc w:val="both"/>
        <w:rPr>
          <w:rFonts w:ascii="Arial" w:eastAsia="Times New Roman" w:hAnsi="Arial" w:cs="Arial"/>
          <w:b/>
          <w:sz w:val="28"/>
          <w:szCs w:val="28"/>
          <w:lang w:eastAsia="ar-SA"/>
        </w:rPr>
      </w:pPr>
      <w:r w:rsidRPr="00AE6B05">
        <w:rPr>
          <w:rFonts w:ascii="Arial" w:eastAsia="Times New Roman" w:hAnsi="Arial" w:cs="Arial"/>
          <w:b/>
          <w:sz w:val="28"/>
          <w:szCs w:val="28"/>
          <w:lang w:eastAsia="ar-SA"/>
        </w:rPr>
        <w:t>10 Требования к изоляции</w:t>
      </w:r>
    </w:p>
    <w:p w14:paraId="03245F11"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10.1 Частоты</w:t>
      </w:r>
    </w:p>
    <w:p w14:paraId="255FC760" w14:textId="499BF872"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Требования к изоляции</w:t>
      </w:r>
      <w:r w:rsidR="00577A9C">
        <w:rPr>
          <w:rFonts w:ascii="Arial" w:eastAsia="Times New Roman" w:hAnsi="Arial" w:cs="Arial"/>
          <w:sz w:val="24"/>
          <w:szCs w:val="24"/>
          <w:lang w:eastAsia="ar-SA"/>
        </w:rPr>
        <w:t>, указанные в настоящем стандарте,</w:t>
      </w:r>
      <w:r w:rsidRPr="003B434E">
        <w:rPr>
          <w:rFonts w:ascii="Arial" w:eastAsia="Times New Roman" w:hAnsi="Arial" w:cs="Arial"/>
          <w:sz w:val="24"/>
          <w:szCs w:val="24"/>
          <w:lang w:eastAsia="ar-SA"/>
        </w:rPr>
        <w:t xml:space="preserve"> </w:t>
      </w:r>
      <w:r w:rsidR="00577A9C">
        <w:rPr>
          <w:rFonts w:ascii="Arial" w:eastAsia="Times New Roman" w:hAnsi="Arial" w:cs="Arial"/>
          <w:sz w:val="24"/>
          <w:szCs w:val="24"/>
          <w:lang w:eastAsia="ar-SA"/>
        </w:rPr>
        <w:t xml:space="preserve">относятся к </w:t>
      </w:r>
      <w:r w:rsidRPr="003B434E">
        <w:rPr>
          <w:rFonts w:ascii="Arial" w:eastAsia="Times New Roman" w:hAnsi="Arial" w:cs="Arial"/>
          <w:sz w:val="24"/>
          <w:szCs w:val="24"/>
          <w:lang w:eastAsia="ar-SA"/>
        </w:rPr>
        <w:t>частот</w:t>
      </w:r>
      <w:r w:rsidR="00577A9C">
        <w:rPr>
          <w:rFonts w:ascii="Arial" w:eastAsia="Times New Roman" w:hAnsi="Arial" w:cs="Arial"/>
          <w:sz w:val="24"/>
          <w:szCs w:val="24"/>
          <w:lang w:eastAsia="ar-SA"/>
        </w:rPr>
        <w:t>ам</w:t>
      </w:r>
      <w:r w:rsidRPr="003B434E">
        <w:rPr>
          <w:rFonts w:ascii="Arial" w:eastAsia="Times New Roman" w:hAnsi="Arial" w:cs="Arial"/>
          <w:sz w:val="24"/>
          <w:szCs w:val="24"/>
          <w:lang w:eastAsia="ar-SA"/>
        </w:rPr>
        <w:t xml:space="preserve"> до 30 кГц. Допускается распростран</w:t>
      </w:r>
      <w:r w:rsidR="00577A9C">
        <w:rPr>
          <w:rFonts w:ascii="Arial" w:eastAsia="Times New Roman" w:hAnsi="Arial" w:cs="Arial"/>
          <w:sz w:val="24"/>
          <w:szCs w:val="24"/>
          <w:lang w:eastAsia="ar-SA"/>
        </w:rPr>
        <w:t>ить</w:t>
      </w:r>
      <w:r w:rsidRPr="003B434E">
        <w:rPr>
          <w:rFonts w:ascii="Arial" w:eastAsia="Times New Roman" w:hAnsi="Arial" w:cs="Arial"/>
          <w:sz w:val="24"/>
          <w:szCs w:val="24"/>
          <w:lang w:eastAsia="ar-SA"/>
        </w:rPr>
        <w:t xml:space="preserve"> эти требования на изоляцию, работающую на частотах свыше 30 кГц, до тех пор, пока </w:t>
      </w:r>
      <w:r w:rsidR="00577A9C">
        <w:rPr>
          <w:rFonts w:ascii="Arial" w:eastAsia="Times New Roman" w:hAnsi="Arial" w:cs="Arial"/>
          <w:sz w:val="24"/>
          <w:szCs w:val="24"/>
          <w:lang w:eastAsia="ar-SA"/>
        </w:rPr>
        <w:t xml:space="preserve">не будет доступна </w:t>
      </w:r>
      <w:r w:rsidRPr="003B434E">
        <w:rPr>
          <w:rFonts w:ascii="Arial" w:eastAsia="Times New Roman" w:hAnsi="Arial" w:cs="Arial"/>
          <w:sz w:val="24"/>
          <w:szCs w:val="24"/>
          <w:lang w:eastAsia="ar-SA"/>
        </w:rPr>
        <w:t>дополнитель</w:t>
      </w:r>
      <w:r w:rsidR="00577A9C">
        <w:rPr>
          <w:rFonts w:ascii="Arial" w:eastAsia="Times New Roman" w:hAnsi="Arial" w:cs="Arial"/>
          <w:sz w:val="24"/>
          <w:szCs w:val="24"/>
          <w:lang w:eastAsia="ar-SA"/>
        </w:rPr>
        <w:t>ная информация</w:t>
      </w:r>
      <w:r w:rsidRPr="003B434E">
        <w:rPr>
          <w:rFonts w:ascii="Arial" w:eastAsia="Times New Roman" w:hAnsi="Arial" w:cs="Arial"/>
          <w:sz w:val="24"/>
          <w:szCs w:val="24"/>
          <w:lang w:eastAsia="ar-SA"/>
        </w:rPr>
        <w:t>.</w:t>
      </w:r>
    </w:p>
    <w:p w14:paraId="66706A31" w14:textId="0B7FD0D4" w:rsidR="003B434E" w:rsidRPr="00AE6B05" w:rsidRDefault="00AE6B05" w:rsidP="003B434E">
      <w:pPr>
        <w:widowControl w:val="0"/>
        <w:spacing w:after="0" w:line="360" w:lineRule="auto"/>
        <w:ind w:firstLine="709"/>
        <w:jc w:val="both"/>
        <w:rPr>
          <w:rFonts w:ascii="Arial" w:eastAsia="Times New Roman" w:hAnsi="Arial" w:cs="Arial"/>
          <w:lang w:eastAsia="ar-SA"/>
        </w:rPr>
      </w:pPr>
      <w:r w:rsidRPr="00AE6B05">
        <w:rPr>
          <w:rFonts w:ascii="Arial" w:eastAsia="Times New Roman" w:hAnsi="Arial" w:cs="Arial"/>
          <w:spacing w:val="40"/>
          <w:lang w:eastAsia="ar-SA"/>
        </w:rPr>
        <w:t>Примечание</w:t>
      </w:r>
      <w:r w:rsidRPr="00AE6B05">
        <w:rPr>
          <w:rFonts w:ascii="Arial" w:eastAsia="Times New Roman" w:hAnsi="Arial" w:cs="Arial"/>
          <w:lang w:eastAsia="ar-SA"/>
        </w:rPr>
        <w:t xml:space="preserve"> </w:t>
      </w:r>
      <w:r w:rsidRPr="00AE6B05">
        <w:rPr>
          <w:rFonts w:ascii="Arial" w:eastAsia="Times New Roman" w:hAnsi="Arial" w:cs="Arial"/>
          <w:lang w:eastAsia="ar-SA"/>
        </w:rPr>
        <w:sym w:font="Symbol" w:char="F02D"/>
      </w:r>
      <w:r w:rsidRPr="00AE6B05">
        <w:rPr>
          <w:rFonts w:ascii="Arial" w:eastAsia="Times New Roman" w:hAnsi="Arial" w:cs="Arial"/>
          <w:lang w:eastAsia="ar-SA"/>
        </w:rPr>
        <w:t xml:space="preserve"> </w:t>
      </w:r>
      <w:r w:rsidR="003B434E" w:rsidRPr="00AE6B05">
        <w:rPr>
          <w:rFonts w:ascii="Arial" w:eastAsia="Times New Roman" w:hAnsi="Arial" w:cs="Arial"/>
          <w:lang w:eastAsia="ar-SA"/>
        </w:rPr>
        <w:t>Информация о поведении изоляции при работе на различных частотах приведена в IEC 60664-1 и IEC 60664-4.</w:t>
      </w:r>
    </w:p>
    <w:p w14:paraId="01A6D31D" w14:textId="6F78B0A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 xml:space="preserve">10.2 Испытание </w:t>
      </w:r>
      <w:r w:rsidR="00577A9C" w:rsidRPr="005F4A4A">
        <w:rPr>
          <w:rFonts w:ascii="Arial" w:eastAsia="Times New Roman" w:hAnsi="Arial" w:cs="Arial"/>
          <w:b/>
          <w:sz w:val="24"/>
          <w:szCs w:val="24"/>
          <w:lang w:eastAsia="ar-SA"/>
        </w:rPr>
        <w:t>импульсным</w:t>
      </w:r>
      <w:r w:rsidR="00577A9C">
        <w:rPr>
          <w:rFonts w:ascii="Arial" w:eastAsia="Times New Roman" w:hAnsi="Arial" w:cs="Arial"/>
          <w:b/>
          <w:sz w:val="24"/>
          <w:szCs w:val="24"/>
          <w:lang w:eastAsia="ar-SA"/>
        </w:rPr>
        <w:t xml:space="preserve"> </w:t>
      </w:r>
      <w:r w:rsidRPr="003B434E">
        <w:rPr>
          <w:rFonts w:ascii="Arial" w:eastAsia="Times New Roman" w:hAnsi="Arial" w:cs="Arial"/>
          <w:b/>
          <w:sz w:val="24"/>
          <w:szCs w:val="24"/>
          <w:lang w:eastAsia="ar-SA"/>
        </w:rPr>
        <w:t>перенапряжением</w:t>
      </w:r>
    </w:p>
    <w:p w14:paraId="6A8B68F5" w14:textId="7DB62E98" w:rsidR="0053566F" w:rsidRDefault="00577A9C" w:rsidP="003B434E">
      <w:pPr>
        <w:widowControl w:val="0"/>
        <w:spacing w:after="0" w:line="360" w:lineRule="auto"/>
        <w:ind w:firstLine="709"/>
        <w:jc w:val="both"/>
        <w:rPr>
          <w:rFonts w:ascii="Arial" w:eastAsia="Times New Roman" w:hAnsi="Arial" w:cs="Arial"/>
          <w:sz w:val="24"/>
          <w:szCs w:val="24"/>
          <w:lang w:eastAsia="ar-SA"/>
        </w:rPr>
      </w:pPr>
      <w:r w:rsidRPr="00DA4642">
        <w:rPr>
          <w:rFonts w:ascii="Arial" w:eastAsia="Times New Roman" w:hAnsi="Arial" w:cs="Arial"/>
          <w:sz w:val="24"/>
          <w:szCs w:val="24"/>
          <w:lang w:eastAsia="ar-SA"/>
        </w:rPr>
        <w:t xml:space="preserve">Изоляция на устройствах КЛАССА II между ДОСТУПНЫМИ частями или частями, подключенными к ним, и ОПАСНЫМИ ТОКОПРОВОДЯЩИМИ частями, должна выдерживать </w:t>
      </w:r>
      <w:r w:rsidR="00DA4642">
        <w:rPr>
          <w:rFonts w:ascii="Arial" w:eastAsia="Times New Roman" w:hAnsi="Arial" w:cs="Arial"/>
          <w:sz w:val="24"/>
          <w:szCs w:val="24"/>
          <w:lang w:eastAsia="ar-SA"/>
        </w:rPr>
        <w:t xml:space="preserve">импульсные перенапряжения </w:t>
      </w:r>
      <w:r w:rsidRPr="00DA4642">
        <w:rPr>
          <w:rFonts w:ascii="Arial" w:eastAsia="Times New Roman" w:hAnsi="Arial" w:cs="Arial"/>
          <w:sz w:val="24"/>
          <w:szCs w:val="24"/>
          <w:lang w:eastAsia="ar-SA"/>
        </w:rPr>
        <w:t xml:space="preserve">из-за переходных процессов, вызванных, например, </w:t>
      </w:r>
      <w:r w:rsidR="005F4A4A" w:rsidRPr="005F4A4A">
        <w:rPr>
          <w:rFonts w:ascii="Arial" w:eastAsia="Times New Roman" w:hAnsi="Arial" w:cs="Arial"/>
          <w:sz w:val="24"/>
          <w:szCs w:val="24"/>
          <w:lang w:eastAsia="ar-SA"/>
        </w:rPr>
        <w:t>разряд</w:t>
      </w:r>
      <w:r w:rsidR="005F4A4A">
        <w:rPr>
          <w:rFonts w:ascii="Arial" w:eastAsia="Times New Roman" w:hAnsi="Arial" w:cs="Arial"/>
          <w:sz w:val="24"/>
          <w:szCs w:val="24"/>
          <w:lang w:eastAsia="ar-SA"/>
        </w:rPr>
        <w:t>ом грозы</w:t>
      </w:r>
      <w:r w:rsidRPr="00DA4642">
        <w:rPr>
          <w:rFonts w:ascii="Arial" w:eastAsia="Times New Roman" w:hAnsi="Arial" w:cs="Arial"/>
          <w:sz w:val="24"/>
          <w:szCs w:val="24"/>
          <w:lang w:eastAsia="ar-SA"/>
        </w:rPr>
        <w:t>, попадающи</w:t>
      </w:r>
      <w:r w:rsidR="005F4A4A">
        <w:rPr>
          <w:rFonts w:ascii="Arial" w:eastAsia="Times New Roman" w:hAnsi="Arial" w:cs="Arial"/>
          <w:sz w:val="24"/>
          <w:szCs w:val="24"/>
          <w:lang w:eastAsia="ar-SA"/>
        </w:rPr>
        <w:t>м</w:t>
      </w:r>
      <w:r w:rsidRPr="00DA4642">
        <w:rPr>
          <w:rFonts w:ascii="Arial" w:eastAsia="Times New Roman" w:hAnsi="Arial" w:cs="Arial"/>
          <w:sz w:val="24"/>
          <w:szCs w:val="24"/>
          <w:lang w:eastAsia="ar-SA"/>
        </w:rPr>
        <w:t xml:space="preserve"> в аппаратуру через антенный </w:t>
      </w:r>
      <w:r w:rsidR="0053566F">
        <w:rPr>
          <w:rFonts w:ascii="Arial" w:eastAsia="Times New Roman" w:hAnsi="Arial" w:cs="Arial"/>
          <w:sz w:val="24"/>
          <w:szCs w:val="24"/>
          <w:lang w:eastAsia="ar-SA"/>
        </w:rPr>
        <w:t>ВЫВОД.</w:t>
      </w:r>
    </w:p>
    <w:p w14:paraId="5B3966B8" w14:textId="1DBCAED2" w:rsid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Соответствие проверяют следующим испытанием:</w:t>
      </w:r>
    </w:p>
    <w:p w14:paraId="44267E94"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Изоляцию между:</w:t>
      </w:r>
    </w:p>
    <w:p w14:paraId="13D2D686" w14:textId="5D220F3A"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w:t>
      </w:r>
      <w:r w:rsidR="00DA4642">
        <w:rPr>
          <w:rFonts w:ascii="Arial" w:eastAsia="Times New Roman" w:hAnsi="Arial" w:cs="Arial"/>
          <w:i/>
          <w:sz w:val="24"/>
          <w:szCs w:val="24"/>
          <w:lang w:eastAsia="ar-SA"/>
        </w:rPr>
        <w:t>ВЫВОДАМИ</w:t>
      </w:r>
      <w:r w:rsidRPr="003B434E">
        <w:rPr>
          <w:rFonts w:ascii="Arial" w:eastAsia="Times New Roman" w:hAnsi="Arial" w:cs="Arial"/>
          <w:i/>
          <w:sz w:val="24"/>
          <w:szCs w:val="24"/>
          <w:lang w:eastAsia="ar-SA"/>
        </w:rPr>
        <w:t xml:space="preserve"> для подключения антенны и </w:t>
      </w:r>
      <w:r w:rsidR="00DA4642">
        <w:rPr>
          <w:rFonts w:ascii="Arial" w:eastAsia="Times New Roman" w:hAnsi="Arial" w:cs="Arial"/>
          <w:i/>
          <w:sz w:val="24"/>
          <w:szCs w:val="24"/>
          <w:lang w:eastAsia="ar-SA"/>
        </w:rPr>
        <w:t>ВЫВОДАМИ</w:t>
      </w:r>
      <w:r w:rsidRPr="003B434E">
        <w:rPr>
          <w:rFonts w:ascii="Arial" w:eastAsia="Times New Roman" w:hAnsi="Arial" w:cs="Arial"/>
          <w:i/>
          <w:sz w:val="24"/>
          <w:szCs w:val="24"/>
          <w:lang w:eastAsia="ar-SA"/>
        </w:rPr>
        <w:t xml:space="preserve"> </w:t>
      </w:r>
      <w:r w:rsidRPr="00DA4642">
        <w:rPr>
          <w:rFonts w:ascii="Arial" w:eastAsia="Times New Roman" w:hAnsi="Arial" w:cs="Arial"/>
          <w:i/>
          <w:caps/>
          <w:sz w:val="24"/>
          <w:szCs w:val="24"/>
          <w:lang w:eastAsia="ar-SA"/>
        </w:rPr>
        <w:t>сетевого</w:t>
      </w:r>
      <w:r w:rsidRPr="003B434E">
        <w:rPr>
          <w:rFonts w:ascii="Arial" w:eastAsia="Times New Roman" w:hAnsi="Arial" w:cs="Arial"/>
          <w:i/>
          <w:sz w:val="24"/>
          <w:szCs w:val="24"/>
          <w:lang w:eastAsia="ar-SA"/>
        </w:rPr>
        <w:t xml:space="preserve"> питания; и</w:t>
      </w:r>
    </w:p>
    <w:p w14:paraId="1A7C9598" w14:textId="0F40E43C"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w:t>
      </w:r>
      <w:r w:rsidR="00DA4642" w:rsidRPr="00DA4642">
        <w:rPr>
          <w:rFonts w:ascii="Arial" w:eastAsia="Times New Roman" w:hAnsi="Arial" w:cs="Arial"/>
          <w:i/>
          <w:sz w:val="24"/>
          <w:szCs w:val="24"/>
          <w:lang w:eastAsia="ar-SA"/>
        </w:rPr>
        <w:t xml:space="preserve">ВЫВОДАМИ </w:t>
      </w:r>
      <w:r w:rsidR="00DA4642" w:rsidRPr="005F4A4A">
        <w:rPr>
          <w:rFonts w:ascii="Arial" w:eastAsia="Times New Roman" w:hAnsi="Arial" w:cs="Arial"/>
          <w:i/>
          <w:caps/>
          <w:sz w:val="24"/>
          <w:szCs w:val="24"/>
          <w:lang w:eastAsia="ar-SA"/>
        </w:rPr>
        <w:t>сетевого</w:t>
      </w:r>
      <w:r w:rsidR="00DA4642" w:rsidRPr="00DA4642">
        <w:rPr>
          <w:rFonts w:ascii="Arial" w:eastAsia="Times New Roman" w:hAnsi="Arial" w:cs="Arial"/>
          <w:i/>
          <w:sz w:val="24"/>
          <w:szCs w:val="24"/>
          <w:lang w:eastAsia="ar-SA"/>
        </w:rPr>
        <w:t xml:space="preserve"> питания </w:t>
      </w:r>
      <w:r w:rsidRPr="003B434E">
        <w:rPr>
          <w:rFonts w:ascii="Arial" w:eastAsia="Times New Roman" w:hAnsi="Arial" w:cs="Arial"/>
          <w:i/>
          <w:sz w:val="24"/>
          <w:szCs w:val="24"/>
          <w:lang w:eastAsia="ar-SA"/>
        </w:rPr>
        <w:t>и любым</w:t>
      </w:r>
      <w:r w:rsidR="00DA4642">
        <w:rPr>
          <w:rFonts w:ascii="Arial" w:eastAsia="Times New Roman" w:hAnsi="Arial" w:cs="Arial"/>
          <w:i/>
          <w:sz w:val="24"/>
          <w:szCs w:val="24"/>
          <w:lang w:eastAsia="ar-SA"/>
        </w:rPr>
        <w:t>и</w:t>
      </w:r>
      <w:r w:rsidRPr="003B434E">
        <w:rPr>
          <w:rFonts w:ascii="Arial" w:eastAsia="Times New Roman" w:hAnsi="Arial" w:cs="Arial"/>
          <w:i/>
          <w:sz w:val="24"/>
          <w:szCs w:val="24"/>
          <w:lang w:eastAsia="ar-SA"/>
        </w:rPr>
        <w:t xml:space="preserve"> другим</w:t>
      </w:r>
      <w:r w:rsidR="00DA4642">
        <w:rPr>
          <w:rFonts w:ascii="Arial" w:eastAsia="Times New Roman" w:hAnsi="Arial" w:cs="Arial"/>
          <w:i/>
          <w:sz w:val="24"/>
          <w:szCs w:val="24"/>
          <w:lang w:eastAsia="ar-SA"/>
        </w:rPr>
        <w:t>и ВЫВОДАМИ</w:t>
      </w:r>
      <w:r w:rsidRPr="003B434E">
        <w:rPr>
          <w:rFonts w:ascii="Arial" w:eastAsia="Times New Roman" w:hAnsi="Arial" w:cs="Arial"/>
          <w:i/>
          <w:sz w:val="24"/>
          <w:szCs w:val="24"/>
          <w:lang w:eastAsia="ar-SA"/>
        </w:rPr>
        <w:t>, в случае если аппарат</w:t>
      </w:r>
      <w:r w:rsidR="00DA4642">
        <w:rPr>
          <w:rFonts w:ascii="Arial" w:eastAsia="Times New Roman" w:hAnsi="Arial" w:cs="Arial"/>
          <w:i/>
          <w:sz w:val="24"/>
          <w:szCs w:val="24"/>
          <w:lang w:eastAsia="ar-SA"/>
        </w:rPr>
        <w:t>ура обеспечивает напряжением питания</w:t>
      </w:r>
      <w:r w:rsidRPr="003B434E">
        <w:rPr>
          <w:rFonts w:ascii="Arial" w:eastAsia="Times New Roman" w:hAnsi="Arial" w:cs="Arial"/>
          <w:i/>
          <w:sz w:val="24"/>
          <w:szCs w:val="24"/>
          <w:lang w:eastAsia="ar-SA"/>
        </w:rPr>
        <w:t xml:space="preserve"> друг</w:t>
      </w:r>
      <w:r w:rsidR="00DA4642">
        <w:rPr>
          <w:rFonts w:ascii="Arial" w:eastAsia="Times New Roman" w:hAnsi="Arial" w:cs="Arial"/>
          <w:i/>
          <w:sz w:val="24"/>
          <w:szCs w:val="24"/>
          <w:lang w:eastAsia="ar-SA"/>
        </w:rPr>
        <w:t>ую</w:t>
      </w:r>
      <w:r w:rsidRPr="003B434E">
        <w:rPr>
          <w:rFonts w:ascii="Arial" w:eastAsia="Times New Roman" w:hAnsi="Arial" w:cs="Arial"/>
          <w:i/>
          <w:sz w:val="24"/>
          <w:szCs w:val="24"/>
          <w:lang w:eastAsia="ar-SA"/>
        </w:rPr>
        <w:t xml:space="preserve"> аппаратур</w:t>
      </w:r>
      <w:r w:rsidR="00DA4642">
        <w:rPr>
          <w:rFonts w:ascii="Arial" w:eastAsia="Times New Roman" w:hAnsi="Arial" w:cs="Arial"/>
          <w:i/>
          <w:sz w:val="24"/>
          <w:szCs w:val="24"/>
          <w:lang w:eastAsia="ar-SA"/>
        </w:rPr>
        <w:t>у</w:t>
      </w:r>
      <w:r w:rsidR="005F4A4A">
        <w:rPr>
          <w:rFonts w:ascii="Arial" w:eastAsia="Times New Roman" w:hAnsi="Arial" w:cs="Arial"/>
          <w:i/>
          <w:sz w:val="24"/>
          <w:szCs w:val="24"/>
          <w:lang w:eastAsia="ar-SA"/>
        </w:rPr>
        <w:t xml:space="preserve"> в состав которой входят</w:t>
      </w:r>
      <w:r w:rsidR="00DA4642">
        <w:rPr>
          <w:rFonts w:ascii="Arial" w:eastAsia="Times New Roman" w:hAnsi="Arial" w:cs="Arial"/>
          <w:i/>
          <w:sz w:val="24"/>
          <w:szCs w:val="24"/>
          <w:lang w:eastAsia="ar-SA"/>
        </w:rPr>
        <w:t xml:space="preserve"> ВЫВОДА</w:t>
      </w:r>
      <w:r w:rsidRPr="003B434E">
        <w:rPr>
          <w:rFonts w:ascii="Arial" w:eastAsia="Times New Roman" w:hAnsi="Arial" w:cs="Arial"/>
          <w:i/>
          <w:sz w:val="24"/>
          <w:szCs w:val="24"/>
          <w:lang w:eastAsia="ar-SA"/>
        </w:rPr>
        <w:t xml:space="preserve"> для подключения антенны,</w:t>
      </w:r>
    </w:p>
    <w:p w14:paraId="3883A390" w14:textId="18E3693F" w:rsidR="003B434E" w:rsidRPr="003B434E" w:rsidRDefault="003B434E" w:rsidP="0053566F">
      <w:pPr>
        <w:widowControl w:val="0"/>
        <w:spacing w:after="0" w:line="360" w:lineRule="auto"/>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подвергают воздействию 50 разрядов с максимальной скоростью 12 разрядов в минуту от конденсатора емкостью 1 нФ, заряженного до напряжения 10 кВ</w:t>
      </w:r>
      <w:r w:rsidR="00AE6D15">
        <w:rPr>
          <w:rFonts w:ascii="Arial" w:eastAsia="Times New Roman" w:hAnsi="Arial" w:cs="Arial"/>
          <w:i/>
          <w:sz w:val="24"/>
          <w:szCs w:val="24"/>
          <w:lang w:eastAsia="ar-SA"/>
        </w:rPr>
        <w:t xml:space="preserve"> в испытательной цепи</w:t>
      </w:r>
      <w:r w:rsidRPr="003B434E">
        <w:rPr>
          <w:rFonts w:ascii="Arial" w:eastAsia="Times New Roman" w:hAnsi="Arial" w:cs="Arial"/>
          <w:i/>
          <w:sz w:val="24"/>
          <w:szCs w:val="24"/>
          <w:lang w:eastAsia="ar-SA"/>
        </w:rPr>
        <w:t>,</w:t>
      </w:r>
      <w:r w:rsidR="00AE6D15">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показанной на рисунке 5</w:t>
      </w:r>
      <w:r w:rsidRPr="003B434E">
        <w:rPr>
          <w:rFonts w:ascii="Arial" w:eastAsia="Times New Roman" w:hAnsi="Arial" w:cs="Arial"/>
          <w:i/>
          <w:sz w:val="24"/>
          <w:szCs w:val="24"/>
          <w:lang w:val="en-US" w:eastAsia="ar-SA"/>
        </w:rPr>
        <w:t>a</w:t>
      </w:r>
      <w:r w:rsidRPr="003B434E">
        <w:rPr>
          <w:rFonts w:ascii="Arial" w:eastAsia="Times New Roman" w:hAnsi="Arial" w:cs="Arial"/>
          <w:i/>
          <w:sz w:val="24"/>
          <w:szCs w:val="24"/>
          <w:lang w:eastAsia="ar-SA"/>
        </w:rPr>
        <w:t>.</w:t>
      </w:r>
    </w:p>
    <w:p w14:paraId="2D269FC2" w14:textId="5909E8CC"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Во время </w:t>
      </w:r>
      <w:r w:rsidR="005F4A4A">
        <w:rPr>
          <w:rFonts w:ascii="Arial" w:eastAsia="Times New Roman" w:hAnsi="Arial" w:cs="Arial"/>
          <w:i/>
          <w:sz w:val="24"/>
          <w:szCs w:val="24"/>
          <w:lang w:eastAsia="ar-SA"/>
        </w:rPr>
        <w:t xml:space="preserve">проведения </w:t>
      </w:r>
      <w:r w:rsidRPr="003B434E">
        <w:rPr>
          <w:rFonts w:ascii="Arial" w:eastAsia="Times New Roman" w:hAnsi="Arial" w:cs="Arial"/>
          <w:i/>
          <w:sz w:val="24"/>
          <w:szCs w:val="24"/>
          <w:lang w:eastAsia="ar-SA"/>
        </w:rPr>
        <w:t>испытани</w:t>
      </w:r>
      <w:r w:rsidR="00AE6D15">
        <w:rPr>
          <w:rFonts w:ascii="Arial" w:eastAsia="Times New Roman" w:hAnsi="Arial" w:cs="Arial"/>
          <w:i/>
          <w:sz w:val="24"/>
          <w:szCs w:val="24"/>
          <w:lang w:eastAsia="ar-SA"/>
        </w:rPr>
        <w:t xml:space="preserve">я </w:t>
      </w:r>
      <w:r w:rsidRPr="003B434E">
        <w:rPr>
          <w:rFonts w:ascii="Arial" w:eastAsia="Times New Roman" w:hAnsi="Arial" w:cs="Arial"/>
          <w:i/>
          <w:sz w:val="24"/>
          <w:szCs w:val="24"/>
          <w:lang w:eastAsia="ar-SA"/>
        </w:rPr>
        <w:t>аппарат</w:t>
      </w:r>
      <w:r w:rsidR="00AE6D15">
        <w:rPr>
          <w:rFonts w:ascii="Arial" w:eastAsia="Times New Roman" w:hAnsi="Arial" w:cs="Arial"/>
          <w:i/>
          <w:sz w:val="24"/>
          <w:szCs w:val="24"/>
          <w:lang w:eastAsia="ar-SA"/>
        </w:rPr>
        <w:t>ур</w:t>
      </w:r>
      <w:r w:rsidR="0053566F">
        <w:rPr>
          <w:rFonts w:ascii="Arial" w:eastAsia="Times New Roman" w:hAnsi="Arial" w:cs="Arial"/>
          <w:i/>
          <w:sz w:val="24"/>
          <w:szCs w:val="24"/>
          <w:lang w:eastAsia="ar-SA"/>
        </w:rPr>
        <w:t>а</w:t>
      </w:r>
      <w:r w:rsidR="005F4A4A">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 xml:space="preserve">не </w:t>
      </w:r>
      <w:r w:rsidR="0053566F">
        <w:rPr>
          <w:rFonts w:ascii="Arial" w:eastAsia="Times New Roman" w:hAnsi="Arial" w:cs="Arial"/>
          <w:i/>
          <w:sz w:val="24"/>
          <w:szCs w:val="24"/>
          <w:lang w:eastAsia="ar-SA"/>
        </w:rPr>
        <w:t xml:space="preserve">должна находиться под </w:t>
      </w:r>
      <w:r w:rsidR="00AE6D15">
        <w:rPr>
          <w:rFonts w:ascii="Arial" w:eastAsia="Times New Roman" w:hAnsi="Arial" w:cs="Arial"/>
          <w:i/>
          <w:sz w:val="24"/>
          <w:szCs w:val="24"/>
          <w:lang w:eastAsia="ar-SA"/>
        </w:rPr>
        <w:t>напряжение</w:t>
      </w:r>
      <w:r w:rsidR="0053566F">
        <w:rPr>
          <w:rFonts w:ascii="Arial" w:eastAsia="Times New Roman" w:hAnsi="Arial" w:cs="Arial"/>
          <w:i/>
          <w:sz w:val="24"/>
          <w:szCs w:val="24"/>
          <w:lang w:eastAsia="ar-SA"/>
        </w:rPr>
        <w:t>м</w:t>
      </w:r>
      <w:r w:rsidRPr="003B434E">
        <w:rPr>
          <w:rFonts w:ascii="Arial" w:eastAsia="Times New Roman" w:hAnsi="Arial" w:cs="Arial"/>
          <w:i/>
          <w:sz w:val="24"/>
          <w:szCs w:val="24"/>
          <w:lang w:eastAsia="ar-SA"/>
        </w:rPr>
        <w:t>.</w:t>
      </w:r>
    </w:p>
    <w:p w14:paraId="3DCBA427" w14:textId="521FF3A0" w:rsid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По</w:t>
      </w:r>
      <w:r w:rsidR="005F4A4A">
        <w:rPr>
          <w:rFonts w:ascii="Arial" w:eastAsia="Times New Roman" w:hAnsi="Arial" w:cs="Arial"/>
          <w:i/>
          <w:sz w:val="24"/>
          <w:szCs w:val="24"/>
          <w:lang w:eastAsia="ar-SA"/>
        </w:rPr>
        <w:t xml:space="preserve"> окончании</w:t>
      </w:r>
      <w:r w:rsidRPr="003B434E">
        <w:rPr>
          <w:rFonts w:ascii="Arial" w:eastAsia="Times New Roman" w:hAnsi="Arial" w:cs="Arial"/>
          <w:i/>
          <w:sz w:val="24"/>
          <w:szCs w:val="24"/>
          <w:lang w:eastAsia="ar-SA"/>
        </w:rPr>
        <w:t xml:space="preserve"> испытания испытуемая изоляция должна соответствовать </w:t>
      </w:r>
      <w:r w:rsidRPr="003B434E">
        <w:rPr>
          <w:rFonts w:ascii="Arial" w:eastAsia="Times New Roman" w:hAnsi="Arial" w:cs="Arial"/>
          <w:i/>
          <w:sz w:val="24"/>
          <w:szCs w:val="24"/>
          <w:lang w:eastAsia="ar-SA"/>
        </w:rPr>
        <w:lastRenderedPageBreak/>
        <w:t>требованиям 10.4.</w:t>
      </w:r>
    </w:p>
    <w:p w14:paraId="48653B5E" w14:textId="45A32ABC"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10.3 Воздействие вла</w:t>
      </w:r>
      <w:r w:rsidR="005F4A4A">
        <w:rPr>
          <w:rFonts w:ascii="Arial" w:eastAsia="Times New Roman" w:hAnsi="Arial" w:cs="Arial"/>
          <w:b/>
          <w:sz w:val="24"/>
          <w:szCs w:val="24"/>
          <w:lang w:eastAsia="ar-SA"/>
        </w:rPr>
        <w:t>жности</w:t>
      </w:r>
    </w:p>
    <w:p w14:paraId="6EA35EC3" w14:textId="35BE654C" w:rsidR="003B434E" w:rsidRPr="003B434E" w:rsidRDefault="00E62048"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На б</w:t>
      </w:r>
      <w:r w:rsidR="003B434E" w:rsidRPr="003B434E">
        <w:rPr>
          <w:rFonts w:ascii="Arial" w:eastAsia="Times New Roman" w:hAnsi="Arial" w:cs="Arial"/>
          <w:sz w:val="24"/>
          <w:szCs w:val="24"/>
          <w:lang w:eastAsia="ar-SA"/>
        </w:rPr>
        <w:t>езопасность аппарат</w:t>
      </w:r>
      <w:r>
        <w:rPr>
          <w:rFonts w:ascii="Arial" w:eastAsia="Times New Roman" w:hAnsi="Arial" w:cs="Arial"/>
          <w:sz w:val="24"/>
          <w:szCs w:val="24"/>
          <w:lang w:eastAsia="ar-SA"/>
        </w:rPr>
        <w:t xml:space="preserve">уры </w:t>
      </w:r>
      <w:r w:rsidR="003B434E" w:rsidRPr="003B434E">
        <w:rPr>
          <w:rFonts w:ascii="Arial" w:eastAsia="Times New Roman" w:hAnsi="Arial" w:cs="Arial"/>
          <w:sz w:val="24"/>
          <w:szCs w:val="24"/>
          <w:lang w:eastAsia="ar-SA"/>
        </w:rPr>
        <w:t>не должн</w:t>
      </w:r>
      <w:r>
        <w:rPr>
          <w:rFonts w:ascii="Arial" w:eastAsia="Times New Roman" w:hAnsi="Arial" w:cs="Arial"/>
          <w:sz w:val="24"/>
          <w:szCs w:val="24"/>
          <w:lang w:eastAsia="ar-SA"/>
        </w:rPr>
        <w:t>ы влиять условия влажности, которые могут возникнуть при е</w:t>
      </w:r>
      <w:r w:rsidR="005F4A4A">
        <w:rPr>
          <w:rFonts w:ascii="Arial" w:eastAsia="Times New Roman" w:hAnsi="Arial" w:cs="Arial"/>
          <w:sz w:val="24"/>
          <w:szCs w:val="24"/>
          <w:lang w:eastAsia="ar-SA"/>
        </w:rPr>
        <w:t>е</w:t>
      </w:r>
      <w:r>
        <w:rPr>
          <w:rFonts w:ascii="Arial" w:eastAsia="Times New Roman" w:hAnsi="Arial" w:cs="Arial"/>
          <w:sz w:val="24"/>
          <w:szCs w:val="24"/>
          <w:lang w:eastAsia="ar-SA"/>
        </w:rPr>
        <w:t xml:space="preserve"> предполагаемом использовании</w:t>
      </w:r>
      <w:r w:rsidR="003B434E" w:rsidRPr="003B434E">
        <w:rPr>
          <w:rFonts w:ascii="Arial" w:eastAsia="Times New Roman" w:hAnsi="Arial" w:cs="Arial"/>
          <w:sz w:val="24"/>
          <w:szCs w:val="24"/>
          <w:lang w:eastAsia="ar-SA"/>
        </w:rPr>
        <w:t>.</w:t>
      </w:r>
    </w:p>
    <w:p w14:paraId="0C7741F9" w14:textId="0BA242BB" w:rsidR="003B434E" w:rsidRPr="003B434E" w:rsidRDefault="003B434E" w:rsidP="005F4A4A">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Соответствие проверяют воздействи</w:t>
      </w:r>
      <w:r w:rsidR="00E62048">
        <w:rPr>
          <w:rFonts w:ascii="Arial" w:eastAsia="Times New Roman" w:hAnsi="Arial" w:cs="Arial"/>
          <w:i/>
          <w:sz w:val="24"/>
          <w:szCs w:val="24"/>
          <w:lang w:eastAsia="ar-SA"/>
        </w:rPr>
        <w:t>ем</w:t>
      </w:r>
      <w:r w:rsidRPr="003B434E">
        <w:rPr>
          <w:rFonts w:ascii="Arial" w:eastAsia="Times New Roman" w:hAnsi="Arial" w:cs="Arial"/>
          <w:i/>
          <w:sz w:val="24"/>
          <w:szCs w:val="24"/>
          <w:lang w:eastAsia="ar-SA"/>
        </w:rPr>
        <w:t xml:space="preserve"> вла</w:t>
      </w:r>
      <w:r w:rsidR="00E62048">
        <w:rPr>
          <w:rFonts w:ascii="Arial" w:eastAsia="Times New Roman" w:hAnsi="Arial" w:cs="Arial"/>
          <w:i/>
          <w:sz w:val="24"/>
          <w:szCs w:val="24"/>
          <w:lang w:eastAsia="ar-SA"/>
        </w:rPr>
        <w:t>жности</w:t>
      </w:r>
      <w:r w:rsidRPr="003B434E">
        <w:rPr>
          <w:rFonts w:ascii="Arial" w:eastAsia="Times New Roman" w:hAnsi="Arial" w:cs="Arial"/>
          <w:i/>
          <w:sz w:val="24"/>
          <w:szCs w:val="24"/>
          <w:lang w:eastAsia="ar-SA"/>
        </w:rPr>
        <w:t xml:space="preserve"> по методу, приведенному </w:t>
      </w:r>
      <w:r w:rsidR="00E62048">
        <w:rPr>
          <w:rFonts w:ascii="Arial" w:eastAsia="Times New Roman" w:hAnsi="Arial" w:cs="Arial"/>
          <w:i/>
          <w:sz w:val="24"/>
          <w:szCs w:val="24"/>
          <w:lang w:eastAsia="ar-SA"/>
        </w:rPr>
        <w:t xml:space="preserve">ниже </w:t>
      </w:r>
      <w:r w:rsidRPr="003B434E">
        <w:rPr>
          <w:rFonts w:ascii="Arial" w:eastAsia="Times New Roman" w:hAnsi="Arial" w:cs="Arial"/>
          <w:i/>
          <w:sz w:val="24"/>
          <w:szCs w:val="24"/>
          <w:lang w:eastAsia="ar-SA"/>
        </w:rPr>
        <w:t xml:space="preserve">и </w:t>
      </w:r>
      <w:r w:rsidR="00E62048">
        <w:rPr>
          <w:rFonts w:ascii="Arial" w:eastAsia="Times New Roman" w:hAnsi="Arial" w:cs="Arial"/>
          <w:i/>
          <w:sz w:val="24"/>
          <w:szCs w:val="24"/>
          <w:lang w:eastAsia="ar-SA"/>
        </w:rPr>
        <w:t xml:space="preserve">немедленным </w:t>
      </w:r>
      <w:r w:rsidRPr="003B434E">
        <w:rPr>
          <w:rFonts w:ascii="Arial" w:eastAsia="Times New Roman" w:hAnsi="Arial" w:cs="Arial"/>
          <w:i/>
          <w:sz w:val="24"/>
          <w:szCs w:val="24"/>
          <w:lang w:eastAsia="ar-SA"/>
        </w:rPr>
        <w:t xml:space="preserve">проведением </w:t>
      </w:r>
      <w:r w:rsidR="005F4A4A">
        <w:rPr>
          <w:rFonts w:ascii="Arial" w:eastAsia="Times New Roman" w:hAnsi="Arial" w:cs="Arial"/>
          <w:i/>
          <w:sz w:val="24"/>
          <w:szCs w:val="24"/>
          <w:lang w:eastAsia="ar-SA"/>
        </w:rPr>
        <w:t xml:space="preserve">испытаний </w:t>
      </w:r>
      <w:r w:rsidR="005F4A4A" w:rsidRPr="003B434E">
        <w:rPr>
          <w:rFonts w:ascii="Arial" w:eastAsia="Times New Roman" w:hAnsi="Arial" w:cs="Arial"/>
          <w:i/>
          <w:sz w:val="24"/>
          <w:szCs w:val="24"/>
          <w:lang w:eastAsia="ar-SA"/>
        </w:rPr>
        <w:t>в соответствии с 10.4</w:t>
      </w:r>
      <w:r w:rsidR="005F4A4A">
        <w:rPr>
          <w:rFonts w:ascii="Arial" w:eastAsia="Times New Roman" w:hAnsi="Arial" w:cs="Arial"/>
          <w:i/>
          <w:sz w:val="24"/>
          <w:szCs w:val="24"/>
          <w:lang w:eastAsia="ar-SA"/>
        </w:rPr>
        <w:t xml:space="preserve"> </w:t>
      </w:r>
      <w:r w:rsidR="00E62048">
        <w:rPr>
          <w:rFonts w:ascii="Arial" w:eastAsia="Times New Roman" w:hAnsi="Arial" w:cs="Arial"/>
          <w:i/>
          <w:sz w:val="24"/>
          <w:szCs w:val="24"/>
          <w:lang w:eastAsia="ar-SA"/>
        </w:rPr>
        <w:t>сразу после воздействия</w:t>
      </w:r>
      <w:r w:rsidRPr="003B434E">
        <w:rPr>
          <w:rFonts w:ascii="Arial" w:eastAsia="Times New Roman" w:hAnsi="Arial" w:cs="Arial"/>
          <w:i/>
          <w:sz w:val="24"/>
          <w:szCs w:val="24"/>
          <w:lang w:eastAsia="ar-SA"/>
        </w:rPr>
        <w:t xml:space="preserve"> </w:t>
      </w:r>
      <w:r w:rsidR="005F4A4A">
        <w:rPr>
          <w:rFonts w:ascii="Arial" w:eastAsia="Times New Roman" w:hAnsi="Arial" w:cs="Arial"/>
          <w:i/>
          <w:sz w:val="24"/>
          <w:szCs w:val="24"/>
          <w:lang w:eastAsia="ar-SA"/>
        </w:rPr>
        <w:t>влажности.</w:t>
      </w:r>
    </w:p>
    <w:p w14:paraId="562AACEC" w14:textId="7C6A8DB7" w:rsidR="003B434E" w:rsidRPr="003B434E" w:rsidRDefault="00E62048"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Кабельные вводы</w:t>
      </w:r>
      <w:r w:rsidR="003B434E" w:rsidRPr="003B434E">
        <w:rPr>
          <w:rFonts w:ascii="Arial" w:eastAsia="Times New Roman" w:hAnsi="Arial" w:cs="Arial"/>
          <w:i/>
          <w:sz w:val="24"/>
          <w:szCs w:val="24"/>
          <w:lang w:eastAsia="ar-SA"/>
        </w:rPr>
        <w:t xml:space="preserve">, </w:t>
      </w:r>
      <w:r w:rsidR="00E6597A">
        <w:rPr>
          <w:rFonts w:ascii="Arial" w:eastAsia="Times New Roman" w:hAnsi="Arial" w:cs="Arial"/>
          <w:i/>
          <w:sz w:val="24"/>
          <w:szCs w:val="24"/>
          <w:lang w:eastAsia="ar-SA"/>
        </w:rPr>
        <w:t xml:space="preserve">при </w:t>
      </w:r>
      <w:r w:rsidR="005F4A4A">
        <w:rPr>
          <w:rFonts w:ascii="Arial" w:eastAsia="Times New Roman" w:hAnsi="Arial" w:cs="Arial"/>
          <w:i/>
          <w:sz w:val="24"/>
          <w:szCs w:val="24"/>
          <w:lang w:eastAsia="ar-SA"/>
        </w:rPr>
        <w:t xml:space="preserve">их </w:t>
      </w:r>
      <w:r w:rsidR="00E6597A">
        <w:rPr>
          <w:rFonts w:ascii="Arial" w:eastAsia="Times New Roman" w:hAnsi="Arial" w:cs="Arial"/>
          <w:i/>
          <w:sz w:val="24"/>
          <w:szCs w:val="24"/>
          <w:lang w:eastAsia="ar-SA"/>
        </w:rPr>
        <w:t xml:space="preserve">наличии, </w:t>
      </w:r>
      <w:r w:rsidR="003B434E" w:rsidRPr="003B434E">
        <w:rPr>
          <w:rFonts w:ascii="Arial" w:eastAsia="Times New Roman" w:hAnsi="Arial" w:cs="Arial"/>
          <w:i/>
          <w:sz w:val="24"/>
          <w:szCs w:val="24"/>
          <w:lang w:eastAsia="ar-SA"/>
        </w:rPr>
        <w:t xml:space="preserve">должны оставаться открытыми. </w:t>
      </w:r>
      <w:r w:rsidR="00E6597A">
        <w:rPr>
          <w:rFonts w:ascii="Arial" w:eastAsia="Times New Roman" w:hAnsi="Arial" w:cs="Arial"/>
          <w:i/>
          <w:sz w:val="24"/>
          <w:szCs w:val="24"/>
          <w:lang w:eastAsia="ar-SA"/>
        </w:rPr>
        <w:t>При наличии выталкивателей</w:t>
      </w:r>
      <w:r w:rsidR="003B434E" w:rsidRPr="003B434E">
        <w:rPr>
          <w:rFonts w:ascii="Arial" w:eastAsia="Times New Roman" w:hAnsi="Arial" w:cs="Arial"/>
          <w:i/>
          <w:sz w:val="24"/>
          <w:szCs w:val="24"/>
          <w:lang w:eastAsia="ar-SA"/>
        </w:rPr>
        <w:t xml:space="preserve">, они должны быть </w:t>
      </w:r>
      <w:r w:rsidR="00E6597A">
        <w:rPr>
          <w:rFonts w:ascii="Arial" w:eastAsia="Times New Roman" w:hAnsi="Arial" w:cs="Arial"/>
          <w:i/>
          <w:sz w:val="24"/>
          <w:szCs w:val="24"/>
          <w:lang w:eastAsia="ar-SA"/>
        </w:rPr>
        <w:t>открыты</w:t>
      </w:r>
      <w:r w:rsidR="003B434E" w:rsidRPr="003B434E">
        <w:rPr>
          <w:rFonts w:ascii="Arial" w:eastAsia="Times New Roman" w:hAnsi="Arial" w:cs="Arial"/>
          <w:i/>
          <w:sz w:val="24"/>
          <w:szCs w:val="24"/>
          <w:lang w:eastAsia="ar-SA"/>
        </w:rPr>
        <w:t>.</w:t>
      </w:r>
    </w:p>
    <w:p w14:paraId="3E38ADCE" w14:textId="262D0FA3"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Электрические компоненты, крышки и другие части, которые мо</w:t>
      </w:r>
      <w:r w:rsidR="00E6597A">
        <w:rPr>
          <w:rFonts w:ascii="Arial" w:eastAsia="Times New Roman" w:hAnsi="Arial" w:cs="Arial"/>
          <w:i/>
          <w:sz w:val="24"/>
          <w:szCs w:val="24"/>
          <w:lang w:eastAsia="ar-SA"/>
        </w:rPr>
        <w:t xml:space="preserve">жно </w:t>
      </w:r>
      <w:r w:rsidRPr="003B434E">
        <w:rPr>
          <w:rFonts w:ascii="Arial" w:eastAsia="Times New Roman" w:hAnsi="Arial" w:cs="Arial"/>
          <w:i/>
          <w:sz w:val="24"/>
          <w:szCs w:val="24"/>
          <w:lang w:eastAsia="ar-SA"/>
        </w:rPr>
        <w:t>снят</w:t>
      </w:r>
      <w:r w:rsidR="00E6597A">
        <w:rPr>
          <w:rFonts w:ascii="Arial" w:eastAsia="Times New Roman" w:hAnsi="Arial" w:cs="Arial"/>
          <w:i/>
          <w:sz w:val="24"/>
          <w:szCs w:val="24"/>
          <w:lang w:eastAsia="ar-SA"/>
        </w:rPr>
        <w:t>ь</w:t>
      </w:r>
      <w:r w:rsidRPr="003B434E">
        <w:rPr>
          <w:rFonts w:ascii="Arial" w:eastAsia="Times New Roman" w:hAnsi="Arial" w:cs="Arial"/>
          <w:i/>
          <w:sz w:val="24"/>
          <w:szCs w:val="24"/>
          <w:lang w:eastAsia="ar-SA"/>
        </w:rPr>
        <w:t xml:space="preserve"> </w:t>
      </w:r>
      <w:r w:rsidRPr="00E6597A">
        <w:rPr>
          <w:rFonts w:ascii="Arial" w:eastAsia="Times New Roman" w:hAnsi="Arial" w:cs="Arial"/>
          <w:i/>
          <w:caps/>
          <w:sz w:val="24"/>
          <w:szCs w:val="24"/>
          <w:lang w:eastAsia="ar-SA"/>
        </w:rPr>
        <w:t>вручную</w:t>
      </w:r>
      <w:r w:rsidRPr="003B434E">
        <w:rPr>
          <w:rFonts w:ascii="Arial" w:eastAsia="Times New Roman" w:hAnsi="Arial" w:cs="Arial"/>
          <w:i/>
          <w:sz w:val="24"/>
          <w:szCs w:val="24"/>
          <w:lang w:eastAsia="ar-SA"/>
        </w:rPr>
        <w:t xml:space="preserve">, </w:t>
      </w:r>
      <w:r w:rsidR="00E6597A">
        <w:rPr>
          <w:rFonts w:ascii="Arial" w:eastAsia="Times New Roman" w:hAnsi="Arial" w:cs="Arial"/>
          <w:i/>
          <w:sz w:val="24"/>
          <w:szCs w:val="24"/>
          <w:lang w:eastAsia="ar-SA"/>
        </w:rPr>
        <w:t>снимают</w:t>
      </w:r>
      <w:r w:rsidRPr="003B434E">
        <w:rPr>
          <w:rFonts w:ascii="Arial" w:eastAsia="Times New Roman" w:hAnsi="Arial" w:cs="Arial"/>
          <w:i/>
          <w:sz w:val="24"/>
          <w:szCs w:val="24"/>
          <w:lang w:eastAsia="ar-SA"/>
        </w:rPr>
        <w:t xml:space="preserve"> и, при необходимости, подвергают воздействию влаги вместе с основной частью.</w:t>
      </w:r>
    </w:p>
    <w:p w14:paraId="1F708A09" w14:textId="22711214"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Испытание на воздействие влаги проводят в камере вла</w:t>
      </w:r>
      <w:r w:rsidR="0053566F">
        <w:rPr>
          <w:rFonts w:ascii="Arial" w:eastAsia="Times New Roman" w:hAnsi="Arial" w:cs="Arial"/>
          <w:i/>
          <w:sz w:val="24"/>
          <w:szCs w:val="24"/>
          <w:lang w:eastAsia="ar-SA"/>
        </w:rPr>
        <w:t>ги</w:t>
      </w:r>
      <w:r w:rsidRPr="003B434E">
        <w:rPr>
          <w:rFonts w:ascii="Arial" w:eastAsia="Times New Roman" w:hAnsi="Arial" w:cs="Arial"/>
          <w:i/>
          <w:sz w:val="24"/>
          <w:szCs w:val="24"/>
          <w:lang w:eastAsia="ar-SA"/>
        </w:rPr>
        <w:t>, в которой поддерживают относительную влажность</w:t>
      </w:r>
      <w:r w:rsidR="00E6597A">
        <w:rPr>
          <w:rFonts w:ascii="Arial" w:eastAsia="Times New Roman" w:hAnsi="Arial" w:cs="Arial"/>
          <w:i/>
          <w:sz w:val="24"/>
          <w:szCs w:val="24"/>
          <w:lang w:eastAsia="ar-SA"/>
        </w:rPr>
        <w:t xml:space="preserve"> воздуха </w:t>
      </w:r>
      <w:r w:rsidRPr="003B434E">
        <w:rPr>
          <w:rFonts w:ascii="Arial" w:eastAsia="Times New Roman" w:hAnsi="Arial" w:cs="Arial"/>
          <w:i/>
          <w:sz w:val="24"/>
          <w:szCs w:val="24"/>
          <w:lang w:eastAsia="ar-SA"/>
        </w:rPr>
        <w:t>(93</w:t>
      </w:r>
      <w:r w:rsidR="005F4A4A">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w:t>
      </w:r>
      <w:r w:rsidR="005F4A4A">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3) %.</w:t>
      </w:r>
    </w:p>
    <w:p w14:paraId="3B6C38B6" w14:textId="0B4BBDD4"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Температур</w:t>
      </w:r>
      <w:r w:rsidR="00E369F2">
        <w:rPr>
          <w:rFonts w:ascii="Arial" w:eastAsia="Times New Roman" w:hAnsi="Arial" w:cs="Arial"/>
          <w:i/>
          <w:sz w:val="24"/>
          <w:szCs w:val="24"/>
          <w:lang w:eastAsia="ar-SA"/>
        </w:rPr>
        <w:t>у</w:t>
      </w:r>
      <w:r w:rsidRPr="003B434E">
        <w:rPr>
          <w:rFonts w:ascii="Arial" w:eastAsia="Times New Roman" w:hAnsi="Arial" w:cs="Arial"/>
          <w:i/>
          <w:sz w:val="24"/>
          <w:szCs w:val="24"/>
          <w:lang w:eastAsia="ar-SA"/>
        </w:rPr>
        <w:t xml:space="preserve"> воздуха в любом месте, где может быть </w:t>
      </w:r>
      <w:r w:rsidR="00E6597A">
        <w:rPr>
          <w:rFonts w:ascii="Arial" w:eastAsia="Times New Roman" w:hAnsi="Arial" w:cs="Arial"/>
          <w:i/>
          <w:sz w:val="24"/>
          <w:szCs w:val="24"/>
          <w:lang w:eastAsia="ar-SA"/>
        </w:rPr>
        <w:t xml:space="preserve">размещена </w:t>
      </w:r>
      <w:r w:rsidRPr="003B434E">
        <w:rPr>
          <w:rFonts w:ascii="Arial" w:eastAsia="Times New Roman" w:hAnsi="Arial" w:cs="Arial"/>
          <w:i/>
          <w:sz w:val="24"/>
          <w:szCs w:val="24"/>
          <w:lang w:eastAsia="ar-SA"/>
        </w:rPr>
        <w:t>аппарат</w:t>
      </w:r>
      <w:r w:rsidR="00E6597A">
        <w:rPr>
          <w:rFonts w:ascii="Arial" w:eastAsia="Times New Roman" w:hAnsi="Arial" w:cs="Arial"/>
          <w:i/>
          <w:sz w:val="24"/>
          <w:szCs w:val="24"/>
          <w:lang w:eastAsia="ar-SA"/>
        </w:rPr>
        <w:t>ура</w:t>
      </w:r>
      <w:r w:rsidRPr="003B434E">
        <w:rPr>
          <w:rFonts w:ascii="Arial" w:eastAsia="Times New Roman" w:hAnsi="Arial" w:cs="Arial"/>
          <w:i/>
          <w:sz w:val="24"/>
          <w:szCs w:val="24"/>
          <w:lang w:eastAsia="ar-SA"/>
        </w:rPr>
        <w:t xml:space="preserve">, </w:t>
      </w:r>
      <w:r w:rsidR="00E6597A">
        <w:rPr>
          <w:rFonts w:ascii="Arial" w:eastAsia="Times New Roman" w:hAnsi="Arial" w:cs="Arial"/>
          <w:i/>
          <w:sz w:val="24"/>
          <w:szCs w:val="24"/>
          <w:lang w:eastAsia="ar-SA"/>
        </w:rPr>
        <w:t>поддерживают</w:t>
      </w:r>
      <w:r w:rsidRPr="003B434E">
        <w:rPr>
          <w:rFonts w:ascii="Arial" w:eastAsia="Times New Roman" w:hAnsi="Arial" w:cs="Arial"/>
          <w:i/>
          <w:sz w:val="24"/>
          <w:szCs w:val="24"/>
          <w:lang w:eastAsia="ar-SA"/>
        </w:rPr>
        <w:t xml:space="preserve"> в диапазоне от 20 </w:t>
      </w:r>
      <w:r w:rsidRPr="003B434E">
        <w:rPr>
          <w:rFonts w:ascii="Arial" w:eastAsia="Times New Roman" w:hAnsi="Arial" w:cs="Arial"/>
          <w:i/>
          <w:sz w:val="24"/>
          <w:szCs w:val="24"/>
          <w:vertAlign w:val="superscript"/>
          <w:lang w:eastAsia="ar-SA"/>
        </w:rPr>
        <w:t>o</w:t>
      </w:r>
      <w:r w:rsidRPr="003B434E">
        <w:rPr>
          <w:rFonts w:ascii="Arial" w:eastAsia="Times New Roman" w:hAnsi="Arial" w:cs="Arial"/>
          <w:i/>
          <w:sz w:val="24"/>
          <w:szCs w:val="24"/>
          <w:lang w:eastAsia="ar-SA"/>
        </w:rPr>
        <w:t xml:space="preserve">C до 30 </w:t>
      </w:r>
      <w:r w:rsidRPr="003B434E">
        <w:rPr>
          <w:rFonts w:ascii="Arial" w:eastAsia="Times New Roman" w:hAnsi="Arial" w:cs="Arial"/>
          <w:i/>
          <w:sz w:val="24"/>
          <w:szCs w:val="24"/>
          <w:vertAlign w:val="superscript"/>
          <w:lang w:eastAsia="ar-SA"/>
        </w:rPr>
        <w:t>o</w:t>
      </w:r>
      <w:r w:rsidRPr="003B434E">
        <w:rPr>
          <w:rFonts w:ascii="Arial" w:eastAsia="Times New Roman" w:hAnsi="Arial" w:cs="Arial"/>
          <w:i/>
          <w:sz w:val="24"/>
          <w:szCs w:val="24"/>
          <w:lang w:eastAsia="ar-SA"/>
        </w:rPr>
        <w:t>C</w:t>
      </w:r>
      <w:r w:rsidR="006C2E6A">
        <w:rPr>
          <w:rFonts w:ascii="Arial" w:eastAsia="Times New Roman" w:hAnsi="Arial" w:cs="Arial"/>
          <w:i/>
          <w:sz w:val="24"/>
          <w:szCs w:val="24"/>
          <w:lang w:eastAsia="ar-SA"/>
        </w:rPr>
        <w:t xml:space="preserve">, </w:t>
      </w:r>
      <w:r w:rsidR="00E369F2">
        <w:rPr>
          <w:rFonts w:ascii="Arial" w:eastAsia="Times New Roman" w:hAnsi="Arial" w:cs="Arial"/>
          <w:i/>
          <w:sz w:val="24"/>
          <w:szCs w:val="24"/>
          <w:lang w:eastAsia="ar-SA"/>
        </w:rPr>
        <w:t>а</w:t>
      </w:r>
      <w:r w:rsidR="006C2E6A">
        <w:rPr>
          <w:rFonts w:ascii="Arial" w:eastAsia="Times New Roman" w:hAnsi="Arial" w:cs="Arial"/>
          <w:i/>
          <w:sz w:val="24"/>
          <w:szCs w:val="24"/>
          <w:lang w:eastAsia="ar-SA"/>
        </w:rPr>
        <w:t xml:space="preserve"> выбранн</w:t>
      </w:r>
      <w:r w:rsidR="00E369F2">
        <w:rPr>
          <w:rFonts w:ascii="Arial" w:eastAsia="Times New Roman" w:hAnsi="Arial" w:cs="Arial"/>
          <w:i/>
          <w:sz w:val="24"/>
          <w:szCs w:val="24"/>
          <w:lang w:eastAsia="ar-SA"/>
        </w:rPr>
        <w:t xml:space="preserve">ую </w:t>
      </w:r>
      <w:r w:rsidR="006C2E6A">
        <w:rPr>
          <w:rFonts w:ascii="Arial" w:eastAsia="Times New Roman" w:hAnsi="Arial" w:cs="Arial"/>
          <w:i/>
          <w:sz w:val="24"/>
          <w:szCs w:val="24"/>
          <w:lang w:eastAsia="ar-SA"/>
        </w:rPr>
        <w:t>температур</w:t>
      </w:r>
      <w:r w:rsidR="00E369F2">
        <w:rPr>
          <w:rFonts w:ascii="Arial" w:eastAsia="Times New Roman" w:hAnsi="Arial" w:cs="Arial"/>
          <w:i/>
          <w:sz w:val="24"/>
          <w:szCs w:val="24"/>
          <w:lang w:eastAsia="ar-SA"/>
        </w:rPr>
        <w:t>у</w:t>
      </w:r>
      <w:r w:rsidR="006C2E6A">
        <w:rPr>
          <w:rFonts w:ascii="Arial" w:eastAsia="Times New Roman" w:hAnsi="Arial" w:cs="Arial"/>
          <w:i/>
          <w:sz w:val="24"/>
          <w:szCs w:val="24"/>
          <w:lang w:eastAsia="ar-SA"/>
        </w:rPr>
        <w:t xml:space="preserve"> во время испытаний </w:t>
      </w:r>
      <w:r w:rsidR="00E369F2">
        <w:rPr>
          <w:rFonts w:ascii="Arial" w:eastAsia="Times New Roman" w:hAnsi="Arial" w:cs="Arial"/>
          <w:i/>
          <w:sz w:val="24"/>
          <w:szCs w:val="24"/>
          <w:lang w:eastAsia="ar-SA"/>
        </w:rPr>
        <w:t xml:space="preserve">следует </w:t>
      </w:r>
      <w:r w:rsidR="006C2E6A">
        <w:rPr>
          <w:rFonts w:ascii="Arial" w:eastAsia="Times New Roman" w:hAnsi="Arial" w:cs="Arial"/>
          <w:i/>
          <w:sz w:val="24"/>
          <w:szCs w:val="24"/>
          <w:lang w:eastAsia="ar-SA"/>
        </w:rPr>
        <w:t xml:space="preserve">поддерживать с допустимой погрешностью </w:t>
      </w:r>
      <w:r w:rsidRPr="003B434E">
        <w:rPr>
          <w:rFonts w:ascii="Arial" w:eastAsia="Times New Roman" w:hAnsi="Arial" w:cs="Arial"/>
          <w:i/>
          <w:sz w:val="24"/>
          <w:szCs w:val="24"/>
          <w:lang w:eastAsia="ar-SA"/>
        </w:rPr>
        <w:t>±</w:t>
      </w:r>
      <w:r w:rsidR="005F4A4A">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 xml:space="preserve">2 </w:t>
      </w:r>
      <w:r w:rsidRPr="003B434E">
        <w:rPr>
          <w:rFonts w:ascii="Arial" w:eastAsia="Times New Roman" w:hAnsi="Arial" w:cs="Arial"/>
          <w:i/>
          <w:sz w:val="24"/>
          <w:szCs w:val="24"/>
          <w:vertAlign w:val="superscript"/>
          <w:lang w:eastAsia="ar-SA"/>
        </w:rPr>
        <w:t>o</w:t>
      </w:r>
      <w:r w:rsidRPr="003B434E">
        <w:rPr>
          <w:rFonts w:ascii="Arial" w:eastAsia="Times New Roman" w:hAnsi="Arial" w:cs="Arial"/>
          <w:i/>
          <w:sz w:val="24"/>
          <w:szCs w:val="24"/>
          <w:lang w:eastAsia="ar-SA"/>
        </w:rPr>
        <w:t>C. Аппаратур</w:t>
      </w:r>
      <w:r w:rsidR="006C2E6A">
        <w:rPr>
          <w:rFonts w:ascii="Arial" w:eastAsia="Times New Roman" w:hAnsi="Arial" w:cs="Arial"/>
          <w:i/>
          <w:sz w:val="24"/>
          <w:szCs w:val="24"/>
          <w:lang w:eastAsia="ar-SA"/>
        </w:rPr>
        <w:t>у</w:t>
      </w:r>
      <w:r w:rsidRPr="003B434E">
        <w:rPr>
          <w:rFonts w:ascii="Arial" w:eastAsia="Times New Roman" w:hAnsi="Arial" w:cs="Arial"/>
          <w:i/>
          <w:sz w:val="24"/>
          <w:szCs w:val="24"/>
          <w:lang w:eastAsia="ar-SA"/>
        </w:rPr>
        <w:t>, предназначенн</w:t>
      </w:r>
      <w:r w:rsidR="006C2E6A">
        <w:rPr>
          <w:rFonts w:ascii="Arial" w:eastAsia="Times New Roman" w:hAnsi="Arial" w:cs="Arial"/>
          <w:i/>
          <w:sz w:val="24"/>
          <w:szCs w:val="24"/>
          <w:lang w:eastAsia="ar-SA"/>
        </w:rPr>
        <w:t>ую</w:t>
      </w:r>
      <w:r w:rsidRPr="003B434E">
        <w:rPr>
          <w:rFonts w:ascii="Arial" w:eastAsia="Times New Roman" w:hAnsi="Arial" w:cs="Arial"/>
          <w:i/>
          <w:sz w:val="24"/>
          <w:szCs w:val="24"/>
          <w:lang w:eastAsia="ar-SA"/>
        </w:rPr>
        <w:t xml:space="preserve"> для использования в районах с тропическим климатом, подвергают испытаниям при температуре (40±2) </w:t>
      </w:r>
      <w:r w:rsidRPr="003B434E">
        <w:rPr>
          <w:rFonts w:ascii="Arial" w:eastAsia="Times New Roman" w:hAnsi="Arial" w:cs="Arial"/>
          <w:i/>
          <w:sz w:val="24"/>
          <w:szCs w:val="24"/>
          <w:vertAlign w:val="superscript"/>
          <w:lang w:eastAsia="ar-SA"/>
        </w:rPr>
        <w:t>o</w:t>
      </w:r>
      <w:r w:rsidRPr="003B434E">
        <w:rPr>
          <w:rFonts w:ascii="Arial" w:eastAsia="Times New Roman" w:hAnsi="Arial" w:cs="Arial"/>
          <w:i/>
          <w:sz w:val="24"/>
          <w:szCs w:val="24"/>
          <w:lang w:eastAsia="ar-SA"/>
        </w:rPr>
        <w:t>C.</w:t>
      </w:r>
    </w:p>
    <w:p w14:paraId="170CF7F4" w14:textId="05E3E935" w:rsidR="006C2E6A" w:rsidRPr="006C2E6A" w:rsidRDefault="006C2E6A" w:rsidP="006C2E6A">
      <w:pPr>
        <w:widowControl w:val="0"/>
        <w:spacing w:after="0" w:line="360" w:lineRule="auto"/>
        <w:ind w:firstLine="709"/>
        <w:jc w:val="both"/>
        <w:rPr>
          <w:rFonts w:ascii="Arial" w:eastAsia="Times New Roman" w:hAnsi="Arial" w:cs="Arial"/>
          <w:i/>
          <w:sz w:val="24"/>
          <w:szCs w:val="24"/>
          <w:lang w:eastAsia="ar-SA"/>
        </w:rPr>
      </w:pPr>
      <w:r w:rsidRPr="006C2E6A">
        <w:rPr>
          <w:rFonts w:ascii="Arial" w:eastAsia="Times New Roman" w:hAnsi="Arial" w:cs="Arial"/>
          <w:i/>
          <w:sz w:val="24"/>
          <w:szCs w:val="24"/>
          <w:lang w:eastAsia="ar-SA"/>
        </w:rPr>
        <w:t xml:space="preserve">Перед помещением в камеру </w:t>
      </w:r>
      <w:r>
        <w:rPr>
          <w:rFonts w:ascii="Arial" w:eastAsia="Times New Roman" w:hAnsi="Arial" w:cs="Arial"/>
          <w:i/>
          <w:sz w:val="24"/>
          <w:szCs w:val="24"/>
          <w:lang w:eastAsia="ar-SA"/>
        </w:rPr>
        <w:t>вла</w:t>
      </w:r>
      <w:r w:rsidR="000F7260">
        <w:rPr>
          <w:rFonts w:ascii="Arial" w:eastAsia="Times New Roman" w:hAnsi="Arial" w:cs="Arial"/>
          <w:i/>
          <w:sz w:val="24"/>
          <w:szCs w:val="24"/>
          <w:lang w:eastAsia="ar-SA"/>
        </w:rPr>
        <w:t>ж</w:t>
      </w:r>
      <w:r w:rsidR="00E369F2">
        <w:rPr>
          <w:rFonts w:ascii="Arial" w:eastAsia="Times New Roman" w:hAnsi="Arial" w:cs="Arial"/>
          <w:i/>
          <w:sz w:val="24"/>
          <w:szCs w:val="24"/>
          <w:lang w:eastAsia="ar-SA"/>
        </w:rPr>
        <w:t>ности</w:t>
      </w:r>
      <w:r w:rsidR="0053566F">
        <w:rPr>
          <w:rFonts w:ascii="Arial" w:eastAsia="Times New Roman" w:hAnsi="Arial" w:cs="Arial"/>
          <w:i/>
          <w:sz w:val="24"/>
          <w:szCs w:val="24"/>
          <w:lang w:eastAsia="ar-SA"/>
        </w:rPr>
        <w:t>,</w:t>
      </w:r>
      <w:r>
        <w:rPr>
          <w:rFonts w:ascii="Arial" w:eastAsia="Times New Roman" w:hAnsi="Arial" w:cs="Arial"/>
          <w:i/>
          <w:sz w:val="24"/>
          <w:szCs w:val="24"/>
          <w:lang w:eastAsia="ar-SA"/>
        </w:rPr>
        <w:t xml:space="preserve"> </w:t>
      </w:r>
      <w:r w:rsidR="009C7CC1">
        <w:rPr>
          <w:rFonts w:ascii="Arial" w:eastAsia="Times New Roman" w:hAnsi="Arial" w:cs="Arial"/>
          <w:i/>
          <w:sz w:val="24"/>
          <w:szCs w:val="24"/>
          <w:lang w:eastAsia="ar-SA"/>
        </w:rPr>
        <w:t xml:space="preserve">температуру </w:t>
      </w:r>
      <w:r>
        <w:rPr>
          <w:rFonts w:ascii="Arial" w:eastAsia="Times New Roman" w:hAnsi="Arial" w:cs="Arial"/>
          <w:i/>
          <w:sz w:val="24"/>
          <w:szCs w:val="24"/>
          <w:lang w:eastAsia="ar-SA"/>
        </w:rPr>
        <w:t>аппаратур</w:t>
      </w:r>
      <w:r w:rsidR="009C7CC1">
        <w:rPr>
          <w:rFonts w:ascii="Arial" w:eastAsia="Times New Roman" w:hAnsi="Arial" w:cs="Arial"/>
          <w:i/>
          <w:sz w:val="24"/>
          <w:szCs w:val="24"/>
          <w:lang w:eastAsia="ar-SA"/>
        </w:rPr>
        <w:t>ы доводят до</w:t>
      </w:r>
      <w:r>
        <w:rPr>
          <w:rFonts w:ascii="Arial" w:eastAsia="Times New Roman" w:hAnsi="Arial" w:cs="Arial"/>
          <w:i/>
          <w:sz w:val="24"/>
          <w:szCs w:val="24"/>
          <w:lang w:eastAsia="ar-SA"/>
        </w:rPr>
        <w:t xml:space="preserve"> </w:t>
      </w:r>
      <w:r w:rsidR="009C7CC1">
        <w:rPr>
          <w:rFonts w:ascii="Arial" w:eastAsia="Times New Roman" w:hAnsi="Arial" w:cs="Arial"/>
          <w:i/>
          <w:sz w:val="24"/>
          <w:szCs w:val="24"/>
          <w:lang w:eastAsia="ar-SA"/>
        </w:rPr>
        <w:t>значения</w:t>
      </w:r>
      <w:r w:rsidRPr="006C2E6A">
        <w:rPr>
          <w:rFonts w:ascii="Arial" w:eastAsia="Times New Roman" w:hAnsi="Arial" w:cs="Arial"/>
          <w:i/>
          <w:sz w:val="24"/>
          <w:szCs w:val="24"/>
          <w:lang w:eastAsia="ar-SA"/>
        </w:rPr>
        <w:t xml:space="preserve"> на 4 К выше </w:t>
      </w:r>
      <w:r>
        <w:rPr>
          <w:rFonts w:ascii="Arial" w:eastAsia="Times New Roman" w:hAnsi="Arial" w:cs="Arial"/>
          <w:i/>
          <w:sz w:val="24"/>
          <w:szCs w:val="24"/>
          <w:lang w:eastAsia="ar-SA"/>
        </w:rPr>
        <w:t>температуры, выбранной из указанного диапазона</w:t>
      </w:r>
      <w:r w:rsidRPr="006C2E6A">
        <w:rPr>
          <w:rFonts w:ascii="Arial" w:eastAsia="Times New Roman" w:hAnsi="Arial" w:cs="Arial"/>
          <w:i/>
          <w:sz w:val="24"/>
          <w:szCs w:val="24"/>
          <w:lang w:eastAsia="ar-SA"/>
        </w:rPr>
        <w:t xml:space="preserve">. </w:t>
      </w:r>
    </w:p>
    <w:p w14:paraId="67910E53" w14:textId="744A5235" w:rsidR="006C2E6A" w:rsidRPr="006C2E6A" w:rsidRDefault="006C2E6A" w:rsidP="006C2E6A">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 xml:space="preserve">Аппаратуру выдерживают </w:t>
      </w:r>
      <w:r w:rsidRPr="006C2E6A">
        <w:rPr>
          <w:rFonts w:ascii="Arial" w:eastAsia="Times New Roman" w:hAnsi="Arial" w:cs="Arial"/>
          <w:i/>
          <w:sz w:val="24"/>
          <w:szCs w:val="24"/>
          <w:lang w:eastAsia="ar-SA"/>
        </w:rPr>
        <w:t>в камере</w:t>
      </w:r>
      <w:r w:rsidR="0053566F">
        <w:rPr>
          <w:rFonts w:ascii="Arial" w:eastAsia="Times New Roman" w:hAnsi="Arial" w:cs="Arial"/>
          <w:i/>
          <w:sz w:val="24"/>
          <w:szCs w:val="24"/>
          <w:lang w:eastAsia="ar-SA"/>
        </w:rPr>
        <w:t xml:space="preserve"> вла</w:t>
      </w:r>
      <w:r w:rsidR="00E369F2">
        <w:rPr>
          <w:rFonts w:ascii="Arial" w:eastAsia="Times New Roman" w:hAnsi="Arial" w:cs="Arial"/>
          <w:i/>
          <w:sz w:val="24"/>
          <w:szCs w:val="24"/>
          <w:lang w:eastAsia="ar-SA"/>
        </w:rPr>
        <w:t>жности</w:t>
      </w:r>
      <w:r w:rsidR="0053566F">
        <w:rPr>
          <w:rFonts w:ascii="Arial" w:eastAsia="Times New Roman" w:hAnsi="Arial" w:cs="Arial"/>
          <w:i/>
          <w:sz w:val="24"/>
          <w:szCs w:val="24"/>
          <w:lang w:eastAsia="ar-SA"/>
        </w:rPr>
        <w:t xml:space="preserve"> </w:t>
      </w:r>
      <w:r w:rsidRPr="006C2E6A">
        <w:rPr>
          <w:rFonts w:ascii="Arial" w:eastAsia="Times New Roman" w:hAnsi="Arial" w:cs="Arial"/>
          <w:i/>
          <w:sz w:val="24"/>
          <w:szCs w:val="24"/>
          <w:lang w:eastAsia="ar-SA"/>
        </w:rPr>
        <w:t xml:space="preserve">в течение </w:t>
      </w:r>
    </w:p>
    <w:p w14:paraId="278CD206" w14:textId="4F65B5E7" w:rsidR="006C2E6A" w:rsidRDefault="006C2E6A" w:rsidP="006C2E6A">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w:t>
      </w:r>
      <w:r w:rsidRPr="006C2E6A">
        <w:rPr>
          <w:rFonts w:ascii="Arial" w:eastAsia="Times New Roman" w:hAnsi="Arial" w:cs="Arial"/>
          <w:i/>
          <w:sz w:val="24"/>
          <w:szCs w:val="24"/>
          <w:lang w:eastAsia="ar-SA"/>
        </w:rPr>
        <w:t xml:space="preserve"> 5 </w:t>
      </w:r>
      <w:r>
        <w:rPr>
          <w:rFonts w:ascii="Arial" w:eastAsia="Times New Roman" w:hAnsi="Arial" w:cs="Arial"/>
          <w:i/>
          <w:sz w:val="24"/>
          <w:szCs w:val="24"/>
          <w:lang w:eastAsia="ar-SA"/>
        </w:rPr>
        <w:t>суток</w:t>
      </w:r>
      <w:r w:rsidRPr="006C2E6A">
        <w:rPr>
          <w:rFonts w:ascii="Arial" w:eastAsia="Times New Roman" w:hAnsi="Arial" w:cs="Arial"/>
          <w:i/>
          <w:sz w:val="24"/>
          <w:szCs w:val="24"/>
          <w:lang w:eastAsia="ar-SA"/>
        </w:rPr>
        <w:t xml:space="preserve"> (120 ч) для аппарат</w:t>
      </w:r>
      <w:r>
        <w:rPr>
          <w:rFonts w:ascii="Arial" w:eastAsia="Times New Roman" w:hAnsi="Arial" w:cs="Arial"/>
          <w:i/>
          <w:sz w:val="24"/>
          <w:szCs w:val="24"/>
          <w:lang w:eastAsia="ar-SA"/>
        </w:rPr>
        <w:t>уры</w:t>
      </w:r>
      <w:r w:rsidRPr="006C2E6A">
        <w:rPr>
          <w:rFonts w:ascii="Arial" w:eastAsia="Times New Roman" w:hAnsi="Arial" w:cs="Arial"/>
          <w:i/>
          <w:sz w:val="24"/>
          <w:szCs w:val="24"/>
          <w:lang w:eastAsia="ar-SA"/>
        </w:rPr>
        <w:t>, предназначенно</w:t>
      </w:r>
      <w:r>
        <w:rPr>
          <w:rFonts w:ascii="Arial" w:eastAsia="Times New Roman" w:hAnsi="Arial" w:cs="Arial"/>
          <w:i/>
          <w:sz w:val="24"/>
          <w:szCs w:val="24"/>
          <w:lang w:eastAsia="ar-SA"/>
        </w:rPr>
        <w:t>й</w:t>
      </w:r>
      <w:r w:rsidRPr="006C2E6A">
        <w:rPr>
          <w:rFonts w:ascii="Arial" w:eastAsia="Times New Roman" w:hAnsi="Arial" w:cs="Arial"/>
          <w:i/>
          <w:sz w:val="24"/>
          <w:szCs w:val="24"/>
          <w:lang w:eastAsia="ar-SA"/>
        </w:rPr>
        <w:t xml:space="preserve"> для использования в тропическом климате</w:t>
      </w:r>
      <w:r>
        <w:rPr>
          <w:rFonts w:ascii="Arial" w:eastAsia="Times New Roman" w:hAnsi="Arial" w:cs="Arial"/>
          <w:i/>
          <w:sz w:val="24"/>
          <w:szCs w:val="24"/>
          <w:lang w:eastAsia="ar-SA"/>
        </w:rPr>
        <w:t>;</w:t>
      </w:r>
    </w:p>
    <w:p w14:paraId="42DF7951" w14:textId="1C61A28D" w:rsidR="006C2E6A" w:rsidRPr="006C2E6A" w:rsidRDefault="006C2E6A" w:rsidP="006C2E6A">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 xml:space="preserve"> -</w:t>
      </w:r>
      <w:r w:rsidRPr="006C2E6A">
        <w:rPr>
          <w:rFonts w:ascii="Arial" w:eastAsia="Times New Roman" w:hAnsi="Arial" w:cs="Arial"/>
          <w:i/>
          <w:sz w:val="24"/>
          <w:szCs w:val="24"/>
          <w:lang w:eastAsia="ar-SA"/>
        </w:rPr>
        <w:t xml:space="preserve"> 2 </w:t>
      </w:r>
      <w:r>
        <w:rPr>
          <w:rFonts w:ascii="Arial" w:eastAsia="Times New Roman" w:hAnsi="Arial" w:cs="Arial"/>
          <w:i/>
          <w:sz w:val="24"/>
          <w:szCs w:val="24"/>
          <w:lang w:eastAsia="ar-SA"/>
        </w:rPr>
        <w:t>суток</w:t>
      </w:r>
      <w:r w:rsidRPr="006C2E6A">
        <w:rPr>
          <w:rFonts w:ascii="Arial" w:eastAsia="Times New Roman" w:hAnsi="Arial" w:cs="Arial"/>
          <w:i/>
          <w:sz w:val="24"/>
          <w:szCs w:val="24"/>
          <w:lang w:eastAsia="ar-SA"/>
        </w:rPr>
        <w:t xml:space="preserve"> (48 ч) для </w:t>
      </w:r>
      <w:r w:rsidR="009C7CC1">
        <w:rPr>
          <w:rFonts w:ascii="Arial" w:eastAsia="Times New Roman" w:hAnsi="Arial" w:cs="Arial"/>
          <w:i/>
          <w:sz w:val="24"/>
          <w:szCs w:val="24"/>
          <w:lang w:eastAsia="ar-SA"/>
        </w:rPr>
        <w:t>остальной</w:t>
      </w:r>
      <w:r w:rsidRPr="006C2E6A">
        <w:rPr>
          <w:rFonts w:ascii="Arial" w:eastAsia="Times New Roman" w:hAnsi="Arial" w:cs="Arial"/>
          <w:i/>
          <w:sz w:val="24"/>
          <w:szCs w:val="24"/>
          <w:lang w:eastAsia="ar-SA"/>
        </w:rPr>
        <w:t xml:space="preserve"> аппарат</w:t>
      </w:r>
      <w:r w:rsidR="009C7CC1">
        <w:rPr>
          <w:rFonts w:ascii="Arial" w:eastAsia="Times New Roman" w:hAnsi="Arial" w:cs="Arial"/>
          <w:i/>
          <w:sz w:val="24"/>
          <w:szCs w:val="24"/>
          <w:lang w:eastAsia="ar-SA"/>
        </w:rPr>
        <w:t>уры</w:t>
      </w:r>
      <w:r w:rsidRPr="006C2E6A">
        <w:rPr>
          <w:rFonts w:ascii="Arial" w:eastAsia="Times New Roman" w:hAnsi="Arial" w:cs="Arial"/>
          <w:i/>
          <w:sz w:val="24"/>
          <w:szCs w:val="24"/>
          <w:lang w:eastAsia="ar-SA"/>
        </w:rPr>
        <w:t xml:space="preserve">. </w:t>
      </w:r>
    </w:p>
    <w:p w14:paraId="4E619D71" w14:textId="5FAD1DED" w:rsidR="003B434E" w:rsidRPr="00B422C4" w:rsidRDefault="00B422C4" w:rsidP="003B434E">
      <w:pPr>
        <w:widowControl w:val="0"/>
        <w:spacing w:after="0" w:line="360" w:lineRule="auto"/>
        <w:ind w:firstLine="709"/>
        <w:jc w:val="both"/>
        <w:rPr>
          <w:rFonts w:ascii="Arial" w:eastAsia="Times New Roman" w:hAnsi="Arial" w:cs="Arial"/>
          <w:lang w:eastAsia="ar-SA"/>
        </w:rPr>
      </w:pPr>
      <w:r w:rsidRPr="00B422C4">
        <w:rPr>
          <w:rFonts w:ascii="Arial" w:eastAsia="Times New Roman" w:hAnsi="Arial" w:cs="Arial"/>
          <w:spacing w:val="40"/>
          <w:lang w:eastAsia="ar-SA"/>
        </w:rPr>
        <w:t>Примечание 1</w:t>
      </w:r>
      <w:r w:rsidRPr="00B422C4">
        <w:rPr>
          <w:rFonts w:ascii="Arial" w:eastAsia="Times New Roman" w:hAnsi="Arial" w:cs="Arial"/>
          <w:lang w:eastAsia="ar-SA"/>
        </w:rPr>
        <w:t xml:space="preserve"> </w:t>
      </w:r>
      <w:r w:rsidRPr="00B422C4">
        <w:rPr>
          <w:rFonts w:ascii="Arial" w:eastAsia="Times New Roman" w:hAnsi="Arial" w:cs="Arial"/>
          <w:lang w:eastAsia="ar-SA"/>
        </w:rPr>
        <w:sym w:font="Symbol" w:char="F02D"/>
      </w:r>
      <w:r w:rsidRPr="00B422C4">
        <w:rPr>
          <w:rFonts w:ascii="Arial" w:eastAsia="Times New Roman" w:hAnsi="Arial" w:cs="Arial"/>
          <w:lang w:eastAsia="ar-SA"/>
        </w:rPr>
        <w:t xml:space="preserve"> </w:t>
      </w:r>
      <w:r w:rsidR="003B434E" w:rsidRPr="00B422C4">
        <w:rPr>
          <w:rFonts w:ascii="Arial" w:eastAsia="Times New Roman" w:hAnsi="Arial" w:cs="Arial"/>
          <w:lang w:eastAsia="ar-SA"/>
        </w:rPr>
        <w:t>В больши</w:t>
      </w:r>
      <w:r w:rsidR="009C7CC1">
        <w:rPr>
          <w:rFonts w:ascii="Arial" w:eastAsia="Times New Roman" w:hAnsi="Arial" w:cs="Arial"/>
          <w:lang w:eastAsia="ar-SA"/>
        </w:rPr>
        <w:t>н</w:t>
      </w:r>
      <w:r w:rsidR="003B434E" w:rsidRPr="00B422C4">
        <w:rPr>
          <w:rFonts w:ascii="Arial" w:eastAsia="Times New Roman" w:hAnsi="Arial" w:cs="Arial"/>
          <w:lang w:eastAsia="ar-SA"/>
        </w:rPr>
        <w:t>стве случаев</w:t>
      </w:r>
      <w:r w:rsidR="0053566F">
        <w:rPr>
          <w:rFonts w:ascii="Arial" w:eastAsia="Times New Roman" w:hAnsi="Arial" w:cs="Arial"/>
          <w:lang w:eastAsia="ar-SA"/>
        </w:rPr>
        <w:t>,</w:t>
      </w:r>
      <w:r w:rsidR="003B434E" w:rsidRPr="00B422C4">
        <w:rPr>
          <w:rFonts w:ascii="Arial" w:eastAsia="Times New Roman" w:hAnsi="Arial" w:cs="Arial"/>
          <w:lang w:eastAsia="ar-SA"/>
        </w:rPr>
        <w:t xml:space="preserve"> </w:t>
      </w:r>
      <w:r w:rsidR="009C7CC1">
        <w:rPr>
          <w:rFonts w:ascii="Arial" w:eastAsia="Times New Roman" w:hAnsi="Arial" w:cs="Arial"/>
          <w:lang w:eastAsia="ar-SA"/>
        </w:rPr>
        <w:t xml:space="preserve"> температуру аппаратуры можно </w:t>
      </w:r>
      <w:r w:rsidR="003B434E" w:rsidRPr="00B422C4">
        <w:rPr>
          <w:rFonts w:ascii="Arial" w:eastAsia="Times New Roman" w:hAnsi="Arial" w:cs="Arial"/>
          <w:lang w:eastAsia="ar-SA"/>
        </w:rPr>
        <w:t>до</w:t>
      </w:r>
      <w:r w:rsidR="009C7CC1">
        <w:rPr>
          <w:rFonts w:ascii="Arial" w:eastAsia="Times New Roman" w:hAnsi="Arial" w:cs="Arial"/>
          <w:lang w:eastAsia="ar-SA"/>
        </w:rPr>
        <w:t>вести</w:t>
      </w:r>
      <w:r w:rsidR="003B434E" w:rsidRPr="00B422C4">
        <w:rPr>
          <w:rFonts w:ascii="Arial" w:eastAsia="Times New Roman" w:hAnsi="Arial" w:cs="Arial"/>
          <w:lang w:eastAsia="ar-SA"/>
        </w:rPr>
        <w:t xml:space="preserve"> до заданной путем выдерж</w:t>
      </w:r>
      <w:r w:rsidR="009C7CC1">
        <w:rPr>
          <w:rFonts w:ascii="Arial" w:eastAsia="Times New Roman" w:hAnsi="Arial" w:cs="Arial"/>
          <w:lang w:eastAsia="ar-SA"/>
        </w:rPr>
        <w:t>ки</w:t>
      </w:r>
      <w:r w:rsidR="003B434E" w:rsidRPr="00B422C4">
        <w:rPr>
          <w:rFonts w:ascii="Arial" w:eastAsia="Times New Roman" w:hAnsi="Arial" w:cs="Arial"/>
          <w:lang w:eastAsia="ar-SA"/>
        </w:rPr>
        <w:t xml:space="preserve"> при этой температуре </w:t>
      </w:r>
      <w:r w:rsidR="009C7CC1">
        <w:rPr>
          <w:rFonts w:ascii="Arial" w:eastAsia="Times New Roman" w:hAnsi="Arial" w:cs="Arial"/>
          <w:lang w:eastAsia="ar-SA"/>
        </w:rPr>
        <w:t>продолжительностью</w:t>
      </w:r>
      <w:r w:rsidR="003B434E" w:rsidRPr="00B422C4">
        <w:rPr>
          <w:rFonts w:ascii="Arial" w:eastAsia="Times New Roman" w:hAnsi="Arial" w:cs="Arial"/>
          <w:lang w:eastAsia="ar-SA"/>
        </w:rPr>
        <w:t xml:space="preserve"> не менее 4 ч перед </w:t>
      </w:r>
      <w:r w:rsidR="009C7CC1">
        <w:rPr>
          <w:rFonts w:ascii="Arial" w:eastAsia="Times New Roman" w:hAnsi="Arial" w:cs="Arial"/>
          <w:lang w:eastAsia="ar-SA"/>
        </w:rPr>
        <w:t>воздействием влажности</w:t>
      </w:r>
      <w:r w:rsidR="003B434E" w:rsidRPr="00B422C4">
        <w:rPr>
          <w:rFonts w:ascii="Arial" w:eastAsia="Times New Roman" w:hAnsi="Arial" w:cs="Arial"/>
          <w:lang w:eastAsia="ar-SA"/>
        </w:rPr>
        <w:t>.</w:t>
      </w:r>
    </w:p>
    <w:p w14:paraId="11E1CADA" w14:textId="22D5881D" w:rsidR="003B434E" w:rsidRPr="00B422C4" w:rsidRDefault="00B422C4" w:rsidP="003B434E">
      <w:pPr>
        <w:widowControl w:val="0"/>
        <w:spacing w:after="0" w:line="360" w:lineRule="auto"/>
        <w:ind w:firstLine="709"/>
        <w:jc w:val="both"/>
        <w:rPr>
          <w:rFonts w:ascii="Arial" w:eastAsia="Times New Roman" w:hAnsi="Arial" w:cs="Arial"/>
          <w:lang w:eastAsia="ar-SA"/>
        </w:rPr>
      </w:pPr>
      <w:r w:rsidRPr="00B422C4">
        <w:rPr>
          <w:rFonts w:ascii="Arial" w:eastAsia="Times New Roman" w:hAnsi="Arial" w:cs="Arial"/>
          <w:spacing w:val="40"/>
          <w:lang w:eastAsia="ar-SA"/>
        </w:rPr>
        <w:t>Примечание</w:t>
      </w:r>
      <w:r w:rsidRPr="00B422C4">
        <w:rPr>
          <w:rFonts w:ascii="Arial" w:eastAsia="Times New Roman" w:hAnsi="Arial" w:cs="Arial"/>
          <w:lang w:eastAsia="ar-SA"/>
        </w:rPr>
        <w:t xml:space="preserve"> 2 </w:t>
      </w:r>
      <w:r w:rsidRPr="00B422C4">
        <w:rPr>
          <w:rFonts w:ascii="Arial" w:eastAsia="Times New Roman" w:hAnsi="Arial" w:cs="Arial"/>
          <w:lang w:eastAsia="ar-SA"/>
        </w:rPr>
        <w:sym w:font="Symbol" w:char="F02D"/>
      </w:r>
      <w:r w:rsidRPr="00B422C4">
        <w:rPr>
          <w:rFonts w:ascii="Arial" w:eastAsia="Times New Roman" w:hAnsi="Arial" w:cs="Arial"/>
          <w:lang w:eastAsia="ar-SA"/>
        </w:rPr>
        <w:t xml:space="preserve"> </w:t>
      </w:r>
      <w:r w:rsidR="003B434E" w:rsidRPr="00B422C4">
        <w:rPr>
          <w:rFonts w:ascii="Arial" w:eastAsia="Times New Roman" w:hAnsi="Arial" w:cs="Arial"/>
          <w:lang w:eastAsia="ar-SA"/>
        </w:rPr>
        <w:t xml:space="preserve">Воздух в камере </w:t>
      </w:r>
      <w:r w:rsidR="0053566F">
        <w:rPr>
          <w:rFonts w:ascii="Arial" w:eastAsia="Times New Roman" w:hAnsi="Arial" w:cs="Arial"/>
          <w:lang w:eastAsia="ar-SA"/>
        </w:rPr>
        <w:t>вла</w:t>
      </w:r>
      <w:r w:rsidR="00E369F2">
        <w:rPr>
          <w:rFonts w:ascii="Arial" w:eastAsia="Times New Roman" w:hAnsi="Arial" w:cs="Arial"/>
          <w:lang w:eastAsia="ar-SA"/>
        </w:rPr>
        <w:t>жности</w:t>
      </w:r>
      <w:r w:rsidR="0053566F">
        <w:rPr>
          <w:rFonts w:ascii="Arial" w:eastAsia="Times New Roman" w:hAnsi="Arial" w:cs="Arial"/>
          <w:lang w:eastAsia="ar-SA"/>
        </w:rPr>
        <w:t xml:space="preserve"> </w:t>
      </w:r>
      <w:r w:rsidR="003B434E" w:rsidRPr="00B422C4">
        <w:rPr>
          <w:rFonts w:ascii="Arial" w:eastAsia="Times New Roman" w:hAnsi="Arial" w:cs="Arial"/>
          <w:lang w:eastAsia="ar-SA"/>
        </w:rPr>
        <w:t>мож</w:t>
      </w:r>
      <w:r w:rsidR="009C7CC1">
        <w:rPr>
          <w:rFonts w:ascii="Arial" w:eastAsia="Times New Roman" w:hAnsi="Arial" w:cs="Arial"/>
          <w:lang w:eastAsia="ar-SA"/>
        </w:rPr>
        <w:t>но</w:t>
      </w:r>
      <w:r w:rsidR="003B434E" w:rsidRPr="00B422C4">
        <w:rPr>
          <w:rFonts w:ascii="Arial" w:eastAsia="Times New Roman" w:hAnsi="Arial" w:cs="Arial"/>
          <w:lang w:eastAsia="ar-SA"/>
        </w:rPr>
        <w:t xml:space="preserve"> перемешивать, а </w:t>
      </w:r>
      <w:r w:rsidR="009C7CC1">
        <w:rPr>
          <w:rFonts w:ascii="Arial" w:eastAsia="Times New Roman" w:hAnsi="Arial" w:cs="Arial"/>
          <w:lang w:eastAsia="ar-SA"/>
        </w:rPr>
        <w:t xml:space="preserve">камера может быть сконструирована так, чтобы  было </w:t>
      </w:r>
      <w:r w:rsidR="003B434E" w:rsidRPr="00B422C4">
        <w:rPr>
          <w:rFonts w:ascii="Arial" w:eastAsia="Times New Roman" w:hAnsi="Arial" w:cs="Arial"/>
          <w:lang w:eastAsia="ar-SA"/>
        </w:rPr>
        <w:t>исключ</w:t>
      </w:r>
      <w:r w:rsidR="009C7CC1">
        <w:rPr>
          <w:rFonts w:ascii="Arial" w:eastAsia="Times New Roman" w:hAnsi="Arial" w:cs="Arial"/>
          <w:lang w:eastAsia="ar-SA"/>
        </w:rPr>
        <w:t xml:space="preserve">ено выпадение </w:t>
      </w:r>
      <w:r w:rsidR="003B434E" w:rsidRPr="00B422C4">
        <w:rPr>
          <w:rFonts w:ascii="Arial" w:eastAsia="Times New Roman" w:hAnsi="Arial" w:cs="Arial"/>
          <w:lang w:eastAsia="ar-SA"/>
        </w:rPr>
        <w:t>туман</w:t>
      </w:r>
      <w:r w:rsidR="0053566F">
        <w:rPr>
          <w:rFonts w:ascii="Arial" w:eastAsia="Times New Roman" w:hAnsi="Arial" w:cs="Arial"/>
          <w:lang w:eastAsia="ar-SA"/>
        </w:rPr>
        <w:t>а</w:t>
      </w:r>
      <w:r w:rsidR="003B434E" w:rsidRPr="00B422C4">
        <w:rPr>
          <w:rFonts w:ascii="Arial" w:eastAsia="Times New Roman" w:hAnsi="Arial" w:cs="Arial"/>
          <w:lang w:eastAsia="ar-SA"/>
        </w:rPr>
        <w:t xml:space="preserve"> или </w:t>
      </w:r>
      <w:r w:rsidR="009C7CC1">
        <w:rPr>
          <w:rFonts w:ascii="Arial" w:eastAsia="Times New Roman" w:hAnsi="Arial" w:cs="Arial"/>
          <w:lang w:eastAsia="ar-SA"/>
        </w:rPr>
        <w:t xml:space="preserve"> </w:t>
      </w:r>
      <w:r w:rsidR="003B434E" w:rsidRPr="00B422C4">
        <w:rPr>
          <w:rFonts w:ascii="Arial" w:eastAsia="Times New Roman" w:hAnsi="Arial" w:cs="Arial"/>
          <w:lang w:eastAsia="ar-SA"/>
        </w:rPr>
        <w:t>конденс</w:t>
      </w:r>
      <w:r w:rsidR="0053566F">
        <w:rPr>
          <w:rFonts w:ascii="Arial" w:eastAsia="Times New Roman" w:hAnsi="Arial" w:cs="Arial"/>
          <w:lang w:eastAsia="ar-SA"/>
        </w:rPr>
        <w:t xml:space="preserve">ированной </w:t>
      </w:r>
      <w:r w:rsidR="003B434E" w:rsidRPr="00B422C4">
        <w:rPr>
          <w:rFonts w:ascii="Arial" w:eastAsia="Times New Roman" w:hAnsi="Arial" w:cs="Arial"/>
          <w:lang w:eastAsia="ar-SA"/>
        </w:rPr>
        <w:t>воды на аппарат</w:t>
      </w:r>
      <w:r w:rsidR="0053566F">
        <w:rPr>
          <w:rFonts w:ascii="Arial" w:eastAsia="Times New Roman" w:hAnsi="Arial" w:cs="Arial"/>
          <w:lang w:eastAsia="ar-SA"/>
        </w:rPr>
        <w:t>уру</w:t>
      </w:r>
      <w:r w:rsidR="003B434E" w:rsidRPr="00B422C4">
        <w:rPr>
          <w:rFonts w:ascii="Arial" w:eastAsia="Times New Roman" w:hAnsi="Arial" w:cs="Arial"/>
          <w:lang w:eastAsia="ar-SA"/>
        </w:rPr>
        <w:t>.</w:t>
      </w:r>
    </w:p>
    <w:p w14:paraId="7734C2FF" w14:textId="0266961B" w:rsidR="0053566F" w:rsidRPr="003B434E" w:rsidRDefault="00E369F2" w:rsidP="0053566F">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Аппаратура в</w:t>
      </w:r>
      <w:r w:rsidR="0053566F" w:rsidRPr="003B434E">
        <w:rPr>
          <w:rFonts w:ascii="Arial" w:eastAsia="Times New Roman" w:hAnsi="Arial" w:cs="Arial"/>
          <w:i/>
          <w:sz w:val="24"/>
          <w:szCs w:val="24"/>
          <w:lang w:eastAsia="ar-SA"/>
        </w:rPr>
        <w:t xml:space="preserve">о время </w:t>
      </w:r>
      <w:r>
        <w:rPr>
          <w:rFonts w:ascii="Arial" w:eastAsia="Times New Roman" w:hAnsi="Arial" w:cs="Arial"/>
          <w:i/>
          <w:sz w:val="24"/>
          <w:szCs w:val="24"/>
          <w:lang w:eastAsia="ar-SA"/>
        </w:rPr>
        <w:t>данного</w:t>
      </w:r>
      <w:r w:rsidR="0053566F" w:rsidRPr="003B434E">
        <w:rPr>
          <w:rFonts w:ascii="Arial" w:eastAsia="Times New Roman" w:hAnsi="Arial" w:cs="Arial"/>
          <w:i/>
          <w:sz w:val="24"/>
          <w:szCs w:val="24"/>
          <w:lang w:eastAsia="ar-SA"/>
        </w:rPr>
        <w:t xml:space="preserve"> испытани</w:t>
      </w:r>
      <w:r w:rsidR="0053566F">
        <w:rPr>
          <w:rFonts w:ascii="Arial" w:eastAsia="Times New Roman" w:hAnsi="Arial" w:cs="Arial"/>
          <w:i/>
          <w:sz w:val="24"/>
          <w:szCs w:val="24"/>
          <w:lang w:eastAsia="ar-SA"/>
        </w:rPr>
        <w:t xml:space="preserve">я </w:t>
      </w:r>
      <w:r w:rsidR="0053566F" w:rsidRPr="003B434E">
        <w:rPr>
          <w:rFonts w:ascii="Arial" w:eastAsia="Times New Roman" w:hAnsi="Arial" w:cs="Arial"/>
          <w:i/>
          <w:sz w:val="24"/>
          <w:szCs w:val="24"/>
          <w:lang w:eastAsia="ar-SA"/>
        </w:rPr>
        <w:t xml:space="preserve">не </w:t>
      </w:r>
      <w:r w:rsidR="0053566F">
        <w:rPr>
          <w:rFonts w:ascii="Arial" w:eastAsia="Times New Roman" w:hAnsi="Arial" w:cs="Arial"/>
          <w:i/>
          <w:sz w:val="24"/>
          <w:szCs w:val="24"/>
          <w:lang w:eastAsia="ar-SA"/>
        </w:rPr>
        <w:t>должна находиться под напряжением</w:t>
      </w:r>
      <w:r w:rsidR="0053566F" w:rsidRPr="003B434E">
        <w:rPr>
          <w:rFonts w:ascii="Arial" w:eastAsia="Times New Roman" w:hAnsi="Arial" w:cs="Arial"/>
          <w:i/>
          <w:sz w:val="24"/>
          <w:szCs w:val="24"/>
          <w:lang w:eastAsia="ar-SA"/>
        </w:rPr>
        <w:t>.</w:t>
      </w:r>
    </w:p>
    <w:p w14:paraId="2758CB2B" w14:textId="6F8C44F0"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После проведения испытания аппарат</w:t>
      </w:r>
      <w:r w:rsidR="0053566F">
        <w:rPr>
          <w:rFonts w:ascii="Arial" w:eastAsia="Times New Roman" w:hAnsi="Arial" w:cs="Arial"/>
          <w:i/>
          <w:sz w:val="24"/>
          <w:szCs w:val="24"/>
          <w:lang w:eastAsia="ar-SA"/>
        </w:rPr>
        <w:t xml:space="preserve">ура </w:t>
      </w:r>
      <w:r w:rsidRPr="003B434E">
        <w:rPr>
          <w:rFonts w:ascii="Arial" w:eastAsia="Times New Roman" w:hAnsi="Arial" w:cs="Arial"/>
          <w:i/>
          <w:sz w:val="24"/>
          <w:szCs w:val="24"/>
          <w:lang w:eastAsia="ar-SA"/>
        </w:rPr>
        <w:t>не должн</w:t>
      </w:r>
      <w:r w:rsidR="0053566F">
        <w:rPr>
          <w:rFonts w:ascii="Arial" w:eastAsia="Times New Roman" w:hAnsi="Arial" w:cs="Arial"/>
          <w:i/>
          <w:sz w:val="24"/>
          <w:szCs w:val="24"/>
          <w:lang w:eastAsia="ar-SA"/>
        </w:rPr>
        <w:t>а</w:t>
      </w:r>
      <w:r w:rsidRPr="003B434E">
        <w:rPr>
          <w:rFonts w:ascii="Arial" w:eastAsia="Times New Roman" w:hAnsi="Arial" w:cs="Arial"/>
          <w:i/>
          <w:sz w:val="24"/>
          <w:szCs w:val="24"/>
          <w:lang w:eastAsia="ar-SA"/>
        </w:rPr>
        <w:t xml:space="preserve"> иметь повреждений, нарушающих требования настоящего стандарта.</w:t>
      </w:r>
    </w:p>
    <w:p w14:paraId="147701FF" w14:textId="086E23FA"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lastRenderedPageBreak/>
        <w:t xml:space="preserve">10.4 </w:t>
      </w:r>
      <w:r w:rsidR="00285CE4">
        <w:rPr>
          <w:rFonts w:ascii="Arial" w:eastAsia="Times New Roman" w:hAnsi="Arial" w:cs="Arial"/>
          <w:b/>
          <w:sz w:val="24"/>
          <w:szCs w:val="24"/>
          <w:lang w:eastAsia="ar-SA"/>
        </w:rPr>
        <w:t>Сопротивление изоляции и э</w:t>
      </w:r>
      <w:r w:rsidRPr="003B434E">
        <w:rPr>
          <w:rFonts w:ascii="Arial" w:eastAsia="Times New Roman" w:hAnsi="Arial" w:cs="Arial"/>
          <w:b/>
          <w:sz w:val="24"/>
          <w:szCs w:val="24"/>
          <w:lang w:eastAsia="ar-SA"/>
        </w:rPr>
        <w:t>лектрическая прочность</w:t>
      </w:r>
    </w:p>
    <w:p w14:paraId="34945127" w14:textId="664F8C03"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10.4.1 Изоляция изол</w:t>
      </w:r>
      <w:r w:rsidR="00285CE4">
        <w:rPr>
          <w:rFonts w:ascii="Arial" w:eastAsia="Times New Roman" w:hAnsi="Arial" w:cs="Arial"/>
          <w:sz w:val="24"/>
          <w:szCs w:val="24"/>
          <w:lang w:eastAsia="ar-SA"/>
        </w:rPr>
        <w:t>яционных</w:t>
      </w:r>
      <w:r w:rsidRPr="003B434E">
        <w:rPr>
          <w:rFonts w:ascii="Arial" w:eastAsia="Times New Roman" w:hAnsi="Arial" w:cs="Arial"/>
          <w:sz w:val="24"/>
          <w:szCs w:val="24"/>
          <w:lang w:eastAsia="ar-SA"/>
        </w:rPr>
        <w:t xml:space="preserve"> материалов должна</w:t>
      </w:r>
      <w:r w:rsidR="00285CE4">
        <w:rPr>
          <w:rFonts w:ascii="Arial" w:eastAsia="Times New Roman" w:hAnsi="Arial" w:cs="Arial"/>
          <w:sz w:val="24"/>
          <w:szCs w:val="24"/>
          <w:lang w:eastAsia="ar-SA"/>
        </w:rPr>
        <w:t xml:space="preserve"> быть достаточной</w:t>
      </w:r>
      <w:r w:rsidRPr="003B434E">
        <w:rPr>
          <w:rFonts w:ascii="Arial" w:eastAsia="Times New Roman" w:hAnsi="Arial" w:cs="Arial"/>
          <w:sz w:val="24"/>
          <w:szCs w:val="24"/>
          <w:lang w:eastAsia="ar-SA"/>
        </w:rPr>
        <w:t>.</w:t>
      </w:r>
    </w:p>
    <w:p w14:paraId="38FA23E1" w14:textId="04F59FA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285CE4">
        <w:rPr>
          <w:rFonts w:ascii="Arial" w:eastAsia="Times New Roman" w:hAnsi="Arial" w:cs="Arial"/>
          <w:i/>
          <w:sz w:val="24"/>
          <w:szCs w:val="24"/>
          <w:lang w:eastAsia="ar-SA"/>
        </w:rPr>
        <w:t>согласно</w:t>
      </w:r>
      <w:r w:rsidR="00CA521D">
        <w:rPr>
          <w:rFonts w:ascii="Arial" w:eastAsia="Times New Roman" w:hAnsi="Arial" w:cs="Arial"/>
          <w:i/>
          <w:sz w:val="24"/>
          <w:szCs w:val="24"/>
          <w:lang w:eastAsia="ar-SA"/>
        </w:rPr>
        <w:t xml:space="preserve"> 10.4.2 и, если не установлено иное,</w:t>
      </w:r>
      <w:r w:rsidRPr="003B434E">
        <w:rPr>
          <w:rFonts w:ascii="Arial" w:eastAsia="Times New Roman" w:hAnsi="Arial" w:cs="Arial"/>
          <w:i/>
          <w:sz w:val="24"/>
          <w:szCs w:val="24"/>
          <w:lang w:eastAsia="ar-SA"/>
        </w:rPr>
        <w:t xml:space="preserve"> </w:t>
      </w:r>
      <w:r w:rsidR="00285CE4">
        <w:rPr>
          <w:rFonts w:ascii="Arial" w:eastAsia="Times New Roman" w:hAnsi="Arial" w:cs="Arial"/>
          <w:i/>
          <w:sz w:val="24"/>
          <w:szCs w:val="24"/>
          <w:lang w:eastAsia="ar-SA"/>
        </w:rPr>
        <w:t>сразу</w:t>
      </w:r>
      <w:r w:rsidRPr="003B434E">
        <w:rPr>
          <w:rFonts w:ascii="Arial" w:eastAsia="Times New Roman" w:hAnsi="Arial" w:cs="Arial"/>
          <w:i/>
          <w:sz w:val="24"/>
          <w:szCs w:val="24"/>
          <w:lang w:eastAsia="ar-SA"/>
        </w:rPr>
        <w:t xml:space="preserve"> после окончания испытания на воздействие вла</w:t>
      </w:r>
      <w:r w:rsidR="00E369F2">
        <w:rPr>
          <w:rFonts w:ascii="Arial" w:eastAsia="Times New Roman" w:hAnsi="Arial" w:cs="Arial"/>
          <w:i/>
          <w:sz w:val="24"/>
          <w:szCs w:val="24"/>
          <w:lang w:eastAsia="ar-SA"/>
        </w:rPr>
        <w:t>жности</w:t>
      </w:r>
      <w:r w:rsidRPr="003B434E">
        <w:rPr>
          <w:rFonts w:ascii="Arial" w:eastAsia="Times New Roman" w:hAnsi="Arial" w:cs="Arial"/>
          <w:i/>
          <w:sz w:val="24"/>
          <w:szCs w:val="24"/>
          <w:lang w:eastAsia="ar-SA"/>
        </w:rPr>
        <w:t xml:space="preserve"> по 10.3.</w:t>
      </w:r>
    </w:p>
    <w:p w14:paraId="6F3F38FD" w14:textId="2865A354" w:rsid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Для облегчения испытаний на электрическую прочность компоненты и </w:t>
      </w:r>
      <w:r w:rsidR="00285CE4">
        <w:rPr>
          <w:rFonts w:ascii="Arial" w:eastAsia="Times New Roman" w:hAnsi="Arial" w:cs="Arial"/>
          <w:sz w:val="24"/>
          <w:szCs w:val="24"/>
          <w:lang w:eastAsia="ar-SA"/>
        </w:rPr>
        <w:t>под</w:t>
      </w:r>
      <w:r w:rsidRPr="003B434E">
        <w:rPr>
          <w:rFonts w:ascii="Arial" w:eastAsia="Times New Roman" w:hAnsi="Arial" w:cs="Arial"/>
          <w:sz w:val="24"/>
          <w:szCs w:val="24"/>
          <w:lang w:eastAsia="ar-SA"/>
        </w:rPr>
        <w:t>сбор</w:t>
      </w:r>
      <w:r w:rsidR="00285CE4">
        <w:rPr>
          <w:rFonts w:ascii="Arial" w:eastAsia="Times New Roman" w:hAnsi="Arial" w:cs="Arial"/>
          <w:sz w:val="24"/>
          <w:szCs w:val="24"/>
          <w:lang w:eastAsia="ar-SA"/>
        </w:rPr>
        <w:t>ки</w:t>
      </w:r>
      <w:r w:rsidRPr="003B434E">
        <w:rPr>
          <w:rFonts w:ascii="Arial" w:eastAsia="Times New Roman" w:hAnsi="Arial" w:cs="Arial"/>
          <w:sz w:val="24"/>
          <w:szCs w:val="24"/>
          <w:lang w:eastAsia="ar-SA"/>
        </w:rPr>
        <w:t xml:space="preserve"> могут быть испытаны отдельно.</w:t>
      </w:r>
    </w:p>
    <w:p w14:paraId="677A4256" w14:textId="63614C15"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10.4.2</w:t>
      </w:r>
      <w:r w:rsidRPr="003B434E">
        <w:rPr>
          <w:rFonts w:ascii="Arial" w:eastAsia="Times New Roman" w:hAnsi="Arial" w:cs="Arial"/>
          <w:i/>
          <w:sz w:val="24"/>
          <w:szCs w:val="24"/>
          <w:lang w:eastAsia="ar-SA"/>
        </w:rPr>
        <w:t xml:space="preserve"> Изол</w:t>
      </w:r>
      <w:r w:rsidR="00CA521D">
        <w:rPr>
          <w:rFonts w:ascii="Arial" w:eastAsia="Times New Roman" w:hAnsi="Arial" w:cs="Arial"/>
          <w:i/>
          <w:sz w:val="24"/>
          <w:szCs w:val="24"/>
          <w:lang w:eastAsia="ar-SA"/>
        </w:rPr>
        <w:t>яции</w:t>
      </w:r>
      <w:r w:rsidRPr="003B434E">
        <w:rPr>
          <w:rFonts w:ascii="Arial" w:eastAsia="Times New Roman" w:hAnsi="Arial" w:cs="Arial"/>
          <w:i/>
          <w:sz w:val="24"/>
          <w:szCs w:val="24"/>
          <w:lang w:eastAsia="ar-SA"/>
        </w:rPr>
        <w:t xml:space="preserve">, </w:t>
      </w:r>
      <w:r w:rsidR="00CA521D">
        <w:rPr>
          <w:rFonts w:ascii="Arial" w:eastAsia="Times New Roman" w:hAnsi="Arial" w:cs="Arial"/>
          <w:i/>
          <w:sz w:val="24"/>
          <w:szCs w:val="24"/>
          <w:lang w:eastAsia="ar-SA"/>
        </w:rPr>
        <w:t xml:space="preserve">указанные </w:t>
      </w:r>
      <w:r w:rsidRPr="003B434E">
        <w:rPr>
          <w:rFonts w:ascii="Arial" w:eastAsia="Times New Roman" w:hAnsi="Arial" w:cs="Arial"/>
          <w:i/>
          <w:sz w:val="24"/>
          <w:szCs w:val="24"/>
          <w:lang w:eastAsia="ar-SA"/>
        </w:rPr>
        <w:t xml:space="preserve">в таблице </w:t>
      </w:r>
      <w:r w:rsidR="00CA521D">
        <w:rPr>
          <w:rFonts w:ascii="Arial" w:eastAsia="Times New Roman" w:hAnsi="Arial" w:cs="Arial"/>
          <w:i/>
          <w:sz w:val="24"/>
          <w:szCs w:val="24"/>
          <w:lang w:eastAsia="ar-SA"/>
        </w:rPr>
        <w:t>5</w:t>
      </w:r>
      <w:r w:rsidRPr="003B434E">
        <w:rPr>
          <w:rFonts w:ascii="Arial" w:eastAsia="Times New Roman" w:hAnsi="Arial" w:cs="Arial"/>
          <w:i/>
          <w:sz w:val="24"/>
          <w:szCs w:val="24"/>
          <w:lang w:eastAsia="ar-SA"/>
        </w:rPr>
        <w:t>, должны быть испытаны:</w:t>
      </w:r>
    </w:p>
    <w:p w14:paraId="584FC3F8" w14:textId="355B488C"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напряжением постоянного тока 500 В</w:t>
      </w:r>
      <w:r w:rsidR="00CA521D">
        <w:rPr>
          <w:rFonts w:ascii="Arial" w:eastAsia="Times New Roman" w:hAnsi="Arial" w:cs="Arial"/>
          <w:i/>
          <w:sz w:val="24"/>
          <w:szCs w:val="24"/>
          <w:lang w:eastAsia="ar-SA"/>
        </w:rPr>
        <w:t xml:space="preserve"> для проверки сопротивления изоляции</w:t>
      </w:r>
      <w:r w:rsidRPr="003B434E">
        <w:rPr>
          <w:rFonts w:ascii="Arial" w:eastAsia="Times New Roman" w:hAnsi="Arial" w:cs="Arial"/>
          <w:i/>
          <w:sz w:val="24"/>
          <w:szCs w:val="24"/>
          <w:lang w:eastAsia="ar-SA"/>
        </w:rPr>
        <w:t xml:space="preserve"> </w:t>
      </w:r>
      <w:r w:rsidR="00CA521D">
        <w:rPr>
          <w:rFonts w:ascii="Arial" w:eastAsia="Times New Roman" w:hAnsi="Arial" w:cs="Arial"/>
          <w:i/>
          <w:sz w:val="24"/>
          <w:szCs w:val="24"/>
          <w:lang w:eastAsia="ar-SA"/>
        </w:rPr>
        <w:t>и</w:t>
      </w:r>
    </w:p>
    <w:p w14:paraId="071DDC0F"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на электрическую прочность, следующим образом:</w:t>
      </w:r>
    </w:p>
    <w:p w14:paraId="1F8FF28F" w14:textId="3136B56D" w:rsidR="003B434E" w:rsidRPr="003B434E" w:rsidRDefault="003B434E" w:rsidP="000438EB">
      <w:pPr>
        <w:widowControl w:val="0"/>
        <w:spacing w:after="0" w:line="360" w:lineRule="auto"/>
        <w:ind w:left="993"/>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изоляцию, находящуюся под напряжением постоянного тока (</w:t>
      </w:r>
      <w:r w:rsidR="000438EB">
        <w:rPr>
          <w:rFonts w:ascii="Arial" w:eastAsia="Times New Roman" w:hAnsi="Arial" w:cs="Arial"/>
          <w:sz w:val="24"/>
          <w:szCs w:val="24"/>
          <w:lang w:eastAsia="ar-SA"/>
        </w:rPr>
        <w:t>БЕЗ ПУЛЬСАЦИЙ</w:t>
      </w:r>
      <w:r w:rsidRPr="003B434E">
        <w:rPr>
          <w:rFonts w:ascii="Arial" w:eastAsia="Times New Roman" w:hAnsi="Arial" w:cs="Arial"/>
          <w:sz w:val="24"/>
          <w:szCs w:val="24"/>
          <w:lang w:eastAsia="ar-SA"/>
        </w:rPr>
        <w:t>)</w:t>
      </w:r>
      <w:r w:rsidR="000438EB">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испытывают напряжением постоянного тока и</w:t>
      </w:r>
    </w:p>
    <w:p w14:paraId="4C66E995" w14:textId="77777777" w:rsidR="000438EB" w:rsidRDefault="003B434E" w:rsidP="000438EB">
      <w:pPr>
        <w:widowControl w:val="0"/>
        <w:spacing w:after="0" w:line="360" w:lineRule="auto"/>
        <w:ind w:left="284"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изоляцию, находящуюся под напряжением переменного тока, испытывают</w:t>
      </w:r>
    </w:p>
    <w:p w14:paraId="705919E2" w14:textId="68FEC941" w:rsidR="003B434E" w:rsidRPr="003B434E" w:rsidRDefault="003B434E" w:rsidP="000438EB">
      <w:pPr>
        <w:widowControl w:val="0"/>
        <w:spacing w:after="0" w:line="360" w:lineRule="auto"/>
        <w:ind w:left="284"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напряжением переменного тока с частотой </w:t>
      </w:r>
      <w:r w:rsidR="00900B67">
        <w:rPr>
          <w:rFonts w:ascii="Arial" w:eastAsia="Times New Roman" w:hAnsi="Arial" w:cs="Arial"/>
          <w:sz w:val="24"/>
          <w:szCs w:val="24"/>
          <w:lang w:eastAsia="ar-SA"/>
        </w:rPr>
        <w:t>СЕТИ</w:t>
      </w:r>
      <w:r w:rsidRPr="003B434E">
        <w:rPr>
          <w:rFonts w:ascii="Arial" w:eastAsia="Times New Roman" w:hAnsi="Arial" w:cs="Arial"/>
          <w:sz w:val="24"/>
          <w:szCs w:val="24"/>
          <w:lang w:eastAsia="ar-SA"/>
        </w:rPr>
        <w:t>.</w:t>
      </w:r>
    </w:p>
    <w:p w14:paraId="2542ED50" w14:textId="1E0C31A5"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Однако если возможны эффекты коронного разряда, ионизации</w:t>
      </w:r>
      <w:r w:rsidR="000438EB">
        <w:rPr>
          <w:rFonts w:ascii="Arial" w:eastAsia="Times New Roman" w:hAnsi="Arial" w:cs="Arial"/>
          <w:i/>
          <w:sz w:val="24"/>
          <w:szCs w:val="24"/>
          <w:lang w:eastAsia="ar-SA"/>
        </w:rPr>
        <w:t xml:space="preserve">, заряда </w:t>
      </w:r>
      <w:r w:rsidRPr="003B434E">
        <w:rPr>
          <w:rFonts w:ascii="Arial" w:eastAsia="Times New Roman" w:hAnsi="Arial" w:cs="Arial"/>
          <w:i/>
          <w:sz w:val="24"/>
          <w:szCs w:val="24"/>
          <w:lang w:eastAsia="ar-SA"/>
        </w:rPr>
        <w:t xml:space="preserve">и </w:t>
      </w:r>
      <w:r w:rsidR="000438EB">
        <w:rPr>
          <w:rFonts w:ascii="Arial" w:eastAsia="Times New Roman" w:hAnsi="Arial" w:cs="Arial"/>
          <w:i/>
          <w:sz w:val="24"/>
          <w:szCs w:val="24"/>
          <w:lang w:eastAsia="ar-SA"/>
        </w:rPr>
        <w:t>т.п.</w:t>
      </w:r>
      <w:r w:rsidRPr="003B434E">
        <w:rPr>
          <w:rFonts w:ascii="Arial" w:eastAsia="Times New Roman" w:hAnsi="Arial" w:cs="Arial"/>
          <w:i/>
          <w:sz w:val="24"/>
          <w:szCs w:val="24"/>
          <w:lang w:eastAsia="ar-SA"/>
        </w:rPr>
        <w:t xml:space="preserve"> (например для конденсаторов), рекомендуется проводить испытания напряжением постоянного тока.</w:t>
      </w:r>
    </w:p>
    <w:p w14:paraId="7D8D6748" w14:textId="04654207" w:rsidR="000438EB" w:rsidRPr="000438EB" w:rsidRDefault="000438EB" w:rsidP="000438EB">
      <w:pPr>
        <w:widowControl w:val="0"/>
        <w:spacing w:after="0" w:line="360" w:lineRule="auto"/>
        <w:ind w:firstLine="709"/>
        <w:jc w:val="both"/>
        <w:rPr>
          <w:rFonts w:ascii="Arial" w:eastAsia="Times New Roman" w:hAnsi="Arial" w:cs="Arial"/>
          <w:i/>
          <w:sz w:val="24"/>
          <w:szCs w:val="24"/>
          <w:lang w:eastAsia="ar-SA"/>
        </w:rPr>
      </w:pPr>
      <w:r w:rsidRPr="000438EB">
        <w:rPr>
          <w:rFonts w:ascii="Arial" w:eastAsia="Times New Roman" w:hAnsi="Arial" w:cs="Arial"/>
          <w:i/>
          <w:sz w:val="24"/>
          <w:szCs w:val="24"/>
          <w:lang w:eastAsia="ar-SA"/>
        </w:rPr>
        <w:t xml:space="preserve">Испытательные напряжения должны соответствовать указанным в таблице 5 для соответствующего </w:t>
      </w:r>
      <w:r w:rsidR="006E7F94">
        <w:rPr>
          <w:rFonts w:ascii="Arial" w:eastAsia="Times New Roman" w:hAnsi="Arial" w:cs="Arial"/>
          <w:i/>
          <w:sz w:val="24"/>
          <w:szCs w:val="24"/>
          <w:lang w:eastAsia="ar-SA"/>
        </w:rPr>
        <w:t>типа</w:t>
      </w:r>
      <w:r w:rsidRPr="000438EB">
        <w:rPr>
          <w:rFonts w:ascii="Arial" w:eastAsia="Times New Roman" w:hAnsi="Arial" w:cs="Arial"/>
          <w:i/>
          <w:sz w:val="24"/>
          <w:szCs w:val="24"/>
          <w:lang w:eastAsia="ar-SA"/>
        </w:rPr>
        <w:t xml:space="preserve"> изоляции (</w:t>
      </w:r>
      <w:r w:rsidR="006E7F94">
        <w:rPr>
          <w:rFonts w:ascii="Arial" w:eastAsia="Times New Roman" w:hAnsi="Arial" w:cs="Arial"/>
          <w:i/>
          <w:sz w:val="24"/>
          <w:szCs w:val="24"/>
          <w:lang w:eastAsia="ar-SA"/>
        </w:rPr>
        <w:t>ОСНОВНОЙ ИЗОЛЯЦИИ,</w:t>
      </w:r>
      <w:r w:rsidRPr="000438EB">
        <w:rPr>
          <w:rFonts w:ascii="Arial" w:eastAsia="Times New Roman" w:hAnsi="Arial" w:cs="Arial"/>
          <w:i/>
          <w:sz w:val="24"/>
          <w:szCs w:val="24"/>
          <w:lang w:eastAsia="ar-SA"/>
        </w:rPr>
        <w:t xml:space="preserve"> ДОПОЛНИТЕЛЬН</w:t>
      </w:r>
      <w:r w:rsidR="006E7F94">
        <w:rPr>
          <w:rFonts w:ascii="Arial" w:eastAsia="Times New Roman" w:hAnsi="Arial" w:cs="Arial"/>
          <w:i/>
          <w:sz w:val="24"/>
          <w:szCs w:val="24"/>
          <w:lang w:eastAsia="ar-SA"/>
        </w:rPr>
        <w:t>ОЙ</w:t>
      </w:r>
      <w:r w:rsidRPr="000438EB">
        <w:rPr>
          <w:rFonts w:ascii="Arial" w:eastAsia="Times New Roman" w:hAnsi="Arial" w:cs="Arial"/>
          <w:i/>
          <w:sz w:val="24"/>
          <w:szCs w:val="24"/>
          <w:lang w:eastAsia="ar-SA"/>
        </w:rPr>
        <w:t xml:space="preserve"> </w:t>
      </w:r>
      <w:r w:rsidR="006E7F94">
        <w:rPr>
          <w:rFonts w:ascii="Arial" w:eastAsia="Times New Roman" w:hAnsi="Arial" w:cs="Arial"/>
          <w:i/>
          <w:sz w:val="24"/>
          <w:szCs w:val="24"/>
          <w:lang w:eastAsia="ar-SA"/>
        </w:rPr>
        <w:t xml:space="preserve">ИЗОЛЯЦИИ </w:t>
      </w:r>
      <w:r w:rsidRPr="000438EB">
        <w:rPr>
          <w:rFonts w:ascii="Arial" w:eastAsia="Times New Roman" w:hAnsi="Arial" w:cs="Arial"/>
          <w:i/>
          <w:sz w:val="24"/>
          <w:szCs w:val="24"/>
          <w:lang w:eastAsia="ar-SA"/>
        </w:rPr>
        <w:t>или УСИЛЕНН</w:t>
      </w:r>
      <w:r w:rsidR="006E7F94">
        <w:rPr>
          <w:rFonts w:ascii="Arial" w:eastAsia="Times New Roman" w:hAnsi="Arial" w:cs="Arial"/>
          <w:i/>
          <w:sz w:val="24"/>
          <w:szCs w:val="24"/>
          <w:lang w:eastAsia="ar-SA"/>
        </w:rPr>
        <w:t xml:space="preserve">ОЙ </w:t>
      </w:r>
      <w:r w:rsidRPr="000438EB">
        <w:rPr>
          <w:rFonts w:ascii="Arial" w:eastAsia="Times New Roman" w:hAnsi="Arial" w:cs="Arial"/>
          <w:i/>
          <w:sz w:val="24"/>
          <w:szCs w:val="24"/>
          <w:lang w:eastAsia="ar-SA"/>
        </w:rPr>
        <w:t>ИЗОЛЯЦИ</w:t>
      </w:r>
      <w:r w:rsidR="006E7F94">
        <w:rPr>
          <w:rFonts w:ascii="Arial" w:eastAsia="Times New Roman" w:hAnsi="Arial" w:cs="Arial"/>
          <w:i/>
          <w:sz w:val="24"/>
          <w:szCs w:val="24"/>
          <w:lang w:eastAsia="ar-SA"/>
        </w:rPr>
        <w:t>И</w:t>
      </w:r>
      <w:r w:rsidRPr="000438EB">
        <w:rPr>
          <w:rFonts w:ascii="Arial" w:eastAsia="Times New Roman" w:hAnsi="Arial" w:cs="Arial"/>
          <w:i/>
          <w:sz w:val="24"/>
          <w:szCs w:val="24"/>
          <w:lang w:eastAsia="ar-SA"/>
        </w:rPr>
        <w:t>) и для РАБОЧЕГО НАПРЯЖЕНИЯ</w:t>
      </w:r>
      <w:r w:rsidR="006E7F94">
        <w:rPr>
          <w:rFonts w:ascii="Arial" w:eastAsia="Times New Roman" w:hAnsi="Arial" w:cs="Arial"/>
          <w:i/>
          <w:sz w:val="24"/>
          <w:szCs w:val="24"/>
          <w:lang w:eastAsia="ar-SA"/>
        </w:rPr>
        <w:t xml:space="preserve"> изоляции,</w:t>
      </w:r>
      <w:r w:rsidRPr="000438EB">
        <w:rPr>
          <w:rFonts w:ascii="Arial" w:eastAsia="Times New Roman" w:hAnsi="Arial" w:cs="Arial"/>
          <w:i/>
          <w:sz w:val="24"/>
          <w:szCs w:val="24"/>
          <w:lang w:eastAsia="ar-SA"/>
        </w:rPr>
        <w:t xml:space="preserve"> U. </w:t>
      </w:r>
    </w:p>
    <w:p w14:paraId="34C02EEA" w14:textId="558D9E9F" w:rsidR="000438EB" w:rsidRPr="000438EB" w:rsidRDefault="00F01181" w:rsidP="000438EB">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 xml:space="preserve">При определении </w:t>
      </w:r>
      <w:r w:rsidR="000438EB" w:rsidRPr="000438EB">
        <w:rPr>
          <w:rFonts w:ascii="Arial" w:eastAsia="Times New Roman" w:hAnsi="Arial" w:cs="Arial"/>
          <w:i/>
          <w:sz w:val="24"/>
          <w:szCs w:val="24"/>
          <w:lang w:eastAsia="ar-SA"/>
        </w:rPr>
        <w:t>РАБОЧЕ</w:t>
      </w:r>
      <w:r>
        <w:rPr>
          <w:rFonts w:ascii="Arial" w:eastAsia="Times New Roman" w:hAnsi="Arial" w:cs="Arial"/>
          <w:i/>
          <w:sz w:val="24"/>
          <w:szCs w:val="24"/>
          <w:lang w:eastAsia="ar-SA"/>
        </w:rPr>
        <w:t>ГО</w:t>
      </w:r>
      <w:r w:rsidR="000438EB" w:rsidRPr="000438EB">
        <w:rPr>
          <w:rFonts w:ascii="Arial" w:eastAsia="Times New Roman" w:hAnsi="Arial" w:cs="Arial"/>
          <w:i/>
          <w:sz w:val="24"/>
          <w:szCs w:val="24"/>
          <w:lang w:eastAsia="ar-SA"/>
        </w:rPr>
        <w:t xml:space="preserve"> НАПРЯЖЕНИ</w:t>
      </w:r>
      <w:r>
        <w:rPr>
          <w:rFonts w:ascii="Arial" w:eastAsia="Times New Roman" w:hAnsi="Arial" w:cs="Arial"/>
          <w:i/>
          <w:sz w:val="24"/>
          <w:szCs w:val="24"/>
          <w:lang w:eastAsia="ar-SA"/>
        </w:rPr>
        <w:t>Я</w:t>
      </w:r>
      <w:r w:rsidR="006E7F94">
        <w:rPr>
          <w:rFonts w:ascii="Arial" w:eastAsia="Times New Roman" w:hAnsi="Arial" w:cs="Arial"/>
          <w:i/>
          <w:sz w:val="24"/>
          <w:szCs w:val="24"/>
          <w:lang w:eastAsia="ar-SA"/>
        </w:rPr>
        <w:t>,</w:t>
      </w:r>
      <w:r w:rsidR="004C321F">
        <w:rPr>
          <w:rFonts w:ascii="Arial" w:eastAsia="Times New Roman" w:hAnsi="Arial" w:cs="Arial"/>
          <w:i/>
          <w:sz w:val="24"/>
          <w:szCs w:val="24"/>
          <w:lang w:eastAsia="ar-SA"/>
        </w:rPr>
        <w:t xml:space="preserve"> </w:t>
      </w:r>
      <w:r w:rsidR="000438EB" w:rsidRPr="000438EB">
        <w:rPr>
          <w:rFonts w:ascii="Arial" w:eastAsia="Times New Roman" w:hAnsi="Arial" w:cs="Arial"/>
          <w:i/>
          <w:sz w:val="24"/>
          <w:szCs w:val="24"/>
          <w:lang w:eastAsia="ar-SA"/>
        </w:rPr>
        <w:t>U</w:t>
      </w:r>
      <w:r w:rsidR="006E7F94">
        <w:rPr>
          <w:rFonts w:ascii="Arial" w:eastAsia="Times New Roman" w:hAnsi="Arial" w:cs="Arial"/>
          <w:i/>
          <w:sz w:val="24"/>
          <w:szCs w:val="24"/>
          <w:lang w:eastAsia="ar-SA"/>
        </w:rPr>
        <w:t>,</w:t>
      </w:r>
      <w:r w:rsidR="000438EB" w:rsidRPr="000438EB">
        <w:rPr>
          <w:rFonts w:ascii="Arial" w:eastAsia="Times New Roman" w:hAnsi="Arial" w:cs="Arial"/>
          <w:i/>
          <w:sz w:val="24"/>
          <w:szCs w:val="24"/>
          <w:lang w:eastAsia="ar-SA"/>
        </w:rPr>
        <w:t xml:space="preserve"> </w:t>
      </w:r>
      <w:r>
        <w:rPr>
          <w:rFonts w:ascii="Arial" w:eastAsia="Times New Roman" w:hAnsi="Arial" w:cs="Arial"/>
          <w:i/>
          <w:sz w:val="24"/>
          <w:szCs w:val="24"/>
          <w:lang w:eastAsia="ar-SA"/>
        </w:rPr>
        <w:t xml:space="preserve">применяют </w:t>
      </w:r>
      <w:r w:rsidR="000438EB" w:rsidRPr="000438EB">
        <w:rPr>
          <w:rFonts w:ascii="Arial" w:eastAsia="Times New Roman" w:hAnsi="Arial" w:cs="Arial"/>
          <w:i/>
          <w:sz w:val="24"/>
          <w:szCs w:val="24"/>
          <w:lang w:eastAsia="ar-SA"/>
        </w:rPr>
        <w:t>следующ</w:t>
      </w:r>
      <w:r w:rsidR="006E7F94">
        <w:rPr>
          <w:rFonts w:ascii="Arial" w:eastAsia="Times New Roman" w:hAnsi="Arial" w:cs="Arial"/>
          <w:i/>
          <w:sz w:val="24"/>
          <w:szCs w:val="24"/>
          <w:lang w:eastAsia="ar-SA"/>
        </w:rPr>
        <w:t>и</w:t>
      </w:r>
      <w:r>
        <w:rPr>
          <w:rFonts w:ascii="Arial" w:eastAsia="Times New Roman" w:hAnsi="Arial" w:cs="Arial"/>
          <w:i/>
          <w:sz w:val="24"/>
          <w:szCs w:val="24"/>
          <w:lang w:eastAsia="ar-SA"/>
        </w:rPr>
        <w:t>е</w:t>
      </w:r>
      <w:r w:rsidR="006E7F94">
        <w:rPr>
          <w:rFonts w:ascii="Arial" w:eastAsia="Times New Roman" w:hAnsi="Arial" w:cs="Arial"/>
          <w:i/>
          <w:sz w:val="24"/>
          <w:szCs w:val="24"/>
          <w:lang w:eastAsia="ar-SA"/>
        </w:rPr>
        <w:t xml:space="preserve"> </w:t>
      </w:r>
      <w:r>
        <w:rPr>
          <w:rFonts w:ascii="Arial" w:eastAsia="Times New Roman" w:hAnsi="Arial" w:cs="Arial"/>
          <w:i/>
          <w:sz w:val="24"/>
          <w:szCs w:val="24"/>
          <w:lang w:eastAsia="ar-SA"/>
        </w:rPr>
        <w:t>положения</w:t>
      </w:r>
      <w:r w:rsidR="000438EB" w:rsidRPr="000438EB">
        <w:rPr>
          <w:rFonts w:ascii="Arial" w:eastAsia="Times New Roman" w:hAnsi="Arial" w:cs="Arial"/>
          <w:i/>
          <w:sz w:val="24"/>
          <w:szCs w:val="24"/>
          <w:lang w:eastAsia="ar-SA"/>
        </w:rPr>
        <w:t xml:space="preserve">: </w:t>
      </w:r>
    </w:p>
    <w:p w14:paraId="4BD4A74A" w14:textId="3A03E69F" w:rsidR="000438EB" w:rsidRPr="000438EB" w:rsidRDefault="006F7030" w:rsidP="000438EB">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w:t>
      </w:r>
      <w:r w:rsidR="000438EB" w:rsidRPr="000438EB">
        <w:rPr>
          <w:rFonts w:ascii="Arial" w:eastAsia="Times New Roman" w:hAnsi="Arial" w:cs="Arial"/>
          <w:i/>
          <w:sz w:val="24"/>
          <w:szCs w:val="24"/>
          <w:lang w:eastAsia="ar-SA"/>
        </w:rPr>
        <w:t xml:space="preserve"> питание </w:t>
      </w:r>
      <w:r w:rsidR="00F01181">
        <w:rPr>
          <w:rFonts w:ascii="Arial" w:eastAsia="Times New Roman" w:hAnsi="Arial" w:cs="Arial"/>
          <w:i/>
          <w:sz w:val="24"/>
          <w:szCs w:val="24"/>
          <w:lang w:eastAsia="ar-SA"/>
        </w:rPr>
        <w:t xml:space="preserve">аппаратуры должно соответствовать ее </w:t>
      </w:r>
      <w:r w:rsidR="000438EB" w:rsidRPr="000438EB">
        <w:rPr>
          <w:rFonts w:ascii="Arial" w:eastAsia="Times New Roman" w:hAnsi="Arial" w:cs="Arial"/>
          <w:i/>
          <w:sz w:val="24"/>
          <w:szCs w:val="24"/>
          <w:lang w:eastAsia="ar-SA"/>
        </w:rPr>
        <w:t>НОМИНАЛЬНО</w:t>
      </w:r>
      <w:r w:rsidR="00F01181">
        <w:rPr>
          <w:rFonts w:ascii="Arial" w:eastAsia="Times New Roman" w:hAnsi="Arial" w:cs="Arial"/>
          <w:i/>
          <w:sz w:val="24"/>
          <w:szCs w:val="24"/>
          <w:lang w:eastAsia="ar-SA"/>
        </w:rPr>
        <w:t>МУ</w:t>
      </w:r>
      <w:r w:rsidR="000438EB" w:rsidRPr="000438EB">
        <w:rPr>
          <w:rFonts w:ascii="Arial" w:eastAsia="Times New Roman" w:hAnsi="Arial" w:cs="Arial"/>
          <w:i/>
          <w:sz w:val="24"/>
          <w:szCs w:val="24"/>
          <w:lang w:eastAsia="ar-SA"/>
        </w:rPr>
        <w:t xml:space="preserve"> НАПРЯЖЕНИ</w:t>
      </w:r>
      <w:r w:rsidR="00F01181">
        <w:rPr>
          <w:rFonts w:ascii="Arial" w:eastAsia="Times New Roman" w:hAnsi="Arial" w:cs="Arial"/>
          <w:i/>
          <w:sz w:val="24"/>
          <w:szCs w:val="24"/>
          <w:lang w:eastAsia="ar-SA"/>
        </w:rPr>
        <w:t>Ю</w:t>
      </w:r>
      <w:r w:rsidR="000438EB" w:rsidRPr="000438EB">
        <w:rPr>
          <w:rFonts w:ascii="Arial" w:eastAsia="Times New Roman" w:hAnsi="Arial" w:cs="Arial"/>
          <w:i/>
          <w:sz w:val="24"/>
          <w:szCs w:val="24"/>
          <w:lang w:eastAsia="ar-SA"/>
        </w:rPr>
        <w:t xml:space="preserve"> ПИТАНИЯ; </w:t>
      </w:r>
    </w:p>
    <w:p w14:paraId="3822AB62" w14:textId="178A66B6" w:rsidR="000438EB" w:rsidRPr="000438EB" w:rsidRDefault="006F7030" w:rsidP="000438EB">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w:t>
      </w:r>
      <w:r w:rsidR="000438EB" w:rsidRPr="000438EB">
        <w:rPr>
          <w:rFonts w:ascii="Arial" w:eastAsia="Times New Roman" w:hAnsi="Arial" w:cs="Arial"/>
          <w:i/>
          <w:sz w:val="24"/>
          <w:szCs w:val="24"/>
          <w:lang w:eastAsia="ar-SA"/>
        </w:rPr>
        <w:t xml:space="preserve"> в случае напряжения </w:t>
      </w:r>
      <w:r w:rsidR="00F01181">
        <w:rPr>
          <w:rFonts w:ascii="Arial" w:eastAsia="Times New Roman" w:hAnsi="Arial" w:cs="Arial"/>
          <w:i/>
          <w:sz w:val="24"/>
          <w:szCs w:val="24"/>
          <w:lang w:eastAsia="ar-SA"/>
        </w:rPr>
        <w:t xml:space="preserve">переменного тока, следует </w:t>
      </w:r>
      <w:r w:rsidR="000438EB" w:rsidRPr="000438EB">
        <w:rPr>
          <w:rFonts w:ascii="Arial" w:eastAsia="Times New Roman" w:hAnsi="Arial" w:cs="Arial"/>
          <w:i/>
          <w:sz w:val="24"/>
          <w:szCs w:val="24"/>
          <w:lang w:eastAsia="ar-SA"/>
        </w:rPr>
        <w:t>измер</w:t>
      </w:r>
      <w:r w:rsidR="00F01181">
        <w:rPr>
          <w:rFonts w:ascii="Arial" w:eastAsia="Times New Roman" w:hAnsi="Arial" w:cs="Arial"/>
          <w:i/>
          <w:sz w:val="24"/>
          <w:szCs w:val="24"/>
          <w:lang w:eastAsia="ar-SA"/>
        </w:rPr>
        <w:t>ять</w:t>
      </w:r>
      <w:r w:rsidR="000438EB" w:rsidRPr="000438EB">
        <w:rPr>
          <w:rFonts w:ascii="Arial" w:eastAsia="Times New Roman" w:hAnsi="Arial" w:cs="Arial"/>
          <w:i/>
          <w:sz w:val="24"/>
          <w:szCs w:val="24"/>
          <w:lang w:eastAsia="ar-SA"/>
        </w:rPr>
        <w:t xml:space="preserve"> истинное пиковое значение</w:t>
      </w:r>
      <w:r w:rsidR="00F01181">
        <w:rPr>
          <w:rFonts w:ascii="Arial" w:eastAsia="Times New Roman" w:hAnsi="Arial" w:cs="Arial"/>
          <w:i/>
          <w:sz w:val="24"/>
          <w:szCs w:val="24"/>
          <w:lang w:eastAsia="ar-SA"/>
        </w:rPr>
        <w:t xml:space="preserve"> напряжения</w:t>
      </w:r>
      <w:r w:rsidR="000438EB" w:rsidRPr="000438EB">
        <w:rPr>
          <w:rFonts w:ascii="Arial" w:eastAsia="Times New Roman" w:hAnsi="Arial" w:cs="Arial"/>
          <w:i/>
          <w:sz w:val="24"/>
          <w:szCs w:val="24"/>
          <w:lang w:eastAsia="ar-SA"/>
        </w:rPr>
        <w:t>, включающее периодические и непериодические наложенные импульсы с</w:t>
      </w:r>
      <w:r w:rsidR="00F01181">
        <w:rPr>
          <w:rFonts w:ascii="Arial" w:eastAsia="Times New Roman" w:hAnsi="Arial" w:cs="Arial"/>
          <w:i/>
          <w:sz w:val="24"/>
          <w:szCs w:val="24"/>
          <w:lang w:eastAsia="ar-SA"/>
        </w:rPr>
        <w:t xml:space="preserve"> длительностью полуволны</w:t>
      </w:r>
      <w:r w:rsidR="000438EB" w:rsidRPr="000438EB">
        <w:rPr>
          <w:rFonts w:ascii="Arial" w:eastAsia="Times New Roman" w:hAnsi="Arial" w:cs="Arial"/>
          <w:i/>
          <w:sz w:val="24"/>
          <w:szCs w:val="24"/>
          <w:lang w:eastAsia="ar-SA"/>
        </w:rPr>
        <w:t xml:space="preserve"> более 50 нс; </w:t>
      </w:r>
    </w:p>
    <w:p w14:paraId="25159EDA" w14:textId="6A233E52" w:rsidR="000438EB" w:rsidRPr="000438EB" w:rsidRDefault="006F7030" w:rsidP="000438EB">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w:t>
      </w:r>
      <w:r w:rsidR="000438EB" w:rsidRPr="000438EB">
        <w:rPr>
          <w:rFonts w:ascii="Arial" w:eastAsia="Times New Roman" w:hAnsi="Arial" w:cs="Arial"/>
          <w:i/>
          <w:sz w:val="24"/>
          <w:szCs w:val="24"/>
          <w:lang w:eastAsia="ar-SA"/>
        </w:rPr>
        <w:t xml:space="preserve"> в случае</w:t>
      </w:r>
      <w:r w:rsidR="00F01181">
        <w:rPr>
          <w:rFonts w:ascii="Arial" w:eastAsia="Times New Roman" w:hAnsi="Arial" w:cs="Arial"/>
          <w:i/>
          <w:sz w:val="24"/>
          <w:szCs w:val="24"/>
          <w:lang w:eastAsia="ar-SA"/>
        </w:rPr>
        <w:t xml:space="preserve"> напряжения </w:t>
      </w:r>
      <w:r w:rsidR="000438EB" w:rsidRPr="000438EB">
        <w:rPr>
          <w:rFonts w:ascii="Arial" w:eastAsia="Times New Roman" w:hAnsi="Arial" w:cs="Arial"/>
          <w:i/>
          <w:sz w:val="24"/>
          <w:szCs w:val="24"/>
          <w:lang w:eastAsia="ar-SA"/>
        </w:rPr>
        <w:t xml:space="preserve">постоянного </w:t>
      </w:r>
      <w:r w:rsidR="00F01181">
        <w:rPr>
          <w:rFonts w:ascii="Arial" w:eastAsia="Times New Roman" w:hAnsi="Arial" w:cs="Arial"/>
          <w:i/>
          <w:sz w:val="24"/>
          <w:szCs w:val="24"/>
          <w:lang w:eastAsia="ar-SA"/>
        </w:rPr>
        <w:t>тока</w:t>
      </w:r>
      <w:r>
        <w:rPr>
          <w:rFonts w:ascii="Arial" w:eastAsia="Times New Roman" w:hAnsi="Arial" w:cs="Arial"/>
          <w:i/>
          <w:sz w:val="24"/>
          <w:szCs w:val="24"/>
          <w:lang w:eastAsia="ar-SA"/>
        </w:rPr>
        <w:t xml:space="preserve"> следует включать</w:t>
      </w:r>
      <w:r w:rsidR="000438EB" w:rsidRPr="000438EB">
        <w:rPr>
          <w:rFonts w:ascii="Arial" w:eastAsia="Times New Roman" w:hAnsi="Arial" w:cs="Arial"/>
          <w:i/>
          <w:sz w:val="24"/>
          <w:szCs w:val="24"/>
          <w:lang w:eastAsia="ar-SA"/>
        </w:rPr>
        <w:t xml:space="preserve"> пиковое значение любой наложенной пульсации; </w:t>
      </w:r>
    </w:p>
    <w:p w14:paraId="3C01C6D9" w14:textId="77777777" w:rsidR="00A00AB5" w:rsidRDefault="003B434E" w:rsidP="006F7030">
      <w:pPr>
        <w:widowControl w:val="0"/>
        <w:spacing w:after="0" w:line="360" w:lineRule="auto"/>
        <w:ind w:firstLine="709"/>
        <w:jc w:val="both"/>
      </w:pPr>
      <w:r w:rsidRPr="003B434E">
        <w:rPr>
          <w:rFonts w:ascii="Arial" w:eastAsia="Times New Roman" w:hAnsi="Arial" w:cs="Arial"/>
          <w:i/>
          <w:sz w:val="24"/>
          <w:szCs w:val="24"/>
          <w:lang w:eastAsia="ar-SA"/>
        </w:rPr>
        <w:t xml:space="preserve">- периодические и непериодические переходные процессы, имеющие длительность полуволны </w:t>
      </w:r>
      <w:r w:rsidR="006F7030">
        <w:rPr>
          <w:rFonts w:ascii="Arial" w:eastAsia="Times New Roman" w:hAnsi="Arial" w:cs="Arial"/>
          <w:i/>
          <w:sz w:val="24"/>
          <w:szCs w:val="24"/>
          <w:lang w:eastAsia="ar-SA"/>
        </w:rPr>
        <w:t>менее</w:t>
      </w:r>
      <w:r w:rsidRPr="003B434E">
        <w:rPr>
          <w:rFonts w:ascii="Arial" w:eastAsia="Times New Roman" w:hAnsi="Arial" w:cs="Arial"/>
          <w:i/>
          <w:sz w:val="24"/>
          <w:szCs w:val="24"/>
          <w:lang w:eastAsia="ar-SA"/>
        </w:rPr>
        <w:t xml:space="preserve"> 50 нс, не учитывают;</w:t>
      </w:r>
      <w:r w:rsidR="006F7030" w:rsidRPr="006F7030">
        <w:t xml:space="preserve"> </w:t>
      </w:r>
    </w:p>
    <w:p w14:paraId="10D0F0F8" w14:textId="0DEDEBF1" w:rsidR="006F7030" w:rsidRPr="006F7030" w:rsidRDefault="00A00AB5" w:rsidP="006F7030">
      <w:pPr>
        <w:widowControl w:val="0"/>
        <w:spacing w:after="0" w:line="360" w:lineRule="auto"/>
        <w:ind w:firstLine="709"/>
        <w:jc w:val="both"/>
        <w:rPr>
          <w:rFonts w:ascii="Arial" w:eastAsia="Times New Roman" w:hAnsi="Arial" w:cs="Arial"/>
          <w:i/>
          <w:sz w:val="24"/>
          <w:szCs w:val="24"/>
          <w:lang w:eastAsia="ar-SA"/>
        </w:rPr>
      </w:pPr>
      <w:r>
        <w:t>-</w:t>
      </w:r>
      <w:r w:rsidR="006F7030" w:rsidRPr="006F7030">
        <w:rPr>
          <w:rFonts w:ascii="Arial" w:eastAsia="Times New Roman" w:hAnsi="Arial" w:cs="Arial"/>
          <w:i/>
          <w:sz w:val="24"/>
          <w:szCs w:val="24"/>
          <w:lang w:eastAsia="ar-SA"/>
        </w:rPr>
        <w:t xml:space="preserve"> незаземленные ДОСТУПНЫЕ токопроводящие части </w:t>
      </w:r>
      <w:r>
        <w:rPr>
          <w:rFonts w:ascii="Arial" w:eastAsia="Times New Roman" w:hAnsi="Arial" w:cs="Arial"/>
          <w:i/>
          <w:sz w:val="24"/>
          <w:szCs w:val="24"/>
          <w:lang w:eastAsia="ar-SA"/>
        </w:rPr>
        <w:t xml:space="preserve">рассматривают как </w:t>
      </w:r>
      <w:r w:rsidR="006F7030" w:rsidRPr="006F7030">
        <w:rPr>
          <w:rFonts w:ascii="Arial" w:eastAsia="Times New Roman" w:hAnsi="Arial" w:cs="Arial"/>
          <w:i/>
          <w:sz w:val="24"/>
          <w:szCs w:val="24"/>
          <w:lang w:eastAsia="ar-SA"/>
        </w:rPr>
        <w:t>подключен</w:t>
      </w:r>
      <w:r>
        <w:rPr>
          <w:rFonts w:ascii="Arial" w:eastAsia="Times New Roman" w:hAnsi="Arial" w:cs="Arial"/>
          <w:i/>
          <w:sz w:val="24"/>
          <w:szCs w:val="24"/>
          <w:lang w:eastAsia="ar-SA"/>
        </w:rPr>
        <w:t xml:space="preserve">ные </w:t>
      </w:r>
      <w:r w:rsidR="006F7030" w:rsidRPr="006F7030">
        <w:rPr>
          <w:rFonts w:ascii="Arial" w:eastAsia="Times New Roman" w:hAnsi="Arial" w:cs="Arial"/>
          <w:i/>
          <w:sz w:val="24"/>
          <w:szCs w:val="24"/>
          <w:lang w:eastAsia="ar-SA"/>
        </w:rPr>
        <w:t xml:space="preserve">к </w:t>
      </w:r>
      <w:r>
        <w:rPr>
          <w:rFonts w:ascii="Arial" w:eastAsia="Times New Roman" w:hAnsi="Arial" w:cs="Arial"/>
          <w:i/>
          <w:sz w:val="24"/>
          <w:szCs w:val="24"/>
          <w:lang w:eastAsia="ar-SA"/>
        </w:rPr>
        <w:t xml:space="preserve">ВЫВОДУ </w:t>
      </w:r>
      <w:r w:rsidR="006F7030" w:rsidRPr="006F7030">
        <w:rPr>
          <w:rFonts w:ascii="Arial" w:eastAsia="Times New Roman" w:hAnsi="Arial" w:cs="Arial"/>
          <w:i/>
          <w:sz w:val="24"/>
          <w:szCs w:val="24"/>
          <w:lang w:eastAsia="ar-SA"/>
        </w:rPr>
        <w:t>заземления</w:t>
      </w:r>
      <w:r>
        <w:rPr>
          <w:rFonts w:ascii="Arial" w:eastAsia="Times New Roman" w:hAnsi="Arial" w:cs="Arial"/>
          <w:i/>
          <w:sz w:val="24"/>
          <w:szCs w:val="24"/>
          <w:lang w:eastAsia="ar-SA"/>
        </w:rPr>
        <w:t xml:space="preserve"> или</w:t>
      </w:r>
      <w:r w:rsidR="006F7030" w:rsidRPr="006F7030">
        <w:rPr>
          <w:rFonts w:ascii="Arial" w:eastAsia="Times New Roman" w:hAnsi="Arial" w:cs="Arial"/>
          <w:i/>
          <w:sz w:val="24"/>
          <w:szCs w:val="24"/>
          <w:lang w:eastAsia="ar-SA"/>
        </w:rPr>
        <w:t xml:space="preserve"> </w:t>
      </w:r>
      <w:r>
        <w:rPr>
          <w:rFonts w:ascii="Arial" w:eastAsia="Times New Roman" w:hAnsi="Arial" w:cs="Arial"/>
          <w:i/>
          <w:sz w:val="24"/>
          <w:szCs w:val="24"/>
          <w:lang w:eastAsia="ar-SA"/>
        </w:rPr>
        <w:t xml:space="preserve">ВЫВОДУ </w:t>
      </w:r>
      <w:r w:rsidR="006F7030" w:rsidRPr="006F7030">
        <w:rPr>
          <w:rFonts w:ascii="Arial" w:eastAsia="Times New Roman" w:hAnsi="Arial" w:cs="Arial"/>
          <w:i/>
          <w:sz w:val="24"/>
          <w:szCs w:val="24"/>
          <w:lang w:eastAsia="ar-SA"/>
        </w:rPr>
        <w:t>ЗАЩИТНОГО ЗАЗЕМЛЕНИЯ</w:t>
      </w:r>
      <w:r>
        <w:rPr>
          <w:rFonts w:ascii="Arial" w:eastAsia="Times New Roman" w:hAnsi="Arial" w:cs="Arial"/>
          <w:i/>
          <w:sz w:val="24"/>
          <w:szCs w:val="24"/>
          <w:lang w:eastAsia="ar-SA"/>
        </w:rPr>
        <w:t>,</w:t>
      </w:r>
      <w:r w:rsidR="006F7030" w:rsidRPr="006F7030">
        <w:rPr>
          <w:rFonts w:ascii="Arial" w:eastAsia="Times New Roman" w:hAnsi="Arial" w:cs="Arial"/>
          <w:i/>
          <w:sz w:val="24"/>
          <w:szCs w:val="24"/>
          <w:lang w:eastAsia="ar-SA"/>
        </w:rPr>
        <w:t xml:space="preserve"> или </w:t>
      </w:r>
      <w:r>
        <w:rPr>
          <w:rFonts w:ascii="Arial" w:eastAsia="Times New Roman" w:hAnsi="Arial" w:cs="Arial"/>
          <w:i/>
          <w:sz w:val="24"/>
          <w:szCs w:val="24"/>
          <w:lang w:eastAsia="ar-SA"/>
        </w:rPr>
        <w:lastRenderedPageBreak/>
        <w:t xml:space="preserve">его </w:t>
      </w:r>
      <w:r w:rsidR="006F7030" w:rsidRPr="006F7030">
        <w:rPr>
          <w:rFonts w:ascii="Arial" w:eastAsia="Times New Roman" w:hAnsi="Arial" w:cs="Arial"/>
          <w:i/>
          <w:sz w:val="24"/>
          <w:szCs w:val="24"/>
          <w:lang w:eastAsia="ar-SA"/>
        </w:rPr>
        <w:t xml:space="preserve">контакту; </w:t>
      </w:r>
    </w:p>
    <w:p w14:paraId="3AB905ED" w14:textId="19B3043B" w:rsidR="006F7030" w:rsidRPr="006F7030" w:rsidRDefault="00EF7D4B" w:rsidP="006F7030">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w:t>
      </w:r>
      <w:r w:rsidR="006F7030" w:rsidRPr="006F7030">
        <w:rPr>
          <w:rFonts w:ascii="Arial" w:eastAsia="Times New Roman" w:hAnsi="Arial" w:cs="Arial"/>
          <w:i/>
          <w:sz w:val="24"/>
          <w:szCs w:val="24"/>
          <w:lang w:eastAsia="ar-SA"/>
        </w:rPr>
        <w:t xml:space="preserve"> если обмотка трансформатора или другая часть </w:t>
      </w:r>
      <w:r w:rsidR="00A00AB5">
        <w:rPr>
          <w:rFonts w:ascii="Arial" w:eastAsia="Times New Roman" w:hAnsi="Arial" w:cs="Arial"/>
          <w:i/>
          <w:sz w:val="24"/>
          <w:szCs w:val="24"/>
          <w:lang w:eastAsia="ar-SA"/>
        </w:rPr>
        <w:t xml:space="preserve">аппаратуры </w:t>
      </w:r>
      <w:r w:rsidR="006F7030" w:rsidRPr="006F7030">
        <w:rPr>
          <w:rFonts w:ascii="Arial" w:eastAsia="Times New Roman" w:hAnsi="Arial" w:cs="Arial"/>
          <w:i/>
          <w:sz w:val="24"/>
          <w:szCs w:val="24"/>
          <w:lang w:eastAsia="ar-SA"/>
        </w:rPr>
        <w:t xml:space="preserve">является плавающей, т.е. не подключена к цепи, которая устанавливает ее потенциал относительно земли, предполагается, что она подключена к </w:t>
      </w:r>
      <w:r w:rsidR="00A00AB5">
        <w:rPr>
          <w:rFonts w:ascii="Arial" w:eastAsia="Times New Roman" w:hAnsi="Arial" w:cs="Arial"/>
          <w:i/>
          <w:sz w:val="24"/>
          <w:szCs w:val="24"/>
          <w:lang w:eastAsia="ar-SA"/>
        </w:rPr>
        <w:t>ВЫВОДУ</w:t>
      </w:r>
      <w:r w:rsidR="006F7030" w:rsidRPr="006F7030">
        <w:rPr>
          <w:rFonts w:ascii="Arial" w:eastAsia="Times New Roman" w:hAnsi="Arial" w:cs="Arial"/>
          <w:i/>
          <w:sz w:val="24"/>
          <w:szCs w:val="24"/>
          <w:lang w:eastAsia="ar-SA"/>
        </w:rPr>
        <w:t xml:space="preserve"> заземления</w:t>
      </w:r>
      <w:r w:rsidR="00A00AB5">
        <w:rPr>
          <w:rFonts w:ascii="Arial" w:eastAsia="Times New Roman" w:hAnsi="Arial" w:cs="Arial"/>
          <w:i/>
          <w:sz w:val="24"/>
          <w:szCs w:val="24"/>
          <w:lang w:eastAsia="ar-SA"/>
        </w:rPr>
        <w:t xml:space="preserve"> или</w:t>
      </w:r>
      <w:r w:rsidR="006F7030" w:rsidRPr="006F7030">
        <w:rPr>
          <w:rFonts w:ascii="Arial" w:eastAsia="Times New Roman" w:hAnsi="Arial" w:cs="Arial"/>
          <w:i/>
          <w:sz w:val="24"/>
          <w:szCs w:val="24"/>
          <w:lang w:eastAsia="ar-SA"/>
        </w:rPr>
        <w:t xml:space="preserve"> </w:t>
      </w:r>
      <w:r w:rsidR="00A00AB5">
        <w:rPr>
          <w:rFonts w:ascii="Arial" w:eastAsia="Times New Roman" w:hAnsi="Arial" w:cs="Arial"/>
          <w:i/>
          <w:sz w:val="24"/>
          <w:szCs w:val="24"/>
          <w:lang w:eastAsia="ar-SA"/>
        </w:rPr>
        <w:t>ВЫВОДУ</w:t>
      </w:r>
      <w:r w:rsidR="006F7030" w:rsidRPr="006F7030">
        <w:rPr>
          <w:rFonts w:ascii="Arial" w:eastAsia="Times New Roman" w:hAnsi="Arial" w:cs="Arial"/>
          <w:i/>
          <w:sz w:val="24"/>
          <w:szCs w:val="24"/>
          <w:lang w:eastAsia="ar-SA"/>
        </w:rPr>
        <w:t xml:space="preserve"> ЗАЩИТНОГО ЗАЗЕМЛЕНИЯ</w:t>
      </w:r>
      <w:r w:rsidR="00A00AB5">
        <w:rPr>
          <w:rFonts w:ascii="Arial" w:eastAsia="Times New Roman" w:hAnsi="Arial" w:cs="Arial"/>
          <w:i/>
          <w:sz w:val="24"/>
          <w:szCs w:val="24"/>
          <w:lang w:eastAsia="ar-SA"/>
        </w:rPr>
        <w:t>,</w:t>
      </w:r>
      <w:r w:rsidR="006F7030" w:rsidRPr="006F7030">
        <w:rPr>
          <w:rFonts w:ascii="Arial" w:eastAsia="Times New Roman" w:hAnsi="Arial" w:cs="Arial"/>
          <w:i/>
          <w:sz w:val="24"/>
          <w:szCs w:val="24"/>
          <w:lang w:eastAsia="ar-SA"/>
        </w:rPr>
        <w:t xml:space="preserve"> или </w:t>
      </w:r>
      <w:r w:rsidR="00A00AB5">
        <w:rPr>
          <w:rFonts w:ascii="Arial" w:eastAsia="Times New Roman" w:hAnsi="Arial" w:cs="Arial"/>
          <w:i/>
          <w:sz w:val="24"/>
          <w:szCs w:val="24"/>
          <w:lang w:eastAsia="ar-SA"/>
        </w:rPr>
        <w:t xml:space="preserve">его </w:t>
      </w:r>
      <w:r w:rsidR="006F7030" w:rsidRPr="006F7030">
        <w:rPr>
          <w:rFonts w:ascii="Arial" w:eastAsia="Times New Roman" w:hAnsi="Arial" w:cs="Arial"/>
          <w:i/>
          <w:sz w:val="24"/>
          <w:szCs w:val="24"/>
          <w:lang w:eastAsia="ar-SA"/>
        </w:rPr>
        <w:t xml:space="preserve">контакту в точке, которая приводит к получению </w:t>
      </w:r>
      <w:r w:rsidR="00A00AB5">
        <w:rPr>
          <w:rFonts w:ascii="Arial" w:eastAsia="Times New Roman" w:hAnsi="Arial" w:cs="Arial"/>
          <w:i/>
          <w:sz w:val="24"/>
          <w:szCs w:val="24"/>
          <w:lang w:eastAsia="ar-SA"/>
        </w:rPr>
        <w:t>максимально высокого</w:t>
      </w:r>
      <w:r w:rsidR="006F7030" w:rsidRPr="006F7030">
        <w:rPr>
          <w:rFonts w:ascii="Arial" w:eastAsia="Times New Roman" w:hAnsi="Arial" w:cs="Arial"/>
          <w:i/>
          <w:sz w:val="24"/>
          <w:szCs w:val="24"/>
          <w:lang w:eastAsia="ar-SA"/>
        </w:rPr>
        <w:t xml:space="preserve"> РАБОЧЕГО НАПРЯЖЕНИЯ; </w:t>
      </w:r>
    </w:p>
    <w:p w14:paraId="3CB1EB1C" w14:textId="11677885" w:rsidR="003B434E" w:rsidRDefault="00EF7D4B" w:rsidP="006F7030">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w:t>
      </w:r>
      <w:r w:rsidR="006F7030" w:rsidRPr="006F7030">
        <w:rPr>
          <w:rFonts w:ascii="Arial" w:eastAsia="Times New Roman" w:hAnsi="Arial" w:cs="Arial"/>
          <w:i/>
          <w:sz w:val="24"/>
          <w:szCs w:val="24"/>
          <w:lang w:eastAsia="ar-SA"/>
        </w:rPr>
        <w:t xml:space="preserve"> при использовании ДВОЙНОЙ ИЗОЛЯЦИИ РАБОЧЕЕ НАПРЯЖЕНИЕ на ОСНОВНОЙ ИЗОЛЯЦИИ </w:t>
      </w:r>
      <w:r w:rsidR="00A00AB5">
        <w:rPr>
          <w:rFonts w:ascii="Arial" w:eastAsia="Times New Roman" w:hAnsi="Arial" w:cs="Arial"/>
          <w:i/>
          <w:sz w:val="24"/>
          <w:szCs w:val="24"/>
          <w:lang w:eastAsia="ar-SA"/>
        </w:rPr>
        <w:t xml:space="preserve">следует </w:t>
      </w:r>
      <w:r w:rsidR="006F7030" w:rsidRPr="006F7030">
        <w:rPr>
          <w:rFonts w:ascii="Arial" w:eastAsia="Times New Roman" w:hAnsi="Arial" w:cs="Arial"/>
          <w:i/>
          <w:sz w:val="24"/>
          <w:szCs w:val="24"/>
          <w:lang w:eastAsia="ar-SA"/>
        </w:rPr>
        <w:t xml:space="preserve">определять путем </w:t>
      </w:r>
      <w:r w:rsidR="00A00AB5">
        <w:rPr>
          <w:rFonts w:ascii="Arial" w:eastAsia="Times New Roman" w:hAnsi="Arial" w:cs="Arial"/>
          <w:i/>
          <w:sz w:val="24"/>
          <w:szCs w:val="24"/>
          <w:lang w:eastAsia="ar-SA"/>
        </w:rPr>
        <w:t>моделирования</w:t>
      </w:r>
      <w:r w:rsidR="006F7030" w:rsidRPr="006F7030">
        <w:rPr>
          <w:rFonts w:ascii="Arial" w:eastAsia="Times New Roman" w:hAnsi="Arial" w:cs="Arial"/>
          <w:i/>
          <w:sz w:val="24"/>
          <w:szCs w:val="24"/>
          <w:lang w:eastAsia="ar-SA"/>
        </w:rPr>
        <w:t xml:space="preserve"> короткого замыкания на ДОПОЛНИТЕЛЬНОЙ ИЗОЛЯЦИИ, и наоборот. Для изоляции между обмотками трансформатора предполага</w:t>
      </w:r>
      <w:r>
        <w:rPr>
          <w:rFonts w:ascii="Arial" w:eastAsia="Times New Roman" w:hAnsi="Arial" w:cs="Arial"/>
          <w:i/>
          <w:sz w:val="24"/>
          <w:szCs w:val="24"/>
          <w:lang w:eastAsia="ar-SA"/>
        </w:rPr>
        <w:t>ют</w:t>
      </w:r>
      <w:r w:rsidR="006F7030" w:rsidRPr="006F7030">
        <w:rPr>
          <w:rFonts w:ascii="Arial" w:eastAsia="Times New Roman" w:hAnsi="Arial" w:cs="Arial"/>
          <w:i/>
          <w:sz w:val="24"/>
          <w:szCs w:val="24"/>
          <w:lang w:eastAsia="ar-SA"/>
        </w:rPr>
        <w:t xml:space="preserve">, что короткое замыкание имеет место в точке, в которой на другой изоляции создается </w:t>
      </w:r>
      <w:r>
        <w:rPr>
          <w:rFonts w:ascii="Arial" w:eastAsia="Times New Roman" w:hAnsi="Arial" w:cs="Arial"/>
          <w:i/>
          <w:sz w:val="24"/>
          <w:szCs w:val="24"/>
          <w:lang w:eastAsia="ar-SA"/>
        </w:rPr>
        <w:t>максимально высокое</w:t>
      </w:r>
      <w:r w:rsidR="006F7030" w:rsidRPr="006F7030">
        <w:rPr>
          <w:rFonts w:ascii="Arial" w:eastAsia="Times New Roman" w:hAnsi="Arial" w:cs="Arial"/>
          <w:i/>
          <w:sz w:val="24"/>
          <w:szCs w:val="24"/>
          <w:lang w:eastAsia="ar-SA"/>
        </w:rPr>
        <w:t xml:space="preserve"> РАБОЧЕЕ </w:t>
      </w:r>
      <w:r>
        <w:rPr>
          <w:rFonts w:ascii="Arial" w:eastAsia="Times New Roman" w:hAnsi="Arial" w:cs="Arial"/>
          <w:i/>
          <w:sz w:val="24"/>
          <w:szCs w:val="24"/>
          <w:lang w:eastAsia="ar-SA"/>
        </w:rPr>
        <w:t>НАПРЯЖЕНИЕ</w:t>
      </w:r>
      <w:r w:rsidR="006F7030" w:rsidRPr="006F7030">
        <w:rPr>
          <w:rFonts w:ascii="Arial" w:eastAsia="Times New Roman" w:hAnsi="Arial" w:cs="Arial"/>
          <w:i/>
          <w:sz w:val="24"/>
          <w:szCs w:val="24"/>
          <w:lang w:eastAsia="ar-SA"/>
        </w:rPr>
        <w:t>;</w:t>
      </w:r>
    </w:p>
    <w:p w14:paraId="75F5BF88" w14:textId="23D331CB" w:rsidR="00EF7D4B" w:rsidRPr="00EF7D4B" w:rsidRDefault="00EF7D4B" w:rsidP="00EF7D4B">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w:t>
      </w:r>
      <w:r w:rsidRPr="00EF7D4B">
        <w:rPr>
          <w:rFonts w:ascii="Arial" w:eastAsia="Times New Roman" w:hAnsi="Arial" w:cs="Arial"/>
          <w:i/>
          <w:sz w:val="24"/>
          <w:szCs w:val="24"/>
          <w:lang w:eastAsia="ar-SA"/>
        </w:rPr>
        <w:t xml:space="preserve"> для изоляции между двумя обмотками трансформатора </w:t>
      </w:r>
      <w:r>
        <w:rPr>
          <w:rFonts w:ascii="Arial" w:eastAsia="Times New Roman" w:hAnsi="Arial" w:cs="Arial"/>
          <w:i/>
          <w:sz w:val="24"/>
          <w:szCs w:val="24"/>
          <w:lang w:eastAsia="ar-SA"/>
        </w:rPr>
        <w:t>следует</w:t>
      </w:r>
      <w:r w:rsidRPr="00EF7D4B">
        <w:rPr>
          <w:rFonts w:ascii="Arial" w:eastAsia="Times New Roman" w:hAnsi="Arial" w:cs="Arial"/>
          <w:i/>
          <w:sz w:val="24"/>
          <w:szCs w:val="24"/>
          <w:lang w:eastAsia="ar-SA"/>
        </w:rPr>
        <w:t xml:space="preserve"> использовать</w:t>
      </w:r>
      <w:r>
        <w:rPr>
          <w:rFonts w:ascii="Arial" w:eastAsia="Times New Roman" w:hAnsi="Arial" w:cs="Arial"/>
          <w:i/>
          <w:sz w:val="24"/>
          <w:szCs w:val="24"/>
          <w:lang w:eastAsia="ar-SA"/>
        </w:rPr>
        <w:t xml:space="preserve"> максимально</w:t>
      </w:r>
      <w:r w:rsidRPr="00EF7D4B">
        <w:rPr>
          <w:rFonts w:ascii="Arial" w:eastAsia="Times New Roman" w:hAnsi="Arial" w:cs="Arial"/>
          <w:i/>
          <w:sz w:val="24"/>
          <w:szCs w:val="24"/>
          <w:lang w:eastAsia="ar-SA"/>
        </w:rPr>
        <w:t xml:space="preserve"> высокое напряжение между любыми двумя точками в двух обмотках с учетом внешних напряжений, к которым могут быть подключены обмотки; и</w:t>
      </w:r>
    </w:p>
    <w:p w14:paraId="6FC1BDCA" w14:textId="5C90A4ED" w:rsidR="00EF7D4B" w:rsidRPr="00EF7D4B" w:rsidRDefault="00EF7D4B" w:rsidP="00EF7D4B">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w:t>
      </w:r>
      <w:r w:rsidRPr="00EF7D4B">
        <w:rPr>
          <w:rFonts w:ascii="Arial" w:eastAsia="Times New Roman" w:hAnsi="Arial" w:cs="Arial"/>
          <w:i/>
          <w:sz w:val="24"/>
          <w:szCs w:val="24"/>
          <w:lang w:eastAsia="ar-SA"/>
        </w:rPr>
        <w:t xml:space="preserve"> для изоляции между обмоткой трансформатора и другой частью </w:t>
      </w:r>
      <w:r>
        <w:rPr>
          <w:rFonts w:ascii="Arial" w:eastAsia="Times New Roman" w:hAnsi="Arial" w:cs="Arial"/>
          <w:i/>
          <w:sz w:val="24"/>
          <w:szCs w:val="24"/>
          <w:lang w:eastAsia="ar-SA"/>
        </w:rPr>
        <w:t>следует</w:t>
      </w:r>
      <w:r w:rsidRPr="00EF7D4B">
        <w:rPr>
          <w:rFonts w:ascii="Arial" w:eastAsia="Times New Roman" w:hAnsi="Arial" w:cs="Arial"/>
          <w:i/>
          <w:sz w:val="24"/>
          <w:szCs w:val="24"/>
          <w:lang w:eastAsia="ar-SA"/>
        </w:rPr>
        <w:t xml:space="preserve"> использовать</w:t>
      </w:r>
      <w:r>
        <w:rPr>
          <w:rFonts w:ascii="Arial" w:eastAsia="Times New Roman" w:hAnsi="Arial" w:cs="Arial"/>
          <w:i/>
          <w:sz w:val="24"/>
          <w:szCs w:val="24"/>
          <w:lang w:eastAsia="ar-SA"/>
        </w:rPr>
        <w:t xml:space="preserve"> максимально </w:t>
      </w:r>
      <w:r w:rsidRPr="00EF7D4B">
        <w:rPr>
          <w:rFonts w:ascii="Arial" w:eastAsia="Times New Roman" w:hAnsi="Arial" w:cs="Arial"/>
          <w:i/>
          <w:sz w:val="24"/>
          <w:szCs w:val="24"/>
          <w:lang w:eastAsia="ar-SA"/>
        </w:rPr>
        <w:t>высокое напряжение между любой точкой обмотки и другой часть</w:t>
      </w:r>
      <w:r>
        <w:rPr>
          <w:rFonts w:ascii="Arial" w:eastAsia="Times New Roman" w:hAnsi="Arial" w:cs="Arial"/>
          <w:i/>
          <w:sz w:val="24"/>
          <w:szCs w:val="24"/>
          <w:lang w:eastAsia="ar-SA"/>
        </w:rPr>
        <w:t>ю</w:t>
      </w:r>
      <w:r w:rsidRPr="00EF7D4B">
        <w:rPr>
          <w:rFonts w:ascii="Arial" w:eastAsia="Times New Roman" w:hAnsi="Arial" w:cs="Arial"/>
          <w:i/>
          <w:sz w:val="24"/>
          <w:szCs w:val="24"/>
          <w:lang w:eastAsia="ar-SA"/>
        </w:rPr>
        <w:t xml:space="preserve">. </w:t>
      </w:r>
    </w:p>
    <w:p w14:paraId="769AD21C" w14:textId="7513270B" w:rsidR="00EF7D4B" w:rsidRPr="00EF7D4B" w:rsidRDefault="00EF7D4B" w:rsidP="00EF7D4B">
      <w:pPr>
        <w:widowControl w:val="0"/>
        <w:spacing w:after="0" w:line="360" w:lineRule="auto"/>
        <w:ind w:firstLine="709"/>
        <w:jc w:val="both"/>
        <w:rPr>
          <w:rFonts w:ascii="Arial" w:eastAsia="Times New Roman" w:hAnsi="Arial" w:cs="Arial"/>
          <w:i/>
          <w:sz w:val="24"/>
          <w:szCs w:val="24"/>
          <w:lang w:eastAsia="ar-SA"/>
        </w:rPr>
      </w:pPr>
      <w:r w:rsidRPr="00EF7D4B">
        <w:rPr>
          <w:rFonts w:ascii="Arial" w:eastAsia="Times New Roman" w:hAnsi="Arial" w:cs="Arial"/>
          <w:i/>
          <w:sz w:val="24"/>
          <w:szCs w:val="24"/>
          <w:lang w:eastAsia="ar-SA"/>
        </w:rPr>
        <w:t>Первоначально пода</w:t>
      </w:r>
      <w:r>
        <w:rPr>
          <w:rFonts w:ascii="Arial" w:eastAsia="Times New Roman" w:hAnsi="Arial" w:cs="Arial"/>
          <w:i/>
          <w:sz w:val="24"/>
          <w:szCs w:val="24"/>
          <w:lang w:eastAsia="ar-SA"/>
        </w:rPr>
        <w:t>ют</w:t>
      </w:r>
      <w:r w:rsidRPr="00EF7D4B">
        <w:rPr>
          <w:rFonts w:ascii="Arial" w:eastAsia="Times New Roman" w:hAnsi="Arial" w:cs="Arial"/>
          <w:i/>
          <w:sz w:val="24"/>
          <w:szCs w:val="24"/>
          <w:lang w:eastAsia="ar-SA"/>
        </w:rPr>
        <w:t xml:space="preserve"> не более половины </w:t>
      </w:r>
      <w:r w:rsidR="003A3689">
        <w:rPr>
          <w:rFonts w:ascii="Arial" w:eastAsia="Times New Roman" w:hAnsi="Arial" w:cs="Arial"/>
          <w:i/>
          <w:sz w:val="24"/>
          <w:szCs w:val="24"/>
          <w:lang w:eastAsia="ar-SA"/>
        </w:rPr>
        <w:t>требуемого</w:t>
      </w:r>
      <w:r>
        <w:rPr>
          <w:rFonts w:ascii="Arial" w:eastAsia="Times New Roman" w:hAnsi="Arial" w:cs="Arial"/>
          <w:i/>
          <w:sz w:val="24"/>
          <w:szCs w:val="24"/>
          <w:lang w:eastAsia="ar-SA"/>
        </w:rPr>
        <w:t xml:space="preserve"> значения </w:t>
      </w:r>
      <w:r w:rsidRPr="00EF7D4B">
        <w:rPr>
          <w:rFonts w:ascii="Arial" w:eastAsia="Times New Roman" w:hAnsi="Arial" w:cs="Arial"/>
          <w:i/>
          <w:sz w:val="24"/>
          <w:szCs w:val="24"/>
          <w:lang w:eastAsia="ar-SA"/>
        </w:rPr>
        <w:t xml:space="preserve">испытательного напряжения, затем </w:t>
      </w:r>
      <w:r>
        <w:rPr>
          <w:rFonts w:ascii="Arial" w:eastAsia="Times New Roman" w:hAnsi="Arial" w:cs="Arial"/>
          <w:i/>
          <w:sz w:val="24"/>
          <w:szCs w:val="24"/>
          <w:lang w:eastAsia="ar-SA"/>
        </w:rPr>
        <w:t>его</w:t>
      </w:r>
      <w:r w:rsidRPr="00EF7D4B">
        <w:rPr>
          <w:rFonts w:ascii="Arial" w:eastAsia="Times New Roman" w:hAnsi="Arial" w:cs="Arial"/>
          <w:i/>
          <w:sz w:val="24"/>
          <w:szCs w:val="24"/>
          <w:lang w:eastAsia="ar-SA"/>
        </w:rPr>
        <w:t xml:space="preserve"> быстро повыша</w:t>
      </w:r>
      <w:r>
        <w:rPr>
          <w:rFonts w:ascii="Arial" w:eastAsia="Times New Roman" w:hAnsi="Arial" w:cs="Arial"/>
          <w:i/>
          <w:sz w:val="24"/>
          <w:szCs w:val="24"/>
          <w:lang w:eastAsia="ar-SA"/>
        </w:rPr>
        <w:t>ют</w:t>
      </w:r>
      <w:r w:rsidRPr="00EF7D4B">
        <w:rPr>
          <w:rFonts w:ascii="Arial" w:eastAsia="Times New Roman" w:hAnsi="Arial" w:cs="Arial"/>
          <w:i/>
          <w:sz w:val="24"/>
          <w:szCs w:val="24"/>
          <w:lang w:eastAsia="ar-SA"/>
        </w:rPr>
        <w:t xml:space="preserve"> до </w:t>
      </w:r>
      <w:r w:rsidR="003A3689">
        <w:rPr>
          <w:rFonts w:ascii="Arial" w:eastAsia="Times New Roman" w:hAnsi="Arial" w:cs="Arial"/>
          <w:i/>
          <w:sz w:val="24"/>
          <w:szCs w:val="24"/>
          <w:lang w:eastAsia="ar-SA"/>
        </w:rPr>
        <w:t>требуемого</w:t>
      </w:r>
      <w:r w:rsidRPr="00EF7D4B">
        <w:rPr>
          <w:rFonts w:ascii="Arial" w:eastAsia="Times New Roman" w:hAnsi="Arial" w:cs="Arial"/>
          <w:i/>
          <w:sz w:val="24"/>
          <w:szCs w:val="24"/>
          <w:lang w:eastAsia="ar-SA"/>
        </w:rPr>
        <w:t xml:space="preserve"> значения, которое удержива</w:t>
      </w:r>
      <w:r w:rsidR="003A3689">
        <w:rPr>
          <w:rFonts w:ascii="Arial" w:eastAsia="Times New Roman" w:hAnsi="Arial" w:cs="Arial"/>
          <w:i/>
          <w:sz w:val="24"/>
          <w:szCs w:val="24"/>
          <w:lang w:eastAsia="ar-SA"/>
        </w:rPr>
        <w:t>ют</w:t>
      </w:r>
      <w:r w:rsidRPr="00EF7D4B">
        <w:rPr>
          <w:rFonts w:ascii="Arial" w:eastAsia="Times New Roman" w:hAnsi="Arial" w:cs="Arial"/>
          <w:i/>
          <w:sz w:val="24"/>
          <w:szCs w:val="24"/>
          <w:lang w:eastAsia="ar-SA"/>
        </w:rPr>
        <w:t xml:space="preserve"> в течение 1 мин</w:t>
      </w:r>
      <w:r w:rsidR="003A3689">
        <w:rPr>
          <w:rFonts w:ascii="Arial" w:eastAsia="Times New Roman" w:hAnsi="Arial" w:cs="Arial"/>
          <w:i/>
          <w:sz w:val="24"/>
          <w:szCs w:val="24"/>
          <w:lang w:eastAsia="ar-SA"/>
        </w:rPr>
        <w:t>.</w:t>
      </w:r>
      <w:r w:rsidRPr="00EF7D4B">
        <w:rPr>
          <w:rFonts w:ascii="Arial" w:eastAsia="Times New Roman" w:hAnsi="Arial" w:cs="Arial"/>
          <w:i/>
          <w:sz w:val="24"/>
          <w:szCs w:val="24"/>
          <w:lang w:eastAsia="ar-SA"/>
        </w:rPr>
        <w:t xml:space="preserve"> </w:t>
      </w:r>
    </w:p>
    <w:p w14:paraId="37D70DB6" w14:textId="49C983AB" w:rsidR="00EF7D4B" w:rsidRDefault="00EF7D4B" w:rsidP="00EF7D4B">
      <w:pPr>
        <w:widowControl w:val="0"/>
        <w:spacing w:after="0" w:line="360" w:lineRule="auto"/>
        <w:ind w:firstLine="709"/>
        <w:jc w:val="both"/>
        <w:rPr>
          <w:rFonts w:ascii="Arial" w:eastAsia="Times New Roman" w:hAnsi="Arial" w:cs="Arial"/>
          <w:i/>
          <w:sz w:val="24"/>
          <w:szCs w:val="24"/>
          <w:lang w:eastAsia="ar-SA"/>
        </w:rPr>
      </w:pPr>
      <w:r w:rsidRPr="00EF7D4B">
        <w:rPr>
          <w:rFonts w:ascii="Arial" w:eastAsia="Times New Roman" w:hAnsi="Arial" w:cs="Arial"/>
          <w:i/>
          <w:sz w:val="24"/>
          <w:szCs w:val="24"/>
          <w:lang w:eastAsia="ar-SA"/>
        </w:rPr>
        <w:t>Измерения сопротивления изоляции и испытания на электрическую прочность про</w:t>
      </w:r>
      <w:r w:rsidR="003A3689">
        <w:rPr>
          <w:rFonts w:ascii="Arial" w:eastAsia="Times New Roman" w:hAnsi="Arial" w:cs="Arial"/>
          <w:i/>
          <w:sz w:val="24"/>
          <w:szCs w:val="24"/>
          <w:lang w:eastAsia="ar-SA"/>
        </w:rPr>
        <w:t xml:space="preserve">водят в камере влажности </w:t>
      </w:r>
      <w:r w:rsidRPr="00EF7D4B">
        <w:rPr>
          <w:rFonts w:ascii="Arial" w:eastAsia="Times New Roman" w:hAnsi="Arial" w:cs="Arial"/>
          <w:i/>
          <w:sz w:val="24"/>
          <w:szCs w:val="24"/>
          <w:lang w:eastAsia="ar-SA"/>
        </w:rPr>
        <w:t xml:space="preserve">или помещении, в котором </w:t>
      </w:r>
      <w:r w:rsidR="003A3689">
        <w:rPr>
          <w:rFonts w:ascii="Arial" w:eastAsia="Times New Roman" w:hAnsi="Arial" w:cs="Arial"/>
          <w:i/>
          <w:sz w:val="24"/>
          <w:szCs w:val="24"/>
          <w:lang w:eastAsia="ar-SA"/>
        </w:rPr>
        <w:t xml:space="preserve">температуру аппаратуры </w:t>
      </w:r>
      <w:r w:rsidRPr="00EF7D4B">
        <w:rPr>
          <w:rFonts w:ascii="Arial" w:eastAsia="Times New Roman" w:hAnsi="Arial" w:cs="Arial"/>
          <w:i/>
          <w:sz w:val="24"/>
          <w:szCs w:val="24"/>
          <w:lang w:eastAsia="ar-SA"/>
        </w:rPr>
        <w:t>дов</w:t>
      </w:r>
      <w:r w:rsidR="003A3689">
        <w:rPr>
          <w:rFonts w:ascii="Arial" w:eastAsia="Times New Roman" w:hAnsi="Arial" w:cs="Arial"/>
          <w:i/>
          <w:sz w:val="24"/>
          <w:szCs w:val="24"/>
          <w:lang w:eastAsia="ar-SA"/>
        </w:rPr>
        <w:t>одят</w:t>
      </w:r>
      <w:r w:rsidRPr="00EF7D4B">
        <w:rPr>
          <w:rFonts w:ascii="Arial" w:eastAsia="Times New Roman" w:hAnsi="Arial" w:cs="Arial"/>
          <w:i/>
          <w:sz w:val="24"/>
          <w:szCs w:val="24"/>
          <w:lang w:eastAsia="ar-SA"/>
        </w:rPr>
        <w:t xml:space="preserve"> до заданной, после повторной </w:t>
      </w:r>
      <w:r w:rsidR="003A3689">
        <w:rPr>
          <w:rFonts w:ascii="Arial" w:eastAsia="Times New Roman" w:hAnsi="Arial" w:cs="Arial"/>
          <w:i/>
          <w:sz w:val="24"/>
          <w:szCs w:val="24"/>
          <w:lang w:eastAsia="ar-SA"/>
        </w:rPr>
        <w:t>установки</w:t>
      </w:r>
      <w:r w:rsidRPr="00EF7D4B">
        <w:rPr>
          <w:rFonts w:ascii="Arial" w:eastAsia="Times New Roman" w:hAnsi="Arial" w:cs="Arial"/>
          <w:i/>
          <w:sz w:val="24"/>
          <w:szCs w:val="24"/>
          <w:lang w:eastAsia="ar-SA"/>
        </w:rPr>
        <w:t xml:space="preserve"> тех </w:t>
      </w:r>
      <w:r w:rsidR="004C321F">
        <w:rPr>
          <w:rFonts w:ascii="Arial" w:eastAsia="Times New Roman" w:hAnsi="Arial" w:cs="Arial"/>
          <w:i/>
          <w:sz w:val="24"/>
          <w:szCs w:val="24"/>
          <w:lang w:eastAsia="ar-SA"/>
        </w:rPr>
        <w:t>частей</w:t>
      </w:r>
      <w:r w:rsidRPr="00EF7D4B">
        <w:rPr>
          <w:rFonts w:ascii="Arial" w:eastAsia="Times New Roman" w:hAnsi="Arial" w:cs="Arial"/>
          <w:i/>
          <w:sz w:val="24"/>
          <w:szCs w:val="24"/>
          <w:lang w:eastAsia="ar-SA"/>
        </w:rPr>
        <w:t>, которые, возможно, были сняты</w:t>
      </w:r>
      <w:r w:rsidR="003A3689">
        <w:rPr>
          <w:rFonts w:ascii="Arial" w:eastAsia="Times New Roman" w:hAnsi="Arial" w:cs="Arial"/>
          <w:i/>
          <w:sz w:val="24"/>
          <w:szCs w:val="24"/>
          <w:lang w:eastAsia="ar-SA"/>
        </w:rPr>
        <w:t xml:space="preserve"> ранее</w:t>
      </w:r>
      <w:r w:rsidRPr="00EF7D4B">
        <w:rPr>
          <w:rFonts w:ascii="Arial" w:eastAsia="Times New Roman" w:hAnsi="Arial" w:cs="Arial"/>
          <w:i/>
          <w:sz w:val="24"/>
          <w:szCs w:val="24"/>
          <w:lang w:eastAsia="ar-SA"/>
        </w:rPr>
        <w:t>.</w:t>
      </w:r>
    </w:p>
    <w:p w14:paraId="7C5618CD" w14:textId="63C197FB" w:rsidR="003A3689" w:rsidRPr="003A3689" w:rsidRDefault="003A3689" w:rsidP="003A3689">
      <w:pPr>
        <w:widowControl w:val="0"/>
        <w:spacing w:after="0" w:line="360" w:lineRule="auto"/>
        <w:ind w:firstLine="709"/>
        <w:jc w:val="both"/>
        <w:rPr>
          <w:rFonts w:ascii="Arial" w:eastAsia="Times New Roman" w:hAnsi="Arial" w:cs="Arial"/>
          <w:i/>
          <w:sz w:val="24"/>
          <w:szCs w:val="24"/>
          <w:lang w:eastAsia="ar-SA"/>
        </w:rPr>
      </w:pPr>
      <w:r w:rsidRPr="003A3689">
        <w:rPr>
          <w:rFonts w:ascii="Arial" w:eastAsia="Times New Roman" w:hAnsi="Arial" w:cs="Arial"/>
          <w:i/>
          <w:sz w:val="24"/>
          <w:szCs w:val="24"/>
          <w:lang w:eastAsia="ar-SA"/>
        </w:rPr>
        <w:t xml:space="preserve">Считается, что </w:t>
      </w:r>
      <w:r>
        <w:rPr>
          <w:rFonts w:ascii="Arial" w:eastAsia="Times New Roman" w:hAnsi="Arial" w:cs="Arial"/>
          <w:i/>
          <w:sz w:val="24"/>
          <w:szCs w:val="24"/>
          <w:lang w:eastAsia="ar-SA"/>
        </w:rPr>
        <w:t>аппаратура</w:t>
      </w:r>
      <w:r w:rsidRPr="003A3689">
        <w:rPr>
          <w:rFonts w:ascii="Arial" w:eastAsia="Times New Roman" w:hAnsi="Arial" w:cs="Arial"/>
          <w:i/>
          <w:sz w:val="24"/>
          <w:szCs w:val="24"/>
          <w:lang w:eastAsia="ar-SA"/>
        </w:rPr>
        <w:t xml:space="preserve"> соответствует требованиям, если сопротивление изоляции, измеренное через 1 мин, не меньше значений, приведенных в таблице 5, и во время испытания на электрическую прочность не происходит вспышки или пробоя. </w:t>
      </w:r>
    </w:p>
    <w:p w14:paraId="0E02721A" w14:textId="58404851" w:rsidR="003A3689" w:rsidRPr="003A3689" w:rsidRDefault="003A3689" w:rsidP="003A3689">
      <w:pPr>
        <w:widowControl w:val="0"/>
        <w:spacing w:after="0" w:line="360" w:lineRule="auto"/>
        <w:ind w:firstLine="709"/>
        <w:jc w:val="both"/>
        <w:rPr>
          <w:rFonts w:ascii="Arial" w:eastAsia="Times New Roman" w:hAnsi="Arial" w:cs="Arial"/>
          <w:i/>
          <w:sz w:val="24"/>
          <w:szCs w:val="24"/>
          <w:lang w:eastAsia="ar-SA"/>
        </w:rPr>
      </w:pPr>
      <w:r w:rsidRPr="003A3689">
        <w:rPr>
          <w:rFonts w:ascii="Arial" w:eastAsia="Times New Roman" w:hAnsi="Arial" w:cs="Arial"/>
          <w:i/>
          <w:sz w:val="24"/>
          <w:szCs w:val="24"/>
          <w:lang w:eastAsia="ar-SA"/>
        </w:rPr>
        <w:t xml:space="preserve">При испытании </w:t>
      </w:r>
      <w:r>
        <w:rPr>
          <w:rFonts w:ascii="Arial" w:eastAsia="Times New Roman" w:hAnsi="Arial" w:cs="Arial"/>
          <w:i/>
          <w:sz w:val="24"/>
          <w:szCs w:val="24"/>
          <w:lang w:eastAsia="ar-SA"/>
        </w:rPr>
        <w:t xml:space="preserve">оболочек </w:t>
      </w:r>
      <w:r w:rsidRPr="003A3689">
        <w:rPr>
          <w:rFonts w:ascii="Arial" w:eastAsia="Times New Roman" w:hAnsi="Arial" w:cs="Arial"/>
          <w:i/>
          <w:sz w:val="24"/>
          <w:szCs w:val="24"/>
          <w:lang w:eastAsia="ar-SA"/>
        </w:rPr>
        <w:t xml:space="preserve">из изоляционного материала металлическую фольгу плотно прижимают к ДОСТУПНЫМ частям. </w:t>
      </w:r>
    </w:p>
    <w:p w14:paraId="0EE00C37" w14:textId="30A080EA" w:rsidR="003A3689" w:rsidRPr="003A3689" w:rsidRDefault="003A3689" w:rsidP="003A3689">
      <w:pPr>
        <w:widowControl w:val="0"/>
        <w:spacing w:after="0" w:line="360" w:lineRule="auto"/>
        <w:ind w:firstLine="709"/>
        <w:jc w:val="both"/>
        <w:rPr>
          <w:rFonts w:ascii="Arial" w:eastAsia="Times New Roman" w:hAnsi="Arial" w:cs="Arial"/>
          <w:i/>
          <w:sz w:val="24"/>
          <w:szCs w:val="24"/>
          <w:lang w:eastAsia="ar-SA"/>
        </w:rPr>
      </w:pPr>
      <w:r w:rsidRPr="003A3689">
        <w:rPr>
          <w:rFonts w:ascii="Arial" w:eastAsia="Times New Roman" w:hAnsi="Arial" w:cs="Arial"/>
          <w:i/>
          <w:sz w:val="24"/>
          <w:szCs w:val="24"/>
          <w:lang w:eastAsia="ar-SA"/>
        </w:rPr>
        <w:t>Для</w:t>
      </w:r>
      <w:r>
        <w:rPr>
          <w:rFonts w:ascii="Arial" w:eastAsia="Times New Roman" w:hAnsi="Arial" w:cs="Arial"/>
          <w:i/>
          <w:sz w:val="24"/>
          <w:szCs w:val="24"/>
          <w:lang w:eastAsia="ar-SA"/>
        </w:rPr>
        <w:t xml:space="preserve"> аппаратуры</w:t>
      </w:r>
      <w:r w:rsidRPr="003A3689">
        <w:rPr>
          <w:rFonts w:ascii="Arial" w:eastAsia="Times New Roman" w:hAnsi="Arial" w:cs="Arial"/>
          <w:i/>
          <w:sz w:val="24"/>
          <w:szCs w:val="24"/>
          <w:lang w:eastAsia="ar-SA"/>
        </w:rPr>
        <w:t xml:space="preserve">, </w:t>
      </w:r>
      <w:r>
        <w:rPr>
          <w:rFonts w:ascii="Arial" w:eastAsia="Times New Roman" w:hAnsi="Arial" w:cs="Arial"/>
          <w:i/>
          <w:sz w:val="24"/>
          <w:szCs w:val="24"/>
          <w:lang w:eastAsia="ar-SA"/>
        </w:rPr>
        <w:t>в которой применяют</w:t>
      </w:r>
      <w:r w:rsidRPr="003A3689">
        <w:rPr>
          <w:rFonts w:ascii="Arial" w:eastAsia="Times New Roman" w:hAnsi="Arial" w:cs="Arial"/>
          <w:i/>
          <w:sz w:val="24"/>
          <w:szCs w:val="24"/>
          <w:lang w:eastAsia="ar-SA"/>
        </w:rPr>
        <w:t xml:space="preserve"> как УСИЛЕННУЮ ИЗОЛЯЦИЮ, так и изоляцию более низкого качества, следует </w:t>
      </w:r>
      <w:r>
        <w:rPr>
          <w:rFonts w:ascii="Arial" w:eastAsia="Times New Roman" w:hAnsi="Arial" w:cs="Arial"/>
          <w:i/>
          <w:sz w:val="24"/>
          <w:szCs w:val="24"/>
          <w:lang w:eastAsia="ar-SA"/>
        </w:rPr>
        <w:t>контролировать</w:t>
      </w:r>
      <w:r w:rsidRPr="003A3689">
        <w:rPr>
          <w:rFonts w:ascii="Arial" w:eastAsia="Times New Roman" w:hAnsi="Arial" w:cs="Arial"/>
          <w:i/>
          <w:sz w:val="24"/>
          <w:szCs w:val="24"/>
          <w:lang w:eastAsia="ar-SA"/>
        </w:rPr>
        <w:t xml:space="preserve">, чтобы напряжение, </w:t>
      </w:r>
      <w:r w:rsidRPr="003A3689">
        <w:rPr>
          <w:rFonts w:ascii="Arial" w:eastAsia="Times New Roman" w:hAnsi="Arial" w:cs="Arial"/>
          <w:i/>
          <w:sz w:val="24"/>
          <w:szCs w:val="24"/>
          <w:lang w:eastAsia="ar-SA"/>
        </w:rPr>
        <w:lastRenderedPageBreak/>
        <w:t xml:space="preserve">подаваемое на УСИЛЕННУЮ ИЗОЛЯЦИЮ, не вызывало чрезмерного напряжения ОСНОВНОЙ ИЗОЛЯЦИИ или ДОПОЛНИТЕЛЬНОЙ ИЗОЛЯЦИИ. </w:t>
      </w:r>
    </w:p>
    <w:p w14:paraId="60766A53" w14:textId="20B36949" w:rsidR="003A3689" w:rsidRDefault="003A3689" w:rsidP="003A3689">
      <w:pPr>
        <w:widowControl w:val="0"/>
        <w:spacing w:after="0" w:line="360" w:lineRule="auto"/>
        <w:ind w:firstLine="709"/>
        <w:jc w:val="both"/>
        <w:rPr>
          <w:rFonts w:ascii="Arial" w:eastAsia="Times New Roman" w:hAnsi="Arial" w:cs="Arial"/>
          <w:i/>
          <w:sz w:val="24"/>
          <w:szCs w:val="24"/>
          <w:lang w:eastAsia="ar-SA"/>
        </w:rPr>
      </w:pPr>
      <w:r w:rsidRPr="003A3689">
        <w:rPr>
          <w:rFonts w:ascii="Arial" w:eastAsia="Times New Roman" w:hAnsi="Arial" w:cs="Arial"/>
          <w:i/>
          <w:sz w:val="24"/>
          <w:szCs w:val="24"/>
          <w:lang w:eastAsia="ar-SA"/>
        </w:rPr>
        <w:t>ДОСТУПНЫЕ токопроводящие части могут быть соединены вместе во время испытания на электрическую прочность.</w:t>
      </w:r>
    </w:p>
    <w:p w14:paraId="1C786468" w14:textId="6B8905A7" w:rsidR="003B434E" w:rsidRPr="007C4A99" w:rsidRDefault="007C4A99" w:rsidP="005B48E5">
      <w:pPr>
        <w:widowControl w:val="0"/>
        <w:spacing w:before="120" w:after="0" w:line="360" w:lineRule="auto"/>
        <w:ind w:firstLine="709"/>
        <w:jc w:val="both"/>
        <w:rPr>
          <w:rFonts w:ascii="Arial" w:eastAsia="Times New Roman" w:hAnsi="Arial" w:cs="Arial"/>
          <w:lang w:eastAsia="ar-SA"/>
        </w:rPr>
      </w:pPr>
      <w:r w:rsidRPr="007C4A99">
        <w:rPr>
          <w:rFonts w:ascii="Arial" w:eastAsia="Times New Roman" w:hAnsi="Arial" w:cs="Arial"/>
          <w:spacing w:val="40"/>
          <w:lang w:eastAsia="ar-SA"/>
        </w:rPr>
        <w:t>Примечание</w:t>
      </w:r>
      <w:r w:rsidRPr="007C4A99">
        <w:rPr>
          <w:rFonts w:ascii="Arial" w:eastAsia="Times New Roman" w:hAnsi="Arial" w:cs="Arial"/>
          <w:lang w:eastAsia="ar-SA"/>
        </w:rPr>
        <w:t xml:space="preserve"> 1 </w:t>
      </w:r>
      <w:r w:rsidRPr="007C4A99">
        <w:rPr>
          <w:rFonts w:ascii="Arial" w:eastAsia="Times New Roman" w:hAnsi="Arial" w:cs="Arial"/>
          <w:lang w:eastAsia="ar-SA"/>
        </w:rPr>
        <w:sym w:font="Symbol" w:char="F02D"/>
      </w:r>
      <w:r w:rsidRPr="007C4A99">
        <w:rPr>
          <w:rFonts w:ascii="Arial" w:eastAsia="Times New Roman" w:hAnsi="Arial" w:cs="Arial"/>
          <w:lang w:eastAsia="ar-SA"/>
        </w:rPr>
        <w:t xml:space="preserve"> </w:t>
      </w:r>
      <w:r w:rsidR="003B434E" w:rsidRPr="007C4A99">
        <w:rPr>
          <w:rFonts w:ascii="Arial" w:eastAsia="Times New Roman" w:hAnsi="Arial" w:cs="Arial"/>
          <w:lang w:eastAsia="ar-SA"/>
        </w:rPr>
        <w:t>Установка для проведения испытаний на электрическую прочность тонких листов изол</w:t>
      </w:r>
      <w:r w:rsidR="00F642E3">
        <w:rPr>
          <w:rFonts w:ascii="Arial" w:eastAsia="Times New Roman" w:hAnsi="Arial" w:cs="Arial"/>
          <w:lang w:eastAsia="ar-SA"/>
        </w:rPr>
        <w:t>яционного</w:t>
      </w:r>
      <w:r w:rsidR="003B434E" w:rsidRPr="007C4A99">
        <w:rPr>
          <w:rFonts w:ascii="Arial" w:eastAsia="Times New Roman" w:hAnsi="Arial" w:cs="Arial"/>
          <w:lang w:eastAsia="ar-SA"/>
        </w:rPr>
        <w:t xml:space="preserve"> материала приведена на рисунке 6.</w:t>
      </w:r>
    </w:p>
    <w:p w14:paraId="51B0A739" w14:textId="5B4F72AD" w:rsidR="003B434E" w:rsidRPr="007C4A99" w:rsidRDefault="007C4A99" w:rsidP="005B48E5">
      <w:pPr>
        <w:widowControl w:val="0"/>
        <w:spacing w:before="120" w:after="0" w:line="360" w:lineRule="auto"/>
        <w:ind w:firstLine="709"/>
        <w:jc w:val="both"/>
        <w:rPr>
          <w:rFonts w:ascii="Arial" w:eastAsia="Times New Roman" w:hAnsi="Arial" w:cs="Arial"/>
          <w:lang w:eastAsia="ar-SA"/>
        </w:rPr>
      </w:pPr>
      <w:r w:rsidRPr="007C4A99">
        <w:rPr>
          <w:rFonts w:ascii="Arial" w:eastAsia="Times New Roman" w:hAnsi="Arial" w:cs="Arial"/>
          <w:spacing w:val="40"/>
          <w:lang w:eastAsia="ar-SA"/>
        </w:rPr>
        <w:t>Примечание</w:t>
      </w:r>
      <w:r w:rsidRPr="007C4A99">
        <w:rPr>
          <w:rFonts w:ascii="Arial" w:eastAsia="Times New Roman" w:hAnsi="Arial" w:cs="Arial"/>
          <w:lang w:eastAsia="ar-SA"/>
        </w:rPr>
        <w:t xml:space="preserve"> 2 </w:t>
      </w:r>
      <w:r w:rsidRPr="007C4A99">
        <w:rPr>
          <w:rFonts w:ascii="Arial" w:eastAsia="Times New Roman" w:hAnsi="Arial" w:cs="Arial"/>
          <w:lang w:eastAsia="ar-SA"/>
        </w:rPr>
        <w:sym w:font="Symbol" w:char="F02D"/>
      </w:r>
      <w:r w:rsidRPr="007C4A99">
        <w:rPr>
          <w:rFonts w:ascii="Arial" w:eastAsia="Times New Roman" w:hAnsi="Arial" w:cs="Arial"/>
          <w:lang w:eastAsia="ar-SA"/>
        </w:rPr>
        <w:t xml:space="preserve"> </w:t>
      </w:r>
      <w:r w:rsidR="003B434E" w:rsidRPr="007C4A99">
        <w:rPr>
          <w:rFonts w:ascii="Arial" w:eastAsia="Times New Roman" w:hAnsi="Arial" w:cs="Arial"/>
          <w:lang w:eastAsia="ar-SA"/>
        </w:rPr>
        <w:t xml:space="preserve">Испытание не проводят на изоляции, короткое замыкание которой не </w:t>
      </w:r>
      <w:r w:rsidR="00F642E3">
        <w:rPr>
          <w:rFonts w:ascii="Arial" w:eastAsia="Times New Roman" w:hAnsi="Arial" w:cs="Arial"/>
          <w:lang w:eastAsia="ar-SA"/>
        </w:rPr>
        <w:t>вызывает</w:t>
      </w:r>
      <w:r w:rsidR="003B434E" w:rsidRPr="007C4A99">
        <w:rPr>
          <w:rFonts w:ascii="Arial" w:eastAsia="Times New Roman" w:hAnsi="Arial" w:cs="Arial"/>
          <w:lang w:eastAsia="ar-SA"/>
        </w:rPr>
        <w:t xml:space="preserve"> опасности поражения электрическим током</w:t>
      </w:r>
      <w:r w:rsidR="00F642E3">
        <w:rPr>
          <w:rFonts w:ascii="Arial" w:eastAsia="Times New Roman" w:hAnsi="Arial" w:cs="Arial"/>
          <w:lang w:eastAsia="ar-SA"/>
        </w:rPr>
        <w:t>, н</w:t>
      </w:r>
      <w:r w:rsidR="003B434E" w:rsidRPr="007C4A99">
        <w:rPr>
          <w:rFonts w:ascii="Arial" w:eastAsia="Times New Roman" w:hAnsi="Arial" w:cs="Arial"/>
          <w:lang w:eastAsia="ar-SA"/>
        </w:rPr>
        <w:t xml:space="preserve">апример, в том случае, когда один конец вторичной обмотки </w:t>
      </w:r>
      <w:r w:rsidR="00F642E3">
        <w:rPr>
          <w:rFonts w:ascii="Arial" w:eastAsia="Times New Roman" w:hAnsi="Arial" w:cs="Arial"/>
          <w:lang w:eastAsia="ar-SA"/>
        </w:rPr>
        <w:t>ИЗОЛИРУЮЩЕГО</w:t>
      </w:r>
      <w:r w:rsidR="003B434E" w:rsidRPr="007C4A99">
        <w:rPr>
          <w:rFonts w:ascii="Arial" w:eastAsia="Times New Roman" w:hAnsi="Arial" w:cs="Arial"/>
          <w:lang w:eastAsia="ar-SA"/>
        </w:rPr>
        <w:t xml:space="preserve"> </w:t>
      </w:r>
      <w:r w:rsidR="003B434E" w:rsidRPr="00F642E3">
        <w:rPr>
          <w:rFonts w:ascii="Arial" w:eastAsia="Times New Roman" w:hAnsi="Arial" w:cs="Arial"/>
          <w:caps/>
          <w:lang w:eastAsia="ar-SA"/>
        </w:rPr>
        <w:t>трансформатора</w:t>
      </w:r>
      <w:r w:rsidR="003B434E" w:rsidRPr="007C4A99">
        <w:rPr>
          <w:rFonts w:ascii="Arial" w:eastAsia="Times New Roman" w:hAnsi="Arial" w:cs="Arial"/>
          <w:lang w:eastAsia="ar-SA"/>
        </w:rPr>
        <w:t xml:space="preserve"> под</w:t>
      </w:r>
      <w:r w:rsidR="00F642E3">
        <w:rPr>
          <w:rFonts w:ascii="Arial" w:eastAsia="Times New Roman" w:hAnsi="Arial" w:cs="Arial"/>
          <w:lang w:eastAsia="ar-SA"/>
        </w:rPr>
        <w:t xml:space="preserve">ключен </w:t>
      </w:r>
      <w:r w:rsidR="003B434E" w:rsidRPr="007C4A99">
        <w:rPr>
          <w:rFonts w:ascii="Arial" w:eastAsia="Times New Roman" w:hAnsi="Arial" w:cs="Arial"/>
          <w:lang w:eastAsia="ar-SA"/>
        </w:rPr>
        <w:t xml:space="preserve">к </w:t>
      </w:r>
      <w:r w:rsidR="00F642E3">
        <w:rPr>
          <w:rFonts w:ascii="Arial" w:eastAsia="Times New Roman" w:hAnsi="Arial" w:cs="Arial"/>
          <w:lang w:eastAsia="ar-SA"/>
        </w:rPr>
        <w:t>ДОСТУПНОЙ токо</w:t>
      </w:r>
      <w:r w:rsidR="003B434E" w:rsidRPr="007C4A99">
        <w:rPr>
          <w:rFonts w:ascii="Arial" w:eastAsia="Times New Roman" w:hAnsi="Arial" w:cs="Arial"/>
          <w:lang w:eastAsia="ar-SA"/>
        </w:rPr>
        <w:t xml:space="preserve">проводящей части, </w:t>
      </w:r>
      <w:r w:rsidR="00F642E3">
        <w:rPr>
          <w:rFonts w:ascii="Arial" w:eastAsia="Times New Roman" w:hAnsi="Arial" w:cs="Arial"/>
          <w:lang w:eastAsia="ar-SA"/>
        </w:rPr>
        <w:t xml:space="preserve">не требуется чтобы </w:t>
      </w:r>
      <w:r w:rsidR="003B434E" w:rsidRPr="007C4A99">
        <w:rPr>
          <w:rFonts w:ascii="Arial" w:eastAsia="Times New Roman" w:hAnsi="Arial" w:cs="Arial"/>
          <w:lang w:eastAsia="ar-SA"/>
        </w:rPr>
        <w:t>друго</w:t>
      </w:r>
      <w:r w:rsidR="00F642E3">
        <w:rPr>
          <w:rFonts w:ascii="Arial" w:eastAsia="Times New Roman" w:hAnsi="Arial" w:cs="Arial"/>
          <w:lang w:eastAsia="ar-SA"/>
        </w:rPr>
        <w:t>й</w:t>
      </w:r>
      <w:r w:rsidR="003B434E" w:rsidRPr="007C4A99">
        <w:rPr>
          <w:rFonts w:ascii="Arial" w:eastAsia="Times New Roman" w:hAnsi="Arial" w:cs="Arial"/>
          <w:lang w:eastAsia="ar-SA"/>
        </w:rPr>
        <w:t xml:space="preserve"> кон</w:t>
      </w:r>
      <w:r w:rsidR="00F642E3">
        <w:rPr>
          <w:rFonts w:ascii="Arial" w:eastAsia="Times New Roman" w:hAnsi="Arial" w:cs="Arial"/>
          <w:lang w:eastAsia="ar-SA"/>
        </w:rPr>
        <w:t xml:space="preserve">ец соответствовал каким-либо требованиям к изоляции по </w:t>
      </w:r>
      <w:r w:rsidR="003B434E" w:rsidRPr="007C4A99">
        <w:rPr>
          <w:rFonts w:ascii="Arial" w:eastAsia="Times New Roman" w:hAnsi="Arial" w:cs="Arial"/>
          <w:lang w:eastAsia="ar-SA"/>
        </w:rPr>
        <w:t xml:space="preserve">отношению к той же </w:t>
      </w:r>
      <w:r w:rsidR="00F642E3">
        <w:rPr>
          <w:rFonts w:ascii="Arial" w:eastAsia="Times New Roman" w:hAnsi="Arial" w:cs="Arial"/>
          <w:lang w:eastAsia="ar-SA"/>
        </w:rPr>
        <w:t>ДОСТУПНОЙ токо</w:t>
      </w:r>
      <w:r w:rsidR="003B434E" w:rsidRPr="007C4A99">
        <w:rPr>
          <w:rFonts w:ascii="Arial" w:eastAsia="Times New Roman" w:hAnsi="Arial" w:cs="Arial"/>
          <w:lang w:eastAsia="ar-SA"/>
        </w:rPr>
        <w:t>проводящей части.</w:t>
      </w:r>
    </w:p>
    <w:p w14:paraId="33E5C92A" w14:textId="04B2B000" w:rsidR="00F642E3" w:rsidRPr="00933995" w:rsidRDefault="00F642E3" w:rsidP="00F642E3">
      <w:pPr>
        <w:widowControl w:val="0"/>
        <w:spacing w:after="0" w:line="360" w:lineRule="auto"/>
        <w:ind w:firstLine="709"/>
        <w:jc w:val="both"/>
        <w:rPr>
          <w:rFonts w:ascii="Arial" w:eastAsia="Times New Roman" w:hAnsi="Arial" w:cs="Arial"/>
          <w:i/>
          <w:sz w:val="24"/>
          <w:szCs w:val="24"/>
          <w:lang w:eastAsia="ar-SA"/>
        </w:rPr>
      </w:pPr>
      <w:r w:rsidRPr="00933995">
        <w:rPr>
          <w:rFonts w:ascii="Arial" w:eastAsia="Times New Roman" w:hAnsi="Arial" w:cs="Arial"/>
          <w:i/>
          <w:sz w:val="24"/>
          <w:szCs w:val="24"/>
          <w:lang w:eastAsia="ar-SA"/>
        </w:rPr>
        <w:t xml:space="preserve">Резисторы, конденсаторы и RC-блоки, соответствующие 14.2, 14.3.2 и 14.3.3 соответственно, подключенные параллельно с </w:t>
      </w:r>
      <w:r w:rsidR="00933995" w:rsidRPr="00933995">
        <w:rPr>
          <w:rFonts w:ascii="Arial" w:eastAsia="Times New Roman" w:hAnsi="Arial" w:cs="Arial"/>
          <w:i/>
          <w:sz w:val="24"/>
          <w:szCs w:val="24"/>
          <w:lang w:eastAsia="ar-SA"/>
        </w:rPr>
        <w:t xml:space="preserve">испытуемой </w:t>
      </w:r>
      <w:r w:rsidRPr="00933995">
        <w:rPr>
          <w:rFonts w:ascii="Arial" w:eastAsia="Times New Roman" w:hAnsi="Arial" w:cs="Arial"/>
          <w:i/>
          <w:sz w:val="24"/>
          <w:szCs w:val="24"/>
          <w:lang w:eastAsia="ar-SA"/>
        </w:rPr>
        <w:t xml:space="preserve">изоляцией, отсоединяют. </w:t>
      </w:r>
      <w:r w:rsidR="00933995" w:rsidRPr="00933995">
        <w:rPr>
          <w:rFonts w:ascii="Arial" w:eastAsia="Times New Roman" w:hAnsi="Arial" w:cs="Arial"/>
          <w:i/>
          <w:sz w:val="24"/>
          <w:szCs w:val="24"/>
          <w:lang w:eastAsia="ar-SA"/>
        </w:rPr>
        <w:t>И</w:t>
      </w:r>
      <w:r w:rsidRPr="00933995">
        <w:rPr>
          <w:rFonts w:ascii="Arial" w:eastAsia="Times New Roman" w:hAnsi="Arial" w:cs="Arial"/>
          <w:i/>
          <w:sz w:val="24"/>
          <w:szCs w:val="24"/>
          <w:lang w:eastAsia="ar-SA"/>
        </w:rPr>
        <w:t xml:space="preserve">ндуктивности и обмотки, которые </w:t>
      </w:r>
      <w:r w:rsidR="00933995" w:rsidRPr="00933995">
        <w:rPr>
          <w:rFonts w:ascii="Arial" w:eastAsia="Times New Roman" w:hAnsi="Arial" w:cs="Arial"/>
          <w:i/>
          <w:sz w:val="24"/>
          <w:szCs w:val="24"/>
          <w:lang w:eastAsia="ar-SA"/>
        </w:rPr>
        <w:t>могут препятствовать</w:t>
      </w:r>
      <w:r w:rsidRPr="00933995">
        <w:rPr>
          <w:rFonts w:ascii="Arial" w:eastAsia="Times New Roman" w:hAnsi="Arial" w:cs="Arial"/>
          <w:i/>
          <w:sz w:val="24"/>
          <w:szCs w:val="24"/>
          <w:lang w:eastAsia="ar-SA"/>
        </w:rPr>
        <w:t xml:space="preserve"> проведению испытания, также отсоединяют.</w:t>
      </w:r>
    </w:p>
    <w:p w14:paraId="74AE5D18" w14:textId="33E85D26" w:rsidR="003B434E" w:rsidRPr="003B434E" w:rsidRDefault="003B434E" w:rsidP="007C4A99">
      <w:pPr>
        <w:widowControl w:val="0"/>
        <w:tabs>
          <w:tab w:val="left" w:pos="7260"/>
        </w:tabs>
        <w:spacing w:after="0" w:line="360" w:lineRule="auto"/>
        <w:jc w:val="both"/>
        <w:rPr>
          <w:rFonts w:ascii="Arial" w:eastAsia="Times New Roman" w:hAnsi="Arial" w:cs="Arial"/>
          <w:sz w:val="24"/>
          <w:szCs w:val="24"/>
          <w:lang w:eastAsia="ar-SA"/>
        </w:rPr>
      </w:pPr>
      <w:r w:rsidRPr="007C4A99">
        <w:rPr>
          <w:rFonts w:ascii="Arial" w:eastAsia="Times New Roman" w:hAnsi="Arial" w:cs="Arial"/>
          <w:spacing w:val="40"/>
          <w:sz w:val="24"/>
          <w:szCs w:val="24"/>
          <w:lang w:eastAsia="ar-SA"/>
        </w:rPr>
        <w:t>Таблица</w:t>
      </w:r>
      <w:r w:rsidRPr="003B434E">
        <w:rPr>
          <w:rFonts w:ascii="Arial" w:eastAsia="Times New Roman" w:hAnsi="Arial" w:cs="Arial"/>
          <w:sz w:val="24"/>
          <w:szCs w:val="24"/>
          <w:lang w:eastAsia="ar-SA"/>
        </w:rPr>
        <w:t xml:space="preserve"> 5 –</w:t>
      </w:r>
      <w:r w:rsidRPr="003B434E">
        <w:rPr>
          <w:rFonts w:ascii="Arial" w:eastAsia="Times New Roman" w:hAnsi="Arial" w:cs="Arial"/>
          <w:b/>
          <w:sz w:val="24"/>
          <w:szCs w:val="24"/>
          <w:lang w:eastAsia="ar-SA"/>
        </w:rPr>
        <w:t xml:space="preserve"> </w:t>
      </w:r>
      <w:r w:rsidRPr="003B434E">
        <w:rPr>
          <w:rFonts w:ascii="Arial" w:eastAsia="Times New Roman" w:hAnsi="Arial" w:cs="Arial"/>
          <w:sz w:val="24"/>
          <w:szCs w:val="24"/>
          <w:lang w:eastAsia="ar-SA"/>
        </w:rPr>
        <w:t xml:space="preserve">Испытательные напряжения для проведения испытаний на электрическую прочность и </w:t>
      </w:r>
      <w:r w:rsidR="00933995">
        <w:rPr>
          <w:rFonts w:ascii="Arial" w:eastAsia="Times New Roman" w:hAnsi="Arial" w:cs="Arial"/>
          <w:sz w:val="24"/>
          <w:szCs w:val="24"/>
          <w:lang w:eastAsia="ar-SA"/>
        </w:rPr>
        <w:t xml:space="preserve">значения </w:t>
      </w:r>
      <w:r w:rsidRPr="003B434E">
        <w:rPr>
          <w:rFonts w:ascii="Arial" w:eastAsia="Times New Roman" w:hAnsi="Arial" w:cs="Arial"/>
          <w:sz w:val="24"/>
          <w:szCs w:val="24"/>
          <w:lang w:eastAsia="ar-SA"/>
        </w:rPr>
        <w:t>сопротивлени</w:t>
      </w:r>
      <w:r w:rsidR="00933995">
        <w:rPr>
          <w:rFonts w:ascii="Arial" w:eastAsia="Times New Roman" w:hAnsi="Arial" w:cs="Arial"/>
          <w:sz w:val="24"/>
          <w:szCs w:val="24"/>
          <w:lang w:eastAsia="ar-SA"/>
        </w:rPr>
        <w:t>я</w:t>
      </w:r>
      <w:r w:rsidRPr="003B434E">
        <w:rPr>
          <w:rFonts w:ascii="Arial" w:eastAsia="Times New Roman" w:hAnsi="Arial" w:cs="Arial"/>
          <w:sz w:val="24"/>
          <w:szCs w:val="24"/>
          <w:lang w:eastAsia="ar-SA"/>
        </w:rPr>
        <w:t xml:space="preserve"> изоляции</w:t>
      </w:r>
    </w:p>
    <w:tbl>
      <w:tblPr>
        <w:tblW w:w="9997" w:type="dxa"/>
        <w:tblCellMar>
          <w:left w:w="57" w:type="dxa"/>
          <w:right w:w="40" w:type="dxa"/>
        </w:tblCellMar>
        <w:tblLook w:val="0000" w:firstRow="0" w:lastRow="0" w:firstColumn="0" w:lastColumn="0" w:noHBand="0" w:noVBand="0"/>
      </w:tblPr>
      <w:tblGrid>
        <w:gridCol w:w="3969"/>
        <w:gridCol w:w="2059"/>
        <w:gridCol w:w="3969"/>
      </w:tblGrid>
      <w:tr w:rsidR="003B434E" w:rsidRPr="003B434E" w14:paraId="4AFF2181" w14:textId="77777777" w:rsidTr="000D63C8">
        <w:tc>
          <w:tcPr>
            <w:tcW w:w="3969" w:type="dxa"/>
            <w:tcBorders>
              <w:top w:val="single" w:sz="4" w:space="0" w:color="auto"/>
              <w:left w:val="single" w:sz="6" w:space="0" w:color="auto"/>
              <w:bottom w:val="double" w:sz="4" w:space="0" w:color="auto"/>
            </w:tcBorders>
          </w:tcPr>
          <w:p w14:paraId="558788DB" w14:textId="77777777" w:rsidR="003B434E" w:rsidRPr="003B434E" w:rsidRDefault="003B434E" w:rsidP="007C4A99">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Изоляция</w:t>
            </w:r>
          </w:p>
        </w:tc>
        <w:tc>
          <w:tcPr>
            <w:tcW w:w="0" w:type="auto"/>
            <w:tcBorders>
              <w:top w:val="single" w:sz="4" w:space="0" w:color="auto"/>
              <w:left w:val="single" w:sz="6" w:space="0" w:color="auto"/>
              <w:bottom w:val="double" w:sz="4" w:space="0" w:color="auto"/>
              <w:right w:val="single" w:sz="6" w:space="0" w:color="auto"/>
            </w:tcBorders>
          </w:tcPr>
          <w:p w14:paraId="7EA5FC9F" w14:textId="77777777" w:rsidR="00B7678B" w:rsidRDefault="003B434E" w:rsidP="00B7678B">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Сопротивление изоляции,</w:t>
            </w:r>
            <w:r w:rsidR="00B7678B">
              <w:rPr>
                <w:rFonts w:ascii="Arial" w:eastAsia="Times New Roman" w:hAnsi="Arial" w:cs="Arial"/>
                <w:sz w:val="24"/>
                <w:szCs w:val="24"/>
                <w:lang w:eastAsia="ar-SA"/>
              </w:rPr>
              <w:t xml:space="preserve"> </w:t>
            </w:r>
          </w:p>
          <w:p w14:paraId="4B9A2F1F" w14:textId="7A8FEDE2" w:rsidR="003B434E" w:rsidRPr="003B434E" w:rsidRDefault="003B434E" w:rsidP="00B7678B">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val="en-US" w:eastAsia="ar-SA"/>
              </w:rPr>
              <w:t>МОм</w:t>
            </w:r>
          </w:p>
        </w:tc>
        <w:tc>
          <w:tcPr>
            <w:tcW w:w="3969" w:type="dxa"/>
            <w:tcBorders>
              <w:top w:val="single" w:sz="4" w:space="0" w:color="auto"/>
              <w:left w:val="single" w:sz="6" w:space="0" w:color="auto"/>
              <w:bottom w:val="double" w:sz="4" w:space="0" w:color="auto"/>
              <w:right w:val="single" w:sz="6" w:space="0" w:color="auto"/>
            </w:tcBorders>
          </w:tcPr>
          <w:p w14:paraId="750E91DF" w14:textId="77777777" w:rsidR="003B434E" w:rsidRPr="003B434E" w:rsidRDefault="003B434E" w:rsidP="007C4A99">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Испытательное напряжение переменного тока (пиковое значение) или постоянного тока</w:t>
            </w:r>
          </w:p>
        </w:tc>
      </w:tr>
      <w:tr w:rsidR="003B434E" w:rsidRPr="003B434E" w14:paraId="25D903B1" w14:textId="77777777" w:rsidTr="000D63C8">
        <w:tc>
          <w:tcPr>
            <w:tcW w:w="3969" w:type="dxa"/>
            <w:tcBorders>
              <w:top w:val="double" w:sz="4" w:space="0" w:color="auto"/>
              <w:left w:val="single" w:sz="6" w:space="0" w:color="auto"/>
              <w:bottom w:val="single" w:sz="6" w:space="0" w:color="auto"/>
            </w:tcBorders>
          </w:tcPr>
          <w:p w14:paraId="38B537B1" w14:textId="7BBBBBD2" w:rsidR="003B434E" w:rsidRPr="003B434E" w:rsidRDefault="003B434E" w:rsidP="00933995">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 Между полюсами </w:t>
            </w:r>
            <w:r w:rsidR="00933995">
              <w:rPr>
                <w:rFonts w:ascii="Arial" w:eastAsia="Times New Roman" w:hAnsi="Arial" w:cs="Arial"/>
                <w:sz w:val="24"/>
                <w:szCs w:val="24"/>
                <w:lang w:eastAsia="ar-SA"/>
              </w:rPr>
              <w:t>частей</w:t>
            </w:r>
            <w:r w:rsidRPr="003B434E">
              <w:rPr>
                <w:rFonts w:ascii="Arial" w:eastAsia="Times New Roman" w:hAnsi="Arial" w:cs="Arial"/>
                <w:sz w:val="24"/>
                <w:szCs w:val="24"/>
                <w:lang w:eastAsia="ar-SA"/>
              </w:rPr>
              <w:t xml:space="preserve">, непосредственно соединенных с </w:t>
            </w:r>
            <w:r w:rsidR="00900B67">
              <w:rPr>
                <w:rFonts w:ascii="Arial" w:eastAsia="Times New Roman" w:hAnsi="Arial" w:cs="Arial"/>
                <w:sz w:val="24"/>
                <w:szCs w:val="24"/>
                <w:lang w:eastAsia="ar-SA"/>
              </w:rPr>
              <w:t>СЕТЬЮ</w:t>
            </w:r>
          </w:p>
        </w:tc>
        <w:tc>
          <w:tcPr>
            <w:tcW w:w="0" w:type="auto"/>
            <w:tcBorders>
              <w:top w:val="double" w:sz="4" w:space="0" w:color="auto"/>
              <w:left w:val="single" w:sz="6" w:space="0" w:color="auto"/>
              <w:bottom w:val="single" w:sz="6" w:space="0" w:color="auto"/>
              <w:right w:val="single" w:sz="6" w:space="0" w:color="auto"/>
            </w:tcBorders>
          </w:tcPr>
          <w:p w14:paraId="1B26555F" w14:textId="77777777" w:rsidR="003B434E" w:rsidRPr="003B434E" w:rsidRDefault="003B434E" w:rsidP="00933995">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2</w:t>
            </w:r>
          </w:p>
        </w:tc>
        <w:tc>
          <w:tcPr>
            <w:tcW w:w="3969" w:type="dxa"/>
            <w:tcBorders>
              <w:top w:val="double" w:sz="4" w:space="0" w:color="auto"/>
              <w:left w:val="single" w:sz="6" w:space="0" w:color="auto"/>
              <w:bottom w:val="single" w:sz="6" w:space="0" w:color="auto"/>
              <w:right w:val="single" w:sz="6" w:space="0" w:color="auto"/>
            </w:tcBorders>
          </w:tcPr>
          <w:p w14:paraId="28A5EFB6" w14:textId="0E04916F" w:rsidR="003B434E" w:rsidRPr="003B434E" w:rsidRDefault="003B434E" w:rsidP="00933995">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1410 В – для номинальных напряжений</w:t>
            </w:r>
            <w:r w:rsidR="00933995">
              <w:rPr>
                <w:rFonts w:ascii="Arial" w:eastAsia="Times New Roman" w:hAnsi="Arial" w:cs="Arial"/>
                <w:sz w:val="24"/>
                <w:szCs w:val="24"/>
                <w:lang w:eastAsia="ar-SA"/>
              </w:rPr>
              <w:t xml:space="preserve"> </w:t>
            </w:r>
            <w:r w:rsidR="00900B67">
              <w:rPr>
                <w:rFonts w:ascii="Arial" w:eastAsia="Times New Roman" w:hAnsi="Arial" w:cs="Arial"/>
                <w:sz w:val="24"/>
                <w:szCs w:val="24"/>
                <w:lang w:eastAsia="ar-SA"/>
              </w:rPr>
              <w:t>СЕТИ</w:t>
            </w:r>
            <w:r w:rsidRPr="003B434E">
              <w:rPr>
                <w:rFonts w:ascii="Arial" w:eastAsia="Times New Roman" w:hAnsi="Arial" w:cs="Arial"/>
                <w:sz w:val="24"/>
                <w:szCs w:val="24"/>
                <w:lang w:eastAsia="ar-SA"/>
              </w:rPr>
              <w:t xml:space="preserve"> ≤ 150 В (</w:t>
            </w:r>
            <w:r w:rsidR="00933995">
              <w:rPr>
                <w:rFonts w:ascii="Arial" w:eastAsia="Times New Roman" w:hAnsi="Arial" w:cs="Arial"/>
                <w:sz w:val="24"/>
                <w:szCs w:val="24"/>
                <w:lang w:eastAsia="ar-SA"/>
              </w:rPr>
              <w:t>среднеквад</w:t>
            </w:r>
            <w:r w:rsidR="004C321F">
              <w:rPr>
                <w:rFonts w:ascii="Arial" w:eastAsia="Times New Roman" w:hAnsi="Arial" w:cs="Arial"/>
                <w:sz w:val="24"/>
                <w:szCs w:val="24"/>
                <w:lang w:eastAsia="ar-SA"/>
              </w:rPr>
              <w:t>р</w:t>
            </w:r>
            <w:r w:rsidR="00933995">
              <w:rPr>
                <w:rFonts w:ascii="Arial" w:eastAsia="Times New Roman" w:hAnsi="Arial" w:cs="Arial"/>
                <w:sz w:val="24"/>
                <w:szCs w:val="24"/>
                <w:lang w:eastAsia="ar-SA"/>
              </w:rPr>
              <w:t>атическое</w:t>
            </w:r>
            <w:r w:rsidR="004C321F">
              <w:rPr>
                <w:rFonts w:ascii="Arial" w:eastAsia="Times New Roman" w:hAnsi="Arial" w:cs="Arial"/>
                <w:sz w:val="24"/>
                <w:szCs w:val="24"/>
                <w:lang w:eastAsia="ar-SA"/>
              </w:rPr>
              <w:t xml:space="preserve"> значение</w:t>
            </w:r>
            <w:r w:rsidRPr="003B434E">
              <w:rPr>
                <w:rFonts w:ascii="Arial" w:eastAsia="Times New Roman" w:hAnsi="Arial" w:cs="Arial"/>
                <w:sz w:val="24"/>
                <w:szCs w:val="24"/>
                <w:lang w:eastAsia="ar-SA"/>
              </w:rPr>
              <w:t>);</w:t>
            </w:r>
          </w:p>
          <w:p w14:paraId="00E9D690" w14:textId="07D6132F" w:rsidR="003B434E" w:rsidRPr="003B434E" w:rsidRDefault="003B434E" w:rsidP="00933995">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2120 В – для номинальных напряжений </w:t>
            </w:r>
            <w:r w:rsidR="00900B67">
              <w:rPr>
                <w:rFonts w:ascii="Arial" w:eastAsia="Times New Roman" w:hAnsi="Arial" w:cs="Arial"/>
                <w:sz w:val="24"/>
                <w:szCs w:val="24"/>
                <w:lang w:eastAsia="ar-SA"/>
              </w:rPr>
              <w:t>СЕТИ</w:t>
            </w:r>
            <w:r w:rsidRPr="003B434E">
              <w:rPr>
                <w:rFonts w:ascii="Arial" w:eastAsia="Times New Roman" w:hAnsi="Arial" w:cs="Arial"/>
                <w:sz w:val="24"/>
                <w:szCs w:val="24"/>
                <w:lang w:eastAsia="ar-SA"/>
              </w:rPr>
              <w:t xml:space="preserve"> &gt; 150 В (</w:t>
            </w:r>
            <w:r w:rsidR="00933995">
              <w:rPr>
                <w:rFonts w:ascii="Arial" w:eastAsia="Times New Roman" w:hAnsi="Arial" w:cs="Arial"/>
                <w:sz w:val="24"/>
                <w:szCs w:val="24"/>
                <w:lang w:eastAsia="ar-SA"/>
              </w:rPr>
              <w:t>среднеквадратическое</w:t>
            </w:r>
            <w:r w:rsidR="004C321F">
              <w:rPr>
                <w:rFonts w:ascii="Arial" w:eastAsia="Times New Roman" w:hAnsi="Arial" w:cs="Arial"/>
                <w:sz w:val="24"/>
                <w:szCs w:val="24"/>
                <w:lang w:eastAsia="ar-SA"/>
              </w:rPr>
              <w:t xml:space="preserve"> значение</w:t>
            </w:r>
            <w:r w:rsidRPr="003B434E">
              <w:rPr>
                <w:rFonts w:ascii="Arial" w:eastAsia="Times New Roman" w:hAnsi="Arial" w:cs="Arial"/>
                <w:sz w:val="24"/>
                <w:szCs w:val="24"/>
                <w:lang w:eastAsia="ar-SA"/>
              </w:rPr>
              <w:t>)</w:t>
            </w:r>
          </w:p>
        </w:tc>
      </w:tr>
      <w:tr w:rsidR="003B434E" w:rsidRPr="003B434E" w14:paraId="4BB73E89" w14:textId="77777777" w:rsidTr="000D63C8">
        <w:tc>
          <w:tcPr>
            <w:tcW w:w="3969" w:type="dxa"/>
            <w:tcBorders>
              <w:top w:val="single" w:sz="6" w:space="0" w:color="auto"/>
              <w:left w:val="single" w:sz="6" w:space="0" w:color="auto"/>
              <w:bottom w:val="single" w:sz="6" w:space="0" w:color="auto"/>
            </w:tcBorders>
          </w:tcPr>
          <w:p w14:paraId="116F6BAE" w14:textId="45352FBF" w:rsidR="003B434E" w:rsidRPr="003B434E" w:rsidRDefault="00C247F5" w:rsidP="00165A0A">
            <w:pPr>
              <w:widowControl w:val="0"/>
              <w:spacing w:after="0" w:line="360" w:lineRule="auto"/>
              <w:rPr>
                <w:rFonts w:ascii="Arial" w:eastAsia="Times New Roman" w:hAnsi="Arial" w:cs="Arial"/>
                <w:sz w:val="24"/>
                <w:szCs w:val="24"/>
                <w:lang w:eastAsia="ar-SA"/>
              </w:rPr>
            </w:pPr>
            <w:r>
              <w:rPr>
                <w:rFonts w:ascii="Arial" w:eastAsia="Times New Roman" w:hAnsi="Arial" w:cs="Arial"/>
                <w:sz w:val="24"/>
                <w:szCs w:val="24"/>
                <w:lang w:eastAsia="ar-SA"/>
              </w:rPr>
              <w:t xml:space="preserve">2 </w:t>
            </w:r>
            <w:r w:rsidR="003B434E" w:rsidRPr="003B434E">
              <w:rPr>
                <w:rFonts w:ascii="Arial" w:eastAsia="Times New Roman" w:hAnsi="Arial" w:cs="Arial"/>
                <w:sz w:val="24"/>
                <w:szCs w:val="24"/>
                <w:lang w:eastAsia="ar-SA"/>
              </w:rPr>
              <w:t xml:space="preserve">Между частями, разделенными </w:t>
            </w:r>
            <w:r w:rsidR="003B434E" w:rsidRPr="007C4A99">
              <w:rPr>
                <w:rFonts w:ascii="Arial" w:eastAsia="Times New Roman" w:hAnsi="Arial" w:cs="Arial"/>
                <w:caps/>
                <w:sz w:val="24"/>
                <w:szCs w:val="24"/>
                <w:lang w:eastAsia="ar-SA"/>
              </w:rPr>
              <w:t xml:space="preserve">основной </w:t>
            </w:r>
            <w:r w:rsidR="003B434E" w:rsidRPr="007C4A99">
              <w:rPr>
                <w:rFonts w:ascii="Arial" w:eastAsia="Times New Roman" w:hAnsi="Arial" w:cs="Arial"/>
                <w:sz w:val="24"/>
                <w:szCs w:val="24"/>
                <w:lang w:eastAsia="ar-SA"/>
              </w:rPr>
              <w:t>или</w:t>
            </w:r>
            <w:r w:rsidR="003B434E" w:rsidRPr="007C4A99">
              <w:rPr>
                <w:rFonts w:ascii="Arial" w:eastAsia="Times New Roman" w:hAnsi="Arial" w:cs="Arial"/>
                <w:caps/>
                <w:sz w:val="24"/>
                <w:szCs w:val="24"/>
                <w:lang w:eastAsia="ar-SA"/>
              </w:rPr>
              <w:t xml:space="preserve"> дополнительной изоляцией</w:t>
            </w:r>
          </w:p>
        </w:tc>
        <w:tc>
          <w:tcPr>
            <w:tcW w:w="0" w:type="auto"/>
            <w:tcBorders>
              <w:top w:val="single" w:sz="6" w:space="0" w:color="auto"/>
              <w:left w:val="single" w:sz="6" w:space="0" w:color="auto"/>
              <w:bottom w:val="single" w:sz="6" w:space="0" w:color="auto"/>
              <w:right w:val="single" w:sz="6" w:space="0" w:color="auto"/>
            </w:tcBorders>
          </w:tcPr>
          <w:p w14:paraId="7A82B109" w14:textId="77777777" w:rsidR="003B434E" w:rsidRPr="003B434E" w:rsidRDefault="003B434E" w:rsidP="00933995">
            <w:pPr>
              <w:widowControl w:val="0"/>
              <w:spacing w:after="0" w:line="360" w:lineRule="auto"/>
              <w:jc w:val="center"/>
              <w:rPr>
                <w:rFonts w:ascii="Arial" w:eastAsia="Times New Roman" w:hAnsi="Arial" w:cs="Arial"/>
                <w:i/>
                <w:sz w:val="24"/>
                <w:szCs w:val="24"/>
                <w:lang w:eastAsia="ar-SA"/>
              </w:rPr>
            </w:pPr>
            <w:r w:rsidRPr="003B434E">
              <w:rPr>
                <w:rFonts w:ascii="Arial" w:eastAsia="Times New Roman" w:hAnsi="Arial" w:cs="Arial"/>
                <w:sz w:val="24"/>
                <w:szCs w:val="24"/>
                <w:lang w:eastAsia="ar-SA"/>
              </w:rPr>
              <w:t>2</w:t>
            </w:r>
          </w:p>
        </w:tc>
        <w:tc>
          <w:tcPr>
            <w:tcW w:w="3969" w:type="dxa"/>
            <w:tcBorders>
              <w:top w:val="single" w:sz="6" w:space="0" w:color="auto"/>
              <w:left w:val="single" w:sz="6" w:space="0" w:color="auto"/>
              <w:bottom w:val="single" w:sz="6" w:space="0" w:color="auto"/>
              <w:right w:val="single" w:sz="6" w:space="0" w:color="auto"/>
            </w:tcBorders>
          </w:tcPr>
          <w:p w14:paraId="02CE9F05" w14:textId="77777777" w:rsidR="003B434E" w:rsidRPr="003B434E" w:rsidRDefault="003B434E" w:rsidP="00933995">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Кривая </w:t>
            </w:r>
            <w:r w:rsidRPr="003B434E">
              <w:rPr>
                <w:rFonts w:ascii="Arial" w:eastAsia="Times New Roman" w:hAnsi="Arial" w:cs="Arial"/>
                <w:sz w:val="24"/>
                <w:szCs w:val="24"/>
                <w:lang w:val="en-US" w:eastAsia="ar-SA"/>
              </w:rPr>
              <w:t>A</w:t>
            </w:r>
            <w:r w:rsidRPr="003B434E">
              <w:rPr>
                <w:rFonts w:ascii="Arial" w:eastAsia="Times New Roman" w:hAnsi="Arial" w:cs="Arial"/>
                <w:sz w:val="24"/>
                <w:szCs w:val="24"/>
                <w:lang w:eastAsia="ar-SA"/>
              </w:rPr>
              <w:t xml:space="preserve"> на рисунке 7</w:t>
            </w:r>
          </w:p>
        </w:tc>
      </w:tr>
      <w:tr w:rsidR="003B434E" w:rsidRPr="003B434E" w14:paraId="362D55F4" w14:textId="77777777" w:rsidTr="000D63C8">
        <w:tc>
          <w:tcPr>
            <w:tcW w:w="3969" w:type="dxa"/>
            <w:tcBorders>
              <w:top w:val="single" w:sz="6" w:space="0" w:color="auto"/>
              <w:left w:val="single" w:sz="6" w:space="0" w:color="auto"/>
              <w:bottom w:val="single" w:sz="4" w:space="0" w:color="auto"/>
            </w:tcBorders>
          </w:tcPr>
          <w:p w14:paraId="4FE6DEB2" w14:textId="77777777" w:rsidR="003B434E" w:rsidRPr="003B434E" w:rsidRDefault="003B434E" w:rsidP="00933995">
            <w:pPr>
              <w:widowControl w:val="0"/>
              <w:spacing w:after="0" w:line="360" w:lineRule="auto"/>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3 Между частями, разделенными </w:t>
            </w:r>
            <w:r w:rsidRPr="007C4A99">
              <w:rPr>
                <w:rFonts w:ascii="Arial" w:eastAsia="Times New Roman" w:hAnsi="Arial" w:cs="Arial"/>
                <w:caps/>
                <w:sz w:val="24"/>
                <w:szCs w:val="24"/>
                <w:lang w:eastAsia="ar-SA"/>
              </w:rPr>
              <w:t>усиленной изоляцией</w:t>
            </w:r>
          </w:p>
        </w:tc>
        <w:tc>
          <w:tcPr>
            <w:tcW w:w="0" w:type="auto"/>
            <w:tcBorders>
              <w:top w:val="single" w:sz="6" w:space="0" w:color="auto"/>
              <w:left w:val="single" w:sz="6" w:space="0" w:color="auto"/>
              <w:bottom w:val="single" w:sz="4" w:space="0" w:color="auto"/>
              <w:right w:val="single" w:sz="6" w:space="0" w:color="auto"/>
            </w:tcBorders>
          </w:tcPr>
          <w:p w14:paraId="66FA23BC" w14:textId="77777777" w:rsidR="003B434E" w:rsidRPr="003B434E" w:rsidRDefault="003B434E" w:rsidP="00933995">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4</w:t>
            </w:r>
          </w:p>
        </w:tc>
        <w:tc>
          <w:tcPr>
            <w:tcW w:w="3969" w:type="dxa"/>
            <w:tcBorders>
              <w:top w:val="single" w:sz="6" w:space="0" w:color="auto"/>
              <w:left w:val="single" w:sz="6" w:space="0" w:color="auto"/>
              <w:bottom w:val="single" w:sz="4" w:space="0" w:color="auto"/>
              <w:right w:val="single" w:sz="6" w:space="0" w:color="auto"/>
            </w:tcBorders>
          </w:tcPr>
          <w:p w14:paraId="2539D1AB" w14:textId="77777777" w:rsidR="003B434E" w:rsidRPr="003B434E" w:rsidRDefault="003B434E" w:rsidP="00933995">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Кривая </w:t>
            </w:r>
            <w:r w:rsidRPr="003B434E">
              <w:rPr>
                <w:rFonts w:ascii="Arial" w:eastAsia="Times New Roman" w:hAnsi="Arial" w:cs="Arial"/>
                <w:sz w:val="24"/>
                <w:szCs w:val="24"/>
                <w:lang w:val="en-US" w:eastAsia="ar-SA"/>
              </w:rPr>
              <w:t>B</w:t>
            </w:r>
            <w:r w:rsidRPr="003B434E">
              <w:rPr>
                <w:rFonts w:ascii="Arial" w:eastAsia="Times New Roman" w:hAnsi="Arial" w:cs="Arial"/>
                <w:sz w:val="24"/>
                <w:szCs w:val="24"/>
                <w:lang w:eastAsia="ar-SA"/>
              </w:rPr>
              <w:t xml:space="preserve"> на рисунке 7</w:t>
            </w:r>
          </w:p>
        </w:tc>
      </w:tr>
    </w:tbl>
    <w:p w14:paraId="7CC3683B" w14:textId="77777777" w:rsidR="000D63C8" w:rsidRDefault="000D63C8">
      <w:pPr>
        <w:rPr>
          <w:rFonts w:ascii="Arial" w:hAnsi="Arial" w:cs="Arial"/>
          <w:i/>
          <w:sz w:val="24"/>
          <w:szCs w:val="24"/>
        </w:rPr>
      </w:pPr>
    </w:p>
    <w:p w14:paraId="1264DC8A" w14:textId="77777777" w:rsidR="000D63C8" w:rsidRDefault="000D63C8">
      <w:pPr>
        <w:rPr>
          <w:rFonts w:ascii="Arial" w:hAnsi="Arial" w:cs="Arial"/>
          <w:i/>
          <w:sz w:val="24"/>
          <w:szCs w:val="24"/>
        </w:rPr>
      </w:pPr>
    </w:p>
    <w:p w14:paraId="4339362C" w14:textId="4036D3B7" w:rsidR="005B48E5" w:rsidRPr="000D63C8" w:rsidRDefault="005B48E5">
      <w:pPr>
        <w:rPr>
          <w:rFonts w:ascii="Arial" w:hAnsi="Arial" w:cs="Arial"/>
          <w:i/>
          <w:sz w:val="24"/>
          <w:szCs w:val="24"/>
        </w:rPr>
      </w:pPr>
      <w:r w:rsidRPr="000D63C8">
        <w:rPr>
          <w:rFonts w:ascii="Arial" w:hAnsi="Arial" w:cs="Arial"/>
          <w:i/>
          <w:sz w:val="24"/>
          <w:szCs w:val="24"/>
        </w:rPr>
        <w:lastRenderedPageBreak/>
        <w:t>Окончание таблицы 5</w:t>
      </w:r>
    </w:p>
    <w:tbl>
      <w:tblPr>
        <w:tblW w:w="9996" w:type="dxa"/>
        <w:tblCellMar>
          <w:left w:w="57" w:type="dxa"/>
          <w:right w:w="40" w:type="dxa"/>
        </w:tblCellMar>
        <w:tblLook w:val="0000" w:firstRow="0" w:lastRow="0" w:firstColumn="0" w:lastColumn="0" w:noHBand="0" w:noVBand="0"/>
      </w:tblPr>
      <w:tblGrid>
        <w:gridCol w:w="3969"/>
        <w:gridCol w:w="2058"/>
        <w:gridCol w:w="3969"/>
      </w:tblGrid>
      <w:tr w:rsidR="000D63C8" w:rsidRPr="003B434E" w14:paraId="345DD463" w14:textId="77777777" w:rsidTr="000D63C8">
        <w:tc>
          <w:tcPr>
            <w:tcW w:w="3969" w:type="dxa"/>
            <w:tcBorders>
              <w:top w:val="single" w:sz="4" w:space="0" w:color="auto"/>
              <w:left w:val="single" w:sz="6" w:space="0" w:color="auto"/>
              <w:bottom w:val="double" w:sz="4" w:space="0" w:color="auto"/>
            </w:tcBorders>
          </w:tcPr>
          <w:p w14:paraId="30355A97" w14:textId="77777777" w:rsidR="005B48E5" w:rsidRPr="003B434E" w:rsidRDefault="005B48E5" w:rsidP="00E27E50">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Изоляция</w:t>
            </w:r>
          </w:p>
        </w:tc>
        <w:tc>
          <w:tcPr>
            <w:tcW w:w="2058" w:type="dxa"/>
            <w:tcBorders>
              <w:top w:val="single" w:sz="4" w:space="0" w:color="auto"/>
              <w:left w:val="single" w:sz="6" w:space="0" w:color="auto"/>
              <w:bottom w:val="double" w:sz="4" w:space="0" w:color="auto"/>
              <w:right w:val="single" w:sz="6" w:space="0" w:color="auto"/>
            </w:tcBorders>
          </w:tcPr>
          <w:p w14:paraId="09E12A3A" w14:textId="77777777" w:rsidR="005B48E5" w:rsidRDefault="005B48E5" w:rsidP="00E27E50">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Сопротивление изоляции, </w:t>
            </w:r>
          </w:p>
          <w:p w14:paraId="1E1D9E9B" w14:textId="77777777" w:rsidR="005B48E5" w:rsidRPr="003B434E" w:rsidRDefault="005B48E5" w:rsidP="00E27E50">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val="en-US" w:eastAsia="ar-SA"/>
              </w:rPr>
              <w:t>МОм</w:t>
            </w:r>
          </w:p>
        </w:tc>
        <w:tc>
          <w:tcPr>
            <w:tcW w:w="3969" w:type="dxa"/>
            <w:tcBorders>
              <w:top w:val="single" w:sz="4" w:space="0" w:color="auto"/>
              <w:left w:val="single" w:sz="6" w:space="0" w:color="auto"/>
              <w:bottom w:val="double" w:sz="4" w:space="0" w:color="auto"/>
              <w:right w:val="single" w:sz="6" w:space="0" w:color="auto"/>
            </w:tcBorders>
          </w:tcPr>
          <w:p w14:paraId="715A683D" w14:textId="77777777" w:rsidR="005B48E5" w:rsidRPr="003B434E" w:rsidRDefault="005B48E5" w:rsidP="00E27E50">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Испытательное напряжение переменного тока (пиковое значение) или постоянного тока</w:t>
            </w:r>
          </w:p>
        </w:tc>
      </w:tr>
      <w:tr w:rsidR="000D63C8" w:rsidRPr="003B434E" w14:paraId="253CF141" w14:textId="77777777" w:rsidTr="000D63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right w:w="108" w:type="dxa"/>
          </w:tblCellMar>
        </w:tblPrEx>
        <w:tc>
          <w:tcPr>
            <w:tcW w:w="9996" w:type="dxa"/>
            <w:gridSpan w:val="3"/>
            <w:tcBorders>
              <w:top w:val="double" w:sz="4" w:space="0" w:color="auto"/>
              <w:bottom w:val="single" w:sz="6" w:space="0" w:color="auto"/>
            </w:tcBorders>
          </w:tcPr>
          <w:p w14:paraId="5F88FC1E" w14:textId="016C3153" w:rsidR="000D63C8" w:rsidRPr="003B434E" w:rsidRDefault="000D63C8" w:rsidP="000D63C8">
            <w:pPr>
              <w:widowControl w:val="0"/>
              <w:spacing w:after="0" w:line="360" w:lineRule="auto"/>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Кривые </w:t>
            </w:r>
            <w:r w:rsidRPr="003B434E">
              <w:rPr>
                <w:rFonts w:ascii="Arial" w:eastAsia="Times New Roman" w:hAnsi="Arial" w:cs="Arial"/>
                <w:sz w:val="24"/>
                <w:szCs w:val="24"/>
                <w:lang w:val="en-US" w:eastAsia="ar-SA"/>
              </w:rPr>
              <w:t>A</w:t>
            </w:r>
            <w:r w:rsidRPr="003B434E">
              <w:rPr>
                <w:rFonts w:ascii="Arial" w:eastAsia="Times New Roman" w:hAnsi="Arial" w:cs="Arial"/>
                <w:sz w:val="24"/>
                <w:szCs w:val="24"/>
                <w:lang w:eastAsia="ar-SA"/>
              </w:rPr>
              <w:t xml:space="preserve"> и </w:t>
            </w:r>
            <w:r w:rsidRPr="003B434E">
              <w:rPr>
                <w:rFonts w:ascii="Arial" w:eastAsia="Times New Roman" w:hAnsi="Arial" w:cs="Arial"/>
                <w:sz w:val="24"/>
                <w:szCs w:val="24"/>
                <w:lang w:val="en-US" w:eastAsia="ar-SA"/>
              </w:rPr>
              <w:t>B</w:t>
            </w:r>
            <w:r w:rsidRPr="003B434E">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на </w:t>
            </w:r>
            <w:r w:rsidRPr="003B434E">
              <w:rPr>
                <w:rFonts w:ascii="Arial" w:eastAsia="Times New Roman" w:hAnsi="Arial" w:cs="Arial"/>
                <w:sz w:val="24"/>
                <w:szCs w:val="24"/>
                <w:lang w:eastAsia="ar-SA"/>
              </w:rPr>
              <w:t>рисунк</w:t>
            </w:r>
            <w:r>
              <w:rPr>
                <w:rFonts w:ascii="Arial" w:eastAsia="Times New Roman" w:hAnsi="Arial" w:cs="Arial"/>
                <w:sz w:val="24"/>
                <w:szCs w:val="24"/>
                <w:lang w:eastAsia="ar-SA"/>
              </w:rPr>
              <w:t>е</w:t>
            </w:r>
            <w:r w:rsidRPr="003B434E">
              <w:rPr>
                <w:rFonts w:ascii="Arial" w:eastAsia="Times New Roman" w:hAnsi="Arial" w:cs="Arial"/>
                <w:sz w:val="24"/>
                <w:szCs w:val="24"/>
                <w:lang w:eastAsia="ar-SA"/>
              </w:rPr>
              <w:t xml:space="preserve"> 7 определяют следующими точками:</w:t>
            </w:r>
          </w:p>
        </w:tc>
      </w:tr>
      <w:tr w:rsidR="000D63C8" w:rsidRPr="003B434E" w14:paraId="05E6523B" w14:textId="77777777" w:rsidTr="000D63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right w:w="108" w:type="dxa"/>
          </w:tblCellMar>
        </w:tblPrEx>
        <w:tc>
          <w:tcPr>
            <w:tcW w:w="3969" w:type="dxa"/>
            <w:tcBorders>
              <w:top w:val="single" w:sz="6" w:space="0" w:color="auto"/>
              <w:bottom w:val="single" w:sz="6" w:space="0" w:color="auto"/>
            </w:tcBorders>
          </w:tcPr>
          <w:p w14:paraId="125328BD" w14:textId="6A4D3148" w:rsidR="000D63C8" w:rsidRPr="003B434E" w:rsidRDefault="000D63C8" w:rsidP="000D63C8">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caps/>
                <w:sz w:val="24"/>
                <w:szCs w:val="24"/>
                <w:lang w:eastAsia="ar-SA"/>
              </w:rPr>
              <w:t>РАБОЧЕЕ НАПРЯЖЕНИЕ,</w:t>
            </w:r>
            <w:r w:rsidRPr="003B434E">
              <w:rPr>
                <w:rFonts w:ascii="Arial" w:eastAsia="Times New Roman" w:hAnsi="Arial" w:cs="Arial"/>
                <w:sz w:val="24"/>
                <w:szCs w:val="24"/>
                <w:lang w:eastAsia="ar-SA"/>
              </w:rPr>
              <w:t xml:space="preserve"> </w:t>
            </w:r>
            <w:r w:rsidRPr="003B434E">
              <w:rPr>
                <w:rFonts w:ascii="Arial" w:eastAsia="Times New Roman" w:hAnsi="Arial" w:cs="Arial"/>
                <w:i/>
                <w:sz w:val="24"/>
                <w:szCs w:val="24"/>
                <w:lang w:val="en-US" w:eastAsia="ar-SA"/>
              </w:rPr>
              <w:t>U</w:t>
            </w:r>
            <w:r>
              <w:rPr>
                <w:rFonts w:ascii="Arial" w:eastAsia="Times New Roman" w:hAnsi="Arial" w:cs="Arial"/>
                <w:sz w:val="24"/>
                <w:szCs w:val="24"/>
                <w:lang w:eastAsia="ar-SA"/>
              </w:rPr>
              <w:t xml:space="preserve"> (пиковое</w:t>
            </w:r>
            <w:r w:rsidRPr="003B434E">
              <w:rPr>
                <w:rFonts w:ascii="Arial" w:eastAsia="Times New Roman" w:hAnsi="Arial" w:cs="Arial"/>
                <w:sz w:val="24"/>
                <w:szCs w:val="24"/>
                <w:lang w:eastAsia="ar-SA"/>
              </w:rPr>
              <w:t>)</w:t>
            </w:r>
          </w:p>
        </w:tc>
        <w:tc>
          <w:tcPr>
            <w:tcW w:w="6027" w:type="dxa"/>
            <w:gridSpan w:val="2"/>
            <w:tcBorders>
              <w:top w:val="single" w:sz="6" w:space="0" w:color="auto"/>
              <w:bottom w:val="single" w:sz="6" w:space="0" w:color="auto"/>
            </w:tcBorders>
          </w:tcPr>
          <w:p w14:paraId="33169F34" w14:textId="2CC63825" w:rsidR="000D63C8" w:rsidRPr="003B434E" w:rsidRDefault="000D63C8" w:rsidP="000D63C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Испытатель</w:t>
            </w:r>
            <w:r>
              <w:rPr>
                <w:rFonts w:ascii="Arial" w:eastAsia="Times New Roman" w:hAnsi="Arial" w:cs="Arial"/>
                <w:sz w:val="24"/>
                <w:szCs w:val="24"/>
                <w:lang w:eastAsia="ar-SA"/>
              </w:rPr>
              <w:t>ное напряжение (пиковое</w:t>
            </w:r>
            <w:r w:rsidRPr="003B434E">
              <w:rPr>
                <w:rFonts w:ascii="Arial" w:eastAsia="Times New Roman" w:hAnsi="Arial" w:cs="Arial"/>
                <w:sz w:val="24"/>
                <w:szCs w:val="24"/>
                <w:lang w:eastAsia="ar-SA"/>
              </w:rPr>
              <w:t>)</w:t>
            </w:r>
          </w:p>
        </w:tc>
      </w:tr>
      <w:tr w:rsidR="000D63C8" w:rsidRPr="003B434E" w14:paraId="36975AE0" w14:textId="77777777" w:rsidTr="000D63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right w:w="108" w:type="dxa"/>
          </w:tblCellMar>
        </w:tblPrEx>
        <w:tc>
          <w:tcPr>
            <w:tcW w:w="3969" w:type="dxa"/>
            <w:tcBorders>
              <w:top w:val="single" w:sz="6" w:space="0" w:color="auto"/>
              <w:bottom w:val="double" w:sz="4" w:space="0" w:color="auto"/>
            </w:tcBorders>
          </w:tcPr>
          <w:p w14:paraId="3C519335" w14:textId="77777777" w:rsidR="000D63C8" w:rsidRPr="003B434E" w:rsidRDefault="000D63C8" w:rsidP="000D63C8">
            <w:pPr>
              <w:widowControl w:val="0"/>
              <w:spacing w:after="0" w:line="360" w:lineRule="auto"/>
              <w:jc w:val="center"/>
              <w:rPr>
                <w:rFonts w:ascii="Arial" w:eastAsia="Times New Roman" w:hAnsi="Arial" w:cs="Arial"/>
                <w:sz w:val="24"/>
                <w:szCs w:val="24"/>
                <w:lang w:eastAsia="ar-SA"/>
              </w:rPr>
            </w:pPr>
          </w:p>
        </w:tc>
        <w:tc>
          <w:tcPr>
            <w:tcW w:w="2058" w:type="dxa"/>
            <w:tcBorders>
              <w:top w:val="single" w:sz="6" w:space="0" w:color="auto"/>
              <w:bottom w:val="double" w:sz="4" w:space="0" w:color="auto"/>
            </w:tcBorders>
          </w:tcPr>
          <w:p w14:paraId="2089340B" w14:textId="77777777" w:rsidR="000D63C8" w:rsidRPr="003B434E" w:rsidRDefault="000D63C8" w:rsidP="000D63C8">
            <w:pPr>
              <w:widowControl w:val="0"/>
              <w:spacing w:after="0" w:line="360" w:lineRule="auto"/>
              <w:jc w:val="center"/>
              <w:rPr>
                <w:rFonts w:ascii="Arial" w:eastAsia="Times New Roman" w:hAnsi="Arial" w:cs="Arial"/>
                <w:sz w:val="24"/>
                <w:szCs w:val="24"/>
                <w:lang w:val="en-US" w:eastAsia="ar-SA"/>
              </w:rPr>
            </w:pPr>
            <w:r w:rsidRPr="003B434E">
              <w:rPr>
                <w:rFonts w:ascii="Arial" w:eastAsia="Times New Roman" w:hAnsi="Arial" w:cs="Arial"/>
                <w:sz w:val="24"/>
                <w:szCs w:val="24"/>
                <w:lang w:eastAsia="ar-SA"/>
              </w:rPr>
              <w:t xml:space="preserve">Кривая </w:t>
            </w:r>
            <w:r w:rsidRPr="003B434E">
              <w:rPr>
                <w:rFonts w:ascii="Arial" w:eastAsia="Times New Roman" w:hAnsi="Arial" w:cs="Arial"/>
                <w:sz w:val="24"/>
                <w:szCs w:val="24"/>
                <w:lang w:val="en-US" w:eastAsia="ar-SA"/>
              </w:rPr>
              <w:t>A</w:t>
            </w:r>
          </w:p>
        </w:tc>
        <w:tc>
          <w:tcPr>
            <w:tcW w:w="3969" w:type="dxa"/>
            <w:tcBorders>
              <w:top w:val="single" w:sz="6" w:space="0" w:color="auto"/>
              <w:bottom w:val="double" w:sz="4" w:space="0" w:color="auto"/>
            </w:tcBorders>
          </w:tcPr>
          <w:p w14:paraId="4A9E5107" w14:textId="77777777" w:rsidR="000D63C8" w:rsidRPr="003B434E" w:rsidRDefault="000D63C8" w:rsidP="000D63C8">
            <w:pPr>
              <w:widowControl w:val="0"/>
              <w:spacing w:after="0" w:line="360" w:lineRule="auto"/>
              <w:jc w:val="center"/>
              <w:rPr>
                <w:rFonts w:ascii="Arial" w:eastAsia="Times New Roman" w:hAnsi="Arial" w:cs="Arial"/>
                <w:sz w:val="24"/>
                <w:szCs w:val="24"/>
                <w:lang w:val="en-US" w:eastAsia="ar-SA"/>
              </w:rPr>
            </w:pPr>
            <w:r w:rsidRPr="003B434E">
              <w:rPr>
                <w:rFonts w:ascii="Arial" w:eastAsia="Times New Roman" w:hAnsi="Arial" w:cs="Arial"/>
                <w:sz w:val="24"/>
                <w:szCs w:val="24"/>
                <w:lang w:eastAsia="ar-SA"/>
              </w:rPr>
              <w:t xml:space="preserve">Кривая </w:t>
            </w:r>
            <w:r w:rsidRPr="003B434E">
              <w:rPr>
                <w:rFonts w:ascii="Arial" w:eastAsia="Times New Roman" w:hAnsi="Arial" w:cs="Arial"/>
                <w:sz w:val="24"/>
                <w:szCs w:val="24"/>
                <w:lang w:val="en-US" w:eastAsia="ar-SA"/>
              </w:rPr>
              <w:t>B</w:t>
            </w:r>
          </w:p>
        </w:tc>
      </w:tr>
      <w:tr w:rsidR="000D63C8" w:rsidRPr="003B434E" w14:paraId="17CD9BB7" w14:textId="77777777" w:rsidTr="000D63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right w:w="108" w:type="dxa"/>
          </w:tblCellMar>
        </w:tblPrEx>
        <w:tc>
          <w:tcPr>
            <w:tcW w:w="3969" w:type="dxa"/>
            <w:tcBorders>
              <w:top w:val="nil"/>
              <w:bottom w:val="single" w:sz="4" w:space="0" w:color="auto"/>
            </w:tcBorders>
          </w:tcPr>
          <w:p w14:paraId="5F3E4160" w14:textId="02399CDA" w:rsidR="000D63C8" w:rsidRPr="003B434E" w:rsidRDefault="000D63C8" w:rsidP="000D63C8">
            <w:pPr>
              <w:widowControl w:val="0"/>
              <w:spacing w:after="0" w:line="360" w:lineRule="auto"/>
              <w:jc w:val="center"/>
              <w:rPr>
                <w:rFonts w:ascii="Arial" w:eastAsia="Times New Roman" w:hAnsi="Arial" w:cs="Arial"/>
                <w:sz w:val="24"/>
                <w:szCs w:val="24"/>
                <w:lang w:val="en-US" w:eastAsia="ar-SA"/>
              </w:rPr>
            </w:pPr>
            <w:r w:rsidRPr="003B434E">
              <w:rPr>
                <w:rFonts w:ascii="Arial" w:eastAsia="Times New Roman" w:hAnsi="Arial" w:cs="Arial"/>
                <w:sz w:val="24"/>
                <w:szCs w:val="24"/>
                <w:lang w:eastAsia="ar-SA"/>
              </w:rPr>
              <w:t>35</w:t>
            </w:r>
            <w:r w:rsidRPr="003B434E">
              <w:rPr>
                <w:rFonts w:ascii="Arial" w:eastAsia="Times New Roman" w:hAnsi="Arial" w:cs="Arial"/>
                <w:sz w:val="24"/>
                <w:szCs w:val="24"/>
                <w:lang w:val="en-US" w:eastAsia="ar-SA"/>
              </w:rPr>
              <w:t xml:space="preserve"> В</w:t>
            </w:r>
          </w:p>
        </w:tc>
        <w:tc>
          <w:tcPr>
            <w:tcW w:w="2058" w:type="dxa"/>
            <w:tcBorders>
              <w:top w:val="nil"/>
              <w:bottom w:val="single" w:sz="4" w:space="0" w:color="auto"/>
            </w:tcBorders>
          </w:tcPr>
          <w:p w14:paraId="2EE7CB2B" w14:textId="09FD063D" w:rsidR="000D63C8" w:rsidRPr="003B434E" w:rsidRDefault="000D63C8" w:rsidP="000D63C8">
            <w:pPr>
              <w:widowControl w:val="0"/>
              <w:spacing w:after="0" w:line="360" w:lineRule="auto"/>
              <w:jc w:val="center"/>
              <w:rPr>
                <w:rFonts w:ascii="Arial" w:eastAsia="Times New Roman" w:hAnsi="Arial" w:cs="Arial"/>
                <w:sz w:val="24"/>
                <w:szCs w:val="24"/>
                <w:lang w:val="en-US" w:eastAsia="ar-SA"/>
              </w:rPr>
            </w:pPr>
            <w:r w:rsidRPr="003B434E">
              <w:rPr>
                <w:rFonts w:ascii="Arial" w:eastAsia="Times New Roman" w:hAnsi="Arial" w:cs="Arial"/>
                <w:sz w:val="24"/>
                <w:szCs w:val="24"/>
                <w:lang w:eastAsia="ar-SA"/>
              </w:rPr>
              <w:t>707</w:t>
            </w:r>
            <w:r w:rsidRPr="003B434E">
              <w:rPr>
                <w:rFonts w:ascii="Arial" w:eastAsia="Times New Roman" w:hAnsi="Arial" w:cs="Arial"/>
                <w:sz w:val="24"/>
                <w:szCs w:val="24"/>
                <w:lang w:val="en-US" w:eastAsia="ar-SA"/>
              </w:rPr>
              <w:t xml:space="preserve"> В</w:t>
            </w:r>
          </w:p>
        </w:tc>
        <w:tc>
          <w:tcPr>
            <w:tcW w:w="3969" w:type="dxa"/>
            <w:tcBorders>
              <w:top w:val="nil"/>
              <w:bottom w:val="single" w:sz="4" w:space="0" w:color="auto"/>
            </w:tcBorders>
          </w:tcPr>
          <w:p w14:paraId="5BD865FE" w14:textId="1F260944" w:rsidR="000D63C8" w:rsidRPr="003B434E" w:rsidRDefault="000D63C8" w:rsidP="000D63C8">
            <w:pPr>
              <w:widowControl w:val="0"/>
              <w:spacing w:after="0" w:line="360" w:lineRule="auto"/>
              <w:jc w:val="center"/>
              <w:rPr>
                <w:rFonts w:ascii="Arial" w:eastAsia="Times New Roman" w:hAnsi="Arial" w:cs="Arial"/>
                <w:sz w:val="24"/>
                <w:szCs w:val="24"/>
                <w:lang w:val="en-US" w:eastAsia="ar-SA"/>
              </w:rPr>
            </w:pPr>
            <w:r w:rsidRPr="003B434E">
              <w:rPr>
                <w:rFonts w:ascii="Arial" w:eastAsia="Times New Roman" w:hAnsi="Arial" w:cs="Arial"/>
                <w:sz w:val="24"/>
                <w:szCs w:val="24"/>
                <w:lang w:eastAsia="ar-SA"/>
              </w:rPr>
              <w:t>1410</w:t>
            </w:r>
            <w:r w:rsidRPr="003B434E">
              <w:rPr>
                <w:rFonts w:ascii="Arial" w:eastAsia="Times New Roman" w:hAnsi="Arial" w:cs="Arial"/>
                <w:sz w:val="24"/>
                <w:szCs w:val="24"/>
                <w:lang w:val="en-US" w:eastAsia="ar-SA"/>
              </w:rPr>
              <w:t xml:space="preserve"> В</w:t>
            </w:r>
          </w:p>
        </w:tc>
      </w:tr>
      <w:tr w:rsidR="000D63C8" w:rsidRPr="003B434E" w14:paraId="5DFE2898" w14:textId="77777777" w:rsidTr="000D63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right w:w="108" w:type="dxa"/>
          </w:tblCellMar>
        </w:tblPrEx>
        <w:tc>
          <w:tcPr>
            <w:tcW w:w="3969" w:type="dxa"/>
            <w:tcBorders>
              <w:top w:val="nil"/>
              <w:bottom w:val="single" w:sz="4" w:space="0" w:color="auto"/>
            </w:tcBorders>
          </w:tcPr>
          <w:p w14:paraId="6112CCE5" w14:textId="4C6A6878" w:rsidR="000D63C8" w:rsidRPr="003B434E" w:rsidRDefault="000D63C8" w:rsidP="000D63C8">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354 В</w:t>
            </w:r>
          </w:p>
        </w:tc>
        <w:tc>
          <w:tcPr>
            <w:tcW w:w="2058" w:type="dxa"/>
            <w:tcBorders>
              <w:top w:val="nil"/>
              <w:bottom w:val="single" w:sz="4" w:space="0" w:color="auto"/>
            </w:tcBorders>
          </w:tcPr>
          <w:p w14:paraId="294B67A0" w14:textId="72CE3A52" w:rsidR="000D63C8" w:rsidRPr="003B434E" w:rsidRDefault="000D63C8" w:rsidP="000D63C8">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w:t>
            </w:r>
          </w:p>
        </w:tc>
        <w:tc>
          <w:tcPr>
            <w:tcW w:w="3969" w:type="dxa"/>
            <w:tcBorders>
              <w:top w:val="nil"/>
              <w:bottom w:val="single" w:sz="4" w:space="0" w:color="auto"/>
            </w:tcBorders>
          </w:tcPr>
          <w:p w14:paraId="4CD33752" w14:textId="33F6765E" w:rsidR="000D63C8" w:rsidRPr="003B434E" w:rsidRDefault="000D63C8" w:rsidP="000D63C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4240</w:t>
            </w:r>
            <w:r w:rsidRPr="003B434E">
              <w:rPr>
                <w:rFonts w:ascii="Arial" w:eastAsia="Times New Roman" w:hAnsi="Arial" w:cs="Arial"/>
                <w:sz w:val="24"/>
                <w:szCs w:val="24"/>
                <w:lang w:val="en-US" w:eastAsia="ar-SA"/>
              </w:rPr>
              <w:t xml:space="preserve"> В</w:t>
            </w:r>
          </w:p>
        </w:tc>
      </w:tr>
      <w:tr w:rsidR="000D63C8" w:rsidRPr="003B434E" w14:paraId="5EE52FA3" w14:textId="77777777" w:rsidTr="000D63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right w:w="108" w:type="dxa"/>
          </w:tblCellMar>
        </w:tblPrEx>
        <w:tc>
          <w:tcPr>
            <w:tcW w:w="3969" w:type="dxa"/>
            <w:tcBorders>
              <w:top w:val="nil"/>
              <w:bottom w:val="single" w:sz="4" w:space="0" w:color="auto"/>
            </w:tcBorders>
          </w:tcPr>
          <w:p w14:paraId="777FC0F6" w14:textId="13D2C498" w:rsidR="000D63C8" w:rsidRDefault="000D63C8" w:rsidP="000D63C8">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1410 В</w:t>
            </w:r>
          </w:p>
        </w:tc>
        <w:tc>
          <w:tcPr>
            <w:tcW w:w="2058" w:type="dxa"/>
            <w:tcBorders>
              <w:top w:val="nil"/>
              <w:bottom w:val="single" w:sz="4" w:space="0" w:color="auto"/>
            </w:tcBorders>
          </w:tcPr>
          <w:p w14:paraId="7B1A9746" w14:textId="5FEA0F77" w:rsidR="000D63C8" w:rsidRDefault="000D63C8" w:rsidP="000D63C8">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3980 В</w:t>
            </w:r>
          </w:p>
        </w:tc>
        <w:tc>
          <w:tcPr>
            <w:tcW w:w="3969" w:type="dxa"/>
            <w:tcBorders>
              <w:top w:val="nil"/>
              <w:bottom w:val="single" w:sz="4" w:space="0" w:color="auto"/>
            </w:tcBorders>
          </w:tcPr>
          <w:p w14:paraId="462A46A6" w14:textId="39FC2C59" w:rsidR="000D63C8" w:rsidRPr="003B434E" w:rsidRDefault="000D63C8" w:rsidP="000D63C8">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w:t>
            </w:r>
          </w:p>
        </w:tc>
      </w:tr>
      <w:tr w:rsidR="000D63C8" w:rsidRPr="003B434E" w14:paraId="111732ED" w14:textId="77777777" w:rsidTr="000D63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right w:w="108" w:type="dxa"/>
          </w:tblCellMar>
        </w:tblPrEx>
        <w:tc>
          <w:tcPr>
            <w:tcW w:w="3969" w:type="dxa"/>
            <w:tcBorders>
              <w:top w:val="nil"/>
              <w:bottom w:val="single" w:sz="4" w:space="0" w:color="auto"/>
            </w:tcBorders>
          </w:tcPr>
          <w:p w14:paraId="1F0CB777" w14:textId="627E52DA" w:rsidR="000D63C8" w:rsidRDefault="000D63C8" w:rsidP="000D63C8">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10 кВ</w:t>
            </w:r>
          </w:p>
        </w:tc>
        <w:tc>
          <w:tcPr>
            <w:tcW w:w="2058" w:type="dxa"/>
            <w:tcBorders>
              <w:top w:val="nil"/>
              <w:bottom w:val="single" w:sz="4" w:space="0" w:color="auto"/>
            </w:tcBorders>
          </w:tcPr>
          <w:p w14:paraId="45E70102" w14:textId="10CDE53F" w:rsidR="000D63C8" w:rsidRDefault="000D63C8" w:rsidP="000D63C8">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15 кВ</w:t>
            </w:r>
          </w:p>
        </w:tc>
        <w:tc>
          <w:tcPr>
            <w:tcW w:w="3969" w:type="dxa"/>
            <w:tcBorders>
              <w:top w:val="nil"/>
              <w:bottom w:val="single" w:sz="4" w:space="0" w:color="auto"/>
            </w:tcBorders>
          </w:tcPr>
          <w:p w14:paraId="4A1E8D15" w14:textId="0E5C04E5" w:rsidR="000D63C8" w:rsidRDefault="000D63C8" w:rsidP="000D63C8">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15 кВ</w:t>
            </w:r>
          </w:p>
        </w:tc>
      </w:tr>
      <w:tr w:rsidR="000D63C8" w:rsidRPr="003B434E" w14:paraId="28570786" w14:textId="77777777" w:rsidTr="000D63C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right w:w="108" w:type="dxa"/>
          </w:tblCellMar>
        </w:tblPrEx>
        <w:tc>
          <w:tcPr>
            <w:tcW w:w="3969" w:type="dxa"/>
            <w:tcBorders>
              <w:top w:val="nil"/>
              <w:bottom w:val="single" w:sz="4" w:space="0" w:color="auto"/>
            </w:tcBorders>
          </w:tcPr>
          <w:p w14:paraId="115E4D34" w14:textId="5EC5DF71" w:rsidR="000D63C8" w:rsidRDefault="000D63C8" w:rsidP="000D63C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val="en-US" w:eastAsia="ar-SA"/>
              </w:rPr>
              <w:t>&gt;10 кВ</w:t>
            </w:r>
          </w:p>
        </w:tc>
        <w:tc>
          <w:tcPr>
            <w:tcW w:w="2058" w:type="dxa"/>
            <w:tcBorders>
              <w:top w:val="nil"/>
              <w:bottom w:val="single" w:sz="4" w:space="0" w:color="auto"/>
            </w:tcBorders>
          </w:tcPr>
          <w:p w14:paraId="69C49184" w14:textId="1C6F5805" w:rsidR="000D63C8" w:rsidRDefault="000D63C8" w:rsidP="000D63C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w:t>
            </w:r>
            <w:r w:rsidRPr="003B434E">
              <w:rPr>
                <w:rFonts w:ascii="Arial" w:eastAsia="Times New Roman" w:hAnsi="Arial" w:cs="Arial"/>
                <w:sz w:val="24"/>
                <w:szCs w:val="24"/>
                <w:lang w:val="en-US" w:eastAsia="ar-SA"/>
              </w:rPr>
              <w:t>5</w:t>
            </w:r>
            <w:r w:rsidRPr="003B434E">
              <w:rPr>
                <w:rFonts w:ascii="Arial" w:eastAsia="Times New Roman" w:hAnsi="Arial" w:cs="Arial"/>
                <w:i/>
                <w:sz w:val="24"/>
                <w:szCs w:val="24"/>
                <w:lang w:val="en-US" w:eastAsia="ar-SA"/>
              </w:rPr>
              <w:t>U</w:t>
            </w:r>
            <w:r w:rsidRPr="003B434E">
              <w:rPr>
                <w:rFonts w:ascii="Arial" w:eastAsia="Times New Roman" w:hAnsi="Arial" w:cs="Arial"/>
                <w:sz w:val="24"/>
                <w:szCs w:val="24"/>
                <w:lang w:val="en-US" w:eastAsia="ar-SA"/>
              </w:rPr>
              <w:t xml:space="preserve"> В</w:t>
            </w:r>
          </w:p>
        </w:tc>
        <w:tc>
          <w:tcPr>
            <w:tcW w:w="3969" w:type="dxa"/>
            <w:tcBorders>
              <w:top w:val="nil"/>
              <w:bottom w:val="single" w:sz="4" w:space="0" w:color="auto"/>
            </w:tcBorders>
          </w:tcPr>
          <w:p w14:paraId="350F55B0" w14:textId="22C9D033" w:rsidR="000D63C8" w:rsidRDefault="000D63C8" w:rsidP="000D63C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w:t>
            </w:r>
            <w:r w:rsidRPr="003B434E">
              <w:rPr>
                <w:rFonts w:ascii="Arial" w:eastAsia="Times New Roman" w:hAnsi="Arial" w:cs="Arial"/>
                <w:sz w:val="24"/>
                <w:szCs w:val="24"/>
                <w:lang w:val="en-US" w:eastAsia="ar-SA"/>
              </w:rPr>
              <w:t>5</w:t>
            </w:r>
            <w:r w:rsidRPr="003B434E">
              <w:rPr>
                <w:rFonts w:ascii="Arial" w:eastAsia="Times New Roman" w:hAnsi="Arial" w:cs="Arial"/>
                <w:i/>
                <w:sz w:val="24"/>
                <w:szCs w:val="24"/>
                <w:lang w:val="en-US" w:eastAsia="ar-SA"/>
              </w:rPr>
              <w:t>U</w:t>
            </w:r>
            <w:r w:rsidRPr="003B434E">
              <w:rPr>
                <w:rFonts w:ascii="Arial" w:eastAsia="Times New Roman" w:hAnsi="Arial" w:cs="Arial"/>
                <w:sz w:val="24"/>
                <w:szCs w:val="24"/>
                <w:lang w:val="en-US" w:eastAsia="ar-SA"/>
              </w:rPr>
              <w:t xml:space="preserve"> В</w:t>
            </w:r>
          </w:p>
        </w:tc>
      </w:tr>
    </w:tbl>
    <w:p w14:paraId="564D0436" w14:textId="77777777" w:rsidR="00CF78BC" w:rsidRDefault="00CF78BC" w:rsidP="003B434E">
      <w:pPr>
        <w:widowControl w:val="0"/>
        <w:spacing w:after="0" w:line="360" w:lineRule="auto"/>
        <w:ind w:firstLine="709"/>
        <w:jc w:val="both"/>
        <w:rPr>
          <w:rFonts w:ascii="Arial" w:eastAsia="Times New Roman" w:hAnsi="Arial" w:cs="Arial"/>
          <w:b/>
          <w:sz w:val="24"/>
          <w:szCs w:val="24"/>
          <w:lang w:eastAsia="ar-SA"/>
        </w:rPr>
      </w:pPr>
    </w:p>
    <w:p w14:paraId="45DB782C" w14:textId="1CF105A1" w:rsidR="003B434E" w:rsidRPr="007C4556" w:rsidRDefault="003B434E" w:rsidP="003B434E">
      <w:pPr>
        <w:widowControl w:val="0"/>
        <w:spacing w:after="0" w:line="360" w:lineRule="auto"/>
        <w:ind w:firstLine="709"/>
        <w:jc w:val="both"/>
        <w:rPr>
          <w:rFonts w:ascii="Arial" w:eastAsia="Times New Roman" w:hAnsi="Arial" w:cs="Arial"/>
          <w:b/>
          <w:sz w:val="28"/>
          <w:szCs w:val="28"/>
          <w:lang w:eastAsia="ar-SA"/>
        </w:rPr>
      </w:pPr>
      <w:r w:rsidRPr="007C4556">
        <w:rPr>
          <w:rFonts w:ascii="Arial" w:eastAsia="Times New Roman" w:hAnsi="Arial" w:cs="Arial"/>
          <w:b/>
          <w:sz w:val="28"/>
          <w:szCs w:val="28"/>
          <w:lang w:eastAsia="ar-SA"/>
        </w:rPr>
        <w:t>11 Условия неисправност</w:t>
      </w:r>
      <w:r w:rsidR="00437384" w:rsidRPr="007C4556">
        <w:rPr>
          <w:rFonts w:ascii="Arial" w:eastAsia="Times New Roman" w:hAnsi="Arial" w:cs="Arial"/>
          <w:b/>
          <w:sz w:val="28"/>
          <w:szCs w:val="28"/>
          <w:lang w:eastAsia="ar-SA"/>
        </w:rPr>
        <w:t>и</w:t>
      </w:r>
    </w:p>
    <w:p w14:paraId="0F9E0EC6"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11.1 Опасность поражения электрическим током</w:t>
      </w:r>
    </w:p>
    <w:p w14:paraId="3DA96CCA" w14:textId="40A2E189"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Защита от поражения электрическим током должна </w:t>
      </w:r>
      <w:r w:rsidR="00437384">
        <w:rPr>
          <w:rFonts w:ascii="Arial" w:eastAsia="Times New Roman" w:hAnsi="Arial" w:cs="Arial"/>
          <w:sz w:val="24"/>
          <w:szCs w:val="24"/>
          <w:lang w:eastAsia="ar-SA"/>
        </w:rPr>
        <w:t xml:space="preserve">сохраняться </w:t>
      </w:r>
      <w:r w:rsidRPr="003B434E">
        <w:rPr>
          <w:rFonts w:ascii="Arial" w:eastAsia="Times New Roman" w:hAnsi="Arial" w:cs="Arial"/>
          <w:sz w:val="24"/>
          <w:szCs w:val="24"/>
          <w:lang w:eastAsia="ar-SA"/>
        </w:rPr>
        <w:t>в случае, когда аппарат</w:t>
      </w:r>
      <w:r w:rsidR="00437384">
        <w:rPr>
          <w:rFonts w:ascii="Arial" w:eastAsia="Times New Roman" w:hAnsi="Arial" w:cs="Arial"/>
          <w:sz w:val="24"/>
          <w:szCs w:val="24"/>
          <w:lang w:eastAsia="ar-SA"/>
        </w:rPr>
        <w:t xml:space="preserve">уру эксплуатируют </w:t>
      </w:r>
      <w:r w:rsidRPr="003B434E">
        <w:rPr>
          <w:rFonts w:ascii="Arial" w:eastAsia="Times New Roman" w:hAnsi="Arial" w:cs="Arial"/>
          <w:sz w:val="24"/>
          <w:szCs w:val="24"/>
          <w:lang w:eastAsia="ar-SA"/>
        </w:rPr>
        <w:t>в условиях неисправност</w:t>
      </w:r>
      <w:r w:rsidR="00437384">
        <w:rPr>
          <w:rFonts w:ascii="Arial" w:eastAsia="Times New Roman" w:hAnsi="Arial" w:cs="Arial"/>
          <w:sz w:val="24"/>
          <w:szCs w:val="24"/>
          <w:lang w:eastAsia="ar-SA"/>
        </w:rPr>
        <w:t>и</w:t>
      </w:r>
      <w:r w:rsidRPr="003B434E">
        <w:rPr>
          <w:rFonts w:ascii="Arial" w:eastAsia="Times New Roman" w:hAnsi="Arial" w:cs="Arial"/>
          <w:sz w:val="24"/>
          <w:szCs w:val="24"/>
          <w:lang w:eastAsia="ar-SA"/>
        </w:rPr>
        <w:t>.</w:t>
      </w:r>
    </w:p>
    <w:p w14:paraId="27BF5754" w14:textId="3BE5BF2C"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Соответствие проверяют путем проведения испытаний согласно разделу 9</w:t>
      </w:r>
      <w:r w:rsidR="0016138D">
        <w:rPr>
          <w:rFonts w:ascii="Arial" w:eastAsia="Times New Roman" w:hAnsi="Arial" w:cs="Arial"/>
          <w:i/>
          <w:sz w:val="24"/>
          <w:szCs w:val="24"/>
          <w:lang w:eastAsia="ar-SA"/>
        </w:rPr>
        <w:t>, с изменениями указанными ниже,</w:t>
      </w:r>
      <w:r w:rsidRPr="003B434E">
        <w:rPr>
          <w:rFonts w:ascii="Arial" w:eastAsia="Times New Roman" w:hAnsi="Arial" w:cs="Arial"/>
          <w:i/>
          <w:sz w:val="24"/>
          <w:szCs w:val="24"/>
          <w:lang w:eastAsia="ar-SA"/>
        </w:rPr>
        <w:t xml:space="preserve"> </w:t>
      </w:r>
      <w:r w:rsidR="0016138D">
        <w:rPr>
          <w:rFonts w:ascii="Arial" w:eastAsia="Times New Roman" w:hAnsi="Arial" w:cs="Arial"/>
          <w:i/>
          <w:sz w:val="24"/>
          <w:szCs w:val="24"/>
          <w:lang w:eastAsia="ar-SA"/>
        </w:rPr>
        <w:t>и в условиях неисправности</w:t>
      </w:r>
      <w:r w:rsidRPr="003B434E">
        <w:rPr>
          <w:rFonts w:ascii="Arial" w:eastAsia="Times New Roman" w:hAnsi="Arial" w:cs="Arial"/>
          <w:i/>
          <w:sz w:val="24"/>
          <w:szCs w:val="24"/>
          <w:lang w:eastAsia="ar-SA"/>
        </w:rPr>
        <w:t>.</w:t>
      </w:r>
    </w:p>
    <w:p w14:paraId="7285F21A" w14:textId="4E49CB61"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Для контактов </w:t>
      </w:r>
      <w:r w:rsidR="00437384">
        <w:rPr>
          <w:rFonts w:ascii="Arial" w:eastAsia="Times New Roman" w:hAnsi="Arial" w:cs="Arial"/>
          <w:i/>
          <w:sz w:val="24"/>
          <w:szCs w:val="24"/>
          <w:lang w:eastAsia="ar-SA"/>
        </w:rPr>
        <w:t>ВЫВОДОВ</w:t>
      </w:r>
      <w:r w:rsidRPr="003B434E">
        <w:rPr>
          <w:rFonts w:ascii="Arial" w:eastAsia="Times New Roman" w:hAnsi="Arial" w:cs="Arial"/>
          <w:i/>
          <w:sz w:val="24"/>
          <w:szCs w:val="24"/>
          <w:lang w:eastAsia="ar-SA"/>
        </w:rPr>
        <w:t xml:space="preserve"> допустимые значения, указанные в 9.1.1.2, увеличивают до:</w:t>
      </w:r>
    </w:p>
    <w:p w14:paraId="17A5BF51" w14:textId="740CBC51" w:rsidR="003B434E" w:rsidRPr="003B434E" w:rsidRDefault="0016138D"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- 70 В (пиковое</w:t>
      </w:r>
      <w:r w:rsidR="003B434E" w:rsidRPr="003B434E">
        <w:rPr>
          <w:rFonts w:ascii="Arial" w:eastAsia="Times New Roman" w:hAnsi="Arial" w:cs="Arial"/>
          <w:i/>
          <w:sz w:val="24"/>
          <w:szCs w:val="24"/>
          <w:lang w:eastAsia="ar-SA"/>
        </w:rPr>
        <w:t xml:space="preserve">) переменного тока и 120 В постоянного тока, для </w:t>
      </w:r>
      <w:r>
        <w:rPr>
          <w:rFonts w:ascii="Arial" w:eastAsia="Times New Roman" w:hAnsi="Arial" w:cs="Arial"/>
          <w:i/>
          <w:sz w:val="24"/>
          <w:szCs w:val="24"/>
          <w:lang w:eastAsia="ar-SA"/>
        </w:rPr>
        <w:t>других сигналов, кроме аудио сигналов</w:t>
      </w:r>
      <w:r w:rsidR="003B434E" w:rsidRPr="003B434E">
        <w:rPr>
          <w:rFonts w:ascii="Arial" w:eastAsia="Times New Roman" w:hAnsi="Arial" w:cs="Arial"/>
          <w:i/>
          <w:sz w:val="24"/>
          <w:szCs w:val="24"/>
          <w:lang w:eastAsia="ar-SA"/>
        </w:rPr>
        <w:t>, и</w:t>
      </w:r>
    </w:p>
    <w:p w14:paraId="4CA9413E" w14:textId="04B15461"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U</w:t>
      </w:r>
      <w:r w:rsidRPr="003B434E">
        <w:rPr>
          <w:rFonts w:ascii="Arial" w:eastAsia="Times New Roman" w:hAnsi="Arial" w:cs="Arial"/>
          <w:sz w:val="24"/>
          <w:szCs w:val="24"/>
          <w:vertAlign w:val="subscript"/>
          <w:lang w:eastAsia="ar-SA"/>
        </w:rPr>
        <w:t xml:space="preserve">1 </w:t>
      </w:r>
      <w:r w:rsidRPr="003B434E">
        <w:rPr>
          <w:rFonts w:ascii="Arial" w:eastAsia="Times New Roman" w:hAnsi="Arial" w:cs="Arial"/>
          <w:i/>
          <w:sz w:val="24"/>
          <w:szCs w:val="24"/>
          <w:lang w:eastAsia="ar-SA"/>
        </w:rPr>
        <w:t xml:space="preserve"> = 70 В (пиковое) и U</w:t>
      </w:r>
      <w:r w:rsidRPr="003B434E">
        <w:rPr>
          <w:rFonts w:ascii="Arial" w:eastAsia="Times New Roman" w:hAnsi="Arial" w:cs="Arial"/>
          <w:sz w:val="24"/>
          <w:szCs w:val="24"/>
          <w:vertAlign w:val="subscript"/>
          <w:lang w:eastAsia="ar-SA"/>
        </w:rPr>
        <w:t>2</w:t>
      </w:r>
      <w:r w:rsidR="0016138D">
        <w:rPr>
          <w:rFonts w:ascii="Arial" w:eastAsia="Times New Roman" w:hAnsi="Arial" w:cs="Arial"/>
          <w:i/>
          <w:sz w:val="24"/>
          <w:szCs w:val="24"/>
          <w:lang w:eastAsia="ar-SA"/>
        </w:rPr>
        <w:t xml:space="preserve"> = 1,4 В (пиковое</w:t>
      </w:r>
      <w:r w:rsidRPr="003B434E">
        <w:rPr>
          <w:rFonts w:ascii="Arial" w:eastAsia="Times New Roman" w:hAnsi="Arial" w:cs="Arial"/>
          <w:i/>
          <w:sz w:val="24"/>
          <w:szCs w:val="24"/>
          <w:lang w:eastAsia="ar-SA"/>
        </w:rPr>
        <w:t>) переменного тока и до U</w:t>
      </w:r>
      <w:r w:rsidRPr="003B434E">
        <w:rPr>
          <w:rFonts w:ascii="Arial" w:eastAsia="Times New Roman" w:hAnsi="Arial" w:cs="Arial"/>
          <w:sz w:val="24"/>
          <w:szCs w:val="24"/>
          <w:vertAlign w:val="subscript"/>
          <w:lang w:eastAsia="ar-SA"/>
        </w:rPr>
        <w:t>1</w:t>
      </w:r>
      <w:r w:rsidRPr="003B434E">
        <w:rPr>
          <w:rFonts w:ascii="Arial" w:eastAsia="Times New Roman" w:hAnsi="Arial" w:cs="Arial"/>
          <w:i/>
          <w:sz w:val="24"/>
          <w:szCs w:val="24"/>
          <w:lang w:eastAsia="ar-SA"/>
        </w:rPr>
        <w:t xml:space="preserve"> = 4 В постоянного тока,</w:t>
      </w:r>
    </w:p>
    <w:p w14:paraId="1438D7EB" w14:textId="3DD77E7B"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при условии, что </w:t>
      </w:r>
      <w:r w:rsidR="0016138D">
        <w:rPr>
          <w:rFonts w:ascii="Arial" w:eastAsia="Times New Roman" w:hAnsi="Arial" w:cs="Arial"/>
          <w:i/>
          <w:sz w:val="24"/>
          <w:szCs w:val="24"/>
          <w:lang w:eastAsia="ar-SA"/>
        </w:rPr>
        <w:t xml:space="preserve">соединитель для </w:t>
      </w:r>
      <w:r w:rsidRPr="003B434E">
        <w:rPr>
          <w:rFonts w:ascii="Arial" w:eastAsia="Times New Roman" w:hAnsi="Arial" w:cs="Arial"/>
          <w:i/>
          <w:sz w:val="24"/>
          <w:szCs w:val="24"/>
          <w:lang w:eastAsia="ar-SA"/>
        </w:rPr>
        <w:t>антен</w:t>
      </w:r>
      <w:r w:rsidR="0016138D">
        <w:rPr>
          <w:rFonts w:ascii="Arial" w:eastAsia="Times New Roman" w:hAnsi="Arial" w:cs="Arial"/>
          <w:i/>
          <w:sz w:val="24"/>
          <w:szCs w:val="24"/>
          <w:lang w:eastAsia="ar-SA"/>
        </w:rPr>
        <w:t>ны</w:t>
      </w:r>
      <w:r w:rsidRPr="003B434E">
        <w:rPr>
          <w:rFonts w:ascii="Arial" w:eastAsia="Times New Roman" w:hAnsi="Arial" w:cs="Arial"/>
          <w:i/>
          <w:sz w:val="24"/>
          <w:szCs w:val="24"/>
          <w:lang w:eastAsia="ar-SA"/>
        </w:rPr>
        <w:t xml:space="preserve"> и</w:t>
      </w:r>
      <w:r w:rsidR="0016138D">
        <w:rPr>
          <w:rFonts w:ascii="Arial" w:eastAsia="Times New Roman" w:hAnsi="Arial" w:cs="Arial"/>
          <w:i/>
          <w:sz w:val="24"/>
          <w:szCs w:val="24"/>
          <w:lang w:eastAsia="ar-SA"/>
        </w:rPr>
        <w:t>/или</w:t>
      </w:r>
      <w:r w:rsidRPr="003B434E">
        <w:rPr>
          <w:rFonts w:ascii="Arial" w:eastAsia="Times New Roman" w:hAnsi="Arial" w:cs="Arial"/>
          <w:i/>
          <w:sz w:val="24"/>
          <w:szCs w:val="24"/>
          <w:lang w:eastAsia="ar-SA"/>
        </w:rPr>
        <w:t xml:space="preserve"> заземления не могут быть вставлены в испытуемый </w:t>
      </w:r>
      <w:r w:rsidR="0016138D">
        <w:rPr>
          <w:rFonts w:ascii="Arial" w:eastAsia="Times New Roman" w:hAnsi="Arial" w:cs="Arial"/>
          <w:i/>
          <w:sz w:val="24"/>
          <w:szCs w:val="24"/>
          <w:lang w:eastAsia="ar-SA"/>
        </w:rPr>
        <w:t>ВЫВОД</w:t>
      </w:r>
      <w:r w:rsidRPr="003B434E">
        <w:rPr>
          <w:rFonts w:ascii="Arial" w:eastAsia="Times New Roman" w:hAnsi="Arial" w:cs="Arial"/>
          <w:i/>
          <w:sz w:val="24"/>
          <w:szCs w:val="24"/>
          <w:lang w:eastAsia="ar-SA"/>
        </w:rPr>
        <w:t>.</w:t>
      </w:r>
    </w:p>
    <w:p w14:paraId="63C01787" w14:textId="24AE9AE4"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Предельные значения при нормальных условиях </w:t>
      </w:r>
      <w:r w:rsidR="0016138D">
        <w:rPr>
          <w:rFonts w:ascii="Arial" w:eastAsia="Times New Roman" w:hAnsi="Arial" w:cs="Arial"/>
          <w:i/>
          <w:sz w:val="24"/>
          <w:szCs w:val="24"/>
          <w:lang w:eastAsia="ar-SA"/>
        </w:rPr>
        <w:t>эксплуатации</w:t>
      </w:r>
      <w:r w:rsidR="00926A22">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 xml:space="preserve">для </w:t>
      </w:r>
      <w:r w:rsidR="0016138D">
        <w:rPr>
          <w:rFonts w:ascii="Arial" w:eastAsia="Times New Roman" w:hAnsi="Arial" w:cs="Arial"/>
          <w:i/>
          <w:sz w:val="24"/>
          <w:szCs w:val="24"/>
          <w:lang w:eastAsia="ar-SA"/>
        </w:rPr>
        <w:t>аудио</w:t>
      </w:r>
      <w:r w:rsidRPr="003B434E">
        <w:rPr>
          <w:rFonts w:ascii="Arial" w:eastAsia="Times New Roman" w:hAnsi="Arial" w:cs="Arial"/>
          <w:i/>
          <w:sz w:val="24"/>
          <w:szCs w:val="24"/>
          <w:lang w:eastAsia="ar-SA"/>
        </w:rPr>
        <w:t xml:space="preserve"> сигналов не должны быть превышены при условиях неисправности.</w:t>
      </w:r>
    </w:p>
    <w:p w14:paraId="5B5388FB" w14:textId="33E685E1" w:rsidR="003B434E" w:rsidRPr="003B434E" w:rsidRDefault="003B434E" w:rsidP="000D63C8">
      <w:pPr>
        <w:widowControl w:val="0"/>
        <w:spacing w:before="120" w:after="0" w:line="360" w:lineRule="auto"/>
        <w:ind w:firstLine="709"/>
        <w:jc w:val="both"/>
        <w:rPr>
          <w:rFonts w:ascii="Arial" w:eastAsia="Times New Roman" w:hAnsi="Arial" w:cs="Arial"/>
          <w:sz w:val="24"/>
          <w:szCs w:val="24"/>
          <w:lang w:eastAsia="ar-SA"/>
        </w:rPr>
      </w:pPr>
      <w:r w:rsidRPr="00926A22">
        <w:rPr>
          <w:rFonts w:ascii="Arial" w:eastAsia="Times New Roman" w:hAnsi="Arial" w:cs="Arial"/>
          <w:spacing w:val="40"/>
          <w:lang w:eastAsia="ar-SA"/>
        </w:rPr>
        <w:t>Примечание</w:t>
      </w:r>
      <w:r w:rsidRPr="00926A22">
        <w:rPr>
          <w:rFonts w:ascii="Arial" w:eastAsia="Times New Roman" w:hAnsi="Arial" w:cs="Arial"/>
          <w:lang w:eastAsia="ar-SA"/>
        </w:rPr>
        <w:t xml:space="preserve"> </w:t>
      </w:r>
      <w:r w:rsidRPr="00926A22">
        <w:rPr>
          <w:rFonts w:ascii="Arial" w:eastAsia="Times New Roman" w:hAnsi="Arial" w:cs="Arial"/>
          <w:lang w:eastAsia="ar-SA"/>
        </w:rPr>
        <w:sym w:font="Symbol" w:char="F02D"/>
      </w:r>
      <w:r w:rsidRPr="00926A22">
        <w:rPr>
          <w:rFonts w:ascii="Arial" w:eastAsia="Times New Roman" w:hAnsi="Arial" w:cs="Arial"/>
          <w:lang w:eastAsia="ar-SA"/>
        </w:rPr>
        <w:t xml:space="preserve"> Для аппаратуры, предназначенной для использования в районах с тропическим климатом, вышеуказанные значения </w:t>
      </w:r>
      <w:r w:rsidR="00926A22" w:rsidRPr="00926A22">
        <w:rPr>
          <w:rFonts w:ascii="Arial" w:eastAsia="Times New Roman" w:hAnsi="Arial" w:cs="Arial"/>
          <w:lang w:eastAsia="ar-SA"/>
        </w:rPr>
        <w:t>обычно</w:t>
      </w:r>
      <w:r w:rsidRPr="00926A22">
        <w:rPr>
          <w:rFonts w:ascii="Arial" w:eastAsia="Times New Roman" w:hAnsi="Arial" w:cs="Arial"/>
          <w:lang w:eastAsia="ar-SA"/>
        </w:rPr>
        <w:t xml:space="preserve"> уменьшают в два раза</w:t>
      </w:r>
      <w:r w:rsidRPr="003B434E">
        <w:rPr>
          <w:rFonts w:ascii="Arial" w:eastAsia="Times New Roman" w:hAnsi="Arial" w:cs="Arial"/>
          <w:sz w:val="24"/>
          <w:szCs w:val="24"/>
          <w:lang w:eastAsia="ar-SA"/>
        </w:rPr>
        <w:t>.</w:t>
      </w:r>
    </w:p>
    <w:p w14:paraId="2EBAF773" w14:textId="017A753A"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Если короткое замыкание или обрыв резистор</w:t>
      </w:r>
      <w:r w:rsidR="00926A22">
        <w:rPr>
          <w:rFonts w:ascii="Arial" w:eastAsia="Times New Roman" w:hAnsi="Arial" w:cs="Arial"/>
          <w:i/>
          <w:sz w:val="24"/>
          <w:szCs w:val="24"/>
          <w:lang w:eastAsia="ar-SA"/>
        </w:rPr>
        <w:t>а</w:t>
      </w:r>
      <w:r w:rsidRPr="003B434E">
        <w:rPr>
          <w:rFonts w:ascii="Arial" w:eastAsia="Times New Roman" w:hAnsi="Arial" w:cs="Arial"/>
          <w:i/>
          <w:sz w:val="24"/>
          <w:szCs w:val="24"/>
          <w:lang w:eastAsia="ar-SA"/>
        </w:rPr>
        <w:t>, конденсатор</w:t>
      </w:r>
      <w:r w:rsidR="00926A22">
        <w:rPr>
          <w:rFonts w:ascii="Arial" w:eastAsia="Times New Roman" w:hAnsi="Arial" w:cs="Arial"/>
          <w:i/>
          <w:sz w:val="24"/>
          <w:szCs w:val="24"/>
          <w:lang w:eastAsia="ar-SA"/>
        </w:rPr>
        <w:t>а</w:t>
      </w:r>
      <w:r w:rsidRPr="003B434E">
        <w:rPr>
          <w:rFonts w:ascii="Arial" w:eastAsia="Times New Roman" w:hAnsi="Arial" w:cs="Arial"/>
          <w:i/>
          <w:sz w:val="24"/>
          <w:szCs w:val="24"/>
          <w:lang w:eastAsia="ar-SA"/>
        </w:rPr>
        <w:t xml:space="preserve">, </w:t>
      </w:r>
      <w:r w:rsidR="00926A22">
        <w:rPr>
          <w:rFonts w:ascii="Arial" w:eastAsia="Times New Roman" w:hAnsi="Arial" w:cs="Arial"/>
          <w:i/>
          <w:sz w:val="24"/>
          <w:szCs w:val="24"/>
          <w:lang w:val="en-US" w:eastAsia="ar-SA"/>
        </w:rPr>
        <w:t>RC</w:t>
      </w:r>
      <w:r w:rsidR="00926A22" w:rsidRPr="00926A22">
        <w:rPr>
          <w:rFonts w:ascii="Arial" w:eastAsia="Times New Roman" w:hAnsi="Arial" w:cs="Arial"/>
          <w:i/>
          <w:sz w:val="24"/>
          <w:szCs w:val="24"/>
          <w:lang w:eastAsia="ar-SA"/>
        </w:rPr>
        <w:t>-</w:t>
      </w:r>
      <w:r w:rsidRPr="003B434E">
        <w:rPr>
          <w:rFonts w:ascii="Arial" w:eastAsia="Times New Roman" w:hAnsi="Arial" w:cs="Arial"/>
          <w:i/>
          <w:sz w:val="24"/>
          <w:szCs w:val="24"/>
          <w:lang w:eastAsia="ar-SA"/>
        </w:rPr>
        <w:t>блок</w:t>
      </w:r>
      <w:r w:rsidR="00926A22">
        <w:rPr>
          <w:rFonts w:ascii="Arial" w:eastAsia="Times New Roman" w:hAnsi="Arial" w:cs="Arial"/>
          <w:i/>
          <w:sz w:val="24"/>
          <w:szCs w:val="24"/>
          <w:lang w:eastAsia="ar-SA"/>
        </w:rPr>
        <w:t>а</w:t>
      </w:r>
      <w:r w:rsidRPr="003B434E">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lastRenderedPageBreak/>
        <w:t>опт</w:t>
      </w:r>
      <w:r w:rsidR="00437384">
        <w:rPr>
          <w:rFonts w:ascii="Arial" w:eastAsia="Times New Roman" w:hAnsi="Arial" w:cs="Arial"/>
          <w:i/>
          <w:sz w:val="24"/>
          <w:szCs w:val="24"/>
          <w:lang w:eastAsia="ar-SA"/>
        </w:rPr>
        <w:t>рон</w:t>
      </w:r>
      <w:r w:rsidR="00926A22">
        <w:rPr>
          <w:rFonts w:ascii="Arial" w:eastAsia="Times New Roman" w:hAnsi="Arial" w:cs="Arial"/>
          <w:i/>
          <w:sz w:val="24"/>
          <w:szCs w:val="24"/>
          <w:lang w:eastAsia="ar-SA"/>
        </w:rPr>
        <w:t>а</w:t>
      </w:r>
      <w:r w:rsidRPr="003B434E">
        <w:rPr>
          <w:rFonts w:ascii="Arial" w:eastAsia="Times New Roman" w:hAnsi="Arial" w:cs="Arial"/>
          <w:i/>
          <w:sz w:val="24"/>
          <w:szCs w:val="24"/>
          <w:lang w:eastAsia="ar-SA"/>
        </w:rPr>
        <w:t xml:space="preserve"> или индуктивност</w:t>
      </w:r>
      <w:r w:rsidR="00926A22">
        <w:rPr>
          <w:rFonts w:ascii="Arial" w:eastAsia="Times New Roman" w:hAnsi="Arial" w:cs="Arial"/>
          <w:i/>
          <w:sz w:val="24"/>
          <w:szCs w:val="24"/>
          <w:lang w:eastAsia="ar-SA"/>
        </w:rPr>
        <w:t xml:space="preserve">и приводит к </w:t>
      </w:r>
      <w:r w:rsidRPr="003B434E">
        <w:rPr>
          <w:rFonts w:ascii="Arial" w:eastAsia="Times New Roman" w:hAnsi="Arial" w:cs="Arial"/>
          <w:i/>
          <w:sz w:val="24"/>
          <w:szCs w:val="24"/>
          <w:lang w:eastAsia="ar-SA"/>
        </w:rPr>
        <w:t>нарушени</w:t>
      </w:r>
      <w:r w:rsidR="00926A22">
        <w:rPr>
          <w:rFonts w:ascii="Arial" w:eastAsia="Times New Roman" w:hAnsi="Arial" w:cs="Arial"/>
          <w:i/>
          <w:sz w:val="24"/>
          <w:szCs w:val="24"/>
          <w:lang w:eastAsia="ar-SA"/>
        </w:rPr>
        <w:t xml:space="preserve">ю </w:t>
      </w:r>
      <w:r w:rsidRPr="003B434E">
        <w:rPr>
          <w:rFonts w:ascii="Arial" w:eastAsia="Times New Roman" w:hAnsi="Arial" w:cs="Arial"/>
          <w:i/>
          <w:sz w:val="24"/>
          <w:szCs w:val="24"/>
          <w:lang w:eastAsia="ar-SA"/>
        </w:rPr>
        <w:t>требований, то аппарат</w:t>
      </w:r>
      <w:r w:rsidR="00926A22">
        <w:rPr>
          <w:rFonts w:ascii="Arial" w:eastAsia="Times New Roman" w:hAnsi="Arial" w:cs="Arial"/>
          <w:i/>
          <w:sz w:val="24"/>
          <w:szCs w:val="24"/>
          <w:lang w:eastAsia="ar-SA"/>
        </w:rPr>
        <w:t>уру</w:t>
      </w:r>
      <w:r w:rsidRPr="003B434E">
        <w:rPr>
          <w:rFonts w:ascii="Arial" w:eastAsia="Times New Roman" w:hAnsi="Arial" w:cs="Arial"/>
          <w:i/>
          <w:sz w:val="24"/>
          <w:szCs w:val="24"/>
          <w:lang w:eastAsia="ar-SA"/>
        </w:rPr>
        <w:t xml:space="preserve"> </w:t>
      </w:r>
      <w:r w:rsidR="00926A22">
        <w:rPr>
          <w:rFonts w:ascii="Arial" w:eastAsia="Times New Roman" w:hAnsi="Arial" w:cs="Arial"/>
          <w:i/>
          <w:sz w:val="24"/>
          <w:szCs w:val="24"/>
          <w:lang w:eastAsia="ar-SA"/>
        </w:rPr>
        <w:t xml:space="preserve">все равно </w:t>
      </w:r>
      <w:r w:rsidRPr="003B434E">
        <w:rPr>
          <w:rFonts w:ascii="Arial" w:eastAsia="Times New Roman" w:hAnsi="Arial" w:cs="Arial"/>
          <w:i/>
          <w:sz w:val="24"/>
          <w:szCs w:val="24"/>
          <w:lang w:eastAsia="ar-SA"/>
        </w:rPr>
        <w:t xml:space="preserve">считают </w:t>
      </w:r>
      <w:r w:rsidR="00926A22">
        <w:rPr>
          <w:rFonts w:ascii="Arial" w:eastAsia="Times New Roman" w:hAnsi="Arial" w:cs="Arial"/>
          <w:i/>
          <w:sz w:val="24"/>
          <w:szCs w:val="24"/>
          <w:lang w:eastAsia="ar-SA"/>
        </w:rPr>
        <w:t>соответствующей установленным требованиям</w:t>
      </w:r>
      <w:r w:rsidRPr="003B434E">
        <w:rPr>
          <w:rFonts w:ascii="Arial" w:eastAsia="Times New Roman" w:hAnsi="Arial" w:cs="Arial"/>
          <w:i/>
          <w:sz w:val="24"/>
          <w:szCs w:val="24"/>
          <w:lang w:eastAsia="ar-SA"/>
        </w:rPr>
        <w:t>, если компонент соответствует необходимым требованиям раздела 14 (см. 4.3.5).</w:t>
      </w:r>
    </w:p>
    <w:p w14:paraId="55B3D0B1" w14:textId="28CF72E6"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Есл</w:t>
      </w:r>
      <w:r w:rsidR="00926A22">
        <w:rPr>
          <w:rFonts w:ascii="Arial" w:eastAsia="Times New Roman" w:hAnsi="Arial" w:cs="Arial"/>
          <w:i/>
          <w:sz w:val="24"/>
          <w:szCs w:val="24"/>
          <w:lang w:eastAsia="ar-SA"/>
        </w:rPr>
        <w:t xml:space="preserve">и во время проведения испытаний изоляция, </w:t>
      </w:r>
      <w:r w:rsidRPr="003B434E">
        <w:rPr>
          <w:rFonts w:ascii="Arial" w:eastAsia="Times New Roman" w:hAnsi="Arial" w:cs="Arial"/>
          <w:i/>
          <w:sz w:val="24"/>
          <w:szCs w:val="24"/>
          <w:lang w:eastAsia="ar-SA"/>
        </w:rPr>
        <w:t>указанн</w:t>
      </w:r>
      <w:r w:rsidR="00926A22">
        <w:rPr>
          <w:rFonts w:ascii="Arial" w:eastAsia="Times New Roman" w:hAnsi="Arial" w:cs="Arial"/>
          <w:i/>
          <w:sz w:val="24"/>
          <w:szCs w:val="24"/>
          <w:lang w:eastAsia="ar-SA"/>
        </w:rPr>
        <w:t>ая в таблице 5,</w:t>
      </w:r>
      <w:r w:rsidRPr="003B434E">
        <w:rPr>
          <w:rFonts w:ascii="Arial" w:eastAsia="Times New Roman" w:hAnsi="Arial" w:cs="Arial"/>
          <w:i/>
          <w:sz w:val="24"/>
          <w:szCs w:val="24"/>
          <w:lang w:eastAsia="ar-SA"/>
        </w:rPr>
        <w:t xml:space="preserve"> подвергается воздействию напряжения, превышающего напряжение</w:t>
      </w:r>
      <w:r w:rsidR="00926A22">
        <w:rPr>
          <w:rFonts w:ascii="Arial" w:eastAsia="Times New Roman" w:hAnsi="Arial" w:cs="Arial"/>
          <w:i/>
          <w:sz w:val="24"/>
          <w:szCs w:val="24"/>
          <w:lang w:eastAsia="ar-SA"/>
        </w:rPr>
        <w:t>, возникающее</w:t>
      </w:r>
      <w:r w:rsidRPr="003B434E">
        <w:rPr>
          <w:rFonts w:ascii="Arial" w:eastAsia="Times New Roman" w:hAnsi="Arial" w:cs="Arial"/>
          <w:i/>
          <w:sz w:val="24"/>
          <w:szCs w:val="24"/>
          <w:lang w:eastAsia="ar-SA"/>
        </w:rPr>
        <w:t xml:space="preserve"> при нормальных условиях </w:t>
      </w:r>
      <w:r w:rsidR="00926A22">
        <w:rPr>
          <w:rFonts w:ascii="Arial" w:eastAsia="Times New Roman" w:hAnsi="Arial" w:cs="Arial"/>
          <w:i/>
          <w:sz w:val="24"/>
          <w:szCs w:val="24"/>
          <w:lang w:eastAsia="ar-SA"/>
        </w:rPr>
        <w:t>эксплуатации</w:t>
      </w:r>
      <w:r w:rsidRPr="003B434E">
        <w:rPr>
          <w:rFonts w:ascii="Arial" w:eastAsia="Times New Roman" w:hAnsi="Arial" w:cs="Arial"/>
          <w:i/>
          <w:sz w:val="24"/>
          <w:szCs w:val="24"/>
          <w:lang w:eastAsia="ar-SA"/>
        </w:rPr>
        <w:t xml:space="preserve">, и если это </w:t>
      </w:r>
      <w:r w:rsidR="00200F3D">
        <w:rPr>
          <w:rFonts w:ascii="Arial" w:eastAsia="Times New Roman" w:hAnsi="Arial" w:cs="Arial"/>
          <w:i/>
          <w:sz w:val="24"/>
          <w:szCs w:val="24"/>
          <w:lang w:eastAsia="ar-SA"/>
        </w:rPr>
        <w:t>увеличение приводит</w:t>
      </w:r>
      <w:r w:rsidRPr="003B434E">
        <w:rPr>
          <w:rFonts w:ascii="Arial" w:eastAsia="Times New Roman" w:hAnsi="Arial" w:cs="Arial"/>
          <w:i/>
          <w:sz w:val="24"/>
          <w:szCs w:val="24"/>
          <w:lang w:eastAsia="ar-SA"/>
        </w:rPr>
        <w:t xml:space="preserve"> к увеличению испытательного напряжения </w:t>
      </w:r>
      <w:r w:rsidR="00200F3D">
        <w:rPr>
          <w:rFonts w:ascii="Arial" w:eastAsia="Times New Roman" w:hAnsi="Arial" w:cs="Arial"/>
          <w:i/>
          <w:sz w:val="24"/>
          <w:szCs w:val="24"/>
          <w:lang w:eastAsia="ar-SA"/>
        </w:rPr>
        <w:t>в соответствии с</w:t>
      </w:r>
      <w:r w:rsidRPr="003B434E">
        <w:rPr>
          <w:rFonts w:ascii="Arial" w:eastAsia="Times New Roman" w:hAnsi="Arial" w:cs="Arial"/>
          <w:i/>
          <w:sz w:val="24"/>
          <w:szCs w:val="24"/>
          <w:lang w:eastAsia="ar-SA"/>
        </w:rPr>
        <w:t xml:space="preserve"> 10.4, такая изоляция должна выдержать испытание на электрическую прочность при </w:t>
      </w:r>
      <w:r w:rsidR="00200F3D">
        <w:rPr>
          <w:rFonts w:ascii="Arial" w:eastAsia="Times New Roman" w:hAnsi="Arial" w:cs="Arial"/>
          <w:i/>
          <w:sz w:val="24"/>
          <w:szCs w:val="24"/>
          <w:lang w:eastAsia="ar-SA"/>
        </w:rPr>
        <w:t xml:space="preserve">более высоком </w:t>
      </w:r>
      <w:r w:rsidRPr="003B434E">
        <w:rPr>
          <w:rFonts w:ascii="Arial" w:eastAsia="Times New Roman" w:hAnsi="Arial" w:cs="Arial"/>
          <w:i/>
          <w:sz w:val="24"/>
          <w:szCs w:val="24"/>
          <w:lang w:eastAsia="ar-SA"/>
        </w:rPr>
        <w:t xml:space="preserve"> напряжении, </w:t>
      </w:r>
      <w:r w:rsidR="00200F3D">
        <w:rPr>
          <w:rFonts w:ascii="Arial" w:eastAsia="Times New Roman" w:hAnsi="Arial" w:cs="Arial"/>
          <w:i/>
          <w:sz w:val="24"/>
          <w:szCs w:val="24"/>
          <w:lang w:eastAsia="ar-SA"/>
        </w:rPr>
        <w:t xml:space="preserve">если только более высокое </w:t>
      </w:r>
      <w:r w:rsidRPr="003B434E">
        <w:rPr>
          <w:rFonts w:ascii="Arial" w:eastAsia="Times New Roman" w:hAnsi="Arial" w:cs="Arial"/>
          <w:i/>
          <w:sz w:val="24"/>
          <w:szCs w:val="24"/>
          <w:lang w:eastAsia="ar-SA"/>
        </w:rPr>
        <w:t>напряжени</w:t>
      </w:r>
      <w:r w:rsidR="00200F3D">
        <w:rPr>
          <w:rFonts w:ascii="Arial" w:eastAsia="Times New Roman" w:hAnsi="Arial" w:cs="Arial"/>
          <w:i/>
          <w:sz w:val="24"/>
          <w:szCs w:val="24"/>
          <w:lang w:eastAsia="ar-SA"/>
        </w:rPr>
        <w:t>е</w:t>
      </w:r>
      <w:r w:rsidRPr="003B434E">
        <w:rPr>
          <w:rFonts w:ascii="Arial" w:eastAsia="Times New Roman" w:hAnsi="Arial" w:cs="Arial"/>
          <w:i/>
          <w:sz w:val="24"/>
          <w:szCs w:val="24"/>
          <w:lang w:eastAsia="ar-SA"/>
        </w:rPr>
        <w:t xml:space="preserve"> является следствием короткого замыкания или обрыва резистора, конденсатора, </w:t>
      </w:r>
      <w:r w:rsidR="00200F3D">
        <w:rPr>
          <w:rFonts w:ascii="Arial" w:eastAsia="Times New Roman" w:hAnsi="Arial" w:cs="Arial"/>
          <w:i/>
          <w:sz w:val="24"/>
          <w:szCs w:val="24"/>
          <w:lang w:val="en-US" w:eastAsia="ar-SA"/>
        </w:rPr>
        <w:t>RC</w:t>
      </w:r>
      <w:r w:rsidRPr="003B434E">
        <w:rPr>
          <w:rFonts w:ascii="Arial" w:eastAsia="Times New Roman" w:hAnsi="Arial" w:cs="Arial"/>
          <w:i/>
          <w:sz w:val="24"/>
          <w:szCs w:val="24"/>
          <w:lang w:eastAsia="ar-SA"/>
        </w:rPr>
        <w:t xml:space="preserve">-блока, </w:t>
      </w:r>
      <w:r w:rsidR="00750333">
        <w:rPr>
          <w:rFonts w:ascii="Arial" w:eastAsia="Times New Roman" w:hAnsi="Arial" w:cs="Arial"/>
          <w:i/>
          <w:sz w:val="24"/>
          <w:szCs w:val="24"/>
          <w:lang w:eastAsia="ar-SA"/>
        </w:rPr>
        <w:t>оптрон</w:t>
      </w:r>
      <w:r w:rsidR="00200F3D">
        <w:rPr>
          <w:rFonts w:ascii="Arial" w:eastAsia="Times New Roman" w:hAnsi="Arial" w:cs="Arial"/>
          <w:i/>
          <w:sz w:val="24"/>
          <w:szCs w:val="24"/>
          <w:lang w:val="en-US" w:eastAsia="ar-SA"/>
        </w:rPr>
        <w:t>f</w:t>
      </w:r>
      <w:r w:rsidR="00200F3D">
        <w:rPr>
          <w:rFonts w:ascii="Arial" w:eastAsia="Times New Roman" w:hAnsi="Arial" w:cs="Arial"/>
          <w:i/>
          <w:sz w:val="24"/>
          <w:szCs w:val="24"/>
          <w:lang w:eastAsia="ar-SA"/>
        </w:rPr>
        <w:t xml:space="preserve"> или индуктивности, соответствующих </w:t>
      </w:r>
      <w:r w:rsidRPr="003B434E">
        <w:rPr>
          <w:rFonts w:ascii="Arial" w:eastAsia="Times New Roman" w:hAnsi="Arial" w:cs="Arial"/>
          <w:i/>
          <w:sz w:val="24"/>
          <w:szCs w:val="24"/>
          <w:lang w:eastAsia="ar-SA"/>
        </w:rPr>
        <w:t>требованиям раздела 14.</w:t>
      </w:r>
    </w:p>
    <w:p w14:paraId="1B10FD2D" w14:textId="25B6DE3B" w:rsidR="003B434E" w:rsidRPr="003B434E" w:rsidRDefault="003B434E" w:rsidP="007C4A99">
      <w:pPr>
        <w:widowControl w:val="0"/>
        <w:tabs>
          <w:tab w:val="left" w:pos="1710"/>
        </w:tabs>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11.2 Нагрев</w:t>
      </w:r>
    </w:p>
    <w:p w14:paraId="0B3068D3"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11.2.1 Требования</w:t>
      </w:r>
    </w:p>
    <w:p w14:paraId="5B320F0A" w14:textId="7F043488"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Когда аппарат</w:t>
      </w:r>
      <w:r w:rsidR="00691D05">
        <w:rPr>
          <w:rFonts w:ascii="Arial" w:eastAsia="Times New Roman" w:hAnsi="Arial" w:cs="Arial"/>
          <w:sz w:val="24"/>
          <w:szCs w:val="24"/>
          <w:lang w:eastAsia="ar-SA"/>
        </w:rPr>
        <w:t xml:space="preserve">уру эксплуатируют в </w:t>
      </w:r>
      <w:r w:rsidRPr="003B434E">
        <w:rPr>
          <w:rFonts w:ascii="Arial" w:eastAsia="Times New Roman" w:hAnsi="Arial" w:cs="Arial"/>
          <w:sz w:val="24"/>
          <w:szCs w:val="24"/>
          <w:lang w:eastAsia="ar-SA"/>
        </w:rPr>
        <w:t>условиях неисправност</w:t>
      </w:r>
      <w:r w:rsidR="00691D05">
        <w:rPr>
          <w:rFonts w:ascii="Arial" w:eastAsia="Times New Roman" w:hAnsi="Arial" w:cs="Arial"/>
          <w:sz w:val="24"/>
          <w:szCs w:val="24"/>
          <w:lang w:eastAsia="ar-SA"/>
        </w:rPr>
        <w:t>и</w:t>
      </w:r>
      <w:r w:rsidRPr="003B434E">
        <w:rPr>
          <w:rFonts w:ascii="Arial" w:eastAsia="Times New Roman" w:hAnsi="Arial" w:cs="Arial"/>
          <w:sz w:val="24"/>
          <w:szCs w:val="24"/>
          <w:lang w:eastAsia="ar-SA"/>
        </w:rPr>
        <w:t>, то ни одна из его частей не должна нагреваться до такой температуры, чтобы:</w:t>
      </w:r>
    </w:p>
    <w:p w14:paraId="2A77C8CD" w14:textId="7709F0A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появилась опасность возникновения пожара </w:t>
      </w:r>
      <w:r w:rsidR="00145AE9">
        <w:rPr>
          <w:rFonts w:ascii="Arial" w:eastAsia="Times New Roman" w:hAnsi="Arial" w:cs="Arial"/>
          <w:sz w:val="24"/>
          <w:szCs w:val="24"/>
          <w:lang w:eastAsia="ar-SA"/>
        </w:rPr>
        <w:t xml:space="preserve">в пространстве, окружающем </w:t>
      </w:r>
      <w:r w:rsidRPr="003B434E">
        <w:rPr>
          <w:rFonts w:ascii="Arial" w:eastAsia="Times New Roman" w:hAnsi="Arial" w:cs="Arial"/>
          <w:sz w:val="24"/>
          <w:szCs w:val="24"/>
          <w:lang w:eastAsia="ar-SA"/>
        </w:rPr>
        <w:t>аппарат</w:t>
      </w:r>
      <w:r w:rsidR="00145AE9">
        <w:rPr>
          <w:rFonts w:ascii="Arial" w:eastAsia="Times New Roman" w:hAnsi="Arial" w:cs="Arial"/>
          <w:sz w:val="24"/>
          <w:szCs w:val="24"/>
          <w:lang w:eastAsia="ar-SA"/>
        </w:rPr>
        <w:t>уру</w:t>
      </w:r>
      <w:r w:rsidRPr="003B434E">
        <w:rPr>
          <w:rFonts w:ascii="Arial" w:eastAsia="Times New Roman" w:hAnsi="Arial" w:cs="Arial"/>
          <w:sz w:val="24"/>
          <w:szCs w:val="24"/>
          <w:lang w:eastAsia="ar-SA"/>
        </w:rPr>
        <w:t xml:space="preserve"> и</w:t>
      </w:r>
    </w:p>
    <w:p w14:paraId="505F35F7" w14:textId="64F4764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145AE9">
        <w:rPr>
          <w:rFonts w:ascii="Arial" w:eastAsia="Times New Roman" w:hAnsi="Arial" w:cs="Arial"/>
          <w:sz w:val="24"/>
          <w:szCs w:val="24"/>
          <w:lang w:eastAsia="ar-SA"/>
        </w:rPr>
        <w:t xml:space="preserve">нарушалась </w:t>
      </w:r>
      <w:r w:rsidRPr="003B434E">
        <w:rPr>
          <w:rFonts w:ascii="Arial" w:eastAsia="Times New Roman" w:hAnsi="Arial" w:cs="Arial"/>
          <w:sz w:val="24"/>
          <w:szCs w:val="24"/>
          <w:lang w:eastAsia="ar-SA"/>
        </w:rPr>
        <w:t>безопасность из-за чрезмерного количества тепла, выделяемого аппарат</w:t>
      </w:r>
      <w:r w:rsidR="00145AE9">
        <w:rPr>
          <w:rFonts w:ascii="Arial" w:eastAsia="Times New Roman" w:hAnsi="Arial" w:cs="Arial"/>
          <w:sz w:val="24"/>
          <w:szCs w:val="24"/>
          <w:lang w:eastAsia="ar-SA"/>
        </w:rPr>
        <w:t>урой</w:t>
      </w:r>
      <w:r w:rsidRPr="003B434E">
        <w:rPr>
          <w:rFonts w:ascii="Arial" w:eastAsia="Times New Roman" w:hAnsi="Arial" w:cs="Arial"/>
          <w:sz w:val="24"/>
          <w:szCs w:val="24"/>
          <w:lang w:eastAsia="ar-SA"/>
        </w:rPr>
        <w:t>.</w:t>
      </w:r>
    </w:p>
    <w:p w14:paraId="6FA6283C" w14:textId="6680C1FE"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Соответствие требованиям проверяют проведени</w:t>
      </w:r>
      <w:r w:rsidR="00145AE9">
        <w:rPr>
          <w:rFonts w:ascii="Arial" w:eastAsia="Times New Roman" w:hAnsi="Arial" w:cs="Arial"/>
          <w:i/>
          <w:sz w:val="24"/>
          <w:szCs w:val="24"/>
          <w:lang w:eastAsia="ar-SA"/>
        </w:rPr>
        <w:t>ем</w:t>
      </w:r>
      <w:r w:rsidRPr="003B434E">
        <w:rPr>
          <w:rFonts w:ascii="Arial" w:eastAsia="Times New Roman" w:hAnsi="Arial" w:cs="Arial"/>
          <w:i/>
          <w:sz w:val="24"/>
          <w:szCs w:val="24"/>
          <w:lang w:eastAsia="ar-SA"/>
        </w:rPr>
        <w:t xml:space="preserve"> испытаний по 11.2.2.</w:t>
      </w:r>
    </w:p>
    <w:p w14:paraId="54626807" w14:textId="08B5B1AA"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Во время испытаний любое пламя, возникшее внутри аппарата, должно погаснуть </w:t>
      </w:r>
      <w:r w:rsidR="00145AE9">
        <w:rPr>
          <w:rFonts w:ascii="Arial" w:eastAsia="Times New Roman" w:hAnsi="Arial" w:cs="Arial"/>
          <w:i/>
          <w:sz w:val="24"/>
          <w:szCs w:val="24"/>
          <w:lang w:eastAsia="ar-SA"/>
        </w:rPr>
        <w:t>в течение</w:t>
      </w:r>
      <w:r w:rsidRPr="003B434E">
        <w:rPr>
          <w:rFonts w:ascii="Arial" w:eastAsia="Times New Roman" w:hAnsi="Arial" w:cs="Arial"/>
          <w:i/>
          <w:sz w:val="24"/>
          <w:szCs w:val="24"/>
          <w:lang w:eastAsia="ar-SA"/>
        </w:rPr>
        <w:t xml:space="preserve"> 10 с.</w:t>
      </w:r>
    </w:p>
    <w:p w14:paraId="5E3DB37A" w14:textId="2A53AE9A"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Во время испытаний п</w:t>
      </w:r>
      <w:r w:rsidR="00145AE9">
        <w:rPr>
          <w:rFonts w:ascii="Arial" w:eastAsia="Times New Roman" w:hAnsi="Arial" w:cs="Arial"/>
          <w:i/>
          <w:sz w:val="24"/>
          <w:szCs w:val="24"/>
          <w:lang w:eastAsia="ar-SA"/>
        </w:rPr>
        <w:t>рипой</w:t>
      </w:r>
      <w:r w:rsidRPr="003B434E">
        <w:rPr>
          <w:rFonts w:ascii="Arial" w:eastAsia="Times New Roman" w:hAnsi="Arial" w:cs="Arial"/>
          <w:i/>
          <w:sz w:val="24"/>
          <w:szCs w:val="24"/>
          <w:lang w:eastAsia="ar-SA"/>
        </w:rPr>
        <w:t xml:space="preserve"> мо</w:t>
      </w:r>
      <w:r w:rsidR="00145AE9">
        <w:rPr>
          <w:rFonts w:ascii="Arial" w:eastAsia="Times New Roman" w:hAnsi="Arial" w:cs="Arial"/>
          <w:i/>
          <w:sz w:val="24"/>
          <w:szCs w:val="24"/>
          <w:lang w:eastAsia="ar-SA"/>
        </w:rPr>
        <w:t>жет</w:t>
      </w:r>
      <w:r w:rsidRPr="003B434E">
        <w:rPr>
          <w:rFonts w:ascii="Arial" w:eastAsia="Times New Roman" w:hAnsi="Arial" w:cs="Arial"/>
          <w:i/>
          <w:sz w:val="24"/>
          <w:szCs w:val="24"/>
          <w:lang w:eastAsia="ar-SA"/>
        </w:rPr>
        <w:t xml:space="preserve"> размягчаться или расплавляться до тех пор, пока аппарат</w:t>
      </w:r>
      <w:r w:rsidR="00145AE9">
        <w:rPr>
          <w:rFonts w:ascii="Arial" w:eastAsia="Times New Roman" w:hAnsi="Arial" w:cs="Arial"/>
          <w:i/>
          <w:sz w:val="24"/>
          <w:szCs w:val="24"/>
          <w:lang w:eastAsia="ar-SA"/>
        </w:rPr>
        <w:t>ура</w:t>
      </w:r>
      <w:r w:rsidRPr="003B434E">
        <w:rPr>
          <w:rFonts w:ascii="Arial" w:eastAsia="Times New Roman" w:hAnsi="Arial" w:cs="Arial"/>
          <w:i/>
          <w:sz w:val="24"/>
          <w:szCs w:val="24"/>
          <w:lang w:eastAsia="ar-SA"/>
        </w:rPr>
        <w:t xml:space="preserve"> не станет опасн</w:t>
      </w:r>
      <w:r w:rsidR="00145AE9">
        <w:rPr>
          <w:rFonts w:ascii="Arial" w:eastAsia="Times New Roman" w:hAnsi="Arial" w:cs="Arial"/>
          <w:i/>
          <w:sz w:val="24"/>
          <w:szCs w:val="24"/>
          <w:lang w:eastAsia="ar-SA"/>
        </w:rPr>
        <w:t>ой с точки зрения</w:t>
      </w:r>
      <w:r w:rsidRPr="003B434E">
        <w:rPr>
          <w:rFonts w:ascii="Arial" w:eastAsia="Times New Roman" w:hAnsi="Arial" w:cs="Arial"/>
          <w:i/>
          <w:sz w:val="24"/>
          <w:szCs w:val="24"/>
          <w:lang w:eastAsia="ar-SA"/>
        </w:rPr>
        <w:t xml:space="preserve"> требовани</w:t>
      </w:r>
      <w:r w:rsidR="00145AE9">
        <w:rPr>
          <w:rFonts w:ascii="Arial" w:eastAsia="Times New Roman" w:hAnsi="Arial" w:cs="Arial"/>
          <w:i/>
          <w:sz w:val="24"/>
          <w:szCs w:val="24"/>
          <w:lang w:eastAsia="ar-SA"/>
        </w:rPr>
        <w:t>й</w:t>
      </w:r>
      <w:r w:rsidRPr="003B434E">
        <w:rPr>
          <w:rFonts w:ascii="Arial" w:eastAsia="Times New Roman" w:hAnsi="Arial" w:cs="Arial"/>
          <w:i/>
          <w:sz w:val="24"/>
          <w:szCs w:val="24"/>
          <w:lang w:eastAsia="ar-SA"/>
        </w:rPr>
        <w:t xml:space="preserve"> настоящего стандарта.</w:t>
      </w:r>
    </w:p>
    <w:p w14:paraId="001B2E7C" w14:textId="03E2E443"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Кроме того, </w:t>
      </w:r>
      <w:r w:rsidR="00145AE9">
        <w:rPr>
          <w:rFonts w:ascii="Arial" w:eastAsia="Times New Roman" w:hAnsi="Arial" w:cs="Arial"/>
          <w:i/>
          <w:sz w:val="24"/>
          <w:szCs w:val="24"/>
          <w:lang w:eastAsia="ar-SA"/>
        </w:rPr>
        <w:t xml:space="preserve">припойные наконечники </w:t>
      </w:r>
      <w:r w:rsidRPr="003B434E">
        <w:rPr>
          <w:rFonts w:ascii="Arial" w:eastAsia="Times New Roman" w:hAnsi="Arial" w:cs="Arial"/>
          <w:i/>
          <w:sz w:val="24"/>
          <w:szCs w:val="24"/>
          <w:lang w:eastAsia="ar-SA"/>
        </w:rPr>
        <w:t xml:space="preserve">не должны быть использованы в качестве защитного механизма, за исключением </w:t>
      </w:r>
      <w:r w:rsidR="00145AE9">
        <w:rPr>
          <w:rFonts w:ascii="Arial" w:eastAsia="Times New Roman" w:hAnsi="Arial" w:cs="Arial"/>
          <w:i/>
          <w:sz w:val="24"/>
          <w:szCs w:val="24"/>
          <w:lang w:eastAsia="ar-SA"/>
        </w:rPr>
        <w:t>припоя</w:t>
      </w:r>
      <w:r w:rsidRPr="003B434E">
        <w:rPr>
          <w:rFonts w:ascii="Arial" w:eastAsia="Times New Roman" w:hAnsi="Arial" w:cs="Arial"/>
          <w:i/>
          <w:sz w:val="24"/>
          <w:szCs w:val="24"/>
          <w:lang w:eastAsia="ar-SA"/>
        </w:rPr>
        <w:t>, которы</w:t>
      </w:r>
      <w:r w:rsidR="00145AE9">
        <w:rPr>
          <w:rFonts w:ascii="Arial" w:eastAsia="Times New Roman" w:hAnsi="Arial" w:cs="Arial"/>
          <w:i/>
          <w:sz w:val="24"/>
          <w:szCs w:val="24"/>
          <w:lang w:eastAsia="ar-SA"/>
        </w:rPr>
        <w:t>й</w:t>
      </w:r>
      <w:r w:rsidRPr="003B434E">
        <w:rPr>
          <w:rFonts w:ascii="Arial" w:eastAsia="Times New Roman" w:hAnsi="Arial" w:cs="Arial"/>
          <w:i/>
          <w:sz w:val="24"/>
          <w:szCs w:val="24"/>
          <w:lang w:eastAsia="ar-SA"/>
        </w:rPr>
        <w:t xml:space="preserve"> предназначен для </w:t>
      </w:r>
      <w:r w:rsidR="00145AE9">
        <w:rPr>
          <w:rFonts w:ascii="Arial" w:eastAsia="Times New Roman" w:hAnsi="Arial" w:cs="Arial"/>
          <w:i/>
          <w:sz w:val="24"/>
          <w:szCs w:val="24"/>
          <w:lang w:eastAsia="ar-SA"/>
        </w:rPr>
        <w:t>плавления</w:t>
      </w:r>
      <w:r w:rsidRPr="003B434E">
        <w:rPr>
          <w:rFonts w:ascii="Arial" w:eastAsia="Times New Roman" w:hAnsi="Arial" w:cs="Arial"/>
          <w:i/>
          <w:sz w:val="24"/>
          <w:szCs w:val="24"/>
          <w:lang w:eastAsia="ar-SA"/>
        </w:rPr>
        <w:t xml:space="preserve">, например </w:t>
      </w:r>
      <w:r w:rsidR="006323B8">
        <w:rPr>
          <w:rFonts w:ascii="Arial" w:eastAsia="Times New Roman" w:hAnsi="Arial" w:cs="Arial"/>
          <w:i/>
          <w:sz w:val="24"/>
          <w:szCs w:val="24"/>
          <w:lang w:eastAsia="ar-SA"/>
        </w:rPr>
        <w:t>такого как</w:t>
      </w:r>
      <w:r w:rsidR="00145AE9">
        <w:rPr>
          <w:rFonts w:ascii="Arial" w:eastAsia="Times New Roman" w:hAnsi="Arial" w:cs="Arial"/>
          <w:i/>
          <w:sz w:val="24"/>
          <w:szCs w:val="24"/>
          <w:lang w:eastAsia="ar-SA"/>
        </w:rPr>
        <w:t xml:space="preserve"> </w:t>
      </w:r>
      <w:r w:rsidR="006323B8">
        <w:rPr>
          <w:rFonts w:ascii="Arial" w:eastAsia="Times New Roman" w:hAnsi="Arial" w:cs="Arial"/>
          <w:i/>
          <w:sz w:val="24"/>
          <w:szCs w:val="24"/>
          <w:lang w:eastAsia="ar-SA"/>
        </w:rPr>
        <w:t>ТЕ</w:t>
      </w:r>
      <w:r w:rsidR="00145AE9">
        <w:rPr>
          <w:rFonts w:ascii="Arial" w:eastAsia="Times New Roman" w:hAnsi="Arial" w:cs="Arial"/>
          <w:i/>
          <w:sz w:val="24"/>
          <w:szCs w:val="24"/>
          <w:lang w:eastAsia="ar-SA"/>
        </w:rPr>
        <w:t>РМ</w:t>
      </w:r>
      <w:r w:rsidR="007D21DD">
        <w:rPr>
          <w:rFonts w:ascii="Arial" w:eastAsia="Times New Roman" w:hAnsi="Arial" w:cs="Arial"/>
          <w:i/>
          <w:sz w:val="24"/>
          <w:szCs w:val="24"/>
          <w:lang w:eastAsia="ar-SA"/>
        </w:rPr>
        <w:t>ОПЛАВКО</w:t>
      </w:r>
      <w:r w:rsidR="006323B8">
        <w:rPr>
          <w:rFonts w:ascii="Arial" w:eastAsia="Times New Roman" w:hAnsi="Arial" w:cs="Arial"/>
          <w:i/>
          <w:sz w:val="24"/>
          <w:szCs w:val="24"/>
          <w:lang w:eastAsia="ar-SA"/>
        </w:rPr>
        <w:t>Е</w:t>
      </w:r>
      <w:r w:rsidR="00145AE9">
        <w:rPr>
          <w:rFonts w:ascii="Arial" w:eastAsia="Times New Roman" w:hAnsi="Arial" w:cs="Arial"/>
          <w:i/>
          <w:sz w:val="24"/>
          <w:szCs w:val="24"/>
          <w:lang w:eastAsia="ar-SA"/>
        </w:rPr>
        <w:t xml:space="preserve"> ЗВЕН</w:t>
      </w:r>
      <w:r w:rsidR="006323B8">
        <w:rPr>
          <w:rFonts w:ascii="Arial" w:eastAsia="Times New Roman" w:hAnsi="Arial" w:cs="Arial"/>
          <w:i/>
          <w:sz w:val="24"/>
          <w:szCs w:val="24"/>
          <w:lang w:eastAsia="ar-SA"/>
        </w:rPr>
        <w:t>О</w:t>
      </w:r>
      <w:r w:rsidRPr="003B434E">
        <w:rPr>
          <w:rFonts w:ascii="Arial" w:eastAsia="Times New Roman" w:hAnsi="Arial" w:cs="Arial"/>
          <w:i/>
          <w:sz w:val="24"/>
          <w:szCs w:val="24"/>
          <w:lang w:eastAsia="ar-SA"/>
        </w:rPr>
        <w:t>.</w:t>
      </w:r>
    </w:p>
    <w:p w14:paraId="2DD2F263" w14:textId="265552B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11.2.2 Измерение п</w:t>
      </w:r>
      <w:r w:rsidR="000E1A43">
        <w:rPr>
          <w:rFonts w:ascii="Arial" w:eastAsia="Times New Roman" w:hAnsi="Arial" w:cs="Arial"/>
          <w:b/>
          <w:sz w:val="24"/>
          <w:szCs w:val="24"/>
          <w:lang w:eastAsia="ar-SA"/>
        </w:rPr>
        <w:t>овышений</w:t>
      </w:r>
      <w:r w:rsidRPr="003B434E">
        <w:rPr>
          <w:rFonts w:ascii="Arial" w:eastAsia="Times New Roman" w:hAnsi="Arial" w:cs="Arial"/>
          <w:b/>
          <w:sz w:val="24"/>
          <w:szCs w:val="24"/>
          <w:lang w:eastAsia="ar-SA"/>
        </w:rPr>
        <w:t xml:space="preserve"> температуры</w:t>
      </w:r>
    </w:p>
    <w:p w14:paraId="10A9814F" w14:textId="788ACFDF"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Измерение п</w:t>
      </w:r>
      <w:r w:rsidR="000E1A43">
        <w:rPr>
          <w:rFonts w:ascii="Arial" w:eastAsia="Times New Roman" w:hAnsi="Arial" w:cs="Arial"/>
          <w:i/>
          <w:sz w:val="24"/>
          <w:szCs w:val="24"/>
          <w:lang w:eastAsia="ar-SA"/>
        </w:rPr>
        <w:t>овышения</w:t>
      </w:r>
      <w:r w:rsidRPr="003B434E">
        <w:rPr>
          <w:rFonts w:ascii="Arial" w:eastAsia="Times New Roman" w:hAnsi="Arial" w:cs="Arial"/>
          <w:i/>
          <w:sz w:val="24"/>
          <w:szCs w:val="24"/>
          <w:lang w:eastAsia="ar-SA"/>
        </w:rPr>
        <w:t xml:space="preserve"> температуры аппарат</w:t>
      </w:r>
      <w:r w:rsidR="000E1A43">
        <w:rPr>
          <w:rFonts w:ascii="Arial" w:eastAsia="Times New Roman" w:hAnsi="Arial" w:cs="Arial"/>
          <w:i/>
          <w:sz w:val="24"/>
          <w:szCs w:val="24"/>
          <w:lang w:eastAsia="ar-SA"/>
        </w:rPr>
        <w:t>уры</w:t>
      </w:r>
      <w:r w:rsidRPr="003B434E">
        <w:rPr>
          <w:rFonts w:ascii="Arial" w:eastAsia="Times New Roman" w:hAnsi="Arial" w:cs="Arial"/>
          <w:i/>
          <w:sz w:val="24"/>
          <w:szCs w:val="24"/>
          <w:lang w:eastAsia="ar-SA"/>
        </w:rPr>
        <w:t>, работающе</w:t>
      </w:r>
      <w:r w:rsidR="000E1A43">
        <w:rPr>
          <w:rFonts w:ascii="Arial" w:eastAsia="Times New Roman" w:hAnsi="Arial" w:cs="Arial"/>
          <w:i/>
          <w:sz w:val="24"/>
          <w:szCs w:val="24"/>
          <w:lang w:eastAsia="ar-SA"/>
        </w:rPr>
        <w:t>й</w:t>
      </w:r>
      <w:r w:rsidRPr="003B434E">
        <w:rPr>
          <w:rFonts w:ascii="Arial" w:eastAsia="Times New Roman" w:hAnsi="Arial" w:cs="Arial"/>
          <w:i/>
          <w:sz w:val="24"/>
          <w:szCs w:val="24"/>
          <w:lang w:eastAsia="ar-SA"/>
        </w:rPr>
        <w:t xml:space="preserve"> в </w:t>
      </w:r>
      <w:r w:rsidR="000E1A43">
        <w:rPr>
          <w:rFonts w:ascii="Arial" w:eastAsia="Times New Roman" w:hAnsi="Arial" w:cs="Arial"/>
          <w:i/>
          <w:sz w:val="24"/>
          <w:szCs w:val="24"/>
          <w:lang w:eastAsia="ar-SA"/>
        </w:rPr>
        <w:t>условиях неисправности</w:t>
      </w:r>
      <w:r w:rsidRPr="003B434E">
        <w:rPr>
          <w:rFonts w:ascii="Arial" w:eastAsia="Times New Roman" w:hAnsi="Arial" w:cs="Arial"/>
          <w:i/>
          <w:sz w:val="24"/>
          <w:szCs w:val="24"/>
          <w:lang w:eastAsia="ar-SA"/>
        </w:rPr>
        <w:t xml:space="preserve"> проводят после достижения </w:t>
      </w:r>
      <w:r w:rsidR="000E1A43">
        <w:rPr>
          <w:rFonts w:ascii="Arial" w:eastAsia="Times New Roman" w:hAnsi="Arial" w:cs="Arial"/>
          <w:i/>
          <w:sz w:val="24"/>
          <w:szCs w:val="24"/>
          <w:lang w:eastAsia="ar-SA"/>
        </w:rPr>
        <w:t xml:space="preserve">ее </w:t>
      </w:r>
      <w:r w:rsidRPr="003B434E">
        <w:rPr>
          <w:rFonts w:ascii="Arial" w:eastAsia="Times New Roman" w:hAnsi="Arial" w:cs="Arial"/>
          <w:i/>
          <w:sz w:val="24"/>
          <w:szCs w:val="24"/>
          <w:lang w:eastAsia="ar-SA"/>
        </w:rPr>
        <w:t>уст</w:t>
      </w:r>
      <w:r w:rsidR="000E1A43">
        <w:rPr>
          <w:rFonts w:ascii="Arial" w:eastAsia="Times New Roman" w:hAnsi="Arial" w:cs="Arial"/>
          <w:i/>
          <w:sz w:val="24"/>
          <w:szCs w:val="24"/>
          <w:lang w:eastAsia="ar-SA"/>
        </w:rPr>
        <w:t>ановившегося состояния</w:t>
      </w:r>
      <w:r w:rsidRPr="003B434E">
        <w:rPr>
          <w:rFonts w:ascii="Arial" w:eastAsia="Times New Roman" w:hAnsi="Arial" w:cs="Arial"/>
          <w:i/>
          <w:sz w:val="24"/>
          <w:szCs w:val="24"/>
          <w:lang w:eastAsia="ar-SA"/>
        </w:rPr>
        <w:t>, но не поз</w:t>
      </w:r>
      <w:r w:rsidR="000E1A43">
        <w:rPr>
          <w:rFonts w:ascii="Arial" w:eastAsia="Times New Roman" w:hAnsi="Arial" w:cs="Arial"/>
          <w:i/>
          <w:sz w:val="24"/>
          <w:szCs w:val="24"/>
          <w:lang w:eastAsia="ar-SA"/>
        </w:rPr>
        <w:t>днее</w:t>
      </w:r>
      <w:r w:rsidRPr="003B434E">
        <w:rPr>
          <w:rFonts w:ascii="Arial" w:eastAsia="Times New Roman" w:hAnsi="Arial" w:cs="Arial"/>
          <w:i/>
          <w:sz w:val="24"/>
          <w:szCs w:val="24"/>
          <w:lang w:eastAsia="ar-SA"/>
        </w:rPr>
        <w:t xml:space="preserve"> чем через 4 ч</w:t>
      </w:r>
      <w:r w:rsidR="000035B4">
        <w:rPr>
          <w:rFonts w:ascii="Arial" w:eastAsia="Times New Roman" w:hAnsi="Arial" w:cs="Arial"/>
          <w:i/>
          <w:sz w:val="24"/>
          <w:szCs w:val="24"/>
          <w:lang w:eastAsia="ar-SA"/>
        </w:rPr>
        <w:t xml:space="preserve"> </w:t>
      </w:r>
      <w:r w:rsidR="000E1A43">
        <w:rPr>
          <w:rFonts w:ascii="Arial" w:eastAsia="Times New Roman" w:hAnsi="Arial" w:cs="Arial"/>
          <w:i/>
          <w:sz w:val="24"/>
          <w:szCs w:val="24"/>
          <w:lang w:eastAsia="ar-SA"/>
        </w:rPr>
        <w:t xml:space="preserve"> с начала </w:t>
      </w:r>
      <w:r w:rsidRPr="003B434E">
        <w:rPr>
          <w:rFonts w:ascii="Arial" w:eastAsia="Times New Roman" w:hAnsi="Arial" w:cs="Arial"/>
          <w:i/>
          <w:sz w:val="24"/>
          <w:szCs w:val="24"/>
          <w:lang w:eastAsia="ar-SA"/>
        </w:rPr>
        <w:t>работы</w:t>
      </w:r>
      <w:r w:rsidR="000E1A43">
        <w:rPr>
          <w:rFonts w:ascii="Arial" w:eastAsia="Times New Roman" w:hAnsi="Arial" w:cs="Arial"/>
          <w:i/>
          <w:sz w:val="24"/>
          <w:szCs w:val="24"/>
          <w:lang w:eastAsia="ar-SA"/>
        </w:rPr>
        <w:t xml:space="preserve"> аппаратуры</w:t>
      </w:r>
      <w:r w:rsidRPr="003B434E">
        <w:rPr>
          <w:rFonts w:ascii="Arial" w:eastAsia="Times New Roman" w:hAnsi="Arial" w:cs="Arial"/>
          <w:i/>
          <w:sz w:val="24"/>
          <w:szCs w:val="24"/>
          <w:lang w:eastAsia="ar-SA"/>
        </w:rPr>
        <w:t>.</w:t>
      </w:r>
    </w:p>
    <w:p w14:paraId="51D25E2F" w14:textId="57ADE1E5"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В течение этого периода аппарат</w:t>
      </w:r>
      <w:r w:rsidR="000E1A43">
        <w:rPr>
          <w:rFonts w:ascii="Arial" w:eastAsia="Times New Roman" w:hAnsi="Arial" w:cs="Arial"/>
          <w:i/>
          <w:sz w:val="24"/>
          <w:szCs w:val="24"/>
          <w:lang w:eastAsia="ar-SA"/>
        </w:rPr>
        <w:t>ура</w:t>
      </w:r>
      <w:r w:rsidRPr="003B434E">
        <w:rPr>
          <w:rFonts w:ascii="Arial" w:eastAsia="Times New Roman" w:hAnsi="Arial" w:cs="Arial"/>
          <w:i/>
          <w:sz w:val="24"/>
          <w:szCs w:val="24"/>
          <w:lang w:eastAsia="ar-SA"/>
        </w:rPr>
        <w:t xml:space="preserve"> должн</w:t>
      </w:r>
      <w:r w:rsidR="000E1A43">
        <w:rPr>
          <w:rFonts w:ascii="Arial" w:eastAsia="Times New Roman" w:hAnsi="Arial" w:cs="Arial"/>
          <w:i/>
          <w:sz w:val="24"/>
          <w:szCs w:val="24"/>
          <w:lang w:eastAsia="ar-SA"/>
        </w:rPr>
        <w:t>а</w:t>
      </w:r>
      <w:r w:rsidRPr="003B434E">
        <w:rPr>
          <w:rFonts w:ascii="Arial" w:eastAsia="Times New Roman" w:hAnsi="Arial" w:cs="Arial"/>
          <w:i/>
          <w:sz w:val="24"/>
          <w:szCs w:val="24"/>
          <w:lang w:eastAsia="ar-SA"/>
        </w:rPr>
        <w:t xml:space="preserve"> соответствовать требованиям 11.2.3 – 11.2.8 </w:t>
      </w:r>
      <w:r w:rsidRPr="000035B4">
        <w:rPr>
          <w:rFonts w:ascii="Arial" w:eastAsia="Times New Roman" w:hAnsi="Arial" w:cs="Arial"/>
          <w:i/>
          <w:sz w:val="24"/>
          <w:szCs w:val="24"/>
          <w:highlight w:val="yellow"/>
          <w:lang w:eastAsia="ar-SA"/>
        </w:rPr>
        <w:t>включительно</w:t>
      </w:r>
      <w:r w:rsidRPr="003B434E">
        <w:rPr>
          <w:rFonts w:ascii="Arial" w:eastAsia="Times New Roman" w:hAnsi="Arial" w:cs="Arial"/>
          <w:i/>
          <w:sz w:val="24"/>
          <w:szCs w:val="24"/>
          <w:lang w:eastAsia="ar-SA"/>
        </w:rPr>
        <w:t>.</w:t>
      </w:r>
    </w:p>
    <w:p w14:paraId="0E740A8B" w14:textId="69DA1E2F" w:rsidR="003B434E" w:rsidRPr="003B434E" w:rsidRDefault="000035B4"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lastRenderedPageBreak/>
        <w:t>В случае, е</w:t>
      </w:r>
      <w:r w:rsidR="003B434E" w:rsidRPr="003B434E">
        <w:rPr>
          <w:rFonts w:ascii="Arial" w:eastAsia="Times New Roman" w:hAnsi="Arial" w:cs="Arial"/>
          <w:i/>
          <w:sz w:val="24"/>
          <w:szCs w:val="24"/>
          <w:lang w:eastAsia="ar-SA"/>
        </w:rPr>
        <w:t xml:space="preserve">сли </w:t>
      </w:r>
      <w:r>
        <w:rPr>
          <w:rFonts w:ascii="Arial" w:eastAsia="Times New Roman" w:hAnsi="Arial" w:cs="Arial"/>
          <w:i/>
          <w:sz w:val="24"/>
          <w:szCs w:val="24"/>
          <w:lang w:eastAsia="ar-SA"/>
        </w:rPr>
        <w:t xml:space="preserve">примененное условие </w:t>
      </w:r>
      <w:r w:rsidR="003B434E" w:rsidRPr="003B434E">
        <w:rPr>
          <w:rFonts w:ascii="Arial" w:eastAsia="Times New Roman" w:hAnsi="Arial" w:cs="Arial"/>
          <w:i/>
          <w:sz w:val="24"/>
          <w:szCs w:val="24"/>
          <w:lang w:eastAsia="ar-SA"/>
        </w:rPr>
        <w:t>неисправност</w:t>
      </w:r>
      <w:r>
        <w:rPr>
          <w:rFonts w:ascii="Arial" w:eastAsia="Times New Roman" w:hAnsi="Arial" w:cs="Arial"/>
          <w:i/>
          <w:sz w:val="24"/>
          <w:szCs w:val="24"/>
          <w:lang w:eastAsia="ar-SA"/>
        </w:rPr>
        <w:t>и</w:t>
      </w:r>
      <w:r w:rsidR="003B434E" w:rsidRPr="003B434E">
        <w:rPr>
          <w:rFonts w:ascii="Arial" w:eastAsia="Times New Roman" w:hAnsi="Arial" w:cs="Arial"/>
          <w:i/>
          <w:sz w:val="24"/>
          <w:szCs w:val="24"/>
          <w:lang w:eastAsia="ar-SA"/>
        </w:rPr>
        <w:t xml:space="preserve"> приводит к </w:t>
      </w:r>
      <w:r>
        <w:rPr>
          <w:rFonts w:ascii="Arial" w:eastAsia="Times New Roman" w:hAnsi="Arial" w:cs="Arial"/>
          <w:i/>
          <w:sz w:val="24"/>
          <w:szCs w:val="24"/>
          <w:lang w:eastAsia="ar-SA"/>
        </w:rPr>
        <w:t>прерыванию тока до достижения установившегося состояния</w:t>
      </w:r>
      <w:r w:rsidR="003B434E" w:rsidRPr="003B434E">
        <w:rPr>
          <w:rFonts w:ascii="Arial" w:eastAsia="Times New Roman" w:hAnsi="Arial" w:cs="Arial"/>
          <w:i/>
          <w:sz w:val="24"/>
          <w:szCs w:val="24"/>
          <w:lang w:eastAsia="ar-SA"/>
        </w:rPr>
        <w:t xml:space="preserve">, </w:t>
      </w:r>
      <w:r>
        <w:rPr>
          <w:rFonts w:ascii="Arial" w:eastAsia="Times New Roman" w:hAnsi="Arial" w:cs="Arial"/>
          <w:i/>
          <w:sz w:val="24"/>
          <w:szCs w:val="24"/>
          <w:lang w:eastAsia="ar-SA"/>
        </w:rPr>
        <w:t xml:space="preserve">повышение температуры </w:t>
      </w:r>
      <w:r w:rsidR="003B434E" w:rsidRPr="003B434E">
        <w:rPr>
          <w:rFonts w:ascii="Arial" w:eastAsia="Times New Roman" w:hAnsi="Arial" w:cs="Arial"/>
          <w:i/>
          <w:sz w:val="24"/>
          <w:szCs w:val="24"/>
          <w:lang w:eastAsia="ar-SA"/>
        </w:rPr>
        <w:t>измер</w:t>
      </w:r>
      <w:r>
        <w:rPr>
          <w:rFonts w:ascii="Arial" w:eastAsia="Times New Roman" w:hAnsi="Arial" w:cs="Arial"/>
          <w:i/>
          <w:sz w:val="24"/>
          <w:szCs w:val="24"/>
          <w:lang w:eastAsia="ar-SA"/>
        </w:rPr>
        <w:t xml:space="preserve">яют </w:t>
      </w:r>
      <w:r w:rsidR="003B434E" w:rsidRPr="003B434E">
        <w:rPr>
          <w:rFonts w:ascii="Arial" w:eastAsia="Times New Roman" w:hAnsi="Arial" w:cs="Arial"/>
          <w:i/>
          <w:sz w:val="24"/>
          <w:szCs w:val="24"/>
          <w:lang w:eastAsia="ar-SA"/>
        </w:rPr>
        <w:t xml:space="preserve">сразу после </w:t>
      </w:r>
      <w:r>
        <w:rPr>
          <w:rFonts w:ascii="Arial" w:eastAsia="Times New Roman" w:hAnsi="Arial" w:cs="Arial"/>
          <w:i/>
          <w:sz w:val="24"/>
          <w:szCs w:val="24"/>
          <w:lang w:eastAsia="ar-SA"/>
        </w:rPr>
        <w:t>прерывания тока</w:t>
      </w:r>
      <w:r w:rsidR="003B434E" w:rsidRPr="003B434E">
        <w:rPr>
          <w:rFonts w:ascii="Arial" w:eastAsia="Times New Roman" w:hAnsi="Arial" w:cs="Arial"/>
          <w:i/>
          <w:sz w:val="24"/>
          <w:szCs w:val="24"/>
          <w:lang w:eastAsia="ar-SA"/>
        </w:rPr>
        <w:t>.</w:t>
      </w:r>
    </w:p>
    <w:p w14:paraId="14C52554" w14:textId="01712972"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Если </w:t>
      </w:r>
      <w:r w:rsidR="000035B4">
        <w:rPr>
          <w:rFonts w:ascii="Arial" w:eastAsia="Times New Roman" w:hAnsi="Arial" w:cs="Arial"/>
          <w:i/>
          <w:sz w:val="24"/>
          <w:szCs w:val="24"/>
          <w:lang w:eastAsia="ar-SA"/>
        </w:rPr>
        <w:t>температура ограничена предохранителем, при единичной неисправности</w:t>
      </w:r>
      <w:r w:rsidRPr="003B434E">
        <w:rPr>
          <w:rFonts w:ascii="Arial" w:eastAsia="Times New Roman" w:hAnsi="Arial" w:cs="Arial"/>
          <w:i/>
          <w:sz w:val="24"/>
          <w:szCs w:val="24"/>
          <w:lang w:eastAsia="ar-SA"/>
        </w:rPr>
        <w:t>:</w:t>
      </w:r>
    </w:p>
    <w:p w14:paraId="6A35CF25" w14:textId="077D93E9"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предохранитель, </w:t>
      </w:r>
      <w:r w:rsidR="000035B4">
        <w:rPr>
          <w:rFonts w:ascii="Arial" w:eastAsia="Times New Roman" w:hAnsi="Arial" w:cs="Arial"/>
          <w:i/>
          <w:sz w:val="24"/>
          <w:szCs w:val="24"/>
          <w:lang w:eastAsia="ar-SA"/>
        </w:rPr>
        <w:t>соответствующий т</w:t>
      </w:r>
      <w:r w:rsidRPr="003B434E">
        <w:rPr>
          <w:rFonts w:ascii="Arial" w:eastAsia="Times New Roman" w:hAnsi="Arial" w:cs="Arial"/>
          <w:i/>
          <w:sz w:val="24"/>
          <w:szCs w:val="24"/>
          <w:lang w:eastAsia="ar-SA"/>
        </w:rPr>
        <w:t xml:space="preserve">ребованиям стандартов </w:t>
      </w:r>
      <w:r w:rsidR="000035B4">
        <w:rPr>
          <w:rFonts w:ascii="Arial" w:eastAsia="Times New Roman" w:hAnsi="Arial" w:cs="Arial"/>
          <w:i/>
          <w:sz w:val="24"/>
          <w:szCs w:val="24"/>
          <w:lang w:eastAsia="ar-SA"/>
        </w:rPr>
        <w:t xml:space="preserve">серии </w:t>
      </w:r>
      <w:r w:rsidRPr="003B434E">
        <w:rPr>
          <w:rFonts w:ascii="Arial" w:eastAsia="Times New Roman" w:hAnsi="Arial" w:cs="Arial"/>
          <w:i/>
          <w:sz w:val="24"/>
          <w:szCs w:val="24"/>
          <w:lang w:val="en-US" w:eastAsia="ar-SA"/>
        </w:rPr>
        <w:t>IEC</w:t>
      </w:r>
      <w:r w:rsidRPr="003B434E">
        <w:rPr>
          <w:rFonts w:ascii="Arial" w:eastAsia="Times New Roman" w:hAnsi="Arial" w:cs="Arial"/>
          <w:i/>
          <w:sz w:val="24"/>
          <w:szCs w:val="24"/>
          <w:lang w:eastAsia="ar-SA"/>
        </w:rPr>
        <w:t xml:space="preserve"> 60127 должен </w:t>
      </w:r>
      <w:r w:rsidR="000035B4">
        <w:rPr>
          <w:rFonts w:ascii="Arial" w:eastAsia="Times New Roman" w:hAnsi="Arial" w:cs="Arial"/>
          <w:i/>
          <w:sz w:val="24"/>
          <w:szCs w:val="24"/>
          <w:lang w:eastAsia="ar-SA"/>
        </w:rPr>
        <w:t xml:space="preserve">разомкнуться </w:t>
      </w:r>
      <w:r w:rsidRPr="003B434E">
        <w:rPr>
          <w:rFonts w:ascii="Arial" w:eastAsia="Times New Roman" w:hAnsi="Arial" w:cs="Arial"/>
          <w:i/>
          <w:sz w:val="24"/>
          <w:szCs w:val="24"/>
          <w:lang w:eastAsia="ar-SA"/>
        </w:rPr>
        <w:t>в течение 1 с или</w:t>
      </w:r>
    </w:p>
    <w:p w14:paraId="2D58B128" w14:textId="3D4435CA"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предохранитель, не </w:t>
      </w:r>
      <w:r w:rsidR="000035B4">
        <w:rPr>
          <w:rFonts w:ascii="Arial" w:eastAsia="Times New Roman" w:hAnsi="Arial" w:cs="Arial"/>
          <w:i/>
          <w:sz w:val="24"/>
          <w:szCs w:val="24"/>
          <w:lang w:eastAsia="ar-SA"/>
        </w:rPr>
        <w:t>соответствующий требованиям стандартов</w:t>
      </w:r>
      <w:r w:rsidRPr="003B434E">
        <w:rPr>
          <w:rFonts w:ascii="Arial" w:eastAsia="Times New Roman" w:hAnsi="Arial" w:cs="Arial"/>
          <w:i/>
          <w:sz w:val="24"/>
          <w:szCs w:val="24"/>
          <w:lang w:eastAsia="ar-SA"/>
        </w:rPr>
        <w:t xml:space="preserve"> серии </w:t>
      </w:r>
      <w:r w:rsidRPr="003B434E">
        <w:rPr>
          <w:rFonts w:ascii="Arial" w:eastAsia="Times New Roman" w:hAnsi="Arial" w:cs="Arial"/>
          <w:i/>
          <w:sz w:val="24"/>
          <w:szCs w:val="24"/>
          <w:lang w:val="en-US" w:eastAsia="ar-SA"/>
        </w:rPr>
        <w:t>IEC</w:t>
      </w:r>
      <w:r w:rsidRPr="003B434E">
        <w:rPr>
          <w:rFonts w:ascii="Arial" w:eastAsia="Times New Roman" w:hAnsi="Arial" w:cs="Arial"/>
          <w:i/>
          <w:sz w:val="24"/>
          <w:szCs w:val="24"/>
          <w:lang w:eastAsia="ar-SA"/>
        </w:rPr>
        <w:t xml:space="preserve"> 60127 должен </w:t>
      </w:r>
      <w:r w:rsidR="000035B4">
        <w:rPr>
          <w:rFonts w:ascii="Arial" w:eastAsia="Times New Roman" w:hAnsi="Arial" w:cs="Arial"/>
          <w:i/>
          <w:sz w:val="24"/>
          <w:szCs w:val="24"/>
          <w:lang w:eastAsia="ar-SA"/>
        </w:rPr>
        <w:t xml:space="preserve">разомкнуться </w:t>
      </w:r>
      <w:r w:rsidRPr="003B434E">
        <w:rPr>
          <w:rFonts w:ascii="Arial" w:eastAsia="Times New Roman" w:hAnsi="Arial" w:cs="Arial"/>
          <w:i/>
          <w:sz w:val="24"/>
          <w:szCs w:val="24"/>
          <w:lang w:eastAsia="ar-SA"/>
        </w:rPr>
        <w:t>в течение 1 с три раза подряд или</w:t>
      </w:r>
    </w:p>
    <w:p w14:paraId="3E9128E4" w14:textId="55BCB993"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предохранитель должен выдерживать следующее испытание.</w:t>
      </w:r>
    </w:p>
    <w:p w14:paraId="60189D90" w14:textId="0DC46536" w:rsidR="00F1646E" w:rsidRPr="00F1646E" w:rsidRDefault="00F1646E" w:rsidP="00F1646E">
      <w:pPr>
        <w:widowControl w:val="0"/>
        <w:spacing w:after="0" w:line="360" w:lineRule="auto"/>
        <w:ind w:firstLine="709"/>
        <w:jc w:val="both"/>
        <w:rPr>
          <w:rFonts w:ascii="Arial" w:eastAsia="Times New Roman" w:hAnsi="Arial" w:cs="Arial"/>
          <w:i/>
          <w:sz w:val="24"/>
          <w:szCs w:val="24"/>
          <w:lang w:eastAsia="ar-SA"/>
        </w:rPr>
      </w:pPr>
      <w:r w:rsidRPr="00F1646E">
        <w:rPr>
          <w:rFonts w:ascii="Arial" w:eastAsia="Times New Roman" w:hAnsi="Arial" w:cs="Arial"/>
          <w:i/>
          <w:sz w:val="24"/>
          <w:szCs w:val="24"/>
          <w:lang w:eastAsia="ar-SA"/>
        </w:rPr>
        <w:t xml:space="preserve">Предохранитель </w:t>
      </w:r>
      <w:r>
        <w:rPr>
          <w:rFonts w:ascii="Arial" w:eastAsia="Times New Roman" w:hAnsi="Arial" w:cs="Arial"/>
          <w:i/>
          <w:sz w:val="24"/>
          <w:szCs w:val="24"/>
          <w:lang w:eastAsia="ar-SA"/>
        </w:rPr>
        <w:t xml:space="preserve">следует </w:t>
      </w:r>
      <w:r w:rsidRPr="00F1646E">
        <w:rPr>
          <w:rFonts w:ascii="Arial" w:eastAsia="Times New Roman" w:hAnsi="Arial" w:cs="Arial"/>
          <w:i/>
          <w:sz w:val="24"/>
          <w:szCs w:val="24"/>
          <w:lang w:eastAsia="ar-SA"/>
        </w:rPr>
        <w:t>закор</w:t>
      </w:r>
      <w:r>
        <w:rPr>
          <w:rFonts w:ascii="Arial" w:eastAsia="Times New Roman" w:hAnsi="Arial" w:cs="Arial"/>
          <w:i/>
          <w:sz w:val="24"/>
          <w:szCs w:val="24"/>
          <w:lang w:eastAsia="ar-SA"/>
        </w:rPr>
        <w:t>отить</w:t>
      </w:r>
      <w:r w:rsidRPr="00F1646E">
        <w:rPr>
          <w:rFonts w:ascii="Arial" w:eastAsia="Times New Roman" w:hAnsi="Arial" w:cs="Arial"/>
          <w:i/>
          <w:sz w:val="24"/>
          <w:szCs w:val="24"/>
          <w:lang w:eastAsia="ar-SA"/>
        </w:rPr>
        <w:t xml:space="preserve"> и измер</w:t>
      </w:r>
      <w:r>
        <w:rPr>
          <w:rFonts w:ascii="Arial" w:eastAsia="Times New Roman" w:hAnsi="Arial" w:cs="Arial"/>
          <w:i/>
          <w:sz w:val="24"/>
          <w:szCs w:val="24"/>
          <w:lang w:eastAsia="ar-SA"/>
        </w:rPr>
        <w:t xml:space="preserve">ить </w:t>
      </w:r>
      <w:r w:rsidRPr="00F1646E">
        <w:rPr>
          <w:rFonts w:ascii="Arial" w:eastAsia="Times New Roman" w:hAnsi="Arial" w:cs="Arial"/>
          <w:i/>
          <w:sz w:val="24"/>
          <w:szCs w:val="24"/>
          <w:lang w:eastAsia="ar-SA"/>
        </w:rPr>
        <w:t>ток, который прошел бы через предохранитель при соответствующе</w:t>
      </w:r>
      <w:r>
        <w:rPr>
          <w:rFonts w:ascii="Arial" w:eastAsia="Times New Roman" w:hAnsi="Arial" w:cs="Arial"/>
          <w:i/>
          <w:sz w:val="24"/>
          <w:szCs w:val="24"/>
          <w:lang w:eastAsia="ar-SA"/>
        </w:rPr>
        <w:t>й единичной неисправности:</w:t>
      </w:r>
      <w:r w:rsidRPr="00F1646E">
        <w:rPr>
          <w:rFonts w:ascii="Arial" w:eastAsia="Times New Roman" w:hAnsi="Arial" w:cs="Arial"/>
          <w:i/>
          <w:sz w:val="24"/>
          <w:szCs w:val="24"/>
          <w:lang w:eastAsia="ar-SA"/>
        </w:rPr>
        <w:t xml:space="preserve"> </w:t>
      </w:r>
    </w:p>
    <w:p w14:paraId="2B6178C4" w14:textId="65883A08" w:rsidR="00F1646E" w:rsidRPr="00F1646E" w:rsidRDefault="00F1646E" w:rsidP="00F1646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 е</w:t>
      </w:r>
      <w:r w:rsidRPr="00F1646E">
        <w:rPr>
          <w:rFonts w:ascii="Arial" w:eastAsia="Times New Roman" w:hAnsi="Arial" w:cs="Arial"/>
          <w:i/>
          <w:sz w:val="24"/>
          <w:szCs w:val="24"/>
          <w:lang w:eastAsia="ar-SA"/>
        </w:rPr>
        <w:t>сли ток предохранителя остается в 2,1 раза</w:t>
      </w:r>
      <w:r w:rsidR="001E339B">
        <w:rPr>
          <w:rFonts w:ascii="Arial" w:eastAsia="Times New Roman" w:hAnsi="Arial" w:cs="Arial"/>
          <w:i/>
          <w:sz w:val="24"/>
          <w:szCs w:val="24"/>
          <w:lang w:eastAsia="ar-SA"/>
        </w:rPr>
        <w:t xml:space="preserve"> меньше, чем</w:t>
      </w:r>
      <w:r w:rsidRPr="00F1646E">
        <w:rPr>
          <w:rFonts w:ascii="Arial" w:eastAsia="Times New Roman" w:hAnsi="Arial" w:cs="Arial"/>
          <w:i/>
          <w:sz w:val="24"/>
          <w:szCs w:val="24"/>
          <w:lang w:eastAsia="ar-SA"/>
        </w:rPr>
        <w:t xml:space="preserve"> номинальн</w:t>
      </w:r>
      <w:r w:rsidR="001E339B">
        <w:rPr>
          <w:rFonts w:ascii="Arial" w:eastAsia="Times New Roman" w:hAnsi="Arial" w:cs="Arial"/>
          <w:i/>
          <w:sz w:val="24"/>
          <w:szCs w:val="24"/>
          <w:lang w:eastAsia="ar-SA"/>
        </w:rPr>
        <w:t>ый</w:t>
      </w:r>
      <w:r w:rsidRPr="00F1646E">
        <w:rPr>
          <w:rFonts w:ascii="Arial" w:eastAsia="Times New Roman" w:hAnsi="Arial" w:cs="Arial"/>
          <w:i/>
          <w:sz w:val="24"/>
          <w:szCs w:val="24"/>
          <w:lang w:eastAsia="ar-SA"/>
        </w:rPr>
        <w:t xml:space="preserve"> ток предохранителя, температур</w:t>
      </w:r>
      <w:r>
        <w:rPr>
          <w:rFonts w:ascii="Arial" w:eastAsia="Times New Roman" w:hAnsi="Arial" w:cs="Arial"/>
          <w:i/>
          <w:sz w:val="24"/>
          <w:szCs w:val="24"/>
          <w:lang w:eastAsia="ar-SA"/>
        </w:rPr>
        <w:t>у</w:t>
      </w:r>
      <w:r w:rsidRPr="00F1646E">
        <w:rPr>
          <w:rFonts w:ascii="Arial" w:eastAsia="Times New Roman" w:hAnsi="Arial" w:cs="Arial"/>
          <w:i/>
          <w:sz w:val="24"/>
          <w:szCs w:val="24"/>
          <w:lang w:eastAsia="ar-SA"/>
        </w:rPr>
        <w:t xml:space="preserve"> измеря</w:t>
      </w:r>
      <w:r>
        <w:rPr>
          <w:rFonts w:ascii="Arial" w:eastAsia="Times New Roman" w:hAnsi="Arial" w:cs="Arial"/>
          <w:i/>
          <w:sz w:val="24"/>
          <w:szCs w:val="24"/>
          <w:lang w:eastAsia="ar-SA"/>
        </w:rPr>
        <w:t>ют</w:t>
      </w:r>
      <w:r w:rsidRPr="00F1646E">
        <w:rPr>
          <w:rFonts w:ascii="Arial" w:eastAsia="Times New Roman" w:hAnsi="Arial" w:cs="Arial"/>
          <w:i/>
          <w:sz w:val="24"/>
          <w:szCs w:val="24"/>
          <w:lang w:eastAsia="ar-SA"/>
        </w:rPr>
        <w:t xml:space="preserve"> после достижения уст</w:t>
      </w:r>
      <w:r>
        <w:rPr>
          <w:rFonts w:ascii="Arial" w:eastAsia="Times New Roman" w:hAnsi="Arial" w:cs="Arial"/>
          <w:i/>
          <w:sz w:val="24"/>
          <w:szCs w:val="24"/>
          <w:lang w:eastAsia="ar-SA"/>
        </w:rPr>
        <w:t>ановившегося</w:t>
      </w:r>
      <w:r w:rsidRPr="00F1646E">
        <w:rPr>
          <w:rFonts w:ascii="Arial" w:eastAsia="Times New Roman" w:hAnsi="Arial" w:cs="Arial"/>
          <w:i/>
          <w:sz w:val="24"/>
          <w:szCs w:val="24"/>
          <w:lang w:eastAsia="ar-SA"/>
        </w:rPr>
        <w:t xml:space="preserve"> состояния</w:t>
      </w:r>
      <w:r>
        <w:rPr>
          <w:rFonts w:ascii="Arial" w:eastAsia="Times New Roman" w:hAnsi="Arial" w:cs="Arial"/>
          <w:i/>
          <w:sz w:val="24"/>
          <w:szCs w:val="24"/>
          <w:lang w:eastAsia="ar-SA"/>
        </w:rPr>
        <w:t>;</w:t>
      </w:r>
      <w:r w:rsidRPr="00F1646E">
        <w:rPr>
          <w:rFonts w:ascii="Arial" w:eastAsia="Times New Roman" w:hAnsi="Arial" w:cs="Arial"/>
          <w:i/>
          <w:sz w:val="24"/>
          <w:szCs w:val="24"/>
          <w:lang w:eastAsia="ar-SA"/>
        </w:rPr>
        <w:t xml:space="preserve"> </w:t>
      </w:r>
    </w:p>
    <w:p w14:paraId="5562B219" w14:textId="48D99332" w:rsidR="00F1646E" w:rsidRPr="00F1646E" w:rsidRDefault="00696382" w:rsidP="00F1646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w:t>
      </w:r>
      <w:r w:rsidR="00F1646E">
        <w:rPr>
          <w:rFonts w:ascii="Arial" w:eastAsia="Times New Roman" w:hAnsi="Arial" w:cs="Arial"/>
          <w:i/>
          <w:sz w:val="24"/>
          <w:szCs w:val="24"/>
          <w:lang w:eastAsia="ar-SA"/>
        </w:rPr>
        <w:t xml:space="preserve"> е</w:t>
      </w:r>
      <w:r w:rsidR="00F1646E" w:rsidRPr="00F1646E">
        <w:rPr>
          <w:rFonts w:ascii="Arial" w:eastAsia="Times New Roman" w:hAnsi="Arial" w:cs="Arial"/>
          <w:i/>
          <w:sz w:val="24"/>
          <w:szCs w:val="24"/>
          <w:lang w:eastAsia="ar-SA"/>
        </w:rPr>
        <w:t xml:space="preserve">сли ток сразу достигает значения, в 2,1 </w:t>
      </w:r>
      <w:r w:rsidR="001E339B">
        <w:rPr>
          <w:rFonts w:ascii="Arial" w:eastAsia="Times New Roman" w:hAnsi="Arial" w:cs="Arial"/>
          <w:i/>
          <w:sz w:val="24"/>
          <w:szCs w:val="24"/>
          <w:lang w:eastAsia="ar-SA"/>
        </w:rPr>
        <w:t xml:space="preserve">или более </w:t>
      </w:r>
      <w:r w:rsidR="00F1646E" w:rsidRPr="00F1646E">
        <w:rPr>
          <w:rFonts w:ascii="Arial" w:eastAsia="Times New Roman" w:hAnsi="Arial" w:cs="Arial"/>
          <w:i/>
          <w:sz w:val="24"/>
          <w:szCs w:val="24"/>
          <w:lang w:eastAsia="ar-SA"/>
        </w:rPr>
        <w:t xml:space="preserve">раз превышающего номинальный ток предохранителя или достигает этого значения </w:t>
      </w:r>
      <w:r w:rsidR="001E339B">
        <w:rPr>
          <w:rFonts w:ascii="Arial" w:eastAsia="Times New Roman" w:hAnsi="Arial" w:cs="Arial"/>
          <w:i/>
          <w:sz w:val="24"/>
          <w:szCs w:val="24"/>
          <w:lang w:eastAsia="ar-SA"/>
        </w:rPr>
        <w:t>за</w:t>
      </w:r>
      <w:r w:rsidR="00F1646E" w:rsidRPr="00F1646E">
        <w:rPr>
          <w:rFonts w:ascii="Arial" w:eastAsia="Times New Roman" w:hAnsi="Arial" w:cs="Arial"/>
          <w:i/>
          <w:sz w:val="24"/>
          <w:szCs w:val="24"/>
          <w:lang w:eastAsia="ar-SA"/>
        </w:rPr>
        <w:t xml:space="preserve"> период времени, равный максимальному времени </w:t>
      </w:r>
      <w:r w:rsidR="001E339B">
        <w:rPr>
          <w:rFonts w:ascii="Arial" w:eastAsia="Times New Roman" w:hAnsi="Arial" w:cs="Arial"/>
          <w:i/>
          <w:sz w:val="24"/>
          <w:szCs w:val="24"/>
          <w:lang w:eastAsia="ar-SA"/>
        </w:rPr>
        <w:t>срабатывания</w:t>
      </w:r>
      <w:r w:rsidR="00F1646E" w:rsidRPr="00F1646E">
        <w:rPr>
          <w:rFonts w:ascii="Arial" w:eastAsia="Times New Roman" w:hAnsi="Arial" w:cs="Arial"/>
          <w:i/>
          <w:sz w:val="24"/>
          <w:szCs w:val="24"/>
          <w:lang w:eastAsia="ar-SA"/>
        </w:rPr>
        <w:t xml:space="preserve"> для соответствующего тока</w:t>
      </w:r>
      <w:r w:rsidR="001E339B">
        <w:rPr>
          <w:rFonts w:ascii="Arial" w:eastAsia="Times New Roman" w:hAnsi="Arial" w:cs="Arial"/>
          <w:i/>
          <w:sz w:val="24"/>
          <w:szCs w:val="24"/>
          <w:lang w:eastAsia="ar-SA"/>
        </w:rPr>
        <w:t xml:space="preserve">, протекающего </w:t>
      </w:r>
      <w:r w:rsidR="00F1646E" w:rsidRPr="00F1646E">
        <w:rPr>
          <w:rFonts w:ascii="Arial" w:eastAsia="Times New Roman" w:hAnsi="Arial" w:cs="Arial"/>
          <w:i/>
          <w:sz w:val="24"/>
          <w:szCs w:val="24"/>
          <w:lang w:eastAsia="ar-SA"/>
        </w:rPr>
        <w:t xml:space="preserve">через рассматриваемый </w:t>
      </w:r>
      <w:r w:rsidR="001403CC">
        <w:rPr>
          <w:rFonts w:ascii="Arial" w:eastAsia="Times New Roman" w:hAnsi="Arial" w:cs="Arial"/>
          <w:i/>
          <w:sz w:val="24"/>
          <w:szCs w:val="24"/>
          <w:lang w:eastAsia="ar-SA"/>
        </w:rPr>
        <w:t>предохранитель</w:t>
      </w:r>
      <w:r w:rsidR="001E339B">
        <w:rPr>
          <w:rFonts w:ascii="Arial" w:eastAsia="Times New Roman" w:hAnsi="Arial" w:cs="Arial"/>
          <w:i/>
          <w:sz w:val="24"/>
          <w:szCs w:val="24"/>
          <w:lang w:eastAsia="ar-SA"/>
        </w:rPr>
        <w:t>,</w:t>
      </w:r>
      <w:r w:rsidR="001403CC">
        <w:rPr>
          <w:rFonts w:ascii="Arial" w:eastAsia="Times New Roman" w:hAnsi="Arial" w:cs="Arial"/>
          <w:i/>
          <w:sz w:val="24"/>
          <w:szCs w:val="24"/>
          <w:lang w:eastAsia="ar-SA"/>
        </w:rPr>
        <w:t xml:space="preserve"> </w:t>
      </w:r>
      <w:r w:rsidR="001E339B">
        <w:rPr>
          <w:rFonts w:ascii="Arial" w:eastAsia="Times New Roman" w:hAnsi="Arial" w:cs="Arial"/>
          <w:i/>
          <w:sz w:val="24"/>
          <w:szCs w:val="24"/>
          <w:lang w:eastAsia="ar-SA"/>
        </w:rPr>
        <w:t>то по истечении</w:t>
      </w:r>
      <w:r w:rsidR="00F1646E" w:rsidRPr="00F1646E">
        <w:rPr>
          <w:rFonts w:ascii="Arial" w:eastAsia="Times New Roman" w:hAnsi="Arial" w:cs="Arial"/>
          <w:i/>
          <w:sz w:val="24"/>
          <w:szCs w:val="24"/>
          <w:lang w:eastAsia="ar-SA"/>
        </w:rPr>
        <w:t xml:space="preserve"> дополнительно</w:t>
      </w:r>
      <w:r w:rsidR="001E339B">
        <w:rPr>
          <w:rFonts w:ascii="Arial" w:eastAsia="Times New Roman" w:hAnsi="Arial" w:cs="Arial"/>
          <w:i/>
          <w:sz w:val="24"/>
          <w:szCs w:val="24"/>
          <w:lang w:eastAsia="ar-SA"/>
        </w:rPr>
        <w:t>го</w:t>
      </w:r>
      <w:r w:rsidR="00B04CCA">
        <w:rPr>
          <w:rFonts w:ascii="Arial" w:eastAsia="Times New Roman" w:hAnsi="Arial" w:cs="Arial"/>
          <w:i/>
          <w:sz w:val="24"/>
          <w:szCs w:val="24"/>
          <w:lang w:eastAsia="ar-SA"/>
        </w:rPr>
        <w:t xml:space="preserve"> </w:t>
      </w:r>
      <w:r w:rsidR="00F1646E" w:rsidRPr="00F1646E">
        <w:rPr>
          <w:rFonts w:ascii="Arial" w:eastAsia="Times New Roman" w:hAnsi="Arial" w:cs="Arial"/>
          <w:i/>
          <w:sz w:val="24"/>
          <w:szCs w:val="24"/>
          <w:lang w:eastAsia="ar-SA"/>
        </w:rPr>
        <w:t>врем</w:t>
      </w:r>
      <w:r w:rsidR="001E339B">
        <w:rPr>
          <w:rFonts w:ascii="Arial" w:eastAsia="Times New Roman" w:hAnsi="Arial" w:cs="Arial"/>
          <w:i/>
          <w:sz w:val="24"/>
          <w:szCs w:val="24"/>
          <w:lang w:eastAsia="ar-SA"/>
        </w:rPr>
        <w:t>ени</w:t>
      </w:r>
      <w:r w:rsidR="00B04CCA">
        <w:rPr>
          <w:rFonts w:ascii="Arial" w:eastAsia="Times New Roman" w:hAnsi="Arial" w:cs="Arial"/>
          <w:i/>
          <w:sz w:val="24"/>
          <w:szCs w:val="24"/>
          <w:lang w:eastAsia="ar-SA"/>
        </w:rPr>
        <w:t>,</w:t>
      </w:r>
      <w:r w:rsidR="00F1646E" w:rsidRPr="00F1646E">
        <w:rPr>
          <w:rFonts w:ascii="Arial" w:eastAsia="Times New Roman" w:hAnsi="Arial" w:cs="Arial"/>
          <w:i/>
          <w:sz w:val="24"/>
          <w:szCs w:val="24"/>
          <w:lang w:eastAsia="ar-SA"/>
        </w:rPr>
        <w:t xml:space="preserve"> соответству</w:t>
      </w:r>
      <w:r w:rsidR="001403CC">
        <w:rPr>
          <w:rFonts w:ascii="Arial" w:eastAsia="Times New Roman" w:hAnsi="Arial" w:cs="Arial"/>
          <w:i/>
          <w:sz w:val="24"/>
          <w:szCs w:val="24"/>
          <w:lang w:eastAsia="ar-SA"/>
        </w:rPr>
        <w:t>юще</w:t>
      </w:r>
      <w:r w:rsidR="001E339B">
        <w:rPr>
          <w:rFonts w:ascii="Arial" w:eastAsia="Times New Roman" w:hAnsi="Arial" w:cs="Arial"/>
          <w:i/>
          <w:sz w:val="24"/>
          <w:szCs w:val="24"/>
          <w:lang w:eastAsia="ar-SA"/>
        </w:rPr>
        <w:t>го</w:t>
      </w:r>
      <w:r w:rsidR="00F1646E" w:rsidRPr="00F1646E">
        <w:rPr>
          <w:rFonts w:ascii="Arial" w:eastAsia="Times New Roman" w:hAnsi="Arial" w:cs="Arial"/>
          <w:i/>
          <w:sz w:val="24"/>
          <w:szCs w:val="24"/>
          <w:lang w:eastAsia="ar-SA"/>
        </w:rPr>
        <w:t xml:space="preserve"> максимальному времени </w:t>
      </w:r>
      <w:r w:rsidR="001E339B">
        <w:rPr>
          <w:rFonts w:ascii="Arial" w:eastAsia="Times New Roman" w:hAnsi="Arial" w:cs="Arial"/>
          <w:i/>
          <w:sz w:val="24"/>
          <w:szCs w:val="24"/>
          <w:lang w:eastAsia="ar-SA"/>
        </w:rPr>
        <w:t>срабатывания</w:t>
      </w:r>
      <w:r w:rsidR="00F1646E" w:rsidRPr="00F1646E">
        <w:rPr>
          <w:rFonts w:ascii="Arial" w:eastAsia="Times New Roman" w:hAnsi="Arial" w:cs="Arial"/>
          <w:i/>
          <w:sz w:val="24"/>
          <w:szCs w:val="24"/>
          <w:lang w:eastAsia="ar-SA"/>
        </w:rPr>
        <w:t xml:space="preserve"> рассматриваемого предохранителя</w:t>
      </w:r>
      <w:r w:rsidR="001403CC">
        <w:rPr>
          <w:rFonts w:ascii="Arial" w:eastAsia="Times New Roman" w:hAnsi="Arial" w:cs="Arial"/>
          <w:i/>
          <w:sz w:val="24"/>
          <w:szCs w:val="24"/>
          <w:lang w:eastAsia="ar-SA"/>
        </w:rPr>
        <w:t>,</w:t>
      </w:r>
      <w:r w:rsidR="001403CC" w:rsidRPr="001403CC">
        <w:rPr>
          <w:rFonts w:ascii="Arial" w:eastAsia="Times New Roman" w:hAnsi="Arial" w:cs="Arial"/>
          <w:i/>
          <w:sz w:val="24"/>
          <w:szCs w:val="24"/>
          <w:lang w:eastAsia="ar-SA"/>
        </w:rPr>
        <w:t xml:space="preserve"> </w:t>
      </w:r>
      <w:r w:rsidR="001403CC" w:rsidRPr="00F1646E">
        <w:rPr>
          <w:rFonts w:ascii="Arial" w:eastAsia="Times New Roman" w:hAnsi="Arial" w:cs="Arial"/>
          <w:i/>
          <w:sz w:val="24"/>
          <w:szCs w:val="24"/>
          <w:lang w:eastAsia="ar-SA"/>
        </w:rPr>
        <w:t xml:space="preserve">предохранитель и </w:t>
      </w:r>
      <w:r w:rsidR="001E339B">
        <w:rPr>
          <w:rFonts w:ascii="Arial" w:eastAsia="Times New Roman" w:hAnsi="Arial" w:cs="Arial"/>
          <w:i/>
          <w:sz w:val="24"/>
          <w:szCs w:val="24"/>
          <w:lang w:eastAsia="ar-SA"/>
        </w:rPr>
        <w:t xml:space="preserve">шунтирующую </w:t>
      </w:r>
      <w:r w:rsidR="001403CC" w:rsidRPr="00F1646E">
        <w:rPr>
          <w:rFonts w:ascii="Arial" w:eastAsia="Times New Roman" w:hAnsi="Arial" w:cs="Arial"/>
          <w:i/>
          <w:sz w:val="24"/>
          <w:szCs w:val="24"/>
          <w:lang w:eastAsia="ar-SA"/>
        </w:rPr>
        <w:t>цепь удаляют</w:t>
      </w:r>
      <w:r w:rsidR="00F1646E" w:rsidRPr="00F1646E">
        <w:rPr>
          <w:rFonts w:ascii="Arial" w:eastAsia="Times New Roman" w:hAnsi="Arial" w:cs="Arial"/>
          <w:i/>
          <w:sz w:val="24"/>
          <w:szCs w:val="24"/>
          <w:lang w:eastAsia="ar-SA"/>
        </w:rPr>
        <w:t>, и сразу после этого измеряют температур</w:t>
      </w:r>
      <w:r w:rsidR="001403CC">
        <w:rPr>
          <w:rFonts w:ascii="Arial" w:eastAsia="Times New Roman" w:hAnsi="Arial" w:cs="Arial"/>
          <w:i/>
          <w:sz w:val="24"/>
          <w:szCs w:val="24"/>
          <w:lang w:eastAsia="ar-SA"/>
        </w:rPr>
        <w:t>у</w:t>
      </w:r>
      <w:r w:rsidR="00F1646E" w:rsidRPr="00F1646E">
        <w:rPr>
          <w:rFonts w:ascii="Arial" w:eastAsia="Times New Roman" w:hAnsi="Arial" w:cs="Arial"/>
          <w:i/>
          <w:sz w:val="24"/>
          <w:szCs w:val="24"/>
          <w:lang w:eastAsia="ar-SA"/>
        </w:rPr>
        <w:t xml:space="preserve">. </w:t>
      </w:r>
    </w:p>
    <w:p w14:paraId="2AEC4F28" w14:textId="5E826175" w:rsidR="000E1A43" w:rsidRDefault="00F1646E" w:rsidP="00F1646E">
      <w:pPr>
        <w:widowControl w:val="0"/>
        <w:spacing w:after="0" w:line="360" w:lineRule="auto"/>
        <w:ind w:firstLine="709"/>
        <w:jc w:val="both"/>
        <w:rPr>
          <w:rFonts w:ascii="Arial" w:eastAsia="Times New Roman" w:hAnsi="Arial" w:cs="Arial"/>
          <w:i/>
          <w:sz w:val="24"/>
          <w:szCs w:val="24"/>
          <w:lang w:eastAsia="ar-SA"/>
        </w:rPr>
      </w:pPr>
      <w:r w:rsidRPr="00F1646E">
        <w:rPr>
          <w:rFonts w:ascii="Arial" w:eastAsia="Times New Roman" w:hAnsi="Arial" w:cs="Arial"/>
          <w:i/>
          <w:sz w:val="24"/>
          <w:szCs w:val="24"/>
          <w:lang w:eastAsia="ar-SA"/>
        </w:rPr>
        <w:t>Если сопротивление предохранителя влияет на ток соответствующей цепи, то при определении значения тока следует учитывать максимальное значение сопротивления предохранителя.</w:t>
      </w:r>
    </w:p>
    <w:p w14:paraId="31859A8F" w14:textId="3764B2F1" w:rsidR="003B434E" w:rsidRPr="00C247F5" w:rsidRDefault="003B434E" w:rsidP="000D63C8">
      <w:pPr>
        <w:widowControl w:val="0"/>
        <w:spacing w:before="120" w:after="0" w:line="360" w:lineRule="auto"/>
        <w:ind w:firstLine="709"/>
        <w:jc w:val="both"/>
        <w:rPr>
          <w:rFonts w:ascii="Arial" w:eastAsia="Times New Roman" w:hAnsi="Arial" w:cs="Arial"/>
          <w:lang w:eastAsia="ar-SA"/>
        </w:rPr>
      </w:pPr>
      <w:r w:rsidRPr="00C247F5">
        <w:rPr>
          <w:rFonts w:ascii="Arial" w:eastAsia="Times New Roman" w:hAnsi="Arial" w:cs="Arial"/>
          <w:spacing w:val="40"/>
          <w:lang w:eastAsia="ar-SA"/>
        </w:rPr>
        <w:t>Примечание</w:t>
      </w:r>
      <w:r w:rsidRPr="00C247F5">
        <w:rPr>
          <w:rFonts w:ascii="Arial" w:eastAsia="Times New Roman" w:hAnsi="Arial" w:cs="Arial"/>
          <w:lang w:eastAsia="ar-SA"/>
        </w:rPr>
        <w:t xml:space="preserve"> </w:t>
      </w:r>
      <w:r w:rsidRPr="00C247F5">
        <w:rPr>
          <w:rFonts w:ascii="Arial" w:eastAsia="Times New Roman" w:hAnsi="Arial" w:cs="Arial"/>
          <w:lang w:eastAsia="ar-SA"/>
        </w:rPr>
        <w:sym w:font="Symbol" w:char="F02D"/>
      </w:r>
      <w:r w:rsidRPr="00C247F5">
        <w:rPr>
          <w:rFonts w:ascii="Arial" w:eastAsia="Times New Roman" w:hAnsi="Arial" w:cs="Arial"/>
          <w:lang w:eastAsia="ar-SA"/>
        </w:rPr>
        <w:t xml:space="preserve"> Вышеприведенны</w:t>
      </w:r>
      <w:r w:rsidR="00B04CCA">
        <w:rPr>
          <w:rFonts w:ascii="Arial" w:eastAsia="Times New Roman" w:hAnsi="Arial" w:cs="Arial"/>
          <w:lang w:eastAsia="ar-SA"/>
        </w:rPr>
        <w:t>е испытания</w:t>
      </w:r>
      <w:r w:rsidRPr="00C247F5">
        <w:rPr>
          <w:rFonts w:ascii="Arial" w:eastAsia="Times New Roman" w:hAnsi="Arial" w:cs="Arial"/>
          <w:lang w:eastAsia="ar-SA"/>
        </w:rPr>
        <w:t xml:space="preserve"> основан</w:t>
      </w:r>
      <w:r w:rsidR="00B04CCA">
        <w:rPr>
          <w:rFonts w:ascii="Arial" w:eastAsia="Times New Roman" w:hAnsi="Arial" w:cs="Arial"/>
          <w:lang w:eastAsia="ar-SA"/>
        </w:rPr>
        <w:t>ы</w:t>
      </w:r>
      <w:r w:rsidRPr="00C247F5">
        <w:rPr>
          <w:rFonts w:ascii="Arial" w:eastAsia="Times New Roman" w:hAnsi="Arial" w:cs="Arial"/>
          <w:lang w:eastAsia="ar-SA"/>
        </w:rPr>
        <w:t xml:space="preserve"> на характеристиках предохранителей, установленных в IEC 60127 и содержащих информацию, необходимую для расчета максимального сопротивления.</w:t>
      </w:r>
    </w:p>
    <w:p w14:paraId="6D8725C8" w14:textId="72F2CF0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При определении тока, про</w:t>
      </w:r>
      <w:r w:rsidR="00B04CCA">
        <w:rPr>
          <w:rFonts w:ascii="Arial" w:eastAsia="Times New Roman" w:hAnsi="Arial" w:cs="Arial"/>
          <w:i/>
          <w:sz w:val="24"/>
          <w:szCs w:val="24"/>
          <w:lang w:eastAsia="ar-SA"/>
        </w:rPr>
        <w:t xml:space="preserve">текающего </w:t>
      </w:r>
      <w:r w:rsidRPr="003B434E">
        <w:rPr>
          <w:rFonts w:ascii="Arial" w:eastAsia="Times New Roman" w:hAnsi="Arial" w:cs="Arial"/>
          <w:i/>
          <w:sz w:val="24"/>
          <w:szCs w:val="24"/>
          <w:lang w:eastAsia="ar-SA"/>
        </w:rPr>
        <w:t xml:space="preserve">через предохранитель, следует учитывать, что значение тока может изменяться </w:t>
      </w:r>
      <w:r w:rsidR="00B04CCA">
        <w:rPr>
          <w:rFonts w:ascii="Arial" w:eastAsia="Times New Roman" w:hAnsi="Arial" w:cs="Arial"/>
          <w:i/>
          <w:sz w:val="24"/>
          <w:szCs w:val="24"/>
          <w:lang w:eastAsia="ar-SA"/>
        </w:rPr>
        <w:t>в зависимости от</w:t>
      </w:r>
      <w:r w:rsidRPr="003B434E">
        <w:rPr>
          <w:rFonts w:ascii="Arial" w:eastAsia="Times New Roman" w:hAnsi="Arial" w:cs="Arial"/>
          <w:i/>
          <w:sz w:val="24"/>
          <w:szCs w:val="24"/>
          <w:lang w:eastAsia="ar-SA"/>
        </w:rPr>
        <w:t xml:space="preserve"> времени. Поэтому его необходимо измерить как можно скорее после включения аппарат</w:t>
      </w:r>
      <w:r w:rsidR="00B04CCA">
        <w:rPr>
          <w:rFonts w:ascii="Arial" w:eastAsia="Times New Roman" w:hAnsi="Arial" w:cs="Arial"/>
          <w:i/>
          <w:sz w:val="24"/>
          <w:szCs w:val="24"/>
          <w:lang w:eastAsia="ar-SA"/>
        </w:rPr>
        <w:t>уры</w:t>
      </w:r>
      <w:r w:rsidRPr="003B434E">
        <w:rPr>
          <w:rFonts w:ascii="Arial" w:eastAsia="Times New Roman" w:hAnsi="Arial" w:cs="Arial"/>
          <w:i/>
          <w:sz w:val="24"/>
          <w:szCs w:val="24"/>
          <w:lang w:eastAsia="ar-SA"/>
        </w:rPr>
        <w:t>, принимая во внимание время любой задержки до начала полного функционирования рассматриваемой цепи.</w:t>
      </w:r>
    </w:p>
    <w:p w14:paraId="74C14E95" w14:textId="0D432E22"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Если п</w:t>
      </w:r>
      <w:r w:rsidR="00B04CCA">
        <w:rPr>
          <w:rFonts w:ascii="Arial" w:eastAsia="Times New Roman" w:hAnsi="Arial" w:cs="Arial"/>
          <w:i/>
          <w:sz w:val="24"/>
          <w:szCs w:val="24"/>
          <w:lang w:eastAsia="ar-SA"/>
        </w:rPr>
        <w:t>о</w:t>
      </w:r>
      <w:r w:rsidRPr="003B434E">
        <w:rPr>
          <w:rFonts w:ascii="Arial" w:eastAsia="Times New Roman" w:hAnsi="Arial" w:cs="Arial"/>
          <w:i/>
          <w:sz w:val="24"/>
          <w:szCs w:val="24"/>
          <w:lang w:eastAsia="ar-SA"/>
        </w:rPr>
        <w:t>вышение температуры</w:t>
      </w:r>
      <w:r w:rsidR="00B04CCA">
        <w:rPr>
          <w:rFonts w:ascii="Arial" w:eastAsia="Times New Roman" w:hAnsi="Arial" w:cs="Arial"/>
          <w:i/>
          <w:sz w:val="24"/>
          <w:szCs w:val="24"/>
          <w:lang w:eastAsia="ar-SA"/>
        </w:rPr>
        <w:t xml:space="preserve"> превышает значение,</w:t>
      </w:r>
      <w:r w:rsidRPr="003B434E">
        <w:rPr>
          <w:rFonts w:ascii="Arial" w:eastAsia="Times New Roman" w:hAnsi="Arial" w:cs="Arial"/>
          <w:i/>
          <w:sz w:val="24"/>
          <w:szCs w:val="24"/>
          <w:lang w:eastAsia="ar-SA"/>
        </w:rPr>
        <w:t xml:space="preserve"> указанно</w:t>
      </w:r>
      <w:r w:rsidR="00B04CCA">
        <w:rPr>
          <w:rFonts w:ascii="Arial" w:eastAsia="Times New Roman" w:hAnsi="Arial" w:cs="Arial"/>
          <w:i/>
          <w:sz w:val="24"/>
          <w:szCs w:val="24"/>
          <w:lang w:eastAsia="ar-SA"/>
        </w:rPr>
        <w:t>е</w:t>
      </w:r>
      <w:r w:rsidRPr="003B434E">
        <w:rPr>
          <w:rFonts w:ascii="Arial" w:eastAsia="Times New Roman" w:hAnsi="Arial" w:cs="Arial"/>
          <w:i/>
          <w:sz w:val="24"/>
          <w:szCs w:val="24"/>
          <w:lang w:eastAsia="ar-SA"/>
        </w:rPr>
        <w:t xml:space="preserve"> в таблице 3, </w:t>
      </w:r>
      <w:r w:rsidR="00B04CCA">
        <w:rPr>
          <w:rFonts w:ascii="Arial" w:eastAsia="Times New Roman" w:hAnsi="Arial" w:cs="Arial"/>
          <w:i/>
          <w:sz w:val="24"/>
          <w:szCs w:val="24"/>
          <w:lang w:eastAsia="ar-SA"/>
        </w:rPr>
        <w:lastRenderedPageBreak/>
        <w:t xml:space="preserve">вызвано </w:t>
      </w:r>
      <w:r w:rsidRPr="003B434E">
        <w:rPr>
          <w:rFonts w:ascii="Arial" w:eastAsia="Times New Roman" w:hAnsi="Arial" w:cs="Arial"/>
          <w:i/>
          <w:sz w:val="24"/>
          <w:szCs w:val="24"/>
          <w:lang w:eastAsia="ar-SA"/>
        </w:rPr>
        <w:t>коротким замыканием изоляции, то считают, что аппарат</w:t>
      </w:r>
      <w:r w:rsidR="00B04CCA">
        <w:rPr>
          <w:rFonts w:ascii="Arial" w:eastAsia="Times New Roman" w:hAnsi="Arial" w:cs="Arial"/>
          <w:i/>
          <w:sz w:val="24"/>
          <w:szCs w:val="24"/>
          <w:lang w:eastAsia="ar-SA"/>
        </w:rPr>
        <w:t>ура</w:t>
      </w:r>
      <w:r w:rsidRPr="003B434E">
        <w:rPr>
          <w:rFonts w:ascii="Arial" w:eastAsia="Times New Roman" w:hAnsi="Arial" w:cs="Arial"/>
          <w:i/>
          <w:sz w:val="24"/>
          <w:szCs w:val="24"/>
          <w:lang w:eastAsia="ar-SA"/>
        </w:rPr>
        <w:t xml:space="preserve"> </w:t>
      </w:r>
      <w:r w:rsidR="00B04CCA">
        <w:rPr>
          <w:rFonts w:ascii="Arial" w:eastAsia="Times New Roman" w:hAnsi="Arial" w:cs="Arial"/>
          <w:i/>
          <w:sz w:val="24"/>
          <w:szCs w:val="24"/>
          <w:lang w:eastAsia="ar-SA"/>
        </w:rPr>
        <w:t>соответствует</w:t>
      </w:r>
      <w:r w:rsidRPr="003B434E">
        <w:rPr>
          <w:rFonts w:ascii="Arial" w:eastAsia="Times New Roman" w:hAnsi="Arial" w:cs="Arial"/>
          <w:i/>
          <w:sz w:val="24"/>
          <w:szCs w:val="24"/>
          <w:lang w:eastAsia="ar-SA"/>
        </w:rPr>
        <w:t xml:space="preserve"> требованиям, но </w:t>
      </w:r>
      <w:r w:rsidR="00372F4F">
        <w:rPr>
          <w:rFonts w:ascii="Arial" w:eastAsia="Times New Roman" w:hAnsi="Arial" w:cs="Arial"/>
          <w:i/>
          <w:sz w:val="24"/>
          <w:szCs w:val="24"/>
          <w:lang w:eastAsia="ar-SA"/>
        </w:rPr>
        <w:t xml:space="preserve">эта изоляция </w:t>
      </w:r>
      <w:r w:rsidRPr="003B434E">
        <w:rPr>
          <w:rFonts w:ascii="Arial" w:eastAsia="Times New Roman" w:hAnsi="Arial" w:cs="Arial"/>
          <w:i/>
          <w:sz w:val="24"/>
          <w:szCs w:val="24"/>
          <w:lang w:eastAsia="ar-SA"/>
        </w:rPr>
        <w:t>должн</w:t>
      </w:r>
      <w:r w:rsidR="00372F4F">
        <w:rPr>
          <w:rFonts w:ascii="Arial" w:eastAsia="Times New Roman" w:hAnsi="Arial" w:cs="Arial"/>
          <w:i/>
          <w:sz w:val="24"/>
          <w:szCs w:val="24"/>
          <w:lang w:eastAsia="ar-SA"/>
        </w:rPr>
        <w:t xml:space="preserve">а выдержать </w:t>
      </w:r>
      <w:r w:rsidRPr="003B434E">
        <w:rPr>
          <w:rFonts w:ascii="Arial" w:eastAsia="Times New Roman" w:hAnsi="Arial" w:cs="Arial"/>
          <w:i/>
          <w:sz w:val="24"/>
          <w:szCs w:val="24"/>
          <w:lang w:eastAsia="ar-SA"/>
        </w:rPr>
        <w:t>испытание на электрическую прочность</w:t>
      </w:r>
      <w:r w:rsidR="00372F4F">
        <w:rPr>
          <w:rFonts w:ascii="Arial" w:eastAsia="Times New Roman" w:hAnsi="Arial" w:cs="Arial"/>
          <w:i/>
          <w:sz w:val="24"/>
          <w:szCs w:val="24"/>
          <w:lang w:eastAsia="ar-SA"/>
        </w:rPr>
        <w:t xml:space="preserve"> согласно</w:t>
      </w:r>
      <w:r w:rsidRPr="003B434E">
        <w:rPr>
          <w:rFonts w:ascii="Arial" w:eastAsia="Times New Roman" w:hAnsi="Arial" w:cs="Arial"/>
          <w:i/>
          <w:sz w:val="24"/>
          <w:szCs w:val="24"/>
          <w:lang w:eastAsia="ar-SA"/>
        </w:rPr>
        <w:t xml:space="preserve"> 10.4.</w:t>
      </w:r>
    </w:p>
    <w:p w14:paraId="36F09DBF" w14:textId="4593EC41"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Если п</w:t>
      </w:r>
      <w:r w:rsidR="00372F4F">
        <w:rPr>
          <w:rFonts w:ascii="Arial" w:eastAsia="Times New Roman" w:hAnsi="Arial" w:cs="Arial"/>
          <w:i/>
          <w:sz w:val="24"/>
          <w:szCs w:val="24"/>
          <w:lang w:eastAsia="ar-SA"/>
        </w:rPr>
        <w:t>овышение</w:t>
      </w:r>
      <w:r w:rsidRPr="003B434E">
        <w:rPr>
          <w:rFonts w:ascii="Arial" w:eastAsia="Times New Roman" w:hAnsi="Arial" w:cs="Arial"/>
          <w:i/>
          <w:sz w:val="24"/>
          <w:szCs w:val="24"/>
          <w:lang w:eastAsia="ar-SA"/>
        </w:rPr>
        <w:t xml:space="preserve"> температуры </w:t>
      </w:r>
      <w:r w:rsidR="00372F4F">
        <w:rPr>
          <w:rFonts w:ascii="Arial" w:eastAsia="Times New Roman" w:hAnsi="Arial" w:cs="Arial"/>
          <w:i/>
          <w:sz w:val="24"/>
          <w:szCs w:val="24"/>
          <w:lang w:eastAsia="ar-SA"/>
        </w:rPr>
        <w:t xml:space="preserve">превышает значение, </w:t>
      </w:r>
      <w:r w:rsidRPr="003B434E">
        <w:rPr>
          <w:rFonts w:ascii="Arial" w:eastAsia="Times New Roman" w:hAnsi="Arial" w:cs="Arial"/>
          <w:i/>
          <w:sz w:val="24"/>
          <w:szCs w:val="24"/>
          <w:lang w:eastAsia="ar-SA"/>
        </w:rPr>
        <w:t>указанно</w:t>
      </w:r>
      <w:r w:rsidR="00372F4F">
        <w:rPr>
          <w:rFonts w:ascii="Arial" w:eastAsia="Times New Roman" w:hAnsi="Arial" w:cs="Arial"/>
          <w:i/>
          <w:sz w:val="24"/>
          <w:szCs w:val="24"/>
          <w:lang w:eastAsia="ar-SA"/>
        </w:rPr>
        <w:t>е</w:t>
      </w:r>
      <w:r w:rsidRPr="003B434E">
        <w:rPr>
          <w:rFonts w:ascii="Arial" w:eastAsia="Times New Roman" w:hAnsi="Arial" w:cs="Arial"/>
          <w:i/>
          <w:sz w:val="24"/>
          <w:szCs w:val="24"/>
          <w:lang w:eastAsia="ar-SA"/>
        </w:rPr>
        <w:t xml:space="preserve"> в таблице 3, </w:t>
      </w:r>
      <w:r w:rsidR="00372F4F">
        <w:rPr>
          <w:rFonts w:ascii="Arial" w:eastAsia="Times New Roman" w:hAnsi="Arial" w:cs="Arial"/>
          <w:i/>
          <w:sz w:val="24"/>
          <w:szCs w:val="24"/>
          <w:lang w:eastAsia="ar-SA"/>
        </w:rPr>
        <w:t>вызвано</w:t>
      </w:r>
      <w:r w:rsidRPr="003B434E">
        <w:rPr>
          <w:rFonts w:ascii="Arial" w:eastAsia="Times New Roman" w:hAnsi="Arial" w:cs="Arial"/>
          <w:i/>
          <w:sz w:val="24"/>
          <w:szCs w:val="24"/>
          <w:lang w:eastAsia="ar-SA"/>
        </w:rPr>
        <w:t xml:space="preserve"> коротким замыканием или обрывом резистора, конденсатора, </w:t>
      </w:r>
      <w:r w:rsidR="00372F4F">
        <w:rPr>
          <w:rFonts w:ascii="Arial" w:eastAsia="Times New Roman" w:hAnsi="Arial" w:cs="Arial"/>
          <w:i/>
          <w:sz w:val="24"/>
          <w:szCs w:val="24"/>
          <w:lang w:val="en-US" w:eastAsia="ar-SA"/>
        </w:rPr>
        <w:t>RC</w:t>
      </w:r>
      <w:r w:rsidR="00372F4F" w:rsidRPr="00372F4F">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блока, </w:t>
      </w:r>
      <w:r w:rsidR="00750333">
        <w:rPr>
          <w:rFonts w:ascii="Arial" w:eastAsia="Times New Roman" w:hAnsi="Arial" w:cs="Arial"/>
          <w:i/>
          <w:sz w:val="24"/>
          <w:szCs w:val="24"/>
          <w:lang w:eastAsia="ar-SA"/>
        </w:rPr>
        <w:t>оптрон</w:t>
      </w:r>
      <w:r w:rsidR="00372F4F">
        <w:rPr>
          <w:rFonts w:ascii="Arial" w:eastAsia="Times New Roman" w:hAnsi="Arial" w:cs="Arial"/>
          <w:i/>
          <w:sz w:val="24"/>
          <w:szCs w:val="24"/>
          <w:lang w:eastAsia="ar-SA"/>
        </w:rPr>
        <w:t>а</w:t>
      </w:r>
      <w:r w:rsidRPr="003B434E">
        <w:rPr>
          <w:rFonts w:ascii="Arial" w:eastAsia="Times New Roman" w:hAnsi="Arial" w:cs="Arial"/>
          <w:i/>
          <w:sz w:val="24"/>
          <w:szCs w:val="24"/>
          <w:lang w:eastAsia="ar-SA"/>
        </w:rPr>
        <w:t xml:space="preserve"> или индуктивности, то считают, что аппарат</w:t>
      </w:r>
      <w:r w:rsidR="00372F4F">
        <w:rPr>
          <w:rFonts w:ascii="Arial" w:eastAsia="Times New Roman" w:hAnsi="Arial" w:cs="Arial"/>
          <w:i/>
          <w:sz w:val="24"/>
          <w:szCs w:val="24"/>
          <w:lang w:eastAsia="ar-SA"/>
        </w:rPr>
        <w:t>ура соответствует</w:t>
      </w:r>
      <w:r w:rsidRPr="003B434E">
        <w:rPr>
          <w:rFonts w:ascii="Arial" w:eastAsia="Times New Roman" w:hAnsi="Arial" w:cs="Arial"/>
          <w:i/>
          <w:sz w:val="24"/>
          <w:szCs w:val="24"/>
          <w:lang w:eastAsia="ar-SA"/>
        </w:rPr>
        <w:t xml:space="preserve"> требованиям, если данные компоненты соответствуют требованиям раздела 14 (см. 4.3.5).</w:t>
      </w:r>
    </w:p>
    <w:p w14:paraId="06C36CDB" w14:textId="3D511D30" w:rsidR="003B434E" w:rsidRPr="00B04CCA"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Если п</w:t>
      </w:r>
      <w:r w:rsidR="00372F4F">
        <w:rPr>
          <w:rFonts w:ascii="Arial" w:eastAsia="Times New Roman" w:hAnsi="Arial" w:cs="Arial"/>
          <w:i/>
          <w:sz w:val="24"/>
          <w:szCs w:val="24"/>
          <w:lang w:eastAsia="ar-SA"/>
        </w:rPr>
        <w:t>овышение</w:t>
      </w:r>
      <w:r w:rsidRPr="003B434E">
        <w:rPr>
          <w:rFonts w:ascii="Arial" w:eastAsia="Times New Roman" w:hAnsi="Arial" w:cs="Arial"/>
          <w:i/>
          <w:sz w:val="24"/>
          <w:szCs w:val="24"/>
          <w:lang w:eastAsia="ar-SA"/>
        </w:rPr>
        <w:t xml:space="preserve"> температуры </w:t>
      </w:r>
      <w:r w:rsidR="00372F4F">
        <w:rPr>
          <w:rFonts w:ascii="Arial" w:eastAsia="Times New Roman" w:hAnsi="Arial" w:cs="Arial"/>
          <w:i/>
          <w:sz w:val="24"/>
          <w:szCs w:val="24"/>
          <w:lang w:eastAsia="ar-SA"/>
        </w:rPr>
        <w:t xml:space="preserve">превышает значение, </w:t>
      </w:r>
      <w:r w:rsidRPr="003B434E">
        <w:rPr>
          <w:rFonts w:ascii="Arial" w:eastAsia="Times New Roman" w:hAnsi="Arial" w:cs="Arial"/>
          <w:i/>
          <w:sz w:val="24"/>
          <w:szCs w:val="24"/>
          <w:lang w:eastAsia="ar-SA"/>
        </w:rPr>
        <w:t>указанно</w:t>
      </w:r>
      <w:r w:rsidR="00372F4F">
        <w:rPr>
          <w:rFonts w:ascii="Arial" w:eastAsia="Times New Roman" w:hAnsi="Arial" w:cs="Arial"/>
          <w:i/>
          <w:sz w:val="24"/>
          <w:szCs w:val="24"/>
          <w:lang w:eastAsia="ar-SA"/>
        </w:rPr>
        <w:t>е</w:t>
      </w:r>
      <w:r w:rsidRPr="003B434E">
        <w:rPr>
          <w:rFonts w:ascii="Arial" w:eastAsia="Times New Roman" w:hAnsi="Arial" w:cs="Arial"/>
          <w:i/>
          <w:sz w:val="24"/>
          <w:szCs w:val="24"/>
          <w:lang w:eastAsia="ar-SA"/>
        </w:rPr>
        <w:t xml:space="preserve"> в таблице 3, </w:t>
      </w:r>
      <w:r w:rsidR="00372F4F">
        <w:rPr>
          <w:rFonts w:ascii="Arial" w:eastAsia="Times New Roman" w:hAnsi="Arial" w:cs="Arial"/>
          <w:i/>
          <w:sz w:val="24"/>
          <w:szCs w:val="24"/>
          <w:lang w:eastAsia="ar-SA"/>
        </w:rPr>
        <w:t>вызвано</w:t>
      </w:r>
      <w:r w:rsidRPr="003B434E">
        <w:rPr>
          <w:rFonts w:ascii="Arial" w:eastAsia="Times New Roman" w:hAnsi="Arial" w:cs="Arial"/>
          <w:i/>
          <w:sz w:val="24"/>
          <w:szCs w:val="24"/>
          <w:lang w:eastAsia="ar-SA"/>
        </w:rPr>
        <w:t xml:space="preserve"> о</w:t>
      </w:r>
      <w:r w:rsidR="00372F4F">
        <w:rPr>
          <w:rFonts w:ascii="Arial" w:eastAsia="Times New Roman" w:hAnsi="Arial" w:cs="Arial"/>
          <w:i/>
          <w:sz w:val="24"/>
          <w:szCs w:val="24"/>
          <w:lang w:eastAsia="ar-SA"/>
        </w:rPr>
        <w:t>тключением</w:t>
      </w:r>
      <w:r w:rsidRPr="003B434E">
        <w:rPr>
          <w:rFonts w:ascii="Arial" w:eastAsia="Times New Roman" w:hAnsi="Arial" w:cs="Arial"/>
          <w:i/>
          <w:sz w:val="24"/>
          <w:szCs w:val="24"/>
          <w:lang w:eastAsia="ar-SA"/>
        </w:rPr>
        <w:t xml:space="preserve"> резистора, испытание на перегрузку по 14.2, п</w:t>
      </w:r>
      <w:r w:rsidR="00372F4F">
        <w:rPr>
          <w:rFonts w:ascii="Arial" w:eastAsia="Times New Roman" w:hAnsi="Arial" w:cs="Arial"/>
          <w:i/>
          <w:sz w:val="24"/>
          <w:szCs w:val="24"/>
          <w:lang w:eastAsia="ar-SA"/>
        </w:rPr>
        <w:t>озиция</w:t>
      </w:r>
      <w:r w:rsidRPr="003B434E">
        <w:rPr>
          <w:rFonts w:ascii="Arial" w:eastAsia="Times New Roman" w:hAnsi="Arial" w:cs="Arial"/>
          <w:i/>
          <w:sz w:val="24"/>
          <w:szCs w:val="24"/>
          <w:lang w:eastAsia="ar-SA"/>
        </w:rPr>
        <w:t xml:space="preserve"> </w:t>
      </w:r>
      <w:r w:rsidRPr="003B434E">
        <w:rPr>
          <w:rFonts w:ascii="Arial" w:eastAsia="Times New Roman" w:hAnsi="Arial" w:cs="Arial"/>
          <w:i/>
          <w:sz w:val="24"/>
          <w:szCs w:val="24"/>
          <w:lang w:val="en-US" w:eastAsia="ar-SA"/>
        </w:rPr>
        <w:t>b</w:t>
      </w:r>
      <w:r w:rsidRPr="003B434E">
        <w:rPr>
          <w:rFonts w:ascii="Arial" w:eastAsia="Times New Roman" w:hAnsi="Arial" w:cs="Arial"/>
          <w:i/>
          <w:sz w:val="24"/>
          <w:szCs w:val="24"/>
          <w:lang w:eastAsia="ar-SA"/>
        </w:rPr>
        <w:t xml:space="preserve">), проводят повторно на резисторе, </w:t>
      </w:r>
      <w:r w:rsidR="00372F4F">
        <w:rPr>
          <w:rFonts w:ascii="Arial" w:eastAsia="Times New Roman" w:hAnsi="Arial" w:cs="Arial"/>
          <w:i/>
          <w:sz w:val="24"/>
          <w:szCs w:val="24"/>
          <w:lang w:eastAsia="ar-SA"/>
        </w:rPr>
        <w:t xml:space="preserve">установленном </w:t>
      </w:r>
      <w:r w:rsidRPr="003B434E">
        <w:rPr>
          <w:rFonts w:ascii="Arial" w:eastAsia="Times New Roman" w:hAnsi="Arial" w:cs="Arial"/>
          <w:i/>
          <w:sz w:val="24"/>
          <w:szCs w:val="24"/>
          <w:lang w:eastAsia="ar-SA"/>
        </w:rPr>
        <w:t>в аппарат</w:t>
      </w:r>
      <w:r w:rsidR="00372F4F">
        <w:rPr>
          <w:rFonts w:ascii="Arial" w:eastAsia="Times New Roman" w:hAnsi="Arial" w:cs="Arial"/>
          <w:i/>
          <w:sz w:val="24"/>
          <w:szCs w:val="24"/>
          <w:lang w:eastAsia="ar-SA"/>
        </w:rPr>
        <w:t>уре</w:t>
      </w:r>
      <w:r w:rsidRPr="003B434E">
        <w:rPr>
          <w:rFonts w:ascii="Arial" w:eastAsia="Times New Roman" w:hAnsi="Arial" w:cs="Arial"/>
          <w:i/>
          <w:sz w:val="24"/>
          <w:szCs w:val="24"/>
          <w:lang w:eastAsia="ar-SA"/>
        </w:rPr>
        <w:t>, включая соединения, выполненные изготовителем.</w:t>
      </w:r>
      <w:r w:rsidR="00372F4F">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Во время этого испытания соединения не должны быть нарушены.</w:t>
      </w:r>
    </w:p>
    <w:p w14:paraId="0C4E08F9" w14:textId="77777777" w:rsidR="00372F4F" w:rsidRPr="008B465D" w:rsidRDefault="00372F4F" w:rsidP="00372F4F">
      <w:pPr>
        <w:widowControl w:val="0"/>
        <w:spacing w:after="0" w:line="360" w:lineRule="auto"/>
        <w:ind w:firstLine="709"/>
        <w:jc w:val="both"/>
        <w:rPr>
          <w:rFonts w:ascii="Arial" w:eastAsia="Times New Roman" w:hAnsi="Arial" w:cs="Arial"/>
          <w:b/>
          <w:sz w:val="24"/>
          <w:szCs w:val="24"/>
          <w:lang w:eastAsia="ar-SA"/>
        </w:rPr>
      </w:pPr>
      <w:r w:rsidRPr="008B465D">
        <w:rPr>
          <w:rFonts w:ascii="Arial" w:eastAsia="Times New Roman" w:hAnsi="Arial" w:cs="Arial"/>
          <w:b/>
          <w:sz w:val="24"/>
          <w:szCs w:val="24"/>
          <w:lang w:eastAsia="ar-SA"/>
        </w:rPr>
        <w:t xml:space="preserve">11.2.3 ДОСТУПНЫЕ части </w:t>
      </w:r>
    </w:p>
    <w:p w14:paraId="38DF3780" w14:textId="67E4C7C1" w:rsidR="00B04CCA" w:rsidRDefault="00372F4F" w:rsidP="00372F4F">
      <w:pPr>
        <w:widowControl w:val="0"/>
        <w:spacing w:after="0" w:line="360" w:lineRule="auto"/>
        <w:ind w:firstLine="709"/>
        <w:jc w:val="both"/>
        <w:rPr>
          <w:rFonts w:ascii="Arial" w:eastAsia="Times New Roman" w:hAnsi="Arial" w:cs="Arial"/>
          <w:i/>
          <w:sz w:val="24"/>
          <w:szCs w:val="24"/>
          <w:lang w:eastAsia="ar-SA"/>
        </w:rPr>
      </w:pPr>
      <w:r w:rsidRPr="00372F4F">
        <w:rPr>
          <w:rFonts w:ascii="Arial" w:eastAsia="Times New Roman" w:hAnsi="Arial" w:cs="Arial"/>
          <w:i/>
          <w:sz w:val="24"/>
          <w:szCs w:val="24"/>
          <w:lang w:eastAsia="ar-SA"/>
        </w:rPr>
        <w:t xml:space="preserve">Повышение температуры ДОСТУПНЫХ частей не должно превышать значений, приведенных в таблице 3, </w:t>
      </w:r>
      <w:r>
        <w:rPr>
          <w:rFonts w:ascii="Arial" w:eastAsia="Times New Roman" w:hAnsi="Arial" w:cs="Arial"/>
          <w:i/>
          <w:sz w:val="24"/>
          <w:szCs w:val="24"/>
          <w:lang w:eastAsia="ar-SA"/>
        </w:rPr>
        <w:t>позиция</w:t>
      </w:r>
      <w:r w:rsidRPr="00372F4F">
        <w:rPr>
          <w:rFonts w:ascii="Arial" w:eastAsia="Times New Roman" w:hAnsi="Arial" w:cs="Arial"/>
          <w:i/>
          <w:sz w:val="24"/>
          <w:szCs w:val="24"/>
          <w:lang w:eastAsia="ar-SA"/>
        </w:rPr>
        <w:t xml:space="preserve"> а)</w:t>
      </w:r>
      <w:r w:rsidR="00720C1B">
        <w:rPr>
          <w:rFonts w:ascii="Arial" w:eastAsia="Times New Roman" w:hAnsi="Arial" w:cs="Arial"/>
          <w:i/>
          <w:sz w:val="24"/>
          <w:szCs w:val="24"/>
          <w:lang w:eastAsia="ar-SA"/>
        </w:rPr>
        <w:t>,</w:t>
      </w:r>
      <w:r w:rsidRPr="00372F4F">
        <w:rPr>
          <w:rFonts w:ascii="Arial" w:eastAsia="Times New Roman" w:hAnsi="Arial" w:cs="Arial"/>
          <w:i/>
          <w:sz w:val="24"/>
          <w:szCs w:val="24"/>
          <w:lang w:eastAsia="ar-SA"/>
        </w:rPr>
        <w:t xml:space="preserve"> </w:t>
      </w:r>
      <w:r>
        <w:rPr>
          <w:rFonts w:ascii="Arial" w:eastAsia="Times New Roman" w:hAnsi="Arial" w:cs="Arial"/>
          <w:i/>
          <w:sz w:val="24"/>
          <w:szCs w:val="24"/>
          <w:lang w:eastAsia="ar-SA"/>
        </w:rPr>
        <w:t>«</w:t>
      </w:r>
      <w:r w:rsidRPr="00372F4F">
        <w:rPr>
          <w:rFonts w:ascii="Arial" w:eastAsia="Times New Roman" w:hAnsi="Arial" w:cs="Arial"/>
          <w:i/>
          <w:sz w:val="24"/>
          <w:szCs w:val="24"/>
          <w:lang w:eastAsia="ar-SA"/>
        </w:rPr>
        <w:t>Условия неисправности</w:t>
      </w:r>
      <w:r>
        <w:rPr>
          <w:rFonts w:ascii="Arial" w:eastAsia="Times New Roman" w:hAnsi="Arial" w:cs="Arial"/>
          <w:i/>
          <w:sz w:val="24"/>
          <w:szCs w:val="24"/>
          <w:lang w:eastAsia="ar-SA"/>
        </w:rPr>
        <w:t>»</w:t>
      </w:r>
      <w:r w:rsidRPr="00372F4F">
        <w:rPr>
          <w:rFonts w:ascii="Arial" w:eastAsia="Times New Roman" w:hAnsi="Arial" w:cs="Arial"/>
          <w:i/>
          <w:sz w:val="24"/>
          <w:szCs w:val="24"/>
          <w:lang w:eastAsia="ar-SA"/>
        </w:rPr>
        <w:t>.</w:t>
      </w:r>
    </w:p>
    <w:p w14:paraId="558B00C8" w14:textId="487CBF2D"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 xml:space="preserve">11.2.4 Части, </w:t>
      </w:r>
      <w:r w:rsidR="00720C1B">
        <w:rPr>
          <w:rFonts w:ascii="Arial" w:eastAsia="Times New Roman" w:hAnsi="Arial" w:cs="Arial"/>
          <w:b/>
          <w:sz w:val="24"/>
          <w:szCs w:val="24"/>
          <w:lang w:eastAsia="ar-SA"/>
        </w:rPr>
        <w:t>отличные от</w:t>
      </w:r>
      <w:r w:rsidRPr="003B434E">
        <w:rPr>
          <w:rFonts w:ascii="Arial" w:eastAsia="Times New Roman" w:hAnsi="Arial" w:cs="Arial"/>
          <w:b/>
          <w:sz w:val="24"/>
          <w:szCs w:val="24"/>
          <w:lang w:eastAsia="ar-SA"/>
        </w:rPr>
        <w:t xml:space="preserve"> обмоток и </w:t>
      </w:r>
      <w:r w:rsidRPr="00720C1B">
        <w:rPr>
          <w:rFonts w:ascii="Arial" w:eastAsia="Times New Roman" w:hAnsi="Arial" w:cs="Arial"/>
          <w:b/>
          <w:caps/>
          <w:sz w:val="24"/>
          <w:szCs w:val="24"/>
          <w:lang w:eastAsia="ar-SA"/>
        </w:rPr>
        <w:t>печатных плат</w:t>
      </w:r>
      <w:r w:rsidRPr="003B434E">
        <w:rPr>
          <w:rFonts w:ascii="Arial" w:eastAsia="Times New Roman" w:hAnsi="Arial" w:cs="Arial"/>
          <w:b/>
          <w:sz w:val="24"/>
          <w:szCs w:val="24"/>
          <w:lang w:eastAsia="ar-SA"/>
        </w:rPr>
        <w:t>, обеспечивающие электрическую изоляцию</w:t>
      </w:r>
    </w:p>
    <w:p w14:paraId="4F0EBE3C" w14:textId="09707A84" w:rsidR="00720C1B" w:rsidRPr="00720C1B" w:rsidRDefault="00720C1B" w:rsidP="00720C1B">
      <w:pPr>
        <w:widowControl w:val="0"/>
        <w:spacing w:after="0" w:line="360" w:lineRule="auto"/>
        <w:ind w:firstLine="709"/>
        <w:jc w:val="both"/>
        <w:rPr>
          <w:rFonts w:ascii="Arial" w:eastAsia="Times New Roman" w:hAnsi="Arial" w:cs="Arial"/>
          <w:sz w:val="24"/>
          <w:szCs w:val="24"/>
          <w:lang w:eastAsia="ar-SA"/>
        </w:rPr>
      </w:pPr>
      <w:r w:rsidRPr="00720C1B">
        <w:rPr>
          <w:rFonts w:ascii="Arial" w:eastAsia="Times New Roman" w:hAnsi="Arial" w:cs="Arial"/>
          <w:sz w:val="24"/>
          <w:szCs w:val="24"/>
          <w:lang w:eastAsia="ar-SA"/>
        </w:rPr>
        <w:t xml:space="preserve">Повышение температуры изолирующих частей, отличных от обмоток и </w:t>
      </w:r>
      <w:r w:rsidRPr="00720C1B">
        <w:rPr>
          <w:rFonts w:ascii="Arial" w:eastAsia="Times New Roman" w:hAnsi="Arial" w:cs="Arial"/>
          <w:caps/>
          <w:sz w:val="24"/>
          <w:szCs w:val="24"/>
          <w:lang w:eastAsia="ar-SA"/>
        </w:rPr>
        <w:t>печатных</w:t>
      </w:r>
      <w:r w:rsidRPr="00720C1B">
        <w:rPr>
          <w:rFonts w:ascii="Arial" w:eastAsia="Times New Roman" w:hAnsi="Arial" w:cs="Arial"/>
          <w:sz w:val="24"/>
          <w:szCs w:val="24"/>
          <w:lang w:eastAsia="ar-SA"/>
        </w:rPr>
        <w:t xml:space="preserve"> ПЛАТ, неисправность которых привела бы к нарушению требований</w:t>
      </w:r>
      <w:r>
        <w:rPr>
          <w:rFonts w:ascii="Arial" w:eastAsia="Times New Roman" w:hAnsi="Arial" w:cs="Arial"/>
          <w:sz w:val="24"/>
          <w:szCs w:val="24"/>
          <w:lang w:eastAsia="ar-SA"/>
        </w:rPr>
        <w:t>, установленных в</w:t>
      </w:r>
      <w:r w:rsidRPr="00720C1B">
        <w:rPr>
          <w:rFonts w:ascii="Arial" w:eastAsia="Times New Roman" w:hAnsi="Arial" w:cs="Arial"/>
          <w:sz w:val="24"/>
          <w:szCs w:val="24"/>
          <w:lang w:eastAsia="ar-SA"/>
        </w:rPr>
        <w:t xml:space="preserve"> 11.1, 11.2.3 и 11.2.5, не должно превышать значений, приведенных в таблице 3, позиция b)</w:t>
      </w:r>
      <w:r>
        <w:rPr>
          <w:rFonts w:ascii="Arial" w:eastAsia="Times New Roman" w:hAnsi="Arial" w:cs="Arial"/>
          <w:sz w:val="24"/>
          <w:szCs w:val="24"/>
          <w:lang w:eastAsia="ar-SA"/>
        </w:rPr>
        <w:t>,</w:t>
      </w:r>
      <w:r w:rsidRPr="00720C1B">
        <w:rPr>
          <w:rFonts w:ascii="Arial" w:eastAsia="Times New Roman" w:hAnsi="Arial" w:cs="Arial"/>
          <w:sz w:val="24"/>
          <w:szCs w:val="24"/>
          <w:lang w:eastAsia="ar-SA"/>
        </w:rPr>
        <w:t xml:space="preserve"> «Условия неисправности». </w:t>
      </w:r>
    </w:p>
    <w:p w14:paraId="6F099806" w14:textId="6B0FAE3E" w:rsidR="00720C1B" w:rsidRDefault="00720C1B" w:rsidP="00720C1B">
      <w:pPr>
        <w:widowControl w:val="0"/>
        <w:spacing w:after="0" w:line="360" w:lineRule="auto"/>
        <w:ind w:firstLine="709"/>
        <w:jc w:val="both"/>
        <w:rPr>
          <w:rFonts w:ascii="Arial" w:eastAsia="Times New Roman" w:hAnsi="Arial" w:cs="Arial"/>
          <w:i/>
          <w:sz w:val="24"/>
          <w:szCs w:val="24"/>
          <w:lang w:eastAsia="ar-SA"/>
        </w:rPr>
      </w:pPr>
      <w:r w:rsidRPr="00720C1B">
        <w:rPr>
          <w:rFonts w:ascii="Arial" w:eastAsia="Times New Roman" w:hAnsi="Arial" w:cs="Arial"/>
          <w:i/>
          <w:sz w:val="24"/>
          <w:szCs w:val="24"/>
          <w:lang w:eastAsia="ar-SA"/>
        </w:rPr>
        <w:t xml:space="preserve">Если превышен </w:t>
      </w:r>
      <w:r>
        <w:rPr>
          <w:rFonts w:ascii="Arial" w:eastAsia="Times New Roman" w:hAnsi="Arial" w:cs="Arial"/>
          <w:i/>
          <w:sz w:val="24"/>
          <w:szCs w:val="24"/>
          <w:lang w:eastAsia="ar-SA"/>
        </w:rPr>
        <w:t xml:space="preserve">допустимый </w:t>
      </w:r>
      <w:r w:rsidRPr="00720C1B">
        <w:rPr>
          <w:rFonts w:ascii="Arial" w:eastAsia="Times New Roman" w:hAnsi="Arial" w:cs="Arial"/>
          <w:i/>
          <w:sz w:val="24"/>
          <w:szCs w:val="24"/>
          <w:lang w:eastAsia="ar-SA"/>
        </w:rPr>
        <w:t xml:space="preserve">предел повышения температуры и </w:t>
      </w:r>
      <w:r>
        <w:rPr>
          <w:rFonts w:ascii="Arial" w:eastAsia="Times New Roman" w:hAnsi="Arial" w:cs="Arial"/>
          <w:i/>
          <w:sz w:val="24"/>
          <w:szCs w:val="24"/>
          <w:lang w:eastAsia="ar-SA"/>
        </w:rPr>
        <w:t>существуют</w:t>
      </w:r>
      <w:r w:rsidRPr="00720C1B">
        <w:rPr>
          <w:rFonts w:ascii="Arial" w:eastAsia="Times New Roman" w:hAnsi="Arial" w:cs="Arial"/>
          <w:i/>
          <w:sz w:val="24"/>
          <w:szCs w:val="24"/>
          <w:lang w:eastAsia="ar-SA"/>
        </w:rPr>
        <w:t xml:space="preserve"> сомнения относительно того, существует ли опасность поражения электрическим током, </w:t>
      </w:r>
      <w:r>
        <w:rPr>
          <w:rFonts w:ascii="Arial" w:eastAsia="Times New Roman" w:hAnsi="Arial" w:cs="Arial"/>
          <w:i/>
          <w:sz w:val="24"/>
          <w:szCs w:val="24"/>
          <w:lang w:eastAsia="ar-SA"/>
        </w:rPr>
        <w:t xml:space="preserve">то </w:t>
      </w:r>
      <w:r w:rsidRPr="00720C1B">
        <w:rPr>
          <w:rFonts w:ascii="Arial" w:eastAsia="Times New Roman" w:hAnsi="Arial" w:cs="Arial"/>
          <w:i/>
          <w:sz w:val="24"/>
          <w:szCs w:val="24"/>
          <w:lang w:eastAsia="ar-SA"/>
        </w:rPr>
        <w:t>соответствующи</w:t>
      </w:r>
      <w:r>
        <w:rPr>
          <w:rFonts w:ascii="Arial" w:eastAsia="Times New Roman" w:hAnsi="Arial" w:cs="Arial"/>
          <w:i/>
          <w:sz w:val="24"/>
          <w:szCs w:val="24"/>
          <w:lang w:eastAsia="ar-SA"/>
        </w:rPr>
        <w:t>е</w:t>
      </w:r>
      <w:r w:rsidRPr="00720C1B">
        <w:rPr>
          <w:rFonts w:ascii="Arial" w:eastAsia="Times New Roman" w:hAnsi="Arial" w:cs="Arial"/>
          <w:i/>
          <w:sz w:val="24"/>
          <w:szCs w:val="24"/>
          <w:lang w:eastAsia="ar-SA"/>
        </w:rPr>
        <w:t xml:space="preserve"> токопроводящи</w:t>
      </w:r>
      <w:r>
        <w:rPr>
          <w:rFonts w:ascii="Arial" w:eastAsia="Times New Roman" w:hAnsi="Arial" w:cs="Arial"/>
          <w:i/>
          <w:sz w:val="24"/>
          <w:szCs w:val="24"/>
          <w:lang w:eastAsia="ar-SA"/>
        </w:rPr>
        <w:t>е</w:t>
      </w:r>
      <w:r w:rsidRPr="00720C1B">
        <w:rPr>
          <w:rFonts w:ascii="Arial" w:eastAsia="Times New Roman" w:hAnsi="Arial" w:cs="Arial"/>
          <w:i/>
          <w:sz w:val="24"/>
          <w:szCs w:val="24"/>
          <w:lang w:eastAsia="ar-SA"/>
        </w:rPr>
        <w:t xml:space="preserve"> части </w:t>
      </w:r>
      <w:r>
        <w:rPr>
          <w:rFonts w:ascii="Arial" w:eastAsia="Times New Roman" w:hAnsi="Arial" w:cs="Arial"/>
          <w:i/>
          <w:sz w:val="24"/>
          <w:szCs w:val="24"/>
          <w:lang w:eastAsia="ar-SA"/>
        </w:rPr>
        <w:t>замыкают накоротко</w:t>
      </w:r>
      <w:r w:rsidRPr="00720C1B">
        <w:rPr>
          <w:rFonts w:ascii="Arial" w:eastAsia="Times New Roman" w:hAnsi="Arial" w:cs="Arial"/>
          <w:i/>
          <w:sz w:val="24"/>
          <w:szCs w:val="24"/>
          <w:lang w:eastAsia="ar-SA"/>
        </w:rPr>
        <w:t xml:space="preserve"> и </w:t>
      </w:r>
      <w:r>
        <w:rPr>
          <w:rFonts w:ascii="Arial" w:eastAsia="Times New Roman" w:hAnsi="Arial" w:cs="Arial"/>
          <w:i/>
          <w:sz w:val="24"/>
          <w:szCs w:val="24"/>
          <w:lang w:eastAsia="ar-SA"/>
        </w:rPr>
        <w:t xml:space="preserve">повторяют </w:t>
      </w:r>
      <w:r w:rsidRPr="00720C1B">
        <w:rPr>
          <w:rFonts w:ascii="Arial" w:eastAsia="Times New Roman" w:hAnsi="Arial" w:cs="Arial"/>
          <w:i/>
          <w:sz w:val="24"/>
          <w:szCs w:val="24"/>
          <w:lang w:eastAsia="ar-SA"/>
        </w:rPr>
        <w:t xml:space="preserve">испытания </w:t>
      </w:r>
      <w:r>
        <w:rPr>
          <w:rFonts w:ascii="Arial" w:eastAsia="Times New Roman" w:hAnsi="Arial" w:cs="Arial"/>
          <w:i/>
          <w:sz w:val="24"/>
          <w:szCs w:val="24"/>
          <w:lang w:eastAsia="ar-SA"/>
        </w:rPr>
        <w:t>согласно</w:t>
      </w:r>
      <w:r w:rsidRPr="00720C1B">
        <w:rPr>
          <w:rFonts w:ascii="Arial" w:eastAsia="Times New Roman" w:hAnsi="Arial" w:cs="Arial"/>
          <w:i/>
          <w:sz w:val="24"/>
          <w:szCs w:val="24"/>
          <w:lang w:eastAsia="ar-SA"/>
        </w:rPr>
        <w:t xml:space="preserve"> 11.1.</w:t>
      </w:r>
    </w:p>
    <w:p w14:paraId="5BC37AC5" w14:textId="679AAD10"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 xml:space="preserve">11.2.5 Части, </w:t>
      </w:r>
      <w:r w:rsidR="00F51A0A">
        <w:rPr>
          <w:rFonts w:ascii="Arial" w:eastAsia="Times New Roman" w:hAnsi="Arial" w:cs="Arial"/>
          <w:b/>
          <w:sz w:val="24"/>
          <w:szCs w:val="24"/>
          <w:lang w:eastAsia="ar-SA"/>
        </w:rPr>
        <w:t>действующие в качестве</w:t>
      </w:r>
      <w:r w:rsidRPr="003B434E">
        <w:rPr>
          <w:rFonts w:ascii="Arial" w:eastAsia="Times New Roman" w:hAnsi="Arial" w:cs="Arial"/>
          <w:b/>
          <w:sz w:val="24"/>
          <w:szCs w:val="24"/>
          <w:lang w:eastAsia="ar-SA"/>
        </w:rPr>
        <w:t xml:space="preserve"> опоры или </w:t>
      </w:r>
      <w:r w:rsidR="00F51A0A">
        <w:rPr>
          <w:rFonts w:ascii="Arial" w:eastAsia="Times New Roman" w:hAnsi="Arial" w:cs="Arial"/>
          <w:b/>
          <w:sz w:val="24"/>
          <w:szCs w:val="24"/>
          <w:lang w:eastAsia="ar-SA"/>
        </w:rPr>
        <w:t>механического барьера</w:t>
      </w:r>
    </w:p>
    <w:p w14:paraId="5BB30DD2" w14:textId="33869A18" w:rsidR="00F51A0A" w:rsidRPr="00F51A0A" w:rsidRDefault="00F51A0A" w:rsidP="00F51A0A">
      <w:pPr>
        <w:widowControl w:val="0"/>
        <w:spacing w:after="0" w:line="360" w:lineRule="auto"/>
        <w:ind w:firstLine="709"/>
        <w:jc w:val="both"/>
        <w:rPr>
          <w:rFonts w:ascii="Arial" w:eastAsia="Times New Roman" w:hAnsi="Arial" w:cs="Arial"/>
          <w:sz w:val="24"/>
          <w:szCs w:val="24"/>
          <w:lang w:eastAsia="ar-SA"/>
        </w:rPr>
      </w:pPr>
      <w:r w:rsidRPr="00F51A0A">
        <w:rPr>
          <w:rFonts w:ascii="Arial" w:eastAsia="Times New Roman" w:hAnsi="Arial" w:cs="Arial"/>
          <w:sz w:val="24"/>
          <w:szCs w:val="24"/>
          <w:lang w:eastAsia="ar-SA"/>
        </w:rPr>
        <w:t>Повышение температуры частей, механическая неисправность которых может привести к нарушению требований</w:t>
      </w:r>
      <w:r w:rsidR="0090024D">
        <w:rPr>
          <w:rFonts w:ascii="Arial" w:eastAsia="Times New Roman" w:hAnsi="Arial" w:cs="Arial"/>
          <w:sz w:val="24"/>
          <w:szCs w:val="24"/>
          <w:lang w:eastAsia="ar-SA"/>
        </w:rPr>
        <w:t xml:space="preserve"> </w:t>
      </w:r>
      <w:r w:rsidRPr="00F51A0A">
        <w:rPr>
          <w:rFonts w:ascii="Arial" w:eastAsia="Times New Roman" w:hAnsi="Arial" w:cs="Arial"/>
          <w:sz w:val="24"/>
          <w:szCs w:val="24"/>
          <w:lang w:eastAsia="ar-SA"/>
        </w:rPr>
        <w:t xml:space="preserve">9.1.1, не должно превышать значений, </w:t>
      </w:r>
      <w:r>
        <w:rPr>
          <w:rFonts w:ascii="Arial" w:eastAsia="Times New Roman" w:hAnsi="Arial" w:cs="Arial"/>
          <w:sz w:val="24"/>
          <w:szCs w:val="24"/>
          <w:lang w:eastAsia="ar-SA"/>
        </w:rPr>
        <w:t>указанных</w:t>
      </w:r>
      <w:r w:rsidRPr="00F51A0A">
        <w:rPr>
          <w:rFonts w:ascii="Arial" w:eastAsia="Times New Roman" w:hAnsi="Arial" w:cs="Arial"/>
          <w:sz w:val="24"/>
          <w:szCs w:val="24"/>
          <w:lang w:eastAsia="ar-SA"/>
        </w:rPr>
        <w:t xml:space="preserve"> в таблице 3, позиция с) «Условия неисправности».</w:t>
      </w:r>
    </w:p>
    <w:p w14:paraId="26A93A25" w14:textId="012D4788"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A9382B">
        <w:rPr>
          <w:rFonts w:ascii="Arial" w:eastAsia="Times New Roman" w:hAnsi="Arial" w:cs="Arial"/>
          <w:b/>
          <w:sz w:val="24"/>
          <w:szCs w:val="24"/>
          <w:lang w:eastAsia="ar-SA"/>
        </w:rPr>
        <w:t>11.2.6 Обмотки</w:t>
      </w:r>
    </w:p>
    <w:p w14:paraId="45286C7E" w14:textId="1F0F0D4A" w:rsidR="003B434E" w:rsidRPr="003B434E" w:rsidRDefault="00F51A0A"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Повышение</w:t>
      </w:r>
      <w:r w:rsidR="003B434E" w:rsidRPr="003B434E">
        <w:rPr>
          <w:rFonts w:ascii="Arial" w:eastAsia="Times New Roman" w:hAnsi="Arial" w:cs="Arial"/>
          <w:sz w:val="24"/>
          <w:szCs w:val="24"/>
          <w:lang w:eastAsia="ar-SA"/>
        </w:rPr>
        <w:t xml:space="preserve"> температуры обмоток не должн</w:t>
      </w:r>
      <w:r>
        <w:rPr>
          <w:rFonts w:ascii="Arial" w:eastAsia="Times New Roman" w:hAnsi="Arial" w:cs="Arial"/>
          <w:sz w:val="24"/>
          <w:szCs w:val="24"/>
          <w:lang w:eastAsia="ar-SA"/>
        </w:rPr>
        <w:t>о превышать значений,</w:t>
      </w:r>
      <w:r w:rsidR="003B434E" w:rsidRPr="003B434E">
        <w:rPr>
          <w:rFonts w:ascii="Arial" w:eastAsia="Times New Roman" w:hAnsi="Arial" w:cs="Arial"/>
          <w:sz w:val="24"/>
          <w:szCs w:val="24"/>
          <w:lang w:eastAsia="ar-SA"/>
        </w:rPr>
        <w:t xml:space="preserve"> указанных в таблице 3, п</w:t>
      </w:r>
      <w:r>
        <w:rPr>
          <w:rFonts w:ascii="Arial" w:eastAsia="Times New Roman" w:hAnsi="Arial" w:cs="Arial"/>
          <w:sz w:val="24"/>
          <w:szCs w:val="24"/>
          <w:lang w:eastAsia="ar-SA"/>
        </w:rPr>
        <w:t>озиции b) и c),</w:t>
      </w:r>
      <w:r w:rsidR="003B434E" w:rsidRPr="003B434E">
        <w:rPr>
          <w:rFonts w:ascii="Arial" w:eastAsia="Times New Roman" w:hAnsi="Arial" w:cs="Arial"/>
          <w:sz w:val="24"/>
          <w:szCs w:val="24"/>
          <w:lang w:eastAsia="ar-SA"/>
        </w:rPr>
        <w:t xml:space="preserve"> «Условия неисправност</w:t>
      </w:r>
      <w:r>
        <w:rPr>
          <w:rFonts w:ascii="Arial" w:eastAsia="Times New Roman" w:hAnsi="Arial" w:cs="Arial"/>
          <w:sz w:val="24"/>
          <w:szCs w:val="24"/>
          <w:lang w:eastAsia="ar-SA"/>
        </w:rPr>
        <w:t>и</w:t>
      </w:r>
      <w:r w:rsidR="003B434E" w:rsidRPr="003B434E">
        <w:rPr>
          <w:rFonts w:ascii="Arial" w:eastAsia="Times New Roman" w:hAnsi="Arial" w:cs="Arial"/>
          <w:sz w:val="24"/>
          <w:szCs w:val="24"/>
          <w:lang w:eastAsia="ar-SA"/>
        </w:rPr>
        <w:t>», со следующими исключениями:</w:t>
      </w:r>
    </w:p>
    <w:p w14:paraId="3AD6E974" w14:textId="70C2182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если температура огранич</w:t>
      </w:r>
      <w:r w:rsidR="003A5FB3">
        <w:rPr>
          <w:rFonts w:ascii="Arial" w:eastAsia="Times New Roman" w:hAnsi="Arial" w:cs="Arial"/>
          <w:sz w:val="24"/>
          <w:szCs w:val="24"/>
          <w:lang w:eastAsia="ar-SA"/>
        </w:rPr>
        <w:t>ивается</w:t>
      </w:r>
      <w:r w:rsidRPr="003B434E">
        <w:rPr>
          <w:rFonts w:ascii="Arial" w:eastAsia="Times New Roman" w:hAnsi="Arial" w:cs="Arial"/>
          <w:sz w:val="24"/>
          <w:szCs w:val="24"/>
          <w:lang w:eastAsia="ar-SA"/>
        </w:rPr>
        <w:t xml:space="preserve"> </w:t>
      </w:r>
      <w:r w:rsidR="00906932">
        <w:rPr>
          <w:rFonts w:ascii="Arial" w:eastAsia="Times New Roman" w:hAnsi="Arial" w:cs="Arial"/>
          <w:sz w:val="24"/>
          <w:szCs w:val="24"/>
          <w:lang w:eastAsia="ar-SA"/>
        </w:rPr>
        <w:t>посредством</w:t>
      </w:r>
      <w:r w:rsidRPr="003B434E">
        <w:rPr>
          <w:rFonts w:ascii="Arial" w:eastAsia="Times New Roman" w:hAnsi="Arial" w:cs="Arial"/>
          <w:sz w:val="24"/>
          <w:szCs w:val="24"/>
          <w:lang w:eastAsia="ar-SA"/>
        </w:rPr>
        <w:t xml:space="preserve"> срабатывания </w:t>
      </w:r>
      <w:r w:rsidR="00906932">
        <w:rPr>
          <w:rFonts w:ascii="Arial" w:eastAsia="Times New Roman" w:hAnsi="Arial" w:cs="Arial"/>
          <w:sz w:val="24"/>
          <w:szCs w:val="24"/>
          <w:lang w:eastAsia="ar-SA"/>
        </w:rPr>
        <w:t>сменных</w:t>
      </w:r>
      <w:r w:rsidRPr="003B434E">
        <w:rPr>
          <w:rFonts w:ascii="Arial" w:eastAsia="Times New Roman" w:hAnsi="Arial" w:cs="Arial"/>
          <w:sz w:val="24"/>
          <w:szCs w:val="24"/>
          <w:lang w:eastAsia="ar-SA"/>
        </w:rPr>
        <w:t xml:space="preserve"> или </w:t>
      </w:r>
      <w:r w:rsidR="00906932">
        <w:rPr>
          <w:rFonts w:ascii="Arial" w:eastAsia="Times New Roman" w:hAnsi="Arial" w:cs="Arial"/>
          <w:sz w:val="24"/>
          <w:szCs w:val="24"/>
          <w:lang w:eastAsia="ar-SA"/>
        </w:rPr>
        <w:lastRenderedPageBreak/>
        <w:t>перенастраиваемых</w:t>
      </w:r>
      <w:r w:rsidRPr="003B434E">
        <w:rPr>
          <w:rFonts w:ascii="Arial" w:eastAsia="Times New Roman" w:hAnsi="Arial" w:cs="Arial"/>
          <w:sz w:val="24"/>
          <w:szCs w:val="24"/>
          <w:lang w:eastAsia="ar-SA"/>
        </w:rPr>
        <w:t xml:space="preserve"> защитных устройств, то </w:t>
      </w:r>
      <w:r w:rsidR="00F47B84">
        <w:rPr>
          <w:rFonts w:ascii="Arial" w:eastAsia="Times New Roman" w:hAnsi="Arial" w:cs="Arial"/>
          <w:sz w:val="24"/>
          <w:szCs w:val="24"/>
          <w:lang w:eastAsia="ar-SA"/>
        </w:rPr>
        <w:t xml:space="preserve">допустимое значение </w:t>
      </w:r>
      <w:r w:rsidRPr="003B434E">
        <w:rPr>
          <w:rFonts w:ascii="Arial" w:eastAsia="Times New Roman" w:hAnsi="Arial" w:cs="Arial"/>
          <w:sz w:val="24"/>
          <w:szCs w:val="24"/>
          <w:lang w:eastAsia="ar-SA"/>
        </w:rPr>
        <w:t>п</w:t>
      </w:r>
      <w:r w:rsidR="00F47B84">
        <w:rPr>
          <w:rFonts w:ascii="Arial" w:eastAsia="Times New Roman" w:hAnsi="Arial" w:cs="Arial"/>
          <w:sz w:val="24"/>
          <w:szCs w:val="24"/>
          <w:lang w:eastAsia="ar-SA"/>
        </w:rPr>
        <w:t>овышенной</w:t>
      </w:r>
      <w:r w:rsidRPr="003B434E">
        <w:rPr>
          <w:rFonts w:ascii="Arial" w:eastAsia="Times New Roman" w:hAnsi="Arial" w:cs="Arial"/>
          <w:sz w:val="24"/>
          <w:szCs w:val="24"/>
          <w:lang w:eastAsia="ar-SA"/>
        </w:rPr>
        <w:t xml:space="preserve"> температуры может </w:t>
      </w:r>
      <w:r w:rsidR="00BC385B">
        <w:rPr>
          <w:rFonts w:ascii="Arial" w:eastAsia="Times New Roman" w:hAnsi="Arial" w:cs="Arial"/>
          <w:sz w:val="24"/>
          <w:szCs w:val="24"/>
          <w:lang w:eastAsia="ar-SA"/>
        </w:rPr>
        <w:t xml:space="preserve">быть </w:t>
      </w:r>
      <w:r w:rsidR="00F47B84">
        <w:rPr>
          <w:rFonts w:ascii="Arial" w:eastAsia="Times New Roman" w:hAnsi="Arial" w:cs="Arial"/>
          <w:sz w:val="24"/>
          <w:szCs w:val="24"/>
          <w:lang w:eastAsia="ar-SA"/>
        </w:rPr>
        <w:t xml:space="preserve">превышено </w:t>
      </w:r>
      <w:r w:rsidR="00BC385B">
        <w:rPr>
          <w:rFonts w:ascii="Arial" w:eastAsia="Times New Roman" w:hAnsi="Arial" w:cs="Arial"/>
          <w:sz w:val="24"/>
          <w:szCs w:val="24"/>
          <w:lang w:eastAsia="ar-SA"/>
        </w:rPr>
        <w:t>не менее, чем через</w:t>
      </w:r>
      <w:r w:rsidRPr="003B434E">
        <w:rPr>
          <w:rFonts w:ascii="Arial" w:eastAsia="Times New Roman" w:hAnsi="Arial" w:cs="Arial"/>
          <w:sz w:val="24"/>
          <w:szCs w:val="24"/>
          <w:lang w:eastAsia="ar-SA"/>
        </w:rPr>
        <w:t xml:space="preserve"> 2 мин после срабатывания защитного устройства.</w:t>
      </w:r>
    </w:p>
    <w:p w14:paraId="61C6CC26" w14:textId="7CA12EDA"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В случае обмоток, обеспечивающих защиту от поражения электрическим током или</w:t>
      </w:r>
      <w:r w:rsidR="003A5FB3">
        <w:rPr>
          <w:rFonts w:ascii="Arial" w:eastAsia="Times New Roman" w:hAnsi="Arial" w:cs="Arial"/>
          <w:i/>
          <w:sz w:val="24"/>
          <w:szCs w:val="24"/>
          <w:lang w:eastAsia="ar-SA"/>
        </w:rPr>
        <w:t xml:space="preserve"> в случае, если</w:t>
      </w:r>
      <w:r w:rsidR="00BC385B">
        <w:rPr>
          <w:rFonts w:ascii="Arial" w:eastAsia="Times New Roman" w:hAnsi="Arial" w:cs="Arial"/>
          <w:i/>
          <w:sz w:val="24"/>
          <w:szCs w:val="24"/>
          <w:lang w:eastAsia="ar-SA"/>
        </w:rPr>
        <w:t xml:space="preserve"> неисправность может привести к опасности </w:t>
      </w:r>
      <w:r w:rsidR="00BA139E">
        <w:rPr>
          <w:rFonts w:ascii="Arial" w:eastAsia="Times New Roman" w:hAnsi="Arial" w:cs="Arial"/>
          <w:i/>
          <w:sz w:val="24"/>
          <w:szCs w:val="24"/>
          <w:lang w:eastAsia="ar-SA"/>
        </w:rPr>
        <w:t>воспламенения</w:t>
      </w:r>
      <w:r w:rsidRPr="003B434E">
        <w:rPr>
          <w:rFonts w:ascii="Arial" w:eastAsia="Times New Roman" w:hAnsi="Arial" w:cs="Arial"/>
          <w:i/>
          <w:sz w:val="24"/>
          <w:szCs w:val="24"/>
          <w:lang w:eastAsia="ar-SA"/>
        </w:rPr>
        <w:t>, испытания п</w:t>
      </w:r>
      <w:r w:rsidR="00BC385B">
        <w:rPr>
          <w:rFonts w:ascii="Arial" w:eastAsia="Times New Roman" w:hAnsi="Arial" w:cs="Arial"/>
          <w:i/>
          <w:sz w:val="24"/>
          <w:szCs w:val="24"/>
          <w:lang w:eastAsia="ar-SA"/>
        </w:rPr>
        <w:t>роводят</w:t>
      </w:r>
      <w:r w:rsidRPr="003B434E">
        <w:rPr>
          <w:rFonts w:ascii="Arial" w:eastAsia="Times New Roman" w:hAnsi="Arial" w:cs="Arial"/>
          <w:i/>
          <w:sz w:val="24"/>
          <w:szCs w:val="24"/>
          <w:lang w:eastAsia="ar-SA"/>
        </w:rPr>
        <w:t xml:space="preserve"> три раза, а затем обмотк</w:t>
      </w:r>
      <w:r w:rsidR="00BC385B">
        <w:rPr>
          <w:rFonts w:ascii="Arial" w:eastAsia="Times New Roman" w:hAnsi="Arial" w:cs="Arial"/>
          <w:i/>
          <w:sz w:val="24"/>
          <w:szCs w:val="24"/>
          <w:lang w:eastAsia="ar-SA"/>
        </w:rPr>
        <w:t>у</w:t>
      </w:r>
      <w:r w:rsidRPr="003B434E">
        <w:rPr>
          <w:rFonts w:ascii="Arial" w:eastAsia="Times New Roman" w:hAnsi="Arial" w:cs="Arial"/>
          <w:i/>
          <w:sz w:val="24"/>
          <w:szCs w:val="24"/>
          <w:lang w:eastAsia="ar-SA"/>
        </w:rPr>
        <w:t xml:space="preserve"> подвергают испытаниям на электрическую прочность согласно 10.4 без </w:t>
      </w:r>
      <w:r w:rsidR="00BA139E">
        <w:rPr>
          <w:rFonts w:ascii="Arial" w:eastAsia="Times New Roman" w:hAnsi="Arial" w:cs="Arial"/>
          <w:i/>
          <w:sz w:val="24"/>
          <w:szCs w:val="24"/>
          <w:lang w:eastAsia="ar-SA"/>
        </w:rPr>
        <w:t xml:space="preserve">проведения </w:t>
      </w:r>
      <w:r w:rsidRPr="003B434E">
        <w:rPr>
          <w:rFonts w:ascii="Arial" w:eastAsia="Times New Roman" w:hAnsi="Arial" w:cs="Arial"/>
          <w:i/>
          <w:sz w:val="24"/>
          <w:szCs w:val="24"/>
          <w:lang w:eastAsia="ar-SA"/>
        </w:rPr>
        <w:t>испытаний на воздействие вла</w:t>
      </w:r>
      <w:r w:rsidR="00BC385B">
        <w:rPr>
          <w:rFonts w:ascii="Arial" w:eastAsia="Times New Roman" w:hAnsi="Arial" w:cs="Arial"/>
          <w:i/>
          <w:sz w:val="24"/>
          <w:szCs w:val="24"/>
          <w:lang w:eastAsia="ar-SA"/>
        </w:rPr>
        <w:t>жности</w:t>
      </w:r>
      <w:r w:rsidRPr="003B434E">
        <w:rPr>
          <w:rFonts w:ascii="Arial" w:eastAsia="Times New Roman" w:hAnsi="Arial" w:cs="Arial"/>
          <w:i/>
          <w:sz w:val="24"/>
          <w:szCs w:val="24"/>
          <w:lang w:eastAsia="ar-SA"/>
        </w:rPr>
        <w:t xml:space="preserve"> по 10.3, начиная измерения </w:t>
      </w:r>
      <w:r w:rsidR="00BC385B">
        <w:rPr>
          <w:rFonts w:ascii="Arial" w:eastAsia="Times New Roman" w:hAnsi="Arial" w:cs="Arial"/>
          <w:i/>
          <w:sz w:val="24"/>
          <w:szCs w:val="24"/>
          <w:lang w:eastAsia="ar-SA"/>
        </w:rPr>
        <w:t xml:space="preserve">в </w:t>
      </w:r>
      <w:r w:rsidRPr="003B434E">
        <w:rPr>
          <w:rFonts w:ascii="Arial" w:eastAsia="Times New Roman" w:hAnsi="Arial" w:cs="Arial"/>
          <w:i/>
          <w:sz w:val="24"/>
          <w:szCs w:val="24"/>
          <w:lang w:eastAsia="ar-SA"/>
        </w:rPr>
        <w:t>течении 1 мин после измерени</w:t>
      </w:r>
      <w:r w:rsidR="003A5FB3">
        <w:rPr>
          <w:rFonts w:ascii="Arial" w:eastAsia="Times New Roman" w:hAnsi="Arial" w:cs="Arial"/>
          <w:i/>
          <w:sz w:val="24"/>
          <w:szCs w:val="24"/>
          <w:lang w:eastAsia="ar-SA"/>
        </w:rPr>
        <w:t>я</w:t>
      </w:r>
      <w:r w:rsidRPr="003B434E">
        <w:rPr>
          <w:rFonts w:ascii="Arial" w:eastAsia="Times New Roman" w:hAnsi="Arial" w:cs="Arial"/>
          <w:i/>
          <w:sz w:val="24"/>
          <w:szCs w:val="24"/>
          <w:lang w:eastAsia="ar-SA"/>
        </w:rPr>
        <w:t xml:space="preserve"> п</w:t>
      </w:r>
      <w:r w:rsidR="003A5FB3">
        <w:rPr>
          <w:rFonts w:ascii="Arial" w:eastAsia="Times New Roman" w:hAnsi="Arial" w:cs="Arial"/>
          <w:i/>
          <w:sz w:val="24"/>
          <w:szCs w:val="24"/>
          <w:lang w:eastAsia="ar-SA"/>
        </w:rPr>
        <w:t>овышен</w:t>
      </w:r>
      <w:r w:rsidR="00BA139E">
        <w:rPr>
          <w:rFonts w:ascii="Arial" w:eastAsia="Times New Roman" w:hAnsi="Arial" w:cs="Arial"/>
          <w:i/>
          <w:sz w:val="24"/>
          <w:szCs w:val="24"/>
          <w:lang w:eastAsia="ar-SA"/>
        </w:rPr>
        <w:t>ной</w:t>
      </w:r>
      <w:r w:rsidRPr="003B434E">
        <w:rPr>
          <w:rFonts w:ascii="Arial" w:eastAsia="Times New Roman" w:hAnsi="Arial" w:cs="Arial"/>
          <w:i/>
          <w:sz w:val="24"/>
          <w:szCs w:val="24"/>
          <w:lang w:eastAsia="ar-SA"/>
        </w:rPr>
        <w:t xml:space="preserve"> температуры.</w:t>
      </w:r>
    </w:p>
    <w:p w14:paraId="2292B2CF" w14:textId="77F205E2" w:rsidR="003B434E" w:rsidRPr="003B434E" w:rsidRDefault="003A5FB3"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Не допускается отказ аппаратуры</w:t>
      </w:r>
      <w:r w:rsidR="003B434E" w:rsidRPr="003B434E">
        <w:rPr>
          <w:rFonts w:ascii="Arial" w:eastAsia="Times New Roman" w:hAnsi="Arial" w:cs="Arial"/>
          <w:i/>
          <w:sz w:val="24"/>
          <w:szCs w:val="24"/>
          <w:lang w:eastAsia="ar-SA"/>
        </w:rPr>
        <w:t>;</w:t>
      </w:r>
    </w:p>
    <w:p w14:paraId="70E28357" w14:textId="14B40C2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если температура ограничивается </w:t>
      </w:r>
      <w:r w:rsidR="003A5FB3">
        <w:rPr>
          <w:rFonts w:ascii="Arial" w:eastAsia="Times New Roman" w:hAnsi="Arial" w:cs="Arial"/>
          <w:sz w:val="24"/>
          <w:szCs w:val="24"/>
          <w:lang w:eastAsia="ar-SA"/>
        </w:rPr>
        <w:t>посредством</w:t>
      </w:r>
      <w:r w:rsidRPr="003B434E">
        <w:rPr>
          <w:rFonts w:ascii="Arial" w:eastAsia="Times New Roman" w:hAnsi="Arial" w:cs="Arial"/>
          <w:sz w:val="24"/>
          <w:szCs w:val="24"/>
          <w:lang w:eastAsia="ar-SA"/>
        </w:rPr>
        <w:t xml:space="preserve"> срабатывания встроенного невосстанавливаемого или незаменяемого устройства защиты или из-за обрыва обмотки, то допустимое </w:t>
      </w:r>
      <w:r w:rsidR="00F47B84">
        <w:rPr>
          <w:rFonts w:ascii="Arial" w:eastAsia="Times New Roman" w:hAnsi="Arial" w:cs="Arial"/>
          <w:sz w:val="24"/>
          <w:szCs w:val="24"/>
          <w:lang w:eastAsia="ar-SA"/>
        </w:rPr>
        <w:t xml:space="preserve">значение </w:t>
      </w:r>
      <w:r w:rsidRPr="003B434E">
        <w:rPr>
          <w:rFonts w:ascii="Arial" w:eastAsia="Times New Roman" w:hAnsi="Arial" w:cs="Arial"/>
          <w:sz w:val="24"/>
          <w:szCs w:val="24"/>
          <w:lang w:eastAsia="ar-SA"/>
        </w:rPr>
        <w:t>п</w:t>
      </w:r>
      <w:r w:rsidR="00F47B84">
        <w:rPr>
          <w:rFonts w:ascii="Arial" w:eastAsia="Times New Roman" w:hAnsi="Arial" w:cs="Arial"/>
          <w:sz w:val="24"/>
          <w:szCs w:val="24"/>
          <w:lang w:eastAsia="ar-SA"/>
        </w:rPr>
        <w:t xml:space="preserve">овышенной </w:t>
      </w:r>
      <w:r w:rsidRPr="003B434E">
        <w:rPr>
          <w:rFonts w:ascii="Arial" w:eastAsia="Times New Roman" w:hAnsi="Arial" w:cs="Arial"/>
          <w:sz w:val="24"/>
          <w:szCs w:val="24"/>
          <w:lang w:eastAsia="ar-SA"/>
        </w:rPr>
        <w:t xml:space="preserve">температуры может быть </w:t>
      </w:r>
      <w:r w:rsidR="00F47B84">
        <w:rPr>
          <w:rFonts w:ascii="Arial" w:eastAsia="Times New Roman" w:hAnsi="Arial" w:cs="Arial"/>
          <w:sz w:val="24"/>
          <w:szCs w:val="24"/>
          <w:lang w:eastAsia="ar-SA"/>
        </w:rPr>
        <w:t>превышено</w:t>
      </w:r>
      <w:r w:rsidRPr="003B434E">
        <w:rPr>
          <w:rFonts w:ascii="Arial" w:eastAsia="Times New Roman" w:hAnsi="Arial" w:cs="Arial"/>
          <w:sz w:val="24"/>
          <w:szCs w:val="24"/>
          <w:lang w:eastAsia="ar-SA"/>
        </w:rPr>
        <w:t>, но испытание должно быть п</w:t>
      </w:r>
      <w:r w:rsidR="00F47B84">
        <w:rPr>
          <w:rFonts w:ascii="Arial" w:eastAsia="Times New Roman" w:hAnsi="Arial" w:cs="Arial"/>
          <w:sz w:val="24"/>
          <w:szCs w:val="24"/>
          <w:lang w:eastAsia="ar-SA"/>
        </w:rPr>
        <w:t>роведено</w:t>
      </w:r>
      <w:r w:rsidRPr="003B434E">
        <w:rPr>
          <w:rFonts w:ascii="Arial" w:eastAsia="Times New Roman" w:hAnsi="Arial" w:cs="Arial"/>
          <w:sz w:val="24"/>
          <w:szCs w:val="24"/>
          <w:lang w:eastAsia="ar-SA"/>
        </w:rPr>
        <w:t xml:space="preserve"> три раза с использованием новых </w:t>
      </w:r>
      <w:r w:rsidR="00F47B84">
        <w:rPr>
          <w:rFonts w:ascii="Arial" w:eastAsia="Times New Roman" w:hAnsi="Arial" w:cs="Arial"/>
          <w:sz w:val="24"/>
          <w:szCs w:val="24"/>
          <w:lang w:eastAsia="ar-SA"/>
        </w:rPr>
        <w:t>компонентов</w:t>
      </w:r>
      <w:r w:rsidRPr="003B434E">
        <w:rPr>
          <w:rFonts w:ascii="Arial" w:eastAsia="Times New Roman" w:hAnsi="Arial" w:cs="Arial"/>
          <w:sz w:val="24"/>
          <w:szCs w:val="24"/>
          <w:lang w:eastAsia="ar-SA"/>
        </w:rPr>
        <w:t>.</w:t>
      </w:r>
    </w:p>
    <w:p w14:paraId="44733E84" w14:textId="555F7026" w:rsidR="002A6726" w:rsidRDefault="00F47B84" w:rsidP="00F47B84">
      <w:pPr>
        <w:widowControl w:val="0"/>
        <w:spacing w:after="0" w:line="360" w:lineRule="auto"/>
        <w:ind w:firstLine="709"/>
        <w:jc w:val="both"/>
        <w:rPr>
          <w:rFonts w:ascii="Arial" w:eastAsia="Times New Roman" w:hAnsi="Arial" w:cs="Arial"/>
          <w:i/>
          <w:sz w:val="24"/>
          <w:szCs w:val="24"/>
          <w:lang w:eastAsia="ar-SA"/>
        </w:rPr>
      </w:pPr>
      <w:r w:rsidRPr="00F47B84">
        <w:rPr>
          <w:rFonts w:ascii="Arial" w:eastAsia="Times New Roman" w:hAnsi="Arial" w:cs="Arial"/>
          <w:i/>
          <w:sz w:val="24"/>
          <w:szCs w:val="24"/>
          <w:lang w:eastAsia="ar-SA"/>
        </w:rPr>
        <w:t xml:space="preserve">В случае обмоток, обеспечивающих защиту от поражения электрическим током, или </w:t>
      </w:r>
      <w:r>
        <w:rPr>
          <w:rFonts w:ascii="Arial" w:eastAsia="Times New Roman" w:hAnsi="Arial" w:cs="Arial"/>
          <w:i/>
          <w:sz w:val="24"/>
          <w:szCs w:val="24"/>
          <w:lang w:eastAsia="ar-SA"/>
        </w:rPr>
        <w:t xml:space="preserve">в случае, если </w:t>
      </w:r>
      <w:r w:rsidRPr="00F47B84">
        <w:rPr>
          <w:rFonts w:ascii="Arial" w:eastAsia="Times New Roman" w:hAnsi="Arial" w:cs="Arial"/>
          <w:i/>
          <w:sz w:val="24"/>
          <w:szCs w:val="24"/>
          <w:lang w:eastAsia="ar-SA"/>
        </w:rPr>
        <w:t xml:space="preserve">неисправность может привести к </w:t>
      </w:r>
      <w:r>
        <w:rPr>
          <w:rFonts w:ascii="Arial" w:eastAsia="Times New Roman" w:hAnsi="Arial" w:cs="Arial"/>
          <w:i/>
          <w:sz w:val="24"/>
          <w:szCs w:val="24"/>
          <w:lang w:eastAsia="ar-SA"/>
        </w:rPr>
        <w:t xml:space="preserve">опасности </w:t>
      </w:r>
      <w:r w:rsidR="00BA139E">
        <w:rPr>
          <w:rFonts w:ascii="Arial" w:eastAsia="Times New Roman" w:hAnsi="Arial" w:cs="Arial"/>
          <w:i/>
          <w:sz w:val="24"/>
          <w:szCs w:val="24"/>
          <w:lang w:eastAsia="ar-SA"/>
        </w:rPr>
        <w:t>воспламенения</w:t>
      </w:r>
      <w:r w:rsidRPr="00F47B84">
        <w:rPr>
          <w:rFonts w:ascii="Arial" w:eastAsia="Times New Roman" w:hAnsi="Arial" w:cs="Arial"/>
          <w:i/>
          <w:sz w:val="24"/>
          <w:szCs w:val="24"/>
          <w:lang w:eastAsia="ar-SA"/>
        </w:rPr>
        <w:t>, обмотк</w:t>
      </w:r>
      <w:r w:rsidR="00BA139E">
        <w:rPr>
          <w:rFonts w:ascii="Arial" w:eastAsia="Times New Roman" w:hAnsi="Arial" w:cs="Arial"/>
          <w:i/>
          <w:sz w:val="24"/>
          <w:szCs w:val="24"/>
          <w:lang w:eastAsia="ar-SA"/>
        </w:rPr>
        <w:t>у</w:t>
      </w:r>
      <w:r w:rsidRPr="00F47B84">
        <w:rPr>
          <w:rFonts w:ascii="Arial" w:eastAsia="Times New Roman" w:hAnsi="Arial" w:cs="Arial"/>
          <w:i/>
          <w:sz w:val="24"/>
          <w:szCs w:val="24"/>
          <w:lang w:eastAsia="ar-SA"/>
        </w:rPr>
        <w:t xml:space="preserve"> в каждом случае подверга</w:t>
      </w:r>
      <w:r w:rsidR="00BA139E">
        <w:rPr>
          <w:rFonts w:ascii="Arial" w:eastAsia="Times New Roman" w:hAnsi="Arial" w:cs="Arial"/>
          <w:i/>
          <w:sz w:val="24"/>
          <w:szCs w:val="24"/>
          <w:lang w:eastAsia="ar-SA"/>
        </w:rPr>
        <w:t xml:space="preserve">ют </w:t>
      </w:r>
      <w:r w:rsidRPr="00F47B84">
        <w:rPr>
          <w:rFonts w:ascii="Arial" w:eastAsia="Times New Roman" w:hAnsi="Arial" w:cs="Arial"/>
          <w:i/>
          <w:sz w:val="24"/>
          <w:szCs w:val="24"/>
          <w:lang w:eastAsia="ar-SA"/>
        </w:rPr>
        <w:t>испытанию на</w:t>
      </w:r>
      <w:r w:rsidR="00BA139E">
        <w:rPr>
          <w:rFonts w:ascii="Arial" w:eastAsia="Times New Roman" w:hAnsi="Arial" w:cs="Arial"/>
          <w:i/>
          <w:sz w:val="24"/>
          <w:szCs w:val="24"/>
          <w:lang w:eastAsia="ar-SA"/>
        </w:rPr>
        <w:t xml:space="preserve"> </w:t>
      </w:r>
      <w:r w:rsidRPr="00F47B84">
        <w:rPr>
          <w:rFonts w:ascii="Arial" w:eastAsia="Times New Roman" w:hAnsi="Arial" w:cs="Arial"/>
          <w:i/>
          <w:sz w:val="24"/>
          <w:szCs w:val="24"/>
          <w:lang w:eastAsia="ar-SA"/>
        </w:rPr>
        <w:t xml:space="preserve">электрическую прочность по 10.4 без </w:t>
      </w:r>
      <w:r w:rsidR="00BA139E">
        <w:rPr>
          <w:rFonts w:ascii="Arial" w:eastAsia="Times New Roman" w:hAnsi="Arial" w:cs="Arial"/>
          <w:i/>
          <w:sz w:val="24"/>
          <w:szCs w:val="24"/>
          <w:lang w:eastAsia="ar-SA"/>
        </w:rPr>
        <w:t xml:space="preserve">проведения испытаний на воздействие </w:t>
      </w:r>
      <w:r w:rsidRPr="00F47B84">
        <w:rPr>
          <w:rFonts w:ascii="Arial" w:eastAsia="Times New Roman" w:hAnsi="Arial" w:cs="Arial"/>
          <w:i/>
          <w:sz w:val="24"/>
          <w:szCs w:val="24"/>
          <w:lang w:eastAsia="ar-SA"/>
        </w:rPr>
        <w:t>влажност</w:t>
      </w:r>
      <w:r w:rsidR="00BA139E">
        <w:rPr>
          <w:rFonts w:ascii="Arial" w:eastAsia="Times New Roman" w:hAnsi="Arial" w:cs="Arial"/>
          <w:i/>
          <w:sz w:val="24"/>
          <w:szCs w:val="24"/>
          <w:lang w:eastAsia="ar-SA"/>
        </w:rPr>
        <w:t>и</w:t>
      </w:r>
      <w:r w:rsidRPr="00F47B84">
        <w:rPr>
          <w:rFonts w:ascii="Arial" w:eastAsia="Times New Roman" w:hAnsi="Arial" w:cs="Arial"/>
          <w:i/>
          <w:sz w:val="24"/>
          <w:szCs w:val="24"/>
          <w:lang w:eastAsia="ar-SA"/>
        </w:rPr>
        <w:t xml:space="preserve"> по 10.3, начиная </w:t>
      </w:r>
      <w:r w:rsidR="00BA139E">
        <w:rPr>
          <w:rFonts w:ascii="Arial" w:eastAsia="Times New Roman" w:hAnsi="Arial" w:cs="Arial"/>
          <w:i/>
          <w:sz w:val="24"/>
          <w:szCs w:val="24"/>
          <w:lang w:eastAsia="ar-SA"/>
        </w:rPr>
        <w:t xml:space="preserve">измерения </w:t>
      </w:r>
      <w:r w:rsidRPr="00F47B84">
        <w:rPr>
          <w:rFonts w:ascii="Arial" w:eastAsia="Times New Roman" w:hAnsi="Arial" w:cs="Arial"/>
          <w:i/>
          <w:sz w:val="24"/>
          <w:szCs w:val="24"/>
          <w:lang w:eastAsia="ar-SA"/>
        </w:rPr>
        <w:t>в течение 1 мин после измерения повышен</w:t>
      </w:r>
      <w:r w:rsidR="00BA139E">
        <w:rPr>
          <w:rFonts w:ascii="Arial" w:eastAsia="Times New Roman" w:hAnsi="Arial" w:cs="Arial"/>
          <w:i/>
          <w:sz w:val="24"/>
          <w:szCs w:val="24"/>
          <w:lang w:eastAsia="ar-SA"/>
        </w:rPr>
        <w:t>ной</w:t>
      </w:r>
      <w:r w:rsidRPr="00F47B84">
        <w:rPr>
          <w:rFonts w:ascii="Arial" w:eastAsia="Times New Roman" w:hAnsi="Arial" w:cs="Arial"/>
          <w:i/>
          <w:sz w:val="24"/>
          <w:szCs w:val="24"/>
          <w:lang w:eastAsia="ar-SA"/>
        </w:rPr>
        <w:t xml:space="preserve"> температуры.</w:t>
      </w:r>
    </w:p>
    <w:p w14:paraId="0A854074" w14:textId="77777777" w:rsidR="00BA139E" w:rsidRDefault="00BA139E" w:rsidP="00BA139E">
      <w:pPr>
        <w:widowControl w:val="0"/>
        <w:spacing w:after="0" w:line="360" w:lineRule="auto"/>
        <w:ind w:firstLine="709"/>
        <w:jc w:val="both"/>
      </w:pPr>
      <w:r>
        <w:rPr>
          <w:rFonts w:ascii="Arial" w:eastAsia="Times New Roman" w:hAnsi="Arial" w:cs="Arial"/>
          <w:i/>
          <w:sz w:val="24"/>
          <w:szCs w:val="24"/>
          <w:lang w:eastAsia="ar-SA"/>
        </w:rPr>
        <w:t>Не допускается отказ аппаратуры.</w:t>
      </w:r>
      <w:r w:rsidRPr="00BA139E">
        <w:t xml:space="preserve"> </w:t>
      </w:r>
    </w:p>
    <w:p w14:paraId="7645A920" w14:textId="39596EE9"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2336A4">
        <w:rPr>
          <w:rFonts w:ascii="Arial" w:eastAsia="Times New Roman" w:hAnsi="Arial" w:cs="Arial"/>
          <w:sz w:val="24"/>
          <w:szCs w:val="24"/>
          <w:lang w:eastAsia="ar-SA"/>
        </w:rPr>
        <w:t xml:space="preserve">для обмоток допускается </w:t>
      </w:r>
      <w:r w:rsidRPr="003B434E">
        <w:rPr>
          <w:rFonts w:ascii="Arial" w:eastAsia="Times New Roman" w:hAnsi="Arial" w:cs="Arial"/>
          <w:sz w:val="24"/>
          <w:szCs w:val="24"/>
          <w:lang w:eastAsia="ar-SA"/>
        </w:rPr>
        <w:t>более высокое п</w:t>
      </w:r>
      <w:r w:rsidR="002336A4">
        <w:rPr>
          <w:rFonts w:ascii="Arial" w:eastAsia="Times New Roman" w:hAnsi="Arial" w:cs="Arial"/>
          <w:sz w:val="24"/>
          <w:szCs w:val="24"/>
          <w:lang w:eastAsia="ar-SA"/>
        </w:rPr>
        <w:t>овышение</w:t>
      </w:r>
      <w:r w:rsidRPr="003B434E">
        <w:rPr>
          <w:rFonts w:ascii="Arial" w:eastAsia="Times New Roman" w:hAnsi="Arial" w:cs="Arial"/>
          <w:sz w:val="24"/>
          <w:szCs w:val="24"/>
          <w:lang w:eastAsia="ar-SA"/>
        </w:rPr>
        <w:t xml:space="preserve"> температуры при условии, что повреждение их изоляции не приведет к поражени</w:t>
      </w:r>
      <w:r w:rsidR="002336A4">
        <w:rPr>
          <w:rFonts w:ascii="Arial" w:eastAsia="Times New Roman" w:hAnsi="Arial" w:cs="Arial"/>
          <w:sz w:val="24"/>
          <w:szCs w:val="24"/>
          <w:lang w:eastAsia="ar-SA"/>
        </w:rPr>
        <w:t>ю</w:t>
      </w:r>
      <w:r w:rsidRPr="003B434E">
        <w:rPr>
          <w:rFonts w:ascii="Arial" w:eastAsia="Times New Roman" w:hAnsi="Arial" w:cs="Arial"/>
          <w:sz w:val="24"/>
          <w:szCs w:val="24"/>
          <w:lang w:eastAsia="ar-SA"/>
        </w:rPr>
        <w:t xml:space="preserve"> электрическим током или опасности воспламенения и что</w:t>
      </w:r>
      <w:r w:rsidR="002336A4">
        <w:rPr>
          <w:rFonts w:ascii="Arial" w:eastAsia="Times New Roman" w:hAnsi="Arial" w:cs="Arial"/>
          <w:sz w:val="24"/>
          <w:szCs w:val="24"/>
          <w:lang w:eastAsia="ar-SA"/>
        </w:rPr>
        <w:t xml:space="preserve"> они</w:t>
      </w:r>
      <w:r w:rsidRPr="003B434E">
        <w:rPr>
          <w:rFonts w:ascii="Arial" w:eastAsia="Times New Roman" w:hAnsi="Arial" w:cs="Arial"/>
          <w:sz w:val="24"/>
          <w:szCs w:val="24"/>
          <w:lang w:eastAsia="ar-SA"/>
        </w:rPr>
        <w:t xml:space="preserve"> не подключены к источникам, мощность</w:t>
      </w:r>
      <w:r w:rsidR="002336A4">
        <w:rPr>
          <w:rFonts w:ascii="Arial" w:eastAsia="Times New Roman" w:hAnsi="Arial" w:cs="Arial"/>
          <w:sz w:val="24"/>
          <w:szCs w:val="24"/>
          <w:lang w:eastAsia="ar-SA"/>
        </w:rPr>
        <w:t xml:space="preserve">ю               </w:t>
      </w:r>
      <w:r w:rsidRPr="003B434E">
        <w:rPr>
          <w:rFonts w:ascii="Arial" w:eastAsia="Times New Roman" w:hAnsi="Arial" w:cs="Arial"/>
          <w:sz w:val="24"/>
          <w:szCs w:val="24"/>
          <w:lang w:eastAsia="ar-SA"/>
        </w:rPr>
        <w:t xml:space="preserve"> более 5 Вт при нормальных условиях эксплуатации.</w:t>
      </w:r>
    </w:p>
    <w:p w14:paraId="69761999" w14:textId="6F4F8079" w:rsidR="003B434E" w:rsidRPr="003B434E" w:rsidRDefault="002336A4"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при</w:t>
      </w:r>
      <w:r w:rsidR="003B434E" w:rsidRPr="003B434E">
        <w:rPr>
          <w:rFonts w:ascii="Arial" w:eastAsia="Times New Roman" w:hAnsi="Arial" w:cs="Arial"/>
          <w:sz w:val="24"/>
          <w:szCs w:val="24"/>
          <w:lang w:eastAsia="ar-SA"/>
        </w:rPr>
        <w:t xml:space="preserve"> превышени</w:t>
      </w:r>
      <w:r>
        <w:rPr>
          <w:rFonts w:ascii="Arial" w:eastAsia="Times New Roman" w:hAnsi="Arial" w:cs="Arial"/>
          <w:sz w:val="24"/>
          <w:szCs w:val="24"/>
          <w:lang w:eastAsia="ar-SA"/>
        </w:rPr>
        <w:t>и</w:t>
      </w:r>
      <w:r w:rsidR="003B434E" w:rsidRPr="003B434E">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значения повышения </w:t>
      </w:r>
      <w:r w:rsidR="003B434E" w:rsidRPr="003B434E">
        <w:rPr>
          <w:rFonts w:ascii="Arial" w:eastAsia="Times New Roman" w:hAnsi="Arial" w:cs="Arial"/>
          <w:sz w:val="24"/>
          <w:szCs w:val="24"/>
          <w:lang w:eastAsia="ar-SA"/>
        </w:rPr>
        <w:t xml:space="preserve">температуры </w:t>
      </w:r>
      <w:r>
        <w:rPr>
          <w:rFonts w:ascii="Arial" w:eastAsia="Times New Roman" w:hAnsi="Arial" w:cs="Arial"/>
          <w:sz w:val="24"/>
          <w:szCs w:val="24"/>
          <w:lang w:eastAsia="ar-SA"/>
        </w:rPr>
        <w:t xml:space="preserve">и при наличии сомнений в </w:t>
      </w:r>
      <w:r w:rsidR="00376E9C">
        <w:rPr>
          <w:rFonts w:ascii="Arial" w:eastAsia="Times New Roman" w:hAnsi="Arial" w:cs="Arial"/>
          <w:sz w:val="24"/>
          <w:szCs w:val="24"/>
          <w:lang w:eastAsia="ar-SA"/>
        </w:rPr>
        <w:t>наличии</w:t>
      </w:r>
      <w:r w:rsidR="003B434E" w:rsidRPr="003B434E">
        <w:rPr>
          <w:rFonts w:ascii="Arial" w:eastAsia="Times New Roman" w:hAnsi="Arial" w:cs="Arial"/>
          <w:sz w:val="24"/>
          <w:szCs w:val="24"/>
          <w:lang w:eastAsia="ar-SA"/>
        </w:rPr>
        <w:t xml:space="preserve"> </w:t>
      </w:r>
      <w:r>
        <w:rPr>
          <w:rFonts w:ascii="Arial" w:eastAsia="Times New Roman" w:hAnsi="Arial" w:cs="Arial"/>
          <w:sz w:val="24"/>
          <w:szCs w:val="24"/>
          <w:lang w:eastAsia="ar-SA"/>
        </w:rPr>
        <w:t>опасност</w:t>
      </w:r>
      <w:r w:rsidR="00376E9C">
        <w:rPr>
          <w:rFonts w:ascii="Arial" w:eastAsia="Times New Roman" w:hAnsi="Arial" w:cs="Arial"/>
          <w:sz w:val="24"/>
          <w:szCs w:val="24"/>
          <w:lang w:eastAsia="ar-SA"/>
        </w:rPr>
        <w:t>и</w:t>
      </w:r>
      <w:r>
        <w:rPr>
          <w:rFonts w:ascii="Arial" w:eastAsia="Times New Roman" w:hAnsi="Arial" w:cs="Arial"/>
          <w:sz w:val="24"/>
          <w:szCs w:val="24"/>
          <w:lang w:eastAsia="ar-SA"/>
        </w:rPr>
        <w:t xml:space="preserve">, соответствующую </w:t>
      </w:r>
      <w:r w:rsidR="003B434E" w:rsidRPr="003B434E">
        <w:rPr>
          <w:rFonts w:ascii="Arial" w:eastAsia="Times New Roman" w:hAnsi="Arial" w:cs="Arial"/>
          <w:sz w:val="24"/>
          <w:szCs w:val="24"/>
          <w:lang w:eastAsia="ar-SA"/>
        </w:rPr>
        <w:t>изоляцию шунтируют, и повторяют испытания согласно 11.1 и 11.2.3.</w:t>
      </w:r>
    </w:p>
    <w:p w14:paraId="72C0EEDA" w14:textId="7150A979" w:rsidR="003B434E" w:rsidRPr="003B434E" w:rsidRDefault="007C4A99" w:rsidP="003B434E">
      <w:pPr>
        <w:widowControl w:val="0"/>
        <w:spacing w:after="0" w:line="360" w:lineRule="auto"/>
        <w:ind w:firstLine="709"/>
        <w:jc w:val="both"/>
        <w:rPr>
          <w:rFonts w:ascii="Arial" w:eastAsia="Times New Roman" w:hAnsi="Arial" w:cs="Arial"/>
          <w:sz w:val="24"/>
          <w:szCs w:val="24"/>
          <w:lang w:eastAsia="ar-SA"/>
        </w:rPr>
      </w:pPr>
      <w:r w:rsidRPr="007C4A99">
        <w:rPr>
          <w:rFonts w:ascii="Arial" w:eastAsia="Times New Roman" w:hAnsi="Arial" w:cs="Arial"/>
          <w:spacing w:val="40"/>
          <w:lang w:eastAsia="ar-SA"/>
        </w:rPr>
        <w:t>Примечание</w:t>
      </w:r>
      <w:r w:rsidRPr="007C4A99">
        <w:rPr>
          <w:rFonts w:ascii="Arial" w:eastAsia="Times New Roman" w:hAnsi="Arial" w:cs="Arial"/>
          <w:lang w:eastAsia="ar-SA"/>
        </w:rPr>
        <w:sym w:font="Symbol" w:char="F02D"/>
      </w:r>
      <w:r w:rsidRPr="007C4A99">
        <w:rPr>
          <w:rFonts w:ascii="Arial" w:eastAsia="Times New Roman" w:hAnsi="Arial" w:cs="Arial"/>
          <w:lang w:eastAsia="ar-SA"/>
        </w:rPr>
        <w:t xml:space="preserve"> </w:t>
      </w:r>
      <w:r w:rsidR="003B434E" w:rsidRPr="007C4A99">
        <w:rPr>
          <w:rFonts w:ascii="Arial" w:eastAsia="Times New Roman" w:hAnsi="Arial" w:cs="Arial"/>
          <w:lang w:eastAsia="ar-SA"/>
        </w:rPr>
        <w:t xml:space="preserve">Если изоляция </w:t>
      </w:r>
      <w:r w:rsidR="00376E9C">
        <w:rPr>
          <w:rFonts w:ascii="Arial" w:eastAsia="Times New Roman" w:hAnsi="Arial" w:cs="Arial"/>
          <w:lang w:eastAsia="ar-SA"/>
        </w:rPr>
        <w:t xml:space="preserve">встроена в </w:t>
      </w:r>
      <w:r w:rsidR="003B434E" w:rsidRPr="007C4A99">
        <w:rPr>
          <w:rFonts w:ascii="Arial" w:eastAsia="Times New Roman" w:hAnsi="Arial" w:cs="Arial"/>
          <w:lang w:eastAsia="ar-SA"/>
        </w:rPr>
        <w:t>обмотк</w:t>
      </w:r>
      <w:r w:rsidR="00376E9C">
        <w:rPr>
          <w:rFonts w:ascii="Arial" w:eastAsia="Times New Roman" w:hAnsi="Arial" w:cs="Arial"/>
          <w:lang w:eastAsia="ar-SA"/>
        </w:rPr>
        <w:t>у</w:t>
      </w:r>
      <w:r w:rsidR="003B434E" w:rsidRPr="007C4A99">
        <w:rPr>
          <w:rFonts w:ascii="Arial" w:eastAsia="Times New Roman" w:hAnsi="Arial" w:cs="Arial"/>
          <w:lang w:eastAsia="ar-SA"/>
        </w:rPr>
        <w:t xml:space="preserve"> таким образом, что п</w:t>
      </w:r>
      <w:r w:rsidR="00376E9C">
        <w:rPr>
          <w:rFonts w:ascii="Arial" w:eastAsia="Times New Roman" w:hAnsi="Arial" w:cs="Arial"/>
          <w:lang w:eastAsia="ar-SA"/>
        </w:rPr>
        <w:t>овышение</w:t>
      </w:r>
      <w:r w:rsidR="003B434E" w:rsidRPr="007C4A99">
        <w:rPr>
          <w:rFonts w:ascii="Arial" w:eastAsia="Times New Roman" w:hAnsi="Arial" w:cs="Arial"/>
          <w:lang w:eastAsia="ar-SA"/>
        </w:rPr>
        <w:t xml:space="preserve"> ее температуры невозможно измерить непосредственно, то ее температуру принимают такой же, как </w:t>
      </w:r>
      <w:r w:rsidR="00177510">
        <w:rPr>
          <w:rFonts w:ascii="Arial" w:eastAsia="Times New Roman" w:hAnsi="Arial" w:cs="Arial"/>
          <w:lang w:eastAsia="ar-SA"/>
        </w:rPr>
        <w:t>у</w:t>
      </w:r>
      <w:r w:rsidR="003B434E" w:rsidRPr="007C4A99">
        <w:rPr>
          <w:rFonts w:ascii="Arial" w:eastAsia="Times New Roman" w:hAnsi="Arial" w:cs="Arial"/>
          <w:lang w:eastAsia="ar-SA"/>
        </w:rPr>
        <w:t xml:space="preserve"> провод</w:t>
      </w:r>
      <w:r w:rsidR="00177510">
        <w:rPr>
          <w:rFonts w:ascii="Arial" w:eastAsia="Times New Roman" w:hAnsi="Arial" w:cs="Arial"/>
          <w:lang w:eastAsia="ar-SA"/>
        </w:rPr>
        <w:t>а</w:t>
      </w:r>
      <w:r w:rsidR="003B434E" w:rsidRPr="007C4A99">
        <w:rPr>
          <w:rFonts w:ascii="Arial" w:eastAsia="Times New Roman" w:hAnsi="Arial" w:cs="Arial"/>
          <w:lang w:eastAsia="ar-SA"/>
        </w:rPr>
        <w:t xml:space="preserve"> обмотки</w:t>
      </w:r>
      <w:r w:rsidR="003B434E" w:rsidRPr="003B434E">
        <w:rPr>
          <w:rFonts w:ascii="Arial" w:eastAsia="Times New Roman" w:hAnsi="Arial" w:cs="Arial"/>
          <w:sz w:val="24"/>
          <w:szCs w:val="24"/>
          <w:lang w:eastAsia="ar-SA"/>
        </w:rPr>
        <w:t>.</w:t>
      </w:r>
    </w:p>
    <w:p w14:paraId="6E980D17"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 xml:space="preserve">11.2.7 </w:t>
      </w:r>
      <w:r w:rsidRPr="0090024D">
        <w:rPr>
          <w:rFonts w:ascii="Arial" w:eastAsia="Times New Roman" w:hAnsi="Arial" w:cs="Arial"/>
          <w:b/>
          <w:caps/>
          <w:sz w:val="24"/>
          <w:szCs w:val="24"/>
          <w:lang w:eastAsia="ar-SA"/>
        </w:rPr>
        <w:t>Печатные платы</w:t>
      </w:r>
    </w:p>
    <w:p w14:paraId="5A3B1AC6" w14:textId="3C53158D" w:rsidR="003B434E" w:rsidRPr="003B434E" w:rsidRDefault="0047095D"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Если </w:t>
      </w:r>
      <w:r w:rsidR="003B434E" w:rsidRPr="003B434E">
        <w:rPr>
          <w:rFonts w:ascii="Arial" w:eastAsia="Times New Roman" w:hAnsi="Arial" w:cs="Arial"/>
          <w:sz w:val="24"/>
          <w:szCs w:val="24"/>
          <w:lang w:eastAsia="ar-SA"/>
        </w:rPr>
        <w:t>неисправност</w:t>
      </w:r>
      <w:r>
        <w:rPr>
          <w:rFonts w:ascii="Arial" w:eastAsia="Times New Roman" w:hAnsi="Arial" w:cs="Arial"/>
          <w:sz w:val="24"/>
          <w:szCs w:val="24"/>
          <w:lang w:eastAsia="ar-SA"/>
        </w:rPr>
        <w:t xml:space="preserve">ь может привести </w:t>
      </w:r>
      <w:r w:rsidR="003B434E" w:rsidRPr="003B434E">
        <w:rPr>
          <w:rFonts w:ascii="Arial" w:eastAsia="Times New Roman" w:hAnsi="Arial" w:cs="Arial"/>
          <w:sz w:val="24"/>
          <w:szCs w:val="24"/>
          <w:lang w:eastAsia="ar-SA"/>
        </w:rPr>
        <w:t>к нарушению требований 11.1, 11.2.3, и 11.2.5, п</w:t>
      </w:r>
      <w:r>
        <w:rPr>
          <w:rFonts w:ascii="Arial" w:eastAsia="Times New Roman" w:hAnsi="Arial" w:cs="Arial"/>
          <w:sz w:val="24"/>
          <w:szCs w:val="24"/>
          <w:lang w:eastAsia="ar-SA"/>
        </w:rPr>
        <w:t>овышение</w:t>
      </w:r>
      <w:r w:rsidR="003B434E" w:rsidRPr="003B434E">
        <w:rPr>
          <w:rFonts w:ascii="Arial" w:eastAsia="Times New Roman" w:hAnsi="Arial" w:cs="Arial"/>
          <w:sz w:val="24"/>
          <w:szCs w:val="24"/>
          <w:lang w:eastAsia="ar-SA"/>
        </w:rPr>
        <w:t xml:space="preserve"> температуры </w:t>
      </w:r>
      <w:r>
        <w:rPr>
          <w:rFonts w:ascii="Arial" w:eastAsia="Times New Roman" w:hAnsi="Arial" w:cs="Arial"/>
          <w:sz w:val="24"/>
          <w:szCs w:val="24"/>
          <w:lang w:eastAsia="ar-SA"/>
        </w:rPr>
        <w:t xml:space="preserve">на </w:t>
      </w:r>
      <w:r w:rsidR="003B434E" w:rsidRPr="0047095D">
        <w:rPr>
          <w:rFonts w:ascii="Arial" w:eastAsia="Times New Roman" w:hAnsi="Arial" w:cs="Arial"/>
          <w:caps/>
          <w:sz w:val="24"/>
          <w:szCs w:val="24"/>
          <w:lang w:eastAsia="ar-SA"/>
        </w:rPr>
        <w:t>печатн</w:t>
      </w:r>
      <w:r>
        <w:rPr>
          <w:rFonts w:ascii="Arial" w:eastAsia="Times New Roman" w:hAnsi="Arial" w:cs="Arial"/>
          <w:caps/>
          <w:sz w:val="24"/>
          <w:szCs w:val="24"/>
          <w:lang w:eastAsia="ar-SA"/>
        </w:rPr>
        <w:t>ОЙ</w:t>
      </w:r>
      <w:r w:rsidR="003B434E" w:rsidRPr="0047095D">
        <w:rPr>
          <w:rFonts w:ascii="Arial" w:eastAsia="Times New Roman" w:hAnsi="Arial" w:cs="Arial"/>
          <w:caps/>
          <w:sz w:val="24"/>
          <w:szCs w:val="24"/>
          <w:lang w:eastAsia="ar-SA"/>
        </w:rPr>
        <w:t xml:space="preserve"> плат</w:t>
      </w:r>
      <w:r>
        <w:rPr>
          <w:rFonts w:ascii="Arial" w:eastAsia="Times New Roman" w:hAnsi="Arial" w:cs="Arial"/>
          <w:caps/>
          <w:sz w:val="24"/>
          <w:szCs w:val="24"/>
          <w:lang w:eastAsia="ar-SA"/>
        </w:rPr>
        <w:t>Е</w:t>
      </w:r>
      <w:r w:rsidR="003B434E" w:rsidRPr="003B434E">
        <w:rPr>
          <w:rFonts w:ascii="Arial" w:eastAsia="Times New Roman" w:hAnsi="Arial" w:cs="Arial"/>
          <w:sz w:val="24"/>
          <w:szCs w:val="24"/>
          <w:lang w:eastAsia="ar-SA"/>
        </w:rPr>
        <w:t xml:space="preserve"> не должн</w:t>
      </w:r>
      <w:r>
        <w:rPr>
          <w:rFonts w:ascii="Arial" w:eastAsia="Times New Roman" w:hAnsi="Arial" w:cs="Arial"/>
          <w:sz w:val="24"/>
          <w:szCs w:val="24"/>
          <w:lang w:eastAsia="ar-SA"/>
        </w:rPr>
        <w:t xml:space="preserve">о превышать </w:t>
      </w:r>
      <w:r w:rsidR="003B434E" w:rsidRPr="003B434E">
        <w:rPr>
          <w:rFonts w:ascii="Arial" w:eastAsia="Times New Roman" w:hAnsi="Arial" w:cs="Arial"/>
          <w:sz w:val="24"/>
          <w:szCs w:val="24"/>
          <w:lang w:eastAsia="ar-SA"/>
        </w:rPr>
        <w:t>значений, указанных в таблице 3, п</w:t>
      </w:r>
      <w:r w:rsidR="008352E5">
        <w:rPr>
          <w:rFonts w:ascii="Arial" w:eastAsia="Times New Roman" w:hAnsi="Arial" w:cs="Arial"/>
          <w:sz w:val="24"/>
          <w:szCs w:val="24"/>
          <w:lang w:eastAsia="ar-SA"/>
        </w:rPr>
        <w:t>озиция</w:t>
      </w:r>
      <w:r w:rsidR="003B434E" w:rsidRPr="003B434E">
        <w:rPr>
          <w:rFonts w:ascii="Arial" w:eastAsia="Times New Roman" w:hAnsi="Arial" w:cs="Arial"/>
          <w:sz w:val="24"/>
          <w:szCs w:val="24"/>
          <w:lang w:eastAsia="ar-SA"/>
        </w:rPr>
        <w:t xml:space="preserve"> b), «Условия неисправностей», за исключением</w:t>
      </w:r>
      <w:r w:rsidR="008352E5">
        <w:rPr>
          <w:rFonts w:ascii="Arial" w:eastAsia="Times New Roman" w:hAnsi="Arial" w:cs="Arial"/>
          <w:sz w:val="24"/>
          <w:szCs w:val="24"/>
          <w:lang w:eastAsia="ar-SA"/>
        </w:rPr>
        <w:t xml:space="preserve">, </w:t>
      </w:r>
      <w:r w:rsidR="008352E5">
        <w:rPr>
          <w:rFonts w:ascii="Arial" w:eastAsia="Times New Roman" w:hAnsi="Arial" w:cs="Arial"/>
          <w:sz w:val="24"/>
          <w:szCs w:val="24"/>
          <w:lang w:eastAsia="ar-SA"/>
        </w:rPr>
        <w:lastRenderedPageBreak/>
        <w:t>указанного ниже.</w:t>
      </w:r>
    </w:p>
    <w:p w14:paraId="287EFBAB" w14:textId="0EA7A627" w:rsidR="003B434E" w:rsidRPr="003B434E" w:rsidRDefault="008352E5"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Повышение температуры может превышать значения, указанные выше не более чем на 100 К</w:t>
      </w:r>
      <w:r w:rsidR="003B434E" w:rsidRPr="003B434E">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в </w:t>
      </w:r>
      <w:r w:rsidR="003B434E" w:rsidRPr="003B434E">
        <w:rPr>
          <w:rFonts w:ascii="Arial" w:eastAsia="Times New Roman" w:hAnsi="Arial" w:cs="Arial"/>
          <w:sz w:val="24"/>
          <w:szCs w:val="24"/>
          <w:lang w:eastAsia="ar-SA"/>
        </w:rPr>
        <w:t>течение периода времени</w:t>
      </w:r>
      <w:r>
        <w:rPr>
          <w:rFonts w:ascii="Arial" w:eastAsia="Times New Roman" w:hAnsi="Arial" w:cs="Arial"/>
          <w:sz w:val="24"/>
          <w:szCs w:val="24"/>
          <w:lang w:eastAsia="ar-SA"/>
        </w:rPr>
        <w:t xml:space="preserve"> равного или менее 5 мин.</w:t>
      </w:r>
    </w:p>
    <w:p w14:paraId="2A898B84" w14:textId="24A89448" w:rsidR="003B434E" w:rsidRPr="003B434E" w:rsidRDefault="008352E5"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Д</w:t>
      </w:r>
      <w:r w:rsidR="003B434E" w:rsidRPr="003B434E">
        <w:rPr>
          <w:rFonts w:ascii="Arial" w:eastAsia="Times New Roman" w:hAnsi="Arial" w:cs="Arial"/>
          <w:sz w:val="24"/>
          <w:szCs w:val="24"/>
          <w:lang w:eastAsia="ar-SA"/>
        </w:rPr>
        <w:t xml:space="preserve">ля </w:t>
      </w:r>
      <w:r w:rsidR="003B434E" w:rsidRPr="008352E5">
        <w:rPr>
          <w:rFonts w:ascii="Arial" w:eastAsia="Times New Roman" w:hAnsi="Arial" w:cs="Arial"/>
          <w:caps/>
          <w:sz w:val="24"/>
          <w:szCs w:val="24"/>
          <w:lang w:eastAsia="ar-SA"/>
        </w:rPr>
        <w:t>печатных плат</w:t>
      </w:r>
      <w:r>
        <w:rPr>
          <w:rFonts w:ascii="Arial" w:eastAsia="Times New Roman" w:hAnsi="Arial" w:cs="Arial"/>
          <w:caps/>
          <w:sz w:val="24"/>
          <w:szCs w:val="24"/>
          <w:lang w:eastAsia="ar-SA"/>
        </w:rPr>
        <w:t>,</w:t>
      </w:r>
      <w:r w:rsidR="003B434E" w:rsidRPr="003B434E">
        <w:rPr>
          <w:rFonts w:ascii="Arial" w:eastAsia="Times New Roman" w:hAnsi="Arial" w:cs="Arial"/>
          <w:sz w:val="24"/>
          <w:szCs w:val="24"/>
          <w:lang w:eastAsia="ar-SA"/>
        </w:rPr>
        <w:t xml:space="preserve"> </w:t>
      </w:r>
      <w:r>
        <w:rPr>
          <w:rFonts w:ascii="Arial" w:eastAsia="Times New Roman" w:hAnsi="Arial" w:cs="Arial"/>
          <w:sz w:val="24"/>
          <w:szCs w:val="24"/>
          <w:lang w:eastAsia="ar-SA"/>
        </w:rPr>
        <w:t>классифицируемых как</w:t>
      </w:r>
      <w:r w:rsidR="003B434E" w:rsidRPr="003B434E">
        <w:rPr>
          <w:rFonts w:ascii="Arial" w:eastAsia="Times New Roman" w:hAnsi="Arial" w:cs="Arial"/>
          <w:sz w:val="24"/>
          <w:szCs w:val="24"/>
          <w:lang w:eastAsia="ar-SA"/>
        </w:rPr>
        <w:t xml:space="preserve"> </w:t>
      </w:r>
      <w:r w:rsidR="003B434E" w:rsidRPr="003B434E">
        <w:rPr>
          <w:rFonts w:ascii="Arial" w:eastAsia="Times New Roman" w:hAnsi="Arial" w:cs="Arial"/>
          <w:sz w:val="24"/>
          <w:szCs w:val="24"/>
          <w:lang w:val="en-US" w:eastAsia="ar-SA"/>
        </w:rPr>
        <w:t>V</w:t>
      </w:r>
      <w:r w:rsidR="003B434E" w:rsidRPr="003B434E">
        <w:rPr>
          <w:rFonts w:ascii="Arial" w:eastAsia="Times New Roman" w:hAnsi="Arial" w:cs="Arial"/>
          <w:sz w:val="24"/>
          <w:szCs w:val="24"/>
          <w:lang w:eastAsia="ar-SA"/>
        </w:rPr>
        <w:t xml:space="preserve">-0 </w:t>
      </w:r>
      <w:r>
        <w:rPr>
          <w:rFonts w:ascii="Arial" w:eastAsia="Times New Roman" w:hAnsi="Arial" w:cs="Arial"/>
          <w:sz w:val="24"/>
          <w:szCs w:val="24"/>
          <w:lang w:eastAsia="ar-SA"/>
        </w:rPr>
        <w:t xml:space="preserve">в соответствии с </w:t>
      </w:r>
      <w:r w:rsidR="003B434E" w:rsidRPr="003B434E">
        <w:rPr>
          <w:rFonts w:ascii="Arial" w:eastAsia="Times New Roman" w:hAnsi="Arial" w:cs="Arial"/>
          <w:sz w:val="24"/>
          <w:szCs w:val="24"/>
          <w:lang w:eastAsia="ar-SA"/>
        </w:rPr>
        <w:t xml:space="preserve">IEC 60695-11-10 или </w:t>
      </w:r>
      <w:r w:rsidR="003B434E" w:rsidRPr="003B434E">
        <w:rPr>
          <w:rFonts w:ascii="Arial" w:eastAsia="Times New Roman" w:hAnsi="Arial" w:cs="Arial"/>
          <w:sz w:val="24"/>
          <w:szCs w:val="24"/>
          <w:lang w:val="en-US" w:eastAsia="ar-SA"/>
        </w:rPr>
        <w:t>VTM</w:t>
      </w:r>
      <w:r w:rsidR="003B434E" w:rsidRPr="003B434E">
        <w:rPr>
          <w:rFonts w:ascii="Arial" w:eastAsia="Times New Roman" w:hAnsi="Arial" w:cs="Arial"/>
          <w:sz w:val="24"/>
          <w:szCs w:val="24"/>
          <w:lang w:eastAsia="ar-SA"/>
        </w:rPr>
        <w:t xml:space="preserve">-0 </w:t>
      </w:r>
      <w:r>
        <w:rPr>
          <w:rFonts w:ascii="Arial" w:eastAsia="Times New Roman" w:hAnsi="Arial" w:cs="Arial"/>
          <w:sz w:val="24"/>
          <w:szCs w:val="24"/>
          <w:lang w:eastAsia="ar-SA"/>
        </w:rPr>
        <w:t>в соответствии с</w:t>
      </w:r>
      <w:r w:rsidR="003B434E" w:rsidRPr="003B434E">
        <w:rPr>
          <w:rFonts w:ascii="Arial" w:eastAsia="Times New Roman" w:hAnsi="Arial" w:cs="Arial"/>
          <w:sz w:val="24"/>
          <w:szCs w:val="24"/>
          <w:lang w:eastAsia="ar-SA"/>
        </w:rPr>
        <w:t xml:space="preserve"> </w:t>
      </w:r>
      <w:r w:rsidR="003B434E" w:rsidRPr="003B434E">
        <w:rPr>
          <w:rFonts w:ascii="Arial" w:eastAsia="Times New Roman" w:hAnsi="Arial" w:cs="Arial"/>
          <w:sz w:val="24"/>
          <w:szCs w:val="24"/>
          <w:lang w:val="en-US" w:eastAsia="ar-SA"/>
        </w:rPr>
        <w:t>ISO</w:t>
      </w:r>
      <w:r w:rsidR="003B434E" w:rsidRPr="003B434E">
        <w:rPr>
          <w:rFonts w:ascii="Arial" w:eastAsia="Times New Roman" w:hAnsi="Arial" w:cs="Arial"/>
          <w:sz w:val="24"/>
          <w:szCs w:val="24"/>
          <w:lang w:eastAsia="ar-SA"/>
        </w:rPr>
        <w:t xml:space="preserve"> 9773</w:t>
      </w:r>
      <w:r w:rsidR="0031064F">
        <w:rPr>
          <w:rFonts w:ascii="Arial" w:eastAsia="Times New Roman" w:hAnsi="Arial" w:cs="Arial"/>
          <w:sz w:val="24"/>
          <w:szCs w:val="24"/>
          <w:lang w:eastAsia="ar-SA"/>
        </w:rPr>
        <w:t>,</w:t>
      </w:r>
      <w:r w:rsidR="003B434E" w:rsidRPr="003B434E">
        <w:rPr>
          <w:rFonts w:ascii="Arial" w:eastAsia="Times New Roman" w:hAnsi="Arial" w:cs="Arial"/>
          <w:sz w:val="24"/>
          <w:szCs w:val="24"/>
          <w:lang w:eastAsia="ar-SA"/>
        </w:rPr>
        <w:t xml:space="preserve"> или </w:t>
      </w:r>
      <w:r w:rsidR="0031064F">
        <w:rPr>
          <w:rFonts w:ascii="Arial" w:eastAsia="Times New Roman" w:hAnsi="Arial" w:cs="Arial"/>
          <w:sz w:val="24"/>
          <w:szCs w:val="24"/>
          <w:lang w:eastAsia="ar-SA"/>
        </w:rPr>
        <w:t xml:space="preserve">выдержавших </w:t>
      </w:r>
      <w:r w:rsidR="003B434E" w:rsidRPr="003B434E">
        <w:rPr>
          <w:rFonts w:ascii="Arial" w:eastAsia="Times New Roman" w:hAnsi="Arial" w:cs="Arial"/>
          <w:sz w:val="24"/>
          <w:szCs w:val="24"/>
          <w:lang w:eastAsia="ar-SA"/>
        </w:rPr>
        <w:t xml:space="preserve">испытания </w:t>
      </w:r>
      <w:r w:rsidR="0031064F">
        <w:rPr>
          <w:rFonts w:ascii="Arial" w:eastAsia="Times New Roman" w:hAnsi="Arial" w:cs="Arial"/>
          <w:sz w:val="24"/>
          <w:szCs w:val="24"/>
          <w:lang w:eastAsia="ar-SA"/>
        </w:rPr>
        <w:t>в соответствии с</w:t>
      </w:r>
      <w:r w:rsidR="003B434E" w:rsidRPr="003B434E">
        <w:rPr>
          <w:rFonts w:ascii="Arial" w:eastAsia="Times New Roman" w:hAnsi="Arial" w:cs="Arial"/>
          <w:sz w:val="24"/>
          <w:szCs w:val="24"/>
          <w:lang w:eastAsia="ar-SA"/>
        </w:rPr>
        <w:t xml:space="preserve"> </w:t>
      </w:r>
      <w:r w:rsidR="003B434E" w:rsidRPr="003B434E">
        <w:rPr>
          <w:rFonts w:ascii="Arial" w:eastAsia="Times New Roman" w:hAnsi="Arial" w:cs="Arial"/>
          <w:sz w:val="24"/>
          <w:szCs w:val="24"/>
          <w:lang w:val="en-US" w:eastAsia="ar-SA"/>
        </w:rPr>
        <w:t>G</w:t>
      </w:r>
      <w:r w:rsidR="003B434E" w:rsidRPr="003B434E">
        <w:rPr>
          <w:rFonts w:ascii="Arial" w:eastAsia="Times New Roman" w:hAnsi="Arial" w:cs="Arial"/>
          <w:sz w:val="24"/>
          <w:szCs w:val="24"/>
          <w:lang w:eastAsia="ar-SA"/>
        </w:rPr>
        <w:t xml:space="preserve">.1, приложения </w:t>
      </w:r>
      <w:r w:rsidR="003B434E" w:rsidRPr="003B434E">
        <w:rPr>
          <w:rFonts w:ascii="Arial" w:eastAsia="Times New Roman" w:hAnsi="Arial" w:cs="Arial"/>
          <w:sz w:val="24"/>
          <w:szCs w:val="24"/>
          <w:lang w:val="en-US" w:eastAsia="ar-SA"/>
        </w:rPr>
        <w:t>G</w:t>
      </w:r>
      <w:r w:rsidR="003B434E" w:rsidRPr="003B434E">
        <w:rPr>
          <w:rFonts w:ascii="Arial" w:eastAsia="Times New Roman" w:hAnsi="Arial" w:cs="Arial"/>
          <w:sz w:val="24"/>
          <w:szCs w:val="24"/>
          <w:lang w:eastAsia="ar-SA"/>
        </w:rPr>
        <w:t xml:space="preserve">, </w:t>
      </w:r>
      <w:r w:rsidR="0031064F">
        <w:rPr>
          <w:rFonts w:ascii="Arial" w:eastAsia="Times New Roman" w:hAnsi="Arial" w:cs="Arial"/>
          <w:sz w:val="24"/>
          <w:szCs w:val="24"/>
          <w:lang w:eastAsia="ar-SA"/>
        </w:rPr>
        <w:t>повышение температуры может превышать:</w:t>
      </w:r>
    </w:p>
    <w:p w14:paraId="7227AA5B" w14:textId="307EEFD7" w:rsidR="0047095D" w:rsidRPr="0047095D" w:rsidRDefault="0047095D" w:rsidP="0047095D">
      <w:pPr>
        <w:widowControl w:val="0"/>
        <w:spacing w:after="0" w:line="360" w:lineRule="auto"/>
        <w:ind w:firstLine="709"/>
        <w:jc w:val="both"/>
        <w:rPr>
          <w:rFonts w:ascii="Arial" w:eastAsia="Times New Roman" w:hAnsi="Arial" w:cs="Arial"/>
          <w:sz w:val="24"/>
          <w:szCs w:val="24"/>
          <w:lang w:eastAsia="ar-SA"/>
        </w:rPr>
      </w:pPr>
      <w:r w:rsidRPr="0047095D">
        <w:rPr>
          <w:rFonts w:ascii="Arial" w:eastAsia="Times New Roman" w:hAnsi="Arial" w:cs="Arial"/>
          <w:sz w:val="24"/>
          <w:szCs w:val="24"/>
          <w:lang w:eastAsia="ar-SA"/>
        </w:rPr>
        <w:t xml:space="preserve">a) значения, указанные в </w:t>
      </w:r>
      <w:r w:rsidR="0031064F">
        <w:rPr>
          <w:rFonts w:ascii="Arial" w:eastAsia="Times New Roman" w:hAnsi="Arial" w:cs="Arial"/>
          <w:sz w:val="24"/>
          <w:szCs w:val="24"/>
          <w:lang w:eastAsia="ar-SA"/>
        </w:rPr>
        <w:t>таблице 3</w:t>
      </w:r>
      <w:r w:rsidRPr="0047095D">
        <w:rPr>
          <w:rFonts w:ascii="Arial" w:eastAsia="Times New Roman" w:hAnsi="Arial" w:cs="Arial"/>
          <w:sz w:val="24"/>
          <w:szCs w:val="24"/>
          <w:lang w:eastAsia="ar-SA"/>
        </w:rPr>
        <w:t>, п</w:t>
      </w:r>
      <w:r w:rsidR="0031064F">
        <w:rPr>
          <w:rFonts w:ascii="Arial" w:eastAsia="Times New Roman" w:hAnsi="Arial" w:cs="Arial"/>
          <w:sz w:val="24"/>
          <w:szCs w:val="24"/>
          <w:lang w:eastAsia="ar-SA"/>
        </w:rPr>
        <w:t xml:space="preserve">озиция </w:t>
      </w:r>
      <w:r w:rsidRPr="0047095D">
        <w:rPr>
          <w:rFonts w:ascii="Arial" w:eastAsia="Times New Roman" w:hAnsi="Arial" w:cs="Arial"/>
          <w:sz w:val="24"/>
          <w:szCs w:val="24"/>
          <w:lang w:eastAsia="ar-SA"/>
        </w:rPr>
        <w:t>b),</w:t>
      </w:r>
      <w:r w:rsidR="0031064F">
        <w:rPr>
          <w:rFonts w:ascii="Arial" w:eastAsia="Times New Roman" w:hAnsi="Arial" w:cs="Arial"/>
          <w:sz w:val="24"/>
          <w:szCs w:val="24"/>
          <w:lang w:eastAsia="ar-SA"/>
        </w:rPr>
        <w:t xml:space="preserve"> «Условия неисправности»</w:t>
      </w:r>
      <w:r w:rsidRPr="0047095D">
        <w:rPr>
          <w:rFonts w:ascii="Arial" w:eastAsia="Times New Roman" w:hAnsi="Arial" w:cs="Arial"/>
          <w:sz w:val="24"/>
          <w:szCs w:val="24"/>
          <w:lang w:eastAsia="ar-SA"/>
        </w:rPr>
        <w:t xml:space="preserve"> не более чем на 100 К на одном или нескольких небольших участках при условии, что </w:t>
      </w:r>
      <w:r w:rsidR="0031064F">
        <w:rPr>
          <w:rFonts w:ascii="Arial" w:eastAsia="Times New Roman" w:hAnsi="Arial" w:cs="Arial"/>
          <w:sz w:val="24"/>
          <w:szCs w:val="24"/>
          <w:lang w:eastAsia="ar-SA"/>
        </w:rPr>
        <w:t xml:space="preserve">их </w:t>
      </w:r>
      <w:r w:rsidRPr="0047095D">
        <w:rPr>
          <w:rFonts w:ascii="Arial" w:eastAsia="Times New Roman" w:hAnsi="Arial" w:cs="Arial"/>
          <w:sz w:val="24"/>
          <w:szCs w:val="24"/>
          <w:lang w:eastAsia="ar-SA"/>
        </w:rPr>
        <w:t>общая площадь не превышает 2 см</w:t>
      </w:r>
      <w:r w:rsidRPr="0031064F">
        <w:rPr>
          <w:rFonts w:ascii="Arial" w:eastAsia="Times New Roman" w:hAnsi="Arial" w:cs="Arial"/>
          <w:sz w:val="24"/>
          <w:szCs w:val="24"/>
          <w:vertAlign w:val="superscript"/>
          <w:lang w:eastAsia="ar-SA"/>
        </w:rPr>
        <w:t>2</w:t>
      </w:r>
      <w:r w:rsidRPr="0047095D">
        <w:rPr>
          <w:rFonts w:ascii="Arial" w:eastAsia="Times New Roman" w:hAnsi="Arial" w:cs="Arial"/>
          <w:sz w:val="24"/>
          <w:szCs w:val="24"/>
          <w:lang w:eastAsia="ar-SA"/>
        </w:rPr>
        <w:t xml:space="preserve"> для каждого </w:t>
      </w:r>
      <w:r w:rsidR="002D140D">
        <w:rPr>
          <w:rFonts w:ascii="Arial" w:eastAsia="Times New Roman" w:hAnsi="Arial" w:cs="Arial"/>
          <w:sz w:val="24"/>
          <w:szCs w:val="24"/>
          <w:lang w:eastAsia="ar-SA"/>
        </w:rPr>
        <w:t>условия</w:t>
      </w:r>
      <w:r w:rsidRPr="0047095D">
        <w:rPr>
          <w:rFonts w:ascii="Arial" w:eastAsia="Times New Roman" w:hAnsi="Arial" w:cs="Arial"/>
          <w:sz w:val="24"/>
          <w:szCs w:val="24"/>
          <w:lang w:eastAsia="ar-SA"/>
        </w:rPr>
        <w:t xml:space="preserve"> неисправности и отсутств</w:t>
      </w:r>
      <w:r w:rsidR="002D140D">
        <w:rPr>
          <w:rFonts w:ascii="Arial" w:eastAsia="Times New Roman" w:hAnsi="Arial" w:cs="Arial"/>
          <w:sz w:val="24"/>
          <w:szCs w:val="24"/>
          <w:lang w:eastAsia="ar-SA"/>
        </w:rPr>
        <w:t>ии</w:t>
      </w:r>
      <w:r w:rsidRPr="0047095D">
        <w:rPr>
          <w:rFonts w:ascii="Arial" w:eastAsia="Times New Roman" w:hAnsi="Arial" w:cs="Arial"/>
          <w:sz w:val="24"/>
          <w:szCs w:val="24"/>
          <w:lang w:eastAsia="ar-SA"/>
        </w:rPr>
        <w:t xml:space="preserve"> опасност</w:t>
      </w:r>
      <w:r w:rsidR="002D140D">
        <w:rPr>
          <w:rFonts w:ascii="Arial" w:eastAsia="Times New Roman" w:hAnsi="Arial" w:cs="Arial"/>
          <w:sz w:val="24"/>
          <w:szCs w:val="24"/>
          <w:lang w:eastAsia="ar-SA"/>
        </w:rPr>
        <w:t>и</w:t>
      </w:r>
      <w:r w:rsidRPr="0047095D">
        <w:rPr>
          <w:rFonts w:ascii="Arial" w:eastAsia="Times New Roman" w:hAnsi="Arial" w:cs="Arial"/>
          <w:sz w:val="24"/>
          <w:szCs w:val="24"/>
          <w:lang w:eastAsia="ar-SA"/>
        </w:rPr>
        <w:t xml:space="preserve"> поражения электрическим током; или </w:t>
      </w:r>
    </w:p>
    <w:p w14:paraId="33D98D19" w14:textId="44DCE79F" w:rsidR="002D140D" w:rsidRDefault="0047095D" w:rsidP="003E3002">
      <w:pPr>
        <w:widowControl w:val="0"/>
        <w:spacing w:after="0" w:line="360" w:lineRule="auto"/>
        <w:ind w:firstLine="709"/>
        <w:jc w:val="both"/>
        <w:rPr>
          <w:rFonts w:ascii="Arial" w:eastAsia="Times New Roman" w:hAnsi="Arial" w:cs="Arial"/>
          <w:sz w:val="24"/>
          <w:szCs w:val="24"/>
          <w:lang w:eastAsia="ar-SA"/>
        </w:rPr>
      </w:pPr>
      <w:r w:rsidRPr="0047095D">
        <w:rPr>
          <w:rFonts w:ascii="Arial" w:eastAsia="Times New Roman" w:hAnsi="Arial" w:cs="Arial"/>
          <w:sz w:val="24"/>
          <w:szCs w:val="24"/>
          <w:lang w:eastAsia="ar-SA"/>
        </w:rPr>
        <w:t xml:space="preserve">b) </w:t>
      </w:r>
      <w:r w:rsidR="002D140D" w:rsidRPr="0047095D">
        <w:rPr>
          <w:rFonts w:ascii="Arial" w:eastAsia="Times New Roman" w:hAnsi="Arial" w:cs="Arial"/>
          <w:sz w:val="24"/>
          <w:szCs w:val="24"/>
          <w:lang w:eastAsia="ar-SA"/>
        </w:rPr>
        <w:t xml:space="preserve">значения, указанные в </w:t>
      </w:r>
      <w:r w:rsidR="002D140D">
        <w:rPr>
          <w:rFonts w:ascii="Arial" w:eastAsia="Times New Roman" w:hAnsi="Arial" w:cs="Arial"/>
          <w:sz w:val="24"/>
          <w:szCs w:val="24"/>
          <w:lang w:eastAsia="ar-SA"/>
        </w:rPr>
        <w:t>таблице 3</w:t>
      </w:r>
      <w:r w:rsidR="002D140D" w:rsidRPr="0047095D">
        <w:rPr>
          <w:rFonts w:ascii="Arial" w:eastAsia="Times New Roman" w:hAnsi="Arial" w:cs="Arial"/>
          <w:sz w:val="24"/>
          <w:szCs w:val="24"/>
          <w:lang w:eastAsia="ar-SA"/>
        </w:rPr>
        <w:t>, п</w:t>
      </w:r>
      <w:r w:rsidR="002D140D">
        <w:rPr>
          <w:rFonts w:ascii="Arial" w:eastAsia="Times New Roman" w:hAnsi="Arial" w:cs="Arial"/>
          <w:sz w:val="24"/>
          <w:szCs w:val="24"/>
          <w:lang w:eastAsia="ar-SA"/>
        </w:rPr>
        <w:t xml:space="preserve">озиция </w:t>
      </w:r>
      <w:r w:rsidR="002D140D" w:rsidRPr="0047095D">
        <w:rPr>
          <w:rFonts w:ascii="Arial" w:eastAsia="Times New Roman" w:hAnsi="Arial" w:cs="Arial"/>
          <w:sz w:val="24"/>
          <w:szCs w:val="24"/>
          <w:lang w:eastAsia="ar-SA"/>
        </w:rPr>
        <w:t>b),</w:t>
      </w:r>
      <w:r w:rsidR="002D140D">
        <w:rPr>
          <w:rFonts w:ascii="Arial" w:eastAsia="Times New Roman" w:hAnsi="Arial" w:cs="Arial"/>
          <w:sz w:val="24"/>
          <w:szCs w:val="24"/>
          <w:lang w:eastAsia="ar-SA"/>
        </w:rPr>
        <w:t xml:space="preserve"> «Условия неисправности»</w:t>
      </w:r>
      <w:r w:rsidR="002D140D" w:rsidRPr="0047095D">
        <w:rPr>
          <w:rFonts w:ascii="Arial" w:eastAsia="Times New Roman" w:hAnsi="Arial" w:cs="Arial"/>
          <w:sz w:val="24"/>
          <w:szCs w:val="24"/>
          <w:lang w:eastAsia="ar-SA"/>
        </w:rPr>
        <w:t xml:space="preserve"> </w:t>
      </w:r>
      <w:r w:rsidRPr="0047095D">
        <w:rPr>
          <w:rFonts w:ascii="Arial" w:eastAsia="Times New Roman" w:hAnsi="Arial" w:cs="Arial"/>
          <w:sz w:val="24"/>
          <w:szCs w:val="24"/>
          <w:lang w:eastAsia="ar-SA"/>
        </w:rPr>
        <w:t xml:space="preserve">в течение </w:t>
      </w:r>
      <w:r w:rsidR="002D140D">
        <w:rPr>
          <w:rFonts w:ascii="Arial" w:eastAsia="Times New Roman" w:hAnsi="Arial" w:cs="Arial"/>
          <w:sz w:val="24"/>
          <w:szCs w:val="24"/>
          <w:lang w:eastAsia="ar-SA"/>
        </w:rPr>
        <w:t xml:space="preserve">времени равного или менее </w:t>
      </w:r>
      <w:r w:rsidRPr="0047095D">
        <w:rPr>
          <w:rFonts w:ascii="Arial" w:eastAsia="Times New Roman" w:hAnsi="Arial" w:cs="Arial"/>
          <w:sz w:val="24"/>
          <w:szCs w:val="24"/>
          <w:lang w:eastAsia="ar-SA"/>
        </w:rPr>
        <w:t>5 мин</w:t>
      </w:r>
      <w:r w:rsidR="002D140D">
        <w:rPr>
          <w:rFonts w:ascii="Arial" w:eastAsia="Times New Roman" w:hAnsi="Arial" w:cs="Arial"/>
          <w:sz w:val="24"/>
          <w:szCs w:val="24"/>
          <w:lang w:eastAsia="ar-SA"/>
        </w:rPr>
        <w:t>, но не более</w:t>
      </w:r>
      <w:r w:rsidRPr="0047095D">
        <w:rPr>
          <w:rFonts w:ascii="Arial" w:eastAsia="Times New Roman" w:hAnsi="Arial" w:cs="Arial"/>
          <w:sz w:val="24"/>
          <w:szCs w:val="24"/>
          <w:lang w:eastAsia="ar-SA"/>
        </w:rPr>
        <w:t xml:space="preserve"> значени</w:t>
      </w:r>
      <w:r w:rsidR="002D140D">
        <w:rPr>
          <w:rFonts w:ascii="Arial" w:eastAsia="Times New Roman" w:hAnsi="Arial" w:cs="Arial"/>
          <w:sz w:val="24"/>
          <w:szCs w:val="24"/>
          <w:lang w:eastAsia="ar-SA"/>
        </w:rPr>
        <w:t>й</w:t>
      </w:r>
      <w:r w:rsidRPr="0047095D">
        <w:rPr>
          <w:rFonts w:ascii="Arial" w:eastAsia="Times New Roman" w:hAnsi="Arial" w:cs="Arial"/>
          <w:sz w:val="24"/>
          <w:szCs w:val="24"/>
          <w:lang w:eastAsia="ar-SA"/>
        </w:rPr>
        <w:t xml:space="preserve"> повышения температуры</w:t>
      </w:r>
      <w:r w:rsidR="002D140D">
        <w:rPr>
          <w:rFonts w:ascii="Arial" w:eastAsia="Times New Roman" w:hAnsi="Arial" w:cs="Arial"/>
          <w:sz w:val="24"/>
          <w:szCs w:val="24"/>
          <w:lang w:eastAsia="ar-SA"/>
        </w:rPr>
        <w:t xml:space="preserve"> для «Других частей»</w:t>
      </w:r>
      <w:r w:rsidRPr="0047095D">
        <w:rPr>
          <w:rFonts w:ascii="Arial" w:eastAsia="Times New Roman" w:hAnsi="Arial" w:cs="Arial"/>
          <w:sz w:val="24"/>
          <w:szCs w:val="24"/>
          <w:lang w:eastAsia="ar-SA"/>
        </w:rPr>
        <w:t xml:space="preserve">, указанного </w:t>
      </w:r>
      <w:r w:rsidR="002D140D" w:rsidRPr="0047095D">
        <w:rPr>
          <w:rFonts w:ascii="Arial" w:eastAsia="Times New Roman" w:hAnsi="Arial" w:cs="Arial"/>
          <w:sz w:val="24"/>
          <w:szCs w:val="24"/>
          <w:lang w:eastAsia="ar-SA"/>
        </w:rPr>
        <w:t xml:space="preserve">в </w:t>
      </w:r>
      <w:r w:rsidR="002D140D">
        <w:rPr>
          <w:rFonts w:ascii="Arial" w:eastAsia="Times New Roman" w:hAnsi="Arial" w:cs="Arial"/>
          <w:sz w:val="24"/>
          <w:szCs w:val="24"/>
          <w:lang w:eastAsia="ar-SA"/>
        </w:rPr>
        <w:t>таблице 3</w:t>
      </w:r>
      <w:r w:rsidR="002D140D" w:rsidRPr="0047095D">
        <w:rPr>
          <w:rFonts w:ascii="Arial" w:eastAsia="Times New Roman" w:hAnsi="Arial" w:cs="Arial"/>
          <w:sz w:val="24"/>
          <w:szCs w:val="24"/>
          <w:lang w:eastAsia="ar-SA"/>
        </w:rPr>
        <w:t>, п</w:t>
      </w:r>
      <w:r w:rsidR="002D140D">
        <w:rPr>
          <w:rFonts w:ascii="Arial" w:eastAsia="Times New Roman" w:hAnsi="Arial" w:cs="Arial"/>
          <w:sz w:val="24"/>
          <w:szCs w:val="24"/>
          <w:lang w:eastAsia="ar-SA"/>
        </w:rPr>
        <w:t>озиция е</w:t>
      </w:r>
      <w:r w:rsidR="002D140D" w:rsidRPr="0047095D">
        <w:rPr>
          <w:rFonts w:ascii="Arial" w:eastAsia="Times New Roman" w:hAnsi="Arial" w:cs="Arial"/>
          <w:sz w:val="24"/>
          <w:szCs w:val="24"/>
          <w:lang w:eastAsia="ar-SA"/>
        </w:rPr>
        <w:t>),</w:t>
      </w:r>
      <w:r w:rsidR="002D140D">
        <w:rPr>
          <w:rFonts w:ascii="Arial" w:eastAsia="Times New Roman" w:hAnsi="Arial" w:cs="Arial"/>
          <w:sz w:val="24"/>
          <w:szCs w:val="24"/>
          <w:lang w:eastAsia="ar-SA"/>
        </w:rPr>
        <w:t xml:space="preserve"> «Условия неисправности»</w:t>
      </w:r>
      <w:r w:rsidR="002D140D" w:rsidRPr="0047095D">
        <w:rPr>
          <w:rFonts w:ascii="Arial" w:eastAsia="Times New Roman" w:hAnsi="Arial" w:cs="Arial"/>
          <w:sz w:val="24"/>
          <w:szCs w:val="24"/>
          <w:lang w:eastAsia="ar-SA"/>
        </w:rPr>
        <w:t xml:space="preserve"> </w:t>
      </w:r>
      <w:r w:rsidRPr="0047095D">
        <w:rPr>
          <w:rFonts w:ascii="Arial" w:eastAsia="Times New Roman" w:hAnsi="Arial" w:cs="Arial"/>
          <w:sz w:val="24"/>
          <w:szCs w:val="24"/>
          <w:lang w:eastAsia="ar-SA"/>
        </w:rPr>
        <w:t>на одно</w:t>
      </w:r>
      <w:r w:rsidR="00EF68CF">
        <w:rPr>
          <w:rFonts w:ascii="Arial" w:eastAsia="Times New Roman" w:hAnsi="Arial" w:cs="Arial"/>
          <w:sz w:val="24"/>
          <w:szCs w:val="24"/>
          <w:lang w:eastAsia="ar-SA"/>
        </w:rPr>
        <w:t>м</w:t>
      </w:r>
      <w:r w:rsidRPr="0047095D">
        <w:rPr>
          <w:rFonts w:ascii="Arial" w:eastAsia="Times New Roman" w:hAnsi="Arial" w:cs="Arial"/>
          <w:sz w:val="24"/>
          <w:szCs w:val="24"/>
          <w:lang w:eastAsia="ar-SA"/>
        </w:rPr>
        <w:t xml:space="preserve"> ил</w:t>
      </w:r>
      <w:r w:rsidR="002D140D">
        <w:rPr>
          <w:rFonts w:ascii="Arial" w:eastAsia="Times New Roman" w:hAnsi="Arial" w:cs="Arial"/>
          <w:sz w:val="24"/>
          <w:szCs w:val="24"/>
          <w:lang w:eastAsia="ar-SA"/>
        </w:rPr>
        <w:t xml:space="preserve">и нескольких </w:t>
      </w:r>
      <w:r w:rsidR="003E3002" w:rsidRPr="0047095D">
        <w:rPr>
          <w:rFonts w:ascii="Arial" w:eastAsia="Times New Roman" w:hAnsi="Arial" w:cs="Arial"/>
          <w:sz w:val="24"/>
          <w:szCs w:val="24"/>
          <w:lang w:eastAsia="ar-SA"/>
        </w:rPr>
        <w:t xml:space="preserve">небольших участках при условии, что </w:t>
      </w:r>
      <w:r w:rsidR="003E3002">
        <w:rPr>
          <w:rFonts w:ascii="Arial" w:eastAsia="Times New Roman" w:hAnsi="Arial" w:cs="Arial"/>
          <w:sz w:val="24"/>
          <w:szCs w:val="24"/>
          <w:lang w:eastAsia="ar-SA"/>
        </w:rPr>
        <w:t xml:space="preserve">их </w:t>
      </w:r>
      <w:r w:rsidR="003E3002" w:rsidRPr="0047095D">
        <w:rPr>
          <w:rFonts w:ascii="Arial" w:eastAsia="Times New Roman" w:hAnsi="Arial" w:cs="Arial"/>
          <w:sz w:val="24"/>
          <w:szCs w:val="24"/>
          <w:lang w:eastAsia="ar-SA"/>
        </w:rPr>
        <w:t>общая площадь не превышает 2 см</w:t>
      </w:r>
      <w:r w:rsidR="003E3002" w:rsidRPr="0031064F">
        <w:rPr>
          <w:rFonts w:ascii="Arial" w:eastAsia="Times New Roman" w:hAnsi="Arial" w:cs="Arial"/>
          <w:sz w:val="24"/>
          <w:szCs w:val="24"/>
          <w:vertAlign w:val="superscript"/>
          <w:lang w:eastAsia="ar-SA"/>
        </w:rPr>
        <w:t>2</w:t>
      </w:r>
      <w:r w:rsidR="003E3002" w:rsidRPr="0047095D">
        <w:rPr>
          <w:rFonts w:ascii="Arial" w:eastAsia="Times New Roman" w:hAnsi="Arial" w:cs="Arial"/>
          <w:sz w:val="24"/>
          <w:szCs w:val="24"/>
          <w:lang w:eastAsia="ar-SA"/>
        </w:rPr>
        <w:t xml:space="preserve"> для каждого </w:t>
      </w:r>
      <w:r w:rsidR="003E3002">
        <w:rPr>
          <w:rFonts w:ascii="Arial" w:eastAsia="Times New Roman" w:hAnsi="Arial" w:cs="Arial"/>
          <w:sz w:val="24"/>
          <w:szCs w:val="24"/>
          <w:lang w:eastAsia="ar-SA"/>
        </w:rPr>
        <w:t>условия</w:t>
      </w:r>
      <w:r w:rsidR="003E3002" w:rsidRPr="0047095D">
        <w:rPr>
          <w:rFonts w:ascii="Arial" w:eastAsia="Times New Roman" w:hAnsi="Arial" w:cs="Arial"/>
          <w:sz w:val="24"/>
          <w:szCs w:val="24"/>
          <w:lang w:eastAsia="ar-SA"/>
        </w:rPr>
        <w:t xml:space="preserve"> неисправности и отсутств</w:t>
      </w:r>
      <w:r w:rsidR="003E3002">
        <w:rPr>
          <w:rFonts w:ascii="Arial" w:eastAsia="Times New Roman" w:hAnsi="Arial" w:cs="Arial"/>
          <w:sz w:val="24"/>
          <w:szCs w:val="24"/>
          <w:lang w:eastAsia="ar-SA"/>
        </w:rPr>
        <w:t>ии</w:t>
      </w:r>
      <w:r w:rsidR="003E3002" w:rsidRPr="0047095D">
        <w:rPr>
          <w:rFonts w:ascii="Arial" w:eastAsia="Times New Roman" w:hAnsi="Arial" w:cs="Arial"/>
          <w:sz w:val="24"/>
          <w:szCs w:val="24"/>
          <w:lang w:eastAsia="ar-SA"/>
        </w:rPr>
        <w:t xml:space="preserve"> опасност</w:t>
      </w:r>
      <w:r w:rsidR="003E3002">
        <w:rPr>
          <w:rFonts w:ascii="Arial" w:eastAsia="Times New Roman" w:hAnsi="Arial" w:cs="Arial"/>
          <w:sz w:val="24"/>
          <w:szCs w:val="24"/>
          <w:lang w:eastAsia="ar-SA"/>
        </w:rPr>
        <w:t>и</w:t>
      </w:r>
      <w:r w:rsidR="003E3002" w:rsidRPr="0047095D">
        <w:rPr>
          <w:rFonts w:ascii="Arial" w:eastAsia="Times New Roman" w:hAnsi="Arial" w:cs="Arial"/>
          <w:sz w:val="24"/>
          <w:szCs w:val="24"/>
          <w:lang w:eastAsia="ar-SA"/>
        </w:rPr>
        <w:t xml:space="preserve"> поражения электрическим током</w:t>
      </w:r>
      <w:r w:rsidR="003E3002">
        <w:rPr>
          <w:rFonts w:ascii="Arial" w:eastAsia="Times New Roman" w:hAnsi="Arial" w:cs="Arial"/>
          <w:sz w:val="24"/>
          <w:szCs w:val="24"/>
          <w:lang w:eastAsia="ar-SA"/>
        </w:rPr>
        <w:t>.</w:t>
      </w:r>
    </w:p>
    <w:p w14:paraId="6E831047" w14:textId="55EF8614" w:rsidR="00EF68CF" w:rsidRPr="00EF68CF" w:rsidRDefault="00EF68CF" w:rsidP="00EF68CF">
      <w:pPr>
        <w:widowControl w:val="0"/>
        <w:spacing w:after="0" w:line="360" w:lineRule="auto"/>
        <w:ind w:firstLine="709"/>
        <w:jc w:val="both"/>
        <w:rPr>
          <w:rFonts w:ascii="Arial" w:eastAsia="Times New Roman" w:hAnsi="Arial" w:cs="Arial"/>
          <w:sz w:val="24"/>
          <w:szCs w:val="24"/>
          <w:lang w:eastAsia="ar-SA"/>
        </w:rPr>
      </w:pPr>
      <w:r w:rsidRPr="00EF68CF">
        <w:rPr>
          <w:rFonts w:ascii="Arial" w:eastAsia="Times New Roman" w:hAnsi="Arial" w:cs="Arial"/>
          <w:sz w:val="24"/>
          <w:szCs w:val="24"/>
          <w:lang w:eastAsia="ar-SA"/>
        </w:rPr>
        <w:t>Если превышен предел повышения температуры и если есть сомнения относительно того, существует ли опасность поражения электрическим током, соответствующи</w:t>
      </w:r>
      <w:r w:rsidR="00FA0E25">
        <w:rPr>
          <w:rFonts w:ascii="Arial" w:eastAsia="Times New Roman" w:hAnsi="Arial" w:cs="Arial"/>
          <w:sz w:val="24"/>
          <w:szCs w:val="24"/>
          <w:lang w:eastAsia="ar-SA"/>
        </w:rPr>
        <w:t>е</w:t>
      </w:r>
      <w:r w:rsidRPr="00EF68CF">
        <w:rPr>
          <w:rFonts w:ascii="Arial" w:eastAsia="Times New Roman" w:hAnsi="Arial" w:cs="Arial"/>
          <w:sz w:val="24"/>
          <w:szCs w:val="24"/>
          <w:lang w:eastAsia="ar-SA"/>
        </w:rPr>
        <w:t xml:space="preserve"> токопроводящи</w:t>
      </w:r>
      <w:r w:rsidR="00FA0E25">
        <w:rPr>
          <w:rFonts w:ascii="Arial" w:eastAsia="Times New Roman" w:hAnsi="Arial" w:cs="Arial"/>
          <w:sz w:val="24"/>
          <w:szCs w:val="24"/>
          <w:lang w:eastAsia="ar-SA"/>
        </w:rPr>
        <w:t>е</w:t>
      </w:r>
      <w:r w:rsidRPr="00EF68CF">
        <w:rPr>
          <w:rFonts w:ascii="Arial" w:eastAsia="Times New Roman" w:hAnsi="Arial" w:cs="Arial"/>
          <w:sz w:val="24"/>
          <w:szCs w:val="24"/>
          <w:lang w:eastAsia="ar-SA"/>
        </w:rPr>
        <w:t xml:space="preserve"> част</w:t>
      </w:r>
      <w:r w:rsidR="00FA0E25">
        <w:rPr>
          <w:rFonts w:ascii="Arial" w:eastAsia="Times New Roman" w:hAnsi="Arial" w:cs="Arial"/>
          <w:sz w:val="24"/>
          <w:szCs w:val="24"/>
          <w:lang w:eastAsia="ar-SA"/>
        </w:rPr>
        <w:t xml:space="preserve">и замыкают накоротко </w:t>
      </w:r>
      <w:r w:rsidRPr="00EF68CF">
        <w:rPr>
          <w:rFonts w:ascii="Arial" w:eastAsia="Times New Roman" w:hAnsi="Arial" w:cs="Arial"/>
          <w:sz w:val="24"/>
          <w:szCs w:val="24"/>
          <w:lang w:eastAsia="ar-SA"/>
        </w:rPr>
        <w:t xml:space="preserve">и </w:t>
      </w:r>
      <w:r w:rsidR="00FA0E25">
        <w:rPr>
          <w:rFonts w:ascii="Arial" w:eastAsia="Times New Roman" w:hAnsi="Arial" w:cs="Arial"/>
          <w:sz w:val="24"/>
          <w:szCs w:val="24"/>
          <w:lang w:eastAsia="ar-SA"/>
        </w:rPr>
        <w:t xml:space="preserve">повторяют </w:t>
      </w:r>
      <w:r w:rsidRPr="00EF68CF">
        <w:rPr>
          <w:rFonts w:ascii="Arial" w:eastAsia="Times New Roman" w:hAnsi="Arial" w:cs="Arial"/>
          <w:sz w:val="24"/>
          <w:szCs w:val="24"/>
          <w:lang w:eastAsia="ar-SA"/>
        </w:rPr>
        <w:t>испытания</w:t>
      </w:r>
      <w:r w:rsidR="00FA0E25">
        <w:rPr>
          <w:rFonts w:ascii="Arial" w:eastAsia="Times New Roman" w:hAnsi="Arial" w:cs="Arial"/>
          <w:sz w:val="24"/>
          <w:szCs w:val="24"/>
          <w:lang w:eastAsia="ar-SA"/>
        </w:rPr>
        <w:t xml:space="preserve"> согласно</w:t>
      </w:r>
      <w:r w:rsidRPr="00EF68CF">
        <w:rPr>
          <w:rFonts w:ascii="Arial" w:eastAsia="Times New Roman" w:hAnsi="Arial" w:cs="Arial"/>
          <w:sz w:val="24"/>
          <w:szCs w:val="24"/>
          <w:lang w:eastAsia="ar-SA"/>
        </w:rPr>
        <w:t xml:space="preserve"> 11.1. </w:t>
      </w:r>
    </w:p>
    <w:p w14:paraId="35145AE5" w14:textId="3CFBA3D9" w:rsidR="00EF68CF" w:rsidRPr="00EF68CF" w:rsidRDefault="00EF68CF" w:rsidP="00EF68CF">
      <w:pPr>
        <w:widowControl w:val="0"/>
        <w:spacing w:after="0" w:line="360" w:lineRule="auto"/>
        <w:ind w:firstLine="709"/>
        <w:jc w:val="both"/>
        <w:rPr>
          <w:rFonts w:ascii="Arial" w:eastAsia="Times New Roman" w:hAnsi="Arial" w:cs="Arial"/>
          <w:sz w:val="24"/>
          <w:szCs w:val="24"/>
          <w:lang w:eastAsia="ar-SA"/>
        </w:rPr>
      </w:pPr>
      <w:r w:rsidRPr="00EF68CF">
        <w:rPr>
          <w:rFonts w:ascii="Arial" w:eastAsia="Times New Roman" w:hAnsi="Arial" w:cs="Arial"/>
          <w:sz w:val="24"/>
          <w:szCs w:val="24"/>
          <w:lang w:eastAsia="ar-SA"/>
        </w:rPr>
        <w:t xml:space="preserve">Если </w:t>
      </w:r>
      <w:r w:rsidR="00FA0E25">
        <w:rPr>
          <w:rFonts w:ascii="Arial" w:eastAsia="Times New Roman" w:hAnsi="Arial" w:cs="Arial"/>
          <w:sz w:val="24"/>
          <w:szCs w:val="24"/>
          <w:lang w:eastAsia="ar-SA"/>
        </w:rPr>
        <w:t xml:space="preserve">во время любого испытания </w:t>
      </w:r>
      <w:r w:rsidRPr="00EF68CF">
        <w:rPr>
          <w:rFonts w:ascii="Arial" w:eastAsia="Times New Roman" w:hAnsi="Arial" w:cs="Arial"/>
          <w:sz w:val="24"/>
          <w:szCs w:val="24"/>
          <w:lang w:eastAsia="ar-SA"/>
        </w:rPr>
        <w:t xml:space="preserve">проводники на ПЕЧАТНЫХ </w:t>
      </w:r>
      <w:r w:rsidR="00FA0E25">
        <w:rPr>
          <w:rFonts w:ascii="Arial" w:eastAsia="Times New Roman" w:hAnsi="Arial" w:cs="Arial"/>
          <w:sz w:val="24"/>
          <w:szCs w:val="24"/>
          <w:lang w:eastAsia="ar-SA"/>
        </w:rPr>
        <w:t>ПЛАТАХ</w:t>
      </w:r>
      <w:r w:rsidRPr="00EF68CF">
        <w:rPr>
          <w:rFonts w:ascii="Arial" w:eastAsia="Times New Roman" w:hAnsi="Arial" w:cs="Arial"/>
          <w:sz w:val="24"/>
          <w:szCs w:val="24"/>
          <w:lang w:eastAsia="ar-SA"/>
        </w:rPr>
        <w:t xml:space="preserve"> </w:t>
      </w:r>
      <w:r w:rsidR="00FA0E25">
        <w:rPr>
          <w:rFonts w:ascii="Arial" w:eastAsia="Times New Roman" w:hAnsi="Arial" w:cs="Arial"/>
          <w:sz w:val="24"/>
          <w:szCs w:val="24"/>
          <w:lang w:eastAsia="ar-SA"/>
        </w:rPr>
        <w:t>обрываются</w:t>
      </w:r>
      <w:r w:rsidRPr="00EF68CF">
        <w:rPr>
          <w:rFonts w:ascii="Arial" w:eastAsia="Times New Roman" w:hAnsi="Arial" w:cs="Arial"/>
          <w:sz w:val="24"/>
          <w:szCs w:val="24"/>
          <w:lang w:eastAsia="ar-SA"/>
        </w:rPr>
        <w:t xml:space="preserve">, отслаиваются или ослабевают, </w:t>
      </w:r>
      <w:r w:rsidR="00FA0E25">
        <w:rPr>
          <w:rFonts w:ascii="Arial" w:eastAsia="Times New Roman" w:hAnsi="Arial" w:cs="Arial"/>
          <w:sz w:val="24"/>
          <w:szCs w:val="24"/>
          <w:lang w:eastAsia="ar-SA"/>
        </w:rPr>
        <w:t>аппаратуру</w:t>
      </w:r>
      <w:r w:rsidRPr="00EF68CF">
        <w:rPr>
          <w:rFonts w:ascii="Arial" w:eastAsia="Times New Roman" w:hAnsi="Arial" w:cs="Arial"/>
          <w:sz w:val="24"/>
          <w:szCs w:val="24"/>
          <w:lang w:eastAsia="ar-SA"/>
        </w:rPr>
        <w:t xml:space="preserve"> все равно счита</w:t>
      </w:r>
      <w:r w:rsidR="00FA0E25">
        <w:rPr>
          <w:rFonts w:ascii="Arial" w:eastAsia="Times New Roman" w:hAnsi="Arial" w:cs="Arial"/>
          <w:sz w:val="24"/>
          <w:szCs w:val="24"/>
          <w:lang w:eastAsia="ar-SA"/>
        </w:rPr>
        <w:t>ют</w:t>
      </w:r>
      <w:r w:rsidRPr="00EF68CF">
        <w:rPr>
          <w:rFonts w:ascii="Arial" w:eastAsia="Times New Roman" w:hAnsi="Arial" w:cs="Arial"/>
          <w:sz w:val="24"/>
          <w:szCs w:val="24"/>
          <w:lang w:eastAsia="ar-SA"/>
        </w:rPr>
        <w:t xml:space="preserve"> </w:t>
      </w:r>
      <w:r w:rsidR="00FA0E25">
        <w:rPr>
          <w:rFonts w:ascii="Arial" w:eastAsia="Times New Roman" w:hAnsi="Arial" w:cs="Arial"/>
          <w:sz w:val="24"/>
          <w:szCs w:val="24"/>
          <w:lang w:eastAsia="ar-SA"/>
        </w:rPr>
        <w:t>соответствующей установленным требованиям</w:t>
      </w:r>
      <w:r w:rsidRPr="00EF68CF">
        <w:rPr>
          <w:rFonts w:ascii="Arial" w:eastAsia="Times New Roman" w:hAnsi="Arial" w:cs="Arial"/>
          <w:sz w:val="24"/>
          <w:szCs w:val="24"/>
          <w:lang w:eastAsia="ar-SA"/>
        </w:rPr>
        <w:t xml:space="preserve">, если соблюдены все следующие условия: </w:t>
      </w:r>
    </w:p>
    <w:p w14:paraId="68EFDAA1" w14:textId="1A0824CA" w:rsidR="00EF68CF" w:rsidRPr="00EF68CF" w:rsidRDefault="00FA0E25" w:rsidP="00EF68CF">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 </w:t>
      </w:r>
      <w:r w:rsidR="00EF68CF" w:rsidRPr="00FA0E25">
        <w:rPr>
          <w:rFonts w:ascii="Arial" w:eastAsia="Times New Roman" w:hAnsi="Arial" w:cs="Arial"/>
          <w:caps/>
          <w:sz w:val="24"/>
          <w:szCs w:val="24"/>
          <w:lang w:eastAsia="ar-SA"/>
        </w:rPr>
        <w:t>печатная</w:t>
      </w:r>
      <w:r w:rsidR="00EF68CF" w:rsidRPr="00EF68CF">
        <w:rPr>
          <w:rFonts w:ascii="Arial" w:eastAsia="Times New Roman" w:hAnsi="Arial" w:cs="Arial"/>
          <w:sz w:val="24"/>
          <w:szCs w:val="24"/>
          <w:lang w:eastAsia="ar-SA"/>
        </w:rPr>
        <w:t xml:space="preserve"> ПЛАТА классифицир</w:t>
      </w:r>
      <w:r>
        <w:rPr>
          <w:rFonts w:ascii="Arial" w:eastAsia="Times New Roman" w:hAnsi="Arial" w:cs="Arial"/>
          <w:sz w:val="24"/>
          <w:szCs w:val="24"/>
          <w:lang w:eastAsia="ar-SA"/>
        </w:rPr>
        <w:t>ована</w:t>
      </w:r>
      <w:r w:rsidR="00EF68CF" w:rsidRPr="00EF68CF">
        <w:rPr>
          <w:rFonts w:ascii="Arial" w:eastAsia="Times New Roman" w:hAnsi="Arial" w:cs="Arial"/>
          <w:sz w:val="24"/>
          <w:szCs w:val="24"/>
          <w:lang w:eastAsia="ar-SA"/>
        </w:rPr>
        <w:t xml:space="preserve"> как </w:t>
      </w:r>
      <w:r w:rsidR="00EF68CF" w:rsidRPr="00A9382B">
        <w:rPr>
          <w:rFonts w:ascii="Arial" w:eastAsia="Times New Roman" w:hAnsi="Arial" w:cs="Arial"/>
          <w:i/>
          <w:sz w:val="24"/>
          <w:szCs w:val="24"/>
          <w:lang w:eastAsia="ar-SA"/>
        </w:rPr>
        <w:t>V</w:t>
      </w:r>
      <w:r w:rsidR="00EF68CF" w:rsidRPr="00EF68CF">
        <w:rPr>
          <w:rFonts w:ascii="Arial" w:eastAsia="Times New Roman" w:hAnsi="Arial" w:cs="Arial"/>
          <w:sz w:val="24"/>
          <w:szCs w:val="24"/>
          <w:lang w:eastAsia="ar-SA"/>
        </w:rPr>
        <w:t xml:space="preserve">-0 в соответствии с IEC 60695-11-10 или </w:t>
      </w:r>
      <w:r w:rsidR="00EF68CF" w:rsidRPr="00A9382B">
        <w:rPr>
          <w:rFonts w:ascii="Arial" w:eastAsia="Times New Roman" w:hAnsi="Arial" w:cs="Arial"/>
          <w:i/>
          <w:sz w:val="24"/>
          <w:szCs w:val="24"/>
          <w:lang w:eastAsia="ar-SA"/>
        </w:rPr>
        <w:t>VTM</w:t>
      </w:r>
      <w:r w:rsidR="00EF68CF" w:rsidRPr="00EF68CF">
        <w:rPr>
          <w:rFonts w:ascii="Arial" w:eastAsia="Times New Roman" w:hAnsi="Arial" w:cs="Arial"/>
          <w:sz w:val="24"/>
          <w:szCs w:val="24"/>
          <w:lang w:eastAsia="ar-SA"/>
        </w:rPr>
        <w:t xml:space="preserve">-0 в соответствии с ISO 9773 или </w:t>
      </w:r>
      <w:r>
        <w:rPr>
          <w:rFonts w:ascii="Arial" w:eastAsia="Times New Roman" w:hAnsi="Arial" w:cs="Arial"/>
          <w:sz w:val="24"/>
          <w:szCs w:val="24"/>
          <w:lang w:eastAsia="ar-SA"/>
        </w:rPr>
        <w:t xml:space="preserve">выдержала испытания </w:t>
      </w:r>
      <w:r w:rsidR="00EF68CF" w:rsidRPr="00EF68CF">
        <w:rPr>
          <w:rFonts w:ascii="Arial" w:eastAsia="Times New Roman" w:hAnsi="Arial" w:cs="Arial"/>
          <w:sz w:val="24"/>
          <w:szCs w:val="24"/>
          <w:lang w:eastAsia="ar-SA"/>
        </w:rPr>
        <w:t xml:space="preserve">в соответствии с G.1; </w:t>
      </w:r>
    </w:p>
    <w:p w14:paraId="54A351B7" w14:textId="3C395E2C" w:rsidR="00EF68CF" w:rsidRPr="00EF68CF" w:rsidRDefault="00CB5FFA" w:rsidP="00EF68CF">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обрыв</w:t>
      </w:r>
      <w:r w:rsidR="00EF68CF" w:rsidRPr="00EF68CF">
        <w:rPr>
          <w:rFonts w:ascii="Arial" w:eastAsia="Times New Roman" w:hAnsi="Arial" w:cs="Arial"/>
          <w:sz w:val="24"/>
          <w:szCs w:val="24"/>
          <w:lang w:eastAsia="ar-SA"/>
        </w:rPr>
        <w:t xml:space="preserve"> не является ПОТЕНЦИАЛЬНЫМ ИСТОЧНИКОМ ВОСПЛАМЕНЕНИЯ; </w:t>
      </w:r>
    </w:p>
    <w:p w14:paraId="1882C3A8" w14:textId="46FC67E9" w:rsidR="00EF68CF" w:rsidRPr="00EF68CF" w:rsidRDefault="00CB5FFA" w:rsidP="00EF68CF">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аппаратура</w:t>
      </w:r>
      <w:r w:rsidR="00EF68CF" w:rsidRPr="00EF68CF">
        <w:rPr>
          <w:rFonts w:ascii="Arial" w:eastAsia="Times New Roman" w:hAnsi="Arial" w:cs="Arial"/>
          <w:sz w:val="24"/>
          <w:szCs w:val="24"/>
          <w:lang w:eastAsia="ar-SA"/>
        </w:rPr>
        <w:t xml:space="preserve"> соответствует требованиям 11.2.7</w:t>
      </w:r>
      <w:r>
        <w:rPr>
          <w:rFonts w:ascii="Arial" w:eastAsia="Times New Roman" w:hAnsi="Arial" w:cs="Arial"/>
          <w:sz w:val="24"/>
          <w:szCs w:val="24"/>
          <w:lang w:eastAsia="ar-SA"/>
        </w:rPr>
        <w:t>, если</w:t>
      </w:r>
      <w:r w:rsidR="005265D7">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обрыв проводника </w:t>
      </w:r>
      <w:r w:rsidR="005265D7">
        <w:rPr>
          <w:rFonts w:ascii="Arial" w:eastAsia="Times New Roman" w:hAnsi="Arial" w:cs="Arial"/>
          <w:sz w:val="24"/>
          <w:szCs w:val="24"/>
          <w:lang w:eastAsia="ar-SA"/>
        </w:rPr>
        <w:t>шунтирован</w:t>
      </w:r>
      <w:r>
        <w:rPr>
          <w:rFonts w:ascii="Arial" w:eastAsia="Times New Roman" w:hAnsi="Arial" w:cs="Arial"/>
          <w:sz w:val="24"/>
          <w:szCs w:val="24"/>
          <w:lang w:eastAsia="ar-SA"/>
        </w:rPr>
        <w:t xml:space="preserve"> перемычкой</w:t>
      </w:r>
      <w:r w:rsidR="00EF68CF" w:rsidRPr="00EF68CF">
        <w:rPr>
          <w:rFonts w:ascii="Arial" w:eastAsia="Times New Roman" w:hAnsi="Arial" w:cs="Arial"/>
          <w:sz w:val="24"/>
          <w:szCs w:val="24"/>
          <w:lang w:eastAsia="ar-SA"/>
        </w:rPr>
        <w:t xml:space="preserve">; </w:t>
      </w:r>
    </w:p>
    <w:p w14:paraId="51F6418C" w14:textId="29223EDF" w:rsidR="00EF68CF" w:rsidRDefault="00CB5FFA" w:rsidP="00EF68CF">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w:t>
      </w:r>
      <w:r w:rsidR="00EF68CF" w:rsidRPr="00EF68CF">
        <w:rPr>
          <w:rFonts w:ascii="Arial" w:eastAsia="Times New Roman" w:hAnsi="Arial" w:cs="Arial"/>
          <w:sz w:val="24"/>
          <w:szCs w:val="24"/>
          <w:lang w:eastAsia="ar-SA"/>
        </w:rPr>
        <w:t xml:space="preserve"> любой отслаивающийся или ослабленный проводник не уменьшает ЗАЗОРЫ и </w:t>
      </w:r>
      <w:r>
        <w:rPr>
          <w:rFonts w:ascii="Arial" w:eastAsia="Times New Roman" w:hAnsi="Arial" w:cs="Arial"/>
          <w:sz w:val="24"/>
          <w:szCs w:val="24"/>
          <w:lang w:eastAsia="ar-SA"/>
        </w:rPr>
        <w:t xml:space="preserve">ПУТИ </w:t>
      </w:r>
      <w:r w:rsidR="00EF68CF" w:rsidRPr="00EF68CF">
        <w:rPr>
          <w:rFonts w:ascii="Arial" w:eastAsia="Times New Roman" w:hAnsi="Arial" w:cs="Arial"/>
          <w:sz w:val="24"/>
          <w:szCs w:val="24"/>
          <w:lang w:eastAsia="ar-SA"/>
        </w:rPr>
        <w:t>УТЕЧК</w:t>
      </w:r>
      <w:r>
        <w:rPr>
          <w:rFonts w:ascii="Arial" w:eastAsia="Times New Roman" w:hAnsi="Arial" w:cs="Arial"/>
          <w:sz w:val="24"/>
          <w:szCs w:val="24"/>
          <w:lang w:eastAsia="ar-SA"/>
        </w:rPr>
        <w:t>И</w:t>
      </w:r>
      <w:r w:rsidR="00EF68CF" w:rsidRPr="00EF68CF">
        <w:rPr>
          <w:rFonts w:ascii="Arial" w:eastAsia="Times New Roman" w:hAnsi="Arial" w:cs="Arial"/>
          <w:sz w:val="24"/>
          <w:szCs w:val="24"/>
          <w:lang w:eastAsia="ar-SA"/>
        </w:rPr>
        <w:t xml:space="preserve"> между ОПАСНЫМИ </w:t>
      </w:r>
      <w:r>
        <w:rPr>
          <w:rFonts w:ascii="Arial" w:eastAsia="Times New Roman" w:hAnsi="Arial" w:cs="Arial"/>
          <w:sz w:val="24"/>
          <w:szCs w:val="24"/>
          <w:lang w:eastAsia="ar-SA"/>
        </w:rPr>
        <w:t>ТОКОПРОВОДЯЩИМИ частями</w:t>
      </w:r>
      <w:r w:rsidR="00EF68CF" w:rsidRPr="00EF68CF">
        <w:rPr>
          <w:rFonts w:ascii="Arial" w:eastAsia="Times New Roman" w:hAnsi="Arial" w:cs="Arial"/>
          <w:sz w:val="24"/>
          <w:szCs w:val="24"/>
          <w:lang w:eastAsia="ar-SA"/>
        </w:rPr>
        <w:t xml:space="preserve"> и </w:t>
      </w:r>
      <w:r>
        <w:rPr>
          <w:rFonts w:ascii="Arial" w:eastAsia="Times New Roman" w:hAnsi="Arial" w:cs="Arial"/>
          <w:sz w:val="24"/>
          <w:szCs w:val="24"/>
          <w:lang w:eastAsia="ar-SA"/>
        </w:rPr>
        <w:t>ДОСТУПНЫМИ</w:t>
      </w:r>
      <w:r w:rsidR="00EF68CF" w:rsidRPr="00EF68CF">
        <w:rPr>
          <w:rFonts w:ascii="Arial" w:eastAsia="Times New Roman" w:hAnsi="Arial" w:cs="Arial"/>
          <w:sz w:val="24"/>
          <w:szCs w:val="24"/>
          <w:lang w:eastAsia="ar-SA"/>
        </w:rPr>
        <w:t xml:space="preserve"> частями ниже значений, указанных в </w:t>
      </w:r>
      <w:r>
        <w:rPr>
          <w:rFonts w:ascii="Arial" w:eastAsia="Times New Roman" w:hAnsi="Arial" w:cs="Arial"/>
          <w:sz w:val="24"/>
          <w:szCs w:val="24"/>
          <w:lang w:eastAsia="ar-SA"/>
        </w:rPr>
        <w:t xml:space="preserve">разделе </w:t>
      </w:r>
      <w:r w:rsidR="00EF68CF" w:rsidRPr="00EF68CF">
        <w:rPr>
          <w:rFonts w:ascii="Arial" w:eastAsia="Times New Roman" w:hAnsi="Arial" w:cs="Arial"/>
          <w:sz w:val="24"/>
          <w:szCs w:val="24"/>
          <w:lang w:eastAsia="ar-SA"/>
        </w:rPr>
        <w:t>13.</w:t>
      </w:r>
    </w:p>
    <w:p w14:paraId="0FE3CBE3" w14:textId="289794F6" w:rsidR="003B434E" w:rsidRDefault="005265D7" w:rsidP="003B434E">
      <w:pPr>
        <w:widowControl w:val="0"/>
        <w:spacing w:after="0" w:line="360" w:lineRule="auto"/>
        <w:ind w:firstLine="709"/>
        <w:jc w:val="both"/>
        <w:rPr>
          <w:rFonts w:ascii="Arial" w:eastAsia="Times New Roman" w:hAnsi="Arial" w:cs="Arial"/>
          <w:sz w:val="24"/>
          <w:szCs w:val="24"/>
          <w:lang w:eastAsia="ar-SA"/>
        </w:rPr>
      </w:pPr>
      <w:r w:rsidRPr="005265D7">
        <w:rPr>
          <w:rFonts w:ascii="Arial" w:eastAsia="Times New Roman" w:hAnsi="Arial" w:cs="Arial"/>
          <w:sz w:val="24"/>
          <w:szCs w:val="24"/>
          <w:lang w:eastAsia="ar-SA"/>
        </w:rPr>
        <w:t xml:space="preserve">Для </w:t>
      </w:r>
      <w:r>
        <w:rPr>
          <w:rFonts w:ascii="Arial" w:eastAsia="Times New Roman" w:hAnsi="Arial" w:cs="Arial"/>
          <w:sz w:val="24"/>
          <w:szCs w:val="24"/>
          <w:lang w:eastAsia="ar-SA"/>
        </w:rPr>
        <w:t xml:space="preserve">аппаратуры </w:t>
      </w:r>
      <w:r w:rsidRPr="005265D7">
        <w:rPr>
          <w:rFonts w:ascii="Arial" w:eastAsia="Times New Roman" w:hAnsi="Arial" w:cs="Arial"/>
          <w:sz w:val="24"/>
          <w:szCs w:val="24"/>
          <w:lang w:eastAsia="ar-SA"/>
        </w:rPr>
        <w:t xml:space="preserve">КЛАССА I должна поддерживаться непрерывность любого защитного заземляющего соединения; ослабление или отслаивание такого проводника </w:t>
      </w:r>
      <w:r w:rsidRPr="005265D7">
        <w:rPr>
          <w:rFonts w:ascii="Arial" w:eastAsia="Times New Roman" w:hAnsi="Arial" w:cs="Arial"/>
          <w:sz w:val="24"/>
          <w:szCs w:val="24"/>
          <w:lang w:eastAsia="ar-SA"/>
        </w:rPr>
        <w:lastRenderedPageBreak/>
        <w:t>не допускается.</w:t>
      </w:r>
    </w:p>
    <w:p w14:paraId="311183AE" w14:textId="748856E5"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11.2.8 Части, на которые не распространя</w:t>
      </w:r>
      <w:r w:rsidR="00F51A0A">
        <w:rPr>
          <w:rFonts w:ascii="Arial" w:eastAsia="Times New Roman" w:hAnsi="Arial" w:cs="Arial"/>
          <w:b/>
          <w:sz w:val="24"/>
          <w:szCs w:val="24"/>
          <w:lang w:eastAsia="ar-SA"/>
        </w:rPr>
        <w:t xml:space="preserve">ется ограничения, установленные  в </w:t>
      </w:r>
      <w:r w:rsidRPr="003B434E">
        <w:rPr>
          <w:rFonts w:ascii="Arial" w:eastAsia="Times New Roman" w:hAnsi="Arial" w:cs="Arial"/>
          <w:b/>
          <w:sz w:val="24"/>
          <w:szCs w:val="24"/>
          <w:lang w:eastAsia="ar-SA"/>
        </w:rPr>
        <w:t>11.2.2</w:t>
      </w:r>
      <w:r w:rsidR="00F51A0A">
        <w:rPr>
          <w:rFonts w:ascii="Arial" w:eastAsia="Times New Roman" w:hAnsi="Arial" w:cs="Arial"/>
          <w:b/>
          <w:sz w:val="24"/>
          <w:szCs w:val="24"/>
          <w:lang w:eastAsia="ar-SA"/>
        </w:rPr>
        <w:t xml:space="preserve"> </w:t>
      </w:r>
      <w:r w:rsidRPr="003B434E">
        <w:rPr>
          <w:rFonts w:ascii="Arial" w:eastAsia="Times New Roman" w:hAnsi="Arial" w:cs="Arial"/>
          <w:b/>
          <w:sz w:val="24"/>
          <w:szCs w:val="24"/>
          <w:lang w:eastAsia="ar-SA"/>
        </w:rPr>
        <w:t>–</w:t>
      </w:r>
      <w:r w:rsidR="00F51A0A">
        <w:rPr>
          <w:rFonts w:ascii="Arial" w:eastAsia="Times New Roman" w:hAnsi="Arial" w:cs="Arial"/>
          <w:b/>
          <w:sz w:val="24"/>
          <w:szCs w:val="24"/>
          <w:lang w:eastAsia="ar-SA"/>
        </w:rPr>
        <w:t xml:space="preserve"> </w:t>
      </w:r>
      <w:r w:rsidRPr="003B434E">
        <w:rPr>
          <w:rFonts w:ascii="Arial" w:eastAsia="Times New Roman" w:hAnsi="Arial" w:cs="Arial"/>
          <w:b/>
          <w:sz w:val="24"/>
          <w:szCs w:val="24"/>
          <w:lang w:eastAsia="ar-SA"/>
        </w:rPr>
        <w:t>11.2.7</w:t>
      </w:r>
      <w:r w:rsidR="00F51A0A">
        <w:rPr>
          <w:rFonts w:ascii="Arial" w:eastAsia="Times New Roman" w:hAnsi="Arial" w:cs="Arial"/>
          <w:b/>
          <w:sz w:val="24"/>
          <w:szCs w:val="24"/>
          <w:lang w:eastAsia="ar-SA"/>
        </w:rPr>
        <w:t xml:space="preserve"> </w:t>
      </w:r>
      <w:r w:rsidR="00F51A0A" w:rsidRPr="00F51A0A">
        <w:rPr>
          <w:rFonts w:ascii="Arial" w:eastAsia="Times New Roman" w:hAnsi="Arial" w:cs="Arial"/>
          <w:b/>
          <w:sz w:val="24"/>
          <w:szCs w:val="24"/>
          <w:highlight w:val="yellow"/>
          <w:lang w:eastAsia="ar-SA"/>
        </w:rPr>
        <w:t>включительно</w:t>
      </w:r>
    </w:p>
    <w:p w14:paraId="07F584E6" w14:textId="696BB21E" w:rsidR="003B434E" w:rsidRPr="003B434E" w:rsidRDefault="00F51A0A" w:rsidP="00F51A0A">
      <w:pPr>
        <w:widowControl w:val="0"/>
        <w:spacing w:after="0" w:line="360" w:lineRule="auto"/>
        <w:ind w:firstLine="709"/>
        <w:jc w:val="both"/>
        <w:rPr>
          <w:rFonts w:ascii="Arial" w:eastAsia="Times New Roman" w:hAnsi="Arial" w:cs="Arial"/>
          <w:sz w:val="24"/>
          <w:szCs w:val="24"/>
          <w:lang w:eastAsia="ar-SA"/>
        </w:rPr>
      </w:pPr>
      <w:r w:rsidRPr="00F51A0A">
        <w:rPr>
          <w:rFonts w:ascii="Arial" w:eastAsia="Times New Roman" w:hAnsi="Arial" w:cs="Arial"/>
          <w:sz w:val="24"/>
          <w:szCs w:val="24"/>
          <w:lang w:eastAsia="ar-SA"/>
        </w:rPr>
        <w:t>В зависимости от</w:t>
      </w:r>
      <w:r>
        <w:rPr>
          <w:rFonts w:ascii="Arial" w:eastAsia="Times New Roman" w:hAnsi="Arial" w:cs="Arial"/>
          <w:sz w:val="24"/>
          <w:szCs w:val="24"/>
          <w:lang w:eastAsia="ar-SA"/>
        </w:rPr>
        <w:t xml:space="preserve"> типа</w:t>
      </w:r>
      <w:r w:rsidRPr="00F51A0A">
        <w:rPr>
          <w:rFonts w:ascii="Arial" w:eastAsia="Times New Roman" w:hAnsi="Arial" w:cs="Arial"/>
          <w:sz w:val="24"/>
          <w:szCs w:val="24"/>
          <w:lang w:eastAsia="ar-SA"/>
        </w:rPr>
        <w:t xml:space="preserve"> материала повышение температуры </w:t>
      </w:r>
      <w:r>
        <w:rPr>
          <w:rFonts w:ascii="Arial" w:eastAsia="Times New Roman" w:hAnsi="Arial" w:cs="Arial"/>
          <w:sz w:val="24"/>
          <w:szCs w:val="24"/>
          <w:lang w:eastAsia="ar-SA"/>
        </w:rPr>
        <w:t>части</w:t>
      </w:r>
      <w:r w:rsidRPr="00F51A0A">
        <w:rPr>
          <w:rFonts w:ascii="Arial" w:eastAsia="Times New Roman" w:hAnsi="Arial" w:cs="Arial"/>
          <w:sz w:val="24"/>
          <w:szCs w:val="24"/>
          <w:lang w:eastAsia="ar-SA"/>
        </w:rPr>
        <w:t xml:space="preserve"> не должно</w:t>
      </w:r>
      <w:r>
        <w:rPr>
          <w:rFonts w:ascii="Arial" w:eastAsia="Times New Roman" w:hAnsi="Arial" w:cs="Arial"/>
          <w:sz w:val="24"/>
          <w:szCs w:val="24"/>
          <w:lang w:eastAsia="ar-SA"/>
        </w:rPr>
        <w:t xml:space="preserve"> превышать значений, </w:t>
      </w:r>
      <w:r w:rsidR="003B434E" w:rsidRPr="003B434E">
        <w:rPr>
          <w:rFonts w:ascii="Arial" w:eastAsia="Times New Roman" w:hAnsi="Arial" w:cs="Arial"/>
          <w:sz w:val="24"/>
          <w:szCs w:val="24"/>
          <w:lang w:eastAsia="ar-SA"/>
        </w:rPr>
        <w:t>указанных в таблице 3, п</w:t>
      </w:r>
      <w:r>
        <w:rPr>
          <w:rFonts w:ascii="Arial" w:eastAsia="Times New Roman" w:hAnsi="Arial" w:cs="Arial"/>
          <w:sz w:val="24"/>
          <w:szCs w:val="24"/>
          <w:lang w:eastAsia="ar-SA"/>
        </w:rPr>
        <w:t>озиция</w:t>
      </w:r>
      <w:r w:rsidR="003B434E" w:rsidRPr="003B434E">
        <w:rPr>
          <w:rFonts w:ascii="Arial" w:eastAsia="Times New Roman" w:hAnsi="Arial" w:cs="Arial"/>
          <w:sz w:val="24"/>
          <w:szCs w:val="24"/>
          <w:lang w:eastAsia="ar-SA"/>
        </w:rPr>
        <w:t xml:space="preserve"> e), «Условия неисправностей».</w:t>
      </w:r>
    </w:p>
    <w:p w14:paraId="70F80EEB" w14:textId="6B94B262" w:rsidR="003B434E" w:rsidRPr="007C4A99" w:rsidRDefault="00762607" w:rsidP="00A9382B">
      <w:pPr>
        <w:widowControl w:val="0"/>
        <w:spacing w:before="240" w:after="0" w:line="360" w:lineRule="auto"/>
        <w:ind w:firstLine="709"/>
        <w:jc w:val="both"/>
        <w:rPr>
          <w:rFonts w:ascii="Arial" w:eastAsia="Times New Roman" w:hAnsi="Arial" w:cs="Arial"/>
          <w:b/>
          <w:sz w:val="28"/>
          <w:szCs w:val="28"/>
          <w:lang w:eastAsia="ar-SA"/>
        </w:rPr>
      </w:pPr>
      <w:r>
        <w:rPr>
          <w:rFonts w:ascii="Arial" w:eastAsia="Times New Roman" w:hAnsi="Arial" w:cs="Arial"/>
          <w:b/>
          <w:sz w:val="28"/>
          <w:szCs w:val="28"/>
          <w:lang w:eastAsia="ar-SA"/>
        </w:rPr>
        <w:t>1</w:t>
      </w:r>
      <w:r w:rsidR="003B434E" w:rsidRPr="007C4A99">
        <w:rPr>
          <w:rFonts w:ascii="Arial" w:eastAsia="Times New Roman" w:hAnsi="Arial" w:cs="Arial"/>
          <w:b/>
          <w:sz w:val="28"/>
          <w:szCs w:val="28"/>
          <w:lang w:eastAsia="ar-SA"/>
        </w:rPr>
        <w:t>2 Механическая прочность</w:t>
      </w:r>
    </w:p>
    <w:p w14:paraId="77614361" w14:textId="7280DB7B"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 xml:space="preserve">12.1 </w:t>
      </w:r>
      <w:r w:rsidR="00762607">
        <w:rPr>
          <w:rFonts w:ascii="Arial" w:eastAsia="Times New Roman" w:hAnsi="Arial" w:cs="Arial"/>
          <w:b/>
          <w:sz w:val="24"/>
          <w:szCs w:val="24"/>
          <w:lang w:eastAsia="ar-SA"/>
        </w:rPr>
        <w:t>Аппаратура в полном комплекте</w:t>
      </w:r>
    </w:p>
    <w:p w14:paraId="6962E3BC"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12.1.1 Требования</w:t>
      </w:r>
    </w:p>
    <w:p w14:paraId="11C79B1C" w14:textId="01B6B77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Аппарат</w:t>
      </w:r>
      <w:r w:rsidR="009C0002">
        <w:rPr>
          <w:rFonts w:ascii="Arial" w:eastAsia="Times New Roman" w:hAnsi="Arial" w:cs="Arial"/>
          <w:sz w:val="24"/>
          <w:szCs w:val="24"/>
          <w:lang w:eastAsia="ar-SA"/>
        </w:rPr>
        <w:t>ура долж</w:t>
      </w:r>
      <w:r w:rsidRPr="003B434E">
        <w:rPr>
          <w:rFonts w:ascii="Arial" w:eastAsia="Times New Roman" w:hAnsi="Arial" w:cs="Arial"/>
          <w:sz w:val="24"/>
          <w:szCs w:val="24"/>
          <w:lang w:eastAsia="ar-SA"/>
        </w:rPr>
        <w:t>н</w:t>
      </w:r>
      <w:r w:rsidR="009C0002">
        <w:rPr>
          <w:rFonts w:ascii="Arial" w:eastAsia="Times New Roman" w:hAnsi="Arial" w:cs="Arial"/>
          <w:sz w:val="24"/>
          <w:szCs w:val="24"/>
          <w:lang w:eastAsia="ar-SA"/>
        </w:rPr>
        <w:t>а</w:t>
      </w:r>
      <w:r w:rsidRPr="003B434E">
        <w:rPr>
          <w:rFonts w:ascii="Arial" w:eastAsia="Times New Roman" w:hAnsi="Arial" w:cs="Arial"/>
          <w:sz w:val="24"/>
          <w:szCs w:val="24"/>
          <w:lang w:eastAsia="ar-SA"/>
        </w:rPr>
        <w:t xml:space="preserve"> обладать достаточной механической прочностью и </w:t>
      </w:r>
      <w:r w:rsidR="009C0002">
        <w:rPr>
          <w:rFonts w:ascii="Arial" w:eastAsia="Times New Roman" w:hAnsi="Arial" w:cs="Arial"/>
          <w:sz w:val="24"/>
          <w:szCs w:val="24"/>
          <w:lang w:eastAsia="ar-SA"/>
        </w:rPr>
        <w:t xml:space="preserve">иметь конструкцию, способную </w:t>
      </w:r>
      <w:r w:rsidRPr="003B434E">
        <w:rPr>
          <w:rFonts w:ascii="Arial" w:eastAsia="Times New Roman" w:hAnsi="Arial" w:cs="Arial"/>
          <w:sz w:val="24"/>
          <w:szCs w:val="24"/>
          <w:lang w:eastAsia="ar-SA"/>
        </w:rPr>
        <w:t xml:space="preserve">выдержать воздействия, </w:t>
      </w:r>
      <w:r w:rsidR="009C0002">
        <w:rPr>
          <w:rFonts w:ascii="Arial" w:eastAsia="Times New Roman" w:hAnsi="Arial" w:cs="Arial"/>
          <w:sz w:val="24"/>
          <w:szCs w:val="24"/>
          <w:lang w:eastAsia="ar-SA"/>
        </w:rPr>
        <w:t xml:space="preserve">которые </w:t>
      </w:r>
      <w:r w:rsidRPr="003B434E">
        <w:rPr>
          <w:rFonts w:ascii="Arial" w:eastAsia="Times New Roman" w:hAnsi="Arial" w:cs="Arial"/>
          <w:sz w:val="24"/>
          <w:szCs w:val="24"/>
          <w:lang w:eastAsia="ar-SA"/>
        </w:rPr>
        <w:t>возможны</w:t>
      </w:r>
      <w:r w:rsidR="009C0002">
        <w:rPr>
          <w:rFonts w:ascii="Arial" w:eastAsia="Times New Roman" w:hAnsi="Arial" w:cs="Arial"/>
          <w:sz w:val="24"/>
          <w:szCs w:val="24"/>
          <w:lang w:eastAsia="ar-SA"/>
        </w:rPr>
        <w:t xml:space="preserve"> при ее использовании по назначению.</w:t>
      </w:r>
    </w:p>
    <w:p w14:paraId="319645A8" w14:textId="7CEA2018" w:rsidR="003B434E" w:rsidRPr="003B434E" w:rsidRDefault="009C0002"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Аппаратура должна быть сконструирована так, чтобы предотвращ</w:t>
      </w:r>
      <w:r w:rsidR="00E65BDB">
        <w:rPr>
          <w:rFonts w:ascii="Arial" w:eastAsia="Times New Roman" w:hAnsi="Arial" w:cs="Arial"/>
          <w:sz w:val="24"/>
          <w:szCs w:val="24"/>
          <w:lang w:eastAsia="ar-SA"/>
        </w:rPr>
        <w:t>алось</w:t>
      </w:r>
      <w:r w:rsidR="003B434E" w:rsidRPr="003B434E">
        <w:rPr>
          <w:rFonts w:ascii="Arial" w:eastAsia="Times New Roman" w:hAnsi="Arial" w:cs="Arial"/>
          <w:sz w:val="24"/>
          <w:szCs w:val="24"/>
          <w:lang w:eastAsia="ar-SA"/>
        </w:rPr>
        <w:t xml:space="preserve"> коротко</w:t>
      </w:r>
      <w:r>
        <w:rPr>
          <w:rFonts w:ascii="Arial" w:eastAsia="Times New Roman" w:hAnsi="Arial" w:cs="Arial"/>
          <w:sz w:val="24"/>
          <w:szCs w:val="24"/>
          <w:lang w:eastAsia="ar-SA"/>
        </w:rPr>
        <w:t>е</w:t>
      </w:r>
      <w:r w:rsidR="003B434E" w:rsidRPr="003B434E">
        <w:rPr>
          <w:rFonts w:ascii="Arial" w:eastAsia="Times New Roman" w:hAnsi="Arial" w:cs="Arial"/>
          <w:sz w:val="24"/>
          <w:szCs w:val="24"/>
          <w:lang w:eastAsia="ar-SA"/>
        </w:rPr>
        <w:t xml:space="preserve"> замыкани</w:t>
      </w:r>
      <w:r>
        <w:rPr>
          <w:rFonts w:ascii="Arial" w:eastAsia="Times New Roman" w:hAnsi="Arial" w:cs="Arial"/>
          <w:sz w:val="24"/>
          <w:szCs w:val="24"/>
          <w:lang w:eastAsia="ar-SA"/>
        </w:rPr>
        <w:t>е</w:t>
      </w:r>
      <w:r w:rsidR="003B434E" w:rsidRPr="003B434E">
        <w:rPr>
          <w:rFonts w:ascii="Arial" w:eastAsia="Times New Roman" w:hAnsi="Arial" w:cs="Arial"/>
          <w:sz w:val="24"/>
          <w:szCs w:val="24"/>
          <w:lang w:eastAsia="ar-SA"/>
        </w:rPr>
        <w:t xml:space="preserve"> изоляции между </w:t>
      </w:r>
      <w:r w:rsidR="002E0B76">
        <w:rPr>
          <w:rFonts w:ascii="Arial" w:eastAsia="Times New Roman" w:hAnsi="Arial" w:cs="Arial"/>
          <w:sz w:val="24"/>
          <w:szCs w:val="24"/>
          <w:lang w:eastAsia="ar-SA"/>
        </w:rPr>
        <w:t xml:space="preserve">ОПАСНЫМИ ТОКОПРОВОДЯЩИМИ </w:t>
      </w:r>
      <w:r w:rsidR="003B434E" w:rsidRPr="003B434E">
        <w:rPr>
          <w:rFonts w:ascii="Arial" w:eastAsia="Times New Roman" w:hAnsi="Arial" w:cs="Arial"/>
          <w:sz w:val="24"/>
          <w:szCs w:val="24"/>
          <w:lang w:eastAsia="ar-SA"/>
        </w:rPr>
        <w:t xml:space="preserve">частями и </w:t>
      </w:r>
      <w:r w:rsidR="002E0B76">
        <w:rPr>
          <w:rFonts w:ascii="Arial" w:eastAsia="Times New Roman" w:hAnsi="Arial" w:cs="Arial"/>
          <w:sz w:val="24"/>
          <w:szCs w:val="24"/>
          <w:lang w:eastAsia="ar-SA"/>
        </w:rPr>
        <w:t xml:space="preserve">ДОСТУПНЫМИ </w:t>
      </w:r>
      <w:r w:rsidR="003B434E" w:rsidRPr="003B434E">
        <w:rPr>
          <w:rFonts w:ascii="Arial" w:eastAsia="Times New Roman" w:hAnsi="Arial" w:cs="Arial"/>
          <w:sz w:val="24"/>
          <w:szCs w:val="24"/>
          <w:lang w:eastAsia="ar-SA"/>
        </w:rPr>
        <w:t>частями или частями, соедин</w:t>
      </w:r>
      <w:r>
        <w:rPr>
          <w:rFonts w:ascii="Arial" w:eastAsia="Times New Roman" w:hAnsi="Arial" w:cs="Arial"/>
          <w:sz w:val="24"/>
          <w:szCs w:val="24"/>
          <w:lang w:eastAsia="ar-SA"/>
        </w:rPr>
        <w:t xml:space="preserve">енными </w:t>
      </w:r>
      <w:r w:rsidR="003B434E" w:rsidRPr="003B434E">
        <w:rPr>
          <w:rFonts w:ascii="Arial" w:eastAsia="Times New Roman" w:hAnsi="Arial" w:cs="Arial"/>
          <w:sz w:val="24"/>
          <w:szCs w:val="24"/>
          <w:lang w:eastAsia="ar-SA"/>
        </w:rPr>
        <w:t>с ними, например в результате случайного ослабления винтов.</w:t>
      </w:r>
    </w:p>
    <w:p w14:paraId="6CFB189E" w14:textId="691D4AD0"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E65BDB">
        <w:rPr>
          <w:rFonts w:ascii="Arial" w:eastAsia="Times New Roman" w:hAnsi="Arial" w:cs="Arial"/>
          <w:i/>
          <w:sz w:val="24"/>
          <w:szCs w:val="24"/>
          <w:lang w:eastAsia="ar-SA"/>
        </w:rPr>
        <w:t>проведением испытаний по 12.1.2–</w:t>
      </w:r>
      <w:r w:rsidRPr="003B434E">
        <w:rPr>
          <w:rFonts w:ascii="Arial" w:eastAsia="Times New Roman" w:hAnsi="Arial" w:cs="Arial"/>
          <w:i/>
          <w:sz w:val="24"/>
          <w:szCs w:val="24"/>
          <w:lang w:eastAsia="ar-SA"/>
        </w:rPr>
        <w:t xml:space="preserve">12.1.6, за исключением </w:t>
      </w:r>
      <w:r w:rsidR="00E65BDB">
        <w:rPr>
          <w:rFonts w:ascii="Arial" w:eastAsia="Times New Roman" w:hAnsi="Arial" w:cs="Arial"/>
          <w:i/>
          <w:sz w:val="24"/>
          <w:szCs w:val="24"/>
          <w:lang w:eastAsia="ar-SA"/>
        </w:rPr>
        <w:t>устройств</w:t>
      </w:r>
      <w:r w:rsidRPr="003B434E">
        <w:rPr>
          <w:rFonts w:ascii="Arial" w:eastAsia="Times New Roman" w:hAnsi="Arial" w:cs="Arial"/>
          <w:i/>
          <w:sz w:val="24"/>
          <w:szCs w:val="24"/>
          <w:lang w:eastAsia="ar-SA"/>
        </w:rPr>
        <w:t xml:space="preserve">, </w:t>
      </w:r>
      <w:r w:rsidR="00E65BDB">
        <w:rPr>
          <w:rFonts w:ascii="Arial" w:eastAsia="Times New Roman" w:hAnsi="Arial" w:cs="Arial"/>
          <w:i/>
          <w:sz w:val="24"/>
          <w:szCs w:val="24"/>
          <w:lang w:eastAsia="ar-SA"/>
        </w:rPr>
        <w:t>входящих в состав</w:t>
      </w:r>
      <w:r w:rsidRPr="003B434E">
        <w:rPr>
          <w:rFonts w:ascii="Arial" w:eastAsia="Times New Roman" w:hAnsi="Arial" w:cs="Arial"/>
          <w:i/>
          <w:sz w:val="24"/>
          <w:szCs w:val="24"/>
          <w:lang w:eastAsia="ar-SA"/>
        </w:rPr>
        <w:t xml:space="preserve"> </w:t>
      </w:r>
      <w:r w:rsidR="00B22784">
        <w:rPr>
          <w:rFonts w:ascii="Arial" w:eastAsia="Times New Roman" w:hAnsi="Arial" w:cs="Arial"/>
          <w:i/>
          <w:sz w:val="24"/>
          <w:szCs w:val="24"/>
          <w:lang w:eastAsia="ar-SA"/>
        </w:rPr>
        <w:t>СЕТЕВОЙ</w:t>
      </w:r>
      <w:r w:rsidRPr="003B434E">
        <w:rPr>
          <w:rFonts w:ascii="Arial" w:eastAsia="Times New Roman" w:hAnsi="Arial" w:cs="Arial"/>
          <w:i/>
          <w:sz w:val="24"/>
          <w:szCs w:val="24"/>
          <w:lang w:eastAsia="ar-SA"/>
        </w:rPr>
        <w:t xml:space="preserve"> вилки.</w:t>
      </w:r>
    </w:p>
    <w:p w14:paraId="77EC5663" w14:textId="4C5EE67D" w:rsidR="003B434E" w:rsidRPr="007C4A99" w:rsidRDefault="007C4A99" w:rsidP="003B434E">
      <w:pPr>
        <w:widowControl w:val="0"/>
        <w:spacing w:after="0" w:line="360" w:lineRule="auto"/>
        <w:ind w:firstLine="709"/>
        <w:jc w:val="both"/>
        <w:rPr>
          <w:rFonts w:ascii="Arial" w:eastAsia="Times New Roman" w:hAnsi="Arial" w:cs="Arial"/>
          <w:lang w:eastAsia="ar-SA"/>
        </w:rPr>
      </w:pPr>
      <w:r w:rsidRPr="007C4A99">
        <w:rPr>
          <w:rFonts w:ascii="Arial" w:eastAsia="Times New Roman" w:hAnsi="Arial" w:cs="Arial"/>
          <w:spacing w:val="40"/>
          <w:lang w:eastAsia="ar-SA"/>
        </w:rPr>
        <w:t>Примечание</w:t>
      </w:r>
      <w:r w:rsidRPr="007C4A99">
        <w:rPr>
          <w:rFonts w:ascii="Arial" w:eastAsia="Times New Roman" w:hAnsi="Arial" w:cs="Arial"/>
          <w:lang w:eastAsia="ar-SA"/>
        </w:rPr>
        <w:t xml:space="preserve"> </w:t>
      </w:r>
      <w:r w:rsidRPr="007C4A99">
        <w:rPr>
          <w:rFonts w:ascii="Arial" w:eastAsia="Times New Roman" w:hAnsi="Arial" w:cs="Arial"/>
          <w:lang w:eastAsia="ar-SA"/>
        </w:rPr>
        <w:sym w:font="Symbol" w:char="F02D"/>
      </w:r>
      <w:r w:rsidRPr="007C4A99">
        <w:rPr>
          <w:rFonts w:ascii="Arial" w:eastAsia="Times New Roman" w:hAnsi="Arial" w:cs="Arial"/>
          <w:lang w:eastAsia="ar-SA"/>
        </w:rPr>
        <w:t xml:space="preserve"> </w:t>
      </w:r>
      <w:r w:rsidR="00E65BDB">
        <w:rPr>
          <w:rFonts w:ascii="Arial" w:eastAsia="Times New Roman" w:hAnsi="Arial" w:cs="Arial"/>
          <w:lang w:eastAsia="ar-SA"/>
        </w:rPr>
        <w:t>Устройства</w:t>
      </w:r>
      <w:r w:rsidR="003B434E" w:rsidRPr="007C4A99">
        <w:rPr>
          <w:rFonts w:ascii="Arial" w:eastAsia="Times New Roman" w:hAnsi="Arial" w:cs="Arial"/>
          <w:lang w:eastAsia="ar-SA"/>
        </w:rPr>
        <w:t xml:space="preserve">, </w:t>
      </w:r>
      <w:r w:rsidR="00E65BDB">
        <w:rPr>
          <w:rFonts w:ascii="Arial" w:eastAsia="Times New Roman" w:hAnsi="Arial" w:cs="Arial"/>
          <w:lang w:eastAsia="ar-SA"/>
        </w:rPr>
        <w:t xml:space="preserve">входящие в состав </w:t>
      </w:r>
      <w:r w:rsidR="00B22784">
        <w:rPr>
          <w:rFonts w:ascii="Arial" w:eastAsia="Times New Roman" w:hAnsi="Arial" w:cs="Arial"/>
          <w:lang w:eastAsia="ar-SA"/>
        </w:rPr>
        <w:t>СЕТЕВОЙ</w:t>
      </w:r>
      <w:r w:rsidR="003B434E" w:rsidRPr="007C4A99">
        <w:rPr>
          <w:rFonts w:ascii="Arial" w:eastAsia="Times New Roman" w:hAnsi="Arial" w:cs="Arial"/>
          <w:lang w:eastAsia="ar-SA"/>
        </w:rPr>
        <w:t xml:space="preserve"> вилки, подвергают испытаниям</w:t>
      </w:r>
      <w:r w:rsidR="00E65BDB">
        <w:rPr>
          <w:rFonts w:ascii="Arial" w:eastAsia="Times New Roman" w:hAnsi="Arial" w:cs="Arial"/>
          <w:lang w:eastAsia="ar-SA"/>
        </w:rPr>
        <w:t>,</w:t>
      </w:r>
      <w:r w:rsidR="003B434E" w:rsidRPr="007C4A99">
        <w:rPr>
          <w:rFonts w:ascii="Arial" w:eastAsia="Times New Roman" w:hAnsi="Arial" w:cs="Arial"/>
          <w:lang w:eastAsia="ar-SA"/>
        </w:rPr>
        <w:t xml:space="preserve"> </w:t>
      </w:r>
      <w:r w:rsidR="00E65BDB">
        <w:rPr>
          <w:rFonts w:ascii="Arial" w:eastAsia="Times New Roman" w:hAnsi="Arial" w:cs="Arial"/>
          <w:lang w:eastAsia="ar-SA"/>
        </w:rPr>
        <w:t>указанным в</w:t>
      </w:r>
      <w:r w:rsidR="003B434E" w:rsidRPr="007C4A99">
        <w:rPr>
          <w:rFonts w:ascii="Arial" w:eastAsia="Times New Roman" w:hAnsi="Arial" w:cs="Arial"/>
          <w:lang w:eastAsia="ar-SA"/>
        </w:rPr>
        <w:t xml:space="preserve"> 15.4.</w:t>
      </w:r>
    </w:p>
    <w:p w14:paraId="40BB10DF" w14:textId="5B0AF412" w:rsidR="003B434E" w:rsidRPr="00362864"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12.1.2 Испытание на удар</w:t>
      </w:r>
      <w:r w:rsidR="00362864" w:rsidRPr="00527FFD">
        <w:rPr>
          <w:rFonts w:ascii="Arial" w:eastAsia="Times New Roman" w:hAnsi="Arial" w:cs="Arial"/>
          <w:b/>
          <w:sz w:val="24"/>
          <w:szCs w:val="24"/>
          <w:lang w:eastAsia="ar-SA"/>
        </w:rPr>
        <w:t>о</w:t>
      </w:r>
      <w:r w:rsidR="00A9382B">
        <w:rPr>
          <w:rFonts w:ascii="Arial" w:eastAsia="Times New Roman" w:hAnsi="Arial" w:cs="Arial"/>
          <w:b/>
          <w:sz w:val="24"/>
          <w:szCs w:val="24"/>
          <w:lang w:eastAsia="ar-SA"/>
        </w:rPr>
        <w:t>прочность</w:t>
      </w:r>
    </w:p>
    <w:p w14:paraId="56EE796A" w14:textId="77777777" w:rsidR="00540763"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Аппарат</w:t>
      </w:r>
      <w:r w:rsidR="00540763">
        <w:rPr>
          <w:rFonts w:ascii="Arial" w:eastAsia="Times New Roman" w:hAnsi="Arial" w:cs="Arial"/>
          <w:i/>
          <w:sz w:val="24"/>
          <w:szCs w:val="24"/>
          <w:lang w:eastAsia="ar-SA"/>
        </w:rPr>
        <w:t>уру</w:t>
      </w:r>
      <w:r w:rsidRPr="003B434E">
        <w:rPr>
          <w:rFonts w:ascii="Arial" w:eastAsia="Times New Roman" w:hAnsi="Arial" w:cs="Arial"/>
          <w:i/>
          <w:sz w:val="24"/>
          <w:szCs w:val="24"/>
          <w:lang w:eastAsia="ar-SA"/>
        </w:rPr>
        <w:t xml:space="preserve"> массой более </w:t>
      </w:r>
      <w:smartTag w:uri="urn:schemas-microsoft-com:office:smarttags" w:element="metricconverter">
        <w:smartTagPr>
          <w:attr w:name="ProductID" w:val="7 кг"/>
        </w:smartTagPr>
        <w:r w:rsidRPr="003B434E">
          <w:rPr>
            <w:rFonts w:ascii="Arial" w:eastAsia="Times New Roman" w:hAnsi="Arial" w:cs="Arial"/>
            <w:i/>
            <w:sz w:val="24"/>
            <w:szCs w:val="24"/>
            <w:lang w:eastAsia="ar-SA"/>
          </w:rPr>
          <w:t>7 кг</w:t>
        </w:r>
      </w:smartTag>
      <w:r w:rsidRPr="003B434E">
        <w:rPr>
          <w:rFonts w:ascii="Arial" w:eastAsia="Times New Roman" w:hAnsi="Arial" w:cs="Arial"/>
          <w:i/>
          <w:sz w:val="24"/>
          <w:szCs w:val="24"/>
          <w:lang w:eastAsia="ar-SA"/>
        </w:rPr>
        <w:t xml:space="preserve"> </w:t>
      </w:r>
      <w:r w:rsidR="00540763">
        <w:rPr>
          <w:rFonts w:ascii="Arial" w:eastAsia="Times New Roman" w:hAnsi="Arial" w:cs="Arial"/>
          <w:i/>
          <w:sz w:val="24"/>
          <w:szCs w:val="24"/>
          <w:lang w:eastAsia="ar-SA"/>
        </w:rPr>
        <w:t>подвергают следующему испытанию.</w:t>
      </w:r>
    </w:p>
    <w:p w14:paraId="63830D0E" w14:textId="45A47868" w:rsidR="003B434E" w:rsidRPr="003B434E" w:rsidRDefault="00540763"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 xml:space="preserve">Аппаратуру размещают </w:t>
      </w:r>
      <w:r w:rsidR="003B434E" w:rsidRPr="003B434E">
        <w:rPr>
          <w:rFonts w:ascii="Arial" w:eastAsia="Times New Roman" w:hAnsi="Arial" w:cs="Arial"/>
          <w:i/>
          <w:sz w:val="24"/>
          <w:szCs w:val="24"/>
          <w:lang w:eastAsia="ar-SA"/>
        </w:rPr>
        <w:t xml:space="preserve">на горизонтальной деревянной подставке, которую </w:t>
      </w:r>
      <w:r>
        <w:rPr>
          <w:rFonts w:ascii="Arial" w:eastAsia="Times New Roman" w:hAnsi="Arial" w:cs="Arial"/>
          <w:i/>
          <w:sz w:val="24"/>
          <w:szCs w:val="24"/>
          <w:lang w:eastAsia="ar-SA"/>
        </w:rPr>
        <w:t>с</w:t>
      </w:r>
      <w:r w:rsidR="003B434E" w:rsidRPr="003B434E">
        <w:rPr>
          <w:rFonts w:ascii="Arial" w:eastAsia="Times New Roman" w:hAnsi="Arial" w:cs="Arial"/>
          <w:i/>
          <w:sz w:val="24"/>
          <w:szCs w:val="24"/>
          <w:lang w:eastAsia="ar-SA"/>
        </w:rPr>
        <w:t>бр</w:t>
      </w:r>
      <w:r>
        <w:rPr>
          <w:rFonts w:ascii="Arial" w:eastAsia="Times New Roman" w:hAnsi="Arial" w:cs="Arial"/>
          <w:i/>
          <w:sz w:val="24"/>
          <w:szCs w:val="24"/>
          <w:lang w:eastAsia="ar-SA"/>
        </w:rPr>
        <w:t>а</w:t>
      </w:r>
      <w:r w:rsidR="003B434E" w:rsidRPr="003B434E">
        <w:rPr>
          <w:rFonts w:ascii="Arial" w:eastAsia="Times New Roman" w:hAnsi="Arial" w:cs="Arial"/>
          <w:i/>
          <w:sz w:val="24"/>
          <w:szCs w:val="24"/>
          <w:lang w:eastAsia="ar-SA"/>
        </w:rPr>
        <w:t>с</w:t>
      </w:r>
      <w:r>
        <w:rPr>
          <w:rFonts w:ascii="Arial" w:eastAsia="Times New Roman" w:hAnsi="Arial" w:cs="Arial"/>
          <w:i/>
          <w:sz w:val="24"/>
          <w:szCs w:val="24"/>
          <w:lang w:eastAsia="ar-SA"/>
        </w:rPr>
        <w:t>ывают</w:t>
      </w:r>
      <w:r w:rsidR="003B434E" w:rsidRPr="003B434E">
        <w:rPr>
          <w:rFonts w:ascii="Arial" w:eastAsia="Times New Roman" w:hAnsi="Arial" w:cs="Arial"/>
          <w:i/>
          <w:sz w:val="24"/>
          <w:szCs w:val="24"/>
          <w:lang w:eastAsia="ar-SA"/>
        </w:rPr>
        <w:t xml:space="preserve"> 50 раз с высоты </w:t>
      </w:r>
      <w:smartTag w:uri="urn:schemas-microsoft-com:office:smarttags" w:element="metricconverter">
        <w:smartTagPr>
          <w:attr w:name="ProductID" w:val="5 см"/>
        </w:smartTagPr>
        <w:r w:rsidR="003B434E" w:rsidRPr="003B434E">
          <w:rPr>
            <w:rFonts w:ascii="Arial" w:eastAsia="Times New Roman" w:hAnsi="Arial" w:cs="Arial"/>
            <w:i/>
            <w:sz w:val="24"/>
            <w:szCs w:val="24"/>
            <w:lang w:eastAsia="ar-SA"/>
          </w:rPr>
          <w:t>5 см</w:t>
        </w:r>
      </w:smartTag>
      <w:r w:rsidR="003B434E" w:rsidRPr="003B434E">
        <w:rPr>
          <w:rFonts w:ascii="Arial" w:eastAsia="Times New Roman" w:hAnsi="Arial" w:cs="Arial"/>
          <w:i/>
          <w:sz w:val="24"/>
          <w:szCs w:val="24"/>
          <w:lang w:eastAsia="ar-SA"/>
        </w:rPr>
        <w:t xml:space="preserve"> на деревянный стол.</w:t>
      </w:r>
    </w:p>
    <w:p w14:paraId="3598CE51" w14:textId="52A03BFE"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После окончания испытания аппарат</w:t>
      </w:r>
      <w:r w:rsidR="00540763">
        <w:rPr>
          <w:rFonts w:ascii="Arial" w:eastAsia="Times New Roman" w:hAnsi="Arial" w:cs="Arial"/>
          <w:i/>
          <w:sz w:val="24"/>
          <w:szCs w:val="24"/>
          <w:lang w:eastAsia="ar-SA"/>
        </w:rPr>
        <w:t>ура</w:t>
      </w:r>
      <w:r w:rsidRPr="003B434E">
        <w:rPr>
          <w:rFonts w:ascii="Arial" w:eastAsia="Times New Roman" w:hAnsi="Arial" w:cs="Arial"/>
          <w:i/>
          <w:sz w:val="24"/>
          <w:szCs w:val="24"/>
          <w:lang w:eastAsia="ar-SA"/>
        </w:rPr>
        <w:t xml:space="preserve"> не должн</w:t>
      </w:r>
      <w:r w:rsidR="00540763">
        <w:rPr>
          <w:rFonts w:ascii="Arial" w:eastAsia="Times New Roman" w:hAnsi="Arial" w:cs="Arial"/>
          <w:i/>
          <w:sz w:val="24"/>
          <w:szCs w:val="24"/>
          <w:lang w:eastAsia="ar-SA"/>
        </w:rPr>
        <w:t>а</w:t>
      </w:r>
      <w:r w:rsidRPr="003B434E">
        <w:rPr>
          <w:rFonts w:ascii="Arial" w:eastAsia="Times New Roman" w:hAnsi="Arial" w:cs="Arial"/>
          <w:i/>
          <w:sz w:val="24"/>
          <w:szCs w:val="24"/>
          <w:lang w:eastAsia="ar-SA"/>
        </w:rPr>
        <w:t xml:space="preserve"> иметь повреждений, </w:t>
      </w:r>
      <w:r w:rsidR="00540763">
        <w:rPr>
          <w:rFonts w:ascii="Arial" w:eastAsia="Times New Roman" w:hAnsi="Arial" w:cs="Arial"/>
          <w:i/>
          <w:sz w:val="24"/>
          <w:szCs w:val="24"/>
          <w:lang w:eastAsia="ar-SA"/>
        </w:rPr>
        <w:t xml:space="preserve">приводящих к несоответствию </w:t>
      </w:r>
      <w:r w:rsidRPr="003B434E">
        <w:rPr>
          <w:rFonts w:ascii="Arial" w:eastAsia="Times New Roman" w:hAnsi="Arial" w:cs="Arial"/>
          <w:i/>
          <w:sz w:val="24"/>
          <w:szCs w:val="24"/>
          <w:lang w:eastAsia="ar-SA"/>
        </w:rPr>
        <w:t>требования</w:t>
      </w:r>
      <w:r w:rsidR="00540763">
        <w:rPr>
          <w:rFonts w:ascii="Arial" w:eastAsia="Times New Roman" w:hAnsi="Arial" w:cs="Arial"/>
          <w:i/>
          <w:sz w:val="24"/>
          <w:szCs w:val="24"/>
          <w:lang w:eastAsia="ar-SA"/>
        </w:rPr>
        <w:t>м</w:t>
      </w:r>
      <w:r w:rsidRPr="003B434E">
        <w:rPr>
          <w:rFonts w:ascii="Arial" w:eastAsia="Times New Roman" w:hAnsi="Arial" w:cs="Arial"/>
          <w:i/>
          <w:sz w:val="24"/>
          <w:szCs w:val="24"/>
          <w:lang w:eastAsia="ar-SA"/>
        </w:rPr>
        <w:t xml:space="preserve"> настоящего стандарта.</w:t>
      </w:r>
    </w:p>
    <w:p w14:paraId="422FD969" w14:textId="51A5FA7D"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12.1.3 Испытание</w:t>
      </w:r>
      <w:r w:rsidR="009A1176">
        <w:rPr>
          <w:rFonts w:ascii="Arial" w:eastAsia="Times New Roman" w:hAnsi="Arial" w:cs="Arial"/>
          <w:b/>
          <w:sz w:val="24"/>
          <w:szCs w:val="24"/>
          <w:lang w:eastAsia="ar-SA"/>
        </w:rPr>
        <w:t xml:space="preserve"> воздействием </w:t>
      </w:r>
      <w:r w:rsidRPr="003B434E">
        <w:rPr>
          <w:rFonts w:ascii="Arial" w:eastAsia="Times New Roman" w:hAnsi="Arial" w:cs="Arial"/>
          <w:b/>
          <w:sz w:val="24"/>
          <w:szCs w:val="24"/>
          <w:lang w:eastAsia="ar-SA"/>
        </w:rPr>
        <w:t xml:space="preserve"> вибраци</w:t>
      </w:r>
      <w:r w:rsidR="009A1176">
        <w:rPr>
          <w:rFonts w:ascii="Arial" w:eastAsia="Times New Roman" w:hAnsi="Arial" w:cs="Arial"/>
          <w:b/>
          <w:sz w:val="24"/>
          <w:szCs w:val="24"/>
          <w:lang w:eastAsia="ar-SA"/>
        </w:rPr>
        <w:t>и</w:t>
      </w:r>
    </w:p>
    <w:p w14:paraId="40B45EC5" w14:textId="4CE062AE" w:rsidR="003B434E" w:rsidRPr="003B434E" w:rsidRDefault="00400F8B" w:rsidP="003B434E">
      <w:pPr>
        <w:widowControl w:val="0"/>
        <w:spacing w:after="0" w:line="360" w:lineRule="auto"/>
        <w:ind w:firstLine="709"/>
        <w:jc w:val="both"/>
        <w:rPr>
          <w:rFonts w:ascii="Arial" w:eastAsia="Times New Roman" w:hAnsi="Arial" w:cs="Arial"/>
          <w:i/>
          <w:sz w:val="24"/>
          <w:szCs w:val="24"/>
          <w:lang w:eastAsia="ar-SA"/>
        </w:rPr>
      </w:pPr>
      <w:r w:rsidRPr="00540763">
        <w:rPr>
          <w:rFonts w:ascii="Arial" w:eastAsia="Times New Roman" w:hAnsi="Arial" w:cs="Arial"/>
          <w:i/>
          <w:sz w:val="24"/>
          <w:szCs w:val="24"/>
          <w:lang w:eastAsia="ar-SA"/>
        </w:rPr>
        <w:t>ПЕРЕ</w:t>
      </w:r>
      <w:r>
        <w:rPr>
          <w:rFonts w:ascii="Arial" w:eastAsia="Times New Roman" w:hAnsi="Arial" w:cs="Arial"/>
          <w:i/>
          <w:sz w:val="24"/>
          <w:szCs w:val="24"/>
          <w:lang w:eastAsia="ar-SA"/>
        </w:rPr>
        <w:t>ДВИЖНАЯ АППАРАТУРА</w:t>
      </w:r>
      <w:r w:rsidRPr="00540763">
        <w:rPr>
          <w:rFonts w:ascii="Arial" w:eastAsia="Times New Roman" w:hAnsi="Arial" w:cs="Arial"/>
          <w:i/>
          <w:sz w:val="24"/>
          <w:szCs w:val="24"/>
          <w:lang w:eastAsia="ar-SA"/>
        </w:rPr>
        <w:t>, предназначенн</w:t>
      </w:r>
      <w:r>
        <w:rPr>
          <w:rFonts w:ascii="Arial" w:eastAsia="Times New Roman" w:hAnsi="Arial" w:cs="Arial"/>
          <w:i/>
          <w:sz w:val="24"/>
          <w:szCs w:val="24"/>
          <w:lang w:eastAsia="ar-SA"/>
        </w:rPr>
        <w:t>ая</w:t>
      </w:r>
      <w:r w:rsidRPr="00540763">
        <w:rPr>
          <w:rFonts w:ascii="Arial" w:eastAsia="Times New Roman" w:hAnsi="Arial" w:cs="Arial"/>
          <w:i/>
          <w:sz w:val="24"/>
          <w:szCs w:val="24"/>
          <w:lang w:eastAsia="ar-SA"/>
        </w:rPr>
        <w:t xml:space="preserve"> для использования </w:t>
      </w:r>
      <w:r>
        <w:rPr>
          <w:rFonts w:ascii="Arial" w:eastAsia="Times New Roman" w:hAnsi="Arial" w:cs="Arial"/>
          <w:i/>
          <w:sz w:val="24"/>
          <w:szCs w:val="24"/>
          <w:lang w:eastAsia="ar-SA"/>
        </w:rPr>
        <w:t>в целях</w:t>
      </w:r>
      <w:r w:rsidRPr="00540763">
        <w:rPr>
          <w:rFonts w:ascii="Arial" w:eastAsia="Times New Roman" w:hAnsi="Arial" w:cs="Arial"/>
          <w:i/>
          <w:sz w:val="24"/>
          <w:szCs w:val="24"/>
          <w:lang w:eastAsia="ar-SA"/>
        </w:rPr>
        <w:t xml:space="preserve"> усиления звука музыкальных инструментов, ПОРТАТИВН</w:t>
      </w:r>
      <w:r>
        <w:rPr>
          <w:rFonts w:ascii="Arial" w:eastAsia="Times New Roman" w:hAnsi="Arial" w:cs="Arial"/>
          <w:i/>
          <w:sz w:val="24"/>
          <w:szCs w:val="24"/>
          <w:lang w:eastAsia="ar-SA"/>
        </w:rPr>
        <w:t xml:space="preserve">АЯ АППАРАТУРА </w:t>
      </w:r>
      <w:r w:rsidRPr="00540763">
        <w:rPr>
          <w:rFonts w:ascii="Arial" w:eastAsia="Times New Roman" w:hAnsi="Arial" w:cs="Arial"/>
          <w:i/>
          <w:sz w:val="24"/>
          <w:szCs w:val="24"/>
          <w:lang w:eastAsia="ar-SA"/>
        </w:rPr>
        <w:t xml:space="preserve">и устройства, </w:t>
      </w:r>
      <w:r>
        <w:rPr>
          <w:rFonts w:ascii="Arial" w:eastAsia="Times New Roman" w:hAnsi="Arial" w:cs="Arial"/>
          <w:i/>
          <w:sz w:val="24"/>
          <w:szCs w:val="24"/>
          <w:lang w:eastAsia="ar-SA"/>
        </w:rPr>
        <w:t>включающие оболочку (корпус)</w:t>
      </w:r>
      <w:r w:rsidRPr="00540763">
        <w:rPr>
          <w:rFonts w:ascii="Arial" w:eastAsia="Times New Roman" w:hAnsi="Arial" w:cs="Arial"/>
          <w:i/>
          <w:sz w:val="24"/>
          <w:szCs w:val="24"/>
          <w:lang w:eastAsia="ar-SA"/>
        </w:rPr>
        <w:t>, имеющ</w:t>
      </w:r>
      <w:r>
        <w:rPr>
          <w:rFonts w:ascii="Arial" w:eastAsia="Times New Roman" w:hAnsi="Arial" w:cs="Arial"/>
          <w:i/>
          <w:sz w:val="24"/>
          <w:szCs w:val="24"/>
          <w:lang w:eastAsia="ar-SA"/>
        </w:rPr>
        <w:t xml:space="preserve">ую </w:t>
      </w:r>
      <w:r w:rsidRPr="00540763">
        <w:rPr>
          <w:rFonts w:ascii="Arial" w:eastAsia="Times New Roman" w:hAnsi="Arial" w:cs="Arial"/>
          <w:i/>
          <w:sz w:val="24"/>
          <w:szCs w:val="24"/>
          <w:lang w:eastAsia="ar-SA"/>
        </w:rPr>
        <w:t>одну</w:t>
      </w:r>
      <w:r>
        <w:rPr>
          <w:rFonts w:ascii="Arial" w:eastAsia="Times New Roman" w:hAnsi="Arial" w:cs="Arial"/>
          <w:i/>
          <w:sz w:val="24"/>
          <w:szCs w:val="24"/>
          <w:lang w:eastAsia="ar-SA"/>
        </w:rPr>
        <w:t xml:space="preserve"> и более</w:t>
      </w:r>
      <w:r w:rsidRPr="00540763">
        <w:rPr>
          <w:rFonts w:ascii="Arial" w:eastAsia="Times New Roman" w:hAnsi="Arial" w:cs="Arial"/>
          <w:i/>
          <w:sz w:val="24"/>
          <w:szCs w:val="24"/>
          <w:lang w:eastAsia="ar-SA"/>
        </w:rPr>
        <w:t xml:space="preserve"> металлическ</w:t>
      </w:r>
      <w:r>
        <w:rPr>
          <w:rFonts w:ascii="Arial" w:eastAsia="Times New Roman" w:hAnsi="Arial" w:cs="Arial"/>
          <w:i/>
          <w:sz w:val="24"/>
          <w:szCs w:val="24"/>
          <w:lang w:eastAsia="ar-SA"/>
        </w:rPr>
        <w:t>ую</w:t>
      </w:r>
      <w:r w:rsidRPr="00540763">
        <w:rPr>
          <w:rFonts w:ascii="Arial" w:eastAsia="Times New Roman" w:hAnsi="Arial" w:cs="Arial"/>
          <w:i/>
          <w:sz w:val="24"/>
          <w:szCs w:val="24"/>
          <w:lang w:eastAsia="ar-SA"/>
        </w:rPr>
        <w:t xml:space="preserve"> поверхность, за исключением декоративных деталей, </w:t>
      </w:r>
      <w:r w:rsidR="003B434E" w:rsidRPr="003B434E">
        <w:rPr>
          <w:rFonts w:ascii="Arial" w:eastAsia="Times New Roman" w:hAnsi="Arial" w:cs="Arial"/>
          <w:i/>
          <w:sz w:val="24"/>
          <w:szCs w:val="24"/>
          <w:lang w:eastAsia="ar-SA"/>
        </w:rPr>
        <w:t>подвергают испытаниям на устойчивость к вибрации с периодически меняющейся частотой по IEC 60068-2-6.</w:t>
      </w:r>
    </w:p>
    <w:p w14:paraId="62A48C4C" w14:textId="580D9DC2"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Аппарат</w:t>
      </w:r>
      <w:r w:rsidR="00400F8B">
        <w:rPr>
          <w:rFonts w:ascii="Arial" w:eastAsia="Times New Roman" w:hAnsi="Arial" w:cs="Arial"/>
          <w:i/>
          <w:sz w:val="24"/>
          <w:szCs w:val="24"/>
          <w:lang w:eastAsia="ar-SA"/>
        </w:rPr>
        <w:t>уру</w:t>
      </w:r>
      <w:r w:rsidRPr="003B434E">
        <w:rPr>
          <w:rFonts w:ascii="Arial" w:eastAsia="Times New Roman" w:hAnsi="Arial" w:cs="Arial"/>
          <w:i/>
          <w:sz w:val="24"/>
          <w:szCs w:val="24"/>
          <w:lang w:eastAsia="ar-SA"/>
        </w:rPr>
        <w:t xml:space="preserve"> закрепляют на вибростенде в положении, предназначенном для </w:t>
      </w:r>
      <w:r w:rsidR="00400F8B">
        <w:rPr>
          <w:rFonts w:ascii="Arial" w:eastAsia="Times New Roman" w:hAnsi="Arial" w:cs="Arial"/>
          <w:i/>
          <w:sz w:val="24"/>
          <w:szCs w:val="24"/>
          <w:lang w:eastAsia="ar-SA"/>
        </w:rPr>
        <w:t>использования</w:t>
      </w:r>
      <w:r w:rsidRPr="003B434E">
        <w:rPr>
          <w:rFonts w:ascii="Arial" w:eastAsia="Times New Roman" w:hAnsi="Arial" w:cs="Arial"/>
          <w:i/>
          <w:sz w:val="24"/>
          <w:szCs w:val="24"/>
          <w:lang w:eastAsia="ar-SA"/>
        </w:rPr>
        <w:t xml:space="preserve">, с помощью ремней, опоясывающих </w:t>
      </w:r>
      <w:r w:rsidR="00400F8B">
        <w:rPr>
          <w:rFonts w:ascii="Arial" w:eastAsia="Times New Roman" w:hAnsi="Arial" w:cs="Arial"/>
          <w:i/>
          <w:sz w:val="24"/>
          <w:szCs w:val="24"/>
          <w:lang w:eastAsia="ar-SA"/>
        </w:rPr>
        <w:t>оболочку (</w:t>
      </w:r>
      <w:r w:rsidRPr="003B434E">
        <w:rPr>
          <w:rFonts w:ascii="Arial" w:eastAsia="Times New Roman" w:hAnsi="Arial" w:cs="Arial"/>
          <w:i/>
          <w:sz w:val="24"/>
          <w:szCs w:val="24"/>
          <w:lang w:eastAsia="ar-SA"/>
        </w:rPr>
        <w:t>корпус</w:t>
      </w:r>
      <w:r w:rsidR="00400F8B">
        <w:rPr>
          <w:rFonts w:ascii="Arial" w:eastAsia="Times New Roman" w:hAnsi="Arial" w:cs="Arial"/>
          <w:i/>
          <w:sz w:val="24"/>
          <w:szCs w:val="24"/>
          <w:lang w:eastAsia="ar-SA"/>
        </w:rPr>
        <w:t>)</w:t>
      </w:r>
      <w:r w:rsidRPr="003B434E">
        <w:rPr>
          <w:rFonts w:ascii="Arial" w:eastAsia="Times New Roman" w:hAnsi="Arial" w:cs="Arial"/>
          <w:i/>
          <w:sz w:val="24"/>
          <w:szCs w:val="24"/>
          <w:lang w:eastAsia="ar-SA"/>
        </w:rPr>
        <w:t>. Направление вибрации – вертикальное</w:t>
      </w:r>
      <w:r w:rsidR="00362864">
        <w:rPr>
          <w:rFonts w:ascii="Arial" w:eastAsia="Times New Roman" w:hAnsi="Arial" w:cs="Arial"/>
          <w:i/>
          <w:sz w:val="24"/>
          <w:szCs w:val="24"/>
          <w:lang w:eastAsia="ar-SA"/>
        </w:rPr>
        <w:t xml:space="preserve"> со следующими параметрами</w:t>
      </w:r>
      <w:r w:rsidRPr="003B434E">
        <w:rPr>
          <w:rFonts w:ascii="Arial" w:eastAsia="Times New Roman" w:hAnsi="Arial" w:cs="Arial"/>
          <w:i/>
          <w:sz w:val="24"/>
          <w:szCs w:val="24"/>
          <w:lang w:eastAsia="ar-SA"/>
        </w:rPr>
        <w:t>:</w:t>
      </w:r>
    </w:p>
    <w:p w14:paraId="5DA72C8E"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lastRenderedPageBreak/>
        <w:t>- продолжительность – 30 мин;</w:t>
      </w:r>
    </w:p>
    <w:p w14:paraId="71652178"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амплитуда – </w:t>
      </w:r>
      <w:smartTag w:uri="urn:schemas-microsoft-com:office:smarttags" w:element="metricconverter">
        <w:smartTagPr>
          <w:attr w:name="ProductID" w:val="0,35 мм"/>
        </w:smartTagPr>
        <w:r w:rsidRPr="003B434E">
          <w:rPr>
            <w:rFonts w:ascii="Arial" w:eastAsia="Times New Roman" w:hAnsi="Arial" w:cs="Arial"/>
            <w:i/>
            <w:sz w:val="24"/>
            <w:szCs w:val="24"/>
            <w:lang w:eastAsia="ar-SA"/>
          </w:rPr>
          <w:t>0,35 мм</w:t>
        </w:r>
      </w:smartTag>
      <w:r w:rsidRPr="003B434E">
        <w:rPr>
          <w:rFonts w:ascii="Arial" w:eastAsia="Times New Roman" w:hAnsi="Arial" w:cs="Arial"/>
          <w:i/>
          <w:sz w:val="24"/>
          <w:szCs w:val="24"/>
          <w:lang w:eastAsia="ar-SA"/>
        </w:rPr>
        <w:t>;</w:t>
      </w:r>
    </w:p>
    <w:p w14:paraId="4FC1E949" w14:textId="2F7C0954"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диапазон частот – </w:t>
      </w:r>
      <w:r w:rsidR="00A9382B">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10</w:t>
      </w:r>
      <w:r w:rsidR="00400F8B">
        <w:rPr>
          <w:rFonts w:ascii="Arial" w:eastAsia="Times New Roman" w:hAnsi="Arial" w:cs="Arial"/>
          <w:i/>
          <w:sz w:val="24"/>
          <w:szCs w:val="24"/>
          <w:lang w:eastAsia="ar-SA"/>
        </w:rPr>
        <w:t xml:space="preserve"> – </w:t>
      </w:r>
      <w:r w:rsidRPr="003B434E">
        <w:rPr>
          <w:rFonts w:ascii="Arial" w:eastAsia="Times New Roman" w:hAnsi="Arial" w:cs="Arial"/>
          <w:i/>
          <w:sz w:val="24"/>
          <w:szCs w:val="24"/>
          <w:lang w:eastAsia="ar-SA"/>
        </w:rPr>
        <w:t>55</w:t>
      </w:r>
      <w:r w:rsidR="00400F8B">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10 Гц.</w:t>
      </w:r>
    </w:p>
    <w:p w14:paraId="5D1F768D"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Скорость изменения частоты – приблизительно одна октава в минуту.</w:t>
      </w:r>
    </w:p>
    <w:p w14:paraId="03586685" w14:textId="08E192BA" w:rsidR="00540763" w:rsidRDefault="003B434E" w:rsidP="00540763">
      <w:pPr>
        <w:widowControl w:val="0"/>
        <w:spacing w:after="0" w:line="360" w:lineRule="auto"/>
        <w:ind w:firstLine="709"/>
        <w:jc w:val="both"/>
      </w:pPr>
      <w:r w:rsidRPr="003B434E">
        <w:rPr>
          <w:rFonts w:ascii="Arial" w:eastAsia="Times New Roman" w:hAnsi="Arial" w:cs="Arial"/>
          <w:i/>
          <w:sz w:val="24"/>
          <w:szCs w:val="24"/>
          <w:lang w:eastAsia="ar-SA"/>
        </w:rPr>
        <w:t>После окончания испытаний аппарат</w:t>
      </w:r>
      <w:r w:rsidR="00BD0B51">
        <w:rPr>
          <w:rFonts w:ascii="Arial" w:eastAsia="Times New Roman" w:hAnsi="Arial" w:cs="Arial"/>
          <w:i/>
          <w:sz w:val="24"/>
          <w:szCs w:val="24"/>
          <w:lang w:eastAsia="ar-SA"/>
        </w:rPr>
        <w:t>ура</w:t>
      </w:r>
      <w:r w:rsidRPr="003B434E">
        <w:rPr>
          <w:rFonts w:ascii="Arial" w:eastAsia="Times New Roman" w:hAnsi="Arial" w:cs="Arial"/>
          <w:i/>
          <w:sz w:val="24"/>
          <w:szCs w:val="24"/>
          <w:lang w:eastAsia="ar-SA"/>
        </w:rPr>
        <w:t xml:space="preserve"> не до</w:t>
      </w:r>
      <w:r w:rsidR="00362864">
        <w:rPr>
          <w:rFonts w:ascii="Arial" w:eastAsia="Times New Roman" w:hAnsi="Arial" w:cs="Arial"/>
          <w:i/>
          <w:sz w:val="24"/>
          <w:szCs w:val="24"/>
          <w:lang w:eastAsia="ar-SA"/>
        </w:rPr>
        <w:t>пускается наличие</w:t>
      </w:r>
      <w:r w:rsidRPr="003B434E">
        <w:rPr>
          <w:rFonts w:ascii="Arial" w:eastAsia="Times New Roman" w:hAnsi="Arial" w:cs="Arial"/>
          <w:i/>
          <w:sz w:val="24"/>
          <w:szCs w:val="24"/>
          <w:lang w:eastAsia="ar-SA"/>
        </w:rPr>
        <w:t xml:space="preserve"> повреждений, </w:t>
      </w:r>
      <w:r w:rsidR="00362864">
        <w:rPr>
          <w:rFonts w:ascii="Arial" w:eastAsia="Times New Roman" w:hAnsi="Arial" w:cs="Arial"/>
          <w:i/>
          <w:sz w:val="24"/>
          <w:szCs w:val="24"/>
          <w:lang w:eastAsia="ar-SA"/>
        </w:rPr>
        <w:t>приводящих к несоответствию</w:t>
      </w:r>
      <w:r w:rsidRPr="003B434E">
        <w:rPr>
          <w:rFonts w:ascii="Arial" w:eastAsia="Times New Roman" w:hAnsi="Arial" w:cs="Arial"/>
          <w:i/>
          <w:sz w:val="24"/>
          <w:szCs w:val="24"/>
          <w:lang w:eastAsia="ar-SA"/>
        </w:rPr>
        <w:t xml:space="preserve"> требованиям настоящего стандарта, в </w:t>
      </w:r>
      <w:r w:rsidR="00362864">
        <w:rPr>
          <w:rFonts w:ascii="Arial" w:eastAsia="Times New Roman" w:hAnsi="Arial" w:cs="Arial"/>
          <w:i/>
          <w:sz w:val="24"/>
          <w:szCs w:val="24"/>
          <w:lang w:eastAsia="ar-SA"/>
        </w:rPr>
        <w:t xml:space="preserve">частности </w:t>
      </w:r>
      <w:r w:rsidRPr="003B434E">
        <w:rPr>
          <w:rFonts w:ascii="Arial" w:eastAsia="Times New Roman" w:hAnsi="Arial" w:cs="Arial"/>
          <w:i/>
          <w:sz w:val="24"/>
          <w:szCs w:val="24"/>
          <w:lang w:eastAsia="ar-SA"/>
        </w:rPr>
        <w:t>не должн</w:t>
      </w:r>
      <w:r w:rsidR="00362864">
        <w:rPr>
          <w:rFonts w:ascii="Arial" w:eastAsia="Times New Roman" w:hAnsi="Arial" w:cs="Arial"/>
          <w:i/>
          <w:sz w:val="24"/>
          <w:szCs w:val="24"/>
          <w:lang w:eastAsia="ar-SA"/>
        </w:rPr>
        <w:t>о</w:t>
      </w:r>
      <w:r w:rsidRPr="003B434E">
        <w:rPr>
          <w:rFonts w:ascii="Arial" w:eastAsia="Times New Roman" w:hAnsi="Arial" w:cs="Arial"/>
          <w:i/>
          <w:sz w:val="24"/>
          <w:szCs w:val="24"/>
          <w:lang w:eastAsia="ar-SA"/>
        </w:rPr>
        <w:t xml:space="preserve"> быть </w:t>
      </w:r>
      <w:r w:rsidR="00362864">
        <w:rPr>
          <w:rFonts w:ascii="Arial" w:eastAsia="Times New Roman" w:hAnsi="Arial" w:cs="Arial"/>
          <w:i/>
          <w:sz w:val="24"/>
          <w:szCs w:val="24"/>
          <w:lang w:eastAsia="ar-SA"/>
        </w:rPr>
        <w:t>ослаблено ни одно соединение или часть</w:t>
      </w:r>
      <w:r w:rsidRPr="003B434E">
        <w:rPr>
          <w:rFonts w:ascii="Arial" w:eastAsia="Times New Roman" w:hAnsi="Arial" w:cs="Arial"/>
          <w:i/>
          <w:sz w:val="24"/>
          <w:szCs w:val="24"/>
          <w:lang w:eastAsia="ar-SA"/>
        </w:rPr>
        <w:t xml:space="preserve">, </w:t>
      </w:r>
      <w:r w:rsidR="00362864">
        <w:rPr>
          <w:rFonts w:ascii="Arial" w:eastAsia="Times New Roman" w:hAnsi="Arial" w:cs="Arial"/>
          <w:i/>
          <w:sz w:val="24"/>
          <w:szCs w:val="24"/>
          <w:lang w:eastAsia="ar-SA"/>
        </w:rPr>
        <w:t xml:space="preserve">ослабление </w:t>
      </w:r>
      <w:r w:rsidRPr="003B434E">
        <w:rPr>
          <w:rFonts w:ascii="Arial" w:eastAsia="Times New Roman" w:hAnsi="Arial" w:cs="Arial"/>
          <w:i/>
          <w:sz w:val="24"/>
          <w:szCs w:val="24"/>
          <w:lang w:eastAsia="ar-SA"/>
        </w:rPr>
        <w:t>которы</w:t>
      </w:r>
      <w:r w:rsidR="00362864">
        <w:rPr>
          <w:rFonts w:ascii="Arial" w:eastAsia="Times New Roman" w:hAnsi="Arial" w:cs="Arial"/>
          <w:i/>
          <w:sz w:val="24"/>
          <w:szCs w:val="24"/>
          <w:lang w:eastAsia="ar-SA"/>
        </w:rPr>
        <w:t>х</w:t>
      </w:r>
      <w:r w:rsidRPr="003B434E">
        <w:rPr>
          <w:rFonts w:ascii="Arial" w:eastAsia="Times New Roman" w:hAnsi="Arial" w:cs="Arial"/>
          <w:i/>
          <w:sz w:val="24"/>
          <w:szCs w:val="24"/>
          <w:lang w:eastAsia="ar-SA"/>
        </w:rPr>
        <w:t xml:space="preserve"> приводят к снижению безопасности.</w:t>
      </w:r>
      <w:r w:rsidR="00540763" w:rsidRPr="00540763">
        <w:t xml:space="preserve"> </w:t>
      </w:r>
    </w:p>
    <w:p w14:paraId="64C59D9C" w14:textId="0B35996C"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 xml:space="preserve">12.1.4 Испытание </w:t>
      </w:r>
      <w:r w:rsidR="009A1176">
        <w:rPr>
          <w:rFonts w:ascii="Arial" w:eastAsia="Times New Roman" w:hAnsi="Arial" w:cs="Arial"/>
          <w:b/>
          <w:sz w:val="24"/>
          <w:szCs w:val="24"/>
          <w:lang w:eastAsia="ar-SA"/>
        </w:rPr>
        <w:t xml:space="preserve">воздействием </w:t>
      </w:r>
      <w:r w:rsidRPr="003B434E">
        <w:rPr>
          <w:rFonts w:ascii="Arial" w:eastAsia="Times New Roman" w:hAnsi="Arial" w:cs="Arial"/>
          <w:b/>
          <w:sz w:val="24"/>
          <w:szCs w:val="24"/>
          <w:lang w:eastAsia="ar-SA"/>
        </w:rPr>
        <w:t>удар</w:t>
      </w:r>
      <w:r w:rsidR="009A1176">
        <w:rPr>
          <w:rFonts w:ascii="Arial" w:eastAsia="Times New Roman" w:hAnsi="Arial" w:cs="Arial"/>
          <w:b/>
          <w:sz w:val="24"/>
          <w:szCs w:val="24"/>
          <w:lang w:eastAsia="ar-SA"/>
        </w:rPr>
        <w:t>а</w:t>
      </w:r>
    </w:p>
    <w:p w14:paraId="0C3C5BDE" w14:textId="4D6470B0"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Аппарат</w:t>
      </w:r>
      <w:r w:rsidR="00B01905">
        <w:rPr>
          <w:rFonts w:ascii="Arial" w:eastAsia="Times New Roman" w:hAnsi="Arial" w:cs="Arial"/>
          <w:i/>
          <w:sz w:val="24"/>
          <w:szCs w:val="24"/>
          <w:lang w:eastAsia="ar-SA"/>
        </w:rPr>
        <w:t>уру</w:t>
      </w:r>
      <w:r w:rsidRPr="003B434E">
        <w:rPr>
          <w:rFonts w:ascii="Arial" w:eastAsia="Times New Roman" w:hAnsi="Arial" w:cs="Arial"/>
          <w:i/>
          <w:sz w:val="24"/>
          <w:szCs w:val="24"/>
          <w:lang w:eastAsia="ar-SA"/>
        </w:rPr>
        <w:t xml:space="preserve"> прочно </w:t>
      </w:r>
      <w:r w:rsidR="00362864">
        <w:rPr>
          <w:rFonts w:ascii="Arial" w:eastAsia="Times New Roman" w:hAnsi="Arial" w:cs="Arial"/>
          <w:i/>
          <w:sz w:val="24"/>
          <w:szCs w:val="24"/>
          <w:lang w:eastAsia="ar-SA"/>
        </w:rPr>
        <w:t>прижимают к</w:t>
      </w:r>
      <w:r w:rsidRPr="003B434E">
        <w:rPr>
          <w:rFonts w:ascii="Arial" w:eastAsia="Times New Roman" w:hAnsi="Arial" w:cs="Arial"/>
          <w:i/>
          <w:sz w:val="24"/>
          <w:szCs w:val="24"/>
          <w:lang w:eastAsia="ar-SA"/>
        </w:rPr>
        <w:t xml:space="preserve"> жесткой опоре и </w:t>
      </w:r>
      <w:r w:rsidR="00362864">
        <w:rPr>
          <w:rFonts w:ascii="Arial" w:eastAsia="Times New Roman" w:hAnsi="Arial" w:cs="Arial"/>
          <w:i/>
          <w:sz w:val="24"/>
          <w:szCs w:val="24"/>
          <w:lang w:eastAsia="ar-SA"/>
        </w:rPr>
        <w:t xml:space="preserve">подвергают </w:t>
      </w:r>
      <w:r w:rsidRPr="003B434E">
        <w:rPr>
          <w:rFonts w:ascii="Arial" w:eastAsia="Times New Roman" w:hAnsi="Arial" w:cs="Arial"/>
          <w:i/>
          <w:sz w:val="24"/>
          <w:szCs w:val="24"/>
          <w:lang w:eastAsia="ar-SA"/>
        </w:rPr>
        <w:t>тр</w:t>
      </w:r>
      <w:r w:rsidR="00362864">
        <w:rPr>
          <w:rFonts w:ascii="Arial" w:eastAsia="Times New Roman" w:hAnsi="Arial" w:cs="Arial"/>
          <w:i/>
          <w:sz w:val="24"/>
          <w:szCs w:val="24"/>
          <w:lang w:eastAsia="ar-SA"/>
        </w:rPr>
        <w:t xml:space="preserve">ем </w:t>
      </w:r>
      <w:r w:rsidRPr="003B434E">
        <w:rPr>
          <w:rFonts w:ascii="Arial" w:eastAsia="Times New Roman" w:hAnsi="Arial" w:cs="Arial"/>
          <w:i/>
          <w:sz w:val="24"/>
          <w:szCs w:val="24"/>
          <w:lang w:eastAsia="ar-SA"/>
        </w:rPr>
        <w:t>удара</w:t>
      </w:r>
      <w:r w:rsidR="00362864">
        <w:rPr>
          <w:rFonts w:ascii="Arial" w:eastAsia="Times New Roman" w:hAnsi="Arial" w:cs="Arial"/>
          <w:i/>
          <w:sz w:val="24"/>
          <w:szCs w:val="24"/>
          <w:lang w:eastAsia="ar-SA"/>
        </w:rPr>
        <w:t>м</w:t>
      </w:r>
      <w:r w:rsidRPr="003B434E">
        <w:rPr>
          <w:rFonts w:ascii="Arial" w:eastAsia="Times New Roman" w:hAnsi="Arial" w:cs="Arial"/>
          <w:i/>
          <w:sz w:val="24"/>
          <w:szCs w:val="24"/>
          <w:lang w:eastAsia="ar-SA"/>
        </w:rPr>
        <w:t xml:space="preserve"> </w:t>
      </w:r>
      <w:r w:rsidR="009F4AE6">
        <w:rPr>
          <w:rFonts w:ascii="Arial" w:eastAsia="Times New Roman" w:hAnsi="Arial" w:cs="Arial"/>
          <w:i/>
          <w:sz w:val="24"/>
          <w:szCs w:val="24"/>
          <w:lang w:eastAsia="ar-SA"/>
        </w:rPr>
        <w:t xml:space="preserve">отбойного </w:t>
      </w:r>
      <w:r w:rsidRPr="003B434E">
        <w:rPr>
          <w:rFonts w:ascii="Arial" w:eastAsia="Times New Roman" w:hAnsi="Arial" w:cs="Arial"/>
          <w:i/>
          <w:sz w:val="24"/>
          <w:szCs w:val="24"/>
          <w:lang w:eastAsia="ar-SA"/>
        </w:rPr>
        <w:t>молотк</w:t>
      </w:r>
      <w:r w:rsidR="009F4AE6">
        <w:rPr>
          <w:rFonts w:ascii="Arial" w:eastAsia="Times New Roman" w:hAnsi="Arial" w:cs="Arial"/>
          <w:i/>
          <w:sz w:val="24"/>
          <w:szCs w:val="24"/>
          <w:lang w:eastAsia="ar-SA"/>
        </w:rPr>
        <w:t>а</w:t>
      </w:r>
      <w:r w:rsidRPr="003B434E">
        <w:rPr>
          <w:rFonts w:ascii="Arial" w:eastAsia="Times New Roman" w:hAnsi="Arial" w:cs="Arial"/>
          <w:i/>
          <w:sz w:val="24"/>
          <w:szCs w:val="24"/>
          <w:lang w:eastAsia="ar-SA"/>
        </w:rPr>
        <w:t xml:space="preserve"> пружинного</w:t>
      </w:r>
      <w:r w:rsidR="009F4AE6">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действия в соответствии с IEC 60068-2-75</w:t>
      </w:r>
      <w:r w:rsidR="009F4AE6">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нанос</w:t>
      </w:r>
      <w:r w:rsidR="009F4AE6">
        <w:rPr>
          <w:rFonts w:ascii="Arial" w:eastAsia="Times New Roman" w:hAnsi="Arial" w:cs="Arial"/>
          <w:i/>
          <w:sz w:val="24"/>
          <w:szCs w:val="24"/>
          <w:lang w:eastAsia="ar-SA"/>
        </w:rPr>
        <w:t>имых</w:t>
      </w:r>
      <w:r w:rsidRPr="003B434E">
        <w:rPr>
          <w:rFonts w:ascii="Arial" w:eastAsia="Times New Roman" w:hAnsi="Arial" w:cs="Arial"/>
          <w:i/>
          <w:sz w:val="24"/>
          <w:szCs w:val="24"/>
          <w:lang w:eastAsia="ar-SA"/>
        </w:rPr>
        <w:t xml:space="preserve"> с кинетической энергией </w:t>
      </w:r>
      <w:r w:rsidR="009F4AE6">
        <w:rPr>
          <w:rFonts w:ascii="Arial" w:eastAsia="Times New Roman" w:hAnsi="Arial" w:cs="Arial"/>
          <w:i/>
          <w:sz w:val="24"/>
          <w:szCs w:val="24"/>
          <w:lang w:eastAsia="ar-SA"/>
        </w:rPr>
        <w:t>непосредственно перед ударом</w:t>
      </w:r>
      <w:r w:rsidRPr="003B434E">
        <w:rPr>
          <w:rFonts w:ascii="Arial" w:eastAsia="Times New Roman" w:hAnsi="Arial" w:cs="Arial"/>
          <w:i/>
          <w:sz w:val="24"/>
          <w:szCs w:val="24"/>
          <w:lang w:eastAsia="ar-SA"/>
        </w:rPr>
        <w:t xml:space="preserve"> </w:t>
      </w:r>
      <w:r w:rsidR="00DB4E6E">
        <w:rPr>
          <w:rFonts w:ascii="Arial" w:eastAsia="Times New Roman" w:hAnsi="Arial" w:cs="Arial"/>
          <w:i/>
          <w:sz w:val="24"/>
          <w:szCs w:val="24"/>
          <w:lang w:eastAsia="ar-SA"/>
        </w:rPr>
        <w:t xml:space="preserve">равной </w:t>
      </w:r>
      <w:r w:rsidRPr="003B434E">
        <w:rPr>
          <w:rFonts w:ascii="Arial" w:eastAsia="Times New Roman" w:hAnsi="Arial" w:cs="Arial"/>
          <w:i/>
          <w:sz w:val="24"/>
          <w:szCs w:val="24"/>
          <w:lang w:eastAsia="ar-SA"/>
        </w:rPr>
        <w:t xml:space="preserve">0,5 Дж </w:t>
      </w:r>
      <w:r w:rsidR="009F4AE6">
        <w:rPr>
          <w:rFonts w:ascii="Arial" w:eastAsia="Times New Roman" w:hAnsi="Arial" w:cs="Arial"/>
          <w:i/>
          <w:sz w:val="24"/>
          <w:szCs w:val="24"/>
          <w:lang w:eastAsia="ar-SA"/>
        </w:rPr>
        <w:t>в</w:t>
      </w:r>
      <w:r w:rsidRPr="003B434E">
        <w:rPr>
          <w:rFonts w:ascii="Arial" w:eastAsia="Times New Roman" w:hAnsi="Arial" w:cs="Arial"/>
          <w:i/>
          <w:sz w:val="24"/>
          <w:szCs w:val="24"/>
          <w:lang w:eastAsia="ar-SA"/>
        </w:rPr>
        <w:t xml:space="preserve"> кажд</w:t>
      </w:r>
      <w:r w:rsidR="009F4AE6">
        <w:rPr>
          <w:rFonts w:ascii="Arial" w:eastAsia="Times New Roman" w:hAnsi="Arial" w:cs="Arial"/>
          <w:i/>
          <w:sz w:val="24"/>
          <w:szCs w:val="24"/>
          <w:lang w:eastAsia="ar-SA"/>
        </w:rPr>
        <w:t>ую</w:t>
      </w:r>
      <w:r w:rsidRPr="003B434E">
        <w:rPr>
          <w:rFonts w:ascii="Arial" w:eastAsia="Times New Roman" w:hAnsi="Arial" w:cs="Arial"/>
          <w:i/>
          <w:sz w:val="24"/>
          <w:szCs w:val="24"/>
          <w:lang w:eastAsia="ar-SA"/>
        </w:rPr>
        <w:t xml:space="preserve"> </w:t>
      </w:r>
      <w:r w:rsidR="009F4AE6">
        <w:rPr>
          <w:rFonts w:ascii="Arial" w:eastAsia="Times New Roman" w:hAnsi="Arial" w:cs="Arial"/>
          <w:i/>
          <w:sz w:val="24"/>
          <w:szCs w:val="24"/>
          <w:lang w:eastAsia="ar-SA"/>
        </w:rPr>
        <w:t>точку оболочки (</w:t>
      </w:r>
      <w:r w:rsidRPr="003B434E">
        <w:rPr>
          <w:rFonts w:ascii="Arial" w:eastAsia="Times New Roman" w:hAnsi="Arial" w:cs="Arial"/>
          <w:i/>
          <w:sz w:val="24"/>
          <w:szCs w:val="24"/>
          <w:lang w:eastAsia="ar-SA"/>
        </w:rPr>
        <w:t>корпуса</w:t>
      </w:r>
      <w:r w:rsidR="009F4AE6">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которая защищает </w:t>
      </w:r>
      <w:r w:rsidR="009F4AE6">
        <w:rPr>
          <w:rFonts w:ascii="Arial" w:eastAsia="Times New Roman" w:hAnsi="Arial" w:cs="Arial"/>
          <w:i/>
          <w:sz w:val="24"/>
          <w:szCs w:val="24"/>
          <w:lang w:eastAsia="ar-SA"/>
        </w:rPr>
        <w:t>опасные движущиеся части или ОПАСНЫЕ</w:t>
      </w:r>
      <w:r w:rsidR="00232A1F">
        <w:rPr>
          <w:rFonts w:ascii="Arial" w:eastAsia="Times New Roman" w:hAnsi="Arial" w:cs="Arial"/>
          <w:i/>
          <w:sz w:val="24"/>
          <w:szCs w:val="24"/>
          <w:lang w:eastAsia="ar-SA"/>
        </w:rPr>
        <w:t xml:space="preserve"> ТОКОПРОВОДЯЩИЕ</w:t>
      </w:r>
      <w:r w:rsidRPr="003B434E">
        <w:rPr>
          <w:rFonts w:ascii="Arial" w:eastAsia="Times New Roman" w:hAnsi="Arial" w:cs="Arial"/>
          <w:i/>
          <w:sz w:val="24"/>
          <w:szCs w:val="24"/>
          <w:lang w:eastAsia="ar-SA"/>
        </w:rPr>
        <w:t xml:space="preserve"> части в местах, предположительно наиболее ослабленных, включая </w:t>
      </w:r>
      <w:r w:rsidR="009F4AE6">
        <w:rPr>
          <w:rFonts w:ascii="Arial" w:eastAsia="Times New Roman" w:hAnsi="Arial" w:cs="Arial"/>
          <w:i/>
          <w:sz w:val="24"/>
          <w:szCs w:val="24"/>
          <w:lang w:eastAsia="ar-SA"/>
        </w:rPr>
        <w:t xml:space="preserve">зоны вентиляции, </w:t>
      </w:r>
      <w:r w:rsidRPr="003B434E">
        <w:rPr>
          <w:rFonts w:ascii="Arial" w:eastAsia="Times New Roman" w:hAnsi="Arial" w:cs="Arial"/>
          <w:i/>
          <w:sz w:val="24"/>
          <w:szCs w:val="24"/>
          <w:lang w:eastAsia="ar-SA"/>
        </w:rPr>
        <w:t xml:space="preserve">выдвижные </w:t>
      </w:r>
      <w:r w:rsidR="009F4AE6">
        <w:rPr>
          <w:rFonts w:ascii="Arial" w:eastAsia="Times New Roman" w:hAnsi="Arial" w:cs="Arial"/>
          <w:i/>
          <w:sz w:val="24"/>
          <w:szCs w:val="24"/>
          <w:lang w:eastAsia="ar-SA"/>
        </w:rPr>
        <w:t>ящики</w:t>
      </w:r>
      <w:r w:rsidRPr="003B434E">
        <w:rPr>
          <w:rFonts w:ascii="Arial" w:eastAsia="Times New Roman" w:hAnsi="Arial" w:cs="Arial"/>
          <w:i/>
          <w:sz w:val="24"/>
          <w:szCs w:val="24"/>
          <w:lang w:eastAsia="ar-SA"/>
        </w:rPr>
        <w:t xml:space="preserve"> в выдвинутом положении, ру</w:t>
      </w:r>
      <w:r w:rsidR="009F4AE6">
        <w:rPr>
          <w:rFonts w:ascii="Arial" w:eastAsia="Times New Roman" w:hAnsi="Arial" w:cs="Arial"/>
          <w:i/>
          <w:sz w:val="24"/>
          <w:szCs w:val="24"/>
          <w:lang w:eastAsia="ar-SA"/>
        </w:rPr>
        <w:t>чки,</w:t>
      </w:r>
      <w:r w:rsidRPr="003B434E">
        <w:rPr>
          <w:rFonts w:ascii="Arial" w:eastAsia="Times New Roman" w:hAnsi="Arial" w:cs="Arial"/>
          <w:i/>
          <w:sz w:val="24"/>
          <w:szCs w:val="24"/>
          <w:lang w:eastAsia="ar-SA"/>
        </w:rPr>
        <w:t xml:space="preserve"> рычаги, </w:t>
      </w:r>
      <w:r w:rsidR="009F4AE6">
        <w:rPr>
          <w:rFonts w:ascii="Arial" w:eastAsia="Times New Roman" w:hAnsi="Arial" w:cs="Arial"/>
          <w:i/>
          <w:sz w:val="24"/>
          <w:szCs w:val="24"/>
          <w:lang w:eastAsia="ar-SA"/>
        </w:rPr>
        <w:t xml:space="preserve">переключатели </w:t>
      </w:r>
      <w:r w:rsidRPr="003B434E">
        <w:rPr>
          <w:rFonts w:ascii="Arial" w:eastAsia="Times New Roman" w:hAnsi="Arial" w:cs="Arial"/>
          <w:i/>
          <w:sz w:val="24"/>
          <w:szCs w:val="24"/>
          <w:lang w:eastAsia="ar-SA"/>
        </w:rPr>
        <w:t>и т.п.</w:t>
      </w:r>
      <w:r w:rsidR="009F4AE6">
        <w:rPr>
          <w:rFonts w:ascii="Arial" w:eastAsia="Times New Roman" w:hAnsi="Arial" w:cs="Arial"/>
          <w:i/>
          <w:sz w:val="24"/>
          <w:szCs w:val="24"/>
          <w:lang w:eastAsia="ar-SA"/>
        </w:rPr>
        <w:t>, нажимая на спусковой конус перпендикулярно поверхности.</w:t>
      </w:r>
      <w:r w:rsidRPr="003B434E">
        <w:rPr>
          <w:rFonts w:ascii="Arial" w:eastAsia="Times New Roman" w:hAnsi="Arial" w:cs="Arial"/>
          <w:i/>
          <w:sz w:val="24"/>
          <w:szCs w:val="24"/>
          <w:lang w:eastAsia="ar-SA"/>
        </w:rPr>
        <w:t xml:space="preserve"> </w:t>
      </w:r>
    </w:p>
    <w:p w14:paraId="029D003C" w14:textId="6EE763EB" w:rsidR="003B434E" w:rsidRDefault="00DB4E6E"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И</w:t>
      </w:r>
      <w:r w:rsidR="003B434E" w:rsidRPr="003B434E">
        <w:rPr>
          <w:rFonts w:ascii="Arial" w:eastAsia="Times New Roman" w:hAnsi="Arial" w:cs="Arial"/>
          <w:i/>
          <w:sz w:val="24"/>
          <w:szCs w:val="24"/>
          <w:lang w:eastAsia="ar-SA"/>
        </w:rPr>
        <w:t>спытанию</w:t>
      </w:r>
      <w:r>
        <w:rPr>
          <w:rFonts w:ascii="Arial" w:eastAsia="Times New Roman" w:hAnsi="Arial" w:cs="Arial"/>
          <w:i/>
          <w:sz w:val="24"/>
          <w:szCs w:val="24"/>
          <w:lang w:eastAsia="ar-SA"/>
        </w:rPr>
        <w:t xml:space="preserve"> ударом, с применением ударного молотка, </w:t>
      </w:r>
      <w:r w:rsidR="003B434E" w:rsidRPr="003B434E">
        <w:rPr>
          <w:rFonts w:ascii="Arial" w:eastAsia="Times New Roman" w:hAnsi="Arial" w:cs="Arial"/>
          <w:i/>
          <w:sz w:val="24"/>
          <w:szCs w:val="24"/>
          <w:lang w:eastAsia="ar-SA"/>
        </w:rPr>
        <w:t xml:space="preserve">подвергают также окошки, линзы, сигнальные лампы и их колпаки и т.п., но только </w:t>
      </w:r>
      <w:r>
        <w:rPr>
          <w:rFonts w:ascii="Arial" w:eastAsia="Times New Roman" w:hAnsi="Arial" w:cs="Arial"/>
          <w:i/>
          <w:sz w:val="24"/>
          <w:szCs w:val="24"/>
          <w:lang w:eastAsia="ar-SA"/>
        </w:rPr>
        <w:t>в том случае, если они</w:t>
      </w:r>
      <w:r w:rsidR="003B434E" w:rsidRPr="003B434E">
        <w:rPr>
          <w:rFonts w:ascii="Arial" w:eastAsia="Times New Roman" w:hAnsi="Arial" w:cs="Arial"/>
          <w:i/>
          <w:sz w:val="24"/>
          <w:szCs w:val="24"/>
          <w:lang w:eastAsia="ar-SA"/>
        </w:rPr>
        <w:t xml:space="preserve"> выступают над поверхностью более чем на </w:t>
      </w:r>
      <w:smartTag w:uri="urn:schemas-microsoft-com:office:smarttags" w:element="metricconverter">
        <w:smartTagPr>
          <w:attr w:name="ProductID" w:val="5 мм"/>
        </w:smartTagPr>
        <w:r w:rsidR="003B434E" w:rsidRPr="003B434E">
          <w:rPr>
            <w:rFonts w:ascii="Arial" w:eastAsia="Times New Roman" w:hAnsi="Arial" w:cs="Arial"/>
            <w:i/>
            <w:sz w:val="24"/>
            <w:szCs w:val="24"/>
            <w:lang w:eastAsia="ar-SA"/>
          </w:rPr>
          <w:t>5 мм</w:t>
        </w:r>
      </w:smartTag>
      <w:r w:rsidR="003B434E" w:rsidRPr="003B434E">
        <w:rPr>
          <w:rFonts w:ascii="Arial" w:eastAsia="Times New Roman" w:hAnsi="Arial" w:cs="Arial"/>
          <w:i/>
          <w:sz w:val="24"/>
          <w:szCs w:val="24"/>
          <w:lang w:eastAsia="ar-SA"/>
        </w:rPr>
        <w:t xml:space="preserve"> или если площадь </w:t>
      </w:r>
      <w:r>
        <w:rPr>
          <w:rFonts w:ascii="Arial" w:eastAsia="Times New Roman" w:hAnsi="Arial" w:cs="Arial"/>
          <w:i/>
          <w:sz w:val="24"/>
          <w:szCs w:val="24"/>
          <w:lang w:eastAsia="ar-SA"/>
        </w:rPr>
        <w:t xml:space="preserve">плоской проекции отдельной </w:t>
      </w:r>
      <w:r w:rsidR="003B434E" w:rsidRPr="003B434E">
        <w:rPr>
          <w:rFonts w:ascii="Arial" w:eastAsia="Times New Roman" w:hAnsi="Arial" w:cs="Arial"/>
          <w:i/>
          <w:sz w:val="24"/>
          <w:szCs w:val="24"/>
          <w:lang w:eastAsia="ar-SA"/>
        </w:rPr>
        <w:t xml:space="preserve">поверхности превышает </w:t>
      </w:r>
      <w:smartTag w:uri="urn:schemas-microsoft-com:office:smarttags" w:element="metricconverter">
        <w:smartTagPr>
          <w:attr w:name="ProductID" w:val="1 см"/>
        </w:smartTagPr>
        <w:r w:rsidR="003B434E" w:rsidRPr="003B434E">
          <w:rPr>
            <w:rFonts w:ascii="Arial" w:eastAsia="Times New Roman" w:hAnsi="Arial" w:cs="Arial"/>
            <w:i/>
            <w:sz w:val="24"/>
            <w:szCs w:val="24"/>
            <w:lang w:eastAsia="ar-SA"/>
          </w:rPr>
          <w:t>1 см</w:t>
        </w:r>
      </w:smartTag>
      <w:r w:rsidR="003B434E" w:rsidRPr="003B434E">
        <w:rPr>
          <w:rFonts w:ascii="Arial" w:eastAsia="Times New Roman" w:hAnsi="Arial" w:cs="Arial"/>
          <w:i/>
          <w:sz w:val="24"/>
          <w:szCs w:val="24"/>
          <w:vertAlign w:val="superscript"/>
          <w:lang w:eastAsia="ar-SA"/>
        </w:rPr>
        <w:t>2</w:t>
      </w:r>
      <w:r w:rsidR="003B434E" w:rsidRPr="003B434E">
        <w:rPr>
          <w:rFonts w:ascii="Arial" w:eastAsia="Times New Roman" w:hAnsi="Arial" w:cs="Arial"/>
          <w:i/>
          <w:sz w:val="24"/>
          <w:szCs w:val="24"/>
          <w:lang w:eastAsia="ar-SA"/>
        </w:rPr>
        <w:t xml:space="preserve">.Кроме того, невентилируемые сплошные участки </w:t>
      </w:r>
      <w:r w:rsidR="00BD0B51">
        <w:rPr>
          <w:rFonts w:ascii="Arial" w:eastAsia="Times New Roman" w:hAnsi="Arial" w:cs="Arial"/>
          <w:i/>
          <w:sz w:val="24"/>
          <w:szCs w:val="24"/>
          <w:lang w:eastAsia="ar-SA"/>
        </w:rPr>
        <w:t>оболочки</w:t>
      </w:r>
      <w:r w:rsidR="003B434E" w:rsidRPr="003B434E">
        <w:rPr>
          <w:rFonts w:ascii="Arial" w:eastAsia="Times New Roman" w:hAnsi="Arial" w:cs="Arial"/>
          <w:i/>
          <w:sz w:val="24"/>
          <w:szCs w:val="24"/>
          <w:lang w:eastAsia="ar-SA"/>
        </w:rPr>
        <w:t>, защища</w:t>
      </w:r>
      <w:r>
        <w:rPr>
          <w:rFonts w:ascii="Arial" w:eastAsia="Times New Roman" w:hAnsi="Arial" w:cs="Arial"/>
          <w:i/>
          <w:sz w:val="24"/>
          <w:szCs w:val="24"/>
          <w:lang w:eastAsia="ar-SA"/>
        </w:rPr>
        <w:t>ющие</w:t>
      </w:r>
      <w:r w:rsidR="003B434E" w:rsidRPr="003B434E">
        <w:rPr>
          <w:rFonts w:ascii="Arial" w:eastAsia="Times New Roman" w:hAnsi="Arial" w:cs="Arial"/>
          <w:i/>
          <w:sz w:val="24"/>
          <w:szCs w:val="24"/>
          <w:lang w:eastAsia="ar-SA"/>
        </w:rPr>
        <w:t xml:space="preserve"> </w:t>
      </w:r>
      <w:r w:rsidR="003B434E" w:rsidRPr="00BD0B51">
        <w:rPr>
          <w:rFonts w:ascii="Arial" w:eastAsia="Times New Roman" w:hAnsi="Arial" w:cs="Arial"/>
          <w:i/>
          <w:caps/>
          <w:sz w:val="24"/>
          <w:szCs w:val="24"/>
          <w:lang w:eastAsia="ar-SA"/>
        </w:rPr>
        <w:t xml:space="preserve">опасные </w:t>
      </w:r>
      <w:r w:rsidR="00BD0B51" w:rsidRPr="00BD0B51">
        <w:rPr>
          <w:rFonts w:ascii="Arial" w:eastAsia="Times New Roman" w:hAnsi="Arial" w:cs="Arial"/>
          <w:i/>
          <w:caps/>
          <w:sz w:val="24"/>
          <w:szCs w:val="24"/>
          <w:lang w:eastAsia="ar-SA"/>
        </w:rPr>
        <w:t>токо</w:t>
      </w:r>
      <w:r w:rsidR="00E418ED">
        <w:rPr>
          <w:rFonts w:ascii="Arial" w:eastAsia="Times New Roman" w:hAnsi="Arial" w:cs="Arial"/>
          <w:i/>
          <w:caps/>
          <w:sz w:val="24"/>
          <w:szCs w:val="24"/>
          <w:lang w:eastAsia="ar-SA"/>
        </w:rPr>
        <w:t>ПРОВОДЯЩИЕ</w:t>
      </w:r>
      <w:r w:rsidR="003B434E" w:rsidRPr="003B434E">
        <w:rPr>
          <w:rFonts w:ascii="Arial" w:eastAsia="Times New Roman" w:hAnsi="Arial" w:cs="Arial"/>
          <w:i/>
          <w:sz w:val="24"/>
          <w:szCs w:val="24"/>
          <w:lang w:eastAsia="ar-SA"/>
        </w:rPr>
        <w:t xml:space="preserve"> части, подвергают </w:t>
      </w:r>
      <w:r>
        <w:rPr>
          <w:rFonts w:ascii="Arial" w:eastAsia="Times New Roman" w:hAnsi="Arial" w:cs="Arial"/>
          <w:i/>
          <w:sz w:val="24"/>
          <w:szCs w:val="24"/>
          <w:lang w:eastAsia="ar-SA"/>
        </w:rPr>
        <w:t xml:space="preserve">однократному </w:t>
      </w:r>
      <w:r w:rsidR="003B434E" w:rsidRPr="003B434E">
        <w:rPr>
          <w:rFonts w:ascii="Arial" w:eastAsia="Times New Roman" w:hAnsi="Arial" w:cs="Arial"/>
          <w:i/>
          <w:sz w:val="24"/>
          <w:szCs w:val="24"/>
          <w:lang w:eastAsia="ar-SA"/>
        </w:rPr>
        <w:t>удар</w:t>
      </w:r>
      <w:r>
        <w:rPr>
          <w:rFonts w:ascii="Arial" w:eastAsia="Times New Roman" w:hAnsi="Arial" w:cs="Arial"/>
          <w:i/>
          <w:sz w:val="24"/>
          <w:szCs w:val="24"/>
          <w:lang w:eastAsia="ar-SA"/>
        </w:rPr>
        <w:t>у</w:t>
      </w:r>
      <w:r w:rsidR="003B434E" w:rsidRPr="003B434E">
        <w:rPr>
          <w:rFonts w:ascii="Arial" w:eastAsia="Times New Roman" w:hAnsi="Arial" w:cs="Arial"/>
          <w:i/>
          <w:sz w:val="24"/>
          <w:szCs w:val="24"/>
          <w:lang w:eastAsia="ar-SA"/>
        </w:rPr>
        <w:t xml:space="preserve">, </w:t>
      </w:r>
      <w:r>
        <w:rPr>
          <w:rFonts w:ascii="Arial" w:eastAsia="Times New Roman" w:hAnsi="Arial" w:cs="Arial"/>
          <w:i/>
          <w:sz w:val="24"/>
          <w:szCs w:val="24"/>
          <w:lang w:eastAsia="ar-SA"/>
        </w:rPr>
        <w:t xml:space="preserve">указанному в </w:t>
      </w:r>
      <w:r w:rsidR="003B434E" w:rsidRPr="003B434E">
        <w:rPr>
          <w:rFonts w:ascii="Arial" w:eastAsia="Times New Roman" w:hAnsi="Arial" w:cs="Arial"/>
          <w:i/>
          <w:sz w:val="24"/>
          <w:szCs w:val="24"/>
          <w:lang w:eastAsia="ar-SA"/>
        </w:rPr>
        <w:t>таблице 6.</w:t>
      </w:r>
    </w:p>
    <w:p w14:paraId="1B455A7A" w14:textId="5B468DD2" w:rsidR="00DB4E6E" w:rsidRDefault="00DB4E6E" w:rsidP="00DB4E6E">
      <w:pPr>
        <w:widowControl w:val="0"/>
        <w:spacing w:after="0" w:line="360" w:lineRule="auto"/>
        <w:ind w:firstLine="709"/>
        <w:jc w:val="both"/>
      </w:pPr>
      <w:r>
        <w:rPr>
          <w:rFonts w:ascii="Arial" w:eastAsia="Times New Roman" w:hAnsi="Arial" w:cs="Arial"/>
          <w:i/>
          <w:sz w:val="24"/>
          <w:szCs w:val="24"/>
          <w:lang w:eastAsia="ar-SA"/>
        </w:rPr>
        <w:t>У</w:t>
      </w:r>
      <w:r w:rsidR="003B434E" w:rsidRPr="003B434E">
        <w:rPr>
          <w:rFonts w:ascii="Arial" w:eastAsia="Times New Roman" w:hAnsi="Arial" w:cs="Arial"/>
          <w:i/>
          <w:sz w:val="24"/>
          <w:szCs w:val="24"/>
          <w:lang w:eastAsia="ar-SA"/>
        </w:rPr>
        <w:t xml:space="preserve">дар, </w:t>
      </w:r>
      <w:r>
        <w:rPr>
          <w:rFonts w:ascii="Arial" w:eastAsia="Times New Roman" w:hAnsi="Arial" w:cs="Arial"/>
          <w:i/>
          <w:sz w:val="24"/>
          <w:szCs w:val="24"/>
          <w:lang w:eastAsia="ar-SA"/>
        </w:rPr>
        <w:t xml:space="preserve">указанный в </w:t>
      </w:r>
      <w:r w:rsidR="003B434E" w:rsidRPr="003B434E">
        <w:rPr>
          <w:rFonts w:ascii="Arial" w:eastAsia="Times New Roman" w:hAnsi="Arial" w:cs="Arial"/>
          <w:i/>
          <w:sz w:val="24"/>
          <w:szCs w:val="24"/>
          <w:lang w:eastAsia="ar-SA"/>
        </w:rPr>
        <w:t>таблице 6</w:t>
      </w:r>
      <w:r>
        <w:rPr>
          <w:rFonts w:ascii="Arial" w:eastAsia="Times New Roman" w:hAnsi="Arial" w:cs="Arial"/>
          <w:i/>
          <w:sz w:val="24"/>
          <w:szCs w:val="24"/>
          <w:lang w:eastAsia="ar-SA"/>
        </w:rPr>
        <w:t>,</w:t>
      </w:r>
      <w:r w:rsidR="003B434E" w:rsidRPr="003B434E">
        <w:rPr>
          <w:rFonts w:ascii="Arial" w:eastAsia="Times New Roman" w:hAnsi="Arial" w:cs="Arial"/>
          <w:i/>
          <w:sz w:val="24"/>
          <w:szCs w:val="24"/>
          <w:lang w:eastAsia="ar-SA"/>
        </w:rPr>
        <w:t xml:space="preserve"> </w:t>
      </w:r>
      <w:r>
        <w:rPr>
          <w:rFonts w:ascii="Arial" w:eastAsia="Times New Roman" w:hAnsi="Arial" w:cs="Arial"/>
          <w:i/>
          <w:sz w:val="24"/>
          <w:szCs w:val="24"/>
          <w:lang w:eastAsia="ar-SA"/>
        </w:rPr>
        <w:t xml:space="preserve">следует </w:t>
      </w:r>
      <w:r w:rsidR="00D25939">
        <w:rPr>
          <w:rFonts w:ascii="Arial" w:eastAsia="Times New Roman" w:hAnsi="Arial" w:cs="Arial"/>
          <w:i/>
          <w:sz w:val="24"/>
          <w:szCs w:val="24"/>
          <w:lang w:eastAsia="ar-SA"/>
        </w:rPr>
        <w:t>наносить по поверхности оболочки</w:t>
      </w:r>
      <w:r w:rsidR="003B434E" w:rsidRPr="003B434E">
        <w:rPr>
          <w:rFonts w:ascii="Arial" w:eastAsia="Times New Roman" w:hAnsi="Arial" w:cs="Arial"/>
          <w:i/>
          <w:sz w:val="24"/>
          <w:szCs w:val="24"/>
          <w:lang w:eastAsia="ar-SA"/>
        </w:rPr>
        <w:t xml:space="preserve"> посредством свободного </w:t>
      </w:r>
      <w:r w:rsidR="00D25939">
        <w:rPr>
          <w:rFonts w:ascii="Arial" w:eastAsia="Times New Roman" w:hAnsi="Arial" w:cs="Arial"/>
          <w:i/>
          <w:sz w:val="24"/>
          <w:szCs w:val="24"/>
          <w:lang w:eastAsia="ar-SA"/>
        </w:rPr>
        <w:t xml:space="preserve">вертикального </w:t>
      </w:r>
      <w:r w:rsidR="003B434E" w:rsidRPr="003B434E">
        <w:rPr>
          <w:rFonts w:ascii="Arial" w:eastAsia="Times New Roman" w:hAnsi="Arial" w:cs="Arial"/>
          <w:i/>
          <w:sz w:val="24"/>
          <w:szCs w:val="24"/>
          <w:lang w:eastAsia="ar-SA"/>
        </w:rPr>
        <w:t xml:space="preserve">падения </w:t>
      </w:r>
      <w:r w:rsidR="00D25939">
        <w:rPr>
          <w:rFonts w:ascii="Arial" w:eastAsia="Times New Roman" w:hAnsi="Arial" w:cs="Arial"/>
          <w:i/>
          <w:sz w:val="24"/>
          <w:szCs w:val="24"/>
          <w:lang w:eastAsia="ar-SA"/>
        </w:rPr>
        <w:t xml:space="preserve">неподвижного </w:t>
      </w:r>
      <w:r w:rsidR="003B434E" w:rsidRPr="003B434E">
        <w:rPr>
          <w:rFonts w:ascii="Arial" w:eastAsia="Times New Roman" w:hAnsi="Arial" w:cs="Arial"/>
          <w:i/>
          <w:sz w:val="24"/>
          <w:szCs w:val="24"/>
          <w:lang w:eastAsia="ar-SA"/>
        </w:rPr>
        <w:t>однородного, гладкого стального шара диаметром (50</w:t>
      </w:r>
      <w:r>
        <w:rPr>
          <w:rFonts w:ascii="Arial" w:eastAsia="Times New Roman" w:hAnsi="Arial" w:cs="Arial"/>
          <w:i/>
          <w:sz w:val="24"/>
          <w:szCs w:val="24"/>
          <w:lang w:eastAsia="ar-SA"/>
        </w:rPr>
        <w:t xml:space="preserve"> </w:t>
      </w:r>
      <w:r w:rsidR="003B434E" w:rsidRPr="003B434E">
        <w:rPr>
          <w:rFonts w:ascii="Arial" w:eastAsia="Times New Roman" w:hAnsi="Arial" w:cs="Arial"/>
          <w:i/>
          <w:sz w:val="24"/>
          <w:szCs w:val="24"/>
          <w:lang w:eastAsia="ar-SA"/>
        </w:rPr>
        <w:t>±</w:t>
      </w:r>
      <w:r>
        <w:rPr>
          <w:rFonts w:ascii="Arial" w:eastAsia="Times New Roman" w:hAnsi="Arial" w:cs="Arial"/>
          <w:i/>
          <w:sz w:val="24"/>
          <w:szCs w:val="24"/>
          <w:lang w:eastAsia="ar-SA"/>
        </w:rPr>
        <w:t xml:space="preserve"> </w:t>
      </w:r>
      <w:r w:rsidR="003B434E" w:rsidRPr="003B434E">
        <w:rPr>
          <w:rFonts w:ascii="Arial" w:eastAsia="Times New Roman" w:hAnsi="Arial" w:cs="Arial"/>
          <w:i/>
          <w:sz w:val="24"/>
          <w:szCs w:val="24"/>
          <w:lang w:eastAsia="ar-SA"/>
        </w:rPr>
        <w:t>1) мм и массой при</w:t>
      </w:r>
      <w:r w:rsidR="00D25939">
        <w:rPr>
          <w:rFonts w:ascii="Arial" w:eastAsia="Times New Roman" w:hAnsi="Arial" w:cs="Arial"/>
          <w:i/>
          <w:sz w:val="24"/>
          <w:szCs w:val="24"/>
          <w:lang w:eastAsia="ar-SA"/>
        </w:rPr>
        <w:t>близительно</w:t>
      </w:r>
      <w:r w:rsidR="003B434E" w:rsidRPr="003B434E">
        <w:rPr>
          <w:rFonts w:ascii="Arial" w:eastAsia="Times New Roman" w:hAnsi="Arial" w:cs="Arial"/>
          <w:i/>
          <w:sz w:val="24"/>
          <w:szCs w:val="24"/>
          <w:lang w:eastAsia="ar-SA"/>
        </w:rPr>
        <w:t xml:space="preserve"> </w:t>
      </w:r>
      <w:smartTag w:uri="urn:schemas-microsoft-com:office:smarttags" w:element="metricconverter">
        <w:smartTagPr>
          <w:attr w:name="ProductID" w:val="500 г"/>
        </w:smartTagPr>
        <w:r w:rsidR="003B434E" w:rsidRPr="003B434E">
          <w:rPr>
            <w:rFonts w:ascii="Arial" w:eastAsia="Times New Roman" w:hAnsi="Arial" w:cs="Arial"/>
            <w:i/>
            <w:sz w:val="24"/>
            <w:szCs w:val="24"/>
            <w:lang w:eastAsia="ar-SA"/>
          </w:rPr>
          <w:t>500 г</w:t>
        </w:r>
      </w:smartTag>
      <w:r w:rsidR="00D25939">
        <w:rPr>
          <w:rFonts w:ascii="Arial" w:eastAsia="Times New Roman" w:hAnsi="Arial" w:cs="Arial"/>
          <w:i/>
          <w:sz w:val="24"/>
          <w:szCs w:val="24"/>
          <w:lang w:eastAsia="ar-SA"/>
        </w:rPr>
        <w:t xml:space="preserve"> </w:t>
      </w:r>
      <w:r w:rsidR="003B434E" w:rsidRPr="003B434E">
        <w:rPr>
          <w:rFonts w:ascii="Arial" w:eastAsia="Times New Roman" w:hAnsi="Arial" w:cs="Arial"/>
          <w:i/>
          <w:sz w:val="24"/>
          <w:szCs w:val="24"/>
          <w:lang w:eastAsia="ar-SA"/>
        </w:rPr>
        <w:t>в направлении, перпендикулярном к поверхности</w:t>
      </w:r>
      <w:r w:rsidR="00D25939">
        <w:rPr>
          <w:rFonts w:ascii="Arial" w:eastAsia="Times New Roman" w:hAnsi="Arial" w:cs="Arial"/>
          <w:i/>
          <w:sz w:val="24"/>
          <w:szCs w:val="24"/>
          <w:lang w:eastAsia="ar-SA"/>
        </w:rPr>
        <w:t xml:space="preserve"> оболочки (</w:t>
      </w:r>
      <w:r w:rsidR="003B434E" w:rsidRPr="003B434E">
        <w:rPr>
          <w:rFonts w:ascii="Arial" w:eastAsia="Times New Roman" w:hAnsi="Arial" w:cs="Arial"/>
          <w:i/>
          <w:sz w:val="24"/>
          <w:szCs w:val="24"/>
          <w:lang w:eastAsia="ar-SA"/>
        </w:rPr>
        <w:t>корпуса</w:t>
      </w:r>
      <w:r w:rsidR="00D25939">
        <w:rPr>
          <w:rFonts w:ascii="Arial" w:eastAsia="Times New Roman" w:hAnsi="Arial" w:cs="Arial"/>
          <w:i/>
          <w:sz w:val="24"/>
          <w:szCs w:val="24"/>
          <w:lang w:eastAsia="ar-SA"/>
        </w:rPr>
        <w:t>)</w:t>
      </w:r>
      <w:r w:rsidR="003B434E" w:rsidRPr="003B434E">
        <w:rPr>
          <w:rFonts w:ascii="Arial" w:eastAsia="Times New Roman" w:hAnsi="Arial" w:cs="Arial"/>
          <w:i/>
          <w:sz w:val="24"/>
          <w:szCs w:val="24"/>
          <w:lang w:eastAsia="ar-SA"/>
        </w:rPr>
        <w:t>, как показано на рисунке 8.</w:t>
      </w:r>
      <w:r w:rsidRPr="00DB4E6E">
        <w:t xml:space="preserve"> </w:t>
      </w:r>
    </w:p>
    <w:p w14:paraId="20F3B710" w14:textId="42CF909B" w:rsidR="003B434E" w:rsidRDefault="003B434E" w:rsidP="00B7678B">
      <w:pPr>
        <w:widowControl w:val="0"/>
        <w:spacing w:after="0" w:line="360" w:lineRule="auto"/>
        <w:jc w:val="both"/>
        <w:rPr>
          <w:rFonts w:ascii="Arial" w:eastAsia="Times New Roman" w:hAnsi="Arial" w:cs="Arial"/>
          <w:sz w:val="24"/>
          <w:szCs w:val="24"/>
          <w:lang w:eastAsia="ar-SA"/>
        </w:rPr>
      </w:pPr>
      <w:r w:rsidRPr="007C4A99">
        <w:rPr>
          <w:rFonts w:ascii="Arial" w:eastAsia="Times New Roman" w:hAnsi="Arial" w:cs="Arial"/>
          <w:spacing w:val="40"/>
          <w:sz w:val="24"/>
          <w:szCs w:val="24"/>
          <w:lang w:eastAsia="ar-SA"/>
        </w:rPr>
        <w:t>Таблица</w:t>
      </w:r>
      <w:r w:rsidRPr="003B434E">
        <w:rPr>
          <w:rFonts w:ascii="Arial" w:eastAsia="Times New Roman" w:hAnsi="Arial" w:cs="Arial"/>
          <w:sz w:val="24"/>
          <w:szCs w:val="24"/>
          <w:lang w:eastAsia="ar-SA"/>
        </w:rPr>
        <w:t xml:space="preserve"> 6 –</w:t>
      </w:r>
      <w:r w:rsidRPr="003B434E">
        <w:rPr>
          <w:rFonts w:ascii="Arial" w:eastAsia="Times New Roman" w:hAnsi="Arial" w:cs="Arial"/>
          <w:b/>
          <w:sz w:val="24"/>
          <w:szCs w:val="24"/>
          <w:lang w:eastAsia="ar-SA"/>
        </w:rPr>
        <w:t xml:space="preserve"> </w:t>
      </w:r>
      <w:r w:rsidRPr="003B434E">
        <w:rPr>
          <w:rFonts w:ascii="Arial" w:eastAsia="Times New Roman" w:hAnsi="Arial" w:cs="Arial"/>
          <w:sz w:val="24"/>
          <w:szCs w:val="24"/>
          <w:lang w:eastAsia="ar-SA"/>
        </w:rPr>
        <w:t>Испытание</w:t>
      </w:r>
      <w:r w:rsidR="009A1176">
        <w:rPr>
          <w:rFonts w:ascii="Arial" w:eastAsia="Times New Roman" w:hAnsi="Arial" w:cs="Arial"/>
          <w:sz w:val="24"/>
          <w:szCs w:val="24"/>
          <w:lang w:eastAsia="ar-SA"/>
        </w:rPr>
        <w:t xml:space="preserve"> </w:t>
      </w:r>
      <w:r w:rsidR="00D25939">
        <w:rPr>
          <w:rFonts w:ascii="Arial" w:eastAsia="Times New Roman" w:hAnsi="Arial" w:cs="Arial"/>
          <w:sz w:val="24"/>
          <w:szCs w:val="24"/>
          <w:lang w:eastAsia="ar-SA"/>
        </w:rPr>
        <w:t>оболочки (</w:t>
      </w:r>
      <w:r w:rsidRPr="003B434E">
        <w:rPr>
          <w:rFonts w:ascii="Arial" w:eastAsia="Times New Roman" w:hAnsi="Arial" w:cs="Arial"/>
          <w:sz w:val="24"/>
          <w:szCs w:val="24"/>
          <w:lang w:eastAsia="ar-SA"/>
        </w:rPr>
        <w:t>корпуса</w:t>
      </w:r>
      <w:r w:rsidR="00D25939">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аппарат</w:t>
      </w:r>
      <w:r w:rsidR="00B01905">
        <w:rPr>
          <w:rFonts w:ascii="Arial" w:eastAsia="Times New Roman" w:hAnsi="Arial" w:cs="Arial"/>
          <w:sz w:val="24"/>
          <w:szCs w:val="24"/>
          <w:lang w:eastAsia="ar-SA"/>
        </w:rPr>
        <w:t>уры</w:t>
      </w:r>
      <w:r w:rsidR="009A1176">
        <w:rPr>
          <w:rFonts w:ascii="Arial" w:eastAsia="Times New Roman" w:hAnsi="Arial" w:cs="Arial"/>
          <w:sz w:val="24"/>
          <w:szCs w:val="24"/>
          <w:lang w:eastAsia="ar-SA"/>
        </w:rPr>
        <w:t xml:space="preserve"> на воздействие удара</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97"/>
        <w:gridCol w:w="4409"/>
      </w:tblGrid>
      <w:tr w:rsidR="003B434E" w:rsidRPr="003B434E" w14:paraId="6FA1DA68" w14:textId="77777777" w:rsidTr="00187B26">
        <w:tc>
          <w:tcPr>
            <w:tcW w:w="5797" w:type="dxa"/>
            <w:tcBorders>
              <w:bottom w:val="double" w:sz="4" w:space="0" w:color="auto"/>
            </w:tcBorders>
          </w:tcPr>
          <w:p w14:paraId="40C2A393" w14:textId="7716F9AF" w:rsidR="003B434E" w:rsidRPr="003B434E" w:rsidRDefault="003B434E" w:rsidP="00D25939">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Часть </w:t>
            </w:r>
            <w:r w:rsidR="00D25939">
              <w:rPr>
                <w:rFonts w:ascii="Arial" w:eastAsia="Times New Roman" w:hAnsi="Arial" w:cs="Arial"/>
                <w:sz w:val="24"/>
                <w:szCs w:val="24"/>
                <w:lang w:eastAsia="ar-SA"/>
              </w:rPr>
              <w:t>оболочки</w:t>
            </w:r>
          </w:p>
        </w:tc>
        <w:tc>
          <w:tcPr>
            <w:tcW w:w="4409" w:type="dxa"/>
            <w:tcBorders>
              <w:bottom w:val="double" w:sz="4" w:space="0" w:color="auto"/>
            </w:tcBorders>
          </w:tcPr>
          <w:p w14:paraId="0FC39129" w14:textId="59C98D6E" w:rsidR="00187B26" w:rsidRDefault="00187B26" w:rsidP="00D25939">
            <w:pPr>
              <w:widowControl w:val="0"/>
              <w:spacing w:after="0" w:line="360" w:lineRule="auto"/>
              <w:ind w:firstLine="709"/>
              <w:jc w:val="center"/>
              <w:rPr>
                <w:rFonts w:ascii="Arial" w:eastAsia="Times New Roman" w:hAnsi="Arial" w:cs="Arial"/>
                <w:sz w:val="24"/>
                <w:szCs w:val="24"/>
                <w:lang w:eastAsia="ar-SA"/>
              </w:rPr>
            </w:pPr>
            <w:r>
              <w:rPr>
                <w:rFonts w:ascii="Arial" w:eastAsia="Times New Roman" w:hAnsi="Arial" w:cs="Arial"/>
                <w:sz w:val="24"/>
                <w:szCs w:val="24"/>
                <w:lang w:eastAsia="ar-SA"/>
              </w:rPr>
              <w:t xml:space="preserve">Энергия </w:t>
            </w:r>
            <w:r w:rsidR="00D25939">
              <w:rPr>
                <w:rFonts w:ascii="Arial" w:eastAsia="Times New Roman" w:hAnsi="Arial" w:cs="Arial"/>
                <w:sz w:val="24"/>
                <w:szCs w:val="24"/>
                <w:lang w:eastAsia="ar-SA"/>
              </w:rPr>
              <w:t>у</w:t>
            </w:r>
            <w:r w:rsidR="003B434E" w:rsidRPr="003B434E">
              <w:rPr>
                <w:rFonts w:ascii="Arial" w:eastAsia="Times New Roman" w:hAnsi="Arial" w:cs="Arial"/>
                <w:sz w:val="24"/>
                <w:szCs w:val="24"/>
                <w:lang w:eastAsia="ar-SA"/>
              </w:rPr>
              <w:t>дар</w:t>
            </w:r>
            <w:r w:rsidR="00D25939">
              <w:rPr>
                <w:rFonts w:ascii="Arial" w:eastAsia="Times New Roman" w:hAnsi="Arial" w:cs="Arial"/>
                <w:sz w:val="24"/>
                <w:szCs w:val="24"/>
                <w:lang w:eastAsia="ar-SA"/>
              </w:rPr>
              <w:t>а</w:t>
            </w:r>
            <w:r w:rsidR="003B434E" w:rsidRPr="003B434E">
              <w:rPr>
                <w:rFonts w:ascii="Arial" w:eastAsia="Times New Roman" w:hAnsi="Arial" w:cs="Arial"/>
                <w:sz w:val="24"/>
                <w:szCs w:val="24"/>
                <w:lang w:eastAsia="ar-SA"/>
              </w:rPr>
              <w:t>, Дж</w:t>
            </w:r>
          </w:p>
          <w:p w14:paraId="4B67FEAC" w14:textId="06B95A22" w:rsidR="003B434E" w:rsidRPr="003B434E" w:rsidRDefault="007C4A99" w:rsidP="00D25939">
            <w:pPr>
              <w:widowControl w:val="0"/>
              <w:spacing w:after="0" w:line="360" w:lineRule="auto"/>
              <w:ind w:firstLine="709"/>
              <w:jc w:val="center"/>
              <w:rPr>
                <w:rFonts w:ascii="Arial" w:eastAsia="Times New Roman" w:hAnsi="Arial" w:cs="Arial"/>
                <w:sz w:val="24"/>
                <w:szCs w:val="24"/>
                <w:lang w:eastAsia="ar-SA"/>
              </w:rPr>
            </w:pPr>
            <w:r>
              <w:rPr>
                <w:rFonts w:ascii="Arial" w:eastAsia="Times New Roman" w:hAnsi="Arial" w:cs="Arial"/>
                <w:sz w:val="24"/>
                <w:szCs w:val="24"/>
                <w:lang w:eastAsia="ar-SA"/>
              </w:rPr>
              <w:t xml:space="preserve"> </w:t>
            </w:r>
            <w:r w:rsidR="00D25939">
              <w:rPr>
                <w:rFonts w:ascii="Arial" w:eastAsia="Times New Roman" w:hAnsi="Arial" w:cs="Arial"/>
                <w:sz w:val="24"/>
                <w:szCs w:val="24"/>
                <w:lang w:eastAsia="ar-SA"/>
              </w:rPr>
              <w:t xml:space="preserve">(с погрешностью </w:t>
            </w:r>
            <w:r w:rsidR="003B434E" w:rsidRPr="003B434E">
              <w:rPr>
                <w:rFonts w:ascii="Arial" w:eastAsia="Times New Roman" w:hAnsi="Arial" w:cs="Arial"/>
                <w:sz w:val="24"/>
                <w:szCs w:val="24"/>
                <w:lang w:eastAsia="ar-SA"/>
              </w:rPr>
              <w:t>± 1 %</w:t>
            </w:r>
            <w:r w:rsidR="00D25939">
              <w:rPr>
                <w:rFonts w:ascii="Arial" w:eastAsia="Times New Roman" w:hAnsi="Arial" w:cs="Arial"/>
                <w:sz w:val="24"/>
                <w:szCs w:val="24"/>
                <w:lang w:eastAsia="ar-SA"/>
              </w:rPr>
              <w:t>)</w:t>
            </w:r>
          </w:p>
        </w:tc>
      </w:tr>
      <w:tr w:rsidR="003B434E" w:rsidRPr="003B434E" w14:paraId="736D63D4" w14:textId="77777777" w:rsidTr="00187B26">
        <w:tc>
          <w:tcPr>
            <w:tcW w:w="5797" w:type="dxa"/>
            <w:tcBorders>
              <w:top w:val="nil"/>
            </w:tcBorders>
          </w:tcPr>
          <w:p w14:paraId="2F44C463" w14:textId="7348F92F" w:rsidR="003B434E" w:rsidRPr="003B434E" w:rsidRDefault="003B434E" w:rsidP="00D25939">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Верхняя, боковые, задняя и фронтальная части </w:t>
            </w:r>
            <w:r w:rsidR="00D25939">
              <w:rPr>
                <w:rFonts w:ascii="Arial" w:eastAsia="Times New Roman" w:hAnsi="Arial" w:cs="Arial"/>
                <w:sz w:val="24"/>
                <w:szCs w:val="24"/>
                <w:lang w:eastAsia="ar-SA"/>
              </w:rPr>
              <w:t>ПОРТАТИВНОЙ</w:t>
            </w:r>
            <w:r w:rsidRPr="003B434E">
              <w:rPr>
                <w:rFonts w:ascii="Arial" w:eastAsia="Times New Roman" w:hAnsi="Arial" w:cs="Arial"/>
                <w:sz w:val="24"/>
                <w:szCs w:val="24"/>
                <w:lang w:eastAsia="ar-SA"/>
              </w:rPr>
              <w:t xml:space="preserve"> или настольно</w:t>
            </w:r>
            <w:r w:rsidR="00D25939">
              <w:rPr>
                <w:rFonts w:ascii="Arial" w:eastAsia="Times New Roman" w:hAnsi="Arial" w:cs="Arial"/>
                <w:sz w:val="24"/>
                <w:szCs w:val="24"/>
                <w:lang w:eastAsia="ar-SA"/>
              </w:rPr>
              <w:t>й</w:t>
            </w:r>
            <w:r w:rsidRPr="003B434E">
              <w:rPr>
                <w:rFonts w:ascii="Arial" w:eastAsia="Times New Roman" w:hAnsi="Arial" w:cs="Arial"/>
                <w:sz w:val="24"/>
                <w:szCs w:val="24"/>
                <w:lang w:eastAsia="ar-SA"/>
              </w:rPr>
              <w:t xml:space="preserve"> аппарат</w:t>
            </w:r>
            <w:r w:rsidR="00D25939">
              <w:rPr>
                <w:rFonts w:ascii="Arial" w:eastAsia="Times New Roman" w:hAnsi="Arial" w:cs="Arial"/>
                <w:sz w:val="24"/>
                <w:szCs w:val="24"/>
                <w:lang w:eastAsia="ar-SA"/>
              </w:rPr>
              <w:t>уры</w:t>
            </w:r>
          </w:p>
        </w:tc>
        <w:tc>
          <w:tcPr>
            <w:tcW w:w="4409" w:type="dxa"/>
            <w:tcBorders>
              <w:top w:val="nil"/>
            </w:tcBorders>
          </w:tcPr>
          <w:p w14:paraId="2E4DA2DA" w14:textId="77777777" w:rsidR="003B434E" w:rsidRPr="003B434E" w:rsidRDefault="003B434E" w:rsidP="00187B26">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2</w:t>
            </w:r>
          </w:p>
        </w:tc>
      </w:tr>
      <w:tr w:rsidR="003B434E" w:rsidRPr="003B434E" w14:paraId="203E2F72" w14:textId="77777777" w:rsidTr="00187B26">
        <w:tc>
          <w:tcPr>
            <w:tcW w:w="5797" w:type="dxa"/>
          </w:tcPr>
          <w:p w14:paraId="469BA5AA" w14:textId="4247965C" w:rsidR="003B434E" w:rsidRPr="003B434E" w:rsidRDefault="003B434E" w:rsidP="00187B26">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Все открытые части закрепленно</w:t>
            </w:r>
            <w:r w:rsidR="00D25939">
              <w:rPr>
                <w:rFonts w:ascii="Arial" w:eastAsia="Times New Roman" w:hAnsi="Arial" w:cs="Arial"/>
                <w:sz w:val="24"/>
                <w:szCs w:val="24"/>
                <w:lang w:eastAsia="ar-SA"/>
              </w:rPr>
              <w:t>й</w:t>
            </w:r>
            <w:r w:rsidRPr="003B434E">
              <w:rPr>
                <w:rFonts w:ascii="Arial" w:eastAsia="Times New Roman" w:hAnsi="Arial" w:cs="Arial"/>
                <w:sz w:val="24"/>
                <w:szCs w:val="24"/>
                <w:lang w:eastAsia="ar-SA"/>
              </w:rPr>
              <w:t xml:space="preserve"> аппарат</w:t>
            </w:r>
            <w:r w:rsidR="00187B26">
              <w:rPr>
                <w:rFonts w:ascii="Arial" w:eastAsia="Times New Roman" w:hAnsi="Arial" w:cs="Arial"/>
                <w:sz w:val="24"/>
                <w:szCs w:val="24"/>
                <w:lang w:eastAsia="ar-SA"/>
              </w:rPr>
              <w:t>уры</w:t>
            </w:r>
          </w:p>
        </w:tc>
        <w:tc>
          <w:tcPr>
            <w:tcW w:w="4409" w:type="dxa"/>
          </w:tcPr>
          <w:p w14:paraId="1D13EB7F" w14:textId="77777777" w:rsidR="003B434E" w:rsidRPr="003B434E" w:rsidRDefault="003B434E" w:rsidP="00187B26">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2</w:t>
            </w:r>
          </w:p>
        </w:tc>
      </w:tr>
    </w:tbl>
    <w:p w14:paraId="38B6D314" w14:textId="77777777" w:rsidR="00187B26" w:rsidRDefault="00187B26">
      <w:pPr>
        <w:rPr>
          <w:rFonts w:ascii="Arial" w:hAnsi="Arial" w:cs="Arial"/>
          <w:i/>
          <w:sz w:val="24"/>
          <w:szCs w:val="24"/>
        </w:rPr>
      </w:pPr>
      <w:r w:rsidRPr="00187B26">
        <w:rPr>
          <w:rFonts w:ascii="Arial" w:hAnsi="Arial" w:cs="Arial"/>
          <w:i/>
          <w:sz w:val="24"/>
          <w:szCs w:val="24"/>
        </w:rPr>
        <w:lastRenderedPageBreak/>
        <w:t>Окончание таблицы 6</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97"/>
        <w:gridCol w:w="4409"/>
      </w:tblGrid>
      <w:tr w:rsidR="00187B26" w:rsidRPr="003B434E" w14:paraId="0320E1DD" w14:textId="77777777" w:rsidTr="0010716D">
        <w:tc>
          <w:tcPr>
            <w:tcW w:w="5797" w:type="dxa"/>
            <w:tcBorders>
              <w:bottom w:val="double" w:sz="4" w:space="0" w:color="auto"/>
            </w:tcBorders>
          </w:tcPr>
          <w:p w14:paraId="58CC7371" w14:textId="77777777" w:rsidR="00187B26" w:rsidRPr="003B434E" w:rsidRDefault="00187B26" w:rsidP="0010716D">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Часть </w:t>
            </w:r>
            <w:r>
              <w:rPr>
                <w:rFonts w:ascii="Arial" w:eastAsia="Times New Roman" w:hAnsi="Arial" w:cs="Arial"/>
                <w:sz w:val="24"/>
                <w:szCs w:val="24"/>
                <w:lang w:eastAsia="ar-SA"/>
              </w:rPr>
              <w:t>оболочки</w:t>
            </w:r>
          </w:p>
        </w:tc>
        <w:tc>
          <w:tcPr>
            <w:tcW w:w="4409" w:type="dxa"/>
            <w:tcBorders>
              <w:bottom w:val="double" w:sz="4" w:space="0" w:color="auto"/>
            </w:tcBorders>
          </w:tcPr>
          <w:p w14:paraId="36759356" w14:textId="650C3FC7" w:rsidR="00187B26" w:rsidRDefault="00187B26" w:rsidP="0010716D">
            <w:pPr>
              <w:widowControl w:val="0"/>
              <w:spacing w:after="0" w:line="360" w:lineRule="auto"/>
              <w:ind w:firstLine="709"/>
              <w:jc w:val="center"/>
              <w:rPr>
                <w:rFonts w:ascii="Arial" w:eastAsia="Times New Roman" w:hAnsi="Arial" w:cs="Arial"/>
                <w:sz w:val="24"/>
                <w:szCs w:val="24"/>
                <w:lang w:eastAsia="ar-SA"/>
              </w:rPr>
            </w:pPr>
            <w:r>
              <w:rPr>
                <w:rFonts w:ascii="Arial" w:eastAsia="Times New Roman" w:hAnsi="Arial" w:cs="Arial"/>
                <w:sz w:val="24"/>
                <w:szCs w:val="24"/>
                <w:lang w:eastAsia="ar-SA"/>
              </w:rPr>
              <w:t>Энергия у</w:t>
            </w:r>
            <w:r w:rsidRPr="003B434E">
              <w:rPr>
                <w:rFonts w:ascii="Arial" w:eastAsia="Times New Roman" w:hAnsi="Arial" w:cs="Arial"/>
                <w:sz w:val="24"/>
                <w:szCs w:val="24"/>
                <w:lang w:eastAsia="ar-SA"/>
              </w:rPr>
              <w:t>дар</w:t>
            </w:r>
            <w:r>
              <w:rPr>
                <w:rFonts w:ascii="Arial" w:eastAsia="Times New Roman" w:hAnsi="Arial" w:cs="Arial"/>
                <w:sz w:val="24"/>
                <w:szCs w:val="24"/>
                <w:lang w:eastAsia="ar-SA"/>
              </w:rPr>
              <w:t>а</w:t>
            </w:r>
            <w:r w:rsidRPr="003B434E">
              <w:rPr>
                <w:rFonts w:ascii="Arial" w:eastAsia="Times New Roman" w:hAnsi="Arial" w:cs="Arial"/>
                <w:sz w:val="24"/>
                <w:szCs w:val="24"/>
                <w:lang w:eastAsia="ar-SA"/>
              </w:rPr>
              <w:t>, Дж</w:t>
            </w:r>
          </w:p>
          <w:p w14:paraId="57A2298D" w14:textId="77777777" w:rsidR="00187B26" w:rsidRPr="003B434E" w:rsidRDefault="00187B26" w:rsidP="0010716D">
            <w:pPr>
              <w:widowControl w:val="0"/>
              <w:spacing w:after="0" w:line="360" w:lineRule="auto"/>
              <w:ind w:firstLine="709"/>
              <w:jc w:val="center"/>
              <w:rPr>
                <w:rFonts w:ascii="Arial" w:eastAsia="Times New Roman" w:hAnsi="Arial" w:cs="Arial"/>
                <w:sz w:val="24"/>
                <w:szCs w:val="24"/>
                <w:lang w:eastAsia="ar-SA"/>
              </w:rPr>
            </w:pPr>
            <w:r>
              <w:rPr>
                <w:rFonts w:ascii="Arial" w:eastAsia="Times New Roman" w:hAnsi="Arial" w:cs="Arial"/>
                <w:sz w:val="24"/>
                <w:szCs w:val="24"/>
                <w:lang w:eastAsia="ar-SA"/>
              </w:rPr>
              <w:t xml:space="preserve"> (с погрешностью </w:t>
            </w:r>
            <w:r w:rsidRPr="003B434E">
              <w:rPr>
                <w:rFonts w:ascii="Arial" w:eastAsia="Times New Roman" w:hAnsi="Arial" w:cs="Arial"/>
                <w:sz w:val="24"/>
                <w:szCs w:val="24"/>
                <w:lang w:eastAsia="ar-SA"/>
              </w:rPr>
              <w:t>± 1 %</w:t>
            </w:r>
            <w:r>
              <w:rPr>
                <w:rFonts w:ascii="Arial" w:eastAsia="Times New Roman" w:hAnsi="Arial" w:cs="Arial"/>
                <w:sz w:val="24"/>
                <w:szCs w:val="24"/>
                <w:lang w:eastAsia="ar-SA"/>
              </w:rPr>
              <w:t>)</w:t>
            </w:r>
          </w:p>
        </w:tc>
      </w:tr>
      <w:tr w:rsidR="009A1176" w:rsidRPr="003B434E" w14:paraId="028DD5D5" w14:textId="77777777" w:rsidTr="00E27E50">
        <w:tc>
          <w:tcPr>
            <w:tcW w:w="5797" w:type="dxa"/>
            <w:tcBorders>
              <w:bottom w:val="nil"/>
            </w:tcBorders>
          </w:tcPr>
          <w:p w14:paraId="038D6F08" w14:textId="5DEA226C" w:rsidR="009A1176" w:rsidRPr="003B434E" w:rsidRDefault="009A1176" w:rsidP="009A1176">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Верхняя, боковые, задняя и фронтальная части напольно</w:t>
            </w:r>
            <w:r>
              <w:rPr>
                <w:rFonts w:ascii="Arial" w:eastAsia="Times New Roman" w:hAnsi="Arial" w:cs="Arial"/>
                <w:sz w:val="24"/>
                <w:szCs w:val="24"/>
                <w:lang w:eastAsia="ar-SA"/>
              </w:rPr>
              <w:t>й</w:t>
            </w:r>
            <w:r w:rsidRPr="003B434E">
              <w:rPr>
                <w:rFonts w:ascii="Arial" w:eastAsia="Times New Roman" w:hAnsi="Arial" w:cs="Arial"/>
                <w:sz w:val="24"/>
                <w:szCs w:val="24"/>
                <w:lang w:eastAsia="ar-SA"/>
              </w:rPr>
              <w:t xml:space="preserve"> аппарат</w:t>
            </w:r>
            <w:r>
              <w:rPr>
                <w:rFonts w:ascii="Arial" w:eastAsia="Times New Roman" w:hAnsi="Arial" w:cs="Arial"/>
                <w:sz w:val="24"/>
                <w:szCs w:val="24"/>
                <w:lang w:eastAsia="ar-SA"/>
              </w:rPr>
              <w:t>уры</w:t>
            </w:r>
          </w:p>
        </w:tc>
        <w:tc>
          <w:tcPr>
            <w:tcW w:w="4409" w:type="dxa"/>
            <w:tcBorders>
              <w:bottom w:val="nil"/>
            </w:tcBorders>
          </w:tcPr>
          <w:p w14:paraId="63E92719" w14:textId="7A37725B" w:rsidR="009A1176" w:rsidRDefault="009A1176" w:rsidP="009A1176">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3,5</w:t>
            </w:r>
          </w:p>
        </w:tc>
      </w:tr>
      <w:tr w:rsidR="009A1176" w:rsidRPr="003B434E" w14:paraId="4FA225EC" w14:textId="77777777" w:rsidTr="00187B26">
        <w:trPr>
          <w:cantSplit/>
        </w:trPr>
        <w:tc>
          <w:tcPr>
            <w:tcW w:w="10206" w:type="dxa"/>
            <w:gridSpan w:val="2"/>
            <w:tcBorders>
              <w:top w:val="single" w:sz="4" w:space="0" w:color="auto"/>
              <w:left w:val="single" w:sz="4" w:space="0" w:color="auto"/>
              <w:bottom w:val="single" w:sz="4" w:space="0" w:color="auto"/>
              <w:right w:val="single" w:sz="4" w:space="0" w:color="auto"/>
            </w:tcBorders>
          </w:tcPr>
          <w:p w14:paraId="55293F04" w14:textId="77777777" w:rsidR="009A1176" w:rsidRPr="00187B26" w:rsidRDefault="009A1176" w:rsidP="009A1176">
            <w:pPr>
              <w:widowControl w:val="0"/>
              <w:spacing w:after="0" w:line="360" w:lineRule="auto"/>
              <w:ind w:firstLine="709"/>
              <w:jc w:val="both"/>
              <w:rPr>
                <w:rFonts w:ascii="Arial" w:eastAsia="Times New Roman" w:hAnsi="Arial" w:cs="Arial"/>
                <w:lang w:eastAsia="ar-SA"/>
              </w:rPr>
            </w:pPr>
            <w:r w:rsidRPr="007C4A99">
              <w:rPr>
                <w:rFonts w:ascii="Arial" w:eastAsia="Times New Roman" w:hAnsi="Arial" w:cs="Arial"/>
                <w:spacing w:val="40"/>
                <w:lang w:eastAsia="ar-SA"/>
              </w:rPr>
              <w:t>Примечание</w:t>
            </w:r>
            <w:r w:rsidRPr="007C4A99">
              <w:rPr>
                <w:rFonts w:ascii="Arial" w:eastAsia="Times New Roman" w:hAnsi="Arial" w:cs="Arial"/>
                <w:lang w:eastAsia="ar-SA"/>
              </w:rPr>
              <w:t xml:space="preserve"> 1 </w:t>
            </w:r>
            <w:r w:rsidRPr="007C4A99">
              <w:rPr>
                <w:rFonts w:ascii="Arial" w:eastAsia="Times New Roman" w:hAnsi="Arial" w:cs="Arial"/>
                <w:lang w:eastAsia="ar-SA"/>
              </w:rPr>
              <w:sym w:font="Symbol" w:char="F02D"/>
            </w:r>
            <w:r w:rsidRPr="007C4A99">
              <w:rPr>
                <w:rFonts w:ascii="Arial" w:eastAsia="Times New Roman" w:hAnsi="Arial" w:cs="Arial"/>
                <w:lang w:eastAsia="ar-SA"/>
              </w:rPr>
              <w:t xml:space="preserve"> Для приложения удара соответствующей энергии необходи</w:t>
            </w:r>
            <w:r>
              <w:rPr>
                <w:rFonts w:ascii="Arial" w:eastAsia="Times New Roman" w:hAnsi="Arial" w:cs="Arial"/>
                <w:lang w:eastAsia="ar-SA"/>
              </w:rPr>
              <w:t>мую высоту вычисляют по формуле</w:t>
            </w:r>
          </w:p>
          <w:p w14:paraId="5F9CDC84" w14:textId="3CAC135F" w:rsidR="009A1176" w:rsidRPr="00187B26" w:rsidRDefault="009A1176" w:rsidP="009A1176">
            <w:pPr>
              <w:widowControl w:val="0"/>
              <w:spacing w:after="0" w:line="360" w:lineRule="auto"/>
              <w:ind w:firstLine="709"/>
              <w:jc w:val="both"/>
              <w:rPr>
                <w:rFonts w:ascii="Arial" w:eastAsia="Times New Roman" w:hAnsi="Arial" w:cs="Arial"/>
                <w:i/>
                <w:lang w:eastAsia="ar-SA"/>
              </w:rPr>
            </w:pPr>
            <m:oMathPara>
              <m:oMath>
                <m:r>
                  <w:rPr>
                    <w:rFonts w:ascii="Cambria Math" w:eastAsia="Times New Roman" w:hAnsi="Cambria Math" w:cs="Arial"/>
                    <w:lang w:eastAsia="ar-SA"/>
                  </w:rPr>
                  <m:t>h=</m:t>
                </m:r>
                <m:f>
                  <m:fPr>
                    <m:ctrlPr>
                      <w:rPr>
                        <w:rFonts w:ascii="Cambria Math" w:eastAsia="Times New Roman" w:hAnsi="Cambria Math" w:cs="Arial"/>
                        <w:i/>
                        <w:lang w:eastAsia="ar-SA"/>
                      </w:rPr>
                    </m:ctrlPr>
                  </m:fPr>
                  <m:num>
                    <m:r>
                      <w:rPr>
                        <w:rFonts w:ascii="Cambria Math" w:eastAsia="Times New Roman" w:hAnsi="Cambria Math" w:cs="Arial"/>
                        <w:lang w:eastAsia="ar-SA"/>
                      </w:rPr>
                      <m:t>E</m:t>
                    </m:r>
                  </m:num>
                  <m:den>
                    <m:r>
                      <w:rPr>
                        <w:rFonts w:ascii="Cambria Math" w:eastAsia="Times New Roman" w:hAnsi="Cambria Math" w:cs="Arial"/>
                        <w:lang w:eastAsia="ar-SA"/>
                      </w:rPr>
                      <m:t>gm</m:t>
                    </m:r>
                  </m:den>
                </m:f>
                <m:r>
                  <w:rPr>
                    <w:rFonts w:ascii="Cambria Math" w:eastAsia="Times New Roman" w:hAnsi="Cambria Math" w:cs="Arial"/>
                    <w:lang w:eastAsia="ar-SA"/>
                  </w:rPr>
                  <m:t xml:space="preserve"> ,</m:t>
                </m:r>
              </m:oMath>
            </m:oMathPara>
          </w:p>
          <w:p w14:paraId="540484F5" w14:textId="77777777" w:rsidR="009A1176" w:rsidRPr="007C4A99" w:rsidRDefault="009A1176" w:rsidP="009A1176">
            <w:pPr>
              <w:widowControl w:val="0"/>
              <w:spacing w:after="0" w:line="360" w:lineRule="auto"/>
              <w:ind w:firstLine="709"/>
              <w:jc w:val="both"/>
              <w:rPr>
                <w:rFonts w:ascii="Arial" w:eastAsia="Times New Roman" w:hAnsi="Arial" w:cs="Arial"/>
                <w:lang w:eastAsia="ar-SA"/>
              </w:rPr>
            </w:pPr>
            <w:r w:rsidRPr="007C4A99">
              <w:rPr>
                <w:rFonts w:ascii="Arial" w:eastAsia="Times New Roman" w:hAnsi="Arial" w:cs="Arial"/>
                <w:lang w:eastAsia="ar-SA"/>
              </w:rPr>
              <w:t xml:space="preserve">где </w:t>
            </w:r>
            <w:r w:rsidRPr="007C4A99">
              <w:rPr>
                <w:rFonts w:ascii="Arial" w:eastAsia="Times New Roman" w:hAnsi="Arial" w:cs="Arial"/>
                <w:i/>
                <w:lang w:val="en-US" w:eastAsia="ar-SA"/>
              </w:rPr>
              <w:t>h</w:t>
            </w:r>
            <w:r w:rsidRPr="007C4A99">
              <w:rPr>
                <w:rFonts w:ascii="Arial" w:eastAsia="Times New Roman" w:hAnsi="Arial" w:cs="Arial"/>
                <w:i/>
                <w:lang w:eastAsia="ar-SA"/>
              </w:rPr>
              <w:t xml:space="preserve"> – </w:t>
            </w:r>
            <w:r w:rsidRPr="007C4A99">
              <w:rPr>
                <w:rFonts w:ascii="Arial" w:eastAsia="Times New Roman" w:hAnsi="Arial" w:cs="Arial"/>
                <w:lang w:eastAsia="ar-SA"/>
              </w:rPr>
              <w:t>вертикальное расстояние, м;</w:t>
            </w:r>
          </w:p>
          <w:p w14:paraId="4C6D9780" w14:textId="77777777" w:rsidR="009A1176" w:rsidRPr="007C4A99" w:rsidRDefault="009A1176" w:rsidP="009A1176">
            <w:pPr>
              <w:widowControl w:val="0"/>
              <w:spacing w:after="0" w:line="360" w:lineRule="auto"/>
              <w:ind w:firstLine="709"/>
              <w:jc w:val="both"/>
              <w:rPr>
                <w:rFonts w:ascii="Arial" w:eastAsia="Times New Roman" w:hAnsi="Arial" w:cs="Arial"/>
                <w:lang w:eastAsia="ar-SA"/>
              </w:rPr>
            </w:pPr>
            <w:r w:rsidRPr="007C4A99">
              <w:rPr>
                <w:rFonts w:ascii="Arial" w:eastAsia="Times New Roman" w:hAnsi="Arial" w:cs="Arial"/>
                <w:i/>
                <w:lang w:val="en-US" w:eastAsia="ar-SA"/>
              </w:rPr>
              <w:t>E</w:t>
            </w:r>
            <w:r w:rsidRPr="007C4A99">
              <w:rPr>
                <w:rFonts w:ascii="Arial" w:eastAsia="Times New Roman" w:hAnsi="Arial" w:cs="Arial"/>
                <w:i/>
                <w:lang w:eastAsia="ar-SA"/>
              </w:rPr>
              <w:t xml:space="preserve"> –</w:t>
            </w:r>
            <w:r w:rsidRPr="007C4A99">
              <w:rPr>
                <w:rFonts w:ascii="Arial" w:eastAsia="Times New Roman" w:hAnsi="Arial" w:cs="Arial"/>
                <w:lang w:eastAsia="ar-SA"/>
              </w:rPr>
              <w:t xml:space="preserve"> энергия удара, Дж;</w:t>
            </w:r>
          </w:p>
          <w:p w14:paraId="2359E3F1" w14:textId="77777777" w:rsidR="009A1176" w:rsidRPr="007C4A99" w:rsidRDefault="009A1176" w:rsidP="009A1176">
            <w:pPr>
              <w:widowControl w:val="0"/>
              <w:spacing w:after="0" w:line="360" w:lineRule="auto"/>
              <w:ind w:firstLine="709"/>
              <w:jc w:val="both"/>
              <w:rPr>
                <w:rFonts w:ascii="Arial" w:eastAsia="Times New Roman" w:hAnsi="Arial" w:cs="Arial"/>
                <w:lang w:eastAsia="ar-SA"/>
              </w:rPr>
            </w:pPr>
            <w:r w:rsidRPr="007C4A99">
              <w:rPr>
                <w:rFonts w:ascii="Arial" w:eastAsia="Times New Roman" w:hAnsi="Arial" w:cs="Arial"/>
                <w:i/>
                <w:lang w:val="en-US" w:eastAsia="ar-SA"/>
              </w:rPr>
              <w:t>g</w:t>
            </w:r>
            <w:r w:rsidRPr="007C4A99">
              <w:rPr>
                <w:rFonts w:ascii="Arial" w:eastAsia="Times New Roman" w:hAnsi="Arial" w:cs="Arial"/>
                <w:i/>
                <w:lang w:eastAsia="ar-SA"/>
              </w:rPr>
              <w:t xml:space="preserve"> –</w:t>
            </w:r>
            <w:r w:rsidRPr="007C4A99">
              <w:rPr>
                <w:rFonts w:ascii="Arial" w:eastAsia="Times New Roman" w:hAnsi="Arial" w:cs="Arial"/>
                <w:lang w:eastAsia="ar-SA"/>
              </w:rPr>
              <w:t xml:space="preserve"> ускорение свободного падения, равное 9,81 м/с</w:t>
            </w:r>
            <w:r w:rsidRPr="007C4A99">
              <w:rPr>
                <w:rFonts w:ascii="Arial" w:eastAsia="Times New Roman" w:hAnsi="Arial" w:cs="Arial"/>
                <w:vertAlign w:val="superscript"/>
                <w:lang w:eastAsia="ar-SA"/>
              </w:rPr>
              <w:t>2</w:t>
            </w:r>
            <w:r w:rsidRPr="007C4A99">
              <w:rPr>
                <w:rFonts w:ascii="Arial" w:eastAsia="Times New Roman" w:hAnsi="Arial" w:cs="Arial"/>
                <w:lang w:eastAsia="ar-SA"/>
              </w:rPr>
              <w:t>;</w:t>
            </w:r>
          </w:p>
          <w:p w14:paraId="4A8A513E" w14:textId="77777777" w:rsidR="009A1176" w:rsidRPr="007C4A99" w:rsidRDefault="009A1176" w:rsidP="009A1176">
            <w:pPr>
              <w:widowControl w:val="0"/>
              <w:spacing w:after="0" w:line="360" w:lineRule="auto"/>
              <w:ind w:firstLine="709"/>
              <w:jc w:val="both"/>
              <w:rPr>
                <w:rFonts w:ascii="Arial" w:eastAsia="Times New Roman" w:hAnsi="Arial" w:cs="Arial"/>
                <w:lang w:eastAsia="ar-SA"/>
              </w:rPr>
            </w:pPr>
            <w:r w:rsidRPr="007C4A99">
              <w:rPr>
                <w:rFonts w:ascii="Arial" w:eastAsia="Times New Roman" w:hAnsi="Arial" w:cs="Arial"/>
                <w:i/>
                <w:lang w:val="en-US" w:eastAsia="ar-SA"/>
              </w:rPr>
              <w:t>m</w:t>
            </w:r>
            <w:r w:rsidRPr="007C4A99">
              <w:rPr>
                <w:rFonts w:ascii="Arial" w:eastAsia="Times New Roman" w:hAnsi="Arial" w:cs="Arial"/>
                <w:i/>
                <w:lang w:eastAsia="ar-SA"/>
              </w:rPr>
              <w:t xml:space="preserve"> –</w:t>
            </w:r>
            <w:r w:rsidRPr="007C4A99">
              <w:rPr>
                <w:rFonts w:ascii="Arial" w:eastAsia="Times New Roman" w:hAnsi="Arial" w:cs="Arial"/>
                <w:lang w:eastAsia="ar-SA"/>
              </w:rPr>
              <w:t xml:space="preserve"> масса стального шара, кг.</w:t>
            </w:r>
          </w:p>
          <w:p w14:paraId="375B964F" w14:textId="50EF2A9D" w:rsidR="009A1176" w:rsidRPr="003B434E" w:rsidRDefault="009A1176" w:rsidP="009A1176">
            <w:pPr>
              <w:widowControl w:val="0"/>
              <w:spacing w:after="0" w:line="360" w:lineRule="auto"/>
              <w:ind w:firstLine="709"/>
              <w:jc w:val="both"/>
              <w:rPr>
                <w:rFonts w:ascii="Arial" w:eastAsia="Times New Roman" w:hAnsi="Arial" w:cs="Arial"/>
                <w:sz w:val="24"/>
                <w:szCs w:val="24"/>
                <w:lang w:eastAsia="ar-SA"/>
              </w:rPr>
            </w:pPr>
            <w:r w:rsidRPr="007C4A99">
              <w:rPr>
                <w:rFonts w:ascii="Arial" w:eastAsia="Times New Roman" w:hAnsi="Arial" w:cs="Arial"/>
                <w:spacing w:val="40"/>
                <w:lang w:eastAsia="ar-SA"/>
              </w:rPr>
              <w:t>Примечание</w:t>
            </w:r>
            <w:r w:rsidRPr="007C4A99">
              <w:rPr>
                <w:rFonts w:ascii="Arial" w:eastAsia="Times New Roman" w:hAnsi="Arial" w:cs="Arial"/>
                <w:lang w:eastAsia="ar-SA"/>
              </w:rPr>
              <w:t xml:space="preserve"> 2 </w:t>
            </w:r>
            <w:r w:rsidRPr="007C4A99">
              <w:rPr>
                <w:rFonts w:ascii="Arial" w:eastAsia="Times New Roman" w:hAnsi="Arial" w:cs="Arial"/>
                <w:lang w:eastAsia="ar-SA"/>
              </w:rPr>
              <w:sym w:font="Symbol" w:char="F02D"/>
            </w:r>
            <w:r w:rsidRPr="007C4A99">
              <w:rPr>
                <w:rFonts w:ascii="Arial" w:eastAsia="Times New Roman" w:hAnsi="Arial" w:cs="Arial"/>
                <w:lang w:eastAsia="ar-SA"/>
              </w:rPr>
              <w:t xml:space="preserve"> Для определения прочности кинескопов и защиты от последствий взрыва см. раздел 18.</w:t>
            </w:r>
          </w:p>
        </w:tc>
      </w:tr>
    </w:tbl>
    <w:p w14:paraId="26DA65BC" w14:textId="77777777" w:rsidR="00187B26" w:rsidRDefault="00187B26" w:rsidP="003B434E">
      <w:pPr>
        <w:widowControl w:val="0"/>
        <w:spacing w:after="0" w:line="360" w:lineRule="auto"/>
        <w:ind w:firstLine="709"/>
        <w:jc w:val="both"/>
        <w:rPr>
          <w:rFonts w:ascii="Arial" w:eastAsia="Times New Roman" w:hAnsi="Arial" w:cs="Arial"/>
          <w:i/>
          <w:sz w:val="24"/>
          <w:szCs w:val="24"/>
          <w:lang w:eastAsia="ar-SA"/>
        </w:rPr>
      </w:pPr>
    </w:p>
    <w:p w14:paraId="1A95A4AE" w14:textId="78256D71"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После испытания аппарат</w:t>
      </w:r>
      <w:r w:rsidR="00187B26">
        <w:rPr>
          <w:rFonts w:ascii="Arial" w:eastAsia="Times New Roman" w:hAnsi="Arial" w:cs="Arial"/>
          <w:i/>
          <w:sz w:val="24"/>
          <w:szCs w:val="24"/>
          <w:lang w:eastAsia="ar-SA"/>
        </w:rPr>
        <w:t>ура</w:t>
      </w:r>
      <w:r w:rsidRPr="003B434E">
        <w:rPr>
          <w:rFonts w:ascii="Arial" w:eastAsia="Times New Roman" w:hAnsi="Arial" w:cs="Arial"/>
          <w:i/>
          <w:sz w:val="24"/>
          <w:szCs w:val="24"/>
          <w:lang w:eastAsia="ar-SA"/>
        </w:rPr>
        <w:t xml:space="preserve"> должн</w:t>
      </w:r>
      <w:r w:rsidR="00187B26">
        <w:rPr>
          <w:rFonts w:ascii="Arial" w:eastAsia="Times New Roman" w:hAnsi="Arial" w:cs="Arial"/>
          <w:i/>
          <w:sz w:val="24"/>
          <w:szCs w:val="24"/>
          <w:lang w:eastAsia="ar-SA"/>
        </w:rPr>
        <w:t>а</w:t>
      </w:r>
      <w:r w:rsidRPr="003B434E">
        <w:rPr>
          <w:rFonts w:ascii="Arial" w:eastAsia="Times New Roman" w:hAnsi="Arial" w:cs="Arial"/>
          <w:i/>
          <w:sz w:val="24"/>
          <w:szCs w:val="24"/>
          <w:lang w:eastAsia="ar-SA"/>
        </w:rPr>
        <w:t xml:space="preserve"> выдерж</w:t>
      </w:r>
      <w:r w:rsidR="00187B26">
        <w:rPr>
          <w:rFonts w:ascii="Arial" w:eastAsia="Times New Roman" w:hAnsi="Arial" w:cs="Arial"/>
          <w:i/>
          <w:sz w:val="24"/>
          <w:szCs w:val="24"/>
          <w:lang w:eastAsia="ar-SA"/>
        </w:rPr>
        <w:t>ать</w:t>
      </w:r>
      <w:r w:rsidRPr="003B434E">
        <w:rPr>
          <w:rFonts w:ascii="Arial" w:eastAsia="Times New Roman" w:hAnsi="Arial" w:cs="Arial"/>
          <w:i/>
          <w:sz w:val="24"/>
          <w:szCs w:val="24"/>
          <w:lang w:eastAsia="ar-SA"/>
        </w:rPr>
        <w:t xml:space="preserve"> испытание на электрическую прочность </w:t>
      </w:r>
      <w:r w:rsidR="00F97A9D">
        <w:rPr>
          <w:rFonts w:ascii="Arial" w:eastAsia="Times New Roman" w:hAnsi="Arial" w:cs="Arial"/>
          <w:i/>
          <w:sz w:val="24"/>
          <w:szCs w:val="24"/>
          <w:lang w:eastAsia="ar-SA"/>
        </w:rPr>
        <w:t>согласно</w:t>
      </w:r>
      <w:r w:rsidRPr="003B434E">
        <w:rPr>
          <w:rFonts w:ascii="Arial" w:eastAsia="Times New Roman" w:hAnsi="Arial" w:cs="Arial"/>
          <w:i/>
          <w:sz w:val="24"/>
          <w:szCs w:val="24"/>
          <w:lang w:eastAsia="ar-SA"/>
        </w:rPr>
        <w:t xml:space="preserve"> 10.4 и не должн</w:t>
      </w:r>
      <w:r w:rsidR="00F97A9D">
        <w:rPr>
          <w:rFonts w:ascii="Arial" w:eastAsia="Times New Roman" w:hAnsi="Arial" w:cs="Arial"/>
          <w:i/>
          <w:sz w:val="24"/>
          <w:szCs w:val="24"/>
          <w:lang w:eastAsia="ar-SA"/>
        </w:rPr>
        <w:t>а</w:t>
      </w:r>
      <w:r w:rsidRPr="003B434E">
        <w:rPr>
          <w:rFonts w:ascii="Arial" w:eastAsia="Times New Roman" w:hAnsi="Arial" w:cs="Arial"/>
          <w:i/>
          <w:sz w:val="24"/>
          <w:szCs w:val="24"/>
          <w:lang w:eastAsia="ar-SA"/>
        </w:rPr>
        <w:t xml:space="preserve"> иметь никаких повреждений, </w:t>
      </w:r>
      <w:r w:rsidR="00F97A9D">
        <w:rPr>
          <w:rFonts w:ascii="Arial" w:eastAsia="Times New Roman" w:hAnsi="Arial" w:cs="Arial"/>
          <w:i/>
          <w:sz w:val="24"/>
          <w:szCs w:val="24"/>
          <w:lang w:eastAsia="ar-SA"/>
        </w:rPr>
        <w:t>приводящих к несоответствию</w:t>
      </w:r>
      <w:r w:rsidRPr="003B434E">
        <w:rPr>
          <w:rFonts w:ascii="Arial" w:eastAsia="Times New Roman" w:hAnsi="Arial" w:cs="Arial"/>
          <w:i/>
          <w:sz w:val="24"/>
          <w:szCs w:val="24"/>
          <w:lang w:eastAsia="ar-SA"/>
        </w:rPr>
        <w:t xml:space="preserve"> требования</w:t>
      </w:r>
      <w:r w:rsidR="00F97A9D">
        <w:rPr>
          <w:rFonts w:ascii="Arial" w:eastAsia="Times New Roman" w:hAnsi="Arial" w:cs="Arial"/>
          <w:i/>
          <w:sz w:val="24"/>
          <w:szCs w:val="24"/>
          <w:lang w:eastAsia="ar-SA"/>
        </w:rPr>
        <w:t>м</w:t>
      </w:r>
      <w:r w:rsidRPr="003B434E">
        <w:rPr>
          <w:rFonts w:ascii="Arial" w:eastAsia="Times New Roman" w:hAnsi="Arial" w:cs="Arial"/>
          <w:i/>
          <w:sz w:val="24"/>
          <w:szCs w:val="24"/>
          <w:lang w:eastAsia="ar-SA"/>
        </w:rPr>
        <w:t xml:space="preserve"> настоящего стандарта, </w:t>
      </w:r>
      <w:r w:rsidR="00F97A9D">
        <w:rPr>
          <w:rFonts w:ascii="Arial" w:eastAsia="Times New Roman" w:hAnsi="Arial" w:cs="Arial"/>
          <w:i/>
          <w:sz w:val="24"/>
          <w:szCs w:val="24"/>
          <w:lang w:eastAsia="ar-SA"/>
        </w:rPr>
        <w:t>в частности</w:t>
      </w:r>
      <w:r w:rsidRPr="003B434E">
        <w:rPr>
          <w:rFonts w:ascii="Arial" w:eastAsia="Times New Roman" w:hAnsi="Arial" w:cs="Arial"/>
          <w:i/>
          <w:sz w:val="24"/>
          <w:szCs w:val="24"/>
          <w:lang w:eastAsia="ar-SA"/>
        </w:rPr>
        <w:t>:</w:t>
      </w:r>
    </w:p>
    <w:p w14:paraId="79DB67CC" w14:textId="511D65EA"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w:t>
      </w:r>
      <w:r w:rsidR="00232A1F">
        <w:rPr>
          <w:rFonts w:ascii="Arial" w:eastAsia="Times New Roman" w:hAnsi="Arial" w:cs="Arial"/>
          <w:i/>
          <w:sz w:val="24"/>
          <w:szCs w:val="24"/>
          <w:lang w:eastAsia="ar-SA"/>
        </w:rPr>
        <w:t>ОПАСНЫЕ ТОКОПРОВОДЯЩИЕ</w:t>
      </w:r>
      <w:r w:rsidRPr="003B434E">
        <w:rPr>
          <w:rFonts w:ascii="Arial" w:eastAsia="Times New Roman" w:hAnsi="Arial" w:cs="Arial"/>
          <w:i/>
          <w:sz w:val="24"/>
          <w:szCs w:val="24"/>
          <w:lang w:eastAsia="ar-SA"/>
        </w:rPr>
        <w:t xml:space="preserve"> части не должны </w:t>
      </w:r>
      <w:r w:rsidR="00F97A9D">
        <w:rPr>
          <w:rFonts w:ascii="Arial" w:eastAsia="Times New Roman" w:hAnsi="Arial" w:cs="Arial"/>
          <w:i/>
          <w:sz w:val="24"/>
          <w:szCs w:val="24"/>
          <w:lang w:eastAsia="ar-SA"/>
        </w:rPr>
        <w:t xml:space="preserve">стать </w:t>
      </w:r>
      <w:r w:rsidR="002E0B76">
        <w:rPr>
          <w:rFonts w:ascii="Arial" w:eastAsia="Times New Roman" w:hAnsi="Arial" w:cs="Arial"/>
          <w:i/>
          <w:sz w:val="24"/>
          <w:szCs w:val="24"/>
          <w:lang w:eastAsia="ar-SA"/>
        </w:rPr>
        <w:t>ДОСТУПНЫМИ</w:t>
      </w:r>
      <w:r w:rsidRPr="003B434E">
        <w:rPr>
          <w:rFonts w:ascii="Arial" w:eastAsia="Times New Roman" w:hAnsi="Arial" w:cs="Arial"/>
          <w:i/>
          <w:sz w:val="24"/>
          <w:szCs w:val="24"/>
          <w:lang w:eastAsia="ar-SA"/>
        </w:rPr>
        <w:t>,</w:t>
      </w:r>
    </w:p>
    <w:p w14:paraId="7129ECFA" w14:textId="7E8183B6"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изолирующие </w:t>
      </w:r>
      <w:r w:rsidR="00F97A9D">
        <w:rPr>
          <w:rFonts w:ascii="Arial" w:eastAsia="Times New Roman" w:hAnsi="Arial" w:cs="Arial"/>
          <w:i/>
          <w:sz w:val="24"/>
          <w:szCs w:val="24"/>
          <w:lang w:eastAsia="ar-SA"/>
        </w:rPr>
        <w:t>барьеры</w:t>
      </w:r>
      <w:r w:rsidRPr="003B434E">
        <w:rPr>
          <w:rFonts w:ascii="Arial" w:eastAsia="Times New Roman" w:hAnsi="Arial" w:cs="Arial"/>
          <w:i/>
          <w:sz w:val="24"/>
          <w:szCs w:val="24"/>
          <w:lang w:eastAsia="ar-SA"/>
        </w:rPr>
        <w:t xml:space="preserve"> не должны быть повреждены и</w:t>
      </w:r>
    </w:p>
    <w:p w14:paraId="70751400" w14:textId="1BEC96D8"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w:t>
      </w:r>
      <w:r w:rsidR="00F97A9D">
        <w:rPr>
          <w:rFonts w:ascii="Arial" w:eastAsia="Times New Roman" w:hAnsi="Arial" w:cs="Arial"/>
          <w:i/>
          <w:sz w:val="24"/>
          <w:szCs w:val="24"/>
          <w:lang w:eastAsia="ar-SA"/>
        </w:rPr>
        <w:t xml:space="preserve">на </w:t>
      </w:r>
      <w:r w:rsidRPr="003B434E">
        <w:rPr>
          <w:rFonts w:ascii="Arial" w:eastAsia="Times New Roman" w:hAnsi="Arial" w:cs="Arial"/>
          <w:i/>
          <w:sz w:val="24"/>
          <w:szCs w:val="24"/>
          <w:lang w:eastAsia="ar-SA"/>
        </w:rPr>
        <w:t>част</w:t>
      </w:r>
      <w:r w:rsidR="00F97A9D">
        <w:rPr>
          <w:rFonts w:ascii="Arial" w:eastAsia="Times New Roman" w:hAnsi="Arial" w:cs="Arial"/>
          <w:i/>
          <w:sz w:val="24"/>
          <w:szCs w:val="24"/>
          <w:lang w:eastAsia="ar-SA"/>
        </w:rPr>
        <w:t>ях</w:t>
      </w:r>
      <w:r w:rsidRPr="003B434E">
        <w:rPr>
          <w:rFonts w:ascii="Arial" w:eastAsia="Times New Roman" w:hAnsi="Arial" w:cs="Arial"/>
          <w:i/>
          <w:sz w:val="24"/>
          <w:szCs w:val="24"/>
          <w:lang w:eastAsia="ar-SA"/>
        </w:rPr>
        <w:t>, подвергнуты</w:t>
      </w:r>
      <w:r w:rsidR="00F97A9D">
        <w:rPr>
          <w:rFonts w:ascii="Arial" w:eastAsia="Times New Roman" w:hAnsi="Arial" w:cs="Arial"/>
          <w:i/>
          <w:sz w:val="24"/>
          <w:szCs w:val="24"/>
          <w:lang w:eastAsia="ar-SA"/>
        </w:rPr>
        <w:t xml:space="preserve">х </w:t>
      </w:r>
      <w:r w:rsidRPr="003B434E">
        <w:rPr>
          <w:rFonts w:ascii="Arial" w:eastAsia="Times New Roman" w:hAnsi="Arial" w:cs="Arial"/>
          <w:i/>
          <w:sz w:val="24"/>
          <w:szCs w:val="24"/>
          <w:lang w:eastAsia="ar-SA"/>
        </w:rPr>
        <w:t>воздействию ударного молотка, не должн</w:t>
      </w:r>
      <w:r w:rsidR="00F97A9D">
        <w:rPr>
          <w:rFonts w:ascii="Arial" w:eastAsia="Times New Roman" w:hAnsi="Arial" w:cs="Arial"/>
          <w:i/>
          <w:sz w:val="24"/>
          <w:szCs w:val="24"/>
          <w:lang w:eastAsia="ar-SA"/>
        </w:rPr>
        <w:t>о быть</w:t>
      </w:r>
      <w:r w:rsidRPr="003B434E">
        <w:rPr>
          <w:rFonts w:ascii="Arial" w:eastAsia="Times New Roman" w:hAnsi="Arial" w:cs="Arial"/>
          <w:i/>
          <w:sz w:val="24"/>
          <w:szCs w:val="24"/>
          <w:lang w:eastAsia="ar-SA"/>
        </w:rPr>
        <w:t xml:space="preserve"> видимых трещин.</w:t>
      </w:r>
    </w:p>
    <w:p w14:paraId="608F99EB" w14:textId="599D5875" w:rsidR="00187B26" w:rsidRDefault="003B434E" w:rsidP="00187B26">
      <w:pPr>
        <w:widowControl w:val="0"/>
        <w:spacing w:after="0" w:line="360" w:lineRule="auto"/>
        <w:ind w:firstLine="709"/>
        <w:jc w:val="both"/>
      </w:pPr>
      <w:r w:rsidRPr="00F97A9D">
        <w:rPr>
          <w:rFonts w:ascii="Arial" w:eastAsia="Times New Roman" w:hAnsi="Arial" w:cs="Arial"/>
          <w:spacing w:val="40"/>
          <w:lang w:eastAsia="ar-SA"/>
        </w:rPr>
        <w:t>Примечание</w:t>
      </w:r>
      <w:r w:rsidRPr="00F97A9D">
        <w:rPr>
          <w:rFonts w:ascii="Arial" w:eastAsia="Times New Roman" w:hAnsi="Arial" w:cs="Arial"/>
          <w:lang w:eastAsia="ar-SA"/>
        </w:rPr>
        <w:t xml:space="preserve"> </w:t>
      </w:r>
      <w:r w:rsidRPr="00F97A9D">
        <w:rPr>
          <w:rFonts w:ascii="Arial" w:eastAsia="Times New Roman" w:hAnsi="Arial" w:cs="Arial"/>
          <w:lang w:eastAsia="ar-SA"/>
        </w:rPr>
        <w:sym w:font="Symbol" w:char="F02D"/>
      </w:r>
      <w:r w:rsidRPr="00F97A9D">
        <w:rPr>
          <w:rFonts w:ascii="Arial" w:eastAsia="Times New Roman" w:hAnsi="Arial" w:cs="Arial"/>
          <w:lang w:eastAsia="ar-SA"/>
        </w:rPr>
        <w:t xml:space="preserve"> Повреждение отделки, небольшие вмятины</w:t>
      </w:r>
      <w:r w:rsidR="0010716D">
        <w:rPr>
          <w:rFonts w:ascii="Arial" w:eastAsia="Times New Roman" w:hAnsi="Arial" w:cs="Arial"/>
          <w:lang w:eastAsia="ar-SA"/>
        </w:rPr>
        <w:t>,</w:t>
      </w:r>
      <w:r w:rsidRPr="00F97A9D">
        <w:rPr>
          <w:rFonts w:ascii="Arial" w:eastAsia="Times New Roman" w:hAnsi="Arial" w:cs="Arial"/>
          <w:lang w:eastAsia="ar-SA"/>
        </w:rPr>
        <w:t xml:space="preserve"> которые не </w:t>
      </w:r>
      <w:r w:rsidR="00F97A9D">
        <w:rPr>
          <w:rFonts w:ascii="Arial" w:eastAsia="Times New Roman" w:hAnsi="Arial" w:cs="Arial"/>
          <w:lang w:eastAsia="ar-SA"/>
        </w:rPr>
        <w:t xml:space="preserve">уменьшают </w:t>
      </w:r>
      <w:r w:rsidR="00900B67" w:rsidRPr="00F97A9D">
        <w:rPr>
          <w:rFonts w:ascii="Arial" w:eastAsia="Times New Roman" w:hAnsi="Arial" w:cs="Arial"/>
          <w:lang w:eastAsia="ar-SA"/>
        </w:rPr>
        <w:t>ЗАЗОРЫ</w:t>
      </w:r>
      <w:r w:rsidRPr="00F97A9D">
        <w:rPr>
          <w:rFonts w:ascii="Arial" w:eastAsia="Times New Roman" w:hAnsi="Arial" w:cs="Arial"/>
          <w:lang w:eastAsia="ar-SA"/>
        </w:rPr>
        <w:t xml:space="preserve"> и </w:t>
      </w:r>
      <w:r w:rsidR="00F97A9D">
        <w:rPr>
          <w:rFonts w:ascii="Arial" w:eastAsia="Times New Roman" w:hAnsi="Arial" w:cs="Arial"/>
          <w:lang w:eastAsia="ar-SA"/>
        </w:rPr>
        <w:t>ПУТИ УТЕЧКИ</w:t>
      </w:r>
      <w:r w:rsidRPr="00F97A9D">
        <w:rPr>
          <w:rFonts w:ascii="Arial" w:eastAsia="Times New Roman" w:hAnsi="Arial" w:cs="Arial"/>
          <w:lang w:eastAsia="ar-SA"/>
        </w:rPr>
        <w:t xml:space="preserve"> ниже установленных значений, трещины не видимые невооруженным глазом, </w:t>
      </w:r>
      <w:r w:rsidR="00F97A9D">
        <w:rPr>
          <w:rFonts w:ascii="Arial" w:eastAsia="Times New Roman" w:hAnsi="Arial" w:cs="Arial"/>
          <w:lang w:eastAsia="ar-SA"/>
        </w:rPr>
        <w:t xml:space="preserve">поверхностные </w:t>
      </w:r>
      <w:r w:rsidRPr="00F97A9D">
        <w:rPr>
          <w:rFonts w:ascii="Arial" w:eastAsia="Times New Roman" w:hAnsi="Arial" w:cs="Arial"/>
          <w:lang w:eastAsia="ar-SA"/>
        </w:rPr>
        <w:t xml:space="preserve">трещины </w:t>
      </w:r>
      <w:r w:rsidR="00F97A9D">
        <w:rPr>
          <w:rFonts w:ascii="Arial" w:eastAsia="Times New Roman" w:hAnsi="Arial" w:cs="Arial"/>
          <w:lang w:eastAsia="ar-SA"/>
        </w:rPr>
        <w:t xml:space="preserve">в армированных стекловолокном молдингах и </w:t>
      </w:r>
      <w:r w:rsidRPr="00F97A9D">
        <w:rPr>
          <w:rFonts w:ascii="Arial" w:eastAsia="Times New Roman" w:hAnsi="Arial" w:cs="Arial"/>
          <w:lang w:eastAsia="ar-SA"/>
        </w:rPr>
        <w:t>т.п. не учитывают</w:t>
      </w:r>
      <w:r w:rsidRPr="003B434E">
        <w:rPr>
          <w:rFonts w:ascii="Arial" w:eastAsia="Times New Roman" w:hAnsi="Arial" w:cs="Arial"/>
          <w:sz w:val="24"/>
          <w:szCs w:val="24"/>
          <w:lang w:eastAsia="ar-SA"/>
        </w:rPr>
        <w:t>.</w:t>
      </w:r>
      <w:r w:rsidR="00187B26" w:rsidRPr="00187B26">
        <w:t xml:space="preserve"> </w:t>
      </w:r>
    </w:p>
    <w:p w14:paraId="0222ABCD" w14:textId="538361E0"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 xml:space="preserve">12.1.5 Испытание </w:t>
      </w:r>
      <w:r w:rsidR="00270B9D">
        <w:rPr>
          <w:rFonts w:ascii="Arial" w:eastAsia="Times New Roman" w:hAnsi="Arial" w:cs="Arial"/>
          <w:b/>
          <w:sz w:val="24"/>
          <w:szCs w:val="24"/>
          <w:lang w:eastAsia="ar-SA"/>
        </w:rPr>
        <w:t xml:space="preserve">на </w:t>
      </w:r>
      <w:r w:rsidRPr="003B434E">
        <w:rPr>
          <w:rFonts w:ascii="Arial" w:eastAsia="Times New Roman" w:hAnsi="Arial" w:cs="Arial"/>
          <w:b/>
          <w:sz w:val="24"/>
          <w:szCs w:val="24"/>
          <w:lang w:eastAsia="ar-SA"/>
        </w:rPr>
        <w:t>падение</w:t>
      </w:r>
    </w:p>
    <w:p w14:paraId="0725808A" w14:textId="37DB3371"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Портативн</w:t>
      </w:r>
      <w:r w:rsidR="0010716D">
        <w:rPr>
          <w:rFonts w:ascii="Arial" w:eastAsia="Times New Roman" w:hAnsi="Arial" w:cs="Arial"/>
          <w:i/>
          <w:sz w:val="24"/>
          <w:szCs w:val="24"/>
          <w:lang w:eastAsia="ar-SA"/>
        </w:rPr>
        <w:t>ую</w:t>
      </w:r>
      <w:r w:rsidRPr="003B434E">
        <w:rPr>
          <w:rFonts w:ascii="Arial" w:eastAsia="Times New Roman" w:hAnsi="Arial" w:cs="Arial"/>
          <w:i/>
          <w:sz w:val="24"/>
          <w:szCs w:val="24"/>
          <w:lang w:eastAsia="ar-SA"/>
        </w:rPr>
        <w:t xml:space="preserve"> аппарат</w:t>
      </w:r>
      <w:r w:rsidR="0010716D">
        <w:rPr>
          <w:rFonts w:ascii="Arial" w:eastAsia="Times New Roman" w:hAnsi="Arial" w:cs="Arial"/>
          <w:i/>
          <w:sz w:val="24"/>
          <w:szCs w:val="24"/>
          <w:lang w:eastAsia="ar-SA"/>
        </w:rPr>
        <w:t>уру</w:t>
      </w:r>
      <w:r w:rsidRPr="003B434E">
        <w:rPr>
          <w:rFonts w:ascii="Arial" w:eastAsia="Times New Roman" w:hAnsi="Arial" w:cs="Arial"/>
          <w:i/>
          <w:sz w:val="24"/>
          <w:szCs w:val="24"/>
          <w:lang w:eastAsia="ar-SA"/>
        </w:rPr>
        <w:t xml:space="preserve"> массой </w:t>
      </w:r>
      <w:smartTag w:uri="urn:schemas-microsoft-com:office:smarttags" w:element="metricconverter">
        <w:smartTagPr>
          <w:attr w:name="ProductID" w:val="7 кг"/>
        </w:smartTagPr>
        <w:r w:rsidRPr="003B434E">
          <w:rPr>
            <w:rFonts w:ascii="Arial" w:eastAsia="Times New Roman" w:hAnsi="Arial" w:cs="Arial"/>
            <w:i/>
            <w:sz w:val="24"/>
            <w:szCs w:val="24"/>
            <w:lang w:eastAsia="ar-SA"/>
          </w:rPr>
          <w:t>7 кг</w:t>
        </w:r>
      </w:smartTag>
      <w:r w:rsidRPr="003B434E">
        <w:rPr>
          <w:rFonts w:ascii="Arial" w:eastAsia="Times New Roman" w:hAnsi="Arial" w:cs="Arial"/>
          <w:i/>
          <w:sz w:val="24"/>
          <w:szCs w:val="24"/>
          <w:lang w:eastAsia="ar-SA"/>
        </w:rPr>
        <w:t xml:space="preserve"> </w:t>
      </w:r>
      <w:r w:rsidR="0010716D">
        <w:rPr>
          <w:rFonts w:ascii="Arial" w:eastAsia="Times New Roman" w:hAnsi="Arial" w:cs="Arial"/>
          <w:i/>
          <w:sz w:val="24"/>
          <w:szCs w:val="24"/>
          <w:lang w:eastAsia="ar-SA"/>
        </w:rPr>
        <w:t xml:space="preserve">или менее </w:t>
      </w:r>
      <w:r w:rsidRPr="003B434E">
        <w:rPr>
          <w:rFonts w:ascii="Arial" w:eastAsia="Times New Roman" w:hAnsi="Arial" w:cs="Arial"/>
          <w:i/>
          <w:sz w:val="24"/>
          <w:szCs w:val="24"/>
          <w:lang w:eastAsia="ar-SA"/>
        </w:rPr>
        <w:t xml:space="preserve">подвергают испытанию на падение. Образец </w:t>
      </w:r>
      <w:r w:rsidR="0010716D">
        <w:rPr>
          <w:rFonts w:ascii="Arial" w:eastAsia="Times New Roman" w:hAnsi="Arial" w:cs="Arial"/>
          <w:i/>
          <w:sz w:val="24"/>
          <w:szCs w:val="24"/>
          <w:lang w:eastAsia="ar-SA"/>
        </w:rPr>
        <w:t>полностью скомплектованной аппаратуры подвергают</w:t>
      </w:r>
      <w:r w:rsidRPr="003B434E">
        <w:rPr>
          <w:rFonts w:ascii="Arial" w:eastAsia="Times New Roman" w:hAnsi="Arial" w:cs="Arial"/>
          <w:i/>
          <w:sz w:val="24"/>
          <w:szCs w:val="24"/>
          <w:lang w:eastAsia="ar-SA"/>
        </w:rPr>
        <w:t xml:space="preserve"> трем ударам</w:t>
      </w:r>
      <w:r w:rsidR="0010716D">
        <w:rPr>
          <w:rFonts w:ascii="Arial" w:eastAsia="Times New Roman" w:hAnsi="Arial" w:cs="Arial"/>
          <w:i/>
          <w:sz w:val="24"/>
          <w:szCs w:val="24"/>
          <w:lang w:eastAsia="ar-SA"/>
        </w:rPr>
        <w:t xml:space="preserve">, возникающим </w:t>
      </w:r>
      <w:r w:rsidRPr="003B434E">
        <w:rPr>
          <w:rFonts w:ascii="Arial" w:eastAsia="Times New Roman" w:hAnsi="Arial" w:cs="Arial"/>
          <w:i/>
          <w:sz w:val="24"/>
          <w:szCs w:val="24"/>
          <w:lang w:eastAsia="ar-SA"/>
        </w:rPr>
        <w:t xml:space="preserve">при падении с высоты </w:t>
      </w:r>
      <w:smartTag w:uri="urn:schemas-microsoft-com:office:smarttags" w:element="metricconverter">
        <w:smartTagPr>
          <w:attr w:name="ProductID" w:val="1 м"/>
        </w:smartTagPr>
        <w:r w:rsidRPr="003B434E">
          <w:rPr>
            <w:rFonts w:ascii="Arial" w:eastAsia="Times New Roman" w:hAnsi="Arial" w:cs="Arial"/>
            <w:i/>
            <w:sz w:val="24"/>
            <w:szCs w:val="24"/>
            <w:lang w:eastAsia="ar-SA"/>
          </w:rPr>
          <w:t>1 м</w:t>
        </w:r>
      </w:smartTag>
      <w:r w:rsidRPr="003B434E">
        <w:rPr>
          <w:rFonts w:ascii="Arial" w:eastAsia="Times New Roman" w:hAnsi="Arial" w:cs="Arial"/>
          <w:i/>
          <w:sz w:val="24"/>
          <w:szCs w:val="24"/>
          <w:lang w:eastAsia="ar-SA"/>
        </w:rPr>
        <w:t xml:space="preserve"> на горизонтальную поверхность в </w:t>
      </w:r>
      <w:r w:rsidR="0010716D">
        <w:rPr>
          <w:rFonts w:ascii="Arial" w:eastAsia="Times New Roman" w:hAnsi="Arial" w:cs="Arial"/>
          <w:i/>
          <w:sz w:val="24"/>
          <w:szCs w:val="24"/>
          <w:lang w:eastAsia="ar-SA"/>
        </w:rPr>
        <w:t xml:space="preserve">местах, которые могут привести к наиболее </w:t>
      </w:r>
      <w:r w:rsidRPr="003B434E">
        <w:rPr>
          <w:rFonts w:ascii="Arial" w:eastAsia="Times New Roman" w:hAnsi="Arial" w:cs="Arial"/>
          <w:i/>
          <w:sz w:val="24"/>
          <w:szCs w:val="24"/>
          <w:lang w:eastAsia="ar-SA"/>
        </w:rPr>
        <w:t>неблагоприятн</w:t>
      </w:r>
      <w:r w:rsidR="0010716D">
        <w:rPr>
          <w:rFonts w:ascii="Arial" w:eastAsia="Times New Roman" w:hAnsi="Arial" w:cs="Arial"/>
          <w:i/>
          <w:sz w:val="24"/>
          <w:szCs w:val="24"/>
          <w:lang w:eastAsia="ar-SA"/>
        </w:rPr>
        <w:t>ым результатам</w:t>
      </w:r>
      <w:r w:rsidRPr="003B434E">
        <w:rPr>
          <w:rFonts w:ascii="Arial" w:eastAsia="Times New Roman" w:hAnsi="Arial" w:cs="Arial"/>
          <w:i/>
          <w:sz w:val="24"/>
          <w:szCs w:val="24"/>
          <w:lang w:eastAsia="ar-SA"/>
        </w:rPr>
        <w:t>.</w:t>
      </w:r>
    </w:p>
    <w:p w14:paraId="44C0CFEE" w14:textId="3EF24DE8"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Горизонтальная поверхность должна быть выполнена из древесины твердых пород толщиной </w:t>
      </w:r>
      <w:r w:rsidR="0010716D">
        <w:rPr>
          <w:rFonts w:ascii="Arial" w:eastAsia="Times New Roman" w:hAnsi="Arial" w:cs="Arial"/>
          <w:i/>
          <w:sz w:val="24"/>
          <w:szCs w:val="24"/>
          <w:lang w:eastAsia="ar-SA"/>
        </w:rPr>
        <w:t xml:space="preserve">не менее </w:t>
      </w:r>
      <w:smartTag w:uri="urn:schemas-microsoft-com:office:smarttags" w:element="metricconverter">
        <w:smartTagPr>
          <w:attr w:name="ProductID" w:val="13 мм"/>
        </w:smartTagPr>
        <w:r w:rsidRPr="003B434E">
          <w:rPr>
            <w:rFonts w:ascii="Arial" w:eastAsia="Times New Roman" w:hAnsi="Arial" w:cs="Arial"/>
            <w:i/>
            <w:sz w:val="24"/>
            <w:szCs w:val="24"/>
            <w:lang w:eastAsia="ar-SA"/>
          </w:rPr>
          <w:t>13 мм</w:t>
        </w:r>
      </w:smartTag>
      <w:r w:rsidRPr="003B434E">
        <w:rPr>
          <w:rFonts w:ascii="Arial" w:eastAsia="Times New Roman" w:hAnsi="Arial" w:cs="Arial"/>
          <w:i/>
          <w:sz w:val="24"/>
          <w:szCs w:val="24"/>
          <w:lang w:eastAsia="ar-SA"/>
        </w:rPr>
        <w:t xml:space="preserve">, </w:t>
      </w:r>
      <w:r w:rsidR="0010716D">
        <w:rPr>
          <w:rFonts w:ascii="Arial" w:eastAsia="Times New Roman" w:hAnsi="Arial" w:cs="Arial"/>
          <w:i/>
          <w:sz w:val="24"/>
          <w:szCs w:val="24"/>
          <w:lang w:eastAsia="ar-SA"/>
        </w:rPr>
        <w:t xml:space="preserve">смонтированной на </w:t>
      </w:r>
      <w:r w:rsidRPr="003B434E">
        <w:rPr>
          <w:rFonts w:ascii="Arial" w:eastAsia="Times New Roman" w:hAnsi="Arial" w:cs="Arial"/>
          <w:i/>
          <w:sz w:val="24"/>
          <w:szCs w:val="24"/>
          <w:lang w:eastAsia="ar-SA"/>
        </w:rPr>
        <w:t>дв</w:t>
      </w:r>
      <w:r w:rsidR="0010716D">
        <w:rPr>
          <w:rFonts w:ascii="Arial" w:eastAsia="Times New Roman" w:hAnsi="Arial" w:cs="Arial"/>
          <w:i/>
          <w:sz w:val="24"/>
          <w:szCs w:val="24"/>
          <w:lang w:eastAsia="ar-SA"/>
        </w:rPr>
        <w:t xml:space="preserve">ух </w:t>
      </w:r>
      <w:r w:rsidRPr="003B434E">
        <w:rPr>
          <w:rFonts w:ascii="Arial" w:eastAsia="Times New Roman" w:hAnsi="Arial" w:cs="Arial"/>
          <w:i/>
          <w:sz w:val="24"/>
          <w:szCs w:val="24"/>
          <w:lang w:eastAsia="ar-SA"/>
        </w:rPr>
        <w:t>слоя</w:t>
      </w:r>
      <w:r w:rsidR="0010716D">
        <w:rPr>
          <w:rFonts w:ascii="Arial" w:eastAsia="Times New Roman" w:hAnsi="Arial" w:cs="Arial"/>
          <w:i/>
          <w:sz w:val="24"/>
          <w:szCs w:val="24"/>
          <w:lang w:eastAsia="ar-SA"/>
        </w:rPr>
        <w:t>х</w:t>
      </w:r>
      <w:r w:rsidRPr="003B434E">
        <w:rPr>
          <w:rFonts w:ascii="Arial" w:eastAsia="Times New Roman" w:hAnsi="Arial" w:cs="Arial"/>
          <w:i/>
          <w:sz w:val="24"/>
          <w:szCs w:val="24"/>
          <w:lang w:eastAsia="ar-SA"/>
        </w:rPr>
        <w:t xml:space="preserve"> фанеры толщиной 19 </w:t>
      </w:r>
      <w:r w:rsidR="0010716D">
        <w:rPr>
          <w:rFonts w:ascii="Arial" w:eastAsia="Times New Roman" w:hAnsi="Arial" w:cs="Arial"/>
          <w:i/>
          <w:sz w:val="24"/>
          <w:szCs w:val="24"/>
          <w:lang w:eastAsia="ar-SA"/>
        </w:rPr>
        <w:t>–</w:t>
      </w:r>
      <w:r w:rsidR="0002306E">
        <w:rPr>
          <w:rFonts w:ascii="Arial" w:eastAsia="Times New Roman" w:hAnsi="Arial" w:cs="Arial"/>
          <w:i/>
          <w:sz w:val="24"/>
          <w:szCs w:val="24"/>
          <w:lang w:eastAsia="ar-SA"/>
        </w:rPr>
        <w:t xml:space="preserve"> </w:t>
      </w:r>
      <w:smartTag w:uri="urn:schemas-microsoft-com:office:smarttags" w:element="metricconverter">
        <w:smartTagPr>
          <w:attr w:name="ProductID" w:val="20 мм"/>
        </w:smartTagPr>
        <w:r w:rsidRPr="003B434E">
          <w:rPr>
            <w:rFonts w:ascii="Arial" w:eastAsia="Times New Roman" w:hAnsi="Arial" w:cs="Arial"/>
            <w:i/>
            <w:sz w:val="24"/>
            <w:szCs w:val="24"/>
            <w:lang w:eastAsia="ar-SA"/>
          </w:rPr>
          <w:t>20 мм</w:t>
        </w:r>
      </w:smartTag>
      <w:r w:rsidRPr="003B434E">
        <w:rPr>
          <w:rFonts w:ascii="Arial" w:eastAsia="Times New Roman" w:hAnsi="Arial" w:cs="Arial"/>
          <w:i/>
          <w:sz w:val="24"/>
          <w:szCs w:val="24"/>
          <w:lang w:eastAsia="ar-SA"/>
        </w:rPr>
        <w:t xml:space="preserve">, </w:t>
      </w:r>
      <w:r w:rsidR="00592BEC">
        <w:rPr>
          <w:rFonts w:ascii="Arial" w:eastAsia="Times New Roman" w:hAnsi="Arial" w:cs="Arial"/>
          <w:i/>
          <w:sz w:val="24"/>
          <w:szCs w:val="24"/>
          <w:lang w:eastAsia="ar-SA"/>
        </w:rPr>
        <w:t xml:space="preserve">каждый из которых опирается </w:t>
      </w:r>
      <w:r w:rsidRPr="003B434E">
        <w:rPr>
          <w:rFonts w:ascii="Arial" w:eastAsia="Times New Roman" w:hAnsi="Arial" w:cs="Arial"/>
          <w:i/>
          <w:sz w:val="24"/>
          <w:szCs w:val="24"/>
          <w:lang w:eastAsia="ar-SA"/>
        </w:rPr>
        <w:t>на бетонн</w:t>
      </w:r>
      <w:r w:rsidR="00592BEC">
        <w:rPr>
          <w:rFonts w:ascii="Arial" w:eastAsia="Times New Roman" w:hAnsi="Arial" w:cs="Arial"/>
          <w:i/>
          <w:sz w:val="24"/>
          <w:szCs w:val="24"/>
          <w:lang w:eastAsia="ar-SA"/>
        </w:rPr>
        <w:t>ый</w:t>
      </w:r>
      <w:r w:rsidRPr="003B434E">
        <w:rPr>
          <w:rFonts w:ascii="Arial" w:eastAsia="Times New Roman" w:hAnsi="Arial" w:cs="Arial"/>
          <w:i/>
          <w:sz w:val="24"/>
          <w:szCs w:val="24"/>
          <w:lang w:eastAsia="ar-SA"/>
        </w:rPr>
        <w:t xml:space="preserve"> или </w:t>
      </w:r>
      <w:r w:rsidR="00592BEC">
        <w:rPr>
          <w:rFonts w:ascii="Arial" w:eastAsia="Times New Roman" w:hAnsi="Arial" w:cs="Arial"/>
          <w:i/>
          <w:sz w:val="24"/>
          <w:szCs w:val="24"/>
          <w:lang w:eastAsia="ar-SA"/>
        </w:rPr>
        <w:t xml:space="preserve">аналогичный </w:t>
      </w:r>
      <w:r w:rsidRPr="003B434E">
        <w:rPr>
          <w:rFonts w:ascii="Arial" w:eastAsia="Times New Roman" w:hAnsi="Arial" w:cs="Arial"/>
          <w:i/>
          <w:sz w:val="24"/>
          <w:szCs w:val="24"/>
          <w:lang w:eastAsia="ar-SA"/>
        </w:rPr>
        <w:t>неупруг</w:t>
      </w:r>
      <w:r w:rsidR="00592BEC">
        <w:rPr>
          <w:rFonts w:ascii="Arial" w:eastAsia="Times New Roman" w:hAnsi="Arial" w:cs="Arial"/>
          <w:i/>
          <w:sz w:val="24"/>
          <w:szCs w:val="24"/>
          <w:lang w:eastAsia="ar-SA"/>
        </w:rPr>
        <w:t xml:space="preserve">ий </w:t>
      </w:r>
      <w:r w:rsidRPr="003B434E">
        <w:rPr>
          <w:rFonts w:ascii="Arial" w:eastAsia="Times New Roman" w:hAnsi="Arial" w:cs="Arial"/>
          <w:i/>
          <w:sz w:val="24"/>
          <w:szCs w:val="24"/>
          <w:lang w:eastAsia="ar-SA"/>
        </w:rPr>
        <w:t>пол.</w:t>
      </w:r>
    </w:p>
    <w:p w14:paraId="7596311E" w14:textId="3476EDEB" w:rsidR="0010716D" w:rsidRPr="00270B9D" w:rsidRDefault="0010716D" w:rsidP="0010716D">
      <w:pPr>
        <w:widowControl w:val="0"/>
        <w:spacing w:after="0" w:line="360" w:lineRule="auto"/>
        <w:ind w:firstLine="709"/>
        <w:jc w:val="both"/>
        <w:rPr>
          <w:rFonts w:ascii="Arial" w:eastAsia="Times New Roman" w:hAnsi="Arial" w:cs="Arial"/>
          <w:i/>
          <w:sz w:val="24"/>
          <w:szCs w:val="24"/>
          <w:lang w:eastAsia="ar-SA"/>
        </w:rPr>
      </w:pPr>
      <w:r w:rsidRPr="00270B9D">
        <w:rPr>
          <w:rFonts w:ascii="Arial" w:eastAsia="Times New Roman" w:hAnsi="Arial" w:cs="Arial"/>
          <w:i/>
          <w:sz w:val="24"/>
          <w:szCs w:val="24"/>
          <w:lang w:eastAsia="ar-SA"/>
        </w:rPr>
        <w:lastRenderedPageBreak/>
        <w:t>При каждом падении испытуемый образец должен ударяться о поверхность в другом положении. При необходимости</w:t>
      </w:r>
      <w:r w:rsidR="00592BEC">
        <w:rPr>
          <w:rFonts w:ascii="Arial" w:eastAsia="Times New Roman" w:hAnsi="Arial" w:cs="Arial"/>
          <w:i/>
          <w:sz w:val="24"/>
          <w:szCs w:val="24"/>
          <w:lang w:eastAsia="ar-SA"/>
        </w:rPr>
        <w:t>,</w:t>
      </w:r>
      <w:r w:rsidR="0002306E">
        <w:rPr>
          <w:rFonts w:ascii="Arial" w:eastAsia="Times New Roman" w:hAnsi="Arial" w:cs="Arial"/>
          <w:i/>
          <w:sz w:val="24"/>
          <w:szCs w:val="24"/>
          <w:lang w:eastAsia="ar-SA"/>
        </w:rPr>
        <w:t xml:space="preserve"> </w:t>
      </w:r>
      <w:r w:rsidRPr="00270B9D">
        <w:rPr>
          <w:rFonts w:ascii="Arial" w:eastAsia="Times New Roman" w:hAnsi="Arial" w:cs="Arial"/>
          <w:i/>
          <w:sz w:val="24"/>
          <w:szCs w:val="24"/>
          <w:lang w:eastAsia="ar-SA"/>
        </w:rPr>
        <w:t xml:space="preserve">образец следует </w:t>
      </w:r>
      <w:r w:rsidR="00592BEC">
        <w:rPr>
          <w:rFonts w:ascii="Arial" w:eastAsia="Times New Roman" w:hAnsi="Arial" w:cs="Arial"/>
          <w:i/>
          <w:sz w:val="24"/>
          <w:szCs w:val="24"/>
          <w:lang w:eastAsia="ar-SA"/>
        </w:rPr>
        <w:t xml:space="preserve">сбрасывать с </w:t>
      </w:r>
      <w:r w:rsidRPr="00270B9D">
        <w:rPr>
          <w:rFonts w:ascii="Arial" w:eastAsia="Times New Roman" w:hAnsi="Arial" w:cs="Arial"/>
          <w:i/>
          <w:sz w:val="24"/>
          <w:szCs w:val="24"/>
          <w:lang w:eastAsia="ar-SA"/>
        </w:rPr>
        <w:t>батаре</w:t>
      </w:r>
      <w:r w:rsidR="0002306E">
        <w:rPr>
          <w:rFonts w:ascii="Arial" w:eastAsia="Times New Roman" w:hAnsi="Arial" w:cs="Arial"/>
          <w:i/>
          <w:sz w:val="24"/>
          <w:szCs w:val="24"/>
          <w:lang w:eastAsia="ar-SA"/>
        </w:rPr>
        <w:t>ями</w:t>
      </w:r>
      <w:r w:rsidRPr="00270B9D">
        <w:rPr>
          <w:rFonts w:ascii="Arial" w:eastAsia="Times New Roman" w:hAnsi="Arial" w:cs="Arial"/>
          <w:i/>
          <w:sz w:val="24"/>
          <w:szCs w:val="24"/>
          <w:lang w:eastAsia="ar-SA"/>
        </w:rPr>
        <w:t>,</w:t>
      </w:r>
      <w:r w:rsidR="00592BEC">
        <w:rPr>
          <w:rFonts w:ascii="Arial" w:eastAsia="Times New Roman" w:hAnsi="Arial" w:cs="Arial"/>
          <w:i/>
          <w:sz w:val="24"/>
          <w:szCs w:val="24"/>
          <w:lang w:eastAsia="ar-SA"/>
        </w:rPr>
        <w:t xml:space="preserve"> входящими в его состав, </w:t>
      </w:r>
      <w:r w:rsidRPr="00270B9D">
        <w:rPr>
          <w:rFonts w:ascii="Arial" w:eastAsia="Times New Roman" w:hAnsi="Arial" w:cs="Arial"/>
          <w:i/>
          <w:sz w:val="24"/>
          <w:szCs w:val="24"/>
          <w:lang w:eastAsia="ar-SA"/>
        </w:rPr>
        <w:t xml:space="preserve">указанными </w:t>
      </w:r>
      <w:r w:rsidR="00592BEC">
        <w:rPr>
          <w:rFonts w:ascii="Arial" w:eastAsia="Times New Roman" w:hAnsi="Arial" w:cs="Arial"/>
          <w:i/>
          <w:sz w:val="24"/>
          <w:szCs w:val="24"/>
          <w:lang w:eastAsia="ar-SA"/>
        </w:rPr>
        <w:t>изготовителем</w:t>
      </w:r>
      <w:r w:rsidRPr="00270B9D">
        <w:rPr>
          <w:rFonts w:ascii="Arial" w:eastAsia="Times New Roman" w:hAnsi="Arial" w:cs="Arial"/>
          <w:i/>
          <w:sz w:val="24"/>
          <w:szCs w:val="24"/>
          <w:lang w:eastAsia="ar-SA"/>
        </w:rPr>
        <w:t xml:space="preserve">. </w:t>
      </w:r>
    </w:p>
    <w:p w14:paraId="71C25A72" w14:textId="5766977C"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После испытания аппарат</w:t>
      </w:r>
      <w:r w:rsidR="0002306E">
        <w:rPr>
          <w:rFonts w:ascii="Arial" w:eastAsia="Times New Roman" w:hAnsi="Arial" w:cs="Arial"/>
          <w:i/>
          <w:sz w:val="24"/>
          <w:szCs w:val="24"/>
          <w:lang w:eastAsia="ar-SA"/>
        </w:rPr>
        <w:t>ура</w:t>
      </w:r>
      <w:r w:rsidRPr="003B434E">
        <w:rPr>
          <w:rFonts w:ascii="Arial" w:eastAsia="Times New Roman" w:hAnsi="Arial" w:cs="Arial"/>
          <w:i/>
          <w:sz w:val="24"/>
          <w:szCs w:val="24"/>
          <w:lang w:eastAsia="ar-SA"/>
        </w:rPr>
        <w:t xml:space="preserve"> может быть неработоспособ</w:t>
      </w:r>
      <w:r w:rsidR="0002306E">
        <w:rPr>
          <w:rFonts w:ascii="Arial" w:eastAsia="Times New Roman" w:hAnsi="Arial" w:cs="Arial"/>
          <w:i/>
          <w:sz w:val="24"/>
          <w:szCs w:val="24"/>
          <w:lang w:eastAsia="ar-SA"/>
        </w:rPr>
        <w:t>на</w:t>
      </w:r>
      <w:r w:rsidRPr="003B434E">
        <w:rPr>
          <w:rFonts w:ascii="Arial" w:eastAsia="Times New Roman" w:hAnsi="Arial" w:cs="Arial"/>
          <w:i/>
          <w:sz w:val="24"/>
          <w:szCs w:val="24"/>
          <w:lang w:eastAsia="ar-SA"/>
        </w:rPr>
        <w:t>, но не должн</w:t>
      </w:r>
      <w:r w:rsidR="0002306E">
        <w:rPr>
          <w:rFonts w:ascii="Arial" w:eastAsia="Times New Roman" w:hAnsi="Arial" w:cs="Arial"/>
          <w:i/>
          <w:sz w:val="24"/>
          <w:szCs w:val="24"/>
          <w:lang w:eastAsia="ar-SA"/>
        </w:rPr>
        <w:t>а</w:t>
      </w:r>
      <w:r w:rsidRPr="003B434E">
        <w:rPr>
          <w:rFonts w:ascii="Arial" w:eastAsia="Times New Roman" w:hAnsi="Arial" w:cs="Arial"/>
          <w:i/>
          <w:sz w:val="24"/>
          <w:szCs w:val="24"/>
          <w:lang w:eastAsia="ar-SA"/>
        </w:rPr>
        <w:t xml:space="preserve"> иметь повреждений, </w:t>
      </w:r>
      <w:r w:rsidR="0002306E">
        <w:rPr>
          <w:rFonts w:ascii="Arial" w:eastAsia="Times New Roman" w:hAnsi="Arial" w:cs="Arial"/>
          <w:i/>
          <w:sz w:val="24"/>
          <w:szCs w:val="24"/>
          <w:lang w:eastAsia="ar-SA"/>
        </w:rPr>
        <w:t xml:space="preserve">приводящих к несоответствию </w:t>
      </w:r>
      <w:r w:rsidRPr="003B434E">
        <w:rPr>
          <w:rFonts w:ascii="Arial" w:eastAsia="Times New Roman" w:hAnsi="Arial" w:cs="Arial"/>
          <w:i/>
          <w:sz w:val="24"/>
          <w:szCs w:val="24"/>
          <w:lang w:eastAsia="ar-SA"/>
        </w:rPr>
        <w:t>требования</w:t>
      </w:r>
      <w:r w:rsidR="0002306E">
        <w:rPr>
          <w:rFonts w:ascii="Arial" w:eastAsia="Times New Roman" w:hAnsi="Arial" w:cs="Arial"/>
          <w:i/>
          <w:sz w:val="24"/>
          <w:szCs w:val="24"/>
          <w:lang w:eastAsia="ar-SA"/>
        </w:rPr>
        <w:t>м</w:t>
      </w:r>
      <w:r w:rsidRPr="003B434E">
        <w:rPr>
          <w:rFonts w:ascii="Arial" w:eastAsia="Times New Roman" w:hAnsi="Arial" w:cs="Arial"/>
          <w:i/>
          <w:sz w:val="24"/>
          <w:szCs w:val="24"/>
          <w:lang w:eastAsia="ar-SA"/>
        </w:rPr>
        <w:t xml:space="preserve"> настоящего стандарта, и </w:t>
      </w:r>
      <w:r w:rsidR="00592BEC">
        <w:rPr>
          <w:rFonts w:ascii="Arial" w:eastAsia="Times New Roman" w:hAnsi="Arial" w:cs="Arial"/>
          <w:i/>
          <w:sz w:val="24"/>
          <w:szCs w:val="24"/>
          <w:lang w:eastAsia="ar-SA"/>
        </w:rPr>
        <w:t xml:space="preserve">должна </w:t>
      </w:r>
      <w:r w:rsidRPr="003B434E">
        <w:rPr>
          <w:rFonts w:ascii="Arial" w:eastAsia="Times New Roman" w:hAnsi="Arial" w:cs="Arial"/>
          <w:i/>
          <w:sz w:val="24"/>
          <w:szCs w:val="24"/>
          <w:lang w:eastAsia="ar-SA"/>
        </w:rPr>
        <w:t>выдерж</w:t>
      </w:r>
      <w:r w:rsidR="00592BEC">
        <w:rPr>
          <w:rFonts w:ascii="Arial" w:eastAsia="Times New Roman" w:hAnsi="Arial" w:cs="Arial"/>
          <w:i/>
          <w:sz w:val="24"/>
          <w:szCs w:val="24"/>
          <w:lang w:eastAsia="ar-SA"/>
        </w:rPr>
        <w:t>ать</w:t>
      </w:r>
      <w:r w:rsidRPr="003B434E">
        <w:rPr>
          <w:rFonts w:ascii="Arial" w:eastAsia="Times New Roman" w:hAnsi="Arial" w:cs="Arial"/>
          <w:i/>
          <w:sz w:val="24"/>
          <w:szCs w:val="24"/>
          <w:lang w:eastAsia="ar-SA"/>
        </w:rPr>
        <w:t xml:space="preserve"> испытания на электрическую прочность, </w:t>
      </w:r>
      <w:r w:rsidR="00592BEC">
        <w:rPr>
          <w:rFonts w:ascii="Arial" w:eastAsia="Times New Roman" w:hAnsi="Arial" w:cs="Arial"/>
          <w:i/>
          <w:sz w:val="24"/>
          <w:szCs w:val="24"/>
          <w:lang w:eastAsia="ar-SA"/>
        </w:rPr>
        <w:t xml:space="preserve">указанные </w:t>
      </w:r>
      <w:r w:rsidRPr="003B434E">
        <w:rPr>
          <w:rFonts w:ascii="Arial" w:eastAsia="Times New Roman" w:hAnsi="Arial" w:cs="Arial"/>
          <w:i/>
          <w:sz w:val="24"/>
          <w:szCs w:val="24"/>
          <w:lang w:eastAsia="ar-SA"/>
        </w:rPr>
        <w:t>в 10.4</w:t>
      </w:r>
      <w:r w:rsidR="0002306E">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w:t>
      </w:r>
      <w:r w:rsidR="0002306E">
        <w:rPr>
          <w:rFonts w:ascii="Arial" w:eastAsia="Times New Roman" w:hAnsi="Arial" w:cs="Arial"/>
          <w:i/>
          <w:sz w:val="24"/>
          <w:szCs w:val="24"/>
          <w:lang w:eastAsia="ar-SA"/>
        </w:rPr>
        <w:t>в частности</w:t>
      </w:r>
      <w:r w:rsidRPr="003B434E">
        <w:rPr>
          <w:rFonts w:ascii="Arial" w:eastAsia="Times New Roman" w:hAnsi="Arial" w:cs="Arial"/>
          <w:i/>
          <w:sz w:val="24"/>
          <w:szCs w:val="24"/>
          <w:lang w:eastAsia="ar-SA"/>
        </w:rPr>
        <w:t>:</w:t>
      </w:r>
    </w:p>
    <w:p w14:paraId="4814AF0A" w14:textId="17F7661C"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опасные движущиеся части или </w:t>
      </w:r>
      <w:r w:rsidR="00232A1F">
        <w:rPr>
          <w:rFonts w:ascii="Arial" w:eastAsia="Times New Roman" w:hAnsi="Arial" w:cs="Arial"/>
          <w:i/>
          <w:sz w:val="24"/>
          <w:szCs w:val="24"/>
          <w:lang w:eastAsia="ar-SA"/>
        </w:rPr>
        <w:t>ОПАСНЫЕ ТОКОПРОВОДЯЩИЕ</w:t>
      </w:r>
      <w:r w:rsidRPr="003B434E">
        <w:rPr>
          <w:rFonts w:ascii="Arial" w:eastAsia="Times New Roman" w:hAnsi="Arial" w:cs="Arial"/>
          <w:i/>
          <w:sz w:val="24"/>
          <w:szCs w:val="24"/>
          <w:lang w:eastAsia="ar-SA"/>
        </w:rPr>
        <w:t xml:space="preserve"> части не должны </w:t>
      </w:r>
      <w:r w:rsidR="00592BEC">
        <w:rPr>
          <w:rFonts w:ascii="Arial" w:eastAsia="Times New Roman" w:hAnsi="Arial" w:cs="Arial"/>
          <w:i/>
          <w:sz w:val="24"/>
          <w:szCs w:val="24"/>
          <w:lang w:eastAsia="ar-SA"/>
        </w:rPr>
        <w:t>быть</w:t>
      </w:r>
      <w:r w:rsidRPr="003B434E">
        <w:rPr>
          <w:rFonts w:ascii="Arial" w:eastAsia="Times New Roman" w:hAnsi="Arial" w:cs="Arial"/>
          <w:i/>
          <w:sz w:val="24"/>
          <w:szCs w:val="24"/>
          <w:lang w:eastAsia="ar-SA"/>
        </w:rPr>
        <w:t xml:space="preserve"> </w:t>
      </w:r>
      <w:r w:rsidR="002E0B76">
        <w:rPr>
          <w:rFonts w:ascii="Arial" w:eastAsia="Times New Roman" w:hAnsi="Arial" w:cs="Arial"/>
          <w:i/>
          <w:sz w:val="24"/>
          <w:szCs w:val="24"/>
          <w:lang w:eastAsia="ar-SA"/>
        </w:rPr>
        <w:t>ДОСТУПНЫМИ</w:t>
      </w:r>
      <w:r w:rsidR="00592BEC">
        <w:rPr>
          <w:rFonts w:ascii="Arial" w:eastAsia="Times New Roman" w:hAnsi="Arial" w:cs="Arial"/>
          <w:i/>
          <w:sz w:val="24"/>
          <w:szCs w:val="24"/>
          <w:lang w:eastAsia="ar-SA"/>
        </w:rPr>
        <w:t>;</w:t>
      </w:r>
    </w:p>
    <w:p w14:paraId="5C8BF490" w14:textId="101E50CD"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изолирующие перегородки не должны быть повреждены</w:t>
      </w:r>
      <w:r w:rsidR="00592BEC">
        <w:rPr>
          <w:rFonts w:ascii="Arial" w:eastAsia="Times New Roman" w:hAnsi="Arial" w:cs="Arial"/>
          <w:i/>
          <w:sz w:val="24"/>
          <w:szCs w:val="24"/>
          <w:lang w:eastAsia="ar-SA"/>
        </w:rPr>
        <w:t>;</w:t>
      </w:r>
    </w:p>
    <w:p w14:paraId="003221AA" w14:textId="53B6FCF2"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w:t>
      </w:r>
      <w:r w:rsidR="00900B67">
        <w:rPr>
          <w:rFonts w:ascii="Arial" w:eastAsia="Times New Roman" w:hAnsi="Arial" w:cs="Arial"/>
          <w:i/>
          <w:sz w:val="24"/>
          <w:szCs w:val="24"/>
          <w:lang w:eastAsia="ar-SA"/>
        </w:rPr>
        <w:t>ЗАЗОРЫ</w:t>
      </w:r>
      <w:r w:rsidRPr="003B434E">
        <w:rPr>
          <w:rFonts w:ascii="Arial" w:eastAsia="Times New Roman" w:hAnsi="Arial" w:cs="Arial"/>
          <w:i/>
          <w:sz w:val="24"/>
          <w:szCs w:val="24"/>
          <w:lang w:eastAsia="ar-SA"/>
        </w:rPr>
        <w:t xml:space="preserve"> и </w:t>
      </w:r>
      <w:r w:rsidR="0061609A">
        <w:rPr>
          <w:rFonts w:ascii="Arial" w:eastAsia="Times New Roman" w:hAnsi="Arial" w:cs="Arial"/>
          <w:i/>
          <w:sz w:val="24"/>
          <w:szCs w:val="24"/>
          <w:lang w:eastAsia="ar-SA"/>
        </w:rPr>
        <w:t>ПУТИ УТЕЧКИ</w:t>
      </w:r>
      <w:r w:rsidRPr="003B434E">
        <w:rPr>
          <w:rFonts w:ascii="Arial" w:eastAsia="Times New Roman" w:hAnsi="Arial" w:cs="Arial"/>
          <w:i/>
          <w:sz w:val="24"/>
          <w:szCs w:val="24"/>
          <w:lang w:eastAsia="ar-SA"/>
        </w:rPr>
        <w:t xml:space="preserve"> не должны уменьшиться ниже значений, установленных в разделе 13.</w:t>
      </w:r>
    </w:p>
    <w:p w14:paraId="355B20A0" w14:textId="437F2174" w:rsidR="00270B9D" w:rsidRDefault="00592BEC" w:rsidP="00270B9D">
      <w:pPr>
        <w:widowControl w:val="0"/>
        <w:spacing w:after="0" w:line="360" w:lineRule="auto"/>
        <w:ind w:firstLine="709"/>
        <w:jc w:val="both"/>
      </w:pPr>
      <w:r>
        <w:rPr>
          <w:rFonts w:ascii="Arial" w:eastAsia="Times New Roman" w:hAnsi="Arial" w:cs="Arial"/>
          <w:i/>
          <w:sz w:val="24"/>
          <w:szCs w:val="24"/>
          <w:lang w:eastAsia="ar-SA"/>
        </w:rPr>
        <w:t xml:space="preserve">Критерии </w:t>
      </w:r>
      <w:r w:rsidR="003B434E" w:rsidRPr="003B434E">
        <w:rPr>
          <w:rFonts w:ascii="Arial" w:eastAsia="Times New Roman" w:hAnsi="Arial" w:cs="Arial"/>
          <w:i/>
          <w:sz w:val="24"/>
          <w:szCs w:val="24"/>
          <w:lang w:eastAsia="ar-SA"/>
        </w:rPr>
        <w:t xml:space="preserve">соответствия </w:t>
      </w:r>
      <w:r>
        <w:rPr>
          <w:rFonts w:ascii="Arial" w:eastAsia="Times New Roman" w:hAnsi="Arial" w:cs="Arial"/>
          <w:i/>
          <w:sz w:val="24"/>
          <w:szCs w:val="24"/>
          <w:lang w:eastAsia="ar-SA"/>
        </w:rPr>
        <w:t xml:space="preserve">не должны учитывать </w:t>
      </w:r>
      <w:r w:rsidR="006507E5">
        <w:rPr>
          <w:rFonts w:ascii="Arial" w:eastAsia="Times New Roman" w:hAnsi="Arial" w:cs="Arial"/>
          <w:i/>
          <w:sz w:val="24"/>
          <w:szCs w:val="24"/>
          <w:lang w:eastAsia="ar-SA"/>
        </w:rPr>
        <w:t xml:space="preserve">сквозные </w:t>
      </w:r>
      <w:r w:rsidR="003B434E" w:rsidRPr="003B434E">
        <w:rPr>
          <w:rFonts w:ascii="Arial" w:eastAsia="Times New Roman" w:hAnsi="Arial" w:cs="Arial"/>
          <w:i/>
          <w:sz w:val="24"/>
          <w:szCs w:val="24"/>
          <w:lang w:eastAsia="ar-SA"/>
        </w:rPr>
        <w:t>отверстия</w:t>
      </w:r>
      <w:r>
        <w:rPr>
          <w:rFonts w:ascii="Arial" w:eastAsia="Times New Roman" w:hAnsi="Arial" w:cs="Arial"/>
          <w:i/>
          <w:sz w:val="24"/>
          <w:szCs w:val="24"/>
          <w:lang w:eastAsia="ar-SA"/>
        </w:rPr>
        <w:t xml:space="preserve"> лицевой поверхности кинескопа</w:t>
      </w:r>
      <w:r w:rsidR="003B434E" w:rsidRPr="003B434E">
        <w:rPr>
          <w:rFonts w:ascii="Arial" w:eastAsia="Times New Roman" w:hAnsi="Arial" w:cs="Arial"/>
          <w:i/>
          <w:sz w:val="24"/>
          <w:szCs w:val="24"/>
          <w:lang w:eastAsia="ar-SA"/>
        </w:rPr>
        <w:t>.</w:t>
      </w:r>
      <w:r w:rsidR="00270B9D" w:rsidRPr="00270B9D">
        <w:t xml:space="preserve"> </w:t>
      </w:r>
    </w:p>
    <w:p w14:paraId="6D9437DC" w14:textId="59342EDA"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 xml:space="preserve">12.1.6 Испытание </w:t>
      </w:r>
      <w:r w:rsidR="006507E5">
        <w:rPr>
          <w:rFonts w:ascii="Arial" w:eastAsia="Times New Roman" w:hAnsi="Arial" w:cs="Arial"/>
          <w:b/>
          <w:sz w:val="24"/>
          <w:szCs w:val="24"/>
          <w:lang w:eastAsia="ar-SA"/>
        </w:rPr>
        <w:t xml:space="preserve">на </w:t>
      </w:r>
      <w:r w:rsidRPr="003B434E">
        <w:rPr>
          <w:rFonts w:ascii="Arial" w:eastAsia="Times New Roman" w:hAnsi="Arial" w:cs="Arial"/>
          <w:b/>
          <w:sz w:val="24"/>
          <w:szCs w:val="24"/>
          <w:lang w:eastAsia="ar-SA"/>
        </w:rPr>
        <w:t xml:space="preserve">снятие </w:t>
      </w:r>
      <w:r w:rsidR="006507E5">
        <w:rPr>
          <w:rFonts w:ascii="Arial" w:eastAsia="Times New Roman" w:hAnsi="Arial" w:cs="Arial"/>
          <w:b/>
          <w:sz w:val="24"/>
          <w:szCs w:val="24"/>
          <w:lang w:eastAsia="ar-SA"/>
        </w:rPr>
        <w:t xml:space="preserve">механических </w:t>
      </w:r>
      <w:r w:rsidRPr="003B434E">
        <w:rPr>
          <w:rFonts w:ascii="Arial" w:eastAsia="Times New Roman" w:hAnsi="Arial" w:cs="Arial"/>
          <w:b/>
          <w:sz w:val="24"/>
          <w:szCs w:val="24"/>
          <w:lang w:eastAsia="ar-SA"/>
        </w:rPr>
        <w:t>напряжений</w:t>
      </w:r>
    </w:p>
    <w:p w14:paraId="6A2FF6B8" w14:textId="6482AAE8" w:rsidR="003B434E" w:rsidRPr="003B434E" w:rsidRDefault="006507E5"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Оболочки (корпуса) </w:t>
      </w:r>
      <w:r w:rsidR="003B434E" w:rsidRPr="003B434E">
        <w:rPr>
          <w:rFonts w:ascii="Arial" w:eastAsia="Times New Roman" w:hAnsi="Arial" w:cs="Arial"/>
          <w:sz w:val="24"/>
          <w:szCs w:val="24"/>
          <w:lang w:eastAsia="ar-SA"/>
        </w:rPr>
        <w:t xml:space="preserve">из формованных </w:t>
      </w:r>
      <w:r>
        <w:rPr>
          <w:rFonts w:ascii="Arial" w:eastAsia="Times New Roman" w:hAnsi="Arial" w:cs="Arial"/>
          <w:sz w:val="24"/>
          <w:szCs w:val="24"/>
          <w:lang w:eastAsia="ar-SA"/>
        </w:rPr>
        <w:t>термопластичных материалов</w:t>
      </w:r>
      <w:r w:rsidR="003B434E" w:rsidRPr="003B434E">
        <w:rPr>
          <w:rFonts w:ascii="Arial" w:eastAsia="Times New Roman" w:hAnsi="Arial" w:cs="Arial"/>
          <w:sz w:val="24"/>
          <w:szCs w:val="24"/>
          <w:lang w:eastAsia="ar-SA"/>
        </w:rPr>
        <w:t xml:space="preserve"> должн</w:t>
      </w:r>
      <w:r>
        <w:rPr>
          <w:rFonts w:ascii="Arial" w:eastAsia="Times New Roman" w:hAnsi="Arial" w:cs="Arial"/>
          <w:sz w:val="24"/>
          <w:szCs w:val="24"/>
          <w:lang w:eastAsia="ar-SA"/>
        </w:rPr>
        <w:t>ы</w:t>
      </w:r>
      <w:r w:rsidR="003B434E" w:rsidRPr="003B434E">
        <w:rPr>
          <w:rFonts w:ascii="Arial" w:eastAsia="Times New Roman" w:hAnsi="Arial" w:cs="Arial"/>
          <w:sz w:val="24"/>
          <w:szCs w:val="24"/>
          <w:lang w:eastAsia="ar-SA"/>
        </w:rPr>
        <w:t xml:space="preserve"> быть </w:t>
      </w:r>
      <w:r>
        <w:rPr>
          <w:rFonts w:ascii="Arial" w:eastAsia="Times New Roman" w:hAnsi="Arial" w:cs="Arial"/>
          <w:sz w:val="24"/>
          <w:szCs w:val="24"/>
          <w:lang w:eastAsia="ar-SA"/>
        </w:rPr>
        <w:t>сконструированы  так</w:t>
      </w:r>
      <w:r w:rsidR="003B434E" w:rsidRPr="003B434E">
        <w:rPr>
          <w:rFonts w:ascii="Arial" w:eastAsia="Times New Roman" w:hAnsi="Arial" w:cs="Arial"/>
          <w:sz w:val="24"/>
          <w:szCs w:val="24"/>
          <w:lang w:eastAsia="ar-SA"/>
        </w:rPr>
        <w:t xml:space="preserve">, чтобы </w:t>
      </w:r>
      <w:r>
        <w:rPr>
          <w:rFonts w:ascii="Arial" w:eastAsia="Times New Roman" w:hAnsi="Arial" w:cs="Arial"/>
          <w:sz w:val="24"/>
          <w:szCs w:val="24"/>
          <w:lang w:eastAsia="ar-SA"/>
        </w:rPr>
        <w:t xml:space="preserve">любая </w:t>
      </w:r>
      <w:r w:rsidR="003B434E" w:rsidRPr="003B434E">
        <w:rPr>
          <w:rFonts w:ascii="Arial" w:eastAsia="Times New Roman" w:hAnsi="Arial" w:cs="Arial"/>
          <w:sz w:val="24"/>
          <w:szCs w:val="24"/>
          <w:lang w:eastAsia="ar-SA"/>
        </w:rPr>
        <w:t>усадк</w:t>
      </w:r>
      <w:r>
        <w:rPr>
          <w:rFonts w:ascii="Arial" w:eastAsia="Times New Roman" w:hAnsi="Arial" w:cs="Arial"/>
          <w:sz w:val="24"/>
          <w:szCs w:val="24"/>
          <w:lang w:eastAsia="ar-SA"/>
        </w:rPr>
        <w:t>а</w:t>
      </w:r>
      <w:r w:rsidR="003B434E" w:rsidRPr="003B434E">
        <w:rPr>
          <w:rFonts w:ascii="Arial" w:eastAsia="Times New Roman" w:hAnsi="Arial" w:cs="Arial"/>
          <w:sz w:val="24"/>
          <w:szCs w:val="24"/>
          <w:lang w:eastAsia="ar-SA"/>
        </w:rPr>
        <w:t xml:space="preserve"> или деформации материала </w:t>
      </w:r>
      <w:r>
        <w:rPr>
          <w:rFonts w:ascii="Arial" w:eastAsia="Times New Roman" w:hAnsi="Arial" w:cs="Arial"/>
          <w:sz w:val="24"/>
          <w:szCs w:val="24"/>
          <w:lang w:eastAsia="ar-SA"/>
        </w:rPr>
        <w:t>из-за</w:t>
      </w:r>
      <w:r w:rsidR="003B434E" w:rsidRPr="003B434E">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снятия внутренних напряжений, </w:t>
      </w:r>
      <w:r w:rsidR="003B434E" w:rsidRPr="003B434E">
        <w:rPr>
          <w:rFonts w:ascii="Arial" w:eastAsia="Times New Roman" w:hAnsi="Arial" w:cs="Arial"/>
          <w:sz w:val="24"/>
          <w:szCs w:val="24"/>
          <w:lang w:eastAsia="ar-SA"/>
        </w:rPr>
        <w:t>вызванных процессом формов</w:t>
      </w:r>
      <w:r>
        <w:rPr>
          <w:rFonts w:ascii="Arial" w:eastAsia="Times New Roman" w:hAnsi="Arial" w:cs="Arial"/>
          <w:sz w:val="24"/>
          <w:szCs w:val="24"/>
          <w:lang w:eastAsia="ar-SA"/>
        </w:rPr>
        <w:t>ания</w:t>
      </w:r>
      <w:r w:rsidR="003B434E" w:rsidRPr="003B434E">
        <w:rPr>
          <w:rFonts w:ascii="Arial" w:eastAsia="Times New Roman" w:hAnsi="Arial" w:cs="Arial"/>
          <w:sz w:val="24"/>
          <w:szCs w:val="24"/>
          <w:lang w:eastAsia="ar-SA"/>
        </w:rPr>
        <w:t xml:space="preserve">, не </w:t>
      </w:r>
      <w:r>
        <w:rPr>
          <w:rFonts w:ascii="Arial" w:eastAsia="Times New Roman" w:hAnsi="Arial" w:cs="Arial"/>
          <w:sz w:val="24"/>
          <w:szCs w:val="24"/>
          <w:lang w:eastAsia="ar-SA"/>
        </w:rPr>
        <w:t xml:space="preserve">приводила к </w:t>
      </w:r>
      <w:r w:rsidR="003B434E" w:rsidRPr="003B434E">
        <w:rPr>
          <w:rFonts w:ascii="Arial" w:eastAsia="Times New Roman" w:hAnsi="Arial" w:cs="Arial"/>
          <w:sz w:val="24"/>
          <w:szCs w:val="24"/>
          <w:lang w:eastAsia="ar-SA"/>
        </w:rPr>
        <w:t>нарушени</w:t>
      </w:r>
      <w:r>
        <w:rPr>
          <w:rFonts w:ascii="Arial" w:eastAsia="Times New Roman" w:hAnsi="Arial" w:cs="Arial"/>
          <w:sz w:val="24"/>
          <w:szCs w:val="24"/>
          <w:lang w:eastAsia="ar-SA"/>
        </w:rPr>
        <w:t>ю</w:t>
      </w:r>
      <w:r w:rsidR="003B434E" w:rsidRPr="003B434E">
        <w:rPr>
          <w:rFonts w:ascii="Arial" w:eastAsia="Times New Roman" w:hAnsi="Arial" w:cs="Arial"/>
          <w:sz w:val="24"/>
          <w:szCs w:val="24"/>
          <w:lang w:eastAsia="ar-SA"/>
        </w:rPr>
        <w:t xml:space="preserve"> защиты опасных частей.</w:t>
      </w:r>
    </w:p>
    <w:p w14:paraId="4D18DE2A" w14:textId="6F399D15" w:rsidR="003B434E" w:rsidRPr="003B434E" w:rsidRDefault="006507E5"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О</w:t>
      </w:r>
      <w:r w:rsidR="003B434E" w:rsidRPr="003B434E">
        <w:rPr>
          <w:rFonts w:ascii="Arial" w:eastAsia="Times New Roman" w:hAnsi="Arial" w:cs="Arial"/>
          <w:i/>
          <w:sz w:val="24"/>
          <w:szCs w:val="24"/>
          <w:lang w:eastAsia="ar-SA"/>
        </w:rPr>
        <w:t xml:space="preserve">бразец, состоящий из </w:t>
      </w:r>
      <w:r>
        <w:rPr>
          <w:rFonts w:ascii="Arial" w:eastAsia="Times New Roman" w:hAnsi="Arial" w:cs="Arial"/>
          <w:i/>
          <w:sz w:val="24"/>
          <w:szCs w:val="24"/>
          <w:lang w:eastAsia="ar-SA"/>
        </w:rPr>
        <w:t xml:space="preserve">полностью </w:t>
      </w:r>
      <w:r w:rsidR="003B434E" w:rsidRPr="003B434E">
        <w:rPr>
          <w:rFonts w:ascii="Arial" w:eastAsia="Times New Roman" w:hAnsi="Arial" w:cs="Arial"/>
          <w:i/>
          <w:sz w:val="24"/>
          <w:szCs w:val="24"/>
          <w:lang w:eastAsia="ar-SA"/>
        </w:rPr>
        <w:t>укомплектованно</w:t>
      </w:r>
      <w:r w:rsidR="008920CF">
        <w:rPr>
          <w:rFonts w:ascii="Arial" w:eastAsia="Times New Roman" w:hAnsi="Arial" w:cs="Arial"/>
          <w:i/>
          <w:sz w:val="24"/>
          <w:szCs w:val="24"/>
          <w:lang w:eastAsia="ar-SA"/>
        </w:rPr>
        <w:t>й</w:t>
      </w:r>
      <w:r w:rsidR="003B434E" w:rsidRPr="003B434E">
        <w:rPr>
          <w:rFonts w:ascii="Arial" w:eastAsia="Times New Roman" w:hAnsi="Arial" w:cs="Arial"/>
          <w:i/>
          <w:sz w:val="24"/>
          <w:szCs w:val="24"/>
          <w:lang w:eastAsia="ar-SA"/>
        </w:rPr>
        <w:t xml:space="preserve"> аппарат</w:t>
      </w:r>
      <w:r w:rsidR="008920CF">
        <w:rPr>
          <w:rFonts w:ascii="Arial" w:eastAsia="Times New Roman" w:hAnsi="Arial" w:cs="Arial"/>
          <w:i/>
          <w:sz w:val="24"/>
          <w:szCs w:val="24"/>
          <w:lang w:eastAsia="ar-SA"/>
        </w:rPr>
        <w:t xml:space="preserve">уры </w:t>
      </w:r>
      <w:r w:rsidR="003B434E" w:rsidRPr="003B434E">
        <w:rPr>
          <w:rFonts w:ascii="Arial" w:eastAsia="Times New Roman" w:hAnsi="Arial" w:cs="Arial"/>
          <w:i/>
          <w:sz w:val="24"/>
          <w:szCs w:val="24"/>
          <w:lang w:eastAsia="ar-SA"/>
        </w:rPr>
        <w:t>или из укомплектованно</w:t>
      </w:r>
      <w:r w:rsidR="008920CF">
        <w:rPr>
          <w:rFonts w:ascii="Arial" w:eastAsia="Times New Roman" w:hAnsi="Arial" w:cs="Arial"/>
          <w:i/>
          <w:sz w:val="24"/>
          <w:szCs w:val="24"/>
          <w:lang w:eastAsia="ar-SA"/>
        </w:rPr>
        <w:t>й оболочки (</w:t>
      </w:r>
      <w:r w:rsidR="003B434E" w:rsidRPr="003B434E">
        <w:rPr>
          <w:rFonts w:ascii="Arial" w:eastAsia="Times New Roman" w:hAnsi="Arial" w:cs="Arial"/>
          <w:i/>
          <w:sz w:val="24"/>
          <w:szCs w:val="24"/>
          <w:lang w:eastAsia="ar-SA"/>
        </w:rPr>
        <w:t>ко</w:t>
      </w:r>
      <w:r w:rsidR="008920CF">
        <w:rPr>
          <w:rFonts w:ascii="Arial" w:eastAsia="Times New Roman" w:hAnsi="Arial" w:cs="Arial"/>
          <w:i/>
          <w:sz w:val="24"/>
          <w:szCs w:val="24"/>
          <w:lang w:eastAsia="ar-SA"/>
        </w:rPr>
        <w:t>жуха)</w:t>
      </w:r>
      <w:r w:rsidR="003B434E" w:rsidRPr="003B434E">
        <w:rPr>
          <w:rFonts w:ascii="Arial" w:eastAsia="Times New Roman" w:hAnsi="Arial" w:cs="Arial"/>
          <w:i/>
          <w:sz w:val="24"/>
          <w:szCs w:val="24"/>
          <w:lang w:eastAsia="ar-SA"/>
        </w:rPr>
        <w:t xml:space="preserve"> вместе с люб</w:t>
      </w:r>
      <w:r w:rsidR="008920CF">
        <w:rPr>
          <w:rFonts w:ascii="Arial" w:eastAsia="Times New Roman" w:hAnsi="Arial" w:cs="Arial"/>
          <w:i/>
          <w:sz w:val="24"/>
          <w:szCs w:val="24"/>
          <w:lang w:eastAsia="ar-SA"/>
        </w:rPr>
        <w:t>ым</w:t>
      </w:r>
      <w:r w:rsidR="003B434E" w:rsidRPr="003B434E">
        <w:rPr>
          <w:rFonts w:ascii="Arial" w:eastAsia="Times New Roman" w:hAnsi="Arial" w:cs="Arial"/>
          <w:i/>
          <w:sz w:val="24"/>
          <w:szCs w:val="24"/>
          <w:lang w:eastAsia="ar-SA"/>
        </w:rPr>
        <w:t xml:space="preserve"> несущ</w:t>
      </w:r>
      <w:r w:rsidR="008920CF">
        <w:rPr>
          <w:rFonts w:ascii="Arial" w:eastAsia="Times New Roman" w:hAnsi="Arial" w:cs="Arial"/>
          <w:i/>
          <w:sz w:val="24"/>
          <w:szCs w:val="24"/>
          <w:lang w:eastAsia="ar-SA"/>
        </w:rPr>
        <w:t>им каркасом</w:t>
      </w:r>
      <w:r w:rsidR="003B434E" w:rsidRPr="003B434E">
        <w:rPr>
          <w:rFonts w:ascii="Arial" w:eastAsia="Times New Roman" w:hAnsi="Arial" w:cs="Arial"/>
          <w:i/>
          <w:sz w:val="24"/>
          <w:szCs w:val="24"/>
          <w:lang w:eastAsia="ar-SA"/>
        </w:rPr>
        <w:t xml:space="preserve">, помещают в </w:t>
      </w:r>
      <w:r w:rsidR="008920CF">
        <w:rPr>
          <w:rFonts w:ascii="Arial" w:eastAsia="Times New Roman" w:hAnsi="Arial" w:cs="Arial"/>
          <w:i/>
          <w:sz w:val="24"/>
          <w:szCs w:val="24"/>
          <w:lang w:eastAsia="ar-SA"/>
        </w:rPr>
        <w:t>термо</w:t>
      </w:r>
      <w:r w:rsidR="003B434E" w:rsidRPr="003B434E">
        <w:rPr>
          <w:rFonts w:ascii="Arial" w:eastAsia="Times New Roman" w:hAnsi="Arial" w:cs="Arial"/>
          <w:i/>
          <w:sz w:val="24"/>
          <w:szCs w:val="24"/>
          <w:lang w:eastAsia="ar-SA"/>
        </w:rPr>
        <w:t>кам</w:t>
      </w:r>
      <w:r w:rsidR="008920CF">
        <w:rPr>
          <w:rFonts w:ascii="Arial" w:eastAsia="Times New Roman" w:hAnsi="Arial" w:cs="Arial"/>
          <w:i/>
          <w:sz w:val="24"/>
          <w:szCs w:val="24"/>
          <w:lang w:eastAsia="ar-SA"/>
        </w:rPr>
        <w:t xml:space="preserve">еру с циркулирующим </w:t>
      </w:r>
      <w:r w:rsidR="003B434E" w:rsidRPr="003B434E">
        <w:rPr>
          <w:rFonts w:ascii="Arial" w:eastAsia="Times New Roman" w:hAnsi="Arial" w:cs="Arial"/>
          <w:i/>
          <w:sz w:val="24"/>
          <w:szCs w:val="24"/>
          <w:lang w:eastAsia="ar-SA"/>
        </w:rPr>
        <w:t xml:space="preserve">воздухом и </w:t>
      </w:r>
      <w:r w:rsidR="008920CF">
        <w:rPr>
          <w:rFonts w:ascii="Arial" w:eastAsia="Times New Roman" w:hAnsi="Arial" w:cs="Arial"/>
          <w:i/>
          <w:sz w:val="24"/>
          <w:szCs w:val="24"/>
          <w:lang w:eastAsia="ar-SA"/>
        </w:rPr>
        <w:t xml:space="preserve">подвергают в течение 7 ч воздействию </w:t>
      </w:r>
      <w:r w:rsidR="003B434E" w:rsidRPr="003B434E">
        <w:rPr>
          <w:rFonts w:ascii="Arial" w:eastAsia="Times New Roman" w:hAnsi="Arial" w:cs="Arial"/>
          <w:i/>
          <w:sz w:val="24"/>
          <w:szCs w:val="24"/>
          <w:lang w:eastAsia="ar-SA"/>
        </w:rPr>
        <w:t>температур</w:t>
      </w:r>
      <w:r w:rsidR="008920CF">
        <w:rPr>
          <w:rFonts w:ascii="Arial" w:eastAsia="Times New Roman" w:hAnsi="Arial" w:cs="Arial"/>
          <w:i/>
          <w:sz w:val="24"/>
          <w:szCs w:val="24"/>
          <w:lang w:eastAsia="ar-SA"/>
        </w:rPr>
        <w:t>ы</w:t>
      </w:r>
      <w:r w:rsidR="003B434E" w:rsidRPr="003B434E">
        <w:rPr>
          <w:rFonts w:ascii="Arial" w:eastAsia="Times New Roman" w:hAnsi="Arial" w:cs="Arial"/>
          <w:i/>
          <w:sz w:val="24"/>
          <w:szCs w:val="24"/>
          <w:lang w:eastAsia="ar-SA"/>
        </w:rPr>
        <w:t xml:space="preserve"> на 10 K выше максимальной температуры, измеренной на ко</w:t>
      </w:r>
      <w:r w:rsidR="008920CF">
        <w:rPr>
          <w:rFonts w:ascii="Arial" w:eastAsia="Times New Roman" w:hAnsi="Arial" w:cs="Arial"/>
          <w:i/>
          <w:sz w:val="24"/>
          <w:szCs w:val="24"/>
          <w:lang w:eastAsia="ar-SA"/>
        </w:rPr>
        <w:t xml:space="preserve">жухе при </w:t>
      </w:r>
      <w:r w:rsidR="003B434E" w:rsidRPr="003B434E">
        <w:rPr>
          <w:rFonts w:ascii="Arial" w:eastAsia="Times New Roman" w:hAnsi="Arial" w:cs="Arial"/>
          <w:i/>
          <w:sz w:val="24"/>
          <w:szCs w:val="24"/>
          <w:lang w:eastAsia="ar-SA"/>
        </w:rPr>
        <w:t>испытани</w:t>
      </w:r>
      <w:r w:rsidR="008920CF">
        <w:rPr>
          <w:rFonts w:ascii="Arial" w:eastAsia="Times New Roman" w:hAnsi="Arial" w:cs="Arial"/>
          <w:i/>
          <w:sz w:val="24"/>
          <w:szCs w:val="24"/>
          <w:lang w:eastAsia="ar-SA"/>
        </w:rPr>
        <w:t xml:space="preserve">ях в соответствии с </w:t>
      </w:r>
      <w:r w:rsidR="003B434E" w:rsidRPr="003B434E">
        <w:rPr>
          <w:rFonts w:ascii="Arial" w:eastAsia="Times New Roman" w:hAnsi="Arial" w:cs="Arial"/>
          <w:i/>
          <w:sz w:val="24"/>
          <w:szCs w:val="24"/>
          <w:lang w:eastAsia="ar-SA"/>
        </w:rPr>
        <w:t xml:space="preserve"> 7.1.4, но не менее чем 70 </w:t>
      </w:r>
      <w:r w:rsidR="003B434E" w:rsidRPr="003B434E">
        <w:rPr>
          <w:rFonts w:ascii="Arial" w:eastAsia="Times New Roman" w:hAnsi="Arial" w:cs="Arial"/>
          <w:i/>
          <w:sz w:val="24"/>
          <w:szCs w:val="24"/>
          <w:lang w:val="en-US" w:eastAsia="ar-SA"/>
        </w:rPr>
        <w:sym w:font="Symbol" w:char="F0B0"/>
      </w:r>
      <w:r w:rsidR="003B434E" w:rsidRPr="003B434E">
        <w:rPr>
          <w:rFonts w:ascii="Arial" w:eastAsia="Times New Roman" w:hAnsi="Arial" w:cs="Arial"/>
          <w:i/>
          <w:sz w:val="24"/>
          <w:szCs w:val="24"/>
          <w:vertAlign w:val="superscript"/>
          <w:lang w:eastAsia="ar-SA"/>
        </w:rPr>
        <w:t xml:space="preserve"> </w:t>
      </w:r>
      <w:r w:rsidR="003B434E" w:rsidRPr="003B434E">
        <w:rPr>
          <w:rFonts w:ascii="Arial" w:eastAsia="Times New Roman" w:hAnsi="Arial" w:cs="Arial"/>
          <w:i/>
          <w:sz w:val="24"/>
          <w:szCs w:val="24"/>
          <w:lang w:eastAsia="ar-SA"/>
        </w:rPr>
        <w:t xml:space="preserve">C , а затем </w:t>
      </w:r>
      <w:r w:rsidR="008920CF">
        <w:rPr>
          <w:rFonts w:ascii="Arial" w:eastAsia="Times New Roman" w:hAnsi="Arial" w:cs="Arial"/>
          <w:i/>
          <w:sz w:val="24"/>
          <w:szCs w:val="24"/>
          <w:lang w:eastAsia="ar-SA"/>
        </w:rPr>
        <w:t>дают остыть д</w:t>
      </w:r>
      <w:r w:rsidR="003B434E" w:rsidRPr="003B434E">
        <w:rPr>
          <w:rFonts w:ascii="Arial" w:eastAsia="Times New Roman" w:hAnsi="Arial" w:cs="Arial"/>
          <w:i/>
          <w:sz w:val="24"/>
          <w:szCs w:val="24"/>
          <w:lang w:eastAsia="ar-SA"/>
        </w:rPr>
        <w:t xml:space="preserve">о комнатной температуры. </w:t>
      </w:r>
    </w:p>
    <w:p w14:paraId="4E0FCB9F" w14:textId="3EE4F16B"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Для крупногабаритн</w:t>
      </w:r>
      <w:r w:rsidR="008920CF">
        <w:rPr>
          <w:rFonts w:ascii="Arial" w:eastAsia="Times New Roman" w:hAnsi="Arial" w:cs="Arial"/>
          <w:i/>
          <w:sz w:val="24"/>
          <w:szCs w:val="24"/>
          <w:lang w:eastAsia="ar-SA"/>
        </w:rPr>
        <w:t xml:space="preserve">ой </w:t>
      </w:r>
      <w:r w:rsidRPr="003B434E">
        <w:rPr>
          <w:rFonts w:ascii="Arial" w:eastAsia="Times New Roman" w:hAnsi="Arial" w:cs="Arial"/>
          <w:i/>
          <w:sz w:val="24"/>
          <w:szCs w:val="24"/>
          <w:lang w:eastAsia="ar-SA"/>
        </w:rPr>
        <w:t>аппарат</w:t>
      </w:r>
      <w:r w:rsidR="008920CF">
        <w:rPr>
          <w:rFonts w:ascii="Arial" w:eastAsia="Times New Roman" w:hAnsi="Arial" w:cs="Arial"/>
          <w:i/>
          <w:sz w:val="24"/>
          <w:szCs w:val="24"/>
          <w:lang w:eastAsia="ar-SA"/>
        </w:rPr>
        <w:t>уры</w:t>
      </w:r>
      <w:r w:rsidRPr="003B434E">
        <w:rPr>
          <w:rFonts w:ascii="Arial" w:eastAsia="Times New Roman" w:hAnsi="Arial" w:cs="Arial"/>
          <w:i/>
          <w:sz w:val="24"/>
          <w:szCs w:val="24"/>
          <w:lang w:eastAsia="ar-SA"/>
        </w:rPr>
        <w:t xml:space="preserve">, </w:t>
      </w:r>
      <w:r w:rsidR="0068550D">
        <w:rPr>
          <w:rFonts w:ascii="Arial" w:eastAsia="Times New Roman" w:hAnsi="Arial" w:cs="Arial"/>
          <w:i/>
          <w:sz w:val="24"/>
          <w:szCs w:val="24"/>
          <w:lang w:eastAsia="ar-SA"/>
        </w:rPr>
        <w:t>где нецелесообразно</w:t>
      </w:r>
      <w:r w:rsidRPr="003B434E">
        <w:rPr>
          <w:rFonts w:ascii="Arial" w:eastAsia="Times New Roman" w:hAnsi="Arial" w:cs="Arial"/>
          <w:i/>
          <w:sz w:val="24"/>
          <w:szCs w:val="24"/>
          <w:lang w:eastAsia="ar-SA"/>
        </w:rPr>
        <w:t xml:space="preserve"> испыт</w:t>
      </w:r>
      <w:r w:rsidR="0068550D">
        <w:rPr>
          <w:rFonts w:ascii="Arial" w:eastAsia="Times New Roman" w:hAnsi="Arial" w:cs="Arial"/>
          <w:i/>
          <w:sz w:val="24"/>
          <w:szCs w:val="24"/>
          <w:lang w:eastAsia="ar-SA"/>
        </w:rPr>
        <w:t>ывать</w:t>
      </w:r>
      <w:r w:rsidRPr="003B434E">
        <w:rPr>
          <w:rFonts w:ascii="Arial" w:eastAsia="Times New Roman" w:hAnsi="Arial" w:cs="Arial"/>
          <w:i/>
          <w:sz w:val="24"/>
          <w:szCs w:val="24"/>
          <w:lang w:eastAsia="ar-SA"/>
        </w:rPr>
        <w:t xml:space="preserve"> укомплектованн</w:t>
      </w:r>
      <w:r w:rsidR="0068550D">
        <w:rPr>
          <w:rFonts w:ascii="Arial" w:eastAsia="Times New Roman" w:hAnsi="Arial" w:cs="Arial"/>
          <w:i/>
          <w:sz w:val="24"/>
          <w:szCs w:val="24"/>
          <w:lang w:eastAsia="ar-SA"/>
        </w:rPr>
        <w:t>ую оболочку (</w:t>
      </w:r>
      <w:r w:rsidRPr="003B434E">
        <w:rPr>
          <w:rFonts w:ascii="Arial" w:eastAsia="Times New Roman" w:hAnsi="Arial" w:cs="Arial"/>
          <w:i/>
          <w:sz w:val="24"/>
          <w:szCs w:val="24"/>
          <w:lang w:eastAsia="ar-SA"/>
        </w:rPr>
        <w:t>ко</w:t>
      </w:r>
      <w:r w:rsidR="0068550D">
        <w:rPr>
          <w:rFonts w:ascii="Arial" w:eastAsia="Times New Roman" w:hAnsi="Arial" w:cs="Arial"/>
          <w:i/>
          <w:sz w:val="24"/>
          <w:szCs w:val="24"/>
          <w:lang w:eastAsia="ar-SA"/>
        </w:rPr>
        <w:t>жух)</w:t>
      </w:r>
      <w:r w:rsidRPr="003B434E">
        <w:rPr>
          <w:rFonts w:ascii="Arial" w:eastAsia="Times New Roman" w:hAnsi="Arial" w:cs="Arial"/>
          <w:i/>
          <w:sz w:val="24"/>
          <w:szCs w:val="24"/>
          <w:lang w:eastAsia="ar-SA"/>
        </w:rPr>
        <w:t xml:space="preserve">, допускается испытывать часть </w:t>
      </w:r>
      <w:r w:rsidR="0068550D">
        <w:rPr>
          <w:rFonts w:ascii="Arial" w:eastAsia="Times New Roman" w:hAnsi="Arial" w:cs="Arial"/>
          <w:i/>
          <w:sz w:val="24"/>
          <w:szCs w:val="24"/>
          <w:lang w:eastAsia="ar-SA"/>
        </w:rPr>
        <w:t>оболочки (</w:t>
      </w:r>
      <w:r w:rsidRPr="003B434E">
        <w:rPr>
          <w:rFonts w:ascii="Arial" w:eastAsia="Times New Roman" w:hAnsi="Arial" w:cs="Arial"/>
          <w:i/>
          <w:sz w:val="24"/>
          <w:szCs w:val="24"/>
          <w:lang w:eastAsia="ar-SA"/>
        </w:rPr>
        <w:t>ко</w:t>
      </w:r>
      <w:r w:rsidR="0068550D">
        <w:rPr>
          <w:rFonts w:ascii="Arial" w:eastAsia="Times New Roman" w:hAnsi="Arial" w:cs="Arial"/>
          <w:i/>
          <w:sz w:val="24"/>
          <w:szCs w:val="24"/>
          <w:lang w:eastAsia="ar-SA"/>
        </w:rPr>
        <w:t xml:space="preserve">жуха), представляющий полный узел с точки зрения толщины и формы, </w:t>
      </w:r>
      <w:r w:rsidRPr="003B434E">
        <w:rPr>
          <w:rFonts w:ascii="Arial" w:eastAsia="Times New Roman" w:hAnsi="Arial" w:cs="Arial"/>
          <w:i/>
          <w:sz w:val="24"/>
          <w:szCs w:val="24"/>
          <w:lang w:eastAsia="ar-SA"/>
        </w:rPr>
        <w:t xml:space="preserve">включая любые </w:t>
      </w:r>
      <w:r w:rsidR="0068550D">
        <w:rPr>
          <w:rFonts w:ascii="Arial" w:eastAsia="Times New Roman" w:hAnsi="Arial" w:cs="Arial"/>
          <w:i/>
          <w:sz w:val="24"/>
          <w:szCs w:val="24"/>
          <w:lang w:eastAsia="ar-SA"/>
        </w:rPr>
        <w:t xml:space="preserve">механические </w:t>
      </w:r>
      <w:r w:rsidRPr="003B434E">
        <w:rPr>
          <w:rFonts w:ascii="Arial" w:eastAsia="Times New Roman" w:hAnsi="Arial" w:cs="Arial"/>
          <w:i/>
          <w:sz w:val="24"/>
          <w:szCs w:val="24"/>
          <w:lang w:eastAsia="ar-SA"/>
        </w:rPr>
        <w:t xml:space="preserve">опорные </w:t>
      </w:r>
      <w:r w:rsidR="0068550D">
        <w:rPr>
          <w:rFonts w:ascii="Arial" w:eastAsia="Times New Roman" w:hAnsi="Arial" w:cs="Arial"/>
          <w:i/>
          <w:sz w:val="24"/>
          <w:szCs w:val="24"/>
          <w:lang w:eastAsia="ar-SA"/>
        </w:rPr>
        <w:t>элементы</w:t>
      </w:r>
      <w:r w:rsidRPr="003B434E">
        <w:rPr>
          <w:rFonts w:ascii="Arial" w:eastAsia="Times New Roman" w:hAnsi="Arial" w:cs="Arial"/>
          <w:i/>
          <w:sz w:val="24"/>
          <w:szCs w:val="24"/>
          <w:lang w:eastAsia="ar-SA"/>
        </w:rPr>
        <w:t xml:space="preserve">. В </w:t>
      </w:r>
      <w:r w:rsidR="0068550D">
        <w:rPr>
          <w:rFonts w:ascii="Arial" w:eastAsia="Times New Roman" w:hAnsi="Arial" w:cs="Arial"/>
          <w:i/>
          <w:sz w:val="24"/>
          <w:szCs w:val="24"/>
          <w:lang w:eastAsia="ar-SA"/>
        </w:rPr>
        <w:t xml:space="preserve">таком </w:t>
      </w:r>
      <w:r w:rsidRPr="003B434E">
        <w:rPr>
          <w:rFonts w:ascii="Arial" w:eastAsia="Times New Roman" w:hAnsi="Arial" w:cs="Arial"/>
          <w:i/>
          <w:sz w:val="24"/>
          <w:szCs w:val="24"/>
          <w:lang w:eastAsia="ar-SA"/>
        </w:rPr>
        <w:t>случа</w:t>
      </w:r>
      <w:r w:rsidR="0068550D">
        <w:rPr>
          <w:rFonts w:ascii="Arial" w:eastAsia="Times New Roman" w:hAnsi="Arial" w:cs="Arial"/>
          <w:i/>
          <w:sz w:val="24"/>
          <w:szCs w:val="24"/>
          <w:lang w:eastAsia="ar-SA"/>
        </w:rPr>
        <w:t>е,</w:t>
      </w:r>
      <w:r w:rsidRPr="003B434E">
        <w:rPr>
          <w:rFonts w:ascii="Arial" w:eastAsia="Times New Roman" w:hAnsi="Arial" w:cs="Arial"/>
          <w:i/>
          <w:sz w:val="24"/>
          <w:szCs w:val="24"/>
          <w:lang w:eastAsia="ar-SA"/>
        </w:rPr>
        <w:t xml:space="preserve"> может по</w:t>
      </w:r>
      <w:r w:rsidR="0068550D">
        <w:rPr>
          <w:rFonts w:ascii="Arial" w:eastAsia="Times New Roman" w:hAnsi="Arial" w:cs="Arial"/>
          <w:i/>
          <w:sz w:val="24"/>
          <w:szCs w:val="24"/>
          <w:lang w:eastAsia="ar-SA"/>
        </w:rPr>
        <w:t>требоваться повторная сборка аппаратуры для определения соответстви</w:t>
      </w:r>
      <w:r w:rsidRPr="003B434E">
        <w:rPr>
          <w:rFonts w:ascii="Arial" w:eastAsia="Times New Roman" w:hAnsi="Arial" w:cs="Arial"/>
          <w:i/>
          <w:sz w:val="24"/>
          <w:szCs w:val="24"/>
          <w:lang w:eastAsia="ar-SA"/>
        </w:rPr>
        <w:t>я</w:t>
      </w:r>
      <w:r w:rsidRPr="003B434E">
        <w:rPr>
          <w:rFonts w:ascii="Arial" w:eastAsia="Times New Roman" w:hAnsi="Arial" w:cs="Arial"/>
          <w:sz w:val="24"/>
          <w:szCs w:val="24"/>
          <w:lang w:eastAsia="ar-SA"/>
        </w:rPr>
        <w:t>.</w:t>
      </w:r>
    </w:p>
    <w:p w14:paraId="5E6506F2" w14:textId="3375B722" w:rsidR="006507E5" w:rsidRDefault="003B434E" w:rsidP="006507E5">
      <w:pPr>
        <w:widowControl w:val="0"/>
        <w:spacing w:after="0" w:line="360" w:lineRule="auto"/>
        <w:ind w:firstLine="709"/>
        <w:jc w:val="both"/>
      </w:pPr>
      <w:r w:rsidRPr="003B434E">
        <w:rPr>
          <w:rFonts w:ascii="Arial" w:eastAsia="Times New Roman" w:hAnsi="Arial" w:cs="Arial"/>
          <w:i/>
          <w:sz w:val="24"/>
          <w:szCs w:val="24"/>
          <w:lang w:eastAsia="ar-SA"/>
        </w:rPr>
        <w:t>После испытания аппарат не должен иметь повреждений</w:t>
      </w:r>
      <w:r w:rsidR="0068550D">
        <w:rPr>
          <w:rFonts w:ascii="Arial" w:eastAsia="Times New Roman" w:hAnsi="Arial" w:cs="Arial"/>
          <w:i/>
          <w:sz w:val="24"/>
          <w:szCs w:val="24"/>
          <w:lang w:eastAsia="ar-SA"/>
        </w:rPr>
        <w:t>, приводящих к</w:t>
      </w:r>
      <w:r w:rsidRPr="003B434E">
        <w:rPr>
          <w:rFonts w:ascii="Arial" w:eastAsia="Times New Roman" w:hAnsi="Arial" w:cs="Arial"/>
          <w:i/>
          <w:sz w:val="24"/>
          <w:szCs w:val="24"/>
          <w:lang w:eastAsia="ar-SA"/>
        </w:rPr>
        <w:t xml:space="preserve"> </w:t>
      </w:r>
      <w:r w:rsidR="0068550D">
        <w:rPr>
          <w:rFonts w:ascii="Arial" w:eastAsia="Times New Roman" w:hAnsi="Arial" w:cs="Arial"/>
          <w:i/>
          <w:sz w:val="24"/>
          <w:szCs w:val="24"/>
          <w:lang w:eastAsia="ar-SA"/>
        </w:rPr>
        <w:t xml:space="preserve">несоответствию </w:t>
      </w:r>
      <w:r w:rsidRPr="003B434E">
        <w:rPr>
          <w:rFonts w:ascii="Arial" w:eastAsia="Times New Roman" w:hAnsi="Arial" w:cs="Arial"/>
          <w:i/>
          <w:sz w:val="24"/>
          <w:szCs w:val="24"/>
          <w:lang w:eastAsia="ar-SA"/>
        </w:rPr>
        <w:t>требования</w:t>
      </w:r>
      <w:r w:rsidR="0068550D">
        <w:rPr>
          <w:rFonts w:ascii="Arial" w:eastAsia="Times New Roman" w:hAnsi="Arial" w:cs="Arial"/>
          <w:i/>
          <w:sz w:val="24"/>
          <w:szCs w:val="24"/>
          <w:lang w:eastAsia="ar-SA"/>
        </w:rPr>
        <w:t>м</w:t>
      </w:r>
      <w:r w:rsidRPr="003B434E">
        <w:rPr>
          <w:rFonts w:ascii="Arial" w:eastAsia="Times New Roman" w:hAnsi="Arial" w:cs="Arial"/>
          <w:i/>
          <w:sz w:val="24"/>
          <w:szCs w:val="24"/>
          <w:lang w:eastAsia="ar-SA"/>
        </w:rPr>
        <w:t xml:space="preserve"> настоящего стандарта, </w:t>
      </w:r>
      <w:r w:rsidR="0068550D">
        <w:rPr>
          <w:rFonts w:ascii="Arial" w:eastAsia="Times New Roman" w:hAnsi="Arial" w:cs="Arial"/>
          <w:i/>
          <w:sz w:val="24"/>
          <w:szCs w:val="24"/>
          <w:lang w:eastAsia="ar-SA"/>
        </w:rPr>
        <w:t>в частности</w:t>
      </w:r>
      <w:r w:rsidRPr="003B434E">
        <w:rPr>
          <w:rFonts w:ascii="Arial" w:eastAsia="Times New Roman" w:hAnsi="Arial" w:cs="Arial"/>
          <w:i/>
          <w:sz w:val="24"/>
          <w:szCs w:val="24"/>
          <w:lang w:eastAsia="ar-SA"/>
        </w:rPr>
        <w:t xml:space="preserve"> опасные подвижные части или </w:t>
      </w:r>
      <w:r w:rsidR="00232A1F">
        <w:rPr>
          <w:rFonts w:ascii="Arial" w:eastAsia="Times New Roman" w:hAnsi="Arial" w:cs="Arial"/>
          <w:i/>
          <w:sz w:val="24"/>
          <w:szCs w:val="24"/>
          <w:lang w:eastAsia="ar-SA"/>
        </w:rPr>
        <w:t>ОПАСНЫЕ ТОКОПРОВОДЯЩИЕ</w:t>
      </w:r>
      <w:r w:rsidRPr="003B434E">
        <w:rPr>
          <w:rFonts w:ascii="Arial" w:eastAsia="Times New Roman" w:hAnsi="Arial" w:cs="Arial"/>
          <w:i/>
          <w:sz w:val="24"/>
          <w:szCs w:val="24"/>
          <w:lang w:eastAsia="ar-SA"/>
        </w:rPr>
        <w:t xml:space="preserve"> части не должны стать </w:t>
      </w:r>
      <w:r w:rsidR="006507E5">
        <w:rPr>
          <w:rFonts w:ascii="Arial" w:eastAsia="Times New Roman" w:hAnsi="Arial" w:cs="Arial"/>
          <w:i/>
          <w:sz w:val="24"/>
          <w:szCs w:val="24"/>
          <w:lang w:eastAsia="ar-SA"/>
        </w:rPr>
        <w:t>ДОСТУПНЫМИ.</w:t>
      </w:r>
      <w:r w:rsidR="006507E5" w:rsidRPr="006507E5">
        <w:t xml:space="preserve"> </w:t>
      </w:r>
    </w:p>
    <w:p w14:paraId="51C05DBD" w14:textId="07C43019"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lastRenderedPageBreak/>
        <w:t xml:space="preserve">12.2 Крепление </w:t>
      </w:r>
      <w:r w:rsidR="00237FA3">
        <w:rPr>
          <w:rFonts w:ascii="Arial" w:eastAsia="Times New Roman" w:hAnsi="Arial" w:cs="Arial"/>
          <w:b/>
          <w:sz w:val="24"/>
          <w:szCs w:val="24"/>
          <w:lang w:eastAsia="ar-SA"/>
        </w:rPr>
        <w:t>исполнительных элементов</w:t>
      </w:r>
    </w:p>
    <w:p w14:paraId="5BD8EC82" w14:textId="395F2A0D" w:rsidR="003B434E" w:rsidRPr="003B434E" w:rsidRDefault="00237FA3"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Исполнительные элементы, например</w:t>
      </w:r>
      <w:r w:rsidR="003B434E" w:rsidRPr="003B434E">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ручки, кнопки, клавиши и </w:t>
      </w:r>
      <w:r w:rsidR="003B434E" w:rsidRPr="003B434E">
        <w:rPr>
          <w:rFonts w:ascii="Arial" w:eastAsia="Times New Roman" w:hAnsi="Arial" w:cs="Arial"/>
          <w:sz w:val="24"/>
          <w:szCs w:val="24"/>
          <w:lang w:eastAsia="ar-SA"/>
        </w:rPr>
        <w:t>рычаг</w:t>
      </w:r>
      <w:r>
        <w:rPr>
          <w:rFonts w:ascii="Arial" w:eastAsia="Times New Roman" w:hAnsi="Arial" w:cs="Arial"/>
          <w:sz w:val="24"/>
          <w:szCs w:val="24"/>
          <w:lang w:eastAsia="ar-SA"/>
        </w:rPr>
        <w:t>и</w:t>
      </w:r>
      <w:r w:rsidR="003B434E" w:rsidRPr="003B434E">
        <w:rPr>
          <w:rFonts w:ascii="Arial" w:eastAsia="Times New Roman" w:hAnsi="Arial" w:cs="Arial"/>
          <w:sz w:val="24"/>
          <w:szCs w:val="24"/>
          <w:lang w:eastAsia="ar-SA"/>
        </w:rPr>
        <w:t xml:space="preserve"> должн</w:t>
      </w:r>
      <w:r>
        <w:rPr>
          <w:rFonts w:ascii="Arial" w:eastAsia="Times New Roman" w:hAnsi="Arial" w:cs="Arial"/>
          <w:sz w:val="24"/>
          <w:szCs w:val="24"/>
          <w:lang w:eastAsia="ar-SA"/>
        </w:rPr>
        <w:t>ы</w:t>
      </w:r>
      <w:r w:rsidR="003B434E" w:rsidRPr="003B434E">
        <w:rPr>
          <w:rFonts w:ascii="Arial" w:eastAsia="Times New Roman" w:hAnsi="Arial" w:cs="Arial"/>
          <w:sz w:val="24"/>
          <w:szCs w:val="24"/>
          <w:lang w:eastAsia="ar-SA"/>
        </w:rPr>
        <w:t xml:space="preserve"> быть </w:t>
      </w:r>
      <w:r>
        <w:rPr>
          <w:rFonts w:ascii="Arial" w:eastAsia="Times New Roman" w:hAnsi="Arial" w:cs="Arial"/>
          <w:sz w:val="24"/>
          <w:szCs w:val="24"/>
          <w:lang w:eastAsia="ar-SA"/>
        </w:rPr>
        <w:t xml:space="preserve">сконструированы и закреплены так, чтобы их </w:t>
      </w:r>
      <w:r w:rsidR="003B434E" w:rsidRPr="003B434E">
        <w:rPr>
          <w:rFonts w:ascii="Arial" w:eastAsia="Times New Roman" w:hAnsi="Arial" w:cs="Arial"/>
          <w:sz w:val="24"/>
          <w:szCs w:val="24"/>
          <w:lang w:eastAsia="ar-SA"/>
        </w:rPr>
        <w:t>использовани</w:t>
      </w:r>
      <w:r>
        <w:rPr>
          <w:rFonts w:ascii="Arial" w:eastAsia="Times New Roman" w:hAnsi="Arial" w:cs="Arial"/>
          <w:sz w:val="24"/>
          <w:szCs w:val="24"/>
          <w:lang w:eastAsia="ar-SA"/>
        </w:rPr>
        <w:t>е</w:t>
      </w:r>
      <w:r w:rsidR="003B434E" w:rsidRPr="003B434E">
        <w:rPr>
          <w:rFonts w:ascii="Arial" w:eastAsia="Times New Roman" w:hAnsi="Arial" w:cs="Arial"/>
          <w:sz w:val="24"/>
          <w:szCs w:val="24"/>
          <w:lang w:eastAsia="ar-SA"/>
        </w:rPr>
        <w:t xml:space="preserve"> не </w:t>
      </w:r>
      <w:r>
        <w:rPr>
          <w:rFonts w:ascii="Arial" w:eastAsia="Times New Roman" w:hAnsi="Arial" w:cs="Arial"/>
          <w:sz w:val="24"/>
          <w:szCs w:val="24"/>
          <w:lang w:eastAsia="ar-SA"/>
        </w:rPr>
        <w:t>снижало</w:t>
      </w:r>
      <w:r w:rsidR="003B434E" w:rsidRPr="003B434E">
        <w:rPr>
          <w:rFonts w:ascii="Arial" w:eastAsia="Times New Roman" w:hAnsi="Arial" w:cs="Arial"/>
          <w:sz w:val="24"/>
          <w:szCs w:val="24"/>
          <w:lang w:eastAsia="ar-SA"/>
        </w:rPr>
        <w:t xml:space="preserve"> защит</w:t>
      </w:r>
      <w:r>
        <w:rPr>
          <w:rFonts w:ascii="Arial" w:eastAsia="Times New Roman" w:hAnsi="Arial" w:cs="Arial"/>
          <w:sz w:val="24"/>
          <w:szCs w:val="24"/>
          <w:lang w:eastAsia="ar-SA"/>
        </w:rPr>
        <w:t>у</w:t>
      </w:r>
      <w:r w:rsidR="003B434E" w:rsidRPr="003B434E">
        <w:rPr>
          <w:rFonts w:ascii="Arial" w:eastAsia="Times New Roman" w:hAnsi="Arial" w:cs="Arial"/>
          <w:sz w:val="24"/>
          <w:szCs w:val="24"/>
          <w:lang w:eastAsia="ar-SA"/>
        </w:rPr>
        <w:t xml:space="preserve"> от поражения электрическим током.</w:t>
      </w:r>
    </w:p>
    <w:p w14:paraId="2BF610B1"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Соответствие проверяют следующими испытаниями:</w:t>
      </w:r>
    </w:p>
    <w:p w14:paraId="19EB2B7F" w14:textId="5105A65D"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крепежные винты</w:t>
      </w:r>
      <w:r w:rsidR="00237FA3">
        <w:rPr>
          <w:rFonts w:ascii="Arial" w:eastAsia="Times New Roman" w:hAnsi="Arial" w:cs="Arial"/>
          <w:i/>
          <w:sz w:val="24"/>
          <w:szCs w:val="24"/>
          <w:lang w:eastAsia="ar-SA"/>
        </w:rPr>
        <w:t xml:space="preserve">, при их </w:t>
      </w:r>
      <w:r w:rsidRPr="003B434E">
        <w:rPr>
          <w:rFonts w:ascii="Arial" w:eastAsia="Times New Roman" w:hAnsi="Arial" w:cs="Arial"/>
          <w:i/>
          <w:sz w:val="24"/>
          <w:szCs w:val="24"/>
          <w:lang w:eastAsia="ar-SA"/>
        </w:rPr>
        <w:t>наличии</w:t>
      </w:r>
      <w:r w:rsidR="00237FA3">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о</w:t>
      </w:r>
      <w:r w:rsidR="00237FA3">
        <w:rPr>
          <w:rFonts w:ascii="Arial" w:eastAsia="Times New Roman" w:hAnsi="Arial" w:cs="Arial"/>
          <w:i/>
          <w:sz w:val="24"/>
          <w:szCs w:val="24"/>
          <w:lang w:eastAsia="ar-SA"/>
        </w:rPr>
        <w:t>слабляют</w:t>
      </w:r>
      <w:r w:rsidRPr="003B434E">
        <w:rPr>
          <w:rFonts w:ascii="Arial" w:eastAsia="Times New Roman" w:hAnsi="Arial" w:cs="Arial"/>
          <w:i/>
          <w:sz w:val="24"/>
          <w:szCs w:val="24"/>
          <w:lang w:eastAsia="ar-SA"/>
        </w:rPr>
        <w:t xml:space="preserve">, </w:t>
      </w:r>
      <w:r w:rsidR="00237FA3">
        <w:rPr>
          <w:rFonts w:ascii="Arial" w:eastAsia="Times New Roman" w:hAnsi="Arial" w:cs="Arial"/>
          <w:i/>
          <w:sz w:val="24"/>
          <w:szCs w:val="24"/>
          <w:lang w:eastAsia="ar-SA"/>
        </w:rPr>
        <w:t>а затем</w:t>
      </w:r>
      <w:r w:rsidRPr="003B434E">
        <w:rPr>
          <w:rFonts w:ascii="Arial" w:eastAsia="Times New Roman" w:hAnsi="Arial" w:cs="Arial"/>
          <w:i/>
          <w:sz w:val="24"/>
          <w:szCs w:val="24"/>
          <w:lang w:eastAsia="ar-SA"/>
        </w:rPr>
        <w:t xml:space="preserve"> за</w:t>
      </w:r>
      <w:r w:rsidR="00237FA3">
        <w:rPr>
          <w:rFonts w:ascii="Arial" w:eastAsia="Times New Roman" w:hAnsi="Arial" w:cs="Arial"/>
          <w:i/>
          <w:sz w:val="24"/>
          <w:szCs w:val="24"/>
          <w:lang w:eastAsia="ar-SA"/>
        </w:rPr>
        <w:t>тягивают</w:t>
      </w:r>
      <w:r w:rsidRPr="003B434E">
        <w:rPr>
          <w:rFonts w:ascii="Arial" w:eastAsia="Times New Roman" w:hAnsi="Arial" w:cs="Arial"/>
          <w:i/>
          <w:sz w:val="24"/>
          <w:szCs w:val="24"/>
          <w:lang w:eastAsia="ar-SA"/>
        </w:rPr>
        <w:t xml:space="preserve"> с приложением крутящего момента, значение которого составляет 2/3 значения, указанного в таблице 20, а затем ослабляют на 1/4 оборота;</w:t>
      </w:r>
    </w:p>
    <w:p w14:paraId="6DF06EC4" w14:textId="28C790D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после этого </w:t>
      </w:r>
      <w:r w:rsidR="00341250">
        <w:rPr>
          <w:rFonts w:ascii="Arial" w:eastAsia="Times New Roman" w:hAnsi="Arial" w:cs="Arial"/>
          <w:i/>
          <w:sz w:val="24"/>
          <w:szCs w:val="24"/>
          <w:lang w:eastAsia="ar-SA"/>
        </w:rPr>
        <w:t>на исполнительные элементы</w:t>
      </w:r>
      <w:r w:rsidRPr="003B434E">
        <w:rPr>
          <w:rFonts w:ascii="Arial" w:eastAsia="Times New Roman" w:hAnsi="Arial" w:cs="Arial"/>
          <w:i/>
          <w:sz w:val="24"/>
          <w:szCs w:val="24"/>
          <w:lang w:eastAsia="ar-SA"/>
        </w:rPr>
        <w:t xml:space="preserve"> в течение 1 мин </w:t>
      </w:r>
      <w:r w:rsidR="00341250">
        <w:rPr>
          <w:rFonts w:ascii="Arial" w:eastAsia="Times New Roman" w:hAnsi="Arial" w:cs="Arial"/>
          <w:i/>
          <w:sz w:val="24"/>
          <w:szCs w:val="24"/>
          <w:lang w:eastAsia="ar-SA"/>
        </w:rPr>
        <w:t>воздействуют</w:t>
      </w:r>
      <w:r w:rsidRPr="003B434E">
        <w:rPr>
          <w:rFonts w:ascii="Arial" w:eastAsia="Times New Roman" w:hAnsi="Arial" w:cs="Arial"/>
          <w:i/>
          <w:sz w:val="24"/>
          <w:szCs w:val="24"/>
          <w:lang w:eastAsia="ar-SA"/>
        </w:rPr>
        <w:t xml:space="preserve"> крутящи</w:t>
      </w:r>
      <w:r w:rsidR="00341250">
        <w:rPr>
          <w:rFonts w:ascii="Arial" w:eastAsia="Times New Roman" w:hAnsi="Arial" w:cs="Arial"/>
          <w:i/>
          <w:sz w:val="24"/>
          <w:szCs w:val="24"/>
          <w:lang w:eastAsia="ar-SA"/>
        </w:rPr>
        <w:t>м</w:t>
      </w:r>
      <w:r w:rsidRPr="003B434E">
        <w:rPr>
          <w:rFonts w:ascii="Arial" w:eastAsia="Times New Roman" w:hAnsi="Arial" w:cs="Arial"/>
          <w:i/>
          <w:sz w:val="24"/>
          <w:szCs w:val="24"/>
          <w:lang w:eastAsia="ar-SA"/>
        </w:rPr>
        <w:t xml:space="preserve"> момент</w:t>
      </w:r>
      <w:r w:rsidR="00341250">
        <w:rPr>
          <w:rFonts w:ascii="Arial" w:eastAsia="Times New Roman" w:hAnsi="Arial" w:cs="Arial"/>
          <w:i/>
          <w:sz w:val="24"/>
          <w:szCs w:val="24"/>
          <w:lang w:eastAsia="ar-SA"/>
        </w:rPr>
        <w:t>ом,</w:t>
      </w:r>
      <w:r w:rsidRPr="003B434E">
        <w:rPr>
          <w:rFonts w:ascii="Arial" w:eastAsia="Times New Roman" w:hAnsi="Arial" w:cs="Arial"/>
          <w:i/>
          <w:sz w:val="24"/>
          <w:szCs w:val="24"/>
          <w:lang w:eastAsia="ar-SA"/>
        </w:rPr>
        <w:t xml:space="preserve"> соответствующи</w:t>
      </w:r>
      <w:r w:rsidR="00341250">
        <w:rPr>
          <w:rFonts w:ascii="Arial" w:eastAsia="Times New Roman" w:hAnsi="Arial" w:cs="Arial"/>
          <w:i/>
          <w:sz w:val="24"/>
          <w:szCs w:val="24"/>
          <w:lang w:eastAsia="ar-SA"/>
        </w:rPr>
        <w:t xml:space="preserve">м </w:t>
      </w:r>
      <w:r w:rsidRPr="003B434E">
        <w:rPr>
          <w:rFonts w:ascii="Arial" w:eastAsia="Times New Roman" w:hAnsi="Arial" w:cs="Arial"/>
          <w:i/>
          <w:sz w:val="24"/>
          <w:szCs w:val="24"/>
          <w:lang w:eastAsia="ar-SA"/>
        </w:rPr>
        <w:t>силе 100 Н,</w:t>
      </w:r>
      <w:r w:rsidR="00341250">
        <w:rPr>
          <w:rFonts w:ascii="Arial" w:eastAsia="Times New Roman" w:hAnsi="Arial" w:cs="Arial"/>
          <w:i/>
          <w:sz w:val="24"/>
          <w:szCs w:val="24"/>
          <w:lang w:eastAsia="ar-SA"/>
        </w:rPr>
        <w:t xml:space="preserve"> приложенным по периферии (</w:t>
      </w:r>
      <w:r w:rsidR="00341250" w:rsidRPr="003B434E">
        <w:rPr>
          <w:rFonts w:ascii="Arial" w:eastAsia="Times New Roman" w:hAnsi="Arial" w:cs="Arial"/>
          <w:i/>
          <w:sz w:val="24"/>
          <w:szCs w:val="24"/>
          <w:lang w:eastAsia="ar-SA"/>
        </w:rPr>
        <w:t>по касательной к окружности</w:t>
      </w:r>
      <w:r w:rsidR="00341250">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но не более 1 Н</w:t>
      </w:r>
      <w:r w:rsidR="00341250">
        <w:rPr>
          <w:rFonts w:ascii="Arial" w:eastAsia="Times New Roman" w:hAnsi="Arial" w:cs="Arial"/>
          <w:i/>
          <w:sz w:val="24"/>
          <w:szCs w:val="24"/>
          <w:lang w:eastAsia="ar-SA"/>
        </w:rPr>
        <w:t>∙</w:t>
      </w:r>
      <w:r w:rsidRPr="003B434E">
        <w:rPr>
          <w:rFonts w:ascii="Arial" w:eastAsia="Times New Roman" w:hAnsi="Arial" w:cs="Arial"/>
          <w:i/>
          <w:sz w:val="24"/>
          <w:szCs w:val="24"/>
          <w:lang w:eastAsia="ar-SA"/>
        </w:rPr>
        <w:t>м, а также в течение 1 мин осевую растягивающую силу, равную 100 Н. Если масса аппарат</w:t>
      </w:r>
      <w:r w:rsidR="00341250">
        <w:rPr>
          <w:rFonts w:ascii="Arial" w:eastAsia="Times New Roman" w:hAnsi="Arial" w:cs="Arial"/>
          <w:i/>
          <w:sz w:val="24"/>
          <w:szCs w:val="24"/>
          <w:lang w:eastAsia="ar-SA"/>
        </w:rPr>
        <w:t xml:space="preserve">уры составляет </w:t>
      </w:r>
      <w:r w:rsidRPr="003B434E">
        <w:rPr>
          <w:rFonts w:ascii="Arial" w:eastAsia="Times New Roman" w:hAnsi="Arial" w:cs="Arial"/>
          <w:i/>
          <w:sz w:val="24"/>
          <w:szCs w:val="24"/>
          <w:lang w:eastAsia="ar-SA"/>
        </w:rPr>
        <w:t xml:space="preserve">менее </w:t>
      </w:r>
      <w:smartTag w:uri="urn:schemas-microsoft-com:office:smarttags" w:element="metricconverter">
        <w:smartTagPr>
          <w:attr w:name="ProductID" w:val="10 кг"/>
        </w:smartTagPr>
        <w:r w:rsidRPr="003B434E">
          <w:rPr>
            <w:rFonts w:ascii="Arial" w:eastAsia="Times New Roman" w:hAnsi="Arial" w:cs="Arial"/>
            <w:i/>
            <w:sz w:val="24"/>
            <w:szCs w:val="24"/>
            <w:lang w:eastAsia="ar-SA"/>
          </w:rPr>
          <w:t>10 кг</w:t>
        </w:r>
      </w:smartTag>
      <w:r w:rsidRPr="003B434E">
        <w:rPr>
          <w:rFonts w:ascii="Arial" w:eastAsia="Times New Roman" w:hAnsi="Arial" w:cs="Arial"/>
          <w:i/>
          <w:sz w:val="24"/>
          <w:szCs w:val="24"/>
          <w:lang w:eastAsia="ar-SA"/>
        </w:rPr>
        <w:t xml:space="preserve">, то значение растягивающей силы </w:t>
      </w:r>
      <w:r w:rsidR="00341250">
        <w:rPr>
          <w:rFonts w:ascii="Arial" w:eastAsia="Times New Roman" w:hAnsi="Arial" w:cs="Arial"/>
          <w:i/>
          <w:sz w:val="24"/>
          <w:szCs w:val="24"/>
          <w:lang w:eastAsia="ar-SA"/>
        </w:rPr>
        <w:t>ограничива</w:t>
      </w:r>
      <w:r w:rsidR="00786488">
        <w:rPr>
          <w:rFonts w:ascii="Arial" w:eastAsia="Times New Roman" w:hAnsi="Arial" w:cs="Arial"/>
          <w:i/>
          <w:sz w:val="24"/>
          <w:szCs w:val="24"/>
          <w:lang w:eastAsia="ar-SA"/>
        </w:rPr>
        <w:t>ют</w:t>
      </w:r>
      <w:r w:rsidR="00341250">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значени</w:t>
      </w:r>
      <w:r w:rsidR="00341250">
        <w:rPr>
          <w:rFonts w:ascii="Arial" w:eastAsia="Times New Roman" w:hAnsi="Arial" w:cs="Arial"/>
          <w:i/>
          <w:sz w:val="24"/>
          <w:szCs w:val="24"/>
          <w:lang w:eastAsia="ar-SA"/>
        </w:rPr>
        <w:t>ем, соответствующ</w:t>
      </w:r>
      <w:r w:rsidR="00786488">
        <w:rPr>
          <w:rFonts w:ascii="Arial" w:eastAsia="Times New Roman" w:hAnsi="Arial" w:cs="Arial"/>
          <w:i/>
          <w:sz w:val="24"/>
          <w:szCs w:val="24"/>
          <w:lang w:eastAsia="ar-SA"/>
        </w:rPr>
        <w:t>им</w:t>
      </w:r>
      <w:r w:rsidR="00341250">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 xml:space="preserve"> масс</w:t>
      </w:r>
      <w:r w:rsidR="00341250">
        <w:rPr>
          <w:rFonts w:ascii="Arial" w:eastAsia="Times New Roman" w:hAnsi="Arial" w:cs="Arial"/>
          <w:i/>
          <w:sz w:val="24"/>
          <w:szCs w:val="24"/>
          <w:lang w:eastAsia="ar-SA"/>
        </w:rPr>
        <w:t>е аппаратуры</w:t>
      </w:r>
      <w:r w:rsidRPr="003B434E">
        <w:rPr>
          <w:rFonts w:ascii="Arial" w:eastAsia="Times New Roman" w:hAnsi="Arial" w:cs="Arial"/>
          <w:i/>
          <w:sz w:val="24"/>
          <w:szCs w:val="24"/>
          <w:lang w:eastAsia="ar-SA"/>
        </w:rPr>
        <w:t xml:space="preserve">, но </w:t>
      </w:r>
      <w:r w:rsidR="007D39A8">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не менее 25 Н;</w:t>
      </w:r>
    </w:p>
    <w:p w14:paraId="3BD647EB" w14:textId="394C052B"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для </w:t>
      </w:r>
      <w:r w:rsidR="007D39A8">
        <w:rPr>
          <w:rFonts w:ascii="Arial" w:eastAsia="Times New Roman" w:hAnsi="Arial" w:cs="Arial"/>
          <w:i/>
          <w:sz w:val="24"/>
          <w:szCs w:val="24"/>
          <w:lang w:eastAsia="ar-SA"/>
        </w:rPr>
        <w:t>исполнительных элементов</w:t>
      </w:r>
      <w:r w:rsidRPr="003B434E">
        <w:rPr>
          <w:rFonts w:ascii="Arial" w:eastAsia="Times New Roman" w:hAnsi="Arial" w:cs="Arial"/>
          <w:i/>
          <w:sz w:val="24"/>
          <w:szCs w:val="24"/>
          <w:lang w:eastAsia="ar-SA"/>
        </w:rPr>
        <w:t xml:space="preserve">, таких как кнопки, клавиши и т.п., </w:t>
      </w:r>
      <w:r w:rsidR="007D39A8">
        <w:rPr>
          <w:rFonts w:ascii="Arial" w:eastAsia="Times New Roman" w:hAnsi="Arial" w:cs="Arial"/>
          <w:i/>
          <w:sz w:val="24"/>
          <w:szCs w:val="24"/>
          <w:lang w:eastAsia="ar-SA"/>
        </w:rPr>
        <w:t xml:space="preserve">на </w:t>
      </w:r>
      <w:r w:rsidRPr="003B434E">
        <w:rPr>
          <w:rFonts w:ascii="Arial" w:eastAsia="Times New Roman" w:hAnsi="Arial" w:cs="Arial"/>
          <w:i/>
          <w:sz w:val="24"/>
          <w:szCs w:val="24"/>
          <w:lang w:eastAsia="ar-SA"/>
        </w:rPr>
        <w:t xml:space="preserve">которые </w:t>
      </w:r>
      <w:r w:rsidR="007D39A8">
        <w:rPr>
          <w:rFonts w:ascii="Arial" w:eastAsia="Times New Roman" w:hAnsi="Arial" w:cs="Arial"/>
          <w:i/>
          <w:sz w:val="24"/>
          <w:szCs w:val="24"/>
          <w:lang w:eastAsia="ar-SA"/>
        </w:rPr>
        <w:t>при использовании по назначению оказывают</w:t>
      </w:r>
      <w:r w:rsidRPr="003B434E">
        <w:rPr>
          <w:rFonts w:ascii="Arial" w:eastAsia="Times New Roman" w:hAnsi="Arial" w:cs="Arial"/>
          <w:i/>
          <w:sz w:val="24"/>
          <w:szCs w:val="24"/>
          <w:lang w:eastAsia="ar-SA"/>
        </w:rPr>
        <w:t xml:space="preserve"> только давлени</w:t>
      </w:r>
      <w:r w:rsidR="007D39A8">
        <w:rPr>
          <w:rFonts w:ascii="Arial" w:eastAsia="Times New Roman" w:hAnsi="Arial" w:cs="Arial"/>
          <w:i/>
          <w:sz w:val="24"/>
          <w:szCs w:val="24"/>
          <w:lang w:eastAsia="ar-SA"/>
        </w:rPr>
        <w:t>е</w:t>
      </w:r>
      <w:r w:rsidRPr="003B434E">
        <w:rPr>
          <w:rFonts w:ascii="Arial" w:eastAsia="Times New Roman" w:hAnsi="Arial" w:cs="Arial"/>
          <w:i/>
          <w:sz w:val="24"/>
          <w:szCs w:val="24"/>
          <w:lang w:eastAsia="ar-SA"/>
        </w:rPr>
        <w:t xml:space="preserve"> и которые не выступают за пределы поверхности аппарат</w:t>
      </w:r>
      <w:r w:rsidR="007D39A8">
        <w:rPr>
          <w:rFonts w:ascii="Arial" w:eastAsia="Times New Roman" w:hAnsi="Arial" w:cs="Arial"/>
          <w:i/>
          <w:sz w:val="24"/>
          <w:szCs w:val="24"/>
          <w:lang w:eastAsia="ar-SA"/>
        </w:rPr>
        <w:t>уры</w:t>
      </w:r>
      <w:r w:rsidRPr="003B434E">
        <w:rPr>
          <w:rFonts w:ascii="Arial" w:eastAsia="Times New Roman" w:hAnsi="Arial" w:cs="Arial"/>
          <w:i/>
          <w:sz w:val="24"/>
          <w:szCs w:val="24"/>
          <w:lang w:eastAsia="ar-SA"/>
        </w:rPr>
        <w:t xml:space="preserve"> более чем на </w:t>
      </w:r>
      <w:smartTag w:uri="urn:schemas-microsoft-com:office:smarttags" w:element="metricconverter">
        <w:smartTagPr>
          <w:attr w:name="ProductID" w:val="15 мм"/>
        </w:smartTagPr>
        <w:r w:rsidRPr="003B434E">
          <w:rPr>
            <w:rFonts w:ascii="Arial" w:eastAsia="Times New Roman" w:hAnsi="Arial" w:cs="Arial"/>
            <w:i/>
            <w:sz w:val="24"/>
            <w:szCs w:val="24"/>
            <w:lang w:eastAsia="ar-SA"/>
          </w:rPr>
          <w:t>15 мм</w:t>
        </w:r>
      </w:smartTag>
      <w:r w:rsidRPr="003B434E">
        <w:rPr>
          <w:rFonts w:ascii="Arial" w:eastAsia="Times New Roman" w:hAnsi="Arial" w:cs="Arial"/>
          <w:i/>
          <w:sz w:val="24"/>
          <w:szCs w:val="24"/>
          <w:lang w:eastAsia="ar-SA"/>
        </w:rPr>
        <w:t xml:space="preserve">, </w:t>
      </w:r>
      <w:r w:rsidR="007D39A8">
        <w:rPr>
          <w:rFonts w:ascii="Arial" w:eastAsia="Times New Roman" w:hAnsi="Arial" w:cs="Arial"/>
          <w:i/>
          <w:sz w:val="24"/>
          <w:szCs w:val="24"/>
          <w:lang w:eastAsia="ar-SA"/>
        </w:rPr>
        <w:t xml:space="preserve">значение </w:t>
      </w:r>
      <w:r w:rsidRPr="003B434E">
        <w:rPr>
          <w:rFonts w:ascii="Arial" w:eastAsia="Times New Roman" w:hAnsi="Arial" w:cs="Arial"/>
          <w:i/>
          <w:sz w:val="24"/>
          <w:szCs w:val="24"/>
          <w:lang w:eastAsia="ar-SA"/>
        </w:rPr>
        <w:t>растягивающ</w:t>
      </w:r>
      <w:r w:rsidR="007D39A8">
        <w:rPr>
          <w:rFonts w:ascii="Arial" w:eastAsia="Times New Roman" w:hAnsi="Arial" w:cs="Arial"/>
          <w:i/>
          <w:sz w:val="24"/>
          <w:szCs w:val="24"/>
          <w:lang w:eastAsia="ar-SA"/>
        </w:rPr>
        <w:t>ей</w:t>
      </w:r>
      <w:r w:rsidRPr="003B434E">
        <w:rPr>
          <w:rFonts w:ascii="Arial" w:eastAsia="Times New Roman" w:hAnsi="Arial" w:cs="Arial"/>
          <w:i/>
          <w:sz w:val="24"/>
          <w:szCs w:val="24"/>
          <w:lang w:eastAsia="ar-SA"/>
        </w:rPr>
        <w:t xml:space="preserve"> сил</w:t>
      </w:r>
      <w:r w:rsidR="007D39A8">
        <w:rPr>
          <w:rFonts w:ascii="Arial" w:eastAsia="Times New Roman" w:hAnsi="Arial" w:cs="Arial"/>
          <w:i/>
          <w:sz w:val="24"/>
          <w:szCs w:val="24"/>
          <w:lang w:eastAsia="ar-SA"/>
        </w:rPr>
        <w:t>ы</w:t>
      </w:r>
      <w:r w:rsidRPr="003B434E">
        <w:rPr>
          <w:rFonts w:ascii="Arial" w:eastAsia="Times New Roman" w:hAnsi="Arial" w:cs="Arial"/>
          <w:i/>
          <w:sz w:val="24"/>
          <w:szCs w:val="24"/>
          <w:lang w:eastAsia="ar-SA"/>
        </w:rPr>
        <w:t xml:space="preserve"> ограничивают до 50 Н.</w:t>
      </w:r>
    </w:p>
    <w:p w14:paraId="2691DFCF" w14:textId="0F4E793D"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После окончания испытания аппарат</w:t>
      </w:r>
      <w:r w:rsidR="007D39A8">
        <w:rPr>
          <w:rFonts w:ascii="Arial" w:eastAsia="Times New Roman" w:hAnsi="Arial" w:cs="Arial"/>
          <w:i/>
          <w:sz w:val="24"/>
          <w:szCs w:val="24"/>
          <w:lang w:eastAsia="ar-SA"/>
        </w:rPr>
        <w:t>ура</w:t>
      </w:r>
      <w:r w:rsidRPr="003B434E">
        <w:rPr>
          <w:rFonts w:ascii="Arial" w:eastAsia="Times New Roman" w:hAnsi="Arial" w:cs="Arial"/>
          <w:i/>
          <w:sz w:val="24"/>
          <w:szCs w:val="24"/>
          <w:lang w:eastAsia="ar-SA"/>
        </w:rPr>
        <w:t xml:space="preserve"> не должн</w:t>
      </w:r>
      <w:r w:rsidR="007D39A8">
        <w:rPr>
          <w:rFonts w:ascii="Arial" w:eastAsia="Times New Roman" w:hAnsi="Arial" w:cs="Arial"/>
          <w:i/>
          <w:sz w:val="24"/>
          <w:szCs w:val="24"/>
          <w:lang w:eastAsia="ar-SA"/>
        </w:rPr>
        <w:t>а</w:t>
      </w:r>
      <w:r w:rsidRPr="003B434E">
        <w:rPr>
          <w:rFonts w:ascii="Arial" w:eastAsia="Times New Roman" w:hAnsi="Arial" w:cs="Arial"/>
          <w:i/>
          <w:sz w:val="24"/>
          <w:szCs w:val="24"/>
          <w:lang w:eastAsia="ar-SA"/>
        </w:rPr>
        <w:t xml:space="preserve"> иметь повреждений, </w:t>
      </w:r>
      <w:r w:rsidR="007D39A8">
        <w:rPr>
          <w:rFonts w:ascii="Arial" w:eastAsia="Times New Roman" w:hAnsi="Arial" w:cs="Arial"/>
          <w:i/>
          <w:sz w:val="24"/>
          <w:szCs w:val="24"/>
          <w:lang w:eastAsia="ar-SA"/>
        </w:rPr>
        <w:t xml:space="preserve">приводящих к несоответствию </w:t>
      </w:r>
      <w:r w:rsidRPr="003B434E">
        <w:rPr>
          <w:rFonts w:ascii="Arial" w:eastAsia="Times New Roman" w:hAnsi="Arial" w:cs="Arial"/>
          <w:i/>
          <w:sz w:val="24"/>
          <w:szCs w:val="24"/>
          <w:lang w:eastAsia="ar-SA"/>
        </w:rPr>
        <w:t>требования</w:t>
      </w:r>
      <w:r w:rsidR="007D39A8">
        <w:rPr>
          <w:rFonts w:ascii="Arial" w:eastAsia="Times New Roman" w:hAnsi="Arial" w:cs="Arial"/>
          <w:i/>
          <w:sz w:val="24"/>
          <w:szCs w:val="24"/>
          <w:lang w:eastAsia="ar-SA"/>
        </w:rPr>
        <w:t>м</w:t>
      </w:r>
      <w:r w:rsidRPr="003B434E">
        <w:rPr>
          <w:rFonts w:ascii="Arial" w:eastAsia="Times New Roman" w:hAnsi="Arial" w:cs="Arial"/>
          <w:i/>
          <w:sz w:val="24"/>
          <w:szCs w:val="24"/>
          <w:lang w:eastAsia="ar-SA"/>
        </w:rPr>
        <w:t xml:space="preserve"> настоящего стандарта.</w:t>
      </w:r>
    </w:p>
    <w:p w14:paraId="4543CF15" w14:textId="112C8A0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b/>
          <w:sz w:val="24"/>
          <w:szCs w:val="24"/>
          <w:lang w:eastAsia="ar-SA"/>
        </w:rPr>
        <w:t>12.3</w:t>
      </w:r>
      <w:r w:rsidRPr="003B434E">
        <w:rPr>
          <w:rFonts w:ascii="Arial" w:eastAsia="Times New Roman" w:hAnsi="Arial" w:cs="Arial"/>
          <w:sz w:val="24"/>
          <w:szCs w:val="24"/>
          <w:lang w:eastAsia="ar-SA"/>
        </w:rPr>
        <w:t xml:space="preserve"> </w:t>
      </w:r>
      <w:r w:rsidRPr="003B434E">
        <w:rPr>
          <w:rFonts w:ascii="Arial" w:eastAsia="Times New Roman" w:hAnsi="Arial" w:cs="Arial"/>
          <w:b/>
          <w:sz w:val="24"/>
          <w:szCs w:val="24"/>
          <w:lang w:eastAsia="ar-SA"/>
        </w:rPr>
        <w:t xml:space="preserve">Устройства </w:t>
      </w:r>
      <w:r w:rsidRPr="00C247F5">
        <w:rPr>
          <w:rFonts w:ascii="Arial" w:eastAsia="Times New Roman" w:hAnsi="Arial" w:cs="Arial"/>
          <w:b/>
          <w:caps/>
          <w:sz w:val="24"/>
          <w:szCs w:val="24"/>
          <w:lang w:eastAsia="ar-SA"/>
        </w:rPr>
        <w:t>дистанционного управления</w:t>
      </w:r>
      <w:r w:rsidRPr="003B434E">
        <w:rPr>
          <w:rFonts w:ascii="Arial" w:eastAsia="Times New Roman" w:hAnsi="Arial" w:cs="Arial"/>
          <w:b/>
          <w:sz w:val="24"/>
          <w:szCs w:val="24"/>
          <w:lang w:eastAsia="ar-SA"/>
        </w:rPr>
        <w:t>, удерживаемые в руке</w:t>
      </w:r>
    </w:p>
    <w:p w14:paraId="556C2C06" w14:textId="7D116EC9" w:rsidR="003B434E" w:rsidRPr="003B434E" w:rsidRDefault="00786488"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Части у</w:t>
      </w:r>
      <w:r w:rsidR="003B434E" w:rsidRPr="003B434E">
        <w:rPr>
          <w:rFonts w:ascii="Arial" w:eastAsia="Times New Roman" w:hAnsi="Arial" w:cs="Arial"/>
          <w:sz w:val="24"/>
          <w:szCs w:val="24"/>
          <w:lang w:eastAsia="ar-SA"/>
        </w:rPr>
        <w:t xml:space="preserve">стройств </w:t>
      </w:r>
      <w:r w:rsidR="003B434E" w:rsidRPr="00C247F5">
        <w:rPr>
          <w:rFonts w:ascii="Arial" w:eastAsia="Times New Roman" w:hAnsi="Arial" w:cs="Arial"/>
          <w:caps/>
          <w:sz w:val="24"/>
          <w:szCs w:val="24"/>
          <w:lang w:eastAsia="ar-SA"/>
        </w:rPr>
        <w:t>дистанционного управления</w:t>
      </w:r>
      <w:r w:rsidR="003B434E" w:rsidRPr="003B434E">
        <w:rPr>
          <w:rFonts w:ascii="Arial" w:eastAsia="Times New Roman" w:hAnsi="Arial" w:cs="Arial"/>
          <w:sz w:val="24"/>
          <w:szCs w:val="24"/>
          <w:lang w:eastAsia="ar-SA"/>
        </w:rPr>
        <w:t>, предназначенн</w:t>
      </w:r>
      <w:r>
        <w:rPr>
          <w:rFonts w:ascii="Arial" w:eastAsia="Times New Roman" w:hAnsi="Arial" w:cs="Arial"/>
          <w:sz w:val="24"/>
          <w:szCs w:val="24"/>
          <w:lang w:eastAsia="ar-SA"/>
        </w:rPr>
        <w:t>ые</w:t>
      </w:r>
      <w:r w:rsidR="003B434E" w:rsidRPr="003B434E">
        <w:rPr>
          <w:rFonts w:ascii="Arial" w:eastAsia="Times New Roman" w:hAnsi="Arial" w:cs="Arial"/>
          <w:sz w:val="24"/>
          <w:szCs w:val="24"/>
          <w:lang w:eastAsia="ar-SA"/>
        </w:rPr>
        <w:t xml:space="preserve"> для удерживания в руке и </w:t>
      </w:r>
      <w:r>
        <w:rPr>
          <w:rFonts w:ascii="Arial" w:eastAsia="Times New Roman" w:hAnsi="Arial" w:cs="Arial"/>
          <w:sz w:val="24"/>
          <w:szCs w:val="24"/>
          <w:lang w:eastAsia="ar-SA"/>
        </w:rPr>
        <w:t>содержащие</w:t>
      </w:r>
      <w:r w:rsidR="003B434E" w:rsidRPr="003B434E">
        <w:rPr>
          <w:rFonts w:ascii="Arial" w:eastAsia="Times New Roman" w:hAnsi="Arial" w:cs="Arial"/>
          <w:sz w:val="24"/>
          <w:szCs w:val="24"/>
          <w:lang w:eastAsia="ar-SA"/>
        </w:rPr>
        <w:t xml:space="preserve"> </w:t>
      </w:r>
      <w:r w:rsidR="00232A1F">
        <w:rPr>
          <w:rFonts w:ascii="Arial" w:eastAsia="Times New Roman" w:hAnsi="Arial" w:cs="Arial"/>
          <w:sz w:val="24"/>
          <w:szCs w:val="24"/>
          <w:lang w:eastAsia="ar-SA"/>
        </w:rPr>
        <w:t>ОПАСНЫЕ ТОКОПРОВОДЯЩИЕ</w:t>
      </w:r>
      <w:r w:rsidR="003B434E" w:rsidRPr="003B434E">
        <w:rPr>
          <w:rFonts w:ascii="Arial" w:eastAsia="Times New Roman" w:hAnsi="Arial" w:cs="Arial"/>
          <w:sz w:val="24"/>
          <w:szCs w:val="24"/>
          <w:lang w:eastAsia="ar-SA"/>
        </w:rPr>
        <w:t xml:space="preserve"> части, должн</w:t>
      </w:r>
      <w:r>
        <w:rPr>
          <w:rFonts w:ascii="Arial" w:eastAsia="Times New Roman" w:hAnsi="Arial" w:cs="Arial"/>
          <w:sz w:val="24"/>
          <w:szCs w:val="24"/>
          <w:lang w:eastAsia="ar-SA"/>
        </w:rPr>
        <w:t>ы</w:t>
      </w:r>
      <w:r w:rsidR="003B434E" w:rsidRPr="003B434E">
        <w:rPr>
          <w:rFonts w:ascii="Arial" w:eastAsia="Times New Roman" w:hAnsi="Arial" w:cs="Arial"/>
          <w:sz w:val="24"/>
          <w:szCs w:val="24"/>
          <w:lang w:eastAsia="ar-SA"/>
        </w:rPr>
        <w:t xml:space="preserve"> обладать достаточной механической прочностью</w:t>
      </w:r>
      <w:r>
        <w:rPr>
          <w:rFonts w:ascii="Arial" w:eastAsia="Times New Roman" w:hAnsi="Arial" w:cs="Arial"/>
          <w:sz w:val="24"/>
          <w:szCs w:val="24"/>
          <w:lang w:eastAsia="ar-SA"/>
        </w:rPr>
        <w:t xml:space="preserve"> и быть сконструированы так, чтобы выдерживать </w:t>
      </w:r>
      <w:r w:rsidR="00B75B1A">
        <w:rPr>
          <w:rFonts w:ascii="Arial" w:eastAsia="Times New Roman" w:hAnsi="Arial" w:cs="Arial"/>
          <w:sz w:val="24"/>
          <w:szCs w:val="24"/>
          <w:lang w:eastAsia="ar-SA"/>
        </w:rPr>
        <w:t xml:space="preserve">любое </w:t>
      </w:r>
      <w:r w:rsidR="003B434E" w:rsidRPr="003B434E">
        <w:rPr>
          <w:rFonts w:ascii="Arial" w:eastAsia="Times New Roman" w:hAnsi="Arial" w:cs="Arial"/>
          <w:sz w:val="24"/>
          <w:szCs w:val="24"/>
          <w:lang w:eastAsia="ar-SA"/>
        </w:rPr>
        <w:t>воздействи</w:t>
      </w:r>
      <w:r w:rsidR="00B75B1A">
        <w:rPr>
          <w:rFonts w:ascii="Arial" w:eastAsia="Times New Roman" w:hAnsi="Arial" w:cs="Arial"/>
          <w:sz w:val="24"/>
          <w:szCs w:val="24"/>
          <w:lang w:eastAsia="ar-SA"/>
        </w:rPr>
        <w:t>е</w:t>
      </w:r>
      <w:r w:rsidR="003B434E" w:rsidRPr="003B434E">
        <w:rPr>
          <w:rFonts w:ascii="Arial" w:eastAsia="Times New Roman" w:hAnsi="Arial" w:cs="Arial"/>
          <w:sz w:val="24"/>
          <w:szCs w:val="24"/>
          <w:lang w:eastAsia="ar-SA"/>
        </w:rPr>
        <w:t>, возможн</w:t>
      </w:r>
      <w:r w:rsidR="00B75B1A">
        <w:rPr>
          <w:rFonts w:ascii="Arial" w:eastAsia="Times New Roman" w:hAnsi="Arial" w:cs="Arial"/>
          <w:sz w:val="24"/>
          <w:szCs w:val="24"/>
          <w:lang w:eastAsia="ar-SA"/>
        </w:rPr>
        <w:t>ое при обращении при использовании по назначению</w:t>
      </w:r>
      <w:r w:rsidR="003B434E" w:rsidRPr="003B434E">
        <w:rPr>
          <w:rFonts w:ascii="Arial" w:eastAsia="Times New Roman" w:hAnsi="Arial" w:cs="Arial"/>
          <w:sz w:val="24"/>
          <w:szCs w:val="24"/>
          <w:lang w:eastAsia="ar-SA"/>
        </w:rPr>
        <w:t>.</w:t>
      </w:r>
    </w:p>
    <w:p w14:paraId="31E1C264" w14:textId="1783BB65"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Устройство </w:t>
      </w:r>
      <w:r w:rsidRPr="00C247F5">
        <w:rPr>
          <w:rFonts w:ascii="Arial" w:eastAsia="Times New Roman" w:hAnsi="Arial" w:cs="Arial"/>
          <w:i/>
          <w:caps/>
          <w:sz w:val="24"/>
          <w:szCs w:val="24"/>
          <w:lang w:eastAsia="ar-SA"/>
        </w:rPr>
        <w:t>дистанционного управления</w:t>
      </w:r>
      <w:r w:rsidRPr="003B434E">
        <w:rPr>
          <w:rFonts w:ascii="Arial" w:eastAsia="Times New Roman" w:hAnsi="Arial" w:cs="Arial"/>
          <w:i/>
          <w:sz w:val="24"/>
          <w:szCs w:val="24"/>
          <w:lang w:eastAsia="ar-SA"/>
        </w:rPr>
        <w:t xml:space="preserve"> с</w:t>
      </w:r>
      <w:r w:rsidR="00B75B1A">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 xml:space="preserve">гибким шнуром, при его наличии, укороченным до </w:t>
      </w:r>
      <w:smartTag w:uri="urn:schemas-microsoft-com:office:smarttags" w:element="metricconverter">
        <w:smartTagPr>
          <w:attr w:name="ProductID" w:val="10 см"/>
        </w:smartTagPr>
        <w:r w:rsidRPr="003B434E">
          <w:rPr>
            <w:rFonts w:ascii="Arial" w:eastAsia="Times New Roman" w:hAnsi="Arial" w:cs="Arial"/>
            <w:i/>
            <w:sz w:val="24"/>
            <w:szCs w:val="24"/>
            <w:lang w:eastAsia="ar-SA"/>
          </w:rPr>
          <w:t>10 см</w:t>
        </w:r>
      </w:smartTag>
      <w:r w:rsidRPr="003B434E">
        <w:rPr>
          <w:rFonts w:ascii="Arial" w:eastAsia="Times New Roman" w:hAnsi="Arial" w:cs="Arial"/>
          <w:i/>
          <w:sz w:val="24"/>
          <w:szCs w:val="24"/>
          <w:lang w:eastAsia="ar-SA"/>
        </w:rPr>
        <w:t xml:space="preserve">, подвергают испытанию в соответствии с IEC 60068-2-31:2008, </w:t>
      </w:r>
      <w:r w:rsidR="00B75B1A">
        <w:rPr>
          <w:rFonts w:ascii="Arial" w:eastAsia="Times New Roman" w:hAnsi="Arial" w:cs="Arial"/>
          <w:i/>
          <w:sz w:val="24"/>
          <w:szCs w:val="24"/>
          <w:lang w:eastAsia="ar-SA"/>
        </w:rPr>
        <w:t>подраздел</w:t>
      </w:r>
      <w:r w:rsidRPr="003B434E">
        <w:rPr>
          <w:rFonts w:ascii="Arial" w:eastAsia="Times New Roman" w:hAnsi="Arial" w:cs="Arial"/>
          <w:i/>
          <w:sz w:val="24"/>
          <w:szCs w:val="24"/>
          <w:lang w:eastAsia="ar-SA"/>
        </w:rPr>
        <w:t xml:space="preserve"> 5.3, процедура 2</w:t>
      </w:r>
      <w:r w:rsidR="00B75B1A">
        <w:rPr>
          <w:rFonts w:ascii="Arial" w:eastAsia="Times New Roman" w:hAnsi="Arial" w:cs="Arial"/>
          <w:i/>
          <w:sz w:val="24"/>
          <w:szCs w:val="24"/>
          <w:lang w:eastAsia="ar-SA"/>
        </w:rPr>
        <w:t xml:space="preserve"> при высоте падения 500 мм</w:t>
      </w:r>
      <w:r w:rsidRPr="003B434E">
        <w:rPr>
          <w:rFonts w:ascii="Arial" w:eastAsia="Times New Roman" w:hAnsi="Arial" w:cs="Arial"/>
          <w:i/>
          <w:sz w:val="24"/>
          <w:szCs w:val="24"/>
          <w:lang w:eastAsia="ar-SA"/>
        </w:rPr>
        <w:t>.</w:t>
      </w:r>
    </w:p>
    <w:p w14:paraId="3CEB327F" w14:textId="0D84F3CD" w:rsidR="003B434E" w:rsidRPr="003B434E" w:rsidRDefault="00B75B1A"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 xml:space="preserve">Барабан </w:t>
      </w:r>
      <w:r w:rsidR="00477F9A">
        <w:rPr>
          <w:rFonts w:ascii="Arial" w:eastAsia="Times New Roman" w:hAnsi="Arial" w:cs="Arial"/>
          <w:i/>
          <w:sz w:val="24"/>
          <w:szCs w:val="24"/>
          <w:lang w:eastAsia="ar-SA"/>
        </w:rPr>
        <w:t xml:space="preserve">поворачивают </w:t>
      </w:r>
      <w:r>
        <w:rPr>
          <w:rFonts w:ascii="Arial" w:eastAsia="Times New Roman" w:hAnsi="Arial" w:cs="Arial"/>
          <w:i/>
          <w:sz w:val="24"/>
          <w:szCs w:val="24"/>
          <w:lang w:eastAsia="ar-SA"/>
        </w:rPr>
        <w:t xml:space="preserve">50 </w:t>
      </w:r>
      <w:r w:rsidR="00477F9A">
        <w:rPr>
          <w:rFonts w:ascii="Arial" w:eastAsia="Times New Roman" w:hAnsi="Arial" w:cs="Arial"/>
          <w:i/>
          <w:sz w:val="24"/>
          <w:szCs w:val="24"/>
          <w:lang w:eastAsia="ar-SA"/>
        </w:rPr>
        <w:t>раз</w:t>
      </w:r>
      <w:r>
        <w:rPr>
          <w:rFonts w:ascii="Arial" w:eastAsia="Times New Roman" w:hAnsi="Arial" w:cs="Arial"/>
          <w:i/>
          <w:sz w:val="24"/>
          <w:szCs w:val="24"/>
          <w:lang w:eastAsia="ar-SA"/>
        </w:rPr>
        <w:t>, е</w:t>
      </w:r>
      <w:r w:rsidR="003B434E" w:rsidRPr="003B434E">
        <w:rPr>
          <w:rFonts w:ascii="Arial" w:eastAsia="Times New Roman" w:hAnsi="Arial" w:cs="Arial"/>
          <w:i/>
          <w:sz w:val="24"/>
          <w:szCs w:val="24"/>
          <w:lang w:eastAsia="ar-SA"/>
        </w:rPr>
        <w:t xml:space="preserve">сли масса устройства </w:t>
      </w:r>
      <w:r w:rsidRPr="00C247F5">
        <w:rPr>
          <w:rFonts w:ascii="Arial" w:eastAsia="Times New Roman" w:hAnsi="Arial" w:cs="Arial"/>
          <w:i/>
          <w:caps/>
          <w:sz w:val="24"/>
          <w:szCs w:val="24"/>
          <w:lang w:eastAsia="ar-SA"/>
        </w:rPr>
        <w:t>дистанционного управления</w:t>
      </w:r>
      <w:r w:rsidRPr="003B434E">
        <w:rPr>
          <w:rFonts w:ascii="Arial" w:eastAsia="Times New Roman" w:hAnsi="Arial" w:cs="Arial"/>
          <w:i/>
          <w:sz w:val="24"/>
          <w:szCs w:val="24"/>
          <w:lang w:eastAsia="ar-SA"/>
        </w:rPr>
        <w:t xml:space="preserve"> </w:t>
      </w:r>
      <w:r>
        <w:rPr>
          <w:rFonts w:ascii="Arial" w:eastAsia="Times New Roman" w:hAnsi="Arial" w:cs="Arial"/>
          <w:i/>
          <w:sz w:val="24"/>
          <w:szCs w:val="24"/>
          <w:lang w:eastAsia="ar-SA"/>
        </w:rPr>
        <w:t>равна или менее</w:t>
      </w:r>
      <w:r w:rsidR="003B434E" w:rsidRPr="003B434E">
        <w:rPr>
          <w:rFonts w:ascii="Arial" w:eastAsia="Times New Roman" w:hAnsi="Arial" w:cs="Arial"/>
          <w:i/>
          <w:sz w:val="24"/>
          <w:szCs w:val="24"/>
          <w:lang w:eastAsia="ar-SA"/>
        </w:rPr>
        <w:t xml:space="preserve"> </w:t>
      </w:r>
      <w:smartTag w:uri="urn:schemas-microsoft-com:office:smarttags" w:element="metricconverter">
        <w:smartTagPr>
          <w:attr w:name="ProductID" w:val="250 г"/>
        </w:smartTagPr>
        <w:r w:rsidR="003B434E" w:rsidRPr="003B434E">
          <w:rPr>
            <w:rFonts w:ascii="Arial" w:eastAsia="Times New Roman" w:hAnsi="Arial" w:cs="Arial"/>
            <w:i/>
            <w:sz w:val="24"/>
            <w:szCs w:val="24"/>
            <w:lang w:eastAsia="ar-SA"/>
          </w:rPr>
          <w:t>250 г</w:t>
        </w:r>
      </w:smartTag>
      <w:r w:rsidR="003B434E" w:rsidRPr="003B434E">
        <w:rPr>
          <w:rFonts w:ascii="Arial" w:eastAsia="Times New Roman" w:hAnsi="Arial" w:cs="Arial"/>
          <w:i/>
          <w:sz w:val="24"/>
          <w:szCs w:val="24"/>
          <w:lang w:eastAsia="ar-SA"/>
        </w:rPr>
        <w:t xml:space="preserve">, </w:t>
      </w:r>
      <w:r>
        <w:rPr>
          <w:rFonts w:ascii="Arial" w:eastAsia="Times New Roman" w:hAnsi="Arial" w:cs="Arial"/>
          <w:i/>
          <w:sz w:val="24"/>
          <w:szCs w:val="24"/>
          <w:lang w:eastAsia="ar-SA"/>
        </w:rPr>
        <w:t>и</w:t>
      </w:r>
      <w:r w:rsidR="003B434E" w:rsidRPr="003B434E">
        <w:rPr>
          <w:rFonts w:ascii="Arial" w:eastAsia="Times New Roman" w:hAnsi="Arial" w:cs="Arial"/>
          <w:i/>
          <w:sz w:val="24"/>
          <w:szCs w:val="24"/>
          <w:lang w:eastAsia="ar-SA"/>
        </w:rPr>
        <w:t xml:space="preserve"> 25 </w:t>
      </w:r>
      <w:r w:rsidR="00477F9A">
        <w:rPr>
          <w:rFonts w:ascii="Arial" w:eastAsia="Times New Roman" w:hAnsi="Arial" w:cs="Arial"/>
          <w:i/>
          <w:sz w:val="24"/>
          <w:szCs w:val="24"/>
          <w:lang w:eastAsia="ar-SA"/>
        </w:rPr>
        <w:t>раз</w:t>
      </w:r>
      <w:r w:rsidR="003B434E" w:rsidRPr="003B434E">
        <w:rPr>
          <w:rFonts w:ascii="Arial" w:eastAsia="Times New Roman" w:hAnsi="Arial" w:cs="Arial"/>
          <w:i/>
          <w:sz w:val="24"/>
          <w:szCs w:val="24"/>
          <w:lang w:eastAsia="ar-SA"/>
        </w:rPr>
        <w:t xml:space="preserve">, если масса </w:t>
      </w:r>
      <w:r>
        <w:rPr>
          <w:rFonts w:ascii="Arial" w:eastAsia="Times New Roman" w:hAnsi="Arial" w:cs="Arial"/>
          <w:i/>
          <w:sz w:val="24"/>
          <w:szCs w:val="24"/>
          <w:lang w:eastAsia="ar-SA"/>
        </w:rPr>
        <w:t>превышает</w:t>
      </w:r>
      <w:r w:rsidR="003B434E" w:rsidRPr="003B434E">
        <w:rPr>
          <w:rFonts w:ascii="Arial" w:eastAsia="Times New Roman" w:hAnsi="Arial" w:cs="Arial"/>
          <w:i/>
          <w:sz w:val="24"/>
          <w:szCs w:val="24"/>
          <w:lang w:eastAsia="ar-SA"/>
        </w:rPr>
        <w:t xml:space="preserve"> </w:t>
      </w:r>
      <w:smartTag w:uri="urn:schemas-microsoft-com:office:smarttags" w:element="metricconverter">
        <w:smartTagPr>
          <w:attr w:name="ProductID" w:val="250 г"/>
        </w:smartTagPr>
        <w:r w:rsidR="003B434E" w:rsidRPr="003B434E">
          <w:rPr>
            <w:rFonts w:ascii="Arial" w:eastAsia="Times New Roman" w:hAnsi="Arial" w:cs="Arial"/>
            <w:i/>
            <w:sz w:val="24"/>
            <w:szCs w:val="24"/>
            <w:lang w:eastAsia="ar-SA"/>
          </w:rPr>
          <w:t>250 г</w:t>
        </w:r>
      </w:smartTag>
      <w:r w:rsidR="003B434E" w:rsidRPr="003B434E">
        <w:rPr>
          <w:rFonts w:ascii="Arial" w:eastAsia="Times New Roman" w:hAnsi="Arial" w:cs="Arial"/>
          <w:i/>
          <w:sz w:val="24"/>
          <w:szCs w:val="24"/>
          <w:lang w:eastAsia="ar-SA"/>
        </w:rPr>
        <w:t>.</w:t>
      </w:r>
    </w:p>
    <w:p w14:paraId="25FD0682" w14:textId="64D00328"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По окончании испытания </w:t>
      </w:r>
      <w:r w:rsidR="00B75B1A">
        <w:rPr>
          <w:rFonts w:ascii="Arial" w:eastAsia="Times New Roman" w:hAnsi="Arial" w:cs="Arial"/>
          <w:i/>
          <w:sz w:val="24"/>
          <w:szCs w:val="24"/>
          <w:lang w:eastAsia="ar-SA"/>
        </w:rPr>
        <w:t xml:space="preserve">на устройстве </w:t>
      </w:r>
      <w:r w:rsidRPr="003B434E">
        <w:rPr>
          <w:rFonts w:ascii="Arial" w:eastAsia="Times New Roman" w:hAnsi="Arial" w:cs="Arial"/>
          <w:i/>
          <w:sz w:val="24"/>
          <w:szCs w:val="24"/>
          <w:lang w:eastAsia="ar-SA"/>
        </w:rPr>
        <w:t>не должн</w:t>
      </w:r>
      <w:r w:rsidR="00477F9A">
        <w:rPr>
          <w:rFonts w:ascii="Arial" w:eastAsia="Times New Roman" w:hAnsi="Arial" w:cs="Arial"/>
          <w:i/>
          <w:sz w:val="24"/>
          <w:szCs w:val="24"/>
          <w:lang w:eastAsia="ar-SA"/>
        </w:rPr>
        <w:t xml:space="preserve">о быть </w:t>
      </w:r>
      <w:r w:rsidRPr="003B434E">
        <w:rPr>
          <w:rFonts w:ascii="Arial" w:eastAsia="Times New Roman" w:hAnsi="Arial" w:cs="Arial"/>
          <w:i/>
          <w:sz w:val="24"/>
          <w:szCs w:val="24"/>
          <w:lang w:eastAsia="ar-SA"/>
        </w:rPr>
        <w:t xml:space="preserve">повреждений, </w:t>
      </w:r>
      <w:r w:rsidR="00477F9A">
        <w:rPr>
          <w:rFonts w:ascii="Arial" w:eastAsia="Times New Roman" w:hAnsi="Arial" w:cs="Arial"/>
          <w:i/>
          <w:sz w:val="24"/>
          <w:szCs w:val="24"/>
          <w:lang w:eastAsia="ar-SA"/>
        </w:rPr>
        <w:t xml:space="preserve">приводящих к несоответствию </w:t>
      </w:r>
      <w:r w:rsidRPr="003B434E">
        <w:rPr>
          <w:rFonts w:ascii="Arial" w:eastAsia="Times New Roman" w:hAnsi="Arial" w:cs="Arial"/>
          <w:i/>
          <w:sz w:val="24"/>
          <w:szCs w:val="24"/>
          <w:lang w:eastAsia="ar-SA"/>
        </w:rPr>
        <w:t>требования настоящего стандарта.</w:t>
      </w:r>
    </w:p>
    <w:p w14:paraId="55410D3E" w14:textId="50AADFA8" w:rsidR="00786488" w:rsidRDefault="003B434E" w:rsidP="00786488">
      <w:pPr>
        <w:widowControl w:val="0"/>
        <w:spacing w:after="0" w:line="360" w:lineRule="auto"/>
        <w:ind w:firstLine="709"/>
        <w:jc w:val="both"/>
      </w:pPr>
      <w:r w:rsidRPr="003B434E">
        <w:rPr>
          <w:rFonts w:ascii="Arial" w:eastAsia="Times New Roman" w:hAnsi="Arial" w:cs="Arial"/>
          <w:i/>
          <w:sz w:val="24"/>
          <w:szCs w:val="24"/>
          <w:lang w:eastAsia="ar-SA"/>
        </w:rPr>
        <w:t xml:space="preserve">Части устройства </w:t>
      </w:r>
      <w:r w:rsidRPr="00477F9A">
        <w:rPr>
          <w:rFonts w:ascii="Arial" w:eastAsia="Times New Roman" w:hAnsi="Arial" w:cs="Arial"/>
          <w:i/>
          <w:caps/>
          <w:sz w:val="24"/>
          <w:szCs w:val="24"/>
          <w:lang w:eastAsia="ar-SA"/>
        </w:rPr>
        <w:t>дистанционного управления</w:t>
      </w:r>
      <w:r w:rsidRPr="003B434E">
        <w:rPr>
          <w:rFonts w:ascii="Arial" w:eastAsia="Times New Roman" w:hAnsi="Arial" w:cs="Arial"/>
          <w:i/>
          <w:sz w:val="24"/>
          <w:szCs w:val="24"/>
          <w:lang w:eastAsia="ar-SA"/>
        </w:rPr>
        <w:t xml:space="preserve">, соединяемого кабелем, </w:t>
      </w:r>
      <w:r w:rsidRPr="003B434E">
        <w:rPr>
          <w:rFonts w:ascii="Arial" w:eastAsia="Times New Roman" w:hAnsi="Arial" w:cs="Arial"/>
          <w:i/>
          <w:sz w:val="24"/>
          <w:szCs w:val="24"/>
          <w:lang w:eastAsia="ar-SA"/>
        </w:rPr>
        <w:lastRenderedPageBreak/>
        <w:t>которые не предназначен</w:t>
      </w:r>
      <w:r w:rsidR="00477F9A">
        <w:rPr>
          <w:rFonts w:ascii="Arial" w:eastAsia="Times New Roman" w:hAnsi="Arial" w:cs="Arial"/>
          <w:i/>
          <w:sz w:val="24"/>
          <w:szCs w:val="24"/>
          <w:lang w:eastAsia="ar-SA"/>
        </w:rPr>
        <w:t xml:space="preserve">ы </w:t>
      </w:r>
      <w:r w:rsidRPr="003B434E">
        <w:rPr>
          <w:rFonts w:ascii="Arial" w:eastAsia="Times New Roman" w:hAnsi="Arial" w:cs="Arial"/>
          <w:i/>
          <w:sz w:val="24"/>
          <w:szCs w:val="24"/>
          <w:lang w:eastAsia="ar-SA"/>
        </w:rPr>
        <w:t xml:space="preserve">для </w:t>
      </w:r>
      <w:r w:rsidR="00477F9A">
        <w:rPr>
          <w:rFonts w:ascii="Arial" w:eastAsia="Times New Roman" w:hAnsi="Arial" w:cs="Arial"/>
          <w:i/>
          <w:sz w:val="24"/>
          <w:szCs w:val="24"/>
          <w:lang w:eastAsia="ar-SA"/>
        </w:rPr>
        <w:t xml:space="preserve">удержания </w:t>
      </w:r>
      <w:r w:rsidRPr="003B434E">
        <w:rPr>
          <w:rFonts w:ascii="Arial" w:eastAsia="Times New Roman" w:hAnsi="Arial" w:cs="Arial"/>
          <w:i/>
          <w:sz w:val="24"/>
          <w:szCs w:val="24"/>
          <w:lang w:eastAsia="ar-SA"/>
        </w:rPr>
        <w:t>в рук</w:t>
      </w:r>
      <w:r w:rsidR="00477F9A">
        <w:rPr>
          <w:rFonts w:ascii="Arial" w:eastAsia="Times New Roman" w:hAnsi="Arial" w:cs="Arial"/>
          <w:i/>
          <w:sz w:val="24"/>
          <w:szCs w:val="24"/>
          <w:lang w:eastAsia="ar-SA"/>
        </w:rPr>
        <w:t>ах</w:t>
      </w:r>
      <w:r w:rsidRPr="003B434E">
        <w:rPr>
          <w:rFonts w:ascii="Arial" w:eastAsia="Times New Roman" w:hAnsi="Arial" w:cs="Arial"/>
          <w:i/>
          <w:sz w:val="24"/>
          <w:szCs w:val="24"/>
          <w:lang w:eastAsia="ar-SA"/>
        </w:rPr>
        <w:t>, испытывают как част</w:t>
      </w:r>
      <w:r w:rsidR="00477F9A">
        <w:rPr>
          <w:rFonts w:ascii="Arial" w:eastAsia="Times New Roman" w:hAnsi="Arial" w:cs="Arial"/>
          <w:i/>
          <w:sz w:val="24"/>
          <w:szCs w:val="24"/>
          <w:lang w:eastAsia="ar-SA"/>
        </w:rPr>
        <w:t>ь</w:t>
      </w:r>
      <w:r w:rsidRPr="003B434E">
        <w:rPr>
          <w:rFonts w:ascii="Arial" w:eastAsia="Times New Roman" w:hAnsi="Arial" w:cs="Arial"/>
          <w:i/>
          <w:sz w:val="24"/>
          <w:szCs w:val="24"/>
          <w:lang w:eastAsia="ar-SA"/>
        </w:rPr>
        <w:t xml:space="preserve"> вспомогательн</w:t>
      </w:r>
      <w:r w:rsidR="00477F9A">
        <w:rPr>
          <w:rFonts w:ascii="Arial" w:eastAsia="Times New Roman" w:hAnsi="Arial" w:cs="Arial"/>
          <w:i/>
          <w:sz w:val="24"/>
          <w:szCs w:val="24"/>
          <w:lang w:eastAsia="ar-SA"/>
        </w:rPr>
        <w:t xml:space="preserve">ой </w:t>
      </w:r>
      <w:r w:rsidRPr="003B434E">
        <w:rPr>
          <w:rFonts w:ascii="Arial" w:eastAsia="Times New Roman" w:hAnsi="Arial" w:cs="Arial"/>
          <w:i/>
          <w:sz w:val="24"/>
          <w:szCs w:val="24"/>
          <w:lang w:eastAsia="ar-SA"/>
        </w:rPr>
        <w:t>аппарат</w:t>
      </w:r>
      <w:r w:rsidR="00477F9A">
        <w:rPr>
          <w:rFonts w:ascii="Arial" w:eastAsia="Times New Roman" w:hAnsi="Arial" w:cs="Arial"/>
          <w:i/>
          <w:sz w:val="24"/>
          <w:szCs w:val="24"/>
          <w:lang w:eastAsia="ar-SA"/>
        </w:rPr>
        <w:t>уры</w:t>
      </w:r>
      <w:r w:rsidRPr="003B434E">
        <w:rPr>
          <w:rFonts w:ascii="Arial" w:eastAsia="Times New Roman" w:hAnsi="Arial" w:cs="Arial"/>
          <w:i/>
          <w:sz w:val="24"/>
          <w:szCs w:val="24"/>
          <w:lang w:eastAsia="ar-SA"/>
        </w:rPr>
        <w:t>.</w:t>
      </w:r>
      <w:r w:rsidR="00786488" w:rsidRPr="00786488">
        <w:t xml:space="preserve"> </w:t>
      </w:r>
    </w:p>
    <w:p w14:paraId="5ACC5425"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12.4 Выдвижные устройства</w:t>
      </w:r>
    </w:p>
    <w:p w14:paraId="6BC4E8AE" w14:textId="136046D0"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Выдвижные устройства, предназначенные для </w:t>
      </w:r>
      <w:r w:rsidR="00477F9A">
        <w:rPr>
          <w:rFonts w:ascii="Arial" w:eastAsia="Times New Roman" w:hAnsi="Arial" w:cs="Arial"/>
          <w:sz w:val="24"/>
          <w:szCs w:val="24"/>
          <w:lang w:eastAsia="ar-SA"/>
        </w:rPr>
        <w:t xml:space="preserve">частичного выдвижения </w:t>
      </w:r>
      <w:r w:rsidRPr="003B434E">
        <w:rPr>
          <w:rFonts w:ascii="Arial" w:eastAsia="Times New Roman" w:hAnsi="Arial" w:cs="Arial"/>
          <w:sz w:val="24"/>
          <w:szCs w:val="24"/>
          <w:lang w:eastAsia="ar-SA"/>
        </w:rPr>
        <w:t>из аппарат</w:t>
      </w:r>
      <w:r w:rsidR="00B01905">
        <w:rPr>
          <w:rFonts w:ascii="Arial" w:eastAsia="Times New Roman" w:hAnsi="Arial" w:cs="Arial"/>
          <w:sz w:val="24"/>
          <w:szCs w:val="24"/>
          <w:lang w:eastAsia="ar-SA"/>
        </w:rPr>
        <w:t>уры</w:t>
      </w:r>
      <w:r w:rsidRPr="003B434E">
        <w:rPr>
          <w:rFonts w:ascii="Arial" w:eastAsia="Times New Roman" w:hAnsi="Arial" w:cs="Arial"/>
          <w:sz w:val="24"/>
          <w:szCs w:val="24"/>
          <w:lang w:eastAsia="ar-SA"/>
        </w:rPr>
        <w:t xml:space="preserve"> только на часть своей длины, должны иметь </w:t>
      </w:r>
      <w:r w:rsidR="00B932DF">
        <w:rPr>
          <w:rFonts w:ascii="Arial" w:eastAsia="Times New Roman" w:hAnsi="Arial" w:cs="Arial"/>
          <w:sz w:val="24"/>
          <w:szCs w:val="24"/>
          <w:lang w:eastAsia="ar-SA"/>
        </w:rPr>
        <w:t>ограничитель достаточной</w:t>
      </w:r>
      <w:r w:rsidRPr="003B434E">
        <w:rPr>
          <w:rFonts w:ascii="Arial" w:eastAsia="Times New Roman" w:hAnsi="Arial" w:cs="Arial"/>
          <w:sz w:val="24"/>
          <w:szCs w:val="24"/>
          <w:lang w:eastAsia="ar-SA"/>
        </w:rPr>
        <w:t xml:space="preserve">  механической </w:t>
      </w:r>
      <w:r w:rsidR="00B932DF">
        <w:rPr>
          <w:rFonts w:ascii="Arial" w:eastAsia="Times New Roman" w:hAnsi="Arial" w:cs="Arial"/>
          <w:sz w:val="24"/>
          <w:szCs w:val="24"/>
          <w:lang w:eastAsia="ar-SA"/>
        </w:rPr>
        <w:t>прочности</w:t>
      </w:r>
      <w:r w:rsidRPr="003B434E">
        <w:rPr>
          <w:rFonts w:ascii="Arial" w:eastAsia="Times New Roman" w:hAnsi="Arial" w:cs="Arial"/>
          <w:sz w:val="24"/>
          <w:szCs w:val="24"/>
          <w:lang w:eastAsia="ar-SA"/>
        </w:rPr>
        <w:t xml:space="preserve">, чтобы </w:t>
      </w:r>
      <w:r w:rsidR="00B932DF">
        <w:rPr>
          <w:rFonts w:ascii="Arial" w:eastAsia="Times New Roman" w:hAnsi="Arial" w:cs="Arial"/>
          <w:sz w:val="24"/>
          <w:szCs w:val="24"/>
          <w:lang w:eastAsia="ar-SA"/>
        </w:rPr>
        <w:t xml:space="preserve">предотвратить ДОСТУП  к </w:t>
      </w:r>
      <w:r w:rsidRPr="00B01905">
        <w:rPr>
          <w:rFonts w:ascii="Arial" w:eastAsia="Times New Roman" w:hAnsi="Arial" w:cs="Arial"/>
          <w:caps/>
          <w:sz w:val="24"/>
          <w:szCs w:val="24"/>
          <w:lang w:eastAsia="ar-SA"/>
        </w:rPr>
        <w:t>опасны</w:t>
      </w:r>
      <w:r w:rsidR="00B932DF">
        <w:rPr>
          <w:rFonts w:ascii="Arial" w:eastAsia="Times New Roman" w:hAnsi="Arial" w:cs="Arial"/>
          <w:caps/>
          <w:sz w:val="24"/>
          <w:szCs w:val="24"/>
          <w:lang w:eastAsia="ar-SA"/>
        </w:rPr>
        <w:t>М</w:t>
      </w:r>
      <w:r w:rsidRPr="00B01905">
        <w:rPr>
          <w:rFonts w:ascii="Arial" w:eastAsia="Times New Roman" w:hAnsi="Arial" w:cs="Arial"/>
          <w:caps/>
          <w:sz w:val="24"/>
          <w:szCs w:val="24"/>
          <w:lang w:eastAsia="ar-SA"/>
        </w:rPr>
        <w:t xml:space="preserve"> </w:t>
      </w:r>
      <w:r w:rsidR="00B01905" w:rsidRPr="00B01905">
        <w:rPr>
          <w:rFonts w:ascii="Arial" w:eastAsia="Times New Roman" w:hAnsi="Arial" w:cs="Arial"/>
          <w:caps/>
          <w:sz w:val="24"/>
          <w:szCs w:val="24"/>
          <w:lang w:eastAsia="ar-SA"/>
        </w:rPr>
        <w:t>токоведущи</w:t>
      </w:r>
      <w:r w:rsidR="00B932DF">
        <w:rPr>
          <w:rFonts w:ascii="Arial" w:eastAsia="Times New Roman" w:hAnsi="Arial" w:cs="Arial"/>
          <w:caps/>
          <w:sz w:val="24"/>
          <w:szCs w:val="24"/>
          <w:lang w:eastAsia="ar-SA"/>
        </w:rPr>
        <w:t>М</w:t>
      </w:r>
      <w:r w:rsidRPr="003B434E">
        <w:rPr>
          <w:rFonts w:ascii="Arial" w:eastAsia="Times New Roman" w:hAnsi="Arial" w:cs="Arial"/>
          <w:sz w:val="24"/>
          <w:szCs w:val="24"/>
          <w:lang w:eastAsia="ar-SA"/>
        </w:rPr>
        <w:t xml:space="preserve"> част</w:t>
      </w:r>
      <w:r w:rsidR="00B932DF">
        <w:rPr>
          <w:rFonts w:ascii="Arial" w:eastAsia="Times New Roman" w:hAnsi="Arial" w:cs="Arial"/>
          <w:sz w:val="24"/>
          <w:szCs w:val="24"/>
          <w:lang w:eastAsia="ar-SA"/>
        </w:rPr>
        <w:t>ям</w:t>
      </w:r>
      <w:r w:rsidRPr="003B434E">
        <w:rPr>
          <w:rFonts w:ascii="Arial" w:eastAsia="Times New Roman" w:hAnsi="Arial" w:cs="Arial"/>
          <w:sz w:val="24"/>
          <w:szCs w:val="24"/>
          <w:lang w:eastAsia="ar-SA"/>
        </w:rPr>
        <w:t>.</w:t>
      </w:r>
    </w:p>
    <w:p w14:paraId="7C1F41DC"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Соответствие проверяют следующим испытанием:</w:t>
      </w:r>
    </w:p>
    <w:p w14:paraId="562E8F6E" w14:textId="0F3F46C2"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w:t>
      </w:r>
      <w:r w:rsidR="00B932DF">
        <w:rPr>
          <w:rFonts w:ascii="Arial" w:eastAsia="Times New Roman" w:hAnsi="Arial" w:cs="Arial"/>
          <w:i/>
          <w:sz w:val="24"/>
          <w:szCs w:val="24"/>
          <w:lang w:eastAsia="ar-SA"/>
        </w:rPr>
        <w:t xml:space="preserve"> выдвижное</w:t>
      </w:r>
      <w:r w:rsidRPr="003B434E">
        <w:rPr>
          <w:rFonts w:ascii="Arial" w:eastAsia="Times New Roman" w:hAnsi="Arial" w:cs="Arial"/>
          <w:i/>
          <w:sz w:val="24"/>
          <w:szCs w:val="24"/>
          <w:lang w:eastAsia="ar-SA"/>
        </w:rPr>
        <w:t xml:space="preserve"> устройство выдвигают </w:t>
      </w:r>
      <w:r w:rsidR="00B932DF">
        <w:rPr>
          <w:rFonts w:ascii="Arial" w:eastAsia="Times New Roman" w:hAnsi="Arial" w:cs="Arial"/>
          <w:i/>
          <w:sz w:val="24"/>
          <w:szCs w:val="24"/>
          <w:lang w:eastAsia="ar-SA"/>
        </w:rPr>
        <w:t xml:space="preserve">установленным способом </w:t>
      </w:r>
      <w:r w:rsidRPr="003B434E">
        <w:rPr>
          <w:rFonts w:ascii="Arial" w:eastAsia="Times New Roman" w:hAnsi="Arial" w:cs="Arial"/>
          <w:i/>
          <w:sz w:val="24"/>
          <w:szCs w:val="24"/>
          <w:lang w:eastAsia="ar-SA"/>
        </w:rPr>
        <w:t xml:space="preserve">до тех пор, пока </w:t>
      </w:r>
      <w:r w:rsidR="00B932DF">
        <w:rPr>
          <w:rFonts w:ascii="Arial" w:eastAsia="Times New Roman" w:hAnsi="Arial" w:cs="Arial"/>
          <w:i/>
          <w:sz w:val="24"/>
          <w:szCs w:val="24"/>
          <w:lang w:eastAsia="ar-SA"/>
        </w:rPr>
        <w:t>упор</w:t>
      </w:r>
      <w:r w:rsidRPr="003B434E">
        <w:rPr>
          <w:rFonts w:ascii="Arial" w:eastAsia="Times New Roman" w:hAnsi="Arial" w:cs="Arial"/>
          <w:i/>
          <w:sz w:val="24"/>
          <w:szCs w:val="24"/>
          <w:lang w:eastAsia="ar-SA"/>
        </w:rPr>
        <w:t xml:space="preserve"> не ограничит его дальнейшего </w:t>
      </w:r>
      <w:r w:rsidR="00B932DF">
        <w:rPr>
          <w:rFonts w:ascii="Arial" w:eastAsia="Times New Roman" w:hAnsi="Arial" w:cs="Arial"/>
          <w:i/>
          <w:sz w:val="24"/>
          <w:szCs w:val="24"/>
          <w:lang w:eastAsia="ar-SA"/>
        </w:rPr>
        <w:t>перемещение. З</w:t>
      </w:r>
      <w:r w:rsidRPr="003B434E">
        <w:rPr>
          <w:rFonts w:ascii="Arial" w:eastAsia="Times New Roman" w:hAnsi="Arial" w:cs="Arial"/>
          <w:i/>
          <w:sz w:val="24"/>
          <w:szCs w:val="24"/>
          <w:lang w:eastAsia="ar-SA"/>
        </w:rPr>
        <w:t>атем в течение 10 с к нему при</w:t>
      </w:r>
      <w:r w:rsidR="00B932DF">
        <w:rPr>
          <w:rFonts w:ascii="Arial" w:eastAsia="Times New Roman" w:hAnsi="Arial" w:cs="Arial"/>
          <w:i/>
          <w:sz w:val="24"/>
          <w:szCs w:val="24"/>
          <w:lang w:eastAsia="ar-SA"/>
        </w:rPr>
        <w:t xml:space="preserve">кладывают </w:t>
      </w:r>
      <w:r w:rsidRPr="003B434E">
        <w:rPr>
          <w:rFonts w:ascii="Arial" w:eastAsia="Times New Roman" w:hAnsi="Arial" w:cs="Arial"/>
          <w:i/>
          <w:sz w:val="24"/>
          <w:szCs w:val="24"/>
          <w:lang w:eastAsia="ar-SA"/>
        </w:rPr>
        <w:t>силу 50 Н в наиболее неблагоприятном направлении.</w:t>
      </w:r>
    </w:p>
    <w:p w14:paraId="53414833" w14:textId="12731B5D"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После испытания аппарат</w:t>
      </w:r>
      <w:r w:rsidR="00B01905">
        <w:rPr>
          <w:rFonts w:ascii="Arial" w:eastAsia="Times New Roman" w:hAnsi="Arial" w:cs="Arial"/>
          <w:i/>
          <w:sz w:val="24"/>
          <w:szCs w:val="24"/>
          <w:lang w:eastAsia="ar-SA"/>
        </w:rPr>
        <w:t>ура</w:t>
      </w:r>
      <w:r w:rsidRPr="003B434E">
        <w:rPr>
          <w:rFonts w:ascii="Arial" w:eastAsia="Times New Roman" w:hAnsi="Arial" w:cs="Arial"/>
          <w:i/>
          <w:sz w:val="24"/>
          <w:szCs w:val="24"/>
          <w:lang w:eastAsia="ar-SA"/>
        </w:rPr>
        <w:t xml:space="preserve"> не должн</w:t>
      </w:r>
      <w:r w:rsidR="00B932DF">
        <w:rPr>
          <w:rFonts w:ascii="Arial" w:eastAsia="Times New Roman" w:hAnsi="Arial" w:cs="Arial"/>
          <w:i/>
          <w:sz w:val="24"/>
          <w:szCs w:val="24"/>
          <w:lang w:eastAsia="ar-SA"/>
        </w:rPr>
        <w:t>а</w:t>
      </w:r>
      <w:r w:rsidRPr="003B434E">
        <w:rPr>
          <w:rFonts w:ascii="Arial" w:eastAsia="Times New Roman" w:hAnsi="Arial" w:cs="Arial"/>
          <w:i/>
          <w:sz w:val="24"/>
          <w:szCs w:val="24"/>
          <w:lang w:eastAsia="ar-SA"/>
        </w:rPr>
        <w:t xml:space="preserve"> иметь повреждений,</w:t>
      </w:r>
      <w:r w:rsidR="00B932DF">
        <w:rPr>
          <w:rFonts w:ascii="Arial" w:eastAsia="Times New Roman" w:hAnsi="Arial" w:cs="Arial"/>
          <w:i/>
          <w:sz w:val="24"/>
          <w:szCs w:val="24"/>
          <w:lang w:eastAsia="ar-SA"/>
        </w:rPr>
        <w:t xml:space="preserve"> приводящих к несоответствию требованиям </w:t>
      </w:r>
      <w:r w:rsidRPr="003B434E">
        <w:rPr>
          <w:rFonts w:ascii="Arial" w:eastAsia="Times New Roman" w:hAnsi="Arial" w:cs="Arial"/>
          <w:i/>
          <w:sz w:val="24"/>
          <w:szCs w:val="24"/>
          <w:lang w:eastAsia="ar-SA"/>
        </w:rPr>
        <w:t xml:space="preserve">настоящего стандарта, в </w:t>
      </w:r>
      <w:r w:rsidR="00B932DF">
        <w:rPr>
          <w:rFonts w:ascii="Arial" w:eastAsia="Times New Roman" w:hAnsi="Arial" w:cs="Arial"/>
          <w:i/>
          <w:sz w:val="24"/>
          <w:szCs w:val="24"/>
          <w:lang w:eastAsia="ar-SA"/>
        </w:rPr>
        <w:t>частности не должно быть ДОСТУПА к ОПАСНЫМ ТОКОВЕДУЩИМ частям</w:t>
      </w:r>
      <w:r w:rsidRPr="003B434E">
        <w:rPr>
          <w:rFonts w:ascii="Arial" w:eastAsia="Times New Roman" w:hAnsi="Arial" w:cs="Arial"/>
          <w:i/>
          <w:sz w:val="24"/>
          <w:szCs w:val="24"/>
          <w:lang w:eastAsia="ar-SA"/>
        </w:rPr>
        <w:t>.</w:t>
      </w:r>
    </w:p>
    <w:p w14:paraId="0BCC13E4" w14:textId="20F2A5DF" w:rsidR="00B01905"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 xml:space="preserve">12.5 </w:t>
      </w:r>
      <w:r w:rsidR="007B23A1">
        <w:rPr>
          <w:rFonts w:ascii="Arial" w:eastAsia="Times New Roman" w:hAnsi="Arial" w:cs="Arial"/>
          <w:b/>
          <w:sz w:val="24"/>
          <w:szCs w:val="24"/>
          <w:lang w:eastAsia="ar-SA"/>
        </w:rPr>
        <w:t>Антенные к</w:t>
      </w:r>
      <w:r w:rsidRPr="003B434E">
        <w:rPr>
          <w:rFonts w:ascii="Arial" w:eastAsia="Times New Roman" w:hAnsi="Arial" w:cs="Arial"/>
          <w:b/>
          <w:sz w:val="24"/>
          <w:szCs w:val="24"/>
          <w:lang w:eastAsia="ar-SA"/>
        </w:rPr>
        <w:t>оаксиальные гнезда, устан</w:t>
      </w:r>
      <w:r w:rsidR="007B23A1">
        <w:rPr>
          <w:rFonts w:ascii="Arial" w:eastAsia="Times New Roman" w:hAnsi="Arial" w:cs="Arial"/>
          <w:b/>
          <w:sz w:val="24"/>
          <w:szCs w:val="24"/>
          <w:lang w:eastAsia="ar-SA"/>
        </w:rPr>
        <w:t>овленные</w:t>
      </w:r>
      <w:r w:rsidRPr="003B434E">
        <w:rPr>
          <w:rFonts w:ascii="Arial" w:eastAsia="Times New Roman" w:hAnsi="Arial" w:cs="Arial"/>
          <w:b/>
          <w:sz w:val="24"/>
          <w:szCs w:val="24"/>
          <w:lang w:eastAsia="ar-SA"/>
        </w:rPr>
        <w:t xml:space="preserve"> на аппарат</w:t>
      </w:r>
      <w:r w:rsidR="00B01905">
        <w:rPr>
          <w:rFonts w:ascii="Arial" w:eastAsia="Times New Roman" w:hAnsi="Arial" w:cs="Arial"/>
          <w:b/>
          <w:sz w:val="24"/>
          <w:szCs w:val="24"/>
          <w:lang w:eastAsia="ar-SA"/>
        </w:rPr>
        <w:t>уре</w:t>
      </w:r>
    </w:p>
    <w:p w14:paraId="4695BFB5" w14:textId="4B1B7550" w:rsidR="003B434E" w:rsidRPr="003B434E" w:rsidRDefault="007B23A1"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Антенные коаксиальные </w:t>
      </w:r>
      <w:r w:rsidR="003B434E" w:rsidRPr="003B434E">
        <w:rPr>
          <w:rFonts w:ascii="Arial" w:eastAsia="Times New Roman" w:hAnsi="Arial" w:cs="Arial"/>
          <w:sz w:val="24"/>
          <w:szCs w:val="24"/>
          <w:lang w:eastAsia="ar-SA"/>
        </w:rPr>
        <w:t>гнезд</w:t>
      </w:r>
      <w:r>
        <w:rPr>
          <w:rFonts w:ascii="Arial" w:eastAsia="Times New Roman" w:hAnsi="Arial" w:cs="Arial"/>
          <w:sz w:val="24"/>
          <w:szCs w:val="24"/>
          <w:lang w:eastAsia="ar-SA"/>
        </w:rPr>
        <w:t>а</w:t>
      </w:r>
      <w:r w:rsidR="003B434E" w:rsidRPr="003B434E">
        <w:rPr>
          <w:rFonts w:ascii="Arial" w:eastAsia="Times New Roman" w:hAnsi="Arial" w:cs="Arial"/>
          <w:sz w:val="24"/>
          <w:szCs w:val="24"/>
          <w:lang w:eastAsia="ar-SA"/>
        </w:rPr>
        <w:t>, устан</w:t>
      </w:r>
      <w:r>
        <w:rPr>
          <w:rFonts w:ascii="Arial" w:eastAsia="Times New Roman" w:hAnsi="Arial" w:cs="Arial"/>
          <w:sz w:val="24"/>
          <w:szCs w:val="24"/>
          <w:lang w:eastAsia="ar-SA"/>
        </w:rPr>
        <w:t>овленные</w:t>
      </w:r>
      <w:r w:rsidR="003B434E" w:rsidRPr="003B434E">
        <w:rPr>
          <w:rFonts w:ascii="Arial" w:eastAsia="Times New Roman" w:hAnsi="Arial" w:cs="Arial"/>
          <w:sz w:val="24"/>
          <w:szCs w:val="24"/>
          <w:lang w:eastAsia="ar-SA"/>
        </w:rPr>
        <w:t xml:space="preserve"> на аппарат</w:t>
      </w:r>
      <w:r w:rsidR="00B01905">
        <w:rPr>
          <w:rFonts w:ascii="Arial" w:eastAsia="Times New Roman" w:hAnsi="Arial" w:cs="Arial"/>
          <w:sz w:val="24"/>
          <w:szCs w:val="24"/>
          <w:lang w:eastAsia="ar-SA"/>
        </w:rPr>
        <w:t>уре</w:t>
      </w:r>
      <w:r w:rsidR="003B434E" w:rsidRPr="003B434E">
        <w:rPr>
          <w:rFonts w:ascii="Arial" w:eastAsia="Times New Roman" w:hAnsi="Arial" w:cs="Arial"/>
          <w:sz w:val="24"/>
          <w:szCs w:val="24"/>
          <w:lang w:eastAsia="ar-SA"/>
        </w:rPr>
        <w:t>, содержащ</w:t>
      </w:r>
      <w:r>
        <w:rPr>
          <w:rFonts w:ascii="Arial" w:eastAsia="Times New Roman" w:hAnsi="Arial" w:cs="Arial"/>
          <w:sz w:val="24"/>
          <w:szCs w:val="24"/>
          <w:lang w:eastAsia="ar-SA"/>
        </w:rPr>
        <w:t>ие</w:t>
      </w:r>
      <w:r w:rsidR="003B434E" w:rsidRPr="003B434E">
        <w:rPr>
          <w:rFonts w:ascii="Arial" w:eastAsia="Times New Roman" w:hAnsi="Arial" w:cs="Arial"/>
          <w:sz w:val="24"/>
          <w:szCs w:val="24"/>
          <w:lang w:eastAsia="ar-SA"/>
        </w:rPr>
        <w:t xml:space="preserve"> части или компоненты, которые изол</w:t>
      </w:r>
      <w:r>
        <w:rPr>
          <w:rFonts w:ascii="Arial" w:eastAsia="Times New Roman" w:hAnsi="Arial" w:cs="Arial"/>
          <w:sz w:val="24"/>
          <w:szCs w:val="24"/>
          <w:lang w:eastAsia="ar-SA"/>
        </w:rPr>
        <w:t>ируют</w:t>
      </w:r>
      <w:r w:rsidR="003B434E" w:rsidRPr="003B434E">
        <w:rPr>
          <w:rFonts w:ascii="Arial" w:eastAsia="Times New Roman" w:hAnsi="Arial" w:cs="Arial"/>
          <w:sz w:val="24"/>
          <w:szCs w:val="24"/>
          <w:lang w:eastAsia="ar-SA"/>
        </w:rPr>
        <w:t xml:space="preserve"> </w:t>
      </w:r>
      <w:r w:rsidR="003B434E" w:rsidRPr="00B01905">
        <w:rPr>
          <w:rFonts w:ascii="Arial" w:eastAsia="Times New Roman" w:hAnsi="Arial" w:cs="Arial"/>
          <w:caps/>
          <w:sz w:val="24"/>
          <w:szCs w:val="24"/>
          <w:lang w:eastAsia="ar-SA"/>
        </w:rPr>
        <w:t>опасны</w:t>
      </w:r>
      <w:r>
        <w:rPr>
          <w:rFonts w:ascii="Arial" w:eastAsia="Times New Roman" w:hAnsi="Arial" w:cs="Arial"/>
          <w:caps/>
          <w:sz w:val="24"/>
          <w:szCs w:val="24"/>
          <w:lang w:eastAsia="ar-SA"/>
        </w:rPr>
        <w:t>Е</w:t>
      </w:r>
      <w:r w:rsidR="003B434E" w:rsidRPr="00B01905">
        <w:rPr>
          <w:rFonts w:ascii="Arial" w:eastAsia="Times New Roman" w:hAnsi="Arial" w:cs="Arial"/>
          <w:caps/>
          <w:sz w:val="24"/>
          <w:szCs w:val="24"/>
          <w:lang w:eastAsia="ar-SA"/>
        </w:rPr>
        <w:t xml:space="preserve"> </w:t>
      </w:r>
      <w:r w:rsidR="00B01905" w:rsidRPr="00B01905">
        <w:rPr>
          <w:rFonts w:ascii="Arial" w:eastAsia="Times New Roman" w:hAnsi="Arial" w:cs="Arial"/>
          <w:caps/>
          <w:sz w:val="24"/>
          <w:szCs w:val="24"/>
          <w:lang w:eastAsia="ar-SA"/>
        </w:rPr>
        <w:t>токоведущи</w:t>
      </w:r>
      <w:r>
        <w:rPr>
          <w:rFonts w:ascii="Arial" w:eastAsia="Times New Roman" w:hAnsi="Arial" w:cs="Arial"/>
          <w:caps/>
          <w:sz w:val="24"/>
          <w:szCs w:val="24"/>
          <w:lang w:eastAsia="ar-SA"/>
        </w:rPr>
        <w:t>Е</w:t>
      </w:r>
      <w:r w:rsidR="00B01905">
        <w:rPr>
          <w:rFonts w:ascii="Arial" w:eastAsia="Times New Roman" w:hAnsi="Arial" w:cs="Arial"/>
          <w:sz w:val="24"/>
          <w:szCs w:val="24"/>
          <w:lang w:eastAsia="ar-SA"/>
        </w:rPr>
        <w:t xml:space="preserve"> </w:t>
      </w:r>
      <w:r w:rsidR="003B434E" w:rsidRPr="003B434E">
        <w:rPr>
          <w:rFonts w:ascii="Arial" w:eastAsia="Times New Roman" w:hAnsi="Arial" w:cs="Arial"/>
          <w:sz w:val="24"/>
          <w:szCs w:val="24"/>
          <w:lang w:eastAsia="ar-SA"/>
        </w:rPr>
        <w:t>част</w:t>
      </w:r>
      <w:r>
        <w:rPr>
          <w:rFonts w:ascii="Arial" w:eastAsia="Times New Roman" w:hAnsi="Arial" w:cs="Arial"/>
          <w:sz w:val="24"/>
          <w:szCs w:val="24"/>
          <w:lang w:eastAsia="ar-SA"/>
        </w:rPr>
        <w:t>и от</w:t>
      </w:r>
      <w:r w:rsidR="003B434E" w:rsidRPr="003B434E">
        <w:rPr>
          <w:rFonts w:ascii="Arial" w:eastAsia="Times New Roman" w:hAnsi="Arial" w:cs="Arial"/>
          <w:sz w:val="24"/>
          <w:szCs w:val="24"/>
          <w:lang w:eastAsia="ar-SA"/>
        </w:rPr>
        <w:t xml:space="preserve"> </w:t>
      </w:r>
      <w:r w:rsidR="002E0B76">
        <w:rPr>
          <w:rFonts w:ascii="Arial" w:eastAsia="Times New Roman" w:hAnsi="Arial" w:cs="Arial"/>
          <w:caps/>
          <w:sz w:val="24"/>
          <w:szCs w:val="24"/>
          <w:lang w:eastAsia="ar-SA"/>
        </w:rPr>
        <w:t>ДОСТУПНЫ</w:t>
      </w:r>
      <w:r>
        <w:rPr>
          <w:rFonts w:ascii="Arial" w:eastAsia="Times New Roman" w:hAnsi="Arial" w:cs="Arial"/>
          <w:caps/>
          <w:sz w:val="24"/>
          <w:szCs w:val="24"/>
          <w:lang w:eastAsia="ar-SA"/>
        </w:rPr>
        <w:t>Х</w:t>
      </w:r>
      <w:r w:rsidR="002E0B76">
        <w:rPr>
          <w:rFonts w:ascii="Arial" w:eastAsia="Times New Roman" w:hAnsi="Arial" w:cs="Arial"/>
          <w:caps/>
          <w:sz w:val="24"/>
          <w:szCs w:val="24"/>
          <w:lang w:eastAsia="ar-SA"/>
        </w:rPr>
        <w:t xml:space="preserve"> </w:t>
      </w:r>
      <w:r w:rsidR="003B434E" w:rsidRPr="003B434E">
        <w:rPr>
          <w:rFonts w:ascii="Arial" w:eastAsia="Times New Roman" w:hAnsi="Arial" w:cs="Arial"/>
          <w:sz w:val="24"/>
          <w:szCs w:val="24"/>
          <w:lang w:eastAsia="ar-SA"/>
        </w:rPr>
        <w:t>част</w:t>
      </w:r>
      <w:r>
        <w:rPr>
          <w:rFonts w:ascii="Arial" w:eastAsia="Times New Roman" w:hAnsi="Arial" w:cs="Arial"/>
          <w:sz w:val="24"/>
          <w:szCs w:val="24"/>
          <w:lang w:eastAsia="ar-SA"/>
        </w:rPr>
        <w:t>ей</w:t>
      </w:r>
      <w:r w:rsidR="003B434E" w:rsidRPr="003B434E">
        <w:rPr>
          <w:rFonts w:ascii="Arial" w:eastAsia="Times New Roman" w:hAnsi="Arial" w:cs="Arial"/>
          <w:sz w:val="24"/>
          <w:szCs w:val="24"/>
          <w:lang w:eastAsia="ar-SA"/>
        </w:rPr>
        <w:t>, должн</w:t>
      </w:r>
      <w:r>
        <w:rPr>
          <w:rFonts w:ascii="Arial" w:eastAsia="Times New Roman" w:hAnsi="Arial" w:cs="Arial"/>
          <w:sz w:val="24"/>
          <w:szCs w:val="24"/>
          <w:lang w:eastAsia="ar-SA"/>
        </w:rPr>
        <w:t xml:space="preserve">ы </w:t>
      </w:r>
      <w:r w:rsidR="003B434E" w:rsidRPr="003B434E">
        <w:rPr>
          <w:rFonts w:ascii="Arial" w:eastAsia="Times New Roman" w:hAnsi="Arial" w:cs="Arial"/>
          <w:sz w:val="24"/>
          <w:szCs w:val="24"/>
          <w:lang w:eastAsia="ar-SA"/>
        </w:rPr>
        <w:t xml:space="preserve">быть </w:t>
      </w:r>
      <w:r>
        <w:rPr>
          <w:rFonts w:ascii="Arial" w:eastAsia="Times New Roman" w:hAnsi="Arial" w:cs="Arial"/>
          <w:sz w:val="24"/>
          <w:szCs w:val="24"/>
          <w:lang w:eastAsia="ar-SA"/>
        </w:rPr>
        <w:t xml:space="preserve">сконструированы так, чтобы </w:t>
      </w:r>
      <w:r w:rsidR="003B434E" w:rsidRPr="003B434E">
        <w:rPr>
          <w:rFonts w:ascii="Arial" w:eastAsia="Times New Roman" w:hAnsi="Arial" w:cs="Arial"/>
          <w:sz w:val="24"/>
          <w:szCs w:val="24"/>
          <w:lang w:eastAsia="ar-SA"/>
        </w:rPr>
        <w:t xml:space="preserve">выдерживать </w:t>
      </w:r>
      <w:r>
        <w:rPr>
          <w:rFonts w:ascii="Arial" w:eastAsia="Times New Roman" w:hAnsi="Arial" w:cs="Arial"/>
          <w:sz w:val="24"/>
          <w:szCs w:val="24"/>
          <w:lang w:eastAsia="ar-SA"/>
        </w:rPr>
        <w:t>механические нагрузки</w:t>
      </w:r>
      <w:r w:rsidR="003B434E" w:rsidRPr="003B434E">
        <w:rPr>
          <w:rFonts w:ascii="Arial" w:eastAsia="Times New Roman" w:hAnsi="Arial" w:cs="Arial"/>
          <w:sz w:val="24"/>
          <w:szCs w:val="24"/>
          <w:lang w:eastAsia="ar-SA"/>
        </w:rPr>
        <w:t xml:space="preserve">, </w:t>
      </w:r>
      <w:r>
        <w:rPr>
          <w:rFonts w:ascii="Arial" w:eastAsia="Times New Roman" w:hAnsi="Arial" w:cs="Arial"/>
          <w:sz w:val="24"/>
          <w:szCs w:val="24"/>
          <w:lang w:eastAsia="ar-SA"/>
        </w:rPr>
        <w:t>которые могут возникнуть при предполагаемом использовании</w:t>
      </w:r>
      <w:r w:rsidR="003B434E" w:rsidRPr="003B434E">
        <w:rPr>
          <w:rFonts w:ascii="Arial" w:eastAsia="Times New Roman" w:hAnsi="Arial" w:cs="Arial"/>
          <w:sz w:val="24"/>
          <w:szCs w:val="24"/>
          <w:lang w:eastAsia="ar-SA"/>
        </w:rPr>
        <w:t>.</w:t>
      </w:r>
    </w:p>
    <w:p w14:paraId="79E84DFB" w14:textId="0F070BF8"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w:t>
      </w:r>
      <w:r w:rsidR="007B23A1">
        <w:rPr>
          <w:rFonts w:ascii="Arial" w:eastAsia="Times New Roman" w:hAnsi="Arial" w:cs="Arial"/>
          <w:i/>
          <w:sz w:val="24"/>
          <w:szCs w:val="24"/>
          <w:lang w:eastAsia="ar-SA"/>
        </w:rPr>
        <w:t xml:space="preserve">требованиям </w:t>
      </w:r>
      <w:r w:rsidRPr="003B434E">
        <w:rPr>
          <w:rFonts w:ascii="Arial" w:eastAsia="Times New Roman" w:hAnsi="Arial" w:cs="Arial"/>
          <w:i/>
          <w:sz w:val="24"/>
          <w:szCs w:val="24"/>
          <w:lang w:eastAsia="ar-SA"/>
        </w:rPr>
        <w:t>проверяют с помощью следующих испытаний, которые проводят в указанной последовательности.</w:t>
      </w:r>
    </w:p>
    <w:p w14:paraId="60047E1C" w14:textId="7150E5C5"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После </w:t>
      </w:r>
      <w:r w:rsidR="007B23A1">
        <w:rPr>
          <w:rFonts w:ascii="Arial" w:eastAsia="Times New Roman" w:hAnsi="Arial" w:cs="Arial"/>
          <w:i/>
          <w:sz w:val="24"/>
          <w:szCs w:val="24"/>
          <w:lang w:eastAsia="ar-SA"/>
        </w:rPr>
        <w:t xml:space="preserve">окончания </w:t>
      </w:r>
      <w:r w:rsidRPr="003B434E">
        <w:rPr>
          <w:rFonts w:ascii="Arial" w:eastAsia="Times New Roman" w:hAnsi="Arial" w:cs="Arial"/>
          <w:i/>
          <w:sz w:val="24"/>
          <w:szCs w:val="24"/>
          <w:lang w:eastAsia="ar-SA"/>
        </w:rPr>
        <w:t>испытаний аппарат</w:t>
      </w:r>
      <w:r w:rsidR="007B23A1">
        <w:rPr>
          <w:rFonts w:ascii="Arial" w:eastAsia="Times New Roman" w:hAnsi="Arial" w:cs="Arial"/>
          <w:i/>
          <w:sz w:val="24"/>
          <w:szCs w:val="24"/>
          <w:lang w:eastAsia="ar-SA"/>
        </w:rPr>
        <w:t>ура</w:t>
      </w:r>
      <w:r w:rsidRPr="003B434E">
        <w:rPr>
          <w:rFonts w:ascii="Arial" w:eastAsia="Times New Roman" w:hAnsi="Arial" w:cs="Arial"/>
          <w:i/>
          <w:sz w:val="24"/>
          <w:szCs w:val="24"/>
          <w:lang w:eastAsia="ar-SA"/>
        </w:rPr>
        <w:t xml:space="preserve"> не должн</w:t>
      </w:r>
      <w:r w:rsidR="007B23A1">
        <w:rPr>
          <w:rFonts w:ascii="Arial" w:eastAsia="Times New Roman" w:hAnsi="Arial" w:cs="Arial"/>
          <w:i/>
          <w:sz w:val="24"/>
          <w:szCs w:val="24"/>
          <w:lang w:eastAsia="ar-SA"/>
        </w:rPr>
        <w:t>а</w:t>
      </w:r>
      <w:r w:rsidRPr="003B434E">
        <w:rPr>
          <w:rFonts w:ascii="Arial" w:eastAsia="Times New Roman" w:hAnsi="Arial" w:cs="Arial"/>
          <w:i/>
          <w:sz w:val="24"/>
          <w:szCs w:val="24"/>
          <w:lang w:eastAsia="ar-SA"/>
        </w:rPr>
        <w:t xml:space="preserve"> иметь повреждений, </w:t>
      </w:r>
      <w:r w:rsidR="007B23A1">
        <w:rPr>
          <w:rFonts w:ascii="Arial" w:eastAsia="Times New Roman" w:hAnsi="Arial" w:cs="Arial"/>
          <w:i/>
          <w:sz w:val="24"/>
          <w:szCs w:val="24"/>
          <w:lang w:eastAsia="ar-SA"/>
        </w:rPr>
        <w:t>приводящих к несоответствию</w:t>
      </w:r>
      <w:r w:rsidRPr="003B434E">
        <w:rPr>
          <w:rFonts w:ascii="Arial" w:eastAsia="Times New Roman" w:hAnsi="Arial" w:cs="Arial"/>
          <w:i/>
          <w:sz w:val="24"/>
          <w:szCs w:val="24"/>
          <w:lang w:eastAsia="ar-SA"/>
        </w:rPr>
        <w:t xml:space="preserve"> требования</w:t>
      </w:r>
      <w:r w:rsidR="007B23A1">
        <w:rPr>
          <w:rFonts w:ascii="Arial" w:eastAsia="Times New Roman" w:hAnsi="Arial" w:cs="Arial"/>
          <w:i/>
          <w:sz w:val="24"/>
          <w:szCs w:val="24"/>
          <w:lang w:eastAsia="ar-SA"/>
        </w:rPr>
        <w:t>м</w:t>
      </w:r>
      <w:r w:rsidRPr="003B434E">
        <w:rPr>
          <w:rFonts w:ascii="Arial" w:eastAsia="Times New Roman" w:hAnsi="Arial" w:cs="Arial"/>
          <w:i/>
          <w:sz w:val="24"/>
          <w:szCs w:val="24"/>
          <w:lang w:eastAsia="ar-SA"/>
        </w:rPr>
        <w:t xml:space="preserve"> настоящего стандарта.</w:t>
      </w:r>
    </w:p>
    <w:p w14:paraId="2766CF9D" w14:textId="42844EED" w:rsidR="003B434E" w:rsidRPr="009E57C3" w:rsidRDefault="003B434E" w:rsidP="003B434E">
      <w:pPr>
        <w:widowControl w:val="0"/>
        <w:spacing w:after="0" w:line="360" w:lineRule="auto"/>
        <w:ind w:firstLine="709"/>
        <w:jc w:val="both"/>
        <w:rPr>
          <w:rFonts w:ascii="Arial" w:eastAsia="Times New Roman" w:hAnsi="Arial" w:cs="Arial"/>
          <w:b/>
          <w:sz w:val="24"/>
          <w:szCs w:val="24"/>
          <w:lang w:eastAsia="ar-SA"/>
        </w:rPr>
      </w:pPr>
      <w:r w:rsidRPr="009E57C3">
        <w:rPr>
          <w:rFonts w:ascii="Arial" w:eastAsia="Times New Roman" w:hAnsi="Arial" w:cs="Arial"/>
          <w:b/>
          <w:sz w:val="24"/>
          <w:szCs w:val="24"/>
          <w:lang w:eastAsia="ar-SA"/>
        </w:rPr>
        <w:t xml:space="preserve">Испытание на </w:t>
      </w:r>
      <w:r w:rsidR="009E57C3" w:rsidRPr="009E57C3">
        <w:rPr>
          <w:rFonts w:ascii="Arial" w:eastAsia="Times New Roman" w:hAnsi="Arial" w:cs="Arial"/>
          <w:b/>
          <w:sz w:val="24"/>
          <w:szCs w:val="24"/>
          <w:lang w:eastAsia="ar-SA"/>
        </w:rPr>
        <w:t>прочность</w:t>
      </w:r>
    </w:p>
    <w:p w14:paraId="2E3792E7" w14:textId="226E9B93"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Испытательный штекер, показанный на рисунке 9, </w:t>
      </w:r>
      <w:r w:rsidR="009E57C3">
        <w:rPr>
          <w:rFonts w:ascii="Arial" w:eastAsia="Times New Roman" w:hAnsi="Arial" w:cs="Arial"/>
          <w:i/>
          <w:sz w:val="24"/>
          <w:szCs w:val="24"/>
          <w:lang w:eastAsia="ar-SA"/>
        </w:rPr>
        <w:t xml:space="preserve">устанавливают </w:t>
      </w:r>
      <w:r w:rsidRPr="003B434E">
        <w:rPr>
          <w:rFonts w:ascii="Arial" w:eastAsia="Times New Roman" w:hAnsi="Arial" w:cs="Arial"/>
          <w:i/>
          <w:sz w:val="24"/>
          <w:szCs w:val="24"/>
          <w:lang w:eastAsia="ar-SA"/>
        </w:rPr>
        <w:t>и извлекают из антенного гнезда 100 раз. Во время</w:t>
      </w:r>
      <w:r w:rsidR="007B23A1">
        <w:rPr>
          <w:rFonts w:ascii="Arial" w:eastAsia="Times New Roman" w:hAnsi="Arial" w:cs="Arial"/>
          <w:i/>
          <w:sz w:val="24"/>
          <w:szCs w:val="24"/>
          <w:lang w:eastAsia="ar-SA"/>
        </w:rPr>
        <w:t xml:space="preserve"> установки </w:t>
      </w:r>
      <w:r w:rsidRPr="003B434E">
        <w:rPr>
          <w:rFonts w:ascii="Arial" w:eastAsia="Times New Roman" w:hAnsi="Arial" w:cs="Arial"/>
          <w:i/>
          <w:sz w:val="24"/>
          <w:szCs w:val="24"/>
          <w:lang w:eastAsia="ar-SA"/>
        </w:rPr>
        <w:t>и извлечения испытательного штекера не должно произойти преднамеренно</w:t>
      </w:r>
      <w:r w:rsidR="007B23A1">
        <w:rPr>
          <w:rFonts w:ascii="Arial" w:eastAsia="Times New Roman" w:hAnsi="Arial" w:cs="Arial"/>
          <w:i/>
          <w:sz w:val="24"/>
          <w:szCs w:val="24"/>
          <w:lang w:eastAsia="ar-SA"/>
        </w:rPr>
        <w:t>го</w:t>
      </w:r>
      <w:r w:rsidRPr="003B434E">
        <w:rPr>
          <w:rFonts w:ascii="Arial" w:eastAsia="Times New Roman" w:hAnsi="Arial" w:cs="Arial"/>
          <w:i/>
          <w:sz w:val="24"/>
          <w:szCs w:val="24"/>
          <w:lang w:eastAsia="ar-SA"/>
        </w:rPr>
        <w:t xml:space="preserve"> повреждени</w:t>
      </w:r>
      <w:r w:rsidR="007B23A1">
        <w:rPr>
          <w:rFonts w:ascii="Arial" w:eastAsia="Times New Roman" w:hAnsi="Arial" w:cs="Arial"/>
          <w:i/>
          <w:sz w:val="24"/>
          <w:szCs w:val="24"/>
          <w:lang w:eastAsia="ar-SA"/>
        </w:rPr>
        <w:t>я</w:t>
      </w:r>
      <w:r w:rsidRPr="003B434E">
        <w:rPr>
          <w:rFonts w:ascii="Arial" w:eastAsia="Times New Roman" w:hAnsi="Arial" w:cs="Arial"/>
          <w:i/>
          <w:sz w:val="24"/>
          <w:szCs w:val="24"/>
          <w:lang w:eastAsia="ar-SA"/>
        </w:rPr>
        <w:t xml:space="preserve"> антенного гнезда.</w:t>
      </w:r>
    </w:p>
    <w:p w14:paraId="250B6BBB" w14:textId="0A3F94F8" w:rsidR="003B434E" w:rsidRPr="009E57C3" w:rsidRDefault="00447250" w:rsidP="003B434E">
      <w:pPr>
        <w:widowControl w:val="0"/>
        <w:spacing w:after="0" w:line="360" w:lineRule="auto"/>
        <w:ind w:firstLine="709"/>
        <w:jc w:val="both"/>
        <w:rPr>
          <w:rFonts w:ascii="Arial" w:eastAsia="Times New Roman" w:hAnsi="Arial" w:cs="Arial"/>
          <w:b/>
          <w:sz w:val="24"/>
          <w:szCs w:val="24"/>
          <w:lang w:eastAsia="ar-SA"/>
        </w:rPr>
      </w:pPr>
      <w:r w:rsidRPr="00447250">
        <w:rPr>
          <w:rFonts w:ascii="Arial" w:eastAsia="Times New Roman" w:hAnsi="Arial" w:cs="Arial"/>
          <w:sz w:val="24"/>
          <w:szCs w:val="24"/>
          <w:lang w:eastAsia="ar-SA"/>
        </w:rPr>
        <w:t xml:space="preserve"> </w:t>
      </w:r>
      <w:r w:rsidR="003B434E" w:rsidRPr="009E57C3">
        <w:rPr>
          <w:rFonts w:ascii="Arial" w:eastAsia="Times New Roman" w:hAnsi="Arial" w:cs="Arial"/>
          <w:b/>
          <w:sz w:val="24"/>
          <w:szCs w:val="24"/>
          <w:lang w:eastAsia="ar-SA"/>
        </w:rPr>
        <w:t xml:space="preserve">Испытание </w:t>
      </w:r>
      <w:r w:rsidR="009A1176">
        <w:rPr>
          <w:rFonts w:ascii="Arial" w:eastAsia="Times New Roman" w:hAnsi="Arial" w:cs="Arial"/>
          <w:b/>
          <w:sz w:val="24"/>
          <w:szCs w:val="24"/>
          <w:lang w:eastAsia="ar-SA"/>
        </w:rPr>
        <w:t xml:space="preserve">воздействием </w:t>
      </w:r>
      <w:r w:rsidR="003B434E" w:rsidRPr="009E57C3">
        <w:rPr>
          <w:rFonts w:ascii="Arial" w:eastAsia="Times New Roman" w:hAnsi="Arial" w:cs="Arial"/>
          <w:b/>
          <w:sz w:val="24"/>
          <w:szCs w:val="24"/>
          <w:lang w:eastAsia="ar-SA"/>
        </w:rPr>
        <w:t>удар</w:t>
      </w:r>
      <w:r w:rsidR="009A1176">
        <w:rPr>
          <w:rFonts w:ascii="Arial" w:eastAsia="Times New Roman" w:hAnsi="Arial" w:cs="Arial"/>
          <w:b/>
          <w:sz w:val="24"/>
          <w:szCs w:val="24"/>
          <w:lang w:eastAsia="ar-SA"/>
        </w:rPr>
        <w:t>а</w:t>
      </w:r>
    </w:p>
    <w:p w14:paraId="4230A72C" w14:textId="7368DABC"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Испытательный штекер, показанный на рисунке 9, </w:t>
      </w:r>
      <w:r w:rsidR="009E57C3">
        <w:rPr>
          <w:rFonts w:ascii="Arial" w:eastAsia="Times New Roman" w:hAnsi="Arial" w:cs="Arial"/>
          <w:i/>
          <w:sz w:val="24"/>
          <w:szCs w:val="24"/>
          <w:lang w:eastAsia="ar-SA"/>
        </w:rPr>
        <w:t>устанавливают</w:t>
      </w:r>
      <w:r w:rsidRPr="003B434E">
        <w:rPr>
          <w:rFonts w:ascii="Arial" w:eastAsia="Times New Roman" w:hAnsi="Arial" w:cs="Arial"/>
          <w:i/>
          <w:sz w:val="24"/>
          <w:szCs w:val="24"/>
          <w:lang w:eastAsia="ar-SA"/>
        </w:rPr>
        <w:t xml:space="preserve"> в антенное гнездо</w:t>
      </w:r>
      <w:r w:rsidR="009E57C3">
        <w:rPr>
          <w:rFonts w:ascii="Arial" w:eastAsia="Times New Roman" w:hAnsi="Arial" w:cs="Arial"/>
          <w:i/>
          <w:sz w:val="24"/>
          <w:szCs w:val="24"/>
          <w:lang w:eastAsia="ar-SA"/>
        </w:rPr>
        <w:t xml:space="preserve"> и наносят три последовательных  удара </w:t>
      </w:r>
      <w:r w:rsidRPr="003B434E">
        <w:rPr>
          <w:rFonts w:ascii="Arial" w:eastAsia="Times New Roman" w:hAnsi="Arial" w:cs="Arial"/>
          <w:i/>
          <w:sz w:val="24"/>
          <w:szCs w:val="24"/>
          <w:lang w:eastAsia="ar-SA"/>
        </w:rPr>
        <w:t xml:space="preserve">молотком пружинного действия </w:t>
      </w:r>
      <w:r w:rsidR="009E57C3">
        <w:rPr>
          <w:rFonts w:ascii="Arial" w:eastAsia="Times New Roman" w:hAnsi="Arial" w:cs="Arial"/>
          <w:i/>
          <w:sz w:val="24"/>
          <w:szCs w:val="24"/>
          <w:lang w:eastAsia="ar-SA"/>
        </w:rPr>
        <w:t xml:space="preserve"> в соответствии с </w:t>
      </w:r>
      <w:r w:rsidRPr="003B434E">
        <w:rPr>
          <w:rFonts w:ascii="Arial" w:eastAsia="Times New Roman" w:hAnsi="Arial" w:cs="Arial"/>
          <w:i/>
          <w:sz w:val="24"/>
          <w:szCs w:val="24"/>
          <w:lang w:eastAsia="ar-SA"/>
        </w:rPr>
        <w:t xml:space="preserve">IEC 60068-2-75 </w:t>
      </w:r>
      <w:r w:rsidR="009E57C3">
        <w:rPr>
          <w:rFonts w:ascii="Arial" w:eastAsia="Times New Roman" w:hAnsi="Arial" w:cs="Arial"/>
          <w:i/>
          <w:sz w:val="24"/>
          <w:szCs w:val="24"/>
          <w:lang w:eastAsia="ar-SA"/>
        </w:rPr>
        <w:t>в</w:t>
      </w:r>
      <w:r w:rsidRPr="003B434E">
        <w:rPr>
          <w:rFonts w:ascii="Arial" w:eastAsia="Times New Roman" w:hAnsi="Arial" w:cs="Arial"/>
          <w:i/>
          <w:sz w:val="24"/>
          <w:szCs w:val="24"/>
          <w:lang w:eastAsia="ar-SA"/>
        </w:rPr>
        <w:t xml:space="preserve"> одну и ту же </w:t>
      </w:r>
      <w:r w:rsidR="009E57C3">
        <w:rPr>
          <w:rFonts w:ascii="Arial" w:eastAsia="Times New Roman" w:hAnsi="Arial" w:cs="Arial"/>
          <w:i/>
          <w:sz w:val="24"/>
          <w:szCs w:val="24"/>
          <w:lang w:eastAsia="ar-SA"/>
        </w:rPr>
        <w:t>точку</w:t>
      </w:r>
      <w:r w:rsidRPr="003B434E">
        <w:rPr>
          <w:rFonts w:ascii="Arial" w:eastAsia="Times New Roman" w:hAnsi="Arial" w:cs="Arial"/>
          <w:i/>
          <w:sz w:val="24"/>
          <w:szCs w:val="24"/>
          <w:lang w:eastAsia="ar-SA"/>
        </w:rPr>
        <w:t xml:space="preserve"> штекера, в наиболее неблагоприятном направлении, с кинетической энергией </w:t>
      </w:r>
      <w:r w:rsidR="009E57C3">
        <w:rPr>
          <w:rFonts w:ascii="Arial" w:eastAsia="Times New Roman" w:hAnsi="Arial" w:cs="Arial"/>
          <w:i/>
          <w:sz w:val="24"/>
          <w:szCs w:val="24"/>
          <w:lang w:eastAsia="ar-SA"/>
        </w:rPr>
        <w:t xml:space="preserve">непосредственно перед </w:t>
      </w:r>
      <w:r w:rsidRPr="003B434E">
        <w:rPr>
          <w:rFonts w:ascii="Arial" w:eastAsia="Times New Roman" w:hAnsi="Arial" w:cs="Arial"/>
          <w:i/>
          <w:sz w:val="24"/>
          <w:szCs w:val="24"/>
          <w:lang w:eastAsia="ar-SA"/>
        </w:rPr>
        <w:t>удар</w:t>
      </w:r>
      <w:r w:rsidR="009E57C3">
        <w:rPr>
          <w:rFonts w:ascii="Arial" w:eastAsia="Times New Roman" w:hAnsi="Arial" w:cs="Arial"/>
          <w:i/>
          <w:sz w:val="24"/>
          <w:szCs w:val="24"/>
          <w:lang w:eastAsia="ar-SA"/>
        </w:rPr>
        <w:t>ом</w:t>
      </w:r>
      <w:r w:rsidRPr="003B434E">
        <w:rPr>
          <w:rFonts w:ascii="Arial" w:eastAsia="Times New Roman" w:hAnsi="Arial" w:cs="Arial"/>
          <w:i/>
          <w:sz w:val="24"/>
          <w:szCs w:val="24"/>
          <w:lang w:eastAsia="ar-SA"/>
        </w:rPr>
        <w:t xml:space="preserve"> приблизительно 0,5 Дж.</w:t>
      </w:r>
    </w:p>
    <w:p w14:paraId="7989B3D2" w14:textId="77777777" w:rsidR="009E57C3" w:rsidRPr="009E57C3" w:rsidRDefault="009E57C3" w:rsidP="009E57C3">
      <w:pPr>
        <w:widowControl w:val="0"/>
        <w:spacing w:after="0" w:line="360" w:lineRule="auto"/>
        <w:ind w:firstLine="709"/>
        <w:jc w:val="both"/>
        <w:rPr>
          <w:rFonts w:ascii="Arial" w:eastAsia="Times New Roman" w:hAnsi="Arial" w:cs="Arial"/>
          <w:b/>
          <w:sz w:val="24"/>
          <w:szCs w:val="24"/>
          <w:lang w:eastAsia="ar-SA"/>
        </w:rPr>
      </w:pPr>
      <w:r w:rsidRPr="009E57C3">
        <w:rPr>
          <w:rFonts w:ascii="Arial" w:eastAsia="Times New Roman" w:hAnsi="Arial" w:cs="Arial"/>
          <w:b/>
          <w:sz w:val="24"/>
          <w:szCs w:val="24"/>
          <w:lang w:eastAsia="ar-SA"/>
        </w:rPr>
        <w:lastRenderedPageBreak/>
        <w:t xml:space="preserve">Испытание на крутящий момент </w:t>
      </w:r>
    </w:p>
    <w:p w14:paraId="4E0838C6" w14:textId="5B23189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Испытательный штекер, показанный на рисунке 9, </w:t>
      </w:r>
      <w:r w:rsidR="009E57C3">
        <w:rPr>
          <w:rFonts w:ascii="Arial" w:eastAsia="Times New Roman" w:hAnsi="Arial" w:cs="Arial"/>
          <w:i/>
          <w:sz w:val="24"/>
          <w:szCs w:val="24"/>
          <w:lang w:eastAsia="ar-SA"/>
        </w:rPr>
        <w:t xml:space="preserve">устанавливают </w:t>
      </w:r>
      <w:r w:rsidRPr="003B434E">
        <w:rPr>
          <w:rFonts w:ascii="Arial" w:eastAsia="Times New Roman" w:hAnsi="Arial" w:cs="Arial"/>
          <w:i/>
          <w:sz w:val="24"/>
          <w:szCs w:val="24"/>
          <w:lang w:eastAsia="ar-SA"/>
        </w:rPr>
        <w:t>в антенное гнездо, а затем к штекеру в течение 10 с при</w:t>
      </w:r>
      <w:r w:rsidR="009E57C3">
        <w:rPr>
          <w:rFonts w:ascii="Arial" w:eastAsia="Times New Roman" w:hAnsi="Arial" w:cs="Arial"/>
          <w:i/>
          <w:sz w:val="24"/>
          <w:szCs w:val="24"/>
          <w:lang w:eastAsia="ar-SA"/>
        </w:rPr>
        <w:t>кладывают</w:t>
      </w:r>
      <w:r w:rsidRPr="003B434E">
        <w:rPr>
          <w:rFonts w:ascii="Arial" w:eastAsia="Times New Roman" w:hAnsi="Arial" w:cs="Arial"/>
          <w:i/>
          <w:sz w:val="24"/>
          <w:szCs w:val="24"/>
          <w:lang w:eastAsia="ar-SA"/>
        </w:rPr>
        <w:t xml:space="preserve"> без рывков силу, равную</w:t>
      </w:r>
      <w:r w:rsidR="00601B39">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 xml:space="preserve"> 50 Н, направленную перпендикулярно к оси</w:t>
      </w:r>
      <w:r w:rsidR="009E57C3">
        <w:rPr>
          <w:rFonts w:ascii="Arial" w:eastAsia="Times New Roman" w:hAnsi="Arial" w:cs="Arial"/>
          <w:i/>
          <w:sz w:val="24"/>
          <w:szCs w:val="24"/>
          <w:lang w:eastAsia="ar-SA"/>
        </w:rPr>
        <w:t xml:space="preserve"> штекера, при этом</w:t>
      </w:r>
      <w:r w:rsidRPr="003B434E">
        <w:rPr>
          <w:rFonts w:ascii="Arial" w:eastAsia="Times New Roman" w:hAnsi="Arial" w:cs="Arial"/>
          <w:i/>
          <w:sz w:val="24"/>
          <w:szCs w:val="24"/>
          <w:lang w:eastAsia="ar-SA"/>
        </w:rPr>
        <w:t xml:space="preserve"> радиальное направление действия силы выбирают таким образом, чтобы нагрузить </w:t>
      </w:r>
      <w:r w:rsidR="00601B39">
        <w:rPr>
          <w:rFonts w:ascii="Arial" w:eastAsia="Times New Roman" w:hAnsi="Arial" w:cs="Arial"/>
          <w:i/>
          <w:sz w:val="24"/>
          <w:szCs w:val="24"/>
          <w:lang w:eastAsia="ar-SA"/>
        </w:rPr>
        <w:t xml:space="preserve">предполагаемые наиболее слабые </w:t>
      </w:r>
      <w:r w:rsidRPr="003B434E">
        <w:rPr>
          <w:rFonts w:ascii="Arial" w:eastAsia="Times New Roman" w:hAnsi="Arial" w:cs="Arial"/>
          <w:i/>
          <w:sz w:val="24"/>
          <w:szCs w:val="24"/>
          <w:lang w:eastAsia="ar-SA"/>
        </w:rPr>
        <w:t>части антенного гнезда.</w:t>
      </w:r>
    </w:p>
    <w:p w14:paraId="2C76F599"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Силу измеряют, например, с помощью пружинного динамометра, прикрепленного посредством отверстия в испытательном штекере.</w:t>
      </w:r>
    </w:p>
    <w:p w14:paraId="6AB8B71C"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Испытание проводят 10 раз.</w:t>
      </w:r>
    </w:p>
    <w:p w14:paraId="4B55A6C8" w14:textId="5A7211B9" w:rsidR="003B434E" w:rsidRPr="007C4A99" w:rsidRDefault="007C4A99" w:rsidP="009A1176">
      <w:pPr>
        <w:widowControl w:val="0"/>
        <w:spacing w:before="120" w:after="0" w:line="360" w:lineRule="auto"/>
        <w:ind w:firstLine="709"/>
        <w:jc w:val="both"/>
        <w:rPr>
          <w:rFonts w:ascii="Arial" w:eastAsia="Times New Roman" w:hAnsi="Arial" w:cs="Arial"/>
          <w:lang w:eastAsia="ar-SA"/>
        </w:rPr>
      </w:pPr>
      <w:r w:rsidRPr="007C4A99">
        <w:rPr>
          <w:rFonts w:ascii="Arial" w:eastAsia="Times New Roman" w:hAnsi="Arial" w:cs="Arial"/>
          <w:spacing w:val="40"/>
          <w:lang w:eastAsia="ar-SA"/>
        </w:rPr>
        <w:t>Примечание</w:t>
      </w:r>
      <w:r w:rsidRPr="007C4A99">
        <w:rPr>
          <w:rFonts w:ascii="Arial" w:eastAsia="Times New Roman" w:hAnsi="Arial" w:cs="Arial"/>
          <w:lang w:eastAsia="ar-SA"/>
        </w:rPr>
        <w:t xml:space="preserve"> </w:t>
      </w:r>
      <w:r w:rsidRPr="007C4A99">
        <w:rPr>
          <w:rFonts w:ascii="Arial" w:eastAsia="Times New Roman" w:hAnsi="Arial" w:cs="Arial"/>
          <w:lang w:eastAsia="ar-SA"/>
        </w:rPr>
        <w:sym w:font="Symbol" w:char="F02D"/>
      </w:r>
      <w:r w:rsidRPr="007C4A99">
        <w:rPr>
          <w:rFonts w:ascii="Arial" w:eastAsia="Times New Roman" w:hAnsi="Arial" w:cs="Arial"/>
          <w:lang w:eastAsia="ar-SA"/>
        </w:rPr>
        <w:t xml:space="preserve"> </w:t>
      </w:r>
      <w:r w:rsidR="003B434E" w:rsidRPr="007C4A99">
        <w:rPr>
          <w:rFonts w:ascii="Arial" w:eastAsia="Times New Roman" w:hAnsi="Arial" w:cs="Arial"/>
          <w:lang w:eastAsia="ar-SA"/>
        </w:rPr>
        <w:t>При проведении испытаний антенных коаксиальных гнезд, отличных от тех, которые указаны в IEC 60169-2, используют подходящий испытательный штекер такой же длины.</w:t>
      </w:r>
    </w:p>
    <w:p w14:paraId="2FEC18EE" w14:textId="4E88719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12.6 Телескопические или стержневые антенны</w:t>
      </w:r>
    </w:p>
    <w:p w14:paraId="0F8526E0"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b/>
          <w:sz w:val="24"/>
          <w:szCs w:val="24"/>
          <w:lang w:eastAsia="ar-SA"/>
        </w:rPr>
        <w:t>12.6.1 Общие требования</w:t>
      </w:r>
    </w:p>
    <w:p w14:paraId="02310CA3"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Телескопическая или стержневая антенна должна иметь на конце заглушку в виде «кнопки» или «шарика» минимальным диаметром </w:t>
      </w:r>
      <w:smartTag w:uri="urn:schemas-microsoft-com:office:smarttags" w:element="metricconverter">
        <w:smartTagPr>
          <w:attr w:name="ProductID" w:val="6 мм"/>
        </w:smartTagPr>
        <w:r w:rsidRPr="003B434E">
          <w:rPr>
            <w:rFonts w:ascii="Arial" w:eastAsia="Times New Roman" w:hAnsi="Arial" w:cs="Arial"/>
            <w:sz w:val="24"/>
            <w:szCs w:val="24"/>
            <w:lang w:eastAsia="ar-SA"/>
          </w:rPr>
          <w:t>6 мм</w:t>
        </w:r>
      </w:smartTag>
      <w:r w:rsidRPr="003B434E">
        <w:rPr>
          <w:rFonts w:ascii="Arial" w:eastAsia="Times New Roman" w:hAnsi="Arial" w:cs="Arial"/>
          <w:sz w:val="24"/>
          <w:szCs w:val="24"/>
          <w:lang w:eastAsia="ar-SA"/>
        </w:rPr>
        <w:t>.</w:t>
      </w:r>
    </w:p>
    <w:p w14:paraId="2EBE719A" w14:textId="0E97C0A0"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Телескопическая или с</w:t>
      </w:r>
      <w:r w:rsidR="00601B39">
        <w:rPr>
          <w:rFonts w:ascii="Arial" w:eastAsia="Times New Roman" w:hAnsi="Arial" w:cs="Arial"/>
          <w:sz w:val="24"/>
          <w:szCs w:val="24"/>
          <w:lang w:eastAsia="ar-SA"/>
        </w:rPr>
        <w:t xml:space="preserve">тержневая антенна должна иметь ограждение </w:t>
      </w:r>
      <w:r w:rsidRPr="003B434E">
        <w:rPr>
          <w:rFonts w:ascii="Arial" w:eastAsia="Times New Roman" w:hAnsi="Arial" w:cs="Arial"/>
          <w:sz w:val="24"/>
          <w:szCs w:val="24"/>
          <w:lang w:eastAsia="ar-SA"/>
        </w:rPr>
        <w:t xml:space="preserve">или </w:t>
      </w:r>
      <w:r w:rsidR="00601B39">
        <w:rPr>
          <w:rFonts w:ascii="Arial" w:eastAsia="Times New Roman" w:hAnsi="Arial" w:cs="Arial"/>
          <w:sz w:val="24"/>
          <w:szCs w:val="24"/>
          <w:lang w:eastAsia="ar-SA"/>
        </w:rPr>
        <w:t>барьер</w:t>
      </w:r>
      <w:r w:rsidRPr="003B434E">
        <w:rPr>
          <w:rFonts w:ascii="Arial" w:eastAsia="Times New Roman" w:hAnsi="Arial" w:cs="Arial"/>
          <w:sz w:val="24"/>
          <w:szCs w:val="24"/>
          <w:lang w:eastAsia="ar-SA"/>
        </w:rPr>
        <w:t xml:space="preserve">, </w:t>
      </w:r>
      <w:r w:rsidR="00601B39">
        <w:rPr>
          <w:rFonts w:ascii="Arial" w:eastAsia="Times New Roman" w:hAnsi="Arial" w:cs="Arial"/>
          <w:sz w:val="24"/>
          <w:szCs w:val="24"/>
          <w:lang w:eastAsia="ar-SA"/>
        </w:rPr>
        <w:t xml:space="preserve">которые </w:t>
      </w:r>
      <w:r w:rsidRPr="003B434E">
        <w:rPr>
          <w:rFonts w:ascii="Arial" w:eastAsia="Times New Roman" w:hAnsi="Arial" w:cs="Arial"/>
          <w:sz w:val="24"/>
          <w:szCs w:val="24"/>
          <w:lang w:eastAsia="ar-SA"/>
        </w:rPr>
        <w:t>предотвращаю</w:t>
      </w:r>
      <w:r w:rsidR="00601B39">
        <w:rPr>
          <w:rFonts w:ascii="Arial" w:eastAsia="Times New Roman" w:hAnsi="Arial" w:cs="Arial"/>
          <w:sz w:val="24"/>
          <w:szCs w:val="24"/>
          <w:lang w:eastAsia="ar-SA"/>
        </w:rPr>
        <w:t xml:space="preserve">т попадание любой </w:t>
      </w:r>
      <w:r w:rsidRPr="003B434E">
        <w:rPr>
          <w:rFonts w:ascii="Arial" w:eastAsia="Times New Roman" w:hAnsi="Arial" w:cs="Arial"/>
          <w:sz w:val="24"/>
          <w:szCs w:val="24"/>
          <w:lang w:eastAsia="ar-SA"/>
        </w:rPr>
        <w:t>част</w:t>
      </w:r>
      <w:r w:rsidR="00601B39">
        <w:rPr>
          <w:rFonts w:ascii="Arial" w:eastAsia="Times New Roman" w:hAnsi="Arial" w:cs="Arial"/>
          <w:sz w:val="24"/>
          <w:szCs w:val="24"/>
          <w:lang w:eastAsia="ar-SA"/>
        </w:rPr>
        <w:t>и</w:t>
      </w:r>
      <w:r w:rsidRPr="003B434E">
        <w:rPr>
          <w:rFonts w:ascii="Arial" w:eastAsia="Times New Roman" w:hAnsi="Arial" w:cs="Arial"/>
          <w:sz w:val="24"/>
          <w:szCs w:val="24"/>
          <w:lang w:eastAsia="ar-SA"/>
        </w:rPr>
        <w:t xml:space="preserve"> антенны или </w:t>
      </w:r>
      <w:r w:rsidR="0012062A">
        <w:rPr>
          <w:rFonts w:ascii="Arial" w:eastAsia="Times New Roman" w:hAnsi="Arial" w:cs="Arial"/>
          <w:sz w:val="24"/>
          <w:szCs w:val="24"/>
          <w:lang w:eastAsia="ar-SA"/>
        </w:rPr>
        <w:t xml:space="preserve">элементов </w:t>
      </w:r>
      <w:r w:rsidRPr="003B434E">
        <w:rPr>
          <w:rFonts w:ascii="Arial" w:eastAsia="Times New Roman" w:hAnsi="Arial" w:cs="Arial"/>
          <w:sz w:val="24"/>
          <w:szCs w:val="24"/>
          <w:lang w:eastAsia="ar-SA"/>
        </w:rPr>
        <w:t xml:space="preserve">ее </w:t>
      </w:r>
      <w:r w:rsidR="0012062A">
        <w:rPr>
          <w:rFonts w:ascii="Arial" w:eastAsia="Times New Roman" w:hAnsi="Arial" w:cs="Arial"/>
          <w:sz w:val="24"/>
          <w:szCs w:val="24"/>
          <w:lang w:eastAsia="ar-SA"/>
        </w:rPr>
        <w:t>крепления</w:t>
      </w:r>
      <w:r w:rsidR="00601B39">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в случае поломки </w:t>
      </w:r>
      <w:r w:rsidR="00601B39">
        <w:rPr>
          <w:rFonts w:ascii="Arial" w:eastAsia="Times New Roman" w:hAnsi="Arial" w:cs="Arial"/>
          <w:sz w:val="24"/>
          <w:szCs w:val="24"/>
          <w:lang w:eastAsia="ar-SA"/>
        </w:rPr>
        <w:t xml:space="preserve">антенны или любой ее части, </w:t>
      </w:r>
      <w:r w:rsidRPr="003B434E">
        <w:rPr>
          <w:rFonts w:ascii="Arial" w:eastAsia="Times New Roman" w:hAnsi="Arial" w:cs="Arial"/>
          <w:sz w:val="24"/>
          <w:szCs w:val="24"/>
          <w:lang w:eastAsia="ar-SA"/>
        </w:rPr>
        <w:t>внутрь аппарат</w:t>
      </w:r>
      <w:r w:rsidR="00601B39">
        <w:rPr>
          <w:rFonts w:ascii="Arial" w:eastAsia="Times New Roman" w:hAnsi="Arial" w:cs="Arial"/>
          <w:sz w:val="24"/>
          <w:szCs w:val="24"/>
          <w:lang w:eastAsia="ar-SA"/>
        </w:rPr>
        <w:t>уры</w:t>
      </w:r>
      <w:r w:rsidRPr="003B434E">
        <w:rPr>
          <w:rFonts w:ascii="Arial" w:eastAsia="Times New Roman" w:hAnsi="Arial" w:cs="Arial"/>
          <w:sz w:val="24"/>
          <w:szCs w:val="24"/>
          <w:lang w:eastAsia="ar-SA"/>
        </w:rPr>
        <w:t xml:space="preserve"> и </w:t>
      </w:r>
      <w:r w:rsidR="00601B39">
        <w:rPr>
          <w:rFonts w:ascii="Arial" w:eastAsia="Times New Roman" w:hAnsi="Arial" w:cs="Arial"/>
          <w:sz w:val="24"/>
          <w:szCs w:val="24"/>
          <w:lang w:eastAsia="ar-SA"/>
        </w:rPr>
        <w:t>контакт</w:t>
      </w:r>
      <w:r w:rsidRPr="003B434E">
        <w:rPr>
          <w:rFonts w:ascii="Arial" w:eastAsia="Times New Roman" w:hAnsi="Arial" w:cs="Arial"/>
          <w:sz w:val="24"/>
          <w:szCs w:val="24"/>
          <w:lang w:eastAsia="ar-SA"/>
        </w:rPr>
        <w:t xml:space="preserve"> с </w:t>
      </w:r>
      <w:r w:rsidR="002E0B76">
        <w:rPr>
          <w:rFonts w:ascii="Arial" w:eastAsia="Times New Roman" w:hAnsi="Arial" w:cs="Arial"/>
          <w:sz w:val="24"/>
          <w:szCs w:val="24"/>
          <w:lang w:eastAsia="ar-SA"/>
        </w:rPr>
        <w:t xml:space="preserve">ОПАСНЫМИ ТОКОПРОВОДЯЩИМИ </w:t>
      </w:r>
      <w:r w:rsidRPr="003B434E">
        <w:rPr>
          <w:rFonts w:ascii="Arial" w:eastAsia="Times New Roman" w:hAnsi="Arial" w:cs="Arial"/>
          <w:sz w:val="24"/>
          <w:szCs w:val="24"/>
          <w:lang w:eastAsia="ar-SA"/>
        </w:rPr>
        <w:t>частями.</w:t>
      </w:r>
    </w:p>
    <w:p w14:paraId="5B18F71D" w14:textId="2BEF058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К </w:t>
      </w:r>
      <w:r w:rsidR="0012062A">
        <w:rPr>
          <w:rFonts w:ascii="Arial" w:eastAsia="Times New Roman" w:hAnsi="Arial" w:cs="Arial"/>
          <w:sz w:val="24"/>
          <w:szCs w:val="24"/>
          <w:lang w:eastAsia="ar-SA"/>
        </w:rPr>
        <w:t xml:space="preserve">элементам </w:t>
      </w:r>
      <w:r w:rsidRPr="003B434E">
        <w:rPr>
          <w:rFonts w:ascii="Arial" w:eastAsia="Times New Roman" w:hAnsi="Arial" w:cs="Arial"/>
          <w:sz w:val="24"/>
          <w:szCs w:val="24"/>
          <w:lang w:eastAsia="ar-SA"/>
        </w:rPr>
        <w:t>креп</w:t>
      </w:r>
      <w:r w:rsidR="0012062A">
        <w:rPr>
          <w:rFonts w:ascii="Arial" w:eastAsia="Times New Roman" w:hAnsi="Arial" w:cs="Arial"/>
          <w:sz w:val="24"/>
          <w:szCs w:val="24"/>
          <w:lang w:eastAsia="ar-SA"/>
        </w:rPr>
        <w:t>ления</w:t>
      </w:r>
      <w:r w:rsidRPr="003B434E">
        <w:rPr>
          <w:rFonts w:ascii="Arial" w:eastAsia="Times New Roman" w:hAnsi="Arial" w:cs="Arial"/>
          <w:sz w:val="24"/>
          <w:szCs w:val="24"/>
          <w:lang w:eastAsia="ar-SA"/>
        </w:rPr>
        <w:t xml:space="preserve"> относятся только те части, которые используют для </w:t>
      </w:r>
      <w:r w:rsidR="0012062A">
        <w:rPr>
          <w:rFonts w:ascii="Arial" w:eastAsia="Times New Roman" w:hAnsi="Arial" w:cs="Arial"/>
          <w:sz w:val="24"/>
          <w:szCs w:val="24"/>
          <w:lang w:eastAsia="ar-SA"/>
        </w:rPr>
        <w:t xml:space="preserve">установки </w:t>
      </w:r>
      <w:r w:rsidRPr="003B434E">
        <w:rPr>
          <w:rFonts w:ascii="Arial" w:eastAsia="Times New Roman" w:hAnsi="Arial" w:cs="Arial"/>
          <w:sz w:val="24"/>
          <w:szCs w:val="24"/>
          <w:lang w:eastAsia="ar-SA"/>
        </w:rPr>
        <w:t>антенны или подвергаются нагрузк</w:t>
      </w:r>
      <w:r w:rsidR="0012062A">
        <w:rPr>
          <w:rFonts w:ascii="Arial" w:eastAsia="Times New Roman" w:hAnsi="Arial" w:cs="Arial"/>
          <w:sz w:val="24"/>
          <w:szCs w:val="24"/>
          <w:lang w:eastAsia="ar-SA"/>
        </w:rPr>
        <w:t>ам</w:t>
      </w:r>
      <w:r w:rsidRPr="003B434E">
        <w:rPr>
          <w:rFonts w:ascii="Arial" w:eastAsia="Times New Roman" w:hAnsi="Arial" w:cs="Arial"/>
          <w:sz w:val="24"/>
          <w:szCs w:val="24"/>
          <w:lang w:eastAsia="ar-SA"/>
        </w:rPr>
        <w:t xml:space="preserve"> во время перемещения антенны.</w:t>
      </w:r>
    </w:p>
    <w:p w14:paraId="67CD0007" w14:textId="3F3D9F89"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 xml:space="preserve">12.6.2 </w:t>
      </w:r>
      <w:r w:rsidR="0012062A">
        <w:rPr>
          <w:rFonts w:ascii="Arial" w:eastAsia="Times New Roman" w:hAnsi="Arial" w:cs="Arial"/>
          <w:b/>
          <w:sz w:val="24"/>
          <w:szCs w:val="24"/>
          <w:lang w:eastAsia="ar-SA"/>
        </w:rPr>
        <w:t xml:space="preserve">Механическое </w:t>
      </w:r>
      <w:r w:rsidRPr="003B434E">
        <w:rPr>
          <w:rFonts w:ascii="Arial" w:eastAsia="Times New Roman" w:hAnsi="Arial" w:cs="Arial"/>
          <w:b/>
          <w:sz w:val="24"/>
          <w:szCs w:val="24"/>
          <w:lang w:eastAsia="ar-SA"/>
        </w:rPr>
        <w:t>креплени</w:t>
      </w:r>
      <w:r w:rsidR="0012062A">
        <w:rPr>
          <w:rFonts w:ascii="Arial" w:eastAsia="Times New Roman" w:hAnsi="Arial" w:cs="Arial"/>
          <w:b/>
          <w:sz w:val="24"/>
          <w:szCs w:val="24"/>
          <w:lang w:eastAsia="ar-SA"/>
        </w:rPr>
        <w:t>е</w:t>
      </w:r>
    </w:p>
    <w:p w14:paraId="3E870D58" w14:textId="352714E9" w:rsidR="003B434E" w:rsidRPr="003B434E" w:rsidRDefault="0012062A"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Наконечник</w:t>
      </w:r>
      <w:r w:rsidR="003B434E" w:rsidRPr="003B434E">
        <w:rPr>
          <w:rFonts w:ascii="Arial" w:eastAsia="Times New Roman" w:hAnsi="Arial" w:cs="Arial"/>
          <w:sz w:val="24"/>
          <w:szCs w:val="24"/>
          <w:lang w:eastAsia="ar-SA"/>
        </w:rPr>
        <w:t xml:space="preserve"> антенны и секции телескопической антенны должны быть закреплены таким образом, чтобы предотвратить </w:t>
      </w:r>
      <w:r>
        <w:rPr>
          <w:rFonts w:ascii="Arial" w:eastAsia="Times New Roman" w:hAnsi="Arial" w:cs="Arial"/>
          <w:sz w:val="24"/>
          <w:szCs w:val="24"/>
          <w:lang w:eastAsia="ar-SA"/>
        </w:rPr>
        <w:t>их демонтаж</w:t>
      </w:r>
      <w:r w:rsidR="003B434E" w:rsidRPr="003B434E">
        <w:rPr>
          <w:rFonts w:ascii="Arial" w:eastAsia="Times New Roman" w:hAnsi="Arial" w:cs="Arial"/>
          <w:sz w:val="24"/>
          <w:szCs w:val="24"/>
          <w:lang w:eastAsia="ar-SA"/>
        </w:rPr>
        <w:t>.</w:t>
      </w:r>
    </w:p>
    <w:p w14:paraId="5E17CC06"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Соответствие проверяют следующим испытанием:</w:t>
      </w:r>
    </w:p>
    <w:p w14:paraId="51FAE0F7" w14:textId="7BF15662" w:rsidR="003B434E" w:rsidRPr="003B434E" w:rsidRDefault="0012062A"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 xml:space="preserve">Наконечник </w:t>
      </w:r>
      <w:r w:rsidR="003B434E" w:rsidRPr="003B434E">
        <w:rPr>
          <w:rFonts w:ascii="Arial" w:eastAsia="Times New Roman" w:hAnsi="Arial" w:cs="Arial"/>
          <w:i/>
          <w:sz w:val="24"/>
          <w:szCs w:val="24"/>
          <w:lang w:eastAsia="ar-SA"/>
        </w:rPr>
        <w:t xml:space="preserve">антенны </w:t>
      </w:r>
      <w:r>
        <w:rPr>
          <w:rFonts w:ascii="Arial" w:eastAsia="Times New Roman" w:hAnsi="Arial" w:cs="Arial"/>
          <w:i/>
          <w:sz w:val="24"/>
          <w:szCs w:val="24"/>
          <w:lang w:eastAsia="ar-SA"/>
        </w:rPr>
        <w:t xml:space="preserve">следует </w:t>
      </w:r>
      <w:r w:rsidR="003B434E" w:rsidRPr="003B434E">
        <w:rPr>
          <w:rFonts w:ascii="Arial" w:eastAsia="Times New Roman" w:hAnsi="Arial" w:cs="Arial"/>
          <w:i/>
          <w:sz w:val="24"/>
          <w:szCs w:val="24"/>
          <w:lang w:eastAsia="ar-SA"/>
        </w:rPr>
        <w:t>подверг</w:t>
      </w:r>
      <w:r>
        <w:rPr>
          <w:rFonts w:ascii="Arial" w:eastAsia="Times New Roman" w:hAnsi="Arial" w:cs="Arial"/>
          <w:i/>
          <w:sz w:val="24"/>
          <w:szCs w:val="24"/>
          <w:lang w:eastAsia="ar-SA"/>
        </w:rPr>
        <w:t>нуть</w:t>
      </w:r>
      <w:r w:rsidR="003B434E" w:rsidRPr="003B434E">
        <w:rPr>
          <w:rFonts w:ascii="Arial" w:eastAsia="Times New Roman" w:hAnsi="Arial" w:cs="Arial"/>
          <w:i/>
          <w:sz w:val="24"/>
          <w:szCs w:val="24"/>
          <w:lang w:eastAsia="ar-SA"/>
        </w:rPr>
        <w:t xml:space="preserve"> воздействию силы в 20</w:t>
      </w:r>
      <w:r w:rsidR="003B434E" w:rsidRPr="003B434E">
        <w:rPr>
          <w:rFonts w:ascii="Arial" w:eastAsia="Times New Roman" w:hAnsi="Arial" w:cs="Arial"/>
          <w:sz w:val="24"/>
          <w:szCs w:val="24"/>
          <w:lang w:eastAsia="ar-SA"/>
        </w:rPr>
        <w:t> </w:t>
      </w:r>
      <w:r w:rsidR="003B434E" w:rsidRPr="003B434E">
        <w:rPr>
          <w:rFonts w:ascii="Arial" w:eastAsia="Times New Roman" w:hAnsi="Arial" w:cs="Arial"/>
          <w:i/>
          <w:sz w:val="24"/>
          <w:szCs w:val="24"/>
          <w:lang w:eastAsia="ar-SA"/>
        </w:rPr>
        <w:t xml:space="preserve">Н вдоль главной оси антенны в течение 1 мин. Если </w:t>
      </w:r>
      <w:r w:rsidR="0086594B">
        <w:rPr>
          <w:rFonts w:ascii="Arial" w:eastAsia="Times New Roman" w:hAnsi="Arial" w:cs="Arial"/>
          <w:i/>
          <w:sz w:val="24"/>
          <w:szCs w:val="24"/>
          <w:lang w:eastAsia="ar-SA"/>
        </w:rPr>
        <w:t xml:space="preserve">наконечник </w:t>
      </w:r>
      <w:r w:rsidR="003B434E" w:rsidRPr="003B434E">
        <w:rPr>
          <w:rFonts w:ascii="Arial" w:eastAsia="Times New Roman" w:hAnsi="Arial" w:cs="Arial"/>
          <w:i/>
          <w:sz w:val="24"/>
          <w:szCs w:val="24"/>
          <w:lang w:eastAsia="ar-SA"/>
        </w:rPr>
        <w:t xml:space="preserve">закреплен с помощью </w:t>
      </w:r>
      <w:r w:rsidR="0086594B">
        <w:rPr>
          <w:rFonts w:ascii="Arial" w:eastAsia="Times New Roman" w:hAnsi="Arial" w:cs="Arial"/>
          <w:i/>
          <w:sz w:val="24"/>
          <w:szCs w:val="24"/>
          <w:lang w:eastAsia="ar-SA"/>
        </w:rPr>
        <w:t xml:space="preserve">винтовой </w:t>
      </w:r>
      <w:r w:rsidR="003B434E" w:rsidRPr="003B434E">
        <w:rPr>
          <w:rFonts w:ascii="Arial" w:eastAsia="Times New Roman" w:hAnsi="Arial" w:cs="Arial"/>
          <w:i/>
          <w:sz w:val="24"/>
          <w:szCs w:val="24"/>
          <w:lang w:eastAsia="ar-SA"/>
        </w:rPr>
        <w:t>резьбы, то дополнительно откручивающему вращению подвергают пять дополнительных образцов. Сила вращения должна быть приложена постепенно к закрепленному стержню. После достижения необходимого крутящего момента его удерживают не более 15 с. Время удерживания отдельного образца не должно быть менее 5 с, а среднее время удерживания всех пяти образцов – не менее 8 с.</w:t>
      </w:r>
    </w:p>
    <w:p w14:paraId="209534F4"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Значения крутящего момента приведены в таблице 7.</w:t>
      </w:r>
    </w:p>
    <w:p w14:paraId="171D4A96" w14:textId="7357ADF2"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561036">
        <w:rPr>
          <w:rFonts w:ascii="Arial" w:eastAsia="Times New Roman" w:hAnsi="Arial" w:cs="Arial"/>
          <w:spacing w:val="40"/>
          <w:sz w:val="24"/>
          <w:szCs w:val="24"/>
          <w:lang w:eastAsia="ar-SA"/>
        </w:rPr>
        <w:lastRenderedPageBreak/>
        <w:t>Таблица</w:t>
      </w:r>
      <w:r w:rsidRPr="003B434E">
        <w:rPr>
          <w:rFonts w:ascii="Arial" w:eastAsia="Times New Roman" w:hAnsi="Arial" w:cs="Arial"/>
          <w:sz w:val="24"/>
          <w:szCs w:val="24"/>
          <w:lang w:eastAsia="ar-SA"/>
        </w:rPr>
        <w:t xml:space="preserve"> 7 –</w:t>
      </w:r>
      <w:r w:rsidRPr="003B434E">
        <w:rPr>
          <w:rFonts w:ascii="Arial" w:eastAsia="Times New Roman" w:hAnsi="Arial" w:cs="Arial"/>
          <w:b/>
          <w:sz w:val="24"/>
          <w:szCs w:val="24"/>
          <w:lang w:eastAsia="ar-SA"/>
        </w:rPr>
        <w:t xml:space="preserve"> </w:t>
      </w:r>
      <w:r w:rsidRPr="003B434E">
        <w:rPr>
          <w:rFonts w:ascii="Arial" w:eastAsia="Times New Roman" w:hAnsi="Arial" w:cs="Arial"/>
          <w:sz w:val="24"/>
          <w:szCs w:val="24"/>
          <w:lang w:eastAsia="ar-SA"/>
        </w:rPr>
        <w:t xml:space="preserve">Значения крутящего момента для испытания </w:t>
      </w:r>
      <w:r w:rsidR="0086594B">
        <w:rPr>
          <w:rFonts w:ascii="Arial" w:eastAsia="Times New Roman" w:hAnsi="Arial" w:cs="Arial"/>
          <w:sz w:val="24"/>
          <w:szCs w:val="24"/>
          <w:lang w:eastAsia="ar-SA"/>
        </w:rPr>
        <w:t xml:space="preserve">наконечника </w:t>
      </w:r>
      <w:r w:rsidRPr="003B434E">
        <w:rPr>
          <w:rFonts w:ascii="Arial" w:eastAsia="Times New Roman" w:hAnsi="Arial" w:cs="Arial"/>
          <w:sz w:val="24"/>
          <w:szCs w:val="24"/>
          <w:lang w:eastAsia="ar-SA"/>
        </w:rPr>
        <w:t>антенны</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678"/>
      </w:tblGrid>
      <w:tr w:rsidR="003B434E" w:rsidRPr="003B434E" w14:paraId="76F09175" w14:textId="77777777" w:rsidTr="003B434E">
        <w:tc>
          <w:tcPr>
            <w:tcW w:w="5103" w:type="dxa"/>
            <w:tcBorders>
              <w:bottom w:val="double" w:sz="4" w:space="0" w:color="auto"/>
            </w:tcBorders>
          </w:tcPr>
          <w:p w14:paraId="59C31D14" w14:textId="77777777" w:rsidR="003B434E" w:rsidRPr="003B434E" w:rsidRDefault="003B434E" w:rsidP="0086594B">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Диаметр оконечного элемента, мм</w:t>
            </w:r>
          </w:p>
        </w:tc>
        <w:tc>
          <w:tcPr>
            <w:tcW w:w="4678" w:type="dxa"/>
            <w:tcBorders>
              <w:bottom w:val="double" w:sz="4" w:space="0" w:color="auto"/>
            </w:tcBorders>
          </w:tcPr>
          <w:p w14:paraId="2D3F7823" w14:textId="236298A6" w:rsidR="003B434E" w:rsidRPr="003B434E" w:rsidRDefault="003B434E" w:rsidP="0086594B">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Крутящий момент, Н</w:t>
            </w:r>
            <w:r w:rsidR="0086594B">
              <w:rPr>
                <w:rFonts w:ascii="Arial" w:eastAsia="Times New Roman" w:hAnsi="Arial" w:cs="Arial"/>
                <w:sz w:val="24"/>
                <w:szCs w:val="24"/>
                <w:lang w:eastAsia="ar-SA"/>
              </w:rPr>
              <w:t>∙</w:t>
            </w:r>
            <w:r w:rsidRPr="003B434E">
              <w:rPr>
                <w:rFonts w:ascii="Arial" w:eastAsia="Times New Roman" w:hAnsi="Arial" w:cs="Arial"/>
                <w:sz w:val="24"/>
                <w:szCs w:val="24"/>
                <w:lang w:eastAsia="ar-SA"/>
              </w:rPr>
              <w:t>м</w:t>
            </w:r>
          </w:p>
        </w:tc>
      </w:tr>
      <w:tr w:rsidR="003B434E" w:rsidRPr="003B434E" w14:paraId="07267A1A" w14:textId="77777777" w:rsidTr="003B434E">
        <w:tc>
          <w:tcPr>
            <w:tcW w:w="5103" w:type="dxa"/>
            <w:tcBorders>
              <w:top w:val="nil"/>
            </w:tcBorders>
          </w:tcPr>
          <w:p w14:paraId="06091EEF" w14:textId="77777777" w:rsidR="003B434E" w:rsidRPr="003B434E" w:rsidRDefault="003B434E" w:rsidP="0086594B">
            <w:pPr>
              <w:widowControl w:val="0"/>
              <w:spacing w:after="0" w:line="360" w:lineRule="auto"/>
              <w:ind w:firstLine="709"/>
              <w:jc w:val="center"/>
              <w:rPr>
                <w:rFonts w:ascii="Arial" w:eastAsia="Times New Roman" w:hAnsi="Arial" w:cs="Arial"/>
                <w:sz w:val="24"/>
                <w:szCs w:val="24"/>
                <w:lang w:val="en-US" w:eastAsia="ar-SA"/>
              </w:rPr>
            </w:pPr>
            <w:r w:rsidRPr="003B434E">
              <w:rPr>
                <w:rFonts w:ascii="Arial" w:eastAsia="Times New Roman" w:hAnsi="Arial" w:cs="Arial"/>
                <w:sz w:val="24"/>
                <w:szCs w:val="24"/>
                <w:lang w:val="en-US" w:eastAsia="ar-SA"/>
              </w:rPr>
              <w:t>&lt; 8,0</w:t>
            </w:r>
          </w:p>
        </w:tc>
        <w:tc>
          <w:tcPr>
            <w:tcW w:w="4678" w:type="dxa"/>
            <w:tcBorders>
              <w:top w:val="nil"/>
            </w:tcBorders>
          </w:tcPr>
          <w:p w14:paraId="26F459D1" w14:textId="77777777" w:rsidR="003B434E" w:rsidRPr="003B434E" w:rsidRDefault="003B434E" w:rsidP="0086594B">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0,3</w:t>
            </w:r>
          </w:p>
        </w:tc>
      </w:tr>
      <w:tr w:rsidR="003B434E" w:rsidRPr="003B434E" w14:paraId="3A8AFD62" w14:textId="77777777" w:rsidTr="003B434E">
        <w:tc>
          <w:tcPr>
            <w:tcW w:w="5103" w:type="dxa"/>
          </w:tcPr>
          <w:p w14:paraId="6A26DC62" w14:textId="77777777" w:rsidR="003B434E" w:rsidRPr="003B434E" w:rsidRDefault="003B434E" w:rsidP="0086594B">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sym w:font="Symbol" w:char="F0B3"/>
            </w:r>
            <w:r w:rsidRPr="003B434E">
              <w:rPr>
                <w:rFonts w:ascii="Arial" w:eastAsia="Times New Roman" w:hAnsi="Arial" w:cs="Arial"/>
                <w:sz w:val="24"/>
                <w:szCs w:val="24"/>
                <w:lang w:val="en-US" w:eastAsia="ar-SA"/>
              </w:rPr>
              <w:t xml:space="preserve"> 8</w:t>
            </w:r>
            <w:r w:rsidRPr="003B434E">
              <w:rPr>
                <w:rFonts w:ascii="Arial" w:eastAsia="Times New Roman" w:hAnsi="Arial" w:cs="Arial"/>
                <w:sz w:val="24"/>
                <w:szCs w:val="24"/>
                <w:lang w:eastAsia="ar-SA"/>
              </w:rPr>
              <w:t>,0</w:t>
            </w:r>
          </w:p>
        </w:tc>
        <w:tc>
          <w:tcPr>
            <w:tcW w:w="4678" w:type="dxa"/>
          </w:tcPr>
          <w:p w14:paraId="6FE18A7E" w14:textId="77777777" w:rsidR="003B434E" w:rsidRPr="003B434E" w:rsidRDefault="003B434E" w:rsidP="0086594B">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0,6</w:t>
            </w:r>
          </w:p>
        </w:tc>
      </w:tr>
    </w:tbl>
    <w:p w14:paraId="6EF74EDA" w14:textId="77777777" w:rsidR="0086594B" w:rsidRDefault="0086594B" w:rsidP="003B434E">
      <w:pPr>
        <w:widowControl w:val="0"/>
        <w:spacing w:after="0" w:line="360" w:lineRule="auto"/>
        <w:ind w:firstLine="709"/>
        <w:jc w:val="both"/>
        <w:rPr>
          <w:rFonts w:ascii="Arial" w:eastAsia="Times New Roman" w:hAnsi="Arial" w:cs="Arial"/>
          <w:b/>
          <w:sz w:val="24"/>
          <w:szCs w:val="24"/>
          <w:lang w:eastAsia="ar-SA"/>
        </w:rPr>
      </w:pPr>
    </w:p>
    <w:p w14:paraId="01276AF4" w14:textId="2D978B2A" w:rsidR="003B434E" w:rsidRPr="0086594B" w:rsidRDefault="003B434E" w:rsidP="003B434E">
      <w:pPr>
        <w:widowControl w:val="0"/>
        <w:spacing w:after="0" w:line="360" w:lineRule="auto"/>
        <w:ind w:firstLine="709"/>
        <w:jc w:val="both"/>
        <w:rPr>
          <w:rFonts w:ascii="Arial" w:eastAsia="Times New Roman" w:hAnsi="Arial" w:cs="Arial"/>
          <w:b/>
          <w:caps/>
          <w:sz w:val="24"/>
          <w:szCs w:val="24"/>
          <w:lang w:eastAsia="ar-SA"/>
        </w:rPr>
      </w:pPr>
      <w:r w:rsidRPr="003B434E">
        <w:rPr>
          <w:rFonts w:ascii="Arial" w:eastAsia="Times New Roman" w:hAnsi="Arial" w:cs="Arial"/>
          <w:b/>
          <w:sz w:val="24"/>
          <w:szCs w:val="24"/>
          <w:lang w:eastAsia="ar-SA"/>
        </w:rPr>
        <w:t xml:space="preserve">12.7 Аппаратура, </w:t>
      </w:r>
      <w:r w:rsidR="0086594B">
        <w:rPr>
          <w:rFonts w:ascii="Arial" w:eastAsia="Times New Roman" w:hAnsi="Arial" w:cs="Arial"/>
          <w:b/>
          <w:sz w:val="24"/>
          <w:szCs w:val="24"/>
          <w:lang w:eastAsia="ar-SA"/>
        </w:rPr>
        <w:t>содержащая</w:t>
      </w:r>
      <w:r w:rsidRPr="003B434E">
        <w:rPr>
          <w:rFonts w:ascii="Arial" w:eastAsia="Times New Roman" w:hAnsi="Arial" w:cs="Arial"/>
          <w:b/>
          <w:sz w:val="24"/>
          <w:szCs w:val="24"/>
          <w:lang w:eastAsia="ar-SA"/>
        </w:rPr>
        <w:t xml:space="preserve"> </w:t>
      </w:r>
      <w:r w:rsidRPr="0086594B">
        <w:rPr>
          <w:rFonts w:ascii="Arial" w:eastAsia="Times New Roman" w:hAnsi="Arial" w:cs="Arial"/>
          <w:b/>
          <w:caps/>
          <w:sz w:val="24"/>
          <w:szCs w:val="24"/>
          <w:lang w:eastAsia="ar-SA"/>
        </w:rPr>
        <w:t>батареи кнопочных</w:t>
      </w:r>
      <w:r w:rsidR="003E6A64">
        <w:rPr>
          <w:rFonts w:ascii="Arial" w:eastAsia="Times New Roman" w:hAnsi="Arial" w:cs="Arial"/>
          <w:b/>
          <w:caps/>
          <w:sz w:val="24"/>
          <w:szCs w:val="24"/>
          <w:lang w:eastAsia="ar-SA"/>
        </w:rPr>
        <w:t xml:space="preserve"> </w:t>
      </w:r>
      <w:r w:rsidRPr="0086594B">
        <w:rPr>
          <w:rFonts w:ascii="Arial" w:eastAsia="Times New Roman" w:hAnsi="Arial" w:cs="Arial"/>
          <w:b/>
          <w:caps/>
          <w:sz w:val="24"/>
          <w:szCs w:val="24"/>
          <w:lang w:eastAsia="ar-SA"/>
        </w:rPr>
        <w:t>/</w:t>
      </w:r>
      <w:r w:rsidR="003E6A64">
        <w:rPr>
          <w:rFonts w:ascii="Arial" w:eastAsia="Times New Roman" w:hAnsi="Arial" w:cs="Arial"/>
          <w:b/>
          <w:caps/>
          <w:sz w:val="24"/>
          <w:szCs w:val="24"/>
          <w:lang w:eastAsia="ar-SA"/>
        </w:rPr>
        <w:t xml:space="preserve"> </w:t>
      </w:r>
      <w:r w:rsidRPr="0086594B">
        <w:rPr>
          <w:rFonts w:ascii="Arial" w:eastAsia="Times New Roman" w:hAnsi="Arial" w:cs="Arial"/>
          <w:b/>
          <w:caps/>
          <w:sz w:val="24"/>
          <w:szCs w:val="24"/>
          <w:lang w:eastAsia="ar-SA"/>
        </w:rPr>
        <w:t xml:space="preserve">дисковых </w:t>
      </w:r>
      <w:r w:rsidR="0086594B" w:rsidRPr="0086594B">
        <w:rPr>
          <w:rFonts w:ascii="Arial" w:eastAsia="Times New Roman" w:hAnsi="Arial" w:cs="Arial"/>
          <w:b/>
          <w:caps/>
          <w:sz w:val="24"/>
          <w:szCs w:val="24"/>
          <w:lang w:eastAsia="ar-SA"/>
        </w:rPr>
        <w:t>элементов</w:t>
      </w:r>
    </w:p>
    <w:p w14:paraId="603EB7A7"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12.7.1 Общие положения</w:t>
      </w:r>
    </w:p>
    <w:p w14:paraId="61187788" w14:textId="79680F76"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Данные требования применяют к аппаратуре, включа</w:t>
      </w:r>
      <w:r w:rsidR="0086594B">
        <w:rPr>
          <w:rFonts w:ascii="Arial" w:eastAsia="Times New Roman" w:hAnsi="Arial" w:cs="Arial"/>
          <w:sz w:val="24"/>
          <w:szCs w:val="24"/>
          <w:lang w:eastAsia="ar-SA"/>
        </w:rPr>
        <w:t xml:space="preserve">я </w:t>
      </w:r>
      <w:r w:rsidRPr="003B434E">
        <w:rPr>
          <w:rFonts w:ascii="Arial" w:eastAsia="Times New Roman" w:hAnsi="Arial" w:cs="Arial"/>
          <w:sz w:val="24"/>
          <w:szCs w:val="24"/>
          <w:lang w:eastAsia="ar-SA"/>
        </w:rPr>
        <w:t>пульты дистанционного управления, которые:</w:t>
      </w:r>
    </w:p>
    <w:p w14:paraId="02AE7700" w14:textId="2AABC242"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могут быть доступны для детей с учетом информации предоставленной изготовителем</w:t>
      </w:r>
      <w:r w:rsidR="007159C4">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и</w:t>
      </w:r>
    </w:p>
    <w:p w14:paraId="7A17DF43" w14:textId="5EE40373"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включают в себя </w:t>
      </w:r>
      <w:r w:rsidRPr="0086594B">
        <w:rPr>
          <w:rFonts w:ascii="Arial" w:eastAsia="Times New Roman" w:hAnsi="Arial" w:cs="Arial"/>
          <w:caps/>
          <w:sz w:val="24"/>
          <w:szCs w:val="24"/>
          <w:lang w:eastAsia="ar-SA"/>
        </w:rPr>
        <w:t>батареи кнопочных</w:t>
      </w:r>
      <w:r w:rsidR="003E6A64">
        <w:rPr>
          <w:rFonts w:ascii="Arial" w:eastAsia="Times New Roman" w:hAnsi="Arial" w:cs="Arial"/>
          <w:caps/>
          <w:sz w:val="24"/>
          <w:szCs w:val="24"/>
          <w:lang w:eastAsia="ar-SA"/>
        </w:rPr>
        <w:t xml:space="preserve"> </w:t>
      </w:r>
      <w:r w:rsidRPr="0086594B">
        <w:rPr>
          <w:rFonts w:ascii="Arial" w:eastAsia="Times New Roman" w:hAnsi="Arial" w:cs="Arial"/>
          <w:caps/>
          <w:sz w:val="24"/>
          <w:szCs w:val="24"/>
          <w:lang w:eastAsia="ar-SA"/>
        </w:rPr>
        <w:t>/</w:t>
      </w:r>
      <w:r w:rsidR="003E6A64">
        <w:rPr>
          <w:rFonts w:ascii="Arial" w:eastAsia="Times New Roman" w:hAnsi="Arial" w:cs="Arial"/>
          <w:caps/>
          <w:sz w:val="24"/>
          <w:szCs w:val="24"/>
          <w:lang w:eastAsia="ar-SA"/>
        </w:rPr>
        <w:t xml:space="preserve"> </w:t>
      </w:r>
      <w:r w:rsidRPr="0086594B">
        <w:rPr>
          <w:rFonts w:ascii="Arial" w:eastAsia="Times New Roman" w:hAnsi="Arial" w:cs="Arial"/>
          <w:caps/>
          <w:sz w:val="24"/>
          <w:szCs w:val="24"/>
          <w:lang w:eastAsia="ar-SA"/>
        </w:rPr>
        <w:t xml:space="preserve">дисковых </w:t>
      </w:r>
      <w:r w:rsidR="0086594B" w:rsidRPr="0086594B">
        <w:rPr>
          <w:rFonts w:ascii="Arial" w:eastAsia="Times New Roman" w:hAnsi="Arial" w:cs="Arial"/>
          <w:caps/>
          <w:sz w:val="24"/>
          <w:szCs w:val="24"/>
          <w:lang w:eastAsia="ar-SA"/>
        </w:rPr>
        <w:t>элементов</w:t>
      </w:r>
      <w:r w:rsidRPr="003B434E">
        <w:rPr>
          <w:rFonts w:ascii="Arial" w:eastAsia="Times New Roman" w:hAnsi="Arial" w:cs="Arial"/>
          <w:sz w:val="24"/>
          <w:szCs w:val="24"/>
          <w:lang w:eastAsia="ar-SA"/>
        </w:rPr>
        <w:t xml:space="preserve"> диаметром не более </w:t>
      </w:r>
      <w:smartTag w:uri="urn:schemas-microsoft-com:office:smarttags" w:element="metricconverter">
        <w:smartTagPr>
          <w:attr w:name="ProductID" w:val="32 мм"/>
        </w:smartTagPr>
        <w:r w:rsidRPr="003B434E">
          <w:rPr>
            <w:rFonts w:ascii="Arial" w:eastAsia="Times New Roman" w:hAnsi="Arial" w:cs="Arial"/>
            <w:sz w:val="24"/>
            <w:szCs w:val="24"/>
            <w:lang w:eastAsia="ar-SA"/>
          </w:rPr>
          <w:t>32 мм</w:t>
        </w:r>
      </w:smartTag>
      <w:r w:rsidRPr="003B434E">
        <w:rPr>
          <w:rFonts w:ascii="Arial" w:eastAsia="Times New Roman" w:hAnsi="Arial" w:cs="Arial"/>
          <w:sz w:val="24"/>
          <w:szCs w:val="24"/>
          <w:lang w:eastAsia="ar-SA"/>
        </w:rPr>
        <w:t>.</w:t>
      </w:r>
    </w:p>
    <w:p w14:paraId="00DD0A40"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Данные требования не применяют к:</w:t>
      </w:r>
    </w:p>
    <w:p w14:paraId="3ADEFBDD"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Pr="005E3167">
        <w:rPr>
          <w:rFonts w:ascii="Arial" w:eastAsia="Times New Roman" w:hAnsi="Arial" w:cs="Arial"/>
          <w:caps/>
          <w:sz w:val="24"/>
          <w:szCs w:val="24"/>
          <w:lang w:eastAsia="ar-SA"/>
        </w:rPr>
        <w:t>профессиональной аппаратуре</w:t>
      </w:r>
      <w:r w:rsidRPr="003B434E">
        <w:rPr>
          <w:rFonts w:ascii="Arial" w:eastAsia="Times New Roman" w:hAnsi="Arial" w:cs="Arial"/>
          <w:sz w:val="24"/>
          <w:szCs w:val="24"/>
          <w:lang w:eastAsia="ar-SA"/>
        </w:rPr>
        <w:t>.</w:t>
      </w:r>
    </w:p>
    <w:p w14:paraId="1771131F" w14:textId="49BBDAAA" w:rsidR="003B434E" w:rsidRPr="00C247F5" w:rsidRDefault="003B434E" w:rsidP="003B434E">
      <w:pPr>
        <w:widowControl w:val="0"/>
        <w:spacing w:after="0" w:line="360" w:lineRule="auto"/>
        <w:ind w:firstLine="709"/>
        <w:jc w:val="both"/>
        <w:rPr>
          <w:rFonts w:ascii="Arial" w:eastAsia="Times New Roman" w:hAnsi="Arial" w:cs="Arial"/>
          <w:lang w:eastAsia="ar-SA"/>
        </w:rPr>
      </w:pPr>
      <w:r w:rsidRPr="00C247F5">
        <w:rPr>
          <w:rFonts w:ascii="Arial" w:eastAsia="Times New Roman" w:hAnsi="Arial" w:cs="Arial"/>
          <w:spacing w:val="40"/>
          <w:lang w:eastAsia="ar-SA"/>
        </w:rPr>
        <w:t xml:space="preserve">Примечание </w:t>
      </w:r>
      <w:r w:rsidRPr="00C247F5">
        <w:rPr>
          <w:rFonts w:ascii="Arial" w:eastAsia="Times New Roman" w:hAnsi="Arial" w:cs="Arial"/>
          <w:lang w:eastAsia="ar-SA"/>
        </w:rPr>
        <w:sym w:font="Symbol" w:char="F02D"/>
      </w:r>
      <w:r w:rsidRPr="00C247F5">
        <w:rPr>
          <w:rFonts w:ascii="Arial" w:eastAsia="Times New Roman" w:hAnsi="Arial" w:cs="Arial"/>
          <w:lang w:eastAsia="ar-SA"/>
        </w:rPr>
        <w:t xml:space="preserve"> </w:t>
      </w:r>
      <w:r w:rsidRPr="005E3167">
        <w:rPr>
          <w:rFonts w:ascii="Arial" w:eastAsia="Times New Roman" w:hAnsi="Arial" w:cs="Arial"/>
          <w:caps/>
          <w:lang w:eastAsia="ar-SA"/>
        </w:rPr>
        <w:t>Профессиональный аппарат</w:t>
      </w:r>
      <w:r w:rsidR="005E3167">
        <w:rPr>
          <w:rFonts w:ascii="Arial" w:eastAsia="Times New Roman" w:hAnsi="Arial" w:cs="Arial"/>
          <w:lang w:eastAsia="ar-SA"/>
        </w:rPr>
        <w:t>УРА</w:t>
      </w:r>
      <w:r w:rsidRPr="00C247F5">
        <w:rPr>
          <w:rFonts w:ascii="Arial" w:eastAsia="Times New Roman" w:hAnsi="Arial" w:cs="Arial"/>
          <w:lang w:eastAsia="ar-SA"/>
        </w:rPr>
        <w:t xml:space="preserve"> представляет собой аппарат</w:t>
      </w:r>
      <w:r w:rsidR="005E3167">
        <w:rPr>
          <w:rFonts w:ascii="Arial" w:eastAsia="Times New Roman" w:hAnsi="Arial" w:cs="Arial"/>
          <w:lang w:eastAsia="ar-SA"/>
        </w:rPr>
        <w:t>уру</w:t>
      </w:r>
      <w:r w:rsidRPr="00C247F5">
        <w:rPr>
          <w:rFonts w:ascii="Arial" w:eastAsia="Times New Roman" w:hAnsi="Arial" w:cs="Arial"/>
          <w:lang w:eastAsia="ar-SA"/>
        </w:rPr>
        <w:t>, реализуем</w:t>
      </w:r>
      <w:r w:rsidR="005E3167">
        <w:rPr>
          <w:rFonts w:ascii="Arial" w:eastAsia="Times New Roman" w:hAnsi="Arial" w:cs="Arial"/>
          <w:lang w:eastAsia="ar-SA"/>
        </w:rPr>
        <w:t>ую</w:t>
      </w:r>
      <w:r w:rsidRPr="00C247F5">
        <w:rPr>
          <w:rFonts w:ascii="Arial" w:eastAsia="Times New Roman" w:hAnsi="Arial" w:cs="Arial"/>
          <w:lang w:eastAsia="ar-SA"/>
        </w:rPr>
        <w:t xml:space="preserve"> через специализированные каналы сбыта. Вся аппаратура, продаваемая через обычные магазины электроники, рассматривается как непрофессиональная аппаратура;</w:t>
      </w:r>
    </w:p>
    <w:p w14:paraId="67F7564A" w14:textId="740E51DE"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аппаратуре, предназначенной для размещения в тех местах, где маловероятно присутствие детей</w:t>
      </w:r>
      <w:r w:rsidR="007159C4">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или</w:t>
      </w:r>
    </w:p>
    <w:p w14:paraId="16B64068" w14:textId="498CCCD4"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аппаратуре, в состав которой входят </w:t>
      </w:r>
      <w:r w:rsidRPr="005E3167">
        <w:rPr>
          <w:rFonts w:ascii="Arial" w:eastAsia="Times New Roman" w:hAnsi="Arial" w:cs="Arial"/>
          <w:caps/>
          <w:sz w:val="24"/>
          <w:szCs w:val="24"/>
          <w:lang w:eastAsia="ar-SA"/>
        </w:rPr>
        <w:t>батареи кнопочных</w:t>
      </w:r>
      <w:r w:rsidR="003E6A64">
        <w:rPr>
          <w:rFonts w:ascii="Arial" w:eastAsia="Times New Roman" w:hAnsi="Arial" w:cs="Arial"/>
          <w:caps/>
          <w:sz w:val="24"/>
          <w:szCs w:val="24"/>
          <w:lang w:eastAsia="ar-SA"/>
        </w:rPr>
        <w:t xml:space="preserve"> </w:t>
      </w:r>
      <w:r w:rsidRPr="005E3167">
        <w:rPr>
          <w:rFonts w:ascii="Arial" w:eastAsia="Times New Roman" w:hAnsi="Arial" w:cs="Arial"/>
          <w:caps/>
          <w:sz w:val="24"/>
          <w:szCs w:val="24"/>
          <w:lang w:eastAsia="ar-SA"/>
        </w:rPr>
        <w:t>/</w:t>
      </w:r>
      <w:r w:rsidR="003E6A64">
        <w:rPr>
          <w:rFonts w:ascii="Arial" w:eastAsia="Times New Roman" w:hAnsi="Arial" w:cs="Arial"/>
          <w:caps/>
          <w:sz w:val="24"/>
          <w:szCs w:val="24"/>
          <w:lang w:eastAsia="ar-SA"/>
        </w:rPr>
        <w:t xml:space="preserve"> </w:t>
      </w:r>
      <w:r w:rsidRPr="005E3167">
        <w:rPr>
          <w:rFonts w:ascii="Arial" w:eastAsia="Times New Roman" w:hAnsi="Arial" w:cs="Arial"/>
          <w:caps/>
          <w:sz w:val="24"/>
          <w:szCs w:val="24"/>
          <w:lang w:eastAsia="ar-SA"/>
        </w:rPr>
        <w:t xml:space="preserve">дисковых </w:t>
      </w:r>
      <w:r w:rsidR="005E3167" w:rsidRPr="005E3167">
        <w:rPr>
          <w:rFonts w:ascii="Arial" w:eastAsia="Times New Roman" w:hAnsi="Arial" w:cs="Arial"/>
          <w:caps/>
          <w:sz w:val="24"/>
          <w:szCs w:val="24"/>
          <w:lang w:eastAsia="ar-SA"/>
        </w:rPr>
        <w:t>элементов</w:t>
      </w:r>
      <w:r w:rsidRPr="003B434E">
        <w:rPr>
          <w:rFonts w:ascii="Arial" w:eastAsia="Times New Roman" w:hAnsi="Arial" w:cs="Arial"/>
          <w:sz w:val="24"/>
          <w:szCs w:val="24"/>
          <w:lang w:eastAsia="ar-SA"/>
        </w:rPr>
        <w:t>, которые припаяны на месте их размещения.</w:t>
      </w:r>
    </w:p>
    <w:p w14:paraId="68D1A25B" w14:textId="24463CFF"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b/>
          <w:sz w:val="24"/>
          <w:szCs w:val="24"/>
          <w:lang w:eastAsia="ar-SA"/>
        </w:rPr>
        <w:t>12.7.2 Требования к конструкции</w:t>
      </w:r>
    </w:p>
    <w:p w14:paraId="4D4E6F53" w14:textId="2CDB546A" w:rsidR="003B434E" w:rsidRPr="003B434E" w:rsidRDefault="007159C4"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А</w:t>
      </w:r>
      <w:r w:rsidR="003B434E" w:rsidRPr="003B434E">
        <w:rPr>
          <w:rFonts w:ascii="Arial" w:eastAsia="Times New Roman" w:hAnsi="Arial" w:cs="Arial"/>
          <w:sz w:val="24"/>
          <w:szCs w:val="24"/>
          <w:lang w:eastAsia="ar-SA"/>
        </w:rPr>
        <w:t>ппарат</w:t>
      </w:r>
      <w:r>
        <w:rPr>
          <w:rFonts w:ascii="Arial" w:eastAsia="Times New Roman" w:hAnsi="Arial" w:cs="Arial"/>
          <w:sz w:val="24"/>
          <w:szCs w:val="24"/>
          <w:lang w:eastAsia="ar-SA"/>
        </w:rPr>
        <w:t>ура</w:t>
      </w:r>
      <w:r w:rsidR="003B434E" w:rsidRPr="003B434E">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имеющая </w:t>
      </w:r>
      <w:r w:rsidR="003B434E" w:rsidRPr="003B434E">
        <w:rPr>
          <w:rFonts w:ascii="Arial" w:eastAsia="Times New Roman" w:hAnsi="Arial" w:cs="Arial"/>
          <w:sz w:val="24"/>
          <w:szCs w:val="24"/>
          <w:lang w:eastAsia="ar-SA"/>
        </w:rPr>
        <w:t>дверц</w:t>
      </w:r>
      <w:r>
        <w:rPr>
          <w:rFonts w:ascii="Arial" w:eastAsia="Times New Roman" w:hAnsi="Arial" w:cs="Arial"/>
          <w:sz w:val="24"/>
          <w:szCs w:val="24"/>
          <w:lang w:eastAsia="ar-SA"/>
        </w:rPr>
        <w:t>у/</w:t>
      </w:r>
      <w:r w:rsidR="003B434E" w:rsidRPr="003B434E">
        <w:rPr>
          <w:rFonts w:ascii="Arial" w:eastAsia="Times New Roman" w:hAnsi="Arial" w:cs="Arial"/>
          <w:sz w:val="24"/>
          <w:szCs w:val="24"/>
          <w:lang w:eastAsia="ar-SA"/>
        </w:rPr>
        <w:t>крышк</w:t>
      </w:r>
      <w:r>
        <w:rPr>
          <w:rFonts w:ascii="Arial" w:eastAsia="Times New Roman" w:hAnsi="Arial" w:cs="Arial"/>
          <w:sz w:val="24"/>
          <w:szCs w:val="24"/>
          <w:lang w:eastAsia="ar-SA"/>
        </w:rPr>
        <w:t>у</w:t>
      </w:r>
      <w:r w:rsidR="003B434E" w:rsidRPr="003B434E">
        <w:rPr>
          <w:rFonts w:ascii="Arial" w:eastAsia="Times New Roman" w:hAnsi="Arial" w:cs="Arial"/>
          <w:sz w:val="24"/>
          <w:szCs w:val="24"/>
          <w:lang w:eastAsia="ar-SA"/>
        </w:rPr>
        <w:t xml:space="preserve"> батарейного отсека</w:t>
      </w:r>
      <w:r>
        <w:rPr>
          <w:rFonts w:ascii="Arial" w:eastAsia="Times New Roman" w:hAnsi="Arial" w:cs="Arial"/>
          <w:sz w:val="24"/>
          <w:szCs w:val="24"/>
          <w:lang w:eastAsia="ar-SA"/>
        </w:rPr>
        <w:t>,</w:t>
      </w:r>
      <w:r w:rsidR="003B434E" w:rsidRPr="003B434E">
        <w:rPr>
          <w:rFonts w:ascii="Arial" w:eastAsia="Times New Roman" w:hAnsi="Arial" w:cs="Arial"/>
          <w:sz w:val="24"/>
          <w:szCs w:val="24"/>
          <w:lang w:eastAsia="ar-SA"/>
        </w:rPr>
        <w:t xml:space="preserve"> должн</w:t>
      </w:r>
      <w:r>
        <w:rPr>
          <w:rFonts w:ascii="Arial" w:eastAsia="Times New Roman" w:hAnsi="Arial" w:cs="Arial"/>
          <w:sz w:val="24"/>
          <w:szCs w:val="24"/>
          <w:lang w:eastAsia="ar-SA"/>
        </w:rPr>
        <w:t>а</w:t>
      </w:r>
      <w:r w:rsidR="003B434E" w:rsidRPr="003B434E">
        <w:rPr>
          <w:rFonts w:ascii="Arial" w:eastAsia="Times New Roman" w:hAnsi="Arial" w:cs="Arial"/>
          <w:sz w:val="24"/>
          <w:szCs w:val="24"/>
          <w:lang w:eastAsia="ar-SA"/>
        </w:rPr>
        <w:t xml:space="preserve"> быть </w:t>
      </w:r>
      <w:r>
        <w:rPr>
          <w:rFonts w:ascii="Arial" w:eastAsia="Times New Roman" w:hAnsi="Arial" w:cs="Arial"/>
          <w:sz w:val="24"/>
          <w:szCs w:val="24"/>
          <w:lang w:eastAsia="ar-SA"/>
        </w:rPr>
        <w:t xml:space="preserve">сконструирована так, чтобы уменьшить </w:t>
      </w:r>
      <w:r w:rsidR="003B434E" w:rsidRPr="003B434E">
        <w:rPr>
          <w:rFonts w:ascii="Arial" w:eastAsia="Times New Roman" w:hAnsi="Arial" w:cs="Arial"/>
          <w:sz w:val="24"/>
          <w:szCs w:val="24"/>
          <w:lang w:eastAsia="ar-SA"/>
        </w:rPr>
        <w:t>вероятност</w:t>
      </w:r>
      <w:r>
        <w:rPr>
          <w:rFonts w:ascii="Arial" w:eastAsia="Times New Roman" w:hAnsi="Arial" w:cs="Arial"/>
          <w:sz w:val="24"/>
          <w:szCs w:val="24"/>
          <w:lang w:eastAsia="ar-SA"/>
        </w:rPr>
        <w:t>ь</w:t>
      </w:r>
      <w:r w:rsidR="003B434E" w:rsidRPr="003B434E">
        <w:rPr>
          <w:rFonts w:ascii="Arial" w:eastAsia="Times New Roman" w:hAnsi="Arial" w:cs="Arial"/>
          <w:sz w:val="24"/>
          <w:szCs w:val="24"/>
          <w:lang w:eastAsia="ar-SA"/>
        </w:rPr>
        <w:t xml:space="preserve"> извлечения батарей детьми</w:t>
      </w:r>
      <w:r>
        <w:rPr>
          <w:rFonts w:ascii="Arial" w:eastAsia="Times New Roman" w:hAnsi="Arial" w:cs="Arial"/>
          <w:sz w:val="24"/>
          <w:szCs w:val="24"/>
          <w:lang w:eastAsia="ar-SA"/>
        </w:rPr>
        <w:t xml:space="preserve"> одним из следующих способов</w:t>
      </w:r>
      <w:r w:rsidR="003B434E" w:rsidRPr="003B434E">
        <w:rPr>
          <w:rFonts w:ascii="Arial" w:eastAsia="Times New Roman" w:hAnsi="Arial" w:cs="Arial"/>
          <w:sz w:val="24"/>
          <w:szCs w:val="24"/>
          <w:lang w:eastAsia="ar-SA"/>
        </w:rPr>
        <w:t>:</w:t>
      </w:r>
    </w:p>
    <w:p w14:paraId="55119D11" w14:textId="368B0050"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для открывания батарейного отсека требуется использование инструмента, такого как отвертка или монета</w:t>
      </w:r>
      <w:r w:rsidR="007159C4">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или</w:t>
      </w:r>
    </w:p>
    <w:p w14:paraId="1FC36DD1" w14:textId="7BB081F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для открывания дверцы</w:t>
      </w:r>
      <w:r w:rsidR="007159C4">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крышки батарейного отсека </w:t>
      </w:r>
      <w:r w:rsidRPr="007159C4">
        <w:rPr>
          <w:rFonts w:ascii="Arial" w:eastAsia="Times New Roman" w:hAnsi="Arial" w:cs="Arial"/>
          <w:caps/>
          <w:sz w:val="24"/>
          <w:szCs w:val="24"/>
          <w:lang w:eastAsia="ar-SA"/>
        </w:rPr>
        <w:t>вручную</w:t>
      </w:r>
      <w:r w:rsidRPr="003B434E">
        <w:rPr>
          <w:rFonts w:ascii="Arial" w:eastAsia="Times New Roman" w:hAnsi="Arial" w:cs="Arial"/>
          <w:sz w:val="24"/>
          <w:szCs w:val="24"/>
          <w:lang w:eastAsia="ar-SA"/>
        </w:rPr>
        <w:t xml:space="preserve"> требуется </w:t>
      </w:r>
      <w:r w:rsidR="007159C4">
        <w:rPr>
          <w:rFonts w:ascii="Arial" w:eastAsia="Times New Roman" w:hAnsi="Arial" w:cs="Arial"/>
          <w:sz w:val="24"/>
          <w:szCs w:val="24"/>
          <w:lang w:eastAsia="ar-SA"/>
        </w:rPr>
        <w:t xml:space="preserve">как минимум </w:t>
      </w:r>
      <w:r w:rsidRPr="003B434E">
        <w:rPr>
          <w:rFonts w:ascii="Arial" w:eastAsia="Times New Roman" w:hAnsi="Arial" w:cs="Arial"/>
          <w:sz w:val="24"/>
          <w:szCs w:val="24"/>
          <w:lang w:eastAsia="ar-SA"/>
        </w:rPr>
        <w:t>одновременное выполнение двух независимых действий.</w:t>
      </w:r>
    </w:p>
    <w:p w14:paraId="67E0538B" w14:textId="77777777" w:rsidR="007159C4" w:rsidRPr="007159C4" w:rsidRDefault="007159C4" w:rsidP="007159C4">
      <w:pPr>
        <w:widowControl w:val="0"/>
        <w:spacing w:after="0" w:line="360" w:lineRule="auto"/>
        <w:ind w:firstLine="709"/>
        <w:jc w:val="both"/>
        <w:rPr>
          <w:rFonts w:ascii="Arial" w:eastAsia="Times New Roman" w:hAnsi="Arial" w:cs="Arial"/>
          <w:b/>
          <w:sz w:val="24"/>
          <w:szCs w:val="24"/>
          <w:lang w:eastAsia="ar-SA"/>
        </w:rPr>
      </w:pPr>
      <w:r w:rsidRPr="007159C4">
        <w:rPr>
          <w:rFonts w:ascii="Arial" w:eastAsia="Times New Roman" w:hAnsi="Arial" w:cs="Arial"/>
          <w:b/>
          <w:sz w:val="24"/>
          <w:szCs w:val="24"/>
          <w:lang w:eastAsia="ar-SA"/>
        </w:rPr>
        <w:t xml:space="preserve">12.7.3 Испытания </w:t>
      </w:r>
    </w:p>
    <w:p w14:paraId="23F1E06D" w14:textId="77777777" w:rsidR="007159C4" w:rsidRPr="007159C4" w:rsidRDefault="007159C4" w:rsidP="007159C4">
      <w:pPr>
        <w:widowControl w:val="0"/>
        <w:spacing w:after="0" w:line="360" w:lineRule="auto"/>
        <w:ind w:firstLine="709"/>
        <w:jc w:val="both"/>
        <w:rPr>
          <w:rFonts w:ascii="Arial" w:eastAsia="Times New Roman" w:hAnsi="Arial" w:cs="Arial"/>
          <w:sz w:val="24"/>
          <w:szCs w:val="24"/>
          <w:lang w:eastAsia="ar-SA"/>
        </w:rPr>
      </w:pPr>
      <w:r w:rsidRPr="007159C4">
        <w:rPr>
          <w:rFonts w:ascii="Arial" w:eastAsia="Times New Roman" w:hAnsi="Arial" w:cs="Arial"/>
          <w:sz w:val="24"/>
          <w:szCs w:val="24"/>
          <w:lang w:eastAsia="ar-SA"/>
        </w:rPr>
        <w:t xml:space="preserve">12.7.3.1 Последовательность испытаний </w:t>
      </w:r>
    </w:p>
    <w:p w14:paraId="113B82C7" w14:textId="0D36728C" w:rsidR="007159C4" w:rsidRPr="007159C4" w:rsidRDefault="007159C4" w:rsidP="007159C4">
      <w:pPr>
        <w:widowControl w:val="0"/>
        <w:spacing w:after="0" w:line="360" w:lineRule="auto"/>
        <w:ind w:firstLine="709"/>
        <w:jc w:val="both"/>
        <w:rPr>
          <w:rFonts w:ascii="Arial" w:eastAsia="Times New Roman" w:hAnsi="Arial" w:cs="Arial"/>
          <w:sz w:val="24"/>
          <w:szCs w:val="24"/>
          <w:lang w:eastAsia="ar-SA"/>
        </w:rPr>
      </w:pPr>
      <w:r w:rsidRPr="007159C4">
        <w:rPr>
          <w:rFonts w:ascii="Arial" w:eastAsia="Times New Roman" w:hAnsi="Arial" w:cs="Arial"/>
          <w:sz w:val="24"/>
          <w:szCs w:val="24"/>
          <w:lang w:eastAsia="ar-SA"/>
        </w:rPr>
        <w:lastRenderedPageBreak/>
        <w:t xml:space="preserve">Один образец </w:t>
      </w:r>
      <w:r w:rsidR="002A6403">
        <w:rPr>
          <w:rFonts w:ascii="Arial" w:eastAsia="Times New Roman" w:hAnsi="Arial" w:cs="Arial"/>
          <w:sz w:val="24"/>
          <w:szCs w:val="24"/>
          <w:lang w:eastAsia="ar-SA"/>
        </w:rPr>
        <w:t>следует</w:t>
      </w:r>
      <w:r w:rsidRPr="007159C4">
        <w:rPr>
          <w:rFonts w:ascii="Arial" w:eastAsia="Times New Roman" w:hAnsi="Arial" w:cs="Arial"/>
          <w:sz w:val="24"/>
          <w:szCs w:val="24"/>
          <w:lang w:eastAsia="ar-SA"/>
        </w:rPr>
        <w:t xml:space="preserve"> подвергнут</w:t>
      </w:r>
      <w:r w:rsidR="002A6403">
        <w:rPr>
          <w:rFonts w:ascii="Arial" w:eastAsia="Times New Roman" w:hAnsi="Arial" w:cs="Arial"/>
          <w:sz w:val="24"/>
          <w:szCs w:val="24"/>
          <w:lang w:eastAsia="ar-SA"/>
        </w:rPr>
        <w:t>ь</w:t>
      </w:r>
      <w:r w:rsidRPr="007159C4">
        <w:rPr>
          <w:rFonts w:ascii="Arial" w:eastAsia="Times New Roman" w:hAnsi="Arial" w:cs="Arial"/>
          <w:sz w:val="24"/>
          <w:szCs w:val="24"/>
          <w:lang w:eastAsia="ar-SA"/>
        </w:rPr>
        <w:t xml:space="preserve"> применимым испытаниям, указанным в 12.7.3.2</w:t>
      </w:r>
      <w:r w:rsidR="002A6403">
        <w:rPr>
          <w:rFonts w:ascii="Arial" w:eastAsia="Times New Roman" w:hAnsi="Arial" w:cs="Arial"/>
          <w:sz w:val="24"/>
          <w:szCs w:val="24"/>
          <w:lang w:eastAsia="ar-SA"/>
        </w:rPr>
        <w:t>–</w:t>
      </w:r>
      <w:r w:rsidRPr="007159C4">
        <w:rPr>
          <w:rFonts w:ascii="Arial" w:eastAsia="Times New Roman" w:hAnsi="Arial" w:cs="Arial"/>
          <w:sz w:val="24"/>
          <w:szCs w:val="24"/>
          <w:lang w:eastAsia="ar-SA"/>
        </w:rPr>
        <w:t xml:space="preserve">12.7.3.6. Если </w:t>
      </w:r>
      <w:r w:rsidR="002A6403">
        <w:rPr>
          <w:rFonts w:ascii="Arial" w:eastAsia="Times New Roman" w:hAnsi="Arial" w:cs="Arial"/>
          <w:sz w:val="24"/>
          <w:szCs w:val="24"/>
          <w:lang w:eastAsia="ar-SA"/>
        </w:rPr>
        <w:t>возможно</w:t>
      </w:r>
      <w:r w:rsidRPr="007159C4">
        <w:rPr>
          <w:rFonts w:ascii="Arial" w:eastAsia="Times New Roman" w:hAnsi="Arial" w:cs="Arial"/>
          <w:sz w:val="24"/>
          <w:szCs w:val="24"/>
          <w:lang w:eastAsia="ar-SA"/>
        </w:rPr>
        <w:t xml:space="preserve">, </w:t>
      </w:r>
      <w:r w:rsidR="002A6403">
        <w:rPr>
          <w:rFonts w:ascii="Arial" w:eastAsia="Times New Roman" w:hAnsi="Arial" w:cs="Arial"/>
          <w:sz w:val="24"/>
          <w:szCs w:val="24"/>
          <w:lang w:eastAsia="ar-SA"/>
        </w:rPr>
        <w:t xml:space="preserve">первоначально следует провести </w:t>
      </w:r>
      <w:r w:rsidRPr="007159C4">
        <w:rPr>
          <w:rFonts w:ascii="Arial" w:eastAsia="Times New Roman" w:hAnsi="Arial" w:cs="Arial"/>
          <w:sz w:val="24"/>
          <w:szCs w:val="24"/>
          <w:lang w:eastAsia="ar-SA"/>
        </w:rPr>
        <w:t xml:space="preserve">испытание, указанное в 12.7.3.2. </w:t>
      </w:r>
    </w:p>
    <w:p w14:paraId="3314C337" w14:textId="389DF631" w:rsidR="007159C4" w:rsidRPr="002A6403" w:rsidRDefault="007159C4" w:rsidP="007159C4">
      <w:pPr>
        <w:widowControl w:val="0"/>
        <w:spacing w:after="0" w:line="360" w:lineRule="auto"/>
        <w:ind w:firstLine="709"/>
        <w:jc w:val="both"/>
        <w:rPr>
          <w:rFonts w:ascii="Arial" w:eastAsia="Times New Roman" w:hAnsi="Arial" w:cs="Arial"/>
          <w:sz w:val="24"/>
          <w:szCs w:val="24"/>
          <w:lang w:eastAsia="ar-SA"/>
        </w:rPr>
      </w:pPr>
      <w:r w:rsidRPr="002A6403">
        <w:rPr>
          <w:rFonts w:ascii="Arial" w:eastAsia="Times New Roman" w:hAnsi="Arial" w:cs="Arial"/>
          <w:sz w:val="24"/>
          <w:szCs w:val="24"/>
          <w:lang w:eastAsia="ar-SA"/>
        </w:rPr>
        <w:t xml:space="preserve">12.7.3.2 Испытание на </w:t>
      </w:r>
      <w:r w:rsidR="002A6403">
        <w:rPr>
          <w:rFonts w:ascii="Arial" w:eastAsia="Times New Roman" w:hAnsi="Arial" w:cs="Arial"/>
          <w:sz w:val="24"/>
          <w:szCs w:val="24"/>
          <w:lang w:eastAsia="ar-SA"/>
        </w:rPr>
        <w:t xml:space="preserve">снятие механических </w:t>
      </w:r>
      <w:r w:rsidRPr="002A6403">
        <w:rPr>
          <w:rFonts w:ascii="Arial" w:eastAsia="Times New Roman" w:hAnsi="Arial" w:cs="Arial"/>
          <w:sz w:val="24"/>
          <w:szCs w:val="24"/>
          <w:lang w:eastAsia="ar-SA"/>
        </w:rPr>
        <w:t>напряжени</w:t>
      </w:r>
      <w:r w:rsidR="002A6403">
        <w:rPr>
          <w:rFonts w:ascii="Arial" w:eastAsia="Times New Roman" w:hAnsi="Arial" w:cs="Arial"/>
          <w:sz w:val="24"/>
          <w:szCs w:val="24"/>
          <w:lang w:eastAsia="ar-SA"/>
        </w:rPr>
        <w:t>й</w:t>
      </w:r>
      <w:r w:rsidRPr="002A6403">
        <w:rPr>
          <w:rFonts w:ascii="Arial" w:eastAsia="Times New Roman" w:hAnsi="Arial" w:cs="Arial"/>
          <w:sz w:val="24"/>
          <w:szCs w:val="24"/>
          <w:lang w:eastAsia="ar-SA"/>
        </w:rPr>
        <w:t xml:space="preserve"> </w:t>
      </w:r>
    </w:p>
    <w:p w14:paraId="776FEDA3" w14:textId="022153B2" w:rsidR="007159C4" w:rsidRPr="002A6403" w:rsidRDefault="007159C4" w:rsidP="007159C4">
      <w:pPr>
        <w:widowControl w:val="0"/>
        <w:spacing w:after="0" w:line="360" w:lineRule="auto"/>
        <w:ind w:firstLine="709"/>
        <w:jc w:val="both"/>
        <w:rPr>
          <w:rFonts w:ascii="Arial" w:eastAsia="Times New Roman" w:hAnsi="Arial" w:cs="Arial"/>
          <w:sz w:val="24"/>
          <w:szCs w:val="24"/>
          <w:lang w:eastAsia="ar-SA"/>
        </w:rPr>
      </w:pPr>
      <w:r w:rsidRPr="002A6403">
        <w:rPr>
          <w:rFonts w:ascii="Arial" w:eastAsia="Times New Roman" w:hAnsi="Arial" w:cs="Arial"/>
          <w:i/>
          <w:sz w:val="24"/>
          <w:szCs w:val="24"/>
          <w:lang w:eastAsia="ar-SA"/>
        </w:rPr>
        <w:t xml:space="preserve">Если в батарейном отсеке используют формованные термопластичные материалы, образец, состоящий из </w:t>
      </w:r>
      <w:r w:rsidR="002A6403" w:rsidRPr="002A6403">
        <w:rPr>
          <w:rFonts w:ascii="Arial" w:eastAsia="Times New Roman" w:hAnsi="Arial" w:cs="Arial"/>
          <w:i/>
          <w:sz w:val="24"/>
          <w:szCs w:val="24"/>
          <w:lang w:eastAsia="ar-SA"/>
        </w:rPr>
        <w:t xml:space="preserve">полностью укомплектованного </w:t>
      </w:r>
      <w:r w:rsidRPr="002A6403">
        <w:rPr>
          <w:rFonts w:ascii="Arial" w:eastAsia="Times New Roman" w:hAnsi="Arial" w:cs="Arial"/>
          <w:i/>
          <w:sz w:val="24"/>
          <w:szCs w:val="24"/>
          <w:lang w:eastAsia="ar-SA"/>
        </w:rPr>
        <w:t xml:space="preserve">образца или из </w:t>
      </w:r>
      <w:r w:rsidR="002A6403" w:rsidRPr="002A6403">
        <w:rPr>
          <w:rFonts w:ascii="Arial" w:eastAsia="Times New Roman" w:hAnsi="Arial" w:cs="Arial"/>
          <w:i/>
          <w:sz w:val="24"/>
          <w:szCs w:val="24"/>
          <w:lang w:eastAsia="ar-SA"/>
        </w:rPr>
        <w:t>полностью укомплектованной оболочки (</w:t>
      </w:r>
      <w:r w:rsidRPr="002A6403">
        <w:rPr>
          <w:rFonts w:ascii="Arial" w:eastAsia="Times New Roman" w:hAnsi="Arial" w:cs="Arial"/>
          <w:i/>
          <w:sz w:val="24"/>
          <w:szCs w:val="24"/>
          <w:lang w:eastAsia="ar-SA"/>
        </w:rPr>
        <w:t>корпуса</w:t>
      </w:r>
      <w:r w:rsidR="002A6403" w:rsidRPr="002A6403">
        <w:rPr>
          <w:rFonts w:ascii="Arial" w:eastAsia="Times New Roman" w:hAnsi="Arial" w:cs="Arial"/>
          <w:i/>
          <w:sz w:val="24"/>
          <w:szCs w:val="24"/>
          <w:lang w:eastAsia="ar-SA"/>
        </w:rPr>
        <w:t>)</w:t>
      </w:r>
      <w:r w:rsidRPr="002A6403">
        <w:rPr>
          <w:rFonts w:ascii="Arial" w:eastAsia="Times New Roman" w:hAnsi="Arial" w:cs="Arial"/>
          <w:i/>
          <w:sz w:val="24"/>
          <w:szCs w:val="24"/>
          <w:lang w:eastAsia="ar-SA"/>
        </w:rPr>
        <w:t xml:space="preserve"> вместе с любым несущим каркасом, подверга</w:t>
      </w:r>
      <w:r w:rsidR="002A6403" w:rsidRPr="002A6403">
        <w:rPr>
          <w:rFonts w:ascii="Arial" w:eastAsia="Times New Roman" w:hAnsi="Arial" w:cs="Arial"/>
          <w:i/>
          <w:sz w:val="24"/>
          <w:szCs w:val="24"/>
          <w:lang w:eastAsia="ar-SA"/>
        </w:rPr>
        <w:t>ют</w:t>
      </w:r>
      <w:r w:rsidRPr="002A6403">
        <w:rPr>
          <w:rFonts w:ascii="Arial" w:eastAsia="Times New Roman" w:hAnsi="Arial" w:cs="Arial"/>
          <w:i/>
          <w:sz w:val="24"/>
          <w:szCs w:val="24"/>
          <w:lang w:eastAsia="ar-SA"/>
        </w:rPr>
        <w:t xml:space="preserve"> испытанию в соответствии с испытанием на снятие </w:t>
      </w:r>
      <w:r w:rsidR="002A6403" w:rsidRPr="002A6403">
        <w:rPr>
          <w:rFonts w:ascii="Arial" w:eastAsia="Times New Roman" w:hAnsi="Arial" w:cs="Arial"/>
          <w:i/>
          <w:sz w:val="24"/>
          <w:szCs w:val="24"/>
          <w:lang w:eastAsia="ar-SA"/>
        </w:rPr>
        <w:t xml:space="preserve">механического </w:t>
      </w:r>
      <w:r w:rsidRPr="002A6403">
        <w:rPr>
          <w:rFonts w:ascii="Arial" w:eastAsia="Times New Roman" w:hAnsi="Arial" w:cs="Arial"/>
          <w:i/>
          <w:sz w:val="24"/>
          <w:szCs w:val="24"/>
          <w:lang w:eastAsia="ar-SA"/>
        </w:rPr>
        <w:t xml:space="preserve">напряжения, </w:t>
      </w:r>
      <w:r w:rsidR="002A6403" w:rsidRPr="002A6403">
        <w:rPr>
          <w:rFonts w:ascii="Arial" w:eastAsia="Times New Roman" w:hAnsi="Arial" w:cs="Arial"/>
          <w:i/>
          <w:sz w:val="24"/>
          <w:szCs w:val="24"/>
          <w:lang w:eastAsia="ar-SA"/>
        </w:rPr>
        <w:t>согласно</w:t>
      </w:r>
      <w:r w:rsidRPr="002A6403">
        <w:rPr>
          <w:rFonts w:ascii="Arial" w:eastAsia="Times New Roman" w:hAnsi="Arial" w:cs="Arial"/>
          <w:i/>
          <w:sz w:val="24"/>
          <w:szCs w:val="24"/>
          <w:lang w:eastAsia="ar-SA"/>
        </w:rPr>
        <w:t xml:space="preserve"> 12.1.6. Во время испытания батарею можно извлечь, чтобы не подвергать ее воздействию чрезмерной температуры</w:t>
      </w:r>
      <w:r w:rsidRPr="002A6403">
        <w:rPr>
          <w:rFonts w:ascii="Arial" w:eastAsia="Times New Roman" w:hAnsi="Arial" w:cs="Arial"/>
          <w:sz w:val="24"/>
          <w:szCs w:val="24"/>
          <w:lang w:eastAsia="ar-SA"/>
        </w:rPr>
        <w:t>.</w:t>
      </w:r>
    </w:p>
    <w:p w14:paraId="3BE41D2A"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12.7.3.3 Испытание на замену батареи</w:t>
      </w:r>
    </w:p>
    <w:p w14:paraId="393FB5F7" w14:textId="07BCD9E5"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Для оборудования</w:t>
      </w:r>
      <w:r w:rsidR="002A6403">
        <w:rPr>
          <w:rFonts w:ascii="Arial" w:eastAsia="Times New Roman" w:hAnsi="Arial" w:cs="Arial"/>
          <w:i/>
          <w:sz w:val="24"/>
          <w:szCs w:val="24"/>
          <w:lang w:eastAsia="ar-SA"/>
        </w:rPr>
        <w:t xml:space="preserve"> с </w:t>
      </w:r>
      <w:r w:rsidRPr="003B434E">
        <w:rPr>
          <w:rFonts w:ascii="Arial" w:eastAsia="Times New Roman" w:hAnsi="Arial" w:cs="Arial"/>
          <w:i/>
          <w:sz w:val="24"/>
          <w:szCs w:val="24"/>
          <w:lang w:eastAsia="ar-SA"/>
        </w:rPr>
        <w:t>дверц</w:t>
      </w:r>
      <w:r w:rsidR="002A6403">
        <w:rPr>
          <w:rFonts w:ascii="Arial" w:eastAsia="Times New Roman" w:hAnsi="Arial" w:cs="Arial"/>
          <w:i/>
          <w:sz w:val="24"/>
          <w:szCs w:val="24"/>
          <w:lang w:eastAsia="ar-SA"/>
        </w:rPr>
        <w:t>ей/</w:t>
      </w:r>
      <w:r w:rsidRPr="003B434E">
        <w:rPr>
          <w:rFonts w:ascii="Arial" w:eastAsia="Times New Roman" w:hAnsi="Arial" w:cs="Arial"/>
          <w:i/>
          <w:sz w:val="24"/>
          <w:szCs w:val="24"/>
          <w:lang w:eastAsia="ar-SA"/>
        </w:rPr>
        <w:t>крышк</w:t>
      </w:r>
      <w:r w:rsidR="002A6403">
        <w:rPr>
          <w:rFonts w:ascii="Arial" w:eastAsia="Times New Roman" w:hAnsi="Arial" w:cs="Arial"/>
          <w:i/>
          <w:sz w:val="24"/>
          <w:szCs w:val="24"/>
          <w:lang w:eastAsia="ar-SA"/>
        </w:rPr>
        <w:t>ой</w:t>
      </w:r>
      <w:r w:rsidRPr="003B434E">
        <w:rPr>
          <w:rFonts w:ascii="Arial" w:eastAsia="Times New Roman" w:hAnsi="Arial" w:cs="Arial"/>
          <w:i/>
          <w:sz w:val="24"/>
          <w:szCs w:val="24"/>
          <w:lang w:eastAsia="ar-SA"/>
        </w:rPr>
        <w:t xml:space="preserve"> батарейного отсека, батарейный отсек </w:t>
      </w:r>
      <w:r w:rsidR="002A6403">
        <w:rPr>
          <w:rFonts w:ascii="Arial" w:eastAsia="Times New Roman" w:hAnsi="Arial" w:cs="Arial"/>
          <w:i/>
          <w:sz w:val="24"/>
          <w:szCs w:val="24"/>
          <w:lang w:eastAsia="ar-SA"/>
        </w:rPr>
        <w:t xml:space="preserve">следует </w:t>
      </w:r>
      <w:r w:rsidRPr="003B434E">
        <w:rPr>
          <w:rFonts w:ascii="Arial" w:eastAsia="Times New Roman" w:hAnsi="Arial" w:cs="Arial"/>
          <w:i/>
          <w:sz w:val="24"/>
          <w:szCs w:val="24"/>
          <w:lang w:eastAsia="ar-SA"/>
        </w:rPr>
        <w:t>открыват</w:t>
      </w:r>
      <w:r w:rsidR="002A6403">
        <w:rPr>
          <w:rFonts w:ascii="Arial" w:eastAsia="Times New Roman" w:hAnsi="Arial" w:cs="Arial"/>
          <w:i/>
          <w:sz w:val="24"/>
          <w:szCs w:val="24"/>
          <w:lang w:eastAsia="ar-SA"/>
        </w:rPr>
        <w:t>ь</w:t>
      </w:r>
      <w:r w:rsidRPr="003B434E">
        <w:rPr>
          <w:rFonts w:ascii="Arial" w:eastAsia="Times New Roman" w:hAnsi="Arial" w:cs="Arial"/>
          <w:i/>
          <w:sz w:val="24"/>
          <w:szCs w:val="24"/>
          <w:lang w:eastAsia="ar-SA"/>
        </w:rPr>
        <w:t xml:space="preserve"> и закрыват</w:t>
      </w:r>
      <w:r w:rsidR="002A6403">
        <w:rPr>
          <w:rFonts w:ascii="Arial" w:eastAsia="Times New Roman" w:hAnsi="Arial" w:cs="Arial"/>
          <w:i/>
          <w:sz w:val="24"/>
          <w:szCs w:val="24"/>
          <w:lang w:eastAsia="ar-SA"/>
        </w:rPr>
        <w:t>ь</w:t>
      </w:r>
      <w:r w:rsidRPr="003B434E">
        <w:rPr>
          <w:rFonts w:ascii="Arial" w:eastAsia="Times New Roman" w:hAnsi="Arial" w:cs="Arial"/>
          <w:i/>
          <w:sz w:val="24"/>
          <w:szCs w:val="24"/>
          <w:lang w:eastAsia="ar-SA"/>
        </w:rPr>
        <w:t>, а батарею извлека</w:t>
      </w:r>
      <w:r w:rsidR="00E43AA5">
        <w:rPr>
          <w:rFonts w:ascii="Arial" w:eastAsia="Times New Roman" w:hAnsi="Arial" w:cs="Arial"/>
          <w:i/>
          <w:sz w:val="24"/>
          <w:szCs w:val="24"/>
          <w:lang w:eastAsia="ar-SA"/>
        </w:rPr>
        <w:t>ть</w:t>
      </w:r>
      <w:r w:rsidRPr="003B434E">
        <w:rPr>
          <w:rFonts w:ascii="Arial" w:eastAsia="Times New Roman" w:hAnsi="Arial" w:cs="Arial"/>
          <w:i/>
          <w:sz w:val="24"/>
          <w:szCs w:val="24"/>
          <w:lang w:eastAsia="ar-SA"/>
        </w:rPr>
        <w:t xml:space="preserve"> и заменя</w:t>
      </w:r>
      <w:r w:rsidR="00E43AA5">
        <w:rPr>
          <w:rFonts w:ascii="Arial" w:eastAsia="Times New Roman" w:hAnsi="Arial" w:cs="Arial"/>
          <w:i/>
          <w:sz w:val="24"/>
          <w:szCs w:val="24"/>
          <w:lang w:eastAsia="ar-SA"/>
        </w:rPr>
        <w:t>ть</w:t>
      </w:r>
      <w:r w:rsidRPr="003B434E">
        <w:rPr>
          <w:rFonts w:ascii="Arial" w:eastAsia="Times New Roman" w:hAnsi="Arial" w:cs="Arial"/>
          <w:i/>
          <w:sz w:val="24"/>
          <w:szCs w:val="24"/>
          <w:lang w:eastAsia="ar-SA"/>
        </w:rPr>
        <w:t xml:space="preserve"> 10 раз для имитации нормальной замены батареи в соответствии с инструкцией </w:t>
      </w:r>
      <w:r w:rsidR="00E43AA5">
        <w:rPr>
          <w:rFonts w:ascii="Arial" w:eastAsia="Times New Roman" w:hAnsi="Arial" w:cs="Arial"/>
          <w:i/>
          <w:sz w:val="24"/>
          <w:szCs w:val="24"/>
          <w:lang w:eastAsia="ar-SA"/>
        </w:rPr>
        <w:t>изготовителя</w:t>
      </w:r>
      <w:r w:rsidRPr="003B434E">
        <w:rPr>
          <w:rFonts w:ascii="Arial" w:eastAsia="Times New Roman" w:hAnsi="Arial" w:cs="Arial"/>
          <w:i/>
          <w:sz w:val="24"/>
          <w:szCs w:val="24"/>
          <w:lang w:eastAsia="ar-SA"/>
        </w:rPr>
        <w:t>.</w:t>
      </w:r>
    </w:p>
    <w:p w14:paraId="6610CF10" w14:textId="241E4AD0" w:rsidR="002A6403" w:rsidRDefault="003B434E" w:rsidP="002A6403">
      <w:pPr>
        <w:widowControl w:val="0"/>
        <w:spacing w:after="0" w:line="360" w:lineRule="auto"/>
        <w:ind w:firstLine="709"/>
        <w:jc w:val="both"/>
      </w:pPr>
      <w:r w:rsidRPr="003B434E">
        <w:rPr>
          <w:rFonts w:ascii="Arial" w:eastAsia="Times New Roman" w:hAnsi="Arial" w:cs="Arial"/>
          <w:i/>
          <w:sz w:val="24"/>
          <w:szCs w:val="24"/>
          <w:lang w:eastAsia="ar-SA"/>
        </w:rPr>
        <w:t>Если дверца</w:t>
      </w:r>
      <w:r w:rsidR="00E43AA5">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крышка батарейного отсека крепится при помощи одного или более винтов, то винты ослабляют, а затем завинчивают и затягивают </w:t>
      </w:r>
      <w:r w:rsidR="00E43AA5">
        <w:rPr>
          <w:rFonts w:ascii="Arial" w:eastAsia="Times New Roman" w:hAnsi="Arial" w:cs="Arial"/>
          <w:i/>
          <w:sz w:val="24"/>
          <w:szCs w:val="24"/>
          <w:lang w:eastAsia="ar-SA"/>
        </w:rPr>
        <w:t xml:space="preserve">с </w:t>
      </w:r>
      <w:r w:rsidRPr="003B434E">
        <w:rPr>
          <w:rFonts w:ascii="Arial" w:eastAsia="Times New Roman" w:hAnsi="Arial" w:cs="Arial"/>
          <w:i/>
          <w:sz w:val="24"/>
          <w:szCs w:val="24"/>
          <w:lang w:eastAsia="ar-SA"/>
        </w:rPr>
        <w:t>крутящим моментом согласно таблице 20 с помощью соответствующей отвертки, гаечного или иного ключа. Каждый раз винты полностью извлекают, а затем вставляют заново.</w:t>
      </w:r>
      <w:r w:rsidR="002A6403" w:rsidRPr="002A6403">
        <w:t xml:space="preserve"> </w:t>
      </w:r>
    </w:p>
    <w:p w14:paraId="68E52205"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12.7.3.4 Испытание падением</w:t>
      </w:r>
    </w:p>
    <w:p w14:paraId="39570F61" w14:textId="15A00166" w:rsidR="003B434E" w:rsidRPr="003B434E" w:rsidRDefault="005546A9"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ПОРТАТИВН</w:t>
      </w:r>
      <w:r w:rsidR="00E43AA5">
        <w:rPr>
          <w:rFonts w:ascii="Arial" w:eastAsia="Times New Roman" w:hAnsi="Arial" w:cs="Arial"/>
          <w:i/>
          <w:sz w:val="24"/>
          <w:szCs w:val="24"/>
          <w:lang w:eastAsia="ar-SA"/>
        </w:rPr>
        <w:t>УЮ</w:t>
      </w:r>
      <w:r>
        <w:rPr>
          <w:rFonts w:ascii="Arial" w:eastAsia="Times New Roman" w:hAnsi="Arial" w:cs="Arial"/>
          <w:i/>
          <w:sz w:val="24"/>
          <w:szCs w:val="24"/>
          <w:lang w:eastAsia="ar-SA"/>
        </w:rPr>
        <w:t xml:space="preserve"> АППАРАТУР</w:t>
      </w:r>
      <w:r w:rsidR="00E43AA5">
        <w:rPr>
          <w:rFonts w:ascii="Arial" w:eastAsia="Times New Roman" w:hAnsi="Arial" w:cs="Arial"/>
          <w:i/>
          <w:sz w:val="24"/>
          <w:szCs w:val="24"/>
          <w:lang w:eastAsia="ar-SA"/>
        </w:rPr>
        <w:t>У,</w:t>
      </w:r>
      <w:r w:rsidR="003B434E" w:rsidRPr="003B434E">
        <w:rPr>
          <w:rFonts w:ascii="Arial" w:eastAsia="Times New Roman" w:hAnsi="Arial" w:cs="Arial"/>
          <w:i/>
          <w:sz w:val="24"/>
          <w:szCs w:val="24"/>
          <w:lang w:eastAsia="ar-SA"/>
        </w:rPr>
        <w:t xml:space="preserve"> </w:t>
      </w:r>
      <w:r w:rsidR="00E43AA5">
        <w:rPr>
          <w:rFonts w:ascii="Arial" w:eastAsia="Times New Roman" w:hAnsi="Arial" w:cs="Arial"/>
          <w:i/>
          <w:sz w:val="24"/>
          <w:szCs w:val="24"/>
          <w:lang w:eastAsia="ar-SA"/>
        </w:rPr>
        <w:t xml:space="preserve">имеющую массу 7 кг или менее, </w:t>
      </w:r>
      <w:r w:rsidR="003B434E" w:rsidRPr="003B434E">
        <w:rPr>
          <w:rFonts w:ascii="Arial" w:eastAsia="Times New Roman" w:hAnsi="Arial" w:cs="Arial"/>
          <w:i/>
          <w:sz w:val="24"/>
          <w:szCs w:val="24"/>
          <w:lang w:eastAsia="ar-SA"/>
        </w:rPr>
        <w:t xml:space="preserve">подвергают </w:t>
      </w:r>
      <w:r w:rsidR="00E43AA5">
        <w:rPr>
          <w:rFonts w:ascii="Arial" w:eastAsia="Times New Roman" w:hAnsi="Arial" w:cs="Arial"/>
          <w:i/>
          <w:sz w:val="24"/>
          <w:szCs w:val="24"/>
          <w:lang w:eastAsia="ar-SA"/>
        </w:rPr>
        <w:t xml:space="preserve">трем падениям </w:t>
      </w:r>
      <w:r w:rsidR="003B434E" w:rsidRPr="003B434E">
        <w:rPr>
          <w:rFonts w:ascii="Arial" w:eastAsia="Times New Roman" w:hAnsi="Arial" w:cs="Arial"/>
          <w:i/>
          <w:sz w:val="24"/>
          <w:szCs w:val="24"/>
          <w:lang w:eastAsia="ar-SA"/>
        </w:rPr>
        <w:t xml:space="preserve">с высоты </w:t>
      </w:r>
      <w:smartTag w:uri="urn:schemas-microsoft-com:office:smarttags" w:element="metricconverter">
        <w:smartTagPr>
          <w:attr w:name="ProductID" w:val="1 м"/>
        </w:smartTagPr>
        <w:r w:rsidR="003B434E" w:rsidRPr="003B434E">
          <w:rPr>
            <w:rFonts w:ascii="Arial" w:eastAsia="Times New Roman" w:hAnsi="Arial" w:cs="Arial"/>
            <w:i/>
            <w:sz w:val="24"/>
            <w:szCs w:val="24"/>
            <w:lang w:eastAsia="ar-SA"/>
          </w:rPr>
          <w:t>1 м</w:t>
        </w:r>
      </w:smartTag>
      <w:r w:rsidR="003B434E" w:rsidRPr="003B434E">
        <w:rPr>
          <w:rFonts w:ascii="Arial" w:eastAsia="Times New Roman" w:hAnsi="Arial" w:cs="Arial"/>
          <w:i/>
          <w:sz w:val="24"/>
          <w:szCs w:val="24"/>
          <w:lang w:eastAsia="ar-SA"/>
        </w:rPr>
        <w:t xml:space="preserve"> на горизонтальную поверхность в положени</w:t>
      </w:r>
      <w:r w:rsidR="00E43AA5">
        <w:rPr>
          <w:rFonts w:ascii="Arial" w:eastAsia="Times New Roman" w:hAnsi="Arial" w:cs="Arial"/>
          <w:i/>
          <w:sz w:val="24"/>
          <w:szCs w:val="24"/>
          <w:lang w:eastAsia="ar-SA"/>
        </w:rPr>
        <w:t>ях</w:t>
      </w:r>
      <w:r w:rsidR="003B434E" w:rsidRPr="003B434E">
        <w:rPr>
          <w:rFonts w:ascii="Arial" w:eastAsia="Times New Roman" w:hAnsi="Arial" w:cs="Arial"/>
          <w:i/>
          <w:sz w:val="24"/>
          <w:szCs w:val="24"/>
          <w:lang w:eastAsia="ar-SA"/>
        </w:rPr>
        <w:t>, чтобы максимальное воздействие силы удара пришлось на батарейный отсек в соответствии с требованиями 12.1.5.</w:t>
      </w:r>
    </w:p>
    <w:p w14:paraId="5BF5D5DA" w14:textId="69BF2FFF"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Оборудование, представляющее собой пульт дистанционного управления, подвергают десяти </w:t>
      </w:r>
      <w:r w:rsidR="00E43AA5">
        <w:rPr>
          <w:rFonts w:ascii="Arial" w:eastAsia="Times New Roman" w:hAnsi="Arial" w:cs="Arial"/>
          <w:i/>
          <w:sz w:val="24"/>
          <w:szCs w:val="24"/>
          <w:lang w:eastAsia="ar-SA"/>
        </w:rPr>
        <w:t>падениям</w:t>
      </w:r>
      <w:r w:rsidRPr="003B434E">
        <w:rPr>
          <w:rFonts w:ascii="Arial" w:eastAsia="Times New Roman" w:hAnsi="Arial" w:cs="Arial"/>
          <w:i/>
          <w:sz w:val="24"/>
          <w:szCs w:val="24"/>
          <w:lang w:eastAsia="ar-SA"/>
        </w:rPr>
        <w:t>.</w:t>
      </w:r>
    </w:p>
    <w:p w14:paraId="0119EF54" w14:textId="1563745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12.7.3.5 Испытание</w:t>
      </w:r>
      <w:r w:rsidR="00E43AA5">
        <w:rPr>
          <w:rFonts w:ascii="Arial" w:eastAsia="Times New Roman" w:hAnsi="Arial" w:cs="Arial"/>
          <w:sz w:val="24"/>
          <w:szCs w:val="24"/>
          <w:lang w:eastAsia="ar-SA"/>
        </w:rPr>
        <w:t xml:space="preserve"> на</w:t>
      </w:r>
      <w:r w:rsidRPr="003B434E">
        <w:rPr>
          <w:rFonts w:ascii="Arial" w:eastAsia="Times New Roman" w:hAnsi="Arial" w:cs="Arial"/>
          <w:sz w:val="24"/>
          <w:szCs w:val="24"/>
          <w:lang w:eastAsia="ar-SA"/>
        </w:rPr>
        <w:t xml:space="preserve"> удар</w:t>
      </w:r>
    </w:p>
    <w:p w14:paraId="5AFF28E7" w14:textId="47D771F6"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Дверц</w:t>
      </w:r>
      <w:r w:rsidR="00B34A08">
        <w:rPr>
          <w:rFonts w:ascii="Arial" w:eastAsia="Times New Roman" w:hAnsi="Arial" w:cs="Arial"/>
          <w:i/>
          <w:sz w:val="24"/>
          <w:szCs w:val="24"/>
          <w:lang w:eastAsia="ar-SA"/>
        </w:rPr>
        <w:t>у</w:t>
      </w:r>
      <w:r w:rsidR="00E43AA5">
        <w:rPr>
          <w:rFonts w:ascii="Arial" w:eastAsia="Times New Roman" w:hAnsi="Arial" w:cs="Arial"/>
          <w:i/>
          <w:sz w:val="24"/>
          <w:szCs w:val="24"/>
          <w:lang w:eastAsia="ar-SA"/>
        </w:rPr>
        <w:t>/</w:t>
      </w:r>
      <w:r w:rsidRPr="003B434E">
        <w:rPr>
          <w:rFonts w:ascii="Arial" w:eastAsia="Times New Roman" w:hAnsi="Arial" w:cs="Arial"/>
          <w:i/>
          <w:sz w:val="24"/>
          <w:szCs w:val="24"/>
          <w:lang w:eastAsia="ar-SA"/>
        </w:rPr>
        <w:t>крышк</w:t>
      </w:r>
      <w:r w:rsidR="00B34A08">
        <w:rPr>
          <w:rFonts w:ascii="Arial" w:eastAsia="Times New Roman" w:hAnsi="Arial" w:cs="Arial"/>
          <w:i/>
          <w:sz w:val="24"/>
          <w:szCs w:val="24"/>
          <w:lang w:eastAsia="ar-SA"/>
        </w:rPr>
        <w:t>у</w:t>
      </w:r>
      <w:r w:rsidRPr="003B434E">
        <w:rPr>
          <w:rFonts w:ascii="Arial" w:eastAsia="Times New Roman" w:hAnsi="Arial" w:cs="Arial"/>
          <w:i/>
          <w:sz w:val="24"/>
          <w:szCs w:val="24"/>
          <w:lang w:eastAsia="ar-SA"/>
        </w:rPr>
        <w:t xml:space="preserve"> батарейного отсека </w:t>
      </w:r>
      <w:r w:rsidR="00B34A08">
        <w:rPr>
          <w:rFonts w:ascii="Arial" w:eastAsia="Times New Roman" w:hAnsi="Arial" w:cs="Arial"/>
          <w:i/>
          <w:sz w:val="24"/>
          <w:szCs w:val="24"/>
          <w:lang w:eastAsia="ar-SA"/>
        </w:rPr>
        <w:t xml:space="preserve">следует </w:t>
      </w:r>
      <w:r w:rsidRPr="003B434E">
        <w:rPr>
          <w:rFonts w:ascii="Arial" w:eastAsia="Times New Roman" w:hAnsi="Arial" w:cs="Arial"/>
          <w:i/>
          <w:sz w:val="24"/>
          <w:szCs w:val="24"/>
          <w:lang w:eastAsia="ar-SA"/>
        </w:rPr>
        <w:t>подверг</w:t>
      </w:r>
      <w:r w:rsidR="00B34A08">
        <w:rPr>
          <w:rFonts w:ascii="Arial" w:eastAsia="Times New Roman" w:hAnsi="Arial" w:cs="Arial"/>
          <w:i/>
          <w:sz w:val="24"/>
          <w:szCs w:val="24"/>
          <w:lang w:eastAsia="ar-SA"/>
        </w:rPr>
        <w:t>нуть</w:t>
      </w:r>
      <w:r w:rsidRPr="003B434E">
        <w:rPr>
          <w:rFonts w:ascii="Arial" w:eastAsia="Times New Roman" w:hAnsi="Arial" w:cs="Arial"/>
          <w:i/>
          <w:sz w:val="24"/>
          <w:szCs w:val="24"/>
          <w:lang w:eastAsia="ar-SA"/>
        </w:rPr>
        <w:t xml:space="preserve"> трем ударам направленным перпендикулярно к дверце</w:t>
      </w:r>
      <w:r w:rsidR="00B34A08">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крышке батарейного отсека в соответствии с 12.1.4 </w:t>
      </w:r>
      <w:r w:rsidR="00B34A08">
        <w:rPr>
          <w:rFonts w:ascii="Arial" w:eastAsia="Times New Roman" w:hAnsi="Arial" w:cs="Arial"/>
          <w:i/>
          <w:sz w:val="24"/>
          <w:szCs w:val="24"/>
          <w:lang w:eastAsia="ar-SA"/>
        </w:rPr>
        <w:t xml:space="preserve">с </w:t>
      </w:r>
      <w:r w:rsidRPr="003B434E">
        <w:rPr>
          <w:rFonts w:ascii="Arial" w:eastAsia="Times New Roman" w:hAnsi="Arial" w:cs="Arial"/>
          <w:i/>
          <w:sz w:val="24"/>
          <w:szCs w:val="24"/>
          <w:lang w:eastAsia="ar-SA"/>
        </w:rPr>
        <w:t>силой:</w:t>
      </w:r>
    </w:p>
    <w:p w14:paraId="09D11963" w14:textId="6428E46A"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- 0,5 Дж [высота (102 ± 10) мм] для очков для наблюдения, например для трехмерного телевидения</w:t>
      </w:r>
      <w:r w:rsidR="00B34A08">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или</w:t>
      </w:r>
    </w:p>
    <w:p w14:paraId="35C7A662" w14:textId="1A94A33C"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- 2 Дж [высота (408 ± 10) мм ] для всех </w:t>
      </w:r>
      <w:r w:rsidR="00B34A08">
        <w:rPr>
          <w:rFonts w:ascii="Arial" w:eastAsia="Times New Roman" w:hAnsi="Arial" w:cs="Arial"/>
          <w:i/>
          <w:sz w:val="24"/>
          <w:szCs w:val="24"/>
          <w:lang w:eastAsia="ar-SA"/>
        </w:rPr>
        <w:t>остальных</w:t>
      </w:r>
      <w:r w:rsidRPr="003B434E">
        <w:rPr>
          <w:rFonts w:ascii="Arial" w:eastAsia="Times New Roman" w:hAnsi="Arial" w:cs="Arial"/>
          <w:i/>
          <w:sz w:val="24"/>
          <w:szCs w:val="24"/>
          <w:lang w:eastAsia="ar-SA"/>
        </w:rPr>
        <w:t xml:space="preserve"> дверец</w:t>
      </w:r>
      <w:r w:rsidR="00B34A08">
        <w:rPr>
          <w:rFonts w:ascii="Arial" w:eastAsia="Times New Roman" w:hAnsi="Arial" w:cs="Arial"/>
          <w:i/>
          <w:sz w:val="24"/>
          <w:szCs w:val="24"/>
          <w:lang w:eastAsia="ar-SA"/>
        </w:rPr>
        <w:t>/</w:t>
      </w:r>
      <w:r w:rsidRPr="003B434E">
        <w:rPr>
          <w:rFonts w:ascii="Arial" w:eastAsia="Times New Roman" w:hAnsi="Arial" w:cs="Arial"/>
          <w:i/>
          <w:sz w:val="24"/>
          <w:szCs w:val="24"/>
          <w:lang w:eastAsia="ar-SA"/>
        </w:rPr>
        <w:t>крышек.</w:t>
      </w:r>
    </w:p>
    <w:p w14:paraId="4746D904" w14:textId="7014A53E"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lastRenderedPageBreak/>
        <w:t>12.7.3.6 Испытание на раздавливание</w:t>
      </w:r>
    </w:p>
    <w:p w14:paraId="0E06BB13" w14:textId="77777777" w:rsidR="00B34A08" w:rsidRDefault="00B34A08" w:rsidP="00B34A08">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Устройство</w:t>
      </w:r>
      <w:r w:rsidR="003B434E" w:rsidRPr="003B434E">
        <w:rPr>
          <w:rFonts w:ascii="Arial" w:eastAsia="Times New Roman" w:hAnsi="Arial" w:cs="Arial"/>
          <w:i/>
          <w:sz w:val="24"/>
          <w:szCs w:val="24"/>
          <w:lang w:eastAsia="ar-SA"/>
        </w:rPr>
        <w:t xml:space="preserve"> дистанционного управления, предназначенн</w:t>
      </w:r>
      <w:r>
        <w:rPr>
          <w:rFonts w:ascii="Arial" w:eastAsia="Times New Roman" w:hAnsi="Arial" w:cs="Arial"/>
          <w:i/>
          <w:sz w:val="24"/>
          <w:szCs w:val="24"/>
          <w:lang w:eastAsia="ar-SA"/>
        </w:rPr>
        <w:t>ое</w:t>
      </w:r>
      <w:r w:rsidR="003B434E" w:rsidRPr="003B434E">
        <w:rPr>
          <w:rFonts w:ascii="Arial" w:eastAsia="Times New Roman" w:hAnsi="Arial" w:cs="Arial"/>
          <w:i/>
          <w:sz w:val="24"/>
          <w:szCs w:val="24"/>
          <w:lang w:eastAsia="ar-SA"/>
        </w:rPr>
        <w:t xml:space="preserve"> для удержания в руке, </w:t>
      </w:r>
      <w:r>
        <w:rPr>
          <w:rFonts w:ascii="Arial" w:eastAsia="Times New Roman" w:hAnsi="Arial" w:cs="Arial"/>
          <w:i/>
          <w:sz w:val="24"/>
          <w:szCs w:val="24"/>
          <w:lang w:eastAsia="ar-SA"/>
        </w:rPr>
        <w:t xml:space="preserve">следует </w:t>
      </w:r>
      <w:r w:rsidR="003B434E" w:rsidRPr="003B434E">
        <w:rPr>
          <w:rFonts w:ascii="Arial" w:eastAsia="Times New Roman" w:hAnsi="Arial" w:cs="Arial"/>
          <w:i/>
          <w:sz w:val="24"/>
          <w:szCs w:val="24"/>
          <w:lang w:eastAsia="ar-SA"/>
        </w:rPr>
        <w:t>поме</w:t>
      </w:r>
      <w:r>
        <w:rPr>
          <w:rFonts w:ascii="Arial" w:eastAsia="Times New Roman" w:hAnsi="Arial" w:cs="Arial"/>
          <w:i/>
          <w:sz w:val="24"/>
          <w:szCs w:val="24"/>
          <w:lang w:eastAsia="ar-SA"/>
        </w:rPr>
        <w:t>стить н</w:t>
      </w:r>
      <w:r w:rsidR="003B434E" w:rsidRPr="003B434E">
        <w:rPr>
          <w:rFonts w:ascii="Arial" w:eastAsia="Times New Roman" w:hAnsi="Arial" w:cs="Arial"/>
          <w:i/>
          <w:sz w:val="24"/>
          <w:szCs w:val="24"/>
          <w:lang w:eastAsia="ar-SA"/>
        </w:rPr>
        <w:t xml:space="preserve">а неподвижную жесткую опорную поверхность в таком положении, чтобы получить наиболее неблагоприятный результат, при </w:t>
      </w:r>
      <w:r>
        <w:rPr>
          <w:rFonts w:ascii="Arial" w:eastAsia="Times New Roman" w:hAnsi="Arial" w:cs="Arial"/>
          <w:i/>
          <w:sz w:val="24"/>
          <w:szCs w:val="24"/>
          <w:lang w:eastAsia="ar-SA"/>
        </w:rPr>
        <w:t>условии, что это положение может быть самоподдерживающимся</w:t>
      </w:r>
      <w:r w:rsidR="003B434E" w:rsidRPr="003B434E">
        <w:rPr>
          <w:rFonts w:ascii="Arial" w:eastAsia="Times New Roman" w:hAnsi="Arial" w:cs="Arial"/>
          <w:i/>
          <w:sz w:val="24"/>
          <w:szCs w:val="24"/>
          <w:lang w:eastAsia="ar-SA"/>
        </w:rPr>
        <w:t>. Раз</w:t>
      </w:r>
      <w:r>
        <w:rPr>
          <w:rFonts w:ascii="Arial" w:eastAsia="Times New Roman" w:hAnsi="Arial" w:cs="Arial"/>
          <w:i/>
          <w:sz w:val="24"/>
          <w:szCs w:val="24"/>
          <w:lang w:eastAsia="ar-SA"/>
        </w:rPr>
        <w:t>рушающую силу</w:t>
      </w:r>
      <w:r w:rsidR="003B434E" w:rsidRPr="003B434E">
        <w:rPr>
          <w:rFonts w:ascii="Arial" w:eastAsia="Times New Roman" w:hAnsi="Arial" w:cs="Arial"/>
          <w:i/>
          <w:sz w:val="24"/>
          <w:szCs w:val="24"/>
          <w:lang w:eastAsia="ar-SA"/>
        </w:rPr>
        <w:t xml:space="preserve"> равную (330 ± 5) Н прикладывают</w:t>
      </w:r>
      <w:r>
        <w:rPr>
          <w:rFonts w:ascii="Arial" w:eastAsia="Times New Roman" w:hAnsi="Arial" w:cs="Arial"/>
          <w:i/>
          <w:sz w:val="24"/>
          <w:szCs w:val="24"/>
          <w:lang w:eastAsia="ar-SA"/>
        </w:rPr>
        <w:t xml:space="preserve"> в течение 10с </w:t>
      </w:r>
      <w:r w:rsidR="003B434E" w:rsidRPr="003B434E">
        <w:rPr>
          <w:rFonts w:ascii="Arial" w:eastAsia="Times New Roman" w:hAnsi="Arial" w:cs="Arial"/>
          <w:i/>
          <w:sz w:val="24"/>
          <w:szCs w:val="24"/>
          <w:lang w:eastAsia="ar-SA"/>
        </w:rPr>
        <w:t xml:space="preserve"> к верхней и задней поверхностям </w:t>
      </w:r>
      <w:r>
        <w:rPr>
          <w:rFonts w:ascii="Arial" w:eastAsia="Times New Roman" w:hAnsi="Arial" w:cs="Arial"/>
          <w:i/>
          <w:sz w:val="24"/>
          <w:szCs w:val="24"/>
          <w:lang w:eastAsia="ar-SA"/>
        </w:rPr>
        <w:t xml:space="preserve">устройства </w:t>
      </w:r>
      <w:r w:rsidR="003B434E" w:rsidRPr="003B434E">
        <w:rPr>
          <w:rFonts w:ascii="Arial" w:eastAsia="Times New Roman" w:hAnsi="Arial" w:cs="Arial"/>
          <w:i/>
          <w:sz w:val="24"/>
          <w:szCs w:val="24"/>
          <w:lang w:eastAsia="ar-SA"/>
        </w:rPr>
        <w:t>дистанционного управления, находящегося в устойчивом состоянии</w:t>
      </w:r>
      <w:r>
        <w:rPr>
          <w:rFonts w:ascii="Arial" w:eastAsia="Times New Roman" w:hAnsi="Arial" w:cs="Arial"/>
          <w:i/>
          <w:sz w:val="24"/>
          <w:szCs w:val="24"/>
          <w:lang w:eastAsia="ar-SA"/>
        </w:rPr>
        <w:t xml:space="preserve"> на плоской </w:t>
      </w:r>
      <w:r w:rsidR="003B434E" w:rsidRPr="003B434E">
        <w:rPr>
          <w:rFonts w:ascii="Arial" w:eastAsia="Times New Roman" w:hAnsi="Arial" w:cs="Arial"/>
          <w:i/>
          <w:sz w:val="24"/>
          <w:szCs w:val="24"/>
          <w:lang w:eastAsia="ar-SA"/>
        </w:rPr>
        <w:t>поверхност</w:t>
      </w:r>
      <w:r>
        <w:rPr>
          <w:rFonts w:ascii="Arial" w:eastAsia="Times New Roman" w:hAnsi="Arial" w:cs="Arial"/>
          <w:i/>
          <w:sz w:val="24"/>
          <w:szCs w:val="24"/>
          <w:lang w:eastAsia="ar-SA"/>
        </w:rPr>
        <w:t>и</w:t>
      </w:r>
      <w:r w:rsidR="003B434E" w:rsidRPr="003B434E">
        <w:rPr>
          <w:rFonts w:ascii="Arial" w:eastAsia="Times New Roman" w:hAnsi="Arial" w:cs="Arial"/>
          <w:i/>
          <w:sz w:val="24"/>
          <w:szCs w:val="24"/>
          <w:lang w:eastAsia="ar-SA"/>
        </w:rPr>
        <w:t xml:space="preserve"> с приблизительными размерами </w:t>
      </w:r>
      <w:smartTag w:uri="urn:schemas-microsoft-com:office:smarttags" w:element="metricconverter">
        <w:smartTagPr>
          <w:attr w:name="ProductID" w:val="102 мм"/>
        </w:smartTagPr>
        <w:r w:rsidR="003B434E" w:rsidRPr="003B434E">
          <w:rPr>
            <w:rFonts w:ascii="Arial" w:eastAsia="Times New Roman" w:hAnsi="Arial" w:cs="Arial"/>
            <w:i/>
            <w:sz w:val="24"/>
            <w:szCs w:val="24"/>
            <w:lang w:eastAsia="ar-SA"/>
          </w:rPr>
          <w:t>102 мм</w:t>
        </w:r>
      </w:smartTag>
      <w:r w:rsidR="003B434E" w:rsidRPr="003B434E">
        <w:rPr>
          <w:rFonts w:ascii="Arial" w:eastAsia="Times New Roman" w:hAnsi="Arial" w:cs="Arial"/>
          <w:i/>
          <w:sz w:val="24"/>
          <w:szCs w:val="24"/>
          <w:lang w:eastAsia="ar-SA"/>
        </w:rPr>
        <w:t xml:space="preserve"> на </w:t>
      </w:r>
      <w:smartTag w:uri="urn:schemas-microsoft-com:office:smarttags" w:element="metricconverter">
        <w:smartTagPr>
          <w:attr w:name="ProductID" w:val="250 мм"/>
        </w:smartTagPr>
        <w:r w:rsidR="003B434E" w:rsidRPr="003B434E">
          <w:rPr>
            <w:rFonts w:ascii="Arial" w:eastAsia="Times New Roman" w:hAnsi="Arial" w:cs="Arial"/>
            <w:i/>
            <w:sz w:val="24"/>
            <w:szCs w:val="24"/>
            <w:lang w:eastAsia="ar-SA"/>
          </w:rPr>
          <w:t>250 мм</w:t>
        </w:r>
        <w:r>
          <w:rPr>
            <w:rFonts w:ascii="Arial" w:eastAsia="Times New Roman" w:hAnsi="Arial" w:cs="Arial"/>
            <w:i/>
            <w:sz w:val="24"/>
            <w:szCs w:val="24"/>
            <w:lang w:eastAsia="ar-SA"/>
          </w:rPr>
          <w:t>.</w:t>
        </w:r>
      </w:smartTag>
    </w:p>
    <w:p w14:paraId="1797D14E"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12.7.4 Соответствие</w:t>
      </w:r>
    </w:p>
    <w:p w14:paraId="36454D11" w14:textId="6223ACF4"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w:t>
      </w:r>
      <w:r w:rsidR="00E46752">
        <w:rPr>
          <w:rFonts w:ascii="Arial" w:eastAsia="Times New Roman" w:hAnsi="Arial" w:cs="Arial"/>
          <w:i/>
          <w:sz w:val="24"/>
          <w:szCs w:val="24"/>
          <w:lang w:eastAsia="ar-SA"/>
        </w:rPr>
        <w:t xml:space="preserve">требованиям </w:t>
      </w:r>
      <w:r w:rsidRPr="003B434E">
        <w:rPr>
          <w:rFonts w:ascii="Arial" w:eastAsia="Times New Roman" w:hAnsi="Arial" w:cs="Arial"/>
          <w:i/>
          <w:sz w:val="24"/>
          <w:szCs w:val="24"/>
          <w:lang w:eastAsia="ar-SA"/>
        </w:rPr>
        <w:t xml:space="preserve">проверяют </w:t>
      </w:r>
      <w:r w:rsidR="00E46752">
        <w:rPr>
          <w:rFonts w:ascii="Arial" w:eastAsia="Times New Roman" w:hAnsi="Arial" w:cs="Arial"/>
          <w:i/>
          <w:sz w:val="24"/>
          <w:szCs w:val="24"/>
          <w:lang w:eastAsia="ar-SA"/>
        </w:rPr>
        <w:t xml:space="preserve">путем </w:t>
      </w:r>
      <w:r w:rsidRPr="003B434E">
        <w:rPr>
          <w:rFonts w:ascii="Arial" w:eastAsia="Times New Roman" w:hAnsi="Arial" w:cs="Arial"/>
          <w:i/>
          <w:sz w:val="24"/>
          <w:szCs w:val="24"/>
          <w:lang w:eastAsia="ar-SA"/>
        </w:rPr>
        <w:t>приложени</w:t>
      </w:r>
      <w:r w:rsidR="00E46752">
        <w:rPr>
          <w:rFonts w:ascii="Arial" w:eastAsia="Times New Roman" w:hAnsi="Arial" w:cs="Arial"/>
          <w:i/>
          <w:sz w:val="24"/>
          <w:szCs w:val="24"/>
          <w:lang w:eastAsia="ar-SA"/>
        </w:rPr>
        <w:t>я</w:t>
      </w:r>
      <w:r w:rsidRPr="003B434E">
        <w:rPr>
          <w:rFonts w:ascii="Arial" w:eastAsia="Times New Roman" w:hAnsi="Arial" w:cs="Arial"/>
          <w:i/>
          <w:sz w:val="24"/>
          <w:szCs w:val="24"/>
          <w:lang w:eastAsia="ar-SA"/>
        </w:rPr>
        <w:t xml:space="preserve"> к дверце</w:t>
      </w:r>
      <w:r w:rsidR="00E46752">
        <w:rPr>
          <w:rFonts w:ascii="Arial" w:eastAsia="Times New Roman" w:hAnsi="Arial" w:cs="Arial"/>
          <w:i/>
          <w:sz w:val="24"/>
          <w:szCs w:val="24"/>
          <w:lang w:eastAsia="ar-SA"/>
        </w:rPr>
        <w:t xml:space="preserve"> / </w:t>
      </w:r>
      <w:r w:rsidRPr="003B434E">
        <w:rPr>
          <w:rFonts w:ascii="Arial" w:eastAsia="Times New Roman" w:hAnsi="Arial" w:cs="Arial"/>
          <w:i/>
          <w:sz w:val="24"/>
          <w:szCs w:val="24"/>
          <w:lang w:eastAsia="ar-SA"/>
        </w:rPr>
        <w:t xml:space="preserve">крышке батарейного отсека жесткого испытательного пальца, соответствующего испытательному щупу 11 по IEC 61032:1997, с силой равной (30 ± 1) Н, в течение </w:t>
      </w:r>
      <w:r w:rsidR="00E46752">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10 с. Испытательный палец прикладывают в наиболее неблагоприятное место и в наиболее неблагоприятном направлении. Силу прикладывают в одном направлении за раз.</w:t>
      </w:r>
    </w:p>
    <w:p w14:paraId="1BAA53B4" w14:textId="2BC3E681"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Дверца</w:t>
      </w:r>
      <w:r w:rsidR="00E46752">
        <w:rPr>
          <w:rFonts w:ascii="Arial" w:eastAsia="Times New Roman" w:hAnsi="Arial" w:cs="Arial"/>
          <w:i/>
          <w:sz w:val="24"/>
          <w:szCs w:val="24"/>
          <w:lang w:eastAsia="ar-SA"/>
        </w:rPr>
        <w:t xml:space="preserve"> / </w:t>
      </w:r>
      <w:r w:rsidRPr="003B434E">
        <w:rPr>
          <w:rFonts w:ascii="Arial" w:eastAsia="Times New Roman" w:hAnsi="Arial" w:cs="Arial"/>
          <w:i/>
          <w:sz w:val="24"/>
          <w:szCs w:val="24"/>
          <w:lang w:eastAsia="ar-SA"/>
        </w:rPr>
        <w:t>крышка батарейного отсека должна сохранять свою работоспособность, и:</w:t>
      </w:r>
    </w:p>
    <w:p w14:paraId="7059E1A7" w14:textId="584F7266"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w:t>
      </w:r>
      <w:r w:rsidRPr="00E46752">
        <w:rPr>
          <w:rFonts w:ascii="Arial" w:eastAsia="Times New Roman" w:hAnsi="Arial" w:cs="Arial"/>
          <w:i/>
          <w:caps/>
          <w:sz w:val="24"/>
          <w:szCs w:val="24"/>
          <w:lang w:eastAsia="ar-SA"/>
        </w:rPr>
        <w:t>батареи кнопочных</w:t>
      </w:r>
      <w:r w:rsidR="00E46752" w:rsidRPr="00E46752">
        <w:rPr>
          <w:rFonts w:ascii="Arial" w:eastAsia="Times New Roman" w:hAnsi="Arial" w:cs="Arial"/>
          <w:i/>
          <w:caps/>
          <w:sz w:val="24"/>
          <w:szCs w:val="24"/>
          <w:lang w:eastAsia="ar-SA"/>
        </w:rPr>
        <w:t xml:space="preserve"> </w:t>
      </w:r>
      <w:r w:rsidRPr="00E46752">
        <w:rPr>
          <w:rFonts w:ascii="Arial" w:eastAsia="Times New Roman" w:hAnsi="Arial" w:cs="Arial"/>
          <w:i/>
          <w:caps/>
          <w:sz w:val="24"/>
          <w:szCs w:val="24"/>
          <w:lang w:eastAsia="ar-SA"/>
        </w:rPr>
        <w:t>/</w:t>
      </w:r>
      <w:r w:rsidR="00E46752" w:rsidRPr="00E46752">
        <w:rPr>
          <w:rFonts w:ascii="Arial" w:eastAsia="Times New Roman" w:hAnsi="Arial" w:cs="Arial"/>
          <w:i/>
          <w:caps/>
          <w:sz w:val="24"/>
          <w:szCs w:val="24"/>
          <w:lang w:eastAsia="ar-SA"/>
        </w:rPr>
        <w:t xml:space="preserve"> </w:t>
      </w:r>
      <w:r w:rsidRPr="00E46752">
        <w:rPr>
          <w:rFonts w:ascii="Arial" w:eastAsia="Times New Roman" w:hAnsi="Arial" w:cs="Arial"/>
          <w:i/>
          <w:caps/>
          <w:sz w:val="24"/>
          <w:szCs w:val="24"/>
          <w:lang w:eastAsia="ar-SA"/>
        </w:rPr>
        <w:t xml:space="preserve">дисковых </w:t>
      </w:r>
      <w:r w:rsidR="00E46752" w:rsidRPr="00E46752">
        <w:rPr>
          <w:rFonts w:ascii="Arial" w:eastAsia="Times New Roman" w:hAnsi="Arial" w:cs="Arial"/>
          <w:i/>
          <w:caps/>
          <w:sz w:val="24"/>
          <w:szCs w:val="24"/>
          <w:lang w:eastAsia="ar-SA"/>
        </w:rPr>
        <w:t>элементов</w:t>
      </w:r>
      <w:r w:rsidRPr="003B434E">
        <w:rPr>
          <w:rFonts w:ascii="Arial" w:eastAsia="Times New Roman" w:hAnsi="Arial" w:cs="Arial"/>
          <w:i/>
          <w:sz w:val="24"/>
          <w:szCs w:val="24"/>
          <w:lang w:eastAsia="ar-SA"/>
        </w:rPr>
        <w:t xml:space="preserve"> не должны стать </w:t>
      </w:r>
      <w:r w:rsidR="002E0B76">
        <w:rPr>
          <w:rFonts w:ascii="Arial" w:eastAsia="Times New Roman" w:hAnsi="Arial" w:cs="Arial"/>
          <w:i/>
          <w:sz w:val="24"/>
          <w:szCs w:val="24"/>
          <w:lang w:eastAsia="ar-SA"/>
        </w:rPr>
        <w:t>ДОСТУПНЫМИ</w:t>
      </w:r>
      <w:r w:rsidRPr="003B434E">
        <w:rPr>
          <w:rFonts w:ascii="Arial" w:eastAsia="Times New Roman" w:hAnsi="Arial" w:cs="Arial"/>
          <w:i/>
          <w:sz w:val="24"/>
          <w:szCs w:val="24"/>
          <w:lang w:eastAsia="ar-SA"/>
        </w:rPr>
        <w:t>, или</w:t>
      </w:r>
    </w:p>
    <w:p w14:paraId="4332A586"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батарею невозможно извлечь из изделия при помощи испытательного крюка (см. рисунок 4) с приложением силы равной 20 Н.</w:t>
      </w:r>
    </w:p>
    <w:p w14:paraId="0756BE75" w14:textId="77777777" w:rsidR="00E46752" w:rsidRDefault="00E46752" w:rsidP="003B434E">
      <w:pPr>
        <w:widowControl w:val="0"/>
        <w:spacing w:after="0" w:line="360" w:lineRule="auto"/>
        <w:ind w:firstLine="709"/>
        <w:jc w:val="both"/>
        <w:rPr>
          <w:rFonts w:ascii="Arial" w:eastAsia="Times New Roman" w:hAnsi="Arial" w:cs="Arial"/>
          <w:b/>
          <w:sz w:val="28"/>
          <w:szCs w:val="28"/>
          <w:lang w:eastAsia="ar-SA"/>
        </w:rPr>
      </w:pPr>
    </w:p>
    <w:p w14:paraId="0904E837" w14:textId="65519F3C" w:rsidR="003B434E" w:rsidRPr="001E325D" w:rsidRDefault="003B434E" w:rsidP="003B434E">
      <w:pPr>
        <w:widowControl w:val="0"/>
        <w:spacing w:after="0" w:line="360" w:lineRule="auto"/>
        <w:ind w:firstLine="709"/>
        <w:jc w:val="both"/>
        <w:rPr>
          <w:rFonts w:ascii="Arial" w:eastAsia="Times New Roman" w:hAnsi="Arial" w:cs="Arial"/>
          <w:b/>
          <w:sz w:val="28"/>
          <w:szCs w:val="28"/>
          <w:lang w:eastAsia="ar-SA"/>
        </w:rPr>
      </w:pPr>
      <w:r w:rsidRPr="001E325D">
        <w:rPr>
          <w:rFonts w:ascii="Arial" w:eastAsia="Times New Roman" w:hAnsi="Arial" w:cs="Arial"/>
          <w:b/>
          <w:sz w:val="28"/>
          <w:szCs w:val="28"/>
          <w:lang w:eastAsia="ar-SA"/>
        </w:rPr>
        <w:t xml:space="preserve">13 </w:t>
      </w:r>
      <w:r w:rsidR="00900B67" w:rsidRPr="001E325D">
        <w:rPr>
          <w:rFonts w:ascii="Arial" w:eastAsia="Times New Roman" w:hAnsi="Arial" w:cs="Arial"/>
          <w:b/>
          <w:sz w:val="28"/>
          <w:szCs w:val="28"/>
          <w:lang w:eastAsia="ar-SA"/>
        </w:rPr>
        <w:t>ЗАЗОРЫ</w:t>
      </w:r>
      <w:r w:rsidRPr="001E325D">
        <w:rPr>
          <w:rFonts w:ascii="Arial" w:eastAsia="Times New Roman" w:hAnsi="Arial" w:cs="Arial"/>
          <w:b/>
          <w:sz w:val="28"/>
          <w:szCs w:val="28"/>
          <w:lang w:eastAsia="ar-SA"/>
        </w:rPr>
        <w:t xml:space="preserve"> и </w:t>
      </w:r>
      <w:r w:rsidR="0061609A" w:rsidRPr="001E325D">
        <w:rPr>
          <w:rFonts w:ascii="Arial" w:eastAsia="Times New Roman" w:hAnsi="Arial" w:cs="Arial"/>
          <w:b/>
          <w:sz w:val="28"/>
          <w:szCs w:val="28"/>
          <w:lang w:eastAsia="ar-SA"/>
        </w:rPr>
        <w:t>ПУТИ УТЕЧКИ</w:t>
      </w:r>
    </w:p>
    <w:p w14:paraId="1C4D33FD" w14:textId="2D3E2D0A"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1E325D">
        <w:rPr>
          <w:rFonts w:ascii="Arial" w:eastAsia="Times New Roman" w:hAnsi="Arial" w:cs="Arial"/>
          <w:b/>
          <w:sz w:val="24"/>
          <w:szCs w:val="24"/>
          <w:lang w:eastAsia="ar-SA"/>
        </w:rPr>
        <w:t>13.1 О</w:t>
      </w:r>
      <w:r w:rsidR="007473DE" w:rsidRPr="001E325D">
        <w:rPr>
          <w:rFonts w:ascii="Arial" w:eastAsia="Times New Roman" w:hAnsi="Arial" w:cs="Arial"/>
          <w:b/>
          <w:sz w:val="24"/>
          <w:szCs w:val="24"/>
          <w:lang w:eastAsia="ar-SA"/>
        </w:rPr>
        <w:t>бщие</w:t>
      </w:r>
      <w:r w:rsidRPr="001E325D">
        <w:rPr>
          <w:rFonts w:ascii="Arial" w:eastAsia="Times New Roman" w:hAnsi="Arial" w:cs="Arial"/>
          <w:b/>
          <w:sz w:val="24"/>
          <w:szCs w:val="24"/>
          <w:lang w:eastAsia="ar-SA"/>
        </w:rPr>
        <w:t xml:space="preserve"> положения</w:t>
      </w:r>
    </w:p>
    <w:p w14:paraId="58D0389E" w14:textId="2DED773A" w:rsidR="003B434E" w:rsidRPr="003B434E" w:rsidRDefault="00900B67"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caps/>
          <w:sz w:val="24"/>
          <w:szCs w:val="24"/>
          <w:lang w:eastAsia="ar-SA"/>
        </w:rPr>
        <w:t>ЗАЗОРЫ</w:t>
      </w:r>
      <w:r w:rsidR="003B434E" w:rsidRPr="003B434E">
        <w:rPr>
          <w:rFonts w:ascii="Arial" w:eastAsia="Times New Roman" w:hAnsi="Arial" w:cs="Arial"/>
          <w:sz w:val="24"/>
          <w:szCs w:val="24"/>
          <w:lang w:eastAsia="ar-SA"/>
        </w:rPr>
        <w:t xml:space="preserve"> должны </w:t>
      </w:r>
      <w:r w:rsidR="00426FB4">
        <w:rPr>
          <w:rFonts w:ascii="Arial" w:eastAsia="Times New Roman" w:hAnsi="Arial" w:cs="Arial"/>
          <w:sz w:val="24"/>
          <w:szCs w:val="24"/>
          <w:lang w:eastAsia="ar-SA"/>
        </w:rPr>
        <w:t xml:space="preserve">иметь такие размеры, чтобы </w:t>
      </w:r>
      <w:r w:rsidR="003B434E" w:rsidRPr="003B434E">
        <w:rPr>
          <w:rFonts w:ascii="Arial" w:eastAsia="Times New Roman" w:hAnsi="Arial" w:cs="Arial"/>
          <w:sz w:val="24"/>
          <w:szCs w:val="24"/>
          <w:lang w:eastAsia="ar-SA"/>
        </w:rPr>
        <w:t>перенапряжения о</w:t>
      </w:r>
      <w:r w:rsidR="008B1586">
        <w:rPr>
          <w:rFonts w:ascii="Arial" w:eastAsia="Times New Roman" w:hAnsi="Arial" w:cs="Arial"/>
          <w:sz w:val="24"/>
          <w:szCs w:val="24"/>
          <w:lang w:eastAsia="ar-SA"/>
        </w:rPr>
        <w:t xml:space="preserve">т переходных процессов, воздействующие на </w:t>
      </w:r>
      <w:r w:rsidR="003B434E" w:rsidRPr="003B434E">
        <w:rPr>
          <w:rFonts w:ascii="Arial" w:eastAsia="Times New Roman" w:hAnsi="Arial" w:cs="Arial"/>
          <w:sz w:val="24"/>
          <w:szCs w:val="24"/>
          <w:lang w:eastAsia="ar-SA"/>
        </w:rPr>
        <w:t>аппарат</w:t>
      </w:r>
      <w:r w:rsidR="00BD0B51">
        <w:rPr>
          <w:rFonts w:ascii="Arial" w:eastAsia="Times New Roman" w:hAnsi="Arial" w:cs="Arial"/>
          <w:sz w:val="24"/>
          <w:szCs w:val="24"/>
          <w:lang w:eastAsia="ar-SA"/>
        </w:rPr>
        <w:t>ур</w:t>
      </w:r>
      <w:r w:rsidR="00426FB4">
        <w:rPr>
          <w:rFonts w:ascii="Arial" w:eastAsia="Times New Roman" w:hAnsi="Arial" w:cs="Arial"/>
          <w:sz w:val="24"/>
          <w:szCs w:val="24"/>
          <w:lang w:eastAsia="ar-SA"/>
        </w:rPr>
        <w:t>у</w:t>
      </w:r>
      <w:r w:rsidR="008B1586">
        <w:rPr>
          <w:rFonts w:ascii="Arial" w:eastAsia="Times New Roman" w:hAnsi="Arial" w:cs="Arial"/>
          <w:sz w:val="24"/>
          <w:szCs w:val="24"/>
          <w:lang w:eastAsia="ar-SA"/>
        </w:rPr>
        <w:t xml:space="preserve"> из вне</w:t>
      </w:r>
      <w:r w:rsidR="003B434E" w:rsidRPr="003B434E">
        <w:rPr>
          <w:rFonts w:ascii="Arial" w:eastAsia="Times New Roman" w:hAnsi="Arial" w:cs="Arial"/>
          <w:sz w:val="24"/>
          <w:szCs w:val="24"/>
          <w:lang w:eastAsia="ar-SA"/>
        </w:rPr>
        <w:t xml:space="preserve">, и пиковые напряжения, </w:t>
      </w:r>
      <w:r w:rsidR="00426FB4">
        <w:rPr>
          <w:rFonts w:ascii="Arial" w:eastAsia="Times New Roman" w:hAnsi="Arial" w:cs="Arial"/>
          <w:sz w:val="24"/>
          <w:szCs w:val="24"/>
          <w:lang w:eastAsia="ar-SA"/>
        </w:rPr>
        <w:t>которые могут генерироваться внутри</w:t>
      </w:r>
      <w:r w:rsidR="003B434E" w:rsidRPr="003B434E">
        <w:rPr>
          <w:rFonts w:ascii="Arial" w:eastAsia="Times New Roman" w:hAnsi="Arial" w:cs="Arial"/>
          <w:sz w:val="24"/>
          <w:szCs w:val="24"/>
          <w:lang w:eastAsia="ar-SA"/>
        </w:rPr>
        <w:t xml:space="preserve"> аппарат</w:t>
      </w:r>
      <w:r w:rsidR="00BD0B51">
        <w:rPr>
          <w:rFonts w:ascii="Arial" w:eastAsia="Times New Roman" w:hAnsi="Arial" w:cs="Arial"/>
          <w:sz w:val="24"/>
          <w:szCs w:val="24"/>
          <w:lang w:eastAsia="ar-SA"/>
        </w:rPr>
        <w:t>ур</w:t>
      </w:r>
      <w:r w:rsidR="00426FB4">
        <w:rPr>
          <w:rFonts w:ascii="Arial" w:eastAsia="Times New Roman" w:hAnsi="Arial" w:cs="Arial"/>
          <w:sz w:val="24"/>
          <w:szCs w:val="24"/>
          <w:lang w:eastAsia="ar-SA"/>
        </w:rPr>
        <w:t>ы</w:t>
      </w:r>
      <w:r w:rsidR="003B434E" w:rsidRPr="003B434E">
        <w:rPr>
          <w:rFonts w:ascii="Arial" w:eastAsia="Times New Roman" w:hAnsi="Arial" w:cs="Arial"/>
          <w:sz w:val="24"/>
          <w:szCs w:val="24"/>
          <w:lang w:eastAsia="ar-SA"/>
        </w:rPr>
        <w:t xml:space="preserve">, не </w:t>
      </w:r>
      <w:r w:rsidR="00426FB4">
        <w:rPr>
          <w:rFonts w:ascii="Arial" w:eastAsia="Times New Roman" w:hAnsi="Arial" w:cs="Arial"/>
          <w:sz w:val="24"/>
          <w:szCs w:val="24"/>
          <w:lang w:eastAsia="ar-SA"/>
        </w:rPr>
        <w:t>нарушали</w:t>
      </w:r>
      <w:r w:rsidR="003B434E" w:rsidRPr="003B434E">
        <w:rPr>
          <w:rFonts w:ascii="Arial" w:eastAsia="Times New Roman" w:hAnsi="Arial" w:cs="Arial"/>
          <w:sz w:val="24"/>
          <w:szCs w:val="24"/>
          <w:lang w:eastAsia="ar-SA"/>
        </w:rPr>
        <w:t xml:space="preserve"> </w:t>
      </w:r>
      <w:r>
        <w:rPr>
          <w:rFonts w:ascii="Arial" w:eastAsia="Times New Roman" w:hAnsi="Arial" w:cs="Arial"/>
          <w:caps/>
          <w:sz w:val="24"/>
          <w:szCs w:val="24"/>
          <w:lang w:eastAsia="ar-SA"/>
        </w:rPr>
        <w:t>ЗАЗОРЫ</w:t>
      </w:r>
      <w:r w:rsidR="003B434E" w:rsidRPr="003B434E">
        <w:rPr>
          <w:rFonts w:ascii="Arial" w:eastAsia="Times New Roman" w:hAnsi="Arial" w:cs="Arial"/>
          <w:sz w:val="24"/>
          <w:szCs w:val="24"/>
          <w:lang w:eastAsia="ar-SA"/>
        </w:rPr>
        <w:t xml:space="preserve">. </w:t>
      </w:r>
      <w:r w:rsidR="00426FB4">
        <w:rPr>
          <w:rFonts w:ascii="Arial" w:eastAsia="Times New Roman" w:hAnsi="Arial" w:cs="Arial"/>
          <w:sz w:val="24"/>
          <w:szCs w:val="24"/>
          <w:lang w:eastAsia="ar-SA"/>
        </w:rPr>
        <w:t xml:space="preserve">Подробные </w:t>
      </w:r>
      <w:r w:rsidR="003B434E" w:rsidRPr="003B434E">
        <w:rPr>
          <w:rFonts w:ascii="Arial" w:eastAsia="Times New Roman" w:hAnsi="Arial" w:cs="Arial"/>
          <w:sz w:val="24"/>
          <w:szCs w:val="24"/>
          <w:lang w:eastAsia="ar-SA"/>
        </w:rPr>
        <w:t>требования приведены в 13.3.</w:t>
      </w:r>
    </w:p>
    <w:p w14:paraId="4718D8B8" w14:textId="7EDA9550" w:rsidR="003B434E" w:rsidRPr="003B434E" w:rsidRDefault="0061609A"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caps/>
          <w:sz w:val="24"/>
          <w:szCs w:val="24"/>
          <w:lang w:eastAsia="ar-SA"/>
        </w:rPr>
        <w:t>ПУТИ УТЕЧКИ</w:t>
      </w:r>
      <w:r w:rsidR="003B434E" w:rsidRPr="003B434E">
        <w:rPr>
          <w:rFonts w:ascii="Arial" w:eastAsia="Times New Roman" w:hAnsi="Arial" w:cs="Arial"/>
          <w:sz w:val="24"/>
          <w:szCs w:val="24"/>
          <w:lang w:eastAsia="ar-SA"/>
        </w:rPr>
        <w:t xml:space="preserve"> должны быть </w:t>
      </w:r>
      <w:r w:rsidR="000A0948">
        <w:rPr>
          <w:rFonts w:ascii="Arial" w:eastAsia="Times New Roman" w:hAnsi="Arial" w:cs="Arial"/>
          <w:sz w:val="24"/>
          <w:szCs w:val="24"/>
          <w:lang w:eastAsia="ar-SA"/>
        </w:rPr>
        <w:t>рассчитаны</w:t>
      </w:r>
      <w:r w:rsidR="003B434E" w:rsidRPr="003B434E">
        <w:rPr>
          <w:rFonts w:ascii="Arial" w:eastAsia="Times New Roman" w:hAnsi="Arial" w:cs="Arial"/>
          <w:sz w:val="24"/>
          <w:szCs w:val="24"/>
          <w:lang w:eastAsia="ar-SA"/>
        </w:rPr>
        <w:t xml:space="preserve"> так, чтобы </w:t>
      </w:r>
      <w:r w:rsidR="007473DE">
        <w:rPr>
          <w:rFonts w:ascii="Arial" w:eastAsia="Times New Roman" w:hAnsi="Arial" w:cs="Arial"/>
          <w:sz w:val="24"/>
          <w:szCs w:val="24"/>
          <w:lang w:eastAsia="ar-SA"/>
        </w:rPr>
        <w:t>при заданном</w:t>
      </w:r>
      <w:r w:rsidR="003B434E" w:rsidRPr="003B434E">
        <w:rPr>
          <w:rFonts w:ascii="Arial" w:eastAsia="Times New Roman" w:hAnsi="Arial" w:cs="Arial"/>
          <w:sz w:val="24"/>
          <w:szCs w:val="24"/>
          <w:lang w:eastAsia="ar-SA"/>
        </w:rPr>
        <w:t xml:space="preserve"> </w:t>
      </w:r>
      <w:r w:rsidR="00E45ECE">
        <w:rPr>
          <w:rFonts w:ascii="Arial" w:eastAsia="Times New Roman" w:hAnsi="Arial" w:cs="Arial"/>
          <w:sz w:val="24"/>
          <w:szCs w:val="24"/>
          <w:lang w:eastAsia="ar-SA"/>
        </w:rPr>
        <w:t>РАБОЧЕ</w:t>
      </w:r>
      <w:r w:rsidR="007473DE">
        <w:rPr>
          <w:rFonts w:ascii="Arial" w:eastAsia="Times New Roman" w:hAnsi="Arial" w:cs="Arial"/>
          <w:sz w:val="24"/>
          <w:szCs w:val="24"/>
          <w:lang w:eastAsia="ar-SA"/>
        </w:rPr>
        <w:t>М</w:t>
      </w:r>
      <w:r w:rsidR="00E45ECE">
        <w:rPr>
          <w:rFonts w:ascii="Arial" w:eastAsia="Times New Roman" w:hAnsi="Arial" w:cs="Arial"/>
          <w:sz w:val="24"/>
          <w:szCs w:val="24"/>
          <w:lang w:eastAsia="ar-SA"/>
        </w:rPr>
        <w:t xml:space="preserve"> НАПРЯЖЕНИ</w:t>
      </w:r>
      <w:r w:rsidR="007473DE">
        <w:rPr>
          <w:rFonts w:ascii="Arial" w:eastAsia="Times New Roman" w:hAnsi="Arial" w:cs="Arial"/>
          <w:sz w:val="24"/>
          <w:szCs w:val="24"/>
          <w:lang w:eastAsia="ar-SA"/>
        </w:rPr>
        <w:t>И</w:t>
      </w:r>
      <w:r w:rsidR="003B434E" w:rsidRPr="003B434E">
        <w:rPr>
          <w:rFonts w:ascii="Arial" w:eastAsia="Times New Roman" w:hAnsi="Arial" w:cs="Arial"/>
          <w:sz w:val="24"/>
          <w:szCs w:val="24"/>
          <w:lang w:eastAsia="ar-SA"/>
        </w:rPr>
        <w:t xml:space="preserve"> и </w:t>
      </w:r>
      <w:r w:rsidR="00426FB4">
        <w:rPr>
          <w:rFonts w:ascii="Arial" w:eastAsia="Times New Roman" w:hAnsi="Arial" w:cs="Arial"/>
          <w:sz w:val="24"/>
          <w:szCs w:val="24"/>
          <w:lang w:eastAsia="ar-SA"/>
        </w:rPr>
        <w:t xml:space="preserve">соответствующей </w:t>
      </w:r>
      <w:r w:rsidR="003B434E" w:rsidRPr="003B434E">
        <w:rPr>
          <w:rFonts w:ascii="Arial" w:eastAsia="Times New Roman" w:hAnsi="Arial" w:cs="Arial"/>
          <w:sz w:val="24"/>
          <w:szCs w:val="24"/>
          <w:lang w:eastAsia="ar-SA"/>
        </w:rPr>
        <w:t xml:space="preserve">степени загрязнения </w:t>
      </w:r>
      <w:r w:rsidR="007473DE">
        <w:rPr>
          <w:rFonts w:ascii="Arial" w:eastAsia="Times New Roman" w:hAnsi="Arial" w:cs="Arial"/>
          <w:sz w:val="24"/>
          <w:szCs w:val="24"/>
          <w:lang w:eastAsia="ar-SA"/>
        </w:rPr>
        <w:t xml:space="preserve">не возникало никакого искрения и </w:t>
      </w:r>
      <w:r w:rsidR="003B434E" w:rsidRPr="003B434E">
        <w:rPr>
          <w:rFonts w:ascii="Arial" w:eastAsia="Times New Roman" w:hAnsi="Arial" w:cs="Arial"/>
          <w:sz w:val="24"/>
          <w:szCs w:val="24"/>
          <w:lang w:eastAsia="ar-SA"/>
        </w:rPr>
        <w:t>пробо</w:t>
      </w:r>
      <w:r w:rsidR="007473DE">
        <w:rPr>
          <w:rFonts w:ascii="Arial" w:eastAsia="Times New Roman" w:hAnsi="Arial" w:cs="Arial"/>
          <w:sz w:val="24"/>
          <w:szCs w:val="24"/>
          <w:lang w:eastAsia="ar-SA"/>
        </w:rPr>
        <w:t>я</w:t>
      </w:r>
      <w:r w:rsidR="003B434E" w:rsidRPr="003B434E">
        <w:rPr>
          <w:rFonts w:ascii="Arial" w:eastAsia="Times New Roman" w:hAnsi="Arial" w:cs="Arial"/>
          <w:sz w:val="24"/>
          <w:szCs w:val="24"/>
          <w:lang w:eastAsia="ar-SA"/>
        </w:rPr>
        <w:t xml:space="preserve"> изоляции</w:t>
      </w:r>
      <w:r w:rsidR="007473DE">
        <w:rPr>
          <w:rFonts w:ascii="Arial" w:eastAsia="Times New Roman" w:hAnsi="Arial" w:cs="Arial"/>
          <w:sz w:val="24"/>
          <w:szCs w:val="24"/>
          <w:lang w:eastAsia="ar-SA"/>
        </w:rPr>
        <w:t xml:space="preserve"> (трекинга)</w:t>
      </w:r>
      <w:r w:rsidR="003B434E" w:rsidRPr="003B434E">
        <w:rPr>
          <w:rFonts w:ascii="Arial" w:eastAsia="Times New Roman" w:hAnsi="Arial" w:cs="Arial"/>
          <w:sz w:val="24"/>
          <w:szCs w:val="24"/>
          <w:lang w:eastAsia="ar-SA"/>
        </w:rPr>
        <w:t xml:space="preserve">. </w:t>
      </w:r>
      <w:r w:rsidR="007473DE">
        <w:rPr>
          <w:rFonts w:ascii="Arial" w:eastAsia="Times New Roman" w:hAnsi="Arial" w:cs="Arial"/>
          <w:sz w:val="24"/>
          <w:szCs w:val="24"/>
          <w:lang w:eastAsia="ar-SA"/>
        </w:rPr>
        <w:t>Подробные требования</w:t>
      </w:r>
      <w:r w:rsidR="003B434E" w:rsidRPr="003B434E">
        <w:rPr>
          <w:rFonts w:ascii="Arial" w:eastAsia="Times New Roman" w:hAnsi="Arial" w:cs="Arial"/>
          <w:sz w:val="24"/>
          <w:szCs w:val="24"/>
          <w:lang w:eastAsia="ar-SA"/>
        </w:rPr>
        <w:t xml:space="preserve"> приведены в 13.4.</w:t>
      </w:r>
    </w:p>
    <w:p w14:paraId="540BA364" w14:textId="2B8ED5EC" w:rsidR="007473DE" w:rsidRPr="003B434E" w:rsidRDefault="00426FB4" w:rsidP="007473DE">
      <w:pPr>
        <w:widowControl w:val="0"/>
        <w:spacing w:after="0" w:line="360" w:lineRule="auto"/>
        <w:ind w:firstLine="709"/>
        <w:jc w:val="both"/>
        <w:rPr>
          <w:rFonts w:ascii="Arial" w:eastAsia="Times New Roman" w:hAnsi="Arial" w:cs="Arial"/>
          <w:sz w:val="24"/>
          <w:szCs w:val="24"/>
          <w:lang w:eastAsia="ar-SA"/>
        </w:rPr>
      </w:pPr>
      <w:r w:rsidRPr="00426FB4">
        <w:rPr>
          <w:rFonts w:ascii="Arial" w:eastAsia="Times New Roman" w:hAnsi="Arial" w:cs="Arial"/>
          <w:spacing w:val="40"/>
          <w:lang w:eastAsia="ar-SA"/>
        </w:rPr>
        <w:t xml:space="preserve">  </w:t>
      </w:r>
      <w:r w:rsidR="007473DE" w:rsidRPr="00561036">
        <w:rPr>
          <w:rFonts w:ascii="Arial" w:eastAsia="Times New Roman" w:hAnsi="Arial" w:cs="Arial"/>
          <w:spacing w:val="40"/>
          <w:lang w:eastAsia="ar-SA"/>
        </w:rPr>
        <w:t>Примечание</w:t>
      </w:r>
      <w:r w:rsidR="007473DE" w:rsidRPr="00561036">
        <w:rPr>
          <w:rFonts w:ascii="Arial" w:eastAsia="Times New Roman" w:hAnsi="Arial" w:cs="Arial"/>
          <w:lang w:eastAsia="ar-SA"/>
        </w:rPr>
        <w:sym w:font="Symbol" w:char="F02D"/>
      </w:r>
      <w:r w:rsidR="007473DE" w:rsidRPr="00561036">
        <w:rPr>
          <w:rFonts w:ascii="Arial" w:eastAsia="Times New Roman" w:hAnsi="Arial" w:cs="Arial"/>
          <w:lang w:eastAsia="ar-SA"/>
        </w:rPr>
        <w:t xml:space="preserve"> Для определения </w:t>
      </w:r>
      <w:r w:rsidR="007473DE">
        <w:rPr>
          <w:rFonts w:ascii="Arial" w:eastAsia="Times New Roman" w:hAnsi="Arial" w:cs="Arial"/>
          <w:lang w:eastAsia="ar-SA"/>
        </w:rPr>
        <w:t>ЗАЗОРА</w:t>
      </w:r>
      <w:r w:rsidR="007473DE" w:rsidRPr="00561036">
        <w:rPr>
          <w:rFonts w:ascii="Arial" w:eastAsia="Times New Roman" w:hAnsi="Arial" w:cs="Arial"/>
          <w:lang w:eastAsia="ar-SA"/>
        </w:rPr>
        <w:t xml:space="preserve"> измеряют пиковое</w:t>
      </w:r>
      <w:r w:rsidR="007473DE">
        <w:rPr>
          <w:rFonts w:ascii="Arial" w:eastAsia="Times New Roman" w:hAnsi="Arial" w:cs="Arial"/>
          <w:lang w:eastAsia="ar-SA"/>
        </w:rPr>
        <w:t xml:space="preserve"> значение</w:t>
      </w:r>
      <w:r w:rsidR="007473DE" w:rsidRPr="00561036">
        <w:rPr>
          <w:rFonts w:ascii="Arial" w:eastAsia="Times New Roman" w:hAnsi="Arial" w:cs="Arial"/>
          <w:lang w:eastAsia="ar-SA"/>
        </w:rPr>
        <w:t xml:space="preserve"> </w:t>
      </w:r>
      <w:r w:rsidR="007473DE">
        <w:rPr>
          <w:rFonts w:ascii="Arial" w:eastAsia="Times New Roman" w:hAnsi="Arial" w:cs="Arial"/>
          <w:lang w:eastAsia="ar-SA"/>
        </w:rPr>
        <w:t>РАБОЧЕГО НАПРЯЖЕНИЯ</w:t>
      </w:r>
      <w:r w:rsidR="007473DE" w:rsidRPr="00561036">
        <w:rPr>
          <w:rFonts w:ascii="Arial" w:eastAsia="Times New Roman" w:hAnsi="Arial" w:cs="Arial"/>
          <w:lang w:eastAsia="ar-SA"/>
        </w:rPr>
        <w:t xml:space="preserve">. Для определения </w:t>
      </w:r>
      <w:r w:rsidR="007473DE">
        <w:rPr>
          <w:rFonts w:ascii="Arial" w:eastAsia="Times New Roman" w:hAnsi="Arial" w:cs="Arial"/>
          <w:lang w:eastAsia="ar-SA"/>
        </w:rPr>
        <w:t>ПУТЕЙ УТЕЧКИ</w:t>
      </w:r>
      <w:r w:rsidR="007473DE" w:rsidRPr="00561036">
        <w:rPr>
          <w:rFonts w:ascii="Arial" w:eastAsia="Times New Roman" w:hAnsi="Arial" w:cs="Arial"/>
          <w:lang w:eastAsia="ar-SA"/>
        </w:rPr>
        <w:t xml:space="preserve"> измеряют </w:t>
      </w:r>
      <w:r w:rsidR="007473DE">
        <w:rPr>
          <w:rFonts w:ascii="Arial" w:eastAsia="Times New Roman" w:hAnsi="Arial" w:cs="Arial"/>
          <w:lang w:eastAsia="ar-SA"/>
        </w:rPr>
        <w:t xml:space="preserve">РАБОЧЕЕ НАПРЯЖЕНИЕ переменного тока (среднеквадратичное значение) или </w:t>
      </w:r>
      <w:r w:rsidR="007473DE" w:rsidRPr="00561036">
        <w:rPr>
          <w:rFonts w:ascii="Arial" w:eastAsia="Times New Roman" w:hAnsi="Arial" w:cs="Arial"/>
          <w:lang w:eastAsia="ar-SA"/>
        </w:rPr>
        <w:t>постоянного тока</w:t>
      </w:r>
      <w:r w:rsidR="007473DE" w:rsidRPr="003B434E">
        <w:rPr>
          <w:rFonts w:ascii="Arial" w:eastAsia="Times New Roman" w:hAnsi="Arial" w:cs="Arial"/>
          <w:sz w:val="24"/>
          <w:szCs w:val="24"/>
          <w:lang w:eastAsia="ar-SA"/>
        </w:rPr>
        <w:t>.</w:t>
      </w:r>
    </w:p>
    <w:p w14:paraId="4AC0E048" w14:textId="2505711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lastRenderedPageBreak/>
        <w:t xml:space="preserve">Методы измерения </w:t>
      </w:r>
      <w:r w:rsidR="00900B67">
        <w:rPr>
          <w:rFonts w:ascii="Arial" w:eastAsia="Times New Roman" w:hAnsi="Arial" w:cs="Arial"/>
          <w:sz w:val="24"/>
          <w:szCs w:val="24"/>
          <w:lang w:eastAsia="ar-SA"/>
        </w:rPr>
        <w:t>ЗАЗОРОВ</w:t>
      </w:r>
      <w:r w:rsidRPr="003B434E">
        <w:rPr>
          <w:rFonts w:ascii="Arial" w:eastAsia="Times New Roman" w:hAnsi="Arial" w:cs="Arial"/>
          <w:sz w:val="24"/>
          <w:szCs w:val="24"/>
          <w:lang w:eastAsia="ar-SA"/>
        </w:rPr>
        <w:t xml:space="preserve"> и </w:t>
      </w:r>
      <w:r w:rsidR="0061609A">
        <w:rPr>
          <w:rFonts w:ascii="Arial" w:eastAsia="Times New Roman" w:hAnsi="Arial" w:cs="Arial"/>
          <w:sz w:val="24"/>
          <w:szCs w:val="24"/>
          <w:lang w:eastAsia="ar-SA"/>
        </w:rPr>
        <w:t>ПУТЕЙ УТЕЧКИ</w:t>
      </w:r>
      <w:r w:rsidRPr="003B434E">
        <w:rPr>
          <w:rFonts w:ascii="Arial" w:eastAsia="Times New Roman" w:hAnsi="Arial" w:cs="Arial"/>
          <w:sz w:val="24"/>
          <w:szCs w:val="24"/>
          <w:lang w:eastAsia="ar-SA"/>
        </w:rPr>
        <w:t xml:space="preserve"> приведены в приложении E.</w:t>
      </w:r>
    </w:p>
    <w:p w14:paraId="7AB68AF4" w14:textId="54C73375" w:rsidR="002C2CBC" w:rsidRDefault="003B434E" w:rsidP="002C2CBC">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Допускается </w:t>
      </w:r>
      <w:r w:rsidR="003271FC">
        <w:rPr>
          <w:rFonts w:ascii="Arial" w:eastAsia="Times New Roman" w:hAnsi="Arial" w:cs="Arial"/>
          <w:sz w:val="24"/>
          <w:szCs w:val="24"/>
          <w:lang w:eastAsia="ar-SA"/>
        </w:rPr>
        <w:t>разделение</w:t>
      </w:r>
      <w:r w:rsidRPr="003B434E">
        <w:rPr>
          <w:rFonts w:ascii="Arial" w:eastAsia="Times New Roman" w:hAnsi="Arial" w:cs="Arial"/>
          <w:sz w:val="24"/>
          <w:szCs w:val="24"/>
          <w:lang w:eastAsia="ar-SA"/>
        </w:rPr>
        <w:t xml:space="preserve"> </w:t>
      </w:r>
      <w:r w:rsidR="00900B67">
        <w:rPr>
          <w:rFonts w:ascii="Arial" w:eastAsia="Times New Roman" w:hAnsi="Arial" w:cs="Arial"/>
          <w:sz w:val="24"/>
          <w:szCs w:val="24"/>
          <w:lang w:eastAsia="ar-SA"/>
        </w:rPr>
        <w:t>ЗАЗОРОВ</w:t>
      </w:r>
      <w:r w:rsidRPr="003B434E">
        <w:rPr>
          <w:rFonts w:ascii="Arial" w:eastAsia="Times New Roman" w:hAnsi="Arial" w:cs="Arial"/>
          <w:sz w:val="24"/>
          <w:szCs w:val="24"/>
          <w:lang w:eastAsia="ar-SA"/>
        </w:rPr>
        <w:t xml:space="preserve"> и </w:t>
      </w:r>
      <w:r w:rsidR="0061609A">
        <w:rPr>
          <w:rFonts w:ascii="Arial" w:eastAsia="Times New Roman" w:hAnsi="Arial" w:cs="Arial"/>
          <w:sz w:val="24"/>
          <w:szCs w:val="24"/>
          <w:lang w:eastAsia="ar-SA"/>
        </w:rPr>
        <w:t>ПУТЕЙ УТЕЧКИ</w:t>
      </w:r>
      <w:r w:rsidRPr="003B434E">
        <w:rPr>
          <w:rFonts w:ascii="Arial" w:eastAsia="Times New Roman" w:hAnsi="Arial" w:cs="Arial"/>
          <w:sz w:val="24"/>
          <w:szCs w:val="24"/>
          <w:lang w:eastAsia="ar-SA"/>
        </w:rPr>
        <w:t xml:space="preserve"> </w:t>
      </w:r>
      <w:r w:rsidR="003271FC">
        <w:rPr>
          <w:rFonts w:ascii="Arial" w:eastAsia="Times New Roman" w:hAnsi="Arial" w:cs="Arial"/>
          <w:sz w:val="24"/>
          <w:szCs w:val="24"/>
          <w:lang w:eastAsia="ar-SA"/>
        </w:rPr>
        <w:t xml:space="preserve">на </w:t>
      </w:r>
      <w:r w:rsidR="002C2CBC">
        <w:rPr>
          <w:rFonts w:ascii="Arial" w:eastAsia="Times New Roman" w:hAnsi="Arial" w:cs="Arial"/>
          <w:sz w:val="24"/>
          <w:szCs w:val="24"/>
          <w:lang w:eastAsia="ar-SA"/>
        </w:rPr>
        <w:t>промежуточны</w:t>
      </w:r>
      <w:r w:rsidR="003271FC">
        <w:rPr>
          <w:rFonts w:ascii="Arial" w:eastAsia="Times New Roman" w:hAnsi="Arial" w:cs="Arial"/>
          <w:sz w:val="24"/>
          <w:szCs w:val="24"/>
          <w:lang w:eastAsia="ar-SA"/>
        </w:rPr>
        <w:t>е</w:t>
      </w:r>
      <w:r w:rsidR="002C2CBC">
        <w:rPr>
          <w:rFonts w:ascii="Arial" w:eastAsia="Times New Roman" w:hAnsi="Arial" w:cs="Arial"/>
          <w:sz w:val="24"/>
          <w:szCs w:val="24"/>
          <w:lang w:eastAsia="ar-SA"/>
        </w:rPr>
        <w:t>, несоединенны</w:t>
      </w:r>
      <w:r w:rsidR="003271FC">
        <w:rPr>
          <w:rFonts w:ascii="Arial" w:eastAsia="Times New Roman" w:hAnsi="Arial" w:cs="Arial"/>
          <w:sz w:val="24"/>
          <w:szCs w:val="24"/>
          <w:lang w:eastAsia="ar-SA"/>
        </w:rPr>
        <w:t>е</w:t>
      </w:r>
      <w:r w:rsidR="002C2CBC">
        <w:rPr>
          <w:rFonts w:ascii="Arial" w:eastAsia="Times New Roman" w:hAnsi="Arial" w:cs="Arial"/>
          <w:sz w:val="24"/>
          <w:szCs w:val="24"/>
          <w:lang w:eastAsia="ar-SA"/>
        </w:rPr>
        <w:t xml:space="preserve"> (плавающи</w:t>
      </w:r>
      <w:r w:rsidR="003271FC">
        <w:rPr>
          <w:rFonts w:ascii="Arial" w:eastAsia="Times New Roman" w:hAnsi="Arial" w:cs="Arial"/>
          <w:sz w:val="24"/>
          <w:szCs w:val="24"/>
          <w:lang w:eastAsia="ar-SA"/>
        </w:rPr>
        <w:t>е</w:t>
      </w:r>
      <w:r w:rsidR="002C2CBC">
        <w:rPr>
          <w:rFonts w:ascii="Arial" w:eastAsia="Times New Roman" w:hAnsi="Arial" w:cs="Arial"/>
          <w:sz w:val="24"/>
          <w:szCs w:val="24"/>
          <w:lang w:eastAsia="ar-SA"/>
        </w:rPr>
        <w:t xml:space="preserve">) </w:t>
      </w:r>
      <w:r w:rsidR="00426FB4">
        <w:rPr>
          <w:rFonts w:ascii="Arial" w:eastAsia="Times New Roman" w:hAnsi="Arial" w:cs="Arial"/>
          <w:sz w:val="24"/>
          <w:szCs w:val="24"/>
          <w:lang w:eastAsia="ar-SA"/>
        </w:rPr>
        <w:t>токо</w:t>
      </w:r>
      <w:r w:rsidRPr="003B434E">
        <w:rPr>
          <w:rFonts w:ascii="Arial" w:eastAsia="Times New Roman" w:hAnsi="Arial" w:cs="Arial"/>
          <w:sz w:val="24"/>
          <w:szCs w:val="24"/>
          <w:lang w:eastAsia="ar-SA"/>
        </w:rPr>
        <w:t>проводящи</w:t>
      </w:r>
      <w:r w:rsidR="003271FC">
        <w:rPr>
          <w:rFonts w:ascii="Arial" w:eastAsia="Times New Roman" w:hAnsi="Arial" w:cs="Arial"/>
          <w:sz w:val="24"/>
          <w:szCs w:val="24"/>
          <w:lang w:eastAsia="ar-SA"/>
        </w:rPr>
        <w:t>е</w:t>
      </w:r>
      <w:r w:rsidRPr="003B434E">
        <w:rPr>
          <w:rFonts w:ascii="Arial" w:eastAsia="Times New Roman" w:hAnsi="Arial" w:cs="Arial"/>
          <w:sz w:val="24"/>
          <w:szCs w:val="24"/>
          <w:lang w:eastAsia="ar-SA"/>
        </w:rPr>
        <w:t xml:space="preserve"> част</w:t>
      </w:r>
      <w:r w:rsidR="003271FC">
        <w:rPr>
          <w:rFonts w:ascii="Arial" w:eastAsia="Times New Roman" w:hAnsi="Arial" w:cs="Arial"/>
          <w:sz w:val="24"/>
          <w:szCs w:val="24"/>
          <w:lang w:eastAsia="ar-SA"/>
        </w:rPr>
        <w:t>и</w:t>
      </w:r>
      <w:r w:rsidRPr="003B434E">
        <w:rPr>
          <w:rFonts w:ascii="Arial" w:eastAsia="Times New Roman" w:hAnsi="Arial" w:cs="Arial"/>
          <w:sz w:val="24"/>
          <w:szCs w:val="24"/>
          <w:lang w:eastAsia="ar-SA"/>
        </w:rPr>
        <w:t>, таки</w:t>
      </w:r>
      <w:r w:rsidR="003271FC">
        <w:rPr>
          <w:rFonts w:ascii="Arial" w:eastAsia="Times New Roman" w:hAnsi="Arial" w:cs="Arial"/>
          <w:sz w:val="24"/>
          <w:szCs w:val="24"/>
          <w:lang w:eastAsia="ar-SA"/>
        </w:rPr>
        <w:t>е</w:t>
      </w:r>
      <w:r w:rsidRPr="003B434E">
        <w:rPr>
          <w:rFonts w:ascii="Arial" w:eastAsia="Times New Roman" w:hAnsi="Arial" w:cs="Arial"/>
          <w:sz w:val="24"/>
          <w:szCs w:val="24"/>
          <w:lang w:eastAsia="ar-SA"/>
        </w:rPr>
        <w:t xml:space="preserve"> как неиспользуемы</w:t>
      </w:r>
      <w:r w:rsidR="00426FB4">
        <w:rPr>
          <w:rFonts w:ascii="Arial" w:eastAsia="Times New Roman" w:hAnsi="Arial" w:cs="Arial"/>
          <w:sz w:val="24"/>
          <w:szCs w:val="24"/>
          <w:lang w:eastAsia="ar-SA"/>
        </w:rPr>
        <w:t>е</w:t>
      </w:r>
      <w:r w:rsidRPr="003B434E">
        <w:rPr>
          <w:rFonts w:ascii="Arial" w:eastAsia="Times New Roman" w:hAnsi="Arial" w:cs="Arial"/>
          <w:sz w:val="24"/>
          <w:szCs w:val="24"/>
          <w:lang w:eastAsia="ar-SA"/>
        </w:rPr>
        <w:t xml:space="preserve"> контакт</w:t>
      </w:r>
      <w:r w:rsidR="00426FB4">
        <w:rPr>
          <w:rFonts w:ascii="Arial" w:eastAsia="Times New Roman" w:hAnsi="Arial" w:cs="Arial"/>
          <w:sz w:val="24"/>
          <w:szCs w:val="24"/>
          <w:lang w:eastAsia="ar-SA"/>
        </w:rPr>
        <w:t>ы</w:t>
      </w:r>
      <w:r w:rsidRPr="003B434E">
        <w:rPr>
          <w:rFonts w:ascii="Arial" w:eastAsia="Times New Roman" w:hAnsi="Arial" w:cs="Arial"/>
          <w:sz w:val="24"/>
          <w:szCs w:val="24"/>
          <w:lang w:eastAsia="ar-SA"/>
        </w:rPr>
        <w:t xml:space="preserve"> соединител</w:t>
      </w:r>
      <w:r w:rsidR="00426FB4">
        <w:rPr>
          <w:rFonts w:ascii="Arial" w:eastAsia="Times New Roman" w:hAnsi="Arial" w:cs="Arial"/>
          <w:sz w:val="24"/>
          <w:szCs w:val="24"/>
          <w:lang w:eastAsia="ar-SA"/>
        </w:rPr>
        <w:t>я</w:t>
      </w:r>
      <w:r w:rsidRPr="003B434E">
        <w:rPr>
          <w:rFonts w:ascii="Arial" w:eastAsia="Times New Roman" w:hAnsi="Arial" w:cs="Arial"/>
          <w:sz w:val="24"/>
          <w:szCs w:val="24"/>
          <w:lang w:eastAsia="ar-SA"/>
        </w:rPr>
        <w:t xml:space="preserve">, </w:t>
      </w:r>
      <w:r w:rsidR="00426FB4">
        <w:rPr>
          <w:rFonts w:ascii="Arial" w:eastAsia="Times New Roman" w:hAnsi="Arial" w:cs="Arial"/>
          <w:sz w:val="24"/>
          <w:szCs w:val="24"/>
          <w:lang w:eastAsia="ar-SA"/>
        </w:rPr>
        <w:t>при условии, что сумма</w:t>
      </w:r>
      <w:r w:rsidR="008B1586">
        <w:rPr>
          <w:rFonts w:ascii="Arial" w:eastAsia="Times New Roman" w:hAnsi="Arial" w:cs="Arial"/>
          <w:sz w:val="24"/>
          <w:szCs w:val="24"/>
          <w:lang w:eastAsia="ar-SA"/>
        </w:rPr>
        <w:t>рное значение</w:t>
      </w:r>
      <w:r w:rsidR="00426FB4">
        <w:rPr>
          <w:rFonts w:ascii="Arial" w:eastAsia="Times New Roman" w:hAnsi="Arial" w:cs="Arial"/>
          <w:sz w:val="24"/>
          <w:szCs w:val="24"/>
          <w:lang w:eastAsia="ar-SA"/>
        </w:rPr>
        <w:t xml:space="preserve"> </w:t>
      </w:r>
      <w:r w:rsidR="008B1586">
        <w:rPr>
          <w:rFonts w:ascii="Arial" w:eastAsia="Times New Roman" w:hAnsi="Arial" w:cs="Arial"/>
          <w:sz w:val="24"/>
          <w:szCs w:val="24"/>
          <w:lang w:eastAsia="ar-SA"/>
        </w:rPr>
        <w:t xml:space="preserve">размеров </w:t>
      </w:r>
      <w:r w:rsidRPr="003B434E">
        <w:rPr>
          <w:rFonts w:ascii="Arial" w:eastAsia="Times New Roman" w:hAnsi="Arial" w:cs="Arial"/>
          <w:sz w:val="24"/>
          <w:szCs w:val="24"/>
          <w:lang w:eastAsia="ar-SA"/>
        </w:rPr>
        <w:t xml:space="preserve">отдельных </w:t>
      </w:r>
      <w:r w:rsidR="008B1586">
        <w:rPr>
          <w:rFonts w:ascii="Arial" w:eastAsia="Times New Roman" w:hAnsi="Arial" w:cs="Arial"/>
          <w:sz w:val="24"/>
          <w:szCs w:val="24"/>
          <w:lang w:eastAsia="ar-SA"/>
        </w:rPr>
        <w:t>частей</w:t>
      </w:r>
      <w:r w:rsidRPr="003B434E">
        <w:rPr>
          <w:rFonts w:ascii="Arial" w:eastAsia="Times New Roman" w:hAnsi="Arial" w:cs="Arial"/>
          <w:sz w:val="24"/>
          <w:szCs w:val="24"/>
          <w:lang w:eastAsia="ar-SA"/>
        </w:rPr>
        <w:t xml:space="preserve">, </w:t>
      </w:r>
      <w:r w:rsidR="00426FB4">
        <w:rPr>
          <w:rFonts w:ascii="Arial" w:eastAsia="Times New Roman" w:hAnsi="Arial" w:cs="Arial"/>
          <w:sz w:val="24"/>
          <w:szCs w:val="24"/>
          <w:lang w:eastAsia="ar-SA"/>
        </w:rPr>
        <w:t xml:space="preserve">соответствует </w:t>
      </w:r>
      <w:r w:rsidRPr="003B434E">
        <w:rPr>
          <w:rFonts w:ascii="Arial" w:eastAsia="Times New Roman" w:hAnsi="Arial" w:cs="Arial"/>
          <w:sz w:val="24"/>
          <w:szCs w:val="24"/>
          <w:lang w:eastAsia="ar-SA"/>
        </w:rPr>
        <w:t>у</w:t>
      </w:r>
      <w:r w:rsidR="007473DE">
        <w:rPr>
          <w:rFonts w:ascii="Arial" w:eastAsia="Times New Roman" w:hAnsi="Arial" w:cs="Arial"/>
          <w:sz w:val="24"/>
          <w:szCs w:val="24"/>
          <w:lang w:eastAsia="ar-SA"/>
        </w:rPr>
        <w:t>становленному</w:t>
      </w:r>
      <w:r w:rsidR="00426FB4">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миним</w:t>
      </w:r>
      <w:r w:rsidR="00426FB4">
        <w:rPr>
          <w:rFonts w:ascii="Arial" w:eastAsia="Times New Roman" w:hAnsi="Arial" w:cs="Arial"/>
          <w:sz w:val="24"/>
          <w:szCs w:val="24"/>
          <w:lang w:eastAsia="ar-SA"/>
        </w:rPr>
        <w:t>уму</w:t>
      </w:r>
      <w:r w:rsidRPr="003B434E">
        <w:rPr>
          <w:rFonts w:ascii="Arial" w:eastAsia="Times New Roman" w:hAnsi="Arial" w:cs="Arial"/>
          <w:sz w:val="24"/>
          <w:szCs w:val="24"/>
          <w:lang w:eastAsia="ar-SA"/>
        </w:rPr>
        <w:t xml:space="preserve"> [см. рисунок E. 8 (приложение </w:t>
      </w:r>
      <w:r w:rsidRPr="003B434E">
        <w:rPr>
          <w:rFonts w:ascii="Arial" w:eastAsia="Times New Roman" w:hAnsi="Arial" w:cs="Arial"/>
          <w:sz w:val="24"/>
          <w:szCs w:val="24"/>
          <w:lang w:val="en-US" w:eastAsia="ar-SA"/>
        </w:rPr>
        <w:t>E</w:t>
      </w:r>
      <w:r w:rsidRPr="003B434E">
        <w:rPr>
          <w:rFonts w:ascii="Arial" w:eastAsia="Times New Roman" w:hAnsi="Arial" w:cs="Arial"/>
          <w:sz w:val="24"/>
          <w:szCs w:val="24"/>
          <w:lang w:eastAsia="ar-SA"/>
        </w:rPr>
        <w:t>)].</w:t>
      </w:r>
    </w:p>
    <w:p w14:paraId="2AEAE966" w14:textId="556D2C8A" w:rsidR="003B434E" w:rsidRPr="003B434E" w:rsidRDefault="00713862"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Д</w:t>
      </w:r>
      <w:r w:rsidR="003B434E" w:rsidRPr="003B434E">
        <w:rPr>
          <w:rFonts w:ascii="Arial" w:eastAsia="Times New Roman" w:hAnsi="Arial" w:cs="Arial"/>
          <w:sz w:val="24"/>
          <w:szCs w:val="24"/>
          <w:lang w:eastAsia="ar-SA"/>
        </w:rPr>
        <w:t xml:space="preserve">ля </w:t>
      </w:r>
      <w:r w:rsidR="003271FC">
        <w:rPr>
          <w:rFonts w:ascii="Arial" w:eastAsia="Times New Roman" w:hAnsi="Arial" w:cs="Arial"/>
          <w:sz w:val="24"/>
          <w:szCs w:val="24"/>
          <w:lang w:eastAsia="ar-SA"/>
        </w:rPr>
        <w:t xml:space="preserve">указанных </w:t>
      </w:r>
      <w:r w:rsidR="003B434E" w:rsidRPr="003B434E">
        <w:rPr>
          <w:rFonts w:ascii="Arial" w:eastAsia="Times New Roman" w:hAnsi="Arial" w:cs="Arial"/>
          <w:sz w:val="24"/>
          <w:szCs w:val="24"/>
          <w:lang w:eastAsia="ar-SA"/>
        </w:rPr>
        <w:t xml:space="preserve">минимальных значений </w:t>
      </w:r>
      <w:r w:rsidR="00900B67">
        <w:rPr>
          <w:rFonts w:ascii="Arial" w:eastAsia="Times New Roman" w:hAnsi="Arial" w:cs="Arial"/>
          <w:sz w:val="24"/>
          <w:szCs w:val="24"/>
          <w:lang w:eastAsia="ar-SA"/>
        </w:rPr>
        <w:t>ЗАЗОРОВ</w:t>
      </w:r>
      <w:r w:rsidR="003B434E" w:rsidRPr="003B434E">
        <w:rPr>
          <w:rFonts w:ascii="Arial" w:eastAsia="Times New Roman" w:hAnsi="Arial" w:cs="Arial"/>
          <w:sz w:val="24"/>
          <w:szCs w:val="24"/>
          <w:lang w:eastAsia="ar-SA"/>
        </w:rPr>
        <w:t xml:space="preserve"> и </w:t>
      </w:r>
      <w:r w:rsidR="0061609A">
        <w:rPr>
          <w:rFonts w:ascii="Arial" w:eastAsia="Times New Roman" w:hAnsi="Arial" w:cs="Arial"/>
          <w:sz w:val="24"/>
          <w:szCs w:val="24"/>
          <w:lang w:eastAsia="ar-SA"/>
        </w:rPr>
        <w:t>ПУТЕЙ УТЕЧКИ</w:t>
      </w:r>
      <w:r w:rsidR="003B434E" w:rsidRPr="003B434E">
        <w:rPr>
          <w:rFonts w:ascii="Arial" w:eastAsia="Times New Roman" w:hAnsi="Arial" w:cs="Arial"/>
          <w:sz w:val="24"/>
          <w:szCs w:val="24"/>
          <w:lang w:eastAsia="ar-SA"/>
        </w:rPr>
        <w:t xml:space="preserve"> </w:t>
      </w:r>
      <w:r>
        <w:rPr>
          <w:rFonts w:ascii="Arial" w:eastAsia="Times New Roman" w:hAnsi="Arial" w:cs="Arial"/>
          <w:sz w:val="24"/>
          <w:szCs w:val="24"/>
          <w:lang w:eastAsia="ar-SA"/>
        </w:rPr>
        <w:t>применяют</w:t>
      </w:r>
      <w:r w:rsidR="003B434E" w:rsidRPr="003B434E">
        <w:rPr>
          <w:rFonts w:ascii="Arial" w:eastAsia="Times New Roman" w:hAnsi="Arial" w:cs="Arial"/>
          <w:sz w:val="24"/>
          <w:szCs w:val="24"/>
          <w:lang w:eastAsia="ar-SA"/>
        </w:rPr>
        <w:t xml:space="preserve"> следующие степени загрязнения:</w:t>
      </w:r>
    </w:p>
    <w:p w14:paraId="1108AF9F" w14:textId="4D185F69"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степень загрязнения 1 </w:t>
      </w:r>
      <w:r w:rsidRPr="003B434E">
        <w:rPr>
          <w:rFonts w:ascii="Arial" w:eastAsia="Times New Roman" w:hAnsi="Arial" w:cs="Arial"/>
          <w:i/>
          <w:sz w:val="24"/>
          <w:szCs w:val="24"/>
          <w:lang w:eastAsia="ar-SA"/>
        </w:rPr>
        <w:t>–</w:t>
      </w:r>
      <w:r w:rsidRPr="003B434E">
        <w:rPr>
          <w:rFonts w:ascii="Arial" w:eastAsia="Times New Roman" w:hAnsi="Arial" w:cs="Arial"/>
          <w:sz w:val="24"/>
          <w:szCs w:val="24"/>
          <w:lang w:eastAsia="ar-SA"/>
        </w:rPr>
        <w:t xml:space="preserve"> для </w:t>
      </w:r>
      <w:r w:rsidR="00713862">
        <w:rPr>
          <w:rFonts w:ascii="Arial" w:eastAsia="Times New Roman" w:hAnsi="Arial" w:cs="Arial"/>
          <w:sz w:val="24"/>
          <w:szCs w:val="24"/>
          <w:lang w:eastAsia="ar-SA"/>
        </w:rPr>
        <w:t>сборочных узлов и компонентов</w:t>
      </w:r>
      <w:r w:rsidRPr="003B434E">
        <w:rPr>
          <w:rFonts w:ascii="Arial" w:eastAsia="Times New Roman" w:hAnsi="Arial" w:cs="Arial"/>
          <w:sz w:val="24"/>
          <w:szCs w:val="24"/>
          <w:lang w:eastAsia="ar-SA"/>
        </w:rPr>
        <w:t xml:space="preserve">, </w:t>
      </w:r>
      <w:r w:rsidR="00713862">
        <w:rPr>
          <w:rFonts w:ascii="Arial" w:eastAsia="Times New Roman" w:hAnsi="Arial" w:cs="Arial"/>
          <w:sz w:val="24"/>
          <w:szCs w:val="24"/>
          <w:lang w:eastAsia="ar-SA"/>
        </w:rPr>
        <w:t>герметизированных так</w:t>
      </w:r>
      <w:r w:rsidRPr="003B434E">
        <w:rPr>
          <w:rFonts w:ascii="Arial" w:eastAsia="Times New Roman" w:hAnsi="Arial" w:cs="Arial"/>
          <w:sz w:val="24"/>
          <w:szCs w:val="24"/>
          <w:lang w:eastAsia="ar-SA"/>
        </w:rPr>
        <w:t xml:space="preserve">, чтобы исключить </w:t>
      </w:r>
      <w:r w:rsidR="00713862">
        <w:rPr>
          <w:rFonts w:ascii="Arial" w:eastAsia="Times New Roman" w:hAnsi="Arial" w:cs="Arial"/>
          <w:sz w:val="24"/>
          <w:szCs w:val="24"/>
          <w:lang w:eastAsia="ar-SA"/>
        </w:rPr>
        <w:t>попадание</w:t>
      </w:r>
      <w:r w:rsidRPr="003B434E">
        <w:rPr>
          <w:rFonts w:ascii="Arial" w:eastAsia="Times New Roman" w:hAnsi="Arial" w:cs="Arial"/>
          <w:sz w:val="24"/>
          <w:szCs w:val="24"/>
          <w:lang w:eastAsia="ar-SA"/>
        </w:rPr>
        <w:t xml:space="preserve"> пыли и вла</w:t>
      </w:r>
      <w:r w:rsidR="00713862">
        <w:rPr>
          <w:rFonts w:ascii="Arial" w:eastAsia="Times New Roman" w:hAnsi="Arial" w:cs="Arial"/>
          <w:sz w:val="24"/>
          <w:szCs w:val="24"/>
          <w:lang w:eastAsia="ar-SA"/>
        </w:rPr>
        <w:t>ги</w:t>
      </w:r>
      <w:r w:rsidRPr="003B434E">
        <w:rPr>
          <w:rFonts w:ascii="Arial" w:eastAsia="Times New Roman" w:hAnsi="Arial" w:cs="Arial"/>
          <w:sz w:val="24"/>
          <w:szCs w:val="24"/>
          <w:lang w:eastAsia="ar-SA"/>
        </w:rPr>
        <w:t>;</w:t>
      </w:r>
    </w:p>
    <w:p w14:paraId="154617C5" w14:textId="05FBE87E"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степень загрязнения 2 </w:t>
      </w:r>
      <w:r w:rsidRPr="003B434E">
        <w:rPr>
          <w:rFonts w:ascii="Arial" w:eastAsia="Times New Roman" w:hAnsi="Arial" w:cs="Arial"/>
          <w:i/>
          <w:sz w:val="24"/>
          <w:szCs w:val="24"/>
          <w:lang w:eastAsia="ar-SA"/>
        </w:rPr>
        <w:t>–</w:t>
      </w:r>
      <w:r w:rsidRPr="003B434E">
        <w:rPr>
          <w:rFonts w:ascii="Arial" w:eastAsia="Times New Roman" w:hAnsi="Arial" w:cs="Arial"/>
          <w:sz w:val="24"/>
          <w:szCs w:val="24"/>
          <w:lang w:eastAsia="ar-SA"/>
        </w:rPr>
        <w:t xml:space="preserve"> в основном применяют для аппаратуры, </w:t>
      </w:r>
      <w:r w:rsidR="00713862">
        <w:rPr>
          <w:rFonts w:ascii="Arial" w:eastAsia="Times New Roman" w:hAnsi="Arial" w:cs="Arial"/>
          <w:sz w:val="24"/>
          <w:szCs w:val="24"/>
          <w:lang w:eastAsia="ar-SA"/>
        </w:rPr>
        <w:t>входящ</w:t>
      </w:r>
      <w:r w:rsidR="008B1586">
        <w:rPr>
          <w:rFonts w:ascii="Arial" w:eastAsia="Times New Roman" w:hAnsi="Arial" w:cs="Arial"/>
          <w:sz w:val="24"/>
          <w:szCs w:val="24"/>
          <w:lang w:eastAsia="ar-SA"/>
        </w:rPr>
        <w:t>ей</w:t>
      </w:r>
      <w:r w:rsidR="00713862">
        <w:rPr>
          <w:rFonts w:ascii="Arial" w:eastAsia="Times New Roman" w:hAnsi="Arial" w:cs="Arial"/>
          <w:sz w:val="24"/>
          <w:szCs w:val="24"/>
          <w:lang w:eastAsia="ar-SA"/>
        </w:rPr>
        <w:t xml:space="preserve"> в область применения </w:t>
      </w:r>
      <w:r w:rsidRPr="003B434E">
        <w:rPr>
          <w:rFonts w:ascii="Arial" w:eastAsia="Times New Roman" w:hAnsi="Arial" w:cs="Arial"/>
          <w:sz w:val="24"/>
          <w:szCs w:val="24"/>
          <w:lang w:eastAsia="ar-SA"/>
        </w:rPr>
        <w:t>настоящ</w:t>
      </w:r>
      <w:r w:rsidR="00713862">
        <w:rPr>
          <w:rFonts w:ascii="Arial" w:eastAsia="Times New Roman" w:hAnsi="Arial" w:cs="Arial"/>
          <w:sz w:val="24"/>
          <w:szCs w:val="24"/>
          <w:lang w:eastAsia="ar-SA"/>
        </w:rPr>
        <w:t>его</w:t>
      </w:r>
      <w:r w:rsidRPr="003B434E">
        <w:rPr>
          <w:rFonts w:ascii="Arial" w:eastAsia="Times New Roman" w:hAnsi="Arial" w:cs="Arial"/>
          <w:sz w:val="24"/>
          <w:szCs w:val="24"/>
          <w:lang w:eastAsia="ar-SA"/>
        </w:rPr>
        <w:t xml:space="preserve"> стандарт</w:t>
      </w:r>
      <w:r w:rsidR="00713862">
        <w:rPr>
          <w:rFonts w:ascii="Arial" w:eastAsia="Times New Roman" w:hAnsi="Arial" w:cs="Arial"/>
          <w:sz w:val="24"/>
          <w:szCs w:val="24"/>
          <w:lang w:eastAsia="ar-SA"/>
        </w:rPr>
        <w:t>а</w:t>
      </w:r>
      <w:r w:rsidR="008B1586">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или</w:t>
      </w:r>
    </w:p>
    <w:p w14:paraId="3D0A8C1A" w14:textId="26B7AC7F"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степень загрязнения 3 </w:t>
      </w:r>
      <w:r w:rsidRPr="003B434E">
        <w:rPr>
          <w:rFonts w:ascii="Arial" w:eastAsia="Times New Roman" w:hAnsi="Arial" w:cs="Arial"/>
          <w:i/>
          <w:sz w:val="24"/>
          <w:szCs w:val="24"/>
          <w:lang w:eastAsia="ar-SA"/>
        </w:rPr>
        <w:t>–</w:t>
      </w:r>
      <w:r w:rsidRPr="003B434E">
        <w:rPr>
          <w:rFonts w:ascii="Arial" w:eastAsia="Times New Roman" w:hAnsi="Arial" w:cs="Arial"/>
          <w:sz w:val="24"/>
          <w:szCs w:val="24"/>
          <w:lang w:eastAsia="ar-SA"/>
        </w:rPr>
        <w:t xml:space="preserve"> </w:t>
      </w:r>
      <w:r w:rsidR="00B766AB">
        <w:rPr>
          <w:rFonts w:ascii="Arial" w:eastAsia="Times New Roman" w:hAnsi="Arial" w:cs="Arial"/>
          <w:sz w:val="24"/>
          <w:szCs w:val="24"/>
          <w:lang w:eastAsia="ar-SA"/>
        </w:rPr>
        <w:t>в местах, где</w:t>
      </w:r>
      <w:r w:rsidRPr="003B434E">
        <w:rPr>
          <w:rFonts w:ascii="Arial" w:eastAsia="Times New Roman" w:hAnsi="Arial" w:cs="Arial"/>
          <w:sz w:val="24"/>
          <w:szCs w:val="24"/>
          <w:lang w:eastAsia="ar-SA"/>
        </w:rPr>
        <w:t xml:space="preserve"> </w:t>
      </w:r>
      <w:r w:rsidR="00713862">
        <w:rPr>
          <w:rFonts w:ascii="Arial" w:eastAsia="Times New Roman" w:hAnsi="Arial" w:cs="Arial"/>
          <w:sz w:val="24"/>
          <w:szCs w:val="24"/>
          <w:lang w:eastAsia="ar-SA"/>
        </w:rPr>
        <w:t>локальная внутренняя</w:t>
      </w:r>
      <w:r w:rsidRPr="003B434E">
        <w:rPr>
          <w:rFonts w:ascii="Arial" w:eastAsia="Times New Roman" w:hAnsi="Arial" w:cs="Arial"/>
          <w:sz w:val="24"/>
          <w:szCs w:val="24"/>
          <w:lang w:eastAsia="ar-SA"/>
        </w:rPr>
        <w:t xml:space="preserve"> среда в</w:t>
      </w:r>
      <w:r w:rsidR="00713862">
        <w:rPr>
          <w:rFonts w:ascii="Arial" w:eastAsia="Times New Roman" w:hAnsi="Arial" w:cs="Arial"/>
          <w:sz w:val="24"/>
          <w:szCs w:val="24"/>
          <w:lang w:eastAsia="ar-SA"/>
        </w:rPr>
        <w:t>нутри</w:t>
      </w:r>
      <w:r w:rsidRPr="003B434E">
        <w:rPr>
          <w:rFonts w:ascii="Arial" w:eastAsia="Times New Roman" w:hAnsi="Arial" w:cs="Arial"/>
          <w:sz w:val="24"/>
          <w:szCs w:val="24"/>
          <w:lang w:eastAsia="ar-SA"/>
        </w:rPr>
        <w:t xml:space="preserve"> аппарат</w:t>
      </w:r>
      <w:r w:rsidR="00713862">
        <w:rPr>
          <w:rFonts w:ascii="Arial" w:eastAsia="Times New Roman" w:hAnsi="Arial" w:cs="Arial"/>
          <w:sz w:val="24"/>
          <w:szCs w:val="24"/>
          <w:lang w:eastAsia="ar-SA"/>
        </w:rPr>
        <w:t>уры</w:t>
      </w:r>
      <w:r w:rsidRPr="003B434E">
        <w:rPr>
          <w:rFonts w:ascii="Arial" w:eastAsia="Times New Roman" w:hAnsi="Arial" w:cs="Arial"/>
          <w:sz w:val="24"/>
          <w:szCs w:val="24"/>
          <w:lang w:eastAsia="ar-SA"/>
        </w:rPr>
        <w:t xml:space="preserve"> подвержена проводящему загрязнению или сухому непроводящему загрязнению, которое может стать проводящим </w:t>
      </w:r>
      <w:r w:rsidR="00713862">
        <w:rPr>
          <w:rFonts w:ascii="Arial" w:eastAsia="Times New Roman" w:hAnsi="Arial" w:cs="Arial"/>
          <w:sz w:val="24"/>
          <w:szCs w:val="24"/>
          <w:lang w:eastAsia="ar-SA"/>
        </w:rPr>
        <w:t xml:space="preserve">вследствие </w:t>
      </w:r>
      <w:r w:rsidRPr="003B434E">
        <w:rPr>
          <w:rFonts w:ascii="Arial" w:eastAsia="Times New Roman" w:hAnsi="Arial" w:cs="Arial"/>
          <w:sz w:val="24"/>
          <w:szCs w:val="24"/>
          <w:lang w:eastAsia="ar-SA"/>
        </w:rPr>
        <w:t xml:space="preserve">возможной конденсации, или </w:t>
      </w:r>
      <w:r w:rsidR="00B766AB">
        <w:rPr>
          <w:rFonts w:ascii="Arial" w:eastAsia="Times New Roman" w:hAnsi="Arial" w:cs="Arial"/>
          <w:sz w:val="24"/>
          <w:szCs w:val="24"/>
          <w:lang w:eastAsia="ar-SA"/>
        </w:rPr>
        <w:t xml:space="preserve">при размещении </w:t>
      </w:r>
      <w:r w:rsidRPr="003B434E">
        <w:rPr>
          <w:rFonts w:ascii="Arial" w:eastAsia="Times New Roman" w:hAnsi="Arial" w:cs="Arial"/>
          <w:sz w:val="24"/>
          <w:szCs w:val="24"/>
          <w:lang w:eastAsia="ar-SA"/>
        </w:rPr>
        <w:t>аппарат</w:t>
      </w:r>
      <w:r w:rsidR="00713862">
        <w:rPr>
          <w:rFonts w:ascii="Arial" w:eastAsia="Times New Roman" w:hAnsi="Arial" w:cs="Arial"/>
          <w:sz w:val="24"/>
          <w:szCs w:val="24"/>
          <w:lang w:eastAsia="ar-SA"/>
        </w:rPr>
        <w:t>ур</w:t>
      </w:r>
      <w:r w:rsidR="00B766AB">
        <w:rPr>
          <w:rFonts w:ascii="Arial" w:eastAsia="Times New Roman" w:hAnsi="Arial" w:cs="Arial"/>
          <w:sz w:val="24"/>
          <w:szCs w:val="24"/>
          <w:lang w:eastAsia="ar-SA"/>
        </w:rPr>
        <w:t>ы</w:t>
      </w:r>
      <w:r w:rsidRPr="003B434E">
        <w:rPr>
          <w:rFonts w:ascii="Arial" w:eastAsia="Times New Roman" w:hAnsi="Arial" w:cs="Arial"/>
          <w:sz w:val="24"/>
          <w:szCs w:val="24"/>
          <w:lang w:eastAsia="ar-SA"/>
        </w:rPr>
        <w:t xml:space="preserve"> в </w:t>
      </w:r>
      <w:r w:rsidR="000644E2">
        <w:rPr>
          <w:rFonts w:ascii="Arial" w:eastAsia="Times New Roman" w:hAnsi="Arial" w:cs="Arial"/>
          <w:sz w:val="24"/>
          <w:szCs w:val="24"/>
          <w:lang w:eastAsia="ar-SA"/>
        </w:rPr>
        <w:t>мест</w:t>
      </w:r>
      <w:r w:rsidR="00B766AB">
        <w:rPr>
          <w:rFonts w:ascii="Arial" w:eastAsia="Times New Roman" w:hAnsi="Arial" w:cs="Arial"/>
          <w:sz w:val="24"/>
          <w:szCs w:val="24"/>
          <w:lang w:eastAsia="ar-SA"/>
        </w:rPr>
        <w:t>ах, где</w:t>
      </w:r>
      <w:r w:rsidR="000644E2">
        <w:rPr>
          <w:rFonts w:ascii="Arial" w:eastAsia="Times New Roman" w:hAnsi="Arial" w:cs="Arial"/>
          <w:sz w:val="24"/>
          <w:szCs w:val="24"/>
          <w:lang w:eastAsia="ar-SA"/>
        </w:rPr>
        <w:t xml:space="preserve"> </w:t>
      </w:r>
      <w:r w:rsidR="00B766AB">
        <w:rPr>
          <w:rFonts w:ascii="Arial" w:eastAsia="Times New Roman" w:hAnsi="Arial" w:cs="Arial"/>
          <w:sz w:val="24"/>
          <w:szCs w:val="24"/>
          <w:lang w:eastAsia="ar-SA"/>
        </w:rPr>
        <w:t xml:space="preserve">в </w:t>
      </w:r>
      <w:r w:rsidR="000644E2">
        <w:rPr>
          <w:rFonts w:ascii="Arial" w:eastAsia="Times New Roman" w:hAnsi="Arial" w:cs="Arial"/>
          <w:sz w:val="24"/>
          <w:szCs w:val="24"/>
          <w:lang w:eastAsia="ar-SA"/>
        </w:rPr>
        <w:t>о</w:t>
      </w:r>
      <w:r w:rsidR="00713862">
        <w:rPr>
          <w:rFonts w:ascii="Arial" w:eastAsia="Times New Roman" w:hAnsi="Arial" w:cs="Arial"/>
          <w:sz w:val="24"/>
          <w:szCs w:val="24"/>
          <w:lang w:eastAsia="ar-SA"/>
        </w:rPr>
        <w:t>кружающ</w:t>
      </w:r>
      <w:r w:rsidR="00B766AB">
        <w:rPr>
          <w:rFonts w:ascii="Arial" w:eastAsia="Times New Roman" w:hAnsi="Arial" w:cs="Arial"/>
          <w:sz w:val="24"/>
          <w:szCs w:val="24"/>
          <w:lang w:eastAsia="ar-SA"/>
        </w:rPr>
        <w:t>ей</w:t>
      </w:r>
      <w:r w:rsidR="00713862">
        <w:rPr>
          <w:rFonts w:ascii="Arial" w:eastAsia="Times New Roman" w:hAnsi="Arial" w:cs="Arial"/>
          <w:sz w:val="24"/>
          <w:szCs w:val="24"/>
          <w:lang w:eastAsia="ar-SA"/>
        </w:rPr>
        <w:t xml:space="preserve"> сред</w:t>
      </w:r>
      <w:r w:rsidR="00B766AB">
        <w:rPr>
          <w:rFonts w:ascii="Arial" w:eastAsia="Times New Roman" w:hAnsi="Arial" w:cs="Arial"/>
          <w:sz w:val="24"/>
          <w:szCs w:val="24"/>
          <w:lang w:eastAsia="ar-SA"/>
        </w:rPr>
        <w:t xml:space="preserve">е </w:t>
      </w:r>
      <w:r w:rsidR="000644E2">
        <w:rPr>
          <w:rFonts w:ascii="Arial" w:eastAsia="Times New Roman" w:hAnsi="Arial" w:cs="Arial"/>
          <w:sz w:val="24"/>
          <w:szCs w:val="24"/>
          <w:lang w:eastAsia="ar-SA"/>
        </w:rPr>
        <w:t>присутствует</w:t>
      </w:r>
      <w:r w:rsidRPr="003B434E">
        <w:rPr>
          <w:rFonts w:ascii="Arial" w:eastAsia="Times New Roman" w:hAnsi="Arial" w:cs="Arial"/>
          <w:sz w:val="24"/>
          <w:szCs w:val="24"/>
          <w:lang w:eastAsia="ar-SA"/>
        </w:rPr>
        <w:t xml:space="preserve"> проводящее загрязнение или сухое непроводящее загрязнение, которое мо</w:t>
      </w:r>
      <w:r w:rsidR="00B766AB">
        <w:rPr>
          <w:rFonts w:ascii="Arial" w:eastAsia="Times New Roman" w:hAnsi="Arial" w:cs="Arial"/>
          <w:sz w:val="24"/>
          <w:szCs w:val="24"/>
          <w:lang w:eastAsia="ar-SA"/>
        </w:rPr>
        <w:t>жет</w:t>
      </w:r>
      <w:r w:rsidRPr="003B434E">
        <w:rPr>
          <w:rFonts w:ascii="Arial" w:eastAsia="Times New Roman" w:hAnsi="Arial" w:cs="Arial"/>
          <w:sz w:val="24"/>
          <w:szCs w:val="24"/>
          <w:lang w:eastAsia="ar-SA"/>
        </w:rPr>
        <w:t xml:space="preserve"> стать проводящим</w:t>
      </w:r>
      <w:r w:rsidR="000644E2">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w:t>
      </w:r>
    </w:p>
    <w:p w14:paraId="58AD8960" w14:textId="2679BC8B" w:rsid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За исключением изоляции между частями с различной полярностью, </w:t>
      </w:r>
      <w:r w:rsidR="00483033">
        <w:rPr>
          <w:rFonts w:ascii="Arial" w:eastAsia="Times New Roman" w:hAnsi="Arial" w:cs="Arial"/>
          <w:sz w:val="24"/>
          <w:szCs w:val="24"/>
          <w:lang w:eastAsia="ar-SA"/>
        </w:rPr>
        <w:t xml:space="preserve">имеющими </w:t>
      </w:r>
      <w:r w:rsidR="000644E2">
        <w:rPr>
          <w:rFonts w:ascii="Arial" w:eastAsia="Times New Roman" w:hAnsi="Arial" w:cs="Arial"/>
          <w:sz w:val="24"/>
          <w:szCs w:val="24"/>
          <w:lang w:eastAsia="ar-SA"/>
        </w:rPr>
        <w:t>НЕПОСРЕДСТВЕННО</w:t>
      </w:r>
      <w:r w:rsidR="00483033">
        <w:rPr>
          <w:rFonts w:ascii="Arial" w:eastAsia="Times New Roman" w:hAnsi="Arial" w:cs="Arial"/>
          <w:sz w:val="24"/>
          <w:szCs w:val="24"/>
          <w:lang w:eastAsia="ar-SA"/>
        </w:rPr>
        <w:t>Е</w:t>
      </w:r>
      <w:r w:rsidR="000644E2">
        <w:rPr>
          <w:rFonts w:ascii="Arial" w:eastAsia="Times New Roman" w:hAnsi="Arial" w:cs="Arial"/>
          <w:sz w:val="24"/>
          <w:szCs w:val="24"/>
          <w:lang w:eastAsia="ar-SA"/>
        </w:rPr>
        <w:t xml:space="preserve"> СОЕДИНЕН</w:t>
      </w:r>
      <w:r w:rsidR="00483033">
        <w:rPr>
          <w:rFonts w:ascii="Arial" w:eastAsia="Times New Roman" w:hAnsi="Arial" w:cs="Arial"/>
          <w:sz w:val="24"/>
          <w:szCs w:val="24"/>
          <w:lang w:eastAsia="ar-SA"/>
        </w:rPr>
        <w:t>ИЕ</w:t>
      </w:r>
      <w:r w:rsidR="000644E2">
        <w:rPr>
          <w:rFonts w:ascii="Arial" w:eastAsia="Times New Roman" w:hAnsi="Arial" w:cs="Arial"/>
          <w:sz w:val="24"/>
          <w:szCs w:val="24"/>
          <w:lang w:eastAsia="ar-SA"/>
        </w:rPr>
        <w:t xml:space="preserve"> С </w:t>
      </w:r>
      <w:r w:rsidR="00900B67">
        <w:rPr>
          <w:rFonts w:ascii="Arial" w:eastAsia="Times New Roman" w:hAnsi="Arial" w:cs="Arial"/>
          <w:sz w:val="24"/>
          <w:szCs w:val="24"/>
          <w:lang w:eastAsia="ar-SA"/>
        </w:rPr>
        <w:t>СЕТЬЮ</w:t>
      </w:r>
      <w:r w:rsidRPr="003B434E">
        <w:rPr>
          <w:rFonts w:ascii="Arial" w:eastAsia="Times New Roman" w:hAnsi="Arial" w:cs="Arial"/>
          <w:sz w:val="24"/>
          <w:szCs w:val="24"/>
          <w:lang w:eastAsia="ar-SA"/>
        </w:rPr>
        <w:t xml:space="preserve">, </w:t>
      </w:r>
      <w:r w:rsidR="000644E2">
        <w:rPr>
          <w:rFonts w:ascii="Arial" w:eastAsia="Times New Roman" w:hAnsi="Arial" w:cs="Arial"/>
          <w:sz w:val="24"/>
          <w:szCs w:val="24"/>
          <w:lang w:eastAsia="ar-SA"/>
        </w:rPr>
        <w:t xml:space="preserve">допускаются </w:t>
      </w:r>
      <w:r w:rsidR="00B766AB">
        <w:rPr>
          <w:rFonts w:ascii="Arial" w:eastAsia="Times New Roman" w:hAnsi="Arial" w:cs="Arial"/>
          <w:sz w:val="24"/>
          <w:szCs w:val="24"/>
          <w:lang w:eastAsia="ar-SA"/>
        </w:rPr>
        <w:t xml:space="preserve">значения </w:t>
      </w:r>
      <w:r w:rsidR="00900B67">
        <w:rPr>
          <w:rFonts w:ascii="Arial" w:eastAsia="Times New Roman" w:hAnsi="Arial" w:cs="Arial"/>
          <w:sz w:val="24"/>
          <w:szCs w:val="24"/>
          <w:lang w:eastAsia="ar-SA"/>
        </w:rPr>
        <w:t>ЗАЗОР</w:t>
      </w:r>
      <w:r w:rsidR="00B766AB">
        <w:rPr>
          <w:rFonts w:ascii="Arial" w:eastAsia="Times New Roman" w:hAnsi="Arial" w:cs="Arial"/>
          <w:sz w:val="24"/>
          <w:szCs w:val="24"/>
          <w:lang w:eastAsia="ar-SA"/>
        </w:rPr>
        <w:t>ОВ</w:t>
      </w:r>
      <w:r w:rsidRPr="003B434E">
        <w:rPr>
          <w:rFonts w:ascii="Arial" w:eastAsia="Times New Roman" w:hAnsi="Arial" w:cs="Arial"/>
          <w:sz w:val="24"/>
          <w:szCs w:val="24"/>
          <w:lang w:eastAsia="ar-SA"/>
        </w:rPr>
        <w:t xml:space="preserve"> и </w:t>
      </w:r>
      <w:r w:rsidR="0061609A">
        <w:rPr>
          <w:rFonts w:ascii="Arial" w:eastAsia="Times New Roman" w:hAnsi="Arial" w:cs="Arial"/>
          <w:sz w:val="24"/>
          <w:szCs w:val="24"/>
          <w:lang w:eastAsia="ar-SA"/>
        </w:rPr>
        <w:t>ПУТ</w:t>
      </w:r>
      <w:r w:rsidR="00B766AB">
        <w:rPr>
          <w:rFonts w:ascii="Arial" w:eastAsia="Times New Roman" w:hAnsi="Arial" w:cs="Arial"/>
          <w:sz w:val="24"/>
          <w:szCs w:val="24"/>
          <w:lang w:eastAsia="ar-SA"/>
        </w:rPr>
        <w:t>ЕЙ</w:t>
      </w:r>
      <w:r w:rsidR="0061609A">
        <w:rPr>
          <w:rFonts w:ascii="Arial" w:eastAsia="Times New Roman" w:hAnsi="Arial" w:cs="Arial"/>
          <w:sz w:val="24"/>
          <w:szCs w:val="24"/>
          <w:lang w:eastAsia="ar-SA"/>
        </w:rPr>
        <w:t xml:space="preserve"> УТЕЧКИ</w:t>
      </w:r>
      <w:r w:rsidRPr="003B434E">
        <w:rPr>
          <w:rFonts w:ascii="Arial" w:eastAsia="Times New Roman" w:hAnsi="Arial" w:cs="Arial"/>
          <w:sz w:val="24"/>
          <w:szCs w:val="24"/>
          <w:lang w:eastAsia="ar-SA"/>
        </w:rPr>
        <w:t xml:space="preserve"> </w:t>
      </w:r>
      <w:r w:rsidR="000644E2">
        <w:rPr>
          <w:rFonts w:ascii="Arial" w:eastAsia="Times New Roman" w:hAnsi="Arial" w:cs="Arial"/>
          <w:sz w:val="24"/>
          <w:szCs w:val="24"/>
          <w:lang w:eastAsia="ar-SA"/>
        </w:rPr>
        <w:t>меньше указанных,</w:t>
      </w:r>
      <w:r w:rsidRPr="003B434E">
        <w:rPr>
          <w:rFonts w:ascii="Arial" w:eastAsia="Times New Roman" w:hAnsi="Arial" w:cs="Arial"/>
          <w:sz w:val="24"/>
          <w:szCs w:val="24"/>
          <w:lang w:eastAsia="ar-SA"/>
        </w:rPr>
        <w:t xml:space="preserve"> </w:t>
      </w:r>
      <w:r w:rsidR="00483033">
        <w:rPr>
          <w:rFonts w:ascii="Arial" w:eastAsia="Times New Roman" w:hAnsi="Arial" w:cs="Arial"/>
          <w:sz w:val="24"/>
          <w:szCs w:val="24"/>
          <w:lang w:eastAsia="ar-SA"/>
        </w:rPr>
        <w:t>при условии их со</w:t>
      </w:r>
      <w:r w:rsidR="000644E2">
        <w:rPr>
          <w:rFonts w:ascii="Arial" w:eastAsia="Times New Roman" w:hAnsi="Arial" w:cs="Arial"/>
          <w:sz w:val="24"/>
          <w:szCs w:val="24"/>
          <w:lang w:eastAsia="ar-SA"/>
        </w:rPr>
        <w:t>ответств</w:t>
      </w:r>
      <w:r w:rsidR="00483033">
        <w:rPr>
          <w:rFonts w:ascii="Arial" w:eastAsia="Times New Roman" w:hAnsi="Arial" w:cs="Arial"/>
          <w:sz w:val="24"/>
          <w:szCs w:val="24"/>
          <w:lang w:eastAsia="ar-SA"/>
        </w:rPr>
        <w:t>ия</w:t>
      </w:r>
      <w:r w:rsidR="000644E2">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требованиям 4.3.2, 4.3.3 и 11.2.</w:t>
      </w:r>
    </w:p>
    <w:p w14:paraId="147C101A" w14:textId="1FC9E0FB"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b/>
          <w:sz w:val="24"/>
          <w:szCs w:val="24"/>
          <w:lang w:eastAsia="ar-SA"/>
        </w:rPr>
        <w:t xml:space="preserve">13.2 Определение </w:t>
      </w:r>
      <w:r w:rsidR="00E45ECE">
        <w:rPr>
          <w:rFonts w:ascii="Arial" w:eastAsia="Times New Roman" w:hAnsi="Arial" w:cs="Arial"/>
          <w:b/>
          <w:sz w:val="24"/>
          <w:szCs w:val="24"/>
          <w:lang w:eastAsia="ar-SA"/>
        </w:rPr>
        <w:t>РАБОЧЕГО НАПРЯЖЕНИЯ</w:t>
      </w:r>
    </w:p>
    <w:p w14:paraId="76828252" w14:textId="0A2B79C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При определении </w:t>
      </w:r>
      <w:r w:rsidR="00E45ECE">
        <w:rPr>
          <w:rFonts w:ascii="Arial" w:eastAsia="Times New Roman" w:hAnsi="Arial" w:cs="Arial"/>
          <w:sz w:val="24"/>
          <w:szCs w:val="24"/>
          <w:lang w:eastAsia="ar-SA"/>
        </w:rPr>
        <w:t>РАБОЧЕГО НАПРЯЖЕНИЯ</w:t>
      </w:r>
      <w:r w:rsidRPr="003B434E">
        <w:rPr>
          <w:rFonts w:ascii="Arial" w:eastAsia="Times New Roman" w:hAnsi="Arial" w:cs="Arial"/>
          <w:sz w:val="24"/>
          <w:szCs w:val="24"/>
          <w:lang w:eastAsia="ar-SA"/>
        </w:rPr>
        <w:t xml:space="preserve"> </w:t>
      </w:r>
      <w:r w:rsidR="00B4232C">
        <w:rPr>
          <w:rFonts w:ascii="Arial" w:eastAsia="Times New Roman" w:hAnsi="Arial" w:cs="Arial"/>
          <w:sz w:val="24"/>
          <w:szCs w:val="24"/>
          <w:lang w:eastAsia="ar-SA"/>
        </w:rPr>
        <w:t xml:space="preserve">применяют </w:t>
      </w:r>
      <w:r w:rsidRPr="003B434E">
        <w:rPr>
          <w:rFonts w:ascii="Arial" w:eastAsia="Times New Roman" w:hAnsi="Arial" w:cs="Arial"/>
          <w:sz w:val="24"/>
          <w:szCs w:val="24"/>
          <w:lang w:eastAsia="ar-SA"/>
        </w:rPr>
        <w:t xml:space="preserve">следующие </w:t>
      </w:r>
      <w:r w:rsidR="00B4232C">
        <w:rPr>
          <w:rFonts w:ascii="Arial" w:eastAsia="Times New Roman" w:hAnsi="Arial" w:cs="Arial"/>
          <w:sz w:val="24"/>
          <w:szCs w:val="24"/>
          <w:lang w:eastAsia="ar-SA"/>
        </w:rPr>
        <w:t>условия</w:t>
      </w:r>
      <w:r w:rsidRPr="003B434E">
        <w:rPr>
          <w:rFonts w:ascii="Arial" w:eastAsia="Times New Roman" w:hAnsi="Arial" w:cs="Arial"/>
          <w:sz w:val="24"/>
          <w:szCs w:val="24"/>
          <w:lang w:eastAsia="ar-SA"/>
        </w:rPr>
        <w:t>:</w:t>
      </w:r>
    </w:p>
    <w:p w14:paraId="07CE6B92" w14:textId="0C1618CB"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B4232C">
        <w:rPr>
          <w:rFonts w:ascii="Arial" w:eastAsia="Times New Roman" w:hAnsi="Arial" w:cs="Arial"/>
          <w:sz w:val="24"/>
          <w:szCs w:val="24"/>
          <w:lang w:eastAsia="ar-SA"/>
        </w:rPr>
        <w:t xml:space="preserve">не допускается применение </w:t>
      </w:r>
      <w:r w:rsidRPr="003B434E">
        <w:rPr>
          <w:rFonts w:ascii="Arial" w:eastAsia="Times New Roman" w:hAnsi="Arial" w:cs="Arial"/>
          <w:sz w:val="24"/>
          <w:szCs w:val="24"/>
          <w:lang w:eastAsia="ar-SA"/>
        </w:rPr>
        <w:t>изменени</w:t>
      </w:r>
      <w:r w:rsidR="00B4232C">
        <w:rPr>
          <w:rFonts w:ascii="Arial" w:eastAsia="Times New Roman" w:hAnsi="Arial" w:cs="Arial"/>
          <w:sz w:val="24"/>
          <w:szCs w:val="24"/>
          <w:lang w:eastAsia="ar-SA"/>
        </w:rPr>
        <w:t>я</w:t>
      </w:r>
      <w:r w:rsidRPr="003B434E">
        <w:rPr>
          <w:rFonts w:ascii="Arial" w:eastAsia="Times New Roman" w:hAnsi="Arial" w:cs="Arial"/>
          <w:sz w:val="24"/>
          <w:szCs w:val="24"/>
          <w:lang w:eastAsia="ar-SA"/>
        </w:rPr>
        <w:t xml:space="preserve"> </w:t>
      </w:r>
      <w:r w:rsidR="00B4232C">
        <w:rPr>
          <w:rFonts w:ascii="Arial" w:eastAsia="Times New Roman" w:hAnsi="Arial" w:cs="Arial"/>
          <w:sz w:val="24"/>
          <w:szCs w:val="24"/>
          <w:lang w:eastAsia="ar-SA"/>
        </w:rPr>
        <w:t>НОМИНАЛЬНОГО НАПРЯЖЕНИЯ ПИТАНИЯ</w:t>
      </w:r>
      <w:r w:rsidRPr="003B434E">
        <w:rPr>
          <w:rFonts w:ascii="Arial" w:eastAsia="Times New Roman" w:hAnsi="Arial" w:cs="Arial"/>
          <w:sz w:val="24"/>
          <w:szCs w:val="24"/>
          <w:lang w:eastAsia="ar-SA"/>
        </w:rPr>
        <w:t xml:space="preserve"> (0,9 или 1,1)</w:t>
      </w:r>
      <w:r w:rsidR="00B4232C">
        <w:rPr>
          <w:rFonts w:ascii="Arial" w:eastAsia="Times New Roman" w:hAnsi="Arial" w:cs="Arial"/>
          <w:sz w:val="24"/>
          <w:szCs w:val="24"/>
          <w:lang w:eastAsia="ar-SA"/>
        </w:rPr>
        <w:t>;</w:t>
      </w:r>
    </w:p>
    <w:p w14:paraId="1501632F" w14:textId="5F5D37C8"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0E198B">
        <w:rPr>
          <w:rFonts w:ascii="Arial" w:eastAsia="Times New Roman" w:hAnsi="Arial" w:cs="Arial"/>
          <w:sz w:val="24"/>
          <w:szCs w:val="24"/>
          <w:lang w:eastAsia="ar-SA"/>
        </w:rPr>
        <w:t xml:space="preserve">следует применять </w:t>
      </w:r>
      <w:r w:rsidR="00E45ECE">
        <w:rPr>
          <w:rFonts w:ascii="Arial" w:eastAsia="Times New Roman" w:hAnsi="Arial" w:cs="Arial"/>
          <w:sz w:val="24"/>
          <w:szCs w:val="24"/>
          <w:lang w:eastAsia="ar-SA"/>
        </w:rPr>
        <w:t>РАБОЧЕЕ НАПРЯЖЕНИЕ</w:t>
      </w:r>
      <w:r w:rsidRPr="003B434E">
        <w:rPr>
          <w:rFonts w:ascii="Arial" w:eastAsia="Times New Roman" w:hAnsi="Arial" w:cs="Arial"/>
          <w:sz w:val="24"/>
          <w:szCs w:val="24"/>
          <w:lang w:eastAsia="ar-SA"/>
        </w:rPr>
        <w:t xml:space="preserve"> между любой точкой цепи, </w:t>
      </w:r>
      <w:r w:rsidR="00B4232C">
        <w:rPr>
          <w:rFonts w:ascii="Arial" w:eastAsia="Times New Roman" w:hAnsi="Arial" w:cs="Arial"/>
          <w:sz w:val="24"/>
          <w:szCs w:val="24"/>
          <w:lang w:eastAsia="ar-SA"/>
        </w:rPr>
        <w:t>КОНДУКТИВНО СОЕДИНЕННОЙ С</w:t>
      </w:r>
      <w:r w:rsidRPr="003B434E">
        <w:rPr>
          <w:rFonts w:ascii="Arial" w:eastAsia="Times New Roman" w:hAnsi="Arial" w:cs="Arial"/>
          <w:sz w:val="24"/>
          <w:szCs w:val="24"/>
          <w:lang w:eastAsia="ar-SA"/>
        </w:rPr>
        <w:t xml:space="preserve"> </w:t>
      </w:r>
      <w:r w:rsidR="00900B67">
        <w:rPr>
          <w:rFonts w:ascii="Arial" w:eastAsia="Times New Roman" w:hAnsi="Arial" w:cs="Arial"/>
          <w:sz w:val="24"/>
          <w:szCs w:val="24"/>
          <w:lang w:eastAsia="ar-SA"/>
        </w:rPr>
        <w:t>СЕТЬЮ</w:t>
      </w:r>
      <w:r w:rsidRPr="003B434E">
        <w:rPr>
          <w:rFonts w:ascii="Arial" w:eastAsia="Times New Roman" w:hAnsi="Arial" w:cs="Arial"/>
          <w:sz w:val="24"/>
          <w:szCs w:val="24"/>
          <w:lang w:eastAsia="ar-SA"/>
        </w:rPr>
        <w:t>, и землей</w:t>
      </w:r>
      <w:r w:rsidR="00E85A9C">
        <w:rPr>
          <w:rFonts w:ascii="Arial" w:eastAsia="Times New Roman" w:hAnsi="Arial" w:cs="Arial"/>
          <w:sz w:val="24"/>
          <w:szCs w:val="24"/>
          <w:lang w:eastAsia="ar-SA"/>
        </w:rPr>
        <w:t xml:space="preserve">, а также </w:t>
      </w:r>
      <w:r w:rsidRPr="003B434E">
        <w:rPr>
          <w:rFonts w:ascii="Arial" w:eastAsia="Times New Roman" w:hAnsi="Arial" w:cs="Arial"/>
          <w:sz w:val="24"/>
          <w:szCs w:val="24"/>
          <w:lang w:eastAsia="ar-SA"/>
        </w:rPr>
        <w:t xml:space="preserve">между любой точкой цепи, </w:t>
      </w:r>
      <w:r w:rsidR="00E85A9C">
        <w:rPr>
          <w:rFonts w:ascii="Arial" w:eastAsia="Times New Roman" w:hAnsi="Arial" w:cs="Arial"/>
          <w:sz w:val="24"/>
          <w:szCs w:val="24"/>
          <w:lang w:eastAsia="ar-SA"/>
        </w:rPr>
        <w:t xml:space="preserve">КОНДУКТИВНО СОЕДИНЕННОЙ С </w:t>
      </w:r>
      <w:r w:rsidR="00900B67">
        <w:rPr>
          <w:rFonts w:ascii="Arial" w:eastAsia="Times New Roman" w:hAnsi="Arial" w:cs="Arial"/>
          <w:sz w:val="24"/>
          <w:szCs w:val="24"/>
          <w:lang w:eastAsia="ar-SA"/>
        </w:rPr>
        <w:t>СЕТЬЮ</w:t>
      </w:r>
      <w:r w:rsidRPr="003B434E">
        <w:rPr>
          <w:rFonts w:ascii="Arial" w:eastAsia="Times New Roman" w:hAnsi="Arial" w:cs="Arial"/>
          <w:sz w:val="24"/>
          <w:szCs w:val="24"/>
          <w:lang w:eastAsia="ar-SA"/>
        </w:rPr>
        <w:t>, и цепью, не</w:t>
      </w:r>
      <w:r w:rsidR="00E85A9C">
        <w:rPr>
          <w:rFonts w:ascii="Arial" w:eastAsia="Times New Roman" w:hAnsi="Arial" w:cs="Arial"/>
          <w:sz w:val="24"/>
          <w:szCs w:val="24"/>
          <w:lang w:eastAsia="ar-SA"/>
        </w:rPr>
        <w:t xml:space="preserve"> имеющей соединения с </w:t>
      </w:r>
      <w:r w:rsidRPr="003B434E">
        <w:rPr>
          <w:rFonts w:ascii="Arial" w:eastAsia="Times New Roman" w:hAnsi="Arial" w:cs="Arial"/>
          <w:sz w:val="24"/>
          <w:szCs w:val="24"/>
          <w:lang w:eastAsia="ar-SA"/>
        </w:rPr>
        <w:t xml:space="preserve"> </w:t>
      </w:r>
      <w:r w:rsidR="00E85A9C">
        <w:rPr>
          <w:rFonts w:ascii="Arial" w:eastAsia="Times New Roman" w:hAnsi="Arial" w:cs="Arial"/>
          <w:sz w:val="24"/>
          <w:szCs w:val="24"/>
          <w:lang w:eastAsia="ar-SA"/>
        </w:rPr>
        <w:t xml:space="preserve"> КОНДУКТИВНО СОЕДИНЕННОЙ СЕТЬЮ, </w:t>
      </w:r>
      <w:r w:rsidRPr="003B434E">
        <w:rPr>
          <w:rFonts w:ascii="Arial" w:eastAsia="Times New Roman" w:hAnsi="Arial" w:cs="Arial"/>
          <w:sz w:val="24"/>
          <w:szCs w:val="24"/>
          <w:lang w:eastAsia="ar-SA"/>
        </w:rPr>
        <w:t>наибольшее из следующ</w:t>
      </w:r>
      <w:r w:rsidR="00E85A9C">
        <w:rPr>
          <w:rFonts w:ascii="Arial" w:eastAsia="Times New Roman" w:hAnsi="Arial" w:cs="Arial"/>
          <w:sz w:val="24"/>
          <w:szCs w:val="24"/>
          <w:lang w:eastAsia="ar-SA"/>
        </w:rPr>
        <w:t>их</w:t>
      </w:r>
      <w:r w:rsidRPr="003B434E">
        <w:rPr>
          <w:rFonts w:ascii="Arial" w:eastAsia="Times New Roman" w:hAnsi="Arial" w:cs="Arial"/>
          <w:sz w:val="24"/>
          <w:szCs w:val="24"/>
          <w:lang w:eastAsia="ar-SA"/>
        </w:rPr>
        <w:t>:</w:t>
      </w:r>
    </w:p>
    <w:p w14:paraId="263697ED" w14:textId="77777777" w:rsidR="000E198B" w:rsidRDefault="000E198B" w:rsidP="003E582E">
      <w:pPr>
        <w:widowControl w:val="0"/>
        <w:spacing w:after="0" w:line="360" w:lineRule="auto"/>
        <w:ind w:left="284" w:firstLine="709"/>
        <w:jc w:val="both"/>
        <w:rPr>
          <w:rFonts w:ascii="Arial" w:eastAsia="Times New Roman" w:hAnsi="Arial" w:cs="Arial"/>
          <w:sz w:val="24"/>
          <w:szCs w:val="24"/>
          <w:lang w:eastAsia="ar-SA"/>
        </w:rPr>
      </w:pPr>
      <w:r>
        <w:rPr>
          <w:rFonts w:ascii="Arial" w:eastAsia="Times New Roman" w:hAnsi="Arial" w:cs="Arial"/>
          <w:sz w:val="24"/>
          <w:szCs w:val="24"/>
          <w:lang w:eastAsia="ar-SA"/>
        </w:rPr>
        <w:t>- НОМИНАЛЬНОЕ</w:t>
      </w:r>
      <w:r w:rsidR="00B4232C" w:rsidRPr="00B4232C">
        <w:rPr>
          <w:rFonts w:ascii="Arial" w:eastAsia="Times New Roman" w:hAnsi="Arial" w:cs="Arial"/>
          <w:sz w:val="24"/>
          <w:szCs w:val="24"/>
          <w:lang w:eastAsia="ar-SA"/>
        </w:rPr>
        <w:t xml:space="preserve"> НАПРЯЖЕНИЕ ПИТАН</w:t>
      </w:r>
      <w:r>
        <w:rPr>
          <w:rFonts w:ascii="Arial" w:eastAsia="Times New Roman" w:hAnsi="Arial" w:cs="Arial"/>
          <w:sz w:val="24"/>
          <w:szCs w:val="24"/>
          <w:lang w:eastAsia="ar-SA"/>
        </w:rPr>
        <w:t>ИЯ или самое высокое измеренное</w:t>
      </w:r>
    </w:p>
    <w:p w14:paraId="7AEF53C6" w14:textId="77777777" w:rsidR="000E198B" w:rsidRDefault="00B4232C" w:rsidP="003E582E">
      <w:pPr>
        <w:widowControl w:val="0"/>
        <w:spacing w:after="0" w:line="360" w:lineRule="auto"/>
        <w:ind w:left="284" w:firstLine="709"/>
        <w:jc w:val="both"/>
        <w:rPr>
          <w:rFonts w:ascii="Arial" w:eastAsia="Times New Roman" w:hAnsi="Arial" w:cs="Arial"/>
          <w:sz w:val="24"/>
          <w:szCs w:val="24"/>
          <w:lang w:eastAsia="ar-SA"/>
        </w:rPr>
      </w:pPr>
      <w:r w:rsidRPr="00B4232C">
        <w:rPr>
          <w:rFonts w:ascii="Arial" w:eastAsia="Times New Roman" w:hAnsi="Arial" w:cs="Arial"/>
          <w:sz w:val="24"/>
          <w:szCs w:val="24"/>
          <w:lang w:eastAsia="ar-SA"/>
        </w:rPr>
        <w:t>напряжение между такими точками во время работы при НОМИНАЛЬНОМ</w:t>
      </w:r>
    </w:p>
    <w:p w14:paraId="047F21CE" w14:textId="5F1DDA51" w:rsidR="00B4232C" w:rsidRPr="00B4232C" w:rsidRDefault="00B4232C" w:rsidP="003E582E">
      <w:pPr>
        <w:widowControl w:val="0"/>
        <w:spacing w:after="0" w:line="360" w:lineRule="auto"/>
        <w:ind w:left="284" w:firstLine="709"/>
        <w:jc w:val="both"/>
        <w:rPr>
          <w:rFonts w:ascii="Arial" w:eastAsia="Times New Roman" w:hAnsi="Arial" w:cs="Arial"/>
          <w:sz w:val="24"/>
          <w:szCs w:val="24"/>
          <w:lang w:eastAsia="ar-SA"/>
        </w:rPr>
      </w:pPr>
      <w:r w:rsidRPr="00B4232C">
        <w:rPr>
          <w:rFonts w:ascii="Arial" w:eastAsia="Times New Roman" w:hAnsi="Arial" w:cs="Arial"/>
          <w:sz w:val="24"/>
          <w:szCs w:val="24"/>
          <w:lang w:eastAsia="ar-SA"/>
        </w:rPr>
        <w:t xml:space="preserve">НАПРЯЖЕНИИ ПИТАНИЯ, или </w:t>
      </w:r>
    </w:p>
    <w:p w14:paraId="4662D694" w14:textId="77777777" w:rsidR="000E198B" w:rsidRDefault="000E198B" w:rsidP="003E582E">
      <w:pPr>
        <w:widowControl w:val="0"/>
        <w:spacing w:after="0" w:line="360" w:lineRule="auto"/>
        <w:ind w:left="284" w:firstLine="709"/>
        <w:jc w:val="both"/>
        <w:rPr>
          <w:rFonts w:ascii="Arial" w:eastAsia="Times New Roman" w:hAnsi="Arial" w:cs="Arial"/>
          <w:sz w:val="24"/>
          <w:szCs w:val="24"/>
          <w:lang w:eastAsia="ar-SA"/>
        </w:rPr>
      </w:pPr>
      <w:r>
        <w:rPr>
          <w:rFonts w:ascii="Arial" w:eastAsia="Times New Roman" w:hAnsi="Arial" w:cs="Arial"/>
          <w:sz w:val="24"/>
          <w:szCs w:val="24"/>
          <w:lang w:eastAsia="ar-SA"/>
        </w:rPr>
        <w:t>-</w:t>
      </w:r>
      <w:r w:rsidR="00B4232C" w:rsidRPr="00B4232C">
        <w:rPr>
          <w:rFonts w:ascii="Arial" w:eastAsia="Times New Roman" w:hAnsi="Arial" w:cs="Arial"/>
          <w:sz w:val="24"/>
          <w:szCs w:val="24"/>
          <w:lang w:eastAsia="ar-SA"/>
        </w:rPr>
        <w:t xml:space="preserve"> верхнее </w:t>
      </w:r>
      <w:r>
        <w:rPr>
          <w:rFonts w:ascii="Arial" w:eastAsia="Times New Roman" w:hAnsi="Arial" w:cs="Arial"/>
          <w:sz w:val="24"/>
          <w:szCs w:val="24"/>
          <w:lang w:eastAsia="ar-SA"/>
        </w:rPr>
        <w:t xml:space="preserve">значение </w:t>
      </w:r>
      <w:r w:rsidR="00B4232C" w:rsidRPr="00B4232C">
        <w:rPr>
          <w:rFonts w:ascii="Arial" w:eastAsia="Times New Roman" w:hAnsi="Arial" w:cs="Arial"/>
          <w:sz w:val="24"/>
          <w:szCs w:val="24"/>
          <w:lang w:eastAsia="ar-SA"/>
        </w:rPr>
        <w:t>напряжени</w:t>
      </w:r>
      <w:r>
        <w:rPr>
          <w:rFonts w:ascii="Arial" w:eastAsia="Times New Roman" w:hAnsi="Arial" w:cs="Arial"/>
          <w:sz w:val="24"/>
          <w:szCs w:val="24"/>
          <w:lang w:eastAsia="ar-SA"/>
        </w:rPr>
        <w:t>я</w:t>
      </w:r>
      <w:r w:rsidR="00B4232C" w:rsidRPr="00B4232C">
        <w:rPr>
          <w:rFonts w:ascii="Arial" w:eastAsia="Times New Roman" w:hAnsi="Arial" w:cs="Arial"/>
          <w:sz w:val="24"/>
          <w:szCs w:val="24"/>
          <w:lang w:eastAsia="ar-SA"/>
        </w:rPr>
        <w:t xml:space="preserve"> диапазона НОМИНАЛЬНЫХ НАПРЯЖЕНИЙ</w:t>
      </w:r>
    </w:p>
    <w:p w14:paraId="0DF8E8F2" w14:textId="77777777" w:rsidR="003E582E" w:rsidRDefault="00B4232C" w:rsidP="003E582E">
      <w:pPr>
        <w:widowControl w:val="0"/>
        <w:spacing w:after="0" w:line="360" w:lineRule="auto"/>
        <w:ind w:left="284" w:firstLine="709"/>
        <w:jc w:val="both"/>
        <w:rPr>
          <w:rFonts w:ascii="Arial" w:eastAsia="Times New Roman" w:hAnsi="Arial" w:cs="Arial"/>
          <w:sz w:val="24"/>
          <w:szCs w:val="24"/>
          <w:lang w:eastAsia="ar-SA"/>
        </w:rPr>
      </w:pPr>
      <w:r w:rsidRPr="00B4232C">
        <w:rPr>
          <w:rFonts w:ascii="Arial" w:eastAsia="Times New Roman" w:hAnsi="Arial" w:cs="Arial"/>
          <w:sz w:val="24"/>
          <w:szCs w:val="24"/>
          <w:lang w:eastAsia="ar-SA"/>
        </w:rPr>
        <w:t>ПИТАНИЯ или самое высокое измеренное</w:t>
      </w:r>
      <w:r w:rsidR="000E198B">
        <w:rPr>
          <w:rFonts w:ascii="Arial" w:eastAsia="Times New Roman" w:hAnsi="Arial" w:cs="Arial"/>
          <w:sz w:val="24"/>
          <w:szCs w:val="24"/>
          <w:lang w:eastAsia="ar-SA"/>
        </w:rPr>
        <w:t xml:space="preserve"> значение</w:t>
      </w:r>
      <w:r w:rsidRPr="00B4232C">
        <w:rPr>
          <w:rFonts w:ascii="Arial" w:eastAsia="Times New Roman" w:hAnsi="Arial" w:cs="Arial"/>
          <w:sz w:val="24"/>
          <w:szCs w:val="24"/>
          <w:lang w:eastAsia="ar-SA"/>
        </w:rPr>
        <w:t xml:space="preserve"> напряжени</w:t>
      </w:r>
      <w:r w:rsidR="000E198B">
        <w:rPr>
          <w:rFonts w:ascii="Arial" w:eastAsia="Times New Roman" w:hAnsi="Arial" w:cs="Arial"/>
          <w:sz w:val="24"/>
          <w:szCs w:val="24"/>
          <w:lang w:eastAsia="ar-SA"/>
        </w:rPr>
        <w:t>я</w:t>
      </w:r>
      <w:r w:rsidRPr="00B4232C">
        <w:rPr>
          <w:rFonts w:ascii="Arial" w:eastAsia="Times New Roman" w:hAnsi="Arial" w:cs="Arial"/>
          <w:sz w:val="24"/>
          <w:szCs w:val="24"/>
          <w:lang w:eastAsia="ar-SA"/>
        </w:rPr>
        <w:t xml:space="preserve"> между такими</w:t>
      </w:r>
    </w:p>
    <w:p w14:paraId="0DB23784" w14:textId="77777777" w:rsidR="003E582E" w:rsidRDefault="00B4232C" w:rsidP="003E582E">
      <w:pPr>
        <w:widowControl w:val="0"/>
        <w:spacing w:after="0" w:line="360" w:lineRule="auto"/>
        <w:ind w:left="284" w:firstLine="709"/>
        <w:jc w:val="both"/>
        <w:rPr>
          <w:rFonts w:ascii="Arial" w:eastAsia="Times New Roman" w:hAnsi="Arial" w:cs="Arial"/>
          <w:sz w:val="24"/>
          <w:szCs w:val="24"/>
          <w:lang w:eastAsia="ar-SA"/>
        </w:rPr>
      </w:pPr>
      <w:r w:rsidRPr="00B4232C">
        <w:rPr>
          <w:rFonts w:ascii="Arial" w:eastAsia="Times New Roman" w:hAnsi="Arial" w:cs="Arial"/>
          <w:sz w:val="24"/>
          <w:szCs w:val="24"/>
          <w:lang w:eastAsia="ar-SA"/>
        </w:rPr>
        <w:lastRenderedPageBreak/>
        <w:t>точками во время работы при любо</w:t>
      </w:r>
      <w:r w:rsidR="003E582E">
        <w:rPr>
          <w:rFonts w:ascii="Arial" w:eastAsia="Times New Roman" w:hAnsi="Arial" w:cs="Arial"/>
          <w:sz w:val="24"/>
          <w:szCs w:val="24"/>
          <w:lang w:eastAsia="ar-SA"/>
        </w:rPr>
        <w:t>м значении в пределах диапазона</w:t>
      </w:r>
    </w:p>
    <w:p w14:paraId="1C409A41" w14:textId="3262A720" w:rsidR="00B4232C" w:rsidRPr="00B4232C" w:rsidRDefault="00B4232C" w:rsidP="003E582E">
      <w:pPr>
        <w:widowControl w:val="0"/>
        <w:spacing w:after="0" w:line="360" w:lineRule="auto"/>
        <w:ind w:left="284" w:firstLine="709"/>
        <w:jc w:val="both"/>
        <w:rPr>
          <w:rFonts w:ascii="Arial" w:eastAsia="Times New Roman" w:hAnsi="Arial" w:cs="Arial"/>
          <w:sz w:val="24"/>
          <w:szCs w:val="24"/>
          <w:lang w:eastAsia="ar-SA"/>
        </w:rPr>
      </w:pPr>
      <w:r w:rsidRPr="00B4232C">
        <w:rPr>
          <w:rFonts w:ascii="Arial" w:eastAsia="Times New Roman" w:hAnsi="Arial" w:cs="Arial"/>
          <w:sz w:val="24"/>
          <w:szCs w:val="24"/>
          <w:lang w:eastAsia="ar-SA"/>
        </w:rPr>
        <w:t xml:space="preserve">НОМИНАЛЬНЫХ НАПРЯЖЕНИЙ ПИТАНИЯ; </w:t>
      </w:r>
    </w:p>
    <w:p w14:paraId="6DE3CF55" w14:textId="0C9525BB" w:rsidR="000E198B" w:rsidRPr="000E198B" w:rsidRDefault="000E198B" w:rsidP="000E198B">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w:t>
      </w:r>
      <w:r w:rsidRPr="000E198B">
        <w:rPr>
          <w:rFonts w:ascii="Arial" w:eastAsia="Times New Roman" w:hAnsi="Arial" w:cs="Arial"/>
          <w:sz w:val="24"/>
          <w:szCs w:val="24"/>
          <w:lang w:eastAsia="ar-SA"/>
        </w:rPr>
        <w:t xml:space="preserve"> незаземленные ДОСТУПНЫЕ токопроводящие части </w:t>
      </w:r>
      <w:r w:rsidR="003E582E">
        <w:rPr>
          <w:rFonts w:ascii="Arial" w:eastAsia="Times New Roman" w:hAnsi="Arial" w:cs="Arial"/>
          <w:sz w:val="24"/>
          <w:szCs w:val="24"/>
          <w:lang w:eastAsia="ar-SA"/>
        </w:rPr>
        <w:t>следует рассматривать</w:t>
      </w:r>
      <w:r w:rsidRPr="000E198B">
        <w:rPr>
          <w:rFonts w:ascii="Arial" w:eastAsia="Times New Roman" w:hAnsi="Arial" w:cs="Arial"/>
          <w:sz w:val="24"/>
          <w:szCs w:val="24"/>
          <w:lang w:eastAsia="ar-SA"/>
        </w:rPr>
        <w:t xml:space="preserve"> </w:t>
      </w:r>
      <w:r w:rsidR="003E582E">
        <w:rPr>
          <w:rFonts w:ascii="Arial" w:eastAsia="Times New Roman" w:hAnsi="Arial" w:cs="Arial"/>
          <w:sz w:val="24"/>
          <w:szCs w:val="24"/>
          <w:lang w:eastAsia="ar-SA"/>
        </w:rPr>
        <w:t xml:space="preserve">как </w:t>
      </w:r>
      <w:r w:rsidRPr="000E198B">
        <w:rPr>
          <w:rFonts w:ascii="Arial" w:eastAsia="Times New Roman" w:hAnsi="Arial" w:cs="Arial"/>
          <w:sz w:val="24"/>
          <w:szCs w:val="24"/>
          <w:lang w:eastAsia="ar-SA"/>
        </w:rPr>
        <w:t>заземленны</w:t>
      </w:r>
      <w:r w:rsidR="003E582E">
        <w:rPr>
          <w:rFonts w:ascii="Arial" w:eastAsia="Times New Roman" w:hAnsi="Arial" w:cs="Arial"/>
          <w:sz w:val="24"/>
          <w:szCs w:val="24"/>
          <w:lang w:eastAsia="ar-SA"/>
        </w:rPr>
        <w:t>е</w:t>
      </w:r>
      <w:r w:rsidRPr="000E198B">
        <w:rPr>
          <w:rFonts w:ascii="Arial" w:eastAsia="Times New Roman" w:hAnsi="Arial" w:cs="Arial"/>
          <w:sz w:val="24"/>
          <w:szCs w:val="24"/>
          <w:lang w:eastAsia="ar-SA"/>
        </w:rPr>
        <w:t xml:space="preserve">; </w:t>
      </w:r>
    </w:p>
    <w:p w14:paraId="5795DA80" w14:textId="34EAA4DD" w:rsidR="000E198B" w:rsidRPr="000E198B" w:rsidRDefault="000E198B" w:rsidP="000E198B">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w:t>
      </w:r>
      <w:r w:rsidRPr="000E198B">
        <w:rPr>
          <w:rFonts w:ascii="Arial" w:eastAsia="Times New Roman" w:hAnsi="Arial" w:cs="Arial"/>
          <w:sz w:val="24"/>
          <w:szCs w:val="24"/>
          <w:lang w:eastAsia="ar-SA"/>
        </w:rPr>
        <w:t xml:space="preserve"> если </w:t>
      </w:r>
      <w:r w:rsidR="009709C6">
        <w:rPr>
          <w:rFonts w:ascii="Arial" w:eastAsia="Times New Roman" w:hAnsi="Arial" w:cs="Arial"/>
          <w:sz w:val="24"/>
          <w:szCs w:val="24"/>
          <w:lang w:eastAsia="ar-SA"/>
        </w:rPr>
        <w:t>к</w:t>
      </w:r>
      <w:r w:rsidRPr="000E198B">
        <w:rPr>
          <w:rFonts w:ascii="Arial" w:eastAsia="Times New Roman" w:hAnsi="Arial" w:cs="Arial"/>
          <w:sz w:val="24"/>
          <w:szCs w:val="24"/>
          <w:lang w:eastAsia="ar-SA"/>
        </w:rPr>
        <w:t xml:space="preserve">омпонент </w:t>
      </w:r>
      <w:r w:rsidR="009709C6">
        <w:rPr>
          <w:rFonts w:ascii="Arial" w:eastAsia="Times New Roman" w:hAnsi="Arial" w:cs="Arial"/>
          <w:sz w:val="24"/>
          <w:szCs w:val="24"/>
          <w:lang w:eastAsia="ar-SA"/>
        </w:rPr>
        <w:t xml:space="preserve">с проволочной обмоткой </w:t>
      </w:r>
      <w:r w:rsidRPr="000E198B">
        <w:rPr>
          <w:rFonts w:ascii="Arial" w:eastAsia="Times New Roman" w:hAnsi="Arial" w:cs="Arial"/>
          <w:sz w:val="24"/>
          <w:szCs w:val="24"/>
          <w:lang w:eastAsia="ar-SA"/>
        </w:rPr>
        <w:t xml:space="preserve">или другая </w:t>
      </w:r>
      <w:r w:rsidR="003E582E">
        <w:rPr>
          <w:rFonts w:ascii="Arial" w:eastAsia="Times New Roman" w:hAnsi="Arial" w:cs="Arial"/>
          <w:sz w:val="24"/>
          <w:szCs w:val="24"/>
          <w:lang w:eastAsia="ar-SA"/>
        </w:rPr>
        <w:t>часть</w:t>
      </w:r>
      <w:r w:rsidRPr="000E198B">
        <w:rPr>
          <w:rFonts w:ascii="Arial" w:eastAsia="Times New Roman" w:hAnsi="Arial" w:cs="Arial"/>
          <w:sz w:val="24"/>
          <w:szCs w:val="24"/>
          <w:lang w:eastAsia="ar-SA"/>
        </w:rPr>
        <w:t>, наход</w:t>
      </w:r>
      <w:r w:rsidR="009709C6">
        <w:rPr>
          <w:rFonts w:ascii="Arial" w:eastAsia="Times New Roman" w:hAnsi="Arial" w:cs="Arial"/>
          <w:sz w:val="24"/>
          <w:szCs w:val="24"/>
          <w:lang w:eastAsia="ar-SA"/>
        </w:rPr>
        <w:t>ятся</w:t>
      </w:r>
      <w:r w:rsidRPr="000E198B">
        <w:rPr>
          <w:rFonts w:ascii="Arial" w:eastAsia="Times New Roman" w:hAnsi="Arial" w:cs="Arial"/>
          <w:sz w:val="24"/>
          <w:szCs w:val="24"/>
          <w:lang w:eastAsia="ar-SA"/>
        </w:rPr>
        <w:t xml:space="preserve"> в плавающем состоянии, т.е. не подключен</w:t>
      </w:r>
      <w:r w:rsidR="009709C6">
        <w:rPr>
          <w:rFonts w:ascii="Arial" w:eastAsia="Times New Roman" w:hAnsi="Arial" w:cs="Arial"/>
          <w:sz w:val="24"/>
          <w:szCs w:val="24"/>
          <w:lang w:eastAsia="ar-SA"/>
        </w:rPr>
        <w:t>ы</w:t>
      </w:r>
      <w:r w:rsidRPr="000E198B">
        <w:rPr>
          <w:rFonts w:ascii="Arial" w:eastAsia="Times New Roman" w:hAnsi="Arial" w:cs="Arial"/>
          <w:sz w:val="24"/>
          <w:szCs w:val="24"/>
          <w:lang w:eastAsia="ar-SA"/>
        </w:rPr>
        <w:t xml:space="preserve"> к цепи, которая </w:t>
      </w:r>
      <w:r w:rsidR="009709C6">
        <w:rPr>
          <w:rFonts w:ascii="Arial" w:eastAsia="Times New Roman" w:hAnsi="Arial" w:cs="Arial"/>
          <w:sz w:val="24"/>
          <w:szCs w:val="24"/>
          <w:lang w:eastAsia="ar-SA"/>
        </w:rPr>
        <w:t>определяет</w:t>
      </w:r>
      <w:r w:rsidRPr="000E198B">
        <w:rPr>
          <w:rFonts w:ascii="Arial" w:eastAsia="Times New Roman" w:hAnsi="Arial" w:cs="Arial"/>
          <w:sz w:val="24"/>
          <w:szCs w:val="24"/>
          <w:lang w:eastAsia="ar-SA"/>
        </w:rPr>
        <w:t xml:space="preserve"> </w:t>
      </w:r>
      <w:r w:rsidR="009D154C">
        <w:rPr>
          <w:rFonts w:ascii="Arial" w:eastAsia="Times New Roman" w:hAnsi="Arial" w:cs="Arial"/>
          <w:sz w:val="24"/>
          <w:szCs w:val="24"/>
          <w:lang w:eastAsia="ar-SA"/>
        </w:rPr>
        <w:t>их</w:t>
      </w:r>
      <w:r w:rsidRPr="000E198B">
        <w:rPr>
          <w:rFonts w:ascii="Arial" w:eastAsia="Times New Roman" w:hAnsi="Arial" w:cs="Arial"/>
          <w:sz w:val="24"/>
          <w:szCs w:val="24"/>
          <w:lang w:eastAsia="ar-SA"/>
        </w:rPr>
        <w:t xml:space="preserve"> потенциал относительно земли, </w:t>
      </w:r>
      <w:r w:rsidR="009709C6">
        <w:rPr>
          <w:rFonts w:ascii="Arial" w:eastAsia="Times New Roman" w:hAnsi="Arial" w:cs="Arial"/>
          <w:sz w:val="24"/>
          <w:szCs w:val="24"/>
          <w:lang w:eastAsia="ar-SA"/>
        </w:rPr>
        <w:t>следует считать</w:t>
      </w:r>
      <w:r w:rsidRPr="000E198B">
        <w:rPr>
          <w:rFonts w:ascii="Arial" w:eastAsia="Times New Roman" w:hAnsi="Arial" w:cs="Arial"/>
          <w:sz w:val="24"/>
          <w:szCs w:val="24"/>
          <w:lang w:eastAsia="ar-SA"/>
        </w:rPr>
        <w:t>, что он</w:t>
      </w:r>
      <w:r w:rsidR="009709C6">
        <w:rPr>
          <w:rFonts w:ascii="Arial" w:eastAsia="Times New Roman" w:hAnsi="Arial" w:cs="Arial"/>
          <w:sz w:val="24"/>
          <w:szCs w:val="24"/>
          <w:lang w:eastAsia="ar-SA"/>
        </w:rPr>
        <w:t>и</w:t>
      </w:r>
      <w:r w:rsidRPr="000E198B">
        <w:rPr>
          <w:rFonts w:ascii="Arial" w:eastAsia="Times New Roman" w:hAnsi="Arial" w:cs="Arial"/>
          <w:sz w:val="24"/>
          <w:szCs w:val="24"/>
          <w:lang w:eastAsia="ar-SA"/>
        </w:rPr>
        <w:t xml:space="preserve"> заземлен</w:t>
      </w:r>
      <w:r w:rsidR="009709C6">
        <w:rPr>
          <w:rFonts w:ascii="Arial" w:eastAsia="Times New Roman" w:hAnsi="Arial" w:cs="Arial"/>
          <w:sz w:val="24"/>
          <w:szCs w:val="24"/>
          <w:lang w:eastAsia="ar-SA"/>
        </w:rPr>
        <w:t>ы</w:t>
      </w:r>
      <w:r w:rsidRPr="000E198B">
        <w:rPr>
          <w:rFonts w:ascii="Arial" w:eastAsia="Times New Roman" w:hAnsi="Arial" w:cs="Arial"/>
          <w:sz w:val="24"/>
          <w:szCs w:val="24"/>
          <w:lang w:eastAsia="ar-SA"/>
        </w:rPr>
        <w:t xml:space="preserve"> в точке, при</w:t>
      </w:r>
      <w:r w:rsidR="009709C6">
        <w:rPr>
          <w:rFonts w:ascii="Arial" w:eastAsia="Times New Roman" w:hAnsi="Arial" w:cs="Arial"/>
          <w:sz w:val="24"/>
          <w:szCs w:val="24"/>
          <w:lang w:eastAsia="ar-SA"/>
        </w:rPr>
        <w:t xml:space="preserve"> соединении с </w:t>
      </w:r>
      <w:r w:rsidRPr="000E198B">
        <w:rPr>
          <w:rFonts w:ascii="Arial" w:eastAsia="Times New Roman" w:hAnsi="Arial" w:cs="Arial"/>
          <w:sz w:val="24"/>
          <w:szCs w:val="24"/>
          <w:lang w:eastAsia="ar-SA"/>
        </w:rPr>
        <w:t xml:space="preserve">которой достигается наибольшее РАБОЧЕЕ НАПРЯЖЕНИЕ; </w:t>
      </w:r>
    </w:p>
    <w:p w14:paraId="2F7246A5" w14:textId="2464C4CE" w:rsidR="003B434E" w:rsidRPr="003B434E" w:rsidRDefault="009709C6"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w:t>
      </w:r>
      <w:r w:rsidR="000E198B" w:rsidRPr="000E198B">
        <w:rPr>
          <w:rFonts w:ascii="Arial" w:eastAsia="Times New Roman" w:hAnsi="Arial" w:cs="Arial"/>
          <w:sz w:val="24"/>
          <w:szCs w:val="24"/>
          <w:lang w:eastAsia="ar-SA"/>
        </w:rPr>
        <w:t xml:space="preserve"> при использовании ДВОЙНОЙ ИЗОЛЯЦИИ РАБОЧЕЕ НАПРЯЖЕНИЕ на ОСНОВНОЙ ИЗОЛЯЦИИ </w:t>
      </w:r>
      <w:r>
        <w:rPr>
          <w:rFonts w:ascii="Arial" w:eastAsia="Times New Roman" w:hAnsi="Arial" w:cs="Arial"/>
          <w:sz w:val="24"/>
          <w:szCs w:val="24"/>
          <w:lang w:eastAsia="ar-SA"/>
        </w:rPr>
        <w:t xml:space="preserve">следует </w:t>
      </w:r>
      <w:r w:rsidR="000E198B" w:rsidRPr="000E198B">
        <w:rPr>
          <w:rFonts w:ascii="Arial" w:eastAsia="Times New Roman" w:hAnsi="Arial" w:cs="Arial"/>
          <w:sz w:val="24"/>
          <w:szCs w:val="24"/>
          <w:lang w:eastAsia="ar-SA"/>
        </w:rPr>
        <w:t>определять</w:t>
      </w:r>
      <w:r>
        <w:rPr>
          <w:rFonts w:ascii="Arial" w:eastAsia="Times New Roman" w:hAnsi="Arial" w:cs="Arial"/>
          <w:sz w:val="24"/>
          <w:szCs w:val="24"/>
          <w:lang w:eastAsia="ar-SA"/>
        </w:rPr>
        <w:t xml:space="preserve"> исходя из предположения наличия</w:t>
      </w:r>
      <w:r w:rsidR="000E198B" w:rsidRPr="000E198B">
        <w:rPr>
          <w:rFonts w:ascii="Arial" w:eastAsia="Times New Roman" w:hAnsi="Arial" w:cs="Arial"/>
          <w:sz w:val="24"/>
          <w:szCs w:val="24"/>
          <w:lang w:eastAsia="ar-SA"/>
        </w:rPr>
        <w:t xml:space="preserve"> короткого замыкания </w:t>
      </w:r>
      <w:r w:rsidR="00C62017">
        <w:rPr>
          <w:rFonts w:ascii="Arial" w:eastAsia="Times New Roman" w:hAnsi="Arial" w:cs="Arial"/>
          <w:sz w:val="24"/>
          <w:szCs w:val="24"/>
          <w:lang w:eastAsia="ar-SA"/>
        </w:rPr>
        <w:t>через</w:t>
      </w:r>
      <w:r w:rsidR="000E198B" w:rsidRPr="000E198B">
        <w:rPr>
          <w:rFonts w:ascii="Arial" w:eastAsia="Times New Roman" w:hAnsi="Arial" w:cs="Arial"/>
          <w:sz w:val="24"/>
          <w:szCs w:val="24"/>
          <w:lang w:eastAsia="ar-SA"/>
        </w:rPr>
        <w:t xml:space="preserve"> ДОПОЛНИТЕЛЬН</w:t>
      </w:r>
      <w:r w:rsidR="00C62017">
        <w:rPr>
          <w:rFonts w:ascii="Arial" w:eastAsia="Times New Roman" w:hAnsi="Arial" w:cs="Arial"/>
          <w:sz w:val="24"/>
          <w:szCs w:val="24"/>
          <w:lang w:eastAsia="ar-SA"/>
        </w:rPr>
        <w:t>УЮ</w:t>
      </w:r>
      <w:r w:rsidR="000E198B" w:rsidRPr="000E198B">
        <w:rPr>
          <w:rFonts w:ascii="Arial" w:eastAsia="Times New Roman" w:hAnsi="Arial" w:cs="Arial"/>
          <w:sz w:val="24"/>
          <w:szCs w:val="24"/>
          <w:lang w:eastAsia="ar-SA"/>
        </w:rPr>
        <w:t xml:space="preserve"> ИЗОЛЯЦИ</w:t>
      </w:r>
      <w:r w:rsidR="00C62017">
        <w:rPr>
          <w:rFonts w:ascii="Arial" w:eastAsia="Times New Roman" w:hAnsi="Arial" w:cs="Arial"/>
          <w:sz w:val="24"/>
          <w:szCs w:val="24"/>
          <w:lang w:eastAsia="ar-SA"/>
        </w:rPr>
        <w:t>Ю</w:t>
      </w:r>
      <w:r w:rsidR="000E198B" w:rsidRPr="000E198B">
        <w:rPr>
          <w:rFonts w:ascii="Arial" w:eastAsia="Times New Roman" w:hAnsi="Arial" w:cs="Arial"/>
          <w:sz w:val="24"/>
          <w:szCs w:val="24"/>
          <w:lang w:eastAsia="ar-SA"/>
        </w:rPr>
        <w:t xml:space="preserve"> и наоборот. При ДВОЙНОЙ ИЗОЛЯЦИИ между обмотками компонента</w:t>
      </w:r>
      <w:r w:rsidR="00C62017">
        <w:rPr>
          <w:rFonts w:ascii="Arial" w:eastAsia="Times New Roman" w:hAnsi="Arial" w:cs="Arial"/>
          <w:sz w:val="24"/>
          <w:szCs w:val="24"/>
          <w:lang w:eastAsia="ar-SA"/>
        </w:rPr>
        <w:t xml:space="preserve"> с проволочной обмоткой</w:t>
      </w:r>
      <w:r w:rsidR="000E198B" w:rsidRPr="000E198B">
        <w:rPr>
          <w:rFonts w:ascii="Arial" w:eastAsia="Times New Roman" w:hAnsi="Arial" w:cs="Arial"/>
          <w:sz w:val="24"/>
          <w:szCs w:val="24"/>
          <w:lang w:eastAsia="ar-SA"/>
        </w:rPr>
        <w:t>, предполага</w:t>
      </w:r>
      <w:r w:rsidR="00C62017">
        <w:rPr>
          <w:rFonts w:ascii="Arial" w:eastAsia="Times New Roman" w:hAnsi="Arial" w:cs="Arial"/>
          <w:sz w:val="24"/>
          <w:szCs w:val="24"/>
          <w:lang w:eastAsia="ar-SA"/>
        </w:rPr>
        <w:t xml:space="preserve">ют наличие </w:t>
      </w:r>
      <w:r w:rsidR="000E198B" w:rsidRPr="000E198B">
        <w:rPr>
          <w:rFonts w:ascii="Arial" w:eastAsia="Times New Roman" w:hAnsi="Arial" w:cs="Arial"/>
          <w:sz w:val="24"/>
          <w:szCs w:val="24"/>
          <w:lang w:eastAsia="ar-SA"/>
        </w:rPr>
        <w:t>коротко</w:t>
      </w:r>
      <w:r w:rsidR="00C62017">
        <w:rPr>
          <w:rFonts w:ascii="Arial" w:eastAsia="Times New Roman" w:hAnsi="Arial" w:cs="Arial"/>
          <w:sz w:val="24"/>
          <w:szCs w:val="24"/>
          <w:lang w:eastAsia="ar-SA"/>
        </w:rPr>
        <w:t>го</w:t>
      </w:r>
      <w:r w:rsidR="000E198B" w:rsidRPr="000E198B">
        <w:rPr>
          <w:rFonts w:ascii="Arial" w:eastAsia="Times New Roman" w:hAnsi="Arial" w:cs="Arial"/>
          <w:sz w:val="24"/>
          <w:szCs w:val="24"/>
          <w:lang w:eastAsia="ar-SA"/>
        </w:rPr>
        <w:t xml:space="preserve"> замыкани</w:t>
      </w:r>
      <w:r w:rsidR="00C62017">
        <w:rPr>
          <w:rFonts w:ascii="Arial" w:eastAsia="Times New Roman" w:hAnsi="Arial" w:cs="Arial"/>
          <w:sz w:val="24"/>
          <w:szCs w:val="24"/>
          <w:lang w:eastAsia="ar-SA"/>
        </w:rPr>
        <w:t xml:space="preserve">я в </w:t>
      </w:r>
      <w:r w:rsidR="000E198B" w:rsidRPr="000E198B">
        <w:rPr>
          <w:rFonts w:ascii="Arial" w:eastAsia="Times New Roman" w:hAnsi="Arial" w:cs="Arial"/>
          <w:sz w:val="24"/>
          <w:szCs w:val="24"/>
          <w:lang w:eastAsia="ar-SA"/>
        </w:rPr>
        <w:t>точке,</w:t>
      </w:r>
      <w:r w:rsidR="00C62017">
        <w:rPr>
          <w:rFonts w:ascii="Arial" w:eastAsia="Times New Roman" w:hAnsi="Arial" w:cs="Arial"/>
          <w:sz w:val="24"/>
          <w:szCs w:val="24"/>
          <w:lang w:eastAsia="ar-SA"/>
        </w:rPr>
        <w:t xml:space="preserve"> </w:t>
      </w:r>
      <w:r w:rsidR="009D154C">
        <w:rPr>
          <w:rFonts w:ascii="Arial" w:eastAsia="Times New Roman" w:hAnsi="Arial" w:cs="Arial"/>
          <w:sz w:val="24"/>
          <w:szCs w:val="24"/>
          <w:lang w:eastAsia="ar-SA"/>
        </w:rPr>
        <w:t xml:space="preserve">где </w:t>
      </w:r>
      <w:r w:rsidR="00C62017">
        <w:rPr>
          <w:rFonts w:ascii="Arial" w:eastAsia="Times New Roman" w:hAnsi="Arial" w:cs="Arial"/>
          <w:sz w:val="24"/>
          <w:szCs w:val="24"/>
          <w:lang w:eastAsia="ar-SA"/>
        </w:rPr>
        <w:t>присутствует</w:t>
      </w:r>
      <w:r w:rsidR="003B434E" w:rsidRPr="003B434E">
        <w:rPr>
          <w:rFonts w:ascii="Arial" w:eastAsia="Times New Roman" w:hAnsi="Arial" w:cs="Arial"/>
          <w:sz w:val="24"/>
          <w:szCs w:val="24"/>
          <w:lang w:eastAsia="ar-SA"/>
        </w:rPr>
        <w:t xml:space="preserve"> самое высокое </w:t>
      </w:r>
      <w:r w:rsidR="00E45ECE">
        <w:rPr>
          <w:rFonts w:ascii="Arial" w:eastAsia="Times New Roman" w:hAnsi="Arial" w:cs="Arial"/>
          <w:sz w:val="24"/>
          <w:szCs w:val="24"/>
          <w:lang w:eastAsia="ar-SA"/>
        </w:rPr>
        <w:t>РАБОЧЕЕ НАПРЯЖЕНИЕ</w:t>
      </w:r>
      <w:r w:rsidR="003B434E" w:rsidRPr="003B434E">
        <w:rPr>
          <w:rFonts w:ascii="Arial" w:eastAsia="Times New Roman" w:hAnsi="Arial" w:cs="Arial"/>
          <w:sz w:val="24"/>
          <w:szCs w:val="24"/>
          <w:lang w:eastAsia="ar-SA"/>
        </w:rPr>
        <w:t>;</w:t>
      </w:r>
    </w:p>
    <w:p w14:paraId="4E0CFE68" w14:textId="2F60E879"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за исключением </w:t>
      </w:r>
      <w:r w:rsidR="00E856D4">
        <w:rPr>
          <w:rFonts w:ascii="Arial" w:eastAsia="Times New Roman" w:hAnsi="Arial" w:cs="Arial"/>
          <w:sz w:val="24"/>
          <w:szCs w:val="24"/>
          <w:lang w:eastAsia="ar-SA"/>
        </w:rPr>
        <w:t>разрешенных случаев</w:t>
      </w:r>
      <w:r w:rsidRPr="003B434E">
        <w:rPr>
          <w:rFonts w:ascii="Arial" w:eastAsia="Times New Roman" w:hAnsi="Arial" w:cs="Arial"/>
          <w:sz w:val="24"/>
          <w:szCs w:val="24"/>
          <w:lang w:eastAsia="ar-SA"/>
        </w:rPr>
        <w:t>,</w:t>
      </w:r>
      <w:r w:rsidR="00E856D4">
        <w:rPr>
          <w:rFonts w:ascii="Arial" w:eastAsia="Times New Roman" w:hAnsi="Arial" w:cs="Arial"/>
          <w:sz w:val="24"/>
          <w:szCs w:val="24"/>
          <w:lang w:eastAsia="ar-SA"/>
        </w:rPr>
        <w:t xml:space="preserve"> указанных</w:t>
      </w:r>
      <w:r w:rsidRPr="003B434E">
        <w:rPr>
          <w:rFonts w:ascii="Arial" w:eastAsia="Times New Roman" w:hAnsi="Arial" w:cs="Arial"/>
          <w:sz w:val="24"/>
          <w:szCs w:val="24"/>
          <w:lang w:eastAsia="ar-SA"/>
        </w:rPr>
        <w:t xml:space="preserve"> ниже, для изоляции между двумя обмотками компонентов</w:t>
      </w:r>
      <w:r w:rsidR="009D154C">
        <w:rPr>
          <w:rFonts w:ascii="Arial" w:eastAsia="Times New Roman" w:hAnsi="Arial" w:cs="Arial"/>
          <w:sz w:val="24"/>
          <w:szCs w:val="24"/>
          <w:lang w:eastAsia="ar-SA"/>
        </w:rPr>
        <w:t xml:space="preserve"> с проволочной обмоткой</w:t>
      </w:r>
      <w:r w:rsidRPr="003B434E">
        <w:rPr>
          <w:rFonts w:ascii="Arial" w:eastAsia="Times New Roman" w:hAnsi="Arial" w:cs="Arial"/>
          <w:sz w:val="24"/>
          <w:szCs w:val="24"/>
          <w:lang w:eastAsia="ar-SA"/>
        </w:rPr>
        <w:t xml:space="preserve"> </w:t>
      </w:r>
      <w:r w:rsidR="009D154C">
        <w:rPr>
          <w:rFonts w:ascii="Arial" w:eastAsia="Times New Roman" w:hAnsi="Arial" w:cs="Arial"/>
          <w:sz w:val="24"/>
          <w:szCs w:val="24"/>
          <w:lang w:eastAsia="ar-SA"/>
        </w:rPr>
        <w:t>следует примен</w:t>
      </w:r>
      <w:r w:rsidR="00E856D4">
        <w:rPr>
          <w:rFonts w:ascii="Arial" w:eastAsia="Times New Roman" w:hAnsi="Arial" w:cs="Arial"/>
          <w:sz w:val="24"/>
          <w:szCs w:val="24"/>
          <w:lang w:eastAsia="ar-SA"/>
        </w:rPr>
        <w:t>ять</w:t>
      </w:r>
      <w:r w:rsidR="009D154C">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 xml:space="preserve">самое высокое напряжение между любыми двумя точками в этих двух обмотках с учетом внешних напряжений, </w:t>
      </w:r>
      <w:r w:rsidR="009D154C">
        <w:rPr>
          <w:rFonts w:ascii="Arial" w:eastAsia="Times New Roman" w:hAnsi="Arial" w:cs="Arial"/>
          <w:sz w:val="24"/>
          <w:szCs w:val="24"/>
          <w:lang w:eastAsia="ar-SA"/>
        </w:rPr>
        <w:t>к</w:t>
      </w:r>
      <w:r w:rsidRPr="003B434E">
        <w:rPr>
          <w:rFonts w:ascii="Arial" w:eastAsia="Times New Roman" w:hAnsi="Arial" w:cs="Arial"/>
          <w:sz w:val="24"/>
          <w:szCs w:val="24"/>
          <w:lang w:eastAsia="ar-SA"/>
        </w:rPr>
        <w:t xml:space="preserve"> которым будут </w:t>
      </w:r>
      <w:r w:rsidR="009D154C">
        <w:rPr>
          <w:rFonts w:ascii="Arial" w:eastAsia="Times New Roman" w:hAnsi="Arial" w:cs="Arial"/>
          <w:sz w:val="24"/>
          <w:szCs w:val="24"/>
          <w:lang w:eastAsia="ar-SA"/>
        </w:rPr>
        <w:t>подключены</w:t>
      </w:r>
      <w:r w:rsidR="00E856D4">
        <w:rPr>
          <w:rFonts w:ascii="Arial" w:eastAsia="Times New Roman" w:hAnsi="Arial" w:cs="Arial"/>
          <w:sz w:val="24"/>
          <w:szCs w:val="24"/>
          <w:lang w:eastAsia="ar-SA"/>
        </w:rPr>
        <w:t xml:space="preserve"> обмотки</w:t>
      </w:r>
      <w:r w:rsidRPr="003B434E">
        <w:rPr>
          <w:rFonts w:ascii="Arial" w:eastAsia="Times New Roman" w:hAnsi="Arial" w:cs="Arial"/>
          <w:sz w:val="24"/>
          <w:szCs w:val="24"/>
          <w:lang w:eastAsia="ar-SA"/>
        </w:rPr>
        <w:t>;</w:t>
      </w:r>
    </w:p>
    <w:p w14:paraId="6388CD25" w14:textId="2F25728B"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за исключением </w:t>
      </w:r>
      <w:r w:rsidR="00E856D4">
        <w:rPr>
          <w:rFonts w:ascii="Arial" w:eastAsia="Times New Roman" w:hAnsi="Arial" w:cs="Arial"/>
          <w:sz w:val="24"/>
          <w:szCs w:val="24"/>
          <w:lang w:eastAsia="ar-SA"/>
        </w:rPr>
        <w:t>разрешенных случаев, указанных ниже</w:t>
      </w:r>
      <w:r w:rsidRPr="003B434E">
        <w:rPr>
          <w:rFonts w:ascii="Arial" w:eastAsia="Times New Roman" w:hAnsi="Arial" w:cs="Arial"/>
          <w:sz w:val="24"/>
          <w:szCs w:val="24"/>
          <w:lang w:eastAsia="ar-SA"/>
        </w:rPr>
        <w:t xml:space="preserve">, для изоляции между обмоткой компонента </w:t>
      </w:r>
      <w:r w:rsidR="009D154C">
        <w:rPr>
          <w:rFonts w:ascii="Arial" w:eastAsia="Times New Roman" w:hAnsi="Arial" w:cs="Arial"/>
          <w:sz w:val="24"/>
          <w:szCs w:val="24"/>
          <w:lang w:eastAsia="ar-SA"/>
        </w:rPr>
        <w:t xml:space="preserve">с проволочной обмоткой </w:t>
      </w:r>
      <w:r w:rsidRPr="003B434E">
        <w:rPr>
          <w:rFonts w:ascii="Arial" w:eastAsia="Times New Roman" w:hAnsi="Arial" w:cs="Arial"/>
          <w:sz w:val="24"/>
          <w:szCs w:val="24"/>
          <w:lang w:eastAsia="ar-SA"/>
        </w:rPr>
        <w:t xml:space="preserve">и другой частью </w:t>
      </w:r>
      <w:r w:rsidR="009D154C">
        <w:rPr>
          <w:rFonts w:ascii="Arial" w:eastAsia="Times New Roman" w:hAnsi="Arial" w:cs="Arial"/>
          <w:sz w:val="24"/>
          <w:szCs w:val="24"/>
          <w:lang w:eastAsia="ar-SA"/>
        </w:rPr>
        <w:t>следует примен</w:t>
      </w:r>
      <w:r w:rsidR="00E856D4">
        <w:rPr>
          <w:rFonts w:ascii="Arial" w:eastAsia="Times New Roman" w:hAnsi="Arial" w:cs="Arial"/>
          <w:sz w:val="24"/>
          <w:szCs w:val="24"/>
          <w:lang w:eastAsia="ar-SA"/>
        </w:rPr>
        <w:t>ять</w:t>
      </w:r>
      <w:r w:rsidR="009D154C">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самое высокое напряжение между любой точкой обмотки и другой частью.</w:t>
      </w:r>
    </w:p>
    <w:p w14:paraId="1232FDD4" w14:textId="6643329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Если изоляция компонента </w:t>
      </w:r>
      <w:r w:rsidR="00E856D4">
        <w:rPr>
          <w:rFonts w:ascii="Arial" w:eastAsia="Times New Roman" w:hAnsi="Arial" w:cs="Arial"/>
          <w:sz w:val="24"/>
          <w:szCs w:val="24"/>
          <w:lang w:eastAsia="ar-SA"/>
        </w:rPr>
        <w:t xml:space="preserve">с проволочной обмоткой </w:t>
      </w:r>
      <w:r w:rsidRPr="003B434E">
        <w:rPr>
          <w:rFonts w:ascii="Arial" w:eastAsia="Times New Roman" w:hAnsi="Arial" w:cs="Arial"/>
          <w:sz w:val="24"/>
          <w:szCs w:val="24"/>
          <w:lang w:eastAsia="ar-SA"/>
        </w:rPr>
        <w:t xml:space="preserve">имеет различные значения </w:t>
      </w:r>
      <w:r w:rsidR="00E856D4">
        <w:rPr>
          <w:rFonts w:ascii="Arial" w:eastAsia="Times New Roman" w:hAnsi="Arial" w:cs="Arial"/>
          <w:sz w:val="24"/>
          <w:szCs w:val="24"/>
          <w:lang w:eastAsia="ar-SA"/>
        </w:rPr>
        <w:t>РАБОЧИХ НАПРЯЖЕНИЙ</w:t>
      </w:r>
      <w:r w:rsidRPr="003B434E">
        <w:rPr>
          <w:rFonts w:ascii="Arial" w:eastAsia="Times New Roman" w:hAnsi="Arial" w:cs="Arial"/>
          <w:sz w:val="24"/>
          <w:szCs w:val="24"/>
          <w:lang w:eastAsia="ar-SA"/>
        </w:rPr>
        <w:t xml:space="preserve"> по всей длине обмотки, допускается </w:t>
      </w:r>
      <w:r w:rsidR="00E856D4">
        <w:rPr>
          <w:rFonts w:ascii="Arial" w:eastAsia="Times New Roman" w:hAnsi="Arial" w:cs="Arial"/>
          <w:sz w:val="24"/>
          <w:szCs w:val="24"/>
          <w:lang w:eastAsia="ar-SA"/>
        </w:rPr>
        <w:t xml:space="preserve">соответствующим образом </w:t>
      </w:r>
      <w:r w:rsidRPr="003B434E">
        <w:rPr>
          <w:rFonts w:ascii="Arial" w:eastAsia="Times New Roman" w:hAnsi="Arial" w:cs="Arial"/>
          <w:sz w:val="24"/>
          <w:szCs w:val="24"/>
          <w:lang w:eastAsia="ar-SA"/>
        </w:rPr>
        <w:t>измен</w:t>
      </w:r>
      <w:r w:rsidR="00E856D4">
        <w:rPr>
          <w:rFonts w:ascii="Arial" w:eastAsia="Times New Roman" w:hAnsi="Arial" w:cs="Arial"/>
          <w:sz w:val="24"/>
          <w:szCs w:val="24"/>
          <w:lang w:eastAsia="ar-SA"/>
        </w:rPr>
        <w:t>ять</w:t>
      </w:r>
      <w:r w:rsidRPr="003B434E">
        <w:rPr>
          <w:rFonts w:ascii="Arial" w:eastAsia="Times New Roman" w:hAnsi="Arial" w:cs="Arial"/>
          <w:sz w:val="24"/>
          <w:szCs w:val="24"/>
          <w:lang w:eastAsia="ar-SA"/>
        </w:rPr>
        <w:t xml:space="preserve"> </w:t>
      </w:r>
      <w:r w:rsidR="00900B67">
        <w:rPr>
          <w:rFonts w:ascii="Arial" w:eastAsia="Times New Roman" w:hAnsi="Arial" w:cs="Arial"/>
          <w:sz w:val="24"/>
          <w:szCs w:val="24"/>
          <w:lang w:eastAsia="ar-SA"/>
        </w:rPr>
        <w:t>ЗАЗОР</w:t>
      </w:r>
      <w:r w:rsidR="00E856D4">
        <w:rPr>
          <w:rFonts w:ascii="Arial" w:eastAsia="Times New Roman" w:hAnsi="Arial" w:cs="Arial"/>
          <w:sz w:val="24"/>
          <w:szCs w:val="24"/>
          <w:lang w:eastAsia="ar-SA"/>
        </w:rPr>
        <w:t>Ы</w:t>
      </w:r>
      <w:r w:rsidRPr="003B434E">
        <w:rPr>
          <w:rFonts w:ascii="Arial" w:eastAsia="Times New Roman" w:hAnsi="Arial" w:cs="Arial"/>
          <w:sz w:val="24"/>
          <w:szCs w:val="24"/>
          <w:lang w:eastAsia="ar-SA"/>
        </w:rPr>
        <w:t xml:space="preserve">, </w:t>
      </w:r>
      <w:r w:rsidR="0061609A">
        <w:rPr>
          <w:rFonts w:ascii="Arial" w:eastAsia="Times New Roman" w:hAnsi="Arial" w:cs="Arial"/>
          <w:sz w:val="24"/>
          <w:szCs w:val="24"/>
          <w:lang w:eastAsia="ar-SA"/>
        </w:rPr>
        <w:t>ПУТ</w:t>
      </w:r>
      <w:r w:rsidR="00E856D4">
        <w:rPr>
          <w:rFonts w:ascii="Arial" w:eastAsia="Times New Roman" w:hAnsi="Arial" w:cs="Arial"/>
          <w:sz w:val="24"/>
          <w:szCs w:val="24"/>
          <w:lang w:eastAsia="ar-SA"/>
        </w:rPr>
        <w:t>И</w:t>
      </w:r>
      <w:r w:rsidR="0061609A">
        <w:rPr>
          <w:rFonts w:ascii="Arial" w:eastAsia="Times New Roman" w:hAnsi="Arial" w:cs="Arial"/>
          <w:sz w:val="24"/>
          <w:szCs w:val="24"/>
          <w:lang w:eastAsia="ar-SA"/>
        </w:rPr>
        <w:t xml:space="preserve"> УТЕЧКИ</w:t>
      </w:r>
      <w:r w:rsidRPr="003B434E">
        <w:rPr>
          <w:rFonts w:ascii="Arial" w:eastAsia="Times New Roman" w:hAnsi="Arial" w:cs="Arial"/>
          <w:sz w:val="24"/>
          <w:szCs w:val="24"/>
          <w:lang w:eastAsia="ar-SA"/>
        </w:rPr>
        <w:t xml:space="preserve"> и расстоян</w:t>
      </w:r>
      <w:r w:rsidR="00E856D4">
        <w:rPr>
          <w:rFonts w:ascii="Arial" w:eastAsia="Times New Roman" w:hAnsi="Arial" w:cs="Arial"/>
          <w:sz w:val="24"/>
          <w:szCs w:val="24"/>
          <w:lang w:eastAsia="ar-SA"/>
        </w:rPr>
        <w:t>ий через изоляцию</w:t>
      </w:r>
      <w:r w:rsidRPr="003B434E">
        <w:rPr>
          <w:rFonts w:ascii="Arial" w:eastAsia="Times New Roman" w:hAnsi="Arial" w:cs="Arial"/>
          <w:sz w:val="24"/>
          <w:szCs w:val="24"/>
          <w:lang w:eastAsia="ar-SA"/>
        </w:rPr>
        <w:t>.</w:t>
      </w:r>
    </w:p>
    <w:p w14:paraId="49406B62" w14:textId="4CCB75AF" w:rsidR="003B434E" w:rsidRPr="00561036" w:rsidRDefault="00561036" w:rsidP="003B434E">
      <w:pPr>
        <w:widowControl w:val="0"/>
        <w:spacing w:after="0" w:line="360" w:lineRule="auto"/>
        <w:ind w:firstLine="709"/>
        <w:jc w:val="both"/>
        <w:rPr>
          <w:rFonts w:ascii="Arial" w:eastAsia="Times New Roman" w:hAnsi="Arial" w:cs="Arial"/>
          <w:lang w:eastAsia="ar-SA"/>
        </w:rPr>
      </w:pPr>
      <w:r w:rsidRPr="00561036">
        <w:rPr>
          <w:rFonts w:ascii="Arial" w:eastAsia="Times New Roman" w:hAnsi="Arial" w:cs="Arial"/>
          <w:spacing w:val="40"/>
          <w:lang w:eastAsia="ar-SA"/>
        </w:rPr>
        <w:t>Примечание</w:t>
      </w:r>
      <w:r w:rsidRPr="00561036">
        <w:rPr>
          <w:rFonts w:ascii="Arial" w:eastAsia="Times New Roman" w:hAnsi="Arial" w:cs="Arial"/>
          <w:lang w:eastAsia="ar-SA"/>
        </w:rPr>
        <w:t xml:space="preserve"> </w:t>
      </w:r>
      <w:r w:rsidRPr="00561036">
        <w:rPr>
          <w:rFonts w:ascii="Arial" w:eastAsia="Times New Roman" w:hAnsi="Arial" w:cs="Arial"/>
          <w:lang w:eastAsia="ar-SA"/>
        </w:rPr>
        <w:sym w:font="Symbol" w:char="F02D"/>
      </w:r>
      <w:r w:rsidRPr="00561036">
        <w:rPr>
          <w:rFonts w:ascii="Arial" w:eastAsia="Times New Roman" w:hAnsi="Arial" w:cs="Arial"/>
          <w:lang w:eastAsia="ar-SA"/>
        </w:rPr>
        <w:t xml:space="preserve"> </w:t>
      </w:r>
      <w:r w:rsidR="003B434E" w:rsidRPr="00561036">
        <w:rPr>
          <w:rFonts w:ascii="Arial" w:eastAsia="Times New Roman" w:hAnsi="Arial" w:cs="Arial"/>
          <w:lang w:eastAsia="ar-SA"/>
        </w:rPr>
        <w:t xml:space="preserve"> Примером такой конструкции является обмотка </w:t>
      </w:r>
      <w:r w:rsidR="00E856D4">
        <w:rPr>
          <w:rFonts w:ascii="Arial" w:eastAsia="Times New Roman" w:hAnsi="Arial" w:cs="Arial"/>
          <w:lang w:eastAsia="ar-SA"/>
        </w:rPr>
        <w:t xml:space="preserve">с </w:t>
      </w:r>
      <w:r w:rsidR="003B434E" w:rsidRPr="00561036">
        <w:rPr>
          <w:rFonts w:ascii="Arial" w:eastAsia="Times New Roman" w:hAnsi="Arial" w:cs="Arial"/>
          <w:lang w:eastAsia="ar-SA"/>
        </w:rPr>
        <w:t xml:space="preserve">напряжением 30 кВ, состоящая из </w:t>
      </w:r>
      <w:r w:rsidR="00E856D4">
        <w:rPr>
          <w:rFonts w:ascii="Arial" w:eastAsia="Times New Roman" w:hAnsi="Arial" w:cs="Arial"/>
          <w:lang w:eastAsia="ar-SA"/>
        </w:rPr>
        <w:t>нескольких</w:t>
      </w:r>
      <w:r w:rsidR="003B434E" w:rsidRPr="00561036">
        <w:rPr>
          <w:rFonts w:ascii="Arial" w:eastAsia="Times New Roman" w:hAnsi="Arial" w:cs="Arial"/>
          <w:lang w:eastAsia="ar-SA"/>
        </w:rPr>
        <w:t xml:space="preserve"> катушек, соединенных последовательно</w:t>
      </w:r>
      <w:r w:rsidR="00503B04">
        <w:rPr>
          <w:rFonts w:ascii="Arial" w:eastAsia="Times New Roman" w:hAnsi="Arial" w:cs="Arial"/>
          <w:lang w:eastAsia="ar-SA"/>
        </w:rPr>
        <w:t>,</w:t>
      </w:r>
      <w:r w:rsidR="003B434E" w:rsidRPr="00561036">
        <w:rPr>
          <w:rFonts w:ascii="Arial" w:eastAsia="Times New Roman" w:hAnsi="Arial" w:cs="Arial"/>
          <w:lang w:eastAsia="ar-SA"/>
        </w:rPr>
        <w:t xml:space="preserve"> заземленн</w:t>
      </w:r>
      <w:r w:rsidR="00503B04">
        <w:rPr>
          <w:rFonts w:ascii="Arial" w:eastAsia="Times New Roman" w:hAnsi="Arial" w:cs="Arial"/>
          <w:lang w:eastAsia="ar-SA"/>
        </w:rPr>
        <w:t>ая</w:t>
      </w:r>
      <w:r w:rsidR="003B434E" w:rsidRPr="00561036">
        <w:rPr>
          <w:rFonts w:ascii="Arial" w:eastAsia="Times New Roman" w:hAnsi="Arial" w:cs="Arial"/>
          <w:lang w:eastAsia="ar-SA"/>
        </w:rPr>
        <w:t xml:space="preserve"> с одного конца.</w:t>
      </w:r>
    </w:p>
    <w:p w14:paraId="47645F60" w14:textId="22614EA0"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b/>
          <w:sz w:val="24"/>
          <w:szCs w:val="24"/>
          <w:lang w:eastAsia="ar-SA"/>
        </w:rPr>
        <w:t xml:space="preserve">13.3 </w:t>
      </w:r>
      <w:r w:rsidR="00900B67">
        <w:rPr>
          <w:rFonts w:ascii="Arial" w:eastAsia="Times New Roman" w:hAnsi="Arial" w:cs="Arial"/>
          <w:b/>
          <w:sz w:val="24"/>
          <w:szCs w:val="24"/>
          <w:lang w:eastAsia="ar-SA"/>
        </w:rPr>
        <w:t>ЗАЗОРЫ</w:t>
      </w:r>
    </w:p>
    <w:p w14:paraId="70ABB85E" w14:textId="679C3FAB"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13.3.1 О</w:t>
      </w:r>
      <w:r w:rsidR="00503B04">
        <w:rPr>
          <w:rFonts w:ascii="Arial" w:eastAsia="Times New Roman" w:hAnsi="Arial" w:cs="Arial"/>
          <w:b/>
          <w:sz w:val="24"/>
          <w:szCs w:val="24"/>
          <w:lang w:eastAsia="ar-SA"/>
        </w:rPr>
        <w:t>бщие положения</w:t>
      </w:r>
    </w:p>
    <w:p w14:paraId="06CCEDD4" w14:textId="1BAE41CA"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Допускается использование </w:t>
      </w:r>
      <w:r w:rsidR="00AD26D2">
        <w:rPr>
          <w:rFonts w:ascii="Arial" w:eastAsia="Times New Roman" w:hAnsi="Arial" w:cs="Arial"/>
          <w:sz w:val="24"/>
          <w:szCs w:val="24"/>
          <w:lang w:eastAsia="ar-SA"/>
        </w:rPr>
        <w:t>приведенного ниже</w:t>
      </w:r>
      <w:r w:rsidRPr="003B434E">
        <w:rPr>
          <w:rFonts w:ascii="Arial" w:eastAsia="Times New Roman" w:hAnsi="Arial" w:cs="Arial"/>
          <w:sz w:val="24"/>
          <w:szCs w:val="24"/>
          <w:lang w:eastAsia="ar-SA"/>
        </w:rPr>
        <w:t xml:space="preserve"> или альтернативного метода</w:t>
      </w:r>
      <w:r w:rsidR="00AD26D2">
        <w:rPr>
          <w:rFonts w:ascii="Arial" w:eastAsia="Times New Roman" w:hAnsi="Arial" w:cs="Arial"/>
          <w:sz w:val="24"/>
          <w:szCs w:val="24"/>
          <w:lang w:eastAsia="ar-SA"/>
        </w:rPr>
        <w:t>, указанного</w:t>
      </w:r>
      <w:r w:rsidRPr="003B434E">
        <w:rPr>
          <w:rFonts w:ascii="Arial" w:eastAsia="Times New Roman" w:hAnsi="Arial" w:cs="Arial"/>
          <w:sz w:val="24"/>
          <w:szCs w:val="24"/>
          <w:lang w:eastAsia="ar-SA"/>
        </w:rPr>
        <w:t xml:space="preserve"> в приложении J для отдельного компонента</w:t>
      </w:r>
      <w:r w:rsidR="00AD26D2">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сборочного узла или для </w:t>
      </w:r>
      <w:r w:rsidR="00AD26D2">
        <w:rPr>
          <w:rFonts w:ascii="Arial" w:eastAsia="Times New Roman" w:hAnsi="Arial" w:cs="Arial"/>
          <w:sz w:val="24"/>
          <w:szCs w:val="24"/>
          <w:lang w:eastAsia="ar-SA"/>
        </w:rPr>
        <w:t xml:space="preserve">полностью скомплектованной </w:t>
      </w:r>
      <w:r w:rsidRPr="003B434E">
        <w:rPr>
          <w:rFonts w:ascii="Arial" w:eastAsia="Times New Roman" w:hAnsi="Arial" w:cs="Arial"/>
          <w:sz w:val="24"/>
          <w:szCs w:val="24"/>
          <w:lang w:eastAsia="ar-SA"/>
        </w:rPr>
        <w:t>аппарат</w:t>
      </w:r>
      <w:r w:rsidR="00AD26D2">
        <w:rPr>
          <w:rFonts w:ascii="Arial" w:eastAsia="Times New Roman" w:hAnsi="Arial" w:cs="Arial"/>
          <w:sz w:val="24"/>
          <w:szCs w:val="24"/>
          <w:lang w:eastAsia="ar-SA"/>
        </w:rPr>
        <w:t>уры</w:t>
      </w:r>
      <w:r w:rsidRPr="003B434E">
        <w:rPr>
          <w:rFonts w:ascii="Arial" w:eastAsia="Times New Roman" w:hAnsi="Arial" w:cs="Arial"/>
          <w:sz w:val="24"/>
          <w:szCs w:val="24"/>
          <w:lang w:eastAsia="ar-SA"/>
        </w:rPr>
        <w:t>.</w:t>
      </w:r>
    </w:p>
    <w:p w14:paraId="0BED3E4F" w14:textId="7E41234C" w:rsidR="003B434E" w:rsidRPr="00561036" w:rsidRDefault="00561036" w:rsidP="00461C8A">
      <w:pPr>
        <w:widowControl w:val="0"/>
        <w:spacing w:before="120" w:after="0" w:line="360" w:lineRule="auto"/>
        <w:ind w:firstLine="709"/>
        <w:jc w:val="both"/>
        <w:rPr>
          <w:rFonts w:ascii="Arial" w:eastAsia="Times New Roman" w:hAnsi="Arial" w:cs="Arial"/>
          <w:lang w:eastAsia="ar-SA"/>
        </w:rPr>
      </w:pPr>
      <w:r w:rsidRPr="006373D0">
        <w:rPr>
          <w:rFonts w:ascii="Arial" w:eastAsia="Times New Roman" w:hAnsi="Arial" w:cs="Arial"/>
          <w:spacing w:val="40"/>
          <w:lang w:eastAsia="ar-SA"/>
        </w:rPr>
        <w:t>Примечание</w:t>
      </w:r>
      <w:r w:rsidRPr="006373D0">
        <w:rPr>
          <w:rFonts w:ascii="Arial" w:eastAsia="Times New Roman" w:hAnsi="Arial" w:cs="Arial"/>
          <w:lang w:eastAsia="ar-SA"/>
        </w:rPr>
        <w:t xml:space="preserve"> </w:t>
      </w:r>
      <w:r>
        <w:rPr>
          <w:rFonts w:ascii="Arial" w:eastAsia="Times New Roman" w:hAnsi="Arial" w:cs="Arial"/>
          <w:lang w:eastAsia="ar-SA"/>
        </w:rPr>
        <w:t>1</w:t>
      </w:r>
      <w:r w:rsidRPr="006373D0">
        <w:rPr>
          <w:rFonts w:ascii="Arial" w:eastAsia="Times New Roman" w:hAnsi="Arial" w:cs="Arial"/>
          <w:lang w:eastAsia="ar-SA"/>
        </w:rPr>
        <w:t xml:space="preserve"> </w:t>
      </w:r>
      <w:r w:rsidRPr="006373D0">
        <w:rPr>
          <w:rFonts w:ascii="Arial" w:eastAsia="Times New Roman" w:hAnsi="Arial" w:cs="Arial"/>
          <w:lang w:eastAsia="ar-SA"/>
        </w:rPr>
        <w:sym w:font="Symbol" w:char="F02D"/>
      </w:r>
      <w:r w:rsidRPr="006373D0">
        <w:rPr>
          <w:rFonts w:ascii="Arial" w:eastAsia="Times New Roman" w:hAnsi="Arial" w:cs="Arial"/>
          <w:lang w:eastAsia="ar-SA"/>
        </w:rPr>
        <w:t xml:space="preserve"> </w:t>
      </w:r>
      <w:r w:rsidR="003B434E" w:rsidRPr="00561036">
        <w:rPr>
          <w:rFonts w:ascii="Arial" w:eastAsia="Times New Roman" w:hAnsi="Arial" w:cs="Arial"/>
          <w:lang w:eastAsia="ar-SA"/>
        </w:rPr>
        <w:t xml:space="preserve">Преимущества </w:t>
      </w:r>
      <w:r w:rsidR="00AD26D2">
        <w:rPr>
          <w:rFonts w:ascii="Arial" w:eastAsia="Times New Roman" w:hAnsi="Arial" w:cs="Arial"/>
          <w:lang w:eastAsia="ar-SA"/>
        </w:rPr>
        <w:t xml:space="preserve">метода, приведенного в </w:t>
      </w:r>
      <w:r w:rsidR="003B434E" w:rsidRPr="00561036">
        <w:rPr>
          <w:rFonts w:ascii="Arial" w:eastAsia="Times New Roman" w:hAnsi="Arial" w:cs="Arial"/>
          <w:lang w:eastAsia="ar-SA"/>
        </w:rPr>
        <w:t>приложени</w:t>
      </w:r>
      <w:r w:rsidR="00AD26D2">
        <w:rPr>
          <w:rFonts w:ascii="Arial" w:eastAsia="Times New Roman" w:hAnsi="Arial" w:cs="Arial"/>
          <w:lang w:eastAsia="ar-SA"/>
        </w:rPr>
        <w:t xml:space="preserve">и J заключаются в </w:t>
      </w:r>
      <w:r w:rsidR="003B434E" w:rsidRPr="00561036">
        <w:rPr>
          <w:rFonts w:ascii="Arial" w:eastAsia="Times New Roman" w:hAnsi="Arial" w:cs="Arial"/>
          <w:lang w:eastAsia="ar-SA"/>
        </w:rPr>
        <w:t>следующ</w:t>
      </w:r>
      <w:r w:rsidR="00AD26D2">
        <w:rPr>
          <w:rFonts w:ascii="Arial" w:eastAsia="Times New Roman" w:hAnsi="Arial" w:cs="Arial"/>
          <w:lang w:eastAsia="ar-SA"/>
        </w:rPr>
        <w:t>ем</w:t>
      </w:r>
      <w:r w:rsidR="003B434E" w:rsidRPr="00561036">
        <w:rPr>
          <w:rFonts w:ascii="Arial" w:eastAsia="Times New Roman" w:hAnsi="Arial" w:cs="Arial"/>
          <w:lang w:eastAsia="ar-SA"/>
        </w:rPr>
        <w:t>:</w:t>
      </w:r>
    </w:p>
    <w:p w14:paraId="277C0217" w14:textId="75C1EB2F" w:rsidR="003B434E" w:rsidRPr="00561036" w:rsidRDefault="003B434E" w:rsidP="003B434E">
      <w:pPr>
        <w:widowControl w:val="0"/>
        <w:spacing w:after="0" w:line="360" w:lineRule="auto"/>
        <w:ind w:firstLine="709"/>
        <w:jc w:val="both"/>
        <w:rPr>
          <w:rFonts w:ascii="Arial" w:eastAsia="Times New Roman" w:hAnsi="Arial" w:cs="Arial"/>
          <w:lang w:eastAsia="ar-SA"/>
        </w:rPr>
      </w:pPr>
      <w:r w:rsidRPr="00561036">
        <w:rPr>
          <w:rFonts w:ascii="Arial" w:eastAsia="Times New Roman" w:hAnsi="Arial" w:cs="Arial"/>
          <w:lang w:eastAsia="ar-SA"/>
        </w:rPr>
        <w:t xml:space="preserve">- </w:t>
      </w:r>
      <w:r w:rsidR="00AD26D2">
        <w:rPr>
          <w:rFonts w:ascii="Arial" w:eastAsia="Times New Roman" w:hAnsi="Arial" w:cs="Arial"/>
          <w:lang w:eastAsia="ar-SA"/>
        </w:rPr>
        <w:t xml:space="preserve">приведенные </w:t>
      </w:r>
      <w:r w:rsidRPr="00561036">
        <w:rPr>
          <w:rFonts w:ascii="Arial" w:eastAsia="Times New Roman" w:hAnsi="Arial" w:cs="Arial"/>
          <w:lang w:eastAsia="ar-SA"/>
        </w:rPr>
        <w:t xml:space="preserve">значения </w:t>
      </w:r>
      <w:r w:rsidR="00900B67">
        <w:rPr>
          <w:rFonts w:ascii="Arial" w:eastAsia="Times New Roman" w:hAnsi="Arial" w:cs="Arial"/>
          <w:lang w:eastAsia="ar-SA"/>
        </w:rPr>
        <w:t>ЗАЗОРОВ</w:t>
      </w:r>
      <w:r w:rsidR="00AD26D2">
        <w:rPr>
          <w:rFonts w:ascii="Arial" w:eastAsia="Times New Roman" w:hAnsi="Arial" w:cs="Arial"/>
          <w:lang w:eastAsia="ar-SA"/>
        </w:rPr>
        <w:t xml:space="preserve"> соответствуют указанным в базовой</w:t>
      </w:r>
      <w:r w:rsidRPr="00561036">
        <w:rPr>
          <w:rFonts w:ascii="Arial" w:eastAsia="Times New Roman" w:hAnsi="Arial" w:cs="Arial"/>
          <w:lang w:eastAsia="ar-SA"/>
        </w:rPr>
        <w:t xml:space="preserve"> публикаци</w:t>
      </w:r>
      <w:r w:rsidR="00AD26D2">
        <w:rPr>
          <w:rFonts w:ascii="Arial" w:eastAsia="Times New Roman" w:hAnsi="Arial" w:cs="Arial"/>
          <w:lang w:eastAsia="ar-SA"/>
        </w:rPr>
        <w:t>и</w:t>
      </w:r>
      <w:r w:rsidRPr="00561036">
        <w:rPr>
          <w:rFonts w:ascii="Arial" w:eastAsia="Times New Roman" w:hAnsi="Arial" w:cs="Arial"/>
          <w:lang w:eastAsia="ar-SA"/>
        </w:rPr>
        <w:t xml:space="preserve"> по </w:t>
      </w:r>
      <w:r w:rsidRPr="00561036">
        <w:rPr>
          <w:rFonts w:ascii="Arial" w:eastAsia="Times New Roman" w:hAnsi="Arial" w:cs="Arial"/>
          <w:lang w:eastAsia="ar-SA"/>
        </w:rPr>
        <w:lastRenderedPageBreak/>
        <w:t>безопасности IEC 60664-1</w:t>
      </w:r>
      <w:r w:rsidR="00AD26D2">
        <w:rPr>
          <w:rFonts w:ascii="Arial" w:eastAsia="Times New Roman" w:hAnsi="Arial" w:cs="Arial"/>
          <w:lang w:eastAsia="ar-SA"/>
        </w:rPr>
        <w:t xml:space="preserve"> и, следовательно</w:t>
      </w:r>
      <w:r w:rsidRPr="00561036">
        <w:rPr>
          <w:rFonts w:ascii="Arial" w:eastAsia="Times New Roman" w:hAnsi="Arial" w:cs="Arial"/>
          <w:lang w:eastAsia="ar-SA"/>
        </w:rPr>
        <w:t xml:space="preserve">, </w:t>
      </w:r>
      <w:r w:rsidR="00BD6F83">
        <w:rPr>
          <w:rFonts w:ascii="Arial" w:eastAsia="Times New Roman" w:hAnsi="Arial" w:cs="Arial"/>
          <w:lang w:eastAsia="ar-SA"/>
        </w:rPr>
        <w:t>согласованы с</w:t>
      </w:r>
      <w:r w:rsidRPr="00561036">
        <w:rPr>
          <w:rFonts w:ascii="Arial" w:eastAsia="Times New Roman" w:hAnsi="Arial" w:cs="Arial"/>
          <w:lang w:eastAsia="ar-SA"/>
        </w:rPr>
        <w:t xml:space="preserve"> другими публикациями по безопасности (например, для трансформаторов);</w:t>
      </w:r>
    </w:p>
    <w:p w14:paraId="5B68F855" w14:textId="70FB1516" w:rsidR="003B434E" w:rsidRPr="00561036" w:rsidRDefault="003B434E" w:rsidP="003B434E">
      <w:pPr>
        <w:widowControl w:val="0"/>
        <w:spacing w:after="0" w:line="360" w:lineRule="auto"/>
        <w:ind w:firstLine="709"/>
        <w:jc w:val="both"/>
        <w:rPr>
          <w:rFonts w:ascii="Arial" w:eastAsia="Times New Roman" w:hAnsi="Arial" w:cs="Arial"/>
          <w:lang w:eastAsia="ar-SA"/>
        </w:rPr>
      </w:pPr>
      <w:r w:rsidRPr="00561036">
        <w:rPr>
          <w:rFonts w:ascii="Arial" w:eastAsia="Times New Roman" w:hAnsi="Arial" w:cs="Arial"/>
          <w:lang w:eastAsia="ar-SA"/>
        </w:rPr>
        <w:t xml:space="preserve">- </w:t>
      </w:r>
      <w:r w:rsidR="00BD6F83">
        <w:rPr>
          <w:rFonts w:ascii="Arial" w:eastAsia="Times New Roman" w:hAnsi="Arial" w:cs="Arial"/>
          <w:lang w:eastAsia="ar-SA"/>
        </w:rPr>
        <w:t xml:space="preserve">учитывает </w:t>
      </w:r>
      <w:r w:rsidRPr="00561036">
        <w:rPr>
          <w:rFonts w:ascii="Arial" w:eastAsia="Times New Roman" w:hAnsi="Arial" w:cs="Arial"/>
          <w:lang w:eastAsia="ar-SA"/>
        </w:rPr>
        <w:t>ослабление переходных процессов в</w:t>
      </w:r>
      <w:r w:rsidR="00BD6F83">
        <w:rPr>
          <w:rFonts w:ascii="Arial" w:eastAsia="Times New Roman" w:hAnsi="Arial" w:cs="Arial"/>
          <w:lang w:eastAsia="ar-SA"/>
        </w:rPr>
        <w:t>нутри аппаратуры</w:t>
      </w:r>
      <w:r w:rsidRPr="00561036">
        <w:rPr>
          <w:rFonts w:ascii="Arial" w:eastAsia="Times New Roman" w:hAnsi="Arial" w:cs="Arial"/>
          <w:lang w:eastAsia="ar-SA"/>
        </w:rPr>
        <w:t xml:space="preserve">, включая ослабление переходных процессов в цепях, </w:t>
      </w:r>
      <w:r w:rsidR="00BD6F83">
        <w:rPr>
          <w:rFonts w:ascii="Arial" w:eastAsia="Times New Roman" w:hAnsi="Arial" w:cs="Arial"/>
          <w:lang w:eastAsia="ar-SA"/>
        </w:rPr>
        <w:t>КОНДУКТИВНО СОЕДИНЕННЫХ С</w:t>
      </w:r>
      <w:r w:rsidR="00900B67">
        <w:rPr>
          <w:rFonts w:ascii="Arial" w:eastAsia="Times New Roman" w:hAnsi="Arial" w:cs="Arial"/>
          <w:lang w:eastAsia="ar-SA"/>
        </w:rPr>
        <w:t>СЕТЬЮ</w:t>
      </w:r>
      <w:r w:rsidRPr="00561036">
        <w:rPr>
          <w:rFonts w:ascii="Arial" w:eastAsia="Times New Roman" w:hAnsi="Arial" w:cs="Arial"/>
          <w:lang w:eastAsia="ar-SA"/>
        </w:rPr>
        <w:t>.</w:t>
      </w:r>
    </w:p>
    <w:p w14:paraId="650BB5C2" w14:textId="60E5B862" w:rsidR="003B434E" w:rsidRPr="00561036" w:rsidRDefault="00561036" w:rsidP="00461C8A">
      <w:pPr>
        <w:widowControl w:val="0"/>
        <w:spacing w:before="120" w:after="0" w:line="360" w:lineRule="auto"/>
        <w:ind w:firstLine="709"/>
        <w:jc w:val="both"/>
        <w:rPr>
          <w:rFonts w:ascii="Arial" w:eastAsia="Times New Roman" w:hAnsi="Arial" w:cs="Arial"/>
          <w:lang w:eastAsia="ar-SA"/>
        </w:rPr>
      </w:pPr>
      <w:r w:rsidRPr="006373D0">
        <w:rPr>
          <w:rFonts w:ascii="Arial" w:eastAsia="Times New Roman" w:hAnsi="Arial" w:cs="Arial"/>
          <w:spacing w:val="40"/>
          <w:lang w:eastAsia="ar-SA"/>
        </w:rPr>
        <w:t>Примечание</w:t>
      </w:r>
      <w:r w:rsidRPr="006373D0">
        <w:rPr>
          <w:rFonts w:ascii="Arial" w:eastAsia="Times New Roman" w:hAnsi="Arial" w:cs="Arial"/>
          <w:lang w:eastAsia="ar-SA"/>
        </w:rPr>
        <w:t xml:space="preserve"> 2 </w:t>
      </w:r>
      <w:r w:rsidRPr="006373D0">
        <w:rPr>
          <w:rFonts w:ascii="Arial" w:eastAsia="Times New Roman" w:hAnsi="Arial" w:cs="Arial"/>
          <w:lang w:eastAsia="ar-SA"/>
        </w:rPr>
        <w:sym w:font="Symbol" w:char="F02D"/>
      </w:r>
      <w:r w:rsidRPr="006373D0">
        <w:rPr>
          <w:rFonts w:ascii="Arial" w:eastAsia="Times New Roman" w:hAnsi="Arial" w:cs="Arial"/>
          <w:lang w:eastAsia="ar-SA"/>
        </w:rPr>
        <w:t xml:space="preserve"> </w:t>
      </w:r>
      <w:r w:rsidR="003B434E" w:rsidRPr="00561036">
        <w:rPr>
          <w:rFonts w:ascii="Arial" w:eastAsia="Times New Roman" w:hAnsi="Arial" w:cs="Arial"/>
          <w:lang w:eastAsia="ar-SA"/>
        </w:rPr>
        <w:t xml:space="preserve">Требования </w:t>
      </w:r>
      <w:r w:rsidR="00BD6F83">
        <w:rPr>
          <w:rFonts w:ascii="Arial" w:eastAsia="Times New Roman" w:hAnsi="Arial" w:cs="Arial"/>
          <w:lang w:eastAsia="ar-SA"/>
        </w:rPr>
        <w:t>к ЗАЗОРУ</w:t>
      </w:r>
      <w:r w:rsidR="003B434E" w:rsidRPr="00561036">
        <w:rPr>
          <w:rFonts w:ascii="Arial" w:eastAsia="Times New Roman" w:hAnsi="Arial" w:cs="Arial"/>
          <w:lang w:eastAsia="ar-SA"/>
        </w:rPr>
        <w:t xml:space="preserve"> основаны на ожидаемых перенапряжениях от переходных процессов, которые могут по</w:t>
      </w:r>
      <w:r w:rsidR="00BD6F83">
        <w:rPr>
          <w:rFonts w:ascii="Arial" w:eastAsia="Times New Roman" w:hAnsi="Arial" w:cs="Arial"/>
          <w:lang w:eastAsia="ar-SA"/>
        </w:rPr>
        <w:t>ступать</w:t>
      </w:r>
      <w:r w:rsidR="003B434E" w:rsidRPr="00561036">
        <w:rPr>
          <w:rFonts w:ascii="Arial" w:eastAsia="Times New Roman" w:hAnsi="Arial" w:cs="Arial"/>
          <w:lang w:eastAsia="ar-SA"/>
        </w:rPr>
        <w:t xml:space="preserve"> в аппарат</w:t>
      </w:r>
      <w:r w:rsidR="00BD6F83">
        <w:rPr>
          <w:rFonts w:ascii="Arial" w:eastAsia="Times New Roman" w:hAnsi="Arial" w:cs="Arial"/>
          <w:lang w:eastAsia="ar-SA"/>
        </w:rPr>
        <w:t>уру</w:t>
      </w:r>
      <w:r w:rsidR="003B434E" w:rsidRPr="00561036">
        <w:rPr>
          <w:rFonts w:ascii="Arial" w:eastAsia="Times New Roman" w:hAnsi="Arial" w:cs="Arial"/>
          <w:lang w:eastAsia="ar-SA"/>
        </w:rPr>
        <w:t xml:space="preserve"> из </w:t>
      </w:r>
      <w:r w:rsidR="00900B67">
        <w:rPr>
          <w:rFonts w:ascii="Arial" w:eastAsia="Times New Roman" w:hAnsi="Arial" w:cs="Arial"/>
          <w:lang w:eastAsia="ar-SA"/>
        </w:rPr>
        <w:t>СЕТИ</w:t>
      </w:r>
      <w:r w:rsidR="003B434E" w:rsidRPr="00561036">
        <w:rPr>
          <w:rFonts w:ascii="Arial" w:eastAsia="Times New Roman" w:hAnsi="Arial" w:cs="Arial"/>
          <w:lang w:eastAsia="ar-SA"/>
        </w:rPr>
        <w:t xml:space="preserve"> </w:t>
      </w:r>
      <w:r w:rsidR="00BD6F83">
        <w:rPr>
          <w:rFonts w:ascii="Arial" w:eastAsia="Times New Roman" w:hAnsi="Arial" w:cs="Arial"/>
          <w:lang w:eastAsia="ar-SA"/>
        </w:rPr>
        <w:t>переменного тока</w:t>
      </w:r>
      <w:r w:rsidR="003B434E" w:rsidRPr="00561036">
        <w:rPr>
          <w:rFonts w:ascii="Arial" w:eastAsia="Times New Roman" w:hAnsi="Arial" w:cs="Arial"/>
          <w:lang w:eastAsia="ar-SA"/>
        </w:rPr>
        <w:t xml:space="preserve">. Согласно IEC 60664-1 </w:t>
      </w:r>
      <w:r w:rsidR="00BD6F83">
        <w:rPr>
          <w:rFonts w:ascii="Arial" w:eastAsia="Times New Roman" w:hAnsi="Arial" w:cs="Arial"/>
          <w:lang w:eastAsia="ar-SA"/>
        </w:rPr>
        <w:t>величина</w:t>
      </w:r>
      <w:r w:rsidR="003B434E" w:rsidRPr="00561036">
        <w:rPr>
          <w:rFonts w:ascii="Arial" w:eastAsia="Times New Roman" w:hAnsi="Arial" w:cs="Arial"/>
          <w:lang w:eastAsia="ar-SA"/>
        </w:rPr>
        <w:t xml:space="preserve"> этих переходных процессов определяется </w:t>
      </w:r>
      <w:r w:rsidR="00BD6F83">
        <w:rPr>
          <w:rFonts w:ascii="Arial" w:eastAsia="Times New Roman" w:hAnsi="Arial" w:cs="Arial"/>
          <w:lang w:eastAsia="ar-SA"/>
        </w:rPr>
        <w:t>НОМИНАЛЬНЫМ НАПРЯЖЕНИЕ СЕТИ</w:t>
      </w:r>
      <w:r w:rsidR="003B434E" w:rsidRPr="00561036">
        <w:rPr>
          <w:rFonts w:ascii="Arial" w:eastAsia="Times New Roman" w:hAnsi="Arial" w:cs="Arial"/>
          <w:lang w:eastAsia="ar-SA"/>
        </w:rPr>
        <w:t xml:space="preserve"> и </w:t>
      </w:r>
      <w:r w:rsidR="00BD6F83">
        <w:rPr>
          <w:rFonts w:ascii="Arial" w:eastAsia="Times New Roman" w:hAnsi="Arial" w:cs="Arial"/>
          <w:lang w:eastAsia="ar-SA"/>
        </w:rPr>
        <w:t>устройством</w:t>
      </w:r>
      <w:r w:rsidR="003B434E" w:rsidRPr="00561036">
        <w:rPr>
          <w:rFonts w:ascii="Arial" w:eastAsia="Times New Roman" w:hAnsi="Arial" w:cs="Arial"/>
          <w:lang w:eastAsia="ar-SA"/>
        </w:rPr>
        <w:t xml:space="preserve"> питания. </w:t>
      </w:r>
      <w:r w:rsidR="00BD6F83">
        <w:rPr>
          <w:rFonts w:ascii="Arial" w:eastAsia="Times New Roman" w:hAnsi="Arial" w:cs="Arial"/>
          <w:lang w:eastAsia="ar-SA"/>
        </w:rPr>
        <w:t>Указанные</w:t>
      </w:r>
      <w:r w:rsidR="003B434E" w:rsidRPr="00561036">
        <w:rPr>
          <w:rFonts w:ascii="Arial" w:eastAsia="Times New Roman" w:hAnsi="Arial" w:cs="Arial"/>
          <w:lang w:eastAsia="ar-SA"/>
        </w:rPr>
        <w:t xml:space="preserve"> переходные процессы </w:t>
      </w:r>
      <w:r w:rsidR="00BD6F83">
        <w:rPr>
          <w:rFonts w:ascii="Arial" w:eastAsia="Times New Roman" w:hAnsi="Arial" w:cs="Arial"/>
          <w:lang w:eastAsia="ar-SA"/>
        </w:rPr>
        <w:t>классифицированы в соответствии с</w:t>
      </w:r>
      <w:r w:rsidR="003B434E" w:rsidRPr="00561036">
        <w:rPr>
          <w:rFonts w:ascii="Arial" w:eastAsia="Times New Roman" w:hAnsi="Arial" w:cs="Arial"/>
          <w:lang w:eastAsia="ar-SA"/>
        </w:rPr>
        <w:t xml:space="preserve"> IEC 60664-1 на четыре группы как категории перенапряжения от I до IV (также известные как категории </w:t>
      </w:r>
      <w:r w:rsidR="00BD6F83">
        <w:rPr>
          <w:rFonts w:ascii="Arial" w:eastAsia="Times New Roman" w:hAnsi="Arial" w:cs="Arial"/>
          <w:lang w:eastAsia="ar-SA"/>
        </w:rPr>
        <w:t>установки</w:t>
      </w:r>
      <w:r w:rsidR="003B434E" w:rsidRPr="00561036">
        <w:rPr>
          <w:rFonts w:ascii="Arial" w:eastAsia="Times New Roman" w:hAnsi="Arial" w:cs="Arial"/>
          <w:lang w:eastAsia="ar-SA"/>
        </w:rPr>
        <w:t xml:space="preserve"> от I до IV).</w:t>
      </w:r>
    </w:p>
    <w:p w14:paraId="4C6088E6" w14:textId="7B98B2DF" w:rsidR="008A2518" w:rsidRPr="008A2518" w:rsidRDefault="008A2518" w:rsidP="00461C8A">
      <w:pPr>
        <w:widowControl w:val="0"/>
        <w:spacing w:before="120" w:after="0" w:line="360" w:lineRule="auto"/>
        <w:ind w:firstLine="709"/>
        <w:jc w:val="both"/>
        <w:rPr>
          <w:rFonts w:ascii="Arial" w:eastAsia="Times New Roman" w:hAnsi="Arial" w:cs="Arial"/>
          <w:lang w:eastAsia="ar-SA"/>
        </w:rPr>
      </w:pPr>
      <w:r w:rsidRPr="006373D0">
        <w:rPr>
          <w:rFonts w:ascii="Arial" w:eastAsia="Times New Roman" w:hAnsi="Arial" w:cs="Arial"/>
          <w:spacing w:val="40"/>
          <w:lang w:eastAsia="ar-SA"/>
        </w:rPr>
        <w:t>Примечание</w:t>
      </w:r>
      <w:r w:rsidRPr="008A2518">
        <w:rPr>
          <w:rFonts w:ascii="Arial" w:eastAsia="Times New Roman" w:hAnsi="Arial" w:cs="Arial"/>
          <w:lang w:eastAsia="ar-SA"/>
        </w:rPr>
        <w:t xml:space="preserve"> 3 </w:t>
      </w:r>
      <w:r>
        <w:rPr>
          <w:rFonts w:ascii="Arial" w:eastAsia="Times New Roman" w:hAnsi="Arial" w:cs="Arial"/>
          <w:lang w:eastAsia="ar-SA"/>
        </w:rPr>
        <w:t xml:space="preserve">– </w:t>
      </w:r>
      <w:r w:rsidRPr="008A2518">
        <w:rPr>
          <w:rFonts w:ascii="Arial" w:eastAsia="Times New Roman" w:hAnsi="Arial" w:cs="Arial"/>
          <w:lang w:eastAsia="ar-SA"/>
        </w:rPr>
        <w:t xml:space="preserve">Конструкция сплошной изоляции и ЗАЗОРОВ может быть согласована так, </w:t>
      </w:r>
      <w:r>
        <w:rPr>
          <w:rFonts w:ascii="Arial" w:eastAsia="Times New Roman" w:hAnsi="Arial" w:cs="Arial"/>
          <w:lang w:eastAsia="ar-SA"/>
        </w:rPr>
        <w:t xml:space="preserve">чтобы при </w:t>
      </w:r>
      <w:r w:rsidRPr="008A2518">
        <w:rPr>
          <w:rFonts w:ascii="Arial" w:eastAsia="Times New Roman" w:hAnsi="Arial" w:cs="Arial"/>
          <w:lang w:eastAsia="ar-SA"/>
        </w:rPr>
        <w:t>возник</w:t>
      </w:r>
      <w:r>
        <w:rPr>
          <w:rFonts w:ascii="Arial" w:eastAsia="Times New Roman" w:hAnsi="Arial" w:cs="Arial"/>
          <w:lang w:eastAsia="ar-SA"/>
        </w:rPr>
        <w:t xml:space="preserve">новении перенапряжения от </w:t>
      </w:r>
      <w:r w:rsidRPr="008A2518">
        <w:rPr>
          <w:rFonts w:ascii="Arial" w:eastAsia="Times New Roman" w:hAnsi="Arial" w:cs="Arial"/>
          <w:lang w:eastAsia="ar-SA"/>
        </w:rPr>
        <w:t>переходно</w:t>
      </w:r>
      <w:r>
        <w:rPr>
          <w:rFonts w:ascii="Arial" w:eastAsia="Times New Roman" w:hAnsi="Arial" w:cs="Arial"/>
          <w:lang w:eastAsia="ar-SA"/>
        </w:rPr>
        <w:t>го процесса,</w:t>
      </w:r>
      <w:r w:rsidRPr="008A2518">
        <w:rPr>
          <w:rFonts w:ascii="Arial" w:eastAsia="Times New Roman" w:hAnsi="Arial" w:cs="Arial"/>
          <w:lang w:eastAsia="ar-SA"/>
        </w:rPr>
        <w:t xml:space="preserve"> превыша</w:t>
      </w:r>
      <w:r>
        <w:rPr>
          <w:rFonts w:ascii="Arial" w:eastAsia="Times New Roman" w:hAnsi="Arial" w:cs="Arial"/>
          <w:lang w:eastAsia="ar-SA"/>
        </w:rPr>
        <w:t>ющего</w:t>
      </w:r>
      <w:r w:rsidRPr="008A2518">
        <w:rPr>
          <w:rFonts w:ascii="Arial" w:eastAsia="Times New Roman" w:hAnsi="Arial" w:cs="Arial"/>
          <w:lang w:eastAsia="ar-SA"/>
        </w:rPr>
        <w:t xml:space="preserve"> пределы перенапряжения категории</w:t>
      </w:r>
      <w:r>
        <w:rPr>
          <w:rFonts w:ascii="Arial" w:eastAsia="Times New Roman" w:hAnsi="Arial" w:cs="Arial"/>
          <w:lang w:eastAsia="ar-SA"/>
        </w:rPr>
        <w:t xml:space="preserve"> </w:t>
      </w:r>
      <w:r>
        <w:rPr>
          <w:rFonts w:ascii="Arial" w:eastAsia="Times New Roman" w:hAnsi="Arial" w:cs="Arial"/>
          <w:lang w:val="en-US" w:eastAsia="ar-SA"/>
        </w:rPr>
        <w:t>II</w:t>
      </w:r>
      <w:r w:rsidRPr="008A2518">
        <w:rPr>
          <w:rFonts w:ascii="Arial" w:eastAsia="Times New Roman" w:hAnsi="Arial" w:cs="Arial"/>
          <w:lang w:eastAsia="ar-SA"/>
        </w:rPr>
        <w:t>, сплошная изоляция мо</w:t>
      </w:r>
      <w:r>
        <w:rPr>
          <w:rFonts w:ascii="Arial" w:eastAsia="Times New Roman" w:hAnsi="Arial" w:cs="Arial"/>
          <w:lang w:eastAsia="ar-SA"/>
        </w:rPr>
        <w:t>гла</w:t>
      </w:r>
      <w:r w:rsidRPr="008A2518">
        <w:rPr>
          <w:rFonts w:ascii="Arial" w:eastAsia="Times New Roman" w:hAnsi="Arial" w:cs="Arial"/>
          <w:lang w:eastAsia="ar-SA"/>
        </w:rPr>
        <w:t xml:space="preserve"> выдерж</w:t>
      </w:r>
      <w:r>
        <w:rPr>
          <w:rFonts w:ascii="Arial" w:eastAsia="Times New Roman" w:hAnsi="Arial" w:cs="Arial"/>
          <w:lang w:eastAsia="ar-SA"/>
        </w:rPr>
        <w:t>ать</w:t>
      </w:r>
      <w:r w:rsidRPr="008A2518">
        <w:rPr>
          <w:rFonts w:ascii="Arial" w:eastAsia="Times New Roman" w:hAnsi="Arial" w:cs="Arial"/>
          <w:lang w:eastAsia="ar-SA"/>
        </w:rPr>
        <w:t xml:space="preserve"> более высокое напряжение, чем ЗАЗОРЫ. </w:t>
      </w:r>
    </w:p>
    <w:p w14:paraId="2E70C4A2" w14:textId="670DF8A9" w:rsidR="008A2518" w:rsidRPr="008A2518" w:rsidRDefault="008A2518" w:rsidP="008A2518">
      <w:pPr>
        <w:widowControl w:val="0"/>
        <w:spacing w:after="0" w:line="360" w:lineRule="auto"/>
        <w:ind w:firstLine="709"/>
        <w:jc w:val="both"/>
        <w:rPr>
          <w:rFonts w:ascii="Arial" w:eastAsia="Times New Roman" w:hAnsi="Arial" w:cs="Arial"/>
          <w:lang w:eastAsia="ar-SA"/>
        </w:rPr>
      </w:pPr>
      <w:r w:rsidRPr="00916902">
        <w:rPr>
          <w:rFonts w:ascii="Arial" w:eastAsia="Times New Roman" w:hAnsi="Arial" w:cs="Arial"/>
          <w:sz w:val="24"/>
          <w:szCs w:val="24"/>
          <w:lang w:eastAsia="ar-SA"/>
        </w:rPr>
        <w:t>Для всех систем электропитания переменного тока</w:t>
      </w:r>
      <w:r w:rsidR="00916902">
        <w:rPr>
          <w:rFonts w:ascii="Arial" w:eastAsia="Times New Roman" w:hAnsi="Arial" w:cs="Arial"/>
          <w:sz w:val="24"/>
          <w:szCs w:val="24"/>
          <w:lang w:eastAsia="ar-SA"/>
        </w:rPr>
        <w:t>,</w:t>
      </w:r>
      <w:r w:rsidRPr="00916902">
        <w:rPr>
          <w:rFonts w:ascii="Arial" w:eastAsia="Times New Roman" w:hAnsi="Arial" w:cs="Arial"/>
          <w:sz w:val="24"/>
          <w:szCs w:val="24"/>
          <w:lang w:eastAsia="ar-SA"/>
        </w:rPr>
        <w:t xml:space="preserve"> напряжение </w:t>
      </w:r>
      <w:r w:rsidR="00916902">
        <w:rPr>
          <w:rFonts w:ascii="Arial" w:eastAsia="Times New Roman" w:hAnsi="Arial" w:cs="Arial"/>
          <w:sz w:val="24"/>
          <w:szCs w:val="24"/>
          <w:lang w:eastAsia="ar-SA"/>
        </w:rPr>
        <w:t xml:space="preserve">СЕТИ </w:t>
      </w:r>
      <w:r w:rsidRPr="00916902">
        <w:rPr>
          <w:rFonts w:ascii="Arial" w:eastAsia="Times New Roman" w:hAnsi="Arial" w:cs="Arial"/>
          <w:sz w:val="24"/>
          <w:szCs w:val="24"/>
          <w:lang w:eastAsia="ar-SA"/>
        </w:rPr>
        <w:t>переменного тока, указанное в таблицах 8</w:t>
      </w:r>
      <w:r w:rsidR="00916902" w:rsidRPr="00916902">
        <w:rPr>
          <w:rFonts w:ascii="Arial" w:eastAsia="Times New Roman" w:hAnsi="Arial" w:cs="Arial"/>
          <w:sz w:val="24"/>
          <w:szCs w:val="24"/>
          <w:lang w:eastAsia="ar-SA"/>
        </w:rPr>
        <w:t xml:space="preserve"> –</w:t>
      </w:r>
      <w:r w:rsidRPr="00916902">
        <w:rPr>
          <w:rFonts w:ascii="Arial" w:eastAsia="Times New Roman" w:hAnsi="Arial" w:cs="Arial"/>
          <w:sz w:val="24"/>
          <w:szCs w:val="24"/>
          <w:lang w:eastAsia="ar-SA"/>
        </w:rPr>
        <w:t>10, является напряжением между линией и нейтралью</w:t>
      </w:r>
      <w:r w:rsidRPr="008A2518">
        <w:rPr>
          <w:rFonts w:ascii="Arial" w:eastAsia="Times New Roman" w:hAnsi="Arial" w:cs="Arial"/>
          <w:lang w:eastAsia="ar-SA"/>
        </w:rPr>
        <w:t xml:space="preserve">. </w:t>
      </w:r>
    </w:p>
    <w:p w14:paraId="373455F7" w14:textId="2387CA2C" w:rsidR="008A2518" w:rsidRPr="008A2518" w:rsidRDefault="00916902" w:rsidP="00461C8A">
      <w:pPr>
        <w:widowControl w:val="0"/>
        <w:spacing w:before="120" w:after="0" w:line="360" w:lineRule="auto"/>
        <w:ind w:firstLine="709"/>
        <w:jc w:val="both"/>
        <w:rPr>
          <w:rFonts w:ascii="Arial" w:eastAsia="Times New Roman" w:hAnsi="Arial" w:cs="Arial"/>
          <w:lang w:eastAsia="ar-SA"/>
        </w:rPr>
      </w:pPr>
      <w:r w:rsidRPr="006373D0">
        <w:rPr>
          <w:rFonts w:ascii="Arial" w:eastAsia="Times New Roman" w:hAnsi="Arial" w:cs="Arial"/>
          <w:spacing w:val="40"/>
          <w:lang w:eastAsia="ar-SA"/>
        </w:rPr>
        <w:t>Примечание</w:t>
      </w:r>
      <w:r w:rsidRPr="006373D0">
        <w:rPr>
          <w:rFonts w:ascii="Arial" w:eastAsia="Times New Roman" w:hAnsi="Arial" w:cs="Arial"/>
          <w:lang w:eastAsia="ar-SA"/>
        </w:rPr>
        <w:t xml:space="preserve"> </w:t>
      </w:r>
      <w:r>
        <w:rPr>
          <w:rFonts w:ascii="Arial" w:eastAsia="Times New Roman" w:hAnsi="Arial" w:cs="Arial"/>
          <w:lang w:eastAsia="ar-SA"/>
        </w:rPr>
        <w:t>4</w:t>
      </w:r>
      <w:r w:rsidRPr="006373D0">
        <w:rPr>
          <w:rFonts w:ascii="Arial" w:eastAsia="Times New Roman" w:hAnsi="Arial" w:cs="Arial"/>
          <w:lang w:eastAsia="ar-SA"/>
        </w:rPr>
        <w:t xml:space="preserve"> </w:t>
      </w:r>
      <w:r w:rsidRPr="006373D0">
        <w:rPr>
          <w:rFonts w:ascii="Arial" w:eastAsia="Times New Roman" w:hAnsi="Arial" w:cs="Arial"/>
          <w:lang w:eastAsia="ar-SA"/>
        </w:rPr>
        <w:sym w:font="Symbol" w:char="F02D"/>
      </w:r>
      <w:r>
        <w:rPr>
          <w:rFonts w:ascii="Arial" w:eastAsia="Times New Roman" w:hAnsi="Arial" w:cs="Arial"/>
          <w:lang w:eastAsia="ar-SA"/>
        </w:rPr>
        <w:t xml:space="preserve"> </w:t>
      </w:r>
      <w:r w:rsidR="008A2518" w:rsidRPr="008A2518">
        <w:rPr>
          <w:rFonts w:ascii="Arial" w:eastAsia="Times New Roman" w:hAnsi="Arial" w:cs="Arial"/>
          <w:lang w:eastAsia="ar-SA"/>
        </w:rPr>
        <w:t xml:space="preserve">В Норвегии, из-за используемой системы распределения электроэнергии </w:t>
      </w:r>
      <w:r>
        <w:rPr>
          <w:rFonts w:ascii="Arial" w:eastAsia="Times New Roman" w:hAnsi="Arial" w:cs="Arial"/>
          <w:lang w:eastAsia="ar-SA"/>
        </w:rPr>
        <w:t xml:space="preserve">типа </w:t>
      </w:r>
      <w:r w:rsidR="008A2518" w:rsidRPr="00916902">
        <w:rPr>
          <w:rFonts w:ascii="Arial" w:eastAsia="Times New Roman" w:hAnsi="Arial" w:cs="Arial"/>
          <w:i/>
          <w:lang w:eastAsia="ar-SA"/>
        </w:rPr>
        <w:t>IT</w:t>
      </w:r>
      <w:r w:rsidR="008A2518" w:rsidRPr="008A2518">
        <w:rPr>
          <w:rFonts w:ascii="Arial" w:eastAsia="Times New Roman" w:hAnsi="Arial" w:cs="Arial"/>
          <w:lang w:eastAsia="ar-SA"/>
        </w:rPr>
        <w:t xml:space="preserve">, напряжение </w:t>
      </w:r>
      <w:r>
        <w:rPr>
          <w:rFonts w:ascii="Arial" w:eastAsia="Times New Roman" w:hAnsi="Arial" w:cs="Arial"/>
          <w:lang w:eastAsia="ar-SA"/>
        </w:rPr>
        <w:t xml:space="preserve">СЕТИ </w:t>
      </w:r>
      <w:r w:rsidR="008A2518" w:rsidRPr="008A2518">
        <w:rPr>
          <w:rFonts w:ascii="Arial" w:eastAsia="Times New Roman" w:hAnsi="Arial" w:cs="Arial"/>
          <w:lang w:eastAsia="ar-SA"/>
        </w:rPr>
        <w:t>переменного тока считается р</w:t>
      </w:r>
      <w:r>
        <w:rPr>
          <w:rFonts w:ascii="Arial" w:eastAsia="Times New Roman" w:hAnsi="Arial" w:cs="Arial"/>
          <w:lang w:eastAsia="ar-SA"/>
        </w:rPr>
        <w:t xml:space="preserve">авным межлинейному напряжению и, в случае единичной неисправности заземления, </w:t>
      </w:r>
      <w:r w:rsidR="008A2518" w:rsidRPr="008A2518">
        <w:rPr>
          <w:rFonts w:ascii="Arial" w:eastAsia="Times New Roman" w:hAnsi="Arial" w:cs="Arial"/>
          <w:lang w:eastAsia="ar-SA"/>
        </w:rPr>
        <w:t xml:space="preserve">останется </w:t>
      </w:r>
      <w:r>
        <w:rPr>
          <w:rFonts w:ascii="Arial" w:eastAsia="Times New Roman" w:hAnsi="Arial" w:cs="Arial"/>
          <w:lang w:eastAsia="ar-SA"/>
        </w:rPr>
        <w:t xml:space="preserve">равным </w:t>
      </w:r>
      <w:r w:rsidR="008A2518" w:rsidRPr="008A2518">
        <w:rPr>
          <w:rFonts w:ascii="Arial" w:eastAsia="Times New Roman" w:hAnsi="Arial" w:cs="Arial"/>
          <w:lang w:eastAsia="ar-SA"/>
        </w:rPr>
        <w:t xml:space="preserve">230 В. </w:t>
      </w:r>
    </w:p>
    <w:p w14:paraId="6DD2B9C6" w14:textId="2C8AF62F" w:rsidR="008A2518" w:rsidRPr="009C7560" w:rsidRDefault="008A2518" w:rsidP="008A2518">
      <w:pPr>
        <w:widowControl w:val="0"/>
        <w:spacing w:after="0" w:line="360" w:lineRule="auto"/>
        <w:ind w:firstLine="709"/>
        <w:jc w:val="both"/>
        <w:rPr>
          <w:rFonts w:ascii="Arial" w:eastAsia="Times New Roman" w:hAnsi="Arial" w:cs="Arial"/>
          <w:sz w:val="24"/>
          <w:szCs w:val="24"/>
          <w:lang w:eastAsia="ar-SA"/>
        </w:rPr>
      </w:pPr>
      <w:r w:rsidRPr="009C7560">
        <w:rPr>
          <w:rFonts w:ascii="Arial" w:eastAsia="Times New Roman" w:hAnsi="Arial" w:cs="Arial"/>
          <w:sz w:val="24"/>
          <w:szCs w:val="24"/>
          <w:lang w:eastAsia="ar-SA"/>
        </w:rPr>
        <w:t>Указанные ЗАЗОРЫ не</w:t>
      </w:r>
      <w:r w:rsidR="009C7560">
        <w:rPr>
          <w:rFonts w:ascii="Arial" w:eastAsia="Times New Roman" w:hAnsi="Arial" w:cs="Arial"/>
          <w:sz w:val="24"/>
          <w:szCs w:val="24"/>
          <w:lang w:eastAsia="ar-SA"/>
        </w:rPr>
        <w:t xml:space="preserve"> </w:t>
      </w:r>
      <w:r w:rsidRPr="009C7560">
        <w:rPr>
          <w:rFonts w:ascii="Arial" w:eastAsia="Times New Roman" w:hAnsi="Arial" w:cs="Arial"/>
          <w:sz w:val="24"/>
          <w:szCs w:val="24"/>
          <w:lang w:eastAsia="ar-SA"/>
        </w:rPr>
        <w:t xml:space="preserve">применимы к воздушному </w:t>
      </w:r>
      <w:r w:rsidR="009C7560">
        <w:rPr>
          <w:rFonts w:ascii="Arial" w:eastAsia="Times New Roman" w:hAnsi="Arial" w:cs="Arial"/>
          <w:sz w:val="24"/>
          <w:szCs w:val="24"/>
          <w:lang w:eastAsia="ar-SA"/>
        </w:rPr>
        <w:t>промежутку</w:t>
      </w:r>
      <w:r w:rsidRPr="009C7560">
        <w:rPr>
          <w:rFonts w:ascii="Arial" w:eastAsia="Times New Roman" w:hAnsi="Arial" w:cs="Arial"/>
          <w:sz w:val="24"/>
          <w:szCs w:val="24"/>
          <w:lang w:eastAsia="ar-SA"/>
        </w:rPr>
        <w:t xml:space="preserve"> между контактами термостатов, ВЫКЛЮЧАТЕЛЕЙ</w:t>
      </w:r>
      <w:r w:rsidR="00461C8A">
        <w:rPr>
          <w:rFonts w:ascii="Arial" w:eastAsia="Times New Roman" w:hAnsi="Arial" w:cs="Arial"/>
          <w:sz w:val="24"/>
          <w:szCs w:val="24"/>
          <w:lang w:eastAsia="ar-SA"/>
        </w:rPr>
        <w:t xml:space="preserve"> С ТЕПЛОВЫМ РАСЦЕПЛЕНИЕМ</w:t>
      </w:r>
      <w:r w:rsidRPr="009C7560">
        <w:rPr>
          <w:rFonts w:ascii="Arial" w:eastAsia="Times New Roman" w:hAnsi="Arial" w:cs="Arial"/>
          <w:sz w:val="24"/>
          <w:szCs w:val="24"/>
          <w:lang w:eastAsia="ar-SA"/>
        </w:rPr>
        <w:t xml:space="preserve">, устройств защиты от перегрузки, выключателей с микрозазором и аналогичных компонентов, </w:t>
      </w:r>
      <w:r w:rsidR="009C7560">
        <w:rPr>
          <w:rFonts w:ascii="Arial" w:eastAsia="Times New Roman" w:hAnsi="Arial" w:cs="Arial"/>
          <w:sz w:val="24"/>
          <w:szCs w:val="24"/>
          <w:lang w:eastAsia="ar-SA"/>
        </w:rPr>
        <w:t xml:space="preserve">у которых </w:t>
      </w:r>
      <w:r w:rsidRPr="009C7560">
        <w:rPr>
          <w:rFonts w:ascii="Arial" w:eastAsia="Times New Roman" w:hAnsi="Arial" w:cs="Arial"/>
          <w:sz w:val="24"/>
          <w:szCs w:val="24"/>
          <w:lang w:eastAsia="ar-SA"/>
        </w:rPr>
        <w:t xml:space="preserve">ЗАЗОР </w:t>
      </w:r>
      <w:r w:rsidR="009C7560">
        <w:rPr>
          <w:rFonts w:ascii="Arial" w:eastAsia="Times New Roman" w:hAnsi="Arial" w:cs="Arial"/>
          <w:sz w:val="24"/>
          <w:szCs w:val="24"/>
          <w:lang w:eastAsia="ar-SA"/>
        </w:rPr>
        <w:t>меняется в зависимости от</w:t>
      </w:r>
      <w:r w:rsidRPr="009C7560">
        <w:rPr>
          <w:rFonts w:ascii="Arial" w:eastAsia="Times New Roman" w:hAnsi="Arial" w:cs="Arial"/>
          <w:sz w:val="24"/>
          <w:szCs w:val="24"/>
          <w:lang w:eastAsia="ar-SA"/>
        </w:rPr>
        <w:t xml:space="preserve"> контактов. </w:t>
      </w:r>
    </w:p>
    <w:p w14:paraId="55CBB5F8" w14:textId="77777777" w:rsidR="00461C8A" w:rsidRPr="00561036" w:rsidRDefault="00461C8A" w:rsidP="00461C8A">
      <w:pPr>
        <w:widowControl w:val="0"/>
        <w:spacing w:before="120" w:after="0" w:line="360" w:lineRule="auto"/>
        <w:ind w:firstLine="709"/>
        <w:jc w:val="both"/>
        <w:rPr>
          <w:rFonts w:ascii="Arial" w:eastAsia="Times New Roman" w:hAnsi="Arial" w:cs="Arial"/>
          <w:lang w:eastAsia="ar-SA"/>
        </w:rPr>
      </w:pPr>
      <w:r w:rsidRPr="00561036">
        <w:rPr>
          <w:rFonts w:ascii="Arial" w:eastAsia="Times New Roman" w:hAnsi="Arial" w:cs="Arial"/>
          <w:spacing w:val="40"/>
          <w:lang w:eastAsia="ar-SA"/>
        </w:rPr>
        <w:t>Примечание</w:t>
      </w:r>
      <w:r w:rsidRPr="00561036">
        <w:rPr>
          <w:rFonts w:ascii="Arial" w:eastAsia="Times New Roman" w:hAnsi="Arial" w:cs="Arial"/>
          <w:lang w:eastAsia="ar-SA"/>
        </w:rPr>
        <w:t xml:space="preserve"> 5 </w:t>
      </w:r>
      <w:r w:rsidRPr="00561036">
        <w:rPr>
          <w:rFonts w:ascii="Arial" w:eastAsia="Times New Roman" w:hAnsi="Arial" w:cs="Arial"/>
          <w:lang w:eastAsia="ar-SA"/>
        </w:rPr>
        <w:sym w:font="Symbol" w:char="F02D"/>
      </w:r>
      <w:r w:rsidRPr="00561036">
        <w:rPr>
          <w:rFonts w:ascii="Arial" w:eastAsia="Times New Roman" w:hAnsi="Arial" w:cs="Arial"/>
          <w:lang w:eastAsia="ar-SA"/>
        </w:rPr>
        <w:t xml:space="preserve"> </w:t>
      </w:r>
      <w:r>
        <w:rPr>
          <w:rFonts w:ascii="Arial" w:eastAsia="Times New Roman" w:hAnsi="Arial" w:cs="Arial"/>
          <w:lang w:eastAsia="ar-SA"/>
        </w:rPr>
        <w:t>Сведения о</w:t>
      </w:r>
      <w:r w:rsidRPr="00561036">
        <w:rPr>
          <w:rFonts w:ascii="Arial" w:eastAsia="Times New Roman" w:hAnsi="Arial" w:cs="Arial"/>
          <w:lang w:eastAsia="ar-SA"/>
        </w:rPr>
        <w:t xml:space="preserve"> воздушных промежутк</w:t>
      </w:r>
      <w:r>
        <w:rPr>
          <w:rFonts w:ascii="Arial" w:eastAsia="Times New Roman" w:hAnsi="Arial" w:cs="Arial"/>
          <w:lang w:eastAsia="ar-SA"/>
        </w:rPr>
        <w:t>ах</w:t>
      </w:r>
      <w:r w:rsidRPr="00561036">
        <w:rPr>
          <w:rFonts w:ascii="Arial" w:eastAsia="Times New Roman" w:hAnsi="Arial" w:cs="Arial"/>
          <w:lang w:eastAsia="ar-SA"/>
        </w:rPr>
        <w:t xml:space="preserve"> между контактами раз</w:t>
      </w:r>
      <w:r>
        <w:rPr>
          <w:rFonts w:ascii="Arial" w:eastAsia="Times New Roman" w:hAnsi="Arial" w:cs="Arial"/>
          <w:lang w:eastAsia="ar-SA"/>
        </w:rPr>
        <w:t>ъединителей</w:t>
      </w:r>
      <w:r w:rsidRPr="00561036">
        <w:rPr>
          <w:rFonts w:ascii="Arial" w:eastAsia="Times New Roman" w:hAnsi="Arial" w:cs="Arial"/>
          <w:lang w:eastAsia="ar-SA"/>
        </w:rPr>
        <w:t xml:space="preserve"> см. 8.18.</w:t>
      </w:r>
    </w:p>
    <w:p w14:paraId="1F2326BC" w14:textId="62BB2758"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w:t>
      </w:r>
      <w:r w:rsidR="00601F9B">
        <w:rPr>
          <w:rFonts w:ascii="Arial" w:eastAsia="Times New Roman" w:hAnsi="Arial" w:cs="Arial"/>
          <w:i/>
          <w:sz w:val="24"/>
          <w:szCs w:val="24"/>
          <w:lang w:eastAsia="ar-SA"/>
        </w:rPr>
        <w:t xml:space="preserve">требованиям </w:t>
      </w:r>
      <w:r w:rsidRPr="003B434E">
        <w:rPr>
          <w:rFonts w:ascii="Arial" w:eastAsia="Times New Roman" w:hAnsi="Arial" w:cs="Arial"/>
          <w:i/>
          <w:sz w:val="24"/>
          <w:szCs w:val="24"/>
          <w:lang w:eastAsia="ar-SA"/>
        </w:rPr>
        <w:t>13.3 проверяют измерением</w:t>
      </w:r>
      <w:r w:rsidR="00601F9B">
        <w:rPr>
          <w:rFonts w:ascii="Arial" w:eastAsia="Times New Roman" w:hAnsi="Arial" w:cs="Arial"/>
          <w:i/>
          <w:sz w:val="24"/>
          <w:szCs w:val="24"/>
          <w:lang w:eastAsia="ar-SA"/>
        </w:rPr>
        <w:t xml:space="preserve"> с </w:t>
      </w:r>
      <w:r w:rsidRPr="003B434E">
        <w:rPr>
          <w:rFonts w:ascii="Arial" w:eastAsia="Times New Roman" w:hAnsi="Arial" w:cs="Arial"/>
          <w:i/>
          <w:sz w:val="24"/>
          <w:szCs w:val="24"/>
          <w:lang w:eastAsia="ar-SA"/>
        </w:rPr>
        <w:t>уч</w:t>
      </w:r>
      <w:r w:rsidR="00601F9B">
        <w:rPr>
          <w:rFonts w:ascii="Arial" w:eastAsia="Times New Roman" w:hAnsi="Arial" w:cs="Arial"/>
          <w:i/>
          <w:sz w:val="24"/>
          <w:szCs w:val="24"/>
          <w:lang w:eastAsia="ar-SA"/>
        </w:rPr>
        <w:t>етом</w:t>
      </w:r>
      <w:r w:rsidRPr="003B434E">
        <w:rPr>
          <w:rFonts w:ascii="Arial" w:eastAsia="Times New Roman" w:hAnsi="Arial" w:cs="Arial"/>
          <w:i/>
          <w:sz w:val="24"/>
          <w:szCs w:val="24"/>
          <w:lang w:eastAsia="ar-SA"/>
        </w:rPr>
        <w:t xml:space="preserve"> приложения E. </w:t>
      </w:r>
      <w:r w:rsidR="00601F9B">
        <w:rPr>
          <w:rFonts w:ascii="Arial" w:eastAsia="Times New Roman" w:hAnsi="Arial" w:cs="Arial"/>
          <w:i/>
          <w:sz w:val="24"/>
          <w:szCs w:val="24"/>
          <w:lang w:eastAsia="ar-SA"/>
        </w:rPr>
        <w:t xml:space="preserve">Применяют </w:t>
      </w:r>
      <w:r w:rsidRPr="003B434E">
        <w:rPr>
          <w:rFonts w:ascii="Arial" w:eastAsia="Times New Roman" w:hAnsi="Arial" w:cs="Arial"/>
          <w:i/>
          <w:sz w:val="24"/>
          <w:szCs w:val="24"/>
          <w:lang w:eastAsia="ar-SA"/>
        </w:rPr>
        <w:t xml:space="preserve">условия </w:t>
      </w:r>
      <w:r w:rsidR="00601F9B">
        <w:rPr>
          <w:rFonts w:ascii="Arial" w:eastAsia="Times New Roman" w:hAnsi="Arial" w:cs="Arial"/>
          <w:i/>
          <w:sz w:val="24"/>
          <w:szCs w:val="24"/>
          <w:lang w:eastAsia="ar-SA"/>
        </w:rPr>
        <w:t>испытаний, приведенные ниже</w:t>
      </w:r>
      <w:r w:rsidRPr="003B434E">
        <w:rPr>
          <w:rFonts w:ascii="Arial" w:eastAsia="Times New Roman" w:hAnsi="Arial" w:cs="Arial"/>
          <w:i/>
          <w:sz w:val="24"/>
          <w:szCs w:val="24"/>
          <w:lang w:eastAsia="ar-SA"/>
        </w:rPr>
        <w:t>. Испытание</w:t>
      </w:r>
      <w:r w:rsidR="00601F9B">
        <w:rPr>
          <w:rFonts w:ascii="Arial" w:eastAsia="Times New Roman" w:hAnsi="Arial" w:cs="Arial"/>
          <w:i/>
          <w:sz w:val="24"/>
          <w:szCs w:val="24"/>
          <w:lang w:eastAsia="ar-SA"/>
        </w:rPr>
        <w:t xml:space="preserve"> на </w:t>
      </w:r>
      <w:r w:rsidRPr="003B434E">
        <w:rPr>
          <w:rFonts w:ascii="Arial" w:eastAsia="Times New Roman" w:hAnsi="Arial" w:cs="Arial"/>
          <w:i/>
          <w:sz w:val="24"/>
          <w:szCs w:val="24"/>
          <w:lang w:eastAsia="ar-SA"/>
        </w:rPr>
        <w:t>электрическ</w:t>
      </w:r>
      <w:r w:rsidR="00601F9B">
        <w:rPr>
          <w:rFonts w:ascii="Arial" w:eastAsia="Times New Roman" w:hAnsi="Arial" w:cs="Arial"/>
          <w:i/>
          <w:sz w:val="24"/>
          <w:szCs w:val="24"/>
          <w:lang w:eastAsia="ar-SA"/>
        </w:rPr>
        <w:t>ую</w:t>
      </w:r>
      <w:r w:rsidRPr="003B434E">
        <w:rPr>
          <w:rFonts w:ascii="Arial" w:eastAsia="Times New Roman" w:hAnsi="Arial" w:cs="Arial"/>
          <w:i/>
          <w:sz w:val="24"/>
          <w:szCs w:val="24"/>
          <w:lang w:eastAsia="ar-SA"/>
        </w:rPr>
        <w:t xml:space="preserve"> прочност</w:t>
      </w:r>
      <w:r w:rsidR="00601F9B">
        <w:rPr>
          <w:rFonts w:ascii="Arial" w:eastAsia="Times New Roman" w:hAnsi="Arial" w:cs="Arial"/>
          <w:i/>
          <w:sz w:val="24"/>
          <w:szCs w:val="24"/>
          <w:lang w:eastAsia="ar-SA"/>
        </w:rPr>
        <w:t>ь</w:t>
      </w:r>
      <w:r w:rsidRPr="003B434E">
        <w:rPr>
          <w:rFonts w:ascii="Arial" w:eastAsia="Times New Roman" w:hAnsi="Arial" w:cs="Arial"/>
          <w:i/>
          <w:sz w:val="24"/>
          <w:szCs w:val="24"/>
          <w:lang w:eastAsia="ar-SA"/>
        </w:rPr>
        <w:t xml:space="preserve"> </w:t>
      </w:r>
      <w:r w:rsidR="00601F9B">
        <w:rPr>
          <w:rFonts w:ascii="Arial" w:eastAsia="Times New Roman" w:hAnsi="Arial" w:cs="Arial"/>
          <w:i/>
          <w:sz w:val="24"/>
          <w:szCs w:val="24"/>
          <w:lang w:eastAsia="ar-SA"/>
        </w:rPr>
        <w:t>для</w:t>
      </w:r>
      <w:r w:rsidRPr="003B434E">
        <w:rPr>
          <w:rFonts w:ascii="Arial" w:eastAsia="Times New Roman" w:hAnsi="Arial" w:cs="Arial"/>
          <w:i/>
          <w:sz w:val="24"/>
          <w:szCs w:val="24"/>
          <w:lang w:eastAsia="ar-SA"/>
        </w:rPr>
        <w:t xml:space="preserve"> проверк</w:t>
      </w:r>
      <w:r w:rsidR="00601F9B">
        <w:rPr>
          <w:rFonts w:ascii="Arial" w:eastAsia="Times New Roman" w:hAnsi="Arial" w:cs="Arial"/>
          <w:i/>
          <w:sz w:val="24"/>
          <w:szCs w:val="24"/>
          <w:lang w:eastAsia="ar-SA"/>
        </w:rPr>
        <w:t>и</w:t>
      </w:r>
      <w:r w:rsidRPr="003B434E">
        <w:rPr>
          <w:rFonts w:ascii="Arial" w:eastAsia="Times New Roman" w:hAnsi="Arial" w:cs="Arial"/>
          <w:i/>
          <w:sz w:val="24"/>
          <w:szCs w:val="24"/>
          <w:lang w:eastAsia="ar-SA"/>
        </w:rPr>
        <w:t xml:space="preserve"> </w:t>
      </w:r>
      <w:r w:rsidR="00900B67">
        <w:rPr>
          <w:rFonts w:ascii="Arial" w:eastAsia="Times New Roman" w:hAnsi="Arial" w:cs="Arial"/>
          <w:i/>
          <w:sz w:val="24"/>
          <w:szCs w:val="24"/>
          <w:lang w:eastAsia="ar-SA"/>
        </w:rPr>
        <w:t>ЗАЗОРОВ</w:t>
      </w:r>
      <w:r w:rsidR="00601F9B">
        <w:rPr>
          <w:rFonts w:ascii="Arial" w:eastAsia="Times New Roman" w:hAnsi="Arial" w:cs="Arial"/>
          <w:i/>
          <w:sz w:val="24"/>
          <w:szCs w:val="24"/>
          <w:lang w:eastAsia="ar-SA"/>
        </w:rPr>
        <w:t xml:space="preserve"> не проводят</w:t>
      </w:r>
      <w:r w:rsidRPr="003B434E">
        <w:rPr>
          <w:rFonts w:ascii="Arial" w:eastAsia="Times New Roman" w:hAnsi="Arial" w:cs="Arial"/>
          <w:i/>
          <w:sz w:val="24"/>
          <w:szCs w:val="24"/>
          <w:lang w:eastAsia="ar-SA"/>
        </w:rPr>
        <w:t>.</w:t>
      </w:r>
    </w:p>
    <w:p w14:paraId="2291C946" w14:textId="51A6DC3A"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Подвижные части </w:t>
      </w:r>
      <w:r w:rsidR="00601F9B">
        <w:rPr>
          <w:rFonts w:ascii="Arial" w:eastAsia="Times New Roman" w:hAnsi="Arial" w:cs="Arial"/>
          <w:i/>
          <w:sz w:val="24"/>
          <w:szCs w:val="24"/>
          <w:lang w:eastAsia="ar-SA"/>
        </w:rPr>
        <w:t xml:space="preserve">следует </w:t>
      </w:r>
      <w:r w:rsidRPr="003B434E">
        <w:rPr>
          <w:rFonts w:ascii="Arial" w:eastAsia="Times New Roman" w:hAnsi="Arial" w:cs="Arial"/>
          <w:i/>
          <w:sz w:val="24"/>
          <w:szCs w:val="24"/>
          <w:lang w:eastAsia="ar-SA"/>
        </w:rPr>
        <w:t>устан</w:t>
      </w:r>
      <w:r w:rsidR="00601F9B">
        <w:rPr>
          <w:rFonts w:ascii="Arial" w:eastAsia="Times New Roman" w:hAnsi="Arial" w:cs="Arial"/>
          <w:i/>
          <w:sz w:val="24"/>
          <w:szCs w:val="24"/>
          <w:lang w:eastAsia="ar-SA"/>
        </w:rPr>
        <w:t>овить</w:t>
      </w:r>
      <w:r w:rsidRPr="003B434E">
        <w:rPr>
          <w:rFonts w:ascii="Arial" w:eastAsia="Times New Roman" w:hAnsi="Arial" w:cs="Arial"/>
          <w:i/>
          <w:sz w:val="24"/>
          <w:szCs w:val="24"/>
          <w:lang w:eastAsia="ar-SA"/>
        </w:rPr>
        <w:t xml:space="preserve"> в </w:t>
      </w:r>
      <w:r w:rsidR="00601F9B">
        <w:rPr>
          <w:rFonts w:ascii="Arial" w:eastAsia="Times New Roman" w:hAnsi="Arial" w:cs="Arial"/>
          <w:i/>
          <w:sz w:val="24"/>
          <w:szCs w:val="24"/>
          <w:lang w:eastAsia="ar-SA"/>
        </w:rPr>
        <w:t>наиболее</w:t>
      </w:r>
      <w:r w:rsidRPr="003B434E">
        <w:rPr>
          <w:rFonts w:ascii="Arial" w:eastAsia="Times New Roman" w:hAnsi="Arial" w:cs="Arial"/>
          <w:i/>
          <w:sz w:val="24"/>
          <w:szCs w:val="24"/>
          <w:lang w:eastAsia="ar-SA"/>
        </w:rPr>
        <w:t xml:space="preserve"> неблагоприятное положение.</w:t>
      </w:r>
    </w:p>
    <w:p w14:paraId="128B2576" w14:textId="0F769C96" w:rsidR="00601F9B" w:rsidRPr="00601F9B" w:rsidRDefault="00601F9B" w:rsidP="00601F9B">
      <w:pPr>
        <w:widowControl w:val="0"/>
        <w:spacing w:after="0" w:line="360" w:lineRule="auto"/>
        <w:ind w:firstLine="709"/>
        <w:jc w:val="both"/>
        <w:rPr>
          <w:rFonts w:ascii="Arial" w:eastAsia="Times New Roman" w:hAnsi="Arial" w:cs="Arial"/>
          <w:i/>
          <w:sz w:val="24"/>
          <w:szCs w:val="24"/>
          <w:lang w:eastAsia="ar-SA"/>
        </w:rPr>
      </w:pPr>
      <w:r w:rsidRPr="00601F9B">
        <w:rPr>
          <w:rFonts w:ascii="Arial" w:eastAsia="Times New Roman" w:hAnsi="Arial" w:cs="Arial"/>
          <w:i/>
          <w:sz w:val="24"/>
          <w:szCs w:val="24"/>
          <w:lang w:eastAsia="ar-SA"/>
        </w:rPr>
        <w:t xml:space="preserve"> </w:t>
      </w:r>
      <w:r>
        <w:rPr>
          <w:rFonts w:ascii="Arial" w:eastAsia="Times New Roman" w:hAnsi="Arial" w:cs="Arial"/>
          <w:i/>
          <w:sz w:val="24"/>
          <w:szCs w:val="24"/>
          <w:lang w:eastAsia="ar-SA"/>
        </w:rPr>
        <w:t>ЗАЗОРЫ</w:t>
      </w:r>
      <w:r w:rsidRPr="00601F9B">
        <w:rPr>
          <w:rFonts w:ascii="Arial" w:eastAsia="Times New Roman" w:hAnsi="Arial" w:cs="Arial"/>
          <w:i/>
          <w:sz w:val="24"/>
          <w:szCs w:val="24"/>
          <w:lang w:eastAsia="ar-SA"/>
        </w:rPr>
        <w:t xml:space="preserve"> между </w:t>
      </w:r>
      <w:r w:rsidR="004453E6">
        <w:rPr>
          <w:rFonts w:ascii="Arial" w:eastAsia="Times New Roman" w:hAnsi="Arial" w:cs="Arial"/>
          <w:i/>
          <w:sz w:val="24"/>
          <w:szCs w:val="24"/>
          <w:lang w:eastAsia="ar-SA"/>
        </w:rPr>
        <w:t>звуковой</w:t>
      </w:r>
      <w:r w:rsidRPr="00601F9B">
        <w:rPr>
          <w:rFonts w:ascii="Arial" w:eastAsia="Times New Roman" w:hAnsi="Arial" w:cs="Arial"/>
          <w:i/>
          <w:sz w:val="24"/>
          <w:szCs w:val="24"/>
          <w:lang w:eastAsia="ar-SA"/>
        </w:rPr>
        <w:t xml:space="preserve"> катушкой громкоговорителя и соседними токопроводящими частями </w:t>
      </w:r>
      <w:r w:rsidR="004453E6">
        <w:rPr>
          <w:rFonts w:ascii="Arial" w:eastAsia="Times New Roman" w:hAnsi="Arial" w:cs="Arial"/>
          <w:i/>
          <w:sz w:val="24"/>
          <w:szCs w:val="24"/>
          <w:lang w:eastAsia="ar-SA"/>
        </w:rPr>
        <w:t>считают гальванически связанными, е</w:t>
      </w:r>
      <w:r w:rsidR="004453E6" w:rsidRPr="00601F9B">
        <w:rPr>
          <w:rFonts w:ascii="Arial" w:eastAsia="Times New Roman" w:hAnsi="Arial" w:cs="Arial"/>
          <w:i/>
          <w:sz w:val="24"/>
          <w:szCs w:val="24"/>
          <w:lang w:eastAsia="ar-SA"/>
        </w:rPr>
        <w:t xml:space="preserve">сли </w:t>
      </w:r>
      <w:r w:rsidR="004453E6">
        <w:rPr>
          <w:rFonts w:ascii="Arial" w:eastAsia="Times New Roman" w:hAnsi="Arial" w:cs="Arial"/>
          <w:i/>
          <w:sz w:val="24"/>
          <w:szCs w:val="24"/>
          <w:lang w:eastAsia="ar-SA"/>
        </w:rPr>
        <w:t xml:space="preserve">не обеспечена требуемая изоляция при </w:t>
      </w:r>
      <w:r w:rsidR="004453E6" w:rsidRPr="00601F9B">
        <w:rPr>
          <w:rFonts w:ascii="Arial" w:eastAsia="Times New Roman" w:hAnsi="Arial" w:cs="Arial"/>
          <w:i/>
          <w:sz w:val="24"/>
          <w:szCs w:val="24"/>
          <w:lang w:eastAsia="ar-SA"/>
        </w:rPr>
        <w:t>вс</w:t>
      </w:r>
      <w:r w:rsidR="004453E6">
        <w:rPr>
          <w:rFonts w:ascii="Arial" w:eastAsia="Times New Roman" w:hAnsi="Arial" w:cs="Arial"/>
          <w:i/>
          <w:sz w:val="24"/>
          <w:szCs w:val="24"/>
          <w:lang w:eastAsia="ar-SA"/>
        </w:rPr>
        <w:t>ех возможных положениях катушки</w:t>
      </w:r>
      <w:r w:rsidRPr="00601F9B">
        <w:rPr>
          <w:rFonts w:ascii="Arial" w:eastAsia="Times New Roman" w:hAnsi="Arial" w:cs="Arial"/>
          <w:i/>
          <w:sz w:val="24"/>
          <w:szCs w:val="24"/>
          <w:lang w:eastAsia="ar-SA"/>
        </w:rPr>
        <w:t xml:space="preserve">. </w:t>
      </w:r>
    </w:p>
    <w:p w14:paraId="7F28E3D3" w14:textId="257A68C3" w:rsidR="00601F9B" w:rsidRPr="00601F9B" w:rsidRDefault="00601F9B" w:rsidP="00601F9B">
      <w:pPr>
        <w:widowControl w:val="0"/>
        <w:spacing w:after="0" w:line="360" w:lineRule="auto"/>
        <w:ind w:firstLine="709"/>
        <w:jc w:val="both"/>
        <w:rPr>
          <w:rFonts w:ascii="Arial" w:eastAsia="Times New Roman" w:hAnsi="Arial" w:cs="Arial"/>
          <w:i/>
          <w:sz w:val="24"/>
          <w:szCs w:val="24"/>
          <w:lang w:eastAsia="ar-SA"/>
        </w:rPr>
      </w:pPr>
      <w:r w:rsidRPr="00601F9B">
        <w:rPr>
          <w:rFonts w:ascii="Arial" w:eastAsia="Times New Roman" w:hAnsi="Arial" w:cs="Arial"/>
          <w:i/>
          <w:sz w:val="24"/>
          <w:szCs w:val="24"/>
          <w:lang w:eastAsia="ar-SA"/>
        </w:rPr>
        <w:t xml:space="preserve">При измерении ЗАЗОРОВ от </w:t>
      </w:r>
      <w:r w:rsidR="003179A2">
        <w:rPr>
          <w:rFonts w:ascii="Arial" w:eastAsia="Times New Roman" w:hAnsi="Arial" w:cs="Arial"/>
          <w:i/>
          <w:sz w:val="24"/>
          <w:szCs w:val="24"/>
          <w:lang w:eastAsia="ar-SA"/>
        </w:rPr>
        <w:t>оболочки (</w:t>
      </w:r>
      <w:r w:rsidRPr="00601F9B">
        <w:rPr>
          <w:rFonts w:ascii="Arial" w:eastAsia="Times New Roman" w:hAnsi="Arial" w:cs="Arial"/>
          <w:i/>
          <w:sz w:val="24"/>
          <w:szCs w:val="24"/>
          <w:lang w:eastAsia="ar-SA"/>
        </w:rPr>
        <w:t>корпуса</w:t>
      </w:r>
      <w:r w:rsidR="003179A2">
        <w:rPr>
          <w:rFonts w:ascii="Arial" w:eastAsia="Times New Roman" w:hAnsi="Arial" w:cs="Arial"/>
          <w:i/>
          <w:sz w:val="24"/>
          <w:szCs w:val="24"/>
          <w:lang w:eastAsia="ar-SA"/>
        </w:rPr>
        <w:t>)</w:t>
      </w:r>
      <w:r w:rsidRPr="00601F9B">
        <w:rPr>
          <w:rFonts w:ascii="Arial" w:eastAsia="Times New Roman" w:hAnsi="Arial" w:cs="Arial"/>
          <w:i/>
          <w:sz w:val="24"/>
          <w:szCs w:val="24"/>
          <w:lang w:eastAsia="ar-SA"/>
        </w:rPr>
        <w:t xml:space="preserve"> из изоляционного материала </w:t>
      </w:r>
      <w:r w:rsidRPr="00601F9B">
        <w:rPr>
          <w:rFonts w:ascii="Arial" w:eastAsia="Times New Roman" w:hAnsi="Arial" w:cs="Arial"/>
          <w:i/>
          <w:sz w:val="24"/>
          <w:szCs w:val="24"/>
          <w:lang w:eastAsia="ar-SA"/>
        </w:rPr>
        <w:lastRenderedPageBreak/>
        <w:t xml:space="preserve">через щель или отверстие в </w:t>
      </w:r>
      <w:r w:rsidR="003179A2">
        <w:rPr>
          <w:rFonts w:ascii="Arial" w:eastAsia="Times New Roman" w:hAnsi="Arial" w:cs="Arial"/>
          <w:i/>
          <w:sz w:val="24"/>
          <w:szCs w:val="24"/>
          <w:lang w:eastAsia="ar-SA"/>
        </w:rPr>
        <w:t>оболочке (</w:t>
      </w:r>
      <w:r w:rsidRPr="00601F9B">
        <w:rPr>
          <w:rFonts w:ascii="Arial" w:eastAsia="Times New Roman" w:hAnsi="Arial" w:cs="Arial"/>
          <w:i/>
          <w:sz w:val="24"/>
          <w:szCs w:val="24"/>
          <w:lang w:eastAsia="ar-SA"/>
        </w:rPr>
        <w:t>корпусе</w:t>
      </w:r>
      <w:r w:rsidR="003179A2">
        <w:rPr>
          <w:rFonts w:ascii="Arial" w:eastAsia="Times New Roman" w:hAnsi="Arial" w:cs="Arial"/>
          <w:i/>
          <w:sz w:val="24"/>
          <w:szCs w:val="24"/>
          <w:lang w:eastAsia="ar-SA"/>
        </w:rPr>
        <w:t>)</w:t>
      </w:r>
      <w:r w:rsidRPr="00601F9B">
        <w:rPr>
          <w:rFonts w:ascii="Arial" w:eastAsia="Times New Roman" w:hAnsi="Arial" w:cs="Arial"/>
          <w:i/>
          <w:sz w:val="24"/>
          <w:szCs w:val="24"/>
          <w:lang w:eastAsia="ar-SA"/>
        </w:rPr>
        <w:t xml:space="preserve"> ДОСТУПН</w:t>
      </w:r>
      <w:r w:rsidR="003179A2">
        <w:rPr>
          <w:rFonts w:ascii="Arial" w:eastAsia="Times New Roman" w:hAnsi="Arial" w:cs="Arial"/>
          <w:i/>
          <w:sz w:val="24"/>
          <w:szCs w:val="24"/>
          <w:lang w:eastAsia="ar-SA"/>
        </w:rPr>
        <w:t>УЮ</w:t>
      </w:r>
      <w:r w:rsidRPr="00601F9B">
        <w:rPr>
          <w:rFonts w:ascii="Arial" w:eastAsia="Times New Roman" w:hAnsi="Arial" w:cs="Arial"/>
          <w:i/>
          <w:sz w:val="24"/>
          <w:szCs w:val="24"/>
          <w:lang w:eastAsia="ar-SA"/>
        </w:rPr>
        <w:t xml:space="preserve"> поверхность </w:t>
      </w:r>
      <w:r w:rsidR="003179A2">
        <w:rPr>
          <w:rFonts w:ascii="Arial" w:eastAsia="Times New Roman" w:hAnsi="Arial" w:cs="Arial"/>
          <w:i/>
          <w:sz w:val="24"/>
          <w:szCs w:val="24"/>
          <w:lang w:eastAsia="ar-SA"/>
        </w:rPr>
        <w:t xml:space="preserve">следует </w:t>
      </w:r>
      <w:r w:rsidRPr="00601F9B">
        <w:rPr>
          <w:rFonts w:ascii="Arial" w:eastAsia="Times New Roman" w:hAnsi="Arial" w:cs="Arial"/>
          <w:i/>
          <w:sz w:val="24"/>
          <w:szCs w:val="24"/>
          <w:lang w:eastAsia="ar-SA"/>
        </w:rPr>
        <w:t>рассматривать как проводящ</w:t>
      </w:r>
      <w:r w:rsidR="003179A2">
        <w:rPr>
          <w:rFonts w:ascii="Arial" w:eastAsia="Times New Roman" w:hAnsi="Arial" w:cs="Arial"/>
          <w:i/>
          <w:sz w:val="24"/>
          <w:szCs w:val="24"/>
          <w:lang w:eastAsia="ar-SA"/>
        </w:rPr>
        <w:t>ую</w:t>
      </w:r>
      <w:r w:rsidRPr="00601F9B">
        <w:rPr>
          <w:rFonts w:ascii="Arial" w:eastAsia="Times New Roman" w:hAnsi="Arial" w:cs="Arial"/>
          <w:i/>
          <w:sz w:val="24"/>
          <w:szCs w:val="24"/>
          <w:lang w:eastAsia="ar-SA"/>
        </w:rPr>
        <w:t>, как если бы она была покрыта металлической фольгой везде, где к ней можно прикоснуться</w:t>
      </w:r>
      <w:r w:rsidR="000B08FF">
        <w:rPr>
          <w:rFonts w:ascii="Arial" w:eastAsia="Times New Roman" w:hAnsi="Arial" w:cs="Arial"/>
          <w:i/>
          <w:sz w:val="24"/>
          <w:szCs w:val="24"/>
          <w:lang w:eastAsia="ar-SA"/>
        </w:rPr>
        <w:t>,</w:t>
      </w:r>
      <w:r w:rsidRPr="00601F9B">
        <w:rPr>
          <w:rFonts w:ascii="Arial" w:eastAsia="Times New Roman" w:hAnsi="Arial" w:cs="Arial"/>
          <w:i/>
          <w:sz w:val="24"/>
          <w:szCs w:val="24"/>
          <w:lang w:eastAsia="ar-SA"/>
        </w:rPr>
        <w:t xml:space="preserve"> </w:t>
      </w:r>
      <w:r w:rsidR="000B08FF">
        <w:rPr>
          <w:rFonts w:ascii="Arial" w:eastAsia="Times New Roman" w:hAnsi="Arial" w:cs="Arial"/>
          <w:i/>
          <w:sz w:val="24"/>
          <w:szCs w:val="24"/>
          <w:lang w:eastAsia="ar-SA"/>
        </w:rPr>
        <w:t xml:space="preserve">применяют </w:t>
      </w:r>
      <w:r w:rsidRPr="00601F9B">
        <w:rPr>
          <w:rFonts w:ascii="Arial" w:eastAsia="Times New Roman" w:hAnsi="Arial" w:cs="Arial"/>
          <w:i/>
          <w:sz w:val="24"/>
          <w:szCs w:val="24"/>
          <w:lang w:eastAsia="ar-SA"/>
        </w:rPr>
        <w:t>испытательны</w:t>
      </w:r>
      <w:r w:rsidR="000B08FF">
        <w:rPr>
          <w:rFonts w:ascii="Arial" w:eastAsia="Times New Roman" w:hAnsi="Arial" w:cs="Arial"/>
          <w:i/>
          <w:sz w:val="24"/>
          <w:szCs w:val="24"/>
          <w:lang w:eastAsia="ar-SA"/>
        </w:rPr>
        <w:t>й</w:t>
      </w:r>
      <w:r w:rsidRPr="00601F9B">
        <w:rPr>
          <w:rFonts w:ascii="Arial" w:eastAsia="Times New Roman" w:hAnsi="Arial" w:cs="Arial"/>
          <w:i/>
          <w:sz w:val="24"/>
          <w:szCs w:val="24"/>
          <w:lang w:eastAsia="ar-SA"/>
        </w:rPr>
        <w:t xml:space="preserve"> пал</w:t>
      </w:r>
      <w:r w:rsidR="000B08FF">
        <w:rPr>
          <w:rFonts w:ascii="Arial" w:eastAsia="Times New Roman" w:hAnsi="Arial" w:cs="Arial"/>
          <w:i/>
          <w:sz w:val="24"/>
          <w:szCs w:val="24"/>
          <w:lang w:eastAsia="ar-SA"/>
        </w:rPr>
        <w:t>ец,</w:t>
      </w:r>
      <w:r w:rsidR="003179A2">
        <w:rPr>
          <w:rFonts w:ascii="Arial" w:eastAsia="Times New Roman" w:hAnsi="Arial" w:cs="Arial"/>
          <w:i/>
          <w:sz w:val="24"/>
          <w:szCs w:val="24"/>
          <w:lang w:eastAsia="ar-SA"/>
        </w:rPr>
        <w:t xml:space="preserve"> соответствующи</w:t>
      </w:r>
      <w:r w:rsidR="000B08FF">
        <w:rPr>
          <w:rFonts w:ascii="Arial" w:eastAsia="Times New Roman" w:hAnsi="Arial" w:cs="Arial"/>
          <w:i/>
          <w:sz w:val="24"/>
          <w:szCs w:val="24"/>
          <w:lang w:eastAsia="ar-SA"/>
        </w:rPr>
        <w:t>й</w:t>
      </w:r>
      <w:r w:rsidR="003179A2">
        <w:rPr>
          <w:rFonts w:ascii="Arial" w:eastAsia="Times New Roman" w:hAnsi="Arial" w:cs="Arial"/>
          <w:i/>
          <w:sz w:val="24"/>
          <w:szCs w:val="24"/>
          <w:lang w:eastAsia="ar-SA"/>
        </w:rPr>
        <w:t xml:space="preserve"> </w:t>
      </w:r>
      <w:r w:rsidRPr="00601F9B">
        <w:rPr>
          <w:rFonts w:ascii="Arial" w:eastAsia="Times New Roman" w:hAnsi="Arial" w:cs="Arial"/>
          <w:i/>
          <w:sz w:val="24"/>
          <w:szCs w:val="24"/>
          <w:lang w:eastAsia="ar-SA"/>
        </w:rPr>
        <w:t>испытательн</w:t>
      </w:r>
      <w:r w:rsidR="003179A2">
        <w:rPr>
          <w:rFonts w:ascii="Arial" w:eastAsia="Times New Roman" w:hAnsi="Arial" w:cs="Arial"/>
          <w:i/>
          <w:sz w:val="24"/>
          <w:szCs w:val="24"/>
          <w:lang w:eastAsia="ar-SA"/>
        </w:rPr>
        <w:t>ому щупу</w:t>
      </w:r>
      <w:r w:rsidRPr="00601F9B">
        <w:rPr>
          <w:rFonts w:ascii="Arial" w:eastAsia="Times New Roman" w:hAnsi="Arial" w:cs="Arial"/>
          <w:i/>
          <w:sz w:val="24"/>
          <w:szCs w:val="24"/>
          <w:lang w:eastAsia="ar-SA"/>
        </w:rPr>
        <w:t xml:space="preserve"> B </w:t>
      </w:r>
      <w:r w:rsidR="003179A2">
        <w:rPr>
          <w:rFonts w:ascii="Arial" w:eastAsia="Times New Roman" w:hAnsi="Arial" w:cs="Arial"/>
          <w:i/>
          <w:sz w:val="24"/>
          <w:szCs w:val="24"/>
          <w:lang w:eastAsia="ar-SA"/>
        </w:rPr>
        <w:t>по</w:t>
      </w:r>
      <w:r w:rsidRPr="00601F9B">
        <w:rPr>
          <w:rFonts w:ascii="Arial" w:eastAsia="Times New Roman" w:hAnsi="Arial" w:cs="Arial"/>
          <w:i/>
          <w:sz w:val="24"/>
          <w:szCs w:val="24"/>
          <w:lang w:eastAsia="ar-SA"/>
        </w:rPr>
        <w:t xml:space="preserve"> IEC 61032:1997 (см. 9.1.1.3), </w:t>
      </w:r>
      <w:r w:rsidR="000B08FF">
        <w:rPr>
          <w:rFonts w:ascii="Arial" w:eastAsia="Times New Roman" w:hAnsi="Arial" w:cs="Arial"/>
          <w:i/>
          <w:sz w:val="24"/>
          <w:szCs w:val="24"/>
          <w:lang w:eastAsia="ar-SA"/>
        </w:rPr>
        <w:t xml:space="preserve">который </w:t>
      </w:r>
      <w:r w:rsidRPr="00601F9B">
        <w:rPr>
          <w:rFonts w:ascii="Arial" w:eastAsia="Times New Roman" w:hAnsi="Arial" w:cs="Arial"/>
          <w:i/>
          <w:sz w:val="24"/>
          <w:szCs w:val="24"/>
          <w:lang w:eastAsia="ar-SA"/>
        </w:rPr>
        <w:t>прикладыва</w:t>
      </w:r>
      <w:r w:rsidR="000B08FF">
        <w:rPr>
          <w:rFonts w:ascii="Arial" w:eastAsia="Times New Roman" w:hAnsi="Arial" w:cs="Arial"/>
          <w:i/>
          <w:sz w:val="24"/>
          <w:szCs w:val="24"/>
          <w:lang w:eastAsia="ar-SA"/>
        </w:rPr>
        <w:t xml:space="preserve">ют </w:t>
      </w:r>
      <w:r w:rsidRPr="00601F9B">
        <w:rPr>
          <w:rFonts w:ascii="Arial" w:eastAsia="Times New Roman" w:hAnsi="Arial" w:cs="Arial"/>
          <w:i/>
          <w:sz w:val="24"/>
          <w:szCs w:val="24"/>
          <w:lang w:eastAsia="ar-SA"/>
        </w:rPr>
        <w:t xml:space="preserve">без заметного </w:t>
      </w:r>
      <w:r w:rsidR="000B08FF">
        <w:rPr>
          <w:rFonts w:ascii="Arial" w:eastAsia="Times New Roman" w:hAnsi="Arial" w:cs="Arial"/>
          <w:i/>
          <w:sz w:val="24"/>
          <w:szCs w:val="24"/>
          <w:lang w:eastAsia="ar-SA"/>
        </w:rPr>
        <w:t>приложения силы</w:t>
      </w:r>
      <w:r w:rsidRPr="00601F9B">
        <w:rPr>
          <w:rFonts w:ascii="Arial" w:eastAsia="Times New Roman" w:hAnsi="Arial" w:cs="Arial"/>
          <w:i/>
          <w:sz w:val="24"/>
          <w:szCs w:val="24"/>
          <w:lang w:eastAsia="ar-SA"/>
        </w:rPr>
        <w:t xml:space="preserve"> (см. рис. 3, точка В). </w:t>
      </w:r>
    </w:p>
    <w:p w14:paraId="0F614AE3" w14:textId="62B50A61" w:rsidR="003B434E" w:rsidRPr="003B434E" w:rsidRDefault="000B08FF"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С</w:t>
      </w:r>
      <w:r w:rsidR="00601F9B" w:rsidRPr="00601F9B">
        <w:rPr>
          <w:rFonts w:ascii="Arial" w:eastAsia="Times New Roman" w:hAnsi="Arial" w:cs="Arial"/>
          <w:i/>
          <w:sz w:val="24"/>
          <w:szCs w:val="24"/>
          <w:lang w:eastAsia="ar-SA"/>
        </w:rPr>
        <w:t>ил</w:t>
      </w:r>
      <w:r>
        <w:rPr>
          <w:rFonts w:ascii="Arial" w:eastAsia="Times New Roman" w:hAnsi="Arial" w:cs="Arial"/>
          <w:i/>
          <w:sz w:val="24"/>
          <w:szCs w:val="24"/>
          <w:lang w:eastAsia="ar-SA"/>
        </w:rPr>
        <w:t>а</w:t>
      </w:r>
      <w:r w:rsidR="00601F9B" w:rsidRPr="00601F9B">
        <w:rPr>
          <w:rFonts w:ascii="Arial" w:eastAsia="Times New Roman" w:hAnsi="Arial" w:cs="Arial"/>
          <w:i/>
          <w:sz w:val="24"/>
          <w:szCs w:val="24"/>
          <w:lang w:eastAsia="ar-SA"/>
        </w:rPr>
        <w:t xml:space="preserve"> должн</w:t>
      </w:r>
      <w:r>
        <w:rPr>
          <w:rFonts w:ascii="Arial" w:eastAsia="Times New Roman" w:hAnsi="Arial" w:cs="Arial"/>
          <w:i/>
          <w:sz w:val="24"/>
          <w:szCs w:val="24"/>
          <w:lang w:eastAsia="ar-SA"/>
        </w:rPr>
        <w:t>а быть</w:t>
      </w:r>
      <w:r w:rsidR="00601F9B" w:rsidRPr="00601F9B">
        <w:rPr>
          <w:rFonts w:ascii="Arial" w:eastAsia="Times New Roman" w:hAnsi="Arial" w:cs="Arial"/>
          <w:i/>
          <w:sz w:val="24"/>
          <w:szCs w:val="24"/>
          <w:lang w:eastAsia="ar-SA"/>
        </w:rPr>
        <w:t xml:space="preserve"> прил</w:t>
      </w:r>
      <w:r>
        <w:rPr>
          <w:rFonts w:ascii="Arial" w:eastAsia="Times New Roman" w:hAnsi="Arial" w:cs="Arial"/>
          <w:i/>
          <w:sz w:val="24"/>
          <w:szCs w:val="24"/>
          <w:lang w:eastAsia="ar-SA"/>
        </w:rPr>
        <w:t>ожена</w:t>
      </w:r>
      <w:r w:rsidR="00601F9B" w:rsidRPr="00601F9B">
        <w:rPr>
          <w:rFonts w:ascii="Arial" w:eastAsia="Times New Roman" w:hAnsi="Arial" w:cs="Arial"/>
          <w:i/>
          <w:sz w:val="24"/>
          <w:szCs w:val="24"/>
          <w:lang w:eastAsia="ar-SA"/>
        </w:rPr>
        <w:t xml:space="preserve"> к любой точке на внутренних </w:t>
      </w:r>
      <w:r>
        <w:rPr>
          <w:rFonts w:ascii="Arial" w:eastAsia="Times New Roman" w:hAnsi="Arial" w:cs="Arial"/>
          <w:i/>
          <w:sz w:val="24"/>
          <w:szCs w:val="24"/>
          <w:lang w:eastAsia="ar-SA"/>
        </w:rPr>
        <w:t>частях и</w:t>
      </w:r>
      <w:r w:rsidR="00601F9B" w:rsidRPr="00601F9B">
        <w:rPr>
          <w:rFonts w:ascii="Arial" w:eastAsia="Times New Roman" w:hAnsi="Arial" w:cs="Arial"/>
          <w:i/>
          <w:sz w:val="24"/>
          <w:szCs w:val="24"/>
          <w:lang w:eastAsia="ar-SA"/>
        </w:rPr>
        <w:t xml:space="preserve"> затем к внешней стороне токопроводящих оболочек</w:t>
      </w:r>
      <w:r>
        <w:rPr>
          <w:rFonts w:ascii="Arial" w:eastAsia="Times New Roman" w:hAnsi="Arial" w:cs="Arial"/>
          <w:i/>
          <w:sz w:val="24"/>
          <w:szCs w:val="24"/>
          <w:lang w:eastAsia="ar-SA"/>
        </w:rPr>
        <w:t xml:space="preserve"> (корпусов)</w:t>
      </w:r>
      <w:r w:rsidR="00601F9B" w:rsidRPr="00601F9B">
        <w:rPr>
          <w:rFonts w:ascii="Arial" w:eastAsia="Times New Roman" w:hAnsi="Arial" w:cs="Arial"/>
          <w:i/>
          <w:sz w:val="24"/>
          <w:szCs w:val="24"/>
          <w:lang w:eastAsia="ar-SA"/>
        </w:rPr>
        <w:t>, с целью уменьшения ЗАЗОРА при проведении измерений.</w:t>
      </w:r>
      <w:r w:rsidR="000C7952">
        <w:rPr>
          <w:rFonts w:ascii="Arial" w:eastAsia="Times New Roman" w:hAnsi="Arial" w:cs="Arial"/>
          <w:i/>
          <w:sz w:val="24"/>
          <w:szCs w:val="24"/>
          <w:lang w:eastAsia="ar-SA"/>
        </w:rPr>
        <w:t xml:space="preserve"> Следует применять следующие значения прилагаемой силы</w:t>
      </w:r>
      <w:r w:rsidR="003B434E" w:rsidRPr="003B434E">
        <w:rPr>
          <w:rFonts w:ascii="Arial" w:eastAsia="Times New Roman" w:hAnsi="Arial" w:cs="Arial"/>
          <w:i/>
          <w:sz w:val="24"/>
          <w:szCs w:val="24"/>
          <w:lang w:eastAsia="ar-SA"/>
        </w:rPr>
        <w:t>:</w:t>
      </w:r>
    </w:p>
    <w:p w14:paraId="228297C5"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- 2 Н – для внутренних частей; и</w:t>
      </w:r>
    </w:p>
    <w:p w14:paraId="070527FA" w14:textId="093E1CBB"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- 30 – Н для </w:t>
      </w:r>
      <w:r w:rsidR="000C7952">
        <w:rPr>
          <w:rFonts w:ascii="Arial" w:eastAsia="Times New Roman" w:hAnsi="Arial" w:cs="Arial"/>
          <w:i/>
          <w:sz w:val="24"/>
          <w:szCs w:val="24"/>
          <w:lang w:eastAsia="ar-SA"/>
        </w:rPr>
        <w:t>оболочек (</w:t>
      </w:r>
      <w:r w:rsidRPr="003B434E">
        <w:rPr>
          <w:rFonts w:ascii="Arial" w:eastAsia="Times New Roman" w:hAnsi="Arial" w:cs="Arial"/>
          <w:i/>
          <w:sz w:val="24"/>
          <w:szCs w:val="24"/>
          <w:lang w:eastAsia="ar-SA"/>
        </w:rPr>
        <w:t>корпусов</w:t>
      </w:r>
      <w:r w:rsidR="000C7952">
        <w:rPr>
          <w:rFonts w:ascii="Arial" w:eastAsia="Times New Roman" w:hAnsi="Arial" w:cs="Arial"/>
          <w:i/>
          <w:sz w:val="24"/>
          <w:szCs w:val="24"/>
          <w:lang w:eastAsia="ar-SA"/>
        </w:rPr>
        <w:t>)</w:t>
      </w:r>
      <w:r w:rsidRPr="003B434E">
        <w:rPr>
          <w:rFonts w:ascii="Arial" w:eastAsia="Times New Roman" w:hAnsi="Arial" w:cs="Arial"/>
          <w:i/>
          <w:sz w:val="24"/>
          <w:szCs w:val="24"/>
          <w:lang w:eastAsia="ar-SA"/>
        </w:rPr>
        <w:t>.</w:t>
      </w:r>
    </w:p>
    <w:p w14:paraId="6BDB5944"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Сила должна быть приложена к корпусу посредством жесткого испытательного пальца (IEC 61032:1997, испытательный щуп 11).</w:t>
      </w:r>
    </w:p>
    <w:p w14:paraId="58FC6F6D" w14:textId="38A71160"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 xml:space="preserve">13.3.2 </w:t>
      </w:r>
      <w:r w:rsidR="00900B67">
        <w:rPr>
          <w:rFonts w:ascii="Arial" w:eastAsia="Times New Roman" w:hAnsi="Arial" w:cs="Arial"/>
          <w:b/>
          <w:caps/>
          <w:sz w:val="24"/>
          <w:szCs w:val="24"/>
          <w:lang w:eastAsia="ar-SA"/>
        </w:rPr>
        <w:t>ЗАЗОРЫ</w:t>
      </w:r>
      <w:r w:rsidRPr="003B434E">
        <w:rPr>
          <w:rFonts w:ascii="Arial" w:eastAsia="Times New Roman" w:hAnsi="Arial" w:cs="Arial"/>
          <w:b/>
          <w:sz w:val="24"/>
          <w:szCs w:val="24"/>
          <w:lang w:eastAsia="ar-SA"/>
        </w:rPr>
        <w:t xml:space="preserve"> в цепях, </w:t>
      </w:r>
      <w:r w:rsidR="00971AB6">
        <w:rPr>
          <w:rFonts w:ascii="Arial" w:eastAsia="Times New Roman" w:hAnsi="Arial" w:cs="Arial"/>
          <w:b/>
          <w:sz w:val="24"/>
          <w:szCs w:val="24"/>
          <w:lang w:eastAsia="ar-SA"/>
        </w:rPr>
        <w:t>КОНДУКТИВНО СОЕДИНЕННЫХ С</w:t>
      </w:r>
      <w:r w:rsidRPr="003B434E">
        <w:rPr>
          <w:rFonts w:ascii="Arial" w:eastAsia="Times New Roman" w:hAnsi="Arial" w:cs="Arial"/>
          <w:b/>
          <w:sz w:val="24"/>
          <w:szCs w:val="24"/>
          <w:lang w:eastAsia="ar-SA"/>
        </w:rPr>
        <w:t xml:space="preserve"> </w:t>
      </w:r>
      <w:r w:rsidR="00900B67">
        <w:rPr>
          <w:rFonts w:ascii="Arial" w:eastAsia="Times New Roman" w:hAnsi="Arial" w:cs="Arial"/>
          <w:b/>
          <w:sz w:val="24"/>
          <w:szCs w:val="24"/>
          <w:lang w:eastAsia="ar-SA"/>
        </w:rPr>
        <w:t>СЕТЬЮ</w:t>
      </w:r>
    </w:p>
    <w:p w14:paraId="674B8DD3" w14:textId="1D35EBB9" w:rsidR="003B434E" w:rsidRPr="003B434E" w:rsidRDefault="00900B67"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caps/>
          <w:sz w:val="24"/>
          <w:szCs w:val="24"/>
          <w:lang w:eastAsia="ar-SA"/>
        </w:rPr>
        <w:t>ЗАЗОР</w:t>
      </w:r>
      <w:r w:rsidR="00971AB6">
        <w:rPr>
          <w:rFonts w:ascii="Arial" w:eastAsia="Times New Roman" w:hAnsi="Arial" w:cs="Arial"/>
          <w:caps/>
          <w:sz w:val="24"/>
          <w:szCs w:val="24"/>
          <w:lang w:eastAsia="ar-SA"/>
        </w:rPr>
        <w:t>Ы</w:t>
      </w:r>
      <w:r w:rsidR="003B434E" w:rsidRPr="003B434E">
        <w:rPr>
          <w:rFonts w:ascii="Arial" w:eastAsia="Times New Roman" w:hAnsi="Arial" w:cs="Arial"/>
          <w:sz w:val="24"/>
          <w:szCs w:val="24"/>
          <w:lang w:eastAsia="ar-SA"/>
        </w:rPr>
        <w:t xml:space="preserve"> в цепях, </w:t>
      </w:r>
      <w:r w:rsidR="00971AB6">
        <w:rPr>
          <w:rFonts w:ascii="Arial" w:eastAsia="Times New Roman" w:hAnsi="Arial" w:cs="Arial"/>
          <w:sz w:val="24"/>
          <w:szCs w:val="24"/>
          <w:lang w:eastAsia="ar-SA"/>
        </w:rPr>
        <w:t xml:space="preserve">КОНДУКТИВНО СОЕДИНЕННЫХ С </w:t>
      </w:r>
      <w:r>
        <w:rPr>
          <w:rFonts w:ascii="Arial" w:eastAsia="Times New Roman" w:hAnsi="Arial" w:cs="Arial"/>
          <w:sz w:val="24"/>
          <w:szCs w:val="24"/>
          <w:lang w:eastAsia="ar-SA"/>
        </w:rPr>
        <w:t>СЕТЬЮ</w:t>
      </w:r>
      <w:r w:rsidR="003B434E" w:rsidRPr="003B434E">
        <w:rPr>
          <w:rFonts w:ascii="Arial" w:eastAsia="Times New Roman" w:hAnsi="Arial" w:cs="Arial"/>
          <w:sz w:val="24"/>
          <w:szCs w:val="24"/>
          <w:lang w:eastAsia="ar-SA"/>
        </w:rPr>
        <w:t xml:space="preserve">, должны соответствовать минимальным </w:t>
      </w:r>
      <w:r w:rsidR="00971AB6">
        <w:rPr>
          <w:rFonts w:ascii="Arial" w:eastAsia="Times New Roman" w:hAnsi="Arial" w:cs="Arial"/>
          <w:sz w:val="24"/>
          <w:szCs w:val="24"/>
          <w:lang w:eastAsia="ar-SA"/>
        </w:rPr>
        <w:t>размерам</w:t>
      </w:r>
      <w:r w:rsidR="003B434E" w:rsidRPr="003B434E">
        <w:rPr>
          <w:rFonts w:ascii="Arial" w:eastAsia="Times New Roman" w:hAnsi="Arial" w:cs="Arial"/>
          <w:sz w:val="24"/>
          <w:szCs w:val="24"/>
          <w:lang w:eastAsia="ar-SA"/>
        </w:rPr>
        <w:t xml:space="preserve">, </w:t>
      </w:r>
      <w:r w:rsidR="00971AB6">
        <w:rPr>
          <w:rFonts w:ascii="Arial" w:eastAsia="Times New Roman" w:hAnsi="Arial" w:cs="Arial"/>
          <w:sz w:val="24"/>
          <w:szCs w:val="24"/>
          <w:lang w:eastAsia="ar-SA"/>
        </w:rPr>
        <w:t>указанным</w:t>
      </w:r>
      <w:r w:rsidR="003B434E" w:rsidRPr="003B434E">
        <w:rPr>
          <w:rFonts w:ascii="Arial" w:eastAsia="Times New Roman" w:hAnsi="Arial" w:cs="Arial"/>
          <w:sz w:val="24"/>
          <w:szCs w:val="24"/>
          <w:lang w:eastAsia="ar-SA"/>
        </w:rPr>
        <w:t xml:space="preserve"> в таблице 8 и, </w:t>
      </w:r>
      <w:r w:rsidR="00971AB6">
        <w:rPr>
          <w:rFonts w:ascii="Arial" w:eastAsia="Times New Roman" w:hAnsi="Arial" w:cs="Arial"/>
          <w:sz w:val="24"/>
          <w:szCs w:val="24"/>
          <w:lang w:eastAsia="ar-SA"/>
        </w:rPr>
        <w:t xml:space="preserve">при </w:t>
      </w:r>
      <w:r w:rsidR="003B434E" w:rsidRPr="003B434E">
        <w:rPr>
          <w:rFonts w:ascii="Arial" w:eastAsia="Times New Roman" w:hAnsi="Arial" w:cs="Arial"/>
          <w:sz w:val="24"/>
          <w:szCs w:val="24"/>
          <w:lang w:eastAsia="ar-SA"/>
        </w:rPr>
        <w:t>необходимо</w:t>
      </w:r>
      <w:r w:rsidR="00971AB6">
        <w:rPr>
          <w:rFonts w:ascii="Arial" w:eastAsia="Times New Roman" w:hAnsi="Arial" w:cs="Arial"/>
          <w:sz w:val="24"/>
          <w:szCs w:val="24"/>
          <w:lang w:eastAsia="ar-SA"/>
        </w:rPr>
        <w:t>сти</w:t>
      </w:r>
      <w:r w:rsidR="003B434E" w:rsidRPr="003B434E">
        <w:rPr>
          <w:rFonts w:ascii="Arial" w:eastAsia="Times New Roman" w:hAnsi="Arial" w:cs="Arial"/>
          <w:sz w:val="24"/>
          <w:szCs w:val="24"/>
          <w:lang w:eastAsia="ar-SA"/>
        </w:rPr>
        <w:t>, таблице 9.</w:t>
      </w:r>
    </w:p>
    <w:p w14:paraId="588CC0B3" w14:textId="37CE721F" w:rsidR="003B434E" w:rsidRPr="00900B67" w:rsidRDefault="00404C72" w:rsidP="003B434E">
      <w:pPr>
        <w:widowControl w:val="0"/>
        <w:spacing w:after="0" w:line="360" w:lineRule="auto"/>
        <w:ind w:firstLine="709"/>
        <w:jc w:val="both"/>
        <w:rPr>
          <w:rFonts w:ascii="Arial" w:eastAsia="Times New Roman" w:hAnsi="Arial" w:cs="Arial"/>
          <w:caps/>
          <w:sz w:val="24"/>
          <w:szCs w:val="24"/>
          <w:lang w:eastAsia="ar-SA"/>
        </w:rPr>
      </w:pPr>
      <w:r>
        <w:rPr>
          <w:rFonts w:ascii="Arial" w:eastAsia="Times New Roman" w:hAnsi="Arial" w:cs="Arial"/>
          <w:sz w:val="24"/>
          <w:szCs w:val="24"/>
          <w:lang w:eastAsia="ar-SA"/>
        </w:rPr>
        <w:t>Т</w:t>
      </w:r>
      <w:r w:rsidR="003B434E" w:rsidRPr="003B434E">
        <w:rPr>
          <w:rFonts w:ascii="Arial" w:eastAsia="Times New Roman" w:hAnsi="Arial" w:cs="Arial"/>
          <w:sz w:val="24"/>
          <w:szCs w:val="24"/>
          <w:lang w:eastAsia="ar-SA"/>
        </w:rPr>
        <w:t>аблиц</w:t>
      </w:r>
      <w:r>
        <w:rPr>
          <w:rFonts w:ascii="Arial" w:eastAsia="Times New Roman" w:hAnsi="Arial" w:cs="Arial"/>
          <w:sz w:val="24"/>
          <w:szCs w:val="24"/>
          <w:lang w:eastAsia="ar-SA"/>
        </w:rPr>
        <w:t>а</w:t>
      </w:r>
      <w:r w:rsidR="003B434E" w:rsidRPr="003B434E">
        <w:rPr>
          <w:rFonts w:ascii="Arial" w:eastAsia="Times New Roman" w:hAnsi="Arial" w:cs="Arial"/>
          <w:sz w:val="24"/>
          <w:szCs w:val="24"/>
          <w:lang w:eastAsia="ar-SA"/>
        </w:rPr>
        <w:t xml:space="preserve"> 8, применим</w:t>
      </w:r>
      <w:r>
        <w:rPr>
          <w:rFonts w:ascii="Arial" w:eastAsia="Times New Roman" w:hAnsi="Arial" w:cs="Arial"/>
          <w:sz w:val="24"/>
          <w:szCs w:val="24"/>
          <w:lang w:eastAsia="ar-SA"/>
        </w:rPr>
        <w:t>а для</w:t>
      </w:r>
      <w:r w:rsidR="003B434E" w:rsidRPr="003B434E">
        <w:rPr>
          <w:rFonts w:ascii="Arial" w:eastAsia="Times New Roman" w:hAnsi="Arial" w:cs="Arial"/>
          <w:sz w:val="24"/>
          <w:szCs w:val="24"/>
          <w:lang w:eastAsia="ar-SA"/>
        </w:rPr>
        <w:t xml:space="preserve"> аппарату</w:t>
      </w:r>
      <w:r w:rsidR="00971AB6">
        <w:rPr>
          <w:rFonts w:ascii="Arial" w:eastAsia="Times New Roman" w:hAnsi="Arial" w:cs="Arial"/>
          <w:sz w:val="24"/>
          <w:szCs w:val="24"/>
          <w:lang w:eastAsia="ar-SA"/>
        </w:rPr>
        <w:t>р</w:t>
      </w:r>
      <w:r>
        <w:rPr>
          <w:rFonts w:ascii="Arial" w:eastAsia="Times New Roman" w:hAnsi="Arial" w:cs="Arial"/>
          <w:sz w:val="24"/>
          <w:szCs w:val="24"/>
          <w:lang w:eastAsia="ar-SA"/>
        </w:rPr>
        <w:t>ы</w:t>
      </w:r>
      <w:r w:rsidR="003B434E" w:rsidRPr="003B434E">
        <w:rPr>
          <w:rFonts w:ascii="Arial" w:eastAsia="Times New Roman" w:hAnsi="Arial" w:cs="Arial"/>
          <w:sz w:val="24"/>
          <w:szCs w:val="24"/>
          <w:lang w:eastAsia="ar-SA"/>
        </w:rPr>
        <w:t>, котор</w:t>
      </w:r>
      <w:r w:rsidR="00971AB6">
        <w:rPr>
          <w:rFonts w:ascii="Arial" w:eastAsia="Times New Roman" w:hAnsi="Arial" w:cs="Arial"/>
          <w:sz w:val="24"/>
          <w:szCs w:val="24"/>
          <w:lang w:eastAsia="ar-SA"/>
        </w:rPr>
        <w:t>ая</w:t>
      </w:r>
      <w:r w:rsidR="003B434E" w:rsidRPr="003B434E">
        <w:rPr>
          <w:rFonts w:ascii="Arial" w:eastAsia="Times New Roman" w:hAnsi="Arial" w:cs="Arial"/>
          <w:sz w:val="24"/>
          <w:szCs w:val="24"/>
          <w:lang w:eastAsia="ar-SA"/>
        </w:rPr>
        <w:t xml:space="preserve"> не буд</w:t>
      </w:r>
      <w:r>
        <w:rPr>
          <w:rFonts w:ascii="Arial" w:eastAsia="Times New Roman" w:hAnsi="Arial" w:cs="Arial"/>
          <w:sz w:val="24"/>
          <w:szCs w:val="24"/>
          <w:lang w:eastAsia="ar-SA"/>
        </w:rPr>
        <w:t>ет</w:t>
      </w:r>
      <w:r w:rsidR="003B434E" w:rsidRPr="003B434E">
        <w:rPr>
          <w:rFonts w:ascii="Arial" w:eastAsia="Times New Roman" w:hAnsi="Arial" w:cs="Arial"/>
          <w:sz w:val="24"/>
          <w:szCs w:val="24"/>
          <w:lang w:eastAsia="ar-SA"/>
        </w:rPr>
        <w:t xml:space="preserve"> подверг</w:t>
      </w:r>
      <w:r>
        <w:rPr>
          <w:rFonts w:ascii="Arial" w:eastAsia="Times New Roman" w:hAnsi="Arial" w:cs="Arial"/>
          <w:sz w:val="24"/>
          <w:szCs w:val="24"/>
          <w:lang w:eastAsia="ar-SA"/>
        </w:rPr>
        <w:t>аться</w:t>
      </w:r>
      <w:r w:rsidR="003B434E" w:rsidRPr="003B434E">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перенапряжениям при </w:t>
      </w:r>
      <w:r w:rsidR="003B434E" w:rsidRPr="003B434E">
        <w:rPr>
          <w:rFonts w:ascii="Arial" w:eastAsia="Times New Roman" w:hAnsi="Arial" w:cs="Arial"/>
          <w:sz w:val="24"/>
          <w:szCs w:val="24"/>
          <w:lang w:eastAsia="ar-SA"/>
        </w:rPr>
        <w:t>переходны</w:t>
      </w:r>
      <w:r>
        <w:rPr>
          <w:rFonts w:ascii="Arial" w:eastAsia="Times New Roman" w:hAnsi="Arial" w:cs="Arial"/>
          <w:sz w:val="24"/>
          <w:szCs w:val="24"/>
          <w:lang w:eastAsia="ar-SA"/>
        </w:rPr>
        <w:t>х</w:t>
      </w:r>
      <w:r w:rsidR="003B434E" w:rsidRPr="003B434E">
        <w:rPr>
          <w:rFonts w:ascii="Arial" w:eastAsia="Times New Roman" w:hAnsi="Arial" w:cs="Arial"/>
          <w:sz w:val="24"/>
          <w:szCs w:val="24"/>
          <w:lang w:eastAsia="ar-SA"/>
        </w:rPr>
        <w:t xml:space="preserve"> процесс</w:t>
      </w:r>
      <w:r>
        <w:rPr>
          <w:rFonts w:ascii="Arial" w:eastAsia="Times New Roman" w:hAnsi="Arial" w:cs="Arial"/>
          <w:sz w:val="24"/>
          <w:szCs w:val="24"/>
          <w:lang w:eastAsia="ar-SA"/>
        </w:rPr>
        <w:t>ах</w:t>
      </w:r>
      <w:r w:rsidR="003B434E" w:rsidRPr="003B434E">
        <w:rPr>
          <w:rFonts w:ascii="Arial" w:eastAsia="Times New Roman" w:hAnsi="Arial" w:cs="Arial"/>
          <w:sz w:val="24"/>
          <w:szCs w:val="24"/>
          <w:lang w:eastAsia="ar-SA"/>
        </w:rPr>
        <w:t xml:space="preserve">, превышающим категорию II согласно IEC 60664-1. Соответствующие </w:t>
      </w:r>
      <w:r>
        <w:rPr>
          <w:rFonts w:ascii="Arial" w:eastAsia="Times New Roman" w:hAnsi="Arial" w:cs="Arial"/>
          <w:sz w:val="24"/>
          <w:szCs w:val="24"/>
          <w:lang w:eastAsia="ar-SA"/>
        </w:rPr>
        <w:t xml:space="preserve">переходные напряжения </w:t>
      </w:r>
      <w:r w:rsidR="003B434E" w:rsidRPr="003B434E">
        <w:rPr>
          <w:rFonts w:ascii="Arial" w:eastAsia="Times New Roman" w:hAnsi="Arial" w:cs="Arial"/>
          <w:sz w:val="24"/>
          <w:szCs w:val="24"/>
          <w:lang w:eastAsia="ar-SA"/>
        </w:rPr>
        <w:t xml:space="preserve">в </w:t>
      </w:r>
      <w:r w:rsidR="00900B67">
        <w:rPr>
          <w:rFonts w:ascii="Arial" w:eastAsia="Times New Roman" w:hAnsi="Arial" w:cs="Arial"/>
          <w:sz w:val="24"/>
          <w:szCs w:val="24"/>
          <w:lang w:eastAsia="ar-SA"/>
        </w:rPr>
        <w:t>СЕТИ</w:t>
      </w:r>
      <w:r w:rsidR="003B434E" w:rsidRPr="003B434E">
        <w:rPr>
          <w:rFonts w:ascii="Arial" w:eastAsia="Times New Roman" w:hAnsi="Arial" w:cs="Arial"/>
          <w:sz w:val="24"/>
          <w:szCs w:val="24"/>
          <w:lang w:eastAsia="ar-SA"/>
        </w:rPr>
        <w:t xml:space="preserve"> </w:t>
      </w:r>
      <w:r w:rsidR="00122960" w:rsidRPr="003B434E">
        <w:rPr>
          <w:rFonts w:ascii="Arial" w:eastAsia="Times New Roman" w:hAnsi="Arial" w:cs="Arial"/>
          <w:sz w:val="24"/>
          <w:szCs w:val="24"/>
          <w:lang w:eastAsia="ar-SA"/>
        </w:rPr>
        <w:t xml:space="preserve">для каждого номинального </w:t>
      </w:r>
      <w:r w:rsidR="00122960">
        <w:rPr>
          <w:rFonts w:ascii="Arial" w:eastAsia="Times New Roman" w:hAnsi="Arial" w:cs="Arial"/>
          <w:sz w:val="24"/>
          <w:szCs w:val="24"/>
          <w:lang w:eastAsia="ar-SA"/>
        </w:rPr>
        <w:t xml:space="preserve">напряжения СЕТИ </w:t>
      </w:r>
      <w:r w:rsidR="00122960" w:rsidRPr="003B434E">
        <w:rPr>
          <w:rFonts w:ascii="Arial" w:eastAsia="Times New Roman" w:hAnsi="Arial" w:cs="Arial"/>
          <w:sz w:val="24"/>
          <w:szCs w:val="24"/>
          <w:lang w:eastAsia="ar-SA"/>
        </w:rPr>
        <w:t xml:space="preserve">переменного </w:t>
      </w:r>
      <w:r w:rsidR="00122960">
        <w:rPr>
          <w:rFonts w:ascii="Arial" w:eastAsia="Times New Roman" w:hAnsi="Arial" w:cs="Arial"/>
          <w:sz w:val="24"/>
          <w:szCs w:val="24"/>
          <w:lang w:eastAsia="ar-SA"/>
        </w:rPr>
        <w:t xml:space="preserve">тока </w:t>
      </w:r>
      <w:r>
        <w:rPr>
          <w:rFonts w:ascii="Arial" w:eastAsia="Times New Roman" w:hAnsi="Arial" w:cs="Arial"/>
          <w:sz w:val="24"/>
          <w:szCs w:val="24"/>
          <w:lang w:eastAsia="ar-SA"/>
        </w:rPr>
        <w:t xml:space="preserve">указаны в </w:t>
      </w:r>
      <w:r w:rsidR="003B434E" w:rsidRPr="003B434E">
        <w:rPr>
          <w:rFonts w:ascii="Arial" w:eastAsia="Times New Roman" w:hAnsi="Arial" w:cs="Arial"/>
          <w:sz w:val="24"/>
          <w:szCs w:val="24"/>
          <w:lang w:eastAsia="ar-SA"/>
        </w:rPr>
        <w:t>круглых скобках</w:t>
      </w:r>
      <w:r w:rsidR="00122960">
        <w:rPr>
          <w:rFonts w:ascii="Arial" w:eastAsia="Times New Roman" w:hAnsi="Arial" w:cs="Arial"/>
          <w:sz w:val="24"/>
          <w:szCs w:val="24"/>
          <w:lang w:eastAsia="ar-SA"/>
        </w:rPr>
        <w:t xml:space="preserve"> в соответствующем столбце таблицы. </w:t>
      </w:r>
      <w:r w:rsidR="003B434E" w:rsidRPr="003B434E">
        <w:rPr>
          <w:rFonts w:ascii="Arial" w:eastAsia="Times New Roman" w:hAnsi="Arial" w:cs="Arial"/>
          <w:sz w:val="24"/>
          <w:szCs w:val="24"/>
          <w:lang w:eastAsia="ar-SA"/>
        </w:rPr>
        <w:t xml:space="preserve">Если </w:t>
      </w:r>
      <w:r>
        <w:rPr>
          <w:rFonts w:ascii="Arial" w:eastAsia="Times New Roman" w:hAnsi="Arial" w:cs="Arial"/>
          <w:sz w:val="24"/>
          <w:szCs w:val="24"/>
          <w:lang w:eastAsia="ar-SA"/>
        </w:rPr>
        <w:t xml:space="preserve">существует </w:t>
      </w:r>
      <w:r w:rsidR="00122960">
        <w:rPr>
          <w:rFonts w:ascii="Arial" w:eastAsia="Times New Roman" w:hAnsi="Arial" w:cs="Arial"/>
          <w:sz w:val="24"/>
          <w:szCs w:val="24"/>
          <w:lang w:eastAsia="ar-SA"/>
        </w:rPr>
        <w:t>вероятность</w:t>
      </w:r>
      <w:r>
        <w:rPr>
          <w:rFonts w:ascii="Arial" w:eastAsia="Times New Roman" w:hAnsi="Arial" w:cs="Arial"/>
          <w:sz w:val="24"/>
          <w:szCs w:val="24"/>
          <w:lang w:eastAsia="ar-SA"/>
        </w:rPr>
        <w:t xml:space="preserve"> </w:t>
      </w:r>
      <w:r w:rsidR="003B434E" w:rsidRPr="003B434E">
        <w:rPr>
          <w:rFonts w:ascii="Arial" w:eastAsia="Times New Roman" w:hAnsi="Arial" w:cs="Arial"/>
          <w:sz w:val="24"/>
          <w:szCs w:val="24"/>
          <w:lang w:eastAsia="ar-SA"/>
        </w:rPr>
        <w:t>более высоки</w:t>
      </w:r>
      <w:r>
        <w:rPr>
          <w:rFonts w:ascii="Arial" w:eastAsia="Times New Roman" w:hAnsi="Arial" w:cs="Arial"/>
          <w:sz w:val="24"/>
          <w:szCs w:val="24"/>
          <w:lang w:eastAsia="ar-SA"/>
        </w:rPr>
        <w:t>х</w:t>
      </w:r>
      <w:r w:rsidR="003B434E" w:rsidRPr="003B434E">
        <w:rPr>
          <w:rFonts w:ascii="Arial" w:eastAsia="Times New Roman" w:hAnsi="Arial" w:cs="Arial"/>
          <w:sz w:val="24"/>
          <w:szCs w:val="24"/>
          <w:lang w:eastAsia="ar-SA"/>
        </w:rPr>
        <w:t xml:space="preserve"> напряжени</w:t>
      </w:r>
      <w:r>
        <w:rPr>
          <w:rFonts w:ascii="Arial" w:eastAsia="Times New Roman" w:hAnsi="Arial" w:cs="Arial"/>
          <w:sz w:val="24"/>
          <w:szCs w:val="24"/>
          <w:lang w:eastAsia="ar-SA"/>
        </w:rPr>
        <w:t>й</w:t>
      </w:r>
      <w:r w:rsidR="003B434E" w:rsidRPr="003B434E">
        <w:rPr>
          <w:rFonts w:ascii="Arial" w:eastAsia="Times New Roman" w:hAnsi="Arial" w:cs="Arial"/>
          <w:sz w:val="24"/>
          <w:szCs w:val="24"/>
          <w:lang w:eastAsia="ar-SA"/>
        </w:rPr>
        <w:t xml:space="preserve"> при переходных процессах, </w:t>
      </w:r>
      <w:r>
        <w:rPr>
          <w:rFonts w:ascii="Arial" w:eastAsia="Times New Roman" w:hAnsi="Arial" w:cs="Arial"/>
          <w:sz w:val="24"/>
          <w:szCs w:val="24"/>
          <w:lang w:eastAsia="ar-SA"/>
        </w:rPr>
        <w:t xml:space="preserve">может потребоваться </w:t>
      </w:r>
      <w:r w:rsidR="003B434E" w:rsidRPr="003B434E">
        <w:rPr>
          <w:rFonts w:ascii="Arial" w:eastAsia="Times New Roman" w:hAnsi="Arial" w:cs="Arial"/>
          <w:sz w:val="24"/>
          <w:szCs w:val="24"/>
          <w:lang w:eastAsia="ar-SA"/>
        </w:rPr>
        <w:t>дополнительная защита</w:t>
      </w:r>
      <w:r>
        <w:rPr>
          <w:rFonts w:ascii="Arial" w:eastAsia="Times New Roman" w:hAnsi="Arial" w:cs="Arial"/>
          <w:sz w:val="24"/>
          <w:szCs w:val="24"/>
          <w:lang w:eastAsia="ar-SA"/>
        </w:rPr>
        <w:t xml:space="preserve"> при подаче питания</w:t>
      </w:r>
      <w:r w:rsidR="00122960">
        <w:rPr>
          <w:rFonts w:ascii="Arial" w:eastAsia="Times New Roman" w:hAnsi="Arial" w:cs="Arial"/>
          <w:sz w:val="24"/>
          <w:szCs w:val="24"/>
          <w:lang w:eastAsia="ar-SA"/>
        </w:rPr>
        <w:t xml:space="preserve"> к аппаратуре </w:t>
      </w:r>
      <w:r>
        <w:rPr>
          <w:rFonts w:ascii="Arial" w:eastAsia="Times New Roman" w:hAnsi="Arial" w:cs="Arial"/>
          <w:sz w:val="24"/>
          <w:szCs w:val="24"/>
          <w:lang w:eastAsia="ar-SA"/>
        </w:rPr>
        <w:t xml:space="preserve">или </w:t>
      </w:r>
      <w:r w:rsidR="003B434E" w:rsidRPr="003B434E">
        <w:rPr>
          <w:rFonts w:ascii="Arial" w:eastAsia="Times New Roman" w:hAnsi="Arial" w:cs="Arial"/>
          <w:sz w:val="24"/>
          <w:szCs w:val="24"/>
          <w:lang w:eastAsia="ar-SA"/>
        </w:rPr>
        <w:t>установке.</w:t>
      </w:r>
    </w:p>
    <w:p w14:paraId="2AC98632" w14:textId="2E4DE5EB" w:rsidR="003B434E" w:rsidRPr="00561036" w:rsidRDefault="00561036" w:rsidP="0061187B">
      <w:pPr>
        <w:widowControl w:val="0"/>
        <w:spacing w:before="120" w:after="0" w:line="360" w:lineRule="auto"/>
        <w:ind w:firstLine="709"/>
        <w:jc w:val="both"/>
        <w:rPr>
          <w:rFonts w:ascii="Arial" w:eastAsia="Times New Roman" w:hAnsi="Arial" w:cs="Arial"/>
          <w:lang w:eastAsia="ar-SA"/>
        </w:rPr>
      </w:pPr>
      <w:r w:rsidRPr="00561036">
        <w:rPr>
          <w:rFonts w:ascii="Arial" w:eastAsia="Times New Roman" w:hAnsi="Arial" w:cs="Arial"/>
          <w:spacing w:val="40"/>
          <w:lang w:eastAsia="ar-SA"/>
        </w:rPr>
        <w:t>Примечание</w:t>
      </w:r>
      <w:r w:rsidRPr="00561036">
        <w:rPr>
          <w:rFonts w:ascii="Arial" w:eastAsia="Times New Roman" w:hAnsi="Arial" w:cs="Arial"/>
          <w:lang w:eastAsia="ar-SA"/>
        </w:rPr>
        <w:t xml:space="preserve"> 1 </w:t>
      </w:r>
      <w:r w:rsidRPr="00561036">
        <w:rPr>
          <w:rFonts w:ascii="Arial" w:eastAsia="Times New Roman" w:hAnsi="Arial" w:cs="Arial"/>
          <w:lang w:eastAsia="ar-SA"/>
        </w:rPr>
        <w:sym w:font="Symbol" w:char="F02D"/>
      </w:r>
      <w:r w:rsidRPr="00561036">
        <w:rPr>
          <w:rFonts w:ascii="Arial" w:eastAsia="Times New Roman" w:hAnsi="Arial" w:cs="Arial"/>
          <w:lang w:eastAsia="ar-SA"/>
        </w:rPr>
        <w:t xml:space="preserve"> </w:t>
      </w:r>
      <w:r w:rsidR="003B434E" w:rsidRPr="00561036">
        <w:rPr>
          <w:rFonts w:ascii="Arial" w:eastAsia="Times New Roman" w:hAnsi="Arial" w:cs="Arial"/>
          <w:lang w:eastAsia="ar-SA"/>
        </w:rPr>
        <w:t xml:space="preserve"> В приложении J приведен альтернативный метод</w:t>
      </w:r>
      <w:r w:rsidR="00122960">
        <w:rPr>
          <w:rFonts w:ascii="Arial" w:eastAsia="Times New Roman" w:hAnsi="Arial" w:cs="Arial"/>
          <w:lang w:eastAsia="ar-SA"/>
        </w:rPr>
        <w:t xml:space="preserve"> конструирования</w:t>
      </w:r>
      <w:r w:rsidR="003B434E" w:rsidRPr="00561036">
        <w:rPr>
          <w:rFonts w:ascii="Arial" w:eastAsia="Times New Roman" w:hAnsi="Arial" w:cs="Arial"/>
          <w:lang w:eastAsia="ar-SA"/>
        </w:rPr>
        <w:t>.</w:t>
      </w:r>
    </w:p>
    <w:p w14:paraId="321B8778" w14:textId="3EBEB638" w:rsidR="00971AB6" w:rsidRDefault="00971AB6" w:rsidP="00971AB6">
      <w:pPr>
        <w:widowControl w:val="0"/>
        <w:spacing w:after="0" w:line="360" w:lineRule="auto"/>
        <w:ind w:firstLine="709"/>
        <w:jc w:val="both"/>
        <w:rPr>
          <w:rFonts w:ascii="Arial" w:eastAsia="Times New Roman" w:hAnsi="Arial" w:cs="Arial"/>
          <w:sz w:val="24"/>
          <w:szCs w:val="24"/>
          <w:lang w:eastAsia="ar-SA"/>
        </w:rPr>
      </w:pPr>
      <w:r w:rsidRPr="00971AB6">
        <w:rPr>
          <w:rFonts w:ascii="Arial" w:eastAsia="Times New Roman" w:hAnsi="Arial" w:cs="Arial"/>
          <w:sz w:val="24"/>
          <w:szCs w:val="24"/>
          <w:lang w:eastAsia="ar-SA"/>
        </w:rPr>
        <w:t xml:space="preserve">Для цепей, </w:t>
      </w:r>
      <w:r w:rsidR="00122960">
        <w:rPr>
          <w:rFonts w:ascii="Arial" w:eastAsia="Times New Roman" w:hAnsi="Arial" w:cs="Arial"/>
          <w:sz w:val="24"/>
          <w:szCs w:val="24"/>
          <w:lang w:eastAsia="ar-SA"/>
        </w:rPr>
        <w:t>КОНДУКТИВНО СОЕДИНЕННЫХ С СЕТЬЮ</w:t>
      </w:r>
      <w:r w:rsidRPr="00971AB6">
        <w:rPr>
          <w:rFonts w:ascii="Arial" w:eastAsia="Times New Roman" w:hAnsi="Arial" w:cs="Arial"/>
          <w:sz w:val="24"/>
          <w:szCs w:val="24"/>
          <w:lang w:eastAsia="ar-SA"/>
        </w:rPr>
        <w:t xml:space="preserve">, работающих при </w:t>
      </w:r>
      <w:r w:rsidRPr="00122960">
        <w:rPr>
          <w:rFonts w:ascii="Arial" w:eastAsia="Times New Roman" w:hAnsi="Arial" w:cs="Arial"/>
          <w:sz w:val="24"/>
          <w:szCs w:val="24"/>
          <w:lang w:eastAsia="ar-SA"/>
        </w:rPr>
        <w:t>номинальном напряжении</w:t>
      </w:r>
      <w:r w:rsidRPr="00122960">
        <w:rPr>
          <w:rFonts w:ascii="Arial" w:eastAsia="Times New Roman" w:hAnsi="Arial" w:cs="Arial"/>
          <w:caps/>
          <w:sz w:val="24"/>
          <w:szCs w:val="24"/>
          <w:lang w:eastAsia="ar-SA"/>
        </w:rPr>
        <w:t xml:space="preserve"> сети</w:t>
      </w:r>
      <w:r w:rsidRPr="00971AB6">
        <w:rPr>
          <w:rFonts w:ascii="Arial" w:eastAsia="Times New Roman" w:hAnsi="Arial" w:cs="Arial"/>
          <w:sz w:val="24"/>
          <w:szCs w:val="24"/>
          <w:lang w:eastAsia="ar-SA"/>
        </w:rPr>
        <w:t xml:space="preserve"> переменного тока </w:t>
      </w:r>
      <w:r w:rsidR="00122960">
        <w:rPr>
          <w:rFonts w:ascii="Arial" w:eastAsia="Times New Roman" w:hAnsi="Arial" w:cs="Arial"/>
          <w:sz w:val="24"/>
          <w:szCs w:val="24"/>
          <w:lang w:eastAsia="ar-SA"/>
        </w:rPr>
        <w:t>менее</w:t>
      </w:r>
      <w:r w:rsidRPr="00971AB6">
        <w:rPr>
          <w:rFonts w:ascii="Arial" w:eastAsia="Times New Roman" w:hAnsi="Arial" w:cs="Arial"/>
          <w:sz w:val="24"/>
          <w:szCs w:val="24"/>
          <w:lang w:eastAsia="ar-SA"/>
        </w:rPr>
        <w:t xml:space="preserve"> 300 В, если пиковое РАБОЧЕЕ НАПРЯЖЕНИЕ в цепи превышает пиковое значение </w:t>
      </w:r>
      <w:r w:rsidR="00122960" w:rsidRPr="00122960">
        <w:rPr>
          <w:rFonts w:ascii="Arial" w:eastAsia="Times New Roman" w:hAnsi="Arial" w:cs="Arial"/>
          <w:sz w:val="24"/>
          <w:szCs w:val="24"/>
          <w:lang w:eastAsia="ar-SA"/>
        </w:rPr>
        <w:t>номинально</w:t>
      </w:r>
      <w:r w:rsidR="00122960">
        <w:rPr>
          <w:rFonts w:ascii="Arial" w:eastAsia="Times New Roman" w:hAnsi="Arial" w:cs="Arial"/>
          <w:sz w:val="24"/>
          <w:szCs w:val="24"/>
          <w:lang w:eastAsia="ar-SA"/>
        </w:rPr>
        <w:t>го</w:t>
      </w:r>
      <w:r w:rsidR="00122960" w:rsidRPr="00122960">
        <w:rPr>
          <w:rFonts w:ascii="Arial" w:eastAsia="Times New Roman" w:hAnsi="Arial" w:cs="Arial"/>
          <w:sz w:val="24"/>
          <w:szCs w:val="24"/>
          <w:lang w:eastAsia="ar-SA"/>
        </w:rPr>
        <w:t xml:space="preserve"> напряжени</w:t>
      </w:r>
      <w:r w:rsidR="00122960">
        <w:rPr>
          <w:rFonts w:ascii="Arial" w:eastAsia="Times New Roman" w:hAnsi="Arial" w:cs="Arial"/>
          <w:sz w:val="24"/>
          <w:szCs w:val="24"/>
          <w:lang w:eastAsia="ar-SA"/>
        </w:rPr>
        <w:t>я</w:t>
      </w:r>
      <w:r w:rsidRPr="00122960">
        <w:rPr>
          <w:rFonts w:ascii="Arial" w:eastAsia="Times New Roman" w:hAnsi="Arial" w:cs="Arial"/>
          <w:caps/>
          <w:sz w:val="24"/>
          <w:szCs w:val="24"/>
          <w:lang w:eastAsia="ar-SA"/>
        </w:rPr>
        <w:t xml:space="preserve"> сети</w:t>
      </w:r>
      <w:r w:rsidRPr="00971AB6">
        <w:rPr>
          <w:rFonts w:ascii="Arial" w:eastAsia="Times New Roman" w:hAnsi="Arial" w:cs="Arial"/>
          <w:sz w:val="24"/>
          <w:szCs w:val="24"/>
          <w:lang w:eastAsia="ar-SA"/>
        </w:rPr>
        <w:t xml:space="preserve"> переменного тока, минимальный ЗАЗОР для рассматриваемой изоляции равен сумме </w:t>
      </w:r>
      <w:r w:rsidR="00C17063">
        <w:rPr>
          <w:rFonts w:ascii="Arial" w:eastAsia="Times New Roman" w:hAnsi="Arial" w:cs="Arial"/>
          <w:sz w:val="24"/>
          <w:szCs w:val="24"/>
          <w:lang w:eastAsia="ar-SA"/>
        </w:rPr>
        <w:t xml:space="preserve">двух </w:t>
      </w:r>
      <w:r w:rsidRPr="00971AB6">
        <w:rPr>
          <w:rFonts w:ascii="Arial" w:eastAsia="Times New Roman" w:hAnsi="Arial" w:cs="Arial"/>
          <w:sz w:val="24"/>
          <w:szCs w:val="24"/>
          <w:lang w:eastAsia="ar-SA"/>
        </w:rPr>
        <w:t>следующих значений:</w:t>
      </w:r>
    </w:p>
    <w:p w14:paraId="4BF4BC39" w14:textId="3F43F773"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минимального значения </w:t>
      </w:r>
      <w:r w:rsidRPr="00900B67">
        <w:rPr>
          <w:rFonts w:ascii="Arial" w:eastAsia="Times New Roman" w:hAnsi="Arial" w:cs="Arial"/>
          <w:caps/>
          <w:sz w:val="24"/>
          <w:szCs w:val="24"/>
          <w:lang w:eastAsia="ar-SA"/>
        </w:rPr>
        <w:t>зазора</w:t>
      </w:r>
      <w:r w:rsidR="00C17063">
        <w:rPr>
          <w:rFonts w:ascii="Arial" w:eastAsia="Times New Roman" w:hAnsi="Arial" w:cs="Arial"/>
          <w:caps/>
          <w:sz w:val="24"/>
          <w:szCs w:val="24"/>
          <w:lang w:eastAsia="ar-SA"/>
        </w:rPr>
        <w:t xml:space="preserve"> </w:t>
      </w:r>
      <w:r w:rsidR="00C17063">
        <w:rPr>
          <w:rFonts w:ascii="Arial" w:eastAsia="Times New Roman" w:hAnsi="Arial" w:cs="Arial"/>
          <w:sz w:val="24"/>
          <w:szCs w:val="24"/>
          <w:lang w:eastAsia="ar-SA"/>
        </w:rPr>
        <w:t xml:space="preserve">из </w:t>
      </w:r>
      <w:r w:rsidRPr="003B434E">
        <w:rPr>
          <w:rFonts w:ascii="Arial" w:eastAsia="Times New Roman" w:hAnsi="Arial" w:cs="Arial"/>
          <w:sz w:val="24"/>
          <w:szCs w:val="24"/>
          <w:lang w:eastAsia="ar-SA"/>
        </w:rPr>
        <w:t>таблиц</w:t>
      </w:r>
      <w:r w:rsidR="00C17063">
        <w:rPr>
          <w:rFonts w:ascii="Arial" w:eastAsia="Times New Roman" w:hAnsi="Arial" w:cs="Arial"/>
          <w:sz w:val="24"/>
          <w:szCs w:val="24"/>
          <w:lang w:eastAsia="ar-SA"/>
        </w:rPr>
        <w:t>ы</w:t>
      </w:r>
      <w:r w:rsidRPr="003B434E">
        <w:rPr>
          <w:rFonts w:ascii="Arial" w:eastAsia="Times New Roman" w:hAnsi="Arial" w:cs="Arial"/>
          <w:sz w:val="24"/>
          <w:szCs w:val="24"/>
          <w:lang w:eastAsia="ar-SA"/>
        </w:rPr>
        <w:t xml:space="preserve"> 8 для </w:t>
      </w:r>
      <w:r w:rsidR="00E45ECE">
        <w:rPr>
          <w:rFonts w:ascii="Arial" w:eastAsia="Times New Roman" w:hAnsi="Arial" w:cs="Arial"/>
          <w:caps/>
          <w:sz w:val="24"/>
          <w:szCs w:val="24"/>
          <w:lang w:eastAsia="ar-SA"/>
        </w:rPr>
        <w:t>РАБОЧЕГО НАПРЯЖЕНИЯ</w:t>
      </w:r>
      <w:r w:rsidRPr="003B434E">
        <w:rPr>
          <w:rFonts w:ascii="Arial" w:eastAsia="Times New Roman" w:hAnsi="Arial" w:cs="Arial"/>
          <w:sz w:val="24"/>
          <w:szCs w:val="24"/>
          <w:lang w:eastAsia="ar-SA"/>
        </w:rPr>
        <w:t>, которое равн</w:t>
      </w:r>
      <w:r w:rsidR="00122960">
        <w:rPr>
          <w:rFonts w:ascii="Arial" w:eastAsia="Times New Roman" w:hAnsi="Arial" w:cs="Arial"/>
          <w:sz w:val="24"/>
          <w:szCs w:val="24"/>
          <w:lang w:eastAsia="ar-SA"/>
        </w:rPr>
        <w:t>о</w:t>
      </w:r>
      <w:r w:rsidRPr="003B434E">
        <w:rPr>
          <w:rFonts w:ascii="Arial" w:eastAsia="Times New Roman" w:hAnsi="Arial" w:cs="Arial"/>
          <w:sz w:val="24"/>
          <w:szCs w:val="24"/>
          <w:lang w:eastAsia="ar-SA"/>
        </w:rPr>
        <w:t xml:space="preserve"> номинальному напряжению </w:t>
      </w:r>
      <w:r w:rsidR="00900B67">
        <w:rPr>
          <w:rFonts w:ascii="Arial" w:eastAsia="Times New Roman" w:hAnsi="Arial" w:cs="Arial"/>
          <w:sz w:val="24"/>
          <w:szCs w:val="24"/>
          <w:lang w:eastAsia="ar-SA"/>
        </w:rPr>
        <w:t>СЕТИ</w:t>
      </w:r>
      <w:r w:rsidRPr="003B434E">
        <w:rPr>
          <w:rFonts w:ascii="Arial" w:eastAsia="Times New Roman" w:hAnsi="Arial" w:cs="Arial"/>
          <w:sz w:val="24"/>
          <w:szCs w:val="24"/>
          <w:lang w:eastAsia="ar-SA"/>
        </w:rPr>
        <w:t>, и</w:t>
      </w:r>
    </w:p>
    <w:p w14:paraId="06E5B07A" w14:textId="5C7BDB32" w:rsidR="003B434E" w:rsidRPr="00561036" w:rsidRDefault="00561036" w:rsidP="0061187B">
      <w:pPr>
        <w:widowControl w:val="0"/>
        <w:spacing w:before="120" w:after="0" w:line="360" w:lineRule="auto"/>
        <w:ind w:firstLine="709"/>
        <w:jc w:val="both"/>
        <w:rPr>
          <w:rFonts w:ascii="Arial" w:eastAsia="Times New Roman" w:hAnsi="Arial" w:cs="Arial"/>
          <w:lang w:eastAsia="ar-SA"/>
        </w:rPr>
      </w:pPr>
      <w:r w:rsidRPr="00561036">
        <w:rPr>
          <w:rFonts w:ascii="Arial" w:eastAsia="Times New Roman" w:hAnsi="Arial" w:cs="Arial"/>
          <w:spacing w:val="40"/>
          <w:lang w:eastAsia="ar-SA"/>
        </w:rPr>
        <w:t>Примечание</w:t>
      </w:r>
      <w:r w:rsidRPr="00561036">
        <w:rPr>
          <w:rFonts w:ascii="Arial" w:eastAsia="Times New Roman" w:hAnsi="Arial" w:cs="Arial"/>
          <w:lang w:eastAsia="ar-SA"/>
        </w:rPr>
        <w:t xml:space="preserve"> 2 </w:t>
      </w:r>
      <w:r w:rsidRPr="00561036">
        <w:rPr>
          <w:rFonts w:ascii="Arial" w:eastAsia="Times New Roman" w:hAnsi="Arial" w:cs="Arial"/>
          <w:lang w:eastAsia="ar-SA"/>
        </w:rPr>
        <w:sym w:font="Symbol" w:char="F02D"/>
      </w:r>
      <w:r w:rsidRPr="00561036">
        <w:rPr>
          <w:rFonts w:ascii="Arial" w:eastAsia="Times New Roman" w:hAnsi="Arial" w:cs="Arial"/>
          <w:lang w:eastAsia="ar-SA"/>
        </w:rPr>
        <w:t xml:space="preserve"> </w:t>
      </w:r>
      <w:r w:rsidR="003B434E" w:rsidRPr="00561036">
        <w:rPr>
          <w:rFonts w:ascii="Arial" w:eastAsia="Times New Roman" w:hAnsi="Arial" w:cs="Arial"/>
          <w:lang w:eastAsia="ar-SA"/>
        </w:rPr>
        <w:t xml:space="preserve">Для целей использования таблицы 8 предполагается, что </w:t>
      </w:r>
      <w:r w:rsidR="00E45ECE">
        <w:rPr>
          <w:rFonts w:ascii="Arial" w:eastAsia="Times New Roman" w:hAnsi="Arial" w:cs="Arial"/>
          <w:caps/>
          <w:lang w:eastAsia="ar-SA"/>
        </w:rPr>
        <w:t>РАБОЧЕЕ НАПРЯЖЕНИЕ</w:t>
      </w:r>
      <w:r w:rsidR="003B434E" w:rsidRPr="00900B67">
        <w:rPr>
          <w:rFonts w:ascii="Arial" w:eastAsia="Times New Roman" w:hAnsi="Arial" w:cs="Arial"/>
          <w:caps/>
          <w:lang w:eastAsia="ar-SA"/>
        </w:rPr>
        <w:t xml:space="preserve"> </w:t>
      </w:r>
      <w:r w:rsidR="003B434E" w:rsidRPr="00561036">
        <w:rPr>
          <w:rFonts w:ascii="Arial" w:eastAsia="Times New Roman" w:hAnsi="Arial" w:cs="Arial"/>
          <w:lang w:eastAsia="ar-SA"/>
        </w:rPr>
        <w:t xml:space="preserve">соответствует </w:t>
      </w:r>
      <w:r w:rsidR="00C17063">
        <w:rPr>
          <w:rFonts w:ascii="Arial" w:eastAsia="Times New Roman" w:hAnsi="Arial" w:cs="Arial"/>
          <w:lang w:eastAsia="ar-SA"/>
        </w:rPr>
        <w:t xml:space="preserve">номинальному напряжению </w:t>
      </w:r>
      <w:r w:rsidR="00900B67">
        <w:rPr>
          <w:rFonts w:ascii="Arial" w:eastAsia="Times New Roman" w:hAnsi="Arial" w:cs="Arial"/>
          <w:caps/>
          <w:lang w:eastAsia="ar-SA"/>
        </w:rPr>
        <w:t>СЕТИ</w:t>
      </w:r>
      <w:r w:rsidR="00C17063">
        <w:rPr>
          <w:rFonts w:ascii="Arial" w:eastAsia="Times New Roman" w:hAnsi="Arial" w:cs="Arial"/>
          <w:caps/>
          <w:lang w:eastAsia="ar-SA"/>
        </w:rPr>
        <w:t>;</w:t>
      </w:r>
    </w:p>
    <w:p w14:paraId="34AFDCA9" w14:textId="7EEE3D72"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lastRenderedPageBreak/>
        <w:t xml:space="preserve">- </w:t>
      </w:r>
      <w:r w:rsidR="00C17063">
        <w:rPr>
          <w:rFonts w:ascii="Arial" w:eastAsia="Times New Roman" w:hAnsi="Arial" w:cs="Arial"/>
          <w:sz w:val="24"/>
          <w:szCs w:val="24"/>
          <w:lang w:eastAsia="ar-SA"/>
        </w:rPr>
        <w:t xml:space="preserve">значения </w:t>
      </w:r>
      <w:r w:rsidRPr="003B434E">
        <w:rPr>
          <w:rFonts w:ascii="Arial" w:eastAsia="Times New Roman" w:hAnsi="Arial" w:cs="Arial"/>
          <w:sz w:val="24"/>
          <w:szCs w:val="24"/>
          <w:lang w:eastAsia="ar-SA"/>
        </w:rPr>
        <w:t>соответствующ</w:t>
      </w:r>
      <w:r w:rsidR="00C17063">
        <w:rPr>
          <w:rFonts w:ascii="Arial" w:eastAsia="Times New Roman" w:hAnsi="Arial" w:cs="Arial"/>
          <w:sz w:val="24"/>
          <w:szCs w:val="24"/>
          <w:lang w:eastAsia="ar-SA"/>
        </w:rPr>
        <w:t>его</w:t>
      </w:r>
      <w:r w:rsidRPr="003B434E">
        <w:rPr>
          <w:rFonts w:ascii="Arial" w:eastAsia="Times New Roman" w:hAnsi="Arial" w:cs="Arial"/>
          <w:sz w:val="24"/>
          <w:szCs w:val="24"/>
          <w:lang w:eastAsia="ar-SA"/>
        </w:rPr>
        <w:t xml:space="preserve"> дополнительн</w:t>
      </w:r>
      <w:r w:rsidR="00C17063">
        <w:rPr>
          <w:rFonts w:ascii="Arial" w:eastAsia="Times New Roman" w:hAnsi="Arial" w:cs="Arial"/>
          <w:sz w:val="24"/>
          <w:szCs w:val="24"/>
          <w:lang w:eastAsia="ar-SA"/>
        </w:rPr>
        <w:t>ого</w:t>
      </w:r>
      <w:r w:rsidRPr="003B434E">
        <w:rPr>
          <w:rFonts w:ascii="Arial" w:eastAsia="Times New Roman" w:hAnsi="Arial" w:cs="Arial"/>
          <w:sz w:val="24"/>
          <w:szCs w:val="24"/>
          <w:lang w:eastAsia="ar-SA"/>
        </w:rPr>
        <w:t xml:space="preserve"> </w:t>
      </w:r>
      <w:r w:rsidR="00900B67">
        <w:rPr>
          <w:rFonts w:ascii="Arial" w:eastAsia="Times New Roman" w:hAnsi="Arial" w:cs="Arial"/>
          <w:caps/>
          <w:sz w:val="24"/>
          <w:szCs w:val="24"/>
          <w:lang w:eastAsia="ar-SA"/>
        </w:rPr>
        <w:t>ЗАЗОР</w:t>
      </w:r>
      <w:r w:rsidR="00C17063">
        <w:rPr>
          <w:rFonts w:ascii="Arial" w:eastAsia="Times New Roman" w:hAnsi="Arial" w:cs="Arial"/>
          <w:caps/>
          <w:sz w:val="24"/>
          <w:szCs w:val="24"/>
          <w:lang w:eastAsia="ar-SA"/>
        </w:rPr>
        <w:t>А</w:t>
      </w:r>
      <w:r w:rsidRPr="003B434E">
        <w:rPr>
          <w:rFonts w:ascii="Arial" w:eastAsia="Times New Roman" w:hAnsi="Arial" w:cs="Arial"/>
          <w:sz w:val="24"/>
          <w:szCs w:val="24"/>
          <w:lang w:eastAsia="ar-SA"/>
        </w:rPr>
        <w:t xml:space="preserve"> из таблицы 9.</w:t>
      </w:r>
    </w:p>
    <w:p w14:paraId="59B11CE7" w14:textId="60A6943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Для </w:t>
      </w:r>
      <w:r w:rsidR="00E45ECE">
        <w:rPr>
          <w:rFonts w:ascii="Arial" w:eastAsia="Times New Roman" w:hAnsi="Arial" w:cs="Arial"/>
          <w:sz w:val="24"/>
          <w:szCs w:val="24"/>
          <w:lang w:eastAsia="ar-SA"/>
        </w:rPr>
        <w:t>РАБОЧЕГО НАПРЯЖЕНИЯ</w:t>
      </w:r>
      <w:r w:rsidRPr="003B434E">
        <w:rPr>
          <w:rFonts w:ascii="Arial" w:eastAsia="Times New Roman" w:hAnsi="Arial" w:cs="Arial"/>
          <w:sz w:val="24"/>
          <w:szCs w:val="24"/>
          <w:lang w:eastAsia="ar-SA"/>
        </w:rPr>
        <w:t xml:space="preserve">, используемого при определении значений </w:t>
      </w:r>
      <w:r w:rsidR="00900B67">
        <w:rPr>
          <w:rFonts w:ascii="Arial" w:eastAsia="Times New Roman" w:hAnsi="Arial" w:cs="Arial"/>
          <w:sz w:val="24"/>
          <w:szCs w:val="24"/>
          <w:lang w:eastAsia="ar-SA"/>
        </w:rPr>
        <w:t>ЗАЗОРОВ</w:t>
      </w:r>
      <w:r w:rsidRPr="003B434E">
        <w:rPr>
          <w:rFonts w:ascii="Arial" w:eastAsia="Times New Roman" w:hAnsi="Arial" w:cs="Arial"/>
          <w:sz w:val="24"/>
          <w:szCs w:val="24"/>
          <w:lang w:eastAsia="ar-SA"/>
        </w:rPr>
        <w:t xml:space="preserve"> для цепей, непосредственно соединенных с </w:t>
      </w:r>
      <w:r w:rsidR="00900B67">
        <w:rPr>
          <w:rFonts w:ascii="Arial" w:eastAsia="Times New Roman" w:hAnsi="Arial" w:cs="Arial"/>
          <w:sz w:val="24"/>
          <w:szCs w:val="24"/>
          <w:lang w:eastAsia="ar-SA"/>
        </w:rPr>
        <w:t>СЕТЬЮ</w:t>
      </w:r>
      <w:r w:rsidRPr="003B434E">
        <w:rPr>
          <w:rFonts w:ascii="Arial" w:eastAsia="Times New Roman" w:hAnsi="Arial" w:cs="Arial"/>
          <w:sz w:val="24"/>
          <w:szCs w:val="24"/>
          <w:lang w:eastAsia="ar-SA"/>
        </w:rPr>
        <w:t>, в соответствии с таблицей 8:</w:t>
      </w:r>
    </w:p>
    <w:p w14:paraId="7AAEBE21" w14:textId="1FAD55B1"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0060DC">
        <w:rPr>
          <w:rFonts w:ascii="Arial" w:eastAsia="Times New Roman" w:hAnsi="Arial" w:cs="Arial"/>
          <w:sz w:val="24"/>
          <w:szCs w:val="24"/>
          <w:lang w:eastAsia="ar-SA"/>
        </w:rPr>
        <w:t xml:space="preserve">должно быть учтено </w:t>
      </w:r>
      <w:r w:rsidRPr="003B434E">
        <w:rPr>
          <w:rFonts w:ascii="Arial" w:eastAsia="Times New Roman" w:hAnsi="Arial" w:cs="Arial"/>
          <w:sz w:val="24"/>
          <w:szCs w:val="24"/>
          <w:lang w:eastAsia="ar-SA"/>
        </w:rPr>
        <w:t>пиковое значение люб</w:t>
      </w:r>
      <w:r w:rsidR="000060DC">
        <w:rPr>
          <w:rFonts w:ascii="Arial" w:eastAsia="Times New Roman" w:hAnsi="Arial" w:cs="Arial"/>
          <w:sz w:val="24"/>
          <w:szCs w:val="24"/>
          <w:lang w:eastAsia="ar-SA"/>
        </w:rPr>
        <w:t>ой</w:t>
      </w:r>
      <w:r w:rsidRPr="003B434E">
        <w:rPr>
          <w:rFonts w:ascii="Arial" w:eastAsia="Times New Roman" w:hAnsi="Arial" w:cs="Arial"/>
          <w:sz w:val="24"/>
          <w:szCs w:val="24"/>
          <w:lang w:eastAsia="ar-SA"/>
        </w:rPr>
        <w:t xml:space="preserve"> </w:t>
      </w:r>
      <w:r w:rsidR="000060DC">
        <w:rPr>
          <w:rFonts w:ascii="Arial" w:eastAsia="Times New Roman" w:hAnsi="Arial" w:cs="Arial"/>
          <w:sz w:val="24"/>
          <w:szCs w:val="24"/>
          <w:lang w:eastAsia="ar-SA"/>
        </w:rPr>
        <w:t xml:space="preserve">пульсации, </w:t>
      </w:r>
      <w:r w:rsidRPr="003B434E">
        <w:rPr>
          <w:rFonts w:ascii="Arial" w:eastAsia="Times New Roman" w:hAnsi="Arial" w:cs="Arial"/>
          <w:sz w:val="24"/>
          <w:szCs w:val="24"/>
          <w:lang w:eastAsia="ar-SA"/>
        </w:rPr>
        <w:t>наложенн</w:t>
      </w:r>
      <w:r w:rsidR="000060DC">
        <w:rPr>
          <w:rFonts w:ascii="Arial" w:eastAsia="Times New Roman" w:hAnsi="Arial" w:cs="Arial"/>
          <w:sz w:val="24"/>
          <w:szCs w:val="24"/>
          <w:lang w:eastAsia="ar-SA"/>
        </w:rPr>
        <w:t>ой на напряжение постоянного тока</w:t>
      </w:r>
      <w:r w:rsidRPr="003B434E">
        <w:rPr>
          <w:rFonts w:ascii="Arial" w:eastAsia="Times New Roman" w:hAnsi="Arial" w:cs="Arial"/>
          <w:sz w:val="24"/>
          <w:szCs w:val="24"/>
          <w:lang w:eastAsia="ar-SA"/>
        </w:rPr>
        <w:t>, которое превышает допустим</w:t>
      </w:r>
      <w:r w:rsidR="000060DC">
        <w:rPr>
          <w:rFonts w:ascii="Arial" w:eastAsia="Times New Roman" w:hAnsi="Arial" w:cs="Arial"/>
          <w:sz w:val="24"/>
          <w:szCs w:val="24"/>
          <w:lang w:eastAsia="ar-SA"/>
        </w:rPr>
        <w:t>ое значение, указанное в 2.3.3;</w:t>
      </w:r>
    </w:p>
    <w:p w14:paraId="1CC0EDA1" w14:textId="6D32F091"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0060DC">
        <w:rPr>
          <w:rFonts w:ascii="Arial" w:eastAsia="Times New Roman" w:hAnsi="Arial" w:cs="Arial"/>
          <w:sz w:val="24"/>
          <w:szCs w:val="24"/>
          <w:lang w:eastAsia="ar-SA"/>
        </w:rPr>
        <w:t xml:space="preserve">не следует принимать во внимание </w:t>
      </w:r>
      <w:r w:rsidR="000060DC" w:rsidRPr="00506F71">
        <w:rPr>
          <w:rFonts w:ascii="Arial" w:eastAsia="Times New Roman" w:hAnsi="Arial" w:cs="Arial"/>
          <w:sz w:val="24"/>
          <w:szCs w:val="24"/>
          <w:lang w:eastAsia="ar-SA"/>
        </w:rPr>
        <w:t>неповторяющиеся переходные процессы (вызванные, например, атмосферными возмущениями)</w:t>
      </w:r>
      <w:r w:rsidR="000060DC">
        <w:rPr>
          <w:rFonts w:ascii="Arial" w:eastAsia="Times New Roman" w:hAnsi="Arial" w:cs="Arial"/>
          <w:sz w:val="24"/>
          <w:szCs w:val="24"/>
          <w:lang w:eastAsia="ar-SA"/>
        </w:rPr>
        <w:t>,</w:t>
      </w:r>
    </w:p>
    <w:p w14:paraId="3068F3DC" w14:textId="62031ADF" w:rsidR="003B434E" w:rsidRPr="00561036" w:rsidRDefault="00561036" w:rsidP="0061187B">
      <w:pPr>
        <w:widowControl w:val="0"/>
        <w:spacing w:before="120" w:after="0" w:line="360" w:lineRule="auto"/>
        <w:ind w:firstLine="709"/>
        <w:jc w:val="both"/>
        <w:rPr>
          <w:rFonts w:ascii="Arial" w:eastAsia="Times New Roman" w:hAnsi="Arial" w:cs="Arial"/>
          <w:lang w:eastAsia="ar-SA"/>
        </w:rPr>
      </w:pPr>
      <w:r w:rsidRPr="00561036">
        <w:rPr>
          <w:rFonts w:ascii="Arial" w:eastAsia="Times New Roman" w:hAnsi="Arial" w:cs="Arial"/>
          <w:spacing w:val="40"/>
          <w:lang w:eastAsia="ar-SA"/>
        </w:rPr>
        <w:t>Примечание</w:t>
      </w:r>
      <w:r w:rsidRPr="00561036">
        <w:rPr>
          <w:rFonts w:ascii="Arial" w:eastAsia="Times New Roman" w:hAnsi="Arial" w:cs="Arial"/>
          <w:lang w:eastAsia="ar-SA"/>
        </w:rPr>
        <w:t xml:space="preserve"> 3 </w:t>
      </w:r>
      <w:r w:rsidRPr="00561036">
        <w:rPr>
          <w:rFonts w:ascii="Arial" w:eastAsia="Times New Roman" w:hAnsi="Arial" w:cs="Arial"/>
          <w:lang w:eastAsia="ar-SA"/>
        </w:rPr>
        <w:sym w:font="Symbol" w:char="F02D"/>
      </w:r>
      <w:r w:rsidRPr="00561036">
        <w:rPr>
          <w:rFonts w:ascii="Arial" w:eastAsia="Times New Roman" w:hAnsi="Arial" w:cs="Arial"/>
          <w:lang w:eastAsia="ar-SA"/>
        </w:rPr>
        <w:t xml:space="preserve"> </w:t>
      </w:r>
      <w:r w:rsidR="003B434E" w:rsidRPr="00561036">
        <w:rPr>
          <w:rFonts w:ascii="Arial" w:eastAsia="Times New Roman" w:hAnsi="Arial" w:cs="Arial"/>
          <w:lang w:eastAsia="ar-SA"/>
        </w:rPr>
        <w:t xml:space="preserve"> Допускается, что любые такие неповторяющиеся переходные процессы в цеп</w:t>
      </w:r>
      <w:r w:rsidR="000060DC">
        <w:rPr>
          <w:rFonts w:ascii="Arial" w:eastAsia="Times New Roman" w:hAnsi="Arial" w:cs="Arial"/>
          <w:lang w:eastAsia="ar-SA"/>
        </w:rPr>
        <w:t>и</w:t>
      </w:r>
      <w:r w:rsidR="003B434E" w:rsidRPr="00561036">
        <w:rPr>
          <w:rFonts w:ascii="Arial" w:eastAsia="Times New Roman" w:hAnsi="Arial" w:cs="Arial"/>
          <w:lang w:eastAsia="ar-SA"/>
        </w:rPr>
        <w:t xml:space="preserve">, не </w:t>
      </w:r>
      <w:r w:rsidR="000060DC">
        <w:rPr>
          <w:rFonts w:ascii="Arial" w:eastAsia="Times New Roman" w:hAnsi="Arial" w:cs="Arial"/>
          <w:lang w:eastAsia="ar-SA"/>
        </w:rPr>
        <w:t xml:space="preserve">подключенной к </w:t>
      </w:r>
      <w:r w:rsidR="000579BA">
        <w:rPr>
          <w:rFonts w:ascii="Arial" w:eastAsia="Times New Roman" w:hAnsi="Arial" w:cs="Arial"/>
          <w:lang w:eastAsia="ar-SA"/>
        </w:rPr>
        <w:t xml:space="preserve">цепям </w:t>
      </w:r>
      <w:r w:rsidR="000060DC">
        <w:rPr>
          <w:rFonts w:ascii="Arial" w:eastAsia="Times New Roman" w:hAnsi="Arial" w:cs="Arial"/>
          <w:lang w:eastAsia="ar-SA"/>
        </w:rPr>
        <w:t>КОНДУКТИВНО СОЕДИНЕНН</w:t>
      </w:r>
      <w:r w:rsidR="000579BA">
        <w:rPr>
          <w:rFonts w:ascii="Arial" w:eastAsia="Times New Roman" w:hAnsi="Arial" w:cs="Arial"/>
          <w:lang w:eastAsia="ar-SA"/>
        </w:rPr>
        <w:t>ЫМ</w:t>
      </w:r>
      <w:r w:rsidR="000060DC">
        <w:rPr>
          <w:rFonts w:ascii="Arial" w:eastAsia="Times New Roman" w:hAnsi="Arial" w:cs="Arial"/>
          <w:lang w:eastAsia="ar-SA"/>
        </w:rPr>
        <w:t xml:space="preserve"> С </w:t>
      </w:r>
      <w:r w:rsidR="00900B67">
        <w:rPr>
          <w:rFonts w:ascii="Arial" w:eastAsia="Times New Roman" w:hAnsi="Arial" w:cs="Arial"/>
          <w:lang w:eastAsia="ar-SA"/>
        </w:rPr>
        <w:t>СЕТЬЮ</w:t>
      </w:r>
      <w:r w:rsidR="003B434E" w:rsidRPr="00561036">
        <w:rPr>
          <w:rFonts w:ascii="Arial" w:eastAsia="Times New Roman" w:hAnsi="Arial" w:cs="Arial"/>
          <w:lang w:eastAsia="ar-SA"/>
        </w:rPr>
        <w:t xml:space="preserve">, не будут превышать </w:t>
      </w:r>
      <w:r w:rsidR="000060DC">
        <w:rPr>
          <w:rFonts w:ascii="Arial" w:eastAsia="Times New Roman" w:hAnsi="Arial" w:cs="Arial"/>
          <w:lang w:eastAsia="ar-SA"/>
        </w:rPr>
        <w:t xml:space="preserve">переходного </w:t>
      </w:r>
      <w:r w:rsidR="003B434E" w:rsidRPr="00561036">
        <w:rPr>
          <w:rFonts w:ascii="Arial" w:eastAsia="Times New Roman" w:hAnsi="Arial" w:cs="Arial"/>
          <w:lang w:eastAsia="ar-SA"/>
        </w:rPr>
        <w:t>напряжени</w:t>
      </w:r>
      <w:r w:rsidR="000060DC">
        <w:rPr>
          <w:rFonts w:ascii="Arial" w:eastAsia="Times New Roman" w:hAnsi="Arial" w:cs="Arial"/>
          <w:lang w:eastAsia="ar-SA"/>
        </w:rPr>
        <w:t>я</w:t>
      </w:r>
      <w:r w:rsidR="003B434E" w:rsidRPr="00561036">
        <w:rPr>
          <w:rFonts w:ascii="Arial" w:eastAsia="Times New Roman" w:hAnsi="Arial" w:cs="Arial"/>
          <w:lang w:eastAsia="ar-SA"/>
        </w:rPr>
        <w:t xml:space="preserve"> </w:t>
      </w:r>
      <w:r w:rsidR="000060DC">
        <w:rPr>
          <w:rFonts w:ascii="Arial" w:eastAsia="Times New Roman" w:hAnsi="Arial" w:cs="Arial"/>
          <w:lang w:eastAsia="ar-SA"/>
        </w:rPr>
        <w:t>СЕТИ</w:t>
      </w:r>
      <w:r w:rsidR="003B434E" w:rsidRPr="00561036">
        <w:rPr>
          <w:rFonts w:ascii="Arial" w:eastAsia="Times New Roman" w:hAnsi="Arial" w:cs="Arial"/>
          <w:lang w:eastAsia="ar-SA"/>
        </w:rPr>
        <w:t xml:space="preserve"> в цепях, </w:t>
      </w:r>
      <w:r w:rsidR="000060DC">
        <w:rPr>
          <w:rFonts w:ascii="Arial" w:eastAsia="Times New Roman" w:hAnsi="Arial" w:cs="Arial"/>
          <w:lang w:eastAsia="ar-SA"/>
        </w:rPr>
        <w:t xml:space="preserve">КОНДУКТИВНО СОЕДИНЕННЫХ С </w:t>
      </w:r>
      <w:r w:rsidR="00900B67">
        <w:rPr>
          <w:rFonts w:ascii="Arial" w:eastAsia="Times New Roman" w:hAnsi="Arial" w:cs="Arial"/>
          <w:lang w:eastAsia="ar-SA"/>
        </w:rPr>
        <w:t>СЕТЬЮ</w:t>
      </w:r>
      <w:r w:rsidR="003B434E" w:rsidRPr="00561036">
        <w:rPr>
          <w:rFonts w:ascii="Arial" w:eastAsia="Times New Roman" w:hAnsi="Arial" w:cs="Arial"/>
          <w:lang w:eastAsia="ar-SA"/>
        </w:rPr>
        <w:t>;</w:t>
      </w:r>
    </w:p>
    <w:p w14:paraId="7AA114ED" w14:textId="0FA1B99C" w:rsidR="0061187B"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напряжение</w:t>
      </w:r>
      <w:r w:rsidR="000060DC">
        <w:rPr>
          <w:rFonts w:ascii="Arial" w:eastAsia="Times New Roman" w:hAnsi="Arial" w:cs="Arial"/>
          <w:sz w:val="24"/>
          <w:szCs w:val="24"/>
          <w:lang w:eastAsia="ar-SA"/>
        </w:rPr>
        <w:t xml:space="preserve"> любой цепи, не являюще</w:t>
      </w:r>
      <w:r w:rsidR="0061187B">
        <w:rPr>
          <w:rFonts w:ascii="Arial" w:eastAsia="Times New Roman" w:hAnsi="Arial" w:cs="Arial"/>
          <w:sz w:val="24"/>
          <w:szCs w:val="24"/>
          <w:lang w:eastAsia="ar-SA"/>
        </w:rPr>
        <w:t>йся ОПАСНОЙ ТОКОПРОВОДЯЩЕЙ</w:t>
      </w:r>
      <w:r w:rsidRPr="003B434E">
        <w:rPr>
          <w:rFonts w:ascii="Arial" w:eastAsia="Times New Roman" w:hAnsi="Arial" w:cs="Arial"/>
          <w:sz w:val="24"/>
          <w:szCs w:val="24"/>
          <w:lang w:eastAsia="ar-SA"/>
        </w:rPr>
        <w:t xml:space="preserve"> или </w:t>
      </w:r>
      <w:r w:rsidR="00900B67">
        <w:rPr>
          <w:rFonts w:ascii="Arial" w:eastAsia="Times New Roman" w:hAnsi="Arial" w:cs="Arial"/>
          <w:sz w:val="24"/>
          <w:szCs w:val="24"/>
          <w:lang w:eastAsia="ar-SA"/>
        </w:rPr>
        <w:t xml:space="preserve">ЦЕПИ </w:t>
      </w:r>
      <w:r w:rsidR="00900B67">
        <w:rPr>
          <w:rFonts w:ascii="Arial" w:eastAsia="Times New Roman" w:hAnsi="Arial" w:cs="Arial"/>
          <w:sz w:val="24"/>
          <w:szCs w:val="24"/>
          <w:lang w:val="en-US" w:eastAsia="ar-SA"/>
        </w:rPr>
        <w:t>TNV</w:t>
      </w:r>
      <w:r w:rsidRPr="003B434E">
        <w:rPr>
          <w:rFonts w:ascii="Arial" w:eastAsia="Times New Roman" w:hAnsi="Arial" w:cs="Arial"/>
          <w:sz w:val="24"/>
          <w:szCs w:val="24"/>
          <w:lang w:eastAsia="ar-SA"/>
        </w:rPr>
        <w:t xml:space="preserve"> (включая напряжение сигнала</w:t>
      </w:r>
      <w:r w:rsidR="00900B67">
        <w:rPr>
          <w:rFonts w:ascii="Arial" w:eastAsia="Times New Roman" w:hAnsi="Arial" w:cs="Arial"/>
          <w:sz w:val="24"/>
          <w:szCs w:val="24"/>
          <w:lang w:eastAsia="ar-SA"/>
        </w:rPr>
        <w:t xml:space="preserve"> вызова</w:t>
      </w:r>
      <w:r w:rsidRPr="003B434E">
        <w:rPr>
          <w:rFonts w:ascii="Arial" w:eastAsia="Times New Roman" w:hAnsi="Arial" w:cs="Arial"/>
          <w:sz w:val="24"/>
          <w:szCs w:val="24"/>
          <w:lang w:eastAsia="ar-SA"/>
        </w:rPr>
        <w:t xml:space="preserve">) </w:t>
      </w:r>
      <w:r w:rsidR="0061187B">
        <w:rPr>
          <w:rFonts w:ascii="Arial" w:eastAsia="Times New Roman" w:hAnsi="Arial" w:cs="Arial"/>
          <w:sz w:val="24"/>
          <w:szCs w:val="24"/>
          <w:lang w:eastAsia="ar-SA"/>
        </w:rPr>
        <w:t xml:space="preserve">следует </w:t>
      </w:r>
      <w:r w:rsidRPr="003B434E">
        <w:rPr>
          <w:rFonts w:ascii="Arial" w:eastAsia="Times New Roman" w:hAnsi="Arial" w:cs="Arial"/>
          <w:sz w:val="24"/>
          <w:szCs w:val="24"/>
          <w:lang w:eastAsia="ar-SA"/>
        </w:rPr>
        <w:t>рассм</w:t>
      </w:r>
      <w:r w:rsidR="0061187B">
        <w:rPr>
          <w:rFonts w:ascii="Arial" w:eastAsia="Times New Roman" w:hAnsi="Arial" w:cs="Arial"/>
          <w:sz w:val="24"/>
          <w:szCs w:val="24"/>
          <w:lang w:eastAsia="ar-SA"/>
        </w:rPr>
        <w:t>а</w:t>
      </w:r>
      <w:r w:rsidRPr="003B434E">
        <w:rPr>
          <w:rFonts w:ascii="Arial" w:eastAsia="Times New Roman" w:hAnsi="Arial" w:cs="Arial"/>
          <w:sz w:val="24"/>
          <w:szCs w:val="24"/>
          <w:lang w:eastAsia="ar-SA"/>
        </w:rPr>
        <w:t>тр</w:t>
      </w:r>
      <w:r w:rsidR="0061187B">
        <w:rPr>
          <w:rFonts w:ascii="Arial" w:eastAsia="Times New Roman" w:hAnsi="Arial" w:cs="Arial"/>
          <w:sz w:val="24"/>
          <w:szCs w:val="24"/>
          <w:lang w:eastAsia="ar-SA"/>
        </w:rPr>
        <w:t>ивать</w:t>
      </w:r>
      <w:r w:rsidRPr="003B434E">
        <w:rPr>
          <w:rFonts w:ascii="Arial" w:eastAsia="Times New Roman" w:hAnsi="Arial" w:cs="Arial"/>
          <w:sz w:val="24"/>
          <w:szCs w:val="24"/>
          <w:lang w:eastAsia="ar-SA"/>
        </w:rPr>
        <w:t xml:space="preserve"> как нулевое</w:t>
      </w:r>
      <w:r w:rsidR="0061187B">
        <w:rPr>
          <w:rFonts w:ascii="Arial" w:eastAsia="Times New Roman" w:hAnsi="Arial" w:cs="Arial"/>
          <w:sz w:val="24"/>
          <w:szCs w:val="24"/>
          <w:lang w:eastAsia="ar-SA"/>
        </w:rPr>
        <w:t>,</w:t>
      </w:r>
    </w:p>
    <w:p w14:paraId="45600581" w14:textId="4D6F80E0" w:rsidR="003B434E" w:rsidRPr="003B434E" w:rsidRDefault="003B434E" w:rsidP="0061187B">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и в соответствии с таблицей 9, </w:t>
      </w:r>
      <w:r w:rsidR="0061187B">
        <w:rPr>
          <w:rFonts w:ascii="Arial" w:eastAsia="Times New Roman" w:hAnsi="Arial" w:cs="Arial"/>
          <w:sz w:val="24"/>
          <w:szCs w:val="24"/>
          <w:lang w:eastAsia="ar-SA"/>
        </w:rPr>
        <w:t>при необходимости</w:t>
      </w:r>
      <w:r w:rsidRPr="003B434E">
        <w:rPr>
          <w:rFonts w:ascii="Arial" w:eastAsia="Times New Roman" w:hAnsi="Arial" w:cs="Arial"/>
          <w:sz w:val="24"/>
          <w:szCs w:val="24"/>
          <w:lang w:eastAsia="ar-SA"/>
        </w:rPr>
        <w:t xml:space="preserve">, для пиковых </w:t>
      </w:r>
      <w:r w:rsidR="0061187B">
        <w:rPr>
          <w:rFonts w:ascii="Arial" w:eastAsia="Times New Roman" w:hAnsi="Arial" w:cs="Arial"/>
          <w:sz w:val="24"/>
          <w:szCs w:val="24"/>
          <w:lang w:eastAsia="ar-SA"/>
        </w:rPr>
        <w:t>РАБОЧИХ НАПРЯЖЕНИЙ</w:t>
      </w:r>
      <w:r w:rsidRPr="003B434E">
        <w:rPr>
          <w:rFonts w:ascii="Arial" w:eastAsia="Times New Roman" w:hAnsi="Arial" w:cs="Arial"/>
          <w:sz w:val="24"/>
          <w:szCs w:val="24"/>
          <w:lang w:eastAsia="ar-SA"/>
        </w:rPr>
        <w:t xml:space="preserve">, превышающих номинальные </w:t>
      </w:r>
      <w:r w:rsidR="0061187B">
        <w:rPr>
          <w:rFonts w:ascii="Arial" w:eastAsia="Times New Roman" w:hAnsi="Arial" w:cs="Arial"/>
          <w:sz w:val="24"/>
          <w:szCs w:val="24"/>
          <w:lang w:eastAsia="ar-SA"/>
        </w:rPr>
        <w:t>напряжения СЕТИ переменного тока</w:t>
      </w:r>
      <w:r w:rsidRPr="003B434E">
        <w:rPr>
          <w:rFonts w:ascii="Arial" w:eastAsia="Times New Roman" w:hAnsi="Arial" w:cs="Arial"/>
          <w:sz w:val="24"/>
          <w:szCs w:val="24"/>
          <w:lang w:eastAsia="ar-SA"/>
        </w:rPr>
        <w:t xml:space="preserve">, </w:t>
      </w:r>
      <w:r w:rsidR="0061187B">
        <w:rPr>
          <w:rFonts w:ascii="Arial" w:eastAsia="Times New Roman" w:hAnsi="Arial" w:cs="Arial"/>
          <w:sz w:val="24"/>
          <w:szCs w:val="24"/>
          <w:lang w:eastAsia="ar-SA"/>
        </w:rPr>
        <w:t>следует использовать</w:t>
      </w:r>
      <w:r w:rsidRPr="003B434E">
        <w:rPr>
          <w:rFonts w:ascii="Arial" w:eastAsia="Times New Roman" w:hAnsi="Arial" w:cs="Arial"/>
          <w:sz w:val="24"/>
          <w:szCs w:val="24"/>
          <w:lang w:eastAsia="ar-SA"/>
        </w:rPr>
        <w:t xml:space="preserve"> максимальное пиковое </w:t>
      </w:r>
      <w:r w:rsidR="00E45ECE">
        <w:rPr>
          <w:rFonts w:ascii="Arial" w:eastAsia="Times New Roman" w:hAnsi="Arial" w:cs="Arial"/>
          <w:sz w:val="24"/>
          <w:szCs w:val="24"/>
          <w:lang w:eastAsia="ar-SA"/>
        </w:rPr>
        <w:t>РАБОЧЕЕ НАПРЯЖЕНИЕ</w:t>
      </w:r>
      <w:r w:rsidRPr="003B434E">
        <w:rPr>
          <w:rFonts w:ascii="Arial" w:eastAsia="Times New Roman" w:hAnsi="Arial" w:cs="Arial"/>
          <w:sz w:val="24"/>
          <w:szCs w:val="24"/>
          <w:lang w:eastAsia="ar-SA"/>
        </w:rPr>
        <w:t>.</w:t>
      </w:r>
    </w:p>
    <w:p w14:paraId="0FC003C0" w14:textId="0226AB2D" w:rsidR="003B434E" w:rsidRPr="003B434E" w:rsidRDefault="00561036" w:rsidP="003B434E">
      <w:pPr>
        <w:widowControl w:val="0"/>
        <w:spacing w:after="0" w:line="360" w:lineRule="auto"/>
        <w:ind w:firstLine="709"/>
        <w:jc w:val="both"/>
        <w:rPr>
          <w:rFonts w:ascii="Arial" w:eastAsia="Times New Roman" w:hAnsi="Arial" w:cs="Arial"/>
          <w:sz w:val="24"/>
          <w:szCs w:val="24"/>
          <w:lang w:eastAsia="ar-SA"/>
        </w:rPr>
      </w:pPr>
      <w:r w:rsidRPr="006373D0">
        <w:rPr>
          <w:rFonts w:ascii="Arial" w:eastAsia="Times New Roman" w:hAnsi="Arial" w:cs="Arial"/>
          <w:spacing w:val="40"/>
          <w:lang w:eastAsia="ar-SA"/>
        </w:rPr>
        <w:t>П</w:t>
      </w:r>
      <w:r w:rsidRPr="00561036">
        <w:rPr>
          <w:rFonts w:ascii="Arial" w:eastAsia="Times New Roman" w:hAnsi="Arial" w:cs="Arial"/>
          <w:spacing w:val="40"/>
          <w:lang w:eastAsia="ar-SA"/>
        </w:rPr>
        <w:t>римечание</w:t>
      </w:r>
      <w:r w:rsidRPr="00561036">
        <w:rPr>
          <w:rFonts w:ascii="Arial" w:eastAsia="Times New Roman" w:hAnsi="Arial" w:cs="Arial"/>
          <w:lang w:eastAsia="ar-SA"/>
        </w:rPr>
        <w:t xml:space="preserve"> 4 </w:t>
      </w:r>
      <w:r w:rsidRPr="00561036">
        <w:rPr>
          <w:rFonts w:ascii="Arial" w:eastAsia="Times New Roman" w:hAnsi="Arial" w:cs="Arial"/>
          <w:lang w:eastAsia="ar-SA"/>
        </w:rPr>
        <w:sym w:font="Symbol" w:char="F02D"/>
      </w:r>
      <w:r w:rsidRPr="00561036">
        <w:rPr>
          <w:rFonts w:ascii="Arial" w:eastAsia="Times New Roman" w:hAnsi="Arial" w:cs="Arial"/>
          <w:lang w:eastAsia="ar-SA"/>
        </w:rPr>
        <w:t xml:space="preserve"> </w:t>
      </w:r>
      <w:r w:rsidR="003B434E" w:rsidRPr="00561036">
        <w:rPr>
          <w:rFonts w:ascii="Arial" w:eastAsia="Times New Roman" w:hAnsi="Arial" w:cs="Arial"/>
          <w:lang w:eastAsia="ar-SA"/>
        </w:rPr>
        <w:t xml:space="preserve"> Использование </w:t>
      </w:r>
      <w:r w:rsidR="00900B67">
        <w:rPr>
          <w:rFonts w:ascii="Arial" w:eastAsia="Times New Roman" w:hAnsi="Arial" w:cs="Arial"/>
          <w:lang w:eastAsia="ar-SA"/>
        </w:rPr>
        <w:t>ЗАЗОРОВ</w:t>
      </w:r>
      <w:r w:rsidR="003B434E" w:rsidRPr="00561036">
        <w:rPr>
          <w:rFonts w:ascii="Arial" w:eastAsia="Times New Roman" w:hAnsi="Arial" w:cs="Arial"/>
          <w:lang w:eastAsia="ar-SA"/>
        </w:rPr>
        <w:t xml:space="preserve"> </w:t>
      </w:r>
      <w:r w:rsidR="00FC428B">
        <w:rPr>
          <w:rFonts w:ascii="Arial" w:eastAsia="Times New Roman" w:hAnsi="Arial" w:cs="Arial"/>
          <w:lang w:eastAsia="ar-SA"/>
        </w:rPr>
        <w:t>–</w:t>
      </w:r>
      <w:r w:rsidR="003B434E" w:rsidRPr="00561036">
        <w:rPr>
          <w:rFonts w:ascii="Arial" w:eastAsia="Times New Roman" w:hAnsi="Arial" w:cs="Arial"/>
          <w:lang w:eastAsia="ar-SA"/>
        </w:rPr>
        <w:t xml:space="preserve"> таблицы 8 и 9</w:t>
      </w:r>
      <w:r w:rsidR="00FC428B">
        <w:rPr>
          <w:rFonts w:ascii="Arial" w:eastAsia="Times New Roman" w:hAnsi="Arial" w:cs="Arial"/>
          <w:lang w:eastAsia="ar-SA"/>
        </w:rPr>
        <w:t>:</w:t>
      </w:r>
    </w:p>
    <w:p w14:paraId="2154623B" w14:textId="3AD02D53" w:rsidR="0061187B" w:rsidRPr="00F43243" w:rsidRDefault="0061187B" w:rsidP="0061187B">
      <w:pPr>
        <w:widowControl w:val="0"/>
        <w:spacing w:after="0" w:line="360" w:lineRule="auto"/>
        <w:ind w:firstLine="709"/>
        <w:jc w:val="both"/>
        <w:rPr>
          <w:rFonts w:ascii="Arial" w:eastAsia="Times New Roman" w:hAnsi="Arial" w:cs="Arial"/>
          <w:lang w:eastAsia="ar-SA"/>
        </w:rPr>
      </w:pPr>
      <w:r w:rsidRPr="00F43243">
        <w:rPr>
          <w:rFonts w:ascii="Arial" w:eastAsia="Times New Roman" w:hAnsi="Arial" w:cs="Arial"/>
          <w:lang w:eastAsia="ar-SA"/>
        </w:rPr>
        <w:t>Выб</w:t>
      </w:r>
      <w:r w:rsidR="00FC428B" w:rsidRPr="00F43243">
        <w:rPr>
          <w:rFonts w:ascii="Arial" w:eastAsia="Times New Roman" w:hAnsi="Arial" w:cs="Arial"/>
          <w:lang w:eastAsia="ar-SA"/>
        </w:rPr>
        <w:t>рать</w:t>
      </w:r>
      <w:r w:rsidRPr="00F43243">
        <w:rPr>
          <w:rFonts w:ascii="Arial" w:eastAsia="Times New Roman" w:hAnsi="Arial" w:cs="Arial"/>
          <w:lang w:eastAsia="ar-SA"/>
        </w:rPr>
        <w:t xml:space="preserve"> соответствующий столбец в таблице 8 для номинального напряжения СЕТИ переменного тока и степени</w:t>
      </w:r>
      <w:r w:rsidR="00FC428B" w:rsidRPr="00F43243">
        <w:rPr>
          <w:rFonts w:ascii="Arial" w:eastAsia="Times New Roman" w:hAnsi="Arial" w:cs="Arial"/>
          <w:lang w:eastAsia="ar-SA"/>
        </w:rPr>
        <w:t xml:space="preserve"> </w:t>
      </w:r>
      <w:r w:rsidRPr="00F43243">
        <w:rPr>
          <w:rFonts w:ascii="Arial" w:eastAsia="Times New Roman" w:hAnsi="Arial" w:cs="Arial"/>
          <w:lang w:eastAsia="ar-SA"/>
        </w:rPr>
        <w:t>загрязнения</w:t>
      </w:r>
      <w:r w:rsidR="00F43243" w:rsidRPr="00F43243">
        <w:rPr>
          <w:rFonts w:ascii="Arial" w:eastAsia="Times New Roman" w:hAnsi="Arial" w:cs="Arial"/>
          <w:lang w:eastAsia="ar-SA"/>
        </w:rPr>
        <w:t>,</w:t>
      </w:r>
      <w:r w:rsidR="00FC428B" w:rsidRPr="00F43243">
        <w:rPr>
          <w:rFonts w:ascii="Arial" w:eastAsia="Times New Roman" w:hAnsi="Arial" w:cs="Arial"/>
          <w:lang w:eastAsia="ar-SA"/>
        </w:rPr>
        <w:t xml:space="preserve"> и строку, </w:t>
      </w:r>
      <w:r w:rsidRPr="00F43243">
        <w:rPr>
          <w:rFonts w:ascii="Arial" w:eastAsia="Times New Roman" w:hAnsi="Arial" w:cs="Arial"/>
          <w:lang w:eastAsia="ar-SA"/>
        </w:rPr>
        <w:t xml:space="preserve">соответствующую РАБОЧЕМУ НАПРЯЖЕНИЮ, равному напряжению </w:t>
      </w:r>
      <w:r w:rsidR="00FC428B" w:rsidRPr="00F43243">
        <w:rPr>
          <w:rFonts w:ascii="Arial" w:eastAsia="Times New Roman" w:hAnsi="Arial" w:cs="Arial"/>
          <w:lang w:eastAsia="ar-SA"/>
        </w:rPr>
        <w:t>СЕТИ</w:t>
      </w:r>
      <w:r w:rsidRPr="00F43243">
        <w:rPr>
          <w:rFonts w:ascii="Arial" w:eastAsia="Times New Roman" w:hAnsi="Arial" w:cs="Arial"/>
          <w:lang w:eastAsia="ar-SA"/>
        </w:rPr>
        <w:t xml:space="preserve"> переменного тока. </w:t>
      </w:r>
      <w:r w:rsidR="00F43243" w:rsidRPr="00F43243">
        <w:rPr>
          <w:rFonts w:ascii="Arial" w:eastAsia="Times New Roman" w:hAnsi="Arial" w:cs="Arial"/>
          <w:lang w:eastAsia="ar-SA"/>
        </w:rPr>
        <w:t>Зарегистрировать</w:t>
      </w:r>
      <w:r w:rsidR="00FC428B" w:rsidRPr="00F43243">
        <w:rPr>
          <w:rFonts w:ascii="Arial" w:eastAsia="Times New Roman" w:hAnsi="Arial" w:cs="Arial"/>
          <w:lang w:eastAsia="ar-SA"/>
        </w:rPr>
        <w:t xml:space="preserve"> т</w:t>
      </w:r>
      <w:r w:rsidRPr="00F43243">
        <w:rPr>
          <w:rFonts w:ascii="Arial" w:eastAsia="Times New Roman" w:hAnsi="Arial" w:cs="Arial"/>
          <w:lang w:eastAsia="ar-SA"/>
        </w:rPr>
        <w:t>реб</w:t>
      </w:r>
      <w:r w:rsidR="00FC428B" w:rsidRPr="00F43243">
        <w:rPr>
          <w:rFonts w:ascii="Arial" w:eastAsia="Times New Roman" w:hAnsi="Arial" w:cs="Arial"/>
          <w:lang w:eastAsia="ar-SA"/>
        </w:rPr>
        <w:t xml:space="preserve">уемое </w:t>
      </w:r>
      <w:r w:rsidRPr="00F43243">
        <w:rPr>
          <w:rFonts w:ascii="Arial" w:eastAsia="Times New Roman" w:hAnsi="Arial" w:cs="Arial"/>
          <w:lang w:eastAsia="ar-SA"/>
        </w:rPr>
        <w:t>минимально</w:t>
      </w:r>
      <w:r w:rsidR="00FC428B" w:rsidRPr="00F43243">
        <w:rPr>
          <w:rFonts w:ascii="Arial" w:eastAsia="Times New Roman" w:hAnsi="Arial" w:cs="Arial"/>
          <w:lang w:eastAsia="ar-SA"/>
        </w:rPr>
        <w:t>е значение ЗАЗОРА</w:t>
      </w:r>
      <w:r w:rsidRPr="00F43243">
        <w:rPr>
          <w:rFonts w:ascii="Arial" w:eastAsia="Times New Roman" w:hAnsi="Arial" w:cs="Arial"/>
          <w:lang w:eastAsia="ar-SA"/>
        </w:rPr>
        <w:t xml:space="preserve">. </w:t>
      </w:r>
    </w:p>
    <w:p w14:paraId="48FC45AA" w14:textId="6B694C76" w:rsidR="00506F71" w:rsidRPr="00F43243" w:rsidRDefault="0061187B" w:rsidP="003B434E">
      <w:pPr>
        <w:widowControl w:val="0"/>
        <w:spacing w:after="0" w:line="360" w:lineRule="auto"/>
        <w:ind w:firstLine="709"/>
        <w:jc w:val="both"/>
        <w:rPr>
          <w:rFonts w:ascii="Arial" w:eastAsia="Times New Roman" w:hAnsi="Arial" w:cs="Arial"/>
          <w:lang w:eastAsia="ar-SA"/>
        </w:rPr>
      </w:pPr>
      <w:r w:rsidRPr="00F43243">
        <w:rPr>
          <w:rFonts w:ascii="Arial" w:eastAsia="Times New Roman" w:hAnsi="Arial" w:cs="Arial"/>
          <w:lang w:eastAsia="ar-SA"/>
        </w:rPr>
        <w:t>Перей</w:t>
      </w:r>
      <w:r w:rsidR="00FC428B" w:rsidRPr="00F43243">
        <w:rPr>
          <w:rFonts w:ascii="Arial" w:eastAsia="Times New Roman" w:hAnsi="Arial" w:cs="Arial"/>
          <w:lang w:eastAsia="ar-SA"/>
        </w:rPr>
        <w:t xml:space="preserve">ти к </w:t>
      </w:r>
      <w:r w:rsidRPr="00F43243">
        <w:rPr>
          <w:rFonts w:ascii="Arial" w:eastAsia="Times New Roman" w:hAnsi="Arial" w:cs="Arial"/>
          <w:lang w:eastAsia="ar-SA"/>
        </w:rPr>
        <w:t>таблице 9. Выб</w:t>
      </w:r>
      <w:r w:rsidR="00FC428B" w:rsidRPr="00F43243">
        <w:rPr>
          <w:rFonts w:ascii="Arial" w:eastAsia="Times New Roman" w:hAnsi="Arial" w:cs="Arial"/>
          <w:lang w:eastAsia="ar-SA"/>
        </w:rPr>
        <w:t xml:space="preserve">рать </w:t>
      </w:r>
      <w:r w:rsidRPr="00F43243">
        <w:rPr>
          <w:rFonts w:ascii="Arial" w:eastAsia="Times New Roman" w:hAnsi="Arial" w:cs="Arial"/>
          <w:lang w:eastAsia="ar-SA"/>
        </w:rPr>
        <w:t xml:space="preserve">соответствующий столбец для номинального напряжения </w:t>
      </w:r>
      <w:r w:rsidRPr="00F43243">
        <w:rPr>
          <w:rFonts w:ascii="Arial" w:eastAsia="Times New Roman" w:hAnsi="Arial" w:cs="Arial"/>
          <w:caps/>
          <w:lang w:eastAsia="ar-SA"/>
        </w:rPr>
        <w:t>сети</w:t>
      </w:r>
      <w:r w:rsidRPr="00F43243">
        <w:rPr>
          <w:rFonts w:ascii="Arial" w:eastAsia="Times New Roman" w:hAnsi="Arial" w:cs="Arial"/>
          <w:lang w:eastAsia="ar-SA"/>
        </w:rPr>
        <w:t xml:space="preserve"> переменного тока и степени загрязнения и строку в этом </w:t>
      </w:r>
      <w:r w:rsidR="00F43243" w:rsidRPr="00F43243">
        <w:rPr>
          <w:rFonts w:ascii="Arial" w:eastAsia="Times New Roman" w:hAnsi="Arial" w:cs="Arial"/>
          <w:lang w:eastAsia="ar-SA"/>
        </w:rPr>
        <w:t xml:space="preserve">же </w:t>
      </w:r>
      <w:r w:rsidRPr="00F43243">
        <w:rPr>
          <w:rFonts w:ascii="Arial" w:eastAsia="Times New Roman" w:hAnsi="Arial" w:cs="Arial"/>
          <w:lang w:eastAsia="ar-SA"/>
        </w:rPr>
        <w:t xml:space="preserve">столбце, которая охватывает фактическое пиковое РАБОЧЕЕ НАПРЯЖЕНИЕ. </w:t>
      </w:r>
      <w:r w:rsidR="00F43243" w:rsidRPr="00F43243">
        <w:rPr>
          <w:rFonts w:ascii="Arial" w:eastAsia="Times New Roman" w:hAnsi="Arial" w:cs="Arial"/>
          <w:lang w:eastAsia="ar-SA"/>
        </w:rPr>
        <w:t>Выбрать</w:t>
      </w:r>
      <w:r w:rsidRPr="00F43243">
        <w:rPr>
          <w:rFonts w:ascii="Arial" w:eastAsia="Times New Roman" w:hAnsi="Arial" w:cs="Arial"/>
          <w:lang w:eastAsia="ar-SA"/>
        </w:rPr>
        <w:t xml:space="preserve"> </w:t>
      </w:r>
      <w:r w:rsidR="00F43243" w:rsidRPr="00F43243">
        <w:rPr>
          <w:rFonts w:ascii="Arial" w:eastAsia="Times New Roman" w:hAnsi="Arial" w:cs="Arial"/>
          <w:lang w:eastAsia="ar-SA"/>
        </w:rPr>
        <w:t xml:space="preserve">значение </w:t>
      </w:r>
      <w:r w:rsidRPr="00F43243">
        <w:rPr>
          <w:rFonts w:ascii="Arial" w:eastAsia="Times New Roman" w:hAnsi="Arial" w:cs="Arial"/>
          <w:lang w:eastAsia="ar-SA"/>
        </w:rPr>
        <w:t>требуем</w:t>
      </w:r>
      <w:r w:rsidR="00F43243" w:rsidRPr="00F43243">
        <w:rPr>
          <w:rFonts w:ascii="Arial" w:eastAsia="Times New Roman" w:hAnsi="Arial" w:cs="Arial"/>
          <w:lang w:eastAsia="ar-SA"/>
        </w:rPr>
        <w:t>ого</w:t>
      </w:r>
      <w:r w:rsidRPr="00F43243">
        <w:rPr>
          <w:rFonts w:ascii="Arial" w:eastAsia="Times New Roman" w:hAnsi="Arial" w:cs="Arial"/>
          <w:lang w:eastAsia="ar-SA"/>
        </w:rPr>
        <w:t xml:space="preserve"> дополнительн</w:t>
      </w:r>
      <w:r w:rsidR="00F43243" w:rsidRPr="00F43243">
        <w:rPr>
          <w:rFonts w:ascii="Arial" w:eastAsia="Times New Roman" w:hAnsi="Arial" w:cs="Arial"/>
          <w:lang w:eastAsia="ar-SA"/>
        </w:rPr>
        <w:t>ого</w:t>
      </w:r>
      <w:r w:rsidRPr="00F43243">
        <w:rPr>
          <w:rFonts w:ascii="Arial" w:eastAsia="Times New Roman" w:hAnsi="Arial" w:cs="Arial"/>
          <w:lang w:eastAsia="ar-SA"/>
        </w:rPr>
        <w:t xml:space="preserve"> ЗАЗОР</w:t>
      </w:r>
      <w:r w:rsidR="00F43243" w:rsidRPr="00F43243">
        <w:rPr>
          <w:rFonts w:ascii="Arial" w:eastAsia="Times New Roman" w:hAnsi="Arial" w:cs="Arial"/>
          <w:lang w:eastAsia="ar-SA"/>
        </w:rPr>
        <w:t>А</w:t>
      </w:r>
      <w:r w:rsidRPr="00F43243">
        <w:rPr>
          <w:rFonts w:ascii="Arial" w:eastAsia="Times New Roman" w:hAnsi="Arial" w:cs="Arial"/>
          <w:lang w:eastAsia="ar-SA"/>
        </w:rPr>
        <w:t xml:space="preserve"> в одно</w:t>
      </w:r>
      <w:r w:rsidR="00F43243" w:rsidRPr="00F43243">
        <w:rPr>
          <w:rFonts w:ascii="Arial" w:eastAsia="Times New Roman" w:hAnsi="Arial" w:cs="Arial"/>
          <w:lang w:eastAsia="ar-SA"/>
        </w:rPr>
        <w:t>м</w:t>
      </w:r>
      <w:r w:rsidRPr="00F43243">
        <w:rPr>
          <w:rFonts w:ascii="Arial" w:eastAsia="Times New Roman" w:hAnsi="Arial" w:cs="Arial"/>
          <w:lang w:eastAsia="ar-SA"/>
        </w:rPr>
        <w:t xml:space="preserve"> из двух правых </w:t>
      </w:r>
      <w:r w:rsidR="00F43243" w:rsidRPr="00F43243">
        <w:rPr>
          <w:rFonts w:ascii="Arial" w:eastAsia="Times New Roman" w:hAnsi="Arial" w:cs="Arial"/>
          <w:lang w:eastAsia="ar-SA"/>
        </w:rPr>
        <w:t>столбцов</w:t>
      </w:r>
      <w:r w:rsidRPr="00F43243">
        <w:rPr>
          <w:rFonts w:ascii="Arial" w:eastAsia="Times New Roman" w:hAnsi="Arial" w:cs="Arial"/>
          <w:lang w:eastAsia="ar-SA"/>
        </w:rPr>
        <w:t xml:space="preserve"> и добав</w:t>
      </w:r>
      <w:r w:rsidR="00F43243" w:rsidRPr="00F43243">
        <w:rPr>
          <w:rFonts w:ascii="Arial" w:eastAsia="Times New Roman" w:hAnsi="Arial" w:cs="Arial"/>
          <w:lang w:eastAsia="ar-SA"/>
        </w:rPr>
        <w:t>ить</w:t>
      </w:r>
      <w:r w:rsidRPr="00F43243">
        <w:rPr>
          <w:rFonts w:ascii="Arial" w:eastAsia="Times New Roman" w:hAnsi="Arial" w:cs="Arial"/>
          <w:lang w:eastAsia="ar-SA"/>
        </w:rPr>
        <w:t xml:space="preserve"> </w:t>
      </w:r>
      <w:r w:rsidR="00F43243" w:rsidRPr="00F43243">
        <w:rPr>
          <w:rFonts w:ascii="Arial" w:eastAsia="Times New Roman" w:hAnsi="Arial" w:cs="Arial"/>
          <w:lang w:eastAsia="ar-SA"/>
        </w:rPr>
        <w:t>его</w:t>
      </w:r>
      <w:r w:rsidRPr="00F43243">
        <w:rPr>
          <w:rFonts w:ascii="Arial" w:eastAsia="Times New Roman" w:hAnsi="Arial" w:cs="Arial"/>
          <w:lang w:eastAsia="ar-SA"/>
        </w:rPr>
        <w:t xml:space="preserve"> к </w:t>
      </w:r>
      <w:r w:rsidR="00F43243" w:rsidRPr="00F43243">
        <w:rPr>
          <w:rFonts w:ascii="Arial" w:eastAsia="Times New Roman" w:hAnsi="Arial" w:cs="Arial"/>
          <w:lang w:eastAsia="ar-SA"/>
        </w:rPr>
        <w:t xml:space="preserve">значению </w:t>
      </w:r>
      <w:r w:rsidRPr="00F43243">
        <w:rPr>
          <w:rFonts w:ascii="Arial" w:eastAsia="Times New Roman" w:hAnsi="Arial" w:cs="Arial"/>
          <w:lang w:eastAsia="ar-SA"/>
        </w:rPr>
        <w:t>минимально</w:t>
      </w:r>
      <w:r w:rsidR="00F43243" w:rsidRPr="00F43243">
        <w:rPr>
          <w:rFonts w:ascii="Arial" w:eastAsia="Times New Roman" w:hAnsi="Arial" w:cs="Arial"/>
          <w:lang w:eastAsia="ar-SA"/>
        </w:rPr>
        <w:t>го</w:t>
      </w:r>
      <w:r w:rsidRPr="00F43243">
        <w:rPr>
          <w:rFonts w:ascii="Arial" w:eastAsia="Times New Roman" w:hAnsi="Arial" w:cs="Arial"/>
          <w:lang w:eastAsia="ar-SA"/>
        </w:rPr>
        <w:t xml:space="preserve"> ЗАЗОР</w:t>
      </w:r>
      <w:r w:rsidR="00F43243" w:rsidRPr="00F43243">
        <w:rPr>
          <w:rFonts w:ascii="Arial" w:eastAsia="Times New Roman" w:hAnsi="Arial" w:cs="Arial"/>
          <w:lang w:eastAsia="ar-SA"/>
        </w:rPr>
        <w:t>А</w:t>
      </w:r>
      <w:r w:rsidRPr="00F43243">
        <w:rPr>
          <w:rFonts w:ascii="Arial" w:eastAsia="Times New Roman" w:hAnsi="Arial" w:cs="Arial"/>
          <w:lang w:eastAsia="ar-SA"/>
        </w:rPr>
        <w:t xml:space="preserve"> из таблицы 8, </w:t>
      </w:r>
      <w:r w:rsidR="00F43243" w:rsidRPr="00F43243">
        <w:rPr>
          <w:rFonts w:ascii="Arial" w:eastAsia="Times New Roman" w:hAnsi="Arial" w:cs="Arial"/>
          <w:lang w:eastAsia="ar-SA"/>
        </w:rPr>
        <w:t>для получения значения</w:t>
      </w:r>
      <w:r w:rsidRPr="00F43243">
        <w:rPr>
          <w:rFonts w:ascii="Arial" w:eastAsia="Times New Roman" w:hAnsi="Arial" w:cs="Arial"/>
          <w:lang w:eastAsia="ar-SA"/>
        </w:rPr>
        <w:t xml:space="preserve"> общ</w:t>
      </w:r>
      <w:r w:rsidR="00F43243" w:rsidRPr="00F43243">
        <w:rPr>
          <w:rFonts w:ascii="Arial" w:eastAsia="Times New Roman" w:hAnsi="Arial" w:cs="Arial"/>
          <w:lang w:eastAsia="ar-SA"/>
        </w:rPr>
        <w:t>его</w:t>
      </w:r>
      <w:r w:rsidRPr="00F43243">
        <w:rPr>
          <w:rFonts w:ascii="Arial" w:eastAsia="Times New Roman" w:hAnsi="Arial" w:cs="Arial"/>
          <w:lang w:eastAsia="ar-SA"/>
        </w:rPr>
        <w:t xml:space="preserve"> минимальн</w:t>
      </w:r>
      <w:r w:rsidR="00F43243" w:rsidRPr="00F43243">
        <w:rPr>
          <w:rFonts w:ascii="Arial" w:eastAsia="Times New Roman" w:hAnsi="Arial" w:cs="Arial"/>
          <w:lang w:eastAsia="ar-SA"/>
        </w:rPr>
        <w:t>ого</w:t>
      </w:r>
      <w:r w:rsidRPr="00F43243">
        <w:rPr>
          <w:rFonts w:ascii="Arial" w:eastAsia="Times New Roman" w:hAnsi="Arial" w:cs="Arial"/>
          <w:lang w:eastAsia="ar-SA"/>
        </w:rPr>
        <w:t xml:space="preserve"> ЗАЗОР</w:t>
      </w:r>
      <w:r w:rsidR="00F43243" w:rsidRPr="00F43243">
        <w:rPr>
          <w:rFonts w:ascii="Arial" w:eastAsia="Times New Roman" w:hAnsi="Arial" w:cs="Arial"/>
          <w:lang w:eastAsia="ar-SA"/>
        </w:rPr>
        <w:t>А.</w:t>
      </w:r>
    </w:p>
    <w:p w14:paraId="0826C512" w14:textId="436257C8" w:rsidR="003B434E" w:rsidRDefault="003B434E" w:rsidP="009C216C">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br w:type="page"/>
      </w:r>
      <w:r w:rsidRPr="00267CD6">
        <w:rPr>
          <w:rFonts w:ascii="Arial" w:eastAsia="Times New Roman" w:hAnsi="Arial" w:cs="Arial"/>
          <w:spacing w:val="40"/>
          <w:sz w:val="24"/>
          <w:szCs w:val="24"/>
          <w:lang w:eastAsia="ar-SA"/>
        </w:rPr>
        <w:lastRenderedPageBreak/>
        <w:t>Таблица</w:t>
      </w:r>
      <w:r w:rsidRPr="003B434E">
        <w:rPr>
          <w:rFonts w:ascii="Arial" w:eastAsia="Times New Roman" w:hAnsi="Arial" w:cs="Arial"/>
          <w:sz w:val="24"/>
          <w:szCs w:val="24"/>
          <w:lang w:eastAsia="ar-SA"/>
        </w:rPr>
        <w:t xml:space="preserve"> 8 –</w:t>
      </w:r>
      <w:r w:rsidRPr="003B434E">
        <w:rPr>
          <w:rFonts w:ascii="Arial" w:eastAsia="Times New Roman" w:hAnsi="Arial" w:cs="Arial"/>
          <w:b/>
          <w:sz w:val="24"/>
          <w:szCs w:val="24"/>
          <w:lang w:eastAsia="ar-SA"/>
        </w:rPr>
        <w:t xml:space="preserve"> </w:t>
      </w:r>
      <w:r w:rsidRPr="003B434E">
        <w:rPr>
          <w:rFonts w:ascii="Arial" w:eastAsia="Times New Roman" w:hAnsi="Arial" w:cs="Arial"/>
          <w:sz w:val="24"/>
          <w:szCs w:val="24"/>
          <w:lang w:eastAsia="ar-SA"/>
        </w:rPr>
        <w:t xml:space="preserve">Минимальные </w:t>
      </w:r>
      <w:r w:rsidR="00900B67">
        <w:rPr>
          <w:rFonts w:ascii="Arial" w:eastAsia="Times New Roman" w:hAnsi="Arial" w:cs="Arial"/>
          <w:sz w:val="24"/>
          <w:szCs w:val="24"/>
          <w:lang w:eastAsia="ar-SA"/>
        </w:rPr>
        <w:t>ЗАЗОРЫ</w:t>
      </w:r>
      <w:r w:rsidRPr="003B434E">
        <w:rPr>
          <w:rFonts w:ascii="Arial" w:eastAsia="Times New Roman" w:hAnsi="Arial" w:cs="Arial"/>
          <w:sz w:val="24"/>
          <w:szCs w:val="24"/>
          <w:lang w:eastAsia="ar-SA"/>
        </w:rPr>
        <w:t xml:space="preserve"> для изоляции в цепях, </w:t>
      </w:r>
      <w:r w:rsidR="00723861">
        <w:rPr>
          <w:rFonts w:ascii="Arial" w:eastAsia="Times New Roman" w:hAnsi="Arial" w:cs="Arial"/>
          <w:sz w:val="24"/>
          <w:szCs w:val="24"/>
          <w:lang w:eastAsia="ar-SA"/>
        </w:rPr>
        <w:t>КОНДУКТИВНО</w:t>
      </w:r>
      <w:r w:rsidRPr="00267CD6">
        <w:rPr>
          <w:rFonts w:ascii="Arial" w:eastAsia="Times New Roman" w:hAnsi="Arial" w:cs="Arial"/>
          <w:caps/>
          <w:sz w:val="24"/>
          <w:szCs w:val="24"/>
          <w:lang w:eastAsia="ar-SA"/>
        </w:rPr>
        <w:t xml:space="preserve"> соединенных с </w:t>
      </w:r>
      <w:r w:rsidR="00900B67" w:rsidRPr="00267CD6">
        <w:rPr>
          <w:rFonts w:ascii="Arial" w:eastAsia="Times New Roman" w:hAnsi="Arial" w:cs="Arial"/>
          <w:caps/>
          <w:sz w:val="24"/>
          <w:szCs w:val="24"/>
          <w:lang w:eastAsia="ar-SA"/>
        </w:rPr>
        <w:t>СЕТЬЮ</w:t>
      </w:r>
      <w:r w:rsidRPr="003B434E">
        <w:rPr>
          <w:rFonts w:ascii="Arial" w:eastAsia="Times New Roman" w:hAnsi="Arial" w:cs="Arial"/>
          <w:sz w:val="24"/>
          <w:szCs w:val="24"/>
          <w:lang w:eastAsia="ar-SA"/>
        </w:rPr>
        <w:t xml:space="preserve">, и между </w:t>
      </w:r>
      <w:r w:rsidR="001C23B6">
        <w:rPr>
          <w:rFonts w:ascii="Arial" w:eastAsia="Times New Roman" w:hAnsi="Arial" w:cs="Arial"/>
          <w:sz w:val="24"/>
          <w:szCs w:val="24"/>
          <w:lang w:eastAsia="ar-SA"/>
        </w:rPr>
        <w:t xml:space="preserve">такими </w:t>
      </w:r>
      <w:r w:rsidRPr="003B434E">
        <w:rPr>
          <w:rFonts w:ascii="Arial" w:eastAsia="Times New Roman" w:hAnsi="Arial" w:cs="Arial"/>
          <w:sz w:val="24"/>
          <w:szCs w:val="24"/>
          <w:lang w:eastAsia="ar-SA"/>
        </w:rPr>
        <w:t>цепями</w:t>
      </w:r>
      <w:r w:rsidR="001C23B6">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 xml:space="preserve">и </w:t>
      </w:r>
      <w:r w:rsidR="00723861">
        <w:rPr>
          <w:rFonts w:ascii="Arial" w:eastAsia="Times New Roman" w:hAnsi="Arial" w:cs="Arial"/>
          <w:sz w:val="24"/>
          <w:szCs w:val="24"/>
          <w:lang w:eastAsia="ar-SA"/>
        </w:rPr>
        <w:t xml:space="preserve">не соединенными </w:t>
      </w:r>
      <w:r w:rsidR="000579BA">
        <w:rPr>
          <w:rFonts w:ascii="Arial" w:eastAsia="Times New Roman" w:hAnsi="Arial" w:cs="Arial"/>
          <w:sz w:val="24"/>
          <w:szCs w:val="24"/>
          <w:lang w:eastAsia="ar-SA"/>
        </w:rPr>
        <w:t xml:space="preserve">с цепями </w:t>
      </w:r>
      <w:r w:rsidR="001C23B6">
        <w:rPr>
          <w:rFonts w:ascii="Arial" w:eastAsia="Times New Roman" w:hAnsi="Arial" w:cs="Arial"/>
          <w:sz w:val="24"/>
          <w:szCs w:val="24"/>
          <w:lang w:eastAsia="ar-SA"/>
        </w:rPr>
        <w:t xml:space="preserve">КОНДУКТИВНО </w:t>
      </w:r>
      <w:r w:rsidR="000579BA">
        <w:rPr>
          <w:rFonts w:ascii="Arial" w:eastAsia="Times New Roman" w:hAnsi="Arial" w:cs="Arial"/>
          <w:sz w:val="24"/>
          <w:szCs w:val="24"/>
          <w:lang w:eastAsia="ar-SA"/>
        </w:rPr>
        <w:t xml:space="preserve">СОЕДИНЕННЫМИ </w:t>
      </w:r>
      <w:r w:rsidR="001C23B6">
        <w:rPr>
          <w:rFonts w:ascii="Arial" w:eastAsia="Times New Roman" w:hAnsi="Arial" w:cs="Arial"/>
          <w:sz w:val="24"/>
          <w:szCs w:val="24"/>
          <w:lang w:eastAsia="ar-SA"/>
        </w:rPr>
        <w:t>С</w:t>
      </w:r>
      <w:r w:rsidRPr="003B434E">
        <w:rPr>
          <w:rFonts w:ascii="Arial" w:eastAsia="Times New Roman" w:hAnsi="Arial" w:cs="Arial"/>
          <w:sz w:val="24"/>
          <w:szCs w:val="24"/>
          <w:lang w:eastAsia="ar-SA"/>
        </w:rPr>
        <w:t xml:space="preserve"> </w:t>
      </w:r>
      <w:r w:rsidR="00900B67">
        <w:rPr>
          <w:rFonts w:ascii="Arial" w:eastAsia="Times New Roman" w:hAnsi="Arial" w:cs="Arial"/>
          <w:sz w:val="24"/>
          <w:szCs w:val="24"/>
          <w:lang w:eastAsia="ar-SA"/>
        </w:rPr>
        <w:t>СЕТЬЮ</w:t>
      </w:r>
    </w:p>
    <w:p w14:paraId="570F177C" w14:textId="52EA4F81" w:rsidR="00267CD6" w:rsidRPr="00267CD6" w:rsidRDefault="0041582E" w:rsidP="00267CD6">
      <w:pPr>
        <w:widowControl w:val="0"/>
        <w:spacing w:after="0" w:line="360" w:lineRule="auto"/>
        <w:ind w:firstLine="709"/>
        <w:jc w:val="right"/>
        <w:rPr>
          <w:rFonts w:ascii="Arial" w:eastAsia="Times New Roman" w:hAnsi="Arial" w:cs="Arial"/>
          <w:lang w:eastAsia="ar-SA"/>
        </w:rPr>
      </w:pPr>
      <w:r>
        <w:rPr>
          <w:rFonts w:ascii="Arial" w:eastAsia="Times New Roman" w:hAnsi="Arial" w:cs="Arial"/>
          <w:lang w:eastAsia="ar-SA"/>
        </w:rPr>
        <w:t xml:space="preserve">Значение зазоров </w:t>
      </w:r>
      <w:r w:rsidR="00267CD6" w:rsidRPr="00267CD6">
        <w:rPr>
          <w:rFonts w:ascii="Arial" w:eastAsia="Times New Roman" w:hAnsi="Arial" w:cs="Arial"/>
          <w:lang w:eastAsia="ar-SA"/>
        </w:rPr>
        <w:t>в мм</w:t>
      </w:r>
    </w:p>
    <w:tbl>
      <w:tblPr>
        <w:tblW w:w="9923" w:type="dxa"/>
        <w:tblInd w:w="-8" w:type="dxa"/>
        <w:tblLayout w:type="fixed"/>
        <w:tblLook w:val="0000" w:firstRow="0" w:lastRow="0" w:firstColumn="0" w:lastColumn="0" w:noHBand="0" w:noVBand="0"/>
      </w:tblPr>
      <w:tblGrid>
        <w:gridCol w:w="1701"/>
        <w:gridCol w:w="1701"/>
        <w:gridCol w:w="709"/>
        <w:gridCol w:w="709"/>
        <w:gridCol w:w="709"/>
        <w:gridCol w:w="708"/>
        <w:gridCol w:w="993"/>
        <w:gridCol w:w="850"/>
        <w:gridCol w:w="992"/>
        <w:gridCol w:w="851"/>
      </w:tblGrid>
      <w:tr w:rsidR="00CC5CDF" w:rsidRPr="003B434E" w14:paraId="5AF3489D" w14:textId="77777777" w:rsidTr="00267CD6">
        <w:tc>
          <w:tcPr>
            <w:tcW w:w="3402" w:type="dxa"/>
            <w:gridSpan w:val="2"/>
            <w:tcBorders>
              <w:top w:val="single" w:sz="4" w:space="0" w:color="auto"/>
              <w:left w:val="single" w:sz="6" w:space="0" w:color="auto"/>
              <w:bottom w:val="single" w:sz="4" w:space="0" w:color="auto"/>
              <w:right w:val="single" w:sz="6" w:space="0" w:color="auto"/>
            </w:tcBorders>
          </w:tcPr>
          <w:p w14:paraId="2170A5F3" w14:textId="4C36B7DA" w:rsidR="00CC5CDF" w:rsidRPr="00B64E8C" w:rsidRDefault="00CC5CDF" w:rsidP="00CC5CDF">
            <w:pPr>
              <w:widowControl w:val="0"/>
              <w:spacing w:after="0" w:line="360" w:lineRule="auto"/>
              <w:rPr>
                <w:rFonts w:ascii="Arial" w:eastAsia="Times New Roman" w:hAnsi="Arial" w:cs="Arial"/>
                <w:lang w:eastAsia="ar-SA"/>
              </w:rPr>
            </w:pPr>
            <w:r w:rsidRPr="00C959DB">
              <w:rPr>
                <w:rFonts w:ascii="Arial" w:eastAsia="Times New Roman" w:hAnsi="Arial" w:cs="Arial"/>
                <w:lang w:eastAsia="ar-SA"/>
              </w:rPr>
              <w:t xml:space="preserve">РАБОЧЕЕ НАПРЯЖЕНИЕ </w:t>
            </w:r>
            <w:r w:rsidRPr="00C959DB">
              <w:rPr>
                <w:rFonts w:ascii="Arial" w:eastAsia="Times New Roman" w:hAnsi="Arial" w:cs="Arial"/>
                <w:i/>
                <w:lang w:val="en-US" w:eastAsia="ar-SA"/>
              </w:rPr>
              <w:t>U</w:t>
            </w:r>
            <w:r w:rsidR="00B64E8C">
              <w:rPr>
                <w:rFonts w:ascii="Arial" w:eastAsia="Times New Roman" w:hAnsi="Arial" w:cs="Arial"/>
                <w:i/>
                <w:lang w:eastAsia="ar-SA"/>
              </w:rPr>
              <w:t xml:space="preserve">, </w:t>
            </w:r>
            <w:r w:rsidR="00B64E8C" w:rsidRPr="00F43243">
              <w:rPr>
                <w:rFonts w:ascii="Arial" w:eastAsia="Times New Roman" w:hAnsi="Arial" w:cs="Arial"/>
                <w:lang w:eastAsia="ar-SA"/>
              </w:rPr>
              <w:t>ниже или равно</w:t>
            </w:r>
          </w:p>
        </w:tc>
        <w:tc>
          <w:tcPr>
            <w:tcW w:w="6521" w:type="dxa"/>
            <w:gridSpan w:val="8"/>
            <w:tcBorders>
              <w:top w:val="single" w:sz="4" w:space="0" w:color="auto"/>
              <w:bottom w:val="single" w:sz="4" w:space="0" w:color="auto"/>
              <w:right w:val="single" w:sz="6" w:space="0" w:color="auto"/>
            </w:tcBorders>
          </w:tcPr>
          <w:p w14:paraId="693CC235" w14:textId="079AF932" w:rsidR="00CC5CDF" w:rsidRPr="00C959DB" w:rsidRDefault="00CC5CDF" w:rsidP="00C959DB">
            <w:pPr>
              <w:widowControl w:val="0"/>
              <w:spacing w:after="0" w:line="360" w:lineRule="auto"/>
              <w:rPr>
                <w:rFonts w:ascii="Arial" w:eastAsia="Times New Roman" w:hAnsi="Arial" w:cs="Arial"/>
                <w:lang w:eastAsia="ar-SA"/>
              </w:rPr>
            </w:pPr>
            <w:r w:rsidRPr="00CC5CDF">
              <w:rPr>
                <w:rFonts w:ascii="Arial" w:eastAsia="Times New Roman" w:hAnsi="Arial" w:cs="Arial"/>
                <w:lang w:eastAsia="ar-SA"/>
              </w:rPr>
              <w:t>НОМИНАЛЬНОЕ НАПРЯЖЕНИЕ СЕТИ</w:t>
            </w:r>
            <w:r>
              <w:rPr>
                <w:rFonts w:ascii="Arial" w:eastAsia="Times New Roman" w:hAnsi="Arial" w:cs="Arial"/>
                <w:lang w:eastAsia="ar-SA"/>
              </w:rPr>
              <w:t xml:space="preserve"> переменного тока</w:t>
            </w:r>
          </w:p>
        </w:tc>
      </w:tr>
      <w:tr w:rsidR="00A6649C" w:rsidRPr="003B434E" w14:paraId="28162A54" w14:textId="77777777" w:rsidTr="00A6649C">
        <w:tc>
          <w:tcPr>
            <w:tcW w:w="1701" w:type="dxa"/>
            <w:vMerge w:val="restart"/>
            <w:tcBorders>
              <w:top w:val="single" w:sz="4" w:space="0" w:color="auto"/>
              <w:left w:val="single" w:sz="6" w:space="0" w:color="auto"/>
              <w:right w:val="single" w:sz="6" w:space="0" w:color="auto"/>
            </w:tcBorders>
          </w:tcPr>
          <w:p w14:paraId="4642CAAD" w14:textId="35568C48" w:rsidR="00A6649C" w:rsidRPr="00C959DB" w:rsidRDefault="00A6649C" w:rsidP="00C959DB">
            <w:pPr>
              <w:widowControl w:val="0"/>
              <w:spacing w:after="0" w:line="360" w:lineRule="auto"/>
              <w:rPr>
                <w:rFonts w:ascii="Arial" w:eastAsia="Times New Roman" w:hAnsi="Arial" w:cs="Arial"/>
                <w:lang w:eastAsia="ar-SA"/>
              </w:rPr>
            </w:pPr>
            <w:r w:rsidRPr="00C959DB">
              <w:rPr>
                <w:rFonts w:ascii="Arial" w:eastAsia="Times New Roman" w:hAnsi="Arial" w:cs="Arial"/>
                <w:lang w:eastAsia="ar-SA"/>
              </w:rPr>
              <w:t>Пиковое значение напряжения или значение напряжения постоянного тока, В</w:t>
            </w:r>
          </w:p>
        </w:tc>
        <w:tc>
          <w:tcPr>
            <w:tcW w:w="1701" w:type="dxa"/>
            <w:vMerge w:val="restart"/>
            <w:tcBorders>
              <w:top w:val="single" w:sz="4" w:space="0" w:color="auto"/>
              <w:left w:val="single" w:sz="6" w:space="0" w:color="auto"/>
              <w:right w:val="single" w:sz="6" w:space="0" w:color="auto"/>
            </w:tcBorders>
          </w:tcPr>
          <w:p w14:paraId="5262EA94" w14:textId="6AA99C7E" w:rsidR="00A6649C" w:rsidRPr="00C959DB" w:rsidRDefault="00A6649C" w:rsidP="00CC5CDF">
            <w:pPr>
              <w:widowControl w:val="0"/>
              <w:spacing w:after="0" w:line="360" w:lineRule="auto"/>
              <w:rPr>
                <w:rFonts w:ascii="Arial" w:eastAsia="Times New Roman" w:hAnsi="Arial" w:cs="Arial"/>
                <w:lang w:eastAsia="ar-SA"/>
              </w:rPr>
            </w:pPr>
            <w:r>
              <w:rPr>
                <w:rFonts w:ascii="Arial" w:eastAsia="Times New Roman" w:hAnsi="Arial" w:cs="Arial"/>
                <w:lang w:eastAsia="ar-SA"/>
              </w:rPr>
              <w:t xml:space="preserve">Действующее </w:t>
            </w:r>
            <w:r w:rsidRPr="00C959DB">
              <w:rPr>
                <w:rFonts w:ascii="Arial" w:eastAsia="Times New Roman" w:hAnsi="Arial" w:cs="Arial"/>
                <w:lang w:eastAsia="ar-SA"/>
              </w:rPr>
              <w:t xml:space="preserve"> значение напряжения </w:t>
            </w:r>
            <w:r>
              <w:rPr>
                <w:rFonts w:ascii="Arial" w:eastAsia="Times New Roman" w:hAnsi="Arial" w:cs="Arial"/>
                <w:lang w:eastAsia="ar-SA"/>
              </w:rPr>
              <w:t>переменного тока</w:t>
            </w:r>
            <w:r w:rsidRPr="00C959DB">
              <w:rPr>
                <w:rFonts w:ascii="Arial" w:eastAsia="Times New Roman" w:hAnsi="Arial" w:cs="Arial"/>
                <w:lang w:eastAsia="ar-SA"/>
              </w:rPr>
              <w:t>, В</w:t>
            </w:r>
          </w:p>
        </w:tc>
        <w:tc>
          <w:tcPr>
            <w:tcW w:w="2835" w:type="dxa"/>
            <w:gridSpan w:val="4"/>
            <w:tcBorders>
              <w:top w:val="single" w:sz="4" w:space="0" w:color="auto"/>
            </w:tcBorders>
          </w:tcPr>
          <w:p w14:paraId="75F30546" w14:textId="77777777" w:rsidR="00A6649C" w:rsidRPr="00C959DB" w:rsidRDefault="00A6649C" w:rsidP="00A6649C">
            <w:pPr>
              <w:widowControl w:val="0"/>
              <w:spacing w:after="0" w:line="360" w:lineRule="auto"/>
              <w:jc w:val="center"/>
              <w:rPr>
                <w:rFonts w:ascii="Arial" w:eastAsia="Times New Roman" w:hAnsi="Arial" w:cs="Arial"/>
                <w:lang w:eastAsia="ar-SA"/>
              </w:rPr>
            </w:pPr>
            <w:r w:rsidRPr="00C959DB">
              <w:rPr>
                <w:rFonts w:ascii="Arial" w:eastAsia="Times New Roman" w:hAnsi="Arial" w:cs="Arial"/>
                <w:lang w:eastAsia="ar-SA"/>
              </w:rPr>
              <w:sym w:font="Symbol" w:char="F0A3"/>
            </w:r>
            <w:r w:rsidRPr="00C959DB">
              <w:rPr>
                <w:rFonts w:ascii="Arial" w:eastAsia="Times New Roman" w:hAnsi="Arial" w:cs="Arial"/>
                <w:lang w:eastAsia="ar-SA"/>
              </w:rPr>
              <w:t xml:space="preserve"> 150 В</w:t>
            </w:r>
          </w:p>
          <w:p w14:paraId="2DD5CFF7" w14:textId="520DC737" w:rsidR="00A6649C" w:rsidRPr="00C959DB" w:rsidRDefault="00A6649C" w:rsidP="00A6649C">
            <w:pPr>
              <w:widowControl w:val="0"/>
              <w:spacing w:after="0" w:line="360" w:lineRule="auto"/>
              <w:jc w:val="center"/>
              <w:rPr>
                <w:rFonts w:ascii="Arial" w:eastAsia="Times New Roman" w:hAnsi="Arial" w:cs="Arial"/>
                <w:lang w:eastAsia="ar-SA"/>
              </w:rPr>
            </w:pPr>
            <w:r w:rsidRPr="00C959DB">
              <w:rPr>
                <w:rFonts w:ascii="Arial" w:eastAsia="Times New Roman" w:hAnsi="Arial" w:cs="Arial"/>
                <w:lang w:eastAsia="ar-SA"/>
              </w:rPr>
              <w:t>(напряжение при переходных процессах в СЕТИ</w:t>
            </w:r>
            <w:r>
              <w:rPr>
                <w:rFonts w:ascii="Arial" w:eastAsia="Times New Roman" w:hAnsi="Arial" w:cs="Arial"/>
                <w:lang w:eastAsia="ar-SA"/>
              </w:rPr>
              <w:t xml:space="preserve"> </w:t>
            </w:r>
            <w:r w:rsidRPr="00C959DB">
              <w:rPr>
                <w:rFonts w:ascii="Arial" w:eastAsia="Times New Roman" w:hAnsi="Arial" w:cs="Arial"/>
                <w:lang w:eastAsia="ar-SA"/>
              </w:rPr>
              <w:t>1500 В)</w:t>
            </w:r>
          </w:p>
        </w:tc>
        <w:tc>
          <w:tcPr>
            <w:tcW w:w="1843" w:type="dxa"/>
            <w:gridSpan w:val="2"/>
            <w:tcBorders>
              <w:top w:val="single" w:sz="4" w:space="0" w:color="auto"/>
              <w:left w:val="single" w:sz="6" w:space="0" w:color="auto"/>
              <w:right w:val="single" w:sz="6" w:space="0" w:color="auto"/>
            </w:tcBorders>
          </w:tcPr>
          <w:p w14:paraId="2A16EA58" w14:textId="532D3DC8" w:rsidR="00A6649C" w:rsidRPr="00C959DB" w:rsidRDefault="00A6649C" w:rsidP="00A6649C">
            <w:pPr>
              <w:widowControl w:val="0"/>
              <w:spacing w:after="0" w:line="360" w:lineRule="auto"/>
              <w:rPr>
                <w:rFonts w:ascii="Arial" w:eastAsia="Times New Roman" w:hAnsi="Arial" w:cs="Arial"/>
                <w:lang w:eastAsia="ar-SA"/>
              </w:rPr>
            </w:pPr>
            <w:r w:rsidRPr="00C959DB">
              <w:rPr>
                <w:rFonts w:ascii="Arial" w:eastAsia="Times New Roman" w:hAnsi="Arial" w:cs="Arial"/>
                <w:lang w:eastAsia="ar-SA"/>
              </w:rPr>
              <w:t>&gt;</w:t>
            </w:r>
            <w:r>
              <w:rPr>
                <w:rFonts w:ascii="Arial" w:eastAsia="Times New Roman" w:hAnsi="Arial" w:cs="Arial"/>
                <w:lang w:eastAsia="ar-SA"/>
              </w:rPr>
              <w:t xml:space="preserve"> </w:t>
            </w:r>
            <w:r w:rsidRPr="00C959DB">
              <w:rPr>
                <w:rFonts w:ascii="Arial" w:eastAsia="Times New Roman" w:hAnsi="Arial" w:cs="Arial"/>
                <w:lang w:eastAsia="ar-SA"/>
              </w:rPr>
              <w:t xml:space="preserve">150  </w:t>
            </w:r>
            <w:r w:rsidRPr="00C959DB">
              <w:rPr>
                <w:rFonts w:ascii="Arial" w:eastAsia="Times New Roman" w:hAnsi="Arial" w:cs="Arial"/>
                <w:lang w:val="en-US" w:eastAsia="ar-SA"/>
              </w:rPr>
              <w:sym w:font="Symbol" w:char="F0A3"/>
            </w:r>
            <w:r w:rsidRPr="00C959DB">
              <w:rPr>
                <w:rFonts w:ascii="Arial" w:eastAsia="Times New Roman" w:hAnsi="Arial" w:cs="Arial"/>
                <w:lang w:eastAsia="ar-SA"/>
              </w:rPr>
              <w:t xml:space="preserve"> 300 В</w:t>
            </w:r>
          </w:p>
          <w:p w14:paraId="59DA025C" w14:textId="3CD5BFAD" w:rsidR="00A6649C" w:rsidRPr="00C959DB" w:rsidRDefault="00A6649C" w:rsidP="00A6649C">
            <w:pPr>
              <w:widowControl w:val="0"/>
              <w:spacing w:after="0" w:line="360" w:lineRule="auto"/>
              <w:jc w:val="center"/>
              <w:rPr>
                <w:rFonts w:ascii="Arial" w:eastAsia="Times New Roman" w:hAnsi="Arial" w:cs="Arial"/>
                <w:lang w:eastAsia="ar-SA"/>
              </w:rPr>
            </w:pPr>
            <w:r w:rsidRPr="00C959DB">
              <w:rPr>
                <w:rFonts w:ascii="Arial" w:eastAsia="Times New Roman" w:hAnsi="Arial" w:cs="Arial"/>
                <w:lang w:eastAsia="ar-SA"/>
              </w:rPr>
              <w:t>(напряжение при переходных процессах в СЕТИ 2500 В)</w:t>
            </w:r>
          </w:p>
        </w:tc>
        <w:tc>
          <w:tcPr>
            <w:tcW w:w="1843" w:type="dxa"/>
            <w:gridSpan w:val="2"/>
            <w:tcBorders>
              <w:top w:val="single" w:sz="4" w:space="0" w:color="auto"/>
              <w:right w:val="single" w:sz="6" w:space="0" w:color="auto"/>
            </w:tcBorders>
          </w:tcPr>
          <w:p w14:paraId="654568E4" w14:textId="4C85BAD8" w:rsidR="00A6649C" w:rsidRPr="00C959DB" w:rsidRDefault="00A6649C" w:rsidP="00A6649C">
            <w:pPr>
              <w:widowControl w:val="0"/>
              <w:spacing w:after="0" w:line="360" w:lineRule="auto"/>
              <w:jc w:val="center"/>
              <w:rPr>
                <w:rFonts w:ascii="Arial" w:eastAsia="Times New Roman" w:hAnsi="Arial" w:cs="Arial"/>
                <w:lang w:eastAsia="ar-SA"/>
              </w:rPr>
            </w:pPr>
            <w:r w:rsidRPr="00C959DB">
              <w:rPr>
                <w:rFonts w:ascii="Arial" w:eastAsia="Times New Roman" w:hAnsi="Arial" w:cs="Arial"/>
                <w:lang w:eastAsia="ar-SA"/>
              </w:rPr>
              <w:t xml:space="preserve">&gt;300  </w:t>
            </w:r>
            <w:r w:rsidRPr="00C959DB">
              <w:rPr>
                <w:rFonts w:ascii="Arial" w:eastAsia="Times New Roman" w:hAnsi="Arial" w:cs="Arial"/>
                <w:lang w:val="en-US" w:eastAsia="ar-SA"/>
              </w:rPr>
              <w:sym w:font="Symbol" w:char="F0A3"/>
            </w:r>
            <w:r w:rsidRPr="00C959DB">
              <w:rPr>
                <w:rFonts w:ascii="Arial" w:eastAsia="Times New Roman" w:hAnsi="Arial" w:cs="Arial"/>
                <w:lang w:eastAsia="ar-SA"/>
              </w:rPr>
              <w:t xml:space="preserve"> 600 В</w:t>
            </w:r>
          </w:p>
          <w:p w14:paraId="504FFFD3" w14:textId="20EAE2F8" w:rsidR="00A6649C" w:rsidRPr="00C959DB" w:rsidRDefault="00A6649C" w:rsidP="00A6649C">
            <w:pPr>
              <w:widowControl w:val="0"/>
              <w:spacing w:after="0" w:line="360" w:lineRule="auto"/>
              <w:jc w:val="center"/>
              <w:rPr>
                <w:rFonts w:ascii="Arial" w:eastAsia="Times New Roman" w:hAnsi="Arial" w:cs="Arial"/>
                <w:lang w:eastAsia="ar-SA"/>
              </w:rPr>
            </w:pPr>
            <w:r w:rsidRPr="00C959DB">
              <w:rPr>
                <w:rFonts w:ascii="Arial" w:eastAsia="Times New Roman" w:hAnsi="Arial" w:cs="Arial"/>
                <w:lang w:eastAsia="ar-SA"/>
              </w:rPr>
              <w:t>(напряжение при переходных процессах в СЕТИ 4000 В)</w:t>
            </w:r>
          </w:p>
        </w:tc>
      </w:tr>
      <w:tr w:rsidR="00A6649C" w:rsidRPr="003B434E" w14:paraId="32D03D9C" w14:textId="77777777" w:rsidTr="00A6649C">
        <w:tc>
          <w:tcPr>
            <w:tcW w:w="1701" w:type="dxa"/>
            <w:vMerge/>
            <w:tcBorders>
              <w:left w:val="single" w:sz="6" w:space="0" w:color="auto"/>
              <w:right w:val="single" w:sz="6" w:space="0" w:color="auto"/>
            </w:tcBorders>
          </w:tcPr>
          <w:p w14:paraId="1E462CB2" w14:textId="50E326DB" w:rsidR="00A6649C" w:rsidRPr="00C959DB" w:rsidRDefault="00A6649C" w:rsidP="00C959DB">
            <w:pPr>
              <w:widowControl w:val="0"/>
              <w:spacing w:after="0" w:line="360" w:lineRule="auto"/>
              <w:rPr>
                <w:rFonts w:ascii="Arial" w:eastAsia="Times New Roman" w:hAnsi="Arial" w:cs="Arial"/>
                <w:lang w:eastAsia="ar-SA"/>
              </w:rPr>
            </w:pPr>
          </w:p>
        </w:tc>
        <w:tc>
          <w:tcPr>
            <w:tcW w:w="1701" w:type="dxa"/>
            <w:vMerge/>
            <w:tcBorders>
              <w:left w:val="single" w:sz="6" w:space="0" w:color="auto"/>
              <w:right w:val="single" w:sz="6" w:space="0" w:color="auto"/>
            </w:tcBorders>
          </w:tcPr>
          <w:p w14:paraId="052D6655" w14:textId="15E41941" w:rsidR="00A6649C" w:rsidRPr="00EE24E3" w:rsidRDefault="00A6649C" w:rsidP="00CC5CDF">
            <w:pPr>
              <w:widowControl w:val="0"/>
              <w:spacing w:after="0" w:line="360" w:lineRule="auto"/>
              <w:rPr>
                <w:rFonts w:ascii="Arial" w:eastAsia="Times New Roman" w:hAnsi="Arial" w:cs="Arial"/>
                <w:lang w:eastAsia="ar-SA"/>
              </w:rPr>
            </w:pPr>
          </w:p>
        </w:tc>
        <w:tc>
          <w:tcPr>
            <w:tcW w:w="6521" w:type="dxa"/>
            <w:gridSpan w:val="8"/>
            <w:tcBorders>
              <w:top w:val="single" w:sz="6" w:space="0" w:color="auto"/>
              <w:bottom w:val="single" w:sz="6" w:space="0" w:color="auto"/>
              <w:right w:val="single" w:sz="6" w:space="0" w:color="auto"/>
            </w:tcBorders>
          </w:tcPr>
          <w:p w14:paraId="16616E46" w14:textId="102906C9" w:rsidR="00A6649C" w:rsidRPr="00C959DB" w:rsidRDefault="00A6649C" w:rsidP="00A6649C">
            <w:pPr>
              <w:widowControl w:val="0"/>
              <w:spacing w:after="0" w:line="360" w:lineRule="auto"/>
              <w:jc w:val="center"/>
              <w:rPr>
                <w:rFonts w:ascii="Arial" w:eastAsia="Times New Roman" w:hAnsi="Arial" w:cs="Arial"/>
                <w:lang w:eastAsia="ar-SA"/>
              </w:rPr>
            </w:pPr>
            <w:r>
              <w:rPr>
                <w:rFonts w:ascii="Arial" w:eastAsia="Times New Roman" w:hAnsi="Arial" w:cs="Arial"/>
                <w:lang w:eastAsia="ar-SA"/>
              </w:rPr>
              <w:t>Для степени загрязнения</w:t>
            </w:r>
          </w:p>
        </w:tc>
      </w:tr>
      <w:tr w:rsidR="00A6649C" w:rsidRPr="003B434E" w14:paraId="7B6F5F2E" w14:textId="77777777" w:rsidTr="00A6649C">
        <w:trPr>
          <w:trHeight w:val="542"/>
        </w:trPr>
        <w:tc>
          <w:tcPr>
            <w:tcW w:w="1701" w:type="dxa"/>
            <w:vMerge/>
            <w:tcBorders>
              <w:left w:val="single" w:sz="6" w:space="0" w:color="auto"/>
              <w:right w:val="single" w:sz="6" w:space="0" w:color="auto"/>
            </w:tcBorders>
          </w:tcPr>
          <w:p w14:paraId="7562A8D6" w14:textId="65915C74" w:rsidR="00A6649C" w:rsidRPr="00C959DB" w:rsidRDefault="00A6649C" w:rsidP="00C959DB">
            <w:pPr>
              <w:widowControl w:val="0"/>
              <w:spacing w:after="0" w:line="360" w:lineRule="auto"/>
              <w:rPr>
                <w:rFonts w:ascii="Arial" w:eastAsia="Times New Roman" w:hAnsi="Arial" w:cs="Arial"/>
                <w:lang w:eastAsia="ar-SA"/>
              </w:rPr>
            </w:pPr>
          </w:p>
        </w:tc>
        <w:tc>
          <w:tcPr>
            <w:tcW w:w="1701" w:type="dxa"/>
            <w:vMerge/>
            <w:tcBorders>
              <w:left w:val="single" w:sz="6" w:space="0" w:color="auto"/>
              <w:right w:val="single" w:sz="6" w:space="0" w:color="auto"/>
            </w:tcBorders>
          </w:tcPr>
          <w:p w14:paraId="64F40F27" w14:textId="6C0E93CE" w:rsidR="00A6649C" w:rsidRPr="00C959DB" w:rsidRDefault="00A6649C" w:rsidP="00CC5CDF">
            <w:pPr>
              <w:widowControl w:val="0"/>
              <w:spacing w:after="0" w:line="360" w:lineRule="auto"/>
              <w:rPr>
                <w:rFonts w:ascii="Arial" w:eastAsia="Times New Roman" w:hAnsi="Arial" w:cs="Arial"/>
                <w:lang w:eastAsia="ar-SA"/>
              </w:rPr>
            </w:pPr>
          </w:p>
        </w:tc>
        <w:tc>
          <w:tcPr>
            <w:tcW w:w="1418" w:type="dxa"/>
            <w:gridSpan w:val="2"/>
            <w:tcBorders>
              <w:top w:val="single" w:sz="6" w:space="0" w:color="auto"/>
              <w:bottom w:val="single" w:sz="6" w:space="0" w:color="auto"/>
              <w:right w:val="single" w:sz="6" w:space="0" w:color="auto"/>
            </w:tcBorders>
          </w:tcPr>
          <w:p w14:paraId="01F63D4A" w14:textId="7BBB2C94" w:rsidR="00A6649C" w:rsidRPr="00C959DB" w:rsidRDefault="00A6649C" w:rsidP="00A6649C">
            <w:pPr>
              <w:widowControl w:val="0"/>
              <w:spacing w:after="0" w:line="360" w:lineRule="auto"/>
              <w:jc w:val="center"/>
              <w:rPr>
                <w:rFonts w:ascii="Arial" w:eastAsia="Times New Roman" w:hAnsi="Arial" w:cs="Arial"/>
                <w:lang w:eastAsia="ar-SA"/>
              </w:rPr>
            </w:pPr>
            <w:r w:rsidRPr="00C959DB">
              <w:rPr>
                <w:rFonts w:ascii="Arial" w:eastAsia="Times New Roman" w:hAnsi="Arial" w:cs="Arial"/>
                <w:lang w:eastAsia="ar-SA"/>
              </w:rPr>
              <w:t>1 и 2</w:t>
            </w:r>
          </w:p>
        </w:tc>
        <w:tc>
          <w:tcPr>
            <w:tcW w:w="1417" w:type="dxa"/>
            <w:gridSpan w:val="2"/>
            <w:tcBorders>
              <w:top w:val="single" w:sz="6" w:space="0" w:color="auto"/>
              <w:bottom w:val="single" w:sz="6" w:space="0" w:color="auto"/>
              <w:right w:val="single" w:sz="6" w:space="0" w:color="auto"/>
            </w:tcBorders>
          </w:tcPr>
          <w:p w14:paraId="5E99E57F" w14:textId="6EFB3CB6" w:rsidR="00A6649C" w:rsidRPr="00C959DB" w:rsidRDefault="00A6649C" w:rsidP="00A6649C">
            <w:pPr>
              <w:widowControl w:val="0"/>
              <w:spacing w:after="0" w:line="360" w:lineRule="auto"/>
              <w:jc w:val="center"/>
              <w:rPr>
                <w:rFonts w:ascii="Arial" w:eastAsia="Times New Roman" w:hAnsi="Arial" w:cs="Arial"/>
                <w:lang w:eastAsia="ar-SA"/>
              </w:rPr>
            </w:pPr>
            <w:r w:rsidRPr="00C959DB">
              <w:rPr>
                <w:rFonts w:ascii="Arial" w:eastAsia="Times New Roman" w:hAnsi="Arial" w:cs="Arial"/>
                <w:lang w:eastAsia="ar-SA"/>
              </w:rPr>
              <w:t>3</w:t>
            </w:r>
          </w:p>
        </w:tc>
        <w:tc>
          <w:tcPr>
            <w:tcW w:w="1843" w:type="dxa"/>
            <w:gridSpan w:val="2"/>
            <w:tcBorders>
              <w:top w:val="single" w:sz="6" w:space="0" w:color="auto"/>
              <w:bottom w:val="single" w:sz="6" w:space="0" w:color="auto"/>
              <w:right w:val="single" w:sz="6" w:space="0" w:color="auto"/>
            </w:tcBorders>
          </w:tcPr>
          <w:p w14:paraId="51061A05" w14:textId="3CA7AC9D" w:rsidR="00A6649C" w:rsidRPr="00C959DB" w:rsidRDefault="00A6649C" w:rsidP="00A6649C">
            <w:pPr>
              <w:widowControl w:val="0"/>
              <w:spacing w:after="0" w:line="360" w:lineRule="auto"/>
              <w:jc w:val="center"/>
              <w:rPr>
                <w:rFonts w:ascii="Arial" w:eastAsia="Times New Roman" w:hAnsi="Arial" w:cs="Arial"/>
                <w:lang w:eastAsia="ar-SA"/>
              </w:rPr>
            </w:pPr>
            <w:r w:rsidRPr="00C959DB">
              <w:rPr>
                <w:rFonts w:ascii="Arial" w:eastAsia="Times New Roman" w:hAnsi="Arial" w:cs="Arial"/>
                <w:lang w:eastAsia="ar-SA"/>
              </w:rPr>
              <w:t>1, 2 и 3</w:t>
            </w:r>
          </w:p>
        </w:tc>
        <w:tc>
          <w:tcPr>
            <w:tcW w:w="1843" w:type="dxa"/>
            <w:gridSpan w:val="2"/>
            <w:tcBorders>
              <w:top w:val="single" w:sz="6" w:space="0" w:color="auto"/>
              <w:bottom w:val="single" w:sz="6" w:space="0" w:color="auto"/>
              <w:right w:val="single" w:sz="6" w:space="0" w:color="auto"/>
            </w:tcBorders>
          </w:tcPr>
          <w:p w14:paraId="72211D56" w14:textId="3874F06B" w:rsidR="00A6649C" w:rsidRPr="00C959DB" w:rsidRDefault="00A6649C" w:rsidP="00A6649C">
            <w:pPr>
              <w:widowControl w:val="0"/>
              <w:spacing w:after="0" w:line="360" w:lineRule="auto"/>
              <w:jc w:val="center"/>
              <w:rPr>
                <w:rFonts w:ascii="Arial" w:eastAsia="Times New Roman" w:hAnsi="Arial" w:cs="Arial"/>
                <w:lang w:eastAsia="ar-SA"/>
              </w:rPr>
            </w:pPr>
            <w:r w:rsidRPr="00C959DB">
              <w:rPr>
                <w:rFonts w:ascii="Arial" w:eastAsia="Times New Roman" w:hAnsi="Arial" w:cs="Arial"/>
                <w:lang w:eastAsia="ar-SA"/>
              </w:rPr>
              <w:t>1, 2 и 3</w:t>
            </w:r>
          </w:p>
        </w:tc>
      </w:tr>
      <w:tr w:rsidR="00A6649C" w:rsidRPr="003B434E" w14:paraId="50D91129" w14:textId="77777777" w:rsidTr="00A6649C">
        <w:tc>
          <w:tcPr>
            <w:tcW w:w="1701" w:type="dxa"/>
            <w:vMerge/>
            <w:tcBorders>
              <w:left w:val="single" w:sz="6" w:space="0" w:color="auto"/>
              <w:bottom w:val="double" w:sz="4" w:space="0" w:color="auto"/>
              <w:right w:val="single" w:sz="6" w:space="0" w:color="auto"/>
            </w:tcBorders>
          </w:tcPr>
          <w:p w14:paraId="7AA35A20" w14:textId="77777777" w:rsidR="00A6649C" w:rsidRPr="00C959DB" w:rsidRDefault="00A6649C" w:rsidP="00C959DB">
            <w:pPr>
              <w:widowControl w:val="0"/>
              <w:spacing w:after="0" w:line="360" w:lineRule="auto"/>
              <w:rPr>
                <w:rFonts w:ascii="Arial" w:eastAsia="Times New Roman" w:hAnsi="Arial" w:cs="Arial"/>
                <w:lang w:eastAsia="ar-SA"/>
              </w:rPr>
            </w:pPr>
          </w:p>
        </w:tc>
        <w:tc>
          <w:tcPr>
            <w:tcW w:w="1701" w:type="dxa"/>
            <w:vMerge/>
            <w:tcBorders>
              <w:left w:val="single" w:sz="6" w:space="0" w:color="auto"/>
              <w:bottom w:val="double" w:sz="4" w:space="0" w:color="auto"/>
              <w:right w:val="single" w:sz="6" w:space="0" w:color="auto"/>
            </w:tcBorders>
          </w:tcPr>
          <w:p w14:paraId="67C5658C" w14:textId="77777777" w:rsidR="00A6649C" w:rsidRPr="00C959DB" w:rsidRDefault="00A6649C" w:rsidP="00C959DB">
            <w:pPr>
              <w:widowControl w:val="0"/>
              <w:spacing w:after="0" w:line="360" w:lineRule="auto"/>
              <w:rPr>
                <w:rFonts w:ascii="Arial" w:eastAsia="Times New Roman" w:hAnsi="Arial" w:cs="Arial"/>
                <w:lang w:eastAsia="ar-SA"/>
              </w:rPr>
            </w:pPr>
          </w:p>
        </w:tc>
        <w:tc>
          <w:tcPr>
            <w:tcW w:w="709" w:type="dxa"/>
            <w:tcBorders>
              <w:top w:val="single" w:sz="6" w:space="0" w:color="auto"/>
              <w:bottom w:val="double" w:sz="4" w:space="0" w:color="auto"/>
              <w:right w:val="single" w:sz="6" w:space="0" w:color="auto"/>
            </w:tcBorders>
          </w:tcPr>
          <w:p w14:paraId="1AD5A9AB" w14:textId="77777777" w:rsidR="00A6649C" w:rsidRPr="009C216C" w:rsidRDefault="00A6649C" w:rsidP="00A6649C">
            <w:pPr>
              <w:widowControl w:val="0"/>
              <w:spacing w:after="0" w:line="360" w:lineRule="auto"/>
              <w:jc w:val="center"/>
              <w:rPr>
                <w:rFonts w:ascii="Arial" w:eastAsia="Times New Roman" w:hAnsi="Arial" w:cs="Arial"/>
                <w:i/>
                <w:lang w:val="en-US" w:eastAsia="ar-SA"/>
              </w:rPr>
            </w:pPr>
            <w:r w:rsidRPr="009C216C">
              <w:rPr>
                <w:rFonts w:ascii="Arial" w:eastAsia="Times New Roman" w:hAnsi="Arial" w:cs="Arial"/>
                <w:i/>
                <w:lang w:val="en-US" w:eastAsia="ar-SA"/>
              </w:rPr>
              <w:t>B/S</w:t>
            </w:r>
          </w:p>
        </w:tc>
        <w:tc>
          <w:tcPr>
            <w:tcW w:w="709" w:type="dxa"/>
            <w:tcBorders>
              <w:top w:val="single" w:sz="6" w:space="0" w:color="auto"/>
              <w:left w:val="single" w:sz="6" w:space="0" w:color="auto"/>
              <w:bottom w:val="double" w:sz="4" w:space="0" w:color="auto"/>
              <w:right w:val="single" w:sz="6" w:space="0" w:color="auto"/>
            </w:tcBorders>
          </w:tcPr>
          <w:p w14:paraId="11DAB7A0" w14:textId="77777777" w:rsidR="00A6649C" w:rsidRPr="009C216C" w:rsidRDefault="00A6649C" w:rsidP="00A6649C">
            <w:pPr>
              <w:widowControl w:val="0"/>
              <w:spacing w:after="0" w:line="360" w:lineRule="auto"/>
              <w:jc w:val="center"/>
              <w:rPr>
                <w:rFonts w:ascii="Arial" w:eastAsia="Times New Roman" w:hAnsi="Arial" w:cs="Arial"/>
                <w:i/>
                <w:lang w:val="en-US" w:eastAsia="ar-SA"/>
              </w:rPr>
            </w:pPr>
            <w:r w:rsidRPr="009C216C">
              <w:rPr>
                <w:rFonts w:ascii="Arial" w:eastAsia="Times New Roman" w:hAnsi="Arial" w:cs="Arial"/>
                <w:i/>
                <w:lang w:val="en-US" w:eastAsia="ar-SA"/>
              </w:rPr>
              <w:t>R</w:t>
            </w:r>
          </w:p>
        </w:tc>
        <w:tc>
          <w:tcPr>
            <w:tcW w:w="709" w:type="dxa"/>
            <w:tcBorders>
              <w:top w:val="single" w:sz="6" w:space="0" w:color="auto"/>
              <w:left w:val="single" w:sz="6" w:space="0" w:color="auto"/>
              <w:bottom w:val="double" w:sz="4" w:space="0" w:color="auto"/>
              <w:right w:val="single" w:sz="6" w:space="0" w:color="auto"/>
            </w:tcBorders>
          </w:tcPr>
          <w:p w14:paraId="0EC338F0" w14:textId="77777777" w:rsidR="00A6649C" w:rsidRPr="009C216C" w:rsidRDefault="00A6649C" w:rsidP="00A6649C">
            <w:pPr>
              <w:widowControl w:val="0"/>
              <w:spacing w:after="0" w:line="360" w:lineRule="auto"/>
              <w:jc w:val="center"/>
              <w:rPr>
                <w:rFonts w:ascii="Arial" w:eastAsia="Times New Roman" w:hAnsi="Arial" w:cs="Arial"/>
                <w:i/>
                <w:lang w:val="en-US" w:eastAsia="ar-SA"/>
              </w:rPr>
            </w:pPr>
            <w:r w:rsidRPr="009C216C">
              <w:rPr>
                <w:rFonts w:ascii="Arial" w:eastAsia="Times New Roman" w:hAnsi="Arial" w:cs="Arial"/>
                <w:i/>
                <w:lang w:val="en-US" w:eastAsia="ar-SA"/>
              </w:rPr>
              <w:t>B/S</w:t>
            </w:r>
          </w:p>
        </w:tc>
        <w:tc>
          <w:tcPr>
            <w:tcW w:w="708" w:type="dxa"/>
            <w:tcBorders>
              <w:top w:val="single" w:sz="6" w:space="0" w:color="auto"/>
              <w:left w:val="single" w:sz="6" w:space="0" w:color="auto"/>
              <w:bottom w:val="double" w:sz="4" w:space="0" w:color="auto"/>
              <w:right w:val="single" w:sz="6" w:space="0" w:color="auto"/>
            </w:tcBorders>
          </w:tcPr>
          <w:p w14:paraId="726C116C" w14:textId="77777777" w:rsidR="00A6649C" w:rsidRPr="009C216C" w:rsidRDefault="00A6649C" w:rsidP="00A6649C">
            <w:pPr>
              <w:widowControl w:val="0"/>
              <w:spacing w:after="0" w:line="360" w:lineRule="auto"/>
              <w:jc w:val="center"/>
              <w:rPr>
                <w:rFonts w:ascii="Arial" w:eastAsia="Times New Roman" w:hAnsi="Arial" w:cs="Arial"/>
                <w:i/>
                <w:lang w:val="en-US" w:eastAsia="ar-SA"/>
              </w:rPr>
            </w:pPr>
            <w:r w:rsidRPr="009C216C">
              <w:rPr>
                <w:rFonts w:ascii="Arial" w:eastAsia="Times New Roman" w:hAnsi="Arial" w:cs="Arial"/>
                <w:i/>
                <w:lang w:val="en-US" w:eastAsia="ar-SA"/>
              </w:rPr>
              <w:t>R</w:t>
            </w:r>
          </w:p>
        </w:tc>
        <w:tc>
          <w:tcPr>
            <w:tcW w:w="993" w:type="dxa"/>
            <w:tcBorders>
              <w:top w:val="single" w:sz="6" w:space="0" w:color="auto"/>
              <w:left w:val="single" w:sz="6" w:space="0" w:color="auto"/>
              <w:bottom w:val="double" w:sz="4" w:space="0" w:color="auto"/>
              <w:right w:val="single" w:sz="6" w:space="0" w:color="auto"/>
            </w:tcBorders>
          </w:tcPr>
          <w:p w14:paraId="36E54BF4" w14:textId="77777777" w:rsidR="00A6649C" w:rsidRPr="009C216C" w:rsidRDefault="00A6649C" w:rsidP="00A6649C">
            <w:pPr>
              <w:widowControl w:val="0"/>
              <w:spacing w:after="0" w:line="360" w:lineRule="auto"/>
              <w:jc w:val="center"/>
              <w:rPr>
                <w:rFonts w:ascii="Arial" w:eastAsia="Times New Roman" w:hAnsi="Arial" w:cs="Arial"/>
                <w:i/>
                <w:lang w:val="en-US" w:eastAsia="ar-SA"/>
              </w:rPr>
            </w:pPr>
            <w:r w:rsidRPr="009C216C">
              <w:rPr>
                <w:rFonts w:ascii="Arial" w:eastAsia="Times New Roman" w:hAnsi="Arial" w:cs="Arial"/>
                <w:i/>
                <w:lang w:val="en-US" w:eastAsia="ar-SA"/>
              </w:rPr>
              <w:t>B/S</w:t>
            </w:r>
          </w:p>
        </w:tc>
        <w:tc>
          <w:tcPr>
            <w:tcW w:w="850" w:type="dxa"/>
            <w:tcBorders>
              <w:top w:val="single" w:sz="6" w:space="0" w:color="auto"/>
              <w:left w:val="single" w:sz="6" w:space="0" w:color="auto"/>
              <w:bottom w:val="double" w:sz="4" w:space="0" w:color="auto"/>
              <w:right w:val="single" w:sz="6" w:space="0" w:color="auto"/>
            </w:tcBorders>
          </w:tcPr>
          <w:p w14:paraId="159FA2E4" w14:textId="77777777" w:rsidR="00A6649C" w:rsidRPr="009C216C" w:rsidRDefault="00A6649C" w:rsidP="00A6649C">
            <w:pPr>
              <w:widowControl w:val="0"/>
              <w:spacing w:after="0" w:line="360" w:lineRule="auto"/>
              <w:jc w:val="center"/>
              <w:rPr>
                <w:rFonts w:ascii="Arial" w:eastAsia="Times New Roman" w:hAnsi="Arial" w:cs="Arial"/>
                <w:i/>
                <w:lang w:val="en-US" w:eastAsia="ar-SA"/>
              </w:rPr>
            </w:pPr>
            <w:r w:rsidRPr="009C216C">
              <w:rPr>
                <w:rFonts w:ascii="Arial" w:eastAsia="Times New Roman" w:hAnsi="Arial" w:cs="Arial"/>
                <w:i/>
                <w:lang w:val="en-US" w:eastAsia="ar-SA"/>
              </w:rPr>
              <w:t>R</w:t>
            </w:r>
          </w:p>
        </w:tc>
        <w:tc>
          <w:tcPr>
            <w:tcW w:w="992" w:type="dxa"/>
            <w:tcBorders>
              <w:top w:val="single" w:sz="6" w:space="0" w:color="auto"/>
              <w:left w:val="single" w:sz="6" w:space="0" w:color="auto"/>
              <w:bottom w:val="double" w:sz="4" w:space="0" w:color="auto"/>
              <w:right w:val="single" w:sz="6" w:space="0" w:color="auto"/>
            </w:tcBorders>
          </w:tcPr>
          <w:p w14:paraId="2838B0BD" w14:textId="77777777" w:rsidR="00A6649C" w:rsidRPr="009C216C" w:rsidRDefault="00A6649C" w:rsidP="00A6649C">
            <w:pPr>
              <w:widowControl w:val="0"/>
              <w:spacing w:after="0" w:line="360" w:lineRule="auto"/>
              <w:jc w:val="center"/>
              <w:rPr>
                <w:rFonts w:ascii="Arial" w:eastAsia="Times New Roman" w:hAnsi="Arial" w:cs="Arial"/>
                <w:i/>
                <w:lang w:val="en-US" w:eastAsia="ar-SA"/>
              </w:rPr>
            </w:pPr>
            <w:r w:rsidRPr="009C216C">
              <w:rPr>
                <w:rFonts w:ascii="Arial" w:eastAsia="Times New Roman" w:hAnsi="Arial" w:cs="Arial"/>
                <w:i/>
                <w:lang w:val="en-US" w:eastAsia="ar-SA"/>
              </w:rPr>
              <w:t>B/S</w:t>
            </w:r>
          </w:p>
        </w:tc>
        <w:tc>
          <w:tcPr>
            <w:tcW w:w="851" w:type="dxa"/>
            <w:tcBorders>
              <w:top w:val="single" w:sz="6" w:space="0" w:color="auto"/>
              <w:left w:val="single" w:sz="6" w:space="0" w:color="auto"/>
              <w:bottom w:val="double" w:sz="4" w:space="0" w:color="auto"/>
              <w:right w:val="single" w:sz="6" w:space="0" w:color="auto"/>
            </w:tcBorders>
          </w:tcPr>
          <w:p w14:paraId="21E10712" w14:textId="77777777" w:rsidR="00A6649C" w:rsidRPr="009C216C" w:rsidRDefault="00A6649C" w:rsidP="00A6649C">
            <w:pPr>
              <w:widowControl w:val="0"/>
              <w:spacing w:after="0" w:line="360" w:lineRule="auto"/>
              <w:jc w:val="center"/>
              <w:rPr>
                <w:rFonts w:ascii="Arial" w:eastAsia="Times New Roman" w:hAnsi="Arial" w:cs="Arial"/>
                <w:i/>
                <w:lang w:val="en-US" w:eastAsia="ar-SA"/>
              </w:rPr>
            </w:pPr>
            <w:r w:rsidRPr="009C216C">
              <w:rPr>
                <w:rFonts w:ascii="Arial" w:eastAsia="Times New Roman" w:hAnsi="Arial" w:cs="Arial"/>
                <w:i/>
                <w:lang w:val="en-US" w:eastAsia="ar-SA"/>
              </w:rPr>
              <w:t>R</w:t>
            </w:r>
          </w:p>
        </w:tc>
      </w:tr>
      <w:tr w:rsidR="00267CD6" w:rsidRPr="003B434E" w14:paraId="5134199E" w14:textId="77777777" w:rsidTr="00A6649C">
        <w:tc>
          <w:tcPr>
            <w:tcW w:w="1701" w:type="dxa"/>
            <w:tcBorders>
              <w:left w:val="single" w:sz="6" w:space="0" w:color="auto"/>
              <w:right w:val="single" w:sz="6" w:space="0" w:color="auto"/>
            </w:tcBorders>
          </w:tcPr>
          <w:p w14:paraId="327420A5" w14:textId="37A480B8"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210</w:t>
            </w:r>
          </w:p>
        </w:tc>
        <w:tc>
          <w:tcPr>
            <w:tcW w:w="1701" w:type="dxa"/>
            <w:tcBorders>
              <w:right w:val="single" w:sz="6" w:space="0" w:color="auto"/>
            </w:tcBorders>
          </w:tcPr>
          <w:p w14:paraId="2C15301C" w14:textId="02B8CAAE"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150</w:t>
            </w:r>
          </w:p>
        </w:tc>
        <w:tc>
          <w:tcPr>
            <w:tcW w:w="709" w:type="dxa"/>
            <w:tcBorders>
              <w:left w:val="single" w:sz="6" w:space="0" w:color="auto"/>
              <w:right w:val="single" w:sz="6" w:space="0" w:color="auto"/>
            </w:tcBorders>
          </w:tcPr>
          <w:p w14:paraId="43E377AA" w14:textId="77777777"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1,0</w:t>
            </w:r>
          </w:p>
        </w:tc>
        <w:tc>
          <w:tcPr>
            <w:tcW w:w="709" w:type="dxa"/>
            <w:tcBorders>
              <w:right w:val="single" w:sz="6" w:space="0" w:color="auto"/>
            </w:tcBorders>
          </w:tcPr>
          <w:p w14:paraId="08729844" w14:textId="77777777"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2,0</w:t>
            </w:r>
          </w:p>
        </w:tc>
        <w:tc>
          <w:tcPr>
            <w:tcW w:w="709" w:type="dxa"/>
          </w:tcPr>
          <w:p w14:paraId="2F482492" w14:textId="77777777"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1,3</w:t>
            </w:r>
          </w:p>
        </w:tc>
        <w:tc>
          <w:tcPr>
            <w:tcW w:w="708" w:type="dxa"/>
            <w:tcBorders>
              <w:left w:val="single" w:sz="6" w:space="0" w:color="auto"/>
              <w:right w:val="single" w:sz="6" w:space="0" w:color="auto"/>
            </w:tcBorders>
          </w:tcPr>
          <w:p w14:paraId="7DAFD3E5" w14:textId="77777777"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2,6</w:t>
            </w:r>
          </w:p>
        </w:tc>
        <w:tc>
          <w:tcPr>
            <w:tcW w:w="993" w:type="dxa"/>
            <w:tcBorders>
              <w:left w:val="single" w:sz="6" w:space="0" w:color="auto"/>
              <w:right w:val="single" w:sz="6" w:space="0" w:color="auto"/>
            </w:tcBorders>
          </w:tcPr>
          <w:p w14:paraId="5D60F6BE" w14:textId="77777777"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2,0</w:t>
            </w:r>
          </w:p>
        </w:tc>
        <w:tc>
          <w:tcPr>
            <w:tcW w:w="850" w:type="dxa"/>
            <w:tcBorders>
              <w:left w:val="single" w:sz="6" w:space="0" w:color="auto"/>
              <w:right w:val="single" w:sz="6" w:space="0" w:color="auto"/>
            </w:tcBorders>
          </w:tcPr>
          <w:p w14:paraId="6BE6CF48" w14:textId="77777777"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4,0</w:t>
            </w:r>
          </w:p>
        </w:tc>
        <w:tc>
          <w:tcPr>
            <w:tcW w:w="992" w:type="dxa"/>
            <w:vMerge w:val="restart"/>
            <w:tcBorders>
              <w:left w:val="single" w:sz="6" w:space="0" w:color="auto"/>
              <w:right w:val="single" w:sz="6" w:space="0" w:color="auto"/>
            </w:tcBorders>
          </w:tcPr>
          <w:p w14:paraId="10AAEB74" w14:textId="77777777"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3,2</w:t>
            </w:r>
          </w:p>
          <w:p w14:paraId="08178302" w14:textId="77777777"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(3,0)</w:t>
            </w:r>
          </w:p>
        </w:tc>
        <w:tc>
          <w:tcPr>
            <w:tcW w:w="851" w:type="dxa"/>
            <w:vMerge w:val="restart"/>
            <w:tcBorders>
              <w:left w:val="single" w:sz="6" w:space="0" w:color="auto"/>
              <w:right w:val="single" w:sz="6" w:space="0" w:color="auto"/>
            </w:tcBorders>
          </w:tcPr>
          <w:p w14:paraId="09098A3E" w14:textId="77777777"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6,4</w:t>
            </w:r>
          </w:p>
          <w:p w14:paraId="4E092DEF" w14:textId="77777777"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(6,0)</w:t>
            </w:r>
          </w:p>
        </w:tc>
      </w:tr>
      <w:tr w:rsidR="00267CD6" w:rsidRPr="003B434E" w14:paraId="69D5AAE1" w14:textId="77777777" w:rsidTr="00A6649C">
        <w:tc>
          <w:tcPr>
            <w:tcW w:w="1701" w:type="dxa"/>
            <w:tcBorders>
              <w:left w:val="single" w:sz="6" w:space="0" w:color="auto"/>
              <w:bottom w:val="single" w:sz="6" w:space="0" w:color="auto"/>
              <w:right w:val="single" w:sz="6" w:space="0" w:color="auto"/>
            </w:tcBorders>
          </w:tcPr>
          <w:p w14:paraId="56C79C89" w14:textId="77777777" w:rsidR="003B434E" w:rsidRPr="00C959DB" w:rsidRDefault="003B434E" w:rsidP="00B64E8C">
            <w:pPr>
              <w:widowControl w:val="0"/>
              <w:spacing w:after="0" w:line="360" w:lineRule="auto"/>
              <w:jc w:val="center"/>
              <w:rPr>
                <w:rFonts w:ascii="Arial" w:eastAsia="Times New Roman" w:hAnsi="Arial" w:cs="Arial"/>
                <w:lang w:val="en-US" w:eastAsia="ar-SA"/>
              </w:rPr>
            </w:pPr>
          </w:p>
        </w:tc>
        <w:tc>
          <w:tcPr>
            <w:tcW w:w="1701" w:type="dxa"/>
            <w:tcBorders>
              <w:bottom w:val="single" w:sz="6" w:space="0" w:color="auto"/>
              <w:right w:val="single" w:sz="6" w:space="0" w:color="auto"/>
            </w:tcBorders>
          </w:tcPr>
          <w:p w14:paraId="42CD2151" w14:textId="77777777" w:rsidR="003B434E" w:rsidRPr="00C959DB" w:rsidRDefault="003B434E" w:rsidP="00B64E8C">
            <w:pPr>
              <w:widowControl w:val="0"/>
              <w:spacing w:after="0" w:line="360" w:lineRule="auto"/>
              <w:jc w:val="center"/>
              <w:rPr>
                <w:rFonts w:ascii="Arial" w:eastAsia="Times New Roman" w:hAnsi="Arial" w:cs="Arial"/>
                <w:lang w:val="en-US" w:eastAsia="ar-SA"/>
              </w:rPr>
            </w:pPr>
          </w:p>
        </w:tc>
        <w:tc>
          <w:tcPr>
            <w:tcW w:w="709" w:type="dxa"/>
            <w:tcBorders>
              <w:left w:val="single" w:sz="6" w:space="0" w:color="auto"/>
              <w:bottom w:val="single" w:sz="6" w:space="0" w:color="auto"/>
              <w:right w:val="single" w:sz="6" w:space="0" w:color="auto"/>
            </w:tcBorders>
          </w:tcPr>
          <w:p w14:paraId="5283E955" w14:textId="77777777"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(0,5)</w:t>
            </w:r>
          </w:p>
        </w:tc>
        <w:tc>
          <w:tcPr>
            <w:tcW w:w="709" w:type="dxa"/>
            <w:tcBorders>
              <w:bottom w:val="single" w:sz="6" w:space="0" w:color="auto"/>
              <w:right w:val="single" w:sz="6" w:space="0" w:color="auto"/>
            </w:tcBorders>
          </w:tcPr>
          <w:p w14:paraId="299B319B" w14:textId="77777777"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(1,0)</w:t>
            </w:r>
          </w:p>
        </w:tc>
        <w:tc>
          <w:tcPr>
            <w:tcW w:w="709" w:type="dxa"/>
            <w:tcBorders>
              <w:bottom w:val="single" w:sz="6" w:space="0" w:color="auto"/>
            </w:tcBorders>
          </w:tcPr>
          <w:p w14:paraId="41CAC4FA" w14:textId="77777777"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(0,8)</w:t>
            </w:r>
          </w:p>
        </w:tc>
        <w:tc>
          <w:tcPr>
            <w:tcW w:w="708" w:type="dxa"/>
            <w:tcBorders>
              <w:left w:val="single" w:sz="6" w:space="0" w:color="auto"/>
              <w:bottom w:val="single" w:sz="6" w:space="0" w:color="auto"/>
              <w:right w:val="single" w:sz="6" w:space="0" w:color="auto"/>
            </w:tcBorders>
          </w:tcPr>
          <w:p w14:paraId="1AF3711B" w14:textId="77777777"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(1,6)</w:t>
            </w:r>
          </w:p>
        </w:tc>
        <w:tc>
          <w:tcPr>
            <w:tcW w:w="993" w:type="dxa"/>
            <w:tcBorders>
              <w:left w:val="single" w:sz="6" w:space="0" w:color="auto"/>
              <w:bottom w:val="single" w:sz="6" w:space="0" w:color="auto"/>
              <w:right w:val="single" w:sz="6" w:space="0" w:color="auto"/>
            </w:tcBorders>
          </w:tcPr>
          <w:p w14:paraId="0846DAD3" w14:textId="77777777"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(1,5)</w:t>
            </w:r>
          </w:p>
        </w:tc>
        <w:tc>
          <w:tcPr>
            <w:tcW w:w="850" w:type="dxa"/>
            <w:tcBorders>
              <w:left w:val="single" w:sz="6" w:space="0" w:color="auto"/>
              <w:bottom w:val="single" w:sz="6" w:space="0" w:color="auto"/>
              <w:right w:val="single" w:sz="6" w:space="0" w:color="auto"/>
            </w:tcBorders>
          </w:tcPr>
          <w:p w14:paraId="2145851B" w14:textId="77777777"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(3,0)</w:t>
            </w:r>
          </w:p>
        </w:tc>
        <w:tc>
          <w:tcPr>
            <w:tcW w:w="992" w:type="dxa"/>
            <w:vMerge/>
            <w:tcBorders>
              <w:left w:val="single" w:sz="6" w:space="0" w:color="auto"/>
              <w:bottom w:val="single" w:sz="6" w:space="0" w:color="auto"/>
              <w:right w:val="single" w:sz="6" w:space="0" w:color="auto"/>
            </w:tcBorders>
          </w:tcPr>
          <w:p w14:paraId="031015FC" w14:textId="77777777" w:rsidR="003B434E" w:rsidRPr="00C959DB" w:rsidRDefault="003B434E" w:rsidP="00B64E8C">
            <w:pPr>
              <w:widowControl w:val="0"/>
              <w:spacing w:after="0" w:line="360" w:lineRule="auto"/>
              <w:jc w:val="center"/>
              <w:rPr>
                <w:rFonts w:ascii="Arial" w:eastAsia="Times New Roman" w:hAnsi="Arial" w:cs="Arial"/>
                <w:lang w:val="en-US" w:eastAsia="ar-SA"/>
              </w:rPr>
            </w:pPr>
          </w:p>
        </w:tc>
        <w:tc>
          <w:tcPr>
            <w:tcW w:w="851" w:type="dxa"/>
            <w:vMerge/>
            <w:tcBorders>
              <w:left w:val="single" w:sz="6" w:space="0" w:color="auto"/>
              <w:bottom w:val="single" w:sz="6" w:space="0" w:color="auto"/>
              <w:right w:val="single" w:sz="6" w:space="0" w:color="auto"/>
            </w:tcBorders>
          </w:tcPr>
          <w:p w14:paraId="1B28085D" w14:textId="77777777" w:rsidR="003B434E" w:rsidRPr="00C959DB" w:rsidRDefault="003B434E" w:rsidP="00B64E8C">
            <w:pPr>
              <w:widowControl w:val="0"/>
              <w:spacing w:after="0" w:line="360" w:lineRule="auto"/>
              <w:jc w:val="center"/>
              <w:rPr>
                <w:rFonts w:ascii="Arial" w:eastAsia="Times New Roman" w:hAnsi="Arial" w:cs="Arial"/>
                <w:lang w:val="en-US" w:eastAsia="ar-SA"/>
              </w:rPr>
            </w:pPr>
          </w:p>
        </w:tc>
      </w:tr>
      <w:tr w:rsidR="005B44CD" w:rsidRPr="003B434E" w14:paraId="5F120FB6" w14:textId="77777777" w:rsidTr="00A6649C">
        <w:trPr>
          <w:trHeight w:val="584"/>
        </w:trPr>
        <w:tc>
          <w:tcPr>
            <w:tcW w:w="1701" w:type="dxa"/>
            <w:tcBorders>
              <w:left w:val="single" w:sz="6" w:space="0" w:color="auto"/>
              <w:right w:val="single" w:sz="6" w:space="0" w:color="auto"/>
            </w:tcBorders>
          </w:tcPr>
          <w:p w14:paraId="45097B70" w14:textId="745B9E78"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420</w:t>
            </w:r>
          </w:p>
        </w:tc>
        <w:tc>
          <w:tcPr>
            <w:tcW w:w="1701" w:type="dxa"/>
            <w:tcBorders>
              <w:left w:val="single" w:sz="6" w:space="0" w:color="auto"/>
              <w:bottom w:val="single" w:sz="6" w:space="0" w:color="auto"/>
              <w:right w:val="single" w:sz="6" w:space="0" w:color="auto"/>
            </w:tcBorders>
          </w:tcPr>
          <w:p w14:paraId="17D161A4" w14:textId="0EC4B072"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300</w:t>
            </w:r>
          </w:p>
        </w:tc>
        <w:tc>
          <w:tcPr>
            <w:tcW w:w="4678" w:type="dxa"/>
            <w:gridSpan w:val="6"/>
            <w:tcBorders>
              <w:left w:val="single" w:sz="6" w:space="0" w:color="auto"/>
              <w:right w:val="single" w:sz="4" w:space="0" w:color="auto"/>
            </w:tcBorders>
          </w:tcPr>
          <w:p w14:paraId="569B7DE9" w14:textId="77777777"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B/S 2,0(1,5)   R 4,0(3,0)</w:t>
            </w:r>
          </w:p>
        </w:tc>
        <w:tc>
          <w:tcPr>
            <w:tcW w:w="992" w:type="dxa"/>
            <w:tcBorders>
              <w:left w:val="single" w:sz="4" w:space="0" w:color="auto"/>
              <w:right w:val="single" w:sz="4" w:space="0" w:color="auto"/>
            </w:tcBorders>
          </w:tcPr>
          <w:p w14:paraId="263A295D" w14:textId="77777777"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3,2</w:t>
            </w:r>
          </w:p>
          <w:p w14:paraId="2051A6D5" w14:textId="77777777"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(3,0)</w:t>
            </w:r>
          </w:p>
        </w:tc>
        <w:tc>
          <w:tcPr>
            <w:tcW w:w="851" w:type="dxa"/>
            <w:tcBorders>
              <w:left w:val="single" w:sz="4" w:space="0" w:color="auto"/>
              <w:right w:val="single" w:sz="6" w:space="0" w:color="auto"/>
            </w:tcBorders>
          </w:tcPr>
          <w:p w14:paraId="777A0F3E" w14:textId="77777777"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6,4</w:t>
            </w:r>
          </w:p>
          <w:p w14:paraId="20A7C3DF" w14:textId="77777777"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(6,0)</w:t>
            </w:r>
          </w:p>
        </w:tc>
      </w:tr>
      <w:tr w:rsidR="003B434E" w:rsidRPr="003B434E" w14:paraId="2DC977E6" w14:textId="77777777" w:rsidTr="00A6649C">
        <w:tc>
          <w:tcPr>
            <w:tcW w:w="1701" w:type="dxa"/>
            <w:tcBorders>
              <w:top w:val="single" w:sz="6" w:space="0" w:color="auto"/>
              <w:left w:val="single" w:sz="6" w:space="0" w:color="auto"/>
              <w:bottom w:val="single" w:sz="6" w:space="0" w:color="auto"/>
              <w:right w:val="single" w:sz="6" w:space="0" w:color="auto"/>
            </w:tcBorders>
          </w:tcPr>
          <w:p w14:paraId="52F1A0D1" w14:textId="11D31B54"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840</w:t>
            </w:r>
          </w:p>
        </w:tc>
        <w:tc>
          <w:tcPr>
            <w:tcW w:w="1701" w:type="dxa"/>
            <w:tcBorders>
              <w:top w:val="single" w:sz="6" w:space="0" w:color="auto"/>
              <w:left w:val="single" w:sz="6" w:space="0" w:color="auto"/>
              <w:bottom w:val="single" w:sz="6" w:space="0" w:color="auto"/>
              <w:right w:val="single" w:sz="6" w:space="0" w:color="auto"/>
            </w:tcBorders>
          </w:tcPr>
          <w:p w14:paraId="1AB35AC1" w14:textId="591B533F"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600</w:t>
            </w:r>
          </w:p>
        </w:tc>
        <w:tc>
          <w:tcPr>
            <w:tcW w:w="6521" w:type="dxa"/>
            <w:gridSpan w:val="8"/>
            <w:tcBorders>
              <w:top w:val="single" w:sz="6" w:space="0" w:color="auto"/>
              <w:left w:val="single" w:sz="6" w:space="0" w:color="auto"/>
              <w:bottom w:val="single" w:sz="6" w:space="0" w:color="auto"/>
              <w:right w:val="single" w:sz="6" w:space="0" w:color="auto"/>
            </w:tcBorders>
          </w:tcPr>
          <w:p w14:paraId="6DAD5602" w14:textId="77777777" w:rsidR="003B434E" w:rsidRPr="00A6649C" w:rsidRDefault="003B434E" w:rsidP="00B64E8C">
            <w:pPr>
              <w:widowControl w:val="0"/>
              <w:spacing w:after="0" w:line="360" w:lineRule="auto"/>
              <w:jc w:val="center"/>
              <w:rPr>
                <w:rFonts w:ascii="Arial" w:eastAsia="Times New Roman" w:hAnsi="Arial" w:cs="Arial"/>
                <w:i/>
                <w:lang w:val="en-US" w:eastAsia="ar-SA"/>
              </w:rPr>
            </w:pPr>
            <w:r w:rsidRPr="00A6649C">
              <w:rPr>
                <w:rFonts w:ascii="Arial" w:eastAsia="Times New Roman" w:hAnsi="Arial" w:cs="Arial"/>
                <w:i/>
                <w:lang w:val="en-US" w:eastAsia="ar-SA"/>
              </w:rPr>
              <w:t>B/S 3,2(3,0)   R 6,4(6,0)</w:t>
            </w:r>
          </w:p>
        </w:tc>
      </w:tr>
      <w:tr w:rsidR="003B434E" w:rsidRPr="003B434E" w14:paraId="2D3B1D8F" w14:textId="77777777" w:rsidTr="00A6649C">
        <w:tc>
          <w:tcPr>
            <w:tcW w:w="1701" w:type="dxa"/>
            <w:tcBorders>
              <w:top w:val="single" w:sz="6" w:space="0" w:color="auto"/>
              <w:left w:val="single" w:sz="6" w:space="0" w:color="auto"/>
              <w:right w:val="single" w:sz="6" w:space="0" w:color="auto"/>
            </w:tcBorders>
          </w:tcPr>
          <w:p w14:paraId="25097F0F" w14:textId="4553DE87"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1400</w:t>
            </w:r>
          </w:p>
        </w:tc>
        <w:tc>
          <w:tcPr>
            <w:tcW w:w="1701" w:type="dxa"/>
            <w:tcBorders>
              <w:top w:val="single" w:sz="6" w:space="0" w:color="auto"/>
              <w:left w:val="single" w:sz="6" w:space="0" w:color="auto"/>
              <w:right w:val="single" w:sz="6" w:space="0" w:color="auto"/>
            </w:tcBorders>
          </w:tcPr>
          <w:p w14:paraId="785C2761" w14:textId="475C0765"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1000</w:t>
            </w:r>
          </w:p>
        </w:tc>
        <w:tc>
          <w:tcPr>
            <w:tcW w:w="6521" w:type="dxa"/>
            <w:gridSpan w:val="8"/>
            <w:tcBorders>
              <w:top w:val="single" w:sz="6" w:space="0" w:color="auto"/>
              <w:left w:val="single" w:sz="6" w:space="0" w:color="auto"/>
              <w:right w:val="single" w:sz="6" w:space="0" w:color="auto"/>
            </w:tcBorders>
          </w:tcPr>
          <w:p w14:paraId="025FB8A4" w14:textId="77777777" w:rsidR="003B434E" w:rsidRPr="00A6649C" w:rsidRDefault="003B434E" w:rsidP="00B64E8C">
            <w:pPr>
              <w:widowControl w:val="0"/>
              <w:spacing w:after="0" w:line="360" w:lineRule="auto"/>
              <w:jc w:val="center"/>
              <w:rPr>
                <w:rFonts w:ascii="Arial" w:eastAsia="Times New Roman" w:hAnsi="Arial" w:cs="Arial"/>
                <w:i/>
                <w:lang w:val="en-US" w:eastAsia="ar-SA"/>
              </w:rPr>
            </w:pPr>
            <w:r w:rsidRPr="00A6649C">
              <w:rPr>
                <w:rFonts w:ascii="Arial" w:eastAsia="Times New Roman" w:hAnsi="Arial" w:cs="Arial"/>
                <w:i/>
                <w:lang w:val="en-US" w:eastAsia="ar-SA"/>
              </w:rPr>
              <w:t>B/S 4,2   R 6,4</w:t>
            </w:r>
          </w:p>
        </w:tc>
      </w:tr>
      <w:tr w:rsidR="003B434E" w:rsidRPr="003B434E" w14:paraId="49B7742E" w14:textId="77777777" w:rsidTr="00A6649C">
        <w:tc>
          <w:tcPr>
            <w:tcW w:w="1701" w:type="dxa"/>
            <w:tcBorders>
              <w:top w:val="single" w:sz="6" w:space="0" w:color="auto"/>
              <w:left w:val="single" w:sz="6" w:space="0" w:color="auto"/>
              <w:right w:val="single" w:sz="6" w:space="0" w:color="auto"/>
            </w:tcBorders>
          </w:tcPr>
          <w:p w14:paraId="4FE9B059" w14:textId="46178EC7"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2800</w:t>
            </w:r>
          </w:p>
        </w:tc>
        <w:tc>
          <w:tcPr>
            <w:tcW w:w="1701" w:type="dxa"/>
            <w:tcBorders>
              <w:top w:val="single" w:sz="6" w:space="0" w:color="auto"/>
              <w:left w:val="single" w:sz="6" w:space="0" w:color="auto"/>
            </w:tcBorders>
          </w:tcPr>
          <w:p w14:paraId="531F160E" w14:textId="51F90551"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2000</w:t>
            </w:r>
          </w:p>
        </w:tc>
        <w:tc>
          <w:tcPr>
            <w:tcW w:w="6521" w:type="dxa"/>
            <w:gridSpan w:val="8"/>
            <w:tcBorders>
              <w:top w:val="single" w:sz="6" w:space="0" w:color="auto"/>
              <w:left w:val="single" w:sz="6" w:space="0" w:color="auto"/>
              <w:right w:val="single" w:sz="6" w:space="0" w:color="auto"/>
            </w:tcBorders>
          </w:tcPr>
          <w:p w14:paraId="6A9DFB1D" w14:textId="77777777" w:rsidR="003B434E" w:rsidRPr="00A6649C" w:rsidRDefault="003B434E" w:rsidP="00B64E8C">
            <w:pPr>
              <w:widowControl w:val="0"/>
              <w:spacing w:after="0" w:line="360" w:lineRule="auto"/>
              <w:jc w:val="center"/>
              <w:rPr>
                <w:rFonts w:ascii="Arial" w:eastAsia="Times New Roman" w:hAnsi="Arial" w:cs="Arial"/>
                <w:i/>
                <w:lang w:val="en-US" w:eastAsia="ar-SA"/>
              </w:rPr>
            </w:pPr>
            <w:r w:rsidRPr="00A6649C">
              <w:rPr>
                <w:rFonts w:ascii="Arial" w:eastAsia="Times New Roman" w:hAnsi="Arial" w:cs="Arial"/>
                <w:i/>
                <w:lang w:val="en-US" w:eastAsia="ar-SA"/>
              </w:rPr>
              <w:t>B/S/R   8,4</w:t>
            </w:r>
          </w:p>
        </w:tc>
      </w:tr>
      <w:tr w:rsidR="003B434E" w:rsidRPr="003B434E" w14:paraId="72EB97B0" w14:textId="77777777" w:rsidTr="00A6649C">
        <w:tc>
          <w:tcPr>
            <w:tcW w:w="1701" w:type="dxa"/>
            <w:tcBorders>
              <w:left w:val="single" w:sz="6" w:space="0" w:color="auto"/>
              <w:right w:val="single" w:sz="6" w:space="0" w:color="auto"/>
            </w:tcBorders>
          </w:tcPr>
          <w:p w14:paraId="1DF0F117" w14:textId="5C07CEF1"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7000</w:t>
            </w:r>
          </w:p>
        </w:tc>
        <w:tc>
          <w:tcPr>
            <w:tcW w:w="1701" w:type="dxa"/>
            <w:tcBorders>
              <w:left w:val="single" w:sz="6" w:space="0" w:color="auto"/>
            </w:tcBorders>
          </w:tcPr>
          <w:p w14:paraId="3F5DB3CE" w14:textId="29EA5EB5"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5000</w:t>
            </w:r>
          </w:p>
        </w:tc>
        <w:tc>
          <w:tcPr>
            <w:tcW w:w="6521" w:type="dxa"/>
            <w:gridSpan w:val="8"/>
            <w:tcBorders>
              <w:left w:val="single" w:sz="6" w:space="0" w:color="auto"/>
              <w:right w:val="single" w:sz="6" w:space="0" w:color="auto"/>
            </w:tcBorders>
          </w:tcPr>
          <w:p w14:paraId="08C7C560" w14:textId="77777777" w:rsidR="003B434E" w:rsidRPr="00A6649C" w:rsidRDefault="003B434E" w:rsidP="00B64E8C">
            <w:pPr>
              <w:widowControl w:val="0"/>
              <w:spacing w:after="0" w:line="360" w:lineRule="auto"/>
              <w:jc w:val="center"/>
              <w:rPr>
                <w:rFonts w:ascii="Arial" w:eastAsia="Times New Roman" w:hAnsi="Arial" w:cs="Arial"/>
                <w:i/>
                <w:lang w:val="en-US" w:eastAsia="ar-SA"/>
              </w:rPr>
            </w:pPr>
            <w:r w:rsidRPr="00A6649C">
              <w:rPr>
                <w:rFonts w:ascii="Arial" w:eastAsia="Times New Roman" w:hAnsi="Arial" w:cs="Arial"/>
                <w:i/>
                <w:lang w:val="en-US" w:eastAsia="ar-SA"/>
              </w:rPr>
              <w:t>B/S/R   17,5</w:t>
            </w:r>
          </w:p>
        </w:tc>
      </w:tr>
      <w:tr w:rsidR="003B434E" w:rsidRPr="001C23B6" w14:paraId="5043BAF2" w14:textId="77777777" w:rsidTr="00A6649C">
        <w:tc>
          <w:tcPr>
            <w:tcW w:w="1701" w:type="dxa"/>
            <w:tcBorders>
              <w:left w:val="single" w:sz="6" w:space="0" w:color="auto"/>
              <w:right w:val="single" w:sz="6" w:space="0" w:color="auto"/>
            </w:tcBorders>
          </w:tcPr>
          <w:p w14:paraId="53273465" w14:textId="1ED76737" w:rsidR="003B434E" w:rsidRPr="001C23B6" w:rsidRDefault="003B434E" w:rsidP="00B64E8C">
            <w:pPr>
              <w:widowControl w:val="0"/>
              <w:spacing w:after="0" w:line="360" w:lineRule="auto"/>
              <w:jc w:val="center"/>
              <w:rPr>
                <w:rFonts w:ascii="Arial" w:eastAsia="Times New Roman" w:hAnsi="Arial" w:cs="Arial"/>
                <w:caps/>
                <w:lang w:val="en-US" w:eastAsia="ar-SA"/>
              </w:rPr>
            </w:pPr>
            <w:r w:rsidRPr="001C23B6">
              <w:rPr>
                <w:rFonts w:ascii="Arial" w:eastAsia="Times New Roman" w:hAnsi="Arial" w:cs="Arial"/>
                <w:caps/>
                <w:lang w:val="en-US" w:eastAsia="ar-SA"/>
              </w:rPr>
              <w:t>9800</w:t>
            </w:r>
          </w:p>
        </w:tc>
        <w:tc>
          <w:tcPr>
            <w:tcW w:w="1701" w:type="dxa"/>
            <w:tcBorders>
              <w:left w:val="single" w:sz="6" w:space="0" w:color="auto"/>
            </w:tcBorders>
          </w:tcPr>
          <w:p w14:paraId="2211F177" w14:textId="0D45D3CB" w:rsidR="003B434E" w:rsidRPr="001C23B6" w:rsidRDefault="003B434E" w:rsidP="00B64E8C">
            <w:pPr>
              <w:widowControl w:val="0"/>
              <w:spacing w:after="0" w:line="360" w:lineRule="auto"/>
              <w:jc w:val="center"/>
              <w:rPr>
                <w:rFonts w:ascii="Arial" w:eastAsia="Times New Roman" w:hAnsi="Arial" w:cs="Arial"/>
                <w:caps/>
                <w:lang w:val="en-US" w:eastAsia="ar-SA"/>
              </w:rPr>
            </w:pPr>
            <w:r w:rsidRPr="001C23B6">
              <w:rPr>
                <w:rFonts w:ascii="Arial" w:eastAsia="Times New Roman" w:hAnsi="Arial" w:cs="Arial"/>
                <w:caps/>
                <w:lang w:val="en-US" w:eastAsia="ar-SA"/>
              </w:rPr>
              <w:t>7000</w:t>
            </w:r>
          </w:p>
        </w:tc>
        <w:tc>
          <w:tcPr>
            <w:tcW w:w="6521" w:type="dxa"/>
            <w:gridSpan w:val="8"/>
            <w:tcBorders>
              <w:left w:val="single" w:sz="6" w:space="0" w:color="auto"/>
              <w:right w:val="single" w:sz="6" w:space="0" w:color="auto"/>
            </w:tcBorders>
          </w:tcPr>
          <w:p w14:paraId="256935DA" w14:textId="77777777" w:rsidR="003B434E" w:rsidRPr="001C23B6" w:rsidRDefault="003B434E" w:rsidP="00B64E8C">
            <w:pPr>
              <w:widowControl w:val="0"/>
              <w:spacing w:after="0" w:line="360" w:lineRule="auto"/>
              <w:jc w:val="center"/>
              <w:rPr>
                <w:rFonts w:ascii="Arial" w:eastAsia="Times New Roman" w:hAnsi="Arial" w:cs="Arial"/>
                <w:i/>
                <w:caps/>
                <w:lang w:val="en-US" w:eastAsia="ar-SA"/>
              </w:rPr>
            </w:pPr>
            <w:r w:rsidRPr="001C23B6">
              <w:rPr>
                <w:rFonts w:ascii="Arial" w:eastAsia="Times New Roman" w:hAnsi="Arial" w:cs="Arial"/>
                <w:i/>
                <w:caps/>
                <w:lang w:val="en-US" w:eastAsia="ar-SA"/>
              </w:rPr>
              <w:t>B/S/R   25</w:t>
            </w:r>
          </w:p>
        </w:tc>
      </w:tr>
      <w:tr w:rsidR="003B434E" w:rsidRPr="003B434E" w14:paraId="34FA186F" w14:textId="77777777" w:rsidTr="00A6649C">
        <w:tc>
          <w:tcPr>
            <w:tcW w:w="1701" w:type="dxa"/>
            <w:tcBorders>
              <w:left w:val="single" w:sz="6" w:space="0" w:color="auto"/>
              <w:right w:val="single" w:sz="6" w:space="0" w:color="auto"/>
            </w:tcBorders>
          </w:tcPr>
          <w:p w14:paraId="5167AC15" w14:textId="22510076"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14000</w:t>
            </w:r>
          </w:p>
        </w:tc>
        <w:tc>
          <w:tcPr>
            <w:tcW w:w="1701" w:type="dxa"/>
            <w:tcBorders>
              <w:left w:val="single" w:sz="6" w:space="0" w:color="auto"/>
            </w:tcBorders>
          </w:tcPr>
          <w:p w14:paraId="11417720" w14:textId="167B939B"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10000</w:t>
            </w:r>
          </w:p>
        </w:tc>
        <w:tc>
          <w:tcPr>
            <w:tcW w:w="6521" w:type="dxa"/>
            <w:gridSpan w:val="8"/>
            <w:tcBorders>
              <w:left w:val="single" w:sz="6" w:space="0" w:color="auto"/>
              <w:right w:val="single" w:sz="6" w:space="0" w:color="auto"/>
            </w:tcBorders>
          </w:tcPr>
          <w:p w14:paraId="1783C3C5" w14:textId="77777777" w:rsidR="003B434E" w:rsidRPr="00A6649C" w:rsidRDefault="003B434E" w:rsidP="00B64E8C">
            <w:pPr>
              <w:widowControl w:val="0"/>
              <w:spacing w:after="0" w:line="360" w:lineRule="auto"/>
              <w:jc w:val="center"/>
              <w:rPr>
                <w:rFonts w:ascii="Arial" w:eastAsia="Times New Roman" w:hAnsi="Arial" w:cs="Arial"/>
                <w:i/>
                <w:lang w:val="en-US" w:eastAsia="ar-SA"/>
              </w:rPr>
            </w:pPr>
            <w:r w:rsidRPr="00A6649C">
              <w:rPr>
                <w:rFonts w:ascii="Arial" w:eastAsia="Times New Roman" w:hAnsi="Arial" w:cs="Arial"/>
                <w:i/>
                <w:lang w:val="en-US" w:eastAsia="ar-SA"/>
              </w:rPr>
              <w:t>B/S/R   37</w:t>
            </w:r>
          </w:p>
        </w:tc>
      </w:tr>
      <w:tr w:rsidR="003B434E" w:rsidRPr="003B434E" w14:paraId="7230EDF3" w14:textId="77777777" w:rsidTr="00A6649C">
        <w:tc>
          <w:tcPr>
            <w:tcW w:w="1701" w:type="dxa"/>
            <w:tcBorders>
              <w:left w:val="single" w:sz="6" w:space="0" w:color="auto"/>
              <w:right w:val="single" w:sz="6" w:space="0" w:color="auto"/>
            </w:tcBorders>
          </w:tcPr>
          <w:p w14:paraId="7988392E" w14:textId="63C8D590"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28000</w:t>
            </w:r>
          </w:p>
        </w:tc>
        <w:tc>
          <w:tcPr>
            <w:tcW w:w="1701" w:type="dxa"/>
            <w:tcBorders>
              <w:left w:val="single" w:sz="6" w:space="0" w:color="auto"/>
            </w:tcBorders>
          </w:tcPr>
          <w:p w14:paraId="7A069843" w14:textId="3BF06306"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20000</w:t>
            </w:r>
          </w:p>
        </w:tc>
        <w:tc>
          <w:tcPr>
            <w:tcW w:w="6521" w:type="dxa"/>
            <w:gridSpan w:val="8"/>
            <w:tcBorders>
              <w:left w:val="single" w:sz="6" w:space="0" w:color="auto"/>
              <w:right w:val="single" w:sz="6" w:space="0" w:color="auto"/>
            </w:tcBorders>
          </w:tcPr>
          <w:p w14:paraId="6A0C3A99" w14:textId="77777777" w:rsidR="003B434E" w:rsidRPr="00A6649C" w:rsidRDefault="003B434E" w:rsidP="00B64E8C">
            <w:pPr>
              <w:widowControl w:val="0"/>
              <w:spacing w:after="0" w:line="360" w:lineRule="auto"/>
              <w:jc w:val="center"/>
              <w:rPr>
                <w:rFonts w:ascii="Arial" w:eastAsia="Times New Roman" w:hAnsi="Arial" w:cs="Arial"/>
                <w:i/>
                <w:lang w:val="en-US" w:eastAsia="ar-SA"/>
              </w:rPr>
            </w:pPr>
            <w:r w:rsidRPr="00A6649C">
              <w:rPr>
                <w:rFonts w:ascii="Arial" w:eastAsia="Times New Roman" w:hAnsi="Arial" w:cs="Arial"/>
                <w:i/>
                <w:lang w:val="en-US" w:eastAsia="ar-SA"/>
              </w:rPr>
              <w:t>B/S/R   80</w:t>
            </w:r>
          </w:p>
        </w:tc>
      </w:tr>
      <w:tr w:rsidR="003B434E" w:rsidRPr="003B434E" w14:paraId="1D56C6FA" w14:textId="77777777" w:rsidTr="00A6649C">
        <w:tc>
          <w:tcPr>
            <w:tcW w:w="1701" w:type="dxa"/>
            <w:tcBorders>
              <w:left w:val="single" w:sz="6" w:space="0" w:color="auto"/>
              <w:bottom w:val="single" w:sz="4" w:space="0" w:color="auto"/>
              <w:right w:val="single" w:sz="6" w:space="0" w:color="auto"/>
            </w:tcBorders>
          </w:tcPr>
          <w:p w14:paraId="5A257278" w14:textId="2810F510"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42000</w:t>
            </w:r>
          </w:p>
        </w:tc>
        <w:tc>
          <w:tcPr>
            <w:tcW w:w="1701" w:type="dxa"/>
            <w:tcBorders>
              <w:left w:val="single" w:sz="6" w:space="0" w:color="auto"/>
              <w:bottom w:val="single" w:sz="4" w:space="0" w:color="auto"/>
            </w:tcBorders>
          </w:tcPr>
          <w:p w14:paraId="69A554B6" w14:textId="4D0B6BB6" w:rsidR="003B434E" w:rsidRPr="00C959DB" w:rsidRDefault="003B434E" w:rsidP="00B64E8C">
            <w:pPr>
              <w:widowControl w:val="0"/>
              <w:spacing w:after="0" w:line="360" w:lineRule="auto"/>
              <w:jc w:val="center"/>
              <w:rPr>
                <w:rFonts w:ascii="Arial" w:eastAsia="Times New Roman" w:hAnsi="Arial" w:cs="Arial"/>
                <w:lang w:val="en-US" w:eastAsia="ar-SA"/>
              </w:rPr>
            </w:pPr>
            <w:r w:rsidRPr="00C959DB">
              <w:rPr>
                <w:rFonts w:ascii="Arial" w:eastAsia="Times New Roman" w:hAnsi="Arial" w:cs="Arial"/>
                <w:lang w:val="en-US" w:eastAsia="ar-SA"/>
              </w:rPr>
              <w:t>30000</w:t>
            </w:r>
          </w:p>
        </w:tc>
        <w:tc>
          <w:tcPr>
            <w:tcW w:w="6521" w:type="dxa"/>
            <w:gridSpan w:val="8"/>
            <w:tcBorders>
              <w:left w:val="single" w:sz="6" w:space="0" w:color="auto"/>
              <w:bottom w:val="single" w:sz="4" w:space="0" w:color="auto"/>
              <w:right w:val="single" w:sz="6" w:space="0" w:color="auto"/>
            </w:tcBorders>
          </w:tcPr>
          <w:p w14:paraId="06AFB245" w14:textId="77777777" w:rsidR="003B434E" w:rsidRPr="00A6649C" w:rsidRDefault="003B434E" w:rsidP="00B64E8C">
            <w:pPr>
              <w:widowControl w:val="0"/>
              <w:spacing w:after="0" w:line="360" w:lineRule="auto"/>
              <w:jc w:val="center"/>
              <w:rPr>
                <w:rFonts w:ascii="Arial" w:eastAsia="Times New Roman" w:hAnsi="Arial" w:cs="Arial"/>
                <w:i/>
                <w:lang w:val="en-US" w:eastAsia="ar-SA"/>
              </w:rPr>
            </w:pPr>
            <w:r w:rsidRPr="00A6649C">
              <w:rPr>
                <w:rFonts w:ascii="Arial" w:eastAsia="Times New Roman" w:hAnsi="Arial" w:cs="Arial"/>
                <w:i/>
                <w:lang w:val="en-US" w:eastAsia="ar-SA"/>
              </w:rPr>
              <w:t>B/S/R   130</w:t>
            </w:r>
          </w:p>
        </w:tc>
      </w:tr>
      <w:tr w:rsidR="003B434E" w:rsidRPr="003B434E" w14:paraId="0F168180" w14:textId="77777777" w:rsidTr="00C478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4"/>
        </w:trPr>
        <w:tc>
          <w:tcPr>
            <w:tcW w:w="9923" w:type="dxa"/>
            <w:gridSpan w:val="10"/>
          </w:tcPr>
          <w:p w14:paraId="46F578AC" w14:textId="27568EE6" w:rsidR="003B434E" w:rsidRPr="00C959DB" w:rsidRDefault="003B434E" w:rsidP="00A6649C">
            <w:pPr>
              <w:widowControl w:val="0"/>
              <w:spacing w:after="0" w:line="360" w:lineRule="auto"/>
              <w:ind w:firstLine="709"/>
              <w:jc w:val="both"/>
              <w:rPr>
                <w:rFonts w:ascii="Arial" w:eastAsia="Times New Roman" w:hAnsi="Arial" w:cs="Arial"/>
                <w:lang w:eastAsia="ar-SA"/>
              </w:rPr>
            </w:pPr>
            <w:r w:rsidRPr="00C959DB">
              <w:rPr>
                <w:rFonts w:ascii="Arial" w:eastAsia="Times New Roman" w:hAnsi="Arial" w:cs="Arial"/>
                <w:lang w:eastAsia="ar-SA"/>
              </w:rPr>
              <w:t>В настоящей таблице применены следующие обозначения:</w:t>
            </w:r>
            <w:r w:rsidR="001C23B6">
              <w:rPr>
                <w:rFonts w:ascii="Arial" w:eastAsia="Times New Roman" w:hAnsi="Arial" w:cs="Arial"/>
                <w:lang w:eastAsia="ar-SA"/>
              </w:rPr>
              <w:t xml:space="preserve"> </w:t>
            </w:r>
            <w:r w:rsidRPr="00A6649C">
              <w:rPr>
                <w:rFonts w:ascii="Arial" w:eastAsia="Times New Roman" w:hAnsi="Arial" w:cs="Arial"/>
                <w:i/>
                <w:lang w:eastAsia="ar-SA"/>
              </w:rPr>
              <w:t>B</w:t>
            </w:r>
            <w:r w:rsidRPr="00C959DB">
              <w:rPr>
                <w:rFonts w:ascii="Arial" w:eastAsia="Times New Roman" w:hAnsi="Arial" w:cs="Arial"/>
                <w:lang w:eastAsia="ar-SA"/>
              </w:rPr>
              <w:t xml:space="preserve"> – </w:t>
            </w:r>
            <w:r w:rsidR="00900B67" w:rsidRPr="00C959DB">
              <w:rPr>
                <w:rFonts w:ascii="Arial" w:eastAsia="Times New Roman" w:hAnsi="Arial" w:cs="Arial"/>
                <w:lang w:eastAsia="ar-SA"/>
              </w:rPr>
              <w:t>ОСНОВНАЯ ИЗОЛЯЦИЯ</w:t>
            </w:r>
            <w:r w:rsidR="001C23B6">
              <w:rPr>
                <w:rFonts w:ascii="Arial" w:eastAsia="Times New Roman" w:hAnsi="Arial" w:cs="Arial"/>
                <w:lang w:eastAsia="ar-SA"/>
              </w:rPr>
              <w:t xml:space="preserve">; </w:t>
            </w:r>
            <w:r w:rsidRPr="00A6649C">
              <w:rPr>
                <w:rFonts w:ascii="Arial" w:eastAsia="Times New Roman" w:hAnsi="Arial" w:cs="Arial"/>
                <w:i/>
                <w:lang w:eastAsia="ar-SA"/>
              </w:rPr>
              <w:t>S</w:t>
            </w:r>
            <w:r w:rsidRPr="00C959DB">
              <w:rPr>
                <w:rFonts w:ascii="Arial" w:eastAsia="Times New Roman" w:hAnsi="Arial" w:cs="Arial"/>
                <w:lang w:eastAsia="ar-SA"/>
              </w:rPr>
              <w:t xml:space="preserve"> – </w:t>
            </w:r>
            <w:r w:rsidR="00900B67" w:rsidRPr="00C959DB">
              <w:rPr>
                <w:rFonts w:ascii="Arial" w:eastAsia="Times New Roman" w:hAnsi="Arial" w:cs="Arial"/>
                <w:lang w:eastAsia="ar-SA"/>
              </w:rPr>
              <w:t>ДОПОЛНИТЕЛЬНАЯ ИЗОЛЯЦИЯ</w:t>
            </w:r>
            <w:r w:rsidR="001C23B6">
              <w:rPr>
                <w:rFonts w:ascii="Arial" w:eastAsia="Times New Roman" w:hAnsi="Arial" w:cs="Arial"/>
                <w:lang w:eastAsia="ar-SA"/>
              </w:rPr>
              <w:t xml:space="preserve">; </w:t>
            </w:r>
            <w:r w:rsidRPr="00A6649C">
              <w:rPr>
                <w:rFonts w:ascii="Arial" w:eastAsia="Times New Roman" w:hAnsi="Arial" w:cs="Arial"/>
                <w:i/>
                <w:lang w:eastAsia="ar-SA"/>
              </w:rPr>
              <w:t>R</w:t>
            </w:r>
            <w:r w:rsidRPr="00C959DB">
              <w:rPr>
                <w:rFonts w:ascii="Arial" w:eastAsia="Times New Roman" w:hAnsi="Arial" w:cs="Arial"/>
                <w:lang w:eastAsia="ar-SA"/>
              </w:rPr>
              <w:t xml:space="preserve"> – </w:t>
            </w:r>
            <w:r w:rsidR="00900B67" w:rsidRPr="00C959DB">
              <w:rPr>
                <w:rFonts w:ascii="Arial" w:eastAsia="Times New Roman" w:hAnsi="Arial" w:cs="Arial"/>
                <w:lang w:eastAsia="ar-SA"/>
              </w:rPr>
              <w:t>УСИЛЕННАЯ ИЗОЛЯЦИЯ</w:t>
            </w:r>
            <w:r w:rsidRPr="00C959DB">
              <w:rPr>
                <w:rFonts w:ascii="Arial" w:eastAsia="Times New Roman" w:hAnsi="Arial" w:cs="Arial"/>
                <w:lang w:eastAsia="ar-SA"/>
              </w:rPr>
              <w:t>.</w:t>
            </w:r>
          </w:p>
          <w:p w14:paraId="0C7F6A1D" w14:textId="5E7BC0BC" w:rsidR="003B434E" w:rsidRPr="00C959DB" w:rsidRDefault="003B434E" w:rsidP="00C478D8">
            <w:pPr>
              <w:widowControl w:val="0"/>
              <w:spacing w:after="0" w:line="360" w:lineRule="auto"/>
              <w:ind w:firstLine="709"/>
              <w:jc w:val="both"/>
              <w:rPr>
                <w:rFonts w:ascii="Arial" w:eastAsia="Times New Roman" w:hAnsi="Arial" w:cs="Arial"/>
                <w:lang w:eastAsia="ar-SA"/>
              </w:rPr>
            </w:pPr>
            <w:r w:rsidRPr="00C959DB">
              <w:rPr>
                <w:rFonts w:ascii="Arial" w:eastAsia="Times New Roman" w:hAnsi="Arial" w:cs="Arial"/>
                <w:lang w:eastAsia="ar-SA"/>
              </w:rPr>
              <w:t xml:space="preserve">Значения, приведенные в круглых скобках, применяют для </w:t>
            </w:r>
            <w:r w:rsidRPr="001C23B6">
              <w:rPr>
                <w:rFonts w:ascii="Arial" w:eastAsia="Times New Roman" w:hAnsi="Arial" w:cs="Arial"/>
                <w:caps/>
                <w:lang w:eastAsia="ar-SA"/>
              </w:rPr>
              <w:t>основной, дополнительной</w:t>
            </w:r>
            <w:r w:rsidRPr="00C959DB">
              <w:rPr>
                <w:rFonts w:ascii="Arial" w:eastAsia="Times New Roman" w:hAnsi="Arial" w:cs="Arial"/>
                <w:lang w:eastAsia="ar-SA"/>
              </w:rPr>
              <w:t xml:space="preserve"> и </w:t>
            </w:r>
            <w:r w:rsidRPr="001C23B6">
              <w:rPr>
                <w:rFonts w:ascii="Arial" w:eastAsia="Times New Roman" w:hAnsi="Arial" w:cs="Arial"/>
                <w:caps/>
                <w:lang w:eastAsia="ar-SA"/>
              </w:rPr>
              <w:t>усиленной изоляции</w:t>
            </w:r>
            <w:r w:rsidRPr="00C959DB">
              <w:rPr>
                <w:rFonts w:ascii="Arial" w:eastAsia="Times New Roman" w:hAnsi="Arial" w:cs="Arial"/>
                <w:lang w:eastAsia="ar-SA"/>
              </w:rPr>
              <w:t xml:space="preserve">, только если изготовитель имеет программу управления качеством (см. приложение M). В частности, </w:t>
            </w:r>
            <w:r w:rsidRPr="001C23B6">
              <w:rPr>
                <w:rFonts w:ascii="Arial" w:eastAsia="Times New Roman" w:hAnsi="Arial" w:cs="Arial"/>
                <w:caps/>
                <w:lang w:eastAsia="ar-SA"/>
              </w:rPr>
              <w:t>двойная</w:t>
            </w:r>
            <w:r w:rsidRPr="00C959DB">
              <w:rPr>
                <w:rFonts w:ascii="Arial" w:eastAsia="Times New Roman" w:hAnsi="Arial" w:cs="Arial"/>
                <w:lang w:eastAsia="ar-SA"/>
              </w:rPr>
              <w:t xml:space="preserve"> и </w:t>
            </w:r>
            <w:r w:rsidRPr="001C23B6">
              <w:rPr>
                <w:rFonts w:ascii="Arial" w:eastAsia="Times New Roman" w:hAnsi="Arial" w:cs="Arial"/>
                <w:caps/>
                <w:lang w:eastAsia="ar-SA"/>
              </w:rPr>
              <w:t>усиленная изоляции</w:t>
            </w:r>
            <w:r w:rsidRPr="00C959DB">
              <w:rPr>
                <w:rFonts w:ascii="Arial" w:eastAsia="Times New Roman" w:hAnsi="Arial" w:cs="Arial"/>
                <w:lang w:eastAsia="ar-SA"/>
              </w:rPr>
              <w:t xml:space="preserve"> должны быть подвергнуты стандартным испытаниям на электрическую прочность.</w:t>
            </w:r>
          </w:p>
        </w:tc>
      </w:tr>
    </w:tbl>
    <w:p w14:paraId="157F1A83" w14:textId="77777777" w:rsidR="00C478D8" w:rsidRDefault="00C478D8"/>
    <w:p w14:paraId="0D417004" w14:textId="77777777" w:rsidR="00B64E8C" w:rsidRDefault="00B64E8C">
      <w:pPr>
        <w:rPr>
          <w:rFonts w:ascii="Arial" w:hAnsi="Arial" w:cs="Arial"/>
          <w:i/>
          <w:sz w:val="24"/>
          <w:szCs w:val="24"/>
        </w:rPr>
      </w:pPr>
    </w:p>
    <w:p w14:paraId="7DF30501" w14:textId="77777777" w:rsidR="00B64E8C" w:rsidRDefault="00B64E8C">
      <w:pPr>
        <w:rPr>
          <w:rFonts w:ascii="Arial" w:hAnsi="Arial" w:cs="Arial"/>
          <w:i/>
          <w:sz w:val="24"/>
          <w:szCs w:val="24"/>
        </w:rPr>
      </w:pPr>
    </w:p>
    <w:p w14:paraId="351A4D46" w14:textId="77777777" w:rsidR="003E6A64" w:rsidRDefault="00C478D8">
      <w:pPr>
        <w:rPr>
          <w:rFonts w:ascii="Arial" w:hAnsi="Arial" w:cs="Arial"/>
          <w:i/>
          <w:sz w:val="24"/>
          <w:szCs w:val="24"/>
        </w:rPr>
      </w:pPr>
      <w:r w:rsidRPr="00723861">
        <w:rPr>
          <w:rFonts w:ascii="Arial" w:hAnsi="Arial" w:cs="Arial"/>
          <w:i/>
          <w:sz w:val="24"/>
          <w:szCs w:val="24"/>
        </w:rPr>
        <w:lastRenderedPageBreak/>
        <w:t>Окончание таблицы 8</w:t>
      </w:r>
    </w:p>
    <w:tbl>
      <w:tblPr>
        <w:tblW w:w="9923" w:type="dxa"/>
        <w:tblInd w:w="-8" w:type="dxa"/>
        <w:tblLayout w:type="fixed"/>
        <w:tblLook w:val="0000" w:firstRow="0" w:lastRow="0" w:firstColumn="0" w:lastColumn="0" w:noHBand="0" w:noVBand="0"/>
      </w:tblPr>
      <w:tblGrid>
        <w:gridCol w:w="1701"/>
        <w:gridCol w:w="1701"/>
        <w:gridCol w:w="709"/>
        <w:gridCol w:w="709"/>
        <w:gridCol w:w="709"/>
        <w:gridCol w:w="708"/>
        <w:gridCol w:w="993"/>
        <w:gridCol w:w="850"/>
        <w:gridCol w:w="992"/>
        <w:gridCol w:w="851"/>
      </w:tblGrid>
      <w:tr w:rsidR="003E6A64" w:rsidRPr="00C959DB" w14:paraId="1DDB1588" w14:textId="77777777" w:rsidTr="003E6A64">
        <w:tc>
          <w:tcPr>
            <w:tcW w:w="3402" w:type="dxa"/>
            <w:gridSpan w:val="2"/>
            <w:tcBorders>
              <w:top w:val="single" w:sz="4" w:space="0" w:color="auto"/>
              <w:left w:val="single" w:sz="6" w:space="0" w:color="auto"/>
              <w:bottom w:val="single" w:sz="4" w:space="0" w:color="auto"/>
              <w:right w:val="single" w:sz="6" w:space="0" w:color="auto"/>
            </w:tcBorders>
          </w:tcPr>
          <w:p w14:paraId="4D134867" w14:textId="77777777" w:rsidR="003E6A64" w:rsidRPr="00B64E8C" w:rsidRDefault="003E6A64" w:rsidP="00B758B3">
            <w:pPr>
              <w:widowControl w:val="0"/>
              <w:spacing w:after="0" w:line="360" w:lineRule="auto"/>
              <w:rPr>
                <w:rFonts w:ascii="Arial" w:eastAsia="Times New Roman" w:hAnsi="Arial" w:cs="Arial"/>
                <w:lang w:eastAsia="ar-SA"/>
              </w:rPr>
            </w:pPr>
            <w:r w:rsidRPr="00C959DB">
              <w:rPr>
                <w:rFonts w:ascii="Arial" w:eastAsia="Times New Roman" w:hAnsi="Arial" w:cs="Arial"/>
                <w:lang w:eastAsia="ar-SA"/>
              </w:rPr>
              <w:t xml:space="preserve">РАБОЧЕЕ НАПРЯЖЕНИЕ </w:t>
            </w:r>
            <w:r w:rsidRPr="00C959DB">
              <w:rPr>
                <w:rFonts w:ascii="Arial" w:eastAsia="Times New Roman" w:hAnsi="Arial" w:cs="Arial"/>
                <w:i/>
                <w:lang w:val="en-US" w:eastAsia="ar-SA"/>
              </w:rPr>
              <w:t>U</w:t>
            </w:r>
            <w:r>
              <w:rPr>
                <w:rFonts w:ascii="Arial" w:eastAsia="Times New Roman" w:hAnsi="Arial" w:cs="Arial"/>
                <w:i/>
                <w:lang w:eastAsia="ar-SA"/>
              </w:rPr>
              <w:t xml:space="preserve">, </w:t>
            </w:r>
            <w:r w:rsidRPr="00F43243">
              <w:rPr>
                <w:rFonts w:ascii="Arial" w:eastAsia="Times New Roman" w:hAnsi="Arial" w:cs="Arial"/>
                <w:lang w:eastAsia="ar-SA"/>
              </w:rPr>
              <w:t>ниже или равно</w:t>
            </w:r>
          </w:p>
        </w:tc>
        <w:tc>
          <w:tcPr>
            <w:tcW w:w="6521" w:type="dxa"/>
            <w:gridSpan w:val="8"/>
            <w:tcBorders>
              <w:top w:val="single" w:sz="4" w:space="0" w:color="auto"/>
              <w:bottom w:val="single" w:sz="4" w:space="0" w:color="auto"/>
              <w:right w:val="single" w:sz="6" w:space="0" w:color="auto"/>
            </w:tcBorders>
          </w:tcPr>
          <w:p w14:paraId="77CD6650" w14:textId="77777777" w:rsidR="003E6A64" w:rsidRPr="00C959DB" w:rsidRDefault="003E6A64" w:rsidP="00B758B3">
            <w:pPr>
              <w:widowControl w:val="0"/>
              <w:spacing w:after="0" w:line="360" w:lineRule="auto"/>
              <w:rPr>
                <w:rFonts w:ascii="Arial" w:eastAsia="Times New Roman" w:hAnsi="Arial" w:cs="Arial"/>
                <w:lang w:eastAsia="ar-SA"/>
              </w:rPr>
            </w:pPr>
            <w:r w:rsidRPr="00CC5CDF">
              <w:rPr>
                <w:rFonts w:ascii="Arial" w:eastAsia="Times New Roman" w:hAnsi="Arial" w:cs="Arial"/>
                <w:lang w:eastAsia="ar-SA"/>
              </w:rPr>
              <w:t>НОМИНАЛЬНОЕ НАПРЯЖЕНИЕ СЕТИ</w:t>
            </w:r>
            <w:r>
              <w:rPr>
                <w:rFonts w:ascii="Arial" w:eastAsia="Times New Roman" w:hAnsi="Arial" w:cs="Arial"/>
                <w:lang w:eastAsia="ar-SA"/>
              </w:rPr>
              <w:t xml:space="preserve"> переменного тока</w:t>
            </w:r>
          </w:p>
        </w:tc>
      </w:tr>
      <w:tr w:rsidR="003E6A64" w:rsidRPr="00C959DB" w14:paraId="0A7C0231" w14:textId="77777777" w:rsidTr="003E6A64">
        <w:tc>
          <w:tcPr>
            <w:tcW w:w="1701" w:type="dxa"/>
            <w:vMerge w:val="restart"/>
            <w:tcBorders>
              <w:top w:val="single" w:sz="4" w:space="0" w:color="auto"/>
              <w:left w:val="single" w:sz="6" w:space="0" w:color="auto"/>
              <w:right w:val="single" w:sz="6" w:space="0" w:color="auto"/>
            </w:tcBorders>
          </w:tcPr>
          <w:p w14:paraId="78D5CFA7" w14:textId="77777777" w:rsidR="003E6A64" w:rsidRPr="00C959DB" w:rsidRDefault="003E6A64" w:rsidP="00B758B3">
            <w:pPr>
              <w:widowControl w:val="0"/>
              <w:spacing w:after="0" w:line="360" w:lineRule="auto"/>
              <w:rPr>
                <w:rFonts w:ascii="Arial" w:eastAsia="Times New Roman" w:hAnsi="Arial" w:cs="Arial"/>
                <w:lang w:eastAsia="ar-SA"/>
              </w:rPr>
            </w:pPr>
            <w:r w:rsidRPr="00C959DB">
              <w:rPr>
                <w:rFonts w:ascii="Arial" w:eastAsia="Times New Roman" w:hAnsi="Arial" w:cs="Arial"/>
                <w:lang w:eastAsia="ar-SA"/>
              </w:rPr>
              <w:t>Пиковое значение напряжения или значение напряжения постоянного тока, В</w:t>
            </w:r>
          </w:p>
        </w:tc>
        <w:tc>
          <w:tcPr>
            <w:tcW w:w="1701" w:type="dxa"/>
            <w:vMerge w:val="restart"/>
            <w:tcBorders>
              <w:top w:val="single" w:sz="4" w:space="0" w:color="auto"/>
              <w:left w:val="single" w:sz="6" w:space="0" w:color="auto"/>
              <w:right w:val="single" w:sz="6" w:space="0" w:color="auto"/>
            </w:tcBorders>
          </w:tcPr>
          <w:p w14:paraId="3D8C4449" w14:textId="77777777" w:rsidR="003E6A64" w:rsidRPr="00C959DB" w:rsidRDefault="003E6A64" w:rsidP="00B758B3">
            <w:pPr>
              <w:widowControl w:val="0"/>
              <w:spacing w:after="0" w:line="360" w:lineRule="auto"/>
              <w:rPr>
                <w:rFonts w:ascii="Arial" w:eastAsia="Times New Roman" w:hAnsi="Arial" w:cs="Arial"/>
                <w:lang w:eastAsia="ar-SA"/>
              </w:rPr>
            </w:pPr>
            <w:r>
              <w:rPr>
                <w:rFonts w:ascii="Arial" w:eastAsia="Times New Roman" w:hAnsi="Arial" w:cs="Arial"/>
                <w:lang w:eastAsia="ar-SA"/>
              </w:rPr>
              <w:t xml:space="preserve">Действующее </w:t>
            </w:r>
            <w:r w:rsidRPr="00C959DB">
              <w:rPr>
                <w:rFonts w:ascii="Arial" w:eastAsia="Times New Roman" w:hAnsi="Arial" w:cs="Arial"/>
                <w:lang w:eastAsia="ar-SA"/>
              </w:rPr>
              <w:t xml:space="preserve"> значение напряжения </w:t>
            </w:r>
            <w:r>
              <w:rPr>
                <w:rFonts w:ascii="Arial" w:eastAsia="Times New Roman" w:hAnsi="Arial" w:cs="Arial"/>
                <w:lang w:eastAsia="ar-SA"/>
              </w:rPr>
              <w:t>переменного тока</w:t>
            </w:r>
            <w:r w:rsidRPr="00C959DB">
              <w:rPr>
                <w:rFonts w:ascii="Arial" w:eastAsia="Times New Roman" w:hAnsi="Arial" w:cs="Arial"/>
                <w:lang w:eastAsia="ar-SA"/>
              </w:rPr>
              <w:t>, В</w:t>
            </w:r>
          </w:p>
        </w:tc>
        <w:tc>
          <w:tcPr>
            <w:tcW w:w="2835" w:type="dxa"/>
            <w:gridSpan w:val="4"/>
            <w:tcBorders>
              <w:top w:val="single" w:sz="4" w:space="0" w:color="auto"/>
            </w:tcBorders>
          </w:tcPr>
          <w:p w14:paraId="49247FDB" w14:textId="77777777" w:rsidR="003E6A64" w:rsidRPr="00C959DB" w:rsidRDefault="003E6A64" w:rsidP="00B758B3">
            <w:pPr>
              <w:widowControl w:val="0"/>
              <w:spacing w:after="0" w:line="360" w:lineRule="auto"/>
              <w:jc w:val="center"/>
              <w:rPr>
                <w:rFonts w:ascii="Arial" w:eastAsia="Times New Roman" w:hAnsi="Arial" w:cs="Arial"/>
                <w:lang w:eastAsia="ar-SA"/>
              </w:rPr>
            </w:pPr>
            <w:r w:rsidRPr="00C959DB">
              <w:rPr>
                <w:rFonts w:ascii="Arial" w:eastAsia="Times New Roman" w:hAnsi="Arial" w:cs="Arial"/>
                <w:lang w:eastAsia="ar-SA"/>
              </w:rPr>
              <w:sym w:font="Symbol" w:char="F0A3"/>
            </w:r>
            <w:r w:rsidRPr="00C959DB">
              <w:rPr>
                <w:rFonts w:ascii="Arial" w:eastAsia="Times New Roman" w:hAnsi="Arial" w:cs="Arial"/>
                <w:lang w:eastAsia="ar-SA"/>
              </w:rPr>
              <w:t xml:space="preserve"> 150 В</w:t>
            </w:r>
          </w:p>
          <w:p w14:paraId="1849DE83" w14:textId="77777777" w:rsidR="003E6A64" w:rsidRPr="00C959DB" w:rsidRDefault="003E6A64" w:rsidP="00B758B3">
            <w:pPr>
              <w:widowControl w:val="0"/>
              <w:spacing w:after="0" w:line="360" w:lineRule="auto"/>
              <w:jc w:val="center"/>
              <w:rPr>
                <w:rFonts w:ascii="Arial" w:eastAsia="Times New Roman" w:hAnsi="Arial" w:cs="Arial"/>
                <w:lang w:eastAsia="ar-SA"/>
              </w:rPr>
            </w:pPr>
            <w:r w:rsidRPr="00C959DB">
              <w:rPr>
                <w:rFonts w:ascii="Arial" w:eastAsia="Times New Roman" w:hAnsi="Arial" w:cs="Arial"/>
                <w:lang w:eastAsia="ar-SA"/>
              </w:rPr>
              <w:t>(напряжение при переходных процессах в СЕТИ</w:t>
            </w:r>
            <w:r>
              <w:rPr>
                <w:rFonts w:ascii="Arial" w:eastAsia="Times New Roman" w:hAnsi="Arial" w:cs="Arial"/>
                <w:lang w:eastAsia="ar-SA"/>
              </w:rPr>
              <w:t xml:space="preserve"> </w:t>
            </w:r>
            <w:r w:rsidRPr="00C959DB">
              <w:rPr>
                <w:rFonts w:ascii="Arial" w:eastAsia="Times New Roman" w:hAnsi="Arial" w:cs="Arial"/>
                <w:lang w:eastAsia="ar-SA"/>
              </w:rPr>
              <w:t>1500 В)</w:t>
            </w:r>
          </w:p>
        </w:tc>
        <w:tc>
          <w:tcPr>
            <w:tcW w:w="1843" w:type="dxa"/>
            <w:gridSpan w:val="2"/>
            <w:tcBorders>
              <w:top w:val="single" w:sz="4" w:space="0" w:color="auto"/>
              <w:left w:val="single" w:sz="6" w:space="0" w:color="auto"/>
              <w:right w:val="single" w:sz="6" w:space="0" w:color="auto"/>
            </w:tcBorders>
          </w:tcPr>
          <w:p w14:paraId="64E9F4EB" w14:textId="77777777" w:rsidR="003E6A64" w:rsidRPr="00C959DB" w:rsidRDefault="003E6A64" w:rsidP="00B758B3">
            <w:pPr>
              <w:widowControl w:val="0"/>
              <w:spacing w:after="0" w:line="360" w:lineRule="auto"/>
              <w:rPr>
                <w:rFonts w:ascii="Arial" w:eastAsia="Times New Roman" w:hAnsi="Arial" w:cs="Arial"/>
                <w:lang w:eastAsia="ar-SA"/>
              </w:rPr>
            </w:pPr>
            <w:r w:rsidRPr="00C959DB">
              <w:rPr>
                <w:rFonts w:ascii="Arial" w:eastAsia="Times New Roman" w:hAnsi="Arial" w:cs="Arial"/>
                <w:lang w:eastAsia="ar-SA"/>
              </w:rPr>
              <w:t>&gt;</w:t>
            </w:r>
            <w:r>
              <w:rPr>
                <w:rFonts w:ascii="Arial" w:eastAsia="Times New Roman" w:hAnsi="Arial" w:cs="Arial"/>
                <w:lang w:eastAsia="ar-SA"/>
              </w:rPr>
              <w:t xml:space="preserve"> </w:t>
            </w:r>
            <w:r w:rsidRPr="00C959DB">
              <w:rPr>
                <w:rFonts w:ascii="Arial" w:eastAsia="Times New Roman" w:hAnsi="Arial" w:cs="Arial"/>
                <w:lang w:eastAsia="ar-SA"/>
              </w:rPr>
              <w:t xml:space="preserve">150  </w:t>
            </w:r>
            <w:r w:rsidRPr="00C959DB">
              <w:rPr>
                <w:rFonts w:ascii="Arial" w:eastAsia="Times New Roman" w:hAnsi="Arial" w:cs="Arial"/>
                <w:lang w:val="en-US" w:eastAsia="ar-SA"/>
              </w:rPr>
              <w:sym w:font="Symbol" w:char="F0A3"/>
            </w:r>
            <w:r w:rsidRPr="00C959DB">
              <w:rPr>
                <w:rFonts w:ascii="Arial" w:eastAsia="Times New Roman" w:hAnsi="Arial" w:cs="Arial"/>
                <w:lang w:eastAsia="ar-SA"/>
              </w:rPr>
              <w:t xml:space="preserve"> 300 В</w:t>
            </w:r>
          </w:p>
          <w:p w14:paraId="7E65D773" w14:textId="77777777" w:rsidR="003E6A64" w:rsidRPr="00C959DB" w:rsidRDefault="003E6A64" w:rsidP="00B758B3">
            <w:pPr>
              <w:widowControl w:val="0"/>
              <w:spacing w:after="0" w:line="360" w:lineRule="auto"/>
              <w:jc w:val="center"/>
              <w:rPr>
                <w:rFonts w:ascii="Arial" w:eastAsia="Times New Roman" w:hAnsi="Arial" w:cs="Arial"/>
                <w:lang w:eastAsia="ar-SA"/>
              </w:rPr>
            </w:pPr>
            <w:r w:rsidRPr="00C959DB">
              <w:rPr>
                <w:rFonts w:ascii="Arial" w:eastAsia="Times New Roman" w:hAnsi="Arial" w:cs="Arial"/>
                <w:lang w:eastAsia="ar-SA"/>
              </w:rPr>
              <w:t>(напряжение при переходных процессах в СЕТИ 2500 В)</w:t>
            </w:r>
          </w:p>
        </w:tc>
        <w:tc>
          <w:tcPr>
            <w:tcW w:w="1843" w:type="dxa"/>
            <w:gridSpan w:val="2"/>
            <w:tcBorders>
              <w:top w:val="single" w:sz="4" w:space="0" w:color="auto"/>
              <w:right w:val="single" w:sz="6" w:space="0" w:color="auto"/>
            </w:tcBorders>
          </w:tcPr>
          <w:p w14:paraId="24074F30" w14:textId="77777777" w:rsidR="003E6A64" w:rsidRPr="00C959DB" w:rsidRDefault="003E6A64" w:rsidP="00B758B3">
            <w:pPr>
              <w:widowControl w:val="0"/>
              <w:spacing w:after="0" w:line="360" w:lineRule="auto"/>
              <w:jc w:val="center"/>
              <w:rPr>
                <w:rFonts w:ascii="Arial" w:eastAsia="Times New Roman" w:hAnsi="Arial" w:cs="Arial"/>
                <w:lang w:eastAsia="ar-SA"/>
              </w:rPr>
            </w:pPr>
            <w:r w:rsidRPr="00C959DB">
              <w:rPr>
                <w:rFonts w:ascii="Arial" w:eastAsia="Times New Roman" w:hAnsi="Arial" w:cs="Arial"/>
                <w:lang w:eastAsia="ar-SA"/>
              </w:rPr>
              <w:t xml:space="preserve">&gt;300  </w:t>
            </w:r>
            <w:r w:rsidRPr="00C959DB">
              <w:rPr>
                <w:rFonts w:ascii="Arial" w:eastAsia="Times New Roman" w:hAnsi="Arial" w:cs="Arial"/>
                <w:lang w:val="en-US" w:eastAsia="ar-SA"/>
              </w:rPr>
              <w:sym w:font="Symbol" w:char="F0A3"/>
            </w:r>
            <w:r w:rsidRPr="00C959DB">
              <w:rPr>
                <w:rFonts w:ascii="Arial" w:eastAsia="Times New Roman" w:hAnsi="Arial" w:cs="Arial"/>
                <w:lang w:eastAsia="ar-SA"/>
              </w:rPr>
              <w:t xml:space="preserve"> 600 В</w:t>
            </w:r>
          </w:p>
          <w:p w14:paraId="4775BA61" w14:textId="77777777" w:rsidR="003E6A64" w:rsidRPr="00C959DB" w:rsidRDefault="003E6A64" w:rsidP="00B758B3">
            <w:pPr>
              <w:widowControl w:val="0"/>
              <w:spacing w:after="0" w:line="360" w:lineRule="auto"/>
              <w:jc w:val="center"/>
              <w:rPr>
                <w:rFonts w:ascii="Arial" w:eastAsia="Times New Roman" w:hAnsi="Arial" w:cs="Arial"/>
                <w:lang w:eastAsia="ar-SA"/>
              </w:rPr>
            </w:pPr>
            <w:r w:rsidRPr="00C959DB">
              <w:rPr>
                <w:rFonts w:ascii="Arial" w:eastAsia="Times New Roman" w:hAnsi="Arial" w:cs="Arial"/>
                <w:lang w:eastAsia="ar-SA"/>
              </w:rPr>
              <w:t>(напряжение при переходных процессах в СЕТИ 4000 В)</w:t>
            </w:r>
          </w:p>
        </w:tc>
      </w:tr>
      <w:tr w:rsidR="003E6A64" w:rsidRPr="00C959DB" w14:paraId="2395A99A" w14:textId="77777777" w:rsidTr="003E6A64">
        <w:tc>
          <w:tcPr>
            <w:tcW w:w="1701" w:type="dxa"/>
            <w:vMerge/>
            <w:tcBorders>
              <w:left w:val="single" w:sz="6" w:space="0" w:color="auto"/>
              <w:right w:val="single" w:sz="6" w:space="0" w:color="auto"/>
            </w:tcBorders>
          </w:tcPr>
          <w:p w14:paraId="526CDB4E" w14:textId="77777777" w:rsidR="003E6A64" w:rsidRPr="00C959DB" w:rsidRDefault="003E6A64" w:rsidP="00B758B3">
            <w:pPr>
              <w:widowControl w:val="0"/>
              <w:spacing w:after="0" w:line="360" w:lineRule="auto"/>
              <w:rPr>
                <w:rFonts w:ascii="Arial" w:eastAsia="Times New Roman" w:hAnsi="Arial" w:cs="Arial"/>
                <w:lang w:eastAsia="ar-SA"/>
              </w:rPr>
            </w:pPr>
          </w:p>
        </w:tc>
        <w:tc>
          <w:tcPr>
            <w:tcW w:w="1701" w:type="dxa"/>
            <w:vMerge/>
            <w:tcBorders>
              <w:left w:val="single" w:sz="6" w:space="0" w:color="auto"/>
              <w:right w:val="single" w:sz="6" w:space="0" w:color="auto"/>
            </w:tcBorders>
          </w:tcPr>
          <w:p w14:paraId="35262072" w14:textId="77777777" w:rsidR="003E6A64" w:rsidRPr="00EE24E3" w:rsidRDefault="003E6A64" w:rsidP="00B758B3">
            <w:pPr>
              <w:widowControl w:val="0"/>
              <w:spacing w:after="0" w:line="360" w:lineRule="auto"/>
              <w:rPr>
                <w:rFonts w:ascii="Arial" w:eastAsia="Times New Roman" w:hAnsi="Arial" w:cs="Arial"/>
                <w:lang w:eastAsia="ar-SA"/>
              </w:rPr>
            </w:pPr>
          </w:p>
        </w:tc>
        <w:tc>
          <w:tcPr>
            <w:tcW w:w="6521" w:type="dxa"/>
            <w:gridSpan w:val="8"/>
            <w:tcBorders>
              <w:top w:val="single" w:sz="6" w:space="0" w:color="auto"/>
              <w:bottom w:val="single" w:sz="6" w:space="0" w:color="auto"/>
              <w:right w:val="single" w:sz="6" w:space="0" w:color="auto"/>
            </w:tcBorders>
          </w:tcPr>
          <w:p w14:paraId="12B7787A" w14:textId="77777777" w:rsidR="003E6A64" w:rsidRPr="00C959DB" w:rsidRDefault="003E6A64" w:rsidP="00B758B3">
            <w:pPr>
              <w:widowControl w:val="0"/>
              <w:spacing w:after="0" w:line="360" w:lineRule="auto"/>
              <w:jc w:val="center"/>
              <w:rPr>
                <w:rFonts w:ascii="Arial" w:eastAsia="Times New Roman" w:hAnsi="Arial" w:cs="Arial"/>
                <w:lang w:eastAsia="ar-SA"/>
              </w:rPr>
            </w:pPr>
            <w:r>
              <w:rPr>
                <w:rFonts w:ascii="Arial" w:eastAsia="Times New Roman" w:hAnsi="Arial" w:cs="Arial"/>
                <w:lang w:eastAsia="ar-SA"/>
              </w:rPr>
              <w:t>Для степени загрязнения</w:t>
            </w:r>
          </w:p>
        </w:tc>
      </w:tr>
      <w:tr w:rsidR="003E6A64" w:rsidRPr="00C959DB" w14:paraId="52A2D1C3" w14:textId="77777777" w:rsidTr="003E6A64">
        <w:trPr>
          <w:trHeight w:val="542"/>
        </w:trPr>
        <w:tc>
          <w:tcPr>
            <w:tcW w:w="1701" w:type="dxa"/>
            <w:vMerge/>
            <w:tcBorders>
              <w:left w:val="single" w:sz="6" w:space="0" w:color="auto"/>
              <w:right w:val="single" w:sz="6" w:space="0" w:color="auto"/>
            </w:tcBorders>
          </w:tcPr>
          <w:p w14:paraId="3F984526" w14:textId="77777777" w:rsidR="003E6A64" w:rsidRPr="00C959DB" w:rsidRDefault="003E6A64" w:rsidP="00B758B3">
            <w:pPr>
              <w:widowControl w:val="0"/>
              <w:spacing w:after="0" w:line="360" w:lineRule="auto"/>
              <w:rPr>
                <w:rFonts w:ascii="Arial" w:eastAsia="Times New Roman" w:hAnsi="Arial" w:cs="Arial"/>
                <w:lang w:eastAsia="ar-SA"/>
              </w:rPr>
            </w:pPr>
          </w:p>
        </w:tc>
        <w:tc>
          <w:tcPr>
            <w:tcW w:w="1701" w:type="dxa"/>
            <w:vMerge/>
            <w:tcBorders>
              <w:left w:val="single" w:sz="6" w:space="0" w:color="auto"/>
              <w:right w:val="single" w:sz="6" w:space="0" w:color="auto"/>
            </w:tcBorders>
          </w:tcPr>
          <w:p w14:paraId="4FA1923A" w14:textId="77777777" w:rsidR="003E6A64" w:rsidRPr="00C959DB" w:rsidRDefault="003E6A64" w:rsidP="00B758B3">
            <w:pPr>
              <w:widowControl w:val="0"/>
              <w:spacing w:after="0" w:line="360" w:lineRule="auto"/>
              <w:rPr>
                <w:rFonts w:ascii="Arial" w:eastAsia="Times New Roman" w:hAnsi="Arial" w:cs="Arial"/>
                <w:lang w:eastAsia="ar-SA"/>
              </w:rPr>
            </w:pPr>
          </w:p>
        </w:tc>
        <w:tc>
          <w:tcPr>
            <w:tcW w:w="1418" w:type="dxa"/>
            <w:gridSpan w:val="2"/>
            <w:tcBorders>
              <w:top w:val="single" w:sz="6" w:space="0" w:color="auto"/>
              <w:bottom w:val="single" w:sz="6" w:space="0" w:color="auto"/>
              <w:right w:val="single" w:sz="6" w:space="0" w:color="auto"/>
            </w:tcBorders>
          </w:tcPr>
          <w:p w14:paraId="0473A998" w14:textId="77777777" w:rsidR="003E6A64" w:rsidRPr="00C959DB" w:rsidRDefault="003E6A64" w:rsidP="00B758B3">
            <w:pPr>
              <w:widowControl w:val="0"/>
              <w:spacing w:after="0" w:line="360" w:lineRule="auto"/>
              <w:jc w:val="center"/>
              <w:rPr>
                <w:rFonts w:ascii="Arial" w:eastAsia="Times New Roman" w:hAnsi="Arial" w:cs="Arial"/>
                <w:lang w:eastAsia="ar-SA"/>
              </w:rPr>
            </w:pPr>
            <w:r w:rsidRPr="00C959DB">
              <w:rPr>
                <w:rFonts w:ascii="Arial" w:eastAsia="Times New Roman" w:hAnsi="Arial" w:cs="Arial"/>
                <w:lang w:eastAsia="ar-SA"/>
              </w:rPr>
              <w:t>1 и 2</w:t>
            </w:r>
          </w:p>
        </w:tc>
        <w:tc>
          <w:tcPr>
            <w:tcW w:w="1417" w:type="dxa"/>
            <w:gridSpan w:val="2"/>
            <w:tcBorders>
              <w:top w:val="single" w:sz="6" w:space="0" w:color="auto"/>
              <w:bottom w:val="single" w:sz="6" w:space="0" w:color="auto"/>
              <w:right w:val="single" w:sz="6" w:space="0" w:color="auto"/>
            </w:tcBorders>
          </w:tcPr>
          <w:p w14:paraId="643DDC9F" w14:textId="77777777" w:rsidR="003E6A64" w:rsidRPr="00C959DB" w:rsidRDefault="003E6A64" w:rsidP="00B758B3">
            <w:pPr>
              <w:widowControl w:val="0"/>
              <w:spacing w:after="0" w:line="360" w:lineRule="auto"/>
              <w:jc w:val="center"/>
              <w:rPr>
                <w:rFonts w:ascii="Arial" w:eastAsia="Times New Roman" w:hAnsi="Arial" w:cs="Arial"/>
                <w:lang w:eastAsia="ar-SA"/>
              </w:rPr>
            </w:pPr>
            <w:r w:rsidRPr="00C959DB">
              <w:rPr>
                <w:rFonts w:ascii="Arial" w:eastAsia="Times New Roman" w:hAnsi="Arial" w:cs="Arial"/>
                <w:lang w:eastAsia="ar-SA"/>
              </w:rPr>
              <w:t>3</w:t>
            </w:r>
          </w:p>
        </w:tc>
        <w:tc>
          <w:tcPr>
            <w:tcW w:w="1843" w:type="dxa"/>
            <w:gridSpan w:val="2"/>
            <w:tcBorders>
              <w:top w:val="single" w:sz="6" w:space="0" w:color="auto"/>
              <w:bottom w:val="single" w:sz="6" w:space="0" w:color="auto"/>
              <w:right w:val="single" w:sz="6" w:space="0" w:color="auto"/>
            </w:tcBorders>
          </w:tcPr>
          <w:p w14:paraId="3445A6A4" w14:textId="77777777" w:rsidR="003E6A64" w:rsidRPr="00C959DB" w:rsidRDefault="003E6A64" w:rsidP="00B758B3">
            <w:pPr>
              <w:widowControl w:val="0"/>
              <w:spacing w:after="0" w:line="360" w:lineRule="auto"/>
              <w:jc w:val="center"/>
              <w:rPr>
                <w:rFonts w:ascii="Arial" w:eastAsia="Times New Roman" w:hAnsi="Arial" w:cs="Arial"/>
                <w:lang w:eastAsia="ar-SA"/>
              </w:rPr>
            </w:pPr>
            <w:r w:rsidRPr="00C959DB">
              <w:rPr>
                <w:rFonts w:ascii="Arial" w:eastAsia="Times New Roman" w:hAnsi="Arial" w:cs="Arial"/>
                <w:lang w:eastAsia="ar-SA"/>
              </w:rPr>
              <w:t>1, 2 и 3</w:t>
            </w:r>
          </w:p>
        </w:tc>
        <w:tc>
          <w:tcPr>
            <w:tcW w:w="1843" w:type="dxa"/>
            <w:gridSpan w:val="2"/>
            <w:tcBorders>
              <w:top w:val="single" w:sz="6" w:space="0" w:color="auto"/>
              <w:bottom w:val="single" w:sz="6" w:space="0" w:color="auto"/>
              <w:right w:val="single" w:sz="6" w:space="0" w:color="auto"/>
            </w:tcBorders>
          </w:tcPr>
          <w:p w14:paraId="6F16A41D" w14:textId="77777777" w:rsidR="003E6A64" w:rsidRPr="00C959DB" w:rsidRDefault="003E6A64" w:rsidP="00B758B3">
            <w:pPr>
              <w:widowControl w:val="0"/>
              <w:spacing w:after="0" w:line="360" w:lineRule="auto"/>
              <w:jc w:val="center"/>
              <w:rPr>
                <w:rFonts w:ascii="Arial" w:eastAsia="Times New Roman" w:hAnsi="Arial" w:cs="Arial"/>
                <w:lang w:eastAsia="ar-SA"/>
              </w:rPr>
            </w:pPr>
            <w:r w:rsidRPr="00C959DB">
              <w:rPr>
                <w:rFonts w:ascii="Arial" w:eastAsia="Times New Roman" w:hAnsi="Arial" w:cs="Arial"/>
                <w:lang w:eastAsia="ar-SA"/>
              </w:rPr>
              <w:t>1, 2 и 3</w:t>
            </w:r>
          </w:p>
        </w:tc>
      </w:tr>
      <w:tr w:rsidR="003E6A64" w:rsidRPr="009C216C" w14:paraId="1078B1A4" w14:textId="77777777" w:rsidTr="003E6A64">
        <w:tc>
          <w:tcPr>
            <w:tcW w:w="1701" w:type="dxa"/>
            <w:vMerge/>
            <w:tcBorders>
              <w:left w:val="single" w:sz="6" w:space="0" w:color="auto"/>
              <w:bottom w:val="double" w:sz="4" w:space="0" w:color="auto"/>
              <w:right w:val="single" w:sz="6" w:space="0" w:color="auto"/>
            </w:tcBorders>
          </w:tcPr>
          <w:p w14:paraId="4B560EF7" w14:textId="77777777" w:rsidR="003E6A64" w:rsidRPr="00C959DB" w:rsidRDefault="003E6A64" w:rsidP="00B758B3">
            <w:pPr>
              <w:widowControl w:val="0"/>
              <w:spacing w:after="0" w:line="360" w:lineRule="auto"/>
              <w:rPr>
                <w:rFonts w:ascii="Arial" w:eastAsia="Times New Roman" w:hAnsi="Arial" w:cs="Arial"/>
                <w:lang w:eastAsia="ar-SA"/>
              </w:rPr>
            </w:pPr>
          </w:p>
        </w:tc>
        <w:tc>
          <w:tcPr>
            <w:tcW w:w="1701" w:type="dxa"/>
            <w:vMerge/>
            <w:tcBorders>
              <w:left w:val="single" w:sz="6" w:space="0" w:color="auto"/>
              <w:bottom w:val="double" w:sz="4" w:space="0" w:color="auto"/>
              <w:right w:val="single" w:sz="6" w:space="0" w:color="auto"/>
            </w:tcBorders>
          </w:tcPr>
          <w:p w14:paraId="3F88ED80" w14:textId="77777777" w:rsidR="003E6A64" w:rsidRPr="00C959DB" w:rsidRDefault="003E6A64" w:rsidP="00B758B3">
            <w:pPr>
              <w:widowControl w:val="0"/>
              <w:spacing w:after="0" w:line="360" w:lineRule="auto"/>
              <w:rPr>
                <w:rFonts w:ascii="Arial" w:eastAsia="Times New Roman" w:hAnsi="Arial" w:cs="Arial"/>
                <w:lang w:eastAsia="ar-SA"/>
              </w:rPr>
            </w:pPr>
          </w:p>
        </w:tc>
        <w:tc>
          <w:tcPr>
            <w:tcW w:w="709" w:type="dxa"/>
            <w:tcBorders>
              <w:top w:val="single" w:sz="6" w:space="0" w:color="auto"/>
              <w:bottom w:val="double" w:sz="4" w:space="0" w:color="auto"/>
              <w:right w:val="single" w:sz="6" w:space="0" w:color="auto"/>
            </w:tcBorders>
          </w:tcPr>
          <w:p w14:paraId="030C2431" w14:textId="77777777" w:rsidR="003E6A64" w:rsidRPr="009C216C" w:rsidRDefault="003E6A64" w:rsidP="00B758B3">
            <w:pPr>
              <w:widowControl w:val="0"/>
              <w:spacing w:after="0" w:line="360" w:lineRule="auto"/>
              <w:jc w:val="center"/>
              <w:rPr>
                <w:rFonts w:ascii="Arial" w:eastAsia="Times New Roman" w:hAnsi="Arial" w:cs="Arial"/>
                <w:i/>
                <w:lang w:val="en-US" w:eastAsia="ar-SA"/>
              </w:rPr>
            </w:pPr>
            <w:r w:rsidRPr="009C216C">
              <w:rPr>
                <w:rFonts w:ascii="Arial" w:eastAsia="Times New Roman" w:hAnsi="Arial" w:cs="Arial"/>
                <w:i/>
                <w:lang w:val="en-US" w:eastAsia="ar-SA"/>
              </w:rPr>
              <w:t>B/S</w:t>
            </w:r>
          </w:p>
        </w:tc>
        <w:tc>
          <w:tcPr>
            <w:tcW w:w="709" w:type="dxa"/>
            <w:tcBorders>
              <w:top w:val="single" w:sz="6" w:space="0" w:color="auto"/>
              <w:left w:val="single" w:sz="6" w:space="0" w:color="auto"/>
              <w:bottom w:val="double" w:sz="4" w:space="0" w:color="auto"/>
              <w:right w:val="single" w:sz="6" w:space="0" w:color="auto"/>
            </w:tcBorders>
          </w:tcPr>
          <w:p w14:paraId="03D5135E" w14:textId="77777777" w:rsidR="003E6A64" w:rsidRPr="009C216C" w:rsidRDefault="003E6A64" w:rsidP="00B758B3">
            <w:pPr>
              <w:widowControl w:val="0"/>
              <w:spacing w:after="0" w:line="360" w:lineRule="auto"/>
              <w:jc w:val="center"/>
              <w:rPr>
                <w:rFonts w:ascii="Arial" w:eastAsia="Times New Roman" w:hAnsi="Arial" w:cs="Arial"/>
                <w:i/>
                <w:lang w:val="en-US" w:eastAsia="ar-SA"/>
              </w:rPr>
            </w:pPr>
            <w:r w:rsidRPr="009C216C">
              <w:rPr>
                <w:rFonts w:ascii="Arial" w:eastAsia="Times New Roman" w:hAnsi="Arial" w:cs="Arial"/>
                <w:i/>
                <w:lang w:val="en-US" w:eastAsia="ar-SA"/>
              </w:rPr>
              <w:t>R</w:t>
            </w:r>
          </w:p>
        </w:tc>
        <w:tc>
          <w:tcPr>
            <w:tcW w:w="709" w:type="dxa"/>
            <w:tcBorders>
              <w:top w:val="single" w:sz="6" w:space="0" w:color="auto"/>
              <w:left w:val="single" w:sz="6" w:space="0" w:color="auto"/>
              <w:bottom w:val="double" w:sz="4" w:space="0" w:color="auto"/>
              <w:right w:val="single" w:sz="6" w:space="0" w:color="auto"/>
            </w:tcBorders>
          </w:tcPr>
          <w:p w14:paraId="2054AD08" w14:textId="77777777" w:rsidR="003E6A64" w:rsidRPr="009C216C" w:rsidRDefault="003E6A64" w:rsidP="00B758B3">
            <w:pPr>
              <w:widowControl w:val="0"/>
              <w:spacing w:after="0" w:line="360" w:lineRule="auto"/>
              <w:jc w:val="center"/>
              <w:rPr>
                <w:rFonts w:ascii="Arial" w:eastAsia="Times New Roman" w:hAnsi="Arial" w:cs="Arial"/>
                <w:i/>
                <w:lang w:val="en-US" w:eastAsia="ar-SA"/>
              </w:rPr>
            </w:pPr>
            <w:r w:rsidRPr="009C216C">
              <w:rPr>
                <w:rFonts w:ascii="Arial" w:eastAsia="Times New Roman" w:hAnsi="Arial" w:cs="Arial"/>
                <w:i/>
                <w:lang w:val="en-US" w:eastAsia="ar-SA"/>
              </w:rPr>
              <w:t>B/S</w:t>
            </w:r>
          </w:p>
        </w:tc>
        <w:tc>
          <w:tcPr>
            <w:tcW w:w="708" w:type="dxa"/>
            <w:tcBorders>
              <w:top w:val="single" w:sz="6" w:space="0" w:color="auto"/>
              <w:left w:val="single" w:sz="6" w:space="0" w:color="auto"/>
              <w:bottom w:val="double" w:sz="4" w:space="0" w:color="auto"/>
              <w:right w:val="single" w:sz="6" w:space="0" w:color="auto"/>
            </w:tcBorders>
          </w:tcPr>
          <w:p w14:paraId="6B7ED8FF" w14:textId="77777777" w:rsidR="003E6A64" w:rsidRPr="009C216C" w:rsidRDefault="003E6A64" w:rsidP="00B758B3">
            <w:pPr>
              <w:widowControl w:val="0"/>
              <w:spacing w:after="0" w:line="360" w:lineRule="auto"/>
              <w:jc w:val="center"/>
              <w:rPr>
                <w:rFonts w:ascii="Arial" w:eastAsia="Times New Roman" w:hAnsi="Arial" w:cs="Arial"/>
                <w:i/>
                <w:lang w:val="en-US" w:eastAsia="ar-SA"/>
              </w:rPr>
            </w:pPr>
            <w:r w:rsidRPr="009C216C">
              <w:rPr>
                <w:rFonts w:ascii="Arial" w:eastAsia="Times New Roman" w:hAnsi="Arial" w:cs="Arial"/>
                <w:i/>
                <w:lang w:val="en-US" w:eastAsia="ar-SA"/>
              </w:rPr>
              <w:t>R</w:t>
            </w:r>
          </w:p>
        </w:tc>
        <w:tc>
          <w:tcPr>
            <w:tcW w:w="993" w:type="dxa"/>
            <w:tcBorders>
              <w:top w:val="single" w:sz="6" w:space="0" w:color="auto"/>
              <w:left w:val="single" w:sz="6" w:space="0" w:color="auto"/>
              <w:bottom w:val="double" w:sz="4" w:space="0" w:color="auto"/>
              <w:right w:val="single" w:sz="6" w:space="0" w:color="auto"/>
            </w:tcBorders>
          </w:tcPr>
          <w:p w14:paraId="7C579C11" w14:textId="77777777" w:rsidR="003E6A64" w:rsidRPr="009C216C" w:rsidRDefault="003E6A64" w:rsidP="00B758B3">
            <w:pPr>
              <w:widowControl w:val="0"/>
              <w:spacing w:after="0" w:line="360" w:lineRule="auto"/>
              <w:jc w:val="center"/>
              <w:rPr>
                <w:rFonts w:ascii="Arial" w:eastAsia="Times New Roman" w:hAnsi="Arial" w:cs="Arial"/>
                <w:i/>
                <w:lang w:val="en-US" w:eastAsia="ar-SA"/>
              </w:rPr>
            </w:pPr>
            <w:r w:rsidRPr="009C216C">
              <w:rPr>
                <w:rFonts w:ascii="Arial" w:eastAsia="Times New Roman" w:hAnsi="Arial" w:cs="Arial"/>
                <w:i/>
                <w:lang w:val="en-US" w:eastAsia="ar-SA"/>
              </w:rPr>
              <w:t>B/S</w:t>
            </w:r>
          </w:p>
        </w:tc>
        <w:tc>
          <w:tcPr>
            <w:tcW w:w="850" w:type="dxa"/>
            <w:tcBorders>
              <w:top w:val="single" w:sz="6" w:space="0" w:color="auto"/>
              <w:left w:val="single" w:sz="6" w:space="0" w:color="auto"/>
              <w:bottom w:val="double" w:sz="4" w:space="0" w:color="auto"/>
              <w:right w:val="single" w:sz="6" w:space="0" w:color="auto"/>
            </w:tcBorders>
          </w:tcPr>
          <w:p w14:paraId="480B3049" w14:textId="77777777" w:rsidR="003E6A64" w:rsidRPr="009C216C" w:rsidRDefault="003E6A64" w:rsidP="00B758B3">
            <w:pPr>
              <w:widowControl w:val="0"/>
              <w:spacing w:after="0" w:line="360" w:lineRule="auto"/>
              <w:jc w:val="center"/>
              <w:rPr>
                <w:rFonts w:ascii="Arial" w:eastAsia="Times New Roman" w:hAnsi="Arial" w:cs="Arial"/>
                <w:i/>
                <w:lang w:val="en-US" w:eastAsia="ar-SA"/>
              </w:rPr>
            </w:pPr>
            <w:r w:rsidRPr="009C216C">
              <w:rPr>
                <w:rFonts w:ascii="Arial" w:eastAsia="Times New Roman" w:hAnsi="Arial" w:cs="Arial"/>
                <w:i/>
                <w:lang w:val="en-US" w:eastAsia="ar-SA"/>
              </w:rPr>
              <w:t>R</w:t>
            </w:r>
          </w:p>
        </w:tc>
        <w:tc>
          <w:tcPr>
            <w:tcW w:w="992" w:type="dxa"/>
            <w:tcBorders>
              <w:top w:val="single" w:sz="6" w:space="0" w:color="auto"/>
              <w:left w:val="single" w:sz="6" w:space="0" w:color="auto"/>
              <w:bottom w:val="double" w:sz="4" w:space="0" w:color="auto"/>
              <w:right w:val="single" w:sz="6" w:space="0" w:color="auto"/>
            </w:tcBorders>
          </w:tcPr>
          <w:p w14:paraId="704840F3" w14:textId="77777777" w:rsidR="003E6A64" w:rsidRPr="009C216C" w:rsidRDefault="003E6A64" w:rsidP="00B758B3">
            <w:pPr>
              <w:widowControl w:val="0"/>
              <w:spacing w:after="0" w:line="360" w:lineRule="auto"/>
              <w:jc w:val="center"/>
              <w:rPr>
                <w:rFonts w:ascii="Arial" w:eastAsia="Times New Roman" w:hAnsi="Arial" w:cs="Arial"/>
                <w:i/>
                <w:lang w:val="en-US" w:eastAsia="ar-SA"/>
              </w:rPr>
            </w:pPr>
            <w:r w:rsidRPr="009C216C">
              <w:rPr>
                <w:rFonts w:ascii="Arial" w:eastAsia="Times New Roman" w:hAnsi="Arial" w:cs="Arial"/>
                <w:i/>
                <w:lang w:val="en-US" w:eastAsia="ar-SA"/>
              </w:rPr>
              <w:t>B/S</w:t>
            </w:r>
          </w:p>
        </w:tc>
        <w:tc>
          <w:tcPr>
            <w:tcW w:w="851" w:type="dxa"/>
            <w:tcBorders>
              <w:top w:val="single" w:sz="6" w:space="0" w:color="auto"/>
              <w:left w:val="single" w:sz="6" w:space="0" w:color="auto"/>
              <w:bottom w:val="double" w:sz="4" w:space="0" w:color="auto"/>
              <w:right w:val="single" w:sz="6" w:space="0" w:color="auto"/>
            </w:tcBorders>
          </w:tcPr>
          <w:p w14:paraId="1EF0A1B7" w14:textId="77777777" w:rsidR="003E6A64" w:rsidRPr="009C216C" w:rsidRDefault="003E6A64" w:rsidP="00B758B3">
            <w:pPr>
              <w:widowControl w:val="0"/>
              <w:spacing w:after="0" w:line="360" w:lineRule="auto"/>
              <w:jc w:val="center"/>
              <w:rPr>
                <w:rFonts w:ascii="Arial" w:eastAsia="Times New Roman" w:hAnsi="Arial" w:cs="Arial"/>
                <w:i/>
                <w:lang w:val="en-US" w:eastAsia="ar-SA"/>
              </w:rPr>
            </w:pPr>
            <w:r w:rsidRPr="009C216C">
              <w:rPr>
                <w:rFonts w:ascii="Arial" w:eastAsia="Times New Roman" w:hAnsi="Arial" w:cs="Arial"/>
                <w:i/>
                <w:lang w:val="en-US" w:eastAsia="ar-SA"/>
              </w:rPr>
              <w:t>R</w:t>
            </w:r>
          </w:p>
        </w:tc>
      </w:tr>
      <w:tr w:rsidR="00C478D8" w:rsidRPr="003B434E" w14:paraId="7426C463" w14:textId="77777777" w:rsidTr="003E6A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4"/>
        </w:trPr>
        <w:tc>
          <w:tcPr>
            <w:tcW w:w="9923" w:type="dxa"/>
            <w:gridSpan w:val="10"/>
          </w:tcPr>
          <w:p w14:paraId="50F45053" w14:textId="63A12FE8" w:rsidR="00C478D8" w:rsidRPr="00C959DB" w:rsidRDefault="00C478D8" w:rsidP="00C478D8">
            <w:pPr>
              <w:widowControl w:val="0"/>
              <w:spacing w:after="0" w:line="360" w:lineRule="auto"/>
              <w:ind w:firstLine="709"/>
              <w:jc w:val="both"/>
              <w:rPr>
                <w:rFonts w:ascii="Arial" w:eastAsia="Times New Roman" w:hAnsi="Arial" w:cs="Arial"/>
                <w:lang w:eastAsia="ar-SA"/>
              </w:rPr>
            </w:pPr>
            <w:r w:rsidRPr="00C959DB">
              <w:rPr>
                <w:rFonts w:ascii="Arial" w:eastAsia="Times New Roman" w:hAnsi="Arial" w:cs="Arial"/>
                <w:lang w:eastAsia="ar-SA"/>
              </w:rPr>
              <w:t xml:space="preserve">Для рабочих напряжений </w:t>
            </w:r>
            <w:r w:rsidR="00E455A5">
              <w:rPr>
                <w:rFonts w:ascii="Arial" w:eastAsia="Times New Roman" w:hAnsi="Arial" w:cs="Arial"/>
                <w:lang w:eastAsia="ar-SA"/>
              </w:rPr>
              <w:t>свыше</w:t>
            </w:r>
            <w:r w:rsidRPr="00C959DB">
              <w:rPr>
                <w:rFonts w:ascii="Arial" w:eastAsia="Times New Roman" w:hAnsi="Arial" w:cs="Arial"/>
                <w:lang w:eastAsia="ar-SA"/>
              </w:rPr>
              <w:t xml:space="preserve"> 420 В пикового значения переменного тока или постоянного тока и до 42000 В пикового значения переменного тока или постоянного тока линейная интерполяция допускается между двумя ближайшими точками. Для значений, превышающих 42000 В пикового значения переменного тока или постоянного тока, допускается экстраполяция, при которой расчетный интервал округляют до следующего более высокого значения на приращение, равное </w:t>
            </w:r>
            <w:smartTag w:uri="urn:schemas-microsoft-com:office:smarttags" w:element="metricconverter">
              <w:smartTagPr>
                <w:attr w:name="ProductID" w:val="0,1 мм"/>
              </w:smartTagPr>
              <w:r w:rsidRPr="00C959DB">
                <w:rPr>
                  <w:rFonts w:ascii="Arial" w:eastAsia="Times New Roman" w:hAnsi="Arial" w:cs="Arial"/>
                  <w:lang w:eastAsia="ar-SA"/>
                </w:rPr>
                <w:t>0,1 мм</w:t>
              </w:r>
            </w:smartTag>
            <w:r w:rsidRPr="00C959DB">
              <w:rPr>
                <w:rFonts w:ascii="Arial" w:eastAsia="Times New Roman" w:hAnsi="Arial" w:cs="Arial"/>
                <w:lang w:eastAsia="ar-SA"/>
              </w:rPr>
              <w:t>.</w:t>
            </w:r>
          </w:p>
          <w:p w14:paraId="0C3F5183" w14:textId="634F6FBB" w:rsidR="00C478D8" w:rsidRPr="00C959DB" w:rsidRDefault="00C478D8" w:rsidP="00C478D8">
            <w:pPr>
              <w:widowControl w:val="0"/>
              <w:spacing w:after="0" w:line="360" w:lineRule="auto"/>
              <w:ind w:firstLine="709"/>
              <w:jc w:val="both"/>
              <w:rPr>
                <w:rFonts w:ascii="Arial" w:eastAsia="Times New Roman" w:hAnsi="Arial" w:cs="Arial"/>
                <w:spacing w:val="40"/>
                <w:lang w:eastAsia="ar-SA"/>
              </w:rPr>
            </w:pPr>
            <w:r w:rsidRPr="00C959DB">
              <w:rPr>
                <w:rFonts w:ascii="Arial" w:eastAsia="Times New Roman" w:hAnsi="Arial" w:cs="Arial"/>
                <w:lang w:eastAsia="ar-SA"/>
              </w:rPr>
              <w:t>Для определения степени загрязнения см. 13.1</w:t>
            </w:r>
          </w:p>
        </w:tc>
      </w:tr>
    </w:tbl>
    <w:p w14:paraId="25F7598F" w14:textId="77777777" w:rsidR="003E6A64" w:rsidRDefault="003E6A64" w:rsidP="00FA4793">
      <w:pPr>
        <w:widowControl w:val="0"/>
        <w:spacing w:after="0" w:line="360" w:lineRule="auto"/>
        <w:jc w:val="both"/>
        <w:rPr>
          <w:rFonts w:ascii="Arial" w:eastAsia="Times New Roman" w:hAnsi="Arial" w:cs="Arial"/>
          <w:spacing w:val="40"/>
          <w:sz w:val="24"/>
          <w:szCs w:val="24"/>
          <w:lang w:eastAsia="ar-SA"/>
        </w:rPr>
      </w:pPr>
    </w:p>
    <w:p w14:paraId="66BFDEF4" w14:textId="77777777" w:rsidR="003E6A64" w:rsidRDefault="003B434E" w:rsidP="003E6A64">
      <w:pPr>
        <w:widowControl w:val="0"/>
        <w:spacing w:after="0" w:line="360" w:lineRule="auto"/>
        <w:jc w:val="both"/>
        <w:rPr>
          <w:rFonts w:ascii="Arial" w:eastAsia="Times New Roman" w:hAnsi="Arial" w:cs="Arial"/>
          <w:sz w:val="24"/>
          <w:szCs w:val="24"/>
          <w:lang w:eastAsia="ar-SA"/>
        </w:rPr>
      </w:pPr>
      <w:r w:rsidRPr="00FA4793">
        <w:rPr>
          <w:rFonts w:ascii="Arial" w:eastAsia="Times New Roman" w:hAnsi="Arial" w:cs="Arial"/>
          <w:spacing w:val="40"/>
          <w:sz w:val="24"/>
          <w:szCs w:val="24"/>
          <w:lang w:eastAsia="ar-SA"/>
        </w:rPr>
        <w:t>Таблица</w:t>
      </w:r>
      <w:r w:rsidRPr="003B434E">
        <w:rPr>
          <w:rFonts w:ascii="Arial" w:eastAsia="Times New Roman" w:hAnsi="Arial" w:cs="Arial"/>
          <w:sz w:val="24"/>
          <w:szCs w:val="24"/>
          <w:lang w:eastAsia="ar-SA"/>
        </w:rPr>
        <w:t xml:space="preserve"> 9 –</w:t>
      </w:r>
      <w:r w:rsidRPr="003B434E">
        <w:rPr>
          <w:rFonts w:ascii="Arial" w:eastAsia="Times New Roman" w:hAnsi="Arial" w:cs="Arial"/>
          <w:b/>
          <w:sz w:val="24"/>
          <w:szCs w:val="24"/>
          <w:lang w:eastAsia="ar-SA"/>
        </w:rPr>
        <w:t xml:space="preserve"> </w:t>
      </w:r>
      <w:r w:rsidRPr="003B434E">
        <w:rPr>
          <w:rFonts w:ascii="Arial" w:eastAsia="Times New Roman" w:hAnsi="Arial" w:cs="Arial"/>
          <w:sz w:val="24"/>
          <w:szCs w:val="24"/>
          <w:lang w:eastAsia="ar-SA"/>
        </w:rPr>
        <w:t xml:space="preserve">Дополнительные </w:t>
      </w:r>
      <w:r w:rsidR="00900B67">
        <w:rPr>
          <w:rFonts w:ascii="Arial" w:eastAsia="Times New Roman" w:hAnsi="Arial" w:cs="Arial"/>
          <w:sz w:val="24"/>
          <w:szCs w:val="24"/>
          <w:lang w:eastAsia="ar-SA"/>
        </w:rPr>
        <w:t>ЗАЗОРЫ</w:t>
      </w:r>
      <w:r w:rsidRPr="003B434E">
        <w:rPr>
          <w:rFonts w:ascii="Arial" w:eastAsia="Times New Roman" w:hAnsi="Arial" w:cs="Arial"/>
          <w:sz w:val="24"/>
          <w:szCs w:val="24"/>
          <w:lang w:eastAsia="ar-SA"/>
        </w:rPr>
        <w:t xml:space="preserve"> для изоляции в цепях, </w:t>
      </w:r>
      <w:r w:rsidR="00780A2B">
        <w:rPr>
          <w:rFonts w:ascii="Arial" w:eastAsia="Times New Roman" w:hAnsi="Arial" w:cs="Arial"/>
          <w:sz w:val="24"/>
          <w:szCs w:val="24"/>
          <w:lang w:eastAsia="ar-SA"/>
        </w:rPr>
        <w:t>КОНДУКТИВНО</w:t>
      </w:r>
      <w:r w:rsidRPr="00C478D8">
        <w:rPr>
          <w:rFonts w:ascii="Arial" w:eastAsia="Times New Roman" w:hAnsi="Arial" w:cs="Arial"/>
          <w:caps/>
          <w:sz w:val="24"/>
          <w:szCs w:val="24"/>
          <w:lang w:eastAsia="ar-SA"/>
        </w:rPr>
        <w:t xml:space="preserve"> соединенных с </w:t>
      </w:r>
      <w:r w:rsidR="00900B67" w:rsidRPr="00C478D8">
        <w:rPr>
          <w:rFonts w:ascii="Arial" w:eastAsia="Times New Roman" w:hAnsi="Arial" w:cs="Arial"/>
          <w:caps/>
          <w:sz w:val="24"/>
          <w:szCs w:val="24"/>
          <w:lang w:eastAsia="ar-SA"/>
        </w:rPr>
        <w:t>С</w:t>
      </w:r>
      <w:r w:rsidR="00900B67">
        <w:rPr>
          <w:rFonts w:ascii="Arial" w:eastAsia="Times New Roman" w:hAnsi="Arial" w:cs="Arial"/>
          <w:sz w:val="24"/>
          <w:szCs w:val="24"/>
          <w:lang w:eastAsia="ar-SA"/>
        </w:rPr>
        <w:t>ЕТЬЮ</w:t>
      </w:r>
      <w:r w:rsidRPr="003B434E">
        <w:rPr>
          <w:rFonts w:ascii="Arial" w:eastAsia="Times New Roman" w:hAnsi="Arial" w:cs="Arial"/>
          <w:sz w:val="24"/>
          <w:szCs w:val="24"/>
          <w:lang w:eastAsia="ar-SA"/>
        </w:rPr>
        <w:t xml:space="preserve">, с пиковыми значениями </w:t>
      </w:r>
      <w:r w:rsidR="00E45ECE">
        <w:rPr>
          <w:rFonts w:ascii="Arial" w:eastAsia="Times New Roman" w:hAnsi="Arial" w:cs="Arial"/>
          <w:sz w:val="24"/>
          <w:szCs w:val="24"/>
          <w:lang w:eastAsia="ar-SA"/>
        </w:rPr>
        <w:t>РАБОЧЕГО НАПРЯЖЕНИЯ</w:t>
      </w:r>
      <w:r w:rsidRPr="003B434E">
        <w:rPr>
          <w:rFonts w:ascii="Arial" w:eastAsia="Times New Roman" w:hAnsi="Arial" w:cs="Arial"/>
          <w:sz w:val="24"/>
          <w:szCs w:val="24"/>
          <w:lang w:eastAsia="ar-SA"/>
        </w:rPr>
        <w:t xml:space="preserve">, превышающими пиковое значение </w:t>
      </w:r>
      <w:r w:rsidR="00780A2B">
        <w:rPr>
          <w:rFonts w:ascii="Arial" w:eastAsia="Times New Roman" w:hAnsi="Arial" w:cs="Arial"/>
          <w:sz w:val="24"/>
          <w:szCs w:val="24"/>
          <w:lang w:eastAsia="ar-SA"/>
        </w:rPr>
        <w:t xml:space="preserve">номинальных напряжений </w:t>
      </w:r>
      <w:r w:rsidR="00C478D8">
        <w:rPr>
          <w:rFonts w:ascii="Arial" w:eastAsia="Times New Roman" w:hAnsi="Arial" w:cs="Arial"/>
          <w:sz w:val="24"/>
          <w:szCs w:val="24"/>
          <w:lang w:eastAsia="ar-SA"/>
        </w:rPr>
        <w:t>СЕТИ</w:t>
      </w:r>
      <w:r w:rsidRPr="003B434E">
        <w:rPr>
          <w:rFonts w:ascii="Arial" w:eastAsia="Times New Roman" w:hAnsi="Arial" w:cs="Arial"/>
          <w:sz w:val="24"/>
          <w:szCs w:val="24"/>
          <w:lang w:eastAsia="ar-SA"/>
        </w:rPr>
        <w:t xml:space="preserve">, и между такими цепями и </w:t>
      </w:r>
      <w:r w:rsidR="00780A2B">
        <w:rPr>
          <w:rFonts w:ascii="Arial" w:eastAsia="Times New Roman" w:hAnsi="Arial" w:cs="Arial"/>
          <w:sz w:val="24"/>
          <w:szCs w:val="24"/>
          <w:lang w:eastAsia="ar-SA"/>
        </w:rPr>
        <w:t xml:space="preserve">не </w:t>
      </w:r>
      <w:r w:rsidR="000579BA">
        <w:rPr>
          <w:rFonts w:ascii="Arial" w:eastAsia="Times New Roman" w:hAnsi="Arial" w:cs="Arial"/>
          <w:sz w:val="24"/>
          <w:szCs w:val="24"/>
          <w:lang w:eastAsia="ar-SA"/>
        </w:rPr>
        <w:t xml:space="preserve">имеющими </w:t>
      </w:r>
      <w:r w:rsidR="00780A2B">
        <w:rPr>
          <w:rFonts w:ascii="Arial" w:eastAsia="Times New Roman" w:hAnsi="Arial" w:cs="Arial"/>
          <w:sz w:val="24"/>
          <w:szCs w:val="24"/>
          <w:lang w:eastAsia="ar-SA"/>
        </w:rPr>
        <w:t>соединен</w:t>
      </w:r>
      <w:r w:rsidR="000579BA">
        <w:rPr>
          <w:rFonts w:ascii="Arial" w:eastAsia="Times New Roman" w:hAnsi="Arial" w:cs="Arial"/>
          <w:sz w:val="24"/>
          <w:szCs w:val="24"/>
          <w:lang w:eastAsia="ar-SA"/>
        </w:rPr>
        <w:t>ия с</w:t>
      </w:r>
      <w:r w:rsidR="00780A2B">
        <w:rPr>
          <w:rFonts w:ascii="Arial" w:eastAsia="Times New Roman" w:hAnsi="Arial" w:cs="Arial"/>
          <w:sz w:val="24"/>
          <w:szCs w:val="24"/>
          <w:lang w:eastAsia="ar-SA"/>
        </w:rPr>
        <w:t xml:space="preserve"> </w:t>
      </w:r>
      <w:r w:rsidR="000579BA">
        <w:rPr>
          <w:rFonts w:ascii="Arial" w:eastAsia="Times New Roman" w:hAnsi="Arial" w:cs="Arial"/>
          <w:sz w:val="24"/>
          <w:szCs w:val="24"/>
          <w:lang w:eastAsia="ar-SA"/>
        </w:rPr>
        <w:t xml:space="preserve">цепями </w:t>
      </w:r>
      <w:r w:rsidR="00C478D8">
        <w:rPr>
          <w:rFonts w:ascii="Arial" w:eastAsia="Times New Roman" w:hAnsi="Arial" w:cs="Arial"/>
          <w:sz w:val="24"/>
          <w:szCs w:val="24"/>
          <w:lang w:eastAsia="ar-SA"/>
        </w:rPr>
        <w:t>КОНДУКТИВНО С</w:t>
      </w:r>
      <w:r w:rsidR="000579BA">
        <w:rPr>
          <w:rFonts w:ascii="Arial" w:eastAsia="Times New Roman" w:hAnsi="Arial" w:cs="Arial"/>
          <w:sz w:val="24"/>
          <w:szCs w:val="24"/>
          <w:lang w:eastAsia="ar-SA"/>
        </w:rPr>
        <w:t>ОЕДИНЕННЫМИ С</w:t>
      </w:r>
      <w:r w:rsidR="00C478D8">
        <w:rPr>
          <w:rFonts w:ascii="Arial" w:eastAsia="Times New Roman" w:hAnsi="Arial" w:cs="Arial"/>
          <w:sz w:val="24"/>
          <w:szCs w:val="24"/>
          <w:lang w:eastAsia="ar-SA"/>
        </w:rPr>
        <w:t xml:space="preserve"> </w:t>
      </w:r>
      <w:r w:rsidR="00900B67">
        <w:rPr>
          <w:rFonts w:ascii="Arial" w:eastAsia="Times New Roman" w:hAnsi="Arial" w:cs="Arial"/>
          <w:sz w:val="24"/>
          <w:szCs w:val="24"/>
          <w:lang w:eastAsia="ar-SA"/>
        </w:rPr>
        <w:t>СЕТЬЮ</w:t>
      </w:r>
    </w:p>
    <w:p w14:paraId="25635CF7" w14:textId="27EDBEDD" w:rsidR="0041582E" w:rsidRPr="00267CD6" w:rsidRDefault="0041582E" w:rsidP="003E6A64">
      <w:pPr>
        <w:widowControl w:val="0"/>
        <w:spacing w:after="0" w:line="360" w:lineRule="auto"/>
        <w:ind w:left="7090"/>
        <w:jc w:val="both"/>
        <w:rPr>
          <w:rFonts w:ascii="Arial" w:eastAsia="Times New Roman" w:hAnsi="Arial" w:cs="Arial"/>
          <w:lang w:eastAsia="ar-SA"/>
        </w:rPr>
      </w:pPr>
      <w:r>
        <w:rPr>
          <w:rFonts w:ascii="Arial" w:eastAsia="Times New Roman" w:hAnsi="Arial" w:cs="Arial"/>
          <w:lang w:eastAsia="ar-SA"/>
        </w:rPr>
        <w:t xml:space="preserve">Значение зазоров </w:t>
      </w:r>
      <w:r w:rsidRPr="00267CD6">
        <w:rPr>
          <w:rFonts w:ascii="Arial" w:eastAsia="Times New Roman" w:hAnsi="Arial" w:cs="Arial"/>
          <w:lang w:eastAsia="ar-SA"/>
        </w:rPr>
        <w:t>в мм</w:t>
      </w:r>
    </w:p>
    <w:tbl>
      <w:tblPr>
        <w:tblW w:w="10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7" w:type="dxa"/>
          <w:right w:w="107" w:type="dxa"/>
        </w:tblCellMar>
        <w:tblLook w:val="0000" w:firstRow="0" w:lastRow="0" w:firstColumn="0" w:lastColumn="0" w:noHBand="0" w:noVBand="0"/>
      </w:tblPr>
      <w:tblGrid>
        <w:gridCol w:w="1929"/>
        <w:gridCol w:w="56"/>
        <w:gridCol w:w="1858"/>
        <w:gridCol w:w="15"/>
        <w:gridCol w:w="1934"/>
        <w:gridCol w:w="2555"/>
        <w:gridCol w:w="1710"/>
      </w:tblGrid>
      <w:tr w:rsidR="00D076AB" w:rsidRPr="003B434E" w14:paraId="5F12DC7F" w14:textId="77777777" w:rsidTr="00725A86">
        <w:trPr>
          <w:trHeight w:val="412"/>
        </w:trPr>
        <w:tc>
          <w:tcPr>
            <w:tcW w:w="5792" w:type="dxa"/>
            <w:gridSpan w:val="5"/>
            <w:tcBorders>
              <w:top w:val="single" w:sz="6" w:space="0" w:color="auto"/>
              <w:left w:val="single" w:sz="6" w:space="0" w:color="auto"/>
              <w:bottom w:val="nil"/>
              <w:right w:val="single" w:sz="6" w:space="0" w:color="auto"/>
            </w:tcBorders>
          </w:tcPr>
          <w:p w14:paraId="6561F245" w14:textId="0A61D132" w:rsidR="00D076AB" w:rsidRDefault="00D076AB" w:rsidP="00725A86">
            <w:pPr>
              <w:widowControl w:val="0"/>
              <w:spacing w:after="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НОМИНАЛЬНОЕ НАПРЯЖЕНИЕ</w:t>
            </w:r>
            <w:r w:rsidRPr="003B434E">
              <w:rPr>
                <w:rFonts w:ascii="Arial" w:eastAsia="Times New Roman" w:hAnsi="Arial" w:cs="Arial"/>
                <w:sz w:val="24"/>
                <w:szCs w:val="24"/>
                <w:lang w:eastAsia="ar-SA"/>
              </w:rPr>
              <w:t xml:space="preserve"> </w:t>
            </w:r>
            <w:r>
              <w:rPr>
                <w:rFonts w:ascii="Arial" w:eastAsia="Times New Roman" w:hAnsi="Arial" w:cs="Arial"/>
                <w:sz w:val="24"/>
                <w:szCs w:val="24"/>
                <w:lang w:eastAsia="ar-SA"/>
              </w:rPr>
              <w:t>СЕТИ</w:t>
            </w:r>
            <w:r w:rsidRPr="003B434E">
              <w:rPr>
                <w:rFonts w:ascii="Arial" w:eastAsia="Times New Roman" w:hAnsi="Arial" w:cs="Arial"/>
                <w:sz w:val="24"/>
                <w:szCs w:val="24"/>
                <w:lang w:eastAsia="ar-SA"/>
              </w:rPr>
              <w:t xml:space="preserve"> переменного тока</w:t>
            </w:r>
          </w:p>
        </w:tc>
        <w:tc>
          <w:tcPr>
            <w:tcW w:w="4265" w:type="dxa"/>
            <w:gridSpan w:val="2"/>
            <w:vMerge w:val="restart"/>
            <w:tcBorders>
              <w:top w:val="single" w:sz="6" w:space="0" w:color="auto"/>
              <w:left w:val="nil"/>
              <w:bottom w:val="single" w:sz="6" w:space="0" w:color="auto"/>
              <w:right w:val="single" w:sz="6" w:space="0" w:color="auto"/>
            </w:tcBorders>
          </w:tcPr>
          <w:p w14:paraId="79983414" w14:textId="55BE874C" w:rsidR="00D076AB" w:rsidRPr="003B434E" w:rsidRDefault="00D076AB" w:rsidP="00725A86">
            <w:pPr>
              <w:widowControl w:val="0"/>
              <w:spacing w:after="0" w:line="24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Дополнительный зазор, мм</w:t>
            </w:r>
          </w:p>
        </w:tc>
      </w:tr>
      <w:tr w:rsidR="00576851" w:rsidRPr="003B434E" w14:paraId="20B9C5C6" w14:textId="77777777" w:rsidTr="00725A86">
        <w:trPr>
          <w:trHeight w:val="412"/>
        </w:trPr>
        <w:tc>
          <w:tcPr>
            <w:tcW w:w="3858" w:type="dxa"/>
            <w:gridSpan w:val="4"/>
            <w:tcBorders>
              <w:top w:val="single" w:sz="6" w:space="0" w:color="auto"/>
              <w:left w:val="single" w:sz="6" w:space="0" w:color="auto"/>
              <w:bottom w:val="nil"/>
              <w:right w:val="single" w:sz="6" w:space="0" w:color="auto"/>
            </w:tcBorders>
          </w:tcPr>
          <w:p w14:paraId="10DFAB32" w14:textId="03975DD7" w:rsidR="00576851" w:rsidRDefault="00576851" w:rsidP="00FA4793">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i/>
                <w:sz w:val="24"/>
                <w:szCs w:val="24"/>
                <w:lang w:val="en-US" w:eastAsia="ar-SA"/>
              </w:rPr>
              <w:t>U</w:t>
            </w:r>
            <w:r w:rsidRPr="003B434E">
              <w:rPr>
                <w:rFonts w:ascii="Arial" w:eastAsia="Times New Roman" w:hAnsi="Arial" w:cs="Arial"/>
                <w:sz w:val="24"/>
                <w:szCs w:val="24"/>
                <w:vertAlign w:val="subscript"/>
                <w:lang w:eastAsia="ar-SA"/>
              </w:rPr>
              <w:t>ном</w:t>
            </w:r>
            <w:r w:rsidRPr="003B434E">
              <w:rPr>
                <w:rFonts w:ascii="Arial" w:eastAsia="Times New Roman" w:hAnsi="Arial" w:cs="Arial"/>
                <w:sz w:val="24"/>
                <w:szCs w:val="24"/>
                <w:lang w:eastAsia="ar-SA"/>
              </w:rPr>
              <w:t xml:space="preserve"> </w:t>
            </w:r>
            <w:r w:rsidRPr="003B434E">
              <w:rPr>
                <w:rFonts w:ascii="Arial" w:eastAsia="Times New Roman" w:hAnsi="Arial" w:cs="Arial"/>
                <w:sz w:val="24"/>
                <w:szCs w:val="24"/>
                <w:lang w:val="en-US" w:eastAsia="ar-SA"/>
              </w:rPr>
              <w:sym w:font="Symbol" w:char="F0A3"/>
            </w:r>
            <w:r w:rsidRPr="003B434E">
              <w:rPr>
                <w:rFonts w:ascii="Arial" w:eastAsia="Times New Roman" w:hAnsi="Arial" w:cs="Arial"/>
                <w:sz w:val="24"/>
                <w:szCs w:val="24"/>
                <w:lang w:eastAsia="ar-SA"/>
              </w:rPr>
              <w:t xml:space="preserve"> 150 В</w:t>
            </w:r>
          </w:p>
        </w:tc>
        <w:tc>
          <w:tcPr>
            <w:tcW w:w="1934" w:type="dxa"/>
            <w:tcBorders>
              <w:top w:val="single" w:sz="6" w:space="0" w:color="auto"/>
              <w:left w:val="single" w:sz="6" w:space="0" w:color="auto"/>
              <w:bottom w:val="nil"/>
              <w:right w:val="single" w:sz="6" w:space="0" w:color="auto"/>
            </w:tcBorders>
          </w:tcPr>
          <w:p w14:paraId="21A8A57B" w14:textId="56ED97DA" w:rsidR="00576851" w:rsidRDefault="00576851" w:rsidP="00725A86">
            <w:pPr>
              <w:widowControl w:val="0"/>
              <w:spacing w:after="0" w:line="24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150 В </w:t>
            </w:r>
            <w:r w:rsidRPr="003B434E">
              <w:rPr>
                <w:rFonts w:ascii="Arial" w:eastAsia="Times New Roman" w:hAnsi="Arial" w:cs="Arial"/>
                <w:sz w:val="24"/>
                <w:szCs w:val="24"/>
                <w:lang w:eastAsia="ar-SA"/>
              </w:rPr>
              <w:sym w:font="Symbol" w:char="F03C"/>
            </w:r>
            <w:r w:rsidRPr="003B434E">
              <w:rPr>
                <w:rFonts w:ascii="Arial" w:eastAsia="Times New Roman" w:hAnsi="Arial" w:cs="Arial"/>
                <w:sz w:val="24"/>
                <w:szCs w:val="24"/>
                <w:lang w:eastAsia="ar-SA"/>
              </w:rPr>
              <w:t xml:space="preserve"> </w:t>
            </w:r>
            <w:r w:rsidRPr="003B434E">
              <w:rPr>
                <w:rFonts w:ascii="Arial" w:eastAsia="Times New Roman" w:hAnsi="Arial" w:cs="Arial"/>
                <w:i/>
                <w:sz w:val="24"/>
                <w:szCs w:val="24"/>
                <w:lang w:val="en-US" w:eastAsia="ar-SA"/>
              </w:rPr>
              <w:t>U</w:t>
            </w:r>
            <w:r w:rsidRPr="003B434E">
              <w:rPr>
                <w:rFonts w:ascii="Arial" w:eastAsia="Times New Roman" w:hAnsi="Arial" w:cs="Arial"/>
                <w:sz w:val="24"/>
                <w:szCs w:val="24"/>
                <w:vertAlign w:val="subscript"/>
                <w:lang w:eastAsia="ar-SA"/>
              </w:rPr>
              <w:t>ном</w:t>
            </w:r>
            <w:r w:rsidRPr="003B434E">
              <w:rPr>
                <w:rFonts w:ascii="Arial" w:eastAsia="Times New Roman" w:hAnsi="Arial" w:cs="Arial"/>
                <w:sz w:val="24"/>
                <w:szCs w:val="24"/>
                <w:lang w:eastAsia="ar-SA"/>
              </w:rPr>
              <w:t xml:space="preserve"> </w:t>
            </w:r>
            <w:r w:rsidRPr="003B434E">
              <w:rPr>
                <w:rFonts w:ascii="Arial" w:eastAsia="Times New Roman" w:hAnsi="Arial" w:cs="Arial"/>
                <w:sz w:val="24"/>
                <w:szCs w:val="24"/>
                <w:lang w:val="en-US" w:eastAsia="ar-SA"/>
              </w:rPr>
              <w:sym w:font="Symbol" w:char="F0A3"/>
            </w:r>
            <w:r w:rsidRPr="003B434E">
              <w:rPr>
                <w:rFonts w:ascii="Arial" w:eastAsia="Times New Roman" w:hAnsi="Arial" w:cs="Arial"/>
                <w:sz w:val="24"/>
                <w:szCs w:val="24"/>
                <w:lang w:eastAsia="ar-SA"/>
              </w:rPr>
              <w:t xml:space="preserve"> 300 В</w:t>
            </w:r>
          </w:p>
        </w:tc>
        <w:tc>
          <w:tcPr>
            <w:tcW w:w="4265" w:type="dxa"/>
            <w:gridSpan w:val="2"/>
            <w:vMerge/>
            <w:tcBorders>
              <w:top w:val="single" w:sz="6" w:space="0" w:color="auto"/>
              <w:left w:val="nil"/>
              <w:bottom w:val="single" w:sz="6" w:space="0" w:color="auto"/>
              <w:right w:val="single" w:sz="6" w:space="0" w:color="auto"/>
            </w:tcBorders>
          </w:tcPr>
          <w:p w14:paraId="5DE120F2" w14:textId="77777777" w:rsidR="00576851" w:rsidRPr="003B434E" w:rsidRDefault="00576851" w:rsidP="00725A86">
            <w:pPr>
              <w:widowControl w:val="0"/>
              <w:spacing w:after="0" w:line="240" w:lineRule="auto"/>
              <w:jc w:val="center"/>
              <w:rPr>
                <w:rFonts w:ascii="Arial" w:eastAsia="Times New Roman" w:hAnsi="Arial" w:cs="Arial"/>
                <w:sz w:val="24"/>
                <w:szCs w:val="24"/>
                <w:lang w:eastAsia="ar-SA"/>
              </w:rPr>
            </w:pPr>
          </w:p>
        </w:tc>
      </w:tr>
      <w:tr w:rsidR="00725A86" w:rsidRPr="003B434E" w14:paraId="322CAD50" w14:textId="77777777" w:rsidTr="00725A86">
        <w:trPr>
          <w:trHeight w:val="421"/>
        </w:trPr>
        <w:tc>
          <w:tcPr>
            <w:tcW w:w="3843" w:type="dxa"/>
            <w:gridSpan w:val="3"/>
            <w:tcBorders>
              <w:top w:val="single" w:sz="6" w:space="0" w:color="auto"/>
              <w:left w:val="single" w:sz="6" w:space="0" w:color="auto"/>
              <w:bottom w:val="single" w:sz="6" w:space="0" w:color="auto"/>
              <w:right w:val="single" w:sz="6" w:space="0" w:color="auto"/>
            </w:tcBorders>
            <w:vAlign w:val="center"/>
          </w:tcPr>
          <w:p w14:paraId="5FF977FC" w14:textId="4D920042" w:rsidR="00725A86" w:rsidRPr="003B434E" w:rsidRDefault="00725A86" w:rsidP="00D076AB">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С</w:t>
            </w:r>
            <w:r w:rsidRPr="003B434E">
              <w:rPr>
                <w:rFonts w:ascii="Arial" w:eastAsia="Times New Roman" w:hAnsi="Arial" w:cs="Arial"/>
                <w:sz w:val="24"/>
                <w:szCs w:val="24"/>
                <w:lang w:eastAsia="ar-SA"/>
              </w:rPr>
              <w:t>тепен</w:t>
            </w:r>
            <w:r>
              <w:rPr>
                <w:rFonts w:ascii="Arial" w:eastAsia="Times New Roman" w:hAnsi="Arial" w:cs="Arial"/>
                <w:sz w:val="24"/>
                <w:szCs w:val="24"/>
                <w:lang w:eastAsia="ar-SA"/>
              </w:rPr>
              <w:t>ь</w:t>
            </w:r>
            <w:r w:rsidRPr="003B434E">
              <w:rPr>
                <w:rFonts w:ascii="Arial" w:eastAsia="Times New Roman" w:hAnsi="Arial" w:cs="Arial"/>
                <w:sz w:val="24"/>
                <w:szCs w:val="24"/>
                <w:lang w:eastAsia="ar-SA"/>
              </w:rPr>
              <w:t xml:space="preserve"> загрязнения</w:t>
            </w:r>
          </w:p>
        </w:tc>
        <w:tc>
          <w:tcPr>
            <w:tcW w:w="1949" w:type="dxa"/>
            <w:gridSpan w:val="2"/>
            <w:tcBorders>
              <w:top w:val="single" w:sz="6" w:space="0" w:color="auto"/>
              <w:left w:val="single" w:sz="6" w:space="0" w:color="auto"/>
              <w:bottom w:val="nil"/>
              <w:right w:val="single" w:sz="6" w:space="0" w:color="auto"/>
            </w:tcBorders>
            <w:vAlign w:val="center"/>
          </w:tcPr>
          <w:p w14:paraId="007CEBB9" w14:textId="275BA62A" w:rsidR="00725A86" w:rsidRPr="003B434E" w:rsidRDefault="00725A86" w:rsidP="00725A86">
            <w:pPr>
              <w:widowControl w:val="0"/>
              <w:spacing w:after="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С</w:t>
            </w:r>
            <w:r w:rsidRPr="003B434E">
              <w:rPr>
                <w:rFonts w:ascii="Arial" w:eastAsia="Times New Roman" w:hAnsi="Arial" w:cs="Arial"/>
                <w:sz w:val="24"/>
                <w:szCs w:val="24"/>
                <w:lang w:eastAsia="ar-SA"/>
              </w:rPr>
              <w:t>тепен</w:t>
            </w:r>
            <w:r>
              <w:rPr>
                <w:rFonts w:ascii="Arial" w:eastAsia="Times New Roman" w:hAnsi="Arial" w:cs="Arial"/>
                <w:sz w:val="24"/>
                <w:szCs w:val="24"/>
                <w:lang w:eastAsia="ar-SA"/>
              </w:rPr>
              <w:t>ь</w:t>
            </w:r>
            <w:r w:rsidRPr="003B434E">
              <w:rPr>
                <w:rFonts w:ascii="Arial" w:eastAsia="Times New Roman" w:hAnsi="Arial" w:cs="Arial"/>
                <w:sz w:val="24"/>
                <w:szCs w:val="24"/>
                <w:lang w:eastAsia="ar-SA"/>
              </w:rPr>
              <w:t xml:space="preserve"> загрязнения</w:t>
            </w:r>
          </w:p>
        </w:tc>
        <w:tc>
          <w:tcPr>
            <w:tcW w:w="2555" w:type="dxa"/>
            <w:vMerge w:val="restart"/>
            <w:tcBorders>
              <w:top w:val="single" w:sz="6" w:space="0" w:color="auto"/>
              <w:left w:val="nil"/>
              <w:bottom w:val="double" w:sz="4" w:space="0" w:color="auto"/>
              <w:right w:val="single" w:sz="6" w:space="0" w:color="auto"/>
            </w:tcBorders>
          </w:tcPr>
          <w:p w14:paraId="536BBE45" w14:textId="537FBC7B" w:rsidR="00725A86" w:rsidRPr="00D076AB" w:rsidRDefault="00725A86" w:rsidP="00725A86">
            <w:pPr>
              <w:widowControl w:val="0"/>
              <w:spacing w:after="0" w:line="240" w:lineRule="auto"/>
              <w:jc w:val="center"/>
              <w:rPr>
                <w:rFonts w:ascii="Arial" w:eastAsia="Times New Roman" w:hAnsi="Arial" w:cs="Arial"/>
                <w:caps/>
                <w:sz w:val="24"/>
                <w:szCs w:val="24"/>
                <w:lang w:eastAsia="ar-SA"/>
              </w:rPr>
            </w:pPr>
            <w:r w:rsidRPr="00D076AB">
              <w:rPr>
                <w:rFonts w:ascii="Arial" w:eastAsia="Times New Roman" w:hAnsi="Arial" w:cs="Arial"/>
                <w:caps/>
                <w:sz w:val="24"/>
                <w:szCs w:val="24"/>
                <w:lang w:eastAsia="ar-SA"/>
              </w:rPr>
              <w:t>Основная</w:t>
            </w:r>
            <w:r w:rsidRPr="003B434E">
              <w:rPr>
                <w:rFonts w:ascii="Arial" w:eastAsia="Times New Roman" w:hAnsi="Arial" w:cs="Arial"/>
                <w:sz w:val="24"/>
                <w:szCs w:val="24"/>
                <w:lang w:eastAsia="ar-SA"/>
              </w:rPr>
              <w:t xml:space="preserve"> или </w:t>
            </w:r>
            <w:r>
              <w:rPr>
                <w:rFonts w:ascii="Arial" w:eastAsia="Times New Roman" w:hAnsi="Arial" w:cs="Arial"/>
                <w:sz w:val="24"/>
                <w:szCs w:val="24"/>
                <w:lang w:eastAsia="ar-SA"/>
              </w:rPr>
              <w:t>ДОПОЛНИТЕЛЬНАЯ ИЗОЛЯЦИЯ</w:t>
            </w:r>
          </w:p>
        </w:tc>
        <w:tc>
          <w:tcPr>
            <w:tcW w:w="1710" w:type="dxa"/>
            <w:vMerge w:val="restart"/>
            <w:tcBorders>
              <w:top w:val="single" w:sz="6" w:space="0" w:color="auto"/>
              <w:left w:val="nil"/>
              <w:bottom w:val="double" w:sz="4" w:space="0" w:color="auto"/>
              <w:right w:val="single" w:sz="6" w:space="0" w:color="auto"/>
            </w:tcBorders>
          </w:tcPr>
          <w:p w14:paraId="676F4165" w14:textId="075D5305" w:rsidR="00725A86" w:rsidRDefault="00725A86" w:rsidP="00725A86">
            <w:pPr>
              <w:widowControl w:val="0"/>
              <w:spacing w:after="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УСИЛЕННАЯ ИЗОЛЯЦИЯ</w:t>
            </w:r>
          </w:p>
        </w:tc>
      </w:tr>
      <w:tr w:rsidR="00725A86" w:rsidRPr="003B434E" w14:paraId="7018ACE3" w14:textId="77777777" w:rsidTr="00725A86">
        <w:trPr>
          <w:trHeight w:val="421"/>
        </w:trPr>
        <w:tc>
          <w:tcPr>
            <w:tcW w:w="1985" w:type="dxa"/>
            <w:gridSpan w:val="2"/>
            <w:tcBorders>
              <w:top w:val="single" w:sz="6" w:space="0" w:color="auto"/>
              <w:left w:val="single" w:sz="6" w:space="0" w:color="auto"/>
              <w:bottom w:val="single" w:sz="6" w:space="0" w:color="auto"/>
              <w:right w:val="single" w:sz="6" w:space="0" w:color="auto"/>
            </w:tcBorders>
            <w:vAlign w:val="center"/>
          </w:tcPr>
          <w:p w14:paraId="2E7FC82B" w14:textId="19D44C10" w:rsidR="00725A86" w:rsidRPr="003B434E" w:rsidRDefault="00725A86" w:rsidP="00D076AB">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 и 2</w:t>
            </w:r>
          </w:p>
        </w:tc>
        <w:tc>
          <w:tcPr>
            <w:tcW w:w="1858" w:type="dxa"/>
            <w:tcBorders>
              <w:top w:val="single" w:sz="6" w:space="0" w:color="auto"/>
              <w:left w:val="single" w:sz="6" w:space="0" w:color="auto"/>
              <w:bottom w:val="single" w:sz="6" w:space="0" w:color="auto"/>
              <w:right w:val="single" w:sz="6" w:space="0" w:color="auto"/>
            </w:tcBorders>
            <w:vAlign w:val="center"/>
          </w:tcPr>
          <w:p w14:paraId="772ED795" w14:textId="0076BF8F" w:rsidR="00725A86" w:rsidRPr="003B434E" w:rsidRDefault="00725A86" w:rsidP="00D076AB">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3</w:t>
            </w:r>
          </w:p>
        </w:tc>
        <w:tc>
          <w:tcPr>
            <w:tcW w:w="1949" w:type="dxa"/>
            <w:gridSpan w:val="2"/>
            <w:tcBorders>
              <w:top w:val="nil"/>
              <w:left w:val="single" w:sz="6" w:space="0" w:color="auto"/>
              <w:bottom w:val="single" w:sz="6" w:space="0" w:color="auto"/>
              <w:right w:val="single" w:sz="6" w:space="0" w:color="auto"/>
            </w:tcBorders>
            <w:vAlign w:val="center"/>
          </w:tcPr>
          <w:p w14:paraId="1F24A13C" w14:textId="669F77D6" w:rsidR="00725A86" w:rsidRPr="003B434E" w:rsidRDefault="00725A86" w:rsidP="00D076AB">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 2 и 3</w:t>
            </w:r>
          </w:p>
        </w:tc>
        <w:tc>
          <w:tcPr>
            <w:tcW w:w="2555" w:type="dxa"/>
            <w:vMerge/>
            <w:tcBorders>
              <w:top w:val="single" w:sz="6" w:space="0" w:color="auto"/>
              <w:left w:val="nil"/>
              <w:bottom w:val="double" w:sz="4" w:space="0" w:color="auto"/>
              <w:right w:val="single" w:sz="6" w:space="0" w:color="auto"/>
            </w:tcBorders>
          </w:tcPr>
          <w:p w14:paraId="5B4A39E3" w14:textId="0BF51051" w:rsidR="00725A86" w:rsidRPr="003B434E" w:rsidRDefault="00725A86" w:rsidP="00D076AB">
            <w:pPr>
              <w:widowControl w:val="0"/>
              <w:spacing w:after="0" w:line="360" w:lineRule="auto"/>
              <w:jc w:val="center"/>
              <w:rPr>
                <w:rFonts w:ascii="Arial" w:eastAsia="Times New Roman" w:hAnsi="Arial" w:cs="Arial"/>
                <w:sz w:val="24"/>
                <w:szCs w:val="24"/>
                <w:lang w:eastAsia="ar-SA"/>
              </w:rPr>
            </w:pPr>
          </w:p>
        </w:tc>
        <w:tc>
          <w:tcPr>
            <w:tcW w:w="1710" w:type="dxa"/>
            <w:vMerge/>
            <w:tcBorders>
              <w:top w:val="single" w:sz="6" w:space="0" w:color="auto"/>
              <w:left w:val="nil"/>
              <w:bottom w:val="double" w:sz="4" w:space="0" w:color="auto"/>
              <w:right w:val="single" w:sz="6" w:space="0" w:color="auto"/>
            </w:tcBorders>
          </w:tcPr>
          <w:p w14:paraId="499B910E" w14:textId="5ACD0C4A" w:rsidR="00725A86" w:rsidRPr="003B434E" w:rsidRDefault="00725A86" w:rsidP="00D076AB">
            <w:pPr>
              <w:widowControl w:val="0"/>
              <w:spacing w:after="0" w:line="360" w:lineRule="auto"/>
              <w:jc w:val="center"/>
              <w:rPr>
                <w:rFonts w:ascii="Arial" w:eastAsia="Times New Roman" w:hAnsi="Arial" w:cs="Arial"/>
                <w:sz w:val="24"/>
                <w:szCs w:val="24"/>
                <w:lang w:eastAsia="ar-SA"/>
              </w:rPr>
            </w:pPr>
          </w:p>
        </w:tc>
      </w:tr>
      <w:tr w:rsidR="00725A86" w:rsidRPr="003B434E" w14:paraId="6E3D1571" w14:textId="77777777" w:rsidTr="00725A86">
        <w:trPr>
          <w:trHeight w:val="421"/>
        </w:trPr>
        <w:tc>
          <w:tcPr>
            <w:tcW w:w="5792" w:type="dxa"/>
            <w:gridSpan w:val="5"/>
            <w:tcBorders>
              <w:top w:val="single" w:sz="6" w:space="0" w:color="auto"/>
              <w:left w:val="single" w:sz="6" w:space="0" w:color="auto"/>
              <w:bottom w:val="double" w:sz="4" w:space="0" w:color="auto"/>
              <w:right w:val="single" w:sz="6" w:space="0" w:color="auto"/>
            </w:tcBorders>
            <w:vAlign w:val="center"/>
          </w:tcPr>
          <w:p w14:paraId="141AD2C4" w14:textId="28BF06D1" w:rsidR="00725A86" w:rsidRPr="003B434E" w:rsidRDefault="00725A86" w:rsidP="00725A86">
            <w:pPr>
              <w:widowControl w:val="0"/>
              <w:spacing w:after="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Максимальное</w:t>
            </w:r>
            <w:r w:rsidRPr="003B434E">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РАБОЧЕЕ НАПРЯЖЕНИЕ </w:t>
            </w:r>
            <w:r w:rsidRPr="003B434E">
              <w:rPr>
                <w:rFonts w:ascii="Arial" w:eastAsia="Times New Roman" w:hAnsi="Arial" w:cs="Arial"/>
                <w:i/>
                <w:sz w:val="24"/>
                <w:szCs w:val="24"/>
                <w:lang w:val="en-US" w:eastAsia="ar-SA"/>
              </w:rPr>
              <w:t>U</w:t>
            </w:r>
            <w:r>
              <w:rPr>
                <w:rFonts w:ascii="Arial" w:eastAsia="Times New Roman" w:hAnsi="Arial" w:cs="Arial"/>
                <w:sz w:val="24"/>
                <w:szCs w:val="24"/>
                <w:vertAlign w:val="subscript"/>
                <w:lang w:eastAsia="ar-SA"/>
              </w:rPr>
              <w:t>пиковое</w:t>
            </w:r>
            <w:r w:rsidRPr="003B434E">
              <w:rPr>
                <w:rFonts w:ascii="Arial" w:eastAsia="Times New Roman" w:hAnsi="Arial" w:cs="Arial"/>
                <w:sz w:val="24"/>
                <w:szCs w:val="24"/>
                <w:lang w:eastAsia="ar-SA"/>
              </w:rPr>
              <w:t>, В</w:t>
            </w:r>
          </w:p>
        </w:tc>
        <w:tc>
          <w:tcPr>
            <w:tcW w:w="2555" w:type="dxa"/>
            <w:vMerge/>
            <w:tcBorders>
              <w:top w:val="single" w:sz="6" w:space="0" w:color="auto"/>
              <w:left w:val="nil"/>
              <w:bottom w:val="double" w:sz="4" w:space="0" w:color="auto"/>
              <w:right w:val="single" w:sz="6" w:space="0" w:color="auto"/>
            </w:tcBorders>
          </w:tcPr>
          <w:p w14:paraId="64145F73" w14:textId="77777777" w:rsidR="00725A86" w:rsidRPr="00D076AB" w:rsidRDefault="00725A86" w:rsidP="00D076AB">
            <w:pPr>
              <w:widowControl w:val="0"/>
              <w:spacing w:after="0" w:line="360" w:lineRule="auto"/>
              <w:jc w:val="center"/>
              <w:rPr>
                <w:rFonts w:ascii="Arial" w:eastAsia="Times New Roman" w:hAnsi="Arial" w:cs="Arial"/>
                <w:caps/>
                <w:sz w:val="24"/>
                <w:szCs w:val="24"/>
                <w:lang w:eastAsia="ar-SA"/>
              </w:rPr>
            </w:pPr>
          </w:p>
        </w:tc>
        <w:tc>
          <w:tcPr>
            <w:tcW w:w="1710" w:type="dxa"/>
            <w:vMerge/>
            <w:tcBorders>
              <w:top w:val="single" w:sz="6" w:space="0" w:color="auto"/>
              <w:left w:val="nil"/>
              <w:bottom w:val="double" w:sz="4" w:space="0" w:color="auto"/>
              <w:right w:val="single" w:sz="6" w:space="0" w:color="auto"/>
            </w:tcBorders>
          </w:tcPr>
          <w:p w14:paraId="7C9EAC18" w14:textId="77777777" w:rsidR="00725A86" w:rsidRDefault="00725A86" w:rsidP="00D076AB">
            <w:pPr>
              <w:widowControl w:val="0"/>
              <w:spacing w:after="0" w:line="360" w:lineRule="auto"/>
              <w:jc w:val="center"/>
              <w:rPr>
                <w:rFonts w:ascii="Arial" w:eastAsia="Times New Roman" w:hAnsi="Arial" w:cs="Arial"/>
                <w:sz w:val="24"/>
                <w:szCs w:val="24"/>
                <w:lang w:eastAsia="ar-SA"/>
              </w:rPr>
            </w:pPr>
          </w:p>
        </w:tc>
      </w:tr>
      <w:tr w:rsidR="00D076AB" w:rsidRPr="003B434E" w14:paraId="1A7F2EAF" w14:textId="77777777" w:rsidTr="00725A86">
        <w:trPr>
          <w:trHeight w:val="421"/>
        </w:trPr>
        <w:tc>
          <w:tcPr>
            <w:tcW w:w="1929" w:type="dxa"/>
            <w:tcBorders>
              <w:top w:val="double" w:sz="4" w:space="0" w:color="auto"/>
              <w:left w:val="single" w:sz="6" w:space="0" w:color="auto"/>
              <w:bottom w:val="single" w:sz="6" w:space="0" w:color="auto"/>
              <w:right w:val="single" w:sz="6" w:space="0" w:color="auto"/>
            </w:tcBorders>
            <w:vAlign w:val="center"/>
          </w:tcPr>
          <w:p w14:paraId="65720BCF" w14:textId="1217BD1D" w:rsidR="00D076AB" w:rsidRPr="003B434E" w:rsidRDefault="00D076AB" w:rsidP="00D076AB">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210 (210)</w:t>
            </w:r>
          </w:p>
        </w:tc>
        <w:tc>
          <w:tcPr>
            <w:tcW w:w="1929" w:type="dxa"/>
            <w:gridSpan w:val="3"/>
            <w:tcBorders>
              <w:top w:val="double" w:sz="4" w:space="0" w:color="auto"/>
              <w:left w:val="single" w:sz="6" w:space="0" w:color="auto"/>
              <w:bottom w:val="single" w:sz="6" w:space="0" w:color="auto"/>
              <w:right w:val="single" w:sz="6" w:space="0" w:color="auto"/>
            </w:tcBorders>
            <w:vAlign w:val="center"/>
          </w:tcPr>
          <w:p w14:paraId="633BE4A1" w14:textId="7B30785D" w:rsidR="00D076AB" w:rsidRPr="003B434E" w:rsidRDefault="00E20AF5" w:rsidP="00D076AB">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210 (210)</w:t>
            </w:r>
          </w:p>
        </w:tc>
        <w:tc>
          <w:tcPr>
            <w:tcW w:w="1934" w:type="dxa"/>
            <w:tcBorders>
              <w:top w:val="double" w:sz="4" w:space="0" w:color="auto"/>
              <w:left w:val="single" w:sz="6" w:space="0" w:color="auto"/>
              <w:bottom w:val="single" w:sz="6" w:space="0" w:color="auto"/>
              <w:right w:val="single" w:sz="6" w:space="0" w:color="auto"/>
            </w:tcBorders>
            <w:vAlign w:val="center"/>
          </w:tcPr>
          <w:p w14:paraId="4C55C1B3" w14:textId="1E66CB48" w:rsidR="00D076AB" w:rsidRPr="003B434E" w:rsidRDefault="00E20AF5" w:rsidP="00D076AB">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420 (420)</w:t>
            </w:r>
          </w:p>
        </w:tc>
        <w:tc>
          <w:tcPr>
            <w:tcW w:w="2555" w:type="dxa"/>
            <w:tcBorders>
              <w:top w:val="double" w:sz="4" w:space="0" w:color="auto"/>
              <w:left w:val="nil"/>
              <w:bottom w:val="single" w:sz="6" w:space="0" w:color="auto"/>
              <w:right w:val="single" w:sz="6" w:space="0" w:color="auto"/>
            </w:tcBorders>
          </w:tcPr>
          <w:p w14:paraId="10F4CC44" w14:textId="50771923" w:rsidR="00D076AB" w:rsidRPr="00D076AB" w:rsidRDefault="00E20AF5" w:rsidP="00D076AB">
            <w:pPr>
              <w:widowControl w:val="0"/>
              <w:spacing w:after="0" w:line="360" w:lineRule="auto"/>
              <w:jc w:val="center"/>
              <w:rPr>
                <w:rFonts w:ascii="Arial" w:eastAsia="Times New Roman" w:hAnsi="Arial" w:cs="Arial"/>
                <w:caps/>
                <w:sz w:val="24"/>
                <w:szCs w:val="24"/>
                <w:lang w:eastAsia="ar-SA"/>
              </w:rPr>
            </w:pPr>
            <w:r>
              <w:rPr>
                <w:rFonts w:ascii="Arial" w:eastAsia="Times New Roman" w:hAnsi="Arial" w:cs="Arial"/>
                <w:caps/>
                <w:sz w:val="24"/>
                <w:szCs w:val="24"/>
                <w:lang w:eastAsia="ar-SA"/>
              </w:rPr>
              <w:t>0</w:t>
            </w:r>
          </w:p>
        </w:tc>
        <w:tc>
          <w:tcPr>
            <w:tcW w:w="1710" w:type="dxa"/>
            <w:tcBorders>
              <w:top w:val="double" w:sz="4" w:space="0" w:color="auto"/>
              <w:left w:val="nil"/>
              <w:bottom w:val="single" w:sz="6" w:space="0" w:color="auto"/>
              <w:right w:val="single" w:sz="6" w:space="0" w:color="auto"/>
            </w:tcBorders>
          </w:tcPr>
          <w:p w14:paraId="1A4D172F" w14:textId="0F919BDD" w:rsidR="00D076AB" w:rsidRDefault="00E20AF5" w:rsidP="00D076AB">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0</w:t>
            </w:r>
          </w:p>
        </w:tc>
      </w:tr>
      <w:tr w:rsidR="00D076AB" w:rsidRPr="003B434E" w14:paraId="2BA1EB2F" w14:textId="77777777" w:rsidTr="00576851">
        <w:trPr>
          <w:trHeight w:val="421"/>
        </w:trPr>
        <w:tc>
          <w:tcPr>
            <w:tcW w:w="1929" w:type="dxa"/>
            <w:tcBorders>
              <w:top w:val="single" w:sz="6" w:space="0" w:color="auto"/>
              <w:left w:val="single" w:sz="6" w:space="0" w:color="auto"/>
              <w:bottom w:val="single" w:sz="6" w:space="0" w:color="auto"/>
              <w:right w:val="single" w:sz="6" w:space="0" w:color="auto"/>
            </w:tcBorders>
            <w:vAlign w:val="center"/>
          </w:tcPr>
          <w:p w14:paraId="3F2F52DB" w14:textId="5E749965" w:rsidR="00D076AB" w:rsidRPr="003B434E" w:rsidRDefault="00D076AB" w:rsidP="00D076AB">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298</w:t>
            </w:r>
            <w:r w:rsidR="00E20AF5">
              <w:rPr>
                <w:rFonts w:ascii="Arial" w:eastAsia="Times New Roman" w:hAnsi="Arial" w:cs="Arial"/>
                <w:sz w:val="24"/>
                <w:szCs w:val="24"/>
                <w:lang w:eastAsia="ar-SA"/>
              </w:rPr>
              <w:t xml:space="preserve"> </w:t>
            </w:r>
            <w:r>
              <w:rPr>
                <w:rFonts w:ascii="Arial" w:eastAsia="Times New Roman" w:hAnsi="Arial" w:cs="Arial"/>
                <w:sz w:val="24"/>
                <w:szCs w:val="24"/>
                <w:lang w:eastAsia="ar-SA"/>
              </w:rPr>
              <w:t>(288)</w:t>
            </w:r>
          </w:p>
        </w:tc>
        <w:tc>
          <w:tcPr>
            <w:tcW w:w="1929" w:type="dxa"/>
            <w:gridSpan w:val="3"/>
            <w:tcBorders>
              <w:top w:val="single" w:sz="6" w:space="0" w:color="auto"/>
              <w:left w:val="single" w:sz="6" w:space="0" w:color="auto"/>
              <w:bottom w:val="single" w:sz="6" w:space="0" w:color="auto"/>
              <w:right w:val="single" w:sz="6" w:space="0" w:color="auto"/>
            </w:tcBorders>
            <w:vAlign w:val="center"/>
          </w:tcPr>
          <w:p w14:paraId="158A67D7" w14:textId="3B848309" w:rsidR="00D076AB" w:rsidRPr="003B434E" w:rsidRDefault="00E20AF5" w:rsidP="00D076AB">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294 (293)</w:t>
            </w:r>
          </w:p>
        </w:tc>
        <w:tc>
          <w:tcPr>
            <w:tcW w:w="1934" w:type="dxa"/>
            <w:tcBorders>
              <w:top w:val="single" w:sz="6" w:space="0" w:color="auto"/>
              <w:left w:val="single" w:sz="6" w:space="0" w:color="auto"/>
              <w:bottom w:val="single" w:sz="6" w:space="0" w:color="auto"/>
              <w:right w:val="single" w:sz="6" w:space="0" w:color="auto"/>
            </w:tcBorders>
            <w:vAlign w:val="center"/>
          </w:tcPr>
          <w:p w14:paraId="79BE5322" w14:textId="55AAC728" w:rsidR="00D076AB" w:rsidRPr="003B434E" w:rsidRDefault="00E20AF5" w:rsidP="00D076AB">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493 (497)</w:t>
            </w:r>
          </w:p>
        </w:tc>
        <w:tc>
          <w:tcPr>
            <w:tcW w:w="2555" w:type="dxa"/>
            <w:tcBorders>
              <w:top w:val="single" w:sz="6" w:space="0" w:color="auto"/>
              <w:left w:val="nil"/>
              <w:bottom w:val="single" w:sz="6" w:space="0" w:color="auto"/>
              <w:right w:val="single" w:sz="6" w:space="0" w:color="auto"/>
            </w:tcBorders>
          </w:tcPr>
          <w:p w14:paraId="158829C1" w14:textId="10824782" w:rsidR="00D076AB" w:rsidRPr="00D076AB" w:rsidRDefault="00E20AF5" w:rsidP="00D076AB">
            <w:pPr>
              <w:widowControl w:val="0"/>
              <w:spacing w:after="0" w:line="360" w:lineRule="auto"/>
              <w:jc w:val="center"/>
              <w:rPr>
                <w:rFonts w:ascii="Arial" w:eastAsia="Times New Roman" w:hAnsi="Arial" w:cs="Arial"/>
                <w:caps/>
                <w:sz w:val="24"/>
                <w:szCs w:val="24"/>
                <w:lang w:eastAsia="ar-SA"/>
              </w:rPr>
            </w:pPr>
            <w:r>
              <w:rPr>
                <w:rFonts w:ascii="Arial" w:eastAsia="Times New Roman" w:hAnsi="Arial" w:cs="Arial"/>
                <w:caps/>
                <w:sz w:val="24"/>
                <w:szCs w:val="24"/>
                <w:lang w:eastAsia="ar-SA"/>
              </w:rPr>
              <w:t>0,1</w:t>
            </w:r>
          </w:p>
        </w:tc>
        <w:tc>
          <w:tcPr>
            <w:tcW w:w="1710" w:type="dxa"/>
            <w:tcBorders>
              <w:top w:val="single" w:sz="6" w:space="0" w:color="auto"/>
              <w:left w:val="nil"/>
              <w:bottom w:val="single" w:sz="6" w:space="0" w:color="auto"/>
              <w:right w:val="single" w:sz="6" w:space="0" w:color="auto"/>
            </w:tcBorders>
          </w:tcPr>
          <w:p w14:paraId="23B681E5" w14:textId="2353FBD4" w:rsidR="00D076AB" w:rsidRDefault="00E20AF5" w:rsidP="00D076AB">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0,2</w:t>
            </w:r>
          </w:p>
        </w:tc>
      </w:tr>
    </w:tbl>
    <w:p w14:paraId="6D6F5878" w14:textId="6BB3FD47" w:rsidR="009A1176" w:rsidRPr="009A1176" w:rsidRDefault="009A1176">
      <w:pPr>
        <w:rPr>
          <w:rFonts w:ascii="Arial" w:hAnsi="Arial" w:cs="Arial"/>
          <w:i/>
          <w:sz w:val="24"/>
          <w:szCs w:val="24"/>
        </w:rPr>
      </w:pPr>
      <w:r w:rsidRPr="009A1176">
        <w:rPr>
          <w:rFonts w:ascii="Arial" w:hAnsi="Arial" w:cs="Arial"/>
          <w:i/>
          <w:sz w:val="24"/>
          <w:szCs w:val="24"/>
        </w:rPr>
        <w:lastRenderedPageBreak/>
        <w:t>Окончание таблицы 9</w:t>
      </w:r>
    </w:p>
    <w:tbl>
      <w:tblPr>
        <w:tblW w:w="10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7" w:type="dxa"/>
          <w:right w:w="107" w:type="dxa"/>
        </w:tblCellMar>
        <w:tblLook w:val="0000" w:firstRow="0" w:lastRow="0" w:firstColumn="0" w:lastColumn="0" w:noHBand="0" w:noVBand="0"/>
      </w:tblPr>
      <w:tblGrid>
        <w:gridCol w:w="1929"/>
        <w:gridCol w:w="56"/>
        <w:gridCol w:w="1858"/>
        <w:gridCol w:w="15"/>
        <w:gridCol w:w="1934"/>
        <w:gridCol w:w="2555"/>
        <w:gridCol w:w="1710"/>
      </w:tblGrid>
      <w:tr w:rsidR="009A1176" w:rsidRPr="003B434E" w14:paraId="3D3CE175" w14:textId="77777777" w:rsidTr="00E27E50">
        <w:trPr>
          <w:trHeight w:val="412"/>
        </w:trPr>
        <w:tc>
          <w:tcPr>
            <w:tcW w:w="5792" w:type="dxa"/>
            <w:gridSpan w:val="5"/>
            <w:tcBorders>
              <w:top w:val="single" w:sz="6" w:space="0" w:color="auto"/>
              <w:left w:val="single" w:sz="6" w:space="0" w:color="auto"/>
              <w:bottom w:val="nil"/>
              <w:right w:val="single" w:sz="6" w:space="0" w:color="auto"/>
            </w:tcBorders>
          </w:tcPr>
          <w:p w14:paraId="65EB6AF4" w14:textId="77777777" w:rsidR="009A1176" w:rsidRDefault="009A1176" w:rsidP="00E27E50">
            <w:pPr>
              <w:widowControl w:val="0"/>
              <w:spacing w:after="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НОМИНАЛЬНОЕ НАПРЯЖЕНИЕ</w:t>
            </w:r>
            <w:r w:rsidRPr="003B434E">
              <w:rPr>
                <w:rFonts w:ascii="Arial" w:eastAsia="Times New Roman" w:hAnsi="Arial" w:cs="Arial"/>
                <w:sz w:val="24"/>
                <w:szCs w:val="24"/>
                <w:lang w:eastAsia="ar-SA"/>
              </w:rPr>
              <w:t xml:space="preserve"> </w:t>
            </w:r>
            <w:r>
              <w:rPr>
                <w:rFonts w:ascii="Arial" w:eastAsia="Times New Roman" w:hAnsi="Arial" w:cs="Arial"/>
                <w:sz w:val="24"/>
                <w:szCs w:val="24"/>
                <w:lang w:eastAsia="ar-SA"/>
              </w:rPr>
              <w:t>СЕТИ</w:t>
            </w:r>
            <w:r w:rsidRPr="003B434E">
              <w:rPr>
                <w:rFonts w:ascii="Arial" w:eastAsia="Times New Roman" w:hAnsi="Arial" w:cs="Arial"/>
                <w:sz w:val="24"/>
                <w:szCs w:val="24"/>
                <w:lang w:eastAsia="ar-SA"/>
              </w:rPr>
              <w:t xml:space="preserve"> переменного тока</w:t>
            </w:r>
          </w:p>
        </w:tc>
        <w:tc>
          <w:tcPr>
            <w:tcW w:w="4265" w:type="dxa"/>
            <w:gridSpan w:val="2"/>
            <w:vMerge w:val="restart"/>
            <w:tcBorders>
              <w:top w:val="single" w:sz="6" w:space="0" w:color="auto"/>
              <w:left w:val="nil"/>
              <w:bottom w:val="single" w:sz="6" w:space="0" w:color="auto"/>
              <w:right w:val="single" w:sz="6" w:space="0" w:color="auto"/>
            </w:tcBorders>
          </w:tcPr>
          <w:p w14:paraId="1372FC11" w14:textId="77777777" w:rsidR="009A1176" w:rsidRPr="003B434E" w:rsidRDefault="009A1176" w:rsidP="00E27E50">
            <w:pPr>
              <w:widowControl w:val="0"/>
              <w:spacing w:after="0" w:line="24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Дополнительный зазор, мм</w:t>
            </w:r>
          </w:p>
        </w:tc>
      </w:tr>
      <w:tr w:rsidR="009A1176" w:rsidRPr="003B434E" w14:paraId="0E1B936B" w14:textId="77777777" w:rsidTr="00E27E50">
        <w:trPr>
          <w:trHeight w:val="412"/>
        </w:trPr>
        <w:tc>
          <w:tcPr>
            <w:tcW w:w="3858" w:type="dxa"/>
            <w:gridSpan w:val="4"/>
            <w:tcBorders>
              <w:top w:val="single" w:sz="6" w:space="0" w:color="auto"/>
              <w:left w:val="single" w:sz="6" w:space="0" w:color="auto"/>
              <w:bottom w:val="nil"/>
              <w:right w:val="single" w:sz="6" w:space="0" w:color="auto"/>
            </w:tcBorders>
          </w:tcPr>
          <w:p w14:paraId="63A211B4" w14:textId="77777777" w:rsidR="009A1176" w:rsidRDefault="009A1176" w:rsidP="00E27E50">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i/>
                <w:sz w:val="24"/>
                <w:szCs w:val="24"/>
                <w:lang w:val="en-US" w:eastAsia="ar-SA"/>
              </w:rPr>
              <w:t>U</w:t>
            </w:r>
            <w:r w:rsidRPr="003B434E">
              <w:rPr>
                <w:rFonts w:ascii="Arial" w:eastAsia="Times New Roman" w:hAnsi="Arial" w:cs="Arial"/>
                <w:sz w:val="24"/>
                <w:szCs w:val="24"/>
                <w:vertAlign w:val="subscript"/>
                <w:lang w:eastAsia="ar-SA"/>
              </w:rPr>
              <w:t>ном</w:t>
            </w:r>
            <w:r w:rsidRPr="003B434E">
              <w:rPr>
                <w:rFonts w:ascii="Arial" w:eastAsia="Times New Roman" w:hAnsi="Arial" w:cs="Arial"/>
                <w:sz w:val="24"/>
                <w:szCs w:val="24"/>
                <w:lang w:eastAsia="ar-SA"/>
              </w:rPr>
              <w:t xml:space="preserve"> </w:t>
            </w:r>
            <w:r w:rsidRPr="003B434E">
              <w:rPr>
                <w:rFonts w:ascii="Arial" w:eastAsia="Times New Roman" w:hAnsi="Arial" w:cs="Arial"/>
                <w:sz w:val="24"/>
                <w:szCs w:val="24"/>
                <w:lang w:val="en-US" w:eastAsia="ar-SA"/>
              </w:rPr>
              <w:sym w:font="Symbol" w:char="F0A3"/>
            </w:r>
            <w:r w:rsidRPr="003B434E">
              <w:rPr>
                <w:rFonts w:ascii="Arial" w:eastAsia="Times New Roman" w:hAnsi="Arial" w:cs="Arial"/>
                <w:sz w:val="24"/>
                <w:szCs w:val="24"/>
                <w:lang w:eastAsia="ar-SA"/>
              </w:rPr>
              <w:t xml:space="preserve"> 150 В</w:t>
            </w:r>
          </w:p>
        </w:tc>
        <w:tc>
          <w:tcPr>
            <w:tcW w:w="1934" w:type="dxa"/>
            <w:tcBorders>
              <w:top w:val="single" w:sz="6" w:space="0" w:color="auto"/>
              <w:left w:val="single" w:sz="6" w:space="0" w:color="auto"/>
              <w:bottom w:val="nil"/>
              <w:right w:val="single" w:sz="6" w:space="0" w:color="auto"/>
            </w:tcBorders>
          </w:tcPr>
          <w:p w14:paraId="5B8E1C2D" w14:textId="77777777" w:rsidR="009A1176" w:rsidRDefault="009A1176" w:rsidP="00E27E50">
            <w:pPr>
              <w:widowControl w:val="0"/>
              <w:spacing w:after="0" w:line="24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150 В </w:t>
            </w:r>
            <w:r w:rsidRPr="003B434E">
              <w:rPr>
                <w:rFonts w:ascii="Arial" w:eastAsia="Times New Roman" w:hAnsi="Arial" w:cs="Arial"/>
                <w:sz w:val="24"/>
                <w:szCs w:val="24"/>
                <w:lang w:eastAsia="ar-SA"/>
              </w:rPr>
              <w:sym w:font="Symbol" w:char="F03C"/>
            </w:r>
            <w:r w:rsidRPr="003B434E">
              <w:rPr>
                <w:rFonts w:ascii="Arial" w:eastAsia="Times New Roman" w:hAnsi="Arial" w:cs="Arial"/>
                <w:sz w:val="24"/>
                <w:szCs w:val="24"/>
                <w:lang w:eastAsia="ar-SA"/>
              </w:rPr>
              <w:t xml:space="preserve"> </w:t>
            </w:r>
            <w:r w:rsidRPr="003B434E">
              <w:rPr>
                <w:rFonts w:ascii="Arial" w:eastAsia="Times New Roman" w:hAnsi="Arial" w:cs="Arial"/>
                <w:i/>
                <w:sz w:val="24"/>
                <w:szCs w:val="24"/>
                <w:lang w:val="en-US" w:eastAsia="ar-SA"/>
              </w:rPr>
              <w:t>U</w:t>
            </w:r>
            <w:r w:rsidRPr="003B434E">
              <w:rPr>
                <w:rFonts w:ascii="Arial" w:eastAsia="Times New Roman" w:hAnsi="Arial" w:cs="Arial"/>
                <w:sz w:val="24"/>
                <w:szCs w:val="24"/>
                <w:vertAlign w:val="subscript"/>
                <w:lang w:eastAsia="ar-SA"/>
              </w:rPr>
              <w:t>ном</w:t>
            </w:r>
            <w:r w:rsidRPr="003B434E">
              <w:rPr>
                <w:rFonts w:ascii="Arial" w:eastAsia="Times New Roman" w:hAnsi="Arial" w:cs="Arial"/>
                <w:sz w:val="24"/>
                <w:szCs w:val="24"/>
                <w:lang w:eastAsia="ar-SA"/>
              </w:rPr>
              <w:t xml:space="preserve"> </w:t>
            </w:r>
            <w:r w:rsidRPr="003B434E">
              <w:rPr>
                <w:rFonts w:ascii="Arial" w:eastAsia="Times New Roman" w:hAnsi="Arial" w:cs="Arial"/>
                <w:sz w:val="24"/>
                <w:szCs w:val="24"/>
                <w:lang w:val="en-US" w:eastAsia="ar-SA"/>
              </w:rPr>
              <w:sym w:font="Symbol" w:char="F0A3"/>
            </w:r>
            <w:r w:rsidRPr="003B434E">
              <w:rPr>
                <w:rFonts w:ascii="Arial" w:eastAsia="Times New Roman" w:hAnsi="Arial" w:cs="Arial"/>
                <w:sz w:val="24"/>
                <w:szCs w:val="24"/>
                <w:lang w:eastAsia="ar-SA"/>
              </w:rPr>
              <w:t xml:space="preserve"> 300 В</w:t>
            </w:r>
          </w:p>
        </w:tc>
        <w:tc>
          <w:tcPr>
            <w:tcW w:w="4265" w:type="dxa"/>
            <w:gridSpan w:val="2"/>
            <w:vMerge/>
            <w:tcBorders>
              <w:top w:val="single" w:sz="6" w:space="0" w:color="auto"/>
              <w:left w:val="nil"/>
              <w:bottom w:val="single" w:sz="6" w:space="0" w:color="auto"/>
              <w:right w:val="single" w:sz="6" w:space="0" w:color="auto"/>
            </w:tcBorders>
          </w:tcPr>
          <w:p w14:paraId="75DBD8DD" w14:textId="77777777" w:rsidR="009A1176" w:rsidRPr="003B434E" w:rsidRDefault="009A1176" w:rsidP="00E27E50">
            <w:pPr>
              <w:widowControl w:val="0"/>
              <w:spacing w:after="0" w:line="240" w:lineRule="auto"/>
              <w:jc w:val="center"/>
              <w:rPr>
                <w:rFonts w:ascii="Arial" w:eastAsia="Times New Roman" w:hAnsi="Arial" w:cs="Arial"/>
                <w:sz w:val="24"/>
                <w:szCs w:val="24"/>
                <w:lang w:eastAsia="ar-SA"/>
              </w:rPr>
            </w:pPr>
          </w:p>
        </w:tc>
      </w:tr>
      <w:tr w:rsidR="009A1176" w14:paraId="2A410A4E" w14:textId="77777777" w:rsidTr="00E27E50">
        <w:trPr>
          <w:trHeight w:val="421"/>
        </w:trPr>
        <w:tc>
          <w:tcPr>
            <w:tcW w:w="3843" w:type="dxa"/>
            <w:gridSpan w:val="3"/>
            <w:tcBorders>
              <w:top w:val="single" w:sz="6" w:space="0" w:color="auto"/>
              <w:left w:val="single" w:sz="6" w:space="0" w:color="auto"/>
              <w:bottom w:val="single" w:sz="6" w:space="0" w:color="auto"/>
              <w:right w:val="single" w:sz="6" w:space="0" w:color="auto"/>
            </w:tcBorders>
            <w:vAlign w:val="center"/>
          </w:tcPr>
          <w:p w14:paraId="52F33089" w14:textId="77777777" w:rsidR="009A1176" w:rsidRPr="003B434E" w:rsidRDefault="009A1176" w:rsidP="00E27E50">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С</w:t>
            </w:r>
            <w:r w:rsidRPr="003B434E">
              <w:rPr>
                <w:rFonts w:ascii="Arial" w:eastAsia="Times New Roman" w:hAnsi="Arial" w:cs="Arial"/>
                <w:sz w:val="24"/>
                <w:szCs w:val="24"/>
                <w:lang w:eastAsia="ar-SA"/>
              </w:rPr>
              <w:t>тепен</w:t>
            </w:r>
            <w:r>
              <w:rPr>
                <w:rFonts w:ascii="Arial" w:eastAsia="Times New Roman" w:hAnsi="Arial" w:cs="Arial"/>
                <w:sz w:val="24"/>
                <w:szCs w:val="24"/>
                <w:lang w:eastAsia="ar-SA"/>
              </w:rPr>
              <w:t>ь</w:t>
            </w:r>
            <w:r w:rsidRPr="003B434E">
              <w:rPr>
                <w:rFonts w:ascii="Arial" w:eastAsia="Times New Roman" w:hAnsi="Arial" w:cs="Arial"/>
                <w:sz w:val="24"/>
                <w:szCs w:val="24"/>
                <w:lang w:eastAsia="ar-SA"/>
              </w:rPr>
              <w:t xml:space="preserve"> загрязнения</w:t>
            </w:r>
          </w:p>
        </w:tc>
        <w:tc>
          <w:tcPr>
            <w:tcW w:w="1949" w:type="dxa"/>
            <w:gridSpan w:val="2"/>
            <w:tcBorders>
              <w:top w:val="single" w:sz="6" w:space="0" w:color="auto"/>
              <w:left w:val="single" w:sz="6" w:space="0" w:color="auto"/>
              <w:bottom w:val="nil"/>
              <w:right w:val="single" w:sz="6" w:space="0" w:color="auto"/>
            </w:tcBorders>
            <w:vAlign w:val="center"/>
          </w:tcPr>
          <w:p w14:paraId="5699C83E" w14:textId="77777777" w:rsidR="009A1176" w:rsidRPr="003B434E" w:rsidRDefault="009A1176" w:rsidP="00E27E50">
            <w:pPr>
              <w:widowControl w:val="0"/>
              <w:spacing w:after="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С</w:t>
            </w:r>
            <w:r w:rsidRPr="003B434E">
              <w:rPr>
                <w:rFonts w:ascii="Arial" w:eastAsia="Times New Roman" w:hAnsi="Arial" w:cs="Arial"/>
                <w:sz w:val="24"/>
                <w:szCs w:val="24"/>
                <w:lang w:eastAsia="ar-SA"/>
              </w:rPr>
              <w:t>тепен</w:t>
            </w:r>
            <w:r>
              <w:rPr>
                <w:rFonts w:ascii="Arial" w:eastAsia="Times New Roman" w:hAnsi="Arial" w:cs="Arial"/>
                <w:sz w:val="24"/>
                <w:szCs w:val="24"/>
                <w:lang w:eastAsia="ar-SA"/>
              </w:rPr>
              <w:t>ь</w:t>
            </w:r>
            <w:r w:rsidRPr="003B434E">
              <w:rPr>
                <w:rFonts w:ascii="Arial" w:eastAsia="Times New Roman" w:hAnsi="Arial" w:cs="Arial"/>
                <w:sz w:val="24"/>
                <w:szCs w:val="24"/>
                <w:lang w:eastAsia="ar-SA"/>
              </w:rPr>
              <w:t xml:space="preserve"> загрязнения</w:t>
            </w:r>
          </w:p>
        </w:tc>
        <w:tc>
          <w:tcPr>
            <w:tcW w:w="2555" w:type="dxa"/>
            <w:vMerge w:val="restart"/>
            <w:tcBorders>
              <w:top w:val="single" w:sz="6" w:space="0" w:color="auto"/>
              <w:left w:val="nil"/>
              <w:bottom w:val="double" w:sz="4" w:space="0" w:color="auto"/>
              <w:right w:val="single" w:sz="6" w:space="0" w:color="auto"/>
            </w:tcBorders>
          </w:tcPr>
          <w:p w14:paraId="64A3CF82" w14:textId="77777777" w:rsidR="009A1176" w:rsidRPr="00D076AB" w:rsidRDefault="009A1176" w:rsidP="00E27E50">
            <w:pPr>
              <w:widowControl w:val="0"/>
              <w:spacing w:after="0" w:line="240" w:lineRule="auto"/>
              <w:jc w:val="center"/>
              <w:rPr>
                <w:rFonts w:ascii="Arial" w:eastAsia="Times New Roman" w:hAnsi="Arial" w:cs="Arial"/>
                <w:caps/>
                <w:sz w:val="24"/>
                <w:szCs w:val="24"/>
                <w:lang w:eastAsia="ar-SA"/>
              </w:rPr>
            </w:pPr>
            <w:r w:rsidRPr="00D076AB">
              <w:rPr>
                <w:rFonts w:ascii="Arial" w:eastAsia="Times New Roman" w:hAnsi="Arial" w:cs="Arial"/>
                <w:caps/>
                <w:sz w:val="24"/>
                <w:szCs w:val="24"/>
                <w:lang w:eastAsia="ar-SA"/>
              </w:rPr>
              <w:t>Основная</w:t>
            </w:r>
            <w:r w:rsidRPr="003B434E">
              <w:rPr>
                <w:rFonts w:ascii="Arial" w:eastAsia="Times New Roman" w:hAnsi="Arial" w:cs="Arial"/>
                <w:sz w:val="24"/>
                <w:szCs w:val="24"/>
                <w:lang w:eastAsia="ar-SA"/>
              </w:rPr>
              <w:t xml:space="preserve"> или </w:t>
            </w:r>
            <w:r>
              <w:rPr>
                <w:rFonts w:ascii="Arial" w:eastAsia="Times New Roman" w:hAnsi="Arial" w:cs="Arial"/>
                <w:sz w:val="24"/>
                <w:szCs w:val="24"/>
                <w:lang w:eastAsia="ar-SA"/>
              </w:rPr>
              <w:t>ДОПОЛНИТЕЛЬНАЯ ИЗОЛЯЦИЯ</w:t>
            </w:r>
          </w:p>
        </w:tc>
        <w:tc>
          <w:tcPr>
            <w:tcW w:w="1710" w:type="dxa"/>
            <w:vMerge w:val="restart"/>
            <w:tcBorders>
              <w:top w:val="single" w:sz="6" w:space="0" w:color="auto"/>
              <w:left w:val="nil"/>
              <w:bottom w:val="double" w:sz="4" w:space="0" w:color="auto"/>
              <w:right w:val="single" w:sz="6" w:space="0" w:color="auto"/>
            </w:tcBorders>
          </w:tcPr>
          <w:p w14:paraId="7B5C9806" w14:textId="77777777" w:rsidR="009A1176" w:rsidRDefault="009A1176" w:rsidP="00E27E50">
            <w:pPr>
              <w:widowControl w:val="0"/>
              <w:spacing w:after="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УСИЛЕННАЯ ИЗОЛЯЦИЯ</w:t>
            </w:r>
          </w:p>
        </w:tc>
      </w:tr>
      <w:tr w:rsidR="009A1176" w:rsidRPr="003B434E" w14:paraId="0475B955" w14:textId="77777777" w:rsidTr="00E27E50">
        <w:trPr>
          <w:trHeight w:val="421"/>
        </w:trPr>
        <w:tc>
          <w:tcPr>
            <w:tcW w:w="1985" w:type="dxa"/>
            <w:gridSpan w:val="2"/>
            <w:tcBorders>
              <w:top w:val="single" w:sz="6" w:space="0" w:color="auto"/>
              <w:left w:val="single" w:sz="6" w:space="0" w:color="auto"/>
              <w:bottom w:val="single" w:sz="6" w:space="0" w:color="auto"/>
              <w:right w:val="single" w:sz="6" w:space="0" w:color="auto"/>
            </w:tcBorders>
            <w:vAlign w:val="center"/>
          </w:tcPr>
          <w:p w14:paraId="1C350A03" w14:textId="77777777" w:rsidR="009A1176" w:rsidRPr="003B434E" w:rsidRDefault="009A1176" w:rsidP="00E27E50">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 и 2</w:t>
            </w:r>
          </w:p>
        </w:tc>
        <w:tc>
          <w:tcPr>
            <w:tcW w:w="1858" w:type="dxa"/>
            <w:tcBorders>
              <w:top w:val="single" w:sz="6" w:space="0" w:color="auto"/>
              <w:left w:val="single" w:sz="6" w:space="0" w:color="auto"/>
              <w:bottom w:val="single" w:sz="6" w:space="0" w:color="auto"/>
              <w:right w:val="single" w:sz="6" w:space="0" w:color="auto"/>
            </w:tcBorders>
            <w:vAlign w:val="center"/>
          </w:tcPr>
          <w:p w14:paraId="39CDC6FE" w14:textId="77777777" w:rsidR="009A1176" w:rsidRPr="003B434E" w:rsidRDefault="009A1176" w:rsidP="00E27E50">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3</w:t>
            </w:r>
          </w:p>
        </w:tc>
        <w:tc>
          <w:tcPr>
            <w:tcW w:w="1949" w:type="dxa"/>
            <w:gridSpan w:val="2"/>
            <w:tcBorders>
              <w:top w:val="nil"/>
              <w:left w:val="single" w:sz="6" w:space="0" w:color="auto"/>
              <w:bottom w:val="single" w:sz="6" w:space="0" w:color="auto"/>
              <w:right w:val="single" w:sz="6" w:space="0" w:color="auto"/>
            </w:tcBorders>
            <w:vAlign w:val="center"/>
          </w:tcPr>
          <w:p w14:paraId="2657D711" w14:textId="77777777" w:rsidR="009A1176" w:rsidRPr="003B434E" w:rsidRDefault="009A1176" w:rsidP="00E27E50">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 2 и 3</w:t>
            </w:r>
          </w:p>
        </w:tc>
        <w:tc>
          <w:tcPr>
            <w:tcW w:w="2555" w:type="dxa"/>
            <w:vMerge/>
            <w:tcBorders>
              <w:top w:val="single" w:sz="6" w:space="0" w:color="auto"/>
              <w:left w:val="nil"/>
              <w:bottom w:val="double" w:sz="4" w:space="0" w:color="auto"/>
              <w:right w:val="single" w:sz="6" w:space="0" w:color="auto"/>
            </w:tcBorders>
          </w:tcPr>
          <w:p w14:paraId="12E26405" w14:textId="77777777" w:rsidR="009A1176" w:rsidRPr="003B434E" w:rsidRDefault="009A1176" w:rsidP="00E27E50">
            <w:pPr>
              <w:widowControl w:val="0"/>
              <w:spacing w:after="0" w:line="360" w:lineRule="auto"/>
              <w:jc w:val="center"/>
              <w:rPr>
                <w:rFonts w:ascii="Arial" w:eastAsia="Times New Roman" w:hAnsi="Arial" w:cs="Arial"/>
                <w:sz w:val="24"/>
                <w:szCs w:val="24"/>
                <w:lang w:eastAsia="ar-SA"/>
              </w:rPr>
            </w:pPr>
          </w:p>
        </w:tc>
        <w:tc>
          <w:tcPr>
            <w:tcW w:w="1710" w:type="dxa"/>
            <w:vMerge/>
            <w:tcBorders>
              <w:top w:val="single" w:sz="6" w:space="0" w:color="auto"/>
              <w:left w:val="nil"/>
              <w:bottom w:val="double" w:sz="4" w:space="0" w:color="auto"/>
              <w:right w:val="single" w:sz="6" w:space="0" w:color="auto"/>
            </w:tcBorders>
          </w:tcPr>
          <w:p w14:paraId="1223DA2D" w14:textId="77777777" w:rsidR="009A1176" w:rsidRPr="003B434E" w:rsidRDefault="009A1176" w:rsidP="00E27E50">
            <w:pPr>
              <w:widowControl w:val="0"/>
              <w:spacing w:after="0" w:line="360" w:lineRule="auto"/>
              <w:jc w:val="center"/>
              <w:rPr>
                <w:rFonts w:ascii="Arial" w:eastAsia="Times New Roman" w:hAnsi="Arial" w:cs="Arial"/>
                <w:sz w:val="24"/>
                <w:szCs w:val="24"/>
                <w:lang w:eastAsia="ar-SA"/>
              </w:rPr>
            </w:pPr>
          </w:p>
        </w:tc>
      </w:tr>
      <w:tr w:rsidR="009A1176" w14:paraId="337A65DD" w14:textId="77777777" w:rsidTr="00E27E50">
        <w:trPr>
          <w:trHeight w:val="421"/>
        </w:trPr>
        <w:tc>
          <w:tcPr>
            <w:tcW w:w="5792" w:type="dxa"/>
            <w:gridSpan w:val="5"/>
            <w:tcBorders>
              <w:top w:val="single" w:sz="6" w:space="0" w:color="auto"/>
              <w:left w:val="single" w:sz="6" w:space="0" w:color="auto"/>
              <w:bottom w:val="double" w:sz="4" w:space="0" w:color="auto"/>
              <w:right w:val="single" w:sz="6" w:space="0" w:color="auto"/>
            </w:tcBorders>
            <w:vAlign w:val="center"/>
          </w:tcPr>
          <w:p w14:paraId="3353A235" w14:textId="77777777" w:rsidR="009A1176" w:rsidRPr="003B434E" w:rsidRDefault="009A1176" w:rsidP="00E27E50">
            <w:pPr>
              <w:widowControl w:val="0"/>
              <w:spacing w:after="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Максимальное</w:t>
            </w:r>
            <w:r w:rsidRPr="003B434E">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РАБОЧЕЕ НАПРЯЖЕНИЕ </w:t>
            </w:r>
            <w:r w:rsidRPr="003B434E">
              <w:rPr>
                <w:rFonts w:ascii="Arial" w:eastAsia="Times New Roman" w:hAnsi="Arial" w:cs="Arial"/>
                <w:i/>
                <w:sz w:val="24"/>
                <w:szCs w:val="24"/>
                <w:lang w:val="en-US" w:eastAsia="ar-SA"/>
              </w:rPr>
              <w:t>U</w:t>
            </w:r>
            <w:r>
              <w:rPr>
                <w:rFonts w:ascii="Arial" w:eastAsia="Times New Roman" w:hAnsi="Arial" w:cs="Arial"/>
                <w:sz w:val="24"/>
                <w:szCs w:val="24"/>
                <w:vertAlign w:val="subscript"/>
                <w:lang w:eastAsia="ar-SA"/>
              </w:rPr>
              <w:t>пиковое</w:t>
            </w:r>
            <w:r w:rsidRPr="003B434E">
              <w:rPr>
                <w:rFonts w:ascii="Arial" w:eastAsia="Times New Roman" w:hAnsi="Arial" w:cs="Arial"/>
                <w:sz w:val="24"/>
                <w:szCs w:val="24"/>
                <w:lang w:eastAsia="ar-SA"/>
              </w:rPr>
              <w:t>, В</w:t>
            </w:r>
          </w:p>
        </w:tc>
        <w:tc>
          <w:tcPr>
            <w:tcW w:w="2555" w:type="dxa"/>
            <w:vMerge/>
            <w:tcBorders>
              <w:top w:val="single" w:sz="6" w:space="0" w:color="auto"/>
              <w:left w:val="nil"/>
              <w:bottom w:val="double" w:sz="4" w:space="0" w:color="auto"/>
              <w:right w:val="single" w:sz="6" w:space="0" w:color="auto"/>
            </w:tcBorders>
          </w:tcPr>
          <w:p w14:paraId="2A82AB2A" w14:textId="77777777" w:rsidR="009A1176" w:rsidRPr="00D076AB" w:rsidRDefault="009A1176" w:rsidP="00E27E50">
            <w:pPr>
              <w:widowControl w:val="0"/>
              <w:spacing w:after="0" w:line="360" w:lineRule="auto"/>
              <w:jc w:val="center"/>
              <w:rPr>
                <w:rFonts w:ascii="Arial" w:eastAsia="Times New Roman" w:hAnsi="Arial" w:cs="Arial"/>
                <w:caps/>
                <w:sz w:val="24"/>
                <w:szCs w:val="24"/>
                <w:lang w:eastAsia="ar-SA"/>
              </w:rPr>
            </w:pPr>
          </w:p>
        </w:tc>
        <w:tc>
          <w:tcPr>
            <w:tcW w:w="1710" w:type="dxa"/>
            <w:vMerge/>
            <w:tcBorders>
              <w:top w:val="single" w:sz="6" w:space="0" w:color="auto"/>
              <w:left w:val="nil"/>
              <w:bottom w:val="double" w:sz="4" w:space="0" w:color="auto"/>
              <w:right w:val="single" w:sz="6" w:space="0" w:color="auto"/>
            </w:tcBorders>
          </w:tcPr>
          <w:p w14:paraId="71ED30EA" w14:textId="77777777" w:rsidR="009A1176" w:rsidRDefault="009A1176" w:rsidP="00E27E50">
            <w:pPr>
              <w:widowControl w:val="0"/>
              <w:spacing w:after="0" w:line="360" w:lineRule="auto"/>
              <w:jc w:val="center"/>
              <w:rPr>
                <w:rFonts w:ascii="Arial" w:eastAsia="Times New Roman" w:hAnsi="Arial" w:cs="Arial"/>
                <w:sz w:val="24"/>
                <w:szCs w:val="24"/>
                <w:lang w:eastAsia="ar-SA"/>
              </w:rPr>
            </w:pPr>
          </w:p>
        </w:tc>
      </w:tr>
      <w:tr w:rsidR="00D076AB" w14:paraId="305E59F1" w14:textId="77777777" w:rsidTr="00576851">
        <w:trPr>
          <w:trHeight w:val="421"/>
        </w:trPr>
        <w:tc>
          <w:tcPr>
            <w:tcW w:w="1929" w:type="dxa"/>
            <w:tcBorders>
              <w:top w:val="single" w:sz="6" w:space="0" w:color="auto"/>
              <w:left w:val="single" w:sz="6" w:space="0" w:color="auto"/>
              <w:bottom w:val="single" w:sz="6" w:space="0" w:color="auto"/>
              <w:right w:val="single" w:sz="6" w:space="0" w:color="auto"/>
            </w:tcBorders>
            <w:vAlign w:val="center"/>
          </w:tcPr>
          <w:p w14:paraId="6E3C5FB0" w14:textId="069F8C06" w:rsidR="00D076AB" w:rsidRPr="003B434E" w:rsidRDefault="00D076AB" w:rsidP="00780A2B">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386 (366)</w:t>
            </w:r>
          </w:p>
        </w:tc>
        <w:tc>
          <w:tcPr>
            <w:tcW w:w="1929" w:type="dxa"/>
            <w:gridSpan w:val="3"/>
            <w:tcBorders>
              <w:top w:val="single" w:sz="6" w:space="0" w:color="auto"/>
              <w:left w:val="single" w:sz="6" w:space="0" w:color="auto"/>
              <w:bottom w:val="single" w:sz="6" w:space="0" w:color="auto"/>
              <w:right w:val="single" w:sz="6" w:space="0" w:color="auto"/>
            </w:tcBorders>
            <w:vAlign w:val="center"/>
          </w:tcPr>
          <w:p w14:paraId="1D2FD7E7" w14:textId="62153F97" w:rsidR="00D076AB" w:rsidRPr="003B434E" w:rsidRDefault="00E20AF5" w:rsidP="00780A2B">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379 (376)</w:t>
            </w:r>
          </w:p>
        </w:tc>
        <w:tc>
          <w:tcPr>
            <w:tcW w:w="1934" w:type="dxa"/>
            <w:tcBorders>
              <w:top w:val="single" w:sz="6" w:space="0" w:color="auto"/>
              <w:left w:val="single" w:sz="6" w:space="0" w:color="auto"/>
              <w:bottom w:val="single" w:sz="6" w:space="0" w:color="auto"/>
              <w:right w:val="single" w:sz="6" w:space="0" w:color="auto"/>
            </w:tcBorders>
            <w:vAlign w:val="center"/>
          </w:tcPr>
          <w:p w14:paraId="4F7A8139" w14:textId="7BB60DFB" w:rsidR="00D076AB" w:rsidRPr="003B434E" w:rsidRDefault="00E20AF5" w:rsidP="00780A2B">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567 (575)</w:t>
            </w:r>
          </w:p>
        </w:tc>
        <w:tc>
          <w:tcPr>
            <w:tcW w:w="2555" w:type="dxa"/>
            <w:tcBorders>
              <w:top w:val="single" w:sz="6" w:space="0" w:color="auto"/>
              <w:left w:val="nil"/>
              <w:bottom w:val="single" w:sz="6" w:space="0" w:color="auto"/>
              <w:right w:val="single" w:sz="6" w:space="0" w:color="auto"/>
            </w:tcBorders>
          </w:tcPr>
          <w:p w14:paraId="29BC4C6A" w14:textId="3AB7574F" w:rsidR="00D076AB" w:rsidRPr="00D076AB" w:rsidRDefault="00E20AF5" w:rsidP="00780A2B">
            <w:pPr>
              <w:widowControl w:val="0"/>
              <w:spacing w:after="0" w:line="360" w:lineRule="auto"/>
              <w:jc w:val="center"/>
              <w:rPr>
                <w:rFonts w:ascii="Arial" w:eastAsia="Times New Roman" w:hAnsi="Arial" w:cs="Arial"/>
                <w:caps/>
                <w:sz w:val="24"/>
                <w:szCs w:val="24"/>
                <w:lang w:eastAsia="ar-SA"/>
              </w:rPr>
            </w:pPr>
            <w:r>
              <w:rPr>
                <w:rFonts w:ascii="Arial" w:eastAsia="Times New Roman" w:hAnsi="Arial" w:cs="Arial"/>
                <w:caps/>
                <w:sz w:val="24"/>
                <w:szCs w:val="24"/>
                <w:lang w:eastAsia="ar-SA"/>
              </w:rPr>
              <w:t>0,2</w:t>
            </w:r>
          </w:p>
        </w:tc>
        <w:tc>
          <w:tcPr>
            <w:tcW w:w="1710" w:type="dxa"/>
            <w:tcBorders>
              <w:top w:val="single" w:sz="6" w:space="0" w:color="auto"/>
              <w:left w:val="nil"/>
              <w:bottom w:val="single" w:sz="6" w:space="0" w:color="auto"/>
              <w:right w:val="single" w:sz="6" w:space="0" w:color="auto"/>
            </w:tcBorders>
          </w:tcPr>
          <w:p w14:paraId="37CC36C8" w14:textId="79577B5B" w:rsidR="00D076AB" w:rsidRDefault="00E20AF5" w:rsidP="00780A2B">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0,4</w:t>
            </w:r>
          </w:p>
        </w:tc>
      </w:tr>
      <w:tr w:rsidR="00D076AB" w14:paraId="0F084629" w14:textId="77777777" w:rsidTr="00576851">
        <w:trPr>
          <w:trHeight w:val="421"/>
        </w:trPr>
        <w:tc>
          <w:tcPr>
            <w:tcW w:w="1929" w:type="dxa"/>
            <w:tcBorders>
              <w:top w:val="single" w:sz="6" w:space="0" w:color="auto"/>
              <w:left w:val="single" w:sz="6" w:space="0" w:color="auto"/>
              <w:bottom w:val="single" w:sz="6" w:space="0" w:color="auto"/>
              <w:right w:val="single" w:sz="6" w:space="0" w:color="auto"/>
            </w:tcBorders>
            <w:vAlign w:val="center"/>
          </w:tcPr>
          <w:p w14:paraId="2EAD50BD" w14:textId="5712CE3E" w:rsidR="00D076AB" w:rsidRPr="003B434E" w:rsidRDefault="00C478D8" w:rsidP="00780A2B">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474 (444)</w:t>
            </w:r>
          </w:p>
        </w:tc>
        <w:tc>
          <w:tcPr>
            <w:tcW w:w="1929" w:type="dxa"/>
            <w:gridSpan w:val="3"/>
            <w:tcBorders>
              <w:top w:val="single" w:sz="6" w:space="0" w:color="auto"/>
              <w:left w:val="single" w:sz="6" w:space="0" w:color="auto"/>
              <w:bottom w:val="single" w:sz="6" w:space="0" w:color="auto"/>
              <w:right w:val="single" w:sz="6" w:space="0" w:color="auto"/>
            </w:tcBorders>
            <w:vAlign w:val="center"/>
          </w:tcPr>
          <w:p w14:paraId="49FF2280" w14:textId="318FCFBE" w:rsidR="00D076AB" w:rsidRPr="003B434E" w:rsidRDefault="00C478D8" w:rsidP="00780A2B">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463 (459)</w:t>
            </w:r>
          </w:p>
        </w:tc>
        <w:tc>
          <w:tcPr>
            <w:tcW w:w="1934" w:type="dxa"/>
            <w:tcBorders>
              <w:top w:val="single" w:sz="6" w:space="0" w:color="auto"/>
              <w:left w:val="single" w:sz="6" w:space="0" w:color="auto"/>
              <w:bottom w:val="single" w:sz="6" w:space="0" w:color="auto"/>
              <w:right w:val="single" w:sz="6" w:space="0" w:color="auto"/>
            </w:tcBorders>
            <w:vAlign w:val="center"/>
          </w:tcPr>
          <w:p w14:paraId="5BDB590C" w14:textId="58CBB260" w:rsidR="00D076AB" w:rsidRPr="003B434E" w:rsidRDefault="00C478D8" w:rsidP="00780A2B">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640 (652)</w:t>
            </w:r>
          </w:p>
        </w:tc>
        <w:tc>
          <w:tcPr>
            <w:tcW w:w="2555" w:type="dxa"/>
            <w:tcBorders>
              <w:top w:val="single" w:sz="6" w:space="0" w:color="auto"/>
              <w:left w:val="nil"/>
              <w:bottom w:val="single" w:sz="6" w:space="0" w:color="auto"/>
              <w:right w:val="single" w:sz="6" w:space="0" w:color="auto"/>
            </w:tcBorders>
          </w:tcPr>
          <w:p w14:paraId="08F40551" w14:textId="29153351" w:rsidR="00D076AB" w:rsidRPr="00D076AB" w:rsidRDefault="00E20AF5" w:rsidP="00780A2B">
            <w:pPr>
              <w:widowControl w:val="0"/>
              <w:spacing w:after="0" w:line="360" w:lineRule="auto"/>
              <w:jc w:val="center"/>
              <w:rPr>
                <w:rFonts w:ascii="Arial" w:eastAsia="Times New Roman" w:hAnsi="Arial" w:cs="Arial"/>
                <w:caps/>
                <w:sz w:val="24"/>
                <w:szCs w:val="24"/>
                <w:lang w:eastAsia="ar-SA"/>
              </w:rPr>
            </w:pPr>
            <w:r>
              <w:rPr>
                <w:rFonts w:ascii="Arial" w:eastAsia="Times New Roman" w:hAnsi="Arial" w:cs="Arial"/>
                <w:caps/>
                <w:sz w:val="24"/>
                <w:szCs w:val="24"/>
                <w:lang w:eastAsia="ar-SA"/>
              </w:rPr>
              <w:t>0,3</w:t>
            </w:r>
          </w:p>
        </w:tc>
        <w:tc>
          <w:tcPr>
            <w:tcW w:w="1710" w:type="dxa"/>
            <w:tcBorders>
              <w:top w:val="single" w:sz="6" w:space="0" w:color="auto"/>
              <w:left w:val="nil"/>
              <w:bottom w:val="single" w:sz="6" w:space="0" w:color="auto"/>
              <w:right w:val="single" w:sz="6" w:space="0" w:color="auto"/>
            </w:tcBorders>
          </w:tcPr>
          <w:p w14:paraId="147CB3BE" w14:textId="25F5EE36" w:rsidR="00D076AB" w:rsidRDefault="00E20AF5" w:rsidP="00780A2B">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0,6</w:t>
            </w:r>
          </w:p>
        </w:tc>
      </w:tr>
      <w:tr w:rsidR="00D076AB" w14:paraId="086A50A5" w14:textId="77777777" w:rsidTr="00576851">
        <w:trPr>
          <w:trHeight w:val="421"/>
        </w:trPr>
        <w:tc>
          <w:tcPr>
            <w:tcW w:w="1929" w:type="dxa"/>
            <w:tcBorders>
              <w:top w:val="single" w:sz="6" w:space="0" w:color="auto"/>
              <w:left w:val="single" w:sz="6" w:space="0" w:color="auto"/>
              <w:bottom w:val="single" w:sz="6" w:space="0" w:color="auto"/>
              <w:right w:val="single" w:sz="6" w:space="0" w:color="auto"/>
            </w:tcBorders>
            <w:vAlign w:val="center"/>
          </w:tcPr>
          <w:p w14:paraId="4581234F" w14:textId="4DF71CD5" w:rsidR="00D076AB" w:rsidRPr="003B434E" w:rsidRDefault="00C478D8" w:rsidP="00780A2B">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562 (522)</w:t>
            </w:r>
          </w:p>
        </w:tc>
        <w:tc>
          <w:tcPr>
            <w:tcW w:w="1929" w:type="dxa"/>
            <w:gridSpan w:val="3"/>
            <w:tcBorders>
              <w:top w:val="single" w:sz="6" w:space="0" w:color="auto"/>
              <w:left w:val="single" w:sz="6" w:space="0" w:color="auto"/>
              <w:bottom w:val="single" w:sz="6" w:space="0" w:color="auto"/>
              <w:right w:val="single" w:sz="6" w:space="0" w:color="auto"/>
            </w:tcBorders>
            <w:vAlign w:val="center"/>
          </w:tcPr>
          <w:p w14:paraId="06347089" w14:textId="275C1715" w:rsidR="00D076AB" w:rsidRPr="003B434E" w:rsidRDefault="00C478D8" w:rsidP="00780A2B">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547 (541)</w:t>
            </w:r>
          </w:p>
        </w:tc>
        <w:tc>
          <w:tcPr>
            <w:tcW w:w="1934" w:type="dxa"/>
            <w:tcBorders>
              <w:top w:val="single" w:sz="6" w:space="0" w:color="auto"/>
              <w:left w:val="single" w:sz="6" w:space="0" w:color="auto"/>
              <w:bottom w:val="single" w:sz="6" w:space="0" w:color="auto"/>
              <w:right w:val="single" w:sz="6" w:space="0" w:color="auto"/>
            </w:tcBorders>
            <w:vAlign w:val="center"/>
          </w:tcPr>
          <w:p w14:paraId="24CDDB4A" w14:textId="259A9AB3" w:rsidR="00D076AB" w:rsidRPr="003B434E" w:rsidRDefault="00C478D8" w:rsidP="00780A2B">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713 (729)</w:t>
            </w:r>
          </w:p>
        </w:tc>
        <w:tc>
          <w:tcPr>
            <w:tcW w:w="2555" w:type="dxa"/>
            <w:tcBorders>
              <w:top w:val="single" w:sz="6" w:space="0" w:color="auto"/>
              <w:left w:val="nil"/>
              <w:bottom w:val="single" w:sz="6" w:space="0" w:color="auto"/>
              <w:right w:val="single" w:sz="6" w:space="0" w:color="auto"/>
            </w:tcBorders>
          </w:tcPr>
          <w:p w14:paraId="08625D1C" w14:textId="13530610" w:rsidR="00D076AB" w:rsidRPr="00D076AB" w:rsidRDefault="00E20AF5" w:rsidP="00780A2B">
            <w:pPr>
              <w:widowControl w:val="0"/>
              <w:spacing w:after="0" w:line="360" w:lineRule="auto"/>
              <w:jc w:val="center"/>
              <w:rPr>
                <w:rFonts w:ascii="Arial" w:eastAsia="Times New Roman" w:hAnsi="Arial" w:cs="Arial"/>
                <w:caps/>
                <w:sz w:val="24"/>
                <w:szCs w:val="24"/>
                <w:lang w:eastAsia="ar-SA"/>
              </w:rPr>
            </w:pPr>
            <w:r>
              <w:rPr>
                <w:rFonts w:ascii="Arial" w:eastAsia="Times New Roman" w:hAnsi="Arial" w:cs="Arial"/>
                <w:caps/>
                <w:sz w:val="24"/>
                <w:szCs w:val="24"/>
                <w:lang w:eastAsia="ar-SA"/>
              </w:rPr>
              <w:t>0,4</w:t>
            </w:r>
          </w:p>
        </w:tc>
        <w:tc>
          <w:tcPr>
            <w:tcW w:w="1710" w:type="dxa"/>
            <w:tcBorders>
              <w:top w:val="single" w:sz="6" w:space="0" w:color="auto"/>
              <w:left w:val="nil"/>
              <w:bottom w:val="single" w:sz="6" w:space="0" w:color="auto"/>
              <w:right w:val="single" w:sz="6" w:space="0" w:color="auto"/>
            </w:tcBorders>
          </w:tcPr>
          <w:p w14:paraId="409AA9A1" w14:textId="538DF102" w:rsidR="00D076AB" w:rsidRDefault="00E20AF5" w:rsidP="00780A2B">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0,8</w:t>
            </w:r>
          </w:p>
        </w:tc>
      </w:tr>
      <w:tr w:rsidR="00D076AB" w14:paraId="29B7C961" w14:textId="77777777" w:rsidTr="00576851">
        <w:trPr>
          <w:trHeight w:val="421"/>
        </w:trPr>
        <w:tc>
          <w:tcPr>
            <w:tcW w:w="1929" w:type="dxa"/>
            <w:tcBorders>
              <w:top w:val="single" w:sz="6" w:space="0" w:color="auto"/>
              <w:left w:val="single" w:sz="6" w:space="0" w:color="auto"/>
              <w:bottom w:val="single" w:sz="6" w:space="0" w:color="auto"/>
              <w:right w:val="single" w:sz="6" w:space="0" w:color="auto"/>
            </w:tcBorders>
            <w:vAlign w:val="center"/>
          </w:tcPr>
          <w:p w14:paraId="71A48488" w14:textId="52F70F86" w:rsidR="00D076AB" w:rsidRPr="003B434E" w:rsidRDefault="00C478D8" w:rsidP="00780A2B">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650 (600)</w:t>
            </w:r>
          </w:p>
        </w:tc>
        <w:tc>
          <w:tcPr>
            <w:tcW w:w="1929" w:type="dxa"/>
            <w:gridSpan w:val="3"/>
            <w:tcBorders>
              <w:top w:val="single" w:sz="6" w:space="0" w:color="auto"/>
              <w:left w:val="single" w:sz="6" w:space="0" w:color="auto"/>
              <w:bottom w:val="single" w:sz="6" w:space="0" w:color="auto"/>
              <w:right w:val="single" w:sz="6" w:space="0" w:color="auto"/>
            </w:tcBorders>
            <w:vAlign w:val="center"/>
          </w:tcPr>
          <w:p w14:paraId="4F7D5742" w14:textId="37F3F23E" w:rsidR="00D076AB" w:rsidRPr="003B434E" w:rsidRDefault="00C478D8" w:rsidP="00C478D8">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632 (624)</w:t>
            </w:r>
          </w:p>
        </w:tc>
        <w:tc>
          <w:tcPr>
            <w:tcW w:w="1934" w:type="dxa"/>
            <w:tcBorders>
              <w:top w:val="single" w:sz="6" w:space="0" w:color="auto"/>
              <w:left w:val="single" w:sz="6" w:space="0" w:color="auto"/>
              <w:bottom w:val="single" w:sz="6" w:space="0" w:color="auto"/>
              <w:right w:val="single" w:sz="6" w:space="0" w:color="auto"/>
            </w:tcBorders>
            <w:vAlign w:val="center"/>
          </w:tcPr>
          <w:p w14:paraId="16895094" w14:textId="794CA16C" w:rsidR="00D076AB" w:rsidRPr="003B434E" w:rsidRDefault="00C478D8" w:rsidP="00780A2B">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787 (807)</w:t>
            </w:r>
          </w:p>
        </w:tc>
        <w:tc>
          <w:tcPr>
            <w:tcW w:w="2555" w:type="dxa"/>
            <w:tcBorders>
              <w:top w:val="single" w:sz="6" w:space="0" w:color="auto"/>
              <w:left w:val="nil"/>
              <w:bottom w:val="single" w:sz="6" w:space="0" w:color="auto"/>
              <w:right w:val="single" w:sz="6" w:space="0" w:color="auto"/>
            </w:tcBorders>
          </w:tcPr>
          <w:p w14:paraId="2CE4E9D3" w14:textId="7AD494BF" w:rsidR="00D076AB" w:rsidRPr="00D076AB" w:rsidRDefault="00E20AF5" w:rsidP="00780A2B">
            <w:pPr>
              <w:widowControl w:val="0"/>
              <w:spacing w:after="0" w:line="360" w:lineRule="auto"/>
              <w:jc w:val="center"/>
              <w:rPr>
                <w:rFonts w:ascii="Arial" w:eastAsia="Times New Roman" w:hAnsi="Arial" w:cs="Arial"/>
                <w:caps/>
                <w:sz w:val="24"/>
                <w:szCs w:val="24"/>
                <w:lang w:eastAsia="ar-SA"/>
              </w:rPr>
            </w:pPr>
            <w:r>
              <w:rPr>
                <w:rFonts w:ascii="Arial" w:eastAsia="Times New Roman" w:hAnsi="Arial" w:cs="Arial"/>
                <w:caps/>
                <w:sz w:val="24"/>
                <w:szCs w:val="24"/>
                <w:lang w:eastAsia="ar-SA"/>
              </w:rPr>
              <w:t>0,5</w:t>
            </w:r>
          </w:p>
        </w:tc>
        <w:tc>
          <w:tcPr>
            <w:tcW w:w="1710" w:type="dxa"/>
            <w:tcBorders>
              <w:top w:val="single" w:sz="6" w:space="0" w:color="auto"/>
              <w:left w:val="nil"/>
              <w:bottom w:val="single" w:sz="6" w:space="0" w:color="auto"/>
              <w:right w:val="single" w:sz="6" w:space="0" w:color="auto"/>
            </w:tcBorders>
          </w:tcPr>
          <w:p w14:paraId="64EB15FF" w14:textId="139F8600" w:rsidR="00D076AB" w:rsidRDefault="00E20AF5" w:rsidP="00780A2B">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1,0</w:t>
            </w:r>
          </w:p>
        </w:tc>
      </w:tr>
      <w:tr w:rsidR="00D076AB" w14:paraId="53C8789A" w14:textId="77777777" w:rsidTr="00576851">
        <w:trPr>
          <w:trHeight w:val="421"/>
        </w:trPr>
        <w:tc>
          <w:tcPr>
            <w:tcW w:w="1929" w:type="dxa"/>
            <w:tcBorders>
              <w:top w:val="single" w:sz="6" w:space="0" w:color="auto"/>
              <w:left w:val="single" w:sz="6" w:space="0" w:color="auto"/>
              <w:bottom w:val="single" w:sz="6" w:space="0" w:color="auto"/>
              <w:right w:val="single" w:sz="6" w:space="0" w:color="auto"/>
            </w:tcBorders>
            <w:vAlign w:val="center"/>
          </w:tcPr>
          <w:p w14:paraId="11893B54" w14:textId="22588D8E" w:rsidR="00D076AB" w:rsidRPr="003B434E" w:rsidRDefault="00E20AF5" w:rsidP="00C478D8">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738 (678)</w:t>
            </w:r>
          </w:p>
        </w:tc>
        <w:tc>
          <w:tcPr>
            <w:tcW w:w="1929" w:type="dxa"/>
            <w:gridSpan w:val="3"/>
            <w:tcBorders>
              <w:top w:val="single" w:sz="6" w:space="0" w:color="auto"/>
              <w:left w:val="single" w:sz="6" w:space="0" w:color="auto"/>
              <w:bottom w:val="single" w:sz="6" w:space="0" w:color="auto"/>
              <w:right w:val="single" w:sz="6" w:space="0" w:color="auto"/>
            </w:tcBorders>
            <w:vAlign w:val="center"/>
          </w:tcPr>
          <w:p w14:paraId="58B5C820" w14:textId="46C1C912" w:rsidR="00D076AB" w:rsidRPr="003B434E" w:rsidRDefault="00C478D8" w:rsidP="00780A2B">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715 (707)</w:t>
            </w:r>
          </w:p>
        </w:tc>
        <w:tc>
          <w:tcPr>
            <w:tcW w:w="1934" w:type="dxa"/>
            <w:tcBorders>
              <w:top w:val="single" w:sz="6" w:space="0" w:color="auto"/>
              <w:left w:val="single" w:sz="6" w:space="0" w:color="auto"/>
              <w:bottom w:val="single" w:sz="6" w:space="0" w:color="auto"/>
              <w:right w:val="single" w:sz="6" w:space="0" w:color="auto"/>
            </w:tcBorders>
            <w:vAlign w:val="center"/>
          </w:tcPr>
          <w:p w14:paraId="50CB5FD2" w14:textId="19A12704" w:rsidR="00D076AB" w:rsidRPr="003B434E" w:rsidRDefault="00C478D8" w:rsidP="00780A2B">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860 (884)</w:t>
            </w:r>
          </w:p>
        </w:tc>
        <w:tc>
          <w:tcPr>
            <w:tcW w:w="2555" w:type="dxa"/>
            <w:tcBorders>
              <w:top w:val="single" w:sz="6" w:space="0" w:color="auto"/>
              <w:left w:val="nil"/>
              <w:bottom w:val="single" w:sz="6" w:space="0" w:color="auto"/>
              <w:right w:val="single" w:sz="6" w:space="0" w:color="auto"/>
            </w:tcBorders>
          </w:tcPr>
          <w:p w14:paraId="2527E038" w14:textId="2BA45074" w:rsidR="00D076AB" w:rsidRPr="00D076AB" w:rsidRDefault="00E20AF5" w:rsidP="00780A2B">
            <w:pPr>
              <w:widowControl w:val="0"/>
              <w:spacing w:after="0" w:line="360" w:lineRule="auto"/>
              <w:jc w:val="center"/>
              <w:rPr>
                <w:rFonts w:ascii="Arial" w:eastAsia="Times New Roman" w:hAnsi="Arial" w:cs="Arial"/>
                <w:caps/>
                <w:sz w:val="24"/>
                <w:szCs w:val="24"/>
                <w:lang w:eastAsia="ar-SA"/>
              </w:rPr>
            </w:pPr>
            <w:r>
              <w:rPr>
                <w:rFonts w:ascii="Arial" w:eastAsia="Times New Roman" w:hAnsi="Arial" w:cs="Arial"/>
                <w:caps/>
                <w:sz w:val="24"/>
                <w:szCs w:val="24"/>
                <w:lang w:eastAsia="ar-SA"/>
              </w:rPr>
              <w:t>0,6</w:t>
            </w:r>
          </w:p>
        </w:tc>
        <w:tc>
          <w:tcPr>
            <w:tcW w:w="1710" w:type="dxa"/>
            <w:tcBorders>
              <w:top w:val="single" w:sz="6" w:space="0" w:color="auto"/>
              <w:left w:val="nil"/>
              <w:bottom w:val="single" w:sz="6" w:space="0" w:color="auto"/>
              <w:right w:val="single" w:sz="6" w:space="0" w:color="auto"/>
            </w:tcBorders>
          </w:tcPr>
          <w:p w14:paraId="05D19186" w14:textId="110CDCE5" w:rsidR="00D076AB" w:rsidRDefault="00E20AF5" w:rsidP="00780A2B">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1,2</w:t>
            </w:r>
          </w:p>
        </w:tc>
      </w:tr>
      <w:tr w:rsidR="00D076AB" w14:paraId="15198043" w14:textId="77777777" w:rsidTr="00576851">
        <w:trPr>
          <w:trHeight w:val="421"/>
        </w:trPr>
        <w:tc>
          <w:tcPr>
            <w:tcW w:w="1929" w:type="dxa"/>
            <w:tcBorders>
              <w:top w:val="single" w:sz="6" w:space="0" w:color="auto"/>
              <w:left w:val="single" w:sz="6" w:space="0" w:color="auto"/>
              <w:bottom w:val="single" w:sz="6" w:space="0" w:color="auto"/>
              <w:right w:val="single" w:sz="6" w:space="0" w:color="auto"/>
            </w:tcBorders>
            <w:vAlign w:val="center"/>
          </w:tcPr>
          <w:p w14:paraId="4CC78B41" w14:textId="09756DF8" w:rsidR="00D076AB" w:rsidRPr="003B434E" w:rsidRDefault="00E20AF5" w:rsidP="00E20AF5">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826 (756)</w:t>
            </w:r>
          </w:p>
        </w:tc>
        <w:tc>
          <w:tcPr>
            <w:tcW w:w="1929" w:type="dxa"/>
            <w:gridSpan w:val="3"/>
            <w:tcBorders>
              <w:top w:val="single" w:sz="6" w:space="0" w:color="auto"/>
              <w:left w:val="single" w:sz="6" w:space="0" w:color="auto"/>
              <w:bottom w:val="single" w:sz="6" w:space="0" w:color="auto"/>
              <w:right w:val="single" w:sz="6" w:space="0" w:color="auto"/>
            </w:tcBorders>
            <w:vAlign w:val="center"/>
          </w:tcPr>
          <w:p w14:paraId="1E361841" w14:textId="0A1A95DA" w:rsidR="00D076AB" w:rsidRPr="003B434E" w:rsidRDefault="00C478D8" w:rsidP="00780A2B">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800 (790)</w:t>
            </w:r>
          </w:p>
        </w:tc>
        <w:tc>
          <w:tcPr>
            <w:tcW w:w="1934" w:type="dxa"/>
            <w:tcBorders>
              <w:top w:val="single" w:sz="6" w:space="0" w:color="auto"/>
              <w:left w:val="single" w:sz="6" w:space="0" w:color="auto"/>
              <w:bottom w:val="single" w:sz="6" w:space="0" w:color="auto"/>
              <w:right w:val="single" w:sz="6" w:space="0" w:color="auto"/>
            </w:tcBorders>
            <w:vAlign w:val="center"/>
          </w:tcPr>
          <w:p w14:paraId="1C4D2EB6" w14:textId="5D1656F0" w:rsidR="00D076AB" w:rsidRPr="003B434E" w:rsidRDefault="00C478D8" w:rsidP="00780A2B">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933 (961)</w:t>
            </w:r>
          </w:p>
        </w:tc>
        <w:tc>
          <w:tcPr>
            <w:tcW w:w="2555" w:type="dxa"/>
            <w:tcBorders>
              <w:top w:val="single" w:sz="6" w:space="0" w:color="auto"/>
              <w:left w:val="nil"/>
              <w:bottom w:val="single" w:sz="6" w:space="0" w:color="auto"/>
              <w:right w:val="single" w:sz="6" w:space="0" w:color="auto"/>
            </w:tcBorders>
          </w:tcPr>
          <w:p w14:paraId="5805BF54" w14:textId="584F48CA" w:rsidR="00D076AB" w:rsidRPr="00D076AB" w:rsidRDefault="00E20AF5" w:rsidP="00780A2B">
            <w:pPr>
              <w:widowControl w:val="0"/>
              <w:spacing w:after="0" w:line="360" w:lineRule="auto"/>
              <w:jc w:val="center"/>
              <w:rPr>
                <w:rFonts w:ascii="Arial" w:eastAsia="Times New Roman" w:hAnsi="Arial" w:cs="Arial"/>
                <w:caps/>
                <w:sz w:val="24"/>
                <w:szCs w:val="24"/>
                <w:lang w:eastAsia="ar-SA"/>
              </w:rPr>
            </w:pPr>
            <w:r>
              <w:rPr>
                <w:rFonts w:ascii="Arial" w:eastAsia="Times New Roman" w:hAnsi="Arial" w:cs="Arial"/>
                <w:caps/>
                <w:sz w:val="24"/>
                <w:szCs w:val="24"/>
                <w:lang w:eastAsia="ar-SA"/>
              </w:rPr>
              <w:t>0,7</w:t>
            </w:r>
          </w:p>
        </w:tc>
        <w:tc>
          <w:tcPr>
            <w:tcW w:w="1710" w:type="dxa"/>
            <w:tcBorders>
              <w:top w:val="single" w:sz="6" w:space="0" w:color="auto"/>
              <w:left w:val="nil"/>
              <w:bottom w:val="single" w:sz="6" w:space="0" w:color="auto"/>
              <w:right w:val="single" w:sz="6" w:space="0" w:color="auto"/>
            </w:tcBorders>
          </w:tcPr>
          <w:p w14:paraId="6F89D0BB" w14:textId="4C891CE2" w:rsidR="00D076AB" w:rsidRDefault="00E20AF5" w:rsidP="00780A2B">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1,4</w:t>
            </w:r>
          </w:p>
        </w:tc>
      </w:tr>
      <w:tr w:rsidR="00C478D8" w14:paraId="67A566C0" w14:textId="77777777" w:rsidTr="00576851">
        <w:trPr>
          <w:trHeight w:val="421"/>
        </w:trPr>
        <w:tc>
          <w:tcPr>
            <w:tcW w:w="1929" w:type="dxa"/>
            <w:tcBorders>
              <w:top w:val="single" w:sz="6" w:space="0" w:color="auto"/>
              <w:left w:val="single" w:sz="6" w:space="0" w:color="auto"/>
              <w:bottom w:val="single" w:sz="6" w:space="0" w:color="auto"/>
              <w:right w:val="single" w:sz="6" w:space="0" w:color="auto"/>
            </w:tcBorders>
            <w:vAlign w:val="center"/>
          </w:tcPr>
          <w:p w14:paraId="0C5715D8" w14:textId="0D50EC20" w:rsidR="00C478D8" w:rsidRPr="003B434E" w:rsidRDefault="00C478D8" w:rsidP="00C478D8">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914 (839)</w:t>
            </w:r>
          </w:p>
        </w:tc>
        <w:tc>
          <w:tcPr>
            <w:tcW w:w="1929" w:type="dxa"/>
            <w:gridSpan w:val="3"/>
            <w:tcBorders>
              <w:top w:val="single" w:sz="6" w:space="0" w:color="auto"/>
              <w:left w:val="single" w:sz="6" w:space="0" w:color="auto"/>
              <w:bottom w:val="single" w:sz="6" w:space="0" w:color="auto"/>
              <w:right w:val="single" w:sz="6" w:space="0" w:color="auto"/>
            </w:tcBorders>
            <w:vAlign w:val="center"/>
          </w:tcPr>
          <w:p w14:paraId="03EDADEE" w14:textId="5C7F0E8A" w:rsidR="00C478D8" w:rsidRPr="003B434E" w:rsidRDefault="00C478D8" w:rsidP="00C478D8">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         –</w:t>
            </w:r>
          </w:p>
        </w:tc>
        <w:tc>
          <w:tcPr>
            <w:tcW w:w="1934" w:type="dxa"/>
            <w:tcBorders>
              <w:top w:val="single" w:sz="6" w:space="0" w:color="auto"/>
              <w:left w:val="single" w:sz="6" w:space="0" w:color="auto"/>
              <w:bottom w:val="single" w:sz="6" w:space="0" w:color="auto"/>
              <w:right w:val="single" w:sz="6" w:space="0" w:color="auto"/>
            </w:tcBorders>
            <w:vAlign w:val="center"/>
          </w:tcPr>
          <w:p w14:paraId="50363F3E" w14:textId="5FAA4A07" w:rsidR="00C478D8" w:rsidRPr="003B434E" w:rsidRDefault="00C478D8" w:rsidP="00C478D8">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1006 (1039)</w:t>
            </w:r>
          </w:p>
        </w:tc>
        <w:tc>
          <w:tcPr>
            <w:tcW w:w="2555" w:type="dxa"/>
            <w:tcBorders>
              <w:top w:val="single" w:sz="6" w:space="0" w:color="auto"/>
              <w:left w:val="nil"/>
              <w:bottom w:val="single" w:sz="6" w:space="0" w:color="auto"/>
              <w:right w:val="single" w:sz="6" w:space="0" w:color="auto"/>
            </w:tcBorders>
          </w:tcPr>
          <w:p w14:paraId="4C251C85" w14:textId="50CE65E3" w:rsidR="00C478D8" w:rsidRPr="00D076AB" w:rsidRDefault="00C478D8" w:rsidP="00C478D8">
            <w:pPr>
              <w:widowControl w:val="0"/>
              <w:spacing w:after="0" w:line="360" w:lineRule="auto"/>
              <w:jc w:val="center"/>
              <w:rPr>
                <w:rFonts w:ascii="Arial" w:eastAsia="Times New Roman" w:hAnsi="Arial" w:cs="Arial"/>
                <w:caps/>
                <w:sz w:val="24"/>
                <w:szCs w:val="24"/>
                <w:lang w:eastAsia="ar-SA"/>
              </w:rPr>
            </w:pPr>
            <w:r>
              <w:rPr>
                <w:rFonts w:ascii="Arial" w:eastAsia="Times New Roman" w:hAnsi="Arial" w:cs="Arial"/>
                <w:caps/>
                <w:sz w:val="24"/>
                <w:szCs w:val="24"/>
                <w:lang w:eastAsia="ar-SA"/>
              </w:rPr>
              <w:t>0,8</w:t>
            </w:r>
          </w:p>
        </w:tc>
        <w:tc>
          <w:tcPr>
            <w:tcW w:w="1710" w:type="dxa"/>
            <w:tcBorders>
              <w:top w:val="single" w:sz="6" w:space="0" w:color="auto"/>
              <w:left w:val="nil"/>
              <w:bottom w:val="single" w:sz="6" w:space="0" w:color="auto"/>
              <w:right w:val="single" w:sz="6" w:space="0" w:color="auto"/>
            </w:tcBorders>
          </w:tcPr>
          <w:p w14:paraId="46C3FBF3" w14:textId="7B804F7A" w:rsidR="00C478D8" w:rsidRDefault="00C478D8" w:rsidP="00C478D8">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1,6</w:t>
            </w:r>
          </w:p>
        </w:tc>
      </w:tr>
      <w:tr w:rsidR="00C478D8" w14:paraId="1AB9CCB1" w14:textId="77777777" w:rsidTr="00576851">
        <w:trPr>
          <w:trHeight w:val="421"/>
        </w:trPr>
        <w:tc>
          <w:tcPr>
            <w:tcW w:w="1929" w:type="dxa"/>
            <w:tcBorders>
              <w:top w:val="single" w:sz="6" w:space="0" w:color="auto"/>
              <w:left w:val="single" w:sz="6" w:space="0" w:color="auto"/>
              <w:bottom w:val="single" w:sz="6" w:space="0" w:color="auto"/>
              <w:right w:val="single" w:sz="6" w:space="0" w:color="auto"/>
            </w:tcBorders>
            <w:vAlign w:val="center"/>
          </w:tcPr>
          <w:p w14:paraId="4F63CCE9" w14:textId="141AD960" w:rsidR="00C478D8" w:rsidRPr="003B434E" w:rsidRDefault="00C478D8" w:rsidP="00C478D8">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1002 (912)</w:t>
            </w:r>
          </w:p>
        </w:tc>
        <w:tc>
          <w:tcPr>
            <w:tcW w:w="1929" w:type="dxa"/>
            <w:gridSpan w:val="3"/>
            <w:tcBorders>
              <w:top w:val="single" w:sz="6" w:space="0" w:color="auto"/>
              <w:left w:val="single" w:sz="6" w:space="0" w:color="auto"/>
              <w:bottom w:val="single" w:sz="6" w:space="0" w:color="auto"/>
              <w:right w:val="single" w:sz="6" w:space="0" w:color="auto"/>
            </w:tcBorders>
            <w:vAlign w:val="center"/>
          </w:tcPr>
          <w:p w14:paraId="42B8D578" w14:textId="115DB940" w:rsidR="00C478D8" w:rsidRPr="003B434E" w:rsidRDefault="00C478D8" w:rsidP="00C478D8">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         –</w:t>
            </w:r>
          </w:p>
        </w:tc>
        <w:tc>
          <w:tcPr>
            <w:tcW w:w="1934" w:type="dxa"/>
            <w:tcBorders>
              <w:top w:val="single" w:sz="6" w:space="0" w:color="auto"/>
              <w:left w:val="single" w:sz="6" w:space="0" w:color="auto"/>
              <w:bottom w:val="single" w:sz="6" w:space="0" w:color="auto"/>
              <w:right w:val="single" w:sz="6" w:space="0" w:color="auto"/>
            </w:tcBorders>
            <w:vAlign w:val="center"/>
          </w:tcPr>
          <w:p w14:paraId="47E239BB" w14:textId="20A70DEF" w:rsidR="00C478D8" w:rsidRPr="003B434E" w:rsidRDefault="00C478D8" w:rsidP="00C478D8">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1080 (1116)</w:t>
            </w:r>
          </w:p>
        </w:tc>
        <w:tc>
          <w:tcPr>
            <w:tcW w:w="2555" w:type="dxa"/>
            <w:tcBorders>
              <w:top w:val="single" w:sz="6" w:space="0" w:color="auto"/>
              <w:left w:val="nil"/>
              <w:bottom w:val="single" w:sz="6" w:space="0" w:color="auto"/>
              <w:right w:val="single" w:sz="6" w:space="0" w:color="auto"/>
            </w:tcBorders>
          </w:tcPr>
          <w:p w14:paraId="4CCD8C4E" w14:textId="22BD20FF" w:rsidR="00C478D8" w:rsidRPr="00D076AB" w:rsidRDefault="00C478D8" w:rsidP="00C478D8">
            <w:pPr>
              <w:widowControl w:val="0"/>
              <w:spacing w:after="0" w:line="360" w:lineRule="auto"/>
              <w:jc w:val="center"/>
              <w:rPr>
                <w:rFonts w:ascii="Arial" w:eastAsia="Times New Roman" w:hAnsi="Arial" w:cs="Arial"/>
                <w:caps/>
                <w:sz w:val="24"/>
                <w:szCs w:val="24"/>
                <w:lang w:eastAsia="ar-SA"/>
              </w:rPr>
            </w:pPr>
            <w:r>
              <w:rPr>
                <w:rFonts w:ascii="Arial" w:eastAsia="Times New Roman" w:hAnsi="Arial" w:cs="Arial"/>
                <w:caps/>
                <w:sz w:val="24"/>
                <w:szCs w:val="24"/>
                <w:lang w:eastAsia="ar-SA"/>
              </w:rPr>
              <w:t>0,9</w:t>
            </w:r>
          </w:p>
        </w:tc>
        <w:tc>
          <w:tcPr>
            <w:tcW w:w="1710" w:type="dxa"/>
            <w:tcBorders>
              <w:top w:val="single" w:sz="6" w:space="0" w:color="auto"/>
              <w:left w:val="nil"/>
              <w:bottom w:val="single" w:sz="6" w:space="0" w:color="auto"/>
              <w:right w:val="single" w:sz="6" w:space="0" w:color="auto"/>
            </w:tcBorders>
          </w:tcPr>
          <w:p w14:paraId="048C7038" w14:textId="0D77053A" w:rsidR="00C478D8" w:rsidRDefault="00C478D8" w:rsidP="00C478D8">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1,8</w:t>
            </w:r>
          </w:p>
        </w:tc>
      </w:tr>
      <w:tr w:rsidR="00C478D8" w14:paraId="22B0F5DF" w14:textId="77777777" w:rsidTr="00576851">
        <w:trPr>
          <w:trHeight w:val="421"/>
        </w:trPr>
        <w:tc>
          <w:tcPr>
            <w:tcW w:w="1929" w:type="dxa"/>
            <w:tcBorders>
              <w:top w:val="single" w:sz="6" w:space="0" w:color="auto"/>
              <w:left w:val="single" w:sz="6" w:space="0" w:color="auto"/>
              <w:bottom w:val="single" w:sz="6" w:space="0" w:color="auto"/>
              <w:right w:val="single" w:sz="6" w:space="0" w:color="auto"/>
            </w:tcBorders>
            <w:vAlign w:val="center"/>
          </w:tcPr>
          <w:p w14:paraId="64EE6C8E" w14:textId="2893417A" w:rsidR="00C478D8" w:rsidRPr="003B434E" w:rsidRDefault="00C478D8" w:rsidP="00C478D8">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1090 (990)</w:t>
            </w:r>
          </w:p>
        </w:tc>
        <w:tc>
          <w:tcPr>
            <w:tcW w:w="1929" w:type="dxa"/>
            <w:gridSpan w:val="3"/>
            <w:tcBorders>
              <w:top w:val="single" w:sz="6" w:space="0" w:color="auto"/>
              <w:left w:val="single" w:sz="6" w:space="0" w:color="auto"/>
              <w:bottom w:val="single" w:sz="6" w:space="0" w:color="auto"/>
              <w:right w:val="single" w:sz="6" w:space="0" w:color="auto"/>
            </w:tcBorders>
            <w:vAlign w:val="center"/>
          </w:tcPr>
          <w:p w14:paraId="29C75DA7" w14:textId="53987C0E" w:rsidR="00C478D8" w:rsidRPr="003B434E" w:rsidRDefault="00C478D8" w:rsidP="00C478D8">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         –</w:t>
            </w:r>
          </w:p>
        </w:tc>
        <w:tc>
          <w:tcPr>
            <w:tcW w:w="1934" w:type="dxa"/>
            <w:tcBorders>
              <w:top w:val="single" w:sz="6" w:space="0" w:color="auto"/>
              <w:left w:val="single" w:sz="6" w:space="0" w:color="auto"/>
              <w:bottom w:val="single" w:sz="6" w:space="0" w:color="auto"/>
              <w:right w:val="single" w:sz="6" w:space="0" w:color="auto"/>
            </w:tcBorders>
            <w:vAlign w:val="center"/>
          </w:tcPr>
          <w:p w14:paraId="60608FE1" w14:textId="58CB349C" w:rsidR="00C478D8" w:rsidRPr="003B434E" w:rsidRDefault="00C478D8" w:rsidP="00C478D8">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1153 (1193)</w:t>
            </w:r>
          </w:p>
        </w:tc>
        <w:tc>
          <w:tcPr>
            <w:tcW w:w="2555" w:type="dxa"/>
            <w:tcBorders>
              <w:top w:val="single" w:sz="6" w:space="0" w:color="auto"/>
              <w:left w:val="nil"/>
              <w:bottom w:val="single" w:sz="6" w:space="0" w:color="auto"/>
              <w:right w:val="single" w:sz="6" w:space="0" w:color="auto"/>
            </w:tcBorders>
          </w:tcPr>
          <w:p w14:paraId="737C9E20" w14:textId="272DE998" w:rsidR="00C478D8" w:rsidRPr="00D076AB" w:rsidRDefault="00C478D8" w:rsidP="00C478D8">
            <w:pPr>
              <w:widowControl w:val="0"/>
              <w:spacing w:after="0" w:line="360" w:lineRule="auto"/>
              <w:jc w:val="center"/>
              <w:rPr>
                <w:rFonts w:ascii="Arial" w:eastAsia="Times New Roman" w:hAnsi="Arial" w:cs="Arial"/>
                <w:caps/>
                <w:sz w:val="24"/>
                <w:szCs w:val="24"/>
                <w:lang w:eastAsia="ar-SA"/>
              </w:rPr>
            </w:pPr>
            <w:r>
              <w:rPr>
                <w:rFonts w:ascii="Arial" w:eastAsia="Times New Roman" w:hAnsi="Arial" w:cs="Arial"/>
                <w:caps/>
                <w:sz w:val="24"/>
                <w:szCs w:val="24"/>
                <w:lang w:eastAsia="ar-SA"/>
              </w:rPr>
              <w:t>1,0</w:t>
            </w:r>
          </w:p>
        </w:tc>
        <w:tc>
          <w:tcPr>
            <w:tcW w:w="1710" w:type="dxa"/>
            <w:tcBorders>
              <w:top w:val="single" w:sz="6" w:space="0" w:color="auto"/>
              <w:left w:val="nil"/>
              <w:bottom w:val="single" w:sz="6" w:space="0" w:color="auto"/>
              <w:right w:val="single" w:sz="6" w:space="0" w:color="auto"/>
            </w:tcBorders>
          </w:tcPr>
          <w:p w14:paraId="0ECB2757" w14:textId="2624DF88" w:rsidR="00C478D8" w:rsidRDefault="00C478D8" w:rsidP="00C478D8">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2,0</w:t>
            </w:r>
          </w:p>
        </w:tc>
      </w:tr>
      <w:tr w:rsidR="00C478D8" w14:paraId="1681FB23" w14:textId="77777777" w:rsidTr="00576851">
        <w:trPr>
          <w:trHeight w:val="421"/>
        </w:trPr>
        <w:tc>
          <w:tcPr>
            <w:tcW w:w="1929" w:type="dxa"/>
            <w:tcBorders>
              <w:top w:val="single" w:sz="6" w:space="0" w:color="auto"/>
              <w:left w:val="single" w:sz="6" w:space="0" w:color="auto"/>
              <w:bottom w:val="single" w:sz="6" w:space="0" w:color="auto"/>
              <w:right w:val="single" w:sz="6" w:space="0" w:color="auto"/>
            </w:tcBorders>
            <w:vAlign w:val="center"/>
          </w:tcPr>
          <w:p w14:paraId="79D52780" w14:textId="3CC33107" w:rsidR="00C478D8" w:rsidRPr="003B434E" w:rsidRDefault="00C478D8" w:rsidP="00C478D8">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         –</w:t>
            </w:r>
          </w:p>
        </w:tc>
        <w:tc>
          <w:tcPr>
            <w:tcW w:w="1929" w:type="dxa"/>
            <w:gridSpan w:val="3"/>
            <w:tcBorders>
              <w:top w:val="single" w:sz="6" w:space="0" w:color="auto"/>
              <w:left w:val="single" w:sz="6" w:space="0" w:color="auto"/>
              <w:bottom w:val="single" w:sz="6" w:space="0" w:color="auto"/>
              <w:right w:val="single" w:sz="6" w:space="0" w:color="auto"/>
            </w:tcBorders>
            <w:vAlign w:val="center"/>
          </w:tcPr>
          <w:p w14:paraId="01596240" w14:textId="64CAF454" w:rsidR="00C478D8" w:rsidRPr="003B434E" w:rsidRDefault="00C478D8" w:rsidP="00C478D8">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         –</w:t>
            </w:r>
          </w:p>
        </w:tc>
        <w:tc>
          <w:tcPr>
            <w:tcW w:w="1934" w:type="dxa"/>
            <w:tcBorders>
              <w:top w:val="single" w:sz="6" w:space="0" w:color="auto"/>
              <w:left w:val="single" w:sz="6" w:space="0" w:color="auto"/>
              <w:bottom w:val="single" w:sz="6" w:space="0" w:color="auto"/>
              <w:right w:val="single" w:sz="6" w:space="0" w:color="auto"/>
            </w:tcBorders>
            <w:vAlign w:val="center"/>
          </w:tcPr>
          <w:p w14:paraId="5D1AD165" w14:textId="655288AC" w:rsidR="00C478D8" w:rsidRPr="003B434E" w:rsidRDefault="00C478D8" w:rsidP="00C478D8">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1226 (1271)</w:t>
            </w:r>
          </w:p>
        </w:tc>
        <w:tc>
          <w:tcPr>
            <w:tcW w:w="2555" w:type="dxa"/>
            <w:tcBorders>
              <w:top w:val="single" w:sz="6" w:space="0" w:color="auto"/>
              <w:left w:val="nil"/>
              <w:bottom w:val="single" w:sz="6" w:space="0" w:color="auto"/>
              <w:right w:val="single" w:sz="6" w:space="0" w:color="auto"/>
            </w:tcBorders>
          </w:tcPr>
          <w:p w14:paraId="68DFE69B" w14:textId="4A0FFE91" w:rsidR="00C478D8" w:rsidRPr="00D076AB" w:rsidRDefault="00C478D8" w:rsidP="00C478D8">
            <w:pPr>
              <w:widowControl w:val="0"/>
              <w:spacing w:after="0" w:line="360" w:lineRule="auto"/>
              <w:jc w:val="center"/>
              <w:rPr>
                <w:rFonts w:ascii="Arial" w:eastAsia="Times New Roman" w:hAnsi="Arial" w:cs="Arial"/>
                <w:caps/>
                <w:sz w:val="24"/>
                <w:szCs w:val="24"/>
                <w:lang w:eastAsia="ar-SA"/>
              </w:rPr>
            </w:pPr>
            <w:r>
              <w:rPr>
                <w:rFonts w:ascii="Arial" w:eastAsia="Times New Roman" w:hAnsi="Arial" w:cs="Arial"/>
                <w:caps/>
                <w:sz w:val="24"/>
                <w:szCs w:val="24"/>
                <w:lang w:eastAsia="ar-SA"/>
              </w:rPr>
              <w:t>1,1</w:t>
            </w:r>
          </w:p>
        </w:tc>
        <w:tc>
          <w:tcPr>
            <w:tcW w:w="1710" w:type="dxa"/>
            <w:tcBorders>
              <w:top w:val="single" w:sz="6" w:space="0" w:color="auto"/>
              <w:left w:val="nil"/>
              <w:bottom w:val="single" w:sz="6" w:space="0" w:color="auto"/>
              <w:right w:val="single" w:sz="6" w:space="0" w:color="auto"/>
            </w:tcBorders>
          </w:tcPr>
          <w:p w14:paraId="709EC895" w14:textId="1E4A118F" w:rsidR="00C478D8" w:rsidRDefault="00C478D8" w:rsidP="00C478D8">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2,2</w:t>
            </w:r>
          </w:p>
        </w:tc>
      </w:tr>
      <w:tr w:rsidR="003E6A64" w14:paraId="4A5783E6" w14:textId="77777777" w:rsidTr="00576851">
        <w:trPr>
          <w:trHeight w:val="421"/>
        </w:trPr>
        <w:tc>
          <w:tcPr>
            <w:tcW w:w="1929" w:type="dxa"/>
            <w:tcBorders>
              <w:top w:val="single" w:sz="6" w:space="0" w:color="auto"/>
              <w:left w:val="single" w:sz="6" w:space="0" w:color="auto"/>
              <w:bottom w:val="single" w:sz="6" w:space="0" w:color="auto"/>
              <w:right w:val="single" w:sz="6" w:space="0" w:color="auto"/>
            </w:tcBorders>
            <w:vAlign w:val="center"/>
          </w:tcPr>
          <w:p w14:paraId="2FDB76B0" w14:textId="77C03DB5" w:rsidR="003E6A64" w:rsidRDefault="003E6A64" w:rsidP="003E6A64">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         –</w:t>
            </w:r>
          </w:p>
        </w:tc>
        <w:tc>
          <w:tcPr>
            <w:tcW w:w="1929" w:type="dxa"/>
            <w:gridSpan w:val="3"/>
            <w:tcBorders>
              <w:top w:val="single" w:sz="6" w:space="0" w:color="auto"/>
              <w:left w:val="single" w:sz="6" w:space="0" w:color="auto"/>
              <w:bottom w:val="single" w:sz="6" w:space="0" w:color="auto"/>
              <w:right w:val="single" w:sz="6" w:space="0" w:color="auto"/>
            </w:tcBorders>
            <w:vAlign w:val="center"/>
          </w:tcPr>
          <w:p w14:paraId="11650CFD" w14:textId="250C4D27" w:rsidR="003E6A64" w:rsidRDefault="003E6A64" w:rsidP="003E6A64">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         –</w:t>
            </w:r>
          </w:p>
        </w:tc>
        <w:tc>
          <w:tcPr>
            <w:tcW w:w="1934" w:type="dxa"/>
            <w:tcBorders>
              <w:top w:val="single" w:sz="6" w:space="0" w:color="auto"/>
              <w:left w:val="single" w:sz="6" w:space="0" w:color="auto"/>
              <w:bottom w:val="single" w:sz="6" w:space="0" w:color="auto"/>
              <w:right w:val="single" w:sz="6" w:space="0" w:color="auto"/>
            </w:tcBorders>
            <w:vAlign w:val="center"/>
          </w:tcPr>
          <w:p w14:paraId="6CB01196" w14:textId="63F8A982" w:rsidR="003E6A64" w:rsidRDefault="003E6A64" w:rsidP="003E6A64">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1300 (1348)</w:t>
            </w:r>
          </w:p>
        </w:tc>
        <w:tc>
          <w:tcPr>
            <w:tcW w:w="2555" w:type="dxa"/>
            <w:tcBorders>
              <w:top w:val="single" w:sz="6" w:space="0" w:color="auto"/>
              <w:left w:val="nil"/>
              <w:bottom w:val="single" w:sz="6" w:space="0" w:color="auto"/>
              <w:right w:val="single" w:sz="6" w:space="0" w:color="auto"/>
            </w:tcBorders>
          </w:tcPr>
          <w:p w14:paraId="399F92DD" w14:textId="558BBFFC" w:rsidR="003E6A64" w:rsidRDefault="003E6A64" w:rsidP="003E6A64">
            <w:pPr>
              <w:widowControl w:val="0"/>
              <w:spacing w:after="0" w:line="360" w:lineRule="auto"/>
              <w:jc w:val="center"/>
              <w:rPr>
                <w:rFonts w:ascii="Arial" w:eastAsia="Times New Roman" w:hAnsi="Arial" w:cs="Arial"/>
                <w:caps/>
                <w:sz w:val="24"/>
                <w:szCs w:val="24"/>
                <w:lang w:eastAsia="ar-SA"/>
              </w:rPr>
            </w:pPr>
            <w:r>
              <w:rPr>
                <w:rFonts w:ascii="Arial" w:eastAsia="Times New Roman" w:hAnsi="Arial" w:cs="Arial"/>
                <w:caps/>
                <w:sz w:val="24"/>
                <w:szCs w:val="24"/>
                <w:lang w:eastAsia="ar-SA"/>
              </w:rPr>
              <w:t>1,2</w:t>
            </w:r>
          </w:p>
        </w:tc>
        <w:tc>
          <w:tcPr>
            <w:tcW w:w="1710" w:type="dxa"/>
            <w:tcBorders>
              <w:top w:val="single" w:sz="6" w:space="0" w:color="auto"/>
              <w:left w:val="nil"/>
              <w:bottom w:val="single" w:sz="6" w:space="0" w:color="auto"/>
              <w:right w:val="single" w:sz="6" w:space="0" w:color="auto"/>
            </w:tcBorders>
          </w:tcPr>
          <w:p w14:paraId="39D20D5D" w14:textId="6D5105A1" w:rsidR="003E6A64" w:rsidRDefault="003E6A64" w:rsidP="003E6A64">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2,4</w:t>
            </w:r>
          </w:p>
        </w:tc>
      </w:tr>
      <w:tr w:rsidR="003E6A64" w14:paraId="437BDAF6" w14:textId="77777777" w:rsidTr="00725A86">
        <w:trPr>
          <w:trHeight w:val="421"/>
        </w:trPr>
        <w:tc>
          <w:tcPr>
            <w:tcW w:w="1929" w:type="dxa"/>
            <w:tcBorders>
              <w:top w:val="single" w:sz="6" w:space="0" w:color="auto"/>
              <w:left w:val="single" w:sz="6" w:space="0" w:color="auto"/>
              <w:bottom w:val="single" w:sz="6" w:space="0" w:color="auto"/>
              <w:right w:val="single" w:sz="6" w:space="0" w:color="auto"/>
            </w:tcBorders>
            <w:vAlign w:val="center"/>
          </w:tcPr>
          <w:p w14:paraId="5015014B" w14:textId="5851DE95" w:rsidR="003E6A64" w:rsidRDefault="003E6A64" w:rsidP="003E6A64">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         –</w:t>
            </w:r>
          </w:p>
        </w:tc>
        <w:tc>
          <w:tcPr>
            <w:tcW w:w="1929" w:type="dxa"/>
            <w:gridSpan w:val="3"/>
            <w:tcBorders>
              <w:top w:val="single" w:sz="6" w:space="0" w:color="auto"/>
              <w:left w:val="single" w:sz="6" w:space="0" w:color="auto"/>
              <w:bottom w:val="single" w:sz="6" w:space="0" w:color="auto"/>
              <w:right w:val="single" w:sz="6" w:space="0" w:color="auto"/>
            </w:tcBorders>
            <w:vAlign w:val="center"/>
          </w:tcPr>
          <w:p w14:paraId="50DF7FEC" w14:textId="57D4E5F3" w:rsidR="003E6A64" w:rsidRDefault="003E6A64" w:rsidP="003E6A64">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         –</w:t>
            </w:r>
          </w:p>
        </w:tc>
        <w:tc>
          <w:tcPr>
            <w:tcW w:w="1934" w:type="dxa"/>
            <w:tcBorders>
              <w:top w:val="single" w:sz="6" w:space="0" w:color="auto"/>
              <w:left w:val="single" w:sz="6" w:space="0" w:color="auto"/>
              <w:bottom w:val="single" w:sz="6" w:space="0" w:color="auto"/>
              <w:right w:val="single" w:sz="6" w:space="0" w:color="auto"/>
            </w:tcBorders>
            <w:vAlign w:val="center"/>
          </w:tcPr>
          <w:p w14:paraId="293B6D3B" w14:textId="1D8683BB" w:rsidR="003E6A64" w:rsidRDefault="003E6A64" w:rsidP="003E6A64">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   (1425)</w:t>
            </w:r>
          </w:p>
        </w:tc>
        <w:tc>
          <w:tcPr>
            <w:tcW w:w="2555" w:type="dxa"/>
            <w:tcBorders>
              <w:top w:val="single" w:sz="6" w:space="0" w:color="auto"/>
              <w:left w:val="nil"/>
              <w:bottom w:val="single" w:sz="6" w:space="0" w:color="auto"/>
              <w:right w:val="single" w:sz="6" w:space="0" w:color="auto"/>
            </w:tcBorders>
          </w:tcPr>
          <w:p w14:paraId="67DA4ADF" w14:textId="4C78585A" w:rsidR="003E6A64" w:rsidRDefault="003E6A64" w:rsidP="003E6A64">
            <w:pPr>
              <w:widowControl w:val="0"/>
              <w:spacing w:after="0" w:line="360" w:lineRule="auto"/>
              <w:jc w:val="center"/>
              <w:rPr>
                <w:rFonts w:ascii="Arial" w:eastAsia="Times New Roman" w:hAnsi="Arial" w:cs="Arial"/>
                <w:caps/>
                <w:sz w:val="24"/>
                <w:szCs w:val="24"/>
                <w:lang w:eastAsia="ar-SA"/>
              </w:rPr>
            </w:pPr>
            <w:r>
              <w:rPr>
                <w:rFonts w:ascii="Arial" w:eastAsia="Times New Roman" w:hAnsi="Arial" w:cs="Arial"/>
                <w:caps/>
                <w:sz w:val="24"/>
                <w:szCs w:val="24"/>
                <w:lang w:eastAsia="ar-SA"/>
              </w:rPr>
              <w:t>1,3</w:t>
            </w:r>
          </w:p>
        </w:tc>
        <w:tc>
          <w:tcPr>
            <w:tcW w:w="1710" w:type="dxa"/>
            <w:tcBorders>
              <w:top w:val="single" w:sz="6" w:space="0" w:color="auto"/>
              <w:left w:val="nil"/>
              <w:bottom w:val="single" w:sz="6" w:space="0" w:color="auto"/>
              <w:right w:val="single" w:sz="6" w:space="0" w:color="auto"/>
            </w:tcBorders>
          </w:tcPr>
          <w:p w14:paraId="3C773011" w14:textId="3FE2501C" w:rsidR="003E6A64" w:rsidRDefault="003E6A64" w:rsidP="003E6A64">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2,6</w:t>
            </w:r>
          </w:p>
        </w:tc>
      </w:tr>
      <w:tr w:rsidR="00725A86" w14:paraId="3F5742BA" w14:textId="77777777" w:rsidTr="009A1176">
        <w:trPr>
          <w:trHeight w:val="2177"/>
        </w:trPr>
        <w:tc>
          <w:tcPr>
            <w:tcW w:w="10057" w:type="dxa"/>
            <w:gridSpan w:val="7"/>
            <w:tcBorders>
              <w:top w:val="single" w:sz="6" w:space="0" w:color="auto"/>
              <w:left w:val="single" w:sz="6" w:space="0" w:color="auto"/>
              <w:bottom w:val="single" w:sz="6" w:space="0" w:color="auto"/>
              <w:right w:val="single" w:sz="6" w:space="0" w:color="auto"/>
            </w:tcBorders>
          </w:tcPr>
          <w:p w14:paraId="4DE4827A" w14:textId="77777777" w:rsidR="00725A86" w:rsidRPr="003B4718" w:rsidRDefault="00725A86" w:rsidP="00725A86">
            <w:pPr>
              <w:widowControl w:val="0"/>
              <w:spacing w:after="0" w:line="240" w:lineRule="auto"/>
              <w:ind w:firstLine="709"/>
              <w:jc w:val="both"/>
              <w:rPr>
                <w:rFonts w:ascii="Arial" w:eastAsia="Times New Roman" w:hAnsi="Arial" w:cs="Arial"/>
                <w:lang w:eastAsia="ar-SA"/>
              </w:rPr>
            </w:pPr>
            <w:r w:rsidRPr="003B4718">
              <w:rPr>
                <w:rFonts w:ascii="Arial" w:eastAsia="Times New Roman" w:hAnsi="Arial" w:cs="Arial"/>
                <w:lang w:eastAsia="ar-SA"/>
              </w:rPr>
              <w:t xml:space="preserve">Значения в круглых скобках </w:t>
            </w:r>
            <w:r>
              <w:rPr>
                <w:rFonts w:ascii="Arial" w:eastAsia="Times New Roman" w:hAnsi="Arial" w:cs="Arial"/>
                <w:lang w:eastAsia="ar-SA"/>
              </w:rPr>
              <w:t>следует</w:t>
            </w:r>
            <w:r w:rsidRPr="003B4718">
              <w:rPr>
                <w:rFonts w:ascii="Arial" w:eastAsia="Times New Roman" w:hAnsi="Arial" w:cs="Arial"/>
                <w:lang w:eastAsia="ar-SA"/>
              </w:rPr>
              <w:t xml:space="preserve"> использова</w:t>
            </w:r>
            <w:r>
              <w:rPr>
                <w:rFonts w:ascii="Arial" w:eastAsia="Times New Roman" w:hAnsi="Arial" w:cs="Arial"/>
                <w:lang w:eastAsia="ar-SA"/>
              </w:rPr>
              <w:t>ть</w:t>
            </w:r>
            <w:r w:rsidRPr="003B4718">
              <w:rPr>
                <w:rFonts w:ascii="Arial" w:eastAsia="Times New Roman" w:hAnsi="Arial" w:cs="Arial"/>
                <w:lang w:eastAsia="ar-SA"/>
              </w:rPr>
              <w:t xml:space="preserve">, когда </w:t>
            </w:r>
            <w:r>
              <w:rPr>
                <w:rFonts w:ascii="Arial" w:eastAsia="Times New Roman" w:hAnsi="Arial" w:cs="Arial"/>
                <w:lang w:eastAsia="ar-SA"/>
              </w:rPr>
              <w:t xml:space="preserve">используют </w:t>
            </w:r>
            <w:r w:rsidRPr="003B4718">
              <w:rPr>
                <w:rFonts w:ascii="Arial" w:eastAsia="Times New Roman" w:hAnsi="Arial" w:cs="Arial"/>
                <w:lang w:eastAsia="ar-SA"/>
              </w:rPr>
              <w:t>значения в круглых скобках таблицы 8 в соответствии с примечанием 2 к таблице 8.</w:t>
            </w:r>
          </w:p>
          <w:p w14:paraId="3B98B758" w14:textId="77777777" w:rsidR="00725A86" w:rsidRDefault="00725A86" w:rsidP="00725A86">
            <w:pPr>
              <w:widowControl w:val="0"/>
              <w:spacing w:after="0" w:line="240" w:lineRule="auto"/>
              <w:ind w:firstLine="709"/>
              <w:jc w:val="both"/>
              <w:rPr>
                <w:rFonts w:ascii="Arial" w:eastAsia="Times New Roman" w:hAnsi="Arial" w:cs="Arial"/>
                <w:sz w:val="24"/>
                <w:szCs w:val="24"/>
                <w:lang w:eastAsia="ar-SA"/>
              </w:rPr>
            </w:pPr>
            <w:r w:rsidRPr="003B4718">
              <w:rPr>
                <w:rFonts w:ascii="Arial" w:eastAsia="Times New Roman" w:hAnsi="Arial" w:cs="Arial"/>
                <w:lang w:eastAsia="ar-SA"/>
              </w:rPr>
              <w:t xml:space="preserve">Для </w:t>
            </w:r>
            <w:r w:rsidRPr="001C23B6">
              <w:rPr>
                <w:rFonts w:ascii="Arial" w:eastAsia="Times New Roman" w:hAnsi="Arial" w:cs="Arial"/>
                <w:caps/>
                <w:lang w:eastAsia="ar-SA"/>
              </w:rPr>
              <w:t>рабочих напряжений</w:t>
            </w:r>
            <w:r w:rsidRPr="003B4718">
              <w:rPr>
                <w:rFonts w:ascii="Arial" w:eastAsia="Times New Roman" w:hAnsi="Arial" w:cs="Arial"/>
                <w:lang w:eastAsia="ar-SA"/>
              </w:rPr>
              <w:t>, приведенных в настоящей таблице, допускается линейная экстраполяция.</w:t>
            </w:r>
          </w:p>
          <w:p w14:paraId="6CBE85C8" w14:textId="77777777" w:rsidR="00725A86" w:rsidRPr="003B4718" w:rsidRDefault="00725A86" w:rsidP="00725A86">
            <w:pPr>
              <w:widowControl w:val="0"/>
              <w:spacing w:after="0" w:line="240" w:lineRule="auto"/>
              <w:ind w:firstLine="709"/>
              <w:jc w:val="both"/>
              <w:rPr>
                <w:rFonts w:ascii="Arial" w:eastAsia="Times New Roman" w:hAnsi="Arial" w:cs="Arial"/>
                <w:lang w:eastAsia="ar-SA"/>
              </w:rPr>
            </w:pPr>
            <w:r w:rsidRPr="003B4718">
              <w:rPr>
                <w:rFonts w:ascii="Arial" w:eastAsia="Times New Roman" w:hAnsi="Arial" w:cs="Arial"/>
                <w:lang w:eastAsia="ar-SA"/>
              </w:rPr>
              <w:t xml:space="preserve">Допускается линейная интерполяция между ближайшими двумя точками, при которой расчетный интервал округляют до следующего более высокого значения на приращение, равное </w:t>
            </w:r>
            <w:smartTag w:uri="urn:schemas-microsoft-com:office:smarttags" w:element="metricconverter">
              <w:smartTagPr>
                <w:attr w:name="ProductID" w:val="0,1 мм"/>
              </w:smartTagPr>
              <w:r w:rsidRPr="003B4718">
                <w:rPr>
                  <w:rFonts w:ascii="Arial" w:eastAsia="Times New Roman" w:hAnsi="Arial" w:cs="Arial"/>
                  <w:lang w:eastAsia="ar-SA"/>
                </w:rPr>
                <w:t>0,1 мм</w:t>
              </w:r>
            </w:smartTag>
            <w:r w:rsidRPr="003B4718">
              <w:rPr>
                <w:rFonts w:ascii="Arial" w:eastAsia="Times New Roman" w:hAnsi="Arial" w:cs="Arial"/>
                <w:lang w:eastAsia="ar-SA"/>
              </w:rPr>
              <w:t>.</w:t>
            </w:r>
          </w:p>
          <w:p w14:paraId="2CA7E05E" w14:textId="641F2930" w:rsidR="00725A86" w:rsidRDefault="00725A86" w:rsidP="00725A86">
            <w:pPr>
              <w:widowControl w:val="0"/>
              <w:spacing w:after="0" w:line="240" w:lineRule="auto"/>
              <w:ind w:firstLine="709"/>
              <w:jc w:val="both"/>
              <w:rPr>
                <w:rFonts w:ascii="Arial" w:eastAsia="Times New Roman" w:hAnsi="Arial" w:cs="Arial"/>
                <w:sz w:val="24"/>
                <w:szCs w:val="24"/>
                <w:lang w:eastAsia="ar-SA"/>
              </w:rPr>
            </w:pPr>
            <w:r w:rsidRPr="003B4718">
              <w:rPr>
                <w:rFonts w:ascii="Arial" w:eastAsia="Times New Roman" w:hAnsi="Arial" w:cs="Arial"/>
                <w:lang w:eastAsia="ar-SA"/>
              </w:rPr>
              <w:t>Для определения степени загрязнения см. 13.1</w:t>
            </w:r>
          </w:p>
        </w:tc>
      </w:tr>
    </w:tbl>
    <w:p w14:paraId="4F8F09B4" w14:textId="77777777" w:rsidR="00725A86" w:rsidRDefault="00725A86" w:rsidP="003B434E">
      <w:pPr>
        <w:widowControl w:val="0"/>
        <w:spacing w:after="0" w:line="360" w:lineRule="auto"/>
        <w:ind w:firstLine="709"/>
        <w:jc w:val="both"/>
        <w:rPr>
          <w:rFonts w:ascii="Arial" w:eastAsia="Times New Roman" w:hAnsi="Arial" w:cs="Arial"/>
          <w:b/>
          <w:sz w:val="24"/>
          <w:szCs w:val="24"/>
          <w:lang w:eastAsia="ar-SA"/>
        </w:rPr>
      </w:pPr>
    </w:p>
    <w:p w14:paraId="421F7358" w14:textId="617B3AE3"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 xml:space="preserve">13.3.3 </w:t>
      </w:r>
      <w:r w:rsidR="00900B67">
        <w:rPr>
          <w:rFonts w:ascii="Arial" w:eastAsia="Times New Roman" w:hAnsi="Arial" w:cs="Arial"/>
          <w:b/>
          <w:caps/>
          <w:sz w:val="24"/>
          <w:szCs w:val="24"/>
          <w:lang w:eastAsia="ar-SA"/>
        </w:rPr>
        <w:t>ЗАЗОРЫ</w:t>
      </w:r>
      <w:r w:rsidRPr="003B434E">
        <w:rPr>
          <w:rFonts w:ascii="Arial" w:eastAsia="Times New Roman" w:hAnsi="Arial" w:cs="Arial"/>
          <w:b/>
          <w:sz w:val="24"/>
          <w:szCs w:val="24"/>
          <w:lang w:eastAsia="ar-SA"/>
        </w:rPr>
        <w:t xml:space="preserve"> в цепях, не </w:t>
      </w:r>
      <w:r w:rsidR="005A0DB4">
        <w:rPr>
          <w:rFonts w:ascii="Arial" w:eastAsia="Times New Roman" w:hAnsi="Arial" w:cs="Arial"/>
          <w:b/>
          <w:sz w:val="24"/>
          <w:szCs w:val="24"/>
          <w:lang w:eastAsia="ar-SA"/>
        </w:rPr>
        <w:t xml:space="preserve">имеющих соединения с цепями </w:t>
      </w:r>
      <w:r w:rsidR="002C3BF6">
        <w:rPr>
          <w:rFonts w:ascii="Arial" w:eastAsia="Times New Roman" w:hAnsi="Arial" w:cs="Arial"/>
          <w:b/>
          <w:sz w:val="24"/>
          <w:szCs w:val="24"/>
          <w:lang w:eastAsia="ar-SA"/>
        </w:rPr>
        <w:t>КОНДУКТИВНО СОЕДИНЕННЫМ</w:t>
      </w:r>
      <w:r w:rsidR="005A0DB4">
        <w:rPr>
          <w:rFonts w:ascii="Arial" w:eastAsia="Times New Roman" w:hAnsi="Arial" w:cs="Arial"/>
          <w:b/>
          <w:sz w:val="24"/>
          <w:szCs w:val="24"/>
          <w:lang w:eastAsia="ar-SA"/>
        </w:rPr>
        <w:t>И</w:t>
      </w:r>
      <w:r w:rsidR="002C3BF6">
        <w:rPr>
          <w:rFonts w:ascii="Arial" w:eastAsia="Times New Roman" w:hAnsi="Arial" w:cs="Arial"/>
          <w:b/>
          <w:sz w:val="24"/>
          <w:szCs w:val="24"/>
          <w:lang w:eastAsia="ar-SA"/>
        </w:rPr>
        <w:t xml:space="preserve"> С СЕТЬЮ</w:t>
      </w:r>
    </w:p>
    <w:p w14:paraId="4B98C365" w14:textId="760BA865" w:rsidR="003B434E" w:rsidRPr="003B434E" w:rsidRDefault="00900B67"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ЗАЗОР</w:t>
      </w:r>
      <w:r w:rsidR="000579BA">
        <w:rPr>
          <w:rFonts w:ascii="Arial" w:eastAsia="Times New Roman" w:hAnsi="Arial" w:cs="Arial"/>
          <w:sz w:val="24"/>
          <w:szCs w:val="24"/>
          <w:lang w:eastAsia="ar-SA"/>
        </w:rPr>
        <w:t>Ы</w:t>
      </w:r>
      <w:r w:rsidR="003B434E" w:rsidRPr="003B434E">
        <w:rPr>
          <w:rFonts w:ascii="Arial" w:eastAsia="Times New Roman" w:hAnsi="Arial" w:cs="Arial"/>
          <w:sz w:val="24"/>
          <w:szCs w:val="24"/>
          <w:lang w:eastAsia="ar-SA"/>
        </w:rPr>
        <w:t xml:space="preserve"> в цепях, не </w:t>
      </w:r>
      <w:r w:rsidR="000579BA">
        <w:rPr>
          <w:rFonts w:ascii="Arial" w:eastAsia="Times New Roman" w:hAnsi="Arial" w:cs="Arial"/>
          <w:sz w:val="24"/>
          <w:szCs w:val="24"/>
          <w:lang w:eastAsia="ar-SA"/>
        </w:rPr>
        <w:t>имеющих соединения с цепями КОНДУКТИВНО СОЕДИНЕННЫМИ С СЕТЬЮ</w:t>
      </w:r>
      <w:r w:rsidR="003B434E" w:rsidRPr="003B434E">
        <w:rPr>
          <w:rFonts w:ascii="Arial" w:eastAsia="Times New Roman" w:hAnsi="Arial" w:cs="Arial"/>
          <w:sz w:val="24"/>
          <w:szCs w:val="24"/>
          <w:lang w:eastAsia="ar-SA"/>
        </w:rPr>
        <w:t>, должны соответствовать минимальным значениям, приведенным в таблице 10.</w:t>
      </w:r>
    </w:p>
    <w:p w14:paraId="622BE952" w14:textId="059AF2BA" w:rsidR="000579BA" w:rsidRPr="000579BA" w:rsidRDefault="003B434E" w:rsidP="000579BA">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Для </w:t>
      </w:r>
      <w:r w:rsidR="00E45ECE">
        <w:rPr>
          <w:rFonts w:ascii="Arial" w:eastAsia="Times New Roman" w:hAnsi="Arial" w:cs="Arial"/>
          <w:sz w:val="24"/>
          <w:szCs w:val="24"/>
          <w:lang w:eastAsia="ar-SA"/>
        </w:rPr>
        <w:t>РАБОЧЕГО НАПРЯЖЕНИЯ</w:t>
      </w:r>
      <w:r w:rsidRPr="003B434E">
        <w:rPr>
          <w:rFonts w:ascii="Arial" w:eastAsia="Times New Roman" w:hAnsi="Arial" w:cs="Arial"/>
          <w:sz w:val="24"/>
          <w:szCs w:val="24"/>
          <w:lang w:eastAsia="ar-SA"/>
        </w:rPr>
        <w:t xml:space="preserve">, </w:t>
      </w:r>
      <w:r w:rsidR="000579BA" w:rsidRPr="000579BA">
        <w:rPr>
          <w:rFonts w:ascii="Arial" w:eastAsia="Times New Roman" w:hAnsi="Arial" w:cs="Arial"/>
          <w:sz w:val="24"/>
          <w:szCs w:val="24"/>
          <w:lang w:eastAsia="ar-SA"/>
        </w:rPr>
        <w:t>используемого при определении ЗАЗОРОВ для цепей,</w:t>
      </w:r>
      <w:r w:rsidR="000579BA">
        <w:rPr>
          <w:rFonts w:ascii="Arial" w:eastAsia="Times New Roman" w:hAnsi="Arial" w:cs="Arial"/>
          <w:sz w:val="24"/>
          <w:szCs w:val="24"/>
          <w:lang w:eastAsia="ar-SA"/>
        </w:rPr>
        <w:t xml:space="preserve"> не имеющих соединения с</w:t>
      </w:r>
      <w:r w:rsidR="000579BA" w:rsidRPr="000579BA">
        <w:rPr>
          <w:rFonts w:ascii="Arial" w:eastAsia="Times New Roman" w:hAnsi="Arial" w:cs="Arial"/>
          <w:sz w:val="24"/>
          <w:szCs w:val="24"/>
          <w:lang w:eastAsia="ar-SA"/>
        </w:rPr>
        <w:t xml:space="preserve"> </w:t>
      </w:r>
      <w:r w:rsidR="000579BA">
        <w:rPr>
          <w:rFonts w:ascii="Arial" w:eastAsia="Times New Roman" w:hAnsi="Arial" w:cs="Arial"/>
          <w:sz w:val="24"/>
          <w:szCs w:val="24"/>
          <w:lang w:eastAsia="ar-SA"/>
        </w:rPr>
        <w:t>КОНДУКТИВНО СОЕДИНЕННЫМИ С СЕТЬЮ</w:t>
      </w:r>
      <w:r w:rsidR="000579BA" w:rsidRPr="000579BA">
        <w:rPr>
          <w:rFonts w:ascii="Arial" w:eastAsia="Times New Roman" w:hAnsi="Arial" w:cs="Arial"/>
          <w:sz w:val="24"/>
          <w:szCs w:val="24"/>
          <w:lang w:eastAsia="ar-SA"/>
        </w:rPr>
        <w:t xml:space="preserve"> в соответствии с таблицей 10</w:t>
      </w:r>
      <w:r w:rsidR="005A0DB4">
        <w:rPr>
          <w:rFonts w:ascii="Arial" w:eastAsia="Times New Roman" w:hAnsi="Arial" w:cs="Arial"/>
          <w:sz w:val="24"/>
          <w:szCs w:val="24"/>
          <w:lang w:eastAsia="ar-SA"/>
        </w:rPr>
        <w:t xml:space="preserve"> следует</w:t>
      </w:r>
      <w:r w:rsidR="000579BA" w:rsidRPr="000579BA">
        <w:rPr>
          <w:rFonts w:ascii="Arial" w:eastAsia="Times New Roman" w:hAnsi="Arial" w:cs="Arial"/>
          <w:sz w:val="24"/>
          <w:szCs w:val="24"/>
          <w:lang w:eastAsia="ar-SA"/>
        </w:rPr>
        <w:t xml:space="preserve">: </w:t>
      </w:r>
    </w:p>
    <w:p w14:paraId="3D2E47F9" w14:textId="10F22D73"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lastRenderedPageBreak/>
        <w:t xml:space="preserve">- </w:t>
      </w:r>
      <w:r w:rsidR="005A0DB4">
        <w:rPr>
          <w:rFonts w:ascii="Arial" w:eastAsia="Times New Roman" w:hAnsi="Arial" w:cs="Arial"/>
          <w:sz w:val="24"/>
          <w:szCs w:val="24"/>
          <w:lang w:eastAsia="ar-SA"/>
        </w:rPr>
        <w:t xml:space="preserve">учитывать </w:t>
      </w:r>
      <w:r w:rsidRPr="003B434E">
        <w:rPr>
          <w:rFonts w:ascii="Arial" w:eastAsia="Times New Roman" w:hAnsi="Arial" w:cs="Arial"/>
          <w:sz w:val="24"/>
          <w:szCs w:val="24"/>
          <w:lang w:eastAsia="ar-SA"/>
        </w:rPr>
        <w:t>пиковое значение люб</w:t>
      </w:r>
      <w:r w:rsidR="005A0DB4">
        <w:rPr>
          <w:rFonts w:ascii="Arial" w:eastAsia="Times New Roman" w:hAnsi="Arial" w:cs="Arial"/>
          <w:sz w:val="24"/>
          <w:szCs w:val="24"/>
          <w:lang w:eastAsia="ar-SA"/>
        </w:rPr>
        <w:t>ой пульсации</w:t>
      </w:r>
      <w:r w:rsidR="00B14F52">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наложенн</w:t>
      </w:r>
      <w:r w:rsidR="005A0DB4">
        <w:rPr>
          <w:rFonts w:ascii="Arial" w:eastAsia="Times New Roman" w:hAnsi="Arial" w:cs="Arial"/>
          <w:sz w:val="24"/>
          <w:szCs w:val="24"/>
          <w:lang w:eastAsia="ar-SA"/>
        </w:rPr>
        <w:t>ой</w:t>
      </w:r>
      <w:r w:rsidRPr="003B434E">
        <w:rPr>
          <w:rFonts w:ascii="Arial" w:eastAsia="Times New Roman" w:hAnsi="Arial" w:cs="Arial"/>
          <w:sz w:val="24"/>
          <w:szCs w:val="24"/>
          <w:lang w:eastAsia="ar-SA"/>
        </w:rPr>
        <w:t xml:space="preserve"> на напря</w:t>
      </w:r>
      <w:r w:rsidR="005A0DB4">
        <w:rPr>
          <w:rFonts w:ascii="Arial" w:eastAsia="Times New Roman" w:hAnsi="Arial" w:cs="Arial"/>
          <w:sz w:val="24"/>
          <w:szCs w:val="24"/>
          <w:lang w:eastAsia="ar-SA"/>
        </w:rPr>
        <w:t>жение постоянного тока</w:t>
      </w:r>
      <w:r w:rsidRPr="003B434E">
        <w:rPr>
          <w:rFonts w:ascii="Arial" w:eastAsia="Times New Roman" w:hAnsi="Arial" w:cs="Arial"/>
          <w:sz w:val="24"/>
          <w:szCs w:val="24"/>
          <w:lang w:eastAsia="ar-SA"/>
        </w:rPr>
        <w:t xml:space="preserve">, которое превышает </w:t>
      </w:r>
      <w:r w:rsidR="005A0DB4">
        <w:rPr>
          <w:rFonts w:ascii="Arial" w:eastAsia="Times New Roman" w:hAnsi="Arial" w:cs="Arial"/>
          <w:sz w:val="24"/>
          <w:szCs w:val="24"/>
          <w:lang w:eastAsia="ar-SA"/>
        </w:rPr>
        <w:t xml:space="preserve">значения </w:t>
      </w:r>
      <w:r w:rsidRPr="003B434E">
        <w:rPr>
          <w:rFonts w:ascii="Arial" w:eastAsia="Times New Roman" w:hAnsi="Arial" w:cs="Arial"/>
          <w:sz w:val="24"/>
          <w:szCs w:val="24"/>
          <w:lang w:eastAsia="ar-SA"/>
        </w:rPr>
        <w:t>допустимые в 2.3.3; и</w:t>
      </w:r>
    </w:p>
    <w:p w14:paraId="338BF359" w14:textId="08869CFF"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5A0DB4">
        <w:rPr>
          <w:rFonts w:ascii="Arial" w:eastAsia="Times New Roman" w:hAnsi="Arial" w:cs="Arial"/>
          <w:sz w:val="24"/>
          <w:szCs w:val="24"/>
          <w:lang w:eastAsia="ar-SA"/>
        </w:rPr>
        <w:t>применять пиковое значение напряжения для несинусоидальных напряжений</w:t>
      </w:r>
      <w:r w:rsidRPr="003B434E">
        <w:rPr>
          <w:rFonts w:ascii="Arial" w:eastAsia="Times New Roman" w:hAnsi="Arial" w:cs="Arial"/>
          <w:sz w:val="24"/>
          <w:szCs w:val="24"/>
          <w:lang w:eastAsia="ar-SA"/>
        </w:rPr>
        <w:t>.</w:t>
      </w:r>
    </w:p>
    <w:p w14:paraId="7811D8B3" w14:textId="1D82E594" w:rsidR="00BB043A" w:rsidRDefault="000579BA" w:rsidP="003B434E">
      <w:pPr>
        <w:widowControl w:val="0"/>
        <w:spacing w:after="0" w:line="360" w:lineRule="auto"/>
        <w:ind w:firstLine="709"/>
        <w:jc w:val="both"/>
        <w:rPr>
          <w:rFonts w:ascii="Arial" w:eastAsia="Times New Roman" w:hAnsi="Arial" w:cs="Arial"/>
          <w:sz w:val="24"/>
          <w:szCs w:val="24"/>
          <w:lang w:eastAsia="ar-SA"/>
        </w:rPr>
      </w:pPr>
      <w:r w:rsidRPr="000579BA">
        <w:rPr>
          <w:rFonts w:ascii="Arial" w:eastAsia="Times New Roman" w:hAnsi="Arial" w:cs="Arial"/>
          <w:sz w:val="24"/>
          <w:szCs w:val="24"/>
          <w:lang w:eastAsia="ar-SA"/>
        </w:rPr>
        <w:t xml:space="preserve">Цепи, </w:t>
      </w:r>
      <w:r w:rsidR="005A0DB4">
        <w:rPr>
          <w:rFonts w:ascii="Arial" w:eastAsia="Times New Roman" w:hAnsi="Arial" w:cs="Arial"/>
          <w:sz w:val="24"/>
          <w:szCs w:val="24"/>
          <w:lang w:eastAsia="ar-SA"/>
        </w:rPr>
        <w:t xml:space="preserve">не имеющие соединения с </w:t>
      </w:r>
      <w:r w:rsidR="00B14F52">
        <w:rPr>
          <w:rFonts w:ascii="Arial" w:eastAsia="Times New Roman" w:hAnsi="Arial" w:cs="Arial"/>
          <w:sz w:val="24"/>
          <w:szCs w:val="24"/>
          <w:lang w:eastAsia="ar-SA"/>
        </w:rPr>
        <w:t xml:space="preserve">цепями </w:t>
      </w:r>
      <w:r w:rsidR="005A0DB4">
        <w:rPr>
          <w:rFonts w:ascii="Arial" w:eastAsia="Times New Roman" w:hAnsi="Arial" w:cs="Arial"/>
          <w:sz w:val="24"/>
          <w:szCs w:val="24"/>
          <w:lang w:eastAsia="ar-SA"/>
        </w:rPr>
        <w:t>КОНДУКТИВНО СОЕДИНЕННЫМИ С СЕТЬЮ</w:t>
      </w:r>
      <w:r w:rsidRPr="000579BA">
        <w:rPr>
          <w:rFonts w:ascii="Arial" w:eastAsia="Times New Roman" w:hAnsi="Arial" w:cs="Arial"/>
          <w:sz w:val="24"/>
          <w:szCs w:val="24"/>
          <w:lang w:eastAsia="ar-SA"/>
        </w:rPr>
        <w:t xml:space="preserve">, обычно относятся к категории перенапряжения I, если </w:t>
      </w:r>
      <w:r w:rsidR="005A0DB4">
        <w:rPr>
          <w:rFonts w:ascii="Arial" w:eastAsia="Times New Roman" w:hAnsi="Arial" w:cs="Arial"/>
          <w:sz w:val="24"/>
          <w:szCs w:val="24"/>
          <w:lang w:eastAsia="ar-SA"/>
        </w:rPr>
        <w:t xml:space="preserve">перенапряжения </w:t>
      </w:r>
      <w:r w:rsidRPr="000579BA">
        <w:rPr>
          <w:rFonts w:ascii="Arial" w:eastAsia="Times New Roman" w:hAnsi="Arial" w:cs="Arial"/>
          <w:sz w:val="24"/>
          <w:szCs w:val="24"/>
          <w:lang w:eastAsia="ar-SA"/>
        </w:rPr>
        <w:t>СЕТ</w:t>
      </w:r>
      <w:r w:rsidR="005A0DB4">
        <w:rPr>
          <w:rFonts w:ascii="Arial" w:eastAsia="Times New Roman" w:hAnsi="Arial" w:cs="Arial"/>
          <w:sz w:val="24"/>
          <w:szCs w:val="24"/>
          <w:lang w:eastAsia="ar-SA"/>
        </w:rPr>
        <w:t>И</w:t>
      </w:r>
      <w:r w:rsidRPr="000579BA">
        <w:rPr>
          <w:rFonts w:ascii="Arial" w:eastAsia="Times New Roman" w:hAnsi="Arial" w:cs="Arial"/>
          <w:sz w:val="24"/>
          <w:szCs w:val="24"/>
          <w:lang w:eastAsia="ar-SA"/>
        </w:rPr>
        <w:t xml:space="preserve"> относ</w:t>
      </w:r>
      <w:r w:rsidR="00B14F52">
        <w:rPr>
          <w:rFonts w:ascii="Arial" w:eastAsia="Times New Roman" w:hAnsi="Arial" w:cs="Arial"/>
          <w:sz w:val="24"/>
          <w:szCs w:val="24"/>
          <w:lang w:eastAsia="ar-SA"/>
        </w:rPr>
        <w:t>и</w:t>
      </w:r>
      <w:r w:rsidR="005A0DB4">
        <w:rPr>
          <w:rFonts w:ascii="Arial" w:eastAsia="Times New Roman" w:hAnsi="Arial" w:cs="Arial"/>
          <w:sz w:val="24"/>
          <w:szCs w:val="24"/>
          <w:lang w:eastAsia="ar-SA"/>
        </w:rPr>
        <w:t>т</w:t>
      </w:r>
      <w:r w:rsidRPr="000579BA">
        <w:rPr>
          <w:rFonts w:ascii="Arial" w:eastAsia="Times New Roman" w:hAnsi="Arial" w:cs="Arial"/>
          <w:sz w:val="24"/>
          <w:szCs w:val="24"/>
          <w:lang w:eastAsia="ar-SA"/>
        </w:rPr>
        <w:t>ся к категории II</w:t>
      </w:r>
      <w:r w:rsidR="00B14F52">
        <w:rPr>
          <w:rFonts w:ascii="Arial" w:eastAsia="Times New Roman" w:hAnsi="Arial" w:cs="Arial"/>
          <w:sz w:val="24"/>
          <w:szCs w:val="24"/>
          <w:lang w:eastAsia="ar-SA"/>
        </w:rPr>
        <w:t>,</w:t>
      </w:r>
      <w:r w:rsidRPr="000579BA">
        <w:rPr>
          <w:rFonts w:ascii="Arial" w:eastAsia="Times New Roman" w:hAnsi="Arial" w:cs="Arial"/>
          <w:sz w:val="24"/>
          <w:szCs w:val="24"/>
          <w:lang w:eastAsia="ar-SA"/>
        </w:rPr>
        <w:t xml:space="preserve"> максимальные </w:t>
      </w:r>
      <w:r w:rsidR="00B14F52">
        <w:rPr>
          <w:rFonts w:ascii="Arial" w:eastAsia="Times New Roman" w:hAnsi="Arial" w:cs="Arial"/>
          <w:sz w:val="24"/>
          <w:szCs w:val="24"/>
          <w:lang w:eastAsia="ar-SA"/>
        </w:rPr>
        <w:t xml:space="preserve">перенапряжения от </w:t>
      </w:r>
      <w:r w:rsidRPr="000579BA">
        <w:rPr>
          <w:rFonts w:ascii="Arial" w:eastAsia="Times New Roman" w:hAnsi="Arial" w:cs="Arial"/>
          <w:sz w:val="24"/>
          <w:szCs w:val="24"/>
          <w:lang w:eastAsia="ar-SA"/>
        </w:rPr>
        <w:t>переходны</w:t>
      </w:r>
      <w:r w:rsidR="00B14F52">
        <w:rPr>
          <w:rFonts w:ascii="Arial" w:eastAsia="Times New Roman" w:hAnsi="Arial" w:cs="Arial"/>
          <w:sz w:val="24"/>
          <w:szCs w:val="24"/>
          <w:lang w:eastAsia="ar-SA"/>
        </w:rPr>
        <w:t>х</w:t>
      </w:r>
      <w:r w:rsidRPr="000579BA">
        <w:rPr>
          <w:rFonts w:ascii="Arial" w:eastAsia="Times New Roman" w:hAnsi="Arial" w:cs="Arial"/>
          <w:sz w:val="24"/>
          <w:szCs w:val="24"/>
          <w:lang w:eastAsia="ar-SA"/>
        </w:rPr>
        <w:t xml:space="preserve"> процесс</w:t>
      </w:r>
      <w:r w:rsidR="00B14F52">
        <w:rPr>
          <w:rFonts w:ascii="Arial" w:eastAsia="Times New Roman" w:hAnsi="Arial" w:cs="Arial"/>
          <w:sz w:val="24"/>
          <w:szCs w:val="24"/>
          <w:lang w:eastAsia="ar-SA"/>
        </w:rPr>
        <w:t>ов</w:t>
      </w:r>
      <w:r w:rsidRPr="000579BA">
        <w:rPr>
          <w:rFonts w:ascii="Arial" w:eastAsia="Times New Roman" w:hAnsi="Arial" w:cs="Arial"/>
          <w:sz w:val="24"/>
          <w:szCs w:val="24"/>
          <w:lang w:eastAsia="ar-SA"/>
        </w:rPr>
        <w:t xml:space="preserve"> категории I для различных напряжений </w:t>
      </w:r>
      <w:r w:rsidR="00B14F52">
        <w:rPr>
          <w:rFonts w:ascii="Arial" w:eastAsia="Times New Roman" w:hAnsi="Arial" w:cs="Arial"/>
          <w:sz w:val="24"/>
          <w:szCs w:val="24"/>
          <w:lang w:eastAsia="ar-SA"/>
        </w:rPr>
        <w:t>СЕТИ</w:t>
      </w:r>
      <w:r w:rsidRPr="000579BA">
        <w:rPr>
          <w:rFonts w:ascii="Arial" w:eastAsia="Times New Roman" w:hAnsi="Arial" w:cs="Arial"/>
          <w:sz w:val="24"/>
          <w:szCs w:val="24"/>
          <w:lang w:eastAsia="ar-SA"/>
        </w:rPr>
        <w:t xml:space="preserve"> переменного тока </w:t>
      </w:r>
      <w:r w:rsidR="00B14F52">
        <w:rPr>
          <w:rFonts w:ascii="Arial" w:eastAsia="Times New Roman" w:hAnsi="Arial" w:cs="Arial"/>
          <w:sz w:val="24"/>
          <w:szCs w:val="24"/>
          <w:lang w:eastAsia="ar-SA"/>
        </w:rPr>
        <w:t>указаны в</w:t>
      </w:r>
      <w:r w:rsidRPr="000579BA">
        <w:rPr>
          <w:rFonts w:ascii="Arial" w:eastAsia="Times New Roman" w:hAnsi="Arial" w:cs="Arial"/>
          <w:sz w:val="24"/>
          <w:szCs w:val="24"/>
          <w:lang w:eastAsia="ar-SA"/>
        </w:rPr>
        <w:t xml:space="preserve"> заголовках столбцов таблицы 10. Однако плавающая цепь, не </w:t>
      </w:r>
      <w:r w:rsidR="00B14F52">
        <w:rPr>
          <w:rFonts w:ascii="Arial" w:eastAsia="Times New Roman" w:hAnsi="Arial" w:cs="Arial"/>
          <w:sz w:val="24"/>
          <w:szCs w:val="24"/>
          <w:lang w:eastAsia="ar-SA"/>
        </w:rPr>
        <w:t>имеющая соединения с цепью аппаратуры КОНДУКТИВНО СОЕДИНЕННОЙ С СЕТЬЮ</w:t>
      </w:r>
      <w:r w:rsidRPr="000579BA">
        <w:rPr>
          <w:rFonts w:ascii="Arial" w:eastAsia="Times New Roman" w:hAnsi="Arial" w:cs="Arial"/>
          <w:sz w:val="24"/>
          <w:szCs w:val="24"/>
          <w:lang w:eastAsia="ar-SA"/>
        </w:rPr>
        <w:t xml:space="preserve">, </w:t>
      </w:r>
      <w:r w:rsidR="00B14F52">
        <w:rPr>
          <w:rFonts w:ascii="Arial" w:eastAsia="Times New Roman" w:hAnsi="Arial" w:cs="Arial"/>
          <w:sz w:val="24"/>
          <w:szCs w:val="24"/>
          <w:lang w:eastAsia="ar-SA"/>
        </w:rPr>
        <w:t xml:space="preserve">содержащая </w:t>
      </w:r>
      <w:r w:rsidR="00BB043A">
        <w:rPr>
          <w:rFonts w:ascii="Arial" w:eastAsia="Times New Roman" w:hAnsi="Arial" w:cs="Arial"/>
          <w:sz w:val="24"/>
          <w:szCs w:val="24"/>
          <w:lang w:eastAsia="ar-SA"/>
        </w:rPr>
        <w:t>в любом месте соединитель</w:t>
      </w:r>
      <w:r w:rsidRPr="000579BA">
        <w:rPr>
          <w:rFonts w:ascii="Arial" w:eastAsia="Times New Roman" w:hAnsi="Arial" w:cs="Arial"/>
          <w:sz w:val="24"/>
          <w:szCs w:val="24"/>
          <w:lang w:eastAsia="ar-SA"/>
        </w:rPr>
        <w:t xml:space="preserve"> (например, антенну, сигнальный вход), который </w:t>
      </w:r>
      <w:r w:rsidR="00BB043A">
        <w:rPr>
          <w:rFonts w:ascii="Arial" w:eastAsia="Times New Roman" w:hAnsi="Arial" w:cs="Arial"/>
          <w:sz w:val="24"/>
          <w:szCs w:val="24"/>
          <w:lang w:eastAsia="ar-SA"/>
        </w:rPr>
        <w:t>может быть</w:t>
      </w:r>
      <w:r w:rsidRPr="000579BA">
        <w:rPr>
          <w:rFonts w:ascii="Arial" w:eastAsia="Times New Roman" w:hAnsi="Arial" w:cs="Arial"/>
          <w:sz w:val="24"/>
          <w:szCs w:val="24"/>
          <w:lang w:eastAsia="ar-SA"/>
        </w:rPr>
        <w:t xml:space="preserve"> заземлен, должна соответствовать требованиям к цепям, </w:t>
      </w:r>
      <w:r w:rsidR="00BB043A">
        <w:rPr>
          <w:rFonts w:ascii="Arial" w:eastAsia="Times New Roman" w:hAnsi="Arial" w:cs="Arial"/>
          <w:sz w:val="24"/>
          <w:szCs w:val="24"/>
          <w:lang w:eastAsia="ar-SA"/>
        </w:rPr>
        <w:t>КОНДУКТИВНО СОЕДИНЕННЫМ С СЕТЬЮ</w:t>
      </w:r>
      <w:r w:rsidRPr="000579BA">
        <w:rPr>
          <w:rFonts w:ascii="Arial" w:eastAsia="Times New Roman" w:hAnsi="Arial" w:cs="Arial"/>
          <w:sz w:val="24"/>
          <w:szCs w:val="24"/>
          <w:lang w:eastAsia="ar-SA"/>
        </w:rPr>
        <w:t>, приведенным в таблицах 8 и 9,</w:t>
      </w:r>
      <w:r w:rsidR="00BB043A">
        <w:rPr>
          <w:rFonts w:ascii="Arial" w:eastAsia="Times New Roman" w:hAnsi="Arial" w:cs="Arial"/>
          <w:sz w:val="24"/>
          <w:szCs w:val="24"/>
          <w:lang w:eastAsia="ar-SA"/>
        </w:rPr>
        <w:t xml:space="preserve"> а также:</w:t>
      </w:r>
    </w:p>
    <w:p w14:paraId="6F5E8063" w14:textId="2B072257" w:rsidR="003B434E" w:rsidRPr="003B434E" w:rsidRDefault="00BB043A"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 </w:t>
      </w:r>
      <w:r w:rsidR="003B434E" w:rsidRPr="003B434E">
        <w:rPr>
          <w:rFonts w:ascii="Arial" w:eastAsia="Times New Roman" w:hAnsi="Arial" w:cs="Arial"/>
          <w:sz w:val="24"/>
          <w:szCs w:val="24"/>
          <w:lang w:eastAsia="ar-SA"/>
        </w:rPr>
        <w:t xml:space="preserve">плавающая цепь должна быть отделена от цепей, не </w:t>
      </w:r>
      <w:r>
        <w:rPr>
          <w:rFonts w:ascii="Arial" w:eastAsia="Times New Roman" w:hAnsi="Arial" w:cs="Arial"/>
          <w:sz w:val="24"/>
          <w:szCs w:val="24"/>
          <w:lang w:eastAsia="ar-SA"/>
        </w:rPr>
        <w:t xml:space="preserve">имеющих соединения с цепями </w:t>
      </w:r>
      <w:r w:rsidRPr="00BB043A">
        <w:rPr>
          <w:rFonts w:ascii="Arial" w:eastAsia="Times New Roman" w:hAnsi="Arial" w:cs="Arial"/>
          <w:sz w:val="24"/>
          <w:szCs w:val="24"/>
          <w:lang w:eastAsia="ar-SA"/>
        </w:rPr>
        <w:t>КОНДУКТИВНО СОЕДИНЕННЫМ</w:t>
      </w:r>
      <w:r>
        <w:rPr>
          <w:rFonts w:ascii="Arial" w:eastAsia="Times New Roman" w:hAnsi="Arial" w:cs="Arial"/>
          <w:sz w:val="24"/>
          <w:szCs w:val="24"/>
          <w:lang w:eastAsia="ar-SA"/>
        </w:rPr>
        <w:t>И</w:t>
      </w:r>
      <w:r w:rsidRPr="00BB043A">
        <w:rPr>
          <w:rFonts w:ascii="Arial" w:eastAsia="Times New Roman" w:hAnsi="Arial" w:cs="Arial"/>
          <w:sz w:val="24"/>
          <w:szCs w:val="24"/>
          <w:lang w:eastAsia="ar-SA"/>
        </w:rPr>
        <w:t xml:space="preserve"> С СЕТЬЮ</w:t>
      </w:r>
      <w:r w:rsidR="003B434E" w:rsidRPr="003B434E">
        <w:rPr>
          <w:rFonts w:ascii="Arial" w:eastAsia="Times New Roman" w:hAnsi="Arial" w:cs="Arial"/>
          <w:sz w:val="24"/>
          <w:szCs w:val="24"/>
          <w:lang w:eastAsia="ar-SA"/>
        </w:rPr>
        <w:t>, заземленным металлическим экраном, или</w:t>
      </w:r>
    </w:p>
    <w:p w14:paraId="177040D1" w14:textId="416BC0CE"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напряжения при переходных процессах в цепях, </w:t>
      </w:r>
      <w:r w:rsidR="00BB043A" w:rsidRPr="003B434E">
        <w:rPr>
          <w:rFonts w:ascii="Arial" w:eastAsia="Times New Roman" w:hAnsi="Arial" w:cs="Arial"/>
          <w:sz w:val="24"/>
          <w:szCs w:val="24"/>
          <w:lang w:eastAsia="ar-SA"/>
        </w:rPr>
        <w:t xml:space="preserve">не </w:t>
      </w:r>
      <w:r w:rsidR="00BB043A">
        <w:rPr>
          <w:rFonts w:ascii="Arial" w:eastAsia="Times New Roman" w:hAnsi="Arial" w:cs="Arial"/>
          <w:sz w:val="24"/>
          <w:szCs w:val="24"/>
          <w:lang w:eastAsia="ar-SA"/>
        </w:rPr>
        <w:t xml:space="preserve">имеющих соединения с цепями </w:t>
      </w:r>
      <w:r w:rsidR="00BB043A" w:rsidRPr="00BB043A">
        <w:rPr>
          <w:rFonts w:ascii="Arial" w:eastAsia="Times New Roman" w:hAnsi="Arial" w:cs="Arial"/>
          <w:sz w:val="24"/>
          <w:szCs w:val="24"/>
          <w:lang w:eastAsia="ar-SA"/>
        </w:rPr>
        <w:t>КОНДУКТИВНО СОЕДИНЕННЫМ</w:t>
      </w:r>
      <w:r w:rsidR="00BB043A">
        <w:rPr>
          <w:rFonts w:ascii="Arial" w:eastAsia="Times New Roman" w:hAnsi="Arial" w:cs="Arial"/>
          <w:sz w:val="24"/>
          <w:szCs w:val="24"/>
          <w:lang w:eastAsia="ar-SA"/>
        </w:rPr>
        <w:t>И</w:t>
      </w:r>
      <w:r w:rsidR="00BB043A" w:rsidRPr="00BB043A">
        <w:rPr>
          <w:rFonts w:ascii="Arial" w:eastAsia="Times New Roman" w:hAnsi="Arial" w:cs="Arial"/>
          <w:sz w:val="24"/>
          <w:szCs w:val="24"/>
          <w:lang w:eastAsia="ar-SA"/>
        </w:rPr>
        <w:t xml:space="preserve"> С СЕТЬЮ</w:t>
      </w:r>
      <w:r w:rsidR="00BB043A" w:rsidRPr="003B434E">
        <w:rPr>
          <w:rFonts w:ascii="Arial" w:eastAsia="Times New Roman" w:hAnsi="Arial" w:cs="Arial"/>
          <w:sz w:val="24"/>
          <w:szCs w:val="24"/>
          <w:lang w:eastAsia="ar-SA"/>
        </w:rPr>
        <w:t>,</w:t>
      </w:r>
      <w:r w:rsidR="00BB043A">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 xml:space="preserve">имеют значения меньше допустимых для категорий перенапряжения I (например, из-за ограничения при использовании компонента, такого как конденсатор, подключенного между цепями, не </w:t>
      </w:r>
      <w:r w:rsidR="00BB043A">
        <w:rPr>
          <w:rFonts w:ascii="Arial" w:eastAsia="Times New Roman" w:hAnsi="Arial" w:cs="Arial"/>
          <w:sz w:val="24"/>
          <w:szCs w:val="24"/>
          <w:lang w:eastAsia="ar-SA"/>
        </w:rPr>
        <w:t xml:space="preserve">имеющими </w:t>
      </w:r>
      <w:r w:rsidRPr="003B434E">
        <w:rPr>
          <w:rFonts w:ascii="Arial" w:eastAsia="Times New Roman" w:hAnsi="Arial" w:cs="Arial"/>
          <w:sz w:val="24"/>
          <w:szCs w:val="24"/>
          <w:lang w:eastAsia="ar-SA"/>
        </w:rPr>
        <w:t>соедине</w:t>
      </w:r>
      <w:r w:rsidR="00BB043A">
        <w:rPr>
          <w:rFonts w:ascii="Arial" w:eastAsia="Times New Roman" w:hAnsi="Arial" w:cs="Arial"/>
          <w:sz w:val="24"/>
          <w:szCs w:val="24"/>
          <w:lang w:eastAsia="ar-SA"/>
        </w:rPr>
        <w:t xml:space="preserve">ния с цепями </w:t>
      </w:r>
      <w:r w:rsidR="00BB043A" w:rsidRPr="003B434E">
        <w:rPr>
          <w:rFonts w:ascii="Arial" w:eastAsia="Times New Roman" w:hAnsi="Arial" w:cs="Arial"/>
          <w:sz w:val="24"/>
          <w:szCs w:val="24"/>
          <w:lang w:eastAsia="ar-SA"/>
        </w:rPr>
        <w:t xml:space="preserve">не </w:t>
      </w:r>
      <w:r w:rsidR="00BB043A">
        <w:rPr>
          <w:rFonts w:ascii="Arial" w:eastAsia="Times New Roman" w:hAnsi="Arial" w:cs="Arial"/>
          <w:sz w:val="24"/>
          <w:szCs w:val="24"/>
          <w:lang w:eastAsia="ar-SA"/>
        </w:rPr>
        <w:t xml:space="preserve">имеющих соединения с цепями </w:t>
      </w:r>
      <w:r w:rsidR="00BB043A" w:rsidRPr="00BB043A">
        <w:rPr>
          <w:rFonts w:ascii="Arial" w:eastAsia="Times New Roman" w:hAnsi="Arial" w:cs="Arial"/>
          <w:sz w:val="24"/>
          <w:szCs w:val="24"/>
          <w:lang w:eastAsia="ar-SA"/>
        </w:rPr>
        <w:t>КОНДУКТИВНО СОЕДИНЕННЫМ</w:t>
      </w:r>
      <w:r w:rsidR="00BB043A">
        <w:rPr>
          <w:rFonts w:ascii="Arial" w:eastAsia="Times New Roman" w:hAnsi="Arial" w:cs="Arial"/>
          <w:sz w:val="24"/>
          <w:szCs w:val="24"/>
          <w:lang w:eastAsia="ar-SA"/>
        </w:rPr>
        <w:t>И</w:t>
      </w:r>
      <w:r w:rsidR="00BB043A" w:rsidRPr="00BB043A">
        <w:rPr>
          <w:rFonts w:ascii="Arial" w:eastAsia="Times New Roman" w:hAnsi="Arial" w:cs="Arial"/>
          <w:sz w:val="24"/>
          <w:szCs w:val="24"/>
          <w:lang w:eastAsia="ar-SA"/>
        </w:rPr>
        <w:t xml:space="preserve"> С СЕТЬЮ</w:t>
      </w:r>
      <w:r w:rsidR="00891C2D">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и землей). Методика измерения уровня напряжения при переходных процессах приведена в 13.3.4.</w:t>
      </w:r>
    </w:p>
    <w:p w14:paraId="70136A13" w14:textId="30337ADA" w:rsidR="00891C2D" w:rsidRPr="00891C2D" w:rsidRDefault="00891C2D" w:rsidP="00891C2D">
      <w:pPr>
        <w:widowControl w:val="0"/>
        <w:spacing w:after="0" w:line="360" w:lineRule="auto"/>
        <w:ind w:firstLine="709"/>
        <w:jc w:val="both"/>
        <w:rPr>
          <w:rFonts w:ascii="Arial" w:eastAsia="Times New Roman" w:hAnsi="Arial" w:cs="Arial"/>
          <w:sz w:val="24"/>
          <w:szCs w:val="24"/>
          <w:lang w:eastAsia="ar-SA"/>
        </w:rPr>
      </w:pPr>
      <w:r w:rsidRPr="00891C2D">
        <w:rPr>
          <w:rFonts w:ascii="Arial" w:eastAsia="Times New Roman" w:hAnsi="Arial" w:cs="Arial"/>
          <w:sz w:val="24"/>
          <w:szCs w:val="24"/>
          <w:lang w:eastAsia="ar-SA"/>
        </w:rPr>
        <w:t xml:space="preserve">Если известно ПЕРЕХОДНОЕ НАПРЯЖЕНИЕ ТЕЛЕКОММУНИКАЦИОННОЙ СЕТИ, следует </w:t>
      </w:r>
      <w:r>
        <w:rPr>
          <w:rFonts w:ascii="Arial" w:eastAsia="Times New Roman" w:hAnsi="Arial" w:cs="Arial"/>
          <w:sz w:val="24"/>
          <w:szCs w:val="24"/>
          <w:lang w:eastAsia="ar-SA"/>
        </w:rPr>
        <w:t xml:space="preserve">его </w:t>
      </w:r>
      <w:r w:rsidRPr="00891C2D">
        <w:rPr>
          <w:rFonts w:ascii="Arial" w:eastAsia="Times New Roman" w:hAnsi="Arial" w:cs="Arial"/>
          <w:sz w:val="24"/>
          <w:szCs w:val="24"/>
          <w:lang w:eastAsia="ar-SA"/>
        </w:rPr>
        <w:t xml:space="preserve">использовать. </w:t>
      </w:r>
    </w:p>
    <w:p w14:paraId="33D94141" w14:textId="66991200" w:rsidR="00891C2D" w:rsidRPr="00891C2D" w:rsidRDefault="00891C2D" w:rsidP="00891C2D">
      <w:pPr>
        <w:widowControl w:val="0"/>
        <w:spacing w:after="0" w:line="360" w:lineRule="auto"/>
        <w:ind w:firstLine="709"/>
        <w:jc w:val="both"/>
        <w:rPr>
          <w:rFonts w:ascii="Arial" w:eastAsia="Times New Roman" w:hAnsi="Arial" w:cs="Arial"/>
          <w:sz w:val="24"/>
          <w:szCs w:val="24"/>
          <w:lang w:eastAsia="ar-SA"/>
        </w:rPr>
      </w:pPr>
      <w:r w:rsidRPr="00891C2D">
        <w:rPr>
          <w:rFonts w:ascii="Arial" w:eastAsia="Times New Roman" w:hAnsi="Arial" w:cs="Arial"/>
          <w:sz w:val="24"/>
          <w:szCs w:val="24"/>
          <w:lang w:eastAsia="ar-SA"/>
        </w:rPr>
        <w:t>Если ПЕРЕХОДНОЕ НАПРЯЖЕНИЕ ТЕЛЕКОММУНИКАЦИОННОЙ СЕТИ неизвестно, следует использовать предполагаем</w:t>
      </w:r>
      <w:r>
        <w:rPr>
          <w:rFonts w:ascii="Arial" w:eastAsia="Times New Roman" w:hAnsi="Arial" w:cs="Arial"/>
          <w:sz w:val="24"/>
          <w:szCs w:val="24"/>
          <w:lang w:eastAsia="ar-SA"/>
        </w:rPr>
        <w:t xml:space="preserve">ое </w:t>
      </w:r>
      <w:r w:rsidRPr="00891C2D">
        <w:rPr>
          <w:rFonts w:ascii="Arial" w:eastAsia="Times New Roman" w:hAnsi="Arial" w:cs="Arial"/>
          <w:sz w:val="24"/>
          <w:szCs w:val="24"/>
          <w:lang w:eastAsia="ar-SA"/>
        </w:rPr>
        <w:t>номинальн</w:t>
      </w:r>
      <w:r>
        <w:rPr>
          <w:rFonts w:ascii="Arial" w:eastAsia="Times New Roman" w:hAnsi="Arial" w:cs="Arial"/>
          <w:sz w:val="24"/>
          <w:szCs w:val="24"/>
          <w:lang w:eastAsia="ar-SA"/>
        </w:rPr>
        <w:t>ое характеристики</w:t>
      </w:r>
      <w:r w:rsidRPr="00891C2D">
        <w:rPr>
          <w:rFonts w:ascii="Arial" w:eastAsia="Times New Roman" w:hAnsi="Arial" w:cs="Arial"/>
          <w:sz w:val="24"/>
          <w:szCs w:val="24"/>
          <w:lang w:eastAsia="ar-SA"/>
        </w:rPr>
        <w:t xml:space="preserve"> переходного процесса 800 В (пиковая) для ЦЕПЕЙ TNV-2 и 1,5 кВ (пиковая) для ЦЕПЕЙ TNV-1 и TNV-3. </w:t>
      </w:r>
    </w:p>
    <w:p w14:paraId="48B90C6F" w14:textId="749D7426" w:rsidR="003B434E" w:rsidRPr="003B434E" w:rsidRDefault="00891C2D" w:rsidP="00891C2D">
      <w:pPr>
        <w:widowControl w:val="0"/>
        <w:spacing w:after="0" w:line="360" w:lineRule="auto"/>
        <w:ind w:firstLine="709"/>
        <w:jc w:val="both"/>
        <w:rPr>
          <w:rFonts w:ascii="Arial" w:eastAsia="Times New Roman" w:hAnsi="Arial" w:cs="Arial"/>
          <w:sz w:val="24"/>
          <w:szCs w:val="24"/>
          <w:lang w:eastAsia="ar-SA"/>
        </w:rPr>
      </w:pPr>
      <w:r w:rsidRPr="00891C2D">
        <w:rPr>
          <w:rFonts w:ascii="Arial" w:eastAsia="Times New Roman" w:hAnsi="Arial" w:cs="Arial"/>
          <w:sz w:val="24"/>
          <w:szCs w:val="24"/>
          <w:lang w:eastAsia="ar-SA"/>
        </w:rPr>
        <w:t xml:space="preserve">Если известно, что </w:t>
      </w:r>
      <w:r w:rsidR="009B05A3">
        <w:rPr>
          <w:rFonts w:ascii="Arial" w:eastAsia="Times New Roman" w:hAnsi="Arial" w:cs="Arial"/>
          <w:sz w:val="24"/>
          <w:szCs w:val="24"/>
          <w:lang w:eastAsia="ar-SA"/>
        </w:rPr>
        <w:t xml:space="preserve">переходные процессы, </w:t>
      </w:r>
      <w:r>
        <w:rPr>
          <w:rFonts w:ascii="Arial" w:eastAsia="Times New Roman" w:hAnsi="Arial" w:cs="Arial"/>
          <w:sz w:val="24"/>
          <w:szCs w:val="24"/>
          <w:lang w:eastAsia="ar-SA"/>
        </w:rPr>
        <w:t xml:space="preserve">поступающие </w:t>
      </w:r>
      <w:r w:rsidR="009B05A3">
        <w:rPr>
          <w:rFonts w:ascii="Arial" w:eastAsia="Times New Roman" w:hAnsi="Arial" w:cs="Arial"/>
          <w:sz w:val="24"/>
          <w:szCs w:val="24"/>
          <w:lang w:eastAsia="ar-SA"/>
        </w:rPr>
        <w:t>снаружи</w:t>
      </w:r>
      <w:r w:rsidRPr="00891C2D">
        <w:rPr>
          <w:rFonts w:ascii="Arial" w:eastAsia="Times New Roman" w:hAnsi="Arial" w:cs="Arial"/>
          <w:sz w:val="24"/>
          <w:szCs w:val="24"/>
          <w:lang w:eastAsia="ar-SA"/>
        </w:rPr>
        <w:t xml:space="preserve"> </w:t>
      </w:r>
      <w:r>
        <w:rPr>
          <w:rFonts w:ascii="Arial" w:eastAsia="Times New Roman" w:hAnsi="Arial" w:cs="Arial"/>
          <w:sz w:val="24"/>
          <w:szCs w:val="24"/>
          <w:lang w:eastAsia="ar-SA"/>
        </w:rPr>
        <w:t>затухают</w:t>
      </w:r>
      <w:r w:rsidRPr="00891C2D">
        <w:rPr>
          <w:rFonts w:ascii="Arial" w:eastAsia="Times New Roman" w:hAnsi="Arial" w:cs="Arial"/>
          <w:sz w:val="24"/>
          <w:szCs w:val="24"/>
          <w:lang w:eastAsia="ar-SA"/>
        </w:rPr>
        <w:t xml:space="preserve"> внутри </w:t>
      </w:r>
      <w:r>
        <w:rPr>
          <w:rFonts w:ascii="Arial" w:eastAsia="Times New Roman" w:hAnsi="Arial" w:cs="Arial"/>
          <w:sz w:val="24"/>
          <w:szCs w:val="24"/>
          <w:lang w:eastAsia="ar-SA"/>
        </w:rPr>
        <w:t>аппаратуры</w:t>
      </w:r>
      <w:r w:rsidRPr="00891C2D">
        <w:rPr>
          <w:rFonts w:ascii="Arial" w:eastAsia="Times New Roman" w:hAnsi="Arial" w:cs="Arial"/>
          <w:sz w:val="24"/>
          <w:szCs w:val="24"/>
          <w:lang w:eastAsia="ar-SA"/>
        </w:rPr>
        <w:t xml:space="preserve">, используемое значение должно быть определено в соответствии с 13.3.4 </w:t>
      </w:r>
      <w:r>
        <w:rPr>
          <w:rFonts w:ascii="Arial" w:eastAsia="Times New Roman" w:hAnsi="Arial" w:cs="Arial"/>
          <w:sz w:val="24"/>
          <w:szCs w:val="24"/>
          <w:lang w:eastAsia="ar-SA"/>
        </w:rPr>
        <w:t xml:space="preserve">позиция </w:t>
      </w:r>
      <w:r w:rsidRPr="00891C2D">
        <w:rPr>
          <w:rFonts w:ascii="Arial" w:eastAsia="Times New Roman" w:hAnsi="Arial" w:cs="Arial"/>
          <w:sz w:val="24"/>
          <w:szCs w:val="24"/>
          <w:lang w:eastAsia="ar-SA"/>
        </w:rPr>
        <w:t>b).</w:t>
      </w:r>
    </w:p>
    <w:p w14:paraId="29674E65" w14:textId="77777777" w:rsidR="00B1403F" w:rsidRDefault="00B1403F" w:rsidP="003B434E">
      <w:pPr>
        <w:widowControl w:val="0"/>
        <w:spacing w:after="0" w:line="360" w:lineRule="auto"/>
        <w:ind w:firstLine="709"/>
        <w:jc w:val="both"/>
        <w:rPr>
          <w:rFonts w:ascii="Arial" w:eastAsia="Times New Roman" w:hAnsi="Arial" w:cs="Arial"/>
          <w:spacing w:val="40"/>
          <w:sz w:val="24"/>
          <w:szCs w:val="24"/>
          <w:lang w:eastAsia="ar-SA"/>
        </w:rPr>
      </w:pPr>
    </w:p>
    <w:p w14:paraId="66F41CCE" w14:textId="77777777" w:rsidR="00B1403F" w:rsidRDefault="00B1403F" w:rsidP="003B434E">
      <w:pPr>
        <w:widowControl w:val="0"/>
        <w:spacing w:after="0" w:line="360" w:lineRule="auto"/>
        <w:ind w:firstLine="709"/>
        <w:jc w:val="both"/>
        <w:rPr>
          <w:rFonts w:ascii="Arial" w:eastAsia="Times New Roman" w:hAnsi="Arial" w:cs="Arial"/>
          <w:spacing w:val="40"/>
          <w:sz w:val="24"/>
          <w:szCs w:val="24"/>
          <w:lang w:eastAsia="ar-SA"/>
        </w:rPr>
      </w:pPr>
    </w:p>
    <w:p w14:paraId="360E294F" w14:textId="77777777" w:rsidR="00B1403F" w:rsidRDefault="00B1403F" w:rsidP="003B434E">
      <w:pPr>
        <w:widowControl w:val="0"/>
        <w:spacing w:after="0" w:line="360" w:lineRule="auto"/>
        <w:ind w:firstLine="709"/>
        <w:jc w:val="both"/>
        <w:rPr>
          <w:rFonts w:ascii="Arial" w:eastAsia="Times New Roman" w:hAnsi="Arial" w:cs="Arial"/>
          <w:spacing w:val="40"/>
          <w:sz w:val="24"/>
          <w:szCs w:val="24"/>
          <w:lang w:eastAsia="ar-SA"/>
        </w:rPr>
      </w:pPr>
    </w:p>
    <w:p w14:paraId="3C0AF1DC" w14:textId="16FAFED0" w:rsidR="0041582E" w:rsidRDefault="00725A86" w:rsidP="00B7678B">
      <w:pPr>
        <w:widowControl w:val="0"/>
        <w:spacing w:after="0" w:line="360" w:lineRule="auto"/>
        <w:jc w:val="both"/>
        <w:rPr>
          <w:rFonts w:ascii="Arial" w:eastAsia="Times New Roman" w:hAnsi="Arial" w:cs="Arial"/>
          <w:sz w:val="24"/>
          <w:szCs w:val="24"/>
          <w:lang w:eastAsia="ar-SA"/>
        </w:rPr>
      </w:pPr>
      <w:r>
        <w:rPr>
          <w:rFonts w:ascii="Arial" w:eastAsia="Times New Roman" w:hAnsi="Arial" w:cs="Arial"/>
          <w:spacing w:val="40"/>
          <w:sz w:val="24"/>
          <w:szCs w:val="24"/>
          <w:lang w:eastAsia="ar-SA"/>
        </w:rPr>
        <w:lastRenderedPageBreak/>
        <w:t>Т</w:t>
      </w:r>
      <w:r w:rsidR="003B434E" w:rsidRPr="00780A2B">
        <w:rPr>
          <w:rFonts w:ascii="Arial" w:eastAsia="Times New Roman" w:hAnsi="Arial" w:cs="Arial"/>
          <w:spacing w:val="40"/>
          <w:sz w:val="24"/>
          <w:szCs w:val="24"/>
          <w:lang w:eastAsia="ar-SA"/>
        </w:rPr>
        <w:t xml:space="preserve">аблица </w:t>
      </w:r>
      <w:r w:rsidR="003B434E" w:rsidRPr="003B434E">
        <w:rPr>
          <w:rFonts w:ascii="Arial" w:eastAsia="Times New Roman" w:hAnsi="Arial" w:cs="Arial"/>
          <w:sz w:val="24"/>
          <w:szCs w:val="24"/>
          <w:lang w:eastAsia="ar-SA"/>
        </w:rPr>
        <w:t>10 –</w:t>
      </w:r>
      <w:r w:rsidR="003B434E" w:rsidRPr="003B434E">
        <w:rPr>
          <w:rFonts w:ascii="Arial" w:eastAsia="Times New Roman" w:hAnsi="Arial" w:cs="Arial"/>
          <w:b/>
          <w:sz w:val="24"/>
          <w:szCs w:val="24"/>
          <w:lang w:eastAsia="ar-SA"/>
        </w:rPr>
        <w:t xml:space="preserve"> </w:t>
      </w:r>
      <w:r w:rsidR="003B434E" w:rsidRPr="003B434E">
        <w:rPr>
          <w:rFonts w:ascii="Arial" w:eastAsia="Times New Roman" w:hAnsi="Arial" w:cs="Arial"/>
          <w:sz w:val="24"/>
          <w:szCs w:val="24"/>
          <w:lang w:eastAsia="ar-SA"/>
        </w:rPr>
        <w:t xml:space="preserve">Минимальные </w:t>
      </w:r>
      <w:r w:rsidR="00900B67">
        <w:rPr>
          <w:rFonts w:ascii="Arial" w:eastAsia="Times New Roman" w:hAnsi="Arial" w:cs="Arial"/>
          <w:sz w:val="24"/>
          <w:szCs w:val="24"/>
          <w:lang w:eastAsia="ar-SA"/>
        </w:rPr>
        <w:t>ЗАЗОРЫ</w:t>
      </w:r>
      <w:r w:rsidR="003B434E" w:rsidRPr="003B434E">
        <w:rPr>
          <w:rFonts w:ascii="Arial" w:eastAsia="Times New Roman" w:hAnsi="Arial" w:cs="Arial"/>
          <w:sz w:val="24"/>
          <w:szCs w:val="24"/>
          <w:lang w:eastAsia="ar-SA"/>
        </w:rPr>
        <w:t xml:space="preserve"> в цепях, не соединенных</w:t>
      </w:r>
      <w:r w:rsidR="006F6BAD">
        <w:rPr>
          <w:rFonts w:ascii="Arial" w:eastAsia="Times New Roman" w:hAnsi="Arial" w:cs="Arial"/>
          <w:sz w:val="24"/>
          <w:szCs w:val="24"/>
          <w:lang w:eastAsia="ar-SA"/>
        </w:rPr>
        <w:t xml:space="preserve"> с цепями </w:t>
      </w:r>
      <w:r w:rsidR="00780A2B">
        <w:rPr>
          <w:rFonts w:ascii="Arial" w:eastAsia="Times New Roman" w:hAnsi="Arial" w:cs="Arial"/>
          <w:sz w:val="24"/>
          <w:szCs w:val="24"/>
          <w:lang w:eastAsia="ar-SA"/>
        </w:rPr>
        <w:t xml:space="preserve">КОНДУКТИВНО </w:t>
      </w:r>
      <w:r w:rsidR="006F6BAD">
        <w:rPr>
          <w:rFonts w:ascii="Arial" w:eastAsia="Times New Roman" w:hAnsi="Arial" w:cs="Arial"/>
          <w:sz w:val="24"/>
          <w:szCs w:val="24"/>
          <w:lang w:eastAsia="ar-SA"/>
        </w:rPr>
        <w:t xml:space="preserve">СОЕДИНЕННЫМИ </w:t>
      </w:r>
      <w:r w:rsidR="00780A2B">
        <w:rPr>
          <w:rFonts w:ascii="Arial" w:eastAsia="Times New Roman" w:hAnsi="Arial" w:cs="Arial"/>
          <w:sz w:val="24"/>
          <w:szCs w:val="24"/>
          <w:lang w:eastAsia="ar-SA"/>
        </w:rPr>
        <w:t>С</w:t>
      </w:r>
      <w:r w:rsidR="003B434E" w:rsidRPr="003B434E">
        <w:rPr>
          <w:rFonts w:ascii="Arial" w:eastAsia="Times New Roman" w:hAnsi="Arial" w:cs="Arial"/>
          <w:sz w:val="24"/>
          <w:szCs w:val="24"/>
          <w:lang w:eastAsia="ar-SA"/>
        </w:rPr>
        <w:t xml:space="preserve"> </w:t>
      </w:r>
      <w:r w:rsidR="00900B67">
        <w:rPr>
          <w:rFonts w:ascii="Arial" w:eastAsia="Times New Roman" w:hAnsi="Arial" w:cs="Arial"/>
          <w:sz w:val="24"/>
          <w:szCs w:val="24"/>
          <w:lang w:eastAsia="ar-SA"/>
        </w:rPr>
        <w:t>СЕТЬЮ</w:t>
      </w:r>
    </w:p>
    <w:p w14:paraId="0863AF8F" w14:textId="2CE2BD18" w:rsidR="0041582E" w:rsidRPr="003B434E" w:rsidRDefault="0041582E" w:rsidP="0041582E">
      <w:pPr>
        <w:widowControl w:val="0"/>
        <w:spacing w:after="0" w:line="360" w:lineRule="auto"/>
        <w:ind w:firstLine="709"/>
        <w:jc w:val="right"/>
        <w:rPr>
          <w:rFonts w:ascii="Arial" w:eastAsia="Times New Roman" w:hAnsi="Arial" w:cs="Arial"/>
          <w:sz w:val="24"/>
          <w:szCs w:val="24"/>
          <w:lang w:eastAsia="ar-SA"/>
        </w:rPr>
      </w:pPr>
      <w:r>
        <w:rPr>
          <w:rFonts w:ascii="Arial" w:eastAsia="Times New Roman" w:hAnsi="Arial" w:cs="Arial"/>
          <w:lang w:eastAsia="ar-SA"/>
        </w:rPr>
        <w:t xml:space="preserve">Значение зазоров </w:t>
      </w:r>
      <w:r w:rsidRPr="00267CD6">
        <w:rPr>
          <w:rFonts w:ascii="Arial" w:eastAsia="Times New Roman" w:hAnsi="Arial" w:cs="Arial"/>
          <w:lang w:eastAsia="ar-SA"/>
        </w:rPr>
        <w:t>в мм</w:t>
      </w: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46"/>
        <w:gridCol w:w="992"/>
        <w:gridCol w:w="851"/>
        <w:gridCol w:w="567"/>
        <w:gridCol w:w="567"/>
        <w:gridCol w:w="567"/>
        <w:gridCol w:w="567"/>
        <w:gridCol w:w="708"/>
        <w:gridCol w:w="709"/>
        <w:gridCol w:w="567"/>
        <w:gridCol w:w="851"/>
        <w:gridCol w:w="992"/>
        <w:gridCol w:w="971"/>
        <w:gridCol w:w="736"/>
      </w:tblGrid>
      <w:tr w:rsidR="005811B8" w:rsidRPr="003B434E" w14:paraId="155BE6CE" w14:textId="77777777" w:rsidTr="005811B8">
        <w:tc>
          <w:tcPr>
            <w:tcW w:w="1838" w:type="dxa"/>
            <w:gridSpan w:val="2"/>
            <w:vMerge w:val="restart"/>
          </w:tcPr>
          <w:p w14:paraId="4057F27A" w14:textId="1E003331" w:rsidR="005811B8" w:rsidRPr="0046024D" w:rsidRDefault="005811B8" w:rsidP="006F3992">
            <w:pPr>
              <w:widowControl w:val="0"/>
              <w:spacing w:after="0" w:line="240" w:lineRule="auto"/>
              <w:jc w:val="center"/>
              <w:rPr>
                <w:rFonts w:ascii="Arial" w:eastAsia="Times New Roman" w:hAnsi="Arial" w:cs="Arial"/>
                <w:lang w:eastAsia="ar-SA"/>
              </w:rPr>
            </w:pPr>
            <w:r>
              <w:rPr>
                <w:rFonts w:ascii="Arial" w:eastAsia="Times New Roman" w:hAnsi="Arial" w:cs="Arial"/>
                <w:lang w:eastAsia="ar-SA"/>
              </w:rPr>
              <w:t>РАБОЧЕЕ НАПРЯЖЕНИЕ</w:t>
            </w:r>
            <w:r w:rsidRPr="00F3003F">
              <w:rPr>
                <w:rFonts w:ascii="Arial" w:eastAsia="Times New Roman" w:hAnsi="Arial" w:cs="Arial"/>
                <w:lang w:eastAsia="ar-SA"/>
              </w:rPr>
              <w:t xml:space="preserve"> </w:t>
            </w:r>
            <w:r w:rsidRPr="00F3003F">
              <w:rPr>
                <w:rFonts w:ascii="Arial" w:eastAsia="Times New Roman" w:hAnsi="Arial" w:cs="Arial"/>
                <w:i/>
                <w:lang w:val="en-US" w:eastAsia="ar-SA"/>
              </w:rPr>
              <w:t>U</w:t>
            </w:r>
            <w:r>
              <w:rPr>
                <w:rFonts w:ascii="Arial" w:eastAsia="Times New Roman" w:hAnsi="Arial" w:cs="Arial"/>
                <w:i/>
                <w:lang w:eastAsia="ar-SA"/>
              </w:rPr>
              <w:t xml:space="preserve">, </w:t>
            </w:r>
            <w:r w:rsidRPr="0046024D">
              <w:rPr>
                <w:rFonts w:ascii="Arial" w:eastAsia="Times New Roman" w:hAnsi="Arial" w:cs="Arial"/>
                <w:lang w:eastAsia="ar-SA"/>
              </w:rPr>
              <w:t>ниже и</w:t>
            </w:r>
            <w:r>
              <w:rPr>
                <w:rFonts w:ascii="Arial" w:eastAsia="Times New Roman" w:hAnsi="Arial" w:cs="Arial"/>
                <w:lang w:eastAsia="ar-SA"/>
              </w:rPr>
              <w:t>ли равно</w:t>
            </w:r>
          </w:p>
        </w:tc>
        <w:tc>
          <w:tcPr>
            <w:tcW w:w="6946" w:type="dxa"/>
            <w:gridSpan w:val="10"/>
          </w:tcPr>
          <w:p w14:paraId="621AA900" w14:textId="6FB86174" w:rsidR="005811B8" w:rsidRPr="00F3003F" w:rsidRDefault="005811B8" w:rsidP="006F3992">
            <w:pPr>
              <w:widowControl w:val="0"/>
              <w:spacing w:after="0" w:line="240" w:lineRule="auto"/>
              <w:jc w:val="center"/>
              <w:rPr>
                <w:rFonts w:ascii="Arial" w:eastAsia="Times New Roman" w:hAnsi="Arial" w:cs="Arial"/>
                <w:lang w:eastAsia="ar-SA"/>
              </w:rPr>
            </w:pPr>
            <w:r>
              <w:rPr>
                <w:rFonts w:ascii="Arial" w:eastAsia="Times New Roman" w:hAnsi="Arial" w:cs="Arial"/>
                <w:lang w:eastAsia="ar-SA"/>
              </w:rPr>
              <w:t>НОМИНАЛЬНОЕ НАПРЯЖЕНИЕ</w:t>
            </w:r>
            <w:r w:rsidRPr="00F3003F">
              <w:rPr>
                <w:rFonts w:ascii="Arial" w:eastAsia="Times New Roman" w:hAnsi="Arial" w:cs="Arial"/>
                <w:lang w:eastAsia="ar-SA"/>
              </w:rPr>
              <w:t xml:space="preserve"> </w:t>
            </w:r>
            <w:r>
              <w:rPr>
                <w:rFonts w:ascii="Arial" w:eastAsia="Times New Roman" w:hAnsi="Arial" w:cs="Arial"/>
                <w:lang w:eastAsia="ar-SA"/>
              </w:rPr>
              <w:t>СЕТИ</w:t>
            </w:r>
            <w:r w:rsidRPr="00F3003F">
              <w:rPr>
                <w:rFonts w:ascii="Arial" w:eastAsia="Times New Roman" w:hAnsi="Arial" w:cs="Arial"/>
                <w:lang w:eastAsia="ar-SA"/>
              </w:rPr>
              <w:t xml:space="preserve"> переменного тока</w:t>
            </w:r>
          </w:p>
          <w:p w14:paraId="290CDBCE" w14:textId="77777777" w:rsidR="005811B8" w:rsidRDefault="005811B8" w:rsidP="006F3992">
            <w:pPr>
              <w:widowControl w:val="0"/>
              <w:spacing w:after="0" w:line="240" w:lineRule="auto"/>
              <w:jc w:val="center"/>
              <w:rPr>
                <w:rFonts w:ascii="Arial" w:eastAsia="Times New Roman" w:hAnsi="Arial" w:cs="Arial"/>
                <w:lang w:eastAsia="ar-SA"/>
              </w:rPr>
            </w:pPr>
          </w:p>
        </w:tc>
        <w:tc>
          <w:tcPr>
            <w:tcW w:w="1707" w:type="dxa"/>
            <w:gridSpan w:val="2"/>
            <w:vMerge w:val="restart"/>
          </w:tcPr>
          <w:p w14:paraId="6D59493F" w14:textId="4E2459BC" w:rsidR="005811B8" w:rsidRPr="00F3003F" w:rsidRDefault="005811B8" w:rsidP="006F3992">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 xml:space="preserve">Цепи, не подверженные переходным процессам </w:t>
            </w:r>
            <w:r w:rsidRPr="00B1403F">
              <w:rPr>
                <w:rFonts w:ascii="Arial" w:eastAsia="Times New Roman" w:hAnsi="Arial" w:cs="Arial"/>
                <w:i/>
                <w:vertAlign w:val="superscript"/>
                <w:lang w:val="en-US" w:eastAsia="ar-SA"/>
              </w:rPr>
              <w:t>a</w:t>
            </w:r>
          </w:p>
        </w:tc>
      </w:tr>
      <w:tr w:rsidR="00001FDB" w:rsidRPr="003B434E" w14:paraId="5C3A27E9" w14:textId="77777777" w:rsidTr="007A4D2C">
        <w:tc>
          <w:tcPr>
            <w:tcW w:w="1838" w:type="dxa"/>
            <w:gridSpan w:val="2"/>
            <w:vMerge/>
          </w:tcPr>
          <w:p w14:paraId="39BD337E" w14:textId="77777777" w:rsidR="00001FDB" w:rsidRPr="00F3003F" w:rsidRDefault="00001FDB" w:rsidP="006F3992">
            <w:pPr>
              <w:widowControl w:val="0"/>
              <w:spacing w:after="0" w:line="240" w:lineRule="auto"/>
              <w:jc w:val="center"/>
              <w:rPr>
                <w:rFonts w:ascii="Arial" w:eastAsia="Times New Roman" w:hAnsi="Arial" w:cs="Arial"/>
                <w:lang w:eastAsia="ar-SA"/>
              </w:rPr>
            </w:pPr>
          </w:p>
        </w:tc>
        <w:tc>
          <w:tcPr>
            <w:tcW w:w="6946" w:type="dxa"/>
            <w:gridSpan w:val="10"/>
          </w:tcPr>
          <w:p w14:paraId="5D9AB6BE" w14:textId="77777777" w:rsidR="00001FDB" w:rsidRDefault="00001FDB" w:rsidP="00001FDB">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 xml:space="preserve">для цепей, не </w:t>
            </w:r>
            <w:r>
              <w:rPr>
                <w:rFonts w:ascii="Arial" w:eastAsia="Times New Roman" w:hAnsi="Arial" w:cs="Arial"/>
                <w:lang w:eastAsia="ar-SA"/>
              </w:rPr>
              <w:t xml:space="preserve">имеющих </w:t>
            </w:r>
            <w:r w:rsidRPr="00F3003F">
              <w:rPr>
                <w:rFonts w:ascii="Arial" w:eastAsia="Times New Roman" w:hAnsi="Arial" w:cs="Arial"/>
                <w:lang w:eastAsia="ar-SA"/>
              </w:rPr>
              <w:t>соединен</w:t>
            </w:r>
            <w:r>
              <w:rPr>
                <w:rFonts w:ascii="Arial" w:eastAsia="Times New Roman" w:hAnsi="Arial" w:cs="Arial"/>
                <w:lang w:eastAsia="ar-SA"/>
              </w:rPr>
              <w:t>ия с цепями</w:t>
            </w:r>
            <w:r w:rsidRPr="00F3003F">
              <w:rPr>
                <w:rFonts w:ascii="Arial" w:eastAsia="Times New Roman" w:hAnsi="Arial" w:cs="Arial"/>
                <w:lang w:eastAsia="ar-SA"/>
              </w:rPr>
              <w:t xml:space="preserve"> </w:t>
            </w:r>
          </w:p>
          <w:p w14:paraId="35F77FBA" w14:textId="32BBAA15" w:rsidR="00001FDB" w:rsidRPr="00F3003F" w:rsidRDefault="00001FDB" w:rsidP="00001FDB">
            <w:pPr>
              <w:widowControl w:val="0"/>
              <w:spacing w:after="0" w:line="240" w:lineRule="auto"/>
              <w:jc w:val="center"/>
              <w:rPr>
                <w:rFonts w:ascii="Arial" w:eastAsia="Times New Roman" w:hAnsi="Arial" w:cs="Arial"/>
                <w:lang w:eastAsia="ar-SA"/>
              </w:rPr>
            </w:pPr>
            <w:r>
              <w:rPr>
                <w:rFonts w:ascii="Arial" w:eastAsia="Times New Roman" w:hAnsi="Arial" w:cs="Arial"/>
                <w:lang w:eastAsia="ar-SA"/>
              </w:rPr>
              <w:t>КОНДУКТИВНО СОЕДИНЕННЫМИ С</w:t>
            </w:r>
            <w:r w:rsidRPr="00F3003F">
              <w:rPr>
                <w:rFonts w:ascii="Arial" w:eastAsia="Times New Roman" w:hAnsi="Arial" w:cs="Arial"/>
                <w:lang w:eastAsia="ar-SA"/>
              </w:rPr>
              <w:t xml:space="preserve"> </w:t>
            </w:r>
            <w:r>
              <w:rPr>
                <w:rFonts w:ascii="Arial" w:eastAsia="Times New Roman" w:hAnsi="Arial" w:cs="Arial"/>
                <w:lang w:eastAsia="ar-SA"/>
              </w:rPr>
              <w:t>СЕТЬЮ</w:t>
            </w:r>
          </w:p>
        </w:tc>
        <w:tc>
          <w:tcPr>
            <w:tcW w:w="1707" w:type="dxa"/>
            <w:gridSpan w:val="2"/>
            <w:vMerge/>
          </w:tcPr>
          <w:p w14:paraId="72EBD43D" w14:textId="77777777" w:rsidR="00001FDB" w:rsidRPr="00F3003F" w:rsidRDefault="00001FDB" w:rsidP="006F3992">
            <w:pPr>
              <w:widowControl w:val="0"/>
              <w:spacing w:after="0" w:line="240" w:lineRule="auto"/>
              <w:jc w:val="center"/>
              <w:rPr>
                <w:rFonts w:ascii="Arial" w:eastAsia="Times New Roman" w:hAnsi="Arial" w:cs="Arial"/>
                <w:vertAlign w:val="superscript"/>
                <w:lang w:eastAsia="ar-SA"/>
              </w:rPr>
            </w:pPr>
          </w:p>
        </w:tc>
      </w:tr>
      <w:tr w:rsidR="005811B8" w:rsidRPr="003B434E" w14:paraId="3F351E29" w14:textId="77777777" w:rsidTr="005811B8">
        <w:tc>
          <w:tcPr>
            <w:tcW w:w="1838" w:type="dxa"/>
            <w:gridSpan w:val="2"/>
            <w:vMerge/>
          </w:tcPr>
          <w:p w14:paraId="7F468136" w14:textId="1912CD41" w:rsidR="005811B8" w:rsidRPr="00F3003F" w:rsidRDefault="005811B8" w:rsidP="006F3992">
            <w:pPr>
              <w:widowControl w:val="0"/>
              <w:spacing w:after="0" w:line="240" w:lineRule="auto"/>
              <w:jc w:val="center"/>
              <w:rPr>
                <w:rFonts w:ascii="Arial" w:eastAsia="Times New Roman" w:hAnsi="Arial" w:cs="Arial"/>
                <w:lang w:eastAsia="ar-SA"/>
              </w:rPr>
            </w:pPr>
          </w:p>
        </w:tc>
        <w:tc>
          <w:tcPr>
            <w:tcW w:w="2552" w:type="dxa"/>
            <w:gridSpan w:val="4"/>
          </w:tcPr>
          <w:p w14:paraId="4EF7611A" w14:textId="77777777" w:rsidR="005811B8" w:rsidRPr="00F3003F" w:rsidRDefault="005811B8" w:rsidP="006F3992">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sym w:font="Symbol" w:char="F0A3"/>
            </w:r>
            <w:r w:rsidRPr="00F3003F">
              <w:rPr>
                <w:rFonts w:ascii="Arial" w:eastAsia="Times New Roman" w:hAnsi="Arial" w:cs="Arial"/>
                <w:lang w:eastAsia="ar-SA"/>
              </w:rPr>
              <w:t xml:space="preserve"> 150 В</w:t>
            </w:r>
          </w:p>
          <w:p w14:paraId="70D4D1DE" w14:textId="6B9F3140" w:rsidR="005811B8" w:rsidRPr="003D532E" w:rsidRDefault="005811B8" w:rsidP="00001FDB">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(уровень напряжения при пер</w:t>
            </w:r>
            <w:r w:rsidR="00001FDB">
              <w:rPr>
                <w:rFonts w:ascii="Arial" w:eastAsia="Times New Roman" w:hAnsi="Arial" w:cs="Arial"/>
                <w:lang w:eastAsia="ar-SA"/>
              </w:rPr>
              <w:t xml:space="preserve">еходных процессах </w:t>
            </w:r>
            <w:r>
              <w:rPr>
                <w:rFonts w:ascii="Arial" w:eastAsia="Times New Roman" w:hAnsi="Arial" w:cs="Arial"/>
                <w:lang w:eastAsia="ar-SA"/>
              </w:rPr>
              <w:t xml:space="preserve"> </w:t>
            </w:r>
            <w:r w:rsidRPr="00F3003F">
              <w:rPr>
                <w:rFonts w:ascii="Arial" w:eastAsia="Times New Roman" w:hAnsi="Arial" w:cs="Arial"/>
                <w:lang w:eastAsia="ar-SA"/>
              </w:rPr>
              <w:t xml:space="preserve">800 В) </w:t>
            </w:r>
            <w:r w:rsidRPr="00B1403F">
              <w:rPr>
                <w:rFonts w:ascii="Arial" w:eastAsia="Times New Roman" w:hAnsi="Arial" w:cs="Arial"/>
                <w:i/>
                <w:vertAlign w:val="superscript"/>
                <w:lang w:val="en-US" w:eastAsia="ar-SA"/>
              </w:rPr>
              <w:t>b</w:t>
            </w:r>
          </w:p>
        </w:tc>
        <w:tc>
          <w:tcPr>
            <w:tcW w:w="2551" w:type="dxa"/>
            <w:gridSpan w:val="4"/>
          </w:tcPr>
          <w:p w14:paraId="7A62E482" w14:textId="5DA4B8C4" w:rsidR="005811B8" w:rsidRPr="00F3003F" w:rsidRDefault="005811B8" w:rsidP="006F3992">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&gt;</w:t>
            </w:r>
            <w:r>
              <w:rPr>
                <w:rFonts w:ascii="Arial" w:eastAsia="Times New Roman" w:hAnsi="Arial" w:cs="Arial"/>
                <w:lang w:eastAsia="ar-SA"/>
              </w:rPr>
              <w:t xml:space="preserve"> </w:t>
            </w:r>
            <w:r w:rsidRPr="00F3003F">
              <w:rPr>
                <w:rFonts w:ascii="Arial" w:eastAsia="Times New Roman" w:hAnsi="Arial" w:cs="Arial"/>
                <w:lang w:eastAsia="ar-SA"/>
              </w:rPr>
              <w:t xml:space="preserve">150 </w:t>
            </w:r>
            <w:r>
              <w:rPr>
                <w:rFonts w:ascii="Arial" w:eastAsia="Times New Roman" w:hAnsi="Arial" w:cs="Arial"/>
                <w:lang w:eastAsia="ar-SA"/>
              </w:rPr>
              <w:t xml:space="preserve"> </w:t>
            </w:r>
            <w:r w:rsidRPr="00F3003F">
              <w:rPr>
                <w:rFonts w:ascii="Arial" w:eastAsia="Times New Roman" w:hAnsi="Arial" w:cs="Arial"/>
                <w:lang w:eastAsia="ar-SA"/>
              </w:rPr>
              <w:t xml:space="preserve"> </w:t>
            </w:r>
            <w:r w:rsidRPr="00F3003F">
              <w:rPr>
                <w:rFonts w:ascii="Arial" w:eastAsia="Times New Roman" w:hAnsi="Arial" w:cs="Arial"/>
                <w:lang w:val="en-US" w:eastAsia="ar-SA"/>
              </w:rPr>
              <w:sym w:font="Symbol" w:char="F0A3"/>
            </w:r>
            <w:r w:rsidRPr="00F3003F">
              <w:rPr>
                <w:rFonts w:ascii="Arial" w:eastAsia="Times New Roman" w:hAnsi="Arial" w:cs="Arial"/>
                <w:lang w:eastAsia="ar-SA"/>
              </w:rPr>
              <w:t xml:space="preserve"> 300 В</w:t>
            </w:r>
          </w:p>
          <w:p w14:paraId="7B1FC391" w14:textId="16E2504B" w:rsidR="005811B8" w:rsidRPr="003D532E" w:rsidRDefault="005811B8" w:rsidP="00001FDB">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 xml:space="preserve">(уровень напряжения при переходных процессах1500 В) </w:t>
            </w:r>
            <w:r w:rsidRPr="00B1403F">
              <w:rPr>
                <w:rFonts w:ascii="Arial" w:eastAsia="Times New Roman" w:hAnsi="Arial" w:cs="Arial"/>
                <w:i/>
                <w:vertAlign w:val="superscript"/>
                <w:lang w:val="en-US" w:eastAsia="ar-SA"/>
              </w:rPr>
              <w:t>b</w:t>
            </w:r>
          </w:p>
        </w:tc>
        <w:tc>
          <w:tcPr>
            <w:tcW w:w="1843" w:type="dxa"/>
            <w:gridSpan w:val="2"/>
          </w:tcPr>
          <w:p w14:paraId="3BBC4623" w14:textId="65D6E6F8" w:rsidR="005811B8" w:rsidRPr="00F3003F" w:rsidRDefault="005811B8" w:rsidP="006F3992">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&gt;</w:t>
            </w:r>
            <w:r>
              <w:rPr>
                <w:rFonts w:ascii="Arial" w:eastAsia="Times New Roman" w:hAnsi="Arial" w:cs="Arial"/>
                <w:lang w:eastAsia="ar-SA"/>
              </w:rPr>
              <w:t xml:space="preserve"> </w:t>
            </w:r>
            <w:r w:rsidRPr="00F3003F">
              <w:rPr>
                <w:rFonts w:ascii="Arial" w:eastAsia="Times New Roman" w:hAnsi="Arial" w:cs="Arial"/>
                <w:lang w:eastAsia="ar-SA"/>
              </w:rPr>
              <w:t>300</w:t>
            </w:r>
            <w:r>
              <w:rPr>
                <w:rFonts w:ascii="Arial" w:eastAsia="Times New Roman" w:hAnsi="Arial" w:cs="Arial"/>
                <w:lang w:eastAsia="ar-SA"/>
              </w:rPr>
              <w:t xml:space="preserve"> </w:t>
            </w:r>
            <w:r w:rsidRPr="00F3003F">
              <w:rPr>
                <w:rFonts w:ascii="Arial" w:eastAsia="Times New Roman" w:hAnsi="Arial" w:cs="Arial"/>
                <w:lang w:eastAsia="ar-SA"/>
              </w:rPr>
              <w:t xml:space="preserve"> </w:t>
            </w:r>
            <w:r w:rsidRPr="00F3003F">
              <w:rPr>
                <w:rFonts w:ascii="Arial" w:eastAsia="Times New Roman" w:hAnsi="Arial" w:cs="Arial"/>
                <w:lang w:val="en-US" w:eastAsia="ar-SA"/>
              </w:rPr>
              <w:sym w:font="Symbol" w:char="F0A3"/>
            </w:r>
            <w:r w:rsidRPr="00F3003F">
              <w:rPr>
                <w:rFonts w:ascii="Arial" w:eastAsia="Times New Roman" w:hAnsi="Arial" w:cs="Arial"/>
                <w:lang w:eastAsia="ar-SA"/>
              </w:rPr>
              <w:t xml:space="preserve"> 600 В</w:t>
            </w:r>
          </w:p>
          <w:p w14:paraId="5A105F50" w14:textId="61A3002A" w:rsidR="00001FDB" w:rsidRPr="00F3003F" w:rsidRDefault="005811B8" w:rsidP="00001FDB">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(уровень напряжения при переходных процессах</w:t>
            </w:r>
          </w:p>
          <w:p w14:paraId="3F197A87" w14:textId="4BB028E8" w:rsidR="005811B8" w:rsidRPr="005811B8" w:rsidRDefault="005811B8" w:rsidP="006F6BAD">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w:t>
            </w:r>
            <w:r>
              <w:rPr>
                <w:rFonts w:ascii="Arial" w:eastAsia="Times New Roman" w:hAnsi="Arial" w:cs="Arial"/>
                <w:lang w:eastAsia="ar-SA"/>
              </w:rPr>
              <w:t xml:space="preserve">       </w:t>
            </w:r>
            <w:r w:rsidRPr="00F3003F">
              <w:rPr>
                <w:rFonts w:ascii="Arial" w:eastAsia="Times New Roman" w:hAnsi="Arial" w:cs="Arial"/>
                <w:lang w:eastAsia="ar-SA"/>
              </w:rPr>
              <w:t xml:space="preserve">2500 В) </w:t>
            </w:r>
            <w:r w:rsidRPr="00B1403F">
              <w:rPr>
                <w:rFonts w:ascii="Arial" w:eastAsia="Times New Roman" w:hAnsi="Arial" w:cs="Arial"/>
                <w:i/>
                <w:vertAlign w:val="superscript"/>
                <w:lang w:val="en-US" w:eastAsia="ar-SA"/>
              </w:rPr>
              <w:t>b</w:t>
            </w:r>
          </w:p>
        </w:tc>
        <w:tc>
          <w:tcPr>
            <w:tcW w:w="1707" w:type="dxa"/>
            <w:gridSpan w:val="2"/>
            <w:vMerge/>
          </w:tcPr>
          <w:p w14:paraId="4F7E66A8" w14:textId="02D2055C" w:rsidR="005811B8" w:rsidRPr="00F3003F" w:rsidRDefault="005811B8" w:rsidP="006F3992">
            <w:pPr>
              <w:widowControl w:val="0"/>
              <w:spacing w:after="0" w:line="240" w:lineRule="auto"/>
              <w:jc w:val="center"/>
              <w:rPr>
                <w:rFonts w:ascii="Arial" w:eastAsia="Times New Roman" w:hAnsi="Arial" w:cs="Arial"/>
                <w:vertAlign w:val="superscript"/>
                <w:lang w:eastAsia="ar-SA"/>
              </w:rPr>
            </w:pPr>
          </w:p>
        </w:tc>
      </w:tr>
      <w:tr w:rsidR="003D532E" w:rsidRPr="003B434E" w14:paraId="36829191" w14:textId="77777777" w:rsidTr="00A01817">
        <w:trPr>
          <w:trHeight w:val="387"/>
        </w:trPr>
        <w:tc>
          <w:tcPr>
            <w:tcW w:w="846" w:type="dxa"/>
            <w:vMerge w:val="restart"/>
            <w:textDirection w:val="btLr"/>
          </w:tcPr>
          <w:p w14:paraId="573DC9A4" w14:textId="74E2278B" w:rsidR="003D532E" w:rsidRPr="00F3003F" w:rsidRDefault="003D532E" w:rsidP="006F3992">
            <w:pPr>
              <w:widowControl w:val="0"/>
              <w:spacing w:after="0" w:line="240" w:lineRule="auto"/>
              <w:ind w:left="113" w:right="113"/>
              <w:jc w:val="center"/>
              <w:rPr>
                <w:rFonts w:ascii="Arial" w:eastAsia="Times New Roman" w:hAnsi="Arial" w:cs="Arial"/>
                <w:lang w:eastAsia="ar-SA"/>
              </w:rPr>
            </w:pPr>
            <w:r w:rsidRPr="00F3003F">
              <w:rPr>
                <w:rFonts w:ascii="Arial" w:eastAsia="Times New Roman" w:hAnsi="Arial" w:cs="Arial"/>
                <w:lang w:eastAsia="ar-SA"/>
              </w:rPr>
              <w:t>Пиковое значение напряжения или значение напряжения постоянного тока, В</w:t>
            </w:r>
          </w:p>
        </w:tc>
        <w:tc>
          <w:tcPr>
            <w:tcW w:w="992" w:type="dxa"/>
            <w:vMerge w:val="restart"/>
            <w:textDirection w:val="btLr"/>
          </w:tcPr>
          <w:p w14:paraId="786D87B2" w14:textId="51CADD8F" w:rsidR="003D532E" w:rsidRDefault="003D532E" w:rsidP="006F3992">
            <w:pPr>
              <w:widowControl w:val="0"/>
              <w:spacing w:after="0" w:line="240" w:lineRule="auto"/>
              <w:ind w:left="113" w:right="113"/>
              <w:jc w:val="center"/>
              <w:rPr>
                <w:rFonts w:ascii="Arial" w:eastAsia="Times New Roman" w:hAnsi="Arial" w:cs="Arial"/>
                <w:lang w:eastAsia="ar-SA"/>
              </w:rPr>
            </w:pPr>
            <w:r>
              <w:rPr>
                <w:rFonts w:ascii="Arial" w:eastAsia="Times New Roman" w:hAnsi="Arial" w:cs="Arial"/>
                <w:lang w:eastAsia="ar-SA"/>
              </w:rPr>
              <w:t>Действующее</w:t>
            </w:r>
            <w:r w:rsidRPr="00F3003F">
              <w:rPr>
                <w:rFonts w:ascii="Arial" w:eastAsia="Times New Roman" w:hAnsi="Arial" w:cs="Arial"/>
                <w:lang w:eastAsia="ar-SA"/>
              </w:rPr>
              <w:t xml:space="preserve"> значение напряжения (синусоидальное), В</w:t>
            </w:r>
          </w:p>
        </w:tc>
        <w:tc>
          <w:tcPr>
            <w:tcW w:w="8653" w:type="dxa"/>
            <w:gridSpan w:val="12"/>
          </w:tcPr>
          <w:p w14:paraId="05E4D315" w14:textId="6ACC78F2" w:rsidR="003D532E" w:rsidRPr="00F3003F" w:rsidRDefault="003D532E" w:rsidP="006F3992">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Степени загрязнения</w:t>
            </w:r>
          </w:p>
        </w:tc>
      </w:tr>
      <w:tr w:rsidR="003D532E" w:rsidRPr="003B434E" w14:paraId="6534FBA6" w14:textId="77777777" w:rsidTr="00A01817">
        <w:trPr>
          <w:trHeight w:val="1697"/>
        </w:trPr>
        <w:tc>
          <w:tcPr>
            <w:tcW w:w="846" w:type="dxa"/>
            <w:vMerge/>
          </w:tcPr>
          <w:p w14:paraId="73D2F0A5" w14:textId="0BD49198" w:rsidR="003D532E" w:rsidRPr="00F3003F" w:rsidRDefault="003D532E" w:rsidP="00F3003F">
            <w:pPr>
              <w:widowControl w:val="0"/>
              <w:spacing w:after="0" w:line="240" w:lineRule="auto"/>
              <w:rPr>
                <w:rFonts w:ascii="Arial" w:eastAsia="Times New Roman" w:hAnsi="Arial" w:cs="Arial"/>
                <w:lang w:eastAsia="ar-SA"/>
              </w:rPr>
            </w:pPr>
          </w:p>
        </w:tc>
        <w:tc>
          <w:tcPr>
            <w:tcW w:w="992" w:type="dxa"/>
            <w:vMerge/>
          </w:tcPr>
          <w:p w14:paraId="7E66DD67" w14:textId="0685B058" w:rsidR="003D532E" w:rsidRPr="00F3003F" w:rsidRDefault="003D532E" w:rsidP="003D532E">
            <w:pPr>
              <w:widowControl w:val="0"/>
              <w:spacing w:after="0" w:line="240" w:lineRule="auto"/>
              <w:rPr>
                <w:rFonts w:ascii="Arial" w:eastAsia="Times New Roman" w:hAnsi="Arial" w:cs="Arial"/>
                <w:lang w:eastAsia="ar-SA"/>
              </w:rPr>
            </w:pPr>
          </w:p>
        </w:tc>
        <w:tc>
          <w:tcPr>
            <w:tcW w:w="1418" w:type="dxa"/>
            <w:gridSpan w:val="2"/>
          </w:tcPr>
          <w:p w14:paraId="4B48B52C" w14:textId="3BE27398" w:rsidR="003D532E" w:rsidRPr="005811B8" w:rsidRDefault="003D532E" w:rsidP="006F3992">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eastAsia="ar-SA"/>
              </w:rPr>
              <w:t>1 и 2</w:t>
            </w:r>
          </w:p>
        </w:tc>
        <w:tc>
          <w:tcPr>
            <w:tcW w:w="1134" w:type="dxa"/>
            <w:gridSpan w:val="2"/>
          </w:tcPr>
          <w:p w14:paraId="3F5B4375" w14:textId="33840662" w:rsidR="003D532E" w:rsidRPr="005811B8" w:rsidRDefault="003D532E" w:rsidP="006F3992">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eastAsia="ar-SA"/>
              </w:rPr>
              <w:t>3</w:t>
            </w:r>
          </w:p>
        </w:tc>
        <w:tc>
          <w:tcPr>
            <w:tcW w:w="1275" w:type="dxa"/>
            <w:gridSpan w:val="2"/>
          </w:tcPr>
          <w:p w14:paraId="2B37BD9E" w14:textId="42A53615" w:rsidR="003D532E" w:rsidRPr="005811B8" w:rsidRDefault="003D532E" w:rsidP="006F3992">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eastAsia="ar-SA"/>
              </w:rPr>
              <w:t>1 и 2</w:t>
            </w:r>
          </w:p>
        </w:tc>
        <w:tc>
          <w:tcPr>
            <w:tcW w:w="1276" w:type="dxa"/>
            <w:gridSpan w:val="2"/>
          </w:tcPr>
          <w:p w14:paraId="14720F46" w14:textId="436F468B" w:rsidR="003D532E" w:rsidRPr="005811B8" w:rsidRDefault="003D532E" w:rsidP="006F3992">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eastAsia="ar-SA"/>
              </w:rPr>
              <w:t>3</w:t>
            </w:r>
          </w:p>
        </w:tc>
        <w:tc>
          <w:tcPr>
            <w:tcW w:w="1843" w:type="dxa"/>
            <w:gridSpan w:val="2"/>
          </w:tcPr>
          <w:p w14:paraId="76C09EBB" w14:textId="17A3F231" w:rsidR="003D532E" w:rsidRPr="005811B8" w:rsidRDefault="003D532E" w:rsidP="006F3992">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eastAsia="ar-SA"/>
              </w:rPr>
              <w:t>1, 2 и 3</w:t>
            </w:r>
          </w:p>
        </w:tc>
        <w:tc>
          <w:tcPr>
            <w:tcW w:w="1707" w:type="dxa"/>
            <w:gridSpan w:val="2"/>
          </w:tcPr>
          <w:p w14:paraId="569675E0" w14:textId="75E395C7" w:rsidR="003D532E" w:rsidRPr="005811B8" w:rsidRDefault="003D532E" w:rsidP="006F3992">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eastAsia="ar-SA"/>
              </w:rPr>
              <w:t>1 и 2</w:t>
            </w:r>
          </w:p>
        </w:tc>
      </w:tr>
      <w:tr w:rsidR="005811B8" w:rsidRPr="003B434E" w14:paraId="18CBAF88" w14:textId="77777777" w:rsidTr="00A01817">
        <w:trPr>
          <w:trHeight w:val="1436"/>
        </w:trPr>
        <w:tc>
          <w:tcPr>
            <w:tcW w:w="846" w:type="dxa"/>
            <w:vMerge/>
            <w:tcBorders>
              <w:bottom w:val="nil"/>
            </w:tcBorders>
          </w:tcPr>
          <w:p w14:paraId="3CA6F103" w14:textId="77777777" w:rsidR="003D532E" w:rsidRPr="00F3003F" w:rsidRDefault="003D532E" w:rsidP="00F3003F">
            <w:pPr>
              <w:widowControl w:val="0"/>
              <w:spacing w:after="0" w:line="240" w:lineRule="auto"/>
              <w:rPr>
                <w:rFonts w:ascii="Arial" w:eastAsia="Times New Roman" w:hAnsi="Arial" w:cs="Arial"/>
                <w:lang w:eastAsia="ar-SA"/>
              </w:rPr>
            </w:pPr>
          </w:p>
        </w:tc>
        <w:tc>
          <w:tcPr>
            <w:tcW w:w="992" w:type="dxa"/>
            <w:vMerge/>
            <w:tcBorders>
              <w:bottom w:val="nil"/>
            </w:tcBorders>
          </w:tcPr>
          <w:p w14:paraId="6B78D488" w14:textId="77777777" w:rsidR="003D532E" w:rsidRPr="00F3003F" w:rsidRDefault="003D532E" w:rsidP="00F3003F">
            <w:pPr>
              <w:widowControl w:val="0"/>
              <w:spacing w:after="0" w:line="240" w:lineRule="auto"/>
              <w:rPr>
                <w:rFonts w:ascii="Arial" w:eastAsia="Times New Roman" w:hAnsi="Arial" w:cs="Arial"/>
                <w:lang w:eastAsia="ar-SA"/>
              </w:rPr>
            </w:pPr>
          </w:p>
        </w:tc>
        <w:tc>
          <w:tcPr>
            <w:tcW w:w="851" w:type="dxa"/>
            <w:tcBorders>
              <w:bottom w:val="nil"/>
            </w:tcBorders>
          </w:tcPr>
          <w:p w14:paraId="157E5A72" w14:textId="77777777" w:rsidR="003D532E" w:rsidRPr="005811B8" w:rsidRDefault="003D532E" w:rsidP="006F3992">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val="en-US" w:eastAsia="ar-SA"/>
              </w:rPr>
              <w:t>B/S</w:t>
            </w:r>
          </w:p>
        </w:tc>
        <w:tc>
          <w:tcPr>
            <w:tcW w:w="567" w:type="dxa"/>
            <w:tcBorders>
              <w:bottom w:val="nil"/>
            </w:tcBorders>
          </w:tcPr>
          <w:p w14:paraId="2B6096C4" w14:textId="77777777" w:rsidR="003D532E" w:rsidRPr="005811B8" w:rsidRDefault="003D532E" w:rsidP="006F3992">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val="en-US" w:eastAsia="ar-SA"/>
              </w:rPr>
              <w:t>R</w:t>
            </w:r>
          </w:p>
        </w:tc>
        <w:tc>
          <w:tcPr>
            <w:tcW w:w="567" w:type="dxa"/>
            <w:tcBorders>
              <w:bottom w:val="nil"/>
            </w:tcBorders>
          </w:tcPr>
          <w:p w14:paraId="33849E64" w14:textId="77777777" w:rsidR="003D532E" w:rsidRPr="005811B8" w:rsidRDefault="003D532E" w:rsidP="006F3992">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val="en-US" w:eastAsia="ar-SA"/>
              </w:rPr>
              <w:t>B/S</w:t>
            </w:r>
          </w:p>
        </w:tc>
        <w:tc>
          <w:tcPr>
            <w:tcW w:w="567" w:type="dxa"/>
            <w:tcBorders>
              <w:bottom w:val="nil"/>
            </w:tcBorders>
          </w:tcPr>
          <w:p w14:paraId="01BD3D38" w14:textId="77777777" w:rsidR="003D532E" w:rsidRPr="005811B8" w:rsidRDefault="003D532E" w:rsidP="006F3992">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val="en-US" w:eastAsia="ar-SA"/>
              </w:rPr>
              <w:t>R</w:t>
            </w:r>
          </w:p>
        </w:tc>
        <w:tc>
          <w:tcPr>
            <w:tcW w:w="567" w:type="dxa"/>
            <w:tcBorders>
              <w:bottom w:val="nil"/>
            </w:tcBorders>
          </w:tcPr>
          <w:p w14:paraId="53E24D7B" w14:textId="77777777" w:rsidR="003D532E" w:rsidRPr="005811B8" w:rsidRDefault="003D532E" w:rsidP="006F3992">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val="en-US" w:eastAsia="ar-SA"/>
              </w:rPr>
              <w:t>B/S</w:t>
            </w:r>
          </w:p>
        </w:tc>
        <w:tc>
          <w:tcPr>
            <w:tcW w:w="708" w:type="dxa"/>
            <w:tcBorders>
              <w:bottom w:val="nil"/>
            </w:tcBorders>
          </w:tcPr>
          <w:p w14:paraId="2BC3541C" w14:textId="77777777" w:rsidR="003D532E" w:rsidRPr="005811B8" w:rsidRDefault="003D532E" w:rsidP="006F3992">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val="en-US" w:eastAsia="ar-SA"/>
              </w:rPr>
              <w:t>R</w:t>
            </w:r>
          </w:p>
        </w:tc>
        <w:tc>
          <w:tcPr>
            <w:tcW w:w="709" w:type="dxa"/>
            <w:tcBorders>
              <w:bottom w:val="nil"/>
            </w:tcBorders>
          </w:tcPr>
          <w:p w14:paraId="7F7E7A47" w14:textId="77777777" w:rsidR="003D532E" w:rsidRPr="005811B8" w:rsidRDefault="003D532E" w:rsidP="006F3992">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val="en-US" w:eastAsia="ar-SA"/>
              </w:rPr>
              <w:t>B/S</w:t>
            </w:r>
          </w:p>
        </w:tc>
        <w:tc>
          <w:tcPr>
            <w:tcW w:w="567" w:type="dxa"/>
            <w:tcBorders>
              <w:bottom w:val="nil"/>
            </w:tcBorders>
          </w:tcPr>
          <w:p w14:paraId="3225FA44" w14:textId="77777777" w:rsidR="003D532E" w:rsidRPr="005811B8" w:rsidRDefault="003D532E" w:rsidP="006F3992">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val="en-US" w:eastAsia="ar-SA"/>
              </w:rPr>
              <w:t>R</w:t>
            </w:r>
          </w:p>
        </w:tc>
        <w:tc>
          <w:tcPr>
            <w:tcW w:w="851" w:type="dxa"/>
            <w:tcBorders>
              <w:bottom w:val="nil"/>
            </w:tcBorders>
          </w:tcPr>
          <w:p w14:paraId="75FEE1EF" w14:textId="77777777" w:rsidR="003D532E" w:rsidRPr="005811B8" w:rsidRDefault="003D532E" w:rsidP="006F3992">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val="en-US" w:eastAsia="ar-SA"/>
              </w:rPr>
              <w:t>B/S</w:t>
            </w:r>
          </w:p>
        </w:tc>
        <w:tc>
          <w:tcPr>
            <w:tcW w:w="992" w:type="dxa"/>
            <w:tcBorders>
              <w:bottom w:val="nil"/>
            </w:tcBorders>
          </w:tcPr>
          <w:p w14:paraId="4E2E88DB" w14:textId="77777777" w:rsidR="003D532E" w:rsidRPr="005811B8" w:rsidRDefault="003D532E" w:rsidP="006F3992">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val="en-US" w:eastAsia="ar-SA"/>
              </w:rPr>
              <w:t>R</w:t>
            </w:r>
          </w:p>
        </w:tc>
        <w:tc>
          <w:tcPr>
            <w:tcW w:w="971" w:type="dxa"/>
            <w:tcBorders>
              <w:bottom w:val="nil"/>
            </w:tcBorders>
          </w:tcPr>
          <w:p w14:paraId="6A451D49" w14:textId="77777777" w:rsidR="003D532E" w:rsidRPr="005811B8" w:rsidRDefault="003D532E" w:rsidP="006F3992">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val="en-US" w:eastAsia="ar-SA"/>
              </w:rPr>
              <w:t>B/S</w:t>
            </w:r>
          </w:p>
        </w:tc>
        <w:tc>
          <w:tcPr>
            <w:tcW w:w="736" w:type="dxa"/>
            <w:tcBorders>
              <w:bottom w:val="nil"/>
            </w:tcBorders>
          </w:tcPr>
          <w:p w14:paraId="788170A7" w14:textId="77777777" w:rsidR="003D532E" w:rsidRPr="005811B8" w:rsidRDefault="003D532E" w:rsidP="006F3992">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val="en-US" w:eastAsia="ar-SA"/>
              </w:rPr>
              <w:t>R</w:t>
            </w:r>
          </w:p>
        </w:tc>
      </w:tr>
      <w:tr w:rsidR="005811B8" w:rsidRPr="003B434E" w14:paraId="27D471AD" w14:textId="77777777" w:rsidTr="005811B8">
        <w:trPr>
          <w:trHeight w:val="190"/>
        </w:trPr>
        <w:tc>
          <w:tcPr>
            <w:tcW w:w="846" w:type="dxa"/>
            <w:tcBorders>
              <w:top w:val="double" w:sz="4" w:space="0" w:color="auto"/>
              <w:bottom w:val="nil"/>
            </w:tcBorders>
          </w:tcPr>
          <w:p w14:paraId="5919A76E" w14:textId="15D360D2" w:rsidR="003B434E" w:rsidRPr="00F3003F" w:rsidRDefault="003B434E" w:rsidP="005811B8">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71</w:t>
            </w:r>
          </w:p>
        </w:tc>
        <w:tc>
          <w:tcPr>
            <w:tcW w:w="992" w:type="dxa"/>
            <w:tcBorders>
              <w:top w:val="double" w:sz="4" w:space="0" w:color="auto"/>
              <w:bottom w:val="nil"/>
            </w:tcBorders>
          </w:tcPr>
          <w:p w14:paraId="48391B8D" w14:textId="51DE6201" w:rsidR="003B434E" w:rsidRPr="00F3003F" w:rsidRDefault="003B434E" w:rsidP="005811B8">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50</w:t>
            </w:r>
          </w:p>
        </w:tc>
        <w:tc>
          <w:tcPr>
            <w:tcW w:w="851" w:type="dxa"/>
            <w:tcBorders>
              <w:top w:val="double" w:sz="4" w:space="0" w:color="auto"/>
              <w:bottom w:val="nil"/>
            </w:tcBorders>
          </w:tcPr>
          <w:p w14:paraId="51E2BBF9"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0,7</w:t>
            </w:r>
          </w:p>
        </w:tc>
        <w:tc>
          <w:tcPr>
            <w:tcW w:w="567" w:type="dxa"/>
            <w:tcBorders>
              <w:top w:val="double" w:sz="4" w:space="0" w:color="auto"/>
              <w:bottom w:val="nil"/>
            </w:tcBorders>
          </w:tcPr>
          <w:p w14:paraId="025231CD"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1,4</w:t>
            </w:r>
          </w:p>
        </w:tc>
        <w:tc>
          <w:tcPr>
            <w:tcW w:w="567" w:type="dxa"/>
            <w:tcBorders>
              <w:top w:val="double" w:sz="4" w:space="0" w:color="auto"/>
              <w:bottom w:val="nil"/>
            </w:tcBorders>
          </w:tcPr>
          <w:p w14:paraId="264D3FFE"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1,3</w:t>
            </w:r>
          </w:p>
        </w:tc>
        <w:tc>
          <w:tcPr>
            <w:tcW w:w="567" w:type="dxa"/>
            <w:tcBorders>
              <w:top w:val="double" w:sz="4" w:space="0" w:color="auto"/>
              <w:bottom w:val="nil"/>
            </w:tcBorders>
          </w:tcPr>
          <w:p w14:paraId="7C9CC7CB"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2,6</w:t>
            </w:r>
          </w:p>
        </w:tc>
        <w:tc>
          <w:tcPr>
            <w:tcW w:w="567" w:type="dxa"/>
            <w:tcBorders>
              <w:top w:val="double" w:sz="4" w:space="0" w:color="auto"/>
              <w:bottom w:val="nil"/>
            </w:tcBorders>
          </w:tcPr>
          <w:p w14:paraId="25A9A365"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1,0</w:t>
            </w:r>
          </w:p>
        </w:tc>
        <w:tc>
          <w:tcPr>
            <w:tcW w:w="708" w:type="dxa"/>
            <w:tcBorders>
              <w:top w:val="double" w:sz="4" w:space="0" w:color="auto"/>
              <w:bottom w:val="nil"/>
            </w:tcBorders>
          </w:tcPr>
          <w:p w14:paraId="77EE1BDA"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2,0</w:t>
            </w:r>
          </w:p>
        </w:tc>
        <w:tc>
          <w:tcPr>
            <w:tcW w:w="709" w:type="dxa"/>
            <w:tcBorders>
              <w:top w:val="double" w:sz="4" w:space="0" w:color="auto"/>
              <w:bottom w:val="nil"/>
            </w:tcBorders>
          </w:tcPr>
          <w:p w14:paraId="04AF62F3"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1,3</w:t>
            </w:r>
          </w:p>
        </w:tc>
        <w:tc>
          <w:tcPr>
            <w:tcW w:w="567" w:type="dxa"/>
            <w:tcBorders>
              <w:top w:val="double" w:sz="4" w:space="0" w:color="auto"/>
              <w:bottom w:val="nil"/>
            </w:tcBorders>
          </w:tcPr>
          <w:p w14:paraId="5773B55B"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2,6</w:t>
            </w:r>
          </w:p>
        </w:tc>
        <w:tc>
          <w:tcPr>
            <w:tcW w:w="851" w:type="dxa"/>
            <w:tcBorders>
              <w:top w:val="double" w:sz="4" w:space="0" w:color="auto"/>
              <w:bottom w:val="nil"/>
            </w:tcBorders>
          </w:tcPr>
          <w:p w14:paraId="0D013CED"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2,0</w:t>
            </w:r>
          </w:p>
        </w:tc>
        <w:tc>
          <w:tcPr>
            <w:tcW w:w="992" w:type="dxa"/>
            <w:tcBorders>
              <w:top w:val="double" w:sz="4" w:space="0" w:color="auto"/>
              <w:bottom w:val="nil"/>
            </w:tcBorders>
          </w:tcPr>
          <w:p w14:paraId="038B13E9"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4,0</w:t>
            </w:r>
          </w:p>
        </w:tc>
        <w:tc>
          <w:tcPr>
            <w:tcW w:w="971" w:type="dxa"/>
            <w:tcBorders>
              <w:top w:val="double" w:sz="4" w:space="0" w:color="auto"/>
              <w:bottom w:val="nil"/>
            </w:tcBorders>
          </w:tcPr>
          <w:p w14:paraId="098793E3"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0,4</w:t>
            </w:r>
          </w:p>
        </w:tc>
        <w:tc>
          <w:tcPr>
            <w:tcW w:w="736" w:type="dxa"/>
            <w:tcBorders>
              <w:top w:val="double" w:sz="4" w:space="0" w:color="auto"/>
              <w:bottom w:val="nil"/>
            </w:tcBorders>
          </w:tcPr>
          <w:p w14:paraId="31410E75"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0,8</w:t>
            </w:r>
          </w:p>
        </w:tc>
      </w:tr>
      <w:tr w:rsidR="005811B8" w:rsidRPr="003B434E" w14:paraId="0440AD49" w14:textId="77777777" w:rsidTr="005811B8">
        <w:tc>
          <w:tcPr>
            <w:tcW w:w="846" w:type="dxa"/>
            <w:tcBorders>
              <w:top w:val="nil"/>
              <w:bottom w:val="nil"/>
            </w:tcBorders>
          </w:tcPr>
          <w:p w14:paraId="1C19C527" w14:textId="77777777" w:rsidR="003B434E" w:rsidRPr="00F3003F" w:rsidRDefault="003B434E" w:rsidP="005811B8">
            <w:pPr>
              <w:widowControl w:val="0"/>
              <w:spacing w:after="0" w:line="240" w:lineRule="auto"/>
              <w:jc w:val="center"/>
              <w:rPr>
                <w:rFonts w:ascii="Arial" w:eastAsia="Times New Roman" w:hAnsi="Arial" w:cs="Arial"/>
                <w:lang w:eastAsia="ar-SA"/>
              </w:rPr>
            </w:pPr>
          </w:p>
        </w:tc>
        <w:tc>
          <w:tcPr>
            <w:tcW w:w="992" w:type="dxa"/>
            <w:tcBorders>
              <w:top w:val="nil"/>
              <w:bottom w:val="nil"/>
            </w:tcBorders>
          </w:tcPr>
          <w:p w14:paraId="23AD31B3" w14:textId="77777777" w:rsidR="003B434E" w:rsidRPr="00F3003F" w:rsidRDefault="003B434E" w:rsidP="005811B8">
            <w:pPr>
              <w:widowControl w:val="0"/>
              <w:spacing w:after="0" w:line="240" w:lineRule="auto"/>
              <w:jc w:val="center"/>
              <w:rPr>
                <w:rFonts w:ascii="Arial" w:eastAsia="Times New Roman" w:hAnsi="Arial" w:cs="Arial"/>
                <w:lang w:eastAsia="ar-SA"/>
              </w:rPr>
            </w:pPr>
          </w:p>
        </w:tc>
        <w:tc>
          <w:tcPr>
            <w:tcW w:w="851" w:type="dxa"/>
            <w:tcBorders>
              <w:top w:val="nil"/>
              <w:bottom w:val="nil"/>
            </w:tcBorders>
          </w:tcPr>
          <w:p w14:paraId="46587346"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(0,2)</w:t>
            </w:r>
          </w:p>
        </w:tc>
        <w:tc>
          <w:tcPr>
            <w:tcW w:w="567" w:type="dxa"/>
            <w:tcBorders>
              <w:top w:val="nil"/>
              <w:bottom w:val="nil"/>
            </w:tcBorders>
          </w:tcPr>
          <w:p w14:paraId="4A4B16B3"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(0,4)</w:t>
            </w:r>
          </w:p>
        </w:tc>
        <w:tc>
          <w:tcPr>
            <w:tcW w:w="567" w:type="dxa"/>
            <w:tcBorders>
              <w:top w:val="nil"/>
              <w:bottom w:val="nil"/>
            </w:tcBorders>
          </w:tcPr>
          <w:p w14:paraId="3DB2BBCD"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(0,8)</w:t>
            </w:r>
          </w:p>
        </w:tc>
        <w:tc>
          <w:tcPr>
            <w:tcW w:w="567" w:type="dxa"/>
            <w:tcBorders>
              <w:top w:val="nil"/>
              <w:bottom w:val="nil"/>
            </w:tcBorders>
          </w:tcPr>
          <w:p w14:paraId="0CDB7B19"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(1,6)</w:t>
            </w:r>
          </w:p>
        </w:tc>
        <w:tc>
          <w:tcPr>
            <w:tcW w:w="567" w:type="dxa"/>
            <w:tcBorders>
              <w:top w:val="nil"/>
              <w:bottom w:val="nil"/>
            </w:tcBorders>
          </w:tcPr>
          <w:p w14:paraId="5B0E1678"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(0,5)</w:t>
            </w:r>
          </w:p>
        </w:tc>
        <w:tc>
          <w:tcPr>
            <w:tcW w:w="708" w:type="dxa"/>
            <w:tcBorders>
              <w:top w:val="nil"/>
              <w:bottom w:val="nil"/>
            </w:tcBorders>
          </w:tcPr>
          <w:p w14:paraId="4680CFC3"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(1,0)</w:t>
            </w:r>
          </w:p>
        </w:tc>
        <w:tc>
          <w:tcPr>
            <w:tcW w:w="709" w:type="dxa"/>
            <w:tcBorders>
              <w:top w:val="nil"/>
              <w:bottom w:val="nil"/>
            </w:tcBorders>
          </w:tcPr>
          <w:p w14:paraId="56AF4155"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(0,8)</w:t>
            </w:r>
          </w:p>
        </w:tc>
        <w:tc>
          <w:tcPr>
            <w:tcW w:w="567" w:type="dxa"/>
            <w:tcBorders>
              <w:top w:val="nil"/>
              <w:bottom w:val="nil"/>
            </w:tcBorders>
          </w:tcPr>
          <w:p w14:paraId="1C6A3D63"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(1,6)</w:t>
            </w:r>
          </w:p>
        </w:tc>
        <w:tc>
          <w:tcPr>
            <w:tcW w:w="851" w:type="dxa"/>
            <w:tcBorders>
              <w:top w:val="nil"/>
              <w:bottom w:val="nil"/>
            </w:tcBorders>
          </w:tcPr>
          <w:p w14:paraId="32C1BAD5"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(1,5)</w:t>
            </w:r>
          </w:p>
        </w:tc>
        <w:tc>
          <w:tcPr>
            <w:tcW w:w="992" w:type="dxa"/>
            <w:tcBorders>
              <w:top w:val="nil"/>
              <w:bottom w:val="nil"/>
            </w:tcBorders>
          </w:tcPr>
          <w:p w14:paraId="4D295C3D"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(3,0)</w:t>
            </w:r>
          </w:p>
        </w:tc>
        <w:tc>
          <w:tcPr>
            <w:tcW w:w="971" w:type="dxa"/>
            <w:tcBorders>
              <w:top w:val="nil"/>
              <w:bottom w:val="nil"/>
            </w:tcBorders>
          </w:tcPr>
          <w:p w14:paraId="46C4685A"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(0,2)</w:t>
            </w:r>
          </w:p>
        </w:tc>
        <w:tc>
          <w:tcPr>
            <w:tcW w:w="736" w:type="dxa"/>
            <w:tcBorders>
              <w:top w:val="nil"/>
              <w:bottom w:val="nil"/>
            </w:tcBorders>
          </w:tcPr>
          <w:p w14:paraId="77E41684"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(0,4)</w:t>
            </w:r>
          </w:p>
        </w:tc>
      </w:tr>
      <w:tr w:rsidR="005811B8" w:rsidRPr="003B434E" w14:paraId="0F2B087C" w14:textId="77777777" w:rsidTr="005811B8">
        <w:tc>
          <w:tcPr>
            <w:tcW w:w="846" w:type="dxa"/>
            <w:tcBorders>
              <w:top w:val="nil"/>
              <w:bottom w:val="nil"/>
            </w:tcBorders>
          </w:tcPr>
          <w:p w14:paraId="40446937" w14:textId="4B35F3D6" w:rsidR="003B434E" w:rsidRPr="00F3003F" w:rsidRDefault="003B434E" w:rsidP="005811B8">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140</w:t>
            </w:r>
          </w:p>
        </w:tc>
        <w:tc>
          <w:tcPr>
            <w:tcW w:w="992" w:type="dxa"/>
            <w:tcBorders>
              <w:top w:val="nil"/>
              <w:bottom w:val="nil"/>
            </w:tcBorders>
          </w:tcPr>
          <w:p w14:paraId="1B853674" w14:textId="2A88232D" w:rsidR="003B434E" w:rsidRPr="00F3003F" w:rsidRDefault="003B434E" w:rsidP="005811B8">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100</w:t>
            </w:r>
          </w:p>
        </w:tc>
        <w:tc>
          <w:tcPr>
            <w:tcW w:w="851" w:type="dxa"/>
            <w:tcBorders>
              <w:top w:val="nil"/>
              <w:bottom w:val="nil"/>
            </w:tcBorders>
          </w:tcPr>
          <w:p w14:paraId="6086C0F4"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0,7</w:t>
            </w:r>
          </w:p>
        </w:tc>
        <w:tc>
          <w:tcPr>
            <w:tcW w:w="567" w:type="dxa"/>
            <w:tcBorders>
              <w:top w:val="nil"/>
              <w:bottom w:val="nil"/>
            </w:tcBorders>
          </w:tcPr>
          <w:p w14:paraId="2CA52F0D"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1,4</w:t>
            </w:r>
          </w:p>
        </w:tc>
        <w:tc>
          <w:tcPr>
            <w:tcW w:w="567" w:type="dxa"/>
            <w:tcBorders>
              <w:top w:val="nil"/>
              <w:bottom w:val="nil"/>
            </w:tcBorders>
          </w:tcPr>
          <w:p w14:paraId="580ADA77"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1,3</w:t>
            </w:r>
          </w:p>
        </w:tc>
        <w:tc>
          <w:tcPr>
            <w:tcW w:w="567" w:type="dxa"/>
            <w:tcBorders>
              <w:top w:val="nil"/>
              <w:bottom w:val="nil"/>
            </w:tcBorders>
          </w:tcPr>
          <w:p w14:paraId="336BF1C8"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2,6</w:t>
            </w:r>
          </w:p>
        </w:tc>
        <w:tc>
          <w:tcPr>
            <w:tcW w:w="567" w:type="dxa"/>
            <w:tcBorders>
              <w:top w:val="nil"/>
              <w:bottom w:val="nil"/>
            </w:tcBorders>
          </w:tcPr>
          <w:p w14:paraId="4F27445F"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1,0</w:t>
            </w:r>
          </w:p>
        </w:tc>
        <w:tc>
          <w:tcPr>
            <w:tcW w:w="708" w:type="dxa"/>
            <w:tcBorders>
              <w:top w:val="nil"/>
              <w:bottom w:val="nil"/>
            </w:tcBorders>
          </w:tcPr>
          <w:p w14:paraId="3076CBA0"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2,0</w:t>
            </w:r>
          </w:p>
        </w:tc>
        <w:tc>
          <w:tcPr>
            <w:tcW w:w="709" w:type="dxa"/>
            <w:tcBorders>
              <w:top w:val="nil"/>
              <w:bottom w:val="nil"/>
            </w:tcBorders>
          </w:tcPr>
          <w:p w14:paraId="586E8E2B"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1,3</w:t>
            </w:r>
          </w:p>
        </w:tc>
        <w:tc>
          <w:tcPr>
            <w:tcW w:w="567" w:type="dxa"/>
            <w:tcBorders>
              <w:top w:val="nil"/>
              <w:bottom w:val="nil"/>
            </w:tcBorders>
          </w:tcPr>
          <w:p w14:paraId="2450E7AE"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2,6</w:t>
            </w:r>
          </w:p>
        </w:tc>
        <w:tc>
          <w:tcPr>
            <w:tcW w:w="851" w:type="dxa"/>
            <w:tcBorders>
              <w:top w:val="nil"/>
              <w:bottom w:val="nil"/>
            </w:tcBorders>
          </w:tcPr>
          <w:p w14:paraId="4ED4D2CE"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2,0</w:t>
            </w:r>
          </w:p>
        </w:tc>
        <w:tc>
          <w:tcPr>
            <w:tcW w:w="992" w:type="dxa"/>
            <w:tcBorders>
              <w:top w:val="nil"/>
              <w:bottom w:val="nil"/>
            </w:tcBorders>
          </w:tcPr>
          <w:p w14:paraId="55A80572"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4,0</w:t>
            </w:r>
          </w:p>
        </w:tc>
        <w:tc>
          <w:tcPr>
            <w:tcW w:w="971" w:type="dxa"/>
            <w:tcBorders>
              <w:top w:val="nil"/>
              <w:bottom w:val="nil"/>
            </w:tcBorders>
          </w:tcPr>
          <w:p w14:paraId="29E5D3BC"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0,7</w:t>
            </w:r>
          </w:p>
        </w:tc>
        <w:tc>
          <w:tcPr>
            <w:tcW w:w="736" w:type="dxa"/>
            <w:tcBorders>
              <w:top w:val="nil"/>
              <w:bottom w:val="nil"/>
            </w:tcBorders>
          </w:tcPr>
          <w:p w14:paraId="70F8ADA8"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1,4</w:t>
            </w:r>
          </w:p>
        </w:tc>
      </w:tr>
      <w:tr w:rsidR="005811B8" w:rsidRPr="003B434E" w14:paraId="326583BA" w14:textId="77777777" w:rsidTr="005811B8">
        <w:tc>
          <w:tcPr>
            <w:tcW w:w="846" w:type="dxa"/>
            <w:tcBorders>
              <w:top w:val="nil"/>
              <w:bottom w:val="nil"/>
            </w:tcBorders>
          </w:tcPr>
          <w:p w14:paraId="00F139AB" w14:textId="77777777" w:rsidR="003B434E" w:rsidRPr="00F3003F" w:rsidRDefault="003B434E" w:rsidP="005811B8">
            <w:pPr>
              <w:widowControl w:val="0"/>
              <w:spacing w:after="0" w:line="240" w:lineRule="auto"/>
              <w:jc w:val="center"/>
              <w:rPr>
                <w:rFonts w:ascii="Arial" w:eastAsia="Times New Roman" w:hAnsi="Arial" w:cs="Arial"/>
                <w:lang w:eastAsia="ar-SA"/>
              </w:rPr>
            </w:pPr>
          </w:p>
        </w:tc>
        <w:tc>
          <w:tcPr>
            <w:tcW w:w="992" w:type="dxa"/>
            <w:tcBorders>
              <w:top w:val="nil"/>
              <w:bottom w:val="nil"/>
            </w:tcBorders>
          </w:tcPr>
          <w:p w14:paraId="413E0693" w14:textId="77777777" w:rsidR="003B434E" w:rsidRPr="00F3003F" w:rsidRDefault="003B434E" w:rsidP="005811B8">
            <w:pPr>
              <w:widowControl w:val="0"/>
              <w:spacing w:after="0" w:line="240" w:lineRule="auto"/>
              <w:jc w:val="center"/>
              <w:rPr>
                <w:rFonts w:ascii="Arial" w:eastAsia="Times New Roman" w:hAnsi="Arial" w:cs="Arial"/>
                <w:lang w:eastAsia="ar-SA"/>
              </w:rPr>
            </w:pPr>
          </w:p>
        </w:tc>
        <w:tc>
          <w:tcPr>
            <w:tcW w:w="851" w:type="dxa"/>
            <w:tcBorders>
              <w:top w:val="nil"/>
              <w:bottom w:val="nil"/>
            </w:tcBorders>
          </w:tcPr>
          <w:p w14:paraId="038F0AC0"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(0,2)</w:t>
            </w:r>
          </w:p>
        </w:tc>
        <w:tc>
          <w:tcPr>
            <w:tcW w:w="567" w:type="dxa"/>
            <w:tcBorders>
              <w:top w:val="nil"/>
              <w:bottom w:val="nil"/>
            </w:tcBorders>
          </w:tcPr>
          <w:p w14:paraId="219C226C"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(0,4)</w:t>
            </w:r>
          </w:p>
        </w:tc>
        <w:tc>
          <w:tcPr>
            <w:tcW w:w="567" w:type="dxa"/>
            <w:tcBorders>
              <w:top w:val="nil"/>
              <w:bottom w:val="nil"/>
            </w:tcBorders>
          </w:tcPr>
          <w:p w14:paraId="7DE14553"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(0,8)</w:t>
            </w:r>
          </w:p>
        </w:tc>
        <w:tc>
          <w:tcPr>
            <w:tcW w:w="567" w:type="dxa"/>
            <w:tcBorders>
              <w:top w:val="nil"/>
              <w:bottom w:val="nil"/>
            </w:tcBorders>
          </w:tcPr>
          <w:p w14:paraId="462D74EB"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(1,6)</w:t>
            </w:r>
          </w:p>
        </w:tc>
        <w:tc>
          <w:tcPr>
            <w:tcW w:w="567" w:type="dxa"/>
            <w:tcBorders>
              <w:top w:val="nil"/>
              <w:bottom w:val="nil"/>
            </w:tcBorders>
          </w:tcPr>
          <w:p w14:paraId="58EB2746"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(0,5)</w:t>
            </w:r>
          </w:p>
        </w:tc>
        <w:tc>
          <w:tcPr>
            <w:tcW w:w="708" w:type="dxa"/>
            <w:tcBorders>
              <w:top w:val="nil"/>
              <w:bottom w:val="nil"/>
            </w:tcBorders>
          </w:tcPr>
          <w:p w14:paraId="504E8258"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(1,0)</w:t>
            </w:r>
          </w:p>
        </w:tc>
        <w:tc>
          <w:tcPr>
            <w:tcW w:w="709" w:type="dxa"/>
            <w:tcBorders>
              <w:top w:val="nil"/>
              <w:bottom w:val="nil"/>
            </w:tcBorders>
          </w:tcPr>
          <w:p w14:paraId="6EEB429B"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(0,8)</w:t>
            </w:r>
          </w:p>
        </w:tc>
        <w:tc>
          <w:tcPr>
            <w:tcW w:w="567" w:type="dxa"/>
            <w:tcBorders>
              <w:top w:val="nil"/>
              <w:bottom w:val="nil"/>
            </w:tcBorders>
          </w:tcPr>
          <w:p w14:paraId="52672FF1"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(1,6)</w:t>
            </w:r>
          </w:p>
        </w:tc>
        <w:tc>
          <w:tcPr>
            <w:tcW w:w="851" w:type="dxa"/>
            <w:tcBorders>
              <w:top w:val="nil"/>
              <w:bottom w:val="nil"/>
            </w:tcBorders>
          </w:tcPr>
          <w:p w14:paraId="5BA6FF4D"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(1,5)</w:t>
            </w:r>
          </w:p>
        </w:tc>
        <w:tc>
          <w:tcPr>
            <w:tcW w:w="992" w:type="dxa"/>
            <w:tcBorders>
              <w:top w:val="nil"/>
              <w:bottom w:val="nil"/>
            </w:tcBorders>
          </w:tcPr>
          <w:p w14:paraId="309D0324"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(3,0)</w:t>
            </w:r>
          </w:p>
        </w:tc>
        <w:tc>
          <w:tcPr>
            <w:tcW w:w="971" w:type="dxa"/>
            <w:tcBorders>
              <w:top w:val="nil"/>
              <w:bottom w:val="nil"/>
            </w:tcBorders>
          </w:tcPr>
          <w:p w14:paraId="128E5193"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(0,2)</w:t>
            </w:r>
          </w:p>
        </w:tc>
        <w:tc>
          <w:tcPr>
            <w:tcW w:w="736" w:type="dxa"/>
            <w:tcBorders>
              <w:top w:val="nil"/>
              <w:bottom w:val="nil"/>
            </w:tcBorders>
          </w:tcPr>
          <w:p w14:paraId="78DC318A"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(0,4)</w:t>
            </w:r>
          </w:p>
        </w:tc>
      </w:tr>
      <w:tr w:rsidR="005811B8" w:rsidRPr="003B434E" w14:paraId="6391FD2F" w14:textId="77777777" w:rsidTr="005811B8">
        <w:tc>
          <w:tcPr>
            <w:tcW w:w="846" w:type="dxa"/>
            <w:tcBorders>
              <w:top w:val="nil"/>
              <w:bottom w:val="nil"/>
            </w:tcBorders>
          </w:tcPr>
          <w:p w14:paraId="7B7B5580" w14:textId="69361FD8" w:rsidR="003B434E" w:rsidRPr="00F3003F" w:rsidRDefault="003B434E" w:rsidP="005811B8">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210</w:t>
            </w:r>
          </w:p>
        </w:tc>
        <w:tc>
          <w:tcPr>
            <w:tcW w:w="992" w:type="dxa"/>
            <w:tcBorders>
              <w:top w:val="nil"/>
              <w:bottom w:val="nil"/>
            </w:tcBorders>
          </w:tcPr>
          <w:p w14:paraId="458C1506" w14:textId="4032F237" w:rsidR="003B434E" w:rsidRPr="00F3003F" w:rsidRDefault="003B434E" w:rsidP="005811B8">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150</w:t>
            </w:r>
          </w:p>
        </w:tc>
        <w:tc>
          <w:tcPr>
            <w:tcW w:w="851" w:type="dxa"/>
            <w:tcBorders>
              <w:top w:val="nil"/>
              <w:bottom w:val="nil"/>
            </w:tcBorders>
          </w:tcPr>
          <w:p w14:paraId="2A0F5508"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0,9</w:t>
            </w:r>
          </w:p>
        </w:tc>
        <w:tc>
          <w:tcPr>
            <w:tcW w:w="567" w:type="dxa"/>
            <w:tcBorders>
              <w:top w:val="nil"/>
              <w:bottom w:val="nil"/>
            </w:tcBorders>
          </w:tcPr>
          <w:p w14:paraId="293DE32F"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1,8</w:t>
            </w:r>
          </w:p>
        </w:tc>
        <w:tc>
          <w:tcPr>
            <w:tcW w:w="567" w:type="dxa"/>
            <w:tcBorders>
              <w:top w:val="nil"/>
              <w:bottom w:val="nil"/>
            </w:tcBorders>
          </w:tcPr>
          <w:p w14:paraId="46413C4B"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1,3</w:t>
            </w:r>
          </w:p>
        </w:tc>
        <w:tc>
          <w:tcPr>
            <w:tcW w:w="567" w:type="dxa"/>
            <w:tcBorders>
              <w:top w:val="nil"/>
              <w:bottom w:val="nil"/>
            </w:tcBorders>
          </w:tcPr>
          <w:p w14:paraId="4FB2E841"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2,6</w:t>
            </w:r>
          </w:p>
        </w:tc>
        <w:tc>
          <w:tcPr>
            <w:tcW w:w="567" w:type="dxa"/>
            <w:tcBorders>
              <w:top w:val="nil"/>
              <w:bottom w:val="nil"/>
            </w:tcBorders>
          </w:tcPr>
          <w:p w14:paraId="1D84EBBE"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1,0</w:t>
            </w:r>
          </w:p>
        </w:tc>
        <w:tc>
          <w:tcPr>
            <w:tcW w:w="708" w:type="dxa"/>
            <w:tcBorders>
              <w:top w:val="nil"/>
              <w:bottom w:val="nil"/>
            </w:tcBorders>
          </w:tcPr>
          <w:p w14:paraId="0F54A19B"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2,0</w:t>
            </w:r>
          </w:p>
        </w:tc>
        <w:tc>
          <w:tcPr>
            <w:tcW w:w="709" w:type="dxa"/>
            <w:tcBorders>
              <w:top w:val="nil"/>
              <w:bottom w:val="nil"/>
            </w:tcBorders>
          </w:tcPr>
          <w:p w14:paraId="3CC87905"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1,3</w:t>
            </w:r>
          </w:p>
        </w:tc>
        <w:tc>
          <w:tcPr>
            <w:tcW w:w="567" w:type="dxa"/>
            <w:tcBorders>
              <w:top w:val="nil"/>
              <w:bottom w:val="nil"/>
            </w:tcBorders>
          </w:tcPr>
          <w:p w14:paraId="71D79A1E"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2,6</w:t>
            </w:r>
          </w:p>
        </w:tc>
        <w:tc>
          <w:tcPr>
            <w:tcW w:w="851" w:type="dxa"/>
            <w:tcBorders>
              <w:top w:val="nil"/>
              <w:bottom w:val="nil"/>
            </w:tcBorders>
          </w:tcPr>
          <w:p w14:paraId="774060EA"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2,0</w:t>
            </w:r>
          </w:p>
        </w:tc>
        <w:tc>
          <w:tcPr>
            <w:tcW w:w="992" w:type="dxa"/>
            <w:tcBorders>
              <w:top w:val="nil"/>
              <w:bottom w:val="nil"/>
            </w:tcBorders>
          </w:tcPr>
          <w:p w14:paraId="7BD2E020"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4,0</w:t>
            </w:r>
          </w:p>
        </w:tc>
        <w:tc>
          <w:tcPr>
            <w:tcW w:w="971" w:type="dxa"/>
            <w:tcBorders>
              <w:top w:val="nil"/>
              <w:bottom w:val="nil"/>
            </w:tcBorders>
          </w:tcPr>
          <w:p w14:paraId="63ED13D9"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0,7</w:t>
            </w:r>
          </w:p>
        </w:tc>
        <w:tc>
          <w:tcPr>
            <w:tcW w:w="736" w:type="dxa"/>
            <w:tcBorders>
              <w:top w:val="nil"/>
              <w:bottom w:val="nil"/>
            </w:tcBorders>
          </w:tcPr>
          <w:p w14:paraId="191F5F26"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1,4</w:t>
            </w:r>
          </w:p>
        </w:tc>
      </w:tr>
      <w:tr w:rsidR="005811B8" w:rsidRPr="003B434E" w14:paraId="04B0E589" w14:textId="77777777" w:rsidTr="005811B8">
        <w:tc>
          <w:tcPr>
            <w:tcW w:w="846" w:type="dxa"/>
            <w:tcBorders>
              <w:top w:val="nil"/>
            </w:tcBorders>
          </w:tcPr>
          <w:p w14:paraId="72AADFBE" w14:textId="77777777" w:rsidR="003B434E" w:rsidRPr="00F3003F" w:rsidRDefault="003B434E" w:rsidP="005811B8">
            <w:pPr>
              <w:widowControl w:val="0"/>
              <w:spacing w:after="0" w:line="240" w:lineRule="auto"/>
              <w:jc w:val="center"/>
              <w:rPr>
                <w:rFonts w:ascii="Arial" w:eastAsia="Times New Roman" w:hAnsi="Arial" w:cs="Arial"/>
                <w:lang w:eastAsia="ar-SA"/>
              </w:rPr>
            </w:pPr>
          </w:p>
        </w:tc>
        <w:tc>
          <w:tcPr>
            <w:tcW w:w="992" w:type="dxa"/>
            <w:tcBorders>
              <w:top w:val="nil"/>
            </w:tcBorders>
          </w:tcPr>
          <w:p w14:paraId="20567CE7" w14:textId="77777777" w:rsidR="003B434E" w:rsidRPr="00F3003F" w:rsidRDefault="003B434E" w:rsidP="005811B8">
            <w:pPr>
              <w:widowControl w:val="0"/>
              <w:spacing w:after="0" w:line="240" w:lineRule="auto"/>
              <w:jc w:val="center"/>
              <w:rPr>
                <w:rFonts w:ascii="Arial" w:eastAsia="Times New Roman" w:hAnsi="Arial" w:cs="Arial"/>
                <w:lang w:eastAsia="ar-SA"/>
              </w:rPr>
            </w:pPr>
          </w:p>
        </w:tc>
        <w:tc>
          <w:tcPr>
            <w:tcW w:w="851" w:type="dxa"/>
            <w:tcBorders>
              <w:top w:val="nil"/>
              <w:bottom w:val="nil"/>
            </w:tcBorders>
          </w:tcPr>
          <w:p w14:paraId="31026D94"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(0,2)</w:t>
            </w:r>
          </w:p>
        </w:tc>
        <w:tc>
          <w:tcPr>
            <w:tcW w:w="567" w:type="dxa"/>
            <w:tcBorders>
              <w:top w:val="nil"/>
              <w:bottom w:val="nil"/>
            </w:tcBorders>
          </w:tcPr>
          <w:p w14:paraId="4532A16E"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(0,4)</w:t>
            </w:r>
          </w:p>
        </w:tc>
        <w:tc>
          <w:tcPr>
            <w:tcW w:w="567" w:type="dxa"/>
            <w:tcBorders>
              <w:top w:val="nil"/>
              <w:bottom w:val="nil"/>
            </w:tcBorders>
          </w:tcPr>
          <w:p w14:paraId="4267CA8F"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(0,8)</w:t>
            </w:r>
          </w:p>
        </w:tc>
        <w:tc>
          <w:tcPr>
            <w:tcW w:w="567" w:type="dxa"/>
            <w:tcBorders>
              <w:top w:val="nil"/>
              <w:bottom w:val="nil"/>
            </w:tcBorders>
          </w:tcPr>
          <w:p w14:paraId="22D2A25F"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(1,6)</w:t>
            </w:r>
          </w:p>
        </w:tc>
        <w:tc>
          <w:tcPr>
            <w:tcW w:w="567" w:type="dxa"/>
            <w:tcBorders>
              <w:top w:val="nil"/>
              <w:bottom w:val="nil"/>
            </w:tcBorders>
          </w:tcPr>
          <w:p w14:paraId="05ABE8DD"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(0,5)</w:t>
            </w:r>
          </w:p>
        </w:tc>
        <w:tc>
          <w:tcPr>
            <w:tcW w:w="708" w:type="dxa"/>
            <w:tcBorders>
              <w:top w:val="nil"/>
              <w:bottom w:val="nil"/>
            </w:tcBorders>
          </w:tcPr>
          <w:p w14:paraId="2F110B4D"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(1,0)</w:t>
            </w:r>
          </w:p>
        </w:tc>
        <w:tc>
          <w:tcPr>
            <w:tcW w:w="709" w:type="dxa"/>
            <w:tcBorders>
              <w:top w:val="nil"/>
              <w:bottom w:val="nil"/>
            </w:tcBorders>
          </w:tcPr>
          <w:p w14:paraId="3BEB5879"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(0,8)</w:t>
            </w:r>
          </w:p>
        </w:tc>
        <w:tc>
          <w:tcPr>
            <w:tcW w:w="567" w:type="dxa"/>
            <w:tcBorders>
              <w:top w:val="nil"/>
              <w:bottom w:val="nil"/>
            </w:tcBorders>
          </w:tcPr>
          <w:p w14:paraId="4EADE915"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(1,6)</w:t>
            </w:r>
          </w:p>
        </w:tc>
        <w:tc>
          <w:tcPr>
            <w:tcW w:w="851" w:type="dxa"/>
            <w:tcBorders>
              <w:top w:val="nil"/>
              <w:bottom w:val="nil"/>
            </w:tcBorders>
          </w:tcPr>
          <w:p w14:paraId="00D39D47"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(1,5)</w:t>
            </w:r>
          </w:p>
        </w:tc>
        <w:tc>
          <w:tcPr>
            <w:tcW w:w="992" w:type="dxa"/>
            <w:tcBorders>
              <w:top w:val="nil"/>
              <w:bottom w:val="nil"/>
            </w:tcBorders>
          </w:tcPr>
          <w:p w14:paraId="51456DAE"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(3,0)</w:t>
            </w:r>
          </w:p>
        </w:tc>
        <w:tc>
          <w:tcPr>
            <w:tcW w:w="971" w:type="dxa"/>
            <w:tcBorders>
              <w:top w:val="nil"/>
              <w:bottom w:val="nil"/>
            </w:tcBorders>
          </w:tcPr>
          <w:p w14:paraId="6F8D9196"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(0,2)</w:t>
            </w:r>
          </w:p>
        </w:tc>
        <w:tc>
          <w:tcPr>
            <w:tcW w:w="736" w:type="dxa"/>
            <w:tcBorders>
              <w:top w:val="nil"/>
              <w:bottom w:val="nil"/>
            </w:tcBorders>
          </w:tcPr>
          <w:p w14:paraId="251729F2"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(0,4)</w:t>
            </w:r>
          </w:p>
        </w:tc>
      </w:tr>
      <w:tr w:rsidR="003B434E" w:rsidRPr="003B434E" w14:paraId="30B43F16" w14:textId="77777777" w:rsidTr="005811B8">
        <w:tc>
          <w:tcPr>
            <w:tcW w:w="846" w:type="dxa"/>
            <w:tcBorders>
              <w:top w:val="single" w:sz="4" w:space="0" w:color="auto"/>
              <w:bottom w:val="nil"/>
            </w:tcBorders>
          </w:tcPr>
          <w:p w14:paraId="11626A3A" w14:textId="5C708D37" w:rsidR="003B434E" w:rsidRPr="00F3003F" w:rsidRDefault="003B434E" w:rsidP="005811B8">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val="en-US" w:eastAsia="ar-SA"/>
              </w:rPr>
              <w:t>280</w:t>
            </w:r>
          </w:p>
        </w:tc>
        <w:tc>
          <w:tcPr>
            <w:tcW w:w="992" w:type="dxa"/>
            <w:tcBorders>
              <w:top w:val="single" w:sz="4" w:space="0" w:color="auto"/>
              <w:bottom w:val="nil"/>
            </w:tcBorders>
          </w:tcPr>
          <w:p w14:paraId="0791E20E" w14:textId="4044CBA3" w:rsidR="003B434E" w:rsidRPr="00F3003F" w:rsidRDefault="003B434E" w:rsidP="005811B8">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val="en-US" w:eastAsia="ar-SA"/>
              </w:rPr>
              <w:t>200</w:t>
            </w:r>
          </w:p>
        </w:tc>
        <w:tc>
          <w:tcPr>
            <w:tcW w:w="5103" w:type="dxa"/>
            <w:gridSpan w:val="8"/>
            <w:tcBorders>
              <w:top w:val="single" w:sz="4" w:space="0" w:color="auto"/>
              <w:bottom w:val="nil"/>
            </w:tcBorders>
          </w:tcPr>
          <w:p w14:paraId="0299E24B"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B64E8C">
              <w:rPr>
                <w:rFonts w:ascii="Arial" w:eastAsia="Times New Roman" w:hAnsi="Arial" w:cs="Arial"/>
                <w:i/>
                <w:lang w:val="en-US" w:eastAsia="ar-SA"/>
              </w:rPr>
              <w:t>B/S</w:t>
            </w:r>
            <w:r w:rsidRPr="005811B8">
              <w:rPr>
                <w:rFonts w:ascii="Arial" w:eastAsia="Times New Roman" w:hAnsi="Arial" w:cs="Arial"/>
                <w:lang w:eastAsia="ar-SA"/>
              </w:rPr>
              <w:t xml:space="preserve"> 1,4 (0,8) </w:t>
            </w:r>
            <w:r w:rsidRPr="005811B8">
              <w:rPr>
                <w:rFonts w:ascii="Arial" w:eastAsia="Times New Roman" w:hAnsi="Arial" w:cs="Arial"/>
                <w:lang w:val="en-US" w:eastAsia="ar-SA"/>
              </w:rPr>
              <w:t xml:space="preserve"> </w:t>
            </w:r>
            <w:r w:rsidRPr="005811B8">
              <w:rPr>
                <w:rFonts w:ascii="Arial" w:eastAsia="Times New Roman" w:hAnsi="Arial" w:cs="Arial"/>
                <w:lang w:eastAsia="ar-SA"/>
              </w:rPr>
              <w:t xml:space="preserve"> </w:t>
            </w:r>
            <w:r w:rsidRPr="00B64E8C">
              <w:rPr>
                <w:rFonts w:ascii="Arial" w:eastAsia="Times New Roman" w:hAnsi="Arial" w:cs="Arial"/>
                <w:i/>
                <w:lang w:val="en-US" w:eastAsia="ar-SA"/>
              </w:rPr>
              <w:t>R</w:t>
            </w:r>
            <w:r w:rsidRPr="005811B8">
              <w:rPr>
                <w:rFonts w:ascii="Arial" w:eastAsia="Times New Roman" w:hAnsi="Arial" w:cs="Arial"/>
                <w:lang w:eastAsia="ar-SA"/>
              </w:rPr>
              <w:t xml:space="preserve"> 2,8 (1,6)</w:t>
            </w:r>
          </w:p>
        </w:tc>
        <w:tc>
          <w:tcPr>
            <w:tcW w:w="851" w:type="dxa"/>
            <w:tcBorders>
              <w:top w:val="single" w:sz="4" w:space="0" w:color="auto"/>
              <w:bottom w:val="nil"/>
            </w:tcBorders>
          </w:tcPr>
          <w:p w14:paraId="648B1B5B"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2,0</w:t>
            </w:r>
          </w:p>
        </w:tc>
        <w:tc>
          <w:tcPr>
            <w:tcW w:w="992" w:type="dxa"/>
            <w:tcBorders>
              <w:top w:val="single" w:sz="4" w:space="0" w:color="auto"/>
              <w:bottom w:val="nil"/>
            </w:tcBorders>
          </w:tcPr>
          <w:p w14:paraId="47A5502C"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4,0</w:t>
            </w:r>
          </w:p>
        </w:tc>
        <w:tc>
          <w:tcPr>
            <w:tcW w:w="971" w:type="dxa"/>
            <w:tcBorders>
              <w:top w:val="single" w:sz="4" w:space="0" w:color="auto"/>
              <w:bottom w:val="nil"/>
            </w:tcBorders>
          </w:tcPr>
          <w:p w14:paraId="2C0177DC"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1,1</w:t>
            </w:r>
          </w:p>
        </w:tc>
        <w:tc>
          <w:tcPr>
            <w:tcW w:w="736" w:type="dxa"/>
            <w:tcBorders>
              <w:top w:val="single" w:sz="4" w:space="0" w:color="auto"/>
              <w:bottom w:val="nil"/>
            </w:tcBorders>
          </w:tcPr>
          <w:p w14:paraId="4F5FFE86"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2,2</w:t>
            </w:r>
          </w:p>
        </w:tc>
      </w:tr>
      <w:tr w:rsidR="005811B8" w:rsidRPr="003B434E" w14:paraId="41C044C1" w14:textId="77777777" w:rsidTr="005811B8">
        <w:tc>
          <w:tcPr>
            <w:tcW w:w="846" w:type="dxa"/>
            <w:tcBorders>
              <w:top w:val="nil"/>
              <w:bottom w:val="nil"/>
            </w:tcBorders>
          </w:tcPr>
          <w:p w14:paraId="0DE4F1C2" w14:textId="77777777" w:rsidR="003B434E" w:rsidRPr="00F3003F" w:rsidRDefault="003B434E" w:rsidP="005811B8">
            <w:pPr>
              <w:widowControl w:val="0"/>
              <w:spacing w:after="0" w:line="240" w:lineRule="auto"/>
              <w:jc w:val="center"/>
              <w:rPr>
                <w:rFonts w:ascii="Arial" w:eastAsia="Times New Roman" w:hAnsi="Arial" w:cs="Arial"/>
                <w:lang w:eastAsia="ar-SA"/>
              </w:rPr>
            </w:pPr>
          </w:p>
        </w:tc>
        <w:tc>
          <w:tcPr>
            <w:tcW w:w="992" w:type="dxa"/>
            <w:tcBorders>
              <w:top w:val="nil"/>
              <w:bottom w:val="nil"/>
            </w:tcBorders>
          </w:tcPr>
          <w:p w14:paraId="231B4CE3" w14:textId="77777777" w:rsidR="003B434E" w:rsidRPr="00F3003F" w:rsidRDefault="003B434E" w:rsidP="005811B8">
            <w:pPr>
              <w:widowControl w:val="0"/>
              <w:spacing w:after="0" w:line="240" w:lineRule="auto"/>
              <w:jc w:val="center"/>
              <w:rPr>
                <w:rFonts w:ascii="Arial" w:eastAsia="Times New Roman" w:hAnsi="Arial" w:cs="Arial"/>
                <w:lang w:eastAsia="ar-SA"/>
              </w:rPr>
            </w:pPr>
          </w:p>
        </w:tc>
        <w:tc>
          <w:tcPr>
            <w:tcW w:w="851" w:type="dxa"/>
            <w:tcBorders>
              <w:top w:val="nil"/>
              <w:bottom w:val="nil"/>
              <w:right w:val="nil"/>
            </w:tcBorders>
          </w:tcPr>
          <w:p w14:paraId="696156C9" w14:textId="77777777" w:rsidR="003B434E" w:rsidRPr="005811B8" w:rsidRDefault="003B434E" w:rsidP="005811B8">
            <w:pPr>
              <w:widowControl w:val="0"/>
              <w:spacing w:after="0" w:line="240" w:lineRule="auto"/>
              <w:jc w:val="center"/>
              <w:rPr>
                <w:rFonts w:ascii="Arial" w:eastAsia="Times New Roman" w:hAnsi="Arial" w:cs="Arial"/>
                <w:lang w:eastAsia="ar-SA"/>
              </w:rPr>
            </w:pPr>
          </w:p>
        </w:tc>
        <w:tc>
          <w:tcPr>
            <w:tcW w:w="567" w:type="dxa"/>
            <w:tcBorders>
              <w:top w:val="nil"/>
              <w:left w:val="nil"/>
              <w:bottom w:val="nil"/>
              <w:right w:val="nil"/>
            </w:tcBorders>
          </w:tcPr>
          <w:p w14:paraId="564B514F" w14:textId="77777777" w:rsidR="003B434E" w:rsidRPr="005811B8" w:rsidRDefault="003B434E" w:rsidP="005811B8">
            <w:pPr>
              <w:widowControl w:val="0"/>
              <w:spacing w:after="0" w:line="240" w:lineRule="auto"/>
              <w:jc w:val="center"/>
              <w:rPr>
                <w:rFonts w:ascii="Arial" w:eastAsia="Times New Roman" w:hAnsi="Arial" w:cs="Arial"/>
                <w:lang w:eastAsia="ar-SA"/>
              </w:rPr>
            </w:pPr>
          </w:p>
        </w:tc>
        <w:tc>
          <w:tcPr>
            <w:tcW w:w="567" w:type="dxa"/>
            <w:tcBorders>
              <w:top w:val="nil"/>
              <w:left w:val="nil"/>
              <w:bottom w:val="nil"/>
              <w:right w:val="nil"/>
            </w:tcBorders>
          </w:tcPr>
          <w:p w14:paraId="227B19F2" w14:textId="77777777" w:rsidR="003B434E" w:rsidRPr="005811B8" w:rsidRDefault="003B434E" w:rsidP="005811B8">
            <w:pPr>
              <w:widowControl w:val="0"/>
              <w:spacing w:after="0" w:line="240" w:lineRule="auto"/>
              <w:jc w:val="center"/>
              <w:rPr>
                <w:rFonts w:ascii="Arial" w:eastAsia="Times New Roman" w:hAnsi="Arial" w:cs="Arial"/>
                <w:lang w:eastAsia="ar-SA"/>
              </w:rPr>
            </w:pPr>
          </w:p>
        </w:tc>
        <w:tc>
          <w:tcPr>
            <w:tcW w:w="567" w:type="dxa"/>
            <w:tcBorders>
              <w:top w:val="nil"/>
              <w:left w:val="nil"/>
              <w:bottom w:val="nil"/>
              <w:right w:val="nil"/>
            </w:tcBorders>
          </w:tcPr>
          <w:p w14:paraId="679F0F03" w14:textId="77777777" w:rsidR="003B434E" w:rsidRPr="005811B8" w:rsidRDefault="003B434E" w:rsidP="005811B8">
            <w:pPr>
              <w:widowControl w:val="0"/>
              <w:spacing w:after="0" w:line="240" w:lineRule="auto"/>
              <w:jc w:val="center"/>
              <w:rPr>
                <w:rFonts w:ascii="Arial" w:eastAsia="Times New Roman" w:hAnsi="Arial" w:cs="Arial"/>
                <w:lang w:eastAsia="ar-SA"/>
              </w:rPr>
            </w:pPr>
          </w:p>
        </w:tc>
        <w:tc>
          <w:tcPr>
            <w:tcW w:w="567" w:type="dxa"/>
            <w:tcBorders>
              <w:top w:val="nil"/>
              <w:left w:val="nil"/>
              <w:bottom w:val="nil"/>
              <w:right w:val="nil"/>
            </w:tcBorders>
          </w:tcPr>
          <w:p w14:paraId="5C0FC579" w14:textId="77777777" w:rsidR="003B434E" w:rsidRPr="005811B8" w:rsidRDefault="003B434E" w:rsidP="005811B8">
            <w:pPr>
              <w:widowControl w:val="0"/>
              <w:spacing w:after="0" w:line="240" w:lineRule="auto"/>
              <w:jc w:val="center"/>
              <w:rPr>
                <w:rFonts w:ascii="Arial" w:eastAsia="Times New Roman" w:hAnsi="Arial" w:cs="Arial"/>
                <w:lang w:eastAsia="ar-SA"/>
              </w:rPr>
            </w:pPr>
          </w:p>
        </w:tc>
        <w:tc>
          <w:tcPr>
            <w:tcW w:w="708" w:type="dxa"/>
            <w:tcBorders>
              <w:top w:val="nil"/>
              <w:left w:val="nil"/>
              <w:bottom w:val="nil"/>
              <w:right w:val="nil"/>
            </w:tcBorders>
          </w:tcPr>
          <w:p w14:paraId="64179590" w14:textId="77777777" w:rsidR="003B434E" w:rsidRPr="005811B8" w:rsidRDefault="003B434E" w:rsidP="005811B8">
            <w:pPr>
              <w:widowControl w:val="0"/>
              <w:spacing w:after="0" w:line="240" w:lineRule="auto"/>
              <w:jc w:val="center"/>
              <w:rPr>
                <w:rFonts w:ascii="Arial" w:eastAsia="Times New Roman" w:hAnsi="Arial" w:cs="Arial"/>
                <w:lang w:eastAsia="ar-SA"/>
              </w:rPr>
            </w:pPr>
          </w:p>
        </w:tc>
        <w:tc>
          <w:tcPr>
            <w:tcW w:w="709" w:type="dxa"/>
            <w:tcBorders>
              <w:top w:val="nil"/>
              <w:left w:val="nil"/>
              <w:bottom w:val="nil"/>
              <w:right w:val="nil"/>
            </w:tcBorders>
          </w:tcPr>
          <w:p w14:paraId="77D190A6" w14:textId="77777777" w:rsidR="003B434E" w:rsidRPr="005811B8" w:rsidRDefault="003B434E" w:rsidP="005811B8">
            <w:pPr>
              <w:widowControl w:val="0"/>
              <w:spacing w:after="0" w:line="240" w:lineRule="auto"/>
              <w:jc w:val="center"/>
              <w:rPr>
                <w:rFonts w:ascii="Arial" w:eastAsia="Times New Roman" w:hAnsi="Arial" w:cs="Arial"/>
                <w:lang w:eastAsia="ar-SA"/>
              </w:rPr>
            </w:pPr>
          </w:p>
        </w:tc>
        <w:tc>
          <w:tcPr>
            <w:tcW w:w="567" w:type="dxa"/>
            <w:tcBorders>
              <w:top w:val="nil"/>
              <w:left w:val="nil"/>
              <w:bottom w:val="nil"/>
            </w:tcBorders>
          </w:tcPr>
          <w:p w14:paraId="3DA71A41" w14:textId="77777777" w:rsidR="003B434E" w:rsidRPr="005811B8" w:rsidRDefault="003B434E" w:rsidP="005811B8">
            <w:pPr>
              <w:widowControl w:val="0"/>
              <w:spacing w:after="0" w:line="240" w:lineRule="auto"/>
              <w:jc w:val="center"/>
              <w:rPr>
                <w:rFonts w:ascii="Arial" w:eastAsia="Times New Roman" w:hAnsi="Arial" w:cs="Arial"/>
                <w:lang w:eastAsia="ar-SA"/>
              </w:rPr>
            </w:pPr>
          </w:p>
        </w:tc>
        <w:tc>
          <w:tcPr>
            <w:tcW w:w="851" w:type="dxa"/>
            <w:tcBorders>
              <w:top w:val="nil"/>
            </w:tcBorders>
          </w:tcPr>
          <w:p w14:paraId="4EA70375"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(1,5)</w:t>
            </w:r>
          </w:p>
        </w:tc>
        <w:tc>
          <w:tcPr>
            <w:tcW w:w="992" w:type="dxa"/>
            <w:tcBorders>
              <w:top w:val="nil"/>
            </w:tcBorders>
          </w:tcPr>
          <w:p w14:paraId="783C8328"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(3,0)</w:t>
            </w:r>
          </w:p>
        </w:tc>
        <w:tc>
          <w:tcPr>
            <w:tcW w:w="971" w:type="dxa"/>
            <w:tcBorders>
              <w:top w:val="nil"/>
            </w:tcBorders>
          </w:tcPr>
          <w:p w14:paraId="448085B3"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(0,2)</w:t>
            </w:r>
          </w:p>
        </w:tc>
        <w:tc>
          <w:tcPr>
            <w:tcW w:w="736" w:type="dxa"/>
            <w:tcBorders>
              <w:top w:val="nil"/>
            </w:tcBorders>
          </w:tcPr>
          <w:p w14:paraId="1195FAB9"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(0,4)</w:t>
            </w:r>
          </w:p>
        </w:tc>
      </w:tr>
      <w:tr w:rsidR="003B434E" w:rsidRPr="003B434E" w14:paraId="34B2657A" w14:textId="77777777" w:rsidTr="005811B8">
        <w:tc>
          <w:tcPr>
            <w:tcW w:w="846" w:type="dxa"/>
            <w:tcBorders>
              <w:top w:val="single" w:sz="4" w:space="0" w:color="auto"/>
              <w:bottom w:val="nil"/>
            </w:tcBorders>
          </w:tcPr>
          <w:p w14:paraId="081A66C6" w14:textId="1F31EED2" w:rsidR="003B434E" w:rsidRPr="00F3003F" w:rsidRDefault="003B434E" w:rsidP="005811B8">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420</w:t>
            </w:r>
          </w:p>
        </w:tc>
        <w:tc>
          <w:tcPr>
            <w:tcW w:w="992" w:type="dxa"/>
            <w:tcBorders>
              <w:top w:val="single" w:sz="4" w:space="0" w:color="auto"/>
              <w:bottom w:val="nil"/>
            </w:tcBorders>
          </w:tcPr>
          <w:p w14:paraId="77E5786B" w14:textId="2275E907" w:rsidR="003B434E" w:rsidRPr="00F3003F" w:rsidRDefault="003B434E" w:rsidP="005811B8">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300</w:t>
            </w:r>
          </w:p>
        </w:tc>
        <w:tc>
          <w:tcPr>
            <w:tcW w:w="5103" w:type="dxa"/>
            <w:gridSpan w:val="8"/>
            <w:tcBorders>
              <w:top w:val="single" w:sz="4" w:space="0" w:color="auto"/>
              <w:bottom w:val="nil"/>
            </w:tcBorders>
          </w:tcPr>
          <w:p w14:paraId="39498D71"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B64E8C">
              <w:rPr>
                <w:rFonts w:ascii="Arial" w:eastAsia="Times New Roman" w:hAnsi="Arial" w:cs="Arial"/>
                <w:i/>
                <w:lang w:val="en-US" w:eastAsia="ar-SA"/>
              </w:rPr>
              <w:t>B/S</w:t>
            </w:r>
            <w:r w:rsidRPr="005811B8">
              <w:rPr>
                <w:rFonts w:ascii="Arial" w:eastAsia="Times New Roman" w:hAnsi="Arial" w:cs="Arial"/>
                <w:lang w:eastAsia="ar-SA"/>
              </w:rPr>
              <w:t xml:space="preserve"> 1,9 (1,0) </w:t>
            </w:r>
            <w:r w:rsidRPr="005811B8">
              <w:rPr>
                <w:rFonts w:ascii="Arial" w:eastAsia="Times New Roman" w:hAnsi="Arial" w:cs="Arial"/>
                <w:lang w:val="en-US" w:eastAsia="ar-SA"/>
              </w:rPr>
              <w:t xml:space="preserve"> </w:t>
            </w:r>
            <w:r w:rsidRPr="005811B8">
              <w:rPr>
                <w:rFonts w:ascii="Arial" w:eastAsia="Times New Roman" w:hAnsi="Arial" w:cs="Arial"/>
                <w:lang w:eastAsia="ar-SA"/>
              </w:rPr>
              <w:t xml:space="preserve"> </w:t>
            </w:r>
            <w:r w:rsidRPr="00B64E8C">
              <w:rPr>
                <w:rFonts w:ascii="Arial" w:eastAsia="Times New Roman" w:hAnsi="Arial" w:cs="Arial"/>
                <w:i/>
                <w:lang w:val="en-US" w:eastAsia="ar-SA"/>
              </w:rPr>
              <w:t>R</w:t>
            </w:r>
            <w:r w:rsidRPr="005811B8">
              <w:rPr>
                <w:rFonts w:ascii="Arial" w:eastAsia="Times New Roman" w:hAnsi="Arial" w:cs="Arial"/>
                <w:lang w:eastAsia="ar-SA"/>
              </w:rPr>
              <w:t xml:space="preserve"> 3,8 (2,0)</w:t>
            </w:r>
          </w:p>
        </w:tc>
        <w:tc>
          <w:tcPr>
            <w:tcW w:w="851" w:type="dxa"/>
            <w:tcBorders>
              <w:top w:val="single" w:sz="4" w:space="0" w:color="auto"/>
              <w:bottom w:val="nil"/>
            </w:tcBorders>
          </w:tcPr>
          <w:p w14:paraId="55C40988"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2,0</w:t>
            </w:r>
          </w:p>
        </w:tc>
        <w:tc>
          <w:tcPr>
            <w:tcW w:w="992" w:type="dxa"/>
            <w:tcBorders>
              <w:top w:val="single" w:sz="4" w:space="0" w:color="auto"/>
              <w:bottom w:val="nil"/>
            </w:tcBorders>
          </w:tcPr>
          <w:p w14:paraId="5CAE8C4F"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4,0</w:t>
            </w:r>
          </w:p>
        </w:tc>
        <w:tc>
          <w:tcPr>
            <w:tcW w:w="971" w:type="dxa"/>
            <w:tcBorders>
              <w:top w:val="single" w:sz="4" w:space="0" w:color="auto"/>
              <w:bottom w:val="nil"/>
            </w:tcBorders>
          </w:tcPr>
          <w:p w14:paraId="2F498DBD"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1,4</w:t>
            </w:r>
          </w:p>
        </w:tc>
        <w:tc>
          <w:tcPr>
            <w:tcW w:w="736" w:type="dxa"/>
            <w:tcBorders>
              <w:top w:val="single" w:sz="4" w:space="0" w:color="auto"/>
              <w:bottom w:val="nil"/>
            </w:tcBorders>
          </w:tcPr>
          <w:p w14:paraId="33CF59BD"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2,8</w:t>
            </w:r>
          </w:p>
        </w:tc>
      </w:tr>
      <w:tr w:rsidR="005811B8" w:rsidRPr="003B434E" w14:paraId="6FFB2075" w14:textId="77777777" w:rsidTr="005811B8">
        <w:tc>
          <w:tcPr>
            <w:tcW w:w="846" w:type="dxa"/>
            <w:tcBorders>
              <w:top w:val="nil"/>
              <w:bottom w:val="nil"/>
            </w:tcBorders>
          </w:tcPr>
          <w:p w14:paraId="3AEBCD8A" w14:textId="77777777" w:rsidR="003B434E" w:rsidRPr="00F3003F" w:rsidRDefault="003B434E" w:rsidP="005811B8">
            <w:pPr>
              <w:widowControl w:val="0"/>
              <w:spacing w:after="0" w:line="240" w:lineRule="auto"/>
              <w:jc w:val="center"/>
              <w:rPr>
                <w:rFonts w:ascii="Arial" w:eastAsia="Times New Roman" w:hAnsi="Arial" w:cs="Arial"/>
                <w:lang w:eastAsia="ar-SA"/>
              </w:rPr>
            </w:pPr>
          </w:p>
        </w:tc>
        <w:tc>
          <w:tcPr>
            <w:tcW w:w="992" w:type="dxa"/>
            <w:tcBorders>
              <w:top w:val="nil"/>
              <w:bottom w:val="nil"/>
            </w:tcBorders>
          </w:tcPr>
          <w:p w14:paraId="03390745" w14:textId="77777777" w:rsidR="003B434E" w:rsidRPr="00F3003F" w:rsidRDefault="003B434E" w:rsidP="005811B8">
            <w:pPr>
              <w:widowControl w:val="0"/>
              <w:spacing w:after="0" w:line="240" w:lineRule="auto"/>
              <w:jc w:val="center"/>
              <w:rPr>
                <w:rFonts w:ascii="Arial" w:eastAsia="Times New Roman" w:hAnsi="Arial" w:cs="Arial"/>
                <w:lang w:eastAsia="ar-SA"/>
              </w:rPr>
            </w:pPr>
          </w:p>
        </w:tc>
        <w:tc>
          <w:tcPr>
            <w:tcW w:w="851" w:type="dxa"/>
            <w:tcBorders>
              <w:top w:val="nil"/>
              <w:bottom w:val="nil"/>
              <w:right w:val="nil"/>
            </w:tcBorders>
          </w:tcPr>
          <w:p w14:paraId="3DD89744" w14:textId="77777777" w:rsidR="003B434E" w:rsidRPr="005811B8" w:rsidRDefault="003B434E" w:rsidP="005811B8">
            <w:pPr>
              <w:widowControl w:val="0"/>
              <w:spacing w:after="0" w:line="240" w:lineRule="auto"/>
              <w:jc w:val="center"/>
              <w:rPr>
                <w:rFonts w:ascii="Arial" w:eastAsia="Times New Roman" w:hAnsi="Arial" w:cs="Arial"/>
                <w:lang w:eastAsia="ar-SA"/>
              </w:rPr>
            </w:pPr>
          </w:p>
        </w:tc>
        <w:tc>
          <w:tcPr>
            <w:tcW w:w="567" w:type="dxa"/>
            <w:tcBorders>
              <w:top w:val="nil"/>
              <w:left w:val="nil"/>
              <w:bottom w:val="nil"/>
              <w:right w:val="nil"/>
            </w:tcBorders>
          </w:tcPr>
          <w:p w14:paraId="392FE432" w14:textId="77777777" w:rsidR="003B434E" w:rsidRPr="005811B8" w:rsidRDefault="003B434E" w:rsidP="005811B8">
            <w:pPr>
              <w:widowControl w:val="0"/>
              <w:spacing w:after="0" w:line="240" w:lineRule="auto"/>
              <w:jc w:val="center"/>
              <w:rPr>
                <w:rFonts w:ascii="Arial" w:eastAsia="Times New Roman" w:hAnsi="Arial" w:cs="Arial"/>
                <w:lang w:eastAsia="ar-SA"/>
              </w:rPr>
            </w:pPr>
          </w:p>
        </w:tc>
        <w:tc>
          <w:tcPr>
            <w:tcW w:w="567" w:type="dxa"/>
            <w:tcBorders>
              <w:top w:val="nil"/>
              <w:left w:val="nil"/>
              <w:bottom w:val="nil"/>
              <w:right w:val="nil"/>
            </w:tcBorders>
          </w:tcPr>
          <w:p w14:paraId="7D52307F" w14:textId="77777777" w:rsidR="003B434E" w:rsidRPr="005811B8" w:rsidRDefault="003B434E" w:rsidP="005811B8">
            <w:pPr>
              <w:widowControl w:val="0"/>
              <w:spacing w:after="0" w:line="240" w:lineRule="auto"/>
              <w:jc w:val="center"/>
              <w:rPr>
                <w:rFonts w:ascii="Arial" w:eastAsia="Times New Roman" w:hAnsi="Arial" w:cs="Arial"/>
                <w:lang w:eastAsia="ar-SA"/>
              </w:rPr>
            </w:pPr>
          </w:p>
        </w:tc>
        <w:tc>
          <w:tcPr>
            <w:tcW w:w="567" w:type="dxa"/>
            <w:tcBorders>
              <w:top w:val="nil"/>
              <w:left w:val="nil"/>
              <w:bottom w:val="nil"/>
              <w:right w:val="nil"/>
            </w:tcBorders>
          </w:tcPr>
          <w:p w14:paraId="551B6C46" w14:textId="77777777" w:rsidR="003B434E" w:rsidRPr="005811B8" w:rsidRDefault="003B434E" w:rsidP="005811B8">
            <w:pPr>
              <w:widowControl w:val="0"/>
              <w:spacing w:after="0" w:line="240" w:lineRule="auto"/>
              <w:jc w:val="center"/>
              <w:rPr>
                <w:rFonts w:ascii="Arial" w:eastAsia="Times New Roman" w:hAnsi="Arial" w:cs="Arial"/>
                <w:lang w:eastAsia="ar-SA"/>
              </w:rPr>
            </w:pPr>
          </w:p>
        </w:tc>
        <w:tc>
          <w:tcPr>
            <w:tcW w:w="567" w:type="dxa"/>
            <w:tcBorders>
              <w:top w:val="nil"/>
              <w:left w:val="nil"/>
              <w:bottom w:val="nil"/>
              <w:right w:val="nil"/>
            </w:tcBorders>
          </w:tcPr>
          <w:p w14:paraId="1815A840" w14:textId="77777777" w:rsidR="003B434E" w:rsidRPr="005811B8" w:rsidRDefault="003B434E" w:rsidP="005811B8">
            <w:pPr>
              <w:widowControl w:val="0"/>
              <w:spacing w:after="0" w:line="240" w:lineRule="auto"/>
              <w:jc w:val="center"/>
              <w:rPr>
                <w:rFonts w:ascii="Arial" w:eastAsia="Times New Roman" w:hAnsi="Arial" w:cs="Arial"/>
                <w:lang w:eastAsia="ar-SA"/>
              </w:rPr>
            </w:pPr>
          </w:p>
        </w:tc>
        <w:tc>
          <w:tcPr>
            <w:tcW w:w="708" w:type="dxa"/>
            <w:tcBorders>
              <w:top w:val="nil"/>
              <w:left w:val="nil"/>
              <w:bottom w:val="nil"/>
              <w:right w:val="nil"/>
            </w:tcBorders>
          </w:tcPr>
          <w:p w14:paraId="11E46B88" w14:textId="77777777" w:rsidR="003B434E" w:rsidRPr="005811B8" w:rsidRDefault="003B434E" w:rsidP="005811B8">
            <w:pPr>
              <w:widowControl w:val="0"/>
              <w:spacing w:after="0" w:line="240" w:lineRule="auto"/>
              <w:jc w:val="center"/>
              <w:rPr>
                <w:rFonts w:ascii="Arial" w:eastAsia="Times New Roman" w:hAnsi="Arial" w:cs="Arial"/>
                <w:lang w:eastAsia="ar-SA"/>
              </w:rPr>
            </w:pPr>
          </w:p>
        </w:tc>
        <w:tc>
          <w:tcPr>
            <w:tcW w:w="709" w:type="dxa"/>
            <w:tcBorders>
              <w:top w:val="nil"/>
              <w:left w:val="nil"/>
              <w:bottom w:val="nil"/>
              <w:right w:val="nil"/>
            </w:tcBorders>
          </w:tcPr>
          <w:p w14:paraId="02FDF070" w14:textId="77777777" w:rsidR="003B434E" w:rsidRPr="005811B8" w:rsidRDefault="003B434E" w:rsidP="005811B8">
            <w:pPr>
              <w:widowControl w:val="0"/>
              <w:spacing w:after="0" w:line="240" w:lineRule="auto"/>
              <w:jc w:val="center"/>
              <w:rPr>
                <w:rFonts w:ascii="Arial" w:eastAsia="Times New Roman" w:hAnsi="Arial" w:cs="Arial"/>
                <w:lang w:eastAsia="ar-SA"/>
              </w:rPr>
            </w:pPr>
          </w:p>
        </w:tc>
        <w:tc>
          <w:tcPr>
            <w:tcW w:w="567" w:type="dxa"/>
            <w:tcBorders>
              <w:top w:val="nil"/>
              <w:left w:val="nil"/>
              <w:bottom w:val="nil"/>
            </w:tcBorders>
          </w:tcPr>
          <w:p w14:paraId="62FDBCB8" w14:textId="77777777" w:rsidR="003B434E" w:rsidRPr="005811B8" w:rsidRDefault="003B434E" w:rsidP="005811B8">
            <w:pPr>
              <w:widowControl w:val="0"/>
              <w:spacing w:after="0" w:line="240" w:lineRule="auto"/>
              <w:jc w:val="center"/>
              <w:rPr>
                <w:rFonts w:ascii="Arial" w:eastAsia="Times New Roman" w:hAnsi="Arial" w:cs="Arial"/>
                <w:lang w:eastAsia="ar-SA"/>
              </w:rPr>
            </w:pPr>
          </w:p>
        </w:tc>
        <w:tc>
          <w:tcPr>
            <w:tcW w:w="851" w:type="dxa"/>
            <w:tcBorders>
              <w:top w:val="nil"/>
              <w:bottom w:val="nil"/>
            </w:tcBorders>
          </w:tcPr>
          <w:p w14:paraId="3B3DDC5A"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(1,5)</w:t>
            </w:r>
          </w:p>
        </w:tc>
        <w:tc>
          <w:tcPr>
            <w:tcW w:w="992" w:type="dxa"/>
            <w:tcBorders>
              <w:top w:val="nil"/>
              <w:bottom w:val="nil"/>
            </w:tcBorders>
          </w:tcPr>
          <w:p w14:paraId="4F3B3CB0"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(3,0)</w:t>
            </w:r>
          </w:p>
        </w:tc>
        <w:tc>
          <w:tcPr>
            <w:tcW w:w="971" w:type="dxa"/>
            <w:tcBorders>
              <w:top w:val="nil"/>
              <w:bottom w:val="nil"/>
            </w:tcBorders>
          </w:tcPr>
          <w:p w14:paraId="2E941D88"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(0,2)</w:t>
            </w:r>
          </w:p>
        </w:tc>
        <w:tc>
          <w:tcPr>
            <w:tcW w:w="736" w:type="dxa"/>
            <w:tcBorders>
              <w:top w:val="nil"/>
              <w:bottom w:val="nil"/>
            </w:tcBorders>
          </w:tcPr>
          <w:p w14:paraId="033DABF9"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5811B8">
              <w:rPr>
                <w:rFonts w:ascii="Arial" w:eastAsia="Times New Roman" w:hAnsi="Arial" w:cs="Arial"/>
                <w:lang w:eastAsia="ar-SA"/>
              </w:rPr>
              <w:t>(0,4)</w:t>
            </w:r>
          </w:p>
        </w:tc>
      </w:tr>
      <w:tr w:rsidR="003B434E" w:rsidRPr="003B434E" w14:paraId="387F3614" w14:textId="77777777" w:rsidTr="005811B8">
        <w:tc>
          <w:tcPr>
            <w:tcW w:w="846" w:type="dxa"/>
            <w:tcBorders>
              <w:top w:val="single" w:sz="4" w:space="0" w:color="auto"/>
              <w:bottom w:val="nil"/>
            </w:tcBorders>
          </w:tcPr>
          <w:p w14:paraId="101920C5" w14:textId="64E65876" w:rsidR="003B434E" w:rsidRPr="00F3003F" w:rsidRDefault="003B434E" w:rsidP="005811B8">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700</w:t>
            </w:r>
          </w:p>
        </w:tc>
        <w:tc>
          <w:tcPr>
            <w:tcW w:w="992" w:type="dxa"/>
            <w:tcBorders>
              <w:top w:val="single" w:sz="4" w:space="0" w:color="auto"/>
              <w:bottom w:val="nil"/>
            </w:tcBorders>
          </w:tcPr>
          <w:p w14:paraId="2F0ADE23" w14:textId="40388299" w:rsidR="003B434E" w:rsidRPr="00F3003F" w:rsidRDefault="003B434E" w:rsidP="005811B8">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500</w:t>
            </w:r>
          </w:p>
        </w:tc>
        <w:tc>
          <w:tcPr>
            <w:tcW w:w="8653" w:type="dxa"/>
            <w:gridSpan w:val="12"/>
            <w:tcBorders>
              <w:top w:val="single" w:sz="4" w:space="0" w:color="auto"/>
              <w:bottom w:val="nil"/>
            </w:tcBorders>
          </w:tcPr>
          <w:p w14:paraId="4EF8C3E0"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B64E8C">
              <w:rPr>
                <w:rFonts w:ascii="Arial" w:eastAsia="Times New Roman" w:hAnsi="Arial" w:cs="Arial"/>
                <w:i/>
                <w:lang w:val="en-US" w:eastAsia="ar-SA"/>
              </w:rPr>
              <w:t>B/S</w:t>
            </w:r>
            <w:r w:rsidRPr="005811B8">
              <w:rPr>
                <w:rFonts w:ascii="Arial" w:eastAsia="Times New Roman" w:hAnsi="Arial" w:cs="Arial"/>
                <w:lang w:eastAsia="ar-SA"/>
              </w:rPr>
              <w:t xml:space="preserve"> 2,5 </w:t>
            </w:r>
            <w:r w:rsidRPr="005811B8">
              <w:rPr>
                <w:rFonts w:ascii="Arial" w:eastAsia="Times New Roman" w:hAnsi="Arial" w:cs="Arial"/>
                <w:lang w:val="en-US" w:eastAsia="ar-SA"/>
              </w:rPr>
              <w:t xml:space="preserve"> </w:t>
            </w:r>
            <w:r w:rsidRPr="005811B8">
              <w:rPr>
                <w:rFonts w:ascii="Arial" w:eastAsia="Times New Roman" w:hAnsi="Arial" w:cs="Arial"/>
                <w:lang w:eastAsia="ar-SA"/>
              </w:rPr>
              <w:t xml:space="preserve"> </w:t>
            </w:r>
            <w:r w:rsidRPr="00B64E8C">
              <w:rPr>
                <w:rFonts w:ascii="Arial" w:eastAsia="Times New Roman" w:hAnsi="Arial" w:cs="Arial"/>
                <w:i/>
                <w:lang w:val="en-US" w:eastAsia="ar-SA"/>
              </w:rPr>
              <w:t>R</w:t>
            </w:r>
            <w:r w:rsidRPr="005811B8">
              <w:rPr>
                <w:rFonts w:ascii="Arial" w:eastAsia="Times New Roman" w:hAnsi="Arial" w:cs="Arial"/>
                <w:lang w:eastAsia="ar-SA"/>
              </w:rPr>
              <w:t xml:space="preserve"> 5,0</w:t>
            </w:r>
          </w:p>
        </w:tc>
      </w:tr>
      <w:tr w:rsidR="003B434E" w:rsidRPr="003B434E" w14:paraId="4C754BD3" w14:textId="77777777" w:rsidTr="005811B8">
        <w:tc>
          <w:tcPr>
            <w:tcW w:w="846" w:type="dxa"/>
            <w:tcBorders>
              <w:top w:val="nil"/>
              <w:bottom w:val="nil"/>
            </w:tcBorders>
          </w:tcPr>
          <w:p w14:paraId="034A5E9B" w14:textId="3F2EF1B3" w:rsidR="003B434E" w:rsidRPr="00F3003F" w:rsidRDefault="003B434E" w:rsidP="005811B8">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840</w:t>
            </w:r>
          </w:p>
        </w:tc>
        <w:tc>
          <w:tcPr>
            <w:tcW w:w="992" w:type="dxa"/>
            <w:tcBorders>
              <w:top w:val="nil"/>
              <w:bottom w:val="nil"/>
            </w:tcBorders>
          </w:tcPr>
          <w:p w14:paraId="571C22C5" w14:textId="0B0BBDF3" w:rsidR="003B434E" w:rsidRPr="00F3003F" w:rsidRDefault="003B434E" w:rsidP="005811B8">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600</w:t>
            </w:r>
          </w:p>
        </w:tc>
        <w:tc>
          <w:tcPr>
            <w:tcW w:w="8653" w:type="dxa"/>
            <w:gridSpan w:val="12"/>
            <w:tcBorders>
              <w:top w:val="nil"/>
              <w:bottom w:val="nil"/>
            </w:tcBorders>
          </w:tcPr>
          <w:p w14:paraId="6D6EBDD3"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B64E8C">
              <w:rPr>
                <w:rFonts w:ascii="Arial" w:eastAsia="Times New Roman" w:hAnsi="Arial" w:cs="Arial"/>
                <w:i/>
                <w:lang w:val="en-US" w:eastAsia="ar-SA"/>
              </w:rPr>
              <w:t>B/S</w:t>
            </w:r>
            <w:r w:rsidRPr="005811B8">
              <w:rPr>
                <w:rFonts w:ascii="Arial" w:eastAsia="Times New Roman" w:hAnsi="Arial" w:cs="Arial"/>
                <w:lang w:eastAsia="ar-SA"/>
              </w:rPr>
              <w:t xml:space="preserve"> 3,2 </w:t>
            </w:r>
            <w:r w:rsidRPr="005811B8">
              <w:rPr>
                <w:rFonts w:ascii="Arial" w:eastAsia="Times New Roman" w:hAnsi="Arial" w:cs="Arial"/>
                <w:lang w:val="en-US" w:eastAsia="ar-SA"/>
              </w:rPr>
              <w:t xml:space="preserve"> </w:t>
            </w:r>
            <w:r w:rsidRPr="005811B8">
              <w:rPr>
                <w:rFonts w:ascii="Arial" w:eastAsia="Times New Roman" w:hAnsi="Arial" w:cs="Arial"/>
                <w:lang w:eastAsia="ar-SA"/>
              </w:rPr>
              <w:t xml:space="preserve"> </w:t>
            </w:r>
            <w:r w:rsidRPr="00B64E8C">
              <w:rPr>
                <w:rFonts w:ascii="Arial" w:eastAsia="Times New Roman" w:hAnsi="Arial" w:cs="Arial"/>
                <w:i/>
                <w:lang w:val="en-US" w:eastAsia="ar-SA"/>
              </w:rPr>
              <w:t>R</w:t>
            </w:r>
            <w:r w:rsidRPr="005811B8">
              <w:rPr>
                <w:rFonts w:ascii="Arial" w:eastAsia="Times New Roman" w:hAnsi="Arial" w:cs="Arial"/>
                <w:lang w:eastAsia="ar-SA"/>
              </w:rPr>
              <w:t xml:space="preserve"> 5,0</w:t>
            </w:r>
          </w:p>
        </w:tc>
      </w:tr>
      <w:tr w:rsidR="003B434E" w:rsidRPr="003B434E" w14:paraId="0C29AC0D" w14:textId="77777777" w:rsidTr="005811B8">
        <w:tc>
          <w:tcPr>
            <w:tcW w:w="846" w:type="dxa"/>
            <w:tcBorders>
              <w:top w:val="nil"/>
              <w:bottom w:val="nil"/>
            </w:tcBorders>
          </w:tcPr>
          <w:p w14:paraId="4AEAC760" w14:textId="2F13E8A8" w:rsidR="003B434E" w:rsidRPr="00F3003F" w:rsidRDefault="003B434E" w:rsidP="005811B8">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1400</w:t>
            </w:r>
          </w:p>
        </w:tc>
        <w:tc>
          <w:tcPr>
            <w:tcW w:w="992" w:type="dxa"/>
            <w:tcBorders>
              <w:top w:val="nil"/>
              <w:bottom w:val="nil"/>
            </w:tcBorders>
          </w:tcPr>
          <w:p w14:paraId="2BEF9308" w14:textId="4036E430" w:rsidR="003B434E" w:rsidRPr="00F3003F" w:rsidRDefault="003B434E" w:rsidP="005811B8">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1000</w:t>
            </w:r>
          </w:p>
        </w:tc>
        <w:tc>
          <w:tcPr>
            <w:tcW w:w="8653" w:type="dxa"/>
            <w:gridSpan w:val="12"/>
            <w:tcBorders>
              <w:top w:val="nil"/>
              <w:bottom w:val="nil"/>
            </w:tcBorders>
          </w:tcPr>
          <w:p w14:paraId="20E855A0" w14:textId="77777777" w:rsidR="003B434E" w:rsidRPr="005811B8" w:rsidRDefault="003B434E" w:rsidP="005811B8">
            <w:pPr>
              <w:widowControl w:val="0"/>
              <w:spacing w:after="0" w:line="240" w:lineRule="auto"/>
              <w:jc w:val="center"/>
              <w:rPr>
                <w:rFonts w:ascii="Arial" w:eastAsia="Times New Roman" w:hAnsi="Arial" w:cs="Arial"/>
                <w:lang w:eastAsia="ar-SA"/>
              </w:rPr>
            </w:pPr>
            <w:r w:rsidRPr="00B64E8C">
              <w:rPr>
                <w:rFonts w:ascii="Arial" w:eastAsia="Times New Roman" w:hAnsi="Arial" w:cs="Arial"/>
                <w:i/>
                <w:lang w:val="en-US" w:eastAsia="ar-SA"/>
              </w:rPr>
              <w:t>B/S</w:t>
            </w:r>
            <w:r w:rsidRPr="005811B8">
              <w:rPr>
                <w:rFonts w:ascii="Arial" w:eastAsia="Times New Roman" w:hAnsi="Arial" w:cs="Arial"/>
                <w:lang w:eastAsia="ar-SA"/>
              </w:rPr>
              <w:t xml:space="preserve"> 4,2 </w:t>
            </w:r>
            <w:r w:rsidRPr="005811B8">
              <w:rPr>
                <w:rFonts w:ascii="Arial" w:eastAsia="Times New Roman" w:hAnsi="Arial" w:cs="Arial"/>
                <w:lang w:val="en-US" w:eastAsia="ar-SA"/>
              </w:rPr>
              <w:t xml:space="preserve"> </w:t>
            </w:r>
            <w:r w:rsidRPr="005811B8">
              <w:rPr>
                <w:rFonts w:ascii="Arial" w:eastAsia="Times New Roman" w:hAnsi="Arial" w:cs="Arial"/>
                <w:lang w:eastAsia="ar-SA"/>
              </w:rPr>
              <w:t xml:space="preserve"> </w:t>
            </w:r>
            <w:r w:rsidRPr="00B64E8C">
              <w:rPr>
                <w:rFonts w:ascii="Arial" w:eastAsia="Times New Roman" w:hAnsi="Arial" w:cs="Arial"/>
                <w:i/>
                <w:lang w:val="en-US" w:eastAsia="ar-SA"/>
              </w:rPr>
              <w:t>R</w:t>
            </w:r>
            <w:r w:rsidRPr="005811B8">
              <w:rPr>
                <w:rFonts w:ascii="Arial" w:eastAsia="Times New Roman" w:hAnsi="Arial" w:cs="Arial"/>
                <w:lang w:eastAsia="ar-SA"/>
              </w:rPr>
              <w:t xml:space="preserve"> 5,0</w:t>
            </w:r>
          </w:p>
        </w:tc>
      </w:tr>
      <w:tr w:rsidR="003B434E" w:rsidRPr="003B434E" w14:paraId="03CC5072" w14:textId="77777777" w:rsidTr="005811B8">
        <w:tc>
          <w:tcPr>
            <w:tcW w:w="846" w:type="dxa"/>
            <w:tcBorders>
              <w:top w:val="single" w:sz="4" w:space="0" w:color="auto"/>
              <w:bottom w:val="nil"/>
            </w:tcBorders>
          </w:tcPr>
          <w:p w14:paraId="35BA28CB" w14:textId="1BF4DD14" w:rsidR="003B434E" w:rsidRPr="00F3003F" w:rsidRDefault="003B434E" w:rsidP="005811B8">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2800</w:t>
            </w:r>
          </w:p>
        </w:tc>
        <w:tc>
          <w:tcPr>
            <w:tcW w:w="992" w:type="dxa"/>
            <w:tcBorders>
              <w:top w:val="single" w:sz="4" w:space="0" w:color="auto"/>
              <w:bottom w:val="nil"/>
            </w:tcBorders>
          </w:tcPr>
          <w:p w14:paraId="41BBC4D2" w14:textId="6B31859E" w:rsidR="003B434E" w:rsidRPr="00F3003F" w:rsidRDefault="003B434E" w:rsidP="005811B8">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2000</w:t>
            </w:r>
          </w:p>
        </w:tc>
        <w:tc>
          <w:tcPr>
            <w:tcW w:w="8653" w:type="dxa"/>
            <w:gridSpan w:val="12"/>
            <w:tcBorders>
              <w:top w:val="single" w:sz="4" w:space="0" w:color="auto"/>
              <w:bottom w:val="nil"/>
            </w:tcBorders>
          </w:tcPr>
          <w:p w14:paraId="5B7A744B" w14:textId="77777777" w:rsidR="003B434E" w:rsidRPr="005811B8" w:rsidRDefault="003B434E" w:rsidP="005811B8">
            <w:pPr>
              <w:widowControl w:val="0"/>
              <w:spacing w:after="0" w:line="240" w:lineRule="auto"/>
              <w:jc w:val="center"/>
              <w:rPr>
                <w:rFonts w:ascii="Arial" w:eastAsia="Times New Roman" w:hAnsi="Arial" w:cs="Arial"/>
                <w:vertAlign w:val="superscript"/>
                <w:lang w:val="en-US" w:eastAsia="ar-SA"/>
              </w:rPr>
            </w:pPr>
            <w:r w:rsidRPr="00B64E8C">
              <w:rPr>
                <w:rFonts w:ascii="Arial" w:eastAsia="Times New Roman" w:hAnsi="Arial" w:cs="Arial"/>
                <w:i/>
                <w:lang w:val="en-US" w:eastAsia="ar-SA"/>
              </w:rPr>
              <w:t>B/S/R</w:t>
            </w:r>
            <w:r w:rsidRPr="005811B8">
              <w:rPr>
                <w:rFonts w:ascii="Arial" w:eastAsia="Times New Roman" w:hAnsi="Arial" w:cs="Arial"/>
                <w:lang w:val="en-US" w:eastAsia="ar-SA"/>
              </w:rPr>
              <w:t xml:space="preserve"> 8</w:t>
            </w:r>
            <w:r w:rsidRPr="005811B8">
              <w:rPr>
                <w:rFonts w:ascii="Arial" w:eastAsia="Times New Roman" w:hAnsi="Arial" w:cs="Arial"/>
                <w:lang w:eastAsia="ar-SA"/>
              </w:rPr>
              <w:t>,</w:t>
            </w:r>
            <w:r w:rsidRPr="005811B8">
              <w:rPr>
                <w:rFonts w:ascii="Arial" w:eastAsia="Times New Roman" w:hAnsi="Arial" w:cs="Arial"/>
                <w:lang w:val="en-US" w:eastAsia="ar-SA"/>
              </w:rPr>
              <w:t xml:space="preserve">4 </w:t>
            </w:r>
            <w:r w:rsidRPr="005811B8">
              <w:rPr>
                <w:rFonts w:ascii="Arial" w:eastAsia="Times New Roman" w:hAnsi="Arial" w:cs="Arial"/>
                <w:vertAlign w:val="superscript"/>
                <w:lang w:val="en-US" w:eastAsia="ar-SA"/>
              </w:rPr>
              <w:t>c</w:t>
            </w:r>
          </w:p>
        </w:tc>
      </w:tr>
      <w:tr w:rsidR="003B434E" w:rsidRPr="003B434E" w14:paraId="44A629D3" w14:textId="77777777" w:rsidTr="005811B8">
        <w:tc>
          <w:tcPr>
            <w:tcW w:w="846" w:type="dxa"/>
            <w:tcBorders>
              <w:top w:val="nil"/>
              <w:bottom w:val="nil"/>
            </w:tcBorders>
          </w:tcPr>
          <w:p w14:paraId="5036C7CE" w14:textId="71A849DB" w:rsidR="003B434E" w:rsidRPr="00F3003F" w:rsidRDefault="003B434E" w:rsidP="005811B8">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val="en-US" w:eastAsia="ar-SA"/>
              </w:rPr>
              <w:t>70</w:t>
            </w:r>
            <w:r w:rsidRPr="00F3003F">
              <w:rPr>
                <w:rFonts w:ascii="Arial" w:eastAsia="Times New Roman" w:hAnsi="Arial" w:cs="Arial"/>
                <w:lang w:eastAsia="ar-SA"/>
              </w:rPr>
              <w:t>00</w:t>
            </w:r>
          </w:p>
        </w:tc>
        <w:tc>
          <w:tcPr>
            <w:tcW w:w="992" w:type="dxa"/>
            <w:tcBorders>
              <w:top w:val="nil"/>
              <w:bottom w:val="nil"/>
            </w:tcBorders>
          </w:tcPr>
          <w:p w14:paraId="609C11FC" w14:textId="58901991" w:rsidR="003B434E" w:rsidRPr="00F3003F" w:rsidRDefault="003B434E" w:rsidP="005811B8">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5000</w:t>
            </w:r>
          </w:p>
        </w:tc>
        <w:tc>
          <w:tcPr>
            <w:tcW w:w="8653" w:type="dxa"/>
            <w:gridSpan w:val="12"/>
            <w:tcBorders>
              <w:top w:val="nil"/>
              <w:bottom w:val="nil"/>
            </w:tcBorders>
          </w:tcPr>
          <w:p w14:paraId="5E6ADCD1" w14:textId="77777777" w:rsidR="003B434E" w:rsidRPr="005811B8" w:rsidRDefault="003B434E" w:rsidP="005811B8">
            <w:pPr>
              <w:widowControl w:val="0"/>
              <w:spacing w:after="0" w:line="240" w:lineRule="auto"/>
              <w:jc w:val="center"/>
              <w:rPr>
                <w:rFonts w:ascii="Arial" w:eastAsia="Times New Roman" w:hAnsi="Arial" w:cs="Arial"/>
                <w:vertAlign w:val="superscript"/>
                <w:lang w:val="en-US" w:eastAsia="ar-SA"/>
              </w:rPr>
            </w:pPr>
            <w:r w:rsidRPr="00B64E8C">
              <w:rPr>
                <w:rFonts w:ascii="Arial" w:eastAsia="Times New Roman" w:hAnsi="Arial" w:cs="Arial"/>
                <w:i/>
                <w:lang w:val="en-US" w:eastAsia="ar-SA"/>
              </w:rPr>
              <w:t>B/S/R</w:t>
            </w:r>
            <w:r w:rsidRPr="005811B8">
              <w:rPr>
                <w:rFonts w:ascii="Arial" w:eastAsia="Times New Roman" w:hAnsi="Arial" w:cs="Arial"/>
                <w:lang w:val="en-US" w:eastAsia="ar-SA"/>
              </w:rPr>
              <w:t xml:space="preserve"> 17</w:t>
            </w:r>
            <w:r w:rsidRPr="005811B8">
              <w:rPr>
                <w:rFonts w:ascii="Arial" w:eastAsia="Times New Roman" w:hAnsi="Arial" w:cs="Arial"/>
                <w:lang w:eastAsia="ar-SA"/>
              </w:rPr>
              <w:t>,</w:t>
            </w:r>
            <w:r w:rsidRPr="005811B8">
              <w:rPr>
                <w:rFonts w:ascii="Arial" w:eastAsia="Times New Roman" w:hAnsi="Arial" w:cs="Arial"/>
                <w:lang w:val="en-US" w:eastAsia="ar-SA"/>
              </w:rPr>
              <w:t xml:space="preserve">5 </w:t>
            </w:r>
            <w:r w:rsidRPr="005811B8">
              <w:rPr>
                <w:rFonts w:ascii="Arial" w:eastAsia="Times New Roman" w:hAnsi="Arial" w:cs="Arial"/>
                <w:vertAlign w:val="superscript"/>
                <w:lang w:val="en-US" w:eastAsia="ar-SA"/>
              </w:rPr>
              <w:t>c</w:t>
            </w:r>
          </w:p>
        </w:tc>
      </w:tr>
      <w:tr w:rsidR="003B434E" w:rsidRPr="003B434E" w14:paraId="776851A3" w14:textId="77777777" w:rsidTr="005811B8">
        <w:tc>
          <w:tcPr>
            <w:tcW w:w="846" w:type="dxa"/>
            <w:tcBorders>
              <w:top w:val="nil"/>
              <w:bottom w:val="nil"/>
            </w:tcBorders>
          </w:tcPr>
          <w:p w14:paraId="359F4CB5" w14:textId="10AFB39B" w:rsidR="003B434E" w:rsidRPr="00F3003F" w:rsidRDefault="003B434E" w:rsidP="005811B8">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val="en-US" w:eastAsia="ar-SA"/>
              </w:rPr>
              <w:t>98</w:t>
            </w:r>
            <w:r w:rsidRPr="00F3003F">
              <w:rPr>
                <w:rFonts w:ascii="Arial" w:eastAsia="Times New Roman" w:hAnsi="Arial" w:cs="Arial"/>
                <w:lang w:eastAsia="ar-SA"/>
              </w:rPr>
              <w:t>00</w:t>
            </w:r>
          </w:p>
        </w:tc>
        <w:tc>
          <w:tcPr>
            <w:tcW w:w="992" w:type="dxa"/>
            <w:tcBorders>
              <w:top w:val="nil"/>
              <w:bottom w:val="nil"/>
            </w:tcBorders>
          </w:tcPr>
          <w:p w14:paraId="3B4E996A" w14:textId="3B8D5FE8" w:rsidR="003B434E" w:rsidRPr="00F3003F" w:rsidRDefault="003B434E" w:rsidP="005811B8">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7000</w:t>
            </w:r>
          </w:p>
        </w:tc>
        <w:tc>
          <w:tcPr>
            <w:tcW w:w="8653" w:type="dxa"/>
            <w:gridSpan w:val="12"/>
            <w:tcBorders>
              <w:top w:val="nil"/>
              <w:bottom w:val="nil"/>
            </w:tcBorders>
          </w:tcPr>
          <w:p w14:paraId="5160534B" w14:textId="77777777" w:rsidR="003B434E" w:rsidRPr="005811B8" w:rsidRDefault="003B434E" w:rsidP="005811B8">
            <w:pPr>
              <w:widowControl w:val="0"/>
              <w:spacing w:after="0" w:line="240" w:lineRule="auto"/>
              <w:jc w:val="center"/>
              <w:rPr>
                <w:rFonts w:ascii="Arial" w:eastAsia="Times New Roman" w:hAnsi="Arial" w:cs="Arial"/>
                <w:vertAlign w:val="superscript"/>
                <w:lang w:val="en-US" w:eastAsia="ar-SA"/>
              </w:rPr>
            </w:pPr>
            <w:r w:rsidRPr="00B64E8C">
              <w:rPr>
                <w:rFonts w:ascii="Arial" w:eastAsia="Times New Roman" w:hAnsi="Arial" w:cs="Arial"/>
                <w:i/>
                <w:lang w:val="en-US" w:eastAsia="ar-SA"/>
              </w:rPr>
              <w:t>B/S/R</w:t>
            </w:r>
            <w:r w:rsidRPr="005811B8">
              <w:rPr>
                <w:rFonts w:ascii="Arial" w:eastAsia="Times New Roman" w:hAnsi="Arial" w:cs="Arial"/>
                <w:lang w:val="en-US" w:eastAsia="ar-SA"/>
              </w:rPr>
              <w:t xml:space="preserve"> 25 </w:t>
            </w:r>
            <w:r w:rsidRPr="005811B8">
              <w:rPr>
                <w:rFonts w:ascii="Arial" w:eastAsia="Times New Roman" w:hAnsi="Arial" w:cs="Arial"/>
                <w:vertAlign w:val="superscript"/>
                <w:lang w:val="en-US" w:eastAsia="ar-SA"/>
              </w:rPr>
              <w:t>c</w:t>
            </w:r>
          </w:p>
        </w:tc>
      </w:tr>
      <w:tr w:rsidR="003B434E" w:rsidRPr="003B434E" w14:paraId="1B6EB5BB" w14:textId="77777777" w:rsidTr="005811B8">
        <w:tc>
          <w:tcPr>
            <w:tcW w:w="846" w:type="dxa"/>
            <w:tcBorders>
              <w:top w:val="nil"/>
              <w:bottom w:val="nil"/>
            </w:tcBorders>
          </w:tcPr>
          <w:p w14:paraId="7810E1E8" w14:textId="4FA0C3F5" w:rsidR="003B434E" w:rsidRPr="00F3003F" w:rsidRDefault="003B434E" w:rsidP="005811B8">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14000</w:t>
            </w:r>
          </w:p>
        </w:tc>
        <w:tc>
          <w:tcPr>
            <w:tcW w:w="992" w:type="dxa"/>
            <w:tcBorders>
              <w:top w:val="nil"/>
              <w:bottom w:val="nil"/>
            </w:tcBorders>
          </w:tcPr>
          <w:p w14:paraId="3AB77FB0" w14:textId="71213441" w:rsidR="003B434E" w:rsidRPr="00F3003F" w:rsidRDefault="003B434E" w:rsidP="005811B8">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10000</w:t>
            </w:r>
          </w:p>
        </w:tc>
        <w:tc>
          <w:tcPr>
            <w:tcW w:w="8653" w:type="dxa"/>
            <w:gridSpan w:val="12"/>
            <w:tcBorders>
              <w:top w:val="nil"/>
              <w:bottom w:val="nil"/>
            </w:tcBorders>
          </w:tcPr>
          <w:p w14:paraId="2CAA46E6" w14:textId="77777777" w:rsidR="003B434E" w:rsidRPr="005811B8" w:rsidRDefault="003B434E" w:rsidP="005811B8">
            <w:pPr>
              <w:widowControl w:val="0"/>
              <w:spacing w:after="0" w:line="240" w:lineRule="auto"/>
              <w:jc w:val="center"/>
              <w:rPr>
                <w:rFonts w:ascii="Arial" w:eastAsia="Times New Roman" w:hAnsi="Arial" w:cs="Arial"/>
                <w:vertAlign w:val="superscript"/>
                <w:lang w:val="en-US" w:eastAsia="ar-SA"/>
              </w:rPr>
            </w:pPr>
            <w:r w:rsidRPr="00B64E8C">
              <w:rPr>
                <w:rFonts w:ascii="Arial" w:eastAsia="Times New Roman" w:hAnsi="Arial" w:cs="Arial"/>
                <w:i/>
                <w:lang w:val="en-US" w:eastAsia="ar-SA"/>
              </w:rPr>
              <w:t>B/S/R</w:t>
            </w:r>
            <w:r w:rsidRPr="005811B8">
              <w:rPr>
                <w:rFonts w:ascii="Arial" w:eastAsia="Times New Roman" w:hAnsi="Arial" w:cs="Arial"/>
                <w:lang w:val="en-US" w:eastAsia="ar-SA"/>
              </w:rPr>
              <w:t xml:space="preserve"> 37 </w:t>
            </w:r>
            <w:r w:rsidRPr="005811B8">
              <w:rPr>
                <w:rFonts w:ascii="Arial" w:eastAsia="Times New Roman" w:hAnsi="Arial" w:cs="Arial"/>
                <w:vertAlign w:val="superscript"/>
                <w:lang w:val="en-US" w:eastAsia="ar-SA"/>
              </w:rPr>
              <w:t>c</w:t>
            </w:r>
          </w:p>
        </w:tc>
      </w:tr>
      <w:tr w:rsidR="003B434E" w:rsidRPr="003B434E" w14:paraId="54D3B804" w14:textId="77777777" w:rsidTr="005811B8">
        <w:tc>
          <w:tcPr>
            <w:tcW w:w="846" w:type="dxa"/>
            <w:tcBorders>
              <w:top w:val="nil"/>
              <w:bottom w:val="nil"/>
            </w:tcBorders>
          </w:tcPr>
          <w:p w14:paraId="013E880D" w14:textId="22C45A5D" w:rsidR="003B434E" w:rsidRPr="00F3003F" w:rsidRDefault="003B434E" w:rsidP="005811B8">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28000</w:t>
            </w:r>
          </w:p>
        </w:tc>
        <w:tc>
          <w:tcPr>
            <w:tcW w:w="992" w:type="dxa"/>
            <w:tcBorders>
              <w:top w:val="nil"/>
              <w:bottom w:val="nil"/>
            </w:tcBorders>
          </w:tcPr>
          <w:p w14:paraId="56F60847" w14:textId="7350B1F9" w:rsidR="003B434E" w:rsidRPr="00F3003F" w:rsidRDefault="003B434E" w:rsidP="005811B8">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20000</w:t>
            </w:r>
          </w:p>
        </w:tc>
        <w:tc>
          <w:tcPr>
            <w:tcW w:w="8653" w:type="dxa"/>
            <w:gridSpan w:val="12"/>
            <w:tcBorders>
              <w:top w:val="nil"/>
              <w:bottom w:val="nil"/>
            </w:tcBorders>
          </w:tcPr>
          <w:p w14:paraId="37A8766B" w14:textId="77777777" w:rsidR="003B434E" w:rsidRPr="005811B8" w:rsidRDefault="003B434E" w:rsidP="005811B8">
            <w:pPr>
              <w:widowControl w:val="0"/>
              <w:spacing w:after="0" w:line="240" w:lineRule="auto"/>
              <w:jc w:val="center"/>
              <w:rPr>
                <w:rFonts w:ascii="Arial" w:eastAsia="Times New Roman" w:hAnsi="Arial" w:cs="Arial"/>
                <w:vertAlign w:val="superscript"/>
                <w:lang w:val="en-US" w:eastAsia="ar-SA"/>
              </w:rPr>
            </w:pPr>
            <w:r w:rsidRPr="00B64E8C">
              <w:rPr>
                <w:rFonts w:ascii="Arial" w:eastAsia="Times New Roman" w:hAnsi="Arial" w:cs="Arial"/>
                <w:i/>
                <w:lang w:val="en-US" w:eastAsia="ar-SA"/>
              </w:rPr>
              <w:t>B/S/R</w:t>
            </w:r>
            <w:r w:rsidRPr="005811B8">
              <w:rPr>
                <w:rFonts w:ascii="Arial" w:eastAsia="Times New Roman" w:hAnsi="Arial" w:cs="Arial"/>
                <w:lang w:val="en-US" w:eastAsia="ar-SA"/>
              </w:rPr>
              <w:t xml:space="preserve"> 80 </w:t>
            </w:r>
            <w:r w:rsidRPr="005811B8">
              <w:rPr>
                <w:rFonts w:ascii="Arial" w:eastAsia="Times New Roman" w:hAnsi="Arial" w:cs="Arial"/>
                <w:vertAlign w:val="superscript"/>
                <w:lang w:val="en-US" w:eastAsia="ar-SA"/>
              </w:rPr>
              <w:t>c</w:t>
            </w:r>
          </w:p>
        </w:tc>
      </w:tr>
      <w:tr w:rsidR="003B434E" w:rsidRPr="003B434E" w14:paraId="149C467C" w14:textId="77777777" w:rsidTr="00B1403F">
        <w:tc>
          <w:tcPr>
            <w:tcW w:w="846" w:type="dxa"/>
            <w:tcBorders>
              <w:top w:val="nil"/>
              <w:bottom w:val="single" w:sz="4" w:space="0" w:color="auto"/>
            </w:tcBorders>
          </w:tcPr>
          <w:p w14:paraId="594766CA" w14:textId="1527BA08" w:rsidR="003B434E" w:rsidRPr="00F3003F" w:rsidRDefault="003B434E" w:rsidP="005811B8">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42000</w:t>
            </w:r>
          </w:p>
        </w:tc>
        <w:tc>
          <w:tcPr>
            <w:tcW w:w="992" w:type="dxa"/>
            <w:tcBorders>
              <w:top w:val="nil"/>
              <w:bottom w:val="single" w:sz="4" w:space="0" w:color="auto"/>
            </w:tcBorders>
          </w:tcPr>
          <w:p w14:paraId="233F3E75" w14:textId="7AD3AD20" w:rsidR="003B434E" w:rsidRPr="00F3003F" w:rsidRDefault="003B434E" w:rsidP="005811B8">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30000</w:t>
            </w:r>
          </w:p>
        </w:tc>
        <w:tc>
          <w:tcPr>
            <w:tcW w:w="8653" w:type="dxa"/>
            <w:gridSpan w:val="12"/>
            <w:tcBorders>
              <w:top w:val="nil"/>
              <w:bottom w:val="single" w:sz="4" w:space="0" w:color="auto"/>
            </w:tcBorders>
          </w:tcPr>
          <w:p w14:paraId="4C4BD7A2" w14:textId="77777777" w:rsidR="003B434E" w:rsidRPr="005811B8" w:rsidRDefault="003B434E" w:rsidP="005811B8">
            <w:pPr>
              <w:widowControl w:val="0"/>
              <w:spacing w:after="0" w:line="240" w:lineRule="auto"/>
              <w:jc w:val="center"/>
              <w:rPr>
                <w:rFonts w:ascii="Arial" w:eastAsia="Times New Roman" w:hAnsi="Arial" w:cs="Arial"/>
                <w:vertAlign w:val="superscript"/>
                <w:lang w:val="en-US" w:eastAsia="ar-SA"/>
              </w:rPr>
            </w:pPr>
            <w:r w:rsidRPr="00B64E8C">
              <w:rPr>
                <w:rFonts w:ascii="Arial" w:eastAsia="Times New Roman" w:hAnsi="Arial" w:cs="Arial"/>
                <w:i/>
                <w:lang w:val="en-US" w:eastAsia="ar-SA"/>
              </w:rPr>
              <w:t>B/S/R</w:t>
            </w:r>
            <w:r w:rsidRPr="005811B8">
              <w:rPr>
                <w:rFonts w:ascii="Arial" w:eastAsia="Times New Roman" w:hAnsi="Arial" w:cs="Arial"/>
                <w:lang w:val="en-US" w:eastAsia="ar-SA"/>
              </w:rPr>
              <w:t xml:space="preserve"> 130 </w:t>
            </w:r>
            <w:r w:rsidRPr="005811B8">
              <w:rPr>
                <w:rFonts w:ascii="Arial" w:eastAsia="Times New Roman" w:hAnsi="Arial" w:cs="Arial"/>
                <w:vertAlign w:val="superscript"/>
                <w:lang w:val="en-US" w:eastAsia="ar-SA"/>
              </w:rPr>
              <w:t>c</w:t>
            </w:r>
          </w:p>
        </w:tc>
      </w:tr>
      <w:tr w:rsidR="00B1403F" w:rsidRPr="003B434E" w14:paraId="5CAA58BE" w14:textId="77777777" w:rsidTr="00B1403F">
        <w:tblPrEx>
          <w:tblBorders>
            <w:top w:val="none" w:sz="0" w:space="0" w:color="auto"/>
            <w:insideH w:val="none" w:sz="0" w:space="0" w:color="auto"/>
            <w:insideV w:val="none" w:sz="0" w:space="0" w:color="auto"/>
          </w:tblBorders>
        </w:tblPrEx>
        <w:tc>
          <w:tcPr>
            <w:tcW w:w="10491" w:type="dxa"/>
            <w:gridSpan w:val="14"/>
            <w:tcBorders>
              <w:top w:val="single" w:sz="4" w:space="0" w:color="auto"/>
              <w:bottom w:val="single" w:sz="4" w:space="0" w:color="auto"/>
            </w:tcBorders>
          </w:tcPr>
          <w:p w14:paraId="104E0704" w14:textId="77777777" w:rsidR="00B1403F" w:rsidRPr="00F3003F" w:rsidRDefault="00B1403F" w:rsidP="00B1403F">
            <w:pPr>
              <w:widowControl w:val="0"/>
              <w:spacing w:after="0" w:line="240" w:lineRule="auto"/>
              <w:ind w:firstLine="709"/>
              <w:jc w:val="both"/>
              <w:rPr>
                <w:rFonts w:ascii="Arial" w:eastAsia="Times New Roman" w:hAnsi="Arial" w:cs="Arial"/>
                <w:lang w:eastAsia="ar-SA"/>
              </w:rPr>
            </w:pPr>
            <w:r w:rsidRPr="00F3003F">
              <w:rPr>
                <w:rFonts w:ascii="Arial" w:eastAsia="Times New Roman" w:hAnsi="Arial" w:cs="Arial"/>
                <w:lang w:eastAsia="ar-SA"/>
              </w:rPr>
              <w:t>В настоящей таблице применены следующие обозначения:</w:t>
            </w:r>
            <w:r>
              <w:rPr>
                <w:rFonts w:ascii="Arial" w:eastAsia="Times New Roman" w:hAnsi="Arial" w:cs="Arial"/>
                <w:lang w:eastAsia="ar-SA"/>
              </w:rPr>
              <w:t xml:space="preserve"> </w:t>
            </w:r>
            <w:r w:rsidRPr="00B64E8C">
              <w:rPr>
                <w:rFonts w:ascii="Arial" w:eastAsia="Times New Roman" w:hAnsi="Arial" w:cs="Arial"/>
                <w:i/>
                <w:lang w:eastAsia="ar-SA"/>
              </w:rPr>
              <w:t>B</w:t>
            </w:r>
            <w:r w:rsidRPr="00F3003F">
              <w:rPr>
                <w:rFonts w:ascii="Arial" w:eastAsia="Times New Roman" w:hAnsi="Arial" w:cs="Arial"/>
                <w:lang w:eastAsia="ar-SA"/>
              </w:rPr>
              <w:t xml:space="preserve"> – </w:t>
            </w:r>
            <w:r>
              <w:rPr>
                <w:rFonts w:ascii="Arial" w:eastAsia="Times New Roman" w:hAnsi="Arial" w:cs="Arial"/>
                <w:lang w:eastAsia="ar-SA"/>
              </w:rPr>
              <w:t>ОСНОВНАЯ ИЗОЛЯЦИЯ</w:t>
            </w:r>
            <w:r w:rsidRPr="00F3003F">
              <w:rPr>
                <w:rFonts w:ascii="Arial" w:eastAsia="Times New Roman" w:hAnsi="Arial" w:cs="Arial"/>
                <w:lang w:eastAsia="ar-SA"/>
              </w:rPr>
              <w:t>,</w:t>
            </w:r>
          </w:p>
          <w:p w14:paraId="1C6FE26C" w14:textId="77777777" w:rsidR="00B1403F" w:rsidRPr="00F3003F" w:rsidRDefault="00B1403F" w:rsidP="00B1403F">
            <w:pPr>
              <w:widowControl w:val="0"/>
              <w:spacing w:after="0" w:line="240" w:lineRule="auto"/>
              <w:jc w:val="both"/>
              <w:rPr>
                <w:rFonts w:ascii="Arial" w:eastAsia="Times New Roman" w:hAnsi="Arial" w:cs="Arial"/>
                <w:lang w:eastAsia="ar-SA"/>
              </w:rPr>
            </w:pPr>
            <w:r w:rsidRPr="00B64E8C">
              <w:rPr>
                <w:rFonts w:ascii="Arial" w:eastAsia="Times New Roman" w:hAnsi="Arial" w:cs="Arial"/>
                <w:i/>
                <w:lang w:eastAsia="ar-SA"/>
              </w:rPr>
              <w:t>S</w:t>
            </w:r>
            <w:r w:rsidRPr="00F3003F">
              <w:rPr>
                <w:rFonts w:ascii="Arial" w:eastAsia="Times New Roman" w:hAnsi="Arial" w:cs="Arial"/>
                <w:lang w:eastAsia="ar-SA"/>
              </w:rPr>
              <w:t xml:space="preserve"> – </w:t>
            </w:r>
            <w:r>
              <w:rPr>
                <w:rFonts w:ascii="Arial" w:eastAsia="Times New Roman" w:hAnsi="Arial" w:cs="Arial"/>
                <w:lang w:eastAsia="ar-SA"/>
              </w:rPr>
              <w:t>ДОПОЛНИТЕЛЬНАЯ ИЗОЛЯЦИЯ</w:t>
            </w:r>
            <w:r w:rsidRPr="00F3003F">
              <w:rPr>
                <w:rFonts w:ascii="Arial" w:eastAsia="Times New Roman" w:hAnsi="Arial" w:cs="Arial"/>
                <w:lang w:eastAsia="ar-SA"/>
              </w:rPr>
              <w:t>,</w:t>
            </w:r>
            <w:r>
              <w:rPr>
                <w:rFonts w:ascii="Arial" w:eastAsia="Times New Roman" w:hAnsi="Arial" w:cs="Arial"/>
                <w:lang w:eastAsia="ar-SA"/>
              </w:rPr>
              <w:t xml:space="preserve"> </w:t>
            </w:r>
            <w:r w:rsidRPr="00B64E8C">
              <w:rPr>
                <w:rFonts w:ascii="Arial" w:eastAsia="Times New Roman" w:hAnsi="Arial" w:cs="Arial"/>
                <w:i/>
                <w:lang w:eastAsia="ar-SA"/>
              </w:rPr>
              <w:t xml:space="preserve">R </w:t>
            </w:r>
            <w:r w:rsidRPr="00F3003F">
              <w:rPr>
                <w:rFonts w:ascii="Arial" w:eastAsia="Times New Roman" w:hAnsi="Arial" w:cs="Arial"/>
                <w:lang w:eastAsia="ar-SA"/>
              </w:rPr>
              <w:t xml:space="preserve">– </w:t>
            </w:r>
            <w:r>
              <w:rPr>
                <w:rFonts w:ascii="Arial" w:eastAsia="Times New Roman" w:hAnsi="Arial" w:cs="Arial"/>
                <w:lang w:eastAsia="ar-SA"/>
              </w:rPr>
              <w:t>УСИЛЕННАЯ ИЗОЛЯЦИЯ</w:t>
            </w:r>
            <w:r w:rsidRPr="00F3003F">
              <w:rPr>
                <w:rFonts w:ascii="Arial" w:eastAsia="Times New Roman" w:hAnsi="Arial" w:cs="Arial"/>
                <w:lang w:eastAsia="ar-SA"/>
              </w:rPr>
              <w:t>.</w:t>
            </w:r>
          </w:p>
          <w:p w14:paraId="0B4E0508" w14:textId="77777777" w:rsidR="00B1403F" w:rsidRDefault="00B1403F" w:rsidP="00B1403F">
            <w:pPr>
              <w:widowControl w:val="0"/>
              <w:spacing w:after="0" w:line="240" w:lineRule="auto"/>
              <w:ind w:firstLine="709"/>
              <w:jc w:val="both"/>
              <w:rPr>
                <w:rFonts w:ascii="Arial" w:eastAsia="Times New Roman" w:hAnsi="Arial" w:cs="Arial"/>
                <w:lang w:eastAsia="ar-SA"/>
              </w:rPr>
            </w:pPr>
            <w:r w:rsidRPr="00F3003F">
              <w:rPr>
                <w:rFonts w:ascii="Arial" w:eastAsia="Times New Roman" w:hAnsi="Arial" w:cs="Arial"/>
                <w:lang w:eastAsia="ar-SA"/>
              </w:rPr>
              <w:t xml:space="preserve">Значения, приведенные в круглых скобках, применяют для </w:t>
            </w:r>
            <w:r w:rsidRPr="00B64E8C">
              <w:rPr>
                <w:rFonts w:ascii="Arial" w:eastAsia="Times New Roman" w:hAnsi="Arial" w:cs="Arial"/>
                <w:caps/>
                <w:lang w:eastAsia="ar-SA"/>
              </w:rPr>
              <w:t>основной, дополнительной</w:t>
            </w:r>
            <w:r w:rsidRPr="00F3003F">
              <w:rPr>
                <w:rFonts w:ascii="Arial" w:eastAsia="Times New Roman" w:hAnsi="Arial" w:cs="Arial"/>
                <w:lang w:eastAsia="ar-SA"/>
              </w:rPr>
              <w:t xml:space="preserve"> и </w:t>
            </w:r>
            <w:r w:rsidRPr="00B64E8C">
              <w:rPr>
                <w:rFonts w:ascii="Arial" w:eastAsia="Times New Roman" w:hAnsi="Arial" w:cs="Arial"/>
                <w:caps/>
                <w:lang w:eastAsia="ar-SA"/>
              </w:rPr>
              <w:t>усиленной изоляции</w:t>
            </w:r>
            <w:r w:rsidRPr="00F3003F">
              <w:rPr>
                <w:rFonts w:ascii="Arial" w:eastAsia="Times New Roman" w:hAnsi="Arial" w:cs="Arial"/>
                <w:lang w:eastAsia="ar-SA"/>
              </w:rPr>
              <w:t xml:space="preserve">, только если изготовитель имеет программу управления качеством (см. приложение M). В частности, </w:t>
            </w:r>
            <w:r w:rsidRPr="00B64E8C">
              <w:rPr>
                <w:rFonts w:ascii="Arial" w:eastAsia="Times New Roman" w:hAnsi="Arial" w:cs="Arial"/>
                <w:caps/>
                <w:lang w:eastAsia="ar-SA"/>
              </w:rPr>
              <w:t>двойная</w:t>
            </w:r>
            <w:r w:rsidRPr="00F3003F">
              <w:rPr>
                <w:rFonts w:ascii="Arial" w:eastAsia="Times New Roman" w:hAnsi="Arial" w:cs="Arial"/>
                <w:lang w:eastAsia="ar-SA"/>
              </w:rPr>
              <w:t xml:space="preserve"> или </w:t>
            </w:r>
            <w:r>
              <w:rPr>
                <w:rFonts w:ascii="Arial" w:eastAsia="Times New Roman" w:hAnsi="Arial" w:cs="Arial"/>
                <w:lang w:eastAsia="ar-SA"/>
              </w:rPr>
              <w:t>УСИЛЕННАЯ ИЗОЛЯЦИЯ д</w:t>
            </w:r>
            <w:r w:rsidRPr="00F3003F">
              <w:rPr>
                <w:rFonts w:ascii="Arial" w:eastAsia="Times New Roman" w:hAnsi="Arial" w:cs="Arial"/>
                <w:lang w:eastAsia="ar-SA"/>
              </w:rPr>
              <w:t>олжна быть подвергнута стандартным испытаниям на электрическую прочность.</w:t>
            </w:r>
          </w:p>
          <w:p w14:paraId="6DF49FFB" w14:textId="77777777" w:rsidR="00B1403F" w:rsidRPr="00F3003F" w:rsidRDefault="00B1403F" w:rsidP="00A01817">
            <w:pPr>
              <w:widowControl w:val="0"/>
              <w:spacing w:after="0" w:line="240" w:lineRule="auto"/>
              <w:ind w:firstLine="709"/>
              <w:jc w:val="both"/>
              <w:rPr>
                <w:rFonts w:ascii="Arial" w:eastAsia="Times New Roman" w:hAnsi="Arial" w:cs="Arial"/>
                <w:lang w:eastAsia="ar-SA"/>
              </w:rPr>
            </w:pPr>
          </w:p>
        </w:tc>
      </w:tr>
    </w:tbl>
    <w:p w14:paraId="6A9AB0EE" w14:textId="6F95FBFC" w:rsidR="00B1403F" w:rsidRDefault="00B1403F"/>
    <w:p w14:paraId="67F0F8BE" w14:textId="4DFDBEDA" w:rsidR="00B1403F" w:rsidRDefault="00B1403F">
      <w:pPr>
        <w:rPr>
          <w:rFonts w:ascii="Arial" w:hAnsi="Arial" w:cs="Arial"/>
          <w:i/>
          <w:sz w:val="24"/>
          <w:szCs w:val="24"/>
        </w:rPr>
      </w:pPr>
      <w:r w:rsidRPr="006F3992">
        <w:rPr>
          <w:rFonts w:ascii="Arial" w:hAnsi="Arial" w:cs="Arial"/>
          <w:i/>
          <w:sz w:val="24"/>
          <w:szCs w:val="24"/>
        </w:rPr>
        <w:lastRenderedPageBreak/>
        <w:t>Окончание таблицы 10</w:t>
      </w: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46"/>
        <w:gridCol w:w="992"/>
        <w:gridCol w:w="851"/>
        <w:gridCol w:w="567"/>
        <w:gridCol w:w="567"/>
        <w:gridCol w:w="567"/>
        <w:gridCol w:w="567"/>
        <w:gridCol w:w="708"/>
        <w:gridCol w:w="709"/>
        <w:gridCol w:w="567"/>
        <w:gridCol w:w="851"/>
        <w:gridCol w:w="992"/>
        <w:gridCol w:w="971"/>
        <w:gridCol w:w="736"/>
      </w:tblGrid>
      <w:tr w:rsidR="00B1403F" w:rsidRPr="00F3003F" w14:paraId="10FACEDC" w14:textId="77777777" w:rsidTr="00E27E50">
        <w:tc>
          <w:tcPr>
            <w:tcW w:w="1838" w:type="dxa"/>
            <w:gridSpan w:val="2"/>
            <w:vMerge w:val="restart"/>
          </w:tcPr>
          <w:p w14:paraId="4408AA64" w14:textId="77777777" w:rsidR="00B1403F" w:rsidRPr="0046024D" w:rsidRDefault="00B1403F" w:rsidP="00E27E50">
            <w:pPr>
              <w:widowControl w:val="0"/>
              <w:spacing w:after="0" w:line="240" w:lineRule="auto"/>
              <w:jc w:val="center"/>
              <w:rPr>
                <w:rFonts w:ascii="Arial" w:eastAsia="Times New Roman" w:hAnsi="Arial" w:cs="Arial"/>
                <w:lang w:eastAsia="ar-SA"/>
              </w:rPr>
            </w:pPr>
            <w:r>
              <w:rPr>
                <w:rFonts w:ascii="Arial" w:eastAsia="Times New Roman" w:hAnsi="Arial" w:cs="Arial"/>
                <w:lang w:eastAsia="ar-SA"/>
              </w:rPr>
              <w:t>РАБОЧЕЕ НАПРЯЖЕНИЕ</w:t>
            </w:r>
            <w:r w:rsidRPr="00F3003F">
              <w:rPr>
                <w:rFonts w:ascii="Arial" w:eastAsia="Times New Roman" w:hAnsi="Arial" w:cs="Arial"/>
                <w:lang w:eastAsia="ar-SA"/>
              </w:rPr>
              <w:t xml:space="preserve"> </w:t>
            </w:r>
            <w:r w:rsidRPr="00F3003F">
              <w:rPr>
                <w:rFonts w:ascii="Arial" w:eastAsia="Times New Roman" w:hAnsi="Arial" w:cs="Arial"/>
                <w:i/>
                <w:lang w:val="en-US" w:eastAsia="ar-SA"/>
              </w:rPr>
              <w:t>U</w:t>
            </w:r>
            <w:r>
              <w:rPr>
                <w:rFonts w:ascii="Arial" w:eastAsia="Times New Roman" w:hAnsi="Arial" w:cs="Arial"/>
                <w:i/>
                <w:lang w:eastAsia="ar-SA"/>
              </w:rPr>
              <w:t xml:space="preserve">, </w:t>
            </w:r>
            <w:r w:rsidRPr="0046024D">
              <w:rPr>
                <w:rFonts w:ascii="Arial" w:eastAsia="Times New Roman" w:hAnsi="Arial" w:cs="Arial"/>
                <w:lang w:eastAsia="ar-SA"/>
              </w:rPr>
              <w:t>ниже и</w:t>
            </w:r>
            <w:r>
              <w:rPr>
                <w:rFonts w:ascii="Arial" w:eastAsia="Times New Roman" w:hAnsi="Arial" w:cs="Arial"/>
                <w:lang w:eastAsia="ar-SA"/>
              </w:rPr>
              <w:t>ли равно</w:t>
            </w:r>
          </w:p>
        </w:tc>
        <w:tc>
          <w:tcPr>
            <w:tcW w:w="6946" w:type="dxa"/>
            <w:gridSpan w:val="10"/>
          </w:tcPr>
          <w:p w14:paraId="1B7D9326" w14:textId="77777777" w:rsidR="00B1403F" w:rsidRPr="00F3003F" w:rsidRDefault="00B1403F" w:rsidP="00E27E50">
            <w:pPr>
              <w:widowControl w:val="0"/>
              <w:spacing w:after="0" w:line="240" w:lineRule="auto"/>
              <w:jc w:val="center"/>
              <w:rPr>
                <w:rFonts w:ascii="Arial" w:eastAsia="Times New Roman" w:hAnsi="Arial" w:cs="Arial"/>
                <w:lang w:eastAsia="ar-SA"/>
              </w:rPr>
            </w:pPr>
            <w:r>
              <w:rPr>
                <w:rFonts w:ascii="Arial" w:eastAsia="Times New Roman" w:hAnsi="Arial" w:cs="Arial"/>
                <w:lang w:eastAsia="ar-SA"/>
              </w:rPr>
              <w:t>НОМИНАЛЬНОЕ НАПРЯЖЕНИЕ</w:t>
            </w:r>
            <w:r w:rsidRPr="00F3003F">
              <w:rPr>
                <w:rFonts w:ascii="Arial" w:eastAsia="Times New Roman" w:hAnsi="Arial" w:cs="Arial"/>
                <w:lang w:eastAsia="ar-SA"/>
              </w:rPr>
              <w:t xml:space="preserve"> </w:t>
            </w:r>
            <w:r>
              <w:rPr>
                <w:rFonts w:ascii="Arial" w:eastAsia="Times New Roman" w:hAnsi="Arial" w:cs="Arial"/>
                <w:lang w:eastAsia="ar-SA"/>
              </w:rPr>
              <w:t>СЕТИ</w:t>
            </w:r>
            <w:r w:rsidRPr="00F3003F">
              <w:rPr>
                <w:rFonts w:ascii="Arial" w:eastAsia="Times New Roman" w:hAnsi="Arial" w:cs="Arial"/>
                <w:lang w:eastAsia="ar-SA"/>
              </w:rPr>
              <w:t xml:space="preserve"> переменного тока</w:t>
            </w:r>
          </w:p>
          <w:p w14:paraId="3B82E3F5" w14:textId="77777777" w:rsidR="00B1403F" w:rsidRDefault="00B1403F" w:rsidP="00E27E50">
            <w:pPr>
              <w:widowControl w:val="0"/>
              <w:spacing w:after="0" w:line="240" w:lineRule="auto"/>
              <w:jc w:val="center"/>
              <w:rPr>
                <w:rFonts w:ascii="Arial" w:eastAsia="Times New Roman" w:hAnsi="Arial" w:cs="Arial"/>
                <w:lang w:eastAsia="ar-SA"/>
              </w:rPr>
            </w:pPr>
          </w:p>
        </w:tc>
        <w:tc>
          <w:tcPr>
            <w:tcW w:w="1707" w:type="dxa"/>
            <w:gridSpan w:val="2"/>
            <w:vMerge w:val="restart"/>
          </w:tcPr>
          <w:p w14:paraId="27700EF7" w14:textId="77777777" w:rsidR="00B1403F" w:rsidRPr="00F3003F" w:rsidRDefault="00B1403F" w:rsidP="00E27E50">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 xml:space="preserve">Цепи, не подверженные переходным процессам </w:t>
            </w:r>
            <w:r w:rsidRPr="00B1403F">
              <w:rPr>
                <w:rFonts w:ascii="Arial" w:eastAsia="Times New Roman" w:hAnsi="Arial" w:cs="Arial"/>
                <w:i/>
                <w:vertAlign w:val="superscript"/>
                <w:lang w:val="en-US" w:eastAsia="ar-SA"/>
              </w:rPr>
              <w:t>a</w:t>
            </w:r>
          </w:p>
        </w:tc>
      </w:tr>
      <w:tr w:rsidR="00B1403F" w:rsidRPr="00F3003F" w14:paraId="6DC94719" w14:textId="77777777" w:rsidTr="00E27E50">
        <w:tc>
          <w:tcPr>
            <w:tcW w:w="1838" w:type="dxa"/>
            <w:gridSpan w:val="2"/>
            <w:vMerge/>
          </w:tcPr>
          <w:p w14:paraId="00DE7916" w14:textId="77777777" w:rsidR="00B1403F" w:rsidRPr="00F3003F" w:rsidRDefault="00B1403F" w:rsidP="00E27E50">
            <w:pPr>
              <w:widowControl w:val="0"/>
              <w:spacing w:after="0" w:line="240" w:lineRule="auto"/>
              <w:jc w:val="center"/>
              <w:rPr>
                <w:rFonts w:ascii="Arial" w:eastAsia="Times New Roman" w:hAnsi="Arial" w:cs="Arial"/>
                <w:lang w:eastAsia="ar-SA"/>
              </w:rPr>
            </w:pPr>
          </w:p>
        </w:tc>
        <w:tc>
          <w:tcPr>
            <w:tcW w:w="6946" w:type="dxa"/>
            <w:gridSpan w:val="10"/>
          </w:tcPr>
          <w:p w14:paraId="71D7E614" w14:textId="77777777" w:rsidR="00B1403F" w:rsidRDefault="00B1403F" w:rsidP="00E27E50">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 xml:space="preserve">для цепей, не </w:t>
            </w:r>
            <w:r>
              <w:rPr>
                <w:rFonts w:ascii="Arial" w:eastAsia="Times New Roman" w:hAnsi="Arial" w:cs="Arial"/>
                <w:lang w:eastAsia="ar-SA"/>
              </w:rPr>
              <w:t xml:space="preserve">имеющих </w:t>
            </w:r>
            <w:r w:rsidRPr="00F3003F">
              <w:rPr>
                <w:rFonts w:ascii="Arial" w:eastAsia="Times New Roman" w:hAnsi="Arial" w:cs="Arial"/>
                <w:lang w:eastAsia="ar-SA"/>
              </w:rPr>
              <w:t>соединен</w:t>
            </w:r>
            <w:r>
              <w:rPr>
                <w:rFonts w:ascii="Arial" w:eastAsia="Times New Roman" w:hAnsi="Arial" w:cs="Arial"/>
                <w:lang w:eastAsia="ar-SA"/>
              </w:rPr>
              <w:t>ия с цепями</w:t>
            </w:r>
            <w:r w:rsidRPr="00F3003F">
              <w:rPr>
                <w:rFonts w:ascii="Arial" w:eastAsia="Times New Roman" w:hAnsi="Arial" w:cs="Arial"/>
                <w:lang w:eastAsia="ar-SA"/>
              </w:rPr>
              <w:t xml:space="preserve"> </w:t>
            </w:r>
          </w:p>
          <w:p w14:paraId="02A28A1A" w14:textId="77777777" w:rsidR="00B1403F" w:rsidRPr="00F3003F" w:rsidRDefault="00B1403F" w:rsidP="00E27E50">
            <w:pPr>
              <w:widowControl w:val="0"/>
              <w:spacing w:after="0" w:line="240" w:lineRule="auto"/>
              <w:jc w:val="center"/>
              <w:rPr>
                <w:rFonts w:ascii="Arial" w:eastAsia="Times New Roman" w:hAnsi="Arial" w:cs="Arial"/>
                <w:lang w:eastAsia="ar-SA"/>
              </w:rPr>
            </w:pPr>
            <w:r>
              <w:rPr>
                <w:rFonts w:ascii="Arial" w:eastAsia="Times New Roman" w:hAnsi="Arial" w:cs="Arial"/>
                <w:lang w:eastAsia="ar-SA"/>
              </w:rPr>
              <w:t>КОНДУКТИВНО СОЕДИНЕННЫМИ С</w:t>
            </w:r>
            <w:r w:rsidRPr="00F3003F">
              <w:rPr>
                <w:rFonts w:ascii="Arial" w:eastAsia="Times New Roman" w:hAnsi="Arial" w:cs="Arial"/>
                <w:lang w:eastAsia="ar-SA"/>
              </w:rPr>
              <w:t xml:space="preserve"> </w:t>
            </w:r>
            <w:r>
              <w:rPr>
                <w:rFonts w:ascii="Arial" w:eastAsia="Times New Roman" w:hAnsi="Arial" w:cs="Arial"/>
                <w:lang w:eastAsia="ar-SA"/>
              </w:rPr>
              <w:t>СЕТЬЮ</w:t>
            </w:r>
          </w:p>
        </w:tc>
        <w:tc>
          <w:tcPr>
            <w:tcW w:w="1707" w:type="dxa"/>
            <w:gridSpan w:val="2"/>
            <w:vMerge/>
          </w:tcPr>
          <w:p w14:paraId="3098B7A0" w14:textId="77777777" w:rsidR="00B1403F" w:rsidRPr="00F3003F" w:rsidRDefault="00B1403F" w:rsidP="00E27E50">
            <w:pPr>
              <w:widowControl w:val="0"/>
              <w:spacing w:after="0" w:line="240" w:lineRule="auto"/>
              <w:jc w:val="center"/>
              <w:rPr>
                <w:rFonts w:ascii="Arial" w:eastAsia="Times New Roman" w:hAnsi="Arial" w:cs="Arial"/>
                <w:vertAlign w:val="superscript"/>
                <w:lang w:eastAsia="ar-SA"/>
              </w:rPr>
            </w:pPr>
          </w:p>
        </w:tc>
      </w:tr>
      <w:tr w:rsidR="00B1403F" w:rsidRPr="00F3003F" w14:paraId="5DA427A7" w14:textId="77777777" w:rsidTr="00B1403F">
        <w:tc>
          <w:tcPr>
            <w:tcW w:w="1838" w:type="dxa"/>
            <w:gridSpan w:val="2"/>
            <w:vMerge/>
            <w:tcBorders>
              <w:bottom w:val="single" w:sz="4" w:space="0" w:color="auto"/>
            </w:tcBorders>
          </w:tcPr>
          <w:p w14:paraId="5DB96FFC" w14:textId="77777777" w:rsidR="00B1403F" w:rsidRPr="00F3003F" w:rsidRDefault="00B1403F" w:rsidP="00E27E50">
            <w:pPr>
              <w:widowControl w:val="0"/>
              <w:spacing w:after="0" w:line="240" w:lineRule="auto"/>
              <w:jc w:val="center"/>
              <w:rPr>
                <w:rFonts w:ascii="Arial" w:eastAsia="Times New Roman" w:hAnsi="Arial" w:cs="Arial"/>
                <w:lang w:eastAsia="ar-SA"/>
              </w:rPr>
            </w:pPr>
          </w:p>
        </w:tc>
        <w:tc>
          <w:tcPr>
            <w:tcW w:w="2552" w:type="dxa"/>
            <w:gridSpan w:val="4"/>
            <w:tcBorders>
              <w:bottom w:val="single" w:sz="4" w:space="0" w:color="auto"/>
            </w:tcBorders>
          </w:tcPr>
          <w:p w14:paraId="2E09F196" w14:textId="77777777" w:rsidR="00B1403F" w:rsidRPr="00F3003F" w:rsidRDefault="00B1403F" w:rsidP="00E27E50">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sym w:font="Symbol" w:char="F0A3"/>
            </w:r>
            <w:r w:rsidRPr="00F3003F">
              <w:rPr>
                <w:rFonts w:ascii="Arial" w:eastAsia="Times New Roman" w:hAnsi="Arial" w:cs="Arial"/>
                <w:lang w:eastAsia="ar-SA"/>
              </w:rPr>
              <w:t xml:space="preserve"> 150 В</w:t>
            </w:r>
          </w:p>
          <w:p w14:paraId="4E85D591" w14:textId="77777777" w:rsidR="00B1403F" w:rsidRPr="003D532E" w:rsidRDefault="00B1403F" w:rsidP="00E27E50">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(уровень напряжения при пер</w:t>
            </w:r>
            <w:r>
              <w:rPr>
                <w:rFonts w:ascii="Arial" w:eastAsia="Times New Roman" w:hAnsi="Arial" w:cs="Arial"/>
                <w:lang w:eastAsia="ar-SA"/>
              </w:rPr>
              <w:t xml:space="preserve">еходных процессах  </w:t>
            </w:r>
            <w:r w:rsidRPr="00F3003F">
              <w:rPr>
                <w:rFonts w:ascii="Arial" w:eastAsia="Times New Roman" w:hAnsi="Arial" w:cs="Arial"/>
                <w:lang w:eastAsia="ar-SA"/>
              </w:rPr>
              <w:t xml:space="preserve">800 В) </w:t>
            </w:r>
            <w:r w:rsidRPr="00B1403F">
              <w:rPr>
                <w:rFonts w:ascii="Arial" w:eastAsia="Times New Roman" w:hAnsi="Arial" w:cs="Arial"/>
                <w:i/>
                <w:vertAlign w:val="superscript"/>
                <w:lang w:val="en-US" w:eastAsia="ar-SA"/>
              </w:rPr>
              <w:t>b</w:t>
            </w:r>
          </w:p>
        </w:tc>
        <w:tc>
          <w:tcPr>
            <w:tcW w:w="2551" w:type="dxa"/>
            <w:gridSpan w:val="4"/>
            <w:tcBorders>
              <w:bottom w:val="single" w:sz="4" w:space="0" w:color="auto"/>
            </w:tcBorders>
          </w:tcPr>
          <w:p w14:paraId="7F5EFFDA" w14:textId="77777777" w:rsidR="00B1403F" w:rsidRPr="00F3003F" w:rsidRDefault="00B1403F" w:rsidP="00E27E50">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&gt;</w:t>
            </w:r>
            <w:r>
              <w:rPr>
                <w:rFonts w:ascii="Arial" w:eastAsia="Times New Roman" w:hAnsi="Arial" w:cs="Arial"/>
                <w:lang w:eastAsia="ar-SA"/>
              </w:rPr>
              <w:t xml:space="preserve"> </w:t>
            </w:r>
            <w:r w:rsidRPr="00F3003F">
              <w:rPr>
                <w:rFonts w:ascii="Arial" w:eastAsia="Times New Roman" w:hAnsi="Arial" w:cs="Arial"/>
                <w:lang w:eastAsia="ar-SA"/>
              </w:rPr>
              <w:t xml:space="preserve">150 </w:t>
            </w:r>
            <w:r>
              <w:rPr>
                <w:rFonts w:ascii="Arial" w:eastAsia="Times New Roman" w:hAnsi="Arial" w:cs="Arial"/>
                <w:lang w:eastAsia="ar-SA"/>
              </w:rPr>
              <w:t xml:space="preserve"> </w:t>
            </w:r>
            <w:r w:rsidRPr="00F3003F">
              <w:rPr>
                <w:rFonts w:ascii="Arial" w:eastAsia="Times New Roman" w:hAnsi="Arial" w:cs="Arial"/>
                <w:lang w:eastAsia="ar-SA"/>
              </w:rPr>
              <w:t xml:space="preserve"> </w:t>
            </w:r>
            <w:r w:rsidRPr="00F3003F">
              <w:rPr>
                <w:rFonts w:ascii="Arial" w:eastAsia="Times New Roman" w:hAnsi="Arial" w:cs="Arial"/>
                <w:lang w:val="en-US" w:eastAsia="ar-SA"/>
              </w:rPr>
              <w:sym w:font="Symbol" w:char="F0A3"/>
            </w:r>
            <w:r w:rsidRPr="00F3003F">
              <w:rPr>
                <w:rFonts w:ascii="Arial" w:eastAsia="Times New Roman" w:hAnsi="Arial" w:cs="Arial"/>
                <w:lang w:eastAsia="ar-SA"/>
              </w:rPr>
              <w:t xml:space="preserve"> 300 В</w:t>
            </w:r>
          </w:p>
          <w:p w14:paraId="7A8A48C6" w14:textId="77777777" w:rsidR="00B1403F" w:rsidRPr="003D532E" w:rsidRDefault="00B1403F" w:rsidP="00E27E50">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 xml:space="preserve">(уровень напряжения при переходных процессах1500 В) </w:t>
            </w:r>
            <w:r w:rsidRPr="00B1403F">
              <w:rPr>
                <w:rFonts w:ascii="Arial" w:eastAsia="Times New Roman" w:hAnsi="Arial" w:cs="Arial"/>
                <w:i/>
                <w:vertAlign w:val="superscript"/>
                <w:lang w:val="en-US" w:eastAsia="ar-SA"/>
              </w:rPr>
              <w:t>b</w:t>
            </w:r>
          </w:p>
        </w:tc>
        <w:tc>
          <w:tcPr>
            <w:tcW w:w="1843" w:type="dxa"/>
            <w:gridSpan w:val="2"/>
            <w:tcBorders>
              <w:bottom w:val="single" w:sz="4" w:space="0" w:color="auto"/>
            </w:tcBorders>
          </w:tcPr>
          <w:p w14:paraId="2616DA6E" w14:textId="77777777" w:rsidR="00B1403F" w:rsidRPr="00F3003F" w:rsidRDefault="00B1403F" w:rsidP="00E27E50">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&gt;</w:t>
            </w:r>
            <w:r>
              <w:rPr>
                <w:rFonts w:ascii="Arial" w:eastAsia="Times New Roman" w:hAnsi="Arial" w:cs="Arial"/>
                <w:lang w:eastAsia="ar-SA"/>
              </w:rPr>
              <w:t xml:space="preserve"> </w:t>
            </w:r>
            <w:r w:rsidRPr="00F3003F">
              <w:rPr>
                <w:rFonts w:ascii="Arial" w:eastAsia="Times New Roman" w:hAnsi="Arial" w:cs="Arial"/>
                <w:lang w:eastAsia="ar-SA"/>
              </w:rPr>
              <w:t>300</w:t>
            </w:r>
            <w:r>
              <w:rPr>
                <w:rFonts w:ascii="Arial" w:eastAsia="Times New Roman" w:hAnsi="Arial" w:cs="Arial"/>
                <w:lang w:eastAsia="ar-SA"/>
              </w:rPr>
              <w:t xml:space="preserve"> </w:t>
            </w:r>
            <w:r w:rsidRPr="00F3003F">
              <w:rPr>
                <w:rFonts w:ascii="Arial" w:eastAsia="Times New Roman" w:hAnsi="Arial" w:cs="Arial"/>
                <w:lang w:eastAsia="ar-SA"/>
              </w:rPr>
              <w:t xml:space="preserve"> </w:t>
            </w:r>
            <w:r w:rsidRPr="00F3003F">
              <w:rPr>
                <w:rFonts w:ascii="Arial" w:eastAsia="Times New Roman" w:hAnsi="Arial" w:cs="Arial"/>
                <w:lang w:val="en-US" w:eastAsia="ar-SA"/>
              </w:rPr>
              <w:sym w:font="Symbol" w:char="F0A3"/>
            </w:r>
            <w:r w:rsidRPr="00F3003F">
              <w:rPr>
                <w:rFonts w:ascii="Arial" w:eastAsia="Times New Roman" w:hAnsi="Arial" w:cs="Arial"/>
                <w:lang w:eastAsia="ar-SA"/>
              </w:rPr>
              <w:t xml:space="preserve"> 600 В</w:t>
            </w:r>
          </w:p>
          <w:p w14:paraId="55C6633C" w14:textId="77777777" w:rsidR="00B1403F" w:rsidRPr="00F3003F" w:rsidRDefault="00B1403F" w:rsidP="00E27E50">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(уровень напряжения при переходных процессах</w:t>
            </w:r>
          </w:p>
          <w:p w14:paraId="36D9D442" w14:textId="77777777" w:rsidR="00B1403F" w:rsidRPr="005811B8" w:rsidRDefault="00B1403F" w:rsidP="00E27E50">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w:t>
            </w:r>
            <w:r>
              <w:rPr>
                <w:rFonts w:ascii="Arial" w:eastAsia="Times New Roman" w:hAnsi="Arial" w:cs="Arial"/>
                <w:lang w:eastAsia="ar-SA"/>
              </w:rPr>
              <w:t xml:space="preserve">       </w:t>
            </w:r>
            <w:r w:rsidRPr="00F3003F">
              <w:rPr>
                <w:rFonts w:ascii="Arial" w:eastAsia="Times New Roman" w:hAnsi="Arial" w:cs="Arial"/>
                <w:lang w:eastAsia="ar-SA"/>
              </w:rPr>
              <w:t xml:space="preserve">2500 В) </w:t>
            </w:r>
            <w:r w:rsidRPr="00B1403F">
              <w:rPr>
                <w:rFonts w:ascii="Arial" w:eastAsia="Times New Roman" w:hAnsi="Arial" w:cs="Arial"/>
                <w:i/>
                <w:vertAlign w:val="superscript"/>
                <w:lang w:val="en-US" w:eastAsia="ar-SA"/>
              </w:rPr>
              <w:t>b</w:t>
            </w:r>
          </w:p>
        </w:tc>
        <w:tc>
          <w:tcPr>
            <w:tcW w:w="1707" w:type="dxa"/>
            <w:gridSpan w:val="2"/>
            <w:vMerge/>
            <w:tcBorders>
              <w:bottom w:val="single" w:sz="4" w:space="0" w:color="auto"/>
            </w:tcBorders>
          </w:tcPr>
          <w:p w14:paraId="5DB0AB30" w14:textId="77777777" w:rsidR="00B1403F" w:rsidRPr="00F3003F" w:rsidRDefault="00B1403F" w:rsidP="00E27E50">
            <w:pPr>
              <w:widowControl w:val="0"/>
              <w:spacing w:after="0" w:line="240" w:lineRule="auto"/>
              <w:jc w:val="center"/>
              <w:rPr>
                <w:rFonts w:ascii="Arial" w:eastAsia="Times New Roman" w:hAnsi="Arial" w:cs="Arial"/>
                <w:vertAlign w:val="superscript"/>
                <w:lang w:eastAsia="ar-SA"/>
              </w:rPr>
            </w:pPr>
          </w:p>
        </w:tc>
      </w:tr>
      <w:tr w:rsidR="00B1403F" w:rsidRPr="00F3003F" w14:paraId="4CC5B17D" w14:textId="77777777" w:rsidTr="00E27E50">
        <w:trPr>
          <w:trHeight w:val="387"/>
        </w:trPr>
        <w:tc>
          <w:tcPr>
            <w:tcW w:w="846" w:type="dxa"/>
            <w:vMerge w:val="restart"/>
            <w:textDirection w:val="btLr"/>
          </w:tcPr>
          <w:p w14:paraId="7D921BFD" w14:textId="77777777" w:rsidR="00B1403F" w:rsidRPr="00F3003F" w:rsidRDefault="00B1403F" w:rsidP="00E27E50">
            <w:pPr>
              <w:widowControl w:val="0"/>
              <w:spacing w:after="0" w:line="240" w:lineRule="auto"/>
              <w:ind w:left="113" w:right="113"/>
              <w:jc w:val="center"/>
              <w:rPr>
                <w:rFonts w:ascii="Arial" w:eastAsia="Times New Roman" w:hAnsi="Arial" w:cs="Arial"/>
                <w:lang w:eastAsia="ar-SA"/>
              </w:rPr>
            </w:pPr>
            <w:r w:rsidRPr="00F3003F">
              <w:rPr>
                <w:rFonts w:ascii="Arial" w:eastAsia="Times New Roman" w:hAnsi="Arial" w:cs="Arial"/>
                <w:lang w:eastAsia="ar-SA"/>
              </w:rPr>
              <w:t>Пиковое значение напряжения или значение напряжения постоянного тока, В</w:t>
            </w:r>
          </w:p>
        </w:tc>
        <w:tc>
          <w:tcPr>
            <w:tcW w:w="992" w:type="dxa"/>
            <w:vMerge w:val="restart"/>
            <w:textDirection w:val="btLr"/>
          </w:tcPr>
          <w:p w14:paraId="6948AF72" w14:textId="77777777" w:rsidR="00B1403F" w:rsidRDefault="00B1403F" w:rsidP="00E27E50">
            <w:pPr>
              <w:widowControl w:val="0"/>
              <w:spacing w:after="0" w:line="240" w:lineRule="auto"/>
              <w:ind w:left="113" w:right="113"/>
              <w:jc w:val="center"/>
              <w:rPr>
                <w:rFonts w:ascii="Arial" w:eastAsia="Times New Roman" w:hAnsi="Arial" w:cs="Arial"/>
                <w:lang w:eastAsia="ar-SA"/>
              </w:rPr>
            </w:pPr>
            <w:r>
              <w:rPr>
                <w:rFonts w:ascii="Arial" w:eastAsia="Times New Roman" w:hAnsi="Arial" w:cs="Arial"/>
                <w:lang w:eastAsia="ar-SA"/>
              </w:rPr>
              <w:t>Действующее</w:t>
            </w:r>
            <w:r w:rsidRPr="00F3003F">
              <w:rPr>
                <w:rFonts w:ascii="Arial" w:eastAsia="Times New Roman" w:hAnsi="Arial" w:cs="Arial"/>
                <w:lang w:eastAsia="ar-SA"/>
              </w:rPr>
              <w:t xml:space="preserve"> значение напряжения (синусоидальное), В</w:t>
            </w:r>
          </w:p>
        </w:tc>
        <w:tc>
          <w:tcPr>
            <w:tcW w:w="8653" w:type="dxa"/>
            <w:gridSpan w:val="12"/>
          </w:tcPr>
          <w:p w14:paraId="247F900B" w14:textId="77777777" w:rsidR="00B1403F" w:rsidRPr="00F3003F" w:rsidRDefault="00B1403F" w:rsidP="00E27E50">
            <w:pPr>
              <w:widowControl w:val="0"/>
              <w:spacing w:after="0" w:line="240" w:lineRule="auto"/>
              <w:jc w:val="center"/>
              <w:rPr>
                <w:rFonts w:ascii="Arial" w:eastAsia="Times New Roman" w:hAnsi="Arial" w:cs="Arial"/>
                <w:lang w:eastAsia="ar-SA"/>
              </w:rPr>
            </w:pPr>
            <w:r w:rsidRPr="00F3003F">
              <w:rPr>
                <w:rFonts w:ascii="Arial" w:eastAsia="Times New Roman" w:hAnsi="Arial" w:cs="Arial"/>
                <w:lang w:eastAsia="ar-SA"/>
              </w:rPr>
              <w:t>Степени загрязнения</w:t>
            </w:r>
          </w:p>
        </w:tc>
      </w:tr>
      <w:tr w:rsidR="00B1403F" w:rsidRPr="005811B8" w14:paraId="271A7DE7" w14:textId="77777777" w:rsidTr="00E27E50">
        <w:trPr>
          <w:trHeight w:val="1697"/>
        </w:trPr>
        <w:tc>
          <w:tcPr>
            <w:tcW w:w="846" w:type="dxa"/>
            <w:vMerge/>
          </w:tcPr>
          <w:p w14:paraId="5736EACA" w14:textId="77777777" w:rsidR="00B1403F" w:rsidRPr="00F3003F" w:rsidRDefault="00B1403F" w:rsidP="00E27E50">
            <w:pPr>
              <w:widowControl w:val="0"/>
              <w:spacing w:after="0" w:line="240" w:lineRule="auto"/>
              <w:rPr>
                <w:rFonts w:ascii="Arial" w:eastAsia="Times New Roman" w:hAnsi="Arial" w:cs="Arial"/>
                <w:lang w:eastAsia="ar-SA"/>
              </w:rPr>
            </w:pPr>
          </w:p>
        </w:tc>
        <w:tc>
          <w:tcPr>
            <w:tcW w:w="992" w:type="dxa"/>
            <w:vMerge/>
          </w:tcPr>
          <w:p w14:paraId="70DA342D" w14:textId="77777777" w:rsidR="00B1403F" w:rsidRPr="00F3003F" w:rsidRDefault="00B1403F" w:rsidP="00E27E50">
            <w:pPr>
              <w:widowControl w:val="0"/>
              <w:spacing w:after="0" w:line="240" w:lineRule="auto"/>
              <w:rPr>
                <w:rFonts w:ascii="Arial" w:eastAsia="Times New Roman" w:hAnsi="Arial" w:cs="Arial"/>
                <w:lang w:eastAsia="ar-SA"/>
              </w:rPr>
            </w:pPr>
          </w:p>
        </w:tc>
        <w:tc>
          <w:tcPr>
            <w:tcW w:w="1418" w:type="dxa"/>
            <w:gridSpan w:val="2"/>
          </w:tcPr>
          <w:p w14:paraId="7E1098A8" w14:textId="77777777" w:rsidR="00B1403F" w:rsidRPr="005811B8" w:rsidRDefault="00B1403F" w:rsidP="00E27E50">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eastAsia="ar-SA"/>
              </w:rPr>
              <w:t>1 и 2</w:t>
            </w:r>
          </w:p>
        </w:tc>
        <w:tc>
          <w:tcPr>
            <w:tcW w:w="1134" w:type="dxa"/>
            <w:gridSpan w:val="2"/>
          </w:tcPr>
          <w:p w14:paraId="5DBD5E0A" w14:textId="77777777" w:rsidR="00B1403F" w:rsidRPr="005811B8" w:rsidRDefault="00B1403F" w:rsidP="00E27E50">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eastAsia="ar-SA"/>
              </w:rPr>
              <w:t>3</w:t>
            </w:r>
          </w:p>
        </w:tc>
        <w:tc>
          <w:tcPr>
            <w:tcW w:w="1275" w:type="dxa"/>
            <w:gridSpan w:val="2"/>
          </w:tcPr>
          <w:p w14:paraId="44CD8CF5" w14:textId="77777777" w:rsidR="00B1403F" w:rsidRPr="005811B8" w:rsidRDefault="00B1403F" w:rsidP="00E27E50">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eastAsia="ar-SA"/>
              </w:rPr>
              <w:t>1 и 2</w:t>
            </w:r>
          </w:p>
        </w:tc>
        <w:tc>
          <w:tcPr>
            <w:tcW w:w="1276" w:type="dxa"/>
            <w:gridSpan w:val="2"/>
          </w:tcPr>
          <w:p w14:paraId="1CA57F5A" w14:textId="77777777" w:rsidR="00B1403F" w:rsidRPr="005811B8" w:rsidRDefault="00B1403F" w:rsidP="00E27E50">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eastAsia="ar-SA"/>
              </w:rPr>
              <w:t>3</w:t>
            </w:r>
          </w:p>
        </w:tc>
        <w:tc>
          <w:tcPr>
            <w:tcW w:w="1843" w:type="dxa"/>
            <w:gridSpan w:val="2"/>
          </w:tcPr>
          <w:p w14:paraId="14136C33" w14:textId="77777777" w:rsidR="00B1403F" w:rsidRPr="005811B8" w:rsidRDefault="00B1403F" w:rsidP="00E27E50">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eastAsia="ar-SA"/>
              </w:rPr>
              <w:t>1, 2 и 3</w:t>
            </w:r>
          </w:p>
        </w:tc>
        <w:tc>
          <w:tcPr>
            <w:tcW w:w="1707" w:type="dxa"/>
            <w:gridSpan w:val="2"/>
          </w:tcPr>
          <w:p w14:paraId="482AA576" w14:textId="77777777" w:rsidR="00B1403F" w:rsidRPr="005811B8" w:rsidRDefault="00B1403F" w:rsidP="00E27E50">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eastAsia="ar-SA"/>
              </w:rPr>
              <w:t>1 и 2</w:t>
            </w:r>
          </w:p>
        </w:tc>
      </w:tr>
      <w:tr w:rsidR="00B1403F" w:rsidRPr="005811B8" w14:paraId="799E9D72" w14:textId="77777777" w:rsidTr="00B1403F">
        <w:trPr>
          <w:trHeight w:val="1436"/>
        </w:trPr>
        <w:tc>
          <w:tcPr>
            <w:tcW w:w="846" w:type="dxa"/>
            <w:vMerge/>
            <w:tcBorders>
              <w:bottom w:val="double" w:sz="4" w:space="0" w:color="auto"/>
            </w:tcBorders>
          </w:tcPr>
          <w:p w14:paraId="3E5CDF2F" w14:textId="77777777" w:rsidR="00B1403F" w:rsidRPr="00F3003F" w:rsidRDefault="00B1403F" w:rsidP="00E27E50">
            <w:pPr>
              <w:widowControl w:val="0"/>
              <w:spacing w:after="0" w:line="240" w:lineRule="auto"/>
              <w:rPr>
                <w:rFonts w:ascii="Arial" w:eastAsia="Times New Roman" w:hAnsi="Arial" w:cs="Arial"/>
                <w:lang w:eastAsia="ar-SA"/>
              </w:rPr>
            </w:pPr>
          </w:p>
        </w:tc>
        <w:tc>
          <w:tcPr>
            <w:tcW w:w="992" w:type="dxa"/>
            <w:vMerge/>
            <w:tcBorders>
              <w:bottom w:val="double" w:sz="4" w:space="0" w:color="auto"/>
            </w:tcBorders>
          </w:tcPr>
          <w:p w14:paraId="0BEAE6DE" w14:textId="77777777" w:rsidR="00B1403F" w:rsidRPr="00F3003F" w:rsidRDefault="00B1403F" w:rsidP="00E27E50">
            <w:pPr>
              <w:widowControl w:val="0"/>
              <w:spacing w:after="0" w:line="240" w:lineRule="auto"/>
              <w:rPr>
                <w:rFonts w:ascii="Arial" w:eastAsia="Times New Roman" w:hAnsi="Arial" w:cs="Arial"/>
                <w:lang w:eastAsia="ar-SA"/>
              </w:rPr>
            </w:pPr>
          </w:p>
        </w:tc>
        <w:tc>
          <w:tcPr>
            <w:tcW w:w="851" w:type="dxa"/>
            <w:tcBorders>
              <w:bottom w:val="double" w:sz="4" w:space="0" w:color="auto"/>
            </w:tcBorders>
          </w:tcPr>
          <w:p w14:paraId="4DA78F7D" w14:textId="77777777" w:rsidR="00B1403F" w:rsidRPr="005811B8" w:rsidRDefault="00B1403F" w:rsidP="00E27E50">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val="en-US" w:eastAsia="ar-SA"/>
              </w:rPr>
              <w:t>B/S</w:t>
            </w:r>
          </w:p>
        </w:tc>
        <w:tc>
          <w:tcPr>
            <w:tcW w:w="567" w:type="dxa"/>
            <w:tcBorders>
              <w:bottom w:val="double" w:sz="4" w:space="0" w:color="auto"/>
            </w:tcBorders>
          </w:tcPr>
          <w:p w14:paraId="30389B22" w14:textId="77777777" w:rsidR="00B1403F" w:rsidRPr="005811B8" w:rsidRDefault="00B1403F" w:rsidP="00E27E50">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val="en-US" w:eastAsia="ar-SA"/>
              </w:rPr>
              <w:t>R</w:t>
            </w:r>
          </w:p>
        </w:tc>
        <w:tc>
          <w:tcPr>
            <w:tcW w:w="567" w:type="dxa"/>
            <w:tcBorders>
              <w:bottom w:val="double" w:sz="4" w:space="0" w:color="auto"/>
            </w:tcBorders>
          </w:tcPr>
          <w:p w14:paraId="06A43056" w14:textId="77777777" w:rsidR="00B1403F" w:rsidRPr="005811B8" w:rsidRDefault="00B1403F" w:rsidP="00E27E50">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val="en-US" w:eastAsia="ar-SA"/>
              </w:rPr>
              <w:t>B/S</w:t>
            </w:r>
          </w:p>
        </w:tc>
        <w:tc>
          <w:tcPr>
            <w:tcW w:w="567" w:type="dxa"/>
            <w:tcBorders>
              <w:bottom w:val="double" w:sz="4" w:space="0" w:color="auto"/>
            </w:tcBorders>
          </w:tcPr>
          <w:p w14:paraId="63DF0392" w14:textId="77777777" w:rsidR="00B1403F" w:rsidRPr="005811B8" w:rsidRDefault="00B1403F" w:rsidP="00E27E50">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val="en-US" w:eastAsia="ar-SA"/>
              </w:rPr>
              <w:t>R</w:t>
            </w:r>
          </w:p>
        </w:tc>
        <w:tc>
          <w:tcPr>
            <w:tcW w:w="567" w:type="dxa"/>
            <w:tcBorders>
              <w:bottom w:val="double" w:sz="4" w:space="0" w:color="auto"/>
            </w:tcBorders>
          </w:tcPr>
          <w:p w14:paraId="7D98D7F2" w14:textId="77777777" w:rsidR="00B1403F" w:rsidRPr="005811B8" w:rsidRDefault="00B1403F" w:rsidP="00E27E50">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val="en-US" w:eastAsia="ar-SA"/>
              </w:rPr>
              <w:t>B/S</w:t>
            </w:r>
          </w:p>
        </w:tc>
        <w:tc>
          <w:tcPr>
            <w:tcW w:w="708" w:type="dxa"/>
            <w:tcBorders>
              <w:bottom w:val="double" w:sz="4" w:space="0" w:color="auto"/>
            </w:tcBorders>
          </w:tcPr>
          <w:p w14:paraId="6BA14BEF" w14:textId="77777777" w:rsidR="00B1403F" w:rsidRPr="005811B8" w:rsidRDefault="00B1403F" w:rsidP="00E27E50">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val="en-US" w:eastAsia="ar-SA"/>
              </w:rPr>
              <w:t>R</w:t>
            </w:r>
          </w:p>
        </w:tc>
        <w:tc>
          <w:tcPr>
            <w:tcW w:w="709" w:type="dxa"/>
            <w:tcBorders>
              <w:bottom w:val="double" w:sz="4" w:space="0" w:color="auto"/>
            </w:tcBorders>
          </w:tcPr>
          <w:p w14:paraId="25EAF4C1" w14:textId="77777777" w:rsidR="00B1403F" w:rsidRPr="005811B8" w:rsidRDefault="00B1403F" w:rsidP="00E27E50">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val="en-US" w:eastAsia="ar-SA"/>
              </w:rPr>
              <w:t>B/S</w:t>
            </w:r>
          </w:p>
        </w:tc>
        <w:tc>
          <w:tcPr>
            <w:tcW w:w="567" w:type="dxa"/>
            <w:tcBorders>
              <w:bottom w:val="double" w:sz="4" w:space="0" w:color="auto"/>
            </w:tcBorders>
          </w:tcPr>
          <w:p w14:paraId="41BC5D5D" w14:textId="77777777" w:rsidR="00B1403F" w:rsidRPr="005811B8" w:rsidRDefault="00B1403F" w:rsidP="00E27E50">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val="en-US" w:eastAsia="ar-SA"/>
              </w:rPr>
              <w:t>R</w:t>
            </w:r>
          </w:p>
        </w:tc>
        <w:tc>
          <w:tcPr>
            <w:tcW w:w="851" w:type="dxa"/>
            <w:tcBorders>
              <w:bottom w:val="double" w:sz="4" w:space="0" w:color="auto"/>
            </w:tcBorders>
          </w:tcPr>
          <w:p w14:paraId="72569D09" w14:textId="77777777" w:rsidR="00B1403F" w:rsidRPr="005811B8" w:rsidRDefault="00B1403F" w:rsidP="00E27E50">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val="en-US" w:eastAsia="ar-SA"/>
              </w:rPr>
              <w:t>B/S</w:t>
            </w:r>
          </w:p>
        </w:tc>
        <w:tc>
          <w:tcPr>
            <w:tcW w:w="992" w:type="dxa"/>
            <w:tcBorders>
              <w:bottom w:val="double" w:sz="4" w:space="0" w:color="auto"/>
            </w:tcBorders>
          </w:tcPr>
          <w:p w14:paraId="7FD363D1" w14:textId="77777777" w:rsidR="00B1403F" w:rsidRPr="005811B8" w:rsidRDefault="00B1403F" w:rsidP="00E27E50">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val="en-US" w:eastAsia="ar-SA"/>
              </w:rPr>
              <w:t>R</w:t>
            </w:r>
          </w:p>
        </w:tc>
        <w:tc>
          <w:tcPr>
            <w:tcW w:w="971" w:type="dxa"/>
            <w:tcBorders>
              <w:bottom w:val="double" w:sz="4" w:space="0" w:color="auto"/>
            </w:tcBorders>
          </w:tcPr>
          <w:p w14:paraId="6BA94B60" w14:textId="77777777" w:rsidR="00B1403F" w:rsidRPr="005811B8" w:rsidRDefault="00B1403F" w:rsidP="00E27E50">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val="en-US" w:eastAsia="ar-SA"/>
              </w:rPr>
              <w:t>B/S</w:t>
            </w:r>
          </w:p>
        </w:tc>
        <w:tc>
          <w:tcPr>
            <w:tcW w:w="736" w:type="dxa"/>
            <w:tcBorders>
              <w:bottom w:val="double" w:sz="4" w:space="0" w:color="auto"/>
            </w:tcBorders>
          </w:tcPr>
          <w:p w14:paraId="58BD84DB" w14:textId="77777777" w:rsidR="00B1403F" w:rsidRPr="005811B8" w:rsidRDefault="00B1403F" w:rsidP="00E27E50">
            <w:pPr>
              <w:widowControl w:val="0"/>
              <w:spacing w:after="0" w:line="240" w:lineRule="auto"/>
              <w:jc w:val="center"/>
              <w:rPr>
                <w:rFonts w:ascii="Arial" w:eastAsia="Times New Roman" w:hAnsi="Arial" w:cs="Arial"/>
                <w:i/>
                <w:lang w:eastAsia="ar-SA"/>
              </w:rPr>
            </w:pPr>
            <w:r w:rsidRPr="005811B8">
              <w:rPr>
                <w:rFonts w:ascii="Arial" w:eastAsia="Times New Roman" w:hAnsi="Arial" w:cs="Arial"/>
                <w:i/>
                <w:lang w:val="en-US" w:eastAsia="ar-SA"/>
              </w:rPr>
              <w:t>R</w:t>
            </w:r>
          </w:p>
        </w:tc>
      </w:tr>
      <w:tr w:rsidR="006F3992" w:rsidRPr="003B434E" w14:paraId="4D4B44A5" w14:textId="77777777" w:rsidTr="00B1403F">
        <w:tblPrEx>
          <w:tblBorders>
            <w:top w:val="none" w:sz="0" w:space="0" w:color="auto"/>
            <w:insideH w:val="none" w:sz="0" w:space="0" w:color="auto"/>
            <w:insideV w:val="none" w:sz="0" w:space="0" w:color="auto"/>
          </w:tblBorders>
        </w:tblPrEx>
        <w:tc>
          <w:tcPr>
            <w:tcW w:w="10491" w:type="dxa"/>
            <w:gridSpan w:val="14"/>
            <w:tcBorders>
              <w:top w:val="double" w:sz="4" w:space="0" w:color="auto"/>
              <w:bottom w:val="nil"/>
            </w:tcBorders>
          </w:tcPr>
          <w:p w14:paraId="3B0E2EDF" w14:textId="09B2C1A2" w:rsidR="006F3992" w:rsidRPr="00F3003F" w:rsidRDefault="006F3992" w:rsidP="00177541">
            <w:pPr>
              <w:widowControl w:val="0"/>
              <w:spacing w:after="0" w:line="240" w:lineRule="auto"/>
              <w:ind w:firstLine="709"/>
              <w:jc w:val="both"/>
              <w:rPr>
                <w:rFonts w:ascii="Arial" w:eastAsia="Times New Roman" w:hAnsi="Arial" w:cs="Arial"/>
                <w:lang w:eastAsia="ar-SA"/>
              </w:rPr>
            </w:pPr>
            <w:r w:rsidRPr="00F3003F">
              <w:rPr>
                <w:rFonts w:ascii="Arial" w:eastAsia="Times New Roman" w:hAnsi="Arial" w:cs="Arial"/>
                <w:lang w:eastAsia="ar-SA"/>
              </w:rPr>
              <w:t xml:space="preserve">Для рабочих напряжений от 420 В пикового значения переменного тока или постоянного тока и до 42000 В пикового значения переменного тока или постоянного тока допускается линейная интерполяция между двумя ближайшими точками, при которой расчетный интервал округляют до следующего более высокого значения на приращение, равное </w:t>
            </w:r>
            <w:smartTag w:uri="urn:schemas-microsoft-com:office:smarttags" w:element="metricconverter">
              <w:smartTagPr>
                <w:attr w:name="ProductID" w:val="0,1 мм"/>
              </w:smartTagPr>
              <w:r w:rsidRPr="00F3003F">
                <w:rPr>
                  <w:rFonts w:ascii="Arial" w:eastAsia="Times New Roman" w:hAnsi="Arial" w:cs="Arial"/>
                  <w:lang w:eastAsia="ar-SA"/>
                </w:rPr>
                <w:t>0,1 мм</w:t>
              </w:r>
            </w:smartTag>
            <w:r w:rsidRPr="00F3003F">
              <w:rPr>
                <w:rFonts w:ascii="Arial" w:eastAsia="Times New Roman" w:hAnsi="Arial" w:cs="Arial"/>
                <w:lang w:eastAsia="ar-SA"/>
              </w:rPr>
              <w:t>. Для рабочих напряжений, превышающих 42000</w:t>
            </w:r>
            <w:r w:rsidR="00177541">
              <w:rPr>
                <w:rFonts w:ascii="Arial" w:eastAsia="Times New Roman" w:hAnsi="Arial" w:cs="Arial"/>
                <w:lang w:eastAsia="ar-SA"/>
              </w:rPr>
              <w:t xml:space="preserve"> В</w:t>
            </w:r>
            <w:r w:rsidRPr="00F3003F">
              <w:rPr>
                <w:rFonts w:ascii="Arial" w:eastAsia="Times New Roman" w:hAnsi="Arial" w:cs="Arial"/>
                <w:lang w:eastAsia="ar-SA"/>
              </w:rPr>
              <w:t xml:space="preserve"> пикового значения переменного тока или постоянного тока, допускается линейная экстраполяция, при которой расчетный интервал округляют до следующего более высокого значения на приращение, равное </w:t>
            </w:r>
            <w:smartTag w:uri="urn:schemas-microsoft-com:office:smarttags" w:element="metricconverter">
              <w:smartTagPr>
                <w:attr w:name="ProductID" w:val="0,1 мм"/>
              </w:smartTagPr>
              <w:r w:rsidRPr="00F3003F">
                <w:rPr>
                  <w:rFonts w:ascii="Arial" w:eastAsia="Times New Roman" w:hAnsi="Arial" w:cs="Arial"/>
                  <w:lang w:eastAsia="ar-SA"/>
                </w:rPr>
                <w:t>0,1 мм</w:t>
              </w:r>
            </w:smartTag>
            <w:r w:rsidRPr="00F3003F">
              <w:rPr>
                <w:rFonts w:ascii="Arial" w:eastAsia="Times New Roman" w:hAnsi="Arial" w:cs="Arial"/>
                <w:lang w:eastAsia="ar-SA"/>
              </w:rPr>
              <w:t>.</w:t>
            </w:r>
          </w:p>
          <w:p w14:paraId="2A28F35C" w14:textId="77777777" w:rsidR="006F3992" w:rsidRPr="00F3003F" w:rsidRDefault="006F3992" w:rsidP="00177541">
            <w:pPr>
              <w:widowControl w:val="0"/>
              <w:spacing w:after="0" w:line="240" w:lineRule="auto"/>
              <w:ind w:firstLine="709"/>
              <w:jc w:val="both"/>
              <w:rPr>
                <w:rFonts w:ascii="Arial" w:eastAsia="Times New Roman" w:hAnsi="Arial" w:cs="Arial"/>
                <w:lang w:eastAsia="ar-SA"/>
              </w:rPr>
            </w:pPr>
            <w:r w:rsidRPr="00F3003F">
              <w:rPr>
                <w:rFonts w:ascii="Arial" w:eastAsia="Times New Roman" w:hAnsi="Arial" w:cs="Arial"/>
                <w:lang w:eastAsia="ar-SA"/>
              </w:rPr>
              <w:t>Для определения степени загрязнения см. 13.1.</w:t>
            </w:r>
          </w:p>
          <w:p w14:paraId="7965B12F" w14:textId="0A876B8E" w:rsidR="006F3992" w:rsidRPr="006F3992" w:rsidRDefault="006F3992" w:rsidP="00177541">
            <w:pPr>
              <w:widowControl w:val="0"/>
              <w:spacing w:after="0" w:line="240" w:lineRule="auto"/>
              <w:ind w:firstLine="709"/>
              <w:jc w:val="both"/>
              <w:rPr>
                <w:rFonts w:ascii="Arial" w:eastAsia="Times New Roman" w:hAnsi="Arial" w:cs="Arial"/>
                <w:vertAlign w:val="superscript"/>
                <w:lang w:eastAsia="ar-SA"/>
              </w:rPr>
            </w:pPr>
            <w:r w:rsidRPr="00F3003F">
              <w:rPr>
                <w:rFonts w:ascii="Arial" w:eastAsia="Times New Roman" w:hAnsi="Arial" w:cs="Arial"/>
                <w:lang w:eastAsia="ar-SA"/>
              </w:rPr>
              <w:t xml:space="preserve">Для более низких напряжений при переходных процессах может быть использован </w:t>
            </w:r>
            <w:r w:rsidR="00177541">
              <w:rPr>
                <w:rFonts w:ascii="Arial" w:eastAsia="Times New Roman" w:hAnsi="Arial" w:cs="Arial"/>
                <w:lang w:eastAsia="ar-SA"/>
              </w:rPr>
              <w:t xml:space="preserve">                  </w:t>
            </w:r>
            <w:r w:rsidRPr="00F3003F">
              <w:rPr>
                <w:rFonts w:ascii="Arial" w:eastAsia="Times New Roman" w:hAnsi="Arial" w:cs="Arial"/>
                <w:lang w:val="en-US" w:eastAsia="ar-SA"/>
              </w:rPr>
              <w:t>IEC</w:t>
            </w:r>
            <w:r w:rsidRPr="00F3003F">
              <w:rPr>
                <w:rFonts w:ascii="Arial" w:eastAsia="Times New Roman" w:hAnsi="Arial" w:cs="Arial"/>
                <w:lang w:eastAsia="ar-SA"/>
              </w:rPr>
              <w:t xml:space="preserve"> 60664-1:2007</w:t>
            </w:r>
            <w:r w:rsidR="00177541">
              <w:rPr>
                <w:rFonts w:ascii="Arial" w:eastAsia="Times New Roman" w:hAnsi="Arial" w:cs="Arial"/>
                <w:lang w:eastAsia="ar-SA"/>
              </w:rPr>
              <w:t xml:space="preserve"> (</w:t>
            </w:r>
            <w:r w:rsidRPr="00F3003F">
              <w:rPr>
                <w:rFonts w:ascii="Arial" w:eastAsia="Times New Roman" w:hAnsi="Arial" w:cs="Arial"/>
                <w:lang w:eastAsia="ar-SA"/>
              </w:rPr>
              <w:t xml:space="preserve">таблица </w:t>
            </w:r>
            <w:r w:rsidRPr="00F3003F">
              <w:rPr>
                <w:rFonts w:ascii="Arial" w:eastAsia="Times New Roman" w:hAnsi="Arial" w:cs="Arial"/>
                <w:lang w:val="en-US" w:eastAsia="ar-SA"/>
              </w:rPr>
              <w:t>F</w:t>
            </w:r>
            <w:r w:rsidRPr="00F3003F">
              <w:rPr>
                <w:rFonts w:ascii="Arial" w:eastAsia="Times New Roman" w:hAnsi="Arial" w:cs="Arial"/>
                <w:lang w:eastAsia="ar-SA"/>
              </w:rPr>
              <w:t>.2</w:t>
            </w:r>
            <w:r w:rsidR="00177541">
              <w:rPr>
                <w:rFonts w:ascii="Arial" w:eastAsia="Times New Roman" w:hAnsi="Arial" w:cs="Arial"/>
                <w:lang w:eastAsia="ar-SA"/>
              </w:rPr>
              <w:t>)</w:t>
            </w:r>
            <w:r w:rsidRPr="00F3003F">
              <w:rPr>
                <w:rFonts w:ascii="Arial" w:eastAsia="Times New Roman" w:hAnsi="Arial" w:cs="Arial"/>
                <w:lang w:eastAsia="ar-SA"/>
              </w:rPr>
              <w:t>.</w:t>
            </w:r>
          </w:p>
        </w:tc>
      </w:tr>
      <w:tr w:rsidR="003B434E" w:rsidRPr="003B434E" w14:paraId="760A83D6" w14:textId="77777777" w:rsidTr="00B1403F">
        <w:tblPrEx>
          <w:tblBorders>
            <w:top w:val="none" w:sz="0" w:space="0" w:color="auto"/>
            <w:insideH w:val="none" w:sz="0" w:space="0" w:color="auto"/>
            <w:insideV w:val="none" w:sz="0" w:space="0" w:color="auto"/>
          </w:tblBorders>
        </w:tblPrEx>
        <w:tc>
          <w:tcPr>
            <w:tcW w:w="10491" w:type="dxa"/>
            <w:gridSpan w:val="14"/>
            <w:tcBorders>
              <w:top w:val="nil"/>
              <w:bottom w:val="single" w:sz="4" w:space="0" w:color="auto"/>
            </w:tcBorders>
          </w:tcPr>
          <w:p w14:paraId="2F9C890F" w14:textId="5CA96DAB" w:rsidR="003B434E" w:rsidRPr="00F3003F" w:rsidRDefault="003B434E" w:rsidP="00177541">
            <w:pPr>
              <w:widowControl w:val="0"/>
              <w:spacing w:after="0" w:line="240" w:lineRule="auto"/>
              <w:ind w:firstLine="709"/>
              <w:jc w:val="both"/>
              <w:rPr>
                <w:rFonts w:ascii="Arial" w:eastAsia="Times New Roman" w:hAnsi="Arial" w:cs="Arial"/>
                <w:lang w:eastAsia="ar-SA"/>
              </w:rPr>
            </w:pPr>
            <w:r w:rsidRPr="00F3003F">
              <w:rPr>
                <w:rFonts w:ascii="Arial" w:eastAsia="Times New Roman" w:hAnsi="Arial" w:cs="Arial"/>
                <w:vertAlign w:val="superscript"/>
                <w:lang w:val="en-US" w:eastAsia="ar-SA"/>
              </w:rPr>
              <w:t>a</w:t>
            </w:r>
            <w:r w:rsidRPr="00F3003F">
              <w:rPr>
                <w:rFonts w:ascii="Arial" w:eastAsia="Times New Roman" w:hAnsi="Arial" w:cs="Arial"/>
                <w:lang w:eastAsia="ar-SA"/>
              </w:rPr>
              <w:t xml:space="preserve"> Значения, применяемые для цепей с постоянным током, не соединенных </w:t>
            </w:r>
            <w:r w:rsidR="006F3992">
              <w:rPr>
                <w:rFonts w:ascii="Arial" w:eastAsia="Times New Roman" w:hAnsi="Arial" w:cs="Arial"/>
                <w:lang w:eastAsia="ar-SA"/>
              </w:rPr>
              <w:t>КОНДУКТИВНО С</w:t>
            </w:r>
            <w:r w:rsidRPr="00F3003F">
              <w:rPr>
                <w:rFonts w:ascii="Arial" w:eastAsia="Times New Roman" w:hAnsi="Arial" w:cs="Arial"/>
                <w:lang w:eastAsia="ar-SA"/>
              </w:rPr>
              <w:t xml:space="preserve"> </w:t>
            </w:r>
            <w:r w:rsidR="00900B67">
              <w:rPr>
                <w:rFonts w:ascii="Arial" w:eastAsia="Times New Roman" w:hAnsi="Arial" w:cs="Arial"/>
                <w:lang w:eastAsia="ar-SA"/>
              </w:rPr>
              <w:t>СЕТЬЮ</w:t>
            </w:r>
            <w:r w:rsidRPr="00F3003F">
              <w:rPr>
                <w:rFonts w:ascii="Arial" w:eastAsia="Times New Roman" w:hAnsi="Arial" w:cs="Arial"/>
                <w:lang w:eastAsia="ar-SA"/>
              </w:rPr>
              <w:t>, которые надежно соединены с землей и имеют фильтрующую емкость, ограничивающую размах пульсаций постоянного напряжения в пределах 10 %.</w:t>
            </w:r>
          </w:p>
          <w:p w14:paraId="2342CA82" w14:textId="020549BB" w:rsidR="003B434E" w:rsidRPr="00F3003F" w:rsidRDefault="003B434E" w:rsidP="00177541">
            <w:pPr>
              <w:widowControl w:val="0"/>
              <w:spacing w:after="0" w:line="240" w:lineRule="auto"/>
              <w:ind w:firstLine="709"/>
              <w:jc w:val="both"/>
              <w:rPr>
                <w:rFonts w:ascii="Arial" w:eastAsia="Times New Roman" w:hAnsi="Arial" w:cs="Arial"/>
                <w:lang w:eastAsia="ar-SA"/>
              </w:rPr>
            </w:pPr>
            <w:r w:rsidRPr="00F3003F">
              <w:rPr>
                <w:rFonts w:ascii="Arial" w:eastAsia="Times New Roman" w:hAnsi="Arial" w:cs="Arial"/>
                <w:vertAlign w:val="superscript"/>
                <w:lang w:val="en-US" w:eastAsia="ar-SA"/>
              </w:rPr>
              <w:t>b</w:t>
            </w:r>
            <w:r w:rsidRPr="00F3003F">
              <w:rPr>
                <w:rFonts w:ascii="Arial" w:eastAsia="Times New Roman" w:hAnsi="Arial" w:cs="Arial"/>
                <w:lang w:eastAsia="ar-SA"/>
              </w:rPr>
              <w:t xml:space="preserve"> В тех случаях, когда уровни переходных процессов в аппарат</w:t>
            </w:r>
            <w:r w:rsidR="00177541">
              <w:rPr>
                <w:rFonts w:ascii="Arial" w:eastAsia="Times New Roman" w:hAnsi="Arial" w:cs="Arial"/>
                <w:lang w:eastAsia="ar-SA"/>
              </w:rPr>
              <w:t>уре</w:t>
            </w:r>
            <w:r w:rsidRPr="00F3003F">
              <w:rPr>
                <w:rFonts w:ascii="Arial" w:eastAsia="Times New Roman" w:hAnsi="Arial" w:cs="Arial"/>
                <w:lang w:eastAsia="ar-SA"/>
              </w:rPr>
              <w:t xml:space="preserve"> превышают вышеуказанные значения, должны быть применены </w:t>
            </w:r>
            <w:r w:rsidR="004C4CBB">
              <w:rPr>
                <w:rFonts w:ascii="Arial" w:eastAsia="Times New Roman" w:hAnsi="Arial" w:cs="Arial"/>
                <w:lang w:eastAsia="ar-SA"/>
              </w:rPr>
              <w:t>более высокие</w:t>
            </w:r>
            <w:r w:rsidRPr="00F3003F">
              <w:rPr>
                <w:rFonts w:ascii="Arial" w:eastAsia="Times New Roman" w:hAnsi="Arial" w:cs="Arial"/>
                <w:lang w:eastAsia="ar-SA"/>
              </w:rPr>
              <w:t xml:space="preserve"> значения </w:t>
            </w:r>
            <w:r w:rsidR="00900B67">
              <w:rPr>
                <w:rFonts w:ascii="Arial" w:eastAsia="Times New Roman" w:hAnsi="Arial" w:cs="Arial"/>
                <w:lang w:eastAsia="ar-SA"/>
              </w:rPr>
              <w:t>ЗАЗОРОВ</w:t>
            </w:r>
            <w:r w:rsidRPr="00F3003F">
              <w:rPr>
                <w:rFonts w:ascii="Arial" w:eastAsia="Times New Roman" w:hAnsi="Arial" w:cs="Arial"/>
                <w:lang w:eastAsia="ar-SA"/>
              </w:rPr>
              <w:t>.</w:t>
            </w:r>
          </w:p>
          <w:p w14:paraId="4EF2A57F" w14:textId="52C6E7AE" w:rsidR="00177541" w:rsidRDefault="003B434E" w:rsidP="00177541">
            <w:pPr>
              <w:widowControl w:val="0"/>
              <w:spacing w:after="0" w:line="240" w:lineRule="auto"/>
              <w:ind w:firstLine="709"/>
              <w:jc w:val="both"/>
              <w:rPr>
                <w:rFonts w:ascii="Arial" w:eastAsia="Times New Roman" w:hAnsi="Arial" w:cs="Arial"/>
                <w:lang w:eastAsia="ar-SA"/>
              </w:rPr>
            </w:pPr>
            <w:r w:rsidRPr="00F3003F">
              <w:rPr>
                <w:rFonts w:ascii="Arial" w:eastAsia="Times New Roman" w:hAnsi="Arial" w:cs="Arial"/>
                <w:vertAlign w:val="superscript"/>
                <w:lang w:val="en-US" w:eastAsia="ar-SA"/>
              </w:rPr>
              <w:t>c</w:t>
            </w:r>
            <w:r w:rsidRPr="00F3003F">
              <w:rPr>
                <w:rFonts w:ascii="Arial" w:eastAsia="Times New Roman" w:hAnsi="Arial" w:cs="Arial"/>
                <w:lang w:eastAsia="ar-SA"/>
              </w:rPr>
              <w:t xml:space="preserve"> Для </w:t>
            </w:r>
            <w:r w:rsidRPr="00177541">
              <w:rPr>
                <w:rFonts w:ascii="Arial" w:eastAsia="Times New Roman" w:hAnsi="Arial" w:cs="Arial"/>
                <w:caps/>
                <w:lang w:eastAsia="ar-SA"/>
              </w:rPr>
              <w:t>рабочих напряжений</w:t>
            </w:r>
            <w:r w:rsidRPr="00F3003F">
              <w:rPr>
                <w:rFonts w:ascii="Arial" w:eastAsia="Times New Roman" w:hAnsi="Arial" w:cs="Arial"/>
                <w:lang w:eastAsia="ar-SA"/>
              </w:rPr>
              <w:t xml:space="preserve"> свыше 1400 В пикового значения или 1000 В </w:t>
            </w:r>
            <w:r w:rsidR="006F3992">
              <w:rPr>
                <w:rFonts w:ascii="Arial" w:eastAsia="Times New Roman" w:hAnsi="Arial" w:cs="Arial"/>
                <w:lang w:eastAsia="ar-SA"/>
              </w:rPr>
              <w:t xml:space="preserve">действующего </w:t>
            </w:r>
            <w:r w:rsidRPr="00F3003F">
              <w:rPr>
                <w:rFonts w:ascii="Arial" w:eastAsia="Times New Roman" w:hAnsi="Arial" w:cs="Arial"/>
                <w:lang w:eastAsia="ar-SA"/>
              </w:rPr>
              <w:t xml:space="preserve">значения минимальный </w:t>
            </w:r>
            <w:r w:rsidRPr="006F3992">
              <w:rPr>
                <w:rFonts w:ascii="Arial" w:eastAsia="Times New Roman" w:hAnsi="Arial" w:cs="Arial"/>
                <w:caps/>
                <w:lang w:eastAsia="ar-SA"/>
              </w:rPr>
              <w:t>зазор</w:t>
            </w:r>
            <w:r w:rsidRPr="00F3003F">
              <w:rPr>
                <w:rFonts w:ascii="Arial" w:eastAsia="Times New Roman" w:hAnsi="Arial" w:cs="Arial"/>
                <w:lang w:eastAsia="ar-SA"/>
              </w:rPr>
              <w:t xml:space="preserve"> составляет </w:t>
            </w:r>
            <w:smartTag w:uri="urn:schemas-microsoft-com:office:smarttags" w:element="metricconverter">
              <w:smartTagPr>
                <w:attr w:name="ProductID" w:val="5 мм"/>
              </w:smartTagPr>
              <w:r w:rsidRPr="00F3003F">
                <w:rPr>
                  <w:rFonts w:ascii="Arial" w:eastAsia="Times New Roman" w:hAnsi="Arial" w:cs="Arial"/>
                  <w:lang w:eastAsia="ar-SA"/>
                </w:rPr>
                <w:t>5 мм</w:t>
              </w:r>
            </w:smartTag>
            <w:r w:rsidRPr="00F3003F">
              <w:rPr>
                <w:rFonts w:ascii="Arial" w:eastAsia="Times New Roman" w:hAnsi="Arial" w:cs="Arial"/>
                <w:lang w:eastAsia="ar-SA"/>
              </w:rPr>
              <w:t xml:space="preserve"> при условии, </w:t>
            </w:r>
            <w:r w:rsidR="006F3992">
              <w:rPr>
                <w:rFonts w:ascii="Arial" w:eastAsia="Times New Roman" w:hAnsi="Arial" w:cs="Arial"/>
                <w:lang w:eastAsia="ar-SA"/>
              </w:rPr>
              <w:t xml:space="preserve">что </w:t>
            </w:r>
            <w:r w:rsidRPr="00F3003F">
              <w:rPr>
                <w:rFonts w:ascii="Arial" w:eastAsia="Times New Roman" w:hAnsi="Arial" w:cs="Arial"/>
                <w:lang w:eastAsia="ar-SA"/>
              </w:rPr>
              <w:t xml:space="preserve">контур </w:t>
            </w:r>
            <w:r w:rsidRPr="00177541">
              <w:rPr>
                <w:rFonts w:ascii="Arial" w:eastAsia="Times New Roman" w:hAnsi="Arial" w:cs="Arial"/>
                <w:caps/>
                <w:lang w:eastAsia="ar-SA"/>
              </w:rPr>
              <w:t>зазора</w:t>
            </w:r>
            <w:r w:rsidRPr="00F3003F">
              <w:rPr>
                <w:rFonts w:ascii="Arial" w:eastAsia="Times New Roman" w:hAnsi="Arial" w:cs="Arial"/>
                <w:lang w:eastAsia="ar-SA"/>
              </w:rPr>
              <w:t xml:space="preserve"> проходит испытание на электрическую прочность </w:t>
            </w:r>
            <w:r w:rsidR="0041582E">
              <w:rPr>
                <w:rFonts w:ascii="Arial" w:eastAsia="Times New Roman" w:hAnsi="Arial" w:cs="Arial"/>
                <w:lang w:eastAsia="ar-SA"/>
              </w:rPr>
              <w:t xml:space="preserve">согласно </w:t>
            </w:r>
            <w:r w:rsidRPr="00F3003F">
              <w:rPr>
                <w:rFonts w:ascii="Arial" w:eastAsia="Times New Roman" w:hAnsi="Arial" w:cs="Arial"/>
                <w:lang w:eastAsia="ar-SA"/>
              </w:rPr>
              <w:t>10.4.2 с использованием:</w:t>
            </w:r>
            <w:r w:rsidR="00177541" w:rsidRPr="00F3003F">
              <w:rPr>
                <w:rFonts w:ascii="Arial" w:eastAsia="Times New Roman" w:hAnsi="Arial" w:cs="Arial"/>
                <w:lang w:eastAsia="ar-SA"/>
              </w:rPr>
              <w:t xml:space="preserve"> </w:t>
            </w:r>
          </w:p>
          <w:p w14:paraId="5DD84E1C" w14:textId="0CB85904" w:rsidR="00177541" w:rsidRPr="00F3003F" w:rsidRDefault="00177541" w:rsidP="00177541">
            <w:pPr>
              <w:widowControl w:val="0"/>
              <w:spacing w:after="0" w:line="240" w:lineRule="auto"/>
              <w:ind w:firstLine="709"/>
              <w:jc w:val="both"/>
              <w:rPr>
                <w:rFonts w:ascii="Arial" w:eastAsia="Times New Roman" w:hAnsi="Arial" w:cs="Arial"/>
                <w:lang w:eastAsia="ar-SA"/>
              </w:rPr>
            </w:pPr>
            <w:r w:rsidRPr="00F3003F">
              <w:rPr>
                <w:rFonts w:ascii="Arial" w:eastAsia="Times New Roman" w:hAnsi="Arial" w:cs="Arial"/>
                <w:lang w:eastAsia="ar-SA"/>
              </w:rPr>
              <w:t xml:space="preserve">- испытательного напряжения переменного тока, </w:t>
            </w:r>
            <w:r>
              <w:rPr>
                <w:rFonts w:ascii="Arial" w:eastAsia="Times New Roman" w:hAnsi="Arial" w:cs="Arial"/>
                <w:lang w:eastAsia="ar-SA"/>
              </w:rPr>
              <w:t>действующее</w:t>
            </w:r>
            <w:r w:rsidRPr="00F3003F">
              <w:rPr>
                <w:rFonts w:ascii="Arial" w:eastAsia="Times New Roman" w:hAnsi="Arial" w:cs="Arial"/>
                <w:lang w:eastAsia="ar-SA"/>
              </w:rPr>
              <w:t xml:space="preserve"> значение которого </w:t>
            </w:r>
            <w:r>
              <w:rPr>
                <w:rFonts w:ascii="Arial" w:eastAsia="Times New Roman" w:hAnsi="Arial" w:cs="Arial"/>
                <w:lang w:eastAsia="ar-SA"/>
              </w:rPr>
              <w:t>составляет</w:t>
            </w:r>
            <w:r w:rsidRPr="00F3003F">
              <w:rPr>
                <w:rFonts w:ascii="Arial" w:eastAsia="Times New Roman" w:hAnsi="Arial" w:cs="Arial"/>
                <w:lang w:eastAsia="ar-SA"/>
              </w:rPr>
              <w:t xml:space="preserve"> 106</w:t>
            </w:r>
            <w:r>
              <w:rPr>
                <w:rFonts w:ascii="Arial" w:eastAsia="Times New Roman" w:hAnsi="Arial" w:cs="Arial"/>
                <w:lang w:eastAsia="ar-SA"/>
              </w:rPr>
              <w:t xml:space="preserve"> %</w:t>
            </w:r>
            <w:r w:rsidRPr="00F3003F">
              <w:rPr>
                <w:rFonts w:ascii="Arial" w:eastAsia="Times New Roman" w:hAnsi="Arial" w:cs="Arial"/>
                <w:lang w:eastAsia="ar-SA"/>
              </w:rPr>
              <w:t xml:space="preserve"> пикового значения </w:t>
            </w:r>
            <w:r>
              <w:rPr>
                <w:rFonts w:ascii="Arial" w:eastAsia="Times New Roman" w:hAnsi="Arial" w:cs="Arial"/>
                <w:lang w:eastAsia="ar-SA"/>
              </w:rPr>
              <w:t>РАБОЧЕГО НАПРЯЖЕНИЯ</w:t>
            </w:r>
            <w:r w:rsidRPr="00F3003F">
              <w:rPr>
                <w:rFonts w:ascii="Arial" w:eastAsia="Times New Roman" w:hAnsi="Arial" w:cs="Arial"/>
                <w:lang w:eastAsia="ar-SA"/>
              </w:rPr>
              <w:t>, или</w:t>
            </w:r>
          </w:p>
          <w:p w14:paraId="4E396575" w14:textId="7E30CE04" w:rsidR="00177541" w:rsidRPr="00F3003F" w:rsidRDefault="00177541" w:rsidP="00177541">
            <w:pPr>
              <w:widowControl w:val="0"/>
              <w:spacing w:after="0" w:line="240" w:lineRule="auto"/>
              <w:ind w:firstLine="709"/>
              <w:jc w:val="both"/>
              <w:rPr>
                <w:rFonts w:ascii="Arial" w:eastAsia="Times New Roman" w:hAnsi="Arial" w:cs="Arial"/>
                <w:lang w:eastAsia="ar-SA"/>
              </w:rPr>
            </w:pPr>
            <w:r w:rsidRPr="00F3003F">
              <w:rPr>
                <w:rFonts w:ascii="Arial" w:eastAsia="Times New Roman" w:hAnsi="Arial" w:cs="Arial"/>
                <w:lang w:eastAsia="ar-SA"/>
              </w:rPr>
              <w:t xml:space="preserve">- испытательного напряжения постоянного тока, значение которого </w:t>
            </w:r>
            <w:r>
              <w:rPr>
                <w:rFonts w:ascii="Arial" w:eastAsia="Times New Roman" w:hAnsi="Arial" w:cs="Arial"/>
                <w:lang w:eastAsia="ar-SA"/>
              </w:rPr>
              <w:t xml:space="preserve">составляет </w:t>
            </w:r>
            <w:r w:rsidRPr="00F3003F">
              <w:rPr>
                <w:rFonts w:ascii="Arial" w:eastAsia="Times New Roman" w:hAnsi="Arial" w:cs="Arial"/>
                <w:lang w:eastAsia="ar-SA"/>
              </w:rPr>
              <w:t>15</w:t>
            </w:r>
            <w:r>
              <w:rPr>
                <w:rFonts w:ascii="Arial" w:eastAsia="Times New Roman" w:hAnsi="Arial" w:cs="Arial"/>
                <w:lang w:eastAsia="ar-SA"/>
              </w:rPr>
              <w:t>0 %</w:t>
            </w:r>
            <w:r w:rsidRPr="00F3003F">
              <w:rPr>
                <w:rFonts w:ascii="Arial" w:eastAsia="Times New Roman" w:hAnsi="Arial" w:cs="Arial"/>
                <w:lang w:eastAsia="ar-SA"/>
              </w:rPr>
              <w:t xml:space="preserve"> пикового значения </w:t>
            </w:r>
            <w:r>
              <w:rPr>
                <w:rFonts w:ascii="Arial" w:eastAsia="Times New Roman" w:hAnsi="Arial" w:cs="Arial"/>
                <w:lang w:eastAsia="ar-SA"/>
              </w:rPr>
              <w:t>РАБОЧЕГО НАПРЯЖЕНИЯ</w:t>
            </w:r>
            <w:r w:rsidRPr="00F3003F">
              <w:rPr>
                <w:rFonts w:ascii="Arial" w:eastAsia="Times New Roman" w:hAnsi="Arial" w:cs="Arial"/>
                <w:lang w:eastAsia="ar-SA"/>
              </w:rPr>
              <w:t>.</w:t>
            </w:r>
          </w:p>
          <w:p w14:paraId="34B262B9" w14:textId="0AF618D1" w:rsidR="003B434E" w:rsidRDefault="00177541" w:rsidP="00177541">
            <w:pPr>
              <w:widowControl w:val="0"/>
              <w:spacing w:after="0" w:line="240" w:lineRule="auto"/>
              <w:ind w:firstLine="709"/>
              <w:jc w:val="both"/>
              <w:rPr>
                <w:rFonts w:ascii="Arial" w:eastAsia="Times New Roman" w:hAnsi="Arial" w:cs="Arial"/>
                <w:lang w:eastAsia="ar-SA"/>
              </w:rPr>
            </w:pPr>
            <w:r w:rsidRPr="00F3003F">
              <w:rPr>
                <w:rFonts w:ascii="Arial" w:eastAsia="Times New Roman" w:hAnsi="Arial" w:cs="Arial"/>
                <w:lang w:eastAsia="ar-SA"/>
              </w:rPr>
              <w:t xml:space="preserve">Если </w:t>
            </w:r>
            <w:r w:rsidRPr="00177541">
              <w:rPr>
                <w:rFonts w:ascii="Arial" w:eastAsia="Times New Roman" w:hAnsi="Arial" w:cs="Arial"/>
                <w:caps/>
                <w:lang w:eastAsia="ar-SA"/>
              </w:rPr>
              <w:t>зазор</w:t>
            </w:r>
            <w:r w:rsidRPr="00F3003F">
              <w:rPr>
                <w:rFonts w:ascii="Arial" w:eastAsia="Times New Roman" w:hAnsi="Arial" w:cs="Arial"/>
                <w:lang w:eastAsia="ar-SA"/>
              </w:rPr>
              <w:t xml:space="preserve"> частично проходит вдоль поверхности материала, не относящегося к группе I, испытание на электрическую прочность проводят только через воздушный промежуток.</w:t>
            </w:r>
          </w:p>
          <w:p w14:paraId="545FB0B2" w14:textId="0CA518BB" w:rsidR="00177541" w:rsidRPr="00F3003F" w:rsidRDefault="00177541" w:rsidP="00177541">
            <w:pPr>
              <w:widowControl w:val="0"/>
              <w:spacing w:after="0" w:line="240" w:lineRule="auto"/>
              <w:ind w:firstLine="709"/>
              <w:jc w:val="both"/>
              <w:rPr>
                <w:rFonts w:ascii="Arial" w:eastAsia="Times New Roman" w:hAnsi="Arial" w:cs="Arial"/>
                <w:lang w:eastAsia="ar-SA"/>
              </w:rPr>
            </w:pPr>
          </w:p>
        </w:tc>
      </w:tr>
    </w:tbl>
    <w:p w14:paraId="5953E201" w14:textId="77777777" w:rsidR="00C367BA" w:rsidRDefault="00C367BA" w:rsidP="003B434E">
      <w:pPr>
        <w:widowControl w:val="0"/>
        <w:spacing w:after="0" w:line="360" w:lineRule="auto"/>
        <w:ind w:firstLine="709"/>
        <w:jc w:val="both"/>
        <w:rPr>
          <w:rFonts w:ascii="Arial" w:eastAsia="Times New Roman" w:hAnsi="Arial" w:cs="Arial"/>
          <w:b/>
          <w:sz w:val="24"/>
          <w:szCs w:val="24"/>
          <w:lang w:eastAsia="ar-SA"/>
        </w:rPr>
      </w:pPr>
    </w:p>
    <w:p w14:paraId="5DC3F160" w14:textId="1AA57A5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4C4CBB">
        <w:rPr>
          <w:rFonts w:ascii="Arial" w:eastAsia="Times New Roman" w:hAnsi="Arial" w:cs="Arial"/>
          <w:b/>
          <w:sz w:val="24"/>
          <w:szCs w:val="24"/>
          <w:lang w:eastAsia="ar-SA"/>
        </w:rPr>
        <w:t>13.3.4 Измерение напряжений при переходных процессах</w:t>
      </w:r>
    </w:p>
    <w:p w14:paraId="3E9407C9" w14:textId="1C35BD17" w:rsidR="00B8174D" w:rsidRDefault="00D329BE"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Приведенные ниже</w:t>
      </w:r>
      <w:r w:rsidR="00B8174D" w:rsidRPr="00B8174D">
        <w:rPr>
          <w:rFonts w:ascii="Arial" w:eastAsia="Times New Roman" w:hAnsi="Arial" w:cs="Arial"/>
          <w:sz w:val="24"/>
          <w:szCs w:val="24"/>
          <w:lang w:eastAsia="ar-SA"/>
        </w:rPr>
        <w:t xml:space="preserve"> испытания проводят только в том случае, если требуется </w:t>
      </w:r>
      <w:r w:rsidR="00B8174D" w:rsidRPr="00B8174D">
        <w:rPr>
          <w:rFonts w:ascii="Arial" w:eastAsia="Times New Roman" w:hAnsi="Arial" w:cs="Arial"/>
          <w:sz w:val="24"/>
          <w:szCs w:val="24"/>
          <w:lang w:eastAsia="ar-SA"/>
        </w:rPr>
        <w:lastRenderedPageBreak/>
        <w:t xml:space="preserve">определить, являются ли переходные напряжения </w:t>
      </w:r>
      <w:r w:rsidR="00B8174D">
        <w:rPr>
          <w:rFonts w:ascii="Arial" w:eastAsia="Times New Roman" w:hAnsi="Arial" w:cs="Arial"/>
          <w:sz w:val="24"/>
          <w:szCs w:val="24"/>
          <w:lang w:eastAsia="ar-SA"/>
        </w:rPr>
        <w:t>через</w:t>
      </w:r>
      <w:r w:rsidR="00B8174D" w:rsidRPr="00B8174D">
        <w:rPr>
          <w:rFonts w:ascii="Arial" w:eastAsia="Times New Roman" w:hAnsi="Arial" w:cs="Arial"/>
          <w:sz w:val="24"/>
          <w:szCs w:val="24"/>
          <w:lang w:eastAsia="ar-SA"/>
        </w:rPr>
        <w:t xml:space="preserve"> ЗАЗОР в любой цепи ниже нормы, например, из-за действия фильтра в аппарат</w:t>
      </w:r>
      <w:r w:rsidR="00B8174D">
        <w:rPr>
          <w:rFonts w:ascii="Arial" w:eastAsia="Times New Roman" w:hAnsi="Arial" w:cs="Arial"/>
          <w:sz w:val="24"/>
          <w:szCs w:val="24"/>
          <w:lang w:eastAsia="ar-SA"/>
        </w:rPr>
        <w:t>уре</w:t>
      </w:r>
      <w:r w:rsidR="00B8174D" w:rsidRPr="00B8174D">
        <w:rPr>
          <w:rFonts w:ascii="Arial" w:eastAsia="Times New Roman" w:hAnsi="Arial" w:cs="Arial"/>
          <w:sz w:val="24"/>
          <w:szCs w:val="24"/>
          <w:lang w:eastAsia="ar-SA"/>
        </w:rPr>
        <w:t xml:space="preserve">. </w:t>
      </w:r>
      <w:r w:rsidR="00B8174D">
        <w:rPr>
          <w:rFonts w:ascii="Arial" w:eastAsia="Times New Roman" w:hAnsi="Arial" w:cs="Arial"/>
          <w:sz w:val="24"/>
          <w:szCs w:val="24"/>
          <w:lang w:eastAsia="ar-SA"/>
        </w:rPr>
        <w:t xml:space="preserve">ЗАЗОР </w:t>
      </w:r>
      <w:r w:rsidR="00B008E5">
        <w:rPr>
          <w:rFonts w:ascii="Arial" w:eastAsia="Times New Roman" w:hAnsi="Arial" w:cs="Arial"/>
          <w:sz w:val="24"/>
          <w:szCs w:val="24"/>
          <w:lang w:eastAsia="ar-SA"/>
        </w:rPr>
        <w:t xml:space="preserve">следует </w:t>
      </w:r>
      <w:r w:rsidR="00B8174D">
        <w:rPr>
          <w:rFonts w:ascii="Arial" w:eastAsia="Times New Roman" w:hAnsi="Arial" w:cs="Arial"/>
          <w:sz w:val="24"/>
          <w:szCs w:val="24"/>
          <w:lang w:eastAsia="ar-SA"/>
        </w:rPr>
        <w:t>опреде</w:t>
      </w:r>
      <w:r w:rsidR="00B008E5">
        <w:rPr>
          <w:rFonts w:ascii="Arial" w:eastAsia="Times New Roman" w:hAnsi="Arial" w:cs="Arial"/>
          <w:sz w:val="24"/>
          <w:szCs w:val="24"/>
          <w:lang w:eastAsia="ar-SA"/>
        </w:rPr>
        <w:t>л</w:t>
      </w:r>
      <w:r w:rsidR="00B8174D">
        <w:rPr>
          <w:rFonts w:ascii="Arial" w:eastAsia="Times New Roman" w:hAnsi="Arial" w:cs="Arial"/>
          <w:sz w:val="24"/>
          <w:szCs w:val="24"/>
          <w:lang w:eastAsia="ar-SA"/>
        </w:rPr>
        <w:t xml:space="preserve">ять на основании </w:t>
      </w:r>
      <w:r>
        <w:rPr>
          <w:rFonts w:ascii="Arial" w:eastAsia="Times New Roman" w:hAnsi="Arial" w:cs="Arial"/>
          <w:sz w:val="24"/>
          <w:szCs w:val="24"/>
          <w:lang w:eastAsia="ar-SA"/>
        </w:rPr>
        <w:t xml:space="preserve">результатов </w:t>
      </w:r>
      <w:r w:rsidR="00B8174D">
        <w:rPr>
          <w:rFonts w:ascii="Arial" w:eastAsia="Times New Roman" w:hAnsi="Arial" w:cs="Arial"/>
          <w:sz w:val="24"/>
          <w:szCs w:val="24"/>
          <w:lang w:eastAsia="ar-SA"/>
        </w:rPr>
        <w:t>измерен</w:t>
      </w:r>
      <w:r w:rsidR="00B008E5">
        <w:rPr>
          <w:rFonts w:ascii="Arial" w:eastAsia="Times New Roman" w:hAnsi="Arial" w:cs="Arial"/>
          <w:sz w:val="24"/>
          <w:szCs w:val="24"/>
          <w:lang w:eastAsia="ar-SA"/>
        </w:rPr>
        <w:t>ий п</w:t>
      </w:r>
      <w:r w:rsidR="00B8174D" w:rsidRPr="00B8174D">
        <w:rPr>
          <w:rFonts w:ascii="Arial" w:eastAsia="Times New Roman" w:hAnsi="Arial" w:cs="Arial"/>
          <w:sz w:val="24"/>
          <w:szCs w:val="24"/>
          <w:lang w:eastAsia="ar-SA"/>
        </w:rPr>
        <w:t>ереходно</w:t>
      </w:r>
      <w:r w:rsidR="00B008E5">
        <w:rPr>
          <w:rFonts w:ascii="Arial" w:eastAsia="Times New Roman" w:hAnsi="Arial" w:cs="Arial"/>
          <w:sz w:val="24"/>
          <w:szCs w:val="24"/>
          <w:lang w:eastAsia="ar-SA"/>
        </w:rPr>
        <w:t>го</w:t>
      </w:r>
      <w:r w:rsidR="00B8174D" w:rsidRPr="00B8174D">
        <w:rPr>
          <w:rFonts w:ascii="Arial" w:eastAsia="Times New Roman" w:hAnsi="Arial" w:cs="Arial"/>
          <w:sz w:val="24"/>
          <w:szCs w:val="24"/>
          <w:lang w:eastAsia="ar-SA"/>
        </w:rPr>
        <w:t xml:space="preserve"> напряжени</w:t>
      </w:r>
      <w:r w:rsidR="00B008E5">
        <w:rPr>
          <w:rFonts w:ascii="Arial" w:eastAsia="Times New Roman" w:hAnsi="Arial" w:cs="Arial"/>
          <w:sz w:val="24"/>
          <w:szCs w:val="24"/>
          <w:lang w:eastAsia="ar-SA"/>
        </w:rPr>
        <w:t>я</w:t>
      </w:r>
      <w:r w:rsidR="00B8174D" w:rsidRPr="00B8174D">
        <w:rPr>
          <w:rFonts w:ascii="Arial" w:eastAsia="Times New Roman" w:hAnsi="Arial" w:cs="Arial"/>
          <w:sz w:val="24"/>
          <w:szCs w:val="24"/>
          <w:lang w:eastAsia="ar-SA"/>
        </w:rPr>
        <w:t xml:space="preserve"> </w:t>
      </w:r>
      <w:r w:rsidR="00B8174D">
        <w:rPr>
          <w:rFonts w:ascii="Arial" w:eastAsia="Times New Roman" w:hAnsi="Arial" w:cs="Arial"/>
          <w:sz w:val="24"/>
          <w:szCs w:val="24"/>
          <w:lang w:eastAsia="ar-SA"/>
        </w:rPr>
        <w:t>через</w:t>
      </w:r>
      <w:r w:rsidR="00B8174D" w:rsidRPr="00B8174D">
        <w:rPr>
          <w:rFonts w:ascii="Arial" w:eastAsia="Times New Roman" w:hAnsi="Arial" w:cs="Arial"/>
          <w:sz w:val="24"/>
          <w:szCs w:val="24"/>
          <w:lang w:eastAsia="ar-SA"/>
        </w:rPr>
        <w:t xml:space="preserve"> ЗАЗОР</w:t>
      </w:r>
      <w:r w:rsidR="00B008E5">
        <w:rPr>
          <w:rFonts w:ascii="Arial" w:eastAsia="Times New Roman" w:hAnsi="Arial" w:cs="Arial"/>
          <w:sz w:val="24"/>
          <w:szCs w:val="24"/>
          <w:lang w:eastAsia="ar-SA"/>
        </w:rPr>
        <w:t>,</w:t>
      </w:r>
      <w:r>
        <w:rPr>
          <w:rFonts w:ascii="Arial" w:eastAsia="Times New Roman" w:hAnsi="Arial" w:cs="Arial"/>
          <w:sz w:val="24"/>
          <w:szCs w:val="24"/>
          <w:lang w:eastAsia="ar-SA"/>
        </w:rPr>
        <w:t xml:space="preserve"> которые</w:t>
      </w:r>
      <w:r w:rsidR="00B8174D" w:rsidRPr="00B8174D">
        <w:rPr>
          <w:rFonts w:ascii="Arial" w:eastAsia="Times New Roman" w:hAnsi="Arial" w:cs="Arial"/>
          <w:sz w:val="24"/>
          <w:szCs w:val="24"/>
          <w:lang w:eastAsia="ar-SA"/>
        </w:rPr>
        <w:t xml:space="preserve"> </w:t>
      </w:r>
      <w:r w:rsidR="00B008E5">
        <w:rPr>
          <w:rFonts w:ascii="Arial" w:eastAsia="Times New Roman" w:hAnsi="Arial" w:cs="Arial"/>
          <w:sz w:val="24"/>
          <w:szCs w:val="24"/>
          <w:lang w:eastAsia="ar-SA"/>
        </w:rPr>
        <w:t xml:space="preserve">должны быть получены </w:t>
      </w:r>
      <w:r>
        <w:rPr>
          <w:rFonts w:ascii="Arial" w:eastAsia="Times New Roman" w:hAnsi="Arial" w:cs="Arial"/>
          <w:sz w:val="24"/>
          <w:szCs w:val="24"/>
          <w:lang w:eastAsia="ar-SA"/>
        </w:rPr>
        <w:t>с использованием</w:t>
      </w:r>
      <w:r w:rsidR="00B008E5">
        <w:rPr>
          <w:rFonts w:ascii="Arial" w:eastAsia="Times New Roman" w:hAnsi="Arial" w:cs="Arial"/>
          <w:sz w:val="24"/>
          <w:szCs w:val="24"/>
          <w:lang w:eastAsia="ar-SA"/>
        </w:rPr>
        <w:t xml:space="preserve"> следующ</w:t>
      </w:r>
      <w:r>
        <w:rPr>
          <w:rFonts w:ascii="Arial" w:eastAsia="Times New Roman" w:hAnsi="Arial" w:cs="Arial"/>
          <w:sz w:val="24"/>
          <w:szCs w:val="24"/>
          <w:lang w:eastAsia="ar-SA"/>
        </w:rPr>
        <w:t>их испытаний.</w:t>
      </w:r>
    </w:p>
    <w:p w14:paraId="172C71FD" w14:textId="35890D70" w:rsidR="00C36B97" w:rsidRPr="007A4D2C" w:rsidRDefault="003B434E" w:rsidP="00C36B97">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Во время испытаний аппарат</w:t>
      </w:r>
      <w:r w:rsidR="00D329BE">
        <w:rPr>
          <w:rFonts w:ascii="Arial" w:eastAsia="Times New Roman" w:hAnsi="Arial" w:cs="Arial"/>
          <w:sz w:val="24"/>
          <w:szCs w:val="24"/>
          <w:lang w:eastAsia="ar-SA"/>
        </w:rPr>
        <w:t>уру</w:t>
      </w:r>
      <w:r w:rsidRPr="003B434E">
        <w:rPr>
          <w:rFonts w:ascii="Arial" w:eastAsia="Times New Roman" w:hAnsi="Arial" w:cs="Arial"/>
          <w:sz w:val="24"/>
          <w:szCs w:val="24"/>
          <w:lang w:eastAsia="ar-SA"/>
        </w:rPr>
        <w:t xml:space="preserve"> подключают к </w:t>
      </w:r>
      <w:r w:rsidR="00D329BE">
        <w:rPr>
          <w:rFonts w:ascii="Arial" w:eastAsia="Times New Roman" w:hAnsi="Arial" w:cs="Arial"/>
          <w:sz w:val="24"/>
          <w:szCs w:val="24"/>
          <w:lang w:eastAsia="ar-SA"/>
        </w:rPr>
        <w:t>своему отдельному ИСТОЧНИКУ ПИТАНИЯ</w:t>
      </w:r>
      <w:r w:rsidRPr="003B434E">
        <w:rPr>
          <w:rFonts w:ascii="Arial" w:eastAsia="Times New Roman" w:hAnsi="Arial" w:cs="Arial"/>
          <w:sz w:val="24"/>
          <w:szCs w:val="24"/>
          <w:lang w:eastAsia="ar-SA"/>
        </w:rPr>
        <w:t xml:space="preserve">, </w:t>
      </w:r>
      <w:r w:rsidR="00D329BE">
        <w:rPr>
          <w:rFonts w:ascii="Arial" w:eastAsia="Times New Roman" w:hAnsi="Arial" w:cs="Arial"/>
          <w:sz w:val="24"/>
          <w:szCs w:val="24"/>
          <w:lang w:eastAsia="ar-SA"/>
        </w:rPr>
        <w:t>при его наличии</w:t>
      </w:r>
      <w:r w:rsidRPr="003B434E">
        <w:rPr>
          <w:rFonts w:ascii="Arial" w:eastAsia="Times New Roman" w:hAnsi="Arial" w:cs="Arial"/>
          <w:sz w:val="24"/>
          <w:szCs w:val="24"/>
          <w:lang w:eastAsia="ar-SA"/>
        </w:rPr>
        <w:t xml:space="preserve">, но не подключают к </w:t>
      </w:r>
      <w:r w:rsidR="00900B67">
        <w:rPr>
          <w:rFonts w:ascii="Arial" w:eastAsia="Times New Roman" w:hAnsi="Arial" w:cs="Arial"/>
          <w:sz w:val="24"/>
          <w:szCs w:val="24"/>
          <w:lang w:eastAsia="ar-SA"/>
        </w:rPr>
        <w:t>СЕТИ</w:t>
      </w:r>
      <w:r w:rsidR="00C36B97">
        <w:rPr>
          <w:rFonts w:ascii="Arial" w:eastAsia="Times New Roman" w:hAnsi="Arial" w:cs="Arial"/>
          <w:sz w:val="24"/>
          <w:szCs w:val="24"/>
          <w:lang w:eastAsia="ar-SA"/>
        </w:rPr>
        <w:t xml:space="preserve"> или </w:t>
      </w:r>
      <w:r w:rsidR="00C36B97" w:rsidRPr="007A4D2C">
        <w:rPr>
          <w:rFonts w:ascii="Arial" w:eastAsia="Times New Roman" w:hAnsi="Arial" w:cs="Arial"/>
          <w:sz w:val="24"/>
          <w:szCs w:val="24"/>
          <w:lang w:eastAsia="ar-SA"/>
        </w:rPr>
        <w:t xml:space="preserve">к какой-либо сети, например ТЕЛЕКОММУНИКАЦИОННЫМ СЕТЯМ, и любые устройства подавления перенапряжений в цепях, </w:t>
      </w:r>
      <w:r w:rsidR="00C36B97">
        <w:rPr>
          <w:rFonts w:ascii="Arial" w:eastAsia="Times New Roman" w:hAnsi="Arial" w:cs="Arial"/>
          <w:sz w:val="24"/>
          <w:szCs w:val="24"/>
          <w:lang w:eastAsia="ar-SA"/>
        </w:rPr>
        <w:t>КОНТУКТИВНО СОЕДИНЕННЫХ С СЕТЬЮ</w:t>
      </w:r>
      <w:r w:rsidR="00C36B97" w:rsidRPr="007A4D2C">
        <w:rPr>
          <w:rFonts w:ascii="Arial" w:eastAsia="Times New Roman" w:hAnsi="Arial" w:cs="Arial"/>
          <w:sz w:val="24"/>
          <w:szCs w:val="24"/>
          <w:lang w:eastAsia="ar-SA"/>
        </w:rPr>
        <w:t xml:space="preserve">, отключают. </w:t>
      </w:r>
    </w:p>
    <w:p w14:paraId="0E028C0C" w14:textId="610B988B" w:rsidR="003B434E" w:rsidRPr="003B434E" w:rsidRDefault="00C36B97"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Устройство</w:t>
      </w:r>
      <w:r w:rsidR="003B434E" w:rsidRPr="003B434E">
        <w:rPr>
          <w:rFonts w:ascii="Arial" w:eastAsia="Times New Roman" w:hAnsi="Arial" w:cs="Arial"/>
          <w:sz w:val="24"/>
          <w:szCs w:val="24"/>
          <w:lang w:eastAsia="ar-SA"/>
        </w:rPr>
        <w:t xml:space="preserve"> измер</w:t>
      </w:r>
      <w:r>
        <w:rPr>
          <w:rFonts w:ascii="Arial" w:eastAsia="Times New Roman" w:hAnsi="Arial" w:cs="Arial"/>
          <w:sz w:val="24"/>
          <w:szCs w:val="24"/>
          <w:lang w:eastAsia="ar-SA"/>
        </w:rPr>
        <w:t>ения</w:t>
      </w:r>
      <w:r w:rsidR="003B434E" w:rsidRPr="003B434E">
        <w:rPr>
          <w:rFonts w:ascii="Arial" w:eastAsia="Times New Roman" w:hAnsi="Arial" w:cs="Arial"/>
          <w:sz w:val="24"/>
          <w:szCs w:val="24"/>
          <w:lang w:eastAsia="ar-SA"/>
        </w:rPr>
        <w:t xml:space="preserve"> напряжени</w:t>
      </w:r>
      <w:r>
        <w:rPr>
          <w:rFonts w:ascii="Arial" w:eastAsia="Times New Roman" w:hAnsi="Arial" w:cs="Arial"/>
          <w:sz w:val="24"/>
          <w:szCs w:val="24"/>
          <w:lang w:eastAsia="ar-SA"/>
        </w:rPr>
        <w:t>я</w:t>
      </w:r>
      <w:r w:rsidR="003B434E" w:rsidRPr="003B434E">
        <w:rPr>
          <w:rFonts w:ascii="Arial" w:eastAsia="Times New Roman" w:hAnsi="Arial" w:cs="Arial"/>
          <w:sz w:val="24"/>
          <w:szCs w:val="24"/>
          <w:lang w:eastAsia="ar-SA"/>
        </w:rPr>
        <w:t xml:space="preserve">, подключают параллельно рассматриваемому </w:t>
      </w:r>
      <w:r>
        <w:rPr>
          <w:rFonts w:ascii="Arial" w:eastAsia="Times New Roman" w:hAnsi="Arial" w:cs="Arial"/>
          <w:sz w:val="24"/>
          <w:szCs w:val="24"/>
          <w:lang w:eastAsia="ar-SA"/>
        </w:rPr>
        <w:t>ЗАЗОРУ</w:t>
      </w:r>
      <w:r w:rsidR="003B434E" w:rsidRPr="003B434E">
        <w:rPr>
          <w:rFonts w:ascii="Arial" w:eastAsia="Times New Roman" w:hAnsi="Arial" w:cs="Arial"/>
          <w:sz w:val="24"/>
          <w:szCs w:val="24"/>
          <w:lang w:eastAsia="ar-SA"/>
        </w:rPr>
        <w:t>.</w:t>
      </w:r>
    </w:p>
    <w:p w14:paraId="00BD0F83" w14:textId="1F6B4EE8" w:rsidR="007A4D2C" w:rsidRPr="007A4D2C" w:rsidRDefault="007A4D2C" w:rsidP="007A4D2C">
      <w:pPr>
        <w:widowControl w:val="0"/>
        <w:spacing w:after="0" w:line="360" w:lineRule="auto"/>
        <w:ind w:firstLine="709"/>
        <w:jc w:val="both"/>
        <w:rPr>
          <w:rFonts w:ascii="Arial" w:eastAsia="Times New Roman" w:hAnsi="Arial" w:cs="Arial"/>
          <w:sz w:val="24"/>
          <w:szCs w:val="24"/>
          <w:lang w:eastAsia="ar-SA"/>
        </w:rPr>
      </w:pPr>
      <w:r w:rsidRPr="007A4D2C">
        <w:rPr>
          <w:rFonts w:ascii="Arial" w:eastAsia="Times New Roman" w:hAnsi="Arial" w:cs="Arial"/>
          <w:sz w:val="24"/>
          <w:szCs w:val="24"/>
          <w:lang w:eastAsia="ar-SA"/>
        </w:rPr>
        <w:t xml:space="preserve">а) Переходные процессы, вызванные перенапряжениями в </w:t>
      </w:r>
      <w:r w:rsidR="00C36B97">
        <w:rPr>
          <w:rFonts w:ascii="Arial" w:eastAsia="Times New Roman" w:hAnsi="Arial" w:cs="Arial"/>
          <w:sz w:val="24"/>
          <w:szCs w:val="24"/>
          <w:lang w:eastAsia="ar-SA"/>
        </w:rPr>
        <w:t>СЕТИ</w:t>
      </w:r>
      <w:r w:rsidRPr="007A4D2C">
        <w:rPr>
          <w:rFonts w:ascii="Arial" w:eastAsia="Times New Roman" w:hAnsi="Arial" w:cs="Arial"/>
          <w:sz w:val="24"/>
          <w:szCs w:val="24"/>
          <w:lang w:eastAsia="ar-SA"/>
        </w:rPr>
        <w:t xml:space="preserve"> </w:t>
      </w:r>
    </w:p>
    <w:p w14:paraId="5C6114F9" w14:textId="62CB2C9A" w:rsidR="007A4D2C" w:rsidRDefault="007A4D2C" w:rsidP="007A4D2C">
      <w:pPr>
        <w:widowControl w:val="0"/>
        <w:spacing w:after="0" w:line="360" w:lineRule="auto"/>
        <w:ind w:firstLine="709"/>
        <w:jc w:val="both"/>
        <w:rPr>
          <w:rFonts w:ascii="Arial" w:eastAsia="Times New Roman" w:hAnsi="Arial" w:cs="Arial"/>
          <w:sz w:val="24"/>
          <w:szCs w:val="24"/>
          <w:lang w:eastAsia="ar-SA"/>
        </w:rPr>
      </w:pPr>
      <w:r w:rsidRPr="007A4D2C">
        <w:rPr>
          <w:rFonts w:ascii="Arial" w:eastAsia="Times New Roman" w:hAnsi="Arial" w:cs="Arial"/>
          <w:sz w:val="24"/>
          <w:szCs w:val="24"/>
          <w:lang w:eastAsia="ar-SA"/>
        </w:rPr>
        <w:t xml:space="preserve"> Для измерения пониженного уровня переходных процессов, вызванных перенапряжениями в СЕТИ, используется </w:t>
      </w:r>
      <w:r w:rsidR="008812EB">
        <w:rPr>
          <w:rFonts w:ascii="Arial" w:eastAsia="Times New Roman" w:hAnsi="Arial" w:cs="Arial"/>
          <w:sz w:val="24"/>
          <w:szCs w:val="24"/>
          <w:lang w:eastAsia="ar-SA"/>
        </w:rPr>
        <w:t xml:space="preserve">импульсный </w:t>
      </w:r>
      <w:r w:rsidR="00C36B97">
        <w:rPr>
          <w:rFonts w:ascii="Arial" w:eastAsia="Times New Roman" w:hAnsi="Arial" w:cs="Arial"/>
          <w:sz w:val="24"/>
          <w:szCs w:val="24"/>
          <w:lang w:eastAsia="ar-SA"/>
        </w:rPr>
        <w:t xml:space="preserve">испытательный </w:t>
      </w:r>
      <w:r w:rsidR="008812EB">
        <w:rPr>
          <w:rFonts w:ascii="Arial" w:eastAsia="Times New Roman" w:hAnsi="Arial" w:cs="Arial"/>
          <w:sz w:val="24"/>
          <w:szCs w:val="24"/>
          <w:lang w:eastAsia="ar-SA"/>
        </w:rPr>
        <w:t>генератор</w:t>
      </w:r>
      <w:r w:rsidR="00C36B97">
        <w:rPr>
          <w:rFonts w:ascii="Arial" w:eastAsia="Times New Roman" w:hAnsi="Arial" w:cs="Arial"/>
          <w:sz w:val="24"/>
          <w:szCs w:val="24"/>
          <w:lang w:eastAsia="ar-SA"/>
        </w:rPr>
        <w:t xml:space="preserve">, указанный в </w:t>
      </w:r>
      <w:r w:rsidRPr="007A4D2C">
        <w:rPr>
          <w:rFonts w:ascii="Arial" w:eastAsia="Times New Roman" w:hAnsi="Arial" w:cs="Arial"/>
          <w:sz w:val="24"/>
          <w:szCs w:val="24"/>
          <w:lang w:eastAsia="ar-SA"/>
        </w:rPr>
        <w:t>приложени</w:t>
      </w:r>
      <w:r w:rsidR="00C36B97">
        <w:rPr>
          <w:rFonts w:ascii="Arial" w:eastAsia="Times New Roman" w:hAnsi="Arial" w:cs="Arial"/>
          <w:sz w:val="24"/>
          <w:szCs w:val="24"/>
          <w:lang w:eastAsia="ar-SA"/>
        </w:rPr>
        <w:t>и</w:t>
      </w:r>
      <w:r w:rsidRPr="007A4D2C">
        <w:rPr>
          <w:rFonts w:ascii="Arial" w:eastAsia="Times New Roman" w:hAnsi="Arial" w:cs="Arial"/>
          <w:sz w:val="24"/>
          <w:szCs w:val="24"/>
          <w:lang w:eastAsia="ar-SA"/>
        </w:rPr>
        <w:t xml:space="preserve"> K для </w:t>
      </w:r>
      <w:r w:rsidR="00C36B97">
        <w:rPr>
          <w:rFonts w:ascii="Arial" w:eastAsia="Times New Roman" w:hAnsi="Arial" w:cs="Arial"/>
          <w:sz w:val="24"/>
          <w:szCs w:val="24"/>
          <w:lang w:eastAsia="ar-SA"/>
        </w:rPr>
        <w:t xml:space="preserve">получения </w:t>
      </w:r>
      <w:r w:rsidRPr="007A4D2C">
        <w:rPr>
          <w:rFonts w:ascii="Arial" w:eastAsia="Times New Roman" w:hAnsi="Arial" w:cs="Arial"/>
          <w:sz w:val="24"/>
          <w:szCs w:val="24"/>
          <w:lang w:eastAsia="ar-SA"/>
        </w:rPr>
        <w:t xml:space="preserve">импульсов </w:t>
      </w:r>
      <w:r w:rsidR="00C36B97">
        <w:rPr>
          <w:rFonts w:ascii="Arial" w:eastAsia="Times New Roman" w:hAnsi="Arial" w:cs="Arial"/>
          <w:sz w:val="24"/>
          <w:szCs w:val="24"/>
          <w:lang w:eastAsia="ar-SA"/>
        </w:rPr>
        <w:t xml:space="preserve">длительностью </w:t>
      </w:r>
      <w:r w:rsidRPr="007A4D2C">
        <w:rPr>
          <w:rFonts w:ascii="Arial" w:eastAsia="Times New Roman" w:hAnsi="Arial" w:cs="Arial"/>
          <w:sz w:val="24"/>
          <w:szCs w:val="24"/>
          <w:lang w:eastAsia="ar-SA"/>
        </w:rPr>
        <w:t xml:space="preserve">1,2/50 мкс с </w:t>
      </w:r>
      <w:r w:rsidR="00D33589">
        <w:rPr>
          <w:rFonts w:ascii="Arial" w:eastAsia="Times New Roman" w:hAnsi="Arial" w:cs="Arial"/>
          <w:sz w:val="24"/>
          <w:szCs w:val="24"/>
          <w:lang w:eastAsia="ar-SA"/>
        </w:rPr>
        <w:t xml:space="preserve">уровнем напряжения </w:t>
      </w:r>
      <w:r w:rsidRPr="00D33589">
        <w:rPr>
          <w:rFonts w:ascii="Arial" w:eastAsia="Times New Roman" w:hAnsi="Arial" w:cs="Arial"/>
          <w:i/>
          <w:sz w:val="24"/>
          <w:szCs w:val="24"/>
          <w:lang w:eastAsia="ar-SA"/>
        </w:rPr>
        <w:t>U</w:t>
      </w:r>
      <w:r w:rsidRPr="00D33589">
        <w:rPr>
          <w:rFonts w:ascii="Arial" w:eastAsia="Times New Roman" w:hAnsi="Arial" w:cs="Arial"/>
          <w:sz w:val="24"/>
          <w:szCs w:val="24"/>
          <w:vertAlign w:val="subscript"/>
          <w:lang w:eastAsia="ar-SA"/>
        </w:rPr>
        <w:t>c</w:t>
      </w:r>
      <w:r w:rsidRPr="007A4D2C">
        <w:rPr>
          <w:rFonts w:ascii="Arial" w:eastAsia="Times New Roman" w:hAnsi="Arial" w:cs="Arial"/>
          <w:sz w:val="24"/>
          <w:szCs w:val="24"/>
          <w:lang w:eastAsia="ar-SA"/>
        </w:rPr>
        <w:t>, равным напряжению</w:t>
      </w:r>
      <w:r w:rsidR="00D33589">
        <w:rPr>
          <w:rFonts w:ascii="Arial" w:eastAsia="Times New Roman" w:hAnsi="Arial" w:cs="Arial"/>
          <w:sz w:val="24"/>
          <w:szCs w:val="24"/>
          <w:lang w:eastAsia="ar-SA"/>
        </w:rPr>
        <w:t xml:space="preserve"> при переходных процессах в </w:t>
      </w:r>
      <w:r w:rsidRPr="007A4D2C">
        <w:rPr>
          <w:rFonts w:ascii="Arial" w:eastAsia="Times New Roman" w:hAnsi="Arial" w:cs="Arial"/>
          <w:sz w:val="24"/>
          <w:szCs w:val="24"/>
          <w:lang w:eastAsia="ar-SA"/>
        </w:rPr>
        <w:t>СЕТИ, указанному в заголовк</w:t>
      </w:r>
      <w:r w:rsidR="00D33589">
        <w:rPr>
          <w:rFonts w:ascii="Arial" w:eastAsia="Times New Roman" w:hAnsi="Arial" w:cs="Arial"/>
          <w:sz w:val="24"/>
          <w:szCs w:val="24"/>
          <w:lang w:eastAsia="ar-SA"/>
        </w:rPr>
        <w:t>е таблицы 8.</w:t>
      </w:r>
    </w:p>
    <w:p w14:paraId="43AE1A45" w14:textId="69EDB635" w:rsidR="003B434E" w:rsidRPr="003B434E" w:rsidRDefault="00D33589"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Подают от т</w:t>
      </w:r>
      <w:r w:rsidR="003B434E" w:rsidRPr="003B434E">
        <w:rPr>
          <w:rFonts w:ascii="Arial" w:eastAsia="Times New Roman" w:hAnsi="Arial" w:cs="Arial"/>
          <w:sz w:val="24"/>
          <w:szCs w:val="24"/>
          <w:lang w:eastAsia="ar-SA"/>
        </w:rPr>
        <w:t>р</w:t>
      </w:r>
      <w:r>
        <w:rPr>
          <w:rFonts w:ascii="Arial" w:eastAsia="Times New Roman" w:hAnsi="Arial" w:cs="Arial"/>
          <w:sz w:val="24"/>
          <w:szCs w:val="24"/>
          <w:lang w:eastAsia="ar-SA"/>
        </w:rPr>
        <w:t xml:space="preserve">ех до </w:t>
      </w:r>
      <w:r w:rsidR="003B434E" w:rsidRPr="003B434E">
        <w:rPr>
          <w:rFonts w:ascii="Arial" w:eastAsia="Times New Roman" w:hAnsi="Arial" w:cs="Arial"/>
          <w:sz w:val="24"/>
          <w:szCs w:val="24"/>
          <w:lang w:eastAsia="ar-SA"/>
        </w:rPr>
        <w:t>шест</w:t>
      </w:r>
      <w:r>
        <w:rPr>
          <w:rFonts w:ascii="Arial" w:eastAsia="Times New Roman" w:hAnsi="Arial" w:cs="Arial"/>
          <w:sz w:val="24"/>
          <w:szCs w:val="24"/>
          <w:lang w:eastAsia="ar-SA"/>
        </w:rPr>
        <w:t>и</w:t>
      </w:r>
      <w:r w:rsidR="003B434E" w:rsidRPr="003B434E">
        <w:rPr>
          <w:rFonts w:ascii="Arial" w:eastAsia="Times New Roman" w:hAnsi="Arial" w:cs="Arial"/>
          <w:sz w:val="24"/>
          <w:szCs w:val="24"/>
          <w:lang w:eastAsia="ar-SA"/>
        </w:rPr>
        <w:t xml:space="preserve"> импульсов чередующейся полярности, с интервалами не менее 1 с между импульсами, между каждой из следующих точек</w:t>
      </w:r>
      <w:r w:rsidR="008812EB">
        <w:rPr>
          <w:rFonts w:ascii="Arial" w:eastAsia="Times New Roman" w:hAnsi="Arial" w:cs="Arial"/>
          <w:sz w:val="24"/>
          <w:szCs w:val="24"/>
          <w:lang w:eastAsia="ar-SA"/>
        </w:rPr>
        <w:t xml:space="preserve"> подключения</w:t>
      </w:r>
      <w:r w:rsidR="003B434E" w:rsidRPr="003B434E">
        <w:rPr>
          <w:rFonts w:ascii="Arial" w:eastAsia="Times New Roman" w:hAnsi="Arial" w:cs="Arial"/>
          <w:sz w:val="24"/>
          <w:szCs w:val="24"/>
          <w:lang w:eastAsia="ar-SA"/>
        </w:rPr>
        <w:t>, где это возможно:</w:t>
      </w:r>
    </w:p>
    <w:p w14:paraId="0932AEBF" w14:textId="53F7443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D33589">
        <w:rPr>
          <w:rFonts w:ascii="Arial" w:eastAsia="Times New Roman" w:hAnsi="Arial" w:cs="Arial"/>
          <w:sz w:val="24"/>
          <w:szCs w:val="24"/>
          <w:lang w:eastAsia="ar-SA"/>
        </w:rPr>
        <w:t>линия (фаза) – линия (фаза)</w:t>
      </w:r>
      <w:r w:rsidRPr="003B434E">
        <w:rPr>
          <w:rFonts w:ascii="Arial" w:eastAsia="Times New Roman" w:hAnsi="Arial" w:cs="Arial"/>
          <w:sz w:val="24"/>
          <w:szCs w:val="24"/>
          <w:lang w:eastAsia="ar-SA"/>
        </w:rPr>
        <w:t>;</w:t>
      </w:r>
    </w:p>
    <w:p w14:paraId="78669B84" w14:textId="49BD1956"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все соединенные вместе проводники </w:t>
      </w:r>
      <w:r w:rsidR="00D33589">
        <w:rPr>
          <w:rFonts w:ascii="Arial" w:eastAsia="Times New Roman" w:hAnsi="Arial" w:cs="Arial"/>
          <w:sz w:val="24"/>
          <w:szCs w:val="24"/>
          <w:lang w:eastAsia="ar-SA"/>
        </w:rPr>
        <w:t>линий (</w:t>
      </w:r>
      <w:r w:rsidRPr="003B434E">
        <w:rPr>
          <w:rFonts w:ascii="Arial" w:eastAsia="Times New Roman" w:hAnsi="Arial" w:cs="Arial"/>
          <w:sz w:val="24"/>
          <w:szCs w:val="24"/>
          <w:lang w:eastAsia="ar-SA"/>
        </w:rPr>
        <w:t>фаз</w:t>
      </w:r>
      <w:r w:rsidR="00D33589">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w:t>
      </w:r>
      <w:r w:rsidR="00D33589">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нейтраль;</w:t>
      </w:r>
    </w:p>
    <w:p w14:paraId="136917C2" w14:textId="6E4A23FC" w:rsidR="003B434E" w:rsidRPr="003B434E" w:rsidRDefault="003F3C1C"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 </w:t>
      </w:r>
      <w:r w:rsidR="003B434E" w:rsidRPr="003B434E">
        <w:rPr>
          <w:rFonts w:ascii="Arial" w:eastAsia="Times New Roman" w:hAnsi="Arial" w:cs="Arial"/>
          <w:sz w:val="24"/>
          <w:szCs w:val="24"/>
          <w:lang w:eastAsia="ar-SA"/>
        </w:rPr>
        <w:t xml:space="preserve">все соединенные вместе проводники </w:t>
      </w:r>
      <w:r w:rsidR="00D33589">
        <w:rPr>
          <w:rFonts w:ascii="Arial" w:eastAsia="Times New Roman" w:hAnsi="Arial" w:cs="Arial"/>
          <w:sz w:val="24"/>
          <w:szCs w:val="24"/>
          <w:lang w:eastAsia="ar-SA"/>
        </w:rPr>
        <w:t>линий (</w:t>
      </w:r>
      <w:r w:rsidR="003B434E" w:rsidRPr="003B434E">
        <w:rPr>
          <w:rFonts w:ascii="Arial" w:eastAsia="Times New Roman" w:hAnsi="Arial" w:cs="Arial"/>
          <w:sz w:val="24"/>
          <w:szCs w:val="24"/>
          <w:lang w:eastAsia="ar-SA"/>
        </w:rPr>
        <w:t>фаз</w:t>
      </w:r>
      <w:r w:rsidR="00D33589">
        <w:rPr>
          <w:rFonts w:ascii="Arial" w:eastAsia="Times New Roman" w:hAnsi="Arial" w:cs="Arial"/>
          <w:sz w:val="24"/>
          <w:szCs w:val="24"/>
          <w:lang w:eastAsia="ar-SA"/>
        </w:rPr>
        <w:t xml:space="preserve">) – </w:t>
      </w:r>
      <w:r w:rsidR="003B434E" w:rsidRPr="003B434E">
        <w:rPr>
          <w:rFonts w:ascii="Arial" w:eastAsia="Times New Roman" w:hAnsi="Arial" w:cs="Arial"/>
          <w:sz w:val="24"/>
          <w:szCs w:val="24"/>
          <w:lang w:eastAsia="ar-SA"/>
        </w:rPr>
        <w:t>защитно</w:t>
      </w:r>
      <w:r>
        <w:rPr>
          <w:rFonts w:ascii="Arial" w:eastAsia="Times New Roman" w:hAnsi="Arial" w:cs="Arial"/>
          <w:sz w:val="24"/>
          <w:szCs w:val="24"/>
          <w:lang w:eastAsia="ar-SA"/>
        </w:rPr>
        <w:t>е</w:t>
      </w:r>
      <w:r w:rsidR="003B434E" w:rsidRPr="003B434E">
        <w:rPr>
          <w:rFonts w:ascii="Arial" w:eastAsia="Times New Roman" w:hAnsi="Arial" w:cs="Arial"/>
          <w:sz w:val="24"/>
          <w:szCs w:val="24"/>
          <w:lang w:eastAsia="ar-SA"/>
        </w:rPr>
        <w:t xml:space="preserve"> заземлени</w:t>
      </w:r>
      <w:r>
        <w:rPr>
          <w:rFonts w:ascii="Arial" w:eastAsia="Times New Roman" w:hAnsi="Arial" w:cs="Arial"/>
          <w:sz w:val="24"/>
          <w:szCs w:val="24"/>
          <w:lang w:eastAsia="ar-SA"/>
        </w:rPr>
        <w:t>е</w:t>
      </w:r>
      <w:r w:rsidR="003B434E" w:rsidRPr="003B434E">
        <w:rPr>
          <w:rFonts w:ascii="Arial" w:eastAsia="Times New Roman" w:hAnsi="Arial" w:cs="Arial"/>
          <w:sz w:val="24"/>
          <w:szCs w:val="24"/>
          <w:lang w:eastAsia="ar-SA"/>
        </w:rPr>
        <w:t>; и</w:t>
      </w:r>
    </w:p>
    <w:p w14:paraId="41C12A3E" w14:textId="39F3B9AF"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нейтраль</w:t>
      </w:r>
      <w:r w:rsidR="003F3C1C">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 xml:space="preserve"> защитно</w:t>
      </w:r>
      <w:r w:rsidR="003F3C1C">
        <w:rPr>
          <w:rFonts w:ascii="Arial" w:eastAsia="Times New Roman" w:hAnsi="Arial" w:cs="Arial"/>
          <w:sz w:val="24"/>
          <w:szCs w:val="24"/>
          <w:lang w:eastAsia="ar-SA"/>
        </w:rPr>
        <w:t>е</w:t>
      </w:r>
      <w:r w:rsidRPr="003B434E">
        <w:rPr>
          <w:rFonts w:ascii="Arial" w:eastAsia="Times New Roman" w:hAnsi="Arial" w:cs="Arial"/>
          <w:sz w:val="24"/>
          <w:szCs w:val="24"/>
          <w:lang w:eastAsia="ar-SA"/>
        </w:rPr>
        <w:t xml:space="preserve"> заземлен</w:t>
      </w:r>
      <w:r w:rsidR="003F3C1C">
        <w:rPr>
          <w:rFonts w:ascii="Arial" w:eastAsia="Times New Roman" w:hAnsi="Arial" w:cs="Arial"/>
          <w:sz w:val="24"/>
          <w:szCs w:val="24"/>
          <w:lang w:eastAsia="ar-SA"/>
        </w:rPr>
        <w:t>ие</w:t>
      </w:r>
      <w:r w:rsidRPr="003B434E">
        <w:rPr>
          <w:rFonts w:ascii="Arial" w:eastAsia="Times New Roman" w:hAnsi="Arial" w:cs="Arial"/>
          <w:sz w:val="24"/>
          <w:szCs w:val="24"/>
          <w:lang w:eastAsia="ar-SA"/>
        </w:rPr>
        <w:t>.</w:t>
      </w:r>
    </w:p>
    <w:p w14:paraId="2A7E7247" w14:textId="47F67EBA"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b) Переходные процессы</w:t>
      </w:r>
      <w:r w:rsidR="003F3C1C">
        <w:rPr>
          <w:rFonts w:ascii="Arial" w:eastAsia="Times New Roman" w:hAnsi="Arial" w:cs="Arial"/>
          <w:sz w:val="24"/>
          <w:szCs w:val="24"/>
          <w:lang w:eastAsia="ar-SA"/>
        </w:rPr>
        <w:t xml:space="preserve">, вызванные </w:t>
      </w:r>
      <w:r w:rsidRPr="003B434E">
        <w:rPr>
          <w:rFonts w:ascii="Arial" w:eastAsia="Times New Roman" w:hAnsi="Arial" w:cs="Arial"/>
          <w:sz w:val="24"/>
          <w:szCs w:val="24"/>
          <w:lang w:eastAsia="ar-SA"/>
        </w:rPr>
        <w:t>перенапряжени</w:t>
      </w:r>
      <w:r w:rsidR="003F3C1C">
        <w:rPr>
          <w:rFonts w:ascii="Arial" w:eastAsia="Times New Roman" w:hAnsi="Arial" w:cs="Arial"/>
          <w:sz w:val="24"/>
          <w:szCs w:val="24"/>
          <w:lang w:eastAsia="ar-SA"/>
        </w:rPr>
        <w:t>ями</w:t>
      </w:r>
      <w:r w:rsidRPr="003B434E">
        <w:rPr>
          <w:rFonts w:ascii="Arial" w:eastAsia="Times New Roman" w:hAnsi="Arial" w:cs="Arial"/>
          <w:sz w:val="24"/>
          <w:szCs w:val="24"/>
          <w:lang w:eastAsia="ar-SA"/>
        </w:rPr>
        <w:t xml:space="preserve"> в </w:t>
      </w:r>
      <w:r w:rsidR="00900B67">
        <w:rPr>
          <w:rFonts w:ascii="Arial" w:eastAsia="Times New Roman" w:hAnsi="Arial" w:cs="Arial"/>
          <w:sz w:val="24"/>
          <w:szCs w:val="24"/>
          <w:lang w:eastAsia="ar-SA"/>
        </w:rPr>
        <w:t>ТЕЛЕКОММНИКАЦИОННОЙ СЕТИ</w:t>
      </w:r>
    </w:p>
    <w:p w14:paraId="126425B9" w14:textId="4CB991BA" w:rsidR="003F3C1C" w:rsidRPr="003F3C1C" w:rsidRDefault="003F3C1C" w:rsidP="003F3C1C">
      <w:pPr>
        <w:widowControl w:val="0"/>
        <w:spacing w:after="0" w:line="360" w:lineRule="auto"/>
        <w:ind w:firstLine="709"/>
        <w:jc w:val="both"/>
        <w:rPr>
          <w:rFonts w:ascii="Arial" w:eastAsia="Times New Roman" w:hAnsi="Arial" w:cs="Arial"/>
          <w:sz w:val="24"/>
          <w:szCs w:val="24"/>
          <w:lang w:eastAsia="ar-SA"/>
        </w:rPr>
      </w:pPr>
      <w:r w:rsidRPr="003F3C1C">
        <w:rPr>
          <w:rFonts w:ascii="Arial" w:eastAsia="Times New Roman" w:hAnsi="Arial" w:cs="Arial"/>
          <w:sz w:val="24"/>
          <w:szCs w:val="24"/>
          <w:lang w:eastAsia="ar-SA"/>
        </w:rPr>
        <w:t>Для измерения пониженного уровня переходных процессов, вызванных перенапряжениями ТЕЛЕКОММУНИКАЦИОННОЙ СЕТИ, использу</w:t>
      </w:r>
      <w:r>
        <w:rPr>
          <w:rFonts w:ascii="Arial" w:eastAsia="Times New Roman" w:hAnsi="Arial" w:cs="Arial"/>
          <w:sz w:val="24"/>
          <w:szCs w:val="24"/>
          <w:lang w:eastAsia="ar-SA"/>
        </w:rPr>
        <w:t xml:space="preserve">ют </w:t>
      </w:r>
      <w:r w:rsidR="008812EB">
        <w:rPr>
          <w:rFonts w:ascii="Arial" w:eastAsia="Times New Roman" w:hAnsi="Arial" w:cs="Arial"/>
          <w:sz w:val="24"/>
          <w:szCs w:val="24"/>
          <w:lang w:eastAsia="ar-SA"/>
        </w:rPr>
        <w:t xml:space="preserve">импульсный испытательный </w:t>
      </w:r>
      <w:r w:rsidRPr="003F3C1C">
        <w:rPr>
          <w:rFonts w:ascii="Arial" w:eastAsia="Times New Roman" w:hAnsi="Arial" w:cs="Arial"/>
          <w:sz w:val="24"/>
          <w:szCs w:val="24"/>
          <w:lang w:eastAsia="ar-SA"/>
        </w:rPr>
        <w:t>генератор</w:t>
      </w:r>
      <w:r>
        <w:rPr>
          <w:rFonts w:ascii="Arial" w:eastAsia="Times New Roman" w:hAnsi="Arial" w:cs="Arial"/>
          <w:sz w:val="24"/>
          <w:szCs w:val="24"/>
          <w:lang w:eastAsia="ar-SA"/>
        </w:rPr>
        <w:t>, указанный в</w:t>
      </w:r>
      <w:r w:rsidRPr="003F3C1C">
        <w:rPr>
          <w:rFonts w:ascii="Arial" w:eastAsia="Times New Roman" w:hAnsi="Arial" w:cs="Arial"/>
          <w:sz w:val="24"/>
          <w:szCs w:val="24"/>
          <w:lang w:eastAsia="ar-SA"/>
        </w:rPr>
        <w:t xml:space="preserve"> приложени</w:t>
      </w:r>
      <w:r>
        <w:rPr>
          <w:rFonts w:ascii="Arial" w:eastAsia="Times New Roman" w:hAnsi="Arial" w:cs="Arial"/>
          <w:sz w:val="24"/>
          <w:szCs w:val="24"/>
          <w:lang w:eastAsia="ar-SA"/>
        </w:rPr>
        <w:t>и</w:t>
      </w:r>
      <w:r w:rsidRPr="003F3C1C">
        <w:rPr>
          <w:rFonts w:ascii="Arial" w:eastAsia="Times New Roman" w:hAnsi="Arial" w:cs="Arial"/>
          <w:sz w:val="24"/>
          <w:szCs w:val="24"/>
          <w:lang w:eastAsia="ar-SA"/>
        </w:rPr>
        <w:t xml:space="preserve"> K для </w:t>
      </w:r>
      <w:r>
        <w:rPr>
          <w:rFonts w:ascii="Arial" w:eastAsia="Times New Roman" w:hAnsi="Arial" w:cs="Arial"/>
          <w:sz w:val="24"/>
          <w:szCs w:val="24"/>
          <w:lang w:eastAsia="ar-SA"/>
        </w:rPr>
        <w:t xml:space="preserve">получения </w:t>
      </w:r>
      <w:r w:rsidRPr="003F3C1C">
        <w:rPr>
          <w:rFonts w:ascii="Arial" w:eastAsia="Times New Roman" w:hAnsi="Arial" w:cs="Arial"/>
          <w:sz w:val="24"/>
          <w:szCs w:val="24"/>
          <w:lang w:eastAsia="ar-SA"/>
        </w:rPr>
        <w:t xml:space="preserve">импульсов </w:t>
      </w:r>
      <w:r>
        <w:rPr>
          <w:rFonts w:ascii="Arial" w:eastAsia="Times New Roman" w:hAnsi="Arial" w:cs="Arial"/>
          <w:sz w:val="24"/>
          <w:szCs w:val="24"/>
          <w:lang w:eastAsia="ar-SA"/>
        </w:rPr>
        <w:t xml:space="preserve">длительностью </w:t>
      </w:r>
      <w:r w:rsidRPr="003F3C1C">
        <w:rPr>
          <w:rFonts w:ascii="Arial" w:eastAsia="Times New Roman" w:hAnsi="Arial" w:cs="Arial"/>
          <w:sz w:val="24"/>
          <w:szCs w:val="24"/>
          <w:lang w:eastAsia="ar-SA"/>
        </w:rPr>
        <w:t xml:space="preserve">10/700 мкс с </w:t>
      </w:r>
      <w:r>
        <w:rPr>
          <w:rFonts w:ascii="Arial" w:eastAsia="Times New Roman" w:hAnsi="Arial" w:cs="Arial"/>
          <w:sz w:val="24"/>
          <w:szCs w:val="24"/>
          <w:lang w:eastAsia="ar-SA"/>
        </w:rPr>
        <w:t xml:space="preserve">уровнем напряжения </w:t>
      </w:r>
      <w:r w:rsidRPr="003F3C1C">
        <w:rPr>
          <w:rFonts w:ascii="Arial" w:eastAsia="Times New Roman" w:hAnsi="Arial" w:cs="Arial"/>
          <w:i/>
          <w:sz w:val="24"/>
          <w:szCs w:val="24"/>
          <w:lang w:eastAsia="ar-SA"/>
        </w:rPr>
        <w:t>U</w:t>
      </w:r>
      <w:r w:rsidRPr="003F3C1C">
        <w:rPr>
          <w:rFonts w:ascii="Arial" w:eastAsia="Times New Roman" w:hAnsi="Arial" w:cs="Arial"/>
          <w:sz w:val="24"/>
          <w:szCs w:val="24"/>
          <w:vertAlign w:val="subscript"/>
          <w:lang w:eastAsia="ar-SA"/>
        </w:rPr>
        <w:t>c</w:t>
      </w:r>
      <w:r w:rsidRPr="003F3C1C">
        <w:rPr>
          <w:rFonts w:ascii="Arial" w:eastAsia="Times New Roman" w:hAnsi="Arial" w:cs="Arial"/>
          <w:sz w:val="24"/>
          <w:szCs w:val="24"/>
          <w:lang w:eastAsia="ar-SA"/>
        </w:rPr>
        <w:t>,</w:t>
      </w:r>
      <w:r>
        <w:rPr>
          <w:rFonts w:ascii="Arial" w:eastAsia="Times New Roman" w:hAnsi="Arial" w:cs="Arial"/>
          <w:sz w:val="24"/>
          <w:szCs w:val="24"/>
          <w:lang w:eastAsia="ar-SA"/>
        </w:rPr>
        <w:t xml:space="preserve"> </w:t>
      </w:r>
      <w:r w:rsidRPr="003F3C1C">
        <w:rPr>
          <w:rFonts w:ascii="Arial" w:eastAsia="Times New Roman" w:hAnsi="Arial" w:cs="Arial"/>
          <w:sz w:val="24"/>
          <w:szCs w:val="24"/>
          <w:lang w:eastAsia="ar-SA"/>
        </w:rPr>
        <w:t xml:space="preserve">равным ПЕРЕХОДНОМУ НАПРЯЖЕНИЮ ТЕЛЕКОММУНИКАЦИОННОЙ СЕТИ. </w:t>
      </w:r>
    </w:p>
    <w:p w14:paraId="73717883" w14:textId="09DD75EF" w:rsidR="003F3C1C" w:rsidRPr="003F3C1C" w:rsidRDefault="003F3C1C" w:rsidP="003F3C1C">
      <w:pPr>
        <w:widowControl w:val="0"/>
        <w:spacing w:after="0" w:line="360" w:lineRule="auto"/>
        <w:ind w:firstLine="709"/>
        <w:jc w:val="both"/>
        <w:rPr>
          <w:rFonts w:ascii="Arial" w:eastAsia="Times New Roman" w:hAnsi="Arial" w:cs="Arial"/>
          <w:sz w:val="24"/>
          <w:szCs w:val="24"/>
          <w:lang w:eastAsia="ar-SA"/>
        </w:rPr>
      </w:pPr>
      <w:r w:rsidRPr="003F3C1C">
        <w:rPr>
          <w:rFonts w:ascii="Arial" w:eastAsia="Times New Roman" w:hAnsi="Arial" w:cs="Arial"/>
          <w:sz w:val="24"/>
          <w:szCs w:val="24"/>
          <w:lang w:eastAsia="ar-SA"/>
        </w:rPr>
        <w:t xml:space="preserve"> Если ПЕРЕХОДНОЕ НАПРЯЖЕНИЕ ТЕЛЕ</w:t>
      </w:r>
      <w:r>
        <w:rPr>
          <w:rFonts w:ascii="Arial" w:eastAsia="Times New Roman" w:hAnsi="Arial" w:cs="Arial"/>
          <w:sz w:val="24"/>
          <w:szCs w:val="24"/>
          <w:lang w:eastAsia="ar-SA"/>
        </w:rPr>
        <w:t xml:space="preserve">КОММУНИКАЦИОННОЙ СЕТИ </w:t>
      </w:r>
      <w:r w:rsidRPr="003F3C1C">
        <w:rPr>
          <w:rFonts w:ascii="Arial" w:eastAsia="Times New Roman" w:hAnsi="Arial" w:cs="Arial"/>
          <w:sz w:val="24"/>
          <w:szCs w:val="24"/>
          <w:lang w:eastAsia="ar-SA"/>
        </w:rPr>
        <w:t xml:space="preserve">для </w:t>
      </w:r>
      <w:r>
        <w:rPr>
          <w:rFonts w:ascii="Arial" w:eastAsia="Times New Roman" w:hAnsi="Arial" w:cs="Arial"/>
          <w:sz w:val="24"/>
          <w:szCs w:val="24"/>
          <w:lang w:eastAsia="ar-SA"/>
        </w:rPr>
        <w:t>р</w:t>
      </w:r>
      <w:r w:rsidRPr="003F3C1C">
        <w:rPr>
          <w:rFonts w:ascii="Arial" w:eastAsia="Times New Roman" w:hAnsi="Arial" w:cs="Arial"/>
          <w:sz w:val="24"/>
          <w:szCs w:val="24"/>
          <w:lang w:eastAsia="ar-SA"/>
        </w:rPr>
        <w:t>ассматриваемой ТЕЛЕКОММУНИКАЦИОННОЙ СЕТИ</w:t>
      </w:r>
      <w:r>
        <w:rPr>
          <w:rFonts w:ascii="Arial" w:eastAsia="Times New Roman" w:hAnsi="Arial" w:cs="Arial"/>
          <w:sz w:val="24"/>
          <w:szCs w:val="24"/>
          <w:lang w:eastAsia="ar-SA"/>
        </w:rPr>
        <w:t xml:space="preserve"> неизвестно, следует пр</w:t>
      </w:r>
      <w:r w:rsidR="008812EB">
        <w:rPr>
          <w:rFonts w:ascii="Arial" w:eastAsia="Times New Roman" w:hAnsi="Arial" w:cs="Arial"/>
          <w:sz w:val="24"/>
          <w:szCs w:val="24"/>
          <w:lang w:eastAsia="ar-SA"/>
        </w:rPr>
        <w:t>именять следующие значения:</w:t>
      </w:r>
      <w:r w:rsidRPr="003F3C1C">
        <w:rPr>
          <w:rFonts w:ascii="Arial" w:eastAsia="Times New Roman" w:hAnsi="Arial" w:cs="Arial"/>
          <w:sz w:val="24"/>
          <w:szCs w:val="24"/>
          <w:lang w:eastAsia="ar-SA"/>
        </w:rPr>
        <w:t xml:space="preserve"> </w:t>
      </w:r>
    </w:p>
    <w:p w14:paraId="31AAB3A8" w14:textId="3AE2BB0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- 1500 В (пиковое), если цепь, подключенная к </w:t>
      </w:r>
      <w:r w:rsidRPr="003F3C1C">
        <w:rPr>
          <w:rFonts w:ascii="Arial" w:eastAsia="Times New Roman" w:hAnsi="Arial" w:cs="Arial"/>
          <w:caps/>
          <w:sz w:val="24"/>
          <w:szCs w:val="24"/>
          <w:lang w:eastAsia="ar-SA"/>
        </w:rPr>
        <w:t>телекоммуникационой</w:t>
      </w:r>
      <w:r w:rsidRPr="003B434E">
        <w:rPr>
          <w:rFonts w:ascii="Arial" w:eastAsia="Times New Roman" w:hAnsi="Arial" w:cs="Arial"/>
          <w:sz w:val="24"/>
          <w:szCs w:val="24"/>
          <w:lang w:eastAsia="ar-SA"/>
        </w:rPr>
        <w:t xml:space="preserve"> </w:t>
      </w:r>
      <w:r w:rsidR="00900B67">
        <w:rPr>
          <w:rFonts w:ascii="Arial" w:eastAsia="Times New Roman" w:hAnsi="Arial" w:cs="Arial"/>
          <w:sz w:val="24"/>
          <w:szCs w:val="24"/>
          <w:lang w:eastAsia="ar-SA"/>
        </w:rPr>
        <w:t>СЕТИ</w:t>
      </w:r>
      <w:r w:rsidRPr="003B434E">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lastRenderedPageBreak/>
        <w:t xml:space="preserve">является </w:t>
      </w:r>
      <w:r w:rsidR="008812EB">
        <w:rPr>
          <w:rFonts w:ascii="Arial" w:eastAsia="Times New Roman" w:hAnsi="Arial" w:cs="Arial"/>
          <w:sz w:val="24"/>
          <w:szCs w:val="24"/>
          <w:lang w:eastAsia="ar-SA"/>
        </w:rPr>
        <w:t xml:space="preserve">ЦЕПЬЮ </w:t>
      </w:r>
      <w:r w:rsidR="00900B67">
        <w:rPr>
          <w:rFonts w:ascii="Arial" w:eastAsia="Times New Roman" w:hAnsi="Arial" w:cs="Arial"/>
          <w:sz w:val="24"/>
          <w:szCs w:val="24"/>
          <w:lang w:eastAsia="ar-SA"/>
        </w:rPr>
        <w:t>TNV</w:t>
      </w:r>
      <w:r w:rsidRPr="003B434E">
        <w:rPr>
          <w:rFonts w:ascii="Arial" w:eastAsia="Times New Roman" w:hAnsi="Arial" w:cs="Arial"/>
          <w:sz w:val="24"/>
          <w:szCs w:val="24"/>
          <w:lang w:eastAsia="ar-SA"/>
        </w:rPr>
        <w:t xml:space="preserve">-1 или </w:t>
      </w:r>
      <w:r w:rsidR="008812EB">
        <w:rPr>
          <w:rFonts w:ascii="Arial" w:eastAsia="Times New Roman" w:hAnsi="Arial" w:cs="Arial"/>
          <w:sz w:val="24"/>
          <w:szCs w:val="24"/>
          <w:lang w:eastAsia="ar-SA"/>
        </w:rPr>
        <w:t xml:space="preserve">ЦЕПЬЮ </w:t>
      </w:r>
      <w:r w:rsidR="00900B67">
        <w:rPr>
          <w:rFonts w:ascii="Arial" w:eastAsia="Times New Roman" w:hAnsi="Arial" w:cs="Arial"/>
          <w:sz w:val="24"/>
          <w:szCs w:val="24"/>
          <w:lang w:eastAsia="ar-SA"/>
        </w:rPr>
        <w:t>TNV</w:t>
      </w:r>
      <w:r w:rsidRPr="003B434E">
        <w:rPr>
          <w:rFonts w:ascii="Arial" w:eastAsia="Times New Roman" w:hAnsi="Arial" w:cs="Arial"/>
          <w:sz w:val="24"/>
          <w:szCs w:val="24"/>
          <w:lang w:eastAsia="ar-SA"/>
        </w:rPr>
        <w:t>-3;</w:t>
      </w:r>
    </w:p>
    <w:p w14:paraId="7CBB0F4A" w14:textId="713D0A4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- 800 В (пиковое), если цепь, подключенная к </w:t>
      </w:r>
      <w:r w:rsidRPr="003F3C1C">
        <w:rPr>
          <w:rFonts w:ascii="Arial" w:eastAsia="Times New Roman" w:hAnsi="Arial" w:cs="Arial"/>
          <w:caps/>
          <w:sz w:val="24"/>
          <w:szCs w:val="24"/>
          <w:lang w:eastAsia="ar-SA"/>
        </w:rPr>
        <w:t>телекоммуникационой</w:t>
      </w:r>
      <w:r w:rsidRPr="003B434E">
        <w:rPr>
          <w:rFonts w:ascii="Arial" w:eastAsia="Times New Roman" w:hAnsi="Arial" w:cs="Arial"/>
          <w:sz w:val="24"/>
          <w:szCs w:val="24"/>
          <w:lang w:eastAsia="ar-SA"/>
        </w:rPr>
        <w:t xml:space="preserve"> </w:t>
      </w:r>
      <w:r w:rsidR="00900B67">
        <w:rPr>
          <w:rFonts w:ascii="Arial" w:eastAsia="Times New Roman" w:hAnsi="Arial" w:cs="Arial"/>
          <w:sz w:val="24"/>
          <w:szCs w:val="24"/>
          <w:lang w:eastAsia="ar-SA"/>
        </w:rPr>
        <w:t>СЕТИ</w:t>
      </w:r>
      <w:r w:rsidRPr="003B434E">
        <w:rPr>
          <w:rFonts w:ascii="Arial" w:eastAsia="Times New Roman" w:hAnsi="Arial" w:cs="Arial"/>
          <w:sz w:val="24"/>
          <w:szCs w:val="24"/>
          <w:lang w:eastAsia="ar-SA"/>
        </w:rPr>
        <w:t>, является</w:t>
      </w:r>
      <w:r w:rsidR="008812EB">
        <w:rPr>
          <w:rFonts w:ascii="Arial" w:eastAsia="Times New Roman" w:hAnsi="Arial" w:cs="Arial"/>
          <w:sz w:val="24"/>
          <w:szCs w:val="24"/>
          <w:lang w:eastAsia="ar-SA"/>
        </w:rPr>
        <w:t xml:space="preserve"> ЦЕПЬЮ </w:t>
      </w:r>
      <w:r w:rsidR="00900B67">
        <w:rPr>
          <w:rFonts w:ascii="Arial" w:eastAsia="Times New Roman" w:hAnsi="Arial" w:cs="Arial"/>
          <w:sz w:val="24"/>
          <w:szCs w:val="24"/>
          <w:lang w:eastAsia="ar-SA"/>
        </w:rPr>
        <w:t>TNV</w:t>
      </w:r>
      <w:r w:rsidRPr="003B434E">
        <w:rPr>
          <w:rFonts w:ascii="Arial" w:eastAsia="Times New Roman" w:hAnsi="Arial" w:cs="Arial"/>
          <w:sz w:val="24"/>
          <w:szCs w:val="24"/>
          <w:lang w:eastAsia="ar-SA"/>
        </w:rPr>
        <w:t xml:space="preserve">-0 или </w:t>
      </w:r>
      <w:r w:rsidR="008812EB">
        <w:rPr>
          <w:rFonts w:ascii="Arial" w:eastAsia="Times New Roman" w:hAnsi="Arial" w:cs="Arial"/>
          <w:sz w:val="24"/>
          <w:szCs w:val="24"/>
          <w:lang w:eastAsia="ar-SA"/>
        </w:rPr>
        <w:t xml:space="preserve">ЦЕПЬЮ </w:t>
      </w:r>
      <w:r w:rsidR="00900B67">
        <w:rPr>
          <w:rFonts w:ascii="Arial" w:eastAsia="Times New Roman" w:hAnsi="Arial" w:cs="Arial"/>
          <w:sz w:val="24"/>
          <w:szCs w:val="24"/>
          <w:lang w:eastAsia="ar-SA"/>
        </w:rPr>
        <w:t>TNV</w:t>
      </w:r>
      <w:r w:rsidR="008812EB">
        <w:rPr>
          <w:rFonts w:ascii="Arial" w:eastAsia="Times New Roman" w:hAnsi="Arial" w:cs="Arial"/>
          <w:sz w:val="24"/>
          <w:szCs w:val="24"/>
          <w:lang w:eastAsia="ar-SA"/>
        </w:rPr>
        <w:t>-2.</w:t>
      </w:r>
    </w:p>
    <w:p w14:paraId="2F46933A" w14:textId="5BB0E573" w:rsidR="003B434E" w:rsidRPr="003B434E" w:rsidRDefault="008812EB"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Подают от т</w:t>
      </w:r>
      <w:r w:rsidRPr="003B434E">
        <w:rPr>
          <w:rFonts w:ascii="Arial" w:eastAsia="Times New Roman" w:hAnsi="Arial" w:cs="Arial"/>
          <w:sz w:val="24"/>
          <w:szCs w:val="24"/>
          <w:lang w:eastAsia="ar-SA"/>
        </w:rPr>
        <w:t>р</w:t>
      </w:r>
      <w:r>
        <w:rPr>
          <w:rFonts w:ascii="Arial" w:eastAsia="Times New Roman" w:hAnsi="Arial" w:cs="Arial"/>
          <w:sz w:val="24"/>
          <w:szCs w:val="24"/>
          <w:lang w:eastAsia="ar-SA"/>
        </w:rPr>
        <w:t xml:space="preserve">ех до </w:t>
      </w:r>
      <w:r w:rsidRPr="003B434E">
        <w:rPr>
          <w:rFonts w:ascii="Arial" w:eastAsia="Times New Roman" w:hAnsi="Arial" w:cs="Arial"/>
          <w:sz w:val="24"/>
          <w:szCs w:val="24"/>
          <w:lang w:eastAsia="ar-SA"/>
        </w:rPr>
        <w:t>шест</w:t>
      </w:r>
      <w:r>
        <w:rPr>
          <w:rFonts w:ascii="Arial" w:eastAsia="Times New Roman" w:hAnsi="Arial" w:cs="Arial"/>
          <w:sz w:val="24"/>
          <w:szCs w:val="24"/>
          <w:lang w:eastAsia="ar-SA"/>
        </w:rPr>
        <w:t>и</w:t>
      </w:r>
      <w:r w:rsidRPr="003B434E">
        <w:rPr>
          <w:rFonts w:ascii="Arial" w:eastAsia="Times New Roman" w:hAnsi="Arial" w:cs="Arial"/>
          <w:sz w:val="24"/>
          <w:szCs w:val="24"/>
          <w:lang w:eastAsia="ar-SA"/>
        </w:rPr>
        <w:t xml:space="preserve"> импульсов чередующейся полярности, с интервалами не менее 1 с между импульсами, между каждой из следующих точек</w:t>
      </w:r>
      <w:r>
        <w:rPr>
          <w:rFonts w:ascii="Arial" w:eastAsia="Times New Roman" w:hAnsi="Arial" w:cs="Arial"/>
          <w:sz w:val="24"/>
          <w:szCs w:val="24"/>
          <w:lang w:eastAsia="ar-SA"/>
        </w:rPr>
        <w:t xml:space="preserve"> подключения</w:t>
      </w:r>
      <w:r w:rsidR="003B434E" w:rsidRPr="003B434E">
        <w:rPr>
          <w:rFonts w:ascii="Arial" w:eastAsia="Times New Roman" w:hAnsi="Arial" w:cs="Arial"/>
          <w:sz w:val="24"/>
          <w:szCs w:val="24"/>
          <w:lang w:eastAsia="ar-SA"/>
        </w:rPr>
        <w:t xml:space="preserve"> </w:t>
      </w:r>
      <w:r w:rsidR="003B434E" w:rsidRPr="008812EB">
        <w:rPr>
          <w:rFonts w:ascii="Arial" w:eastAsia="Times New Roman" w:hAnsi="Arial" w:cs="Arial"/>
          <w:caps/>
          <w:sz w:val="24"/>
          <w:szCs w:val="24"/>
          <w:lang w:eastAsia="ar-SA"/>
        </w:rPr>
        <w:t>телекоммуникационой</w:t>
      </w:r>
      <w:r w:rsidR="003B434E" w:rsidRPr="003B434E">
        <w:rPr>
          <w:rFonts w:ascii="Arial" w:eastAsia="Times New Roman" w:hAnsi="Arial" w:cs="Arial"/>
          <w:sz w:val="24"/>
          <w:szCs w:val="24"/>
          <w:lang w:eastAsia="ar-SA"/>
        </w:rPr>
        <w:t xml:space="preserve"> </w:t>
      </w:r>
      <w:r w:rsidR="00900B67">
        <w:rPr>
          <w:rFonts w:ascii="Arial" w:eastAsia="Times New Roman" w:hAnsi="Arial" w:cs="Arial"/>
          <w:sz w:val="24"/>
          <w:szCs w:val="24"/>
          <w:lang w:eastAsia="ar-SA"/>
        </w:rPr>
        <w:t>СЕТИ</w:t>
      </w:r>
      <w:r w:rsidR="003B434E" w:rsidRPr="003B434E">
        <w:rPr>
          <w:rFonts w:ascii="Arial" w:eastAsia="Times New Roman" w:hAnsi="Arial" w:cs="Arial"/>
          <w:sz w:val="24"/>
          <w:szCs w:val="24"/>
          <w:lang w:eastAsia="ar-SA"/>
        </w:rPr>
        <w:t>:</w:t>
      </w:r>
    </w:p>
    <w:p w14:paraId="418AEFF6" w14:textId="3EF16068"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каждая пара </w:t>
      </w:r>
      <w:r w:rsidR="008812EB">
        <w:rPr>
          <w:rFonts w:ascii="Arial" w:eastAsia="Times New Roman" w:hAnsi="Arial" w:cs="Arial"/>
          <w:sz w:val="24"/>
          <w:szCs w:val="24"/>
          <w:lang w:eastAsia="ar-SA"/>
        </w:rPr>
        <w:t>ВЫВОДОВ</w:t>
      </w:r>
      <w:r w:rsidRPr="003B434E">
        <w:rPr>
          <w:rFonts w:ascii="Arial" w:eastAsia="Times New Roman" w:hAnsi="Arial" w:cs="Arial"/>
          <w:sz w:val="24"/>
          <w:szCs w:val="24"/>
          <w:lang w:eastAsia="ar-SA"/>
        </w:rPr>
        <w:t xml:space="preserve"> интерфейса (например, А и B или штырь и фланец);</w:t>
      </w:r>
    </w:p>
    <w:p w14:paraId="0A248CAF" w14:textId="1EAF0C42"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все </w:t>
      </w:r>
      <w:r w:rsidR="008812EB">
        <w:rPr>
          <w:rFonts w:ascii="Arial" w:eastAsia="Times New Roman" w:hAnsi="Arial" w:cs="Arial"/>
          <w:sz w:val="24"/>
          <w:szCs w:val="24"/>
          <w:lang w:eastAsia="ar-SA"/>
        </w:rPr>
        <w:t>ВЫВОДА интерфейса соединенные</w:t>
      </w:r>
      <w:r w:rsidRPr="003B434E">
        <w:rPr>
          <w:rFonts w:ascii="Arial" w:eastAsia="Times New Roman" w:hAnsi="Arial" w:cs="Arial"/>
          <w:sz w:val="24"/>
          <w:szCs w:val="24"/>
          <w:lang w:eastAsia="ar-SA"/>
        </w:rPr>
        <w:t xml:space="preserve"> вместе</w:t>
      </w:r>
      <w:r w:rsidR="008812EB">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 xml:space="preserve"> з</w:t>
      </w:r>
      <w:r w:rsidR="00CD26E5">
        <w:rPr>
          <w:rFonts w:ascii="Arial" w:eastAsia="Times New Roman" w:hAnsi="Arial" w:cs="Arial"/>
          <w:sz w:val="24"/>
          <w:szCs w:val="24"/>
          <w:lang w:eastAsia="ar-SA"/>
        </w:rPr>
        <w:t>аземление</w:t>
      </w:r>
      <w:r w:rsidRPr="003B434E">
        <w:rPr>
          <w:rFonts w:ascii="Arial" w:eastAsia="Times New Roman" w:hAnsi="Arial" w:cs="Arial"/>
          <w:sz w:val="24"/>
          <w:szCs w:val="24"/>
          <w:lang w:eastAsia="ar-SA"/>
        </w:rPr>
        <w:t>.</w:t>
      </w:r>
    </w:p>
    <w:p w14:paraId="3735C0A9" w14:textId="0A2941E8"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b/>
          <w:sz w:val="24"/>
          <w:szCs w:val="24"/>
          <w:lang w:eastAsia="ar-SA"/>
        </w:rPr>
        <w:t xml:space="preserve">13.4 </w:t>
      </w:r>
      <w:r w:rsidR="0061609A">
        <w:rPr>
          <w:rFonts w:ascii="Arial" w:eastAsia="Times New Roman" w:hAnsi="Arial" w:cs="Arial"/>
          <w:b/>
          <w:sz w:val="24"/>
          <w:szCs w:val="24"/>
          <w:lang w:eastAsia="ar-SA"/>
        </w:rPr>
        <w:t>ПУТИ УТЕЧКИ</w:t>
      </w:r>
    </w:p>
    <w:p w14:paraId="242CD7E2" w14:textId="5587B7CD" w:rsidR="003B434E" w:rsidRPr="003B434E" w:rsidRDefault="0061609A"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ПУТ</w:t>
      </w:r>
      <w:r w:rsidR="00CD26E5">
        <w:rPr>
          <w:rFonts w:ascii="Arial" w:eastAsia="Times New Roman" w:hAnsi="Arial" w:cs="Arial"/>
          <w:sz w:val="24"/>
          <w:szCs w:val="24"/>
          <w:lang w:eastAsia="ar-SA"/>
        </w:rPr>
        <w:t>И</w:t>
      </w:r>
      <w:r>
        <w:rPr>
          <w:rFonts w:ascii="Arial" w:eastAsia="Times New Roman" w:hAnsi="Arial" w:cs="Arial"/>
          <w:sz w:val="24"/>
          <w:szCs w:val="24"/>
          <w:lang w:eastAsia="ar-SA"/>
        </w:rPr>
        <w:t xml:space="preserve"> УТЕЧКИ</w:t>
      </w:r>
      <w:r w:rsidR="00CD26E5">
        <w:rPr>
          <w:rFonts w:ascii="Arial" w:eastAsia="Times New Roman" w:hAnsi="Arial" w:cs="Arial"/>
          <w:sz w:val="24"/>
          <w:szCs w:val="24"/>
          <w:lang w:eastAsia="ar-SA"/>
        </w:rPr>
        <w:t xml:space="preserve"> должны быть не меньше </w:t>
      </w:r>
      <w:r w:rsidR="003B434E" w:rsidRPr="003B434E">
        <w:rPr>
          <w:rFonts w:ascii="Arial" w:eastAsia="Times New Roman" w:hAnsi="Arial" w:cs="Arial"/>
          <w:sz w:val="24"/>
          <w:szCs w:val="24"/>
          <w:lang w:eastAsia="ar-SA"/>
        </w:rPr>
        <w:t>соответствующи</w:t>
      </w:r>
      <w:r w:rsidR="00CD26E5">
        <w:rPr>
          <w:rFonts w:ascii="Arial" w:eastAsia="Times New Roman" w:hAnsi="Arial" w:cs="Arial"/>
          <w:sz w:val="24"/>
          <w:szCs w:val="24"/>
          <w:lang w:eastAsia="ar-SA"/>
        </w:rPr>
        <w:t>х</w:t>
      </w:r>
      <w:r w:rsidR="003B434E" w:rsidRPr="003B434E">
        <w:rPr>
          <w:rFonts w:ascii="Arial" w:eastAsia="Times New Roman" w:hAnsi="Arial" w:cs="Arial"/>
          <w:sz w:val="24"/>
          <w:szCs w:val="24"/>
          <w:lang w:eastAsia="ar-SA"/>
        </w:rPr>
        <w:t xml:space="preserve"> минимальные значени</w:t>
      </w:r>
      <w:r w:rsidR="00CD26E5">
        <w:rPr>
          <w:rFonts w:ascii="Arial" w:eastAsia="Times New Roman" w:hAnsi="Arial" w:cs="Arial"/>
          <w:sz w:val="24"/>
          <w:szCs w:val="24"/>
          <w:lang w:eastAsia="ar-SA"/>
        </w:rPr>
        <w:t>й</w:t>
      </w:r>
      <w:r w:rsidR="003B434E" w:rsidRPr="003B434E">
        <w:rPr>
          <w:rFonts w:ascii="Arial" w:eastAsia="Times New Roman" w:hAnsi="Arial" w:cs="Arial"/>
          <w:sz w:val="24"/>
          <w:szCs w:val="24"/>
          <w:lang w:eastAsia="ar-SA"/>
        </w:rPr>
        <w:t xml:space="preserve">, </w:t>
      </w:r>
      <w:r w:rsidR="00CD26E5">
        <w:rPr>
          <w:rFonts w:ascii="Arial" w:eastAsia="Times New Roman" w:hAnsi="Arial" w:cs="Arial"/>
          <w:sz w:val="24"/>
          <w:szCs w:val="24"/>
          <w:lang w:eastAsia="ar-SA"/>
        </w:rPr>
        <w:t>указанных в</w:t>
      </w:r>
      <w:r w:rsidR="003B434E" w:rsidRPr="003B434E">
        <w:rPr>
          <w:rFonts w:ascii="Arial" w:eastAsia="Times New Roman" w:hAnsi="Arial" w:cs="Arial"/>
          <w:sz w:val="24"/>
          <w:szCs w:val="24"/>
          <w:lang w:eastAsia="ar-SA"/>
        </w:rPr>
        <w:t xml:space="preserve"> таблице 11, с учетом</w:t>
      </w:r>
      <w:r w:rsidR="00CD26E5">
        <w:rPr>
          <w:rFonts w:ascii="Arial" w:eastAsia="Times New Roman" w:hAnsi="Arial" w:cs="Arial"/>
          <w:sz w:val="24"/>
          <w:szCs w:val="24"/>
          <w:lang w:eastAsia="ar-SA"/>
        </w:rPr>
        <w:t xml:space="preserve"> значения </w:t>
      </w:r>
      <w:r w:rsidR="00E45ECE">
        <w:rPr>
          <w:rFonts w:ascii="Arial" w:eastAsia="Times New Roman" w:hAnsi="Arial" w:cs="Arial"/>
          <w:sz w:val="24"/>
          <w:szCs w:val="24"/>
          <w:lang w:eastAsia="ar-SA"/>
        </w:rPr>
        <w:t>РАБОЧЕГО НАПРЯЖЕНИЯ</w:t>
      </w:r>
      <w:r w:rsidR="003B434E" w:rsidRPr="003B434E">
        <w:rPr>
          <w:rFonts w:ascii="Arial" w:eastAsia="Times New Roman" w:hAnsi="Arial" w:cs="Arial"/>
          <w:sz w:val="24"/>
          <w:szCs w:val="24"/>
          <w:lang w:eastAsia="ar-SA"/>
        </w:rPr>
        <w:t>, степени загрязнения и группы материала.</w:t>
      </w:r>
    </w:p>
    <w:p w14:paraId="6762AD53" w14:textId="36CD93A3"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Если </w:t>
      </w:r>
      <w:r w:rsidR="0061609A">
        <w:rPr>
          <w:rFonts w:ascii="Arial" w:eastAsia="Times New Roman" w:hAnsi="Arial" w:cs="Arial"/>
          <w:sz w:val="24"/>
          <w:szCs w:val="24"/>
          <w:lang w:eastAsia="ar-SA"/>
        </w:rPr>
        <w:t>ПУТИ УТЕЧКИ</w:t>
      </w:r>
      <w:r w:rsidRPr="003B434E">
        <w:rPr>
          <w:rFonts w:ascii="Arial" w:eastAsia="Times New Roman" w:hAnsi="Arial" w:cs="Arial"/>
          <w:sz w:val="24"/>
          <w:szCs w:val="24"/>
          <w:lang w:eastAsia="ar-SA"/>
        </w:rPr>
        <w:t>, полученн</w:t>
      </w:r>
      <w:r w:rsidR="00CD26E5">
        <w:rPr>
          <w:rFonts w:ascii="Arial" w:eastAsia="Times New Roman" w:hAnsi="Arial" w:cs="Arial"/>
          <w:sz w:val="24"/>
          <w:szCs w:val="24"/>
          <w:lang w:eastAsia="ar-SA"/>
        </w:rPr>
        <w:t>ые</w:t>
      </w:r>
      <w:r w:rsidRPr="003B434E">
        <w:rPr>
          <w:rFonts w:ascii="Arial" w:eastAsia="Times New Roman" w:hAnsi="Arial" w:cs="Arial"/>
          <w:sz w:val="24"/>
          <w:szCs w:val="24"/>
          <w:lang w:eastAsia="ar-SA"/>
        </w:rPr>
        <w:t xml:space="preserve"> из таблицы 11, меньше</w:t>
      </w:r>
      <w:r w:rsidR="00CD26E5">
        <w:rPr>
          <w:rFonts w:ascii="Arial" w:eastAsia="Times New Roman" w:hAnsi="Arial" w:cs="Arial"/>
          <w:sz w:val="24"/>
          <w:szCs w:val="24"/>
          <w:lang w:eastAsia="ar-SA"/>
        </w:rPr>
        <w:t xml:space="preserve"> применимого ЗАЗОРА</w:t>
      </w:r>
      <w:r w:rsidRPr="003B434E">
        <w:rPr>
          <w:rFonts w:ascii="Arial" w:eastAsia="Times New Roman" w:hAnsi="Arial" w:cs="Arial"/>
          <w:sz w:val="24"/>
          <w:szCs w:val="24"/>
          <w:lang w:eastAsia="ar-SA"/>
        </w:rPr>
        <w:t>, определенно</w:t>
      </w:r>
      <w:r w:rsidR="00CD26E5">
        <w:rPr>
          <w:rFonts w:ascii="Arial" w:eastAsia="Times New Roman" w:hAnsi="Arial" w:cs="Arial"/>
          <w:sz w:val="24"/>
          <w:szCs w:val="24"/>
          <w:lang w:eastAsia="ar-SA"/>
        </w:rPr>
        <w:t>го</w:t>
      </w:r>
      <w:r w:rsidRPr="003B434E">
        <w:rPr>
          <w:rFonts w:ascii="Arial" w:eastAsia="Times New Roman" w:hAnsi="Arial" w:cs="Arial"/>
          <w:sz w:val="24"/>
          <w:szCs w:val="24"/>
          <w:lang w:eastAsia="ar-SA"/>
        </w:rPr>
        <w:t xml:space="preserve"> по 13.3 или приложению J, то </w:t>
      </w:r>
      <w:r w:rsidR="00CD26E5">
        <w:rPr>
          <w:rFonts w:ascii="Arial" w:eastAsia="Times New Roman" w:hAnsi="Arial" w:cs="Arial"/>
          <w:sz w:val="24"/>
          <w:szCs w:val="24"/>
          <w:lang w:eastAsia="ar-SA"/>
        </w:rPr>
        <w:t xml:space="preserve">для </w:t>
      </w:r>
      <w:r w:rsidRPr="003B434E">
        <w:rPr>
          <w:rFonts w:ascii="Arial" w:eastAsia="Times New Roman" w:hAnsi="Arial" w:cs="Arial"/>
          <w:sz w:val="24"/>
          <w:szCs w:val="24"/>
          <w:lang w:eastAsia="ar-SA"/>
        </w:rPr>
        <w:t>миним</w:t>
      </w:r>
      <w:r w:rsidR="00E77A98">
        <w:rPr>
          <w:rFonts w:ascii="Arial" w:eastAsia="Times New Roman" w:hAnsi="Arial" w:cs="Arial"/>
          <w:sz w:val="24"/>
          <w:szCs w:val="24"/>
          <w:lang w:eastAsia="ar-SA"/>
        </w:rPr>
        <w:t>ального</w:t>
      </w:r>
      <w:r w:rsidRPr="003B434E">
        <w:rPr>
          <w:rFonts w:ascii="Arial" w:eastAsia="Times New Roman" w:hAnsi="Arial" w:cs="Arial"/>
          <w:sz w:val="24"/>
          <w:szCs w:val="24"/>
          <w:lang w:eastAsia="ar-SA"/>
        </w:rPr>
        <w:t xml:space="preserve"> </w:t>
      </w:r>
      <w:r w:rsidR="0061609A">
        <w:rPr>
          <w:rFonts w:ascii="Arial" w:eastAsia="Times New Roman" w:hAnsi="Arial" w:cs="Arial"/>
          <w:sz w:val="24"/>
          <w:szCs w:val="24"/>
          <w:lang w:eastAsia="ar-SA"/>
        </w:rPr>
        <w:t>ПУТИ УТЕЧКИ</w:t>
      </w:r>
      <w:r w:rsidR="00E77A98">
        <w:rPr>
          <w:rFonts w:ascii="Arial" w:eastAsia="Times New Roman" w:hAnsi="Arial" w:cs="Arial"/>
          <w:sz w:val="24"/>
          <w:szCs w:val="24"/>
          <w:lang w:eastAsia="ar-SA"/>
        </w:rPr>
        <w:t xml:space="preserve"> следует применять значение этого ЗАЗОРА</w:t>
      </w:r>
      <w:r w:rsidRPr="003B434E">
        <w:rPr>
          <w:rFonts w:ascii="Arial" w:eastAsia="Times New Roman" w:hAnsi="Arial" w:cs="Arial"/>
          <w:sz w:val="24"/>
          <w:szCs w:val="24"/>
          <w:lang w:eastAsia="ar-SA"/>
        </w:rPr>
        <w:t>.</w:t>
      </w:r>
    </w:p>
    <w:p w14:paraId="4FA03A25" w14:textId="78260F2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Допускается использовать минимальны</w:t>
      </w:r>
      <w:r w:rsidR="00E77A98">
        <w:rPr>
          <w:rFonts w:ascii="Arial" w:eastAsia="Times New Roman" w:hAnsi="Arial" w:cs="Arial"/>
          <w:sz w:val="24"/>
          <w:szCs w:val="24"/>
          <w:lang w:eastAsia="ar-SA"/>
        </w:rPr>
        <w:t>е</w:t>
      </w:r>
      <w:r w:rsidRPr="003B434E">
        <w:rPr>
          <w:rFonts w:ascii="Arial" w:eastAsia="Times New Roman" w:hAnsi="Arial" w:cs="Arial"/>
          <w:sz w:val="24"/>
          <w:szCs w:val="24"/>
          <w:lang w:eastAsia="ar-SA"/>
        </w:rPr>
        <w:t xml:space="preserve"> </w:t>
      </w:r>
      <w:r w:rsidR="0061609A">
        <w:rPr>
          <w:rFonts w:ascii="Arial" w:eastAsia="Times New Roman" w:hAnsi="Arial" w:cs="Arial"/>
          <w:sz w:val="24"/>
          <w:szCs w:val="24"/>
          <w:lang w:eastAsia="ar-SA"/>
        </w:rPr>
        <w:t>ПУТЕЙ УТЕЧКИ</w:t>
      </w:r>
      <w:r w:rsidRPr="003B434E">
        <w:rPr>
          <w:rFonts w:ascii="Arial" w:eastAsia="Times New Roman" w:hAnsi="Arial" w:cs="Arial"/>
          <w:sz w:val="24"/>
          <w:szCs w:val="24"/>
          <w:lang w:eastAsia="ar-SA"/>
        </w:rPr>
        <w:t xml:space="preserve"> </w:t>
      </w:r>
      <w:r w:rsidR="00E77A98">
        <w:rPr>
          <w:rFonts w:ascii="Arial" w:eastAsia="Times New Roman" w:hAnsi="Arial" w:cs="Arial"/>
          <w:sz w:val="24"/>
          <w:szCs w:val="24"/>
          <w:lang w:eastAsia="ar-SA"/>
        </w:rPr>
        <w:t>равные применимым</w:t>
      </w:r>
      <w:r w:rsidRPr="003B434E">
        <w:rPr>
          <w:rFonts w:ascii="Arial" w:eastAsia="Times New Roman" w:hAnsi="Arial" w:cs="Arial"/>
          <w:sz w:val="24"/>
          <w:szCs w:val="24"/>
          <w:lang w:eastAsia="ar-SA"/>
        </w:rPr>
        <w:t xml:space="preserve"> </w:t>
      </w:r>
      <w:r w:rsidR="00900B67">
        <w:rPr>
          <w:rFonts w:ascii="Arial" w:eastAsia="Times New Roman" w:hAnsi="Arial" w:cs="Arial"/>
          <w:sz w:val="24"/>
          <w:szCs w:val="24"/>
          <w:lang w:eastAsia="ar-SA"/>
        </w:rPr>
        <w:t>ЗАЗОР</w:t>
      </w:r>
      <w:r w:rsidR="00E77A98">
        <w:rPr>
          <w:rFonts w:ascii="Arial" w:eastAsia="Times New Roman" w:hAnsi="Arial" w:cs="Arial"/>
          <w:sz w:val="24"/>
          <w:szCs w:val="24"/>
          <w:lang w:eastAsia="ar-SA"/>
        </w:rPr>
        <w:t>АМ</w:t>
      </w:r>
      <w:r w:rsidRPr="003B434E">
        <w:rPr>
          <w:rFonts w:ascii="Arial" w:eastAsia="Times New Roman" w:hAnsi="Arial" w:cs="Arial"/>
          <w:sz w:val="24"/>
          <w:szCs w:val="24"/>
          <w:lang w:eastAsia="ar-SA"/>
        </w:rPr>
        <w:t xml:space="preserve"> для стекла, слюды, керамики или подобных материалов.</w:t>
      </w:r>
    </w:p>
    <w:p w14:paraId="5FC05D76" w14:textId="334DE779" w:rsidR="00CD26E5" w:rsidRDefault="003B434E" w:rsidP="00CD26E5">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При определении </w:t>
      </w:r>
      <w:r w:rsidR="0061609A">
        <w:rPr>
          <w:rFonts w:ascii="Arial" w:eastAsia="Times New Roman" w:hAnsi="Arial" w:cs="Arial"/>
          <w:sz w:val="24"/>
          <w:szCs w:val="24"/>
          <w:lang w:eastAsia="ar-SA"/>
        </w:rPr>
        <w:t>ПУТИ УТЕЧКИ</w:t>
      </w:r>
      <w:r w:rsidRPr="003B434E">
        <w:rPr>
          <w:rFonts w:ascii="Arial" w:eastAsia="Times New Roman" w:hAnsi="Arial" w:cs="Arial"/>
          <w:sz w:val="24"/>
          <w:szCs w:val="24"/>
          <w:lang w:eastAsia="ar-SA"/>
        </w:rPr>
        <w:t xml:space="preserve"> используют </w:t>
      </w:r>
      <w:r w:rsidR="00E45ECE">
        <w:rPr>
          <w:rFonts w:ascii="Arial" w:eastAsia="Times New Roman" w:hAnsi="Arial" w:cs="Arial"/>
          <w:sz w:val="24"/>
          <w:szCs w:val="24"/>
          <w:lang w:eastAsia="ar-SA"/>
        </w:rPr>
        <w:t>РАБОЧ</w:t>
      </w:r>
      <w:r w:rsidR="008A237A">
        <w:rPr>
          <w:rFonts w:ascii="Arial" w:eastAsia="Times New Roman" w:hAnsi="Arial" w:cs="Arial"/>
          <w:sz w:val="24"/>
          <w:szCs w:val="24"/>
          <w:lang w:eastAsia="ar-SA"/>
        </w:rPr>
        <w:t>ИЕ</w:t>
      </w:r>
      <w:r w:rsidR="004C4CBB">
        <w:rPr>
          <w:rFonts w:ascii="Arial" w:eastAsia="Times New Roman" w:hAnsi="Arial" w:cs="Arial"/>
          <w:sz w:val="24"/>
          <w:szCs w:val="24"/>
          <w:lang w:eastAsia="ar-SA"/>
        </w:rPr>
        <w:t xml:space="preserve"> </w:t>
      </w:r>
      <w:r w:rsidR="00E45ECE">
        <w:rPr>
          <w:rFonts w:ascii="Arial" w:eastAsia="Times New Roman" w:hAnsi="Arial" w:cs="Arial"/>
          <w:sz w:val="24"/>
          <w:szCs w:val="24"/>
          <w:lang w:eastAsia="ar-SA"/>
        </w:rPr>
        <w:t>НАПРЯЖЕНИ</w:t>
      </w:r>
      <w:r w:rsidR="008A237A">
        <w:rPr>
          <w:rFonts w:ascii="Arial" w:eastAsia="Times New Roman" w:hAnsi="Arial" w:cs="Arial"/>
          <w:sz w:val="24"/>
          <w:szCs w:val="24"/>
          <w:lang w:eastAsia="ar-SA"/>
        </w:rPr>
        <w:t>Я</w:t>
      </w:r>
      <w:r w:rsidR="004C4CBB">
        <w:rPr>
          <w:rFonts w:ascii="Arial" w:eastAsia="Times New Roman" w:hAnsi="Arial" w:cs="Arial"/>
          <w:sz w:val="24"/>
          <w:szCs w:val="24"/>
          <w:lang w:eastAsia="ar-SA"/>
        </w:rPr>
        <w:t xml:space="preserve"> </w:t>
      </w:r>
      <w:r w:rsidR="008A237A">
        <w:rPr>
          <w:rFonts w:ascii="Arial" w:eastAsia="Times New Roman" w:hAnsi="Arial" w:cs="Arial"/>
          <w:sz w:val="24"/>
          <w:szCs w:val="24"/>
          <w:lang w:eastAsia="ar-SA"/>
        </w:rPr>
        <w:t>соответствующие следующим положениям</w:t>
      </w:r>
      <w:r w:rsidRPr="003B434E">
        <w:rPr>
          <w:rFonts w:ascii="Arial" w:eastAsia="Times New Roman" w:hAnsi="Arial" w:cs="Arial"/>
          <w:sz w:val="24"/>
          <w:szCs w:val="24"/>
          <w:lang w:eastAsia="ar-SA"/>
        </w:rPr>
        <w:t>:</w:t>
      </w:r>
    </w:p>
    <w:p w14:paraId="777556A4" w14:textId="0CF523B0" w:rsidR="00CD26E5" w:rsidRDefault="00CA0D72" w:rsidP="00CD26E5">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следует использовать</w:t>
      </w:r>
      <w:r w:rsidR="00CD26E5" w:rsidRPr="00CD26E5">
        <w:rPr>
          <w:rFonts w:ascii="Arial" w:eastAsia="Times New Roman" w:hAnsi="Arial" w:cs="Arial"/>
          <w:sz w:val="24"/>
          <w:szCs w:val="24"/>
          <w:lang w:eastAsia="ar-SA"/>
        </w:rPr>
        <w:t xml:space="preserve"> фактическое </w:t>
      </w:r>
      <w:r>
        <w:rPr>
          <w:rFonts w:ascii="Arial" w:eastAsia="Times New Roman" w:hAnsi="Arial" w:cs="Arial"/>
          <w:sz w:val="24"/>
          <w:szCs w:val="24"/>
          <w:lang w:eastAsia="ar-SA"/>
        </w:rPr>
        <w:t xml:space="preserve">среднеквадратичное </w:t>
      </w:r>
      <w:r w:rsidR="00CD26E5" w:rsidRPr="00CD26E5">
        <w:rPr>
          <w:rFonts w:ascii="Arial" w:eastAsia="Times New Roman" w:hAnsi="Arial" w:cs="Arial"/>
          <w:sz w:val="24"/>
          <w:szCs w:val="24"/>
          <w:lang w:eastAsia="ar-SA"/>
        </w:rPr>
        <w:t xml:space="preserve">значение </w:t>
      </w:r>
      <w:r>
        <w:rPr>
          <w:rFonts w:ascii="Arial" w:eastAsia="Times New Roman" w:hAnsi="Arial" w:cs="Arial"/>
          <w:sz w:val="24"/>
          <w:szCs w:val="24"/>
          <w:lang w:eastAsia="ar-SA"/>
        </w:rPr>
        <w:t>переменного тока</w:t>
      </w:r>
      <w:r w:rsidR="00CD26E5" w:rsidRPr="00CD26E5">
        <w:rPr>
          <w:rFonts w:ascii="Arial" w:eastAsia="Times New Roman" w:hAnsi="Arial" w:cs="Arial"/>
          <w:sz w:val="24"/>
          <w:szCs w:val="24"/>
          <w:lang w:eastAsia="ar-SA"/>
        </w:rPr>
        <w:t xml:space="preserve"> или </w:t>
      </w:r>
      <w:r>
        <w:rPr>
          <w:rFonts w:ascii="Arial" w:eastAsia="Times New Roman" w:hAnsi="Arial" w:cs="Arial"/>
          <w:sz w:val="24"/>
          <w:szCs w:val="24"/>
          <w:lang w:eastAsia="ar-SA"/>
        </w:rPr>
        <w:t>значение постоянного тока</w:t>
      </w:r>
      <w:r w:rsidR="008A237A">
        <w:rPr>
          <w:rFonts w:ascii="Arial" w:eastAsia="Times New Roman" w:hAnsi="Arial" w:cs="Arial"/>
          <w:sz w:val="24"/>
          <w:szCs w:val="24"/>
          <w:lang w:eastAsia="ar-SA"/>
        </w:rPr>
        <w:t>.</w:t>
      </w:r>
      <w:r w:rsidR="00CD26E5" w:rsidRPr="00CD26E5">
        <w:rPr>
          <w:rFonts w:ascii="Arial" w:eastAsia="Times New Roman" w:hAnsi="Arial" w:cs="Arial"/>
          <w:sz w:val="24"/>
          <w:szCs w:val="24"/>
          <w:lang w:eastAsia="ar-SA"/>
        </w:rPr>
        <w:t xml:space="preserve"> </w:t>
      </w:r>
    </w:p>
    <w:p w14:paraId="21DA107A" w14:textId="4059CF61" w:rsidR="00CD26E5" w:rsidRPr="00CD26E5" w:rsidRDefault="00CA0D72" w:rsidP="00CA0D72">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При измерении среднеквадратичного значения напряжения </w:t>
      </w:r>
      <w:r>
        <w:rPr>
          <w:rFonts w:ascii="Arial" w:eastAsia="Times New Roman" w:hAnsi="Arial" w:cs="Arial"/>
          <w:sz w:val="24"/>
          <w:szCs w:val="24"/>
          <w:lang w:eastAsia="ar-SA"/>
        </w:rPr>
        <w:t xml:space="preserve">постоянного тока </w:t>
      </w:r>
      <w:r w:rsidRPr="003B434E">
        <w:rPr>
          <w:rFonts w:ascii="Arial" w:eastAsia="Times New Roman" w:hAnsi="Arial" w:cs="Arial"/>
          <w:sz w:val="24"/>
          <w:szCs w:val="24"/>
          <w:lang w:eastAsia="ar-SA"/>
        </w:rPr>
        <w:t xml:space="preserve">необходимо использовать измерительный прибор, позволяющий </w:t>
      </w:r>
      <w:r>
        <w:rPr>
          <w:rFonts w:ascii="Arial" w:eastAsia="Times New Roman" w:hAnsi="Arial" w:cs="Arial"/>
          <w:sz w:val="24"/>
          <w:szCs w:val="24"/>
          <w:lang w:eastAsia="ar-SA"/>
        </w:rPr>
        <w:t xml:space="preserve">измерять </w:t>
      </w:r>
      <w:r w:rsidRPr="003B434E">
        <w:rPr>
          <w:rFonts w:ascii="Arial" w:eastAsia="Times New Roman" w:hAnsi="Arial" w:cs="Arial"/>
          <w:sz w:val="24"/>
          <w:szCs w:val="24"/>
          <w:lang w:eastAsia="ar-SA"/>
        </w:rPr>
        <w:t xml:space="preserve">истинное среднеквадратичного значение </w:t>
      </w:r>
      <w:r>
        <w:rPr>
          <w:rFonts w:ascii="Arial" w:eastAsia="Times New Roman" w:hAnsi="Arial" w:cs="Arial"/>
          <w:sz w:val="24"/>
          <w:szCs w:val="24"/>
          <w:lang w:eastAsia="ar-SA"/>
        </w:rPr>
        <w:t xml:space="preserve">как </w:t>
      </w:r>
      <w:r w:rsidRPr="003B434E">
        <w:rPr>
          <w:rFonts w:ascii="Arial" w:eastAsia="Times New Roman" w:hAnsi="Arial" w:cs="Arial"/>
          <w:sz w:val="24"/>
          <w:szCs w:val="24"/>
          <w:lang w:eastAsia="ar-SA"/>
        </w:rPr>
        <w:t>несинусоидальных форм волны</w:t>
      </w:r>
      <w:r>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так</w:t>
      </w:r>
      <w:r>
        <w:rPr>
          <w:rFonts w:ascii="Arial" w:eastAsia="Times New Roman" w:hAnsi="Arial" w:cs="Arial"/>
          <w:sz w:val="24"/>
          <w:szCs w:val="24"/>
          <w:lang w:eastAsia="ar-SA"/>
        </w:rPr>
        <w:t xml:space="preserve"> и синусоидальных;</w:t>
      </w:r>
      <w:r w:rsidR="00CD26E5" w:rsidRPr="00CD26E5">
        <w:rPr>
          <w:rFonts w:ascii="Arial" w:eastAsia="Times New Roman" w:hAnsi="Arial" w:cs="Arial"/>
          <w:sz w:val="24"/>
          <w:szCs w:val="24"/>
          <w:lang w:eastAsia="ar-SA"/>
        </w:rPr>
        <w:t xml:space="preserve"> </w:t>
      </w:r>
    </w:p>
    <w:p w14:paraId="45B6D72F" w14:textId="003A40B5" w:rsidR="00CD26E5" w:rsidRPr="00CD26E5" w:rsidRDefault="00CA0D72" w:rsidP="00CD26E5">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w:t>
      </w:r>
      <w:r w:rsidR="00CD26E5" w:rsidRPr="00CD26E5">
        <w:rPr>
          <w:rFonts w:ascii="Arial" w:eastAsia="Times New Roman" w:hAnsi="Arial" w:cs="Arial"/>
          <w:sz w:val="24"/>
          <w:szCs w:val="24"/>
          <w:lang w:eastAsia="ar-SA"/>
        </w:rPr>
        <w:t xml:space="preserve"> если использу</w:t>
      </w:r>
      <w:r>
        <w:rPr>
          <w:rFonts w:ascii="Arial" w:eastAsia="Times New Roman" w:hAnsi="Arial" w:cs="Arial"/>
          <w:sz w:val="24"/>
          <w:szCs w:val="24"/>
          <w:lang w:eastAsia="ar-SA"/>
        </w:rPr>
        <w:t>ют</w:t>
      </w:r>
      <w:r w:rsidR="00CD26E5" w:rsidRPr="00CD26E5">
        <w:rPr>
          <w:rFonts w:ascii="Arial" w:eastAsia="Times New Roman" w:hAnsi="Arial" w:cs="Arial"/>
          <w:sz w:val="24"/>
          <w:szCs w:val="24"/>
          <w:lang w:eastAsia="ar-SA"/>
        </w:rPr>
        <w:t xml:space="preserve"> значение постоянного тока, люб</w:t>
      </w:r>
      <w:r w:rsidR="003B0A39">
        <w:rPr>
          <w:rFonts w:ascii="Arial" w:eastAsia="Times New Roman" w:hAnsi="Arial" w:cs="Arial"/>
          <w:sz w:val="24"/>
          <w:szCs w:val="24"/>
          <w:lang w:eastAsia="ar-SA"/>
        </w:rPr>
        <w:t>ую</w:t>
      </w:r>
      <w:r w:rsidR="00CD26E5" w:rsidRPr="00CD26E5">
        <w:rPr>
          <w:rFonts w:ascii="Arial" w:eastAsia="Times New Roman" w:hAnsi="Arial" w:cs="Arial"/>
          <w:sz w:val="24"/>
          <w:szCs w:val="24"/>
          <w:lang w:eastAsia="ar-SA"/>
        </w:rPr>
        <w:t xml:space="preserve"> наложенн</w:t>
      </w:r>
      <w:r w:rsidR="003B0A39">
        <w:rPr>
          <w:rFonts w:ascii="Arial" w:eastAsia="Times New Roman" w:hAnsi="Arial" w:cs="Arial"/>
          <w:sz w:val="24"/>
          <w:szCs w:val="24"/>
          <w:lang w:eastAsia="ar-SA"/>
        </w:rPr>
        <w:t>ую</w:t>
      </w:r>
      <w:r w:rsidR="00CD26E5" w:rsidRPr="00CD26E5">
        <w:rPr>
          <w:rFonts w:ascii="Arial" w:eastAsia="Times New Roman" w:hAnsi="Arial" w:cs="Arial"/>
          <w:sz w:val="24"/>
          <w:szCs w:val="24"/>
          <w:lang w:eastAsia="ar-SA"/>
        </w:rPr>
        <w:t xml:space="preserve"> пульсаци</w:t>
      </w:r>
      <w:r w:rsidR="003B0A39">
        <w:rPr>
          <w:rFonts w:ascii="Arial" w:eastAsia="Times New Roman" w:hAnsi="Arial" w:cs="Arial"/>
          <w:sz w:val="24"/>
          <w:szCs w:val="24"/>
          <w:lang w:eastAsia="ar-SA"/>
        </w:rPr>
        <w:t>ю</w:t>
      </w:r>
      <w:r w:rsidR="00CD26E5" w:rsidRPr="00CD26E5">
        <w:rPr>
          <w:rFonts w:ascii="Arial" w:eastAsia="Times New Roman" w:hAnsi="Arial" w:cs="Arial"/>
          <w:sz w:val="24"/>
          <w:szCs w:val="24"/>
          <w:lang w:eastAsia="ar-SA"/>
        </w:rPr>
        <w:t xml:space="preserve"> не </w:t>
      </w:r>
      <w:r w:rsidR="003B0A39">
        <w:rPr>
          <w:rFonts w:ascii="Arial" w:eastAsia="Times New Roman" w:hAnsi="Arial" w:cs="Arial"/>
          <w:sz w:val="24"/>
          <w:szCs w:val="24"/>
          <w:lang w:eastAsia="ar-SA"/>
        </w:rPr>
        <w:t>следует</w:t>
      </w:r>
      <w:r w:rsidR="00CD26E5" w:rsidRPr="00CD26E5">
        <w:rPr>
          <w:rFonts w:ascii="Arial" w:eastAsia="Times New Roman" w:hAnsi="Arial" w:cs="Arial"/>
          <w:sz w:val="24"/>
          <w:szCs w:val="24"/>
          <w:lang w:eastAsia="ar-SA"/>
        </w:rPr>
        <w:t xml:space="preserve"> принимать во внимание; </w:t>
      </w:r>
    </w:p>
    <w:p w14:paraId="195A16EA" w14:textId="32EFCD1A" w:rsidR="003B0A39" w:rsidRPr="003B0A39" w:rsidRDefault="003B0A39" w:rsidP="003B0A39">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w:t>
      </w:r>
      <w:r w:rsidR="00CD26E5" w:rsidRPr="00CD26E5">
        <w:rPr>
          <w:rFonts w:ascii="Arial" w:eastAsia="Times New Roman" w:hAnsi="Arial" w:cs="Arial"/>
          <w:sz w:val="24"/>
          <w:szCs w:val="24"/>
          <w:lang w:eastAsia="ar-SA"/>
        </w:rPr>
        <w:t xml:space="preserve"> кратковременные условия (например, ритмичные сигналы вызова в</w:t>
      </w:r>
      <w:r>
        <w:rPr>
          <w:rFonts w:ascii="Arial" w:eastAsia="Times New Roman" w:hAnsi="Arial" w:cs="Arial"/>
          <w:sz w:val="24"/>
          <w:szCs w:val="24"/>
          <w:lang w:eastAsia="ar-SA"/>
        </w:rPr>
        <w:t xml:space="preserve"> ЦЕПЯХ</w:t>
      </w:r>
      <w:r w:rsidRPr="003B0A39">
        <w:rPr>
          <w:rFonts w:ascii="Arial" w:eastAsia="Times New Roman" w:hAnsi="Arial" w:cs="Arial"/>
          <w:sz w:val="24"/>
          <w:szCs w:val="24"/>
          <w:lang w:eastAsia="ar-SA"/>
        </w:rPr>
        <w:t xml:space="preserve"> TNV) не </w:t>
      </w:r>
      <w:r>
        <w:rPr>
          <w:rFonts w:ascii="Arial" w:eastAsia="Times New Roman" w:hAnsi="Arial" w:cs="Arial"/>
          <w:sz w:val="24"/>
          <w:szCs w:val="24"/>
          <w:lang w:eastAsia="ar-SA"/>
        </w:rPr>
        <w:t>следует</w:t>
      </w:r>
      <w:r w:rsidRPr="003B0A39">
        <w:rPr>
          <w:rFonts w:ascii="Arial" w:eastAsia="Times New Roman" w:hAnsi="Arial" w:cs="Arial"/>
          <w:sz w:val="24"/>
          <w:szCs w:val="24"/>
          <w:lang w:eastAsia="ar-SA"/>
        </w:rPr>
        <w:t xml:space="preserve"> принимать во внимание; и </w:t>
      </w:r>
    </w:p>
    <w:p w14:paraId="302DD5E4" w14:textId="143984B0" w:rsidR="003B0A39" w:rsidRPr="003B0A39" w:rsidRDefault="003B0A39" w:rsidP="003B0A39">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w:t>
      </w:r>
      <w:r w:rsidRPr="003B0A39">
        <w:rPr>
          <w:rFonts w:ascii="Arial" w:eastAsia="Times New Roman" w:hAnsi="Arial" w:cs="Arial"/>
          <w:sz w:val="24"/>
          <w:szCs w:val="24"/>
          <w:lang w:eastAsia="ar-SA"/>
        </w:rPr>
        <w:t xml:space="preserve"> кратковременные помехи (например, переходные процессы) не </w:t>
      </w:r>
      <w:r>
        <w:rPr>
          <w:rFonts w:ascii="Arial" w:eastAsia="Times New Roman" w:hAnsi="Arial" w:cs="Arial"/>
          <w:sz w:val="24"/>
          <w:szCs w:val="24"/>
          <w:lang w:eastAsia="ar-SA"/>
        </w:rPr>
        <w:t>следует</w:t>
      </w:r>
      <w:r w:rsidRPr="003B0A39">
        <w:rPr>
          <w:rFonts w:ascii="Arial" w:eastAsia="Times New Roman" w:hAnsi="Arial" w:cs="Arial"/>
          <w:sz w:val="24"/>
          <w:szCs w:val="24"/>
          <w:lang w:eastAsia="ar-SA"/>
        </w:rPr>
        <w:t xml:space="preserve"> принимать</w:t>
      </w:r>
      <w:r w:rsidR="008A237A">
        <w:rPr>
          <w:rFonts w:ascii="Arial" w:eastAsia="Times New Roman" w:hAnsi="Arial" w:cs="Arial"/>
          <w:sz w:val="24"/>
          <w:szCs w:val="24"/>
          <w:lang w:eastAsia="ar-SA"/>
        </w:rPr>
        <w:t xml:space="preserve"> </w:t>
      </w:r>
      <w:r w:rsidRPr="003B0A39">
        <w:rPr>
          <w:rFonts w:ascii="Arial" w:eastAsia="Times New Roman" w:hAnsi="Arial" w:cs="Arial"/>
          <w:sz w:val="24"/>
          <w:szCs w:val="24"/>
          <w:lang w:eastAsia="ar-SA"/>
        </w:rPr>
        <w:t xml:space="preserve">во внимание. </w:t>
      </w:r>
    </w:p>
    <w:p w14:paraId="69735F39" w14:textId="1647A502" w:rsidR="003B0A39" w:rsidRPr="003B0A39" w:rsidRDefault="003B0A39" w:rsidP="003B0A39">
      <w:pPr>
        <w:widowControl w:val="0"/>
        <w:spacing w:after="0" w:line="360" w:lineRule="auto"/>
        <w:ind w:firstLine="709"/>
        <w:jc w:val="both"/>
        <w:rPr>
          <w:rFonts w:ascii="Arial" w:eastAsia="Times New Roman" w:hAnsi="Arial" w:cs="Arial"/>
          <w:sz w:val="24"/>
          <w:szCs w:val="24"/>
          <w:lang w:eastAsia="ar-SA"/>
        </w:rPr>
      </w:pPr>
      <w:r w:rsidRPr="003B0A39">
        <w:rPr>
          <w:rFonts w:ascii="Arial" w:eastAsia="Times New Roman" w:hAnsi="Arial" w:cs="Arial"/>
          <w:sz w:val="24"/>
          <w:szCs w:val="24"/>
          <w:lang w:eastAsia="ar-SA"/>
        </w:rPr>
        <w:t xml:space="preserve">При определении РАБОЧЕГО НАПРЯЖЕНИЯ для ЦЕПИ TNV, подключенной к ТЕЛЕКОММУНИКАЦИОННОЙ СЕТИ, характеристики которой неизвестны, </w:t>
      </w:r>
      <w:r w:rsidR="008A237A">
        <w:rPr>
          <w:rFonts w:ascii="Arial" w:eastAsia="Times New Roman" w:hAnsi="Arial" w:cs="Arial"/>
          <w:sz w:val="24"/>
          <w:szCs w:val="24"/>
          <w:lang w:eastAsia="ar-SA"/>
        </w:rPr>
        <w:t xml:space="preserve">за </w:t>
      </w:r>
      <w:r w:rsidRPr="003B0A39">
        <w:rPr>
          <w:rFonts w:ascii="Arial" w:eastAsia="Times New Roman" w:hAnsi="Arial" w:cs="Arial"/>
          <w:sz w:val="24"/>
          <w:szCs w:val="24"/>
          <w:lang w:eastAsia="ar-SA"/>
        </w:rPr>
        <w:t xml:space="preserve">нормальные РАБОЧИЕ НАПРЯЖЕНИЯ </w:t>
      </w:r>
      <w:r w:rsidR="008A237A">
        <w:rPr>
          <w:rFonts w:ascii="Arial" w:eastAsia="Times New Roman" w:hAnsi="Arial" w:cs="Arial"/>
          <w:sz w:val="24"/>
          <w:szCs w:val="24"/>
          <w:lang w:eastAsia="ar-SA"/>
        </w:rPr>
        <w:t xml:space="preserve">следует </w:t>
      </w:r>
      <w:r w:rsidRPr="003B0A39">
        <w:rPr>
          <w:rFonts w:ascii="Arial" w:eastAsia="Times New Roman" w:hAnsi="Arial" w:cs="Arial"/>
          <w:sz w:val="24"/>
          <w:szCs w:val="24"/>
          <w:lang w:eastAsia="ar-SA"/>
        </w:rPr>
        <w:t xml:space="preserve">принимать следующие значения: </w:t>
      </w:r>
    </w:p>
    <w:p w14:paraId="0A18EDEB" w14:textId="18D24BB9" w:rsidR="003B0A39" w:rsidRPr="003B0A39" w:rsidRDefault="008A237A" w:rsidP="003B0A39">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lastRenderedPageBreak/>
        <w:t xml:space="preserve">- </w:t>
      </w:r>
      <w:r w:rsidR="003B0A39" w:rsidRPr="003B0A39">
        <w:rPr>
          <w:rFonts w:ascii="Arial" w:eastAsia="Times New Roman" w:hAnsi="Arial" w:cs="Arial"/>
          <w:sz w:val="24"/>
          <w:szCs w:val="24"/>
          <w:lang w:eastAsia="ar-SA"/>
        </w:rPr>
        <w:t xml:space="preserve">60 В постоянного тока для ЦЕПЕЙ TNV-1; </w:t>
      </w:r>
    </w:p>
    <w:p w14:paraId="567DE838" w14:textId="48CB084E" w:rsidR="00CA0D72" w:rsidRDefault="008A237A" w:rsidP="003B0A39">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 </w:t>
      </w:r>
      <w:r w:rsidR="003B0A39" w:rsidRPr="003B0A39">
        <w:rPr>
          <w:rFonts w:ascii="Arial" w:eastAsia="Times New Roman" w:hAnsi="Arial" w:cs="Arial"/>
          <w:sz w:val="24"/>
          <w:szCs w:val="24"/>
          <w:lang w:eastAsia="ar-SA"/>
        </w:rPr>
        <w:t>120 В постоянного тока для ЦЕПЕЙ TNV-2 и TNV-3</w:t>
      </w:r>
      <w:r>
        <w:rPr>
          <w:rFonts w:ascii="Arial" w:eastAsia="Times New Roman" w:hAnsi="Arial" w:cs="Arial"/>
          <w:sz w:val="24"/>
          <w:szCs w:val="24"/>
          <w:lang w:eastAsia="ar-SA"/>
        </w:rPr>
        <w:t>.</w:t>
      </w:r>
    </w:p>
    <w:p w14:paraId="30532DFD" w14:textId="64D13E8F"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Группы материалов классифицир</w:t>
      </w:r>
      <w:r w:rsidR="005D1D09">
        <w:rPr>
          <w:rFonts w:ascii="Arial" w:eastAsia="Times New Roman" w:hAnsi="Arial" w:cs="Arial"/>
          <w:sz w:val="24"/>
          <w:szCs w:val="24"/>
          <w:lang w:eastAsia="ar-SA"/>
        </w:rPr>
        <w:t xml:space="preserve">уют </w:t>
      </w:r>
      <w:r w:rsidRPr="003B434E">
        <w:rPr>
          <w:rFonts w:ascii="Arial" w:eastAsia="Times New Roman" w:hAnsi="Arial" w:cs="Arial"/>
          <w:sz w:val="24"/>
          <w:szCs w:val="24"/>
          <w:lang w:eastAsia="ar-SA"/>
        </w:rPr>
        <w:t>следующим образом:</w:t>
      </w:r>
    </w:p>
    <w:p w14:paraId="021822F9" w14:textId="685F696E"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группа материалов I: </w:t>
      </w:r>
      <w:r w:rsidRPr="003B434E">
        <w:rPr>
          <w:rFonts w:ascii="Arial" w:eastAsia="Times New Roman" w:hAnsi="Arial" w:cs="Arial"/>
          <w:sz w:val="24"/>
          <w:szCs w:val="24"/>
          <w:lang w:eastAsia="ar-SA"/>
        </w:rPr>
        <w:tab/>
        <w:t>600</w:t>
      </w:r>
      <w:r w:rsidR="005D1D09">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sym w:font="Symbol" w:char="F0A3"/>
      </w:r>
      <w:r w:rsidRPr="003B434E">
        <w:rPr>
          <w:rFonts w:ascii="Arial" w:eastAsia="Times New Roman" w:hAnsi="Arial" w:cs="Arial"/>
          <w:sz w:val="24"/>
          <w:szCs w:val="24"/>
          <w:lang w:eastAsia="ar-SA"/>
        </w:rPr>
        <w:t xml:space="preserve"> </w:t>
      </w:r>
      <w:r w:rsidR="00814B65">
        <w:rPr>
          <w:rFonts w:ascii="Arial" w:eastAsia="Times New Roman" w:hAnsi="Arial" w:cs="Arial"/>
          <w:sz w:val="24"/>
          <w:szCs w:val="24"/>
          <w:lang w:val="en-US" w:eastAsia="ar-SA"/>
        </w:rPr>
        <w:t>CTI</w:t>
      </w:r>
      <w:r w:rsidRPr="003B434E">
        <w:rPr>
          <w:rFonts w:ascii="Arial" w:eastAsia="Times New Roman" w:hAnsi="Arial" w:cs="Arial"/>
          <w:sz w:val="24"/>
          <w:szCs w:val="24"/>
          <w:lang w:eastAsia="ar-SA"/>
        </w:rPr>
        <w:t xml:space="preserve"> (</w:t>
      </w:r>
      <w:r w:rsidR="00814B65">
        <w:rPr>
          <w:rFonts w:ascii="Arial" w:eastAsia="Times New Roman" w:hAnsi="Arial" w:cs="Arial"/>
          <w:sz w:val="24"/>
          <w:szCs w:val="24"/>
          <w:lang w:val="en-US" w:eastAsia="ar-SA"/>
        </w:rPr>
        <w:t>CTI</w:t>
      </w:r>
      <w:r w:rsidR="005D1D09">
        <w:rPr>
          <w:rFonts w:ascii="Arial" w:eastAsia="Times New Roman" w:hAnsi="Arial" w:cs="Arial"/>
          <w:sz w:val="24"/>
          <w:szCs w:val="24"/>
          <w:lang w:eastAsia="ar-SA"/>
        </w:rPr>
        <w:t xml:space="preserve"> – </w:t>
      </w:r>
      <w:r w:rsidRPr="003B434E">
        <w:rPr>
          <w:rFonts w:ascii="Arial" w:eastAsia="Times New Roman" w:hAnsi="Arial" w:cs="Arial"/>
          <w:sz w:val="24"/>
          <w:szCs w:val="24"/>
          <w:lang w:eastAsia="ar-SA"/>
        </w:rPr>
        <w:t>сравнительный индекс трекингостойкости);</w:t>
      </w:r>
    </w:p>
    <w:p w14:paraId="730258AF" w14:textId="45C6CD94"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группа материалов II: </w:t>
      </w:r>
      <w:r w:rsidRPr="003B434E">
        <w:rPr>
          <w:rFonts w:ascii="Arial" w:eastAsia="Times New Roman" w:hAnsi="Arial" w:cs="Arial"/>
          <w:sz w:val="24"/>
          <w:szCs w:val="24"/>
          <w:lang w:eastAsia="ar-SA"/>
        </w:rPr>
        <w:tab/>
        <w:t>400</w:t>
      </w:r>
      <w:r w:rsidR="005D1D09">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sym w:font="Symbol" w:char="F0A3"/>
      </w:r>
      <w:r w:rsidRPr="003B434E">
        <w:rPr>
          <w:rFonts w:ascii="Arial" w:eastAsia="Times New Roman" w:hAnsi="Arial" w:cs="Arial"/>
          <w:sz w:val="24"/>
          <w:szCs w:val="24"/>
          <w:lang w:eastAsia="ar-SA"/>
        </w:rPr>
        <w:t xml:space="preserve"> </w:t>
      </w:r>
      <w:r w:rsidR="005D1D09">
        <w:rPr>
          <w:rFonts w:ascii="Arial" w:eastAsia="Times New Roman" w:hAnsi="Arial" w:cs="Arial"/>
          <w:sz w:val="24"/>
          <w:szCs w:val="24"/>
          <w:lang w:eastAsia="ar-SA"/>
        </w:rPr>
        <w:t xml:space="preserve"> </w:t>
      </w:r>
      <w:r w:rsidR="00814B65">
        <w:rPr>
          <w:rFonts w:ascii="Arial" w:eastAsia="Times New Roman" w:hAnsi="Arial" w:cs="Arial"/>
          <w:sz w:val="24"/>
          <w:szCs w:val="24"/>
          <w:lang w:val="en-US" w:eastAsia="ar-SA"/>
        </w:rPr>
        <w:t>CTI</w:t>
      </w:r>
      <w:r w:rsidRPr="003B434E">
        <w:rPr>
          <w:rFonts w:ascii="Arial" w:eastAsia="Times New Roman" w:hAnsi="Arial" w:cs="Arial"/>
          <w:sz w:val="24"/>
          <w:szCs w:val="24"/>
          <w:lang w:eastAsia="ar-SA"/>
        </w:rPr>
        <w:t xml:space="preserve"> &lt;</w:t>
      </w:r>
      <w:r w:rsidR="005D1D09">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600;</w:t>
      </w:r>
    </w:p>
    <w:p w14:paraId="3C11348D" w14:textId="5B1FB744"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группа материалов III a:</w:t>
      </w:r>
      <w:r w:rsidRPr="003B434E">
        <w:rPr>
          <w:rFonts w:ascii="Arial" w:eastAsia="Times New Roman" w:hAnsi="Arial" w:cs="Arial"/>
          <w:sz w:val="24"/>
          <w:szCs w:val="24"/>
          <w:lang w:eastAsia="ar-SA"/>
        </w:rPr>
        <w:tab/>
        <w:t xml:space="preserve">175 </w:t>
      </w:r>
      <w:r w:rsidR="005D1D09">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sym w:font="Symbol" w:char="F0A3"/>
      </w:r>
      <w:r w:rsidRPr="003B434E">
        <w:rPr>
          <w:rFonts w:ascii="Arial" w:eastAsia="Times New Roman" w:hAnsi="Arial" w:cs="Arial"/>
          <w:sz w:val="24"/>
          <w:szCs w:val="24"/>
          <w:lang w:eastAsia="ar-SA"/>
        </w:rPr>
        <w:t xml:space="preserve"> </w:t>
      </w:r>
      <w:r w:rsidR="005D1D09">
        <w:rPr>
          <w:rFonts w:ascii="Arial" w:eastAsia="Times New Roman" w:hAnsi="Arial" w:cs="Arial"/>
          <w:sz w:val="24"/>
          <w:szCs w:val="24"/>
          <w:lang w:eastAsia="ar-SA"/>
        </w:rPr>
        <w:t xml:space="preserve"> </w:t>
      </w:r>
      <w:r w:rsidR="00814B65">
        <w:rPr>
          <w:rFonts w:ascii="Arial" w:eastAsia="Times New Roman" w:hAnsi="Arial" w:cs="Arial"/>
          <w:sz w:val="24"/>
          <w:szCs w:val="24"/>
          <w:lang w:val="en-US" w:eastAsia="ar-SA"/>
        </w:rPr>
        <w:t>CTI</w:t>
      </w:r>
      <w:r w:rsidRPr="003B434E">
        <w:rPr>
          <w:rFonts w:ascii="Arial" w:eastAsia="Times New Roman" w:hAnsi="Arial" w:cs="Arial"/>
          <w:sz w:val="24"/>
          <w:szCs w:val="24"/>
          <w:lang w:eastAsia="ar-SA"/>
        </w:rPr>
        <w:t xml:space="preserve"> &lt;</w:t>
      </w:r>
      <w:r w:rsidR="005D1D09">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400;</w:t>
      </w:r>
    </w:p>
    <w:p w14:paraId="7B19E341" w14:textId="02272118"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группа материалов III b:</w:t>
      </w:r>
      <w:r w:rsidRPr="003B434E">
        <w:rPr>
          <w:rFonts w:ascii="Arial" w:eastAsia="Times New Roman" w:hAnsi="Arial" w:cs="Arial"/>
          <w:sz w:val="24"/>
          <w:szCs w:val="24"/>
          <w:lang w:eastAsia="ar-SA"/>
        </w:rPr>
        <w:tab/>
        <w:t xml:space="preserve">100 </w:t>
      </w:r>
      <w:r w:rsidR="005D1D09">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sym w:font="Symbol" w:char="F0A3"/>
      </w:r>
      <w:r w:rsidRPr="003B434E">
        <w:rPr>
          <w:rFonts w:ascii="Arial" w:eastAsia="Times New Roman" w:hAnsi="Arial" w:cs="Arial"/>
          <w:sz w:val="24"/>
          <w:szCs w:val="24"/>
          <w:lang w:eastAsia="ar-SA"/>
        </w:rPr>
        <w:t xml:space="preserve"> </w:t>
      </w:r>
      <w:r w:rsidR="00814B65">
        <w:rPr>
          <w:rFonts w:ascii="Arial" w:eastAsia="Times New Roman" w:hAnsi="Arial" w:cs="Arial"/>
          <w:sz w:val="24"/>
          <w:szCs w:val="24"/>
          <w:lang w:val="en-US" w:eastAsia="ar-SA"/>
        </w:rPr>
        <w:t>CTI</w:t>
      </w:r>
      <w:r w:rsidRPr="003B434E">
        <w:rPr>
          <w:rFonts w:ascii="Arial" w:eastAsia="Times New Roman" w:hAnsi="Arial" w:cs="Arial"/>
          <w:sz w:val="24"/>
          <w:szCs w:val="24"/>
          <w:lang w:eastAsia="ar-SA"/>
        </w:rPr>
        <w:t xml:space="preserve"> &lt;</w:t>
      </w:r>
      <w:r w:rsidR="005D1D09">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175.</w:t>
      </w:r>
    </w:p>
    <w:p w14:paraId="2B30333E" w14:textId="320A481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Группу материала определяют </w:t>
      </w:r>
      <w:r w:rsidR="005D1D09">
        <w:rPr>
          <w:rFonts w:ascii="Arial" w:eastAsia="Times New Roman" w:hAnsi="Arial" w:cs="Arial"/>
          <w:sz w:val="24"/>
          <w:szCs w:val="24"/>
          <w:lang w:eastAsia="ar-SA"/>
        </w:rPr>
        <w:t>по результатам испытаний материалов в соответствии с</w:t>
      </w:r>
      <w:r w:rsidRPr="003B434E">
        <w:rPr>
          <w:rFonts w:ascii="Arial" w:eastAsia="Times New Roman" w:hAnsi="Arial" w:cs="Arial"/>
          <w:sz w:val="24"/>
          <w:szCs w:val="24"/>
          <w:lang w:eastAsia="ar-SA"/>
        </w:rPr>
        <w:t xml:space="preserve"> IEC 60112 с использованием 50 капель раствора A.</w:t>
      </w:r>
    </w:p>
    <w:p w14:paraId="07E73D8E" w14:textId="6F33CED3" w:rsidR="005D1D09" w:rsidRDefault="003B434E" w:rsidP="005D1D09">
      <w:pPr>
        <w:widowControl w:val="0"/>
        <w:spacing w:after="0" w:line="360" w:lineRule="auto"/>
        <w:ind w:firstLine="709"/>
        <w:jc w:val="both"/>
      </w:pPr>
      <w:r w:rsidRPr="003B434E">
        <w:rPr>
          <w:rFonts w:ascii="Arial" w:eastAsia="Times New Roman" w:hAnsi="Arial" w:cs="Arial"/>
          <w:sz w:val="24"/>
          <w:szCs w:val="24"/>
          <w:lang w:eastAsia="ar-SA"/>
        </w:rPr>
        <w:t xml:space="preserve">Если группа материала неизвестна, </w:t>
      </w:r>
      <w:r w:rsidR="005D1D09">
        <w:rPr>
          <w:rFonts w:ascii="Arial" w:eastAsia="Times New Roman" w:hAnsi="Arial" w:cs="Arial"/>
          <w:sz w:val="24"/>
          <w:szCs w:val="24"/>
          <w:lang w:eastAsia="ar-SA"/>
        </w:rPr>
        <w:t>следует принять</w:t>
      </w:r>
      <w:r w:rsidRPr="003B434E">
        <w:rPr>
          <w:rFonts w:ascii="Arial" w:eastAsia="Times New Roman" w:hAnsi="Arial" w:cs="Arial"/>
          <w:sz w:val="24"/>
          <w:szCs w:val="24"/>
          <w:lang w:eastAsia="ar-SA"/>
        </w:rPr>
        <w:t xml:space="preserve"> группу материала III b. Если необходим </w:t>
      </w:r>
      <w:r w:rsidR="00814B65" w:rsidRPr="00814B65">
        <w:rPr>
          <w:rFonts w:ascii="Arial" w:eastAsia="Times New Roman" w:hAnsi="Arial" w:cs="Arial"/>
          <w:sz w:val="24"/>
          <w:szCs w:val="24"/>
          <w:lang w:val="en-US" w:eastAsia="ar-SA"/>
        </w:rPr>
        <w:t>CTI</w:t>
      </w:r>
      <w:r w:rsidRPr="003B434E">
        <w:rPr>
          <w:rFonts w:ascii="Arial" w:eastAsia="Times New Roman" w:hAnsi="Arial" w:cs="Arial"/>
          <w:sz w:val="24"/>
          <w:szCs w:val="24"/>
          <w:lang w:eastAsia="ar-SA"/>
        </w:rPr>
        <w:t xml:space="preserve"> 175 или более, а </w:t>
      </w:r>
      <w:r w:rsidR="005D1D09">
        <w:rPr>
          <w:rFonts w:ascii="Arial" w:eastAsia="Times New Roman" w:hAnsi="Arial" w:cs="Arial"/>
          <w:sz w:val="24"/>
          <w:szCs w:val="24"/>
          <w:lang w:eastAsia="ar-SA"/>
        </w:rPr>
        <w:t xml:space="preserve">сведения о </w:t>
      </w:r>
      <w:r w:rsidRPr="003B434E">
        <w:rPr>
          <w:rFonts w:ascii="Arial" w:eastAsia="Times New Roman" w:hAnsi="Arial" w:cs="Arial"/>
          <w:sz w:val="24"/>
          <w:szCs w:val="24"/>
          <w:lang w:eastAsia="ar-SA"/>
        </w:rPr>
        <w:t>материал</w:t>
      </w:r>
      <w:r w:rsidR="005D1D09">
        <w:rPr>
          <w:rFonts w:ascii="Arial" w:eastAsia="Times New Roman" w:hAnsi="Arial" w:cs="Arial"/>
          <w:sz w:val="24"/>
          <w:szCs w:val="24"/>
          <w:lang w:eastAsia="ar-SA"/>
        </w:rPr>
        <w:t>е</w:t>
      </w:r>
      <w:r w:rsidRPr="003B434E">
        <w:rPr>
          <w:rFonts w:ascii="Arial" w:eastAsia="Times New Roman" w:hAnsi="Arial" w:cs="Arial"/>
          <w:sz w:val="24"/>
          <w:szCs w:val="24"/>
          <w:lang w:eastAsia="ar-SA"/>
        </w:rPr>
        <w:t xml:space="preserve"> отсутствуют, то группа материала может быть </w:t>
      </w:r>
      <w:r w:rsidR="005D1D09">
        <w:rPr>
          <w:rFonts w:ascii="Arial" w:eastAsia="Times New Roman" w:hAnsi="Arial" w:cs="Arial"/>
          <w:sz w:val="24"/>
          <w:szCs w:val="24"/>
          <w:lang w:eastAsia="ar-SA"/>
        </w:rPr>
        <w:t xml:space="preserve">определена </w:t>
      </w:r>
      <w:r w:rsidRPr="003B434E">
        <w:rPr>
          <w:rFonts w:ascii="Arial" w:eastAsia="Times New Roman" w:hAnsi="Arial" w:cs="Arial"/>
          <w:sz w:val="24"/>
          <w:szCs w:val="24"/>
          <w:lang w:eastAsia="ar-SA"/>
        </w:rPr>
        <w:t xml:space="preserve">по </w:t>
      </w:r>
      <w:r w:rsidR="005D1D09">
        <w:rPr>
          <w:rFonts w:ascii="Arial" w:eastAsia="Times New Roman" w:hAnsi="Arial" w:cs="Arial"/>
          <w:sz w:val="24"/>
          <w:szCs w:val="24"/>
          <w:lang w:eastAsia="ar-SA"/>
        </w:rPr>
        <w:t xml:space="preserve">результатам </w:t>
      </w:r>
      <w:r w:rsidRPr="003B434E">
        <w:rPr>
          <w:rFonts w:ascii="Arial" w:eastAsia="Times New Roman" w:hAnsi="Arial" w:cs="Arial"/>
          <w:sz w:val="24"/>
          <w:szCs w:val="24"/>
          <w:lang w:eastAsia="ar-SA"/>
        </w:rPr>
        <w:t>испытани</w:t>
      </w:r>
      <w:r w:rsidR="005D1D09">
        <w:rPr>
          <w:rFonts w:ascii="Arial" w:eastAsia="Times New Roman" w:hAnsi="Arial" w:cs="Arial"/>
          <w:sz w:val="24"/>
          <w:szCs w:val="24"/>
          <w:lang w:eastAsia="ar-SA"/>
        </w:rPr>
        <w:t>й</w:t>
      </w:r>
      <w:r w:rsidRPr="003B434E">
        <w:rPr>
          <w:rFonts w:ascii="Arial" w:eastAsia="Times New Roman" w:hAnsi="Arial" w:cs="Arial"/>
          <w:sz w:val="24"/>
          <w:szCs w:val="24"/>
          <w:lang w:eastAsia="ar-SA"/>
        </w:rPr>
        <w:t xml:space="preserve"> на определение индекса</w:t>
      </w:r>
      <w:r w:rsidR="00814B65">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трекинг</w:t>
      </w:r>
      <w:r w:rsidR="00212392" w:rsidRPr="00212392">
        <w:rPr>
          <w:rFonts w:ascii="Arial" w:eastAsia="Times New Roman" w:hAnsi="Arial" w:cs="Arial"/>
          <w:sz w:val="24"/>
          <w:szCs w:val="24"/>
          <w:lang w:eastAsia="ar-SA"/>
        </w:rPr>
        <w:t>остойкости</w:t>
      </w:r>
      <w:r w:rsidRPr="003B434E">
        <w:rPr>
          <w:rFonts w:ascii="Arial" w:eastAsia="Times New Roman" w:hAnsi="Arial" w:cs="Arial"/>
          <w:sz w:val="24"/>
          <w:szCs w:val="24"/>
          <w:lang w:eastAsia="ar-SA"/>
        </w:rPr>
        <w:t xml:space="preserve"> (</w:t>
      </w:r>
      <w:r w:rsidR="00814B65">
        <w:rPr>
          <w:rFonts w:ascii="Arial" w:eastAsia="Times New Roman" w:hAnsi="Arial" w:cs="Arial"/>
          <w:sz w:val="24"/>
          <w:szCs w:val="24"/>
          <w:lang w:val="en-US" w:eastAsia="ar-SA"/>
        </w:rPr>
        <w:t>PTI</w:t>
      </w:r>
      <w:r w:rsidRPr="003B434E">
        <w:rPr>
          <w:rFonts w:ascii="Arial" w:eastAsia="Times New Roman" w:hAnsi="Arial" w:cs="Arial"/>
          <w:sz w:val="24"/>
          <w:szCs w:val="24"/>
          <w:lang w:eastAsia="ar-SA"/>
        </w:rPr>
        <w:t xml:space="preserve">) по IEC 60112. Материал может быть включен в группу, если </w:t>
      </w:r>
      <w:r w:rsidR="00814B65">
        <w:rPr>
          <w:rFonts w:ascii="Arial" w:eastAsia="Times New Roman" w:hAnsi="Arial" w:cs="Arial"/>
          <w:sz w:val="24"/>
          <w:szCs w:val="24"/>
          <w:lang w:eastAsia="ar-SA"/>
        </w:rPr>
        <w:t xml:space="preserve">его </w:t>
      </w:r>
      <w:r w:rsidR="00814B65">
        <w:rPr>
          <w:rFonts w:ascii="Arial" w:eastAsia="Times New Roman" w:hAnsi="Arial" w:cs="Arial"/>
          <w:sz w:val="24"/>
          <w:szCs w:val="24"/>
          <w:lang w:val="en-US" w:eastAsia="ar-SA"/>
        </w:rPr>
        <w:t>PTI</w:t>
      </w:r>
      <w:r w:rsidR="00814B65">
        <w:rPr>
          <w:rFonts w:ascii="Arial" w:eastAsia="Times New Roman" w:hAnsi="Arial" w:cs="Arial"/>
          <w:sz w:val="24"/>
          <w:szCs w:val="24"/>
          <w:lang w:eastAsia="ar-SA"/>
        </w:rPr>
        <w:t xml:space="preserve">, полученный по результатам испытаний, </w:t>
      </w:r>
      <w:r w:rsidR="00212392" w:rsidRPr="00212392">
        <w:rPr>
          <w:rFonts w:ascii="Arial" w:eastAsia="Times New Roman" w:hAnsi="Arial" w:cs="Arial"/>
          <w:sz w:val="24"/>
          <w:szCs w:val="24"/>
          <w:lang w:eastAsia="ar-SA"/>
        </w:rPr>
        <w:t>равен или превышает</w:t>
      </w:r>
      <w:r w:rsidR="00212392">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ни</w:t>
      </w:r>
      <w:r w:rsidR="00212392">
        <w:rPr>
          <w:rFonts w:ascii="Arial" w:eastAsia="Times New Roman" w:hAnsi="Arial" w:cs="Arial"/>
          <w:sz w:val="24"/>
          <w:szCs w:val="24"/>
          <w:lang w:eastAsia="ar-SA"/>
        </w:rPr>
        <w:t>жнее</w:t>
      </w:r>
      <w:r w:rsidRPr="003B434E">
        <w:rPr>
          <w:rFonts w:ascii="Arial" w:eastAsia="Times New Roman" w:hAnsi="Arial" w:cs="Arial"/>
          <w:sz w:val="24"/>
          <w:szCs w:val="24"/>
          <w:lang w:eastAsia="ar-SA"/>
        </w:rPr>
        <w:t xml:space="preserve"> значение </w:t>
      </w:r>
      <w:r w:rsidR="00212392">
        <w:rPr>
          <w:rFonts w:ascii="Arial" w:eastAsia="Times New Roman" w:hAnsi="Arial" w:cs="Arial"/>
          <w:sz w:val="24"/>
          <w:szCs w:val="24"/>
          <w:lang w:val="en-US" w:eastAsia="ar-SA"/>
        </w:rPr>
        <w:t>CTI</w:t>
      </w:r>
      <w:r w:rsidRPr="003B434E">
        <w:rPr>
          <w:rFonts w:ascii="Arial" w:eastAsia="Times New Roman" w:hAnsi="Arial" w:cs="Arial"/>
          <w:sz w:val="24"/>
          <w:szCs w:val="24"/>
          <w:lang w:eastAsia="ar-SA"/>
        </w:rPr>
        <w:t>, указанно</w:t>
      </w:r>
      <w:r w:rsidR="00212392">
        <w:rPr>
          <w:rFonts w:ascii="Arial" w:eastAsia="Times New Roman" w:hAnsi="Arial" w:cs="Arial"/>
          <w:sz w:val="24"/>
          <w:szCs w:val="24"/>
          <w:lang w:eastAsia="ar-SA"/>
        </w:rPr>
        <w:t>е</w:t>
      </w:r>
      <w:r w:rsidRPr="003B434E">
        <w:rPr>
          <w:rFonts w:ascii="Arial" w:eastAsia="Times New Roman" w:hAnsi="Arial" w:cs="Arial"/>
          <w:sz w:val="24"/>
          <w:szCs w:val="24"/>
          <w:lang w:eastAsia="ar-SA"/>
        </w:rPr>
        <w:t xml:space="preserve"> для группы.</w:t>
      </w:r>
      <w:r w:rsidR="005D1D09" w:rsidRPr="005D1D09">
        <w:t xml:space="preserve"> </w:t>
      </w:r>
    </w:p>
    <w:p w14:paraId="46DA6202" w14:textId="24BB5284" w:rsidR="003B434E" w:rsidRPr="003B434E" w:rsidRDefault="003B434E" w:rsidP="00B7678B">
      <w:pPr>
        <w:widowControl w:val="0"/>
        <w:spacing w:after="0" w:line="360" w:lineRule="auto"/>
        <w:jc w:val="both"/>
        <w:rPr>
          <w:rFonts w:ascii="Arial" w:eastAsia="Times New Roman" w:hAnsi="Arial" w:cs="Arial"/>
          <w:sz w:val="24"/>
          <w:szCs w:val="24"/>
          <w:lang w:eastAsia="ar-SA"/>
        </w:rPr>
      </w:pPr>
      <w:r w:rsidRPr="0041582E">
        <w:rPr>
          <w:rFonts w:ascii="Arial" w:eastAsia="Times New Roman" w:hAnsi="Arial" w:cs="Arial"/>
          <w:spacing w:val="40"/>
          <w:sz w:val="24"/>
          <w:szCs w:val="24"/>
          <w:lang w:eastAsia="ar-SA"/>
        </w:rPr>
        <w:t>Таблица</w:t>
      </w:r>
      <w:r w:rsidRPr="003B434E">
        <w:rPr>
          <w:rFonts w:ascii="Arial" w:eastAsia="Times New Roman" w:hAnsi="Arial" w:cs="Arial"/>
          <w:sz w:val="24"/>
          <w:szCs w:val="24"/>
          <w:lang w:eastAsia="ar-SA"/>
        </w:rPr>
        <w:t xml:space="preserve"> 11 –</w:t>
      </w:r>
      <w:r w:rsidRPr="003B434E">
        <w:rPr>
          <w:rFonts w:ascii="Arial" w:eastAsia="Times New Roman" w:hAnsi="Arial" w:cs="Arial"/>
          <w:b/>
          <w:sz w:val="24"/>
          <w:szCs w:val="24"/>
          <w:lang w:eastAsia="ar-SA"/>
        </w:rPr>
        <w:t xml:space="preserve"> </w:t>
      </w:r>
      <w:r w:rsidRPr="003B434E">
        <w:rPr>
          <w:rFonts w:ascii="Arial" w:eastAsia="Times New Roman" w:hAnsi="Arial" w:cs="Arial"/>
          <w:sz w:val="24"/>
          <w:szCs w:val="24"/>
          <w:lang w:eastAsia="ar-SA"/>
        </w:rPr>
        <w:t xml:space="preserve">Минимальные значения </w:t>
      </w:r>
      <w:r w:rsidR="0061609A">
        <w:rPr>
          <w:rFonts w:ascii="Arial" w:eastAsia="Times New Roman" w:hAnsi="Arial" w:cs="Arial"/>
          <w:caps/>
          <w:sz w:val="24"/>
          <w:szCs w:val="24"/>
          <w:lang w:eastAsia="ar-SA"/>
        </w:rPr>
        <w:t>ПУТ</w:t>
      </w:r>
      <w:r w:rsidR="00212392">
        <w:rPr>
          <w:rFonts w:ascii="Arial" w:eastAsia="Times New Roman" w:hAnsi="Arial" w:cs="Arial"/>
          <w:caps/>
          <w:sz w:val="24"/>
          <w:szCs w:val="24"/>
          <w:lang w:eastAsia="ar-SA"/>
        </w:rPr>
        <w:t>И</w:t>
      </w:r>
      <w:r w:rsidR="0061609A">
        <w:rPr>
          <w:rFonts w:ascii="Arial" w:eastAsia="Times New Roman" w:hAnsi="Arial" w:cs="Arial"/>
          <w:caps/>
          <w:sz w:val="24"/>
          <w:szCs w:val="24"/>
          <w:lang w:eastAsia="ar-SA"/>
        </w:rPr>
        <w:t xml:space="preserve"> УТЕЧКИ</w:t>
      </w:r>
    </w:p>
    <w:p w14:paraId="42EECB5B" w14:textId="266F374F" w:rsidR="003B434E" w:rsidRPr="0041582E" w:rsidRDefault="003B434E" w:rsidP="0041582E">
      <w:pPr>
        <w:widowControl w:val="0"/>
        <w:spacing w:after="0" w:line="360" w:lineRule="auto"/>
        <w:ind w:firstLine="709"/>
        <w:jc w:val="right"/>
        <w:rPr>
          <w:rFonts w:ascii="Arial" w:eastAsia="Times New Roman" w:hAnsi="Arial" w:cs="Arial"/>
          <w:sz w:val="20"/>
          <w:szCs w:val="20"/>
          <w:lang w:eastAsia="ar-SA"/>
        </w:rPr>
      </w:pPr>
      <w:r w:rsidRPr="0041582E">
        <w:rPr>
          <w:rFonts w:ascii="Arial" w:eastAsia="Times New Roman" w:hAnsi="Arial" w:cs="Arial"/>
          <w:sz w:val="20"/>
          <w:szCs w:val="20"/>
          <w:lang w:eastAsia="ar-SA"/>
        </w:rPr>
        <w:t xml:space="preserve">Значения </w:t>
      </w:r>
      <w:r w:rsidR="0061609A">
        <w:rPr>
          <w:rFonts w:ascii="Arial" w:eastAsia="Times New Roman" w:hAnsi="Arial" w:cs="Arial"/>
          <w:sz w:val="20"/>
          <w:szCs w:val="20"/>
          <w:lang w:eastAsia="ar-SA"/>
        </w:rPr>
        <w:t>ПУТ</w:t>
      </w:r>
      <w:r w:rsidR="00212392">
        <w:rPr>
          <w:rFonts w:ascii="Arial" w:eastAsia="Times New Roman" w:hAnsi="Arial" w:cs="Arial"/>
          <w:sz w:val="20"/>
          <w:szCs w:val="20"/>
          <w:lang w:eastAsia="ar-SA"/>
        </w:rPr>
        <w:t>И</w:t>
      </w:r>
      <w:r w:rsidR="0061609A">
        <w:rPr>
          <w:rFonts w:ascii="Arial" w:eastAsia="Times New Roman" w:hAnsi="Arial" w:cs="Arial"/>
          <w:sz w:val="20"/>
          <w:szCs w:val="20"/>
          <w:lang w:eastAsia="ar-SA"/>
        </w:rPr>
        <w:t xml:space="preserve"> УТЕЧКИ</w:t>
      </w:r>
      <w:r w:rsidRPr="0041582E">
        <w:rPr>
          <w:rFonts w:ascii="Arial" w:eastAsia="Times New Roman" w:hAnsi="Arial" w:cs="Arial"/>
          <w:sz w:val="20"/>
          <w:szCs w:val="20"/>
          <w:lang w:eastAsia="ar-SA"/>
        </w:rPr>
        <w:t xml:space="preserve"> в миллиметрах</w:t>
      </w:r>
    </w:p>
    <w:tbl>
      <w:tblPr>
        <w:tblW w:w="9851" w:type="dxa"/>
        <w:tblLayout w:type="fixed"/>
        <w:tblCellMar>
          <w:left w:w="57" w:type="dxa"/>
          <w:right w:w="57" w:type="dxa"/>
        </w:tblCellMar>
        <w:tblLook w:val="0000" w:firstRow="0" w:lastRow="0" w:firstColumn="0" w:lastColumn="0" w:noHBand="0" w:noVBand="0"/>
      </w:tblPr>
      <w:tblGrid>
        <w:gridCol w:w="1977"/>
        <w:gridCol w:w="1809"/>
        <w:gridCol w:w="900"/>
        <w:gridCol w:w="900"/>
        <w:gridCol w:w="1300"/>
        <w:gridCol w:w="900"/>
        <w:gridCol w:w="900"/>
        <w:gridCol w:w="1165"/>
      </w:tblGrid>
      <w:tr w:rsidR="003B434E" w:rsidRPr="0041582E" w14:paraId="09B863A2" w14:textId="77777777" w:rsidTr="0041582E">
        <w:trPr>
          <w:cantSplit/>
        </w:trPr>
        <w:tc>
          <w:tcPr>
            <w:tcW w:w="1977" w:type="dxa"/>
            <w:vMerge w:val="restart"/>
            <w:tcBorders>
              <w:top w:val="single" w:sz="6" w:space="0" w:color="auto"/>
              <w:left w:val="single" w:sz="6" w:space="0" w:color="auto"/>
              <w:right w:val="single" w:sz="6" w:space="0" w:color="auto"/>
            </w:tcBorders>
            <w:vAlign w:val="center"/>
          </w:tcPr>
          <w:p w14:paraId="7D6E9F5E" w14:textId="77777777" w:rsidR="0041582E" w:rsidRPr="0041582E" w:rsidRDefault="00E45ECE" w:rsidP="0041582E">
            <w:pPr>
              <w:widowControl w:val="0"/>
              <w:spacing w:after="0" w:line="240" w:lineRule="auto"/>
              <w:jc w:val="center"/>
              <w:rPr>
                <w:rFonts w:ascii="Arial" w:eastAsia="Times New Roman" w:hAnsi="Arial" w:cs="Arial"/>
                <w:i/>
                <w:lang w:eastAsia="ar-SA"/>
              </w:rPr>
            </w:pPr>
            <w:r w:rsidRPr="0041582E">
              <w:rPr>
                <w:rFonts w:ascii="Arial" w:eastAsia="Times New Roman" w:hAnsi="Arial" w:cs="Arial"/>
                <w:lang w:eastAsia="ar-SA"/>
              </w:rPr>
              <w:t>РАБОЧЕЕ НАПРЯЖЕНИЕ</w:t>
            </w:r>
            <w:r w:rsidR="003B434E" w:rsidRPr="0041582E">
              <w:rPr>
                <w:rFonts w:ascii="Arial" w:eastAsia="Times New Roman" w:hAnsi="Arial" w:cs="Arial"/>
                <w:lang w:eastAsia="ar-SA"/>
              </w:rPr>
              <w:t xml:space="preserve"> </w:t>
            </w:r>
            <w:r w:rsidR="003B434E" w:rsidRPr="0041582E">
              <w:rPr>
                <w:rFonts w:ascii="Arial" w:eastAsia="Times New Roman" w:hAnsi="Arial" w:cs="Arial"/>
                <w:i/>
                <w:lang w:val="en-US" w:eastAsia="ar-SA"/>
              </w:rPr>
              <w:t>U</w:t>
            </w:r>
          </w:p>
          <w:p w14:paraId="2AC0B873" w14:textId="2CF28A54" w:rsidR="003B434E" w:rsidRDefault="0041582E" w:rsidP="0041582E">
            <w:pPr>
              <w:widowControl w:val="0"/>
              <w:spacing w:after="0" w:line="240" w:lineRule="auto"/>
              <w:jc w:val="center"/>
              <w:rPr>
                <w:rFonts w:ascii="Arial" w:eastAsia="Times New Roman" w:hAnsi="Arial" w:cs="Arial"/>
                <w:lang w:eastAsia="ar-SA"/>
              </w:rPr>
            </w:pPr>
            <w:r>
              <w:rPr>
                <w:rFonts w:ascii="Arial" w:eastAsia="Times New Roman" w:hAnsi="Arial" w:cs="Arial"/>
                <w:lang w:eastAsia="ar-SA"/>
              </w:rPr>
              <w:t>(</w:t>
            </w:r>
            <w:r w:rsidR="00A01817">
              <w:rPr>
                <w:rFonts w:ascii="Arial" w:eastAsia="Times New Roman" w:hAnsi="Arial" w:cs="Arial"/>
                <w:lang w:eastAsia="ar-SA"/>
              </w:rPr>
              <w:t>средне-квадратическое</w:t>
            </w:r>
            <w:r>
              <w:rPr>
                <w:rFonts w:ascii="Arial" w:eastAsia="Times New Roman" w:hAnsi="Arial" w:cs="Arial"/>
                <w:lang w:eastAsia="ar-SA"/>
              </w:rPr>
              <w:t xml:space="preserve"> </w:t>
            </w:r>
            <w:r w:rsidR="003B434E" w:rsidRPr="0041582E">
              <w:rPr>
                <w:rFonts w:ascii="Arial" w:eastAsia="Times New Roman" w:hAnsi="Arial" w:cs="Arial"/>
                <w:lang w:eastAsia="ar-SA"/>
              </w:rPr>
              <w:t>значение напряжения переменного тока или значение напряжения постоянного тока), В</w:t>
            </w:r>
            <w:r w:rsidR="00561811">
              <w:rPr>
                <w:rFonts w:ascii="Arial" w:eastAsia="Times New Roman" w:hAnsi="Arial" w:cs="Arial"/>
                <w:lang w:eastAsia="ar-SA"/>
              </w:rPr>
              <w:t>,</w:t>
            </w:r>
          </w:p>
          <w:p w14:paraId="5DFC39B9" w14:textId="613F09D9" w:rsidR="00561811" w:rsidRPr="0041582E" w:rsidRDefault="00561811" w:rsidP="0041582E">
            <w:pPr>
              <w:widowControl w:val="0"/>
              <w:spacing w:after="0" w:line="240" w:lineRule="auto"/>
              <w:jc w:val="center"/>
              <w:rPr>
                <w:rFonts w:ascii="Arial" w:eastAsia="Times New Roman" w:hAnsi="Arial" w:cs="Arial"/>
                <w:lang w:eastAsia="ar-SA"/>
              </w:rPr>
            </w:pPr>
            <w:r>
              <w:rPr>
                <w:rFonts w:ascii="Arial" w:eastAsia="Times New Roman" w:hAnsi="Arial" w:cs="Arial"/>
                <w:lang w:eastAsia="ar-SA"/>
              </w:rPr>
              <w:t>ниже и включая</w:t>
            </w:r>
          </w:p>
        </w:tc>
        <w:tc>
          <w:tcPr>
            <w:tcW w:w="7874" w:type="dxa"/>
            <w:gridSpan w:val="7"/>
            <w:tcBorders>
              <w:top w:val="single" w:sz="6" w:space="0" w:color="auto"/>
              <w:bottom w:val="single" w:sz="6" w:space="0" w:color="auto"/>
              <w:right w:val="single" w:sz="6" w:space="0" w:color="auto"/>
            </w:tcBorders>
            <w:vAlign w:val="center"/>
          </w:tcPr>
          <w:p w14:paraId="303F5BFA" w14:textId="17180C53" w:rsidR="003B434E" w:rsidRPr="0041582E" w:rsidRDefault="003B434E" w:rsidP="0041582E">
            <w:pPr>
              <w:widowControl w:val="0"/>
              <w:spacing w:after="0" w:line="240" w:lineRule="auto"/>
              <w:jc w:val="center"/>
              <w:rPr>
                <w:rFonts w:ascii="Arial" w:eastAsia="Times New Roman" w:hAnsi="Arial" w:cs="Arial"/>
                <w:lang w:eastAsia="ar-SA"/>
              </w:rPr>
            </w:pPr>
            <w:r w:rsidRPr="0041582E">
              <w:rPr>
                <w:rFonts w:ascii="Arial" w:eastAsia="Times New Roman" w:hAnsi="Arial" w:cs="Arial"/>
                <w:caps/>
                <w:lang w:eastAsia="ar-SA"/>
              </w:rPr>
              <w:t>Основная</w:t>
            </w:r>
            <w:r w:rsidRPr="0041582E">
              <w:rPr>
                <w:rFonts w:ascii="Arial" w:eastAsia="Times New Roman" w:hAnsi="Arial" w:cs="Arial"/>
                <w:lang w:eastAsia="ar-SA"/>
              </w:rPr>
              <w:t xml:space="preserve"> и </w:t>
            </w:r>
            <w:r w:rsidR="00900B67" w:rsidRPr="0041582E">
              <w:rPr>
                <w:rFonts w:ascii="Arial" w:eastAsia="Times New Roman" w:hAnsi="Arial" w:cs="Arial"/>
                <w:lang w:eastAsia="ar-SA"/>
              </w:rPr>
              <w:t>ДОПОЛНИТЕЛЬНАЯ ИЗОЛЯЦИЯ</w:t>
            </w:r>
          </w:p>
        </w:tc>
      </w:tr>
      <w:tr w:rsidR="003B434E" w:rsidRPr="0041582E" w14:paraId="31C8F2CD" w14:textId="77777777" w:rsidTr="0041582E">
        <w:trPr>
          <w:cantSplit/>
        </w:trPr>
        <w:tc>
          <w:tcPr>
            <w:tcW w:w="1977" w:type="dxa"/>
            <w:vMerge/>
            <w:tcBorders>
              <w:left w:val="single" w:sz="6" w:space="0" w:color="auto"/>
              <w:right w:val="single" w:sz="6" w:space="0" w:color="auto"/>
            </w:tcBorders>
            <w:vAlign w:val="center"/>
          </w:tcPr>
          <w:p w14:paraId="01D30137" w14:textId="77777777" w:rsidR="003B434E" w:rsidRPr="0041582E" w:rsidRDefault="003B434E" w:rsidP="0041582E">
            <w:pPr>
              <w:widowControl w:val="0"/>
              <w:spacing w:after="0" w:line="240" w:lineRule="auto"/>
              <w:jc w:val="center"/>
              <w:rPr>
                <w:rFonts w:ascii="Arial" w:eastAsia="Times New Roman" w:hAnsi="Arial" w:cs="Arial"/>
                <w:lang w:eastAsia="ar-SA"/>
              </w:rPr>
            </w:pPr>
          </w:p>
        </w:tc>
        <w:tc>
          <w:tcPr>
            <w:tcW w:w="1809" w:type="dxa"/>
            <w:tcBorders>
              <w:top w:val="single" w:sz="6" w:space="0" w:color="auto"/>
              <w:bottom w:val="single" w:sz="6" w:space="0" w:color="auto"/>
              <w:right w:val="single" w:sz="6" w:space="0" w:color="auto"/>
            </w:tcBorders>
            <w:vAlign w:val="center"/>
          </w:tcPr>
          <w:p w14:paraId="16E259C6" w14:textId="77777777" w:rsidR="003B434E" w:rsidRPr="0041582E" w:rsidRDefault="003B434E" w:rsidP="0041582E">
            <w:pPr>
              <w:widowControl w:val="0"/>
              <w:spacing w:after="0" w:line="240" w:lineRule="auto"/>
              <w:jc w:val="center"/>
              <w:rPr>
                <w:rFonts w:ascii="Arial" w:eastAsia="Times New Roman" w:hAnsi="Arial" w:cs="Arial"/>
                <w:vertAlign w:val="superscript"/>
                <w:lang w:eastAsia="ar-SA"/>
              </w:rPr>
            </w:pPr>
            <w:r w:rsidRPr="0041582E">
              <w:rPr>
                <w:rFonts w:ascii="Arial" w:eastAsia="Times New Roman" w:hAnsi="Arial" w:cs="Arial"/>
                <w:lang w:eastAsia="ar-SA"/>
              </w:rPr>
              <w:t>Степень загрязнения 1</w:t>
            </w:r>
          </w:p>
        </w:tc>
        <w:tc>
          <w:tcPr>
            <w:tcW w:w="3100" w:type="dxa"/>
            <w:gridSpan w:val="3"/>
            <w:tcBorders>
              <w:top w:val="single" w:sz="6" w:space="0" w:color="auto"/>
              <w:bottom w:val="single" w:sz="6" w:space="0" w:color="auto"/>
              <w:right w:val="single" w:sz="6" w:space="0" w:color="auto"/>
            </w:tcBorders>
            <w:vAlign w:val="center"/>
          </w:tcPr>
          <w:p w14:paraId="049ABCA7" w14:textId="77777777" w:rsidR="003B434E" w:rsidRPr="0041582E" w:rsidRDefault="003B434E" w:rsidP="0041582E">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Степень загрязнения 2</w:t>
            </w:r>
          </w:p>
        </w:tc>
        <w:tc>
          <w:tcPr>
            <w:tcW w:w="2965" w:type="dxa"/>
            <w:gridSpan w:val="3"/>
            <w:tcBorders>
              <w:top w:val="single" w:sz="6" w:space="0" w:color="auto"/>
              <w:left w:val="single" w:sz="6" w:space="0" w:color="auto"/>
              <w:bottom w:val="single" w:sz="6" w:space="0" w:color="auto"/>
              <w:right w:val="single" w:sz="6" w:space="0" w:color="auto"/>
            </w:tcBorders>
            <w:vAlign w:val="center"/>
          </w:tcPr>
          <w:p w14:paraId="3F44143B" w14:textId="77777777" w:rsidR="003B434E" w:rsidRPr="0041582E" w:rsidRDefault="003B434E" w:rsidP="0041582E">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Степень загрязнения 3</w:t>
            </w:r>
          </w:p>
        </w:tc>
      </w:tr>
      <w:tr w:rsidR="003B434E" w:rsidRPr="0041582E" w14:paraId="6E5D4D7C" w14:textId="77777777" w:rsidTr="0041582E">
        <w:trPr>
          <w:cantSplit/>
        </w:trPr>
        <w:tc>
          <w:tcPr>
            <w:tcW w:w="1977" w:type="dxa"/>
            <w:vMerge/>
            <w:tcBorders>
              <w:left w:val="single" w:sz="6" w:space="0" w:color="auto"/>
              <w:right w:val="single" w:sz="6" w:space="0" w:color="auto"/>
            </w:tcBorders>
            <w:vAlign w:val="center"/>
          </w:tcPr>
          <w:p w14:paraId="05177460" w14:textId="77777777" w:rsidR="003B434E" w:rsidRPr="0041582E" w:rsidRDefault="003B434E" w:rsidP="0041582E">
            <w:pPr>
              <w:widowControl w:val="0"/>
              <w:spacing w:after="0" w:line="240" w:lineRule="auto"/>
              <w:jc w:val="center"/>
              <w:rPr>
                <w:rFonts w:ascii="Arial" w:eastAsia="Times New Roman" w:hAnsi="Arial" w:cs="Arial"/>
                <w:lang w:eastAsia="ar-SA"/>
              </w:rPr>
            </w:pPr>
          </w:p>
        </w:tc>
        <w:tc>
          <w:tcPr>
            <w:tcW w:w="1809" w:type="dxa"/>
            <w:vMerge w:val="restart"/>
            <w:tcBorders>
              <w:top w:val="single" w:sz="6" w:space="0" w:color="auto"/>
              <w:bottom w:val="nil"/>
              <w:right w:val="single" w:sz="6" w:space="0" w:color="auto"/>
            </w:tcBorders>
          </w:tcPr>
          <w:p w14:paraId="6FD82871" w14:textId="77777777" w:rsidR="003B434E" w:rsidRPr="0041582E" w:rsidRDefault="003B434E" w:rsidP="0041582E">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Группа материала</w:t>
            </w:r>
          </w:p>
          <w:p w14:paraId="52945F46" w14:textId="1B4C3562" w:rsidR="003B434E" w:rsidRPr="00BF59D4" w:rsidRDefault="003B434E" w:rsidP="0041582E">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val="en-US" w:eastAsia="ar-SA"/>
              </w:rPr>
              <w:t>I</w:t>
            </w:r>
            <w:r w:rsidRPr="00BF59D4">
              <w:rPr>
                <w:rFonts w:ascii="Arial" w:eastAsia="Times New Roman" w:hAnsi="Arial" w:cs="Arial"/>
                <w:lang w:eastAsia="ar-SA"/>
              </w:rPr>
              <w:t xml:space="preserve">, </w:t>
            </w:r>
            <w:r w:rsidRPr="0041582E">
              <w:rPr>
                <w:rFonts w:ascii="Arial" w:eastAsia="Times New Roman" w:hAnsi="Arial" w:cs="Arial"/>
                <w:lang w:val="en-US" w:eastAsia="ar-SA"/>
              </w:rPr>
              <w:t>II</w:t>
            </w:r>
            <w:r w:rsidRPr="00BF59D4">
              <w:rPr>
                <w:rFonts w:ascii="Arial" w:eastAsia="Times New Roman" w:hAnsi="Arial" w:cs="Arial"/>
                <w:lang w:eastAsia="ar-SA"/>
              </w:rPr>
              <w:t xml:space="preserve">, </w:t>
            </w:r>
            <w:r w:rsidRPr="0041582E">
              <w:rPr>
                <w:rFonts w:ascii="Arial" w:eastAsia="Times New Roman" w:hAnsi="Arial" w:cs="Arial"/>
                <w:lang w:val="en-US" w:eastAsia="ar-SA"/>
              </w:rPr>
              <w:t>III</w:t>
            </w:r>
            <w:r w:rsidR="00A01817" w:rsidRPr="00BF59D4">
              <w:rPr>
                <w:rFonts w:ascii="Arial" w:eastAsia="Times New Roman" w:hAnsi="Arial" w:cs="Arial"/>
                <w:lang w:eastAsia="ar-SA"/>
              </w:rPr>
              <w:t xml:space="preserve"> </w:t>
            </w:r>
            <w:r w:rsidRPr="0041582E">
              <w:rPr>
                <w:rFonts w:ascii="Arial" w:eastAsia="Times New Roman" w:hAnsi="Arial" w:cs="Arial"/>
                <w:lang w:val="en-US" w:eastAsia="ar-SA"/>
              </w:rPr>
              <w:t>a</w:t>
            </w:r>
            <w:r w:rsidRPr="00BF59D4">
              <w:rPr>
                <w:rFonts w:ascii="Arial" w:eastAsia="Times New Roman" w:hAnsi="Arial" w:cs="Arial"/>
                <w:lang w:eastAsia="ar-SA"/>
              </w:rPr>
              <w:t xml:space="preserve"> </w:t>
            </w:r>
            <w:r w:rsidRPr="0041582E">
              <w:rPr>
                <w:rFonts w:ascii="Arial" w:eastAsia="Times New Roman" w:hAnsi="Arial" w:cs="Arial"/>
                <w:lang w:eastAsia="ar-SA"/>
              </w:rPr>
              <w:t>или</w:t>
            </w:r>
            <w:r w:rsidRPr="00BF59D4">
              <w:rPr>
                <w:rFonts w:ascii="Arial" w:eastAsia="Times New Roman" w:hAnsi="Arial" w:cs="Arial"/>
                <w:lang w:eastAsia="ar-SA"/>
              </w:rPr>
              <w:t xml:space="preserve"> </w:t>
            </w:r>
            <w:r w:rsidRPr="0041582E">
              <w:rPr>
                <w:rFonts w:ascii="Arial" w:eastAsia="Times New Roman" w:hAnsi="Arial" w:cs="Arial"/>
                <w:lang w:val="en-US" w:eastAsia="ar-SA"/>
              </w:rPr>
              <w:t>III</w:t>
            </w:r>
            <w:r w:rsidR="00A01817" w:rsidRPr="00BF59D4">
              <w:rPr>
                <w:rFonts w:ascii="Arial" w:eastAsia="Times New Roman" w:hAnsi="Arial" w:cs="Arial"/>
                <w:lang w:eastAsia="ar-SA"/>
              </w:rPr>
              <w:t xml:space="preserve"> </w:t>
            </w:r>
            <w:r w:rsidRPr="0041582E">
              <w:rPr>
                <w:rFonts w:ascii="Arial" w:eastAsia="Times New Roman" w:hAnsi="Arial" w:cs="Arial"/>
                <w:lang w:val="en-US" w:eastAsia="ar-SA"/>
              </w:rPr>
              <w:t>b</w:t>
            </w:r>
          </w:p>
        </w:tc>
        <w:tc>
          <w:tcPr>
            <w:tcW w:w="3100" w:type="dxa"/>
            <w:gridSpan w:val="3"/>
            <w:tcBorders>
              <w:top w:val="single" w:sz="6" w:space="0" w:color="auto"/>
              <w:bottom w:val="single" w:sz="6" w:space="0" w:color="auto"/>
              <w:right w:val="single" w:sz="6" w:space="0" w:color="auto"/>
            </w:tcBorders>
          </w:tcPr>
          <w:p w14:paraId="2117F3BF" w14:textId="77777777" w:rsidR="003B434E" w:rsidRPr="0041582E" w:rsidRDefault="003B434E" w:rsidP="0041582E">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Группа материала</w:t>
            </w:r>
          </w:p>
          <w:p w14:paraId="2EEEAEC5" w14:textId="77777777" w:rsidR="003B434E" w:rsidRPr="0041582E" w:rsidRDefault="003B434E" w:rsidP="0041582E">
            <w:pPr>
              <w:widowControl w:val="0"/>
              <w:spacing w:after="0" w:line="240" w:lineRule="auto"/>
              <w:jc w:val="center"/>
              <w:rPr>
                <w:rFonts w:ascii="Arial" w:eastAsia="Times New Roman" w:hAnsi="Arial" w:cs="Arial"/>
                <w:lang w:eastAsia="ar-SA"/>
              </w:rPr>
            </w:pPr>
          </w:p>
        </w:tc>
        <w:tc>
          <w:tcPr>
            <w:tcW w:w="2965" w:type="dxa"/>
            <w:gridSpan w:val="3"/>
            <w:tcBorders>
              <w:top w:val="single" w:sz="6" w:space="0" w:color="auto"/>
              <w:left w:val="single" w:sz="6" w:space="0" w:color="auto"/>
              <w:bottom w:val="single" w:sz="6" w:space="0" w:color="auto"/>
              <w:right w:val="single" w:sz="6" w:space="0" w:color="auto"/>
            </w:tcBorders>
          </w:tcPr>
          <w:p w14:paraId="15B380E1" w14:textId="77777777" w:rsidR="003B434E" w:rsidRPr="0041582E" w:rsidRDefault="003B434E" w:rsidP="0041582E">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Группа материала</w:t>
            </w:r>
          </w:p>
          <w:p w14:paraId="2263EBE4" w14:textId="77777777" w:rsidR="003B434E" w:rsidRPr="0041582E" w:rsidRDefault="003B434E" w:rsidP="0041582E">
            <w:pPr>
              <w:widowControl w:val="0"/>
              <w:spacing w:after="0" w:line="240" w:lineRule="auto"/>
              <w:jc w:val="center"/>
              <w:rPr>
                <w:rFonts w:ascii="Arial" w:eastAsia="Times New Roman" w:hAnsi="Arial" w:cs="Arial"/>
                <w:lang w:eastAsia="ar-SA"/>
              </w:rPr>
            </w:pPr>
          </w:p>
        </w:tc>
      </w:tr>
      <w:tr w:rsidR="003B434E" w:rsidRPr="002B5E9E" w14:paraId="4079744C" w14:textId="77777777" w:rsidTr="0041582E">
        <w:trPr>
          <w:cantSplit/>
        </w:trPr>
        <w:tc>
          <w:tcPr>
            <w:tcW w:w="1977" w:type="dxa"/>
            <w:vMerge/>
            <w:tcBorders>
              <w:left w:val="single" w:sz="6" w:space="0" w:color="auto"/>
              <w:bottom w:val="double" w:sz="4" w:space="0" w:color="auto"/>
              <w:right w:val="single" w:sz="6" w:space="0" w:color="auto"/>
            </w:tcBorders>
            <w:vAlign w:val="center"/>
          </w:tcPr>
          <w:p w14:paraId="0C728F14" w14:textId="77777777" w:rsidR="003B434E" w:rsidRPr="0041582E" w:rsidRDefault="003B434E" w:rsidP="0041582E">
            <w:pPr>
              <w:widowControl w:val="0"/>
              <w:spacing w:after="0" w:line="240" w:lineRule="auto"/>
              <w:jc w:val="center"/>
              <w:rPr>
                <w:rFonts w:ascii="Arial" w:eastAsia="Times New Roman" w:hAnsi="Arial" w:cs="Arial"/>
                <w:lang w:eastAsia="ar-SA"/>
              </w:rPr>
            </w:pPr>
          </w:p>
        </w:tc>
        <w:tc>
          <w:tcPr>
            <w:tcW w:w="1809" w:type="dxa"/>
            <w:vMerge/>
            <w:tcBorders>
              <w:top w:val="nil"/>
              <w:bottom w:val="double" w:sz="4" w:space="0" w:color="auto"/>
              <w:right w:val="single" w:sz="6" w:space="0" w:color="auto"/>
            </w:tcBorders>
          </w:tcPr>
          <w:p w14:paraId="21E79DA7" w14:textId="77777777" w:rsidR="003B434E" w:rsidRPr="0041582E" w:rsidRDefault="003B434E" w:rsidP="0041582E">
            <w:pPr>
              <w:widowControl w:val="0"/>
              <w:spacing w:after="0" w:line="240" w:lineRule="auto"/>
              <w:jc w:val="center"/>
              <w:rPr>
                <w:rFonts w:ascii="Arial" w:eastAsia="Times New Roman" w:hAnsi="Arial" w:cs="Arial"/>
                <w:lang w:eastAsia="ar-SA"/>
              </w:rPr>
            </w:pPr>
          </w:p>
        </w:tc>
        <w:tc>
          <w:tcPr>
            <w:tcW w:w="900" w:type="dxa"/>
            <w:tcBorders>
              <w:top w:val="single" w:sz="6" w:space="0" w:color="auto"/>
              <w:bottom w:val="double" w:sz="4" w:space="0" w:color="auto"/>
              <w:right w:val="single" w:sz="6" w:space="0" w:color="auto"/>
            </w:tcBorders>
          </w:tcPr>
          <w:p w14:paraId="4D97C9A9" w14:textId="77777777" w:rsidR="003B434E" w:rsidRPr="0041582E" w:rsidRDefault="003B434E" w:rsidP="0041582E">
            <w:pPr>
              <w:widowControl w:val="0"/>
              <w:spacing w:after="0" w:line="240" w:lineRule="auto"/>
              <w:jc w:val="center"/>
              <w:rPr>
                <w:rFonts w:ascii="Arial" w:eastAsia="Times New Roman" w:hAnsi="Arial" w:cs="Arial"/>
                <w:lang w:val="en-US" w:eastAsia="ar-SA"/>
              </w:rPr>
            </w:pPr>
            <w:r w:rsidRPr="0041582E">
              <w:rPr>
                <w:rFonts w:ascii="Arial" w:eastAsia="Times New Roman" w:hAnsi="Arial" w:cs="Arial"/>
                <w:lang w:val="en-US" w:eastAsia="ar-SA"/>
              </w:rPr>
              <w:t>I</w:t>
            </w:r>
          </w:p>
        </w:tc>
        <w:tc>
          <w:tcPr>
            <w:tcW w:w="900" w:type="dxa"/>
            <w:tcBorders>
              <w:top w:val="single" w:sz="6" w:space="0" w:color="auto"/>
              <w:left w:val="single" w:sz="6" w:space="0" w:color="auto"/>
              <w:bottom w:val="double" w:sz="4" w:space="0" w:color="auto"/>
              <w:right w:val="single" w:sz="6" w:space="0" w:color="auto"/>
            </w:tcBorders>
          </w:tcPr>
          <w:p w14:paraId="532048DC" w14:textId="77777777" w:rsidR="003B434E" w:rsidRPr="0041582E" w:rsidRDefault="003B434E" w:rsidP="0041582E">
            <w:pPr>
              <w:widowControl w:val="0"/>
              <w:spacing w:after="0" w:line="240" w:lineRule="auto"/>
              <w:jc w:val="center"/>
              <w:rPr>
                <w:rFonts w:ascii="Arial" w:eastAsia="Times New Roman" w:hAnsi="Arial" w:cs="Arial"/>
                <w:lang w:val="en-US" w:eastAsia="ar-SA"/>
              </w:rPr>
            </w:pPr>
            <w:r w:rsidRPr="0041582E">
              <w:rPr>
                <w:rFonts w:ascii="Arial" w:eastAsia="Times New Roman" w:hAnsi="Arial" w:cs="Arial"/>
                <w:lang w:val="en-US" w:eastAsia="ar-SA"/>
              </w:rPr>
              <w:t>II</w:t>
            </w:r>
          </w:p>
        </w:tc>
        <w:tc>
          <w:tcPr>
            <w:tcW w:w="1300" w:type="dxa"/>
            <w:tcBorders>
              <w:top w:val="single" w:sz="6" w:space="0" w:color="auto"/>
              <w:left w:val="single" w:sz="6" w:space="0" w:color="auto"/>
              <w:bottom w:val="double" w:sz="4" w:space="0" w:color="auto"/>
              <w:right w:val="single" w:sz="6" w:space="0" w:color="auto"/>
            </w:tcBorders>
          </w:tcPr>
          <w:p w14:paraId="085AFFD4" w14:textId="77777777" w:rsidR="00A01817" w:rsidRDefault="003B434E" w:rsidP="0041582E">
            <w:pPr>
              <w:widowControl w:val="0"/>
              <w:spacing w:after="0" w:line="240" w:lineRule="auto"/>
              <w:jc w:val="center"/>
              <w:rPr>
                <w:rFonts w:ascii="Arial" w:eastAsia="Times New Roman" w:hAnsi="Arial" w:cs="Arial"/>
                <w:lang w:val="en-US" w:eastAsia="ar-SA"/>
              </w:rPr>
            </w:pPr>
            <w:r w:rsidRPr="0041582E">
              <w:rPr>
                <w:rFonts w:ascii="Arial" w:eastAsia="Times New Roman" w:hAnsi="Arial" w:cs="Arial"/>
                <w:lang w:val="en-US" w:eastAsia="ar-SA"/>
              </w:rPr>
              <w:t>III</w:t>
            </w:r>
            <w:r w:rsidR="00A01817" w:rsidRPr="00A01817">
              <w:rPr>
                <w:rFonts w:ascii="Arial" w:eastAsia="Times New Roman" w:hAnsi="Arial" w:cs="Arial"/>
                <w:lang w:val="en-US" w:eastAsia="ar-SA"/>
              </w:rPr>
              <w:t xml:space="preserve"> </w:t>
            </w:r>
            <w:r w:rsidRPr="0041582E">
              <w:rPr>
                <w:rFonts w:ascii="Arial" w:eastAsia="Times New Roman" w:hAnsi="Arial" w:cs="Arial"/>
                <w:lang w:val="en-US" w:eastAsia="ar-SA"/>
              </w:rPr>
              <w:t xml:space="preserve">a или </w:t>
            </w:r>
          </w:p>
          <w:p w14:paraId="1898126A" w14:textId="1EF06B8F" w:rsidR="003B434E" w:rsidRPr="0041582E" w:rsidRDefault="003B434E" w:rsidP="0041582E">
            <w:pPr>
              <w:widowControl w:val="0"/>
              <w:spacing w:after="0" w:line="240" w:lineRule="auto"/>
              <w:jc w:val="center"/>
              <w:rPr>
                <w:rFonts w:ascii="Arial" w:eastAsia="Times New Roman" w:hAnsi="Arial" w:cs="Arial"/>
                <w:lang w:val="en-US" w:eastAsia="ar-SA"/>
              </w:rPr>
            </w:pPr>
            <w:r w:rsidRPr="0041582E">
              <w:rPr>
                <w:rFonts w:ascii="Arial" w:eastAsia="Times New Roman" w:hAnsi="Arial" w:cs="Arial"/>
                <w:lang w:val="en-US" w:eastAsia="ar-SA"/>
              </w:rPr>
              <w:t>III</w:t>
            </w:r>
            <w:r w:rsidR="00A01817" w:rsidRPr="00A01817">
              <w:rPr>
                <w:rFonts w:ascii="Arial" w:eastAsia="Times New Roman" w:hAnsi="Arial" w:cs="Arial"/>
                <w:lang w:val="en-US" w:eastAsia="ar-SA"/>
              </w:rPr>
              <w:t xml:space="preserve"> </w:t>
            </w:r>
            <w:r w:rsidRPr="0041582E">
              <w:rPr>
                <w:rFonts w:ascii="Arial" w:eastAsia="Times New Roman" w:hAnsi="Arial" w:cs="Arial"/>
                <w:lang w:val="en-US" w:eastAsia="ar-SA"/>
              </w:rPr>
              <w:t>b</w:t>
            </w:r>
          </w:p>
        </w:tc>
        <w:tc>
          <w:tcPr>
            <w:tcW w:w="900" w:type="dxa"/>
            <w:tcBorders>
              <w:top w:val="single" w:sz="6" w:space="0" w:color="auto"/>
              <w:left w:val="single" w:sz="6" w:space="0" w:color="auto"/>
              <w:bottom w:val="double" w:sz="4" w:space="0" w:color="auto"/>
              <w:right w:val="single" w:sz="6" w:space="0" w:color="auto"/>
            </w:tcBorders>
          </w:tcPr>
          <w:p w14:paraId="1D0734F7" w14:textId="77777777" w:rsidR="003B434E" w:rsidRPr="0041582E" w:rsidRDefault="003B434E" w:rsidP="0041582E">
            <w:pPr>
              <w:widowControl w:val="0"/>
              <w:spacing w:after="0" w:line="240" w:lineRule="auto"/>
              <w:jc w:val="center"/>
              <w:rPr>
                <w:rFonts w:ascii="Arial" w:eastAsia="Times New Roman" w:hAnsi="Arial" w:cs="Arial"/>
                <w:lang w:val="en-US" w:eastAsia="ar-SA"/>
              </w:rPr>
            </w:pPr>
            <w:r w:rsidRPr="0041582E">
              <w:rPr>
                <w:rFonts w:ascii="Arial" w:eastAsia="Times New Roman" w:hAnsi="Arial" w:cs="Arial"/>
                <w:lang w:val="en-US" w:eastAsia="ar-SA"/>
              </w:rPr>
              <w:t>I</w:t>
            </w:r>
          </w:p>
        </w:tc>
        <w:tc>
          <w:tcPr>
            <w:tcW w:w="900" w:type="dxa"/>
            <w:tcBorders>
              <w:top w:val="single" w:sz="6" w:space="0" w:color="auto"/>
              <w:left w:val="single" w:sz="6" w:space="0" w:color="auto"/>
              <w:bottom w:val="double" w:sz="4" w:space="0" w:color="auto"/>
              <w:right w:val="single" w:sz="6" w:space="0" w:color="auto"/>
            </w:tcBorders>
          </w:tcPr>
          <w:p w14:paraId="3887B402" w14:textId="77777777" w:rsidR="003B434E" w:rsidRPr="0041582E" w:rsidRDefault="003B434E" w:rsidP="0041582E">
            <w:pPr>
              <w:widowControl w:val="0"/>
              <w:spacing w:after="0" w:line="240" w:lineRule="auto"/>
              <w:jc w:val="center"/>
              <w:rPr>
                <w:rFonts w:ascii="Arial" w:eastAsia="Times New Roman" w:hAnsi="Arial" w:cs="Arial"/>
                <w:lang w:val="en-US" w:eastAsia="ar-SA"/>
              </w:rPr>
            </w:pPr>
            <w:r w:rsidRPr="0041582E">
              <w:rPr>
                <w:rFonts w:ascii="Arial" w:eastAsia="Times New Roman" w:hAnsi="Arial" w:cs="Arial"/>
                <w:lang w:val="en-US" w:eastAsia="ar-SA"/>
              </w:rPr>
              <w:t>II</w:t>
            </w:r>
          </w:p>
        </w:tc>
        <w:tc>
          <w:tcPr>
            <w:tcW w:w="1165" w:type="dxa"/>
            <w:tcBorders>
              <w:top w:val="single" w:sz="6" w:space="0" w:color="auto"/>
              <w:left w:val="single" w:sz="6" w:space="0" w:color="auto"/>
              <w:bottom w:val="double" w:sz="4" w:space="0" w:color="auto"/>
              <w:right w:val="single" w:sz="6" w:space="0" w:color="auto"/>
            </w:tcBorders>
          </w:tcPr>
          <w:p w14:paraId="4911871E" w14:textId="018CEE58" w:rsidR="003B434E" w:rsidRPr="0041582E" w:rsidRDefault="003B434E" w:rsidP="0041582E">
            <w:pPr>
              <w:widowControl w:val="0"/>
              <w:spacing w:after="0" w:line="240" w:lineRule="auto"/>
              <w:jc w:val="center"/>
              <w:rPr>
                <w:rFonts w:ascii="Arial" w:eastAsia="Times New Roman" w:hAnsi="Arial" w:cs="Arial"/>
                <w:lang w:val="en-US" w:eastAsia="ar-SA"/>
              </w:rPr>
            </w:pPr>
            <w:r w:rsidRPr="0041582E">
              <w:rPr>
                <w:rFonts w:ascii="Arial" w:eastAsia="Times New Roman" w:hAnsi="Arial" w:cs="Arial"/>
                <w:lang w:val="en-US" w:eastAsia="ar-SA"/>
              </w:rPr>
              <w:t>III</w:t>
            </w:r>
            <w:r w:rsidR="00A01817" w:rsidRPr="00A01817">
              <w:rPr>
                <w:rFonts w:ascii="Arial" w:eastAsia="Times New Roman" w:hAnsi="Arial" w:cs="Arial"/>
                <w:lang w:val="en-US" w:eastAsia="ar-SA"/>
              </w:rPr>
              <w:t xml:space="preserve"> </w:t>
            </w:r>
            <w:r w:rsidRPr="0041582E">
              <w:rPr>
                <w:rFonts w:ascii="Arial" w:eastAsia="Times New Roman" w:hAnsi="Arial" w:cs="Arial"/>
                <w:lang w:val="en-US" w:eastAsia="ar-SA"/>
              </w:rPr>
              <w:t>a или</w:t>
            </w:r>
            <w:r w:rsidR="00A01817" w:rsidRPr="00A01817">
              <w:rPr>
                <w:rFonts w:ascii="Arial" w:eastAsia="Times New Roman" w:hAnsi="Arial" w:cs="Arial"/>
                <w:lang w:val="en-US" w:eastAsia="ar-SA"/>
              </w:rPr>
              <w:t xml:space="preserve">   </w:t>
            </w:r>
            <w:r w:rsidRPr="0041582E">
              <w:rPr>
                <w:rFonts w:ascii="Arial" w:eastAsia="Times New Roman" w:hAnsi="Arial" w:cs="Arial"/>
                <w:lang w:val="en-US" w:eastAsia="ar-SA"/>
              </w:rPr>
              <w:t xml:space="preserve"> III</w:t>
            </w:r>
            <w:r w:rsidR="00A01817" w:rsidRPr="00A01817">
              <w:rPr>
                <w:rFonts w:ascii="Arial" w:eastAsia="Times New Roman" w:hAnsi="Arial" w:cs="Arial"/>
                <w:lang w:val="en-US" w:eastAsia="ar-SA"/>
              </w:rPr>
              <w:t xml:space="preserve"> </w:t>
            </w:r>
            <w:r w:rsidRPr="0041582E">
              <w:rPr>
                <w:rFonts w:ascii="Arial" w:eastAsia="Times New Roman" w:hAnsi="Arial" w:cs="Arial"/>
                <w:lang w:val="en-US" w:eastAsia="ar-SA"/>
              </w:rPr>
              <w:t>b</w:t>
            </w:r>
          </w:p>
        </w:tc>
      </w:tr>
      <w:tr w:rsidR="003B434E" w:rsidRPr="0041582E" w14:paraId="39C798CF" w14:textId="77777777" w:rsidTr="0041582E">
        <w:trPr>
          <w:cantSplit/>
        </w:trPr>
        <w:tc>
          <w:tcPr>
            <w:tcW w:w="1977" w:type="dxa"/>
            <w:tcBorders>
              <w:top w:val="double" w:sz="4" w:space="0" w:color="auto"/>
              <w:left w:val="single" w:sz="6" w:space="0" w:color="auto"/>
              <w:bottom w:val="single" w:sz="4" w:space="0" w:color="auto"/>
              <w:right w:val="single" w:sz="6" w:space="0" w:color="auto"/>
            </w:tcBorders>
            <w:vAlign w:val="center"/>
          </w:tcPr>
          <w:p w14:paraId="0E6F5EC1" w14:textId="0273E703" w:rsidR="003B434E" w:rsidRPr="0041582E" w:rsidRDefault="003B434E" w:rsidP="0061609A">
            <w:pPr>
              <w:widowControl w:val="0"/>
              <w:spacing w:after="0" w:line="240" w:lineRule="auto"/>
              <w:jc w:val="center"/>
              <w:rPr>
                <w:rFonts w:ascii="Arial" w:eastAsia="Times New Roman" w:hAnsi="Arial" w:cs="Arial"/>
                <w:lang w:val="en-US" w:eastAsia="ar-SA"/>
              </w:rPr>
            </w:pPr>
            <w:r w:rsidRPr="0041582E">
              <w:rPr>
                <w:rFonts w:ascii="Arial" w:eastAsia="Times New Roman" w:hAnsi="Arial" w:cs="Arial"/>
                <w:lang w:val="en-US" w:eastAsia="ar-SA"/>
              </w:rPr>
              <w:t>10</w:t>
            </w:r>
          </w:p>
        </w:tc>
        <w:tc>
          <w:tcPr>
            <w:tcW w:w="1809" w:type="dxa"/>
            <w:tcBorders>
              <w:right w:val="single" w:sz="6" w:space="0" w:color="auto"/>
            </w:tcBorders>
            <w:vAlign w:val="center"/>
          </w:tcPr>
          <w:p w14:paraId="6192CF1A" w14:textId="68C137FA" w:rsidR="003B434E" w:rsidRPr="0041582E" w:rsidRDefault="003B434E" w:rsidP="0061609A">
            <w:pPr>
              <w:widowControl w:val="0"/>
              <w:spacing w:after="0" w:line="240" w:lineRule="auto"/>
              <w:jc w:val="center"/>
              <w:rPr>
                <w:rFonts w:ascii="Arial" w:eastAsia="Times New Roman" w:hAnsi="Arial" w:cs="Arial"/>
                <w:lang w:val="en-US" w:eastAsia="ar-SA"/>
              </w:rPr>
            </w:pPr>
          </w:p>
        </w:tc>
        <w:tc>
          <w:tcPr>
            <w:tcW w:w="900" w:type="dxa"/>
            <w:tcBorders>
              <w:top w:val="double" w:sz="4" w:space="0" w:color="auto"/>
              <w:bottom w:val="single" w:sz="4" w:space="0" w:color="auto"/>
            </w:tcBorders>
            <w:vAlign w:val="center"/>
          </w:tcPr>
          <w:p w14:paraId="5820131A" w14:textId="77777777" w:rsidR="003B434E" w:rsidRPr="0041582E" w:rsidRDefault="003B434E" w:rsidP="0061609A">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0,4</w:t>
            </w:r>
          </w:p>
        </w:tc>
        <w:tc>
          <w:tcPr>
            <w:tcW w:w="900" w:type="dxa"/>
            <w:tcBorders>
              <w:top w:val="double" w:sz="4" w:space="0" w:color="auto"/>
              <w:left w:val="single" w:sz="6" w:space="0" w:color="auto"/>
              <w:bottom w:val="single" w:sz="4" w:space="0" w:color="auto"/>
            </w:tcBorders>
            <w:vAlign w:val="center"/>
          </w:tcPr>
          <w:p w14:paraId="6189B38B" w14:textId="77777777" w:rsidR="003B434E" w:rsidRPr="0041582E" w:rsidRDefault="003B434E" w:rsidP="0061609A">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0,4</w:t>
            </w:r>
          </w:p>
        </w:tc>
        <w:tc>
          <w:tcPr>
            <w:tcW w:w="1300" w:type="dxa"/>
            <w:tcBorders>
              <w:top w:val="double" w:sz="4" w:space="0" w:color="auto"/>
              <w:left w:val="single" w:sz="6" w:space="0" w:color="auto"/>
              <w:bottom w:val="single" w:sz="4" w:space="0" w:color="auto"/>
            </w:tcBorders>
            <w:vAlign w:val="center"/>
          </w:tcPr>
          <w:p w14:paraId="7AB9D94C" w14:textId="77777777" w:rsidR="003B434E" w:rsidRPr="0041582E" w:rsidRDefault="003B434E" w:rsidP="0061609A">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0,4</w:t>
            </w:r>
          </w:p>
        </w:tc>
        <w:tc>
          <w:tcPr>
            <w:tcW w:w="900" w:type="dxa"/>
            <w:tcBorders>
              <w:top w:val="double" w:sz="4" w:space="0" w:color="auto"/>
              <w:left w:val="single" w:sz="6" w:space="0" w:color="auto"/>
              <w:bottom w:val="single" w:sz="4" w:space="0" w:color="auto"/>
            </w:tcBorders>
            <w:vAlign w:val="center"/>
          </w:tcPr>
          <w:p w14:paraId="46D237D6" w14:textId="77777777" w:rsidR="003B434E" w:rsidRPr="0041582E" w:rsidRDefault="003B434E" w:rsidP="0061609A">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1,0</w:t>
            </w:r>
          </w:p>
        </w:tc>
        <w:tc>
          <w:tcPr>
            <w:tcW w:w="900" w:type="dxa"/>
            <w:tcBorders>
              <w:top w:val="double" w:sz="4" w:space="0" w:color="auto"/>
              <w:left w:val="single" w:sz="6" w:space="0" w:color="auto"/>
              <w:bottom w:val="single" w:sz="4" w:space="0" w:color="auto"/>
            </w:tcBorders>
            <w:vAlign w:val="center"/>
          </w:tcPr>
          <w:p w14:paraId="09B4F712" w14:textId="77777777" w:rsidR="003B434E" w:rsidRPr="0041582E" w:rsidRDefault="003B434E" w:rsidP="0061609A">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1,0</w:t>
            </w:r>
          </w:p>
        </w:tc>
        <w:tc>
          <w:tcPr>
            <w:tcW w:w="1165" w:type="dxa"/>
            <w:tcBorders>
              <w:top w:val="double" w:sz="4" w:space="0" w:color="auto"/>
              <w:left w:val="single" w:sz="6" w:space="0" w:color="auto"/>
              <w:bottom w:val="single" w:sz="4" w:space="0" w:color="auto"/>
              <w:right w:val="single" w:sz="6" w:space="0" w:color="auto"/>
            </w:tcBorders>
            <w:vAlign w:val="center"/>
          </w:tcPr>
          <w:p w14:paraId="7E771758" w14:textId="77777777" w:rsidR="003B434E" w:rsidRPr="0041582E" w:rsidRDefault="003B434E" w:rsidP="0061609A">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1,0</w:t>
            </w:r>
          </w:p>
        </w:tc>
      </w:tr>
      <w:tr w:rsidR="003B434E" w:rsidRPr="0041582E" w14:paraId="1DB3AD7C" w14:textId="77777777" w:rsidTr="0041582E">
        <w:trPr>
          <w:cantSplit/>
        </w:trPr>
        <w:tc>
          <w:tcPr>
            <w:tcW w:w="1977" w:type="dxa"/>
            <w:tcBorders>
              <w:top w:val="single" w:sz="4" w:space="0" w:color="auto"/>
              <w:left w:val="single" w:sz="6" w:space="0" w:color="auto"/>
              <w:bottom w:val="single" w:sz="4" w:space="0" w:color="auto"/>
              <w:right w:val="single" w:sz="6" w:space="0" w:color="auto"/>
            </w:tcBorders>
            <w:vAlign w:val="center"/>
          </w:tcPr>
          <w:p w14:paraId="393E1132" w14:textId="5DB0EB7B"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val="en-US" w:eastAsia="ar-SA"/>
              </w:rPr>
              <w:t>12</w:t>
            </w:r>
            <w:r w:rsidRPr="0041582E">
              <w:rPr>
                <w:rFonts w:ascii="Arial" w:eastAsia="Times New Roman" w:hAnsi="Arial" w:cs="Arial"/>
                <w:lang w:eastAsia="ar-SA"/>
              </w:rPr>
              <w:t>,5</w:t>
            </w:r>
          </w:p>
        </w:tc>
        <w:tc>
          <w:tcPr>
            <w:tcW w:w="1809" w:type="dxa"/>
            <w:tcBorders>
              <w:right w:val="single" w:sz="6" w:space="0" w:color="auto"/>
            </w:tcBorders>
            <w:vAlign w:val="center"/>
          </w:tcPr>
          <w:p w14:paraId="1D267665" w14:textId="77777777" w:rsidR="003B434E" w:rsidRPr="0041582E" w:rsidRDefault="003B434E" w:rsidP="00561811">
            <w:pPr>
              <w:widowControl w:val="0"/>
              <w:spacing w:after="0" w:line="240" w:lineRule="auto"/>
              <w:jc w:val="center"/>
              <w:rPr>
                <w:rFonts w:ascii="Arial" w:eastAsia="Times New Roman" w:hAnsi="Arial" w:cs="Arial"/>
                <w:lang w:eastAsia="ar-SA"/>
              </w:rPr>
            </w:pPr>
          </w:p>
        </w:tc>
        <w:tc>
          <w:tcPr>
            <w:tcW w:w="900" w:type="dxa"/>
            <w:tcBorders>
              <w:top w:val="single" w:sz="4" w:space="0" w:color="auto"/>
              <w:bottom w:val="single" w:sz="4" w:space="0" w:color="auto"/>
            </w:tcBorders>
            <w:vAlign w:val="center"/>
          </w:tcPr>
          <w:p w14:paraId="6798C240"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0,42</w:t>
            </w:r>
          </w:p>
        </w:tc>
        <w:tc>
          <w:tcPr>
            <w:tcW w:w="900" w:type="dxa"/>
            <w:tcBorders>
              <w:top w:val="single" w:sz="4" w:space="0" w:color="auto"/>
              <w:left w:val="single" w:sz="6" w:space="0" w:color="auto"/>
              <w:bottom w:val="single" w:sz="4" w:space="0" w:color="auto"/>
            </w:tcBorders>
            <w:vAlign w:val="center"/>
          </w:tcPr>
          <w:p w14:paraId="6A610EFA"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0,42</w:t>
            </w:r>
          </w:p>
        </w:tc>
        <w:tc>
          <w:tcPr>
            <w:tcW w:w="1300" w:type="dxa"/>
            <w:tcBorders>
              <w:top w:val="single" w:sz="4" w:space="0" w:color="auto"/>
              <w:left w:val="single" w:sz="6" w:space="0" w:color="auto"/>
              <w:bottom w:val="single" w:sz="4" w:space="0" w:color="auto"/>
            </w:tcBorders>
            <w:vAlign w:val="center"/>
          </w:tcPr>
          <w:p w14:paraId="28888515"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0,42</w:t>
            </w:r>
          </w:p>
        </w:tc>
        <w:tc>
          <w:tcPr>
            <w:tcW w:w="900" w:type="dxa"/>
            <w:tcBorders>
              <w:top w:val="single" w:sz="4" w:space="0" w:color="auto"/>
              <w:left w:val="single" w:sz="6" w:space="0" w:color="auto"/>
              <w:bottom w:val="single" w:sz="4" w:space="0" w:color="auto"/>
            </w:tcBorders>
            <w:vAlign w:val="center"/>
          </w:tcPr>
          <w:p w14:paraId="18663E90"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1,05</w:t>
            </w:r>
          </w:p>
        </w:tc>
        <w:tc>
          <w:tcPr>
            <w:tcW w:w="900" w:type="dxa"/>
            <w:tcBorders>
              <w:top w:val="single" w:sz="4" w:space="0" w:color="auto"/>
              <w:left w:val="single" w:sz="6" w:space="0" w:color="auto"/>
              <w:bottom w:val="single" w:sz="4" w:space="0" w:color="auto"/>
            </w:tcBorders>
            <w:vAlign w:val="center"/>
          </w:tcPr>
          <w:p w14:paraId="257ADC2D"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1,05</w:t>
            </w:r>
          </w:p>
        </w:tc>
        <w:tc>
          <w:tcPr>
            <w:tcW w:w="1165" w:type="dxa"/>
            <w:tcBorders>
              <w:top w:val="single" w:sz="4" w:space="0" w:color="auto"/>
              <w:left w:val="single" w:sz="6" w:space="0" w:color="auto"/>
              <w:bottom w:val="single" w:sz="4" w:space="0" w:color="auto"/>
              <w:right w:val="single" w:sz="6" w:space="0" w:color="auto"/>
            </w:tcBorders>
            <w:vAlign w:val="center"/>
          </w:tcPr>
          <w:p w14:paraId="755D7739"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1,05</w:t>
            </w:r>
          </w:p>
        </w:tc>
      </w:tr>
      <w:tr w:rsidR="003B434E" w:rsidRPr="0041582E" w14:paraId="2BA1D269" w14:textId="77777777" w:rsidTr="0041582E">
        <w:trPr>
          <w:cantSplit/>
        </w:trPr>
        <w:tc>
          <w:tcPr>
            <w:tcW w:w="1977" w:type="dxa"/>
            <w:tcBorders>
              <w:top w:val="single" w:sz="4" w:space="0" w:color="auto"/>
              <w:left w:val="single" w:sz="6" w:space="0" w:color="auto"/>
              <w:bottom w:val="single" w:sz="4" w:space="0" w:color="auto"/>
              <w:right w:val="single" w:sz="6" w:space="0" w:color="auto"/>
            </w:tcBorders>
            <w:vAlign w:val="center"/>
          </w:tcPr>
          <w:p w14:paraId="1113378E" w14:textId="13896A75"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16</w:t>
            </w:r>
          </w:p>
        </w:tc>
        <w:tc>
          <w:tcPr>
            <w:tcW w:w="1809" w:type="dxa"/>
            <w:tcBorders>
              <w:right w:val="single" w:sz="6" w:space="0" w:color="auto"/>
            </w:tcBorders>
            <w:vAlign w:val="center"/>
          </w:tcPr>
          <w:p w14:paraId="2946FD55" w14:textId="77777777" w:rsidR="003B434E" w:rsidRPr="0041582E" w:rsidRDefault="003B434E" w:rsidP="00561811">
            <w:pPr>
              <w:widowControl w:val="0"/>
              <w:spacing w:after="0" w:line="240" w:lineRule="auto"/>
              <w:jc w:val="center"/>
              <w:rPr>
                <w:rFonts w:ascii="Arial" w:eastAsia="Times New Roman" w:hAnsi="Arial" w:cs="Arial"/>
                <w:lang w:eastAsia="ar-SA"/>
              </w:rPr>
            </w:pPr>
          </w:p>
        </w:tc>
        <w:tc>
          <w:tcPr>
            <w:tcW w:w="900" w:type="dxa"/>
            <w:tcBorders>
              <w:top w:val="single" w:sz="4" w:space="0" w:color="auto"/>
              <w:bottom w:val="single" w:sz="4" w:space="0" w:color="auto"/>
            </w:tcBorders>
            <w:vAlign w:val="center"/>
          </w:tcPr>
          <w:p w14:paraId="237168F1"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0,45</w:t>
            </w:r>
          </w:p>
        </w:tc>
        <w:tc>
          <w:tcPr>
            <w:tcW w:w="900" w:type="dxa"/>
            <w:tcBorders>
              <w:top w:val="single" w:sz="4" w:space="0" w:color="auto"/>
              <w:left w:val="single" w:sz="6" w:space="0" w:color="auto"/>
              <w:bottom w:val="single" w:sz="4" w:space="0" w:color="auto"/>
            </w:tcBorders>
            <w:vAlign w:val="center"/>
          </w:tcPr>
          <w:p w14:paraId="50D3AED4"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0,45</w:t>
            </w:r>
          </w:p>
        </w:tc>
        <w:tc>
          <w:tcPr>
            <w:tcW w:w="1300" w:type="dxa"/>
            <w:tcBorders>
              <w:top w:val="single" w:sz="4" w:space="0" w:color="auto"/>
              <w:left w:val="single" w:sz="6" w:space="0" w:color="auto"/>
              <w:bottom w:val="single" w:sz="4" w:space="0" w:color="auto"/>
            </w:tcBorders>
            <w:vAlign w:val="center"/>
          </w:tcPr>
          <w:p w14:paraId="63E6ED94"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0,45</w:t>
            </w:r>
          </w:p>
        </w:tc>
        <w:tc>
          <w:tcPr>
            <w:tcW w:w="900" w:type="dxa"/>
            <w:tcBorders>
              <w:top w:val="single" w:sz="4" w:space="0" w:color="auto"/>
              <w:left w:val="single" w:sz="6" w:space="0" w:color="auto"/>
              <w:bottom w:val="single" w:sz="4" w:space="0" w:color="auto"/>
            </w:tcBorders>
            <w:vAlign w:val="center"/>
          </w:tcPr>
          <w:p w14:paraId="2D353C8E"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1,1</w:t>
            </w:r>
          </w:p>
        </w:tc>
        <w:tc>
          <w:tcPr>
            <w:tcW w:w="900" w:type="dxa"/>
            <w:tcBorders>
              <w:top w:val="single" w:sz="4" w:space="0" w:color="auto"/>
              <w:left w:val="single" w:sz="6" w:space="0" w:color="auto"/>
              <w:bottom w:val="single" w:sz="4" w:space="0" w:color="auto"/>
            </w:tcBorders>
            <w:vAlign w:val="center"/>
          </w:tcPr>
          <w:p w14:paraId="6E60DBBD"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1,1</w:t>
            </w:r>
          </w:p>
        </w:tc>
        <w:tc>
          <w:tcPr>
            <w:tcW w:w="1165" w:type="dxa"/>
            <w:tcBorders>
              <w:top w:val="single" w:sz="4" w:space="0" w:color="auto"/>
              <w:left w:val="single" w:sz="6" w:space="0" w:color="auto"/>
              <w:bottom w:val="single" w:sz="4" w:space="0" w:color="auto"/>
              <w:right w:val="single" w:sz="6" w:space="0" w:color="auto"/>
            </w:tcBorders>
            <w:vAlign w:val="center"/>
          </w:tcPr>
          <w:p w14:paraId="14DADECB"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1,1</w:t>
            </w:r>
          </w:p>
        </w:tc>
      </w:tr>
      <w:tr w:rsidR="003B434E" w:rsidRPr="0041582E" w14:paraId="43E61D8A" w14:textId="77777777" w:rsidTr="0041582E">
        <w:trPr>
          <w:cantSplit/>
        </w:trPr>
        <w:tc>
          <w:tcPr>
            <w:tcW w:w="1977" w:type="dxa"/>
            <w:tcBorders>
              <w:top w:val="single" w:sz="4" w:space="0" w:color="auto"/>
              <w:left w:val="single" w:sz="6" w:space="0" w:color="auto"/>
              <w:bottom w:val="single" w:sz="4" w:space="0" w:color="auto"/>
              <w:right w:val="single" w:sz="6" w:space="0" w:color="auto"/>
            </w:tcBorders>
            <w:vAlign w:val="center"/>
          </w:tcPr>
          <w:p w14:paraId="7A11D69D" w14:textId="56F7173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20</w:t>
            </w:r>
          </w:p>
        </w:tc>
        <w:tc>
          <w:tcPr>
            <w:tcW w:w="1809" w:type="dxa"/>
            <w:tcBorders>
              <w:right w:val="single" w:sz="6" w:space="0" w:color="auto"/>
            </w:tcBorders>
            <w:vAlign w:val="center"/>
          </w:tcPr>
          <w:p w14:paraId="19634863" w14:textId="77777777" w:rsidR="003B434E" w:rsidRPr="0041582E" w:rsidRDefault="003B434E" w:rsidP="00561811">
            <w:pPr>
              <w:widowControl w:val="0"/>
              <w:spacing w:after="0" w:line="240" w:lineRule="auto"/>
              <w:jc w:val="center"/>
              <w:rPr>
                <w:rFonts w:ascii="Arial" w:eastAsia="Times New Roman" w:hAnsi="Arial" w:cs="Arial"/>
                <w:lang w:eastAsia="ar-SA"/>
              </w:rPr>
            </w:pPr>
          </w:p>
        </w:tc>
        <w:tc>
          <w:tcPr>
            <w:tcW w:w="900" w:type="dxa"/>
            <w:tcBorders>
              <w:top w:val="single" w:sz="4" w:space="0" w:color="auto"/>
              <w:bottom w:val="single" w:sz="4" w:space="0" w:color="auto"/>
            </w:tcBorders>
            <w:vAlign w:val="center"/>
          </w:tcPr>
          <w:p w14:paraId="10DCC17A"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0,48</w:t>
            </w:r>
          </w:p>
        </w:tc>
        <w:tc>
          <w:tcPr>
            <w:tcW w:w="900" w:type="dxa"/>
            <w:tcBorders>
              <w:top w:val="single" w:sz="4" w:space="0" w:color="auto"/>
              <w:left w:val="single" w:sz="6" w:space="0" w:color="auto"/>
              <w:bottom w:val="single" w:sz="4" w:space="0" w:color="auto"/>
            </w:tcBorders>
            <w:vAlign w:val="center"/>
          </w:tcPr>
          <w:p w14:paraId="7FF7320B"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0,48</w:t>
            </w:r>
          </w:p>
        </w:tc>
        <w:tc>
          <w:tcPr>
            <w:tcW w:w="1300" w:type="dxa"/>
            <w:tcBorders>
              <w:top w:val="single" w:sz="4" w:space="0" w:color="auto"/>
              <w:left w:val="single" w:sz="6" w:space="0" w:color="auto"/>
              <w:bottom w:val="single" w:sz="4" w:space="0" w:color="auto"/>
            </w:tcBorders>
            <w:vAlign w:val="center"/>
          </w:tcPr>
          <w:p w14:paraId="4947D033"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0,48</w:t>
            </w:r>
          </w:p>
        </w:tc>
        <w:tc>
          <w:tcPr>
            <w:tcW w:w="900" w:type="dxa"/>
            <w:tcBorders>
              <w:top w:val="single" w:sz="4" w:space="0" w:color="auto"/>
              <w:left w:val="single" w:sz="6" w:space="0" w:color="auto"/>
              <w:bottom w:val="single" w:sz="4" w:space="0" w:color="auto"/>
            </w:tcBorders>
            <w:vAlign w:val="center"/>
          </w:tcPr>
          <w:p w14:paraId="630B0646"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1,2</w:t>
            </w:r>
          </w:p>
        </w:tc>
        <w:tc>
          <w:tcPr>
            <w:tcW w:w="900" w:type="dxa"/>
            <w:tcBorders>
              <w:top w:val="single" w:sz="4" w:space="0" w:color="auto"/>
              <w:left w:val="single" w:sz="6" w:space="0" w:color="auto"/>
              <w:bottom w:val="single" w:sz="4" w:space="0" w:color="auto"/>
            </w:tcBorders>
            <w:vAlign w:val="center"/>
          </w:tcPr>
          <w:p w14:paraId="38FC8BCA"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1,2</w:t>
            </w:r>
          </w:p>
        </w:tc>
        <w:tc>
          <w:tcPr>
            <w:tcW w:w="1165" w:type="dxa"/>
            <w:tcBorders>
              <w:top w:val="single" w:sz="4" w:space="0" w:color="auto"/>
              <w:left w:val="single" w:sz="6" w:space="0" w:color="auto"/>
              <w:bottom w:val="single" w:sz="4" w:space="0" w:color="auto"/>
              <w:right w:val="single" w:sz="6" w:space="0" w:color="auto"/>
            </w:tcBorders>
            <w:vAlign w:val="center"/>
          </w:tcPr>
          <w:p w14:paraId="4B8B8E7D"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1,2</w:t>
            </w:r>
          </w:p>
        </w:tc>
      </w:tr>
      <w:tr w:rsidR="003B434E" w:rsidRPr="0041582E" w14:paraId="65B890BB" w14:textId="77777777" w:rsidTr="0041582E">
        <w:trPr>
          <w:cantSplit/>
        </w:trPr>
        <w:tc>
          <w:tcPr>
            <w:tcW w:w="1977" w:type="dxa"/>
            <w:tcBorders>
              <w:top w:val="single" w:sz="4" w:space="0" w:color="auto"/>
              <w:left w:val="single" w:sz="6" w:space="0" w:color="auto"/>
              <w:bottom w:val="single" w:sz="4" w:space="0" w:color="auto"/>
              <w:right w:val="single" w:sz="6" w:space="0" w:color="auto"/>
            </w:tcBorders>
            <w:vAlign w:val="center"/>
          </w:tcPr>
          <w:p w14:paraId="6E07FF96" w14:textId="194DDAC4"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25</w:t>
            </w:r>
          </w:p>
        </w:tc>
        <w:tc>
          <w:tcPr>
            <w:tcW w:w="1809" w:type="dxa"/>
            <w:tcBorders>
              <w:right w:val="single" w:sz="6" w:space="0" w:color="auto"/>
            </w:tcBorders>
            <w:vAlign w:val="center"/>
          </w:tcPr>
          <w:p w14:paraId="43E51022" w14:textId="77777777" w:rsidR="003B434E" w:rsidRPr="0041582E" w:rsidRDefault="003B434E" w:rsidP="00561811">
            <w:pPr>
              <w:widowControl w:val="0"/>
              <w:spacing w:after="0" w:line="240" w:lineRule="auto"/>
              <w:jc w:val="center"/>
              <w:rPr>
                <w:rFonts w:ascii="Arial" w:eastAsia="Times New Roman" w:hAnsi="Arial" w:cs="Arial"/>
                <w:lang w:eastAsia="ar-SA"/>
              </w:rPr>
            </w:pPr>
          </w:p>
        </w:tc>
        <w:tc>
          <w:tcPr>
            <w:tcW w:w="900" w:type="dxa"/>
            <w:tcBorders>
              <w:top w:val="single" w:sz="4" w:space="0" w:color="auto"/>
              <w:bottom w:val="single" w:sz="4" w:space="0" w:color="auto"/>
            </w:tcBorders>
            <w:vAlign w:val="center"/>
          </w:tcPr>
          <w:p w14:paraId="45A8BEE5"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0,5</w:t>
            </w:r>
          </w:p>
        </w:tc>
        <w:tc>
          <w:tcPr>
            <w:tcW w:w="900" w:type="dxa"/>
            <w:tcBorders>
              <w:top w:val="single" w:sz="4" w:space="0" w:color="auto"/>
              <w:left w:val="single" w:sz="6" w:space="0" w:color="auto"/>
              <w:bottom w:val="single" w:sz="4" w:space="0" w:color="auto"/>
            </w:tcBorders>
            <w:vAlign w:val="center"/>
          </w:tcPr>
          <w:p w14:paraId="75B02929"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0,5</w:t>
            </w:r>
          </w:p>
        </w:tc>
        <w:tc>
          <w:tcPr>
            <w:tcW w:w="1300" w:type="dxa"/>
            <w:tcBorders>
              <w:top w:val="single" w:sz="4" w:space="0" w:color="auto"/>
              <w:left w:val="single" w:sz="6" w:space="0" w:color="auto"/>
              <w:bottom w:val="single" w:sz="4" w:space="0" w:color="auto"/>
            </w:tcBorders>
            <w:vAlign w:val="center"/>
          </w:tcPr>
          <w:p w14:paraId="0227FF29"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0,5</w:t>
            </w:r>
          </w:p>
        </w:tc>
        <w:tc>
          <w:tcPr>
            <w:tcW w:w="900" w:type="dxa"/>
            <w:tcBorders>
              <w:top w:val="single" w:sz="4" w:space="0" w:color="auto"/>
              <w:left w:val="single" w:sz="6" w:space="0" w:color="auto"/>
              <w:bottom w:val="single" w:sz="4" w:space="0" w:color="auto"/>
            </w:tcBorders>
            <w:vAlign w:val="center"/>
          </w:tcPr>
          <w:p w14:paraId="537485B6"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1,25</w:t>
            </w:r>
          </w:p>
        </w:tc>
        <w:tc>
          <w:tcPr>
            <w:tcW w:w="900" w:type="dxa"/>
            <w:tcBorders>
              <w:top w:val="single" w:sz="4" w:space="0" w:color="auto"/>
              <w:left w:val="single" w:sz="6" w:space="0" w:color="auto"/>
              <w:bottom w:val="single" w:sz="4" w:space="0" w:color="auto"/>
            </w:tcBorders>
            <w:vAlign w:val="center"/>
          </w:tcPr>
          <w:p w14:paraId="383A6B57"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1,25</w:t>
            </w:r>
          </w:p>
        </w:tc>
        <w:tc>
          <w:tcPr>
            <w:tcW w:w="1165" w:type="dxa"/>
            <w:tcBorders>
              <w:top w:val="single" w:sz="4" w:space="0" w:color="auto"/>
              <w:left w:val="single" w:sz="6" w:space="0" w:color="auto"/>
              <w:bottom w:val="single" w:sz="4" w:space="0" w:color="auto"/>
              <w:right w:val="single" w:sz="6" w:space="0" w:color="auto"/>
            </w:tcBorders>
            <w:vAlign w:val="center"/>
          </w:tcPr>
          <w:p w14:paraId="3434B961"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1,25</w:t>
            </w:r>
          </w:p>
        </w:tc>
      </w:tr>
      <w:tr w:rsidR="003B434E" w:rsidRPr="0041582E" w14:paraId="405BCFE0" w14:textId="77777777" w:rsidTr="0041582E">
        <w:trPr>
          <w:cantSplit/>
        </w:trPr>
        <w:tc>
          <w:tcPr>
            <w:tcW w:w="1977" w:type="dxa"/>
            <w:tcBorders>
              <w:top w:val="single" w:sz="4" w:space="0" w:color="auto"/>
              <w:left w:val="single" w:sz="6" w:space="0" w:color="auto"/>
              <w:bottom w:val="single" w:sz="4" w:space="0" w:color="auto"/>
              <w:right w:val="single" w:sz="6" w:space="0" w:color="auto"/>
            </w:tcBorders>
            <w:vAlign w:val="center"/>
          </w:tcPr>
          <w:p w14:paraId="7495559C" w14:textId="4B555BB5"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32</w:t>
            </w:r>
          </w:p>
        </w:tc>
        <w:tc>
          <w:tcPr>
            <w:tcW w:w="1809" w:type="dxa"/>
            <w:tcBorders>
              <w:right w:val="single" w:sz="6" w:space="0" w:color="auto"/>
            </w:tcBorders>
            <w:vAlign w:val="center"/>
          </w:tcPr>
          <w:p w14:paraId="20022F4B" w14:textId="7D6C7ADA" w:rsidR="003B434E" w:rsidRPr="00E27E50" w:rsidRDefault="00E27E50" w:rsidP="00561811">
            <w:pPr>
              <w:widowControl w:val="0"/>
              <w:spacing w:after="0" w:line="240" w:lineRule="auto"/>
              <w:jc w:val="center"/>
              <w:rPr>
                <w:rFonts w:ascii="Arial" w:eastAsia="Times New Roman" w:hAnsi="Arial" w:cs="Arial"/>
                <w:i/>
                <w:lang w:eastAsia="ar-SA"/>
              </w:rPr>
            </w:pPr>
            <w:r w:rsidRPr="00E27E50">
              <w:rPr>
                <w:rFonts w:ascii="Arial" w:eastAsia="Times New Roman" w:hAnsi="Arial" w:cs="Arial"/>
                <w:i/>
                <w:vertAlign w:val="superscript"/>
                <w:lang w:val="en-US" w:eastAsia="ar-SA"/>
              </w:rPr>
              <w:t>a</w:t>
            </w:r>
          </w:p>
        </w:tc>
        <w:tc>
          <w:tcPr>
            <w:tcW w:w="900" w:type="dxa"/>
            <w:tcBorders>
              <w:top w:val="single" w:sz="4" w:space="0" w:color="auto"/>
              <w:bottom w:val="single" w:sz="4" w:space="0" w:color="auto"/>
            </w:tcBorders>
            <w:vAlign w:val="center"/>
          </w:tcPr>
          <w:p w14:paraId="0EDD2033"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0,53</w:t>
            </w:r>
          </w:p>
        </w:tc>
        <w:tc>
          <w:tcPr>
            <w:tcW w:w="900" w:type="dxa"/>
            <w:tcBorders>
              <w:top w:val="single" w:sz="4" w:space="0" w:color="auto"/>
              <w:left w:val="single" w:sz="6" w:space="0" w:color="auto"/>
              <w:bottom w:val="single" w:sz="4" w:space="0" w:color="auto"/>
            </w:tcBorders>
            <w:vAlign w:val="center"/>
          </w:tcPr>
          <w:p w14:paraId="5428F0BC"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0,53</w:t>
            </w:r>
          </w:p>
        </w:tc>
        <w:tc>
          <w:tcPr>
            <w:tcW w:w="1300" w:type="dxa"/>
            <w:tcBorders>
              <w:top w:val="single" w:sz="4" w:space="0" w:color="auto"/>
              <w:left w:val="single" w:sz="6" w:space="0" w:color="auto"/>
              <w:bottom w:val="single" w:sz="4" w:space="0" w:color="auto"/>
            </w:tcBorders>
            <w:vAlign w:val="center"/>
          </w:tcPr>
          <w:p w14:paraId="41A83C94"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0,53</w:t>
            </w:r>
          </w:p>
        </w:tc>
        <w:tc>
          <w:tcPr>
            <w:tcW w:w="900" w:type="dxa"/>
            <w:tcBorders>
              <w:top w:val="single" w:sz="4" w:space="0" w:color="auto"/>
              <w:left w:val="single" w:sz="6" w:space="0" w:color="auto"/>
              <w:bottom w:val="single" w:sz="4" w:space="0" w:color="auto"/>
            </w:tcBorders>
            <w:vAlign w:val="center"/>
          </w:tcPr>
          <w:p w14:paraId="6E28E343"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1,3</w:t>
            </w:r>
          </w:p>
        </w:tc>
        <w:tc>
          <w:tcPr>
            <w:tcW w:w="900" w:type="dxa"/>
            <w:tcBorders>
              <w:top w:val="single" w:sz="4" w:space="0" w:color="auto"/>
              <w:left w:val="single" w:sz="6" w:space="0" w:color="auto"/>
              <w:bottom w:val="single" w:sz="4" w:space="0" w:color="auto"/>
            </w:tcBorders>
            <w:vAlign w:val="center"/>
          </w:tcPr>
          <w:p w14:paraId="31A377F4"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1,3</w:t>
            </w:r>
          </w:p>
        </w:tc>
        <w:tc>
          <w:tcPr>
            <w:tcW w:w="1165" w:type="dxa"/>
            <w:tcBorders>
              <w:top w:val="single" w:sz="4" w:space="0" w:color="auto"/>
              <w:left w:val="single" w:sz="6" w:space="0" w:color="auto"/>
              <w:bottom w:val="single" w:sz="4" w:space="0" w:color="auto"/>
              <w:right w:val="single" w:sz="6" w:space="0" w:color="auto"/>
            </w:tcBorders>
            <w:vAlign w:val="center"/>
          </w:tcPr>
          <w:p w14:paraId="673D93CB"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1,3</w:t>
            </w:r>
          </w:p>
        </w:tc>
      </w:tr>
      <w:tr w:rsidR="003B434E" w:rsidRPr="0041582E" w14:paraId="43B1DDD6" w14:textId="77777777" w:rsidTr="0041582E">
        <w:trPr>
          <w:cantSplit/>
        </w:trPr>
        <w:tc>
          <w:tcPr>
            <w:tcW w:w="1977" w:type="dxa"/>
            <w:tcBorders>
              <w:top w:val="single" w:sz="4" w:space="0" w:color="auto"/>
              <w:left w:val="single" w:sz="6" w:space="0" w:color="auto"/>
              <w:bottom w:val="single" w:sz="4" w:space="0" w:color="auto"/>
              <w:right w:val="single" w:sz="6" w:space="0" w:color="auto"/>
            </w:tcBorders>
            <w:vAlign w:val="center"/>
          </w:tcPr>
          <w:p w14:paraId="1D42AB41" w14:textId="627B5D63"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40</w:t>
            </w:r>
          </w:p>
        </w:tc>
        <w:tc>
          <w:tcPr>
            <w:tcW w:w="1809" w:type="dxa"/>
            <w:tcBorders>
              <w:right w:val="single" w:sz="6" w:space="0" w:color="auto"/>
            </w:tcBorders>
            <w:vAlign w:val="center"/>
          </w:tcPr>
          <w:p w14:paraId="21B09F27" w14:textId="77777777" w:rsidR="003B434E" w:rsidRPr="0041582E" w:rsidRDefault="003B434E" w:rsidP="00561811">
            <w:pPr>
              <w:widowControl w:val="0"/>
              <w:spacing w:after="0" w:line="240" w:lineRule="auto"/>
              <w:jc w:val="center"/>
              <w:rPr>
                <w:rFonts w:ascii="Arial" w:eastAsia="Times New Roman" w:hAnsi="Arial" w:cs="Arial"/>
                <w:lang w:eastAsia="ar-SA"/>
              </w:rPr>
            </w:pPr>
          </w:p>
        </w:tc>
        <w:tc>
          <w:tcPr>
            <w:tcW w:w="900" w:type="dxa"/>
            <w:tcBorders>
              <w:top w:val="single" w:sz="4" w:space="0" w:color="auto"/>
              <w:bottom w:val="single" w:sz="4" w:space="0" w:color="auto"/>
            </w:tcBorders>
            <w:vAlign w:val="center"/>
          </w:tcPr>
          <w:p w14:paraId="0FD65A09"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0,56</w:t>
            </w:r>
          </w:p>
        </w:tc>
        <w:tc>
          <w:tcPr>
            <w:tcW w:w="900" w:type="dxa"/>
            <w:tcBorders>
              <w:top w:val="single" w:sz="4" w:space="0" w:color="auto"/>
              <w:left w:val="single" w:sz="6" w:space="0" w:color="auto"/>
              <w:bottom w:val="single" w:sz="4" w:space="0" w:color="auto"/>
            </w:tcBorders>
            <w:vAlign w:val="center"/>
          </w:tcPr>
          <w:p w14:paraId="2D48CDF5"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0,8</w:t>
            </w:r>
          </w:p>
        </w:tc>
        <w:tc>
          <w:tcPr>
            <w:tcW w:w="1300" w:type="dxa"/>
            <w:tcBorders>
              <w:top w:val="single" w:sz="4" w:space="0" w:color="auto"/>
              <w:left w:val="single" w:sz="6" w:space="0" w:color="auto"/>
              <w:bottom w:val="single" w:sz="4" w:space="0" w:color="auto"/>
            </w:tcBorders>
            <w:vAlign w:val="center"/>
          </w:tcPr>
          <w:p w14:paraId="5D11FCCE"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1,1</w:t>
            </w:r>
          </w:p>
        </w:tc>
        <w:tc>
          <w:tcPr>
            <w:tcW w:w="900" w:type="dxa"/>
            <w:tcBorders>
              <w:top w:val="single" w:sz="4" w:space="0" w:color="auto"/>
              <w:left w:val="single" w:sz="6" w:space="0" w:color="auto"/>
              <w:bottom w:val="single" w:sz="4" w:space="0" w:color="auto"/>
            </w:tcBorders>
            <w:vAlign w:val="center"/>
          </w:tcPr>
          <w:p w14:paraId="161C4BA5"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1,4</w:t>
            </w:r>
          </w:p>
        </w:tc>
        <w:tc>
          <w:tcPr>
            <w:tcW w:w="900" w:type="dxa"/>
            <w:tcBorders>
              <w:top w:val="single" w:sz="4" w:space="0" w:color="auto"/>
              <w:left w:val="single" w:sz="6" w:space="0" w:color="auto"/>
              <w:bottom w:val="single" w:sz="4" w:space="0" w:color="auto"/>
            </w:tcBorders>
            <w:vAlign w:val="center"/>
          </w:tcPr>
          <w:p w14:paraId="568EC67E"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1,6</w:t>
            </w:r>
          </w:p>
        </w:tc>
        <w:tc>
          <w:tcPr>
            <w:tcW w:w="1165" w:type="dxa"/>
            <w:tcBorders>
              <w:top w:val="single" w:sz="4" w:space="0" w:color="auto"/>
              <w:left w:val="single" w:sz="6" w:space="0" w:color="auto"/>
              <w:bottom w:val="single" w:sz="4" w:space="0" w:color="auto"/>
              <w:right w:val="single" w:sz="6" w:space="0" w:color="auto"/>
            </w:tcBorders>
            <w:vAlign w:val="center"/>
          </w:tcPr>
          <w:p w14:paraId="3E61A98A"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1,8</w:t>
            </w:r>
          </w:p>
        </w:tc>
      </w:tr>
      <w:tr w:rsidR="003B434E" w:rsidRPr="0041582E" w14:paraId="0083101E" w14:textId="77777777" w:rsidTr="0041582E">
        <w:trPr>
          <w:cantSplit/>
        </w:trPr>
        <w:tc>
          <w:tcPr>
            <w:tcW w:w="1977" w:type="dxa"/>
            <w:tcBorders>
              <w:top w:val="single" w:sz="4" w:space="0" w:color="auto"/>
              <w:left w:val="single" w:sz="6" w:space="0" w:color="auto"/>
              <w:bottom w:val="single" w:sz="4" w:space="0" w:color="auto"/>
              <w:right w:val="single" w:sz="6" w:space="0" w:color="auto"/>
            </w:tcBorders>
            <w:vAlign w:val="center"/>
          </w:tcPr>
          <w:p w14:paraId="19983841" w14:textId="7E161DCB"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50</w:t>
            </w:r>
          </w:p>
        </w:tc>
        <w:tc>
          <w:tcPr>
            <w:tcW w:w="1809" w:type="dxa"/>
            <w:tcBorders>
              <w:right w:val="single" w:sz="6" w:space="0" w:color="auto"/>
            </w:tcBorders>
            <w:vAlign w:val="center"/>
          </w:tcPr>
          <w:p w14:paraId="7FB2E376" w14:textId="77777777" w:rsidR="003B434E" w:rsidRPr="0041582E" w:rsidRDefault="003B434E" w:rsidP="00561811">
            <w:pPr>
              <w:widowControl w:val="0"/>
              <w:spacing w:after="0" w:line="240" w:lineRule="auto"/>
              <w:jc w:val="center"/>
              <w:rPr>
                <w:rFonts w:ascii="Arial" w:eastAsia="Times New Roman" w:hAnsi="Arial" w:cs="Arial"/>
                <w:lang w:eastAsia="ar-SA"/>
              </w:rPr>
            </w:pPr>
          </w:p>
        </w:tc>
        <w:tc>
          <w:tcPr>
            <w:tcW w:w="900" w:type="dxa"/>
            <w:tcBorders>
              <w:top w:val="single" w:sz="4" w:space="0" w:color="auto"/>
              <w:bottom w:val="single" w:sz="4" w:space="0" w:color="auto"/>
            </w:tcBorders>
            <w:vAlign w:val="center"/>
          </w:tcPr>
          <w:p w14:paraId="0CCD1B82"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0,6</w:t>
            </w:r>
          </w:p>
        </w:tc>
        <w:tc>
          <w:tcPr>
            <w:tcW w:w="900" w:type="dxa"/>
            <w:tcBorders>
              <w:top w:val="single" w:sz="4" w:space="0" w:color="auto"/>
              <w:left w:val="single" w:sz="6" w:space="0" w:color="auto"/>
              <w:bottom w:val="single" w:sz="4" w:space="0" w:color="auto"/>
            </w:tcBorders>
            <w:vAlign w:val="center"/>
          </w:tcPr>
          <w:p w14:paraId="33A50499"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0,85</w:t>
            </w:r>
          </w:p>
        </w:tc>
        <w:tc>
          <w:tcPr>
            <w:tcW w:w="1300" w:type="dxa"/>
            <w:tcBorders>
              <w:top w:val="single" w:sz="4" w:space="0" w:color="auto"/>
              <w:left w:val="single" w:sz="6" w:space="0" w:color="auto"/>
              <w:bottom w:val="single" w:sz="4" w:space="0" w:color="auto"/>
            </w:tcBorders>
            <w:vAlign w:val="center"/>
          </w:tcPr>
          <w:p w14:paraId="5CAE282A"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1,2</w:t>
            </w:r>
          </w:p>
        </w:tc>
        <w:tc>
          <w:tcPr>
            <w:tcW w:w="900" w:type="dxa"/>
            <w:tcBorders>
              <w:top w:val="single" w:sz="4" w:space="0" w:color="auto"/>
              <w:left w:val="single" w:sz="6" w:space="0" w:color="auto"/>
              <w:bottom w:val="single" w:sz="4" w:space="0" w:color="auto"/>
            </w:tcBorders>
            <w:vAlign w:val="center"/>
          </w:tcPr>
          <w:p w14:paraId="2047B125"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1,5</w:t>
            </w:r>
          </w:p>
        </w:tc>
        <w:tc>
          <w:tcPr>
            <w:tcW w:w="900" w:type="dxa"/>
            <w:tcBorders>
              <w:top w:val="single" w:sz="4" w:space="0" w:color="auto"/>
              <w:left w:val="single" w:sz="6" w:space="0" w:color="auto"/>
              <w:bottom w:val="single" w:sz="4" w:space="0" w:color="auto"/>
            </w:tcBorders>
            <w:vAlign w:val="center"/>
          </w:tcPr>
          <w:p w14:paraId="7963A2C4"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1,7</w:t>
            </w:r>
          </w:p>
        </w:tc>
        <w:tc>
          <w:tcPr>
            <w:tcW w:w="1165" w:type="dxa"/>
            <w:tcBorders>
              <w:top w:val="single" w:sz="4" w:space="0" w:color="auto"/>
              <w:left w:val="single" w:sz="6" w:space="0" w:color="auto"/>
              <w:bottom w:val="single" w:sz="4" w:space="0" w:color="auto"/>
              <w:right w:val="single" w:sz="6" w:space="0" w:color="auto"/>
            </w:tcBorders>
            <w:vAlign w:val="center"/>
          </w:tcPr>
          <w:p w14:paraId="7E684098"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1,9</w:t>
            </w:r>
          </w:p>
        </w:tc>
      </w:tr>
      <w:tr w:rsidR="003B434E" w:rsidRPr="0041582E" w14:paraId="108178FE" w14:textId="77777777" w:rsidTr="0041582E">
        <w:trPr>
          <w:cantSplit/>
        </w:trPr>
        <w:tc>
          <w:tcPr>
            <w:tcW w:w="1977" w:type="dxa"/>
            <w:tcBorders>
              <w:top w:val="single" w:sz="4" w:space="0" w:color="auto"/>
              <w:left w:val="single" w:sz="6" w:space="0" w:color="auto"/>
              <w:bottom w:val="single" w:sz="4" w:space="0" w:color="auto"/>
              <w:right w:val="single" w:sz="6" w:space="0" w:color="auto"/>
            </w:tcBorders>
            <w:vAlign w:val="center"/>
          </w:tcPr>
          <w:p w14:paraId="3F0DFCFB" w14:textId="75987BCA"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63</w:t>
            </w:r>
          </w:p>
        </w:tc>
        <w:tc>
          <w:tcPr>
            <w:tcW w:w="1809" w:type="dxa"/>
            <w:tcBorders>
              <w:right w:val="single" w:sz="6" w:space="0" w:color="auto"/>
            </w:tcBorders>
            <w:vAlign w:val="center"/>
          </w:tcPr>
          <w:p w14:paraId="16AEF7DD" w14:textId="77777777" w:rsidR="003B434E" w:rsidRPr="0041582E" w:rsidRDefault="003B434E" w:rsidP="00561811">
            <w:pPr>
              <w:widowControl w:val="0"/>
              <w:spacing w:after="0" w:line="240" w:lineRule="auto"/>
              <w:jc w:val="center"/>
              <w:rPr>
                <w:rFonts w:ascii="Arial" w:eastAsia="Times New Roman" w:hAnsi="Arial" w:cs="Arial"/>
                <w:lang w:eastAsia="ar-SA"/>
              </w:rPr>
            </w:pPr>
          </w:p>
        </w:tc>
        <w:tc>
          <w:tcPr>
            <w:tcW w:w="900" w:type="dxa"/>
            <w:tcBorders>
              <w:top w:val="single" w:sz="4" w:space="0" w:color="auto"/>
              <w:bottom w:val="single" w:sz="4" w:space="0" w:color="auto"/>
            </w:tcBorders>
            <w:vAlign w:val="center"/>
          </w:tcPr>
          <w:p w14:paraId="51678D96"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0,63</w:t>
            </w:r>
          </w:p>
        </w:tc>
        <w:tc>
          <w:tcPr>
            <w:tcW w:w="900" w:type="dxa"/>
            <w:tcBorders>
              <w:top w:val="single" w:sz="4" w:space="0" w:color="auto"/>
              <w:left w:val="single" w:sz="6" w:space="0" w:color="auto"/>
              <w:bottom w:val="single" w:sz="4" w:space="0" w:color="auto"/>
            </w:tcBorders>
            <w:vAlign w:val="center"/>
          </w:tcPr>
          <w:p w14:paraId="0CAF8518"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0,9</w:t>
            </w:r>
          </w:p>
        </w:tc>
        <w:tc>
          <w:tcPr>
            <w:tcW w:w="1300" w:type="dxa"/>
            <w:tcBorders>
              <w:top w:val="single" w:sz="4" w:space="0" w:color="auto"/>
              <w:left w:val="single" w:sz="6" w:space="0" w:color="auto"/>
              <w:bottom w:val="single" w:sz="4" w:space="0" w:color="auto"/>
            </w:tcBorders>
            <w:vAlign w:val="center"/>
          </w:tcPr>
          <w:p w14:paraId="449195C7"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1,25</w:t>
            </w:r>
          </w:p>
        </w:tc>
        <w:tc>
          <w:tcPr>
            <w:tcW w:w="900" w:type="dxa"/>
            <w:tcBorders>
              <w:top w:val="single" w:sz="4" w:space="0" w:color="auto"/>
              <w:left w:val="single" w:sz="6" w:space="0" w:color="auto"/>
              <w:bottom w:val="single" w:sz="4" w:space="0" w:color="auto"/>
            </w:tcBorders>
            <w:vAlign w:val="center"/>
          </w:tcPr>
          <w:p w14:paraId="202BC5A4"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1,6</w:t>
            </w:r>
          </w:p>
        </w:tc>
        <w:tc>
          <w:tcPr>
            <w:tcW w:w="900" w:type="dxa"/>
            <w:tcBorders>
              <w:top w:val="single" w:sz="4" w:space="0" w:color="auto"/>
              <w:left w:val="single" w:sz="6" w:space="0" w:color="auto"/>
              <w:bottom w:val="single" w:sz="4" w:space="0" w:color="auto"/>
            </w:tcBorders>
            <w:vAlign w:val="center"/>
          </w:tcPr>
          <w:p w14:paraId="4A49EFF5"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1,8</w:t>
            </w:r>
          </w:p>
        </w:tc>
        <w:tc>
          <w:tcPr>
            <w:tcW w:w="1165" w:type="dxa"/>
            <w:tcBorders>
              <w:top w:val="single" w:sz="4" w:space="0" w:color="auto"/>
              <w:left w:val="single" w:sz="6" w:space="0" w:color="auto"/>
              <w:bottom w:val="single" w:sz="4" w:space="0" w:color="auto"/>
              <w:right w:val="single" w:sz="6" w:space="0" w:color="auto"/>
            </w:tcBorders>
            <w:vAlign w:val="center"/>
          </w:tcPr>
          <w:p w14:paraId="11875982"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2,0</w:t>
            </w:r>
          </w:p>
        </w:tc>
      </w:tr>
      <w:tr w:rsidR="003B434E" w:rsidRPr="0041582E" w14:paraId="1F834B96" w14:textId="77777777" w:rsidTr="0041582E">
        <w:trPr>
          <w:cantSplit/>
        </w:trPr>
        <w:tc>
          <w:tcPr>
            <w:tcW w:w="1977" w:type="dxa"/>
            <w:tcBorders>
              <w:top w:val="single" w:sz="4" w:space="0" w:color="auto"/>
              <w:left w:val="single" w:sz="6" w:space="0" w:color="auto"/>
              <w:bottom w:val="single" w:sz="4" w:space="0" w:color="auto"/>
              <w:right w:val="single" w:sz="6" w:space="0" w:color="auto"/>
            </w:tcBorders>
            <w:vAlign w:val="center"/>
          </w:tcPr>
          <w:p w14:paraId="520B548E" w14:textId="54B54C02"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80</w:t>
            </w:r>
          </w:p>
        </w:tc>
        <w:tc>
          <w:tcPr>
            <w:tcW w:w="1809" w:type="dxa"/>
            <w:tcBorders>
              <w:right w:val="single" w:sz="6" w:space="0" w:color="auto"/>
            </w:tcBorders>
            <w:vAlign w:val="center"/>
          </w:tcPr>
          <w:p w14:paraId="17B7B2D7" w14:textId="77777777" w:rsidR="003B434E" w:rsidRPr="0041582E" w:rsidRDefault="003B434E" w:rsidP="00561811">
            <w:pPr>
              <w:widowControl w:val="0"/>
              <w:spacing w:after="0" w:line="240" w:lineRule="auto"/>
              <w:jc w:val="center"/>
              <w:rPr>
                <w:rFonts w:ascii="Arial" w:eastAsia="Times New Roman" w:hAnsi="Arial" w:cs="Arial"/>
                <w:lang w:eastAsia="ar-SA"/>
              </w:rPr>
            </w:pPr>
          </w:p>
        </w:tc>
        <w:tc>
          <w:tcPr>
            <w:tcW w:w="900" w:type="dxa"/>
            <w:tcBorders>
              <w:top w:val="single" w:sz="4" w:space="0" w:color="auto"/>
              <w:bottom w:val="single" w:sz="4" w:space="0" w:color="auto"/>
            </w:tcBorders>
            <w:vAlign w:val="center"/>
          </w:tcPr>
          <w:p w14:paraId="7D54A11E"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0,67</w:t>
            </w:r>
          </w:p>
        </w:tc>
        <w:tc>
          <w:tcPr>
            <w:tcW w:w="900" w:type="dxa"/>
            <w:tcBorders>
              <w:top w:val="single" w:sz="4" w:space="0" w:color="auto"/>
              <w:left w:val="single" w:sz="6" w:space="0" w:color="auto"/>
              <w:bottom w:val="single" w:sz="4" w:space="0" w:color="auto"/>
            </w:tcBorders>
            <w:vAlign w:val="center"/>
          </w:tcPr>
          <w:p w14:paraId="32B5F2E3"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0,9</w:t>
            </w:r>
          </w:p>
        </w:tc>
        <w:tc>
          <w:tcPr>
            <w:tcW w:w="1300" w:type="dxa"/>
            <w:tcBorders>
              <w:top w:val="single" w:sz="4" w:space="0" w:color="auto"/>
              <w:left w:val="single" w:sz="6" w:space="0" w:color="auto"/>
              <w:bottom w:val="single" w:sz="4" w:space="0" w:color="auto"/>
            </w:tcBorders>
            <w:vAlign w:val="center"/>
          </w:tcPr>
          <w:p w14:paraId="0933B307"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1,3</w:t>
            </w:r>
          </w:p>
        </w:tc>
        <w:tc>
          <w:tcPr>
            <w:tcW w:w="900" w:type="dxa"/>
            <w:tcBorders>
              <w:top w:val="single" w:sz="4" w:space="0" w:color="auto"/>
              <w:left w:val="single" w:sz="6" w:space="0" w:color="auto"/>
              <w:bottom w:val="single" w:sz="4" w:space="0" w:color="auto"/>
            </w:tcBorders>
            <w:vAlign w:val="center"/>
          </w:tcPr>
          <w:p w14:paraId="1F67CEBD"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1,7</w:t>
            </w:r>
          </w:p>
        </w:tc>
        <w:tc>
          <w:tcPr>
            <w:tcW w:w="900" w:type="dxa"/>
            <w:tcBorders>
              <w:top w:val="single" w:sz="4" w:space="0" w:color="auto"/>
              <w:left w:val="single" w:sz="6" w:space="0" w:color="auto"/>
              <w:bottom w:val="single" w:sz="4" w:space="0" w:color="auto"/>
            </w:tcBorders>
            <w:vAlign w:val="center"/>
          </w:tcPr>
          <w:p w14:paraId="6C72EF2A"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1,9</w:t>
            </w:r>
          </w:p>
        </w:tc>
        <w:tc>
          <w:tcPr>
            <w:tcW w:w="1165" w:type="dxa"/>
            <w:tcBorders>
              <w:top w:val="single" w:sz="4" w:space="0" w:color="auto"/>
              <w:left w:val="single" w:sz="6" w:space="0" w:color="auto"/>
              <w:bottom w:val="single" w:sz="4" w:space="0" w:color="auto"/>
              <w:right w:val="single" w:sz="6" w:space="0" w:color="auto"/>
            </w:tcBorders>
            <w:vAlign w:val="center"/>
          </w:tcPr>
          <w:p w14:paraId="104E1B8B"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2,1</w:t>
            </w:r>
          </w:p>
        </w:tc>
      </w:tr>
      <w:tr w:rsidR="003B434E" w:rsidRPr="0041582E" w14:paraId="34C8234F" w14:textId="77777777" w:rsidTr="0041582E">
        <w:trPr>
          <w:cantSplit/>
        </w:trPr>
        <w:tc>
          <w:tcPr>
            <w:tcW w:w="1977" w:type="dxa"/>
            <w:tcBorders>
              <w:top w:val="single" w:sz="4" w:space="0" w:color="auto"/>
              <w:left w:val="single" w:sz="6" w:space="0" w:color="auto"/>
              <w:bottom w:val="single" w:sz="4" w:space="0" w:color="auto"/>
              <w:right w:val="single" w:sz="6" w:space="0" w:color="auto"/>
            </w:tcBorders>
            <w:vAlign w:val="center"/>
          </w:tcPr>
          <w:p w14:paraId="0AF773CA" w14:textId="07A3FCAC"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100</w:t>
            </w:r>
          </w:p>
        </w:tc>
        <w:tc>
          <w:tcPr>
            <w:tcW w:w="1809" w:type="dxa"/>
            <w:tcBorders>
              <w:right w:val="single" w:sz="6" w:space="0" w:color="auto"/>
            </w:tcBorders>
            <w:vAlign w:val="center"/>
          </w:tcPr>
          <w:p w14:paraId="5221CBFF" w14:textId="77777777" w:rsidR="003B434E" w:rsidRPr="0041582E" w:rsidRDefault="003B434E" w:rsidP="00561811">
            <w:pPr>
              <w:widowControl w:val="0"/>
              <w:spacing w:after="0" w:line="240" w:lineRule="auto"/>
              <w:jc w:val="center"/>
              <w:rPr>
                <w:rFonts w:ascii="Arial" w:eastAsia="Times New Roman" w:hAnsi="Arial" w:cs="Arial"/>
                <w:lang w:eastAsia="ar-SA"/>
              </w:rPr>
            </w:pPr>
          </w:p>
        </w:tc>
        <w:tc>
          <w:tcPr>
            <w:tcW w:w="900" w:type="dxa"/>
            <w:tcBorders>
              <w:top w:val="single" w:sz="4" w:space="0" w:color="auto"/>
              <w:bottom w:val="single" w:sz="4" w:space="0" w:color="auto"/>
            </w:tcBorders>
            <w:vAlign w:val="center"/>
          </w:tcPr>
          <w:p w14:paraId="759BD7A4"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0,71</w:t>
            </w:r>
          </w:p>
        </w:tc>
        <w:tc>
          <w:tcPr>
            <w:tcW w:w="900" w:type="dxa"/>
            <w:tcBorders>
              <w:top w:val="single" w:sz="4" w:space="0" w:color="auto"/>
              <w:left w:val="single" w:sz="6" w:space="0" w:color="auto"/>
              <w:bottom w:val="single" w:sz="4" w:space="0" w:color="auto"/>
            </w:tcBorders>
            <w:vAlign w:val="center"/>
          </w:tcPr>
          <w:p w14:paraId="76AC9EE5"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1,0</w:t>
            </w:r>
          </w:p>
        </w:tc>
        <w:tc>
          <w:tcPr>
            <w:tcW w:w="1300" w:type="dxa"/>
            <w:tcBorders>
              <w:top w:val="single" w:sz="4" w:space="0" w:color="auto"/>
              <w:left w:val="single" w:sz="6" w:space="0" w:color="auto"/>
              <w:bottom w:val="single" w:sz="4" w:space="0" w:color="auto"/>
            </w:tcBorders>
            <w:vAlign w:val="center"/>
          </w:tcPr>
          <w:p w14:paraId="57589BD2"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1,4</w:t>
            </w:r>
          </w:p>
        </w:tc>
        <w:tc>
          <w:tcPr>
            <w:tcW w:w="900" w:type="dxa"/>
            <w:tcBorders>
              <w:top w:val="single" w:sz="4" w:space="0" w:color="auto"/>
              <w:left w:val="single" w:sz="6" w:space="0" w:color="auto"/>
              <w:bottom w:val="single" w:sz="4" w:space="0" w:color="auto"/>
            </w:tcBorders>
            <w:vAlign w:val="center"/>
          </w:tcPr>
          <w:p w14:paraId="7D5E9F07"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1,8</w:t>
            </w:r>
          </w:p>
        </w:tc>
        <w:tc>
          <w:tcPr>
            <w:tcW w:w="900" w:type="dxa"/>
            <w:tcBorders>
              <w:top w:val="single" w:sz="4" w:space="0" w:color="auto"/>
              <w:left w:val="single" w:sz="6" w:space="0" w:color="auto"/>
              <w:bottom w:val="single" w:sz="4" w:space="0" w:color="auto"/>
            </w:tcBorders>
            <w:vAlign w:val="center"/>
          </w:tcPr>
          <w:p w14:paraId="3207C448"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2,0</w:t>
            </w:r>
          </w:p>
        </w:tc>
        <w:tc>
          <w:tcPr>
            <w:tcW w:w="1165" w:type="dxa"/>
            <w:tcBorders>
              <w:top w:val="single" w:sz="4" w:space="0" w:color="auto"/>
              <w:left w:val="single" w:sz="6" w:space="0" w:color="auto"/>
              <w:bottom w:val="single" w:sz="4" w:space="0" w:color="auto"/>
              <w:right w:val="single" w:sz="6" w:space="0" w:color="auto"/>
            </w:tcBorders>
            <w:vAlign w:val="center"/>
          </w:tcPr>
          <w:p w14:paraId="6F01D7FE"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2,2</w:t>
            </w:r>
          </w:p>
        </w:tc>
      </w:tr>
      <w:tr w:rsidR="003B434E" w:rsidRPr="0041582E" w14:paraId="1C1D7E3D" w14:textId="77777777" w:rsidTr="0041582E">
        <w:trPr>
          <w:cantSplit/>
        </w:trPr>
        <w:tc>
          <w:tcPr>
            <w:tcW w:w="1977" w:type="dxa"/>
            <w:tcBorders>
              <w:top w:val="single" w:sz="4" w:space="0" w:color="auto"/>
              <w:left w:val="single" w:sz="6" w:space="0" w:color="auto"/>
              <w:bottom w:val="single" w:sz="4" w:space="0" w:color="auto"/>
              <w:right w:val="single" w:sz="6" w:space="0" w:color="auto"/>
            </w:tcBorders>
            <w:vAlign w:val="center"/>
          </w:tcPr>
          <w:p w14:paraId="7CFF673C" w14:textId="608899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125</w:t>
            </w:r>
          </w:p>
        </w:tc>
        <w:tc>
          <w:tcPr>
            <w:tcW w:w="1809" w:type="dxa"/>
            <w:tcBorders>
              <w:right w:val="single" w:sz="6" w:space="0" w:color="auto"/>
            </w:tcBorders>
            <w:vAlign w:val="center"/>
          </w:tcPr>
          <w:p w14:paraId="6D286B52" w14:textId="77777777" w:rsidR="003B434E" w:rsidRPr="0041582E" w:rsidRDefault="003B434E" w:rsidP="00561811">
            <w:pPr>
              <w:widowControl w:val="0"/>
              <w:spacing w:after="0" w:line="240" w:lineRule="auto"/>
              <w:jc w:val="center"/>
              <w:rPr>
                <w:rFonts w:ascii="Arial" w:eastAsia="Times New Roman" w:hAnsi="Arial" w:cs="Arial"/>
                <w:lang w:eastAsia="ar-SA"/>
              </w:rPr>
            </w:pPr>
          </w:p>
        </w:tc>
        <w:tc>
          <w:tcPr>
            <w:tcW w:w="900" w:type="dxa"/>
            <w:tcBorders>
              <w:top w:val="single" w:sz="4" w:space="0" w:color="auto"/>
              <w:bottom w:val="single" w:sz="4" w:space="0" w:color="auto"/>
            </w:tcBorders>
            <w:vAlign w:val="center"/>
          </w:tcPr>
          <w:p w14:paraId="42AA12D0"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0,75</w:t>
            </w:r>
          </w:p>
        </w:tc>
        <w:tc>
          <w:tcPr>
            <w:tcW w:w="900" w:type="dxa"/>
            <w:tcBorders>
              <w:top w:val="single" w:sz="4" w:space="0" w:color="auto"/>
              <w:left w:val="single" w:sz="6" w:space="0" w:color="auto"/>
              <w:bottom w:val="single" w:sz="4" w:space="0" w:color="auto"/>
            </w:tcBorders>
            <w:vAlign w:val="center"/>
          </w:tcPr>
          <w:p w14:paraId="11A0904E"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1,05</w:t>
            </w:r>
          </w:p>
        </w:tc>
        <w:tc>
          <w:tcPr>
            <w:tcW w:w="1300" w:type="dxa"/>
            <w:tcBorders>
              <w:top w:val="single" w:sz="4" w:space="0" w:color="auto"/>
              <w:left w:val="single" w:sz="6" w:space="0" w:color="auto"/>
              <w:bottom w:val="single" w:sz="4" w:space="0" w:color="auto"/>
            </w:tcBorders>
            <w:vAlign w:val="center"/>
          </w:tcPr>
          <w:p w14:paraId="57CCB289"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1,5</w:t>
            </w:r>
          </w:p>
        </w:tc>
        <w:tc>
          <w:tcPr>
            <w:tcW w:w="900" w:type="dxa"/>
            <w:tcBorders>
              <w:top w:val="single" w:sz="4" w:space="0" w:color="auto"/>
              <w:left w:val="single" w:sz="6" w:space="0" w:color="auto"/>
              <w:bottom w:val="single" w:sz="4" w:space="0" w:color="auto"/>
            </w:tcBorders>
            <w:vAlign w:val="center"/>
          </w:tcPr>
          <w:p w14:paraId="62EA266E"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1,9</w:t>
            </w:r>
          </w:p>
        </w:tc>
        <w:tc>
          <w:tcPr>
            <w:tcW w:w="900" w:type="dxa"/>
            <w:tcBorders>
              <w:top w:val="single" w:sz="4" w:space="0" w:color="auto"/>
              <w:left w:val="single" w:sz="6" w:space="0" w:color="auto"/>
              <w:bottom w:val="single" w:sz="4" w:space="0" w:color="auto"/>
            </w:tcBorders>
            <w:vAlign w:val="center"/>
          </w:tcPr>
          <w:p w14:paraId="4BD1430B"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2,1</w:t>
            </w:r>
          </w:p>
        </w:tc>
        <w:tc>
          <w:tcPr>
            <w:tcW w:w="1165" w:type="dxa"/>
            <w:tcBorders>
              <w:top w:val="single" w:sz="4" w:space="0" w:color="auto"/>
              <w:left w:val="single" w:sz="6" w:space="0" w:color="auto"/>
              <w:bottom w:val="single" w:sz="4" w:space="0" w:color="auto"/>
              <w:right w:val="single" w:sz="6" w:space="0" w:color="auto"/>
            </w:tcBorders>
            <w:vAlign w:val="center"/>
          </w:tcPr>
          <w:p w14:paraId="3605EB37"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2,4</w:t>
            </w:r>
          </w:p>
        </w:tc>
      </w:tr>
      <w:tr w:rsidR="003B434E" w:rsidRPr="0041582E" w14:paraId="50221B38" w14:textId="77777777" w:rsidTr="00E27E50">
        <w:trPr>
          <w:cantSplit/>
        </w:trPr>
        <w:tc>
          <w:tcPr>
            <w:tcW w:w="1977" w:type="dxa"/>
            <w:tcBorders>
              <w:top w:val="single" w:sz="4" w:space="0" w:color="auto"/>
              <w:left w:val="single" w:sz="6" w:space="0" w:color="auto"/>
              <w:bottom w:val="single" w:sz="4" w:space="0" w:color="auto"/>
              <w:right w:val="single" w:sz="6" w:space="0" w:color="auto"/>
            </w:tcBorders>
            <w:vAlign w:val="center"/>
          </w:tcPr>
          <w:p w14:paraId="3280BB29" w14:textId="0FBB3E66"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160</w:t>
            </w:r>
          </w:p>
        </w:tc>
        <w:tc>
          <w:tcPr>
            <w:tcW w:w="1809" w:type="dxa"/>
            <w:tcBorders>
              <w:right w:val="single" w:sz="6" w:space="0" w:color="auto"/>
            </w:tcBorders>
            <w:vAlign w:val="center"/>
          </w:tcPr>
          <w:p w14:paraId="0F98D4F0" w14:textId="77777777" w:rsidR="003B434E" w:rsidRPr="0041582E" w:rsidRDefault="003B434E" w:rsidP="00561811">
            <w:pPr>
              <w:widowControl w:val="0"/>
              <w:spacing w:after="0" w:line="240" w:lineRule="auto"/>
              <w:jc w:val="center"/>
              <w:rPr>
                <w:rFonts w:ascii="Arial" w:eastAsia="Times New Roman" w:hAnsi="Arial" w:cs="Arial"/>
                <w:lang w:eastAsia="ar-SA"/>
              </w:rPr>
            </w:pPr>
          </w:p>
        </w:tc>
        <w:tc>
          <w:tcPr>
            <w:tcW w:w="900" w:type="dxa"/>
            <w:tcBorders>
              <w:top w:val="single" w:sz="4" w:space="0" w:color="auto"/>
              <w:bottom w:val="single" w:sz="4" w:space="0" w:color="auto"/>
            </w:tcBorders>
            <w:vAlign w:val="center"/>
          </w:tcPr>
          <w:p w14:paraId="752DA1C6"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0,8</w:t>
            </w:r>
          </w:p>
        </w:tc>
        <w:tc>
          <w:tcPr>
            <w:tcW w:w="900" w:type="dxa"/>
            <w:tcBorders>
              <w:top w:val="single" w:sz="4" w:space="0" w:color="auto"/>
              <w:left w:val="single" w:sz="6" w:space="0" w:color="auto"/>
              <w:bottom w:val="single" w:sz="4" w:space="0" w:color="auto"/>
            </w:tcBorders>
            <w:vAlign w:val="center"/>
          </w:tcPr>
          <w:p w14:paraId="72A417AC"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1,1</w:t>
            </w:r>
          </w:p>
        </w:tc>
        <w:tc>
          <w:tcPr>
            <w:tcW w:w="1300" w:type="dxa"/>
            <w:tcBorders>
              <w:top w:val="single" w:sz="4" w:space="0" w:color="auto"/>
              <w:left w:val="single" w:sz="6" w:space="0" w:color="auto"/>
              <w:bottom w:val="single" w:sz="4" w:space="0" w:color="auto"/>
            </w:tcBorders>
            <w:vAlign w:val="center"/>
          </w:tcPr>
          <w:p w14:paraId="1C2D0D4F"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1,6</w:t>
            </w:r>
          </w:p>
        </w:tc>
        <w:tc>
          <w:tcPr>
            <w:tcW w:w="900" w:type="dxa"/>
            <w:tcBorders>
              <w:top w:val="single" w:sz="4" w:space="0" w:color="auto"/>
              <w:left w:val="single" w:sz="6" w:space="0" w:color="auto"/>
              <w:bottom w:val="single" w:sz="4" w:space="0" w:color="auto"/>
            </w:tcBorders>
            <w:vAlign w:val="center"/>
          </w:tcPr>
          <w:p w14:paraId="076451DD"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2,0</w:t>
            </w:r>
          </w:p>
        </w:tc>
        <w:tc>
          <w:tcPr>
            <w:tcW w:w="900" w:type="dxa"/>
            <w:tcBorders>
              <w:top w:val="single" w:sz="4" w:space="0" w:color="auto"/>
              <w:left w:val="single" w:sz="6" w:space="0" w:color="auto"/>
              <w:bottom w:val="single" w:sz="4" w:space="0" w:color="auto"/>
            </w:tcBorders>
            <w:vAlign w:val="center"/>
          </w:tcPr>
          <w:p w14:paraId="2EA54DAC"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2,2</w:t>
            </w:r>
          </w:p>
        </w:tc>
        <w:tc>
          <w:tcPr>
            <w:tcW w:w="1165" w:type="dxa"/>
            <w:tcBorders>
              <w:top w:val="single" w:sz="4" w:space="0" w:color="auto"/>
              <w:left w:val="single" w:sz="6" w:space="0" w:color="auto"/>
              <w:bottom w:val="single" w:sz="4" w:space="0" w:color="auto"/>
              <w:right w:val="single" w:sz="6" w:space="0" w:color="auto"/>
            </w:tcBorders>
            <w:vAlign w:val="center"/>
          </w:tcPr>
          <w:p w14:paraId="16A196C7"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2,5</w:t>
            </w:r>
          </w:p>
        </w:tc>
      </w:tr>
      <w:tr w:rsidR="003B434E" w:rsidRPr="0041582E" w14:paraId="32EB24AC" w14:textId="77777777" w:rsidTr="00E27E50">
        <w:trPr>
          <w:cantSplit/>
        </w:trPr>
        <w:tc>
          <w:tcPr>
            <w:tcW w:w="1977" w:type="dxa"/>
            <w:tcBorders>
              <w:top w:val="single" w:sz="4" w:space="0" w:color="auto"/>
              <w:left w:val="single" w:sz="6" w:space="0" w:color="auto"/>
              <w:bottom w:val="single" w:sz="6" w:space="0" w:color="auto"/>
              <w:right w:val="single" w:sz="6" w:space="0" w:color="auto"/>
            </w:tcBorders>
            <w:vAlign w:val="center"/>
          </w:tcPr>
          <w:p w14:paraId="477B25C2" w14:textId="2317A14F"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200</w:t>
            </w:r>
          </w:p>
        </w:tc>
        <w:tc>
          <w:tcPr>
            <w:tcW w:w="1809" w:type="dxa"/>
            <w:tcBorders>
              <w:bottom w:val="single" w:sz="6" w:space="0" w:color="auto"/>
              <w:right w:val="single" w:sz="6" w:space="0" w:color="auto"/>
            </w:tcBorders>
            <w:vAlign w:val="center"/>
          </w:tcPr>
          <w:p w14:paraId="5A646B53" w14:textId="77777777" w:rsidR="003B434E" w:rsidRPr="0041582E" w:rsidRDefault="003B434E" w:rsidP="00561811">
            <w:pPr>
              <w:widowControl w:val="0"/>
              <w:spacing w:after="0" w:line="240" w:lineRule="auto"/>
              <w:jc w:val="center"/>
              <w:rPr>
                <w:rFonts w:ascii="Arial" w:eastAsia="Times New Roman" w:hAnsi="Arial" w:cs="Arial"/>
                <w:lang w:eastAsia="ar-SA"/>
              </w:rPr>
            </w:pPr>
          </w:p>
        </w:tc>
        <w:tc>
          <w:tcPr>
            <w:tcW w:w="900" w:type="dxa"/>
            <w:tcBorders>
              <w:top w:val="single" w:sz="4" w:space="0" w:color="auto"/>
              <w:bottom w:val="single" w:sz="6" w:space="0" w:color="auto"/>
            </w:tcBorders>
            <w:vAlign w:val="center"/>
          </w:tcPr>
          <w:p w14:paraId="597645EA"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1,0</w:t>
            </w:r>
          </w:p>
        </w:tc>
        <w:tc>
          <w:tcPr>
            <w:tcW w:w="900" w:type="dxa"/>
            <w:tcBorders>
              <w:top w:val="single" w:sz="4" w:space="0" w:color="auto"/>
              <w:left w:val="single" w:sz="6" w:space="0" w:color="auto"/>
              <w:bottom w:val="single" w:sz="6" w:space="0" w:color="auto"/>
            </w:tcBorders>
            <w:vAlign w:val="center"/>
          </w:tcPr>
          <w:p w14:paraId="2964F807"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1,4</w:t>
            </w:r>
          </w:p>
        </w:tc>
        <w:tc>
          <w:tcPr>
            <w:tcW w:w="1300" w:type="dxa"/>
            <w:tcBorders>
              <w:top w:val="single" w:sz="4" w:space="0" w:color="auto"/>
              <w:left w:val="single" w:sz="6" w:space="0" w:color="auto"/>
              <w:bottom w:val="single" w:sz="6" w:space="0" w:color="auto"/>
            </w:tcBorders>
            <w:vAlign w:val="center"/>
          </w:tcPr>
          <w:p w14:paraId="218BEC1A"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2,0</w:t>
            </w:r>
          </w:p>
        </w:tc>
        <w:tc>
          <w:tcPr>
            <w:tcW w:w="900" w:type="dxa"/>
            <w:tcBorders>
              <w:top w:val="single" w:sz="4" w:space="0" w:color="auto"/>
              <w:left w:val="single" w:sz="6" w:space="0" w:color="auto"/>
              <w:bottom w:val="single" w:sz="6" w:space="0" w:color="auto"/>
            </w:tcBorders>
            <w:vAlign w:val="center"/>
          </w:tcPr>
          <w:p w14:paraId="0FED66D5"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2,5</w:t>
            </w:r>
          </w:p>
        </w:tc>
        <w:tc>
          <w:tcPr>
            <w:tcW w:w="900" w:type="dxa"/>
            <w:tcBorders>
              <w:top w:val="single" w:sz="4" w:space="0" w:color="auto"/>
              <w:left w:val="single" w:sz="6" w:space="0" w:color="auto"/>
              <w:bottom w:val="single" w:sz="6" w:space="0" w:color="auto"/>
            </w:tcBorders>
            <w:vAlign w:val="center"/>
          </w:tcPr>
          <w:p w14:paraId="218EB480"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2,8</w:t>
            </w:r>
          </w:p>
        </w:tc>
        <w:tc>
          <w:tcPr>
            <w:tcW w:w="1165" w:type="dxa"/>
            <w:tcBorders>
              <w:top w:val="single" w:sz="4" w:space="0" w:color="auto"/>
              <w:left w:val="single" w:sz="6" w:space="0" w:color="auto"/>
              <w:bottom w:val="single" w:sz="6" w:space="0" w:color="auto"/>
              <w:right w:val="single" w:sz="6" w:space="0" w:color="auto"/>
            </w:tcBorders>
            <w:vAlign w:val="center"/>
          </w:tcPr>
          <w:p w14:paraId="7AAF5209"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3,2</w:t>
            </w:r>
          </w:p>
        </w:tc>
      </w:tr>
    </w:tbl>
    <w:p w14:paraId="73E751EA" w14:textId="7225BE94" w:rsidR="003B434E" w:rsidRPr="0041582E" w:rsidRDefault="003B434E" w:rsidP="0041582E">
      <w:pPr>
        <w:widowControl w:val="0"/>
        <w:spacing w:after="0" w:line="240" w:lineRule="auto"/>
        <w:jc w:val="both"/>
        <w:rPr>
          <w:rFonts w:ascii="Arial" w:eastAsia="Times New Roman" w:hAnsi="Arial" w:cs="Arial"/>
          <w:i/>
          <w:lang w:eastAsia="ar-SA"/>
        </w:rPr>
      </w:pPr>
      <w:r w:rsidRPr="0041582E">
        <w:rPr>
          <w:rFonts w:ascii="Arial" w:eastAsia="Times New Roman" w:hAnsi="Arial" w:cs="Arial"/>
          <w:i/>
          <w:lang w:eastAsia="ar-SA"/>
        </w:rPr>
        <w:lastRenderedPageBreak/>
        <w:t>Окончание таблицы 11</w:t>
      </w:r>
    </w:p>
    <w:tbl>
      <w:tblPr>
        <w:tblW w:w="10065" w:type="dxa"/>
        <w:jc w:val="center"/>
        <w:tblLayout w:type="fixed"/>
        <w:tblLook w:val="0000" w:firstRow="0" w:lastRow="0" w:firstColumn="0" w:lastColumn="0" w:noHBand="0" w:noVBand="0"/>
      </w:tblPr>
      <w:tblGrid>
        <w:gridCol w:w="2119"/>
        <w:gridCol w:w="1881"/>
        <w:gridCol w:w="900"/>
        <w:gridCol w:w="900"/>
        <w:gridCol w:w="1300"/>
        <w:gridCol w:w="900"/>
        <w:gridCol w:w="900"/>
        <w:gridCol w:w="1165"/>
      </w:tblGrid>
      <w:tr w:rsidR="003B434E" w:rsidRPr="0041582E" w14:paraId="001CB4AB" w14:textId="77777777" w:rsidTr="00A01817">
        <w:trPr>
          <w:cantSplit/>
          <w:jc w:val="center"/>
        </w:trPr>
        <w:tc>
          <w:tcPr>
            <w:tcW w:w="2119" w:type="dxa"/>
            <w:vMerge w:val="restart"/>
            <w:tcBorders>
              <w:top w:val="single" w:sz="6" w:space="0" w:color="auto"/>
              <w:left w:val="single" w:sz="6" w:space="0" w:color="auto"/>
              <w:right w:val="single" w:sz="6" w:space="0" w:color="auto"/>
            </w:tcBorders>
          </w:tcPr>
          <w:p w14:paraId="0C3E69FC" w14:textId="6CE53E00" w:rsidR="003B434E" w:rsidRPr="0041582E" w:rsidRDefault="00E45ECE" w:rsidP="00A01817">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РАБОЧЕЕ НАПРЯЖЕНИЕ</w:t>
            </w:r>
            <w:r w:rsidR="003B434E" w:rsidRPr="0041582E">
              <w:rPr>
                <w:rFonts w:ascii="Arial" w:eastAsia="Times New Roman" w:hAnsi="Arial" w:cs="Arial"/>
                <w:lang w:eastAsia="ar-SA"/>
              </w:rPr>
              <w:t xml:space="preserve"> </w:t>
            </w:r>
            <w:r w:rsidR="003B434E" w:rsidRPr="0041582E">
              <w:rPr>
                <w:rFonts w:ascii="Arial" w:eastAsia="Times New Roman" w:hAnsi="Arial" w:cs="Arial"/>
                <w:i/>
                <w:lang w:val="en-US" w:eastAsia="ar-SA"/>
              </w:rPr>
              <w:t>U</w:t>
            </w:r>
            <w:r w:rsidR="003B434E" w:rsidRPr="0041582E">
              <w:rPr>
                <w:rFonts w:ascii="Arial" w:eastAsia="Times New Roman" w:hAnsi="Arial" w:cs="Arial"/>
                <w:i/>
                <w:lang w:eastAsia="ar-SA"/>
              </w:rPr>
              <w:t xml:space="preserve"> </w:t>
            </w:r>
            <w:r w:rsidR="00561811">
              <w:rPr>
                <w:rFonts w:ascii="Arial" w:eastAsia="Times New Roman" w:hAnsi="Arial" w:cs="Arial"/>
                <w:lang w:eastAsia="ar-SA"/>
              </w:rPr>
              <w:t>(</w:t>
            </w:r>
            <w:r w:rsidR="00A01817">
              <w:rPr>
                <w:rFonts w:ascii="Arial" w:eastAsia="Times New Roman" w:hAnsi="Arial" w:cs="Arial"/>
                <w:lang w:eastAsia="ar-SA"/>
              </w:rPr>
              <w:t>средне-квадратическое</w:t>
            </w:r>
            <w:r w:rsidR="00561811">
              <w:rPr>
                <w:rFonts w:ascii="Arial" w:eastAsia="Times New Roman" w:hAnsi="Arial" w:cs="Arial"/>
                <w:lang w:eastAsia="ar-SA"/>
              </w:rPr>
              <w:t xml:space="preserve"> </w:t>
            </w:r>
            <w:r w:rsidR="003B434E" w:rsidRPr="0041582E">
              <w:rPr>
                <w:rFonts w:ascii="Arial" w:eastAsia="Times New Roman" w:hAnsi="Arial" w:cs="Arial"/>
                <w:lang w:eastAsia="ar-SA"/>
              </w:rPr>
              <w:t>значение напряжения переменного тока или значение напряжения постоянного тока), В</w:t>
            </w:r>
            <w:r w:rsidR="00561811">
              <w:rPr>
                <w:rFonts w:ascii="Arial" w:eastAsia="Times New Roman" w:hAnsi="Arial" w:cs="Arial"/>
                <w:lang w:eastAsia="ar-SA"/>
              </w:rPr>
              <w:t>, ниже и включая</w:t>
            </w:r>
          </w:p>
        </w:tc>
        <w:tc>
          <w:tcPr>
            <w:tcW w:w="7946" w:type="dxa"/>
            <w:gridSpan w:val="7"/>
            <w:tcBorders>
              <w:top w:val="single" w:sz="6" w:space="0" w:color="auto"/>
              <w:bottom w:val="single" w:sz="6" w:space="0" w:color="auto"/>
              <w:right w:val="single" w:sz="6" w:space="0" w:color="auto"/>
            </w:tcBorders>
          </w:tcPr>
          <w:p w14:paraId="51749248" w14:textId="38DD82A0" w:rsidR="003B434E" w:rsidRPr="0041582E" w:rsidRDefault="003B434E" w:rsidP="00561811">
            <w:pPr>
              <w:widowControl w:val="0"/>
              <w:spacing w:after="0" w:line="240" w:lineRule="auto"/>
              <w:jc w:val="center"/>
              <w:rPr>
                <w:rFonts w:ascii="Arial" w:eastAsia="Times New Roman" w:hAnsi="Arial" w:cs="Arial"/>
                <w:lang w:eastAsia="ar-SA"/>
              </w:rPr>
            </w:pPr>
            <w:r w:rsidRPr="00561811">
              <w:rPr>
                <w:rFonts w:ascii="Arial" w:eastAsia="Times New Roman" w:hAnsi="Arial" w:cs="Arial"/>
                <w:caps/>
                <w:lang w:eastAsia="ar-SA"/>
              </w:rPr>
              <w:t>Основна</w:t>
            </w:r>
            <w:r w:rsidR="00561811">
              <w:rPr>
                <w:rFonts w:ascii="Arial" w:eastAsia="Times New Roman" w:hAnsi="Arial" w:cs="Arial"/>
                <w:caps/>
                <w:lang w:eastAsia="ar-SA"/>
              </w:rPr>
              <w:t>Я</w:t>
            </w:r>
            <w:r w:rsidRPr="0041582E">
              <w:rPr>
                <w:rFonts w:ascii="Arial" w:eastAsia="Times New Roman" w:hAnsi="Arial" w:cs="Arial"/>
                <w:lang w:eastAsia="ar-SA"/>
              </w:rPr>
              <w:t xml:space="preserve"> и </w:t>
            </w:r>
            <w:r w:rsidR="00900B67" w:rsidRPr="0041582E">
              <w:rPr>
                <w:rFonts w:ascii="Arial" w:eastAsia="Times New Roman" w:hAnsi="Arial" w:cs="Arial"/>
                <w:lang w:eastAsia="ar-SA"/>
              </w:rPr>
              <w:t>ДОПОЛНИТЕЛЬНАЯ ИЗОЛЯЦИЯ</w:t>
            </w:r>
          </w:p>
        </w:tc>
      </w:tr>
      <w:tr w:rsidR="003B434E" w:rsidRPr="0041582E" w14:paraId="6A5EFBC2" w14:textId="77777777" w:rsidTr="00A01817">
        <w:trPr>
          <w:cantSplit/>
          <w:jc w:val="center"/>
        </w:trPr>
        <w:tc>
          <w:tcPr>
            <w:tcW w:w="2119" w:type="dxa"/>
            <w:vMerge/>
            <w:tcBorders>
              <w:left w:val="single" w:sz="6" w:space="0" w:color="auto"/>
              <w:right w:val="single" w:sz="6" w:space="0" w:color="auto"/>
            </w:tcBorders>
          </w:tcPr>
          <w:p w14:paraId="684BB5CC" w14:textId="77777777" w:rsidR="003B434E" w:rsidRPr="0041582E" w:rsidRDefault="003B434E" w:rsidP="00561811">
            <w:pPr>
              <w:widowControl w:val="0"/>
              <w:spacing w:after="0" w:line="240" w:lineRule="auto"/>
              <w:jc w:val="center"/>
              <w:rPr>
                <w:rFonts w:ascii="Arial" w:eastAsia="Times New Roman" w:hAnsi="Arial" w:cs="Arial"/>
                <w:lang w:eastAsia="ar-SA"/>
              </w:rPr>
            </w:pPr>
          </w:p>
        </w:tc>
        <w:tc>
          <w:tcPr>
            <w:tcW w:w="1881" w:type="dxa"/>
            <w:tcBorders>
              <w:top w:val="single" w:sz="6" w:space="0" w:color="auto"/>
              <w:bottom w:val="single" w:sz="6" w:space="0" w:color="auto"/>
              <w:right w:val="single" w:sz="6" w:space="0" w:color="auto"/>
            </w:tcBorders>
          </w:tcPr>
          <w:p w14:paraId="3B8A3D5C" w14:textId="77777777" w:rsidR="003B434E" w:rsidRPr="0041582E" w:rsidRDefault="003B434E" w:rsidP="00561811">
            <w:pPr>
              <w:widowControl w:val="0"/>
              <w:spacing w:after="0" w:line="240" w:lineRule="auto"/>
              <w:jc w:val="center"/>
              <w:rPr>
                <w:rFonts w:ascii="Arial" w:eastAsia="Times New Roman" w:hAnsi="Arial" w:cs="Arial"/>
                <w:vertAlign w:val="superscript"/>
                <w:lang w:eastAsia="ar-SA"/>
              </w:rPr>
            </w:pPr>
            <w:r w:rsidRPr="0041582E">
              <w:rPr>
                <w:rFonts w:ascii="Arial" w:eastAsia="Times New Roman" w:hAnsi="Arial" w:cs="Arial"/>
                <w:lang w:eastAsia="ar-SA"/>
              </w:rPr>
              <w:t>Степень загрязнения 1</w:t>
            </w:r>
          </w:p>
        </w:tc>
        <w:tc>
          <w:tcPr>
            <w:tcW w:w="3100" w:type="dxa"/>
            <w:gridSpan w:val="3"/>
            <w:tcBorders>
              <w:top w:val="single" w:sz="6" w:space="0" w:color="auto"/>
              <w:bottom w:val="single" w:sz="6" w:space="0" w:color="auto"/>
              <w:right w:val="single" w:sz="6" w:space="0" w:color="auto"/>
            </w:tcBorders>
          </w:tcPr>
          <w:p w14:paraId="4160CA03"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Степень загрязнения 2</w:t>
            </w:r>
          </w:p>
        </w:tc>
        <w:tc>
          <w:tcPr>
            <w:tcW w:w="2965" w:type="dxa"/>
            <w:gridSpan w:val="3"/>
            <w:tcBorders>
              <w:top w:val="single" w:sz="6" w:space="0" w:color="auto"/>
              <w:left w:val="single" w:sz="6" w:space="0" w:color="auto"/>
              <w:bottom w:val="single" w:sz="6" w:space="0" w:color="auto"/>
              <w:right w:val="single" w:sz="6" w:space="0" w:color="auto"/>
            </w:tcBorders>
          </w:tcPr>
          <w:p w14:paraId="3932BBE4"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Степень загрязнения 3</w:t>
            </w:r>
          </w:p>
        </w:tc>
      </w:tr>
      <w:tr w:rsidR="003B434E" w:rsidRPr="0041582E" w14:paraId="23FE3D23" w14:textId="77777777" w:rsidTr="00A01817">
        <w:trPr>
          <w:cantSplit/>
          <w:jc w:val="center"/>
        </w:trPr>
        <w:tc>
          <w:tcPr>
            <w:tcW w:w="2119" w:type="dxa"/>
            <w:vMerge/>
            <w:tcBorders>
              <w:left w:val="single" w:sz="6" w:space="0" w:color="auto"/>
              <w:right w:val="single" w:sz="6" w:space="0" w:color="auto"/>
            </w:tcBorders>
          </w:tcPr>
          <w:p w14:paraId="58ED2AD3" w14:textId="77777777" w:rsidR="003B434E" w:rsidRPr="0041582E" w:rsidRDefault="003B434E" w:rsidP="00561811">
            <w:pPr>
              <w:widowControl w:val="0"/>
              <w:spacing w:after="0" w:line="240" w:lineRule="auto"/>
              <w:jc w:val="center"/>
              <w:rPr>
                <w:rFonts w:ascii="Arial" w:eastAsia="Times New Roman" w:hAnsi="Arial" w:cs="Arial"/>
                <w:lang w:eastAsia="ar-SA"/>
              </w:rPr>
            </w:pPr>
          </w:p>
        </w:tc>
        <w:tc>
          <w:tcPr>
            <w:tcW w:w="1881" w:type="dxa"/>
            <w:vMerge w:val="restart"/>
            <w:tcBorders>
              <w:top w:val="single" w:sz="6" w:space="0" w:color="auto"/>
              <w:bottom w:val="nil"/>
              <w:right w:val="single" w:sz="6" w:space="0" w:color="auto"/>
            </w:tcBorders>
          </w:tcPr>
          <w:p w14:paraId="1D90C954"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Группа материала</w:t>
            </w:r>
          </w:p>
          <w:p w14:paraId="56886BD6" w14:textId="5377FA14" w:rsidR="003B434E" w:rsidRPr="00BF59D4" w:rsidRDefault="00A01817" w:rsidP="00A01817">
            <w:pPr>
              <w:widowControl w:val="0"/>
              <w:spacing w:after="0" w:line="240" w:lineRule="auto"/>
              <w:rPr>
                <w:rFonts w:ascii="Arial" w:eastAsia="Times New Roman" w:hAnsi="Arial" w:cs="Arial"/>
                <w:lang w:eastAsia="ar-SA"/>
              </w:rPr>
            </w:pPr>
            <w:r w:rsidRPr="0041582E">
              <w:rPr>
                <w:rFonts w:ascii="Arial" w:eastAsia="Times New Roman" w:hAnsi="Arial" w:cs="Arial"/>
                <w:lang w:val="en-US" w:eastAsia="ar-SA"/>
              </w:rPr>
              <w:t>I</w:t>
            </w:r>
            <w:r w:rsidRPr="00BF59D4">
              <w:rPr>
                <w:rFonts w:ascii="Arial" w:eastAsia="Times New Roman" w:hAnsi="Arial" w:cs="Arial"/>
                <w:lang w:eastAsia="ar-SA"/>
              </w:rPr>
              <w:t xml:space="preserve">, </w:t>
            </w:r>
            <w:r w:rsidR="003B434E" w:rsidRPr="0041582E">
              <w:rPr>
                <w:rFonts w:ascii="Arial" w:eastAsia="Times New Roman" w:hAnsi="Arial" w:cs="Arial"/>
                <w:lang w:val="en-US" w:eastAsia="ar-SA"/>
              </w:rPr>
              <w:t>II</w:t>
            </w:r>
            <w:r w:rsidR="003B434E" w:rsidRPr="00BF59D4">
              <w:rPr>
                <w:rFonts w:ascii="Arial" w:eastAsia="Times New Roman" w:hAnsi="Arial" w:cs="Arial"/>
                <w:lang w:eastAsia="ar-SA"/>
              </w:rPr>
              <w:t xml:space="preserve">, </w:t>
            </w:r>
            <w:r w:rsidR="003B434E" w:rsidRPr="0041582E">
              <w:rPr>
                <w:rFonts w:ascii="Arial" w:eastAsia="Times New Roman" w:hAnsi="Arial" w:cs="Arial"/>
                <w:lang w:val="en-US" w:eastAsia="ar-SA"/>
              </w:rPr>
              <w:t>III</w:t>
            </w:r>
            <w:r w:rsidRPr="00BF59D4">
              <w:rPr>
                <w:rFonts w:ascii="Arial" w:eastAsia="Times New Roman" w:hAnsi="Arial" w:cs="Arial"/>
                <w:lang w:eastAsia="ar-SA"/>
              </w:rPr>
              <w:t xml:space="preserve"> </w:t>
            </w:r>
            <w:r w:rsidR="003B434E" w:rsidRPr="0041582E">
              <w:rPr>
                <w:rFonts w:ascii="Arial" w:eastAsia="Times New Roman" w:hAnsi="Arial" w:cs="Arial"/>
                <w:lang w:val="en-US" w:eastAsia="ar-SA"/>
              </w:rPr>
              <w:t>a</w:t>
            </w:r>
            <w:r w:rsidR="003B434E" w:rsidRPr="00BF59D4">
              <w:rPr>
                <w:rFonts w:ascii="Arial" w:eastAsia="Times New Roman" w:hAnsi="Arial" w:cs="Arial"/>
                <w:lang w:eastAsia="ar-SA"/>
              </w:rPr>
              <w:t xml:space="preserve"> </w:t>
            </w:r>
            <w:r w:rsidR="003B434E" w:rsidRPr="0041582E">
              <w:rPr>
                <w:rFonts w:ascii="Arial" w:eastAsia="Times New Roman" w:hAnsi="Arial" w:cs="Arial"/>
                <w:lang w:eastAsia="ar-SA"/>
              </w:rPr>
              <w:t>или</w:t>
            </w:r>
            <w:r w:rsidR="003B434E" w:rsidRPr="00BF59D4">
              <w:rPr>
                <w:rFonts w:ascii="Arial" w:eastAsia="Times New Roman" w:hAnsi="Arial" w:cs="Arial"/>
                <w:lang w:eastAsia="ar-SA"/>
              </w:rPr>
              <w:t xml:space="preserve"> </w:t>
            </w:r>
            <w:r w:rsidR="003B434E" w:rsidRPr="0041582E">
              <w:rPr>
                <w:rFonts w:ascii="Arial" w:eastAsia="Times New Roman" w:hAnsi="Arial" w:cs="Arial"/>
                <w:lang w:val="en-US" w:eastAsia="ar-SA"/>
              </w:rPr>
              <w:t>III</w:t>
            </w:r>
            <w:r w:rsidRPr="00BF59D4">
              <w:rPr>
                <w:rFonts w:ascii="Arial" w:eastAsia="Times New Roman" w:hAnsi="Arial" w:cs="Arial"/>
                <w:lang w:eastAsia="ar-SA"/>
              </w:rPr>
              <w:t xml:space="preserve"> </w:t>
            </w:r>
            <w:r w:rsidR="003B434E" w:rsidRPr="0041582E">
              <w:rPr>
                <w:rFonts w:ascii="Arial" w:eastAsia="Times New Roman" w:hAnsi="Arial" w:cs="Arial"/>
                <w:lang w:val="en-US" w:eastAsia="ar-SA"/>
              </w:rPr>
              <w:t>b</w:t>
            </w:r>
          </w:p>
        </w:tc>
        <w:tc>
          <w:tcPr>
            <w:tcW w:w="3100" w:type="dxa"/>
            <w:gridSpan w:val="3"/>
            <w:tcBorders>
              <w:top w:val="single" w:sz="6" w:space="0" w:color="auto"/>
              <w:bottom w:val="single" w:sz="6" w:space="0" w:color="auto"/>
              <w:right w:val="single" w:sz="6" w:space="0" w:color="auto"/>
            </w:tcBorders>
          </w:tcPr>
          <w:p w14:paraId="4A9DE628"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Группа материала</w:t>
            </w:r>
          </w:p>
          <w:p w14:paraId="26935836" w14:textId="77777777" w:rsidR="003B434E" w:rsidRPr="0041582E" w:rsidRDefault="003B434E" w:rsidP="00561811">
            <w:pPr>
              <w:widowControl w:val="0"/>
              <w:spacing w:after="0" w:line="240" w:lineRule="auto"/>
              <w:jc w:val="center"/>
              <w:rPr>
                <w:rFonts w:ascii="Arial" w:eastAsia="Times New Roman" w:hAnsi="Arial" w:cs="Arial"/>
                <w:lang w:eastAsia="ar-SA"/>
              </w:rPr>
            </w:pPr>
          </w:p>
        </w:tc>
        <w:tc>
          <w:tcPr>
            <w:tcW w:w="2965" w:type="dxa"/>
            <w:gridSpan w:val="3"/>
            <w:tcBorders>
              <w:top w:val="single" w:sz="6" w:space="0" w:color="auto"/>
              <w:left w:val="single" w:sz="6" w:space="0" w:color="auto"/>
              <w:bottom w:val="single" w:sz="6" w:space="0" w:color="auto"/>
              <w:right w:val="single" w:sz="6" w:space="0" w:color="auto"/>
            </w:tcBorders>
          </w:tcPr>
          <w:p w14:paraId="7DABD49F" w14:textId="77777777" w:rsidR="003B434E" w:rsidRPr="0041582E" w:rsidRDefault="003B434E" w:rsidP="00561811">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Группа материала</w:t>
            </w:r>
          </w:p>
          <w:p w14:paraId="4408E321" w14:textId="77777777" w:rsidR="003B434E" w:rsidRPr="0041582E" w:rsidRDefault="003B434E" w:rsidP="00561811">
            <w:pPr>
              <w:widowControl w:val="0"/>
              <w:spacing w:after="0" w:line="240" w:lineRule="auto"/>
              <w:jc w:val="center"/>
              <w:rPr>
                <w:rFonts w:ascii="Arial" w:eastAsia="Times New Roman" w:hAnsi="Arial" w:cs="Arial"/>
                <w:lang w:eastAsia="ar-SA"/>
              </w:rPr>
            </w:pPr>
          </w:p>
        </w:tc>
      </w:tr>
      <w:tr w:rsidR="003B434E" w:rsidRPr="002B5E9E" w14:paraId="442F326B" w14:textId="77777777" w:rsidTr="00A01817">
        <w:trPr>
          <w:cantSplit/>
          <w:jc w:val="center"/>
        </w:trPr>
        <w:tc>
          <w:tcPr>
            <w:tcW w:w="2119" w:type="dxa"/>
            <w:vMerge/>
            <w:tcBorders>
              <w:left w:val="single" w:sz="6" w:space="0" w:color="auto"/>
              <w:bottom w:val="double" w:sz="4" w:space="0" w:color="auto"/>
              <w:right w:val="single" w:sz="6" w:space="0" w:color="auto"/>
            </w:tcBorders>
          </w:tcPr>
          <w:p w14:paraId="6B7C1A84" w14:textId="77777777" w:rsidR="003B434E" w:rsidRPr="0041582E" w:rsidRDefault="003B434E" w:rsidP="00561811">
            <w:pPr>
              <w:widowControl w:val="0"/>
              <w:spacing w:after="0" w:line="240" w:lineRule="auto"/>
              <w:jc w:val="center"/>
              <w:rPr>
                <w:rFonts w:ascii="Arial" w:eastAsia="Times New Roman" w:hAnsi="Arial" w:cs="Arial"/>
                <w:lang w:eastAsia="ar-SA"/>
              </w:rPr>
            </w:pPr>
          </w:p>
        </w:tc>
        <w:tc>
          <w:tcPr>
            <w:tcW w:w="1881" w:type="dxa"/>
            <w:vMerge/>
            <w:tcBorders>
              <w:top w:val="nil"/>
              <w:bottom w:val="double" w:sz="4" w:space="0" w:color="auto"/>
              <w:right w:val="single" w:sz="6" w:space="0" w:color="auto"/>
            </w:tcBorders>
          </w:tcPr>
          <w:p w14:paraId="131219A4" w14:textId="77777777" w:rsidR="003B434E" w:rsidRPr="0041582E" w:rsidRDefault="003B434E" w:rsidP="00561811">
            <w:pPr>
              <w:widowControl w:val="0"/>
              <w:spacing w:after="0" w:line="240" w:lineRule="auto"/>
              <w:jc w:val="center"/>
              <w:rPr>
                <w:rFonts w:ascii="Arial" w:eastAsia="Times New Roman" w:hAnsi="Arial" w:cs="Arial"/>
                <w:lang w:eastAsia="ar-SA"/>
              </w:rPr>
            </w:pPr>
          </w:p>
        </w:tc>
        <w:tc>
          <w:tcPr>
            <w:tcW w:w="900" w:type="dxa"/>
            <w:tcBorders>
              <w:top w:val="single" w:sz="6" w:space="0" w:color="auto"/>
              <w:bottom w:val="double" w:sz="4" w:space="0" w:color="auto"/>
              <w:right w:val="single" w:sz="6" w:space="0" w:color="auto"/>
            </w:tcBorders>
          </w:tcPr>
          <w:p w14:paraId="386E5A68" w14:textId="77777777" w:rsidR="003B434E" w:rsidRPr="0041582E" w:rsidRDefault="003B434E" w:rsidP="00561811">
            <w:pPr>
              <w:widowControl w:val="0"/>
              <w:spacing w:after="0" w:line="240" w:lineRule="auto"/>
              <w:jc w:val="center"/>
              <w:rPr>
                <w:rFonts w:ascii="Arial" w:eastAsia="Times New Roman" w:hAnsi="Arial" w:cs="Arial"/>
                <w:lang w:val="en-US" w:eastAsia="ar-SA"/>
              </w:rPr>
            </w:pPr>
            <w:r w:rsidRPr="0041582E">
              <w:rPr>
                <w:rFonts w:ascii="Arial" w:eastAsia="Times New Roman" w:hAnsi="Arial" w:cs="Arial"/>
                <w:lang w:val="en-US" w:eastAsia="ar-SA"/>
              </w:rPr>
              <w:t>I</w:t>
            </w:r>
          </w:p>
        </w:tc>
        <w:tc>
          <w:tcPr>
            <w:tcW w:w="900" w:type="dxa"/>
            <w:tcBorders>
              <w:top w:val="single" w:sz="6" w:space="0" w:color="auto"/>
              <w:left w:val="single" w:sz="6" w:space="0" w:color="auto"/>
              <w:bottom w:val="double" w:sz="4" w:space="0" w:color="auto"/>
              <w:right w:val="single" w:sz="6" w:space="0" w:color="auto"/>
            </w:tcBorders>
          </w:tcPr>
          <w:p w14:paraId="7C8F1999" w14:textId="77777777" w:rsidR="003B434E" w:rsidRPr="0041582E" w:rsidRDefault="003B434E" w:rsidP="00561811">
            <w:pPr>
              <w:widowControl w:val="0"/>
              <w:spacing w:after="0" w:line="240" w:lineRule="auto"/>
              <w:jc w:val="center"/>
              <w:rPr>
                <w:rFonts w:ascii="Arial" w:eastAsia="Times New Roman" w:hAnsi="Arial" w:cs="Arial"/>
                <w:lang w:val="en-US" w:eastAsia="ar-SA"/>
              </w:rPr>
            </w:pPr>
            <w:r w:rsidRPr="0041582E">
              <w:rPr>
                <w:rFonts w:ascii="Arial" w:eastAsia="Times New Roman" w:hAnsi="Arial" w:cs="Arial"/>
                <w:lang w:val="en-US" w:eastAsia="ar-SA"/>
              </w:rPr>
              <w:t>II</w:t>
            </w:r>
          </w:p>
        </w:tc>
        <w:tc>
          <w:tcPr>
            <w:tcW w:w="1300" w:type="dxa"/>
            <w:tcBorders>
              <w:top w:val="single" w:sz="6" w:space="0" w:color="auto"/>
              <w:left w:val="single" w:sz="6" w:space="0" w:color="auto"/>
              <w:bottom w:val="double" w:sz="4" w:space="0" w:color="auto"/>
              <w:right w:val="single" w:sz="6" w:space="0" w:color="auto"/>
            </w:tcBorders>
          </w:tcPr>
          <w:p w14:paraId="18D61046" w14:textId="7429FB88" w:rsidR="003B434E" w:rsidRPr="0041582E" w:rsidRDefault="003B434E" w:rsidP="00561811">
            <w:pPr>
              <w:widowControl w:val="0"/>
              <w:spacing w:after="0" w:line="240" w:lineRule="auto"/>
              <w:jc w:val="center"/>
              <w:rPr>
                <w:rFonts w:ascii="Arial" w:eastAsia="Times New Roman" w:hAnsi="Arial" w:cs="Arial"/>
                <w:lang w:val="en-US" w:eastAsia="ar-SA"/>
              </w:rPr>
            </w:pPr>
            <w:r w:rsidRPr="0041582E">
              <w:rPr>
                <w:rFonts w:ascii="Arial" w:eastAsia="Times New Roman" w:hAnsi="Arial" w:cs="Arial"/>
                <w:lang w:val="en-US" w:eastAsia="ar-SA"/>
              </w:rPr>
              <w:t>III</w:t>
            </w:r>
            <w:r w:rsidR="00A01817" w:rsidRPr="00A01817">
              <w:rPr>
                <w:rFonts w:ascii="Arial" w:eastAsia="Times New Roman" w:hAnsi="Arial" w:cs="Arial"/>
                <w:lang w:val="en-US" w:eastAsia="ar-SA"/>
              </w:rPr>
              <w:t xml:space="preserve"> </w:t>
            </w:r>
            <w:r w:rsidRPr="0041582E">
              <w:rPr>
                <w:rFonts w:ascii="Arial" w:eastAsia="Times New Roman" w:hAnsi="Arial" w:cs="Arial"/>
                <w:lang w:val="en-US" w:eastAsia="ar-SA"/>
              </w:rPr>
              <w:t>a или</w:t>
            </w:r>
            <w:r w:rsidR="00A01817" w:rsidRPr="00A01817">
              <w:rPr>
                <w:rFonts w:ascii="Arial" w:eastAsia="Times New Roman" w:hAnsi="Arial" w:cs="Arial"/>
                <w:lang w:val="en-US" w:eastAsia="ar-SA"/>
              </w:rPr>
              <w:t xml:space="preserve">   </w:t>
            </w:r>
            <w:r w:rsidRPr="0041582E">
              <w:rPr>
                <w:rFonts w:ascii="Arial" w:eastAsia="Times New Roman" w:hAnsi="Arial" w:cs="Arial"/>
                <w:lang w:val="en-US" w:eastAsia="ar-SA"/>
              </w:rPr>
              <w:t xml:space="preserve"> III</w:t>
            </w:r>
            <w:r w:rsidR="00A01817" w:rsidRPr="00A01817">
              <w:rPr>
                <w:rFonts w:ascii="Arial" w:eastAsia="Times New Roman" w:hAnsi="Arial" w:cs="Arial"/>
                <w:lang w:val="en-US" w:eastAsia="ar-SA"/>
              </w:rPr>
              <w:t xml:space="preserve"> </w:t>
            </w:r>
            <w:r w:rsidRPr="0041582E">
              <w:rPr>
                <w:rFonts w:ascii="Arial" w:eastAsia="Times New Roman" w:hAnsi="Arial" w:cs="Arial"/>
                <w:lang w:val="en-US" w:eastAsia="ar-SA"/>
              </w:rPr>
              <w:t>b</w:t>
            </w:r>
          </w:p>
        </w:tc>
        <w:tc>
          <w:tcPr>
            <w:tcW w:w="900" w:type="dxa"/>
            <w:tcBorders>
              <w:top w:val="single" w:sz="6" w:space="0" w:color="auto"/>
              <w:left w:val="single" w:sz="6" w:space="0" w:color="auto"/>
              <w:bottom w:val="double" w:sz="4" w:space="0" w:color="auto"/>
              <w:right w:val="single" w:sz="6" w:space="0" w:color="auto"/>
            </w:tcBorders>
          </w:tcPr>
          <w:p w14:paraId="673B137C" w14:textId="77777777" w:rsidR="003B434E" w:rsidRPr="0041582E" w:rsidRDefault="003B434E" w:rsidP="00561811">
            <w:pPr>
              <w:widowControl w:val="0"/>
              <w:spacing w:after="0" w:line="240" w:lineRule="auto"/>
              <w:jc w:val="center"/>
              <w:rPr>
                <w:rFonts w:ascii="Arial" w:eastAsia="Times New Roman" w:hAnsi="Arial" w:cs="Arial"/>
                <w:lang w:val="en-US" w:eastAsia="ar-SA"/>
              </w:rPr>
            </w:pPr>
            <w:r w:rsidRPr="0041582E">
              <w:rPr>
                <w:rFonts w:ascii="Arial" w:eastAsia="Times New Roman" w:hAnsi="Arial" w:cs="Arial"/>
                <w:lang w:val="en-US" w:eastAsia="ar-SA"/>
              </w:rPr>
              <w:t>I</w:t>
            </w:r>
          </w:p>
        </w:tc>
        <w:tc>
          <w:tcPr>
            <w:tcW w:w="900" w:type="dxa"/>
            <w:tcBorders>
              <w:top w:val="single" w:sz="6" w:space="0" w:color="auto"/>
              <w:left w:val="single" w:sz="6" w:space="0" w:color="auto"/>
              <w:bottom w:val="double" w:sz="4" w:space="0" w:color="auto"/>
              <w:right w:val="single" w:sz="6" w:space="0" w:color="auto"/>
            </w:tcBorders>
          </w:tcPr>
          <w:p w14:paraId="606775E1" w14:textId="77777777" w:rsidR="003B434E" w:rsidRPr="0041582E" w:rsidRDefault="003B434E" w:rsidP="00561811">
            <w:pPr>
              <w:widowControl w:val="0"/>
              <w:spacing w:after="0" w:line="240" w:lineRule="auto"/>
              <w:jc w:val="center"/>
              <w:rPr>
                <w:rFonts w:ascii="Arial" w:eastAsia="Times New Roman" w:hAnsi="Arial" w:cs="Arial"/>
                <w:lang w:val="en-US" w:eastAsia="ar-SA"/>
              </w:rPr>
            </w:pPr>
            <w:r w:rsidRPr="0041582E">
              <w:rPr>
                <w:rFonts w:ascii="Arial" w:eastAsia="Times New Roman" w:hAnsi="Arial" w:cs="Arial"/>
                <w:lang w:val="en-US" w:eastAsia="ar-SA"/>
              </w:rPr>
              <w:t>II</w:t>
            </w:r>
          </w:p>
        </w:tc>
        <w:tc>
          <w:tcPr>
            <w:tcW w:w="1165" w:type="dxa"/>
            <w:tcBorders>
              <w:top w:val="single" w:sz="6" w:space="0" w:color="auto"/>
              <w:left w:val="single" w:sz="6" w:space="0" w:color="auto"/>
              <w:bottom w:val="double" w:sz="4" w:space="0" w:color="auto"/>
              <w:right w:val="single" w:sz="6" w:space="0" w:color="auto"/>
            </w:tcBorders>
          </w:tcPr>
          <w:p w14:paraId="7C221FE9" w14:textId="3A6164F1" w:rsidR="003B434E" w:rsidRPr="0041582E" w:rsidRDefault="003B434E" w:rsidP="00561811">
            <w:pPr>
              <w:widowControl w:val="0"/>
              <w:spacing w:after="0" w:line="240" w:lineRule="auto"/>
              <w:jc w:val="center"/>
              <w:rPr>
                <w:rFonts w:ascii="Arial" w:eastAsia="Times New Roman" w:hAnsi="Arial" w:cs="Arial"/>
                <w:lang w:val="en-US" w:eastAsia="ar-SA"/>
              </w:rPr>
            </w:pPr>
            <w:r w:rsidRPr="0041582E">
              <w:rPr>
                <w:rFonts w:ascii="Arial" w:eastAsia="Times New Roman" w:hAnsi="Arial" w:cs="Arial"/>
                <w:lang w:val="en-US" w:eastAsia="ar-SA"/>
              </w:rPr>
              <w:t>III</w:t>
            </w:r>
            <w:r w:rsidR="00A01817" w:rsidRPr="00A01817">
              <w:rPr>
                <w:rFonts w:ascii="Arial" w:eastAsia="Times New Roman" w:hAnsi="Arial" w:cs="Arial"/>
                <w:lang w:val="en-US" w:eastAsia="ar-SA"/>
              </w:rPr>
              <w:t xml:space="preserve"> </w:t>
            </w:r>
            <w:r w:rsidRPr="0041582E">
              <w:rPr>
                <w:rFonts w:ascii="Arial" w:eastAsia="Times New Roman" w:hAnsi="Arial" w:cs="Arial"/>
                <w:lang w:val="en-US" w:eastAsia="ar-SA"/>
              </w:rPr>
              <w:t>a или III</w:t>
            </w:r>
            <w:r w:rsidR="00A01817" w:rsidRPr="00A01817">
              <w:rPr>
                <w:rFonts w:ascii="Arial" w:eastAsia="Times New Roman" w:hAnsi="Arial" w:cs="Arial"/>
                <w:lang w:val="en-US" w:eastAsia="ar-SA"/>
              </w:rPr>
              <w:t xml:space="preserve"> </w:t>
            </w:r>
            <w:r w:rsidRPr="0041582E">
              <w:rPr>
                <w:rFonts w:ascii="Arial" w:eastAsia="Times New Roman" w:hAnsi="Arial" w:cs="Arial"/>
                <w:lang w:val="en-US" w:eastAsia="ar-SA"/>
              </w:rPr>
              <w:t>b</w:t>
            </w:r>
          </w:p>
        </w:tc>
      </w:tr>
      <w:tr w:rsidR="00E27E50" w:rsidRPr="0041582E" w14:paraId="2BC3D971" w14:textId="77777777" w:rsidTr="00A01817">
        <w:trPr>
          <w:cantSplit/>
          <w:jc w:val="center"/>
        </w:trPr>
        <w:tc>
          <w:tcPr>
            <w:tcW w:w="2119" w:type="dxa"/>
            <w:tcBorders>
              <w:top w:val="single" w:sz="4" w:space="0" w:color="auto"/>
              <w:left w:val="single" w:sz="6" w:space="0" w:color="auto"/>
              <w:bottom w:val="single" w:sz="4" w:space="0" w:color="auto"/>
              <w:right w:val="single" w:sz="6" w:space="0" w:color="auto"/>
            </w:tcBorders>
            <w:vAlign w:val="center"/>
          </w:tcPr>
          <w:p w14:paraId="39A83257" w14:textId="6F90D358"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250</w:t>
            </w:r>
          </w:p>
        </w:tc>
        <w:tc>
          <w:tcPr>
            <w:tcW w:w="1881" w:type="dxa"/>
            <w:vMerge w:val="restart"/>
            <w:tcBorders>
              <w:right w:val="single" w:sz="6" w:space="0" w:color="auto"/>
            </w:tcBorders>
            <w:vAlign w:val="center"/>
          </w:tcPr>
          <w:p w14:paraId="049FF46C" w14:textId="3D71C9BB" w:rsidR="00E27E50" w:rsidRPr="0041582E" w:rsidRDefault="00E27E50" w:rsidP="00B1403F">
            <w:pPr>
              <w:widowControl w:val="0"/>
              <w:spacing w:after="0" w:line="240" w:lineRule="auto"/>
              <w:jc w:val="center"/>
              <w:rPr>
                <w:rFonts w:ascii="Arial" w:eastAsia="Times New Roman" w:hAnsi="Arial" w:cs="Arial"/>
                <w:vertAlign w:val="superscript"/>
                <w:lang w:val="en-US" w:eastAsia="ar-SA"/>
              </w:rPr>
            </w:pPr>
            <w:r w:rsidRPr="0041582E">
              <w:rPr>
                <w:rFonts w:ascii="Arial" w:eastAsia="Times New Roman" w:hAnsi="Arial" w:cs="Arial"/>
                <w:vertAlign w:val="superscript"/>
                <w:lang w:val="en-US" w:eastAsia="ar-SA"/>
              </w:rPr>
              <w:t>a</w:t>
            </w:r>
          </w:p>
        </w:tc>
        <w:tc>
          <w:tcPr>
            <w:tcW w:w="900" w:type="dxa"/>
            <w:tcBorders>
              <w:top w:val="single" w:sz="4" w:space="0" w:color="auto"/>
              <w:bottom w:val="single" w:sz="4" w:space="0" w:color="auto"/>
            </w:tcBorders>
            <w:vAlign w:val="center"/>
          </w:tcPr>
          <w:p w14:paraId="07708B49" w14:textId="3B591E5F"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1,25</w:t>
            </w:r>
          </w:p>
        </w:tc>
        <w:tc>
          <w:tcPr>
            <w:tcW w:w="900" w:type="dxa"/>
            <w:tcBorders>
              <w:top w:val="single" w:sz="4" w:space="0" w:color="auto"/>
              <w:left w:val="single" w:sz="6" w:space="0" w:color="auto"/>
              <w:bottom w:val="single" w:sz="4" w:space="0" w:color="auto"/>
            </w:tcBorders>
            <w:vAlign w:val="center"/>
          </w:tcPr>
          <w:p w14:paraId="039C1DE7" w14:textId="64EEF42E"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1,8</w:t>
            </w:r>
          </w:p>
        </w:tc>
        <w:tc>
          <w:tcPr>
            <w:tcW w:w="1300" w:type="dxa"/>
            <w:tcBorders>
              <w:top w:val="single" w:sz="4" w:space="0" w:color="auto"/>
              <w:left w:val="single" w:sz="6" w:space="0" w:color="auto"/>
              <w:bottom w:val="single" w:sz="4" w:space="0" w:color="auto"/>
            </w:tcBorders>
            <w:vAlign w:val="center"/>
          </w:tcPr>
          <w:p w14:paraId="1733EB1B" w14:textId="3E1A88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2,5</w:t>
            </w:r>
          </w:p>
        </w:tc>
        <w:tc>
          <w:tcPr>
            <w:tcW w:w="900" w:type="dxa"/>
            <w:tcBorders>
              <w:top w:val="single" w:sz="4" w:space="0" w:color="auto"/>
              <w:left w:val="single" w:sz="6" w:space="0" w:color="auto"/>
              <w:bottom w:val="single" w:sz="4" w:space="0" w:color="auto"/>
            </w:tcBorders>
            <w:vAlign w:val="center"/>
          </w:tcPr>
          <w:p w14:paraId="3DCF2986" w14:textId="1AF20B75"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3,2</w:t>
            </w:r>
          </w:p>
        </w:tc>
        <w:tc>
          <w:tcPr>
            <w:tcW w:w="900" w:type="dxa"/>
            <w:tcBorders>
              <w:top w:val="single" w:sz="4" w:space="0" w:color="auto"/>
              <w:left w:val="single" w:sz="6" w:space="0" w:color="auto"/>
              <w:bottom w:val="single" w:sz="4" w:space="0" w:color="auto"/>
            </w:tcBorders>
            <w:vAlign w:val="center"/>
          </w:tcPr>
          <w:p w14:paraId="4F78D4CB" w14:textId="52AE5341"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3,6</w:t>
            </w:r>
          </w:p>
        </w:tc>
        <w:tc>
          <w:tcPr>
            <w:tcW w:w="1165" w:type="dxa"/>
            <w:tcBorders>
              <w:top w:val="single" w:sz="4" w:space="0" w:color="auto"/>
              <w:left w:val="single" w:sz="6" w:space="0" w:color="auto"/>
              <w:bottom w:val="single" w:sz="4" w:space="0" w:color="auto"/>
              <w:right w:val="single" w:sz="6" w:space="0" w:color="auto"/>
            </w:tcBorders>
            <w:vAlign w:val="center"/>
          </w:tcPr>
          <w:p w14:paraId="698844CA" w14:textId="04BCD6F5"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4,0</w:t>
            </w:r>
          </w:p>
        </w:tc>
      </w:tr>
      <w:tr w:rsidR="00E27E50" w:rsidRPr="0041582E" w14:paraId="17B6CEE3" w14:textId="77777777" w:rsidTr="00A01817">
        <w:trPr>
          <w:cantSplit/>
          <w:jc w:val="center"/>
        </w:trPr>
        <w:tc>
          <w:tcPr>
            <w:tcW w:w="2119" w:type="dxa"/>
            <w:tcBorders>
              <w:top w:val="single" w:sz="4" w:space="0" w:color="auto"/>
              <w:left w:val="single" w:sz="6" w:space="0" w:color="auto"/>
              <w:bottom w:val="single" w:sz="4" w:space="0" w:color="auto"/>
              <w:right w:val="single" w:sz="6" w:space="0" w:color="auto"/>
            </w:tcBorders>
            <w:vAlign w:val="center"/>
          </w:tcPr>
          <w:p w14:paraId="14CDFF0E" w14:textId="2208D394"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320</w:t>
            </w:r>
          </w:p>
        </w:tc>
        <w:tc>
          <w:tcPr>
            <w:tcW w:w="1881" w:type="dxa"/>
            <w:vMerge/>
            <w:tcBorders>
              <w:right w:val="single" w:sz="6" w:space="0" w:color="auto"/>
            </w:tcBorders>
            <w:vAlign w:val="center"/>
          </w:tcPr>
          <w:p w14:paraId="3DBE7016" w14:textId="622B97F7" w:rsidR="00E27E50" w:rsidRPr="0041582E" w:rsidRDefault="00E27E50" w:rsidP="00B1403F">
            <w:pPr>
              <w:widowControl w:val="0"/>
              <w:spacing w:after="0" w:line="240" w:lineRule="auto"/>
              <w:jc w:val="center"/>
              <w:rPr>
                <w:rFonts w:ascii="Arial" w:eastAsia="Times New Roman" w:hAnsi="Arial" w:cs="Arial"/>
                <w:vertAlign w:val="superscript"/>
                <w:lang w:val="en-US" w:eastAsia="ar-SA"/>
              </w:rPr>
            </w:pPr>
          </w:p>
        </w:tc>
        <w:tc>
          <w:tcPr>
            <w:tcW w:w="900" w:type="dxa"/>
            <w:tcBorders>
              <w:top w:val="single" w:sz="4" w:space="0" w:color="auto"/>
              <w:bottom w:val="single" w:sz="4" w:space="0" w:color="auto"/>
            </w:tcBorders>
            <w:vAlign w:val="center"/>
          </w:tcPr>
          <w:p w14:paraId="4DDED814" w14:textId="5B8F2F86"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1,6</w:t>
            </w:r>
          </w:p>
        </w:tc>
        <w:tc>
          <w:tcPr>
            <w:tcW w:w="900" w:type="dxa"/>
            <w:tcBorders>
              <w:top w:val="single" w:sz="4" w:space="0" w:color="auto"/>
              <w:left w:val="single" w:sz="6" w:space="0" w:color="auto"/>
              <w:bottom w:val="single" w:sz="4" w:space="0" w:color="auto"/>
            </w:tcBorders>
            <w:vAlign w:val="center"/>
          </w:tcPr>
          <w:p w14:paraId="79145A2B" w14:textId="1F1EFC33"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2,2</w:t>
            </w:r>
          </w:p>
        </w:tc>
        <w:tc>
          <w:tcPr>
            <w:tcW w:w="1300" w:type="dxa"/>
            <w:tcBorders>
              <w:top w:val="single" w:sz="4" w:space="0" w:color="auto"/>
              <w:left w:val="single" w:sz="6" w:space="0" w:color="auto"/>
              <w:bottom w:val="single" w:sz="4" w:space="0" w:color="auto"/>
            </w:tcBorders>
            <w:vAlign w:val="center"/>
          </w:tcPr>
          <w:p w14:paraId="1CD41AD6" w14:textId="02BE062D"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3,2</w:t>
            </w:r>
          </w:p>
        </w:tc>
        <w:tc>
          <w:tcPr>
            <w:tcW w:w="900" w:type="dxa"/>
            <w:tcBorders>
              <w:top w:val="single" w:sz="4" w:space="0" w:color="auto"/>
              <w:left w:val="single" w:sz="6" w:space="0" w:color="auto"/>
              <w:bottom w:val="single" w:sz="4" w:space="0" w:color="auto"/>
            </w:tcBorders>
            <w:vAlign w:val="center"/>
          </w:tcPr>
          <w:p w14:paraId="101636EC" w14:textId="4EFF9110"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4,0</w:t>
            </w:r>
          </w:p>
        </w:tc>
        <w:tc>
          <w:tcPr>
            <w:tcW w:w="900" w:type="dxa"/>
            <w:tcBorders>
              <w:top w:val="single" w:sz="4" w:space="0" w:color="auto"/>
              <w:left w:val="single" w:sz="6" w:space="0" w:color="auto"/>
              <w:bottom w:val="single" w:sz="4" w:space="0" w:color="auto"/>
            </w:tcBorders>
            <w:vAlign w:val="center"/>
          </w:tcPr>
          <w:p w14:paraId="3F45B189" w14:textId="3D6CECCE"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4,5</w:t>
            </w:r>
          </w:p>
        </w:tc>
        <w:tc>
          <w:tcPr>
            <w:tcW w:w="1165" w:type="dxa"/>
            <w:tcBorders>
              <w:top w:val="single" w:sz="4" w:space="0" w:color="auto"/>
              <w:left w:val="single" w:sz="6" w:space="0" w:color="auto"/>
              <w:bottom w:val="single" w:sz="4" w:space="0" w:color="auto"/>
              <w:right w:val="single" w:sz="6" w:space="0" w:color="auto"/>
            </w:tcBorders>
            <w:vAlign w:val="center"/>
          </w:tcPr>
          <w:p w14:paraId="6FB89847" w14:textId="16C56B16"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5,0</w:t>
            </w:r>
          </w:p>
        </w:tc>
      </w:tr>
      <w:tr w:rsidR="00E27E50" w:rsidRPr="0041582E" w14:paraId="50125DF8" w14:textId="77777777" w:rsidTr="00E27E50">
        <w:trPr>
          <w:cantSplit/>
          <w:jc w:val="center"/>
        </w:trPr>
        <w:tc>
          <w:tcPr>
            <w:tcW w:w="2119" w:type="dxa"/>
            <w:tcBorders>
              <w:top w:val="single" w:sz="4" w:space="0" w:color="auto"/>
              <w:left w:val="single" w:sz="6" w:space="0" w:color="auto"/>
              <w:bottom w:val="single" w:sz="4" w:space="0" w:color="auto"/>
              <w:right w:val="single" w:sz="6" w:space="0" w:color="auto"/>
            </w:tcBorders>
            <w:vAlign w:val="center"/>
          </w:tcPr>
          <w:p w14:paraId="4689253F" w14:textId="47A98AF0"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400</w:t>
            </w:r>
          </w:p>
        </w:tc>
        <w:tc>
          <w:tcPr>
            <w:tcW w:w="1881" w:type="dxa"/>
            <w:vMerge/>
            <w:tcBorders>
              <w:right w:val="single" w:sz="6" w:space="0" w:color="auto"/>
            </w:tcBorders>
            <w:vAlign w:val="center"/>
          </w:tcPr>
          <w:p w14:paraId="1666B68F" w14:textId="500138AA" w:rsidR="00E27E50" w:rsidRPr="0041582E" w:rsidRDefault="00E27E50" w:rsidP="00B1403F">
            <w:pPr>
              <w:widowControl w:val="0"/>
              <w:spacing w:after="0" w:line="240" w:lineRule="auto"/>
              <w:jc w:val="center"/>
              <w:rPr>
                <w:rFonts w:ascii="Arial" w:eastAsia="Times New Roman" w:hAnsi="Arial" w:cs="Arial"/>
                <w:vertAlign w:val="superscript"/>
                <w:lang w:val="en-US" w:eastAsia="ar-SA"/>
              </w:rPr>
            </w:pPr>
          </w:p>
        </w:tc>
        <w:tc>
          <w:tcPr>
            <w:tcW w:w="900" w:type="dxa"/>
            <w:tcBorders>
              <w:top w:val="single" w:sz="4" w:space="0" w:color="auto"/>
              <w:bottom w:val="single" w:sz="4" w:space="0" w:color="auto"/>
            </w:tcBorders>
            <w:vAlign w:val="center"/>
          </w:tcPr>
          <w:p w14:paraId="7D76492A" w14:textId="2EA9F313"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2,0</w:t>
            </w:r>
          </w:p>
        </w:tc>
        <w:tc>
          <w:tcPr>
            <w:tcW w:w="900" w:type="dxa"/>
            <w:tcBorders>
              <w:top w:val="single" w:sz="4" w:space="0" w:color="auto"/>
              <w:left w:val="single" w:sz="6" w:space="0" w:color="auto"/>
              <w:bottom w:val="single" w:sz="4" w:space="0" w:color="auto"/>
            </w:tcBorders>
            <w:vAlign w:val="center"/>
          </w:tcPr>
          <w:p w14:paraId="3DE1B975" w14:textId="48DEEFB3"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2,8</w:t>
            </w:r>
          </w:p>
        </w:tc>
        <w:tc>
          <w:tcPr>
            <w:tcW w:w="1300" w:type="dxa"/>
            <w:tcBorders>
              <w:top w:val="single" w:sz="4" w:space="0" w:color="auto"/>
              <w:left w:val="single" w:sz="6" w:space="0" w:color="auto"/>
              <w:bottom w:val="single" w:sz="4" w:space="0" w:color="auto"/>
            </w:tcBorders>
            <w:vAlign w:val="center"/>
          </w:tcPr>
          <w:p w14:paraId="1794983F" w14:textId="2B9E910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4,0</w:t>
            </w:r>
          </w:p>
        </w:tc>
        <w:tc>
          <w:tcPr>
            <w:tcW w:w="900" w:type="dxa"/>
            <w:tcBorders>
              <w:top w:val="single" w:sz="4" w:space="0" w:color="auto"/>
              <w:left w:val="single" w:sz="6" w:space="0" w:color="auto"/>
              <w:bottom w:val="single" w:sz="4" w:space="0" w:color="auto"/>
            </w:tcBorders>
            <w:vAlign w:val="center"/>
          </w:tcPr>
          <w:p w14:paraId="3AA15B17" w14:textId="7D2E7BB4"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5,0</w:t>
            </w:r>
          </w:p>
        </w:tc>
        <w:tc>
          <w:tcPr>
            <w:tcW w:w="900" w:type="dxa"/>
            <w:tcBorders>
              <w:top w:val="single" w:sz="4" w:space="0" w:color="auto"/>
              <w:left w:val="single" w:sz="6" w:space="0" w:color="auto"/>
              <w:bottom w:val="single" w:sz="4" w:space="0" w:color="auto"/>
            </w:tcBorders>
            <w:vAlign w:val="center"/>
          </w:tcPr>
          <w:p w14:paraId="5B304FA7" w14:textId="7B4C9123"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5,6</w:t>
            </w:r>
          </w:p>
        </w:tc>
        <w:tc>
          <w:tcPr>
            <w:tcW w:w="1165" w:type="dxa"/>
            <w:tcBorders>
              <w:top w:val="single" w:sz="4" w:space="0" w:color="auto"/>
              <w:left w:val="single" w:sz="6" w:space="0" w:color="auto"/>
              <w:bottom w:val="single" w:sz="4" w:space="0" w:color="auto"/>
              <w:right w:val="single" w:sz="6" w:space="0" w:color="auto"/>
            </w:tcBorders>
            <w:vAlign w:val="center"/>
          </w:tcPr>
          <w:p w14:paraId="676CB2C0" w14:textId="4368E985"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6,3</w:t>
            </w:r>
          </w:p>
        </w:tc>
      </w:tr>
      <w:tr w:rsidR="00E27E50" w:rsidRPr="0041582E" w14:paraId="3118ECE0" w14:textId="77777777" w:rsidTr="00E27E50">
        <w:trPr>
          <w:cantSplit/>
          <w:jc w:val="center"/>
        </w:trPr>
        <w:tc>
          <w:tcPr>
            <w:tcW w:w="2119" w:type="dxa"/>
            <w:tcBorders>
              <w:top w:val="single" w:sz="4" w:space="0" w:color="auto"/>
              <w:left w:val="single" w:sz="6" w:space="0" w:color="auto"/>
              <w:bottom w:val="single" w:sz="4" w:space="0" w:color="auto"/>
              <w:right w:val="single" w:sz="6" w:space="0" w:color="auto"/>
            </w:tcBorders>
            <w:vAlign w:val="center"/>
          </w:tcPr>
          <w:p w14:paraId="6BABD459" w14:textId="4E43FF8A"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500</w:t>
            </w:r>
          </w:p>
        </w:tc>
        <w:tc>
          <w:tcPr>
            <w:tcW w:w="1881" w:type="dxa"/>
            <w:vMerge/>
            <w:tcBorders>
              <w:right w:val="single" w:sz="6" w:space="0" w:color="auto"/>
            </w:tcBorders>
            <w:vAlign w:val="center"/>
          </w:tcPr>
          <w:p w14:paraId="39FE51B2" w14:textId="41729CF4" w:rsidR="00E27E50" w:rsidRPr="0041582E" w:rsidRDefault="00E27E50" w:rsidP="00B1403F">
            <w:pPr>
              <w:widowControl w:val="0"/>
              <w:spacing w:after="0" w:line="240" w:lineRule="auto"/>
              <w:jc w:val="center"/>
              <w:rPr>
                <w:rFonts w:ascii="Arial" w:eastAsia="Times New Roman" w:hAnsi="Arial" w:cs="Arial"/>
                <w:vertAlign w:val="superscript"/>
                <w:lang w:val="en-US" w:eastAsia="ar-SA"/>
              </w:rPr>
            </w:pPr>
          </w:p>
        </w:tc>
        <w:tc>
          <w:tcPr>
            <w:tcW w:w="900" w:type="dxa"/>
            <w:tcBorders>
              <w:top w:val="single" w:sz="4" w:space="0" w:color="auto"/>
              <w:bottom w:val="single" w:sz="4" w:space="0" w:color="auto"/>
            </w:tcBorders>
            <w:vAlign w:val="center"/>
          </w:tcPr>
          <w:p w14:paraId="6C90DAC6" w14:textId="2AD36C42"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2,5</w:t>
            </w:r>
          </w:p>
        </w:tc>
        <w:tc>
          <w:tcPr>
            <w:tcW w:w="900" w:type="dxa"/>
            <w:tcBorders>
              <w:top w:val="single" w:sz="4" w:space="0" w:color="auto"/>
              <w:left w:val="single" w:sz="6" w:space="0" w:color="auto"/>
              <w:bottom w:val="single" w:sz="4" w:space="0" w:color="auto"/>
            </w:tcBorders>
            <w:vAlign w:val="center"/>
          </w:tcPr>
          <w:p w14:paraId="0C25D837" w14:textId="0BECEAC2"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3,6</w:t>
            </w:r>
          </w:p>
        </w:tc>
        <w:tc>
          <w:tcPr>
            <w:tcW w:w="1300" w:type="dxa"/>
            <w:tcBorders>
              <w:top w:val="single" w:sz="4" w:space="0" w:color="auto"/>
              <w:left w:val="single" w:sz="6" w:space="0" w:color="auto"/>
              <w:bottom w:val="single" w:sz="4" w:space="0" w:color="auto"/>
            </w:tcBorders>
            <w:vAlign w:val="center"/>
          </w:tcPr>
          <w:p w14:paraId="22E47A3E" w14:textId="1AF6D298"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5,0</w:t>
            </w:r>
          </w:p>
        </w:tc>
        <w:tc>
          <w:tcPr>
            <w:tcW w:w="900" w:type="dxa"/>
            <w:tcBorders>
              <w:top w:val="single" w:sz="4" w:space="0" w:color="auto"/>
              <w:left w:val="single" w:sz="6" w:space="0" w:color="auto"/>
              <w:bottom w:val="single" w:sz="4" w:space="0" w:color="auto"/>
            </w:tcBorders>
            <w:vAlign w:val="center"/>
          </w:tcPr>
          <w:p w14:paraId="32326235" w14:textId="09F9DAF4"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6,3</w:t>
            </w:r>
          </w:p>
        </w:tc>
        <w:tc>
          <w:tcPr>
            <w:tcW w:w="900" w:type="dxa"/>
            <w:tcBorders>
              <w:top w:val="single" w:sz="4" w:space="0" w:color="auto"/>
              <w:left w:val="single" w:sz="6" w:space="0" w:color="auto"/>
              <w:bottom w:val="single" w:sz="4" w:space="0" w:color="auto"/>
            </w:tcBorders>
            <w:vAlign w:val="center"/>
          </w:tcPr>
          <w:p w14:paraId="51EE623F" w14:textId="51516BED"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7,1</w:t>
            </w:r>
          </w:p>
        </w:tc>
        <w:tc>
          <w:tcPr>
            <w:tcW w:w="1165" w:type="dxa"/>
            <w:tcBorders>
              <w:top w:val="single" w:sz="4" w:space="0" w:color="auto"/>
              <w:left w:val="single" w:sz="6" w:space="0" w:color="auto"/>
              <w:bottom w:val="single" w:sz="4" w:space="0" w:color="auto"/>
              <w:right w:val="single" w:sz="6" w:space="0" w:color="auto"/>
            </w:tcBorders>
            <w:vAlign w:val="center"/>
          </w:tcPr>
          <w:p w14:paraId="413BE04E" w14:textId="3BA64029"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8,0</w:t>
            </w:r>
          </w:p>
        </w:tc>
      </w:tr>
      <w:tr w:rsidR="00E27E50" w:rsidRPr="0041582E" w14:paraId="37131FFE" w14:textId="77777777" w:rsidTr="00E27E50">
        <w:trPr>
          <w:cantSplit/>
          <w:jc w:val="center"/>
        </w:trPr>
        <w:tc>
          <w:tcPr>
            <w:tcW w:w="2119" w:type="dxa"/>
            <w:tcBorders>
              <w:top w:val="single" w:sz="4" w:space="0" w:color="auto"/>
              <w:left w:val="single" w:sz="6" w:space="0" w:color="auto"/>
              <w:bottom w:val="single" w:sz="4" w:space="0" w:color="auto"/>
              <w:right w:val="single" w:sz="6" w:space="0" w:color="auto"/>
            </w:tcBorders>
            <w:vAlign w:val="center"/>
          </w:tcPr>
          <w:p w14:paraId="172F2AFD" w14:textId="21AF2F9F"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630</w:t>
            </w:r>
          </w:p>
        </w:tc>
        <w:tc>
          <w:tcPr>
            <w:tcW w:w="1881" w:type="dxa"/>
            <w:vMerge/>
            <w:tcBorders>
              <w:right w:val="single" w:sz="6" w:space="0" w:color="auto"/>
            </w:tcBorders>
            <w:vAlign w:val="center"/>
          </w:tcPr>
          <w:p w14:paraId="0790E2D6" w14:textId="00640B21" w:rsidR="00E27E50" w:rsidRPr="0041582E" w:rsidRDefault="00E27E50" w:rsidP="00B1403F">
            <w:pPr>
              <w:widowControl w:val="0"/>
              <w:spacing w:after="0" w:line="240" w:lineRule="auto"/>
              <w:jc w:val="center"/>
              <w:rPr>
                <w:rFonts w:ascii="Arial" w:eastAsia="Times New Roman" w:hAnsi="Arial" w:cs="Arial"/>
                <w:vertAlign w:val="superscript"/>
                <w:lang w:val="en-US" w:eastAsia="ar-SA"/>
              </w:rPr>
            </w:pPr>
          </w:p>
        </w:tc>
        <w:tc>
          <w:tcPr>
            <w:tcW w:w="900" w:type="dxa"/>
            <w:tcBorders>
              <w:top w:val="single" w:sz="4" w:space="0" w:color="auto"/>
              <w:bottom w:val="single" w:sz="4" w:space="0" w:color="auto"/>
            </w:tcBorders>
            <w:vAlign w:val="center"/>
          </w:tcPr>
          <w:p w14:paraId="5C5AE4B0" w14:textId="73F82F4C"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3,2</w:t>
            </w:r>
          </w:p>
        </w:tc>
        <w:tc>
          <w:tcPr>
            <w:tcW w:w="900" w:type="dxa"/>
            <w:tcBorders>
              <w:top w:val="single" w:sz="4" w:space="0" w:color="auto"/>
              <w:left w:val="single" w:sz="6" w:space="0" w:color="auto"/>
              <w:bottom w:val="single" w:sz="4" w:space="0" w:color="auto"/>
            </w:tcBorders>
            <w:vAlign w:val="center"/>
          </w:tcPr>
          <w:p w14:paraId="26040F94" w14:textId="133B5E9D"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4,5</w:t>
            </w:r>
          </w:p>
        </w:tc>
        <w:tc>
          <w:tcPr>
            <w:tcW w:w="1300" w:type="dxa"/>
            <w:tcBorders>
              <w:top w:val="single" w:sz="4" w:space="0" w:color="auto"/>
              <w:left w:val="single" w:sz="6" w:space="0" w:color="auto"/>
              <w:bottom w:val="single" w:sz="4" w:space="0" w:color="auto"/>
            </w:tcBorders>
            <w:vAlign w:val="center"/>
          </w:tcPr>
          <w:p w14:paraId="04D659DD" w14:textId="67A96501"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6,3</w:t>
            </w:r>
          </w:p>
        </w:tc>
        <w:tc>
          <w:tcPr>
            <w:tcW w:w="900" w:type="dxa"/>
            <w:tcBorders>
              <w:top w:val="single" w:sz="4" w:space="0" w:color="auto"/>
              <w:left w:val="single" w:sz="6" w:space="0" w:color="auto"/>
              <w:bottom w:val="single" w:sz="4" w:space="0" w:color="auto"/>
            </w:tcBorders>
            <w:vAlign w:val="center"/>
          </w:tcPr>
          <w:p w14:paraId="2E42367F" w14:textId="6894CB80"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8,0</w:t>
            </w:r>
          </w:p>
        </w:tc>
        <w:tc>
          <w:tcPr>
            <w:tcW w:w="900" w:type="dxa"/>
            <w:tcBorders>
              <w:top w:val="single" w:sz="4" w:space="0" w:color="auto"/>
              <w:left w:val="single" w:sz="6" w:space="0" w:color="auto"/>
              <w:bottom w:val="single" w:sz="4" w:space="0" w:color="auto"/>
            </w:tcBorders>
            <w:vAlign w:val="center"/>
          </w:tcPr>
          <w:p w14:paraId="3D317D5B" w14:textId="2F4FDC2C"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9,0</w:t>
            </w:r>
          </w:p>
        </w:tc>
        <w:tc>
          <w:tcPr>
            <w:tcW w:w="1165" w:type="dxa"/>
            <w:tcBorders>
              <w:top w:val="single" w:sz="4" w:space="0" w:color="auto"/>
              <w:left w:val="single" w:sz="6" w:space="0" w:color="auto"/>
              <w:bottom w:val="single" w:sz="4" w:space="0" w:color="auto"/>
              <w:right w:val="single" w:sz="6" w:space="0" w:color="auto"/>
            </w:tcBorders>
            <w:vAlign w:val="center"/>
          </w:tcPr>
          <w:p w14:paraId="2EA2D005" w14:textId="25BE4254"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10</w:t>
            </w:r>
          </w:p>
        </w:tc>
      </w:tr>
      <w:tr w:rsidR="00E27E50" w:rsidRPr="0041582E" w14:paraId="3FD3089A" w14:textId="77777777" w:rsidTr="00E27E50">
        <w:trPr>
          <w:cantSplit/>
          <w:jc w:val="center"/>
        </w:trPr>
        <w:tc>
          <w:tcPr>
            <w:tcW w:w="2119" w:type="dxa"/>
            <w:tcBorders>
              <w:top w:val="single" w:sz="4" w:space="0" w:color="auto"/>
              <w:left w:val="single" w:sz="6" w:space="0" w:color="auto"/>
              <w:bottom w:val="single" w:sz="4" w:space="0" w:color="auto"/>
              <w:right w:val="single" w:sz="6" w:space="0" w:color="auto"/>
            </w:tcBorders>
            <w:vAlign w:val="center"/>
          </w:tcPr>
          <w:p w14:paraId="4F918990" w14:textId="58C29C1C"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800</w:t>
            </w:r>
          </w:p>
        </w:tc>
        <w:tc>
          <w:tcPr>
            <w:tcW w:w="1881" w:type="dxa"/>
            <w:vMerge/>
            <w:tcBorders>
              <w:right w:val="single" w:sz="6" w:space="0" w:color="auto"/>
            </w:tcBorders>
            <w:vAlign w:val="center"/>
          </w:tcPr>
          <w:p w14:paraId="1D572777" w14:textId="3B1C370A" w:rsidR="00E27E50" w:rsidRPr="0041582E" w:rsidRDefault="00E27E50" w:rsidP="00B1403F">
            <w:pPr>
              <w:widowControl w:val="0"/>
              <w:spacing w:after="0" w:line="240" w:lineRule="auto"/>
              <w:jc w:val="center"/>
              <w:rPr>
                <w:rFonts w:ascii="Arial" w:eastAsia="Times New Roman" w:hAnsi="Arial" w:cs="Arial"/>
                <w:vertAlign w:val="superscript"/>
                <w:lang w:val="en-US" w:eastAsia="ar-SA"/>
              </w:rPr>
            </w:pPr>
          </w:p>
        </w:tc>
        <w:tc>
          <w:tcPr>
            <w:tcW w:w="900" w:type="dxa"/>
            <w:tcBorders>
              <w:top w:val="single" w:sz="4" w:space="0" w:color="auto"/>
              <w:bottom w:val="single" w:sz="4" w:space="0" w:color="auto"/>
            </w:tcBorders>
            <w:vAlign w:val="center"/>
          </w:tcPr>
          <w:p w14:paraId="3391C504" w14:textId="0F0348CA"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4,0</w:t>
            </w:r>
          </w:p>
        </w:tc>
        <w:tc>
          <w:tcPr>
            <w:tcW w:w="900" w:type="dxa"/>
            <w:tcBorders>
              <w:top w:val="single" w:sz="4" w:space="0" w:color="auto"/>
              <w:left w:val="single" w:sz="6" w:space="0" w:color="auto"/>
              <w:bottom w:val="single" w:sz="4" w:space="0" w:color="auto"/>
            </w:tcBorders>
            <w:vAlign w:val="center"/>
          </w:tcPr>
          <w:p w14:paraId="7A3FFA8C" w14:textId="0C0C30AC"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5,6</w:t>
            </w:r>
          </w:p>
        </w:tc>
        <w:tc>
          <w:tcPr>
            <w:tcW w:w="1300" w:type="dxa"/>
            <w:tcBorders>
              <w:top w:val="single" w:sz="4" w:space="0" w:color="auto"/>
              <w:left w:val="single" w:sz="6" w:space="0" w:color="auto"/>
              <w:bottom w:val="single" w:sz="4" w:space="0" w:color="auto"/>
            </w:tcBorders>
            <w:vAlign w:val="center"/>
          </w:tcPr>
          <w:p w14:paraId="037BD3BC" w14:textId="4AB3EE4E"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8,0</w:t>
            </w:r>
          </w:p>
        </w:tc>
        <w:tc>
          <w:tcPr>
            <w:tcW w:w="900" w:type="dxa"/>
            <w:tcBorders>
              <w:top w:val="single" w:sz="4" w:space="0" w:color="auto"/>
              <w:left w:val="single" w:sz="6" w:space="0" w:color="auto"/>
              <w:bottom w:val="single" w:sz="4" w:space="0" w:color="auto"/>
            </w:tcBorders>
            <w:vAlign w:val="center"/>
          </w:tcPr>
          <w:p w14:paraId="407684FA" w14:textId="73CA0C89"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10</w:t>
            </w:r>
          </w:p>
        </w:tc>
        <w:tc>
          <w:tcPr>
            <w:tcW w:w="900" w:type="dxa"/>
            <w:tcBorders>
              <w:top w:val="single" w:sz="4" w:space="0" w:color="auto"/>
              <w:left w:val="single" w:sz="6" w:space="0" w:color="auto"/>
              <w:bottom w:val="single" w:sz="4" w:space="0" w:color="auto"/>
            </w:tcBorders>
            <w:vAlign w:val="center"/>
          </w:tcPr>
          <w:p w14:paraId="1DD82EB5" w14:textId="294FDAAF"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11</w:t>
            </w:r>
          </w:p>
        </w:tc>
        <w:tc>
          <w:tcPr>
            <w:tcW w:w="1165" w:type="dxa"/>
            <w:tcBorders>
              <w:top w:val="single" w:sz="4" w:space="0" w:color="auto"/>
              <w:left w:val="single" w:sz="6" w:space="0" w:color="auto"/>
              <w:bottom w:val="single" w:sz="4" w:space="0" w:color="auto"/>
              <w:right w:val="single" w:sz="6" w:space="0" w:color="auto"/>
            </w:tcBorders>
            <w:vAlign w:val="center"/>
          </w:tcPr>
          <w:p w14:paraId="09849EF6" w14:textId="7785293D"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12,5</w:t>
            </w:r>
          </w:p>
        </w:tc>
      </w:tr>
      <w:tr w:rsidR="00E27E50" w:rsidRPr="0041582E" w14:paraId="472F84D5" w14:textId="77777777" w:rsidTr="00E27E50">
        <w:trPr>
          <w:cantSplit/>
          <w:jc w:val="center"/>
        </w:trPr>
        <w:tc>
          <w:tcPr>
            <w:tcW w:w="2119" w:type="dxa"/>
            <w:tcBorders>
              <w:top w:val="single" w:sz="4" w:space="0" w:color="auto"/>
              <w:left w:val="single" w:sz="6" w:space="0" w:color="auto"/>
              <w:bottom w:val="single" w:sz="4" w:space="0" w:color="auto"/>
              <w:right w:val="single" w:sz="6" w:space="0" w:color="auto"/>
            </w:tcBorders>
            <w:vAlign w:val="center"/>
          </w:tcPr>
          <w:p w14:paraId="18265CEB" w14:textId="3CEBC499"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1000</w:t>
            </w:r>
          </w:p>
        </w:tc>
        <w:tc>
          <w:tcPr>
            <w:tcW w:w="1881" w:type="dxa"/>
            <w:vMerge/>
            <w:tcBorders>
              <w:right w:val="single" w:sz="6" w:space="0" w:color="auto"/>
            </w:tcBorders>
            <w:vAlign w:val="center"/>
          </w:tcPr>
          <w:p w14:paraId="12C77280" w14:textId="71B4B35B" w:rsidR="00E27E50" w:rsidRPr="0041582E" w:rsidRDefault="00E27E50" w:rsidP="00B1403F">
            <w:pPr>
              <w:widowControl w:val="0"/>
              <w:spacing w:after="0" w:line="240" w:lineRule="auto"/>
              <w:jc w:val="center"/>
              <w:rPr>
                <w:rFonts w:ascii="Arial" w:eastAsia="Times New Roman" w:hAnsi="Arial" w:cs="Arial"/>
                <w:vertAlign w:val="superscript"/>
                <w:lang w:val="en-US" w:eastAsia="ar-SA"/>
              </w:rPr>
            </w:pPr>
          </w:p>
        </w:tc>
        <w:tc>
          <w:tcPr>
            <w:tcW w:w="900" w:type="dxa"/>
            <w:tcBorders>
              <w:top w:val="single" w:sz="4" w:space="0" w:color="auto"/>
              <w:bottom w:val="single" w:sz="4" w:space="0" w:color="auto"/>
            </w:tcBorders>
            <w:vAlign w:val="center"/>
          </w:tcPr>
          <w:p w14:paraId="088044C9" w14:textId="4A8BF5CE"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5,0</w:t>
            </w:r>
          </w:p>
        </w:tc>
        <w:tc>
          <w:tcPr>
            <w:tcW w:w="900" w:type="dxa"/>
            <w:tcBorders>
              <w:top w:val="single" w:sz="4" w:space="0" w:color="auto"/>
              <w:left w:val="single" w:sz="6" w:space="0" w:color="auto"/>
              <w:bottom w:val="single" w:sz="4" w:space="0" w:color="auto"/>
            </w:tcBorders>
            <w:vAlign w:val="center"/>
          </w:tcPr>
          <w:p w14:paraId="3BDB93E8" w14:textId="7661C85C"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7,1</w:t>
            </w:r>
          </w:p>
        </w:tc>
        <w:tc>
          <w:tcPr>
            <w:tcW w:w="1300" w:type="dxa"/>
            <w:tcBorders>
              <w:top w:val="single" w:sz="4" w:space="0" w:color="auto"/>
              <w:left w:val="single" w:sz="6" w:space="0" w:color="auto"/>
              <w:bottom w:val="single" w:sz="4" w:space="0" w:color="auto"/>
            </w:tcBorders>
            <w:vAlign w:val="center"/>
          </w:tcPr>
          <w:p w14:paraId="71C610A8" w14:textId="20505A2D"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10</w:t>
            </w:r>
          </w:p>
        </w:tc>
        <w:tc>
          <w:tcPr>
            <w:tcW w:w="900" w:type="dxa"/>
            <w:tcBorders>
              <w:top w:val="single" w:sz="4" w:space="0" w:color="auto"/>
              <w:left w:val="single" w:sz="6" w:space="0" w:color="auto"/>
              <w:bottom w:val="single" w:sz="4" w:space="0" w:color="auto"/>
            </w:tcBorders>
            <w:vAlign w:val="center"/>
          </w:tcPr>
          <w:p w14:paraId="5679F404" w14:textId="45A0216D"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12,5</w:t>
            </w:r>
          </w:p>
        </w:tc>
        <w:tc>
          <w:tcPr>
            <w:tcW w:w="900" w:type="dxa"/>
            <w:tcBorders>
              <w:top w:val="single" w:sz="4" w:space="0" w:color="auto"/>
              <w:left w:val="single" w:sz="6" w:space="0" w:color="auto"/>
              <w:bottom w:val="single" w:sz="4" w:space="0" w:color="auto"/>
            </w:tcBorders>
            <w:vAlign w:val="center"/>
          </w:tcPr>
          <w:p w14:paraId="1F932861" w14:textId="2B2F2B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14</w:t>
            </w:r>
          </w:p>
        </w:tc>
        <w:tc>
          <w:tcPr>
            <w:tcW w:w="1165" w:type="dxa"/>
            <w:tcBorders>
              <w:top w:val="single" w:sz="4" w:space="0" w:color="auto"/>
              <w:left w:val="single" w:sz="6" w:space="0" w:color="auto"/>
              <w:bottom w:val="single" w:sz="4" w:space="0" w:color="auto"/>
              <w:right w:val="single" w:sz="6" w:space="0" w:color="auto"/>
            </w:tcBorders>
            <w:vAlign w:val="center"/>
          </w:tcPr>
          <w:p w14:paraId="6B80CC6E" w14:textId="4BA3380A"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16</w:t>
            </w:r>
          </w:p>
        </w:tc>
      </w:tr>
      <w:tr w:rsidR="00E27E50" w:rsidRPr="0041582E" w14:paraId="09CBC5C0" w14:textId="77777777" w:rsidTr="00E27E50">
        <w:trPr>
          <w:cantSplit/>
          <w:jc w:val="center"/>
        </w:trPr>
        <w:tc>
          <w:tcPr>
            <w:tcW w:w="2119" w:type="dxa"/>
            <w:tcBorders>
              <w:top w:val="single" w:sz="4" w:space="0" w:color="auto"/>
              <w:left w:val="single" w:sz="6" w:space="0" w:color="auto"/>
              <w:bottom w:val="single" w:sz="4" w:space="0" w:color="auto"/>
              <w:right w:val="single" w:sz="6" w:space="0" w:color="auto"/>
            </w:tcBorders>
            <w:vAlign w:val="center"/>
          </w:tcPr>
          <w:p w14:paraId="7F73ABDD" w14:textId="3BE20709"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1250</w:t>
            </w:r>
          </w:p>
        </w:tc>
        <w:tc>
          <w:tcPr>
            <w:tcW w:w="1881" w:type="dxa"/>
            <w:vMerge/>
            <w:tcBorders>
              <w:right w:val="single" w:sz="6" w:space="0" w:color="auto"/>
            </w:tcBorders>
            <w:vAlign w:val="center"/>
          </w:tcPr>
          <w:p w14:paraId="1395358C" w14:textId="5105E5BB" w:rsidR="00E27E50" w:rsidRPr="0041582E" w:rsidRDefault="00E27E50" w:rsidP="00B1403F">
            <w:pPr>
              <w:widowControl w:val="0"/>
              <w:spacing w:after="0" w:line="240" w:lineRule="auto"/>
              <w:jc w:val="center"/>
              <w:rPr>
                <w:rFonts w:ascii="Arial" w:eastAsia="Times New Roman" w:hAnsi="Arial" w:cs="Arial"/>
                <w:vertAlign w:val="superscript"/>
                <w:lang w:val="en-US" w:eastAsia="ar-SA"/>
              </w:rPr>
            </w:pPr>
          </w:p>
        </w:tc>
        <w:tc>
          <w:tcPr>
            <w:tcW w:w="900" w:type="dxa"/>
            <w:tcBorders>
              <w:top w:val="single" w:sz="4" w:space="0" w:color="auto"/>
              <w:bottom w:val="single" w:sz="4" w:space="0" w:color="auto"/>
            </w:tcBorders>
            <w:vAlign w:val="center"/>
          </w:tcPr>
          <w:p w14:paraId="5E3403DD" w14:textId="4FA9C03B"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6,3</w:t>
            </w:r>
          </w:p>
        </w:tc>
        <w:tc>
          <w:tcPr>
            <w:tcW w:w="900" w:type="dxa"/>
            <w:tcBorders>
              <w:top w:val="single" w:sz="4" w:space="0" w:color="auto"/>
              <w:left w:val="single" w:sz="6" w:space="0" w:color="auto"/>
              <w:bottom w:val="single" w:sz="4" w:space="0" w:color="auto"/>
            </w:tcBorders>
            <w:vAlign w:val="center"/>
          </w:tcPr>
          <w:p w14:paraId="0C85247B" w14:textId="3E40872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9,0</w:t>
            </w:r>
          </w:p>
        </w:tc>
        <w:tc>
          <w:tcPr>
            <w:tcW w:w="1300" w:type="dxa"/>
            <w:tcBorders>
              <w:top w:val="single" w:sz="4" w:space="0" w:color="auto"/>
              <w:left w:val="single" w:sz="6" w:space="0" w:color="auto"/>
              <w:bottom w:val="single" w:sz="4" w:space="0" w:color="auto"/>
            </w:tcBorders>
            <w:vAlign w:val="center"/>
          </w:tcPr>
          <w:p w14:paraId="6AD54B70" w14:textId="4C8DB65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12,5</w:t>
            </w:r>
          </w:p>
        </w:tc>
        <w:tc>
          <w:tcPr>
            <w:tcW w:w="900" w:type="dxa"/>
            <w:tcBorders>
              <w:top w:val="single" w:sz="4" w:space="0" w:color="auto"/>
              <w:left w:val="single" w:sz="6" w:space="0" w:color="auto"/>
              <w:bottom w:val="single" w:sz="4" w:space="0" w:color="auto"/>
            </w:tcBorders>
            <w:vAlign w:val="center"/>
          </w:tcPr>
          <w:p w14:paraId="13BBEFD7" w14:textId="7398F2E8"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16</w:t>
            </w:r>
          </w:p>
        </w:tc>
        <w:tc>
          <w:tcPr>
            <w:tcW w:w="900" w:type="dxa"/>
            <w:tcBorders>
              <w:top w:val="single" w:sz="4" w:space="0" w:color="auto"/>
              <w:left w:val="single" w:sz="6" w:space="0" w:color="auto"/>
              <w:bottom w:val="single" w:sz="4" w:space="0" w:color="auto"/>
            </w:tcBorders>
            <w:vAlign w:val="center"/>
          </w:tcPr>
          <w:p w14:paraId="2BECD12A" w14:textId="4DAB9D2D"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18</w:t>
            </w:r>
          </w:p>
        </w:tc>
        <w:tc>
          <w:tcPr>
            <w:tcW w:w="1165" w:type="dxa"/>
            <w:tcBorders>
              <w:top w:val="single" w:sz="4" w:space="0" w:color="auto"/>
              <w:left w:val="single" w:sz="6" w:space="0" w:color="auto"/>
              <w:bottom w:val="single" w:sz="4" w:space="0" w:color="auto"/>
              <w:right w:val="single" w:sz="6" w:space="0" w:color="auto"/>
            </w:tcBorders>
            <w:vAlign w:val="center"/>
          </w:tcPr>
          <w:p w14:paraId="37210BBB" w14:textId="4BB99A98"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20</w:t>
            </w:r>
          </w:p>
        </w:tc>
      </w:tr>
      <w:tr w:rsidR="00E27E50" w:rsidRPr="0041582E" w14:paraId="772CE491" w14:textId="77777777" w:rsidTr="00E27E50">
        <w:trPr>
          <w:cantSplit/>
          <w:jc w:val="center"/>
        </w:trPr>
        <w:tc>
          <w:tcPr>
            <w:tcW w:w="2119" w:type="dxa"/>
            <w:tcBorders>
              <w:top w:val="single" w:sz="4" w:space="0" w:color="auto"/>
              <w:left w:val="single" w:sz="6" w:space="0" w:color="auto"/>
              <w:bottom w:val="single" w:sz="4" w:space="0" w:color="auto"/>
              <w:right w:val="single" w:sz="6" w:space="0" w:color="auto"/>
            </w:tcBorders>
            <w:vAlign w:val="center"/>
          </w:tcPr>
          <w:p w14:paraId="696E0ECB" w14:textId="6934BBDC"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1600</w:t>
            </w:r>
          </w:p>
        </w:tc>
        <w:tc>
          <w:tcPr>
            <w:tcW w:w="1881" w:type="dxa"/>
            <w:vMerge/>
            <w:tcBorders>
              <w:right w:val="single" w:sz="6" w:space="0" w:color="auto"/>
            </w:tcBorders>
            <w:vAlign w:val="center"/>
          </w:tcPr>
          <w:p w14:paraId="3E3A7CDB" w14:textId="7742E711" w:rsidR="00E27E50" w:rsidRPr="0041582E" w:rsidRDefault="00E27E50" w:rsidP="00B1403F">
            <w:pPr>
              <w:widowControl w:val="0"/>
              <w:spacing w:after="0" w:line="240" w:lineRule="auto"/>
              <w:jc w:val="center"/>
              <w:rPr>
                <w:rFonts w:ascii="Arial" w:eastAsia="Times New Roman" w:hAnsi="Arial" w:cs="Arial"/>
                <w:vertAlign w:val="superscript"/>
                <w:lang w:val="en-US" w:eastAsia="ar-SA"/>
              </w:rPr>
            </w:pPr>
          </w:p>
        </w:tc>
        <w:tc>
          <w:tcPr>
            <w:tcW w:w="900" w:type="dxa"/>
            <w:tcBorders>
              <w:top w:val="single" w:sz="4" w:space="0" w:color="auto"/>
              <w:bottom w:val="single" w:sz="4" w:space="0" w:color="auto"/>
            </w:tcBorders>
            <w:vAlign w:val="center"/>
          </w:tcPr>
          <w:p w14:paraId="64D4A1BE" w14:textId="2A6C8B7E"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8,0</w:t>
            </w:r>
          </w:p>
        </w:tc>
        <w:tc>
          <w:tcPr>
            <w:tcW w:w="900" w:type="dxa"/>
            <w:tcBorders>
              <w:top w:val="single" w:sz="4" w:space="0" w:color="auto"/>
              <w:left w:val="single" w:sz="6" w:space="0" w:color="auto"/>
              <w:bottom w:val="single" w:sz="4" w:space="0" w:color="auto"/>
            </w:tcBorders>
            <w:vAlign w:val="center"/>
          </w:tcPr>
          <w:p w14:paraId="4C4DDB1A" w14:textId="2130252F"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11</w:t>
            </w:r>
          </w:p>
        </w:tc>
        <w:tc>
          <w:tcPr>
            <w:tcW w:w="1300" w:type="dxa"/>
            <w:tcBorders>
              <w:top w:val="single" w:sz="4" w:space="0" w:color="auto"/>
              <w:left w:val="single" w:sz="6" w:space="0" w:color="auto"/>
              <w:bottom w:val="single" w:sz="4" w:space="0" w:color="auto"/>
            </w:tcBorders>
            <w:vAlign w:val="center"/>
          </w:tcPr>
          <w:p w14:paraId="61DB4F8E" w14:textId="4F0F4FB2"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16</w:t>
            </w:r>
          </w:p>
        </w:tc>
        <w:tc>
          <w:tcPr>
            <w:tcW w:w="900" w:type="dxa"/>
            <w:tcBorders>
              <w:top w:val="single" w:sz="4" w:space="0" w:color="auto"/>
              <w:left w:val="single" w:sz="6" w:space="0" w:color="auto"/>
              <w:bottom w:val="single" w:sz="4" w:space="0" w:color="auto"/>
            </w:tcBorders>
            <w:vAlign w:val="center"/>
          </w:tcPr>
          <w:p w14:paraId="3587F5FE" w14:textId="19712E6B"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20</w:t>
            </w:r>
          </w:p>
        </w:tc>
        <w:tc>
          <w:tcPr>
            <w:tcW w:w="900" w:type="dxa"/>
            <w:tcBorders>
              <w:top w:val="single" w:sz="4" w:space="0" w:color="auto"/>
              <w:left w:val="single" w:sz="6" w:space="0" w:color="auto"/>
              <w:bottom w:val="single" w:sz="4" w:space="0" w:color="auto"/>
            </w:tcBorders>
            <w:vAlign w:val="center"/>
          </w:tcPr>
          <w:p w14:paraId="3BF4F155" w14:textId="260E6EAD"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22</w:t>
            </w:r>
          </w:p>
        </w:tc>
        <w:tc>
          <w:tcPr>
            <w:tcW w:w="1165" w:type="dxa"/>
            <w:tcBorders>
              <w:top w:val="single" w:sz="4" w:space="0" w:color="auto"/>
              <w:left w:val="single" w:sz="6" w:space="0" w:color="auto"/>
              <w:bottom w:val="single" w:sz="4" w:space="0" w:color="auto"/>
              <w:right w:val="single" w:sz="6" w:space="0" w:color="auto"/>
            </w:tcBorders>
            <w:vAlign w:val="center"/>
          </w:tcPr>
          <w:p w14:paraId="3EDB1E79" w14:textId="12B8B858"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25</w:t>
            </w:r>
          </w:p>
        </w:tc>
      </w:tr>
      <w:tr w:rsidR="00E27E50" w:rsidRPr="0041582E" w14:paraId="087E759D" w14:textId="77777777" w:rsidTr="00E27E50">
        <w:trPr>
          <w:cantSplit/>
          <w:jc w:val="center"/>
        </w:trPr>
        <w:tc>
          <w:tcPr>
            <w:tcW w:w="2119" w:type="dxa"/>
            <w:tcBorders>
              <w:top w:val="single" w:sz="4" w:space="0" w:color="auto"/>
              <w:left w:val="single" w:sz="6" w:space="0" w:color="auto"/>
              <w:bottom w:val="single" w:sz="4" w:space="0" w:color="auto"/>
              <w:right w:val="single" w:sz="6" w:space="0" w:color="auto"/>
            </w:tcBorders>
            <w:vAlign w:val="center"/>
          </w:tcPr>
          <w:p w14:paraId="10497C00" w14:textId="2717CDBA"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2000</w:t>
            </w:r>
          </w:p>
        </w:tc>
        <w:tc>
          <w:tcPr>
            <w:tcW w:w="1881" w:type="dxa"/>
            <w:vMerge/>
            <w:tcBorders>
              <w:right w:val="single" w:sz="6" w:space="0" w:color="auto"/>
            </w:tcBorders>
            <w:vAlign w:val="center"/>
          </w:tcPr>
          <w:p w14:paraId="6E26C013" w14:textId="33F76C18" w:rsidR="00E27E50" w:rsidRPr="0041582E" w:rsidRDefault="00E27E50" w:rsidP="00B1403F">
            <w:pPr>
              <w:widowControl w:val="0"/>
              <w:spacing w:after="0" w:line="240" w:lineRule="auto"/>
              <w:jc w:val="center"/>
              <w:rPr>
                <w:rFonts w:ascii="Arial" w:eastAsia="Times New Roman" w:hAnsi="Arial" w:cs="Arial"/>
                <w:vertAlign w:val="superscript"/>
                <w:lang w:val="en-US" w:eastAsia="ar-SA"/>
              </w:rPr>
            </w:pPr>
          </w:p>
        </w:tc>
        <w:tc>
          <w:tcPr>
            <w:tcW w:w="900" w:type="dxa"/>
            <w:tcBorders>
              <w:top w:val="single" w:sz="4" w:space="0" w:color="auto"/>
              <w:bottom w:val="single" w:sz="4" w:space="0" w:color="auto"/>
            </w:tcBorders>
            <w:vAlign w:val="center"/>
          </w:tcPr>
          <w:p w14:paraId="5FA37BF5" w14:textId="5384C51C"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10</w:t>
            </w:r>
          </w:p>
        </w:tc>
        <w:tc>
          <w:tcPr>
            <w:tcW w:w="900" w:type="dxa"/>
            <w:tcBorders>
              <w:top w:val="single" w:sz="4" w:space="0" w:color="auto"/>
              <w:left w:val="single" w:sz="6" w:space="0" w:color="auto"/>
              <w:bottom w:val="single" w:sz="4" w:space="0" w:color="auto"/>
            </w:tcBorders>
            <w:vAlign w:val="center"/>
          </w:tcPr>
          <w:p w14:paraId="1DD744F1" w14:textId="278AA568"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14</w:t>
            </w:r>
          </w:p>
        </w:tc>
        <w:tc>
          <w:tcPr>
            <w:tcW w:w="1300" w:type="dxa"/>
            <w:tcBorders>
              <w:top w:val="single" w:sz="4" w:space="0" w:color="auto"/>
              <w:left w:val="single" w:sz="6" w:space="0" w:color="auto"/>
              <w:bottom w:val="single" w:sz="4" w:space="0" w:color="auto"/>
            </w:tcBorders>
            <w:vAlign w:val="center"/>
          </w:tcPr>
          <w:p w14:paraId="667C8A58" w14:textId="0CF83F48"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20</w:t>
            </w:r>
          </w:p>
        </w:tc>
        <w:tc>
          <w:tcPr>
            <w:tcW w:w="900" w:type="dxa"/>
            <w:tcBorders>
              <w:top w:val="single" w:sz="4" w:space="0" w:color="auto"/>
              <w:left w:val="single" w:sz="6" w:space="0" w:color="auto"/>
              <w:bottom w:val="single" w:sz="4" w:space="0" w:color="auto"/>
            </w:tcBorders>
            <w:vAlign w:val="center"/>
          </w:tcPr>
          <w:p w14:paraId="52D44608" w14:textId="2AA05EFC"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25</w:t>
            </w:r>
          </w:p>
        </w:tc>
        <w:tc>
          <w:tcPr>
            <w:tcW w:w="900" w:type="dxa"/>
            <w:tcBorders>
              <w:top w:val="single" w:sz="4" w:space="0" w:color="auto"/>
              <w:left w:val="single" w:sz="6" w:space="0" w:color="auto"/>
              <w:bottom w:val="single" w:sz="4" w:space="0" w:color="auto"/>
            </w:tcBorders>
            <w:vAlign w:val="center"/>
          </w:tcPr>
          <w:p w14:paraId="348F889C" w14:textId="6568BB5E"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28</w:t>
            </w:r>
          </w:p>
        </w:tc>
        <w:tc>
          <w:tcPr>
            <w:tcW w:w="1165" w:type="dxa"/>
            <w:tcBorders>
              <w:top w:val="single" w:sz="4" w:space="0" w:color="auto"/>
              <w:left w:val="single" w:sz="6" w:space="0" w:color="auto"/>
              <w:bottom w:val="single" w:sz="4" w:space="0" w:color="auto"/>
              <w:right w:val="single" w:sz="6" w:space="0" w:color="auto"/>
            </w:tcBorders>
            <w:vAlign w:val="center"/>
          </w:tcPr>
          <w:p w14:paraId="01788B23" w14:textId="7DE8EC79"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32</w:t>
            </w:r>
          </w:p>
        </w:tc>
      </w:tr>
      <w:tr w:rsidR="00E27E50" w:rsidRPr="0041582E" w14:paraId="5850B1A0" w14:textId="77777777" w:rsidTr="00E27E50">
        <w:trPr>
          <w:cantSplit/>
          <w:jc w:val="center"/>
        </w:trPr>
        <w:tc>
          <w:tcPr>
            <w:tcW w:w="2119" w:type="dxa"/>
            <w:tcBorders>
              <w:top w:val="single" w:sz="4" w:space="0" w:color="auto"/>
              <w:left w:val="single" w:sz="6" w:space="0" w:color="auto"/>
              <w:bottom w:val="single" w:sz="4" w:space="0" w:color="auto"/>
              <w:right w:val="single" w:sz="6" w:space="0" w:color="auto"/>
            </w:tcBorders>
            <w:vAlign w:val="center"/>
          </w:tcPr>
          <w:p w14:paraId="7672CED7" w14:textId="573C1423"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2500</w:t>
            </w:r>
          </w:p>
        </w:tc>
        <w:tc>
          <w:tcPr>
            <w:tcW w:w="1881" w:type="dxa"/>
            <w:vMerge/>
            <w:tcBorders>
              <w:right w:val="single" w:sz="6" w:space="0" w:color="auto"/>
            </w:tcBorders>
            <w:vAlign w:val="center"/>
          </w:tcPr>
          <w:p w14:paraId="2D760C66" w14:textId="6FDAAA73" w:rsidR="00E27E50" w:rsidRPr="0041582E" w:rsidRDefault="00E27E50" w:rsidP="00B1403F">
            <w:pPr>
              <w:widowControl w:val="0"/>
              <w:spacing w:after="0" w:line="240" w:lineRule="auto"/>
              <w:jc w:val="center"/>
              <w:rPr>
                <w:rFonts w:ascii="Arial" w:eastAsia="Times New Roman" w:hAnsi="Arial" w:cs="Arial"/>
                <w:vertAlign w:val="superscript"/>
                <w:lang w:val="en-US" w:eastAsia="ar-SA"/>
              </w:rPr>
            </w:pPr>
          </w:p>
        </w:tc>
        <w:tc>
          <w:tcPr>
            <w:tcW w:w="900" w:type="dxa"/>
            <w:tcBorders>
              <w:top w:val="single" w:sz="4" w:space="0" w:color="auto"/>
              <w:bottom w:val="single" w:sz="4" w:space="0" w:color="auto"/>
            </w:tcBorders>
            <w:vAlign w:val="center"/>
          </w:tcPr>
          <w:p w14:paraId="24C671B5" w14:textId="6BC4CA4D"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12,5</w:t>
            </w:r>
          </w:p>
        </w:tc>
        <w:tc>
          <w:tcPr>
            <w:tcW w:w="900" w:type="dxa"/>
            <w:tcBorders>
              <w:top w:val="single" w:sz="4" w:space="0" w:color="auto"/>
              <w:left w:val="single" w:sz="6" w:space="0" w:color="auto"/>
              <w:bottom w:val="single" w:sz="4" w:space="0" w:color="auto"/>
            </w:tcBorders>
            <w:vAlign w:val="center"/>
          </w:tcPr>
          <w:p w14:paraId="6C04FF9F" w14:textId="7791DEFC"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18</w:t>
            </w:r>
          </w:p>
        </w:tc>
        <w:tc>
          <w:tcPr>
            <w:tcW w:w="1300" w:type="dxa"/>
            <w:tcBorders>
              <w:top w:val="single" w:sz="4" w:space="0" w:color="auto"/>
              <w:left w:val="single" w:sz="6" w:space="0" w:color="auto"/>
              <w:bottom w:val="single" w:sz="4" w:space="0" w:color="auto"/>
            </w:tcBorders>
            <w:vAlign w:val="center"/>
          </w:tcPr>
          <w:p w14:paraId="16CF72EC" w14:textId="322462DB"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25</w:t>
            </w:r>
          </w:p>
        </w:tc>
        <w:tc>
          <w:tcPr>
            <w:tcW w:w="900" w:type="dxa"/>
            <w:tcBorders>
              <w:top w:val="single" w:sz="4" w:space="0" w:color="auto"/>
              <w:left w:val="single" w:sz="6" w:space="0" w:color="auto"/>
              <w:bottom w:val="single" w:sz="4" w:space="0" w:color="auto"/>
            </w:tcBorders>
            <w:vAlign w:val="center"/>
          </w:tcPr>
          <w:p w14:paraId="2F787A76" w14:textId="38F14865"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32</w:t>
            </w:r>
          </w:p>
        </w:tc>
        <w:tc>
          <w:tcPr>
            <w:tcW w:w="900" w:type="dxa"/>
            <w:tcBorders>
              <w:top w:val="single" w:sz="4" w:space="0" w:color="auto"/>
              <w:left w:val="single" w:sz="6" w:space="0" w:color="auto"/>
              <w:bottom w:val="single" w:sz="4" w:space="0" w:color="auto"/>
            </w:tcBorders>
            <w:vAlign w:val="center"/>
          </w:tcPr>
          <w:p w14:paraId="3BFED995" w14:textId="1B73268E"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36</w:t>
            </w:r>
          </w:p>
        </w:tc>
        <w:tc>
          <w:tcPr>
            <w:tcW w:w="1165" w:type="dxa"/>
            <w:tcBorders>
              <w:top w:val="single" w:sz="4" w:space="0" w:color="auto"/>
              <w:left w:val="single" w:sz="6" w:space="0" w:color="auto"/>
              <w:bottom w:val="single" w:sz="4" w:space="0" w:color="auto"/>
              <w:right w:val="single" w:sz="6" w:space="0" w:color="auto"/>
            </w:tcBorders>
            <w:vAlign w:val="center"/>
          </w:tcPr>
          <w:p w14:paraId="3AEE055E" w14:textId="2B9AE396"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40</w:t>
            </w:r>
          </w:p>
        </w:tc>
      </w:tr>
      <w:tr w:rsidR="00E27E50" w:rsidRPr="0041582E" w14:paraId="33EB25D7" w14:textId="77777777" w:rsidTr="00E27E50">
        <w:trPr>
          <w:cantSplit/>
          <w:jc w:val="center"/>
        </w:trPr>
        <w:tc>
          <w:tcPr>
            <w:tcW w:w="2119" w:type="dxa"/>
            <w:tcBorders>
              <w:top w:val="single" w:sz="4" w:space="0" w:color="auto"/>
              <w:left w:val="single" w:sz="6" w:space="0" w:color="auto"/>
              <w:bottom w:val="single" w:sz="4" w:space="0" w:color="auto"/>
              <w:right w:val="single" w:sz="6" w:space="0" w:color="auto"/>
            </w:tcBorders>
            <w:vAlign w:val="center"/>
          </w:tcPr>
          <w:p w14:paraId="24440D5E" w14:textId="36DD6C11"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3200</w:t>
            </w:r>
          </w:p>
        </w:tc>
        <w:tc>
          <w:tcPr>
            <w:tcW w:w="1881" w:type="dxa"/>
            <w:vMerge/>
            <w:tcBorders>
              <w:right w:val="single" w:sz="6" w:space="0" w:color="auto"/>
            </w:tcBorders>
            <w:vAlign w:val="center"/>
          </w:tcPr>
          <w:p w14:paraId="61C18745" w14:textId="4A4D9669" w:rsidR="00E27E50" w:rsidRPr="0041582E" w:rsidRDefault="00E27E50" w:rsidP="00B1403F">
            <w:pPr>
              <w:widowControl w:val="0"/>
              <w:spacing w:after="0" w:line="240" w:lineRule="auto"/>
              <w:jc w:val="center"/>
              <w:rPr>
                <w:rFonts w:ascii="Arial" w:eastAsia="Times New Roman" w:hAnsi="Arial" w:cs="Arial"/>
                <w:vertAlign w:val="superscript"/>
                <w:lang w:val="en-US" w:eastAsia="ar-SA"/>
              </w:rPr>
            </w:pPr>
          </w:p>
        </w:tc>
        <w:tc>
          <w:tcPr>
            <w:tcW w:w="900" w:type="dxa"/>
            <w:tcBorders>
              <w:top w:val="single" w:sz="4" w:space="0" w:color="auto"/>
              <w:bottom w:val="single" w:sz="4" w:space="0" w:color="auto"/>
            </w:tcBorders>
            <w:vAlign w:val="center"/>
          </w:tcPr>
          <w:p w14:paraId="586F3DC7" w14:textId="7019CEB3"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16</w:t>
            </w:r>
          </w:p>
        </w:tc>
        <w:tc>
          <w:tcPr>
            <w:tcW w:w="900" w:type="dxa"/>
            <w:tcBorders>
              <w:top w:val="single" w:sz="4" w:space="0" w:color="auto"/>
              <w:left w:val="single" w:sz="6" w:space="0" w:color="auto"/>
              <w:bottom w:val="single" w:sz="4" w:space="0" w:color="auto"/>
            </w:tcBorders>
            <w:vAlign w:val="center"/>
          </w:tcPr>
          <w:p w14:paraId="3EA1E1B8" w14:textId="291BA7BC"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22</w:t>
            </w:r>
          </w:p>
        </w:tc>
        <w:tc>
          <w:tcPr>
            <w:tcW w:w="1300" w:type="dxa"/>
            <w:tcBorders>
              <w:top w:val="single" w:sz="4" w:space="0" w:color="auto"/>
              <w:left w:val="single" w:sz="6" w:space="0" w:color="auto"/>
              <w:bottom w:val="single" w:sz="4" w:space="0" w:color="auto"/>
            </w:tcBorders>
            <w:vAlign w:val="center"/>
          </w:tcPr>
          <w:p w14:paraId="635D354B" w14:textId="24FE90C5"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32</w:t>
            </w:r>
          </w:p>
        </w:tc>
        <w:tc>
          <w:tcPr>
            <w:tcW w:w="900" w:type="dxa"/>
            <w:tcBorders>
              <w:top w:val="single" w:sz="4" w:space="0" w:color="auto"/>
              <w:left w:val="single" w:sz="6" w:space="0" w:color="auto"/>
              <w:bottom w:val="single" w:sz="4" w:space="0" w:color="auto"/>
            </w:tcBorders>
            <w:vAlign w:val="center"/>
          </w:tcPr>
          <w:p w14:paraId="09D27C34" w14:textId="55049541"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40</w:t>
            </w:r>
          </w:p>
        </w:tc>
        <w:tc>
          <w:tcPr>
            <w:tcW w:w="900" w:type="dxa"/>
            <w:tcBorders>
              <w:top w:val="single" w:sz="4" w:space="0" w:color="auto"/>
              <w:left w:val="single" w:sz="6" w:space="0" w:color="auto"/>
              <w:bottom w:val="single" w:sz="4" w:space="0" w:color="auto"/>
            </w:tcBorders>
            <w:vAlign w:val="center"/>
          </w:tcPr>
          <w:p w14:paraId="6AF39754" w14:textId="2BDEC79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45</w:t>
            </w:r>
          </w:p>
        </w:tc>
        <w:tc>
          <w:tcPr>
            <w:tcW w:w="1165" w:type="dxa"/>
            <w:tcBorders>
              <w:top w:val="single" w:sz="4" w:space="0" w:color="auto"/>
              <w:left w:val="single" w:sz="6" w:space="0" w:color="auto"/>
              <w:bottom w:val="single" w:sz="4" w:space="0" w:color="auto"/>
              <w:right w:val="single" w:sz="6" w:space="0" w:color="auto"/>
            </w:tcBorders>
            <w:vAlign w:val="center"/>
          </w:tcPr>
          <w:p w14:paraId="1E015373" w14:textId="1C9BB1B1"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50</w:t>
            </w:r>
          </w:p>
        </w:tc>
      </w:tr>
      <w:tr w:rsidR="00E27E50" w:rsidRPr="0041582E" w14:paraId="64D88DB4" w14:textId="77777777" w:rsidTr="00E27E50">
        <w:trPr>
          <w:cantSplit/>
          <w:jc w:val="center"/>
        </w:trPr>
        <w:tc>
          <w:tcPr>
            <w:tcW w:w="2119" w:type="dxa"/>
            <w:tcBorders>
              <w:top w:val="single" w:sz="4" w:space="0" w:color="auto"/>
              <w:left w:val="single" w:sz="6" w:space="0" w:color="auto"/>
              <w:bottom w:val="single" w:sz="4" w:space="0" w:color="auto"/>
              <w:right w:val="single" w:sz="6" w:space="0" w:color="auto"/>
            </w:tcBorders>
            <w:vAlign w:val="center"/>
          </w:tcPr>
          <w:p w14:paraId="5F177262" w14:textId="67878A7C"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4000</w:t>
            </w:r>
          </w:p>
        </w:tc>
        <w:tc>
          <w:tcPr>
            <w:tcW w:w="1881" w:type="dxa"/>
            <w:vMerge/>
            <w:tcBorders>
              <w:right w:val="single" w:sz="6" w:space="0" w:color="auto"/>
            </w:tcBorders>
            <w:vAlign w:val="center"/>
          </w:tcPr>
          <w:p w14:paraId="218C0C2B" w14:textId="45DA5935" w:rsidR="00E27E50" w:rsidRPr="0041582E" w:rsidRDefault="00E27E50" w:rsidP="00B1403F">
            <w:pPr>
              <w:widowControl w:val="0"/>
              <w:spacing w:after="0" w:line="240" w:lineRule="auto"/>
              <w:jc w:val="center"/>
              <w:rPr>
                <w:rFonts w:ascii="Arial" w:eastAsia="Times New Roman" w:hAnsi="Arial" w:cs="Arial"/>
                <w:vertAlign w:val="superscript"/>
                <w:lang w:val="en-US" w:eastAsia="ar-SA"/>
              </w:rPr>
            </w:pPr>
          </w:p>
        </w:tc>
        <w:tc>
          <w:tcPr>
            <w:tcW w:w="900" w:type="dxa"/>
            <w:tcBorders>
              <w:top w:val="single" w:sz="4" w:space="0" w:color="auto"/>
              <w:bottom w:val="single" w:sz="4" w:space="0" w:color="auto"/>
            </w:tcBorders>
            <w:vAlign w:val="center"/>
          </w:tcPr>
          <w:p w14:paraId="14BB9D0C" w14:textId="1BFC91DE"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20</w:t>
            </w:r>
          </w:p>
        </w:tc>
        <w:tc>
          <w:tcPr>
            <w:tcW w:w="900" w:type="dxa"/>
            <w:tcBorders>
              <w:top w:val="single" w:sz="4" w:space="0" w:color="auto"/>
              <w:left w:val="single" w:sz="6" w:space="0" w:color="auto"/>
              <w:bottom w:val="single" w:sz="4" w:space="0" w:color="auto"/>
            </w:tcBorders>
            <w:vAlign w:val="center"/>
          </w:tcPr>
          <w:p w14:paraId="7C849D83" w14:textId="4374BED3"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28</w:t>
            </w:r>
          </w:p>
        </w:tc>
        <w:tc>
          <w:tcPr>
            <w:tcW w:w="1300" w:type="dxa"/>
            <w:tcBorders>
              <w:top w:val="single" w:sz="4" w:space="0" w:color="auto"/>
              <w:left w:val="single" w:sz="6" w:space="0" w:color="auto"/>
              <w:bottom w:val="single" w:sz="4" w:space="0" w:color="auto"/>
            </w:tcBorders>
            <w:vAlign w:val="center"/>
          </w:tcPr>
          <w:p w14:paraId="069BA7B9" w14:textId="70C981EF"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40</w:t>
            </w:r>
          </w:p>
        </w:tc>
        <w:tc>
          <w:tcPr>
            <w:tcW w:w="900" w:type="dxa"/>
            <w:tcBorders>
              <w:top w:val="single" w:sz="4" w:space="0" w:color="auto"/>
              <w:left w:val="single" w:sz="6" w:space="0" w:color="auto"/>
              <w:bottom w:val="single" w:sz="4" w:space="0" w:color="auto"/>
            </w:tcBorders>
            <w:vAlign w:val="center"/>
          </w:tcPr>
          <w:p w14:paraId="1C7E24DF" w14:textId="7D8AB37E"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50</w:t>
            </w:r>
          </w:p>
        </w:tc>
        <w:tc>
          <w:tcPr>
            <w:tcW w:w="900" w:type="dxa"/>
            <w:tcBorders>
              <w:top w:val="single" w:sz="4" w:space="0" w:color="auto"/>
              <w:left w:val="single" w:sz="6" w:space="0" w:color="auto"/>
              <w:bottom w:val="single" w:sz="4" w:space="0" w:color="auto"/>
            </w:tcBorders>
            <w:vAlign w:val="center"/>
          </w:tcPr>
          <w:p w14:paraId="2E594F7C" w14:textId="4D14EAC6"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56</w:t>
            </w:r>
          </w:p>
        </w:tc>
        <w:tc>
          <w:tcPr>
            <w:tcW w:w="1165" w:type="dxa"/>
            <w:tcBorders>
              <w:top w:val="single" w:sz="4" w:space="0" w:color="auto"/>
              <w:left w:val="single" w:sz="6" w:space="0" w:color="auto"/>
              <w:bottom w:val="single" w:sz="4" w:space="0" w:color="auto"/>
              <w:right w:val="single" w:sz="6" w:space="0" w:color="auto"/>
            </w:tcBorders>
            <w:vAlign w:val="center"/>
          </w:tcPr>
          <w:p w14:paraId="334B2509" w14:textId="367F8D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63</w:t>
            </w:r>
          </w:p>
        </w:tc>
      </w:tr>
      <w:tr w:rsidR="00E27E50" w:rsidRPr="0041582E" w14:paraId="4A079C3D" w14:textId="77777777" w:rsidTr="00A01817">
        <w:trPr>
          <w:cantSplit/>
          <w:jc w:val="center"/>
        </w:trPr>
        <w:tc>
          <w:tcPr>
            <w:tcW w:w="2119" w:type="dxa"/>
            <w:tcBorders>
              <w:top w:val="single" w:sz="4" w:space="0" w:color="auto"/>
              <w:left w:val="single" w:sz="6" w:space="0" w:color="auto"/>
              <w:bottom w:val="single" w:sz="4" w:space="0" w:color="auto"/>
              <w:right w:val="single" w:sz="6" w:space="0" w:color="auto"/>
            </w:tcBorders>
            <w:vAlign w:val="center"/>
          </w:tcPr>
          <w:p w14:paraId="274156B4" w14:textId="55D8ADBB"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5000</w:t>
            </w:r>
          </w:p>
        </w:tc>
        <w:tc>
          <w:tcPr>
            <w:tcW w:w="1881" w:type="dxa"/>
            <w:vMerge/>
            <w:tcBorders>
              <w:right w:val="single" w:sz="6" w:space="0" w:color="auto"/>
            </w:tcBorders>
            <w:vAlign w:val="center"/>
          </w:tcPr>
          <w:p w14:paraId="10A7FBCE" w14:textId="3B673CCE" w:rsidR="00E27E50" w:rsidRPr="0041582E" w:rsidRDefault="00E27E50" w:rsidP="00B1403F">
            <w:pPr>
              <w:widowControl w:val="0"/>
              <w:spacing w:after="0" w:line="240" w:lineRule="auto"/>
              <w:jc w:val="center"/>
              <w:rPr>
                <w:rFonts w:ascii="Arial" w:eastAsia="Times New Roman" w:hAnsi="Arial" w:cs="Arial"/>
                <w:vertAlign w:val="superscript"/>
                <w:lang w:val="en-US" w:eastAsia="ar-SA"/>
              </w:rPr>
            </w:pPr>
          </w:p>
        </w:tc>
        <w:tc>
          <w:tcPr>
            <w:tcW w:w="900" w:type="dxa"/>
            <w:tcBorders>
              <w:top w:val="single" w:sz="4" w:space="0" w:color="auto"/>
              <w:bottom w:val="single" w:sz="4" w:space="0" w:color="auto"/>
            </w:tcBorders>
            <w:vAlign w:val="center"/>
          </w:tcPr>
          <w:p w14:paraId="1773BB18" w14:textId="5662D869"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25</w:t>
            </w:r>
          </w:p>
        </w:tc>
        <w:tc>
          <w:tcPr>
            <w:tcW w:w="900" w:type="dxa"/>
            <w:tcBorders>
              <w:top w:val="single" w:sz="4" w:space="0" w:color="auto"/>
              <w:left w:val="single" w:sz="6" w:space="0" w:color="auto"/>
              <w:bottom w:val="single" w:sz="4" w:space="0" w:color="auto"/>
            </w:tcBorders>
            <w:vAlign w:val="center"/>
          </w:tcPr>
          <w:p w14:paraId="4DDD5678" w14:textId="2915073E"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36</w:t>
            </w:r>
          </w:p>
        </w:tc>
        <w:tc>
          <w:tcPr>
            <w:tcW w:w="1300" w:type="dxa"/>
            <w:tcBorders>
              <w:top w:val="single" w:sz="4" w:space="0" w:color="auto"/>
              <w:left w:val="single" w:sz="6" w:space="0" w:color="auto"/>
              <w:bottom w:val="single" w:sz="4" w:space="0" w:color="auto"/>
            </w:tcBorders>
            <w:vAlign w:val="center"/>
          </w:tcPr>
          <w:p w14:paraId="3F4B0FC3" w14:textId="26C399DC"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50</w:t>
            </w:r>
          </w:p>
        </w:tc>
        <w:tc>
          <w:tcPr>
            <w:tcW w:w="900" w:type="dxa"/>
            <w:tcBorders>
              <w:top w:val="single" w:sz="4" w:space="0" w:color="auto"/>
              <w:left w:val="single" w:sz="6" w:space="0" w:color="auto"/>
              <w:bottom w:val="single" w:sz="4" w:space="0" w:color="auto"/>
            </w:tcBorders>
            <w:vAlign w:val="center"/>
          </w:tcPr>
          <w:p w14:paraId="3DA88155" w14:textId="38F25993"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63</w:t>
            </w:r>
          </w:p>
        </w:tc>
        <w:tc>
          <w:tcPr>
            <w:tcW w:w="900" w:type="dxa"/>
            <w:tcBorders>
              <w:top w:val="single" w:sz="4" w:space="0" w:color="auto"/>
              <w:left w:val="single" w:sz="6" w:space="0" w:color="auto"/>
              <w:bottom w:val="single" w:sz="4" w:space="0" w:color="auto"/>
            </w:tcBorders>
            <w:vAlign w:val="center"/>
          </w:tcPr>
          <w:p w14:paraId="04767D63" w14:textId="44632F46"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71</w:t>
            </w:r>
          </w:p>
        </w:tc>
        <w:tc>
          <w:tcPr>
            <w:tcW w:w="1165" w:type="dxa"/>
            <w:tcBorders>
              <w:top w:val="single" w:sz="4" w:space="0" w:color="auto"/>
              <w:left w:val="single" w:sz="6" w:space="0" w:color="auto"/>
              <w:bottom w:val="single" w:sz="4" w:space="0" w:color="auto"/>
              <w:right w:val="single" w:sz="6" w:space="0" w:color="auto"/>
            </w:tcBorders>
            <w:vAlign w:val="center"/>
          </w:tcPr>
          <w:p w14:paraId="50B4FAD5" w14:textId="2C196639"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80</w:t>
            </w:r>
          </w:p>
        </w:tc>
      </w:tr>
      <w:tr w:rsidR="00E27E50" w:rsidRPr="0041582E" w14:paraId="6FFC0889" w14:textId="77777777" w:rsidTr="00A01817">
        <w:trPr>
          <w:cantSplit/>
          <w:jc w:val="center"/>
        </w:trPr>
        <w:tc>
          <w:tcPr>
            <w:tcW w:w="2119" w:type="dxa"/>
            <w:tcBorders>
              <w:top w:val="single" w:sz="4" w:space="0" w:color="auto"/>
              <w:left w:val="single" w:sz="6" w:space="0" w:color="auto"/>
              <w:bottom w:val="single" w:sz="4" w:space="0" w:color="auto"/>
              <w:right w:val="single" w:sz="6" w:space="0" w:color="auto"/>
            </w:tcBorders>
            <w:vAlign w:val="center"/>
          </w:tcPr>
          <w:p w14:paraId="35D1A7FB" w14:textId="748DD458"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6300</w:t>
            </w:r>
          </w:p>
        </w:tc>
        <w:tc>
          <w:tcPr>
            <w:tcW w:w="1881" w:type="dxa"/>
            <w:vMerge/>
            <w:tcBorders>
              <w:right w:val="single" w:sz="6" w:space="0" w:color="auto"/>
            </w:tcBorders>
            <w:vAlign w:val="center"/>
          </w:tcPr>
          <w:p w14:paraId="47261C67" w14:textId="63285E0F" w:rsidR="00E27E50" w:rsidRPr="0041582E" w:rsidRDefault="00E27E50" w:rsidP="00B1403F">
            <w:pPr>
              <w:widowControl w:val="0"/>
              <w:spacing w:after="0" w:line="240" w:lineRule="auto"/>
              <w:jc w:val="center"/>
              <w:rPr>
                <w:rFonts w:ascii="Arial" w:eastAsia="Times New Roman" w:hAnsi="Arial" w:cs="Arial"/>
                <w:vertAlign w:val="superscript"/>
                <w:lang w:val="en-US" w:eastAsia="ar-SA"/>
              </w:rPr>
            </w:pPr>
          </w:p>
        </w:tc>
        <w:tc>
          <w:tcPr>
            <w:tcW w:w="900" w:type="dxa"/>
            <w:tcBorders>
              <w:top w:val="single" w:sz="4" w:space="0" w:color="auto"/>
              <w:bottom w:val="single" w:sz="4" w:space="0" w:color="auto"/>
            </w:tcBorders>
            <w:vAlign w:val="center"/>
          </w:tcPr>
          <w:p w14:paraId="1C1C7B8E" w14:textId="657371B8"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32</w:t>
            </w:r>
          </w:p>
        </w:tc>
        <w:tc>
          <w:tcPr>
            <w:tcW w:w="900" w:type="dxa"/>
            <w:tcBorders>
              <w:top w:val="single" w:sz="4" w:space="0" w:color="auto"/>
              <w:left w:val="single" w:sz="6" w:space="0" w:color="auto"/>
              <w:bottom w:val="single" w:sz="4" w:space="0" w:color="auto"/>
            </w:tcBorders>
            <w:vAlign w:val="center"/>
          </w:tcPr>
          <w:p w14:paraId="0BBCABCA" w14:textId="18DE97F5"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45</w:t>
            </w:r>
          </w:p>
        </w:tc>
        <w:tc>
          <w:tcPr>
            <w:tcW w:w="1300" w:type="dxa"/>
            <w:tcBorders>
              <w:top w:val="single" w:sz="4" w:space="0" w:color="auto"/>
              <w:left w:val="single" w:sz="6" w:space="0" w:color="auto"/>
              <w:bottom w:val="single" w:sz="4" w:space="0" w:color="auto"/>
            </w:tcBorders>
            <w:vAlign w:val="center"/>
          </w:tcPr>
          <w:p w14:paraId="60171682" w14:textId="2E784C00"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63</w:t>
            </w:r>
          </w:p>
        </w:tc>
        <w:tc>
          <w:tcPr>
            <w:tcW w:w="900" w:type="dxa"/>
            <w:tcBorders>
              <w:top w:val="single" w:sz="4" w:space="0" w:color="auto"/>
              <w:left w:val="single" w:sz="6" w:space="0" w:color="auto"/>
              <w:bottom w:val="single" w:sz="4" w:space="0" w:color="auto"/>
            </w:tcBorders>
            <w:vAlign w:val="center"/>
          </w:tcPr>
          <w:p w14:paraId="70C766EB" w14:textId="5808661A"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80</w:t>
            </w:r>
          </w:p>
        </w:tc>
        <w:tc>
          <w:tcPr>
            <w:tcW w:w="900" w:type="dxa"/>
            <w:tcBorders>
              <w:top w:val="single" w:sz="4" w:space="0" w:color="auto"/>
              <w:left w:val="single" w:sz="6" w:space="0" w:color="auto"/>
              <w:bottom w:val="single" w:sz="4" w:space="0" w:color="auto"/>
            </w:tcBorders>
            <w:vAlign w:val="center"/>
          </w:tcPr>
          <w:p w14:paraId="2CC44294" w14:textId="5541E5EF"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90</w:t>
            </w:r>
          </w:p>
        </w:tc>
        <w:tc>
          <w:tcPr>
            <w:tcW w:w="1165" w:type="dxa"/>
            <w:tcBorders>
              <w:top w:val="single" w:sz="4" w:space="0" w:color="auto"/>
              <w:left w:val="single" w:sz="6" w:space="0" w:color="auto"/>
              <w:bottom w:val="single" w:sz="4" w:space="0" w:color="auto"/>
              <w:right w:val="single" w:sz="6" w:space="0" w:color="auto"/>
            </w:tcBorders>
            <w:vAlign w:val="center"/>
          </w:tcPr>
          <w:p w14:paraId="003AEF54" w14:textId="5C1EF0A4"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100</w:t>
            </w:r>
          </w:p>
        </w:tc>
      </w:tr>
      <w:tr w:rsidR="00E27E50" w:rsidRPr="0041582E" w14:paraId="5087A077" w14:textId="77777777" w:rsidTr="00E27E50">
        <w:trPr>
          <w:cantSplit/>
          <w:jc w:val="center"/>
        </w:trPr>
        <w:tc>
          <w:tcPr>
            <w:tcW w:w="2119" w:type="dxa"/>
            <w:tcBorders>
              <w:top w:val="single" w:sz="4" w:space="0" w:color="auto"/>
              <w:left w:val="single" w:sz="6" w:space="0" w:color="auto"/>
              <w:right w:val="single" w:sz="6" w:space="0" w:color="auto"/>
            </w:tcBorders>
            <w:vAlign w:val="center"/>
          </w:tcPr>
          <w:p w14:paraId="77727D9C" w14:textId="00182604"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8000</w:t>
            </w:r>
          </w:p>
        </w:tc>
        <w:tc>
          <w:tcPr>
            <w:tcW w:w="1881" w:type="dxa"/>
            <w:vMerge/>
            <w:tcBorders>
              <w:right w:val="single" w:sz="6" w:space="0" w:color="auto"/>
            </w:tcBorders>
            <w:vAlign w:val="center"/>
          </w:tcPr>
          <w:p w14:paraId="7E49C3CD" w14:textId="2517E6F7" w:rsidR="00E27E50" w:rsidRPr="0041582E" w:rsidRDefault="00E27E50" w:rsidP="00B1403F">
            <w:pPr>
              <w:widowControl w:val="0"/>
              <w:spacing w:after="0" w:line="240" w:lineRule="auto"/>
              <w:jc w:val="center"/>
              <w:rPr>
                <w:rFonts w:ascii="Arial" w:eastAsia="Times New Roman" w:hAnsi="Arial" w:cs="Arial"/>
                <w:vertAlign w:val="superscript"/>
                <w:lang w:val="en-US" w:eastAsia="ar-SA"/>
              </w:rPr>
            </w:pPr>
          </w:p>
        </w:tc>
        <w:tc>
          <w:tcPr>
            <w:tcW w:w="900" w:type="dxa"/>
            <w:tcBorders>
              <w:top w:val="single" w:sz="4" w:space="0" w:color="auto"/>
            </w:tcBorders>
            <w:vAlign w:val="center"/>
          </w:tcPr>
          <w:p w14:paraId="6EE992AB" w14:textId="2A02B638"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40</w:t>
            </w:r>
          </w:p>
        </w:tc>
        <w:tc>
          <w:tcPr>
            <w:tcW w:w="900" w:type="dxa"/>
            <w:tcBorders>
              <w:top w:val="single" w:sz="4" w:space="0" w:color="auto"/>
              <w:left w:val="single" w:sz="6" w:space="0" w:color="auto"/>
            </w:tcBorders>
            <w:vAlign w:val="center"/>
          </w:tcPr>
          <w:p w14:paraId="11ACAC6D" w14:textId="451558BC"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56</w:t>
            </w:r>
          </w:p>
        </w:tc>
        <w:tc>
          <w:tcPr>
            <w:tcW w:w="1300" w:type="dxa"/>
            <w:tcBorders>
              <w:top w:val="single" w:sz="4" w:space="0" w:color="auto"/>
              <w:left w:val="single" w:sz="6" w:space="0" w:color="auto"/>
            </w:tcBorders>
            <w:vAlign w:val="center"/>
          </w:tcPr>
          <w:p w14:paraId="285F8048" w14:textId="5EFA0EB2"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80</w:t>
            </w:r>
          </w:p>
        </w:tc>
        <w:tc>
          <w:tcPr>
            <w:tcW w:w="900" w:type="dxa"/>
            <w:tcBorders>
              <w:top w:val="single" w:sz="4" w:space="0" w:color="auto"/>
              <w:left w:val="single" w:sz="6" w:space="0" w:color="auto"/>
            </w:tcBorders>
            <w:vAlign w:val="center"/>
          </w:tcPr>
          <w:p w14:paraId="72C903D9" w14:textId="3A1299CE"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100</w:t>
            </w:r>
          </w:p>
        </w:tc>
        <w:tc>
          <w:tcPr>
            <w:tcW w:w="900" w:type="dxa"/>
            <w:tcBorders>
              <w:top w:val="single" w:sz="4" w:space="0" w:color="auto"/>
              <w:left w:val="single" w:sz="6" w:space="0" w:color="auto"/>
            </w:tcBorders>
            <w:vAlign w:val="center"/>
          </w:tcPr>
          <w:p w14:paraId="24A596CB" w14:textId="76A35730"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110</w:t>
            </w:r>
          </w:p>
        </w:tc>
        <w:tc>
          <w:tcPr>
            <w:tcW w:w="1165" w:type="dxa"/>
            <w:tcBorders>
              <w:top w:val="single" w:sz="4" w:space="0" w:color="auto"/>
              <w:left w:val="single" w:sz="6" w:space="0" w:color="auto"/>
              <w:right w:val="single" w:sz="6" w:space="0" w:color="auto"/>
            </w:tcBorders>
            <w:vAlign w:val="center"/>
          </w:tcPr>
          <w:p w14:paraId="7F96A011" w14:textId="7354C718"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125</w:t>
            </w:r>
          </w:p>
        </w:tc>
      </w:tr>
      <w:tr w:rsidR="00E27E50" w:rsidRPr="0041582E" w14:paraId="7C398B89" w14:textId="77777777" w:rsidTr="00A01817">
        <w:trPr>
          <w:cantSplit/>
          <w:jc w:val="center"/>
        </w:trPr>
        <w:tc>
          <w:tcPr>
            <w:tcW w:w="2119" w:type="dxa"/>
            <w:tcBorders>
              <w:top w:val="single" w:sz="4" w:space="0" w:color="auto"/>
              <w:left w:val="single" w:sz="6" w:space="0" w:color="auto"/>
              <w:bottom w:val="single" w:sz="4" w:space="0" w:color="auto"/>
              <w:right w:val="single" w:sz="6" w:space="0" w:color="auto"/>
            </w:tcBorders>
            <w:vAlign w:val="center"/>
          </w:tcPr>
          <w:p w14:paraId="61AE079D" w14:textId="161C8083"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10000</w:t>
            </w:r>
          </w:p>
        </w:tc>
        <w:tc>
          <w:tcPr>
            <w:tcW w:w="1881" w:type="dxa"/>
            <w:vMerge/>
            <w:tcBorders>
              <w:right w:val="single" w:sz="6" w:space="0" w:color="auto"/>
            </w:tcBorders>
            <w:vAlign w:val="center"/>
          </w:tcPr>
          <w:p w14:paraId="6C66FC95" w14:textId="115BA181" w:rsidR="00E27E50" w:rsidRPr="0041582E" w:rsidRDefault="00E27E50" w:rsidP="00B1403F">
            <w:pPr>
              <w:widowControl w:val="0"/>
              <w:spacing w:after="0" w:line="240" w:lineRule="auto"/>
              <w:jc w:val="center"/>
              <w:rPr>
                <w:rFonts w:ascii="Arial" w:eastAsia="Times New Roman" w:hAnsi="Arial" w:cs="Arial"/>
                <w:lang w:eastAsia="ar-SA"/>
              </w:rPr>
            </w:pPr>
          </w:p>
        </w:tc>
        <w:tc>
          <w:tcPr>
            <w:tcW w:w="900" w:type="dxa"/>
            <w:tcBorders>
              <w:top w:val="single" w:sz="4" w:space="0" w:color="auto"/>
              <w:bottom w:val="single" w:sz="4" w:space="0" w:color="auto"/>
            </w:tcBorders>
            <w:vAlign w:val="center"/>
          </w:tcPr>
          <w:p w14:paraId="45F4C535" w14:textId="777777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50</w:t>
            </w:r>
          </w:p>
        </w:tc>
        <w:tc>
          <w:tcPr>
            <w:tcW w:w="900" w:type="dxa"/>
            <w:tcBorders>
              <w:top w:val="single" w:sz="4" w:space="0" w:color="auto"/>
              <w:left w:val="single" w:sz="6" w:space="0" w:color="auto"/>
              <w:bottom w:val="single" w:sz="4" w:space="0" w:color="auto"/>
            </w:tcBorders>
            <w:vAlign w:val="center"/>
          </w:tcPr>
          <w:p w14:paraId="5A3E5D71" w14:textId="777777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71</w:t>
            </w:r>
          </w:p>
        </w:tc>
        <w:tc>
          <w:tcPr>
            <w:tcW w:w="1300" w:type="dxa"/>
            <w:tcBorders>
              <w:top w:val="single" w:sz="4" w:space="0" w:color="auto"/>
              <w:left w:val="single" w:sz="6" w:space="0" w:color="auto"/>
              <w:bottom w:val="single" w:sz="4" w:space="0" w:color="auto"/>
            </w:tcBorders>
            <w:vAlign w:val="center"/>
          </w:tcPr>
          <w:p w14:paraId="25939411" w14:textId="777777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100</w:t>
            </w:r>
          </w:p>
        </w:tc>
        <w:tc>
          <w:tcPr>
            <w:tcW w:w="900" w:type="dxa"/>
            <w:tcBorders>
              <w:top w:val="single" w:sz="4" w:space="0" w:color="auto"/>
              <w:left w:val="single" w:sz="6" w:space="0" w:color="auto"/>
              <w:bottom w:val="single" w:sz="4" w:space="0" w:color="auto"/>
            </w:tcBorders>
            <w:vAlign w:val="center"/>
          </w:tcPr>
          <w:p w14:paraId="29A405C0" w14:textId="777777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125</w:t>
            </w:r>
          </w:p>
        </w:tc>
        <w:tc>
          <w:tcPr>
            <w:tcW w:w="900" w:type="dxa"/>
            <w:tcBorders>
              <w:top w:val="single" w:sz="4" w:space="0" w:color="auto"/>
              <w:left w:val="single" w:sz="6" w:space="0" w:color="auto"/>
              <w:bottom w:val="single" w:sz="4" w:space="0" w:color="auto"/>
            </w:tcBorders>
            <w:vAlign w:val="center"/>
          </w:tcPr>
          <w:p w14:paraId="147D6BB9" w14:textId="777777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140</w:t>
            </w:r>
          </w:p>
        </w:tc>
        <w:tc>
          <w:tcPr>
            <w:tcW w:w="1165" w:type="dxa"/>
            <w:tcBorders>
              <w:top w:val="single" w:sz="4" w:space="0" w:color="auto"/>
              <w:left w:val="single" w:sz="6" w:space="0" w:color="auto"/>
              <w:bottom w:val="single" w:sz="4" w:space="0" w:color="auto"/>
              <w:right w:val="single" w:sz="6" w:space="0" w:color="auto"/>
            </w:tcBorders>
            <w:vAlign w:val="center"/>
          </w:tcPr>
          <w:p w14:paraId="2A9A4AEF" w14:textId="777777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160</w:t>
            </w:r>
          </w:p>
        </w:tc>
      </w:tr>
      <w:tr w:rsidR="00E27E50" w:rsidRPr="0041582E" w14:paraId="1E5D5CB8" w14:textId="77777777" w:rsidTr="00A01817">
        <w:trPr>
          <w:cantSplit/>
          <w:jc w:val="center"/>
        </w:trPr>
        <w:tc>
          <w:tcPr>
            <w:tcW w:w="2119" w:type="dxa"/>
            <w:tcBorders>
              <w:top w:val="single" w:sz="4" w:space="0" w:color="auto"/>
              <w:left w:val="single" w:sz="6" w:space="0" w:color="auto"/>
              <w:bottom w:val="single" w:sz="4" w:space="0" w:color="auto"/>
              <w:right w:val="single" w:sz="6" w:space="0" w:color="auto"/>
            </w:tcBorders>
            <w:vAlign w:val="center"/>
          </w:tcPr>
          <w:p w14:paraId="46AB095F" w14:textId="4334A2FF"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12500</w:t>
            </w:r>
          </w:p>
        </w:tc>
        <w:tc>
          <w:tcPr>
            <w:tcW w:w="1881" w:type="dxa"/>
            <w:vMerge/>
            <w:tcBorders>
              <w:right w:val="single" w:sz="6" w:space="0" w:color="auto"/>
            </w:tcBorders>
            <w:vAlign w:val="center"/>
          </w:tcPr>
          <w:p w14:paraId="2A934C11" w14:textId="77777777" w:rsidR="00E27E50" w:rsidRPr="0041582E" w:rsidRDefault="00E27E50" w:rsidP="00B1403F">
            <w:pPr>
              <w:widowControl w:val="0"/>
              <w:spacing w:after="0" w:line="240" w:lineRule="auto"/>
              <w:jc w:val="both"/>
              <w:rPr>
                <w:rFonts w:ascii="Arial" w:eastAsia="Times New Roman" w:hAnsi="Arial" w:cs="Arial"/>
                <w:lang w:eastAsia="ar-SA"/>
              </w:rPr>
            </w:pPr>
          </w:p>
        </w:tc>
        <w:tc>
          <w:tcPr>
            <w:tcW w:w="900" w:type="dxa"/>
            <w:tcBorders>
              <w:top w:val="single" w:sz="4" w:space="0" w:color="auto"/>
              <w:bottom w:val="single" w:sz="4" w:space="0" w:color="auto"/>
            </w:tcBorders>
            <w:vAlign w:val="center"/>
          </w:tcPr>
          <w:p w14:paraId="6FD9F7BF" w14:textId="777777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63</w:t>
            </w:r>
          </w:p>
        </w:tc>
        <w:tc>
          <w:tcPr>
            <w:tcW w:w="900" w:type="dxa"/>
            <w:tcBorders>
              <w:top w:val="single" w:sz="4" w:space="0" w:color="auto"/>
              <w:left w:val="single" w:sz="6" w:space="0" w:color="auto"/>
              <w:bottom w:val="single" w:sz="4" w:space="0" w:color="auto"/>
            </w:tcBorders>
            <w:vAlign w:val="center"/>
          </w:tcPr>
          <w:p w14:paraId="180256D8" w14:textId="777777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90</w:t>
            </w:r>
          </w:p>
        </w:tc>
        <w:tc>
          <w:tcPr>
            <w:tcW w:w="1300" w:type="dxa"/>
            <w:tcBorders>
              <w:top w:val="single" w:sz="4" w:space="0" w:color="auto"/>
              <w:left w:val="single" w:sz="6" w:space="0" w:color="auto"/>
              <w:bottom w:val="single" w:sz="4" w:space="0" w:color="auto"/>
            </w:tcBorders>
            <w:vAlign w:val="center"/>
          </w:tcPr>
          <w:p w14:paraId="2CCA6B12" w14:textId="777777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125</w:t>
            </w:r>
          </w:p>
        </w:tc>
        <w:tc>
          <w:tcPr>
            <w:tcW w:w="900" w:type="dxa"/>
            <w:tcBorders>
              <w:top w:val="single" w:sz="4" w:space="0" w:color="auto"/>
              <w:left w:val="single" w:sz="6" w:space="0" w:color="auto"/>
              <w:bottom w:val="single" w:sz="4" w:space="0" w:color="auto"/>
            </w:tcBorders>
            <w:vAlign w:val="center"/>
          </w:tcPr>
          <w:p w14:paraId="6C7A59C4" w14:textId="77777777" w:rsidR="00E27E50" w:rsidRPr="0041582E" w:rsidRDefault="00E27E50" w:rsidP="00B1403F">
            <w:pPr>
              <w:widowControl w:val="0"/>
              <w:spacing w:after="0" w:line="240" w:lineRule="auto"/>
              <w:jc w:val="center"/>
              <w:rPr>
                <w:rFonts w:ascii="Arial" w:eastAsia="Times New Roman" w:hAnsi="Arial" w:cs="Arial"/>
                <w:lang w:eastAsia="ar-SA"/>
              </w:rPr>
            </w:pPr>
          </w:p>
        </w:tc>
        <w:tc>
          <w:tcPr>
            <w:tcW w:w="900" w:type="dxa"/>
            <w:tcBorders>
              <w:top w:val="single" w:sz="4" w:space="0" w:color="auto"/>
              <w:left w:val="single" w:sz="6" w:space="0" w:color="auto"/>
              <w:bottom w:val="single" w:sz="4" w:space="0" w:color="auto"/>
            </w:tcBorders>
            <w:vAlign w:val="center"/>
          </w:tcPr>
          <w:p w14:paraId="2CD2B84E" w14:textId="77777777" w:rsidR="00E27E50" w:rsidRPr="0041582E" w:rsidRDefault="00E27E50" w:rsidP="00B1403F">
            <w:pPr>
              <w:widowControl w:val="0"/>
              <w:spacing w:after="0" w:line="240" w:lineRule="auto"/>
              <w:jc w:val="center"/>
              <w:rPr>
                <w:rFonts w:ascii="Arial" w:eastAsia="Times New Roman" w:hAnsi="Arial" w:cs="Arial"/>
                <w:lang w:eastAsia="ar-SA"/>
              </w:rPr>
            </w:pPr>
          </w:p>
        </w:tc>
        <w:tc>
          <w:tcPr>
            <w:tcW w:w="1165" w:type="dxa"/>
            <w:tcBorders>
              <w:top w:val="single" w:sz="4" w:space="0" w:color="auto"/>
              <w:left w:val="single" w:sz="6" w:space="0" w:color="auto"/>
              <w:bottom w:val="single" w:sz="4" w:space="0" w:color="auto"/>
              <w:right w:val="single" w:sz="6" w:space="0" w:color="auto"/>
            </w:tcBorders>
            <w:vAlign w:val="center"/>
          </w:tcPr>
          <w:p w14:paraId="2AF544CE" w14:textId="77777777" w:rsidR="00E27E50" w:rsidRPr="0041582E" w:rsidRDefault="00E27E50" w:rsidP="00B1403F">
            <w:pPr>
              <w:widowControl w:val="0"/>
              <w:spacing w:after="0" w:line="240" w:lineRule="auto"/>
              <w:jc w:val="center"/>
              <w:rPr>
                <w:rFonts w:ascii="Arial" w:eastAsia="Times New Roman" w:hAnsi="Arial" w:cs="Arial"/>
                <w:lang w:eastAsia="ar-SA"/>
              </w:rPr>
            </w:pPr>
          </w:p>
        </w:tc>
      </w:tr>
      <w:tr w:rsidR="00E27E50" w:rsidRPr="0041582E" w14:paraId="5693DBC1" w14:textId="77777777" w:rsidTr="00A01817">
        <w:trPr>
          <w:cantSplit/>
          <w:jc w:val="center"/>
        </w:trPr>
        <w:tc>
          <w:tcPr>
            <w:tcW w:w="2119" w:type="dxa"/>
            <w:tcBorders>
              <w:top w:val="single" w:sz="4" w:space="0" w:color="auto"/>
              <w:left w:val="single" w:sz="6" w:space="0" w:color="auto"/>
              <w:bottom w:val="single" w:sz="4" w:space="0" w:color="auto"/>
              <w:right w:val="single" w:sz="6" w:space="0" w:color="auto"/>
            </w:tcBorders>
            <w:vAlign w:val="center"/>
          </w:tcPr>
          <w:p w14:paraId="7EBAB610" w14:textId="4E2E343C"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16000</w:t>
            </w:r>
          </w:p>
        </w:tc>
        <w:tc>
          <w:tcPr>
            <w:tcW w:w="1881" w:type="dxa"/>
            <w:vMerge/>
            <w:tcBorders>
              <w:right w:val="single" w:sz="6" w:space="0" w:color="auto"/>
            </w:tcBorders>
            <w:vAlign w:val="center"/>
          </w:tcPr>
          <w:p w14:paraId="5BE77EFE" w14:textId="77777777" w:rsidR="00E27E50" w:rsidRPr="0041582E" w:rsidRDefault="00E27E50" w:rsidP="00B1403F">
            <w:pPr>
              <w:widowControl w:val="0"/>
              <w:spacing w:after="0" w:line="240" w:lineRule="auto"/>
              <w:jc w:val="both"/>
              <w:rPr>
                <w:rFonts w:ascii="Arial" w:eastAsia="Times New Roman" w:hAnsi="Arial" w:cs="Arial"/>
                <w:lang w:eastAsia="ar-SA"/>
              </w:rPr>
            </w:pPr>
          </w:p>
        </w:tc>
        <w:tc>
          <w:tcPr>
            <w:tcW w:w="900" w:type="dxa"/>
            <w:tcBorders>
              <w:top w:val="single" w:sz="4" w:space="0" w:color="auto"/>
              <w:bottom w:val="single" w:sz="4" w:space="0" w:color="auto"/>
            </w:tcBorders>
            <w:vAlign w:val="center"/>
          </w:tcPr>
          <w:p w14:paraId="5AFFC7CA" w14:textId="777777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80</w:t>
            </w:r>
          </w:p>
        </w:tc>
        <w:tc>
          <w:tcPr>
            <w:tcW w:w="900" w:type="dxa"/>
            <w:tcBorders>
              <w:top w:val="single" w:sz="4" w:space="0" w:color="auto"/>
              <w:left w:val="single" w:sz="6" w:space="0" w:color="auto"/>
              <w:bottom w:val="single" w:sz="4" w:space="0" w:color="auto"/>
            </w:tcBorders>
            <w:vAlign w:val="center"/>
          </w:tcPr>
          <w:p w14:paraId="21A07158" w14:textId="777777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110</w:t>
            </w:r>
          </w:p>
        </w:tc>
        <w:tc>
          <w:tcPr>
            <w:tcW w:w="1300" w:type="dxa"/>
            <w:tcBorders>
              <w:top w:val="single" w:sz="4" w:space="0" w:color="auto"/>
              <w:left w:val="single" w:sz="6" w:space="0" w:color="auto"/>
              <w:bottom w:val="single" w:sz="4" w:space="0" w:color="auto"/>
            </w:tcBorders>
            <w:vAlign w:val="center"/>
          </w:tcPr>
          <w:p w14:paraId="2328F218" w14:textId="777777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160</w:t>
            </w:r>
          </w:p>
        </w:tc>
        <w:tc>
          <w:tcPr>
            <w:tcW w:w="900" w:type="dxa"/>
            <w:tcBorders>
              <w:top w:val="single" w:sz="4" w:space="0" w:color="auto"/>
              <w:left w:val="single" w:sz="6" w:space="0" w:color="auto"/>
              <w:bottom w:val="single" w:sz="4" w:space="0" w:color="auto"/>
            </w:tcBorders>
            <w:vAlign w:val="center"/>
          </w:tcPr>
          <w:p w14:paraId="74DC543D" w14:textId="77777777" w:rsidR="00E27E50" w:rsidRPr="0041582E" w:rsidRDefault="00E27E50" w:rsidP="00B1403F">
            <w:pPr>
              <w:widowControl w:val="0"/>
              <w:spacing w:after="0" w:line="240" w:lineRule="auto"/>
              <w:jc w:val="center"/>
              <w:rPr>
                <w:rFonts w:ascii="Arial" w:eastAsia="Times New Roman" w:hAnsi="Arial" w:cs="Arial"/>
                <w:lang w:eastAsia="ar-SA"/>
              </w:rPr>
            </w:pPr>
          </w:p>
        </w:tc>
        <w:tc>
          <w:tcPr>
            <w:tcW w:w="900" w:type="dxa"/>
            <w:tcBorders>
              <w:top w:val="single" w:sz="4" w:space="0" w:color="auto"/>
              <w:left w:val="single" w:sz="6" w:space="0" w:color="auto"/>
              <w:bottom w:val="single" w:sz="4" w:space="0" w:color="auto"/>
            </w:tcBorders>
            <w:vAlign w:val="center"/>
          </w:tcPr>
          <w:p w14:paraId="439899FA" w14:textId="77777777" w:rsidR="00E27E50" w:rsidRPr="0041582E" w:rsidRDefault="00E27E50" w:rsidP="00B1403F">
            <w:pPr>
              <w:widowControl w:val="0"/>
              <w:spacing w:after="0" w:line="240" w:lineRule="auto"/>
              <w:jc w:val="center"/>
              <w:rPr>
                <w:rFonts w:ascii="Arial" w:eastAsia="Times New Roman" w:hAnsi="Arial" w:cs="Arial"/>
                <w:lang w:eastAsia="ar-SA"/>
              </w:rPr>
            </w:pPr>
          </w:p>
        </w:tc>
        <w:tc>
          <w:tcPr>
            <w:tcW w:w="1165" w:type="dxa"/>
            <w:tcBorders>
              <w:top w:val="single" w:sz="4" w:space="0" w:color="auto"/>
              <w:left w:val="single" w:sz="6" w:space="0" w:color="auto"/>
              <w:bottom w:val="single" w:sz="4" w:space="0" w:color="auto"/>
              <w:right w:val="single" w:sz="6" w:space="0" w:color="auto"/>
            </w:tcBorders>
            <w:vAlign w:val="center"/>
          </w:tcPr>
          <w:p w14:paraId="5057E25D" w14:textId="77777777" w:rsidR="00E27E50" w:rsidRPr="0041582E" w:rsidRDefault="00E27E50" w:rsidP="00B1403F">
            <w:pPr>
              <w:widowControl w:val="0"/>
              <w:spacing w:after="0" w:line="240" w:lineRule="auto"/>
              <w:jc w:val="center"/>
              <w:rPr>
                <w:rFonts w:ascii="Arial" w:eastAsia="Times New Roman" w:hAnsi="Arial" w:cs="Arial"/>
                <w:lang w:eastAsia="ar-SA"/>
              </w:rPr>
            </w:pPr>
          </w:p>
        </w:tc>
      </w:tr>
      <w:tr w:rsidR="00E27E50" w:rsidRPr="0041582E" w14:paraId="73529891" w14:textId="77777777" w:rsidTr="00A01817">
        <w:trPr>
          <w:cantSplit/>
          <w:jc w:val="center"/>
        </w:trPr>
        <w:tc>
          <w:tcPr>
            <w:tcW w:w="2119" w:type="dxa"/>
            <w:tcBorders>
              <w:top w:val="single" w:sz="4" w:space="0" w:color="auto"/>
              <w:left w:val="single" w:sz="6" w:space="0" w:color="auto"/>
              <w:bottom w:val="single" w:sz="4" w:space="0" w:color="auto"/>
              <w:right w:val="single" w:sz="6" w:space="0" w:color="auto"/>
            </w:tcBorders>
            <w:vAlign w:val="center"/>
          </w:tcPr>
          <w:p w14:paraId="01627061" w14:textId="6757DE13"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20000</w:t>
            </w:r>
          </w:p>
        </w:tc>
        <w:tc>
          <w:tcPr>
            <w:tcW w:w="1881" w:type="dxa"/>
            <w:vMerge/>
            <w:tcBorders>
              <w:right w:val="single" w:sz="6" w:space="0" w:color="auto"/>
            </w:tcBorders>
            <w:vAlign w:val="center"/>
          </w:tcPr>
          <w:p w14:paraId="387DF6FB" w14:textId="77777777" w:rsidR="00E27E50" w:rsidRPr="0041582E" w:rsidRDefault="00E27E50" w:rsidP="00B1403F">
            <w:pPr>
              <w:widowControl w:val="0"/>
              <w:spacing w:after="0" w:line="240" w:lineRule="auto"/>
              <w:jc w:val="both"/>
              <w:rPr>
                <w:rFonts w:ascii="Arial" w:eastAsia="Times New Roman" w:hAnsi="Arial" w:cs="Arial"/>
                <w:lang w:eastAsia="ar-SA"/>
              </w:rPr>
            </w:pPr>
          </w:p>
        </w:tc>
        <w:tc>
          <w:tcPr>
            <w:tcW w:w="900" w:type="dxa"/>
            <w:tcBorders>
              <w:top w:val="single" w:sz="4" w:space="0" w:color="auto"/>
              <w:bottom w:val="single" w:sz="4" w:space="0" w:color="auto"/>
            </w:tcBorders>
            <w:vAlign w:val="center"/>
          </w:tcPr>
          <w:p w14:paraId="5378C86F" w14:textId="777777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100</w:t>
            </w:r>
          </w:p>
        </w:tc>
        <w:tc>
          <w:tcPr>
            <w:tcW w:w="900" w:type="dxa"/>
            <w:tcBorders>
              <w:top w:val="single" w:sz="4" w:space="0" w:color="auto"/>
              <w:left w:val="single" w:sz="6" w:space="0" w:color="auto"/>
              <w:bottom w:val="single" w:sz="4" w:space="0" w:color="auto"/>
            </w:tcBorders>
            <w:vAlign w:val="center"/>
          </w:tcPr>
          <w:p w14:paraId="5BAE3A0A" w14:textId="777777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140</w:t>
            </w:r>
          </w:p>
        </w:tc>
        <w:tc>
          <w:tcPr>
            <w:tcW w:w="1300" w:type="dxa"/>
            <w:tcBorders>
              <w:top w:val="single" w:sz="4" w:space="0" w:color="auto"/>
              <w:left w:val="single" w:sz="6" w:space="0" w:color="auto"/>
              <w:bottom w:val="single" w:sz="4" w:space="0" w:color="auto"/>
            </w:tcBorders>
            <w:vAlign w:val="center"/>
          </w:tcPr>
          <w:p w14:paraId="45F58B2B" w14:textId="777777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200</w:t>
            </w:r>
          </w:p>
        </w:tc>
        <w:tc>
          <w:tcPr>
            <w:tcW w:w="900" w:type="dxa"/>
            <w:tcBorders>
              <w:top w:val="single" w:sz="4" w:space="0" w:color="auto"/>
              <w:left w:val="single" w:sz="6" w:space="0" w:color="auto"/>
              <w:bottom w:val="single" w:sz="4" w:space="0" w:color="auto"/>
            </w:tcBorders>
            <w:vAlign w:val="center"/>
          </w:tcPr>
          <w:p w14:paraId="77E8BBEC" w14:textId="77777777" w:rsidR="00E27E50" w:rsidRPr="0041582E" w:rsidRDefault="00E27E50" w:rsidP="00B1403F">
            <w:pPr>
              <w:widowControl w:val="0"/>
              <w:spacing w:after="0" w:line="240" w:lineRule="auto"/>
              <w:jc w:val="center"/>
              <w:rPr>
                <w:rFonts w:ascii="Arial" w:eastAsia="Times New Roman" w:hAnsi="Arial" w:cs="Arial"/>
                <w:lang w:eastAsia="ar-SA"/>
              </w:rPr>
            </w:pPr>
          </w:p>
        </w:tc>
        <w:tc>
          <w:tcPr>
            <w:tcW w:w="900" w:type="dxa"/>
            <w:tcBorders>
              <w:top w:val="single" w:sz="4" w:space="0" w:color="auto"/>
              <w:left w:val="single" w:sz="6" w:space="0" w:color="auto"/>
              <w:bottom w:val="single" w:sz="4" w:space="0" w:color="auto"/>
            </w:tcBorders>
            <w:vAlign w:val="center"/>
          </w:tcPr>
          <w:p w14:paraId="367E3BA1" w14:textId="77777777" w:rsidR="00E27E50" w:rsidRPr="0041582E" w:rsidRDefault="00E27E50" w:rsidP="00B1403F">
            <w:pPr>
              <w:widowControl w:val="0"/>
              <w:spacing w:after="0" w:line="240" w:lineRule="auto"/>
              <w:jc w:val="center"/>
              <w:rPr>
                <w:rFonts w:ascii="Arial" w:eastAsia="Times New Roman" w:hAnsi="Arial" w:cs="Arial"/>
                <w:lang w:eastAsia="ar-SA"/>
              </w:rPr>
            </w:pPr>
          </w:p>
        </w:tc>
        <w:tc>
          <w:tcPr>
            <w:tcW w:w="1165" w:type="dxa"/>
            <w:tcBorders>
              <w:top w:val="single" w:sz="4" w:space="0" w:color="auto"/>
              <w:left w:val="single" w:sz="6" w:space="0" w:color="auto"/>
              <w:bottom w:val="single" w:sz="4" w:space="0" w:color="auto"/>
              <w:right w:val="single" w:sz="6" w:space="0" w:color="auto"/>
            </w:tcBorders>
            <w:vAlign w:val="center"/>
          </w:tcPr>
          <w:p w14:paraId="23C262BC" w14:textId="77777777" w:rsidR="00E27E50" w:rsidRPr="0041582E" w:rsidRDefault="00E27E50" w:rsidP="00B1403F">
            <w:pPr>
              <w:widowControl w:val="0"/>
              <w:spacing w:after="0" w:line="240" w:lineRule="auto"/>
              <w:jc w:val="center"/>
              <w:rPr>
                <w:rFonts w:ascii="Arial" w:eastAsia="Times New Roman" w:hAnsi="Arial" w:cs="Arial"/>
                <w:lang w:eastAsia="ar-SA"/>
              </w:rPr>
            </w:pPr>
          </w:p>
        </w:tc>
      </w:tr>
      <w:tr w:rsidR="00E27E50" w:rsidRPr="0041582E" w14:paraId="5BD1F9D2" w14:textId="77777777" w:rsidTr="00A01817">
        <w:trPr>
          <w:cantSplit/>
          <w:jc w:val="center"/>
        </w:trPr>
        <w:tc>
          <w:tcPr>
            <w:tcW w:w="2119" w:type="dxa"/>
            <w:tcBorders>
              <w:top w:val="single" w:sz="4" w:space="0" w:color="auto"/>
              <w:left w:val="single" w:sz="6" w:space="0" w:color="auto"/>
              <w:bottom w:val="single" w:sz="4" w:space="0" w:color="auto"/>
              <w:right w:val="single" w:sz="6" w:space="0" w:color="auto"/>
            </w:tcBorders>
            <w:vAlign w:val="center"/>
          </w:tcPr>
          <w:p w14:paraId="42B3DD73" w14:textId="1302D10C"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25000</w:t>
            </w:r>
          </w:p>
        </w:tc>
        <w:tc>
          <w:tcPr>
            <w:tcW w:w="1881" w:type="dxa"/>
            <w:vMerge/>
            <w:tcBorders>
              <w:right w:val="single" w:sz="6" w:space="0" w:color="auto"/>
            </w:tcBorders>
            <w:vAlign w:val="center"/>
          </w:tcPr>
          <w:p w14:paraId="0943587A" w14:textId="77777777" w:rsidR="00E27E50" w:rsidRPr="0041582E" w:rsidRDefault="00E27E50" w:rsidP="00B1403F">
            <w:pPr>
              <w:widowControl w:val="0"/>
              <w:spacing w:after="0" w:line="240" w:lineRule="auto"/>
              <w:jc w:val="both"/>
              <w:rPr>
                <w:rFonts w:ascii="Arial" w:eastAsia="Times New Roman" w:hAnsi="Arial" w:cs="Arial"/>
                <w:lang w:eastAsia="ar-SA"/>
              </w:rPr>
            </w:pPr>
          </w:p>
        </w:tc>
        <w:tc>
          <w:tcPr>
            <w:tcW w:w="900" w:type="dxa"/>
            <w:tcBorders>
              <w:top w:val="single" w:sz="4" w:space="0" w:color="auto"/>
              <w:bottom w:val="single" w:sz="4" w:space="0" w:color="auto"/>
            </w:tcBorders>
            <w:vAlign w:val="center"/>
          </w:tcPr>
          <w:p w14:paraId="77A5EFAC" w14:textId="777777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125</w:t>
            </w:r>
          </w:p>
        </w:tc>
        <w:tc>
          <w:tcPr>
            <w:tcW w:w="900" w:type="dxa"/>
            <w:tcBorders>
              <w:top w:val="single" w:sz="4" w:space="0" w:color="auto"/>
              <w:left w:val="single" w:sz="6" w:space="0" w:color="auto"/>
              <w:bottom w:val="single" w:sz="4" w:space="0" w:color="auto"/>
            </w:tcBorders>
            <w:vAlign w:val="center"/>
          </w:tcPr>
          <w:p w14:paraId="33E891E5" w14:textId="777777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180</w:t>
            </w:r>
          </w:p>
        </w:tc>
        <w:tc>
          <w:tcPr>
            <w:tcW w:w="1300" w:type="dxa"/>
            <w:tcBorders>
              <w:top w:val="single" w:sz="4" w:space="0" w:color="auto"/>
              <w:left w:val="single" w:sz="6" w:space="0" w:color="auto"/>
              <w:bottom w:val="single" w:sz="4" w:space="0" w:color="auto"/>
            </w:tcBorders>
            <w:vAlign w:val="center"/>
          </w:tcPr>
          <w:p w14:paraId="7C31D421" w14:textId="777777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250</w:t>
            </w:r>
          </w:p>
        </w:tc>
        <w:tc>
          <w:tcPr>
            <w:tcW w:w="900" w:type="dxa"/>
            <w:tcBorders>
              <w:top w:val="single" w:sz="4" w:space="0" w:color="auto"/>
              <w:left w:val="single" w:sz="6" w:space="0" w:color="auto"/>
              <w:bottom w:val="single" w:sz="4" w:space="0" w:color="auto"/>
            </w:tcBorders>
            <w:vAlign w:val="center"/>
          </w:tcPr>
          <w:p w14:paraId="1EA4034E" w14:textId="77777777" w:rsidR="00E27E50" w:rsidRPr="0041582E" w:rsidRDefault="00E27E50" w:rsidP="00B1403F">
            <w:pPr>
              <w:widowControl w:val="0"/>
              <w:spacing w:after="0" w:line="240" w:lineRule="auto"/>
              <w:jc w:val="center"/>
              <w:rPr>
                <w:rFonts w:ascii="Arial" w:eastAsia="Times New Roman" w:hAnsi="Arial" w:cs="Arial"/>
                <w:lang w:eastAsia="ar-SA"/>
              </w:rPr>
            </w:pPr>
          </w:p>
        </w:tc>
        <w:tc>
          <w:tcPr>
            <w:tcW w:w="900" w:type="dxa"/>
            <w:tcBorders>
              <w:top w:val="single" w:sz="4" w:space="0" w:color="auto"/>
              <w:left w:val="single" w:sz="6" w:space="0" w:color="auto"/>
              <w:bottom w:val="single" w:sz="4" w:space="0" w:color="auto"/>
            </w:tcBorders>
            <w:vAlign w:val="center"/>
          </w:tcPr>
          <w:p w14:paraId="151F90FE" w14:textId="77777777" w:rsidR="00E27E50" w:rsidRPr="0041582E" w:rsidRDefault="00E27E50" w:rsidP="00B1403F">
            <w:pPr>
              <w:widowControl w:val="0"/>
              <w:spacing w:after="0" w:line="240" w:lineRule="auto"/>
              <w:jc w:val="center"/>
              <w:rPr>
                <w:rFonts w:ascii="Arial" w:eastAsia="Times New Roman" w:hAnsi="Arial" w:cs="Arial"/>
                <w:lang w:eastAsia="ar-SA"/>
              </w:rPr>
            </w:pPr>
          </w:p>
        </w:tc>
        <w:tc>
          <w:tcPr>
            <w:tcW w:w="1165" w:type="dxa"/>
            <w:tcBorders>
              <w:top w:val="single" w:sz="4" w:space="0" w:color="auto"/>
              <w:left w:val="single" w:sz="6" w:space="0" w:color="auto"/>
              <w:bottom w:val="single" w:sz="4" w:space="0" w:color="auto"/>
              <w:right w:val="single" w:sz="6" w:space="0" w:color="auto"/>
            </w:tcBorders>
            <w:vAlign w:val="center"/>
          </w:tcPr>
          <w:p w14:paraId="770A28F3" w14:textId="77777777" w:rsidR="00E27E50" w:rsidRPr="0041582E" w:rsidRDefault="00E27E50" w:rsidP="00B1403F">
            <w:pPr>
              <w:widowControl w:val="0"/>
              <w:spacing w:after="0" w:line="240" w:lineRule="auto"/>
              <w:jc w:val="center"/>
              <w:rPr>
                <w:rFonts w:ascii="Arial" w:eastAsia="Times New Roman" w:hAnsi="Arial" w:cs="Arial"/>
                <w:lang w:eastAsia="ar-SA"/>
              </w:rPr>
            </w:pPr>
          </w:p>
        </w:tc>
      </w:tr>
      <w:tr w:rsidR="00E27E50" w:rsidRPr="0041582E" w14:paraId="77AC0965" w14:textId="77777777" w:rsidTr="00A01817">
        <w:trPr>
          <w:cantSplit/>
          <w:jc w:val="center"/>
        </w:trPr>
        <w:tc>
          <w:tcPr>
            <w:tcW w:w="2119" w:type="dxa"/>
            <w:tcBorders>
              <w:top w:val="single" w:sz="4" w:space="0" w:color="auto"/>
              <w:left w:val="single" w:sz="6" w:space="0" w:color="auto"/>
              <w:bottom w:val="single" w:sz="4" w:space="0" w:color="auto"/>
              <w:right w:val="single" w:sz="6" w:space="0" w:color="auto"/>
            </w:tcBorders>
            <w:vAlign w:val="center"/>
          </w:tcPr>
          <w:p w14:paraId="2169DDC2" w14:textId="66EA0749"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32000</w:t>
            </w:r>
          </w:p>
        </w:tc>
        <w:tc>
          <w:tcPr>
            <w:tcW w:w="1881" w:type="dxa"/>
            <w:vMerge/>
            <w:tcBorders>
              <w:right w:val="single" w:sz="6" w:space="0" w:color="auto"/>
            </w:tcBorders>
            <w:vAlign w:val="center"/>
          </w:tcPr>
          <w:p w14:paraId="756D279A" w14:textId="77777777" w:rsidR="00E27E50" w:rsidRPr="0041582E" w:rsidRDefault="00E27E50" w:rsidP="00B1403F">
            <w:pPr>
              <w:widowControl w:val="0"/>
              <w:spacing w:after="0" w:line="240" w:lineRule="auto"/>
              <w:jc w:val="both"/>
              <w:rPr>
                <w:rFonts w:ascii="Arial" w:eastAsia="Times New Roman" w:hAnsi="Arial" w:cs="Arial"/>
                <w:lang w:eastAsia="ar-SA"/>
              </w:rPr>
            </w:pPr>
          </w:p>
        </w:tc>
        <w:tc>
          <w:tcPr>
            <w:tcW w:w="900" w:type="dxa"/>
            <w:tcBorders>
              <w:top w:val="single" w:sz="4" w:space="0" w:color="auto"/>
              <w:bottom w:val="single" w:sz="4" w:space="0" w:color="auto"/>
            </w:tcBorders>
            <w:vAlign w:val="center"/>
          </w:tcPr>
          <w:p w14:paraId="77952DC3" w14:textId="777777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160</w:t>
            </w:r>
          </w:p>
        </w:tc>
        <w:tc>
          <w:tcPr>
            <w:tcW w:w="900" w:type="dxa"/>
            <w:tcBorders>
              <w:top w:val="single" w:sz="4" w:space="0" w:color="auto"/>
              <w:left w:val="single" w:sz="6" w:space="0" w:color="auto"/>
              <w:bottom w:val="single" w:sz="4" w:space="0" w:color="auto"/>
            </w:tcBorders>
            <w:vAlign w:val="center"/>
          </w:tcPr>
          <w:p w14:paraId="3109848E" w14:textId="777777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220</w:t>
            </w:r>
          </w:p>
        </w:tc>
        <w:tc>
          <w:tcPr>
            <w:tcW w:w="1300" w:type="dxa"/>
            <w:tcBorders>
              <w:top w:val="single" w:sz="4" w:space="0" w:color="auto"/>
              <w:left w:val="single" w:sz="6" w:space="0" w:color="auto"/>
              <w:bottom w:val="single" w:sz="4" w:space="0" w:color="auto"/>
            </w:tcBorders>
            <w:vAlign w:val="center"/>
          </w:tcPr>
          <w:p w14:paraId="552F1905" w14:textId="777777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320</w:t>
            </w:r>
          </w:p>
        </w:tc>
        <w:tc>
          <w:tcPr>
            <w:tcW w:w="900" w:type="dxa"/>
            <w:tcBorders>
              <w:top w:val="single" w:sz="4" w:space="0" w:color="auto"/>
              <w:left w:val="single" w:sz="6" w:space="0" w:color="auto"/>
              <w:bottom w:val="single" w:sz="4" w:space="0" w:color="auto"/>
            </w:tcBorders>
            <w:vAlign w:val="center"/>
          </w:tcPr>
          <w:p w14:paraId="0ADFC211" w14:textId="77777777" w:rsidR="00E27E50" w:rsidRPr="0041582E" w:rsidRDefault="00E27E50" w:rsidP="00B1403F">
            <w:pPr>
              <w:widowControl w:val="0"/>
              <w:spacing w:after="0" w:line="240" w:lineRule="auto"/>
              <w:jc w:val="center"/>
              <w:rPr>
                <w:rFonts w:ascii="Arial" w:eastAsia="Times New Roman" w:hAnsi="Arial" w:cs="Arial"/>
                <w:lang w:eastAsia="ar-SA"/>
              </w:rPr>
            </w:pPr>
          </w:p>
        </w:tc>
        <w:tc>
          <w:tcPr>
            <w:tcW w:w="900" w:type="dxa"/>
            <w:tcBorders>
              <w:top w:val="single" w:sz="4" w:space="0" w:color="auto"/>
              <w:left w:val="single" w:sz="6" w:space="0" w:color="auto"/>
              <w:bottom w:val="single" w:sz="4" w:space="0" w:color="auto"/>
            </w:tcBorders>
            <w:vAlign w:val="center"/>
          </w:tcPr>
          <w:p w14:paraId="4524B335" w14:textId="77777777" w:rsidR="00E27E50" w:rsidRPr="0041582E" w:rsidRDefault="00E27E50" w:rsidP="00B1403F">
            <w:pPr>
              <w:widowControl w:val="0"/>
              <w:spacing w:after="0" w:line="240" w:lineRule="auto"/>
              <w:jc w:val="center"/>
              <w:rPr>
                <w:rFonts w:ascii="Arial" w:eastAsia="Times New Roman" w:hAnsi="Arial" w:cs="Arial"/>
                <w:lang w:eastAsia="ar-SA"/>
              </w:rPr>
            </w:pPr>
          </w:p>
        </w:tc>
        <w:tc>
          <w:tcPr>
            <w:tcW w:w="1165" w:type="dxa"/>
            <w:tcBorders>
              <w:top w:val="single" w:sz="4" w:space="0" w:color="auto"/>
              <w:left w:val="single" w:sz="6" w:space="0" w:color="auto"/>
              <w:bottom w:val="single" w:sz="4" w:space="0" w:color="auto"/>
              <w:right w:val="single" w:sz="6" w:space="0" w:color="auto"/>
            </w:tcBorders>
            <w:vAlign w:val="center"/>
          </w:tcPr>
          <w:p w14:paraId="2BFBD877" w14:textId="77777777" w:rsidR="00E27E50" w:rsidRPr="0041582E" w:rsidRDefault="00E27E50" w:rsidP="00B1403F">
            <w:pPr>
              <w:widowControl w:val="0"/>
              <w:spacing w:after="0" w:line="240" w:lineRule="auto"/>
              <w:jc w:val="center"/>
              <w:rPr>
                <w:rFonts w:ascii="Arial" w:eastAsia="Times New Roman" w:hAnsi="Arial" w:cs="Arial"/>
                <w:lang w:eastAsia="ar-SA"/>
              </w:rPr>
            </w:pPr>
          </w:p>
        </w:tc>
      </w:tr>
      <w:tr w:rsidR="00E27E50" w:rsidRPr="0041582E" w14:paraId="6FC5260C" w14:textId="77777777" w:rsidTr="00A01817">
        <w:trPr>
          <w:cantSplit/>
          <w:jc w:val="center"/>
        </w:trPr>
        <w:tc>
          <w:tcPr>
            <w:tcW w:w="2119" w:type="dxa"/>
            <w:tcBorders>
              <w:top w:val="single" w:sz="4" w:space="0" w:color="auto"/>
              <w:left w:val="single" w:sz="6" w:space="0" w:color="auto"/>
              <w:bottom w:val="single" w:sz="4" w:space="0" w:color="auto"/>
              <w:right w:val="single" w:sz="6" w:space="0" w:color="auto"/>
            </w:tcBorders>
            <w:vAlign w:val="center"/>
          </w:tcPr>
          <w:p w14:paraId="1DF1626D" w14:textId="5C6809E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40000</w:t>
            </w:r>
          </w:p>
        </w:tc>
        <w:tc>
          <w:tcPr>
            <w:tcW w:w="1881" w:type="dxa"/>
            <w:vMerge/>
            <w:tcBorders>
              <w:right w:val="single" w:sz="6" w:space="0" w:color="auto"/>
            </w:tcBorders>
            <w:vAlign w:val="center"/>
          </w:tcPr>
          <w:p w14:paraId="5059B774" w14:textId="77777777" w:rsidR="00E27E50" w:rsidRPr="0041582E" w:rsidRDefault="00E27E50" w:rsidP="00B1403F">
            <w:pPr>
              <w:widowControl w:val="0"/>
              <w:spacing w:after="0" w:line="240" w:lineRule="auto"/>
              <w:jc w:val="both"/>
              <w:rPr>
                <w:rFonts w:ascii="Arial" w:eastAsia="Times New Roman" w:hAnsi="Arial" w:cs="Arial"/>
                <w:lang w:eastAsia="ar-SA"/>
              </w:rPr>
            </w:pPr>
          </w:p>
        </w:tc>
        <w:tc>
          <w:tcPr>
            <w:tcW w:w="900" w:type="dxa"/>
            <w:tcBorders>
              <w:top w:val="single" w:sz="4" w:space="0" w:color="auto"/>
              <w:bottom w:val="single" w:sz="4" w:space="0" w:color="auto"/>
            </w:tcBorders>
            <w:vAlign w:val="center"/>
          </w:tcPr>
          <w:p w14:paraId="1CDFBE66" w14:textId="777777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200</w:t>
            </w:r>
          </w:p>
        </w:tc>
        <w:tc>
          <w:tcPr>
            <w:tcW w:w="900" w:type="dxa"/>
            <w:tcBorders>
              <w:top w:val="single" w:sz="4" w:space="0" w:color="auto"/>
              <w:left w:val="single" w:sz="6" w:space="0" w:color="auto"/>
              <w:bottom w:val="single" w:sz="4" w:space="0" w:color="auto"/>
            </w:tcBorders>
            <w:vAlign w:val="center"/>
          </w:tcPr>
          <w:p w14:paraId="4E98200D" w14:textId="777777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280</w:t>
            </w:r>
          </w:p>
        </w:tc>
        <w:tc>
          <w:tcPr>
            <w:tcW w:w="1300" w:type="dxa"/>
            <w:tcBorders>
              <w:top w:val="single" w:sz="4" w:space="0" w:color="auto"/>
              <w:left w:val="single" w:sz="6" w:space="0" w:color="auto"/>
              <w:bottom w:val="single" w:sz="4" w:space="0" w:color="auto"/>
            </w:tcBorders>
            <w:vAlign w:val="center"/>
          </w:tcPr>
          <w:p w14:paraId="3D127A20" w14:textId="777777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400</w:t>
            </w:r>
          </w:p>
        </w:tc>
        <w:tc>
          <w:tcPr>
            <w:tcW w:w="900" w:type="dxa"/>
            <w:tcBorders>
              <w:top w:val="single" w:sz="4" w:space="0" w:color="auto"/>
              <w:left w:val="single" w:sz="6" w:space="0" w:color="auto"/>
              <w:bottom w:val="single" w:sz="4" w:space="0" w:color="auto"/>
            </w:tcBorders>
            <w:vAlign w:val="center"/>
          </w:tcPr>
          <w:p w14:paraId="08E3EA94" w14:textId="77777777" w:rsidR="00E27E50" w:rsidRPr="0041582E" w:rsidRDefault="00E27E50" w:rsidP="00B1403F">
            <w:pPr>
              <w:widowControl w:val="0"/>
              <w:spacing w:after="0" w:line="240" w:lineRule="auto"/>
              <w:jc w:val="center"/>
              <w:rPr>
                <w:rFonts w:ascii="Arial" w:eastAsia="Times New Roman" w:hAnsi="Arial" w:cs="Arial"/>
                <w:lang w:eastAsia="ar-SA"/>
              </w:rPr>
            </w:pPr>
          </w:p>
        </w:tc>
        <w:tc>
          <w:tcPr>
            <w:tcW w:w="900" w:type="dxa"/>
            <w:tcBorders>
              <w:top w:val="single" w:sz="4" w:space="0" w:color="auto"/>
              <w:left w:val="single" w:sz="6" w:space="0" w:color="auto"/>
              <w:bottom w:val="single" w:sz="4" w:space="0" w:color="auto"/>
            </w:tcBorders>
            <w:vAlign w:val="center"/>
          </w:tcPr>
          <w:p w14:paraId="2AAAF826" w14:textId="77777777" w:rsidR="00E27E50" w:rsidRPr="0041582E" w:rsidRDefault="00E27E50" w:rsidP="00B1403F">
            <w:pPr>
              <w:widowControl w:val="0"/>
              <w:spacing w:after="0" w:line="240" w:lineRule="auto"/>
              <w:jc w:val="center"/>
              <w:rPr>
                <w:rFonts w:ascii="Arial" w:eastAsia="Times New Roman" w:hAnsi="Arial" w:cs="Arial"/>
                <w:lang w:eastAsia="ar-SA"/>
              </w:rPr>
            </w:pPr>
          </w:p>
        </w:tc>
        <w:tc>
          <w:tcPr>
            <w:tcW w:w="1165" w:type="dxa"/>
            <w:tcBorders>
              <w:top w:val="single" w:sz="4" w:space="0" w:color="auto"/>
              <w:left w:val="single" w:sz="6" w:space="0" w:color="auto"/>
              <w:bottom w:val="single" w:sz="4" w:space="0" w:color="auto"/>
              <w:right w:val="single" w:sz="6" w:space="0" w:color="auto"/>
            </w:tcBorders>
            <w:vAlign w:val="center"/>
          </w:tcPr>
          <w:p w14:paraId="7BFE8F1C" w14:textId="77777777" w:rsidR="00E27E50" w:rsidRPr="0041582E" w:rsidRDefault="00E27E50" w:rsidP="00B1403F">
            <w:pPr>
              <w:widowControl w:val="0"/>
              <w:spacing w:after="0" w:line="240" w:lineRule="auto"/>
              <w:jc w:val="center"/>
              <w:rPr>
                <w:rFonts w:ascii="Arial" w:eastAsia="Times New Roman" w:hAnsi="Arial" w:cs="Arial"/>
                <w:lang w:eastAsia="ar-SA"/>
              </w:rPr>
            </w:pPr>
          </w:p>
        </w:tc>
      </w:tr>
      <w:tr w:rsidR="00E27E50" w:rsidRPr="0041582E" w14:paraId="68D2E0A5" w14:textId="77777777" w:rsidTr="00A01817">
        <w:trPr>
          <w:cantSplit/>
          <w:jc w:val="center"/>
        </w:trPr>
        <w:tc>
          <w:tcPr>
            <w:tcW w:w="2119" w:type="dxa"/>
            <w:tcBorders>
              <w:top w:val="single" w:sz="4" w:space="0" w:color="auto"/>
              <w:left w:val="single" w:sz="6" w:space="0" w:color="auto"/>
              <w:bottom w:val="single" w:sz="4" w:space="0" w:color="auto"/>
              <w:right w:val="single" w:sz="6" w:space="0" w:color="auto"/>
            </w:tcBorders>
            <w:vAlign w:val="center"/>
          </w:tcPr>
          <w:p w14:paraId="79518461" w14:textId="1FF05649"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50000</w:t>
            </w:r>
          </w:p>
        </w:tc>
        <w:tc>
          <w:tcPr>
            <w:tcW w:w="1881" w:type="dxa"/>
            <w:vMerge/>
            <w:tcBorders>
              <w:right w:val="single" w:sz="6" w:space="0" w:color="auto"/>
            </w:tcBorders>
            <w:vAlign w:val="center"/>
          </w:tcPr>
          <w:p w14:paraId="47507E57" w14:textId="77777777" w:rsidR="00E27E50" w:rsidRPr="0041582E" w:rsidRDefault="00E27E50" w:rsidP="00B1403F">
            <w:pPr>
              <w:widowControl w:val="0"/>
              <w:spacing w:after="0" w:line="240" w:lineRule="auto"/>
              <w:jc w:val="both"/>
              <w:rPr>
                <w:rFonts w:ascii="Arial" w:eastAsia="Times New Roman" w:hAnsi="Arial" w:cs="Arial"/>
                <w:lang w:eastAsia="ar-SA"/>
              </w:rPr>
            </w:pPr>
          </w:p>
        </w:tc>
        <w:tc>
          <w:tcPr>
            <w:tcW w:w="900" w:type="dxa"/>
            <w:tcBorders>
              <w:top w:val="single" w:sz="4" w:space="0" w:color="auto"/>
              <w:bottom w:val="single" w:sz="4" w:space="0" w:color="auto"/>
            </w:tcBorders>
            <w:vAlign w:val="center"/>
          </w:tcPr>
          <w:p w14:paraId="760BA83E" w14:textId="777777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250</w:t>
            </w:r>
          </w:p>
        </w:tc>
        <w:tc>
          <w:tcPr>
            <w:tcW w:w="900" w:type="dxa"/>
            <w:tcBorders>
              <w:top w:val="single" w:sz="4" w:space="0" w:color="auto"/>
              <w:left w:val="single" w:sz="6" w:space="0" w:color="auto"/>
              <w:bottom w:val="single" w:sz="4" w:space="0" w:color="auto"/>
            </w:tcBorders>
            <w:vAlign w:val="center"/>
          </w:tcPr>
          <w:p w14:paraId="38424E28" w14:textId="777777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360</w:t>
            </w:r>
          </w:p>
        </w:tc>
        <w:tc>
          <w:tcPr>
            <w:tcW w:w="1300" w:type="dxa"/>
            <w:tcBorders>
              <w:top w:val="single" w:sz="4" w:space="0" w:color="auto"/>
              <w:left w:val="single" w:sz="6" w:space="0" w:color="auto"/>
              <w:bottom w:val="single" w:sz="4" w:space="0" w:color="auto"/>
            </w:tcBorders>
            <w:vAlign w:val="center"/>
          </w:tcPr>
          <w:p w14:paraId="62BD2347" w14:textId="777777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500</w:t>
            </w:r>
          </w:p>
        </w:tc>
        <w:tc>
          <w:tcPr>
            <w:tcW w:w="900" w:type="dxa"/>
            <w:tcBorders>
              <w:top w:val="single" w:sz="4" w:space="0" w:color="auto"/>
              <w:left w:val="single" w:sz="6" w:space="0" w:color="auto"/>
              <w:bottom w:val="single" w:sz="4" w:space="0" w:color="auto"/>
            </w:tcBorders>
            <w:vAlign w:val="center"/>
          </w:tcPr>
          <w:p w14:paraId="0CFF5754" w14:textId="77777777" w:rsidR="00E27E50" w:rsidRPr="0041582E" w:rsidRDefault="00E27E50" w:rsidP="00B1403F">
            <w:pPr>
              <w:widowControl w:val="0"/>
              <w:spacing w:after="0" w:line="240" w:lineRule="auto"/>
              <w:jc w:val="center"/>
              <w:rPr>
                <w:rFonts w:ascii="Arial" w:eastAsia="Times New Roman" w:hAnsi="Arial" w:cs="Arial"/>
                <w:lang w:eastAsia="ar-SA"/>
              </w:rPr>
            </w:pPr>
          </w:p>
        </w:tc>
        <w:tc>
          <w:tcPr>
            <w:tcW w:w="900" w:type="dxa"/>
            <w:tcBorders>
              <w:top w:val="single" w:sz="4" w:space="0" w:color="auto"/>
              <w:left w:val="single" w:sz="6" w:space="0" w:color="auto"/>
              <w:bottom w:val="single" w:sz="4" w:space="0" w:color="auto"/>
            </w:tcBorders>
            <w:vAlign w:val="center"/>
          </w:tcPr>
          <w:p w14:paraId="3AC5E0A5" w14:textId="77777777" w:rsidR="00E27E50" w:rsidRPr="0041582E" w:rsidRDefault="00E27E50" w:rsidP="00B1403F">
            <w:pPr>
              <w:widowControl w:val="0"/>
              <w:spacing w:after="0" w:line="240" w:lineRule="auto"/>
              <w:jc w:val="center"/>
              <w:rPr>
                <w:rFonts w:ascii="Arial" w:eastAsia="Times New Roman" w:hAnsi="Arial" w:cs="Arial"/>
                <w:lang w:eastAsia="ar-SA"/>
              </w:rPr>
            </w:pPr>
          </w:p>
        </w:tc>
        <w:tc>
          <w:tcPr>
            <w:tcW w:w="1165" w:type="dxa"/>
            <w:tcBorders>
              <w:top w:val="single" w:sz="4" w:space="0" w:color="auto"/>
              <w:left w:val="single" w:sz="6" w:space="0" w:color="auto"/>
              <w:bottom w:val="single" w:sz="4" w:space="0" w:color="auto"/>
              <w:right w:val="single" w:sz="6" w:space="0" w:color="auto"/>
            </w:tcBorders>
            <w:vAlign w:val="center"/>
          </w:tcPr>
          <w:p w14:paraId="5447FD72" w14:textId="77777777" w:rsidR="00E27E50" w:rsidRPr="0041582E" w:rsidRDefault="00E27E50" w:rsidP="00B1403F">
            <w:pPr>
              <w:widowControl w:val="0"/>
              <w:spacing w:after="0" w:line="240" w:lineRule="auto"/>
              <w:jc w:val="center"/>
              <w:rPr>
                <w:rFonts w:ascii="Arial" w:eastAsia="Times New Roman" w:hAnsi="Arial" w:cs="Arial"/>
                <w:lang w:eastAsia="ar-SA"/>
              </w:rPr>
            </w:pPr>
          </w:p>
        </w:tc>
      </w:tr>
      <w:tr w:rsidR="00E27E50" w:rsidRPr="0041582E" w14:paraId="2D41B9D1" w14:textId="77777777" w:rsidTr="00A01817">
        <w:trPr>
          <w:cantSplit/>
          <w:jc w:val="center"/>
        </w:trPr>
        <w:tc>
          <w:tcPr>
            <w:tcW w:w="2119" w:type="dxa"/>
            <w:tcBorders>
              <w:top w:val="single" w:sz="4" w:space="0" w:color="auto"/>
              <w:left w:val="single" w:sz="6" w:space="0" w:color="auto"/>
              <w:right w:val="single" w:sz="6" w:space="0" w:color="auto"/>
            </w:tcBorders>
            <w:vAlign w:val="center"/>
          </w:tcPr>
          <w:p w14:paraId="7D00F8CC" w14:textId="382F19B0"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63000</w:t>
            </w:r>
          </w:p>
        </w:tc>
        <w:tc>
          <w:tcPr>
            <w:tcW w:w="1881" w:type="dxa"/>
            <w:vMerge/>
            <w:tcBorders>
              <w:right w:val="single" w:sz="6" w:space="0" w:color="auto"/>
            </w:tcBorders>
            <w:vAlign w:val="center"/>
          </w:tcPr>
          <w:p w14:paraId="2955A8AA" w14:textId="77777777" w:rsidR="00E27E50" w:rsidRPr="0041582E" w:rsidRDefault="00E27E50" w:rsidP="00B1403F">
            <w:pPr>
              <w:widowControl w:val="0"/>
              <w:spacing w:after="0" w:line="240" w:lineRule="auto"/>
              <w:jc w:val="both"/>
              <w:rPr>
                <w:rFonts w:ascii="Arial" w:eastAsia="Times New Roman" w:hAnsi="Arial" w:cs="Arial"/>
                <w:lang w:eastAsia="ar-SA"/>
              </w:rPr>
            </w:pPr>
          </w:p>
        </w:tc>
        <w:tc>
          <w:tcPr>
            <w:tcW w:w="900" w:type="dxa"/>
            <w:tcBorders>
              <w:top w:val="single" w:sz="4" w:space="0" w:color="auto"/>
            </w:tcBorders>
            <w:vAlign w:val="center"/>
          </w:tcPr>
          <w:p w14:paraId="563453A7" w14:textId="777777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320</w:t>
            </w:r>
          </w:p>
        </w:tc>
        <w:tc>
          <w:tcPr>
            <w:tcW w:w="900" w:type="dxa"/>
            <w:tcBorders>
              <w:top w:val="single" w:sz="4" w:space="0" w:color="auto"/>
              <w:left w:val="single" w:sz="6" w:space="0" w:color="auto"/>
            </w:tcBorders>
            <w:vAlign w:val="center"/>
          </w:tcPr>
          <w:p w14:paraId="307A1BF7" w14:textId="777777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450</w:t>
            </w:r>
          </w:p>
        </w:tc>
        <w:tc>
          <w:tcPr>
            <w:tcW w:w="1300" w:type="dxa"/>
            <w:tcBorders>
              <w:top w:val="single" w:sz="4" w:space="0" w:color="auto"/>
              <w:left w:val="single" w:sz="6" w:space="0" w:color="auto"/>
            </w:tcBorders>
            <w:vAlign w:val="center"/>
          </w:tcPr>
          <w:p w14:paraId="578F9497" w14:textId="77777777" w:rsidR="00E27E50" w:rsidRPr="0041582E" w:rsidRDefault="00E27E50" w:rsidP="00B1403F">
            <w:pPr>
              <w:widowControl w:val="0"/>
              <w:spacing w:after="0" w:line="240" w:lineRule="auto"/>
              <w:jc w:val="center"/>
              <w:rPr>
                <w:rFonts w:ascii="Arial" w:eastAsia="Times New Roman" w:hAnsi="Arial" w:cs="Arial"/>
                <w:lang w:eastAsia="ar-SA"/>
              </w:rPr>
            </w:pPr>
            <w:r w:rsidRPr="0041582E">
              <w:rPr>
                <w:rFonts w:ascii="Arial" w:eastAsia="Times New Roman" w:hAnsi="Arial" w:cs="Arial"/>
                <w:lang w:eastAsia="ar-SA"/>
              </w:rPr>
              <w:t>600</w:t>
            </w:r>
          </w:p>
        </w:tc>
        <w:tc>
          <w:tcPr>
            <w:tcW w:w="900" w:type="dxa"/>
            <w:tcBorders>
              <w:top w:val="single" w:sz="4" w:space="0" w:color="auto"/>
              <w:left w:val="single" w:sz="6" w:space="0" w:color="auto"/>
            </w:tcBorders>
            <w:vAlign w:val="center"/>
          </w:tcPr>
          <w:p w14:paraId="3A445819" w14:textId="77777777" w:rsidR="00E27E50" w:rsidRPr="0041582E" w:rsidRDefault="00E27E50" w:rsidP="00B1403F">
            <w:pPr>
              <w:widowControl w:val="0"/>
              <w:spacing w:after="0" w:line="240" w:lineRule="auto"/>
              <w:jc w:val="center"/>
              <w:rPr>
                <w:rFonts w:ascii="Arial" w:eastAsia="Times New Roman" w:hAnsi="Arial" w:cs="Arial"/>
                <w:lang w:eastAsia="ar-SA"/>
              </w:rPr>
            </w:pPr>
          </w:p>
        </w:tc>
        <w:tc>
          <w:tcPr>
            <w:tcW w:w="900" w:type="dxa"/>
            <w:tcBorders>
              <w:top w:val="single" w:sz="4" w:space="0" w:color="auto"/>
              <w:left w:val="single" w:sz="6" w:space="0" w:color="auto"/>
            </w:tcBorders>
            <w:vAlign w:val="center"/>
          </w:tcPr>
          <w:p w14:paraId="6AF4787E" w14:textId="77777777" w:rsidR="00E27E50" w:rsidRPr="0041582E" w:rsidRDefault="00E27E50" w:rsidP="00B1403F">
            <w:pPr>
              <w:widowControl w:val="0"/>
              <w:spacing w:after="0" w:line="240" w:lineRule="auto"/>
              <w:jc w:val="center"/>
              <w:rPr>
                <w:rFonts w:ascii="Arial" w:eastAsia="Times New Roman" w:hAnsi="Arial" w:cs="Arial"/>
                <w:lang w:eastAsia="ar-SA"/>
              </w:rPr>
            </w:pPr>
          </w:p>
        </w:tc>
        <w:tc>
          <w:tcPr>
            <w:tcW w:w="1165" w:type="dxa"/>
            <w:tcBorders>
              <w:top w:val="single" w:sz="4" w:space="0" w:color="auto"/>
              <w:left w:val="single" w:sz="6" w:space="0" w:color="auto"/>
              <w:right w:val="single" w:sz="6" w:space="0" w:color="auto"/>
            </w:tcBorders>
            <w:vAlign w:val="center"/>
          </w:tcPr>
          <w:p w14:paraId="3FBF6991" w14:textId="77777777" w:rsidR="00E27E50" w:rsidRPr="0041582E" w:rsidRDefault="00E27E50" w:rsidP="00B1403F">
            <w:pPr>
              <w:widowControl w:val="0"/>
              <w:spacing w:after="0" w:line="240" w:lineRule="auto"/>
              <w:jc w:val="center"/>
              <w:rPr>
                <w:rFonts w:ascii="Arial" w:eastAsia="Times New Roman" w:hAnsi="Arial" w:cs="Arial"/>
                <w:lang w:eastAsia="ar-SA"/>
              </w:rPr>
            </w:pPr>
          </w:p>
        </w:tc>
      </w:tr>
      <w:tr w:rsidR="00B1403F" w:rsidRPr="0041582E" w14:paraId="44C2AFD5" w14:textId="77777777" w:rsidTr="00B758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93"/>
          <w:jc w:val="center"/>
        </w:trPr>
        <w:tc>
          <w:tcPr>
            <w:tcW w:w="10065" w:type="dxa"/>
            <w:gridSpan w:val="8"/>
          </w:tcPr>
          <w:p w14:paraId="4D824E1B" w14:textId="77777777" w:rsidR="00B1403F" w:rsidRPr="00561811" w:rsidRDefault="00B1403F" w:rsidP="00B1403F">
            <w:pPr>
              <w:widowControl w:val="0"/>
              <w:spacing w:after="0" w:line="240" w:lineRule="auto"/>
              <w:ind w:firstLine="709"/>
              <w:jc w:val="both"/>
              <w:rPr>
                <w:rFonts w:ascii="Arial" w:eastAsia="Times New Roman" w:hAnsi="Arial" w:cs="Arial"/>
                <w:lang w:eastAsia="ar-SA"/>
              </w:rPr>
            </w:pPr>
            <w:r w:rsidRPr="00561811">
              <w:rPr>
                <w:rFonts w:ascii="Arial" w:eastAsia="Times New Roman" w:hAnsi="Arial" w:cs="Arial"/>
                <w:lang w:eastAsia="ar-SA"/>
              </w:rPr>
              <w:t xml:space="preserve">Допускается линейная интерполяция между двумя ближайшими точками, при которой расчетный интервал округляют до следующего более высокого значения на приращение, равное </w:t>
            </w:r>
            <w:smartTag w:uri="urn:schemas-microsoft-com:office:smarttags" w:element="metricconverter">
              <w:smartTagPr>
                <w:attr w:name="ProductID" w:val="0,1 мм"/>
              </w:smartTagPr>
              <w:r w:rsidRPr="00561811">
                <w:rPr>
                  <w:rFonts w:ascii="Arial" w:eastAsia="Times New Roman" w:hAnsi="Arial" w:cs="Arial"/>
                  <w:lang w:eastAsia="ar-SA"/>
                </w:rPr>
                <w:t>0,1 мм</w:t>
              </w:r>
            </w:smartTag>
            <w:r w:rsidRPr="00561811">
              <w:rPr>
                <w:rFonts w:ascii="Arial" w:eastAsia="Times New Roman" w:hAnsi="Arial" w:cs="Arial"/>
                <w:lang w:eastAsia="ar-SA"/>
              </w:rPr>
              <w:t>.</w:t>
            </w:r>
          </w:p>
          <w:p w14:paraId="1AFB5114" w14:textId="49CE7EAE" w:rsidR="00B1403F" w:rsidRPr="00561811" w:rsidRDefault="00B1403F" w:rsidP="00B1403F">
            <w:pPr>
              <w:widowControl w:val="0"/>
              <w:spacing w:after="0" w:line="240" w:lineRule="auto"/>
              <w:ind w:firstLine="709"/>
              <w:jc w:val="both"/>
              <w:rPr>
                <w:rFonts w:ascii="Arial" w:eastAsia="Times New Roman" w:hAnsi="Arial" w:cs="Arial"/>
                <w:lang w:eastAsia="ar-SA"/>
              </w:rPr>
            </w:pPr>
            <w:r w:rsidRPr="00561811">
              <w:rPr>
                <w:rFonts w:ascii="Arial" w:eastAsia="Times New Roman" w:hAnsi="Arial" w:cs="Arial"/>
                <w:lang w:eastAsia="ar-SA"/>
              </w:rPr>
              <w:t>Для более высоких значений напряжения допускается использовать IEC 60664-1</w:t>
            </w:r>
            <w:r>
              <w:rPr>
                <w:rFonts w:ascii="Arial" w:eastAsia="Times New Roman" w:hAnsi="Arial" w:cs="Arial"/>
                <w:lang w:eastAsia="ar-SA"/>
              </w:rPr>
              <w:t xml:space="preserve"> (</w:t>
            </w:r>
            <w:r w:rsidRPr="00561811">
              <w:rPr>
                <w:rFonts w:ascii="Arial" w:eastAsia="Times New Roman" w:hAnsi="Arial" w:cs="Arial"/>
                <w:lang w:eastAsia="ar-SA"/>
              </w:rPr>
              <w:t>таблиц</w:t>
            </w:r>
            <w:r>
              <w:rPr>
                <w:rFonts w:ascii="Arial" w:eastAsia="Times New Roman" w:hAnsi="Arial" w:cs="Arial"/>
                <w:lang w:eastAsia="ar-SA"/>
              </w:rPr>
              <w:t>а</w:t>
            </w:r>
            <w:r w:rsidRPr="00561811">
              <w:rPr>
                <w:rFonts w:ascii="Arial" w:eastAsia="Times New Roman" w:hAnsi="Arial" w:cs="Arial"/>
                <w:lang w:eastAsia="ar-SA"/>
              </w:rPr>
              <w:t xml:space="preserve"> 4</w:t>
            </w:r>
            <w:r>
              <w:rPr>
                <w:rFonts w:ascii="Arial" w:eastAsia="Times New Roman" w:hAnsi="Arial" w:cs="Arial"/>
                <w:lang w:eastAsia="ar-SA"/>
              </w:rPr>
              <w:t>)</w:t>
            </w:r>
            <w:r w:rsidRPr="00561811">
              <w:rPr>
                <w:rFonts w:ascii="Arial" w:eastAsia="Times New Roman" w:hAnsi="Arial" w:cs="Arial"/>
                <w:lang w:eastAsia="ar-SA"/>
              </w:rPr>
              <w:t>.</w:t>
            </w:r>
          </w:p>
          <w:p w14:paraId="36623BFE" w14:textId="26F1F4DE" w:rsidR="00B1403F" w:rsidRPr="00561811" w:rsidRDefault="00B1403F" w:rsidP="00B1403F">
            <w:pPr>
              <w:widowControl w:val="0"/>
              <w:spacing w:after="0" w:line="240" w:lineRule="auto"/>
              <w:ind w:firstLine="709"/>
              <w:jc w:val="both"/>
              <w:rPr>
                <w:rFonts w:ascii="Arial" w:eastAsia="Times New Roman" w:hAnsi="Arial" w:cs="Arial"/>
                <w:lang w:eastAsia="ar-SA"/>
              </w:rPr>
            </w:pPr>
            <w:r w:rsidRPr="00561811">
              <w:rPr>
                <w:rFonts w:ascii="Arial" w:eastAsia="Times New Roman" w:hAnsi="Arial" w:cs="Arial"/>
                <w:lang w:eastAsia="ar-SA"/>
              </w:rPr>
              <w:t xml:space="preserve">Для </w:t>
            </w:r>
            <w:r w:rsidRPr="00212392">
              <w:rPr>
                <w:rFonts w:ascii="Arial" w:eastAsia="Times New Roman" w:hAnsi="Arial" w:cs="Arial"/>
                <w:caps/>
                <w:lang w:eastAsia="ar-SA"/>
              </w:rPr>
              <w:t>усиленной изоляции</w:t>
            </w:r>
            <w:r w:rsidRPr="00561811">
              <w:rPr>
                <w:rFonts w:ascii="Arial" w:eastAsia="Times New Roman" w:hAnsi="Arial" w:cs="Arial"/>
                <w:lang w:eastAsia="ar-SA"/>
              </w:rPr>
              <w:t xml:space="preserve"> значения </w:t>
            </w:r>
            <w:r>
              <w:rPr>
                <w:rFonts w:ascii="Arial" w:eastAsia="Times New Roman" w:hAnsi="Arial" w:cs="Arial"/>
                <w:lang w:eastAsia="ar-SA"/>
              </w:rPr>
              <w:t>ПУТИ УТЕЧКИ</w:t>
            </w:r>
            <w:r w:rsidRPr="00561811">
              <w:rPr>
                <w:rFonts w:ascii="Arial" w:eastAsia="Times New Roman" w:hAnsi="Arial" w:cs="Arial"/>
                <w:lang w:eastAsia="ar-SA"/>
              </w:rPr>
              <w:t xml:space="preserve"> для </w:t>
            </w:r>
            <w:r w:rsidRPr="00212392">
              <w:rPr>
                <w:rFonts w:ascii="Arial" w:eastAsia="Times New Roman" w:hAnsi="Arial" w:cs="Arial"/>
                <w:caps/>
                <w:lang w:eastAsia="ar-SA"/>
              </w:rPr>
              <w:t>основной изоляции</w:t>
            </w:r>
            <w:r w:rsidRPr="00561811">
              <w:rPr>
                <w:rFonts w:ascii="Arial" w:eastAsia="Times New Roman" w:hAnsi="Arial" w:cs="Arial"/>
                <w:lang w:eastAsia="ar-SA"/>
              </w:rPr>
              <w:t>, указанные в настоящей таблице, удваивают. В случае интерполяции, округление выполняют после удвоения.</w:t>
            </w:r>
          </w:p>
          <w:p w14:paraId="7C479E9B" w14:textId="77777777" w:rsidR="00B1403F" w:rsidRPr="00561811" w:rsidRDefault="00B1403F" w:rsidP="00B1403F">
            <w:pPr>
              <w:widowControl w:val="0"/>
              <w:spacing w:after="0" w:line="240" w:lineRule="auto"/>
              <w:ind w:firstLine="709"/>
              <w:jc w:val="both"/>
              <w:rPr>
                <w:rFonts w:ascii="Arial" w:eastAsia="Times New Roman" w:hAnsi="Arial" w:cs="Arial"/>
                <w:lang w:eastAsia="ar-SA"/>
              </w:rPr>
            </w:pPr>
            <w:r w:rsidRPr="00561811">
              <w:rPr>
                <w:rFonts w:ascii="Arial" w:eastAsia="Times New Roman" w:hAnsi="Arial" w:cs="Arial"/>
                <w:lang w:eastAsia="ar-SA"/>
              </w:rPr>
              <w:t>Для определения степени загрязнения см. 13.1.</w:t>
            </w:r>
          </w:p>
          <w:p w14:paraId="71A43CF0" w14:textId="629C8815" w:rsidR="00B1403F" w:rsidRPr="00561811" w:rsidRDefault="00B1403F" w:rsidP="00B1403F">
            <w:pPr>
              <w:widowControl w:val="0"/>
              <w:spacing w:after="0" w:line="240" w:lineRule="auto"/>
              <w:ind w:firstLine="709"/>
              <w:jc w:val="both"/>
              <w:rPr>
                <w:rFonts w:ascii="Arial" w:eastAsia="Times New Roman" w:hAnsi="Arial" w:cs="Arial"/>
                <w:lang w:eastAsia="ar-SA"/>
              </w:rPr>
            </w:pPr>
            <w:r w:rsidRPr="00E27E50">
              <w:rPr>
                <w:rFonts w:ascii="Arial" w:eastAsia="Times New Roman" w:hAnsi="Arial" w:cs="Arial"/>
                <w:i/>
                <w:vertAlign w:val="superscript"/>
                <w:lang w:val="en-US" w:eastAsia="ar-SA"/>
              </w:rPr>
              <w:t>a</w:t>
            </w:r>
            <w:r w:rsidRPr="00561811">
              <w:rPr>
                <w:rFonts w:ascii="Arial" w:eastAsia="Times New Roman" w:hAnsi="Arial" w:cs="Arial"/>
                <w:lang w:eastAsia="ar-SA"/>
              </w:rPr>
              <w:t xml:space="preserve"> Для степени загрязнения 1 минимальное значение </w:t>
            </w:r>
            <w:r>
              <w:rPr>
                <w:rFonts w:ascii="Arial" w:eastAsia="Times New Roman" w:hAnsi="Arial" w:cs="Arial"/>
                <w:lang w:eastAsia="ar-SA"/>
              </w:rPr>
              <w:t>ПУТИ УТЕЧКИ</w:t>
            </w:r>
            <w:r w:rsidRPr="00561811">
              <w:rPr>
                <w:rFonts w:ascii="Arial" w:eastAsia="Times New Roman" w:hAnsi="Arial" w:cs="Arial"/>
                <w:lang w:eastAsia="ar-SA"/>
              </w:rPr>
              <w:t xml:space="preserve"> отсутствует. Минимальное значение </w:t>
            </w:r>
            <w:r w:rsidRPr="00561811">
              <w:rPr>
                <w:rFonts w:ascii="Arial" w:eastAsia="Times New Roman" w:hAnsi="Arial" w:cs="Arial"/>
                <w:caps/>
                <w:lang w:eastAsia="ar-SA"/>
              </w:rPr>
              <w:t>зазора</w:t>
            </w:r>
            <w:r w:rsidRPr="00561811">
              <w:rPr>
                <w:rFonts w:ascii="Arial" w:eastAsia="Times New Roman" w:hAnsi="Arial" w:cs="Arial"/>
                <w:lang w:eastAsia="ar-SA"/>
              </w:rPr>
              <w:t xml:space="preserve"> применяют</w:t>
            </w:r>
            <w:r>
              <w:rPr>
                <w:rFonts w:ascii="Arial" w:eastAsia="Times New Roman" w:hAnsi="Arial" w:cs="Arial"/>
                <w:lang w:eastAsia="ar-SA"/>
              </w:rPr>
              <w:t xml:space="preserve"> согласно </w:t>
            </w:r>
            <w:r w:rsidRPr="00561811">
              <w:rPr>
                <w:rFonts w:ascii="Arial" w:eastAsia="Times New Roman" w:hAnsi="Arial" w:cs="Arial"/>
                <w:lang w:eastAsia="ar-SA"/>
              </w:rPr>
              <w:t>13.3 или приложени</w:t>
            </w:r>
            <w:r>
              <w:rPr>
                <w:rFonts w:ascii="Arial" w:eastAsia="Times New Roman" w:hAnsi="Arial" w:cs="Arial"/>
                <w:lang w:eastAsia="ar-SA"/>
              </w:rPr>
              <w:t>ю</w:t>
            </w:r>
            <w:r w:rsidRPr="00561811">
              <w:rPr>
                <w:rFonts w:ascii="Arial" w:eastAsia="Times New Roman" w:hAnsi="Arial" w:cs="Arial"/>
                <w:lang w:eastAsia="ar-SA"/>
              </w:rPr>
              <w:t xml:space="preserve"> J.</w:t>
            </w:r>
          </w:p>
        </w:tc>
      </w:tr>
    </w:tbl>
    <w:p w14:paraId="45D5A539" w14:textId="77777777" w:rsidR="00212392" w:rsidRDefault="00212392" w:rsidP="003B434E">
      <w:pPr>
        <w:widowControl w:val="0"/>
        <w:spacing w:after="0" w:line="360" w:lineRule="auto"/>
        <w:ind w:firstLine="709"/>
        <w:jc w:val="both"/>
        <w:rPr>
          <w:rFonts w:ascii="Arial" w:eastAsia="Times New Roman" w:hAnsi="Arial" w:cs="Arial"/>
          <w:i/>
          <w:sz w:val="24"/>
          <w:szCs w:val="24"/>
          <w:lang w:eastAsia="ar-SA"/>
        </w:rPr>
      </w:pPr>
    </w:p>
    <w:p w14:paraId="11CC3B91" w14:textId="1EBCA919"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Соответствие проверяют измерением</w:t>
      </w:r>
      <w:r w:rsidR="005A46D2">
        <w:rPr>
          <w:rFonts w:ascii="Arial" w:eastAsia="Times New Roman" w:hAnsi="Arial" w:cs="Arial"/>
          <w:i/>
          <w:sz w:val="24"/>
          <w:szCs w:val="24"/>
          <w:lang w:eastAsia="ar-SA"/>
        </w:rPr>
        <w:t xml:space="preserve"> с учетом </w:t>
      </w:r>
      <w:r w:rsidRPr="003B434E">
        <w:rPr>
          <w:rFonts w:ascii="Arial" w:eastAsia="Times New Roman" w:hAnsi="Arial" w:cs="Arial"/>
          <w:i/>
          <w:sz w:val="24"/>
          <w:szCs w:val="24"/>
          <w:lang w:eastAsia="ar-SA"/>
        </w:rPr>
        <w:t>приложения E.</w:t>
      </w:r>
    </w:p>
    <w:p w14:paraId="6315DC40" w14:textId="7F390BAD" w:rsidR="003B434E" w:rsidRPr="003B434E" w:rsidRDefault="005A46D2"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Применяют условия</w:t>
      </w:r>
      <w:r w:rsidR="003B4495">
        <w:rPr>
          <w:rFonts w:ascii="Arial" w:eastAsia="Times New Roman" w:hAnsi="Arial" w:cs="Arial"/>
          <w:i/>
          <w:sz w:val="24"/>
          <w:szCs w:val="24"/>
          <w:lang w:eastAsia="ar-SA"/>
        </w:rPr>
        <w:t>,</w:t>
      </w:r>
      <w:r>
        <w:rPr>
          <w:rFonts w:ascii="Arial" w:eastAsia="Times New Roman" w:hAnsi="Arial" w:cs="Arial"/>
          <w:i/>
          <w:sz w:val="24"/>
          <w:szCs w:val="24"/>
          <w:lang w:eastAsia="ar-SA"/>
        </w:rPr>
        <w:t xml:space="preserve"> приведенные ниже</w:t>
      </w:r>
      <w:r w:rsidR="003B434E" w:rsidRPr="003B434E">
        <w:rPr>
          <w:rFonts w:ascii="Arial" w:eastAsia="Times New Roman" w:hAnsi="Arial" w:cs="Arial"/>
          <w:i/>
          <w:sz w:val="24"/>
          <w:szCs w:val="24"/>
          <w:lang w:eastAsia="ar-SA"/>
        </w:rPr>
        <w:t>.</w:t>
      </w:r>
    </w:p>
    <w:p w14:paraId="58AF7464"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Подвижные части устанавливают в самые неблагоприятные положения.</w:t>
      </w:r>
    </w:p>
    <w:p w14:paraId="5E1104CE" w14:textId="2E1EB872"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lastRenderedPageBreak/>
        <w:t>Для аппарат</w:t>
      </w:r>
      <w:r w:rsidR="003B4495">
        <w:rPr>
          <w:rFonts w:ascii="Arial" w:eastAsia="Times New Roman" w:hAnsi="Arial" w:cs="Arial"/>
          <w:i/>
          <w:sz w:val="24"/>
          <w:szCs w:val="24"/>
          <w:lang w:eastAsia="ar-SA"/>
        </w:rPr>
        <w:t>уры</w:t>
      </w:r>
      <w:r w:rsidRPr="003B434E">
        <w:rPr>
          <w:rFonts w:ascii="Arial" w:eastAsia="Times New Roman" w:hAnsi="Arial" w:cs="Arial"/>
          <w:i/>
          <w:sz w:val="24"/>
          <w:szCs w:val="24"/>
          <w:lang w:eastAsia="ar-SA"/>
        </w:rPr>
        <w:t xml:space="preserve"> с обычными несъемными шнурами питания измерения </w:t>
      </w:r>
      <w:r w:rsidR="0061609A">
        <w:rPr>
          <w:rFonts w:ascii="Arial" w:eastAsia="Times New Roman" w:hAnsi="Arial" w:cs="Arial"/>
          <w:i/>
          <w:sz w:val="24"/>
          <w:szCs w:val="24"/>
          <w:lang w:eastAsia="ar-SA"/>
        </w:rPr>
        <w:t>ПУТ</w:t>
      </w:r>
      <w:r w:rsidR="003B4495">
        <w:rPr>
          <w:rFonts w:ascii="Arial" w:eastAsia="Times New Roman" w:hAnsi="Arial" w:cs="Arial"/>
          <w:i/>
          <w:sz w:val="24"/>
          <w:szCs w:val="24"/>
          <w:lang w:eastAsia="ar-SA"/>
        </w:rPr>
        <w:t>И</w:t>
      </w:r>
      <w:r w:rsidR="0061609A">
        <w:rPr>
          <w:rFonts w:ascii="Arial" w:eastAsia="Times New Roman" w:hAnsi="Arial" w:cs="Arial"/>
          <w:i/>
          <w:sz w:val="24"/>
          <w:szCs w:val="24"/>
          <w:lang w:eastAsia="ar-SA"/>
        </w:rPr>
        <w:t xml:space="preserve"> УТЕЧКИ</w:t>
      </w:r>
      <w:r w:rsidRPr="003B434E">
        <w:rPr>
          <w:rFonts w:ascii="Arial" w:eastAsia="Times New Roman" w:hAnsi="Arial" w:cs="Arial"/>
          <w:i/>
          <w:sz w:val="24"/>
          <w:szCs w:val="24"/>
          <w:lang w:eastAsia="ar-SA"/>
        </w:rPr>
        <w:t xml:space="preserve"> </w:t>
      </w:r>
      <w:r w:rsidR="003B4495">
        <w:rPr>
          <w:rFonts w:ascii="Arial" w:eastAsia="Times New Roman" w:hAnsi="Arial" w:cs="Arial"/>
          <w:i/>
          <w:sz w:val="24"/>
          <w:szCs w:val="24"/>
          <w:lang w:eastAsia="ar-SA"/>
        </w:rPr>
        <w:t xml:space="preserve">проводят </w:t>
      </w:r>
      <w:r w:rsidRPr="003B434E">
        <w:rPr>
          <w:rFonts w:ascii="Arial" w:eastAsia="Times New Roman" w:hAnsi="Arial" w:cs="Arial"/>
          <w:i/>
          <w:sz w:val="24"/>
          <w:szCs w:val="24"/>
          <w:lang w:eastAsia="ar-SA"/>
        </w:rPr>
        <w:t xml:space="preserve">с </w:t>
      </w:r>
      <w:r w:rsidR="003B4495">
        <w:rPr>
          <w:rFonts w:ascii="Arial" w:eastAsia="Times New Roman" w:hAnsi="Arial" w:cs="Arial"/>
          <w:i/>
          <w:sz w:val="24"/>
          <w:szCs w:val="24"/>
          <w:lang w:eastAsia="ar-SA"/>
        </w:rPr>
        <w:t xml:space="preserve">помощью </w:t>
      </w:r>
      <w:r w:rsidRPr="003B434E">
        <w:rPr>
          <w:rFonts w:ascii="Arial" w:eastAsia="Times New Roman" w:hAnsi="Arial" w:cs="Arial"/>
          <w:i/>
          <w:sz w:val="24"/>
          <w:szCs w:val="24"/>
          <w:lang w:eastAsia="ar-SA"/>
        </w:rPr>
        <w:t>провод</w:t>
      </w:r>
      <w:r w:rsidR="003B4495">
        <w:rPr>
          <w:rFonts w:ascii="Arial" w:eastAsia="Times New Roman" w:hAnsi="Arial" w:cs="Arial"/>
          <w:i/>
          <w:sz w:val="24"/>
          <w:szCs w:val="24"/>
          <w:lang w:eastAsia="ar-SA"/>
        </w:rPr>
        <w:t xml:space="preserve">ов питания </w:t>
      </w:r>
      <w:r w:rsidRPr="003B434E">
        <w:rPr>
          <w:rFonts w:ascii="Arial" w:eastAsia="Times New Roman" w:hAnsi="Arial" w:cs="Arial"/>
          <w:i/>
          <w:sz w:val="24"/>
          <w:szCs w:val="24"/>
          <w:lang w:eastAsia="ar-SA"/>
        </w:rPr>
        <w:t xml:space="preserve">с наибольшей площадью поперечного сечения, указанной в 15.3.5, а также без </w:t>
      </w:r>
      <w:r w:rsidR="003B4495">
        <w:rPr>
          <w:rFonts w:ascii="Arial" w:eastAsia="Times New Roman" w:hAnsi="Arial" w:cs="Arial"/>
          <w:i/>
          <w:sz w:val="24"/>
          <w:szCs w:val="24"/>
          <w:lang w:eastAsia="ar-SA"/>
        </w:rPr>
        <w:t xml:space="preserve">использования </w:t>
      </w:r>
      <w:r w:rsidRPr="003B434E">
        <w:rPr>
          <w:rFonts w:ascii="Arial" w:eastAsia="Times New Roman" w:hAnsi="Arial" w:cs="Arial"/>
          <w:i/>
          <w:sz w:val="24"/>
          <w:szCs w:val="24"/>
          <w:lang w:eastAsia="ar-SA"/>
        </w:rPr>
        <w:t>проводов.</w:t>
      </w:r>
    </w:p>
    <w:p w14:paraId="4DF242EE" w14:textId="2818FF0C"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При измерении </w:t>
      </w:r>
      <w:r w:rsidR="0061609A">
        <w:rPr>
          <w:rFonts w:ascii="Arial" w:eastAsia="Times New Roman" w:hAnsi="Arial" w:cs="Arial"/>
          <w:i/>
          <w:sz w:val="24"/>
          <w:szCs w:val="24"/>
          <w:lang w:eastAsia="ar-SA"/>
        </w:rPr>
        <w:t>ПУТИ УТЕЧКИ</w:t>
      </w:r>
      <w:r w:rsidRPr="003B434E">
        <w:rPr>
          <w:rFonts w:ascii="Arial" w:eastAsia="Times New Roman" w:hAnsi="Arial" w:cs="Arial"/>
          <w:i/>
          <w:sz w:val="24"/>
          <w:szCs w:val="24"/>
          <w:lang w:eastAsia="ar-SA"/>
        </w:rPr>
        <w:t xml:space="preserve"> от </w:t>
      </w:r>
      <w:r w:rsidR="003B4495">
        <w:rPr>
          <w:rFonts w:ascii="Arial" w:eastAsia="Times New Roman" w:hAnsi="Arial" w:cs="Arial"/>
          <w:i/>
          <w:sz w:val="24"/>
          <w:szCs w:val="24"/>
          <w:lang w:eastAsia="ar-SA"/>
        </w:rPr>
        <w:t>оболочки (</w:t>
      </w:r>
      <w:r w:rsidRPr="003B434E">
        <w:rPr>
          <w:rFonts w:ascii="Arial" w:eastAsia="Times New Roman" w:hAnsi="Arial" w:cs="Arial"/>
          <w:i/>
          <w:sz w:val="24"/>
          <w:szCs w:val="24"/>
          <w:lang w:eastAsia="ar-SA"/>
        </w:rPr>
        <w:t>корпуса</w:t>
      </w:r>
      <w:r w:rsidR="003B4495">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изоляционного материала через щель или отверстие в </w:t>
      </w:r>
      <w:r w:rsidR="003B4495">
        <w:rPr>
          <w:rFonts w:ascii="Arial" w:eastAsia="Times New Roman" w:hAnsi="Arial" w:cs="Arial"/>
          <w:i/>
          <w:sz w:val="24"/>
          <w:szCs w:val="24"/>
          <w:lang w:eastAsia="ar-SA"/>
        </w:rPr>
        <w:t>оболочке (</w:t>
      </w:r>
      <w:r w:rsidRPr="003B434E">
        <w:rPr>
          <w:rFonts w:ascii="Arial" w:eastAsia="Times New Roman" w:hAnsi="Arial" w:cs="Arial"/>
          <w:i/>
          <w:sz w:val="24"/>
          <w:szCs w:val="24"/>
          <w:lang w:eastAsia="ar-SA"/>
        </w:rPr>
        <w:t>корпусе</w:t>
      </w:r>
      <w:r w:rsidR="003B4495">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w:t>
      </w:r>
      <w:r w:rsidR="003B4495" w:rsidRPr="003B4495">
        <w:rPr>
          <w:rFonts w:ascii="Arial" w:eastAsia="Times New Roman" w:hAnsi="Arial" w:cs="Arial"/>
          <w:i/>
          <w:sz w:val="24"/>
          <w:szCs w:val="24"/>
          <w:lang w:eastAsia="ar-SA"/>
        </w:rPr>
        <w:t>ДОСТУПН</w:t>
      </w:r>
      <w:r w:rsidR="003B4495">
        <w:rPr>
          <w:rFonts w:ascii="Arial" w:eastAsia="Times New Roman" w:hAnsi="Arial" w:cs="Arial"/>
          <w:i/>
          <w:sz w:val="24"/>
          <w:szCs w:val="24"/>
          <w:lang w:eastAsia="ar-SA"/>
        </w:rPr>
        <w:t>УЮ</w:t>
      </w:r>
      <w:r w:rsidR="003B4495" w:rsidRPr="003B4495">
        <w:rPr>
          <w:rFonts w:ascii="Arial" w:eastAsia="Times New Roman" w:hAnsi="Arial" w:cs="Arial"/>
          <w:i/>
          <w:sz w:val="24"/>
          <w:szCs w:val="24"/>
          <w:lang w:eastAsia="ar-SA"/>
        </w:rPr>
        <w:t xml:space="preserve"> поверхность счита</w:t>
      </w:r>
      <w:r w:rsidR="003B4495">
        <w:rPr>
          <w:rFonts w:ascii="Arial" w:eastAsia="Times New Roman" w:hAnsi="Arial" w:cs="Arial"/>
          <w:i/>
          <w:sz w:val="24"/>
          <w:szCs w:val="24"/>
          <w:lang w:eastAsia="ar-SA"/>
        </w:rPr>
        <w:t>ют</w:t>
      </w:r>
      <w:r w:rsidR="003B4495" w:rsidRPr="003B4495">
        <w:rPr>
          <w:rFonts w:ascii="Arial" w:eastAsia="Times New Roman" w:hAnsi="Arial" w:cs="Arial"/>
          <w:i/>
          <w:sz w:val="24"/>
          <w:szCs w:val="24"/>
          <w:lang w:eastAsia="ar-SA"/>
        </w:rPr>
        <w:t xml:space="preserve"> проводящей, как если бы она была покрыта металлической фольгой везде, где к ней можно прикоснуться испытательным пальцем соответств</w:t>
      </w:r>
      <w:r w:rsidR="003B4495">
        <w:rPr>
          <w:rFonts w:ascii="Arial" w:eastAsia="Times New Roman" w:hAnsi="Arial" w:cs="Arial"/>
          <w:i/>
          <w:sz w:val="24"/>
          <w:szCs w:val="24"/>
          <w:lang w:eastAsia="ar-SA"/>
        </w:rPr>
        <w:t xml:space="preserve">ующим </w:t>
      </w:r>
      <w:r w:rsidR="003B4495" w:rsidRPr="003B4495">
        <w:rPr>
          <w:rFonts w:ascii="Arial" w:eastAsia="Times New Roman" w:hAnsi="Arial" w:cs="Arial"/>
          <w:i/>
          <w:sz w:val="24"/>
          <w:szCs w:val="24"/>
          <w:lang w:eastAsia="ar-SA"/>
        </w:rPr>
        <w:t>испытательн</w:t>
      </w:r>
      <w:r w:rsidR="003B4495">
        <w:rPr>
          <w:rFonts w:ascii="Arial" w:eastAsia="Times New Roman" w:hAnsi="Arial" w:cs="Arial"/>
          <w:i/>
          <w:sz w:val="24"/>
          <w:szCs w:val="24"/>
          <w:lang w:eastAsia="ar-SA"/>
        </w:rPr>
        <w:t>ому</w:t>
      </w:r>
      <w:r w:rsidR="003B4495" w:rsidRPr="003B4495">
        <w:rPr>
          <w:rFonts w:ascii="Arial" w:eastAsia="Times New Roman" w:hAnsi="Arial" w:cs="Arial"/>
          <w:i/>
          <w:sz w:val="24"/>
          <w:szCs w:val="24"/>
          <w:lang w:eastAsia="ar-SA"/>
        </w:rPr>
        <w:t xml:space="preserve"> </w:t>
      </w:r>
      <w:r w:rsidR="003B4495">
        <w:rPr>
          <w:rFonts w:ascii="Arial" w:eastAsia="Times New Roman" w:hAnsi="Arial" w:cs="Arial"/>
          <w:i/>
          <w:sz w:val="24"/>
          <w:szCs w:val="24"/>
          <w:lang w:eastAsia="ar-SA"/>
        </w:rPr>
        <w:t>щупу</w:t>
      </w:r>
      <w:r w:rsidR="003B4495" w:rsidRPr="003B4495">
        <w:rPr>
          <w:rFonts w:ascii="Arial" w:eastAsia="Times New Roman" w:hAnsi="Arial" w:cs="Arial"/>
          <w:i/>
          <w:sz w:val="24"/>
          <w:szCs w:val="24"/>
          <w:lang w:eastAsia="ar-SA"/>
        </w:rPr>
        <w:t xml:space="preserve"> B </w:t>
      </w:r>
      <w:r w:rsidR="003B4495">
        <w:rPr>
          <w:rFonts w:ascii="Arial" w:eastAsia="Times New Roman" w:hAnsi="Arial" w:cs="Arial"/>
          <w:i/>
          <w:sz w:val="24"/>
          <w:szCs w:val="24"/>
          <w:lang w:eastAsia="ar-SA"/>
        </w:rPr>
        <w:t>по</w:t>
      </w:r>
      <w:r w:rsidR="003B4495" w:rsidRPr="003B4495">
        <w:rPr>
          <w:rFonts w:ascii="Arial" w:eastAsia="Times New Roman" w:hAnsi="Arial" w:cs="Arial"/>
          <w:i/>
          <w:sz w:val="24"/>
          <w:szCs w:val="24"/>
          <w:lang w:eastAsia="ar-SA"/>
        </w:rPr>
        <w:t xml:space="preserve"> IEC 61032:1997 (см. 9.1.1.3), прикладыва</w:t>
      </w:r>
      <w:r w:rsidR="003B4495">
        <w:rPr>
          <w:rFonts w:ascii="Arial" w:eastAsia="Times New Roman" w:hAnsi="Arial" w:cs="Arial"/>
          <w:i/>
          <w:sz w:val="24"/>
          <w:szCs w:val="24"/>
          <w:lang w:eastAsia="ar-SA"/>
        </w:rPr>
        <w:t>я его</w:t>
      </w:r>
      <w:r w:rsidR="003B4495" w:rsidRPr="003B4495">
        <w:rPr>
          <w:rFonts w:ascii="Arial" w:eastAsia="Times New Roman" w:hAnsi="Arial" w:cs="Arial"/>
          <w:i/>
          <w:sz w:val="24"/>
          <w:szCs w:val="24"/>
          <w:lang w:eastAsia="ar-SA"/>
        </w:rPr>
        <w:t xml:space="preserve"> </w:t>
      </w:r>
      <w:r w:rsidR="003B4495">
        <w:rPr>
          <w:rFonts w:ascii="Arial" w:eastAsia="Times New Roman" w:hAnsi="Arial" w:cs="Arial"/>
          <w:i/>
          <w:sz w:val="24"/>
          <w:szCs w:val="24"/>
          <w:lang w:eastAsia="ar-SA"/>
        </w:rPr>
        <w:t xml:space="preserve">без </w:t>
      </w:r>
      <w:r w:rsidR="003B4495" w:rsidRPr="003B4495">
        <w:rPr>
          <w:rFonts w:ascii="Arial" w:eastAsia="Times New Roman" w:hAnsi="Arial" w:cs="Arial"/>
          <w:i/>
          <w:sz w:val="24"/>
          <w:szCs w:val="24"/>
          <w:lang w:eastAsia="ar-SA"/>
        </w:rPr>
        <w:t xml:space="preserve">заметного </w:t>
      </w:r>
      <w:r w:rsidR="003B4495">
        <w:rPr>
          <w:rFonts w:ascii="Arial" w:eastAsia="Times New Roman" w:hAnsi="Arial" w:cs="Arial"/>
          <w:i/>
          <w:sz w:val="24"/>
          <w:szCs w:val="24"/>
          <w:lang w:eastAsia="ar-SA"/>
        </w:rPr>
        <w:t>приложения силы (см. рис. 3, точка В).</w:t>
      </w:r>
    </w:p>
    <w:p w14:paraId="19DE9C6B" w14:textId="24FAB236" w:rsidR="005A46D2" w:rsidRDefault="003B434E" w:rsidP="00E27E50">
      <w:pPr>
        <w:widowControl w:val="0"/>
        <w:spacing w:before="120" w:after="0" w:line="360" w:lineRule="auto"/>
        <w:ind w:firstLine="709"/>
        <w:jc w:val="both"/>
      </w:pPr>
      <w:r w:rsidRPr="0061609A">
        <w:rPr>
          <w:rFonts w:ascii="Arial" w:eastAsia="Times New Roman" w:hAnsi="Arial" w:cs="Arial"/>
          <w:spacing w:val="40"/>
          <w:lang w:eastAsia="ar-SA"/>
        </w:rPr>
        <w:t>Примечание</w:t>
      </w:r>
      <w:r w:rsidRPr="0061609A">
        <w:rPr>
          <w:rFonts w:ascii="Arial" w:eastAsia="Times New Roman" w:hAnsi="Arial" w:cs="Arial"/>
          <w:lang w:eastAsia="ar-SA"/>
        </w:rPr>
        <w:t xml:space="preserve"> </w:t>
      </w:r>
      <w:r w:rsidRPr="0061609A">
        <w:rPr>
          <w:rFonts w:ascii="Arial" w:eastAsia="Times New Roman" w:hAnsi="Arial" w:cs="Arial"/>
          <w:lang w:eastAsia="ar-SA"/>
        </w:rPr>
        <w:sym w:font="Symbol" w:char="F02D"/>
      </w:r>
      <w:r w:rsidRPr="0061609A">
        <w:rPr>
          <w:rFonts w:ascii="Arial" w:eastAsia="Times New Roman" w:hAnsi="Arial" w:cs="Arial"/>
          <w:lang w:eastAsia="ar-SA"/>
        </w:rPr>
        <w:t xml:space="preserve"> Наличие клеящего слоя на изоляционных лентах может оказывать влияние на </w:t>
      </w:r>
      <w:r w:rsidR="003B4495">
        <w:rPr>
          <w:rFonts w:ascii="Arial" w:eastAsia="Times New Roman" w:hAnsi="Arial" w:cs="Arial"/>
          <w:lang w:val="en-US" w:eastAsia="ar-SA"/>
        </w:rPr>
        <w:t>CTI</w:t>
      </w:r>
      <w:r w:rsidRPr="0061609A">
        <w:rPr>
          <w:rFonts w:ascii="Arial" w:eastAsia="Times New Roman" w:hAnsi="Arial" w:cs="Arial"/>
          <w:lang w:eastAsia="ar-SA"/>
        </w:rPr>
        <w:t>.</w:t>
      </w:r>
      <w:r w:rsidR="005A46D2" w:rsidRPr="005A46D2">
        <w:t xml:space="preserve"> </w:t>
      </w:r>
    </w:p>
    <w:p w14:paraId="79B9333B"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b/>
          <w:sz w:val="24"/>
          <w:szCs w:val="24"/>
          <w:lang w:eastAsia="ar-SA"/>
        </w:rPr>
        <w:t xml:space="preserve">13.5 </w:t>
      </w:r>
      <w:r w:rsidRPr="00504244">
        <w:rPr>
          <w:rFonts w:ascii="Arial" w:eastAsia="Times New Roman" w:hAnsi="Arial" w:cs="Arial"/>
          <w:b/>
          <w:caps/>
          <w:sz w:val="24"/>
          <w:szCs w:val="24"/>
          <w:lang w:eastAsia="ar-SA"/>
        </w:rPr>
        <w:t>Печатные платы</w:t>
      </w:r>
    </w:p>
    <w:p w14:paraId="50EF4F33" w14:textId="550A89DF"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13.5.1 Минимальные </w:t>
      </w:r>
      <w:r w:rsidR="00900B67">
        <w:rPr>
          <w:rFonts w:ascii="Arial" w:eastAsia="Times New Roman" w:hAnsi="Arial" w:cs="Arial"/>
          <w:sz w:val="24"/>
          <w:szCs w:val="24"/>
          <w:lang w:eastAsia="ar-SA"/>
        </w:rPr>
        <w:t>ЗАЗОРЫ</w:t>
      </w:r>
      <w:r w:rsidRPr="003B434E">
        <w:rPr>
          <w:rFonts w:ascii="Arial" w:eastAsia="Times New Roman" w:hAnsi="Arial" w:cs="Arial"/>
          <w:sz w:val="24"/>
          <w:szCs w:val="24"/>
          <w:lang w:eastAsia="ar-SA"/>
        </w:rPr>
        <w:t xml:space="preserve"> и </w:t>
      </w:r>
      <w:r w:rsidR="0061609A">
        <w:rPr>
          <w:rFonts w:ascii="Arial" w:eastAsia="Times New Roman" w:hAnsi="Arial" w:cs="Arial"/>
          <w:sz w:val="24"/>
          <w:szCs w:val="24"/>
          <w:lang w:eastAsia="ar-SA"/>
        </w:rPr>
        <w:t>ПУТИ УТЕЧКИ</w:t>
      </w:r>
      <w:r w:rsidRPr="003B434E">
        <w:rPr>
          <w:rFonts w:ascii="Arial" w:eastAsia="Times New Roman" w:hAnsi="Arial" w:cs="Arial"/>
          <w:sz w:val="24"/>
          <w:szCs w:val="24"/>
          <w:lang w:eastAsia="ar-SA"/>
        </w:rPr>
        <w:t xml:space="preserve"> между проводник</w:t>
      </w:r>
      <w:r w:rsidR="002029D8">
        <w:rPr>
          <w:rFonts w:ascii="Arial" w:eastAsia="Times New Roman" w:hAnsi="Arial" w:cs="Arial"/>
          <w:sz w:val="24"/>
          <w:szCs w:val="24"/>
          <w:lang w:eastAsia="ar-SA"/>
        </w:rPr>
        <w:t xml:space="preserve">ами, один из которых может быть КОНДУКТИВНО СОЕДИНЕННЫМ С СЕТЬЮ </w:t>
      </w:r>
      <w:r w:rsidRPr="003B434E">
        <w:rPr>
          <w:rFonts w:ascii="Arial" w:eastAsia="Times New Roman" w:hAnsi="Arial" w:cs="Arial"/>
          <w:sz w:val="24"/>
          <w:szCs w:val="24"/>
          <w:lang w:eastAsia="ar-SA"/>
        </w:rPr>
        <w:t xml:space="preserve">на </w:t>
      </w:r>
      <w:r w:rsidR="002029D8">
        <w:rPr>
          <w:rFonts w:ascii="Arial" w:eastAsia="Times New Roman" w:hAnsi="Arial" w:cs="Arial"/>
          <w:sz w:val="24"/>
          <w:szCs w:val="24"/>
          <w:lang w:eastAsia="ar-SA"/>
        </w:rPr>
        <w:t>ПЕЧАТНЫХ ПЛАТАХ</w:t>
      </w:r>
      <w:r w:rsidRPr="003B434E">
        <w:rPr>
          <w:rFonts w:ascii="Arial" w:eastAsia="Times New Roman" w:hAnsi="Arial" w:cs="Arial"/>
          <w:sz w:val="24"/>
          <w:szCs w:val="24"/>
          <w:lang w:eastAsia="ar-SA"/>
        </w:rPr>
        <w:t xml:space="preserve">, соответствующих требованиям </w:t>
      </w:r>
      <w:r w:rsidR="002029D8" w:rsidRPr="002029D8">
        <w:rPr>
          <w:rFonts w:ascii="Arial" w:eastAsia="Times New Roman" w:hAnsi="Arial" w:cs="Arial"/>
          <w:sz w:val="24"/>
          <w:szCs w:val="24"/>
          <w:lang w:eastAsia="ar-SA"/>
        </w:rPr>
        <w:t>к прочности на отрыв и отслаивани</w:t>
      </w:r>
      <w:r w:rsidR="002029D8">
        <w:rPr>
          <w:rFonts w:ascii="Arial" w:eastAsia="Times New Roman" w:hAnsi="Arial" w:cs="Arial"/>
          <w:sz w:val="24"/>
          <w:szCs w:val="24"/>
          <w:lang w:eastAsia="ar-SA"/>
        </w:rPr>
        <w:t>ю, установленных в</w:t>
      </w:r>
      <w:r w:rsidR="002029D8" w:rsidRPr="002029D8">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соответствующей части IEC 60249-2</w:t>
      </w:r>
      <w:r w:rsidR="002029D8">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приведен</w:t>
      </w:r>
      <w:r w:rsidR="002029D8">
        <w:rPr>
          <w:rFonts w:ascii="Arial" w:eastAsia="Times New Roman" w:hAnsi="Arial" w:cs="Arial"/>
          <w:sz w:val="24"/>
          <w:szCs w:val="24"/>
          <w:lang w:eastAsia="ar-SA"/>
        </w:rPr>
        <w:t>ы</w:t>
      </w:r>
      <w:r w:rsidRPr="003B434E">
        <w:rPr>
          <w:rFonts w:ascii="Arial" w:eastAsia="Times New Roman" w:hAnsi="Arial" w:cs="Arial"/>
          <w:sz w:val="24"/>
          <w:szCs w:val="24"/>
          <w:lang w:eastAsia="ar-SA"/>
        </w:rPr>
        <w:t xml:space="preserve"> на рисунке 10, </w:t>
      </w:r>
      <w:r w:rsidR="002029D8">
        <w:rPr>
          <w:rFonts w:ascii="Arial" w:eastAsia="Times New Roman" w:hAnsi="Arial" w:cs="Arial"/>
          <w:sz w:val="24"/>
          <w:szCs w:val="24"/>
          <w:lang w:eastAsia="ar-SA"/>
        </w:rPr>
        <w:t xml:space="preserve">и для которых применяют </w:t>
      </w:r>
      <w:r w:rsidRPr="003B434E">
        <w:rPr>
          <w:rFonts w:ascii="Arial" w:eastAsia="Times New Roman" w:hAnsi="Arial" w:cs="Arial"/>
          <w:sz w:val="24"/>
          <w:szCs w:val="24"/>
          <w:lang w:eastAsia="ar-SA"/>
        </w:rPr>
        <w:t>следующ</w:t>
      </w:r>
      <w:r w:rsidR="002029D8">
        <w:rPr>
          <w:rFonts w:ascii="Arial" w:eastAsia="Times New Roman" w:hAnsi="Arial" w:cs="Arial"/>
          <w:sz w:val="24"/>
          <w:szCs w:val="24"/>
          <w:lang w:eastAsia="ar-SA"/>
        </w:rPr>
        <w:t>ее</w:t>
      </w:r>
      <w:r w:rsidRPr="003B434E">
        <w:rPr>
          <w:rFonts w:ascii="Arial" w:eastAsia="Times New Roman" w:hAnsi="Arial" w:cs="Arial"/>
          <w:sz w:val="24"/>
          <w:szCs w:val="24"/>
          <w:lang w:eastAsia="ar-SA"/>
        </w:rPr>
        <w:t>:</w:t>
      </w:r>
    </w:p>
    <w:p w14:paraId="5ED0D15F" w14:textId="42B4C1AE" w:rsidR="002029D8" w:rsidRPr="002029D8" w:rsidRDefault="003B434E" w:rsidP="002029D8">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2029D8">
        <w:rPr>
          <w:rFonts w:ascii="Arial" w:eastAsia="Times New Roman" w:hAnsi="Arial" w:cs="Arial"/>
          <w:sz w:val="24"/>
          <w:szCs w:val="24"/>
          <w:lang w:eastAsia="ar-SA"/>
        </w:rPr>
        <w:t>указанные</w:t>
      </w:r>
      <w:r w:rsidR="002029D8" w:rsidRPr="002029D8">
        <w:rPr>
          <w:rFonts w:ascii="Arial" w:eastAsia="Times New Roman" w:hAnsi="Arial" w:cs="Arial"/>
          <w:sz w:val="24"/>
          <w:szCs w:val="24"/>
          <w:lang w:eastAsia="ar-SA"/>
        </w:rPr>
        <w:t xml:space="preserve"> расстояния применимы только в отношении перегрева (см. 11.2) к самим проводникам, а не к установленным компонентам или соответствующим паяным соединениям; и </w:t>
      </w:r>
    </w:p>
    <w:p w14:paraId="76EFC3FA" w14:textId="0F0C8B0E" w:rsidR="002029D8" w:rsidRPr="002029D8" w:rsidRDefault="003B434E" w:rsidP="002029D8">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2029D8" w:rsidRPr="002029D8">
        <w:rPr>
          <w:rFonts w:ascii="Arial" w:eastAsia="Times New Roman" w:hAnsi="Arial" w:cs="Arial"/>
          <w:sz w:val="24"/>
          <w:szCs w:val="24"/>
          <w:lang w:eastAsia="ar-SA"/>
        </w:rPr>
        <w:t>при измерении расстояний не учитывают покрытия из лака или тому подобного, за исключением покрытий</w:t>
      </w:r>
      <w:r w:rsidR="002029D8">
        <w:rPr>
          <w:rFonts w:ascii="Arial" w:eastAsia="Times New Roman" w:hAnsi="Arial" w:cs="Arial"/>
          <w:sz w:val="24"/>
          <w:szCs w:val="24"/>
          <w:lang w:eastAsia="ar-SA"/>
        </w:rPr>
        <w:t>,</w:t>
      </w:r>
      <w:r w:rsidR="002029D8" w:rsidRPr="002029D8">
        <w:rPr>
          <w:rFonts w:ascii="Arial" w:eastAsia="Times New Roman" w:hAnsi="Arial" w:cs="Arial"/>
          <w:sz w:val="24"/>
          <w:szCs w:val="24"/>
          <w:lang w:eastAsia="ar-SA"/>
        </w:rPr>
        <w:t xml:space="preserve"> </w:t>
      </w:r>
      <w:r w:rsidR="002029D8">
        <w:rPr>
          <w:rFonts w:ascii="Arial" w:eastAsia="Times New Roman" w:hAnsi="Arial" w:cs="Arial"/>
          <w:sz w:val="24"/>
          <w:szCs w:val="24"/>
          <w:lang w:eastAsia="ar-SA"/>
        </w:rPr>
        <w:t>соответствующих</w:t>
      </w:r>
      <w:r w:rsidR="002029D8" w:rsidRPr="002029D8">
        <w:rPr>
          <w:rFonts w:ascii="Arial" w:eastAsia="Times New Roman" w:hAnsi="Arial" w:cs="Arial"/>
          <w:sz w:val="24"/>
          <w:szCs w:val="24"/>
          <w:lang w:eastAsia="ar-SA"/>
        </w:rPr>
        <w:t xml:space="preserve"> IEC 60664-3.</w:t>
      </w:r>
    </w:p>
    <w:p w14:paraId="1E9328F7"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13.5.2 Для покрытия типа B печатных плат изоляция между проводниками должна соответствовать требованиям IEC 60664-3. Это требование применяют только к основной изоляции.</w:t>
      </w:r>
    </w:p>
    <w:p w14:paraId="5C7A5940" w14:textId="000FD079" w:rsidR="003B434E" w:rsidRPr="00504244" w:rsidRDefault="00504244" w:rsidP="00E27E50">
      <w:pPr>
        <w:widowControl w:val="0"/>
        <w:spacing w:before="120" w:after="0" w:line="360" w:lineRule="auto"/>
        <w:ind w:firstLine="709"/>
        <w:jc w:val="both"/>
        <w:rPr>
          <w:rFonts w:ascii="Arial" w:eastAsia="Times New Roman" w:hAnsi="Arial" w:cs="Arial"/>
          <w:lang w:eastAsia="ar-SA"/>
        </w:rPr>
      </w:pPr>
      <w:r w:rsidRPr="00504244">
        <w:rPr>
          <w:rFonts w:ascii="Arial" w:eastAsia="Times New Roman" w:hAnsi="Arial" w:cs="Arial"/>
          <w:spacing w:val="40"/>
          <w:lang w:eastAsia="ar-SA"/>
        </w:rPr>
        <w:t>Примечание</w:t>
      </w:r>
      <w:r w:rsidRPr="00504244">
        <w:rPr>
          <w:rFonts w:ascii="Arial" w:eastAsia="Times New Roman" w:hAnsi="Arial" w:cs="Arial"/>
          <w:lang w:eastAsia="ar-SA"/>
        </w:rPr>
        <w:t xml:space="preserve"> 1 </w:t>
      </w:r>
      <w:r w:rsidRPr="00504244">
        <w:rPr>
          <w:rFonts w:ascii="Arial" w:eastAsia="Times New Roman" w:hAnsi="Arial" w:cs="Arial"/>
          <w:lang w:eastAsia="ar-SA"/>
        </w:rPr>
        <w:sym w:font="Symbol" w:char="F02D"/>
      </w:r>
      <w:r w:rsidR="003B434E" w:rsidRPr="00504244">
        <w:rPr>
          <w:rFonts w:ascii="Arial" w:eastAsia="Times New Roman" w:hAnsi="Arial" w:cs="Arial"/>
          <w:lang w:eastAsia="ar-SA"/>
        </w:rPr>
        <w:t xml:space="preserve"> Для таких </w:t>
      </w:r>
      <w:r w:rsidR="00DF27D2">
        <w:rPr>
          <w:rFonts w:ascii="Arial" w:eastAsia="Times New Roman" w:hAnsi="Arial" w:cs="Arial"/>
          <w:lang w:eastAsia="ar-SA"/>
        </w:rPr>
        <w:t>ПЕЧАТНЫХ ПЛАТ</w:t>
      </w:r>
      <w:r w:rsidR="003B434E" w:rsidRPr="00504244">
        <w:rPr>
          <w:rFonts w:ascii="Arial" w:eastAsia="Times New Roman" w:hAnsi="Arial" w:cs="Arial"/>
          <w:lang w:eastAsia="ar-SA"/>
        </w:rPr>
        <w:t xml:space="preserve"> </w:t>
      </w:r>
      <w:r w:rsidR="00900B67" w:rsidRPr="00504244">
        <w:rPr>
          <w:rFonts w:ascii="Arial" w:eastAsia="Times New Roman" w:hAnsi="Arial" w:cs="Arial"/>
          <w:lang w:eastAsia="ar-SA"/>
        </w:rPr>
        <w:t>ЗАЗОР</w:t>
      </w:r>
      <w:r w:rsidR="00DF27D2">
        <w:rPr>
          <w:rFonts w:ascii="Arial" w:eastAsia="Times New Roman" w:hAnsi="Arial" w:cs="Arial"/>
          <w:lang w:eastAsia="ar-SA"/>
        </w:rPr>
        <w:t xml:space="preserve">ОВ и </w:t>
      </w:r>
      <w:r w:rsidR="0061609A" w:rsidRPr="00504244">
        <w:rPr>
          <w:rFonts w:ascii="Arial" w:eastAsia="Times New Roman" w:hAnsi="Arial" w:cs="Arial"/>
          <w:lang w:eastAsia="ar-SA"/>
        </w:rPr>
        <w:t>ПУТ</w:t>
      </w:r>
      <w:r w:rsidR="00DF27D2">
        <w:rPr>
          <w:rFonts w:ascii="Arial" w:eastAsia="Times New Roman" w:hAnsi="Arial" w:cs="Arial"/>
          <w:lang w:eastAsia="ar-SA"/>
        </w:rPr>
        <w:t>ЕЙ</w:t>
      </w:r>
      <w:r w:rsidR="0061609A" w:rsidRPr="00504244">
        <w:rPr>
          <w:rFonts w:ascii="Arial" w:eastAsia="Times New Roman" w:hAnsi="Arial" w:cs="Arial"/>
          <w:lang w:eastAsia="ar-SA"/>
        </w:rPr>
        <w:t xml:space="preserve"> УТЕЧКИ</w:t>
      </w:r>
      <w:r w:rsidR="003B434E" w:rsidRPr="00504244">
        <w:rPr>
          <w:rFonts w:ascii="Arial" w:eastAsia="Times New Roman" w:hAnsi="Arial" w:cs="Arial"/>
          <w:lang w:eastAsia="ar-SA"/>
        </w:rPr>
        <w:t xml:space="preserve"> под покрытием не </w:t>
      </w:r>
      <w:r w:rsidR="00DF27D2">
        <w:rPr>
          <w:rFonts w:ascii="Arial" w:eastAsia="Times New Roman" w:hAnsi="Arial" w:cs="Arial"/>
          <w:lang w:eastAsia="ar-SA"/>
        </w:rPr>
        <w:t>существуют</w:t>
      </w:r>
      <w:r w:rsidR="003B434E" w:rsidRPr="00504244">
        <w:rPr>
          <w:rFonts w:ascii="Arial" w:eastAsia="Times New Roman" w:hAnsi="Arial" w:cs="Arial"/>
          <w:lang w:eastAsia="ar-SA"/>
        </w:rPr>
        <w:t>.</w:t>
      </w:r>
    </w:p>
    <w:p w14:paraId="0259711D" w14:textId="2C599B71" w:rsidR="002029D8" w:rsidRDefault="00504244" w:rsidP="00E27E50">
      <w:pPr>
        <w:widowControl w:val="0"/>
        <w:spacing w:before="120" w:after="0" w:line="360" w:lineRule="auto"/>
        <w:ind w:firstLine="709"/>
        <w:jc w:val="both"/>
      </w:pPr>
      <w:r w:rsidRPr="00504244">
        <w:rPr>
          <w:rFonts w:ascii="Arial" w:eastAsia="Times New Roman" w:hAnsi="Arial" w:cs="Arial"/>
          <w:spacing w:val="40"/>
          <w:lang w:eastAsia="ar-SA"/>
        </w:rPr>
        <w:t>Примечание</w:t>
      </w:r>
      <w:r>
        <w:rPr>
          <w:rFonts w:ascii="Arial" w:eastAsia="Times New Roman" w:hAnsi="Arial" w:cs="Arial"/>
          <w:spacing w:val="40"/>
          <w:lang w:eastAsia="ar-SA"/>
        </w:rPr>
        <w:t xml:space="preserve"> </w:t>
      </w:r>
      <w:r w:rsidRPr="00504244">
        <w:rPr>
          <w:rFonts w:ascii="Arial" w:eastAsia="Times New Roman" w:hAnsi="Arial" w:cs="Arial"/>
          <w:spacing w:val="40"/>
          <w:lang w:eastAsia="ar-SA"/>
        </w:rPr>
        <w:t>2</w:t>
      </w:r>
      <w:r w:rsidRPr="00504244">
        <w:rPr>
          <w:rFonts w:ascii="Arial" w:eastAsia="Times New Roman" w:hAnsi="Arial" w:cs="Arial"/>
          <w:lang w:eastAsia="ar-SA"/>
        </w:rPr>
        <w:sym w:font="Symbol" w:char="F02D"/>
      </w:r>
      <w:r w:rsidR="003B434E" w:rsidRPr="00504244">
        <w:rPr>
          <w:rFonts w:ascii="Arial" w:eastAsia="Times New Roman" w:hAnsi="Arial" w:cs="Arial"/>
          <w:lang w:eastAsia="ar-SA"/>
        </w:rPr>
        <w:t xml:space="preserve"> Для </w:t>
      </w:r>
      <w:r w:rsidR="00DF27D2">
        <w:rPr>
          <w:rFonts w:ascii="Arial" w:eastAsia="Times New Roman" w:hAnsi="Arial" w:cs="Arial"/>
          <w:lang w:eastAsia="ar-SA"/>
        </w:rPr>
        <w:t xml:space="preserve">конструкций </w:t>
      </w:r>
      <w:r w:rsidR="003B434E" w:rsidRPr="00504244">
        <w:rPr>
          <w:rFonts w:ascii="Arial" w:eastAsia="Times New Roman" w:hAnsi="Arial" w:cs="Arial"/>
          <w:lang w:eastAsia="ar-SA"/>
        </w:rPr>
        <w:t xml:space="preserve">многослойных </w:t>
      </w:r>
      <w:r w:rsidR="003B434E" w:rsidRPr="00DF27D2">
        <w:rPr>
          <w:rFonts w:ascii="Arial" w:eastAsia="Times New Roman" w:hAnsi="Arial" w:cs="Arial"/>
          <w:caps/>
          <w:lang w:eastAsia="ar-SA"/>
        </w:rPr>
        <w:t>печатных плат</w:t>
      </w:r>
      <w:r w:rsidR="003B434E" w:rsidRPr="00504244">
        <w:rPr>
          <w:rFonts w:ascii="Arial" w:eastAsia="Times New Roman" w:hAnsi="Arial" w:cs="Arial"/>
          <w:lang w:eastAsia="ar-SA"/>
        </w:rPr>
        <w:t xml:space="preserve"> см. </w:t>
      </w:r>
      <w:r w:rsidR="003B434E" w:rsidRPr="00504244">
        <w:rPr>
          <w:rFonts w:ascii="Arial" w:eastAsia="Times New Roman" w:hAnsi="Arial" w:cs="Arial"/>
          <w:lang w:val="en-US" w:eastAsia="ar-SA"/>
        </w:rPr>
        <w:t>IEC</w:t>
      </w:r>
      <w:r w:rsidR="003B434E" w:rsidRPr="00504244">
        <w:rPr>
          <w:rFonts w:ascii="Arial" w:eastAsia="Times New Roman" w:hAnsi="Arial" w:cs="Arial"/>
          <w:lang w:eastAsia="ar-SA"/>
        </w:rPr>
        <w:t xml:space="preserve"> 60950-1:2005</w:t>
      </w:r>
      <w:r w:rsidR="00DF27D2">
        <w:rPr>
          <w:rFonts w:ascii="Arial" w:eastAsia="Times New Roman" w:hAnsi="Arial" w:cs="Arial"/>
          <w:lang w:eastAsia="ar-SA"/>
        </w:rPr>
        <w:t xml:space="preserve"> (см. под</w:t>
      </w:r>
      <w:r w:rsidR="003B434E" w:rsidRPr="00504244">
        <w:rPr>
          <w:rFonts w:ascii="Arial" w:eastAsia="Times New Roman" w:hAnsi="Arial" w:cs="Arial"/>
          <w:lang w:eastAsia="ar-SA"/>
        </w:rPr>
        <w:t>пункт 2.10.6.4 и таблицу 2</w:t>
      </w:r>
      <w:r w:rsidR="003B434E" w:rsidRPr="00504244">
        <w:rPr>
          <w:rFonts w:ascii="Arial" w:eastAsia="Times New Roman" w:hAnsi="Arial" w:cs="Arial"/>
          <w:lang w:val="en-US" w:eastAsia="ar-SA"/>
        </w:rPr>
        <w:t>R</w:t>
      </w:r>
      <w:r w:rsidR="00DF27D2">
        <w:rPr>
          <w:rFonts w:ascii="Arial" w:eastAsia="Times New Roman" w:hAnsi="Arial" w:cs="Arial"/>
          <w:lang w:eastAsia="ar-SA"/>
        </w:rPr>
        <w:t>)</w:t>
      </w:r>
      <w:r w:rsidR="003B434E" w:rsidRPr="00504244">
        <w:rPr>
          <w:rFonts w:ascii="Arial" w:eastAsia="Times New Roman" w:hAnsi="Arial" w:cs="Arial"/>
          <w:lang w:eastAsia="ar-SA"/>
        </w:rPr>
        <w:t>.</w:t>
      </w:r>
      <w:r w:rsidR="002029D8" w:rsidRPr="002029D8">
        <w:t xml:space="preserve"> </w:t>
      </w:r>
    </w:p>
    <w:p w14:paraId="20689382" w14:textId="2D3D10DE"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b/>
          <w:sz w:val="24"/>
          <w:szCs w:val="24"/>
          <w:lang w:eastAsia="ar-SA"/>
        </w:rPr>
        <w:t xml:space="preserve">13.6 </w:t>
      </w:r>
      <w:r w:rsidR="00DF27D2">
        <w:rPr>
          <w:rFonts w:ascii="Arial" w:eastAsia="Times New Roman" w:hAnsi="Arial" w:cs="Arial"/>
          <w:b/>
          <w:sz w:val="24"/>
          <w:szCs w:val="24"/>
          <w:lang w:eastAsia="ar-SA"/>
        </w:rPr>
        <w:t>Составная</w:t>
      </w:r>
      <w:r w:rsidRPr="003B434E">
        <w:rPr>
          <w:rFonts w:ascii="Arial" w:eastAsia="Times New Roman" w:hAnsi="Arial" w:cs="Arial"/>
          <w:b/>
          <w:sz w:val="24"/>
          <w:szCs w:val="24"/>
          <w:lang w:eastAsia="ar-SA"/>
        </w:rPr>
        <w:t xml:space="preserve"> изоляция</w:t>
      </w:r>
    </w:p>
    <w:p w14:paraId="62E1604D" w14:textId="77777777" w:rsidR="00DF27D2"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Расстояния между </w:t>
      </w:r>
      <w:r w:rsidR="00DF27D2">
        <w:rPr>
          <w:rFonts w:ascii="Arial" w:eastAsia="Times New Roman" w:hAnsi="Arial" w:cs="Arial"/>
          <w:sz w:val="24"/>
          <w:szCs w:val="24"/>
          <w:lang w:eastAsia="ar-SA"/>
        </w:rPr>
        <w:t>токо</w:t>
      </w:r>
      <w:r w:rsidRPr="003B434E">
        <w:rPr>
          <w:rFonts w:ascii="Arial" w:eastAsia="Times New Roman" w:hAnsi="Arial" w:cs="Arial"/>
          <w:sz w:val="24"/>
          <w:szCs w:val="24"/>
          <w:lang w:eastAsia="ar-SA"/>
        </w:rPr>
        <w:t xml:space="preserve">проводящими частями </w:t>
      </w:r>
      <w:r w:rsidR="00DF27D2">
        <w:rPr>
          <w:rFonts w:ascii="Arial" w:eastAsia="Times New Roman" w:hAnsi="Arial" w:cs="Arial"/>
          <w:sz w:val="24"/>
          <w:szCs w:val="24"/>
          <w:lang w:eastAsia="ar-SA"/>
        </w:rPr>
        <w:t>вдоль незакрепленных соединений</w:t>
      </w:r>
      <w:r w:rsidRPr="003B434E">
        <w:rPr>
          <w:rFonts w:ascii="Arial" w:eastAsia="Times New Roman" w:hAnsi="Arial" w:cs="Arial"/>
          <w:sz w:val="24"/>
          <w:szCs w:val="24"/>
          <w:lang w:eastAsia="ar-SA"/>
        </w:rPr>
        <w:t xml:space="preserve"> </w:t>
      </w:r>
      <w:r w:rsidR="00DF27D2">
        <w:rPr>
          <w:rFonts w:ascii="Arial" w:eastAsia="Times New Roman" w:hAnsi="Arial" w:cs="Arial"/>
          <w:sz w:val="24"/>
          <w:szCs w:val="24"/>
          <w:lang w:eastAsia="ar-SA"/>
        </w:rPr>
        <w:t xml:space="preserve">следует </w:t>
      </w:r>
      <w:r w:rsidRPr="003B434E">
        <w:rPr>
          <w:rFonts w:ascii="Arial" w:eastAsia="Times New Roman" w:hAnsi="Arial" w:cs="Arial"/>
          <w:sz w:val="24"/>
          <w:szCs w:val="24"/>
          <w:lang w:eastAsia="ar-SA"/>
        </w:rPr>
        <w:t>рассматрива</w:t>
      </w:r>
      <w:r w:rsidR="00DF27D2">
        <w:rPr>
          <w:rFonts w:ascii="Arial" w:eastAsia="Times New Roman" w:hAnsi="Arial" w:cs="Arial"/>
          <w:sz w:val="24"/>
          <w:szCs w:val="24"/>
          <w:lang w:eastAsia="ar-SA"/>
        </w:rPr>
        <w:t>ть</w:t>
      </w:r>
      <w:r w:rsidRPr="003B434E">
        <w:rPr>
          <w:rFonts w:ascii="Arial" w:eastAsia="Times New Roman" w:hAnsi="Arial" w:cs="Arial"/>
          <w:sz w:val="24"/>
          <w:szCs w:val="24"/>
          <w:lang w:eastAsia="ar-SA"/>
        </w:rPr>
        <w:t xml:space="preserve"> как </w:t>
      </w:r>
      <w:r w:rsidR="00900B67">
        <w:rPr>
          <w:rFonts w:ascii="Arial" w:eastAsia="Times New Roman" w:hAnsi="Arial" w:cs="Arial"/>
          <w:sz w:val="24"/>
          <w:szCs w:val="24"/>
          <w:lang w:eastAsia="ar-SA"/>
        </w:rPr>
        <w:t>ЗАЗОРЫ</w:t>
      </w:r>
      <w:r w:rsidRPr="003B434E">
        <w:rPr>
          <w:rFonts w:ascii="Arial" w:eastAsia="Times New Roman" w:hAnsi="Arial" w:cs="Arial"/>
          <w:sz w:val="24"/>
          <w:szCs w:val="24"/>
          <w:lang w:eastAsia="ar-SA"/>
        </w:rPr>
        <w:t xml:space="preserve"> и </w:t>
      </w:r>
      <w:r w:rsidR="0061609A">
        <w:rPr>
          <w:rFonts w:ascii="Arial" w:eastAsia="Times New Roman" w:hAnsi="Arial" w:cs="Arial"/>
          <w:sz w:val="24"/>
          <w:szCs w:val="24"/>
          <w:lang w:eastAsia="ar-SA"/>
        </w:rPr>
        <w:t>ПУТИ УТЕЧКИ</w:t>
      </w:r>
      <w:r w:rsidRPr="003B434E">
        <w:rPr>
          <w:rFonts w:ascii="Arial" w:eastAsia="Times New Roman" w:hAnsi="Arial" w:cs="Arial"/>
          <w:sz w:val="24"/>
          <w:szCs w:val="24"/>
          <w:lang w:eastAsia="ar-SA"/>
        </w:rPr>
        <w:t xml:space="preserve">, для которых применяют значения по 13.3 или приложению J и 13.4. </w:t>
      </w:r>
    </w:p>
    <w:p w14:paraId="66EFAE20" w14:textId="791C4556"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Для надежно </w:t>
      </w:r>
      <w:r w:rsidR="00DF27D2">
        <w:rPr>
          <w:rFonts w:ascii="Arial" w:eastAsia="Times New Roman" w:hAnsi="Arial" w:cs="Arial"/>
          <w:sz w:val="24"/>
          <w:szCs w:val="24"/>
          <w:lang w:eastAsia="ar-SA"/>
        </w:rPr>
        <w:t>за</w:t>
      </w:r>
      <w:r w:rsidRPr="003B434E">
        <w:rPr>
          <w:rFonts w:ascii="Arial" w:eastAsia="Times New Roman" w:hAnsi="Arial" w:cs="Arial"/>
          <w:sz w:val="24"/>
          <w:szCs w:val="24"/>
          <w:lang w:eastAsia="ar-SA"/>
        </w:rPr>
        <w:t xml:space="preserve">крепленных соединений, выдерживающих </w:t>
      </w:r>
      <w:r w:rsidR="00DF27D2">
        <w:rPr>
          <w:rFonts w:ascii="Arial" w:eastAsia="Times New Roman" w:hAnsi="Arial" w:cs="Arial"/>
          <w:sz w:val="24"/>
          <w:szCs w:val="24"/>
          <w:lang w:eastAsia="ar-SA"/>
        </w:rPr>
        <w:t xml:space="preserve">испытания, указанные </w:t>
      </w:r>
      <w:r w:rsidR="00DF27D2">
        <w:rPr>
          <w:rFonts w:ascii="Arial" w:eastAsia="Times New Roman" w:hAnsi="Arial" w:cs="Arial"/>
          <w:sz w:val="24"/>
          <w:szCs w:val="24"/>
          <w:lang w:eastAsia="ar-SA"/>
        </w:rPr>
        <w:lastRenderedPageBreak/>
        <w:t>ниже</w:t>
      </w:r>
      <w:r w:rsidRPr="003B434E">
        <w:rPr>
          <w:rFonts w:ascii="Arial" w:eastAsia="Times New Roman" w:hAnsi="Arial" w:cs="Arial"/>
          <w:sz w:val="24"/>
          <w:szCs w:val="24"/>
          <w:lang w:eastAsia="ar-SA"/>
        </w:rPr>
        <w:t xml:space="preserve">, </w:t>
      </w:r>
      <w:r w:rsidR="00900B67">
        <w:rPr>
          <w:rFonts w:ascii="Arial" w:eastAsia="Times New Roman" w:hAnsi="Arial" w:cs="Arial"/>
          <w:sz w:val="24"/>
          <w:szCs w:val="24"/>
          <w:lang w:eastAsia="ar-SA"/>
        </w:rPr>
        <w:t>ЗАЗОР</w:t>
      </w:r>
      <w:r w:rsidR="00DF27D2">
        <w:rPr>
          <w:rFonts w:ascii="Arial" w:eastAsia="Times New Roman" w:hAnsi="Arial" w:cs="Arial"/>
          <w:sz w:val="24"/>
          <w:szCs w:val="24"/>
          <w:lang w:eastAsia="ar-SA"/>
        </w:rPr>
        <w:t>ОВ</w:t>
      </w:r>
      <w:r w:rsidRPr="003B434E">
        <w:rPr>
          <w:rFonts w:ascii="Arial" w:eastAsia="Times New Roman" w:hAnsi="Arial" w:cs="Arial"/>
          <w:sz w:val="24"/>
          <w:szCs w:val="24"/>
          <w:lang w:eastAsia="ar-SA"/>
        </w:rPr>
        <w:t xml:space="preserve"> и </w:t>
      </w:r>
      <w:r w:rsidR="0061609A">
        <w:rPr>
          <w:rFonts w:ascii="Arial" w:eastAsia="Times New Roman" w:hAnsi="Arial" w:cs="Arial"/>
          <w:sz w:val="24"/>
          <w:szCs w:val="24"/>
          <w:lang w:eastAsia="ar-SA"/>
        </w:rPr>
        <w:t>ПУТ</w:t>
      </w:r>
      <w:r w:rsidR="00DF27D2">
        <w:rPr>
          <w:rFonts w:ascii="Arial" w:eastAsia="Times New Roman" w:hAnsi="Arial" w:cs="Arial"/>
          <w:sz w:val="24"/>
          <w:szCs w:val="24"/>
          <w:lang w:eastAsia="ar-SA"/>
        </w:rPr>
        <w:t>ЕЙ</w:t>
      </w:r>
      <w:r w:rsidR="0061609A">
        <w:rPr>
          <w:rFonts w:ascii="Arial" w:eastAsia="Times New Roman" w:hAnsi="Arial" w:cs="Arial"/>
          <w:sz w:val="24"/>
          <w:szCs w:val="24"/>
          <w:lang w:eastAsia="ar-SA"/>
        </w:rPr>
        <w:t xml:space="preserve"> УТЕЧКИ</w:t>
      </w:r>
      <w:r w:rsidRPr="003B434E">
        <w:rPr>
          <w:rFonts w:ascii="Arial" w:eastAsia="Times New Roman" w:hAnsi="Arial" w:cs="Arial"/>
          <w:sz w:val="24"/>
          <w:szCs w:val="24"/>
          <w:lang w:eastAsia="ar-SA"/>
        </w:rPr>
        <w:t xml:space="preserve"> не существу</w:t>
      </w:r>
      <w:r w:rsidR="00E16798">
        <w:rPr>
          <w:rFonts w:ascii="Arial" w:eastAsia="Times New Roman" w:hAnsi="Arial" w:cs="Arial"/>
          <w:sz w:val="24"/>
          <w:szCs w:val="24"/>
          <w:lang w:eastAsia="ar-SA"/>
        </w:rPr>
        <w:t>е</w:t>
      </w:r>
      <w:r w:rsidRPr="003B434E">
        <w:rPr>
          <w:rFonts w:ascii="Arial" w:eastAsia="Times New Roman" w:hAnsi="Arial" w:cs="Arial"/>
          <w:sz w:val="24"/>
          <w:szCs w:val="24"/>
          <w:lang w:eastAsia="ar-SA"/>
        </w:rPr>
        <w:t>т. В этом случае применяют требования только 8.8.</w:t>
      </w:r>
    </w:p>
    <w:p w14:paraId="13F801E8" w14:textId="75E63544"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E16798">
        <w:rPr>
          <w:rFonts w:ascii="Arial" w:eastAsia="Times New Roman" w:hAnsi="Arial" w:cs="Arial"/>
          <w:i/>
          <w:sz w:val="24"/>
          <w:szCs w:val="24"/>
          <w:lang w:eastAsia="ar-SA"/>
        </w:rPr>
        <w:t xml:space="preserve">внешним </w:t>
      </w:r>
      <w:r w:rsidRPr="003B434E">
        <w:rPr>
          <w:rFonts w:ascii="Arial" w:eastAsia="Times New Roman" w:hAnsi="Arial" w:cs="Arial"/>
          <w:i/>
          <w:sz w:val="24"/>
          <w:szCs w:val="24"/>
          <w:lang w:eastAsia="ar-SA"/>
        </w:rPr>
        <w:t>осмотром, измерением и испытанием.</w:t>
      </w:r>
    </w:p>
    <w:p w14:paraId="2C6DD38F" w14:textId="39A336D1"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Для этого испытания</w:t>
      </w:r>
      <w:r w:rsidR="004C4CBB">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w:t>
      </w:r>
      <w:r w:rsidR="00E16798">
        <w:rPr>
          <w:rFonts w:ascii="Arial" w:eastAsia="Times New Roman" w:hAnsi="Arial" w:cs="Arial"/>
          <w:i/>
          <w:sz w:val="24"/>
          <w:szCs w:val="24"/>
          <w:lang w:eastAsia="ar-SA"/>
        </w:rPr>
        <w:t xml:space="preserve">покрытые </w:t>
      </w:r>
      <w:r w:rsidRPr="003B434E">
        <w:rPr>
          <w:rFonts w:ascii="Arial" w:eastAsia="Times New Roman" w:hAnsi="Arial" w:cs="Arial"/>
          <w:i/>
          <w:sz w:val="24"/>
          <w:szCs w:val="24"/>
          <w:lang w:eastAsia="ar-SA"/>
        </w:rPr>
        <w:t>эмал</w:t>
      </w:r>
      <w:r w:rsidR="00E16798">
        <w:rPr>
          <w:rFonts w:ascii="Arial" w:eastAsia="Times New Roman" w:hAnsi="Arial" w:cs="Arial"/>
          <w:i/>
          <w:sz w:val="24"/>
          <w:szCs w:val="24"/>
          <w:lang w:eastAsia="ar-SA"/>
        </w:rPr>
        <w:t>ью провода обмотки</w:t>
      </w:r>
      <w:r w:rsidRPr="003B434E">
        <w:rPr>
          <w:rFonts w:ascii="Arial" w:eastAsia="Times New Roman" w:hAnsi="Arial" w:cs="Arial"/>
          <w:i/>
          <w:sz w:val="24"/>
          <w:szCs w:val="24"/>
          <w:lang w:eastAsia="ar-SA"/>
        </w:rPr>
        <w:t xml:space="preserve">, </w:t>
      </w:r>
      <w:r w:rsidR="00E16798">
        <w:rPr>
          <w:rFonts w:ascii="Arial" w:eastAsia="Times New Roman" w:hAnsi="Arial" w:cs="Arial"/>
          <w:i/>
          <w:sz w:val="24"/>
          <w:szCs w:val="24"/>
          <w:lang w:eastAsia="ar-SA"/>
        </w:rPr>
        <w:t>при их наличии,</w:t>
      </w:r>
      <w:r w:rsidRPr="003B434E">
        <w:rPr>
          <w:rFonts w:ascii="Arial" w:eastAsia="Times New Roman" w:hAnsi="Arial" w:cs="Arial"/>
          <w:i/>
          <w:sz w:val="24"/>
          <w:szCs w:val="24"/>
          <w:lang w:eastAsia="ar-SA"/>
        </w:rPr>
        <w:t xml:space="preserve"> заменяют неизолированными проводами.</w:t>
      </w:r>
    </w:p>
    <w:p w14:paraId="13C37917" w14:textId="77777777" w:rsidR="00E16798"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Материалы </w:t>
      </w:r>
      <w:r w:rsidR="00E16798">
        <w:rPr>
          <w:rFonts w:ascii="Arial" w:eastAsia="Times New Roman" w:hAnsi="Arial" w:cs="Arial"/>
          <w:i/>
          <w:sz w:val="24"/>
          <w:szCs w:val="24"/>
          <w:lang w:eastAsia="ar-SA"/>
        </w:rPr>
        <w:t>считают скрепленными между собой</w:t>
      </w:r>
      <w:r w:rsidRPr="003B434E">
        <w:rPr>
          <w:rFonts w:ascii="Arial" w:eastAsia="Times New Roman" w:hAnsi="Arial" w:cs="Arial"/>
          <w:i/>
          <w:sz w:val="24"/>
          <w:szCs w:val="24"/>
          <w:lang w:eastAsia="ar-SA"/>
        </w:rPr>
        <w:t>, если они выдерживают следующее испытание.</w:t>
      </w:r>
    </w:p>
    <w:p w14:paraId="0C59EA39" w14:textId="1831D904" w:rsid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Три </w:t>
      </w:r>
      <w:r w:rsidR="00E16798">
        <w:rPr>
          <w:rFonts w:ascii="Arial" w:eastAsia="Times New Roman" w:hAnsi="Arial" w:cs="Arial"/>
          <w:i/>
          <w:sz w:val="24"/>
          <w:szCs w:val="24"/>
          <w:lang w:eastAsia="ar-SA"/>
        </w:rPr>
        <w:t xml:space="preserve">единицы </w:t>
      </w:r>
      <w:r w:rsidRPr="003B434E">
        <w:rPr>
          <w:rFonts w:ascii="Arial" w:eastAsia="Times New Roman" w:hAnsi="Arial" w:cs="Arial"/>
          <w:i/>
          <w:sz w:val="24"/>
          <w:szCs w:val="24"/>
          <w:lang w:eastAsia="ar-SA"/>
        </w:rPr>
        <w:t>аппарат</w:t>
      </w:r>
      <w:r w:rsidR="00E16798">
        <w:rPr>
          <w:rFonts w:ascii="Arial" w:eastAsia="Times New Roman" w:hAnsi="Arial" w:cs="Arial"/>
          <w:i/>
          <w:sz w:val="24"/>
          <w:szCs w:val="24"/>
          <w:lang w:eastAsia="ar-SA"/>
        </w:rPr>
        <w:t>уры</w:t>
      </w:r>
      <w:r w:rsidRPr="003B434E">
        <w:rPr>
          <w:rFonts w:ascii="Arial" w:eastAsia="Times New Roman" w:hAnsi="Arial" w:cs="Arial"/>
          <w:i/>
          <w:sz w:val="24"/>
          <w:szCs w:val="24"/>
          <w:lang w:eastAsia="ar-SA"/>
        </w:rPr>
        <w:t>, компонента или сборочн</w:t>
      </w:r>
      <w:r w:rsidR="00E16798">
        <w:rPr>
          <w:rFonts w:ascii="Arial" w:eastAsia="Times New Roman" w:hAnsi="Arial" w:cs="Arial"/>
          <w:i/>
          <w:sz w:val="24"/>
          <w:szCs w:val="24"/>
          <w:lang w:eastAsia="ar-SA"/>
        </w:rPr>
        <w:t>ого</w:t>
      </w:r>
      <w:r w:rsidRPr="003B434E">
        <w:rPr>
          <w:rFonts w:ascii="Arial" w:eastAsia="Times New Roman" w:hAnsi="Arial" w:cs="Arial"/>
          <w:i/>
          <w:sz w:val="24"/>
          <w:szCs w:val="24"/>
          <w:lang w:eastAsia="ar-SA"/>
        </w:rPr>
        <w:t xml:space="preserve"> узла </w:t>
      </w:r>
      <w:r w:rsidR="00E16798">
        <w:rPr>
          <w:rFonts w:ascii="Arial" w:eastAsia="Times New Roman" w:hAnsi="Arial" w:cs="Arial"/>
          <w:i/>
          <w:sz w:val="24"/>
          <w:szCs w:val="24"/>
          <w:lang w:eastAsia="ar-SA"/>
        </w:rPr>
        <w:t>подвергают 10 циклам следующего температурного воздействия, включающего выдержку продолжительностью:</w:t>
      </w:r>
    </w:p>
    <w:p w14:paraId="707B34F1" w14:textId="681B3F3D"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- 68 ч при (X ± 2) ºС,</w:t>
      </w:r>
    </w:p>
    <w:p w14:paraId="41AAF025" w14:textId="08CA32F0"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- 1 ч при (25 ± 2) ºС,</w:t>
      </w:r>
    </w:p>
    <w:p w14:paraId="55CB992D" w14:textId="1A38F424"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w:t>
      </w:r>
      <w:r w:rsidR="00E16798">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2 ч при (0 ± 2) ºС,</w:t>
      </w:r>
    </w:p>
    <w:p w14:paraId="7EC0361A" w14:textId="663AA40A"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w:t>
      </w:r>
      <w:r w:rsidR="00E16798">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1 ч при (25 ± 2) ºС,</w:t>
      </w:r>
    </w:p>
    <w:p w14:paraId="2EE86CB9" w14:textId="4139B911"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где X – </w:t>
      </w:r>
      <w:r w:rsidR="00FB7581">
        <w:rPr>
          <w:rFonts w:ascii="Arial" w:eastAsia="Times New Roman" w:hAnsi="Arial" w:cs="Arial"/>
          <w:i/>
          <w:sz w:val="24"/>
          <w:szCs w:val="24"/>
          <w:lang w:eastAsia="ar-SA"/>
        </w:rPr>
        <w:t>максимально высокая</w:t>
      </w:r>
      <w:r w:rsidRPr="003B434E">
        <w:rPr>
          <w:rFonts w:ascii="Arial" w:eastAsia="Times New Roman" w:hAnsi="Arial" w:cs="Arial"/>
          <w:i/>
          <w:sz w:val="24"/>
          <w:szCs w:val="24"/>
          <w:lang w:eastAsia="ar-SA"/>
        </w:rPr>
        <w:t xml:space="preserve"> температура, измеренная </w:t>
      </w:r>
      <w:r w:rsidR="00FB7581">
        <w:rPr>
          <w:rFonts w:ascii="Arial" w:eastAsia="Times New Roman" w:hAnsi="Arial" w:cs="Arial"/>
          <w:i/>
          <w:sz w:val="24"/>
          <w:szCs w:val="24"/>
          <w:lang w:eastAsia="ar-SA"/>
        </w:rPr>
        <w:t>при нормальных условиях эксплуатации рассматриваемой</w:t>
      </w:r>
      <w:r w:rsidRPr="003B434E">
        <w:rPr>
          <w:rFonts w:ascii="Arial" w:eastAsia="Times New Roman" w:hAnsi="Arial" w:cs="Arial"/>
          <w:i/>
          <w:sz w:val="24"/>
          <w:szCs w:val="24"/>
          <w:lang w:eastAsia="ar-SA"/>
        </w:rPr>
        <w:t xml:space="preserve"> аппарат</w:t>
      </w:r>
      <w:r w:rsidR="00FB7581">
        <w:rPr>
          <w:rFonts w:ascii="Arial" w:eastAsia="Times New Roman" w:hAnsi="Arial" w:cs="Arial"/>
          <w:i/>
          <w:sz w:val="24"/>
          <w:szCs w:val="24"/>
          <w:lang w:eastAsia="ar-SA"/>
        </w:rPr>
        <w:t>уры</w:t>
      </w:r>
      <w:r w:rsidRPr="003B434E">
        <w:rPr>
          <w:rFonts w:ascii="Arial" w:eastAsia="Times New Roman" w:hAnsi="Arial" w:cs="Arial"/>
          <w:i/>
          <w:sz w:val="24"/>
          <w:szCs w:val="24"/>
          <w:lang w:eastAsia="ar-SA"/>
        </w:rPr>
        <w:t>, компонент</w:t>
      </w:r>
      <w:r w:rsidR="00FB7581">
        <w:rPr>
          <w:rFonts w:ascii="Arial" w:eastAsia="Times New Roman" w:hAnsi="Arial" w:cs="Arial"/>
          <w:i/>
          <w:sz w:val="24"/>
          <w:szCs w:val="24"/>
          <w:lang w:eastAsia="ar-SA"/>
        </w:rPr>
        <w:t>а</w:t>
      </w:r>
      <w:r w:rsidRPr="003B434E">
        <w:rPr>
          <w:rFonts w:ascii="Arial" w:eastAsia="Times New Roman" w:hAnsi="Arial" w:cs="Arial"/>
          <w:i/>
          <w:sz w:val="24"/>
          <w:szCs w:val="24"/>
          <w:lang w:eastAsia="ar-SA"/>
        </w:rPr>
        <w:t xml:space="preserve"> или сборочно</w:t>
      </w:r>
      <w:r w:rsidR="00FB7581">
        <w:rPr>
          <w:rFonts w:ascii="Arial" w:eastAsia="Times New Roman" w:hAnsi="Arial" w:cs="Arial"/>
          <w:i/>
          <w:sz w:val="24"/>
          <w:szCs w:val="24"/>
          <w:lang w:eastAsia="ar-SA"/>
        </w:rPr>
        <w:t>го</w:t>
      </w:r>
      <w:r w:rsidRPr="003B434E">
        <w:rPr>
          <w:rFonts w:ascii="Arial" w:eastAsia="Times New Roman" w:hAnsi="Arial" w:cs="Arial"/>
          <w:i/>
          <w:sz w:val="24"/>
          <w:szCs w:val="24"/>
          <w:lang w:eastAsia="ar-SA"/>
        </w:rPr>
        <w:t xml:space="preserve"> узл</w:t>
      </w:r>
      <w:r w:rsidR="00FB7581">
        <w:rPr>
          <w:rFonts w:ascii="Arial" w:eastAsia="Times New Roman" w:hAnsi="Arial" w:cs="Arial"/>
          <w:i/>
          <w:sz w:val="24"/>
          <w:szCs w:val="24"/>
          <w:lang w:eastAsia="ar-SA"/>
        </w:rPr>
        <w:t>а</w:t>
      </w:r>
      <w:r w:rsidRPr="003B434E">
        <w:rPr>
          <w:rFonts w:ascii="Arial" w:eastAsia="Times New Roman" w:hAnsi="Arial" w:cs="Arial"/>
          <w:i/>
          <w:sz w:val="24"/>
          <w:szCs w:val="24"/>
          <w:lang w:eastAsia="ar-SA"/>
        </w:rPr>
        <w:t xml:space="preserve"> </w:t>
      </w:r>
      <w:r w:rsidR="00FB7581">
        <w:rPr>
          <w:rFonts w:ascii="Arial" w:eastAsia="Times New Roman" w:hAnsi="Arial" w:cs="Arial"/>
          <w:i/>
          <w:sz w:val="24"/>
          <w:szCs w:val="24"/>
          <w:lang w:eastAsia="ar-SA"/>
        </w:rPr>
        <w:t xml:space="preserve">измеренная увеличенная на </w:t>
      </w:r>
      <w:r w:rsidRPr="003B434E">
        <w:rPr>
          <w:rFonts w:ascii="Arial" w:eastAsia="Times New Roman" w:hAnsi="Arial" w:cs="Arial"/>
          <w:i/>
          <w:sz w:val="24"/>
          <w:szCs w:val="24"/>
          <w:lang w:eastAsia="ar-SA"/>
        </w:rPr>
        <w:t>10 K, но не менее 85 ºС.</w:t>
      </w:r>
    </w:p>
    <w:p w14:paraId="259FB0A1" w14:textId="682B0758"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Одн</w:t>
      </w:r>
      <w:r w:rsidR="00FB7581">
        <w:rPr>
          <w:rFonts w:ascii="Arial" w:eastAsia="Times New Roman" w:hAnsi="Arial" w:cs="Arial"/>
          <w:i/>
          <w:sz w:val="24"/>
          <w:szCs w:val="24"/>
          <w:lang w:eastAsia="ar-SA"/>
        </w:rPr>
        <w:t xml:space="preserve">у единицу </w:t>
      </w:r>
      <w:r w:rsidRPr="003B434E">
        <w:rPr>
          <w:rFonts w:ascii="Arial" w:eastAsia="Times New Roman" w:hAnsi="Arial" w:cs="Arial"/>
          <w:i/>
          <w:sz w:val="24"/>
          <w:szCs w:val="24"/>
          <w:lang w:eastAsia="ar-SA"/>
        </w:rPr>
        <w:t>аппарат</w:t>
      </w:r>
      <w:r w:rsidR="00FB7581">
        <w:rPr>
          <w:rFonts w:ascii="Arial" w:eastAsia="Times New Roman" w:hAnsi="Arial" w:cs="Arial"/>
          <w:i/>
          <w:sz w:val="24"/>
          <w:szCs w:val="24"/>
          <w:lang w:eastAsia="ar-SA"/>
        </w:rPr>
        <w:t>уры</w:t>
      </w:r>
      <w:r w:rsidRPr="003B434E">
        <w:rPr>
          <w:rFonts w:ascii="Arial" w:eastAsia="Times New Roman" w:hAnsi="Arial" w:cs="Arial"/>
          <w:i/>
          <w:sz w:val="24"/>
          <w:szCs w:val="24"/>
          <w:lang w:eastAsia="ar-SA"/>
        </w:rPr>
        <w:t>, компонент</w:t>
      </w:r>
      <w:r w:rsidR="00FB7581">
        <w:rPr>
          <w:rFonts w:ascii="Arial" w:eastAsia="Times New Roman" w:hAnsi="Arial" w:cs="Arial"/>
          <w:i/>
          <w:sz w:val="24"/>
          <w:szCs w:val="24"/>
          <w:lang w:eastAsia="ar-SA"/>
        </w:rPr>
        <w:t>а</w:t>
      </w:r>
      <w:r w:rsidRPr="003B434E">
        <w:rPr>
          <w:rFonts w:ascii="Arial" w:eastAsia="Times New Roman" w:hAnsi="Arial" w:cs="Arial"/>
          <w:i/>
          <w:sz w:val="24"/>
          <w:szCs w:val="24"/>
          <w:lang w:eastAsia="ar-SA"/>
        </w:rPr>
        <w:t xml:space="preserve"> или сборочн</w:t>
      </w:r>
      <w:r w:rsidR="00FB7581">
        <w:rPr>
          <w:rFonts w:ascii="Arial" w:eastAsia="Times New Roman" w:hAnsi="Arial" w:cs="Arial"/>
          <w:i/>
          <w:sz w:val="24"/>
          <w:szCs w:val="24"/>
          <w:lang w:eastAsia="ar-SA"/>
        </w:rPr>
        <w:t>ого</w:t>
      </w:r>
      <w:r w:rsidRPr="003B434E">
        <w:rPr>
          <w:rFonts w:ascii="Arial" w:eastAsia="Times New Roman" w:hAnsi="Arial" w:cs="Arial"/>
          <w:i/>
          <w:sz w:val="24"/>
          <w:szCs w:val="24"/>
          <w:lang w:eastAsia="ar-SA"/>
        </w:rPr>
        <w:t xml:space="preserve"> узл</w:t>
      </w:r>
      <w:r w:rsidR="00FB7581">
        <w:rPr>
          <w:rFonts w:ascii="Arial" w:eastAsia="Times New Roman" w:hAnsi="Arial" w:cs="Arial"/>
          <w:i/>
          <w:sz w:val="24"/>
          <w:szCs w:val="24"/>
          <w:lang w:eastAsia="ar-SA"/>
        </w:rPr>
        <w:t>а</w:t>
      </w:r>
      <w:r w:rsidRPr="003B434E">
        <w:rPr>
          <w:rFonts w:ascii="Arial" w:eastAsia="Times New Roman" w:hAnsi="Arial" w:cs="Arial"/>
          <w:i/>
          <w:sz w:val="24"/>
          <w:szCs w:val="24"/>
          <w:lang w:eastAsia="ar-SA"/>
        </w:rPr>
        <w:t xml:space="preserve"> подвергают соответствующему испытанию на электрическую прочность изоляции по 10.4 без предварительной обработки влагой по 10.3, но испытательное напряжение увеличивают в 1,6 раза.</w:t>
      </w:r>
    </w:p>
    <w:p w14:paraId="7A47C589" w14:textId="05849796"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Испытание проводят сразу по окончании 68-часово</w:t>
      </w:r>
      <w:r w:rsidR="00FB7581">
        <w:rPr>
          <w:rFonts w:ascii="Arial" w:eastAsia="Times New Roman" w:hAnsi="Arial" w:cs="Arial"/>
          <w:i/>
          <w:sz w:val="24"/>
          <w:szCs w:val="24"/>
          <w:lang w:eastAsia="ar-SA"/>
        </w:rPr>
        <w:t xml:space="preserve">й </w:t>
      </w:r>
      <w:r w:rsidRPr="003B434E">
        <w:rPr>
          <w:rFonts w:ascii="Arial" w:eastAsia="Times New Roman" w:hAnsi="Arial" w:cs="Arial"/>
          <w:i/>
          <w:sz w:val="24"/>
          <w:szCs w:val="24"/>
          <w:lang w:eastAsia="ar-SA"/>
        </w:rPr>
        <w:t>воздействия температур</w:t>
      </w:r>
      <w:r w:rsidR="00FB7581">
        <w:rPr>
          <w:rFonts w:ascii="Arial" w:eastAsia="Times New Roman" w:hAnsi="Arial" w:cs="Arial"/>
          <w:i/>
          <w:sz w:val="24"/>
          <w:szCs w:val="24"/>
          <w:lang w:eastAsia="ar-SA"/>
        </w:rPr>
        <w:t>ной выдержки п</w:t>
      </w:r>
      <w:r w:rsidRPr="003B434E">
        <w:rPr>
          <w:rFonts w:ascii="Arial" w:eastAsia="Times New Roman" w:hAnsi="Arial" w:cs="Arial"/>
          <w:i/>
          <w:sz w:val="24"/>
          <w:szCs w:val="24"/>
          <w:lang w:eastAsia="ar-SA"/>
        </w:rPr>
        <w:t>оследнего цикла испытаний.</w:t>
      </w:r>
    </w:p>
    <w:p w14:paraId="2E7209B0" w14:textId="2BC9DC5B"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По завершении всех циклов испытаний дв</w:t>
      </w:r>
      <w:r w:rsidR="00FB7581">
        <w:rPr>
          <w:rFonts w:ascii="Arial" w:eastAsia="Times New Roman" w:hAnsi="Arial" w:cs="Arial"/>
          <w:i/>
          <w:sz w:val="24"/>
          <w:szCs w:val="24"/>
          <w:lang w:eastAsia="ar-SA"/>
        </w:rPr>
        <w:t>е единицы о</w:t>
      </w:r>
      <w:r w:rsidRPr="003B434E">
        <w:rPr>
          <w:rFonts w:ascii="Arial" w:eastAsia="Times New Roman" w:hAnsi="Arial" w:cs="Arial"/>
          <w:i/>
          <w:sz w:val="24"/>
          <w:szCs w:val="24"/>
          <w:lang w:eastAsia="ar-SA"/>
        </w:rPr>
        <w:t>ставш</w:t>
      </w:r>
      <w:r w:rsidR="00FB7581">
        <w:rPr>
          <w:rFonts w:ascii="Arial" w:eastAsia="Times New Roman" w:hAnsi="Arial" w:cs="Arial"/>
          <w:i/>
          <w:sz w:val="24"/>
          <w:szCs w:val="24"/>
          <w:lang w:eastAsia="ar-SA"/>
        </w:rPr>
        <w:t>ейся</w:t>
      </w:r>
      <w:r w:rsidRPr="003B434E">
        <w:rPr>
          <w:rFonts w:ascii="Arial" w:eastAsia="Times New Roman" w:hAnsi="Arial" w:cs="Arial"/>
          <w:i/>
          <w:sz w:val="24"/>
          <w:szCs w:val="24"/>
          <w:lang w:eastAsia="ar-SA"/>
        </w:rPr>
        <w:t xml:space="preserve"> аппарат</w:t>
      </w:r>
      <w:r w:rsidR="00FB7581">
        <w:rPr>
          <w:rFonts w:ascii="Arial" w:eastAsia="Times New Roman" w:hAnsi="Arial" w:cs="Arial"/>
          <w:i/>
          <w:sz w:val="24"/>
          <w:szCs w:val="24"/>
          <w:lang w:eastAsia="ar-SA"/>
        </w:rPr>
        <w:t>уры</w:t>
      </w:r>
      <w:r w:rsidRPr="003B434E">
        <w:rPr>
          <w:rFonts w:ascii="Arial" w:eastAsia="Times New Roman" w:hAnsi="Arial" w:cs="Arial"/>
          <w:i/>
          <w:sz w:val="24"/>
          <w:szCs w:val="24"/>
          <w:lang w:eastAsia="ar-SA"/>
        </w:rPr>
        <w:t>, компонент</w:t>
      </w:r>
      <w:r w:rsidR="00FB7581">
        <w:rPr>
          <w:rFonts w:ascii="Arial" w:eastAsia="Times New Roman" w:hAnsi="Arial" w:cs="Arial"/>
          <w:i/>
          <w:sz w:val="24"/>
          <w:szCs w:val="24"/>
          <w:lang w:eastAsia="ar-SA"/>
        </w:rPr>
        <w:t>ов</w:t>
      </w:r>
      <w:r w:rsidRPr="003B434E">
        <w:rPr>
          <w:rFonts w:ascii="Arial" w:eastAsia="Times New Roman" w:hAnsi="Arial" w:cs="Arial"/>
          <w:i/>
          <w:sz w:val="24"/>
          <w:szCs w:val="24"/>
          <w:lang w:eastAsia="ar-SA"/>
        </w:rPr>
        <w:t xml:space="preserve"> или сборочных узл</w:t>
      </w:r>
      <w:r w:rsidR="00FB7581">
        <w:rPr>
          <w:rFonts w:ascii="Arial" w:eastAsia="Times New Roman" w:hAnsi="Arial" w:cs="Arial"/>
          <w:i/>
          <w:sz w:val="24"/>
          <w:szCs w:val="24"/>
          <w:lang w:eastAsia="ar-SA"/>
        </w:rPr>
        <w:t>ов</w:t>
      </w:r>
      <w:r w:rsidRPr="003B434E">
        <w:rPr>
          <w:rFonts w:ascii="Arial" w:eastAsia="Times New Roman" w:hAnsi="Arial" w:cs="Arial"/>
          <w:i/>
          <w:sz w:val="24"/>
          <w:szCs w:val="24"/>
          <w:lang w:eastAsia="ar-SA"/>
        </w:rPr>
        <w:t xml:space="preserve"> подвергают соответствующему испытанию на электрическую прочность изоляции по 10.4, но испытательное напряжение увеличивают в 1,6 раза.</w:t>
      </w:r>
    </w:p>
    <w:p w14:paraId="67EA7496" w14:textId="0DEBB3B0" w:rsidR="003B434E" w:rsidRPr="00504244" w:rsidRDefault="003B434E" w:rsidP="00E27E50">
      <w:pPr>
        <w:widowControl w:val="0"/>
        <w:spacing w:before="120" w:after="0" w:line="360" w:lineRule="auto"/>
        <w:ind w:firstLine="709"/>
        <w:jc w:val="both"/>
        <w:rPr>
          <w:rFonts w:ascii="Arial" w:eastAsia="Times New Roman" w:hAnsi="Arial" w:cs="Arial"/>
          <w:lang w:eastAsia="ar-SA"/>
        </w:rPr>
      </w:pPr>
      <w:r w:rsidRPr="00504244">
        <w:rPr>
          <w:rFonts w:ascii="Arial" w:eastAsia="Times New Roman" w:hAnsi="Arial" w:cs="Arial"/>
          <w:spacing w:val="40"/>
          <w:lang w:eastAsia="ar-SA"/>
        </w:rPr>
        <w:t>Примечание</w:t>
      </w:r>
      <w:r w:rsidRPr="00504244">
        <w:rPr>
          <w:rFonts w:ascii="Arial" w:eastAsia="Times New Roman" w:hAnsi="Arial" w:cs="Arial"/>
          <w:lang w:eastAsia="ar-SA"/>
        </w:rPr>
        <w:t xml:space="preserve"> </w:t>
      </w:r>
      <w:r w:rsidRPr="00504244">
        <w:rPr>
          <w:rFonts w:ascii="Arial" w:eastAsia="Times New Roman" w:hAnsi="Arial" w:cs="Arial"/>
          <w:lang w:eastAsia="ar-SA"/>
        </w:rPr>
        <w:sym w:font="Symbol" w:char="F02D"/>
      </w:r>
      <w:r w:rsidRPr="00504244">
        <w:rPr>
          <w:rFonts w:ascii="Arial" w:eastAsia="Times New Roman" w:hAnsi="Arial" w:cs="Arial"/>
          <w:lang w:eastAsia="ar-SA"/>
        </w:rPr>
        <w:t xml:space="preserve"> </w:t>
      </w:r>
      <w:r w:rsidR="00AB4833">
        <w:rPr>
          <w:rFonts w:ascii="Arial" w:eastAsia="Times New Roman" w:hAnsi="Arial" w:cs="Arial"/>
          <w:lang w:eastAsia="ar-SA"/>
        </w:rPr>
        <w:t>Б</w:t>
      </w:r>
      <w:r w:rsidRPr="00504244">
        <w:rPr>
          <w:rFonts w:ascii="Arial" w:eastAsia="Times New Roman" w:hAnsi="Arial" w:cs="Arial"/>
          <w:lang w:eastAsia="ar-SA"/>
        </w:rPr>
        <w:t>олее высоко</w:t>
      </w:r>
      <w:r w:rsidR="00AB4833">
        <w:rPr>
          <w:rFonts w:ascii="Arial" w:eastAsia="Times New Roman" w:hAnsi="Arial" w:cs="Arial"/>
          <w:lang w:eastAsia="ar-SA"/>
        </w:rPr>
        <w:t>е</w:t>
      </w:r>
      <w:r w:rsidRPr="00504244">
        <w:rPr>
          <w:rFonts w:ascii="Arial" w:eastAsia="Times New Roman" w:hAnsi="Arial" w:cs="Arial"/>
          <w:lang w:eastAsia="ar-SA"/>
        </w:rPr>
        <w:t xml:space="preserve"> испытательно</w:t>
      </w:r>
      <w:r w:rsidR="00AB4833">
        <w:rPr>
          <w:rFonts w:ascii="Arial" w:eastAsia="Times New Roman" w:hAnsi="Arial" w:cs="Arial"/>
          <w:lang w:eastAsia="ar-SA"/>
        </w:rPr>
        <w:t>е</w:t>
      </w:r>
      <w:r w:rsidRPr="00504244">
        <w:rPr>
          <w:rFonts w:ascii="Arial" w:eastAsia="Times New Roman" w:hAnsi="Arial" w:cs="Arial"/>
          <w:lang w:eastAsia="ar-SA"/>
        </w:rPr>
        <w:t xml:space="preserve"> напряжени</w:t>
      </w:r>
      <w:r w:rsidR="00AB4833">
        <w:rPr>
          <w:rFonts w:ascii="Arial" w:eastAsia="Times New Roman" w:hAnsi="Arial" w:cs="Arial"/>
          <w:lang w:eastAsia="ar-SA"/>
        </w:rPr>
        <w:t>е, чем обычно, применяют в  целях подтверждения того, что</w:t>
      </w:r>
      <w:r w:rsidRPr="00504244">
        <w:rPr>
          <w:rFonts w:ascii="Arial" w:eastAsia="Times New Roman" w:hAnsi="Arial" w:cs="Arial"/>
          <w:lang w:eastAsia="ar-SA"/>
        </w:rPr>
        <w:t xml:space="preserve"> если поверхности не </w:t>
      </w:r>
      <w:r w:rsidR="00AB4833">
        <w:rPr>
          <w:rFonts w:ascii="Arial" w:eastAsia="Times New Roman" w:hAnsi="Arial" w:cs="Arial"/>
          <w:lang w:eastAsia="ar-SA"/>
        </w:rPr>
        <w:t>скреплены друг с другом</w:t>
      </w:r>
      <w:r w:rsidRPr="00504244">
        <w:rPr>
          <w:rFonts w:ascii="Arial" w:eastAsia="Times New Roman" w:hAnsi="Arial" w:cs="Arial"/>
          <w:lang w:eastAsia="ar-SA"/>
        </w:rPr>
        <w:t>, то произойдет пробой.</w:t>
      </w:r>
    </w:p>
    <w:p w14:paraId="5985E644" w14:textId="77777777" w:rsidR="00744ABA" w:rsidRDefault="00A76E73"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Для </w:t>
      </w:r>
      <w:r w:rsidR="003B434E" w:rsidRPr="003B434E">
        <w:rPr>
          <w:rFonts w:ascii="Arial" w:eastAsia="Times New Roman" w:hAnsi="Arial" w:cs="Arial"/>
          <w:sz w:val="24"/>
          <w:szCs w:val="24"/>
          <w:lang w:eastAsia="ar-SA"/>
        </w:rPr>
        <w:t>трансформаторов, магнитн</w:t>
      </w:r>
      <w:r w:rsidR="00AB4833">
        <w:rPr>
          <w:rFonts w:ascii="Arial" w:eastAsia="Times New Roman" w:hAnsi="Arial" w:cs="Arial"/>
          <w:sz w:val="24"/>
          <w:szCs w:val="24"/>
          <w:lang w:eastAsia="ar-SA"/>
        </w:rPr>
        <w:t>ых муфт</w:t>
      </w:r>
      <w:r w:rsidR="003B434E" w:rsidRPr="003B434E">
        <w:rPr>
          <w:rFonts w:ascii="Arial" w:eastAsia="Times New Roman" w:hAnsi="Arial" w:cs="Arial"/>
          <w:sz w:val="24"/>
          <w:szCs w:val="24"/>
          <w:lang w:eastAsia="ar-SA"/>
        </w:rPr>
        <w:t xml:space="preserve"> и </w:t>
      </w:r>
      <w:r w:rsidR="00AB4833">
        <w:rPr>
          <w:rFonts w:ascii="Arial" w:eastAsia="Times New Roman" w:hAnsi="Arial" w:cs="Arial"/>
          <w:sz w:val="24"/>
          <w:szCs w:val="24"/>
          <w:lang w:eastAsia="ar-SA"/>
        </w:rPr>
        <w:t>аналогичных устройств</w:t>
      </w:r>
      <w:r w:rsidR="003B434E" w:rsidRPr="003B434E">
        <w:rPr>
          <w:rFonts w:ascii="Arial" w:eastAsia="Times New Roman" w:hAnsi="Arial" w:cs="Arial"/>
          <w:sz w:val="24"/>
          <w:szCs w:val="24"/>
          <w:lang w:eastAsia="ar-SA"/>
        </w:rPr>
        <w:t xml:space="preserve">, </w:t>
      </w:r>
      <w:r>
        <w:rPr>
          <w:rFonts w:ascii="Arial" w:eastAsia="Times New Roman" w:hAnsi="Arial" w:cs="Arial"/>
          <w:sz w:val="24"/>
          <w:szCs w:val="24"/>
          <w:lang w:eastAsia="ar-SA"/>
        </w:rPr>
        <w:t>безопасность которых зависит</w:t>
      </w:r>
      <w:r w:rsidR="00744ABA">
        <w:rPr>
          <w:rFonts w:ascii="Arial" w:eastAsia="Times New Roman" w:hAnsi="Arial" w:cs="Arial"/>
          <w:sz w:val="24"/>
          <w:szCs w:val="24"/>
          <w:lang w:eastAsia="ar-SA"/>
        </w:rPr>
        <w:t xml:space="preserve"> от изоляции, прикладывают </w:t>
      </w:r>
      <w:r w:rsidR="00744ABA" w:rsidRPr="003B434E">
        <w:rPr>
          <w:rFonts w:ascii="Arial" w:eastAsia="Times New Roman" w:hAnsi="Arial" w:cs="Arial"/>
          <w:sz w:val="24"/>
          <w:szCs w:val="24"/>
          <w:lang w:eastAsia="ar-SA"/>
        </w:rPr>
        <w:t>напряжение 500 В (среднеквадратическое значение) с частотой 50</w:t>
      </w:r>
      <w:r w:rsidR="00744ABA">
        <w:rPr>
          <w:rFonts w:ascii="Arial" w:eastAsia="Times New Roman" w:hAnsi="Arial" w:cs="Arial"/>
          <w:sz w:val="24"/>
          <w:szCs w:val="24"/>
          <w:lang w:eastAsia="ar-SA"/>
        </w:rPr>
        <w:t xml:space="preserve"> или 60 Гц</w:t>
      </w:r>
      <w:r w:rsidR="00AB4833">
        <w:rPr>
          <w:rFonts w:ascii="Arial" w:eastAsia="Times New Roman" w:hAnsi="Arial" w:cs="Arial"/>
          <w:sz w:val="24"/>
          <w:szCs w:val="24"/>
          <w:lang w:eastAsia="ar-SA"/>
        </w:rPr>
        <w:t xml:space="preserve"> к </w:t>
      </w:r>
      <w:r>
        <w:rPr>
          <w:rFonts w:ascii="Arial" w:eastAsia="Times New Roman" w:hAnsi="Arial" w:cs="Arial"/>
          <w:sz w:val="24"/>
          <w:szCs w:val="24"/>
          <w:lang w:eastAsia="ar-SA"/>
        </w:rPr>
        <w:t>изоляции между обмотками, а также между обмотками и другими токоведущими частями, п</w:t>
      </w:r>
      <w:r w:rsidRPr="003B434E">
        <w:rPr>
          <w:rFonts w:ascii="Arial" w:eastAsia="Times New Roman" w:hAnsi="Arial" w:cs="Arial"/>
          <w:sz w:val="24"/>
          <w:szCs w:val="24"/>
          <w:lang w:eastAsia="ar-SA"/>
        </w:rPr>
        <w:t>ри проведении выше</w:t>
      </w:r>
      <w:r>
        <w:rPr>
          <w:rFonts w:ascii="Arial" w:eastAsia="Times New Roman" w:hAnsi="Arial" w:cs="Arial"/>
          <w:sz w:val="24"/>
          <w:szCs w:val="24"/>
          <w:lang w:eastAsia="ar-SA"/>
        </w:rPr>
        <w:t>указанного</w:t>
      </w:r>
      <w:r w:rsidRPr="003B434E">
        <w:rPr>
          <w:rFonts w:ascii="Arial" w:eastAsia="Times New Roman" w:hAnsi="Arial" w:cs="Arial"/>
          <w:sz w:val="24"/>
          <w:szCs w:val="24"/>
          <w:lang w:eastAsia="ar-SA"/>
        </w:rPr>
        <w:t xml:space="preserve"> </w:t>
      </w:r>
      <w:r>
        <w:rPr>
          <w:rFonts w:ascii="Arial" w:eastAsia="Times New Roman" w:hAnsi="Arial" w:cs="Arial"/>
          <w:sz w:val="24"/>
          <w:szCs w:val="24"/>
          <w:lang w:eastAsia="ar-SA"/>
        </w:rPr>
        <w:lastRenderedPageBreak/>
        <w:t xml:space="preserve">испытания </w:t>
      </w:r>
      <w:r w:rsidRPr="003B434E">
        <w:rPr>
          <w:rFonts w:ascii="Arial" w:eastAsia="Times New Roman" w:hAnsi="Arial" w:cs="Arial"/>
          <w:sz w:val="24"/>
          <w:szCs w:val="24"/>
          <w:lang w:eastAsia="ar-SA"/>
        </w:rPr>
        <w:t>те</w:t>
      </w:r>
      <w:r>
        <w:rPr>
          <w:rFonts w:ascii="Arial" w:eastAsia="Times New Roman" w:hAnsi="Arial" w:cs="Arial"/>
          <w:sz w:val="24"/>
          <w:szCs w:val="24"/>
          <w:lang w:eastAsia="ar-SA"/>
        </w:rPr>
        <w:t>рмоциклированием</w:t>
      </w:r>
      <w:r w:rsidR="00744ABA">
        <w:rPr>
          <w:rFonts w:ascii="Arial" w:eastAsia="Times New Roman" w:hAnsi="Arial" w:cs="Arial"/>
          <w:sz w:val="24"/>
          <w:szCs w:val="24"/>
          <w:lang w:eastAsia="ar-SA"/>
        </w:rPr>
        <w:t>.</w:t>
      </w:r>
    </w:p>
    <w:p w14:paraId="709BC0FD" w14:textId="0EE74670"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Во время испытания не должно наблюдаться признаков пробоя изоляции.</w:t>
      </w:r>
    </w:p>
    <w:p w14:paraId="224791EA" w14:textId="349DD915"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b/>
          <w:sz w:val="24"/>
          <w:szCs w:val="24"/>
          <w:lang w:eastAsia="ar-SA"/>
        </w:rPr>
        <w:t xml:space="preserve">13.7 </w:t>
      </w:r>
      <w:r w:rsidR="007C38BC">
        <w:rPr>
          <w:rFonts w:ascii="Arial" w:eastAsia="Times New Roman" w:hAnsi="Arial" w:cs="Arial"/>
          <w:b/>
          <w:sz w:val="24"/>
          <w:szCs w:val="24"/>
          <w:lang w:eastAsia="ar-SA"/>
        </w:rPr>
        <w:t>Закрытые</w:t>
      </w:r>
      <w:r w:rsidRPr="003B434E">
        <w:rPr>
          <w:rFonts w:ascii="Arial" w:eastAsia="Times New Roman" w:hAnsi="Arial" w:cs="Arial"/>
          <w:b/>
          <w:sz w:val="24"/>
          <w:szCs w:val="24"/>
          <w:lang w:eastAsia="ar-SA"/>
        </w:rPr>
        <w:t xml:space="preserve"> и герметизированные части</w:t>
      </w:r>
    </w:p>
    <w:p w14:paraId="2EB575FB" w14:textId="25BE6F1E"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Для аппаратуры, сборочных узлов или компонентов, не соединенных </w:t>
      </w:r>
      <w:r w:rsidR="007C38BC">
        <w:rPr>
          <w:rFonts w:ascii="Arial" w:eastAsia="Times New Roman" w:hAnsi="Arial" w:cs="Arial"/>
          <w:sz w:val="24"/>
          <w:szCs w:val="24"/>
          <w:lang w:eastAsia="ar-SA"/>
        </w:rPr>
        <w:t xml:space="preserve">с цепью </w:t>
      </w:r>
      <w:r w:rsidR="0061609A">
        <w:rPr>
          <w:rFonts w:ascii="Arial" w:eastAsia="Times New Roman" w:hAnsi="Arial" w:cs="Arial"/>
          <w:sz w:val="24"/>
          <w:szCs w:val="24"/>
          <w:lang w:eastAsia="ar-SA"/>
        </w:rPr>
        <w:t xml:space="preserve">КОНДУКТИВНО </w:t>
      </w:r>
      <w:r w:rsidR="007C38BC">
        <w:rPr>
          <w:rFonts w:ascii="Arial" w:eastAsia="Times New Roman" w:hAnsi="Arial" w:cs="Arial"/>
          <w:sz w:val="24"/>
          <w:szCs w:val="24"/>
          <w:lang w:eastAsia="ar-SA"/>
        </w:rPr>
        <w:t xml:space="preserve">СОЕДИНЕННОЙ </w:t>
      </w:r>
      <w:r w:rsidR="0061609A">
        <w:rPr>
          <w:rFonts w:ascii="Arial" w:eastAsia="Times New Roman" w:hAnsi="Arial" w:cs="Arial"/>
          <w:sz w:val="24"/>
          <w:szCs w:val="24"/>
          <w:lang w:eastAsia="ar-SA"/>
        </w:rPr>
        <w:t>С</w:t>
      </w:r>
      <w:r w:rsidRPr="003B434E">
        <w:rPr>
          <w:rFonts w:ascii="Arial" w:eastAsia="Times New Roman" w:hAnsi="Arial" w:cs="Arial"/>
          <w:sz w:val="24"/>
          <w:szCs w:val="24"/>
          <w:lang w:eastAsia="ar-SA"/>
        </w:rPr>
        <w:t xml:space="preserve"> </w:t>
      </w:r>
      <w:r w:rsidR="00900B67">
        <w:rPr>
          <w:rFonts w:ascii="Arial" w:eastAsia="Times New Roman" w:hAnsi="Arial" w:cs="Arial"/>
          <w:sz w:val="24"/>
          <w:szCs w:val="24"/>
          <w:lang w:eastAsia="ar-SA"/>
        </w:rPr>
        <w:t>СЕТЬЮ</w:t>
      </w:r>
      <w:r w:rsidR="007C38BC">
        <w:rPr>
          <w:rFonts w:ascii="Arial" w:eastAsia="Times New Roman" w:hAnsi="Arial" w:cs="Arial"/>
          <w:sz w:val="24"/>
          <w:szCs w:val="24"/>
          <w:lang w:eastAsia="ar-SA"/>
        </w:rPr>
        <w:t xml:space="preserve"> и закрытых</w:t>
      </w:r>
      <w:r w:rsidRPr="003B434E">
        <w:rPr>
          <w:rFonts w:ascii="Arial" w:eastAsia="Times New Roman" w:hAnsi="Arial" w:cs="Arial"/>
          <w:sz w:val="24"/>
          <w:szCs w:val="24"/>
          <w:lang w:eastAsia="ar-SA"/>
        </w:rPr>
        <w:t xml:space="preserve"> от проникновения грязи и влаги, минимальны</w:t>
      </w:r>
      <w:r w:rsidR="007C38BC">
        <w:rPr>
          <w:rFonts w:ascii="Arial" w:eastAsia="Times New Roman" w:hAnsi="Arial" w:cs="Arial"/>
          <w:sz w:val="24"/>
          <w:szCs w:val="24"/>
          <w:lang w:eastAsia="ar-SA"/>
        </w:rPr>
        <w:t>е</w:t>
      </w:r>
      <w:r w:rsidRPr="003B434E">
        <w:rPr>
          <w:rFonts w:ascii="Arial" w:eastAsia="Times New Roman" w:hAnsi="Arial" w:cs="Arial"/>
          <w:sz w:val="24"/>
          <w:szCs w:val="24"/>
          <w:lang w:eastAsia="ar-SA"/>
        </w:rPr>
        <w:t xml:space="preserve"> внутренни</w:t>
      </w:r>
      <w:r w:rsidR="007C38BC">
        <w:rPr>
          <w:rFonts w:ascii="Arial" w:eastAsia="Times New Roman" w:hAnsi="Arial" w:cs="Arial"/>
          <w:sz w:val="24"/>
          <w:szCs w:val="24"/>
          <w:lang w:eastAsia="ar-SA"/>
        </w:rPr>
        <w:t>е</w:t>
      </w:r>
      <w:r w:rsidRPr="003B434E">
        <w:rPr>
          <w:rFonts w:ascii="Arial" w:eastAsia="Times New Roman" w:hAnsi="Arial" w:cs="Arial"/>
          <w:sz w:val="24"/>
          <w:szCs w:val="24"/>
          <w:lang w:eastAsia="ar-SA"/>
        </w:rPr>
        <w:t xml:space="preserve"> </w:t>
      </w:r>
      <w:r w:rsidR="00900B67">
        <w:rPr>
          <w:rFonts w:ascii="Arial" w:eastAsia="Times New Roman" w:hAnsi="Arial" w:cs="Arial"/>
          <w:sz w:val="24"/>
          <w:szCs w:val="24"/>
          <w:lang w:eastAsia="ar-SA"/>
        </w:rPr>
        <w:t>ЗАЗОР</w:t>
      </w:r>
      <w:r w:rsidR="007C38BC">
        <w:rPr>
          <w:rFonts w:ascii="Arial" w:eastAsia="Times New Roman" w:hAnsi="Arial" w:cs="Arial"/>
          <w:sz w:val="24"/>
          <w:szCs w:val="24"/>
          <w:lang w:eastAsia="ar-SA"/>
        </w:rPr>
        <w:t>Ы</w:t>
      </w:r>
      <w:r w:rsidRPr="003B434E">
        <w:rPr>
          <w:rFonts w:ascii="Arial" w:eastAsia="Times New Roman" w:hAnsi="Arial" w:cs="Arial"/>
          <w:sz w:val="24"/>
          <w:szCs w:val="24"/>
          <w:lang w:eastAsia="ar-SA"/>
        </w:rPr>
        <w:t xml:space="preserve"> и </w:t>
      </w:r>
      <w:r w:rsidR="0061609A">
        <w:rPr>
          <w:rFonts w:ascii="Arial" w:eastAsia="Times New Roman" w:hAnsi="Arial" w:cs="Arial"/>
          <w:caps/>
          <w:sz w:val="24"/>
          <w:szCs w:val="24"/>
          <w:lang w:eastAsia="ar-SA"/>
        </w:rPr>
        <w:t>ПУТ</w:t>
      </w:r>
      <w:r w:rsidR="007C38BC">
        <w:rPr>
          <w:rFonts w:ascii="Arial" w:eastAsia="Times New Roman" w:hAnsi="Arial" w:cs="Arial"/>
          <w:caps/>
          <w:sz w:val="24"/>
          <w:szCs w:val="24"/>
          <w:lang w:eastAsia="ar-SA"/>
        </w:rPr>
        <w:t>И</w:t>
      </w:r>
      <w:r w:rsidR="0061609A">
        <w:rPr>
          <w:rFonts w:ascii="Arial" w:eastAsia="Times New Roman" w:hAnsi="Arial" w:cs="Arial"/>
          <w:caps/>
          <w:sz w:val="24"/>
          <w:szCs w:val="24"/>
          <w:lang w:eastAsia="ar-SA"/>
        </w:rPr>
        <w:t xml:space="preserve"> УТЕЧКИ</w:t>
      </w:r>
      <w:r w:rsidRPr="003B434E">
        <w:rPr>
          <w:rFonts w:ascii="Arial" w:eastAsia="Times New Roman" w:hAnsi="Arial" w:cs="Arial"/>
          <w:sz w:val="24"/>
          <w:szCs w:val="24"/>
          <w:lang w:eastAsia="ar-SA"/>
        </w:rPr>
        <w:t xml:space="preserve"> могут быть уменьшены до значений, приведенных в таблице 12.</w:t>
      </w:r>
    </w:p>
    <w:p w14:paraId="027BEBF7" w14:textId="50483D2C" w:rsidR="003B434E" w:rsidRDefault="007C38BC"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pacing w:val="40"/>
          <w:lang w:eastAsia="ar-SA"/>
        </w:rPr>
        <w:t>П</w:t>
      </w:r>
      <w:r w:rsidR="003B434E" w:rsidRPr="0061609A">
        <w:rPr>
          <w:rFonts w:ascii="Arial" w:eastAsia="Times New Roman" w:hAnsi="Arial" w:cs="Arial"/>
          <w:spacing w:val="40"/>
          <w:lang w:eastAsia="ar-SA"/>
        </w:rPr>
        <w:t>римечание</w:t>
      </w:r>
      <w:r w:rsidR="003B434E" w:rsidRPr="0061609A">
        <w:rPr>
          <w:rFonts w:ascii="Arial" w:eastAsia="Times New Roman" w:hAnsi="Arial" w:cs="Arial"/>
          <w:lang w:eastAsia="ar-SA"/>
        </w:rPr>
        <w:t xml:space="preserve"> </w:t>
      </w:r>
      <w:r w:rsidR="003B434E" w:rsidRPr="0061609A">
        <w:rPr>
          <w:rFonts w:ascii="Arial" w:eastAsia="Times New Roman" w:hAnsi="Arial" w:cs="Arial"/>
          <w:lang w:eastAsia="ar-SA"/>
        </w:rPr>
        <w:sym w:font="Symbol" w:char="F02D"/>
      </w:r>
      <w:r w:rsidR="003B434E" w:rsidRPr="0061609A">
        <w:rPr>
          <w:rFonts w:ascii="Arial" w:eastAsia="Times New Roman" w:hAnsi="Arial" w:cs="Arial"/>
          <w:lang w:eastAsia="ar-SA"/>
        </w:rPr>
        <w:t xml:space="preserve"> Примеры таких конструкций: </w:t>
      </w:r>
      <w:r>
        <w:rPr>
          <w:rFonts w:ascii="Arial" w:eastAsia="Times New Roman" w:hAnsi="Arial" w:cs="Arial"/>
          <w:lang w:eastAsia="ar-SA"/>
        </w:rPr>
        <w:t xml:space="preserve">включают </w:t>
      </w:r>
      <w:r w:rsidR="003B434E" w:rsidRPr="0061609A">
        <w:rPr>
          <w:rFonts w:ascii="Arial" w:eastAsia="Times New Roman" w:hAnsi="Arial" w:cs="Arial"/>
          <w:lang w:eastAsia="ar-SA"/>
        </w:rPr>
        <w:t>герметичн</w:t>
      </w:r>
      <w:r>
        <w:rPr>
          <w:rFonts w:ascii="Arial" w:eastAsia="Times New Roman" w:hAnsi="Arial" w:cs="Arial"/>
          <w:lang w:eastAsia="ar-SA"/>
        </w:rPr>
        <w:t>ые</w:t>
      </w:r>
      <w:r w:rsidR="003B434E" w:rsidRPr="0061609A">
        <w:rPr>
          <w:rFonts w:ascii="Arial" w:eastAsia="Times New Roman" w:hAnsi="Arial" w:cs="Arial"/>
          <w:lang w:eastAsia="ar-SA"/>
        </w:rPr>
        <w:t xml:space="preserve"> металлические коробки, залитые гермети</w:t>
      </w:r>
      <w:r>
        <w:rPr>
          <w:rFonts w:ascii="Arial" w:eastAsia="Times New Roman" w:hAnsi="Arial" w:cs="Arial"/>
          <w:lang w:eastAsia="ar-SA"/>
        </w:rPr>
        <w:t xml:space="preserve">зированные клеем </w:t>
      </w:r>
      <w:r w:rsidR="003B434E" w:rsidRPr="0061609A">
        <w:rPr>
          <w:rFonts w:ascii="Arial" w:eastAsia="Times New Roman" w:hAnsi="Arial" w:cs="Arial"/>
          <w:lang w:eastAsia="ar-SA"/>
        </w:rPr>
        <w:t>пласт</w:t>
      </w:r>
      <w:r>
        <w:rPr>
          <w:rFonts w:ascii="Arial" w:eastAsia="Times New Roman" w:hAnsi="Arial" w:cs="Arial"/>
          <w:lang w:eastAsia="ar-SA"/>
        </w:rPr>
        <w:t xml:space="preserve">иковые </w:t>
      </w:r>
      <w:r w:rsidR="003B434E" w:rsidRPr="0061609A">
        <w:rPr>
          <w:rFonts w:ascii="Arial" w:eastAsia="Times New Roman" w:hAnsi="Arial" w:cs="Arial"/>
          <w:lang w:eastAsia="ar-SA"/>
        </w:rPr>
        <w:t xml:space="preserve">коробки, части, </w:t>
      </w:r>
      <w:r>
        <w:rPr>
          <w:rFonts w:ascii="Arial" w:eastAsia="Times New Roman" w:hAnsi="Arial" w:cs="Arial"/>
          <w:lang w:eastAsia="ar-SA"/>
        </w:rPr>
        <w:t xml:space="preserve">покрытые </w:t>
      </w:r>
      <w:r w:rsidR="003B434E" w:rsidRPr="0061609A">
        <w:rPr>
          <w:rFonts w:ascii="Arial" w:eastAsia="Times New Roman" w:hAnsi="Arial" w:cs="Arial"/>
          <w:lang w:eastAsia="ar-SA"/>
        </w:rPr>
        <w:t>за</w:t>
      </w:r>
      <w:r>
        <w:rPr>
          <w:rFonts w:ascii="Arial" w:eastAsia="Times New Roman" w:hAnsi="Arial" w:cs="Arial"/>
          <w:lang w:eastAsia="ar-SA"/>
        </w:rPr>
        <w:t xml:space="preserve">щитным слоем или покрытием </w:t>
      </w:r>
      <w:r w:rsidR="003B434E" w:rsidRPr="0061609A">
        <w:rPr>
          <w:rFonts w:ascii="Arial" w:eastAsia="Times New Roman" w:hAnsi="Arial" w:cs="Arial"/>
          <w:lang w:eastAsia="ar-SA"/>
        </w:rPr>
        <w:t xml:space="preserve">типа А </w:t>
      </w:r>
      <w:r w:rsidR="004C4CBB">
        <w:rPr>
          <w:rFonts w:ascii="Arial" w:eastAsia="Times New Roman" w:hAnsi="Arial" w:cs="Arial"/>
          <w:lang w:eastAsia="ar-SA"/>
        </w:rPr>
        <w:t xml:space="preserve"> в соответствии с </w:t>
      </w:r>
      <w:r w:rsidR="003B434E" w:rsidRPr="0061609A">
        <w:rPr>
          <w:rFonts w:ascii="Arial" w:eastAsia="Times New Roman" w:hAnsi="Arial" w:cs="Arial"/>
          <w:lang w:eastAsia="ar-SA"/>
        </w:rPr>
        <w:t>IEC 60664-3</w:t>
      </w:r>
      <w:r w:rsidR="004C4CBB">
        <w:rPr>
          <w:rFonts w:ascii="Arial" w:eastAsia="Times New Roman" w:hAnsi="Arial" w:cs="Arial"/>
          <w:lang w:eastAsia="ar-SA"/>
        </w:rPr>
        <w:t xml:space="preserve"> для ПЕЧАТНЫХ ПЛАТ</w:t>
      </w:r>
      <w:r w:rsidR="003B434E" w:rsidRPr="003B434E">
        <w:rPr>
          <w:rFonts w:ascii="Arial" w:eastAsia="Times New Roman" w:hAnsi="Arial" w:cs="Arial"/>
          <w:sz w:val="24"/>
          <w:szCs w:val="24"/>
          <w:lang w:eastAsia="ar-SA"/>
        </w:rPr>
        <w:t>.</w:t>
      </w:r>
    </w:p>
    <w:p w14:paraId="671804AC" w14:textId="7A49128F" w:rsidR="003B434E" w:rsidRPr="003B434E" w:rsidRDefault="003B434E" w:rsidP="00B7678B">
      <w:pPr>
        <w:widowControl w:val="0"/>
        <w:spacing w:after="0" w:line="360" w:lineRule="auto"/>
        <w:jc w:val="both"/>
        <w:rPr>
          <w:rFonts w:ascii="Arial" w:eastAsia="Times New Roman" w:hAnsi="Arial" w:cs="Arial"/>
          <w:sz w:val="24"/>
          <w:szCs w:val="24"/>
          <w:lang w:eastAsia="ar-SA"/>
        </w:rPr>
      </w:pPr>
      <w:r w:rsidRPr="0061609A">
        <w:rPr>
          <w:rFonts w:ascii="Arial" w:eastAsia="Times New Roman" w:hAnsi="Arial" w:cs="Arial"/>
          <w:spacing w:val="40"/>
          <w:sz w:val="24"/>
          <w:szCs w:val="24"/>
          <w:lang w:eastAsia="ar-SA"/>
        </w:rPr>
        <w:t>Таблица</w:t>
      </w:r>
      <w:r w:rsidRPr="003B434E">
        <w:rPr>
          <w:rFonts w:ascii="Arial" w:eastAsia="Times New Roman" w:hAnsi="Arial" w:cs="Arial"/>
          <w:sz w:val="24"/>
          <w:szCs w:val="24"/>
          <w:lang w:eastAsia="ar-SA"/>
        </w:rPr>
        <w:t xml:space="preserve"> 12 –</w:t>
      </w:r>
      <w:r w:rsidRPr="003B434E">
        <w:rPr>
          <w:rFonts w:ascii="Arial" w:eastAsia="Times New Roman" w:hAnsi="Arial" w:cs="Arial"/>
          <w:b/>
          <w:sz w:val="24"/>
          <w:szCs w:val="24"/>
          <w:lang w:eastAsia="ar-SA"/>
        </w:rPr>
        <w:t xml:space="preserve"> </w:t>
      </w:r>
      <w:r w:rsidRPr="003B434E">
        <w:rPr>
          <w:rFonts w:ascii="Arial" w:eastAsia="Times New Roman" w:hAnsi="Arial" w:cs="Arial"/>
          <w:sz w:val="24"/>
          <w:szCs w:val="24"/>
          <w:lang w:eastAsia="ar-SA"/>
        </w:rPr>
        <w:t xml:space="preserve">Минимальные значения </w:t>
      </w:r>
      <w:r w:rsidR="00900B67">
        <w:rPr>
          <w:rFonts w:ascii="Arial" w:eastAsia="Times New Roman" w:hAnsi="Arial" w:cs="Arial"/>
          <w:sz w:val="24"/>
          <w:szCs w:val="24"/>
          <w:lang w:eastAsia="ar-SA"/>
        </w:rPr>
        <w:t>ЗАЗОРОВ</w:t>
      </w:r>
      <w:r w:rsidRPr="003B434E">
        <w:rPr>
          <w:rFonts w:ascii="Arial" w:eastAsia="Times New Roman" w:hAnsi="Arial" w:cs="Arial"/>
          <w:sz w:val="24"/>
          <w:szCs w:val="24"/>
          <w:lang w:eastAsia="ar-SA"/>
        </w:rPr>
        <w:t xml:space="preserve"> и </w:t>
      </w:r>
      <w:r w:rsidR="0061609A">
        <w:rPr>
          <w:rFonts w:ascii="Arial" w:eastAsia="Times New Roman" w:hAnsi="Arial" w:cs="Arial"/>
          <w:caps/>
          <w:sz w:val="24"/>
          <w:szCs w:val="24"/>
          <w:lang w:eastAsia="ar-SA"/>
        </w:rPr>
        <w:t>ПУТЕЙ УТЕЧКИ</w:t>
      </w:r>
      <w:r w:rsidRPr="003B434E">
        <w:rPr>
          <w:rFonts w:ascii="Arial" w:eastAsia="Times New Roman" w:hAnsi="Arial" w:cs="Arial"/>
          <w:sz w:val="24"/>
          <w:szCs w:val="24"/>
          <w:lang w:eastAsia="ar-SA"/>
        </w:rPr>
        <w:t xml:space="preserve"> (</w:t>
      </w:r>
      <w:r w:rsidR="004C4CBB">
        <w:rPr>
          <w:rFonts w:ascii="Arial" w:eastAsia="Times New Roman" w:hAnsi="Arial" w:cs="Arial"/>
          <w:sz w:val="24"/>
          <w:szCs w:val="24"/>
          <w:lang w:eastAsia="ar-SA"/>
        </w:rPr>
        <w:t>закрытые</w:t>
      </w:r>
      <w:r w:rsidRPr="003B434E">
        <w:rPr>
          <w:rFonts w:ascii="Arial" w:eastAsia="Times New Roman" w:hAnsi="Arial" w:cs="Arial"/>
          <w:sz w:val="24"/>
          <w:szCs w:val="24"/>
          <w:lang w:eastAsia="ar-SA"/>
        </w:rPr>
        <w:t>, покрытые оболочкой или герметизированные конструкции)</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962"/>
      </w:tblGrid>
      <w:tr w:rsidR="003B434E" w:rsidRPr="003B434E" w14:paraId="745F3B7B" w14:textId="77777777" w:rsidTr="0061609A">
        <w:trPr>
          <w:jc w:val="center"/>
        </w:trPr>
        <w:tc>
          <w:tcPr>
            <w:tcW w:w="5103" w:type="dxa"/>
            <w:tcBorders>
              <w:top w:val="single" w:sz="4" w:space="0" w:color="auto"/>
              <w:left w:val="single" w:sz="4" w:space="0" w:color="auto"/>
              <w:bottom w:val="double" w:sz="4" w:space="0" w:color="auto"/>
              <w:right w:val="single" w:sz="4" w:space="0" w:color="auto"/>
            </w:tcBorders>
          </w:tcPr>
          <w:p w14:paraId="1F781F31" w14:textId="430F18B5" w:rsidR="003B434E" w:rsidRPr="003B434E" w:rsidRDefault="00E45ECE" w:rsidP="00A01817">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РАБОЧЕЕ НАПРЯЖЕНИЕ</w:t>
            </w:r>
            <w:r w:rsidR="003B434E" w:rsidRPr="003B434E">
              <w:rPr>
                <w:rFonts w:ascii="Arial" w:eastAsia="Times New Roman" w:hAnsi="Arial" w:cs="Arial"/>
                <w:sz w:val="24"/>
                <w:szCs w:val="24"/>
                <w:lang w:eastAsia="ar-SA"/>
              </w:rPr>
              <w:t xml:space="preserve"> </w:t>
            </w:r>
            <w:r w:rsidR="003B434E" w:rsidRPr="003B434E">
              <w:rPr>
                <w:rFonts w:ascii="Arial" w:eastAsia="Times New Roman" w:hAnsi="Arial" w:cs="Arial"/>
                <w:i/>
                <w:sz w:val="24"/>
                <w:szCs w:val="24"/>
                <w:lang w:val="en-US" w:eastAsia="ar-SA"/>
              </w:rPr>
              <w:t>U</w:t>
            </w:r>
            <w:r w:rsidR="003B434E" w:rsidRPr="003B434E">
              <w:rPr>
                <w:rFonts w:ascii="Arial" w:eastAsia="Times New Roman" w:hAnsi="Arial" w:cs="Arial"/>
                <w:i/>
                <w:sz w:val="24"/>
                <w:szCs w:val="24"/>
                <w:lang w:eastAsia="ar-SA"/>
              </w:rPr>
              <w:t xml:space="preserve"> </w:t>
            </w:r>
            <w:r w:rsidR="003B434E" w:rsidRPr="003B434E">
              <w:rPr>
                <w:rFonts w:ascii="Arial" w:eastAsia="Times New Roman" w:hAnsi="Arial" w:cs="Arial"/>
                <w:sz w:val="24"/>
                <w:szCs w:val="24"/>
                <w:lang w:eastAsia="ar-SA"/>
              </w:rPr>
              <w:t>(</w:t>
            </w:r>
            <w:r w:rsidR="00A01817">
              <w:rPr>
                <w:rFonts w:ascii="Arial" w:eastAsia="Times New Roman" w:hAnsi="Arial" w:cs="Arial"/>
                <w:sz w:val="24"/>
                <w:szCs w:val="24"/>
                <w:lang w:eastAsia="ar-SA"/>
              </w:rPr>
              <w:t>среднеквадратическое</w:t>
            </w:r>
            <w:r w:rsidR="003B434E" w:rsidRPr="003B434E">
              <w:rPr>
                <w:rFonts w:ascii="Arial" w:eastAsia="Times New Roman" w:hAnsi="Arial" w:cs="Arial"/>
                <w:sz w:val="24"/>
                <w:szCs w:val="24"/>
                <w:lang w:eastAsia="ar-SA"/>
              </w:rPr>
              <w:t xml:space="preserve"> значение напряжения переменного тока или значение напряжения постоянного тока), В</w:t>
            </w:r>
            <w:r w:rsidR="00222C01">
              <w:rPr>
                <w:rFonts w:ascii="Arial" w:eastAsia="Times New Roman" w:hAnsi="Arial" w:cs="Arial"/>
                <w:sz w:val="24"/>
                <w:szCs w:val="24"/>
                <w:lang w:eastAsia="ar-SA"/>
              </w:rPr>
              <w:t>, ниже и включая</w:t>
            </w:r>
          </w:p>
        </w:tc>
        <w:tc>
          <w:tcPr>
            <w:tcW w:w="4962" w:type="dxa"/>
            <w:tcBorders>
              <w:left w:val="single" w:sz="4" w:space="0" w:color="auto"/>
              <w:bottom w:val="double" w:sz="4" w:space="0" w:color="auto"/>
            </w:tcBorders>
          </w:tcPr>
          <w:p w14:paraId="5E516A13" w14:textId="55F5F6F5" w:rsidR="003B434E" w:rsidRPr="003B434E" w:rsidRDefault="003B434E" w:rsidP="00222C01">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Минимальные значения </w:t>
            </w:r>
            <w:r w:rsidR="00900B67">
              <w:rPr>
                <w:rFonts w:ascii="Arial" w:eastAsia="Times New Roman" w:hAnsi="Arial" w:cs="Arial"/>
                <w:sz w:val="24"/>
                <w:szCs w:val="24"/>
                <w:lang w:eastAsia="ar-SA"/>
              </w:rPr>
              <w:t>ЗАЗОРОВ</w:t>
            </w:r>
            <w:r w:rsidRPr="003B434E">
              <w:rPr>
                <w:rFonts w:ascii="Arial" w:eastAsia="Times New Roman" w:hAnsi="Arial" w:cs="Arial"/>
                <w:sz w:val="24"/>
                <w:szCs w:val="24"/>
                <w:lang w:eastAsia="ar-SA"/>
              </w:rPr>
              <w:t xml:space="preserve"> и </w:t>
            </w:r>
            <w:r w:rsidR="0061609A">
              <w:rPr>
                <w:rFonts w:ascii="Arial" w:eastAsia="Times New Roman" w:hAnsi="Arial" w:cs="Arial"/>
                <w:sz w:val="24"/>
                <w:szCs w:val="24"/>
                <w:lang w:eastAsia="ar-SA"/>
              </w:rPr>
              <w:t>ПУТЕЙ УТЕЧКИ</w:t>
            </w:r>
            <w:r w:rsidRPr="003B434E">
              <w:rPr>
                <w:rFonts w:ascii="Arial" w:eastAsia="Times New Roman" w:hAnsi="Arial" w:cs="Arial"/>
                <w:sz w:val="24"/>
                <w:szCs w:val="24"/>
                <w:lang w:eastAsia="ar-SA"/>
              </w:rPr>
              <w:t>, мм</w:t>
            </w:r>
          </w:p>
        </w:tc>
      </w:tr>
      <w:tr w:rsidR="003B434E" w:rsidRPr="003B434E" w14:paraId="06ABE590" w14:textId="77777777" w:rsidTr="003B434E">
        <w:trPr>
          <w:jc w:val="center"/>
        </w:trPr>
        <w:tc>
          <w:tcPr>
            <w:tcW w:w="5103" w:type="dxa"/>
            <w:tcBorders>
              <w:top w:val="double" w:sz="4" w:space="0" w:color="auto"/>
              <w:left w:val="single" w:sz="4" w:space="0" w:color="auto"/>
              <w:bottom w:val="nil"/>
              <w:right w:val="single" w:sz="4" w:space="0" w:color="auto"/>
            </w:tcBorders>
            <w:vAlign w:val="center"/>
          </w:tcPr>
          <w:p w14:paraId="0479E30F" w14:textId="5E42C6AA" w:rsidR="003B434E" w:rsidRPr="003B434E" w:rsidRDefault="003B434E" w:rsidP="00222C01">
            <w:pPr>
              <w:widowControl w:val="0"/>
              <w:spacing w:after="0" w:line="360" w:lineRule="auto"/>
              <w:ind w:firstLine="709"/>
              <w:jc w:val="center"/>
              <w:rPr>
                <w:rFonts w:ascii="Arial" w:eastAsia="Times New Roman" w:hAnsi="Arial" w:cs="Arial"/>
                <w:i/>
                <w:sz w:val="24"/>
                <w:szCs w:val="24"/>
                <w:lang w:val="en-US" w:eastAsia="ar-SA"/>
              </w:rPr>
            </w:pPr>
            <w:r w:rsidRPr="003B434E">
              <w:rPr>
                <w:rFonts w:ascii="Arial" w:eastAsia="Times New Roman" w:hAnsi="Arial" w:cs="Arial"/>
                <w:sz w:val="24"/>
                <w:szCs w:val="24"/>
                <w:lang w:val="en-US" w:eastAsia="ar-SA"/>
              </w:rPr>
              <w:t>35</w:t>
            </w:r>
          </w:p>
        </w:tc>
        <w:tc>
          <w:tcPr>
            <w:tcW w:w="4962" w:type="dxa"/>
            <w:tcBorders>
              <w:top w:val="double" w:sz="4" w:space="0" w:color="auto"/>
              <w:left w:val="single" w:sz="4" w:space="0" w:color="auto"/>
              <w:bottom w:val="nil"/>
              <w:right w:val="single" w:sz="4" w:space="0" w:color="auto"/>
            </w:tcBorders>
            <w:vAlign w:val="center"/>
          </w:tcPr>
          <w:p w14:paraId="53087636" w14:textId="77777777" w:rsidR="003B434E" w:rsidRPr="003B434E" w:rsidRDefault="003B434E" w:rsidP="00222C01">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0,2</w:t>
            </w:r>
          </w:p>
        </w:tc>
      </w:tr>
      <w:tr w:rsidR="003B434E" w:rsidRPr="003B434E" w14:paraId="77FB1CB3" w14:textId="77777777" w:rsidTr="003B434E">
        <w:trPr>
          <w:jc w:val="center"/>
        </w:trPr>
        <w:tc>
          <w:tcPr>
            <w:tcW w:w="5103" w:type="dxa"/>
            <w:tcBorders>
              <w:top w:val="nil"/>
              <w:left w:val="single" w:sz="4" w:space="0" w:color="auto"/>
              <w:bottom w:val="nil"/>
              <w:right w:val="single" w:sz="4" w:space="0" w:color="auto"/>
            </w:tcBorders>
            <w:vAlign w:val="center"/>
          </w:tcPr>
          <w:p w14:paraId="0B928707" w14:textId="15C4C90E" w:rsidR="003B434E" w:rsidRPr="003B434E" w:rsidRDefault="003B434E" w:rsidP="00222C01">
            <w:pPr>
              <w:widowControl w:val="0"/>
              <w:spacing w:after="0" w:line="360" w:lineRule="auto"/>
              <w:ind w:firstLine="709"/>
              <w:jc w:val="center"/>
              <w:rPr>
                <w:rFonts w:ascii="Arial" w:eastAsia="Times New Roman" w:hAnsi="Arial" w:cs="Arial"/>
                <w:i/>
                <w:sz w:val="24"/>
                <w:szCs w:val="24"/>
                <w:lang w:val="en-US" w:eastAsia="ar-SA"/>
              </w:rPr>
            </w:pPr>
            <w:r w:rsidRPr="003B434E">
              <w:rPr>
                <w:rFonts w:ascii="Arial" w:eastAsia="Times New Roman" w:hAnsi="Arial" w:cs="Arial"/>
                <w:sz w:val="24"/>
                <w:szCs w:val="24"/>
                <w:lang w:val="en-US" w:eastAsia="ar-SA"/>
              </w:rPr>
              <w:t>45</w:t>
            </w:r>
          </w:p>
        </w:tc>
        <w:tc>
          <w:tcPr>
            <w:tcW w:w="4962" w:type="dxa"/>
            <w:tcBorders>
              <w:top w:val="nil"/>
              <w:left w:val="single" w:sz="4" w:space="0" w:color="auto"/>
              <w:bottom w:val="nil"/>
              <w:right w:val="single" w:sz="4" w:space="0" w:color="auto"/>
            </w:tcBorders>
            <w:vAlign w:val="center"/>
          </w:tcPr>
          <w:p w14:paraId="0F52D67C" w14:textId="77777777" w:rsidR="003B434E" w:rsidRPr="003B434E" w:rsidRDefault="003B434E" w:rsidP="00222C01">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0,2</w:t>
            </w:r>
          </w:p>
        </w:tc>
      </w:tr>
      <w:tr w:rsidR="003B434E" w:rsidRPr="003B434E" w14:paraId="43E1880D" w14:textId="77777777" w:rsidTr="003B434E">
        <w:trPr>
          <w:jc w:val="center"/>
        </w:trPr>
        <w:tc>
          <w:tcPr>
            <w:tcW w:w="5103" w:type="dxa"/>
            <w:tcBorders>
              <w:top w:val="nil"/>
              <w:left w:val="single" w:sz="4" w:space="0" w:color="auto"/>
              <w:bottom w:val="nil"/>
              <w:right w:val="single" w:sz="4" w:space="0" w:color="auto"/>
            </w:tcBorders>
            <w:vAlign w:val="center"/>
          </w:tcPr>
          <w:p w14:paraId="7788EE11" w14:textId="68C63124" w:rsidR="003B434E" w:rsidRPr="003B434E" w:rsidRDefault="003B434E" w:rsidP="00222C01">
            <w:pPr>
              <w:widowControl w:val="0"/>
              <w:spacing w:after="0" w:line="360" w:lineRule="auto"/>
              <w:ind w:firstLine="709"/>
              <w:jc w:val="center"/>
              <w:rPr>
                <w:rFonts w:ascii="Arial" w:eastAsia="Times New Roman" w:hAnsi="Arial" w:cs="Arial"/>
                <w:i/>
                <w:sz w:val="24"/>
                <w:szCs w:val="24"/>
                <w:lang w:val="en-US" w:eastAsia="ar-SA"/>
              </w:rPr>
            </w:pPr>
            <w:r w:rsidRPr="003B434E">
              <w:rPr>
                <w:rFonts w:ascii="Arial" w:eastAsia="Times New Roman" w:hAnsi="Arial" w:cs="Arial"/>
                <w:sz w:val="24"/>
                <w:szCs w:val="24"/>
                <w:lang w:val="en-US" w:eastAsia="ar-SA"/>
              </w:rPr>
              <w:t>56</w:t>
            </w:r>
          </w:p>
        </w:tc>
        <w:tc>
          <w:tcPr>
            <w:tcW w:w="4962" w:type="dxa"/>
            <w:tcBorders>
              <w:top w:val="nil"/>
              <w:left w:val="single" w:sz="4" w:space="0" w:color="auto"/>
              <w:bottom w:val="nil"/>
              <w:right w:val="single" w:sz="4" w:space="0" w:color="auto"/>
            </w:tcBorders>
            <w:vAlign w:val="center"/>
          </w:tcPr>
          <w:p w14:paraId="5B2209DF" w14:textId="77777777" w:rsidR="003B434E" w:rsidRPr="003B434E" w:rsidRDefault="003B434E" w:rsidP="00222C01">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0,3</w:t>
            </w:r>
          </w:p>
        </w:tc>
      </w:tr>
      <w:tr w:rsidR="003B434E" w:rsidRPr="003B434E" w14:paraId="64CDB7FD" w14:textId="77777777" w:rsidTr="003B434E">
        <w:trPr>
          <w:jc w:val="center"/>
        </w:trPr>
        <w:tc>
          <w:tcPr>
            <w:tcW w:w="5103" w:type="dxa"/>
            <w:tcBorders>
              <w:top w:val="nil"/>
              <w:left w:val="single" w:sz="4" w:space="0" w:color="auto"/>
              <w:bottom w:val="nil"/>
              <w:right w:val="single" w:sz="4" w:space="0" w:color="auto"/>
            </w:tcBorders>
            <w:vAlign w:val="center"/>
          </w:tcPr>
          <w:p w14:paraId="3E2D44F9" w14:textId="6C99EB93" w:rsidR="003B434E" w:rsidRPr="003B434E" w:rsidRDefault="003B434E" w:rsidP="00222C01">
            <w:pPr>
              <w:widowControl w:val="0"/>
              <w:spacing w:after="0" w:line="360" w:lineRule="auto"/>
              <w:ind w:firstLine="709"/>
              <w:jc w:val="center"/>
              <w:rPr>
                <w:rFonts w:ascii="Arial" w:eastAsia="Times New Roman" w:hAnsi="Arial" w:cs="Arial"/>
                <w:i/>
                <w:sz w:val="24"/>
                <w:szCs w:val="24"/>
                <w:lang w:val="en-US" w:eastAsia="ar-SA"/>
              </w:rPr>
            </w:pPr>
            <w:r w:rsidRPr="003B434E">
              <w:rPr>
                <w:rFonts w:ascii="Arial" w:eastAsia="Times New Roman" w:hAnsi="Arial" w:cs="Arial"/>
                <w:sz w:val="24"/>
                <w:szCs w:val="24"/>
                <w:lang w:val="en-US" w:eastAsia="ar-SA"/>
              </w:rPr>
              <w:t>70</w:t>
            </w:r>
          </w:p>
        </w:tc>
        <w:tc>
          <w:tcPr>
            <w:tcW w:w="4962" w:type="dxa"/>
            <w:tcBorders>
              <w:top w:val="nil"/>
              <w:left w:val="single" w:sz="4" w:space="0" w:color="auto"/>
              <w:bottom w:val="nil"/>
              <w:right w:val="single" w:sz="4" w:space="0" w:color="auto"/>
            </w:tcBorders>
            <w:vAlign w:val="center"/>
          </w:tcPr>
          <w:p w14:paraId="69BBCDA9" w14:textId="77777777" w:rsidR="003B434E" w:rsidRPr="003B434E" w:rsidRDefault="003B434E" w:rsidP="00222C01">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0,3</w:t>
            </w:r>
          </w:p>
        </w:tc>
      </w:tr>
      <w:tr w:rsidR="003B434E" w:rsidRPr="003B434E" w14:paraId="592A9AD4" w14:textId="77777777" w:rsidTr="003B434E">
        <w:trPr>
          <w:jc w:val="center"/>
        </w:trPr>
        <w:tc>
          <w:tcPr>
            <w:tcW w:w="5103" w:type="dxa"/>
            <w:tcBorders>
              <w:top w:val="nil"/>
              <w:left w:val="single" w:sz="4" w:space="0" w:color="auto"/>
              <w:bottom w:val="nil"/>
              <w:right w:val="single" w:sz="4" w:space="0" w:color="auto"/>
            </w:tcBorders>
            <w:vAlign w:val="center"/>
          </w:tcPr>
          <w:p w14:paraId="43185ED2" w14:textId="56055AF0" w:rsidR="003B434E" w:rsidRPr="003B434E" w:rsidRDefault="003B434E" w:rsidP="00222C01">
            <w:pPr>
              <w:widowControl w:val="0"/>
              <w:spacing w:after="0" w:line="360" w:lineRule="auto"/>
              <w:ind w:firstLine="709"/>
              <w:jc w:val="center"/>
              <w:rPr>
                <w:rFonts w:ascii="Arial" w:eastAsia="Times New Roman" w:hAnsi="Arial" w:cs="Arial"/>
                <w:i/>
                <w:sz w:val="24"/>
                <w:szCs w:val="24"/>
                <w:lang w:val="en-US" w:eastAsia="ar-SA"/>
              </w:rPr>
            </w:pPr>
            <w:r w:rsidRPr="003B434E">
              <w:rPr>
                <w:rFonts w:ascii="Arial" w:eastAsia="Times New Roman" w:hAnsi="Arial" w:cs="Arial"/>
                <w:sz w:val="24"/>
                <w:szCs w:val="24"/>
                <w:lang w:val="en-US" w:eastAsia="ar-SA"/>
              </w:rPr>
              <w:t>90</w:t>
            </w:r>
          </w:p>
        </w:tc>
        <w:tc>
          <w:tcPr>
            <w:tcW w:w="4962" w:type="dxa"/>
            <w:tcBorders>
              <w:top w:val="nil"/>
              <w:left w:val="single" w:sz="4" w:space="0" w:color="auto"/>
              <w:bottom w:val="nil"/>
              <w:right w:val="single" w:sz="4" w:space="0" w:color="auto"/>
            </w:tcBorders>
            <w:vAlign w:val="center"/>
          </w:tcPr>
          <w:p w14:paraId="18FA6613" w14:textId="77777777" w:rsidR="003B434E" w:rsidRPr="003B434E" w:rsidRDefault="003B434E" w:rsidP="00222C01">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0,4</w:t>
            </w:r>
          </w:p>
        </w:tc>
      </w:tr>
      <w:tr w:rsidR="003B434E" w:rsidRPr="003B434E" w14:paraId="3A5AE8B6" w14:textId="77777777" w:rsidTr="003B434E">
        <w:trPr>
          <w:jc w:val="center"/>
        </w:trPr>
        <w:tc>
          <w:tcPr>
            <w:tcW w:w="5103" w:type="dxa"/>
            <w:tcBorders>
              <w:top w:val="nil"/>
              <w:left w:val="single" w:sz="4" w:space="0" w:color="auto"/>
              <w:bottom w:val="nil"/>
              <w:right w:val="single" w:sz="4" w:space="0" w:color="auto"/>
            </w:tcBorders>
            <w:vAlign w:val="center"/>
          </w:tcPr>
          <w:p w14:paraId="52828C22" w14:textId="1ACB7E9F" w:rsidR="003B434E" w:rsidRPr="003B434E" w:rsidRDefault="003B434E" w:rsidP="00222C01">
            <w:pPr>
              <w:widowControl w:val="0"/>
              <w:spacing w:after="0" w:line="360" w:lineRule="auto"/>
              <w:ind w:firstLine="709"/>
              <w:jc w:val="center"/>
              <w:rPr>
                <w:rFonts w:ascii="Arial" w:eastAsia="Times New Roman" w:hAnsi="Arial" w:cs="Arial"/>
                <w:i/>
                <w:sz w:val="24"/>
                <w:szCs w:val="24"/>
                <w:lang w:val="en-US" w:eastAsia="ar-SA"/>
              </w:rPr>
            </w:pPr>
            <w:r w:rsidRPr="003B434E">
              <w:rPr>
                <w:rFonts w:ascii="Arial" w:eastAsia="Times New Roman" w:hAnsi="Arial" w:cs="Arial"/>
                <w:sz w:val="24"/>
                <w:szCs w:val="24"/>
                <w:lang w:val="en-US" w:eastAsia="ar-SA"/>
              </w:rPr>
              <w:t>110</w:t>
            </w:r>
          </w:p>
        </w:tc>
        <w:tc>
          <w:tcPr>
            <w:tcW w:w="4962" w:type="dxa"/>
            <w:tcBorders>
              <w:top w:val="nil"/>
              <w:left w:val="single" w:sz="4" w:space="0" w:color="auto"/>
              <w:bottom w:val="nil"/>
              <w:right w:val="single" w:sz="4" w:space="0" w:color="auto"/>
            </w:tcBorders>
            <w:vAlign w:val="center"/>
          </w:tcPr>
          <w:p w14:paraId="7546DB60" w14:textId="77777777" w:rsidR="003B434E" w:rsidRPr="003B434E" w:rsidRDefault="003B434E" w:rsidP="00222C01">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0,4</w:t>
            </w:r>
          </w:p>
        </w:tc>
      </w:tr>
      <w:tr w:rsidR="003B434E" w:rsidRPr="003B434E" w14:paraId="3DD9406D" w14:textId="77777777" w:rsidTr="003B434E">
        <w:trPr>
          <w:jc w:val="center"/>
        </w:trPr>
        <w:tc>
          <w:tcPr>
            <w:tcW w:w="5103" w:type="dxa"/>
            <w:tcBorders>
              <w:top w:val="nil"/>
              <w:left w:val="single" w:sz="4" w:space="0" w:color="auto"/>
              <w:bottom w:val="nil"/>
              <w:right w:val="single" w:sz="4" w:space="0" w:color="auto"/>
            </w:tcBorders>
            <w:vAlign w:val="center"/>
          </w:tcPr>
          <w:p w14:paraId="4C9E6B41" w14:textId="55F28926" w:rsidR="003B434E" w:rsidRPr="003B434E" w:rsidRDefault="003B434E" w:rsidP="00222C01">
            <w:pPr>
              <w:widowControl w:val="0"/>
              <w:spacing w:after="0" w:line="360" w:lineRule="auto"/>
              <w:ind w:firstLine="709"/>
              <w:jc w:val="center"/>
              <w:rPr>
                <w:rFonts w:ascii="Arial" w:eastAsia="Times New Roman" w:hAnsi="Arial" w:cs="Arial"/>
                <w:i/>
                <w:sz w:val="24"/>
                <w:szCs w:val="24"/>
                <w:lang w:val="en-US" w:eastAsia="ar-SA"/>
              </w:rPr>
            </w:pPr>
            <w:r w:rsidRPr="003B434E">
              <w:rPr>
                <w:rFonts w:ascii="Arial" w:eastAsia="Times New Roman" w:hAnsi="Arial" w:cs="Arial"/>
                <w:sz w:val="24"/>
                <w:szCs w:val="24"/>
                <w:lang w:val="en-US" w:eastAsia="ar-SA"/>
              </w:rPr>
              <w:t>140</w:t>
            </w:r>
          </w:p>
        </w:tc>
        <w:tc>
          <w:tcPr>
            <w:tcW w:w="4962" w:type="dxa"/>
            <w:tcBorders>
              <w:top w:val="nil"/>
              <w:left w:val="single" w:sz="4" w:space="0" w:color="auto"/>
              <w:bottom w:val="nil"/>
              <w:right w:val="single" w:sz="4" w:space="0" w:color="auto"/>
            </w:tcBorders>
            <w:vAlign w:val="center"/>
          </w:tcPr>
          <w:p w14:paraId="74856DFC" w14:textId="77777777" w:rsidR="003B434E" w:rsidRPr="003B434E" w:rsidRDefault="003B434E" w:rsidP="00222C01">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0,5</w:t>
            </w:r>
          </w:p>
        </w:tc>
      </w:tr>
      <w:tr w:rsidR="003B434E" w:rsidRPr="003B434E" w14:paraId="5DBA0898" w14:textId="77777777" w:rsidTr="003B434E">
        <w:trPr>
          <w:jc w:val="center"/>
        </w:trPr>
        <w:tc>
          <w:tcPr>
            <w:tcW w:w="5103" w:type="dxa"/>
            <w:tcBorders>
              <w:top w:val="nil"/>
              <w:left w:val="single" w:sz="4" w:space="0" w:color="auto"/>
              <w:bottom w:val="nil"/>
              <w:right w:val="single" w:sz="4" w:space="0" w:color="auto"/>
            </w:tcBorders>
            <w:vAlign w:val="center"/>
          </w:tcPr>
          <w:p w14:paraId="52897462" w14:textId="35F7C0A1" w:rsidR="003B434E" w:rsidRPr="003B434E" w:rsidRDefault="003B434E" w:rsidP="00222C01">
            <w:pPr>
              <w:widowControl w:val="0"/>
              <w:spacing w:after="0" w:line="360" w:lineRule="auto"/>
              <w:ind w:firstLine="709"/>
              <w:jc w:val="center"/>
              <w:rPr>
                <w:rFonts w:ascii="Arial" w:eastAsia="Times New Roman" w:hAnsi="Arial" w:cs="Arial"/>
                <w:i/>
                <w:sz w:val="24"/>
                <w:szCs w:val="24"/>
                <w:lang w:val="en-US" w:eastAsia="ar-SA"/>
              </w:rPr>
            </w:pPr>
            <w:r w:rsidRPr="003B434E">
              <w:rPr>
                <w:rFonts w:ascii="Arial" w:eastAsia="Times New Roman" w:hAnsi="Arial" w:cs="Arial"/>
                <w:sz w:val="24"/>
                <w:szCs w:val="24"/>
                <w:lang w:val="en-US" w:eastAsia="ar-SA"/>
              </w:rPr>
              <w:t>180</w:t>
            </w:r>
          </w:p>
        </w:tc>
        <w:tc>
          <w:tcPr>
            <w:tcW w:w="4962" w:type="dxa"/>
            <w:tcBorders>
              <w:top w:val="nil"/>
              <w:left w:val="single" w:sz="4" w:space="0" w:color="auto"/>
              <w:bottom w:val="nil"/>
              <w:right w:val="single" w:sz="4" w:space="0" w:color="auto"/>
            </w:tcBorders>
            <w:vAlign w:val="center"/>
          </w:tcPr>
          <w:p w14:paraId="7E42A4D2" w14:textId="77777777" w:rsidR="003B434E" w:rsidRPr="003B434E" w:rsidRDefault="003B434E" w:rsidP="00222C01">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0,7</w:t>
            </w:r>
          </w:p>
        </w:tc>
      </w:tr>
      <w:tr w:rsidR="003B434E" w:rsidRPr="003B434E" w14:paraId="7B320968" w14:textId="77777777" w:rsidTr="003B434E">
        <w:trPr>
          <w:jc w:val="center"/>
        </w:trPr>
        <w:tc>
          <w:tcPr>
            <w:tcW w:w="5103" w:type="dxa"/>
            <w:tcBorders>
              <w:top w:val="nil"/>
              <w:left w:val="single" w:sz="4" w:space="0" w:color="auto"/>
              <w:bottom w:val="nil"/>
              <w:right w:val="single" w:sz="4" w:space="0" w:color="auto"/>
            </w:tcBorders>
            <w:vAlign w:val="center"/>
          </w:tcPr>
          <w:p w14:paraId="44E8963F" w14:textId="12C31294" w:rsidR="003B434E" w:rsidRPr="003B434E" w:rsidRDefault="003B434E" w:rsidP="00222C01">
            <w:pPr>
              <w:widowControl w:val="0"/>
              <w:spacing w:after="0" w:line="360" w:lineRule="auto"/>
              <w:ind w:firstLine="709"/>
              <w:jc w:val="center"/>
              <w:rPr>
                <w:rFonts w:ascii="Arial" w:eastAsia="Times New Roman" w:hAnsi="Arial" w:cs="Arial"/>
                <w:i/>
                <w:sz w:val="24"/>
                <w:szCs w:val="24"/>
                <w:lang w:val="en-US" w:eastAsia="ar-SA"/>
              </w:rPr>
            </w:pPr>
            <w:r w:rsidRPr="003B434E">
              <w:rPr>
                <w:rFonts w:ascii="Arial" w:eastAsia="Times New Roman" w:hAnsi="Arial" w:cs="Arial"/>
                <w:sz w:val="24"/>
                <w:szCs w:val="24"/>
                <w:lang w:val="en-US" w:eastAsia="ar-SA"/>
              </w:rPr>
              <w:t>225</w:t>
            </w:r>
          </w:p>
        </w:tc>
        <w:tc>
          <w:tcPr>
            <w:tcW w:w="4962" w:type="dxa"/>
            <w:tcBorders>
              <w:top w:val="nil"/>
              <w:left w:val="single" w:sz="4" w:space="0" w:color="auto"/>
              <w:bottom w:val="nil"/>
              <w:right w:val="single" w:sz="4" w:space="0" w:color="auto"/>
            </w:tcBorders>
            <w:vAlign w:val="center"/>
          </w:tcPr>
          <w:p w14:paraId="29D8BF5D" w14:textId="77777777" w:rsidR="003B434E" w:rsidRPr="003B434E" w:rsidRDefault="003B434E" w:rsidP="00222C01">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0,8</w:t>
            </w:r>
          </w:p>
        </w:tc>
      </w:tr>
      <w:tr w:rsidR="003B434E" w:rsidRPr="003B434E" w14:paraId="2AC9DB6D" w14:textId="77777777" w:rsidTr="003B434E">
        <w:trPr>
          <w:jc w:val="center"/>
        </w:trPr>
        <w:tc>
          <w:tcPr>
            <w:tcW w:w="5103" w:type="dxa"/>
            <w:tcBorders>
              <w:top w:val="nil"/>
              <w:left w:val="single" w:sz="4" w:space="0" w:color="auto"/>
              <w:bottom w:val="nil"/>
              <w:right w:val="single" w:sz="4" w:space="0" w:color="auto"/>
            </w:tcBorders>
            <w:vAlign w:val="center"/>
          </w:tcPr>
          <w:p w14:paraId="499FC494" w14:textId="440C3A11" w:rsidR="003B434E" w:rsidRPr="003B434E" w:rsidRDefault="003B434E" w:rsidP="00222C01">
            <w:pPr>
              <w:widowControl w:val="0"/>
              <w:spacing w:after="0" w:line="360" w:lineRule="auto"/>
              <w:ind w:firstLine="709"/>
              <w:jc w:val="center"/>
              <w:rPr>
                <w:rFonts w:ascii="Arial" w:eastAsia="Times New Roman" w:hAnsi="Arial" w:cs="Arial"/>
                <w:i/>
                <w:sz w:val="24"/>
                <w:szCs w:val="24"/>
                <w:lang w:val="en-US" w:eastAsia="ar-SA"/>
              </w:rPr>
            </w:pPr>
            <w:r w:rsidRPr="003B434E">
              <w:rPr>
                <w:rFonts w:ascii="Arial" w:eastAsia="Times New Roman" w:hAnsi="Arial" w:cs="Arial"/>
                <w:sz w:val="24"/>
                <w:szCs w:val="24"/>
                <w:lang w:val="en-US" w:eastAsia="ar-SA"/>
              </w:rPr>
              <w:t>280</w:t>
            </w:r>
          </w:p>
        </w:tc>
        <w:tc>
          <w:tcPr>
            <w:tcW w:w="4962" w:type="dxa"/>
            <w:tcBorders>
              <w:top w:val="nil"/>
              <w:left w:val="single" w:sz="4" w:space="0" w:color="auto"/>
              <w:bottom w:val="nil"/>
              <w:right w:val="single" w:sz="4" w:space="0" w:color="auto"/>
            </w:tcBorders>
            <w:vAlign w:val="center"/>
          </w:tcPr>
          <w:p w14:paraId="11454DE4" w14:textId="77777777" w:rsidR="003B434E" w:rsidRPr="003B434E" w:rsidRDefault="003B434E" w:rsidP="00222C01">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1,0</w:t>
            </w:r>
          </w:p>
        </w:tc>
      </w:tr>
      <w:tr w:rsidR="003B434E" w:rsidRPr="003B434E" w14:paraId="2F029B47" w14:textId="77777777" w:rsidTr="003B434E">
        <w:trPr>
          <w:jc w:val="center"/>
        </w:trPr>
        <w:tc>
          <w:tcPr>
            <w:tcW w:w="5103" w:type="dxa"/>
            <w:tcBorders>
              <w:top w:val="nil"/>
              <w:left w:val="single" w:sz="4" w:space="0" w:color="auto"/>
              <w:bottom w:val="nil"/>
              <w:right w:val="single" w:sz="4" w:space="0" w:color="auto"/>
            </w:tcBorders>
            <w:vAlign w:val="center"/>
          </w:tcPr>
          <w:p w14:paraId="1CF3B5E6" w14:textId="1D552627" w:rsidR="003B434E" w:rsidRPr="003B434E" w:rsidRDefault="003B434E" w:rsidP="00222C01">
            <w:pPr>
              <w:widowControl w:val="0"/>
              <w:spacing w:after="0" w:line="360" w:lineRule="auto"/>
              <w:ind w:firstLine="709"/>
              <w:jc w:val="center"/>
              <w:rPr>
                <w:rFonts w:ascii="Arial" w:eastAsia="Times New Roman" w:hAnsi="Arial" w:cs="Arial"/>
                <w:i/>
                <w:sz w:val="24"/>
                <w:szCs w:val="24"/>
                <w:lang w:val="en-US" w:eastAsia="ar-SA"/>
              </w:rPr>
            </w:pPr>
            <w:r w:rsidRPr="003B434E">
              <w:rPr>
                <w:rFonts w:ascii="Arial" w:eastAsia="Times New Roman" w:hAnsi="Arial" w:cs="Arial"/>
                <w:sz w:val="24"/>
                <w:szCs w:val="24"/>
                <w:lang w:val="en-US" w:eastAsia="ar-SA"/>
              </w:rPr>
              <w:t>360</w:t>
            </w:r>
          </w:p>
        </w:tc>
        <w:tc>
          <w:tcPr>
            <w:tcW w:w="4962" w:type="dxa"/>
            <w:tcBorders>
              <w:top w:val="nil"/>
              <w:left w:val="single" w:sz="4" w:space="0" w:color="auto"/>
              <w:bottom w:val="nil"/>
              <w:right w:val="single" w:sz="4" w:space="0" w:color="auto"/>
            </w:tcBorders>
            <w:vAlign w:val="center"/>
          </w:tcPr>
          <w:p w14:paraId="4C95EF1A" w14:textId="77777777" w:rsidR="003B434E" w:rsidRPr="003B434E" w:rsidRDefault="003B434E" w:rsidP="00222C01">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1,1</w:t>
            </w:r>
          </w:p>
        </w:tc>
      </w:tr>
      <w:tr w:rsidR="003B434E" w:rsidRPr="003B434E" w14:paraId="4D73B75B" w14:textId="77777777" w:rsidTr="003B434E">
        <w:trPr>
          <w:jc w:val="center"/>
        </w:trPr>
        <w:tc>
          <w:tcPr>
            <w:tcW w:w="5103" w:type="dxa"/>
            <w:tcBorders>
              <w:top w:val="nil"/>
              <w:left w:val="single" w:sz="4" w:space="0" w:color="auto"/>
              <w:bottom w:val="nil"/>
              <w:right w:val="single" w:sz="4" w:space="0" w:color="auto"/>
            </w:tcBorders>
            <w:vAlign w:val="center"/>
          </w:tcPr>
          <w:p w14:paraId="120BBCAD" w14:textId="32DAA3F7" w:rsidR="003B434E" w:rsidRPr="00222C01" w:rsidRDefault="00222C01" w:rsidP="00222C01">
            <w:pPr>
              <w:widowControl w:val="0"/>
              <w:spacing w:after="0" w:line="360" w:lineRule="auto"/>
              <w:ind w:firstLine="709"/>
              <w:jc w:val="center"/>
              <w:rPr>
                <w:rFonts w:ascii="Arial" w:eastAsia="Times New Roman" w:hAnsi="Arial" w:cs="Arial"/>
                <w:sz w:val="24"/>
                <w:szCs w:val="24"/>
                <w:lang w:eastAsia="ar-SA"/>
              </w:rPr>
            </w:pPr>
            <w:r w:rsidRPr="00222C01">
              <w:rPr>
                <w:rFonts w:ascii="Arial" w:eastAsia="Times New Roman" w:hAnsi="Arial" w:cs="Arial"/>
                <w:sz w:val="24"/>
                <w:szCs w:val="24"/>
                <w:lang w:eastAsia="ar-SA"/>
              </w:rPr>
              <w:t>450</w:t>
            </w:r>
          </w:p>
        </w:tc>
        <w:tc>
          <w:tcPr>
            <w:tcW w:w="4962" w:type="dxa"/>
            <w:tcBorders>
              <w:top w:val="nil"/>
              <w:left w:val="single" w:sz="4" w:space="0" w:color="auto"/>
              <w:bottom w:val="nil"/>
              <w:right w:val="single" w:sz="4" w:space="0" w:color="auto"/>
            </w:tcBorders>
            <w:vAlign w:val="center"/>
          </w:tcPr>
          <w:p w14:paraId="6751F011" w14:textId="77777777" w:rsidR="003B434E" w:rsidRPr="003B434E" w:rsidRDefault="003B434E" w:rsidP="00222C01">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1,3</w:t>
            </w:r>
          </w:p>
        </w:tc>
      </w:tr>
      <w:tr w:rsidR="003B434E" w:rsidRPr="003B434E" w14:paraId="3795B40F" w14:textId="77777777" w:rsidTr="003B434E">
        <w:trPr>
          <w:jc w:val="center"/>
        </w:trPr>
        <w:tc>
          <w:tcPr>
            <w:tcW w:w="5103" w:type="dxa"/>
            <w:tcBorders>
              <w:top w:val="nil"/>
              <w:left w:val="single" w:sz="4" w:space="0" w:color="auto"/>
              <w:bottom w:val="nil"/>
              <w:right w:val="single" w:sz="4" w:space="0" w:color="auto"/>
            </w:tcBorders>
            <w:vAlign w:val="center"/>
          </w:tcPr>
          <w:p w14:paraId="6B4E0F93" w14:textId="5A8273B1" w:rsidR="003B434E" w:rsidRPr="003B434E" w:rsidRDefault="003B434E" w:rsidP="00222C01">
            <w:pPr>
              <w:widowControl w:val="0"/>
              <w:spacing w:after="0" w:line="360" w:lineRule="auto"/>
              <w:ind w:firstLine="709"/>
              <w:jc w:val="center"/>
              <w:rPr>
                <w:rFonts w:ascii="Arial" w:eastAsia="Times New Roman" w:hAnsi="Arial" w:cs="Arial"/>
                <w:i/>
                <w:sz w:val="24"/>
                <w:szCs w:val="24"/>
                <w:lang w:val="en-US" w:eastAsia="ar-SA"/>
              </w:rPr>
            </w:pPr>
            <w:r w:rsidRPr="003B434E">
              <w:rPr>
                <w:rFonts w:ascii="Arial" w:eastAsia="Times New Roman" w:hAnsi="Arial" w:cs="Arial"/>
                <w:sz w:val="24"/>
                <w:szCs w:val="24"/>
                <w:lang w:val="en-US" w:eastAsia="ar-SA"/>
              </w:rPr>
              <w:t>560</w:t>
            </w:r>
          </w:p>
        </w:tc>
        <w:tc>
          <w:tcPr>
            <w:tcW w:w="4962" w:type="dxa"/>
            <w:tcBorders>
              <w:top w:val="nil"/>
              <w:left w:val="single" w:sz="4" w:space="0" w:color="auto"/>
              <w:bottom w:val="nil"/>
              <w:right w:val="single" w:sz="4" w:space="0" w:color="auto"/>
            </w:tcBorders>
            <w:vAlign w:val="center"/>
          </w:tcPr>
          <w:p w14:paraId="2CB85B5C" w14:textId="77777777" w:rsidR="003B434E" w:rsidRPr="003B434E" w:rsidRDefault="003B434E" w:rsidP="00222C01">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1,6</w:t>
            </w:r>
          </w:p>
        </w:tc>
      </w:tr>
      <w:tr w:rsidR="003B434E" w:rsidRPr="003B434E" w14:paraId="3FBE93C7" w14:textId="77777777" w:rsidTr="003B434E">
        <w:trPr>
          <w:jc w:val="center"/>
        </w:trPr>
        <w:tc>
          <w:tcPr>
            <w:tcW w:w="5103" w:type="dxa"/>
            <w:tcBorders>
              <w:top w:val="nil"/>
              <w:left w:val="single" w:sz="4" w:space="0" w:color="auto"/>
              <w:bottom w:val="nil"/>
              <w:right w:val="single" w:sz="4" w:space="0" w:color="auto"/>
            </w:tcBorders>
            <w:vAlign w:val="center"/>
          </w:tcPr>
          <w:p w14:paraId="052982E9" w14:textId="59B2FFD2" w:rsidR="003B434E" w:rsidRPr="003B434E" w:rsidRDefault="003B434E" w:rsidP="00222C01">
            <w:pPr>
              <w:widowControl w:val="0"/>
              <w:spacing w:after="0" w:line="360" w:lineRule="auto"/>
              <w:ind w:firstLine="709"/>
              <w:jc w:val="center"/>
              <w:rPr>
                <w:rFonts w:ascii="Arial" w:eastAsia="Times New Roman" w:hAnsi="Arial" w:cs="Arial"/>
                <w:i/>
                <w:sz w:val="24"/>
                <w:szCs w:val="24"/>
                <w:lang w:val="en-US" w:eastAsia="ar-SA"/>
              </w:rPr>
            </w:pPr>
            <w:r w:rsidRPr="003B434E">
              <w:rPr>
                <w:rFonts w:ascii="Arial" w:eastAsia="Times New Roman" w:hAnsi="Arial" w:cs="Arial"/>
                <w:sz w:val="24"/>
                <w:szCs w:val="24"/>
                <w:lang w:val="en-US" w:eastAsia="ar-SA"/>
              </w:rPr>
              <w:t>700</w:t>
            </w:r>
          </w:p>
        </w:tc>
        <w:tc>
          <w:tcPr>
            <w:tcW w:w="4962" w:type="dxa"/>
            <w:tcBorders>
              <w:top w:val="nil"/>
              <w:left w:val="single" w:sz="4" w:space="0" w:color="auto"/>
              <w:bottom w:val="nil"/>
              <w:right w:val="single" w:sz="4" w:space="0" w:color="auto"/>
            </w:tcBorders>
            <w:vAlign w:val="center"/>
          </w:tcPr>
          <w:p w14:paraId="248FE7DB" w14:textId="77777777" w:rsidR="003B434E" w:rsidRPr="003B434E" w:rsidRDefault="003B434E" w:rsidP="00222C01">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1,9</w:t>
            </w:r>
          </w:p>
        </w:tc>
      </w:tr>
      <w:tr w:rsidR="003B434E" w:rsidRPr="003B434E" w14:paraId="4508E47F" w14:textId="77777777" w:rsidTr="00222C01">
        <w:trPr>
          <w:jc w:val="center"/>
        </w:trPr>
        <w:tc>
          <w:tcPr>
            <w:tcW w:w="5103" w:type="dxa"/>
            <w:tcBorders>
              <w:top w:val="nil"/>
              <w:left w:val="single" w:sz="4" w:space="0" w:color="auto"/>
              <w:bottom w:val="nil"/>
              <w:right w:val="single" w:sz="4" w:space="0" w:color="auto"/>
            </w:tcBorders>
            <w:vAlign w:val="center"/>
          </w:tcPr>
          <w:p w14:paraId="0D37FD42" w14:textId="01A66909" w:rsidR="003B434E" w:rsidRPr="003B434E" w:rsidRDefault="003B434E" w:rsidP="00222C01">
            <w:pPr>
              <w:widowControl w:val="0"/>
              <w:spacing w:after="0" w:line="360" w:lineRule="auto"/>
              <w:ind w:firstLine="709"/>
              <w:jc w:val="center"/>
              <w:rPr>
                <w:rFonts w:ascii="Arial" w:eastAsia="Times New Roman" w:hAnsi="Arial" w:cs="Arial"/>
                <w:i/>
                <w:sz w:val="24"/>
                <w:szCs w:val="24"/>
                <w:lang w:val="en-US" w:eastAsia="ar-SA"/>
              </w:rPr>
            </w:pPr>
            <w:r w:rsidRPr="003B434E">
              <w:rPr>
                <w:rFonts w:ascii="Arial" w:eastAsia="Times New Roman" w:hAnsi="Arial" w:cs="Arial"/>
                <w:sz w:val="24"/>
                <w:szCs w:val="24"/>
                <w:lang w:val="en-US" w:eastAsia="ar-SA"/>
              </w:rPr>
              <w:t>900</w:t>
            </w:r>
          </w:p>
        </w:tc>
        <w:tc>
          <w:tcPr>
            <w:tcW w:w="4962" w:type="dxa"/>
            <w:tcBorders>
              <w:top w:val="nil"/>
              <w:left w:val="single" w:sz="4" w:space="0" w:color="auto"/>
              <w:bottom w:val="nil"/>
              <w:right w:val="single" w:sz="4" w:space="0" w:color="auto"/>
            </w:tcBorders>
            <w:vAlign w:val="center"/>
          </w:tcPr>
          <w:p w14:paraId="37FB76CA" w14:textId="77777777" w:rsidR="003B434E" w:rsidRPr="003B434E" w:rsidRDefault="003B434E" w:rsidP="00222C01">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2,3</w:t>
            </w:r>
          </w:p>
        </w:tc>
      </w:tr>
      <w:tr w:rsidR="003B434E" w:rsidRPr="003B434E" w14:paraId="56CA52CD" w14:textId="77777777" w:rsidTr="00E27E50">
        <w:trPr>
          <w:jc w:val="center"/>
        </w:trPr>
        <w:tc>
          <w:tcPr>
            <w:tcW w:w="5103" w:type="dxa"/>
            <w:tcBorders>
              <w:top w:val="nil"/>
              <w:left w:val="single" w:sz="4" w:space="0" w:color="auto"/>
              <w:bottom w:val="nil"/>
              <w:right w:val="single" w:sz="4" w:space="0" w:color="auto"/>
            </w:tcBorders>
            <w:vAlign w:val="center"/>
          </w:tcPr>
          <w:p w14:paraId="0132B010" w14:textId="5F3D2AA1" w:rsidR="003B434E" w:rsidRPr="003B434E" w:rsidRDefault="003B434E" w:rsidP="00222C01">
            <w:pPr>
              <w:widowControl w:val="0"/>
              <w:spacing w:after="0" w:line="360" w:lineRule="auto"/>
              <w:ind w:firstLine="709"/>
              <w:jc w:val="center"/>
              <w:rPr>
                <w:rFonts w:ascii="Arial" w:eastAsia="Times New Roman" w:hAnsi="Arial" w:cs="Arial"/>
                <w:i/>
                <w:sz w:val="24"/>
                <w:szCs w:val="24"/>
                <w:lang w:val="en-US" w:eastAsia="ar-SA"/>
              </w:rPr>
            </w:pPr>
            <w:r w:rsidRPr="003B434E">
              <w:rPr>
                <w:rFonts w:ascii="Arial" w:eastAsia="Times New Roman" w:hAnsi="Arial" w:cs="Arial"/>
                <w:sz w:val="24"/>
                <w:szCs w:val="24"/>
                <w:lang w:val="en-US" w:eastAsia="ar-SA"/>
              </w:rPr>
              <w:t>1120</w:t>
            </w:r>
          </w:p>
        </w:tc>
        <w:tc>
          <w:tcPr>
            <w:tcW w:w="4962" w:type="dxa"/>
            <w:tcBorders>
              <w:top w:val="nil"/>
              <w:left w:val="single" w:sz="4" w:space="0" w:color="auto"/>
              <w:bottom w:val="nil"/>
              <w:right w:val="single" w:sz="4" w:space="0" w:color="auto"/>
            </w:tcBorders>
            <w:vAlign w:val="center"/>
          </w:tcPr>
          <w:p w14:paraId="1098F3B6" w14:textId="77777777" w:rsidR="003B434E" w:rsidRPr="003B434E" w:rsidRDefault="003B434E" w:rsidP="00222C01">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2,6</w:t>
            </w:r>
          </w:p>
        </w:tc>
      </w:tr>
      <w:tr w:rsidR="003B434E" w:rsidRPr="003B434E" w14:paraId="3681ED87" w14:textId="77777777" w:rsidTr="00E27E50">
        <w:trPr>
          <w:jc w:val="center"/>
        </w:trPr>
        <w:tc>
          <w:tcPr>
            <w:tcW w:w="5103" w:type="dxa"/>
            <w:tcBorders>
              <w:top w:val="nil"/>
              <w:left w:val="single" w:sz="4" w:space="0" w:color="auto"/>
              <w:bottom w:val="single" w:sz="4" w:space="0" w:color="auto"/>
              <w:right w:val="single" w:sz="4" w:space="0" w:color="auto"/>
            </w:tcBorders>
            <w:vAlign w:val="center"/>
          </w:tcPr>
          <w:p w14:paraId="24493BD6" w14:textId="2CC55447" w:rsidR="003B434E" w:rsidRPr="003B434E" w:rsidRDefault="003B434E" w:rsidP="00222C01">
            <w:pPr>
              <w:widowControl w:val="0"/>
              <w:spacing w:after="0" w:line="360" w:lineRule="auto"/>
              <w:ind w:firstLine="709"/>
              <w:jc w:val="center"/>
              <w:rPr>
                <w:rFonts w:ascii="Arial" w:eastAsia="Times New Roman" w:hAnsi="Arial" w:cs="Arial"/>
                <w:i/>
                <w:sz w:val="24"/>
                <w:szCs w:val="24"/>
                <w:lang w:val="en-US" w:eastAsia="ar-SA"/>
              </w:rPr>
            </w:pPr>
            <w:r w:rsidRPr="003B434E">
              <w:rPr>
                <w:rFonts w:ascii="Arial" w:eastAsia="Times New Roman" w:hAnsi="Arial" w:cs="Arial"/>
                <w:sz w:val="24"/>
                <w:szCs w:val="24"/>
                <w:lang w:val="en-US" w:eastAsia="ar-SA"/>
              </w:rPr>
              <w:t>1400</w:t>
            </w:r>
          </w:p>
        </w:tc>
        <w:tc>
          <w:tcPr>
            <w:tcW w:w="4962" w:type="dxa"/>
            <w:tcBorders>
              <w:top w:val="nil"/>
              <w:left w:val="single" w:sz="4" w:space="0" w:color="auto"/>
              <w:bottom w:val="single" w:sz="4" w:space="0" w:color="auto"/>
              <w:right w:val="single" w:sz="4" w:space="0" w:color="auto"/>
            </w:tcBorders>
            <w:vAlign w:val="center"/>
          </w:tcPr>
          <w:p w14:paraId="28894DFF" w14:textId="77777777" w:rsidR="003B434E" w:rsidRPr="003B434E" w:rsidRDefault="003B434E" w:rsidP="00222C01">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3,2</w:t>
            </w:r>
          </w:p>
        </w:tc>
      </w:tr>
    </w:tbl>
    <w:p w14:paraId="42DEA1CE" w14:textId="71B39FA6" w:rsidR="00222C01" w:rsidRDefault="00222C01">
      <w:pPr>
        <w:rPr>
          <w:rFonts w:ascii="Arial" w:eastAsia="Times New Roman" w:hAnsi="Arial" w:cs="Arial"/>
          <w:i/>
          <w:sz w:val="24"/>
          <w:szCs w:val="24"/>
          <w:lang w:eastAsia="ar-SA"/>
        </w:rPr>
      </w:pPr>
      <w:r w:rsidRPr="003B434E">
        <w:rPr>
          <w:rFonts w:ascii="Arial" w:eastAsia="Times New Roman" w:hAnsi="Arial" w:cs="Arial"/>
          <w:i/>
          <w:sz w:val="24"/>
          <w:szCs w:val="24"/>
          <w:lang w:eastAsia="ar-SA"/>
        </w:rPr>
        <w:lastRenderedPageBreak/>
        <w:t>Окончание таблицы 12</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962"/>
      </w:tblGrid>
      <w:tr w:rsidR="00E27E50" w:rsidRPr="003B434E" w14:paraId="063C522D" w14:textId="77777777" w:rsidTr="00E27E50">
        <w:trPr>
          <w:jc w:val="center"/>
        </w:trPr>
        <w:tc>
          <w:tcPr>
            <w:tcW w:w="5103" w:type="dxa"/>
            <w:tcBorders>
              <w:top w:val="single" w:sz="4" w:space="0" w:color="auto"/>
              <w:left w:val="single" w:sz="4" w:space="0" w:color="auto"/>
              <w:bottom w:val="double" w:sz="4" w:space="0" w:color="auto"/>
              <w:right w:val="single" w:sz="4" w:space="0" w:color="auto"/>
            </w:tcBorders>
          </w:tcPr>
          <w:p w14:paraId="5A17D6A4" w14:textId="77777777" w:rsidR="00E27E50" w:rsidRPr="003B434E" w:rsidRDefault="00E27E50" w:rsidP="00E27E50">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РАБОЧЕЕ НАПРЯЖЕНИЕ</w:t>
            </w:r>
            <w:r w:rsidRPr="003B434E">
              <w:rPr>
                <w:rFonts w:ascii="Arial" w:eastAsia="Times New Roman" w:hAnsi="Arial" w:cs="Arial"/>
                <w:sz w:val="24"/>
                <w:szCs w:val="24"/>
                <w:lang w:eastAsia="ar-SA"/>
              </w:rPr>
              <w:t xml:space="preserve"> </w:t>
            </w:r>
            <w:r w:rsidRPr="003B434E">
              <w:rPr>
                <w:rFonts w:ascii="Arial" w:eastAsia="Times New Roman" w:hAnsi="Arial" w:cs="Arial"/>
                <w:i/>
                <w:sz w:val="24"/>
                <w:szCs w:val="24"/>
                <w:lang w:val="en-US" w:eastAsia="ar-SA"/>
              </w:rPr>
              <w:t>U</w:t>
            </w:r>
            <w:r w:rsidRPr="003B434E">
              <w:rPr>
                <w:rFonts w:ascii="Arial" w:eastAsia="Times New Roman" w:hAnsi="Arial" w:cs="Arial"/>
                <w:i/>
                <w:sz w:val="24"/>
                <w:szCs w:val="24"/>
                <w:lang w:eastAsia="ar-SA"/>
              </w:rPr>
              <w:t xml:space="preserve"> </w:t>
            </w:r>
            <w:r w:rsidRPr="003B434E">
              <w:rPr>
                <w:rFonts w:ascii="Arial" w:eastAsia="Times New Roman" w:hAnsi="Arial" w:cs="Arial"/>
                <w:sz w:val="24"/>
                <w:szCs w:val="24"/>
                <w:lang w:eastAsia="ar-SA"/>
              </w:rPr>
              <w:t>(</w:t>
            </w:r>
            <w:r>
              <w:rPr>
                <w:rFonts w:ascii="Arial" w:eastAsia="Times New Roman" w:hAnsi="Arial" w:cs="Arial"/>
                <w:sz w:val="24"/>
                <w:szCs w:val="24"/>
                <w:lang w:eastAsia="ar-SA"/>
              </w:rPr>
              <w:t>среднеквадратическое</w:t>
            </w:r>
            <w:r w:rsidRPr="003B434E">
              <w:rPr>
                <w:rFonts w:ascii="Arial" w:eastAsia="Times New Roman" w:hAnsi="Arial" w:cs="Arial"/>
                <w:sz w:val="24"/>
                <w:szCs w:val="24"/>
                <w:lang w:eastAsia="ar-SA"/>
              </w:rPr>
              <w:t xml:space="preserve"> значение напряжения переменного тока или значение напряжения постоянного тока), В</w:t>
            </w:r>
            <w:r>
              <w:rPr>
                <w:rFonts w:ascii="Arial" w:eastAsia="Times New Roman" w:hAnsi="Arial" w:cs="Arial"/>
                <w:sz w:val="24"/>
                <w:szCs w:val="24"/>
                <w:lang w:eastAsia="ar-SA"/>
              </w:rPr>
              <w:t>, ниже и включая</w:t>
            </w:r>
          </w:p>
        </w:tc>
        <w:tc>
          <w:tcPr>
            <w:tcW w:w="4962" w:type="dxa"/>
            <w:tcBorders>
              <w:left w:val="single" w:sz="4" w:space="0" w:color="auto"/>
              <w:bottom w:val="double" w:sz="4" w:space="0" w:color="auto"/>
            </w:tcBorders>
          </w:tcPr>
          <w:p w14:paraId="5F922FB0" w14:textId="77777777" w:rsidR="00E27E50" w:rsidRPr="003B434E" w:rsidRDefault="00E27E50" w:rsidP="00E27E50">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Минимальные значения </w:t>
            </w:r>
            <w:r>
              <w:rPr>
                <w:rFonts w:ascii="Arial" w:eastAsia="Times New Roman" w:hAnsi="Arial" w:cs="Arial"/>
                <w:sz w:val="24"/>
                <w:szCs w:val="24"/>
                <w:lang w:eastAsia="ar-SA"/>
              </w:rPr>
              <w:t>ЗАЗОРОВ</w:t>
            </w:r>
            <w:r w:rsidRPr="003B434E">
              <w:rPr>
                <w:rFonts w:ascii="Arial" w:eastAsia="Times New Roman" w:hAnsi="Arial" w:cs="Arial"/>
                <w:sz w:val="24"/>
                <w:szCs w:val="24"/>
                <w:lang w:eastAsia="ar-SA"/>
              </w:rPr>
              <w:t xml:space="preserve"> и </w:t>
            </w:r>
            <w:r>
              <w:rPr>
                <w:rFonts w:ascii="Arial" w:eastAsia="Times New Roman" w:hAnsi="Arial" w:cs="Arial"/>
                <w:sz w:val="24"/>
                <w:szCs w:val="24"/>
                <w:lang w:eastAsia="ar-SA"/>
              </w:rPr>
              <w:t>ПУТЕЙ УТЕЧКИ</w:t>
            </w:r>
            <w:r w:rsidRPr="003B434E">
              <w:rPr>
                <w:rFonts w:ascii="Arial" w:eastAsia="Times New Roman" w:hAnsi="Arial" w:cs="Arial"/>
                <w:sz w:val="24"/>
                <w:szCs w:val="24"/>
                <w:lang w:eastAsia="ar-SA"/>
              </w:rPr>
              <w:t>, мм</w:t>
            </w:r>
          </w:p>
        </w:tc>
      </w:tr>
      <w:tr w:rsidR="00E27E50" w:rsidRPr="003B434E" w14:paraId="7C28A008" w14:textId="77777777" w:rsidTr="00E27E50">
        <w:trPr>
          <w:jc w:val="center"/>
        </w:trPr>
        <w:tc>
          <w:tcPr>
            <w:tcW w:w="5103" w:type="dxa"/>
            <w:tcBorders>
              <w:top w:val="nil"/>
              <w:left w:val="single" w:sz="4" w:space="0" w:color="auto"/>
              <w:bottom w:val="nil"/>
              <w:right w:val="single" w:sz="4" w:space="0" w:color="auto"/>
            </w:tcBorders>
            <w:vAlign w:val="center"/>
          </w:tcPr>
          <w:p w14:paraId="2102BFE8" w14:textId="77777777" w:rsidR="00E27E50" w:rsidRPr="003B434E" w:rsidRDefault="00E27E50" w:rsidP="00E27E50">
            <w:pPr>
              <w:widowControl w:val="0"/>
              <w:spacing w:after="0" w:line="360" w:lineRule="auto"/>
              <w:ind w:firstLine="709"/>
              <w:jc w:val="center"/>
              <w:rPr>
                <w:rFonts w:ascii="Arial" w:eastAsia="Times New Roman" w:hAnsi="Arial" w:cs="Arial"/>
                <w:i/>
                <w:sz w:val="24"/>
                <w:szCs w:val="24"/>
                <w:lang w:val="en-US" w:eastAsia="ar-SA"/>
              </w:rPr>
            </w:pPr>
            <w:r w:rsidRPr="003B434E">
              <w:rPr>
                <w:rFonts w:ascii="Arial" w:eastAsia="Times New Roman" w:hAnsi="Arial" w:cs="Arial"/>
                <w:sz w:val="24"/>
                <w:szCs w:val="24"/>
                <w:lang w:val="en-US" w:eastAsia="ar-SA"/>
              </w:rPr>
              <w:t>1800</w:t>
            </w:r>
          </w:p>
        </w:tc>
        <w:tc>
          <w:tcPr>
            <w:tcW w:w="4962" w:type="dxa"/>
            <w:tcBorders>
              <w:top w:val="nil"/>
              <w:left w:val="single" w:sz="4" w:space="0" w:color="auto"/>
              <w:bottom w:val="nil"/>
              <w:right w:val="single" w:sz="4" w:space="0" w:color="auto"/>
            </w:tcBorders>
            <w:vAlign w:val="center"/>
          </w:tcPr>
          <w:p w14:paraId="0188E793" w14:textId="77777777" w:rsidR="00E27E50" w:rsidRPr="003B434E" w:rsidRDefault="00E27E50" w:rsidP="00E27E50">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4,2</w:t>
            </w:r>
          </w:p>
        </w:tc>
      </w:tr>
      <w:tr w:rsidR="00E27E50" w:rsidRPr="003B434E" w14:paraId="497D7D43" w14:textId="77777777" w:rsidTr="00E27E50">
        <w:trPr>
          <w:jc w:val="center"/>
        </w:trPr>
        <w:tc>
          <w:tcPr>
            <w:tcW w:w="5103" w:type="dxa"/>
            <w:tcBorders>
              <w:top w:val="nil"/>
              <w:left w:val="single" w:sz="4" w:space="0" w:color="auto"/>
              <w:bottom w:val="nil"/>
              <w:right w:val="single" w:sz="4" w:space="0" w:color="auto"/>
            </w:tcBorders>
            <w:vAlign w:val="center"/>
          </w:tcPr>
          <w:p w14:paraId="3D904480" w14:textId="77777777" w:rsidR="00E27E50" w:rsidRPr="003B434E" w:rsidRDefault="00E27E50" w:rsidP="00E27E50">
            <w:pPr>
              <w:widowControl w:val="0"/>
              <w:spacing w:after="0" w:line="360" w:lineRule="auto"/>
              <w:ind w:firstLine="709"/>
              <w:jc w:val="center"/>
              <w:rPr>
                <w:rFonts w:ascii="Arial" w:eastAsia="Times New Roman" w:hAnsi="Arial" w:cs="Arial"/>
                <w:i/>
                <w:sz w:val="24"/>
                <w:szCs w:val="24"/>
                <w:lang w:val="en-US" w:eastAsia="ar-SA"/>
              </w:rPr>
            </w:pPr>
            <w:r w:rsidRPr="003B434E">
              <w:rPr>
                <w:rFonts w:ascii="Arial" w:eastAsia="Times New Roman" w:hAnsi="Arial" w:cs="Arial"/>
                <w:sz w:val="24"/>
                <w:szCs w:val="24"/>
                <w:lang w:val="en-US" w:eastAsia="ar-SA"/>
              </w:rPr>
              <w:t>2250</w:t>
            </w:r>
          </w:p>
        </w:tc>
        <w:tc>
          <w:tcPr>
            <w:tcW w:w="4962" w:type="dxa"/>
            <w:tcBorders>
              <w:top w:val="nil"/>
              <w:left w:val="single" w:sz="4" w:space="0" w:color="auto"/>
              <w:bottom w:val="nil"/>
              <w:right w:val="single" w:sz="4" w:space="0" w:color="auto"/>
            </w:tcBorders>
            <w:vAlign w:val="center"/>
          </w:tcPr>
          <w:p w14:paraId="62A0AF99" w14:textId="77777777" w:rsidR="00E27E50" w:rsidRPr="003B434E" w:rsidRDefault="00E27E50" w:rsidP="00E27E50">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5,6</w:t>
            </w:r>
          </w:p>
        </w:tc>
      </w:tr>
      <w:tr w:rsidR="00E27E50" w:rsidRPr="003B434E" w14:paraId="48E60E25" w14:textId="77777777" w:rsidTr="00E27E50">
        <w:trPr>
          <w:jc w:val="center"/>
        </w:trPr>
        <w:tc>
          <w:tcPr>
            <w:tcW w:w="5103" w:type="dxa"/>
            <w:tcBorders>
              <w:top w:val="nil"/>
              <w:left w:val="single" w:sz="4" w:space="0" w:color="auto"/>
              <w:bottom w:val="nil"/>
              <w:right w:val="single" w:sz="4" w:space="0" w:color="auto"/>
            </w:tcBorders>
            <w:vAlign w:val="center"/>
          </w:tcPr>
          <w:p w14:paraId="6E3B56C4" w14:textId="77777777" w:rsidR="00E27E50" w:rsidRPr="003B434E" w:rsidRDefault="00E27E50" w:rsidP="00E27E50">
            <w:pPr>
              <w:widowControl w:val="0"/>
              <w:spacing w:after="0" w:line="360" w:lineRule="auto"/>
              <w:ind w:firstLine="709"/>
              <w:jc w:val="center"/>
              <w:rPr>
                <w:rFonts w:ascii="Arial" w:eastAsia="Times New Roman" w:hAnsi="Arial" w:cs="Arial"/>
                <w:i/>
                <w:sz w:val="24"/>
                <w:szCs w:val="24"/>
                <w:lang w:val="en-US" w:eastAsia="ar-SA"/>
              </w:rPr>
            </w:pPr>
            <w:r w:rsidRPr="003B434E">
              <w:rPr>
                <w:rFonts w:ascii="Arial" w:eastAsia="Times New Roman" w:hAnsi="Arial" w:cs="Arial"/>
                <w:sz w:val="24"/>
                <w:szCs w:val="24"/>
                <w:lang w:val="en-US" w:eastAsia="ar-SA"/>
              </w:rPr>
              <w:t>2800</w:t>
            </w:r>
          </w:p>
        </w:tc>
        <w:tc>
          <w:tcPr>
            <w:tcW w:w="4962" w:type="dxa"/>
            <w:tcBorders>
              <w:top w:val="nil"/>
              <w:left w:val="single" w:sz="4" w:space="0" w:color="auto"/>
              <w:bottom w:val="nil"/>
              <w:right w:val="single" w:sz="4" w:space="0" w:color="auto"/>
            </w:tcBorders>
            <w:vAlign w:val="center"/>
          </w:tcPr>
          <w:p w14:paraId="757C9ED3" w14:textId="77777777" w:rsidR="00E27E50" w:rsidRPr="003B434E" w:rsidRDefault="00E27E50" w:rsidP="00E27E50">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7,5</w:t>
            </w:r>
          </w:p>
        </w:tc>
      </w:tr>
      <w:tr w:rsidR="00E27E50" w:rsidRPr="003B434E" w14:paraId="4234AEE9" w14:textId="77777777" w:rsidTr="00E27E50">
        <w:trPr>
          <w:jc w:val="center"/>
        </w:trPr>
        <w:tc>
          <w:tcPr>
            <w:tcW w:w="5103" w:type="dxa"/>
            <w:tcBorders>
              <w:top w:val="nil"/>
              <w:left w:val="single" w:sz="4" w:space="0" w:color="auto"/>
              <w:bottom w:val="nil"/>
              <w:right w:val="single" w:sz="4" w:space="0" w:color="auto"/>
            </w:tcBorders>
            <w:vAlign w:val="center"/>
          </w:tcPr>
          <w:p w14:paraId="3CB98745" w14:textId="77777777" w:rsidR="00E27E50" w:rsidRPr="003B434E" w:rsidRDefault="00E27E50" w:rsidP="00E27E50">
            <w:pPr>
              <w:widowControl w:val="0"/>
              <w:spacing w:after="0" w:line="360" w:lineRule="auto"/>
              <w:ind w:firstLine="709"/>
              <w:jc w:val="center"/>
              <w:rPr>
                <w:rFonts w:ascii="Arial" w:eastAsia="Times New Roman" w:hAnsi="Arial" w:cs="Arial"/>
                <w:i/>
                <w:sz w:val="24"/>
                <w:szCs w:val="24"/>
                <w:lang w:val="en-US" w:eastAsia="ar-SA"/>
              </w:rPr>
            </w:pPr>
            <w:r w:rsidRPr="003B434E">
              <w:rPr>
                <w:rFonts w:ascii="Arial" w:eastAsia="Times New Roman" w:hAnsi="Arial" w:cs="Arial"/>
                <w:sz w:val="24"/>
                <w:szCs w:val="24"/>
                <w:lang w:eastAsia="ar-SA"/>
              </w:rPr>
              <w:t>3600</w:t>
            </w:r>
          </w:p>
        </w:tc>
        <w:tc>
          <w:tcPr>
            <w:tcW w:w="4962" w:type="dxa"/>
            <w:tcBorders>
              <w:top w:val="nil"/>
              <w:left w:val="single" w:sz="4" w:space="0" w:color="auto"/>
              <w:bottom w:val="nil"/>
              <w:right w:val="single" w:sz="4" w:space="0" w:color="auto"/>
            </w:tcBorders>
            <w:vAlign w:val="center"/>
          </w:tcPr>
          <w:p w14:paraId="34873623" w14:textId="77777777" w:rsidR="00E27E50" w:rsidRPr="003B434E" w:rsidRDefault="00E27E50" w:rsidP="00E27E50">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10,0</w:t>
            </w:r>
          </w:p>
        </w:tc>
      </w:tr>
      <w:tr w:rsidR="00E27E50" w:rsidRPr="003B434E" w14:paraId="1E75C7C5" w14:textId="77777777" w:rsidTr="00E27E50">
        <w:trPr>
          <w:jc w:val="center"/>
        </w:trPr>
        <w:tc>
          <w:tcPr>
            <w:tcW w:w="5103" w:type="dxa"/>
            <w:tcBorders>
              <w:top w:val="nil"/>
              <w:left w:val="single" w:sz="4" w:space="0" w:color="auto"/>
              <w:bottom w:val="nil"/>
              <w:right w:val="single" w:sz="4" w:space="0" w:color="auto"/>
            </w:tcBorders>
            <w:vAlign w:val="center"/>
          </w:tcPr>
          <w:p w14:paraId="7A270472" w14:textId="77777777" w:rsidR="00E27E50" w:rsidRPr="003B434E" w:rsidRDefault="00E27E50" w:rsidP="00E27E50">
            <w:pPr>
              <w:widowControl w:val="0"/>
              <w:spacing w:after="0" w:line="360" w:lineRule="auto"/>
              <w:ind w:firstLine="709"/>
              <w:jc w:val="center"/>
              <w:rPr>
                <w:rFonts w:ascii="Arial" w:eastAsia="Times New Roman" w:hAnsi="Arial" w:cs="Arial"/>
                <w:i/>
                <w:sz w:val="24"/>
                <w:szCs w:val="24"/>
                <w:lang w:val="en-US" w:eastAsia="ar-SA"/>
              </w:rPr>
            </w:pPr>
            <w:r w:rsidRPr="003B434E">
              <w:rPr>
                <w:rFonts w:ascii="Arial" w:eastAsia="Times New Roman" w:hAnsi="Arial" w:cs="Arial"/>
                <w:sz w:val="24"/>
                <w:szCs w:val="24"/>
                <w:lang w:eastAsia="ar-SA"/>
              </w:rPr>
              <w:t>4500</w:t>
            </w:r>
          </w:p>
        </w:tc>
        <w:tc>
          <w:tcPr>
            <w:tcW w:w="4962" w:type="dxa"/>
            <w:tcBorders>
              <w:top w:val="nil"/>
              <w:left w:val="single" w:sz="4" w:space="0" w:color="auto"/>
              <w:bottom w:val="nil"/>
              <w:right w:val="single" w:sz="4" w:space="0" w:color="auto"/>
            </w:tcBorders>
            <w:vAlign w:val="center"/>
          </w:tcPr>
          <w:p w14:paraId="45E28785" w14:textId="77777777" w:rsidR="00E27E50" w:rsidRPr="003B434E" w:rsidRDefault="00E27E50" w:rsidP="00E27E50">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12,5</w:t>
            </w:r>
          </w:p>
        </w:tc>
      </w:tr>
      <w:tr w:rsidR="00E27E50" w:rsidRPr="003B434E" w14:paraId="7019FC8F" w14:textId="77777777" w:rsidTr="00E27E50">
        <w:trPr>
          <w:jc w:val="center"/>
        </w:trPr>
        <w:tc>
          <w:tcPr>
            <w:tcW w:w="5103" w:type="dxa"/>
            <w:tcBorders>
              <w:top w:val="nil"/>
              <w:left w:val="single" w:sz="4" w:space="0" w:color="auto"/>
              <w:bottom w:val="nil"/>
              <w:right w:val="single" w:sz="4" w:space="0" w:color="auto"/>
            </w:tcBorders>
            <w:vAlign w:val="center"/>
          </w:tcPr>
          <w:p w14:paraId="277D8ADD" w14:textId="77777777" w:rsidR="00E27E50" w:rsidRPr="003B434E" w:rsidRDefault="00E27E50" w:rsidP="00E27E50">
            <w:pPr>
              <w:widowControl w:val="0"/>
              <w:spacing w:after="0" w:line="360" w:lineRule="auto"/>
              <w:ind w:firstLine="709"/>
              <w:jc w:val="center"/>
              <w:rPr>
                <w:rFonts w:ascii="Arial" w:eastAsia="Times New Roman" w:hAnsi="Arial" w:cs="Arial"/>
                <w:i/>
                <w:sz w:val="24"/>
                <w:szCs w:val="24"/>
                <w:lang w:val="en-US" w:eastAsia="ar-SA"/>
              </w:rPr>
            </w:pPr>
            <w:r w:rsidRPr="003B434E">
              <w:rPr>
                <w:rFonts w:ascii="Arial" w:eastAsia="Times New Roman" w:hAnsi="Arial" w:cs="Arial"/>
                <w:sz w:val="24"/>
                <w:szCs w:val="24"/>
                <w:lang w:eastAsia="ar-SA"/>
              </w:rPr>
              <w:t>5600</w:t>
            </w:r>
          </w:p>
        </w:tc>
        <w:tc>
          <w:tcPr>
            <w:tcW w:w="4962" w:type="dxa"/>
            <w:tcBorders>
              <w:top w:val="nil"/>
              <w:left w:val="single" w:sz="4" w:space="0" w:color="auto"/>
              <w:bottom w:val="nil"/>
              <w:right w:val="single" w:sz="4" w:space="0" w:color="auto"/>
            </w:tcBorders>
            <w:vAlign w:val="center"/>
          </w:tcPr>
          <w:p w14:paraId="1644FFE7" w14:textId="77777777" w:rsidR="00E27E50" w:rsidRPr="003B434E" w:rsidRDefault="00E27E50" w:rsidP="00E27E50">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16,0</w:t>
            </w:r>
          </w:p>
        </w:tc>
      </w:tr>
      <w:tr w:rsidR="00E27E50" w:rsidRPr="003B434E" w14:paraId="605DEF8B" w14:textId="77777777" w:rsidTr="00E27E50">
        <w:trPr>
          <w:jc w:val="center"/>
        </w:trPr>
        <w:tc>
          <w:tcPr>
            <w:tcW w:w="5103" w:type="dxa"/>
            <w:tcBorders>
              <w:top w:val="nil"/>
              <w:left w:val="single" w:sz="4" w:space="0" w:color="auto"/>
              <w:bottom w:val="nil"/>
              <w:right w:val="single" w:sz="4" w:space="0" w:color="auto"/>
            </w:tcBorders>
            <w:vAlign w:val="center"/>
          </w:tcPr>
          <w:p w14:paraId="2FFAEA45" w14:textId="77777777" w:rsidR="00E27E50" w:rsidRPr="003B434E" w:rsidRDefault="00E27E50" w:rsidP="00E27E50">
            <w:pPr>
              <w:widowControl w:val="0"/>
              <w:spacing w:after="0" w:line="360" w:lineRule="auto"/>
              <w:ind w:firstLine="709"/>
              <w:jc w:val="center"/>
              <w:rPr>
                <w:rFonts w:ascii="Arial" w:eastAsia="Times New Roman" w:hAnsi="Arial" w:cs="Arial"/>
                <w:i/>
                <w:sz w:val="24"/>
                <w:szCs w:val="24"/>
                <w:lang w:val="en-US" w:eastAsia="ar-SA"/>
              </w:rPr>
            </w:pPr>
            <w:r w:rsidRPr="003B434E">
              <w:rPr>
                <w:rFonts w:ascii="Arial" w:eastAsia="Times New Roman" w:hAnsi="Arial" w:cs="Arial"/>
                <w:sz w:val="24"/>
                <w:szCs w:val="24"/>
                <w:lang w:eastAsia="ar-SA"/>
              </w:rPr>
              <w:t>7000</w:t>
            </w:r>
          </w:p>
        </w:tc>
        <w:tc>
          <w:tcPr>
            <w:tcW w:w="4962" w:type="dxa"/>
            <w:tcBorders>
              <w:top w:val="nil"/>
              <w:left w:val="single" w:sz="4" w:space="0" w:color="auto"/>
              <w:bottom w:val="nil"/>
              <w:right w:val="single" w:sz="4" w:space="0" w:color="auto"/>
            </w:tcBorders>
            <w:vAlign w:val="center"/>
          </w:tcPr>
          <w:p w14:paraId="47FA1755" w14:textId="77777777" w:rsidR="00E27E50" w:rsidRPr="003B434E" w:rsidRDefault="00E27E50" w:rsidP="00E27E50">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20,0</w:t>
            </w:r>
          </w:p>
        </w:tc>
      </w:tr>
      <w:tr w:rsidR="00E27E50" w:rsidRPr="003B434E" w14:paraId="17DD9E51" w14:textId="77777777" w:rsidTr="00E27E50">
        <w:trPr>
          <w:jc w:val="center"/>
        </w:trPr>
        <w:tc>
          <w:tcPr>
            <w:tcW w:w="5103" w:type="dxa"/>
            <w:tcBorders>
              <w:top w:val="nil"/>
              <w:left w:val="single" w:sz="4" w:space="0" w:color="auto"/>
              <w:bottom w:val="nil"/>
              <w:right w:val="single" w:sz="4" w:space="0" w:color="auto"/>
            </w:tcBorders>
            <w:vAlign w:val="center"/>
          </w:tcPr>
          <w:p w14:paraId="0EBB9545" w14:textId="77777777" w:rsidR="00E27E50" w:rsidRPr="003B434E" w:rsidRDefault="00E27E50" w:rsidP="00E27E50">
            <w:pPr>
              <w:widowControl w:val="0"/>
              <w:spacing w:after="0" w:line="360" w:lineRule="auto"/>
              <w:ind w:firstLine="709"/>
              <w:jc w:val="center"/>
              <w:rPr>
                <w:rFonts w:ascii="Arial" w:eastAsia="Times New Roman" w:hAnsi="Arial" w:cs="Arial"/>
                <w:i/>
                <w:sz w:val="24"/>
                <w:szCs w:val="24"/>
                <w:lang w:val="en-US" w:eastAsia="ar-SA"/>
              </w:rPr>
            </w:pPr>
            <w:r w:rsidRPr="003B434E">
              <w:rPr>
                <w:rFonts w:ascii="Arial" w:eastAsia="Times New Roman" w:hAnsi="Arial" w:cs="Arial"/>
                <w:sz w:val="24"/>
                <w:szCs w:val="24"/>
                <w:lang w:eastAsia="ar-SA"/>
              </w:rPr>
              <w:t>9000</w:t>
            </w:r>
          </w:p>
        </w:tc>
        <w:tc>
          <w:tcPr>
            <w:tcW w:w="4962" w:type="dxa"/>
            <w:tcBorders>
              <w:top w:val="nil"/>
              <w:left w:val="single" w:sz="4" w:space="0" w:color="auto"/>
              <w:bottom w:val="nil"/>
              <w:right w:val="single" w:sz="4" w:space="0" w:color="auto"/>
            </w:tcBorders>
            <w:vAlign w:val="center"/>
          </w:tcPr>
          <w:p w14:paraId="4D5A2F83" w14:textId="77777777" w:rsidR="00E27E50" w:rsidRPr="003B434E" w:rsidRDefault="00E27E50" w:rsidP="00E27E50">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25,0</w:t>
            </w:r>
          </w:p>
        </w:tc>
      </w:tr>
      <w:tr w:rsidR="00E27E50" w:rsidRPr="003B434E" w14:paraId="2CA35EBD" w14:textId="77777777" w:rsidTr="00E27E50">
        <w:trPr>
          <w:jc w:val="center"/>
        </w:trPr>
        <w:tc>
          <w:tcPr>
            <w:tcW w:w="5103" w:type="dxa"/>
            <w:tcBorders>
              <w:top w:val="nil"/>
              <w:left w:val="single" w:sz="4" w:space="0" w:color="auto"/>
              <w:bottom w:val="nil"/>
              <w:right w:val="single" w:sz="4" w:space="0" w:color="auto"/>
            </w:tcBorders>
            <w:vAlign w:val="center"/>
          </w:tcPr>
          <w:p w14:paraId="2C0F4838" w14:textId="77777777" w:rsidR="00E27E50" w:rsidRPr="003B434E" w:rsidRDefault="00E27E50" w:rsidP="00E27E50">
            <w:pPr>
              <w:widowControl w:val="0"/>
              <w:spacing w:after="0" w:line="360" w:lineRule="auto"/>
              <w:ind w:firstLine="709"/>
              <w:jc w:val="center"/>
              <w:rPr>
                <w:rFonts w:ascii="Arial" w:eastAsia="Times New Roman" w:hAnsi="Arial" w:cs="Arial"/>
                <w:i/>
                <w:sz w:val="24"/>
                <w:szCs w:val="24"/>
                <w:lang w:val="en-US" w:eastAsia="ar-SA"/>
              </w:rPr>
            </w:pPr>
            <w:r w:rsidRPr="003B434E">
              <w:rPr>
                <w:rFonts w:ascii="Arial" w:eastAsia="Times New Roman" w:hAnsi="Arial" w:cs="Arial"/>
                <w:sz w:val="24"/>
                <w:szCs w:val="24"/>
                <w:lang w:eastAsia="ar-SA"/>
              </w:rPr>
              <w:t>11200</w:t>
            </w:r>
          </w:p>
        </w:tc>
        <w:tc>
          <w:tcPr>
            <w:tcW w:w="4962" w:type="dxa"/>
            <w:tcBorders>
              <w:top w:val="nil"/>
              <w:left w:val="single" w:sz="4" w:space="0" w:color="auto"/>
              <w:bottom w:val="nil"/>
              <w:right w:val="single" w:sz="4" w:space="0" w:color="auto"/>
            </w:tcBorders>
            <w:vAlign w:val="center"/>
          </w:tcPr>
          <w:p w14:paraId="6152480F" w14:textId="77777777" w:rsidR="00E27E50" w:rsidRPr="003B434E" w:rsidRDefault="00E27E50" w:rsidP="00E27E50">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32,0</w:t>
            </w:r>
          </w:p>
        </w:tc>
      </w:tr>
      <w:tr w:rsidR="00E27E50" w:rsidRPr="003B434E" w14:paraId="188471BC" w14:textId="77777777" w:rsidTr="00E27E50">
        <w:trPr>
          <w:jc w:val="center"/>
        </w:trPr>
        <w:tc>
          <w:tcPr>
            <w:tcW w:w="5103" w:type="dxa"/>
            <w:tcBorders>
              <w:top w:val="nil"/>
              <w:left w:val="single" w:sz="4" w:space="0" w:color="auto"/>
              <w:bottom w:val="single" w:sz="4" w:space="0" w:color="auto"/>
              <w:right w:val="single" w:sz="4" w:space="0" w:color="auto"/>
            </w:tcBorders>
            <w:vAlign w:val="center"/>
          </w:tcPr>
          <w:p w14:paraId="127632BC" w14:textId="77777777" w:rsidR="00E27E50" w:rsidRPr="003B434E" w:rsidRDefault="00E27E50" w:rsidP="00E27E50">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14000</w:t>
            </w:r>
          </w:p>
        </w:tc>
        <w:tc>
          <w:tcPr>
            <w:tcW w:w="4962" w:type="dxa"/>
            <w:tcBorders>
              <w:top w:val="nil"/>
              <w:left w:val="single" w:sz="4" w:space="0" w:color="auto"/>
              <w:bottom w:val="single" w:sz="4" w:space="0" w:color="auto"/>
              <w:right w:val="single" w:sz="4" w:space="0" w:color="auto"/>
            </w:tcBorders>
            <w:vAlign w:val="center"/>
          </w:tcPr>
          <w:p w14:paraId="5B850101" w14:textId="77777777" w:rsidR="00E27E50" w:rsidRPr="003B434E" w:rsidRDefault="00E27E50" w:rsidP="00E27E50">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40,0</w:t>
            </w:r>
          </w:p>
        </w:tc>
      </w:tr>
      <w:tr w:rsidR="003B434E" w:rsidRPr="003B434E" w14:paraId="5305FF0F" w14:textId="77777777" w:rsidTr="003B434E">
        <w:trPr>
          <w:trHeight w:val="1552"/>
          <w:jc w:val="center"/>
        </w:trPr>
        <w:tc>
          <w:tcPr>
            <w:tcW w:w="10065" w:type="dxa"/>
            <w:gridSpan w:val="2"/>
          </w:tcPr>
          <w:p w14:paraId="213749A2" w14:textId="44725A13" w:rsidR="003B434E" w:rsidRPr="00222C01" w:rsidRDefault="003B434E" w:rsidP="003B434E">
            <w:pPr>
              <w:widowControl w:val="0"/>
              <w:spacing w:after="0" w:line="360" w:lineRule="auto"/>
              <w:ind w:firstLine="709"/>
              <w:jc w:val="both"/>
              <w:rPr>
                <w:rFonts w:ascii="Arial" w:eastAsia="Times New Roman" w:hAnsi="Arial" w:cs="Arial"/>
                <w:lang w:eastAsia="ar-SA"/>
              </w:rPr>
            </w:pPr>
            <w:r w:rsidRPr="00222C01">
              <w:rPr>
                <w:rFonts w:ascii="Arial" w:eastAsia="Times New Roman" w:hAnsi="Arial" w:cs="Arial"/>
                <w:lang w:eastAsia="ar-SA"/>
              </w:rPr>
              <w:t xml:space="preserve">Приведенные значения применяют для </w:t>
            </w:r>
            <w:r w:rsidRPr="00222C01">
              <w:rPr>
                <w:rFonts w:ascii="Arial" w:eastAsia="Times New Roman" w:hAnsi="Arial" w:cs="Arial"/>
                <w:caps/>
                <w:lang w:eastAsia="ar-SA"/>
              </w:rPr>
              <w:t xml:space="preserve">основной </w:t>
            </w:r>
            <w:r w:rsidR="004C4CBB">
              <w:rPr>
                <w:rFonts w:ascii="Arial" w:eastAsia="Times New Roman" w:hAnsi="Arial" w:cs="Arial"/>
                <w:lang w:eastAsia="ar-SA"/>
              </w:rPr>
              <w:t>и</w:t>
            </w:r>
            <w:r w:rsidRPr="00222C01">
              <w:rPr>
                <w:rFonts w:ascii="Arial" w:eastAsia="Times New Roman" w:hAnsi="Arial" w:cs="Arial"/>
                <w:caps/>
                <w:lang w:eastAsia="ar-SA"/>
              </w:rPr>
              <w:t xml:space="preserve"> дополнительной изоляций</w:t>
            </w:r>
            <w:r w:rsidRPr="00222C01">
              <w:rPr>
                <w:rFonts w:ascii="Arial" w:eastAsia="Times New Roman" w:hAnsi="Arial" w:cs="Arial"/>
                <w:lang w:eastAsia="ar-SA"/>
              </w:rPr>
              <w:t>.</w:t>
            </w:r>
          </w:p>
          <w:p w14:paraId="6110932E" w14:textId="77777777" w:rsidR="003B434E" w:rsidRPr="00222C01" w:rsidRDefault="003B434E" w:rsidP="003B434E">
            <w:pPr>
              <w:widowControl w:val="0"/>
              <w:spacing w:after="0" w:line="360" w:lineRule="auto"/>
              <w:ind w:firstLine="709"/>
              <w:jc w:val="both"/>
              <w:rPr>
                <w:rFonts w:ascii="Arial" w:eastAsia="Times New Roman" w:hAnsi="Arial" w:cs="Arial"/>
                <w:lang w:eastAsia="ar-SA"/>
              </w:rPr>
            </w:pPr>
            <w:r w:rsidRPr="00222C01">
              <w:rPr>
                <w:rFonts w:ascii="Arial" w:eastAsia="Times New Roman" w:hAnsi="Arial" w:cs="Arial"/>
                <w:lang w:eastAsia="ar-SA"/>
              </w:rPr>
              <w:t xml:space="preserve">Для </w:t>
            </w:r>
            <w:r w:rsidRPr="004C4CBB">
              <w:rPr>
                <w:rFonts w:ascii="Arial" w:eastAsia="Times New Roman" w:hAnsi="Arial" w:cs="Arial"/>
                <w:caps/>
                <w:lang w:eastAsia="ar-SA"/>
              </w:rPr>
              <w:t>усиленной изоляции</w:t>
            </w:r>
            <w:r w:rsidRPr="00222C01">
              <w:rPr>
                <w:rFonts w:ascii="Arial" w:eastAsia="Times New Roman" w:hAnsi="Arial" w:cs="Arial"/>
                <w:lang w:eastAsia="ar-SA"/>
              </w:rPr>
              <w:t xml:space="preserve"> приведенные значения удваивают.</w:t>
            </w:r>
          </w:p>
          <w:p w14:paraId="045926DB" w14:textId="79C49883" w:rsidR="003B434E" w:rsidRPr="00222C01" w:rsidRDefault="003B434E" w:rsidP="003B434E">
            <w:pPr>
              <w:widowControl w:val="0"/>
              <w:spacing w:after="0" w:line="360" w:lineRule="auto"/>
              <w:ind w:firstLine="709"/>
              <w:jc w:val="both"/>
              <w:rPr>
                <w:rFonts w:ascii="Arial" w:eastAsia="Times New Roman" w:hAnsi="Arial" w:cs="Arial"/>
                <w:lang w:eastAsia="ar-SA"/>
              </w:rPr>
            </w:pPr>
            <w:r w:rsidRPr="00222C01">
              <w:rPr>
                <w:rFonts w:ascii="Arial" w:eastAsia="Times New Roman" w:hAnsi="Arial" w:cs="Arial"/>
                <w:lang w:eastAsia="ar-SA"/>
              </w:rPr>
              <w:t xml:space="preserve">Для используемых изоляционных материалов требуется </w:t>
            </w:r>
            <w:r w:rsidR="004C4CBB" w:rsidRPr="00A01817">
              <w:rPr>
                <w:rFonts w:ascii="Arial" w:eastAsia="Times New Roman" w:hAnsi="Arial" w:cs="Arial"/>
                <w:i/>
                <w:lang w:val="en-US" w:eastAsia="ar-SA"/>
              </w:rPr>
              <w:t>CTI</w:t>
            </w:r>
            <w:r w:rsidR="004C4CBB" w:rsidRPr="004C4CBB">
              <w:rPr>
                <w:rFonts w:ascii="Arial" w:eastAsia="Times New Roman" w:hAnsi="Arial" w:cs="Arial"/>
                <w:lang w:eastAsia="ar-SA"/>
              </w:rPr>
              <w:t xml:space="preserve"> </w:t>
            </w:r>
            <w:r w:rsidRPr="00222C01">
              <w:rPr>
                <w:rFonts w:ascii="Arial" w:eastAsia="Times New Roman" w:hAnsi="Arial" w:cs="Arial"/>
                <w:lang w:eastAsia="ar-SA"/>
              </w:rPr>
              <w:t xml:space="preserve">(сравнительный индекс трекингостойкости), равный 100. </w:t>
            </w:r>
            <w:r w:rsidR="004C4CBB" w:rsidRPr="00A01817">
              <w:rPr>
                <w:rFonts w:ascii="Arial" w:eastAsia="Times New Roman" w:hAnsi="Arial" w:cs="Arial"/>
                <w:i/>
                <w:lang w:val="en-US" w:eastAsia="ar-SA"/>
              </w:rPr>
              <w:t>CTI</w:t>
            </w:r>
            <w:r w:rsidRPr="00222C01">
              <w:rPr>
                <w:rFonts w:ascii="Arial" w:eastAsia="Times New Roman" w:hAnsi="Arial" w:cs="Arial"/>
                <w:lang w:eastAsia="ar-SA"/>
              </w:rPr>
              <w:t xml:space="preserve"> определяют согласно</w:t>
            </w:r>
            <w:r w:rsidR="00222C01" w:rsidRPr="00222C01">
              <w:rPr>
                <w:rFonts w:ascii="Arial" w:eastAsia="Times New Roman" w:hAnsi="Arial" w:cs="Arial"/>
                <w:lang w:eastAsia="ar-SA"/>
              </w:rPr>
              <w:t xml:space="preserve"> </w:t>
            </w:r>
            <w:r w:rsidRPr="00222C01">
              <w:rPr>
                <w:rFonts w:ascii="Arial" w:eastAsia="Times New Roman" w:hAnsi="Arial" w:cs="Arial"/>
                <w:lang w:eastAsia="ar-SA"/>
              </w:rPr>
              <w:t>IEC 60112, раствор A.</w:t>
            </w:r>
          </w:p>
          <w:p w14:paraId="6B345DF9"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222C01">
              <w:rPr>
                <w:rFonts w:ascii="Arial" w:eastAsia="Times New Roman" w:hAnsi="Arial" w:cs="Arial"/>
                <w:lang w:eastAsia="ar-SA"/>
              </w:rPr>
              <w:t xml:space="preserve">Допускается линейная интерполяция между двумя ближайшими точками, при которой расчетный интервал округляют до следующего более высокого значения на приращение, равное </w:t>
            </w:r>
            <w:smartTag w:uri="urn:schemas-microsoft-com:office:smarttags" w:element="metricconverter">
              <w:smartTagPr>
                <w:attr w:name="ProductID" w:val="0,1 мм"/>
              </w:smartTagPr>
              <w:r w:rsidRPr="00222C01">
                <w:rPr>
                  <w:rFonts w:ascii="Arial" w:eastAsia="Times New Roman" w:hAnsi="Arial" w:cs="Arial"/>
                  <w:lang w:eastAsia="ar-SA"/>
                </w:rPr>
                <w:t>0,1 мм</w:t>
              </w:r>
            </w:smartTag>
          </w:p>
        </w:tc>
      </w:tr>
    </w:tbl>
    <w:p w14:paraId="2816C7FB" w14:textId="555C959D"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w:t>
      </w:r>
      <w:r w:rsidR="004C4CBB">
        <w:rPr>
          <w:rFonts w:ascii="Arial" w:eastAsia="Times New Roman" w:hAnsi="Arial" w:cs="Arial"/>
          <w:i/>
          <w:sz w:val="24"/>
          <w:szCs w:val="24"/>
          <w:lang w:eastAsia="ar-SA"/>
        </w:rPr>
        <w:t xml:space="preserve">требования </w:t>
      </w:r>
      <w:r w:rsidRPr="003B434E">
        <w:rPr>
          <w:rFonts w:ascii="Arial" w:eastAsia="Times New Roman" w:hAnsi="Arial" w:cs="Arial"/>
          <w:i/>
          <w:sz w:val="24"/>
          <w:szCs w:val="24"/>
          <w:lang w:eastAsia="ar-SA"/>
        </w:rPr>
        <w:t xml:space="preserve">проверяют </w:t>
      </w:r>
      <w:r w:rsidR="004C4CBB">
        <w:rPr>
          <w:rFonts w:ascii="Arial" w:eastAsia="Times New Roman" w:hAnsi="Arial" w:cs="Arial"/>
          <w:i/>
          <w:sz w:val="24"/>
          <w:szCs w:val="24"/>
          <w:lang w:eastAsia="ar-SA"/>
        </w:rPr>
        <w:t xml:space="preserve">внешним </w:t>
      </w:r>
      <w:r w:rsidRPr="003B434E">
        <w:rPr>
          <w:rFonts w:ascii="Arial" w:eastAsia="Times New Roman" w:hAnsi="Arial" w:cs="Arial"/>
          <w:i/>
          <w:sz w:val="24"/>
          <w:szCs w:val="24"/>
          <w:lang w:eastAsia="ar-SA"/>
        </w:rPr>
        <w:t>осмотром, измерением, и подвергая аппарат</w:t>
      </w:r>
      <w:r w:rsidR="004C4CBB">
        <w:rPr>
          <w:rFonts w:ascii="Arial" w:eastAsia="Times New Roman" w:hAnsi="Arial" w:cs="Arial"/>
          <w:i/>
          <w:sz w:val="24"/>
          <w:szCs w:val="24"/>
          <w:lang w:eastAsia="ar-SA"/>
        </w:rPr>
        <w:t>уру</w:t>
      </w:r>
      <w:r w:rsidRPr="003B434E">
        <w:rPr>
          <w:rFonts w:ascii="Arial" w:eastAsia="Times New Roman" w:hAnsi="Arial" w:cs="Arial"/>
          <w:i/>
          <w:sz w:val="24"/>
          <w:szCs w:val="24"/>
          <w:lang w:eastAsia="ar-SA"/>
        </w:rPr>
        <w:t xml:space="preserve">, сборочный узел или компонент </w:t>
      </w:r>
      <w:r w:rsidR="00E27E50">
        <w:rPr>
          <w:rFonts w:ascii="Arial" w:eastAsia="Times New Roman" w:hAnsi="Arial" w:cs="Arial"/>
          <w:i/>
          <w:sz w:val="24"/>
          <w:szCs w:val="24"/>
          <w:lang w:eastAsia="ar-SA"/>
        </w:rPr>
        <w:t>воздействи</w:t>
      </w:r>
      <w:r w:rsidR="00207BCF">
        <w:rPr>
          <w:rFonts w:ascii="Arial" w:eastAsia="Times New Roman" w:hAnsi="Arial" w:cs="Arial"/>
          <w:i/>
          <w:sz w:val="24"/>
          <w:szCs w:val="24"/>
          <w:lang w:eastAsia="ar-SA"/>
        </w:rPr>
        <w:t>ю 10-ти температурных  циклов , каждый из которых включает</w:t>
      </w:r>
      <w:r w:rsidRPr="003B434E">
        <w:rPr>
          <w:rFonts w:ascii="Arial" w:eastAsia="Times New Roman" w:hAnsi="Arial" w:cs="Arial"/>
          <w:i/>
          <w:sz w:val="24"/>
          <w:szCs w:val="24"/>
          <w:lang w:eastAsia="ar-SA"/>
        </w:rPr>
        <w:t>:</w:t>
      </w:r>
    </w:p>
    <w:p w14:paraId="0D02A062"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- 68 ч при (Y ± 2) ºС;</w:t>
      </w:r>
    </w:p>
    <w:p w14:paraId="38CF8BEB"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- 1 ч при (25 ± 2) ºС;</w:t>
      </w:r>
    </w:p>
    <w:p w14:paraId="0D3798AE"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- 2 ч при (0 ± 2) ºС;</w:t>
      </w:r>
    </w:p>
    <w:p w14:paraId="28E90AAD"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- 1 ч при (25 ± 2) ºС,</w:t>
      </w:r>
    </w:p>
    <w:p w14:paraId="0F4B62EC" w14:textId="7F96E8E8"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где Y – </w:t>
      </w:r>
      <w:r w:rsidR="008232D2">
        <w:rPr>
          <w:rFonts w:ascii="Arial" w:eastAsia="Times New Roman" w:hAnsi="Arial" w:cs="Arial"/>
          <w:i/>
          <w:sz w:val="24"/>
          <w:szCs w:val="24"/>
          <w:lang w:eastAsia="ar-SA"/>
        </w:rPr>
        <w:t>максимальная</w:t>
      </w:r>
      <w:r w:rsidRPr="003B434E">
        <w:rPr>
          <w:rFonts w:ascii="Arial" w:eastAsia="Times New Roman" w:hAnsi="Arial" w:cs="Arial"/>
          <w:i/>
          <w:sz w:val="24"/>
          <w:szCs w:val="24"/>
          <w:lang w:eastAsia="ar-SA"/>
        </w:rPr>
        <w:t xml:space="preserve"> температура, измеренная на аппарат</w:t>
      </w:r>
      <w:r w:rsidR="008232D2">
        <w:rPr>
          <w:rFonts w:ascii="Arial" w:eastAsia="Times New Roman" w:hAnsi="Arial" w:cs="Arial"/>
          <w:i/>
          <w:sz w:val="24"/>
          <w:szCs w:val="24"/>
          <w:lang w:eastAsia="ar-SA"/>
        </w:rPr>
        <w:t>уре</w:t>
      </w:r>
      <w:r w:rsidRPr="003B434E">
        <w:rPr>
          <w:rFonts w:ascii="Arial" w:eastAsia="Times New Roman" w:hAnsi="Arial" w:cs="Arial"/>
          <w:i/>
          <w:sz w:val="24"/>
          <w:szCs w:val="24"/>
          <w:lang w:eastAsia="ar-SA"/>
        </w:rPr>
        <w:t xml:space="preserve">, компоненте или сборочном узле при нормальных условиях эксплуатации, но не менее 85 ºС. Для трансформаторов Y – </w:t>
      </w:r>
      <w:r w:rsidR="008232D2">
        <w:rPr>
          <w:rFonts w:ascii="Arial" w:eastAsia="Times New Roman" w:hAnsi="Arial" w:cs="Arial"/>
          <w:i/>
          <w:sz w:val="24"/>
          <w:szCs w:val="24"/>
          <w:lang w:eastAsia="ar-SA"/>
        </w:rPr>
        <w:t>максимальная</w:t>
      </w:r>
      <w:r w:rsidRPr="003B434E">
        <w:rPr>
          <w:rFonts w:ascii="Arial" w:eastAsia="Times New Roman" w:hAnsi="Arial" w:cs="Arial"/>
          <w:i/>
          <w:sz w:val="24"/>
          <w:szCs w:val="24"/>
          <w:lang w:eastAsia="ar-SA"/>
        </w:rPr>
        <w:t xml:space="preserve"> температура, измеренная на аппарат</w:t>
      </w:r>
      <w:r w:rsidR="008232D2">
        <w:rPr>
          <w:rFonts w:ascii="Arial" w:eastAsia="Times New Roman" w:hAnsi="Arial" w:cs="Arial"/>
          <w:i/>
          <w:sz w:val="24"/>
          <w:szCs w:val="24"/>
          <w:lang w:eastAsia="ar-SA"/>
        </w:rPr>
        <w:t>уре</w:t>
      </w:r>
      <w:r w:rsidRPr="003B434E">
        <w:rPr>
          <w:rFonts w:ascii="Arial" w:eastAsia="Times New Roman" w:hAnsi="Arial" w:cs="Arial"/>
          <w:i/>
          <w:sz w:val="24"/>
          <w:szCs w:val="24"/>
          <w:lang w:eastAsia="ar-SA"/>
        </w:rPr>
        <w:t>, компоненте или сборочном узле при нормальных условиях эксплуатации</w:t>
      </w:r>
      <w:r w:rsidR="008232D2">
        <w:rPr>
          <w:rFonts w:ascii="Arial" w:eastAsia="Times New Roman" w:hAnsi="Arial" w:cs="Arial"/>
          <w:i/>
          <w:sz w:val="24"/>
          <w:szCs w:val="24"/>
          <w:lang w:eastAsia="ar-SA"/>
        </w:rPr>
        <w:t xml:space="preserve"> увеличенная на</w:t>
      </w:r>
      <w:r w:rsidRPr="003B434E">
        <w:rPr>
          <w:rFonts w:ascii="Arial" w:eastAsia="Times New Roman" w:hAnsi="Arial" w:cs="Arial"/>
          <w:i/>
          <w:sz w:val="24"/>
          <w:szCs w:val="24"/>
          <w:lang w:eastAsia="ar-SA"/>
        </w:rPr>
        <w:t xml:space="preserve"> 10 K, но не менее 85 ºС.</w:t>
      </w:r>
    </w:p>
    <w:p w14:paraId="5A1EA391" w14:textId="7382CDB0"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lastRenderedPageBreak/>
        <w:t>Затем аппарат</w:t>
      </w:r>
      <w:r w:rsidR="008232D2">
        <w:rPr>
          <w:rFonts w:ascii="Arial" w:eastAsia="Times New Roman" w:hAnsi="Arial" w:cs="Arial"/>
          <w:i/>
          <w:sz w:val="24"/>
          <w:szCs w:val="24"/>
          <w:lang w:eastAsia="ar-SA"/>
        </w:rPr>
        <w:t>уру</w:t>
      </w:r>
      <w:r w:rsidRPr="003B434E">
        <w:rPr>
          <w:rFonts w:ascii="Arial" w:eastAsia="Times New Roman" w:hAnsi="Arial" w:cs="Arial"/>
          <w:i/>
          <w:sz w:val="24"/>
          <w:szCs w:val="24"/>
          <w:lang w:eastAsia="ar-SA"/>
        </w:rPr>
        <w:t>, компонент или сборочный узел подвергают соответствующему испытанию на электрическую прочность изоляции по 10.4.</w:t>
      </w:r>
    </w:p>
    <w:p w14:paraId="6475D57A"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Испытания проводят на трех образцах.</w:t>
      </w:r>
    </w:p>
    <w:p w14:paraId="7C0C37DD" w14:textId="685F19F8" w:rsidR="004C4CBB" w:rsidRDefault="008232D2" w:rsidP="008232D2">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i/>
          <w:sz w:val="24"/>
          <w:szCs w:val="24"/>
          <w:lang w:eastAsia="ar-SA"/>
        </w:rPr>
        <w:t>Отказ не</w:t>
      </w:r>
      <w:r w:rsidR="003B434E" w:rsidRPr="003B434E">
        <w:rPr>
          <w:rFonts w:ascii="Arial" w:eastAsia="Times New Roman" w:hAnsi="Arial" w:cs="Arial"/>
          <w:i/>
          <w:sz w:val="24"/>
          <w:szCs w:val="24"/>
          <w:lang w:eastAsia="ar-SA"/>
        </w:rPr>
        <w:t>е допуска</w:t>
      </w:r>
      <w:r>
        <w:rPr>
          <w:rFonts w:ascii="Arial" w:eastAsia="Times New Roman" w:hAnsi="Arial" w:cs="Arial"/>
          <w:i/>
          <w:sz w:val="24"/>
          <w:szCs w:val="24"/>
          <w:lang w:eastAsia="ar-SA"/>
        </w:rPr>
        <w:t>ется.</w:t>
      </w:r>
    </w:p>
    <w:p w14:paraId="63A2CEF9" w14:textId="0A203011"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13.8 Расстояния между </w:t>
      </w:r>
      <w:r w:rsidR="008232D2">
        <w:rPr>
          <w:rFonts w:ascii="Arial" w:eastAsia="Times New Roman" w:hAnsi="Arial" w:cs="Arial"/>
          <w:sz w:val="24"/>
          <w:szCs w:val="24"/>
          <w:lang w:eastAsia="ar-SA"/>
        </w:rPr>
        <w:t>токо</w:t>
      </w:r>
      <w:r w:rsidRPr="003B434E">
        <w:rPr>
          <w:rFonts w:ascii="Arial" w:eastAsia="Times New Roman" w:hAnsi="Arial" w:cs="Arial"/>
          <w:sz w:val="24"/>
          <w:szCs w:val="24"/>
          <w:lang w:eastAsia="ar-SA"/>
        </w:rPr>
        <w:t>проводящими частями внутри аппарат</w:t>
      </w:r>
      <w:r w:rsidR="008232D2">
        <w:rPr>
          <w:rFonts w:ascii="Arial" w:eastAsia="Times New Roman" w:hAnsi="Arial" w:cs="Arial"/>
          <w:sz w:val="24"/>
          <w:szCs w:val="24"/>
          <w:lang w:eastAsia="ar-SA"/>
        </w:rPr>
        <w:t>уры</w:t>
      </w:r>
      <w:r w:rsidRPr="003B434E">
        <w:rPr>
          <w:rFonts w:ascii="Arial" w:eastAsia="Times New Roman" w:hAnsi="Arial" w:cs="Arial"/>
          <w:sz w:val="24"/>
          <w:szCs w:val="24"/>
          <w:lang w:eastAsia="ar-SA"/>
        </w:rPr>
        <w:t>, сборочн</w:t>
      </w:r>
      <w:r w:rsidR="008232D2">
        <w:rPr>
          <w:rFonts w:ascii="Arial" w:eastAsia="Times New Roman" w:hAnsi="Arial" w:cs="Arial"/>
          <w:sz w:val="24"/>
          <w:szCs w:val="24"/>
          <w:lang w:eastAsia="ar-SA"/>
        </w:rPr>
        <w:t>ых</w:t>
      </w:r>
      <w:r w:rsidRPr="003B434E">
        <w:rPr>
          <w:rFonts w:ascii="Arial" w:eastAsia="Times New Roman" w:hAnsi="Arial" w:cs="Arial"/>
          <w:sz w:val="24"/>
          <w:szCs w:val="24"/>
          <w:lang w:eastAsia="ar-SA"/>
        </w:rPr>
        <w:t xml:space="preserve"> узл</w:t>
      </w:r>
      <w:r w:rsidR="008232D2">
        <w:rPr>
          <w:rFonts w:ascii="Arial" w:eastAsia="Times New Roman" w:hAnsi="Arial" w:cs="Arial"/>
          <w:sz w:val="24"/>
          <w:szCs w:val="24"/>
          <w:lang w:eastAsia="ar-SA"/>
        </w:rPr>
        <w:t>ов</w:t>
      </w:r>
      <w:r w:rsidRPr="003B434E">
        <w:rPr>
          <w:rFonts w:ascii="Arial" w:eastAsia="Times New Roman" w:hAnsi="Arial" w:cs="Arial"/>
          <w:sz w:val="24"/>
          <w:szCs w:val="24"/>
          <w:lang w:eastAsia="ar-SA"/>
        </w:rPr>
        <w:t xml:space="preserve"> или компонент</w:t>
      </w:r>
      <w:r w:rsidR="008232D2">
        <w:rPr>
          <w:rFonts w:ascii="Arial" w:eastAsia="Times New Roman" w:hAnsi="Arial" w:cs="Arial"/>
          <w:sz w:val="24"/>
          <w:szCs w:val="24"/>
          <w:lang w:eastAsia="ar-SA"/>
        </w:rPr>
        <w:t>ов</w:t>
      </w:r>
      <w:r w:rsidRPr="003B434E">
        <w:rPr>
          <w:rFonts w:ascii="Arial" w:eastAsia="Times New Roman" w:hAnsi="Arial" w:cs="Arial"/>
          <w:sz w:val="24"/>
          <w:szCs w:val="24"/>
          <w:lang w:eastAsia="ar-SA"/>
        </w:rPr>
        <w:t xml:space="preserve">, которые обработаны изолирующим </w:t>
      </w:r>
      <w:r w:rsidR="008232D2">
        <w:rPr>
          <w:rFonts w:ascii="Arial" w:eastAsia="Times New Roman" w:hAnsi="Arial" w:cs="Arial"/>
          <w:sz w:val="24"/>
          <w:szCs w:val="24"/>
          <w:lang w:eastAsia="ar-SA"/>
        </w:rPr>
        <w:t>составом</w:t>
      </w:r>
      <w:r w:rsidRPr="003B434E">
        <w:rPr>
          <w:rFonts w:ascii="Arial" w:eastAsia="Times New Roman" w:hAnsi="Arial" w:cs="Arial"/>
          <w:sz w:val="24"/>
          <w:szCs w:val="24"/>
          <w:lang w:eastAsia="ar-SA"/>
        </w:rPr>
        <w:t>, заполняющим все п</w:t>
      </w:r>
      <w:r w:rsidR="008232D2">
        <w:rPr>
          <w:rFonts w:ascii="Arial" w:eastAsia="Times New Roman" w:hAnsi="Arial" w:cs="Arial"/>
          <w:sz w:val="24"/>
          <w:szCs w:val="24"/>
          <w:lang w:eastAsia="ar-SA"/>
        </w:rPr>
        <w:t>устоты</w:t>
      </w:r>
      <w:r w:rsidRPr="003B434E">
        <w:rPr>
          <w:rFonts w:ascii="Arial" w:eastAsia="Times New Roman" w:hAnsi="Arial" w:cs="Arial"/>
          <w:sz w:val="24"/>
          <w:szCs w:val="24"/>
          <w:lang w:eastAsia="ar-SA"/>
        </w:rPr>
        <w:t xml:space="preserve"> таким образом, чтобы </w:t>
      </w:r>
      <w:r w:rsidR="00900B67">
        <w:rPr>
          <w:rFonts w:ascii="Arial" w:eastAsia="Times New Roman" w:hAnsi="Arial" w:cs="Arial"/>
          <w:sz w:val="24"/>
          <w:szCs w:val="24"/>
          <w:lang w:eastAsia="ar-SA"/>
        </w:rPr>
        <w:t>ЗАЗОРЫ</w:t>
      </w:r>
      <w:r w:rsidRPr="003B434E">
        <w:rPr>
          <w:rFonts w:ascii="Arial" w:eastAsia="Times New Roman" w:hAnsi="Arial" w:cs="Arial"/>
          <w:sz w:val="24"/>
          <w:szCs w:val="24"/>
          <w:lang w:eastAsia="ar-SA"/>
        </w:rPr>
        <w:t xml:space="preserve"> и </w:t>
      </w:r>
      <w:r w:rsidR="0061609A">
        <w:rPr>
          <w:rFonts w:ascii="Arial" w:eastAsia="Times New Roman" w:hAnsi="Arial" w:cs="Arial"/>
          <w:sz w:val="24"/>
          <w:szCs w:val="24"/>
          <w:lang w:eastAsia="ar-SA"/>
        </w:rPr>
        <w:t>ПУТИ УТЕЧКИ</w:t>
      </w:r>
      <w:r w:rsidRPr="003B434E">
        <w:rPr>
          <w:rFonts w:ascii="Arial" w:eastAsia="Times New Roman" w:hAnsi="Arial" w:cs="Arial"/>
          <w:sz w:val="24"/>
          <w:szCs w:val="24"/>
          <w:lang w:eastAsia="ar-SA"/>
        </w:rPr>
        <w:t xml:space="preserve"> отсутств</w:t>
      </w:r>
      <w:r w:rsidR="008232D2">
        <w:rPr>
          <w:rFonts w:ascii="Arial" w:eastAsia="Times New Roman" w:hAnsi="Arial" w:cs="Arial"/>
          <w:sz w:val="24"/>
          <w:szCs w:val="24"/>
          <w:lang w:eastAsia="ar-SA"/>
        </w:rPr>
        <w:t>уют</w:t>
      </w:r>
      <w:r w:rsidRPr="003B434E">
        <w:rPr>
          <w:rFonts w:ascii="Arial" w:eastAsia="Times New Roman" w:hAnsi="Arial" w:cs="Arial"/>
          <w:sz w:val="24"/>
          <w:szCs w:val="24"/>
          <w:lang w:eastAsia="ar-SA"/>
        </w:rPr>
        <w:t>, должны соответствовать только требованиям 8.8.</w:t>
      </w:r>
    </w:p>
    <w:p w14:paraId="77EB0025" w14:textId="3ED8D7A1" w:rsidR="003B434E" w:rsidRPr="003B434E" w:rsidRDefault="003B434E" w:rsidP="00207BCF">
      <w:pPr>
        <w:widowControl w:val="0"/>
        <w:spacing w:before="120" w:after="0" w:line="360" w:lineRule="auto"/>
        <w:ind w:firstLine="709"/>
        <w:jc w:val="both"/>
        <w:rPr>
          <w:rFonts w:ascii="Arial" w:eastAsia="Times New Roman" w:hAnsi="Arial" w:cs="Arial"/>
          <w:sz w:val="24"/>
          <w:szCs w:val="24"/>
          <w:lang w:eastAsia="ar-SA"/>
        </w:rPr>
      </w:pPr>
      <w:r w:rsidRPr="00222C01">
        <w:rPr>
          <w:rFonts w:ascii="Arial" w:eastAsia="Times New Roman" w:hAnsi="Arial" w:cs="Arial"/>
          <w:spacing w:val="40"/>
          <w:lang w:eastAsia="ar-SA"/>
        </w:rPr>
        <w:t>Примечание</w:t>
      </w:r>
      <w:r w:rsidRPr="00222C01">
        <w:rPr>
          <w:rFonts w:ascii="Arial" w:eastAsia="Times New Roman" w:hAnsi="Arial" w:cs="Arial"/>
          <w:lang w:eastAsia="ar-SA"/>
        </w:rPr>
        <w:t xml:space="preserve"> </w:t>
      </w:r>
      <w:r w:rsidRPr="00222C01">
        <w:rPr>
          <w:rFonts w:ascii="Arial" w:eastAsia="Times New Roman" w:hAnsi="Arial" w:cs="Arial"/>
          <w:lang w:eastAsia="ar-SA"/>
        </w:rPr>
        <w:sym w:font="Symbol" w:char="F02D"/>
      </w:r>
      <w:r w:rsidRPr="00222C01">
        <w:rPr>
          <w:rFonts w:ascii="Arial" w:eastAsia="Times New Roman" w:hAnsi="Arial" w:cs="Arial"/>
          <w:lang w:eastAsia="ar-SA"/>
        </w:rPr>
        <w:t xml:space="preserve"> Примеры такой обработки</w:t>
      </w:r>
      <w:r w:rsidR="008232D2">
        <w:rPr>
          <w:rFonts w:ascii="Arial" w:eastAsia="Times New Roman" w:hAnsi="Arial" w:cs="Arial"/>
          <w:lang w:eastAsia="ar-SA"/>
        </w:rPr>
        <w:t xml:space="preserve"> включают заливку </w:t>
      </w:r>
      <w:r w:rsidRPr="00222C01">
        <w:rPr>
          <w:rFonts w:ascii="Arial" w:eastAsia="Times New Roman" w:hAnsi="Arial" w:cs="Arial"/>
          <w:lang w:eastAsia="ar-SA"/>
        </w:rPr>
        <w:t>в форм</w:t>
      </w:r>
      <w:r w:rsidR="008232D2">
        <w:rPr>
          <w:rFonts w:ascii="Arial" w:eastAsia="Times New Roman" w:hAnsi="Arial" w:cs="Arial"/>
          <w:lang w:eastAsia="ar-SA"/>
        </w:rPr>
        <w:t>у</w:t>
      </w:r>
      <w:r w:rsidRPr="00222C01">
        <w:rPr>
          <w:rFonts w:ascii="Arial" w:eastAsia="Times New Roman" w:hAnsi="Arial" w:cs="Arial"/>
          <w:lang w:eastAsia="ar-SA"/>
        </w:rPr>
        <w:t xml:space="preserve">, </w:t>
      </w:r>
      <w:r w:rsidR="008232D2">
        <w:rPr>
          <w:rFonts w:ascii="Arial" w:eastAsia="Times New Roman" w:hAnsi="Arial" w:cs="Arial"/>
          <w:lang w:eastAsia="ar-SA"/>
        </w:rPr>
        <w:t xml:space="preserve">инкапсуляцию, вакуумную </w:t>
      </w:r>
      <w:r w:rsidRPr="00222C01">
        <w:rPr>
          <w:rFonts w:ascii="Arial" w:eastAsia="Times New Roman" w:hAnsi="Arial" w:cs="Arial"/>
          <w:lang w:eastAsia="ar-SA"/>
        </w:rPr>
        <w:t>пропитк</w:t>
      </w:r>
      <w:r w:rsidR="008232D2">
        <w:rPr>
          <w:rFonts w:ascii="Arial" w:eastAsia="Times New Roman" w:hAnsi="Arial" w:cs="Arial"/>
          <w:lang w:eastAsia="ar-SA"/>
        </w:rPr>
        <w:t>у</w:t>
      </w:r>
      <w:r w:rsidRPr="003B434E">
        <w:rPr>
          <w:rFonts w:ascii="Arial" w:eastAsia="Times New Roman" w:hAnsi="Arial" w:cs="Arial"/>
          <w:sz w:val="24"/>
          <w:szCs w:val="24"/>
          <w:lang w:eastAsia="ar-SA"/>
        </w:rPr>
        <w:t>.</w:t>
      </w:r>
    </w:p>
    <w:p w14:paraId="0D71758B" w14:textId="3AD9A831"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8232D2">
        <w:rPr>
          <w:rFonts w:ascii="Arial" w:eastAsia="Times New Roman" w:hAnsi="Arial" w:cs="Arial"/>
          <w:i/>
          <w:sz w:val="24"/>
          <w:szCs w:val="24"/>
          <w:lang w:eastAsia="ar-SA"/>
        </w:rPr>
        <w:t xml:space="preserve">в соответствии с </w:t>
      </w:r>
      <w:r w:rsidRPr="003B434E">
        <w:rPr>
          <w:rFonts w:ascii="Arial" w:eastAsia="Times New Roman" w:hAnsi="Arial" w:cs="Arial"/>
          <w:i/>
          <w:sz w:val="24"/>
          <w:szCs w:val="24"/>
          <w:lang w:eastAsia="ar-SA"/>
        </w:rPr>
        <w:t>13.7, принимая во внимание требования 8.8, с</w:t>
      </w:r>
      <w:r w:rsidR="00121399">
        <w:rPr>
          <w:rFonts w:ascii="Arial" w:eastAsia="Times New Roman" w:hAnsi="Arial" w:cs="Arial"/>
          <w:i/>
          <w:sz w:val="24"/>
          <w:szCs w:val="24"/>
          <w:lang w:eastAsia="ar-SA"/>
        </w:rPr>
        <w:t xml:space="preserve"> учетом </w:t>
      </w:r>
      <w:r w:rsidRPr="003B434E">
        <w:rPr>
          <w:rFonts w:ascii="Arial" w:eastAsia="Times New Roman" w:hAnsi="Arial" w:cs="Arial"/>
          <w:i/>
          <w:sz w:val="24"/>
          <w:szCs w:val="24"/>
          <w:lang w:eastAsia="ar-SA"/>
        </w:rPr>
        <w:t>дополнени</w:t>
      </w:r>
      <w:r w:rsidR="00121399">
        <w:rPr>
          <w:rFonts w:ascii="Arial" w:eastAsia="Times New Roman" w:hAnsi="Arial" w:cs="Arial"/>
          <w:i/>
          <w:sz w:val="24"/>
          <w:szCs w:val="24"/>
          <w:lang w:eastAsia="ar-SA"/>
        </w:rPr>
        <w:t>я приведенного ниже</w:t>
      </w:r>
      <w:r w:rsidRPr="003B434E">
        <w:rPr>
          <w:rFonts w:ascii="Arial" w:eastAsia="Times New Roman" w:hAnsi="Arial" w:cs="Arial"/>
          <w:i/>
          <w:sz w:val="24"/>
          <w:szCs w:val="24"/>
          <w:lang w:eastAsia="ar-SA"/>
        </w:rPr>
        <w:t>.</w:t>
      </w:r>
    </w:p>
    <w:p w14:paraId="54B710C3" w14:textId="57F277B0" w:rsidR="003B434E" w:rsidRDefault="00121399" w:rsidP="008232D2">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Должен быть проведен в</w:t>
      </w:r>
      <w:r w:rsidR="003B434E" w:rsidRPr="003B434E">
        <w:rPr>
          <w:rFonts w:ascii="Arial" w:eastAsia="Times New Roman" w:hAnsi="Arial" w:cs="Arial"/>
          <w:i/>
          <w:sz w:val="24"/>
          <w:szCs w:val="24"/>
          <w:lang w:eastAsia="ar-SA"/>
        </w:rPr>
        <w:t>изуальн</w:t>
      </w:r>
      <w:r>
        <w:rPr>
          <w:rFonts w:ascii="Arial" w:eastAsia="Times New Roman" w:hAnsi="Arial" w:cs="Arial"/>
          <w:i/>
          <w:sz w:val="24"/>
          <w:szCs w:val="24"/>
          <w:lang w:eastAsia="ar-SA"/>
        </w:rPr>
        <w:t xml:space="preserve">ый осмотр </w:t>
      </w:r>
      <w:r w:rsidR="003B434E" w:rsidRPr="003B434E">
        <w:rPr>
          <w:rFonts w:ascii="Arial" w:eastAsia="Times New Roman" w:hAnsi="Arial" w:cs="Arial"/>
          <w:i/>
          <w:sz w:val="24"/>
          <w:szCs w:val="24"/>
          <w:lang w:eastAsia="ar-SA"/>
        </w:rPr>
        <w:t xml:space="preserve">с целью </w:t>
      </w:r>
      <w:r>
        <w:rPr>
          <w:rFonts w:ascii="Arial" w:eastAsia="Times New Roman" w:hAnsi="Arial" w:cs="Arial"/>
          <w:i/>
          <w:sz w:val="24"/>
          <w:szCs w:val="24"/>
          <w:lang w:eastAsia="ar-SA"/>
        </w:rPr>
        <w:t>определения</w:t>
      </w:r>
      <w:r w:rsidR="003B434E" w:rsidRPr="003B434E">
        <w:rPr>
          <w:rFonts w:ascii="Arial" w:eastAsia="Times New Roman" w:hAnsi="Arial" w:cs="Arial"/>
          <w:i/>
          <w:sz w:val="24"/>
          <w:szCs w:val="24"/>
          <w:lang w:eastAsia="ar-SA"/>
        </w:rPr>
        <w:t xml:space="preserve">, </w:t>
      </w:r>
      <w:r w:rsidR="008232D2" w:rsidRPr="008232D2">
        <w:rPr>
          <w:rFonts w:ascii="Arial" w:eastAsia="Times New Roman" w:hAnsi="Arial" w:cs="Arial"/>
          <w:i/>
          <w:sz w:val="24"/>
          <w:szCs w:val="24"/>
          <w:lang w:eastAsia="ar-SA"/>
        </w:rPr>
        <w:t>что в герметизирующем, пропитывающем или другом материале нет трещин, что покрытия не ослабли и не усохли, и после разрезания образца, что в материале нет значительных пустот.</w:t>
      </w:r>
    </w:p>
    <w:p w14:paraId="0E0AFCAF" w14:textId="2D6C8FC8" w:rsidR="003B434E" w:rsidRPr="00443600" w:rsidRDefault="003B434E" w:rsidP="00D3726C">
      <w:pPr>
        <w:widowControl w:val="0"/>
        <w:spacing w:before="240" w:after="0" w:line="360" w:lineRule="auto"/>
        <w:ind w:firstLine="709"/>
        <w:jc w:val="both"/>
        <w:rPr>
          <w:rFonts w:ascii="Arial" w:eastAsia="Times New Roman" w:hAnsi="Arial" w:cs="Arial"/>
          <w:b/>
          <w:sz w:val="28"/>
          <w:szCs w:val="28"/>
          <w:lang w:eastAsia="ar-SA"/>
        </w:rPr>
      </w:pPr>
      <w:r w:rsidRPr="00443600">
        <w:rPr>
          <w:rFonts w:ascii="Arial" w:eastAsia="Times New Roman" w:hAnsi="Arial" w:cs="Arial"/>
          <w:b/>
          <w:sz w:val="28"/>
          <w:szCs w:val="28"/>
          <w:lang w:eastAsia="ar-SA"/>
        </w:rPr>
        <w:t>14 Компоненты</w:t>
      </w:r>
    </w:p>
    <w:p w14:paraId="568C7201"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14.1 Общие положения</w:t>
      </w:r>
    </w:p>
    <w:p w14:paraId="64FE858D" w14:textId="08B61D71"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Если параметр</w:t>
      </w:r>
      <w:r w:rsidR="00D3726C">
        <w:rPr>
          <w:rFonts w:ascii="Arial" w:eastAsia="Times New Roman" w:hAnsi="Arial" w:cs="Arial"/>
          <w:sz w:val="24"/>
          <w:szCs w:val="24"/>
          <w:lang w:eastAsia="ar-SA"/>
        </w:rPr>
        <w:t>ы</w:t>
      </w:r>
      <w:r w:rsidRPr="003B434E">
        <w:rPr>
          <w:rFonts w:ascii="Arial" w:eastAsia="Times New Roman" w:hAnsi="Arial" w:cs="Arial"/>
          <w:sz w:val="24"/>
          <w:szCs w:val="24"/>
          <w:lang w:eastAsia="ar-SA"/>
        </w:rPr>
        <w:t xml:space="preserve"> компонентов</w:t>
      </w:r>
      <w:r w:rsidR="00D3726C">
        <w:rPr>
          <w:rFonts w:ascii="Arial" w:eastAsia="Times New Roman" w:hAnsi="Arial" w:cs="Arial"/>
          <w:sz w:val="24"/>
          <w:szCs w:val="24"/>
          <w:lang w:eastAsia="ar-SA"/>
        </w:rPr>
        <w:t xml:space="preserve"> представляют собой </w:t>
      </w:r>
      <w:r w:rsidRPr="003B434E">
        <w:rPr>
          <w:rFonts w:ascii="Arial" w:eastAsia="Times New Roman" w:hAnsi="Arial" w:cs="Arial"/>
          <w:sz w:val="24"/>
          <w:szCs w:val="24"/>
          <w:lang w:eastAsia="ar-SA"/>
        </w:rPr>
        <w:t>диапазон значений, то нет необходимости проводить испытания каждого значения этого диапазона. Если этот диапазон состоит из технологически однородных поддиапазонов, то испытаниям подвергают образцы из каждого поддиапазона. Кроме того, если возможно, то рекомендуется использовать понятие структурно подобных компонентов.</w:t>
      </w:r>
    </w:p>
    <w:p w14:paraId="13564F5D" w14:textId="388CD0E6"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Если требуется определенная категория </w:t>
      </w:r>
      <w:r w:rsidR="00D3726C">
        <w:rPr>
          <w:rFonts w:ascii="Arial" w:eastAsia="Times New Roman" w:hAnsi="Arial" w:cs="Arial"/>
          <w:sz w:val="24"/>
          <w:szCs w:val="24"/>
          <w:lang w:eastAsia="ar-SA"/>
        </w:rPr>
        <w:t>воспламеняемости</w:t>
      </w:r>
      <w:r w:rsidRPr="003B434E">
        <w:rPr>
          <w:rFonts w:ascii="Arial" w:eastAsia="Times New Roman" w:hAnsi="Arial" w:cs="Arial"/>
          <w:sz w:val="24"/>
          <w:szCs w:val="24"/>
          <w:lang w:eastAsia="ar-SA"/>
        </w:rPr>
        <w:t xml:space="preserve"> в соответствии с IEC 60695-11-10, то в приложении G даны ссылки в отношении выбора альтернативных методов испытаний.</w:t>
      </w:r>
    </w:p>
    <w:p w14:paraId="712F4DCB" w14:textId="48871A27" w:rsid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Если</w:t>
      </w:r>
      <w:r w:rsidR="00D3726C">
        <w:rPr>
          <w:rFonts w:ascii="Arial" w:eastAsia="Times New Roman" w:hAnsi="Arial" w:cs="Arial"/>
          <w:sz w:val="24"/>
          <w:szCs w:val="24"/>
          <w:lang w:eastAsia="ar-SA"/>
        </w:rPr>
        <w:t xml:space="preserve"> в </w:t>
      </w:r>
      <w:r w:rsidR="00051CF9">
        <w:rPr>
          <w:rFonts w:ascii="Arial" w:eastAsia="Times New Roman" w:hAnsi="Arial" w:cs="Arial"/>
          <w:sz w:val="24"/>
          <w:szCs w:val="24"/>
          <w:lang w:eastAsia="ar-SA"/>
        </w:rPr>
        <w:t xml:space="preserve">настоящем </w:t>
      </w:r>
      <w:r w:rsidR="00D3726C">
        <w:rPr>
          <w:rFonts w:ascii="Arial" w:eastAsia="Times New Roman" w:hAnsi="Arial" w:cs="Arial"/>
          <w:sz w:val="24"/>
          <w:szCs w:val="24"/>
          <w:lang w:eastAsia="ar-SA"/>
        </w:rPr>
        <w:t xml:space="preserve">разделе не установлены </w:t>
      </w:r>
      <w:r w:rsidRPr="003B434E">
        <w:rPr>
          <w:rFonts w:ascii="Arial" w:eastAsia="Times New Roman" w:hAnsi="Arial" w:cs="Arial"/>
          <w:sz w:val="24"/>
          <w:szCs w:val="24"/>
          <w:lang w:eastAsia="ar-SA"/>
        </w:rPr>
        <w:t xml:space="preserve">требования </w:t>
      </w:r>
      <w:r w:rsidR="00D3726C">
        <w:rPr>
          <w:rFonts w:ascii="Arial" w:eastAsia="Times New Roman" w:hAnsi="Arial" w:cs="Arial"/>
          <w:sz w:val="24"/>
          <w:szCs w:val="24"/>
          <w:lang w:eastAsia="ar-SA"/>
        </w:rPr>
        <w:t>к</w:t>
      </w:r>
      <w:r w:rsidRPr="003B434E">
        <w:rPr>
          <w:rFonts w:ascii="Arial" w:eastAsia="Times New Roman" w:hAnsi="Arial" w:cs="Arial"/>
          <w:sz w:val="24"/>
          <w:szCs w:val="24"/>
          <w:lang w:eastAsia="ar-SA"/>
        </w:rPr>
        <w:t xml:space="preserve"> </w:t>
      </w:r>
      <w:r w:rsidR="00D3726C">
        <w:rPr>
          <w:rFonts w:ascii="Arial" w:eastAsia="Times New Roman" w:hAnsi="Arial" w:cs="Arial"/>
          <w:sz w:val="24"/>
          <w:szCs w:val="24"/>
          <w:lang w:eastAsia="ar-SA"/>
        </w:rPr>
        <w:t>воспламеняемости</w:t>
      </w:r>
      <w:r w:rsidRPr="003B434E">
        <w:rPr>
          <w:rFonts w:ascii="Arial" w:eastAsia="Times New Roman" w:hAnsi="Arial" w:cs="Arial"/>
          <w:sz w:val="24"/>
          <w:szCs w:val="24"/>
          <w:lang w:eastAsia="ar-SA"/>
        </w:rPr>
        <w:t>, то применяют требования 20.2.5.</w:t>
      </w:r>
    </w:p>
    <w:p w14:paraId="249700E9" w14:textId="2C381829" w:rsidR="003B434E" w:rsidRPr="00222C01" w:rsidRDefault="003B434E" w:rsidP="003B434E">
      <w:pPr>
        <w:widowControl w:val="0"/>
        <w:spacing w:after="0" w:line="360" w:lineRule="auto"/>
        <w:ind w:firstLine="709"/>
        <w:jc w:val="both"/>
        <w:rPr>
          <w:rFonts w:ascii="Arial" w:eastAsia="Times New Roman" w:hAnsi="Arial" w:cs="Arial"/>
          <w:lang w:eastAsia="ar-SA"/>
        </w:rPr>
      </w:pPr>
      <w:r w:rsidRPr="00222C01">
        <w:rPr>
          <w:rFonts w:ascii="Arial" w:eastAsia="Times New Roman" w:hAnsi="Arial" w:cs="Arial"/>
          <w:spacing w:val="40"/>
          <w:lang w:eastAsia="ar-SA"/>
        </w:rPr>
        <w:t>Примечани</w:t>
      </w:r>
      <w:r w:rsidR="00222C01" w:rsidRPr="00222C01">
        <w:rPr>
          <w:rFonts w:ascii="Arial" w:eastAsia="Times New Roman" w:hAnsi="Arial" w:cs="Arial"/>
          <w:spacing w:val="40"/>
          <w:lang w:eastAsia="ar-SA"/>
        </w:rPr>
        <w:t>е</w:t>
      </w:r>
      <w:r w:rsidR="00222C01" w:rsidRPr="00222C01">
        <w:rPr>
          <w:rFonts w:ascii="Arial" w:eastAsia="Times New Roman" w:hAnsi="Arial" w:cs="Arial"/>
          <w:lang w:eastAsia="ar-SA"/>
        </w:rPr>
        <w:t xml:space="preserve"> 1 –</w:t>
      </w:r>
      <w:r w:rsidRPr="00222C01">
        <w:rPr>
          <w:rFonts w:ascii="Arial" w:eastAsia="Times New Roman" w:hAnsi="Arial" w:cs="Arial"/>
          <w:lang w:eastAsia="ar-SA"/>
        </w:rPr>
        <w:t xml:space="preserve"> В Австралии и Новой Зеландии </w:t>
      </w:r>
      <w:r w:rsidR="00AC2AFE">
        <w:rPr>
          <w:rFonts w:ascii="Arial" w:eastAsia="Times New Roman" w:hAnsi="Arial" w:cs="Arial"/>
          <w:lang w:eastAsia="ar-SA"/>
        </w:rPr>
        <w:t xml:space="preserve">ко всем компонентам также применяют </w:t>
      </w:r>
      <w:r w:rsidRPr="00222C01">
        <w:rPr>
          <w:rFonts w:ascii="Arial" w:eastAsia="Times New Roman" w:hAnsi="Arial" w:cs="Arial"/>
          <w:lang w:eastAsia="ar-SA"/>
        </w:rPr>
        <w:t>специальные национальные условия, приведенные в 20 разделе, примечание 2.</w:t>
      </w:r>
    </w:p>
    <w:p w14:paraId="500ABBDE" w14:textId="3AF69568" w:rsidR="003B434E" w:rsidRPr="003B434E" w:rsidRDefault="00222C01" w:rsidP="003B434E">
      <w:pPr>
        <w:widowControl w:val="0"/>
        <w:spacing w:after="0" w:line="360" w:lineRule="auto"/>
        <w:ind w:firstLine="709"/>
        <w:jc w:val="both"/>
        <w:rPr>
          <w:rFonts w:ascii="Arial" w:eastAsia="Times New Roman" w:hAnsi="Arial" w:cs="Arial"/>
          <w:sz w:val="24"/>
          <w:szCs w:val="24"/>
          <w:lang w:eastAsia="ar-SA"/>
        </w:rPr>
      </w:pPr>
      <w:r w:rsidRPr="00222C01">
        <w:rPr>
          <w:rFonts w:ascii="Arial" w:eastAsia="Times New Roman" w:hAnsi="Arial" w:cs="Arial"/>
          <w:spacing w:val="40"/>
          <w:lang w:eastAsia="ar-SA"/>
        </w:rPr>
        <w:t>Примечание</w:t>
      </w:r>
      <w:r w:rsidRPr="00222C01">
        <w:rPr>
          <w:rFonts w:ascii="Arial" w:eastAsia="Times New Roman" w:hAnsi="Arial" w:cs="Arial"/>
          <w:lang w:eastAsia="ar-SA"/>
        </w:rPr>
        <w:t xml:space="preserve"> 2 – </w:t>
      </w:r>
      <w:r w:rsidR="003B434E" w:rsidRPr="00222C01">
        <w:rPr>
          <w:rFonts w:ascii="Arial" w:eastAsia="Times New Roman" w:hAnsi="Arial" w:cs="Arial"/>
          <w:lang w:eastAsia="ar-SA"/>
        </w:rPr>
        <w:t xml:space="preserve"> В Швеции выключатели, включающие в себя ртуть, такие как термостаты, реле и регуляторы уровня не допускается использовать</w:t>
      </w:r>
      <w:r w:rsidR="003B434E" w:rsidRPr="003B434E">
        <w:rPr>
          <w:rFonts w:ascii="Arial" w:eastAsia="Times New Roman" w:hAnsi="Arial" w:cs="Arial"/>
          <w:sz w:val="24"/>
          <w:szCs w:val="24"/>
          <w:lang w:eastAsia="ar-SA"/>
        </w:rPr>
        <w:t>.</w:t>
      </w:r>
    </w:p>
    <w:p w14:paraId="46D60997" w14:textId="58981FC3"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14.2 Резисторы</w:t>
      </w:r>
    </w:p>
    <w:p w14:paraId="1C3ACCCF" w14:textId="0961E916"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Резисторы, короткое замыкание или обрыв которых </w:t>
      </w:r>
      <w:r w:rsidR="00407D13">
        <w:rPr>
          <w:rFonts w:ascii="Arial" w:eastAsia="Times New Roman" w:hAnsi="Arial" w:cs="Arial"/>
          <w:sz w:val="24"/>
          <w:szCs w:val="24"/>
          <w:lang w:eastAsia="ar-SA"/>
        </w:rPr>
        <w:t>может привести к</w:t>
      </w:r>
      <w:r w:rsidRPr="003B434E">
        <w:rPr>
          <w:rFonts w:ascii="Arial" w:eastAsia="Times New Roman" w:hAnsi="Arial" w:cs="Arial"/>
          <w:sz w:val="24"/>
          <w:szCs w:val="24"/>
          <w:lang w:eastAsia="ar-SA"/>
        </w:rPr>
        <w:t xml:space="preserve"> нарушени</w:t>
      </w:r>
      <w:r w:rsidR="00407D13">
        <w:rPr>
          <w:rFonts w:ascii="Arial" w:eastAsia="Times New Roman" w:hAnsi="Arial" w:cs="Arial"/>
          <w:sz w:val="24"/>
          <w:szCs w:val="24"/>
          <w:lang w:eastAsia="ar-SA"/>
        </w:rPr>
        <w:t>ю</w:t>
      </w:r>
      <w:r w:rsidRPr="003B434E">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lastRenderedPageBreak/>
        <w:t>требований безопасности при работе в условиях неисправност</w:t>
      </w:r>
      <w:r w:rsidR="00407D13">
        <w:rPr>
          <w:rFonts w:ascii="Arial" w:eastAsia="Times New Roman" w:hAnsi="Arial" w:cs="Arial"/>
          <w:sz w:val="24"/>
          <w:szCs w:val="24"/>
          <w:lang w:eastAsia="ar-SA"/>
        </w:rPr>
        <w:t>и</w:t>
      </w:r>
      <w:r w:rsidRPr="003B434E">
        <w:rPr>
          <w:rFonts w:ascii="Arial" w:eastAsia="Times New Roman" w:hAnsi="Arial" w:cs="Arial"/>
          <w:sz w:val="24"/>
          <w:szCs w:val="24"/>
          <w:lang w:eastAsia="ar-SA"/>
        </w:rPr>
        <w:t xml:space="preserve"> (см. раздел 11), и резисторы, шунтирующие промежутки между контактами </w:t>
      </w:r>
      <w:r w:rsidRPr="00407D13">
        <w:rPr>
          <w:rFonts w:ascii="Arial" w:eastAsia="Times New Roman" w:hAnsi="Arial" w:cs="Arial"/>
          <w:caps/>
          <w:sz w:val="24"/>
          <w:szCs w:val="24"/>
          <w:lang w:eastAsia="ar-SA"/>
        </w:rPr>
        <w:t>сетевых выключателей</w:t>
      </w:r>
      <w:r w:rsidRPr="003B434E">
        <w:rPr>
          <w:rFonts w:ascii="Arial" w:eastAsia="Times New Roman" w:hAnsi="Arial" w:cs="Arial"/>
          <w:sz w:val="24"/>
          <w:szCs w:val="24"/>
          <w:lang w:eastAsia="ar-SA"/>
        </w:rPr>
        <w:t xml:space="preserve">, должны иметь </w:t>
      </w:r>
      <w:r w:rsidR="00407D13">
        <w:rPr>
          <w:rFonts w:ascii="Arial" w:eastAsia="Times New Roman" w:hAnsi="Arial" w:cs="Arial"/>
          <w:sz w:val="24"/>
          <w:szCs w:val="24"/>
          <w:lang w:eastAsia="ar-SA"/>
        </w:rPr>
        <w:t>соответствующее</w:t>
      </w:r>
      <w:r w:rsidRPr="003B434E">
        <w:rPr>
          <w:rFonts w:ascii="Arial" w:eastAsia="Times New Roman" w:hAnsi="Arial" w:cs="Arial"/>
          <w:sz w:val="24"/>
          <w:szCs w:val="24"/>
          <w:lang w:eastAsia="ar-SA"/>
        </w:rPr>
        <w:t xml:space="preserve"> стабильное </w:t>
      </w:r>
      <w:r w:rsidR="00407D13">
        <w:rPr>
          <w:rFonts w:ascii="Arial" w:eastAsia="Times New Roman" w:hAnsi="Arial" w:cs="Arial"/>
          <w:sz w:val="24"/>
          <w:szCs w:val="24"/>
          <w:lang w:eastAsia="ar-SA"/>
        </w:rPr>
        <w:t xml:space="preserve">значение </w:t>
      </w:r>
      <w:r w:rsidRPr="003B434E">
        <w:rPr>
          <w:rFonts w:ascii="Arial" w:eastAsia="Times New Roman" w:hAnsi="Arial" w:cs="Arial"/>
          <w:sz w:val="24"/>
          <w:szCs w:val="24"/>
          <w:lang w:eastAsia="ar-SA"/>
        </w:rPr>
        <w:t>сопротивлени</w:t>
      </w:r>
      <w:r w:rsidR="00407D13">
        <w:rPr>
          <w:rFonts w:ascii="Arial" w:eastAsia="Times New Roman" w:hAnsi="Arial" w:cs="Arial"/>
          <w:sz w:val="24"/>
          <w:szCs w:val="24"/>
          <w:lang w:eastAsia="ar-SA"/>
        </w:rPr>
        <w:t>я при</w:t>
      </w:r>
      <w:r w:rsidRPr="003B434E">
        <w:rPr>
          <w:rFonts w:ascii="Arial" w:eastAsia="Times New Roman" w:hAnsi="Arial" w:cs="Arial"/>
          <w:sz w:val="24"/>
          <w:szCs w:val="24"/>
          <w:lang w:eastAsia="ar-SA"/>
        </w:rPr>
        <w:t xml:space="preserve"> перегрузк</w:t>
      </w:r>
      <w:r w:rsidR="00407D13">
        <w:rPr>
          <w:rFonts w:ascii="Arial" w:eastAsia="Times New Roman" w:hAnsi="Arial" w:cs="Arial"/>
          <w:sz w:val="24"/>
          <w:szCs w:val="24"/>
          <w:lang w:eastAsia="ar-SA"/>
        </w:rPr>
        <w:t>е</w:t>
      </w:r>
      <w:r w:rsidRPr="003B434E">
        <w:rPr>
          <w:rFonts w:ascii="Arial" w:eastAsia="Times New Roman" w:hAnsi="Arial" w:cs="Arial"/>
          <w:sz w:val="24"/>
          <w:szCs w:val="24"/>
          <w:lang w:eastAsia="ar-SA"/>
        </w:rPr>
        <w:t>.</w:t>
      </w:r>
    </w:p>
    <w:p w14:paraId="16CFEAB5" w14:textId="189F8E8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Такие резисторы должны быть размещены внутри </w:t>
      </w:r>
      <w:r w:rsidR="00407D13">
        <w:rPr>
          <w:rFonts w:ascii="Arial" w:eastAsia="Times New Roman" w:hAnsi="Arial" w:cs="Arial"/>
          <w:sz w:val="24"/>
          <w:szCs w:val="24"/>
          <w:lang w:eastAsia="ar-SA"/>
        </w:rPr>
        <w:t>оболочки (</w:t>
      </w:r>
      <w:r w:rsidRPr="003B434E">
        <w:rPr>
          <w:rFonts w:ascii="Arial" w:eastAsia="Times New Roman" w:hAnsi="Arial" w:cs="Arial"/>
          <w:sz w:val="24"/>
          <w:szCs w:val="24"/>
          <w:lang w:eastAsia="ar-SA"/>
        </w:rPr>
        <w:t>корпус</w:t>
      </w:r>
      <w:r w:rsidR="00407D13">
        <w:rPr>
          <w:rFonts w:ascii="Arial" w:eastAsia="Times New Roman" w:hAnsi="Arial" w:cs="Arial"/>
          <w:sz w:val="24"/>
          <w:szCs w:val="24"/>
          <w:lang w:eastAsia="ar-SA"/>
        </w:rPr>
        <w:t>е)</w:t>
      </w:r>
      <w:r w:rsidRPr="003B434E">
        <w:rPr>
          <w:rFonts w:ascii="Arial" w:eastAsia="Times New Roman" w:hAnsi="Arial" w:cs="Arial"/>
          <w:sz w:val="24"/>
          <w:szCs w:val="24"/>
          <w:lang w:eastAsia="ar-SA"/>
        </w:rPr>
        <w:t xml:space="preserve"> аппарат</w:t>
      </w:r>
      <w:r w:rsidR="00407D13">
        <w:rPr>
          <w:rFonts w:ascii="Arial" w:eastAsia="Times New Roman" w:hAnsi="Arial" w:cs="Arial"/>
          <w:sz w:val="24"/>
          <w:szCs w:val="24"/>
          <w:lang w:eastAsia="ar-SA"/>
        </w:rPr>
        <w:t>уры</w:t>
      </w:r>
      <w:r w:rsidRPr="003B434E">
        <w:rPr>
          <w:rFonts w:ascii="Arial" w:eastAsia="Times New Roman" w:hAnsi="Arial" w:cs="Arial"/>
          <w:sz w:val="24"/>
          <w:szCs w:val="24"/>
          <w:lang w:eastAsia="ar-SA"/>
        </w:rPr>
        <w:t>.</w:t>
      </w:r>
    </w:p>
    <w:p w14:paraId="416BDC7F" w14:textId="0713A071"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407D13">
        <w:rPr>
          <w:rFonts w:ascii="Arial" w:eastAsia="Times New Roman" w:hAnsi="Arial" w:cs="Arial"/>
          <w:i/>
          <w:sz w:val="24"/>
          <w:szCs w:val="24"/>
          <w:lang w:eastAsia="ar-SA"/>
        </w:rPr>
        <w:t>проведением</w:t>
      </w:r>
      <w:r w:rsidRPr="003B434E">
        <w:rPr>
          <w:rFonts w:ascii="Arial" w:eastAsia="Times New Roman" w:hAnsi="Arial" w:cs="Arial"/>
          <w:i/>
          <w:sz w:val="24"/>
          <w:szCs w:val="24"/>
          <w:lang w:eastAsia="ar-SA"/>
        </w:rPr>
        <w:t xml:space="preserve"> испытаний согласно п</w:t>
      </w:r>
      <w:r w:rsidR="005B029F">
        <w:rPr>
          <w:rFonts w:ascii="Arial" w:eastAsia="Times New Roman" w:hAnsi="Arial" w:cs="Arial"/>
          <w:i/>
          <w:sz w:val="24"/>
          <w:szCs w:val="24"/>
          <w:lang w:eastAsia="ar-SA"/>
        </w:rPr>
        <w:t>озиции</w:t>
      </w:r>
      <w:r w:rsidRPr="003B434E">
        <w:rPr>
          <w:rFonts w:ascii="Arial" w:eastAsia="Times New Roman" w:hAnsi="Arial" w:cs="Arial"/>
          <w:i/>
          <w:sz w:val="24"/>
          <w:szCs w:val="24"/>
          <w:lang w:eastAsia="ar-SA"/>
        </w:rPr>
        <w:t xml:space="preserve"> </w:t>
      </w:r>
      <w:r w:rsidRPr="003B434E">
        <w:rPr>
          <w:rFonts w:ascii="Arial" w:eastAsia="Times New Roman" w:hAnsi="Arial" w:cs="Arial"/>
          <w:i/>
          <w:sz w:val="24"/>
          <w:szCs w:val="24"/>
          <w:lang w:val="en-US" w:eastAsia="ar-SA"/>
        </w:rPr>
        <w:t>a</w:t>
      </w:r>
      <w:r w:rsidRPr="003B434E">
        <w:rPr>
          <w:rFonts w:ascii="Arial" w:eastAsia="Times New Roman" w:hAnsi="Arial" w:cs="Arial"/>
          <w:i/>
          <w:sz w:val="24"/>
          <w:szCs w:val="24"/>
          <w:lang w:eastAsia="ar-SA"/>
        </w:rPr>
        <w:t>) или</w:t>
      </w:r>
      <w:r w:rsidR="005B029F">
        <w:rPr>
          <w:rFonts w:ascii="Arial" w:eastAsia="Times New Roman" w:hAnsi="Arial" w:cs="Arial"/>
          <w:i/>
          <w:sz w:val="24"/>
          <w:szCs w:val="24"/>
          <w:lang w:eastAsia="ar-SA"/>
        </w:rPr>
        <w:t xml:space="preserve"> позиции </w:t>
      </w:r>
      <w:r w:rsidRPr="003B434E">
        <w:rPr>
          <w:rFonts w:ascii="Arial" w:eastAsia="Times New Roman" w:hAnsi="Arial" w:cs="Arial"/>
          <w:i/>
          <w:sz w:val="24"/>
          <w:szCs w:val="24"/>
          <w:lang w:val="en-US" w:eastAsia="ar-SA"/>
        </w:rPr>
        <w:t>b</w:t>
      </w:r>
      <w:r w:rsidRPr="003B434E">
        <w:rPr>
          <w:rFonts w:ascii="Arial" w:eastAsia="Times New Roman" w:hAnsi="Arial" w:cs="Arial"/>
          <w:i/>
          <w:sz w:val="24"/>
          <w:szCs w:val="24"/>
          <w:lang w:eastAsia="ar-SA"/>
        </w:rPr>
        <w:t xml:space="preserve">), проводимых на </w:t>
      </w:r>
      <w:r w:rsidR="007D3223">
        <w:rPr>
          <w:rFonts w:ascii="Arial" w:eastAsia="Times New Roman" w:hAnsi="Arial" w:cs="Arial"/>
          <w:i/>
          <w:sz w:val="24"/>
          <w:szCs w:val="24"/>
          <w:lang w:eastAsia="ar-SA"/>
        </w:rPr>
        <w:t>выборке</w:t>
      </w:r>
      <w:r w:rsidR="005B029F">
        <w:rPr>
          <w:rFonts w:ascii="Arial" w:eastAsia="Times New Roman" w:hAnsi="Arial" w:cs="Arial"/>
          <w:i/>
          <w:sz w:val="24"/>
          <w:szCs w:val="24"/>
          <w:lang w:eastAsia="ar-SA"/>
        </w:rPr>
        <w:t xml:space="preserve"> из </w:t>
      </w:r>
      <w:r w:rsidRPr="003B434E">
        <w:rPr>
          <w:rFonts w:ascii="Arial" w:eastAsia="Times New Roman" w:hAnsi="Arial" w:cs="Arial"/>
          <w:i/>
          <w:sz w:val="24"/>
          <w:szCs w:val="24"/>
          <w:lang w:eastAsia="ar-SA"/>
        </w:rPr>
        <w:t>10 образцов.</w:t>
      </w:r>
    </w:p>
    <w:p w14:paraId="61F6DD8F" w14:textId="5420AA23"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Перед испытани</w:t>
      </w:r>
      <w:r w:rsidR="005B029F">
        <w:rPr>
          <w:rFonts w:ascii="Arial" w:eastAsia="Times New Roman" w:hAnsi="Arial" w:cs="Arial"/>
          <w:i/>
          <w:sz w:val="24"/>
          <w:szCs w:val="24"/>
          <w:lang w:eastAsia="ar-SA"/>
        </w:rPr>
        <w:t>ем</w:t>
      </w:r>
      <w:r w:rsidRPr="003B434E">
        <w:rPr>
          <w:rFonts w:ascii="Arial" w:eastAsia="Times New Roman" w:hAnsi="Arial" w:cs="Arial"/>
          <w:i/>
          <w:sz w:val="24"/>
          <w:szCs w:val="24"/>
          <w:lang w:eastAsia="ar-SA"/>
        </w:rPr>
        <w:t xml:space="preserve"> </w:t>
      </w:r>
      <w:r w:rsidR="005B029F">
        <w:rPr>
          <w:rFonts w:ascii="Arial" w:eastAsia="Times New Roman" w:hAnsi="Arial" w:cs="Arial"/>
          <w:i/>
          <w:sz w:val="24"/>
          <w:szCs w:val="24"/>
          <w:lang w:eastAsia="ar-SA"/>
        </w:rPr>
        <w:t xml:space="preserve">по </w:t>
      </w:r>
      <w:r w:rsidRPr="003B434E">
        <w:rPr>
          <w:rFonts w:ascii="Arial" w:eastAsia="Times New Roman" w:hAnsi="Arial" w:cs="Arial"/>
          <w:i/>
          <w:sz w:val="24"/>
          <w:szCs w:val="24"/>
          <w:lang w:eastAsia="ar-SA"/>
        </w:rPr>
        <w:t>п</w:t>
      </w:r>
      <w:r w:rsidR="005B029F">
        <w:rPr>
          <w:rFonts w:ascii="Arial" w:eastAsia="Times New Roman" w:hAnsi="Arial" w:cs="Arial"/>
          <w:i/>
          <w:sz w:val="24"/>
          <w:szCs w:val="24"/>
          <w:lang w:eastAsia="ar-SA"/>
        </w:rPr>
        <w:t xml:space="preserve">озиции </w:t>
      </w:r>
      <w:r w:rsidRPr="003B434E">
        <w:rPr>
          <w:rFonts w:ascii="Arial" w:eastAsia="Times New Roman" w:hAnsi="Arial" w:cs="Arial"/>
          <w:i/>
          <w:sz w:val="24"/>
          <w:szCs w:val="24"/>
          <w:lang w:val="en-US" w:eastAsia="ar-SA"/>
        </w:rPr>
        <w:t>a</w:t>
      </w:r>
      <w:r w:rsidRPr="003B434E">
        <w:rPr>
          <w:rFonts w:ascii="Arial" w:eastAsia="Times New Roman" w:hAnsi="Arial" w:cs="Arial"/>
          <w:i/>
          <w:sz w:val="24"/>
          <w:szCs w:val="24"/>
          <w:lang w:eastAsia="ar-SA"/>
        </w:rPr>
        <w:t xml:space="preserve">) или </w:t>
      </w:r>
      <w:r w:rsidR="005B029F">
        <w:rPr>
          <w:rFonts w:ascii="Arial" w:eastAsia="Times New Roman" w:hAnsi="Arial" w:cs="Arial"/>
          <w:i/>
          <w:sz w:val="24"/>
          <w:szCs w:val="24"/>
          <w:lang w:eastAsia="ar-SA"/>
        </w:rPr>
        <w:t xml:space="preserve">позиции </w:t>
      </w:r>
      <w:r w:rsidRPr="003B434E">
        <w:rPr>
          <w:rFonts w:ascii="Arial" w:eastAsia="Times New Roman" w:hAnsi="Arial" w:cs="Arial"/>
          <w:i/>
          <w:sz w:val="24"/>
          <w:szCs w:val="24"/>
          <w:lang w:val="en-US" w:eastAsia="ar-SA"/>
        </w:rPr>
        <w:t>b</w:t>
      </w:r>
      <w:r w:rsidR="005B029F">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измеряют значения сопротивления каждого образца, после чего их подвергают воздействию влажного тепла по IEC 60068-2-78</w:t>
      </w:r>
      <w:r w:rsidR="005B029F">
        <w:rPr>
          <w:rFonts w:ascii="Arial" w:eastAsia="Times New Roman" w:hAnsi="Arial" w:cs="Arial"/>
          <w:i/>
          <w:sz w:val="24"/>
          <w:szCs w:val="24"/>
          <w:lang w:eastAsia="ar-SA"/>
        </w:rPr>
        <w:t xml:space="preserve"> со следующими параметрами жесткости</w:t>
      </w:r>
      <w:r w:rsidRPr="003B434E">
        <w:rPr>
          <w:rFonts w:ascii="Arial" w:eastAsia="Times New Roman" w:hAnsi="Arial" w:cs="Arial"/>
          <w:i/>
          <w:sz w:val="24"/>
          <w:szCs w:val="24"/>
          <w:lang w:eastAsia="ar-SA"/>
        </w:rPr>
        <w:t>:</w:t>
      </w:r>
    </w:p>
    <w:p w14:paraId="569EA697" w14:textId="6B11EEBB"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температура – (40</w:t>
      </w:r>
      <w:r w:rsidR="005B029F">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sym w:font="Symbol" w:char="F0B1"/>
      </w:r>
      <w:r w:rsidR="005B029F">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 xml:space="preserve">2) </w:t>
      </w:r>
      <w:r w:rsidRPr="003B434E">
        <w:rPr>
          <w:rFonts w:ascii="Arial" w:eastAsia="Times New Roman" w:hAnsi="Arial" w:cs="Arial"/>
          <w:i/>
          <w:sz w:val="24"/>
          <w:szCs w:val="24"/>
          <w:vertAlign w:val="superscript"/>
          <w:lang w:eastAsia="ar-SA"/>
        </w:rPr>
        <w:t>о</w:t>
      </w:r>
      <w:r w:rsidRPr="003B434E">
        <w:rPr>
          <w:rFonts w:ascii="Arial" w:eastAsia="Times New Roman" w:hAnsi="Arial" w:cs="Arial"/>
          <w:i/>
          <w:sz w:val="24"/>
          <w:szCs w:val="24"/>
          <w:lang w:val="en-US" w:eastAsia="ar-SA"/>
        </w:rPr>
        <w:t>C</w:t>
      </w:r>
      <w:r w:rsidRPr="003B434E">
        <w:rPr>
          <w:rFonts w:ascii="Arial" w:eastAsia="Times New Roman" w:hAnsi="Arial" w:cs="Arial"/>
          <w:i/>
          <w:sz w:val="24"/>
          <w:szCs w:val="24"/>
          <w:lang w:eastAsia="ar-SA"/>
        </w:rPr>
        <w:t>,</w:t>
      </w:r>
    </w:p>
    <w:p w14:paraId="1F69E16C" w14:textId="6AF4EBBA"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влажность – (93</w:t>
      </w:r>
      <w:r w:rsidR="005B029F">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sym w:font="Symbol" w:char="F0B1"/>
      </w:r>
      <w:r w:rsidR="005B029F">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3) %,</w:t>
      </w:r>
    </w:p>
    <w:p w14:paraId="3BF9BBA9" w14:textId="732EF37B" w:rsid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продолжительность испытаний – 21 сут.</w:t>
      </w:r>
    </w:p>
    <w:p w14:paraId="0CE5DAC8" w14:textId="77777777" w:rsidR="000B6875" w:rsidRDefault="00407D13" w:rsidP="003B434E">
      <w:pPr>
        <w:widowControl w:val="0"/>
        <w:spacing w:after="0" w:line="360" w:lineRule="auto"/>
        <w:ind w:firstLine="709"/>
        <w:jc w:val="both"/>
        <w:rPr>
          <w:rFonts w:ascii="Arial" w:eastAsia="Times New Roman" w:hAnsi="Arial" w:cs="Arial"/>
          <w:i/>
          <w:sz w:val="24"/>
          <w:szCs w:val="24"/>
          <w:lang w:eastAsia="ar-SA"/>
        </w:rPr>
      </w:pPr>
      <w:r w:rsidRPr="00407D13">
        <w:rPr>
          <w:rFonts w:ascii="Arial" w:eastAsia="Times New Roman" w:hAnsi="Arial" w:cs="Arial"/>
          <w:i/>
          <w:sz w:val="24"/>
          <w:szCs w:val="24"/>
          <w:lang w:eastAsia="ar-SA"/>
        </w:rPr>
        <w:t xml:space="preserve"> a) Для резисторов, подключенных между ОПАСНЫМИ </w:t>
      </w:r>
      <w:r w:rsidR="005B029F">
        <w:rPr>
          <w:rFonts w:ascii="Arial" w:eastAsia="Times New Roman" w:hAnsi="Arial" w:cs="Arial"/>
          <w:i/>
          <w:sz w:val="24"/>
          <w:szCs w:val="24"/>
          <w:lang w:eastAsia="ar-SA"/>
        </w:rPr>
        <w:t xml:space="preserve">ТОКОПРОВОДЯЩИМИ частями </w:t>
      </w:r>
      <w:r w:rsidRPr="00407D13">
        <w:rPr>
          <w:rFonts w:ascii="Arial" w:eastAsia="Times New Roman" w:hAnsi="Arial" w:cs="Arial"/>
          <w:i/>
          <w:sz w:val="24"/>
          <w:szCs w:val="24"/>
          <w:lang w:eastAsia="ar-SA"/>
        </w:rPr>
        <w:t xml:space="preserve">и ДОСТУПНЫМИ токопроводящими частями, а также для резисторов, </w:t>
      </w:r>
      <w:r w:rsidR="005B029F">
        <w:rPr>
          <w:rFonts w:ascii="Arial" w:eastAsia="Times New Roman" w:hAnsi="Arial" w:cs="Arial"/>
          <w:i/>
          <w:sz w:val="24"/>
          <w:szCs w:val="24"/>
          <w:lang w:eastAsia="ar-SA"/>
        </w:rPr>
        <w:t>шунтирующих</w:t>
      </w:r>
      <w:r w:rsidRPr="00407D13">
        <w:rPr>
          <w:rFonts w:ascii="Arial" w:eastAsia="Times New Roman" w:hAnsi="Arial" w:cs="Arial"/>
          <w:i/>
          <w:sz w:val="24"/>
          <w:szCs w:val="24"/>
          <w:lang w:eastAsia="ar-SA"/>
        </w:rPr>
        <w:t xml:space="preserve"> контактные </w:t>
      </w:r>
      <w:r w:rsidR="005B029F">
        <w:rPr>
          <w:rFonts w:ascii="Arial" w:eastAsia="Times New Roman" w:hAnsi="Arial" w:cs="Arial"/>
          <w:i/>
          <w:sz w:val="24"/>
          <w:szCs w:val="24"/>
          <w:lang w:eastAsia="ar-SA"/>
        </w:rPr>
        <w:t xml:space="preserve">промежутки </w:t>
      </w:r>
      <w:r w:rsidRPr="00407D13">
        <w:rPr>
          <w:rFonts w:ascii="Arial" w:eastAsia="Times New Roman" w:hAnsi="Arial" w:cs="Arial"/>
          <w:i/>
          <w:sz w:val="24"/>
          <w:szCs w:val="24"/>
          <w:lang w:eastAsia="ar-SA"/>
        </w:rPr>
        <w:t xml:space="preserve">СЕТЕВЫХ </w:t>
      </w:r>
      <w:r w:rsidR="007D3223">
        <w:rPr>
          <w:rFonts w:ascii="Arial" w:eastAsia="Times New Roman" w:hAnsi="Arial" w:cs="Arial"/>
          <w:i/>
          <w:sz w:val="24"/>
          <w:szCs w:val="24"/>
          <w:lang w:eastAsia="ar-SA"/>
        </w:rPr>
        <w:t>ВЫКЛЮЧАТЕЛЕЙ</w:t>
      </w:r>
      <w:r w:rsidRPr="00407D13">
        <w:rPr>
          <w:rFonts w:ascii="Arial" w:eastAsia="Times New Roman" w:hAnsi="Arial" w:cs="Arial"/>
          <w:i/>
          <w:sz w:val="24"/>
          <w:szCs w:val="24"/>
          <w:lang w:eastAsia="ar-SA"/>
        </w:rPr>
        <w:t>, каждый из 10 образцов подверга</w:t>
      </w:r>
      <w:r w:rsidR="005B029F">
        <w:rPr>
          <w:rFonts w:ascii="Arial" w:eastAsia="Times New Roman" w:hAnsi="Arial" w:cs="Arial"/>
          <w:i/>
          <w:sz w:val="24"/>
          <w:szCs w:val="24"/>
          <w:lang w:eastAsia="ar-SA"/>
        </w:rPr>
        <w:t>ют</w:t>
      </w:r>
      <w:r w:rsidRPr="00407D13">
        <w:rPr>
          <w:rFonts w:ascii="Arial" w:eastAsia="Times New Roman" w:hAnsi="Arial" w:cs="Arial"/>
          <w:i/>
          <w:sz w:val="24"/>
          <w:szCs w:val="24"/>
          <w:lang w:eastAsia="ar-SA"/>
        </w:rPr>
        <w:t xml:space="preserve"> 50 разрядам с максимальной скоростью 12 </w:t>
      </w:r>
      <w:r w:rsidR="005B029F">
        <w:rPr>
          <w:rFonts w:ascii="Arial" w:eastAsia="Times New Roman" w:hAnsi="Arial" w:cs="Arial"/>
          <w:i/>
          <w:sz w:val="24"/>
          <w:szCs w:val="24"/>
          <w:lang w:eastAsia="ar-SA"/>
        </w:rPr>
        <w:t xml:space="preserve">разрядов </w:t>
      </w:r>
      <w:r w:rsidRPr="00407D13">
        <w:rPr>
          <w:rFonts w:ascii="Arial" w:eastAsia="Times New Roman" w:hAnsi="Arial" w:cs="Arial"/>
          <w:i/>
          <w:sz w:val="24"/>
          <w:szCs w:val="24"/>
          <w:lang w:eastAsia="ar-SA"/>
        </w:rPr>
        <w:t xml:space="preserve">в минуту от конденсатора емкостью 1 нФ, заряженного до </w:t>
      </w:r>
      <w:r w:rsidR="005B029F">
        <w:rPr>
          <w:rFonts w:ascii="Arial" w:eastAsia="Times New Roman" w:hAnsi="Arial" w:cs="Arial"/>
          <w:i/>
          <w:sz w:val="24"/>
          <w:szCs w:val="24"/>
          <w:lang w:eastAsia="ar-SA"/>
        </w:rPr>
        <w:t xml:space="preserve">напряжения </w:t>
      </w:r>
      <w:r w:rsidRPr="00407D13">
        <w:rPr>
          <w:rFonts w:ascii="Arial" w:eastAsia="Times New Roman" w:hAnsi="Arial" w:cs="Arial"/>
          <w:i/>
          <w:sz w:val="24"/>
          <w:szCs w:val="24"/>
          <w:lang w:eastAsia="ar-SA"/>
        </w:rPr>
        <w:t xml:space="preserve">10 кВ </w:t>
      </w:r>
      <w:r w:rsidR="003B434E" w:rsidRPr="003B434E">
        <w:rPr>
          <w:rFonts w:ascii="Arial" w:eastAsia="Times New Roman" w:hAnsi="Arial" w:cs="Arial"/>
          <w:i/>
          <w:sz w:val="24"/>
          <w:szCs w:val="24"/>
          <w:lang w:eastAsia="ar-SA"/>
        </w:rPr>
        <w:t>по схеме, приведенной на рисунке 5</w:t>
      </w:r>
      <w:r w:rsidR="003B434E" w:rsidRPr="003B434E">
        <w:rPr>
          <w:rFonts w:ascii="Arial" w:eastAsia="Times New Roman" w:hAnsi="Arial" w:cs="Arial"/>
          <w:i/>
          <w:sz w:val="24"/>
          <w:szCs w:val="24"/>
          <w:lang w:val="en-US" w:eastAsia="ar-SA"/>
        </w:rPr>
        <w:t>a</w:t>
      </w:r>
      <w:r w:rsidR="003B434E" w:rsidRPr="003B434E">
        <w:rPr>
          <w:rFonts w:ascii="Arial" w:eastAsia="Times New Roman" w:hAnsi="Arial" w:cs="Arial"/>
          <w:i/>
          <w:sz w:val="24"/>
          <w:szCs w:val="24"/>
          <w:lang w:eastAsia="ar-SA"/>
        </w:rPr>
        <w:t xml:space="preserve">. </w:t>
      </w:r>
    </w:p>
    <w:p w14:paraId="1B1E99FE" w14:textId="27A25B13"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После окончания испытания значение сопротивления резистора не должно отличаться от значения, измеренного перед воздействием влажного тепла, более чем на 20 %.</w:t>
      </w:r>
    </w:p>
    <w:p w14:paraId="000665F1" w14:textId="76EF07BA" w:rsidR="003B434E" w:rsidRDefault="005B029F" w:rsidP="005B029F">
      <w:pPr>
        <w:widowControl w:val="0"/>
        <w:spacing w:after="0" w:line="360" w:lineRule="auto"/>
        <w:ind w:firstLine="709"/>
        <w:jc w:val="both"/>
        <w:rPr>
          <w:rFonts w:ascii="Arial" w:eastAsia="Times New Roman" w:hAnsi="Arial" w:cs="Arial"/>
          <w:i/>
          <w:sz w:val="24"/>
          <w:szCs w:val="24"/>
          <w:lang w:eastAsia="ar-SA"/>
        </w:rPr>
      </w:pPr>
      <w:r w:rsidRPr="005B029F">
        <w:rPr>
          <w:rFonts w:ascii="Arial" w:eastAsia="Times New Roman" w:hAnsi="Arial" w:cs="Arial"/>
          <w:i/>
          <w:sz w:val="24"/>
          <w:szCs w:val="24"/>
          <w:lang w:eastAsia="ar-SA"/>
        </w:rPr>
        <w:t>Отказ не допускается</w:t>
      </w:r>
      <w:r w:rsidR="000B6875">
        <w:rPr>
          <w:rFonts w:ascii="Arial" w:eastAsia="Times New Roman" w:hAnsi="Arial" w:cs="Arial"/>
          <w:i/>
          <w:sz w:val="24"/>
          <w:szCs w:val="24"/>
          <w:lang w:eastAsia="ar-SA"/>
        </w:rPr>
        <w:t>.</w:t>
      </w:r>
    </w:p>
    <w:p w14:paraId="108178AA" w14:textId="4B9118E8"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val="en-US" w:eastAsia="ar-SA"/>
        </w:rPr>
        <w:t>b</w:t>
      </w:r>
      <w:r w:rsidRPr="003B434E">
        <w:rPr>
          <w:rFonts w:ascii="Arial" w:eastAsia="Times New Roman" w:hAnsi="Arial" w:cs="Arial"/>
          <w:i/>
          <w:sz w:val="24"/>
          <w:szCs w:val="24"/>
          <w:lang w:eastAsia="ar-SA"/>
        </w:rPr>
        <w:t xml:space="preserve">) </w:t>
      </w:r>
      <w:r w:rsidRPr="000B6875">
        <w:rPr>
          <w:rFonts w:ascii="Arial" w:eastAsia="Times New Roman" w:hAnsi="Arial" w:cs="Arial"/>
          <w:i/>
          <w:sz w:val="24"/>
          <w:szCs w:val="24"/>
          <w:lang w:eastAsia="ar-SA"/>
        </w:rPr>
        <w:t xml:space="preserve">Для других резисторов каждый из 10 образцов </w:t>
      </w:r>
      <w:r w:rsidR="000B6875">
        <w:rPr>
          <w:rFonts w:ascii="Arial" w:eastAsia="Times New Roman" w:hAnsi="Arial" w:cs="Arial"/>
          <w:i/>
          <w:sz w:val="24"/>
          <w:szCs w:val="24"/>
          <w:lang w:eastAsia="ar-SA"/>
        </w:rPr>
        <w:t xml:space="preserve">подвергают воздействию </w:t>
      </w:r>
      <w:r w:rsidRPr="000B6875">
        <w:rPr>
          <w:rFonts w:ascii="Arial" w:eastAsia="Times New Roman" w:hAnsi="Arial" w:cs="Arial"/>
          <w:i/>
          <w:sz w:val="24"/>
          <w:szCs w:val="24"/>
          <w:lang w:eastAsia="ar-SA"/>
        </w:rPr>
        <w:t>напряжени</w:t>
      </w:r>
      <w:r w:rsidR="000B6875">
        <w:rPr>
          <w:rFonts w:ascii="Arial" w:eastAsia="Times New Roman" w:hAnsi="Arial" w:cs="Arial"/>
          <w:i/>
          <w:sz w:val="24"/>
          <w:szCs w:val="24"/>
          <w:lang w:eastAsia="ar-SA"/>
        </w:rPr>
        <w:t>я такого значения</w:t>
      </w:r>
      <w:r w:rsidRPr="000B6875">
        <w:rPr>
          <w:rFonts w:ascii="Arial" w:eastAsia="Times New Roman" w:hAnsi="Arial" w:cs="Arial"/>
          <w:i/>
          <w:sz w:val="24"/>
          <w:szCs w:val="24"/>
          <w:lang w:eastAsia="ar-SA"/>
        </w:rPr>
        <w:t xml:space="preserve">, при котором ток, проходящий через него, в 1,5 раза </w:t>
      </w:r>
      <w:r w:rsidR="007C069E">
        <w:rPr>
          <w:rFonts w:ascii="Arial" w:eastAsia="Times New Roman" w:hAnsi="Arial" w:cs="Arial"/>
          <w:i/>
          <w:sz w:val="24"/>
          <w:szCs w:val="24"/>
          <w:lang w:eastAsia="ar-SA"/>
        </w:rPr>
        <w:t xml:space="preserve">превышает значение </w:t>
      </w:r>
      <w:r w:rsidRPr="000B6875">
        <w:rPr>
          <w:rFonts w:ascii="Arial" w:eastAsia="Times New Roman" w:hAnsi="Arial" w:cs="Arial"/>
          <w:i/>
          <w:sz w:val="24"/>
          <w:szCs w:val="24"/>
          <w:lang w:eastAsia="ar-SA"/>
        </w:rPr>
        <w:t xml:space="preserve">тока, измеренного </w:t>
      </w:r>
      <w:r w:rsidR="007C069E">
        <w:rPr>
          <w:rFonts w:ascii="Arial" w:eastAsia="Times New Roman" w:hAnsi="Arial" w:cs="Arial"/>
          <w:i/>
          <w:sz w:val="24"/>
          <w:szCs w:val="24"/>
          <w:lang w:eastAsia="ar-SA"/>
        </w:rPr>
        <w:t xml:space="preserve">на резисторе, имеющем сопротивление равное указанному номинальному значению резистора, который установлен </w:t>
      </w:r>
      <w:r w:rsidRPr="000B6875">
        <w:rPr>
          <w:rFonts w:ascii="Arial" w:eastAsia="Times New Roman" w:hAnsi="Arial" w:cs="Arial"/>
          <w:i/>
          <w:sz w:val="24"/>
          <w:szCs w:val="24"/>
          <w:lang w:eastAsia="ar-SA"/>
        </w:rPr>
        <w:t xml:space="preserve">в </w:t>
      </w:r>
      <w:r w:rsidR="007C069E">
        <w:rPr>
          <w:rFonts w:ascii="Arial" w:eastAsia="Times New Roman" w:hAnsi="Arial" w:cs="Arial"/>
          <w:i/>
          <w:sz w:val="24"/>
          <w:szCs w:val="24"/>
          <w:lang w:eastAsia="ar-SA"/>
        </w:rPr>
        <w:t xml:space="preserve">аппаратуре, при работе в </w:t>
      </w:r>
      <w:r w:rsidRPr="000B6875">
        <w:rPr>
          <w:rFonts w:ascii="Arial" w:eastAsia="Times New Roman" w:hAnsi="Arial" w:cs="Arial"/>
          <w:i/>
          <w:sz w:val="24"/>
          <w:szCs w:val="24"/>
          <w:lang w:eastAsia="ar-SA"/>
        </w:rPr>
        <w:t>условиях неисправности</w:t>
      </w:r>
      <w:r w:rsidR="007C069E">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Во время испытания напряжение поддерживают постоянным.</w:t>
      </w:r>
    </w:p>
    <w:p w14:paraId="51FEC862" w14:textId="4D7AAF9E" w:rsidR="003B434E" w:rsidRPr="003B434E" w:rsidRDefault="002D7BEF"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Значение с</w:t>
      </w:r>
      <w:r w:rsidR="003B434E" w:rsidRPr="003B434E">
        <w:rPr>
          <w:rFonts w:ascii="Arial" w:eastAsia="Times New Roman" w:hAnsi="Arial" w:cs="Arial"/>
          <w:i/>
          <w:sz w:val="24"/>
          <w:szCs w:val="24"/>
          <w:lang w:eastAsia="ar-SA"/>
        </w:rPr>
        <w:t>опротивлени</w:t>
      </w:r>
      <w:r>
        <w:rPr>
          <w:rFonts w:ascii="Arial" w:eastAsia="Times New Roman" w:hAnsi="Arial" w:cs="Arial"/>
          <w:i/>
          <w:sz w:val="24"/>
          <w:szCs w:val="24"/>
          <w:lang w:eastAsia="ar-SA"/>
        </w:rPr>
        <w:t>я</w:t>
      </w:r>
      <w:r w:rsidR="003B434E" w:rsidRPr="003B434E">
        <w:rPr>
          <w:rFonts w:ascii="Arial" w:eastAsia="Times New Roman" w:hAnsi="Arial" w:cs="Arial"/>
          <w:i/>
          <w:sz w:val="24"/>
          <w:szCs w:val="24"/>
          <w:lang w:eastAsia="ar-SA"/>
        </w:rPr>
        <w:t xml:space="preserve"> измеряют п</w:t>
      </w:r>
      <w:r>
        <w:rPr>
          <w:rFonts w:ascii="Arial" w:eastAsia="Times New Roman" w:hAnsi="Arial" w:cs="Arial"/>
          <w:i/>
          <w:sz w:val="24"/>
          <w:szCs w:val="24"/>
          <w:lang w:eastAsia="ar-SA"/>
        </w:rPr>
        <w:t>ри</w:t>
      </w:r>
      <w:r w:rsidR="003B434E" w:rsidRPr="003B434E">
        <w:rPr>
          <w:rFonts w:ascii="Arial" w:eastAsia="Times New Roman" w:hAnsi="Arial" w:cs="Arial"/>
          <w:i/>
          <w:sz w:val="24"/>
          <w:szCs w:val="24"/>
          <w:lang w:eastAsia="ar-SA"/>
        </w:rPr>
        <w:t xml:space="preserve"> достижени</w:t>
      </w:r>
      <w:r>
        <w:rPr>
          <w:rFonts w:ascii="Arial" w:eastAsia="Times New Roman" w:hAnsi="Arial" w:cs="Arial"/>
          <w:i/>
          <w:sz w:val="24"/>
          <w:szCs w:val="24"/>
          <w:lang w:eastAsia="ar-SA"/>
        </w:rPr>
        <w:t>и</w:t>
      </w:r>
      <w:r w:rsidR="003B434E" w:rsidRPr="003B434E">
        <w:rPr>
          <w:rFonts w:ascii="Arial" w:eastAsia="Times New Roman" w:hAnsi="Arial" w:cs="Arial"/>
          <w:i/>
          <w:sz w:val="24"/>
          <w:szCs w:val="24"/>
          <w:lang w:eastAsia="ar-SA"/>
        </w:rPr>
        <w:t xml:space="preserve"> уст</w:t>
      </w:r>
      <w:r>
        <w:rPr>
          <w:rFonts w:ascii="Arial" w:eastAsia="Times New Roman" w:hAnsi="Arial" w:cs="Arial"/>
          <w:i/>
          <w:sz w:val="24"/>
          <w:szCs w:val="24"/>
          <w:lang w:eastAsia="ar-SA"/>
        </w:rPr>
        <w:t>ойчивого состояния</w:t>
      </w:r>
      <w:r w:rsidR="003B434E" w:rsidRPr="003B434E">
        <w:rPr>
          <w:rFonts w:ascii="Arial" w:eastAsia="Times New Roman" w:hAnsi="Arial" w:cs="Arial"/>
          <w:i/>
          <w:sz w:val="24"/>
          <w:szCs w:val="24"/>
          <w:lang w:eastAsia="ar-SA"/>
        </w:rPr>
        <w:t xml:space="preserve">, и оно не должно отличаться </w:t>
      </w:r>
      <w:r w:rsidRPr="003B434E">
        <w:rPr>
          <w:rFonts w:ascii="Arial" w:eastAsia="Times New Roman" w:hAnsi="Arial" w:cs="Arial"/>
          <w:i/>
          <w:sz w:val="24"/>
          <w:szCs w:val="24"/>
          <w:lang w:eastAsia="ar-SA"/>
        </w:rPr>
        <w:t>более чем на 20 %.</w:t>
      </w:r>
      <w:r>
        <w:rPr>
          <w:rFonts w:ascii="Arial" w:eastAsia="Times New Roman" w:hAnsi="Arial" w:cs="Arial"/>
          <w:i/>
          <w:sz w:val="24"/>
          <w:szCs w:val="24"/>
          <w:lang w:eastAsia="ar-SA"/>
        </w:rPr>
        <w:t xml:space="preserve"> </w:t>
      </w:r>
      <w:r w:rsidR="003B434E" w:rsidRPr="003B434E">
        <w:rPr>
          <w:rFonts w:ascii="Arial" w:eastAsia="Times New Roman" w:hAnsi="Arial" w:cs="Arial"/>
          <w:i/>
          <w:sz w:val="24"/>
          <w:szCs w:val="24"/>
          <w:lang w:eastAsia="ar-SA"/>
        </w:rPr>
        <w:t xml:space="preserve">от </w:t>
      </w:r>
      <w:r>
        <w:rPr>
          <w:rFonts w:ascii="Arial" w:eastAsia="Times New Roman" w:hAnsi="Arial" w:cs="Arial"/>
          <w:i/>
          <w:sz w:val="24"/>
          <w:szCs w:val="24"/>
          <w:lang w:eastAsia="ar-SA"/>
        </w:rPr>
        <w:t xml:space="preserve">значения, </w:t>
      </w:r>
      <w:r w:rsidR="003B434E" w:rsidRPr="003B434E">
        <w:rPr>
          <w:rFonts w:ascii="Arial" w:eastAsia="Times New Roman" w:hAnsi="Arial" w:cs="Arial"/>
          <w:i/>
          <w:sz w:val="24"/>
          <w:szCs w:val="24"/>
          <w:lang w:eastAsia="ar-SA"/>
        </w:rPr>
        <w:t>измеренного перед воздействием влажного тепла</w:t>
      </w:r>
      <w:r>
        <w:rPr>
          <w:rFonts w:ascii="Arial" w:eastAsia="Times New Roman" w:hAnsi="Arial" w:cs="Arial"/>
          <w:i/>
          <w:sz w:val="24"/>
          <w:szCs w:val="24"/>
          <w:lang w:eastAsia="ar-SA"/>
        </w:rPr>
        <w:t>.</w:t>
      </w:r>
      <w:r w:rsidR="003B434E" w:rsidRPr="003B434E">
        <w:rPr>
          <w:rFonts w:ascii="Arial" w:eastAsia="Times New Roman" w:hAnsi="Arial" w:cs="Arial"/>
          <w:i/>
          <w:sz w:val="24"/>
          <w:szCs w:val="24"/>
          <w:lang w:eastAsia="ar-SA"/>
        </w:rPr>
        <w:t xml:space="preserve"> </w:t>
      </w:r>
    </w:p>
    <w:p w14:paraId="5E3008F7" w14:textId="6AFDCD92" w:rsidR="000B6875" w:rsidRPr="000B6875" w:rsidRDefault="002D7BEF" w:rsidP="000B6875">
      <w:pPr>
        <w:widowControl w:val="0"/>
        <w:spacing w:after="0" w:line="360" w:lineRule="auto"/>
        <w:ind w:firstLine="709"/>
        <w:jc w:val="both"/>
        <w:rPr>
          <w:rFonts w:ascii="Arial" w:eastAsia="Times New Roman" w:hAnsi="Arial" w:cs="Arial"/>
          <w:sz w:val="24"/>
          <w:szCs w:val="24"/>
          <w:lang w:eastAsia="ar-SA"/>
        </w:rPr>
      </w:pPr>
      <w:r w:rsidRPr="002D7BEF">
        <w:rPr>
          <w:rFonts w:ascii="Arial" w:eastAsia="Times New Roman" w:hAnsi="Arial" w:cs="Arial"/>
          <w:i/>
          <w:sz w:val="24"/>
          <w:szCs w:val="24"/>
          <w:lang w:eastAsia="ar-SA"/>
        </w:rPr>
        <w:t>О</w:t>
      </w:r>
      <w:r w:rsidR="000B6875" w:rsidRPr="002D7BEF">
        <w:rPr>
          <w:rFonts w:ascii="Arial" w:eastAsia="Times New Roman" w:hAnsi="Arial" w:cs="Arial"/>
          <w:i/>
          <w:sz w:val="24"/>
          <w:szCs w:val="24"/>
          <w:lang w:eastAsia="ar-SA"/>
        </w:rPr>
        <w:t>тказ не допускается</w:t>
      </w:r>
      <w:r w:rsidR="000B6875" w:rsidRPr="000B6875">
        <w:rPr>
          <w:rFonts w:ascii="Arial" w:eastAsia="Times New Roman" w:hAnsi="Arial" w:cs="Arial"/>
          <w:sz w:val="24"/>
          <w:szCs w:val="24"/>
          <w:lang w:eastAsia="ar-SA"/>
        </w:rPr>
        <w:t xml:space="preserve">. </w:t>
      </w:r>
    </w:p>
    <w:p w14:paraId="73D4C411" w14:textId="34538AEB" w:rsidR="000B6875" w:rsidRPr="00046BA1" w:rsidRDefault="000B6875" w:rsidP="000B6875">
      <w:pPr>
        <w:widowControl w:val="0"/>
        <w:spacing w:after="0" w:line="360" w:lineRule="auto"/>
        <w:ind w:firstLine="709"/>
        <w:jc w:val="both"/>
        <w:rPr>
          <w:rFonts w:ascii="Arial" w:eastAsia="Times New Roman" w:hAnsi="Arial" w:cs="Arial"/>
          <w:sz w:val="24"/>
          <w:szCs w:val="24"/>
          <w:lang w:eastAsia="ar-SA"/>
        </w:rPr>
      </w:pPr>
      <w:r w:rsidRPr="00046BA1">
        <w:rPr>
          <w:rFonts w:ascii="Arial" w:eastAsia="Times New Roman" w:hAnsi="Arial" w:cs="Arial"/>
          <w:sz w:val="24"/>
          <w:szCs w:val="24"/>
          <w:lang w:eastAsia="ar-SA"/>
        </w:rPr>
        <w:t xml:space="preserve">Для резисторов, подключенных между ОПАСНЫМИ </w:t>
      </w:r>
      <w:r w:rsidR="002D7BEF" w:rsidRPr="00046BA1">
        <w:rPr>
          <w:rFonts w:ascii="Arial" w:eastAsia="Times New Roman" w:hAnsi="Arial" w:cs="Arial"/>
          <w:sz w:val="24"/>
          <w:szCs w:val="24"/>
          <w:lang w:eastAsia="ar-SA"/>
        </w:rPr>
        <w:t xml:space="preserve">ТОКОПРОВОДЯЩИМИ </w:t>
      </w:r>
      <w:r w:rsidRPr="00046BA1">
        <w:rPr>
          <w:rFonts w:ascii="Arial" w:eastAsia="Times New Roman" w:hAnsi="Arial" w:cs="Arial"/>
          <w:sz w:val="24"/>
          <w:szCs w:val="24"/>
          <w:lang w:eastAsia="ar-SA"/>
        </w:rPr>
        <w:t>частями</w:t>
      </w:r>
      <w:r w:rsidR="002D7BEF" w:rsidRPr="00046BA1">
        <w:rPr>
          <w:rFonts w:ascii="Arial" w:eastAsia="Times New Roman" w:hAnsi="Arial" w:cs="Arial"/>
          <w:sz w:val="24"/>
          <w:szCs w:val="24"/>
          <w:lang w:eastAsia="ar-SA"/>
        </w:rPr>
        <w:t xml:space="preserve"> </w:t>
      </w:r>
      <w:r w:rsidRPr="00046BA1">
        <w:rPr>
          <w:rFonts w:ascii="Arial" w:eastAsia="Times New Roman" w:hAnsi="Arial" w:cs="Arial"/>
          <w:sz w:val="24"/>
          <w:szCs w:val="24"/>
          <w:lang w:eastAsia="ar-SA"/>
        </w:rPr>
        <w:t xml:space="preserve">и ДОСТУПНЫМИ токопроводящими частями, ЗАЗОРЫ и </w:t>
      </w:r>
      <w:r w:rsidR="002D7BEF" w:rsidRPr="00046BA1">
        <w:rPr>
          <w:rFonts w:ascii="Arial" w:eastAsia="Times New Roman" w:hAnsi="Arial" w:cs="Arial"/>
          <w:sz w:val="24"/>
          <w:szCs w:val="24"/>
          <w:lang w:eastAsia="ar-SA"/>
        </w:rPr>
        <w:t>ПУТИ</w:t>
      </w:r>
      <w:r w:rsidRPr="00046BA1">
        <w:rPr>
          <w:rFonts w:ascii="Arial" w:eastAsia="Times New Roman" w:hAnsi="Arial" w:cs="Arial"/>
          <w:sz w:val="24"/>
          <w:szCs w:val="24"/>
          <w:lang w:eastAsia="ar-SA"/>
        </w:rPr>
        <w:t xml:space="preserve"> УТЕЧКИ между </w:t>
      </w:r>
      <w:r w:rsidR="00474F53" w:rsidRPr="00046BA1">
        <w:rPr>
          <w:rFonts w:ascii="Arial" w:eastAsia="Times New Roman" w:hAnsi="Arial" w:cs="Arial"/>
          <w:sz w:val="24"/>
          <w:szCs w:val="24"/>
          <w:lang w:eastAsia="ar-SA"/>
        </w:rPr>
        <w:lastRenderedPageBreak/>
        <w:t xml:space="preserve">концевыми </w:t>
      </w:r>
      <w:r w:rsidRPr="00046BA1">
        <w:rPr>
          <w:rFonts w:ascii="Arial" w:eastAsia="Times New Roman" w:hAnsi="Arial" w:cs="Arial"/>
          <w:sz w:val="24"/>
          <w:szCs w:val="24"/>
          <w:lang w:eastAsia="ar-SA"/>
        </w:rPr>
        <w:t xml:space="preserve">выводами должны соответствовать требованиям </w:t>
      </w:r>
      <w:r w:rsidR="002D7BEF" w:rsidRPr="00046BA1">
        <w:rPr>
          <w:rFonts w:ascii="Arial" w:eastAsia="Times New Roman" w:hAnsi="Arial" w:cs="Arial"/>
          <w:sz w:val="24"/>
          <w:szCs w:val="24"/>
          <w:lang w:eastAsia="ar-SA"/>
        </w:rPr>
        <w:t xml:space="preserve">раздела </w:t>
      </w:r>
      <w:r w:rsidRPr="00046BA1">
        <w:rPr>
          <w:rFonts w:ascii="Arial" w:eastAsia="Times New Roman" w:hAnsi="Arial" w:cs="Arial"/>
          <w:sz w:val="24"/>
          <w:szCs w:val="24"/>
          <w:lang w:eastAsia="ar-SA"/>
        </w:rPr>
        <w:t xml:space="preserve">13 для УСИЛЕННОЙ ИЗОЛЯЦИИ. </w:t>
      </w:r>
    </w:p>
    <w:p w14:paraId="4CCC3D3F" w14:textId="74B1E0EB" w:rsidR="000B6875" w:rsidRPr="00046BA1" w:rsidRDefault="000B6875" w:rsidP="000B6875">
      <w:pPr>
        <w:widowControl w:val="0"/>
        <w:spacing w:after="0" w:line="360" w:lineRule="auto"/>
        <w:ind w:firstLine="709"/>
        <w:jc w:val="both"/>
        <w:rPr>
          <w:rFonts w:ascii="Arial" w:eastAsia="Times New Roman" w:hAnsi="Arial" w:cs="Arial"/>
          <w:sz w:val="24"/>
          <w:szCs w:val="24"/>
          <w:lang w:eastAsia="ar-SA"/>
        </w:rPr>
      </w:pPr>
      <w:r w:rsidRPr="00046BA1">
        <w:rPr>
          <w:rFonts w:ascii="Arial" w:eastAsia="Times New Roman" w:hAnsi="Arial" w:cs="Arial"/>
          <w:sz w:val="24"/>
          <w:szCs w:val="24"/>
          <w:lang w:eastAsia="ar-SA"/>
        </w:rPr>
        <w:t xml:space="preserve">Резисторы с внутренними концевыми выводами допускаются только в том случае, если внутренние расстояния четко </w:t>
      </w:r>
      <w:r w:rsidR="00474F53" w:rsidRPr="00046BA1">
        <w:rPr>
          <w:rFonts w:ascii="Arial" w:eastAsia="Times New Roman" w:hAnsi="Arial" w:cs="Arial"/>
          <w:sz w:val="24"/>
          <w:szCs w:val="24"/>
          <w:lang w:eastAsia="ar-SA"/>
        </w:rPr>
        <w:t xml:space="preserve">и однозначно </w:t>
      </w:r>
      <w:r w:rsidRPr="00046BA1">
        <w:rPr>
          <w:rFonts w:ascii="Arial" w:eastAsia="Times New Roman" w:hAnsi="Arial" w:cs="Arial"/>
          <w:sz w:val="24"/>
          <w:szCs w:val="24"/>
          <w:lang w:eastAsia="ar-SA"/>
        </w:rPr>
        <w:t>определены.</w:t>
      </w:r>
    </w:p>
    <w:p w14:paraId="6C144CA9"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Соответствие проверяют измерением и обследованием.</w:t>
      </w:r>
    </w:p>
    <w:p w14:paraId="61CDD692" w14:textId="575F8098"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 xml:space="preserve">14.3 Конденсаторы и </w:t>
      </w:r>
      <w:r w:rsidR="00474F53" w:rsidRPr="00474F53">
        <w:rPr>
          <w:rFonts w:ascii="Arial" w:eastAsia="Times New Roman" w:hAnsi="Arial" w:cs="Arial"/>
          <w:b/>
          <w:i/>
          <w:sz w:val="24"/>
          <w:szCs w:val="24"/>
          <w:lang w:val="en-US" w:eastAsia="ar-SA"/>
        </w:rPr>
        <w:t>RC</w:t>
      </w:r>
      <w:r w:rsidR="00474F53">
        <w:rPr>
          <w:rFonts w:ascii="Arial" w:eastAsia="Times New Roman" w:hAnsi="Arial" w:cs="Arial"/>
          <w:b/>
          <w:i/>
          <w:sz w:val="24"/>
          <w:szCs w:val="24"/>
          <w:lang w:eastAsia="ar-SA"/>
        </w:rPr>
        <w:t>-</w:t>
      </w:r>
      <w:r w:rsidR="00474F53" w:rsidRPr="00474F53">
        <w:rPr>
          <w:rFonts w:ascii="Arial" w:eastAsia="Times New Roman" w:hAnsi="Arial" w:cs="Arial"/>
          <w:b/>
          <w:sz w:val="24"/>
          <w:szCs w:val="24"/>
          <w:lang w:eastAsia="ar-SA"/>
        </w:rPr>
        <w:t xml:space="preserve">блоки </w:t>
      </w:r>
      <w:r w:rsidR="00474F53">
        <w:rPr>
          <w:rFonts w:ascii="Arial" w:eastAsia="Times New Roman" w:hAnsi="Arial" w:cs="Arial"/>
          <w:b/>
          <w:sz w:val="24"/>
          <w:szCs w:val="24"/>
          <w:lang w:eastAsia="ar-SA"/>
        </w:rPr>
        <w:t>(</w:t>
      </w:r>
      <w:r w:rsidRPr="003B434E">
        <w:rPr>
          <w:rFonts w:ascii="Arial" w:eastAsia="Times New Roman" w:hAnsi="Arial" w:cs="Arial"/>
          <w:b/>
          <w:sz w:val="24"/>
          <w:szCs w:val="24"/>
          <w:lang w:eastAsia="ar-SA"/>
        </w:rPr>
        <w:t>резистивно</w:t>
      </w:r>
      <w:r w:rsidRPr="003B434E">
        <w:rPr>
          <w:rFonts w:ascii="Arial" w:eastAsia="Times New Roman" w:hAnsi="Arial" w:cs="Arial"/>
          <w:sz w:val="24"/>
          <w:szCs w:val="24"/>
          <w:lang w:eastAsia="ar-SA"/>
        </w:rPr>
        <w:t>-</w:t>
      </w:r>
      <w:r w:rsidRPr="003B434E">
        <w:rPr>
          <w:rFonts w:ascii="Arial" w:eastAsia="Times New Roman" w:hAnsi="Arial" w:cs="Arial"/>
          <w:b/>
          <w:sz w:val="24"/>
          <w:szCs w:val="24"/>
          <w:lang w:eastAsia="ar-SA"/>
        </w:rPr>
        <w:t>емкостные блоки</w:t>
      </w:r>
      <w:r w:rsidR="00474F53">
        <w:rPr>
          <w:rFonts w:ascii="Arial" w:eastAsia="Times New Roman" w:hAnsi="Arial" w:cs="Arial"/>
          <w:b/>
          <w:sz w:val="24"/>
          <w:szCs w:val="24"/>
          <w:lang w:eastAsia="ar-SA"/>
        </w:rPr>
        <w:t>)</w:t>
      </w:r>
    </w:p>
    <w:p w14:paraId="30AD7D86" w14:textId="5C1B857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14.3.1 </w:t>
      </w:r>
      <w:r w:rsidR="00F548D3">
        <w:rPr>
          <w:rFonts w:ascii="Arial" w:eastAsia="Times New Roman" w:hAnsi="Arial" w:cs="Arial"/>
          <w:sz w:val="24"/>
          <w:szCs w:val="24"/>
          <w:lang w:eastAsia="ar-SA"/>
        </w:rPr>
        <w:t>Если</w:t>
      </w:r>
      <w:r w:rsidRPr="003B434E">
        <w:rPr>
          <w:rFonts w:ascii="Arial" w:eastAsia="Times New Roman" w:hAnsi="Arial" w:cs="Arial"/>
          <w:sz w:val="24"/>
          <w:szCs w:val="24"/>
          <w:lang w:eastAsia="ar-SA"/>
        </w:rPr>
        <w:t xml:space="preserve"> прив</w:t>
      </w:r>
      <w:r w:rsidR="00F548D3">
        <w:rPr>
          <w:rFonts w:ascii="Arial" w:eastAsia="Times New Roman" w:hAnsi="Arial" w:cs="Arial"/>
          <w:sz w:val="24"/>
          <w:szCs w:val="24"/>
          <w:lang w:eastAsia="ar-SA"/>
        </w:rPr>
        <w:t>едена</w:t>
      </w:r>
      <w:r w:rsidRPr="003B434E">
        <w:rPr>
          <w:rFonts w:ascii="Arial" w:eastAsia="Times New Roman" w:hAnsi="Arial" w:cs="Arial"/>
          <w:sz w:val="24"/>
          <w:szCs w:val="24"/>
          <w:lang w:eastAsia="ar-SA"/>
        </w:rPr>
        <w:t xml:space="preserve"> ссылк</w:t>
      </w:r>
      <w:r w:rsidR="00F548D3">
        <w:rPr>
          <w:rFonts w:ascii="Arial" w:eastAsia="Times New Roman" w:hAnsi="Arial" w:cs="Arial"/>
          <w:sz w:val="24"/>
          <w:szCs w:val="24"/>
          <w:lang w:eastAsia="ar-SA"/>
        </w:rPr>
        <w:t>а</w:t>
      </w:r>
      <w:r w:rsidRPr="003B434E">
        <w:rPr>
          <w:rFonts w:ascii="Arial" w:eastAsia="Times New Roman" w:hAnsi="Arial" w:cs="Arial"/>
          <w:sz w:val="24"/>
          <w:szCs w:val="24"/>
          <w:lang w:eastAsia="ar-SA"/>
        </w:rPr>
        <w:t xml:space="preserve"> на испытания, у</w:t>
      </w:r>
      <w:r w:rsidR="00F548D3">
        <w:rPr>
          <w:rFonts w:ascii="Arial" w:eastAsia="Times New Roman" w:hAnsi="Arial" w:cs="Arial"/>
          <w:sz w:val="24"/>
          <w:szCs w:val="24"/>
          <w:lang w:eastAsia="ar-SA"/>
        </w:rPr>
        <w:t>казанные</w:t>
      </w:r>
      <w:r w:rsidRPr="003B434E">
        <w:rPr>
          <w:rFonts w:ascii="Arial" w:eastAsia="Times New Roman" w:hAnsi="Arial" w:cs="Arial"/>
          <w:sz w:val="24"/>
          <w:szCs w:val="24"/>
          <w:lang w:eastAsia="ar-SA"/>
        </w:rPr>
        <w:t xml:space="preserve"> в IEC 60384-14:2005, </w:t>
      </w:r>
      <w:r w:rsidR="00F548D3">
        <w:rPr>
          <w:rFonts w:ascii="Arial" w:eastAsia="Times New Roman" w:hAnsi="Arial" w:cs="Arial"/>
          <w:sz w:val="24"/>
          <w:szCs w:val="24"/>
          <w:lang w:eastAsia="ar-SA"/>
        </w:rPr>
        <w:t>(</w:t>
      </w:r>
      <w:r w:rsidRPr="003B434E">
        <w:rPr>
          <w:rFonts w:ascii="Arial" w:eastAsia="Times New Roman" w:hAnsi="Arial" w:cs="Arial"/>
          <w:sz w:val="24"/>
          <w:szCs w:val="24"/>
          <w:lang w:eastAsia="ar-SA"/>
        </w:rPr>
        <w:t>таблица 9</w:t>
      </w:r>
      <w:r w:rsidR="00F548D3">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w:t>
      </w:r>
      <w:r w:rsidR="00F548D3">
        <w:rPr>
          <w:rFonts w:ascii="Arial" w:eastAsia="Times New Roman" w:hAnsi="Arial" w:cs="Arial"/>
          <w:sz w:val="24"/>
          <w:szCs w:val="24"/>
          <w:lang w:eastAsia="ar-SA"/>
        </w:rPr>
        <w:t>указанные</w:t>
      </w:r>
      <w:r w:rsidRPr="003B434E">
        <w:rPr>
          <w:rFonts w:ascii="Arial" w:eastAsia="Times New Roman" w:hAnsi="Arial" w:cs="Arial"/>
          <w:sz w:val="24"/>
          <w:szCs w:val="24"/>
          <w:lang w:eastAsia="ar-SA"/>
        </w:rPr>
        <w:t xml:space="preserve"> испытания дополняют следующими условиями:</w:t>
      </w:r>
    </w:p>
    <w:p w14:paraId="0AB55965" w14:textId="774B776B"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Продолжительность испытания на </w:t>
      </w:r>
      <w:r w:rsidR="00F548D3">
        <w:rPr>
          <w:rFonts w:ascii="Arial" w:eastAsia="Times New Roman" w:hAnsi="Arial" w:cs="Arial"/>
          <w:sz w:val="24"/>
          <w:szCs w:val="24"/>
          <w:lang w:eastAsia="ar-SA"/>
        </w:rPr>
        <w:t xml:space="preserve">устойчивость к </w:t>
      </w:r>
      <w:r w:rsidRPr="003B434E">
        <w:rPr>
          <w:rFonts w:ascii="Arial" w:eastAsia="Times New Roman" w:hAnsi="Arial" w:cs="Arial"/>
          <w:sz w:val="24"/>
          <w:szCs w:val="24"/>
          <w:lang w:eastAsia="ar-SA"/>
        </w:rPr>
        <w:t>влажно</w:t>
      </w:r>
      <w:r w:rsidR="00F548D3">
        <w:rPr>
          <w:rFonts w:ascii="Arial" w:eastAsia="Times New Roman" w:hAnsi="Arial" w:cs="Arial"/>
          <w:sz w:val="24"/>
          <w:szCs w:val="24"/>
          <w:lang w:eastAsia="ar-SA"/>
        </w:rPr>
        <w:t xml:space="preserve">му теплу </w:t>
      </w:r>
      <w:r w:rsidRPr="003B434E">
        <w:rPr>
          <w:rFonts w:ascii="Arial" w:eastAsia="Times New Roman" w:hAnsi="Arial" w:cs="Arial"/>
          <w:sz w:val="24"/>
          <w:szCs w:val="24"/>
          <w:lang w:eastAsia="ar-SA"/>
        </w:rPr>
        <w:t>в соответствии с IEC 60384-14:2005</w:t>
      </w:r>
      <w:r w:rsidR="00F548D3">
        <w:rPr>
          <w:rFonts w:ascii="Arial" w:eastAsia="Times New Roman" w:hAnsi="Arial" w:cs="Arial"/>
          <w:sz w:val="24"/>
          <w:szCs w:val="24"/>
          <w:lang w:eastAsia="ar-SA"/>
        </w:rPr>
        <w:t xml:space="preserve"> (подраздел </w:t>
      </w:r>
      <w:r w:rsidRPr="003B434E">
        <w:rPr>
          <w:rFonts w:ascii="Arial" w:eastAsia="Times New Roman" w:hAnsi="Arial" w:cs="Arial"/>
          <w:sz w:val="24"/>
          <w:szCs w:val="24"/>
          <w:lang w:eastAsia="ar-SA"/>
        </w:rPr>
        <w:t>4.12</w:t>
      </w:r>
      <w:r w:rsidR="00F548D3">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должна </w:t>
      </w:r>
      <w:r w:rsidR="00F548D3">
        <w:rPr>
          <w:rFonts w:ascii="Arial" w:eastAsia="Times New Roman" w:hAnsi="Arial" w:cs="Arial"/>
          <w:sz w:val="24"/>
          <w:szCs w:val="24"/>
          <w:lang w:eastAsia="ar-SA"/>
        </w:rPr>
        <w:t>составлять</w:t>
      </w:r>
      <w:r w:rsidRPr="003B434E">
        <w:rPr>
          <w:rFonts w:ascii="Arial" w:eastAsia="Times New Roman" w:hAnsi="Arial" w:cs="Arial"/>
          <w:sz w:val="24"/>
          <w:szCs w:val="24"/>
          <w:lang w:eastAsia="ar-SA"/>
        </w:rPr>
        <w:t xml:space="preserve"> 21 сут</w:t>
      </w:r>
      <w:r w:rsidR="00F548D3">
        <w:rPr>
          <w:rFonts w:ascii="Arial" w:eastAsia="Times New Roman" w:hAnsi="Arial" w:cs="Arial"/>
          <w:sz w:val="24"/>
          <w:szCs w:val="24"/>
          <w:lang w:eastAsia="ar-SA"/>
        </w:rPr>
        <w:t>ки</w:t>
      </w:r>
      <w:r w:rsidRPr="003B434E">
        <w:rPr>
          <w:rFonts w:ascii="Arial" w:eastAsia="Times New Roman" w:hAnsi="Arial" w:cs="Arial"/>
          <w:sz w:val="24"/>
          <w:szCs w:val="24"/>
          <w:lang w:eastAsia="ar-SA"/>
        </w:rPr>
        <w:t>.</w:t>
      </w:r>
    </w:p>
    <w:p w14:paraId="6A3337C1" w14:textId="26E9FBA4" w:rsidR="003B434E" w:rsidRPr="003B434E" w:rsidRDefault="003B434E" w:rsidP="00F548D3">
      <w:pPr>
        <w:widowControl w:val="0"/>
        <w:spacing w:before="120" w:after="0" w:line="360" w:lineRule="auto"/>
        <w:ind w:firstLine="709"/>
        <w:jc w:val="both"/>
        <w:rPr>
          <w:rFonts w:ascii="Arial" w:eastAsia="Times New Roman" w:hAnsi="Arial" w:cs="Arial"/>
          <w:sz w:val="24"/>
          <w:szCs w:val="24"/>
          <w:lang w:eastAsia="ar-SA"/>
        </w:rPr>
      </w:pPr>
      <w:r w:rsidRPr="00222C01">
        <w:rPr>
          <w:rFonts w:ascii="Arial" w:eastAsia="Times New Roman" w:hAnsi="Arial" w:cs="Arial"/>
          <w:spacing w:val="40"/>
          <w:lang w:eastAsia="ar-SA"/>
        </w:rPr>
        <w:t>Примечание</w:t>
      </w:r>
      <w:r w:rsidRPr="00222C01">
        <w:rPr>
          <w:rFonts w:ascii="Arial" w:eastAsia="Times New Roman" w:hAnsi="Arial" w:cs="Arial"/>
          <w:lang w:eastAsia="ar-SA"/>
        </w:rPr>
        <w:t xml:space="preserve"> </w:t>
      </w:r>
      <w:r w:rsidRPr="00222C01">
        <w:rPr>
          <w:rFonts w:ascii="Arial" w:eastAsia="Times New Roman" w:hAnsi="Arial" w:cs="Arial"/>
          <w:lang w:eastAsia="ar-SA"/>
        </w:rPr>
        <w:sym w:font="Symbol" w:char="F02D"/>
      </w:r>
      <w:r w:rsidRPr="00222C01">
        <w:rPr>
          <w:rFonts w:ascii="Arial" w:eastAsia="Times New Roman" w:hAnsi="Arial" w:cs="Arial"/>
          <w:lang w:eastAsia="ar-SA"/>
        </w:rPr>
        <w:t xml:space="preserve"> Ссылку на IEC 60384-14 приводят независимо от того, применяют </w:t>
      </w:r>
      <w:r w:rsidR="00F548D3">
        <w:rPr>
          <w:rFonts w:ascii="Arial" w:eastAsia="Times New Roman" w:hAnsi="Arial" w:cs="Arial"/>
          <w:lang w:eastAsia="ar-SA"/>
        </w:rPr>
        <w:t xml:space="preserve">или не применяют </w:t>
      </w:r>
      <w:r w:rsidRPr="00222C01">
        <w:rPr>
          <w:rFonts w:ascii="Arial" w:eastAsia="Times New Roman" w:hAnsi="Arial" w:cs="Arial"/>
          <w:lang w:eastAsia="ar-SA"/>
        </w:rPr>
        <w:t xml:space="preserve">конденсатор или </w:t>
      </w:r>
      <w:r w:rsidR="00F548D3" w:rsidRPr="00F548D3">
        <w:rPr>
          <w:rFonts w:ascii="Arial" w:eastAsia="Times New Roman" w:hAnsi="Arial" w:cs="Arial"/>
          <w:i/>
          <w:lang w:val="en-US" w:eastAsia="ar-SA"/>
        </w:rPr>
        <w:t>RC</w:t>
      </w:r>
      <w:r w:rsidRPr="00222C01">
        <w:rPr>
          <w:rFonts w:ascii="Arial" w:eastAsia="Times New Roman" w:hAnsi="Arial" w:cs="Arial"/>
          <w:lang w:eastAsia="ar-SA"/>
        </w:rPr>
        <w:t>-блок для подавления электромагнитных помех</w:t>
      </w:r>
      <w:r w:rsidR="00F548D3">
        <w:rPr>
          <w:rFonts w:ascii="Arial" w:eastAsia="Times New Roman" w:hAnsi="Arial" w:cs="Arial"/>
          <w:lang w:eastAsia="ar-SA"/>
        </w:rPr>
        <w:t>.</w:t>
      </w:r>
    </w:p>
    <w:p w14:paraId="49EECC91" w14:textId="6332BD9A"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14.3.2 Конденсаторы или </w:t>
      </w:r>
      <w:r w:rsidR="00F548D3" w:rsidRPr="00F548D3">
        <w:rPr>
          <w:rFonts w:ascii="Arial" w:eastAsia="Times New Roman" w:hAnsi="Arial" w:cs="Arial"/>
          <w:i/>
          <w:sz w:val="24"/>
          <w:szCs w:val="24"/>
          <w:lang w:val="en-US" w:eastAsia="ar-SA"/>
        </w:rPr>
        <w:t>RC</w:t>
      </w:r>
      <w:r w:rsidR="00F548D3" w:rsidRPr="00F548D3">
        <w:rPr>
          <w:rFonts w:ascii="Arial" w:eastAsia="Times New Roman" w:hAnsi="Arial" w:cs="Arial"/>
          <w:i/>
          <w:sz w:val="24"/>
          <w:szCs w:val="24"/>
          <w:lang w:eastAsia="ar-SA"/>
        </w:rPr>
        <w:t>-</w:t>
      </w:r>
      <w:r w:rsidR="00F548D3" w:rsidRPr="00F548D3">
        <w:rPr>
          <w:rFonts w:ascii="Arial" w:eastAsia="Times New Roman" w:hAnsi="Arial" w:cs="Arial"/>
          <w:sz w:val="24"/>
          <w:szCs w:val="24"/>
          <w:lang w:eastAsia="ar-SA"/>
        </w:rPr>
        <w:t>блоки</w:t>
      </w:r>
      <w:r w:rsidRPr="003B434E">
        <w:rPr>
          <w:rFonts w:ascii="Arial" w:eastAsia="Times New Roman" w:hAnsi="Arial" w:cs="Arial"/>
          <w:sz w:val="24"/>
          <w:szCs w:val="24"/>
          <w:lang w:eastAsia="ar-SA"/>
        </w:rPr>
        <w:t>, короткое замыкание или о</w:t>
      </w:r>
      <w:r w:rsidR="00F548D3">
        <w:rPr>
          <w:rFonts w:ascii="Arial" w:eastAsia="Times New Roman" w:hAnsi="Arial" w:cs="Arial"/>
          <w:sz w:val="24"/>
          <w:szCs w:val="24"/>
          <w:lang w:eastAsia="ar-SA"/>
        </w:rPr>
        <w:t xml:space="preserve">тсоединение </w:t>
      </w:r>
      <w:r w:rsidRPr="003B434E">
        <w:rPr>
          <w:rFonts w:ascii="Arial" w:eastAsia="Times New Roman" w:hAnsi="Arial" w:cs="Arial"/>
          <w:sz w:val="24"/>
          <w:szCs w:val="24"/>
          <w:lang w:eastAsia="ar-SA"/>
        </w:rPr>
        <w:t xml:space="preserve">которых </w:t>
      </w:r>
      <w:r w:rsidR="00C12079">
        <w:rPr>
          <w:rFonts w:ascii="Arial" w:eastAsia="Times New Roman" w:hAnsi="Arial" w:cs="Arial"/>
          <w:sz w:val="24"/>
          <w:szCs w:val="24"/>
          <w:lang w:eastAsia="ar-SA"/>
        </w:rPr>
        <w:t xml:space="preserve">в условиях неисправности может </w:t>
      </w:r>
      <w:r w:rsidR="00F548D3">
        <w:rPr>
          <w:rFonts w:ascii="Arial" w:eastAsia="Times New Roman" w:hAnsi="Arial" w:cs="Arial"/>
          <w:sz w:val="24"/>
          <w:szCs w:val="24"/>
          <w:lang w:eastAsia="ar-SA"/>
        </w:rPr>
        <w:t>прив</w:t>
      </w:r>
      <w:r w:rsidR="00C12079">
        <w:rPr>
          <w:rFonts w:ascii="Arial" w:eastAsia="Times New Roman" w:hAnsi="Arial" w:cs="Arial"/>
          <w:sz w:val="24"/>
          <w:szCs w:val="24"/>
          <w:lang w:eastAsia="ar-SA"/>
        </w:rPr>
        <w:t>ести</w:t>
      </w:r>
      <w:r w:rsidR="00F548D3">
        <w:rPr>
          <w:rFonts w:ascii="Arial" w:eastAsia="Times New Roman" w:hAnsi="Arial" w:cs="Arial"/>
          <w:sz w:val="24"/>
          <w:szCs w:val="24"/>
          <w:lang w:eastAsia="ar-SA"/>
        </w:rPr>
        <w:t xml:space="preserve"> к</w:t>
      </w:r>
      <w:r w:rsidRPr="003B434E">
        <w:rPr>
          <w:rFonts w:ascii="Arial" w:eastAsia="Times New Roman" w:hAnsi="Arial" w:cs="Arial"/>
          <w:sz w:val="24"/>
          <w:szCs w:val="24"/>
          <w:lang w:eastAsia="ar-SA"/>
        </w:rPr>
        <w:t xml:space="preserve"> нарушени</w:t>
      </w:r>
      <w:r w:rsidR="00C12079">
        <w:rPr>
          <w:rFonts w:ascii="Arial" w:eastAsia="Times New Roman" w:hAnsi="Arial" w:cs="Arial"/>
          <w:sz w:val="24"/>
          <w:szCs w:val="24"/>
          <w:lang w:eastAsia="ar-SA"/>
        </w:rPr>
        <w:t>ю</w:t>
      </w:r>
      <w:r w:rsidRPr="003B434E">
        <w:rPr>
          <w:rFonts w:ascii="Arial" w:eastAsia="Times New Roman" w:hAnsi="Arial" w:cs="Arial"/>
          <w:sz w:val="24"/>
          <w:szCs w:val="24"/>
          <w:lang w:eastAsia="ar-SA"/>
        </w:rPr>
        <w:t xml:space="preserve"> требований безопасности и создает опасность поражения электрическим током, должны:</w:t>
      </w:r>
    </w:p>
    <w:p w14:paraId="447D304F" w14:textId="77BDB634" w:rsidR="00C12079" w:rsidRPr="00C12079" w:rsidRDefault="00C12079" w:rsidP="00C12079">
      <w:pPr>
        <w:widowControl w:val="0"/>
        <w:spacing w:after="0" w:line="360" w:lineRule="auto"/>
        <w:ind w:firstLine="709"/>
        <w:jc w:val="both"/>
        <w:rPr>
          <w:rFonts w:ascii="Arial" w:eastAsia="Times New Roman" w:hAnsi="Arial" w:cs="Arial"/>
          <w:sz w:val="24"/>
          <w:szCs w:val="24"/>
          <w:lang w:eastAsia="ar-SA"/>
        </w:rPr>
      </w:pPr>
      <w:r w:rsidRPr="00C12079">
        <w:rPr>
          <w:rFonts w:ascii="Arial" w:eastAsia="Times New Roman" w:hAnsi="Arial" w:cs="Arial"/>
          <w:sz w:val="24"/>
          <w:szCs w:val="24"/>
          <w:lang w:eastAsia="ar-SA"/>
        </w:rPr>
        <w:t xml:space="preserve">a) выдерживать испытания для подкласса </w:t>
      </w:r>
      <w:r w:rsidRPr="00C12079">
        <w:rPr>
          <w:rFonts w:ascii="Arial" w:eastAsia="Times New Roman" w:hAnsi="Arial" w:cs="Arial"/>
          <w:i/>
          <w:sz w:val="24"/>
          <w:szCs w:val="24"/>
          <w:lang w:eastAsia="ar-SA"/>
        </w:rPr>
        <w:t>Y</w:t>
      </w:r>
      <w:r w:rsidRPr="00C12079">
        <w:rPr>
          <w:rFonts w:ascii="Arial" w:eastAsia="Times New Roman" w:hAnsi="Arial" w:cs="Arial"/>
          <w:sz w:val="24"/>
          <w:szCs w:val="24"/>
          <w:lang w:eastAsia="ar-SA"/>
        </w:rPr>
        <w:t xml:space="preserve">2 или </w:t>
      </w:r>
      <w:r w:rsidRPr="00C12079">
        <w:rPr>
          <w:rFonts w:ascii="Arial" w:eastAsia="Times New Roman" w:hAnsi="Arial" w:cs="Arial"/>
          <w:i/>
          <w:sz w:val="24"/>
          <w:szCs w:val="24"/>
          <w:lang w:eastAsia="ar-SA"/>
        </w:rPr>
        <w:t>Y</w:t>
      </w:r>
      <w:r w:rsidRPr="00C12079">
        <w:rPr>
          <w:rFonts w:ascii="Arial" w:eastAsia="Times New Roman" w:hAnsi="Arial" w:cs="Arial"/>
          <w:sz w:val="24"/>
          <w:szCs w:val="24"/>
          <w:lang w:eastAsia="ar-SA"/>
        </w:rPr>
        <w:t xml:space="preserve">4 или </w:t>
      </w:r>
      <w:r w:rsidRPr="00C12079">
        <w:rPr>
          <w:rFonts w:ascii="Arial" w:eastAsia="Times New Roman" w:hAnsi="Arial" w:cs="Arial"/>
          <w:i/>
          <w:sz w:val="24"/>
          <w:szCs w:val="24"/>
          <w:lang w:eastAsia="ar-SA"/>
        </w:rPr>
        <w:t>RC</w:t>
      </w:r>
      <w:r w:rsidRPr="00C12079">
        <w:rPr>
          <w:rFonts w:ascii="Arial" w:eastAsia="Times New Roman" w:hAnsi="Arial" w:cs="Arial"/>
          <w:sz w:val="24"/>
          <w:szCs w:val="24"/>
          <w:lang w:eastAsia="ar-SA"/>
        </w:rPr>
        <w:t xml:space="preserve">-блоков, как указано </w:t>
      </w:r>
      <w:r>
        <w:rPr>
          <w:rFonts w:ascii="Arial" w:eastAsia="Times New Roman" w:hAnsi="Arial" w:cs="Arial"/>
          <w:sz w:val="24"/>
          <w:szCs w:val="24"/>
          <w:lang w:eastAsia="ar-SA"/>
        </w:rPr>
        <w:t xml:space="preserve">в </w:t>
      </w:r>
      <w:r w:rsidRPr="00C12079">
        <w:rPr>
          <w:rFonts w:ascii="Arial" w:eastAsia="Times New Roman" w:hAnsi="Arial" w:cs="Arial"/>
          <w:sz w:val="24"/>
          <w:szCs w:val="24"/>
          <w:lang w:eastAsia="ar-SA"/>
        </w:rPr>
        <w:t>IEC 60384-14:2005</w:t>
      </w:r>
      <w:r>
        <w:rPr>
          <w:rFonts w:ascii="Arial" w:eastAsia="Times New Roman" w:hAnsi="Arial" w:cs="Arial"/>
          <w:sz w:val="24"/>
          <w:szCs w:val="24"/>
          <w:lang w:eastAsia="ar-SA"/>
        </w:rPr>
        <w:t xml:space="preserve"> (таблица 9)</w:t>
      </w:r>
      <w:r w:rsidRPr="00C12079">
        <w:rPr>
          <w:rFonts w:ascii="Arial" w:eastAsia="Times New Roman" w:hAnsi="Arial" w:cs="Arial"/>
          <w:sz w:val="24"/>
          <w:szCs w:val="24"/>
          <w:lang w:eastAsia="ar-SA"/>
        </w:rPr>
        <w:t xml:space="preserve">. </w:t>
      </w:r>
    </w:p>
    <w:p w14:paraId="11B32A5C" w14:textId="1F2F4675" w:rsidR="00C12079" w:rsidRPr="00C12079" w:rsidRDefault="00C12079" w:rsidP="00C12079">
      <w:pPr>
        <w:widowControl w:val="0"/>
        <w:spacing w:after="0" w:line="360" w:lineRule="auto"/>
        <w:ind w:firstLine="709"/>
        <w:jc w:val="both"/>
        <w:rPr>
          <w:rFonts w:ascii="Arial" w:eastAsia="Times New Roman" w:hAnsi="Arial" w:cs="Arial"/>
          <w:sz w:val="24"/>
          <w:szCs w:val="24"/>
          <w:lang w:eastAsia="ar-SA"/>
        </w:rPr>
      </w:pPr>
      <w:r w:rsidRPr="00C12079">
        <w:rPr>
          <w:rFonts w:ascii="Arial" w:eastAsia="Times New Roman" w:hAnsi="Arial" w:cs="Arial"/>
          <w:sz w:val="24"/>
          <w:szCs w:val="24"/>
          <w:lang w:eastAsia="ar-SA"/>
        </w:rPr>
        <w:t xml:space="preserve"> Конденсаторы подкласса </w:t>
      </w:r>
      <w:r w:rsidRPr="00C12079">
        <w:rPr>
          <w:rFonts w:ascii="Arial" w:eastAsia="Times New Roman" w:hAnsi="Arial" w:cs="Arial"/>
          <w:i/>
          <w:sz w:val="24"/>
          <w:szCs w:val="24"/>
          <w:lang w:eastAsia="ar-SA"/>
        </w:rPr>
        <w:t>Y</w:t>
      </w:r>
      <w:r w:rsidRPr="00C12079">
        <w:rPr>
          <w:rFonts w:ascii="Arial" w:eastAsia="Times New Roman" w:hAnsi="Arial" w:cs="Arial"/>
          <w:sz w:val="24"/>
          <w:szCs w:val="24"/>
          <w:lang w:eastAsia="ar-SA"/>
        </w:rPr>
        <w:t xml:space="preserve">2 или </w:t>
      </w:r>
      <w:r w:rsidRPr="00C12079">
        <w:rPr>
          <w:rFonts w:ascii="Arial" w:eastAsia="Times New Roman" w:hAnsi="Arial" w:cs="Arial"/>
          <w:i/>
          <w:sz w:val="24"/>
          <w:szCs w:val="24"/>
          <w:lang w:eastAsia="ar-SA"/>
        </w:rPr>
        <w:t>RC</w:t>
      </w:r>
      <w:r w:rsidRPr="00C12079">
        <w:rPr>
          <w:rFonts w:ascii="Arial" w:eastAsia="Times New Roman" w:hAnsi="Arial" w:cs="Arial"/>
          <w:sz w:val="24"/>
          <w:szCs w:val="24"/>
          <w:lang w:eastAsia="ar-SA"/>
        </w:rPr>
        <w:t xml:space="preserve">-блоки </w:t>
      </w:r>
      <w:r w:rsidR="00A34E44">
        <w:rPr>
          <w:rFonts w:ascii="Arial" w:eastAsia="Times New Roman" w:hAnsi="Arial" w:cs="Arial"/>
          <w:sz w:val="24"/>
          <w:szCs w:val="24"/>
          <w:lang w:eastAsia="ar-SA"/>
        </w:rPr>
        <w:t>следует</w:t>
      </w:r>
      <w:r w:rsidRPr="00C12079">
        <w:rPr>
          <w:rFonts w:ascii="Arial" w:eastAsia="Times New Roman" w:hAnsi="Arial" w:cs="Arial"/>
          <w:sz w:val="24"/>
          <w:szCs w:val="24"/>
          <w:lang w:eastAsia="ar-SA"/>
        </w:rPr>
        <w:t xml:space="preserve"> использовать для </w:t>
      </w:r>
      <w:r>
        <w:rPr>
          <w:rFonts w:ascii="Arial" w:eastAsia="Times New Roman" w:hAnsi="Arial" w:cs="Arial"/>
          <w:sz w:val="24"/>
          <w:szCs w:val="24"/>
          <w:lang w:eastAsia="ar-SA"/>
        </w:rPr>
        <w:t>аппаратуры</w:t>
      </w:r>
      <w:r w:rsidRPr="00C12079">
        <w:rPr>
          <w:rFonts w:ascii="Arial" w:eastAsia="Times New Roman" w:hAnsi="Arial" w:cs="Arial"/>
          <w:sz w:val="24"/>
          <w:szCs w:val="24"/>
          <w:lang w:eastAsia="ar-SA"/>
        </w:rPr>
        <w:t xml:space="preserve"> с номинальным </w:t>
      </w:r>
      <w:r>
        <w:rPr>
          <w:rFonts w:ascii="Arial" w:eastAsia="Times New Roman" w:hAnsi="Arial" w:cs="Arial"/>
          <w:sz w:val="24"/>
          <w:szCs w:val="24"/>
          <w:lang w:eastAsia="ar-SA"/>
        </w:rPr>
        <w:t xml:space="preserve">напряжением СЕТИ </w:t>
      </w:r>
      <w:r w:rsidRPr="00C12079">
        <w:rPr>
          <w:rFonts w:ascii="Arial" w:eastAsia="Times New Roman" w:hAnsi="Arial" w:cs="Arial"/>
          <w:sz w:val="24"/>
          <w:szCs w:val="24"/>
          <w:lang w:eastAsia="ar-SA"/>
        </w:rPr>
        <w:t xml:space="preserve">относительно земли или нейтрали </w:t>
      </w:r>
      <w:r>
        <w:rPr>
          <w:rFonts w:ascii="Arial" w:eastAsia="Times New Roman" w:hAnsi="Arial" w:cs="Arial"/>
          <w:sz w:val="24"/>
          <w:szCs w:val="24"/>
          <w:lang w:eastAsia="ar-SA"/>
        </w:rPr>
        <w:t>от</w:t>
      </w:r>
      <w:r w:rsidRPr="00C12079">
        <w:rPr>
          <w:rFonts w:ascii="Arial" w:eastAsia="Times New Roman" w:hAnsi="Arial" w:cs="Arial"/>
          <w:sz w:val="24"/>
          <w:szCs w:val="24"/>
          <w:lang w:eastAsia="ar-SA"/>
        </w:rPr>
        <w:t xml:space="preserve"> 150</w:t>
      </w:r>
      <w:r>
        <w:rPr>
          <w:rFonts w:ascii="Arial" w:eastAsia="Times New Roman" w:hAnsi="Arial" w:cs="Arial"/>
          <w:sz w:val="24"/>
          <w:szCs w:val="24"/>
          <w:lang w:eastAsia="ar-SA"/>
        </w:rPr>
        <w:t xml:space="preserve"> до</w:t>
      </w:r>
      <w:r w:rsidRPr="00C12079">
        <w:rPr>
          <w:rFonts w:ascii="Arial" w:eastAsia="Times New Roman" w:hAnsi="Arial" w:cs="Arial"/>
          <w:sz w:val="24"/>
          <w:szCs w:val="24"/>
          <w:lang w:eastAsia="ar-SA"/>
        </w:rPr>
        <w:t xml:space="preserve"> 250 В </w:t>
      </w:r>
      <w:r>
        <w:rPr>
          <w:rFonts w:ascii="Arial" w:eastAsia="Times New Roman" w:hAnsi="Arial" w:cs="Arial"/>
          <w:sz w:val="24"/>
          <w:szCs w:val="24"/>
          <w:lang w:eastAsia="ar-SA"/>
        </w:rPr>
        <w:t>включ. соответственно.</w:t>
      </w:r>
    </w:p>
    <w:p w14:paraId="216CC5DE" w14:textId="2FB760C5" w:rsidR="00C12079" w:rsidRPr="00C12079" w:rsidRDefault="00C12079" w:rsidP="00C12079">
      <w:pPr>
        <w:widowControl w:val="0"/>
        <w:spacing w:after="0" w:line="360" w:lineRule="auto"/>
        <w:ind w:firstLine="709"/>
        <w:jc w:val="both"/>
        <w:rPr>
          <w:rFonts w:ascii="Arial" w:eastAsia="Times New Roman" w:hAnsi="Arial" w:cs="Arial"/>
          <w:sz w:val="24"/>
          <w:szCs w:val="24"/>
          <w:lang w:eastAsia="ar-SA"/>
        </w:rPr>
      </w:pPr>
      <w:r w:rsidRPr="00C12079">
        <w:rPr>
          <w:rFonts w:ascii="Arial" w:eastAsia="Times New Roman" w:hAnsi="Arial" w:cs="Arial"/>
          <w:sz w:val="24"/>
          <w:szCs w:val="24"/>
          <w:lang w:eastAsia="ar-SA"/>
        </w:rPr>
        <w:t xml:space="preserve"> Конденсаторы подкласса </w:t>
      </w:r>
      <w:r w:rsidRPr="00C12079">
        <w:rPr>
          <w:rFonts w:ascii="Arial" w:eastAsia="Times New Roman" w:hAnsi="Arial" w:cs="Arial"/>
          <w:i/>
          <w:sz w:val="24"/>
          <w:szCs w:val="24"/>
          <w:lang w:eastAsia="ar-SA"/>
        </w:rPr>
        <w:t>Y</w:t>
      </w:r>
      <w:r w:rsidRPr="00C12079">
        <w:rPr>
          <w:rFonts w:ascii="Arial" w:eastAsia="Times New Roman" w:hAnsi="Arial" w:cs="Arial"/>
          <w:sz w:val="24"/>
          <w:szCs w:val="24"/>
          <w:lang w:eastAsia="ar-SA"/>
        </w:rPr>
        <w:t xml:space="preserve">4 или </w:t>
      </w:r>
      <w:r w:rsidRPr="00C12079">
        <w:rPr>
          <w:rFonts w:ascii="Arial" w:eastAsia="Times New Roman" w:hAnsi="Arial" w:cs="Arial"/>
          <w:i/>
          <w:sz w:val="24"/>
          <w:szCs w:val="24"/>
          <w:lang w:eastAsia="ar-SA"/>
        </w:rPr>
        <w:t>RC</w:t>
      </w:r>
      <w:r w:rsidRPr="00C12079">
        <w:rPr>
          <w:rFonts w:ascii="Arial" w:eastAsia="Times New Roman" w:hAnsi="Arial" w:cs="Arial"/>
          <w:sz w:val="24"/>
          <w:szCs w:val="24"/>
          <w:lang w:eastAsia="ar-SA"/>
        </w:rPr>
        <w:t xml:space="preserve">-блоки </w:t>
      </w:r>
      <w:r w:rsidR="00A34E44">
        <w:rPr>
          <w:rFonts w:ascii="Arial" w:eastAsia="Times New Roman" w:hAnsi="Arial" w:cs="Arial"/>
          <w:sz w:val="24"/>
          <w:szCs w:val="24"/>
          <w:lang w:eastAsia="ar-SA"/>
        </w:rPr>
        <w:t xml:space="preserve">можно </w:t>
      </w:r>
      <w:r w:rsidRPr="00C12079">
        <w:rPr>
          <w:rFonts w:ascii="Arial" w:eastAsia="Times New Roman" w:hAnsi="Arial" w:cs="Arial"/>
          <w:sz w:val="24"/>
          <w:szCs w:val="24"/>
          <w:lang w:eastAsia="ar-SA"/>
        </w:rPr>
        <w:t>использ</w:t>
      </w:r>
      <w:r w:rsidR="00A34E44">
        <w:rPr>
          <w:rFonts w:ascii="Arial" w:eastAsia="Times New Roman" w:hAnsi="Arial" w:cs="Arial"/>
          <w:sz w:val="24"/>
          <w:szCs w:val="24"/>
          <w:lang w:eastAsia="ar-SA"/>
        </w:rPr>
        <w:t>овать</w:t>
      </w:r>
      <w:r w:rsidRPr="00C12079">
        <w:rPr>
          <w:rFonts w:ascii="Arial" w:eastAsia="Times New Roman" w:hAnsi="Arial" w:cs="Arial"/>
          <w:sz w:val="24"/>
          <w:szCs w:val="24"/>
          <w:lang w:eastAsia="ar-SA"/>
        </w:rPr>
        <w:t xml:space="preserve"> только для </w:t>
      </w:r>
      <w:r>
        <w:rPr>
          <w:rFonts w:ascii="Arial" w:eastAsia="Times New Roman" w:hAnsi="Arial" w:cs="Arial"/>
          <w:sz w:val="24"/>
          <w:szCs w:val="24"/>
          <w:lang w:eastAsia="ar-SA"/>
        </w:rPr>
        <w:t>аппаратуры</w:t>
      </w:r>
      <w:r w:rsidRPr="00C12079">
        <w:rPr>
          <w:rFonts w:ascii="Arial" w:eastAsia="Times New Roman" w:hAnsi="Arial" w:cs="Arial"/>
          <w:sz w:val="24"/>
          <w:szCs w:val="24"/>
          <w:lang w:eastAsia="ar-SA"/>
        </w:rPr>
        <w:t xml:space="preserve"> с номинальным напряжением </w:t>
      </w:r>
      <w:r>
        <w:rPr>
          <w:rFonts w:ascii="Arial" w:eastAsia="Times New Roman" w:hAnsi="Arial" w:cs="Arial"/>
          <w:sz w:val="24"/>
          <w:szCs w:val="24"/>
          <w:lang w:eastAsia="ar-SA"/>
        </w:rPr>
        <w:t xml:space="preserve">СЕТИ </w:t>
      </w:r>
      <w:r w:rsidRPr="00C12079">
        <w:rPr>
          <w:rFonts w:ascii="Arial" w:eastAsia="Times New Roman" w:hAnsi="Arial" w:cs="Arial"/>
          <w:sz w:val="24"/>
          <w:szCs w:val="24"/>
          <w:lang w:eastAsia="ar-SA"/>
        </w:rPr>
        <w:t xml:space="preserve">относительно земли или нейтрали </w:t>
      </w:r>
      <w:r>
        <w:rPr>
          <w:rFonts w:ascii="Arial" w:eastAsia="Times New Roman" w:hAnsi="Arial" w:cs="Arial"/>
          <w:sz w:val="24"/>
          <w:szCs w:val="24"/>
          <w:lang w:eastAsia="ar-SA"/>
        </w:rPr>
        <w:t xml:space="preserve">равным или менее </w:t>
      </w:r>
      <w:r w:rsidRPr="00C12079">
        <w:rPr>
          <w:rFonts w:ascii="Arial" w:eastAsia="Times New Roman" w:hAnsi="Arial" w:cs="Arial"/>
          <w:sz w:val="24"/>
          <w:szCs w:val="24"/>
          <w:lang w:eastAsia="ar-SA"/>
        </w:rPr>
        <w:t xml:space="preserve">150 В соответственно. </w:t>
      </w:r>
    </w:p>
    <w:p w14:paraId="64EFA333" w14:textId="4E9EA240" w:rsidR="00C12079" w:rsidRPr="00C12079" w:rsidRDefault="00C12079" w:rsidP="00C12079">
      <w:pPr>
        <w:widowControl w:val="0"/>
        <w:spacing w:after="0" w:line="360" w:lineRule="auto"/>
        <w:ind w:firstLine="709"/>
        <w:jc w:val="both"/>
        <w:rPr>
          <w:rFonts w:ascii="Arial" w:eastAsia="Times New Roman" w:hAnsi="Arial" w:cs="Arial"/>
          <w:sz w:val="24"/>
          <w:szCs w:val="24"/>
          <w:lang w:eastAsia="ar-SA"/>
        </w:rPr>
      </w:pPr>
      <w:r w:rsidRPr="00C12079">
        <w:rPr>
          <w:rFonts w:ascii="Arial" w:eastAsia="Times New Roman" w:hAnsi="Arial" w:cs="Arial"/>
          <w:sz w:val="24"/>
          <w:szCs w:val="24"/>
          <w:lang w:eastAsia="ar-SA"/>
        </w:rPr>
        <w:t xml:space="preserve">b) выдерживать испытания для подкласса </w:t>
      </w:r>
      <w:r w:rsidRPr="00A34E44">
        <w:rPr>
          <w:rFonts w:ascii="Arial" w:eastAsia="Times New Roman" w:hAnsi="Arial" w:cs="Arial"/>
          <w:i/>
          <w:sz w:val="24"/>
          <w:szCs w:val="24"/>
          <w:lang w:eastAsia="ar-SA"/>
        </w:rPr>
        <w:t>Y</w:t>
      </w:r>
      <w:r w:rsidRPr="00C12079">
        <w:rPr>
          <w:rFonts w:ascii="Arial" w:eastAsia="Times New Roman" w:hAnsi="Arial" w:cs="Arial"/>
          <w:sz w:val="24"/>
          <w:szCs w:val="24"/>
          <w:lang w:eastAsia="ar-SA"/>
        </w:rPr>
        <w:t xml:space="preserve">1 или </w:t>
      </w:r>
      <w:r w:rsidRPr="00A34E44">
        <w:rPr>
          <w:rFonts w:ascii="Arial" w:eastAsia="Times New Roman" w:hAnsi="Arial" w:cs="Arial"/>
          <w:i/>
          <w:sz w:val="24"/>
          <w:szCs w:val="24"/>
          <w:lang w:eastAsia="ar-SA"/>
        </w:rPr>
        <w:t>Y</w:t>
      </w:r>
      <w:r w:rsidRPr="00C12079">
        <w:rPr>
          <w:rFonts w:ascii="Arial" w:eastAsia="Times New Roman" w:hAnsi="Arial" w:cs="Arial"/>
          <w:sz w:val="24"/>
          <w:szCs w:val="24"/>
          <w:lang w:eastAsia="ar-SA"/>
        </w:rPr>
        <w:t xml:space="preserve">2 или </w:t>
      </w:r>
      <w:r w:rsidRPr="00A34E44">
        <w:rPr>
          <w:rFonts w:ascii="Arial" w:eastAsia="Times New Roman" w:hAnsi="Arial" w:cs="Arial"/>
          <w:i/>
          <w:sz w:val="24"/>
          <w:szCs w:val="24"/>
          <w:lang w:eastAsia="ar-SA"/>
        </w:rPr>
        <w:t>RC</w:t>
      </w:r>
      <w:r w:rsidRPr="00C12079">
        <w:rPr>
          <w:rFonts w:ascii="Arial" w:eastAsia="Times New Roman" w:hAnsi="Arial" w:cs="Arial"/>
          <w:sz w:val="24"/>
          <w:szCs w:val="24"/>
          <w:lang w:eastAsia="ar-SA"/>
        </w:rPr>
        <w:t>-блоков, как указано в IEC 60384-14:2005</w:t>
      </w:r>
      <w:r w:rsidR="00A34E44">
        <w:rPr>
          <w:rFonts w:ascii="Arial" w:eastAsia="Times New Roman" w:hAnsi="Arial" w:cs="Arial"/>
          <w:sz w:val="24"/>
          <w:szCs w:val="24"/>
          <w:lang w:eastAsia="ar-SA"/>
        </w:rPr>
        <w:t xml:space="preserve"> (таблица 9)</w:t>
      </w:r>
      <w:r w:rsidRPr="00C12079">
        <w:rPr>
          <w:rFonts w:ascii="Arial" w:eastAsia="Times New Roman" w:hAnsi="Arial" w:cs="Arial"/>
          <w:sz w:val="24"/>
          <w:szCs w:val="24"/>
          <w:lang w:eastAsia="ar-SA"/>
        </w:rPr>
        <w:t xml:space="preserve">. </w:t>
      </w:r>
    </w:p>
    <w:p w14:paraId="7BE2A311" w14:textId="77777777" w:rsidR="00A34E44" w:rsidRPr="00A34E44" w:rsidRDefault="00C12079" w:rsidP="00A34E44">
      <w:pPr>
        <w:widowControl w:val="0"/>
        <w:spacing w:after="0" w:line="360" w:lineRule="auto"/>
        <w:ind w:firstLine="709"/>
        <w:jc w:val="both"/>
        <w:rPr>
          <w:rFonts w:ascii="Arial" w:eastAsia="Times New Roman" w:hAnsi="Arial" w:cs="Arial"/>
          <w:sz w:val="24"/>
          <w:szCs w:val="24"/>
          <w:lang w:eastAsia="ar-SA"/>
        </w:rPr>
      </w:pPr>
      <w:r w:rsidRPr="00C12079">
        <w:rPr>
          <w:rFonts w:ascii="Arial" w:eastAsia="Times New Roman" w:hAnsi="Arial" w:cs="Arial"/>
          <w:sz w:val="24"/>
          <w:szCs w:val="24"/>
          <w:lang w:eastAsia="ar-SA"/>
        </w:rPr>
        <w:t xml:space="preserve"> Конденсаторы подкласса </w:t>
      </w:r>
      <w:r w:rsidRPr="00A34E44">
        <w:rPr>
          <w:rFonts w:ascii="Arial" w:eastAsia="Times New Roman" w:hAnsi="Arial" w:cs="Arial"/>
          <w:i/>
          <w:sz w:val="24"/>
          <w:szCs w:val="24"/>
          <w:lang w:eastAsia="ar-SA"/>
        </w:rPr>
        <w:t>Y</w:t>
      </w:r>
      <w:r w:rsidRPr="00C12079">
        <w:rPr>
          <w:rFonts w:ascii="Arial" w:eastAsia="Times New Roman" w:hAnsi="Arial" w:cs="Arial"/>
          <w:sz w:val="24"/>
          <w:szCs w:val="24"/>
          <w:lang w:eastAsia="ar-SA"/>
        </w:rPr>
        <w:t xml:space="preserve">1 или </w:t>
      </w:r>
      <w:r w:rsidRPr="00A34E44">
        <w:rPr>
          <w:rFonts w:ascii="Arial" w:eastAsia="Times New Roman" w:hAnsi="Arial" w:cs="Arial"/>
          <w:i/>
          <w:sz w:val="24"/>
          <w:szCs w:val="24"/>
          <w:lang w:eastAsia="ar-SA"/>
        </w:rPr>
        <w:t>RC</w:t>
      </w:r>
      <w:r w:rsidRPr="00C12079">
        <w:rPr>
          <w:rFonts w:ascii="Arial" w:eastAsia="Times New Roman" w:hAnsi="Arial" w:cs="Arial"/>
          <w:sz w:val="24"/>
          <w:szCs w:val="24"/>
          <w:lang w:eastAsia="ar-SA"/>
        </w:rPr>
        <w:t xml:space="preserve">-блоки </w:t>
      </w:r>
      <w:r w:rsidR="00A34E44">
        <w:rPr>
          <w:rFonts w:ascii="Arial" w:eastAsia="Times New Roman" w:hAnsi="Arial" w:cs="Arial"/>
          <w:sz w:val="24"/>
          <w:szCs w:val="24"/>
          <w:lang w:eastAsia="ar-SA"/>
        </w:rPr>
        <w:t>следует</w:t>
      </w:r>
      <w:r w:rsidRPr="00C12079">
        <w:rPr>
          <w:rFonts w:ascii="Arial" w:eastAsia="Times New Roman" w:hAnsi="Arial" w:cs="Arial"/>
          <w:sz w:val="24"/>
          <w:szCs w:val="24"/>
          <w:lang w:eastAsia="ar-SA"/>
        </w:rPr>
        <w:t xml:space="preserve"> использовать для </w:t>
      </w:r>
      <w:r w:rsidR="00A34E44">
        <w:rPr>
          <w:rFonts w:ascii="Arial" w:eastAsia="Times New Roman" w:hAnsi="Arial" w:cs="Arial"/>
          <w:sz w:val="24"/>
          <w:szCs w:val="24"/>
          <w:lang w:eastAsia="ar-SA"/>
        </w:rPr>
        <w:t>аппаратуры</w:t>
      </w:r>
      <w:r w:rsidRPr="00C12079">
        <w:rPr>
          <w:rFonts w:ascii="Arial" w:eastAsia="Times New Roman" w:hAnsi="Arial" w:cs="Arial"/>
          <w:sz w:val="24"/>
          <w:szCs w:val="24"/>
          <w:lang w:eastAsia="ar-SA"/>
        </w:rPr>
        <w:t xml:space="preserve"> </w:t>
      </w:r>
      <w:r w:rsidR="00A34E44" w:rsidRPr="00A34E44">
        <w:rPr>
          <w:rFonts w:ascii="Arial" w:eastAsia="Times New Roman" w:hAnsi="Arial" w:cs="Arial"/>
          <w:sz w:val="24"/>
          <w:szCs w:val="24"/>
          <w:lang w:eastAsia="ar-SA"/>
        </w:rPr>
        <w:t>с номинальным напряжением СЕТИ относительно земли или нейтрали от 150 до 250 В включ. соответственно.</w:t>
      </w:r>
    </w:p>
    <w:p w14:paraId="0B00FA1A" w14:textId="12246B82" w:rsidR="00A34E44" w:rsidRPr="00A34E44" w:rsidRDefault="00C12079" w:rsidP="00A34E44">
      <w:pPr>
        <w:widowControl w:val="0"/>
        <w:spacing w:after="0" w:line="360" w:lineRule="auto"/>
        <w:ind w:firstLine="709"/>
        <w:jc w:val="both"/>
        <w:rPr>
          <w:rFonts w:ascii="Arial" w:eastAsia="Times New Roman" w:hAnsi="Arial" w:cs="Arial"/>
          <w:sz w:val="24"/>
          <w:szCs w:val="24"/>
          <w:lang w:eastAsia="ar-SA"/>
        </w:rPr>
      </w:pPr>
      <w:r w:rsidRPr="00C12079">
        <w:rPr>
          <w:rFonts w:ascii="Arial" w:eastAsia="Times New Roman" w:hAnsi="Arial" w:cs="Arial"/>
          <w:sz w:val="24"/>
          <w:szCs w:val="24"/>
          <w:lang w:eastAsia="ar-SA"/>
        </w:rPr>
        <w:t xml:space="preserve">Конденсаторы подкласса </w:t>
      </w:r>
      <w:r w:rsidRPr="00A34E44">
        <w:rPr>
          <w:rFonts w:ascii="Arial" w:eastAsia="Times New Roman" w:hAnsi="Arial" w:cs="Arial"/>
          <w:i/>
          <w:sz w:val="24"/>
          <w:szCs w:val="24"/>
          <w:lang w:eastAsia="ar-SA"/>
        </w:rPr>
        <w:t>Y</w:t>
      </w:r>
      <w:r w:rsidRPr="00C12079">
        <w:rPr>
          <w:rFonts w:ascii="Arial" w:eastAsia="Times New Roman" w:hAnsi="Arial" w:cs="Arial"/>
          <w:sz w:val="24"/>
          <w:szCs w:val="24"/>
          <w:lang w:eastAsia="ar-SA"/>
        </w:rPr>
        <w:t xml:space="preserve">2 или </w:t>
      </w:r>
      <w:r w:rsidRPr="00A34E44">
        <w:rPr>
          <w:rFonts w:ascii="Arial" w:eastAsia="Times New Roman" w:hAnsi="Arial" w:cs="Arial"/>
          <w:i/>
          <w:sz w:val="24"/>
          <w:szCs w:val="24"/>
          <w:lang w:eastAsia="ar-SA"/>
        </w:rPr>
        <w:t>RC</w:t>
      </w:r>
      <w:r w:rsidRPr="00C12079">
        <w:rPr>
          <w:rFonts w:ascii="Arial" w:eastAsia="Times New Roman" w:hAnsi="Arial" w:cs="Arial"/>
          <w:sz w:val="24"/>
          <w:szCs w:val="24"/>
          <w:lang w:eastAsia="ar-SA"/>
        </w:rPr>
        <w:t xml:space="preserve">-блоки </w:t>
      </w:r>
      <w:r w:rsidR="00A34E44">
        <w:rPr>
          <w:rFonts w:ascii="Arial" w:eastAsia="Times New Roman" w:hAnsi="Arial" w:cs="Arial"/>
          <w:sz w:val="24"/>
          <w:szCs w:val="24"/>
          <w:lang w:eastAsia="ar-SA"/>
        </w:rPr>
        <w:t xml:space="preserve">можно использовать </w:t>
      </w:r>
      <w:r w:rsidR="00A34E44" w:rsidRPr="00A34E44">
        <w:rPr>
          <w:rFonts w:ascii="Arial" w:eastAsia="Times New Roman" w:hAnsi="Arial" w:cs="Arial"/>
          <w:sz w:val="24"/>
          <w:szCs w:val="24"/>
          <w:lang w:eastAsia="ar-SA"/>
        </w:rPr>
        <w:t xml:space="preserve">только для аппаратуры с номинальным напряжением СЕТИ относительно земли или нейтрали равным или менее 150 В соответственно. </w:t>
      </w:r>
    </w:p>
    <w:p w14:paraId="47011827" w14:textId="77777777" w:rsidR="00A34E44" w:rsidRPr="003B434E" w:rsidRDefault="00A34E44" w:rsidP="00A34E44">
      <w:pPr>
        <w:widowControl w:val="0"/>
        <w:spacing w:after="0" w:line="360" w:lineRule="auto"/>
        <w:ind w:firstLine="709"/>
        <w:jc w:val="both"/>
        <w:rPr>
          <w:rFonts w:ascii="Arial" w:eastAsia="Times New Roman" w:hAnsi="Arial" w:cs="Arial"/>
          <w:sz w:val="24"/>
          <w:szCs w:val="24"/>
          <w:lang w:eastAsia="ar-SA"/>
        </w:rPr>
      </w:pPr>
      <w:r w:rsidRPr="00222C01">
        <w:rPr>
          <w:rFonts w:ascii="Arial" w:eastAsia="Times New Roman" w:hAnsi="Arial" w:cs="Arial"/>
          <w:spacing w:val="40"/>
          <w:lang w:eastAsia="ar-SA"/>
        </w:rPr>
        <w:t>Примечание</w:t>
      </w:r>
      <w:r w:rsidRPr="00222C01">
        <w:rPr>
          <w:rFonts w:ascii="Arial" w:eastAsia="Times New Roman" w:hAnsi="Arial" w:cs="Arial"/>
          <w:lang w:eastAsia="ar-SA"/>
        </w:rPr>
        <w:t xml:space="preserve"> </w:t>
      </w:r>
      <w:r w:rsidRPr="00222C01">
        <w:rPr>
          <w:rFonts w:ascii="Arial" w:eastAsia="Times New Roman" w:hAnsi="Arial" w:cs="Arial"/>
          <w:lang w:eastAsia="ar-SA"/>
        </w:rPr>
        <w:sym w:font="Symbol" w:char="F02D"/>
      </w:r>
      <w:r w:rsidRPr="00222C01">
        <w:rPr>
          <w:rFonts w:ascii="Arial" w:eastAsia="Times New Roman" w:hAnsi="Arial" w:cs="Arial"/>
          <w:lang w:eastAsia="ar-SA"/>
        </w:rPr>
        <w:t xml:space="preserve"> </w:t>
      </w:r>
      <w:r>
        <w:rPr>
          <w:rFonts w:ascii="Arial" w:eastAsia="Times New Roman" w:hAnsi="Arial" w:cs="Arial"/>
          <w:lang w:eastAsia="ar-SA"/>
        </w:rPr>
        <w:t>При применении</w:t>
      </w:r>
      <w:r w:rsidRPr="00222C01">
        <w:rPr>
          <w:rFonts w:ascii="Arial" w:eastAsia="Times New Roman" w:hAnsi="Arial" w:cs="Arial"/>
          <w:lang w:eastAsia="ar-SA"/>
        </w:rPr>
        <w:t xml:space="preserve"> п</w:t>
      </w:r>
      <w:r>
        <w:rPr>
          <w:rFonts w:ascii="Arial" w:eastAsia="Times New Roman" w:hAnsi="Arial" w:cs="Arial"/>
          <w:lang w:eastAsia="ar-SA"/>
        </w:rPr>
        <w:t>озиций</w:t>
      </w:r>
      <w:r w:rsidRPr="00222C01">
        <w:rPr>
          <w:rFonts w:ascii="Arial" w:eastAsia="Times New Roman" w:hAnsi="Arial" w:cs="Arial"/>
          <w:lang w:eastAsia="ar-SA"/>
        </w:rPr>
        <w:t xml:space="preserve"> a) и b) приводят ссылку на 8.5 и 8.6</w:t>
      </w:r>
      <w:r w:rsidRPr="003B434E">
        <w:rPr>
          <w:rFonts w:ascii="Arial" w:eastAsia="Times New Roman" w:hAnsi="Arial" w:cs="Arial"/>
          <w:sz w:val="24"/>
          <w:szCs w:val="24"/>
          <w:lang w:eastAsia="ar-SA"/>
        </w:rPr>
        <w:t>.</w:t>
      </w:r>
    </w:p>
    <w:p w14:paraId="46E43554" w14:textId="71238ABD" w:rsidR="00474F53" w:rsidRDefault="00C12079" w:rsidP="00C12079">
      <w:pPr>
        <w:widowControl w:val="0"/>
        <w:spacing w:after="0" w:line="360" w:lineRule="auto"/>
        <w:ind w:firstLine="709"/>
        <w:jc w:val="both"/>
        <w:rPr>
          <w:rFonts w:ascii="Arial" w:eastAsia="Times New Roman" w:hAnsi="Arial" w:cs="Arial"/>
          <w:sz w:val="24"/>
          <w:szCs w:val="24"/>
          <w:lang w:eastAsia="ar-SA"/>
        </w:rPr>
      </w:pPr>
      <w:r w:rsidRPr="00C12079">
        <w:rPr>
          <w:rFonts w:ascii="Arial" w:eastAsia="Times New Roman" w:hAnsi="Arial" w:cs="Arial"/>
          <w:sz w:val="24"/>
          <w:szCs w:val="24"/>
          <w:lang w:eastAsia="ar-SA"/>
        </w:rPr>
        <w:t xml:space="preserve">Такие конденсаторы или RC-блоки </w:t>
      </w:r>
      <w:r w:rsidR="00AD65D3">
        <w:rPr>
          <w:rFonts w:ascii="Arial" w:eastAsia="Times New Roman" w:hAnsi="Arial" w:cs="Arial"/>
          <w:sz w:val="24"/>
          <w:szCs w:val="24"/>
          <w:lang w:eastAsia="ar-SA"/>
        </w:rPr>
        <w:t xml:space="preserve">следует размещать </w:t>
      </w:r>
      <w:r w:rsidRPr="00C12079">
        <w:rPr>
          <w:rFonts w:ascii="Arial" w:eastAsia="Times New Roman" w:hAnsi="Arial" w:cs="Arial"/>
          <w:sz w:val="24"/>
          <w:szCs w:val="24"/>
          <w:lang w:eastAsia="ar-SA"/>
        </w:rPr>
        <w:t xml:space="preserve">внутри </w:t>
      </w:r>
      <w:r w:rsidR="00AD65D3">
        <w:rPr>
          <w:rFonts w:ascii="Arial" w:eastAsia="Times New Roman" w:hAnsi="Arial" w:cs="Arial"/>
          <w:sz w:val="24"/>
          <w:szCs w:val="24"/>
          <w:lang w:eastAsia="ar-SA"/>
        </w:rPr>
        <w:t>оболочки (</w:t>
      </w:r>
      <w:r w:rsidRPr="00C12079">
        <w:rPr>
          <w:rFonts w:ascii="Arial" w:eastAsia="Times New Roman" w:hAnsi="Arial" w:cs="Arial"/>
          <w:sz w:val="24"/>
          <w:szCs w:val="24"/>
          <w:lang w:eastAsia="ar-SA"/>
        </w:rPr>
        <w:t>корпуса</w:t>
      </w:r>
      <w:r w:rsidR="00AD65D3">
        <w:rPr>
          <w:rFonts w:ascii="Arial" w:eastAsia="Times New Roman" w:hAnsi="Arial" w:cs="Arial"/>
          <w:sz w:val="24"/>
          <w:szCs w:val="24"/>
          <w:lang w:eastAsia="ar-SA"/>
        </w:rPr>
        <w:t>).</w:t>
      </w:r>
    </w:p>
    <w:p w14:paraId="346DCA46" w14:textId="072DEFE7" w:rsidR="00690882" w:rsidRPr="00690882" w:rsidRDefault="003B434E" w:rsidP="00690882">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14.3.3</w:t>
      </w:r>
      <w:r w:rsidR="00C13FF0">
        <w:rPr>
          <w:rFonts w:ascii="Arial" w:eastAsia="Times New Roman" w:hAnsi="Arial" w:cs="Arial"/>
          <w:sz w:val="24"/>
          <w:szCs w:val="24"/>
          <w:lang w:eastAsia="ar-SA"/>
        </w:rPr>
        <w:t xml:space="preserve"> </w:t>
      </w:r>
      <w:r w:rsidR="00690882" w:rsidRPr="00690882">
        <w:rPr>
          <w:rFonts w:ascii="Arial" w:eastAsia="Times New Roman" w:hAnsi="Arial" w:cs="Arial"/>
          <w:sz w:val="24"/>
          <w:szCs w:val="24"/>
          <w:lang w:eastAsia="ar-SA"/>
        </w:rPr>
        <w:t xml:space="preserve">Конденсаторы или </w:t>
      </w:r>
      <w:r w:rsidR="00690882" w:rsidRPr="00690882">
        <w:rPr>
          <w:rFonts w:ascii="Arial" w:eastAsia="Times New Roman" w:hAnsi="Arial" w:cs="Arial"/>
          <w:i/>
          <w:sz w:val="24"/>
          <w:szCs w:val="24"/>
          <w:lang w:eastAsia="ar-SA"/>
        </w:rPr>
        <w:t>RC</w:t>
      </w:r>
      <w:r w:rsidR="00690882" w:rsidRPr="00690882">
        <w:rPr>
          <w:rFonts w:ascii="Arial" w:eastAsia="Times New Roman" w:hAnsi="Arial" w:cs="Arial"/>
          <w:sz w:val="24"/>
          <w:szCs w:val="24"/>
          <w:lang w:eastAsia="ar-SA"/>
        </w:rPr>
        <w:t>-блоки</w:t>
      </w:r>
      <w:r w:rsidR="00690882">
        <w:rPr>
          <w:rFonts w:ascii="Arial" w:eastAsia="Times New Roman" w:hAnsi="Arial" w:cs="Arial"/>
          <w:sz w:val="24"/>
          <w:szCs w:val="24"/>
          <w:lang w:eastAsia="ar-SA"/>
        </w:rPr>
        <w:t xml:space="preserve"> концевые</w:t>
      </w:r>
      <w:r w:rsidR="00C13FF0">
        <w:rPr>
          <w:rFonts w:ascii="Arial" w:eastAsia="Times New Roman" w:hAnsi="Arial" w:cs="Arial"/>
          <w:sz w:val="24"/>
          <w:szCs w:val="24"/>
          <w:lang w:eastAsia="ar-SA"/>
        </w:rPr>
        <w:t xml:space="preserve"> </w:t>
      </w:r>
      <w:r w:rsidR="00690882" w:rsidRPr="00690882">
        <w:rPr>
          <w:rFonts w:ascii="Arial" w:eastAsia="Times New Roman" w:hAnsi="Arial" w:cs="Arial"/>
          <w:sz w:val="24"/>
          <w:szCs w:val="24"/>
          <w:lang w:eastAsia="ar-SA"/>
        </w:rPr>
        <w:t>выводы</w:t>
      </w:r>
      <w:r w:rsidR="00690882">
        <w:rPr>
          <w:rFonts w:ascii="Arial" w:eastAsia="Times New Roman" w:hAnsi="Arial" w:cs="Arial"/>
          <w:sz w:val="24"/>
          <w:szCs w:val="24"/>
          <w:lang w:eastAsia="ar-SA"/>
        </w:rPr>
        <w:t xml:space="preserve"> которых подключены к цепи </w:t>
      </w:r>
      <w:r w:rsidR="00046BA1">
        <w:rPr>
          <w:rFonts w:ascii="Arial" w:eastAsia="Times New Roman" w:hAnsi="Arial" w:cs="Arial"/>
          <w:sz w:val="24"/>
          <w:szCs w:val="24"/>
          <w:lang w:eastAsia="ar-SA"/>
        </w:rPr>
        <w:lastRenderedPageBreak/>
        <w:t>НЕПОСРЕДСТВЕННО</w:t>
      </w:r>
      <w:r w:rsidR="00690882">
        <w:rPr>
          <w:rFonts w:ascii="Arial" w:eastAsia="Times New Roman" w:hAnsi="Arial" w:cs="Arial"/>
          <w:sz w:val="24"/>
          <w:szCs w:val="24"/>
          <w:lang w:eastAsia="ar-SA"/>
        </w:rPr>
        <w:t xml:space="preserve"> СОЕДИНЕННОЙ С СЕТЬЮ</w:t>
      </w:r>
      <w:r w:rsidR="00690882" w:rsidRPr="00690882">
        <w:rPr>
          <w:rFonts w:ascii="Arial" w:eastAsia="Times New Roman" w:hAnsi="Arial" w:cs="Arial"/>
          <w:sz w:val="24"/>
          <w:szCs w:val="24"/>
          <w:lang w:eastAsia="ar-SA"/>
        </w:rPr>
        <w:t>, должны выдерживать испытания для подкласс</w:t>
      </w:r>
      <w:r w:rsidR="00690882">
        <w:rPr>
          <w:rFonts w:ascii="Arial" w:eastAsia="Times New Roman" w:hAnsi="Arial" w:cs="Arial"/>
          <w:sz w:val="24"/>
          <w:szCs w:val="24"/>
          <w:lang w:eastAsia="ar-SA"/>
        </w:rPr>
        <w:t>ов</w:t>
      </w:r>
      <w:r w:rsidR="00690882" w:rsidRPr="00690882">
        <w:rPr>
          <w:rFonts w:ascii="Arial" w:eastAsia="Times New Roman" w:hAnsi="Arial" w:cs="Arial"/>
          <w:sz w:val="24"/>
          <w:szCs w:val="24"/>
          <w:lang w:eastAsia="ar-SA"/>
        </w:rPr>
        <w:t xml:space="preserve"> </w:t>
      </w:r>
      <w:r w:rsidR="00690882" w:rsidRPr="00690882">
        <w:rPr>
          <w:rFonts w:ascii="Arial" w:eastAsia="Times New Roman" w:hAnsi="Arial" w:cs="Arial"/>
          <w:i/>
          <w:sz w:val="24"/>
          <w:szCs w:val="24"/>
          <w:lang w:eastAsia="ar-SA"/>
        </w:rPr>
        <w:t>X</w:t>
      </w:r>
      <w:r w:rsidR="00690882" w:rsidRPr="00690882">
        <w:rPr>
          <w:rFonts w:ascii="Arial" w:eastAsia="Times New Roman" w:hAnsi="Arial" w:cs="Arial"/>
          <w:sz w:val="24"/>
          <w:szCs w:val="24"/>
          <w:lang w:eastAsia="ar-SA"/>
        </w:rPr>
        <w:t xml:space="preserve">1 или </w:t>
      </w:r>
      <w:r w:rsidR="00690882" w:rsidRPr="00690882">
        <w:rPr>
          <w:rFonts w:ascii="Arial" w:eastAsia="Times New Roman" w:hAnsi="Arial" w:cs="Arial"/>
          <w:i/>
          <w:sz w:val="24"/>
          <w:szCs w:val="24"/>
          <w:lang w:eastAsia="ar-SA"/>
        </w:rPr>
        <w:t>X</w:t>
      </w:r>
      <w:r w:rsidR="00690882" w:rsidRPr="00690882">
        <w:rPr>
          <w:rFonts w:ascii="Arial" w:eastAsia="Times New Roman" w:hAnsi="Arial" w:cs="Arial"/>
          <w:sz w:val="24"/>
          <w:szCs w:val="24"/>
          <w:lang w:eastAsia="ar-SA"/>
        </w:rPr>
        <w:t xml:space="preserve">2 </w:t>
      </w:r>
      <w:r w:rsidR="00690882">
        <w:rPr>
          <w:rFonts w:ascii="Arial" w:eastAsia="Times New Roman" w:hAnsi="Arial" w:cs="Arial"/>
          <w:sz w:val="24"/>
          <w:szCs w:val="24"/>
          <w:lang w:eastAsia="ar-SA"/>
        </w:rPr>
        <w:t xml:space="preserve">конденсаторов </w:t>
      </w:r>
      <w:r w:rsidR="00690882" w:rsidRPr="00690882">
        <w:rPr>
          <w:rFonts w:ascii="Arial" w:eastAsia="Times New Roman" w:hAnsi="Arial" w:cs="Arial"/>
          <w:sz w:val="24"/>
          <w:szCs w:val="24"/>
          <w:lang w:eastAsia="ar-SA"/>
        </w:rPr>
        <w:t xml:space="preserve">или </w:t>
      </w:r>
      <w:r w:rsidR="00690882" w:rsidRPr="00690882">
        <w:rPr>
          <w:rFonts w:ascii="Arial" w:eastAsia="Times New Roman" w:hAnsi="Arial" w:cs="Arial"/>
          <w:i/>
          <w:sz w:val="24"/>
          <w:szCs w:val="24"/>
          <w:lang w:eastAsia="ar-SA"/>
        </w:rPr>
        <w:t>RC</w:t>
      </w:r>
      <w:r w:rsidR="00690882" w:rsidRPr="00690882">
        <w:rPr>
          <w:rFonts w:ascii="Arial" w:eastAsia="Times New Roman" w:hAnsi="Arial" w:cs="Arial"/>
          <w:sz w:val="24"/>
          <w:szCs w:val="24"/>
          <w:lang w:eastAsia="ar-SA"/>
        </w:rPr>
        <w:t xml:space="preserve">-блоков, как указано </w:t>
      </w:r>
      <w:r w:rsidR="00690882">
        <w:rPr>
          <w:rFonts w:ascii="Arial" w:eastAsia="Times New Roman" w:hAnsi="Arial" w:cs="Arial"/>
          <w:sz w:val="24"/>
          <w:szCs w:val="24"/>
          <w:lang w:eastAsia="ar-SA"/>
        </w:rPr>
        <w:t>в</w:t>
      </w:r>
      <w:r w:rsidR="00690882" w:rsidRPr="00690882">
        <w:rPr>
          <w:rFonts w:ascii="Arial" w:eastAsia="Times New Roman" w:hAnsi="Arial" w:cs="Arial"/>
          <w:sz w:val="24"/>
          <w:szCs w:val="24"/>
          <w:lang w:eastAsia="ar-SA"/>
        </w:rPr>
        <w:t xml:space="preserve"> IEC 60384-14:2005</w:t>
      </w:r>
      <w:r w:rsidR="00690882">
        <w:rPr>
          <w:rFonts w:ascii="Arial" w:eastAsia="Times New Roman" w:hAnsi="Arial" w:cs="Arial"/>
          <w:sz w:val="24"/>
          <w:szCs w:val="24"/>
          <w:lang w:eastAsia="ar-SA"/>
        </w:rPr>
        <w:t xml:space="preserve"> (таблица 9)</w:t>
      </w:r>
      <w:r w:rsidR="00690882" w:rsidRPr="00690882">
        <w:rPr>
          <w:rFonts w:ascii="Arial" w:eastAsia="Times New Roman" w:hAnsi="Arial" w:cs="Arial"/>
          <w:sz w:val="24"/>
          <w:szCs w:val="24"/>
          <w:lang w:eastAsia="ar-SA"/>
        </w:rPr>
        <w:t xml:space="preserve">. </w:t>
      </w:r>
    </w:p>
    <w:p w14:paraId="023ACA9B" w14:textId="3594E749" w:rsidR="00C13FF0" w:rsidRPr="00C13FF0" w:rsidRDefault="00690882" w:rsidP="00C13FF0">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Подкласс </w:t>
      </w:r>
      <w:r w:rsidRPr="00C13FF0">
        <w:rPr>
          <w:rFonts w:ascii="Arial" w:eastAsia="Times New Roman" w:hAnsi="Arial" w:cs="Arial"/>
          <w:i/>
          <w:sz w:val="24"/>
          <w:szCs w:val="24"/>
          <w:lang w:eastAsia="ar-SA"/>
        </w:rPr>
        <w:t>X</w:t>
      </w:r>
      <w:r w:rsidRPr="00690882">
        <w:rPr>
          <w:rFonts w:ascii="Arial" w:eastAsia="Times New Roman" w:hAnsi="Arial" w:cs="Arial"/>
          <w:sz w:val="24"/>
          <w:szCs w:val="24"/>
          <w:lang w:eastAsia="ar-SA"/>
        </w:rPr>
        <w:t xml:space="preserve">1 </w:t>
      </w:r>
      <w:r>
        <w:rPr>
          <w:rFonts w:ascii="Arial" w:eastAsia="Times New Roman" w:hAnsi="Arial" w:cs="Arial"/>
          <w:sz w:val="24"/>
          <w:szCs w:val="24"/>
          <w:lang w:eastAsia="ar-SA"/>
        </w:rPr>
        <w:t xml:space="preserve">конденсаторов </w:t>
      </w:r>
      <w:r w:rsidRPr="00690882">
        <w:rPr>
          <w:rFonts w:ascii="Arial" w:eastAsia="Times New Roman" w:hAnsi="Arial" w:cs="Arial"/>
          <w:sz w:val="24"/>
          <w:szCs w:val="24"/>
          <w:lang w:eastAsia="ar-SA"/>
        </w:rPr>
        <w:t xml:space="preserve">или </w:t>
      </w:r>
      <w:r w:rsidRPr="00C13FF0">
        <w:rPr>
          <w:rFonts w:ascii="Arial" w:eastAsia="Times New Roman" w:hAnsi="Arial" w:cs="Arial"/>
          <w:i/>
          <w:sz w:val="24"/>
          <w:szCs w:val="24"/>
          <w:lang w:eastAsia="ar-SA"/>
        </w:rPr>
        <w:t>RC</w:t>
      </w:r>
      <w:r w:rsidRPr="00690882">
        <w:rPr>
          <w:rFonts w:ascii="Arial" w:eastAsia="Times New Roman" w:hAnsi="Arial" w:cs="Arial"/>
          <w:sz w:val="24"/>
          <w:szCs w:val="24"/>
          <w:lang w:eastAsia="ar-SA"/>
        </w:rPr>
        <w:t>-блок</w:t>
      </w:r>
      <w:r w:rsidR="00C13FF0">
        <w:rPr>
          <w:rFonts w:ascii="Arial" w:eastAsia="Times New Roman" w:hAnsi="Arial" w:cs="Arial"/>
          <w:sz w:val="24"/>
          <w:szCs w:val="24"/>
          <w:lang w:eastAsia="ar-SA"/>
        </w:rPr>
        <w:t>ов</w:t>
      </w:r>
      <w:r w:rsidRPr="00690882">
        <w:rPr>
          <w:rFonts w:ascii="Arial" w:eastAsia="Times New Roman" w:hAnsi="Arial" w:cs="Arial"/>
          <w:sz w:val="24"/>
          <w:szCs w:val="24"/>
          <w:lang w:eastAsia="ar-SA"/>
        </w:rPr>
        <w:t xml:space="preserve"> </w:t>
      </w:r>
      <w:r w:rsidR="00C13FF0">
        <w:rPr>
          <w:rFonts w:ascii="Arial" w:eastAsia="Times New Roman" w:hAnsi="Arial" w:cs="Arial"/>
          <w:sz w:val="24"/>
          <w:szCs w:val="24"/>
          <w:lang w:eastAsia="ar-SA"/>
        </w:rPr>
        <w:t>следует</w:t>
      </w:r>
      <w:r w:rsidRPr="00690882">
        <w:rPr>
          <w:rFonts w:ascii="Arial" w:eastAsia="Times New Roman" w:hAnsi="Arial" w:cs="Arial"/>
          <w:sz w:val="24"/>
          <w:szCs w:val="24"/>
          <w:lang w:eastAsia="ar-SA"/>
        </w:rPr>
        <w:t xml:space="preserve"> использовать для </w:t>
      </w:r>
      <w:r w:rsidR="007570D8">
        <w:rPr>
          <w:rFonts w:ascii="Arial" w:eastAsia="Times New Roman" w:hAnsi="Arial" w:cs="Arial"/>
          <w:sz w:val="24"/>
          <w:szCs w:val="24"/>
          <w:lang w:eastAsia="ar-SA"/>
        </w:rPr>
        <w:t>ПОСТОЯННО ПОДКЛЮЧЕННОЙ АППАРАТУРЫ</w:t>
      </w:r>
      <w:r w:rsidRPr="00690882">
        <w:rPr>
          <w:rFonts w:ascii="Arial" w:eastAsia="Times New Roman" w:hAnsi="Arial" w:cs="Arial"/>
          <w:sz w:val="24"/>
          <w:szCs w:val="24"/>
          <w:lang w:eastAsia="ar-SA"/>
        </w:rPr>
        <w:t>, предназначенн</w:t>
      </w:r>
      <w:r w:rsidR="00C13FF0">
        <w:rPr>
          <w:rFonts w:ascii="Arial" w:eastAsia="Times New Roman" w:hAnsi="Arial" w:cs="Arial"/>
          <w:sz w:val="24"/>
          <w:szCs w:val="24"/>
          <w:lang w:eastAsia="ar-SA"/>
        </w:rPr>
        <w:t>ой</w:t>
      </w:r>
      <w:r w:rsidRPr="00690882">
        <w:rPr>
          <w:rFonts w:ascii="Arial" w:eastAsia="Times New Roman" w:hAnsi="Arial" w:cs="Arial"/>
          <w:sz w:val="24"/>
          <w:szCs w:val="24"/>
          <w:lang w:eastAsia="ar-SA"/>
        </w:rPr>
        <w:t xml:space="preserve"> для подключения к СЕТИ с номинальным напряжением</w:t>
      </w:r>
      <w:r w:rsidR="00C13FF0" w:rsidRPr="00C13FF0">
        <w:rPr>
          <w:rFonts w:ascii="Arial" w:eastAsia="Times New Roman" w:hAnsi="Arial" w:cs="Arial"/>
          <w:sz w:val="24"/>
          <w:szCs w:val="24"/>
          <w:lang w:eastAsia="ar-SA"/>
        </w:rPr>
        <w:t xml:space="preserve"> относительно земли или нейтрали от 150 до 250 В включ. соответственно.</w:t>
      </w:r>
    </w:p>
    <w:p w14:paraId="541708AC" w14:textId="1CA5A5D9" w:rsidR="00690882" w:rsidRPr="00690882" w:rsidRDefault="00C13FF0" w:rsidP="00690882">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Подкласс </w:t>
      </w:r>
      <w:r w:rsidR="00690882" w:rsidRPr="00C13FF0">
        <w:rPr>
          <w:rFonts w:ascii="Arial" w:eastAsia="Times New Roman" w:hAnsi="Arial" w:cs="Arial"/>
          <w:i/>
          <w:sz w:val="24"/>
          <w:szCs w:val="24"/>
          <w:lang w:eastAsia="ar-SA"/>
        </w:rPr>
        <w:t>X</w:t>
      </w:r>
      <w:r w:rsidR="00690882" w:rsidRPr="00690882">
        <w:rPr>
          <w:rFonts w:ascii="Arial" w:eastAsia="Times New Roman" w:hAnsi="Arial" w:cs="Arial"/>
          <w:sz w:val="24"/>
          <w:szCs w:val="24"/>
          <w:lang w:eastAsia="ar-SA"/>
        </w:rPr>
        <w:t xml:space="preserve">2 </w:t>
      </w:r>
      <w:r>
        <w:rPr>
          <w:rFonts w:ascii="Arial" w:eastAsia="Times New Roman" w:hAnsi="Arial" w:cs="Arial"/>
          <w:sz w:val="24"/>
          <w:szCs w:val="24"/>
          <w:lang w:eastAsia="ar-SA"/>
        </w:rPr>
        <w:t xml:space="preserve">конденсаторов </w:t>
      </w:r>
      <w:r w:rsidR="00690882" w:rsidRPr="00690882">
        <w:rPr>
          <w:rFonts w:ascii="Arial" w:eastAsia="Times New Roman" w:hAnsi="Arial" w:cs="Arial"/>
          <w:sz w:val="24"/>
          <w:szCs w:val="24"/>
          <w:lang w:eastAsia="ar-SA"/>
        </w:rPr>
        <w:t xml:space="preserve">или </w:t>
      </w:r>
      <w:r w:rsidR="00690882" w:rsidRPr="00C13FF0">
        <w:rPr>
          <w:rFonts w:ascii="Arial" w:eastAsia="Times New Roman" w:hAnsi="Arial" w:cs="Arial"/>
          <w:i/>
          <w:sz w:val="24"/>
          <w:szCs w:val="24"/>
          <w:lang w:eastAsia="ar-SA"/>
        </w:rPr>
        <w:t>RC</w:t>
      </w:r>
      <w:r w:rsidR="00690882" w:rsidRPr="00690882">
        <w:rPr>
          <w:rFonts w:ascii="Arial" w:eastAsia="Times New Roman" w:hAnsi="Arial" w:cs="Arial"/>
          <w:sz w:val="24"/>
          <w:szCs w:val="24"/>
          <w:lang w:eastAsia="ar-SA"/>
        </w:rPr>
        <w:t>-блок</w:t>
      </w:r>
      <w:r>
        <w:rPr>
          <w:rFonts w:ascii="Arial" w:eastAsia="Times New Roman" w:hAnsi="Arial" w:cs="Arial"/>
          <w:sz w:val="24"/>
          <w:szCs w:val="24"/>
          <w:lang w:eastAsia="ar-SA"/>
        </w:rPr>
        <w:t>ов</w:t>
      </w:r>
      <w:r w:rsidR="00690882" w:rsidRPr="00690882">
        <w:rPr>
          <w:rFonts w:ascii="Arial" w:eastAsia="Times New Roman" w:hAnsi="Arial" w:cs="Arial"/>
          <w:sz w:val="24"/>
          <w:szCs w:val="24"/>
          <w:lang w:eastAsia="ar-SA"/>
        </w:rPr>
        <w:t xml:space="preserve"> мо</w:t>
      </w:r>
      <w:r>
        <w:rPr>
          <w:rFonts w:ascii="Arial" w:eastAsia="Times New Roman" w:hAnsi="Arial" w:cs="Arial"/>
          <w:sz w:val="24"/>
          <w:szCs w:val="24"/>
          <w:lang w:eastAsia="ar-SA"/>
        </w:rPr>
        <w:t>жно</w:t>
      </w:r>
      <w:r w:rsidR="00690882" w:rsidRPr="00690882">
        <w:rPr>
          <w:rFonts w:ascii="Arial" w:eastAsia="Times New Roman" w:hAnsi="Arial" w:cs="Arial"/>
          <w:sz w:val="24"/>
          <w:szCs w:val="24"/>
          <w:lang w:eastAsia="ar-SA"/>
        </w:rPr>
        <w:t xml:space="preserve"> использовать для всех других применений. </w:t>
      </w:r>
    </w:p>
    <w:p w14:paraId="12B4A181" w14:textId="78DE1C68" w:rsidR="00690882" w:rsidRPr="00690882" w:rsidRDefault="00C13FF0" w:rsidP="00690882">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Подкласс</w:t>
      </w:r>
      <w:r w:rsidR="00690882" w:rsidRPr="00690882">
        <w:rPr>
          <w:rFonts w:ascii="Arial" w:eastAsia="Times New Roman" w:hAnsi="Arial" w:cs="Arial"/>
          <w:sz w:val="24"/>
          <w:szCs w:val="24"/>
          <w:lang w:eastAsia="ar-SA"/>
        </w:rPr>
        <w:t xml:space="preserve"> </w:t>
      </w:r>
      <w:r w:rsidR="00690882" w:rsidRPr="00C13FF0">
        <w:rPr>
          <w:rFonts w:ascii="Arial" w:eastAsia="Times New Roman" w:hAnsi="Arial" w:cs="Arial"/>
          <w:i/>
          <w:sz w:val="24"/>
          <w:szCs w:val="24"/>
          <w:lang w:eastAsia="ar-SA"/>
        </w:rPr>
        <w:t>Y</w:t>
      </w:r>
      <w:r w:rsidR="00690882" w:rsidRPr="00690882">
        <w:rPr>
          <w:rFonts w:ascii="Arial" w:eastAsia="Times New Roman" w:hAnsi="Arial" w:cs="Arial"/>
          <w:sz w:val="24"/>
          <w:szCs w:val="24"/>
          <w:lang w:eastAsia="ar-SA"/>
        </w:rPr>
        <w:t xml:space="preserve">2 </w:t>
      </w:r>
      <w:r>
        <w:rPr>
          <w:rFonts w:ascii="Arial" w:eastAsia="Times New Roman" w:hAnsi="Arial" w:cs="Arial"/>
          <w:sz w:val="24"/>
          <w:szCs w:val="24"/>
          <w:lang w:eastAsia="ar-SA"/>
        </w:rPr>
        <w:t xml:space="preserve">конденсаторов </w:t>
      </w:r>
      <w:r w:rsidR="00690882" w:rsidRPr="00690882">
        <w:rPr>
          <w:rFonts w:ascii="Arial" w:eastAsia="Times New Roman" w:hAnsi="Arial" w:cs="Arial"/>
          <w:sz w:val="24"/>
          <w:szCs w:val="24"/>
          <w:lang w:eastAsia="ar-SA"/>
        </w:rPr>
        <w:t xml:space="preserve">или </w:t>
      </w:r>
      <w:r w:rsidR="00690882" w:rsidRPr="00C13FF0">
        <w:rPr>
          <w:rFonts w:ascii="Arial" w:eastAsia="Times New Roman" w:hAnsi="Arial" w:cs="Arial"/>
          <w:i/>
          <w:sz w:val="24"/>
          <w:szCs w:val="24"/>
          <w:lang w:eastAsia="ar-SA"/>
        </w:rPr>
        <w:t>RC</w:t>
      </w:r>
      <w:r w:rsidR="00690882" w:rsidRPr="00690882">
        <w:rPr>
          <w:rFonts w:ascii="Arial" w:eastAsia="Times New Roman" w:hAnsi="Arial" w:cs="Arial"/>
          <w:sz w:val="24"/>
          <w:szCs w:val="24"/>
          <w:lang w:eastAsia="ar-SA"/>
        </w:rPr>
        <w:t>-блок</w:t>
      </w:r>
      <w:r>
        <w:rPr>
          <w:rFonts w:ascii="Arial" w:eastAsia="Times New Roman" w:hAnsi="Arial" w:cs="Arial"/>
          <w:sz w:val="24"/>
          <w:szCs w:val="24"/>
          <w:lang w:eastAsia="ar-SA"/>
        </w:rPr>
        <w:t>ов</w:t>
      </w:r>
      <w:r w:rsidR="00690882" w:rsidRPr="00690882">
        <w:rPr>
          <w:rFonts w:ascii="Arial" w:eastAsia="Times New Roman" w:hAnsi="Arial" w:cs="Arial"/>
          <w:sz w:val="24"/>
          <w:szCs w:val="24"/>
          <w:lang w:eastAsia="ar-SA"/>
        </w:rPr>
        <w:t xml:space="preserve"> мо</w:t>
      </w:r>
      <w:r>
        <w:rPr>
          <w:rFonts w:ascii="Arial" w:eastAsia="Times New Roman" w:hAnsi="Arial" w:cs="Arial"/>
          <w:sz w:val="24"/>
          <w:szCs w:val="24"/>
          <w:lang w:eastAsia="ar-SA"/>
        </w:rPr>
        <w:t>жно</w:t>
      </w:r>
      <w:r w:rsidR="00690882" w:rsidRPr="00690882">
        <w:rPr>
          <w:rFonts w:ascii="Arial" w:eastAsia="Times New Roman" w:hAnsi="Arial" w:cs="Arial"/>
          <w:sz w:val="24"/>
          <w:szCs w:val="24"/>
          <w:lang w:eastAsia="ar-SA"/>
        </w:rPr>
        <w:t xml:space="preserve"> использовать вместо </w:t>
      </w:r>
      <w:r>
        <w:rPr>
          <w:rFonts w:ascii="Arial" w:eastAsia="Times New Roman" w:hAnsi="Arial" w:cs="Arial"/>
          <w:sz w:val="24"/>
          <w:szCs w:val="24"/>
          <w:lang w:eastAsia="ar-SA"/>
        </w:rPr>
        <w:t xml:space="preserve">подклассов </w:t>
      </w:r>
      <w:r w:rsidR="00690882" w:rsidRPr="00C13FF0">
        <w:rPr>
          <w:rFonts w:ascii="Arial" w:eastAsia="Times New Roman" w:hAnsi="Arial" w:cs="Arial"/>
          <w:i/>
          <w:sz w:val="24"/>
          <w:szCs w:val="24"/>
          <w:lang w:eastAsia="ar-SA"/>
        </w:rPr>
        <w:t>X</w:t>
      </w:r>
      <w:r w:rsidR="00690882" w:rsidRPr="00690882">
        <w:rPr>
          <w:rFonts w:ascii="Arial" w:eastAsia="Times New Roman" w:hAnsi="Arial" w:cs="Arial"/>
          <w:sz w:val="24"/>
          <w:szCs w:val="24"/>
          <w:lang w:eastAsia="ar-SA"/>
        </w:rPr>
        <w:t xml:space="preserve">1 или </w:t>
      </w:r>
      <w:r w:rsidR="00690882" w:rsidRPr="00C13FF0">
        <w:rPr>
          <w:rFonts w:ascii="Arial" w:eastAsia="Times New Roman" w:hAnsi="Arial" w:cs="Arial"/>
          <w:i/>
          <w:sz w:val="24"/>
          <w:szCs w:val="24"/>
          <w:lang w:eastAsia="ar-SA"/>
        </w:rPr>
        <w:t>X</w:t>
      </w:r>
      <w:r w:rsidR="00690882" w:rsidRPr="00690882">
        <w:rPr>
          <w:rFonts w:ascii="Arial" w:eastAsia="Times New Roman" w:hAnsi="Arial" w:cs="Arial"/>
          <w:sz w:val="24"/>
          <w:szCs w:val="24"/>
          <w:lang w:eastAsia="ar-SA"/>
        </w:rPr>
        <w:t xml:space="preserve">2 </w:t>
      </w:r>
      <w:r>
        <w:rPr>
          <w:rFonts w:ascii="Arial" w:eastAsia="Times New Roman" w:hAnsi="Arial" w:cs="Arial"/>
          <w:sz w:val="24"/>
          <w:szCs w:val="24"/>
          <w:lang w:eastAsia="ar-SA"/>
        </w:rPr>
        <w:t>конденсаторов</w:t>
      </w:r>
      <w:r w:rsidR="00051CF9">
        <w:rPr>
          <w:rFonts w:ascii="Arial" w:eastAsia="Times New Roman" w:hAnsi="Arial" w:cs="Arial"/>
          <w:sz w:val="24"/>
          <w:szCs w:val="24"/>
          <w:lang w:eastAsia="ar-SA"/>
        </w:rPr>
        <w:t xml:space="preserve"> </w:t>
      </w:r>
      <w:r w:rsidR="00690882" w:rsidRPr="00690882">
        <w:rPr>
          <w:rFonts w:ascii="Arial" w:eastAsia="Times New Roman" w:hAnsi="Arial" w:cs="Arial"/>
          <w:sz w:val="24"/>
          <w:szCs w:val="24"/>
          <w:lang w:eastAsia="ar-SA"/>
        </w:rPr>
        <w:t xml:space="preserve">или </w:t>
      </w:r>
      <w:r w:rsidR="00690882" w:rsidRPr="00C13FF0">
        <w:rPr>
          <w:rFonts w:ascii="Arial" w:eastAsia="Times New Roman" w:hAnsi="Arial" w:cs="Arial"/>
          <w:i/>
          <w:sz w:val="24"/>
          <w:szCs w:val="24"/>
          <w:lang w:eastAsia="ar-SA"/>
        </w:rPr>
        <w:t>RC</w:t>
      </w:r>
      <w:r w:rsidR="00690882" w:rsidRPr="00690882">
        <w:rPr>
          <w:rFonts w:ascii="Arial" w:eastAsia="Times New Roman" w:hAnsi="Arial" w:cs="Arial"/>
          <w:sz w:val="24"/>
          <w:szCs w:val="24"/>
          <w:lang w:eastAsia="ar-SA"/>
        </w:rPr>
        <w:t xml:space="preserve">-блоков. </w:t>
      </w:r>
    </w:p>
    <w:p w14:paraId="3142FC54" w14:textId="5B982E7E" w:rsidR="003B434E" w:rsidRDefault="00C13FF0" w:rsidP="00690882">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Подкласс</w:t>
      </w:r>
      <w:r w:rsidR="00690882" w:rsidRPr="00690882">
        <w:rPr>
          <w:rFonts w:ascii="Arial" w:eastAsia="Times New Roman" w:hAnsi="Arial" w:cs="Arial"/>
          <w:sz w:val="24"/>
          <w:szCs w:val="24"/>
          <w:lang w:eastAsia="ar-SA"/>
        </w:rPr>
        <w:t xml:space="preserve"> </w:t>
      </w:r>
      <w:r w:rsidR="00690882" w:rsidRPr="00C13FF0">
        <w:rPr>
          <w:rFonts w:ascii="Arial" w:eastAsia="Times New Roman" w:hAnsi="Arial" w:cs="Arial"/>
          <w:i/>
          <w:sz w:val="24"/>
          <w:szCs w:val="24"/>
          <w:lang w:eastAsia="ar-SA"/>
        </w:rPr>
        <w:t>Y</w:t>
      </w:r>
      <w:r w:rsidR="00690882" w:rsidRPr="00690882">
        <w:rPr>
          <w:rFonts w:ascii="Arial" w:eastAsia="Times New Roman" w:hAnsi="Arial" w:cs="Arial"/>
          <w:sz w:val="24"/>
          <w:szCs w:val="24"/>
          <w:lang w:eastAsia="ar-SA"/>
        </w:rPr>
        <w:t xml:space="preserve">4 </w:t>
      </w:r>
      <w:r>
        <w:rPr>
          <w:rFonts w:ascii="Arial" w:eastAsia="Times New Roman" w:hAnsi="Arial" w:cs="Arial"/>
          <w:sz w:val="24"/>
          <w:szCs w:val="24"/>
          <w:lang w:eastAsia="ar-SA"/>
        </w:rPr>
        <w:t xml:space="preserve">конденсаторов </w:t>
      </w:r>
      <w:r w:rsidR="00690882" w:rsidRPr="00690882">
        <w:rPr>
          <w:rFonts w:ascii="Arial" w:eastAsia="Times New Roman" w:hAnsi="Arial" w:cs="Arial"/>
          <w:sz w:val="24"/>
          <w:szCs w:val="24"/>
          <w:lang w:eastAsia="ar-SA"/>
        </w:rPr>
        <w:t xml:space="preserve">или </w:t>
      </w:r>
      <w:r w:rsidR="00690882" w:rsidRPr="00C13FF0">
        <w:rPr>
          <w:rFonts w:ascii="Arial" w:eastAsia="Times New Roman" w:hAnsi="Arial" w:cs="Arial"/>
          <w:i/>
          <w:sz w:val="24"/>
          <w:szCs w:val="24"/>
          <w:lang w:eastAsia="ar-SA"/>
        </w:rPr>
        <w:t>RC</w:t>
      </w:r>
      <w:r w:rsidR="00690882" w:rsidRPr="00690882">
        <w:rPr>
          <w:rFonts w:ascii="Arial" w:eastAsia="Times New Roman" w:hAnsi="Arial" w:cs="Arial"/>
          <w:sz w:val="24"/>
          <w:szCs w:val="24"/>
          <w:lang w:eastAsia="ar-SA"/>
        </w:rPr>
        <w:t>-блок</w:t>
      </w:r>
      <w:r>
        <w:rPr>
          <w:rFonts w:ascii="Arial" w:eastAsia="Times New Roman" w:hAnsi="Arial" w:cs="Arial"/>
          <w:sz w:val="24"/>
          <w:szCs w:val="24"/>
          <w:lang w:eastAsia="ar-SA"/>
        </w:rPr>
        <w:t>ов можно</w:t>
      </w:r>
      <w:r w:rsidR="00690882" w:rsidRPr="00690882">
        <w:rPr>
          <w:rFonts w:ascii="Arial" w:eastAsia="Times New Roman" w:hAnsi="Arial" w:cs="Arial"/>
          <w:sz w:val="24"/>
          <w:szCs w:val="24"/>
          <w:lang w:eastAsia="ar-SA"/>
        </w:rPr>
        <w:t xml:space="preserve"> использовать вместо </w:t>
      </w:r>
      <w:r>
        <w:rPr>
          <w:rFonts w:ascii="Arial" w:eastAsia="Times New Roman" w:hAnsi="Arial" w:cs="Arial"/>
          <w:sz w:val="24"/>
          <w:szCs w:val="24"/>
          <w:lang w:eastAsia="ar-SA"/>
        </w:rPr>
        <w:t>подкласса</w:t>
      </w:r>
      <w:r w:rsidR="00690882" w:rsidRPr="00690882">
        <w:rPr>
          <w:rFonts w:ascii="Arial" w:eastAsia="Times New Roman" w:hAnsi="Arial" w:cs="Arial"/>
          <w:sz w:val="24"/>
          <w:szCs w:val="24"/>
          <w:lang w:eastAsia="ar-SA"/>
        </w:rPr>
        <w:t xml:space="preserve"> </w:t>
      </w:r>
      <w:r w:rsidR="00690882" w:rsidRPr="00C13FF0">
        <w:rPr>
          <w:rFonts w:ascii="Arial" w:eastAsia="Times New Roman" w:hAnsi="Arial" w:cs="Arial"/>
          <w:i/>
          <w:sz w:val="24"/>
          <w:szCs w:val="24"/>
          <w:lang w:eastAsia="ar-SA"/>
        </w:rPr>
        <w:t>X</w:t>
      </w:r>
      <w:r w:rsidR="00690882" w:rsidRPr="00690882">
        <w:rPr>
          <w:rFonts w:ascii="Arial" w:eastAsia="Times New Roman" w:hAnsi="Arial" w:cs="Arial"/>
          <w:sz w:val="24"/>
          <w:szCs w:val="24"/>
          <w:lang w:eastAsia="ar-SA"/>
        </w:rPr>
        <w:t xml:space="preserve">2 </w:t>
      </w:r>
      <w:r>
        <w:rPr>
          <w:rFonts w:ascii="Arial" w:eastAsia="Times New Roman" w:hAnsi="Arial" w:cs="Arial"/>
          <w:sz w:val="24"/>
          <w:szCs w:val="24"/>
          <w:lang w:eastAsia="ar-SA"/>
        </w:rPr>
        <w:t xml:space="preserve">конденсаторов </w:t>
      </w:r>
      <w:r w:rsidR="00690882" w:rsidRPr="00690882">
        <w:rPr>
          <w:rFonts w:ascii="Arial" w:eastAsia="Times New Roman" w:hAnsi="Arial" w:cs="Arial"/>
          <w:sz w:val="24"/>
          <w:szCs w:val="24"/>
          <w:lang w:eastAsia="ar-SA"/>
        </w:rPr>
        <w:t xml:space="preserve">или </w:t>
      </w:r>
      <w:r w:rsidR="00690882" w:rsidRPr="00C13FF0">
        <w:rPr>
          <w:rFonts w:ascii="Arial" w:eastAsia="Times New Roman" w:hAnsi="Arial" w:cs="Arial"/>
          <w:i/>
          <w:sz w:val="24"/>
          <w:szCs w:val="24"/>
          <w:lang w:eastAsia="ar-SA"/>
        </w:rPr>
        <w:t>RC</w:t>
      </w:r>
      <w:r w:rsidR="00690882" w:rsidRPr="00690882">
        <w:rPr>
          <w:rFonts w:ascii="Arial" w:eastAsia="Times New Roman" w:hAnsi="Arial" w:cs="Arial"/>
          <w:sz w:val="24"/>
          <w:szCs w:val="24"/>
          <w:lang w:eastAsia="ar-SA"/>
        </w:rPr>
        <w:t xml:space="preserve">-блоков в приложениях с напряжением </w:t>
      </w:r>
      <w:r>
        <w:rPr>
          <w:rFonts w:ascii="Arial" w:eastAsia="Times New Roman" w:hAnsi="Arial" w:cs="Arial"/>
          <w:sz w:val="24"/>
          <w:szCs w:val="24"/>
          <w:lang w:eastAsia="ar-SA"/>
        </w:rPr>
        <w:t xml:space="preserve">равным или менее </w:t>
      </w:r>
      <w:r w:rsidR="00690882" w:rsidRPr="00690882">
        <w:rPr>
          <w:rFonts w:ascii="Arial" w:eastAsia="Times New Roman" w:hAnsi="Arial" w:cs="Arial"/>
          <w:sz w:val="24"/>
          <w:szCs w:val="24"/>
          <w:lang w:eastAsia="ar-SA"/>
        </w:rPr>
        <w:t>150 В.</w:t>
      </w:r>
    </w:p>
    <w:p w14:paraId="3080D3FA" w14:textId="24247DE0" w:rsidR="00046BA1" w:rsidRPr="00046BA1" w:rsidRDefault="003B434E" w:rsidP="00046BA1">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14.3.4</w:t>
      </w:r>
      <w:r w:rsidR="00725E0D">
        <w:rPr>
          <w:rFonts w:ascii="Arial" w:eastAsia="Times New Roman" w:hAnsi="Arial" w:cs="Arial"/>
          <w:sz w:val="24"/>
          <w:szCs w:val="24"/>
          <w:lang w:eastAsia="ar-SA"/>
        </w:rPr>
        <w:t xml:space="preserve"> </w:t>
      </w:r>
      <w:r w:rsidR="00046BA1" w:rsidRPr="00046BA1">
        <w:rPr>
          <w:rFonts w:ascii="Arial" w:eastAsia="Times New Roman" w:hAnsi="Arial" w:cs="Arial"/>
          <w:sz w:val="24"/>
          <w:szCs w:val="24"/>
          <w:lang w:eastAsia="ar-SA"/>
        </w:rPr>
        <w:t xml:space="preserve">Конденсаторы или </w:t>
      </w:r>
      <w:r w:rsidR="00046BA1" w:rsidRPr="00046BA1">
        <w:rPr>
          <w:rFonts w:ascii="Arial" w:eastAsia="Times New Roman" w:hAnsi="Arial" w:cs="Arial"/>
          <w:i/>
          <w:sz w:val="24"/>
          <w:szCs w:val="24"/>
          <w:lang w:eastAsia="ar-SA"/>
        </w:rPr>
        <w:t>RC</w:t>
      </w:r>
      <w:r w:rsidR="00046BA1" w:rsidRPr="00046BA1">
        <w:rPr>
          <w:rFonts w:ascii="Arial" w:eastAsia="Times New Roman" w:hAnsi="Arial" w:cs="Arial"/>
          <w:sz w:val="24"/>
          <w:szCs w:val="24"/>
          <w:lang w:eastAsia="ar-SA"/>
        </w:rPr>
        <w:t xml:space="preserve">-блоки </w:t>
      </w:r>
      <w:r w:rsidR="00397E71">
        <w:rPr>
          <w:rFonts w:ascii="Arial" w:eastAsia="Times New Roman" w:hAnsi="Arial" w:cs="Arial"/>
          <w:sz w:val="24"/>
          <w:szCs w:val="24"/>
          <w:lang w:eastAsia="ar-SA"/>
        </w:rPr>
        <w:t>во</w:t>
      </w:r>
      <w:r w:rsidR="00046BA1" w:rsidRPr="00046BA1">
        <w:rPr>
          <w:rFonts w:ascii="Arial" w:eastAsia="Times New Roman" w:hAnsi="Arial" w:cs="Arial"/>
          <w:sz w:val="24"/>
          <w:szCs w:val="24"/>
          <w:lang w:eastAsia="ar-SA"/>
        </w:rPr>
        <w:t xml:space="preserve"> вторичной обмотке трансформатора </w:t>
      </w:r>
      <w:r w:rsidR="001F20CA">
        <w:rPr>
          <w:rFonts w:ascii="Arial" w:eastAsia="Times New Roman" w:hAnsi="Arial" w:cs="Arial"/>
          <w:sz w:val="24"/>
          <w:szCs w:val="24"/>
          <w:lang w:eastAsia="ar-SA"/>
        </w:rPr>
        <w:t xml:space="preserve">в цепях СЕТИ переменного тока </w:t>
      </w:r>
      <w:r w:rsidR="001F20CA" w:rsidRPr="00397E71">
        <w:rPr>
          <w:rFonts w:ascii="Arial" w:eastAsia="Times New Roman" w:hAnsi="Arial" w:cs="Arial"/>
          <w:sz w:val="24"/>
          <w:szCs w:val="24"/>
          <w:highlight w:val="yellow"/>
          <w:lang w:eastAsia="ar-SA"/>
        </w:rPr>
        <w:t>(</w:t>
      </w:r>
      <w:r w:rsidR="00046BA1" w:rsidRPr="00397E71">
        <w:rPr>
          <w:rFonts w:ascii="Arial" w:eastAsia="Times New Roman" w:hAnsi="Arial" w:cs="Arial"/>
          <w:sz w:val="24"/>
          <w:szCs w:val="24"/>
          <w:highlight w:val="yellow"/>
          <w:lang w:eastAsia="ar-SA"/>
        </w:rPr>
        <w:t>с частотным выходом СЕТИ</w:t>
      </w:r>
      <w:r w:rsidR="001F20CA" w:rsidRPr="00397E71">
        <w:rPr>
          <w:rFonts w:ascii="Arial" w:eastAsia="Times New Roman" w:hAnsi="Arial" w:cs="Arial"/>
          <w:sz w:val="24"/>
          <w:szCs w:val="24"/>
          <w:highlight w:val="yellow"/>
          <w:lang w:eastAsia="ar-SA"/>
        </w:rPr>
        <w:t>)</w:t>
      </w:r>
      <w:r w:rsidR="001F20CA">
        <w:rPr>
          <w:rFonts w:ascii="Arial" w:eastAsia="Times New Roman" w:hAnsi="Arial" w:cs="Arial"/>
          <w:sz w:val="24"/>
          <w:szCs w:val="24"/>
          <w:lang w:eastAsia="ar-SA"/>
        </w:rPr>
        <w:t>,</w:t>
      </w:r>
      <w:r w:rsidR="00046BA1" w:rsidRPr="00046BA1">
        <w:rPr>
          <w:rFonts w:ascii="Arial" w:eastAsia="Times New Roman" w:hAnsi="Arial" w:cs="Arial"/>
          <w:sz w:val="24"/>
          <w:szCs w:val="24"/>
          <w:lang w:eastAsia="ar-SA"/>
        </w:rPr>
        <w:t xml:space="preserve"> короткое замыкание которых может привести к нарушению требований </w:t>
      </w:r>
      <w:r w:rsidR="00725E0D">
        <w:rPr>
          <w:rFonts w:ascii="Arial" w:eastAsia="Times New Roman" w:hAnsi="Arial" w:cs="Arial"/>
          <w:sz w:val="24"/>
          <w:szCs w:val="24"/>
          <w:lang w:eastAsia="ar-SA"/>
        </w:rPr>
        <w:t xml:space="preserve">к </w:t>
      </w:r>
      <w:r w:rsidR="00046BA1" w:rsidRPr="00046BA1">
        <w:rPr>
          <w:rFonts w:ascii="Arial" w:eastAsia="Times New Roman" w:hAnsi="Arial" w:cs="Arial"/>
          <w:sz w:val="24"/>
          <w:szCs w:val="24"/>
          <w:lang w:eastAsia="ar-SA"/>
        </w:rPr>
        <w:t>перегрев</w:t>
      </w:r>
      <w:r w:rsidR="00725E0D">
        <w:rPr>
          <w:rFonts w:ascii="Arial" w:eastAsia="Times New Roman" w:hAnsi="Arial" w:cs="Arial"/>
          <w:sz w:val="24"/>
          <w:szCs w:val="24"/>
          <w:lang w:eastAsia="ar-SA"/>
        </w:rPr>
        <w:t>у</w:t>
      </w:r>
      <w:r w:rsidR="00046BA1" w:rsidRPr="00046BA1">
        <w:rPr>
          <w:rFonts w:ascii="Arial" w:eastAsia="Times New Roman" w:hAnsi="Arial" w:cs="Arial"/>
          <w:sz w:val="24"/>
          <w:szCs w:val="24"/>
          <w:lang w:eastAsia="ar-SA"/>
        </w:rPr>
        <w:t>, должны выдерживать испытани</w:t>
      </w:r>
      <w:r w:rsidR="001F20CA">
        <w:rPr>
          <w:rFonts w:ascii="Arial" w:eastAsia="Times New Roman" w:hAnsi="Arial" w:cs="Arial"/>
          <w:sz w:val="24"/>
          <w:szCs w:val="24"/>
          <w:lang w:eastAsia="ar-SA"/>
        </w:rPr>
        <w:t>е</w:t>
      </w:r>
      <w:r w:rsidR="00046BA1" w:rsidRPr="00046BA1">
        <w:rPr>
          <w:rFonts w:ascii="Arial" w:eastAsia="Times New Roman" w:hAnsi="Arial" w:cs="Arial"/>
          <w:sz w:val="24"/>
          <w:szCs w:val="24"/>
          <w:lang w:eastAsia="ar-SA"/>
        </w:rPr>
        <w:t xml:space="preserve"> для конденсаторов или </w:t>
      </w:r>
      <w:r w:rsidR="00046BA1" w:rsidRPr="001F20CA">
        <w:rPr>
          <w:rFonts w:ascii="Arial" w:eastAsia="Times New Roman" w:hAnsi="Arial" w:cs="Arial"/>
          <w:i/>
          <w:sz w:val="24"/>
          <w:szCs w:val="24"/>
          <w:lang w:eastAsia="ar-SA"/>
        </w:rPr>
        <w:t>RC</w:t>
      </w:r>
      <w:r w:rsidR="00046BA1" w:rsidRPr="00046BA1">
        <w:rPr>
          <w:rFonts w:ascii="Arial" w:eastAsia="Times New Roman" w:hAnsi="Arial" w:cs="Arial"/>
          <w:sz w:val="24"/>
          <w:szCs w:val="24"/>
          <w:lang w:eastAsia="ar-SA"/>
        </w:rPr>
        <w:t xml:space="preserve">-блоков подкласса </w:t>
      </w:r>
      <w:r w:rsidR="00046BA1" w:rsidRPr="001F20CA">
        <w:rPr>
          <w:rFonts w:ascii="Arial" w:eastAsia="Times New Roman" w:hAnsi="Arial" w:cs="Arial"/>
          <w:i/>
          <w:sz w:val="24"/>
          <w:szCs w:val="24"/>
          <w:lang w:eastAsia="ar-SA"/>
        </w:rPr>
        <w:t>X</w:t>
      </w:r>
      <w:r w:rsidR="00725E0D">
        <w:rPr>
          <w:rFonts w:ascii="Arial" w:eastAsia="Times New Roman" w:hAnsi="Arial" w:cs="Arial"/>
          <w:sz w:val="24"/>
          <w:szCs w:val="24"/>
          <w:lang w:eastAsia="ar-SA"/>
        </w:rPr>
        <w:t>2, указанное</w:t>
      </w:r>
      <w:r w:rsidR="00046BA1" w:rsidRPr="00046BA1">
        <w:rPr>
          <w:rFonts w:ascii="Arial" w:eastAsia="Times New Roman" w:hAnsi="Arial" w:cs="Arial"/>
          <w:sz w:val="24"/>
          <w:szCs w:val="24"/>
          <w:lang w:eastAsia="ar-SA"/>
        </w:rPr>
        <w:t xml:space="preserve"> IEC 60384-14:2005</w:t>
      </w:r>
      <w:r w:rsidR="00725E0D">
        <w:rPr>
          <w:rFonts w:ascii="Arial" w:eastAsia="Times New Roman" w:hAnsi="Arial" w:cs="Arial"/>
          <w:sz w:val="24"/>
          <w:szCs w:val="24"/>
          <w:lang w:eastAsia="ar-SA"/>
        </w:rPr>
        <w:t xml:space="preserve"> (таблица 9)</w:t>
      </w:r>
      <w:r w:rsidR="00046BA1" w:rsidRPr="00046BA1">
        <w:rPr>
          <w:rFonts w:ascii="Arial" w:eastAsia="Times New Roman" w:hAnsi="Arial" w:cs="Arial"/>
          <w:sz w:val="24"/>
          <w:szCs w:val="24"/>
          <w:lang w:eastAsia="ar-SA"/>
        </w:rPr>
        <w:t xml:space="preserve">. Характеристики конденсаторов или </w:t>
      </w:r>
      <w:r w:rsidR="00046BA1" w:rsidRPr="00725E0D">
        <w:rPr>
          <w:rFonts w:ascii="Arial" w:eastAsia="Times New Roman" w:hAnsi="Arial" w:cs="Arial"/>
          <w:i/>
          <w:sz w:val="24"/>
          <w:szCs w:val="24"/>
          <w:lang w:eastAsia="ar-SA"/>
        </w:rPr>
        <w:t>RC</w:t>
      </w:r>
      <w:r w:rsidR="00046BA1" w:rsidRPr="00046BA1">
        <w:rPr>
          <w:rFonts w:ascii="Arial" w:eastAsia="Times New Roman" w:hAnsi="Arial" w:cs="Arial"/>
          <w:sz w:val="24"/>
          <w:szCs w:val="24"/>
          <w:lang w:eastAsia="ar-SA"/>
        </w:rPr>
        <w:t>-блоков должны соответствовать их функци</w:t>
      </w:r>
      <w:r w:rsidR="00397E71">
        <w:rPr>
          <w:rFonts w:ascii="Arial" w:eastAsia="Times New Roman" w:hAnsi="Arial" w:cs="Arial"/>
          <w:sz w:val="24"/>
          <w:szCs w:val="24"/>
          <w:lang w:eastAsia="ar-SA"/>
        </w:rPr>
        <w:t>ям</w:t>
      </w:r>
      <w:r w:rsidR="00046BA1" w:rsidRPr="00046BA1">
        <w:rPr>
          <w:rFonts w:ascii="Arial" w:eastAsia="Times New Roman" w:hAnsi="Arial" w:cs="Arial"/>
          <w:sz w:val="24"/>
          <w:szCs w:val="24"/>
          <w:lang w:eastAsia="ar-SA"/>
        </w:rPr>
        <w:t xml:space="preserve"> в </w:t>
      </w:r>
      <w:r w:rsidR="00725E0D">
        <w:rPr>
          <w:rFonts w:ascii="Arial" w:eastAsia="Times New Roman" w:hAnsi="Arial" w:cs="Arial"/>
          <w:sz w:val="24"/>
          <w:szCs w:val="24"/>
          <w:lang w:eastAsia="ar-SA"/>
        </w:rPr>
        <w:t xml:space="preserve">аппаратуре </w:t>
      </w:r>
      <w:r w:rsidR="00046BA1" w:rsidRPr="00046BA1">
        <w:rPr>
          <w:rFonts w:ascii="Arial" w:eastAsia="Times New Roman" w:hAnsi="Arial" w:cs="Arial"/>
          <w:sz w:val="24"/>
          <w:szCs w:val="24"/>
          <w:lang w:eastAsia="ar-SA"/>
        </w:rPr>
        <w:t xml:space="preserve">при нормальных условиях эксплуатации. </w:t>
      </w:r>
    </w:p>
    <w:p w14:paraId="44FB06C2" w14:textId="0F53E283" w:rsidR="00046BA1" w:rsidRDefault="00046BA1" w:rsidP="00046BA1">
      <w:pPr>
        <w:widowControl w:val="0"/>
        <w:spacing w:after="0" w:line="360" w:lineRule="auto"/>
        <w:ind w:firstLine="709"/>
        <w:jc w:val="both"/>
        <w:rPr>
          <w:rFonts w:ascii="Arial" w:eastAsia="Times New Roman" w:hAnsi="Arial" w:cs="Arial"/>
          <w:sz w:val="24"/>
          <w:szCs w:val="24"/>
          <w:lang w:eastAsia="ar-SA"/>
        </w:rPr>
      </w:pPr>
      <w:r w:rsidRPr="00046BA1">
        <w:rPr>
          <w:rFonts w:ascii="Arial" w:eastAsia="Times New Roman" w:hAnsi="Arial" w:cs="Arial"/>
          <w:sz w:val="24"/>
          <w:szCs w:val="24"/>
          <w:lang w:eastAsia="ar-SA"/>
        </w:rPr>
        <w:t>14.3.5 (</w:t>
      </w:r>
      <w:r>
        <w:rPr>
          <w:rFonts w:ascii="Arial" w:eastAsia="Times New Roman" w:hAnsi="Arial" w:cs="Arial"/>
          <w:sz w:val="24"/>
          <w:szCs w:val="24"/>
          <w:lang w:eastAsia="ar-SA"/>
        </w:rPr>
        <w:t>Данный пункт н</w:t>
      </w:r>
      <w:r w:rsidRPr="00046BA1">
        <w:rPr>
          <w:rFonts w:ascii="Arial" w:eastAsia="Times New Roman" w:hAnsi="Arial" w:cs="Arial"/>
          <w:sz w:val="24"/>
          <w:szCs w:val="24"/>
          <w:lang w:eastAsia="ar-SA"/>
        </w:rPr>
        <w:t xml:space="preserve">амеренно оставлен свободным для будущих требований к конденсаторам или </w:t>
      </w:r>
      <w:r w:rsidRPr="00046BA1">
        <w:rPr>
          <w:rFonts w:ascii="Arial" w:eastAsia="Times New Roman" w:hAnsi="Arial" w:cs="Arial"/>
          <w:i/>
          <w:sz w:val="24"/>
          <w:szCs w:val="24"/>
          <w:lang w:eastAsia="ar-SA"/>
        </w:rPr>
        <w:t>RC</w:t>
      </w:r>
      <w:r w:rsidRPr="00046BA1">
        <w:rPr>
          <w:rFonts w:ascii="Arial" w:eastAsia="Times New Roman" w:hAnsi="Arial" w:cs="Arial"/>
          <w:sz w:val="24"/>
          <w:szCs w:val="24"/>
          <w:lang w:eastAsia="ar-SA"/>
        </w:rPr>
        <w:t>-блокам, отличным от упомянутых в</w:t>
      </w:r>
      <w:r w:rsidR="007766AF">
        <w:rPr>
          <w:rFonts w:ascii="Arial" w:eastAsia="Times New Roman" w:hAnsi="Arial" w:cs="Arial"/>
          <w:sz w:val="24"/>
          <w:szCs w:val="24"/>
          <w:lang w:eastAsia="ar-SA"/>
        </w:rPr>
        <w:t xml:space="preserve"> </w:t>
      </w:r>
      <w:r w:rsidRPr="00046BA1">
        <w:rPr>
          <w:rFonts w:ascii="Arial" w:eastAsia="Times New Roman" w:hAnsi="Arial" w:cs="Arial"/>
          <w:sz w:val="24"/>
          <w:szCs w:val="24"/>
          <w:lang w:eastAsia="ar-SA"/>
        </w:rPr>
        <w:t>14.3.2</w:t>
      </w:r>
      <w:r w:rsidR="00725E0D">
        <w:rPr>
          <w:rFonts w:ascii="Arial" w:eastAsia="Times New Roman" w:hAnsi="Arial" w:cs="Arial"/>
          <w:sz w:val="24"/>
          <w:szCs w:val="24"/>
          <w:lang w:eastAsia="ar-SA"/>
        </w:rPr>
        <w:t xml:space="preserve"> </w:t>
      </w:r>
      <w:r>
        <w:rPr>
          <w:rFonts w:ascii="Arial" w:eastAsia="Times New Roman" w:hAnsi="Arial" w:cs="Arial"/>
          <w:sz w:val="24"/>
          <w:szCs w:val="24"/>
          <w:lang w:eastAsia="ar-SA"/>
        </w:rPr>
        <w:t>–</w:t>
      </w:r>
      <w:r w:rsidRPr="00046BA1">
        <w:rPr>
          <w:rFonts w:ascii="Arial" w:eastAsia="Times New Roman" w:hAnsi="Arial" w:cs="Arial"/>
          <w:sz w:val="24"/>
          <w:szCs w:val="24"/>
          <w:lang w:eastAsia="ar-SA"/>
        </w:rPr>
        <w:t>14.3.4).</w:t>
      </w:r>
    </w:p>
    <w:p w14:paraId="7BAFEC95" w14:textId="52C4028B" w:rsidR="003B434E" w:rsidRPr="002451B0" w:rsidRDefault="003B434E" w:rsidP="003B434E">
      <w:pPr>
        <w:widowControl w:val="0"/>
        <w:spacing w:after="0" w:line="360" w:lineRule="auto"/>
        <w:ind w:firstLine="709"/>
        <w:jc w:val="both"/>
        <w:rPr>
          <w:rFonts w:ascii="Arial" w:eastAsia="Times New Roman" w:hAnsi="Arial" w:cs="Arial"/>
          <w:b/>
          <w:sz w:val="24"/>
          <w:szCs w:val="24"/>
          <w:lang w:eastAsia="ar-SA"/>
        </w:rPr>
      </w:pPr>
      <w:r w:rsidRPr="002451B0">
        <w:rPr>
          <w:rFonts w:ascii="Arial" w:eastAsia="Times New Roman" w:hAnsi="Arial" w:cs="Arial"/>
          <w:b/>
          <w:sz w:val="24"/>
          <w:szCs w:val="24"/>
          <w:lang w:eastAsia="ar-SA"/>
        </w:rPr>
        <w:t xml:space="preserve">14.3.6 Конденсаторы или </w:t>
      </w:r>
      <w:r w:rsidR="00725E0D" w:rsidRPr="002451B0">
        <w:rPr>
          <w:rFonts w:ascii="Arial" w:eastAsia="Times New Roman" w:hAnsi="Arial" w:cs="Arial"/>
          <w:b/>
          <w:i/>
          <w:sz w:val="24"/>
          <w:szCs w:val="24"/>
          <w:lang w:eastAsia="ar-SA"/>
        </w:rPr>
        <w:t>RC</w:t>
      </w:r>
      <w:r w:rsidR="00725E0D" w:rsidRPr="002451B0">
        <w:rPr>
          <w:rFonts w:ascii="Arial" w:eastAsia="Times New Roman" w:hAnsi="Arial" w:cs="Arial"/>
          <w:b/>
          <w:sz w:val="24"/>
          <w:szCs w:val="24"/>
          <w:lang w:eastAsia="ar-SA"/>
        </w:rPr>
        <w:t>-блоки</w:t>
      </w:r>
      <w:r w:rsidRPr="002451B0">
        <w:rPr>
          <w:rFonts w:ascii="Arial" w:eastAsia="Times New Roman" w:hAnsi="Arial" w:cs="Arial"/>
          <w:b/>
          <w:sz w:val="24"/>
          <w:szCs w:val="24"/>
          <w:lang w:eastAsia="ar-SA"/>
        </w:rPr>
        <w:t>, не рассмотренные в 14.3.2</w:t>
      </w:r>
      <w:r w:rsidR="002451B0">
        <w:rPr>
          <w:rFonts w:ascii="Arial" w:eastAsia="Times New Roman" w:hAnsi="Arial" w:cs="Arial"/>
          <w:b/>
          <w:sz w:val="24"/>
          <w:szCs w:val="24"/>
          <w:lang w:eastAsia="ar-SA"/>
        </w:rPr>
        <w:t xml:space="preserve"> </w:t>
      </w:r>
      <w:r w:rsidRPr="002451B0">
        <w:rPr>
          <w:rFonts w:ascii="Arial" w:eastAsia="Times New Roman" w:hAnsi="Arial" w:cs="Arial"/>
          <w:b/>
          <w:sz w:val="24"/>
          <w:szCs w:val="24"/>
          <w:lang w:eastAsia="ar-SA"/>
        </w:rPr>
        <w:t>–</w:t>
      </w:r>
      <w:r w:rsidR="002451B0">
        <w:rPr>
          <w:rFonts w:ascii="Arial" w:eastAsia="Times New Roman" w:hAnsi="Arial" w:cs="Arial"/>
          <w:b/>
          <w:sz w:val="24"/>
          <w:szCs w:val="24"/>
          <w:lang w:eastAsia="ar-SA"/>
        </w:rPr>
        <w:t xml:space="preserve"> </w:t>
      </w:r>
      <w:r w:rsidRPr="002451B0">
        <w:rPr>
          <w:rFonts w:ascii="Arial" w:eastAsia="Times New Roman" w:hAnsi="Arial" w:cs="Arial"/>
          <w:b/>
          <w:sz w:val="24"/>
          <w:szCs w:val="24"/>
          <w:lang w:eastAsia="ar-SA"/>
        </w:rPr>
        <w:t>14.3.5</w:t>
      </w:r>
    </w:p>
    <w:p w14:paraId="27140265" w14:textId="7CF158B6" w:rsidR="003B434E" w:rsidRPr="00725E0D" w:rsidRDefault="00725E0D" w:rsidP="003B434E">
      <w:pPr>
        <w:widowControl w:val="0"/>
        <w:spacing w:after="0" w:line="360" w:lineRule="auto"/>
        <w:ind w:firstLine="709"/>
        <w:jc w:val="both"/>
        <w:rPr>
          <w:rFonts w:ascii="Arial" w:eastAsia="Times New Roman" w:hAnsi="Arial" w:cs="Arial"/>
          <w:lang w:eastAsia="ar-SA"/>
        </w:rPr>
      </w:pPr>
      <w:r w:rsidRPr="00222C01">
        <w:rPr>
          <w:rFonts w:ascii="Arial" w:eastAsia="Times New Roman" w:hAnsi="Arial" w:cs="Arial"/>
          <w:spacing w:val="40"/>
          <w:lang w:eastAsia="ar-SA"/>
        </w:rPr>
        <w:t>Примечание</w:t>
      </w:r>
      <w:r w:rsidRPr="00222C01">
        <w:rPr>
          <w:rFonts w:ascii="Arial" w:eastAsia="Times New Roman" w:hAnsi="Arial" w:cs="Arial"/>
          <w:lang w:eastAsia="ar-SA"/>
        </w:rPr>
        <w:t xml:space="preserve"> </w:t>
      </w:r>
      <w:r w:rsidRPr="00222C01">
        <w:rPr>
          <w:rFonts w:ascii="Arial" w:eastAsia="Times New Roman" w:hAnsi="Arial" w:cs="Arial"/>
          <w:lang w:eastAsia="ar-SA"/>
        </w:rPr>
        <w:sym w:font="Symbol" w:char="F02D"/>
      </w:r>
      <w:r w:rsidR="003B434E" w:rsidRPr="003B434E">
        <w:rPr>
          <w:rFonts w:ascii="Arial" w:eastAsia="Times New Roman" w:hAnsi="Arial" w:cs="Arial"/>
          <w:sz w:val="24"/>
          <w:szCs w:val="24"/>
          <w:lang w:eastAsia="ar-SA"/>
        </w:rPr>
        <w:t xml:space="preserve"> </w:t>
      </w:r>
      <w:r w:rsidR="003B434E" w:rsidRPr="00725E0D">
        <w:rPr>
          <w:rFonts w:ascii="Arial" w:eastAsia="Times New Roman" w:hAnsi="Arial" w:cs="Arial"/>
          <w:lang w:eastAsia="ar-SA"/>
        </w:rPr>
        <w:t>Если конденсаторы</w:t>
      </w:r>
      <w:r>
        <w:rPr>
          <w:rFonts w:ascii="Arial" w:eastAsia="Times New Roman" w:hAnsi="Arial" w:cs="Arial"/>
          <w:lang w:eastAsia="ar-SA"/>
        </w:rPr>
        <w:t xml:space="preserve"> или </w:t>
      </w:r>
      <w:r w:rsidR="003B434E" w:rsidRPr="00725E0D">
        <w:rPr>
          <w:rFonts w:ascii="Arial" w:eastAsia="Times New Roman" w:hAnsi="Arial" w:cs="Arial"/>
          <w:lang w:eastAsia="ar-SA"/>
        </w:rPr>
        <w:t xml:space="preserve"> </w:t>
      </w:r>
      <w:r w:rsidRPr="00725E0D">
        <w:rPr>
          <w:rFonts w:ascii="Arial" w:eastAsia="Times New Roman" w:hAnsi="Arial" w:cs="Arial"/>
          <w:i/>
          <w:lang w:eastAsia="ar-SA"/>
        </w:rPr>
        <w:t>RC</w:t>
      </w:r>
      <w:r w:rsidRPr="00725E0D">
        <w:rPr>
          <w:rFonts w:ascii="Arial" w:eastAsia="Times New Roman" w:hAnsi="Arial" w:cs="Arial"/>
          <w:lang w:eastAsia="ar-SA"/>
        </w:rPr>
        <w:t xml:space="preserve">-блоки </w:t>
      </w:r>
      <w:r w:rsidR="003B434E" w:rsidRPr="00725E0D">
        <w:rPr>
          <w:rFonts w:ascii="Arial" w:eastAsia="Times New Roman" w:hAnsi="Arial" w:cs="Arial"/>
          <w:lang w:eastAsia="ar-SA"/>
        </w:rPr>
        <w:t xml:space="preserve">подкласса </w:t>
      </w:r>
      <w:r w:rsidR="003B434E" w:rsidRPr="00725E0D">
        <w:rPr>
          <w:rFonts w:ascii="Arial" w:eastAsia="Times New Roman" w:hAnsi="Arial" w:cs="Arial"/>
          <w:i/>
          <w:lang w:val="en-US" w:eastAsia="ar-SA"/>
        </w:rPr>
        <w:t>X</w:t>
      </w:r>
      <w:r w:rsidR="003B434E" w:rsidRPr="00725E0D">
        <w:rPr>
          <w:rFonts w:ascii="Arial" w:eastAsia="Times New Roman" w:hAnsi="Arial" w:cs="Arial"/>
          <w:lang w:eastAsia="ar-SA"/>
        </w:rPr>
        <w:t xml:space="preserve">1 или </w:t>
      </w:r>
      <w:r w:rsidR="003B434E" w:rsidRPr="00725E0D">
        <w:rPr>
          <w:rFonts w:ascii="Arial" w:eastAsia="Times New Roman" w:hAnsi="Arial" w:cs="Arial"/>
          <w:i/>
          <w:lang w:val="en-US" w:eastAsia="ar-SA"/>
        </w:rPr>
        <w:t>X</w:t>
      </w:r>
      <w:r w:rsidR="003B434E" w:rsidRPr="00725E0D">
        <w:rPr>
          <w:rFonts w:ascii="Arial" w:eastAsia="Times New Roman" w:hAnsi="Arial" w:cs="Arial"/>
          <w:lang w:eastAsia="ar-SA"/>
        </w:rPr>
        <w:t xml:space="preserve">2 используют в других местах, </w:t>
      </w:r>
      <w:r>
        <w:rPr>
          <w:rFonts w:ascii="Arial" w:eastAsia="Times New Roman" w:hAnsi="Arial" w:cs="Arial"/>
          <w:lang w:eastAsia="ar-SA"/>
        </w:rPr>
        <w:t>отличных от указанных в</w:t>
      </w:r>
      <w:r w:rsidR="003B434E" w:rsidRPr="00725E0D">
        <w:rPr>
          <w:rFonts w:ascii="Arial" w:eastAsia="Times New Roman" w:hAnsi="Arial" w:cs="Arial"/>
          <w:lang w:eastAsia="ar-SA"/>
        </w:rPr>
        <w:t xml:space="preserve"> 14.3.3, они также должны соответствовать требованиям 14.3.3.</w:t>
      </w:r>
    </w:p>
    <w:p w14:paraId="4B7ABFB1" w14:textId="3001AC0C" w:rsidR="007766AF" w:rsidRDefault="007766AF" w:rsidP="007766AF">
      <w:pPr>
        <w:widowControl w:val="0"/>
        <w:spacing w:after="0" w:line="360" w:lineRule="auto"/>
        <w:ind w:firstLine="709"/>
        <w:jc w:val="both"/>
        <w:rPr>
          <w:rFonts w:ascii="Arial" w:eastAsia="Times New Roman" w:hAnsi="Arial" w:cs="Arial"/>
          <w:sz w:val="24"/>
          <w:szCs w:val="24"/>
          <w:lang w:eastAsia="ar-SA"/>
        </w:rPr>
      </w:pPr>
      <w:r w:rsidRPr="007766AF">
        <w:rPr>
          <w:rFonts w:ascii="Arial" w:eastAsia="Times New Roman" w:hAnsi="Arial" w:cs="Arial"/>
          <w:sz w:val="24"/>
          <w:szCs w:val="24"/>
          <w:lang w:eastAsia="ar-SA"/>
        </w:rPr>
        <w:t xml:space="preserve">a) Конденсаторы или </w:t>
      </w:r>
      <w:r w:rsidRPr="007766AF">
        <w:rPr>
          <w:rFonts w:ascii="Arial" w:eastAsia="Times New Roman" w:hAnsi="Arial" w:cs="Arial"/>
          <w:i/>
          <w:sz w:val="24"/>
          <w:szCs w:val="24"/>
          <w:lang w:eastAsia="ar-SA"/>
        </w:rPr>
        <w:t>RC</w:t>
      </w:r>
      <w:r w:rsidRPr="007766AF">
        <w:rPr>
          <w:rFonts w:ascii="Arial" w:eastAsia="Times New Roman" w:hAnsi="Arial" w:cs="Arial"/>
          <w:sz w:val="24"/>
          <w:szCs w:val="24"/>
          <w:lang w:eastAsia="ar-SA"/>
        </w:rPr>
        <w:t>-блоки</w:t>
      </w:r>
      <w:r>
        <w:rPr>
          <w:rFonts w:ascii="Arial" w:eastAsia="Times New Roman" w:hAnsi="Arial" w:cs="Arial"/>
          <w:sz w:val="24"/>
          <w:szCs w:val="24"/>
          <w:lang w:eastAsia="ar-SA"/>
        </w:rPr>
        <w:t>,</w:t>
      </w:r>
      <w:r w:rsidRPr="007766AF">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занимающие </w:t>
      </w:r>
      <w:r w:rsidRPr="007766AF">
        <w:rPr>
          <w:rFonts w:ascii="Arial" w:eastAsia="Times New Roman" w:hAnsi="Arial" w:cs="Arial"/>
          <w:sz w:val="24"/>
          <w:szCs w:val="24"/>
          <w:lang w:eastAsia="ar-SA"/>
        </w:rPr>
        <w:t>объем более 1750 мм</w:t>
      </w:r>
      <w:r w:rsidRPr="007766AF">
        <w:rPr>
          <w:rFonts w:ascii="Arial" w:eastAsia="Times New Roman" w:hAnsi="Arial" w:cs="Arial"/>
          <w:sz w:val="24"/>
          <w:szCs w:val="24"/>
          <w:vertAlign w:val="superscript"/>
          <w:lang w:eastAsia="ar-SA"/>
        </w:rPr>
        <w:t>3</w:t>
      </w:r>
      <w:r w:rsidRPr="007766AF">
        <w:rPr>
          <w:rFonts w:ascii="Arial" w:eastAsia="Times New Roman" w:hAnsi="Arial" w:cs="Arial"/>
          <w:sz w:val="24"/>
          <w:szCs w:val="24"/>
          <w:lang w:eastAsia="ar-SA"/>
        </w:rPr>
        <w:t xml:space="preserve">, используемые в цепях, где при коротком замыкании конденсатора или </w:t>
      </w:r>
      <w:r w:rsidRPr="007766AF">
        <w:rPr>
          <w:rFonts w:ascii="Arial" w:eastAsia="Times New Roman" w:hAnsi="Arial" w:cs="Arial"/>
          <w:i/>
          <w:sz w:val="24"/>
          <w:szCs w:val="24"/>
          <w:lang w:eastAsia="ar-SA"/>
        </w:rPr>
        <w:t>RC</w:t>
      </w:r>
      <w:r w:rsidRPr="007766AF">
        <w:rPr>
          <w:rFonts w:ascii="Arial" w:eastAsia="Times New Roman" w:hAnsi="Arial" w:cs="Arial"/>
          <w:sz w:val="24"/>
          <w:szCs w:val="24"/>
          <w:lang w:eastAsia="ar-SA"/>
        </w:rPr>
        <w:t>-блока ток через коротко замк</w:t>
      </w:r>
      <w:r w:rsidR="005B4796">
        <w:rPr>
          <w:rFonts w:ascii="Arial" w:eastAsia="Times New Roman" w:hAnsi="Arial" w:cs="Arial"/>
          <w:sz w:val="24"/>
          <w:szCs w:val="24"/>
          <w:lang w:eastAsia="ar-SA"/>
        </w:rPr>
        <w:t>нутую цепь</w:t>
      </w:r>
      <w:r w:rsidRPr="007766AF">
        <w:rPr>
          <w:rFonts w:ascii="Arial" w:eastAsia="Times New Roman" w:hAnsi="Arial" w:cs="Arial"/>
          <w:sz w:val="24"/>
          <w:szCs w:val="24"/>
          <w:lang w:eastAsia="ar-SA"/>
        </w:rPr>
        <w:t xml:space="preserve"> превышает 0,2 А, должны соответствовать требованиям к ПАССИВНОЙ ВОСПЛАМЕНЯЕМОСТИ в соответствии с IEC 60384-1:2008</w:t>
      </w:r>
      <w:r w:rsidR="005B4796">
        <w:rPr>
          <w:rFonts w:ascii="Arial" w:eastAsia="Times New Roman" w:hAnsi="Arial" w:cs="Arial"/>
          <w:sz w:val="24"/>
          <w:szCs w:val="24"/>
          <w:lang w:eastAsia="ar-SA"/>
        </w:rPr>
        <w:t xml:space="preserve"> (подраздел 4.38)</w:t>
      </w:r>
      <w:r w:rsidRPr="007766AF">
        <w:rPr>
          <w:rFonts w:ascii="Arial" w:eastAsia="Times New Roman" w:hAnsi="Arial" w:cs="Arial"/>
          <w:sz w:val="24"/>
          <w:szCs w:val="24"/>
          <w:lang w:eastAsia="ar-SA"/>
        </w:rPr>
        <w:t>, категория воспламеняемости B или лучше.</w:t>
      </w:r>
    </w:p>
    <w:p w14:paraId="5E08C7D5" w14:textId="541E2979" w:rsidR="00397E71" w:rsidRPr="00B05D62" w:rsidRDefault="00397E71" w:rsidP="00397E71">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val="en-US" w:eastAsia="ar-SA"/>
        </w:rPr>
        <w:t>b</w:t>
      </w:r>
      <w:r w:rsidRPr="00397E71">
        <w:rPr>
          <w:rFonts w:ascii="Arial" w:eastAsia="Times New Roman" w:hAnsi="Arial" w:cs="Arial"/>
          <w:sz w:val="24"/>
          <w:szCs w:val="24"/>
          <w:lang w:eastAsia="ar-SA"/>
        </w:rPr>
        <w:t xml:space="preserve">) Если расстояние между ПОТЕНЦИАЛЬНЫМИ ИСТОЧНИКАМИ ВОСПЛАМЕНЕНИЯ и конденсаторами или </w:t>
      </w:r>
      <w:r w:rsidRPr="00397E71">
        <w:rPr>
          <w:rFonts w:ascii="Arial" w:eastAsia="Times New Roman" w:hAnsi="Arial" w:cs="Arial"/>
          <w:i/>
          <w:sz w:val="24"/>
          <w:szCs w:val="24"/>
          <w:lang w:eastAsia="ar-SA"/>
        </w:rPr>
        <w:t>RC</w:t>
      </w:r>
      <w:r w:rsidRPr="00397E71">
        <w:rPr>
          <w:rFonts w:ascii="Arial" w:eastAsia="Times New Roman" w:hAnsi="Arial" w:cs="Arial"/>
          <w:sz w:val="24"/>
          <w:szCs w:val="24"/>
          <w:lang w:eastAsia="ar-SA"/>
        </w:rPr>
        <w:t>-блоками</w:t>
      </w:r>
      <w:r>
        <w:rPr>
          <w:rFonts w:ascii="Arial" w:eastAsia="Times New Roman" w:hAnsi="Arial" w:cs="Arial"/>
          <w:sz w:val="24"/>
          <w:szCs w:val="24"/>
          <w:lang w:eastAsia="ar-SA"/>
        </w:rPr>
        <w:t xml:space="preserve">, занимающими </w:t>
      </w:r>
      <w:r w:rsidRPr="00397E71">
        <w:rPr>
          <w:rFonts w:ascii="Arial" w:eastAsia="Times New Roman" w:hAnsi="Arial" w:cs="Arial"/>
          <w:sz w:val="24"/>
          <w:szCs w:val="24"/>
          <w:lang w:eastAsia="ar-SA"/>
        </w:rPr>
        <w:t>объем</w:t>
      </w:r>
      <w:r>
        <w:rPr>
          <w:rFonts w:ascii="Arial" w:eastAsia="Times New Roman" w:hAnsi="Arial" w:cs="Arial"/>
          <w:sz w:val="24"/>
          <w:szCs w:val="24"/>
          <w:lang w:eastAsia="ar-SA"/>
        </w:rPr>
        <w:t xml:space="preserve"> более 1</w:t>
      </w:r>
      <w:r w:rsidRPr="00397E71">
        <w:rPr>
          <w:rFonts w:ascii="Arial" w:eastAsia="Times New Roman" w:hAnsi="Arial" w:cs="Arial"/>
          <w:sz w:val="24"/>
          <w:szCs w:val="24"/>
          <w:lang w:eastAsia="ar-SA"/>
        </w:rPr>
        <w:t>750 мм</w:t>
      </w:r>
      <w:r w:rsidRPr="00397E71">
        <w:rPr>
          <w:rFonts w:ascii="Arial" w:eastAsia="Times New Roman" w:hAnsi="Arial" w:cs="Arial"/>
          <w:sz w:val="24"/>
          <w:szCs w:val="24"/>
          <w:vertAlign w:val="superscript"/>
          <w:lang w:eastAsia="ar-SA"/>
        </w:rPr>
        <w:t>3</w:t>
      </w:r>
      <w:r w:rsidR="00B05D62">
        <w:rPr>
          <w:rFonts w:ascii="Arial" w:eastAsia="Times New Roman" w:hAnsi="Arial" w:cs="Arial"/>
          <w:sz w:val="24"/>
          <w:szCs w:val="24"/>
          <w:lang w:eastAsia="ar-SA"/>
        </w:rPr>
        <w:t xml:space="preserve">, </w:t>
      </w:r>
      <w:r w:rsidRPr="00397E71">
        <w:rPr>
          <w:rFonts w:ascii="Arial" w:eastAsia="Times New Roman" w:hAnsi="Arial" w:cs="Arial"/>
          <w:sz w:val="24"/>
          <w:szCs w:val="24"/>
          <w:lang w:eastAsia="ar-SA"/>
        </w:rPr>
        <w:t>не превышает значений, указанных в таблице 13, т</w:t>
      </w:r>
      <w:r w:rsidR="00B05D62">
        <w:rPr>
          <w:rFonts w:ascii="Arial" w:eastAsia="Times New Roman" w:hAnsi="Arial" w:cs="Arial"/>
          <w:sz w:val="24"/>
          <w:szCs w:val="24"/>
          <w:lang w:eastAsia="ar-SA"/>
        </w:rPr>
        <w:t xml:space="preserve">акие </w:t>
      </w:r>
      <w:r w:rsidRPr="00397E71">
        <w:rPr>
          <w:rFonts w:ascii="Arial" w:eastAsia="Times New Roman" w:hAnsi="Arial" w:cs="Arial"/>
          <w:sz w:val="24"/>
          <w:szCs w:val="24"/>
          <w:lang w:eastAsia="ar-SA"/>
        </w:rPr>
        <w:t xml:space="preserve">конденсаторы или </w:t>
      </w:r>
      <w:r w:rsidRPr="00397E71">
        <w:rPr>
          <w:rFonts w:ascii="Arial" w:eastAsia="Times New Roman" w:hAnsi="Arial" w:cs="Arial"/>
          <w:i/>
          <w:sz w:val="24"/>
          <w:szCs w:val="24"/>
          <w:lang w:eastAsia="ar-SA"/>
        </w:rPr>
        <w:t>RC</w:t>
      </w:r>
      <w:r w:rsidRPr="00397E71">
        <w:rPr>
          <w:rFonts w:ascii="Arial" w:eastAsia="Times New Roman" w:hAnsi="Arial" w:cs="Arial"/>
          <w:sz w:val="24"/>
          <w:szCs w:val="24"/>
          <w:lang w:eastAsia="ar-SA"/>
        </w:rPr>
        <w:t xml:space="preserve">-блоки должны </w:t>
      </w:r>
      <w:r>
        <w:rPr>
          <w:rFonts w:ascii="Arial" w:eastAsia="Times New Roman" w:hAnsi="Arial" w:cs="Arial"/>
          <w:sz w:val="24"/>
          <w:szCs w:val="24"/>
          <w:lang w:eastAsia="ar-SA"/>
        </w:rPr>
        <w:t xml:space="preserve">отвечать </w:t>
      </w:r>
      <w:r w:rsidRPr="00397E71">
        <w:rPr>
          <w:rFonts w:ascii="Arial" w:eastAsia="Times New Roman" w:hAnsi="Arial" w:cs="Arial"/>
          <w:sz w:val="24"/>
          <w:szCs w:val="24"/>
          <w:lang w:eastAsia="ar-SA"/>
        </w:rPr>
        <w:t xml:space="preserve">соответствующим требованиям по ПАССИВНОЙ </w:t>
      </w:r>
      <w:r w:rsidRPr="00397E71">
        <w:rPr>
          <w:rFonts w:ascii="Arial" w:eastAsia="Times New Roman" w:hAnsi="Arial" w:cs="Arial"/>
          <w:sz w:val="24"/>
          <w:szCs w:val="24"/>
          <w:lang w:eastAsia="ar-SA"/>
        </w:rPr>
        <w:lastRenderedPageBreak/>
        <w:t>ВОСПЛАМЕНЯЕМОСТИ в соответствии с IEC 60384-1:2008</w:t>
      </w:r>
      <w:r>
        <w:rPr>
          <w:rFonts w:ascii="Arial" w:eastAsia="Times New Roman" w:hAnsi="Arial" w:cs="Arial"/>
          <w:sz w:val="24"/>
          <w:szCs w:val="24"/>
          <w:lang w:eastAsia="ar-SA"/>
        </w:rPr>
        <w:t xml:space="preserve"> (подраздел 4.38)</w:t>
      </w:r>
      <w:r w:rsidRPr="00397E71">
        <w:rPr>
          <w:rFonts w:ascii="Arial" w:eastAsia="Times New Roman" w:hAnsi="Arial" w:cs="Arial"/>
          <w:sz w:val="24"/>
          <w:szCs w:val="24"/>
          <w:lang w:eastAsia="ar-SA"/>
        </w:rPr>
        <w:t xml:space="preserve">, как указано в таблице 13 или выше. </w:t>
      </w:r>
      <w:r w:rsidR="00B05D62">
        <w:rPr>
          <w:rFonts w:ascii="Arial" w:eastAsia="Times New Roman" w:hAnsi="Arial" w:cs="Arial"/>
          <w:sz w:val="24"/>
          <w:szCs w:val="24"/>
          <w:lang w:eastAsia="ar-SA"/>
        </w:rPr>
        <w:t>Для таких</w:t>
      </w:r>
      <w:r w:rsidRPr="00397E71">
        <w:rPr>
          <w:rFonts w:ascii="Arial" w:eastAsia="Times New Roman" w:hAnsi="Arial" w:cs="Arial"/>
          <w:sz w:val="24"/>
          <w:szCs w:val="24"/>
          <w:lang w:eastAsia="ar-SA"/>
        </w:rPr>
        <w:t xml:space="preserve"> конденсатор</w:t>
      </w:r>
      <w:r w:rsidR="00B05D62">
        <w:rPr>
          <w:rFonts w:ascii="Arial" w:eastAsia="Times New Roman" w:hAnsi="Arial" w:cs="Arial"/>
          <w:sz w:val="24"/>
          <w:szCs w:val="24"/>
          <w:lang w:eastAsia="ar-SA"/>
        </w:rPr>
        <w:t>ов</w:t>
      </w:r>
      <w:r w:rsidRPr="00397E71">
        <w:rPr>
          <w:rFonts w:ascii="Arial" w:eastAsia="Times New Roman" w:hAnsi="Arial" w:cs="Arial"/>
          <w:sz w:val="24"/>
          <w:szCs w:val="24"/>
          <w:lang w:eastAsia="ar-SA"/>
        </w:rPr>
        <w:t xml:space="preserve"> и </w:t>
      </w:r>
      <w:r w:rsidRPr="00B05D62">
        <w:rPr>
          <w:rFonts w:ascii="Arial" w:eastAsia="Times New Roman" w:hAnsi="Arial" w:cs="Arial"/>
          <w:i/>
          <w:sz w:val="24"/>
          <w:szCs w:val="24"/>
          <w:lang w:eastAsia="ar-SA"/>
        </w:rPr>
        <w:t>RC</w:t>
      </w:r>
      <w:r w:rsidRPr="00397E71">
        <w:rPr>
          <w:rFonts w:ascii="Arial" w:eastAsia="Times New Roman" w:hAnsi="Arial" w:cs="Arial"/>
          <w:sz w:val="24"/>
          <w:szCs w:val="24"/>
          <w:lang w:eastAsia="ar-SA"/>
        </w:rPr>
        <w:t>-блок</w:t>
      </w:r>
      <w:r w:rsidR="00B05D62">
        <w:rPr>
          <w:rFonts w:ascii="Arial" w:eastAsia="Times New Roman" w:hAnsi="Arial" w:cs="Arial"/>
          <w:sz w:val="24"/>
          <w:szCs w:val="24"/>
          <w:lang w:eastAsia="ar-SA"/>
        </w:rPr>
        <w:t>ов</w:t>
      </w:r>
      <w:r w:rsidRPr="00397E71">
        <w:rPr>
          <w:rFonts w:ascii="Arial" w:eastAsia="Times New Roman" w:hAnsi="Arial" w:cs="Arial"/>
          <w:sz w:val="24"/>
          <w:szCs w:val="24"/>
          <w:lang w:eastAsia="ar-SA"/>
        </w:rPr>
        <w:t xml:space="preserve"> не </w:t>
      </w:r>
      <w:r w:rsidR="00B05D62">
        <w:rPr>
          <w:rFonts w:ascii="Arial" w:eastAsia="Times New Roman" w:hAnsi="Arial" w:cs="Arial"/>
          <w:sz w:val="24"/>
          <w:szCs w:val="24"/>
          <w:lang w:eastAsia="ar-SA"/>
        </w:rPr>
        <w:t>установлены</w:t>
      </w:r>
      <w:r w:rsidRPr="00397E71">
        <w:rPr>
          <w:rFonts w:ascii="Arial" w:eastAsia="Times New Roman" w:hAnsi="Arial" w:cs="Arial"/>
          <w:sz w:val="24"/>
          <w:szCs w:val="24"/>
          <w:lang w:eastAsia="ar-SA"/>
        </w:rPr>
        <w:t xml:space="preserve"> </w:t>
      </w:r>
      <w:r w:rsidRPr="00B05D62">
        <w:rPr>
          <w:rFonts w:ascii="Arial" w:eastAsia="Times New Roman" w:hAnsi="Arial" w:cs="Arial"/>
          <w:sz w:val="24"/>
          <w:szCs w:val="24"/>
          <w:lang w:eastAsia="ar-SA"/>
        </w:rPr>
        <w:t xml:space="preserve">требования по ПАССИВНОЙ ВОСПЛАМЕНЯЕМОСТИ, если они защищены от ПОТЕНЦИАЛЬНОГО ИСТОЧНИКА ВОСПЛАМЕНЕНИЯ барьером, указанным в 20.2.5. </w:t>
      </w:r>
    </w:p>
    <w:p w14:paraId="41371970" w14:textId="1B05DB39" w:rsidR="003B434E" w:rsidRPr="00B05D62" w:rsidRDefault="00B05D62" w:rsidP="003B434E">
      <w:pPr>
        <w:widowControl w:val="0"/>
        <w:spacing w:after="0" w:line="360" w:lineRule="auto"/>
        <w:ind w:firstLine="709"/>
        <w:jc w:val="both"/>
        <w:rPr>
          <w:rFonts w:ascii="Arial" w:eastAsia="Times New Roman" w:hAnsi="Arial" w:cs="Arial"/>
          <w:sz w:val="24"/>
          <w:szCs w:val="24"/>
          <w:lang w:eastAsia="ar-SA"/>
        </w:rPr>
      </w:pPr>
      <w:r w:rsidRPr="00B05D62">
        <w:rPr>
          <w:rFonts w:ascii="Arial" w:eastAsia="Times New Roman" w:hAnsi="Arial" w:cs="Arial"/>
          <w:sz w:val="24"/>
          <w:szCs w:val="24"/>
          <w:lang w:eastAsia="ar-SA"/>
        </w:rPr>
        <w:t>Требования</w:t>
      </w:r>
      <w:r w:rsidR="00397E71" w:rsidRPr="00B05D62">
        <w:rPr>
          <w:rFonts w:ascii="Arial" w:eastAsia="Times New Roman" w:hAnsi="Arial" w:cs="Arial"/>
          <w:sz w:val="24"/>
          <w:szCs w:val="24"/>
          <w:lang w:eastAsia="ar-SA"/>
        </w:rPr>
        <w:t xml:space="preserve"> 14.3.6 не применим</w:t>
      </w:r>
      <w:r w:rsidRPr="00B05D62">
        <w:rPr>
          <w:rFonts w:ascii="Arial" w:eastAsia="Times New Roman" w:hAnsi="Arial" w:cs="Arial"/>
          <w:sz w:val="24"/>
          <w:szCs w:val="24"/>
          <w:lang w:eastAsia="ar-SA"/>
        </w:rPr>
        <w:t>ы</w:t>
      </w:r>
      <w:r w:rsidR="00397E71" w:rsidRPr="00B05D62">
        <w:rPr>
          <w:rFonts w:ascii="Arial" w:eastAsia="Times New Roman" w:hAnsi="Arial" w:cs="Arial"/>
          <w:sz w:val="24"/>
          <w:szCs w:val="24"/>
          <w:lang w:eastAsia="ar-SA"/>
        </w:rPr>
        <w:t xml:space="preserve"> к конденсаторам</w:t>
      </w:r>
      <w:r w:rsidRPr="00B05D62">
        <w:rPr>
          <w:rFonts w:ascii="Arial" w:eastAsia="Times New Roman" w:hAnsi="Arial" w:cs="Arial"/>
          <w:sz w:val="24"/>
          <w:szCs w:val="24"/>
          <w:lang w:eastAsia="ar-SA"/>
        </w:rPr>
        <w:t xml:space="preserve"> и </w:t>
      </w:r>
      <w:r w:rsidRPr="00B05D62">
        <w:rPr>
          <w:rFonts w:ascii="Arial" w:eastAsia="Times New Roman" w:hAnsi="Arial" w:cs="Arial"/>
          <w:i/>
          <w:sz w:val="24"/>
          <w:szCs w:val="24"/>
          <w:lang w:eastAsia="ar-SA"/>
        </w:rPr>
        <w:t>RC</w:t>
      </w:r>
      <w:r w:rsidRPr="00B05D62">
        <w:rPr>
          <w:rFonts w:ascii="Arial" w:eastAsia="Times New Roman" w:hAnsi="Arial" w:cs="Arial"/>
          <w:sz w:val="24"/>
          <w:szCs w:val="24"/>
          <w:lang w:eastAsia="ar-SA"/>
        </w:rPr>
        <w:t>-блокам, размещенным</w:t>
      </w:r>
      <w:r w:rsidR="00397E71" w:rsidRPr="00B05D62">
        <w:rPr>
          <w:rFonts w:ascii="Arial" w:eastAsia="Times New Roman" w:hAnsi="Arial" w:cs="Arial"/>
          <w:sz w:val="24"/>
          <w:szCs w:val="24"/>
          <w:lang w:eastAsia="ar-SA"/>
        </w:rPr>
        <w:t xml:space="preserve"> в металлическо</w:t>
      </w:r>
      <w:r w:rsidRPr="00B05D62">
        <w:rPr>
          <w:rFonts w:ascii="Arial" w:eastAsia="Times New Roman" w:hAnsi="Arial" w:cs="Arial"/>
          <w:sz w:val="24"/>
          <w:szCs w:val="24"/>
          <w:lang w:eastAsia="ar-SA"/>
        </w:rPr>
        <w:t xml:space="preserve">й оболочке. </w:t>
      </w:r>
      <w:r w:rsidR="003B434E" w:rsidRPr="00B05D62">
        <w:rPr>
          <w:rFonts w:ascii="Arial" w:eastAsia="Times New Roman" w:hAnsi="Arial" w:cs="Arial"/>
          <w:sz w:val="24"/>
          <w:szCs w:val="24"/>
          <w:lang w:eastAsia="ar-SA"/>
        </w:rPr>
        <w:t xml:space="preserve"> Тонкие оболочки или трубки, покрывающие такие кожухи, не учитывают.</w:t>
      </w:r>
    </w:p>
    <w:p w14:paraId="79D7ACA9" w14:textId="33D4B954" w:rsidR="003B434E" w:rsidRPr="003B434E" w:rsidRDefault="003B434E" w:rsidP="00B7678B">
      <w:pPr>
        <w:widowControl w:val="0"/>
        <w:spacing w:after="0" w:line="360" w:lineRule="auto"/>
        <w:jc w:val="both"/>
        <w:rPr>
          <w:rFonts w:ascii="Arial" w:eastAsia="Times New Roman" w:hAnsi="Arial" w:cs="Arial"/>
          <w:sz w:val="24"/>
          <w:szCs w:val="24"/>
          <w:lang w:eastAsia="ar-SA"/>
        </w:rPr>
      </w:pPr>
      <w:r w:rsidRPr="00062194">
        <w:rPr>
          <w:rFonts w:ascii="Arial" w:eastAsia="Times New Roman" w:hAnsi="Arial" w:cs="Arial"/>
          <w:spacing w:val="40"/>
          <w:sz w:val="24"/>
          <w:szCs w:val="24"/>
          <w:lang w:eastAsia="ar-SA"/>
        </w:rPr>
        <w:t>Таблица</w:t>
      </w:r>
      <w:r w:rsidRPr="003B434E">
        <w:rPr>
          <w:rFonts w:ascii="Arial" w:eastAsia="Times New Roman" w:hAnsi="Arial" w:cs="Arial"/>
          <w:sz w:val="24"/>
          <w:szCs w:val="24"/>
          <w:lang w:eastAsia="ar-SA"/>
        </w:rPr>
        <w:t xml:space="preserve"> 13 –</w:t>
      </w:r>
      <w:r w:rsidRPr="003B434E">
        <w:rPr>
          <w:rFonts w:ascii="Arial" w:eastAsia="Times New Roman" w:hAnsi="Arial" w:cs="Arial"/>
          <w:b/>
          <w:sz w:val="24"/>
          <w:szCs w:val="24"/>
          <w:lang w:eastAsia="ar-SA"/>
        </w:rPr>
        <w:t xml:space="preserve"> </w:t>
      </w:r>
      <w:r w:rsidRPr="003B434E">
        <w:rPr>
          <w:rFonts w:ascii="Arial" w:eastAsia="Times New Roman" w:hAnsi="Arial" w:cs="Arial"/>
          <w:sz w:val="24"/>
          <w:szCs w:val="24"/>
          <w:lang w:eastAsia="ar-SA"/>
        </w:rPr>
        <w:t xml:space="preserve">Категории </w:t>
      </w:r>
      <w:r w:rsidR="00051CF9">
        <w:rPr>
          <w:rFonts w:ascii="Arial" w:eastAsia="Times New Roman" w:hAnsi="Arial" w:cs="Arial"/>
          <w:sz w:val="24"/>
          <w:szCs w:val="24"/>
          <w:lang w:eastAsia="ar-SA"/>
        </w:rPr>
        <w:t>воспламеняемости</w:t>
      </w:r>
      <w:r w:rsidRPr="003B434E">
        <w:rPr>
          <w:rFonts w:ascii="Arial" w:eastAsia="Times New Roman" w:hAnsi="Arial" w:cs="Arial"/>
          <w:sz w:val="24"/>
          <w:szCs w:val="24"/>
          <w:lang w:eastAsia="ar-SA"/>
        </w:rPr>
        <w:t xml:space="preserve"> в зависимости от расстояния до </w:t>
      </w:r>
      <w:r w:rsidR="00062194">
        <w:rPr>
          <w:rFonts w:ascii="Arial" w:eastAsia="Times New Roman" w:hAnsi="Arial" w:cs="Arial"/>
          <w:caps/>
          <w:sz w:val="24"/>
          <w:szCs w:val="24"/>
          <w:lang w:eastAsia="ar-SA"/>
        </w:rPr>
        <w:t>ПОТЕНЦИАЛЬНЫХ ИСТОЧНИКОВ ВОСПЛАМЕНЕНИЯ</w:t>
      </w:r>
    </w:p>
    <w:tbl>
      <w:tblPr>
        <w:tblW w:w="5000" w:type="pct"/>
        <w:jc w:val="center"/>
        <w:tblCellMar>
          <w:left w:w="40" w:type="dxa"/>
          <w:right w:w="40" w:type="dxa"/>
        </w:tblCellMar>
        <w:tblLook w:val="0000" w:firstRow="0" w:lastRow="0" w:firstColumn="0" w:lastColumn="0" w:noHBand="0" w:noVBand="0"/>
      </w:tblPr>
      <w:tblGrid>
        <w:gridCol w:w="2658"/>
        <w:gridCol w:w="2514"/>
        <w:gridCol w:w="2511"/>
        <w:gridCol w:w="2222"/>
      </w:tblGrid>
      <w:tr w:rsidR="003B434E" w:rsidRPr="003B434E" w14:paraId="1AFA6BD5" w14:textId="77777777" w:rsidTr="00051CF9">
        <w:trPr>
          <w:jc w:val="center"/>
        </w:trPr>
        <w:tc>
          <w:tcPr>
            <w:tcW w:w="1358" w:type="pct"/>
            <w:tcBorders>
              <w:top w:val="single" w:sz="4" w:space="0" w:color="auto"/>
              <w:left w:val="single" w:sz="6" w:space="0" w:color="auto"/>
              <w:bottom w:val="double" w:sz="4" w:space="0" w:color="auto"/>
              <w:right w:val="single" w:sz="6" w:space="0" w:color="auto"/>
            </w:tcBorders>
          </w:tcPr>
          <w:p w14:paraId="6207BA77" w14:textId="77777777" w:rsidR="003B434E" w:rsidRPr="003B434E" w:rsidRDefault="003B434E" w:rsidP="00062194">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Напряжение разомкнутой цепи </w:t>
            </w:r>
            <w:r w:rsidRPr="00062194">
              <w:rPr>
                <w:rFonts w:ascii="Arial" w:eastAsia="Times New Roman" w:hAnsi="Arial" w:cs="Arial"/>
                <w:caps/>
                <w:sz w:val="24"/>
                <w:szCs w:val="24"/>
                <w:lang w:eastAsia="ar-SA"/>
              </w:rPr>
              <w:t>потенциального источника воспламенения</w:t>
            </w:r>
          </w:p>
        </w:tc>
        <w:tc>
          <w:tcPr>
            <w:tcW w:w="1285" w:type="pct"/>
            <w:tcBorders>
              <w:top w:val="single" w:sz="4" w:space="0" w:color="auto"/>
              <w:left w:val="single" w:sz="6" w:space="0" w:color="auto"/>
              <w:bottom w:val="double" w:sz="4" w:space="0" w:color="auto"/>
              <w:right w:val="single" w:sz="6" w:space="0" w:color="auto"/>
            </w:tcBorders>
          </w:tcPr>
          <w:p w14:paraId="175C583A" w14:textId="77777777" w:rsidR="00B05D62" w:rsidRDefault="003B434E" w:rsidP="00B05D62">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Расстояние вниз или в сторону от </w:t>
            </w:r>
            <w:r w:rsidR="00062194">
              <w:rPr>
                <w:rFonts w:ascii="Arial" w:eastAsia="Times New Roman" w:hAnsi="Arial" w:cs="Arial"/>
                <w:caps/>
                <w:sz w:val="24"/>
                <w:szCs w:val="24"/>
                <w:lang w:eastAsia="ar-SA"/>
              </w:rPr>
              <w:t>ПОТЕНЦИАЛЬНЫХ ИСТОЧНИКОВ ВОСПЛАМЕНЕНИЯ</w:t>
            </w:r>
            <w:r w:rsidRPr="003B434E">
              <w:rPr>
                <w:rFonts w:ascii="Arial" w:eastAsia="Times New Roman" w:hAnsi="Arial" w:cs="Arial"/>
                <w:sz w:val="24"/>
                <w:szCs w:val="24"/>
                <w:lang w:eastAsia="ar-SA"/>
              </w:rPr>
              <w:t xml:space="preserve"> до конденсатора </w:t>
            </w:r>
            <w:r w:rsidR="00B05D62">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 xml:space="preserve">или </w:t>
            </w:r>
            <w:r w:rsidR="00B05D62" w:rsidRPr="00397E71">
              <w:rPr>
                <w:rFonts w:ascii="Arial" w:eastAsia="Times New Roman" w:hAnsi="Arial" w:cs="Arial"/>
                <w:i/>
                <w:sz w:val="24"/>
                <w:szCs w:val="24"/>
                <w:lang w:eastAsia="ar-SA"/>
              </w:rPr>
              <w:t>RC</w:t>
            </w:r>
            <w:r w:rsidR="00B05D62" w:rsidRPr="00397E71">
              <w:rPr>
                <w:rFonts w:ascii="Arial" w:eastAsia="Times New Roman" w:hAnsi="Arial" w:cs="Arial"/>
                <w:sz w:val="24"/>
                <w:szCs w:val="24"/>
                <w:lang w:eastAsia="ar-SA"/>
              </w:rPr>
              <w:t>-блока</w:t>
            </w:r>
            <w:r w:rsidR="00B05D62">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w:t>
            </w:r>
          </w:p>
          <w:p w14:paraId="5D8956CC" w14:textId="2E83F50A" w:rsidR="003B434E" w:rsidRPr="003B434E" w:rsidRDefault="003B434E" w:rsidP="00B05D62">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менее чем </w:t>
            </w:r>
            <w:r w:rsidRPr="003B434E">
              <w:rPr>
                <w:rFonts w:ascii="Arial" w:eastAsia="Times New Roman" w:hAnsi="Arial" w:cs="Arial"/>
                <w:sz w:val="24"/>
                <w:szCs w:val="24"/>
                <w:vertAlign w:val="superscript"/>
                <w:lang w:val="en-US" w:eastAsia="ar-SA"/>
              </w:rPr>
              <w:t>a</w:t>
            </w:r>
            <w:r w:rsidRPr="003B434E">
              <w:rPr>
                <w:rFonts w:ascii="Arial" w:eastAsia="Times New Roman" w:hAnsi="Arial" w:cs="Arial"/>
                <w:sz w:val="24"/>
                <w:szCs w:val="24"/>
                <w:lang w:eastAsia="ar-SA"/>
              </w:rPr>
              <w:t>, мм</w:t>
            </w:r>
          </w:p>
        </w:tc>
        <w:tc>
          <w:tcPr>
            <w:tcW w:w="1283" w:type="pct"/>
            <w:tcBorders>
              <w:top w:val="single" w:sz="4" w:space="0" w:color="auto"/>
              <w:left w:val="single" w:sz="6" w:space="0" w:color="auto"/>
              <w:bottom w:val="double" w:sz="4" w:space="0" w:color="auto"/>
              <w:right w:val="single" w:sz="6" w:space="0" w:color="auto"/>
            </w:tcBorders>
          </w:tcPr>
          <w:p w14:paraId="1CB66600" w14:textId="77777777" w:rsidR="00B05D62" w:rsidRDefault="003B434E" w:rsidP="00B05D62">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Расстояние вверх от </w:t>
            </w:r>
            <w:r w:rsidR="00062194">
              <w:rPr>
                <w:rFonts w:ascii="Arial" w:eastAsia="Times New Roman" w:hAnsi="Arial" w:cs="Arial"/>
                <w:caps/>
                <w:sz w:val="24"/>
                <w:szCs w:val="24"/>
                <w:lang w:eastAsia="ar-SA"/>
              </w:rPr>
              <w:t>ПОТЕНЦИАЛЬНЫХ ИСТОЧНИКОВ ВОСПЛАМЕНЕНИЯ</w:t>
            </w:r>
            <w:r w:rsidRPr="003B434E">
              <w:rPr>
                <w:rFonts w:ascii="Arial" w:eastAsia="Times New Roman" w:hAnsi="Arial" w:cs="Arial"/>
                <w:sz w:val="24"/>
                <w:szCs w:val="24"/>
                <w:lang w:eastAsia="ar-SA"/>
              </w:rPr>
              <w:t xml:space="preserve"> до </w:t>
            </w:r>
            <w:r w:rsidR="00B05D62" w:rsidRPr="00397E71">
              <w:rPr>
                <w:rFonts w:ascii="Arial" w:eastAsia="Times New Roman" w:hAnsi="Arial" w:cs="Arial"/>
                <w:i/>
                <w:sz w:val="24"/>
                <w:szCs w:val="24"/>
                <w:lang w:eastAsia="ar-SA"/>
              </w:rPr>
              <w:t>RC</w:t>
            </w:r>
            <w:r w:rsidR="00B05D62" w:rsidRPr="00397E71">
              <w:rPr>
                <w:rFonts w:ascii="Arial" w:eastAsia="Times New Roman" w:hAnsi="Arial" w:cs="Arial"/>
                <w:sz w:val="24"/>
                <w:szCs w:val="24"/>
                <w:lang w:eastAsia="ar-SA"/>
              </w:rPr>
              <w:t>-блока</w:t>
            </w:r>
            <w:r w:rsidR="00B05D62">
              <w:rPr>
                <w:rFonts w:ascii="Arial" w:eastAsia="Times New Roman" w:hAnsi="Arial" w:cs="Arial"/>
                <w:sz w:val="24"/>
                <w:szCs w:val="24"/>
                <w:lang w:eastAsia="ar-SA"/>
              </w:rPr>
              <w:t>,</w:t>
            </w:r>
          </w:p>
          <w:p w14:paraId="78D3BBB4" w14:textId="7640EFC9" w:rsidR="003B434E" w:rsidRPr="003B434E" w:rsidRDefault="003B434E" w:rsidP="00B05D62">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менее чем </w:t>
            </w:r>
            <w:r w:rsidRPr="003B434E">
              <w:rPr>
                <w:rFonts w:ascii="Arial" w:eastAsia="Times New Roman" w:hAnsi="Arial" w:cs="Arial"/>
                <w:sz w:val="24"/>
                <w:szCs w:val="24"/>
                <w:vertAlign w:val="superscript"/>
                <w:lang w:val="en-US" w:eastAsia="ar-SA"/>
              </w:rPr>
              <w:t>a</w:t>
            </w:r>
            <w:r w:rsidRPr="003B434E">
              <w:rPr>
                <w:rFonts w:ascii="Arial" w:eastAsia="Times New Roman" w:hAnsi="Arial" w:cs="Arial"/>
                <w:sz w:val="24"/>
                <w:szCs w:val="24"/>
                <w:lang w:eastAsia="ar-SA"/>
              </w:rPr>
              <w:t>, мм</w:t>
            </w:r>
          </w:p>
        </w:tc>
        <w:tc>
          <w:tcPr>
            <w:tcW w:w="1075" w:type="pct"/>
            <w:tcBorders>
              <w:top w:val="single" w:sz="4" w:space="0" w:color="auto"/>
              <w:left w:val="single" w:sz="6" w:space="0" w:color="auto"/>
              <w:bottom w:val="double" w:sz="4" w:space="0" w:color="auto"/>
              <w:right w:val="single" w:sz="6" w:space="0" w:color="auto"/>
            </w:tcBorders>
          </w:tcPr>
          <w:p w14:paraId="6DD4E24C" w14:textId="77959122" w:rsidR="003B434E" w:rsidRPr="003B434E" w:rsidRDefault="003B434E" w:rsidP="00051CF9">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Категория </w:t>
            </w:r>
            <w:r w:rsidR="00051CF9">
              <w:rPr>
                <w:rFonts w:ascii="Arial" w:eastAsia="Times New Roman" w:hAnsi="Arial" w:cs="Arial"/>
                <w:sz w:val="24"/>
                <w:szCs w:val="24"/>
                <w:lang w:eastAsia="ar-SA"/>
              </w:rPr>
              <w:t>воспламеняемости</w:t>
            </w:r>
            <w:r w:rsidRPr="003B434E">
              <w:rPr>
                <w:rFonts w:ascii="Arial" w:eastAsia="Times New Roman" w:hAnsi="Arial" w:cs="Arial"/>
                <w:sz w:val="24"/>
                <w:szCs w:val="24"/>
                <w:lang w:eastAsia="ar-SA"/>
              </w:rPr>
              <w:t xml:space="preserve"> в соответствии с IEC 60384-1</w:t>
            </w:r>
          </w:p>
        </w:tc>
      </w:tr>
      <w:tr w:rsidR="003B434E" w:rsidRPr="003B434E" w14:paraId="45CC2C43" w14:textId="77777777" w:rsidTr="00051CF9">
        <w:trPr>
          <w:jc w:val="center"/>
        </w:trPr>
        <w:tc>
          <w:tcPr>
            <w:tcW w:w="1358" w:type="pct"/>
            <w:tcBorders>
              <w:top w:val="double" w:sz="4" w:space="0" w:color="auto"/>
              <w:left w:val="single" w:sz="6" w:space="0" w:color="auto"/>
              <w:right w:val="single" w:sz="6" w:space="0" w:color="auto"/>
            </w:tcBorders>
            <w:vAlign w:val="center"/>
          </w:tcPr>
          <w:p w14:paraId="1407855A" w14:textId="7BF9AF66" w:rsidR="003B434E" w:rsidRPr="003B434E" w:rsidRDefault="003B434E" w:rsidP="00062194">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От 50 до 4000 В включ. (пиковое значение переменного тока или значение напряжения постоянного тока)</w:t>
            </w:r>
          </w:p>
        </w:tc>
        <w:tc>
          <w:tcPr>
            <w:tcW w:w="1285" w:type="pct"/>
            <w:tcBorders>
              <w:top w:val="double" w:sz="4" w:space="0" w:color="auto"/>
              <w:left w:val="single" w:sz="6" w:space="0" w:color="auto"/>
              <w:right w:val="single" w:sz="6" w:space="0" w:color="auto"/>
            </w:tcBorders>
            <w:vAlign w:val="center"/>
          </w:tcPr>
          <w:p w14:paraId="7F937F4B" w14:textId="77777777" w:rsidR="003B434E" w:rsidRPr="003B434E" w:rsidRDefault="003B434E" w:rsidP="00062194">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13</w:t>
            </w:r>
          </w:p>
        </w:tc>
        <w:tc>
          <w:tcPr>
            <w:tcW w:w="1283" w:type="pct"/>
            <w:tcBorders>
              <w:top w:val="double" w:sz="4" w:space="0" w:color="auto"/>
              <w:left w:val="single" w:sz="6" w:space="0" w:color="auto"/>
              <w:right w:val="single" w:sz="6" w:space="0" w:color="auto"/>
            </w:tcBorders>
            <w:vAlign w:val="center"/>
          </w:tcPr>
          <w:p w14:paraId="588769E3" w14:textId="77777777" w:rsidR="003B434E" w:rsidRPr="003B434E" w:rsidRDefault="003B434E" w:rsidP="00062194">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50</w:t>
            </w:r>
          </w:p>
        </w:tc>
        <w:tc>
          <w:tcPr>
            <w:tcW w:w="1075" w:type="pct"/>
            <w:tcBorders>
              <w:top w:val="double" w:sz="4" w:space="0" w:color="auto"/>
              <w:left w:val="single" w:sz="6" w:space="0" w:color="auto"/>
              <w:right w:val="single" w:sz="6" w:space="0" w:color="auto"/>
            </w:tcBorders>
            <w:vAlign w:val="center"/>
          </w:tcPr>
          <w:p w14:paraId="5DF61D3A" w14:textId="77777777" w:rsidR="003B434E" w:rsidRPr="003B434E" w:rsidRDefault="003B434E" w:rsidP="00062194">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val="en-US" w:eastAsia="ar-SA"/>
              </w:rPr>
              <w:t>B</w:t>
            </w:r>
          </w:p>
        </w:tc>
      </w:tr>
      <w:tr w:rsidR="003B434E" w:rsidRPr="003B434E" w14:paraId="27A4790D" w14:textId="77777777" w:rsidTr="00051CF9">
        <w:trPr>
          <w:jc w:val="center"/>
        </w:trPr>
        <w:tc>
          <w:tcPr>
            <w:tcW w:w="1358" w:type="pct"/>
            <w:tcBorders>
              <w:top w:val="single" w:sz="6" w:space="0" w:color="auto"/>
              <w:left w:val="single" w:sz="6" w:space="0" w:color="auto"/>
              <w:right w:val="single" w:sz="6" w:space="0" w:color="auto"/>
            </w:tcBorders>
            <w:vAlign w:val="center"/>
          </w:tcPr>
          <w:p w14:paraId="44CAD949" w14:textId="77777777" w:rsidR="003B434E" w:rsidRPr="003B434E" w:rsidRDefault="003B434E" w:rsidP="00062194">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Св. 4 кВ (пиковое значение переменного тока или значение напряжения постоянного тока)</w:t>
            </w:r>
          </w:p>
        </w:tc>
        <w:tc>
          <w:tcPr>
            <w:tcW w:w="3642" w:type="pct"/>
            <w:gridSpan w:val="3"/>
            <w:tcBorders>
              <w:top w:val="single" w:sz="6" w:space="0" w:color="auto"/>
              <w:left w:val="single" w:sz="6" w:space="0" w:color="auto"/>
              <w:right w:val="single" w:sz="6" w:space="0" w:color="auto"/>
            </w:tcBorders>
            <w:vAlign w:val="center"/>
          </w:tcPr>
          <w:p w14:paraId="34FEA248" w14:textId="77777777" w:rsidR="003B434E" w:rsidRPr="003B434E" w:rsidRDefault="003B434E" w:rsidP="00062194">
            <w:pPr>
              <w:widowControl w:val="0"/>
              <w:spacing w:after="0" w:line="360" w:lineRule="auto"/>
              <w:jc w:val="center"/>
              <w:rPr>
                <w:rFonts w:ascii="Arial" w:eastAsia="Times New Roman" w:hAnsi="Arial" w:cs="Arial"/>
                <w:sz w:val="24"/>
                <w:szCs w:val="24"/>
                <w:lang w:val="en-US" w:eastAsia="ar-SA"/>
              </w:rPr>
            </w:pPr>
            <w:r w:rsidRPr="003B434E">
              <w:rPr>
                <w:rFonts w:ascii="Arial" w:eastAsia="Times New Roman" w:hAnsi="Arial" w:cs="Arial"/>
                <w:sz w:val="24"/>
                <w:szCs w:val="24"/>
                <w:lang w:eastAsia="ar-SA"/>
              </w:rPr>
              <w:t>См. 20.</w:t>
            </w:r>
            <w:r w:rsidRPr="003B434E">
              <w:rPr>
                <w:rFonts w:ascii="Arial" w:eastAsia="Times New Roman" w:hAnsi="Arial" w:cs="Arial"/>
                <w:sz w:val="24"/>
                <w:szCs w:val="24"/>
                <w:lang w:val="en-US" w:eastAsia="ar-SA"/>
              </w:rPr>
              <w:t>3</w:t>
            </w:r>
          </w:p>
        </w:tc>
      </w:tr>
      <w:tr w:rsidR="003B434E" w:rsidRPr="003B434E" w14:paraId="751A704D" w14:textId="77777777" w:rsidTr="00051CF9">
        <w:tblPrEx>
          <w:tblCellMar>
            <w:left w:w="108" w:type="dxa"/>
            <w:right w:w="108" w:type="dxa"/>
          </w:tblCellMar>
        </w:tblPrEx>
        <w:trPr>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BC4B9D7" w14:textId="77777777" w:rsidR="003B434E" w:rsidRPr="00062194" w:rsidRDefault="003B434E" w:rsidP="00062194">
            <w:pPr>
              <w:widowControl w:val="0"/>
              <w:spacing w:after="0" w:line="360" w:lineRule="auto"/>
              <w:ind w:firstLine="709"/>
              <w:jc w:val="both"/>
              <w:rPr>
                <w:rFonts w:ascii="Arial" w:eastAsia="Times New Roman" w:hAnsi="Arial" w:cs="Arial"/>
                <w:lang w:eastAsia="ar-SA"/>
              </w:rPr>
            </w:pPr>
            <w:r w:rsidRPr="00207BCF">
              <w:rPr>
                <w:rFonts w:ascii="Arial" w:eastAsia="Times New Roman" w:hAnsi="Arial" w:cs="Arial"/>
                <w:i/>
                <w:vertAlign w:val="superscript"/>
                <w:lang w:val="en-US" w:eastAsia="ar-SA"/>
              </w:rPr>
              <w:t>a</w:t>
            </w:r>
            <w:r w:rsidRPr="00062194">
              <w:rPr>
                <w:rFonts w:ascii="Arial" w:eastAsia="Times New Roman" w:hAnsi="Arial" w:cs="Arial"/>
                <w:lang w:eastAsia="ar-SA"/>
              </w:rPr>
              <w:t xml:space="preserve"> См. рисунок 13</w:t>
            </w:r>
          </w:p>
        </w:tc>
      </w:tr>
    </w:tbl>
    <w:p w14:paraId="12533C47" w14:textId="01117CC1"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Соответствие проверяют по IEC 60384-1:2008 (п</w:t>
      </w:r>
      <w:r w:rsidR="005D3A9B">
        <w:rPr>
          <w:rFonts w:ascii="Arial" w:eastAsia="Times New Roman" w:hAnsi="Arial" w:cs="Arial"/>
          <w:i/>
          <w:sz w:val="24"/>
          <w:szCs w:val="24"/>
          <w:lang w:eastAsia="ar-SA"/>
        </w:rPr>
        <w:t>одраздел</w:t>
      </w:r>
      <w:r w:rsidRPr="003B434E">
        <w:rPr>
          <w:rFonts w:ascii="Arial" w:eastAsia="Times New Roman" w:hAnsi="Arial" w:cs="Arial"/>
          <w:i/>
          <w:sz w:val="24"/>
          <w:szCs w:val="24"/>
          <w:lang w:eastAsia="ar-SA"/>
        </w:rPr>
        <w:t xml:space="preserve"> 4.38).</w:t>
      </w:r>
    </w:p>
    <w:p w14:paraId="1E3C1E7A"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14.4 Индуктивности и обмотки</w:t>
      </w:r>
    </w:p>
    <w:p w14:paraId="0369E805"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14.4.1 Требования</w:t>
      </w:r>
    </w:p>
    <w:p w14:paraId="10F6B60D"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Индуктивности и обмотки должны соответствовать:</w:t>
      </w:r>
    </w:p>
    <w:p w14:paraId="63B2C6F8" w14:textId="720B59FA"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требованиям IEC 61558-1 и </w:t>
      </w:r>
      <w:r w:rsidR="002451B0">
        <w:rPr>
          <w:rFonts w:ascii="Arial" w:eastAsia="Times New Roman" w:hAnsi="Arial" w:cs="Arial"/>
          <w:sz w:val="24"/>
          <w:szCs w:val="24"/>
          <w:lang w:eastAsia="ar-SA"/>
        </w:rPr>
        <w:t>соответствующих</w:t>
      </w:r>
      <w:r w:rsidRPr="003B434E">
        <w:rPr>
          <w:rFonts w:ascii="Arial" w:eastAsia="Times New Roman" w:hAnsi="Arial" w:cs="Arial"/>
          <w:sz w:val="24"/>
          <w:szCs w:val="24"/>
          <w:lang w:eastAsia="ar-SA"/>
        </w:rPr>
        <w:t xml:space="preserve"> частей IEC 61558-2 со следующим дополнением:</w:t>
      </w:r>
    </w:p>
    <w:p w14:paraId="5C88056A" w14:textId="44A43F81" w:rsidR="003B434E" w:rsidRPr="003B434E" w:rsidRDefault="002451B0"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lastRenderedPageBreak/>
        <w:t>И</w:t>
      </w:r>
      <w:r w:rsidR="003B434E" w:rsidRPr="003B434E">
        <w:rPr>
          <w:rFonts w:ascii="Arial" w:eastAsia="Times New Roman" w:hAnsi="Arial" w:cs="Arial"/>
          <w:sz w:val="24"/>
          <w:szCs w:val="24"/>
          <w:lang w:eastAsia="ar-SA"/>
        </w:rPr>
        <w:t>золяционный материал индуктивностей и обмоток, за исключением тонколистовых материалов, должен соответствовать требованиям 20.2.5;</w:t>
      </w:r>
    </w:p>
    <w:p w14:paraId="69448DDE"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или требованиям приведенным ниже.</w:t>
      </w:r>
    </w:p>
    <w:p w14:paraId="0603801A" w14:textId="77777777" w:rsidR="003B434E" w:rsidRPr="002451B0" w:rsidRDefault="003B434E" w:rsidP="00207BCF">
      <w:pPr>
        <w:widowControl w:val="0"/>
        <w:spacing w:before="120" w:after="0" w:line="360" w:lineRule="auto"/>
        <w:ind w:firstLine="709"/>
        <w:jc w:val="both"/>
        <w:rPr>
          <w:rFonts w:ascii="Arial" w:eastAsia="Times New Roman" w:hAnsi="Arial" w:cs="Arial"/>
          <w:lang w:eastAsia="ar-SA"/>
        </w:rPr>
      </w:pPr>
      <w:r w:rsidRPr="002451B0">
        <w:rPr>
          <w:rFonts w:ascii="Arial" w:eastAsia="Times New Roman" w:hAnsi="Arial" w:cs="Arial"/>
          <w:spacing w:val="40"/>
          <w:lang w:eastAsia="ar-SA"/>
        </w:rPr>
        <w:t>Примечание</w:t>
      </w:r>
      <w:r w:rsidRPr="002451B0">
        <w:rPr>
          <w:rFonts w:ascii="Arial" w:eastAsia="Times New Roman" w:hAnsi="Arial" w:cs="Arial"/>
          <w:lang w:eastAsia="ar-SA"/>
        </w:rPr>
        <w:t xml:space="preserve"> </w:t>
      </w:r>
      <w:r w:rsidRPr="002451B0">
        <w:rPr>
          <w:rFonts w:ascii="Arial" w:eastAsia="Times New Roman" w:hAnsi="Arial" w:cs="Arial"/>
          <w:lang w:eastAsia="ar-SA"/>
        </w:rPr>
        <w:sym w:font="Symbol" w:char="F02D"/>
      </w:r>
      <w:r w:rsidRPr="002451B0">
        <w:rPr>
          <w:rFonts w:ascii="Arial" w:eastAsia="Times New Roman" w:hAnsi="Arial" w:cs="Arial"/>
          <w:lang w:eastAsia="ar-SA"/>
        </w:rPr>
        <w:t xml:space="preserve"> Примерами соответствующих частей IEC 61558-2 являются:</w:t>
      </w:r>
    </w:p>
    <w:p w14:paraId="4F5621FD" w14:textId="416CFA23" w:rsidR="003B434E" w:rsidRPr="002451B0" w:rsidRDefault="003B434E" w:rsidP="003B434E">
      <w:pPr>
        <w:widowControl w:val="0"/>
        <w:spacing w:after="0" w:line="360" w:lineRule="auto"/>
        <w:ind w:firstLine="709"/>
        <w:jc w:val="both"/>
        <w:rPr>
          <w:rFonts w:ascii="Arial" w:eastAsia="Times New Roman" w:hAnsi="Arial" w:cs="Arial"/>
          <w:lang w:eastAsia="ar-SA"/>
        </w:rPr>
      </w:pPr>
      <w:r w:rsidRPr="002451B0">
        <w:rPr>
          <w:rFonts w:ascii="Arial" w:eastAsia="Times New Roman" w:hAnsi="Arial" w:cs="Arial"/>
          <w:lang w:eastAsia="ar-SA"/>
        </w:rPr>
        <w:t>IEC 61558-2-1</w:t>
      </w:r>
      <w:r w:rsidR="002451B0" w:rsidRPr="002451B0">
        <w:rPr>
          <w:rFonts w:ascii="Arial" w:eastAsia="Times New Roman" w:hAnsi="Arial" w:cs="Arial"/>
          <w:lang w:eastAsia="ar-SA"/>
        </w:rPr>
        <w:t>:</w:t>
      </w:r>
      <w:r w:rsidRPr="002451B0">
        <w:rPr>
          <w:rFonts w:ascii="Arial" w:eastAsia="Times New Roman" w:hAnsi="Arial" w:cs="Arial"/>
          <w:lang w:eastAsia="ar-SA"/>
        </w:rPr>
        <w:t xml:space="preserve"> </w:t>
      </w:r>
      <w:r w:rsidRPr="002451B0">
        <w:rPr>
          <w:rFonts w:ascii="Arial" w:eastAsia="Times New Roman" w:hAnsi="Arial" w:cs="Arial"/>
          <w:caps/>
          <w:lang w:eastAsia="ar-SA"/>
        </w:rPr>
        <w:t>разделительные трансформаторы</w:t>
      </w:r>
      <w:r w:rsidRPr="002451B0">
        <w:rPr>
          <w:rFonts w:ascii="Arial" w:eastAsia="Times New Roman" w:hAnsi="Arial" w:cs="Arial"/>
          <w:lang w:eastAsia="ar-SA"/>
        </w:rPr>
        <w:t>;</w:t>
      </w:r>
    </w:p>
    <w:p w14:paraId="3662B7C2" w14:textId="203EA1CD" w:rsidR="003B434E" w:rsidRPr="002451B0" w:rsidRDefault="003B434E" w:rsidP="003B434E">
      <w:pPr>
        <w:widowControl w:val="0"/>
        <w:spacing w:after="0" w:line="360" w:lineRule="auto"/>
        <w:ind w:firstLine="709"/>
        <w:jc w:val="both"/>
        <w:rPr>
          <w:rFonts w:ascii="Arial" w:eastAsia="Times New Roman" w:hAnsi="Arial" w:cs="Arial"/>
          <w:lang w:eastAsia="ar-SA"/>
        </w:rPr>
      </w:pPr>
      <w:r w:rsidRPr="002451B0">
        <w:rPr>
          <w:rFonts w:ascii="Arial" w:eastAsia="Times New Roman" w:hAnsi="Arial" w:cs="Arial"/>
          <w:lang w:eastAsia="ar-SA"/>
        </w:rPr>
        <w:t>IEC 61558-2-4</w:t>
      </w:r>
      <w:r w:rsidR="002451B0" w:rsidRPr="002451B0">
        <w:rPr>
          <w:rFonts w:ascii="Arial" w:eastAsia="Times New Roman" w:hAnsi="Arial" w:cs="Arial"/>
          <w:lang w:eastAsia="ar-SA"/>
        </w:rPr>
        <w:t>:</w:t>
      </w:r>
      <w:r w:rsidRPr="002451B0">
        <w:rPr>
          <w:rFonts w:ascii="Arial" w:eastAsia="Times New Roman" w:hAnsi="Arial" w:cs="Arial"/>
          <w:lang w:eastAsia="ar-SA"/>
        </w:rPr>
        <w:t xml:space="preserve"> </w:t>
      </w:r>
      <w:r w:rsidRPr="002451B0">
        <w:rPr>
          <w:rFonts w:ascii="Arial" w:eastAsia="Times New Roman" w:hAnsi="Arial" w:cs="Arial"/>
          <w:caps/>
          <w:lang w:eastAsia="ar-SA"/>
        </w:rPr>
        <w:t>изолирующие трансформаторы</w:t>
      </w:r>
      <w:r w:rsidRPr="002451B0">
        <w:rPr>
          <w:rFonts w:ascii="Arial" w:eastAsia="Times New Roman" w:hAnsi="Arial" w:cs="Arial"/>
          <w:lang w:eastAsia="ar-SA"/>
        </w:rPr>
        <w:t>;</w:t>
      </w:r>
    </w:p>
    <w:p w14:paraId="043066F2" w14:textId="445005B5" w:rsidR="003B434E" w:rsidRPr="002451B0" w:rsidRDefault="002451B0" w:rsidP="003B434E">
      <w:pPr>
        <w:widowControl w:val="0"/>
        <w:spacing w:after="0" w:line="360" w:lineRule="auto"/>
        <w:ind w:firstLine="709"/>
        <w:jc w:val="both"/>
        <w:rPr>
          <w:rFonts w:ascii="Arial" w:eastAsia="Times New Roman" w:hAnsi="Arial" w:cs="Arial"/>
          <w:lang w:eastAsia="ar-SA"/>
        </w:rPr>
      </w:pPr>
      <w:r w:rsidRPr="002451B0">
        <w:rPr>
          <w:rFonts w:ascii="Arial" w:eastAsia="Times New Roman" w:hAnsi="Arial" w:cs="Arial"/>
          <w:lang w:eastAsia="ar-SA"/>
        </w:rPr>
        <w:t>IEC 61558-2-6:</w:t>
      </w:r>
      <w:r w:rsidR="003B434E" w:rsidRPr="002451B0">
        <w:rPr>
          <w:rFonts w:ascii="Arial" w:eastAsia="Times New Roman" w:hAnsi="Arial" w:cs="Arial"/>
          <w:lang w:eastAsia="ar-SA"/>
        </w:rPr>
        <w:t xml:space="preserve"> </w:t>
      </w:r>
      <w:r w:rsidR="003B434E" w:rsidRPr="002451B0">
        <w:rPr>
          <w:rFonts w:ascii="Arial" w:eastAsia="Times New Roman" w:hAnsi="Arial" w:cs="Arial"/>
          <w:caps/>
          <w:lang w:eastAsia="ar-SA"/>
        </w:rPr>
        <w:t>изолирующие трансформаторы, обеспечивающие безопасность</w:t>
      </w:r>
      <w:r w:rsidR="003B434E" w:rsidRPr="002451B0">
        <w:rPr>
          <w:rFonts w:ascii="Arial" w:eastAsia="Times New Roman" w:hAnsi="Arial" w:cs="Arial"/>
          <w:lang w:eastAsia="ar-SA"/>
        </w:rPr>
        <w:t>;</w:t>
      </w:r>
    </w:p>
    <w:p w14:paraId="4FEA00BE" w14:textId="6BF89D79" w:rsidR="003B434E" w:rsidRPr="002451B0" w:rsidRDefault="003B434E" w:rsidP="003B434E">
      <w:pPr>
        <w:widowControl w:val="0"/>
        <w:spacing w:after="0" w:line="360" w:lineRule="auto"/>
        <w:ind w:firstLine="709"/>
        <w:jc w:val="both"/>
        <w:rPr>
          <w:rFonts w:ascii="Arial" w:eastAsia="Times New Roman" w:hAnsi="Arial" w:cs="Arial"/>
          <w:lang w:eastAsia="ar-SA"/>
        </w:rPr>
      </w:pPr>
      <w:r w:rsidRPr="002451B0">
        <w:rPr>
          <w:rFonts w:ascii="Arial" w:eastAsia="Times New Roman" w:hAnsi="Arial" w:cs="Arial"/>
          <w:lang w:eastAsia="ar-SA"/>
        </w:rPr>
        <w:t>IEC 61558-2-16</w:t>
      </w:r>
      <w:r w:rsidR="002451B0" w:rsidRPr="002451B0">
        <w:rPr>
          <w:rFonts w:ascii="Arial" w:eastAsia="Times New Roman" w:hAnsi="Arial" w:cs="Arial"/>
          <w:lang w:eastAsia="ar-SA"/>
        </w:rPr>
        <w:t>:</w:t>
      </w:r>
      <w:r w:rsidRPr="002451B0">
        <w:rPr>
          <w:rFonts w:ascii="Arial" w:eastAsia="Times New Roman" w:hAnsi="Arial" w:cs="Arial"/>
          <w:lang w:eastAsia="ar-SA"/>
        </w:rPr>
        <w:t xml:space="preserve"> </w:t>
      </w:r>
      <w:r w:rsidRPr="002451B0">
        <w:rPr>
          <w:rFonts w:ascii="Arial" w:eastAsia="Times New Roman" w:hAnsi="Arial" w:cs="Arial"/>
          <w:caps/>
          <w:lang w:eastAsia="ar-SA"/>
        </w:rPr>
        <w:t>трансформаторы для импульсных источников питания</w:t>
      </w:r>
      <w:r w:rsidRPr="002451B0">
        <w:rPr>
          <w:rFonts w:ascii="Arial" w:eastAsia="Times New Roman" w:hAnsi="Arial" w:cs="Arial"/>
          <w:lang w:eastAsia="ar-SA"/>
        </w:rPr>
        <w:t>.</w:t>
      </w:r>
    </w:p>
    <w:p w14:paraId="5F2B6704" w14:textId="6C72BA9B"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14.4.2 Маркировка</w:t>
      </w:r>
    </w:p>
    <w:p w14:paraId="3A2C2E62" w14:textId="505939B0"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Индуктивности, неисправность которых может ухудшить безопасность аппарат</w:t>
      </w:r>
      <w:r w:rsidR="002451B0">
        <w:rPr>
          <w:rFonts w:ascii="Arial" w:eastAsia="Times New Roman" w:hAnsi="Arial" w:cs="Arial"/>
          <w:sz w:val="24"/>
          <w:szCs w:val="24"/>
          <w:lang w:eastAsia="ar-SA"/>
        </w:rPr>
        <w:t>уры</w:t>
      </w:r>
      <w:r w:rsidRPr="003B434E">
        <w:rPr>
          <w:rFonts w:ascii="Arial" w:eastAsia="Times New Roman" w:hAnsi="Arial" w:cs="Arial"/>
          <w:sz w:val="24"/>
          <w:szCs w:val="24"/>
          <w:lang w:eastAsia="ar-SA"/>
        </w:rPr>
        <w:t xml:space="preserve">, например </w:t>
      </w:r>
      <w:r w:rsidR="00232A1F">
        <w:rPr>
          <w:rFonts w:ascii="Arial" w:eastAsia="Times New Roman" w:hAnsi="Arial" w:cs="Arial"/>
          <w:sz w:val="24"/>
          <w:szCs w:val="24"/>
          <w:lang w:eastAsia="ar-SA"/>
        </w:rPr>
        <w:t>ИЗОЛИРУЮЩИЙ ТРАНСФОРМАТОР</w:t>
      </w:r>
      <w:r w:rsidRPr="003B434E">
        <w:rPr>
          <w:rFonts w:ascii="Arial" w:eastAsia="Times New Roman" w:hAnsi="Arial" w:cs="Arial"/>
          <w:sz w:val="24"/>
          <w:szCs w:val="24"/>
          <w:lang w:eastAsia="ar-SA"/>
        </w:rPr>
        <w:t>, должны иметь маркировку с указанием наименования изготовителя или торговой марки</w:t>
      </w:r>
      <w:r w:rsidR="002451B0">
        <w:rPr>
          <w:rFonts w:ascii="Arial" w:eastAsia="Times New Roman" w:hAnsi="Arial" w:cs="Arial"/>
          <w:sz w:val="24"/>
          <w:szCs w:val="24"/>
          <w:lang w:eastAsia="ar-SA"/>
        </w:rPr>
        <w:t xml:space="preserve"> и ссылкой </w:t>
      </w:r>
      <w:r w:rsidR="00DF3FB7">
        <w:rPr>
          <w:rFonts w:ascii="Arial" w:eastAsia="Times New Roman" w:hAnsi="Arial" w:cs="Arial"/>
          <w:sz w:val="24"/>
          <w:szCs w:val="24"/>
          <w:lang w:eastAsia="ar-SA"/>
        </w:rPr>
        <w:t xml:space="preserve">на </w:t>
      </w:r>
      <w:r w:rsidRPr="003B434E">
        <w:rPr>
          <w:rFonts w:ascii="Arial" w:eastAsia="Times New Roman" w:hAnsi="Arial" w:cs="Arial"/>
          <w:sz w:val="24"/>
          <w:szCs w:val="24"/>
          <w:lang w:eastAsia="ar-SA"/>
        </w:rPr>
        <w:t>тип или номер по каталогу</w:t>
      </w:r>
      <w:r w:rsidR="00DF3FB7">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Наименование изготовителя и обозначение типа могут быть заменены кодовым номером.</w:t>
      </w:r>
    </w:p>
    <w:p w14:paraId="4BFC456F" w14:textId="25471DE8" w:rsid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DF3FB7">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w:t>
      </w:r>
    </w:p>
    <w:p w14:paraId="28009961"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14.4.3 Общие положения</w:t>
      </w:r>
    </w:p>
    <w:p w14:paraId="3A08E0DA" w14:textId="0D55467F" w:rsidR="003B434E" w:rsidRPr="00062194" w:rsidRDefault="003B434E" w:rsidP="00207BCF">
      <w:pPr>
        <w:widowControl w:val="0"/>
        <w:spacing w:before="120" w:after="0" w:line="360" w:lineRule="auto"/>
        <w:ind w:firstLine="709"/>
        <w:jc w:val="both"/>
        <w:rPr>
          <w:rFonts w:ascii="Arial" w:eastAsia="Times New Roman" w:hAnsi="Arial" w:cs="Arial"/>
          <w:lang w:eastAsia="ar-SA"/>
        </w:rPr>
      </w:pPr>
      <w:r w:rsidRPr="00062194">
        <w:rPr>
          <w:rFonts w:ascii="Arial" w:eastAsia="Times New Roman" w:hAnsi="Arial" w:cs="Arial"/>
          <w:spacing w:val="40"/>
          <w:lang w:eastAsia="ar-SA"/>
        </w:rPr>
        <w:t>Примечание</w:t>
      </w:r>
      <w:r w:rsidRPr="00062194">
        <w:rPr>
          <w:rFonts w:ascii="Arial" w:eastAsia="Times New Roman" w:hAnsi="Arial" w:cs="Arial"/>
          <w:lang w:eastAsia="ar-SA"/>
        </w:rPr>
        <w:t xml:space="preserve"> 1 </w:t>
      </w:r>
      <w:r w:rsidRPr="00062194">
        <w:rPr>
          <w:rFonts w:ascii="Arial" w:eastAsia="Times New Roman" w:hAnsi="Arial" w:cs="Arial"/>
          <w:lang w:eastAsia="ar-SA"/>
        </w:rPr>
        <w:sym w:font="Symbol" w:char="F02D"/>
      </w:r>
      <w:r w:rsidRPr="00062194">
        <w:rPr>
          <w:rFonts w:ascii="Arial" w:eastAsia="Times New Roman" w:hAnsi="Arial" w:cs="Arial"/>
          <w:lang w:eastAsia="ar-SA"/>
        </w:rPr>
        <w:t xml:space="preserve"> В зависимости от </w:t>
      </w:r>
      <w:r w:rsidR="00DF3FB7">
        <w:rPr>
          <w:rFonts w:ascii="Arial" w:eastAsia="Times New Roman" w:hAnsi="Arial" w:cs="Arial"/>
          <w:lang w:eastAsia="ar-SA"/>
        </w:rPr>
        <w:t xml:space="preserve">области </w:t>
      </w:r>
      <w:r w:rsidRPr="00062194">
        <w:rPr>
          <w:rFonts w:ascii="Arial" w:eastAsia="Times New Roman" w:hAnsi="Arial" w:cs="Arial"/>
          <w:lang w:eastAsia="ar-SA"/>
        </w:rPr>
        <w:t>применения аппарат</w:t>
      </w:r>
      <w:r w:rsidR="00DF3FB7">
        <w:rPr>
          <w:rFonts w:ascii="Arial" w:eastAsia="Times New Roman" w:hAnsi="Arial" w:cs="Arial"/>
          <w:lang w:eastAsia="ar-SA"/>
        </w:rPr>
        <w:t>уры следует</w:t>
      </w:r>
      <w:r w:rsidRPr="00062194">
        <w:rPr>
          <w:rFonts w:ascii="Arial" w:eastAsia="Times New Roman" w:hAnsi="Arial" w:cs="Arial"/>
          <w:lang w:eastAsia="ar-SA"/>
        </w:rPr>
        <w:t xml:space="preserve"> обратить внимание на требования к изоляции обмоток по 10.2.</w:t>
      </w:r>
    </w:p>
    <w:p w14:paraId="01A6D108" w14:textId="3CC1657B"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И</w:t>
      </w:r>
      <w:r w:rsidR="00A21809">
        <w:rPr>
          <w:rFonts w:ascii="Arial" w:eastAsia="Times New Roman" w:hAnsi="Arial" w:cs="Arial"/>
          <w:sz w:val="24"/>
          <w:szCs w:val="24"/>
          <w:lang w:eastAsia="ar-SA"/>
        </w:rPr>
        <w:t>ЗОЛИРУЮЩИЕ ТРАНСФОРМАТОРЫ</w:t>
      </w:r>
      <w:r w:rsidRPr="003B434E">
        <w:rPr>
          <w:rFonts w:ascii="Arial" w:eastAsia="Times New Roman" w:hAnsi="Arial" w:cs="Arial"/>
          <w:sz w:val="24"/>
          <w:szCs w:val="24"/>
          <w:lang w:eastAsia="ar-SA"/>
        </w:rPr>
        <w:t xml:space="preserve"> должны соответствовать требованиям 14.4.4 и 14.4.5.1 или 14.4.5.2, и 14.4.6.1 или 14.4.6.2.</w:t>
      </w:r>
    </w:p>
    <w:p w14:paraId="77ADDE78"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062194">
        <w:rPr>
          <w:rFonts w:ascii="Arial" w:eastAsia="Times New Roman" w:hAnsi="Arial" w:cs="Arial"/>
          <w:caps/>
          <w:sz w:val="24"/>
          <w:szCs w:val="24"/>
          <w:lang w:eastAsia="ar-SA"/>
        </w:rPr>
        <w:t>Разделительные трансформаторы</w:t>
      </w:r>
      <w:r w:rsidRPr="003B434E">
        <w:rPr>
          <w:rFonts w:ascii="Arial" w:eastAsia="Times New Roman" w:hAnsi="Arial" w:cs="Arial"/>
          <w:sz w:val="24"/>
          <w:szCs w:val="24"/>
          <w:lang w:eastAsia="ar-SA"/>
        </w:rPr>
        <w:t xml:space="preserve"> должны соответствовать требованиям 14.3.3, 14.3.4.3 и 14.3.5.1 или 14.3.5.2.</w:t>
      </w:r>
    </w:p>
    <w:p w14:paraId="643C9522" w14:textId="60EFDE1E"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Другие обмотки, например обмотки асинхронных электродвигателей, </w:t>
      </w:r>
      <w:r w:rsidR="00DF3FB7">
        <w:rPr>
          <w:rFonts w:ascii="Arial" w:eastAsia="Times New Roman" w:hAnsi="Arial" w:cs="Arial"/>
          <w:sz w:val="24"/>
          <w:szCs w:val="24"/>
          <w:lang w:eastAsia="ar-SA"/>
        </w:rPr>
        <w:t>питание которых</w:t>
      </w:r>
      <w:r w:rsidRPr="003B434E">
        <w:rPr>
          <w:rFonts w:ascii="Arial" w:eastAsia="Times New Roman" w:hAnsi="Arial" w:cs="Arial"/>
          <w:sz w:val="24"/>
          <w:szCs w:val="24"/>
          <w:lang w:eastAsia="ar-SA"/>
        </w:rPr>
        <w:t xml:space="preserve"> подается только на статор, петли размагничивания, обмотки реле, автотрансформаторы, должны соответствовать требованиям 14.4.4.1, 14.4.6.1 и 14.4.6.2 настолько они применимы.</w:t>
      </w:r>
    </w:p>
    <w:p w14:paraId="0332222E" w14:textId="7E5B0CE6"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Трансформаторы, предназначенные для импульсных источников питания</w:t>
      </w:r>
      <w:r w:rsidR="00DF3FB7" w:rsidRPr="00DF3FB7">
        <w:rPr>
          <w:rFonts w:ascii="Arial" w:eastAsia="Times New Roman" w:hAnsi="Arial" w:cs="Arial"/>
          <w:sz w:val="24"/>
          <w:szCs w:val="24"/>
          <w:lang w:eastAsia="ar-SA"/>
        </w:rPr>
        <w:t xml:space="preserve"> (</w:t>
      </w:r>
      <w:r w:rsidR="00DF3FB7">
        <w:rPr>
          <w:rFonts w:ascii="Arial" w:eastAsia="Times New Roman" w:hAnsi="Arial" w:cs="Arial"/>
          <w:sz w:val="24"/>
          <w:szCs w:val="24"/>
          <w:lang w:val="en-US" w:eastAsia="ar-SA"/>
        </w:rPr>
        <w:t>SMPS</w:t>
      </w:r>
      <w:r w:rsidR="00DF3FB7" w:rsidRPr="00DF3FB7">
        <w:rPr>
          <w:rFonts w:ascii="Arial" w:eastAsia="Times New Roman" w:hAnsi="Arial" w:cs="Arial"/>
          <w:sz w:val="24"/>
          <w:szCs w:val="24"/>
          <w:lang w:eastAsia="ar-SA"/>
        </w:rPr>
        <w:t>)</w:t>
      </w:r>
      <w:r w:rsidRPr="003B434E">
        <w:rPr>
          <w:rFonts w:ascii="Arial" w:eastAsia="Times New Roman" w:hAnsi="Arial" w:cs="Arial"/>
          <w:sz w:val="24"/>
          <w:szCs w:val="24"/>
          <w:lang w:eastAsia="ar-SA"/>
        </w:rPr>
        <w:t>, должны соответствовать требованиям IEC 61558-1 и IEC 61558-2-16 или требованиям</w:t>
      </w:r>
      <w:r w:rsidR="00DF3FB7">
        <w:rPr>
          <w:rFonts w:ascii="Arial" w:eastAsia="Times New Roman" w:hAnsi="Arial" w:cs="Arial"/>
          <w:sz w:val="24"/>
          <w:szCs w:val="24"/>
          <w:lang w:eastAsia="ar-SA"/>
        </w:rPr>
        <w:t xml:space="preserve"> к</w:t>
      </w:r>
      <w:r w:rsidR="00DF3FB7" w:rsidRPr="00DF3FB7">
        <w:rPr>
          <w:rFonts w:ascii="Arial" w:eastAsia="Times New Roman" w:hAnsi="Arial" w:cs="Arial"/>
          <w:sz w:val="24"/>
          <w:szCs w:val="24"/>
          <w:lang w:eastAsia="ar-SA"/>
        </w:rPr>
        <w:t xml:space="preserve"> </w:t>
      </w:r>
      <w:r w:rsidRPr="00DF3FB7">
        <w:rPr>
          <w:rFonts w:ascii="Arial" w:eastAsia="Times New Roman" w:hAnsi="Arial" w:cs="Arial"/>
          <w:caps/>
          <w:sz w:val="24"/>
          <w:szCs w:val="24"/>
          <w:lang w:eastAsia="ar-SA"/>
        </w:rPr>
        <w:t>изолирующи</w:t>
      </w:r>
      <w:r w:rsidR="00DF3FB7" w:rsidRPr="00DF3FB7">
        <w:rPr>
          <w:rFonts w:ascii="Arial" w:eastAsia="Times New Roman" w:hAnsi="Arial" w:cs="Arial"/>
          <w:caps/>
          <w:sz w:val="24"/>
          <w:szCs w:val="24"/>
          <w:lang w:eastAsia="ar-SA"/>
        </w:rPr>
        <w:t>м</w:t>
      </w:r>
      <w:r w:rsidRPr="003B434E">
        <w:rPr>
          <w:rFonts w:ascii="Arial" w:eastAsia="Times New Roman" w:hAnsi="Arial" w:cs="Arial"/>
          <w:sz w:val="24"/>
          <w:szCs w:val="24"/>
          <w:lang w:eastAsia="ar-SA"/>
        </w:rPr>
        <w:t xml:space="preserve"> или </w:t>
      </w:r>
      <w:r w:rsidRPr="00DF3FB7">
        <w:rPr>
          <w:rFonts w:ascii="Arial" w:eastAsia="Times New Roman" w:hAnsi="Arial" w:cs="Arial"/>
          <w:caps/>
          <w:sz w:val="24"/>
          <w:szCs w:val="24"/>
          <w:lang w:eastAsia="ar-SA"/>
        </w:rPr>
        <w:t>разделительны</w:t>
      </w:r>
      <w:r w:rsidR="00DF3FB7" w:rsidRPr="00DF3FB7">
        <w:rPr>
          <w:rFonts w:ascii="Arial" w:eastAsia="Times New Roman" w:hAnsi="Arial" w:cs="Arial"/>
          <w:caps/>
          <w:sz w:val="24"/>
          <w:szCs w:val="24"/>
          <w:lang w:eastAsia="ar-SA"/>
        </w:rPr>
        <w:t>м</w:t>
      </w:r>
      <w:r w:rsidRPr="00DF3FB7">
        <w:rPr>
          <w:rFonts w:ascii="Arial" w:eastAsia="Times New Roman" w:hAnsi="Arial" w:cs="Arial"/>
          <w:caps/>
          <w:sz w:val="24"/>
          <w:szCs w:val="24"/>
          <w:lang w:eastAsia="ar-SA"/>
        </w:rPr>
        <w:t xml:space="preserve"> трансформатор</w:t>
      </w:r>
      <w:r w:rsidR="00DF3FB7" w:rsidRPr="00DF3FB7">
        <w:rPr>
          <w:rFonts w:ascii="Arial" w:eastAsia="Times New Roman" w:hAnsi="Arial" w:cs="Arial"/>
          <w:caps/>
          <w:sz w:val="24"/>
          <w:szCs w:val="24"/>
          <w:lang w:eastAsia="ar-SA"/>
        </w:rPr>
        <w:t>ам</w:t>
      </w:r>
      <w:r w:rsidRPr="003B434E">
        <w:rPr>
          <w:rFonts w:ascii="Arial" w:eastAsia="Times New Roman" w:hAnsi="Arial" w:cs="Arial"/>
          <w:sz w:val="24"/>
          <w:szCs w:val="24"/>
          <w:lang w:eastAsia="ar-SA"/>
        </w:rPr>
        <w:t>, как определено выше.</w:t>
      </w:r>
    </w:p>
    <w:p w14:paraId="3555F69C" w14:textId="50550E6B"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Изол</w:t>
      </w:r>
      <w:r w:rsidR="00DF3FB7">
        <w:rPr>
          <w:rFonts w:ascii="Arial" w:eastAsia="Times New Roman" w:hAnsi="Arial" w:cs="Arial"/>
          <w:sz w:val="24"/>
          <w:szCs w:val="24"/>
          <w:lang w:eastAsia="ar-SA"/>
        </w:rPr>
        <w:t>яционные</w:t>
      </w:r>
      <w:r w:rsidRPr="003B434E">
        <w:rPr>
          <w:rFonts w:ascii="Arial" w:eastAsia="Times New Roman" w:hAnsi="Arial" w:cs="Arial"/>
          <w:sz w:val="24"/>
          <w:szCs w:val="24"/>
          <w:lang w:eastAsia="ar-SA"/>
        </w:rPr>
        <w:t xml:space="preserve"> материалы индуктивностей и обмоток должны соответствовать требованиям 20.2.5, за исключением тонколистового материала.</w:t>
      </w:r>
    </w:p>
    <w:p w14:paraId="1A97661B" w14:textId="3F4C322C" w:rsidR="00DF3FB7" w:rsidRDefault="003B434E" w:rsidP="00207BCF">
      <w:pPr>
        <w:widowControl w:val="0"/>
        <w:spacing w:before="120" w:after="0" w:line="360" w:lineRule="auto"/>
        <w:ind w:firstLine="709"/>
        <w:jc w:val="both"/>
      </w:pPr>
      <w:r w:rsidRPr="00062194">
        <w:rPr>
          <w:rFonts w:ascii="Arial" w:eastAsia="Times New Roman" w:hAnsi="Arial" w:cs="Arial"/>
          <w:spacing w:val="40"/>
          <w:lang w:eastAsia="ar-SA"/>
        </w:rPr>
        <w:t>Примечание</w:t>
      </w:r>
      <w:r w:rsidRPr="00062194">
        <w:rPr>
          <w:rFonts w:ascii="Arial" w:eastAsia="Times New Roman" w:hAnsi="Arial" w:cs="Arial"/>
          <w:lang w:eastAsia="ar-SA"/>
        </w:rPr>
        <w:t xml:space="preserve"> 2 </w:t>
      </w:r>
      <w:r w:rsidRPr="00062194">
        <w:rPr>
          <w:rFonts w:ascii="Arial" w:eastAsia="Times New Roman" w:hAnsi="Arial" w:cs="Arial"/>
          <w:lang w:eastAsia="ar-SA"/>
        </w:rPr>
        <w:sym w:font="Symbol" w:char="F02D"/>
      </w:r>
      <w:r w:rsidRPr="00062194">
        <w:rPr>
          <w:rFonts w:ascii="Arial" w:eastAsia="Times New Roman" w:hAnsi="Arial" w:cs="Arial"/>
          <w:lang w:eastAsia="ar-SA"/>
        </w:rPr>
        <w:t xml:space="preserve"> Для плоских трансформаторов см. </w:t>
      </w:r>
      <w:r w:rsidRPr="00062194">
        <w:rPr>
          <w:rFonts w:ascii="Arial" w:eastAsia="Times New Roman" w:hAnsi="Arial" w:cs="Arial"/>
          <w:lang w:val="en-US" w:eastAsia="ar-SA"/>
        </w:rPr>
        <w:t>IEC</w:t>
      </w:r>
      <w:r w:rsidRPr="00062194">
        <w:rPr>
          <w:rFonts w:ascii="Arial" w:eastAsia="Times New Roman" w:hAnsi="Arial" w:cs="Arial"/>
          <w:lang w:eastAsia="ar-SA"/>
        </w:rPr>
        <w:t xml:space="preserve"> 60950-1:2005</w:t>
      </w:r>
      <w:r w:rsidR="00DF3FB7">
        <w:rPr>
          <w:rFonts w:ascii="Arial" w:eastAsia="Times New Roman" w:hAnsi="Arial" w:cs="Arial"/>
          <w:lang w:eastAsia="ar-SA"/>
        </w:rPr>
        <w:t xml:space="preserve"> (</w:t>
      </w:r>
      <w:r w:rsidRPr="00062194">
        <w:rPr>
          <w:rFonts w:ascii="Arial" w:eastAsia="Times New Roman" w:hAnsi="Arial" w:cs="Arial"/>
          <w:lang w:eastAsia="ar-SA"/>
        </w:rPr>
        <w:t xml:space="preserve">пункт 2.10.6.4 и </w:t>
      </w:r>
      <w:r w:rsidRPr="00062194">
        <w:rPr>
          <w:rFonts w:ascii="Arial" w:eastAsia="Times New Roman" w:hAnsi="Arial" w:cs="Arial"/>
          <w:lang w:eastAsia="ar-SA"/>
        </w:rPr>
        <w:lastRenderedPageBreak/>
        <w:t>таблиц</w:t>
      </w:r>
      <w:r w:rsidR="00DE5F6A">
        <w:rPr>
          <w:rFonts w:ascii="Arial" w:eastAsia="Times New Roman" w:hAnsi="Arial" w:cs="Arial"/>
          <w:lang w:eastAsia="ar-SA"/>
        </w:rPr>
        <w:t>а</w:t>
      </w:r>
      <w:r w:rsidRPr="00062194">
        <w:rPr>
          <w:rFonts w:ascii="Arial" w:eastAsia="Times New Roman" w:hAnsi="Arial" w:cs="Arial"/>
          <w:lang w:eastAsia="ar-SA"/>
        </w:rPr>
        <w:t xml:space="preserve"> 2</w:t>
      </w:r>
      <w:r w:rsidRPr="00062194">
        <w:rPr>
          <w:rFonts w:ascii="Arial" w:eastAsia="Times New Roman" w:hAnsi="Arial" w:cs="Arial"/>
          <w:lang w:val="en-US" w:eastAsia="ar-SA"/>
        </w:rPr>
        <w:t>R</w:t>
      </w:r>
      <w:r w:rsidR="00DE5F6A">
        <w:rPr>
          <w:rFonts w:ascii="Arial" w:eastAsia="Times New Roman" w:hAnsi="Arial" w:cs="Arial"/>
          <w:lang w:eastAsia="ar-SA"/>
        </w:rPr>
        <w:t>)</w:t>
      </w:r>
      <w:r w:rsidRPr="003B434E">
        <w:rPr>
          <w:rFonts w:ascii="Arial" w:eastAsia="Times New Roman" w:hAnsi="Arial" w:cs="Arial"/>
          <w:sz w:val="24"/>
          <w:szCs w:val="24"/>
          <w:lang w:eastAsia="ar-SA"/>
        </w:rPr>
        <w:t>.</w:t>
      </w:r>
      <w:r w:rsidR="00DF3FB7" w:rsidRPr="00DF3FB7">
        <w:t xml:space="preserve"> </w:t>
      </w:r>
    </w:p>
    <w:p w14:paraId="3627A31D"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EB4E95">
        <w:rPr>
          <w:rFonts w:ascii="Arial" w:eastAsia="Times New Roman" w:hAnsi="Arial" w:cs="Arial"/>
          <w:b/>
          <w:sz w:val="24"/>
          <w:szCs w:val="24"/>
          <w:lang w:eastAsia="ar-SA"/>
        </w:rPr>
        <w:t>14.4.4 Требования к конструкции</w:t>
      </w:r>
    </w:p>
    <w:p w14:paraId="29A96ACD" w14:textId="6AA33F4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14.4.4.1 Все обмот</w:t>
      </w:r>
      <w:r w:rsidR="00140B64">
        <w:rPr>
          <w:rFonts w:ascii="Arial" w:eastAsia="Times New Roman" w:hAnsi="Arial" w:cs="Arial"/>
          <w:sz w:val="24"/>
          <w:szCs w:val="24"/>
          <w:lang w:eastAsia="ar-SA"/>
        </w:rPr>
        <w:t>ки</w:t>
      </w:r>
    </w:p>
    <w:p w14:paraId="6372F716" w14:textId="29C58369" w:rsidR="003B434E" w:rsidRPr="003B434E" w:rsidRDefault="00900B67"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ЗАЗОРЫ</w:t>
      </w:r>
      <w:r w:rsidR="003B434E" w:rsidRPr="003B434E">
        <w:rPr>
          <w:rFonts w:ascii="Arial" w:eastAsia="Times New Roman" w:hAnsi="Arial" w:cs="Arial"/>
          <w:sz w:val="24"/>
          <w:szCs w:val="24"/>
          <w:lang w:eastAsia="ar-SA"/>
        </w:rPr>
        <w:t xml:space="preserve"> и </w:t>
      </w:r>
      <w:r w:rsidR="0061609A">
        <w:rPr>
          <w:rFonts w:ascii="Arial" w:eastAsia="Times New Roman" w:hAnsi="Arial" w:cs="Arial"/>
          <w:sz w:val="24"/>
          <w:szCs w:val="24"/>
          <w:lang w:eastAsia="ar-SA"/>
        </w:rPr>
        <w:t>ПУТИ УТЕЧКИ</w:t>
      </w:r>
      <w:r w:rsidR="003B434E" w:rsidRPr="003B434E">
        <w:rPr>
          <w:rFonts w:ascii="Arial" w:eastAsia="Times New Roman" w:hAnsi="Arial" w:cs="Arial"/>
          <w:sz w:val="24"/>
          <w:szCs w:val="24"/>
          <w:lang w:eastAsia="ar-SA"/>
        </w:rPr>
        <w:t xml:space="preserve"> должны соответствовать требованиям раздела 13.</w:t>
      </w:r>
    </w:p>
    <w:p w14:paraId="00F49098" w14:textId="6E731C1B" w:rsidR="00140B64" w:rsidRPr="00140B64" w:rsidRDefault="00140B64" w:rsidP="00140B64">
      <w:pPr>
        <w:widowControl w:val="0"/>
        <w:spacing w:after="0" w:line="360" w:lineRule="auto"/>
        <w:ind w:firstLine="709"/>
        <w:jc w:val="both"/>
        <w:rPr>
          <w:rFonts w:ascii="Arial" w:eastAsia="Times New Roman" w:hAnsi="Arial" w:cs="Arial"/>
          <w:sz w:val="24"/>
          <w:szCs w:val="24"/>
          <w:lang w:eastAsia="ar-SA"/>
        </w:rPr>
      </w:pPr>
      <w:r w:rsidRPr="00140B64">
        <w:rPr>
          <w:rFonts w:ascii="Arial" w:eastAsia="Times New Roman" w:hAnsi="Arial" w:cs="Arial"/>
          <w:sz w:val="24"/>
          <w:szCs w:val="24"/>
          <w:lang w:eastAsia="ar-SA"/>
        </w:rPr>
        <w:t>14.4.4.2 Конструкции</w:t>
      </w:r>
      <w:r w:rsidR="00F479D8">
        <w:rPr>
          <w:rFonts w:ascii="Arial" w:eastAsia="Times New Roman" w:hAnsi="Arial" w:cs="Arial"/>
          <w:sz w:val="24"/>
          <w:szCs w:val="24"/>
          <w:lang w:eastAsia="ar-SA"/>
        </w:rPr>
        <w:t xml:space="preserve">, </w:t>
      </w:r>
      <w:r w:rsidR="000F7859">
        <w:rPr>
          <w:rFonts w:ascii="Arial" w:eastAsia="Times New Roman" w:hAnsi="Arial" w:cs="Arial"/>
          <w:sz w:val="24"/>
          <w:szCs w:val="24"/>
          <w:lang w:eastAsia="ar-SA"/>
        </w:rPr>
        <w:t>содержащие</w:t>
      </w:r>
      <w:r w:rsidR="00F479D8">
        <w:rPr>
          <w:rFonts w:ascii="Arial" w:eastAsia="Times New Roman" w:hAnsi="Arial" w:cs="Arial"/>
          <w:sz w:val="24"/>
          <w:szCs w:val="24"/>
          <w:lang w:eastAsia="ar-SA"/>
        </w:rPr>
        <w:t xml:space="preserve"> более</w:t>
      </w:r>
      <w:r w:rsidRPr="00140B64">
        <w:rPr>
          <w:rFonts w:ascii="Arial" w:eastAsia="Times New Roman" w:hAnsi="Arial" w:cs="Arial"/>
          <w:sz w:val="24"/>
          <w:szCs w:val="24"/>
          <w:lang w:eastAsia="ar-SA"/>
        </w:rPr>
        <w:t xml:space="preserve"> одной обмотк</w:t>
      </w:r>
      <w:r w:rsidR="00F479D8">
        <w:rPr>
          <w:rFonts w:ascii="Arial" w:eastAsia="Times New Roman" w:hAnsi="Arial" w:cs="Arial"/>
          <w:sz w:val="24"/>
          <w:szCs w:val="24"/>
          <w:lang w:eastAsia="ar-SA"/>
        </w:rPr>
        <w:t>и</w:t>
      </w:r>
      <w:r w:rsidRPr="00140B64">
        <w:rPr>
          <w:rFonts w:ascii="Arial" w:eastAsia="Times New Roman" w:hAnsi="Arial" w:cs="Arial"/>
          <w:sz w:val="24"/>
          <w:szCs w:val="24"/>
          <w:lang w:eastAsia="ar-SA"/>
        </w:rPr>
        <w:t xml:space="preserve"> </w:t>
      </w:r>
    </w:p>
    <w:p w14:paraId="415BBB56" w14:textId="21257671" w:rsidR="00140B64" w:rsidRPr="00140B64" w:rsidRDefault="00140B64" w:rsidP="00140B64">
      <w:pPr>
        <w:widowControl w:val="0"/>
        <w:spacing w:after="0" w:line="360" w:lineRule="auto"/>
        <w:ind w:firstLine="709"/>
        <w:jc w:val="both"/>
        <w:rPr>
          <w:rFonts w:ascii="Arial" w:eastAsia="Times New Roman" w:hAnsi="Arial" w:cs="Arial"/>
          <w:sz w:val="24"/>
          <w:szCs w:val="24"/>
          <w:lang w:eastAsia="ar-SA"/>
        </w:rPr>
      </w:pPr>
      <w:r w:rsidRPr="00140B64">
        <w:rPr>
          <w:rFonts w:ascii="Arial" w:eastAsia="Times New Roman" w:hAnsi="Arial" w:cs="Arial"/>
          <w:sz w:val="24"/>
          <w:szCs w:val="24"/>
          <w:lang w:eastAsia="ar-SA"/>
        </w:rPr>
        <w:t xml:space="preserve">При использовании изоляционного барьера, </w:t>
      </w:r>
      <w:r w:rsidR="004D0928">
        <w:rPr>
          <w:rFonts w:ascii="Arial" w:eastAsia="Times New Roman" w:hAnsi="Arial" w:cs="Arial"/>
          <w:sz w:val="24"/>
          <w:szCs w:val="24"/>
          <w:lang w:eastAsia="ar-SA"/>
        </w:rPr>
        <w:t>представляющего собой незакрепленную выдвижную разделительную</w:t>
      </w:r>
      <w:r w:rsidRPr="00140B64">
        <w:rPr>
          <w:rFonts w:ascii="Arial" w:eastAsia="Times New Roman" w:hAnsi="Arial" w:cs="Arial"/>
          <w:sz w:val="24"/>
          <w:szCs w:val="24"/>
          <w:lang w:eastAsia="ar-SA"/>
        </w:rPr>
        <w:t xml:space="preserve"> перегородк</w:t>
      </w:r>
      <w:r w:rsidR="004D0928">
        <w:rPr>
          <w:rFonts w:ascii="Arial" w:eastAsia="Times New Roman" w:hAnsi="Arial" w:cs="Arial"/>
          <w:sz w:val="24"/>
          <w:szCs w:val="24"/>
          <w:lang w:eastAsia="ar-SA"/>
        </w:rPr>
        <w:t>у</w:t>
      </w:r>
      <w:r w:rsidRPr="00140B64">
        <w:rPr>
          <w:rFonts w:ascii="Arial" w:eastAsia="Times New Roman" w:hAnsi="Arial" w:cs="Arial"/>
          <w:sz w:val="24"/>
          <w:szCs w:val="24"/>
          <w:lang w:eastAsia="ar-SA"/>
        </w:rPr>
        <w:t xml:space="preserve">, </w:t>
      </w:r>
      <w:r w:rsidR="004D0928">
        <w:rPr>
          <w:rFonts w:ascii="Arial" w:eastAsia="Times New Roman" w:hAnsi="Arial" w:cs="Arial"/>
          <w:sz w:val="24"/>
          <w:szCs w:val="24"/>
          <w:lang w:eastAsia="ar-SA"/>
        </w:rPr>
        <w:t>ПУТИ УТЕЧКИ измеряют через места состыковки</w:t>
      </w:r>
      <w:r w:rsidRPr="00140B64">
        <w:rPr>
          <w:rFonts w:ascii="Arial" w:eastAsia="Times New Roman" w:hAnsi="Arial" w:cs="Arial"/>
          <w:sz w:val="24"/>
          <w:szCs w:val="24"/>
          <w:lang w:eastAsia="ar-SA"/>
        </w:rPr>
        <w:t xml:space="preserve">. Если </w:t>
      </w:r>
      <w:r w:rsidR="00F479D8">
        <w:rPr>
          <w:rFonts w:ascii="Arial" w:eastAsia="Times New Roman" w:hAnsi="Arial" w:cs="Arial"/>
          <w:sz w:val="24"/>
          <w:szCs w:val="24"/>
          <w:lang w:eastAsia="ar-SA"/>
        </w:rPr>
        <w:t>места состыковки</w:t>
      </w:r>
      <w:r w:rsidRPr="00140B64">
        <w:rPr>
          <w:rFonts w:ascii="Arial" w:eastAsia="Times New Roman" w:hAnsi="Arial" w:cs="Arial"/>
          <w:sz w:val="24"/>
          <w:szCs w:val="24"/>
          <w:lang w:eastAsia="ar-SA"/>
        </w:rPr>
        <w:t xml:space="preserve"> покрыт</w:t>
      </w:r>
      <w:r w:rsidR="00F479D8">
        <w:rPr>
          <w:rFonts w:ascii="Arial" w:eastAsia="Times New Roman" w:hAnsi="Arial" w:cs="Arial"/>
          <w:sz w:val="24"/>
          <w:szCs w:val="24"/>
          <w:lang w:eastAsia="ar-SA"/>
        </w:rPr>
        <w:t xml:space="preserve">ы клейкой </w:t>
      </w:r>
      <w:r w:rsidRPr="00140B64">
        <w:rPr>
          <w:rFonts w:ascii="Arial" w:eastAsia="Times New Roman" w:hAnsi="Arial" w:cs="Arial"/>
          <w:sz w:val="24"/>
          <w:szCs w:val="24"/>
          <w:lang w:eastAsia="ar-SA"/>
        </w:rPr>
        <w:t xml:space="preserve">лентой в соответствии с IEC 60454, </w:t>
      </w:r>
      <w:r w:rsidR="000F7859">
        <w:rPr>
          <w:rFonts w:ascii="Arial" w:eastAsia="Times New Roman" w:hAnsi="Arial" w:cs="Arial"/>
          <w:sz w:val="24"/>
          <w:szCs w:val="24"/>
          <w:lang w:eastAsia="ar-SA"/>
        </w:rPr>
        <w:t xml:space="preserve">следует нанести </w:t>
      </w:r>
      <w:r w:rsidRPr="00140B64">
        <w:rPr>
          <w:rFonts w:ascii="Arial" w:eastAsia="Times New Roman" w:hAnsi="Arial" w:cs="Arial"/>
          <w:sz w:val="24"/>
          <w:szCs w:val="24"/>
          <w:lang w:eastAsia="ar-SA"/>
        </w:rPr>
        <w:t xml:space="preserve">по одному слою клейкой ленты с каждой </w:t>
      </w:r>
      <w:r w:rsidR="00F479D8">
        <w:rPr>
          <w:rFonts w:ascii="Arial" w:eastAsia="Times New Roman" w:hAnsi="Arial" w:cs="Arial"/>
          <w:sz w:val="24"/>
          <w:szCs w:val="24"/>
          <w:lang w:eastAsia="ar-SA"/>
        </w:rPr>
        <w:t>разделительной перегородки</w:t>
      </w:r>
      <w:r w:rsidRPr="00140B64">
        <w:rPr>
          <w:rFonts w:ascii="Arial" w:eastAsia="Times New Roman" w:hAnsi="Arial" w:cs="Arial"/>
          <w:sz w:val="24"/>
          <w:szCs w:val="24"/>
          <w:lang w:eastAsia="ar-SA"/>
        </w:rPr>
        <w:t>, чтобы снизить риск с</w:t>
      </w:r>
      <w:r w:rsidR="00F479D8">
        <w:rPr>
          <w:rFonts w:ascii="Arial" w:eastAsia="Times New Roman" w:hAnsi="Arial" w:cs="Arial"/>
          <w:sz w:val="24"/>
          <w:szCs w:val="24"/>
          <w:lang w:eastAsia="ar-SA"/>
        </w:rPr>
        <w:t>кручивания</w:t>
      </w:r>
      <w:r w:rsidRPr="00140B64">
        <w:rPr>
          <w:rFonts w:ascii="Arial" w:eastAsia="Times New Roman" w:hAnsi="Arial" w:cs="Arial"/>
          <w:sz w:val="24"/>
          <w:szCs w:val="24"/>
          <w:lang w:eastAsia="ar-SA"/>
        </w:rPr>
        <w:t xml:space="preserve"> ленты</w:t>
      </w:r>
      <w:r w:rsidR="00F479D8">
        <w:rPr>
          <w:rFonts w:ascii="Arial" w:eastAsia="Times New Roman" w:hAnsi="Arial" w:cs="Arial"/>
          <w:sz w:val="24"/>
          <w:szCs w:val="24"/>
          <w:lang w:eastAsia="ar-SA"/>
        </w:rPr>
        <w:t xml:space="preserve"> при изготовлении аппаратуры</w:t>
      </w:r>
      <w:r w:rsidRPr="00140B64">
        <w:rPr>
          <w:rFonts w:ascii="Arial" w:eastAsia="Times New Roman" w:hAnsi="Arial" w:cs="Arial"/>
          <w:sz w:val="24"/>
          <w:szCs w:val="24"/>
          <w:lang w:eastAsia="ar-SA"/>
        </w:rPr>
        <w:t xml:space="preserve">. </w:t>
      </w:r>
    </w:p>
    <w:p w14:paraId="5CA033E4" w14:textId="134B803E" w:rsidR="00140B64" w:rsidRDefault="00F479D8" w:rsidP="00140B64">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Первичная </w:t>
      </w:r>
      <w:r w:rsidR="00140B64" w:rsidRPr="00140B64">
        <w:rPr>
          <w:rFonts w:ascii="Arial" w:eastAsia="Times New Roman" w:hAnsi="Arial" w:cs="Arial"/>
          <w:sz w:val="24"/>
          <w:szCs w:val="24"/>
          <w:lang w:eastAsia="ar-SA"/>
        </w:rPr>
        <w:t>и в</w:t>
      </w:r>
      <w:r>
        <w:rPr>
          <w:rFonts w:ascii="Arial" w:eastAsia="Times New Roman" w:hAnsi="Arial" w:cs="Arial"/>
          <w:sz w:val="24"/>
          <w:szCs w:val="24"/>
          <w:lang w:eastAsia="ar-SA"/>
        </w:rPr>
        <w:t>торичная</w:t>
      </w:r>
      <w:r w:rsidR="00140B64" w:rsidRPr="00140B64">
        <w:rPr>
          <w:rFonts w:ascii="Arial" w:eastAsia="Times New Roman" w:hAnsi="Arial" w:cs="Arial"/>
          <w:sz w:val="24"/>
          <w:szCs w:val="24"/>
          <w:lang w:eastAsia="ar-SA"/>
        </w:rPr>
        <w:t xml:space="preserve"> обмотки должны быть электрически отделены друг от друга, а </w:t>
      </w:r>
      <w:r>
        <w:rPr>
          <w:rFonts w:ascii="Arial" w:eastAsia="Times New Roman" w:hAnsi="Arial" w:cs="Arial"/>
          <w:sz w:val="24"/>
          <w:szCs w:val="24"/>
          <w:lang w:eastAsia="ar-SA"/>
        </w:rPr>
        <w:t xml:space="preserve">их </w:t>
      </w:r>
      <w:r w:rsidR="00140B64" w:rsidRPr="00140B64">
        <w:rPr>
          <w:rFonts w:ascii="Arial" w:eastAsia="Times New Roman" w:hAnsi="Arial" w:cs="Arial"/>
          <w:sz w:val="24"/>
          <w:szCs w:val="24"/>
          <w:lang w:eastAsia="ar-SA"/>
        </w:rPr>
        <w:t>конструкция должна быть такой, чтобы был</w:t>
      </w:r>
      <w:r>
        <w:rPr>
          <w:rFonts w:ascii="Arial" w:eastAsia="Times New Roman" w:hAnsi="Arial" w:cs="Arial"/>
          <w:sz w:val="24"/>
          <w:szCs w:val="24"/>
          <w:lang w:eastAsia="ar-SA"/>
        </w:rPr>
        <w:t xml:space="preserve">а исключена </w:t>
      </w:r>
      <w:r w:rsidR="00140B64" w:rsidRPr="00140B64">
        <w:rPr>
          <w:rFonts w:ascii="Arial" w:eastAsia="Times New Roman" w:hAnsi="Arial" w:cs="Arial"/>
          <w:sz w:val="24"/>
          <w:szCs w:val="24"/>
          <w:lang w:eastAsia="ar-SA"/>
        </w:rPr>
        <w:t>возможност</w:t>
      </w:r>
      <w:r>
        <w:rPr>
          <w:rFonts w:ascii="Arial" w:eastAsia="Times New Roman" w:hAnsi="Arial" w:cs="Arial"/>
          <w:sz w:val="24"/>
          <w:szCs w:val="24"/>
          <w:lang w:eastAsia="ar-SA"/>
        </w:rPr>
        <w:t>ь</w:t>
      </w:r>
      <w:r w:rsidR="00140B64" w:rsidRPr="00140B64">
        <w:rPr>
          <w:rFonts w:ascii="Arial" w:eastAsia="Times New Roman" w:hAnsi="Arial" w:cs="Arial"/>
          <w:sz w:val="24"/>
          <w:szCs w:val="24"/>
          <w:lang w:eastAsia="ar-SA"/>
        </w:rPr>
        <w:t xml:space="preserve"> какого-либо соединения между этими обмотками н</w:t>
      </w:r>
      <w:r>
        <w:rPr>
          <w:rFonts w:ascii="Arial" w:eastAsia="Times New Roman" w:hAnsi="Arial" w:cs="Arial"/>
          <w:sz w:val="24"/>
          <w:szCs w:val="24"/>
          <w:lang w:eastAsia="ar-SA"/>
        </w:rPr>
        <w:t>апрямую или</w:t>
      </w:r>
      <w:r w:rsidR="00140B64" w:rsidRPr="00140B64">
        <w:rPr>
          <w:rFonts w:ascii="Arial" w:eastAsia="Times New Roman" w:hAnsi="Arial" w:cs="Arial"/>
          <w:sz w:val="24"/>
          <w:szCs w:val="24"/>
          <w:lang w:eastAsia="ar-SA"/>
        </w:rPr>
        <w:t xml:space="preserve"> косвенно через токопроводящие части.</w:t>
      </w:r>
    </w:p>
    <w:p w14:paraId="2819CAC1" w14:textId="01C5AB76" w:rsidR="00F479D8" w:rsidRPr="00F479D8" w:rsidRDefault="00F479D8" w:rsidP="00F479D8">
      <w:pPr>
        <w:widowControl w:val="0"/>
        <w:spacing w:after="0" w:line="360" w:lineRule="auto"/>
        <w:ind w:firstLine="709"/>
        <w:jc w:val="both"/>
        <w:rPr>
          <w:rFonts w:ascii="Arial" w:eastAsia="Times New Roman" w:hAnsi="Arial" w:cs="Arial"/>
          <w:sz w:val="24"/>
          <w:szCs w:val="24"/>
          <w:lang w:eastAsia="ar-SA"/>
        </w:rPr>
      </w:pPr>
      <w:r w:rsidRPr="00F479D8">
        <w:rPr>
          <w:rFonts w:ascii="Arial" w:eastAsia="Times New Roman" w:hAnsi="Arial" w:cs="Arial"/>
          <w:sz w:val="24"/>
          <w:szCs w:val="24"/>
          <w:lang w:eastAsia="ar-SA"/>
        </w:rPr>
        <w:t xml:space="preserve">В частности, должны быть приняты меры для предотвращения: </w:t>
      </w:r>
    </w:p>
    <w:p w14:paraId="00840929" w14:textId="2A71A3EB" w:rsidR="00F479D8" w:rsidRPr="00F479D8" w:rsidRDefault="00F479D8" w:rsidP="00F479D8">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w:t>
      </w:r>
      <w:r w:rsidRPr="00F479D8">
        <w:rPr>
          <w:rFonts w:ascii="Arial" w:eastAsia="Times New Roman" w:hAnsi="Arial" w:cs="Arial"/>
          <w:sz w:val="24"/>
          <w:szCs w:val="24"/>
          <w:lang w:eastAsia="ar-SA"/>
        </w:rPr>
        <w:t xml:space="preserve"> чрезмерно</w:t>
      </w:r>
      <w:r w:rsidR="00BF52D3">
        <w:rPr>
          <w:rFonts w:ascii="Arial" w:eastAsia="Times New Roman" w:hAnsi="Arial" w:cs="Arial"/>
          <w:sz w:val="24"/>
          <w:szCs w:val="24"/>
          <w:lang w:eastAsia="ar-SA"/>
        </w:rPr>
        <w:t>го</w:t>
      </w:r>
      <w:r w:rsidRPr="00F479D8">
        <w:rPr>
          <w:rFonts w:ascii="Arial" w:eastAsia="Times New Roman" w:hAnsi="Arial" w:cs="Arial"/>
          <w:sz w:val="24"/>
          <w:szCs w:val="24"/>
          <w:lang w:eastAsia="ar-SA"/>
        </w:rPr>
        <w:t xml:space="preserve"> смещени</w:t>
      </w:r>
      <w:r w:rsidR="00BF52D3">
        <w:rPr>
          <w:rFonts w:ascii="Arial" w:eastAsia="Times New Roman" w:hAnsi="Arial" w:cs="Arial"/>
          <w:sz w:val="24"/>
          <w:szCs w:val="24"/>
          <w:lang w:eastAsia="ar-SA"/>
        </w:rPr>
        <w:t>я</w:t>
      </w:r>
      <w:r w:rsidRPr="00F479D8">
        <w:rPr>
          <w:rFonts w:ascii="Arial" w:eastAsia="Times New Roman" w:hAnsi="Arial" w:cs="Arial"/>
          <w:sz w:val="24"/>
          <w:szCs w:val="24"/>
          <w:lang w:eastAsia="ar-SA"/>
        </w:rPr>
        <w:t xml:space="preserve"> </w:t>
      </w:r>
      <w:r w:rsidR="00BF52D3">
        <w:rPr>
          <w:rFonts w:ascii="Arial" w:eastAsia="Times New Roman" w:hAnsi="Arial" w:cs="Arial"/>
          <w:sz w:val="24"/>
          <w:szCs w:val="24"/>
          <w:lang w:eastAsia="ar-SA"/>
        </w:rPr>
        <w:t>первичных</w:t>
      </w:r>
      <w:r w:rsidRPr="00F479D8">
        <w:rPr>
          <w:rFonts w:ascii="Arial" w:eastAsia="Times New Roman" w:hAnsi="Arial" w:cs="Arial"/>
          <w:sz w:val="24"/>
          <w:szCs w:val="24"/>
          <w:lang w:eastAsia="ar-SA"/>
        </w:rPr>
        <w:t xml:space="preserve"> или </w:t>
      </w:r>
      <w:r w:rsidR="00BF52D3">
        <w:rPr>
          <w:rFonts w:ascii="Arial" w:eastAsia="Times New Roman" w:hAnsi="Arial" w:cs="Arial"/>
          <w:sz w:val="24"/>
          <w:szCs w:val="24"/>
          <w:lang w:eastAsia="ar-SA"/>
        </w:rPr>
        <w:t>вторичных</w:t>
      </w:r>
      <w:r w:rsidRPr="00F479D8">
        <w:rPr>
          <w:rFonts w:ascii="Arial" w:eastAsia="Times New Roman" w:hAnsi="Arial" w:cs="Arial"/>
          <w:sz w:val="24"/>
          <w:szCs w:val="24"/>
          <w:lang w:eastAsia="ar-SA"/>
        </w:rPr>
        <w:t xml:space="preserve"> обмоток</w:t>
      </w:r>
      <w:r w:rsidR="00BF52D3">
        <w:rPr>
          <w:rFonts w:ascii="Arial" w:eastAsia="Times New Roman" w:hAnsi="Arial" w:cs="Arial"/>
          <w:sz w:val="24"/>
          <w:szCs w:val="24"/>
          <w:lang w:eastAsia="ar-SA"/>
        </w:rPr>
        <w:t>,</w:t>
      </w:r>
      <w:r w:rsidRPr="00F479D8">
        <w:rPr>
          <w:rFonts w:ascii="Arial" w:eastAsia="Times New Roman" w:hAnsi="Arial" w:cs="Arial"/>
          <w:sz w:val="24"/>
          <w:szCs w:val="24"/>
          <w:lang w:eastAsia="ar-SA"/>
        </w:rPr>
        <w:t xml:space="preserve"> или их витков; </w:t>
      </w:r>
    </w:p>
    <w:p w14:paraId="64602277" w14:textId="68705A0B" w:rsidR="00F479D8" w:rsidRPr="00F479D8" w:rsidRDefault="00BF52D3" w:rsidP="00F479D8">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 </w:t>
      </w:r>
      <w:r w:rsidR="00F479D8" w:rsidRPr="00F479D8">
        <w:rPr>
          <w:rFonts w:ascii="Arial" w:eastAsia="Times New Roman" w:hAnsi="Arial" w:cs="Arial"/>
          <w:sz w:val="24"/>
          <w:szCs w:val="24"/>
          <w:lang w:eastAsia="ar-SA"/>
        </w:rPr>
        <w:t>чрезмерно</w:t>
      </w:r>
      <w:r>
        <w:rPr>
          <w:rFonts w:ascii="Arial" w:eastAsia="Times New Roman" w:hAnsi="Arial" w:cs="Arial"/>
          <w:sz w:val="24"/>
          <w:szCs w:val="24"/>
          <w:lang w:eastAsia="ar-SA"/>
        </w:rPr>
        <w:t>го</w:t>
      </w:r>
      <w:r w:rsidR="00F479D8" w:rsidRPr="00F479D8">
        <w:rPr>
          <w:rFonts w:ascii="Arial" w:eastAsia="Times New Roman" w:hAnsi="Arial" w:cs="Arial"/>
          <w:sz w:val="24"/>
          <w:szCs w:val="24"/>
          <w:lang w:eastAsia="ar-SA"/>
        </w:rPr>
        <w:t xml:space="preserve"> смещени</w:t>
      </w:r>
      <w:r>
        <w:rPr>
          <w:rFonts w:ascii="Arial" w:eastAsia="Times New Roman" w:hAnsi="Arial" w:cs="Arial"/>
          <w:sz w:val="24"/>
          <w:szCs w:val="24"/>
          <w:lang w:eastAsia="ar-SA"/>
        </w:rPr>
        <w:t>я</w:t>
      </w:r>
      <w:r w:rsidR="00F479D8" w:rsidRPr="00F479D8">
        <w:rPr>
          <w:rFonts w:ascii="Arial" w:eastAsia="Times New Roman" w:hAnsi="Arial" w:cs="Arial"/>
          <w:sz w:val="24"/>
          <w:szCs w:val="24"/>
          <w:lang w:eastAsia="ar-SA"/>
        </w:rPr>
        <w:t xml:space="preserve"> внутренней проводки или проводов для внешних подключений; </w:t>
      </w:r>
    </w:p>
    <w:p w14:paraId="57170E64" w14:textId="071ACAFD" w:rsidR="00F479D8" w:rsidRPr="00F479D8" w:rsidRDefault="00BF52D3" w:rsidP="00F479D8">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w:t>
      </w:r>
      <w:r w:rsidR="00F479D8" w:rsidRPr="00F479D8">
        <w:rPr>
          <w:rFonts w:ascii="Arial" w:eastAsia="Times New Roman" w:hAnsi="Arial" w:cs="Arial"/>
          <w:sz w:val="24"/>
          <w:szCs w:val="24"/>
          <w:lang w:eastAsia="ar-SA"/>
        </w:rPr>
        <w:t xml:space="preserve"> чрезмерно</w:t>
      </w:r>
      <w:r>
        <w:rPr>
          <w:rFonts w:ascii="Arial" w:eastAsia="Times New Roman" w:hAnsi="Arial" w:cs="Arial"/>
          <w:sz w:val="24"/>
          <w:szCs w:val="24"/>
          <w:lang w:eastAsia="ar-SA"/>
        </w:rPr>
        <w:t>го</w:t>
      </w:r>
      <w:r w:rsidR="00F479D8" w:rsidRPr="00F479D8">
        <w:rPr>
          <w:rFonts w:ascii="Arial" w:eastAsia="Times New Roman" w:hAnsi="Arial" w:cs="Arial"/>
          <w:sz w:val="24"/>
          <w:szCs w:val="24"/>
          <w:lang w:eastAsia="ar-SA"/>
        </w:rPr>
        <w:t xml:space="preserve"> смещени</w:t>
      </w:r>
      <w:r>
        <w:rPr>
          <w:rFonts w:ascii="Arial" w:eastAsia="Times New Roman" w:hAnsi="Arial" w:cs="Arial"/>
          <w:sz w:val="24"/>
          <w:szCs w:val="24"/>
          <w:lang w:eastAsia="ar-SA"/>
        </w:rPr>
        <w:t>я</w:t>
      </w:r>
      <w:r w:rsidR="00F479D8" w:rsidRPr="00F479D8">
        <w:rPr>
          <w:rFonts w:ascii="Arial" w:eastAsia="Times New Roman" w:hAnsi="Arial" w:cs="Arial"/>
          <w:sz w:val="24"/>
          <w:szCs w:val="24"/>
          <w:lang w:eastAsia="ar-SA"/>
        </w:rPr>
        <w:t xml:space="preserve"> частей обмоток или внутренней проводки в случае </w:t>
      </w:r>
      <w:r>
        <w:rPr>
          <w:rFonts w:ascii="Arial" w:eastAsia="Times New Roman" w:hAnsi="Arial" w:cs="Arial"/>
          <w:sz w:val="24"/>
          <w:szCs w:val="24"/>
          <w:lang w:eastAsia="ar-SA"/>
        </w:rPr>
        <w:t>обрыва</w:t>
      </w:r>
      <w:r w:rsidR="00F479D8" w:rsidRPr="00F479D8">
        <w:rPr>
          <w:rFonts w:ascii="Arial" w:eastAsia="Times New Roman" w:hAnsi="Arial" w:cs="Arial"/>
          <w:sz w:val="24"/>
          <w:szCs w:val="24"/>
          <w:lang w:eastAsia="ar-SA"/>
        </w:rPr>
        <w:t xml:space="preserve"> проводов или ослабления соединений; и </w:t>
      </w:r>
    </w:p>
    <w:p w14:paraId="4C7E052C" w14:textId="7E90C715" w:rsidR="00F479D8" w:rsidRPr="003B434E" w:rsidRDefault="00BF52D3" w:rsidP="00F479D8">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w:t>
      </w:r>
      <w:r w:rsidR="00F479D8" w:rsidRPr="00F479D8">
        <w:rPr>
          <w:rFonts w:ascii="Arial" w:eastAsia="Times New Roman" w:hAnsi="Arial" w:cs="Arial"/>
          <w:sz w:val="24"/>
          <w:szCs w:val="24"/>
          <w:lang w:eastAsia="ar-SA"/>
        </w:rPr>
        <w:t xml:space="preserve"> недопус</w:t>
      </w:r>
      <w:r>
        <w:rPr>
          <w:rFonts w:ascii="Arial" w:eastAsia="Times New Roman" w:hAnsi="Arial" w:cs="Arial"/>
          <w:sz w:val="24"/>
          <w:szCs w:val="24"/>
          <w:lang w:eastAsia="ar-SA"/>
        </w:rPr>
        <w:t>тимого</w:t>
      </w:r>
      <w:r w:rsidR="00F479D8" w:rsidRPr="00F479D8">
        <w:rPr>
          <w:rFonts w:ascii="Arial" w:eastAsia="Times New Roman" w:hAnsi="Arial" w:cs="Arial"/>
          <w:sz w:val="24"/>
          <w:szCs w:val="24"/>
          <w:lang w:eastAsia="ar-SA"/>
        </w:rPr>
        <w:t xml:space="preserve"> соединения проводов, винтов, шайб и т.п. с любой частью изоляции между </w:t>
      </w:r>
      <w:r>
        <w:rPr>
          <w:rFonts w:ascii="Arial" w:eastAsia="Times New Roman" w:hAnsi="Arial" w:cs="Arial"/>
          <w:sz w:val="24"/>
          <w:szCs w:val="24"/>
          <w:lang w:eastAsia="ar-SA"/>
        </w:rPr>
        <w:t>первичной</w:t>
      </w:r>
      <w:r w:rsidR="00F479D8" w:rsidRPr="00F479D8">
        <w:rPr>
          <w:rFonts w:ascii="Arial" w:eastAsia="Times New Roman" w:hAnsi="Arial" w:cs="Arial"/>
          <w:sz w:val="24"/>
          <w:szCs w:val="24"/>
          <w:lang w:eastAsia="ar-SA"/>
        </w:rPr>
        <w:t xml:space="preserve"> и в</w:t>
      </w:r>
      <w:r>
        <w:rPr>
          <w:rFonts w:ascii="Arial" w:eastAsia="Times New Roman" w:hAnsi="Arial" w:cs="Arial"/>
          <w:sz w:val="24"/>
          <w:szCs w:val="24"/>
          <w:lang w:eastAsia="ar-SA"/>
        </w:rPr>
        <w:t>торичной</w:t>
      </w:r>
      <w:r w:rsidR="00F479D8" w:rsidRPr="00F479D8">
        <w:rPr>
          <w:rFonts w:ascii="Arial" w:eastAsia="Times New Roman" w:hAnsi="Arial" w:cs="Arial"/>
          <w:sz w:val="24"/>
          <w:szCs w:val="24"/>
          <w:lang w:eastAsia="ar-SA"/>
        </w:rPr>
        <w:t xml:space="preserve"> обмотками, включая соединения обмоток, если они ослабнут или станут свободными.</w:t>
      </w:r>
    </w:p>
    <w:p w14:paraId="46753CA2" w14:textId="7090A888" w:rsidR="00BF52D3" w:rsidRPr="00BF52D3" w:rsidRDefault="00BF52D3" w:rsidP="00BF52D3">
      <w:pPr>
        <w:widowControl w:val="0"/>
        <w:spacing w:after="0" w:line="360" w:lineRule="auto"/>
        <w:ind w:firstLine="709"/>
        <w:jc w:val="both"/>
        <w:rPr>
          <w:rFonts w:ascii="Arial" w:eastAsia="Times New Roman" w:hAnsi="Arial" w:cs="Arial"/>
          <w:sz w:val="24"/>
          <w:szCs w:val="24"/>
          <w:lang w:eastAsia="ar-SA"/>
        </w:rPr>
      </w:pPr>
      <w:r w:rsidRPr="00BF52D3">
        <w:rPr>
          <w:rFonts w:ascii="Arial" w:eastAsia="Times New Roman" w:hAnsi="Arial" w:cs="Arial"/>
          <w:sz w:val="24"/>
          <w:szCs w:val="24"/>
          <w:lang w:eastAsia="ar-SA"/>
        </w:rPr>
        <w:t xml:space="preserve">Последний виток каждой обмотки </w:t>
      </w:r>
      <w:r>
        <w:rPr>
          <w:rFonts w:ascii="Arial" w:eastAsia="Times New Roman" w:hAnsi="Arial" w:cs="Arial"/>
          <w:sz w:val="24"/>
          <w:szCs w:val="24"/>
          <w:lang w:eastAsia="ar-SA"/>
        </w:rPr>
        <w:t xml:space="preserve">следует </w:t>
      </w:r>
      <w:r w:rsidRPr="00BF52D3">
        <w:rPr>
          <w:rFonts w:ascii="Arial" w:eastAsia="Times New Roman" w:hAnsi="Arial" w:cs="Arial"/>
          <w:sz w:val="24"/>
          <w:szCs w:val="24"/>
          <w:lang w:eastAsia="ar-SA"/>
        </w:rPr>
        <w:t xml:space="preserve">надежно </w:t>
      </w:r>
      <w:r>
        <w:rPr>
          <w:rFonts w:ascii="Arial" w:eastAsia="Times New Roman" w:hAnsi="Arial" w:cs="Arial"/>
          <w:sz w:val="24"/>
          <w:szCs w:val="24"/>
          <w:lang w:eastAsia="ar-SA"/>
        </w:rPr>
        <w:t>закрепить</w:t>
      </w:r>
      <w:r w:rsidRPr="00BF52D3">
        <w:rPr>
          <w:rFonts w:ascii="Arial" w:eastAsia="Times New Roman" w:hAnsi="Arial" w:cs="Arial"/>
          <w:sz w:val="24"/>
          <w:szCs w:val="24"/>
          <w:lang w:eastAsia="ar-SA"/>
        </w:rPr>
        <w:t xml:space="preserve">, например, с помощью ленты, подходящего связующего вещества, или </w:t>
      </w:r>
      <w:r>
        <w:rPr>
          <w:rFonts w:ascii="Arial" w:eastAsia="Times New Roman" w:hAnsi="Arial" w:cs="Arial"/>
          <w:sz w:val="24"/>
          <w:szCs w:val="24"/>
          <w:lang w:eastAsia="ar-SA"/>
        </w:rPr>
        <w:t xml:space="preserve">закрепление </w:t>
      </w:r>
      <w:r w:rsidRPr="00BF52D3">
        <w:rPr>
          <w:rFonts w:ascii="Arial" w:eastAsia="Times New Roman" w:hAnsi="Arial" w:cs="Arial"/>
          <w:sz w:val="24"/>
          <w:szCs w:val="24"/>
          <w:lang w:eastAsia="ar-SA"/>
        </w:rPr>
        <w:t>должно быть предусмотрено технологическим процессом</w:t>
      </w:r>
      <w:r>
        <w:rPr>
          <w:rFonts w:ascii="Arial" w:eastAsia="Times New Roman" w:hAnsi="Arial" w:cs="Arial"/>
          <w:sz w:val="24"/>
          <w:szCs w:val="24"/>
          <w:lang w:eastAsia="ar-SA"/>
        </w:rPr>
        <w:t xml:space="preserve"> изготовления</w:t>
      </w:r>
      <w:r w:rsidRPr="00BF52D3">
        <w:rPr>
          <w:rFonts w:ascii="Arial" w:eastAsia="Times New Roman" w:hAnsi="Arial" w:cs="Arial"/>
          <w:sz w:val="24"/>
          <w:szCs w:val="24"/>
          <w:lang w:eastAsia="ar-SA"/>
        </w:rPr>
        <w:t xml:space="preserve">. </w:t>
      </w:r>
    </w:p>
    <w:p w14:paraId="5F9423DD" w14:textId="41F636FF" w:rsidR="00BF52D3" w:rsidRDefault="00BF52D3" w:rsidP="00BF52D3">
      <w:pPr>
        <w:widowControl w:val="0"/>
        <w:spacing w:after="0" w:line="360" w:lineRule="auto"/>
        <w:ind w:firstLine="709"/>
        <w:jc w:val="both"/>
        <w:rPr>
          <w:rFonts w:ascii="Arial" w:eastAsia="Times New Roman" w:hAnsi="Arial" w:cs="Arial"/>
          <w:sz w:val="24"/>
          <w:szCs w:val="24"/>
          <w:lang w:eastAsia="ar-SA"/>
        </w:rPr>
      </w:pPr>
      <w:r w:rsidRPr="00BF52D3">
        <w:rPr>
          <w:rFonts w:ascii="Arial" w:eastAsia="Times New Roman" w:hAnsi="Arial" w:cs="Arial"/>
          <w:sz w:val="24"/>
          <w:szCs w:val="24"/>
          <w:lang w:eastAsia="ar-SA"/>
        </w:rPr>
        <w:t xml:space="preserve">При использовании </w:t>
      </w:r>
      <w:r>
        <w:rPr>
          <w:rFonts w:ascii="Arial" w:eastAsia="Times New Roman" w:hAnsi="Arial" w:cs="Arial"/>
          <w:sz w:val="24"/>
          <w:szCs w:val="24"/>
          <w:lang w:eastAsia="ar-SA"/>
        </w:rPr>
        <w:t>катушек</w:t>
      </w:r>
      <w:r w:rsidRPr="00BF52D3">
        <w:rPr>
          <w:rFonts w:ascii="Arial" w:eastAsia="Times New Roman" w:hAnsi="Arial" w:cs="Arial"/>
          <w:sz w:val="24"/>
          <w:szCs w:val="24"/>
          <w:lang w:eastAsia="ar-SA"/>
        </w:rPr>
        <w:t xml:space="preserve"> без </w:t>
      </w:r>
      <w:r>
        <w:rPr>
          <w:rFonts w:ascii="Arial" w:eastAsia="Times New Roman" w:hAnsi="Arial" w:cs="Arial"/>
          <w:sz w:val="24"/>
          <w:szCs w:val="24"/>
          <w:lang w:eastAsia="ar-SA"/>
        </w:rPr>
        <w:t>«</w:t>
      </w:r>
      <w:r w:rsidRPr="00BF52D3">
        <w:rPr>
          <w:rFonts w:ascii="Arial" w:eastAsia="Times New Roman" w:hAnsi="Arial" w:cs="Arial"/>
          <w:sz w:val="24"/>
          <w:szCs w:val="24"/>
          <w:lang w:eastAsia="ar-SA"/>
        </w:rPr>
        <w:t>ще</w:t>
      </w:r>
      <w:r>
        <w:rPr>
          <w:rFonts w:ascii="Arial" w:eastAsia="Times New Roman" w:hAnsi="Arial" w:cs="Arial"/>
          <w:sz w:val="24"/>
          <w:szCs w:val="24"/>
          <w:lang w:eastAsia="ar-SA"/>
        </w:rPr>
        <w:t>чек»</w:t>
      </w:r>
      <w:r w:rsidRPr="00BF52D3">
        <w:rPr>
          <w:rFonts w:ascii="Arial" w:eastAsia="Times New Roman" w:hAnsi="Arial" w:cs="Arial"/>
          <w:sz w:val="24"/>
          <w:szCs w:val="24"/>
          <w:lang w:eastAsia="ar-SA"/>
        </w:rPr>
        <w:t xml:space="preserve"> концевые витки каждого слоя </w:t>
      </w:r>
      <w:r w:rsidR="0012068F">
        <w:rPr>
          <w:rFonts w:ascii="Arial" w:eastAsia="Times New Roman" w:hAnsi="Arial" w:cs="Arial"/>
          <w:sz w:val="24"/>
          <w:szCs w:val="24"/>
          <w:lang w:eastAsia="ar-SA"/>
        </w:rPr>
        <w:t xml:space="preserve">должны быть </w:t>
      </w:r>
      <w:r w:rsidRPr="00BF52D3">
        <w:rPr>
          <w:rFonts w:ascii="Arial" w:eastAsia="Times New Roman" w:hAnsi="Arial" w:cs="Arial"/>
          <w:sz w:val="24"/>
          <w:szCs w:val="24"/>
          <w:lang w:eastAsia="ar-SA"/>
        </w:rPr>
        <w:t xml:space="preserve">надежно </w:t>
      </w:r>
      <w:r w:rsidR="0012068F">
        <w:rPr>
          <w:rFonts w:ascii="Arial" w:eastAsia="Times New Roman" w:hAnsi="Arial" w:cs="Arial"/>
          <w:sz w:val="24"/>
          <w:szCs w:val="24"/>
          <w:lang w:eastAsia="ar-SA"/>
        </w:rPr>
        <w:t>закреплены</w:t>
      </w:r>
      <w:r w:rsidRPr="00BF52D3">
        <w:rPr>
          <w:rFonts w:ascii="Arial" w:eastAsia="Times New Roman" w:hAnsi="Arial" w:cs="Arial"/>
          <w:sz w:val="24"/>
          <w:szCs w:val="24"/>
          <w:lang w:eastAsia="ar-SA"/>
        </w:rPr>
        <w:t>. Каждый слой может</w:t>
      </w:r>
      <w:r w:rsidR="00563CF8">
        <w:rPr>
          <w:rFonts w:ascii="Arial" w:eastAsia="Times New Roman" w:hAnsi="Arial" w:cs="Arial"/>
          <w:sz w:val="24"/>
          <w:szCs w:val="24"/>
          <w:lang w:eastAsia="ar-SA"/>
        </w:rPr>
        <w:t>,</w:t>
      </w:r>
      <w:r w:rsidR="00886D75">
        <w:rPr>
          <w:rFonts w:ascii="Arial" w:eastAsia="Times New Roman" w:hAnsi="Arial" w:cs="Arial"/>
          <w:sz w:val="24"/>
          <w:szCs w:val="24"/>
          <w:lang w:eastAsia="ar-SA"/>
        </w:rPr>
        <w:t xml:space="preserve"> </w:t>
      </w:r>
      <w:r w:rsidRPr="00BF52D3">
        <w:rPr>
          <w:rFonts w:ascii="Arial" w:eastAsia="Times New Roman" w:hAnsi="Arial" w:cs="Arial"/>
          <w:sz w:val="24"/>
          <w:szCs w:val="24"/>
          <w:lang w:eastAsia="ar-SA"/>
        </w:rPr>
        <w:t>например чередоваться с соответствующим изоляционным материалом, выступающим за торцевые витки каждого слоя, и</w:t>
      </w:r>
      <w:r w:rsidR="00913A38">
        <w:rPr>
          <w:rFonts w:ascii="Arial" w:eastAsia="Times New Roman" w:hAnsi="Arial" w:cs="Arial"/>
          <w:sz w:val="24"/>
          <w:szCs w:val="24"/>
          <w:lang w:eastAsia="ar-SA"/>
        </w:rPr>
        <w:t>, кроме того,</w:t>
      </w:r>
      <w:r w:rsidR="0012068F">
        <w:rPr>
          <w:rFonts w:ascii="Arial" w:eastAsia="Times New Roman" w:hAnsi="Arial" w:cs="Arial"/>
          <w:sz w:val="24"/>
          <w:szCs w:val="24"/>
          <w:lang w:eastAsia="ar-SA"/>
        </w:rPr>
        <w:t xml:space="preserve"> обмотки должны быть:</w:t>
      </w:r>
    </w:p>
    <w:p w14:paraId="33275880" w14:textId="0EDBF234" w:rsidR="0012068F" w:rsidRDefault="0012068F" w:rsidP="0012068F">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w:t>
      </w:r>
      <w:r w:rsidRPr="0012068F">
        <w:rPr>
          <w:rFonts w:ascii="Arial" w:eastAsia="Times New Roman" w:hAnsi="Arial" w:cs="Arial"/>
          <w:sz w:val="24"/>
          <w:szCs w:val="24"/>
          <w:lang w:eastAsia="ar-SA"/>
        </w:rPr>
        <w:t xml:space="preserve"> пропитаны </w:t>
      </w:r>
      <w:r>
        <w:rPr>
          <w:rFonts w:ascii="Arial" w:eastAsia="Times New Roman" w:hAnsi="Arial" w:cs="Arial"/>
          <w:sz w:val="24"/>
          <w:szCs w:val="24"/>
          <w:lang w:eastAsia="ar-SA"/>
        </w:rPr>
        <w:t xml:space="preserve">спекаемым </w:t>
      </w:r>
      <w:r w:rsidRPr="0012068F">
        <w:rPr>
          <w:rFonts w:ascii="Arial" w:eastAsia="Times New Roman" w:hAnsi="Arial" w:cs="Arial"/>
          <w:sz w:val="24"/>
          <w:szCs w:val="24"/>
          <w:lang w:eastAsia="ar-SA"/>
        </w:rPr>
        <w:t xml:space="preserve">материалом или </w:t>
      </w:r>
      <w:r>
        <w:rPr>
          <w:rFonts w:ascii="Arial" w:eastAsia="Times New Roman" w:hAnsi="Arial" w:cs="Arial"/>
          <w:sz w:val="24"/>
          <w:szCs w:val="24"/>
          <w:lang w:eastAsia="ar-SA"/>
        </w:rPr>
        <w:t>материалом, отвердевающ</w:t>
      </w:r>
      <w:r w:rsidR="00913A38">
        <w:rPr>
          <w:rFonts w:ascii="Arial" w:eastAsia="Times New Roman" w:hAnsi="Arial" w:cs="Arial"/>
          <w:sz w:val="24"/>
          <w:szCs w:val="24"/>
          <w:lang w:eastAsia="ar-SA"/>
        </w:rPr>
        <w:t>и</w:t>
      </w:r>
      <w:r>
        <w:rPr>
          <w:rFonts w:ascii="Arial" w:eastAsia="Times New Roman" w:hAnsi="Arial" w:cs="Arial"/>
          <w:sz w:val="24"/>
          <w:szCs w:val="24"/>
          <w:lang w:eastAsia="ar-SA"/>
        </w:rPr>
        <w:t>м при низкой температуре</w:t>
      </w:r>
      <w:r w:rsidRPr="0012068F">
        <w:rPr>
          <w:rFonts w:ascii="Arial" w:eastAsia="Times New Roman" w:hAnsi="Arial" w:cs="Arial"/>
          <w:sz w:val="24"/>
          <w:szCs w:val="24"/>
          <w:lang w:eastAsia="ar-SA"/>
        </w:rPr>
        <w:t>, по существу заполняющим промежуточные пространства и эффективно герметизирующим концевые витки, или</w:t>
      </w:r>
    </w:p>
    <w:p w14:paraId="7D78FA2D" w14:textId="6BC9678A" w:rsidR="0012068F" w:rsidRDefault="0012068F" w:rsidP="0012068F">
      <w:pPr>
        <w:widowControl w:val="0"/>
        <w:spacing w:after="0" w:line="360" w:lineRule="auto"/>
        <w:ind w:firstLine="709"/>
        <w:jc w:val="both"/>
        <w:rPr>
          <w:rFonts w:ascii="Arial" w:eastAsia="Times New Roman" w:hAnsi="Arial" w:cs="Arial"/>
          <w:sz w:val="24"/>
          <w:szCs w:val="24"/>
          <w:lang w:eastAsia="ar-SA"/>
        </w:rPr>
      </w:pPr>
      <w:r w:rsidRPr="0012068F">
        <w:rPr>
          <w:rFonts w:ascii="Arial" w:eastAsia="Times New Roman" w:hAnsi="Arial" w:cs="Arial"/>
          <w:sz w:val="24"/>
          <w:szCs w:val="24"/>
          <w:lang w:eastAsia="ar-SA"/>
        </w:rPr>
        <w:t>- скрепл</w:t>
      </w:r>
      <w:r>
        <w:rPr>
          <w:rFonts w:ascii="Arial" w:eastAsia="Times New Roman" w:hAnsi="Arial" w:cs="Arial"/>
          <w:sz w:val="24"/>
          <w:szCs w:val="24"/>
          <w:lang w:eastAsia="ar-SA"/>
        </w:rPr>
        <w:t>ены</w:t>
      </w:r>
      <w:r w:rsidRPr="0012068F">
        <w:rPr>
          <w:rFonts w:ascii="Arial" w:eastAsia="Times New Roman" w:hAnsi="Arial" w:cs="Arial"/>
          <w:sz w:val="24"/>
          <w:szCs w:val="24"/>
          <w:lang w:eastAsia="ar-SA"/>
        </w:rPr>
        <w:t xml:space="preserve"> с помощью изоляционного материала, или</w:t>
      </w:r>
    </w:p>
    <w:p w14:paraId="154908C6" w14:textId="54928709" w:rsidR="0012068F" w:rsidRPr="0012068F" w:rsidRDefault="0012068F" w:rsidP="0012068F">
      <w:pPr>
        <w:widowControl w:val="0"/>
        <w:spacing w:after="0" w:line="360" w:lineRule="auto"/>
        <w:ind w:firstLine="709"/>
        <w:jc w:val="both"/>
        <w:rPr>
          <w:rFonts w:ascii="Arial" w:eastAsia="Times New Roman" w:hAnsi="Arial" w:cs="Arial"/>
          <w:sz w:val="24"/>
          <w:szCs w:val="24"/>
          <w:lang w:eastAsia="ar-SA"/>
        </w:rPr>
      </w:pPr>
      <w:r w:rsidRPr="0012068F">
        <w:rPr>
          <w:rFonts w:ascii="Arial" w:eastAsia="Times New Roman" w:hAnsi="Arial" w:cs="Arial"/>
          <w:sz w:val="24"/>
          <w:szCs w:val="24"/>
          <w:lang w:eastAsia="ar-SA"/>
        </w:rPr>
        <w:lastRenderedPageBreak/>
        <w:t xml:space="preserve"> - </w:t>
      </w:r>
      <w:r>
        <w:rPr>
          <w:rFonts w:ascii="Arial" w:eastAsia="Times New Roman" w:hAnsi="Arial" w:cs="Arial"/>
          <w:sz w:val="24"/>
          <w:szCs w:val="24"/>
          <w:lang w:eastAsia="ar-SA"/>
        </w:rPr>
        <w:t>например, за</w:t>
      </w:r>
      <w:r w:rsidRPr="0012068F">
        <w:rPr>
          <w:rFonts w:ascii="Arial" w:eastAsia="Times New Roman" w:hAnsi="Arial" w:cs="Arial"/>
          <w:sz w:val="24"/>
          <w:szCs w:val="24"/>
          <w:lang w:eastAsia="ar-SA"/>
        </w:rPr>
        <w:t>фиксирова</w:t>
      </w:r>
      <w:r>
        <w:rPr>
          <w:rFonts w:ascii="Arial" w:eastAsia="Times New Roman" w:hAnsi="Arial" w:cs="Arial"/>
          <w:sz w:val="24"/>
          <w:szCs w:val="24"/>
          <w:lang w:eastAsia="ar-SA"/>
        </w:rPr>
        <w:t>ны</w:t>
      </w:r>
      <w:r w:rsidRPr="0012068F">
        <w:rPr>
          <w:rFonts w:ascii="Arial" w:eastAsia="Times New Roman" w:hAnsi="Arial" w:cs="Arial"/>
          <w:sz w:val="24"/>
          <w:szCs w:val="24"/>
          <w:lang w:eastAsia="ar-SA"/>
        </w:rPr>
        <w:t xml:space="preserve"> с помощью технологического процесса. </w:t>
      </w:r>
    </w:p>
    <w:p w14:paraId="6C4A246B" w14:textId="38DFBE90" w:rsidR="003B434E" w:rsidRPr="00062194" w:rsidRDefault="003B434E" w:rsidP="00913A38">
      <w:pPr>
        <w:widowControl w:val="0"/>
        <w:spacing w:before="120" w:after="0" w:line="360" w:lineRule="auto"/>
        <w:ind w:firstLine="709"/>
        <w:jc w:val="both"/>
        <w:rPr>
          <w:rFonts w:ascii="Arial" w:eastAsia="Times New Roman" w:hAnsi="Arial" w:cs="Arial"/>
          <w:lang w:eastAsia="ar-SA"/>
        </w:rPr>
      </w:pPr>
      <w:r w:rsidRPr="00062194">
        <w:rPr>
          <w:rFonts w:ascii="Arial" w:eastAsia="Times New Roman" w:hAnsi="Arial" w:cs="Arial"/>
          <w:spacing w:val="40"/>
          <w:lang w:eastAsia="ar-SA"/>
        </w:rPr>
        <w:t>Примечание</w:t>
      </w:r>
      <w:r w:rsidRPr="00062194">
        <w:rPr>
          <w:rFonts w:ascii="Arial" w:eastAsia="Times New Roman" w:hAnsi="Arial" w:cs="Arial"/>
          <w:lang w:eastAsia="ar-SA"/>
        </w:rPr>
        <w:t xml:space="preserve"> </w:t>
      </w:r>
      <w:r w:rsidRPr="00062194">
        <w:rPr>
          <w:rFonts w:ascii="Arial" w:eastAsia="Times New Roman" w:hAnsi="Arial" w:cs="Arial"/>
          <w:lang w:eastAsia="ar-SA"/>
        </w:rPr>
        <w:sym w:font="Symbol" w:char="F02D"/>
      </w:r>
      <w:r w:rsidRPr="00062194">
        <w:rPr>
          <w:rFonts w:ascii="Arial" w:eastAsia="Times New Roman" w:hAnsi="Arial" w:cs="Arial"/>
          <w:lang w:eastAsia="ar-SA"/>
        </w:rPr>
        <w:t xml:space="preserve"> Считают, что два независимых способа </w:t>
      </w:r>
      <w:r w:rsidR="0012068F">
        <w:rPr>
          <w:rFonts w:ascii="Arial" w:eastAsia="Times New Roman" w:hAnsi="Arial" w:cs="Arial"/>
          <w:lang w:eastAsia="ar-SA"/>
        </w:rPr>
        <w:t xml:space="preserve">крепления ослабнут </w:t>
      </w:r>
      <w:r w:rsidRPr="00062194">
        <w:rPr>
          <w:rFonts w:ascii="Arial" w:eastAsia="Times New Roman" w:hAnsi="Arial" w:cs="Arial"/>
          <w:lang w:eastAsia="ar-SA"/>
        </w:rPr>
        <w:t xml:space="preserve"> одновременно.</w:t>
      </w:r>
    </w:p>
    <w:p w14:paraId="7363FE20" w14:textId="236BBEF3"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Если используют ленту с </w:t>
      </w:r>
      <w:r w:rsidR="0012068F">
        <w:rPr>
          <w:rFonts w:ascii="Arial" w:eastAsia="Times New Roman" w:hAnsi="Arial" w:cs="Arial"/>
          <w:sz w:val="24"/>
          <w:szCs w:val="24"/>
          <w:lang w:eastAsia="ar-SA"/>
        </w:rPr>
        <w:t xml:space="preserve">зубчатым </w:t>
      </w:r>
      <w:r w:rsidRPr="003B434E">
        <w:rPr>
          <w:rFonts w:ascii="Arial" w:eastAsia="Times New Roman" w:hAnsi="Arial" w:cs="Arial"/>
          <w:sz w:val="24"/>
          <w:szCs w:val="24"/>
          <w:lang w:eastAsia="ar-SA"/>
        </w:rPr>
        <w:t>кра</w:t>
      </w:r>
      <w:r w:rsidR="0012068F">
        <w:rPr>
          <w:rFonts w:ascii="Arial" w:eastAsia="Times New Roman" w:hAnsi="Arial" w:cs="Arial"/>
          <w:sz w:val="24"/>
          <w:szCs w:val="24"/>
          <w:lang w:eastAsia="ar-SA"/>
        </w:rPr>
        <w:t>ем</w:t>
      </w:r>
      <w:r w:rsidRPr="003B434E">
        <w:rPr>
          <w:rFonts w:ascii="Arial" w:eastAsia="Times New Roman" w:hAnsi="Arial" w:cs="Arial"/>
          <w:sz w:val="24"/>
          <w:szCs w:val="24"/>
          <w:lang w:eastAsia="ar-SA"/>
        </w:rPr>
        <w:t>, то ее зубчатую часть не считают изоляцией.</w:t>
      </w:r>
    </w:p>
    <w:p w14:paraId="5E190922" w14:textId="52EBECDA"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913A38">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w:t>
      </w:r>
    </w:p>
    <w:p w14:paraId="018052C5" w14:textId="4C3210BF"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EB4E95">
        <w:rPr>
          <w:rFonts w:ascii="Arial" w:eastAsia="Times New Roman" w:hAnsi="Arial" w:cs="Arial"/>
          <w:b/>
          <w:sz w:val="24"/>
          <w:szCs w:val="24"/>
          <w:lang w:eastAsia="ar-SA"/>
        </w:rPr>
        <w:t>14.4.5 Разделение обмоток</w:t>
      </w:r>
    </w:p>
    <w:p w14:paraId="32F3F4E2"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14.4.5.1 Обмотки конструкции класса II</w:t>
      </w:r>
    </w:p>
    <w:p w14:paraId="5406471C" w14:textId="5159AADF" w:rsidR="003B434E" w:rsidRPr="003B434E" w:rsidRDefault="00FE78A6"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Разделение ОПАСНЫХ ТОКОПРОВОДЯЩИХ </w:t>
      </w:r>
      <w:r w:rsidR="003B434E" w:rsidRPr="003B434E">
        <w:rPr>
          <w:rFonts w:ascii="Arial" w:eastAsia="Times New Roman" w:hAnsi="Arial" w:cs="Arial"/>
          <w:sz w:val="24"/>
          <w:szCs w:val="24"/>
          <w:lang w:eastAsia="ar-SA"/>
        </w:rPr>
        <w:t xml:space="preserve">обмоток и обмоток, предназначенных для </w:t>
      </w:r>
      <w:r w:rsidR="00415F21">
        <w:rPr>
          <w:rFonts w:ascii="Arial" w:eastAsia="Times New Roman" w:hAnsi="Arial" w:cs="Arial"/>
          <w:sz w:val="24"/>
          <w:szCs w:val="24"/>
          <w:lang w:eastAsia="ar-SA"/>
        </w:rPr>
        <w:t>соединения с</w:t>
      </w:r>
      <w:r>
        <w:rPr>
          <w:rFonts w:ascii="Arial" w:eastAsia="Times New Roman" w:hAnsi="Arial" w:cs="Arial"/>
          <w:sz w:val="24"/>
          <w:szCs w:val="24"/>
          <w:lang w:eastAsia="ar-SA"/>
        </w:rPr>
        <w:t xml:space="preserve"> </w:t>
      </w:r>
      <w:r w:rsidR="002E0B76">
        <w:rPr>
          <w:rFonts w:ascii="Arial" w:eastAsia="Times New Roman" w:hAnsi="Arial" w:cs="Arial"/>
          <w:sz w:val="24"/>
          <w:szCs w:val="24"/>
          <w:lang w:eastAsia="ar-SA"/>
        </w:rPr>
        <w:t>ДОСТУПНЫМ</w:t>
      </w:r>
      <w:r w:rsidR="00415F21">
        <w:rPr>
          <w:rFonts w:ascii="Arial" w:eastAsia="Times New Roman" w:hAnsi="Arial" w:cs="Arial"/>
          <w:sz w:val="24"/>
          <w:szCs w:val="24"/>
          <w:lang w:eastAsia="ar-SA"/>
        </w:rPr>
        <w:t>И</w:t>
      </w:r>
      <w:r w:rsidR="003B434E" w:rsidRPr="003B434E">
        <w:rPr>
          <w:rFonts w:ascii="Arial" w:eastAsia="Times New Roman" w:hAnsi="Arial" w:cs="Arial"/>
          <w:sz w:val="24"/>
          <w:szCs w:val="24"/>
          <w:lang w:eastAsia="ar-SA"/>
        </w:rPr>
        <w:t xml:space="preserve"> </w:t>
      </w:r>
      <w:r>
        <w:rPr>
          <w:rFonts w:ascii="Arial" w:eastAsia="Times New Roman" w:hAnsi="Arial" w:cs="Arial"/>
          <w:sz w:val="24"/>
          <w:szCs w:val="24"/>
          <w:lang w:eastAsia="ar-SA"/>
        </w:rPr>
        <w:t>токо</w:t>
      </w:r>
      <w:r w:rsidR="003B434E" w:rsidRPr="003B434E">
        <w:rPr>
          <w:rFonts w:ascii="Arial" w:eastAsia="Times New Roman" w:hAnsi="Arial" w:cs="Arial"/>
          <w:sz w:val="24"/>
          <w:szCs w:val="24"/>
          <w:lang w:eastAsia="ar-SA"/>
        </w:rPr>
        <w:t>проводящим частям</w:t>
      </w:r>
      <w:r>
        <w:rPr>
          <w:rFonts w:ascii="Arial" w:eastAsia="Times New Roman" w:hAnsi="Arial" w:cs="Arial"/>
          <w:sz w:val="24"/>
          <w:szCs w:val="24"/>
          <w:lang w:eastAsia="ar-SA"/>
        </w:rPr>
        <w:t xml:space="preserve"> должно включать</w:t>
      </w:r>
      <w:r w:rsidR="003B434E" w:rsidRPr="003B434E">
        <w:rPr>
          <w:rFonts w:ascii="Arial" w:eastAsia="Times New Roman" w:hAnsi="Arial" w:cs="Arial"/>
          <w:sz w:val="24"/>
          <w:szCs w:val="24"/>
          <w:lang w:eastAsia="ar-SA"/>
        </w:rPr>
        <w:t xml:space="preserve"> </w:t>
      </w:r>
      <w:r w:rsidR="003B434E" w:rsidRPr="00B22784">
        <w:rPr>
          <w:rFonts w:ascii="Arial" w:eastAsia="Times New Roman" w:hAnsi="Arial" w:cs="Arial"/>
          <w:caps/>
          <w:sz w:val="24"/>
          <w:szCs w:val="24"/>
          <w:lang w:eastAsia="ar-SA"/>
        </w:rPr>
        <w:t>двойн</w:t>
      </w:r>
      <w:r>
        <w:rPr>
          <w:rFonts w:ascii="Arial" w:eastAsia="Times New Roman" w:hAnsi="Arial" w:cs="Arial"/>
          <w:caps/>
          <w:sz w:val="24"/>
          <w:szCs w:val="24"/>
          <w:lang w:eastAsia="ar-SA"/>
        </w:rPr>
        <w:t>УЮ</w:t>
      </w:r>
      <w:r w:rsidR="003B434E" w:rsidRPr="00B22784">
        <w:rPr>
          <w:rFonts w:ascii="Arial" w:eastAsia="Times New Roman" w:hAnsi="Arial" w:cs="Arial"/>
          <w:caps/>
          <w:sz w:val="24"/>
          <w:szCs w:val="24"/>
          <w:lang w:eastAsia="ar-SA"/>
        </w:rPr>
        <w:t xml:space="preserve"> </w:t>
      </w:r>
      <w:r w:rsidR="003B434E" w:rsidRPr="00B22784">
        <w:rPr>
          <w:rFonts w:ascii="Arial" w:eastAsia="Times New Roman" w:hAnsi="Arial" w:cs="Arial"/>
          <w:sz w:val="24"/>
          <w:szCs w:val="24"/>
          <w:lang w:eastAsia="ar-SA"/>
        </w:rPr>
        <w:t>или</w:t>
      </w:r>
      <w:r w:rsidR="003B434E" w:rsidRPr="00B22784">
        <w:rPr>
          <w:rFonts w:ascii="Arial" w:eastAsia="Times New Roman" w:hAnsi="Arial" w:cs="Arial"/>
          <w:caps/>
          <w:sz w:val="24"/>
          <w:szCs w:val="24"/>
          <w:lang w:eastAsia="ar-SA"/>
        </w:rPr>
        <w:t xml:space="preserve"> усиленн</w:t>
      </w:r>
      <w:r>
        <w:rPr>
          <w:rFonts w:ascii="Arial" w:eastAsia="Times New Roman" w:hAnsi="Arial" w:cs="Arial"/>
          <w:caps/>
          <w:sz w:val="24"/>
          <w:szCs w:val="24"/>
          <w:lang w:eastAsia="ar-SA"/>
        </w:rPr>
        <w:t>УЮ</w:t>
      </w:r>
      <w:r w:rsidR="00415F21">
        <w:rPr>
          <w:rFonts w:ascii="Arial" w:eastAsia="Times New Roman" w:hAnsi="Arial" w:cs="Arial"/>
          <w:caps/>
          <w:sz w:val="24"/>
          <w:szCs w:val="24"/>
          <w:lang w:eastAsia="ar-SA"/>
        </w:rPr>
        <w:t xml:space="preserve"> </w:t>
      </w:r>
      <w:r w:rsidR="003B434E" w:rsidRPr="00B22784">
        <w:rPr>
          <w:rFonts w:ascii="Arial" w:eastAsia="Times New Roman" w:hAnsi="Arial" w:cs="Arial"/>
          <w:caps/>
          <w:sz w:val="24"/>
          <w:szCs w:val="24"/>
          <w:lang w:eastAsia="ar-SA"/>
        </w:rPr>
        <w:t>изоляци</w:t>
      </w:r>
      <w:r>
        <w:rPr>
          <w:rFonts w:ascii="Arial" w:eastAsia="Times New Roman" w:hAnsi="Arial" w:cs="Arial"/>
          <w:caps/>
          <w:sz w:val="24"/>
          <w:szCs w:val="24"/>
          <w:lang w:eastAsia="ar-SA"/>
        </w:rPr>
        <w:t>Ю</w:t>
      </w:r>
      <w:r w:rsidR="003B434E" w:rsidRPr="003B434E">
        <w:rPr>
          <w:rFonts w:ascii="Arial" w:eastAsia="Times New Roman" w:hAnsi="Arial" w:cs="Arial"/>
          <w:sz w:val="24"/>
          <w:szCs w:val="24"/>
          <w:lang w:eastAsia="ar-SA"/>
        </w:rPr>
        <w:t xml:space="preserve"> соответствующ</w:t>
      </w:r>
      <w:r w:rsidR="00415F21">
        <w:rPr>
          <w:rFonts w:ascii="Arial" w:eastAsia="Times New Roman" w:hAnsi="Arial" w:cs="Arial"/>
          <w:sz w:val="24"/>
          <w:szCs w:val="24"/>
          <w:lang w:eastAsia="ar-SA"/>
        </w:rPr>
        <w:t>ие</w:t>
      </w:r>
      <w:r w:rsidR="003B434E" w:rsidRPr="003B434E">
        <w:rPr>
          <w:rFonts w:ascii="Arial" w:eastAsia="Times New Roman" w:hAnsi="Arial" w:cs="Arial"/>
          <w:sz w:val="24"/>
          <w:szCs w:val="24"/>
          <w:lang w:eastAsia="ar-SA"/>
        </w:rPr>
        <w:t xml:space="preserve"> 8.8, за исключением каркаса катушки и разделительных перегородок, обеспечивающих </w:t>
      </w:r>
      <w:r w:rsidR="00A87FA4">
        <w:rPr>
          <w:rFonts w:ascii="Arial" w:eastAsia="Times New Roman" w:hAnsi="Arial" w:cs="Arial"/>
          <w:sz w:val="24"/>
          <w:szCs w:val="24"/>
          <w:lang w:eastAsia="ar-SA"/>
        </w:rPr>
        <w:t>УСИЛЕННУЮ ИЗОЛЯЦИЮ</w:t>
      </w:r>
      <w:r w:rsidR="003B434E" w:rsidRPr="003B434E">
        <w:rPr>
          <w:rFonts w:ascii="Arial" w:eastAsia="Times New Roman" w:hAnsi="Arial" w:cs="Arial"/>
          <w:sz w:val="24"/>
          <w:szCs w:val="24"/>
          <w:lang w:eastAsia="ar-SA"/>
        </w:rPr>
        <w:t xml:space="preserve"> толщиной не менее </w:t>
      </w:r>
      <w:smartTag w:uri="urn:schemas-microsoft-com:office:smarttags" w:element="metricconverter">
        <w:smartTagPr>
          <w:attr w:name="ProductID" w:val="0,4 мм"/>
        </w:smartTagPr>
        <w:r w:rsidR="003B434E" w:rsidRPr="003B434E">
          <w:rPr>
            <w:rFonts w:ascii="Arial" w:eastAsia="Times New Roman" w:hAnsi="Arial" w:cs="Arial"/>
            <w:sz w:val="24"/>
            <w:szCs w:val="24"/>
            <w:lang w:eastAsia="ar-SA"/>
          </w:rPr>
          <w:t>0,4 мм</w:t>
        </w:r>
      </w:smartTag>
      <w:r w:rsidR="003B434E" w:rsidRPr="003B434E">
        <w:rPr>
          <w:rFonts w:ascii="Arial" w:eastAsia="Times New Roman" w:hAnsi="Arial" w:cs="Arial"/>
          <w:sz w:val="24"/>
          <w:szCs w:val="24"/>
          <w:lang w:eastAsia="ar-SA"/>
        </w:rPr>
        <w:t xml:space="preserve"> без применения дополнительных требований.</w:t>
      </w:r>
    </w:p>
    <w:p w14:paraId="0FE2EDAE" w14:textId="74AB965B"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Если промежуточная </w:t>
      </w:r>
      <w:r w:rsidR="00415F21">
        <w:rPr>
          <w:rFonts w:ascii="Arial" w:eastAsia="Times New Roman" w:hAnsi="Arial" w:cs="Arial"/>
          <w:sz w:val="24"/>
          <w:szCs w:val="24"/>
          <w:lang w:eastAsia="ar-SA"/>
        </w:rPr>
        <w:t>токо</w:t>
      </w:r>
      <w:r w:rsidRPr="003B434E">
        <w:rPr>
          <w:rFonts w:ascii="Arial" w:eastAsia="Times New Roman" w:hAnsi="Arial" w:cs="Arial"/>
          <w:sz w:val="24"/>
          <w:szCs w:val="24"/>
          <w:lang w:eastAsia="ar-SA"/>
        </w:rPr>
        <w:t>проводящая часть</w:t>
      </w:r>
      <w:r w:rsidR="00563CF8">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например железный сердечник, не предназначенная для соединения с </w:t>
      </w:r>
      <w:r w:rsidR="00B22784">
        <w:rPr>
          <w:rFonts w:ascii="Arial" w:eastAsia="Times New Roman" w:hAnsi="Arial" w:cs="Arial"/>
          <w:sz w:val="24"/>
          <w:szCs w:val="24"/>
          <w:lang w:eastAsia="ar-SA"/>
        </w:rPr>
        <w:t xml:space="preserve">ДОСТУПНЫМИ </w:t>
      </w:r>
      <w:r w:rsidR="00415F21">
        <w:rPr>
          <w:rFonts w:ascii="Arial" w:eastAsia="Times New Roman" w:hAnsi="Arial" w:cs="Arial"/>
          <w:sz w:val="24"/>
          <w:szCs w:val="24"/>
          <w:lang w:eastAsia="ar-SA"/>
        </w:rPr>
        <w:t>токо</w:t>
      </w:r>
      <w:r w:rsidRPr="003B434E">
        <w:rPr>
          <w:rFonts w:ascii="Arial" w:eastAsia="Times New Roman" w:hAnsi="Arial" w:cs="Arial"/>
          <w:sz w:val="24"/>
          <w:szCs w:val="24"/>
          <w:lang w:eastAsia="ar-SA"/>
        </w:rPr>
        <w:t xml:space="preserve">проводящими частями, расположена между соответствующими обмотками, изоляция между этими обмотками </w:t>
      </w:r>
      <w:r w:rsidR="00415F21">
        <w:rPr>
          <w:rFonts w:ascii="Arial" w:eastAsia="Times New Roman" w:hAnsi="Arial" w:cs="Arial"/>
          <w:sz w:val="24"/>
          <w:szCs w:val="24"/>
          <w:lang w:eastAsia="ar-SA"/>
        </w:rPr>
        <w:t xml:space="preserve">через промежуточную токопроводящую часть </w:t>
      </w:r>
      <w:r w:rsidRPr="003B434E">
        <w:rPr>
          <w:rFonts w:ascii="Arial" w:eastAsia="Times New Roman" w:hAnsi="Arial" w:cs="Arial"/>
          <w:sz w:val="24"/>
          <w:szCs w:val="24"/>
          <w:lang w:eastAsia="ar-SA"/>
        </w:rPr>
        <w:t xml:space="preserve">должна состоять из </w:t>
      </w:r>
      <w:r w:rsidRPr="00B22784">
        <w:rPr>
          <w:rFonts w:ascii="Arial" w:eastAsia="Times New Roman" w:hAnsi="Arial" w:cs="Arial"/>
          <w:caps/>
          <w:sz w:val="24"/>
          <w:szCs w:val="24"/>
          <w:lang w:eastAsia="ar-SA"/>
        </w:rPr>
        <w:t xml:space="preserve">двойной </w:t>
      </w:r>
      <w:r w:rsidRPr="00B22784">
        <w:rPr>
          <w:rFonts w:ascii="Arial" w:eastAsia="Times New Roman" w:hAnsi="Arial" w:cs="Arial"/>
          <w:sz w:val="24"/>
          <w:szCs w:val="24"/>
          <w:lang w:eastAsia="ar-SA"/>
        </w:rPr>
        <w:t>или</w:t>
      </w:r>
      <w:r w:rsidRPr="00B22784">
        <w:rPr>
          <w:rFonts w:ascii="Arial" w:eastAsia="Times New Roman" w:hAnsi="Arial" w:cs="Arial"/>
          <w:caps/>
          <w:sz w:val="24"/>
          <w:szCs w:val="24"/>
          <w:lang w:eastAsia="ar-SA"/>
        </w:rPr>
        <w:t xml:space="preserve"> усиленной изоляции</w:t>
      </w:r>
      <w:r w:rsidRPr="003B434E">
        <w:rPr>
          <w:rFonts w:ascii="Arial" w:eastAsia="Times New Roman" w:hAnsi="Arial" w:cs="Arial"/>
          <w:sz w:val="24"/>
          <w:szCs w:val="24"/>
          <w:lang w:eastAsia="ar-SA"/>
        </w:rPr>
        <w:t>, как у</w:t>
      </w:r>
      <w:r w:rsidR="00415F21">
        <w:rPr>
          <w:rFonts w:ascii="Arial" w:eastAsia="Times New Roman" w:hAnsi="Arial" w:cs="Arial"/>
          <w:sz w:val="24"/>
          <w:szCs w:val="24"/>
          <w:lang w:eastAsia="ar-SA"/>
        </w:rPr>
        <w:t>казано</w:t>
      </w:r>
      <w:r w:rsidRPr="003B434E">
        <w:rPr>
          <w:rFonts w:ascii="Arial" w:eastAsia="Times New Roman" w:hAnsi="Arial" w:cs="Arial"/>
          <w:sz w:val="24"/>
          <w:szCs w:val="24"/>
          <w:lang w:eastAsia="ar-SA"/>
        </w:rPr>
        <w:t xml:space="preserve"> выше.</w:t>
      </w:r>
    </w:p>
    <w:p w14:paraId="0FC4E89B" w14:textId="0CE32032" w:rsid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415F21">
        <w:rPr>
          <w:rFonts w:ascii="Arial" w:eastAsia="Times New Roman" w:hAnsi="Arial" w:cs="Arial"/>
          <w:i/>
          <w:sz w:val="24"/>
          <w:szCs w:val="24"/>
          <w:lang w:eastAsia="ar-SA"/>
        </w:rPr>
        <w:t xml:space="preserve">внешним осмотром </w:t>
      </w:r>
      <w:r w:rsidRPr="003B434E">
        <w:rPr>
          <w:rFonts w:ascii="Arial" w:eastAsia="Times New Roman" w:hAnsi="Arial" w:cs="Arial"/>
          <w:i/>
          <w:sz w:val="24"/>
          <w:szCs w:val="24"/>
          <w:lang w:eastAsia="ar-SA"/>
        </w:rPr>
        <w:t>и измерением.</w:t>
      </w:r>
    </w:p>
    <w:p w14:paraId="101C4539" w14:textId="276F53EE"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14.4.5.2 Обмотки конструкции </w:t>
      </w:r>
      <w:r w:rsidRPr="00062194">
        <w:rPr>
          <w:rFonts w:ascii="Arial" w:eastAsia="Times New Roman" w:hAnsi="Arial" w:cs="Arial"/>
          <w:caps/>
          <w:sz w:val="24"/>
          <w:szCs w:val="24"/>
          <w:lang w:eastAsia="ar-SA"/>
        </w:rPr>
        <w:t>класса I</w:t>
      </w:r>
    </w:p>
    <w:p w14:paraId="2798570D" w14:textId="08360E23"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Разделение </w:t>
      </w:r>
      <w:r w:rsidR="00415F21">
        <w:rPr>
          <w:rFonts w:ascii="Arial" w:eastAsia="Times New Roman" w:hAnsi="Arial" w:cs="Arial"/>
          <w:sz w:val="24"/>
          <w:szCs w:val="24"/>
          <w:lang w:eastAsia="ar-SA"/>
        </w:rPr>
        <w:t xml:space="preserve">между ОПАСНЫМИ ТОКОПРОВОДЯЩИМИ </w:t>
      </w:r>
      <w:r w:rsidRPr="003B434E">
        <w:rPr>
          <w:rFonts w:ascii="Arial" w:eastAsia="Times New Roman" w:hAnsi="Arial" w:cs="Arial"/>
          <w:sz w:val="24"/>
          <w:szCs w:val="24"/>
          <w:lang w:eastAsia="ar-SA"/>
        </w:rPr>
        <w:t>обмот</w:t>
      </w:r>
      <w:r w:rsidR="00415F21">
        <w:rPr>
          <w:rFonts w:ascii="Arial" w:eastAsia="Times New Roman" w:hAnsi="Arial" w:cs="Arial"/>
          <w:sz w:val="24"/>
          <w:szCs w:val="24"/>
          <w:lang w:eastAsia="ar-SA"/>
        </w:rPr>
        <w:t>ками</w:t>
      </w:r>
      <w:r w:rsidRPr="003B434E">
        <w:rPr>
          <w:rFonts w:ascii="Arial" w:eastAsia="Times New Roman" w:hAnsi="Arial" w:cs="Arial"/>
          <w:sz w:val="24"/>
          <w:szCs w:val="24"/>
          <w:lang w:eastAsia="ar-SA"/>
        </w:rPr>
        <w:t xml:space="preserve"> и обмот</w:t>
      </w:r>
      <w:r w:rsidR="00415F21">
        <w:rPr>
          <w:rFonts w:ascii="Arial" w:eastAsia="Times New Roman" w:hAnsi="Arial" w:cs="Arial"/>
          <w:sz w:val="24"/>
          <w:szCs w:val="24"/>
          <w:lang w:eastAsia="ar-SA"/>
        </w:rPr>
        <w:t>ками</w:t>
      </w:r>
      <w:r w:rsidRPr="003B434E">
        <w:rPr>
          <w:rFonts w:ascii="Arial" w:eastAsia="Times New Roman" w:hAnsi="Arial" w:cs="Arial"/>
          <w:sz w:val="24"/>
          <w:szCs w:val="24"/>
          <w:lang w:eastAsia="ar-SA"/>
        </w:rPr>
        <w:t>, предназначенны</w:t>
      </w:r>
      <w:r w:rsidR="007024E4">
        <w:rPr>
          <w:rFonts w:ascii="Arial" w:eastAsia="Times New Roman" w:hAnsi="Arial" w:cs="Arial"/>
          <w:sz w:val="24"/>
          <w:szCs w:val="24"/>
          <w:lang w:eastAsia="ar-SA"/>
        </w:rPr>
        <w:t>ми</w:t>
      </w:r>
      <w:r w:rsidRPr="003B434E">
        <w:rPr>
          <w:rFonts w:ascii="Arial" w:eastAsia="Times New Roman" w:hAnsi="Arial" w:cs="Arial"/>
          <w:sz w:val="24"/>
          <w:szCs w:val="24"/>
          <w:lang w:eastAsia="ar-SA"/>
        </w:rPr>
        <w:t xml:space="preserve"> для соединения с </w:t>
      </w:r>
      <w:r w:rsidR="002E0B76">
        <w:rPr>
          <w:rFonts w:ascii="Arial" w:eastAsia="Times New Roman" w:hAnsi="Arial" w:cs="Arial"/>
          <w:sz w:val="24"/>
          <w:szCs w:val="24"/>
          <w:lang w:eastAsia="ar-SA"/>
        </w:rPr>
        <w:t>ДОСТУПНЫМИ</w:t>
      </w:r>
      <w:r w:rsidRPr="003B434E">
        <w:rPr>
          <w:rFonts w:ascii="Arial" w:eastAsia="Times New Roman" w:hAnsi="Arial" w:cs="Arial"/>
          <w:sz w:val="24"/>
          <w:szCs w:val="24"/>
          <w:lang w:eastAsia="ar-SA"/>
        </w:rPr>
        <w:t xml:space="preserve"> </w:t>
      </w:r>
      <w:r w:rsidR="00415F21">
        <w:rPr>
          <w:rFonts w:ascii="Arial" w:eastAsia="Times New Roman" w:hAnsi="Arial" w:cs="Arial"/>
          <w:sz w:val="24"/>
          <w:szCs w:val="24"/>
          <w:lang w:eastAsia="ar-SA"/>
        </w:rPr>
        <w:t>токо</w:t>
      </w:r>
      <w:r w:rsidRPr="003B434E">
        <w:rPr>
          <w:rFonts w:ascii="Arial" w:eastAsia="Times New Roman" w:hAnsi="Arial" w:cs="Arial"/>
          <w:sz w:val="24"/>
          <w:szCs w:val="24"/>
          <w:lang w:eastAsia="ar-SA"/>
        </w:rPr>
        <w:t xml:space="preserve">проводящими частями, </w:t>
      </w:r>
      <w:r w:rsidR="00415F21">
        <w:rPr>
          <w:rFonts w:ascii="Arial" w:eastAsia="Times New Roman" w:hAnsi="Arial" w:cs="Arial"/>
          <w:sz w:val="24"/>
          <w:szCs w:val="24"/>
          <w:lang w:eastAsia="ar-SA"/>
        </w:rPr>
        <w:t xml:space="preserve">может включать </w:t>
      </w:r>
      <w:r w:rsidRPr="00B22784">
        <w:rPr>
          <w:rFonts w:ascii="Arial" w:eastAsia="Times New Roman" w:hAnsi="Arial" w:cs="Arial"/>
          <w:caps/>
          <w:sz w:val="24"/>
          <w:szCs w:val="24"/>
          <w:lang w:eastAsia="ar-SA"/>
        </w:rPr>
        <w:t>основн</w:t>
      </w:r>
      <w:r w:rsidR="00415F21">
        <w:rPr>
          <w:rFonts w:ascii="Arial" w:eastAsia="Times New Roman" w:hAnsi="Arial" w:cs="Arial"/>
          <w:caps/>
          <w:sz w:val="24"/>
          <w:szCs w:val="24"/>
          <w:lang w:eastAsia="ar-SA"/>
        </w:rPr>
        <w:t>УЮ</w:t>
      </w:r>
      <w:r w:rsidR="00EB4E95">
        <w:rPr>
          <w:rFonts w:ascii="Arial" w:eastAsia="Times New Roman" w:hAnsi="Arial" w:cs="Arial"/>
          <w:caps/>
          <w:sz w:val="24"/>
          <w:szCs w:val="24"/>
          <w:lang w:eastAsia="ar-SA"/>
        </w:rPr>
        <w:t xml:space="preserve"> </w:t>
      </w:r>
      <w:r w:rsidR="007024E4" w:rsidRPr="009F7157">
        <w:rPr>
          <w:rFonts w:ascii="Arial" w:eastAsia="Times New Roman" w:hAnsi="Arial" w:cs="Arial"/>
          <w:sz w:val="24"/>
          <w:szCs w:val="24"/>
          <w:lang w:eastAsia="ar-SA"/>
        </w:rPr>
        <w:t>ИЗОЛЯЦИЮ</w:t>
      </w:r>
      <w:r w:rsidR="00051CF9">
        <w:rPr>
          <w:rFonts w:ascii="Arial" w:eastAsia="Times New Roman" w:hAnsi="Arial" w:cs="Arial"/>
          <w:sz w:val="24"/>
          <w:szCs w:val="24"/>
          <w:lang w:eastAsia="ar-SA"/>
        </w:rPr>
        <w:t xml:space="preserve"> </w:t>
      </w:r>
      <w:r w:rsidR="007024E4" w:rsidRPr="009F7157">
        <w:rPr>
          <w:rFonts w:ascii="Arial" w:eastAsia="Times New Roman" w:hAnsi="Arial" w:cs="Arial"/>
          <w:sz w:val="24"/>
          <w:szCs w:val="24"/>
          <w:lang w:eastAsia="ar-SA"/>
        </w:rPr>
        <w:t>дополне</w:t>
      </w:r>
      <w:r w:rsidR="009F7157">
        <w:rPr>
          <w:rFonts w:ascii="Arial" w:eastAsia="Times New Roman" w:hAnsi="Arial" w:cs="Arial"/>
          <w:sz w:val="24"/>
          <w:szCs w:val="24"/>
          <w:lang w:eastAsia="ar-SA"/>
        </w:rPr>
        <w:t>нную</w:t>
      </w:r>
      <w:r w:rsidR="007024E4">
        <w:rPr>
          <w:rFonts w:ascii="Arial" w:eastAsia="Times New Roman" w:hAnsi="Arial" w:cs="Arial"/>
          <w:sz w:val="24"/>
          <w:szCs w:val="24"/>
          <w:lang w:eastAsia="ar-SA"/>
        </w:rPr>
        <w:t xml:space="preserve"> ЗАЩИТНЫМ ЭКРАН</w:t>
      </w:r>
      <w:r w:rsidR="009F7157">
        <w:rPr>
          <w:rFonts w:ascii="Arial" w:eastAsia="Times New Roman" w:hAnsi="Arial" w:cs="Arial"/>
          <w:sz w:val="24"/>
          <w:szCs w:val="24"/>
          <w:lang w:eastAsia="ar-SA"/>
        </w:rPr>
        <w:t>ИРОВАНИЕМ</w:t>
      </w:r>
      <w:r w:rsidRPr="003B434E">
        <w:rPr>
          <w:rFonts w:ascii="Arial" w:eastAsia="Times New Roman" w:hAnsi="Arial" w:cs="Arial"/>
          <w:sz w:val="24"/>
          <w:szCs w:val="24"/>
          <w:lang w:eastAsia="ar-SA"/>
        </w:rPr>
        <w:t>, только</w:t>
      </w:r>
      <w:r w:rsidR="007024E4">
        <w:rPr>
          <w:rFonts w:ascii="Arial" w:eastAsia="Times New Roman" w:hAnsi="Arial" w:cs="Arial"/>
          <w:sz w:val="24"/>
          <w:szCs w:val="24"/>
          <w:lang w:eastAsia="ar-SA"/>
        </w:rPr>
        <w:t xml:space="preserve"> при соблюдении всех следующих</w:t>
      </w:r>
      <w:r w:rsidRPr="003B434E">
        <w:rPr>
          <w:rFonts w:ascii="Arial" w:eastAsia="Times New Roman" w:hAnsi="Arial" w:cs="Arial"/>
          <w:sz w:val="24"/>
          <w:szCs w:val="24"/>
          <w:lang w:eastAsia="ar-SA"/>
        </w:rPr>
        <w:t xml:space="preserve"> услови</w:t>
      </w:r>
      <w:r w:rsidR="007024E4">
        <w:rPr>
          <w:rFonts w:ascii="Arial" w:eastAsia="Times New Roman" w:hAnsi="Arial" w:cs="Arial"/>
          <w:sz w:val="24"/>
          <w:szCs w:val="24"/>
          <w:lang w:eastAsia="ar-SA"/>
        </w:rPr>
        <w:t>й</w:t>
      </w:r>
      <w:r w:rsidRPr="003B434E">
        <w:rPr>
          <w:rFonts w:ascii="Arial" w:eastAsia="Times New Roman" w:hAnsi="Arial" w:cs="Arial"/>
          <w:sz w:val="24"/>
          <w:szCs w:val="24"/>
          <w:lang w:eastAsia="ar-SA"/>
        </w:rPr>
        <w:t>:</w:t>
      </w:r>
    </w:p>
    <w:p w14:paraId="1A50622B" w14:textId="58350F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изоляция между </w:t>
      </w:r>
      <w:r w:rsidR="002E0B76">
        <w:rPr>
          <w:rFonts w:ascii="Arial" w:eastAsia="Times New Roman" w:hAnsi="Arial" w:cs="Arial"/>
          <w:sz w:val="24"/>
          <w:szCs w:val="24"/>
          <w:lang w:eastAsia="ar-SA"/>
        </w:rPr>
        <w:t xml:space="preserve">ОПАСНЫМИ ТОКОПРОВОДЯЩИМИ </w:t>
      </w:r>
      <w:r w:rsidRPr="003B434E">
        <w:rPr>
          <w:rFonts w:ascii="Arial" w:eastAsia="Times New Roman" w:hAnsi="Arial" w:cs="Arial"/>
          <w:sz w:val="24"/>
          <w:szCs w:val="24"/>
          <w:lang w:eastAsia="ar-SA"/>
        </w:rPr>
        <w:t xml:space="preserve">обмотками и </w:t>
      </w:r>
      <w:r w:rsidR="009F7157">
        <w:rPr>
          <w:rFonts w:ascii="Arial" w:eastAsia="Times New Roman" w:hAnsi="Arial" w:cs="Arial"/>
          <w:sz w:val="24"/>
          <w:szCs w:val="24"/>
          <w:lang w:eastAsia="ar-SA"/>
        </w:rPr>
        <w:t>ЗАЩИТНЫМ ЭКРАНИРОВАНИЕМ</w:t>
      </w:r>
      <w:r w:rsidRPr="003B434E">
        <w:rPr>
          <w:rFonts w:ascii="Arial" w:eastAsia="Times New Roman" w:hAnsi="Arial" w:cs="Arial"/>
          <w:sz w:val="24"/>
          <w:szCs w:val="24"/>
          <w:lang w:eastAsia="ar-SA"/>
        </w:rPr>
        <w:t xml:space="preserve"> соответствует требованиям</w:t>
      </w:r>
      <w:r w:rsidR="009F7157">
        <w:rPr>
          <w:rFonts w:ascii="Arial" w:eastAsia="Times New Roman" w:hAnsi="Arial" w:cs="Arial"/>
          <w:sz w:val="24"/>
          <w:szCs w:val="24"/>
          <w:lang w:eastAsia="ar-SA"/>
        </w:rPr>
        <w:t xml:space="preserve"> к</w:t>
      </w:r>
      <w:r w:rsidRPr="003B434E">
        <w:rPr>
          <w:rFonts w:ascii="Arial" w:eastAsia="Times New Roman" w:hAnsi="Arial" w:cs="Arial"/>
          <w:sz w:val="24"/>
          <w:szCs w:val="24"/>
          <w:lang w:eastAsia="ar-SA"/>
        </w:rPr>
        <w:t xml:space="preserve"> </w:t>
      </w:r>
      <w:r w:rsidR="009F7157">
        <w:rPr>
          <w:rFonts w:ascii="Arial" w:eastAsia="Times New Roman" w:hAnsi="Arial" w:cs="Arial"/>
          <w:sz w:val="24"/>
          <w:szCs w:val="24"/>
          <w:lang w:eastAsia="ar-SA"/>
        </w:rPr>
        <w:t>ОСНОВНОЙ ИЗОЛЯЦИИ</w:t>
      </w:r>
      <w:r w:rsidRPr="003B434E">
        <w:rPr>
          <w:rFonts w:ascii="Arial" w:eastAsia="Times New Roman" w:hAnsi="Arial" w:cs="Arial"/>
          <w:sz w:val="24"/>
          <w:szCs w:val="24"/>
          <w:lang w:eastAsia="ar-SA"/>
        </w:rPr>
        <w:t xml:space="preserve"> </w:t>
      </w:r>
      <w:r w:rsidR="009F7157">
        <w:rPr>
          <w:rFonts w:ascii="Arial" w:eastAsia="Times New Roman" w:hAnsi="Arial" w:cs="Arial"/>
          <w:sz w:val="24"/>
          <w:szCs w:val="24"/>
          <w:lang w:eastAsia="ar-SA"/>
        </w:rPr>
        <w:t>в соответствии с</w:t>
      </w:r>
      <w:r w:rsidRPr="003B434E">
        <w:rPr>
          <w:rFonts w:ascii="Arial" w:eastAsia="Times New Roman" w:hAnsi="Arial" w:cs="Arial"/>
          <w:sz w:val="24"/>
          <w:szCs w:val="24"/>
          <w:lang w:eastAsia="ar-SA"/>
        </w:rPr>
        <w:t xml:space="preserve"> 8.8 </w:t>
      </w:r>
      <w:r w:rsidR="009F7157">
        <w:rPr>
          <w:rFonts w:ascii="Arial" w:eastAsia="Times New Roman" w:hAnsi="Arial" w:cs="Arial"/>
          <w:sz w:val="24"/>
          <w:szCs w:val="24"/>
          <w:lang w:eastAsia="ar-SA"/>
        </w:rPr>
        <w:t>рассчитанным для ОП</w:t>
      </w:r>
      <w:r w:rsidR="00F43049">
        <w:rPr>
          <w:rFonts w:ascii="Arial" w:eastAsia="Times New Roman" w:hAnsi="Arial" w:cs="Arial"/>
          <w:sz w:val="24"/>
          <w:szCs w:val="24"/>
          <w:lang w:eastAsia="ar-SA"/>
        </w:rPr>
        <w:t>АСНОГО ТОКОПРОВОДЯЩЕГО значения</w:t>
      </w:r>
      <w:r w:rsidRPr="003B434E">
        <w:rPr>
          <w:rFonts w:ascii="Arial" w:eastAsia="Times New Roman" w:hAnsi="Arial" w:cs="Arial"/>
          <w:sz w:val="24"/>
          <w:szCs w:val="24"/>
          <w:lang w:eastAsia="ar-SA"/>
        </w:rPr>
        <w:t xml:space="preserve"> напряжения;</w:t>
      </w:r>
    </w:p>
    <w:p w14:paraId="18D2DA4C" w14:textId="3813F6CA"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изоляция между </w:t>
      </w:r>
      <w:r w:rsidR="004C2651" w:rsidRPr="004C2651">
        <w:rPr>
          <w:rFonts w:ascii="Arial" w:eastAsia="Times New Roman" w:hAnsi="Arial" w:cs="Arial"/>
          <w:sz w:val="24"/>
          <w:szCs w:val="24"/>
          <w:lang w:eastAsia="ar-SA"/>
        </w:rPr>
        <w:t xml:space="preserve">ЗАЩИТНЫМ ЭКРАНИРОВАНИЕМ </w:t>
      </w:r>
      <w:r w:rsidRPr="003B434E">
        <w:rPr>
          <w:rFonts w:ascii="Arial" w:eastAsia="Times New Roman" w:hAnsi="Arial" w:cs="Arial"/>
          <w:sz w:val="24"/>
          <w:szCs w:val="24"/>
          <w:lang w:eastAsia="ar-SA"/>
        </w:rPr>
        <w:t xml:space="preserve">и </w:t>
      </w:r>
      <w:r w:rsidR="004C2651">
        <w:rPr>
          <w:rFonts w:ascii="Arial" w:eastAsia="Times New Roman" w:hAnsi="Arial" w:cs="Arial"/>
          <w:sz w:val="24"/>
          <w:szCs w:val="24"/>
          <w:lang w:eastAsia="ar-SA"/>
        </w:rPr>
        <w:t>обмоткой</w:t>
      </w:r>
      <w:r w:rsidR="00A03300">
        <w:rPr>
          <w:rFonts w:ascii="Arial" w:eastAsia="Times New Roman" w:hAnsi="Arial" w:cs="Arial"/>
          <w:sz w:val="24"/>
          <w:szCs w:val="24"/>
          <w:lang w:eastAsia="ar-SA"/>
        </w:rPr>
        <w:t>, не относящейся к ОПАСНЫМ ТОКОПРОВОДЯЩИМ, с</w:t>
      </w:r>
      <w:r w:rsidRPr="003B434E">
        <w:rPr>
          <w:rFonts w:ascii="Arial" w:eastAsia="Times New Roman" w:hAnsi="Arial" w:cs="Arial"/>
          <w:sz w:val="24"/>
          <w:szCs w:val="24"/>
          <w:lang w:eastAsia="ar-SA"/>
        </w:rPr>
        <w:t>оответствует требованиям к электрической прочности</w:t>
      </w:r>
      <w:r w:rsidR="00A03300">
        <w:rPr>
          <w:rFonts w:ascii="Arial" w:eastAsia="Times New Roman" w:hAnsi="Arial" w:cs="Arial"/>
          <w:sz w:val="24"/>
          <w:szCs w:val="24"/>
          <w:lang w:eastAsia="ar-SA"/>
        </w:rPr>
        <w:t xml:space="preserve"> в соответствии с </w:t>
      </w:r>
      <w:r w:rsidRPr="003B434E">
        <w:rPr>
          <w:rFonts w:ascii="Arial" w:eastAsia="Times New Roman" w:hAnsi="Arial" w:cs="Arial"/>
          <w:sz w:val="24"/>
          <w:szCs w:val="24"/>
          <w:lang w:eastAsia="ar-SA"/>
        </w:rPr>
        <w:t>таблице</w:t>
      </w:r>
      <w:r w:rsidR="00A03300">
        <w:rPr>
          <w:rFonts w:ascii="Arial" w:eastAsia="Times New Roman" w:hAnsi="Arial" w:cs="Arial"/>
          <w:sz w:val="24"/>
          <w:szCs w:val="24"/>
          <w:lang w:eastAsia="ar-SA"/>
        </w:rPr>
        <w:t>й</w:t>
      </w:r>
      <w:r w:rsidRPr="003B434E">
        <w:rPr>
          <w:rFonts w:ascii="Arial" w:eastAsia="Times New Roman" w:hAnsi="Arial" w:cs="Arial"/>
          <w:sz w:val="24"/>
          <w:szCs w:val="24"/>
          <w:lang w:eastAsia="ar-SA"/>
        </w:rPr>
        <w:t xml:space="preserve"> 5, п</w:t>
      </w:r>
      <w:r w:rsidR="00314D2D">
        <w:rPr>
          <w:rFonts w:ascii="Arial" w:eastAsia="Times New Roman" w:hAnsi="Arial" w:cs="Arial"/>
          <w:sz w:val="24"/>
          <w:szCs w:val="24"/>
          <w:lang w:eastAsia="ar-SA"/>
        </w:rPr>
        <w:t>еречисление</w:t>
      </w:r>
      <w:r w:rsidRPr="003B434E">
        <w:rPr>
          <w:rFonts w:ascii="Arial" w:eastAsia="Times New Roman" w:hAnsi="Arial" w:cs="Arial"/>
          <w:sz w:val="24"/>
          <w:szCs w:val="24"/>
          <w:lang w:eastAsia="ar-SA"/>
        </w:rPr>
        <w:t xml:space="preserve"> 2;</w:t>
      </w:r>
    </w:p>
    <w:p w14:paraId="6C0D64CE" w14:textId="27542271"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314D2D">
        <w:rPr>
          <w:rFonts w:ascii="Arial" w:eastAsia="Times New Roman" w:hAnsi="Arial" w:cs="Arial"/>
          <w:sz w:val="24"/>
          <w:szCs w:val="24"/>
          <w:lang w:eastAsia="ar-SA"/>
        </w:rPr>
        <w:t>защитный экран</w:t>
      </w:r>
      <w:r w:rsidRPr="003B434E">
        <w:rPr>
          <w:rFonts w:ascii="Arial" w:eastAsia="Times New Roman" w:hAnsi="Arial" w:cs="Arial"/>
          <w:sz w:val="24"/>
          <w:szCs w:val="24"/>
          <w:lang w:eastAsia="ar-SA"/>
        </w:rPr>
        <w:t>, предназначенн</w:t>
      </w:r>
      <w:r w:rsidR="00314D2D">
        <w:rPr>
          <w:rFonts w:ascii="Arial" w:eastAsia="Times New Roman" w:hAnsi="Arial" w:cs="Arial"/>
          <w:sz w:val="24"/>
          <w:szCs w:val="24"/>
          <w:lang w:eastAsia="ar-SA"/>
        </w:rPr>
        <w:t>ый</w:t>
      </w:r>
      <w:r w:rsidRPr="003B434E">
        <w:rPr>
          <w:rFonts w:ascii="Arial" w:eastAsia="Times New Roman" w:hAnsi="Arial" w:cs="Arial"/>
          <w:sz w:val="24"/>
          <w:szCs w:val="24"/>
          <w:lang w:eastAsia="ar-SA"/>
        </w:rPr>
        <w:t xml:space="preserve"> для </w:t>
      </w:r>
      <w:r w:rsidR="00A03300">
        <w:rPr>
          <w:rFonts w:ascii="Arial" w:eastAsia="Times New Roman" w:hAnsi="Arial" w:cs="Arial"/>
          <w:sz w:val="24"/>
          <w:szCs w:val="24"/>
          <w:lang w:eastAsia="ar-SA"/>
        </w:rPr>
        <w:t xml:space="preserve">подключения к </w:t>
      </w:r>
      <w:r w:rsidR="009D1C51">
        <w:rPr>
          <w:rFonts w:ascii="Arial" w:eastAsia="Times New Roman" w:hAnsi="Arial" w:cs="Arial"/>
          <w:sz w:val="24"/>
          <w:szCs w:val="24"/>
          <w:lang w:eastAsia="ar-SA"/>
        </w:rPr>
        <w:t xml:space="preserve">контакту или </w:t>
      </w:r>
      <w:r w:rsidR="00A03300">
        <w:rPr>
          <w:rFonts w:ascii="Arial" w:eastAsia="Times New Roman" w:hAnsi="Arial" w:cs="Arial"/>
          <w:sz w:val="24"/>
          <w:szCs w:val="24"/>
          <w:lang w:eastAsia="ar-SA"/>
        </w:rPr>
        <w:t>ВЫВОДУ</w:t>
      </w:r>
      <w:r w:rsidRPr="003B434E">
        <w:rPr>
          <w:rFonts w:ascii="Arial" w:eastAsia="Times New Roman" w:hAnsi="Arial" w:cs="Arial"/>
          <w:sz w:val="24"/>
          <w:szCs w:val="24"/>
          <w:lang w:eastAsia="ar-SA"/>
        </w:rPr>
        <w:t xml:space="preserve"> </w:t>
      </w:r>
      <w:r w:rsidR="00A03300">
        <w:rPr>
          <w:rFonts w:ascii="Arial" w:eastAsia="Times New Roman" w:hAnsi="Arial" w:cs="Arial"/>
          <w:sz w:val="24"/>
          <w:szCs w:val="24"/>
          <w:lang w:eastAsia="ar-SA"/>
        </w:rPr>
        <w:t>ЗАЩИТНОГО ЗАЗЕМЛЕНИЯ</w:t>
      </w:r>
      <w:r w:rsidRPr="003B434E">
        <w:rPr>
          <w:rFonts w:ascii="Arial" w:eastAsia="Times New Roman" w:hAnsi="Arial" w:cs="Arial"/>
          <w:sz w:val="24"/>
          <w:szCs w:val="24"/>
          <w:lang w:eastAsia="ar-SA"/>
        </w:rPr>
        <w:t xml:space="preserve">, </w:t>
      </w:r>
      <w:r w:rsidR="00A03300">
        <w:rPr>
          <w:rFonts w:ascii="Arial" w:eastAsia="Times New Roman" w:hAnsi="Arial" w:cs="Arial"/>
          <w:sz w:val="24"/>
          <w:szCs w:val="24"/>
          <w:lang w:eastAsia="ar-SA"/>
        </w:rPr>
        <w:t xml:space="preserve">должен быть размещен </w:t>
      </w:r>
      <w:r w:rsidRPr="003B434E">
        <w:rPr>
          <w:rFonts w:ascii="Arial" w:eastAsia="Times New Roman" w:hAnsi="Arial" w:cs="Arial"/>
          <w:sz w:val="24"/>
          <w:szCs w:val="24"/>
          <w:lang w:eastAsia="ar-SA"/>
        </w:rPr>
        <w:t xml:space="preserve">между первичной и вторичной </w:t>
      </w:r>
      <w:r w:rsidRPr="003B434E">
        <w:rPr>
          <w:rFonts w:ascii="Arial" w:eastAsia="Times New Roman" w:hAnsi="Arial" w:cs="Arial"/>
          <w:sz w:val="24"/>
          <w:szCs w:val="24"/>
          <w:lang w:eastAsia="ar-SA"/>
        </w:rPr>
        <w:lastRenderedPageBreak/>
        <w:t>обмотками так, чтобы в случае нарушения изоляции экран эффективно предотвращал по</w:t>
      </w:r>
      <w:r w:rsidR="00A03300">
        <w:rPr>
          <w:rFonts w:ascii="Arial" w:eastAsia="Times New Roman" w:hAnsi="Arial" w:cs="Arial"/>
          <w:sz w:val="24"/>
          <w:szCs w:val="24"/>
          <w:lang w:eastAsia="ar-SA"/>
        </w:rPr>
        <w:t>дачу входного</w:t>
      </w:r>
      <w:r w:rsidRPr="003B434E">
        <w:rPr>
          <w:rFonts w:ascii="Arial" w:eastAsia="Times New Roman" w:hAnsi="Arial" w:cs="Arial"/>
          <w:sz w:val="24"/>
          <w:szCs w:val="24"/>
          <w:lang w:eastAsia="ar-SA"/>
        </w:rPr>
        <w:t xml:space="preserve"> напряжения на любую вторичную обмотку</w:t>
      </w:r>
      <w:r w:rsidR="00A03300">
        <w:rPr>
          <w:rFonts w:ascii="Arial" w:eastAsia="Times New Roman" w:hAnsi="Arial" w:cs="Arial"/>
          <w:sz w:val="24"/>
          <w:szCs w:val="24"/>
          <w:lang w:eastAsia="ar-SA"/>
        </w:rPr>
        <w:t xml:space="preserve"> в случае повреждения изоляции</w:t>
      </w:r>
      <w:r w:rsidRPr="003B434E">
        <w:rPr>
          <w:rFonts w:ascii="Arial" w:eastAsia="Times New Roman" w:hAnsi="Arial" w:cs="Arial"/>
          <w:sz w:val="24"/>
          <w:szCs w:val="24"/>
          <w:lang w:eastAsia="ar-SA"/>
        </w:rPr>
        <w:t>;</w:t>
      </w:r>
    </w:p>
    <w:p w14:paraId="4C03BE34" w14:textId="41EA0FA1" w:rsidR="00314D2D" w:rsidRPr="00314D2D" w:rsidRDefault="003B434E" w:rsidP="00314D2D">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314D2D">
        <w:rPr>
          <w:rFonts w:ascii="Arial" w:eastAsia="Times New Roman" w:hAnsi="Arial" w:cs="Arial"/>
          <w:sz w:val="24"/>
          <w:szCs w:val="24"/>
          <w:lang w:eastAsia="ar-SA"/>
        </w:rPr>
        <w:t>защитный экран</w:t>
      </w:r>
      <w:r w:rsidR="00A03300" w:rsidRPr="003B434E">
        <w:rPr>
          <w:rFonts w:ascii="Arial" w:eastAsia="Times New Roman" w:hAnsi="Arial" w:cs="Arial"/>
          <w:sz w:val="24"/>
          <w:szCs w:val="24"/>
          <w:lang w:eastAsia="ar-SA"/>
        </w:rPr>
        <w:t xml:space="preserve"> </w:t>
      </w:r>
      <w:r w:rsidR="00314D2D">
        <w:rPr>
          <w:rFonts w:ascii="Arial" w:eastAsia="Times New Roman" w:hAnsi="Arial" w:cs="Arial"/>
          <w:sz w:val="24"/>
          <w:szCs w:val="24"/>
          <w:lang w:eastAsia="ar-SA"/>
        </w:rPr>
        <w:t xml:space="preserve">должен </w:t>
      </w:r>
      <w:r w:rsidR="000351AE">
        <w:rPr>
          <w:rFonts w:ascii="Arial" w:eastAsia="Times New Roman" w:hAnsi="Arial" w:cs="Arial"/>
          <w:sz w:val="24"/>
          <w:szCs w:val="24"/>
          <w:lang w:eastAsia="ar-SA"/>
        </w:rPr>
        <w:t xml:space="preserve">представлять собой </w:t>
      </w:r>
      <w:r w:rsidRPr="003B434E">
        <w:rPr>
          <w:rFonts w:ascii="Arial" w:eastAsia="Times New Roman" w:hAnsi="Arial" w:cs="Arial"/>
          <w:sz w:val="24"/>
          <w:szCs w:val="24"/>
          <w:lang w:eastAsia="ar-SA"/>
        </w:rPr>
        <w:t>металлическ</w:t>
      </w:r>
      <w:r w:rsidR="000351AE">
        <w:rPr>
          <w:rFonts w:ascii="Arial" w:eastAsia="Times New Roman" w:hAnsi="Arial" w:cs="Arial"/>
          <w:sz w:val="24"/>
          <w:szCs w:val="24"/>
          <w:lang w:eastAsia="ar-SA"/>
        </w:rPr>
        <w:t>ую</w:t>
      </w:r>
      <w:r w:rsidRPr="003B434E">
        <w:rPr>
          <w:rFonts w:ascii="Arial" w:eastAsia="Times New Roman" w:hAnsi="Arial" w:cs="Arial"/>
          <w:sz w:val="24"/>
          <w:szCs w:val="24"/>
          <w:lang w:eastAsia="ar-SA"/>
        </w:rPr>
        <w:t xml:space="preserve"> фольг</w:t>
      </w:r>
      <w:r w:rsidR="000351AE">
        <w:rPr>
          <w:rFonts w:ascii="Arial" w:eastAsia="Times New Roman" w:hAnsi="Arial" w:cs="Arial"/>
          <w:sz w:val="24"/>
          <w:szCs w:val="24"/>
          <w:lang w:eastAsia="ar-SA"/>
        </w:rPr>
        <w:t xml:space="preserve">у </w:t>
      </w:r>
      <w:r w:rsidRPr="003B434E">
        <w:rPr>
          <w:rFonts w:ascii="Arial" w:eastAsia="Times New Roman" w:hAnsi="Arial" w:cs="Arial"/>
          <w:sz w:val="24"/>
          <w:szCs w:val="24"/>
          <w:lang w:eastAsia="ar-SA"/>
        </w:rPr>
        <w:t xml:space="preserve">или </w:t>
      </w:r>
      <w:r w:rsidR="00995182">
        <w:rPr>
          <w:rFonts w:ascii="Arial" w:eastAsia="Times New Roman" w:hAnsi="Arial" w:cs="Arial"/>
          <w:sz w:val="24"/>
          <w:szCs w:val="24"/>
          <w:lang w:eastAsia="ar-SA"/>
        </w:rPr>
        <w:t xml:space="preserve">экран из намотанной </w:t>
      </w:r>
      <w:r w:rsidR="00314D2D">
        <w:rPr>
          <w:rFonts w:ascii="Arial" w:eastAsia="Times New Roman" w:hAnsi="Arial" w:cs="Arial"/>
          <w:sz w:val="24"/>
          <w:szCs w:val="24"/>
          <w:lang w:eastAsia="ar-SA"/>
        </w:rPr>
        <w:t>проволо</w:t>
      </w:r>
      <w:r w:rsidR="000351AE">
        <w:rPr>
          <w:rFonts w:ascii="Arial" w:eastAsia="Times New Roman" w:hAnsi="Arial" w:cs="Arial"/>
          <w:sz w:val="24"/>
          <w:szCs w:val="24"/>
          <w:lang w:eastAsia="ar-SA"/>
        </w:rPr>
        <w:t>ки,</w:t>
      </w:r>
      <w:r w:rsidR="00995182">
        <w:rPr>
          <w:rFonts w:ascii="Arial" w:eastAsia="Times New Roman" w:hAnsi="Arial" w:cs="Arial"/>
          <w:sz w:val="24"/>
          <w:szCs w:val="24"/>
          <w:lang w:eastAsia="ar-SA"/>
        </w:rPr>
        <w:t xml:space="preserve"> покрывающей</w:t>
      </w:r>
      <w:r w:rsidRPr="003B434E">
        <w:rPr>
          <w:rFonts w:ascii="Arial" w:eastAsia="Times New Roman" w:hAnsi="Arial" w:cs="Arial"/>
          <w:sz w:val="24"/>
          <w:szCs w:val="24"/>
          <w:lang w:eastAsia="ar-SA"/>
        </w:rPr>
        <w:t xml:space="preserve">, по меньшей мере, всю </w:t>
      </w:r>
      <w:r w:rsidR="00314D2D">
        <w:rPr>
          <w:rFonts w:ascii="Arial" w:eastAsia="Times New Roman" w:hAnsi="Arial" w:cs="Arial"/>
          <w:sz w:val="24"/>
          <w:szCs w:val="24"/>
          <w:lang w:eastAsia="ar-SA"/>
        </w:rPr>
        <w:t>ширину</w:t>
      </w:r>
      <w:r w:rsidR="00314D2D" w:rsidRPr="00314D2D">
        <w:rPr>
          <w:rFonts w:ascii="Arial" w:eastAsia="Times New Roman" w:hAnsi="Arial" w:cs="Arial"/>
          <w:sz w:val="24"/>
          <w:szCs w:val="24"/>
          <w:lang w:eastAsia="ar-SA"/>
        </w:rPr>
        <w:t xml:space="preserve"> одно</w:t>
      </w:r>
      <w:r w:rsidR="00995182">
        <w:rPr>
          <w:rFonts w:ascii="Arial" w:eastAsia="Times New Roman" w:hAnsi="Arial" w:cs="Arial"/>
          <w:sz w:val="24"/>
          <w:szCs w:val="24"/>
          <w:lang w:eastAsia="ar-SA"/>
        </w:rPr>
        <w:t>й</w:t>
      </w:r>
      <w:r w:rsidR="00314D2D" w:rsidRPr="00314D2D">
        <w:rPr>
          <w:rFonts w:ascii="Arial" w:eastAsia="Times New Roman" w:hAnsi="Arial" w:cs="Arial"/>
          <w:sz w:val="24"/>
          <w:szCs w:val="24"/>
          <w:lang w:eastAsia="ar-SA"/>
        </w:rPr>
        <w:t xml:space="preserve"> из </w:t>
      </w:r>
      <w:r w:rsidR="00995182">
        <w:rPr>
          <w:rFonts w:ascii="Arial" w:eastAsia="Times New Roman" w:hAnsi="Arial" w:cs="Arial"/>
          <w:sz w:val="24"/>
          <w:szCs w:val="24"/>
          <w:lang w:eastAsia="ar-SA"/>
        </w:rPr>
        <w:t>обмоток</w:t>
      </w:r>
      <w:r w:rsidR="00314D2D" w:rsidRPr="00314D2D">
        <w:rPr>
          <w:rFonts w:ascii="Arial" w:eastAsia="Times New Roman" w:hAnsi="Arial" w:cs="Arial"/>
          <w:sz w:val="24"/>
          <w:szCs w:val="24"/>
          <w:lang w:eastAsia="ar-SA"/>
        </w:rPr>
        <w:t xml:space="preserve">, прилегающих к </w:t>
      </w:r>
      <w:r w:rsidR="00063737">
        <w:rPr>
          <w:rFonts w:ascii="Arial" w:eastAsia="Times New Roman" w:hAnsi="Arial" w:cs="Arial"/>
          <w:sz w:val="24"/>
          <w:szCs w:val="24"/>
          <w:lang w:eastAsia="ar-SA"/>
        </w:rPr>
        <w:t xml:space="preserve">защитному </w:t>
      </w:r>
      <w:r w:rsidR="00314D2D" w:rsidRPr="00314D2D">
        <w:rPr>
          <w:rFonts w:ascii="Arial" w:eastAsia="Times New Roman" w:hAnsi="Arial" w:cs="Arial"/>
          <w:sz w:val="24"/>
          <w:szCs w:val="24"/>
          <w:lang w:eastAsia="ar-SA"/>
        </w:rPr>
        <w:t>экрану.</w:t>
      </w:r>
      <w:r w:rsidR="00995182">
        <w:rPr>
          <w:rFonts w:ascii="Arial" w:eastAsia="Times New Roman" w:hAnsi="Arial" w:cs="Arial"/>
          <w:sz w:val="24"/>
          <w:szCs w:val="24"/>
          <w:lang w:eastAsia="ar-SA"/>
        </w:rPr>
        <w:t xml:space="preserve"> Проволока экрана из</w:t>
      </w:r>
      <w:r w:rsidR="00314D2D" w:rsidRPr="00314D2D">
        <w:rPr>
          <w:rFonts w:ascii="Arial" w:eastAsia="Times New Roman" w:hAnsi="Arial" w:cs="Arial"/>
          <w:sz w:val="24"/>
          <w:szCs w:val="24"/>
          <w:lang w:eastAsia="ar-SA"/>
        </w:rPr>
        <w:t xml:space="preserve"> намотанно</w:t>
      </w:r>
      <w:r w:rsidR="00995182">
        <w:rPr>
          <w:rFonts w:ascii="Arial" w:eastAsia="Times New Roman" w:hAnsi="Arial" w:cs="Arial"/>
          <w:sz w:val="24"/>
          <w:szCs w:val="24"/>
          <w:lang w:eastAsia="ar-SA"/>
        </w:rPr>
        <w:t>й</w:t>
      </w:r>
      <w:r w:rsidR="00314D2D" w:rsidRPr="00314D2D">
        <w:rPr>
          <w:rFonts w:ascii="Arial" w:eastAsia="Times New Roman" w:hAnsi="Arial" w:cs="Arial"/>
          <w:sz w:val="24"/>
          <w:szCs w:val="24"/>
          <w:lang w:eastAsia="ar-SA"/>
        </w:rPr>
        <w:t xml:space="preserve"> проволок</w:t>
      </w:r>
      <w:r w:rsidR="00995182">
        <w:rPr>
          <w:rFonts w:ascii="Arial" w:eastAsia="Times New Roman" w:hAnsi="Arial" w:cs="Arial"/>
          <w:sz w:val="24"/>
          <w:szCs w:val="24"/>
          <w:lang w:eastAsia="ar-SA"/>
        </w:rPr>
        <w:t>и</w:t>
      </w:r>
      <w:r w:rsidR="00314D2D" w:rsidRPr="00314D2D">
        <w:rPr>
          <w:rFonts w:ascii="Arial" w:eastAsia="Times New Roman" w:hAnsi="Arial" w:cs="Arial"/>
          <w:sz w:val="24"/>
          <w:szCs w:val="24"/>
          <w:lang w:eastAsia="ar-SA"/>
        </w:rPr>
        <w:t>, должн</w:t>
      </w:r>
      <w:r w:rsidR="00995182">
        <w:rPr>
          <w:rFonts w:ascii="Arial" w:eastAsia="Times New Roman" w:hAnsi="Arial" w:cs="Arial"/>
          <w:sz w:val="24"/>
          <w:szCs w:val="24"/>
          <w:lang w:eastAsia="ar-SA"/>
        </w:rPr>
        <w:t>а</w:t>
      </w:r>
      <w:r w:rsidR="00314D2D" w:rsidRPr="00314D2D">
        <w:rPr>
          <w:rFonts w:ascii="Arial" w:eastAsia="Times New Roman" w:hAnsi="Arial" w:cs="Arial"/>
          <w:sz w:val="24"/>
          <w:szCs w:val="24"/>
          <w:lang w:eastAsia="ar-SA"/>
        </w:rPr>
        <w:t xml:space="preserve"> быть намотан</w:t>
      </w:r>
      <w:r w:rsidR="00995182">
        <w:rPr>
          <w:rFonts w:ascii="Arial" w:eastAsia="Times New Roman" w:hAnsi="Arial" w:cs="Arial"/>
          <w:sz w:val="24"/>
          <w:szCs w:val="24"/>
          <w:lang w:eastAsia="ar-SA"/>
        </w:rPr>
        <w:t>а</w:t>
      </w:r>
      <w:r w:rsidR="00314D2D" w:rsidRPr="00314D2D">
        <w:rPr>
          <w:rFonts w:ascii="Arial" w:eastAsia="Times New Roman" w:hAnsi="Arial" w:cs="Arial"/>
          <w:sz w:val="24"/>
          <w:szCs w:val="24"/>
          <w:lang w:eastAsia="ar-SA"/>
        </w:rPr>
        <w:t xml:space="preserve"> туго, без зазор</w:t>
      </w:r>
      <w:r w:rsidR="00995182">
        <w:rPr>
          <w:rFonts w:ascii="Arial" w:eastAsia="Times New Roman" w:hAnsi="Arial" w:cs="Arial"/>
          <w:sz w:val="24"/>
          <w:szCs w:val="24"/>
          <w:lang w:eastAsia="ar-SA"/>
        </w:rPr>
        <w:t>ов</w:t>
      </w:r>
      <w:r w:rsidR="00314D2D" w:rsidRPr="00314D2D">
        <w:rPr>
          <w:rFonts w:ascii="Arial" w:eastAsia="Times New Roman" w:hAnsi="Arial" w:cs="Arial"/>
          <w:sz w:val="24"/>
          <w:szCs w:val="24"/>
          <w:lang w:eastAsia="ar-SA"/>
        </w:rPr>
        <w:t xml:space="preserve"> между витками; </w:t>
      </w:r>
    </w:p>
    <w:p w14:paraId="526738B1" w14:textId="0E3486A5"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защитный экран </w:t>
      </w:r>
      <w:r w:rsidR="00C43020">
        <w:rPr>
          <w:rFonts w:ascii="Arial" w:eastAsia="Times New Roman" w:hAnsi="Arial" w:cs="Arial"/>
          <w:sz w:val="24"/>
          <w:szCs w:val="24"/>
          <w:lang w:eastAsia="ar-SA"/>
        </w:rPr>
        <w:t>должен быть размещен так</w:t>
      </w:r>
      <w:r w:rsidRPr="003B434E">
        <w:rPr>
          <w:rFonts w:ascii="Arial" w:eastAsia="Times New Roman" w:hAnsi="Arial" w:cs="Arial"/>
          <w:sz w:val="24"/>
          <w:szCs w:val="24"/>
          <w:lang w:eastAsia="ar-SA"/>
        </w:rPr>
        <w:t xml:space="preserve">, чтобы его концы не </w:t>
      </w:r>
      <w:r w:rsidR="00C43020">
        <w:rPr>
          <w:rFonts w:ascii="Arial" w:eastAsia="Times New Roman" w:hAnsi="Arial" w:cs="Arial"/>
          <w:sz w:val="24"/>
          <w:szCs w:val="24"/>
          <w:lang w:eastAsia="ar-SA"/>
        </w:rPr>
        <w:t>могли соприкасаться</w:t>
      </w:r>
      <w:r w:rsidRPr="003B434E">
        <w:rPr>
          <w:rFonts w:ascii="Arial" w:eastAsia="Times New Roman" w:hAnsi="Arial" w:cs="Arial"/>
          <w:sz w:val="24"/>
          <w:szCs w:val="24"/>
          <w:lang w:eastAsia="ar-SA"/>
        </w:rPr>
        <w:t xml:space="preserve"> друг </w:t>
      </w:r>
      <w:r w:rsidR="00C43020">
        <w:rPr>
          <w:rFonts w:ascii="Arial" w:eastAsia="Times New Roman" w:hAnsi="Arial" w:cs="Arial"/>
          <w:sz w:val="24"/>
          <w:szCs w:val="24"/>
          <w:lang w:eastAsia="ar-SA"/>
        </w:rPr>
        <w:t xml:space="preserve">с </w:t>
      </w:r>
      <w:r w:rsidRPr="003B434E">
        <w:rPr>
          <w:rFonts w:ascii="Arial" w:eastAsia="Times New Roman" w:hAnsi="Arial" w:cs="Arial"/>
          <w:sz w:val="24"/>
          <w:szCs w:val="24"/>
          <w:lang w:eastAsia="ar-SA"/>
        </w:rPr>
        <w:t>друг</w:t>
      </w:r>
      <w:r w:rsidR="00C43020">
        <w:rPr>
          <w:rFonts w:ascii="Arial" w:eastAsia="Times New Roman" w:hAnsi="Arial" w:cs="Arial"/>
          <w:sz w:val="24"/>
          <w:szCs w:val="24"/>
          <w:lang w:eastAsia="ar-SA"/>
        </w:rPr>
        <w:t>ом</w:t>
      </w:r>
      <w:r w:rsidRPr="003B434E">
        <w:rPr>
          <w:rFonts w:ascii="Arial" w:eastAsia="Times New Roman" w:hAnsi="Arial" w:cs="Arial"/>
          <w:sz w:val="24"/>
          <w:szCs w:val="24"/>
          <w:lang w:eastAsia="ar-SA"/>
        </w:rPr>
        <w:t xml:space="preserve"> и</w:t>
      </w:r>
      <w:r w:rsidR="00C43020">
        <w:rPr>
          <w:rFonts w:ascii="Arial" w:eastAsia="Times New Roman" w:hAnsi="Arial" w:cs="Arial"/>
          <w:sz w:val="24"/>
          <w:szCs w:val="24"/>
          <w:lang w:eastAsia="ar-SA"/>
        </w:rPr>
        <w:t>ли</w:t>
      </w:r>
      <w:r w:rsidRPr="003B434E">
        <w:rPr>
          <w:rFonts w:ascii="Arial" w:eastAsia="Times New Roman" w:hAnsi="Arial" w:cs="Arial"/>
          <w:sz w:val="24"/>
          <w:szCs w:val="24"/>
          <w:lang w:eastAsia="ar-SA"/>
        </w:rPr>
        <w:t xml:space="preserve"> одновременно не каса</w:t>
      </w:r>
      <w:r w:rsidR="00C43020">
        <w:rPr>
          <w:rFonts w:ascii="Arial" w:eastAsia="Times New Roman" w:hAnsi="Arial" w:cs="Arial"/>
          <w:sz w:val="24"/>
          <w:szCs w:val="24"/>
          <w:lang w:eastAsia="ar-SA"/>
        </w:rPr>
        <w:t>ться</w:t>
      </w:r>
      <w:r w:rsidRPr="003B434E">
        <w:rPr>
          <w:rFonts w:ascii="Arial" w:eastAsia="Times New Roman" w:hAnsi="Arial" w:cs="Arial"/>
          <w:sz w:val="24"/>
          <w:szCs w:val="24"/>
          <w:lang w:eastAsia="ar-SA"/>
        </w:rPr>
        <w:t xml:space="preserve"> </w:t>
      </w:r>
      <w:r w:rsidR="00C43020">
        <w:rPr>
          <w:rFonts w:ascii="Arial" w:eastAsia="Times New Roman" w:hAnsi="Arial" w:cs="Arial"/>
          <w:sz w:val="24"/>
          <w:szCs w:val="24"/>
          <w:lang w:eastAsia="ar-SA"/>
        </w:rPr>
        <w:t>железного</w:t>
      </w:r>
      <w:r w:rsidRPr="003B434E">
        <w:rPr>
          <w:rFonts w:ascii="Arial" w:eastAsia="Times New Roman" w:hAnsi="Arial" w:cs="Arial"/>
          <w:sz w:val="24"/>
          <w:szCs w:val="24"/>
          <w:lang w:eastAsia="ar-SA"/>
        </w:rPr>
        <w:t xml:space="preserve"> сердечника,</w:t>
      </w:r>
      <w:r w:rsidR="00C43020">
        <w:rPr>
          <w:rFonts w:ascii="Arial" w:eastAsia="Times New Roman" w:hAnsi="Arial" w:cs="Arial"/>
          <w:sz w:val="24"/>
          <w:szCs w:val="24"/>
          <w:lang w:eastAsia="ar-SA"/>
        </w:rPr>
        <w:t xml:space="preserve"> для </w:t>
      </w:r>
      <w:r w:rsidRPr="003B434E">
        <w:rPr>
          <w:rFonts w:ascii="Arial" w:eastAsia="Times New Roman" w:hAnsi="Arial" w:cs="Arial"/>
          <w:sz w:val="24"/>
          <w:szCs w:val="24"/>
          <w:lang w:eastAsia="ar-SA"/>
        </w:rPr>
        <w:t xml:space="preserve">предотвращения </w:t>
      </w:r>
      <w:r w:rsidR="00C43020">
        <w:rPr>
          <w:rFonts w:ascii="Arial" w:eastAsia="Times New Roman" w:hAnsi="Arial" w:cs="Arial"/>
          <w:sz w:val="24"/>
          <w:szCs w:val="24"/>
          <w:lang w:eastAsia="ar-SA"/>
        </w:rPr>
        <w:t>перегрева</w:t>
      </w:r>
      <w:r w:rsidRPr="003B434E">
        <w:rPr>
          <w:rFonts w:ascii="Arial" w:eastAsia="Times New Roman" w:hAnsi="Arial" w:cs="Arial"/>
          <w:sz w:val="24"/>
          <w:szCs w:val="24"/>
          <w:lang w:eastAsia="ar-SA"/>
        </w:rPr>
        <w:t>,</w:t>
      </w:r>
      <w:r w:rsidR="00C43020">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 xml:space="preserve">вследствие короткого замыкания </w:t>
      </w:r>
      <w:r w:rsidR="00C43020">
        <w:rPr>
          <w:rFonts w:ascii="Arial" w:eastAsia="Times New Roman" w:hAnsi="Arial" w:cs="Arial"/>
          <w:sz w:val="24"/>
          <w:szCs w:val="24"/>
          <w:lang w:eastAsia="ar-SA"/>
        </w:rPr>
        <w:t>на обмотке</w:t>
      </w:r>
      <w:r w:rsidRPr="003B434E">
        <w:rPr>
          <w:rFonts w:ascii="Arial" w:eastAsia="Times New Roman" w:hAnsi="Arial" w:cs="Arial"/>
          <w:sz w:val="24"/>
          <w:szCs w:val="24"/>
          <w:lang w:eastAsia="ar-SA"/>
        </w:rPr>
        <w:t>;</w:t>
      </w:r>
    </w:p>
    <w:p w14:paraId="5CF6C40D" w14:textId="0FB9BB16"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защитный экран и его вы</w:t>
      </w:r>
      <w:r w:rsidR="00063737">
        <w:rPr>
          <w:rFonts w:ascii="Arial" w:eastAsia="Times New Roman" w:hAnsi="Arial" w:cs="Arial"/>
          <w:sz w:val="24"/>
          <w:szCs w:val="24"/>
          <w:lang w:eastAsia="ar-SA"/>
        </w:rPr>
        <w:t>водной</w:t>
      </w:r>
      <w:r w:rsidRPr="003B434E">
        <w:rPr>
          <w:rFonts w:ascii="Arial" w:eastAsia="Times New Roman" w:hAnsi="Arial" w:cs="Arial"/>
          <w:sz w:val="24"/>
          <w:szCs w:val="24"/>
          <w:lang w:eastAsia="ar-SA"/>
        </w:rPr>
        <w:t xml:space="preserve"> провод </w:t>
      </w:r>
      <w:r w:rsidR="00063737">
        <w:rPr>
          <w:rFonts w:ascii="Arial" w:eastAsia="Times New Roman" w:hAnsi="Arial" w:cs="Arial"/>
          <w:sz w:val="24"/>
          <w:szCs w:val="24"/>
          <w:lang w:eastAsia="ar-SA"/>
        </w:rPr>
        <w:t xml:space="preserve">должны иметь площадь </w:t>
      </w:r>
      <w:r w:rsidRPr="003B434E">
        <w:rPr>
          <w:rFonts w:ascii="Arial" w:eastAsia="Times New Roman" w:hAnsi="Arial" w:cs="Arial"/>
          <w:sz w:val="24"/>
          <w:szCs w:val="24"/>
          <w:lang w:eastAsia="ar-SA"/>
        </w:rPr>
        <w:t>поперечно</w:t>
      </w:r>
      <w:r w:rsidR="00063737">
        <w:rPr>
          <w:rFonts w:ascii="Arial" w:eastAsia="Times New Roman" w:hAnsi="Arial" w:cs="Arial"/>
          <w:sz w:val="24"/>
          <w:szCs w:val="24"/>
          <w:lang w:eastAsia="ar-SA"/>
        </w:rPr>
        <w:t>го</w:t>
      </w:r>
      <w:r w:rsidRPr="003B434E">
        <w:rPr>
          <w:rFonts w:ascii="Arial" w:eastAsia="Times New Roman" w:hAnsi="Arial" w:cs="Arial"/>
          <w:sz w:val="24"/>
          <w:szCs w:val="24"/>
          <w:lang w:eastAsia="ar-SA"/>
        </w:rPr>
        <w:t xml:space="preserve"> сечени</w:t>
      </w:r>
      <w:r w:rsidR="00063737">
        <w:rPr>
          <w:rFonts w:ascii="Arial" w:eastAsia="Times New Roman" w:hAnsi="Arial" w:cs="Arial"/>
          <w:sz w:val="24"/>
          <w:szCs w:val="24"/>
          <w:lang w:eastAsia="ar-SA"/>
        </w:rPr>
        <w:t>я</w:t>
      </w:r>
      <w:r w:rsidRPr="003B434E">
        <w:rPr>
          <w:rFonts w:ascii="Arial" w:eastAsia="Times New Roman" w:hAnsi="Arial" w:cs="Arial"/>
          <w:sz w:val="24"/>
          <w:szCs w:val="24"/>
          <w:lang w:eastAsia="ar-SA"/>
        </w:rPr>
        <w:t>, достаточн</w:t>
      </w:r>
      <w:r w:rsidR="00063737">
        <w:rPr>
          <w:rFonts w:ascii="Arial" w:eastAsia="Times New Roman" w:hAnsi="Arial" w:cs="Arial"/>
          <w:sz w:val="24"/>
          <w:szCs w:val="24"/>
          <w:lang w:eastAsia="ar-SA"/>
        </w:rPr>
        <w:t>ую для обеспечения того</w:t>
      </w:r>
      <w:r w:rsidRPr="003B434E">
        <w:rPr>
          <w:rFonts w:ascii="Arial" w:eastAsia="Times New Roman" w:hAnsi="Arial" w:cs="Arial"/>
          <w:sz w:val="24"/>
          <w:szCs w:val="24"/>
          <w:lang w:eastAsia="ar-SA"/>
        </w:rPr>
        <w:t xml:space="preserve">, что </w:t>
      </w:r>
      <w:r w:rsidR="00063737">
        <w:rPr>
          <w:rFonts w:ascii="Arial" w:eastAsia="Times New Roman" w:hAnsi="Arial" w:cs="Arial"/>
          <w:sz w:val="24"/>
          <w:szCs w:val="24"/>
          <w:lang w:eastAsia="ar-SA"/>
        </w:rPr>
        <w:t>в случае пробоя изоляции</w:t>
      </w:r>
      <w:r w:rsidRPr="003B434E">
        <w:rPr>
          <w:rFonts w:ascii="Arial" w:eastAsia="Times New Roman" w:hAnsi="Arial" w:cs="Arial"/>
          <w:sz w:val="24"/>
          <w:szCs w:val="24"/>
          <w:lang w:eastAsia="ar-SA"/>
        </w:rPr>
        <w:t xml:space="preserve"> предохранител</w:t>
      </w:r>
      <w:r w:rsidR="00063737">
        <w:rPr>
          <w:rFonts w:ascii="Arial" w:eastAsia="Times New Roman" w:hAnsi="Arial" w:cs="Arial"/>
          <w:sz w:val="24"/>
          <w:szCs w:val="24"/>
          <w:lang w:eastAsia="ar-SA"/>
        </w:rPr>
        <w:t>ьное</w:t>
      </w:r>
      <w:r w:rsidRPr="003B434E">
        <w:rPr>
          <w:rFonts w:ascii="Arial" w:eastAsia="Times New Roman" w:hAnsi="Arial" w:cs="Arial"/>
          <w:sz w:val="24"/>
          <w:szCs w:val="24"/>
          <w:lang w:eastAsia="ar-SA"/>
        </w:rPr>
        <w:t xml:space="preserve"> или </w:t>
      </w:r>
      <w:r w:rsidR="00063737">
        <w:rPr>
          <w:rFonts w:ascii="Arial" w:eastAsia="Times New Roman" w:hAnsi="Arial" w:cs="Arial"/>
          <w:sz w:val="24"/>
          <w:szCs w:val="24"/>
          <w:lang w:eastAsia="ar-SA"/>
        </w:rPr>
        <w:t>прерывающее</w:t>
      </w:r>
      <w:r w:rsidRPr="003B434E">
        <w:rPr>
          <w:rFonts w:ascii="Arial" w:eastAsia="Times New Roman" w:hAnsi="Arial" w:cs="Arial"/>
          <w:sz w:val="24"/>
          <w:szCs w:val="24"/>
          <w:lang w:eastAsia="ar-SA"/>
        </w:rPr>
        <w:t xml:space="preserve"> устройства</w:t>
      </w:r>
      <w:r w:rsidR="00063737">
        <w:rPr>
          <w:rFonts w:ascii="Arial" w:eastAsia="Times New Roman" w:hAnsi="Arial" w:cs="Arial"/>
          <w:sz w:val="24"/>
          <w:szCs w:val="24"/>
          <w:lang w:eastAsia="ar-SA"/>
        </w:rPr>
        <w:t xml:space="preserve"> разомкнуло цепь до того</w:t>
      </w:r>
      <w:r w:rsidR="00C43020">
        <w:rPr>
          <w:rFonts w:ascii="Arial" w:eastAsia="Times New Roman" w:hAnsi="Arial" w:cs="Arial"/>
          <w:sz w:val="24"/>
          <w:szCs w:val="24"/>
          <w:lang w:eastAsia="ar-SA"/>
        </w:rPr>
        <w:t xml:space="preserve"> момента</w:t>
      </w:r>
      <w:r w:rsidR="00063737">
        <w:rPr>
          <w:rFonts w:ascii="Arial" w:eastAsia="Times New Roman" w:hAnsi="Arial" w:cs="Arial"/>
          <w:sz w:val="24"/>
          <w:szCs w:val="24"/>
          <w:lang w:eastAsia="ar-SA"/>
        </w:rPr>
        <w:t>,</w:t>
      </w:r>
      <w:r w:rsidR="00C43020">
        <w:rPr>
          <w:rFonts w:ascii="Arial" w:eastAsia="Times New Roman" w:hAnsi="Arial" w:cs="Arial"/>
          <w:sz w:val="24"/>
          <w:szCs w:val="24"/>
          <w:lang w:eastAsia="ar-SA"/>
        </w:rPr>
        <w:t xml:space="preserve"> когда</w:t>
      </w:r>
      <w:r w:rsidR="00063737">
        <w:rPr>
          <w:rFonts w:ascii="Arial" w:eastAsia="Times New Roman" w:hAnsi="Arial" w:cs="Arial"/>
          <w:sz w:val="24"/>
          <w:szCs w:val="24"/>
          <w:lang w:eastAsia="ar-SA"/>
        </w:rPr>
        <w:t xml:space="preserve"> экран </w:t>
      </w:r>
      <w:r w:rsidR="00C43020">
        <w:rPr>
          <w:rFonts w:ascii="Arial" w:eastAsia="Times New Roman" w:hAnsi="Arial" w:cs="Arial"/>
          <w:sz w:val="24"/>
          <w:szCs w:val="24"/>
          <w:lang w:eastAsia="ar-SA"/>
        </w:rPr>
        <w:t xml:space="preserve">или </w:t>
      </w:r>
      <w:r w:rsidR="00063737">
        <w:rPr>
          <w:rFonts w:ascii="Arial" w:eastAsia="Times New Roman" w:hAnsi="Arial" w:cs="Arial"/>
          <w:sz w:val="24"/>
          <w:szCs w:val="24"/>
          <w:lang w:eastAsia="ar-SA"/>
        </w:rPr>
        <w:t>вы</w:t>
      </w:r>
      <w:r w:rsidR="00C43020">
        <w:rPr>
          <w:rFonts w:ascii="Arial" w:eastAsia="Times New Roman" w:hAnsi="Arial" w:cs="Arial"/>
          <w:sz w:val="24"/>
          <w:szCs w:val="24"/>
          <w:lang w:eastAsia="ar-SA"/>
        </w:rPr>
        <w:t>водной провод будут разрушены</w:t>
      </w:r>
      <w:r w:rsidRPr="003B434E">
        <w:rPr>
          <w:rFonts w:ascii="Arial" w:eastAsia="Times New Roman" w:hAnsi="Arial" w:cs="Arial"/>
          <w:sz w:val="24"/>
          <w:szCs w:val="24"/>
          <w:lang w:eastAsia="ar-SA"/>
        </w:rPr>
        <w:t>;</w:t>
      </w:r>
    </w:p>
    <w:p w14:paraId="01CC1A31" w14:textId="2758FD6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w:t>
      </w:r>
      <w:r w:rsidR="00063737">
        <w:rPr>
          <w:rFonts w:ascii="Arial" w:eastAsia="Times New Roman" w:hAnsi="Arial" w:cs="Arial"/>
          <w:sz w:val="24"/>
          <w:szCs w:val="24"/>
          <w:lang w:eastAsia="ar-SA"/>
        </w:rPr>
        <w:t xml:space="preserve"> выводной провод должен быть надежно </w:t>
      </w:r>
      <w:r w:rsidRPr="003B434E">
        <w:rPr>
          <w:rFonts w:ascii="Arial" w:eastAsia="Times New Roman" w:hAnsi="Arial" w:cs="Arial"/>
          <w:sz w:val="24"/>
          <w:szCs w:val="24"/>
          <w:lang w:eastAsia="ar-SA"/>
        </w:rPr>
        <w:t>п</w:t>
      </w:r>
      <w:r w:rsidR="00063737">
        <w:rPr>
          <w:rFonts w:ascii="Arial" w:eastAsia="Times New Roman" w:hAnsi="Arial" w:cs="Arial"/>
          <w:sz w:val="24"/>
          <w:szCs w:val="24"/>
          <w:lang w:eastAsia="ar-SA"/>
        </w:rPr>
        <w:t>одключен к защитному экрану</w:t>
      </w:r>
      <w:r w:rsidRPr="003B434E">
        <w:rPr>
          <w:rFonts w:ascii="Arial" w:eastAsia="Times New Roman" w:hAnsi="Arial" w:cs="Arial"/>
          <w:sz w:val="24"/>
          <w:szCs w:val="24"/>
          <w:lang w:eastAsia="ar-SA"/>
        </w:rPr>
        <w:t>, например</w:t>
      </w:r>
      <w:r w:rsidR="00063737">
        <w:rPr>
          <w:rFonts w:ascii="Arial" w:eastAsia="Times New Roman" w:hAnsi="Arial" w:cs="Arial"/>
          <w:sz w:val="24"/>
          <w:szCs w:val="24"/>
          <w:lang w:eastAsia="ar-SA"/>
        </w:rPr>
        <w:t xml:space="preserve"> с помощью </w:t>
      </w:r>
      <w:r w:rsidRPr="003B434E">
        <w:rPr>
          <w:rFonts w:ascii="Arial" w:eastAsia="Times New Roman" w:hAnsi="Arial" w:cs="Arial"/>
          <w:sz w:val="24"/>
          <w:szCs w:val="24"/>
          <w:lang w:eastAsia="ar-SA"/>
        </w:rPr>
        <w:t>пайк</w:t>
      </w:r>
      <w:r w:rsidR="00063737">
        <w:rPr>
          <w:rFonts w:ascii="Arial" w:eastAsia="Times New Roman" w:hAnsi="Arial" w:cs="Arial"/>
          <w:sz w:val="24"/>
          <w:szCs w:val="24"/>
          <w:lang w:eastAsia="ar-SA"/>
        </w:rPr>
        <w:t>и</w:t>
      </w:r>
      <w:r w:rsidRPr="003B434E">
        <w:rPr>
          <w:rFonts w:ascii="Arial" w:eastAsia="Times New Roman" w:hAnsi="Arial" w:cs="Arial"/>
          <w:sz w:val="24"/>
          <w:szCs w:val="24"/>
          <w:lang w:eastAsia="ar-SA"/>
        </w:rPr>
        <w:t>, сварк</w:t>
      </w:r>
      <w:r w:rsidR="00063737">
        <w:rPr>
          <w:rFonts w:ascii="Arial" w:eastAsia="Times New Roman" w:hAnsi="Arial" w:cs="Arial"/>
          <w:sz w:val="24"/>
          <w:szCs w:val="24"/>
          <w:lang w:eastAsia="ar-SA"/>
        </w:rPr>
        <w:t>и</w:t>
      </w:r>
      <w:r w:rsidRPr="003B434E">
        <w:rPr>
          <w:rFonts w:ascii="Arial" w:eastAsia="Times New Roman" w:hAnsi="Arial" w:cs="Arial"/>
          <w:sz w:val="24"/>
          <w:szCs w:val="24"/>
          <w:lang w:eastAsia="ar-SA"/>
        </w:rPr>
        <w:t>, клепк</w:t>
      </w:r>
      <w:r w:rsidR="00063737">
        <w:rPr>
          <w:rFonts w:ascii="Arial" w:eastAsia="Times New Roman" w:hAnsi="Arial" w:cs="Arial"/>
          <w:sz w:val="24"/>
          <w:szCs w:val="24"/>
          <w:lang w:eastAsia="ar-SA"/>
        </w:rPr>
        <w:t>и</w:t>
      </w:r>
      <w:r w:rsidRPr="003B434E">
        <w:rPr>
          <w:rFonts w:ascii="Arial" w:eastAsia="Times New Roman" w:hAnsi="Arial" w:cs="Arial"/>
          <w:sz w:val="24"/>
          <w:szCs w:val="24"/>
          <w:lang w:eastAsia="ar-SA"/>
        </w:rPr>
        <w:t xml:space="preserve"> или обжим</w:t>
      </w:r>
      <w:r w:rsidR="00063737">
        <w:rPr>
          <w:rFonts w:ascii="Arial" w:eastAsia="Times New Roman" w:hAnsi="Arial" w:cs="Arial"/>
          <w:sz w:val="24"/>
          <w:szCs w:val="24"/>
          <w:lang w:eastAsia="ar-SA"/>
        </w:rPr>
        <w:t>а</w:t>
      </w:r>
      <w:r w:rsidRPr="003B434E">
        <w:rPr>
          <w:rFonts w:ascii="Arial" w:eastAsia="Times New Roman" w:hAnsi="Arial" w:cs="Arial"/>
          <w:sz w:val="24"/>
          <w:szCs w:val="24"/>
          <w:lang w:eastAsia="ar-SA"/>
        </w:rPr>
        <w:t>.</w:t>
      </w:r>
    </w:p>
    <w:p w14:paraId="2447A08D" w14:textId="53E33199" w:rsidR="00063737" w:rsidRDefault="003B434E" w:rsidP="00063737">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Соответствие проверяют </w:t>
      </w:r>
      <w:r w:rsidR="00C43020">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 xml:space="preserve"> и измерением.</w:t>
      </w:r>
      <w:r w:rsidR="00063737" w:rsidRPr="00063737">
        <w:rPr>
          <w:rFonts w:ascii="Arial" w:eastAsia="Times New Roman" w:hAnsi="Arial" w:cs="Arial"/>
          <w:sz w:val="24"/>
          <w:szCs w:val="24"/>
          <w:lang w:eastAsia="ar-SA"/>
        </w:rPr>
        <w:t xml:space="preserve"> </w:t>
      </w:r>
    </w:p>
    <w:p w14:paraId="68ECC48B"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14.4.5.3 Обмотки разделяющих конструкций</w:t>
      </w:r>
    </w:p>
    <w:p w14:paraId="5E3CFAC3" w14:textId="31535F6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Разделение между </w:t>
      </w:r>
      <w:r w:rsidR="002E0B76">
        <w:rPr>
          <w:rFonts w:ascii="Arial" w:eastAsia="Times New Roman" w:hAnsi="Arial" w:cs="Arial"/>
          <w:sz w:val="24"/>
          <w:szCs w:val="24"/>
          <w:lang w:eastAsia="ar-SA"/>
        </w:rPr>
        <w:t xml:space="preserve">ОПАСНЫМИ ТОКОПРОВОДЯЩИМИ </w:t>
      </w:r>
      <w:r w:rsidRPr="003B434E">
        <w:rPr>
          <w:rFonts w:ascii="Arial" w:eastAsia="Times New Roman" w:hAnsi="Arial" w:cs="Arial"/>
          <w:sz w:val="24"/>
          <w:szCs w:val="24"/>
          <w:lang w:eastAsia="ar-SA"/>
        </w:rPr>
        <w:t xml:space="preserve">обмотками и обмотками, предназначенными для соединения с частями, отделенными от </w:t>
      </w:r>
      <w:r w:rsidR="00995FA1">
        <w:rPr>
          <w:rFonts w:ascii="Arial" w:eastAsia="Times New Roman" w:hAnsi="Arial" w:cs="Arial"/>
          <w:sz w:val="24"/>
          <w:szCs w:val="24"/>
          <w:lang w:eastAsia="ar-SA"/>
        </w:rPr>
        <w:t>ДОСТУПНЫХ</w:t>
      </w:r>
      <w:r w:rsidRPr="003B434E">
        <w:rPr>
          <w:rFonts w:ascii="Arial" w:eastAsia="Times New Roman" w:hAnsi="Arial" w:cs="Arial"/>
          <w:sz w:val="24"/>
          <w:szCs w:val="24"/>
          <w:lang w:eastAsia="ar-SA"/>
        </w:rPr>
        <w:t xml:space="preserve"> частей </w:t>
      </w:r>
      <w:r w:rsidR="00995FA1">
        <w:rPr>
          <w:rFonts w:ascii="Arial" w:eastAsia="Times New Roman" w:hAnsi="Arial" w:cs="Arial"/>
          <w:sz w:val="24"/>
          <w:szCs w:val="24"/>
          <w:lang w:eastAsia="ar-SA"/>
        </w:rPr>
        <w:t>только ДОПОЛНИТЕЛЬНОЙ ИЗОЛЯЦИЕЙ</w:t>
      </w:r>
      <w:r w:rsidRPr="003B434E">
        <w:rPr>
          <w:rFonts w:ascii="Arial" w:eastAsia="Times New Roman" w:hAnsi="Arial" w:cs="Arial"/>
          <w:sz w:val="24"/>
          <w:szCs w:val="24"/>
          <w:lang w:eastAsia="ar-SA"/>
        </w:rPr>
        <w:t xml:space="preserve">, должно </w:t>
      </w:r>
      <w:r w:rsidR="00995FA1">
        <w:rPr>
          <w:rFonts w:ascii="Arial" w:eastAsia="Times New Roman" w:hAnsi="Arial" w:cs="Arial"/>
          <w:sz w:val="24"/>
          <w:szCs w:val="24"/>
          <w:lang w:eastAsia="ar-SA"/>
        </w:rPr>
        <w:t>состоять</w:t>
      </w:r>
      <w:r w:rsidRPr="003B434E">
        <w:rPr>
          <w:rFonts w:ascii="Arial" w:eastAsia="Times New Roman" w:hAnsi="Arial" w:cs="Arial"/>
          <w:sz w:val="24"/>
          <w:szCs w:val="24"/>
          <w:lang w:eastAsia="ar-SA"/>
        </w:rPr>
        <w:t>, по крайней мере,</w:t>
      </w:r>
      <w:r w:rsidR="002B587D">
        <w:rPr>
          <w:rFonts w:ascii="Arial" w:eastAsia="Times New Roman" w:hAnsi="Arial" w:cs="Arial"/>
          <w:sz w:val="24"/>
          <w:szCs w:val="24"/>
          <w:lang w:eastAsia="ar-SA"/>
        </w:rPr>
        <w:t xml:space="preserve"> </w:t>
      </w:r>
      <w:r w:rsidR="00995FA1">
        <w:rPr>
          <w:rFonts w:ascii="Arial" w:eastAsia="Times New Roman" w:hAnsi="Arial" w:cs="Arial"/>
          <w:sz w:val="24"/>
          <w:szCs w:val="24"/>
          <w:lang w:eastAsia="ar-SA"/>
        </w:rPr>
        <w:t>из ОСНОВНОЙ ИЗОЛЯЦИИ</w:t>
      </w:r>
      <w:r w:rsidRPr="003B434E">
        <w:rPr>
          <w:rFonts w:ascii="Arial" w:eastAsia="Times New Roman" w:hAnsi="Arial" w:cs="Arial"/>
          <w:sz w:val="24"/>
          <w:szCs w:val="24"/>
          <w:lang w:eastAsia="ar-SA"/>
        </w:rPr>
        <w:t xml:space="preserve"> в соответствии с 8.8.</w:t>
      </w:r>
    </w:p>
    <w:p w14:paraId="646CE4C0" w14:textId="0FA47272" w:rsid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2B587D">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 xml:space="preserve"> и измерением.</w:t>
      </w:r>
    </w:p>
    <w:p w14:paraId="409098C1" w14:textId="23386528" w:rsidR="003B434E" w:rsidRPr="003B434E" w:rsidRDefault="00062194" w:rsidP="003B434E">
      <w:pPr>
        <w:widowControl w:val="0"/>
        <w:spacing w:after="0" w:line="360" w:lineRule="auto"/>
        <w:ind w:firstLine="709"/>
        <w:jc w:val="both"/>
        <w:rPr>
          <w:rFonts w:ascii="Arial" w:eastAsia="Times New Roman" w:hAnsi="Arial" w:cs="Arial"/>
          <w:b/>
          <w:sz w:val="24"/>
          <w:szCs w:val="24"/>
          <w:lang w:eastAsia="ar-SA"/>
        </w:rPr>
      </w:pPr>
      <w:r>
        <w:rPr>
          <w:rFonts w:ascii="Arial" w:eastAsia="Times New Roman" w:hAnsi="Arial" w:cs="Arial"/>
          <w:b/>
          <w:sz w:val="24"/>
          <w:szCs w:val="24"/>
          <w:lang w:eastAsia="ar-SA"/>
        </w:rPr>
        <w:t>14.4.6 Изоляция между ОПАСНЫМИ ТОКОПРОВОДЯЩИМИ</w:t>
      </w:r>
      <w:r w:rsidR="003B434E" w:rsidRPr="003B434E">
        <w:rPr>
          <w:rFonts w:ascii="Arial" w:eastAsia="Times New Roman" w:hAnsi="Arial" w:cs="Arial"/>
          <w:b/>
          <w:sz w:val="24"/>
          <w:szCs w:val="24"/>
          <w:lang w:eastAsia="ar-SA"/>
        </w:rPr>
        <w:t xml:space="preserve"> частями и </w:t>
      </w:r>
      <w:r w:rsidR="002E0B76">
        <w:rPr>
          <w:rFonts w:ascii="Arial" w:eastAsia="Times New Roman" w:hAnsi="Arial" w:cs="Arial"/>
          <w:b/>
          <w:sz w:val="24"/>
          <w:szCs w:val="24"/>
          <w:lang w:eastAsia="ar-SA"/>
        </w:rPr>
        <w:t>ДОСТУПНЫМИ</w:t>
      </w:r>
      <w:r w:rsidR="003B434E" w:rsidRPr="003B434E">
        <w:rPr>
          <w:rFonts w:ascii="Arial" w:eastAsia="Times New Roman" w:hAnsi="Arial" w:cs="Arial"/>
          <w:b/>
          <w:sz w:val="24"/>
          <w:szCs w:val="24"/>
          <w:lang w:eastAsia="ar-SA"/>
        </w:rPr>
        <w:t xml:space="preserve"> частями</w:t>
      </w:r>
    </w:p>
    <w:p w14:paraId="0640F963"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14.4.6.1 Обмотки конструкции </w:t>
      </w:r>
      <w:r w:rsidRPr="002E0B76">
        <w:rPr>
          <w:rFonts w:ascii="Arial" w:eastAsia="Times New Roman" w:hAnsi="Arial" w:cs="Arial"/>
          <w:caps/>
          <w:sz w:val="24"/>
          <w:szCs w:val="24"/>
          <w:lang w:eastAsia="ar-SA"/>
        </w:rPr>
        <w:t>класса II</w:t>
      </w:r>
    </w:p>
    <w:p w14:paraId="05ABF335"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Изоляция:</w:t>
      </w:r>
    </w:p>
    <w:p w14:paraId="309DDA1F" w14:textId="5E7B93A4"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между </w:t>
      </w:r>
      <w:r w:rsidR="002E0B76">
        <w:rPr>
          <w:rFonts w:ascii="Arial" w:eastAsia="Times New Roman" w:hAnsi="Arial" w:cs="Arial"/>
          <w:sz w:val="24"/>
          <w:szCs w:val="24"/>
          <w:lang w:eastAsia="ar-SA"/>
        </w:rPr>
        <w:t xml:space="preserve">ОПАСНЫМИ ТОКОПРОВОДЯЩИМИ </w:t>
      </w:r>
      <w:r w:rsidRPr="003B434E">
        <w:rPr>
          <w:rFonts w:ascii="Arial" w:eastAsia="Times New Roman" w:hAnsi="Arial" w:cs="Arial"/>
          <w:sz w:val="24"/>
          <w:szCs w:val="24"/>
          <w:lang w:eastAsia="ar-SA"/>
        </w:rPr>
        <w:t xml:space="preserve">частями и </w:t>
      </w:r>
      <w:r w:rsidR="002E0B76">
        <w:rPr>
          <w:rFonts w:ascii="Arial" w:eastAsia="Times New Roman" w:hAnsi="Arial" w:cs="Arial"/>
          <w:sz w:val="24"/>
          <w:szCs w:val="24"/>
          <w:lang w:eastAsia="ar-SA"/>
        </w:rPr>
        <w:t xml:space="preserve">ДОСТУПНЫМИ </w:t>
      </w:r>
      <w:r w:rsidRPr="003B434E">
        <w:rPr>
          <w:rFonts w:ascii="Arial" w:eastAsia="Times New Roman" w:hAnsi="Arial" w:cs="Arial"/>
          <w:sz w:val="24"/>
          <w:szCs w:val="24"/>
          <w:lang w:eastAsia="ar-SA"/>
        </w:rPr>
        <w:t xml:space="preserve">частями или частями, предназначенными для соединения с </w:t>
      </w:r>
      <w:r w:rsidR="002E0B76">
        <w:rPr>
          <w:rFonts w:ascii="Arial" w:eastAsia="Times New Roman" w:hAnsi="Arial" w:cs="Arial"/>
          <w:sz w:val="24"/>
          <w:szCs w:val="24"/>
          <w:lang w:eastAsia="ar-SA"/>
        </w:rPr>
        <w:t xml:space="preserve">ДОСТУПНЫМИ </w:t>
      </w:r>
      <w:r w:rsidRPr="003B434E">
        <w:rPr>
          <w:rFonts w:ascii="Arial" w:eastAsia="Times New Roman" w:hAnsi="Arial" w:cs="Arial"/>
          <w:sz w:val="24"/>
          <w:szCs w:val="24"/>
          <w:lang w:eastAsia="ar-SA"/>
        </w:rPr>
        <w:t xml:space="preserve">проводящими частями, например </w:t>
      </w:r>
      <w:r w:rsidR="00E01BDE">
        <w:rPr>
          <w:rFonts w:ascii="Arial" w:eastAsia="Times New Roman" w:hAnsi="Arial" w:cs="Arial"/>
          <w:sz w:val="24"/>
          <w:szCs w:val="24"/>
          <w:lang w:eastAsia="ar-SA"/>
        </w:rPr>
        <w:t>железным</w:t>
      </w:r>
      <w:r w:rsidRPr="003B434E">
        <w:rPr>
          <w:rFonts w:ascii="Arial" w:eastAsia="Times New Roman" w:hAnsi="Arial" w:cs="Arial"/>
          <w:sz w:val="24"/>
          <w:szCs w:val="24"/>
          <w:lang w:eastAsia="ar-SA"/>
        </w:rPr>
        <w:t xml:space="preserve"> сердечником, и</w:t>
      </w:r>
    </w:p>
    <w:p w14:paraId="32C5B500" w14:textId="2D6AB55E"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между </w:t>
      </w:r>
      <w:r w:rsidR="002E0B76">
        <w:rPr>
          <w:rFonts w:ascii="Arial" w:eastAsia="Times New Roman" w:hAnsi="Arial" w:cs="Arial"/>
          <w:sz w:val="24"/>
          <w:szCs w:val="24"/>
          <w:lang w:eastAsia="ar-SA"/>
        </w:rPr>
        <w:t xml:space="preserve">ОПАСНЫМИ ТОКОПРОВОДЯЩИМИ </w:t>
      </w:r>
      <w:r w:rsidRPr="003B434E">
        <w:rPr>
          <w:rFonts w:ascii="Arial" w:eastAsia="Times New Roman" w:hAnsi="Arial" w:cs="Arial"/>
          <w:sz w:val="24"/>
          <w:szCs w:val="24"/>
          <w:lang w:eastAsia="ar-SA"/>
        </w:rPr>
        <w:t xml:space="preserve">частями, например </w:t>
      </w:r>
      <w:r w:rsidR="00E01BDE">
        <w:rPr>
          <w:rFonts w:ascii="Arial" w:eastAsia="Times New Roman" w:hAnsi="Arial" w:cs="Arial"/>
          <w:sz w:val="24"/>
          <w:szCs w:val="24"/>
          <w:lang w:eastAsia="ar-SA"/>
        </w:rPr>
        <w:t>железным</w:t>
      </w:r>
      <w:r w:rsidRPr="003B434E">
        <w:rPr>
          <w:rFonts w:ascii="Arial" w:eastAsia="Times New Roman" w:hAnsi="Arial" w:cs="Arial"/>
          <w:sz w:val="24"/>
          <w:szCs w:val="24"/>
          <w:lang w:eastAsia="ar-SA"/>
        </w:rPr>
        <w:t xml:space="preserve"> сердечником, соединенным с </w:t>
      </w:r>
      <w:r w:rsidR="002E0B76">
        <w:rPr>
          <w:rFonts w:ascii="Arial" w:eastAsia="Times New Roman" w:hAnsi="Arial" w:cs="Arial"/>
          <w:sz w:val="24"/>
          <w:szCs w:val="24"/>
          <w:lang w:eastAsia="ar-SA"/>
        </w:rPr>
        <w:t>ОПАСН</w:t>
      </w:r>
      <w:r w:rsidR="00E01BDE">
        <w:rPr>
          <w:rFonts w:ascii="Arial" w:eastAsia="Times New Roman" w:hAnsi="Arial" w:cs="Arial"/>
          <w:sz w:val="24"/>
          <w:szCs w:val="24"/>
          <w:lang w:eastAsia="ar-SA"/>
        </w:rPr>
        <w:t>ОЙ</w:t>
      </w:r>
      <w:r w:rsidR="002E0B76">
        <w:rPr>
          <w:rFonts w:ascii="Arial" w:eastAsia="Times New Roman" w:hAnsi="Arial" w:cs="Arial"/>
          <w:sz w:val="24"/>
          <w:szCs w:val="24"/>
          <w:lang w:eastAsia="ar-SA"/>
        </w:rPr>
        <w:t xml:space="preserve"> ТОКОПРОВОДЯЩ</w:t>
      </w:r>
      <w:r w:rsidR="00E01BDE">
        <w:rPr>
          <w:rFonts w:ascii="Arial" w:eastAsia="Times New Roman" w:hAnsi="Arial" w:cs="Arial"/>
          <w:sz w:val="24"/>
          <w:szCs w:val="24"/>
          <w:lang w:eastAsia="ar-SA"/>
        </w:rPr>
        <w:t>ЕЙ</w:t>
      </w:r>
      <w:r w:rsidR="002E0B76">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обмотк</w:t>
      </w:r>
      <w:r w:rsidR="00E01BDE">
        <w:rPr>
          <w:rFonts w:ascii="Arial" w:eastAsia="Times New Roman" w:hAnsi="Arial" w:cs="Arial"/>
          <w:sz w:val="24"/>
          <w:szCs w:val="24"/>
          <w:lang w:eastAsia="ar-SA"/>
        </w:rPr>
        <w:t>ой</w:t>
      </w:r>
      <w:r w:rsidRPr="003B434E">
        <w:rPr>
          <w:rFonts w:ascii="Arial" w:eastAsia="Times New Roman" w:hAnsi="Arial" w:cs="Arial"/>
          <w:sz w:val="24"/>
          <w:szCs w:val="24"/>
          <w:lang w:eastAsia="ar-SA"/>
        </w:rPr>
        <w:t xml:space="preserve"> и обмотками, предназначенными для соединения с </w:t>
      </w:r>
      <w:r w:rsidR="002E0B76">
        <w:rPr>
          <w:rFonts w:ascii="Arial" w:eastAsia="Times New Roman" w:hAnsi="Arial" w:cs="Arial"/>
          <w:sz w:val="24"/>
          <w:szCs w:val="24"/>
          <w:lang w:eastAsia="ar-SA"/>
        </w:rPr>
        <w:t>ДОСТУПНЫМИ</w:t>
      </w:r>
      <w:r w:rsidRPr="003B434E">
        <w:rPr>
          <w:rFonts w:ascii="Arial" w:eastAsia="Times New Roman" w:hAnsi="Arial" w:cs="Arial"/>
          <w:sz w:val="24"/>
          <w:szCs w:val="24"/>
          <w:lang w:eastAsia="ar-SA"/>
        </w:rPr>
        <w:t xml:space="preserve"> проводящими частями,</w:t>
      </w:r>
    </w:p>
    <w:p w14:paraId="65BD7D64" w14:textId="0D76E5E8" w:rsidR="003B434E" w:rsidRPr="003B434E" w:rsidRDefault="003B434E" w:rsidP="00E01BD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должна состоять из </w:t>
      </w:r>
      <w:r w:rsidR="00E01BDE" w:rsidRPr="00E01BDE">
        <w:rPr>
          <w:rFonts w:ascii="Arial" w:eastAsia="Times New Roman" w:hAnsi="Arial" w:cs="Arial"/>
          <w:sz w:val="24"/>
          <w:szCs w:val="24"/>
          <w:lang w:eastAsia="ar-SA"/>
        </w:rPr>
        <w:t xml:space="preserve">ДВОЙНОЙ или УСИЛЕННОЙ ИЗОЛЯЦИИ </w:t>
      </w:r>
      <w:r w:rsidRPr="003B434E">
        <w:rPr>
          <w:rFonts w:ascii="Arial" w:eastAsia="Times New Roman" w:hAnsi="Arial" w:cs="Arial"/>
          <w:sz w:val="24"/>
          <w:szCs w:val="24"/>
          <w:lang w:eastAsia="ar-SA"/>
        </w:rPr>
        <w:t xml:space="preserve">в соответствии с 8.8, </w:t>
      </w:r>
      <w:r w:rsidRPr="003B434E">
        <w:rPr>
          <w:rFonts w:ascii="Arial" w:eastAsia="Times New Roman" w:hAnsi="Arial" w:cs="Arial"/>
          <w:sz w:val="24"/>
          <w:szCs w:val="24"/>
          <w:lang w:eastAsia="ar-SA"/>
        </w:rPr>
        <w:lastRenderedPageBreak/>
        <w:t xml:space="preserve">за исключением каркасов катушек и перегородок, обеспечивающих </w:t>
      </w:r>
      <w:r w:rsidR="00E01BDE" w:rsidRPr="00E01BDE">
        <w:rPr>
          <w:rFonts w:ascii="Arial" w:eastAsia="Times New Roman" w:hAnsi="Arial" w:cs="Arial"/>
          <w:sz w:val="24"/>
          <w:szCs w:val="24"/>
          <w:lang w:eastAsia="ar-SA"/>
        </w:rPr>
        <w:t>УСИЛЕННУЮ ИЗОЛЯЦИЮ</w:t>
      </w:r>
      <w:r w:rsidR="00E01BDE">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и име</w:t>
      </w:r>
      <w:r w:rsidR="00E01BDE">
        <w:rPr>
          <w:rFonts w:ascii="Arial" w:eastAsia="Times New Roman" w:hAnsi="Arial" w:cs="Arial"/>
          <w:sz w:val="24"/>
          <w:szCs w:val="24"/>
          <w:lang w:eastAsia="ar-SA"/>
        </w:rPr>
        <w:t>ть</w:t>
      </w:r>
      <w:r w:rsidRPr="003B434E">
        <w:rPr>
          <w:rFonts w:ascii="Arial" w:eastAsia="Times New Roman" w:hAnsi="Arial" w:cs="Arial"/>
          <w:sz w:val="24"/>
          <w:szCs w:val="24"/>
          <w:lang w:eastAsia="ar-SA"/>
        </w:rPr>
        <w:t xml:space="preserve"> толщину не менее </w:t>
      </w:r>
      <w:smartTag w:uri="urn:schemas-microsoft-com:office:smarttags" w:element="metricconverter">
        <w:smartTagPr>
          <w:attr w:name="ProductID" w:val="0,4 мм"/>
        </w:smartTagPr>
        <w:r w:rsidRPr="003B434E">
          <w:rPr>
            <w:rFonts w:ascii="Arial" w:eastAsia="Times New Roman" w:hAnsi="Arial" w:cs="Arial"/>
            <w:sz w:val="24"/>
            <w:szCs w:val="24"/>
            <w:lang w:eastAsia="ar-SA"/>
          </w:rPr>
          <w:t>0,4 мм</w:t>
        </w:r>
        <w:r w:rsidR="00E01BDE">
          <w:rPr>
            <w:rFonts w:ascii="Arial" w:eastAsia="Times New Roman" w:hAnsi="Arial" w:cs="Arial"/>
            <w:sz w:val="24"/>
            <w:szCs w:val="24"/>
            <w:lang w:eastAsia="ar-SA"/>
          </w:rPr>
          <w:t xml:space="preserve"> без</w:t>
        </w:r>
      </w:smartTag>
      <w:r w:rsidRPr="003B434E">
        <w:rPr>
          <w:rFonts w:ascii="Arial" w:eastAsia="Times New Roman" w:hAnsi="Arial" w:cs="Arial"/>
          <w:sz w:val="24"/>
          <w:szCs w:val="24"/>
          <w:lang w:eastAsia="ar-SA"/>
        </w:rPr>
        <w:t xml:space="preserve"> дополнительны</w:t>
      </w:r>
      <w:r w:rsidR="00E01BDE">
        <w:rPr>
          <w:rFonts w:ascii="Arial" w:eastAsia="Times New Roman" w:hAnsi="Arial" w:cs="Arial"/>
          <w:sz w:val="24"/>
          <w:szCs w:val="24"/>
          <w:lang w:eastAsia="ar-SA"/>
        </w:rPr>
        <w:t>х</w:t>
      </w:r>
      <w:r w:rsidRPr="003B434E">
        <w:rPr>
          <w:rFonts w:ascii="Arial" w:eastAsia="Times New Roman" w:hAnsi="Arial" w:cs="Arial"/>
          <w:sz w:val="24"/>
          <w:szCs w:val="24"/>
          <w:lang w:eastAsia="ar-SA"/>
        </w:rPr>
        <w:t xml:space="preserve"> требовани</w:t>
      </w:r>
      <w:r w:rsidR="00E01BDE">
        <w:rPr>
          <w:rFonts w:ascii="Arial" w:eastAsia="Times New Roman" w:hAnsi="Arial" w:cs="Arial"/>
          <w:sz w:val="24"/>
          <w:szCs w:val="24"/>
          <w:lang w:eastAsia="ar-SA"/>
        </w:rPr>
        <w:t>й</w:t>
      </w:r>
      <w:r w:rsidRPr="003B434E">
        <w:rPr>
          <w:rFonts w:ascii="Arial" w:eastAsia="Times New Roman" w:hAnsi="Arial" w:cs="Arial"/>
          <w:sz w:val="24"/>
          <w:szCs w:val="24"/>
          <w:lang w:eastAsia="ar-SA"/>
        </w:rPr>
        <w:t>.</w:t>
      </w:r>
    </w:p>
    <w:p w14:paraId="31804E9B" w14:textId="4B3A2AC3"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Соответствие проверяют </w:t>
      </w:r>
      <w:r w:rsidR="00E01BDE">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 xml:space="preserve"> и измерением.</w:t>
      </w:r>
    </w:p>
    <w:p w14:paraId="22544BA7" w14:textId="6CD47DE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14.4.6.2 Обмотки конструкции </w:t>
      </w:r>
      <w:r w:rsidRPr="002E0B76">
        <w:rPr>
          <w:rFonts w:ascii="Arial" w:eastAsia="Times New Roman" w:hAnsi="Arial" w:cs="Arial"/>
          <w:caps/>
          <w:sz w:val="24"/>
          <w:szCs w:val="24"/>
          <w:lang w:eastAsia="ar-SA"/>
        </w:rPr>
        <w:t>класса I</w:t>
      </w:r>
    </w:p>
    <w:p w14:paraId="16E71A1D"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Изоляция:</w:t>
      </w:r>
    </w:p>
    <w:p w14:paraId="3AE19936" w14:textId="06F189CB"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между </w:t>
      </w:r>
      <w:r w:rsidR="002E0B76">
        <w:rPr>
          <w:rFonts w:ascii="Arial" w:eastAsia="Times New Roman" w:hAnsi="Arial" w:cs="Arial"/>
          <w:sz w:val="24"/>
          <w:szCs w:val="24"/>
          <w:lang w:eastAsia="ar-SA"/>
        </w:rPr>
        <w:t xml:space="preserve">ОПАСНЫМИ ТОКОПРОВОДЯЩИМИ </w:t>
      </w:r>
      <w:r w:rsidRPr="003B434E">
        <w:rPr>
          <w:rFonts w:ascii="Arial" w:eastAsia="Times New Roman" w:hAnsi="Arial" w:cs="Arial"/>
          <w:sz w:val="24"/>
          <w:szCs w:val="24"/>
          <w:lang w:eastAsia="ar-SA"/>
        </w:rPr>
        <w:t xml:space="preserve">обмотками и </w:t>
      </w:r>
      <w:r w:rsidR="002E0B76">
        <w:rPr>
          <w:rFonts w:ascii="Arial" w:eastAsia="Times New Roman" w:hAnsi="Arial" w:cs="Arial"/>
          <w:sz w:val="24"/>
          <w:szCs w:val="24"/>
          <w:lang w:eastAsia="ar-SA"/>
        </w:rPr>
        <w:t>ДОСТУПНЫМИ</w:t>
      </w:r>
      <w:r w:rsidRPr="003B434E">
        <w:rPr>
          <w:rFonts w:ascii="Arial" w:eastAsia="Times New Roman" w:hAnsi="Arial" w:cs="Arial"/>
          <w:sz w:val="24"/>
          <w:szCs w:val="24"/>
          <w:lang w:eastAsia="ar-SA"/>
        </w:rPr>
        <w:t xml:space="preserve"> проводящими частями или частями, предназначенными для соединения с </w:t>
      </w:r>
      <w:r w:rsidR="002E0B76">
        <w:rPr>
          <w:rFonts w:ascii="Arial" w:eastAsia="Times New Roman" w:hAnsi="Arial" w:cs="Arial"/>
          <w:sz w:val="24"/>
          <w:szCs w:val="24"/>
          <w:lang w:eastAsia="ar-SA"/>
        </w:rPr>
        <w:t>ДОСТУПНЫМИ</w:t>
      </w:r>
      <w:r w:rsidRPr="003B434E">
        <w:rPr>
          <w:rFonts w:ascii="Arial" w:eastAsia="Times New Roman" w:hAnsi="Arial" w:cs="Arial"/>
          <w:sz w:val="24"/>
          <w:szCs w:val="24"/>
          <w:lang w:eastAsia="ar-SA"/>
        </w:rPr>
        <w:t xml:space="preserve"> проводящими частями, соединенными с контактом или </w:t>
      </w:r>
      <w:r w:rsidR="00EA47ED">
        <w:rPr>
          <w:rFonts w:ascii="Arial" w:eastAsia="Times New Roman" w:hAnsi="Arial" w:cs="Arial"/>
          <w:sz w:val="24"/>
          <w:szCs w:val="24"/>
          <w:lang w:eastAsia="ar-SA"/>
        </w:rPr>
        <w:t>ВЫВОДОМ ЗАЩИТНОГО ЗАЗЕМЛЕНИЯ</w:t>
      </w:r>
      <w:r w:rsidRPr="003B434E">
        <w:rPr>
          <w:rFonts w:ascii="Arial" w:eastAsia="Times New Roman" w:hAnsi="Arial" w:cs="Arial"/>
          <w:sz w:val="24"/>
          <w:szCs w:val="24"/>
          <w:lang w:eastAsia="ar-SA"/>
        </w:rPr>
        <w:t>, например</w:t>
      </w:r>
      <w:r w:rsidR="00321A29">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w:t>
      </w:r>
      <w:r w:rsidR="00EA47ED">
        <w:rPr>
          <w:rFonts w:ascii="Arial" w:eastAsia="Times New Roman" w:hAnsi="Arial" w:cs="Arial"/>
          <w:sz w:val="24"/>
          <w:szCs w:val="24"/>
          <w:lang w:eastAsia="ar-SA"/>
        </w:rPr>
        <w:t xml:space="preserve">железным </w:t>
      </w:r>
      <w:r w:rsidRPr="003B434E">
        <w:rPr>
          <w:rFonts w:ascii="Arial" w:eastAsia="Times New Roman" w:hAnsi="Arial" w:cs="Arial"/>
          <w:sz w:val="24"/>
          <w:szCs w:val="24"/>
          <w:lang w:eastAsia="ar-SA"/>
        </w:rPr>
        <w:t>сердечником,</w:t>
      </w:r>
    </w:p>
    <w:p w14:paraId="7BFDDA89" w14:textId="5718B8C8"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между </w:t>
      </w:r>
      <w:r w:rsidR="002E0B76">
        <w:rPr>
          <w:rFonts w:ascii="Arial" w:eastAsia="Times New Roman" w:hAnsi="Arial" w:cs="Arial"/>
          <w:sz w:val="24"/>
          <w:szCs w:val="24"/>
          <w:lang w:eastAsia="ar-SA"/>
        </w:rPr>
        <w:t xml:space="preserve">ОПАСНЫМИ ТОКОПРОВОДЯЩИМИ </w:t>
      </w:r>
      <w:r w:rsidRPr="003B434E">
        <w:rPr>
          <w:rFonts w:ascii="Arial" w:eastAsia="Times New Roman" w:hAnsi="Arial" w:cs="Arial"/>
          <w:sz w:val="24"/>
          <w:szCs w:val="24"/>
          <w:lang w:eastAsia="ar-SA"/>
        </w:rPr>
        <w:t xml:space="preserve">частями, например </w:t>
      </w:r>
      <w:r w:rsidR="00321A29">
        <w:rPr>
          <w:rFonts w:ascii="Arial" w:eastAsia="Times New Roman" w:hAnsi="Arial" w:cs="Arial"/>
          <w:sz w:val="24"/>
          <w:szCs w:val="24"/>
          <w:lang w:eastAsia="ar-SA"/>
        </w:rPr>
        <w:t>железным</w:t>
      </w:r>
      <w:r w:rsidRPr="003B434E">
        <w:rPr>
          <w:rFonts w:ascii="Arial" w:eastAsia="Times New Roman" w:hAnsi="Arial" w:cs="Arial"/>
          <w:sz w:val="24"/>
          <w:szCs w:val="24"/>
          <w:lang w:eastAsia="ar-SA"/>
        </w:rPr>
        <w:t xml:space="preserve"> сердечником, </w:t>
      </w:r>
      <w:r w:rsidR="00321A29">
        <w:rPr>
          <w:rFonts w:ascii="Arial" w:eastAsia="Times New Roman" w:hAnsi="Arial" w:cs="Arial"/>
          <w:sz w:val="24"/>
          <w:szCs w:val="24"/>
          <w:lang w:eastAsia="ar-SA"/>
        </w:rPr>
        <w:t>отделенным от</w:t>
      </w:r>
      <w:r w:rsidRPr="003B434E">
        <w:rPr>
          <w:rFonts w:ascii="Arial" w:eastAsia="Times New Roman" w:hAnsi="Arial" w:cs="Arial"/>
          <w:sz w:val="24"/>
          <w:szCs w:val="24"/>
          <w:lang w:eastAsia="ar-SA"/>
        </w:rPr>
        <w:t xml:space="preserve"> </w:t>
      </w:r>
      <w:r w:rsidR="002E0B76">
        <w:rPr>
          <w:rFonts w:ascii="Arial" w:eastAsia="Times New Roman" w:hAnsi="Arial" w:cs="Arial"/>
          <w:sz w:val="24"/>
          <w:szCs w:val="24"/>
          <w:lang w:eastAsia="ar-SA"/>
        </w:rPr>
        <w:t>ОПАСН</w:t>
      </w:r>
      <w:r w:rsidR="00321A29">
        <w:rPr>
          <w:rFonts w:ascii="Arial" w:eastAsia="Times New Roman" w:hAnsi="Arial" w:cs="Arial"/>
          <w:sz w:val="24"/>
          <w:szCs w:val="24"/>
          <w:lang w:eastAsia="ar-SA"/>
        </w:rPr>
        <w:t>ОЙ</w:t>
      </w:r>
      <w:r w:rsidR="002E0B76">
        <w:rPr>
          <w:rFonts w:ascii="Arial" w:eastAsia="Times New Roman" w:hAnsi="Arial" w:cs="Arial"/>
          <w:sz w:val="24"/>
          <w:szCs w:val="24"/>
          <w:lang w:eastAsia="ar-SA"/>
        </w:rPr>
        <w:t xml:space="preserve"> ТОКОПРОВОДЯЩ</w:t>
      </w:r>
      <w:r w:rsidR="00321A29">
        <w:rPr>
          <w:rFonts w:ascii="Arial" w:eastAsia="Times New Roman" w:hAnsi="Arial" w:cs="Arial"/>
          <w:sz w:val="24"/>
          <w:szCs w:val="24"/>
          <w:lang w:eastAsia="ar-SA"/>
        </w:rPr>
        <w:t>ЕЙ</w:t>
      </w:r>
      <w:r w:rsidR="002E0B76">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обмотк</w:t>
      </w:r>
      <w:r w:rsidR="00321A29">
        <w:rPr>
          <w:rFonts w:ascii="Arial" w:eastAsia="Times New Roman" w:hAnsi="Arial" w:cs="Arial"/>
          <w:sz w:val="24"/>
          <w:szCs w:val="24"/>
          <w:lang w:eastAsia="ar-SA"/>
        </w:rPr>
        <w:t>и</w:t>
      </w:r>
      <w:r w:rsidRPr="003B434E">
        <w:rPr>
          <w:rFonts w:ascii="Arial" w:eastAsia="Times New Roman" w:hAnsi="Arial" w:cs="Arial"/>
          <w:sz w:val="24"/>
          <w:szCs w:val="24"/>
          <w:lang w:eastAsia="ar-SA"/>
        </w:rPr>
        <w:t xml:space="preserve"> </w:t>
      </w:r>
      <w:r w:rsidR="00321A29">
        <w:rPr>
          <w:rFonts w:ascii="Arial" w:eastAsia="Times New Roman" w:hAnsi="Arial" w:cs="Arial"/>
          <w:sz w:val="24"/>
          <w:szCs w:val="24"/>
          <w:lang w:eastAsia="ar-SA"/>
        </w:rPr>
        <w:t xml:space="preserve">только функциональной изоляцией, </w:t>
      </w:r>
      <w:r w:rsidRPr="003B434E">
        <w:rPr>
          <w:rFonts w:ascii="Arial" w:eastAsia="Times New Roman" w:hAnsi="Arial" w:cs="Arial"/>
          <w:sz w:val="24"/>
          <w:szCs w:val="24"/>
          <w:lang w:eastAsia="ar-SA"/>
        </w:rPr>
        <w:t xml:space="preserve">и </w:t>
      </w:r>
      <w:r w:rsidR="00321A29">
        <w:rPr>
          <w:rFonts w:ascii="Arial" w:eastAsia="Times New Roman" w:hAnsi="Arial" w:cs="Arial"/>
          <w:sz w:val="24"/>
          <w:szCs w:val="24"/>
          <w:lang w:eastAsia="ar-SA"/>
        </w:rPr>
        <w:t>проводами или</w:t>
      </w:r>
      <w:r w:rsidRPr="003B434E">
        <w:rPr>
          <w:rFonts w:ascii="Arial" w:eastAsia="Times New Roman" w:hAnsi="Arial" w:cs="Arial"/>
          <w:sz w:val="24"/>
          <w:szCs w:val="24"/>
          <w:lang w:eastAsia="ar-SA"/>
        </w:rPr>
        <w:t xml:space="preserve"> фольгой защитного экрана, предназначенного для соединения с контактом или </w:t>
      </w:r>
      <w:r w:rsidR="00321A29">
        <w:rPr>
          <w:rFonts w:ascii="Arial" w:eastAsia="Times New Roman" w:hAnsi="Arial" w:cs="Arial"/>
          <w:sz w:val="24"/>
          <w:szCs w:val="24"/>
          <w:lang w:eastAsia="ar-SA"/>
        </w:rPr>
        <w:t>ВЫВОДОМ ЗАЩИТНОГО ЗАЗЕМЛЕНИЯ</w:t>
      </w:r>
      <w:r w:rsidRPr="003B434E">
        <w:rPr>
          <w:rFonts w:ascii="Arial" w:eastAsia="Times New Roman" w:hAnsi="Arial" w:cs="Arial"/>
          <w:sz w:val="24"/>
          <w:szCs w:val="24"/>
          <w:lang w:eastAsia="ar-SA"/>
        </w:rPr>
        <w:t>,</w:t>
      </w:r>
      <w:r w:rsidR="002E0B76">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 xml:space="preserve">должны состоять из </w:t>
      </w:r>
      <w:r w:rsidRPr="00321A29">
        <w:rPr>
          <w:rFonts w:ascii="Arial" w:eastAsia="Times New Roman" w:hAnsi="Arial" w:cs="Arial"/>
          <w:caps/>
          <w:sz w:val="24"/>
          <w:szCs w:val="24"/>
          <w:lang w:eastAsia="ar-SA"/>
        </w:rPr>
        <w:t>основной изоляции</w:t>
      </w:r>
      <w:r w:rsidRPr="003B434E">
        <w:rPr>
          <w:rFonts w:ascii="Arial" w:eastAsia="Times New Roman" w:hAnsi="Arial" w:cs="Arial"/>
          <w:sz w:val="24"/>
          <w:szCs w:val="24"/>
          <w:lang w:eastAsia="ar-SA"/>
        </w:rPr>
        <w:t xml:space="preserve"> в соответствии с 8.8.</w:t>
      </w:r>
    </w:p>
    <w:p w14:paraId="54B5C343" w14:textId="46E3EB4F"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A45DE2">
        <w:rPr>
          <w:rFonts w:ascii="Arial" w:eastAsia="Times New Roman" w:hAnsi="Arial" w:cs="Arial"/>
          <w:sz w:val="24"/>
          <w:szCs w:val="24"/>
          <w:lang w:eastAsia="ar-SA"/>
        </w:rPr>
        <w:t xml:space="preserve">Провода обмоток, предназначенных для </w:t>
      </w:r>
      <w:r w:rsidR="00A45DE2" w:rsidRPr="00A45DE2">
        <w:rPr>
          <w:rFonts w:ascii="Arial" w:eastAsia="Times New Roman" w:hAnsi="Arial" w:cs="Arial"/>
          <w:sz w:val="24"/>
          <w:szCs w:val="24"/>
          <w:lang w:eastAsia="ar-SA"/>
        </w:rPr>
        <w:t>подключения к контакту или ВЫВОДУ ЗАЩИТНОГО ЗАЗЕМЛЕНИЯ</w:t>
      </w:r>
      <w:r w:rsidRPr="00A45DE2">
        <w:rPr>
          <w:rFonts w:ascii="Arial" w:eastAsia="Times New Roman" w:hAnsi="Arial" w:cs="Arial"/>
          <w:sz w:val="24"/>
          <w:szCs w:val="24"/>
          <w:lang w:eastAsia="ar-SA"/>
        </w:rPr>
        <w:t xml:space="preserve"> должны</w:t>
      </w:r>
      <w:r w:rsidR="00A45DE2" w:rsidRPr="00A45DE2">
        <w:rPr>
          <w:rFonts w:ascii="Arial" w:eastAsia="Times New Roman" w:hAnsi="Arial" w:cs="Arial"/>
          <w:sz w:val="24"/>
          <w:szCs w:val="24"/>
          <w:lang w:eastAsia="ar-SA"/>
        </w:rPr>
        <w:t xml:space="preserve"> иметь пропускную способность по току</w:t>
      </w:r>
      <w:r w:rsidRPr="00A45DE2">
        <w:rPr>
          <w:rFonts w:ascii="Arial" w:eastAsia="Times New Roman" w:hAnsi="Arial" w:cs="Arial"/>
          <w:sz w:val="24"/>
          <w:szCs w:val="24"/>
          <w:lang w:eastAsia="ar-SA"/>
        </w:rPr>
        <w:t>,</w:t>
      </w:r>
      <w:r w:rsidR="00A45DE2" w:rsidRPr="00A45DE2">
        <w:rPr>
          <w:rFonts w:ascii="Arial" w:eastAsia="Times New Roman" w:hAnsi="Arial" w:cs="Arial"/>
          <w:sz w:val="24"/>
          <w:szCs w:val="24"/>
          <w:lang w:eastAsia="ar-SA"/>
        </w:rPr>
        <w:t xml:space="preserve"> достаточную для обеспечения того, чтобы в случае пробоя изоляции предохранительное или прерывающее устройство раз</w:t>
      </w:r>
      <w:r w:rsidR="00A45DE2">
        <w:rPr>
          <w:rFonts w:ascii="Arial" w:eastAsia="Times New Roman" w:hAnsi="Arial" w:cs="Arial"/>
          <w:sz w:val="24"/>
          <w:szCs w:val="24"/>
          <w:lang w:eastAsia="ar-SA"/>
        </w:rPr>
        <w:t xml:space="preserve">омкнуло </w:t>
      </w:r>
      <w:r w:rsidR="00A45DE2" w:rsidRPr="00A45DE2">
        <w:rPr>
          <w:rFonts w:ascii="Arial" w:eastAsia="Times New Roman" w:hAnsi="Arial" w:cs="Arial"/>
          <w:sz w:val="24"/>
          <w:szCs w:val="24"/>
          <w:lang w:eastAsia="ar-SA"/>
        </w:rPr>
        <w:t>цепь до разрушения обмотки</w:t>
      </w:r>
      <w:r w:rsidRPr="003B434E">
        <w:rPr>
          <w:rFonts w:ascii="Arial" w:eastAsia="Times New Roman" w:hAnsi="Arial" w:cs="Arial"/>
          <w:sz w:val="24"/>
          <w:szCs w:val="24"/>
          <w:lang w:eastAsia="ar-SA"/>
        </w:rPr>
        <w:t>.</w:t>
      </w:r>
    </w:p>
    <w:p w14:paraId="2327BE12" w14:textId="68576A74" w:rsidR="009D1C51" w:rsidRDefault="003B434E" w:rsidP="009D1C51">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A45DE2">
        <w:rPr>
          <w:rFonts w:ascii="Arial" w:eastAsia="Times New Roman" w:hAnsi="Arial" w:cs="Arial"/>
          <w:i/>
          <w:sz w:val="24"/>
          <w:szCs w:val="24"/>
          <w:lang w:eastAsia="ar-SA"/>
        </w:rPr>
        <w:t xml:space="preserve">внешним осмотром </w:t>
      </w:r>
      <w:r w:rsidRPr="003B434E">
        <w:rPr>
          <w:rFonts w:ascii="Arial" w:eastAsia="Times New Roman" w:hAnsi="Arial" w:cs="Arial"/>
          <w:i/>
          <w:sz w:val="24"/>
          <w:szCs w:val="24"/>
          <w:lang w:eastAsia="ar-SA"/>
        </w:rPr>
        <w:t>и измерением</w:t>
      </w:r>
    </w:p>
    <w:p w14:paraId="0AB590B2" w14:textId="1139CE21"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 xml:space="preserve">14.5 Высоковольтные компоненты и </w:t>
      </w:r>
      <w:r w:rsidR="00E537A2">
        <w:rPr>
          <w:rFonts w:ascii="Arial" w:eastAsia="Times New Roman" w:hAnsi="Arial" w:cs="Arial"/>
          <w:b/>
          <w:sz w:val="24"/>
          <w:szCs w:val="24"/>
          <w:lang w:eastAsia="ar-SA"/>
        </w:rPr>
        <w:t>сборочные узлы</w:t>
      </w:r>
    </w:p>
    <w:p w14:paraId="727CA87F"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14.5.1 Общие положения</w:t>
      </w:r>
    </w:p>
    <w:p w14:paraId="3358F3F1" w14:textId="209262BD" w:rsidR="003B434E" w:rsidRPr="002E0B76" w:rsidRDefault="003B434E" w:rsidP="003B434E">
      <w:pPr>
        <w:widowControl w:val="0"/>
        <w:spacing w:after="0" w:line="360" w:lineRule="auto"/>
        <w:ind w:firstLine="709"/>
        <w:jc w:val="both"/>
        <w:rPr>
          <w:rFonts w:ascii="Arial" w:eastAsia="Times New Roman" w:hAnsi="Arial" w:cs="Arial"/>
          <w:lang w:eastAsia="ar-SA"/>
        </w:rPr>
      </w:pPr>
      <w:r w:rsidRPr="002E0B76">
        <w:rPr>
          <w:rFonts w:ascii="Arial" w:eastAsia="Times New Roman" w:hAnsi="Arial" w:cs="Arial"/>
          <w:spacing w:val="40"/>
          <w:lang w:eastAsia="ar-SA"/>
        </w:rPr>
        <w:t>Примечание</w:t>
      </w:r>
      <w:r w:rsidRPr="002E0B76">
        <w:rPr>
          <w:rFonts w:ascii="Arial" w:eastAsia="Times New Roman" w:hAnsi="Arial" w:cs="Arial"/>
          <w:lang w:eastAsia="ar-SA"/>
        </w:rPr>
        <w:t xml:space="preserve"> </w:t>
      </w:r>
      <w:r w:rsidRPr="002E0B76">
        <w:rPr>
          <w:rFonts w:ascii="Arial" w:eastAsia="Times New Roman" w:hAnsi="Arial" w:cs="Arial"/>
          <w:lang w:eastAsia="ar-SA"/>
        </w:rPr>
        <w:sym w:font="Symbol" w:char="F02D"/>
      </w:r>
      <w:r w:rsidRPr="002E0B76">
        <w:rPr>
          <w:rFonts w:ascii="Arial" w:eastAsia="Times New Roman" w:hAnsi="Arial" w:cs="Arial"/>
          <w:lang w:eastAsia="ar-SA"/>
        </w:rPr>
        <w:t xml:space="preserve"> </w:t>
      </w:r>
      <w:r w:rsidR="00E537A2">
        <w:rPr>
          <w:rFonts w:ascii="Arial" w:eastAsia="Times New Roman" w:hAnsi="Arial" w:cs="Arial"/>
          <w:lang w:eastAsia="ar-SA"/>
        </w:rPr>
        <w:t>Д</w:t>
      </w:r>
      <w:r w:rsidRPr="002E0B76">
        <w:rPr>
          <w:rFonts w:ascii="Arial" w:eastAsia="Times New Roman" w:hAnsi="Arial" w:cs="Arial"/>
          <w:lang w:eastAsia="ar-SA"/>
        </w:rPr>
        <w:t xml:space="preserve">ля </w:t>
      </w:r>
      <w:r w:rsidR="00E537A2">
        <w:rPr>
          <w:rFonts w:ascii="Arial" w:eastAsia="Times New Roman" w:hAnsi="Arial" w:cs="Arial"/>
          <w:lang w:eastAsia="ar-SA"/>
        </w:rPr>
        <w:t xml:space="preserve">высоковольтных </w:t>
      </w:r>
      <w:r w:rsidRPr="002E0B76">
        <w:rPr>
          <w:rFonts w:ascii="Arial" w:eastAsia="Times New Roman" w:hAnsi="Arial" w:cs="Arial"/>
          <w:lang w:eastAsia="ar-SA"/>
        </w:rPr>
        <w:t>кабелей</w:t>
      </w:r>
      <w:r w:rsidR="00E537A2">
        <w:rPr>
          <w:rFonts w:ascii="Arial" w:eastAsia="Times New Roman" w:hAnsi="Arial" w:cs="Arial"/>
          <w:lang w:eastAsia="ar-SA"/>
        </w:rPr>
        <w:t xml:space="preserve"> делается ссылка </w:t>
      </w:r>
      <w:r w:rsidRPr="002E0B76">
        <w:rPr>
          <w:rFonts w:ascii="Arial" w:eastAsia="Times New Roman" w:hAnsi="Arial" w:cs="Arial"/>
          <w:lang w:eastAsia="ar-SA"/>
        </w:rPr>
        <w:t xml:space="preserve"> </w:t>
      </w:r>
      <w:r w:rsidR="00E537A2">
        <w:rPr>
          <w:rFonts w:ascii="Arial" w:eastAsia="Times New Roman" w:hAnsi="Arial" w:cs="Arial"/>
          <w:lang w:eastAsia="ar-SA"/>
        </w:rPr>
        <w:t>на</w:t>
      </w:r>
      <w:r w:rsidRPr="002E0B76">
        <w:rPr>
          <w:rFonts w:ascii="Arial" w:eastAsia="Times New Roman" w:hAnsi="Arial" w:cs="Arial"/>
          <w:lang w:eastAsia="ar-SA"/>
        </w:rPr>
        <w:t xml:space="preserve"> 20.2.3.</w:t>
      </w:r>
    </w:p>
    <w:p w14:paraId="76933C4A" w14:textId="73717210"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Компоненты, работающие при напряже</w:t>
      </w:r>
      <w:r w:rsidR="00E537A2">
        <w:rPr>
          <w:rFonts w:ascii="Arial" w:eastAsia="Times New Roman" w:hAnsi="Arial" w:cs="Arial"/>
          <w:sz w:val="24"/>
          <w:szCs w:val="24"/>
          <w:lang w:eastAsia="ar-SA"/>
        </w:rPr>
        <w:t>ниях, превышающих 4 кВ (пиковое</w:t>
      </w:r>
      <w:r w:rsidRPr="003B434E">
        <w:rPr>
          <w:rFonts w:ascii="Arial" w:eastAsia="Times New Roman" w:hAnsi="Arial" w:cs="Arial"/>
          <w:sz w:val="24"/>
          <w:szCs w:val="24"/>
          <w:lang w:eastAsia="ar-SA"/>
        </w:rPr>
        <w:t xml:space="preserve">), и искровые </w:t>
      </w:r>
      <w:r w:rsidR="00E537A2">
        <w:rPr>
          <w:rFonts w:ascii="Arial" w:eastAsia="Times New Roman" w:hAnsi="Arial" w:cs="Arial"/>
          <w:sz w:val="24"/>
          <w:szCs w:val="24"/>
          <w:lang w:eastAsia="ar-SA"/>
        </w:rPr>
        <w:t>промежутки</w:t>
      </w:r>
      <w:r w:rsidRPr="003B434E">
        <w:rPr>
          <w:rFonts w:ascii="Arial" w:eastAsia="Times New Roman" w:hAnsi="Arial" w:cs="Arial"/>
          <w:sz w:val="24"/>
          <w:szCs w:val="24"/>
          <w:lang w:eastAsia="ar-SA"/>
        </w:rPr>
        <w:t>, предназначенные для защиты от перенапряжений, если в 20.2.4 не</w:t>
      </w:r>
      <w:r w:rsidR="00E537A2">
        <w:rPr>
          <w:rFonts w:ascii="Arial" w:eastAsia="Times New Roman" w:hAnsi="Arial" w:cs="Arial"/>
          <w:sz w:val="24"/>
          <w:szCs w:val="24"/>
          <w:lang w:eastAsia="ar-SA"/>
        </w:rPr>
        <w:t xml:space="preserve"> установлено иное</w:t>
      </w:r>
      <w:r w:rsidRPr="003B434E">
        <w:rPr>
          <w:rFonts w:ascii="Arial" w:eastAsia="Times New Roman" w:hAnsi="Arial" w:cs="Arial"/>
          <w:sz w:val="24"/>
          <w:szCs w:val="24"/>
          <w:lang w:eastAsia="ar-SA"/>
        </w:rPr>
        <w:t xml:space="preserve">, не должны </w:t>
      </w:r>
      <w:r w:rsidR="00E537A2">
        <w:rPr>
          <w:rFonts w:ascii="Arial" w:eastAsia="Times New Roman" w:hAnsi="Arial" w:cs="Arial"/>
          <w:sz w:val="24"/>
          <w:szCs w:val="24"/>
          <w:lang w:eastAsia="ar-SA"/>
        </w:rPr>
        <w:t>создавать опасности возгорания</w:t>
      </w:r>
      <w:r w:rsidR="009061A8">
        <w:rPr>
          <w:rFonts w:ascii="Arial" w:eastAsia="Times New Roman" w:hAnsi="Arial" w:cs="Arial"/>
          <w:sz w:val="24"/>
          <w:szCs w:val="24"/>
          <w:lang w:eastAsia="ar-SA"/>
        </w:rPr>
        <w:t xml:space="preserve"> (воспламенения)</w:t>
      </w:r>
      <w:r w:rsidR="00E537A2">
        <w:rPr>
          <w:rFonts w:ascii="Arial" w:eastAsia="Times New Roman" w:hAnsi="Arial" w:cs="Arial"/>
          <w:sz w:val="24"/>
          <w:szCs w:val="24"/>
          <w:lang w:eastAsia="ar-SA"/>
        </w:rPr>
        <w:t xml:space="preserve"> среды, окружающей аппаратуру или любой другой опасности,</w:t>
      </w:r>
      <w:r w:rsidRPr="003B434E">
        <w:rPr>
          <w:rFonts w:ascii="Arial" w:eastAsia="Times New Roman" w:hAnsi="Arial" w:cs="Arial"/>
          <w:sz w:val="24"/>
          <w:szCs w:val="24"/>
          <w:lang w:eastAsia="ar-SA"/>
        </w:rPr>
        <w:t xml:space="preserve"> </w:t>
      </w:r>
      <w:r w:rsidR="00EB4E95">
        <w:rPr>
          <w:rFonts w:ascii="Arial" w:eastAsia="Times New Roman" w:hAnsi="Arial" w:cs="Arial"/>
          <w:sz w:val="24"/>
          <w:szCs w:val="24"/>
          <w:lang w:eastAsia="ar-SA"/>
        </w:rPr>
        <w:t>в рамках</w:t>
      </w:r>
      <w:r w:rsidRPr="003B434E">
        <w:rPr>
          <w:rFonts w:ascii="Arial" w:eastAsia="Times New Roman" w:hAnsi="Arial" w:cs="Arial"/>
          <w:sz w:val="24"/>
          <w:szCs w:val="24"/>
          <w:lang w:eastAsia="ar-SA"/>
        </w:rPr>
        <w:t xml:space="preserve"> требовани</w:t>
      </w:r>
      <w:r w:rsidR="00EB4E95">
        <w:rPr>
          <w:rFonts w:ascii="Arial" w:eastAsia="Times New Roman" w:hAnsi="Arial" w:cs="Arial"/>
          <w:sz w:val="24"/>
          <w:szCs w:val="24"/>
          <w:lang w:eastAsia="ar-SA"/>
        </w:rPr>
        <w:t>й</w:t>
      </w:r>
      <w:r w:rsidRPr="003B434E">
        <w:rPr>
          <w:rFonts w:ascii="Arial" w:eastAsia="Times New Roman" w:hAnsi="Arial" w:cs="Arial"/>
          <w:sz w:val="24"/>
          <w:szCs w:val="24"/>
          <w:lang w:eastAsia="ar-SA"/>
        </w:rPr>
        <w:t xml:space="preserve"> настоящего стандарта.</w:t>
      </w:r>
    </w:p>
    <w:p w14:paraId="399CF208" w14:textId="2A7B990E" w:rsidR="00E537A2" w:rsidRDefault="00EB4E95" w:rsidP="00E537A2">
      <w:pPr>
        <w:widowControl w:val="0"/>
        <w:spacing w:after="0" w:line="360" w:lineRule="auto"/>
        <w:ind w:firstLine="709"/>
        <w:jc w:val="both"/>
      </w:pPr>
      <w:r>
        <w:rPr>
          <w:rFonts w:ascii="Arial" w:eastAsia="Times New Roman" w:hAnsi="Arial" w:cs="Arial"/>
          <w:i/>
          <w:sz w:val="24"/>
          <w:szCs w:val="24"/>
          <w:lang w:eastAsia="ar-SA"/>
        </w:rPr>
        <w:t>Проверку с</w:t>
      </w:r>
      <w:r w:rsidR="003B434E" w:rsidRPr="003B434E">
        <w:rPr>
          <w:rFonts w:ascii="Arial" w:eastAsia="Times New Roman" w:hAnsi="Arial" w:cs="Arial"/>
          <w:i/>
          <w:sz w:val="24"/>
          <w:szCs w:val="24"/>
          <w:lang w:eastAsia="ar-SA"/>
        </w:rPr>
        <w:t>оответстви</w:t>
      </w:r>
      <w:r>
        <w:rPr>
          <w:rFonts w:ascii="Arial" w:eastAsia="Times New Roman" w:hAnsi="Arial" w:cs="Arial"/>
          <w:i/>
          <w:sz w:val="24"/>
          <w:szCs w:val="24"/>
          <w:lang w:eastAsia="ar-SA"/>
        </w:rPr>
        <w:t xml:space="preserve">я проводят </w:t>
      </w:r>
      <w:r w:rsidR="00562387">
        <w:rPr>
          <w:rFonts w:ascii="Arial" w:eastAsia="Times New Roman" w:hAnsi="Arial" w:cs="Arial"/>
          <w:i/>
          <w:sz w:val="24"/>
          <w:szCs w:val="24"/>
          <w:lang w:eastAsia="ar-SA"/>
        </w:rPr>
        <w:t>контролем исполнения</w:t>
      </w:r>
      <w:r w:rsidR="003B434E" w:rsidRPr="003B434E">
        <w:rPr>
          <w:rFonts w:ascii="Arial" w:eastAsia="Times New Roman" w:hAnsi="Arial" w:cs="Arial"/>
          <w:i/>
          <w:sz w:val="24"/>
          <w:szCs w:val="24"/>
          <w:lang w:eastAsia="ar-SA"/>
        </w:rPr>
        <w:t xml:space="preserve"> требований для категории V-1 по IEC 60695-11-10 или испытанием по 14.5.2 и 14.5.3 соответственно, </w:t>
      </w:r>
      <w:r w:rsidR="00562387">
        <w:rPr>
          <w:rFonts w:ascii="Arial" w:eastAsia="Times New Roman" w:hAnsi="Arial" w:cs="Arial"/>
          <w:i/>
          <w:sz w:val="24"/>
          <w:szCs w:val="24"/>
          <w:lang w:eastAsia="ar-SA"/>
        </w:rPr>
        <w:t>по результатам которого не допускается отказ</w:t>
      </w:r>
      <w:r w:rsidR="003B434E" w:rsidRPr="003B434E">
        <w:rPr>
          <w:rFonts w:ascii="Arial" w:eastAsia="Times New Roman" w:hAnsi="Arial" w:cs="Arial"/>
          <w:i/>
          <w:sz w:val="24"/>
          <w:szCs w:val="24"/>
          <w:lang w:eastAsia="ar-SA"/>
        </w:rPr>
        <w:t>.</w:t>
      </w:r>
      <w:r w:rsidR="00E537A2" w:rsidRPr="00E537A2">
        <w:t xml:space="preserve"> </w:t>
      </w:r>
    </w:p>
    <w:p w14:paraId="1568C89B"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14.5.2 Высоковольтные трансформаторы и умножители</w:t>
      </w:r>
    </w:p>
    <w:p w14:paraId="6FE48D9D" w14:textId="10512EFC"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Три образца трансформаторов с одной или </w:t>
      </w:r>
      <w:r w:rsidR="00562387">
        <w:rPr>
          <w:rFonts w:ascii="Arial" w:eastAsia="Times New Roman" w:hAnsi="Arial" w:cs="Arial"/>
          <w:i/>
          <w:sz w:val="24"/>
          <w:szCs w:val="24"/>
          <w:lang w:eastAsia="ar-SA"/>
        </w:rPr>
        <w:t xml:space="preserve">несколькими </w:t>
      </w:r>
      <w:r w:rsidRPr="003B434E">
        <w:rPr>
          <w:rFonts w:ascii="Arial" w:eastAsia="Times New Roman" w:hAnsi="Arial" w:cs="Arial"/>
          <w:i/>
          <w:sz w:val="24"/>
          <w:szCs w:val="24"/>
          <w:lang w:eastAsia="ar-SA"/>
        </w:rPr>
        <w:t>высоковольтн</w:t>
      </w:r>
      <w:r w:rsidR="00562387">
        <w:rPr>
          <w:rFonts w:ascii="Arial" w:eastAsia="Times New Roman" w:hAnsi="Arial" w:cs="Arial"/>
          <w:i/>
          <w:sz w:val="24"/>
          <w:szCs w:val="24"/>
          <w:lang w:eastAsia="ar-SA"/>
        </w:rPr>
        <w:t>ыми</w:t>
      </w:r>
      <w:r w:rsidRPr="003B434E">
        <w:rPr>
          <w:rFonts w:ascii="Arial" w:eastAsia="Times New Roman" w:hAnsi="Arial" w:cs="Arial"/>
          <w:i/>
          <w:sz w:val="24"/>
          <w:szCs w:val="24"/>
          <w:lang w:eastAsia="ar-SA"/>
        </w:rPr>
        <w:t xml:space="preserve"> обмотк</w:t>
      </w:r>
      <w:r w:rsidR="00562387">
        <w:rPr>
          <w:rFonts w:ascii="Arial" w:eastAsia="Times New Roman" w:hAnsi="Arial" w:cs="Arial"/>
          <w:i/>
          <w:sz w:val="24"/>
          <w:szCs w:val="24"/>
          <w:lang w:eastAsia="ar-SA"/>
        </w:rPr>
        <w:t>ами</w:t>
      </w:r>
      <w:r w:rsidRPr="003B434E">
        <w:rPr>
          <w:rFonts w:ascii="Arial" w:eastAsia="Times New Roman" w:hAnsi="Arial" w:cs="Arial"/>
          <w:i/>
          <w:sz w:val="24"/>
          <w:szCs w:val="24"/>
          <w:lang w:eastAsia="ar-SA"/>
        </w:rPr>
        <w:t xml:space="preserve"> или высоковольтных умножителя подвергают предварительной </w:t>
      </w:r>
      <w:r w:rsidRPr="003B434E">
        <w:rPr>
          <w:rFonts w:ascii="Arial" w:eastAsia="Times New Roman" w:hAnsi="Arial" w:cs="Arial"/>
          <w:i/>
          <w:sz w:val="24"/>
          <w:szCs w:val="24"/>
          <w:lang w:eastAsia="ar-SA"/>
        </w:rPr>
        <w:lastRenderedPageBreak/>
        <w:t>подготовке</w:t>
      </w:r>
      <w:r w:rsidR="00562387">
        <w:rPr>
          <w:rFonts w:ascii="Arial" w:eastAsia="Times New Roman" w:hAnsi="Arial" w:cs="Arial"/>
          <w:i/>
          <w:sz w:val="24"/>
          <w:szCs w:val="24"/>
          <w:lang w:eastAsia="ar-SA"/>
        </w:rPr>
        <w:t xml:space="preserve">, указанной в </w:t>
      </w:r>
      <w:r w:rsidRPr="003B434E">
        <w:rPr>
          <w:rFonts w:ascii="Arial" w:eastAsia="Times New Roman" w:hAnsi="Arial" w:cs="Arial"/>
          <w:i/>
          <w:sz w:val="24"/>
          <w:szCs w:val="24"/>
          <w:lang w:eastAsia="ar-SA"/>
        </w:rPr>
        <w:t>п</w:t>
      </w:r>
      <w:r w:rsidR="00562387">
        <w:rPr>
          <w:rFonts w:ascii="Arial" w:eastAsia="Times New Roman" w:hAnsi="Arial" w:cs="Arial"/>
          <w:i/>
          <w:sz w:val="24"/>
          <w:szCs w:val="24"/>
          <w:lang w:eastAsia="ar-SA"/>
        </w:rPr>
        <w:t>озиции</w:t>
      </w:r>
      <w:r w:rsidRPr="003B434E">
        <w:rPr>
          <w:rFonts w:ascii="Arial" w:eastAsia="Times New Roman" w:hAnsi="Arial" w:cs="Arial"/>
          <w:i/>
          <w:sz w:val="24"/>
          <w:szCs w:val="24"/>
          <w:lang w:eastAsia="ar-SA"/>
        </w:rPr>
        <w:t xml:space="preserve"> </w:t>
      </w:r>
      <w:r w:rsidRPr="003B434E">
        <w:rPr>
          <w:rFonts w:ascii="Arial" w:eastAsia="Times New Roman" w:hAnsi="Arial" w:cs="Arial"/>
          <w:i/>
          <w:sz w:val="24"/>
          <w:szCs w:val="24"/>
          <w:lang w:val="en-US" w:eastAsia="ar-SA"/>
        </w:rPr>
        <w:t>a</w:t>
      </w:r>
      <w:r w:rsidRPr="003B434E">
        <w:rPr>
          <w:rFonts w:ascii="Arial" w:eastAsia="Times New Roman" w:hAnsi="Arial" w:cs="Arial"/>
          <w:i/>
          <w:sz w:val="24"/>
          <w:szCs w:val="24"/>
          <w:lang w:eastAsia="ar-SA"/>
        </w:rPr>
        <w:t>)</w:t>
      </w:r>
      <w:r w:rsidR="00562387">
        <w:rPr>
          <w:rFonts w:ascii="Arial" w:eastAsia="Times New Roman" w:hAnsi="Arial" w:cs="Arial"/>
          <w:i/>
          <w:sz w:val="24"/>
          <w:szCs w:val="24"/>
          <w:lang w:eastAsia="ar-SA"/>
        </w:rPr>
        <w:t xml:space="preserve"> с последующим </w:t>
      </w:r>
      <w:r w:rsidRPr="003B434E">
        <w:rPr>
          <w:rFonts w:ascii="Arial" w:eastAsia="Times New Roman" w:hAnsi="Arial" w:cs="Arial"/>
          <w:i/>
          <w:sz w:val="24"/>
          <w:szCs w:val="24"/>
          <w:lang w:eastAsia="ar-SA"/>
        </w:rPr>
        <w:t>испыт</w:t>
      </w:r>
      <w:r w:rsidR="00562387">
        <w:rPr>
          <w:rFonts w:ascii="Arial" w:eastAsia="Times New Roman" w:hAnsi="Arial" w:cs="Arial"/>
          <w:i/>
          <w:sz w:val="24"/>
          <w:szCs w:val="24"/>
          <w:lang w:eastAsia="ar-SA"/>
        </w:rPr>
        <w:t xml:space="preserve">аниям, указанным в </w:t>
      </w:r>
      <w:r w:rsidRPr="003B434E">
        <w:rPr>
          <w:rFonts w:ascii="Arial" w:eastAsia="Times New Roman" w:hAnsi="Arial" w:cs="Arial"/>
          <w:i/>
          <w:sz w:val="24"/>
          <w:szCs w:val="24"/>
          <w:lang w:eastAsia="ar-SA"/>
        </w:rPr>
        <w:t>п</w:t>
      </w:r>
      <w:r w:rsidR="00562387">
        <w:rPr>
          <w:rFonts w:ascii="Arial" w:eastAsia="Times New Roman" w:hAnsi="Arial" w:cs="Arial"/>
          <w:i/>
          <w:sz w:val="24"/>
          <w:szCs w:val="24"/>
          <w:lang w:eastAsia="ar-SA"/>
        </w:rPr>
        <w:t>озиции</w:t>
      </w:r>
      <w:r w:rsidRPr="003B434E">
        <w:rPr>
          <w:rFonts w:ascii="Arial" w:eastAsia="Times New Roman" w:hAnsi="Arial" w:cs="Arial"/>
          <w:i/>
          <w:sz w:val="24"/>
          <w:szCs w:val="24"/>
          <w:lang w:eastAsia="ar-SA"/>
        </w:rPr>
        <w:t xml:space="preserve"> </w:t>
      </w:r>
      <w:r w:rsidRPr="003B434E">
        <w:rPr>
          <w:rFonts w:ascii="Arial" w:eastAsia="Times New Roman" w:hAnsi="Arial" w:cs="Arial"/>
          <w:i/>
          <w:sz w:val="24"/>
          <w:szCs w:val="24"/>
          <w:lang w:val="en-US" w:eastAsia="ar-SA"/>
        </w:rPr>
        <w:t>b</w:t>
      </w:r>
      <w:r w:rsidRPr="003B434E">
        <w:rPr>
          <w:rFonts w:ascii="Arial" w:eastAsia="Times New Roman" w:hAnsi="Arial" w:cs="Arial"/>
          <w:i/>
          <w:sz w:val="24"/>
          <w:szCs w:val="24"/>
          <w:lang w:eastAsia="ar-SA"/>
        </w:rPr>
        <w:t>).</w:t>
      </w:r>
    </w:p>
    <w:p w14:paraId="2E19BFCA"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val="en-US" w:eastAsia="ar-SA"/>
        </w:rPr>
        <w:t>a</w:t>
      </w:r>
      <w:r w:rsidRPr="003B434E">
        <w:rPr>
          <w:rFonts w:ascii="Arial" w:eastAsia="Times New Roman" w:hAnsi="Arial" w:cs="Arial"/>
          <w:i/>
          <w:sz w:val="24"/>
          <w:szCs w:val="24"/>
          <w:lang w:eastAsia="ar-SA"/>
        </w:rPr>
        <w:t>) Предварительная подготовка</w:t>
      </w:r>
    </w:p>
    <w:p w14:paraId="2CDF76AF" w14:textId="5CF1E3F1" w:rsidR="003B434E" w:rsidRPr="003B434E" w:rsidRDefault="00CE6DE1"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Для трансформаторов – н</w:t>
      </w:r>
      <w:r w:rsidR="00562387">
        <w:rPr>
          <w:rFonts w:ascii="Arial" w:eastAsia="Times New Roman" w:hAnsi="Arial" w:cs="Arial"/>
          <w:i/>
          <w:sz w:val="24"/>
          <w:szCs w:val="24"/>
          <w:lang w:eastAsia="ar-SA"/>
        </w:rPr>
        <w:t xml:space="preserve">а высоковольтную обмотку </w:t>
      </w:r>
      <w:r w:rsidR="003B434E" w:rsidRPr="003B434E">
        <w:rPr>
          <w:rFonts w:ascii="Arial" w:eastAsia="Times New Roman" w:hAnsi="Arial" w:cs="Arial"/>
          <w:i/>
          <w:sz w:val="24"/>
          <w:szCs w:val="24"/>
          <w:lang w:eastAsia="ar-SA"/>
        </w:rPr>
        <w:t xml:space="preserve">трансформатора </w:t>
      </w:r>
      <w:r w:rsidR="00562387">
        <w:rPr>
          <w:rFonts w:ascii="Arial" w:eastAsia="Times New Roman" w:hAnsi="Arial" w:cs="Arial"/>
          <w:i/>
          <w:sz w:val="24"/>
          <w:szCs w:val="24"/>
          <w:lang w:eastAsia="ar-SA"/>
        </w:rPr>
        <w:t>подают</w:t>
      </w:r>
      <w:r w:rsidR="003B434E" w:rsidRPr="003B434E">
        <w:rPr>
          <w:rFonts w:ascii="Arial" w:eastAsia="Times New Roman" w:hAnsi="Arial" w:cs="Arial"/>
          <w:i/>
          <w:sz w:val="24"/>
          <w:szCs w:val="24"/>
          <w:lang w:eastAsia="ar-SA"/>
        </w:rPr>
        <w:t xml:space="preserve"> </w:t>
      </w:r>
      <w:r>
        <w:rPr>
          <w:rFonts w:ascii="Arial" w:eastAsia="Times New Roman" w:hAnsi="Arial" w:cs="Arial"/>
          <w:i/>
          <w:sz w:val="24"/>
          <w:szCs w:val="24"/>
          <w:lang w:eastAsia="ar-SA"/>
        </w:rPr>
        <w:t xml:space="preserve">ток, обеспечивающий </w:t>
      </w:r>
      <w:r w:rsidR="003B434E" w:rsidRPr="003B434E">
        <w:rPr>
          <w:rFonts w:ascii="Arial" w:eastAsia="Times New Roman" w:hAnsi="Arial" w:cs="Arial"/>
          <w:i/>
          <w:sz w:val="24"/>
          <w:szCs w:val="24"/>
          <w:lang w:eastAsia="ar-SA"/>
        </w:rPr>
        <w:t xml:space="preserve">мощность 10 Вт (постоянного тока или переменного тока с частотой </w:t>
      </w:r>
      <w:r w:rsidR="00900B67">
        <w:rPr>
          <w:rFonts w:ascii="Arial" w:eastAsia="Times New Roman" w:hAnsi="Arial" w:cs="Arial"/>
          <w:i/>
          <w:sz w:val="24"/>
          <w:szCs w:val="24"/>
          <w:lang w:eastAsia="ar-SA"/>
        </w:rPr>
        <w:t>СЕТИ</w:t>
      </w:r>
      <w:r w:rsidR="003B434E" w:rsidRPr="003B434E">
        <w:rPr>
          <w:rFonts w:ascii="Arial" w:eastAsia="Times New Roman" w:hAnsi="Arial" w:cs="Arial"/>
          <w:i/>
          <w:sz w:val="24"/>
          <w:szCs w:val="24"/>
          <w:lang w:eastAsia="ar-SA"/>
        </w:rPr>
        <w:t xml:space="preserve">). </w:t>
      </w:r>
      <w:r>
        <w:rPr>
          <w:rFonts w:ascii="Arial" w:eastAsia="Times New Roman" w:hAnsi="Arial" w:cs="Arial"/>
          <w:i/>
          <w:sz w:val="24"/>
          <w:szCs w:val="24"/>
          <w:lang w:eastAsia="ar-SA"/>
        </w:rPr>
        <w:t>Приложенную</w:t>
      </w:r>
      <w:r w:rsidR="003B434E" w:rsidRPr="003B434E">
        <w:rPr>
          <w:rFonts w:ascii="Arial" w:eastAsia="Times New Roman" w:hAnsi="Arial" w:cs="Arial"/>
          <w:i/>
          <w:sz w:val="24"/>
          <w:szCs w:val="24"/>
          <w:lang w:eastAsia="ar-SA"/>
        </w:rPr>
        <w:t xml:space="preserve"> мощность поддерживают в течение 2 мин, а затем </w:t>
      </w:r>
      <w:r>
        <w:rPr>
          <w:rFonts w:ascii="Arial" w:eastAsia="Times New Roman" w:hAnsi="Arial" w:cs="Arial"/>
          <w:i/>
          <w:sz w:val="24"/>
          <w:szCs w:val="24"/>
          <w:lang w:eastAsia="ar-SA"/>
        </w:rPr>
        <w:t xml:space="preserve">ее значение увеличивают до 40 Вт </w:t>
      </w:r>
      <w:r w:rsidR="003B434E" w:rsidRPr="003B434E">
        <w:rPr>
          <w:rFonts w:ascii="Arial" w:eastAsia="Times New Roman" w:hAnsi="Arial" w:cs="Arial"/>
          <w:i/>
          <w:sz w:val="24"/>
          <w:szCs w:val="24"/>
          <w:lang w:eastAsia="ar-SA"/>
        </w:rPr>
        <w:t>ступенями по 10 Вт с интервалом в 2 мин</w:t>
      </w:r>
    </w:p>
    <w:p w14:paraId="13D8EA4C" w14:textId="7D2F6E8C"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Подготовку проводят в течение 8 мин или прекращают в тот момент</w:t>
      </w:r>
      <w:r w:rsidR="00CE6DE1">
        <w:rPr>
          <w:rFonts w:ascii="Arial" w:eastAsia="Times New Roman" w:hAnsi="Arial" w:cs="Arial"/>
          <w:i/>
          <w:sz w:val="24"/>
          <w:szCs w:val="24"/>
          <w:lang w:eastAsia="ar-SA"/>
        </w:rPr>
        <w:t xml:space="preserve"> возникновения </w:t>
      </w:r>
      <w:r w:rsidRPr="003B434E">
        <w:rPr>
          <w:rFonts w:ascii="Arial" w:eastAsia="Times New Roman" w:hAnsi="Arial" w:cs="Arial"/>
          <w:i/>
          <w:sz w:val="24"/>
          <w:szCs w:val="24"/>
          <w:lang w:eastAsia="ar-SA"/>
        </w:rPr>
        <w:t>обрыв</w:t>
      </w:r>
      <w:r w:rsidR="00CE6DE1">
        <w:rPr>
          <w:rFonts w:ascii="Arial" w:eastAsia="Times New Roman" w:hAnsi="Arial" w:cs="Arial"/>
          <w:i/>
          <w:sz w:val="24"/>
          <w:szCs w:val="24"/>
          <w:lang w:eastAsia="ar-SA"/>
        </w:rPr>
        <w:t>а</w:t>
      </w:r>
      <w:r w:rsidRPr="003B434E">
        <w:rPr>
          <w:rFonts w:ascii="Arial" w:eastAsia="Times New Roman" w:hAnsi="Arial" w:cs="Arial"/>
          <w:i/>
          <w:sz w:val="24"/>
          <w:szCs w:val="24"/>
          <w:lang w:eastAsia="ar-SA"/>
        </w:rPr>
        <w:t xml:space="preserve"> обмотки или </w:t>
      </w:r>
      <w:r w:rsidR="00CE6DE1">
        <w:rPr>
          <w:rFonts w:ascii="Arial" w:eastAsia="Times New Roman" w:hAnsi="Arial" w:cs="Arial"/>
          <w:i/>
          <w:sz w:val="24"/>
          <w:szCs w:val="24"/>
          <w:lang w:eastAsia="ar-SA"/>
        </w:rPr>
        <w:t>видимое</w:t>
      </w:r>
      <w:r w:rsidRPr="003B434E">
        <w:rPr>
          <w:rFonts w:ascii="Arial" w:eastAsia="Times New Roman" w:hAnsi="Arial" w:cs="Arial"/>
          <w:i/>
          <w:sz w:val="24"/>
          <w:szCs w:val="24"/>
          <w:lang w:eastAsia="ar-SA"/>
        </w:rPr>
        <w:t xml:space="preserve"> разрушение защитного покрытия.</w:t>
      </w:r>
    </w:p>
    <w:p w14:paraId="03A12D78" w14:textId="0FE9DF97" w:rsidR="003B434E" w:rsidRDefault="003B434E" w:rsidP="00207BCF">
      <w:pPr>
        <w:widowControl w:val="0"/>
        <w:spacing w:before="120" w:after="0" w:line="360" w:lineRule="auto"/>
        <w:ind w:firstLine="709"/>
        <w:jc w:val="both"/>
        <w:rPr>
          <w:rFonts w:ascii="Arial" w:eastAsia="Times New Roman" w:hAnsi="Arial" w:cs="Arial"/>
          <w:lang w:eastAsia="ar-SA"/>
        </w:rPr>
      </w:pPr>
      <w:r w:rsidRPr="002E0B76">
        <w:rPr>
          <w:rFonts w:ascii="Arial" w:eastAsia="Times New Roman" w:hAnsi="Arial" w:cs="Arial"/>
          <w:spacing w:val="40"/>
          <w:lang w:eastAsia="ar-SA"/>
        </w:rPr>
        <w:t>Примечание</w:t>
      </w:r>
      <w:r w:rsidRPr="002E0B76">
        <w:rPr>
          <w:rFonts w:ascii="Arial" w:eastAsia="Times New Roman" w:hAnsi="Arial" w:cs="Arial"/>
          <w:lang w:eastAsia="ar-SA"/>
        </w:rPr>
        <w:t xml:space="preserve"> 1 </w:t>
      </w:r>
      <w:r w:rsidRPr="002E0B76">
        <w:rPr>
          <w:rFonts w:ascii="Arial" w:eastAsia="Times New Roman" w:hAnsi="Arial" w:cs="Arial"/>
          <w:lang w:eastAsia="ar-SA"/>
        </w:rPr>
        <w:sym w:font="Symbol" w:char="F02D"/>
      </w:r>
      <w:r w:rsidRPr="002E0B76">
        <w:rPr>
          <w:rFonts w:ascii="Arial" w:eastAsia="Times New Roman" w:hAnsi="Arial" w:cs="Arial"/>
          <w:lang w:eastAsia="ar-SA"/>
        </w:rPr>
        <w:t xml:space="preserve"> Конструкция некоторых трансформаторов не позволяет проведение данной предварительной подготовки. В этих случаях следует провести испытания только согласно п</w:t>
      </w:r>
      <w:r w:rsidR="00CE6DE1">
        <w:rPr>
          <w:rFonts w:ascii="Arial" w:eastAsia="Times New Roman" w:hAnsi="Arial" w:cs="Arial"/>
          <w:lang w:eastAsia="ar-SA"/>
        </w:rPr>
        <w:t>озиции</w:t>
      </w:r>
      <w:r w:rsidRPr="002E0B76">
        <w:rPr>
          <w:rFonts w:ascii="Arial" w:eastAsia="Times New Roman" w:hAnsi="Arial" w:cs="Arial"/>
          <w:lang w:eastAsia="ar-SA"/>
        </w:rPr>
        <w:t xml:space="preserve"> b)</w:t>
      </w:r>
      <w:r w:rsidR="00CE6DE1">
        <w:rPr>
          <w:rFonts w:ascii="Arial" w:eastAsia="Times New Roman" w:hAnsi="Arial" w:cs="Arial"/>
          <w:lang w:eastAsia="ar-SA"/>
        </w:rPr>
        <w:t>, приведенной ниже</w:t>
      </w:r>
      <w:r w:rsidRPr="002E0B76">
        <w:rPr>
          <w:rFonts w:ascii="Arial" w:eastAsia="Times New Roman" w:hAnsi="Arial" w:cs="Arial"/>
          <w:lang w:eastAsia="ar-SA"/>
        </w:rPr>
        <w:t>.</w:t>
      </w:r>
    </w:p>
    <w:p w14:paraId="595A0F7C" w14:textId="06BBC6E9" w:rsidR="003B434E" w:rsidRPr="003B434E" w:rsidRDefault="00CE6DE1" w:rsidP="003B434E">
      <w:pPr>
        <w:widowControl w:val="0"/>
        <w:spacing w:after="0" w:line="360" w:lineRule="auto"/>
        <w:ind w:firstLine="709"/>
        <w:jc w:val="both"/>
        <w:rPr>
          <w:rFonts w:ascii="Arial" w:eastAsia="Times New Roman" w:hAnsi="Arial" w:cs="Arial"/>
          <w:i/>
          <w:sz w:val="24"/>
          <w:szCs w:val="24"/>
          <w:lang w:eastAsia="ar-SA"/>
        </w:rPr>
      </w:pPr>
      <w:r w:rsidRPr="00CE6DE1">
        <w:rPr>
          <w:rFonts w:ascii="Arial" w:eastAsia="Times New Roman" w:hAnsi="Arial" w:cs="Arial"/>
          <w:i/>
          <w:sz w:val="24"/>
          <w:szCs w:val="24"/>
          <w:lang w:eastAsia="ar-SA"/>
        </w:rPr>
        <w:t xml:space="preserve">Для </w:t>
      </w:r>
      <w:r>
        <w:rPr>
          <w:rFonts w:ascii="Arial" w:eastAsia="Times New Roman" w:hAnsi="Arial" w:cs="Arial"/>
          <w:i/>
          <w:sz w:val="24"/>
          <w:szCs w:val="24"/>
          <w:lang w:eastAsia="ar-SA"/>
        </w:rPr>
        <w:t>высоковольтных умножителей</w:t>
      </w:r>
      <w:r w:rsidRPr="00CE6DE1">
        <w:rPr>
          <w:rFonts w:ascii="Arial" w:eastAsia="Times New Roman" w:hAnsi="Arial" w:cs="Arial"/>
          <w:i/>
          <w:sz w:val="24"/>
          <w:szCs w:val="24"/>
          <w:lang w:eastAsia="ar-SA"/>
        </w:rPr>
        <w:t xml:space="preserve"> – </w:t>
      </w:r>
      <w:r w:rsidR="00CF04F9">
        <w:rPr>
          <w:rFonts w:ascii="Arial" w:eastAsia="Times New Roman" w:hAnsi="Arial" w:cs="Arial"/>
          <w:i/>
          <w:sz w:val="24"/>
          <w:szCs w:val="24"/>
          <w:lang w:eastAsia="ar-SA"/>
        </w:rPr>
        <w:t xml:space="preserve">выход </w:t>
      </w:r>
      <w:r w:rsidR="003B434E" w:rsidRPr="003B434E">
        <w:rPr>
          <w:rFonts w:ascii="Arial" w:eastAsia="Times New Roman" w:hAnsi="Arial" w:cs="Arial"/>
          <w:i/>
          <w:sz w:val="24"/>
          <w:szCs w:val="24"/>
          <w:lang w:eastAsia="ar-SA"/>
        </w:rPr>
        <w:t>каждо</w:t>
      </w:r>
      <w:r w:rsidR="00CF04F9">
        <w:rPr>
          <w:rFonts w:ascii="Arial" w:eastAsia="Times New Roman" w:hAnsi="Arial" w:cs="Arial"/>
          <w:i/>
          <w:sz w:val="24"/>
          <w:szCs w:val="24"/>
          <w:lang w:eastAsia="ar-SA"/>
        </w:rPr>
        <w:t>го</w:t>
      </w:r>
      <w:r w:rsidR="003B434E" w:rsidRPr="003B434E">
        <w:rPr>
          <w:rFonts w:ascii="Arial" w:eastAsia="Times New Roman" w:hAnsi="Arial" w:cs="Arial"/>
          <w:i/>
          <w:sz w:val="24"/>
          <w:szCs w:val="24"/>
          <w:lang w:eastAsia="ar-SA"/>
        </w:rPr>
        <w:t xml:space="preserve"> образц</w:t>
      </w:r>
      <w:r w:rsidR="00CF04F9">
        <w:rPr>
          <w:rFonts w:ascii="Arial" w:eastAsia="Times New Roman" w:hAnsi="Arial" w:cs="Arial"/>
          <w:i/>
          <w:sz w:val="24"/>
          <w:szCs w:val="24"/>
          <w:lang w:eastAsia="ar-SA"/>
        </w:rPr>
        <w:t>а</w:t>
      </w:r>
      <w:r w:rsidR="003B434E" w:rsidRPr="003B434E">
        <w:rPr>
          <w:rFonts w:ascii="Arial" w:eastAsia="Times New Roman" w:hAnsi="Arial" w:cs="Arial"/>
          <w:i/>
          <w:sz w:val="24"/>
          <w:szCs w:val="24"/>
          <w:lang w:eastAsia="ar-SA"/>
        </w:rPr>
        <w:t xml:space="preserve"> высоковольтного умножителя </w:t>
      </w:r>
      <w:r w:rsidR="00CF04F9">
        <w:rPr>
          <w:rFonts w:ascii="Arial" w:eastAsia="Times New Roman" w:hAnsi="Arial" w:cs="Arial"/>
          <w:i/>
          <w:sz w:val="24"/>
          <w:szCs w:val="24"/>
          <w:lang w:eastAsia="ar-SA"/>
        </w:rPr>
        <w:t xml:space="preserve">должен быть замкнут накоротко и на его вход следует подать </w:t>
      </w:r>
      <w:r w:rsidR="003B434E" w:rsidRPr="003B434E">
        <w:rPr>
          <w:rFonts w:ascii="Arial" w:eastAsia="Times New Roman" w:hAnsi="Arial" w:cs="Arial"/>
          <w:i/>
          <w:sz w:val="24"/>
          <w:szCs w:val="24"/>
          <w:lang w:eastAsia="ar-SA"/>
        </w:rPr>
        <w:t>напряжение от соответствующего высоковольтного трансформатора.</w:t>
      </w:r>
    </w:p>
    <w:p w14:paraId="6F10FF68" w14:textId="44B836B4" w:rsidR="003B434E" w:rsidRPr="003B434E" w:rsidRDefault="00CF04F9"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В</w:t>
      </w:r>
      <w:r w:rsidR="003B434E" w:rsidRPr="003B434E">
        <w:rPr>
          <w:rFonts w:ascii="Arial" w:eastAsia="Times New Roman" w:hAnsi="Arial" w:cs="Arial"/>
          <w:i/>
          <w:sz w:val="24"/>
          <w:szCs w:val="24"/>
          <w:lang w:eastAsia="ar-SA"/>
        </w:rPr>
        <w:t>ыходно</w:t>
      </w:r>
      <w:r>
        <w:rPr>
          <w:rFonts w:ascii="Arial" w:eastAsia="Times New Roman" w:hAnsi="Arial" w:cs="Arial"/>
          <w:i/>
          <w:sz w:val="24"/>
          <w:szCs w:val="24"/>
          <w:lang w:eastAsia="ar-SA"/>
        </w:rPr>
        <w:t>е</w:t>
      </w:r>
      <w:r w:rsidR="003B434E" w:rsidRPr="003B434E">
        <w:rPr>
          <w:rFonts w:ascii="Arial" w:eastAsia="Times New Roman" w:hAnsi="Arial" w:cs="Arial"/>
          <w:i/>
          <w:sz w:val="24"/>
          <w:szCs w:val="24"/>
          <w:lang w:eastAsia="ar-SA"/>
        </w:rPr>
        <w:t xml:space="preserve"> напряжени</w:t>
      </w:r>
      <w:r>
        <w:rPr>
          <w:rFonts w:ascii="Arial" w:eastAsia="Times New Roman" w:hAnsi="Arial" w:cs="Arial"/>
          <w:i/>
          <w:sz w:val="24"/>
          <w:szCs w:val="24"/>
          <w:lang w:eastAsia="ar-SA"/>
        </w:rPr>
        <w:t>е</w:t>
      </w:r>
      <w:r w:rsidR="003B434E" w:rsidRPr="003B434E">
        <w:rPr>
          <w:rFonts w:ascii="Arial" w:eastAsia="Times New Roman" w:hAnsi="Arial" w:cs="Arial"/>
          <w:i/>
          <w:sz w:val="24"/>
          <w:szCs w:val="24"/>
          <w:lang w:eastAsia="ar-SA"/>
        </w:rPr>
        <w:t xml:space="preserve"> </w:t>
      </w:r>
      <w:r>
        <w:rPr>
          <w:rFonts w:ascii="Arial" w:eastAsia="Times New Roman" w:hAnsi="Arial" w:cs="Arial"/>
          <w:i/>
          <w:sz w:val="24"/>
          <w:szCs w:val="24"/>
          <w:lang w:eastAsia="ar-SA"/>
        </w:rPr>
        <w:t xml:space="preserve">регулируют так, чтобы исходное значение тока короткого замыкания составляло </w:t>
      </w:r>
      <w:r w:rsidR="003B434E" w:rsidRPr="003B434E">
        <w:rPr>
          <w:rFonts w:ascii="Arial" w:eastAsia="Times New Roman" w:hAnsi="Arial" w:cs="Arial"/>
          <w:i/>
          <w:sz w:val="24"/>
          <w:szCs w:val="24"/>
          <w:lang w:eastAsia="ar-SA"/>
        </w:rPr>
        <w:t xml:space="preserve">(25 </w:t>
      </w:r>
      <w:r w:rsidR="003B434E" w:rsidRPr="003B434E">
        <w:rPr>
          <w:rFonts w:ascii="Arial" w:eastAsia="Times New Roman" w:hAnsi="Arial" w:cs="Arial"/>
          <w:i/>
          <w:sz w:val="24"/>
          <w:szCs w:val="24"/>
          <w:lang w:eastAsia="ar-SA"/>
        </w:rPr>
        <w:sym w:font="Symbol" w:char="F0B1"/>
      </w:r>
      <w:r w:rsidR="003B434E" w:rsidRPr="003B434E">
        <w:rPr>
          <w:rFonts w:ascii="Arial" w:eastAsia="Times New Roman" w:hAnsi="Arial" w:cs="Arial"/>
          <w:i/>
          <w:sz w:val="24"/>
          <w:szCs w:val="24"/>
          <w:lang w:eastAsia="ar-SA"/>
        </w:rPr>
        <w:t xml:space="preserve"> 5) мА. </w:t>
      </w:r>
      <w:r>
        <w:rPr>
          <w:rFonts w:ascii="Arial" w:eastAsia="Times New Roman" w:hAnsi="Arial" w:cs="Arial"/>
          <w:i/>
          <w:sz w:val="24"/>
          <w:szCs w:val="24"/>
          <w:lang w:eastAsia="ar-SA"/>
        </w:rPr>
        <w:t xml:space="preserve">Установленное </w:t>
      </w:r>
      <w:r w:rsidR="003B434E" w:rsidRPr="003B434E">
        <w:rPr>
          <w:rFonts w:ascii="Arial" w:eastAsia="Times New Roman" w:hAnsi="Arial" w:cs="Arial"/>
          <w:i/>
          <w:sz w:val="24"/>
          <w:szCs w:val="24"/>
          <w:lang w:eastAsia="ar-SA"/>
        </w:rPr>
        <w:t xml:space="preserve">напряжение поддерживают в течение 30 мин или </w:t>
      </w:r>
      <w:r>
        <w:rPr>
          <w:rFonts w:ascii="Arial" w:eastAsia="Times New Roman" w:hAnsi="Arial" w:cs="Arial"/>
          <w:i/>
          <w:sz w:val="24"/>
          <w:szCs w:val="24"/>
          <w:lang w:eastAsia="ar-SA"/>
        </w:rPr>
        <w:t xml:space="preserve">прекращают его подачу при </w:t>
      </w:r>
      <w:r w:rsidR="003B434E" w:rsidRPr="003B434E">
        <w:rPr>
          <w:rFonts w:ascii="Arial" w:eastAsia="Times New Roman" w:hAnsi="Arial" w:cs="Arial"/>
          <w:i/>
          <w:sz w:val="24"/>
          <w:szCs w:val="24"/>
          <w:lang w:eastAsia="ar-SA"/>
        </w:rPr>
        <w:t>разрыв</w:t>
      </w:r>
      <w:r>
        <w:rPr>
          <w:rFonts w:ascii="Arial" w:eastAsia="Times New Roman" w:hAnsi="Arial" w:cs="Arial"/>
          <w:i/>
          <w:sz w:val="24"/>
          <w:szCs w:val="24"/>
          <w:lang w:eastAsia="ar-SA"/>
        </w:rPr>
        <w:t>е</w:t>
      </w:r>
      <w:r w:rsidR="003B434E" w:rsidRPr="003B434E">
        <w:rPr>
          <w:rFonts w:ascii="Arial" w:eastAsia="Times New Roman" w:hAnsi="Arial" w:cs="Arial"/>
          <w:i/>
          <w:sz w:val="24"/>
          <w:szCs w:val="24"/>
          <w:lang w:eastAsia="ar-SA"/>
        </w:rPr>
        <w:t xml:space="preserve"> цепи или </w:t>
      </w:r>
      <w:r>
        <w:rPr>
          <w:rFonts w:ascii="Arial" w:eastAsia="Times New Roman" w:hAnsi="Arial" w:cs="Arial"/>
          <w:i/>
          <w:sz w:val="24"/>
          <w:szCs w:val="24"/>
          <w:lang w:eastAsia="ar-SA"/>
        </w:rPr>
        <w:t>видимого</w:t>
      </w:r>
      <w:r w:rsidR="003B434E" w:rsidRPr="003B434E">
        <w:rPr>
          <w:rFonts w:ascii="Arial" w:eastAsia="Times New Roman" w:hAnsi="Arial" w:cs="Arial"/>
          <w:i/>
          <w:sz w:val="24"/>
          <w:szCs w:val="24"/>
          <w:lang w:eastAsia="ar-SA"/>
        </w:rPr>
        <w:t xml:space="preserve"> разрушения покрытия.</w:t>
      </w:r>
    </w:p>
    <w:p w14:paraId="7A23202E" w14:textId="6CC2B9A4" w:rsidR="003B434E" w:rsidRPr="002E0B76" w:rsidRDefault="003B434E" w:rsidP="00207BCF">
      <w:pPr>
        <w:widowControl w:val="0"/>
        <w:spacing w:before="120" w:after="0" w:line="360" w:lineRule="auto"/>
        <w:ind w:firstLine="709"/>
        <w:jc w:val="both"/>
        <w:rPr>
          <w:rFonts w:ascii="Arial" w:eastAsia="Times New Roman" w:hAnsi="Arial" w:cs="Arial"/>
          <w:lang w:eastAsia="ar-SA"/>
        </w:rPr>
      </w:pPr>
      <w:r w:rsidRPr="002E0B76">
        <w:rPr>
          <w:rFonts w:ascii="Arial" w:eastAsia="Times New Roman" w:hAnsi="Arial" w:cs="Arial"/>
          <w:spacing w:val="40"/>
          <w:lang w:eastAsia="ar-SA"/>
        </w:rPr>
        <w:t>Примечание</w:t>
      </w:r>
      <w:r w:rsidRPr="002E0B76">
        <w:rPr>
          <w:rFonts w:ascii="Arial" w:eastAsia="Times New Roman" w:hAnsi="Arial" w:cs="Arial"/>
          <w:lang w:eastAsia="ar-SA"/>
        </w:rPr>
        <w:t xml:space="preserve"> 2 </w:t>
      </w:r>
      <w:r w:rsidRPr="002E0B76">
        <w:rPr>
          <w:rFonts w:ascii="Arial" w:eastAsia="Times New Roman" w:hAnsi="Arial" w:cs="Arial"/>
          <w:lang w:eastAsia="ar-SA"/>
        </w:rPr>
        <w:sym w:font="Symbol" w:char="F02D"/>
      </w:r>
      <w:r w:rsidRPr="002E0B76">
        <w:rPr>
          <w:rFonts w:ascii="Arial" w:eastAsia="Times New Roman" w:hAnsi="Arial" w:cs="Arial"/>
          <w:lang w:eastAsia="ar-SA"/>
        </w:rPr>
        <w:t xml:space="preserve"> Если конструкция высоковольтного умножителя </w:t>
      </w:r>
      <w:r w:rsidR="0048294E">
        <w:rPr>
          <w:rFonts w:ascii="Arial" w:eastAsia="Times New Roman" w:hAnsi="Arial" w:cs="Arial"/>
          <w:lang w:eastAsia="ar-SA"/>
        </w:rPr>
        <w:t xml:space="preserve">не позволяет  получить </w:t>
      </w:r>
      <w:r w:rsidRPr="002E0B76">
        <w:rPr>
          <w:rFonts w:ascii="Arial" w:eastAsia="Times New Roman" w:hAnsi="Arial" w:cs="Arial"/>
          <w:lang w:eastAsia="ar-SA"/>
        </w:rPr>
        <w:t xml:space="preserve">ток короткого замыкания равный 25 мА, </w:t>
      </w:r>
      <w:r w:rsidR="0048294E">
        <w:rPr>
          <w:rFonts w:ascii="Arial" w:eastAsia="Times New Roman" w:hAnsi="Arial" w:cs="Arial"/>
          <w:lang w:eastAsia="ar-SA"/>
        </w:rPr>
        <w:t>применяют ток</w:t>
      </w:r>
      <w:r w:rsidRPr="002E0B76">
        <w:rPr>
          <w:rFonts w:ascii="Arial" w:eastAsia="Times New Roman" w:hAnsi="Arial" w:cs="Arial"/>
          <w:lang w:eastAsia="ar-SA"/>
        </w:rPr>
        <w:t xml:space="preserve"> предварительной подготовк</w:t>
      </w:r>
      <w:r w:rsidR="0048294E">
        <w:rPr>
          <w:rFonts w:ascii="Arial" w:eastAsia="Times New Roman" w:hAnsi="Arial" w:cs="Arial"/>
          <w:lang w:eastAsia="ar-SA"/>
        </w:rPr>
        <w:t xml:space="preserve">и, который представляет собой </w:t>
      </w:r>
      <w:r w:rsidRPr="002E0B76">
        <w:rPr>
          <w:rFonts w:ascii="Arial" w:eastAsia="Times New Roman" w:hAnsi="Arial" w:cs="Arial"/>
          <w:lang w:eastAsia="ar-SA"/>
        </w:rPr>
        <w:t>максимально достижим</w:t>
      </w:r>
      <w:r w:rsidR="0048294E">
        <w:rPr>
          <w:rFonts w:ascii="Arial" w:eastAsia="Times New Roman" w:hAnsi="Arial" w:cs="Arial"/>
          <w:lang w:eastAsia="ar-SA"/>
        </w:rPr>
        <w:t>ое</w:t>
      </w:r>
      <w:r w:rsidRPr="002E0B76">
        <w:rPr>
          <w:rFonts w:ascii="Arial" w:eastAsia="Times New Roman" w:hAnsi="Arial" w:cs="Arial"/>
          <w:lang w:eastAsia="ar-SA"/>
        </w:rPr>
        <w:t xml:space="preserve"> значение тока, определяемое конструкцией умножителя или условиями его применения в </w:t>
      </w:r>
      <w:r w:rsidR="0048294E">
        <w:rPr>
          <w:rFonts w:ascii="Arial" w:eastAsia="Times New Roman" w:hAnsi="Arial" w:cs="Arial"/>
          <w:lang w:eastAsia="ar-SA"/>
        </w:rPr>
        <w:t xml:space="preserve">конкретной </w:t>
      </w:r>
      <w:r w:rsidRPr="002E0B76">
        <w:rPr>
          <w:rFonts w:ascii="Arial" w:eastAsia="Times New Roman" w:hAnsi="Arial" w:cs="Arial"/>
          <w:lang w:eastAsia="ar-SA"/>
        </w:rPr>
        <w:t>аппарат</w:t>
      </w:r>
      <w:r w:rsidR="0048294E">
        <w:rPr>
          <w:rFonts w:ascii="Arial" w:eastAsia="Times New Roman" w:hAnsi="Arial" w:cs="Arial"/>
          <w:lang w:eastAsia="ar-SA"/>
        </w:rPr>
        <w:t>уре</w:t>
      </w:r>
      <w:r w:rsidRPr="002E0B76">
        <w:rPr>
          <w:rFonts w:ascii="Arial" w:eastAsia="Times New Roman" w:hAnsi="Arial" w:cs="Arial"/>
          <w:lang w:eastAsia="ar-SA"/>
        </w:rPr>
        <w:t>.</w:t>
      </w:r>
    </w:p>
    <w:p w14:paraId="35CC3AE7" w14:textId="46DFA2BF" w:rsidR="00CF04F9" w:rsidRPr="00CF04F9" w:rsidRDefault="00CF04F9" w:rsidP="00CF04F9">
      <w:pPr>
        <w:widowControl w:val="0"/>
        <w:spacing w:after="0" w:line="360" w:lineRule="auto"/>
        <w:ind w:firstLine="709"/>
        <w:jc w:val="both"/>
        <w:rPr>
          <w:rFonts w:ascii="Arial" w:eastAsia="Times New Roman" w:hAnsi="Arial" w:cs="Arial"/>
          <w:i/>
          <w:sz w:val="24"/>
          <w:szCs w:val="24"/>
          <w:lang w:eastAsia="ar-SA"/>
        </w:rPr>
      </w:pPr>
      <w:r w:rsidRPr="00CF04F9">
        <w:rPr>
          <w:rFonts w:ascii="Arial" w:eastAsia="Times New Roman" w:hAnsi="Arial" w:cs="Arial"/>
          <w:i/>
          <w:sz w:val="24"/>
          <w:szCs w:val="24"/>
          <w:lang w:eastAsia="ar-SA"/>
        </w:rPr>
        <w:t xml:space="preserve"> </w:t>
      </w:r>
      <w:r w:rsidRPr="00CF04F9">
        <w:rPr>
          <w:rFonts w:ascii="Arial" w:eastAsia="Times New Roman" w:hAnsi="Arial" w:cs="Arial"/>
          <w:i/>
          <w:sz w:val="24"/>
          <w:szCs w:val="24"/>
          <w:lang w:val="en-US" w:eastAsia="ar-SA"/>
        </w:rPr>
        <w:t>b</w:t>
      </w:r>
      <w:r w:rsidRPr="00CF04F9">
        <w:rPr>
          <w:rFonts w:ascii="Arial" w:eastAsia="Times New Roman" w:hAnsi="Arial" w:cs="Arial"/>
          <w:i/>
          <w:sz w:val="24"/>
          <w:szCs w:val="24"/>
          <w:lang w:eastAsia="ar-SA"/>
        </w:rPr>
        <w:t xml:space="preserve">) Испытание на воспламеняемость </w:t>
      </w:r>
    </w:p>
    <w:p w14:paraId="0D5C9C15" w14:textId="76FC9386" w:rsidR="00CF04F9" w:rsidRPr="00CF04F9" w:rsidRDefault="00CF04F9" w:rsidP="00CF04F9">
      <w:pPr>
        <w:widowControl w:val="0"/>
        <w:spacing w:after="0" w:line="360" w:lineRule="auto"/>
        <w:ind w:firstLine="709"/>
        <w:jc w:val="both"/>
        <w:rPr>
          <w:rFonts w:ascii="Arial" w:eastAsia="Times New Roman" w:hAnsi="Arial" w:cs="Arial"/>
          <w:i/>
          <w:sz w:val="24"/>
          <w:szCs w:val="24"/>
          <w:lang w:eastAsia="ar-SA"/>
        </w:rPr>
      </w:pPr>
      <w:r w:rsidRPr="00CF04F9">
        <w:rPr>
          <w:rFonts w:ascii="Arial" w:eastAsia="Times New Roman" w:hAnsi="Arial" w:cs="Arial"/>
          <w:i/>
          <w:sz w:val="24"/>
          <w:szCs w:val="24"/>
          <w:lang w:eastAsia="ar-SA"/>
        </w:rPr>
        <w:t xml:space="preserve"> Образец подвергается испытанию на воспламеняемость, указанному в </w:t>
      </w:r>
      <w:r w:rsidRPr="00CF04F9">
        <w:rPr>
          <w:rFonts w:ascii="Arial" w:eastAsia="Times New Roman" w:hAnsi="Arial" w:cs="Arial"/>
          <w:i/>
          <w:sz w:val="24"/>
          <w:szCs w:val="24"/>
          <w:lang w:val="en-US" w:eastAsia="ar-SA"/>
        </w:rPr>
        <w:t>G</w:t>
      </w:r>
      <w:r w:rsidRPr="00CF04F9">
        <w:rPr>
          <w:rFonts w:ascii="Arial" w:eastAsia="Times New Roman" w:hAnsi="Arial" w:cs="Arial"/>
          <w:i/>
          <w:sz w:val="24"/>
          <w:szCs w:val="24"/>
          <w:lang w:eastAsia="ar-SA"/>
        </w:rPr>
        <w:t xml:space="preserve">.1.2, приложение </w:t>
      </w:r>
      <w:r w:rsidRPr="00CF04F9">
        <w:rPr>
          <w:rFonts w:ascii="Arial" w:eastAsia="Times New Roman" w:hAnsi="Arial" w:cs="Arial"/>
          <w:i/>
          <w:sz w:val="24"/>
          <w:szCs w:val="24"/>
          <w:lang w:val="en-US" w:eastAsia="ar-SA"/>
        </w:rPr>
        <w:t>G</w:t>
      </w:r>
      <w:r w:rsidRPr="00CF04F9">
        <w:rPr>
          <w:rFonts w:ascii="Arial" w:eastAsia="Times New Roman" w:hAnsi="Arial" w:cs="Arial"/>
          <w:i/>
          <w:sz w:val="24"/>
          <w:szCs w:val="24"/>
          <w:lang w:eastAsia="ar-SA"/>
        </w:rPr>
        <w:t>.</w:t>
      </w:r>
    </w:p>
    <w:p w14:paraId="416D6547" w14:textId="6375239F"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14.5.3 Высоковольтные сборочные узлы и другие части</w:t>
      </w:r>
    </w:p>
    <w:p w14:paraId="3B08C56E" w14:textId="77777777" w:rsidR="0048294E" w:rsidRPr="0048294E" w:rsidRDefault="0048294E" w:rsidP="0048294E">
      <w:pPr>
        <w:widowControl w:val="0"/>
        <w:spacing w:after="0" w:line="360" w:lineRule="auto"/>
        <w:ind w:firstLine="709"/>
        <w:jc w:val="both"/>
        <w:rPr>
          <w:rFonts w:ascii="Arial" w:eastAsia="Times New Roman" w:hAnsi="Arial" w:cs="Arial"/>
          <w:i/>
          <w:sz w:val="24"/>
          <w:szCs w:val="24"/>
          <w:lang w:eastAsia="ar-SA"/>
        </w:rPr>
      </w:pPr>
      <w:r w:rsidRPr="0048294E">
        <w:rPr>
          <w:rFonts w:ascii="Arial" w:eastAsia="Times New Roman" w:hAnsi="Arial" w:cs="Arial"/>
          <w:i/>
          <w:sz w:val="24"/>
          <w:szCs w:val="24"/>
          <w:lang w:eastAsia="ar-SA"/>
        </w:rPr>
        <w:t xml:space="preserve">Испытание на воспламеняемость </w:t>
      </w:r>
    </w:p>
    <w:p w14:paraId="6C2C9478" w14:textId="5A8AEAB2" w:rsidR="003B434E" w:rsidRDefault="0048294E" w:rsidP="0048294E">
      <w:pPr>
        <w:widowControl w:val="0"/>
        <w:spacing w:after="0" w:line="360" w:lineRule="auto"/>
        <w:ind w:firstLine="709"/>
        <w:jc w:val="both"/>
        <w:rPr>
          <w:rFonts w:ascii="Arial" w:eastAsia="Times New Roman" w:hAnsi="Arial" w:cs="Arial"/>
          <w:i/>
          <w:sz w:val="24"/>
          <w:szCs w:val="24"/>
          <w:lang w:eastAsia="ar-SA"/>
        </w:rPr>
      </w:pPr>
      <w:r w:rsidRPr="0048294E">
        <w:rPr>
          <w:rFonts w:ascii="Arial" w:eastAsia="Times New Roman" w:hAnsi="Arial" w:cs="Arial"/>
          <w:i/>
          <w:sz w:val="24"/>
          <w:szCs w:val="24"/>
          <w:lang w:eastAsia="ar-SA"/>
        </w:rPr>
        <w:t>Образец подвергается испытанию на воспламеняемость, указанному в G.1.2, приложение G</w:t>
      </w:r>
    </w:p>
    <w:p w14:paraId="0548BD1A"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14.6 Устройства защиты</w:t>
      </w:r>
    </w:p>
    <w:p w14:paraId="528B4B83"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14.6.1 Общие положения</w:t>
      </w:r>
    </w:p>
    <w:p w14:paraId="44DCBBDA" w14:textId="5506EBF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Устройства защиты </w:t>
      </w:r>
      <w:r w:rsidR="000D14D9">
        <w:rPr>
          <w:rFonts w:ascii="Arial" w:eastAsia="Times New Roman" w:hAnsi="Arial" w:cs="Arial"/>
          <w:sz w:val="24"/>
          <w:szCs w:val="24"/>
          <w:lang w:eastAsia="ar-SA"/>
        </w:rPr>
        <w:t xml:space="preserve">следует </w:t>
      </w:r>
      <w:r w:rsidRPr="003B434E">
        <w:rPr>
          <w:rFonts w:ascii="Arial" w:eastAsia="Times New Roman" w:hAnsi="Arial" w:cs="Arial"/>
          <w:sz w:val="24"/>
          <w:szCs w:val="24"/>
          <w:lang w:eastAsia="ar-SA"/>
        </w:rPr>
        <w:t>применя</w:t>
      </w:r>
      <w:r w:rsidR="000D14D9">
        <w:rPr>
          <w:rFonts w:ascii="Arial" w:eastAsia="Times New Roman" w:hAnsi="Arial" w:cs="Arial"/>
          <w:sz w:val="24"/>
          <w:szCs w:val="24"/>
          <w:lang w:eastAsia="ar-SA"/>
        </w:rPr>
        <w:t>ть</w:t>
      </w:r>
      <w:r w:rsidRPr="003B434E">
        <w:rPr>
          <w:rFonts w:ascii="Arial" w:eastAsia="Times New Roman" w:hAnsi="Arial" w:cs="Arial"/>
          <w:sz w:val="24"/>
          <w:szCs w:val="24"/>
          <w:lang w:eastAsia="ar-SA"/>
        </w:rPr>
        <w:t xml:space="preserve"> в соответствии с их номинальными значениями.</w:t>
      </w:r>
    </w:p>
    <w:p w14:paraId="631F7D2C" w14:textId="268192BF"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lastRenderedPageBreak/>
        <w:t xml:space="preserve">Внешние </w:t>
      </w:r>
      <w:r w:rsidR="00900B67">
        <w:rPr>
          <w:rFonts w:ascii="Arial" w:eastAsia="Times New Roman" w:hAnsi="Arial" w:cs="Arial"/>
          <w:sz w:val="24"/>
          <w:szCs w:val="24"/>
          <w:lang w:eastAsia="ar-SA"/>
        </w:rPr>
        <w:t>ЗАЗОРЫ</w:t>
      </w:r>
      <w:r w:rsidRPr="003B434E">
        <w:rPr>
          <w:rFonts w:ascii="Arial" w:eastAsia="Times New Roman" w:hAnsi="Arial" w:cs="Arial"/>
          <w:sz w:val="24"/>
          <w:szCs w:val="24"/>
          <w:lang w:eastAsia="ar-SA"/>
        </w:rPr>
        <w:t xml:space="preserve"> и </w:t>
      </w:r>
      <w:r w:rsidR="0061609A">
        <w:rPr>
          <w:rFonts w:ascii="Arial" w:eastAsia="Times New Roman" w:hAnsi="Arial" w:cs="Arial"/>
          <w:sz w:val="24"/>
          <w:szCs w:val="24"/>
          <w:lang w:eastAsia="ar-SA"/>
        </w:rPr>
        <w:t>ПУТИ УТЕЧКИ</w:t>
      </w:r>
      <w:r w:rsidRPr="003B434E">
        <w:rPr>
          <w:rFonts w:ascii="Arial" w:eastAsia="Times New Roman" w:hAnsi="Arial" w:cs="Arial"/>
          <w:sz w:val="24"/>
          <w:szCs w:val="24"/>
          <w:lang w:eastAsia="ar-SA"/>
        </w:rPr>
        <w:t xml:space="preserve"> устройств защиты и их соединений должны </w:t>
      </w:r>
      <w:r w:rsidR="000D14D9">
        <w:rPr>
          <w:rFonts w:ascii="Arial" w:eastAsia="Times New Roman" w:hAnsi="Arial" w:cs="Arial"/>
          <w:sz w:val="24"/>
          <w:szCs w:val="24"/>
          <w:lang w:eastAsia="ar-SA"/>
        </w:rPr>
        <w:t xml:space="preserve">соответствовать </w:t>
      </w:r>
      <w:r w:rsidR="00575BEF">
        <w:rPr>
          <w:rFonts w:ascii="Arial" w:eastAsia="Times New Roman" w:hAnsi="Arial" w:cs="Arial"/>
          <w:sz w:val="24"/>
          <w:szCs w:val="24"/>
          <w:lang w:eastAsia="ar-SA"/>
        </w:rPr>
        <w:t xml:space="preserve">требованиям </w:t>
      </w:r>
      <w:r w:rsidR="000D14D9">
        <w:rPr>
          <w:rFonts w:ascii="Arial" w:eastAsia="Times New Roman" w:hAnsi="Arial" w:cs="Arial"/>
          <w:sz w:val="24"/>
          <w:szCs w:val="24"/>
          <w:lang w:eastAsia="ar-SA"/>
        </w:rPr>
        <w:t>к ОСНОВНОЙ ИЗОЛЯЦИИ, указанным в р</w:t>
      </w:r>
      <w:r w:rsidRPr="003B434E">
        <w:rPr>
          <w:rFonts w:ascii="Arial" w:eastAsia="Times New Roman" w:hAnsi="Arial" w:cs="Arial"/>
          <w:sz w:val="24"/>
          <w:szCs w:val="24"/>
          <w:lang w:eastAsia="ar-SA"/>
        </w:rPr>
        <w:t>аздел</w:t>
      </w:r>
      <w:r w:rsidR="00575BEF">
        <w:rPr>
          <w:rFonts w:ascii="Arial" w:eastAsia="Times New Roman" w:hAnsi="Arial" w:cs="Arial"/>
          <w:sz w:val="24"/>
          <w:szCs w:val="24"/>
          <w:lang w:eastAsia="ar-SA"/>
        </w:rPr>
        <w:t>е</w:t>
      </w:r>
      <w:r w:rsidRPr="003B434E">
        <w:rPr>
          <w:rFonts w:ascii="Arial" w:eastAsia="Times New Roman" w:hAnsi="Arial" w:cs="Arial"/>
          <w:sz w:val="24"/>
          <w:szCs w:val="24"/>
          <w:lang w:eastAsia="ar-SA"/>
        </w:rPr>
        <w:t xml:space="preserve"> 13 для напряжения </w:t>
      </w:r>
      <w:r w:rsidR="00575BEF">
        <w:rPr>
          <w:rFonts w:ascii="Arial" w:eastAsia="Times New Roman" w:hAnsi="Arial" w:cs="Arial"/>
          <w:sz w:val="24"/>
          <w:szCs w:val="24"/>
          <w:lang w:eastAsia="ar-SA"/>
        </w:rPr>
        <w:t>на устройстве при его размыкании</w:t>
      </w:r>
      <w:r w:rsidRPr="003B434E">
        <w:rPr>
          <w:rFonts w:ascii="Arial" w:eastAsia="Times New Roman" w:hAnsi="Arial" w:cs="Arial"/>
          <w:sz w:val="24"/>
          <w:szCs w:val="24"/>
          <w:lang w:eastAsia="ar-SA"/>
        </w:rPr>
        <w:t>.</w:t>
      </w:r>
    </w:p>
    <w:p w14:paraId="547CB2FC" w14:textId="21236CD6" w:rsidR="002E0B76"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575BEF">
        <w:rPr>
          <w:rFonts w:ascii="Arial" w:eastAsia="Times New Roman" w:hAnsi="Arial" w:cs="Arial"/>
          <w:i/>
          <w:sz w:val="24"/>
          <w:szCs w:val="24"/>
          <w:lang w:eastAsia="ar-SA"/>
        </w:rPr>
        <w:t>измерением или расчетом</w:t>
      </w:r>
      <w:r w:rsidRPr="003B434E">
        <w:rPr>
          <w:rFonts w:ascii="Arial" w:eastAsia="Times New Roman" w:hAnsi="Arial" w:cs="Arial"/>
          <w:i/>
          <w:sz w:val="24"/>
          <w:szCs w:val="24"/>
          <w:lang w:eastAsia="ar-SA"/>
        </w:rPr>
        <w:t>.</w:t>
      </w:r>
    </w:p>
    <w:p w14:paraId="2F76C39A" w14:textId="54257431"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14.6.</w:t>
      </w:r>
      <w:r w:rsidR="00575BEF">
        <w:rPr>
          <w:rFonts w:ascii="Arial" w:eastAsia="Times New Roman" w:hAnsi="Arial" w:cs="Arial"/>
          <w:b/>
          <w:sz w:val="24"/>
          <w:szCs w:val="24"/>
          <w:lang w:eastAsia="ar-SA"/>
        </w:rPr>
        <w:t>2</w:t>
      </w:r>
      <w:r w:rsidRPr="003B434E">
        <w:rPr>
          <w:rFonts w:ascii="Arial" w:eastAsia="Times New Roman" w:hAnsi="Arial" w:cs="Arial"/>
          <w:b/>
          <w:sz w:val="24"/>
          <w:szCs w:val="24"/>
          <w:lang w:eastAsia="ar-SA"/>
        </w:rPr>
        <w:t xml:space="preserve"> </w:t>
      </w:r>
      <w:r w:rsidR="00575BEF">
        <w:rPr>
          <w:rFonts w:ascii="Arial" w:eastAsia="Times New Roman" w:hAnsi="Arial" w:cs="Arial"/>
          <w:b/>
          <w:sz w:val="24"/>
          <w:szCs w:val="24"/>
          <w:lang w:eastAsia="ar-SA"/>
        </w:rPr>
        <w:t>ТЕПЛОВОЙ РАСЦЕПИТЕЛЬ</w:t>
      </w:r>
    </w:p>
    <w:p w14:paraId="7A3AC083" w14:textId="6C913060"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14.6.2.1 Т</w:t>
      </w:r>
      <w:r w:rsidR="00575BEF">
        <w:rPr>
          <w:rFonts w:ascii="Arial" w:eastAsia="Times New Roman" w:hAnsi="Arial" w:cs="Arial"/>
          <w:sz w:val="24"/>
          <w:szCs w:val="24"/>
          <w:lang w:eastAsia="ar-SA"/>
        </w:rPr>
        <w:t>ЕПЛОВЫЕ РАСЦЕПИТЕЛИ</w:t>
      </w:r>
      <w:r w:rsidRPr="003B434E">
        <w:rPr>
          <w:rFonts w:ascii="Arial" w:eastAsia="Times New Roman" w:hAnsi="Arial" w:cs="Arial"/>
          <w:sz w:val="24"/>
          <w:szCs w:val="24"/>
          <w:lang w:eastAsia="ar-SA"/>
        </w:rPr>
        <w:t>, применяемые для обеспечения безопасности аппаратуры</w:t>
      </w:r>
      <w:r w:rsidR="00575BEF">
        <w:rPr>
          <w:rFonts w:ascii="Arial" w:eastAsia="Times New Roman" w:hAnsi="Arial" w:cs="Arial"/>
          <w:sz w:val="24"/>
          <w:szCs w:val="24"/>
          <w:lang w:eastAsia="ar-SA"/>
        </w:rPr>
        <w:t xml:space="preserve"> согласно </w:t>
      </w:r>
      <w:r w:rsidRPr="003B434E">
        <w:rPr>
          <w:rFonts w:ascii="Arial" w:eastAsia="Times New Roman" w:hAnsi="Arial" w:cs="Arial"/>
          <w:sz w:val="24"/>
          <w:szCs w:val="24"/>
          <w:lang w:eastAsia="ar-SA"/>
        </w:rPr>
        <w:t xml:space="preserve">требованиям настоящего стандарта, должны </w:t>
      </w:r>
      <w:r w:rsidR="00575BEF">
        <w:rPr>
          <w:rFonts w:ascii="Arial" w:eastAsia="Times New Roman" w:hAnsi="Arial" w:cs="Arial"/>
          <w:sz w:val="24"/>
          <w:szCs w:val="24"/>
          <w:lang w:eastAsia="ar-SA"/>
        </w:rPr>
        <w:t xml:space="preserve">соответствовать </w:t>
      </w:r>
      <w:r w:rsidRPr="003B434E">
        <w:rPr>
          <w:rFonts w:ascii="Arial" w:eastAsia="Times New Roman" w:hAnsi="Arial" w:cs="Arial"/>
          <w:sz w:val="24"/>
          <w:szCs w:val="24"/>
          <w:lang w:eastAsia="ar-SA"/>
        </w:rPr>
        <w:t>требованиям 14.6.2.2; 14.6.2.3 или 14.6.2.4</w:t>
      </w:r>
      <w:r w:rsidR="00A02EFE">
        <w:rPr>
          <w:rFonts w:ascii="Arial" w:eastAsia="Times New Roman" w:hAnsi="Arial" w:cs="Arial"/>
          <w:sz w:val="24"/>
          <w:szCs w:val="24"/>
          <w:lang w:eastAsia="ar-SA"/>
        </w:rPr>
        <w:t xml:space="preserve"> соответственно, в зависимости от применяемости</w:t>
      </w:r>
      <w:r w:rsidRPr="003B434E">
        <w:rPr>
          <w:rFonts w:ascii="Arial" w:eastAsia="Times New Roman" w:hAnsi="Arial" w:cs="Arial"/>
          <w:sz w:val="24"/>
          <w:szCs w:val="24"/>
          <w:lang w:eastAsia="ar-SA"/>
        </w:rPr>
        <w:t>.</w:t>
      </w:r>
    </w:p>
    <w:p w14:paraId="3AF84C10" w14:textId="6895291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14.6.2.2 </w:t>
      </w:r>
      <w:r w:rsidRPr="00A02EFE">
        <w:rPr>
          <w:rFonts w:ascii="Arial" w:eastAsia="Times New Roman" w:hAnsi="Arial" w:cs="Arial"/>
          <w:caps/>
          <w:sz w:val="24"/>
          <w:szCs w:val="24"/>
          <w:lang w:eastAsia="ar-SA"/>
        </w:rPr>
        <w:t>Выключатели с тепловым расцеплением</w:t>
      </w:r>
      <w:r w:rsidRPr="003B434E">
        <w:rPr>
          <w:rFonts w:ascii="Arial" w:eastAsia="Times New Roman" w:hAnsi="Arial" w:cs="Arial"/>
          <w:sz w:val="24"/>
          <w:szCs w:val="24"/>
          <w:lang w:eastAsia="ar-SA"/>
        </w:rPr>
        <w:t xml:space="preserve"> должны</w:t>
      </w:r>
      <w:r w:rsidR="00A02EFE">
        <w:rPr>
          <w:rFonts w:ascii="Arial" w:eastAsia="Times New Roman" w:hAnsi="Arial" w:cs="Arial"/>
          <w:sz w:val="24"/>
          <w:szCs w:val="24"/>
          <w:lang w:eastAsia="ar-SA"/>
        </w:rPr>
        <w:t xml:space="preserve"> соответствовать </w:t>
      </w:r>
      <w:r w:rsidRPr="003B434E">
        <w:rPr>
          <w:rFonts w:ascii="Arial" w:eastAsia="Times New Roman" w:hAnsi="Arial" w:cs="Arial"/>
          <w:sz w:val="24"/>
          <w:szCs w:val="24"/>
          <w:lang w:eastAsia="ar-SA"/>
        </w:rPr>
        <w:t>одному из следующих требований:</w:t>
      </w:r>
    </w:p>
    <w:p w14:paraId="628ADFFF" w14:textId="47EDA61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a) </w:t>
      </w:r>
      <w:r w:rsidRPr="00A02EFE">
        <w:rPr>
          <w:rFonts w:ascii="Arial" w:eastAsia="Times New Roman" w:hAnsi="Arial" w:cs="Arial"/>
          <w:caps/>
          <w:sz w:val="24"/>
          <w:szCs w:val="24"/>
          <w:lang w:eastAsia="ar-SA"/>
        </w:rPr>
        <w:t>выключатель с тепловым расцеплением</w:t>
      </w:r>
      <w:r w:rsidRPr="003B434E">
        <w:rPr>
          <w:rFonts w:ascii="Arial" w:eastAsia="Times New Roman" w:hAnsi="Arial" w:cs="Arial"/>
          <w:sz w:val="24"/>
          <w:szCs w:val="24"/>
          <w:lang w:eastAsia="ar-SA"/>
        </w:rPr>
        <w:t>, испыт</w:t>
      </w:r>
      <w:r w:rsidR="00A02EFE">
        <w:rPr>
          <w:rFonts w:ascii="Arial" w:eastAsia="Times New Roman" w:hAnsi="Arial" w:cs="Arial"/>
          <w:sz w:val="24"/>
          <w:szCs w:val="24"/>
          <w:lang w:eastAsia="ar-SA"/>
        </w:rPr>
        <w:t>ываемый</w:t>
      </w:r>
      <w:r w:rsidRPr="003B434E">
        <w:rPr>
          <w:rFonts w:ascii="Arial" w:eastAsia="Times New Roman" w:hAnsi="Arial" w:cs="Arial"/>
          <w:sz w:val="24"/>
          <w:szCs w:val="24"/>
          <w:lang w:eastAsia="ar-SA"/>
        </w:rPr>
        <w:t xml:space="preserve"> как отдельный компонент, должен </w:t>
      </w:r>
      <w:r w:rsidR="00A02EFE">
        <w:rPr>
          <w:rFonts w:ascii="Arial" w:eastAsia="Times New Roman" w:hAnsi="Arial" w:cs="Arial"/>
          <w:sz w:val="24"/>
          <w:szCs w:val="24"/>
          <w:lang w:eastAsia="ar-SA"/>
        </w:rPr>
        <w:t xml:space="preserve">соответствовать </w:t>
      </w:r>
      <w:r w:rsidRPr="003B434E">
        <w:rPr>
          <w:rFonts w:ascii="Arial" w:eastAsia="Times New Roman" w:hAnsi="Arial" w:cs="Arial"/>
          <w:sz w:val="24"/>
          <w:szCs w:val="24"/>
          <w:lang w:eastAsia="ar-SA"/>
        </w:rPr>
        <w:t xml:space="preserve">требованиям и подвергнут испытаниям </w:t>
      </w:r>
      <w:r w:rsidR="00A02EFE">
        <w:rPr>
          <w:rFonts w:ascii="Arial" w:eastAsia="Times New Roman" w:hAnsi="Arial" w:cs="Arial"/>
          <w:sz w:val="24"/>
          <w:szCs w:val="24"/>
          <w:lang w:eastAsia="ar-SA"/>
        </w:rPr>
        <w:t xml:space="preserve">согласно, установленным в стандартах серии </w:t>
      </w:r>
      <w:r w:rsidR="00A02EFE" w:rsidRPr="003B434E">
        <w:rPr>
          <w:rFonts w:ascii="Arial" w:eastAsia="Times New Roman" w:hAnsi="Arial" w:cs="Arial"/>
          <w:sz w:val="24"/>
          <w:szCs w:val="24"/>
          <w:lang w:eastAsia="ar-SA"/>
        </w:rPr>
        <w:t>IEC 60730</w:t>
      </w:r>
      <w:r w:rsidR="00A02EFE">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в</w:t>
      </w:r>
      <w:r w:rsidR="00A02EFE">
        <w:rPr>
          <w:rFonts w:ascii="Arial" w:eastAsia="Times New Roman" w:hAnsi="Arial" w:cs="Arial"/>
          <w:sz w:val="24"/>
          <w:szCs w:val="24"/>
          <w:lang w:eastAsia="ar-SA"/>
        </w:rPr>
        <w:t xml:space="preserve"> зависимости от применяемости</w:t>
      </w:r>
      <w:r w:rsidRPr="003B434E">
        <w:rPr>
          <w:rFonts w:ascii="Arial" w:eastAsia="Times New Roman" w:hAnsi="Arial" w:cs="Arial"/>
          <w:sz w:val="24"/>
          <w:szCs w:val="24"/>
          <w:lang w:eastAsia="ar-SA"/>
        </w:rPr>
        <w:t>.</w:t>
      </w:r>
    </w:p>
    <w:p w14:paraId="22AF8D0D" w14:textId="7244E31E" w:rsidR="00575BEF" w:rsidRDefault="00A02EFE" w:rsidP="003B434E">
      <w:pPr>
        <w:widowControl w:val="0"/>
        <w:spacing w:after="0" w:line="360" w:lineRule="auto"/>
        <w:ind w:firstLine="709"/>
        <w:jc w:val="both"/>
      </w:pPr>
      <w:r>
        <w:rPr>
          <w:rFonts w:ascii="Arial" w:eastAsia="Times New Roman" w:hAnsi="Arial" w:cs="Arial"/>
          <w:sz w:val="24"/>
          <w:szCs w:val="24"/>
          <w:lang w:eastAsia="ar-SA"/>
        </w:rPr>
        <w:t xml:space="preserve">Для целей </w:t>
      </w:r>
      <w:r w:rsidR="00A270F9">
        <w:rPr>
          <w:rFonts w:ascii="Arial" w:eastAsia="Times New Roman" w:hAnsi="Arial" w:cs="Arial"/>
          <w:sz w:val="24"/>
          <w:szCs w:val="24"/>
          <w:lang w:eastAsia="ar-SA"/>
        </w:rPr>
        <w:t xml:space="preserve">настоящего </w:t>
      </w:r>
      <w:r w:rsidR="00306CAB" w:rsidRPr="00306CAB">
        <w:rPr>
          <w:rFonts w:ascii="Arial" w:eastAsia="Times New Roman" w:hAnsi="Arial" w:cs="Arial"/>
          <w:sz w:val="24"/>
          <w:szCs w:val="24"/>
          <w:lang w:eastAsia="ar-SA"/>
        </w:rPr>
        <w:t>стандарт</w:t>
      </w:r>
      <w:r w:rsidR="00A270F9">
        <w:rPr>
          <w:rFonts w:ascii="Arial" w:eastAsia="Times New Roman" w:hAnsi="Arial" w:cs="Arial"/>
          <w:sz w:val="24"/>
          <w:szCs w:val="24"/>
          <w:lang w:eastAsia="ar-SA"/>
        </w:rPr>
        <w:t>а,</w:t>
      </w:r>
      <w:r w:rsidR="00306CAB">
        <w:rPr>
          <w:rFonts w:ascii="Arial" w:eastAsia="Times New Roman" w:hAnsi="Arial" w:cs="Arial"/>
          <w:sz w:val="24"/>
          <w:szCs w:val="24"/>
          <w:lang w:eastAsia="ar-SA"/>
        </w:rPr>
        <w:t xml:space="preserve"> п</w:t>
      </w:r>
      <w:r w:rsidR="003B434E" w:rsidRPr="003B434E">
        <w:rPr>
          <w:rFonts w:ascii="Arial" w:eastAsia="Times New Roman" w:hAnsi="Arial" w:cs="Arial"/>
          <w:sz w:val="24"/>
          <w:szCs w:val="24"/>
          <w:lang w:eastAsia="ar-SA"/>
        </w:rPr>
        <w:t>рименяют следующ</w:t>
      </w:r>
      <w:r w:rsidR="00A270F9">
        <w:rPr>
          <w:rFonts w:ascii="Arial" w:eastAsia="Times New Roman" w:hAnsi="Arial" w:cs="Arial"/>
          <w:sz w:val="24"/>
          <w:szCs w:val="24"/>
          <w:lang w:eastAsia="ar-SA"/>
        </w:rPr>
        <w:t>ее</w:t>
      </w:r>
      <w:r w:rsidR="00630E58">
        <w:rPr>
          <w:rFonts w:ascii="Arial" w:eastAsia="Times New Roman" w:hAnsi="Arial" w:cs="Arial"/>
          <w:sz w:val="24"/>
          <w:szCs w:val="24"/>
          <w:lang w:eastAsia="ar-SA"/>
        </w:rPr>
        <w:t>:</w:t>
      </w:r>
      <w:r w:rsidR="00575BEF" w:rsidRPr="00575BEF">
        <w:t xml:space="preserve"> </w:t>
      </w:r>
    </w:p>
    <w:p w14:paraId="59924BA7" w14:textId="2E270B71"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2E0B76">
        <w:rPr>
          <w:rFonts w:ascii="Arial" w:eastAsia="Times New Roman" w:hAnsi="Arial" w:cs="Arial"/>
          <w:sz w:val="24"/>
          <w:szCs w:val="24"/>
          <w:lang w:eastAsia="ar-SA"/>
        </w:rPr>
        <w:t xml:space="preserve">ВЫКЛЮЧАТЕЛЬ С ТЕПЛОВЫМ РАСЦЕПЛЕНИЕМ </w:t>
      </w:r>
      <w:r w:rsidRPr="003B434E">
        <w:rPr>
          <w:rFonts w:ascii="Arial" w:eastAsia="Times New Roman" w:hAnsi="Arial" w:cs="Arial"/>
          <w:sz w:val="24"/>
          <w:szCs w:val="24"/>
          <w:lang w:eastAsia="ar-SA"/>
        </w:rPr>
        <w:t>должен быть типа</w:t>
      </w:r>
      <w:r w:rsidR="00306CAB">
        <w:rPr>
          <w:rFonts w:ascii="Arial" w:eastAsia="Times New Roman" w:hAnsi="Arial" w:cs="Arial"/>
          <w:sz w:val="24"/>
          <w:szCs w:val="24"/>
          <w:lang w:eastAsia="ar-SA"/>
        </w:rPr>
        <w:t xml:space="preserve"> 2</w:t>
      </w:r>
      <w:r w:rsidRPr="003B434E">
        <w:rPr>
          <w:rFonts w:ascii="Arial" w:eastAsia="Times New Roman" w:hAnsi="Arial" w:cs="Arial"/>
          <w:sz w:val="24"/>
          <w:szCs w:val="24"/>
          <w:lang w:eastAsia="ar-SA"/>
        </w:rPr>
        <w:t xml:space="preserve"> [см. IEC 60730-1:2010 (пункт 6.4.2)];</w:t>
      </w:r>
    </w:p>
    <w:p w14:paraId="5C6D299F" w14:textId="1496CB4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2E0B76">
        <w:rPr>
          <w:rFonts w:ascii="Arial" w:eastAsia="Times New Roman" w:hAnsi="Arial" w:cs="Arial"/>
          <w:sz w:val="24"/>
          <w:szCs w:val="24"/>
          <w:lang w:eastAsia="ar-SA"/>
        </w:rPr>
        <w:t xml:space="preserve">ВЫКЛЮЧАТЕЛЬ С ТЕПЛОВЫМ РАСЦЕПЛЕНИЕМ </w:t>
      </w:r>
      <w:r w:rsidRPr="003B434E">
        <w:rPr>
          <w:rFonts w:ascii="Arial" w:eastAsia="Times New Roman" w:hAnsi="Arial" w:cs="Arial"/>
          <w:sz w:val="24"/>
          <w:szCs w:val="24"/>
          <w:lang w:eastAsia="ar-SA"/>
        </w:rPr>
        <w:t xml:space="preserve">должен </w:t>
      </w:r>
      <w:r w:rsidR="00630E58">
        <w:rPr>
          <w:rFonts w:ascii="Arial" w:eastAsia="Times New Roman" w:hAnsi="Arial" w:cs="Arial"/>
          <w:sz w:val="24"/>
          <w:szCs w:val="24"/>
          <w:lang w:eastAsia="ar-SA"/>
        </w:rPr>
        <w:t>содержать</w:t>
      </w:r>
      <w:r w:rsidRPr="003B434E">
        <w:rPr>
          <w:rFonts w:ascii="Arial" w:eastAsia="Times New Roman" w:hAnsi="Arial" w:cs="Arial"/>
          <w:sz w:val="24"/>
          <w:szCs w:val="24"/>
          <w:lang w:eastAsia="ar-SA"/>
        </w:rPr>
        <w:t xml:space="preserve">, по крайней мере, </w:t>
      </w:r>
      <w:r w:rsidRPr="00630E58">
        <w:rPr>
          <w:rFonts w:ascii="Arial" w:eastAsia="Times New Roman" w:hAnsi="Arial" w:cs="Arial"/>
          <w:caps/>
          <w:sz w:val="24"/>
          <w:szCs w:val="24"/>
          <w:lang w:eastAsia="ar-SA"/>
        </w:rPr>
        <w:t>микроразъединитель</w:t>
      </w:r>
      <w:r w:rsidRPr="003B434E">
        <w:rPr>
          <w:rFonts w:ascii="Arial" w:eastAsia="Times New Roman" w:hAnsi="Arial" w:cs="Arial"/>
          <w:sz w:val="24"/>
          <w:szCs w:val="24"/>
          <w:lang w:eastAsia="ar-SA"/>
        </w:rPr>
        <w:t xml:space="preserve"> (типа 2В) [см. IEC 60730-1:2010 (подпункт 6.4.3.2 и пункт 6.9.2)];</w:t>
      </w:r>
    </w:p>
    <w:p w14:paraId="62E29E70" w14:textId="0C7CBC39" w:rsid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2E0B76">
        <w:rPr>
          <w:rFonts w:ascii="Arial" w:eastAsia="Times New Roman" w:hAnsi="Arial" w:cs="Arial"/>
          <w:sz w:val="24"/>
          <w:szCs w:val="24"/>
          <w:lang w:eastAsia="ar-SA"/>
        </w:rPr>
        <w:t xml:space="preserve">ВЫКЛЮЧАТЕЛЬ С ТЕПЛОВЫМ РАСЦЕПЛЕНИЕМ </w:t>
      </w:r>
      <w:r w:rsidRPr="003B434E">
        <w:rPr>
          <w:rFonts w:ascii="Arial" w:eastAsia="Times New Roman" w:hAnsi="Arial" w:cs="Arial"/>
          <w:sz w:val="24"/>
          <w:szCs w:val="24"/>
          <w:lang w:eastAsia="ar-SA"/>
        </w:rPr>
        <w:t xml:space="preserve">должен иметь механизм </w:t>
      </w:r>
      <w:r w:rsidR="00630E58">
        <w:rPr>
          <w:rFonts w:ascii="Arial" w:eastAsia="Times New Roman" w:hAnsi="Arial" w:cs="Arial"/>
          <w:sz w:val="24"/>
          <w:szCs w:val="24"/>
          <w:lang w:eastAsia="ar-SA"/>
        </w:rPr>
        <w:t>СВОБОДНОГО РАСЦЕПЛЕНИЯ</w:t>
      </w:r>
      <w:r w:rsidRPr="003B434E">
        <w:rPr>
          <w:rFonts w:ascii="Arial" w:eastAsia="Times New Roman" w:hAnsi="Arial" w:cs="Arial"/>
          <w:sz w:val="24"/>
          <w:szCs w:val="24"/>
          <w:lang w:eastAsia="ar-SA"/>
        </w:rPr>
        <w:t xml:space="preserve">, в котором </w:t>
      </w:r>
      <w:r w:rsidR="00630E58">
        <w:rPr>
          <w:rFonts w:ascii="Arial" w:eastAsia="Times New Roman" w:hAnsi="Arial" w:cs="Arial"/>
          <w:sz w:val="24"/>
          <w:szCs w:val="24"/>
          <w:lang w:eastAsia="ar-SA"/>
        </w:rPr>
        <w:t>невозможно предотвратить</w:t>
      </w:r>
      <w:r w:rsidRPr="003B434E">
        <w:rPr>
          <w:rFonts w:ascii="Arial" w:eastAsia="Times New Roman" w:hAnsi="Arial" w:cs="Arial"/>
          <w:sz w:val="24"/>
          <w:szCs w:val="24"/>
          <w:lang w:eastAsia="ar-SA"/>
        </w:rPr>
        <w:t xml:space="preserve"> размыкани</w:t>
      </w:r>
      <w:r w:rsidR="00630E58">
        <w:rPr>
          <w:rFonts w:ascii="Arial" w:eastAsia="Times New Roman" w:hAnsi="Arial" w:cs="Arial"/>
          <w:sz w:val="24"/>
          <w:szCs w:val="24"/>
          <w:lang w:eastAsia="ar-SA"/>
        </w:rPr>
        <w:t xml:space="preserve">е контактов </w:t>
      </w:r>
      <w:r w:rsidRPr="003B434E">
        <w:rPr>
          <w:rFonts w:ascii="Arial" w:eastAsia="Times New Roman" w:hAnsi="Arial" w:cs="Arial"/>
          <w:sz w:val="24"/>
          <w:szCs w:val="24"/>
          <w:lang w:eastAsia="ar-SA"/>
        </w:rPr>
        <w:t>при продолжении неисправности (тип 2Е) [см. IEC 60730-1:2010 (подпункт 6.4.3.5)];</w:t>
      </w:r>
    </w:p>
    <w:p w14:paraId="2AE51B2F" w14:textId="6E61FAE3"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3D5A99">
        <w:rPr>
          <w:rFonts w:ascii="Arial" w:eastAsia="Times New Roman" w:hAnsi="Arial" w:cs="Arial"/>
          <w:sz w:val="24"/>
          <w:szCs w:val="24"/>
          <w:lang w:eastAsia="ar-SA"/>
        </w:rPr>
        <w:t>число</w:t>
      </w:r>
      <w:r w:rsidR="003D5A99" w:rsidRPr="003D5A99">
        <w:rPr>
          <w:rFonts w:ascii="Arial" w:eastAsia="Times New Roman" w:hAnsi="Arial" w:cs="Arial"/>
          <w:sz w:val="24"/>
          <w:szCs w:val="24"/>
          <w:lang w:eastAsia="ar-SA"/>
        </w:rPr>
        <w:t xml:space="preserve"> циклов </w:t>
      </w:r>
      <w:r w:rsidRPr="003B434E">
        <w:rPr>
          <w:rFonts w:ascii="Arial" w:eastAsia="Times New Roman" w:hAnsi="Arial" w:cs="Arial"/>
          <w:sz w:val="24"/>
          <w:szCs w:val="24"/>
          <w:lang w:eastAsia="ar-SA"/>
        </w:rPr>
        <w:t xml:space="preserve">автоматического </w:t>
      </w:r>
      <w:r w:rsidR="003D5A99">
        <w:rPr>
          <w:rFonts w:ascii="Arial" w:eastAsia="Times New Roman" w:hAnsi="Arial" w:cs="Arial"/>
          <w:sz w:val="24"/>
          <w:szCs w:val="24"/>
          <w:lang w:eastAsia="ar-SA"/>
        </w:rPr>
        <w:t xml:space="preserve">срабатывания должно быть </w:t>
      </w:r>
      <w:r w:rsidRPr="003B434E">
        <w:rPr>
          <w:rFonts w:ascii="Arial" w:eastAsia="Times New Roman" w:hAnsi="Arial" w:cs="Arial"/>
          <w:sz w:val="24"/>
          <w:szCs w:val="24"/>
          <w:lang w:eastAsia="ar-SA"/>
        </w:rPr>
        <w:t>не менее:</w:t>
      </w:r>
    </w:p>
    <w:p w14:paraId="72525750" w14:textId="77777777" w:rsidR="00544666" w:rsidRDefault="003B434E" w:rsidP="00544666">
      <w:pPr>
        <w:widowControl w:val="0"/>
        <w:spacing w:after="0" w:line="360" w:lineRule="auto"/>
        <w:ind w:left="284" w:firstLine="709"/>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- 3000 циклов для </w:t>
      </w:r>
      <w:r w:rsidRPr="002E0B76">
        <w:rPr>
          <w:rFonts w:ascii="Arial" w:eastAsia="Times New Roman" w:hAnsi="Arial" w:cs="Arial"/>
          <w:caps/>
          <w:sz w:val="24"/>
          <w:szCs w:val="24"/>
          <w:lang w:eastAsia="ar-SA"/>
        </w:rPr>
        <w:t>выключателей с тепловым расцеплением</w:t>
      </w:r>
      <w:r w:rsidRPr="003B434E">
        <w:rPr>
          <w:rFonts w:ascii="Arial" w:eastAsia="Times New Roman" w:hAnsi="Arial" w:cs="Arial"/>
          <w:sz w:val="24"/>
          <w:szCs w:val="24"/>
          <w:lang w:eastAsia="ar-SA"/>
        </w:rPr>
        <w:t xml:space="preserve"> с </w:t>
      </w:r>
    </w:p>
    <w:p w14:paraId="7B2D8876" w14:textId="2A3616F4" w:rsidR="0080265F" w:rsidRDefault="0080265F" w:rsidP="00544666">
      <w:pPr>
        <w:widowControl w:val="0"/>
        <w:spacing w:after="0" w:line="360" w:lineRule="auto"/>
        <w:ind w:left="284" w:firstLine="709"/>
        <w:rPr>
          <w:rFonts w:ascii="Arial" w:eastAsia="Times New Roman" w:hAnsi="Arial" w:cs="Arial"/>
          <w:sz w:val="24"/>
          <w:szCs w:val="24"/>
          <w:lang w:eastAsia="ar-SA"/>
        </w:rPr>
      </w:pPr>
      <w:r>
        <w:rPr>
          <w:rFonts w:ascii="Arial" w:eastAsia="Times New Roman" w:hAnsi="Arial" w:cs="Arial"/>
          <w:sz w:val="24"/>
          <w:szCs w:val="24"/>
          <w:lang w:eastAsia="ar-SA"/>
        </w:rPr>
        <w:t>а</w:t>
      </w:r>
      <w:r w:rsidR="003B434E" w:rsidRPr="003B434E">
        <w:rPr>
          <w:rFonts w:ascii="Arial" w:eastAsia="Times New Roman" w:hAnsi="Arial" w:cs="Arial"/>
          <w:sz w:val="24"/>
          <w:szCs w:val="24"/>
          <w:lang w:eastAsia="ar-SA"/>
        </w:rPr>
        <w:t>втоматическ</w:t>
      </w:r>
      <w:r>
        <w:rPr>
          <w:rFonts w:ascii="Arial" w:eastAsia="Times New Roman" w:hAnsi="Arial" w:cs="Arial"/>
          <w:sz w:val="24"/>
          <w:szCs w:val="24"/>
          <w:lang w:eastAsia="ar-SA"/>
        </w:rPr>
        <w:t>ой переустановкой</w:t>
      </w:r>
      <w:r w:rsidR="00544666">
        <w:rPr>
          <w:rFonts w:ascii="Arial" w:eastAsia="Times New Roman" w:hAnsi="Arial" w:cs="Arial"/>
          <w:sz w:val="24"/>
          <w:szCs w:val="24"/>
          <w:lang w:eastAsia="ar-SA"/>
        </w:rPr>
        <w:t>,</w:t>
      </w:r>
      <w:r w:rsidR="003B434E" w:rsidRPr="003B434E">
        <w:rPr>
          <w:rFonts w:ascii="Arial" w:eastAsia="Times New Roman" w:hAnsi="Arial" w:cs="Arial"/>
          <w:sz w:val="24"/>
          <w:szCs w:val="24"/>
          <w:lang w:eastAsia="ar-SA"/>
        </w:rPr>
        <w:t xml:space="preserve"> использу</w:t>
      </w:r>
      <w:r w:rsidR="00544666">
        <w:rPr>
          <w:rFonts w:ascii="Arial" w:eastAsia="Times New Roman" w:hAnsi="Arial" w:cs="Arial"/>
          <w:sz w:val="24"/>
          <w:szCs w:val="24"/>
          <w:lang w:eastAsia="ar-SA"/>
        </w:rPr>
        <w:t>емых</w:t>
      </w:r>
      <w:r w:rsidR="003B434E" w:rsidRPr="003B434E">
        <w:rPr>
          <w:rFonts w:ascii="Arial" w:eastAsia="Times New Roman" w:hAnsi="Arial" w:cs="Arial"/>
          <w:sz w:val="24"/>
          <w:szCs w:val="24"/>
          <w:lang w:eastAsia="ar-SA"/>
        </w:rPr>
        <w:t xml:space="preserve"> в цепях, </w:t>
      </w:r>
      <w:r w:rsidR="00544666">
        <w:rPr>
          <w:rFonts w:ascii="Arial" w:eastAsia="Times New Roman" w:hAnsi="Arial" w:cs="Arial"/>
          <w:sz w:val="24"/>
          <w:szCs w:val="24"/>
          <w:lang w:eastAsia="ar-SA"/>
        </w:rPr>
        <w:t xml:space="preserve">которые </w:t>
      </w:r>
      <w:r w:rsidR="003B434E" w:rsidRPr="003B434E">
        <w:rPr>
          <w:rFonts w:ascii="Arial" w:eastAsia="Times New Roman" w:hAnsi="Arial" w:cs="Arial"/>
          <w:sz w:val="24"/>
          <w:szCs w:val="24"/>
          <w:lang w:eastAsia="ar-SA"/>
        </w:rPr>
        <w:t>не</w:t>
      </w:r>
    </w:p>
    <w:p w14:paraId="1F087ADE" w14:textId="77777777" w:rsidR="0080265F" w:rsidRDefault="00544666" w:rsidP="00544666">
      <w:pPr>
        <w:widowControl w:val="0"/>
        <w:spacing w:after="0" w:line="360" w:lineRule="auto"/>
        <w:ind w:left="284" w:firstLine="709"/>
        <w:rPr>
          <w:rFonts w:ascii="Arial" w:eastAsia="Times New Roman" w:hAnsi="Arial" w:cs="Arial"/>
          <w:sz w:val="24"/>
          <w:szCs w:val="24"/>
          <w:lang w:eastAsia="ar-SA"/>
        </w:rPr>
      </w:pPr>
      <w:r>
        <w:rPr>
          <w:rFonts w:ascii="Arial" w:eastAsia="Times New Roman" w:hAnsi="Arial" w:cs="Arial"/>
          <w:sz w:val="24"/>
          <w:szCs w:val="24"/>
          <w:lang w:eastAsia="ar-SA"/>
        </w:rPr>
        <w:t>отключаются при</w:t>
      </w:r>
      <w:r w:rsidR="0080265F">
        <w:rPr>
          <w:rFonts w:ascii="Arial" w:eastAsia="Times New Roman" w:hAnsi="Arial" w:cs="Arial"/>
          <w:sz w:val="24"/>
          <w:szCs w:val="24"/>
          <w:lang w:eastAsia="ar-SA"/>
        </w:rPr>
        <w:t xml:space="preserve"> </w:t>
      </w:r>
      <w:r w:rsidR="003B434E" w:rsidRPr="003B434E">
        <w:rPr>
          <w:rFonts w:ascii="Arial" w:eastAsia="Times New Roman" w:hAnsi="Arial" w:cs="Arial"/>
          <w:sz w:val="24"/>
          <w:szCs w:val="24"/>
          <w:lang w:eastAsia="ar-SA"/>
        </w:rPr>
        <w:t>выключ</w:t>
      </w:r>
      <w:r>
        <w:rPr>
          <w:rFonts w:ascii="Arial" w:eastAsia="Times New Roman" w:hAnsi="Arial" w:cs="Arial"/>
          <w:sz w:val="24"/>
          <w:szCs w:val="24"/>
          <w:lang w:eastAsia="ar-SA"/>
        </w:rPr>
        <w:t xml:space="preserve">ении </w:t>
      </w:r>
      <w:r w:rsidR="003B434E" w:rsidRPr="003B434E">
        <w:rPr>
          <w:rFonts w:ascii="Arial" w:eastAsia="Times New Roman" w:hAnsi="Arial" w:cs="Arial"/>
          <w:sz w:val="24"/>
          <w:szCs w:val="24"/>
          <w:lang w:eastAsia="ar-SA"/>
        </w:rPr>
        <w:t>аппарат</w:t>
      </w:r>
      <w:r>
        <w:rPr>
          <w:rFonts w:ascii="Arial" w:eastAsia="Times New Roman" w:hAnsi="Arial" w:cs="Arial"/>
          <w:sz w:val="24"/>
          <w:szCs w:val="24"/>
          <w:lang w:eastAsia="ar-SA"/>
        </w:rPr>
        <w:t>уры</w:t>
      </w:r>
      <w:r w:rsidR="003B434E" w:rsidRPr="003B434E">
        <w:rPr>
          <w:rFonts w:ascii="Arial" w:eastAsia="Times New Roman" w:hAnsi="Arial" w:cs="Arial"/>
          <w:sz w:val="24"/>
          <w:szCs w:val="24"/>
          <w:lang w:eastAsia="ar-SA"/>
        </w:rPr>
        <w:t xml:space="preserve"> [см. IEC 60730-1:2010 (пункт</w:t>
      </w:r>
    </w:p>
    <w:p w14:paraId="3250B484" w14:textId="01D965F5" w:rsidR="003B434E" w:rsidRPr="003B434E" w:rsidRDefault="003B434E" w:rsidP="00544666">
      <w:pPr>
        <w:widowControl w:val="0"/>
        <w:spacing w:after="0" w:line="360" w:lineRule="auto"/>
        <w:ind w:left="284" w:firstLine="709"/>
        <w:rPr>
          <w:rFonts w:ascii="Arial" w:eastAsia="Times New Roman" w:hAnsi="Arial" w:cs="Arial"/>
          <w:sz w:val="24"/>
          <w:szCs w:val="24"/>
          <w:lang w:eastAsia="ar-SA"/>
        </w:rPr>
      </w:pPr>
      <w:r w:rsidRPr="003B434E">
        <w:rPr>
          <w:rFonts w:ascii="Arial" w:eastAsia="Times New Roman" w:hAnsi="Arial" w:cs="Arial"/>
          <w:sz w:val="24"/>
          <w:szCs w:val="24"/>
          <w:lang w:eastAsia="ar-SA"/>
        </w:rPr>
        <w:t>6.11.8)];</w:t>
      </w:r>
    </w:p>
    <w:p w14:paraId="506640C1" w14:textId="77777777" w:rsidR="00544666" w:rsidRDefault="003B434E" w:rsidP="00544666">
      <w:pPr>
        <w:widowControl w:val="0"/>
        <w:spacing w:after="0" w:line="360" w:lineRule="auto"/>
        <w:ind w:left="284" w:firstLine="709"/>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- 300 циклов для </w:t>
      </w:r>
      <w:r w:rsidR="00540225" w:rsidRPr="00540225">
        <w:rPr>
          <w:rFonts w:ascii="Arial" w:eastAsia="Times New Roman" w:hAnsi="Arial" w:cs="Arial"/>
          <w:caps/>
          <w:sz w:val="24"/>
          <w:szCs w:val="24"/>
          <w:lang w:eastAsia="ar-SA"/>
        </w:rPr>
        <w:t>выключателей с тепловым расцеплением</w:t>
      </w:r>
      <w:r w:rsidR="00540225" w:rsidRPr="003B434E">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 xml:space="preserve">с </w:t>
      </w:r>
    </w:p>
    <w:p w14:paraId="15455D8A" w14:textId="77777777" w:rsidR="0080265F" w:rsidRDefault="0080265F" w:rsidP="00544666">
      <w:pPr>
        <w:widowControl w:val="0"/>
        <w:spacing w:after="0" w:line="360" w:lineRule="auto"/>
        <w:ind w:left="284" w:firstLine="709"/>
        <w:rPr>
          <w:rFonts w:ascii="Arial" w:eastAsia="Times New Roman" w:hAnsi="Arial" w:cs="Arial"/>
          <w:sz w:val="24"/>
          <w:szCs w:val="24"/>
          <w:lang w:eastAsia="ar-SA"/>
        </w:rPr>
      </w:pPr>
      <w:r w:rsidRPr="003B434E">
        <w:rPr>
          <w:rFonts w:ascii="Arial" w:eastAsia="Times New Roman" w:hAnsi="Arial" w:cs="Arial"/>
          <w:sz w:val="24"/>
          <w:szCs w:val="24"/>
          <w:lang w:eastAsia="ar-SA"/>
        </w:rPr>
        <w:t>А</w:t>
      </w:r>
      <w:r w:rsidR="003B434E" w:rsidRPr="003B434E">
        <w:rPr>
          <w:rFonts w:ascii="Arial" w:eastAsia="Times New Roman" w:hAnsi="Arial" w:cs="Arial"/>
          <w:sz w:val="24"/>
          <w:szCs w:val="24"/>
          <w:lang w:eastAsia="ar-SA"/>
        </w:rPr>
        <w:t>втоматическ</w:t>
      </w:r>
      <w:r>
        <w:rPr>
          <w:rFonts w:ascii="Arial" w:eastAsia="Times New Roman" w:hAnsi="Arial" w:cs="Arial"/>
          <w:sz w:val="24"/>
          <w:szCs w:val="24"/>
          <w:lang w:eastAsia="ar-SA"/>
        </w:rPr>
        <w:t>ой переустановкой</w:t>
      </w:r>
      <w:r w:rsidR="003B434E" w:rsidRPr="003B434E">
        <w:rPr>
          <w:rFonts w:ascii="Arial" w:eastAsia="Times New Roman" w:hAnsi="Arial" w:cs="Arial"/>
          <w:sz w:val="24"/>
          <w:szCs w:val="24"/>
          <w:lang w:eastAsia="ar-SA"/>
        </w:rPr>
        <w:t xml:space="preserve"> в цепях, которые </w:t>
      </w:r>
      <w:r w:rsidR="00544666">
        <w:rPr>
          <w:rFonts w:ascii="Arial" w:eastAsia="Times New Roman" w:hAnsi="Arial" w:cs="Arial"/>
          <w:sz w:val="24"/>
          <w:szCs w:val="24"/>
          <w:lang w:eastAsia="ar-SA"/>
        </w:rPr>
        <w:t xml:space="preserve">отключаются </w:t>
      </w:r>
      <w:r w:rsidR="003B434E" w:rsidRPr="003B434E">
        <w:rPr>
          <w:rFonts w:ascii="Arial" w:eastAsia="Times New Roman" w:hAnsi="Arial" w:cs="Arial"/>
          <w:sz w:val="24"/>
          <w:szCs w:val="24"/>
          <w:lang w:eastAsia="ar-SA"/>
        </w:rPr>
        <w:t>одновременно</w:t>
      </w:r>
    </w:p>
    <w:p w14:paraId="394F850F" w14:textId="33E14E57" w:rsidR="00544666" w:rsidRDefault="003B434E" w:rsidP="00544666">
      <w:pPr>
        <w:widowControl w:val="0"/>
        <w:spacing w:after="0" w:line="360" w:lineRule="auto"/>
        <w:ind w:left="284" w:firstLine="709"/>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с аппаратурой, и для </w:t>
      </w:r>
      <w:r w:rsidRPr="00540225">
        <w:rPr>
          <w:rFonts w:ascii="Arial" w:eastAsia="Times New Roman" w:hAnsi="Arial" w:cs="Arial"/>
          <w:caps/>
          <w:sz w:val="24"/>
          <w:szCs w:val="24"/>
          <w:lang w:eastAsia="ar-SA"/>
        </w:rPr>
        <w:t>выключателей с тепловым расцеплением</w:t>
      </w:r>
      <w:r w:rsidRPr="003B434E">
        <w:rPr>
          <w:rFonts w:ascii="Arial" w:eastAsia="Times New Roman" w:hAnsi="Arial" w:cs="Arial"/>
          <w:sz w:val="24"/>
          <w:szCs w:val="24"/>
          <w:lang w:eastAsia="ar-SA"/>
        </w:rPr>
        <w:t xml:space="preserve">, </w:t>
      </w:r>
      <w:r w:rsidR="00544666">
        <w:rPr>
          <w:rFonts w:ascii="Arial" w:eastAsia="Times New Roman" w:hAnsi="Arial" w:cs="Arial"/>
          <w:sz w:val="24"/>
          <w:szCs w:val="24"/>
          <w:lang w:eastAsia="ar-SA"/>
        </w:rPr>
        <w:t xml:space="preserve">без </w:t>
      </w:r>
    </w:p>
    <w:p w14:paraId="4DFC0CB6" w14:textId="77777777" w:rsidR="0080265F" w:rsidRDefault="003B434E" w:rsidP="00544666">
      <w:pPr>
        <w:widowControl w:val="0"/>
        <w:spacing w:after="0" w:line="360" w:lineRule="auto"/>
        <w:ind w:left="284" w:firstLine="709"/>
        <w:rPr>
          <w:rFonts w:ascii="Arial" w:eastAsia="Times New Roman" w:hAnsi="Arial" w:cs="Arial"/>
          <w:sz w:val="24"/>
          <w:szCs w:val="24"/>
          <w:lang w:eastAsia="ar-SA"/>
        </w:rPr>
      </w:pPr>
      <w:r w:rsidRPr="003B434E">
        <w:rPr>
          <w:rFonts w:ascii="Arial" w:eastAsia="Times New Roman" w:hAnsi="Arial" w:cs="Arial"/>
          <w:sz w:val="24"/>
          <w:szCs w:val="24"/>
          <w:lang w:eastAsia="ar-SA"/>
        </w:rPr>
        <w:t>автоматическо</w:t>
      </w:r>
      <w:r w:rsidR="0080265F">
        <w:rPr>
          <w:rFonts w:ascii="Arial" w:eastAsia="Times New Roman" w:hAnsi="Arial" w:cs="Arial"/>
          <w:sz w:val="24"/>
          <w:szCs w:val="24"/>
          <w:lang w:eastAsia="ar-SA"/>
        </w:rPr>
        <w:t>й переустановкой</w:t>
      </w:r>
      <w:r w:rsidR="00544666">
        <w:rPr>
          <w:rFonts w:ascii="Arial" w:eastAsia="Times New Roman" w:hAnsi="Arial" w:cs="Arial"/>
          <w:sz w:val="24"/>
          <w:szCs w:val="24"/>
          <w:lang w:eastAsia="ar-SA"/>
        </w:rPr>
        <w:t xml:space="preserve">, которые </w:t>
      </w:r>
      <w:r w:rsidRPr="003B434E">
        <w:rPr>
          <w:rFonts w:ascii="Arial" w:eastAsia="Times New Roman" w:hAnsi="Arial" w:cs="Arial"/>
          <w:sz w:val="24"/>
          <w:szCs w:val="24"/>
          <w:lang w:eastAsia="ar-SA"/>
        </w:rPr>
        <w:t>мо</w:t>
      </w:r>
      <w:r w:rsidR="00544666">
        <w:rPr>
          <w:rFonts w:ascii="Arial" w:eastAsia="Times New Roman" w:hAnsi="Arial" w:cs="Arial"/>
          <w:sz w:val="24"/>
          <w:szCs w:val="24"/>
          <w:lang w:eastAsia="ar-SA"/>
        </w:rPr>
        <w:t xml:space="preserve">жно </w:t>
      </w:r>
      <w:r w:rsidR="0080265F">
        <w:rPr>
          <w:rFonts w:ascii="Arial" w:eastAsia="Times New Roman" w:hAnsi="Arial" w:cs="Arial"/>
          <w:sz w:val="24"/>
          <w:szCs w:val="24"/>
          <w:lang w:eastAsia="ar-SA"/>
        </w:rPr>
        <w:t>переустановить</w:t>
      </w:r>
      <w:r w:rsidR="00544666">
        <w:rPr>
          <w:rFonts w:ascii="Arial" w:eastAsia="Times New Roman" w:hAnsi="Arial" w:cs="Arial"/>
          <w:sz w:val="24"/>
          <w:szCs w:val="24"/>
          <w:lang w:eastAsia="ar-SA"/>
        </w:rPr>
        <w:t xml:space="preserve"> ВРУЧНУЮ</w:t>
      </w:r>
      <w:r w:rsidRPr="003B434E">
        <w:rPr>
          <w:rFonts w:ascii="Arial" w:eastAsia="Times New Roman" w:hAnsi="Arial" w:cs="Arial"/>
          <w:sz w:val="24"/>
          <w:szCs w:val="24"/>
          <w:lang w:eastAsia="ar-SA"/>
        </w:rPr>
        <w:t xml:space="preserve"> </w:t>
      </w:r>
    </w:p>
    <w:p w14:paraId="5D29E8A5" w14:textId="44C05367" w:rsidR="003B434E" w:rsidRPr="003B434E" w:rsidRDefault="003B434E" w:rsidP="00544666">
      <w:pPr>
        <w:widowControl w:val="0"/>
        <w:spacing w:after="0" w:line="360" w:lineRule="auto"/>
        <w:ind w:left="284" w:firstLine="709"/>
        <w:rPr>
          <w:rFonts w:ascii="Arial" w:eastAsia="Times New Roman" w:hAnsi="Arial" w:cs="Arial"/>
          <w:sz w:val="24"/>
          <w:szCs w:val="24"/>
          <w:lang w:eastAsia="ar-SA"/>
        </w:rPr>
      </w:pPr>
      <w:r w:rsidRPr="003B434E">
        <w:rPr>
          <w:rFonts w:ascii="Arial" w:eastAsia="Times New Roman" w:hAnsi="Arial" w:cs="Arial"/>
          <w:sz w:val="24"/>
          <w:szCs w:val="24"/>
          <w:lang w:eastAsia="ar-SA"/>
        </w:rPr>
        <w:lastRenderedPageBreak/>
        <w:t>с</w:t>
      </w:r>
      <w:r w:rsidR="00544666">
        <w:rPr>
          <w:rFonts w:ascii="Arial" w:eastAsia="Times New Roman" w:hAnsi="Arial" w:cs="Arial"/>
          <w:sz w:val="24"/>
          <w:szCs w:val="24"/>
          <w:lang w:eastAsia="ar-SA"/>
        </w:rPr>
        <w:t xml:space="preserve">наружи </w:t>
      </w:r>
      <w:r w:rsidRPr="003B434E">
        <w:rPr>
          <w:rFonts w:ascii="Arial" w:eastAsia="Times New Roman" w:hAnsi="Arial" w:cs="Arial"/>
          <w:sz w:val="24"/>
          <w:szCs w:val="24"/>
          <w:lang w:eastAsia="ar-SA"/>
        </w:rPr>
        <w:t>аппарат</w:t>
      </w:r>
      <w:r w:rsidR="00544666">
        <w:rPr>
          <w:rFonts w:ascii="Arial" w:eastAsia="Times New Roman" w:hAnsi="Arial" w:cs="Arial"/>
          <w:sz w:val="24"/>
          <w:szCs w:val="24"/>
          <w:lang w:eastAsia="ar-SA"/>
        </w:rPr>
        <w:t>уры</w:t>
      </w:r>
      <w:r w:rsidRPr="003B434E">
        <w:rPr>
          <w:rFonts w:ascii="Arial" w:eastAsia="Times New Roman" w:hAnsi="Arial" w:cs="Arial"/>
          <w:sz w:val="24"/>
          <w:szCs w:val="24"/>
          <w:lang w:eastAsia="ar-SA"/>
        </w:rPr>
        <w:t xml:space="preserve"> [см. IEC 60730-1:2010 (пункт 6.11.10)];</w:t>
      </w:r>
    </w:p>
    <w:p w14:paraId="24DF5A0D" w14:textId="3E12FB0A" w:rsidR="00544666" w:rsidRDefault="003B434E" w:rsidP="00544666">
      <w:pPr>
        <w:widowControl w:val="0"/>
        <w:spacing w:after="0" w:line="360" w:lineRule="auto"/>
        <w:ind w:left="284" w:firstLine="709"/>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- 30 циклов для </w:t>
      </w:r>
      <w:r w:rsidR="00540225" w:rsidRPr="00540225">
        <w:rPr>
          <w:rFonts w:ascii="Arial" w:eastAsia="Times New Roman" w:hAnsi="Arial" w:cs="Arial"/>
          <w:caps/>
          <w:sz w:val="24"/>
          <w:szCs w:val="24"/>
          <w:lang w:eastAsia="ar-SA"/>
        </w:rPr>
        <w:t>выключателей с тепловым расцеплением</w:t>
      </w:r>
      <w:r w:rsidRPr="003B434E">
        <w:rPr>
          <w:rFonts w:ascii="Arial" w:eastAsia="Times New Roman" w:hAnsi="Arial" w:cs="Arial"/>
          <w:sz w:val="24"/>
          <w:szCs w:val="24"/>
          <w:lang w:eastAsia="ar-SA"/>
        </w:rPr>
        <w:t xml:space="preserve"> </w:t>
      </w:r>
      <w:r w:rsidR="003D5A99">
        <w:rPr>
          <w:rFonts w:ascii="Arial" w:eastAsia="Times New Roman" w:hAnsi="Arial" w:cs="Arial"/>
          <w:sz w:val="24"/>
          <w:szCs w:val="24"/>
          <w:lang w:eastAsia="ar-SA"/>
        </w:rPr>
        <w:t>без</w:t>
      </w:r>
    </w:p>
    <w:p w14:paraId="58C623DB" w14:textId="77777777" w:rsidR="0080265F" w:rsidRDefault="0080265F" w:rsidP="00544666">
      <w:pPr>
        <w:widowControl w:val="0"/>
        <w:spacing w:after="0" w:line="360" w:lineRule="auto"/>
        <w:ind w:left="284" w:firstLine="709"/>
        <w:rPr>
          <w:rFonts w:ascii="Arial" w:eastAsia="Times New Roman" w:hAnsi="Arial" w:cs="Arial"/>
          <w:sz w:val="24"/>
          <w:szCs w:val="24"/>
          <w:lang w:eastAsia="ar-SA"/>
        </w:rPr>
      </w:pPr>
      <w:r>
        <w:rPr>
          <w:rFonts w:ascii="Arial" w:eastAsia="Times New Roman" w:hAnsi="Arial" w:cs="Arial"/>
          <w:sz w:val="24"/>
          <w:szCs w:val="24"/>
          <w:lang w:eastAsia="ar-SA"/>
        </w:rPr>
        <w:t>а</w:t>
      </w:r>
      <w:r w:rsidR="003B434E" w:rsidRPr="003B434E">
        <w:rPr>
          <w:rFonts w:ascii="Arial" w:eastAsia="Times New Roman" w:hAnsi="Arial" w:cs="Arial"/>
          <w:sz w:val="24"/>
          <w:szCs w:val="24"/>
          <w:lang w:eastAsia="ar-SA"/>
        </w:rPr>
        <w:t>втоматическо</w:t>
      </w:r>
      <w:r>
        <w:rPr>
          <w:rFonts w:ascii="Arial" w:eastAsia="Times New Roman" w:hAnsi="Arial" w:cs="Arial"/>
          <w:sz w:val="24"/>
          <w:szCs w:val="24"/>
          <w:lang w:eastAsia="ar-SA"/>
        </w:rPr>
        <w:t>й переустановки</w:t>
      </w:r>
      <w:r w:rsidR="003D5A99">
        <w:rPr>
          <w:rFonts w:ascii="Arial" w:eastAsia="Times New Roman" w:hAnsi="Arial" w:cs="Arial"/>
          <w:sz w:val="24"/>
          <w:szCs w:val="24"/>
          <w:lang w:eastAsia="ar-SA"/>
        </w:rPr>
        <w:t>,</w:t>
      </w:r>
      <w:r w:rsidR="003B434E" w:rsidRPr="003B434E">
        <w:rPr>
          <w:rFonts w:ascii="Arial" w:eastAsia="Times New Roman" w:hAnsi="Arial" w:cs="Arial"/>
          <w:sz w:val="24"/>
          <w:szCs w:val="24"/>
          <w:lang w:eastAsia="ar-SA"/>
        </w:rPr>
        <w:t xml:space="preserve"> которые не могут быть </w:t>
      </w:r>
      <w:r>
        <w:rPr>
          <w:rFonts w:ascii="Arial" w:eastAsia="Times New Roman" w:hAnsi="Arial" w:cs="Arial"/>
          <w:sz w:val="24"/>
          <w:szCs w:val="24"/>
          <w:lang w:eastAsia="ar-SA"/>
        </w:rPr>
        <w:t>переустановлены</w:t>
      </w:r>
    </w:p>
    <w:p w14:paraId="562EC7FE" w14:textId="1566305C" w:rsidR="00BC19E8" w:rsidRDefault="00544666" w:rsidP="00544666">
      <w:pPr>
        <w:widowControl w:val="0"/>
        <w:spacing w:after="0" w:line="360" w:lineRule="auto"/>
        <w:ind w:left="284" w:firstLine="709"/>
        <w:rPr>
          <w:rFonts w:ascii="Arial" w:eastAsia="Times New Roman" w:hAnsi="Arial" w:cs="Arial"/>
          <w:sz w:val="24"/>
          <w:szCs w:val="24"/>
          <w:lang w:eastAsia="ar-SA"/>
        </w:rPr>
      </w:pPr>
      <w:r>
        <w:rPr>
          <w:rFonts w:ascii="Arial" w:eastAsia="Times New Roman" w:hAnsi="Arial" w:cs="Arial"/>
          <w:sz w:val="24"/>
          <w:szCs w:val="24"/>
          <w:lang w:eastAsia="ar-SA"/>
        </w:rPr>
        <w:t xml:space="preserve">ВРУЧНУЮ </w:t>
      </w:r>
      <w:r w:rsidR="003B434E" w:rsidRPr="003B434E">
        <w:rPr>
          <w:rFonts w:ascii="Arial" w:eastAsia="Times New Roman" w:hAnsi="Arial" w:cs="Arial"/>
          <w:sz w:val="24"/>
          <w:szCs w:val="24"/>
          <w:lang w:eastAsia="ar-SA"/>
        </w:rPr>
        <w:t>с</w:t>
      </w:r>
      <w:r>
        <w:rPr>
          <w:rFonts w:ascii="Arial" w:eastAsia="Times New Roman" w:hAnsi="Arial" w:cs="Arial"/>
          <w:sz w:val="24"/>
          <w:szCs w:val="24"/>
          <w:lang w:eastAsia="ar-SA"/>
        </w:rPr>
        <w:t>наружи</w:t>
      </w:r>
      <w:r w:rsidR="0080265F">
        <w:rPr>
          <w:rFonts w:ascii="Arial" w:eastAsia="Times New Roman" w:hAnsi="Arial" w:cs="Arial"/>
          <w:sz w:val="24"/>
          <w:szCs w:val="24"/>
          <w:lang w:eastAsia="ar-SA"/>
        </w:rPr>
        <w:t xml:space="preserve"> </w:t>
      </w:r>
      <w:r w:rsidR="003B434E" w:rsidRPr="003B434E">
        <w:rPr>
          <w:rFonts w:ascii="Arial" w:eastAsia="Times New Roman" w:hAnsi="Arial" w:cs="Arial"/>
          <w:sz w:val="24"/>
          <w:szCs w:val="24"/>
          <w:lang w:eastAsia="ar-SA"/>
        </w:rPr>
        <w:t>аппарат</w:t>
      </w:r>
      <w:r>
        <w:rPr>
          <w:rFonts w:ascii="Arial" w:eastAsia="Times New Roman" w:hAnsi="Arial" w:cs="Arial"/>
          <w:sz w:val="24"/>
          <w:szCs w:val="24"/>
          <w:lang w:eastAsia="ar-SA"/>
        </w:rPr>
        <w:t>уры</w:t>
      </w:r>
      <w:r w:rsidR="003B434E" w:rsidRPr="003B434E">
        <w:rPr>
          <w:rFonts w:ascii="Arial" w:eastAsia="Times New Roman" w:hAnsi="Arial" w:cs="Arial"/>
          <w:sz w:val="24"/>
          <w:szCs w:val="24"/>
          <w:lang w:eastAsia="ar-SA"/>
        </w:rPr>
        <w:t xml:space="preserve"> [см. IEC 60730-1:2010 (пункт 6.11.11)];</w:t>
      </w:r>
    </w:p>
    <w:p w14:paraId="3A9010CB" w14:textId="6BC2EC78"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2E0B76">
        <w:rPr>
          <w:rFonts w:ascii="Arial" w:eastAsia="Times New Roman" w:hAnsi="Arial" w:cs="Arial"/>
          <w:sz w:val="24"/>
          <w:szCs w:val="24"/>
          <w:lang w:eastAsia="ar-SA"/>
        </w:rPr>
        <w:t>ВЫКЛЮЧАТЕЛЬ С ТЕПЛОВЫМ РАСЦЕПЛЕНИЕМ</w:t>
      </w:r>
      <w:r w:rsidR="00540225">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должен быть испытан в течение длительного периода воздействия электрического напряжения, на которое он спро</w:t>
      </w:r>
      <w:r w:rsidR="00BC19E8">
        <w:rPr>
          <w:rFonts w:ascii="Arial" w:eastAsia="Times New Roman" w:hAnsi="Arial" w:cs="Arial"/>
          <w:sz w:val="24"/>
          <w:szCs w:val="24"/>
          <w:lang w:eastAsia="ar-SA"/>
        </w:rPr>
        <w:t xml:space="preserve">ектирован, на изолирующие части </w:t>
      </w:r>
      <w:r w:rsidRPr="003B434E">
        <w:rPr>
          <w:rFonts w:ascii="Arial" w:eastAsia="Times New Roman" w:hAnsi="Arial" w:cs="Arial"/>
          <w:sz w:val="24"/>
          <w:szCs w:val="24"/>
          <w:lang w:eastAsia="ar-SA"/>
        </w:rPr>
        <w:t>[см. IEC 60730-1:2010 (пункт 6.14.2)];</w:t>
      </w:r>
    </w:p>
    <w:p w14:paraId="43E111B0" w14:textId="677590D0"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2E0B76">
        <w:rPr>
          <w:rFonts w:ascii="Arial" w:eastAsia="Times New Roman" w:hAnsi="Arial" w:cs="Arial"/>
          <w:sz w:val="24"/>
          <w:szCs w:val="24"/>
          <w:lang w:eastAsia="ar-SA"/>
        </w:rPr>
        <w:t>ВЫКЛЮЧАТЕЛЬ С ТЕПЛОВЫМ РАСЦЕПЛЕНИЕМ</w:t>
      </w:r>
      <w:r w:rsidR="00540225">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 xml:space="preserve">должен </w:t>
      </w:r>
      <w:r w:rsidR="00BC19E8">
        <w:rPr>
          <w:rFonts w:ascii="Arial" w:eastAsia="Times New Roman" w:hAnsi="Arial" w:cs="Arial"/>
          <w:sz w:val="24"/>
          <w:szCs w:val="24"/>
          <w:lang w:eastAsia="ar-SA"/>
        </w:rPr>
        <w:t>соответствовать</w:t>
      </w:r>
      <w:r w:rsidRPr="003B434E">
        <w:rPr>
          <w:rFonts w:ascii="Arial" w:eastAsia="Times New Roman" w:hAnsi="Arial" w:cs="Arial"/>
          <w:sz w:val="24"/>
          <w:szCs w:val="24"/>
          <w:lang w:eastAsia="ar-SA"/>
        </w:rPr>
        <w:t xml:space="preserve"> требованиям к старению </w:t>
      </w:r>
      <w:r w:rsidR="00BC19E8">
        <w:rPr>
          <w:rFonts w:ascii="Arial" w:eastAsia="Times New Roman" w:hAnsi="Arial" w:cs="Arial"/>
          <w:sz w:val="24"/>
          <w:szCs w:val="24"/>
          <w:lang w:eastAsia="ar-SA"/>
        </w:rPr>
        <w:t>при</w:t>
      </w:r>
      <w:r w:rsidRPr="003B434E">
        <w:rPr>
          <w:rFonts w:ascii="Arial" w:eastAsia="Times New Roman" w:hAnsi="Arial" w:cs="Arial"/>
          <w:sz w:val="24"/>
          <w:szCs w:val="24"/>
          <w:lang w:eastAsia="ar-SA"/>
        </w:rPr>
        <w:t xml:space="preserve"> предполагаемо</w:t>
      </w:r>
      <w:r w:rsidR="00BC19E8">
        <w:rPr>
          <w:rFonts w:ascii="Arial" w:eastAsia="Times New Roman" w:hAnsi="Arial" w:cs="Arial"/>
          <w:sz w:val="24"/>
          <w:szCs w:val="24"/>
          <w:lang w:eastAsia="ar-SA"/>
        </w:rPr>
        <w:t>м</w:t>
      </w:r>
      <w:r w:rsidRPr="003B434E">
        <w:rPr>
          <w:rFonts w:ascii="Arial" w:eastAsia="Times New Roman" w:hAnsi="Arial" w:cs="Arial"/>
          <w:sz w:val="24"/>
          <w:szCs w:val="24"/>
          <w:lang w:eastAsia="ar-SA"/>
        </w:rPr>
        <w:t xml:space="preserve"> использовани</w:t>
      </w:r>
      <w:r w:rsidR="00BC19E8">
        <w:rPr>
          <w:rFonts w:ascii="Arial" w:eastAsia="Times New Roman" w:hAnsi="Arial" w:cs="Arial"/>
          <w:sz w:val="24"/>
          <w:szCs w:val="24"/>
          <w:lang w:eastAsia="ar-SA"/>
        </w:rPr>
        <w:t>и</w:t>
      </w:r>
      <w:r w:rsidRPr="003B434E">
        <w:rPr>
          <w:rFonts w:ascii="Arial" w:eastAsia="Times New Roman" w:hAnsi="Arial" w:cs="Arial"/>
          <w:sz w:val="24"/>
          <w:szCs w:val="24"/>
          <w:lang w:eastAsia="ar-SA"/>
        </w:rPr>
        <w:t xml:space="preserve"> не менее 10000 ч [см. IEC 60730-1:2010 (пункт 6.16.3)]; и</w:t>
      </w:r>
    </w:p>
    <w:p w14:paraId="2C7073E4" w14:textId="008BB8F5"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2E0B76">
        <w:rPr>
          <w:rFonts w:ascii="Arial" w:eastAsia="Times New Roman" w:hAnsi="Arial" w:cs="Arial"/>
          <w:sz w:val="24"/>
          <w:szCs w:val="24"/>
          <w:lang w:eastAsia="ar-SA"/>
        </w:rPr>
        <w:t>ВЫКЛЮЧАТЕЛЬ С ТЕПЛОВЫМ РАСЦЕПЛЕНИЕМ</w:t>
      </w:r>
      <w:r w:rsidR="00540225">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 xml:space="preserve">должен </w:t>
      </w:r>
      <w:r w:rsidR="00BC19E8">
        <w:rPr>
          <w:rFonts w:ascii="Arial" w:eastAsia="Times New Roman" w:hAnsi="Arial" w:cs="Arial"/>
          <w:sz w:val="24"/>
          <w:szCs w:val="24"/>
          <w:lang w:eastAsia="ar-SA"/>
        </w:rPr>
        <w:t>соответствовать</w:t>
      </w:r>
      <w:r w:rsidRPr="003B434E">
        <w:rPr>
          <w:rFonts w:ascii="Arial" w:eastAsia="Times New Roman" w:hAnsi="Arial" w:cs="Arial"/>
          <w:sz w:val="24"/>
          <w:szCs w:val="24"/>
          <w:lang w:eastAsia="ar-SA"/>
        </w:rPr>
        <w:t xml:space="preserve"> требованиям</w:t>
      </w:r>
      <w:r w:rsidR="00BC19E8">
        <w:rPr>
          <w:rFonts w:ascii="Arial" w:eastAsia="Times New Roman" w:hAnsi="Arial" w:cs="Arial"/>
          <w:sz w:val="24"/>
          <w:szCs w:val="24"/>
          <w:lang w:eastAsia="ar-SA"/>
        </w:rPr>
        <w:t xml:space="preserve"> к электрической прочности, установленным в </w:t>
      </w:r>
      <w:r w:rsidRPr="003B434E">
        <w:rPr>
          <w:rFonts w:ascii="Arial" w:eastAsia="Times New Roman" w:hAnsi="Arial" w:cs="Arial"/>
          <w:sz w:val="24"/>
          <w:szCs w:val="24"/>
          <w:lang w:eastAsia="ar-SA"/>
        </w:rPr>
        <w:t>10.4, за исключением промежутков между кон</w:t>
      </w:r>
      <w:r w:rsidR="00BC19E8">
        <w:rPr>
          <w:rFonts w:ascii="Arial" w:eastAsia="Times New Roman" w:hAnsi="Arial" w:cs="Arial"/>
          <w:sz w:val="24"/>
          <w:szCs w:val="24"/>
          <w:lang w:eastAsia="ar-SA"/>
        </w:rPr>
        <w:t>цами</w:t>
      </w:r>
      <w:r w:rsidRPr="003B434E">
        <w:rPr>
          <w:rFonts w:ascii="Arial" w:eastAsia="Times New Roman" w:hAnsi="Arial" w:cs="Arial"/>
          <w:sz w:val="24"/>
          <w:szCs w:val="24"/>
          <w:lang w:eastAsia="ar-SA"/>
        </w:rPr>
        <w:t xml:space="preserve"> и контактами выходных концов, для которых применяют требования IEC 60730-1:2010 (пункты 13.2</w:t>
      </w:r>
      <w:r w:rsidR="006875CD">
        <w:rPr>
          <w:rFonts w:ascii="Arial" w:eastAsia="Times New Roman" w:hAnsi="Arial" w:cs="Arial"/>
          <w:sz w:val="24"/>
          <w:szCs w:val="24"/>
          <w:lang w:eastAsia="ar-SA"/>
        </w:rPr>
        <w:t>–</w:t>
      </w:r>
      <w:r w:rsidRPr="003B434E">
        <w:rPr>
          <w:rFonts w:ascii="Arial" w:eastAsia="Times New Roman" w:hAnsi="Arial" w:cs="Arial"/>
          <w:sz w:val="24"/>
          <w:szCs w:val="24"/>
          <w:lang w:eastAsia="ar-SA"/>
        </w:rPr>
        <w:t>13.2.4).</w:t>
      </w:r>
    </w:p>
    <w:p w14:paraId="1D36F1A6" w14:textId="3CAB0810" w:rsidR="000B2033" w:rsidRPr="003B434E" w:rsidRDefault="000B2033"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Характеристики </w:t>
      </w:r>
      <w:r w:rsidR="00540225" w:rsidRPr="00F22687">
        <w:rPr>
          <w:rFonts w:ascii="Arial" w:eastAsia="Times New Roman" w:hAnsi="Arial" w:cs="Arial"/>
          <w:caps/>
          <w:sz w:val="24"/>
          <w:szCs w:val="24"/>
          <w:lang w:eastAsia="ar-SA"/>
        </w:rPr>
        <w:t>выключател</w:t>
      </w:r>
      <w:r>
        <w:rPr>
          <w:rFonts w:ascii="Arial" w:eastAsia="Times New Roman" w:hAnsi="Arial" w:cs="Arial"/>
          <w:caps/>
          <w:sz w:val="24"/>
          <w:szCs w:val="24"/>
          <w:lang w:eastAsia="ar-SA"/>
        </w:rPr>
        <w:t>ЕЙ</w:t>
      </w:r>
      <w:r w:rsidR="00540225" w:rsidRPr="00F22687">
        <w:rPr>
          <w:rFonts w:ascii="Arial" w:eastAsia="Times New Roman" w:hAnsi="Arial" w:cs="Arial"/>
          <w:caps/>
          <w:sz w:val="24"/>
          <w:szCs w:val="24"/>
          <w:lang w:eastAsia="ar-SA"/>
        </w:rPr>
        <w:t xml:space="preserve"> с тепловым расцеплением</w:t>
      </w:r>
      <w:r w:rsidR="00F22687" w:rsidRPr="00F22687">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  </w:t>
      </w:r>
      <w:r w:rsidR="005F3C50">
        <w:rPr>
          <w:rFonts w:ascii="Arial" w:eastAsia="Times New Roman" w:hAnsi="Arial" w:cs="Arial"/>
          <w:sz w:val="24"/>
          <w:szCs w:val="24"/>
          <w:lang w:eastAsia="ar-SA"/>
        </w:rPr>
        <w:t>в отношении:</w:t>
      </w:r>
      <w:r>
        <w:rPr>
          <w:rFonts w:ascii="Arial" w:eastAsia="Times New Roman" w:hAnsi="Arial" w:cs="Arial"/>
          <w:sz w:val="24"/>
          <w:szCs w:val="24"/>
          <w:lang w:eastAsia="ar-SA"/>
        </w:rPr>
        <w:t xml:space="preserve"> </w:t>
      </w:r>
    </w:p>
    <w:p w14:paraId="29918CFD" w14:textId="0EBA4DEA"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номинальны</w:t>
      </w:r>
      <w:r w:rsidR="005F3C50">
        <w:rPr>
          <w:rFonts w:ascii="Arial" w:eastAsia="Times New Roman" w:hAnsi="Arial" w:cs="Arial"/>
          <w:sz w:val="24"/>
          <w:szCs w:val="24"/>
          <w:lang w:eastAsia="ar-SA"/>
        </w:rPr>
        <w:t>х</w:t>
      </w:r>
      <w:r w:rsidRPr="003B434E">
        <w:rPr>
          <w:rFonts w:ascii="Arial" w:eastAsia="Times New Roman" w:hAnsi="Arial" w:cs="Arial"/>
          <w:sz w:val="24"/>
          <w:szCs w:val="24"/>
          <w:lang w:eastAsia="ar-SA"/>
        </w:rPr>
        <w:t xml:space="preserve"> параметр</w:t>
      </w:r>
      <w:r w:rsidR="005F3C50">
        <w:rPr>
          <w:rFonts w:ascii="Arial" w:eastAsia="Times New Roman" w:hAnsi="Arial" w:cs="Arial"/>
          <w:sz w:val="24"/>
          <w:szCs w:val="24"/>
          <w:lang w:eastAsia="ar-SA"/>
        </w:rPr>
        <w:t>ов</w:t>
      </w:r>
      <w:r w:rsidRPr="003B434E">
        <w:rPr>
          <w:rFonts w:ascii="Arial" w:eastAsia="Times New Roman" w:hAnsi="Arial" w:cs="Arial"/>
          <w:sz w:val="24"/>
          <w:szCs w:val="24"/>
          <w:lang w:eastAsia="ar-SA"/>
        </w:rPr>
        <w:t xml:space="preserve"> </w:t>
      </w:r>
      <w:r w:rsidR="006875CD" w:rsidRPr="00540225">
        <w:rPr>
          <w:rFonts w:ascii="Arial" w:eastAsia="Times New Roman" w:hAnsi="Arial" w:cs="Arial"/>
          <w:caps/>
          <w:sz w:val="24"/>
          <w:szCs w:val="24"/>
          <w:lang w:eastAsia="ar-SA"/>
        </w:rPr>
        <w:t>выключател</w:t>
      </w:r>
      <w:r w:rsidR="00F22687">
        <w:rPr>
          <w:rFonts w:ascii="Arial" w:eastAsia="Times New Roman" w:hAnsi="Arial" w:cs="Arial"/>
          <w:caps/>
          <w:sz w:val="24"/>
          <w:szCs w:val="24"/>
          <w:lang w:eastAsia="ar-SA"/>
        </w:rPr>
        <w:t>Я</w:t>
      </w:r>
      <w:r w:rsidR="006875CD" w:rsidRPr="00540225">
        <w:rPr>
          <w:rFonts w:ascii="Arial" w:eastAsia="Times New Roman" w:hAnsi="Arial" w:cs="Arial"/>
          <w:caps/>
          <w:sz w:val="24"/>
          <w:szCs w:val="24"/>
          <w:lang w:eastAsia="ar-SA"/>
        </w:rPr>
        <w:t xml:space="preserve"> с тепловым расцеплением</w:t>
      </w:r>
      <w:r w:rsidRPr="003B434E">
        <w:rPr>
          <w:rFonts w:ascii="Arial" w:eastAsia="Times New Roman" w:hAnsi="Arial" w:cs="Arial"/>
          <w:sz w:val="24"/>
          <w:szCs w:val="24"/>
          <w:lang w:eastAsia="ar-SA"/>
        </w:rPr>
        <w:t xml:space="preserve"> (см. IEC 60730-1:2010, раздел 5);</w:t>
      </w:r>
    </w:p>
    <w:p w14:paraId="4FDA88F8" w14:textId="05E7300A"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классификаци</w:t>
      </w:r>
      <w:r w:rsidR="005F3C50">
        <w:rPr>
          <w:rFonts w:ascii="Arial" w:eastAsia="Times New Roman" w:hAnsi="Arial" w:cs="Arial"/>
          <w:sz w:val="24"/>
          <w:szCs w:val="24"/>
          <w:lang w:eastAsia="ar-SA"/>
        </w:rPr>
        <w:t>и</w:t>
      </w:r>
      <w:r w:rsidRPr="003B434E">
        <w:rPr>
          <w:rFonts w:ascii="Arial" w:eastAsia="Times New Roman" w:hAnsi="Arial" w:cs="Arial"/>
          <w:sz w:val="24"/>
          <w:szCs w:val="24"/>
          <w:lang w:eastAsia="ar-SA"/>
        </w:rPr>
        <w:t xml:space="preserve"> </w:t>
      </w:r>
      <w:r w:rsidRPr="00F22687">
        <w:rPr>
          <w:rFonts w:ascii="Arial" w:eastAsia="Times New Roman" w:hAnsi="Arial" w:cs="Arial"/>
          <w:caps/>
          <w:sz w:val="24"/>
          <w:szCs w:val="24"/>
          <w:lang w:eastAsia="ar-SA"/>
        </w:rPr>
        <w:t>выключателя с тепловым расцеплением</w:t>
      </w:r>
      <w:r w:rsidRPr="003B434E">
        <w:rPr>
          <w:rFonts w:ascii="Arial" w:eastAsia="Times New Roman" w:hAnsi="Arial" w:cs="Arial"/>
          <w:sz w:val="24"/>
          <w:szCs w:val="24"/>
          <w:lang w:eastAsia="ar-SA"/>
        </w:rPr>
        <w:t xml:space="preserve"> </w:t>
      </w:r>
      <w:r w:rsidR="00F22687">
        <w:rPr>
          <w:rFonts w:ascii="Arial" w:eastAsia="Times New Roman" w:hAnsi="Arial" w:cs="Arial"/>
          <w:sz w:val="24"/>
          <w:szCs w:val="24"/>
          <w:lang w:eastAsia="ar-SA"/>
        </w:rPr>
        <w:t>в соответствии с</w:t>
      </w:r>
      <w:r w:rsidRPr="003B434E">
        <w:rPr>
          <w:rFonts w:ascii="Arial" w:eastAsia="Times New Roman" w:hAnsi="Arial" w:cs="Arial"/>
          <w:sz w:val="24"/>
          <w:szCs w:val="24"/>
          <w:lang w:eastAsia="ar-SA"/>
        </w:rPr>
        <w:t>:</w:t>
      </w:r>
    </w:p>
    <w:p w14:paraId="0DC581BE" w14:textId="375176CF" w:rsidR="003B434E" w:rsidRPr="003B434E" w:rsidRDefault="003B434E" w:rsidP="005F3C50">
      <w:pPr>
        <w:widowControl w:val="0"/>
        <w:spacing w:after="0" w:line="360" w:lineRule="auto"/>
        <w:ind w:left="284"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вид</w:t>
      </w:r>
      <w:r w:rsidR="00F22687">
        <w:rPr>
          <w:rFonts w:ascii="Arial" w:eastAsia="Times New Roman" w:hAnsi="Arial" w:cs="Arial"/>
          <w:sz w:val="24"/>
          <w:szCs w:val="24"/>
          <w:lang w:eastAsia="ar-SA"/>
        </w:rPr>
        <w:t>ом</w:t>
      </w:r>
      <w:r w:rsidRPr="003B434E">
        <w:rPr>
          <w:rFonts w:ascii="Arial" w:eastAsia="Times New Roman" w:hAnsi="Arial" w:cs="Arial"/>
          <w:sz w:val="24"/>
          <w:szCs w:val="24"/>
          <w:lang w:eastAsia="ar-SA"/>
        </w:rPr>
        <w:t xml:space="preserve"> питания [см. IEC 60730-1:2010 (пункт 6.1)],</w:t>
      </w:r>
    </w:p>
    <w:p w14:paraId="6D0EFBDC" w14:textId="1828E5CF" w:rsidR="003B434E" w:rsidRPr="003B434E" w:rsidRDefault="003B434E" w:rsidP="005F3C50">
      <w:pPr>
        <w:widowControl w:val="0"/>
        <w:spacing w:after="0" w:line="360" w:lineRule="auto"/>
        <w:ind w:left="284"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тип</w:t>
      </w:r>
      <w:r w:rsidR="00F22687">
        <w:rPr>
          <w:rFonts w:ascii="Arial" w:eastAsia="Times New Roman" w:hAnsi="Arial" w:cs="Arial"/>
          <w:sz w:val="24"/>
          <w:szCs w:val="24"/>
          <w:lang w:eastAsia="ar-SA"/>
        </w:rPr>
        <w:t>ом</w:t>
      </w:r>
      <w:r w:rsidRPr="003B434E">
        <w:rPr>
          <w:rFonts w:ascii="Arial" w:eastAsia="Times New Roman" w:hAnsi="Arial" w:cs="Arial"/>
          <w:sz w:val="24"/>
          <w:szCs w:val="24"/>
          <w:lang w:eastAsia="ar-SA"/>
        </w:rPr>
        <w:t xml:space="preserve"> </w:t>
      </w:r>
      <w:r w:rsidR="00F22687">
        <w:rPr>
          <w:rFonts w:ascii="Arial" w:eastAsia="Times New Roman" w:hAnsi="Arial" w:cs="Arial"/>
          <w:sz w:val="24"/>
          <w:szCs w:val="24"/>
          <w:lang w:eastAsia="ar-SA"/>
        </w:rPr>
        <w:t xml:space="preserve">контролируемой </w:t>
      </w:r>
      <w:r w:rsidRPr="003B434E">
        <w:rPr>
          <w:rFonts w:ascii="Arial" w:eastAsia="Times New Roman" w:hAnsi="Arial" w:cs="Arial"/>
          <w:sz w:val="24"/>
          <w:szCs w:val="24"/>
          <w:lang w:eastAsia="ar-SA"/>
        </w:rPr>
        <w:t>нагрузки [см. IEC 60730-1:2010 (пункт 6.2)],</w:t>
      </w:r>
    </w:p>
    <w:p w14:paraId="02A4DC9A" w14:textId="77777777" w:rsidR="005F3C50" w:rsidRDefault="003B434E" w:rsidP="005F3C50">
      <w:pPr>
        <w:widowControl w:val="0"/>
        <w:spacing w:after="0" w:line="360" w:lineRule="auto"/>
        <w:ind w:left="284"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степен</w:t>
      </w:r>
      <w:r w:rsidR="005F3C50">
        <w:rPr>
          <w:rFonts w:ascii="Arial" w:eastAsia="Times New Roman" w:hAnsi="Arial" w:cs="Arial"/>
          <w:sz w:val="24"/>
          <w:szCs w:val="24"/>
          <w:lang w:eastAsia="ar-SA"/>
        </w:rPr>
        <w:t>ью</w:t>
      </w:r>
      <w:r w:rsidRPr="003B434E">
        <w:rPr>
          <w:rFonts w:ascii="Arial" w:eastAsia="Times New Roman" w:hAnsi="Arial" w:cs="Arial"/>
          <w:sz w:val="24"/>
          <w:szCs w:val="24"/>
          <w:lang w:eastAsia="ar-SA"/>
        </w:rPr>
        <w:t xml:space="preserve"> защиты, обеспечиваемой </w:t>
      </w:r>
      <w:r w:rsidR="00540225">
        <w:rPr>
          <w:rFonts w:ascii="Arial" w:eastAsia="Times New Roman" w:hAnsi="Arial" w:cs="Arial"/>
          <w:sz w:val="24"/>
          <w:szCs w:val="24"/>
          <w:lang w:eastAsia="ar-SA"/>
        </w:rPr>
        <w:t>оболочками</w:t>
      </w:r>
      <w:r w:rsidRPr="003B434E">
        <w:rPr>
          <w:rFonts w:ascii="Arial" w:eastAsia="Times New Roman" w:hAnsi="Arial" w:cs="Arial"/>
          <w:sz w:val="24"/>
          <w:szCs w:val="24"/>
          <w:lang w:eastAsia="ar-SA"/>
        </w:rPr>
        <w:t xml:space="preserve"> от проникновения твердых </w:t>
      </w:r>
    </w:p>
    <w:p w14:paraId="72E11CB5" w14:textId="479A39B6" w:rsidR="003B434E" w:rsidRPr="003B434E" w:rsidRDefault="003B434E" w:rsidP="005F3C50">
      <w:pPr>
        <w:widowControl w:val="0"/>
        <w:spacing w:after="0" w:line="360" w:lineRule="auto"/>
        <w:ind w:left="284"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частиц и пыли [см. IEC 60730-1:2010 (пункт 6.5.1)],</w:t>
      </w:r>
    </w:p>
    <w:p w14:paraId="3021D7DA" w14:textId="77777777" w:rsidR="005F3C50" w:rsidRDefault="003B434E" w:rsidP="005F3C50">
      <w:pPr>
        <w:widowControl w:val="0"/>
        <w:spacing w:after="0" w:line="360" w:lineRule="auto"/>
        <w:ind w:left="284"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степен</w:t>
      </w:r>
      <w:r w:rsidR="005F3C50">
        <w:rPr>
          <w:rFonts w:ascii="Arial" w:eastAsia="Times New Roman" w:hAnsi="Arial" w:cs="Arial"/>
          <w:sz w:val="24"/>
          <w:szCs w:val="24"/>
          <w:lang w:eastAsia="ar-SA"/>
        </w:rPr>
        <w:t>ью</w:t>
      </w:r>
      <w:r w:rsidRPr="003B434E">
        <w:rPr>
          <w:rFonts w:ascii="Arial" w:eastAsia="Times New Roman" w:hAnsi="Arial" w:cs="Arial"/>
          <w:sz w:val="24"/>
          <w:szCs w:val="24"/>
          <w:lang w:eastAsia="ar-SA"/>
        </w:rPr>
        <w:t xml:space="preserve"> защиты, обеспечиваемой </w:t>
      </w:r>
      <w:r w:rsidR="00540225">
        <w:rPr>
          <w:rFonts w:ascii="Arial" w:eastAsia="Times New Roman" w:hAnsi="Arial" w:cs="Arial"/>
          <w:sz w:val="24"/>
          <w:szCs w:val="24"/>
          <w:lang w:eastAsia="ar-SA"/>
        </w:rPr>
        <w:t>оболочкой</w:t>
      </w:r>
      <w:r w:rsidRPr="003B434E">
        <w:rPr>
          <w:rFonts w:ascii="Arial" w:eastAsia="Times New Roman" w:hAnsi="Arial" w:cs="Arial"/>
          <w:sz w:val="24"/>
          <w:szCs w:val="24"/>
          <w:lang w:eastAsia="ar-SA"/>
        </w:rPr>
        <w:t xml:space="preserve"> от вредного проникновения </w:t>
      </w:r>
    </w:p>
    <w:p w14:paraId="41173A46" w14:textId="210AA327" w:rsidR="003B434E" w:rsidRPr="003B434E" w:rsidRDefault="003B434E" w:rsidP="005F3C50">
      <w:pPr>
        <w:widowControl w:val="0"/>
        <w:spacing w:after="0" w:line="360" w:lineRule="auto"/>
        <w:ind w:left="284"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воды [см. IEC 60730-1:2010 (пункт 6.5.2)],</w:t>
      </w:r>
    </w:p>
    <w:p w14:paraId="3C15A3FB" w14:textId="77777777" w:rsidR="005F3C50" w:rsidRDefault="003B434E" w:rsidP="005F3C50">
      <w:pPr>
        <w:widowControl w:val="0"/>
        <w:spacing w:after="0" w:line="360" w:lineRule="auto"/>
        <w:ind w:left="284"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условиям</w:t>
      </w:r>
      <w:r w:rsidR="00F22687">
        <w:rPr>
          <w:rFonts w:ascii="Arial" w:eastAsia="Times New Roman" w:hAnsi="Arial" w:cs="Arial"/>
          <w:sz w:val="24"/>
          <w:szCs w:val="24"/>
          <w:lang w:eastAsia="ar-SA"/>
        </w:rPr>
        <w:t>и</w:t>
      </w:r>
      <w:r w:rsidRPr="003B434E">
        <w:rPr>
          <w:rFonts w:ascii="Arial" w:eastAsia="Times New Roman" w:hAnsi="Arial" w:cs="Arial"/>
          <w:sz w:val="24"/>
          <w:szCs w:val="24"/>
          <w:lang w:eastAsia="ar-SA"/>
        </w:rPr>
        <w:t xml:space="preserve"> загрязнения, для которых </w:t>
      </w:r>
      <w:r w:rsidR="002E0B76">
        <w:rPr>
          <w:rFonts w:ascii="Arial" w:eastAsia="Times New Roman" w:hAnsi="Arial" w:cs="Arial"/>
          <w:sz w:val="24"/>
          <w:szCs w:val="24"/>
          <w:lang w:eastAsia="ar-SA"/>
        </w:rPr>
        <w:t>ВЫКЛЮЧАТЕЛЬ С ТЕПЛОВЫМ</w:t>
      </w:r>
    </w:p>
    <w:p w14:paraId="33236646" w14:textId="378B6DF6" w:rsidR="003B434E" w:rsidRPr="003B434E" w:rsidRDefault="002E0B76" w:rsidP="005F3C50">
      <w:pPr>
        <w:widowControl w:val="0"/>
        <w:spacing w:after="0" w:line="360" w:lineRule="auto"/>
        <w:ind w:left="284" w:firstLine="709"/>
        <w:jc w:val="both"/>
        <w:rPr>
          <w:rFonts w:ascii="Arial" w:eastAsia="Times New Roman" w:hAnsi="Arial" w:cs="Arial"/>
          <w:sz w:val="24"/>
          <w:szCs w:val="24"/>
          <w:lang w:eastAsia="ar-SA"/>
        </w:rPr>
      </w:pPr>
      <w:r>
        <w:rPr>
          <w:rFonts w:ascii="Arial" w:eastAsia="Times New Roman" w:hAnsi="Arial" w:cs="Arial"/>
          <w:sz w:val="24"/>
          <w:szCs w:val="24"/>
          <w:lang w:eastAsia="ar-SA"/>
        </w:rPr>
        <w:t>РАСЦЕПЛЕНИЕМ</w:t>
      </w:r>
      <w:r w:rsidR="00540225">
        <w:rPr>
          <w:rFonts w:ascii="Arial" w:eastAsia="Times New Roman" w:hAnsi="Arial" w:cs="Arial"/>
          <w:sz w:val="24"/>
          <w:szCs w:val="24"/>
          <w:lang w:eastAsia="ar-SA"/>
        </w:rPr>
        <w:t xml:space="preserve"> </w:t>
      </w:r>
      <w:r w:rsidR="003B434E" w:rsidRPr="003B434E">
        <w:rPr>
          <w:rFonts w:ascii="Arial" w:eastAsia="Times New Roman" w:hAnsi="Arial" w:cs="Arial"/>
          <w:sz w:val="24"/>
          <w:szCs w:val="24"/>
          <w:lang w:eastAsia="ar-SA"/>
        </w:rPr>
        <w:t>пригоден [см. IEC 60730-1:2010 (пункт 6.5.3)], и</w:t>
      </w:r>
    </w:p>
    <w:p w14:paraId="6C78C7EB" w14:textId="77777777" w:rsidR="005F3C50" w:rsidRDefault="003B434E" w:rsidP="005F3C50">
      <w:pPr>
        <w:widowControl w:val="0"/>
        <w:spacing w:after="0" w:line="360" w:lineRule="auto"/>
        <w:ind w:left="284"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максимально допустимой температуры окружающей среды [см</w:t>
      </w:r>
      <w:r w:rsidR="005F3C50">
        <w:rPr>
          <w:rFonts w:ascii="Arial" w:eastAsia="Times New Roman" w:hAnsi="Arial" w:cs="Arial"/>
          <w:sz w:val="24"/>
          <w:szCs w:val="24"/>
          <w:lang w:eastAsia="ar-SA"/>
        </w:rPr>
        <w:t>. IEC 60730-</w:t>
      </w:r>
    </w:p>
    <w:p w14:paraId="701752E9" w14:textId="43213847" w:rsidR="003B434E" w:rsidRPr="003B434E" w:rsidRDefault="005F3C50" w:rsidP="005F3C50">
      <w:pPr>
        <w:widowControl w:val="0"/>
        <w:spacing w:after="0" w:line="360" w:lineRule="auto"/>
        <w:ind w:left="284" w:firstLine="709"/>
        <w:jc w:val="both"/>
        <w:rPr>
          <w:rFonts w:ascii="Arial" w:eastAsia="Times New Roman" w:hAnsi="Arial" w:cs="Arial"/>
          <w:sz w:val="24"/>
          <w:szCs w:val="24"/>
          <w:lang w:eastAsia="ar-SA"/>
        </w:rPr>
      </w:pPr>
      <w:r>
        <w:rPr>
          <w:rFonts w:ascii="Arial" w:eastAsia="Times New Roman" w:hAnsi="Arial" w:cs="Arial"/>
          <w:sz w:val="24"/>
          <w:szCs w:val="24"/>
          <w:lang w:eastAsia="ar-SA"/>
        </w:rPr>
        <w:t>1:2010 (пункт 6.7)],</w:t>
      </w:r>
    </w:p>
    <w:p w14:paraId="33B6432E" w14:textId="66808C7A" w:rsidR="004C19FC" w:rsidRPr="005F3C50" w:rsidRDefault="000B2033" w:rsidP="004C19FC">
      <w:pPr>
        <w:widowControl w:val="0"/>
        <w:spacing w:after="0" w:line="360" w:lineRule="auto"/>
        <w:ind w:firstLine="709"/>
        <w:jc w:val="both"/>
        <w:rPr>
          <w:rFonts w:ascii="Arial" w:eastAsia="Times New Roman" w:hAnsi="Arial" w:cs="Arial"/>
          <w:sz w:val="24"/>
          <w:szCs w:val="24"/>
          <w:lang w:eastAsia="ar-SA"/>
        </w:rPr>
      </w:pPr>
      <w:r w:rsidRPr="005F3C50">
        <w:rPr>
          <w:rFonts w:ascii="Arial" w:eastAsia="Times New Roman" w:hAnsi="Arial" w:cs="Arial"/>
          <w:sz w:val="24"/>
          <w:szCs w:val="24"/>
          <w:lang w:eastAsia="ar-SA"/>
        </w:rPr>
        <w:t xml:space="preserve">должны быть пригодны для применения в </w:t>
      </w:r>
      <w:r w:rsidR="005F3C50" w:rsidRPr="005F3C50">
        <w:rPr>
          <w:rFonts w:ascii="Arial" w:eastAsia="Times New Roman" w:hAnsi="Arial" w:cs="Arial"/>
          <w:sz w:val="24"/>
          <w:szCs w:val="24"/>
          <w:lang w:eastAsia="ar-SA"/>
        </w:rPr>
        <w:t xml:space="preserve">аппаратуре </w:t>
      </w:r>
      <w:r w:rsidRPr="005F3C50">
        <w:rPr>
          <w:rFonts w:ascii="Arial" w:eastAsia="Times New Roman" w:hAnsi="Arial" w:cs="Arial"/>
          <w:sz w:val="24"/>
          <w:szCs w:val="24"/>
          <w:lang w:eastAsia="ar-SA"/>
        </w:rPr>
        <w:t xml:space="preserve">при нормальных условиях эксплуатации и при </w:t>
      </w:r>
      <w:r w:rsidR="005F3C50" w:rsidRPr="005F3C50">
        <w:rPr>
          <w:rFonts w:ascii="Arial" w:eastAsia="Times New Roman" w:hAnsi="Arial" w:cs="Arial"/>
          <w:sz w:val="24"/>
          <w:szCs w:val="24"/>
          <w:lang w:eastAsia="ar-SA"/>
        </w:rPr>
        <w:t>условиях неисправности.</w:t>
      </w:r>
    </w:p>
    <w:p w14:paraId="49D4996C" w14:textId="002ADAE5"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согласно условиям испытаний, </w:t>
      </w:r>
      <w:r w:rsidR="005F3C50">
        <w:rPr>
          <w:rFonts w:ascii="Arial" w:eastAsia="Times New Roman" w:hAnsi="Arial" w:cs="Arial"/>
          <w:i/>
          <w:sz w:val="24"/>
          <w:szCs w:val="24"/>
          <w:lang w:eastAsia="ar-SA"/>
        </w:rPr>
        <w:t>указанных в стандартах</w:t>
      </w:r>
      <w:r w:rsidRPr="003B434E">
        <w:rPr>
          <w:rFonts w:ascii="Arial" w:eastAsia="Times New Roman" w:hAnsi="Arial" w:cs="Arial"/>
          <w:i/>
          <w:sz w:val="24"/>
          <w:szCs w:val="24"/>
          <w:lang w:eastAsia="ar-SA"/>
        </w:rPr>
        <w:t xml:space="preserve"> сери</w:t>
      </w:r>
      <w:r w:rsidR="005F3C50">
        <w:rPr>
          <w:rFonts w:ascii="Arial" w:eastAsia="Times New Roman" w:hAnsi="Arial" w:cs="Arial"/>
          <w:i/>
          <w:sz w:val="24"/>
          <w:szCs w:val="24"/>
          <w:lang w:eastAsia="ar-SA"/>
        </w:rPr>
        <w:t>и</w:t>
      </w:r>
      <w:r w:rsidRPr="003B434E">
        <w:rPr>
          <w:rFonts w:ascii="Arial" w:eastAsia="Times New Roman" w:hAnsi="Arial" w:cs="Arial"/>
          <w:i/>
          <w:sz w:val="24"/>
          <w:szCs w:val="24"/>
          <w:lang w:eastAsia="ar-SA"/>
        </w:rPr>
        <w:t xml:space="preserve"> IEC 60730, </w:t>
      </w:r>
      <w:r w:rsidR="005F3C50">
        <w:rPr>
          <w:rFonts w:ascii="Arial" w:eastAsia="Times New Roman" w:hAnsi="Arial" w:cs="Arial"/>
          <w:i/>
          <w:sz w:val="24"/>
          <w:szCs w:val="24"/>
          <w:lang w:eastAsia="ar-SA"/>
        </w:rPr>
        <w:t xml:space="preserve">внешним осмотром и </w:t>
      </w:r>
      <w:r w:rsidRPr="003B434E">
        <w:rPr>
          <w:rFonts w:ascii="Arial" w:eastAsia="Times New Roman" w:hAnsi="Arial" w:cs="Arial"/>
          <w:i/>
          <w:sz w:val="24"/>
          <w:szCs w:val="24"/>
          <w:lang w:eastAsia="ar-SA"/>
        </w:rPr>
        <w:t>измерением;</w:t>
      </w:r>
    </w:p>
    <w:p w14:paraId="7C0EA9E9" w14:textId="366B7ACE"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lastRenderedPageBreak/>
        <w:t xml:space="preserve">b) </w:t>
      </w:r>
      <w:r w:rsidR="00540225" w:rsidRPr="00540225">
        <w:rPr>
          <w:rFonts w:ascii="Arial" w:eastAsia="Times New Roman" w:hAnsi="Arial" w:cs="Arial"/>
          <w:caps/>
          <w:sz w:val="24"/>
          <w:szCs w:val="24"/>
          <w:lang w:eastAsia="ar-SA"/>
        </w:rPr>
        <w:t>выключател</w:t>
      </w:r>
      <w:r w:rsidR="00540225">
        <w:rPr>
          <w:rFonts w:ascii="Arial" w:eastAsia="Times New Roman" w:hAnsi="Arial" w:cs="Arial"/>
          <w:caps/>
          <w:sz w:val="24"/>
          <w:szCs w:val="24"/>
          <w:lang w:eastAsia="ar-SA"/>
        </w:rPr>
        <w:t>Ь</w:t>
      </w:r>
      <w:r w:rsidR="00540225" w:rsidRPr="00540225">
        <w:rPr>
          <w:rFonts w:ascii="Arial" w:eastAsia="Times New Roman" w:hAnsi="Arial" w:cs="Arial"/>
          <w:caps/>
          <w:sz w:val="24"/>
          <w:szCs w:val="24"/>
          <w:lang w:eastAsia="ar-SA"/>
        </w:rPr>
        <w:t xml:space="preserve"> с тепловым расцеплением</w:t>
      </w:r>
      <w:r w:rsidRPr="003B434E">
        <w:rPr>
          <w:rFonts w:ascii="Arial" w:eastAsia="Times New Roman" w:hAnsi="Arial" w:cs="Arial"/>
          <w:sz w:val="24"/>
          <w:szCs w:val="24"/>
          <w:lang w:eastAsia="ar-SA"/>
        </w:rPr>
        <w:t>, испыт</w:t>
      </w:r>
      <w:r w:rsidR="00A86566">
        <w:rPr>
          <w:rFonts w:ascii="Arial" w:eastAsia="Times New Roman" w:hAnsi="Arial" w:cs="Arial"/>
          <w:sz w:val="24"/>
          <w:szCs w:val="24"/>
          <w:lang w:eastAsia="ar-SA"/>
        </w:rPr>
        <w:t>ываемый</w:t>
      </w:r>
      <w:r w:rsidRPr="003B434E">
        <w:rPr>
          <w:rFonts w:ascii="Arial" w:eastAsia="Times New Roman" w:hAnsi="Arial" w:cs="Arial"/>
          <w:sz w:val="24"/>
          <w:szCs w:val="24"/>
          <w:lang w:eastAsia="ar-SA"/>
        </w:rPr>
        <w:t xml:space="preserve"> как часть аппарат</w:t>
      </w:r>
      <w:r w:rsidR="005F3C50">
        <w:rPr>
          <w:rFonts w:ascii="Arial" w:eastAsia="Times New Roman" w:hAnsi="Arial" w:cs="Arial"/>
          <w:sz w:val="24"/>
          <w:szCs w:val="24"/>
          <w:lang w:eastAsia="ar-SA"/>
        </w:rPr>
        <w:t>уры</w:t>
      </w:r>
      <w:r w:rsidRPr="003B434E">
        <w:rPr>
          <w:rFonts w:ascii="Arial" w:eastAsia="Times New Roman" w:hAnsi="Arial" w:cs="Arial"/>
          <w:sz w:val="24"/>
          <w:szCs w:val="24"/>
          <w:lang w:eastAsia="ar-SA"/>
        </w:rPr>
        <w:t>, должен:</w:t>
      </w:r>
    </w:p>
    <w:p w14:paraId="1565FD6B" w14:textId="4D44A8A7" w:rsidR="00F01E2B"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иметь, по крайней мере, </w:t>
      </w:r>
      <w:r w:rsidRPr="005F3C50">
        <w:rPr>
          <w:rFonts w:ascii="Arial" w:eastAsia="Times New Roman" w:hAnsi="Arial" w:cs="Arial"/>
          <w:caps/>
          <w:sz w:val="24"/>
          <w:szCs w:val="24"/>
          <w:lang w:eastAsia="ar-SA"/>
        </w:rPr>
        <w:t>микро</w:t>
      </w:r>
      <w:r w:rsidR="0080265F">
        <w:rPr>
          <w:rFonts w:ascii="Arial" w:eastAsia="Times New Roman" w:hAnsi="Arial" w:cs="Arial"/>
          <w:caps/>
          <w:sz w:val="24"/>
          <w:szCs w:val="24"/>
          <w:lang w:eastAsia="ar-SA"/>
        </w:rPr>
        <w:t>-</w:t>
      </w:r>
      <w:r w:rsidRPr="005F3C50">
        <w:rPr>
          <w:rFonts w:ascii="Arial" w:eastAsia="Times New Roman" w:hAnsi="Arial" w:cs="Arial"/>
          <w:caps/>
          <w:sz w:val="24"/>
          <w:szCs w:val="24"/>
          <w:lang w:eastAsia="ar-SA"/>
        </w:rPr>
        <w:t>разъединитель</w:t>
      </w:r>
      <w:r w:rsidRPr="003B434E">
        <w:rPr>
          <w:rFonts w:ascii="Arial" w:eastAsia="Times New Roman" w:hAnsi="Arial" w:cs="Arial"/>
          <w:sz w:val="24"/>
          <w:szCs w:val="24"/>
          <w:lang w:eastAsia="ar-SA"/>
        </w:rPr>
        <w:t xml:space="preserve"> в соответствии с IEC 60730-1, выдерживающий испытательное напряжение, установленное в IEC 60730-1:2010 (пункт 13.2), </w:t>
      </w:r>
    </w:p>
    <w:p w14:paraId="59993C24" w14:textId="6D0DDA69" w:rsidR="003B434E" w:rsidRPr="003B434E" w:rsidRDefault="00F01E2B"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 </w:t>
      </w:r>
      <w:r w:rsidRPr="00F01E2B">
        <w:rPr>
          <w:rFonts w:ascii="Arial" w:eastAsia="Times New Roman" w:hAnsi="Arial" w:cs="Arial"/>
          <w:sz w:val="24"/>
          <w:szCs w:val="24"/>
          <w:lang w:eastAsia="ar-SA"/>
        </w:rPr>
        <w:t>иметь механизм СВОБОДНОГО РАСЦЕПЛЕНИЯ, в котором невозможно предотвратить размыкание контактов при продолжении неисправности</w:t>
      </w:r>
      <w:r>
        <w:rPr>
          <w:rFonts w:ascii="Arial" w:eastAsia="Times New Roman" w:hAnsi="Arial" w:cs="Arial"/>
          <w:sz w:val="24"/>
          <w:szCs w:val="24"/>
          <w:lang w:eastAsia="ar-SA"/>
        </w:rPr>
        <w:t xml:space="preserve">; </w:t>
      </w:r>
    </w:p>
    <w:p w14:paraId="66A50B84"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быть подвергнут испытанию на старение в течение 300 ч при температуре, соответствующей температуре окружающей среды </w:t>
      </w:r>
      <w:r w:rsidRPr="005F3C50">
        <w:rPr>
          <w:rFonts w:ascii="Arial" w:eastAsia="Times New Roman" w:hAnsi="Arial" w:cs="Arial"/>
          <w:caps/>
          <w:sz w:val="24"/>
          <w:szCs w:val="24"/>
          <w:lang w:eastAsia="ar-SA"/>
        </w:rPr>
        <w:t>выключателя с тепловым расцеплением</w:t>
      </w:r>
      <w:r w:rsidRPr="003B434E">
        <w:rPr>
          <w:rFonts w:ascii="Arial" w:eastAsia="Times New Roman" w:hAnsi="Arial" w:cs="Arial"/>
          <w:sz w:val="24"/>
          <w:szCs w:val="24"/>
          <w:lang w:eastAsia="ar-SA"/>
        </w:rPr>
        <w:t xml:space="preserve"> при работе в нормальных условиях эксплуатации и температуре окружающей среды 35 </w:t>
      </w:r>
      <w:r w:rsidRPr="003B434E">
        <w:rPr>
          <w:rFonts w:ascii="Arial" w:eastAsia="Times New Roman" w:hAnsi="Arial" w:cs="Arial"/>
          <w:sz w:val="24"/>
          <w:szCs w:val="24"/>
          <w:vertAlign w:val="superscript"/>
          <w:lang w:eastAsia="ar-SA"/>
        </w:rPr>
        <w:t>о</w:t>
      </w:r>
      <w:r w:rsidRPr="003B434E">
        <w:rPr>
          <w:rFonts w:ascii="Arial" w:eastAsia="Times New Roman" w:hAnsi="Arial" w:cs="Arial"/>
          <w:sz w:val="24"/>
          <w:szCs w:val="24"/>
          <w:lang w:eastAsia="ar-SA"/>
        </w:rPr>
        <w:t xml:space="preserve">С (45 </w:t>
      </w:r>
      <w:r w:rsidRPr="003B434E">
        <w:rPr>
          <w:rFonts w:ascii="Arial" w:eastAsia="Times New Roman" w:hAnsi="Arial" w:cs="Arial"/>
          <w:sz w:val="24"/>
          <w:szCs w:val="24"/>
          <w:vertAlign w:val="superscript"/>
          <w:lang w:eastAsia="ar-SA"/>
        </w:rPr>
        <w:t>о</w:t>
      </w:r>
      <w:r w:rsidRPr="003B434E">
        <w:rPr>
          <w:rFonts w:ascii="Arial" w:eastAsia="Times New Roman" w:hAnsi="Arial" w:cs="Arial"/>
          <w:sz w:val="24"/>
          <w:szCs w:val="24"/>
          <w:lang w:eastAsia="ar-SA"/>
        </w:rPr>
        <w:t>С для аппаратуры, предназначенной для использования в тропическом климате), и</w:t>
      </w:r>
    </w:p>
    <w:p w14:paraId="64B7AA02" w14:textId="710303D2"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быть подвергнут испытаниям на число циклов автоматического действия, как установлено в п</w:t>
      </w:r>
      <w:r w:rsidR="00540225">
        <w:rPr>
          <w:rFonts w:ascii="Arial" w:eastAsia="Times New Roman" w:hAnsi="Arial" w:cs="Arial"/>
          <w:sz w:val="24"/>
          <w:szCs w:val="24"/>
          <w:lang w:eastAsia="ar-SA"/>
        </w:rPr>
        <w:t>озиция</w:t>
      </w:r>
      <w:r w:rsidRPr="003B434E">
        <w:rPr>
          <w:rFonts w:ascii="Arial" w:eastAsia="Times New Roman" w:hAnsi="Arial" w:cs="Arial"/>
          <w:sz w:val="24"/>
          <w:szCs w:val="24"/>
          <w:lang w:eastAsia="ar-SA"/>
        </w:rPr>
        <w:t xml:space="preserve"> a), для </w:t>
      </w:r>
      <w:r w:rsidR="00540225" w:rsidRPr="00540225">
        <w:rPr>
          <w:rFonts w:ascii="Arial" w:eastAsia="Times New Roman" w:hAnsi="Arial" w:cs="Arial"/>
          <w:caps/>
          <w:sz w:val="24"/>
          <w:szCs w:val="24"/>
          <w:lang w:eastAsia="ar-SA"/>
        </w:rPr>
        <w:t>выключател</w:t>
      </w:r>
      <w:r w:rsidR="00540225">
        <w:rPr>
          <w:rFonts w:ascii="Arial" w:eastAsia="Times New Roman" w:hAnsi="Arial" w:cs="Arial"/>
          <w:caps/>
          <w:sz w:val="24"/>
          <w:szCs w:val="24"/>
          <w:lang w:eastAsia="ar-SA"/>
        </w:rPr>
        <w:t>Я</w:t>
      </w:r>
      <w:r w:rsidR="00540225" w:rsidRPr="00540225">
        <w:rPr>
          <w:rFonts w:ascii="Arial" w:eastAsia="Times New Roman" w:hAnsi="Arial" w:cs="Arial"/>
          <w:caps/>
          <w:sz w:val="24"/>
          <w:szCs w:val="24"/>
          <w:lang w:eastAsia="ar-SA"/>
        </w:rPr>
        <w:t xml:space="preserve"> с тепловым расцеплением</w:t>
      </w:r>
      <w:r w:rsidRPr="003B434E">
        <w:rPr>
          <w:rFonts w:ascii="Arial" w:eastAsia="Times New Roman" w:hAnsi="Arial" w:cs="Arial"/>
          <w:sz w:val="24"/>
          <w:szCs w:val="24"/>
          <w:lang w:eastAsia="ar-SA"/>
        </w:rPr>
        <w:t xml:space="preserve">, испытуемого как отдельный компонент </w:t>
      </w:r>
      <w:r w:rsidR="00F01E2B">
        <w:rPr>
          <w:rFonts w:ascii="Arial" w:eastAsia="Times New Roman" w:hAnsi="Arial" w:cs="Arial"/>
          <w:sz w:val="24"/>
          <w:szCs w:val="24"/>
          <w:lang w:eastAsia="ar-SA"/>
        </w:rPr>
        <w:t>путем создания</w:t>
      </w:r>
      <w:r w:rsidRPr="003B434E">
        <w:rPr>
          <w:rFonts w:ascii="Arial" w:eastAsia="Times New Roman" w:hAnsi="Arial" w:cs="Arial"/>
          <w:sz w:val="24"/>
          <w:szCs w:val="24"/>
          <w:lang w:eastAsia="ar-SA"/>
        </w:rPr>
        <w:t xml:space="preserve"> соответствующих условий неисправности.</w:t>
      </w:r>
    </w:p>
    <w:p w14:paraId="7501ED82"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Испытание проводят на трех образцах.</w:t>
      </w:r>
    </w:p>
    <w:p w14:paraId="66018BCF"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При испытании не должно возникать устойчивого дугового разряда.</w:t>
      </w:r>
    </w:p>
    <w:p w14:paraId="645D8081" w14:textId="4848BE85"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После испытания </w:t>
      </w:r>
      <w:r w:rsidR="002E0B76">
        <w:rPr>
          <w:rFonts w:ascii="Arial" w:eastAsia="Times New Roman" w:hAnsi="Arial" w:cs="Arial"/>
          <w:sz w:val="24"/>
          <w:szCs w:val="24"/>
          <w:lang w:eastAsia="ar-SA"/>
        </w:rPr>
        <w:t>ВЫКЛЮЧАТЕЛЬ С ТЕПЛОВЫМ РАСЦЕПЛЕНИЕМ</w:t>
      </w:r>
      <w:r w:rsidR="00540225">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не должен иметь никаких повреждений, нарушающих требования настоящего стандарта</w:t>
      </w:r>
      <w:r w:rsidRPr="003B434E">
        <w:rPr>
          <w:rFonts w:ascii="Arial" w:eastAsia="Times New Roman" w:hAnsi="Arial" w:cs="Arial"/>
          <w:i/>
          <w:sz w:val="24"/>
          <w:szCs w:val="24"/>
          <w:lang w:eastAsia="ar-SA"/>
        </w:rPr>
        <w:t>.</w:t>
      </w:r>
      <w:r w:rsidRPr="003B434E">
        <w:rPr>
          <w:rFonts w:ascii="Arial" w:eastAsia="Times New Roman" w:hAnsi="Arial" w:cs="Arial"/>
          <w:sz w:val="24"/>
          <w:szCs w:val="24"/>
          <w:lang w:eastAsia="ar-SA"/>
        </w:rPr>
        <w:t xml:space="preserve"> В </w:t>
      </w:r>
      <w:r w:rsidR="00F01E2B">
        <w:rPr>
          <w:rFonts w:ascii="Arial" w:eastAsia="Times New Roman" w:hAnsi="Arial" w:cs="Arial"/>
          <w:sz w:val="24"/>
          <w:szCs w:val="24"/>
          <w:lang w:eastAsia="ar-SA"/>
        </w:rPr>
        <w:t>частности</w:t>
      </w:r>
      <w:r w:rsidR="00623DF9">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он не должен иметь </w:t>
      </w:r>
      <w:r w:rsidR="00F01E2B">
        <w:rPr>
          <w:rFonts w:ascii="Arial" w:eastAsia="Times New Roman" w:hAnsi="Arial" w:cs="Arial"/>
          <w:sz w:val="24"/>
          <w:szCs w:val="24"/>
          <w:lang w:eastAsia="ar-SA"/>
        </w:rPr>
        <w:t>признаков износа</w:t>
      </w:r>
      <w:r w:rsidRPr="003B434E">
        <w:rPr>
          <w:rFonts w:ascii="Arial" w:eastAsia="Times New Roman" w:hAnsi="Arial" w:cs="Arial"/>
          <w:sz w:val="24"/>
          <w:szCs w:val="24"/>
          <w:lang w:eastAsia="ar-SA"/>
        </w:rPr>
        <w:t xml:space="preserve"> </w:t>
      </w:r>
      <w:r w:rsidR="00540225">
        <w:rPr>
          <w:rFonts w:ascii="Arial" w:eastAsia="Times New Roman" w:hAnsi="Arial" w:cs="Arial"/>
          <w:sz w:val="24"/>
          <w:szCs w:val="24"/>
          <w:lang w:eastAsia="ar-SA"/>
        </w:rPr>
        <w:t>оболочки</w:t>
      </w:r>
      <w:r w:rsidRPr="003B434E">
        <w:rPr>
          <w:rFonts w:ascii="Arial" w:eastAsia="Times New Roman" w:hAnsi="Arial" w:cs="Arial"/>
          <w:sz w:val="24"/>
          <w:szCs w:val="24"/>
          <w:lang w:eastAsia="ar-SA"/>
        </w:rPr>
        <w:t>, уменьш</w:t>
      </w:r>
      <w:r w:rsidR="00F01E2B">
        <w:rPr>
          <w:rFonts w:ascii="Arial" w:eastAsia="Times New Roman" w:hAnsi="Arial" w:cs="Arial"/>
          <w:sz w:val="24"/>
          <w:szCs w:val="24"/>
          <w:lang w:eastAsia="ar-SA"/>
        </w:rPr>
        <w:t>ения</w:t>
      </w:r>
      <w:r w:rsidRPr="003B434E">
        <w:rPr>
          <w:rFonts w:ascii="Arial" w:eastAsia="Times New Roman" w:hAnsi="Arial" w:cs="Arial"/>
          <w:sz w:val="24"/>
          <w:szCs w:val="24"/>
          <w:lang w:eastAsia="ar-SA"/>
        </w:rPr>
        <w:t xml:space="preserve"> </w:t>
      </w:r>
      <w:r w:rsidR="00900B67">
        <w:rPr>
          <w:rFonts w:ascii="Arial" w:eastAsia="Times New Roman" w:hAnsi="Arial" w:cs="Arial"/>
          <w:sz w:val="24"/>
          <w:szCs w:val="24"/>
          <w:lang w:eastAsia="ar-SA"/>
        </w:rPr>
        <w:t>ЗАЗОР</w:t>
      </w:r>
      <w:r w:rsidR="00F01E2B">
        <w:rPr>
          <w:rFonts w:ascii="Arial" w:eastAsia="Times New Roman" w:hAnsi="Arial" w:cs="Arial"/>
          <w:sz w:val="24"/>
          <w:szCs w:val="24"/>
          <w:lang w:eastAsia="ar-SA"/>
        </w:rPr>
        <w:t>ОВ</w:t>
      </w:r>
      <w:r w:rsidRPr="003B434E">
        <w:rPr>
          <w:rFonts w:ascii="Arial" w:eastAsia="Times New Roman" w:hAnsi="Arial" w:cs="Arial"/>
          <w:sz w:val="24"/>
          <w:szCs w:val="24"/>
          <w:lang w:eastAsia="ar-SA"/>
        </w:rPr>
        <w:t xml:space="preserve"> и </w:t>
      </w:r>
      <w:r w:rsidR="0061609A">
        <w:rPr>
          <w:rFonts w:ascii="Arial" w:eastAsia="Times New Roman" w:hAnsi="Arial" w:cs="Arial"/>
          <w:sz w:val="24"/>
          <w:szCs w:val="24"/>
          <w:lang w:eastAsia="ar-SA"/>
        </w:rPr>
        <w:t>ПУТ</w:t>
      </w:r>
      <w:r w:rsidR="00F01E2B">
        <w:rPr>
          <w:rFonts w:ascii="Arial" w:eastAsia="Times New Roman" w:hAnsi="Arial" w:cs="Arial"/>
          <w:sz w:val="24"/>
          <w:szCs w:val="24"/>
          <w:lang w:eastAsia="ar-SA"/>
        </w:rPr>
        <w:t>ЕЙ</w:t>
      </w:r>
      <w:r w:rsidR="0061609A">
        <w:rPr>
          <w:rFonts w:ascii="Arial" w:eastAsia="Times New Roman" w:hAnsi="Arial" w:cs="Arial"/>
          <w:sz w:val="24"/>
          <w:szCs w:val="24"/>
          <w:lang w:eastAsia="ar-SA"/>
        </w:rPr>
        <w:t xml:space="preserve"> УТЕЧКИ</w:t>
      </w:r>
      <w:r w:rsidR="00F01E2B">
        <w:rPr>
          <w:rFonts w:ascii="Arial" w:eastAsia="Times New Roman" w:hAnsi="Arial" w:cs="Arial"/>
          <w:sz w:val="24"/>
          <w:szCs w:val="24"/>
          <w:lang w:eastAsia="ar-SA"/>
        </w:rPr>
        <w:t>, а также ослабления</w:t>
      </w:r>
      <w:r w:rsidRPr="003B434E">
        <w:rPr>
          <w:rFonts w:ascii="Arial" w:eastAsia="Times New Roman" w:hAnsi="Arial" w:cs="Arial"/>
          <w:sz w:val="24"/>
          <w:szCs w:val="24"/>
          <w:lang w:eastAsia="ar-SA"/>
        </w:rPr>
        <w:t xml:space="preserve"> электрических соединений или механических креплений.</w:t>
      </w:r>
    </w:p>
    <w:p w14:paraId="7217BBD0" w14:textId="1D876C17" w:rsid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F01E2B">
        <w:rPr>
          <w:rFonts w:ascii="Arial" w:eastAsia="Times New Roman" w:hAnsi="Arial" w:cs="Arial"/>
          <w:i/>
          <w:sz w:val="24"/>
          <w:szCs w:val="24"/>
          <w:lang w:eastAsia="ar-SA"/>
        </w:rPr>
        <w:t xml:space="preserve">внешним осмотром </w:t>
      </w:r>
      <w:r w:rsidRPr="003B434E">
        <w:rPr>
          <w:rFonts w:ascii="Arial" w:eastAsia="Times New Roman" w:hAnsi="Arial" w:cs="Arial"/>
          <w:i/>
          <w:sz w:val="24"/>
          <w:szCs w:val="24"/>
          <w:lang w:eastAsia="ar-SA"/>
        </w:rPr>
        <w:t>и указанными испытаниями в установленном порядке.</w:t>
      </w:r>
    </w:p>
    <w:p w14:paraId="138D0A6F" w14:textId="6D3B7D49"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14.6.2.3 Т</w:t>
      </w:r>
      <w:r w:rsidR="00540225">
        <w:rPr>
          <w:rFonts w:ascii="Arial" w:eastAsia="Times New Roman" w:hAnsi="Arial" w:cs="Arial"/>
          <w:sz w:val="24"/>
          <w:szCs w:val="24"/>
          <w:lang w:eastAsia="ar-SA"/>
        </w:rPr>
        <w:t xml:space="preserve">ЕРМОПЛАВКОЕ </w:t>
      </w:r>
      <w:r w:rsidR="00623DF9">
        <w:rPr>
          <w:rFonts w:ascii="Arial" w:eastAsia="Times New Roman" w:hAnsi="Arial" w:cs="Arial"/>
          <w:sz w:val="24"/>
          <w:szCs w:val="24"/>
          <w:lang w:eastAsia="ar-SA"/>
        </w:rPr>
        <w:t>ЗВЕНО</w:t>
      </w:r>
      <w:r w:rsidR="000A3027">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должн</w:t>
      </w:r>
      <w:r w:rsidR="00623DF9">
        <w:rPr>
          <w:rFonts w:ascii="Arial" w:eastAsia="Times New Roman" w:hAnsi="Arial" w:cs="Arial"/>
          <w:sz w:val="24"/>
          <w:szCs w:val="24"/>
          <w:lang w:eastAsia="ar-SA"/>
        </w:rPr>
        <w:t>о соответствовать</w:t>
      </w:r>
      <w:r w:rsidRPr="003B434E">
        <w:rPr>
          <w:rFonts w:ascii="Arial" w:eastAsia="Times New Roman" w:hAnsi="Arial" w:cs="Arial"/>
          <w:sz w:val="24"/>
          <w:szCs w:val="24"/>
          <w:lang w:eastAsia="ar-SA"/>
        </w:rPr>
        <w:t xml:space="preserve"> одному из следующих требований:</w:t>
      </w:r>
    </w:p>
    <w:p w14:paraId="24D5FF25" w14:textId="1AAC12D9"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a) </w:t>
      </w:r>
      <w:r w:rsidR="001E59AB">
        <w:rPr>
          <w:rFonts w:ascii="Arial" w:eastAsia="Times New Roman" w:hAnsi="Arial" w:cs="Arial"/>
          <w:sz w:val="24"/>
          <w:szCs w:val="24"/>
          <w:lang w:eastAsia="ar-SA"/>
        </w:rPr>
        <w:t xml:space="preserve">ТЕРМОПЛАВКОЕ </w:t>
      </w:r>
      <w:r w:rsidR="000A3027">
        <w:rPr>
          <w:rFonts w:ascii="Arial" w:eastAsia="Times New Roman" w:hAnsi="Arial" w:cs="Arial"/>
          <w:sz w:val="24"/>
          <w:szCs w:val="24"/>
          <w:lang w:eastAsia="ar-SA"/>
        </w:rPr>
        <w:t>ЗВЕНО</w:t>
      </w:r>
      <w:r w:rsidRPr="003B434E">
        <w:rPr>
          <w:rFonts w:ascii="Arial" w:eastAsia="Times New Roman" w:hAnsi="Arial" w:cs="Arial"/>
          <w:sz w:val="24"/>
          <w:szCs w:val="24"/>
          <w:lang w:eastAsia="ar-SA"/>
        </w:rPr>
        <w:t xml:space="preserve">, </w:t>
      </w:r>
      <w:r w:rsidR="00E0170B">
        <w:rPr>
          <w:rFonts w:ascii="Arial" w:eastAsia="Times New Roman" w:hAnsi="Arial" w:cs="Arial"/>
          <w:sz w:val="24"/>
          <w:szCs w:val="24"/>
          <w:lang w:eastAsia="ar-SA"/>
        </w:rPr>
        <w:t xml:space="preserve">при испытаниях в качестве </w:t>
      </w:r>
      <w:r w:rsidRPr="003B434E">
        <w:rPr>
          <w:rFonts w:ascii="Arial" w:eastAsia="Times New Roman" w:hAnsi="Arial" w:cs="Arial"/>
          <w:sz w:val="24"/>
          <w:szCs w:val="24"/>
          <w:lang w:eastAsia="ar-SA"/>
        </w:rPr>
        <w:t>отдельн</w:t>
      </w:r>
      <w:r w:rsidR="00E0170B">
        <w:rPr>
          <w:rFonts w:ascii="Arial" w:eastAsia="Times New Roman" w:hAnsi="Arial" w:cs="Arial"/>
          <w:sz w:val="24"/>
          <w:szCs w:val="24"/>
          <w:lang w:eastAsia="ar-SA"/>
        </w:rPr>
        <w:t>ого</w:t>
      </w:r>
      <w:r w:rsidRPr="003B434E">
        <w:rPr>
          <w:rFonts w:ascii="Arial" w:eastAsia="Times New Roman" w:hAnsi="Arial" w:cs="Arial"/>
          <w:sz w:val="24"/>
          <w:szCs w:val="24"/>
          <w:lang w:eastAsia="ar-SA"/>
        </w:rPr>
        <w:t xml:space="preserve"> компонент</w:t>
      </w:r>
      <w:r w:rsidR="00E0170B">
        <w:rPr>
          <w:rFonts w:ascii="Arial" w:eastAsia="Times New Roman" w:hAnsi="Arial" w:cs="Arial"/>
          <w:sz w:val="24"/>
          <w:szCs w:val="24"/>
          <w:lang w:eastAsia="ar-SA"/>
        </w:rPr>
        <w:t>а</w:t>
      </w:r>
      <w:r w:rsidRPr="003B434E">
        <w:rPr>
          <w:rFonts w:ascii="Arial" w:eastAsia="Times New Roman" w:hAnsi="Arial" w:cs="Arial"/>
          <w:sz w:val="24"/>
          <w:szCs w:val="24"/>
          <w:lang w:eastAsia="ar-SA"/>
        </w:rPr>
        <w:t>, должн</w:t>
      </w:r>
      <w:r w:rsidR="00E0170B">
        <w:rPr>
          <w:rFonts w:ascii="Arial" w:eastAsia="Times New Roman" w:hAnsi="Arial" w:cs="Arial"/>
          <w:sz w:val="24"/>
          <w:szCs w:val="24"/>
          <w:lang w:eastAsia="ar-SA"/>
        </w:rPr>
        <w:t>о соответствовать</w:t>
      </w:r>
      <w:r w:rsidRPr="003B434E">
        <w:rPr>
          <w:rFonts w:ascii="Arial" w:eastAsia="Times New Roman" w:hAnsi="Arial" w:cs="Arial"/>
          <w:sz w:val="24"/>
          <w:szCs w:val="24"/>
          <w:lang w:eastAsia="ar-SA"/>
        </w:rPr>
        <w:t xml:space="preserve"> требованиям и выдерживать испытания по IEC 60691.</w:t>
      </w:r>
    </w:p>
    <w:p w14:paraId="40A9F879" w14:textId="027AC65C" w:rsidR="003B434E" w:rsidRPr="003B434E" w:rsidRDefault="00E0170B"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Характеристики </w:t>
      </w:r>
      <w:r w:rsidR="00540225">
        <w:rPr>
          <w:rFonts w:ascii="Arial" w:eastAsia="Times New Roman" w:hAnsi="Arial" w:cs="Arial"/>
          <w:sz w:val="24"/>
          <w:szCs w:val="24"/>
          <w:lang w:eastAsia="ar-SA"/>
        </w:rPr>
        <w:t>ТЕРМОПЛАВК</w:t>
      </w:r>
      <w:r>
        <w:rPr>
          <w:rFonts w:ascii="Arial" w:eastAsia="Times New Roman" w:hAnsi="Arial" w:cs="Arial"/>
          <w:sz w:val="24"/>
          <w:szCs w:val="24"/>
          <w:lang w:eastAsia="ar-SA"/>
        </w:rPr>
        <w:t>ОГО ЗВЕНА</w:t>
      </w:r>
      <w:r w:rsidR="00540225" w:rsidRPr="003B434E">
        <w:rPr>
          <w:rFonts w:ascii="Arial" w:eastAsia="Times New Roman" w:hAnsi="Arial" w:cs="Arial"/>
          <w:sz w:val="24"/>
          <w:szCs w:val="24"/>
          <w:lang w:eastAsia="ar-SA"/>
        </w:rPr>
        <w:t xml:space="preserve"> </w:t>
      </w:r>
      <w:r w:rsidR="003B434E" w:rsidRPr="003B434E">
        <w:rPr>
          <w:rFonts w:ascii="Arial" w:eastAsia="Times New Roman" w:hAnsi="Arial" w:cs="Arial"/>
          <w:sz w:val="24"/>
          <w:szCs w:val="24"/>
          <w:lang w:eastAsia="ar-SA"/>
        </w:rPr>
        <w:t xml:space="preserve">должны быть пригодны для </w:t>
      </w:r>
      <w:r>
        <w:rPr>
          <w:rFonts w:ascii="Arial" w:eastAsia="Times New Roman" w:hAnsi="Arial" w:cs="Arial"/>
          <w:sz w:val="24"/>
          <w:szCs w:val="24"/>
          <w:lang w:eastAsia="ar-SA"/>
        </w:rPr>
        <w:t xml:space="preserve">применения </w:t>
      </w:r>
      <w:r w:rsidR="003B434E" w:rsidRPr="003B434E">
        <w:rPr>
          <w:rFonts w:ascii="Arial" w:eastAsia="Times New Roman" w:hAnsi="Arial" w:cs="Arial"/>
          <w:sz w:val="24"/>
          <w:szCs w:val="24"/>
          <w:lang w:eastAsia="ar-SA"/>
        </w:rPr>
        <w:t xml:space="preserve">в аппаратуре в нормальных условиях </w:t>
      </w:r>
      <w:r>
        <w:rPr>
          <w:rFonts w:ascii="Arial" w:eastAsia="Times New Roman" w:hAnsi="Arial" w:cs="Arial"/>
          <w:sz w:val="24"/>
          <w:szCs w:val="24"/>
          <w:lang w:eastAsia="ar-SA"/>
        </w:rPr>
        <w:t xml:space="preserve">эксплуатации </w:t>
      </w:r>
      <w:r w:rsidR="003B434E" w:rsidRPr="003B434E">
        <w:rPr>
          <w:rFonts w:ascii="Arial" w:eastAsia="Times New Roman" w:hAnsi="Arial" w:cs="Arial"/>
          <w:sz w:val="24"/>
          <w:szCs w:val="24"/>
          <w:lang w:eastAsia="ar-SA"/>
        </w:rPr>
        <w:t>и в условиях неисправност</w:t>
      </w:r>
      <w:r>
        <w:rPr>
          <w:rFonts w:ascii="Arial" w:eastAsia="Times New Roman" w:hAnsi="Arial" w:cs="Arial"/>
          <w:sz w:val="24"/>
          <w:szCs w:val="24"/>
          <w:lang w:eastAsia="ar-SA"/>
        </w:rPr>
        <w:t>и</w:t>
      </w:r>
      <w:r w:rsidR="003B434E" w:rsidRPr="003B434E">
        <w:rPr>
          <w:rFonts w:ascii="Arial" w:eastAsia="Times New Roman" w:hAnsi="Arial" w:cs="Arial"/>
          <w:sz w:val="24"/>
          <w:szCs w:val="24"/>
          <w:lang w:eastAsia="ar-SA"/>
        </w:rPr>
        <w:t>.</w:t>
      </w:r>
    </w:p>
    <w:p w14:paraId="53ADFF1D" w14:textId="45762C4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Электрическая прочность </w:t>
      </w:r>
      <w:r w:rsidR="00540225">
        <w:rPr>
          <w:rFonts w:ascii="Arial" w:eastAsia="Times New Roman" w:hAnsi="Arial" w:cs="Arial"/>
          <w:sz w:val="24"/>
          <w:szCs w:val="24"/>
          <w:lang w:eastAsia="ar-SA"/>
        </w:rPr>
        <w:t xml:space="preserve">ТЕРМОПЛАВКОГО </w:t>
      </w:r>
      <w:r w:rsidR="00E0170B">
        <w:rPr>
          <w:rFonts w:ascii="Arial" w:eastAsia="Times New Roman" w:hAnsi="Arial" w:cs="Arial"/>
          <w:sz w:val="24"/>
          <w:szCs w:val="24"/>
          <w:lang w:eastAsia="ar-SA"/>
        </w:rPr>
        <w:t>ЗВЕНА</w:t>
      </w:r>
      <w:r w:rsidR="00540225" w:rsidRPr="003B434E">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 xml:space="preserve">должна </w:t>
      </w:r>
      <w:r w:rsidR="00E0170B">
        <w:rPr>
          <w:rFonts w:ascii="Arial" w:eastAsia="Times New Roman" w:hAnsi="Arial" w:cs="Arial"/>
          <w:sz w:val="24"/>
          <w:szCs w:val="24"/>
          <w:lang w:eastAsia="ar-SA"/>
        </w:rPr>
        <w:t>соответствовать</w:t>
      </w:r>
      <w:r w:rsidRPr="003B434E">
        <w:rPr>
          <w:rFonts w:ascii="Arial" w:eastAsia="Times New Roman" w:hAnsi="Arial" w:cs="Arial"/>
          <w:sz w:val="24"/>
          <w:szCs w:val="24"/>
          <w:lang w:eastAsia="ar-SA"/>
        </w:rPr>
        <w:t xml:space="preserve"> требованиям 10.3, за исключением </w:t>
      </w:r>
      <w:r w:rsidR="00E0170B">
        <w:rPr>
          <w:rFonts w:ascii="Arial" w:eastAsia="Times New Roman" w:hAnsi="Arial" w:cs="Arial"/>
          <w:sz w:val="24"/>
          <w:szCs w:val="24"/>
          <w:lang w:eastAsia="ar-SA"/>
        </w:rPr>
        <w:t xml:space="preserve">мест </w:t>
      </w:r>
      <w:r w:rsidRPr="003B434E">
        <w:rPr>
          <w:rFonts w:ascii="Arial" w:eastAsia="Times New Roman" w:hAnsi="Arial" w:cs="Arial"/>
          <w:sz w:val="24"/>
          <w:szCs w:val="24"/>
          <w:lang w:eastAsia="ar-SA"/>
        </w:rPr>
        <w:t>разъедин</w:t>
      </w:r>
      <w:r w:rsidR="00E0170B">
        <w:rPr>
          <w:rFonts w:ascii="Arial" w:eastAsia="Times New Roman" w:hAnsi="Arial" w:cs="Arial"/>
          <w:sz w:val="24"/>
          <w:szCs w:val="24"/>
          <w:lang w:eastAsia="ar-SA"/>
        </w:rPr>
        <w:t>ения</w:t>
      </w:r>
      <w:r w:rsidRPr="003B434E">
        <w:rPr>
          <w:rFonts w:ascii="Arial" w:eastAsia="Times New Roman" w:hAnsi="Arial" w:cs="Arial"/>
          <w:sz w:val="24"/>
          <w:szCs w:val="24"/>
          <w:lang w:eastAsia="ar-SA"/>
        </w:rPr>
        <w:t xml:space="preserve"> (контактных частей) и </w:t>
      </w:r>
      <w:r w:rsidRPr="003B434E">
        <w:rPr>
          <w:rFonts w:ascii="Arial" w:eastAsia="Times New Roman" w:hAnsi="Arial" w:cs="Arial"/>
          <w:sz w:val="24"/>
          <w:szCs w:val="24"/>
          <w:lang w:eastAsia="ar-SA"/>
        </w:rPr>
        <w:lastRenderedPageBreak/>
        <w:t>промежутка между выходными контактами и выводами, для которых применяют требования IEC 60691:2002 (п</w:t>
      </w:r>
      <w:r w:rsidR="00207BCF">
        <w:rPr>
          <w:rFonts w:ascii="Arial" w:eastAsia="Times New Roman" w:hAnsi="Arial" w:cs="Arial"/>
          <w:sz w:val="24"/>
          <w:szCs w:val="24"/>
          <w:lang w:eastAsia="ar-SA"/>
        </w:rPr>
        <w:t>одраздел</w:t>
      </w:r>
      <w:r w:rsidRPr="003B434E">
        <w:rPr>
          <w:rFonts w:ascii="Arial" w:eastAsia="Times New Roman" w:hAnsi="Arial" w:cs="Arial"/>
          <w:sz w:val="24"/>
          <w:szCs w:val="24"/>
          <w:lang w:eastAsia="ar-SA"/>
        </w:rPr>
        <w:t xml:space="preserve"> 10.4).</w:t>
      </w:r>
    </w:p>
    <w:p w14:paraId="5520EE79" w14:textId="735E65AD"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испытанием по IEC 60691, </w:t>
      </w:r>
      <w:r w:rsidR="00E0170B">
        <w:rPr>
          <w:rFonts w:ascii="Arial" w:eastAsia="Times New Roman" w:hAnsi="Arial" w:cs="Arial"/>
          <w:i/>
          <w:sz w:val="24"/>
          <w:szCs w:val="24"/>
          <w:lang w:eastAsia="ar-SA"/>
        </w:rPr>
        <w:t xml:space="preserve">внешним осмотром </w:t>
      </w:r>
      <w:r w:rsidRPr="003B434E">
        <w:rPr>
          <w:rFonts w:ascii="Arial" w:eastAsia="Times New Roman" w:hAnsi="Arial" w:cs="Arial"/>
          <w:i/>
          <w:sz w:val="24"/>
          <w:szCs w:val="24"/>
          <w:lang w:eastAsia="ar-SA"/>
        </w:rPr>
        <w:t>и измерением;</w:t>
      </w:r>
    </w:p>
    <w:p w14:paraId="6B698A38" w14:textId="1416B45B"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b) </w:t>
      </w:r>
      <w:r w:rsidR="001E59AB">
        <w:rPr>
          <w:rFonts w:ascii="Arial" w:eastAsia="Times New Roman" w:hAnsi="Arial" w:cs="Arial"/>
          <w:sz w:val="24"/>
          <w:szCs w:val="24"/>
          <w:lang w:eastAsia="ar-SA"/>
        </w:rPr>
        <w:t xml:space="preserve">ТЕРМОПЛАВКОЕ </w:t>
      </w:r>
      <w:r w:rsidR="00FD56BE">
        <w:rPr>
          <w:rFonts w:ascii="Arial" w:eastAsia="Times New Roman" w:hAnsi="Arial" w:cs="Arial"/>
          <w:sz w:val="24"/>
          <w:szCs w:val="24"/>
          <w:lang w:eastAsia="ar-SA"/>
        </w:rPr>
        <w:t>ЗВЕНО</w:t>
      </w:r>
      <w:r w:rsidRPr="003B434E">
        <w:rPr>
          <w:rFonts w:ascii="Arial" w:eastAsia="Times New Roman" w:hAnsi="Arial" w:cs="Arial"/>
          <w:sz w:val="24"/>
          <w:szCs w:val="24"/>
          <w:lang w:eastAsia="ar-SA"/>
        </w:rPr>
        <w:t xml:space="preserve">, </w:t>
      </w:r>
      <w:r w:rsidR="00FD56BE">
        <w:rPr>
          <w:rFonts w:ascii="Arial" w:eastAsia="Times New Roman" w:hAnsi="Arial" w:cs="Arial"/>
          <w:sz w:val="24"/>
          <w:szCs w:val="24"/>
          <w:lang w:eastAsia="ar-SA"/>
        </w:rPr>
        <w:t xml:space="preserve">при испытаниях в составе </w:t>
      </w:r>
      <w:r w:rsidRPr="003B434E">
        <w:rPr>
          <w:rFonts w:ascii="Arial" w:eastAsia="Times New Roman" w:hAnsi="Arial" w:cs="Arial"/>
          <w:sz w:val="24"/>
          <w:szCs w:val="24"/>
          <w:lang w:eastAsia="ar-SA"/>
        </w:rPr>
        <w:t>аппарат</w:t>
      </w:r>
      <w:r w:rsidR="00FD56BE">
        <w:rPr>
          <w:rFonts w:ascii="Arial" w:eastAsia="Times New Roman" w:hAnsi="Arial" w:cs="Arial"/>
          <w:sz w:val="24"/>
          <w:szCs w:val="24"/>
          <w:lang w:eastAsia="ar-SA"/>
        </w:rPr>
        <w:t>уры должн</w:t>
      </w:r>
      <w:r w:rsidR="00740278">
        <w:rPr>
          <w:rFonts w:ascii="Arial" w:eastAsia="Times New Roman" w:hAnsi="Arial" w:cs="Arial"/>
          <w:sz w:val="24"/>
          <w:szCs w:val="24"/>
          <w:lang w:eastAsia="ar-SA"/>
        </w:rPr>
        <w:t>о</w:t>
      </w:r>
      <w:r w:rsidRPr="003B434E">
        <w:rPr>
          <w:rFonts w:ascii="Arial" w:eastAsia="Times New Roman" w:hAnsi="Arial" w:cs="Arial"/>
          <w:sz w:val="24"/>
          <w:szCs w:val="24"/>
          <w:lang w:eastAsia="ar-SA"/>
        </w:rPr>
        <w:t>:</w:t>
      </w:r>
    </w:p>
    <w:p w14:paraId="4AE8869F" w14:textId="0C1F0E50"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FD56BE">
        <w:rPr>
          <w:rFonts w:ascii="Arial" w:eastAsia="Times New Roman" w:hAnsi="Arial" w:cs="Arial"/>
          <w:sz w:val="24"/>
          <w:szCs w:val="24"/>
          <w:lang w:eastAsia="ar-SA"/>
        </w:rPr>
        <w:t xml:space="preserve">выдерживать </w:t>
      </w:r>
      <w:r w:rsidRPr="003B434E">
        <w:rPr>
          <w:rFonts w:ascii="Arial" w:eastAsia="Times New Roman" w:hAnsi="Arial" w:cs="Arial"/>
          <w:sz w:val="24"/>
          <w:szCs w:val="24"/>
          <w:lang w:eastAsia="ar-SA"/>
        </w:rPr>
        <w:t>испытани</w:t>
      </w:r>
      <w:r w:rsidR="00FD56BE">
        <w:rPr>
          <w:rFonts w:ascii="Arial" w:eastAsia="Times New Roman" w:hAnsi="Arial" w:cs="Arial"/>
          <w:sz w:val="24"/>
          <w:szCs w:val="24"/>
          <w:lang w:eastAsia="ar-SA"/>
        </w:rPr>
        <w:t>е</w:t>
      </w:r>
      <w:r w:rsidRPr="003B434E">
        <w:rPr>
          <w:rFonts w:ascii="Arial" w:eastAsia="Times New Roman" w:hAnsi="Arial" w:cs="Arial"/>
          <w:sz w:val="24"/>
          <w:szCs w:val="24"/>
          <w:lang w:eastAsia="ar-SA"/>
        </w:rPr>
        <w:t xml:space="preserve"> на старение в течение 300 ч при температуре, соответствующей температуре окружающей среды </w:t>
      </w:r>
      <w:r w:rsidR="00540225">
        <w:rPr>
          <w:rFonts w:ascii="Arial" w:eastAsia="Times New Roman" w:hAnsi="Arial" w:cs="Arial"/>
          <w:sz w:val="24"/>
          <w:szCs w:val="24"/>
          <w:lang w:eastAsia="ar-SA"/>
        </w:rPr>
        <w:t>ТЕРМОПЛАВКОГО</w:t>
      </w:r>
      <w:r w:rsidR="00FD56BE">
        <w:rPr>
          <w:rFonts w:ascii="Arial" w:eastAsia="Times New Roman" w:hAnsi="Arial" w:cs="Arial"/>
          <w:sz w:val="24"/>
          <w:szCs w:val="24"/>
          <w:lang w:eastAsia="ar-SA"/>
        </w:rPr>
        <w:t xml:space="preserve"> ЗВЕНА </w:t>
      </w:r>
      <w:r w:rsidRPr="003B434E">
        <w:rPr>
          <w:rFonts w:ascii="Arial" w:eastAsia="Times New Roman" w:hAnsi="Arial" w:cs="Arial"/>
          <w:sz w:val="24"/>
          <w:szCs w:val="24"/>
          <w:lang w:eastAsia="ar-SA"/>
        </w:rPr>
        <w:t xml:space="preserve">при </w:t>
      </w:r>
      <w:r w:rsidR="00FD56BE">
        <w:rPr>
          <w:rFonts w:ascii="Arial" w:eastAsia="Times New Roman" w:hAnsi="Arial" w:cs="Arial"/>
          <w:sz w:val="24"/>
          <w:szCs w:val="24"/>
          <w:lang w:eastAsia="ar-SA"/>
        </w:rPr>
        <w:t>эксплуатации</w:t>
      </w:r>
      <w:r w:rsidRPr="003B434E">
        <w:rPr>
          <w:rFonts w:ascii="Arial" w:eastAsia="Times New Roman" w:hAnsi="Arial" w:cs="Arial"/>
          <w:sz w:val="24"/>
          <w:szCs w:val="24"/>
          <w:lang w:eastAsia="ar-SA"/>
        </w:rPr>
        <w:t xml:space="preserve"> аппарат</w:t>
      </w:r>
      <w:r w:rsidR="00FD56BE">
        <w:rPr>
          <w:rFonts w:ascii="Arial" w:eastAsia="Times New Roman" w:hAnsi="Arial" w:cs="Arial"/>
          <w:sz w:val="24"/>
          <w:szCs w:val="24"/>
          <w:lang w:eastAsia="ar-SA"/>
        </w:rPr>
        <w:t xml:space="preserve">уры </w:t>
      </w:r>
      <w:r w:rsidRPr="003B434E">
        <w:rPr>
          <w:rFonts w:ascii="Arial" w:eastAsia="Times New Roman" w:hAnsi="Arial" w:cs="Arial"/>
          <w:sz w:val="24"/>
          <w:szCs w:val="24"/>
          <w:lang w:eastAsia="ar-SA"/>
        </w:rPr>
        <w:t xml:space="preserve">в нормальных условиях эксплуатации </w:t>
      </w:r>
      <w:r w:rsidR="00FD56BE">
        <w:rPr>
          <w:rFonts w:ascii="Arial" w:eastAsia="Times New Roman" w:hAnsi="Arial" w:cs="Arial"/>
          <w:sz w:val="24"/>
          <w:szCs w:val="24"/>
          <w:lang w:eastAsia="ar-SA"/>
        </w:rPr>
        <w:t>при</w:t>
      </w:r>
      <w:r w:rsidRPr="003B434E">
        <w:rPr>
          <w:rFonts w:ascii="Arial" w:eastAsia="Times New Roman" w:hAnsi="Arial" w:cs="Arial"/>
          <w:sz w:val="24"/>
          <w:szCs w:val="24"/>
          <w:lang w:eastAsia="ar-SA"/>
        </w:rPr>
        <w:t xml:space="preserve"> температуре окружающей среды 35 </w:t>
      </w:r>
      <w:r w:rsidRPr="003B434E">
        <w:rPr>
          <w:rFonts w:ascii="Arial" w:eastAsia="Times New Roman" w:hAnsi="Arial" w:cs="Arial"/>
          <w:sz w:val="24"/>
          <w:szCs w:val="24"/>
          <w:vertAlign w:val="superscript"/>
          <w:lang w:eastAsia="ar-SA"/>
        </w:rPr>
        <w:t xml:space="preserve">о </w:t>
      </w:r>
      <w:r w:rsidRPr="003B434E">
        <w:rPr>
          <w:rFonts w:ascii="Arial" w:eastAsia="Times New Roman" w:hAnsi="Arial" w:cs="Arial"/>
          <w:sz w:val="24"/>
          <w:szCs w:val="24"/>
          <w:lang w:eastAsia="ar-SA"/>
        </w:rPr>
        <w:t xml:space="preserve">С (45 </w:t>
      </w:r>
      <w:r w:rsidRPr="003B434E">
        <w:rPr>
          <w:rFonts w:ascii="Arial" w:eastAsia="Times New Roman" w:hAnsi="Arial" w:cs="Arial"/>
          <w:sz w:val="24"/>
          <w:szCs w:val="24"/>
          <w:vertAlign w:val="superscript"/>
          <w:lang w:eastAsia="ar-SA"/>
        </w:rPr>
        <w:t xml:space="preserve">о </w:t>
      </w:r>
      <w:r w:rsidRPr="003B434E">
        <w:rPr>
          <w:rFonts w:ascii="Arial" w:eastAsia="Times New Roman" w:hAnsi="Arial" w:cs="Arial"/>
          <w:sz w:val="24"/>
          <w:szCs w:val="24"/>
          <w:lang w:eastAsia="ar-SA"/>
        </w:rPr>
        <w:t>С для аппаратуры, предназначенной для использования в тропическом климате);</w:t>
      </w:r>
    </w:p>
    <w:p w14:paraId="55815A67" w14:textId="36241B6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20046D">
        <w:rPr>
          <w:rFonts w:ascii="Arial" w:eastAsia="Times New Roman" w:hAnsi="Arial" w:cs="Arial"/>
          <w:sz w:val="24"/>
          <w:szCs w:val="24"/>
          <w:lang w:eastAsia="ar-SA"/>
        </w:rPr>
        <w:t xml:space="preserve">быть </w:t>
      </w:r>
      <w:r w:rsidRPr="003B434E">
        <w:rPr>
          <w:rFonts w:ascii="Arial" w:eastAsia="Times New Roman" w:hAnsi="Arial" w:cs="Arial"/>
          <w:sz w:val="24"/>
          <w:szCs w:val="24"/>
          <w:lang w:eastAsia="ar-SA"/>
        </w:rPr>
        <w:t xml:space="preserve">подвергнут испытанию в таких условиях неисправности, которые вызывают срабатывание </w:t>
      </w:r>
      <w:r w:rsidR="00540225">
        <w:rPr>
          <w:rFonts w:ascii="Arial" w:eastAsia="Times New Roman" w:hAnsi="Arial" w:cs="Arial"/>
          <w:sz w:val="24"/>
          <w:szCs w:val="24"/>
          <w:lang w:eastAsia="ar-SA"/>
        </w:rPr>
        <w:t xml:space="preserve">ТЕРМОПЛАВКОГО </w:t>
      </w:r>
      <w:r w:rsidR="00FD56BE">
        <w:rPr>
          <w:rFonts w:ascii="Arial" w:eastAsia="Times New Roman" w:hAnsi="Arial" w:cs="Arial"/>
          <w:sz w:val="24"/>
          <w:szCs w:val="24"/>
          <w:lang w:eastAsia="ar-SA"/>
        </w:rPr>
        <w:t>ЗВЕНА. Во время испытаний</w:t>
      </w:r>
      <w:r w:rsidRPr="003B434E">
        <w:rPr>
          <w:rFonts w:ascii="Arial" w:eastAsia="Times New Roman" w:hAnsi="Arial" w:cs="Arial"/>
          <w:sz w:val="24"/>
          <w:szCs w:val="24"/>
          <w:lang w:eastAsia="ar-SA"/>
        </w:rPr>
        <w:t xml:space="preserve"> не должно возникать устойчивого дугового разряда и повреждений, нарушающих требования настоящего стандарта;</w:t>
      </w:r>
    </w:p>
    <w:p w14:paraId="5E75F6AF" w14:textId="1FCCA5F4"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20046D">
        <w:rPr>
          <w:rFonts w:ascii="Arial" w:eastAsia="Times New Roman" w:hAnsi="Arial" w:cs="Arial"/>
          <w:sz w:val="24"/>
          <w:szCs w:val="24"/>
          <w:lang w:eastAsia="ar-SA"/>
        </w:rPr>
        <w:t xml:space="preserve">быть </w:t>
      </w:r>
      <w:r w:rsidRPr="003B434E">
        <w:rPr>
          <w:rFonts w:ascii="Arial" w:eastAsia="Times New Roman" w:hAnsi="Arial" w:cs="Arial"/>
          <w:sz w:val="24"/>
          <w:szCs w:val="24"/>
          <w:lang w:eastAsia="ar-SA"/>
        </w:rPr>
        <w:t>способн</w:t>
      </w:r>
      <w:r w:rsidR="00740278">
        <w:rPr>
          <w:rFonts w:ascii="Arial" w:eastAsia="Times New Roman" w:hAnsi="Arial" w:cs="Arial"/>
          <w:sz w:val="24"/>
          <w:szCs w:val="24"/>
          <w:lang w:eastAsia="ar-SA"/>
        </w:rPr>
        <w:t>о</w:t>
      </w:r>
      <w:r w:rsidRPr="003B434E">
        <w:rPr>
          <w:rFonts w:ascii="Arial" w:eastAsia="Times New Roman" w:hAnsi="Arial" w:cs="Arial"/>
          <w:sz w:val="24"/>
          <w:szCs w:val="24"/>
          <w:lang w:eastAsia="ar-SA"/>
        </w:rPr>
        <w:t xml:space="preserve"> выдержать </w:t>
      </w:r>
      <w:r w:rsidR="0020046D">
        <w:rPr>
          <w:rFonts w:ascii="Arial" w:eastAsia="Times New Roman" w:hAnsi="Arial" w:cs="Arial"/>
          <w:sz w:val="24"/>
          <w:szCs w:val="24"/>
          <w:lang w:eastAsia="ar-SA"/>
        </w:rPr>
        <w:t>напряжение, в два раза превышающее</w:t>
      </w:r>
      <w:r w:rsidRPr="003B434E">
        <w:rPr>
          <w:rFonts w:ascii="Arial" w:eastAsia="Times New Roman" w:hAnsi="Arial" w:cs="Arial"/>
          <w:sz w:val="24"/>
          <w:szCs w:val="24"/>
          <w:lang w:eastAsia="ar-SA"/>
        </w:rPr>
        <w:t xml:space="preserve"> напряжение на контактах разъединителя и иметь сопротивление изоляции не менее 0,2 МОм, измеренное </w:t>
      </w:r>
      <w:r w:rsidR="0020046D">
        <w:rPr>
          <w:rFonts w:ascii="Arial" w:eastAsia="Times New Roman" w:hAnsi="Arial" w:cs="Arial"/>
          <w:sz w:val="24"/>
          <w:szCs w:val="24"/>
          <w:lang w:eastAsia="ar-SA"/>
        </w:rPr>
        <w:t>при</w:t>
      </w:r>
      <w:r w:rsidRPr="003B434E">
        <w:rPr>
          <w:rFonts w:ascii="Arial" w:eastAsia="Times New Roman" w:hAnsi="Arial" w:cs="Arial"/>
          <w:sz w:val="24"/>
          <w:szCs w:val="24"/>
          <w:lang w:eastAsia="ar-SA"/>
        </w:rPr>
        <w:t xml:space="preserve"> напряжени</w:t>
      </w:r>
      <w:r w:rsidR="0020046D">
        <w:rPr>
          <w:rFonts w:ascii="Arial" w:eastAsia="Times New Roman" w:hAnsi="Arial" w:cs="Arial"/>
          <w:sz w:val="24"/>
          <w:szCs w:val="24"/>
          <w:lang w:eastAsia="ar-SA"/>
        </w:rPr>
        <w:t>и</w:t>
      </w:r>
      <w:r w:rsidRPr="003B434E">
        <w:rPr>
          <w:rFonts w:ascii="Arial" w:eastAsia="Times New Roman" w:hAnsi="Arial" w:cs="Arial"/>
          <w:sz w:val="24"/>
          <w:szCs w:val="24"/>
          <w:lang w:eastAsia="ar-SA"/>
        </w:rPr>
        <w:t xml:space="preserve">, </w:t>
      </w:r>
      <w:r w:rsidR="0020046D">
        <w:rPr>
          <w:rFonts w:ascii="Arial" w:eastAsia="Times New Roman" w:hAnsi="Arial" w:cs="Arial"/>
          <w:sz w:val="24"/>
          <w:szCs w:val="24"/>
          <w:lang w:eastAsia="ar-SA"/>
        </w:rPr>
        <w:t xml:space="preserve">в два раза превышающему </w:t>
      </w:r>
      <w:r w:rsidRPr="003B434E">
        <w:rPr>
          <w:rFonts w:ascii="Arial" w:eastAsia="Times New Roman" w:hAnsi="Arial" w:cs="Arial"/>
          <w:sz w:val="24"/>
          <w:szCs w:val="24"/>
          <w:lang w:eastAsia="ar-SA"/>
        </w:rPr>
        <w:t>напряжени</w:t>
      </w:r>
      <w:r w:rsidR="0020046D">
        <w:rPr>
          <w:rFonts w:ascii="Arial" w:eastAsia="Times New Roman" w:hAnsi="Arial" w:cs="Arial"/>
          <w:sz w:val="24"/>
          <w:szCs w:val="24"/>
          <w:lang w:eastAsia="ar-SA"/>
        </w:rPr>
        <w:t>е</w:t>
      </w:r>
      <w:r w:rsidRPr="003B434E">
        <w:rPr>
          <w:rFonts w:ascii="Arial" w:eastAsia="Times New Roman" w:hAnsi="Arial" w:cs="Arial"/>
          <w:sz w:val="24"/>
          <w:szCs w:val="24"/>
          <w:lang w:eastAsia="ar-SA"/>
        </w:rPr>
        <w:t xml:space="preserve">, </w:t>
      </w:r>
      <w:r w:rsidR="0020046D">
        <w:rPr>
          <w:rFonts w:ascii="Arial" w:eastAsia="Times New Roman" w:hAnsi="Arial" w:cs="Arial"/>
          <w:sz w:val="24"/>
          <w:szCs w:val="24"/>
          <w:lang w:eastAsia="ar-SA"/>
        </w:rPr>
        <w:t>подаваемого</w:t>
      </w:r>
      <w:r w:rsidRPr="003B434E">
        <w:rPr>
          <w:rFonts w:ascii="Arial" w:eastAsia="Times New Roman" w:hAnsi="Arial" w:cs="Arial"/>
          <w:sz w:val="24"/>
          <w:szCs w:val="24"/>
          <w:lang w:eastAsia="ar-SA"/>
        </w:rPr>
        <w:t xml:space="preserve"> на контакты разъединителя.</w:t>
      </w:r>
    </w:p>
    <w:p w14:paraId="6E858C89" w14:textId="7B9B2EB5"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Испытания проводят </w:t>
      </w:r>
      <w:r w:rsidR="0020046D">
        <w:rPr>
          <w:rFonts w:ascii="Arial" w:eastAsia="Times New Roman" w:hAnsi="Arial" w:cs="Arial"/>
          <w:sz w:val="24"/>
          <w:szCs w:val="24"/>
          <w:lang w:eastAsia="ar-SA"/>
        </w:rPr>
        <w:t xml:space="preserve">три </w:t>
      </w:r>
      <w:r w:rsidRPr="003B434E">
        <w:rPr>
          <w:rFonts w:ascii="Arial" w:eastAsia="Times New Roman" w:hAnsi="Arial" w:cs="Arial"/>
          <w:sz w:val="24"/>
          <w:szCs w:val="24"/>
          <w:lang w:eastAsia="ar-SA"/>
        </w:rPr>
        <w:t>раз</w:t>
      </w:r>
      <w:r w:rsidR="0020046D">
        <w:rPr>
          <w:rFonts w:ascii="Arial" w:eastAsia="Times New Roman" w:hAnsi="Arial" w:cs="Arial"/>
          <w:sz w:val="24"/>
          <w:szCs w:val="24"/>
          <w:lang w:eastAsia="ar-SA"/>
        </w:rPr>
        <w:t>а</w:t>
      </w:r>
      <w:r w:rsidRPr="003B434E">
        <w:rPr>
          <w:rFonts w:ascii="Arial" w:eastAsia="Times New Roman" w:hAnsi="Arial" w:cs="Arial"/>
          <w:sz w:val="24"/>
          <w:szCs w:val="24"/>
          <w:lang w:eastAsia="ar-SA"/>
        </w:rPr>
        <w:t xml:space="preserve">, при этом </w:t>
      </w:r>
      <w:r w:rsidR="0020046D">
        <w:rPr>
          <w:rFonts w:ascii="Arial" w:eastAsia="Times New Roman" w:hAnsi="Arial" w:cs="Arial"/>
          <w:sz w:val="24"/>
          <w:szCs w:val="24"/>
          <w:lang w:eastAsia="ar-SA"/>
        </w:rPr>
        <w:t xml:space="preserve">сбои не </w:t>
      </w:r>
      <w:r w:rsidRPr="003B434E">
        <w:rPr>
          <w:rFonts w:ascii="Arial" w:eastAsia="Times New Roman" w:hAnsi="Arial" w:cs="Arial"/>
          <w:sz w:val="24"/>
          <w:szCs w:val="24"/>
          <w:lang w:eastAsia="ar-SA"/>
        </w:rPr>
        <w:t>допуска</w:t>
      </w:r>
      <w:r w:rsidR="0020046D">
        <w:rPr>
          <w:rFonts w:ascii="Arial" w:eastAsia="Times New Roman" w:hAnsi="Arial" w:cs="Arial"/>
          <w:sz w:val="24"/>
          <w:szCs w:val="24"/>
          <w:lang w:eastAsia="ar-SA"/>
        </w:rPr>
        <w:t>ются</w:t>
      </w:r>
      <w:r w:rsidRPr="003B434E">
        <w:rPr>
          <w:rFonts w:ascii="Arial" w:eastAsia="Times New Roman" w:hAnsi="Arial" w:cs="Arial"/>
          <w:sz w:val="24"/>
          <w:szCs w:val="24"/>
          <w:lang w:eastAsia="ar-SA"/>
        </w:rPr>
        <w:t>.</w:t>
      </w:r>
    </w:p>
    <w:p w14:paraId="146D525E" w14:textId="1115D1F6" w:rsidR="003B434E" w:rsidRPr="003B434E" w:rsidRDefault="001E59AB"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ТЕРМОПЛАВКОЕ </w:t>
      </w:r>
      <w:r w:rsidR="0020046D">
        <w:rPr>
          <w:rFonts w:ascii="Arial" w:eastAsia="Times New Roman" w:hAnsi="Arial" w:cs="Arial"/>
          <w:sz w:val="24"/>
          <w:szCs w:val="24"/>
          <w:lang w:eastAsia="ar-SA"/>
        </w:rPr>
        <w:t>ЗВЕНО</w:t>
      </w:r>
      <w:r w:rsidR="003B434E" w:rsidRPr="003B434E">
        <w:rPr>
          <w:rFonts w:ascii="Arial" w:eastAsia="Times New Roman" w:hAnsi="Arial" w:cs="Arial"/>
          <w:sz w:val="24"/>
          <w:szCs w:val="24"/>
          <w:lang w:eastAsia="ar-SA"/>
        </w:rPr>
        <w:t xml:space="preserve"> заменяют частично или полностью после каждого испытания.</w:t>
      </w:r>
    </w:p>
    <w:p w14:paraId="40FD9785" w14:textId="6C917834"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Если </w:t>
      </w:r>
      <w:r w:rsidR="001E59AB">
        <w:rPr>
          <w:rFonts w:ascii="Arial" w:eastAsia="Times New Roman" w:hAnsi="Arial" w:cs="Arial"/>
          <w:sz w:val="24"/>
          <w:szCs w:val="24"/>
          <w:lang w:eastAsia="ar-SA"/>
        </w:rPr>
        <w:t xml:space="preserve">ТЕРМОПЛАВКОЕ </w:t>
      </w:r>
      <w:r w:rsidR="0020046D">
        <w:rPr>
          <w:rFonts w:ascii="Arial" w:eastAsia="Times New Roman" w:hAnsi="Arial" w:cs="Arial"/>
          <w:sz w:val="24"/>
          <w:szCs w:val="24"/>
          <w:lang w:eastAsia="ar-SA"/>
        </w:rPr>
        <w:t>ЗВЕНО</w:t>
      </w:r>
      <w:r w:rsidRPr="003B434E">
        <w:rPr>
          <w:rFonts w:ascii="Arial" w:eastAsia="Times New Roman" w:hAnsi="Arial" w:cs="Arial"/>
          <w:sz w:val="24"/>
          <w:szCs w:val="24"/>
          <w:lang w:eastAsia="ar-SA"/>
        </w:rPr>
        <w:t xml:space="preserve"> не может быть заменен частично или полностью, необходимо заменить целиком компонент, содержащий </w:t>
      </w:r>
      <w:r w:rsidR="001E59AB">
        <w:rPr>
          <w:rFonts w:ascii="Arial" w:eastAsia="Times New Roman" w:hAnsi="Arial" w:cs="Arial"/>
          <w:sz w:val="24"/>
          <w:szCs w:val="24"/>
          <w:lang w:eastAsia="ar-SA"/>
        </w:rPr>
        <w:t xml:space="preserve">ТЕРМОПЛАВКОЕ </w:t>
      </w:r>
      <w:r w:rsidR="0020046D">
        <w:rPr>
          <w:rFonts w:ascii="Arial" w:eastAsia="Times New Roman" w:hAnsi="Arial" w:cs="Arial"/>
          <w:sz w:val="24"/>
          <w:szCs w:val="24"/>
          <w:lang w:eastAsia="ar-SA"/>
        </w:rPr>
        <w:t>ЗВЕНО</w:t>
      </w:r>
      <w:r w:rsidRPr="003B434E">
        <w:rPr>
          <w:rFonts w:ascii="Arial" w:eastAsia="Times New Roman" w:hAnsi="Arial" w:cs="Arial"/>
          <w:sz w:val="24"/>
          <w:szCs w:val="24"/>
          <w:lang w:eastAsia="ar-SA"/>
        </w:rPr>
        <w:t>, например трансформатор.</w:t>
      </w:r>
    </w:p>
    <w:p w14:paraId="07B1C0FF" w14:textId="65D3BB1C" w:rsidR="0020046D" w:rsidRDefault="003B434E" w:rsidP="0020046D">
      <w:pPr>
        <w:widowControl w:val="0"/>
        <w:spacing w:after="0" w:line="360" w:lineRule="auto"/>
        <w:ind w:firstLine="709"/>
        <w:jc w:val="both"/>
      </w:pPr>
      <w:r w:rsidRPr="003B434E">
        <w:rPr>
          <w:rFonts w:ascii="Arial" w:eastAsia="Times New Roman" w:hAnsi="Arial" w:cs="Arial"/>
          <w:i/>
          <w:sz w:val="24"/>
          <w:szCs w:val="24"/>
          <w:lang w:eastAsia="ar-SA"/>
        </w:rPr>
        <w:t xml:space="preserve">Соответствие проверяют </w:t>
      </w:r>
      <w:r w:rsidR="0020046D">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 xml:space="preserve"> и испытаниями в установленном порядке.</w:t>
      </w:r>
      <w:r w:rsidR="0020046D" w:rsidRPr="0020046D">
        <w:t xml:space="preserve"> </w:t>
      </w:r>
    </w:p>
    <w:p w14:paraId="3D9817D0" w14:textId="7B13092B"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80265F">
        <w:rPr>
          <w:rFonts w:ascii="Arial" w:eastAsia="Times New Roman" w:hAnsi="Arial" w:cs="Arial"/>
          <w:sz w:val="24"/>
          <w:szCs w:val="24"/>
          <w:lang w:eastAsia="ar-SA"/>
        </w:rPr>
        <w:t xml:space="preserve">14.6.2.4 </w:t>
      </w:r>
      <w:r w:rsidR="0050517A" w:rsidRPr="0080265F">
        <w:rPr>
          <w:rFonts w:ascii="Arial" w:eastAsia="Times New Roman" w:hAnsi="Arial" w:cs="Arial"/>
          <w:sz w:val="24"/>
          <w:szCs w:val="24"/>
          <w:lang w:eastAsia="ar-SA"/>
        </w:rPr>
        <w:t>Устройства термического прерывания</w:t>
      </w:r>
      <w:r w:rsidRPr="0080265F">
        <w:rPr>
          <w:rFonts w:ascii="Arial" w:eastAsia="Times New Roman" w:hAnsi="Arial" w:cs="Arial"/>
          <w:sz w:val="24"/>
          <w:szCs w:val="24"/>
          <w:lang w:eastAsia="ar-SA"/>
        </w:rPr>
        <w:t xml:space="preserve">, предназначенные для </w:t>
      </w:r>
      <w:r w:rsidR="0080265F" w:rsidRPr="0080265F">
        <w:rPr>
          <w:rFonts w:ascii="Arial" w:eastAsia="Times New Roman" w:hAnsi="Arial" w:cs="Arial"/>
          <w:sz w:val="24"/>
          <w:szCs w:val="24"/>
          <w:lang w:eastAsia="ar-SA"/>
        </w:rPr>
        <w:t xml:space="preserve">переустановки </w:t>
      </w:r>
      <w:r w:rsidRPr="0080265F">
        <w:rPr>
          <w:rFonts w:ascii="Arial" w:eastAsia="Times New Roman" w:hAnsi="Arial" w:cs="Arial"/>
          <w:sz w:val="24"/>
          <w:szCs w:val="24"/>
          <w:lang w:eastAsia="ar-SA"/>
        </w:rPr>
        <w:t>с помощью пайки, следует испытывать в соответствии с требованиями 14.6.2.3, п</w:t>
      </w:r>
      <w:r w:rsidR="00207BCF">
        <w:rPr>
          <w:rFonts w:ascii="Arial" w:eastAsia="Times New Roman" w:hAnsi="Arial" w:cs="Arial"/>
          <w:sz w:val="24"/>
          <w:szCs w:val="24"/>
          <w:lang w:eastAsia="ar-SA"/>
        </w:rPr>
        <w:t>озиция</w:t>
      </w:r>
      <w:r w:rsidRPr="0080265F">
        <w:rPr>
          <w:rFonts w:ascii="Arial" w:eastAsia="Times New Roman" w:hAnsi="Arial" w:cs="Arial"/>
          <w:sz w:val="24"/>
          <w:szCs w:val="24"/>
          <w:lang w:eastAsia="ar-SA"/>
        </w:rPr>
        <w:t xml:space="preserve"> b).</w:t>
      </w:r>
    </w:p>
    <w:p w14:paraId="0ED66846" w14:textId="5352D90E"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Однако прерывающий элемент не заменяют после срабатывания, а восстанавливают в соответствии с инструкцией изготовителя или, при отсутствии инструкции, с помощью пайки </w:t>
      </w:r>
      <w:r w:rsidR="0050517A">
        <w:rPr>
          <w:rFonts w:ascii="Arial" w:eastAsia="Times New Roman" w:hAnsi="Arial" w:cs="Arial"/>
          <w:sz w:val="24"/>
          <w:szCs w:val="24"/>
          <w:lang w:eastAsia="ar-SA"/>
        </w:rPr>
        <w:t>оловянно-свинцовым припоем</w:t>
      </w:r>
      <w:r w:rsidRPr="003B434E">
        <w:rPr>
          <w:rFonts w:ascii="Arial" w:eastAsia="Times New Roman" w:hAnsi="Arial" w:cs="Arial"/>
          <w:sz w:val="24"/>
          <w:szCs w:val="24"/>
          <w:lang w:eastAsia="ar-SA"/>
        </w:rPr>
        <w:t xml:space="preserve"> </w:t>
      </w:r>
      <w:r w:rsidRPr="003B434E">
        <w:rPr>
          <w:rFonts w:ascii="Arial" w:eastAsia="Times New Roman" w:hAnsi="Arial" w:cs="Arial"/>
          <w:i/>
          <w:sz w:val="24"/>
          <w:szCs w:val="24"/>
          <w:lang w:eastAsia="ar-SA"/>
        </w:rPr>
        <w:t xml:space="preserve">– </w:t>
      </w:r>
      <w:r w:rsidRPr="003B434E">
        <w:rPr>
          <w:rFonts w:ascii="Arial" w:eastAsia="Times New Roman" w:hAnsi="Arial" w:cs="Arial"/>
          <w:sz w:val="24"/>
          <w:szCs w:val="24"/>
          <w:lang w:eastAsia="ar-SA"/>
        </w:rPr>
        <w:t>60/40 (ПОС-60).</w:t>
      </w:r>
    </w:p>
    <w:p w14:paraId="3B0735A7" w14:textId="73B10711" w:rsidR="0050517A" w:rsidRPr="00840A6A" w:rsidRDefault="003B434E" w:rsidP="0050517A">
      <w:pPr>
        <w:widowControl w:val="0"/>
        <w:spacing w:after="0" w:line="360" w:lineRule="auto"/>
        <w:ind w:firstLine="709"/>
        <w:jc w:val="both"/>
      </w:pPr>
      <w:r w:rsidRPr="00540225">
        <w:rPr>
          <w:rFonts w:ascii="Arial" w:eastAsia="Times New Roman" w:hAnsi="Arial" w:cs="Arial"/>
          <w:spacing w:val="40"/>
          <w:lang w:eastAsia="ar-SA"/>
        </w:rPr>
        <w:t>Примечание</w:t>
      </w:r>
      <w:r w:rsidRPr="00540225">
        <w:rPr>
          <w:rFonts w:ascii="Arial" w:eastAsia="Times New Roman" w:hAnsi="Arial" w:cs="Arial"/>
          <w:lang w:eastAsia="ar-SA"/>
        </w:rPr>
        <w:t xml:space="preserve"> </w:t>
      </w:r>
      <w:r w:rsidRPr="00540225">
        <w:rPr>
          <w:rFonts w:ascii="Arial" w:eastAsia="Times New Roman" w:hAnsi="Arial" w:cs="Arial"/>
          <w:lang w:eastAsia="ar-SA"/>
        </w:rPr>
        <w:sym w:font="Symbol" w:char="F02D"/>
      </w:r>
      <w:r w:rsidRPr="00540225">
        <w:rPr>
          <w:rFonts w:ascii="Arial" w:eastAsia="Times New Roman" w:hAnsi="Arial" w:cs="Arial"/>
          <w:lang w:eastAsia="ar-SA"/>
        </w:rPr>
        <w:t xml:space="preserve"> Примеры прерывающих устройств, которые предназначены для восстановления с помощью пайки</w:t>
      </w:r>
      <w:r w:rsidR="0050517A">
        <w:rPr>
          <w:rFonts w:ascii="Arial" w:eastAsia="Times New Roman" w:hAnsi="Arial" w:cs="Arial"/>
          <w:lang w:eastAsia="ar-SA"/>
        </w:rPr>
        <w:t xml:space="preserve"> являются ТЕПЛОВЫЕ РАЗЪЕДИНИТЕЛИ</w:t>
      </w:r>
      <w:r w:rsidRPr="00540225">
        <w:rPr>
          <w:rFonts w:ascii="Arial" w:eastAsia="Times New Roman" w:hAnsi="Arial" w:cs="Arial"/>
          <w:lang w:eastAsia="ar-SA"/>
        </w:rPr>
        <w:t>, установленные</w:t>
      </w:r>
      <w:r w:rsidR="0050517A">
        <w:rPr>
          <w:rFonts w:ascii="Arial" w:eastAsia="Times New Roman" w:hAnsi="Arial" w:cs="Arial"/>
          <w:lang w:eastAsia="ar-SA"/>
        </w:rPr>
        <w:t xml:space="preserve"> </w:t>
      </w:r>
      <w:r w:rsidR="0050517A" w:rsidRPr="00840A6A">
        <w:rPr>
          <w:rFonts w:ascii="Arial" w:eastAsia="Times New Roman" w:hAnsi="Arial" w:cs="Arial"/>
          <w:lang w:eastAsia="ar-SA"/>
        </w:rPr>
        <w:lastRenderedPageBreak/>
        <w:t>например снаружи,</w:t>
      </w:r>
      <w:r w:rsidRPr="00840A6A">
        <w:rPr>
          <w:rFonts w:ascii="Arial" w:eastAsia="Times New Roman" w:hAnsi="Arial" w:cs="Arial"/>
          <w:lang w:eastAsia="ar-SA"/>
        </w:rPr>
        <w:t xml:space="preserve"> на мощные резисторы</w:t>
      </w:r>
      <w:r w:rsidRPr="00840A6A">
        <w:rPr>
          <w:rFonts w:ascii="Arial" w:eastAsia="Times New Roman" w:hAnsi="Arial" w:cs="Arial"/>
          <w:sz w:val="24"/>
          <w:szCs w:val="24"/>
          <w:lang w:eastAsia="ar-SA"/>
        </w:rPr>
        <w:t>.</w:t>
      </w:r>
      <w:r w:rsidR="0050517A" w:rsidRPr="00840A6A">
        <w:t xml:space="preserve"> </w:t>
      </w:r>
    </w:p>
    <w:p w14:paraId="6C0CB743" w14:textId="5CD2E271"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840A6A">
        <w:rPr>
          <w:rFonts w:ascii="Arial" w:eastAsia="Times New Roman" w:hAnsi="Arial" w:cs="Arial"/>
          <w:b/>
          <w:sz w:val="24"/>
          <w:szCs w:val="24"/>
          <w:lang w:eastAsia="ar-SA"/>
        </w:rPr>
        <w:t xml:space="preserve">14.6.3 </w:t>
      </w:r>
      <w:r w:rsidR="00CF4688">
        <w:rPr>
          <w:rFonts w:ascii="Arial" w:eastAsia="Times New Roman" w:hAnsi="Arial" w:cs="Arial"/>
          <w:b/>
          <w:sz w:val="24"/>
          <w:szCs w:val="24"/>
          <w:lang w:eastAsia="ar-SA"/>
        </w:rPr>
        <w:t>Плавкие п</w:t>
      </w:r>
      <w:r w:rsidRPr="00840A6A">
        <w:rPr>
          <w:rFonts w:ascii="Arial" w:eastAsia="Times New Roman" w:hAnsi="Arial" w:cs="Arial"/>
          <w:b/>
          <w:sz w:val="24"/>
          <w:szCs w:val="24"/>
          <w:lang w:eastAsia="ar-SA"/>
        </w:rPr>
        <w:t xml:space="preserve">редохранители и держатели </w:t>
      </w:r>
      <w:r w:rsidR="00CF4688">
        <w:rPr>
          <w:rFonts w:ascii="Arial" w:eastAsia="Times New Roman" w:hAnsi="Arial" w:cs="Arial"/>
          <w:b/>
          <w:sz w:val="24"/>
          <w:szCs w:val="24"/>
          <w:lang w:eastAsia="ar-SA"/>
        </w:rPr>
        <w:t xml:space="preserve">плавких </w:t>
      </w:r>
      <w:r w:rsidRPr="00840A6A">
        <w:rPr>
          <w:rFonts w:ascii="Arial" w:eastAsia="Times New Roman" w:hAnsi="Arial" w:cs="Arial"/>
          <w:b/>
          <w:sz w:val="24"/>
          <w:szCs w:val="24"/>
          <w:lang w:eastAsia="ar-SA"/>
        </w:rPr>
        <w:t>предохранителей</w:t>
      </w:r>
    </w:p>
    <w:p w14:paraId="3EDF7AE7" w14:textId="7F8E5816"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14.6.3.1 </w:t>
      </w:r>
      <w:r w:rsidR="00CF4688">
        <w:rPr>
          <w:rFonts w:ascii="Arial" w:eastAsia="Times New Roman" w:hAnsi="Arial" w:cs="Arial"/>
          <w:sz w:val="24"/>
          <w:szCs w:val="24"/>
          <w:lang w:eastAsia="ar-SA"/>
        </w:rPr>
        <w:t>Плавкие п</w:t>
      </w:r>
      <w:r w:rsidR="0090448E">
        <w:rPr>
          <w:rFonts w:ascii="Arial" w:eastAsia="Times New Roman" w:hAnsi="Arial" w:cs="Arial"/>
          <w:sz w:val="24"/>
          <w:szCs w:val="24"/>
          <w:lang w:eastAsia="ar-SA"/>
        </w:rPr>
        <w:t>редохранители</w:t>
      </w:r>
      <w:r w:rsidRPr="003B434E">
        <w:rPr>
          <w:rFonts w:ascii="Arial" w:eastAsia="Times New Roman" w:hAnsi="Arial" w:cs="Arial"/>
          <w:sz w:val="24"/>
          <w:szCs w:val="24"/>
          <w:lang w:eastAsia="ar-SA"/>
        </w:rPr>
        <w:t xml:space="preserve">, непосредственно </w:t>
      </w:r>
      <w:r w:rsidR="0090448E">
        <w:rPr>
          <w:rFonts w:ascii="Arial" w:eastAsia="Times New Roman" w:hAnsi="Arial" w:cs="Arial"/>
          <w:sz w:val="24"/>
          <w:szCs w:val="24"/>
          <w:lang w:eastAsia="ar-SA"/>
        </w:rPr>
        <w:t xml:space="preserve">подключенные к </w:t>
      </w:r>
      <w:r w:rsidR="00900B67">
        <w:rPr>
          <w:rFonts w:ascii="Arial" w:eastAsia="Times New Roman" w:hAnsi="Arial" w:cs="Arial"/>
          <w:sz w:val="24"/>
          <w:szCs w:val="24"/>
          <w:lang w:eastAsia="ar-SA"/>
        </w:rPr>
        <w:t>СЕТ</w:t>
      </w:r>
      <w:r w:rsidR="0090448E">
        <w:rPr>
          <w:rFonts w:ascii="Arial" w:eastAsia="Times New Roman" w:hAnsi="Arial" w:cs="Arial"/>
          <w:sz w:val="24"/>
          <w:szCs w:val="24"/>
          <w:lang w:eastAsia="ar-SA"/>
        </w:rPr>
        <w:t>И</w:t>
      </w:r>
      <w:r w:rsidRPr="003B434E">
        <w:rPr>
          <w:rFonts w:ascii="Arial" w:eastAsia="Times New Roman" w:hAnsi="Arial" w:cs="Arial"/>
          <w:sz w:val="24"/>
          <w:szCs w:val="24"/>
          <w:lang w:eastAsia="ar-SA"/>
        </w:rPr>
        <w:t xml:space="preserve"> и используемые для предотвращения </w:t>
      </w:r>
      <w:r w:rsidR="00D540D5">
        <w:rPr>
          <w:rFonts w:ascii="Arial" w:eastAsia="Times New Roman" w:hAnsi="Arial" w:cs="Arial"/>
          <w:sz w:val="24"/>
          <w:szCs w:val="24"/>
          <w:lang w:eastAsia="ar-SA"/>
        </w:rPr>
        <w:t>нарушений требований, установленных в</w:t>
      </w:r>
      <w:r w:rsidRPr="003B434E">
        <w:rPr>
          <w:rFonts w:ascii="Arial" w:eastAsia="Times New Roman" w:hAnsi="Arial" w:cs="Arial"/>
          <w:sz w:val="24"/>
          <w:szCs w:val="24"/>
          <w:lang w:eastAsia="ar-SA"/>
        </w:rPr>
        <w:t xml:space="preserve"> настояще</w:t>
      </w:r>
      <w:r w:rsidR="00D540D5">
        <w:rPr>
          <w:rFonts w:ascii="Arial" w:eastAsia="Times New Roman" w:hAnsi="Arial" w:cs="Arial"/>
          <w:sz w:val="24"/>
          <w:szCs w:val="24"/>
          <w:lang w:eastAsia="ar-SA"/>
        </w:rPr>
        <w:t>м</w:t>
      </w:r>
      <w:r w:rsidRPr="003B434E">
        <w:rPr>
          <w:rFonts w:ascii="Arial" w:eastAsia="Times New Roman" w:hAnsi="Arial" w:cs="Arial"/>
          <w:sz w:val="24"/>
          <w:szCs w:val="24"/>
          <w:lang w:eastAsia="ar-SA"/>
        </w:rPr>
        <w:t xml:space="preserve"> стандарт</w:t>
      </w:r>
      <w:r w:rsidR="00D540D5">
        <w:rPr>
          <w:rFonts w:ascii="Arial" w:eastAsia="Times New Roman" w:hAnsi="Arial" w:cs="Arial"/>
          <w:sz w:val="24"/>
          <w:szCs w:val="24"/>
          <w:lang w:eastAsia="ar-SA"/>
        </w:rPr>
        <w:t>е</w:t>
      </w:r>
      <w:r w:rsidRPr="003B434E">
        <w:rPr>
          <w:rFonts w:ascii="Arial" w:eastAsia="Times New Roman" w:hAnsi="Arial" w:cs="Arial"/>
          <w:sz w:val="24"/>
          <w:szCs w:val="24"/>
          <w:lang w:eastAsia="ar-SA"/>
        </w:rPr>
        <w:t xml:space="preserve">, должны соответствовать требованиям </w:t>
      </w:r>
      <w:r w:rsidR="00D540D5">
        <w:rPr>
          <w:rFonts w:ascii="Arial" w:eastAsia="Times New Roman" w:hAnsi="Arial" w:cs="Arial"/>
          <w:sz w:val="24"/>
          <w:szCs w:val="24"/>
          <w:lang w:eastAsia="ar-SA"/>
        </w:rPr>
        <w:t xml:space="preserve">соответствующей части </w:t>
      </w:r>
      <w:r w:rsidRPr="003B434E">
        <w:rPr>
          <w:rFonts w:ascii="Arial" w:eastAsia="Times New Roman" w:hAnsi="Arial" w:cs="Arial"/>
          <w:sz w:val="24"/>
          <w:szCs w:val="24"/>
          <w:lang w:eastAsia="ar-SA"/>
        </w:rPr>
        <w:t xml:space="preserve">IEC 60127, за исключением тех случаев, когда номинальный ток выходит за </w:t>
      </w:r>
      <w:r w:rsidR="00D540D5">
        <w:rPr>
          <w:rFonts w:ascii="Arial" w:eastAsia="Times New Roman" w:hAnsi="Arial" w:cs="Arial"/>
          <w:sz w:val="24"/>
          <w:szCs w:val="24"/>
          <w:lang w:eastAsia="ar-SA"/>
        </w:rPr>
        <w:t>пределы</w:t>
      </w:r>
      <w:r w:rsidRPr="003B434E">
        <w:rPr>
          <w:rFonts w:ascii="Arial" w:eastAsia="Times New Roman" w:hAnsi="Arial" w:cs="Arial"/>
          <w:sz w:val="24"/>
          <w:szCs w:val="24"/>
          <w:lang w:eastAsia="ar-SA"/>
        </w:rPr>
        <w:t xml:space="preserve"> диапазона</w:t>
      </w:r>
      <w:r w:rsidR="00D540D5">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указанного </w:t>
      </w:r>
      <w:r w:rsidR="00D540D5">
        <w:rPr>
          <w:rFonts w:ascii="Arial" w:eastAsia="Times New Roman" w:hAnsi="Arial" w:cs="Arial"/>
          <w:sz w:val="24"/>
          <w:szCs w:val="24"/>
          <w:lang w:eastAsia="ar-SA"/>
        </w:rPr>
        <w:t xml:space="preserve">в соответствующем </w:t>
      </w:r>
      <w:r w:rsidRPr="003B434E">
        <w:rPr>
          <w:rFonts w:ascii="Arial" w:eastAsia="Times New Roman" w:hAnsi="Arial" w:cs="Arial"/>
          <w:sz w:val="24"/>
          <w:szCs w:val="24"/>
          <w:lang w:eastAsia="ar-SA"/>
        </w:rPr>
        <w:t>стандарт</w:t>
      </w:r>
      <w:r w:rsidR="00D540D5">
        <w:rPr>
          <w:rFonts w:ascii="Arial" w:eastAsia="Times New Roman" w:hAnsi="Arial" w:cs="Arial"/>
          <w:sz w:val="24"/>
          <w:szCs w:val="24"/>
          <w:lang w:eastAsia="ar-SA"/>
        </w:rPr>
        <w:t>е</w:t>
      </w:r>
      <w:r w:rsidRPr="003B434E">
        <w:rPr>
          <w:rFonts w:ascii="Arial" w:eastAsia="Times New Roman" w:hAnsi="Arial" w:cs="Arial"/>
          <w:sz w:val="24"/>
          <w:szCs w:val="24"/>
          <w:lang w:eastAsia="ar-SA"/>
        </w:rPr>
        <w:t>.</w:t>
      </w:r>
    </w:p>
    <w:p w14:paraId="1E7AC99C" w14:textId="644F9766"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В последнем случае они должны соответствовать требованиям</w:t>
      </w:r>
      <w:r w:rsidR="00D540D5">
        <w:rPr>
          <w:rFonts w:ascii="Arial" w:eastAsia="Times New Roman" w:hAnsi="Arial" w:cs="Arial"/>
          <w:sz w:val="24"/>
          <w:szCs w:val="24"/>
          <w:lang w:eastAsia="ar-SA"/>
        </w:rPr>
        <w:t xml:space="preserve"> соответствующей части </w:t>
      </w:r>
      <w:r w:rsidRPr="003B434E">
        <w:rPr>
          <w:rFonts w:ascii="Arial" w:eastAsia="Times New Roman" w:hAnsi="Arial" w:cs="Arial"/>
          <w:sz w:val="24"/>
          <w:szCs w:val="24"/>
          <w:lang w:eastAsia="ar-SA"/>
        </w:rPr>
        <w:t>IEC 60127, насколько это применимо.</w:t>
      </w:r>
    </w:p>
    <w:p w14:paraId="67952968" w14:textId="0E789260" w:rsidR="003B434E" w:rsidRPr="003B434E" w:rsidRDefault="00425C1E"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Требования к м</w:t>
      </w:r>
      <w:r w:rsidR="003B434E" w:rsidRPr="003B434E">
        <w:rPr>
          <w:rFonts w:ascii="Arial" w:eastAsia="Times New Roman" w:hAnsi="Arial" w:cs="Arial"/>
          <w:sz w:val="24"/>
          <w:szCs w:val="24"/>
          <w:lang w:eastAsia="ar-SA"/>
        </w:rPr>
        <w:t>аркировк</w:t>
      </w:r>
      <w:r>
        <w:rPr>
          <w:rFonts w:ascii="Arial" w:eastAsia="Times New Roman" w:hAnsi="Arial" w:cs="Arial"/>
          <w:sz w:val="24"/>
          <w:szCs w:val="24"/>
          <w:lang w:eastAsia="ar-SA"/>
        </w:rPr>
        <w:t>е</w:t>
      </w:r>
      <w:r w:rsidR="003B434E" w:rsidRPr="003B434E">
        <w:rPr>
          <w:rFonts w:ascii="Arial" w:eastAsia="Times New Roman" w:hAnsi="Arial" w:cs="Arial"/>
          <w:sz w:val="24"/>
          <w:szCs w:val="24"/>
          <w:lang w:eastAsia="ar-SA"/>
        </w:rPr>
        <w:t xml:space="preserve"> см.14.6.3.2.</w:t>
      </w:r>
    </w:p>
    <w:p w14:paraId="4EE8D052" w14:textId="34E9BD98" w:rsidR="0090448E" w:rsidRDefault="003B434E" w:rsidP="0090448E">
      <w:pPr>
        <w:widowControl w:val="0"/>
        <w:spacing w:after="0" w:line="360" w:lineRule="auto"/>
        <w:ind w:firstLine="709"/>
        <w:jc w:val="both"/>
      </w:pPr>
      <w:r w:rsidRPr="003B434E">
        <w:rPr>
          <w:rFonts w:ascii="Arial" w:eastAsia="Times New Roman" w:hAnsi="Arial" w:cs="Arial"/>
          <w:i/>
          <w:sz w:val="24"/>
          <w:szCs w:val="24"/>
          <w:lang w:eastAsia="ar-SA"/>
        </w:rPr>
        <w:t xml:space="preserve">Соответствие проверяют </w:t>
      </w:r>
      <w:r w:rsidR="00425C1E">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w:t>
      </w:r>
      <w:r w:rsidR="0090448E" w:rsidRPr="0090448E">
        <w:t xml:space="preserve"> </w:t>
      </w:r>
    </w:p>
    <w:p w14:paraId="4C18AAFC" w14:textId="3F380195" w:rsidR="00425C1E" w:rsidRPr="00425C1E" w:rsidRDefault="003B434E" w:rsidP="00425C1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14.6.3.2</w:t>
      </w:r>
      <w:r w:rsidR="00425C1E">
        <w:rPr>
          <w:rFonts w:ascii="Arial" w:eastAsia="Times New Roman" w:hAnsi="Arial" w:cs="Arial"/>
          <w:sz w:val="24"/>
          <w:szCs w:val="24"/>
          <w:lang w:eastAsia="ar-SA"/>
        </w:rPr>
        <w:t xml:space="preserve"> </w:t>
      </w:r>
      <w:r w:rsidR="00CF4688">
        <w:rPr>
          <w:rFonts w:ascii="Arial" w:eastAsia="Times New Roman" w:hAnsi="Arial" w:cs="Arial"/>
          <w:sz w:val="24"/>
          <w:szCs w:val="24"/>
          <w:lang w:eastAsia="ar-SA"/>
        </w:rPr>
        <w:t>Плавкие п</w:t>
      </w:r>
      <w:r w:rsidRPr="003B434E">
        <w:rPr>
          <w:rFonts w:ascii="Arial" w:eastAsia="Times New Roman" w:hAnsi="Arial" w:cs="Arial"/>
          <w:sz w:val="24"/>
          <w:szCs w:val="24"/>
          <w:lang w:eastAsia="ar-SA"/>
        </w:rPr>
        <w:t>редохранител</w:t>
      </w:r>
      <w:r w:rsidR="00425C1E">
        <w:rPr>
          <w:rFonts w:ascii="Arial" w:eastAsia="Times New Roman" w:hAnsi="Arial" w:cs="Arial"/>
          <w:sz w:val="24"/>
          <w:szCs w:val="24"/>
          <w:lang w:eastAsia="ar-SA"/>
        </w:rPr>
        <w:t>и,</w:t>
      </w:r>
      <w:r w:rsidRPr="003B434E">
        <w:rPr>
          <w:rFonts w:ascii="Arial" w:eastAsia="Times New Roman" w:hAnsi="Arial" w:cs="Arial"/>
          <w:sz w:val="24"/>
          <w:szCs w:val="24"/>
          <w:lang w:eastAsia="ar-SA"/>
        </w:rPr>
        <w:t xml:space="preserve"> соответствующи</w:t>
      </w:r>
      <w:r w:rsidR="00425C1E">
        <w:rPr>
          <w:rFonts w:ascii="Arial" w:eastAsia="Times New Roman" w:hAnsi="Arial" w:cs="Arial"/>
          <w:sz w:val="24"/>
          <w:szCs w:val="24"/>
          <w:lang w:eastAsia="ar-SA"/>
        </w:rPr>
        <w:t>е требо</w:t>
      </w:r>
      <w:r w:rsidRPr="003B434E">
        <w:rPr>
          <w:rFonts w:ascii="Arial" w:eastAsia="Times New Roman" w:hAnsi="Arial" w:cs="Arial"/>
          <w:sz w:val="24"/>
          <w:szCs w:val="24"/>
          <w:lang w:eastAsia="ar-SA"/>
        </w:rPr>
        <w:t xml:space="preserve">ваниям IEC 60127 должны </w:t>
      </w:r>
      <w:r w:rsidR="00425C1E">
        <w:rPr>
          <w:rFonts w:ascii="Arial" w:eastAsia="Times New Roman" w:hAnsi="Arial" w:cs="Arial"/>
          <w:sz w:val="24"/>
          <w:szCs w:val="24"/>
          <w:lang w:eastAsia="ar-SA"/>
        </w:rPr>
        <w:t>содержать</w:t>
      </w:r>
      <w:r w:rsidRPr="003B434E">
        <w:rPr>
          <w:rFonts w:ascii="Arial" w:eastAsia="Times New Roman" w:hAnsi="Arial" w:cs="Arial"/>
          <w:sz w:val="24"/>
          <w:szCs w:val="24"/>
          <w:lang w:eastAsia="ar-SA"/>
        </w:rPr>
        <w:t xml:space="preserve"> маркировку, наносимую на каждый держатель </w:t>
      </w:r>
      <w:r w:rsidR="00CF4688">
        <w:rPr>
          <w:rFonts w:ascii="Arial" w:eastAsia="Times New Roman" w:hAnsi="Arial" w:cs="Arial"/>
          <w:sz w:val="24"/>
          <w:szCs w:val="24"/>
          <w:lang w:eastAsia="ar-SA"/>
        </w:rPr>
        <w:t xml:space="preserve">плавкого </w:t>
      </w:r>
      <w:r w:rsidRPr="003B434E">
        <w:rPr>
          <w:rFonts w:ascii="Arial" w:eastAsia="Times New Roman" w:hAnsi="Arial" w:cs="Arial"/>
          <w:sz w:val="24"/>
          <w:szCs w:val="24"/>
          <w:lang w:eastAsia="ar-SA"/>
        </w:rPr>
        <w:t xml:space="preserve">предохранителя или </w:t>
      </w:r>
      <w:r w:rsidR="00425C1E">
        <w:rPr>
          <w:rFonts w:ascii="Arial" w:eastAsia="Times New Roman" w:hAnsi="Arial" w:cs="Arial"/>
          <w:sz w:val="24"/>
          <w:szCs w:val="24"/>
          <w:lang w:eastAsia="ar-SA"/>
        </w:rPr>
        <w:t>рядом с  ним</w:t>
      </w:r>
      <w:r w:rsidRPr="003B434E">
        <w:rPr>
          <w:rFonts w:ascii="Arial" w:eastAsia="Times New Roman" w:hAnsi="Arial" w:cs="Arial"/>
          <w:sz w:val="24"/>
          <w:szCs w:val="24"/>
          <w:lang w:eastAsia="ar-SA"/>
        </w:rPr>
        <w:t xml:space="preserve">, </w:t>
      </w:r>
      <w:r w:rsidR="00CC2B5B">
        <w:rPr>
          <w:rFonts w:ascii="Arial" w:eastAsia="Times New Roman" w:hAnsi="Arial" w:cs="Arial"/>
          <w:sz w:val="24"/>
          <w:szCs w:val="24"/>
          <w:lang w:eastAsia="ar-SA"/>
        </w:rPr>
        <w:t xml:space="preserve">включающую информацию в </w:t>
      </w:r>
      <w:r w:rsidRPr="003B434E">
        <w:rPr>
          <w:rFonts w:ascii="Arial" w:eastAsia="Times New Roman" w:hAnsi="Arial" w:cs="Arial"/>
          <w:sz w:val="24"/>
          <w:szCs w:val="24"/>
          <w:lang w:eastAsia="ar-SA"/>
        </w:rPr>
        <w:t>следующем порядке:</w:t>
      </w:r>
      <w:r w:rsidR="00425C1E" w:rsidRPr="00425C1E">
        <w:t xml:space="preserve"> </w:t>
      </w:r>
      <w:r w:rsidR="00425C1E" w:rsidRPr="00425C1E">
        <w:rPr>
          <w:rFonts w:ascii="Arial" w:eastAsia="Times New Roman" w:hAnsi="Arial" w:cs="Arial"/>
          <w:sz w:val="24"/>
          <w:szCs w:val="24"/>
          <w:lang w:eastAsia="ar-SA"/>
        </w:rPr>
        <w:t xml:space="preserve"> </w:t>
      </w:r>
    </w:p>
    <w:p w14:paraId="69646BAC" w14:textId="4A4F10F9" w:rsidR="00425C1E" w:rsidRPr="00425C1E" w:rsidRDefault="00CC2B5B" w:rsidP="00425C1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w:t>
      </w:r>
      <w:r w:rsidR="00425C1E" w:rsidRPr="00425C1E">
        <w:rPr>
          <w:rFonts w:ascii="Arial" w:eastAsia="Times New Roman" w:hAnsi="Arial" w:cs="Arial"/>
          <w:sz w:val="24"/>
          <w:szCs w:val="24"/>
          <w:lang w:eastAsia="ar-SA"/>
        </w:rPr>
        <w:t xml:space="preserve"> символ, </w:t>
      </w:r>
      <w:r w:rsidR="005A2C61">
        <w:rPr>
          <w:rFonts w:ascii="Arial" w:eastAsia="Times New Roman" w:hAnsi="Arial" w:cs="Arial"/>
          <w:sz w:val="24"/>
          <w:szCs w:val="24"/>
          <w:lang w:eastAsia="ar-SA"/>
        </w:rPr>
        <w:t>указывающий на</w:t>
      </w:r>
      <w:r w:rsidR="00425C1E" w:rsidRPr="00425C1E">
        <w:rPr>
          <w:rFonts w:ascii="Arial" w:eastAsia="Times New Roman" w:hAnsi="Arial" w:cs="Arial"/>
          <w:sz w:val="24"/>
          <w:szCs w:val="24"/>
          <w:lang w:eastAsia="ar-SA"/>
        </w:rPr>
        <w:t xml:space="preserve"> относительную </w:t>
      </w:r>
      <w:r w:rsidR="00BA160E">
        <w:rPr>
          <w:rFonts w:ascii="Arial" w:eastAsia="Times New Roman" w:hAnsi="Arial" w:cs="Arial"/>
          <w:sz w:val="24"/>
          <w:szCs w:val="24"/>
          <w:lang w:eastAsia="ar-SA"/>
        </w:rPr>
        <w:t xml:space="preserve">преддуговую </w:t>
      </w:r>
      <w:r>
        <w:rPr>
          <w:rFonts w:ascii="Arial" w:eastAsia="Times New Roman" w:hAnsi="Arial" w:cs="Arial"/>
          <w:sz w:val="24"/>
          <w:szCs w:val="24"/>
          <w:lang w:eastAsia="ar-SA"/>
        </w:rPr>
        <w:t>токо</w:t>
      </w:r>
      <w:r w:rsidR="005A2C61">
        <w:rPr>
          <w:rFonts w:ascii="Arial" w:eastAsia="Times New Roman" w:hAnsi="Arial" w:cs="Arial"/>
          <w:sz w:val="24"/>
          <w:szCs w:val="24"/>
          <w:lang w:eastAsia="ar-SA"/>
        </w:rPr>
        <w:t>-</w:t>
      </w:r>
      <w:r>
        <w:rPr>
          <w:rFonts w:ascii="Arial" w:eastAsia="Times New Roman" w:hAnsi="Arial" w:cs="Arial"/>
          <w:sz w:val="24"/>
          <w:szCs w:val="24"/>
          <w:lang w:eastAsia="ar-SA"/>
        </w:rPr>
        <w:t xml:space="preserve">временную </w:t>
      </w:r>
      <w:r w:rsidR="00BA160E">
        <w:rPr>
          <w:rFonts w:ascii="Arial" w:eastAsia="Times New Roman" w:hAnsi="Arial" w:cs="Arial"/>
          <w:sz w:val="24"/>
          <w:szCs w:val="24"/>
          <w:lang w:eastAsia="ar-SA"/>
        </w:rPr>
        <w:t>характеристику</w:t>
      </w:r>
      <w:r w:rsidR="005A2C61">
        <w:rPr>
          <w:rFonts w:ascii="Arial" w:eastAsia="Times New Roman" w:hAnsi="Arial" w:cs="Arial"/>
          <w:sz w:val="24"/>
          <w:szCs w:val="24"/>
          <w:lang w:eastAsia="ar-SA"/>
        </w:rPr>
        <w:t>, на</w:t>
      </w:r>
      <w:r w:rsidR="00425C1E" w:rsidRPr="00425C1E">
        <w:rPr>
          <w:rFonts w:ascii="Arial" w:eastAsia="Times New Roman" w:hAnsi="Arial" w:cs="Arial"/>
          <w:sz w:val="24"/>
          <w:szCs w:val="24"/>
          <w:lang w:eastAsia="ar-SA"/>
        </w:rPr>
        <w:t xml:space="preserve">пример: </w:t>
      </w:r>
    </w:p>
    <w:p w14:paraId="55413778" w14:textId="77777777" w:rsidR="005A2C61" w:rsidRPr="003B434E" w:rsidRDefault="005A2C61" w:rsidP="00D47D98">
      <w:pPr>
        <w:widowControl w:val="0"/>
        <w:spacing w:after="0" w:line="360" w:lineRule="auto"/>
        <w:ind w:left="284" w:firstLine="709"/>
        <w:jc w:val="both"/>
        <w:rPr>
          <w:rFonts w:ascii="Arial" w:eastAsia="Times New Roman" w:hAnsi="Arial" w:cs="Arial"/>
          <w:sz w:val="24"/>
          <w:szCs w:val="24"/>
          <w:lang w:eastAsia="ar-SA"/>
        </w:rPr>
      </w:pPr>
      <w:r w:rsidRPr="005A2C61">
        <w:rPr>
          <w:rFonts w:ascii="Arial" w:eastAsia="Times New Roman" w:hAnsi="Arial" w:cs="Arial"/>
          <w:i/>
          <w:sz w:val="24"/>
          <w:szCs w:val="24"/>
          <w:lang w:eastAsia="ar-SA"/>
        </w:rPr>
        <w:t>F</w:t>
      </w:r>
      <w:r w:rsidRPr="003B434E">
        <w:rPr>
          <w:rFonts w:ascii="Arial" w:eastAsia="Times New Roman" w:hAnsi="Arial" w:cs="Arial"/>
          <w:sz w:val="24"/>
          <w:szCs w:val="24"/>
          <w:lang w:eastAsia="ar-SA"/>
        </w:rPr>
        <w:t xml:space="preserve"> </w:t>
      </w:r>
      <w:r w:rsidRPr="003B434E">
        <w:rPr>
          <w:rFonts w:ascii="Arial" w:eastAsia="Times New Roman" w:hAnsi="Arial" w:cs="Arial"/>
          <w:i/>
          <w:sz w:val="24"/>
          <w:szCs w:val="24"/>
          <w:lang w:eastAsia="ar-SA"/>
        </w:rPr>
        <w:t>–</w:t>
      </w:r>
      <w:r w:rsidRPr="003B434E">
        <w:rPr>
          <w:rFonts w:ascii="Arial" w:eastAsia="Times New Roman" w:hAnsi="Arial" w:cs="Arial"/>
          <w:sz w:val="24"/>
          <w:szCs w:val="24"/>
          <w:lang w:eastAsia="ar-SA"/>
        </w:rPr>
        <w:t xml:space="preserve"> быстродействующий;</w:t>
      </w:r>
    </w:p>
    <w:p w14:paraId="41F9CD5C" w14:textId="77777777" w:rsidR="005A2C61" w:rsidRPr="003B434E" w:rsidRDefault="005A2C61" w:rsidP="00D47D98">
      <w:pPr>
        <w:widowControl w:val="0"/>
        <w:spacing w:after="0" w:line="360" w:lineRule="auto"/>
        <w:ind w:left="284" w:firstLine="709"/>
        <w:jc w:val="both"/>
        <w:rPr>
          <w:rFonts w:ascii="Arial" w:eastAsia="Times New Roman" w:hAnsi="Arial" w:cs="Arial"/>
          <w:sz w:val="24"/>
          <w:szCs w:val="24"/>
          <w:lang w:eastAsia="ar-SA"/>
        </w:rPr>
      </w:pPr>
      <w:r w:rsidRPr="005A2C61">
        <w:rPr>
          <w:rFonts w:ascii="Arial" w:eastAsia="Times New Roman" w:hAnsi="Arial" w:cs="Arial"/>
          <w:i/>
          <w:sz w:val="24"/>
          <w:szCs w:val="24"/>
          <w:lang w:eastAsia="ar-SA"/>
        </w:rPr>
        <w:t>Т</w:t>
      </w:r>
      <w:r w:rsidRPr="003B434E">
        <w:rPr>
          <w:rFonts w:ascii="Arial" w:eastAsia="Times New Roman" w:hAnsi="Arial" w:cs="Arial"/>
          <w:sz w:val="24"/>
          <w:szCs w:val="24"/>
          <w:lang w:eastAsia="ar-SA"/>
        </w:rPr>
        <w:t xml:space="preserve"> </w:t>
      </w:r>
      <w:r w:rsidRPr="003B434E">
        <w:rPr>
          <w:rFonts w:ascii="Arial" w:eastAsia="Times New Roman" w:hAnsi="Arial" w:cs="Arial"/>
          <w:i/>
          <w:sz w:val="24"/>
          <w:szCs w:val="24"/>
          <w:lang w:eastAsia="ar-SA"/>
        </w:rPr>
        <w:t>–</w:t>
      </w:r>
      <w:r w:rsidRPr="003B434E">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 с временной задержкой</w:t>
      </w:r>
      <w:r w:rsidRPr="003B434E">
        <w:rPr>
          <w:rFonts w:ascii="Arial" w:eastAsia="Times New Roman" w:hAnsi="Arial" w:cs="Arial"/>
          <w:sz w:val="24"/>
          <w:szCs w:val="24"/>
          <w:lang w:eastAsia="ar-SA"/>
        </w:rPr>
        <w:t>;</w:t>
      </w:r>
    </w:p>
    <w:p w14:paraId="2F24D1CA" w14:textId="74AE96E2" w:rsidR="00425C1E" w:rsidRPr="00425C1E" w:rsidRDefault="005A2C61" w:rsidP="00425C1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w:t>
      </w:r>
      <w:r w:rsidR="00425C1E" w:rsidRPr="00425C1E">
        <w:rPr>
          <w:rFonts w:ascii="Arial" w:eastAsia="Times New Roman" w:hAnsi="Arial" w:cs="Arial"/>
          <w:sz w:val="24"/>
          <w:szCs w:val="24"/>
          <w:lang w:eastAsia="ar-SA"/>
        </w:rPr>
        <w:t xml:space="preserve"> номинальный ток в миллиамперах для номинальных токов </w:t>
      </w:r>
      <w:r>
        <w:rPr>
          <w:rFonts w:ascii="Arial" w:eastAsia="Times New Roman" w:hAnsi="Arial" w:cs="Arial"/>
          <w:sz w:val="24"/>
          <w:szCs w:val="24"/>
          <w:lang w:eastAsia="ar-SA"/>
        </w:rPr>
        <w:t>менее</w:t>
      </w:r>
      <w:r w:rsidR="00425C1E" w:rsidRPr="00425C1E">
        <w:rPr>
          <w:rFonts w:ascii="Arial" w:eastAsia="Times New Roman" w:hAnsi="Arial" w:cs="Arial"/>
          <w:sz w:val="24"/>
          <w:szCs w:val="24"/>
          <w:lang w:eastAsia="ar-SA"/>
        </w:rPr>
        <w:t xml:space="preserve"> 1 А и в амперах для номинальных токов </w:t>
      </w:r>
      <w:r>
        <w:rPr>
          <w:rFonts w:ascii="Arial" w:eastAsia="Times New Roman" w:hAnsi="Arial" w:cs="Arial"/>
          <w:sz w:val="24"/>
          <w:szCs w:val="24"/>
          <w:lang w:eastAsia="ar-SA"/>
        </w:rPr>
        <w:t xml:space="preserve">равных </w:t>
      </w:r>
      <w:r w:rsidR="00425C1E" w:rsidRPr="00425C1E">
        <w:rPr>
          <w:rFonts w:ascii="Arial" w:eastAsia="Times New Roman" w:hAnsi="Arial" w:cs="Arial"/>
          <w:sz w:val="24"/>
          <w:szCs w:val="24"/>
          <w:lang w:eastAsia="ar-SA"/>
        </w:rPr>
        <w:t xml:space="preserve">1 А и более; </w:t>
      </w:r>
    </w:p>
    <w:p w14:paraId="38801BFC" w14:textId="490C060E" w:rsidR="003B434E" w:rsidRDefault="005A2C61" w:rsidP="00425C1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 </w:t>
      </w:r>
      <w:r w:rsidR="00425C1E" w:rsidRPr="00425C1E">
        <w:rPr>
          <w:rFonts w:ascii="Arial" w:eastAsia="Times New Roman" w:hAnsi="Arial" w:cs="Arial"/>
          <w:sz w:val="24"/>
          <w:szCs w:val="24"/>
          <w:lang w:eastAsia="ar-SA"/>
        </w:rPr>
        <w:t xml:space="preserve">символ, обозначающий отключающую способность </w:t>
      </w:r>
      <w:r w:rsidR="00BA160E">
        <w:rPr>
          <w:rFonts w:ascii="Arial" w:eastAsia="Times New Roman" w:hAnsi="Arial" w:cs="Arial"/>
          <w:sz w:val="24"/>
          <w:szCs w:val="24"/>
          <w:lang w:eastAsia="ar-SA"/>
        </w:rPr>
        <w:t>указанного</w:t>
      </w:r>
      <w:r w:rsidR="00425C1E" w:rsidRPr="00425C1E">
        <w:rPr>
          <w:rFonts w:ascii="Arial" w:eastAsia="Times New Roman" w:hAnsi="Arial" w:cs="Arial"/>
          <w:sz w:val="24"/>
          <w:szCs w:val="24"/>
          <w:lang w:eastAsia="ar-SA"/>
        </w:rPr>
        <w:t xml:space="preserve"> </w:t>
      </w:r>
      <w:r w:rsidR="00CF4688">
        <w:rPr>
          <w:rFonts w:ascii="Arial" w:eastAsia="Times New Roman" w:hAnsi="Arial" w:cs="Arial"/>
          <w:sz w:val="24"/>
          <w:szCs w:val="24"/>
          <w:lang w:eastAsia="ar-SA"/>
        </w:rPr>
        <w:t xml:space="preserve">плавкого </w:t>
      </w:r>
      <w:r w:rsidR="00425C1E" w:rsidRPr="00425C1E">
        <w:rPr>
          <w:rFonts w:ascii="Arial" w:eastAsia="Times New Roman" w:hAnsi="Arial" w:cs="Arial"/>
          <w:sz w:val="24"/>
          <w:szCs w:val="24"/>
          <w:lang w:eastAsia="ar-SA"/>
        </w:rPr>
        <w:t>предохранителя</w:t>
      </w:r>
      <w:r>
        <w:rPr>
          <w:rFonts w:ascii="Arial" w:eastAsia="Times New Roman" w:hAnsi="Arial" w:cs="Arial"/>
          <w:sz w:val="24"/>
          <w:szCs w:val="24"/>
          <w:lang w:eastAsia="ar-SA"/>
        </w:rPr>
        <w:t>, например</w:t>
      </w:r>
      <w:r w:rsidR="00425C1E" w:rsidRPr="00425C1E">
        <w:rPr>
          <w:rFonts w:ascii="Arial" w:eastAsia="Times New Roman" w:hAnsi="Arial" w:cs="Arial"/>
          <w:sz w:val="24"/>
          <w:szCs w:val="24"/>
          <w:lang w:eastAsia="ar-SA"/>
        </w:rPr>
        <w:t>:</w:t>
      </w:r>
    </w:p>
    <w:p w14:paraId="5EFC6F73" w14:textId="77777777" w:rsidR="003B434E" w:rsidRPr="003B434E" w:rsidRDefault="003B434E" w:rsidP="00D47D98">
      <w:pPr>
        <w:widowControl w:val="0"/>
        <w:spacing w:after="0" w:line="360" w:lineRule="auto"/>
        <w:ind w:left="284" w:firstLine="709"/>
        <w:jc w:val="both"/>
        <w:rPr>
          <w:rFonts w:ascii="Arial" w:eastAsia="Times New Roman" w:hAnsi="Arial" w:cs="Arial"/>
          <w:sz w:val="24"/>
          <w:szCs w:val="24"/>
          <w:lang w:eastAsia="ar-SA"/>
        </w:rPr>
      </w:pPr>
      <w:r w:rsidRPr="005A2C61">
        <w:rPr>
          <w:rFonts w:ascii="Arial" w:eastAsia="Times New Roman" w:hAnsi="Arial" w:cs="Arial"/>
          <w:i/>
          <w:sz w:val="24"/>
          <w:szCs w:val="24"/>
          <w:lang w:eastAsia="ar-SA"/>
        </w:rPr>
        <w:t>L</w:t>
      </w:r>
      <w:r w:rsidRPr="003B434E">
        <w:rPr>
          <w:rFonts w:ascii="Arial" w:eastAsia="Times New Roman" w:hAnsi="Arial" w:cs="Arial"/>
          <w:sz w:val="24"/>
          <w:szCs w:val="24"/>
          <w:lang w:eastAsia="ar-SA"/>
        </w:rPr>
        <w:t xml:space="preserve"> </w:t>
      </w:r>
      <w:r w:rsidRPr="003B434E">
        <w:rPr>
          <w:rFonts w:ascii="Arial" w:eastAsia="Times New Roman" w:hAnsi="Arial" w:cs="Arial"/>
          <w:i/>
          <w:sz w:val="24"/>
          <w:szCs w:val="24"/>
          <w:lang w:eastAsia="ar-SA"/>
        </w:rPr>
        <w:t>–</w:t>
      </w:r>
      <w:r w:rsidRPr="003B434E">
        <w:rPr>
          <w:rFonts w:ascii="Arial" w:eastAsia="Times New Roman" w:hAnsi="Arial" w:cs="Arial"/>
          <w:sz w:val="24"/>
          <w:szCs w:val="24"/>
          <w:lang w:eastAsia="ar-SA"/>
        </w:rPr>
        <w:t xml:space="preserve"> низкая отключающая способность;</w:t>
      </w:r>
    </w:p>
    <w:p w14:paraId="154C7F66" w14:textId="77777777" w:rsidR="003B434E" w:rsidRPr="003B434E" w:rsidRDefault="003B434E" w:rsidP="00D47D98">
      <w:pPr>
        <w:widowControl w:val="0"/>
        <w:spacing w:after="0" w:line="360" w:lineRule="auto"/>
        <w:ind w:left="284" w:firstLine="709"/>
        <w:jc w:val="both"/>
        <w:rPr>
          <w:rFonts w:ascii="Arial" w:eastAsia="Times New Roman" w:hAnsi="Arial" w:cs="Arial"/>
          <w:sz w:val="24"/>
          <w:szCs w:val="24"/>
          <w:lang w:eastAsia="ar-SA"/>
        </w:rPr>
      </w:pPr>
      <w:r w:rsidRPr="005A2C61">
        <w:rPr>
          <w:rFonts w:ascii="Arial" w:eastAsia="Times New Roman" w:hAnsi="Arial" w:cs="Arial"/>
          <w:i/>
          <w:sz w:val="24"/>
          <w:szCs w:val="24"/>
          <w:lang w:eastAsia="ar-SA"/>
        </w:rPr>
        <w:t>Е</w:t>
      </w:r>
      <w:r w:rsidRPr="003B434E">
        <w:rPr>
          <w:rFonts w:ascii="Arial" w:eastAsia="Times New Roman" w:hAnsi="Arial" w:cs="Arial"/>
          <w:sz w:val="24"/>
          <w:szCs w:val="24"/>
          <w:lang w:eastAsia="ar-SA"/>
        </w:rPr>
        <w:t xml:space="preserve"> </w:t>
      </w:r>
      <w:r w:rsidRPr="003B434E">
        <w:rPr>
          <w:rFonts w:ascii="Arial" w:eastAsia="Times New Roman" w:hAnsi="Arial" w:cs="Arial"/>
          <w:i/>
          <w:sz w:val="24"/>
          <w:szCs w:val="24"/>
          <w:lang w:eastAsia="ar-SA"/>
        </w:rPr>
        <w:t>–</w:t>
      </w:r>
      <w:r w:rsidRPr="003B434E">
        <w:rPr>
          <w:rFonts w:ascii="Arial" w:eastAsia="Times New Roman" w:hAnsi="Arial" w:cs="Arial"/>
          <w:sz w:val="24"/>
          <w:szCs w:val="24"/>
          <w:lang w:eastAsia="ar-SA"/>
        </w:rPr>
        <w:t xml:space="preserve"> повышенная отключающая способность;</w:t>
      </w:r>
    </w:p>
    <w:p w14:paraId="32C01FC2" w14:textId="77777777" w:rsidR="003B434E" w:rsidRPr="003B434E" w:rsidRDefault="003B434E" w:rsidP="00D47D98">
      <w:pPr>
        <w:widowControl w:val="0"/>
        <w:spacing w:after="0" w:line="360" w:lineRule="auto"/>
        <w:ind w:left="284" w:firstLine="709"/>
        <w:jc w:val="both"/>
        <w:rPr>
          <w:rFonts w:ascii="Arial" w:eastAsia="Times New Roman" w:hAnsi="Arial" w:cs="Arial"/>
          <w:sz w:val="24"/>
          <w:szCs w:val="24"/>
          <w:lang w:eastAsia="ar-SA"/>
        </w:rPr>
      </w:pPr>
      <w:r w:rsidRPr="005A2C61">
        <w:rPr>
          <w:rFonts w:ascii="Arial" w:eastAsia="Times New Roman" w:hAnsi="Arial" w:cs="Arial"/>
          <w:i/>
          <w:sz w:val="24"/>
          <w:szCs w:val="24"/>
          <w:lang w:eastAsia="ar-SA"/>
        </w:rPr>
        <w:t>Н</w:t>
      </w:r>
      <w:r w:rsidRPr="003B434E">
        <w:rPr>
          <w:rFonts w:ascii="Arial" w:eastAsia="Times New Roman" w:hAnsi="Arial" w:cs="Arial"/>
          <w:sz w:val="24"/>
          <w:szCs w:val="24"/>
          <w:lang w:eastAsia="ar-SA"/>
        </w:rPr>
        <w:t xml:space="preserve"> </w:t>
      </w:r>
      <w:r w:rsidRPr="003B434E">
        <w:rPr>
          <w:rFonts w:ascii="Arial" w:eastAsia="Times New Roman" w:hAnsi="Arial" w:cs="Arial"/>
          <w:i/>
          <w:sz w:val="24"/>
          <w:szCs w:val="24"/>
          <w:lang w:eastAsia="ar-SA"/>
        </w:rPr>
        <w:t>–</w:t>
      </w:r>
      <w:r w:rsidRPr="003B434E">
        <w:rPr>
          <w:rFonts w:ascii="Arial" w:eastAsia="Times New Roman" w:hAnsi="Arial" w:cs="Arial"/>
          <w:sz w:val="24"/>
          <w:szCs w:val="24"/>
          <w:lang w:eastAsia="ar-SA"/>
        </w:rPr>
        <w:t xml:space="preserve"> высокая отключающая способность.</w:t>
      </w:r>
    </w:p>
    <w:p w14:paraId="4AEC3431" w14:textId="77777777" w:rsidR="00412601" w:rsidRDefault="003B434E" w:rsidP="00D47D98">
      <w:pPr>
        <w:widowControl w:val="0"/>
        <w:spacing w:after="0" w:line="360" w:lineRule="auto"/>
        <w:ind w:left="284"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Примеры маркировки:</w:t>
      </w:r>
    </w:p>
    <w:p w14:paraId="55EB8961" w14:textId="3B6BA7DF" w:rsidR="00412601" w:rsidRDefault="003B434E" w:rsidP="00D47D98">
      <w:pPr>
        <w:widowControl w:val="0"/>
        <w:spacing w:after="0" w:line="360" w:lineRule="auto"/>
        <w:ind w:left="284" w:firstLine="709"/>
        <w:jc w:val="center"/>
        <w:rPr>
          <w:rFonts w:ascii="Arial" w:eastAsia="Times New Roman" w:hAnsi="Arial" w:cs="Arial"/>
          <w:sz w:val="24"/>
          <w:szCs w:val="24"/>
          <w:lang w:eastAsia="ar-SA"/>
        </w:rPr>
      </w:pPr>
      <w:r w:rsidRPr="00BA160E">
        <w:rPr>
          <w:rFonts w:ascii="Arial" w:eastAsia="Times New Roman" w:hAnsi="Arial" w:cs="Arial"/>
          <w:i/>
          <w:sz w:val="24"/>
          <w:szCs w:val="24"/>
          <w:lang w:eastAsia="ar-SA"/>
        </w:rPr>
        <w:t>T</w:t>
      </w:r>
      <w:r w:rsidRPr="003B434E">
        <w:rPr>
          <w:rFonts w:ascii="Arial" w:eastAsia="Times New Roman" w:hAnsi="Arial" w:cs="Arial"/>
          <w:sz w:val="24"/>
          <w:szCs w:val="24"/>
          <w:lang w:eastAsia="ar-SA"/>
        </w:rPr>
        <w:t>315</w:t>
      </w:r>
      <w:r w:rsidRPr="00BA160E">
        <w:rPr>
          <w:rFonts w:ascii="Arial" w:eastAsia="Times New Roman" w:hAnsi="Arial" w:cs="Arial"/>
          <w:i/>
          <w:sz w:val="24"/>
          <w:szCs w:val="24"/>
          <w:lang w:eastAsia="ar-SA"/>
        </w:rPr>
        <w:t>L</w:t>
      </w:r>
      <w:r w:rsidRPr="003B434E">
        <w:rPr>
          <w:rFonts w:ascii="Arial" w:eastAsia="Times New Roman" w:hAnsi="Arial" w:cs="Arial"/>
          <w:sz w:val="24"/>
          <w:szCs w:val="24"/>
          <w:lang w:eastAsia="ar-SA"/>
        </w:rPr>
        <w:t xml:space="preserve"> или </w:t>
      </w:r>
      <w:r w:rsidRPr="00BA160E">
        <w:rPr>
          <w:rFonts w:ascii="Arial" w:eastAsia="Times New Roman" w:hAnsi="Arial" w:cs="Arial"/>
          <w:i/>
          <w:sz w:val="24"/>
          <w:szCs w:val="24"/>
          <w:lang w:eastAsia="ar-SA"/>
        </w:rPr>
        <w:t>T</w:t>
      </w:r>
      <w:r w:rsidRPr="003B434E">
        <w:rPr>
          <w:rFonts w:ascii="Arial" w:eastAsia="Times New Roman" w:hAnsi="Arial" w:cs="Arial"/>
          <w:sz w:val="24"/>
          <w:szCs w:val="24"/>
          <w:lang w:eastAsia="ar-SA"/>
        </w:rPr>
        <w:t xml:space="preserve">315 мА </w:t>
      </w:r>
      <w:r w:rsidRPr="00BA160E">
        <w:rPr>
          <w:rFonts w:ascii="Arial" w:eastAsia="Times New Roman" w:hAnsi="Arial" w:cs="Arial"/>
          <w:i/>
          <w:sz w:val="24"/>
          <w:szCs w:val="24"/>
          <w:lang w:eastAsia="ar-SA"/>
        </w:rPr>
        <w:t>L</w:t>
      </w:r>
      <w:r w:rsidRPr="003B434E">
        <w:rPr>
          <w:rFonts w:ascii="Arial" w:eastAsia="Times New Roman" w:hAnsi="Arial" w:cs="Arial"/>
          <w:sz w:val="24"/>
          <w:szCs w:val="24"/>
          <w:lang w:eastAsia="ar-SA"/>
        </w:rPr>
        <w:t>;</w:t>
      </w:r>
    </w:p>
    <w:p w14:paraId="538D09DD" w14:textId="28C62E50" w:rsidR="003B434E" w:rsidRPr="003B434E" w:rsidRDefault="003B434E" w:rsidP="00D47D98">
      <w:pPr>
        <w:widowControl w:val="0"/>
        <w:spacing w:after="0" w:line="360" w:lineRule="auto"/>
        <w:ind w:left="284" w:firstLine="709"/>
        <w:jc w:val="center"/>
        <w:rPr>
          <w:rFonts w:ascii="Arial" w:eastAsia="Times New Roman" w:hAnsi="Arial" w:cs="Arial"/>
          <w:sz w:val="24"/>
          <w:szCs w:val="24"/>
          <w:lang w:eastAsia="ar-SA"/>
        </w:rPr>
      </w:pPr>
      <w:r w:rsidRPr="00BA160E">
        <w:rPr>
          <w:rFonts w:ascii="Arial" w:eastAsia="Times New Roman" w:hAnsi="Arial" w:cs="Arial"/>
          <w:i/>
          <w:sz w:val="24"/>
          <w:szCs w:val="24"/>
          <w:lang w:eastAsia="ar-SA"/>
        </w:rPr>
        <w:t>F</w:t>
      </w:r>
      <w:r w:rsidRPr="003B434E">
        <w:rPr>
          <w:rFonts w:ascii="Arial" w:eastAsia="Times New Roman" w:hAnsi="Arial" w:cs="Arial"/>
          <w:sz w:val="24"/>
          <w:szCs w:val="24"/>
          <w:lang w:eastAsia="ar-SA"/>
        </w:rPr>
        <w:t xml:space="preserve"> 1,25</w:t>
      </w:r>
      <w:r w:rsidRPr="00BA160E">
        <w:rPr>
          <w:rFonts w:ascii="Arial" w:eastAsia="Times New Roman" w:hAnsi="Arial" w:cs="Arial"/>
          <w:i/>
          <w:sz w:val="24"/>
          <w:szCs w:val="24"/>
          <w:lang w:eastAsia="ar-SA"/>
        </w:rPr>
        <w:t>H</w:t>
      </w:r>
      <w:r w:rsidRPr="003B434E">
        <w:rPr>
          <w:rFonts w:ascii="Arial" w:eastAsia="Times New Roman" w:hAnsi="Arial" w:cs="Arial"/>
          <w:sz w:val="24"/>
          <w:szCs w:val="24"/>
          <w:lang w:eastAsia="ar-SA"/>
        </w:rPr>
        <w:t xml:space="preserve"> или </w:t>
      </w:r>
      <w:r w:rsidRPr="00BA160E">
        <w:rPr>
          <w:rFonts w:ascii="Arial" w:eastAsia="Times New Roman" w:hAnsi="Arial" w:cs="Arial"/>
          <w:i/>
          <w:sz w:val="24"/>
          <w:szCs w:val="24"/>
          <w:lang w:eastAsia="ar-SA"/>
        </w:rPr>
        <w:t>F</w:t>
      </w:r>
      <w:r w:rsidRPr="003B434E">
        <w:rPr>
          <w:rFonts w:ascii="Arial" w:eastAsia="Times New Roman" w:hAnsi="Arial" w:cs="Arial"/>
          <w:sz w:val="24"/>
          <w:szCs w:val="24"/>
          <w:lang w:eastAsia="ar-SA"/>
        </w:rPr>
        <w:t xml:space="preserve"> 1,25 А </w:t>
      </w:r>
      <w:r w:rsidRPr="00BA160E">
        <w:rPr>
          <w:rFonts w:ascii="Arial" w:eastAsia="Times New Roman" w:hAnsi="Arial" w:cs="Arial"/>
          <w:i/>
          <w:sz w:val="24"/>
          <w:szCs w:val="24"/>
          <w:lang w:eastAsia="ar-SA"/>
        </w:rPr>
        <w:t>H</w:t>
      </w:r>
      <w:r w:rsidRPr="003B434E">
        <w:rPr>
          <w:rFonts w:ascii="Arial" w:eastAsia="Times New Roman" w:hAnsi="Arial" w:cs="Arial"/>
          <w:sz w:val="24"/>
          <w:szCs w:val="24"/>
          <w:lang w:eastAsia="ar-SA"/>
        </w:rPr>
        <w:t>;</w:t>
      </w:r>
    </w:p>
    <w:p w14:paraId="64C04AE9" w14:textId="6729C68B"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412601">
        <w:rPr>
          <w:rFonts w:ascii="Arial" w:eastAsia="Times New Roman" w:hAnsi="Arial" w:cs="Arial"/>
          <w:sz w:val="24"/>
          <w:szCs w:val="24"/>
          <w:lang w:eastAsia="ar-SA"/>
        </w:rPr>
        <w:t xml:space="preserve">номинальное напряжение </w:t>
      </w:r>
      <w:r w:rsidR="00CF4688">
        <w:rPr>
          <w:rFonts w:ascii="Arial" w:eastAsia="Times New Roman" w:hAnsi="Arial" w:cs="Arial"/>
          <w:sz w:val="24"/>
          <w:szCs w:val="24"/>
          <w:lang w:eastAsia="ar-SA"/>
        </w:rPr>
        <w:t xml:space="preserve">плавкого </w:t>
      </w:r>
      <w:r w:rsidR="00412601">
        <w:rPr>
          <w:rFonts w:ascii="Arial" w:eastAsia="Times New Roman" w:hAnsi="Arial" w:cs="Arial"/>
          <w:sz w:val="24"/>
          <w:szCs w:val="24"/>
          <w:lang w:eastAsia="ar-SA"/>
        </w:rPr>
        <w:t>предохранителя</w:t>
      </w:r>
      <w:r w:rsidRPr="003B434E">
        <w:rPr>
          <w:rFonts w:ascii="Arial" w:eastAsia="Times New Roman" w:hAnsi="Arial" w:cs="Arial"/>
          <w:sz w:val="24"/>
          <w:szCs w:val="24"/>
          <w:lang w:eastAsia="ar-SA"/>
        </w:rPr>
        <w:t xml:space="preserve">, если возможна ошибочная установка </w:t>
      </w:r>
      <w:r w:rsidR="00CF4688">
        <w:rPr>
          <w:rFonts w:ascii="Arial" w:eastAsia="Times New Roman" w:hAnsi="Arial" w:cs="Arial"/>
          <w:sz w:val="24"/>
          <w:szCs w:val="24"/>
          <w:lang w:eastAsia="ar-SA"/>
        </w:rPr>
        <w:t xml:space="preserve">плавкого </w:t>
      </w:r>
      <w:r w:rsidRPr="003B434E">
        <w:rPr>
          <w:rFonts w:ascii="Arial" w:eastAsia="Times New Roman" w:hAnsi="Arial" w:cs="Arial"/>
          <w:sz w:val="24"/>
          <w:szCs w:val="24"/>
          <w:lang w:eastAsia="ar-SA"/>
        </w:rPr>
        <w:t>п</w:t>
      </w:r>
      <w:r w:rsidR="00412601">
        <w:rPr>
          <w:rFonts w:ascii="Arial" w:eastAsia="Times New Roman" w:hAnsi="Arial" w:cs="Arial"/>
          <w:sz w:val="24"/>
          <w:szCs w:val="24"/>
          <w:lang w:eastAsia="ar-SA"/>
        </w:rPr>
        <w:t>редохранителя</w:t>
      </w:r>
      <w:r w:rsidRPr="003B434E">
        <w:rPr>
          <w:rFonts w:ascii="Arial" w:eastAsia="Times New Roman" w:hAnsi="Arial" w:cs="Arial"/>
          <w:sz w:val="24"/>
          <w:szCs w:val="24"/>
          <w:lang w:eastAsia="ar-SA"/>
        </w:rPr>
        <w:t xml:space="preserve"> с меньшим номинальным напряжением.</w:t>
      </w:r>
    </w:p>
    <w:p w14:paraId="4006AE80" w14:textId="0EDA1360"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Однако допускается размещать маркировку в другом месте, внутри </w:t>
      </w:r>
      <w:r w:rsidR="00412601">
        <w:rPr>
          <w:rFonts w:ascii="Arial" w:eastAsia="Times New Roman" w:hAnsi="Arial" w:cs="Arial"/>
          <w:sz w:val="24"/>
          <w:szCs w:val="24"/>
          <w:lang w:eastAsia="ar-SA"/>
        </w:rPr>
        <w:t xml:space="preserve">аппаратуры </w:t>
      </w:r>
      <w:r w:rsidRPr="003B434E">
        <w:rPr>
          <w:rFonts w:ascii="Arial" w:eastAsia="Times New Roman" w:hAnsi="Arial" w:cs="Arial"/>
          <w:sz w:val="24"/>
          <w:szCs w:val="24"/>
          <w:lang w:eastAsia="ar-SA"/>
        </w:rPr>
        <w:t xml:space="preserve">или </w:t>
      </w:r>
      <w:r w:rsidR="00412601">
        <w:rPr>
          <w:rFonts w:ascii="Arial" w:eastAsia="Times New Roman" w:hAnsi="Arial" w:cs="Arial"/>
          <w:sz w:val="24"/>
          <w:szCs w:val="24"/>
          <w:lang w:eastAsia="ar-SA"/>
        </w:rPr>
        <w:t>на ее поверхности</w:t>
      </w:r>
      <w:r w:rsidRPr="003B434E">
        <w:rPr>
          <w:rFonts w:ascii="Arial" w:eastAsia="Times New Roman" w:hAnsi="Arial" w:cs="Arial"/>
          <w:sz w:val="24"/>
          <w:szCs w:val="24"/>
          <w:lang w:eastAsia="ar-SA"/>
        </w:rPr>
        <w:t xml:space="preserve">, при условии, чтобы было понятно, к какому держателю </w:t>
      </w:r>
      <w:r w:rsidR="00CF4688">
        <w:rPr>
          <w:rFonts w:ascii="Arial" w:eastAsia="Times New Roman" w:hAnsi="Arial" w:cs="Arial"/>
          <w:sz w:val="24"/>
          <w:szCs w:val="24"/>
          <w:lang w:eastAsia="ar-SA"/>
        </w:rPr>
        <w:t xml:space="preserve">плавкого </w:t>
      </w:r>
      <w:r w:rsidRPr="003B434E">
        <w:rPr>
          <w:rFonts w:ascii="Arial" w:eastAsia="Times New Roman" w:hAnsi="Arial" w:cs="Arial"/>
          <w:sz w:val="24"/>
          <w:szCs w:val="24"/>
          <w:lang w:eastAsia="ar-SA"/>
        </w:rPr>
        <w:t>предохранителя относится маркировка.</w:t>
      </w:r>
    </w:p>
    <w:p w14:paraId="5B6146E1" w14:textId="7C6785A1"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Требования к маркировке применяют также</w:t>
      </w:r>
      <w:r w:rsidR="00412601">
        <w:rPr>
          <w:rFonts w:ascii="Arial" w:eastAsia="Times New Roman" w:hAnsi="Arial" w:cs="Arial"/>
          <w:sz w:val="24"/>
          <w:szCs w:val="24"/>
          <w:lang w:eastAsia="ar-SA"/>
        </w:rPr>
        <w:t xml:space="preserve"> в случае</w:t>
      </w:r>
      <w:r w:rsidRPr="003B434E">
        <w:rPr>
          <w:rFonts w:ascii="Arial" w:eastAsia="Times New Roman" w:hAnsi="Arial" w:cs="Arial"/>
          <w:sz w:val="24"/>
          <w:szCs w:val="24"/>
          <w:lang w:eastAsia="ar-SA"/>
        </w:rPr>
        <w:t xml:space="preserve">, если </w:t>
      </w:r>
      <w:r w:rsidR="00CF4688">
        <w:rPr>
          <w:rFonts w:ascii="Arial" w:eastAsia="Times New Roman" w:hAnsi="Arial" w:cs="Arial"/>
          <w:sz w:val="24"/>
          <w:szCs w:val="24"/>
          <w:lang w:eastAsia="ar-SA"/>
        </w:rPr>
        <w:t xml:space="preserve">плавкие </w:t>
      </w:r>
      <w:r w:rsidRPr="003B434E">
        <w:rPr>
          <w:rFonts w:ascii="Arial" w:eastAsia="Times New Roman" w:hAnsi="Arial" w:cs="Arial"/>
          <w:sz w:val="24"/>
          <w:szCs w:val="24"/>
          <w:lang w:eastAsia="ar-SA"/>
        </w:rPr>
        <w:lastRenderedPageBreak/>
        <w:t>предохранители имеют номинальный ток</w:t>
      </w:r>
      <w:r w:rsidR="006D6FD7">
        <w:rPr>
          <w:rFonts w:ascii="Arial" w:eastAsia="Times New Roman" w:hAnsi="Arial" w:cs="Arial"/>
          <w:sz w:val="24"/>
          <w:szCs w:val="24"/>
          <w:lang w:eastAsia="ar-SA"/>
        </w:rPr>
        <w:t xml:space="preserve">, выходящий </w:t>
      </w:r>
      <w:r w:rsidRPr="003B434E">
        <w:rPr>
          <w:rFonts w:ascii="Arial" w:eastAsia="Times New Roman" w:hAnsi="Arial" w:cs="Arial"/>
          <w:sz w:val="24"/>
          <w:szCs w:val="24"/>
          <w:lang w:eastAsia="ar-SA"/>
        </w:rPr>
        <w:t>за предел</w:t>
      </w:r>
      <w:r w:rsidR="006D6FD7">
        <w:rPr>
          <w:rFonts w:ascii="Arial" w:eastAsia="Times New Roman" w:hAnsi="Arial" w:cs="Arial"/>
          <w:sz w:val="24"/>
          <w:szCs w:val="24"/>
          <w:lang w:eastAsia="ar-SA"/>
        </w:rPr>
        <w:t>ы</w:t>
      </w:r>
      <w:r w:rsidRPr="003B434E">
        <w:rPr>
          <w:rFonts w:ascii="Arial" w:eastAsia="Times New Roman" w:hAnsi="Arial" w:cs="Arial"/>
          <w:sz w:val="24"/>
          <w:szCs w:val="24"/>
          <w:lang w:eastAsia="ar-SA"/>
        </w:rPr>
        <w:t xml:space="preserve"> диапазона, установленного IEC 60127.</w:t>
      </w:r>
    </w:p>
    <w:p w14:paraId="3DE91289" w14:textId="2AFB0F2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Соответствие проверяют </w:t>
      </w:r>
      <w:r w:rsidR="006D6FD7">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w:t>
      </w:r>
    </w:p>
    <w:p w14:paraId="3178E1B8" w14:textId="0FC471F6"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14.6.3.3 </w:t>
      </w:r>
      <w:r w:rsidR="00D47D98">
        <w:rPr>
          <w:rFonts w:ascii="Arial" w:eastAsia="Times New Roman" w:hAnsi="Arial" w:cs="Arial"/>
          <w:sz w:val="24"/>
          <w:szCs w:val="24"/>
          <w:lang w:eastAsia="ar-SA"/>
        </w:rPr>
        <w:t>Не допускается использова</w:t>
      </w:r>
      <w:r w:rsidR="002E35A7">
        <w:rPr>
          <w:rFonts w:ascii="Arial" w:eastAsia="Times New Roman" w:hAnsi="Arial" w:cs="Arial"/>
          <w:sz w:val="24"/>
          <w:szCs w:val="24"/>
          <w:lang w:eastAsia="ar-SA"/>
        </w:rPr>
        <w:t>ть</w:t>
      </w:r>
      <w:r w:rsidR="00D47D98">
        <w:rPr>
          <w:rFonts w:ascii="Arial" w:eastAsia="Times New Roman" w:hAnsi="Arial" w:cs="Arial"/>
          <w:sz w:val="24"/>
          <w:szCs w:val="24"/>
          <w:lang w:eastAsia="ar-SA"/>
        </w:rPr>
        <w:t xml:space="preserve"> д</w:t>
      </w:r>
      <w:r w:rsidRPr="003B434E">
        <w:rPr>
          <w:rFonts w:ascii="Arial" w:eastAsia="Times New Roman" w:hAnsi="Arial" w:cs="Arial"/>
          <w:sz w:val="24"/>
          <w:szCs w:val="24"/>
          <w:lang w:eastAsia="ar-SA"/>
        </w:rPr>
        <w:t>ержател</w:t>
      </w:r>
      <w:r w:rsidR="002E35A7">
        <w:rPr>
          <w:rFonts w:ascii="Arial" w:eastAsia="Times New Roman" w:hAnsi="Arial" w:cs="Arial"/>
          <w:sz w:val="24"/>
          <w:szCs w:val="24"/>
          <w:lang w:eastAsia="ar-SA"/>
        </w:rPr>
        <w:t>и</w:t>
      </w:r>
      <w:r w:rsidRPr="003B434E">
        <w:rPr>
          <w:rFonts w:ascii="Arial" w:eastAsia="Times New Roman" w:hAnsi="Arial" w:cs="Arial"/>
          <w:sz w:val="24"/>
          <w:szCs w:val="24"/>
          <w:lang w:eastAsia="ar-SA"/>
        </w:rPr>
        <w:t xml:space="preserve"> </w:t>
      </w:r>
      <w:r w:rsidR="00CF4688">
        <w:rPr>
          <w:rFonts w:ascii="Arial" w:eastAsia="Times New Roman" w:hAnsi="Arial" w:cs="Arial"/>
          <w:sz w:val="24"/>
          <w:szCs w:val="24"/>
          <w:lang w:eastAsia="ar-SA"/>
        </w:rPr>
        <w:t xml:space="preserve">плавких </w:t>
      </w:r>
      <w:r w:rsidRPr="003B434E">
        <w:rPr>
          <w:rFonts w:ascii="Arial" w:eastAsia="Times New Roman" w:hAnsi="Arial" w:cs="Arial"/>
          <w:sz w:val="24"/>
          <w:szCs w:val="24"/>
          <w:lang w:eastAsia="ar-SA"/>
        </w:rPr>
        <w:t>предохранител</w:t>
      </w:r>
      <w:r w:rsidR="002E35A7">
        <w:rPr>
          <w:rFonts w:ascii="Arial" w:eastAsia="Times New Roman" w:hAnsi="Arial" w:cs="Arial"/>
          <w:sz w:val="24"/>
          <w:szCs w:val="24"/>
          <w:lang w:eastAsia="ar-SA"/>
        </w:rPr>
        <w:t>ей</w:t>
      </w:r>
      <w:r w:rsidR="00D47D98">
        <w:rPr>
          <w:rFonts w:ascii="Arial" w:eastAsia="Times New Roman" w:hAnsi="Arial" w:cs="Arial"/>
          <w:sz w:val="24"/>
          <w:szCs w:val="24"/>
          <w:lang w:eastAsia="ar-SA"/>
        </w:rPr>
        <w:t xml:space="preserve"> сконструированных так, что </w:t>
      </w:r>
      <w:r w:rsidR="00CF4688">
        <w:rPr>
          <w:rFonts w:ascii="Arial" w:eastAsia="Times New Roman" w:hAnsi="Arial" w:cs="Arial"/>
          <w:sz w:val="24"/>
          <w:szCs w:val="24"/>
          <w:lang w:eastAsia="ar-SA"/>
        </w:rPr>
        <w:t xml:space="preserve">плавкий </w:t>
      </w:r>
      <w:r w:rsidR="00D47D98">
        <w:rPr>
          <w:rFonts w:ascii="Arial" w:eastAsia="Times New Roman" w:hAnsi="Arial" w:cs="Arial"/>
          <w:sz w:val="24"/>
          <w:szCs w:val="24"/>
          <w:lang w:eastAsia="ar-SA"/>
        </w:rPr>
        <w:t>предохранитель мо</w:t>
      </w:r>
      <w:r w:rsidR="002E35A7">
        <w:rPr>
          <w:rFonts w:ascii="Arial" w:eastAsia="Times New Roman" w:hAnsi="Arial" w:cs="Arial"/>
          <w:sz w:val="24"/>
          <w:szCs w:val="24"/>
          <w:lang w:eastAsia="ar-SA"/>
        </w:rPr>
        <w:t>жет</w:t>
      </w:r>
      <w:r w:rsidR="00D47D98">
        <w:rPr>
          <w:rFonts w:ascii="Arial" w:eastAsia="Times New Roman" w:hAnsi="Arial" w:cs="Arial"/>
          <w:sz w:val="24"/>
          <w:szCs w:val="24"/>
          <w:lang w:eastAsia="ar-SA"/>
        </w:rPr>
        <w:t xml:space="preserve"> быть подключен параллельно в одну и ту же цепь.</w:t>
      </w:r>
    </w:p>
    <w:p w14:paraId="1F65A631" w14:textId="487A9E84" w:rsidR="00D47D98" w:rsidRDefault="003B434E" w:rsidP="00D47D98">
      <w:pPr>
        <w:widowControl w:val="0"/>
        <w:spacing w:after="0" w:line="360" w:lineRule="auto"/>
        <w:ind w:firstLine="709"/>
        <w:jc w:val="both"/>
      </w:pPr>
      <w:r w:rsidRPr="003B434E">
        <w:rPr>
          <w:rFonts w:ascii="Arial" w:eastAsia="Times New Roman" w:hAnsi="Arial" w:cs="Arial"/>
          <w:i/>
          <w:sz w:val="24"/>
          <w:szCs w:val="24"/>
          <w:lang w:eastAsia="ar-SA"/>
        </w:rPr>
        <w:t xml:space="preserve">Соответствие проверяют </w:t>
      </w:r>
      <w:r w:rsidR="00D47D98">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w:t>
      </w:r>
      <w:r w:rsidR="00D47D98" w:rsidRPr="00D47D98">
        <w:t xml:space="preserve"> </w:t>
      </w:r>
    </w:p>
    <w:p w14:paraId="6CCD1CCA" w14:textId="020B5474"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14.6.3.4 Если </w:t>
      </w:r>
      <w:r w:rsidR="008F2766" w:rsidRPr="008F2766">
        <w:rPr>
          <w:rFonts w:ascii="Arial" w:eastAsia="Times New Roman" w:hAnsi="Arial" w:cs="Arial"/>
          <w:sz w:val="24"/>
          <w:szCs w:val="24"/>
          <w:lang w:eastAsia="ar-SA"/>
        </w:rPr>
        <w:t xml:space="preserve">при замене </w:t>
      </w:r>
      <w:r w:rsidR="00CF4688">
        <w:rPr>
          <w:rFonts w:ascii="Arial" w:eastAsia="Times New Roman" w:hAnsi="Arial" w:cs="Arial"/>
          <w:sz w:val="24"/>
          <w:szCs w:val="24"/>
          <w:lang w:eastAsia="ar-SA"/>
        </w:rPr>
        <w:t xml:space="preserve">плавких </w:t>
      </w:r>
      <w:r w:rsidR="008F2766" w:rsidRPr="008F2766">
        <w:rPr>
          <w:rFonts w:ascii="Arial" w:eastAsia="Times New Roman" w:hAnsi="Arial" w:cs="Arial"/>
          <w:sz w:val="24"/>
          <w:szCs w:val="24"/>
          <w:lang w:eastAsia="ar-SA"/>
        </w:rPr>
        <w:t xml:space="preserve">предохранителей или прерывающих устройств </w:t>
      </w:r>
      <w:r w:rsidR="00232A1F">
        <w:rPr>
          <w:rFonts w:ascii="Arial" w:eastAsia="Times New Roman" w:hAnsi="Arial" w:cs="Arial"/>
          <w:sz w:val="24"/>
          <w:szCs w:val="24"/>
          <w:lang w:eastAsia="ar-SA"/>
        </w:rPr>
        <w:t>ОПАСНЫЕ ТОКОПРОВОДЯЩИЕ</w:t>
      </w:r>
      <w:r w:rsidRPr="003B434E">
        <w:rPr>
          <w:rFonts w:ascii="Arial" w:eastAsia="Times New Roman" w:hAnsi="Arial" w:cs="Arial"/>
          <w:sz w:val="24"/>
          <w:szCs w:val="24"/>
          <w:lang w:eastAsia="ar-SA"/>
        </w:rPr>
        <w:t xml:space="preserve"> части аппарат</w:t>
      </w:r>
      <w:r w:rsidR="00D47D98">
        <w:rPr>
          <w:rFonts w:ascii="Arial" w:eastAsia="Times New Roman" w:hAnsi="Arial" w:cs="Arial"/>
          <w:sz w:val="24"/>
          <w:szCs w:val="24"/>
          <w:lang w:eastAsia="ar-SA"/>
        </w:rPr>
        <w:t xml:space="preserve">уры становятся </w:t>
      </w:r>
      <w:r w:rsidR="008F2766">
        <w:rPr>
          <w:rFonts w:ascii="Arial" w:eastAsia="Times New Roman" w:hAnsi="Arial" w:cs="Arial"/>
          <w:sz w:val="24"/>
          <w:szCs w:val="24"/>
          <w:lang w:eastAsia="ar-SA"/>
        </w:rPr>
        <w:t>ДОСТУПНЫМИ,</w:t>
      </w:r>
      <w:r w:rsidRPr="003B434E">
        <w:rPr>
          <w:rFonts w:ascii="Arial" w:eastAsia="Times New Roman" w:hAnsi="Arial" w:cs="Arial"/>
          <w:sz w:val="24"/>
          <w:szCs w:val="24"/>
          <w:lang w:eastAsia="ar-SA"/>
        </w:rPr>
        <w:t xml:space="preserve"> необходимо предотвратить </w:t>
      </w:r>
      <w:r w:rsidR="008F2766">
        <w:rPr>
          <w:rFonts w:ascii="Arial" w:eastAsia="Times New Roman" w:hAnsi="Arial" w:cs="Arial"/>
          <w:sz w:val="24"/>
          <w:szCs w:val="24"/>
          <w:lang w:eastAsia="ar-SA"/>
        </w:rPr>
        <w:t>доступ ВРУЧНУЮ</w:t>
      </w:r>
      <w:r w:rsidRPr="003B434E">
        <w:rPr>
          <w:rFonts w:ascii="Arial" w:eastAsia="Times New Roman" w:hAnsi="Arial" w:cs="Arial"/>
          <w:sz w:val="24"/>
          <w:szCs w:val="24"/>
          <w:lang w:eastAsia="ar-SA"/>
        </w:rPr>
        <w:t xml:space="preserve"> к </w:t>
      </w:r>
      <w:r w:rsidR="008F2766">
        <w:rPr>
          <w:rFonts w:ascii="Arial" w:eastAsia="Times New Roman" w:hAnsi="Arial" w:cs="Arial"/>
          <w:sz w:val="24"/>
          <w:szCs w:val="24"/>
          <w:lang w:eastAsia="ar-SA"/>
        </w:rPr>
        <w:t>таким</w:t>
      </w:r>
      <w:r w:rsidRPr="003B434E">
        <w:rPr>
          <w:rFonts w:ascii="Arial" w:eastAsia="Times New Roman" w:hAnsi="Arial" w:cs="Arial"/>
          <w:sz w:val="24"/>
          <w:szCs w:val="24"/>
          <w:lang w:eastAsia="ar-SA"/>
        </w:rPr>
        <w:t xml:space="preserve"> частям.</w:t>
      </w:r>
    </w:p>
    <w:p w14:paraId="13D65AE3" w14:textId="6E805BA6" w:rsidR="003B434E" w:rsidRPr="003B434E" w:rsidRDefault="008F2766"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Держатели </w:t>
      </w:r>
      <w:r w:rsidR="00CF4688">
        <w:rPr>
          <w:rFonts w:ascii="Arial" w:eastAsia="Times New Roman" w:hAnsi="Arial" w:cs="Arial"/>
          <w:sz w:val="24"/>
          <w:szCs w:val="24"/>
          <w:lang w:eastAsia="ar-SA"/>
        </w:rPr>
        <w:t xml:space="preserve">плавких </w:t>
      </w:r>
      <w:r>
        <w:rPr>
          <w:rFonts w:ascii="Arial" w:eastAsia="Times New Roman" w:hAnsi="Arial" w:cs="Arial"/>
          <w:sz w:val="24"/>
          <w:szCs w:val="24"/>
          <w:lang w:eastAsia="ar-SA"/>
        </w:rPr>
        <w:t>предохранителей для м</w:t>
      </w:r>
      <w:r w:rsidR="003B434E" w:rsidRPr="003B434E">
        <w:rPr>
          <w:rFonts w:ascii="Arial" w:eastAsia="Times New Roman" w:hAnsi="Arial" w:cs="Arial"/>
          <w:sz w:val="24"/>
          <w:szCs w:val="24"/>
          <w:lang w:eastAsia="ar-SA"/>
        </w:rPr>
        <w:t>иниатюрных цилиндрических</w:t>
      </w:r>
      <w:r>
        <w:rPr>
          <w:rFonts w:ascii="Arial" w:eastAsia="Times New Roman" w:hAnsi="Arial" w:cs="Arial"/>
          <w:sz w:val="24"/>
          <w:szCs w:val="24"/>
          <w:lang w:eastAsia="ar-SA"/>
        </w:rPr>
        <w:t xml:space="preserve"> (патронных)</w:t>
      </w:r>
      <w:r w:rsidR="003B434E" w:rsidRPr="003B434E">
        <w:rPr>
          <w:rFonts w:ascii="Arial" w:eastAsia="Times New Roman" w:hAnsi="Arial" w:cs="Arial"/>
          <w:sz w:val="24"/>
          <w:szCs w:val="24"/>
          <w:lang w:eastAsia="ar-SA"/>
        </w:rPr>
        <w:t xml:space="preserve"> предохранителей</w:t>
      </w:r>
      <w:r w:rsidR="001F5F3C">
        <w:rPr>
          <w:rFonts w:ascii="Arial" w:eastAsia="Times New Roman" w:hAnsi="Arial" w:cs="Arial"/>
          <w:sz w:val="24"/>
          <w:szCs w:val="24"/>
          <w:lang w:eastAsia="ar-SA"/>
        </w:rPr>
        <w:t xml:space="preserve"> </w:t>
      </w:r>
      <w:r w:rsidR="003B434E" w:rsidRPr="003B434E">
        <w:rPr>
          <w:rFonts w:ascii="Arial" w:eastAsia="Times New Roman" w:hAnsi="Arial" w:cs="Arial"/>
          <w:sz w:val="24"/>
          <w:szCs w:val="24"/>
          <w:lang w:eastAsia="ar-SA"/>
        </w:rPr>
        <w:t xml:space="preserve">винтового или байонетного типа, если </w:t>
      </w:r>
      <w:r>
        <w:rPr>
          <w:rFonts w:ascii="Arial" w:eastAsia="Times New Roman" w:hAnsi="Arial" w:cs="Arial"/>
          <w:sz w:val="24"/>
          <w:szCs w:val="24"/>
          <w:lang w:eastAsia="ar-SA"/>
        </w:rPr>
        <w:t xml:space="preserve">возможно извлечение держателя </w:t>
      </w:r>
      <w:r w:rsidR="00CF4688">
        <w:rPr>
          <w:rFonts w:ascii="Arial" w:eastAsia="Times New Roman" w:hAnsi="Arial" w:cs="Arial"/>
          <w:sz w:val="24"/>
          <w:szCs w:val="24"/>
          <w:lang w:eastAsia="ar-SA"/>
        </w:rPr>
        <w:t xml:space="preserve">плавкого </w:t>
      </w:r>
      <w:r>
        <w:rPr>
          <w:rFonts w:ascii="Arial" w:eastAsia="Times New Roman" w:hAnsi="Arial" w:cs="Arial"/>
          <w:sz w:val="24"/>
          <w:szCs w:val="24"/>
          <w:lang w:eastAsia="ar-SA"/>
        </w:rPr>
        <w:t>предохранител</w:t>
      </w:r>
      <w:r w:rsidR="00CF4688">
        <w:rPr>
          <w:rFonts w:ascii="Arial" w:eastAsia="Times New Roman" w:hAnsi="Arial" w:cs="Arial"/>
          <w:sz w:val="24"/>
          <w:szCs w:val="24"/>
          <w:lang w:eastAsia="ar-SA"/>
        </w:rPr>
        <w:t>я</w:t>
      </w:r>
      <w:r w:rsidR="003B434E" w:rsidRPr="003B434E">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ВРУЧНУЮ </w:t>
      </w:r>
      <w:r w:rsidR="003B434E" w:rsidRPr="003B434E">
        <w:rPr>
          <w:rFonts w:ascii="Arial" w:eastAsia="Times New Roman" w:hAnsi="Arial" w:cs="Arial"/>
          <w:sz w:val="24"/>
          <w:szCs w:val="24"/>
          <w:lang w:eastAsia="ar-SA"/>
        </w:rPr>
        <w:t>с</w:t>
      </w:r>
      <w:r>
        <w:rPr>
          <w:rFonts w:ascii="Arial" w:eastAsia="Times New Roman" w:hAnsi="Arial" w:cs="Arial"/>
          <w:sz w:val="24"/>
          <w:szCs w:val="24"/>
          <w:lang w:eastAsia="ar-SA"/>
        </w:rPr>
        <w:t xml:space="preserve">наружи </w:t>
      </w:r>
      <w:r w:rsidR="003B434E" w:rsidRPr="003B434E">
        <w:rPr>
          <w:rFonts w:ascii="Arial" w:eastAsia="Times New Roman" w:hAnsi="Arial" w:cs="Arial"/>
          <w:sz w:val="24"/>
          <w:szCs w:val="24"/>
          <w:lang w:eastAsia="ar-SA"/>
        </w:rPr>
        <w:t>аппарат</w:t>
      </w:r>
      <w:r>
        <w:rPr>
          <w:rFonts w:ascii="Arial" w:eastAsia="Times New Roman" w:hAnsi="Arial" w:cs="Arial"/>
          <w:sz w:val="24"/>
          <w:szCs w:val="24"/>
          <w:lang w:eastAsia="ar-SA"/>
        </w:rPr>
        <w:t>уры</w:t>
      </w:r>
      <w:r w:rsidR="003B434E" w:rsidRPr="003B434E">
        <w:rPr>
          <w:rFonts w:ascii="Arial" w:eastAsia="Times New Roman" w:hAnsi="Arial" w:cs="Arial"/>
          <w:sz w:val="24"/>
          <w:szCs w:val="24"/>
          <w:lang w:eastAsia="ar-SA"/>
        </w:rPr>
        <w:t>, должн</w:t>
      </w:r>
      <w:r w:rsidR="001F5F3C">
        <w:rPr>
          <w:rFonts w:ascii="Arial" w:eastAsia="Times New Roman" w:hAnsi="Arial" w:cs="Arial"/>
          <w:sz w:val="24"/>
          <w:szCs w:val="24"/>
          <w:lang w:eastAsia="ar-SA"/>
        </w:rPr>
        <w:t>ы</w:t>
      </w:r>
      <w:r w:rsidR="003B434E" w:rsidRPr="003B434E">
        <w:rPr>
          <w:rFonts w:ascii="Arial" w:eastAsia="Times New Roman" w:hAnsi="Arial" w:cs="Arial"/>
          <w:sz w:val="24"/>
          <w:szCs w:val="24"/>
          <w:lang w:eastAsia="ar-SA"/>
        </w:rPr>
        <w:t xml:space="preserve"> быть </w:t>
      </w:r>
      <w:r w:rsidR="001F5F3C">
        <w:rPr>
          <w:rFonts w:ascii="Arial" w:eastAsia="Times New Roman" w:hAnsi="Arial" w:cs="Arial"/>
          <w:sz w:val="24"/>
          <w:szCs w:val="24"/>
          <w:lang w:eastAsia="ar-SA"/>
        </w:rPr>
        <w:t xml:space="preserve">сконструированы так, </w:t>
      </w:r>
      <w:r w:rsidR="003B434E" w:rsidRPr="003B434E">
        <w:rPr>
          <w:rFonts w:ascii="Arial" w:eastAsia="Times New Roman" w:hAnsi="Arial" w:cs="Arial"/>
          <w:sz w:val="24"/>
          <w:szCs w:val="24"/>
          <w:lang w:eastAsia="ar-SA"/>
        </w:rPr>
        <w:t xml:space="preserve">чтобы </w:t>
      </w:r>
      <w:r w:rsidR="00232A1F">
        <w:rPr>
          <w:rFonts w:ascii="Arial" w:eastAsia="Times New Roman" w:hAnsi="Arial" w:cs="Arial"/>
          <w:sz w:val="24"/>
          <w:szCs w:val="24"/>
          <w:lang w:eastAsia="ar-SA"/>
        </w:rPr>
        <w:t>ОПАСНЫЕ ТОКОПРОВОДЯЩИЕ</w:t>
      </w:r>
      <w:r w:rsidR="003B434E" w:rsidRPr="003B434E">
        <w:rPr>
          <w:rFonts w:ascii="Arial" w:eastAsia="Times New Roman" w:hAnsi="Arial" w:cs="Arial"/>
          <w:sz w:val="24"/>
          <w:szCs w:val="24"/>
          <w:lang w:eastAsia="ar-SA"/>
        </w:rPr>
        <w:t xml:space="preserve"> части не становились </w:t>
      </w:r>
      <w:r w:rsidR="002E0B76">
        <w:rPr>
          <w:rFonts w:ascii="Arial" w:eastAsia="Times New Roman" w:hAnsi="Arial" w:cs="Arial"/>
          <w:sz w:val="24"/>
          <w:szCs w:val="24"/>
          <w:lang w:eastAsia="ar-SA"/>
        </w:rPr>
        <w:t>ДОСТУПНЫМИ</w:t>
      </w:r>
      <w:r w:rsidR="003B434E" w:rsidRPr="003B434E">
        <w:rPr>
          <w:rFonts w:ascii="Arial" w:eastAsia="Times New Roman" w:hAnsi="Arial" w:cs="Arial"/>
          <w:sz w:val="24"/>
          <w:szCs w:val="24"/>
          <w:lang w:eastAsia="ar-SA"/>
        </w:rPr>
        <w:t xml:space="preserve"> во время установки или извлечения </w:t>
      </w:r>
      <w:r w:rsidR="00CF4688">
        <w:rPr>
          <w:rFonts w:ascii="Arial" w:eastAsia="Times New Roman" w:hAnsi="Arial" w:cs="Arial"/>
          <w:sz w:val="24"/>
          <w:szCs w:val="24"/>
          <w:lang w:eastAsia="ar-SA"/>
        </w:rPr>
        <w:t xml:space="preserve">плавкого </w:t>
      </w:r>
      <w:r w:rsidR="003B434E" w:rsidRPr="003B434E">
        <w:rPr>
          <w:rFonts w:ascii="Arial" w:eastAsia="Times New Roman" w:hAnsi="Arial" w:cs="Arial"/>
          <w:sz w:val="24"/>
          <w:szCs w:val="24"/>
          <w:lang w:eastAsia="ar-SA"/>
        </w:rPr>
        <w:t>предохранителя,</w:t>
      </w:r>
      <w:r w:rsidR="00CF4688">
        <w:rPr>
          <w:rFonts w:ascii="Arial" w:eastAsia="Times New Roman" w:hAnsi="Arial" w:cs="Arial"/>
          <w:sz w:val="24"/>
          <w:szCs w:val="24"/>
          <w:lang w:eastAsia="ar-SA"/>
        </w:rPr>
        <w:t xml:space="preserve"> а также </w:t>
      </w:r>
      <w:r w:rsidR="003B434E" w:rsidRPr="003B434E">
        <w:rPr>
          <w:rFonts w:ascii="Arial" w:eastAsia="Times New Roman" w:hAnsi="Arial" w:cs="Arial"/>
          <w:sz w:val="24"/>
          <w:szCs w:val="24"/>
          <w:lang w:eastAsia="ar-SA"/>
        </w:rPr>
        <w:t xml:space="preserve">после </w:t>
      </w:r>
      <w:r w:rsidR="001F5F3C">
        <w:rPr>
          <w:rFonts w:ascii="Arial" w:eastAsia="Times New Roman" w:hAnsi="Arial" w:cs="Arial"/>
          <w:sz w:val="24"/>
          <w:szCs w:val="24"/>
          <w:lang w:eastAsia="ar-SA"/>
        </w:rPr>
        <w:t xml:space="preserve">его </w:t>
      </w:r>
      <w:r w:rsidR="003B434E" w:rsidRPr="003B434E">
        <w:rPr>
          <w:rFonts w:ascii="Arial" w:eastAsia="Times New Roman" w:hAnsi="Arial" w:cs="Arial"/>
          <w:sz w:val="24"/>
          <w:szCs w:val="24"/>
          <w:lang w:eastAsia="ar-SA"/>
        </w:rPr>
        <w:t xml:space="preserve">извлечения. Держатели </w:t>
      </w:r>
      <w:r w:rsidR="00CF4688">
        <w:rPr>
          <w:rFonts w:ascii="Arial" w:eastAsia="Times New Roman" w:hAnsi="Arial" w:cs="Arial"/>
          <w:sz w:val="24"/>
          <w:szCs w:val="24"/>
          <w:lang w:eastAsia="ar-SA"/>
        </w:rPr>
        <w:t xml:space="preserve">плавких </w:t>
      </w:r>
      <w:r w:rsidR="003B434E" w:rsidRPr="003B434E">
        <w:rPr>
          <w:rFonts w:ascii="Arial" w:eastAsia="Times New Roman" w:hAnsi="Arial" w:cs="Arial"/>
          <w:sz w:val="24"/>
          <w:szCs w:val="24"/>
          <w:lang w:eastAsia="ar-SA"/>
        </w:rPr>
        <w:t xml:space="preserve">предохранителей, соответствующие требованиям IEC 60127-6 </w:t>
      </w:r>
      <w:r w:rsidR="001F5F3C">
        <w:rPr>
          <w:rFonts w:ascii="Arial" w:eastAsia="Times New Roman" w:hAnsi="Arial" w:cs="Arial"/>
          <w:sz w:val="24"/>
          <w:szCs w:val="24"/>
          <w:lang w:eastAsia="ar-SA"/>
        </w:rPr>
        <w:t>соответствуют указанным</w:t>
      </w:r>
      <w:r w:rsidR="003B434E" w:rsidRPr="003B434E">
        <w:rPr>
          <w:rFonts w:ascii="Arial" w:eastAsia="Times New Roman" w:hAnsi="Arial" w:cs="Arial"/>
          <w:sz w:val="24"/>
          <w:szCs w:val="24"/>
          <w:lang w:eastAsia="ar-SA"/>
        </w:rPr>
        <w:t xml:space="preserve"> требованиям.</w:t>
      </w:r>
    </w:p>
    <w:p w14:paraId="2169605A" w14:textId="7CDE595F"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Если </w:t>
      </w:r>
      <w:r w:rsidR="001F5F3C">
        <w:rPr>
          <w:rFonts w:ascii="Arial" w:eastAsia="Times New Roman" w:hAnsi="Arial" w:cs="Arial"/>
          <w:sz w:val="24"/>
          <w:szCs w:val="24"/>
          <w:lang w:eastAsia="ar-SA"/>
        </w:rPr>
        <w:t xml:space="preserve">держатель </w:t>
      </w:r>
      <w:r w:rsidR="008901BF">
        <w:rPr>
          <w:rFonts w:ascii="Arial" w:eastAsia="Times New Roman" w:hAnsi="Arial" w:cs="Arial"/>
          <w:sz w:val="24"/>
          <w:szCs w:val="24"/>
          <w:lang w:eastAsia="ar-SA"/>
        </w:rPr>
        <w:t>плавко</w:t>
      </w:r>
      <w:r w:rsidR="00CF4688">
        <w:rPr>
          <w:rFonts w:ascii="Arial" w:eastAsia="Times New Roman" w:hAnsi="Arial" w:cs="Arial"/>
          <w:sz w:val="24"/>
          <w:szCs w:val="24"/>
          <w:lang w:eastAsia="ar-SA"/>
        </w:rPr>
        <w:t>го предохранителя</w:t>
      </w:r>
      <w:r w:rsidRPr="003B434E">
        <w:rPr>
          <w:rFonts w:ascii="Arial" w:eastAsia="Times New Roman" w:hAnsi="Arial" w:cs="Arial"/>
          <w:sz w:val="24"/>
          <w:szCs w:val="24"/>
          <w:lang w:eastAsia="ar-SA"/>
        </w:rPr>
        <w:t xml:space="preserve"> имеет конструкцию, </w:t>
      </w:r>
      <w:r w:rsidR="001F5F3C">
        <w:rPr>
          <w:rFonts w:ascii="Arial" w:eastAsia="Times New Roman" w:hAnsi="Arial" w:cs="Arial"/>
          <w:sz w:val="24"/>
          <w:szCs w:val="24"/>
          <w:lang w:eastAsia="ar-SA"/>
        </w:rPr>
        <w:t>обеспечивающую у</w:t>
      </w:r>
      <w:r w:rsidRPr="003B434E">
        <w:rPr>
          <w:rFonts w:ascii="Arial" w:eastAsia="Times New Roman" w:hAnsi="Arial" w:cs="Arial"/>
          <w:sz w:val="24"/>
          <w:szCs w:val="24"/>
          <w:lang w:eastAsia="ar-SA"/>
        </w:rPr>
        <w:t>держ</w:t>
      </w:r>
      <w:r w:rsidR="001F5F3C">
        <w:rPr>
          <w:rFonts w:ascii="Arial" w:eastAsia="Times New Roman" w:hAnsi="Arial" w:cs="Arial"/>
          <w:sz w:val="24"/>
          <w:szCs w:val="24"/>
          <w:lang w:eastAsia="ar-SA"/>
        </w:rPr>
        <w:t>ание</w:t>
      </w:r>
      <w:r w:rsidRPr="003B434E">
        <w:rPr>
          <w:rFonts w:ascii="Arial" w:eastAsia="Times New Roman" w:hAnsi="Arial" w:cs="Arial"/>
          <w:sz w:val="24"/>
          <w:szCs w:val="24"/>
          <w:lang w:eastAsia="ar-SA"/>
        </w:rPr>
        <w:t xml:space="preserve"> </w:t>
      </w:r>
      <w:r w:rsidR="008901BF">
        <w:rPr>
          <w:rFonts w:ascii="Arial" w:eastAsia="Times New Roman" w:hAnsi="Arial" w:cs="Arial"/>
          <w:sz w:val="24"/>
          <w:szCs w:val="24"/>
          <w:lang w:eastAsia="ar-SA"/>
        </w:rPr>
        <w:t>плавко</w:t>
      </w:r>
      <w:r w:rsidR="00CF4688">
        <w:rPr>
          <w:rFonts w:ascii="Arial" w:eastAsia="Times New Roman" w:hAnsi="Arial" w:cs="Arial"/>
          <w:sz w:val="24"/>
          <w:szCs w:val="24"/>
          <w:lang w:eastAsia="ar-SA"/>
        </w:rPr>
        <w:t>го предохранителя</w:t>
      </w:r>
      <w:r w:rsidRPr="003B434E">
        <w:rPr>
          <w:rFonts w:ascii="Arial" w:eastAsia="Times New Roman" w:hAnsi="Arial" w:cs="Arial"/>
          <w:sz w:val="24"/>
          <w:szCs w:val="24"/>
          <w:lang w:eastAsia="ar-SA"/>
        </w:rPr>
        <w:t xml:space="preserve">, то во время испытания </w:t>
      </w:r>
      <w:r w:rsidR="008901BF">
        <w:rPr>
          <w:rFonts w:ascii="Arial" w:eastAsia="Times New Roman" w:hAnsi="Arial" w:cs="Arial"/>
          <w:sz w:val="24"/>
          <w:szCs w:val="24"/>
          <w:lang w:eastAsia="ar-SA"/>
        </w:rPr>
        <w:t>плавк</w:t>
      </w:r>
      <w:r w:rsidR="00CF4688">
        <w:rPr>
          <w:rFonts w:ascii="Arial" w:eastAsia="Times New Roman" w:hAnsi="Arial" w:cs="Arial"/>
          <w:sz w:val="24"/>
          <w:szCs w:val="24"/>
          <w:lang w:eastAsia="ar-SA"/>
        </w:rPr>
        <w:t>ий предохранитель</w:t>
      </w:r>
      <w:r w:rsidRPr="003B434E">
        <w:rPr>
          <w:rFonts w:ascii="Arial" w:eastAsia="Times New Roman" w:hAnsi="Arial" w:cs="Arial"/>
          <w:sz w:val="24"/>
          <w:szCs w:val="24"/>
          <w:lang w:eastAsia="ar-SA"/>
        </w:rPr>
        <w:t xml:space="preserve"> </w:t>
      </w:r>
      <w:r w:rsidR="001F5F3C">
        <w:rPr>
          <w:rFonts w:ascii="Arial" w:eastAsia="Times New Roman" w:hAnsi="Arial" w:cs="Arial"/>
          <w:sz w:val="24"/>
          <w:szCs w:val="24"/>
          <w:lang w:eastAsia="ar-SA"/>
        </w:rPr>
        <w:t xml:space="preserve">размещают </w:t>
      </w:r>
      <w:r w:rsidRPr="003B434E">
        <w:rPr>
          <w:rFonts w:ascii="Arial" w:eastAsia="Times New Roman" w:hAnsi="Arial" w:cs="Arial"/>
          <w:sz w:val="24"/>
          <w:szCs w:val="24"/>
          <w:lang w:eastAsia="ar-SA"/>
        </w:rPr>
        <w:t xml:space="preserve">в </w:t>
      </w:r>
      <w:r w:rsidR="001F5F3C">
        <w:rPr>
          <w:rFonts w:ascii="Arial" w:eastAsia="Times New Roman" w:hAnsi="Arial" w:cs="Arial"/>
          <w:sz w:val="24"/>
          <w:szCs w:val="24"/>
          <w:lang w:eastAsia="ar-SA"/>
        </w:rPr>
        <w:t>держател</w:t>
      </w:r>
      <w:r w:rsidR="008901BF">
        <w:rPr>
          <w:rFonts w:ascii="Arial" w:eastAsia="Times New Roman" w:hAnsi="Arial" w:cs="Arial"/>
          <w:sz w:val="24"/>
          <w:szCs w:val="24"/>
          <w:lang w:eastAsia="ar-SA"/>
        </w:rPr>
        <w:t>е</w:t>
      </w:r>
      <w:r w:rsidRPr="003B434E">
        <w:rPr>
          <w:rFonts w:ascii="Arial" w:eastAsia="Times New Roman" w:hAnsi="Arial" w:cs="Arial"/>
          <w:sz w:val="24"/>
          <w:szCs w:val="24"/>
          <w:lang w:eastAsia="ar-SA"/>
        </w:rPr>
        <w:t>.</w:t>
      </w:r>
    </w:p>
    <w:p w14:paraId="62A224C6" w14:textId="57373AE5" w:rsid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1F5F3C">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w:t>
      </w:r>
    </w:p>
    <w:p w14:paraId="0169B619" w14:textId="5A3FAA1F" w:rsidR="003B434E" w:rsidRPr="008901BF"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 xml:space="preserve">14.6.4 </w:t>
      </w:r>
      <w:r w:rsidR="00540225">
        <w:rPr>
          <w:rFonts w:ascii="Arial" w:eastAsia="Times New Roman" w:hAnsi="Arial" w:cs="Arial"/>
          <w:b/>
          <w:caps/>
          <w:sz w:val="24"/>
          <w:szCs w:val="24"/>
          <w:lang w:eastAsia="ar-SA"/>
        </w:rPr>
        <w:t>ТЕРМОРЕЗИСТОРЫ С ПОЛОЖИТЕЛЬНЫМ ТЕМПЕРАТУРНЫМ КОЭФФИЦИЕНТОМ</w:t>
      </w:r>
      <w:r w:rsidR="008901BF">
        <w:rPr>
          <w:rFonts w:ascii="Arial" w:eastAsia="Times New Roman" w:hAnsi="Arial" w:cs="Arial"/>
          <w:b/>
          <w:caps/>
          <w:sz w:val="24"/>
          <w:szCs w:val="24"/>
          <w:lang w:eastAsia="ar-SA"/>
        </w:rPr>
        <w:t xml:space="preserve"> (</w:t>
      </w:r>
      <w:r w:rsidR="008901BF">
        <w:rPr>
          <w:rFonts w:ascii="Arial" w:eastAsia="Times New Roman" w:hAnsi="Arial" w:cs="Arial"/>
          <w:b/>
          <w:caps/>
          <w:sz w:val="24"/>
          <w:szCs w:val="24"/>
          <w:lang w:val="en-US" w:eastAsia="ar-SA"/>
        </w:rPr>
        <w:t>PTC</w:t>
      </w:r>
      <w:r w:rsidR="008901BF">
        <w:rPr>
          <w:rFonts w:ascii="Arial" w:eastAsia="Times New Roman" w:hAnsi="Arial" w:cs="Arial"/>
          <w:b/>
          <w:caps/>
          <w:sz w:val="24"/>
          <w:szCs w:val="24"/>
          <w:lang w:eastAsia="ar-SA"/>
        </w:rPr>
        <w:t>-</w:t>
      </w:r>
      <w:r w:rsidR="008901BF">
        <w:rPr>
          <w:rFonts w:ascii="Arial" w:eastAsia="Times New Roman" w:hAnsi="Arial" w:cs="Arial"/>
          <w:b/>
          <w:sz w:val="24"/>
          <w:szCs w:val="24"/>
          <w:lang w:eastAsia="ar-SA"/>
        </w:rPr>
        <w:t>терморезисторы)</w:t>
      </w:r>
    </w:p>
    <w:p w14:paraId="4F7B7B5A" w14:textId="040D06BC" w:rsidR="003B434E" w:rsidRPr="003B434E" w:rsidRDefault="00540225"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caps/>
          <w:sz w:val="24"/>
          <w:szCs w:val="24"/>
          <w:lang w:eastAsia="ar-SA"/>
        </w:rPr>
        <w:t>ТЕРМОРЕЗИСТОРЫ С ПОЛОЖИТЕЛЬНЫМ ТЕМПЕРАТУРНЫМ КОЭФФИЦИЕНТОМ</w:t>
      </w:r>
      <w:r w:rsidR="003B434E" w:rsidRPr="003B434E">
        <w:rPr>
          <w:rFonts w:ascii="Arial" w:eastAsia="Times New Roman" w:hAnsi="Arial" w:cs="Arial"/>
          <w:sz w:val="24"/>
          <w:szCs w:val="24"/>
          <w:lang w:eastAsia="ar-SA"/>
        </w:rPr>
        <w:t xml:space="preserve"> (далее </w:t>
      </w:r>
      <w:r w:rsidR="003B434E" w:rsidRPr="003B434E">
        <w:rPr>
          <w:rFonts w:ascii="Arial" w:eastAsia="Times New Roman" w:hAnsi="Arial" w:cs="Arial"/>
          <w:i/>
          <w:sz w:val="24"/>
          <w:szCs w:val="24"/>
          <w:lang w:eastAsia="ar-SA"/>
        </w:rPr>
        <w:t>–</w:t>
      </w:r>
      <w:r w:rsidR="003B434E" w:rsidRPr="003B434E">
        <w:rPr>
          <w:rFonts w:ascii="Arial" w:eastAsia="Times New Roman" w:hAnsi="Arial" w:cs="Arial"/>
          <w:sz w:val="24"/>
          <w:szCs w:val="24"/>
          <w:lang w:eastAsia="ar-SA"/>
        </w:rPr>
        <w:t xml:space="preserve"> </w:t>
      </w:r>
      <w:r w:rsidR="008901BF" w:rsidRPr="009853DA">
        <w:rPr>
          <w:rFonts w:ascii="Arial" w:eastAsia="Times New Roman" w:hAnsi="Arial" w:cs="Arial"/>
          <w:i/>
          <w:sz w:val="24"/>
          <w:szCs w:val="24"/>
          <w:lang w:val="en-US" w:eastAsia="ar-SA"/>
        </w:rPr>
        <w:t>PTC</w:t>
      </w:r>
      <w:r w:rsidR="008901BF" w:rsidRPr="008901BF">
        <w:rPr>
          <w:rFonts w:ascii="Arial" w:eastAsia="Times New Roman" w:hAnsi="Arial" w:cs="Arial"/>
          <w:sz w:val="24"/>
          <w:szCs w:val="24"/>
          <w:lang w:eastAsia="ar-SA"/>
        </w:rPr>
        <w:t>-</w:t>
      </w:r>
      <w:r w:rsidR="003B434E" w:rsidRPr="003B434E">
        <w:rPr>
          <w:rFonts w:ascii="Arial" w:eastAsia="Times New Roman" w:hAnsi="Arial" w:cs="Arial"/>
          <w:sz w:val="24"/>
          <w:szCs w:val="24"/>
          <w:lang w:eastAsia="ar-SA"/>
        </w:rPr>
        <w:t>те</w:t>
      </w:r>
      <w:r w:rsidR="008901BF">
        <w:rPr>
          <w:rFonts w:ascii="Arial" w:eastAsia="Times New Roman" w:hAnsi="Arial" w:cs="Arial"/>
          <w:sz w:val="24"/>
          <w:szCs w:val="24"/>
          <w:lang w:eastAsia="ar-SA"/>
        </w:rPr>
        <w:t>рморезисторы), используемые для</w:t>
      </w:r>
      <w:r w:rsidR="008901BF" w:rsidRPr="003B434E">
        <w:rPr>
          <w:rFonts w:ascii="Arial" w:eastAsia="Times New Roman" w:hAnsi="Arial" w:cs="Arial"/>
          <w:sz w:val="24"/>
          <w:szCs w:val="24"/>
          <w:lang w:eastAsia="ar-SA"/>
        </w:rPr>
        <w:t xml:space="preserve"> предотвращения </w:t>
      </w:r>
      <w:r w:rsidR="008901BF">
        <w:rPr>
          <w:rFonts w:ascii="Arial" w:eastAsia="Times New Roman" w:hAnsi="Arial" w:cs="Arial"/>
          <w:sz w:val="24"/>
          <w:szCs w:val="24"/>
          <w:lang w:eastAsia="ar-SA"/>
        </w:rPr>
        <w:t>нарушени</w:t>
      </w:r>
      <w:r w:rsidR="008901BF" w:rsidRPr="008901BF">
        <w:rPr>
          <w:rFonts w:ascii="Arial" w:eastAsia="Times New Roman" w:hAnsi="Arial" w:cs="Arial"/>
          <w:sz w:val="24"/>
          <w:szCs w:val="24"/>
          <w:lang w:eastAsia="ar-SA"/>
        </w:rPr>
        <w:t>я</w:t>
      </w:r>
      <w:r w:rsidR="008901BF">
        <w:rPr>
          <w:rFonts w:ascii="Arial" w:eastAsia="Times New Roman" w:hAnsi="Arial" w:cs="Arial"/>
          <w:sz w:val="24"/>
          <w:szCs w:val="24"/>
          <w:lang w:eastAsia="ar-SA"/>
        </w:rPr>
        <w:t xml:space="preserve"> требований к аппаратуре, установленных в</w:t>
      </w:r>
      <w:r w:rsidR="008901BF" w:rsidRPr="003B434E">
        <w:rPr>
          <w:rFonts w:ascii="Arial" w:eastAsia="Times New Roman" w:hAnsi="Arial" w:cs="Arial"/>
          <w:sz w:val="24"/>
          <w:szCs w:val="24"/>
          <w:lang w:eastAsia="ar-SA"/>
        </w:rPr>
        <w:t xml:space="preserve"> настояще</w:t>
      </w:r>
      <w:r w:rsidR="008901BF">
        <w:rPr>
          <w:rFonts w:ascii="Arial" w:eastAsia="Times New Roman" w:hAnsi="Arial" w:cs="Arial"/>
          <w:sz w:val="24"/>
          <w:szCs w:val="24"/>
          <w:lang w:eastAsia="ar-SA"/>
        </w:rPr>
        <w:t>м</w:t>
      </w:r>
      <w:r w:rsidR="008901BF" w:rsidRPr="003B434E">
        <w:rPr>
          <w:rFonts w:ascii="Arial" w:eastAsia="Times New Roman" w:hAnsi="Arial" w:cs="Arial"/>
          <w:sz w:val="24"/>
          <w:szCs w:val="24"/>
          <w:lang w:eastAsia="ar-SA"/>
        </w:rPr>
        <w:t xml:space="preserve"> стандарт</w:t>
      </w:r>
      <w:r w:rsidR="008901BF">
        <w:rPr>
          <w:rFonts w:ascii="Arial" w:eastAsia="Times New Roman" w:hAnsi="Arial" w:cs="Arial"/>
          <w:sz w:val="24"/>
          <w:szCs w:val="24"/>
          <w:lang w:eastAsia="ar-SA"/>
        </w:rPr>
        <w:t>е</w:t>
      </w:r>
      <w:r w:rsidR="008901BF" w:rsidRPr="003B434E">
        <w:rPr>
          <w:rFonts w:ascii="Arial" w:eastAsia="Times New Roman" w:hAnsi="Arial" w:cs="Arial"/>
          <w:sz w:val="24"/>
          <w:szCs w:val="24"/>
          <w:lang w:eastAsia="ar-SA"/>
        </w:rPr>
        <w:t xml:space="preserve">, должны соответствовать </w:t>
      </w:r>
      <w:r w:rsidR="003B434E" w:rsidRPr="003B434E">
        <w:rPr>
          <w:rFonts w:ascii="Arial" w:eastAsia="Times New Roman" w:hAnsi="Arial" w:cs="Arial"/>
          <w:sz w:val="24"/>
          <w:szCs w:val="24"/>
          <w:lang w:eastAsia="ar-SA"/>
        </w:rPr>
        <w:t>требованиями:</w:t>
      </w:r>
    </w:p>
    <w:p w14:paraId="4F381439"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IEC 60730-1:2010 [разделы 15, 17, </w:t>
      </w:r>
      <w:r w:rsidRPr="003B434E">
        <w:rPr>
          <w:rFonts w:ascii="Arial" w:eastAsia="Times New Roman" w:hAnsi="Arial" w:cs="Arial"/>
          <w:sz w:val="24"/>
          <w:szCs w:val="24"/>
          <w:lang w:val="en-US" w:eastAsia="ar-SA"/>
        </w:rPr>
        <w:t>J</w:t>
      </w:r>
      <w:r w:rsidRPr="003B434E">
        <w:rPr>
          <w:rFonts w:ascii="Arial" w:eastAsia="Times New Roman" w:hAnsi="Arial" w:cs="Arial"/>
          <w:sz w:val="24"/>
          <w:szCs w:val="24"/>
          <w:lang w:eastAsia="ar-SA"/>
        </w:rPr>
        <w:t xml:space="preserve">.15 и </w:t>
      </w:r>
      <w:r w:rsidRPr="003B434E">
        <w:rPr>
          <w:rFonts w:ascii="Arial" w:eastAsia="Times New Roman" w:hAnsi="Arial" w:cs="Arial"/>
          <w:sz w:val="24"/>
          <w:szCs w:val="24"/>
          <w:lang w:val="en-US" w:eastAsia="ar-SA"/>
        </w:rPr>
        <w:t>J</w:t>
      </w:r>
      <w:r w:rsidRPr="003B434E">
        <w:rPr>
          <w:rFonts w:ascii="Arial" w:eastAsia="Times New Roman" w:hAnsi="Arial" w:cs="Arial"/>
          <w:sz w:val="24"/>
          <w:szCs w:val="24"/>
          <w:lang w:eastAsia="ar-SA"/>
        </w:rPr>
        <w:t xml:space="preserve">.17 (приложение </w:t>
      </w:r>
      <w:r w:rsidRPr="003B434E">
        <w:rPr>
          <w:rFonts w:ascii="Arial" w:eastAsia="Times New Roman" w:hAnsi="Arial" w:cs="Arial"/>
          <w:sz w:val="24"/>
          <w:szCs w:val="24"/>
          <w:lang w:val="en-US" w:eastAsia="ar-SA"/>
        </w:rPr>
        <w:t>J</w:t>
      </w:r>
      <w:r w:rsidRPr="003B434E">
        <w:rPr>
          <w:rFonts w:ascii="Arial" w:eastAsia="Times New Roman" w:hAnsi="Arial" w:cs="Arial"/>
          <w:sz w:val="24"/>
          <w:szCs w:val="24"/>
          <w:lang w:eastAsia="ar-SA"/>
        </w:rPr>
        <w:t>)]; или</w:t>
      </w:r>
    </w:p>
    <w:p w14:paraId="356C9C8F" w14:textId="4A54E80A"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w:t>
      </w:r>
      <w:r w:rsidR="008901BF" w:rsidRPr="008901BF">
        <w:rPr>
          <w:rFonts w:ascii="Arial" w:eastAsia="Times New Roman" w:hAnsi="Arial" w:cs="Arial"/>
          <w:sz w:val="24"/>
          <w:szCs w:val="24"/>
          <w:lang w:eastAsia="ar-SA"/>
        </w:rPr>
        <w:t xml:space="preserve"> </w:t>
      </w:r>
      <w:r w:rsidR="008901BF" w:rsidRPr="003B434E">
        <w:rPr>
          <w:rFonts w:ascii="Arial" w:eastAsia="Times New Roman" w:hAnsi="Arial" w:cs="Arial"/>
          <w:sz w:val="24"/>
          <w:szCs w:val="24"/>
          <w:lang w:eastAsia="ar-SA"/>
        </w:rPr>
        <w:t>IEC 60730-1</w:t>
      </w:r>
      <w:r w:rsidR="001B0E87">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для устройств</w:t>
      </w:r>
      <w:r w:rsidR="001B0E87">
        <w:rPr>
          <w:rFonts w:ascii="Arial" w:eastAsia="Times New Roman" w:hAnsi="Arial" w:cs="Arial"/>
          <w:sz w:val="24"/>
          <w:szCs w:val="24"/>
          <w:lang w:eastAsia="ar-SA"/>
        </w:rPr>
        <w:t>а,</w:t>
      </w:r>
      <w:r w:rsidRPr="003B434E">
        <w:rPr>
          <w:rFonts w:ascii="Arial" w:eastAsia="Times New Roman" w:hAnsi="Arial" w:cs="Arial"/>
          <w:sz w:val="24"/>
          <w:szCs w:val="24"/>
          <w:lang w:eastAsia="ar-SA"/>
        </w:rPr>
        <w:t xml:space="preserve"> </w:t>
      </w:r>
      <w:r w:rsidR="001B0E87">
        <w:rPr>
          <w:rFonts w:ascii="Arial" w:eastAsia="Times New Roman" w:hAnsi="Arial" w:cs="Arial"/>
          <w:sz w:val="24"/>
          <w:szCs w:val="24"/>
          <w:lang w:eastAsia="ar-SA"/>
        </w:rPr>
        <w:t xml:space="preserve">обеспечивающего </w:t>
      </w:r>
      <w:r w:rsidRPr="003B434E">
        <w:rPr>
          <w:rFonts w:ascii="Arial" w:eastAsia="Times New Roman" w:hAnsi="Arial" w:cs="Arial"/>
          <w:sz w:val="24"/>
          <w:szCs w:val="24"/>
          <w:lang w:eastAsia="ar-SA"/>
        </w:rPr>
        <w:t>действи</w:t>
      </w:r>
      <w:r w:rsidR="001B0E87">
        <w:rPr>
          <w:rFonts w:ascii="Arial" w:eastAsia="Times New Roman" w:hAnsi="Arial" w:cs="Arial"/>
          <w:sz w:val="24"/>
          <w:szCs w:val="24"/>
          <w:lang w:eastAsia="ar-SA"/>
        </w:rPr>
        <w:t>е</w:t>
      </w:r>
      <w:r w:rsidR="00670E9D">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типа 2.</w:t>
      </w:r>
      <w:r w:rsidRPr="003B434E">
        <w:rPr>
          <w:rFonts w:ascii="Arial" w:eastAsia="Times New Roman" w:hAnsi="Arial" w:cs="Arial"/>
          <w:sz w:val="24"/>
          <w:szCs w:val="24"/>
          <w:lang w:val="en-US" w:eastAsia="ar-SA"/>
        </w:rPr>
        <w:t>AL</w:t>
      </w:r>
      <w:r w:rsidRPr="003B434E">
        <w:rPr>
          <w:rFonts w:ascii="Arial" w:eastAsia="Times New Roman" w:hAnsi="Arial" w:cs="Arial"/>
          <w:sz w:val="24"/>
          <w:szCs w:val="24"/>
          <w:lang w:eastAsia="ar-SA"/>
        </w:rPr>
        <w:t>.</w:t>
      </w:r>
    </w:p>
    <w:p w14:paraId="22BEE93A" w14:textId="3EB3FE4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Соответствие проверяют </w:t>
      </w:r>
      <w:r w:rsidR="001B0E87">
        <w:rPr>
          <w:rFonts w:ascii="Arial" w:eastAsia="Times New Roman" w:hAnsi="Arial" w:cs="Arial"/>
          <w:i/>
          <w:sz w:val="24"/>
          <w:szCs w:val="24"/>
          <w:lang w:eastAsia="ar-SA"/>
        </w:rPr>
        <w:t xml:space="preserve">внешним осмотром </w:t>
      </w:r>
      <w:r w:rsidRPr="003B434E">
        <w:rPr>
          <w:rFonts w:ascii="Arial" w:eastAsia="Times New Roman" w:hAnsi="Arial" w:cs="Arial"/>
          <w:i/>
          <w:sz w:val="24"/>
          <w:szCs w:val="24"/>
          <w:lang w:eastAsia="ar-SA"/>
        </w:rPr>
        <w:t>и испытаниями по 11.2.</w:t>
      </w:r>
    </w:p>
    <w:p w14:paraId="1106104B" w14:textId="326C5B99"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Для </w:t>
      </w:r>
      <w:r w:rsidR="001B0E87">
        <w:rPr>
          <w:rFonts w:ascii="Arial" w:eastAsia="Times New Roman" w:hAnsi="Arial" w:cs="Arial"/>
          <w:sz w:val="24"/>
          <w:szCs w:val="24"/>
          <w:lang w:val="en-US" w:eastAsia="ar-SA"/>
        </w:rPr>
        <w:t>PTC</w:t>
      </w:r>
      <w:r w:rsidR="001B0E87" w:rsidRPr="001B0E87">
        <w:rPr>
          <w:rFonts w:ascii="Arial" w:eastAsia="Times New Roman" w:hAnsi="Arial" w:cs="Arial"/>
          <w:sz w:val="24"/>
          <w:szCs w:val="24"/>
          <w:lang w:eastAsia="ar-SA"/>
        </w:rPr>
        <w:t>-</w:t>
      </w:r>
      <w:r w:rsidRPr="003B434E">
        <w:rPr>
          <w:rFonts w:ascii="Arial" w:eastAsia="Times New Roman" w:hAnsi="Arial" w:cs="Arial"/>
          <w:sz w:val="24"/>
          <w:szCs w:val="24"/>
          <w:lang w:eastAsia="ar-SA"/>
        </w:rPr>
        <w:t>терморезисторов,</w:t>
      </w:r>
      <w:r w:rsidR="00670E9D">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 xml:space="preserve">мощность рассеяния </w:t>
      </w:r>
      <w:r w:rsidR="00670E9D">
        <w:rPr>
          <w:rFonts w:ascii="Arial" w:eastAsia="Times New Roman" w:hAnsi="Arial" w:cs="Arial"/>
          <w:sz w:val="24"/>
          <w:szCs w:val="24"/>
          <w:lang w:eastAsia="ar-SA"/>
        </w:rPr>
        <w:t xml:space="preserve">которых </w:t>
      </w:r>
      <w:r w:rsidRPr="003B434E">
        <w:rPr>
          <w:rFonts w:ascii="Arial" w:eastAsia="Times New Roman" w:hAnsi="Arial" w:cs="Arial"/>
          <w:sz w:val="24"/>
          <w:szCs w:val="24"/>
          <w:lang w:eastAsia="ar-SA"/>
        </w:rPr>
        <w:t>превышает 15 Вт при номинальном сопротивлении нулевой мощности при температуре окружающей среды</w:t>
      </w:r>
      <w:r w:rsidR="00670E9D">
        <w:rPr>
          <w:rFonts w:ascii="Arial" w:eastAsia="Times New Roman" w:hAnsi="Arial" w:cs="Arial"/>
          <w:sz w:val="24"/>
          <w:szCs w:val="24"/>
          <w:lang w:eastAsia="ar-SA"/>
        </w:rPr>
        <w:t xml:space="preserve">       </w:t>
      </w:r>
      <w:r w:rsidR="00670E9D" w:rsidRPr="00691D17">
        <w:rPr>
          <w:rFonts w:ascii="Arial" w:eastAsia="Times New Roman" w:hAnsi="Arial" w:cs="Arial"/>
          <w:i/>
          <w:sz w:val="24"/>
          <w:szCs w:val="24"/>
          <w:lang w:eastAsia="ar-SA"/>
        </w:rPr>
        <w:t xml:space="preserve">25 </w:t>
      </w:r>
      <w:r w:rsidRPr="00691D17">
        <w:rPr>
          <w:rFonts w:ascii="Arial" w:eastAsia="Times New Roman" w:hAnsi="Arial" w:cs="Arial"/>
          <w:i/>
          <w:sz w:val="24"/>
          <w:szCs w:val="24"/>
          <w:vertAlign w:val="superscript"/>
          <w:lang w:eastAsia="ar-SA"/>
        </w:rPr>
        <w:t>о</w:t>
      </w:r>
      <w:r w:rsidRPr="00691D17">
        <w:rPr>
          <w:rFonts w:ascii="Arial" w:eastAsia="Times New Roman" w:hAnsi="Arial" w:cs="Arial"/>
          <w:i/>
          <w:sz w:val="24"/>
          <w:szCs w:val="24"/>
          <w:lang w:eastAsia="ar-SA"/>
        </w:rPr>
        <w:t xml:space="preserve">С, </w:t>
      </w:r>
      <w:r w:rsidR="00E73A17" w:rsidRPr="00691D17">
        <w:rPr>
          <w:rFonts w:ascii="Arial" w:eastAsia="Times New Roman" w:hAnsi="Arial" w:cs="Arial"/>
          <w:i/>
          <w:sz w:val="24"/>
          <w:szCs w:val="24"/>
          <w:lang w:eastAsia="ar-SA"/>
        </w:rPr>
        <w:t xml:space="preserve">заключение в оболочку (инкапсуляция) </w:t>
      </w:r>
      <w:r w:rsidRPr="00691D17">
        <w:rPr>
          <w:rFonts w:ascii="Arial" w:eastAsia="Times New Roman" w:hAnsi="Arial" w:cs="Arial"/>
          <w:i/>
          <w:sz w:val="24"/>
          <w:szCs w:val="24"/>
          <w:lang w:eastAsia="ar-SA"/>
        </w:rPr>
        <w:t xml:space="preserve">или </w:t>
      </w:r>
      <w:r w:rsidR="00E73A17" w:rsidRPr="00691D17">
        <w:rPr>
          <w:rFonts w:ascii="Arial" w:eastAsia="Times New Roman" w:hAnsi="Arial" w:cs="Arial"/>
          <w:i/>
          <w:sz w:val="24"/>
          <w:szCs w:val="24"/>
          <w:lang w:eastAsia="ar-SA"/>
        </w:rPr>
        <w:t>в трубку</w:t>
      </w:r>
      <w:r w:rsidRPr="00691D17">
        <w:rPr>
          <w:rFonts w:ascii="Arial" w:eastAsia="Times New Roman" w:hAnsi="Arial" w:cs="Arial"/>
          <w:i/>
          <w:sz w:val="24"/>
          <w:szCs w:val="24"/>
          <w:lang w:eastAsia="ar-SA"/>
        </w:rPr>
        <w:t xml:space="preserve"> должн</w:t>
      </w:r>
      <w:r w:rsidR="00E73A17" w:rsidRPr="00691D17">
        <w:rPr>
          <w:rFonts w:ascii="Arial" w:eastAsia="Times New Roman" w:hAnsi="Arial" w:cs="Arial"/>
          <w:i/>
          <w:sz w:val="24"/>
          <w:szCs w:val="24"/>
          <w:lang w:eastAsia="ar-SA"/>
        </w:rPr>
        <w:t>ы соответствовать</w:t>
      </w:r>
      <w:r w:rsidRPr="003B434E">
        <w:rPr>
          <w:rFonts w:ascii="Arial" w:eastAsia="Times New Roman" w:hAnsi="Arial" w:cs="Arial"/>
          <w:sz w:val="24"/>
          <w:szCs w:val="24"/>
          <w:lang w:eastAsia="ar-SA"/>
        </w:rPr>
        <w:t xml:space="preserve"> </w:t>
      </w:r>
      <w:r w:rsidR="00E73A17">
        <w:rPr>
          <w:rFonts w:ascii="Arial" w:eastAsia="Times New Roman" w:hAnsi="Arial" w:cs="Arial"/>
          <w:sz w:val="24"/>
          <w:szCs w:val="24"/>
          <w:lang w:eastAsia="ar-SA"/>
        </w:rPr>
        <w:t>категории воспламеняемости</w:t>
      </w:r>
      <w:r w:rsidRPr="003B434E">
        <w:rPr>
          <w:rFonts w:ascii="Arial" w:eastAsia="Times New Roman" w:hAnsi="Arial" w:cs="Arial"/>
          <w:sz w:val="24"/>
          <w:szCs w:val="24"/>
          <w:lang w:eastAsia="ar-SA"/>
        </w:rPr>
        <w:t xml:space="preserve"> V-1 или </w:t>
      </w:r>
      <w:r w:rsidR="00E73A17">
        <w:rPr>
          <w:rFonts w:ascii="Arial" w:eastAsia="Times New Roman" w:hAnsi="Arial" w:cs="Arial"/>
          <w:sz w:val="24"/>
          <w:szCs w:val="24"/>
          <w:lang w:eastAsia="ar-SA"/>
        </w:rPr>
        <w:t>выше</w:t>
      </w:r>
      <w:r w:rsidRPr="003B434E">
        <w:rPr>
          <w:rFonts w:ascii="Arial" w:eastAsia="Times New Roman" w:hAnsi="Arial" w:cs="Arial"/>
          <w:sz w:val="24"/>
          <w:szCs w:val="24"/>
          <w:lang w:eastAsia="ar-SA"/>
        </w:rPr>
        <w:t xml:space="preserve"> по IEC 60695-11-10.</w:t>
      </w:r>
    </w:p>
    <w:p w14:paraId="3CC34E60" w14:textId="3B653475" w:rsidR="008901BF" w:rsidRDefault="003B434E" w:rsidP="008901BF">
      <w:pPr>
        <w:widowControl w:val="0"/>
        <w:spacing w:after="0" w:line="360" w:lineRule="auto"/>
        <w:ind w:firstLine="709"/>
        <w:jc w:val="both"/>
      </w:pPr>
      <w:r w:rsidRPr="003B434E">
        <w:rPr>
          <w:rFonts w:ascii="Arial" w:eastAsia="Times New Roman" w:hAnsi="Arial" w:cs="Arial"/>
          <w:i/>
          <w:sz w:val="24"/>
          <w:szCs w:val="24"/>
          <w:lang w:eastAsia="ar-SA"/>
        </w:rPr>
        <w:lastRenderedPageBreak/>
        <w:t>Соответствие проверяют согласно требования</w:t>
      </w:r>
      <w:r w:rsidR="00E73A17">
        <w:rPr>
          <w:rFonts w:ascii="Arial" w:eastAsia="Times New Roman" w:hAnsi="Arial" w:cs="Arial"/>
          <w:i/>
          <w:sz w:val="24"/>
          <w:szCs w:val="24"/>
          <w:lang w:eastAsia="ar-SA"/>
        </w:rPr>
        <w:t xml:space="preserve">м IEC 60695-11-10 или по G.1.2 </w:t>
      </w:r>
      <w:r w:rsidRPr="003B434E">
        <w:rPr>
          <w:rFonts w:ascii="Arial" w:eastAsia="Times New Roman" w:hAnsi="Arial" w:cs="Arial"/>
          <w:i/>
          <w:sz w:val="24"/>
          <w:szCs w:val="24"/>
          <w:lang w:eastAsia="ar-SA"/>
        </w:rPr>
        <w:t>приложени</w:t>
      </w:r>
      <w:r w:rsidR="00E73A17">
        <w:rPr>
          <w:rFonts w:ascii="Arial" w:eastAsia="Times New Roman" w:hAnsi="Arial" w:cs="Arial"/>
          <w:i/>
          <w:sz w:val="24"/>
          <w:szCs w:val="24"/>
          <w:lang w:eastAsia="ar-SA"/>
        </w:rPr>
        <w:t>я</w:t>
      </w:r>
      <w:r w:rsidRPr="003B434E">
        <w:rPr>
          <w:rFonts w:ascii="Arial" w:eastAsia="Times New Roman" w:hAnsi="Arial" w:cs="Arial"/>
          <w:i/>
          <w:sz w:val="24"/>
          <w:szCs w:val="24"/>
          <w:lang w:eastAsia="ar-SA"/>
        </w:rPr>
        <w:t xml:space="preserve"> G.</w:t>
      </w:r>
      <w:r w:rsidR="008901BF" w:rsidRPr="008901BF">
        <w:t xml:space="preserve"> </w:t>
      </w:r>
    </w:p>
    <w:p w14:paraId="48D3A1F5" w14:textId="23DE363B"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14.6.5 Устройства защиты, не рассм</w:t>
      </w:r>
      <w:r w:rsidR="000C041B">
        <w:rPr>
          <w:rFonts w:ascii="Arial" w:eastAsia="Times New Roman" w:hAnsi="Arial" w:cs="Arial"/>
          <w:b/>
          <w:sz w:val="24"/>
          <w:szCs w:val="24"/>
          <w:lang w:eastAsia="ar-SA"/>
        </w:rPr>
        <w:t>о</w:t>
      </w:r>
      <w:r w:rsidRPr="003B434E">
        <w:rPr>
          <w:rFonts w:ascii="Arial" w:eastAsia="Times New Roman" w:hAnsi="Arial" w:cs="Arial"/>
          <w:b/>
          <w:sz w:val="24"/>
          <w:szCs w:val="24"/>
          <w:lang w:eastAsia="ar-SA"/>
        </w:rPr>
        <w:t>тр</w:t>
      </w:r>
      <w:r w:rsidR="000C041B">
        <w:rPr>
          <w:rFonts w:ascii="Arial" w:eastAsia="Times New Roman" w:hAnsi="Arial" w:cs="Arial"/>
          <w:b/>
          <w:sz w:val="24"/>
          <w:szCs w:val="24"/>
          <w:lang w:eastAsia="ar-SA"/>
        </w:rPr>
        <w:t>енные</w:t>
      </w:r>
      <w:r w:rsidRPr="003B434E">
        <w:rPr>
          <w:rFonts w:ascii="Arial" w:eastAsia="Times New Roman" w:hAnsi="Arial" w:cs="Arial"/>
          <w:b/>
          <w:sz w:val="24"/>
          <w:szCs w:val="24"/>
          <w:lang w:eastAsia="ar-SA"/>
        </w:rPr>
        <w:t xml:space="preserve"> в 14.6.2</w:t>
      </w:r>
      <w:r w:rsidR="000C041B">
        <w:rPr>
          <w:rFonts w:ascii="Arial" w:eastAsia="Times New Roman" w:hAnsi="Arial" w:cs="Arial"/>
          <w:b/>
          <w:sz w:val="24"/>
          <w:szCs w:val="24"/>
          <w:lang w:eastAsia="ar-SA"/>
        </w:rPr>
        <w:t xml:space="preserve"> –</w:t>
      </w:r>
      <w:r w:rsidRPr="003B434E">
        <w:rPr>
          <w:rFonts w:ascii="Arial" w:eastAsia="Times New Roman" w:hAnsi="Arial" w:cs="Arial"/>
          <w:b/>
          <w:sz w:val="24"/>
          <w:szCs w:val="24"/>
          <w:lang w:eastAsia="ar-SA"/>
        </w:rPr>
        <w:t xml:space="preserve"> 14.6.4</w:t>
      </w:r>
    </w:p>
    <w:p w14:paraId="79F8FD95" w14:textId="5EFBBD61"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Устройства защиты, например, плавкие резисторы, предохранители, не рассматриваемые в IEC 60127, или миниатюрные </w:t>
      </w:r>
      <w:r w:rsidR="00691D17">
        <w:rPr>
          <w:rFonts w:ascii="Arial" w:eastAsia="Times New Roman" w:hAnsi="Arial" w:cs="Arial"/>
          <w:sz w:val="24"/>
          <w:szCs w:val="24"/>
          <w:lang w:eastAsia="ar-SA"/>
        </w:rPr>
        <w:t>автоматические выключатели</w:t>
      </w:r>
      <w:r w:rsidRPr="003B434E">
        <w:rPr>
          <w:rFonts w:ascii="Arial" w:eastAsia="Times New Roman" w:hAnsi="Arial" w:cs="Arial"/>
          <w:sz w:val="24"/>
          <w:szCs w:val="24"/>
          <w:lang w:eastAsia="ar-SA"/>
        </w:rPr>
        <w:t xml:space="preserve">, должны </w:t>
      </w:r>
      <w:r w:rsidR="00691D17">
        <w:rPr>
          <w:rFonts w:ascii="Arial" w:eastAsia="Times New Roman" w:hAnsi="Arial" w:cs="Arial"/>
          <w:sz w:val="24"/>
          <w:szCs w:val="24"/>
          <w:lang w:eastAsia="ar-SA"/>
        </w:rPr>
        <w:t xml:space="preserve">обладать достаточной отключающей </w:t>
      </w:r>
      <w:r w:rsidRPr="003B434E">
        <w:rPr>
          <w:rFonts w:ascii="Arial" w:eastAsia="Times New Roman" w:hAnsi="Arial" w:cs="Arial"/>
          <w:sz w:val="24"/>
          <w:szCs w:val="24"/>
          <w:lang w:eastAsia="ar-SA"/>
        </w:rPr>
        <w:t>способность</w:t>
      </w:r>
      <w:r w:rsidR="00DD2C6B">
        <w:rPr>
          <w:rFonts w:ascii="Arial" w:eastAsia="Times New Roman" w:hAnsi="Arial" w:cs="Arial"/>
          <w:sz w:val="24"/>
          <w:szCs w:val="24"/>
          <w:lang w:eastAsia="ar-SA"/>
        </w:rPr>
        <w:t>ю</w:t>
      </w:r>
      <w:r w:rsidRPr="003B434E">
        <w:rPr>
          <w:rFonts w:ascii="Arial" w:eastAsia="Times New Roman" w:hAnsi="Arial" w:cs="Arial"/>
          <w:sz w:val="24"/>
          <w:szCs w:val="24"/>
          <w:lang w:eastAsia="ar-SA"/>
        </w:rPr>
        <w:t>.</w:t>
      </w:r>
    </w:p>
    <w:p w14:paraId="60252534" w14:textId="0F9E2EC1" w:rsidR="003B434E" w:rsidRPr="003B434E" w:rsidRDefault="00DD2C6B"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Для невосстанавливаемых </w:t>
      </w:r>
      <w:r w:rsidR="003B434E" w:rsidRPr="003B434E">
        <w:rPr>
          <w:rFonts w:ascii="Arial" w:eastAsia="Times New Roman" w:hAnsi="Arial" w:cs="Arial"/>
          <w:sz w:val="24"/>
          <w:szCs w:val="24"/>
          <w:lang w:eastAsia="ar-SA"/>
        </w:rPr>
        <w:t>защитных устройств, таких как</w:t>
      </w:r>
      <w:r>
        <w:rPr>
          <w:rFonts w:ascii="Arial" w:eastAsia="Times New Roman" w:hAnsi="Arial" w:cs="Arial"/>
          <w:sz w:val="24"/>
          <w:szCs w:val="24"/>
          <w:lang w:eastAsia="ar-SA"/>
        </w:rPr>
        <w:t xml:space="preserve"> </w:t>
      </w:r>
      <w:r w:rsidR="003B434E" w:rsidRPr="003B434E">
        <w:rPr>
          <w:rFonts w:ascii="Arial" w:eastAsia="Times New Roman" w:hAnsi="Arial" w:cs="Arial"/>
          <w:sz w:val="24"/>
          <w:szCs w:val="24"/>
          <w:lang w:eastAsia="ar-SA"/>
        </w:rPr>
        <w:t xml:space="preserve">предохранители, маркировка должна </w:t>
      </w:r>
      <w:r>
        <w:rPr>
          <w:rFonts w:ascii="Arial" w:eastAsia="Times New Roman" w:hAnsi="Arial" w:cs="Arial"/>
          <w:sz w:val="24"/>
          <w:szCs w:val="24"/>
          <w:lang w:eastAsia="ar-SA"/>
        </w:rPr>
        <w:t>располагаться рядом</w:t>
      </w:r>
      <w:r w:rsidR="003B434E" w:rsidRPr="003B434E">
        <w:rPr>
          <w:rFonts w:ascii="Arial" w:eastAsia="Times New Roman" w:hAnsi="Arial" w:cs="Arial"/>
          <w:sz w:val="24"/>
          <w:szCs w:val="24"/>
          <w:lang w:eastAsia="ar-SA"/>
        </w:rPr>
        <w:t xml:space="preserve"> </w:t>
      </w:r>
      <w:r>
        <w:rPr>
          <w:rFonts w:ascii="Arial" w:eastAsia="Times New Roman" w:hAnsi="Arial" w:cs="Arial"/>
          <w:sz w:val="24"/>
          <w:szCs w:val="24"/>
          <w:lang w:eastAsia="ar-SA"/>
        </w:rPr>
        <w:t>с</w:t>
      </w:r>
      <w:r w:rsidR="003B434E" w:rsidRPr="003B434E">
        <w:rPr>
          <w:rFonts w:ascii="Arial" w:eastAsia="Times New Roman" w:hAnsi="Arial" w:cs="Arial"/>
          <w:sz w:val="24"/>
          <w:szCs w:val="24"/>
          <w:lang w:eastAsia="ar-SA"/>
        </w:rPr>
        <w:t xml:space="preserve"> устройств</w:t>
      </w:r>
      <w:r>
        <w:rPr>
          <w:rFonts w:ascii="Arial" w:eastAsia="Times New Roman" w:hAnsi="Arial" w:cs="Arial"/>
          <w:sz w:val="24"/>
          <w:szCs w:val="24"/>
          <w:lang w:eastAsia="ar-SA"/>
        </w:rPr>
        <w:t>ом</w:t>
      </w:r>
      <w:r w:rsidR="003B434E" w:rsidRPr="003B434E">
        <w:rPr>
          <w:rFonts w:ascii="Arial" w:eastAsia="Times New Roman" w:hAnsi="Arial" w:cs="Arial"/>
          <w:sz w:val="24"/>
          <w:szCs w:val="24"/>
          <w:lang w:eastAsia="ar-SA"/>
        </w:rPr>
        <w:t xml:space="preserve"> защиты, чтобы была возможн</w:t>
      </w:r>
      <w:r>
        <w:rPr>
          <w:rFonts w:ascii="Arial" w:eastAsia="Times New Roman" w:hAnsi="Arial" w:cs="Arial"/>
          <w:sz w:val="24"/>
          <w:szCs w:val="24"/>
          <w:lang w:eastAsia="ar-SA"/>
        </w:rPr>
        <w:t>а</w:t>
      </w:r>
      <w:r w:rsidR="003B434E" w:rsidRPr="003B434E">
        <w:rPr>
          <w:rFonts w:ascii="Arial" w:eastAsia="Times New Roman" w:hAnsi="Arial" w:cs="Arial"/>
          <w:sz w:val="24"/>
          <w:szCs w:val="24"/>
          <w:lang w:eastAsia="ar-SA"/>
        </w:rPr>
        <w:t xml:space="preserve"> правильн</w:t>
      </w:r>
      <w:r>
        <w:rPr>
          <w:rFonts w:ascii="Arial" w:eastAsia="Times New Roman" w:hAnsi="Arial" w:cs="Arial"/>
          <w:sz w:val="24"/>
          <w:szCs w:val="24"/>
          <w:lang w:eastAsia="ar-SA"/>
        </w:rPr>
        <w:t>ая</w:t>
      </w:r>
      <w:r w:rsidR="003B434E" w:rsidRPr="003B434E">
        <w:rPr>
          <w:rFonts w:ascii="Arial" w:eastAsia="Times New Roman" w:hAnsi="Arial" w:cs="Arial"/>
          <w:sz w:val="24"/>
          <w:szCs w:val="24"/>
          <w:lang w:eastAsia="ar-SA"/>
        </w:rPr>
        <w:t xml:space="preserve"> замен</w:t>
      </w:r>
      <w:r>
        <w:rPr>
          <w:rFonts w:ascii="Arial" w:eastAsia="Times New Roman" w:hAnsi="Arial" w:cs="Arial"/>
          <w:sz w:val="24"/>
          <w:szCs w:val="24"/>
          <w:lang w:eastAsia="ar-SA"/>
        </w:rPr>
        <w:t>а</w:t>
      </w:r>
      <w:r w:rsidR="003B434E" w:rsidRPr="003B434E">
        <w:rPr>
          <w:rFonts w:ascii="Arial" w:eastAsia="Times New Roman" w:hAnsi="Arial" w:cs="Arial"/>
          <w:sz w:val="24"/>
          <w:szCs w:val="24"/>
          <w:lang w:eastAsia="ar-SA"/>
        </w:rPr>
        <w:t>.</w:t>
      </w:r>
    </w:p>
    <w:p w14:paraId="0C112146" w14:textId="4EB318B2"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Соответствие проверяют </w:t>
      </w:r>
      <w:r w:rsidR="00DD2C6B">
        <w:rPr>
          <w:rFonts w:ascii="Arial" w:eastAsia="Times New Roman" w:hAnsi="Arial" w:cs="Arial"/>
          <w:i/>
          <w:sz w:val="24"/>
          <w:szCs w:val="24"/>
          <w:lang w:eastAsia="ar-SA"/>
        </w:rPr>
        <w:t xml:space="preserve">внешним осмотром </w:t>
      </w:r>
      <w:r w:rsidRPr="003B434E">
        <w:rPr>
          <w:rFonts w:ascii="Arial" w:eastAsia="Times New Roman" w:hAnsi="Arial" w:cs="Arial"/>
          <w:i/>
          <w:sz w:val="24"/>
          <w:szCs w:val="24"/>
          <w:lang w:eastAsia="ar-SA"/>
        </w:rPr>
        <w:t>и проведением испытаний в условиях неисправност</w:t>
      </w:r>
      <w:r w:rsidR="00DD2C6B">
        <w:rPr>
          <w:rFonts w:ascii="Arial" w:eastAsia="Times New Roman" w:hAnsi="Arial" w:cs="Arial"/>
          <w:i/>
          <w:sz w:val="24"/>
          <w:szCs w:val="24"/>
          <w:lang w:eastAsia="ar-SA"/>
        </w:rPr>
        <w:t>и</w:t>
      </w:r>
      <w:r w:rsidRPr="003B434E">
        <w:rPr>
          <w:rFonts w:ascii="Arial" w:eastAsia="Times New Roman" w:hAnsi="Arial" w:cs="Arial"/>
          <w:i/>
          <w:sz w:val="24"/>
          <w:szCs w:val="24"/>
          <w:lang w:eastAsia="ar-SA"/>
        </w:rPr>
        <w:t xml:space="preserve"> (см. 11.2).</w:t>
      </w:r>
    </w:p>
    <w:p w14:paraId="083624B1" w14:textId="317E186B"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Испытания в условиях неисправност</w:t>
      </w:r>
      <w:r w:rsidR="00DD2C6B">
        <w:rPr>
          <w:rFonts w:ascii="Arial" w:eastAsia="Times New Roman" w:hAnsi="Arial" w:cs="Arial"/>
          <w:i/>
          <w:sz w:val="24"/>
          <w:szCs w:val="24"/>
          <w:lang w:eastAsia="ar-SA"/>
        </w:rPr>
        <w:t>и</w:t>
      </w:r>
      <w:r w:rsidRPr="003B434E">
        <w:rPr>
          <w:rFonts w:ascii="Arial" w:eastAsia="Times New Roman" w:hAnsi="Arial" w:cs="Arial"/>
          <w:i/>
          <w:sz w:val="24"/>
          <w:szCs w:val="24"/>
          <w:lang w:eastAsia="ar-SA"/>
        </w:rPr>
        <w:t xml:space="preserve"> проводят три раза.</w:t>
      </w:r>
    </w:p>
    <w:p w14:paraId="202A5EDD" w14:textId="2BDF1F54" w:rsidR="003B434E" w:rsidRDefault="009853DA"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Отказ</w:t>
      </w:r>
      <w:r w:rsidR="003B434E" w:rsidRPr="003B434E">
        <w:rPr>
          <w:rFonts w:ascii="Arial" w:eastAsia="Times New Roman" w:hAnsi="Arial" w:cs="Arial"/>
          <w:i/>
          <w:sz w:val="24"/>
          <w:szCs w:val="24"/>
          <w:lang w:eastAsia="ar-SA"/>
        </w:rPr>
        <w:t xml:space="preserve"> не допуска</w:t>
      </w:r>
      <w:r w:rsidR="00DD2C6B">
        <w:rPr>
          <w:rFonts w:ascii="Arial" w:eastAsia="Times New Roman" w:hAnsi="Arial" w:cs="Arial"/>
          <w:i/>
          <w:sz w:val="24"/>
          <w:szCs w:val="24"/>
          <w:lang w:eastAsia="ar-SA"/>
        </w:rPr>
        <w:t>ется</w:t>
      </w:r>
      <w:r w:rsidR="003B434E" w:rsidRPr="003B434E">
        <w:rPr>
          <w:rFonts w:ascii="Arial" w:eastAsia="Times New Roman" w:hAnsi="Arial" w:cs="Arial"/>
          <w:i/>
          <w:sz w:val="24"/>
          <w:szCs w:val="24"/>
          <w:lang w:eastAsia="ar-SA"/>
        </w:rPr>
        <w:t>.</w:t>
      </w:r>
    </w:p>
    <w:p w14:paraId="1485FF7B" w14:textId="495CEC9E"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229F2">
        <w:rPr>
          <w:rFonts w:ascii="Arial" w:eastAsia="Times New Roman" w:hAnsi="Arial" w:cs="Arial"/>
          <w:b/>
          <w:sz w:val="24"/>
          <w:szCs w:val="24"/>
          <w:lang w:eastAsia="ar-SA"/>
        </w:rPr>
        <w:t xml:space="preserve">14.7 </w:t>
      </w:r>
      <w:r w:rsidR="002E35A7" w:rsidRPr="003229F2">
        <w:rPr>
          <w:rFonts w:ascii="Arial" w:eastAsia="Times New Roman" w:hAnsi="Arial" w:cs="Arial"/>
          <w:b/>
          <w:sz w:val="24"/>
          <w:szCs w:val="24"/>
          <w:lang w:eastAsia="ar-SA"/>
        </w:rPr>
        <w:t>Выключатели</w:t>
      </w:r>
    </w:p>
    <w:p w14:paraId="096310F0" w14:textId="3E2D770E" w:rsidR="00967DD0" w:rsidRPr="00967DD0" w:rsidRDefault="003B434E" w:rsidP="00967DD0">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14.7.1</w:t>
      </w:r>
      <w:r w:rsidR="00967DD0">
        <w:rPr>
          <w:rFonts w:ascii="Arial" w:eastAsia="Times New Roman" w:hAnsi="Arial" w:cs="Arial"/>
          <w:sz w:val="24"/>
          <w:szCs w:val="24"/>
          <w:lang w:eastAsia="ar-SA"/>
        </w:rPr>
        <w:t xml:space="preserve"> </w:t>
      </w:r>
      <w:r w:rsidR="00967DD0" w:rsidRPr="00967DD0">
        <w:rPr>
          <w:rFonts w:ascii="Arial" w:eastAsia="Times New Roman" w:hAnsi="Arial" w:cs="Arial"/>
          <w:sz w:val="24"/>
          <w:szCs w:val="24"/>
          <w:lang w:eastAsia="ar-SA"/>
        </w:rPr>
        <w:t xml:space="preserve">МЕХАНИЧЕСКИЕ </w:t>
      </w:r>
      <w:r w:rsidR="002E35A7">
        <w:rPr>
          <w:rFonts w:ascii="Arial" w:eastAsia="Times New Roman" w:hAnsi="Arial" w:cs="Arial"/>
          <w:sz w:val="24"/>
          <w:szCs w:val="24"/>
          <w:lang w:eastAsia="ar-SA"/>
        </w:rPr>
        <w:t>ВЫКЛЮЧАТЕЛИ</w:t>
      </w:r>
      <w:r w:rsidR="00967DD0" w:rsidRPr="00967DD0">
        <w:rPr>
          <w:rFonts w:ascii="Arial" w:eastAsia="Times New Roman" w:hAnsi="Arial" w:cs="Arial"/>
          <w:sz w:val="24"/>
          <w:szCs w:val="24"/>
          <w:lang w:eastAsia="ar-SA"/>
        </w:rPr>
        <w:t xml:space="preserve"> С РУЧНЫМ УПРАВЛЕНИЕМ, которые </w:t>
      </w:r>
    </w:p>
    <w:p w14:paraId="388D85E7" w14:textId="29362862" w:rsidR="00967DD0" w:rsidRPr="00967DD0" w:rsidRDefault="009C2082" w:rsidP="00967DD0">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коммутируют</w:t>
      </w:r>
      <w:r w:rsidR="00967DD0">
        <w:rPr>
          <w:rFonts w:ascii="Arial" w:eastAsia="Times New Roman" w:hAnsi="Arial" w:cs="Arial"/>
          <w:sz w:val="24"/>
          <w:szCs w:val="24"/>
          <w:lang w:eastAsia="ar-SA"/>
        </w:rPr>
        <w:t xml:space="preserve"> </w:t>
      </w:r>
      <w:r>
        <w:rPr>
          <w:rFonts w:ascii="Arial" w:eastAsia="Times New Roman" w:hAnsi="Arial" w:cs="Arial"/>
          <w:sz w:val="24"/>
          <w:szCs w:val="24"/>
          <w:lang w:eastAsia="ar-SA"/>
        </w:rPr>
        <w:t>токи значением</w:t>
      </w:r>
      <w:r w:rsidR="00967DD0" w:rsidRPr="00967DD0">
        <w:rPr>
          <w:rFonts w:ascii="Arial" w:eastAsia="Times New Roman" w:hAnsi="Arial" w:cs="Arial"/>
          <w:sz w:val="24"/>
          <w:szCs w:val="24"/>
          <w:lang w:eastAsia="ar-SA"/>
        </w:rPr>
        <w:t xml:space="preserve"> </w:t>
      </w:r>
      <w:r>
        <w:rPr>
          <w:rFonts w:ascii="Arial" w:eastAsia="Times New Roman" w:hAnsi="Arial" w:cs="Arial"/>
          <w:sz w:val="24"/>
          <w:szCs w:val="24"/>
          <w:lang w:eastAsia="ar-SA"/>
        </w:rPr>
        <w:t>выше</w:t>
      </w:r>
      <w:r w:rsidR="00967DD0" w:rsidRPr="00967DD0">
        <w:rPr>
          <w:rFonts w:ascii="Arial" w:eastAsia="Times New Roman" w:hAnsi="Arial" w:cs="Arial"/>
          <w:sz w:val="24"/>
          <w:szCs w:val="24"/>
          <w:lang w:eastAsia="ar-SA"/>
        </w:rPr>
        <w:t xml:space="preserve"> 0,2 А </w:t>
      </w:r>
      <w:r>
        <w:rPr>
          <w:rFonts w:ascii="Arial" w:eastAsia="Times New Roman" w:hAnsi="Arial" w:cs="Arial"/>
          <w:sz w:val="24"/>
          <w:szCs w:val="24"/>
          <w:lang w:eastAsia="ar-SA"/>
        </w:rPr>
        <w:t xml:space="preserve">постоянного тока или </w:t>
      </w:r>
      <w:r w:rsidR="00967DD0">
        <w:rPr>
          <w:rFonts w:ascii="Arial" w:eastAsia="Times New Roman" w:hAnsi="Arial" w:cs="Arial"/>
          <w:sz w:val="24"/>
          <w:szCs w:val="24"/>
          <w:lang w:eastAsia="ar-SA"/>
        </w:rPr>
        <w:t>среднеквадратичного значения</w:t>
      </w:r>
      <w:r w:rsidR="00967DD0" w:rsidRPr="00967DD0">
        <w:rPr>
          <w:rFonts w:ascii="Arial" w:eastAsia="Times New Roman" w:hAnsi="Arial" w:cs="Arial"/>
          <w:sz w:val="24"/>
          <w:szCs w:val="24"/>
          <w:lang w:eastAsia="ar-SA"/>
        </w:rPr>
        <w:t xml:space="preserve"> переменного тока, и/или </w:t>
      </w:r>
    </w:p>
    <w:p w14:paraId="6F802DF3" w14:textId="77777777" w:rsidR="009C2082" w:rsidRDefault="009C2082" w:rsidP="00967DD0">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w:t>
      </w:r>
      <w:r w:rsidR="00967DD0" w:rsidRPr="00967DD0">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имеют </w:t>
      </w:r>
      <w:r w:rsidR="00967DD0" w:rsidRPr="00967DD0">
        <w:rPr>
          <w:rFonts w:ascii="Arial" w:eastAsia="Times New Roman" w:hAnsi="Arial" w:cs="Arial"/>
          <w:sz w:val="24"/>
          <w:szCs w:val="24"/>
          <w:lang w:eastAsia="ar-SA"/>
        </w:rPr>
        <w:t>напряжени</w:t>
      </w:r>
      <w:r>
        <w:rPr>
          <w:rFonts w:ascii="Arial" w:eastAsia="Times New Roman" w:hAnsi="Arial" w:cs="Arial"/>
          <w:sz w:val="24"/>
          <w:szCs w:val="24"/>
          <w:lang w:eastAsia="ar-SA"/>
        </w:rPr>
        <w:t>я</w:t>
      </w:r>
      <w:r w:rsidR="00967DD0" w:rsidRPr="00967DD0">
        <w:rPr>
          <w:rFonts w:ascii="Arial" w:eastAsia="Times New Roman" w:hAnsi="Arial" w:cs="Arial"/>
          <w:sz w:val="24"/>
          <w:szCs w:val="24"/>
          <w:lang w:eastAsia="ar-SA"/>
        </w:rPr>
        <w:t xml:space="preserve"> разомкнутых контакт</w:t>
      </w:r>
      <w:r>
        <w:rPr>
          <w:rFonts w:ascii="Arial" w:eastAsia="Times New Roman" w:hAnsi="Arial" w:cs="Arial"/>
          <w:sz w:val="24"/>
          <w:szCs w:val="24"/>
          <w:lang w:eastAsia="ar-SA"/>
        </w:rPr>
        <w:t xml:space="preserve">ов выше </w:t>
      </w:r>
      <w:r w:rsidR="00967DD0" w:rsidRPr="00967DD0">
        <w:rPr>
          <w:rFonts w:ascii="Arial" w:eastAsia="Times New Roman" w:hAnsi="Arial" w:cs="Arial"/>
          <w:sz w:val="24"/>
          <w:szCs w:val="24"/>
          <w:lang w:eastAsia="ar-SA"/>
        </w:rPr>
        <w:t xml:space="preserve">35 В (пиковое) переменного тока или 24 В постоянного тока, </w:t>
      </w:r>
    </w:p>
    <w:p w14:paraId="2856CA08" w14:textId="1D7B6519" w:rsidR="00967DD0" w:rsidRPr="00967DD0" w:rsidRDefault="00967DD0" w:rsidP="00967DD0">
      <w:pPr>
        <w:widowControl w:val="0"/>
        <w:spacing w:after="0" w:line="360" w:lineRule="auto"/>
        <w:ind w:firstLine="709"/>
        <w:jc w:val="both"/>
        <w:rPr>
          <w:rFonts w:ascii="Arial" w:eastAsia="Times New Roman" w:hAnsi="Arial" w:cs="Arial"/>
          <w:sz w:val="24"/>
          <w:szCs w:val="24"/>
          <w:lang w:eastAsia="ar-SA"/>
        </w:rPr>
      </w:pPr>
      <w:r w:rsidRPr="00967DD0">
        <w:rPr>
          <w:rFonts w:ascii="Arial" w:eastAsia="Times New Roman" w:hAnsi="Arial" w:cs="Arial"/>
          <w:sz w:val="24"/>
          <w:szCs w:val="24"/>
          <w:lang w:eastAsia="ar-SA"/>
        </w:rPr>
        <w:t>должн</w:t>
      </w:r>
      <w:r w:rsidR="009C2082">
        <w:rPr>
          <w:rFonts w:ascii="Arial" w:eastAsia="Times New Roman" w:hAnsi="Arial" w:cs="Arial"/>
          <w:sz w:val="24"/>
          <w:szCs w:val="24"/>
          <w:lang w:eastAsia="ar-SA"/>
        </w:rPr>
        <w:t>ы</w:t>
      </w:r>
      <w:r w:rsidRPr="00967DD0">
        <w:rPr>
          <w:rFonts w:ascii="Arial" w:eastAsia="Times New Roman" w:hAnsi="Arial" w:cs="Arial"/>
          <w:sz w:val="24"/>
          <w:szCs w:val="24"/>
          <w:lang w:eastAsia="ar-SA"/>
        </w:rPr>
        <w:t xml:space="preserve"> соответствовать одному из следующих требований: </w:t>
      </w:r>
    </w:p>
    <w:p w14:paraId="249169F4" w14:textId="57D6E67E" w:rsidR="00967DD0" w:rsidRPr="00967DD0" w:rsidRDefault="00967DD0" w:rsidP="00967DD0">
      <w:pPr>
        <w:widowControl w:val="0"/>
        <w:spacing w:after="0" w:line="360" w:lineRule="auto"/>
        <w:ind w:firstLine="709"/>
        <w:jc w:val="both"/>
        <w:rPr>
          <w:rFonts w:ascii="Arial" w:eastAsia="Times New Roman" w:hAnsi="Arial" w:cs="Arial"/>
          <w:sz w:val="24"/>
          <w:szCs w:val="24"/>
          <w:lang w:eastAsia="ar-SA"/>
        </w:rPr>
      </w:pPr>
      <w:r w:rsidRPr="00967DD0">
        <w:rPr>
          <w:rFonts w:ascii="Arial" w:eastAsia="Times New Roman" w:hAnsi="Arial" w:cs="Arial"/>
          <w:sz w:val="24"/>
          <w:szCs w:val="24"/>
          <w:lang w:eastAsia="ar-SA"/>
        </w:rPr>
        <w:t xml:space="preserve">a) </w:t>
      </w:r>
      <w:r w:rsidR="002E35A7">
        <w:rPr>
          <w:rFonts w:ascii="Arial" w:eastAsia="Times New Roman" w:hAnsi="Arial" w:cs="Arial"/>
          <w:sz w:val="24"/>
          <w:szCs w:val="24"/>
          <w:lang w:eastAsia="ar-SA"/>
        </w:rPr>
        <w:t>выключатель</w:t>
      </w:r>
      <w:r w:rsidRPr="00967DD0">
        <w:rPr>
          <w:rFonts w:ascii="Arial" w:eastAsia="Times New Roman" w:hAnsi="Arial" w:cs="Arial"/>
          <w:sz w:val="24"/>
          <w:szCs w:val="24"/>
          <w:lang w:eastAsia="ar-SA"/>
        </w:rPr>
        <w:t xml:space="preserve">, испытываемый как отдельный компонент, должен соответствовать требованиям и испытаниям </w:t>
      </w:r>
      <w:r w:rsidR="009C2082">
        <w:rPr>
          <w:rFonts w:ascii="Arial" w:eastAsia="Times New Roman" w:hAnsi="Arial" w:cs="Arial"/>
          <w:sz w:val="24"/>
          <w:szCs w:val="24"/>
          <w:lang w:eastAsia="ar-SA"/>
        </w:rPr>
        <w:t xml:space="preserve">согласно </w:t>
      </w:r>
      <w:r w:rsidRPr="00967DD0">
        <w:rPr>
          <w:rFonts w:ascii="Arial" w:eastAsia="Times New Roman" w:hAnsi="Arial" w:cs="Arial"/>
          <w:sz w:val="24"/>
          <w:szCs w:val="24"/>
          <w:lang w:eastAsia="ar-SA"/>
        </w:rPr>
        <w:t>IEC 61058-1,</w:t>
      </w:r>
      <w:r w:rsidR="009C2082">
        <w:rPr>
          <w:rFonts w:ascii="Arial" w:eastAsia="Times New Roman" w:hAnsi="Arial" w:cs="Arial"/>
          <w:sz w:val="24"/>
          <w:szCs w:val="24"/>
          <w:lang w:eastAsia="ar-SA"/>
        </w:rPr>
        <w:t xml:space="preserve"> с учетом следующих условий</w:t>
      </w:r>
      <w:r w:rsidRPr="00967DD0">
        <w:rPr>
          <w:rFonts w:ascii="Arial" w:eastAsia="Times New Roman" w:hAnsi="Arial" w:cs="Arial"/>
          <w:sz w:val="24"/>
          <w:szCs w:val="24"/>
          <w:lang w:eastAsia="ar-SA"/>
        </w:rPr>
        <w:t xml:space="preserve">: </w:t>
      </w:r>
    </w:p>
    <w:p w14:paraId="739696E1" w14:textId="09F64B18" w:rsidR="00D46C28" w:rsidRPr="003B434E" w:rsidRDefault="009C2082" w:rsidP="00D46C28">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число</w:t>
      </w:r>
      <w:r w:rsidR="00967DD0" w:rsidRPr="00967DD0">
        <w:rPr>
          <w:rFonts w:ascii="Arial" w:eastAsia="Times New Roman" w:hAnsi="Arial" w:cs="Arial"/>
          <w:sz w:val="24"/>
          <w:szCs w:val="24"/>
          <w:lang w:eastAsia="ar-SA"/>
        </w:rPr>
        <w:t xml:space="preserve"> рабочих циклов должно составлять 10000 </w:t>
      </w:r>
      <w:r w:rsidR="00D46C28">
        <w:rPr>
          <w:rFonts w:ascii="Arial" w:eastAsia="Times New Roman" w:hAnsi="Arial" w:cs="Arial"/>
          <w:sz w:val="24"/>
          <w:szCs w:val="24"/>
          <w:lang w:eastAsia="ar-SA"/>
        </w:rPr>
        <w:t>[</w:t>
      </w:r>
      <w:r w:rsidR="00D46C28" w:rsidRPr="003B434E">
        <w:rPr>
          <w:rFonts w:ascii="Arial" w:eastAsia="Times New Roman" w:hAnsi="Arial" w:cs="Arial"/>
          <w:sz w:val="24"/>
          <w:szCs w:val="24"/>
          <w:lang w:eastAsia="ar-SA"/>
        </w:rPr>
        <w:t>см. IEC 61058-1:2000 (подпункт 7.1.4.4)];</w:t>
      </w:r>
    </w:p>
    <w:p w14:paraId="34AE0AD6" w14:textId="5713A627" w:rsidR="00967DD0" w:rsidRPr="00967DD0" w:rsidRDefault="00D46C28" w:rsidP="00967DD0">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w:t>
      </w:r>
      <w:r w:rsidR="00967DD0" w:rsidRPr="00967DD0">
        <w:rPr>
          <w:rFonts w:ascii="Arial" w:eastAsia="Times New Roman" w:hAnsi="Arial" w:cs="Arial"/>
          <w:sz w:val="24"/>
          <w:szCs w:val="24"/>
          <w:lang w:eastAsia="ar-SA"/>
        </w:rPr>
        <w:t xml:space="preserve"> должен быть пригоден для использования в условиях нормального загрязнения </w:t>
      </w:r>
      <w:r>
        <w:rPr>
          <w:rFonts w:ascii="Arial" w:eastAsia="Times New Roman" w:hAnsi="Arial" w:cs="Arial"/>
          <w:sz w:val="24"/>
          <w:szCs w:val="24"/>
          <w:lang w:eastAsia="ar-SA"/>
        </w:rPr>
        <w:t>[</w:t>
      </w:r>
      <w:r w:rsidRPr="003B434E">
        <w:rPr>
          <w:rFonts w:ascii="Arial" w:eastAsia="Times New Roman" w:hAnsi="Arial" w:cs="Arial"/>
          <w:sz w:val="24"/>
          <w:szCs w:val="24"/>
          <w:lang w:eastAsia="ar-SA"/>
        </w:rPr>
        <w:t>см. IEC 61058-1:2000 (подпункт 7.1.6.2)];</w:t>
      </w:r>
      <w:r w:rsidR="00967DD0" w:rsidRPr="00967DD0">
        <w:rPr>
          <w:rFonts w:ascii="Arial" w:eastAsia="Times New Roman" w:hAnsi="Arial" w:cs="Arial"/>
          <w:sz w:val="24"/>
          <w:szCs w:val="24"/>
          <w:lang w:eastAsia="ar-SA"/>
        </w:rPr>
        <w:t xml:space="preserve"> </w:t>
      </w:r>
    </w:p>
    <w:p w14:paraId="13E2906E" w14:textId="52E3B55D" w:rsidR="00967DD0" w:rsidRPr="00967DD0" w:rsidRDefault="009552DC" w:rsidP="00967DD0">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w:t>
      </w:r>
      <w:r w:rsidR="00967DD0" w:rsidRPr="00967DD0">
        <w:rPr>
          <w:rFonts w:ascii="Arial" w:eastAsia="Times New Roman" w:hAnsi="Arial" w:cs="Arial"/>
          <w:sz w:val="24"/>
          <w:szCs w:val="24"/>
          <w:lang w:eastAsia="ar-SA"/>
        </w:rPr>
        <w:t xml:space="preserve"> в отличие от </w:t>
      </w:r>
      <w:r w:rsidR="00D46C28">
        <w:rPr>
          <w:rFonts w:ascii="Arial" w:eastAsia="Times New Roman" w:hAnsi="Arial" w:cs="Arial"/>
          <w:sz w:val="24"/>
          <w:szCs w:val="24"/>
          <w:lang w:eastAsia="ar-SA"/>
        </w:rPr>
        <w:t xml:space="preserve">требований </w:t>
      </w:r>
      <w:r w:rsidR="00967DD0" w:rsidRPr="00967DD0">
        <w:rPr>
          <w:rFonts w:ascii="Arial" w:eastAsia="Times New Roman" w:hAnsi="Arial" w:cs="Arial"/>
          <w:sz w:val="24"/>
          <w:szCs w:val="24"/>
          <w:lang w:eastAsia="ar-SA"/>
        </w:rPr>
        <w:t>IEC 61058-1:2000</w:t>
      </w:r>
      <w:r w:rsidR="00D46C28">
        <w:rPr>
          <w:rFonts w:ascii="Arial" w:eastAsia="Times New Roman" w:hAnsi="Arial" w:cs="Arial"/>
          <w:sz w:val="24"/>
          <w:szCs w:val="24"/>
          <w:lang w:eastAsia="ar-SA"/>
        </w:rPr>
        <w:t xml:space="preserve"> (подраздел 13.1)</w:t>
      </w:r>
      <w:r w:rsidR="00967DD0" w:rsidRPr="00967DD0">
        <w:rPr>
          <w:rFonts w:ascii="Arial" w:eastAsia="Times New Roman" w:hAnsi="Arial" w:cs="Arial"/>
          <w:sz w:val="24"/>
          <w:szCs w:val="24"/>
          <w:lang w:eastAsia="ar-SA"/>
        </w:rPr>
        <w:t xml:space="preserve">, для </w:t>
      </w:r>
      <w:r w:rsidR="00D46C28">
        <w:rPr>
          <w:rFonts w:ascii="Arial" w:eastAsia="Times New Roman" w:hAnsi="Arial" w:cs="Arial"/>
          <w:sz w:val="24"/>
          <w:szCs w:val="24"/>
          <w:lang w:eastAsia="ar-SA"/>
        </w:rPr>
        <w:t>СЕТЕВЫХ</w:t>
      </w:r>
      <w:r w:rsidR="00967DD0" w:rsidRPr="00967DD0">
        <w:rPr>
          <w:rFonts w:ascii="Arial" w:eastAsia="Times New Roman" w:hAnsi="Arial" w:cs="Arial"/>
          <w:sz w:val="24"/>
          <w:szCs w:val="24"/>
          <w:lang w:eastAsia="ar-SA"/>
        </w:rPr>
        <w:t xml:space="preserve"> ВЫКЛЮЧАТЕЛЕЙ переменного и постоянного тока, встроенных в телевизоры с электронно-лучевой трубкой, скорость замыкания и размыкания контактов не должна зависеть от скорости </w:t>
      </w:r>
      <w:r w:rsidR="00D46C28">
        <w:rPr>
          <w:rFonts w:ascii="Arial" w:eastAsia="Times New Roman" w:hAnsi="Arial" w:cs="Arial"/>
          <w:sz w:val="24"/>
          <w:szCs w:val="24"/>
          <w:lang w:eastAsia="ar-SA"/>
        </w:rPr>
        <w:t>воздействия</w:t>
      </w:r>
      <w:r w:rsidR="00967DD0" w:rsidRPr="00967DD0">
        <w:rPr>
          <w:rFonts w:ascii="Arial" w:eastAsia="Times New Roman" w:hAnsi="Arial" w:cs="Arial"/>
          <w:sz w:val="24"/>
          <w:szCs w:val="24"/>
          <w:lang w:eastAsia="ar-SA"/>
        </w:rPr>
        <w:t xml:space="preserve">. </w:t>
      </w:r>
    </w:p>
    <w:p w14:paraId="4B238647" w14:textId="5411E554" w:rsidR="00967DD0" w:rsidRDefault="009552DC" w:rsidP="009853DA">
      <w:pPr>
        <w:widowControl w:val="0"/>
        <w:spacing w:before="120"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 </w:t>
      </w:r>
      <w:r w:rsidRPr="009552DC">
        <w:rPr>
          <w:rFonts w:ascii="Arial" w:eastAsia="Times New Roman" w:hAnsi="Arial" w:cs="Arial"/>
          <w:spacing w:val="40"/>
          <w:lang w:eastAsia="ar-SA"/>
        </w:rPr>
        <w:t>Примечание</w:t>
      </w:r>
      <w:r w:rsidRPr="009552DC">
        <w:rPr>
          <w:rFonts w:ascii="Arial" w:eastAsia="Times New Roman" w:hAnsi="Arial" w:cs="Arial"/>
          <w:lang w:eastAsia="ar-SA"/>
        </w:rPr>
        <w:t xml:space="preserve"> </w:t>
      </w:r>
      <w:r w:rsidRPr="009552DC">
        <w:rPr>
          <w:rFonts w:ascii="Arial" w:eastAsia="Times New Roman" w:hAnsi="Arial" w:cs="Arial"/>
          <w:lang w:eastAsia="ar-SA"/>
        </w:rPr>
        <w:sym w:font="Symbol" w:char="F02D"/>
      </w:r>
      <w:r w:rsidR="00967DD0" w:rsidRPr="009552DC">
        <w:rPr>
          <w:rFonts w:ascii="Arial" w:eastAsia="Times New Roman" w:hAnsi="Arial" w:cs="Arial"/>
          <w:lang w:eastAsia="ar-SA"/>
        </w:rPr>
        <w:t xml:space="preserve"> Причин</w:t>
      </w:r>
      <w:r w:rsidRPr="009552DC">
        <w:rPr>
          <w:rFonts w:ascii="Arial" w:eastAsia="Times New Roman" w:hAnsi="Arial" w:cs="Arial"/>
          <w:lang w:eastAsia="ar-SA"/>
        </w:rPr>
        <w:t xml:space="preserve">ой этого требования </w:t>
      </w:r>
      <w:r w:rsidR="00967DD0" w:rsidRPr="009552DC">
        <w:rPr>
          <w:rFonts w:ascii="Arial" w:eastAsia="Times New Roman" w:hAnsi="Arial" w:cs="Arial"/>
          <w:lang w:eastAsia="ar-SA"/>
        </w:rPr>
        <w:t>является высокий пусковой ток из-за катушки размагничивания</w:t>
      </w:r>
      <w:r w:rsidR="00967DD0" w:rsidRPr="00967DD0">
        <w:rPr>
          <w:rFonts w:ascii="Arial" w:eastAsia="Times New Roman" w:hAnsi="Arial" w:cs="Arial"/>
          <w:sz w:val="24"/>
          <w:szCs w:val="24"/>
          <w:lang w:eastAsia="ar-SA"/>
        </w:rPr>
        <w:t>.</w:t>
      </w:r>
    </w:p>
    <w:p w14:paraId="3834D286" w14:textId="1C20BE92"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9552DC">
        <w:rPr>
          <w:rFonts w:ascii="Arial" w:eastAsia="Times New Roman" w:hAnsi="Arial" w:cs="Arial"/>
          <w:sz w:val="24"/>
          <w:szCs w:val="24"/>
          <w:lang w:eastAsia="ar-SA"/>
        </w:rPr>
        <w:t xml:space="preserve">СЕТЕВЫЕ ВЫКЛЮЧАТЕЛИ </w:t>
      </w:r>
      <w:r w:rsidRPr="003B434E">
        <w:rPr>
          <w:rFonts w:ascii="Arial" w:eastAsia="Times New Roman" w:hAnsi="Arial" w:cs="Arial"/>
          <w:sz w:val="24"/>
          <w:szCs w:val="24"/>
          <w:lang w:eastAsia="ar-SA"/>
        </w:rPr>
        <w:t xml:space="preserve">должны </w:t>
      </w:r>
      <w:r w:rsidR="009552DC">
        <w:rPr>
          <w:rFonts w:ascii="Arial" w:eastAsia="Times New Roman" w:hAnsi="Arial" w:cs="Arial"/>
          <w:sz w:val="24"/>
          <w:szCs w:val="24"/>
          <w:lang w:eastAsia="ar-SA"/>
        </w:rPr>
        <w:t xml:space="preserve">соответствовать </w:t>
      </w:r>
      <w:r w:rsidRPr="003B434E">
        <w:rPr>
          <w:rFonts w:ascii="Arial" w:eastAsia="Times New Roman" w:hAnsi="Arial" w:cs="Arial"/>
          <w:sz w:val="24"/>
          <w:szCs w:val="24"/>
          <w:lang w:eastAsia="ar-SA"/>
        </w:rPr>
        <w:t xml:space="preserve">категории </w:t>
      </w:r>
      <w:r w:rsidRPr="003B434E">
        <w:rPr>
          <w:rFonts w:ascii="Arial" w:eastAsia="Times New Roman" w:hAnsi="Arial" w:cs="Arial"/>
          <w:sz w:val="24"/>
          <w:szCs w:val="24"/>
          <w:lang w:eastAsia="ar-SA"/>
        </w:rPr>
        <w:lastRenderedPageBreak/>
        <w:t xml:space="preserve">воспламеняемости </w:t>
      </w:r>
      <w:r w:rsidRPr="003B434E">
        <w:rPr>
          <w:rFonts w:ascii="Arial" w:eastAsia="Times New Roman" w:hAnsi="Arial" w:cs="Arial"/>
          <w:sz w:val="24"/>
          <w:szCs w:val="24"/>
          <w:lang w:val="en-US" w:eastAsia="ar-SA"/>
        </w:rPr>
        <w:t>V</w:t>
      </w:r>
      <w:r w:rsidRPr="003B434E">
        <w:rPr>
          <w:rFonts w:ascii="Arial" w:eastAsia="Times New Roman" w:hAnsi="Arial" w:cs="Arial"/>
          <w:sz w:val="24"/>
          <w:szCs w:val="24"/>
          <w:lang w:eastAsia="ar-SA"/>
        </w:rPr>
        <w:t xml:space="preserve">-0 </w:t>
      </w:r>
      <w:r w:rsidR="009552DC" w:rsidRPr="003B434E">
        <w:rPr>
          <w:rFonts w:ascii="Arial" w:eastAsia="Times New Roman" w:hAnsi="Arial" w:cs="Arial"/>
          <w:sz w:val="24"/>
          <w:szCs w:val="24"/>
          <w:lang w:eastAsia="ar-SA"/>
        </w:rPr>
        <w:t>по IEC 60695-11-10</w:t>
      </w:r>
      <w:r w:rsidR="009552DC">
        <w:rPr>
          <w:rFonts w:ascii="Arial" w:eastAsia="Times New Roman" w:hAnsi="Arial" w:cs="Arial"/>
          <w:sz w:val="24"/>
          <w:szCs w:val="24"/>
          <w:lang w:eastAsia="ar-SA"/>
        </w:rPr>
        <w:t xml:space="preserve"> или </w:t>
      </w:r>
      <w:r w:rsidRPr="003B434E">
        <w:rPr>
          <w:rFonts w:ascii="Arial" w:eastAsia="Times New Roman" w:hAnsi="Arial" w:cs="Arial"/>
          <w:sz w:val="24"/>
          <w:szCs w:val="24"/>
          <w:lang w:eastAsia="ar-SA"/>
        </w:rPr>
        <w:t>G1.1 приложени</w:t>
      </w:r>
      <w:r w:rsidR="009552DC">
        <w:rPr>
          <w:rFonts w:ascii="Arial" w:eastAsia="Times New Roman" w:hAnsi="Arial" w:cs="Arial"/>
          <w:sz w:val="24"/>
          <w:szCs w:val="24"/>
          <w:lang w:eastAsia="ar-SA"/>
        </w:rPr>
        <w:t>я</w:t>
      </w:r>
      <w:r w:rsidRPr="003B434E">
        <w:rPr>
          <w:rFonts w:ascii="Arial" w:eastAsia="Times New Roman" w:hAnsi="Arial" w:cs="Arial"/>
          <w:sz w:val="24"/>
          <w:szCs w:val="24"/>
          <w:lang w:eastAsia="ar-SA"/>
        </w:rPr>
        <w:t xml:space="preserve"> G.</w:t>
      </w:r>
    </w:p>
    <w:p w14:paraId="5D7D4315" w14:textId="47EA7111"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Характеристики </w:t>
      </w:r>
      <w:r w:rsidR="00EF2F40">
        <w:rPr>
          <w:rFonts w:ascii="Arial" w:eastAsia="Times New Roman" w:hAnsi="Arial" w:cs="Arial"/>
          <w:sz w:val="24"/>
          <w:szCs w:val="24"/>
          <w:lang w:eastAsia="ar-SA"/>
        </w:rPr>
        <w:t>переключателя</w:t>
      </w:r>
      <w:r w:rsidRPr="003B434E">
        <w:rPr>
          <w:rFonts w:ascii="Arial" w:eastAsia="Times New Roman" w:hAnsi="Arial" w:cs="Arial"/>
          <w:sz w:val="24"/>
          <w:szCs w:val="24"/>
          <w:lang w:eastAsia="ar-SA"/>
        </w:rPr>
        <w:t>, к которым относятся:</w:t>
      </w:r>
    </w:p>
    <w:p w14:paraId="298365C1" w14:textId="3AD3ED50"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номинальные параметры </w:t>
      </w:r>
      <w:r w:rsidR="002E35A7">
        <w:rPr>
          <w:rFonts w:ascii="Arial" w:eastAsia="Times New Roman" w:hAnsi="Arial" w:cs="Arial"/>
          <w:sz w:val="24"/>
          <w:szCs w:val="24"/>
          <w:lang w:eastAsia="ar-SA"/>
        </w:rPr>
        <w:t>выключателя</w:t>
      </w:r>
      <w:r w:rsidRPr="003B434E">
        <w:rPr>
          <w:rFonts w:ascii="Arial" w:eastAsia="Times New Roman" w:hAnsi="Arial" w:cs="Arial"/>
          <w:sz w:val="24"/>
          <w:szCs w:val="24"/>
          <w:lang w:eastAsia="ar-SA"/>
        </w:rPr>
        <w:t xml:space="preserve"> [см. IEC 61058-1:2000 (раздел 6)]; и</w:t>
      </w:r>
    </w:p>
    <w:p w14:paraId="30E370E2" w14:textId="023D8428"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классификация </w:t>
      </w:r>
      <w:r w:rsidR="002E35A7">
        <w:rPr>
          <w:rFonts w:ascii="Arial" w:eastAsia="Times New Roman" w:hAnsi="Arial" w:cs="Arial"/>
          <w:sz w:val="24"/>
          <w:szCs w:val="24"/>
          <w:lang w:eastAsia="ar-SA"/>
        </w:rPr>
        <w:t>выключателя</w:t>
      </w:r>
      <w:r w:rsidR="005E41CD">
        <w:rPr>
          <w:rFonts w:ascii="Arial" w:eastAsia="Times New Roman" w:hAnsi="Arial" w:cs="Arial"/>
          <w:sz w:val="24"/>
          <w:szCs w:val="24"/>
          <w:lang w:eastAsia="ar-SA"/>
        </w:rPr>
        <w:t xml:space="preserve"> в соответствии с</w:t>
      </w:r>
      <w:r w:rsidRPr="003B434E">
        <w:rPr>
          <w:rFonts w:ascii="Arial" w:eastAsia="Times New Roman" w:hAnsi="Arial" w:cs="Arial"/>
          <w:sz w:val="24"/>
          <w:szCs w:val="24"/>
          <w:lang w:eastAsia="ar-SA"/>
        </w:rPr>
        <w:t>:</w:t>
      </w:r>
    </w:p>
    <w:p w14:paraId="206E6ACA" w14:textId="41963752" w:rsidR="003B434E" w:rsidRPr="003B434E" w:rsidRDefault="003B434E" w:rsidP="005E41CD">
      <w:pPr>
        <w:widowControl w:val="0"/>
        <w:spacing w:after="0" w:line="360" w:lineRule="auto"/>
        <w:ind w:left="284"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вид</w:t>
      </w:r>
      <w:r w:rsidR="005E41CD">
        <w:rPr>
          <w:rFonts w:ascii="Arial" w:eastAsia="Times New Roman" w:hAnsi="Arial" w:cs="Arial"/>
          <w:sz w:val="24"/>
          <w:szCs w:val="24"/>
          <w:lang w:eastAsia="ar-SA"/>
        </w:rPr>
        <w:t>ом</w:t>
      </w:r>
      <w:r w:rsidRPr="003B434E">
        <w:rPr>
          <w:rFonts w:ascii="Arial" w:eastAsia="Times New Roman" w:hAnsi="Arial" w:cs="Arial"/>
          <w:sz w:val="24"/>
          <w:szCs w:val="24"/>
          <w:lang w:eastAsia="ar-SA"/>
        </w:rPr>
        <w:t xml:space="preserve"> питания [см. IEC 61058-1:2000 (пункт 7.1.1)],</w:t>
      </w:r>
    </w:p>
    <w:p w14:paraId="2FC3B2B1" w14:textId="33AA96FE" w:rsidR="005E41CD" w:rsidRDefault="003B434E" w:rsidP="005E41CD">
      <w:pPr>
        <w:widowControl w:val="0"/>
        <w:spacing w:after="0" w:line="360" w:lineRule="auto"/>
        <w:ind w:left="284"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тип</w:t>
      </w:r>
      <w:r w:rsidR="005E41CD">
        <w:rPr>
          <w:rFonts w:ascii="Arial" w:eastAsia="Times New Roman" w:hAnsi="Arial" w:cs="Arial"/>
          <w:sz w:val="24"/>
          <w:szCs w:val="24"/>
          <w:lang w:eastAsia="ar-SA"/>
        </w:rPr>
        <w:t>ом</w:t>
      </w:r>
      <w:r w:rsidRPr="003B434E">
        <w:rPr>
          <w:rFonts w:ascii="Arial" w:eastAsia="Times New Roman" w:hAnsi="Arial" w:cs="Arial"/>
          <w:sz w:val="24"/>
          <w:szCs w:val="24"/>
          <w:lang w:eastAsia="ar-SA"/>
        </w:rPr>
        <w:t xml:space="preserve"> нагрузки, управляемой </w:t>
      </w:r>
      <w:r w:rsidR="002E35A7">
        <w:rPr>
          <w:rFonts w:ascii="Arial" w:eastAsia="Times New Roman" w:hAnsi="Arial" w:cs="Arial"/>
          <w:sz w:val="24"/>
          <w:szCs w:val="24"/>
          <w:lang w:eastAsia="ar-SA"/>
        </w:rPr>
        <w:t>выключателем</w:t>
      </w:r>
      <w:r w:rsidRPr="003B434E">
        <w:rPr>
          <w:rFonts w:ascii="Arial" w:eastAsia="Times New Roman" w:hAnsi="Arial" w:cs="Arial"/>
          <w:sz w:val="24"/>
          <w:szCs w:val="24"/>
          <w:lang w:eastAsia="ar-SA"/>
        </w:rPr>
        <w:t xml:space="preserve"> [см. IEC 61058-1:2000 </w:t>
      </w:r>
    </w:p>
    <w:p w14:paraId="4703954F" w14:textId="13C96210" w:rsidR="003B434E" w:rsidRPr="003B434E" w:rsidRDefault="003B434E" w:rsidP="005E41CD">
      <w:pPr>
        <w:widowControl w:val="0"/>
        <w:spacing w:after="0" w:line="360" w:lineRule="auto"/>
        <w:ind w:left="284"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(пункт 7.1.2)],</w:t>
      </w:r>
    </w:p>
    <w:p w14:paraId="6F83CDF0" w14:textId="1DE608E8" w:rsidR="003B434E" w:rsidRPr="003B434E" w:rsidRDefault="003B434E" w:rsidP="005E41CD">
      <w:pPr>
        <w:widowControl w:val="0"/>
        <w:spacing w:after="0" w:line="360" w:lineRule="auto"/>
        <w:ind w:left="284"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температур</w:t>
      </w:r>
      <w:r w:rsidR="005E41CD">
        <w:rPr>
          <w:rFonts w:ascii="Arial" w:eastAsia="Times New Roman" w:hAnsi="Arial" w:cs="Arial"/>
          <w:sz w:val="24"/>
          <w:szCs w:val="24"/>
          <w:lang w:eastAsia="ar-SA"/>
        </w:rPr>
        <w:t>ой</w:t>
      </w:r>
      <w:r w:rsidRPr="003B434E">
        <w:rPr>
          <w:rFonts w:ascii="Arial" w:eastAsia="Times New Roman" w:hAnsi="Arial" w:cs="Arial"/>
          <w:sz w:val="24"/>
          <w:szCs w:val="24"/>
          <w:lang w:eastAsia="ar-SA"/>
        </w:rPr>
        <w:t xml:space="preserve"> окружающего </w:t>
      </w:r>
      <w:r w:rsidR="005E41CD">
        <w:rPr>
          <w:rFonts w:ascii="Arial" w:eastAsia="Times New Roman" w:hAnsi="Arial" w:cs="Arial"/>
          <w:sz w:val="24"/>
          <w:szCs w:val="24"/>
          <w:lang w:eastAsia="ar-SA"/>
        </w:rPr>
        <w:t xml:space="preserve">воздуха </w:t>
      </w:r>
      <w:r w:rsidRPr="003B434E">
        <w:rPr>
          <w:rFonts w:ascii="Arial" w:eastAsia="Times New Roman" w:hAnsi="Arial" w:cs="Arial"/>
          <w:sz w:val="24"/>
          <w:szCs w:val="24"/>
          <w:lang w:eastAsia="ar-SA"/>
        </w:rPr>
        <w:t xml:space="preserve">[см. IEC 61058-1:2000 (пункт 7.1.3)], </w:t>
      </w:r>
    </w:p>
    <w:p w14:paraId="2E807304" w14:textId="105A6C29"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должны соответствовать функции </w:t>
      </w:r>
      <w:r w:rsidR="002E35A7">
        <w:rPr>
          <w:rFonts w:ascii="Arial" w:eastAsia="Times New Roman" w:hAnsi="Arial" w:cs="Arial"/>
          <w:sz w:val="24"/>
          <w:szCs w:val="24"/>
          <w:lang w:eastAsia="ar-SA"/>
        </w:rPr>
        <w:t xml:space="preserve">выключателя </w:t>
      </w:r>
      <w:r w:rsidRPr="003B434E">
        <w:rPr>
          <w:rFonts w:ascii="Arial" w:eastAsia="Times New Roman" w:hAnsi="Arial" w:cs="Arial"/>
          <w:sz w:val="24"/>
          <w:szCs w:val="24"/>
          <w:lang w:eastAsia="ar-SA"/>
        </w:rPr>
        <w:t>в нормальных условиях</w:t>
      </w:r>
      <w:r w:rsidR="005E41CD">
        <w:rPr>
          <w:rFonts w:ascii="Arial" w:eastAsia="Times New Roman" w:hAnsi="Arial" w:cs="Arial"/>
          <w:sz w:val="24"/>
          <w:szCs w:val="24"/>
          <w:lang w:eastAsia="ar-SA"/>
        </w:rPr>
        <w:t xml:space="preserve"> эксплуатации</w:t>
      </w:r>
      <w:r w:rsidRPr="003B434E">
        <w:rPr>
          <w:rFonts w:ascii="Arial" w:eastAsia="Times New Roman" w:hAnsi="Arial" w:cs="Arial"/>
          <w:sz w:val="24"/>
          <w:szCs w:val="24"/>
          <w:lang w:eastAsia="ar-SA"/>
        </w:rPr>
        <w:t>.</w:t>
      </w:r>
    </w:p>
    <w:p w14:paraId="421867E4" w14:textId="0DBBF8B2" w:rsidR="009552DC" w:rsidRPr="009552DC" w:rsidRDefault="009552DC" w:rsidP="009552DC">
      <w:pPr>
        <w:widowControl w:val="0"/>
        <w:spacing w:after="0" w:line="360" w:lineRule="auto"/>
        <w:ind w:firstLine="709"/>
        <w:jc w:val="both"/>
        <w:rPr>
          <w:rFonts w:ascii="Arial" w:eastAsia="Times New Roman" w:hAnsi="Arial" w:cs="Arial"/>
          <w:i/>
          <w:sz w:val="24"/>
          <w:szCs w:val="24"/>
          <w:lang w:eastAsia="ar-SA"/>
        </w:rPr>
      </w:pPr>
      <w:r w:rsidRPr="009552DC">
        <w:rPr>
          <w:rFonts w:ascii="Arial" w:eastAsia="Times New Roman" w:hAnsi="Arial" w:cs="Arial"/>
          <w:i/>
          <w:sz w:val="24"/>
          <w:szCs w:val="24"/>
          <w:lang w:eastAsia="ar-SA"/>
        </w:rPr>
        <w:t xml:space="preserve">  Соответствие проверя</w:t>
      </w:r>
      <w:r w:rsidR="005E41CD">
        <w:rPr>
          <w:rFonts w:ascii="Arial" w:eastAsia="Times New Roman" w:hAnsi="Arial" w:cs="Arial"/>
          <w:i/>
          <w:sz w:val="24"/>
          <w:szCs w:val="24"/>
          <w:lang w:eastAsia="ar-SA"/>
        </w:rPr>
        <w:t xml:space="preserve">ют </w:t>
      </w:r>
      <w:r w:rsidRPr="009552DC">
        <w:rPr>
          <w:rFonts w:ascii="Arial" w:eastAsia="Times New Roman" w:hAnsi="Arial" w:cs="Arial"/>
          <w:i/>
          <w:sz w:val="24"/>
          <w:szCs w:val="24"/>
          <w:lang w:eastAsia="ar-SA"/>
        </w:rPr>
        <w:t>испытани</w:t>
      </w:r>
      <w:r w:rsidR="005E41CD">
        <w:rPr>
          <w:rFonts w:ascii="Arial" w:eastAsia="Times New Roman" w:hAnsi="Arial" w:cs="Arial"/>
          <w:i/>
          <w:sz w:val="24"/>
          <w:szCs w:val="24"/>
          <w:lang w:eastAsia="ar-SA"/>
        </w:rPr>
        <w:t>ями по</w:t>
      </w:r>
      <w:r w:rsidRPr="009552DC">
        <w:rPr>
          <w:rFonts w:ascii="Arial" w:eastAsia="Times New Roman" w:hAnsi="Arial" w:cs="Arial"/>
          <w:i/>
          <w:sz w:val="24"/>
          <w:szCs w:val="24"/>
          <w:lang w:eastAsia="ar-SA"/>
        </w:rPr>
        <w:t xml:space="preserve"> IEC 61058-1</w:t>
      </w:r>
      <w:r w:rsidR="005E41CD">
        <w:rPr>
          <w:rFonts w:ascii="Arial" w:eastAsia="Times New Roman" w:hAnsi="Arial" w:cs="Arial"/>
          <w:i/>
          <w:sz w:val="24"/>
          <w:szCs w:val="24"/>
          <w:lang w:eastAsia="ar-SA"/>
        </w:rPr>
        <w:t xml:space="preserve">, а также внешним </w:t>
      </w:r>
      <w:r w:rsidRPr="009552DC">
        <w:rPr>
          <w:rFonts w:ascii="Arial" w:eastAsia="Times New Roman" w:hAnsi="Arial" w:cs="Arial"/>
          <w:i/>
          <w:sz w:val="24"/>
          <w:szCs w:val="24"/>
          <w:lang w:eastAsia="ar-SA"/>
        </w:rPr>
        <w:t>осмотр</w:t>
      </w:r>
      <w:r w:rsidR="005E41CD">
        <w:rPr>
          <w:rFonts w:ascii="Arial" w:eastAsia="Times New Roman" w:hAnsi="Arial" w:cs="Arial"/>
          <w:i/>
          <w:sz w:val="24"/>
          <w:szCs w:val="24"/>
          <w:lang w:eastAsia="ar-SA"/>
        </w:rPr>
        <w:t xml:space="preserve">ом </w:t>
      </w:r>
      <w:r w:rsidRPr="009552DC">
        <w:rPr>
          <w:rFonts w:ascii="Arial" w:eastAsia="Times New Roman" w:hAnsi="Arial" w:cs="Arial"/>
          <w:i/>
          <w:sz w:val="24"/>
          <w:szCs w:val="24"/>
          <w:lang w:eastAsia="ar-SA"/>
        </w:rPr>
        <w:t>и измерени</w:t>
      </w:r>
      <w:r w:rsidR="005E41CD">
        <w:rPr>
          <w:rFonts w:ascii="Arial" w:eastAsia="Times New Roman" w:hAnsi="Arial" w:cs="Arial"/>
          <w:i/>
          <w:sz w:val="24"/>
          <w:szCs w:val="24"/>
          <w:lang w:eastAsia="ar-SA"/>
        </w:rPr>
        <w:t>ями</w:t>
      </w:r>
      <w:r w:rsidRPr="009552DC">
        <w:rPr>
          <w:rFonts w:ascii="Arial" w:eastAsia="Times New Roman" w:hAnsi="Arial" w:cs="Arial"/>
          <w:i/>
          <w:sz w:val="24"/>
          <w:szCs w:val="24"/>
          <w:lang w:eastAsia="ar-SA"/>
        </w:rPr>
        <w:t xml:space="preserve">. </w:t>
      </w:r>
    </w:p>
    <w:p w14:paraId="50B9E45A" w14:textId="00DFCC84" w:rsidR="009552DC" w:rsidRDefault="009552DC" w:rsidP="009552DC">
      <w:pPr>
        <w:widowControl w:val="0"/>
        <w:spacing w:after="0" w:line="360" w:lineRule="auto"/>
        <w:ind w:firstLine="709"/>
        <w:jc w:val="both"/>
        <w:rPr>
          <w:rFonts w:ascii="Arial" w:eastAsia="Times New Roman" w:hAnsi="Arial" w:cs="Arial"/>
          <w:i/>
          <w:sz w:val="24"/>
          <w:szCs w:val="24"/>
          <w:lang w:eastAsia="ar-SA"/>
        </w:rPr>
      </w:pPr>
      <w:r w:rsidRPr="009552DC">
        <w:rPr>
          <w:rFonts w:ascii="Arial" w:eastAsia="Times New Roman" w:hAnsi="Arial" w:cs="Arial"/>
          <w:i/>
          <w:sz w:val="24"/>
          <w:szCs w:val="24"/>
          <w:lang w:eastAsia="ar-SA"/>
        </w:rPr>
        <w:t xml:space="preserve"> Если </w:t>
      </w:r>
      <w:r w:rsidR="002E35A7">
        <w:rPr>
          <w:rFonts w:ascii="Arial" w:eastAsia="Times New Roman" w:hAnsi="Arial" w:cs="Arial"/>
          <w:i/>
          <w:sz w:val="24"/>
          <w:szCs w:val="24"/>
          <w:lang w:eastAsia="ar-SA"/>
        </w:rPr>
        <w:t>выключатель</w:t>
      </w:r>
      <w:r w:rsidR="005E41CD">
        <w:rPr>
          <w:rFonts w:ascii="Arial" w:eastAsia="Times New Roman" w:hAnsi="Arial" w:cs="Arial"/>
          <w:i/>
          <w:sz w:val="24"/>
          <w:szCs w:val="24"/>
          <w:lang w:eastAsia="ar-SA"/>
        </w:rPr>
        <w:t xml:space="preserve"> является СЕТЕВЫМ ВЫКЛЮЧАТЕЛЕМ</w:t>
      </w:r>
      <w:r w:rsidRPr="009552DC">
        <w:rPr>
          <w:rFonts w:ascii="Arial" w:eastAsia="Times New Roman" w:hAnsi="Arial" w:cs="Arial"/>
          <w:i/>
          <w:sz w:val="24"/>
          <w:szCs w:val="24"/>
          <w:lang w:eastAsia="ar-SA"/>
        </w:rPr>
        <w:t xml:space="preserve">, который управляет сетевыми розетками, то при измерении </w:t>
      </w:r>
      <w:r w:rsidR="005E41CD">
        <w:rPr>
          <w:rFonts w:ascii="Arial" w:eastAsia="Times New Roman" w:hAnsi="Arial" w:cs="Arial"/>
          <w:i/>
          <w:sz w:val="24"/>
          <w:szCs w:val="24"/>
          <w:lang w:eastAsia="ar-SA"/>
        </w:rPr>
        <w:t xml:space="preserve">следует </w:t>
      </w:r>
      <w:r w:rsidRPr="009552DC">
        <w:rPr>
          <w:rFonts w:ascii="Arial" w:eastAsia="Times New Roman" w:hAnsi="Arial" w:cs="Arial"/>
          <w:i/>
          <w:sz w:val="24"/>
          <w:szCs w:val="24"/>
          <w:lang w:eastAsia="ar-SA"/>
        </w:rPr>
        <w:t>учитывать общий номинальный</w:t>
      </w:r>
      <w:r w:rsidR="00A86566">
        <w:rPr>
          <w:rFonts w:ascii="Arial" w:eastAsia="Times New Roman" w:hAnsi="Arial" w:cs="Arial"/>
          <w:i/>
          <w:sz w:val="24"/>
          <w:szCs w:val="24"/>
          <w:lang w:eastAsia="ar-SA"/>
        </w:rPr>
        <w:t xml:space="preserve"> ток </w:t>
      </w:r>
      <w:r w:rsidRPr="009552DC">
        <w:rPr>
          <w:rFonts w:ascii="Arial" w:eastAsia="Times New Roman" w:hAnsi="Arial" w:cs="Arial"/>
          <w:i/>
          <w:sz w:val="24"/>
          <w:szCs w:val="24"/>
          <w:lang w:eastAsia="ar-SA"/>
        </w:rPr>
        <w:t xml:space="preserve">и </w:t>
      </w:r>
      <w:r w:rsidR="00F4348F">
        <w:rPr>
          <w:rFonts w:ascii="Arial" w:eastAsia="Times New Roman" w:hAnsi="Arial" w:cs="Arial"/>
          <w:i/>
          <w:sz w:val="24"/>
          <w:szCs w:val="24"/>
          <w:lang w:eastAsia="ar-SA"/>
        </w:rPr>
        <w:t>импульсные броски тока сетевых</w:t>
      </w:r>
      <w:r w:rsidR="00A86566">
        <w:rPr>
          <w:rFonts w:ascii="Arial" w:eastAsia="Times New Roman" w:hAnsi="Arial" w:cs="Arial"/>
          <w:i/>
          <w:sz w:val="24"/>
          <w:szCs w:val="24"/>
          <w:lang w:eastAsia="ar-SA"/>
        </w:rPr>
        <w:t xml:space="preserve"> </w:t>
      </w:r>
      <w:r w:rsidRPr="009552DC">
        <w:rPr>
          <w:rFonts w:ascii="Arial" w:eastAsia="Times New Roman" w:hAnsi="Arial" w:cs="Arial"/>
          <w:i/>
          <w:sz w:val="24"/>
          <w:szCs w:val="24"/>
          <w:lang w:eastAsia="ar-SA"/>
        </w:rPr>
        <w:t>розеток, как указано в 14.7.5.</w:t>
      </w:r>
    </w:p>
    <w:p w14:paraId="10C919A0" w14:textId="466B0836"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испытанием по IEC 61058-1, а также </w:t>
      </w:r>
      <w:r w:rsidR="005E41CD">
        <w:rPr>
          <w:rFonts w:ascii="Arial" w:eastAsia="Times New Roman" w:hAnsi="Arial" w:cs="Arial"/>
          <w:i/>
          <w:sz w:val="24"/>
          <w:szCs w:val="24"/>
          <w:lang w:eastAsia="ar-SA"/>
        </w:rPr>
        <w:t xml:space="preserve">внешним осмотром </w:t>
      </w:r>
      <w:r w:rsidRPr="003B434E">
        <w:rPr>
          <w:rFonts w:ascii="Arial" w:eastAsia="Times New Roman" w:hAnsi="Arial" w:cs="Arial"/>
          <w:i/>
          <w:sz w:val="24"/>
          <w:szCs w:val="24"/>
          <w:lang w:eastAsia="ar-SA"/>
        </w:rPr>
        <w:t>и измерениями.</w:t>
      </w:r>
    </w:p>
    <w:p w14:paraId="38E5586F" w14:textId="3DE18D75"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b) </w:t>
      </w:r>
      <w:r w:rsidR="002E35A7">
        <w:rPr>
          <w:rFonts w:ascii="Arial" w:eastAsia="Times New Roman" w:hAnsi="Arial" w:cs="Arial"/>
          <w:sz w:val="24"/>
          <w:szCs w:val="24"/>
          <w:lang w:eastAsia="ar-SA"/>
        </w:rPr>
        <w:t>Выключатель</w:t>
      </w:r>
      <w:r w:rsidRPr="003B434E">
        <w:rPr>
          <w:rFonts w:ascii="Arial" w:eastAsia="Times New Roman" w:hAnsi="Arial" w:cs="Arial"/>
          <w:sz w:val="24"/>
          <w:szCs w:val="24"/>
          <w:lang w:eastAsia="ar-SA"/>
        </w:rPr>
        <w:t>, испыт</w:t>
      </w:r>
      <w:r w:rsidR="00A86566">
        <w:rPr>
          <w:rFonts w:ascii="Arial" w:eastAsia="Times New Roman" w:hAnsi="Arial" w:cs="Arial"/>
          <w:sz w:val="24"/>
          <w:szCs w:val="24"/>
          <w:lang w:eastAsia="ar-SA"/>
        </w:rPr>
        <w:t>ываемый</w:t>
      </w:r>
      <w:r w:rsidRPr="003B434E">
        <w:rPr>
          <w:rFonts w:ascii="Arial" w:eastAsia="Times New Roman" w:hAnsi="Arial" w:cs="Arial"/>
          <w:sz w:val="24"/>
          <w:szCs w:val="24"/>
          <w:lang w:eastAsia="ar-SA"/>
        </w:rPr>
        <w:t xml:space="preserve"> как часть аппарат</w:t>
      </w:r>
      <w:r w:rsidR="00A86566">
        <w:rPr>
          <w:rFonts w:ascii="Arial" w:eastAsia="Times New Roman" w:hAnsi="Arial" w:cs="Arial"/>
          <w:sz w:val="24"/>
          <w:szCs w:val="24"/>
          <w:lang w:eastAsia="ar-SA"/>
        </w:rPr>
        <w:t>уры</w:t>
      </w:r>
      <w:r w:rsidRPr="003B434E">
        <w:rPr>
          <w:rFonts w:ascii="Arial" w:eastAsia="Times New Roman" w:hAnsi="Arial" w:cs="Arial"/>
          <w:sz w:val="24"/>
          <w:szCs w:val="24"/>
          <w:lang w:eastAsia="ar-SA"/>
        </w:rPr>
        <w:t>, работающе</w:t>
      </w:r>
      <w:r w:rsidR="00A86566">
        <w:rPr>
          <w:rFonts w:ascii="Arial" w:eastAsia="Times New Roman" w:hAnsi="Arial" w:cs="Arial"/>
          <w:sz w:val="24"/>
          <w:szCs w:val="24"/>
          <w:lang w:eastAsia="ar-SA"/>
        </w:rPr>
        <w:t>й</w:t>
      </w:r>
      <w:r w:rsidRPr="003B434E">
        <w:rPr>
          <w:rFonts w:ascii="Arial" w:eastAsia="Times New Roman" w:hAnsi="Arial" w:cs="Arial"/>
          <w:sz w:val="24"/>
          <w:szCs w:val="24"/>
          <w:lang w:eastAsia="ar-SA"/>
        </w:rPr>
        <w:t xml:space="preserve"> в нормальных условиях, должен </w:t>
      </w:r>
      <w:r w:rsidR="00A86566">
        <w:rPr>
          <w:rFonts w:ascii="Arial" w:eastAsia="Times New Roman" w:hAnsi="Arial" w:cs="Arial"/>
          <w:sz w:val="24"/>
          <w:szCs w:val="24"/>
          <w:lang w:eastAsia="ar-SA"/>
        </w:rPr>
        <w:t xml:space="preserve">соответствовать </w:t>
      </w:r>
      <w:r w:rsidRPr="003B434E">
        <w:rPr>
          <w:rFonts w:ascii="Arial" w:eastAsia="Times New Roman" w:hAnsi="Arial" w:cs="Arial"/>
          <w:sz w:val="24"/>
          <w:szCs w:val="24"/>
          <w:lang w:eastAsia="ar-SA"/>
        </w:rPr>
        <w:t>требованиям 14.7.2, 14.7.5 и 20.2.5, кроме того:</w:t>
      </w:r>
    </w:p>
    <w:p w14:paraId="517E5EA8" w14:textId="1AC39D4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2D0F3A">
        <w:rPr>
          <w:rFonts w:ascii="Arial" w:eastAsia="Times New Roman" w:hAnsi="Arial" w:cs="Arial"/>
          <w:sz w:val="24"/>
          <w:szCs w:val="24"/>
          <w:lang w:eastAsia="ar-SA"/>
        </w:rPr>
        <w:t>выключатели</w:t>
      </w:r>
      <w:r w:rsidRPr="003B434E">
        <w:rPr>
          <w:rFonts w:ascii="Arial" w:eastAsia="Times New Roman" w:hAnsi="Arial" w:cs="Arial"/>
          <w:sz w:val="24"/>
          <w:szCs w:val="24"/>
          <w:lang w:eastAsia="ar-SA"/>
        </w:rPr>
        <w:t xml:space="preserve">, </w:t>
      </w:r>
      <w:r w:rsidR="00EF2F40">
        <w:rPr>
          <w:rFonts w:ascii="Arial" w:eastAsia="Times New Roman" w:hAnsi="Arial" w:cs="Arial"/>
          <w:sz w:val="24"/>
          <w:szCs w:val="24"/>
          <w:lang w:eastAsia="ar-SA"/>
        </w:rPr>
        <w:t>коммутирующие токи</w:t>
      </w:r>
      <w:r w:rsidR="008D3941">
        <w:rPr>
          <w:rFonts w:ascii="Arial" w:eastAsia="Times New Roman" w:hAnsi="Arial" w:cs="Arial"/>
          <w:sz w:val="24"/>
          <w:szCs w:val="24"/>
          <w:lang w:eastAsia="ar-SA"/>
        </w:rPr>
        <w:t xml:space="preserve"> значением более </w:t>
      </w:r>
      <w:r w:rsidRPr="003B434E">
        <w:rPr>
          <w:rFonts w:ascii="Arial" w:eastAsia="Times New Roman" w:hAnsi="Arial" w:cs="Arial"/>
          <w:sz w:val="24"/>
          <w:szCs w:val="24"/>
          <w:lang w:eastAsia="ar-SA"/>
        </w:rPr>
        <w:t xml:space="preserve">0,2 А </w:t>
      </w:r>
      <w:r w:rsidR="008D3941">
        <w:rPr>
          <w:rFonts w:ascii="Arial" w:eastAsia="Times New Roman" w:hAnsi="Arial" w:cs="Arial"/>
          <w:sz w:val="24"/>
          <w:szCs w:val="24"/>
          <w:lang w:eastAsia="ar-SA"/>
        </w:rPr>
        <w:t xml:space="preserve">постоянного или </w:t>
      </w:r>
      <w:r w:rsidRPr="003B434E">
        <w:rPr>
          <w:rFonts w:ascii="Arial" w:eastAsia="Times New Roman" w:hAnsi="Arial" w:cs="Arial"/>
          <w:sz w:val="24"/>
          <w:szCs w:val="24"/>
          <w:lang w:eastAsia="ar-SA"/>
        </w:rPr>
        <w:t xml:space="preserve">среднеквадратичного значения переменного тока, должны </w:t>
      </w:r>
      <w:r w:rsidR="008D3941">
        <w:rPr>
          <w:rFonts w:ascii="Arial" w:eastAsia="Times New Roman" w:hAnsi="Arial" w:cs="Arial"/>
          <w:sz w:val="24"/>
          <w:szCs w:val="24"/>
          <w:lang w:eastAsia="ar-SA"/>
        </w:rPr>
        <w:t>соответствовать</w:t>
      </w:r>
      <w:r w:rsidRPr="003B434E">
        <w:rPr>
          <w:rFonts w:ascii="Arial" w:eastAsia="Times New Roman" w:hAnsi="Arial" w:cs="Arial"/>
          <w:sz w:val="24"/>
          <w:szCs w:val="24"/>
          <w:lang w:eastAsia="ar-SA"/>
        </w:rPr>
        <w:t xml:space="preserve"> требованиям 14</w:t>
      </w:r>
      <w:r w:rsidR="008D3941">
        <w:rPr>
          <w:rFonts w:ascii="Arial" w:eastAsia="Times New Roman" w:hAnsi="Arial" w:cs="Arial"/>
          <w:sz w:val="24"/>
          <w:szCs w:val="24"/>
          <w:lang w:eastAsia="ar-SA"/>
        </w:rPr>
        <w:t>.7.3 и 14.7.4, если напряжение</w:t>
      </w:r>
      <w:r w:rsidRPr="003B434E">
        <w:rPr>
          <w:rFonts w:ascii="Arial" w:eastAsia="Times New Roman" w:hAnsi="Arial" w:cs="Arial"/>
          <w:sz w:val="24"/>
          <w:szCs w:val="24"/>
          <w:lang w:eastAsia="ar-SA"/>
        </w:rPr>
        <w:t xml:space="preserve"> </w:t>
      </w:r>
      <w:r w:rsidR="008D3941">
        <w:rPr>
          <w:rFonts w:ascii="Arial" w:eastAsia="Times New Roman" w:hAnsi="Arial" w:cs="Arial"/>
          <w:sz w:val="24"/>
          <w:szCs w:val="24"/>
          <w:lang w:eastAsia="ar-SA"/>
        </w:rPr>
        <w:t xml:space="preserve">на </w:t>
      </w:r>
      <w:r w:rsidRPr="003B434E">
        <w:rPr>
          <w:rFonts w:ascii="Arial" w:eastAsia="Times New Roman" w:hAnsi="Arial" w:cs="Arial"/>
          <w:sz w:val="24"/>
          <w:szCs w:val="24"/>
          <w:lang w:eastAsia="ar-SA"/>
        </w:rPr>
        <w:t>разомкнуты</w:t>
      </w:r>
      <w:r w:rsidR="008D3941">
        <w:rPr>
          <w:rFonts w:ascii="Arial" w:eastAsia="Times New Roman" w:hAnsi="Arial" w:cs="Arial"/>
          <w:sz w:val="24"/>
          <w:szCs w:val="24"/>
          <w:lang w:eastAsia="ar-SA"/>
        </w:rPr>
        <w:t>х</w:t>
      </w:r>
      <w:r w:rsidRPr="003B434E">
        <w:rPr>
          <w:rFonts w:ascii="Arial" w:eastAsia="Times New Roman" w:hAnsi="Arial" w:cs="Arial"/>
          <w:sz w:val="24"/>
          <w:szCs w:val="24"/>
          <w:lang w:eastAsia="ar-SA"/>
        </w:rPr>
        <w:t xml:space="preserve"> контакт</w:t>
      </w:r>
      <w:r w:rsidR="008D3941">
        <w:rPr>
          <w:rFonts w:ascii="Arial" w:eastAsia="Times New Roman" w:hAnsi="Arial" w:cs="Arial"/>
          <w:sz w:val="24"/>
          <w:szCs w:val="24"/>
          <w:lang w:eastAsia="ar-SA"/>
        </w:rPr>
        <w:t>ах</w:t>
      </w:r>
      <w:r w:rsidRPr="003B434E">
        <w:rPr>
          <w:rFonts w:ascii="Arial" w:eastAsia="Times New Roman" w:hAnsi="Arial" w:cs="Arial"/>
          <w:sz w:val="24"/>
          <w:szCs w:val="24"/>
          <w:lang w:eastAsia="ar-SA"/>
        </w:rPr>
        <w:t xml:space="preserve"> выключателя, </w:t>
      </w:r>
      <w:r w:rsidR="00516B82">
        <w:rPr>
          <w:rFonts w:ascii="Arial" w:eastAsia="Times New Roman" w:hAnsi="Arial" w:cs="Arial"/>
          <w:sz w:val="24"/>
          <w:szCs w:val="24"/>
          <w:lang w:eastAsia="ar-SA"/>
        </w:rPr>
        <w:t>более</w:t>
      </w:r>
      <w:r w:rsidRPr="003B434E">
        <w:rPr>
          <w:rFonts w:ascii="Arial" w:eastAsia="Times New Roman" w:hAnsi="Arial" w:cs="Arial"/>
          <w:sz w:val="24"/>
          <w:szCs w:val="24"/>
          <w:lang w:eastAsia="ar-SA"/>
        </w:rPr>
        <w:t>т 35 В (пиковое) переменного тока или 24 В постоянного тока;</w:t>
      </w:r>
    </w:p>
    <w:p w14:paraId="7802460B" w14:textId="6055A91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2D0F3A">
        <w:rPr>
          <w:rFonts w:ascii="Arial" w:eastAsia="Times New Roman" w:hAnsi="Arial" w:cs="Arial"/>
          <w:sz w:val="24"/>
          <w:szCs w:val="24"/>
          <w:lang w:eastAsia="ar-SA"/>
        </w:rPr>
        <w:t>выключатели</w:t>
      </w:r>
      <w:r w:rsidRPr="003B434E">
        <w:rPr>
          <w:rFonts w:ascii="Arial" w:eastAsia="Times New Roman" w:hAnsi="Arial" w:cs="Arial"/>
          <w:sz w:val="24"/>
          <w:szCs w:val="24"/>
          <w:lang w:eastAsia="ar-SA"/>
        </w:rPr>
        <w:t>,</w:t>
      </w:r>
      <w:r w:rsidR="00EF2F40">
        <w:rPr>
          <w:rFonts w:ascii="Arial" w:eastAsia="Times New Roman" w:hAnsi="Arial" w:cs="Arial"/>
          <w:sz w:val="24"/>
          <w:szCs w:val="24"/>
          <w:lang w:eastAsia="ar-SA"/>
        </w:rPr>
        <w:t xml:space="preserve"> коммутирующие </w:t>
      </w:r>
      <w:r w:rsidRPr="003B434E">
        <w:rPr>
          <w:rFonts w:ascii="Arial" w:eastAsia="Times New Roman" w:hAnsi="Arial" w:cs="Arial"/>
          <w:sz w:val="24"/>
          <w:szCs w:val="24"/>
          <w:lang w:eastAsia="ar-SA"/>
        </w:rPr>
        <w:t>ток</w:t>
      </w:r>
      <w:r w:rsidR="00EF2F40">
        <w:rPr>
          <w:rFonts w:ascii="Arial" w:eastAsia="Times New Roman" w:hAnsi="Arial" w:cs="Arial"/>
          <w:sz w:val="24"/>
          <w:szCs w:val="24"/>
          <w:lang w:eastAsia="ar-SA"/>
        </w:rPr>
        <w:t>и</w:t>
      </w:r>
      <w:r w:rsidR="008D3941">
        <w:rPr>
          <w:rFonts w:ascii="Arial" w:eastAsia="Times New Roman" w:hAnsi="Arial" w:cs="Arial"/>
          <w:sz w:val="24"/>
          <w:szCs w:val="24"/>
          <w:lang w:eastAsia="ar-SA"/>
        </w:rPr>
        <w:t xml:space="preserve"> значением более</w:t>
      </w:r>
      <w:r w:rsidRPr="003B434E">
        <w:rPr>
          <w:rFonts w:ascii="Arial" w:eastAsia="Times New Roman" w:hAnsi="Arial" w:cs="Arial"/>
          <w:sz w:val="24"/>
          <w:szCs w:val="24"/>
          <w:lang w:eastAsia="ar-SA"/>
        </w:rPr>
        <w:t xml:space="preserve"> 0,2 А </w:t>
      </w:r>
      <w:r w:rsidR="008D3941">
        <w:rPr>
          <w:rFonts w:ascii="Arial" w:eastAsia="Times New Roman" w:hAnsi="Arial" w:cs="Arial"/>
          <w:sz w:val="24"/>
          <w:szCs w:val="24"/>
          <w:lang w:eastAsia="ar-SA"/>
        </w:rPr>
        <w:t xml:space="preserve">постоянного или </w:t>
      </w:r>
      <w:r w:rsidRPr="003B434E">
        <w:rPr>
          <w:rFonts w:ascii="Arial" w:eastAsia="Times New Roman" w:hAnsi="Arial" w:cs="Arial"/>
          <w:sz w:val="24"/>
          <w:szCs w:val="24"/>
          <w:lang w:eastAsia="ar-SA"/>
        </w:rPr>
        <w:t xml:space="preserve">среднеквадратичного значения переменного тока, должны </w:t>
      </w:r>
      <w:r w:rsidR="008D3941">
        <w:rPr>
          <w:rFonts w:ascii="Arial" w:eastAsia="Times New Roman" w:hAnsi="Arial" w:cs="Arial"/>
          <w:sz w:val="24"/>
          <w:szCs w:val="24"/>
          <w:lang w:eastAsia="ar-SA"/>
        </w:rPr>
        <w:t>соответствовать</w:t>
      </w:r>
      <w:r w:rsidRPr="003B434E">
        <w:rPr>
          <w:rFonts w:ascii="Arial" w:eastAsia="Times New Roman" w:hAnsi="Arial" w:cs="Arial"/>
          <w:sz w:val="24"/>
          <w:szCs w:val="24"/>
          <w:lang w:eastAsia="ar-SA"/>
        </w:rPr>
        <w:t xml:space="preserve"> требованиям 14.7.3, если напряжение</w:t>
      </w:r>
      <w:r w:rsidR="008D3941">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на разомкнуты</w:t>
      </w:r>
      <w:r w:rsidR="008D3941">
        <w:rPr>
          <w:rFonts w:ascii="Arial" w:eastAsia="Times New Roman" w:hAnsi="Arial" w:cs="Arial"/>
          <w:sz w:val="24"/>
          <w:szCs w:val="24"/>
          <w:lang w:eastAsia="ar-SA"/>
        </w:rPr>
        <w:t>х</w:t>
      </w:r>
      <w:r w:rsidRPr="003B434E">
        <w:rPr>
          <w:rFonts w:ascii="Arial" w:eastAsia="Times New Roman" w:hAnsi="Arial" w:cs="Arial"/>
          <w:sz w:val="24"/>
          <w:szCs w:val="24"/>
          <w:lang w:eastAsia="ar-SA"/>
        </w:rPr>
        <w:t xml:space="preserve"> контакт</w:t>
      </w:r>
      <w:r w:rsidR="008D3941">
        <w:rPr>
          <w:rFonts w:ascii="Arial" w:eastAsia="Times New Roman" w:hAnsi="Arial" w:cs="Arial"/>
          <w:sz w:val="24"/>
          <w:szCs w:val="24"/>
          <w:lang w:eastAsia="ar-SA"/>
        </w:rPr>
        <w:t>ах</w:t>
      </w:r>
      <w:r w:rsidRPr="003B434E">
        <w:rPr>
          <w:rFonts w:ascii="Arial" w:eastAsia="Times New Roman" w:hAnsi="Arial" w:cs="Arial"/>
          <w:sz w:val="24"/>
          <w:szCs w:val="24"/>
          <w:lang w:eastAsia="ar-SA"/>
        </w:rPr>
        <w:t xml:space="preserve"> </w:t>
      </w:r>
      <w:r w:rsidR="008D3941">
        <w:rPr>
          <w:rFonts w:ascii="Arial" w:eastAsia="Times New Roman" w:hAnsi="Arial" w:cs="Arial"/>
          <w:sz w:val="24"/>
          <w:szCs w:val="24"/>
          <w:lang w:eastAsia="ar-SA"/>
        </w:rPr>
        <w:t xml:space="preserve">выключателя </w:t>
      </w:r>
      <w:r w:rsidRPr="003B434E">
        <w:rPr>
          <w:rFonts w:ascii="Arial" w:eastAsia="Times New Roman" w:hAnsi="Arial" w:cs="Arial"/>
          <w:sz w:val="24"/>
          <w:szCs w:val="24"/>
          <w:lang w:eastAsia="ar-SA"/>
        </w:rPr>
        <w:t xml:space="preserve">не </w:t>
      </w:r>
      <w:r w:rsidR="00516B82">
        <w:rPr>
          <w:rFonts w:ascii="Arial" w:eastAsia="Times New Roman" w:hAnsi="Arial" w:cs="Arial"/>
          <w:sz w:val="24"/>
          <w:szCs w:val="24"/>
          <w:lang w:eastAsia="ar-SA"/>
        </w:rPr>
        <w:t>более</w:t>
      </w:r>
      <w:r w:rsidRPr="003B434E">
        <w:rPr>
          <w:rFonts w:ascii="Arial" w:eastAsia="Times New Roman" w:hAnsi="Arial" w:cs="Arial"/>
          <w:sz w:val="24"/>
          <w:szCs w:val="24"/>
          <w:lang w:eastAsia="ar-SA"/>
        </w:rPr>
        <w:t xml:space="preserve"> 35 В (пиковое) переменного тока или 24 В постоянного тока;</w:t>
      </w:r>
    </w:p>
    <w:p w14:paraId="3C766660" w14:textId="7EEE055B"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2D0F3A">
        <w:rPr>
          <w:rFonts w:ascii="Arial" w:eastAsia="Times New Roman" w:hAnsi="Arial" w:cs="Arial"/>
          <w:sz w:val="24"/>
          <w:szCs w:val="24"/>
          <w:lang w:eastAsia="ar-SA"/>
        </w:rPr>
        <w:t>выключатели</w:t>
      </w:r>
      <w:r w:rsidRPr="003B434E">
        <w:rPr>
          <w:rFonts w:ascii="Arial" w:eastAsia="Times New Roman" w:hAnsi="Arial" w:cs="Arial"/>
          <w:sz w:val="24"/>
          <w:szCs w:val="24"/>
          <w:lang w:eastAsia="ar-SA"/>
        </w:rPr>
        <w:t xml:space="preserve">, </w:t>
      </w:r>
      <w:r w:rsidR="00F4348F">
        <w:rPr>
          <w:rFonts w:ascii="Arial" w:eastAsia="Times New Roman" w:hAnsi="Arial" w:cs="Arial"/>
          <w:sz w:val="24"/>
          <w:szCs w:val="24"/>
          <w:lang w:eastAsia="ar-SA"/>
        </w:rPr>
        <w:t xml:space="preserve">коммутирующие </w:t>
      </w:r>
      <w:r w:rsidRPr="003B434E">
        <w:rPr>
          <w:rFonts w:ascii="Arial" w:eastAsia="Times New Roman" w:hAnsi="Arial" w:cs="Arial"/>
          <w:sz w:val="24"/>
          <w:szCs w:val="24"/>
          <w:lang w:eastAsia="ar-SA"/>
        </w:rPr>
        <w:t>ток</w:t>
      </w:r>
      <w:r w:rsidR="00F4348F">
        <w:rPr>
          <w:rFonts w:ascii="Arial" w:eastAsia="Times New Roman" w:hAnsi="Arial" w:cs="Arial"/>
          <w:sz w:val="24"/>
          <w:szCs w:val="24"/>
          <w:lang w:eastAsia="ar-SA"/>
        </w:rPr>
        <w:t>и</w:t>
      </w:r>
      <w:r w:rsidR="008D3941">
        <w:rPr>
          <w:rFonts w:ascii="Arial" w:eastAsia="Times New Roman" w:hAnsi="Arial" w:cs="Arial"/>
          <w:sz w:val="24"/>
          <w:szCs w:val="24"/>
          <w:lang w:eastAsia="ar-SA"/>
        </w:rPr>
        <w:t xml:space="preserve"> значением </w:t>
      </w:r>
      <w:r w:rsidRPr="003B434E">
        <w:rPr>
          <w:rFonts w:ascii="Arial" w:eastAsia="Times New Roman" w:hAnsi="Arial" w:cs="Arial"/>
          <w:sz w:val="24"/>
          <w:szCs w:val="24"/>
          <w:lang w:eastAsia="ar-SA"/>
        </w:rPr>
        <w:t>до 0,2 А</w:t>
      </w:r>
      <w:r w:rsidR="008D3941">
        <w:rPr>
          <w:rFonts w:ascii="Arial" w:eastAsia="Times New Roman" w:hAnsi="Arial" w:cs="Arial"/>
          <w:sz w:val="24"/>
          <w:szCs w:val="24"/>
          <w:lang w:eastAsia="ar-SA"/>
        </w:rPr>
        <w:t xml:space="preserve"> постоянного или</w:t>
      </w:r>
      <w:r w:rsidRPr="003B434E">
        <w:rPr>
          <w:rFonts w:ascii="Arial" w:eastAsia="Times New Roman" w:hAnsi="Arial" w:cs="Arial"/>
          <w:sz w:val="24"/>
          <w:szCs w:val="24"/>
          <w:lang w:eastAsia="ar-SA"/>
        </w:rPr>
        <w:t xml:space="preserve"> среднеквадратичного значения переменного тока, должны </w:t>
      </w:r>
      <w:r w:rsidR="008D3941">
        <w:rPr>
          <w:rFonts w:ascii="Arial" w:eastAsia="Times New Roman" w:hAnsi="Arial" w:cs="Arial"/>
          <w:sz w:val="24"/>
          <w:szCs w:val="24"/>
          <w:lang w:eastAsia="ar-SA"/>
        </w:rPr>
        <w:t>соответствовать</w:t>
      </w:r>
      <w:r w:rsidRPr="003B434E">
        <w:rPr>
          <w:rFonts w:ascii="Arial" w:eastAsia="Times New Roman" w:hAnsi="Arial" w:cs="Arial"/>
          <w:sz w:val="24"/>
          <w:szCs w:val="24"/>
          <w:lang w:eastAsia="ar-SA"/>
        </w:rPr>
        <w:t xml:space="preserve"> требованиям 14.6.4, если напряжение</w:t>
      </w:r>
      <w:r w:rsidR="008D3941">
        <w:rPr>
          <w:rFonts w:ascii="Arial" w:eastAsia="Times New Roman" w:hAnsi="Arial" w:cs="Arial"/>
          <w:sz w:val="24"/>
          <w:szCs w:val="24"/>
          <w:lang w:eastAsia="ar-SA"/>
        </w:rPr>
        <w:t xml:space="preserve"> на</w:t>
      </w:r>
      <w:r w:rsidRPr="003B434E">
        <w:rPr>
          <w:rFonts w:ascii="Arial" w:eastAsia="Times New Roman" w:hAnsi="Arial" w:cs="Arial"/>
          <w:sz w:val="24"/>
          <w:szCs w:val="24"/>
          <w:lang w:eastAsia="ar-SA"/>
        </w:rPr>
        <w:t xml:space="preserve"> разомкнуты</w:t>
      </w:r>
      <w:r w:rsidR="008D3941">
        <w:rPr>
          <w:rFonts w:ascii="Arial" w:eastAsia="Times New Roman" w:hAnsi="Arial" w:cs="Arial"/>
          <w:sz w:val="24"/>
          <w:szCs w:val="24"/>
          <w:lang w:eastAsia="ar-SA"/>
        </w:rPr>
        <w:t>х</w:t>
      </w:r>
      <w:r w:rsidRPr="003B434E">
        <w:rPr>
          <w:rFonts w:ascii="Arial" w:eastAsia="Times New Roman" w:hAnsi="Arial" w:cs="Arial"/>
          <w:sz w:val="24"/>
          <w:szCs w:val="24"/>
          <w:lang w:eastAsia="ar-SA"/>
        </w:rPr>
        <w:t xml:space="preserve"> контакт</w:t>
      </w:r>
      <w:r w:rsidR="008D3941">
        <w:rPr>
          <w:rFonts w:ascii="Arial" w:eastAsia="Times New Roman" w:hAnsi="Arial" w:cs="Arial"/>
          <w:sz w:val="24"/>
          <w:szCs w:val="24"/>
          <w:lang w:eastAsia="ar-SA"/>
        </w:rPr>
        <w:t>ах выключателя более</w:t>
      </w:r>
      <w:r w:rsidR="00516B82">
        <w:rPr>
          <w:rFonts w:ascii="Arial" w:eastAsia="Times New Roman" w:hAnsi="Arial" w:cs="Arial"/>
          <w:sz w:val="24"/>
          <w:szCs w:val="24"/>
          <w:lang w:eastAsia="ar-SA"/>
        </w:rPr>
        <w:t xml:space="preserve">                          35 В (пиковое</w:t>
      </w:r>
      <w:r w:rsidRPr="003B434E">
        <w:rPr>
          <w:rFonts w:ascii="Arial" w:eastAsia="Times New Roman" w:hAnsi="Arial" w:cs="Arial"/>
          <w:sz w:val="24"/>
          <w:szCs w:val="24"/>
          <w:lang w:eastAsia="ar-SA"/>
        </w:rPr>
        <w:t>) переменного тока или 24 В постоянного тока;</w:t>
      </w:r>
    </w:p>
    <w:p w14:paraId="254257D4" w14:textId="008E8CA3" w:rsid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516B82">
        <w:rPr>
          <w:rFonts w:ascii="Arial" w:eastAsia="Times New Roman" w:hAnsi="Arial" w:cs="Arial"/>
          <w:sz w:val="24"/>
          <w:szCs w:val="24"/>
          <w:lang w:eastAsia="ar-SA"/>
        </w:rPr>
        <w:t xml:space="preserve">СЕТЕВЫЕ ВЫКЛЮЧАТЕЛИ </w:t>
      </w:r>
      <w:r w:rsidRPr="003B434E">
        <w:rPr>
          <w:rFonts w:ascii="Arial" w:eastAsia="Times New Roman" w:hAnsi="Arial" w:cs="Arial"/>
          <w:sz w:val="24"/>
          <w:szCs w:val="24"/>
          <w:lang w:eastAsia="ar-SA"/>
        </w:rPr>
        <w:t xml:space="preserve">должны </w:t>
      </w:r>
      <w:r w:rsidR="00516B82">
        <w:rPr>
          <w:rFonts w:ascii="Arial" w:eastAsia="Times New Roman" w:hAnsi="Arial" w:cs="Arial"/>
          <w:sz w:val="24"/>
          <w:szCs w:val="24"/>
          <w:lang w:eastAsia="ar-SA"/>
        </w:rPr>
        <w:t xml:space="preserve">соответствовать требованиям G.1.1 </w:t>
      </w:r>
      <w:r w:rsidRPr="003B434E">
        <w:rPr>
          <w:rFonts w:ascii="Arial" w:eastAsia="Times New Roman" w:hAnsi="Arial" w:cs="Arial"/>
          <w:sz w:val="24"/>
          <w:szCs w:val="24"/>
          <w:lang w:eastAsia="ar-SA"/>
        </w:rPr>
        <w:t>приложени</w:t>
      </w:r>
      <w:r w:rsidR="00516B82">
        <w:rPr>
          <w:rFonts w:ascii="Arial" w:eastAsia="Times New Roman" w:hAnsi="Arial" w:cs="Arial"/>
          <w:sz w:val="24"/>
          <w:szCs w:val="24"/>
          <w:lang w:eastAsia="ar-SA"/>
        </w:rPr>
        <w:t>я</w:t>
      </w:r>
      <w:r w:rsidRPr="003B434E">
        <w:rPr>
          <w:rFonts w:ascii="Arial" w:eastAsia="Times New Roman" w:hAnsi="Arial" w:cs="Arial"/>
          <w:sz w:val="24"/>
          <w:szCs w:val="24"/>
          <w:lang w:eastAsia="ar-SA"/>
        </w:rPr>
        <w:t xml:space="preserve"> G.</w:t>
      </w:r>
    </w:p>
    <w:p w14:paraId="7D302984" w14:textId="0DA0EBD3"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14.7.2 </w:t>
      </w:r>
      <w:r w:rsidR="002D0F3A">
        <w:rPr>
          <w:rFonts w:ascii="Arial" w:eastAsia="Times New Roman" w:hAnsi="Arial" w:cs="Arial"/>
          <w:sz w:val="24"/>
          <w:szCs w:val="24"/>
          <w:lang w:eastAsia="ar-SA"/>
        </w:rPr>
        <w:t>Выключатель</w:t>
      </w:r>
      <w:r w:rsidRPr="003B434E">
        <w:rPr>
          <w:rFonts w:ascii="Arial" w:eastAsia="Times New Roman" w:hAnsi="Arial" w:cs="Arial"/>
          <w:sz w:val="24"/>
          <w:szCs w:val="24"/>
          <w:lang w:eastAsia="ar-SA"/>
        </w:rPr>
        <w:t>, испыт</w:t>
      </w:r>
      <w:r w:rsidR="00F4348F">
        <w:rPr>
          <w:rFonts w:ascii="Arial" w:eastAsia="Times New Roman" w:hAnsi="Arial" w:cs="Arial"/>
          <w:sz w:val="24"/>
          <w:szCs w:val="24"/>
          <w:lang w:eastAsia="ar-SA"/>
        </w:rPr>
        <w:t>ываемый</w:t>
      </w:r>
      <w:r w:rsidRPr="003B434E">
        <w:rPr>
          <w:rFonts w:ascii="Arial" w:eastAsia="Times New Roman" w:hAnsi="Arial" w:cs="Arial"/>
          <w:sz w:val="24"/>
          <w:szCs w:val="24"/>
          <w:lang w:eastAsia="ar-SA"/>
        </w:rPr>
        <w:t xml:space="preserve"> согласно 14.7.1, п</w:t>
      </w:r>
      <w:r w:rsidR="002D0F3A">
        <w:rPr>
          <w:rFonts w:ascii="Arial" w:eastAsia="Times New Roman" w:hAnsi="Arial" w:cs="Arial"/>
          <w:sz w:val="24"/>
          <w:szCs w:val="24"/>
          <w:lang w:eastAsia="ar-SA"/>
        </w:rPr>
        <w:t>озиция</w:t>
      </w:r>
      <w:r w:rsidRPr="003B434E">
        <w:rPr>
          <w:rFonts w:ascii="Arial" w:eastAsia="Times New Roman" w:hAnsi="Arial" w:cs="Arial"/>
          <w:sz w:val="24"/>
          <w:szCs w:val="24"/>
          <w:lang w:eastAsia="ar-SA"/>
        </w:rPr>
        <w:t xml:space="preserve"> b), должен </w:t>
      </w:r>
      <w:r w:rsidRPr="003B434E">
        <w:rPr>
          <w:rFonts w:ascii="Arial" w:eastAsia="Times New Roman" w:hAnsi="Arial" w:cs="Arial"/>
          <w:sz w:val="24"/>
          <w:szCs w:val="24"/>
          <w:lang w:eastAsia="ar-SA"/>
        </w:rPr>
        <w:lastRenderedPageBreak/>
        <w:t xml:space="preserve">выдержать без чрезмерного износа или других вредных эффектов электрические, </w:t>
      </w:r>
      <w:r w:rsidR="00E52C25">
        <w:rPr>
          <w:rFonts w:ascii="Arial" w:eastAsia="Times New Roman" w:hAnsi="Arial" w:cs="Arial"/>
          <w:sz w:val="24"/>
          <w:szCs w:val="24"/>
          <w:lang w:eastAsia="ar-SA"/>
        </w:rPr>
        <w:t xml:space="preserve">термические </w:t>
      </w:r>
      <w:r w:rsidRPr="003B434E">
        <w:rPr>
          <w:rFonts w:ascii="Arial" w:eastAsia="Times New Roman" w:hAnsi="Arial" w:cs="Arial"/>
          <w:sz w:val="24"/>
          <w:szCs w:val="24"/>
          <w:lang w:eastAsia="ar-SA"/>
        </w:rPr>
        <w:t>и механические воздействия, возникаю</w:t>
      </w:r>
      <w:r w:rsidR="00E52C25">
        <w:rPr>
          <w:rFonts w:ascii="Arial" w:eastAsia="Times New Roman" w:hAnsi="Arial" w:cs="Arial"/>
          <w:sz w:val="24"/>
          <w:szCs w:val="24"/>
          <w:lang w:eastAsia="ar-SA"/>
        </w:rPr>
        <w:t>щие при использовании по назначению</w:t>
      </w:r>
      <w:r w:rsidRPr="003B434E">
        <w:rPr>
          <w:rFonts w:ascii="Arial" w:eastAsia="Times New Roman" w:hAnsi="Arial" w:cs="Arial"/>
          <w:sz w:val="24"/>
          <w:szCs w:val="24"/>
          <w:lang w:eastAsia="ar-SA"/>
        </w:rPr>
        <w:t>.</w:t>
      </w:r>
    </w:p>
    <w:p w14:paraId="3BB5B46D" w14:textId="7A84B73A"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E52C25">
        <w:rPr>
          <w:rFonts w:ascii="Arial" w:eastAsia="Times New Roman" w:hAnsi="Arial" w:cs="Arial"/>
          <w:i/>
          <w:sz w:val="24"/>
          <w:szCs w:val="24"/>
          <w:lang w:eastAsia="ar-SA"/>
        </w:rPr>
        <w:t>в соответствии с</w:t>
      </w:r>
      <w:r w:rsidRPr="003B434E">
        <w:rPr>
          <w:rFonts w:ascii="Arial" w:eastAsia="Times New Roman" w:hAnsi="Arial" w:cs="Arial"/>
          <w:i/>
          <w:sz w:val="24"/>
          <w:szCs w:val="24"/>
          <w:lang w:eastAsia="ar-SA"/>
        </w:rPr>
        <w:t xml:space="preserve"> IEC 61058-1 (п</w:t>
      </w:r>
      <w:r w:rsidR="00E52C25">
        <w:rPr>
          <w:rFonts w:ascii="Arial" w:eastAsia="Times New Roman" w:hAnsi="Arial" w:cs="Arial"/>
          <w:i/>
          <w:sz w:val="24"/>
          <w:szCs w:val="24"/>
          <w:lang w:eastAsia="ar-SA"/>
        </w:rPr>
        <w:t>одраздел</w:t>
      </w:r>
      <w:r w:rsidRPr="003B434E">
        <w:rPr>
          <w:rFonts w:ascii="Arial" w:eastAsia="Times New Roman" w:hAnsi="Arial" w:cs="Arial"/>
          <w:i/>
          <w:sz w:val="24"/>
          <w:szCs w:val="24"/>
          <w:lang w:eastAsia="ar-SA"/>
        </w:rPr>
        <w:t>13.1) и следующим испытаниям на износоустойчивость:</w:t>
      </w:r>
    </w:p>
    <w:p w14:paraId="44D77CA9" w14:textId="3AD8058B" w:rsidR="003B434E" w:rsidRPr="003B434E" w:rsidRDefault="00F4348F"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Переключатель</w:t>
      </w:r>
      <w:r w:rsidR="003B434E" w:rsidRPr="003B434E">
        <w:rPr>
          <w:rFonts w:ascii="Arial" w:eastAsia="Times New Roman" w:hAnsi="Arial" w:cs="Arial"/>
          <w:i/>
          <w:sz w:val="24"/>
          <w:szCs w:val="24"/>
          <w:lang w:eastAsia="ar-SA"/>
        </w:rPr>
        <w:t xml:space="preserve"> подвергают 10000 циклам переключения </w:t>
      </w:r>
      <w:r w:rsidR="00E52C25">
        <w:rPr>
          <w:rFonts w:ascii="Arial" w:eastAsia="Times New Roman" w:hAnsi="Arial" w:cs="Arial"/>
          <w:i/>
          <w:sz w:val="24"/>
          <w:szCs w:val="24"/>
          <w:lang w:eastAsia="ar-SA"/>
        </w:rPr>
        <w:t>в</w:t>
      </w:r>
      <w:r w:rsidR="003B434E" w:rsidRPr="003B434E">
        <w:rPr>
          <w:rFonts w:ascii="Arial" w:eastAsia="Times New Roman" w:hAnsi="Arial" w:cs="Arial"/>
          <w:i/>
          <w:sz w:val="24"/>
          <w:szCs w:val="24"/>
          <w:lang w:eastAsia="ar-SA"/>
        </w:rPr>
        <w:t xml:space="preserve"> последовательност</w:t>
      </w:r>
      <w:r w:rsidR="00E52C25">
        <w:rPr>
          <w:rFonts w:ascii="Arial" w:eastAsia="Times New Roman" w:hAnsi="Arial" w:cs="Arial"/>
          <w:i/>
          <w:sz w:val="24"/>
          <w:szCs w:val="24"/>
          <w:lang w:eastAsia="ar-SA"/>
        </w:rPr>
        <w:t xml:space="preserve">и, указанной в </w:t>
      </w:r>
      <w:r w:rsidR="003B434E" w:rsidRPr="003B434E">
        <w:rPr>
          <w:rFonts w:ascii="Arial" w:eastAsia="Times New Roman" w:hAnsi="Arial" w:cs="Arial"/>
          <w:i/>
          <w:sz w:val="24"/>
          <w:szCs w:val="24"/>
          <w:lang w:eastAsia="ar-SA"/>
        </w:rPr>
        <w:t>IEC 61058-1:2000 (пункт</w:t>
      </w:r>
      <w:r w:rsidR="003B434E" w:rsidRPr="003B434E">
        <w:rPr>
          <w:rFonts w:ascii="Arial" w:eastAsia="Times New Roman" w:hAnsi="Arial" w:cs="Arial"/>
          <w:sz w:val="24"/>
          <w:szCs w:val="24"/>
          <w:lang w:eastAsia="ar-SA"/>
        </w:rPr>
        <w:t xml:space="preserve"> </w:t>
      </w:r>
      <w:r w:rsidR="003B434E" w:rsidRPr="003B434E">
        <w:rPr>
          <w:rFonts w:ascii="Arial" w:eastAsia="Times New Roman" w:hAnsi="Arial" w:cs="Arial"/>
          <w:i/>
          <w:sz w:val="24"/>
          <w:szCs w:val="24"/>
          <w:lang w:eastAsia="ar-SA"/>
        </w:rPr>
        <w:t>17.1.2), за исключением</w:t>
      </w:r>
      <w:r w:rsidR="00E52C25">
        <w:rPr>
          <w:rFonts w:ascii="Arial" w:eastAsia="Times New Roman" w:hAnsi="Arial" w:cs="Arial"/>
          <w:i/>
          <w:sz w:val="24"/>
          <w:szCs w:val="24"/>
          <w:lang w:eastAsia="ar-SA"/>
        </w:rPr>
        <w:t xml:space="preserve"> ускоренных</w:t>
      </w:r>
      <w:r w:rsidR="003B434E" w:rsidRPr="003B434E">
        <w:rPr>
          <w:rFonts w:ascii="Arial" w:eastAsia="Times New Roman" w:hAnsi="Arial" w:cs="Arial"/>
          <w:i/>
          <w:sz w:val="24"/>
          <w:szCs w:val="24"/>
          <w:lang w:eastAsia="ar-SA"/>
        </w:rPr>
        <w:t xml:space="preserve"> испытаний повышенн</w:t>
      </w:r>
      <w:r w:rsidR="00E52C25">
        <w:rPr>
          <w:rFonts w:ascii="Arial" w:eastAsia="Times New Roman" w:hAnsi="Arial" w:cs="Arial"/>
          <w:i/>
          <w:sz w:val="24"/>
          <w:szCs w:val="24"/>
          <w:lang w:eastAsia="ar-SA"/>
        </w:rPr>
        <w:t>ым</w:t>
      </w:r>
      <w:r w:rsidR="003B434E" w:rsidRPr="003B434E">
        <w:rPr>
          <w:rFonts w:ascii="Arial" w:eastAsia="Times New Roman" w:hAnsi="Arial" w:cs="Arial"/>
          <w:i/>
          <w:sz w:val="24"/>
          <w:szCs w:val="24"/>
          <w:lang w:eastAsia="ar-SA"/>
        </w:rPr>
        <w:t xml:space="preserve"> напряжени</w:t>
      </w:r>
      <w:r w:rsidR="00E52C25">
        <w:rPr>
          <w:rFonts w:ascii="Arial" w:eastAsia="Times New Roman" w:hAnsi="Arial" w:cs="Arial"/>
          <w:i/>
          <w:sz w:val="24"/>
          <w:szCs w:val="24"/>
          <w:lang w:eastAsia="ar-SA"/>
        </w:rPr>
        <w:t>ем</w:t>
      </w:r>
      <w:r w:rsidR="003B434E" w:rsidRPr="003B434E">
        <w:rPr>
          <w:rFonts w:ascii="Arial" w:eastAsia="Times New Roman" w:hAnsi="Arial" w:cs="Arial"/>
          <w:i/>
          <w:sz w:val="24"/>
          <w:szCs w:val="24"/>
          <w:lang w:eastAsia="ar-SA"/>
        </w:rPr>
        <w:t>, установленных в IEC 61058-1:2000 (пункт</w:t>
      </w:r>
      <w:r w:rsidR="003B434E" w:rsidRPr="003B434E">
        <w:rPr>
          <w:rFonts w:ascii="Arial" w:eastAsia="Times New Roman" w:hAnsi="Arial" w:cs="Arial"/>
          <w:sz w:val="24"/>
          <w:szCs w:val="24"/>
          <w:lang w:eastAsia="ar-SA"/>
        </w:rPr>
        <w:t xml:space="preserve"> </w:t>
      </w:r>
      <w:r w:rsidR="003B434E" w:rsidRPr="003B434E">
        <w:rPr>
          <w:rFonts w:ascii="Arial" w:eastAsia="Times New Roman" w:hAnsi="Arial" w:cs="Arial"/>
          <w:i/>
          <w:sz w:val="24"/>
          <w:szCs w:val="24"/>
          <w:lang w:eastAsia="ar-SA"/>
        </w:rPr>
        <w:t>17.2.4), при электрических и те</w:t>
      </w:r>
      <w:r w:rsidR="00E52C25">
        <w:rPr>
          <w:rFonts w:ascii="Arial" w:eastAsia="Times New Roman" w:hAnsi="Arial" w:cs="Arial"/>
          <w:i/>
          <w:sz w:val="24"/>
          <w:szCs w:val="24"/>
          <w:lang w:eastAsia="ar-SA"/>
        </w:rPr>
        <w:t>мпературных</w:t>
      </w:r>
      <w:r w:rsidR="003B434E" w:rsidRPr="003B434E">
        <w:rPr>
          <w:rFonts w:ascii="Arial" w:eastAsia="Times New Roman" w:hAnsi="Arial" w:cs="Arial"/>
          <w:i/>
          <w:sz w:val="24"/>
          <w:szCs w:val="24"/>
          <w:lang w:eastAsia="ar-SA"/>
        </w:rPr>
        <w:t xml:space="preserve"> условиях, определяемых нормальными условиями </w:t>
      </w:r>
      <w:r w:rsidR="00E52C25">
        <w:rPr>
          <w:rFonts w:ascii="Arial" w:eastAsia="Times New Roman" w:hAnsi="Arial" w:cs="Arial"/>
          <w:i/>
          <w:sz w:val="24"/>
          <w:szCs w:val="24"/>
          <w:lang w:eastAsia="ar-SA"/>
        </w:rPr>
        <w:t xml:space="preserve">эксплуатации </w:t>
      </w:r>
      <w:r w:rsidR="003B434E" w:rsidRPr="003B434E">
        <w:rPr>
          <w:rFonts w:ascii="Arial" w:eastAsia="Times New Roman" w:hAnsi="Arial" w:cs="Arial"/>
          <w:i/>
          <w:sz w:val="24"/>
          <w:szCs w:val="24"/>
          <w:lang w:eastAsia="ar-SA"/>
        </w:rPr>
        <w:t>аппаратуры.</w:t>
      </w:r>
    </w:p>
    <w:p w14:paraId="557CD23D" w14:textId="1D7BC370" w:rsidR="00CE29E6" w:rsidRDefault="003B434E" w:rsidP="00CE29E6">
      <w:pPr>
        <w:widowControl w:val="0"/>
        <w:spacing w:after="0" w:line="360" w:lineRule="auto"/>
        <w:ind w:firstLine="709"/>
        <w:jc w:val="both"/>
      </w:pPr>
      <w:r w:rsidRPr="003B434E">
        <w:rPr>
          <w:rFonts w:ascii="Arial" w:eastAsia="Times New Roman" w:hAnsi="Arial" w:cs="Arial"/>
          <w:i/>
          <w:sz w:val="24"/>
          <w:szCs w:val="24"/>
          <w:lang w:eastAsia="ar-SA"/>
        </w:rPr>
        <w:t xml:space="preserve">Испытания проводят на трех образцах, </w:t>
      </w:r>
      <w:r w:rsidR="00E52C25">
        <w:rPr>
          <w:rFonts w:ascii="Arial" w:eastAsia="Times New Roman" w:hAnsi="Arial" w:cs="Arial"/>
          <w:i/>
          <w:sz w:val="24"/>
          <w:szCs w:val="24"/>
          <w:lang w:eastAsia="ar-SA"/>
        </w:rPr>
        <w:t xml:space="preserve">отказов не </w:t>
      </w:r>
      <w:r w:rsidRPr="003B434E">
        <w:rPr>
          <w:rFonts w:ascii="Arial" w:eastAsia="Times New Roman" w:hAnsi="Arial" w:cs="Arial"/>
          <w:i/>
          <w:sz w:val="24"/>
          <w:szCs w:val="24"/>
          <w:lang w:eastAsia="ar-SA"/>
        </w:rPr>
        <w:t>допуска</w:t>
      </w:r>
      <w:r w:rsidR="00E52C25">
        <w:rPr>
          <w:rFonts w:ascii="Arial" w:eastAsia="Times New Roman" w:hAnsi="Arial" w:cs="Arial"/>
          <w:i/>
          <w:sz w:val="24"/>
          <w:szCs w:val="24"/>
          <w:lang w:eastAsia="ar-SA"/>
        </w:rPr>
        <w:t>ется</w:t>
      </w:r>
      <w:r w:rsidRPr="003B434E">
        <w:rPr>
          <w:rFonts w:ascii="Arial" w:eastAsia="Times New Roman" w:hAnsi="Arial" w:cs="Arial"/>
          <w:i/>
          <w:sz w:val="24"/>
          <w:szCs w:val="24"/>
          <w:lang w:eastAsia="ar-SA"/>
        </w:rPr>
        <w:t>.</w:t>
      </w:r>
      <w:r w:rsidR="00CE29E6" w:rsidRPr="00CE29E6">
        <w:t xml:space="preserve"> </w:t>
      </w:r>
    </w:p>
    <w:p w14:paraId="7EB6FE48" w14:textId="7C85565E" w:rsidR="00EF2F40" w:rsidRPr="00EF2F40" w:rsidRDefault="003B434E" w:rsidP="00EF2F40">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 xml:space="preserve">14.7.3 </w:t>
      </w:r>
      <w:r w:rsidR="002D0F3A">
        <w:rPr>
          <w:rFonts w:ascii="Arial" w:eastAsia="Times New Roman" w:hAnsi="Arial" w:cs="Arial"/>
          <w:sz w:val="24"/>
          <w:szCs w:val="24"/>
          <w:lang w:eastAsia="ar-SA"/>
        </w:rPr>
        <w:t>Выключатель</w:t>
      </w:r>
      <w:r w:rsidR="00EF2F40" w:rsidRPr="00F4348F">
        <w:rPr>
          <w:rFonts w:ascii="Arial" w:eastAsia="Times New Roman" w:hAnsi="Arial" w:cs="Arial"/>
          <w:sz w:val="24"/>
          <w:szCs w:val="24"/>
          <w:lang w:eastAsia="ar-SA"/>
        </w:rPr>
        <w:t xml:space="preserve">, испытанный в соответствии с 14.7.1, позиция b), должен быть сконструирован так, чтобы при его использовании по назначению не </w:t>
      </w:r>
      <w:r w:rsidR="00F4348F" w:rsidRPr="00F4348F">
        <w:rPr>
          <w:rFonts w:ascii="Arial" w:eastAsia="Times New Roman" w:hAnsi="Arial" w:cs="Arial"/>
          <w:sz w:val="24"/>
          <w:szCs w:val="24"/>
          <w:lang w:eastAsia="ar-SA"/>
        </w:rPr>
        <w:t xml:space="preserve">возникало </w:t>
      </w:r>
      <w:r w:rsidR="00EF2F40" w:rsidRPr="00F4348F">
        <w:rPr>
          <w:rFonts w:ascii="Arial" w:eastAsia="Times New Roman" w:hAnsi="Arial" w:cs="Arial"/>
          <w:sz w:val="24"/>
          <w:szCs w:val="24"/>
          <w:lang w:eastAsia="ar-SA"/>
        </w:rPr>
        <w:t>чрезмерн</w:t>
      </w:r>
      <w:r w:rsidR="00F4348F" w:rsidRPr="00F4348F">
        <w:rPr>
          <w:rFonts w:ascii="Arial" w:eastAsia="Times New Roman" w:hAnsi="Arial" w:cs="Arial"/>
          <w:sz w:val="24"/>
          <w:szCs w:val="24"/>
          <w:lang w:eastAsia="ar-SA"/>
        </w:rPr>
        <w:t>ого</w:t>
      </w:r>
      <w:r w:rsidR="00EF2F40" w:rsidRPr="00F4348F">
        <w:rPr>
          <w:rFonts w:ascii="Arial" w:eastAsia="Times New Roman" w:hAnsi="Arial" w:cs="Arial"/>
          <w:sz w:val="24"/>
          <w:szCs w:val="24"/>
          <w:lang w:eastAsia="ar-SA"/>
        </w:rPr>
        <w:t xml:space="preserve"> </w:t>
      </w:r>
      <w:r w:rsidR="00235854">
        <w:rPr>
          <w:rFonts w:ascii="Arial" w:eastAsia="Times New Roman" w:hAnsi="Arial" w:cs="Arial"/>
          <w:sz w:val="24"/>
          <w:szCs w:val="24"/>
          <w:lang w:eastAsia="ar-SA"/>
        </w:rPr>
        <w:t>повышения</w:t>
      </w:r>
      <w:r w:rsidR="00F4348F" w:rsidRPr="00F4348F">
        <w:rPr>
          <w:rFonts w:ascii="Arial" w:eastAsia="Times New Roman" w:hAnsi="Arial" w:cs="Arial"/>
          <w:sz w:val="24"/>
          <w:szCs w:val="24"/>
          <w:lang w:eastAsia="ar-SA"/>
        </w:rPr>
        <w:t xml:space="preserve"> </w:t>
      </w:r>
      <w:r w:rsidR="00EF2F40" w:rsidRPr="00F4348F">
        <w:rPr>
          <w:rFonts w:ascii="Arial" w:eastAsia="Times New Roman" w:hAnsi="Arial" w:cs="Arial"/>
          <w:sz w:val="24"/>
          <w:szCs w:val="24"/>
          <w:lang w:eastAsia="ar-SA"/>
        </w:rPr>
        <w:t xml:space="preserve">температуры. Используемые материалы должны быть такими, чтобы работа выключателя не оказывала отрицательного влияния на его работоспособность при использовании устройства по назначению. В частности, материал и конструкция контактов и выводов должны быть такими, чтобы их окисление или другой износ не оказывали отрицательного влияния на работу и эксплуатационные характеристики </w:t>
      </w:r>
      <w:r w:rsidR="002D0F3A">
        <w:rPr>
          <w:rFonts w:ascii="Arial" w:eastAsia="Times New Roman" w:hAnsi="Arial" w:cs="Arial"/>
          <w:sz w:val="24"/>
          <w:szCs w:val="24"/>
          <w:lang w:eastAsia="ar-SA"/>
        </w:rPr>
        <w:t>выключателя</w:t>
      </w:r>
      <w:r w:rsidR="00EF2F40" w:rsidRPr="00F4348F">
        <w:rPr>
          <w:rFonts w:ascii="Arial" w:eastAsia="Times New Roman" w:hAnsi="Arial" w:cs="Arial"/>
          <w:sz w:val="24"/>
          <w:szCs w:val="24"/>
          <w:lang w:eastAsia="ar-SA"/>
        </w:rPr>
        <w:t>.</w:t>
      </w:r>
      <w:r w:rsidR="00EF2F40" w:rsidRPr="00EF2F40">
        <w:rPr>
          <w:rFonts w:ascii="Arial" w:eastAsia="Times New Roman" w:hAnsi="Arial" w:cs="Arial"/>
          <w:i/>
          <w:sz w:val="24"/>
          <w:szCs w:val="24"/>
          <w:lang w:eastAsia="ar-SA"/>
        </w:rPr>
        <w:t xml:space="preserve"> </w:t>
      </w:r>
    </w:p>
    <w:p w14:paraId="4D4606D8" w14:textId="46B4C14F" w:rsidR="00EF2F40" w:rsidRPr="00EF2F40" w:rsidRDefault="00EF2F40" w:rsidP="00EF2F40">
      <w:pPr>
        <w:widowControl w:val="0"/>
        <w:spacing w:after="0" w:line="360" w:lineRule="auto"/>
        <w:ind w:firstLine="709"/>
        <w:jc w:val="both"/>
        <w:rPr>
          <w:rFonts w:ascii="Arial" w:eastAsia="Times New Roman" w:hAnsi="Arial" w:cs="Arial"/>
          <w:i/>
          <w:sz w:val="24"/>
          <w:szCs w:val="24"/>
          <w:lang w:eastAsia="ar-SA"/>
        </w:rPr>
      </w:pPr>
      <w:r w:rsidRPr="00EF2F40">
        <w:rPr>
          <w:rFonts w:ascii="Arial" w:eastAsia="Times New Roman" w:hAnsi="Arial" w:cs="Arial"/>
          <w:i/>
          <w:sz w:val="24"/>
          <w:szCs w:val="24"/>
          <w:lang w:eastAsia="ar-SA"/>
        </w:rPr>
        <w:t>Соответствие требованиям проверя</w:t>
      </w:r>
      <w:r w:rsidR="00F4348F">
        <w:rPr>
          <w:rFonts w:ascii="Arial" w:eastAsia="Times New Roman" w:hAnsi="Arial" w:cs="Arial"/>
          <w:i/>
          <w:sz w:val="24"/>
          <w:szCs w:val="24"/>
          <w:lang w:eastAsia="ar-SA"/>
        </w:rPr>
        <w:t>ют</w:t>
      </w:r>
      <w:r w:rsidRPr="00EF2F40">
        <w:rPr>
          <w:rFonts w:ascii="Arial" w:eastAsia="Times New Roman" w:hAnsi="Arial" w:cs="Arial"/>
          <w:i/>
          <w:sz w:val="24"/>
          <w:szCs w:val="24"/>
          <w:lang w:eastAsia="ar-SA"/>
        </w:rPr>
        <w:t xml:space="preserve"> во включенном положении при нормальных условиях эксплуатации в соответствии с </w:t>
      </w:r>
      <w:r w:rsidR="00F4348F" w:rsidRPr="003B434E">
        <w:rPr>
          <w:rFonts w:ascii="Arial" w:eastAsia="Times New Roman" w:hAnsi="Arial" w:cs="Arial"/>
          <w:i/>
          <w:sz w:val="24"/>
          <w:szCs w:val="24"/>
          <w:lang w:eastAsia="ar-SA"/>
        </w:rPr>
        <w:t>IEC 61058-1:2000 [пункт 16.2.2, п</w:t>
      </w:r>
      <w:r w:rsidR="00F4348F">
        <w:rPr>
          <w:rFonts w:ascii="Arial" w:eastAsia="Times New Roman" w:hAnsi="Arial" w:cs="Arial"/>
          <w:i/>
          <w:sz w:val="24"/>
          <w:szCs w:val="24"/>
          <w:lang w:eastAsia="ar-SA"/>
        </w:rPr>
        <w:t>озиции</w:t>
      </w:r>
      <w:r w:rsidR="00F4348F" w:rsidRPr="003B434E">
        <w:rPr>
          <w:rFonts w:ascii="Arial" w:eastAsia="Times New Roman" w:hAnsi="Arial" w:cs="Arial"/>
          <w:i/>
          <w:sz w:val="24"/>
          <w:szCs w:val="24"/>
          <w:lang w:eastAsia="ar-SA"/>
        </w:rPr>
        <w:t xml:space="preserve"> d), </w:t>
      </w:r>
      <w:r w:rsidR="00F4348F" w:rsidRPr="003B434E">
        <w:rPr>
          <w:rFonts w:ascii="Arial" w:eastAsia="Times New Roman" w:hAnsi="Arial" w:cs="Arial"/>
          <w:i/>
          <w:sz w:val="24"/>
          <w:szCs w:val="24"/>
          <w:lang w:val="en-US" w:eastAsia="ar-SA"/>
        </w:rPr>
        <w:t>l</w:t>
      </w:r>
      <w:r w:rsidR="00F4348F" w:rsidRPr="003B434E">
        <w:rPr>
          <w:rFonts w:ascii="Arial" w:eastAsia="Times New Roman" w:hAnsi="Arial" w:cs="Arial"/>
          <w:i/>
          <w:sz w:val="24"/>
          <w:szCs w:val="24"/>
          <w:lang w:eastAsia="ar-SA"/>
        </w:rPr>
        <w:t>) и m)], с учетом общего номинального тока</w:t>
      </w:r>
      <w:r w:rsidR="002D0F3A">
        <w:rPr>
          <w:rFonts w:ascii="Arial" w:eastAsia="Times New Roman" w:hAnsi="Arial" w:cs="Arial"/>
          <w:i/>
          <w:sz w:val="24"/>
          <w:szCs w:val="24"/>
          <w:lang w:eastAsia="ar-SA"/>
        </w:rPr>
        <w:t>,</w:t>
      </w:r>
      <w:r w:rsidR="00F4348F" w:rsidRPr="003B434E">
        <w:rPr>
          <w:rFonts w:ascii="Arial" w:eastAsia="Times New Roman" w:hAnsi="Arial" w:cs="Arial"/>
          <w:i/>
          <w:sz w:val="24"/>
          <w:szCs w:val="24"/>
          <w:lang w:eastAsia="ar-SA"/>
        </w:rPr>
        <w:t xml:space="preserve"> </w:t>
      </w:r>
      <w:r w:rsidR="001D6F95">
        <w:rPr>
          <w:rFonts w:ascii="Arial" w:eastAsia="Times New Roman" w:hAnsi="Arial" w:cs="Arial"/>
          <w:i/>
          <w:sz w:val="24"/>
          <w:szCs w:val="24"/>
          <w:lang w:val="en-US" w:eastAsia="ar-SA"/>
        </w:rPr>
        <w:t>I</w:t>
      </w:r>
      <w:r w:rsidR="002D0F3A">
        <w:rPr>
          <w:rFonts w:ascii="Arial" w:eastAsia="Times New Roman" w:hAnsi="Arial" w:cs="Arial"/>
          <w:i/>
          <w:sz w:val="24"/>
          <w:szCs w:val="24"/>
          <w:lang w:eastAsia="ar-SA"/>
        </w:rPr>
        <w:t xml:space="preserve">, </w:t>
      </w:r>
      <w:r w:rsidR="00F4348F" w:rsidRPr="003B434E">
        <w:rPr>
          <w:rFonts w:ascii="Arial" w:eastAsia="Times New Roman" w:hAnsi="Arial" w:cs="Arial"/>
          <w:i/>
          <w:sz w:val="24"/>
          <w:szCs w:val="24"/>
          <w:lang w:eastAsia="ar-SA"/>
        </w:rPr>
        <w:t>и импульсных бросков тока сетевых розеток в соответствии с 14.7.5.</w:t>
      </w:r>
    </w:p>
    <w:p w14:paraId="57A5FCF6" w14:textId="0FA6FACB" w:rsidR="003B434E" w:rsidRDefault="00EF2F40" w:rsidP="00EF2F40">
      <w:pPr>
        <w:widowControl w:val="0"/>
        <w:spacing w:after="0" w:line="360" w:lineRule="auto"/>
        <w:ind w:firstLine="709"/>
        <w:jc w:val="both"/>
        <w:rPr>
          <w:rFonts w:ascii="Arial" w:eastAsia="Times New Roman" w:hAnsi="Arial" w:cs="Arial"/>
          <w:i/>
          <w:sz w:val="24"/>
          <w:szCs w:val="24"/>
          <w:lang w:eastAsia="ar-SA"/>
        </w:rPr>
      </w:pPr>
      <w:r w:rsidRPr="00EF2F40">
        <w:rPr>
          <w:rFonts w:ascii="Arial" w:eastAsia="Times New Roman" w:hAnsi="Arial" w:cs="Arial"/>
          <w:i/>
          <w:sz w:val="24"/>
          <w:szCs w:val="24"/>
          <w:lang w:eastAsia="ar-SA"/>
        </w:rPr>
        <w:t>Повышение температуры кон</w:t>
      </w:r>
      <w:r w:rsidR="001D6F95">
        <w:rPr>
          <w:rFonts w:ascii="Arial" w:eastAsia="Times New Roman" w:hAnsi="Arial" w:cs="Arial"/>
          <w:i/>
          <w:sz w:val="24"/>
          <w:szCs w:val="24"/>
          <w:lang w:eastAsia="ar-SA"/>
        </w:rPr>
        <w:t>тактов</w:t>
      </w:r>
      <w:r w:rsidRPr="00EF2F40">
        <w:rPr>
          <w:rFonts w:ascii="Arial" w:eastAsia="Times New Roman" w:hAnsi="Arial" w:cs="Arial"/>
          <w:i/>
          <w:sz w:val="24"/>
          <w:szCs w:val="24"/>
          <w:lang w:eastAsia="ar-SA"/>
        </w:rPr>
        <w:t xml:space="preserve"> не должно </w:t>
      </w:r>
      <w:r w:rsidR="001D6F95">
        <w:rPr>
          <w:rFonts w:ascii="Arial" w:eastAsia="Times New Roman" w:hAnsi="Arial" w:cs="Arial"/>
          <w:i/>
          <w:sz w:val="24"/>
          <w:szCs w:val="24"/>
          <w:lang w:eastAsia="ar-SA"/>
        </w:rPr>
        <w:t>быть более</w:t>
      </w:r>
      <w:r w:rsidRPr="00EF2F40">
        <w:rPr>
          <w:rFonts w:ascii="Arial" w:eastAsia="Times New Roman" w:hAnsi="Arial" w:cs="Arial"/>
          <w:i/>
          <w:sz w:val="24"/>
          <w:szCs w:val="24"/>
          <w:lang w:eastAsia="ar-SA"/>
        </w:rPr>
        <w:t xml:space="preserve"> 55 К во время </w:t>
      </w:r>
      <w:r w:rsidR="002D0F3A">
        <w:rPr>
          <w:rFonts w:ascii="Arial" w:eastAsia="Times New Roman" w:hAnsi="Arial" w:cs="Arial"/>
          <w:i/>
          <w:sz w:val="24"/>
          <w:szCs w:val="24"/>
          <w:lang w:eastAsia="ar-SA"/>
        </w:rPr>
        <w:t>проведения</w:t>
      </w:r>
      <w:r w:rsidRPr="00EF2F40">
        <w:rPr>
          <w:rFonts w:ascii="Arial" w:eastAsia="Times New Roman" w:hAnsi="Arial" w:cs="Arial"/>
          <w:i/>
          <w:sz w:val="24"/>
          <w:szCs w:val="24"/>
          <w:lang w:eastAsia="ar-SA"/>
        </w:rPr>
        <w:t xml:space="preserve"> испытания.</w:t>
      </w:r>
    </w:p>
    <w:p w14:paraId="15E64036" w14:textId="5F83D44B"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14.7.4 </w:t>
      </w:r>
      <w:r w:rsidR="002D0F3A">
        <w:rPr>
          <w:rFonts w:ascii="Arial" w:eastAsia="Times New Roman" w:hAnsi="Arial" w:cs="Arial"/>
          <w:sz w:val="24"/>
          <w:szCs w:val="24"/>
          <w:lang w:eastAsia="ar-SA"/>
        </w:rPr>
        <w:t>Выключатель</w:t>
      </w:r>
      <w:r w:rsidRPr="003B434E">
        <w:rPr>
          <w:rFonts w:ascii="Arial" w:eastAsia="Times New Roman" w:hAnsi="Arial" w:cs="Arial"/>
          <w:sz w:val="24"/>
          <w:szCs w:val="24"/>
          <w:lang w:eastAsia="ar-SA"/>
        </w:rPr>
        <w:t>, испыт</w:t>
      </w:r>
      <w:r w:rsidR="001D6F95">
        <w:rPr>
          <w:rFonts w:ascii="Arial" w:eastAsia="Times New Roman" w:hAnsi="Arial" w:cs="Arial"/>
          <w:sz w:val="24"/>
          <w:szCs w:val="24"/>
          <w:lang w:eastAsia="ar-SA"/>
        </w:rPr>
        <w:t>анный в соответствии с</w:t>
      </w:r>
      <w:r w:rsidRPr="003B434E">
        <w:rPr>
          <w:rFonts w:ascii="Arial" w:eastAsia="Times New Roman" w:hAnsi="Arial" w:cs="Arial"/>
          <w:sz w:val="24"/>
          <w:szCs w:val="24"/>
          <w:lang w:eastAsia="ar-SA"/>
        </w:rPr>
        <w:t xml:space="preserve"> 14.7.1, п</w:t>
      </w:r>
      <w:r w:rsidR="001D6F95">
        <w:rPr>
          <w:rFonts w:ascii="Arial" w:eastAsia="Times New Roman" w:hAnsi="Arial" w:cs="Arial"/>
          <w:sz w:val="24"/>
          <w:szCs w:val="24"/>
          <w:lang w:eastAsia="ar-SA"/>
        </w:rPr>
        <w:t>озиция</w:t>
      </w:r>
      <w:r w:rsidRPr="003B434E">
        <w:rPr>
          <w:rFonts w:ascii="Arial" w:eastAsia="Times New Roman" w:hAnsi="Arial" w:cs="Arial"/>
          <w:sz w:val="24"/>
          <w:szCs w:val="24"/>
          <w:lang w:eastAsia="ar-SA"/>
        </w:rPr>
        <w:t xml:space="preserve"> b), должен иметь </w:t>
      </w:r>
      <w:r w:rsidR="001D6F95">
        <w:rPr>
          <w:rFonts w:ascii="Arial" w:eastAsia="Times New Roman" w:hAnsi="Arial" w:cs="Arial"/>
          <w:sz w:val="24"/>
          <w:szCs w:val="24"/>
          <w:lang w:eastAsia="ar-SA"/>
        </w:rPr>
        <w:t xml:space="preserve">достаточную </w:t>
      </w:r>
      <w:r w:rsidRPr="003B434E">
        <w:rPr>
          <w:rFonts w:ascii="Arial" w:eastAsia="Times New Roman" w:hAnsi="Arial" w:cs="Arial"/>
          <w:sz w:val="24"/>
          <w:szCs w:val="24"/>
          <w:lang w:eastAsia="ar-SA"/>
        </w:rPr>
        <w:t>электрическую прочность.</w:t>
      </w:r>
    </w:p>
    <w:p w14:paraId="3D3A1F19"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Соответствие проверяют следующими испытаниями:</w:t>
      </w:r>
    </w:p>
    <w:p w14:paraId="79C7E6DB" w14:textId="0B0DF641"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 </w:t>
      </w:r>
      <w:r w:rsidR="002D0F3A">
        <w:rPr>
          <w:rFonts w:ascii="Arial" w:eastAsia="Times New Roman" w:hAnsi="Arial" w:cs="Arial"/>
          <w:i/>
          <w:sz w:val="24"/>
          <w:szCs w:val="24"/>
          <w:lang w:eastAsia="ar-SA"/>
        </w:rPr>
        <w:t>выключатель</w:t>
      </w:r>
      <w:r w:rsidRPr="003B434E">
        <w:rPr>
          <w:rFonts w:ascii="Arial" w:eastAsia="Times New Roman" w:hAnsi="Arial" w:cs="Arial"/>
          <w:i/>
          <w:sz w:val="24"/>
          <w:szCs w:val="24"/>
          <w:lang w:eastAsia="ar-SA"/>
        </w:rPr>
        <w:t xml:space="preserve"> должен выдержать испытани</w:t>
      </w:r>
      <w:r w:rsidR="002D0F3A">
        <w:rPr>
          <w:rFonts w:ascii="Arial" w:eastAsia="Times New Roman" w:hAnsi="Arial" w:cs="Arial"/>
          <w:i/>
          <w:sz w:val="24"/>
          <w:szCs w:val="24"/>
          <w:lang w:eastAsia="ar-SA"/>
        </w:rPr>
        <w:t>е</w:t>
      </w:r>
      <w:r w:rsidRPr="003B434E">
        <w:rPr>
          <w:rFonts w:ascii="Arial" w:eastAsia="Times New Roman" w:hAnsi="Arial" w:cs="Arial"/>
          <w:i/>
          <w:sz w:val="24"/>
          <w:szCs w:val="24"/>
          <w:lang w:eastAsia="ar-SA"/>
        </w:rPr>
        <w:t xml:space="preserve"> на электрическую прочность, </w:t>
      </w:r>
      <w:r w:rsidR="001D6F95">
        <w:rPr>
          <w:rFonts w:ascii="Arial" w:eastAsia="Times New Roman" w:hAnsi="Arial" w:cs="Arial"/>
          <w:i/>
          <w:sz w:val="24"/>
          <w:szCs w:val="24"/>
          <w:lang w:eastAsia="ar-SA"/>
        </w:rPr>
        <w:t xml:space="preserve">указанное </w:t>
      </w:r>
      <w:r w:rsidRPr="003B434E">
        <w:rPr>
          <w:rFonts w:ascii="Arial" w:eastAsia="Times New Roman" w:hAnsi="Arial" w:cs="Arial"/>
          <w:i/>
          <w:sz w:val="24"/>
          <w:szCs w:val="24"/>
          <w:lang w:eastAsia="ar-SA"/>
        </w:rPr>
        <w:t>в 10.4, без предварительной обработки вла</w:t>
      </w:r>
      <w:r w:rsidR="00235854">
        <w:rPr>
          <w:rFonts w:ascii="Arial" w:eastAsia="Times New Roman" w:hAnsi="Arial" w:cs="Arial"/>
          <w:i/>
          <w:sz w:val="24"/>
          <w:szCs w:val="24"/>
          <w:lang w:eastAsia="ar-SA"/>
        </w:rPr>
        <w:t>жностью, при этом</w:t>
      </w:r>
      <w:r w:rsidRPr="003B434E">
        <w:rPr>
          <w:rFonts w:ascii="Arial" w:eastAsia="Times New Roman" w:hAnsi="Arial" w:cs="Arial"/>
          <w:i/>
          <w:sz w:val="24"/>
          <w:szCs w:val="24"/>
          <w:lang w:eastAsia="ar-SA"/>
        </w:rPr>
        <w:t xml:space="preserve"> испытательное напряжение</w:t>
      </w:r>
      <w:r w:rsidR="00235854">
        <w:rPr>
          <w:rFonts w:ascii="Arial" w:eastAsia="Times New Roman" w:hAnsi="Arial" w:cs="Arial"/>
          <w:i/>
          <w:sz w:val="24"/>
          <w:szCs w:val="24"/>
          <w:lang w:eastAsia="ar-SA"/>
        </w:rPr>
        <w:t xml:space="preserve"> следует снизить </w:t>
      </w:r>
      <w:r w:rsidRPr="003B434E">
        <w:rPr>
          <w:rFonts w:ascii="Arial" w:eastAsia="Times New Roman" w:hAnsi="Arial" w:cs="Arial"/>
          <w:i/>
          <w:sz w:val="24"/>
          <w:szCs w:val="24"/>
          <w:lang w:eastAsia="ar-SA"/>
        </w:rPr>
        <w:t>до 75 % соответствующего испытательного напряжения, у</w:t>
      </w:r>
      <w:r w:rsidR="00235854">
        <w:rPr>
          <w:rFonts w:ascii="Arial" w:eastAsia="Times New Roman" w:hAnsi="Arial" w:cs="Arial"/>
          <w:i/>
          <w:sz w:val="24"/>
          <w:szCs w:val="24"/>
          <w:lang w:eastAsia="ar-SA"/>
        </w:rPr>
        <w:t xml:space="preserve">казанного </w:t>
      </w:r>
      <w:r w:rsidRPr="003B434E">
        <w:rPr>
          <w:rFonts w:ascii="Arial" w:eastAsia="Times New Roman" w:hAnsi="Arial" w:cs="Arial"/>
          <w:i/>
          <w:sz w:val="24"/>
          <w:szCs w:val="24"/>
          <w:lang w:eastAsia="ar-SA"/>
        </w:rPr>
        <w:t>в 10.4, но не менее 500 В среднеквадратичного значения</w:t>
      </w:r>
      <w:r w:rsidR="00235854">
        <w:rPr>
          <w:rFonts w:ascii="Arial" w:eastAsia="Times New Roman" w:hAnsi="Arial" w:cs="Arial"/>
          <w:i/>
          <w:sz w:val="24"/>
          <w:szCs w:val="24"/>
          <w:lang w:eastAsia="ar-SA"/>
        </w:rPr>
        <w:t xml:space="preserve"> переменного тока </w:t>
      </w:r>
      <w:r w:rsidRPr="003B434E">
        <w:rPr>
          <w:rFonts w:ascii="Arial" w:eastAsia="Times New Roman" w:hAnsi="Arial" w:cs="Arial"/>
          <w:i/>
          <w:sz w:val="24"/>
          <w:szCs w:val="24"/>
          <w:lang w:eastAsia="ar-SA"/>
        </w:rPr>
        <w:t>(700 В пикового значения);</w:t>
      </w:r>
    </w:p>
    <w:p w14:paraId="04F06B87" w14:textId="0DAA3ACB"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испытательное напряжение подают в</w:t>
      </w:r>
      <w:r w:rsidR="00235854">
        <w:rPr>
          <w:rFonts w:ascii="Arial" w:eastAsia="Times New Roman" w:hAnsi="Arial" w:cs="Arial"/>
          <w:i/>
          <w:sz w:val="24"/>
          <w:szCs w:val="24"/>
          <w:lang w:eastAsia="ar-SA"/>
        </w:rPr>
        <w:t>о</w:t>
      </w:r>
      <w:r w:rsidRPr="003B434E">
        <w:rPr>
          <w:rFonts w:ascii="Arial" w:eastAsia="Times New Roman" w:hAnsi="Arial" w:cs="Arial"/>
          <w:i/>
          <w:sz w:val="24"/>
          <w:szCs w:val="24"/>
          <w:lang w:eastAsia="ar-SA"/>
        </w:rPr>
        <w:t xml:space="preserve"> </w:t>
      </w:r>
      <w:r w:rsidR="00235854">
        <w:rPr>
          <w:rFonts w:ascii="Arial" w:eastAsia="Times New Roman" w:hAnsi="Arial" w:cs="Arial"/>
          <w:i/>
          <w:sz w:val="24"/>
          <w:szCs w:val="24"/>
          <w:lang w:eastAsia="ar-SA"/>
        </w:rPr>
        <w:t xml:space="preserve">включенном </w:t>
      </w:r>
      <w:r w:rsidRPr="003B434E">
        <w:rPr>
          <w:rFonts w:ascii="Arial" w:eastAsia="Times New Roman" w:hAnsi="Arial" w:cs="Arial"/>
          <w:i/>
          <w:sz w:val="24"/>
          <w:szCs w:val="24"/>
          <w:lang w:eastAsia="ar-SA"/>
        </w:rPr>
        <w:t xml:space="preserve">положении между </w:t>
      </w:r>
      <w:r w:rsidR="002E0B76">
        <w:rPr>
          <w:rFonts w:ascii="Arial" w:eastAsia="Times New Roman" w:hAnsi="Arial" w:cs="Arial"/>
          <w:i/>
          <w:sz w:val="24"/>
          <w:szCs w:val="24"/>
          <w:lang w:eastAsia="ar-SA"/>
        </w:rPr>
        <w:lastRenderedPageBreak/>
        <w:t xml:space="preserve">ОПАСНЫМИ ТОКОПРОВОДЯЩИМИ </w:t>
      </w:r>
      <w:r w:rsidR="00235854">
        <w:rPr>
          <w:rFonts w:ascii="Arial" w:eastAsia="Times New Roman" w:hAnsi="Arial" w:cs="Arial"/>
          <w:i/>
          <w:sz w:val="24"/>
          <w:szCs w:val="24"/>
          <w:lang w:eastAsia="ar-SA"/>
        </w:rPr>
        <w:t xml:space="preserve">частями </w:t>
      </w:r>
      <w:r w:rsidRPr="003B434E">
        <w:rPr>
          <w:rFonts w:ascii="Arial" w:eastAsia="Times New Roman" w:hAnsi="Arial" w:cs="Arial"/>
          <w:i/>
          <w:sz w:val="24"/>
          <w:szCs w:val="24"/>
          <w:lang w:eastAsia="ar-SA"/>
        </w:rPr>
        <w:t xml:space="preserve">и </w:t>
      </w:r>
      <w:r w:rsidR="002E0B76">
        <w:rPr>
          <w:rFonts w:ascii="Arial" w:eastAsia="Times New Roman" w:hAnsi="Arial" w:cs="Arial"/>
          <w:i/>
          <w:sz w:val="24"/>
          <w:szCs w:val="24"/>
          <w:lang w:eastAsia="ar-SA"/>
        </w:rPr>
        <w:t xml:space="preserve">ДОСТУПНЫМИ </w:t>
      </w:r>
      <w:r w:rsidR="00235854">
        <w:rPr>
          <w:rFonts w:ascii="Arial" w:eastAsia="Times New Roman" w:hAnsi="Arial" w:cs="Arial"/>
          <w:i/>
          <w:sz w:val="24"/>
          <w:szCs w:val="24"/>
          <w:lang w:eastAsia="ar-SA"/>
        </w:rPr>
        <w:t>токо</w:t>
      </w:r>
      <w:r w:rsidRPr="003B434E">
        <w:rPr>
          <w:rFonts w:ascii="Arial" w:eastAsia="Times New Roman" w:hAnsi="Arial" w:cs="Arial"/>
          <w:i/>
          <w:sz w:val="24"/>
          <w:szCs w:val="24"/>
          <w:lang w:eastAsia="ar-SA"/>
        </w:rPr>
        <w:t xml:space="preserve">проводящими частями или частями, которые соединены с </w:t>
      </w:r>
      <w:r w:rsidR="002E0B76">
        <w:rPr>
          <w:rFonts w:ascii="Arial" w:eastAsia="Times New Roman" w:hAnsi="Arial" w:cs="Arial"/>
          <w:i/>
          <w:sz w:val="24"/>
          <w:szCs w:val="24"/>
          <w:lang w:eastAsia="ar-SA"/>
        </w:rPr>
        <w:t>ДОСТУПНЫМИ</w:t>
      </w:r>
      <w:r w:rsidRPr="003B434E">
        <w:rPr>
          <w:rFonts w:ascii="Arial" w:eastAsia="Times New Roman" w:hAnsi="Arial" w:cs="Arial"/>
          <w:i/>
          <w:sz w:val="24"/>
          <w:szCs w:val="24"/>
          <w:lang w:eastAsia="ar-SA"/>
        </w:rPr>
        <w:t xml:space="preserve"> </w:t>
      </w:r>
      <w:r w:rsidR="00235854">
        <w:rPr>
          <w:rFonts w:ascii="Arial" w:eastAsia="Times New Roman" w:hAnsi="Arial" w:cs="Arial"/>
          <w:i/>
          <w:sz w:val="24"/>
          <w:szCs w:val="24"/>
          <w:lang w:eastAsia="ar-SA"/>
        </w:rPr>
        <w:t>токо</w:t>
      </w:r>
      <w:r w:rsidRPr="003B434E">
        <w:rPr>
          <w:rFonts w:ascii="Arial" w:eastAsia="Times New Roman" w:hAnsi="Arial" w:cs="Arial"/>
          <w:i/>
          <w:sz w:val="24"/>
          <w:szCs w:val="24"/>
          <w:lang w:eastAsia="ar-SA"/>
        </w:rPr>
        <w:t>проводящими частями, и</w:t>
      </w:r>
      <w:r w:rsidR="00235854" w:rsidRPr="00235854">
        <w:rPr>
          <w:rFonts w:ascii="Arial" w:eastAsia="Times New Roman" w:hAnsi="Arial" w:cs="Arial"/>
          <w:i/>
          <w:sz w:val="24"/>
          <w:szCs w:val="24"/>
          <w:lang w:eastAsia="ar-SA"/>
        </w:rPr>
        <w:t xml:space="preserve"> дополнительно</w:t>
      </w:r>
      <w:r w:rsidRPr="003B434E">
        <w:rPr>
          <w:rFonts w:ascii="Arial" w:eastAsia="Times New Roman" w:hAnsi="Arial" w:cs="Arial"/>
          <w:i/>
          <w:sz w:val="24"/>
          <w:szCs w:val="24"/>
          <w:lang w:eastAsia="ar-SA"/>
        </w:rPr>
        <w:t xml:space="preserve"> между полюсами</w:t>
      </w:r>
      <w:r w:rsidR="00235854">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в случае применения многополюсного</w:t>
      </w:r>
      <w:r w:rsidR="00235854">
        <w:rPr>
          <w:rFonts w:ascii="Arial" w:eastAsia="Times New Roman" w:hAnsi="Arial" w:cs="Arial"/>
          <w:i/>
          <w:sz w:val="24"/>
          <w:szCs w:val="24"/>
          <w:lang w:eastAsia="ar-SA"/>
        </w:rPr>
        <w:t xml:space="preserve"> переключателя</w:t>
      </w:r>
      <w:r w:rsidRPr="003B434E">
        <w:rPr>
          <w:rFonts w:ascii="Arial" w:eastAsia="Times New Roman" w:hAnsi="Arial" w:cs="Arial"/>
          <w:i/>
          <w:sz w:val="24"/>
          <w:szCs w:val="24"/>
          <w:lang w:eastAsia="ar-SA"/>
        </w:rPr>
        <w:t>;</w:t>
      </w:r>
    </w:p>
    <w:p w14:paraId="1659D936" w14:textId="2F22E69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испытательное напряжение подают в</w:t>
      </w:r>
      <w:r w:rsidR="002D0F3A">
        <w:rPr>
          <w:rFonts w:ascii="Arial" w:eastAsia="Times New Roman" w:hAnsi="Arial" w:cs="Arial"/>
          <w:i/>
          <w:sz w:val="24"/>
          <w:szCs w:val="24"/>
          <w:lang w:eastAsia="ar-SA"/>
        </w:rPr>
        <w:t>о</w:t>
      </w:r>
      <w:r w:rsidRPr="003B434E">
        <w:rPr>
          <w:rFonts w:ascii="Arial" w:eastAsia="Times New Roman" w:hAnsi="Arial" w:cs="Arial"/>
          <w:i/>
          <w:sz w:val="24"/>
          <w:szCs w:val="24"/>
          <w:lang w:eastAsia="ar-SA"/>
        </w:rPr>
        <w:t xml:space="preserve"> </w:t>
      </w:r>
      <w:r w:rsidR="002D0F3A">
        <w:rPr>
          <w:rFonts w:ascii="Arial" w:eastAsia="Times New Roman" w:hAnsi="Arial" w:cs="Arial"/>
          <w:i/>
          <w:sz w:val="24"/>
          <w:szCs w:val="24"/>
          <w:lang w:eastAsia="ar-SA"/>
        </w:rPr>
        <w:t xml:space="preserve">включенном </w:t>
      </w:r>
      <w:r w:rsidRPr="003B434E">
        <w:rPr>
          <w:rFonts w:ascii="Arial" w:eastAsia="Times New Roman" w:hAnsi="Arial" w:cs="Arial"/>
          <w:i/>
          <w:sz w:val="24"/>
          <w:szCs w:val="24"/>
          <w:lang w:eastAsia="ar-SA"/>
        </w:rPr>
        <w:t>положении в</w:t>
      </w:r>
      <w:r w:rsidR="002D0F3A">
        <w:rPr>
          <w:rFonts w:ascii="Arial" w:eastAsia="Times New Roman" w:hAnsi="Arial" w:cs="Arial"/>
          <w:i/>
          <w:sz w:val="24"/>
          <w:szCs w:val="24"/>
          <w:lang w:eastAsia="ar-SA"/>
        </w:rPr>
        <w:t>ыключателя</w:t>
      </w:r>
      <w:r w:rsidRPr="003B434E">
        <w:rPr>
          <w:rFonts w:ascii="Arial" w:eastAsia="Times New Roman" w:hAnsi="Arial" w:cs="Arial"/>
          <w:i/>
          <w:sz w:val="24"/>
          <w:szCs w:val="24"/>
          <w:lang w:eastAsia="ar-SA"/>
        </w:rPr>
        <w:t xml:space="preserve"> на все промежутки между контактами. При испытаниях резисторы, конденсаторы и </w:t>
      </w:r>
      <w:r w:rsidR="00235854">
        <w:rPr>
          <w:rFonts w:ascii="Arial" w:eastAsia="Times New Roman" w:hAnsi="Arial" w:cs="Arial"/>
          <w:i/>
          <w:sz w:val="24"/>
          <w:szCs w:val="24"/>
          <w:lang w:val="en-US" w:eastAsia="ar-SA"/>
        </w:rPr>
        <w:t>RC</w:t>
      </w:r>
      <w:r w:rsidR="00235854" w:rsidRPr="00235854">
        <w:rPr>
          <w:rFonts w:ascii="Arial" w:eastAsia="Times New Roman" w:hAnsi="Arial" w:cs="Arial"/>
          <w:i/>
          <w:sz w:val="24"/>
          <w:szCs w:val="24"/>
          <w:lang w:eastAsia="ar-SA"/>
        </w:rPr>
        <w:t>-</w:t>
      </w:r>
      <w:r w:rsidRPr="003B434E">
        <w:rPr>
          <w:rFonts w:ascii="Arial" w:eastAsia="Times New Roman" w:hAnsi="Arial" w:cs="Arial"/>
          <w:i/>
          <w:sz w:val="24"/>
          <w:szCs w:val="24"/>
          <w:lang w:eastAsia="ar-SA"/>
        </w:rPr>
        <w:t>блоки, подключаемые параллельно контактному промежутку, могут быть отсоединены.</w:t>
      </w:r>
    </w:p>
    <w:p w14:paraId="7A9F020E" w14:textId="5886982D" w:rsidR="00235854" w:rsidRPr="00235854" w:rsidRDefault="003B434E" w:rsidP="00235854">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14.7.5</w:t>
      </w:r>
      <w:r w:rsidRPr="003B434E">
        <w:rPr>
          <w:rFonts w:ascii="Arial" w:eastAsia="Times New Roman" w:hAnsi="Arial" w:cs="Arial"/>
          <w:i/>
          <w:sz w:val="24"/>
          <w:szCs w:val="24"/>
          <w:lang w:eastAsia="ar-SA"/>
        </w:rPr>
        <w:t xml:space="preserve"> </w:t>
      </w:r>
      <w:r w:rsidR="00235854" w:rsidRPr="00235854">
        <w:rPr>
          <w:rFonts w:ascii="Arial" w:eastAsia="Times New Roman" w:hAnsi="Arial" w:cs="Arial"/>
          <w:i/>
          <w:sz w:val="24"/>
          <w:szCs w:val="24"/>
          <w:lang w:eastAsia="ar-SA"/>
        </w:rPr>
        <w:t xml:space="preserve">Если </w:t>
      </w:r>
      <w:r w:rsidR="002D0F3A">
        <w:rPr>
          <w:rFonts w:ascii="Arial" w:eastAsia="Times New Roman" w:hAnsi="Arial" w:cs="Arial"/>
          <w:i/>
          <w:sz w:val="24"/>
          <w:szCs w:val="24"/>
          <w:lang w:eastAsia="ar-SA"/>
        </w:rPr>
        <w:t>выключатель</w:t>
      </w:r>
      <w:r w:rsidR="00235854" w:rsidRPr="00235854">
        <w:rPr>
          <w:rFonts w:ascii="Arial" w:eastAsia="Times New Roman" w:hAnsi="Arial" w:cs="Arial"/>
          <w:i/>
          <w:sz w:val="24"/>
          <w:szCs w:val="24"/>
          <w:lang w:eastAsia="ar-SA"/>
        </w:rPr>
        <w:t xml:space="preserve"> </w:t>
      </w:r>
      <w:r w:rsidR="000E4AB0">
        <w:rPr>
          <w:rFonts w:ascii="Arial" w:eastAsia="Times New Roman" w:hAnsi="Arial" w:cs="Arial"/>
          <w:i/>
          <w:sz w:val="24"/>
          <w:szCs w:val="24"/>
          <w:lang w:eastAsia="ar-SA"/>
        </w:rPr>
        <w:t xml:space="preserve">аппаратуры </w:t>
      </w:r>
      <w:r w:rsidR="00235854" w:rsidRPr="00235854">
        <w:rPr>
          <w:rFonts w:ascii="Arial" w:eastAsia="Times New Roman" w:hAnsi="Arial" w:cs="Arial"/>
          <w:i/>
          <w:sz w:val="24"/>
          <w:szCs w:val="24"/>
          <w:lang w:eastAsia="ar-SA"/>
        </w:rPr>
        <w:t>является СЕТЕВЫМ ВЫКЛЮЧАТЕЛЕМ, который управляет сетевыми розетками, испытание на долговечность провод</w:t>
      </w:r>
      <w:r w:rsidR="002D0F3A">
        <w:rPr>
          <w:rFonts w:ascii="Arial" w:eastAsia="Times New Roman" w:hAnsi="Arial" w:cs="Arial"/>
          <w:i/>
          <w:sz w:val="24"/>
          <w:szCs w:val="24"/>
          <w:lang w:eastAsia="ar-SA"/>
        </w:rPr>
        <w:t>ят</w:t>
      </w:r>
      <w:r w:rsidR="00235854" w:rsidRPr="00235854">
        <w:rPr>
          <w:rFonts w:ascii="Arial" w:eastAsia="Times New Roman" w:hAnsi="Arial" w:cs="Arial"/>
          <w:i/>
          <w:sz w:val="24"/>
          <w:szCs w:val="24"/>
          <w:lang w:eastAsia="ar-SA"/>
        </w:rPr>
        <w:t xml:space="preserve"> с подключенной к </w:t>
      </w:r>
      <w:r w:rsidR="000E4AB0">
        <w:rPr>
          <w:rFonts w:ascii="Arial" w:eastAsia="Times New Roman" w:hAnsi="Arial" w:cs="Arial"/>
          <w:i/>
          <w:sz w:val="24"/>
          <w:szCs w:val="24"/>
          <w:lang w:eastAsia="ar-SA"/>
        </w:rPr>
        <w:t xml:space="preserve">выходным </w:t>
      </w:r>
      <w:r w:rsidR="00235854" w:rsidRPr="00235854">
        <w:rPr>
          <w:rFonts w:ascii="Arial" w:eastAsia="Times New Roman" w:hAnsi="Arial" w:cs="Arial"/>
          <w:i/>
          <w:sz w:val="24"/>
          <w:szCs w:val="24"/>
          <w:lang w:eastAsia="ar-SA"/>
        </w:rPr>
        <w:t xml:space="preserve">розеткам дополнительной нагрузкой, </w:t>
      </w:r>
      <w:r w:rsidR="000E4AB0">
        <w:rPr>
          <w:rFonts w:ascii="Arial" w:eastAsia="Times New Roman" w:hAnsi="Arial" w:cs="Arial"/>
          <w:i/>
          <w:sz w:val="24"/>
          <w:szCs w:val="24"/>
          <w:lang w:eastAsia="ar-SA"/>
        </w:rPr>
        <w:t xml:space="preserve">состав которой приведен </w:t>
      </w:r>
      <w:r w:rsidR="000E4AB0" w:rsidRPr="00235854">
        <w:rPr>
          <w:rFonts w:ascii="Arial" w:eastAsia="Times New Roman" w:hAnsi="Arial" w:cs="Arial"/>
          <w:i/>
          <w:sz w:val="24"/>
          <w:szCs w:val="24"/>
          <w:lang w:eastAsia="ar-SA"/>
        </w:rPr>
        <w:t>IEC 61058-1:2000</w:t>
      </w:r>
      <w:r w:rsidR="000E4AB0">
        <w:rPr>
          <w:rFonts w:ascii="Arial" w:eastAsia="Times New Roman" w:hAnsi="Arial" w:cs="Arial"/>
          <w:i/>
          <w:sz w:val="24"/>
          <w:szCs w:val="24"/>
          <w:lang w:eastAsia="ar-SA"/>
        </w:rPr>
        <w:t xml:space="preserve"> (на</w:t>
      </w:r>
      <w:r w:rsidR="00235854" w:rsidRPr="00235854">
        <w:rPr>
          <w:rFonts w:ascii="Arial" w:eastAsia="Times New Roman" w:hAnsi="Arial" w:cs="Arial"/>
          <w:i/>
          <w:sz w:val="24"/>
          <w:szCs w:val="24"/>
          <w:lang w:eastAsia="ar-SA"/>
        </w:rPr>
        <w:t xml:space="preserve"> схем</w:t>
      </w:r>
      <w:r w:rsidR="000E4AB0">
        <w:rPr>
          <w:rFonts w:ascii="Arial" w:eastAsia="Times New Roman" w:hAnsi="Arial" w:cs="Arial"/>
          <w:i/>
          <w:sz w:val="24"/>
          <w:szCs w:val="24"/>
          <w:lang w:eastAsia="ar-SA"/>
        </w:rPr>
        <w:t>е</w:t>
      </w:r>
      <w:r w:rsidR="00235854" w:rsidRPr="00235854">
        <w:rPr>
          <w:rFonts w:ascii="Arial" w:eastAsia="Times New Roman" w:hAnsi="Arial" w:cs="Arial"/>
          <w:i/>
          <w:sz w:val="24"/>
          <w:szCs w:val="24"/>
          <w:lang w:eastAsia="ar-SA"/>
        </w:rPr>
        <w:t>, показанной на рисунке 9 с учетом рисунка 10</w:t>
      </w:r>
      <w:r w:rsidR="000E4AB0">
        <w:rPr>
          <w:rFonts w:ascii="Arial" w:eastAsia="Times New Roman" w:hAnsi="Arial" w:cs="Arial"/>
          <w:i/>
          <w:sz w:val="24"/>
          <w:szCs w:val="24"/>
          <w:lang w:eastAsia="ar-SA"/>
        </w:rPr>
        <w:t>)</w:t>
      </w:r>
      <w:r w:rsidR="00235854" w:rsidRPr="00235854">
        <w:rPr>
          <w:rFonts w:ascii="Arial" w:eastAsia="Times New Roman" w:hAnsi="Arial" w:cs="Arial"/>
          <w:i/>
          <w:sz w:val="24"/>
          <w:szCs w:val="24"/>
          <w:lang w:eastAsia="ar-SA"/>
        </w:rPr>
        <w:t xml:space="preserve">. </w:t>
      </w:r>
    </w:p>
    <w:p w14:paraId="5135A23E" w14:textId="5D3B4451" w:rsidR="003B434E" w:rsidRDefault="00235854" w:rsidP="00235854">
      <w:pPr>
        <w:widowControl w:val="0"/>
        <w:spacing w:after="0" w:line="360" w:lineRule="auto"/>
        <w:ind w:firstLine="709"/>
        <w:jc w:val="both"/>
        <w:rPr>
          <w:rFonts w:ascii="Arial" w:eastAsia="Times New Roman" w:hAnsi="Arial" w:cs="Arial"/>
          <w:i/>
          <w:sz w:val="24"/>
          <w:szCs w:val="24"/>
          <w:lang w:eastAsia="ar-SA"/>
        </w:rPr>
      </w:pPr>
      <w:r w:rsidRPr="00235854">
        <w:rPr>
          <w:rFonts w:ascii="Arial" w:eastAsia="Times New Roman" w:hAnsi="Arial" w:cs="Arial"/>
          <w:i/>
          <w:sz w:val="24"/>
          <w:szCs w:val="24"/>
          <w:lang w:eastAsia="ar-SA"/>
        </w:rPr>
        <w:t xml:space="preserve">Общий номинальный ток дополнительной нагрузки должен соответствовать маркировке </w:t>
      </w:r>
      <w:r w:rsidR="000E4AB0">
        <w:rPr>
          <w:rFonts w:ascii="Arial" w:eastAsia="Times New Roman" w:hAnsi="Arial" w:cs="Arial"/>
          <w:i/>
          <w:sz w:val="24"/>
          <w:szCs w:val="24"/>
          <w:lang w:eastAsia="ar-SA"/>
        </w:rPr>
        <w:t>выходных розеток</w:t>
      </w:r>
      <w:r w:rsidRPr="00235854">
        <w:rPr>
          <w:rFonts w:ascii="Arial" w:eastAsia="Times New Roman" w:hAnsi="Arial" w:cs="Arial"/>
          <w:i/>
          <w:sz w:val="24"/>
          <w:szCs w:val="24"/>
          <w:lang w:eastAsia="ar-SA"/>
        </w:rPr>
        <w:t>, см. 5.3</w:t>
      </w:r>
      <w:r w:rsidR="002D0F3A">
        <w:rPr>
          <w:rFonts w:ascii="Arial" w:eastAsia="Times New Roman" w:hAnsi="Arial" w:cs="Arial"/>
          <w:i/>
          <w:sz w:val="24"/>
          <w:szCs w:val="24"/>
          <w:lang w:eastAsia="ar-SA"/>
        </w:rPr>
        <w:t xml:space="preserve"> </w:t>
      </w:r>
      <w:r w:rsidR="000E4AB0">
        <w:rPr>
          <w:rFonts w:ascii="Arial" w:eastAsia="Times New Roman" w:hAnsi="Arial" w:cs="Arial"/>
          <w:i/>
          <w:sz w:val="24"/>
          <w:szCs w:val="24"/>
          <w:lang w:eastAsia="ar-SA"/>
        </w:rPr>
        <w:t xml:space="preserve">позиция </w:t>
      </w:r>
      <w:r w:rsidRPr="00235854">
        <w:rPr>
          <w:rFonts w:ascii="Arial" w:eastAsia="Times New Roman" w:hAnsi="Arial" w:cs="Arial"/>
          <w:i/>
          <w:sz w:val="24"/>
          <w:szCs w:val="24"/>
          <w:lang w:eastAsia="ar-SA"/>
        </w:rPr>
        <w:t xml:space="preserve">c). </w:t>
      </w:r>
      <w:r w:rsidR="000E4AB0">
        <w:rPr>
          <w:rFonts w:ascii="Arial" w:eastAsia="Times New Roman" w:hAnsi="Arial" w:cs="Arial"/>
          <w:i/>
          <w:sz w:val="24"/>
          <w:szCs w:val="24"/>
          <w:lang w:eastAsia="ar-SA"/>
        </w:rPr>
        <w:t xml:space="preserve">Импульсные броски </w:t>
      </w:r>
      <w:r w:rsidRPr="00235854">
        <w:rPr>
          <w:rFonts w:ascii="Arial" w:eastAsia="Times New Roman" w:hAnsi="Arial" w:cs="Arial"/>
          <w:i/>
          <w:sz w:val="24"/>
          <w:szCs w:val="24"/>
          <w:lang w:eastAsia="ar-SA"/>
        </w:rPr>
        <w:t>ток</w:t>
      </w:r>
      <w:r w:rsidR="000E4AB0">
        <w:rPr>
          <w:rFonts w:ascii="Arial" w:eastAsia="Times New Roman" w:hAnsi="Arial" w:cs="Arial"/>
          <w:i/>
          <w:sz w:val="24"/>
          <w:szCs w:val="24"/>
          <w:lang w:eastAsia="ar-SA"/>
        </w:rPr>
        <w:t>а</w:t>
      </w:r>
      <w:r w:rsidRPr="00235854">
        <w:rPr>
          <w:rFonts w:ascii="Arial" w:eastAsia="Times New Roman" w:hAnsi="Arial" w:cs="Arial"/>
          <w:i/>
          <w:sz w:val="24"/>
          <w:szCs w:val="24"/>
          <w:lang w:eastAsia="ar-SA"/>
        </w:rPr>
        <w:t xml:space="preserve"> </w:t>
      </w:r>
      <w:r w:rsidR="00226799">
        <w:rPr>
          <w:rFonts w:ascii="Arial" w:eastAsia="Times New Roman" w:hAnsi="Arial" w:cs="Arial"/>
          <w:i/>
          <w:sz w:val="24"/>
          <w:szCs w:val="24"/>
          <w:lang w:eastAsia="ar-SA"/>
        </w:rPr>
        <w:t xml:space="preserve">на </w:t>
      </w:r>
      <w:r w:rsidRPr="00235854">
        <w:rPr>
          <w:rFonts w:ascii="Arial" w:eastAsia="Times New Roman" w:hAnsi="Arial" w:cs="Arial"/>
          <w:i/>
          <w:sz w:val="24"/>
          <w:szCs w:val="24"/>
          <w:lang w:eastAsia="ar-SA"/>
        </w:rPr>
        <w:t>дополнительной нагрузк</w:t>
      </w:r>
      <w:r w:rsidR="00226799">
        <w:rPr>
          <w:rFonts w:ascii="Arial" w:eastAsia="Times New Roman" w:hAnsi="Arial" w:cs="Arial"/>
          <w:i/>
          <w:sz w:val="24"/>
          <w:szCs w:val="24"/>
          <w:lang w:eastAsia="ar-SA"/>
        </w:rPr>
        <w:t>е</w:t>
      </w:r>
      <w:r w:rsidRPr="00235854">
        <w:rPr>
          <w:rFonts w:ascii="Arial" w:eastAsia="Times New Roman" w:hAnsi="Arial" w:cs="Arial"/>
          <w:i/>
          <w:sz w:val="24"/>
          <w:szCs w:val="24"/>
          <w:lang w:eastAsia="ar-SA"/>
        </w:rPr>
        <w:t xml:space="preserve"> должн</w:t>
      </w:r>
      <w:r w:rsidR="000E4AB0">
        <w:rPr>
          <w:rFonts w:ascii="Arial" w:eastAsia="Times New Roman" w:hAnsi="Arial" w:cs="Arial"/>
          <w:i/>
          <w:sz w:val="24"/>
          <w:szCs w:val="24"/>
          <w:lang w:eastAsia="ar-SA"/>
        </w:rPr>
        <w:t>ы</w:t>
      </w:r>
      <w:r w:rsidR="002D0F3A">
        <w:rPr>
          <w:rFonts w:ascii="Arial" w:eastAsia="Times New Roman" w:hAnsi="Arial" w:cs="Arial"/>
          <w:i/>
          <w:sz w:val="24"/>
          <w:szCs w:val="24"/>
          <w:lang w:eastAsia="ar-SA"/>
        </w:rPr>
        <w:t xml:space="preserve"> соответствовать</w:t>
      </w:r>
      <w:r w:rsidRPr="00235854">
        <w:rPr>
          <w:rFonts w:ascii="Arial" w:eastAsia="Times New Roman" w:hAnsi="Arial" w:cs="Arial"/>
          <w:i/>
          <w:sz w:val="24"/>
          <w:szCs w:val="24"/>
          <w:lang w:eastAsia="ar-SA"/>
        </w:rPr>
        <w:t xml:space="preserve"> значени</w:t>
      </w:r>
      <w:r w:rsidR="00226799">
        <w:rPr>
          <w:rFonts w:ascii="Arial" w:eastAsia="Times New Roman" w:hAnsi="Arial" w:cs="Arial"/>
          <w:i/>
          <w:sz w:val="24"/>
          <w:szCs w:val="24"/>
          <w:lang w:eastAsia="ar-SA"/>
        </w:rPr>
        <w:t>я</w:t>
      </w:r>
      <w:r w:rsidR="002D0F3A">
        <w:rPr>
          <w:rFonts w:ascii="Arial" w:eastAsia="Times New Roman" w:hAnsi="Arial" w:cs="Arial"/>
          <w:i/>
          <w:sz w:val="24"/>
          <w:szCs w:val="24"/>
          <w:lang w:eastAsia="ar-SA"/>
        </w:rPr>
        <w:t>м</w:t>
      </w:r>
      <w:r w:rsidRPr="00235854">
        <w:rPr>
          <w:rFonts w:ascii="Arial" w:eastAsia="Times New Roman" w:hAnsi="Arial" w:cs="Arial"/>
          <w:i/>
          <w:sz w:val="24"/>
          <w:szCs w:val="24"/>
          <w:lang w:eastAsia="ar-SA"/>
        </w:rPr>
        <w:t>, указанн</w:t>
      </w:r>
      <w:r w:rsidR="00226799">
        <w:rPr>
          <w:rFonts w:ascii="Arial" w:eastAsia="Times New Roman" w:hAnsi="Arial" w:cs="Arial"/>
          <w:i/>
          <w:sz w:val="24"/>
          <w:szCs w:val="24"/>
          <w:lang w:eastAsia="ar-SA"/>
        </w:rPr>
        <w:t>ы</w:t>
      </w:r>
      <w:r w:rsidR="002D0F3A">
        <w:rPr>
          <w:rFonts w:ascii="Arial" w:eastAsia="Times New Roman" w:hAnsi="Arial" w:cs="Arial"/>
          <w:i/>
          <w:sz w:val="24"/>
          <w:szCs w:val="24"/>
          <w:lang w:eastAsia="ar-SA"/>
        </w:rPr>
        <w:t>м</w:t>
      </w:r>
      <w:r w:rsidRPr="00235854">
        <w:rPr>
          <w:rFonts w:ascii="Arial" w:eastAsia="Times New Roman" w:hAnsi="Arial" w:cs="Arial"/>
          <w:i/>
          <w:sz w:val="24"/>
          <w:szCs w:val="24"/>
          <w:lang w:eastAsia="ar-SA"/>
        </w:rPr>
        <w:t xml:space="preserve"> в таблице 14</w:t>
      </w:r>
      <w:r w:rsidR="003B434E" w:rsidRPr="003B434E">
        <w:rPr>
          <w:rFonts w:ascii="Arial" w:eastAsia="Times New Roman" w:hAnsi="Arial" w:cs="Arial"/>
          <w:i/>
          <w:sz w:val="24"/>
          <w:szCs w:val="24"/>
          <w:lang w:eastAsia="ar-SA"/>
        </w:rPr>
        <w:t>.</w:t>
      </w:r>
    </w:p>
    <w:p w14:paraId="136C2646" w14:textId="04AB24CF" w:rsidR="003B434E" w:rsidRPr="003B434E" w:rsidRDefault="003B434E" w:rsidP="00B7678B">
      <w:pPr>
        <w:widowControl w:val="0"/>
        <w:spacing w:after="0" w:line="360" w:lineRule="auto"/>
        <w:jc w:val="both"/>
        <w:rPr>
          <w:rFonts w:ascii="Arial" w:eastAsia="Times New Roman" w:hAnsi="Arial" w:cs="Arial"/>
          <w:i/>
          <w:sz w:val="24"/>
          <w:szCs w:val="24"/>
          <w:lang w:eastAsia="ar-SA"/>
        </w:rPr>
      </w:pPr>
      <w:r w:rsidRPr="00B22784">
        <w:rPr>
          <w:rFonts w:ascii="Arial" w:eastAsia="Times New Roman" w:hAnsi="Arial" w:cs="Arial"/>
          <w:spacing w:val="40"/>
          <w:sz w:val="24"/>
          <w:szCs w:val="24"/>
          <w:lang w:eastAsia="ar-SA"/>
        </w:rPr>
        <w:t>Таблица</w:t>
      </w:r>
      <w:r w:rsidRPr="003B434E">
        <w:rPr>
          <w:rFonts w:ascii="Arial" w:eastAsia="Times New Roman" w:hAnsi="Arial" w:cs="Arial"/>
          <w:sz w:val="24"/>
          <w:szCs w:val="24"/>
          <w:lang w:eastAsia="ar-SA"/>
        </w:rPr>
        <w:t xml:space="preserve"> 14 –</w:t>
      </w:r>
      <w:r w:rsidRPr="003B434E">
        <w:rPr>
          <w:rFonts w:ascii="Arial" w:eastAsia="Times New Roman" w:hAnsi="Arial" w:cs="Arial"/>
          <w:b/>
          <w:sz w:val="24"/>
          <w:szCs w:val="24"/>
          <w:lang w:eastAsia="ar-SA"/>
        </w:rPr>
        <w:t xml:space="preserve"> </w:t>
      </w:r>
      <w:r w:rsidRPr="003B434E">
        <w:rPr>
          <w:rFonts w:ascii="Arial" w:eastAsia="Times New Roman" w:hAnsi="Arial" w:cs="Arial"/>
          <w:sz w:val="24"/>
          <w:szCs w:val="24"/>
          <w:lang w:eastAsia="ar-SA"/>
        </w:rPr>
        <w:t>Импульсные броски тока</w:t>
      </w:r>
    </w:p>
    <w:tbl>
      <w:tblPr>
        <w:tblW w:w="9780" w:type="dxa"/>
        <w:jc w:val="center"/>
        <w:tblLayout w:type="fixed"/>
        <w:tblCellMar>
          <w:left w:w="40" w:type="dxa"/>
          <w:right w:w="40" w:type="dxa"/>
        </w:tblCellMar>
        <w:tblLook w:val="0000" w:firstRow="0" w:lastRow="0" w:firstColumn="0" w:lastColumn="0" w:noHBand="0" w:noVBand="0"/>
      </w:tblPr>
      <w:tblGrid>
        <w:gridCol w:w="3441"/>
        <w:gridCol w:w="500"/>
        <w:gridCol w:w="2367"/>
        <w:gridCol w:w="3472"/>
      </w:tblGrid>
      <w:tr w:rsidR="003B434E" w:rsidRPr="003B434E" w14:paraId="1452427B" w14:textId="77777777" w:rsidTr="00B22784">
        <w:trPr>
          <w:jc w:val="center"/>
        </w:trPr>
        <w:tc>
          <w:tcPr>
            <w:tcW w:w="6308" w:type="dxa"/>
            <w:gridSpan w:val="3"/>
            <w:tcBorders>
              <w:top w:val="single" w:sz="4" w:space="0" w:color="auto"/>
              <w:left w:val="single" w:sz="6" w:space="0" w:color="auto"/>
              <w:bottom w:val="double" w:sz="4" w:space="0" w:color="auto"/>
              <w:right w:val="single" w:sz="6" w:space="0" w:color="auto"/>
            </w:tcBorders>
          </w:tcPr>
          <w:p w14:paraId="7678D8D7" w14:textId="77777777" w:rsidR="003B434E" w:rsidRPr="003B434E" w:rsidRDefault="003B434E" w:rsidP="00B22784">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Общий номинальный ток выключателя, управляющего выходными розетками, А</w:t>
            </w:r>
          </w:p>
        </w:tc>
        <w:tc>
          <w:tcPr>
            <w:tcW w:w="3472" w:type="dxa"/>
            <w:tcBorders>
              <w:top w:val="single" w:sz="4" w:space="0" w:color="auto"/>
              <w:left w:val="single" w:sz="6" w:space="0" w:color="auto"/>
              <w:bottom w:val="double" w:sz="4" w:space="0" w:color="auto"/>
              <w:right w:val="single" w:sz="6" w:space="0" w:color="auto"/>
            </w:tcBorders>
          </w:tcPr>
          <w:p w14:paraId="1523AA8B" w14:textId="77777777" w:rsidR="003B434E" w:rsidRPr="003B434E" w:rsidRDefault="003B434E" w:rsidP="00B22784">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Импульсные броски тока, А</w:t>
            </w:r>
          </w:p>
        </w:tc>
      </w:tr>
      <w:tr w:rsidR="006805AB" w:rsidRPr="003B434E" w14:paraId="74E48985" w14:textId="77777777" w:rsidTr="00EE24E3">
        <w:trPr>
          <w:jc w:val="center"/>
        </w:trPr>
        <w:tc>
          <w:tcPr>
            <w:tcW w:w="6308" w:type="dxa"/>
            <w:gridSpan w:val="3"/>
            <w:tcBorders>
              <w:top w:val="double" w:sz="4" w:space="0" w:color="auto"/>
              <w:left w:val="single" w:sz="2" w:space="0" w:color="auto"/>
              <w:bottom w:val="single" w:sz="2" w:space="0" w:color="auto"/>
              <w:right w:val="single" w:sz="2" w:space="0" w:color="auto"/>
            </w:tcBorders>
            <w:vAlign w:val="center"/>
          </w:tcPr>
          <w:p w14:paraId="542929E1" w14:textId="01C73BF6" w:rsidR="006805AB" w:rsidRPr="003B434E" w:rsidRDefault="006805AB" w:rsidP="006805AB">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До</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0,5</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включ.</w:t>
            </w:r>
          </w:p>
        </w:tc>
        <w:tc>
          <w:tcPr>
            <w:tcW w:w="3472" w:type="dxa"/>
            <w:tcBorders>
              <w:top w:val="double" w:sz="4" w:space="0" w:color="auto"/>
              <w:left w:val="single" w:sz="2" w:space="0" w:color="auto"/>
              <w:bottom w:val="single" w:sz="2" w:space="0" w:color="auto"/>
              <w:right w:val="single" w:sz="2" w:space="0" w:color="auto"/>
            </w:tcBorders>
            <w:vAlign w:val="center"/>
          </w:tcPr>
          <w:p w14:paraId="4A38821E" w14:textId="77777777" w:rsidR="006805AB" w:rsidRPr="003B434E" w:rsidRDefault="006805AB" w:rsidP="006805AB">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20</w:t>
            </w:r>
          </w:p>
        </w:tc>
      </w:tr>
      <w:tr w:rsidR="006805AB" w:rsidRPr="003B434E" w14:paraId="5BF78EA4" w14:textId="77777777" w:rsidTr="00EE24E3">
        <w:trPr>
          <w:jc w:val="center"/>
        </w:trPr>
        <w:tc>
          <w:tcPr>
            <w:tcW w:w="6308" w:type="dxa"/>
            <w:gridSpan w:val="3"/>
            <w:tcBorders>
              <w:top w:val="single" w:sz="2" w:space="0" w:color="auto"/>
              <w:left w:val="single" w:sz="2" w:space="0" w:color="auto"/>
              <w:bottom w:val="single" w:sz="2" w:space="0" w:color="auto"/>
              <w:right w:val="single" w:sz="2" w:space="0" w:color="auto"/>
            </w:tcBorders>
            <w:vAlign w:val="center"/>
          </w:tcPr>
          <w:p w14:paraId="52A12E94" w14:textId="083A6AE8" w:rsidR="006805AB" w:rsidRPr="003B434E" w:rsidRDefault="00226799" w:rsidP="0055281C">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Св</w:t>
            </w:r>
            <w:r w:rsidR="0055281C">
              <w:rPr>
                <w:rFonts w:ascii="Arial" w:eastAsia="Times New Roman" w:hAnsi="Arial" w:cs="Arial"/>
                <w:sz w:val="24"/>
                <w:szCs w:val="24"/>
                <w:lang w:eastAsia="ar-SA"/>
              </w:rPr>
              <w:t>.0</w:t>
            </w:r>
            <w:r w:rsidR="006805AB" w:rsidRPr="003B434E">
              <w:rPr>
                <w:rFonts w:ascii="Arial" w:eastAsia="Times New Roman" w:hAnsi="Arial" w:cs="Arial"/>
                <w:sz w:val="24"/>
                <w:szCs w:val="24"/>
                <w:lang w:eastAsia="ar-SA"/>
              </w:rPr>
              <w:t>,5</w:t>
            </w:r>
            <w:r w:rsidR="006805AB">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до </w:t>
            </w:r>
            <w:r w:rsidR="006805AB" w:rsidRPr="003B434E">
              <w:rPr>
                <w:rFonts w:ascii="Arial" w:eastAsia="Times New Roman" w:hAnsi="Arial" w:cs="Arial"/>
                <w:sz w:val="24"/>
                <w:szCs w:val="24"/>
                <w:lang w:eastAsia="ar-SA"/>
              </w:rPr>
              <w:t>1,0</w:t>
            </w:r>
            <w:r>
              <w:rPr>
                <w:rFonts w:ascii="Arial" w:eastAsia="Times New Roman" w:hAnsi="Arial" w:cs="Arial"/>
                <w:sz w:val="24"/>
                <w:szCs w:val="24"/>
                <w:lang w:eastAsia="ar-SA"/>
              </w:rPr>
              <w:t xml:space="preserve"> включ.</w:t>
            </w:r>
          </w:p>
        </w:tc>
        <w:tc>
          <w:tcPr>
            <w:tcW w:w="3472" w:type="dxa"/>
            <w:tcBorders>
              <w:top w:val="single" w:sz="2" w:space="0" w:color="auto"/>
              <w:left w:val="single" w:sz="2" w:space="0" w:color="auto"/>
              <w:bottom w:val="single" w:sz="2" w:space="0" w:color="auto"/>
              <w:right w:val="single" w:sz="2" w:space="0" w:color="auto"/>
            </w:tcBorders>
            <w:vAlign w:val="center"/>
          </w:tcPr>
          <w:p w14:paraId="0C84C148" w14:textId="77777777" w:rsidR="006805AB" w:rsidRPr="003B434E" w:rsidRDefault="006805AB" w:rsidP="006805AB">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50</w:t>
            </w:r>
          </w:p>
        </w:tc>
      </w:tr>
      <w:tr w:rsidR="006805AB" w:rsidRPr="003B434E" w14:paraId="272BC700" w14:textId="77777777" w:rsidTr="00EE24E3">
        <w:trPr>
          <w:jc w:val="center"/>
        </w:trPr>
        <w:tc>
          <w:tcPr>
            <w:tcW w:w="6308" w:type="dxa"/>
            <w:gridSpan w:val="3"/>
            <w:tcBorders>
              <w:top w:val="single" w:sz="2" w:space="0" w:color="auto"/>
              <w:left w:val="single" w:sz="2" w:space="0" w:color="auto"/>
              <w:bottom w:val="single" w:sz="2" w:space="0" w:color="auto"/>
              <w:right w:val="single" w:sz="2" w:space="0" w:color="auto"/>
            </w:tcBorders>
            <w:vAlign w:val="center"/>
          </w:tcPr>
          <w:p w14:paraId="535743F3" w14:textId="4BA79653" w:rsidR="006805AB" w:rsidRPr="003B434E" w:rsidRDefault="00226799" w:rsidP="0055281C">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Св</w:t>
            </w:r>
            <w:r w:rsidR="0055281C">
              <w:rPr>
                <w:rFonts w:ascii="Arial" w:eastAsia="Times New Roman" w:hAnsi="Arial" w:cs="Arial"/>
                <w:sz w:val="24"/>
                <w:szCs w:val="24"/>
                <w:lang w:eastAsia="ar-SA"/>
              </w:rPr>
              <w:t>.</w:t>
            </w:r>
            <w:r w:rsidR="006805AB">
              <w:rPr>
                <w:rFonts w:ascii="Arial" w:eastAsia="Times New Roman" w:hAnsi="Arial" w:cs="Arial"/>
                <w:sz w:val="24"/>
                <w:szCs w:val="24"/>
                <w:lang w:eastAsia="ar-SA"/>
              </w:rPr>
              <w:t xml:space="preserve"> </w:t>
            </w:r>
            <w:r w:rsidR="006805AB" w:rsidRPr="003B434E">
              <w:rPr>
                <w:rFonts w:ascii="Arial" w:eastAsia="Times New Roman" w:hAnsi="Arial" w:cs="Arial"/>
                <w:sz w:val="24"/>
                <w:szCs w:val="24"/>
                <w:lang w:eastAsia="ar-SA"/>
              </w:rPr>
              <w:t>1,0</w:t>
            </w:r>
            <w:r w:rsidR="006805AB">
              <w:rPr>
                <w:rFonts w:ascii="Arial" w:eastAsia="Times New Roman" w:hAnsi="Arial" w:cs="Arial"/>
                <w:sz w:val="24"/>
                <w:szCs w:val="24"/>
                <w:lang w:eastAsia="ar-SA"/>
              </w:rPr>
              <w:t xml:space="preserve"> </w:t>
            </w:r>
            <w:r>
              <w:rPr>
                <w:rFonts w:ascii="Arial" w:eastAsia="Times New Roman" w:hAnsi="Arial" w:cs="Arial"/>
                <w:sz w:val="24"/>
                <w:szCs w:val="24"/>
                <w:lang w:eastAsia="ar-SA"/>
              </w:rPr>
              <w:t>до</w:t>
            </w:r>
            <w:r w:rsidR="006805AB">
              <w:rPr>
                <w:rFonts w:ascii="Arial" w:eastAsia="Times New Roman" w:hAnsi="Arial" w:cs="Arial"/>
                <w:sz w:val="24"/>
                <w:szCs w:val="24"/>
                <w:lang w:eastAsia="ar-SA"/>
              </w:rPr>
              <w:t xml:space="preserve"> </w:t>
            </w:r>
            <w:r w:rsidR="006805AB" w:rsidRPr="003B434E">
              <w:rPr>
                <w:rFonts w:ascii="Arial" w:eastAsia="Times New Roman" w:hAnsi="Arial" w:cs="Arial"/>
                <w:sz w:val="24"/>
                <w:szCs w:val="24"/>
                <w:lang w:eastAsia="ar-SA"/>
              </w:rPr>
              <w:t>2,5</w:t>
            </w:r>
            <w:r w:rsidR="006805AB">
              <w:rPr>
                <w:rFonts w:ascii="Arial" w:eastAsia="Times New Roman" w:hAnsi="Arial" w:cs="Arial"/>
                <w:sz w:val="24"/>
                <w:szCs w:val="24"/>
                <w:lang w:eastAsia="ar-SA"/>
              </w:rPr>
              <w:t xml:space="preserve"> </w:t>
            </w:r>
            <w:r>
              <w:rPr>
                <w:rFonts w:ascii="Arial" w:eastAsia="Times New Roman" w:hAnsi="Arial" w:cs="Arial"/>
                <w:sz w:val="24"/>
                <w:szCs w:val="24"/>
                <w:lang w:eastAsia="ar-SA"/>
              </w:rPr>
              <w:t>включ</w:t>
            </w:r>
          </w:p>
        </w:tc>
        <w:tc>
          <w:tcPr>
            <w:tcW w:w="3472" w:type="dxa"/>
            <w:tcBorders>
              <w:top w:val="single" w:sz="2" w:space="0" w:color="auto"/>
              <w:left w:val="single" w:sz="2" w:space="0" w:color="auto"/>
              <w:bottom w:val="single" w:sz="2" w:space="0" w:color="auto"/>
              <w:right w:val="single" w:sz="2" w:space="0" w:color="auto"/>
            </w:tcBorders>
            <w:vAlign w:val="center"/>
          </w:tcPr>
          <w:p w14:paraId="55D6A95A" w14:textId="77777777" w:rsidR="006805AB" w:rsidRPr="003B434E" w:rsidRDefault="006805AB" w:rsidP="006805AB">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100</w:t>
            </w:r>
          </w:p>
        </w:tc>
      </w:tr>
      <w:tr w:rsidR="006805AB" w:rsidRPr="003B434E" w14:paraId="21442FE2" w14:textId="77777777" w:rsidTr="00EE24E3">
        <w:trPr>
          <w:jc w:val="center"/>
        </w:trPr>
        <w:tc>
          <w:tcPr>
            <w:tcW w:w="3441" w:type="dxa"/>
            <w:tcBorders>
              <w:top w:val="single" w:sz="2" w:space="0" w:color="auto"/>
              <w:left w:val="single" w:sz="2" w:space="0" w:color="auto"/>
              <w:bottom w:val="single" w:sz="2" w:space="0" w:color="auto"/>
            </w:tcBorders>
            <w:vAlign w:val="center"/>
          </w:tcPr>
          <w:p w14:paraId="3B11DC4D" w14:textId="7FC9897F" w:rsidR="006805AB" w:rsidRPr="003B434E" w:rsidRDefault="006805AB" w:rsidP="0055281C">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Св</w:t>
            </w:r>
            <w:r w:rsidR="0055281C">
              <w:rPr>
                <w:rFonts w:ascii="Arial" w:eastAsia="Times New Roman" w:hAnsi="Arial" w:cs="Arial"/>
                <w:sz w:val="24"/>
                <w:szCs w:val="24"/>
                <w:lang w:eastAsia="ar-SA"/>
              </w:rPr>
              <w:t>.</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2,5</w:t>
            </w:r>
          </w:p>
        </w:tc>
        <w:tc>
          <w:tcPr>
            <w:tcW w:w="500" w:type="dxa"/>
            <w:tcBorders>
              <w:top w:val="single" w:sz="2" w:space="0" w:color="auto"/>
              <w:bottom w:val="single" w:sz="2" w:space="0" w:color="auto"/>
            </w:tcBorders>
            <w:vAlign w:val="center"/>
          </w:tcPr>
          <w:p w14:paraId="373D4001" w14:textId="77777777" w:rsidR="006805AB" w:rsidRPr="003B434E" w:rsidRDefault="006805AB" w:rsidP="00B22784">
            <w:pPr>
              <w:widowControl w:val="0"/>
              <w:spacing w:after="0" w:line="360" w:lineRule="auto"/>
              <w:jc w:val="both"/>
              <w:rPr>
                <w:rFonts w:ascii="Arial" w:eastAsia="Times New Roman" w:hAnsi="Arial" w:cs="Arial"/>
                <w:sz w:val="24"/>
                <w:szCs w:val="24"/>
                <w:lang w:eastAsia="ar-SA"/>
              </w:rPr>
            </w:pPr>
          </w:p>
        </w:tc>
        <w:tc>
          <w:tcPr>
            <w:tcW w:w="2367" w:type="dxa"/>
            <w:tcBorders>
              <w:top w:val="single" w:sz="2" w:space="0" w:color="auto"/>
              <w:bottom w:val="single" w:sz="2" w:space="0" w:color="auto"/>
              <w:right w:val="single" w:sz="2" w:space="0" w:color="auto"/>
            </w:tcBorders>
            <w:vAlign w:val="center"/>
          </w:tcPr>
          <w:p w14:paraId="43CD2B86" w14:textId="77777777" w:rsidR="006805AB" w:rsidRPr="003B434E" w:rsidRDefault="006805AB" w:rsidP="00B22784">
            <w:pPr>
              <w:widowControl w:val="0"/>
              <w:spacing w:after="0" w:line="360" w:lineRule="auto"/>
              <w:jc w:val="both"/>
              <w:rPr>
                <w:rFonts w:ascii="Arial" w:eastAsia="Times New Roman" w:hAnsi="Arial" w:cs="Arial"/>
                <w:sz w:val="24"/>
                <w:szCs w:val="24"/>
                <w:lang w:eastAsia="ar-SA"/>
              </w:rPr>
            </w:pPr>
          </w:p>
        </w:tc>
        <w:tc>
          <w:tcPr>
            <w:tcW w:w="3472" w:type="dxa"/>
            <w:tcBorders>
              <w:top w:val="single" w:sz="2" w:space="0" w:color="auto"/>
              <w:left w:val="single" w:sz="2" w:space="0" w:color="auto"/>
              <w:bottom w:val="single" w:sz="2" w:space="0" w:color="auto"/>
              <w:right w:val="single" w:sz="2" w:space="0" w:color="auto"/>
            </w:tcBorders>
            <w:vAlign w:val="center"/>
          </w:tcPr>
          <w:p w14:paraId="310B8042" w14:textId="77777777" w:rsidR="006805AB" w:rsidRPr="003B434E" w:rsidRDefault="006805AB" w:rsidP="006805AB">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150</w:t>
            </w:r>
          </w:p>
        </w:tc>
      </w:tr>
    </w:tbl>
    <w:p w14:paraId="21ED1D0C" w14:textId="77777777" w:rsidR="00C14972" w:rsidRDefault="00C14972" w:rsidP="003B434E">
      <w:pPr>
        <w:widowControl w:val="0"/>
        <w:spacing w:after="0" w:line="360" w:lineRule="auto"/>
        <w:ind w:firstLine="709"/>
        <w:jc w:val="both"/>
        <w:rPr>
          <w:rFonts w:ascii="Arial" w:eastAsia="Times New Roman" w:hAnsi="Arial" w:cs="Arial"/>
          <w:sz w:val="24"/>
          <w:szCs w:val="24"/>
          <w:lang w:eastAsia="ar-SA"/>
        </w:rPr>
      </w:pPr>
    </w:p>
    <w:p w14:paraId="4FEDA4A7" w14:textId="53B50E6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1B4B16">
        <w:rPr>
          <w:rFonts w:ascii="Arial" w:eastAsia="Times New Roman" w:hAnsi="Arial" w:cs="Arial"/>
          <w:i/>
          <w:sz w:val="24"/>
          <w:szCs w:val="24"/>
          <w:lang w:eastAsia="ar-SA"/>
        </w:rPr>
        <w:t xml:space="preserve">После окончания испытаний </w:t>
      </w:r>
      <w:r w:rsidR="00C14972" w:rsidRPr="001B4B16">
        <w:rPr>
          <w:rFonts w:ascii="Arial" w:eastAsia="Times New Roman" w:hAnsi="Arial" w:cs="Arial"/>
          <w:i/>
          <w:sz w:val="24"/>
          <w:szCs w:val="24"/>
          <w:lang w:eastAsia="ar-SA"/>
        </w:rPr>
        <w:t xml:space="preserve">на </w:t>
      </w:r>
      <w:r w:rsidR="002D0F3A">
        <w:rPr>
          <w:rFonts w:ascii="Arial" w:eastAsia="Times New Roman" w:hAnsi="Arial" w:cs="Arial"/>
          <w:i/>
          <w:sz w:val="24"/>
          <w:szCs w:val="24"/>
          <w:lang w:eastAsia="ar-SA"/>
        </w:rPr>
        <w:t xml:space="preserve">выключателе </w:t>
      </w:r>
      <w:r w:rsidRPr="001B4B16">
        <w:rPr>
          <w:rFonts w:ascii="Arial" w:eastAsia="Times New Roman" w:hAnsi="Arial" w:cs="Arial"/>
          <w:i/>
          <w:sz w:val="24"/>
          <w:szCs w:val="24"/>
          <w:lang w:eastAsia="ar-SA"/>
        </w:rPr>
        <w:t>не должн</w:t>
      </w:r>
      <w:r w:rsidR="00C14972" w:rsidRPr="001B4B16">
        <w:rPr>
          <w:rFonts w:ascii="Arial" w:eastAsia="Times New Roman" w:hAnsi="Arial" w:cs="Arial"/>
          <w:i/>
          <w:sz w:val="24"/>
          <w:szCs w:val="24"/>
          <w:lang w:eastAsia="ar-SA"/>
        </w:rPr>
        <w:t>о быть обнаружено</w:t>
      </w:r>
      <w:r w:rsidRPr="001B4B16">
        <w:rPr>
          <w:rFonts w:ascii="Arial" w:eastAsia="Times New Roman" w:hAnsi="Arial" w:cs="Arial"/>
          <w:i/>
          <w:sz w:val="24"/>
          <w:szCs w:val="24"/>
          <w:lang w:eastAsia="ar-SA"/>
        </w:rPr>
        <w:t xml:space="preserve"> повреждений, </w:t>
      </w:r>
      <w:r w:rsidR="00C14972" w:rsidRPr="001B4B16">
        <w:rPr>
          <w:rFonts w:ascii="Arial" w:eastAsia="Times New Roman" w:hAnsi="Arial" w:cs="Arial"/>
          <w:i/>
          <w:sz w:val="24"/>
          <w:szCs w:val="24"/>
          <w:lang w:eastAsia="ar-SA"/>
        </w:rPr>
        <w:t xml:space="preserve">приводящих к несоответствию </w:t>
      </w:r>
      <w:r w:rsidRPr="001B4B16">
        <w:rPr>
          <w:rFonts w:ascii="Arial" w:eastAsia="Times New Roman" w:hAnsi="Arial" w:cs="Arial"/>
          <w:i/>
          <w:sz w:val="24"/>
          <w:szCs w:val="24"/>
          <w:lang w:eastAsia="ar-SA"/>
        </w:rPr>
        <w:t>требования</w:t>
      </w:r>
      <w:r w:rsidR="00C14972" w:rsidRPr="001B4B16">
        <w:rPr>
          <w:rFonts w:ascii="Arial" w:eastAsia="Times New Roman" w:hAnsi="Arial" w:cs="Arial"/>
          <w:i/>
          <w:sz w:val="24"/>
          <w:szCs w:val="24"/>
          <w:lang w:eastAsia="ar-SA"/>
        </w:rPr>
        <w:t>м</w:t>
      </w:r>
      <w:r w:rsidRPr="001B4B16">
        <w:rPr>
          <w:rFonts w:ascii="Arial" w:eastAsia="Times New Roman" w:hAnsi="Arial" w:cs="Arial"/>
          <w:i/>
          <w:sz w:val="24"/>
          <w:szCs w:val="24"/>
          <w:lang w:eastAsia="ar-SA"/>
        </w:rPr>
        <w:t xml:space="preserve"> настоящего стандарта</w:t>
      </w:r>
      <w:r w:rsidR="00C14972" w:rsidRPr="001B4B16">
        <w:rPr>
          <w:rFonts w:ascii="Arial" w:eastAsia="Times New Roman" w:hAnsi="Arial" w:cs="Arial"/>
          <w:i/>
          <w:sz w:val="24"/>
          <w:szCs w:val="24"/>
          <w:lang w:eastAsia="ar-SA"/>
        </w:rPr>
        <w:t>. В</w:t>
      </w:r>
      <w:r w:rsidRPr="001B4B16">
        <w:rPr>
          <w:rFonts w:ascii="Arial" w:eastAsia="Times New Roman" w:hAnsi="Arial" w:cs="Arial"/>
          <w:i/>
          <w:sz w:val="24"/>
          <w:szCs w:val="24"/>
          <w:lang w:eastAsia="ar-SA"/>
        </w:rPr>
        <w:t xml:space="preserve"> частности, не должно быть </w:t>
      </w:r>
      <w:r w:rsidR="00C14972" w:rsidRPr="001B4B16">
        <w:rPr>
          <w:rFonts w:ascii="Arial" w:eastAsia="Times New Roman" w:hAnsi="Arial" w:cs="Arial"/>
          <w:i/>
          <w:sz w:val="24"/>
          <w:szCs w:val="24"/>
          <w:lang w:eastAsia="ar-SA"/>
        </w:rPr>
        <w:t>признаков износа оболочки</w:t>
      </w:r>
      <w:r w:rsidRPr="001B4B16">
        <w:rPr>
          <w:rFonts w:ascii="Arial" w:eastAsia="Times New Roman" w:hAnsi="Arial" w:cs="Arial"/>
          <w:i/>
          <w:sz w:val="24"/>
          <w:szCs w:val="24"/>
          <w:lang w:eastAsia="ar-SA"/>
        </w:rPr>
        <w:t xml:space="preserve">, уменьшения </w:t>
      </w:r>
      <w:r w:rsidR="00900B67" w:rsidRPr="001B4B16">
        <w:rPr>
          <w:rFonts w:ascii="Arial" w:eastAsia="Times New Roman" w:hAnsi="Arial" w:cs="Arial"/>
          <w:i/>
          <w:sz w:val="24"/>
          <w:szCs w:val="24"/>
          <w:lang w:eastAsia="ar-SA"/>
        </w:rPr>
        <w:t>ЗАЗОРОВ</w:t>
      </w:r>
      <w:r w:rsidRPr="001B4B16">
        <w:rPr>
          <w:rFonts w:ascii="Arial" w:eastAsia="Times New Roman" w:hAnsi="Arial" w:cs="Arial"/>
          <w:i/>
          <w:sz w:val="24"/>
          <w:szCs w:val="24"/>
          <w:lang w:eastAsia="ar-SA"/>
        </w:rPr>
        <w:t xml:space="preserve"> и </w:t>
      </w:r>
      <w:r w:rsidR="0061609A" w:rsidRPr="001B4B16">
        <w:rPr>
          <w:rFonts w:ascii="Arial" w:eastAsia="Times New Roman" w:hAnsi="Arial" w:cs="Arial"/>
          <w:i/>
          <w:sz w:val="24"/>
          <w:szCs w:val="24"/>
          <w:lang w:eastAsia="ar-SA"/>
        </w:rPr>
        <w:t>ПУТЕЙ УТЕЧКИ</w:t>
      </w:r>
      <w:r w:rsidR="00C14972" w:rsidRPr="001B4B16">
        <w:rPr>
          <w:rFonts w:ascii="Arial" w:eastAsia="Times New Roman" w:hAnsi="Arial" w:cs="Arial"/>
          <w:i/>
          <w:sz w:val="24"/>
          <w:szCs w:val="24"/>
          <w:lang w:eastAsia="ar-SA"/>
        </w:rPr>
        <w:t>, а также ослабления электрических соединений или</w:t>
      </w:r>
      <w:r w:rsidRPr="001B4B16">
        <w:rPr>
          <w:rFonts w:ascii="Arial" w:eastAsia="Times New Roman" w:hAnsi="Arial" w:cs="Arial"/>
          <w:i/>
          <w:sz w:val="24"/>
          <w:szCs w:val="24"/>
          <w:lang w:eastAsia="ar-SA"/>
        </w:rPr>
        <w:t xml:space="preserve"> механически</w:t>
      </w:r>
      <w:r w:rsidR="00C14972" w:rsidRPr="001B4B16">
        <w:rPr>
          <w:rFonts w:ascii="Arial" w:eastAsia="Times New Roman" w:hAnsi="Arial" w:cs="Arial"/>
          <w:i/>
          <w:sz w:val="24"/>
          <w:szCs w:val="24"/>
          <w:lang w:eastAsia="ar-SA"/>
        </w:rPr>
        <w:t>х</w:t>
      </w:r>
      <w:r w:rsidRPr="001B4B16">
        <w:rPr>
          <w:rFonts w:ascii="Arial" w:eastAsia="Times New Roman" w:hAnsi="Arial" w:cs="Arial"/>
          <w:i/>
          <w:sz w:val="24"/>
          <w:szCs w:val="24"/>
          <w:lang w:eastAsia="ar-SA"/>
        </w:rPr>
        <w:t xml:space="preserve"> креплени</w:t>
      </w:r>
      <w:r w:rsidR="00C14972" w:rsidRPr="001B4B16">
        <w:rPr>
          <w:rFonts w:ascii="Arial" w:eastAsia="Times New Roman" w:hAnsi="Arial" w:cs="Arial"/>
          <w:i/>
          <w:sz w:val="24"/>
          <w:szCs w:val="24"/>
          <w:lang w:eastAsia="ar-SA"/>
        </w:rPr>
        <w:t>й</w:t>
      </w:r>
      <w:r w:rsidRPr="003B434E">
        <w:rPr>
          <w:rFonts w:ascii="Arial" w:eastAsia="Times New Roman" w:hAnsi="Arial" w:cs="Arial"/>
          <w:sz w:val="24"/>
          <w:szCs w:val="24"/>
          <w:lang w:eastAsia="ar-SA"/>
        </w:rPr>
        <w:t>.</w:t>
      </w:r>
    </w:p>
    <w:p w14:paraId="242D3607" w14:textId="45C13608" w:rsidR="00C14972"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C14972">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 xml:space="preserve"> и испытаниями</w:t>
      </w:r>
      <w:r w:rsidR="001B4B16">
        <w:rPr>
          <w:rFonts w:ascii="Arial" w:eastAsia="Times New Roman" w:hAnsi="Arial" w:cs="Arial"/>
          <w:i/>
          <w:sz w:val="24"/>
          <w:szCs w:val="24"/>
          <w:lang w:eastAsia="ar-SA"/>
        </w:rPr>
        <w:t xml:space="preserve">, </w:t>
      </w:r>
      <w:r w:rsidR="00C14972">
        <w:rPr>
          <w:rFonts w:ascii="Arial" w:eastAsia="Times New Roman" w:hAnsi="Arial" w:cs="Arial"/>
          <w:i/>
          <w:sz w:val="24"/>
          <w:szCs w:val="24"/>
          <w:lang w:eastAsia="ar-SA"/>
        </w:rPr>
        <w:t>указанными в</w:t>
      </w:r>
      <w:r w:rsidRPr="003B434E">
        <w:rPr>
          <w:rFonts w:ascii="Arial" w:eastAsia="Times New Roman" w:hAnsi="Arial" w:cs="Arial"/>
          <w:i/>
          <w:sz w:val="24"/>
          <w:szCs w:val="24"/>
          <w:lang w:eastAsia="ar-SA"/>
        </w:rPr>
        <w:t xml:space="preserve"> 14.7.3 и/или 14.7.4 в установленном порядке.</w:t>
      </w:r>
      <w:r w:rsidR="00C14972" w:rsidRPr="00C14972">
        <w:t xml:space="preserve"> </w:t>
      </w:r>
    </w:p>
    <w:p w14:paraId="269E72F8" w14:textId="703ED3F4"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14.8 З</w:t>
      </w:r>
      <w:r w:rsidR="001B4B16">
        <w:rPr>
          <w:rFonts w:ascii="Arial" w:eastAsia="Times New Roman" w:hAnsi="Arial" w:cs="Arial"/>
          <w:b/>
          <w:sz w:val="24"/>
          <w:szCs w:val="24"/>
          <w:lang w:eastAsia="ar-SA"/>
        </w:rPr>
        <w:t>АЩИТНЫЕ БЛОКИРОВКИ</w:t>
      </w:r>
    </w:p>
    <w:p w14:paraId="7E44BE63" w14:textId="3AEE84F4" w:rsidR="001B4B16" w:rsidRPr="001B4B16" w:rsidRDefault="001B4B16" w:rsidP="001B4B16">
      <w:pPr>
        <w:widowControl w:val="0"/>
        <w:spacing w:after="0" w:line="360" w:lineRule="auto"/>
        <w:ind w:firstLine="709"/>
        <w:jc w:val="both"/>
        <w:rPr>
          <w:rFonts w:ascii="Arial" w:eastAsia="Times New Roman" w:hAnsi="Arial" w:cs="Arial"/>
          <w:sz w:val="24"/>
          <w:szCs w:val="24"/>
          <w:lang w:eastAsia="ar-SA"/>
        </w:rPr>
      </w:pPr>
      <w:r w:rsidRPr="001B4B16">
        <w:rPr>
          <w:rFonts w:ascii="Arial" w:eastAsia="Times New Roman" w:hAnsi="Arial" w:cs="Arial"/>
          <w:sz w:val="24"/>
          <w:szCs w:val="24"/>
          <w:lang w:eastAsia="ar-SA"/>
        </w:rPr>
        <w:t xml:space="preserve">ЗАЩИТНЫЕ БЛОКИРОВКИ должны быть предусмотрены там, где возможен </w:t>
      </w:r>
      <w:r>
        <w:rPr>
          <w:rFonts w:ascii="Arial" w:eastAsia="Times New Roman" w:hAnsi="Arial" w:cs="Arial"/>
          <w:sz w:val="24"/>
          <w:szCs w:val="24"/>
          <w:lang w:eastAsia="ar-SA"/>
        </w:rPr>
        <w:t>доступ В</w:t>
      </w:r>
      <w:r w:rsidRPr="001B4B16">
        <w:rPr>
          <w:rFonts w:ascii="Arial" w:eastAsia="Times New Roman" w:hAnsi="Arial" w:cs="Arial"/>
          <w:sz w:val="24"/>
          <w:szCs w:val="24"/>
          <w:lang w:eastAsia="ar-SA"/>
        </w:rPr>
        <w:t>РУЧН</w:t>
      </w:r>
      <w:r>
        <w:rPr>
          <w:rFonts w:ascii="Arial" w:eastAsia="Times New Roman" w:hAnsi="Arial" w:cs="Arial"/>
          <w:sz w:val="24"/>
          <w:szCs w:val="24"/>
          <w:lang w:eastAsia="ar-SA"/>
        </w:rPr>
        <w:t>УЮ</w:t>
      </w:r>
      <w:r w:rsidRPr="001B4B16">
        <w:rPr>
          <w:rFonts w:ascii="Arial" w:eastAsia="Times New Roman" w:hAnsi="Arial" w:cs="Arial"/>
          <w:sz w:val="24"/>
          <w:szCs w:val="24"/>
          <w:lang w:eastAsia="ar-SA"/>
        </w:rPr>
        <w:t xml:space="preserve"> к зонам, представляющим опасность </w:t>
      </w:r>
      <w:r>
        <w:rPr>
          <w:rFonts w:ascii="Arial" w:eastAsia="Times New Roman" w:hAnsi="Arial" w:cs="Arial"/>
          <w:sz w:val="24"/>
          <w:szCs w:val="24"/>
          <w:lang w:eastAsia="ar-SA"/>
        </w:rPr>
        <w:t xml:space="preserve">применительно к требованиям </w:t>
      </w:r>
      <w:r>
        <w:rPr>
          <w:rFonts w:ascii="Arial" w:eastAsia="Times New Roman" w:hAnsi="Arial" w:cs="Arial"/>
          <w:sz w:val="24"/>
          <w:szCs w:val="24"/>
          <w:lang w:eastAsia="ar-SA"/>
        </w:rPr>
        <w:lastRenderedPageBreak/>
        <w:t>установленным настоящим стандартом</w:t>
      </w:r>
      <w:r w:rsidRPr="001B4B16">
        <w:rPr>
          <w:rFonts w:ascii="Arial" w:eastAsia="Times New Roman" w:hAnsi="Arial" w:cs="Arial"/>
          <w:sz w:val="24"/>
          <w:szCs w:val="24"/>
          <w:lang w:eastAsia="ar-SA"/>
        </w:rPr>
        <w:t xml:space="preserve">. </w:t>
      </w:r>
    </w:p>
    <w:p w14:paraId="41B5CEA3" w14:textId="13DAED25" w:rsidR="003B434E" w:rsidRDefault="001B4B16" w:rsidP="001B4B16">
      <w:pPr>
        <w:widowControl w:val="0"/>
        <w:spacing w:after="0" w:line="360" w:lineRule="auto"/>
        <w:ind w:firstLine="709"/>
        <w:jc w:val="both"/>
        <w:rPr>
          <w:rFonts w:ascii="Arial" w:eastAsia="Times New Roman" w:hAnsi="Arial" w:cs="Arial"/>
          <w:sz w:val="24"/>
          <w:szCs w:val="24"/>
          <w:lang w:eastAsia="ar-SA"/>
        </w:rPr>
      </w:pPr>
      <w:r w:rsidRPr="001B4B16">
        <w:rPr>
          <w:rFonts w:ascii="Arial" w:eastAsia="Times New Roman" w:hAnsi="Arial" w:cs="Arial"/>
          <w:sz w:val="24"/>
          <w:szCs w:val="24"/>
          <w:lang w:eastAsia="ar-SA"/>
        </w:rPr>
        <w:t xml:space="preserve">Требования и </w:t>
      </w:r>
      <w:r w:rsidR="009258FF">
        <w:rPr>
          <w:rFonts w:ascii="Arial" w:eastAsia="Times New Roman" w:hAnsi="Arial" w:cs="Arial"/>
          <w:sz w:val="24"/>
          <w:szCs w:val="24"/>
          <w:lang w:eastAsia="ar-SA"/>
        </w:rPr>
        <w:t>условия</w:t>
      </w:r>
      <w:r w:rsidRPr="001B4B16">
        <w:rPr>
          <w:rFonts w:ascii="Arial" w:eastAsia="Times New Roman" w:hAnsi="Arial" w:cs="Arial"/>
          <w:sz w:val="24"/>
          <w:szCs w:val="24"/>
          <w:lang w:eastAsia="ar-SA"/>
        </w:rPr>
        <w:t xml:space="preserve"> испытаний приведены в IEC 60950-1:2005</w:t>
      </w:r>
      <w:r w:rsidR="009258FF">
        <w:rPr>
          <w:rFonts w:ascii="Arial" w:eastAsia="Times New Roman" w:hAnsi="Arial" w:cs="Arial"/>
          <w:sz w:val="24"/>
          <w:szCs w:val="24"/>
          <w:lang w:eastAsia="ar-SA"/>
        </w:rPr>
        <w:t xml:space="preserve"> с учетом </w:t>
      </w:r>
      <w:r w:rsidRPr="001B4B16">
        <w:rPr>
          <w:rFonts w:ascii="Arial" w:eastAsia="Times New Roman" w:hAnsi="Arial" w:cs="Arial"/>
          <w:sz w:val="24"/>
          <w:szCs w:val="24"/>
          <w:lang w:eastAsia="ar-SA"/>
        </w:rPr>
        <w:t>поправк</w:t>
      </w:r>
      <w:r w:rsidR="009258FF">
        <w:rPr>
          <w:rFonts w:ascii="Arial" w:eastAsia="Times New Roman" w:hAnsi="Arial" w:cs="Arial"/>
          <w:sz w:val="24"/>
          <w:szCs w:val="24"/>
          <w:lang w:eastAsia="ar-SA"/>
        </w:rPr>
        <w:t>и</w:t>
      </w:r>
      <w:r w:rsidRPr="001B4B16">
        <w:rPr>
          <w:rFonts w:ascii="Arial" w:eastAsia="Times New Roman" w:hAnsi="Arial" w:cs="Arial"/>
          <w:sz w:val="24"/>
          <w:szCs w:val="24"/>
          <w:lang w:eastAsia="ar-SA"/>
        </w:rPr>
        <w:t xml:space="preserve"> 1:2009</w:t>
      </w:r>
      <w:r w:rsidR="009258FF">
        <w:rPr>
          <w:rFonts w:ascii="Arial" w:eastAsia="Times New Roman" w:hAnsi="Arial" w:cs="Arial"/>
          <w:sz w:val="24"/>
          <w:szCs w:val="24"/>
          <w:lang w:eastAsia="ar-SA"/>
        </w:rPr>
        <w:t xml:space="preserve"> (подраздел 2.8)</w:t>
      </w:r>
      <w:r w:rsidRPr="001B4B16">
        <w:rPr>
          <w:rFonts w:ascii="Arial" w:eastAsia="Times New Roman" w:hAnsi="Arial" w:cs="Arial"/>
          <w:sz w:val="24"/>
          <w:szCs w:val="24"/>
          <w:lang w:eastAsia="ar-SA"/>
        </w:rPr>
        <w:t>.</w:t>
      </w:r>
    </w:p>
    <w:p w14:paraId="76C518B4" w14:textId="4165343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 xml:space="preserve">14.9 Устройства </w:t>
      </w:r>
      <w:r w:rsidR="009258FF">
        <w:rPr>
          <w:rFonts w:ascii="Arial" w:eastAsia="Times New Roman" w:hAnsi="Arial" w:cs="Arial"/>
          <w:b/>
          <w:sz w:val="24"/>
          <w:szCs w:val="24"/>
          <w:lang w:eastAsia="ar-SA"/>
        </w:rPr>
        <w:t>для настройки</w:t>
      </w:r>
      <w:r w:rsidRPr="003B434E">
        <w:rPr>
          <w:rFonts w:ascii="Arial" w:eastAsia="Times New Roman" w:hAnsi="Arial" w:cs="Arial"/>
          <w:b/>
          <w:sz w:val="24"/>
          <w:szCs w:val="24"/>
          <w:lang w:eastAsia="ar-SA"/>
        </w:rPr>
        <w:t xml:space="preserve"> напряжения и аналогичные устройства</w:t>
      </w:r>
    </w:p>
    <w:p w14:paraId="20026853" w14:textId="200E7BA0" w:rsidR="009258FF" w:rsidRPr="009258FF" w:rsidRDefault="009258FF" w:rsidP="009258FF">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Аппаратура</w:t>
      </w:r>
      <w:r w:rsidRPr="009258FF">
        <w:rPr>
          <w:rFonts w:ascii="Arial" w:eastAsia="Times New Roman" w:hAnsi="Arial" w:cs="Arial"/>
          <w:sz w:val="24"/>
          <w:szCs w:val="24"/>
          <w:lang w:eastAsia="ar-SA"/>
        </w:rPr>
        <w:t xml:space="preserve"> должн</w:t>
      </w:r>
      <w:r>
        <w:rPr>
          <w:rFonts w:ascii="Arial" w:eastAsia="Times New Roman" w:hAnsi="Arial" w:cs="Arial"/>
          <w:sz w:val="24"/>
          <w:szCs w:val="24"/>
          <w:lang w:eastAsia="ar-SA"/>
        </w:rPr>
        <w:t>а</w:t>
      </w:r>
      <w:r w:rsidRPr="009258FF">
        <w:rPr>
          <w:rFonts w:ascii="Arial" w:eastAsia="Times New Roman" w:hAnsi="Arial" w:cs="Arial"/>
          <w:sz w:val="24"/>
          <w:szCs w:val="24"/>
          <w:lang w:eastAsia="ar-SA"/>
        </w:rPr>
        <w:t xml:space="preserve"> быть сконструирован</w:t>
      </w:r>
      <w:r>
        <w:rPr>
          <w:rFonts w:ascii="Arial" w:eastAsia="Times New Roman" w:hAnsi="Arial" w:cs="Arial"/>
          <w:sz w:val="24"/>
          <w:szCs w:val="24"/>
          <w:lang w:eastAsia="ar-SA"/>
        </w:rPr>
        <w:t>а</w:t>
      </w:r>
      <w:r w:rsidRPr="009258FF">
        <w:rPr>
          <w:rFonts w:ascii="Arial" w:eastAsia="Times New Roman" w:hAnsi="Arial" w:cs="Arial"/>
          <w:sz w:val="24"/>
          <w:szCs w:val="24"/>
          <w:lang w:eastAsia="ar-SA"/>
        </w:rPr>
        <w:t xml:space="preserve"> так, чтобы </w:t>
      </w:r>
      <w:r w:rsidR="005365FE">
        <w:rPr>
          <w:rFonts w:ascii="Arial" w:eastAsia="Times New Roman" w:hAnsi="Arial" w:cs="Arial"/>
          <w:sz w:val="24"/>
          <w:szCs w:val="24"/>
          <w:lang w:eastAsia="ar-SA"/>
        </w:rPr>
        <w:t xml:space="preserve">было исключено </w:t>
      </w:r>
      <w:r w:rsidRPr="009258FF">
        <w:rPr>
          <w:rFonts w:ascii="Arial" w:eastAsia="Times New Roman" w:hAnsi="Arial" w:cs="Arial"/>
          <w:sz w:val="24"/>
          <w:szCs w:val="24"/>
          <w:lang w:eastAsia="ar-SA"/>
        </w:rPr>
        <w:t xml:space="preserve">случайное переключение </w:t>
      </w:r>
      <w:r>
        <w:rPr>
          <w:rFonts w:ascii="Arial" w:eastAsia="Times New Roman" w:hAnsi="Arial" w:cs="Arial"/>
          <w:sz w:val="24"/>
          <w:szCs w:val="24"/>
          <w:lang w:eastAsia="ar-SA"/>
        </w:rPr>
        <w:t>настройки</w:t>
      </w:r>
      <w:r w:rsidRPr="009258FF">
        <w:rPr>
          <w:rFonts w:ascii="Arial" w:eastAsia="Times New Roman" w:hAnsi="Arial" w:cs="Arial"/>
          <w:sz w:val="24"/>
          <w:szCs w:val="24"/>
          <w:lang w:eastAsia="ar-SA"/>
        </w:rPr>
        <w:t xml:space="preserve"> с одного напряжения на другое или с одного типа питания на другой</w:t>
      </w:r>
      <w:r w:rsidR="005365FE">
        <w:rPr>
          <w:rFonts w:ascii="Arial" w:eastAsia="Times New Roman" w:hAnsi="Arial" w:cs="Arial"/>
          <w:sz w:val="24"/>
          <w:szCs w:val="24"/>
          <w:lang w:eastAsia="ar-SA"/>
        </w:rPr>
        <w:t>.</w:t>
      </w:r>
      <w:r w:rsidRPr="009258FF">
        <w:rPr>
          <w:rFonts w:ascii="Arial" w:eastAsia="Times New Roman" w:hAnsi="Arial" w:cs="Arial"/>
          <w:sz w:val="24"/>
          <w:szCs w:val="24"/>
          <w:lang w:eastAsia="ar-SA"/>
        </w:rPr>
        <w:t xml:space="preserve"> </w:t>
      </w:r>
    </w:p>
    <w:p w14:paraId="1489B536" w14:textId="4CB476C5"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5365FE">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 xml:space="preserve"> и испытанием</w:t>
      </w:r>
      <w:r w:rsidR="00840A6A">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w:t>
      </w:r>
      <w:r w:rsidR="00840A6A">
        <w:rPr>
          <w:rFonts w:ascii="Arial" w:eastAsia="Times New Roman" w:hAnsi="Arial" w:cs="Arial"/>
          <w:i/>
          <w:sz w:val="24"/>
          <w:szCs w:val="24"/>
          <w:lang w:eastAsia="ar-SA"/>
        </w:rPr>
        <w:t xml:space="preserve">проводимым </w:t>
      </w:r>
      <w:r w:rsidRPr="00840A6A">
        <w:rPr>
          <w:rFonts w:ascii="Arial" w:eastAsia="Times New Roman" w:hAnsi="Arial" w:cs="Arial"/>
          <w:i/>
          <w:caps/>
          <w:sz w:val="24"/>
          <w:szCs w:val="24"/>
          <w:lang w:eastAsia="ar-SA"/>
        </w:rPr>
        <w:t>вручную</w:t>
      </w:r>
      <w:r w:rsidRPr="003B434E">
        <w:rPr>
          <w:rFonts w:ascii="Arial" w:eastAsia="Times New Roman" w:hAnsi="Arial" w:cs="Arial"/>
          <w:i/>
          <w:sz w:val="24"/>
          <w:szCs w:val="24"/>
          <w:lang w:eastAsia="ar-SA"/>
        </w:rPr>
        <w:t>.</w:t>
      </w:r>
    </w:p>
    <w:p w14:paraId="3264ABFF" w14:textId="4B86F148" w:rsidR="009258FF" w:rsidRPr="009258FF" w:rsidRDefault="009258FF" w:rsidP="009258FF">
      <w:pPr>
        <w:widowControl w:val="0"/>
        <w:spacing w:after="0" w:line="360" w:lineRule="auto"/>
        <w:ind w:firstLine="709"/>
        <w:jc w:val="both"/>
        <w:rPr>
          <w:rFonts w:ascii="Arial" w:eastAsia="Times New Roman" w:hAnsi="Arial" w:cs="Arial"/>
          <w:sz w:val="24"/>
          <w:szCs w:val="24"/>
          <w:lang w:eastAsia="ar-SA"/>
        </w:rPr>
      </w:pPr>
    </w:p>
    <w:p w14:paraId="5E40F4BA" w14:textId="05D20533"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229F2">
        <w:rPr>
          <w:rFonts w:ascii="Arial" w:eastAsia="Times New Roman" w:hAnsi="Arial" w:cs="Arial"/>
          <w:b/>
          <w:sz w:val="24"/>
          <w:szCs w:val="24"/>
          <w:lang w:eastAsia="ar-SA"/>
        </w:rPr>
        <w:t xml:space="preserve">14.10 </w:t>
      </w:r>
      <w:r w:rsidR="00840A6A" w:rsidRPr="003229F2">
        <w:rPr>
          <w:rFonts w:ascii="Arial" w:eastAsia="Times New Roman" w:hAnsi="Arial" w:cs="Arial"/>
          <w:b/>
          <w:sz w:val="24"/>
          <w:szCs w:val="24"/>
          <w:lang w:eastAsia="ar-SA"/>
        </w:rPr>
        <w:t>Д</w:t>
      </w:r>
      <w:r w:rsidRPr="003229F2">
        <w:rPr>
          <w:rFonts w:ascii="Arial" w:eastAsia="Times New Roman" w:hAnsi="Arial" w:cs="Arial"/>
          <w:b/>
          <w:sz w:val="24"/>
          <w:szCs w:val="24"/>
          <w:lang w:eastAsia="ar-SA"/>
        </w:rPr>
        <w:t>вигатели</w:t>
      </w:r>
    </w:p>
    <w:p w14:paraId="7CF972B0" w14:textId="4D74969E"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14.10.1 </w:t>
      </w:r>
      <w:r w:rsidR="00840A6A">
        <w:rPr>
          <w:rFonts w:ascii="Arial" w:eastAsia="Times New Roman" w:hAnsi="Arial" w:cs="Arial"/>
          <w:sz w:val="24"/>
          <w:szCs w:val="24"/>
          <w:lang w:eastAsia="ar-SA"/>
        </w:rPr>
        <w:t>Д</w:t>
      </w:r>
      <w:r w:rsidRPr="003B434E">
        <w:rPr>
          <w:rFonts w:ascii="Arial" w:eastAsia="Times New Roman" w:hAnsi="Arial" w:cs="Arial"/>
          <w:sz w:val="24"/>
          <w:szCs w:val="24"/>
          <w:lang w:eastAsia="ar-SA"/>
        </w:rPr>
        <w:t>вигател</w:t>
      </w:r>
      <w:r w:rsidR="00840A6A">
        <w:rPr>
          <w:rFonts w:ascii="Arial" w:eastAsia="Times New Roman" w:hAnsi="Arial" w:cs="Arial"/>
          <w:sz w:val="24"/>
          <w:szCs w:val="24"/>
          <w:lang w:eastAsia="ar-SA"/>
        </w:rPr>
        <w:t>и</w:t>
      </w:r>
      <w:r w:rsidRPr="003B434E">
        <w:rPr>
          <w:rFonts w:ascii="Arial" w:eastAsia="Times New Roman" w:hAnsi="Arial" w:cs="Arial"/>
          <w:sz w:val="24"/>
          <w:szCs w:val="24"/>
          <w:lang w:eastAsia="ar-SA"/>
        </w:rPr>
        <w:t xml:space="preserve"> должн</w:t>
      </w:r>
      <w:r w:rsidR="00840A6A">
        <w:rPr>
          <w:rFonts w:ascii="Arial" w:eastAsia="Times New Roman" w:hAnsi="Arial" w:cs="Arial"/>
          <w:sz w:val="24"/>
          <w:szCs w:val="24"/>
          <w:lang w:eastAsia="ar-SA"/>
        </w:rPr>
        <w:t>ы</w:t>
      </w:r>
      <w:r w:rsidRPr="003B434E">
        <w:rPr>
          <w:rFonts w:ascii="Arial" w:eastAsia="Times New Roman" w:hAnsi="Arial" w:cs="Arial"/>
          <w:sz w:val="24"/>
          <w:szCs w:val="24"/>
          <w:lang w:eastAsia="ar-SA"/>
        </w:rPr>
        <w:t xml:space="preserve"> быть </w:t>
      </w:r>
      <w:r w:rsidR="00840A6A">
        <w:rPr>
          <w:rFonts w:ascii="Arial" w:eastAsia="Times New Roman" w:hAnsi="Arial" w:cs="Arial"/>
          <w:sz w:val="24"/>
          <w:szCs w:val="24"/>
          <w:lang w:eastAsia="ar-SA"/>
        </w:rPr>
        <w:t xml:space="preserve">сконструированы так, чтобы </w:t>
      </w:r>
      <w:r w:rsidRPr="003B434E">
        <w:rPr>
          <w:rFonts w:ascii="Arial" w:eastAsia="Times New Roman" w:hAnsi="Arial" w:cs="Arial"/>
          <w:sz w:val="24"/>
          <w:szCs w:val="24"/>
          <w:lang w:eastAsia="ar-SA"/>
        </w:rPr>
        <w:t xml:space="preserve">при </w:t>
      </w:r>
      <w:r w:rsidR="00840A6A">
        <w:rPr>
          <w:rFonts w:ascii="Arial" w:eastAsia="Times New Roman" w:hAnsi="Arial" w:cs="Arial"/>
          <w:sz w:val="24"/>
          <w:szCs w:val="24"/>
          <w:lang w:eastAsia="ar-SA"/>
        </w:rPr>
        <w:t xml:space="preserve">их </w:t>
      </w:r>
      <w:r w:rsidRPr="003B434E">
        <w:rPr>
          <w:rFonts w:ascii="Arial" w:eastAsia="Times New Roman" w:hAnsi="Arial" w:cs="Arial"/>
          <w:sz w:val="24"/>
          <w:szCs w:val="24"/>
          <w:lang w:eastAsia="ar-SA"/>
        </w:rPr>
        <w:t>длительно</w:t>
      </w:r>
      <w:r w:rsidR="00840A6A">
        <w:rPr>
          <w:rFonts w:ascii="Arial" w:eastAsia="Times New Roman" w:hAnsi="Arial" w:cs="Arial"/>
          <w:sz w:val="24"/>
          <w:szCs w:val="24"/>
          <w:lang w:eastAsia="ar-SA"/>
        </w:rPr>
        <w:t>м</w:t>
      </w:r>
      <w:r w:rsidRPr="003B434E">
        <w:rPr>
          <w:rFonts w:ascii="Arial" w:eastAsia="Times New Roman" w:hAnsi="Arial" w:cs="Arial"/>
          <w:sz w:val="24"/>
          <w:szCs w:val="24"/>
          <w:lang w:eastAsia="ar-SA"/>
        </w:rPr>
        <w:t xml:space="preserve"> </w:t>
      </w:r>
      <w:r w:rsidR="00840A6A">
        <w:rPr>
          <w:rFonts w:ascii="Arial" w:eastAsia="Times New Roman" w:hAnsi="Arial" w:cs="Arial"/>
          <w:sz w:val="24"/>
          <w:szCs w:val="24"/>
          <w:lang w:eastAsia="ar-SA"/>
        </w:rPr>
        <w:t>использовании по назначению</w:t>
      </w:r>
      <w:r w:rsidRPr="003B434E">
        <w:rPr>
          <w:rFonts w:ascii="Arial" w:eastAsia="Times New Roman" w:hAnsi="Arial" w:cs="Arial"/>
          <w:sz w:val="24"/>
          <w:szCs w:val="24"/>
          <w:lang w:eastAsia="ar-SA"/>
        </w:rPr>
        <w:t xml:space="preserve"> </w:t>
      </w:r>
      <w:r w:rsidR="000347E2">
        <w:rPr>
          <w:rFonts w:ascii="Arial" w:eastAsia="Times New Roman" w:hAnsi="Arial" w:cs="Arial"/>
          <w:sz w:val="24"/>
          <w:szCs w:val="24"/>
          <w:lang w:eastAsia="ar-SA"/>
        </w:rPr>
        <w:t xml:space="preserve">исключалась любая </w:t>
      </w:r>
      <w:r w:rsidRPr="003B434E">
        <w:rPr>
          <w:rFonts w:ascii="Arial" w:eastAsia="Times New Roman" w:hAnsi="Arial" w:cs="Arial"/>
          <w:sz w:val="24"/>
          <w:szCs w:val="24"/>
          <w:lang w:eastAsia="ar-SA"/>
        </w:rPr>
        <w:t>электрическ</w:t>
      </w:r>
      <w:r w:rsidR="000347E2">
        <w:rPr>
          <w:rFonts w:ascii="Arial" w:eastAsia="Times New Roman" w:hAnsi="Arial" w:cs="Arial"/>
          <w:sz w:val="24"/>
          <w:szCs w:val="24"/>
          <w:lang w:eastAsia="ar-SA"/>
        </w:rPr>
        <w:t>ая</w:t>
      </w:r>
      <w:r w:rsidRPr="003B434E">
        <w:rPr>
          <w:rFonts w:ascii="Arial" w:eastAsia="Times New Roman" w:hAnsi="Arial" w:cs="Arial"/>
          <w:sz w:val="24"/>
          <w:szCs w:val="24"/>
          <w:lang w:eastAsia="ar-SA"/>
        </w:rPr>
        <w:t xml:space="preserve"> и механическ</w:t>
      </w:r>
      <w:r w:rsidR="000347E2">
        <w:rPr>
          <w:rFonts w:ascii="Arial" w:eastAsia="Times New Roman" w:hAnsi="Arial" w:cs="Arial"/>
          <w:sz w:val="24"/>
          <w:szCs w:val="24"/>
          <w:lang w:eastAsia="ar-SA"/>
        </w:rPr>
        <w:t>ая</w:t>
      </w:r>
      <w:r w:rsidRPr="003B434E">
        <w:rPr>
          <w:rFonts w:ascii="Arial" w:eastAsia="Times New Roman" w:hAnsi="Arial" w:cs="Arial"/>
          <w:sz w:val="24"/>
          <w:szCs w:val="24"/>
          <w:lang w:eastAsia="ar-SA"/>
        </w:rPr>
        <w:t xml:space="preserve"> неисправност</w:t>
      </w:r>
      <w:r w:rsidR="000347E2">
        <w:rPr>
          <w:rFonts w:ascii="Arial" w:eastAsia="Times New Roman" w:hAnsi="Arial" w:cs="Arial"/>
          <w:sz w:val="24"/>
          <w:szCs w:val="24"/>
          <w:lang w:eastAsia="ar-SA"/>
        </w:rPr>
        <w:t>ь</w:t>
      </w:r>
      <w:r w:rsidRPr="003B434E">
        <w:rPr>
          <w:rFonts w:ascii="Arial" w:eastAsia="Times New Roman" w:hAnsi="Arial" w:cs="Arial"/>
          <w:sz w:val="24"/>
          <w:szCs w:val="24"/>
          <w:lang w:eastAsia="ar-SA"/>
        </w:rPr>
        <w:t>, наруш</w:t>
      </w:r>
      <w:r w:rsidR="000347E2">
        <w:rPr>
          <w:rFonts w:ascii="Arial" w:eastAsia="Times New Roman" w:hAnsi="Arial" w:cs="Arial"/>
          <w:sz w:val="24"/>
          <w:szCs w:val="24"/>
          <w:lang w:eastAsia="ar-SA"/>
        </w:rPr>
        <w:t xml:space="preserve">ающая соответствие требованиям </w:t>
      </w:r>
      <w:r w:rsidRPr="003B434E">
        <w:rPr>
          <w:rFonts w:ascii="Arial" w:eastAsia="Times New Roman" w:hAnsi="Arial" w:cs="Arial"/>
          <w:sz w:val="24"/>
          <w:szCs w:val="24"/>
          <w:lang w:eastAsia="ar-SA"/>
        </w:rPr>
        <w:t>настояще</w:t>
      </w:r>
      <w:r w:rsidR="000347E2">
        <w:rPr>
          <w:rFonts w:ascii="Arial" w:eastAsia="Times New Roman" w:hAnsi="Arial" w:cs="Arial"/>
          <w:sz w:val="24"/>
          <w:szCs w:val="24"/>
          <w:lang w:eastAsia="ar-SA"/>
        </w:rPr>
        <w:t>го</w:t>
      </w:r>
      <w:r w:rsidRPr="003B434E">
        <w:rPr>
          <w:rFonts w:ascii="Arial" w:eastAsia="Times New Roman" w:hAnsi="Arial" w:cs="Arial"/>
          <w:sz w:val="24"/>
          <w:szCs w:val="24"/>
          <w:lang w:eastAsia="ar-SA"/>
        </w:rPr>
        <w:t xml:space="preserve"> стандарт</w:t>
      </w:r>
      <w:r w:rsidR="000347E2">
        <w:rPr>
          <w:rFonts w:ascii="Arial" w:eastAsia="Times New Roman" w:hAnsi="Arial" w:cs="Arial"/>
          <w:sz w:val="24"/>
          <w:szCs w:val="24"/>
          <w:lang w:eastAsia="ar-SA"/>
        </w:rPr>
        <w:t>а</w:t>
      </w:r>
      <w:r w:rsidRPr="003B434E">
        <w:rPr>
          <w:rFonts w:ascii="Arial" w:eastAsia="Times New Roman" w:hAnsi="Arial" w:cs="Arial"/>
          <w:sz w:val="24"/>
          <w:szCs w:val="24"/>
          <w:lang w:eastAsia="ar-SA"/>
        </w:rPr>
        <w:t xml:space="preserve">. Изоляция не должна быть </w:t>
      </w:r>
      <w:r w:rsidR="000347E2">
        <w:rPr>
          <w:rFonts w:ascii="Arial" w:eastAsia="Times New Roman" w:hAnsi="Arial" w:cs="Arial"/>
          <w:sz w:val="24"/>
          <w:szCs w:val="24"/>
          <w:lang w:eastAsia="ar-SA"/>
        </w:rPr>
        <w:t>нарушена</w:t>
      </w:r>
      <w:r w:rsidRPr="003B434E">
        <w:rPr>
          <w:rFonts w:ascii="Arial" w:eastAsia="Times New Roman" w:hAnsi="Arial" w:cs="Arial"/>
          <w:sz w:val="24"/>
          <w:szCs w:val="24"/>
          <w:lang w:eastAsia="ar-SA"/>
        </w:rPr>
        <w:t xml:space="preserve">, а контакты и соединения </w:t>
      </w:r>
      <w:r w:rsidR="000347E2">
        <w:rPr>
          <w:rFonts w:ascii="Arial" w:eastAsia="Times New Roman" w:hAnsi="Arial" w:cs="Arial"/>
          <w:sz w:val="24"/>
          <w:szCs w:val="24"/>
          <w:lang w:eastAsia="ar-SA"/>
        </w:rPr>
        <w:t xml:space="preserve">должны быть такими, чтобы они не ослаблялись </w:t>
      </w:r>
      <w:r w:rsidRPr="003B434E">
        <w:rPr>
          <w:rFonts w:ascii="Arial" w:eastAsia="Times New Roman" w:hAnsi="Arial" w:cs="Arial"/>
          <w:sz w:val="24"/>
          <w:szCs w:val="24"/>
          <w:lang w:eastAsia="ar-SA"/>
        </w:rPr>
        <w:t>при нагреве, вибрации и т.</w:t>
      </w:r>
      <w:r w:rsidR="005365FE">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п.</w:t>
      </w:r>
      <w:r w:rsidR="000347E2">
        <w:rPr>
          <w:rFonts w:ascii="Arial" w:eastAsia="Times New Roman" w:hAnsi="Arial" w:cs="Arial"/>
          <w:sz w:val="24"/>
          <w:szCs w:val="24"/>
          <w:lang w:eastAsia="ar-SA"/>
        </w:rPr>
        <w:t>.</w:t>
      </w:r>
    </w:p>
    <w:p w14:paraId="08B1C918" w14:textId="38AACE61"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Соответствие проверяют следующи</w:t>
      </w:r>
      <w:r w:rsidR="005365FE">
        <w:rPr>
          <w:rFonts w:ascii="Arial" w:eastAsia="Times New Roman" w:hAnsi="Arial" w:cs="Arial"/>
          <w:i/>
          <w:sz w:val="24"/>
          <w:szCs w:val="24"/>
          <w:lang w:eastAsia="ar-SA"/>
        </w:rPr>
        <w:t>ми</w:t>
      </w:r>
      <w:r w:rsidRPr="003B434E">
        <w:rPr>
          <w:rFonts w:ascii="Arial" w:eastAsia="Times New Roman" w:hAnsi="Arial" w:cs="Arial"/>
          <w:i/>
          <w:sz w:val="24"/>
          <w:szCs w:val="24"/>
          <w:lang w:eastAsia="ar-SA"/>
        </w:rPr>
        <w:t xml:space="preserve"> испытани</w:t>
      </w:r>
      <w:r w:rsidR="005365FE">
        <w:rPr>
          <w:rFonts w:ascii="Arial" w:eastAsia="Times New Roman" w:hAnsi="Arial" w:cs="Arial"/>
          <w:i/>
          <w:sz w:val="24"/>
          <w:szCs w:val="24"/>
          <w:lang w:eastAsia="ar-SA"/>
        </w:rPr>
        <w:t>ями, проводимыми на аппаратуре</w:t>
      </w:r>
      <w:r w:rsidRPr="003B434E">
        <w:rPr>
          <w:rFonts w:ascii="Arial" w:eastAsia="Times New Roman" w:hAnsi="Arial" w:cs="Arial"/>
          <w:i/>
          <w:sz w:val="24"/>
          <w:szCs w:val="24"/>
          <w:lang w:eastAsia="ar-SA"/>
        </w:rPr>
        <w:t xml:space="preserve"> при нормальных условиях эксплуатации:</w:t>
      </w:r>
    </w:p>
    <w:p w14:paraId="277C5AA3" w14:textId="214D872F"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val="en-US" w:eastAsia="ar-SA"/>
        </w:rPr>
        <w:t>a</w:t>
      </w:r>
      <w:r w:rsidRPr="003B434E">
        <w:rPr>
          <w:rFonts w:ascii="Arial" w:eastAsia="Times New Roman" w:hAnsi="Arial" w:cs="Arial"/>
          <w:i/>
          <w:sz w:val="24"/>
          <w:szCs w:val="24"/>
          <w:lang w:eastAsia="ar-SA"/>
        </w:rPr>
        <w:t xml:space="preserve">) </w:t>
      </w:r>
      <w:r w:rsidR="005365FE">
        <w:rPr>
          <w:rFonts w:ascii="Arial" w:eastAsia="Times New Roman" w:hAnsi="Arial" w:cs="Arial"/>
          <w:i/>
          <w:sz w:val="24"/>
          <w:szCs w:val="24"/>
          <w:lang w:eastAsia="ar-SA"/>
        </w:rPr>
        <w:t xml:space="preserve">аппаратуру подключают </w:t>
      </w:r>
      <w:r w:rsidR="00BC4269">
        <w:rPr>
          <w:rFonts w:ascii="Arial" w:eastAsia="Times New Roman" w:hAnsi="Arial" w:cs="Arial"/>
          <w:i/>
          <w:sz w:val="24"/>
          <w:szCs w:val="24"/>
          <w:lang w:eastAsia="ar-SA"/>
        </w:rPr>
        <w:t xml:space="preserve">к </w:t>
      </w:r>
      <w:r w:rsidR="00083B9B">
        <w:rPr>
          <w:rFonts w:ascii="Arial" w:eastAsia="Times New Roman" w:hAnsi="Arial" w:cs="Arial"/>
          <w:i/>
          <w:sz w:val="24"/>
          <w:szCs w:val="24"/>
          <w:lang w:eastAsia="ar-SA"/>
        </w:rPr>
        <w:t>НАПРЯЖЕНИЮ ПИТАНИЯ попеременно</w:t>
      </w:r>
      <w:r w:rsidR="00F55D74">
        <w:rPr>
          <w:rFonts w:ascii="Arial" w:eastAsia="Times New Roman" w:hAnsi="Arial" w:cs="Arial"/>
          <w:i/>
          <w:sz w:val="24"/>
          <w:szCs w:val="24"/>
          <w:lang w:eastAsia="ar-SA"/>
        </w:rPr>
        <w:t xml:space="preserve"> равному</w:t>
      </w:r>
      <w:r w:rsidR="00083B9B">
        <w:rPr>
          <w:rFonts w:ascii="Arial" w:eastAsia="Times New Roman" w:hAnsi="Arial" w:cs="Arial"/>
          <w:i/>
          <w:sz w:val="24"/>
          <w:szCs w:val="24"/>
          <w:lang w:eastAsia="ar-SA"/>
        </w:rPr>
        <w:t xml:space="preserve"> </w:t>
      </w:r>
      <w:r w:rsidR="005365FE">
        <w:rPr>
          <w:rFonts w:ascii="Arial" w:eastAsia="Times New Roman" w:hAnsi="Arial" w:cs="Arial"/>
          <w:i/>
          <w:sz w:val="24"/>
          <w:szCs w:val="24"/>
          <w:lang w:eastAsia="ar-SA"/>
        </w:rPr>
        <w:t>1,1</w:t>
      </w:r>
      <w:r w:rsidR="00083B9B">
        <w:rPr>
          <w:rFonts w:ascii="Arial" w:eastAsia="Times New Roman" w:hAnsi="Arial" w:cs="Arial"/>
          <w:i/>
          <w:sz w:val="24"/>
          <w:szCs w:val="24"/>
          <w:lang w:eastAsia="ar-SA"/>
        </w:rPr>
        <w:t>-кратному</w:t>
      </w:r>
      <w:r w:rsidR="005365FE">
        <w:rPr>
          <w:rFonts w:ascii="Arial" w:eastAsia="Times New Roman" w:hAnsi="Arial" w:cs="Arial"/>
          <w:i/>
          <w:sz w:val="24"/>
          <w:szCs w:val="24"/>
          <w:lang w:eastAsia="ar-SA"/>
        </w:rPr>
        <w:t xml:space="preserve"> НОМИНАЛЬНО</w:t>
      </w:r>
      <w:r w:rsidR="00083B9B">
        <w:rPr>
          <w:rFonts w:ascii="Arial" w:eastAsia="Times New Roman" w:hAnsi="Arial" w:cs="Arial"/>
          <w:i/>
          <w:sz w:val="24"/>
          <w:szCs w:val="24"/>
          <w:lang w:eastAsia="ar-SA"/>
        </w:rPr>
        <w:t>МУ</w:t>
      </w:r>
      <w:r w:rsidR="005365FE">
        <w:rPr>
          <w:rFonts w:ascii="Arial" w:eastAsia="Times New Roman" w:hAnsi="Arial" w:cs="Arial"/>
          <w:i/>
          <w:sz w:val="24"/>
          <w:szCs w:val="24"/>
          <w:lang w:eastAsia="ar-SA"/>
        </w:rPr>
        <w:t xml:space="preserve"> НА</w:t>
      </w:r>
      <w:r w:rsidR="00083B9B">
        <w:rPr>
          <w:rFonts w:ascii="Arial" w:eastAsia="Times New Roman" w:hAnsi="Arial" w:cs="Arial"/>
          <w:i/>
          <w:sz w:val="24"/>
          <w:szCs w:val="24"/>
          <w:lang w:eastAsia="ar-SA"/>
        </w:rPr>
        <w:t xml:space="preserve"> НА</w:t>
      </w:r>
      <w:r w:rsidR="005365FE">
        <w:rPr>
          <w:rFonts w:ascii="Arial" w:eastAsia="Times New Roman" w:hAnsi="Arial" w:cs="Arial"/>
          <w:i/>
          <w:sz w:val="24"/>
          <w:szCs w:val="24"/>
          <w:lang w:eastAsia="ar-SA"/>
        </w:rPr>
        <w:t>ПРЯЖЕНИ</w:t>
      </w:r>
      <w:r w:rsidR="00083B9B">
        <w:rPr>
          <w:rFonts w:ascii="Arial" w:eastAsia="Times New Roman" w:hAnsi="Arial" w:cs="Arial"/>
          <w:i/>
          <w:sz w:val="24"/>
          <w:szCs w:val="24"/>
          <w:lang w:eastAsia="ar-SA"/>
        </w:rPr>
        <w:t xml:space="preserve">Ю </w:t>
      </w:r>
      <w:r w:rsidR="005365FE">
        <w:rPr>
          <w:rFonts w:ascii="Arial" w:eastAsia="Times New Roman" w:hAnsi="Arial" w:cs="Arial"/>
          <w:i/>
          <w:sz w:val="24"/>
          <w:szCs w:val="24"/>
          <w:lang w:eastAsia="ar-SA"/>
        </w:rPr>
        <w:t>ПИТАНИЯ</w:t>
      </w:r>
      <w:r w:rsidR="005365FE" w:rsidRPr="005365FE">
        <w:rPr>
          <w:rFonts w:ascii="Arial" w:eastAsia="Times New Roman" w:hAnsi="Arial" w:cs="Arial"/>
          <w:i/>
          <w:sz w:val="24"/>
          <w:szCs w:val="24"/>
          <w:lang w:eastAsia="ar-SA"/>
        </w:rPr>
        <w:t xml:space="preserve"> </w:t>
      </w:r>
      <w:r w:rsidR="00083B9B">
        <w:rPr>
          <w:rFonts w:ascii="Arial" w:eastAsia="Times New Roman" w:hAnsi="Arial" w:cs="Arial"/>
          <w:i/>
          <w:sz w:val="24"/>
          <w:szCs w:val="24"/>
          <w:lang w:eastAsia="ar-SA"/>
        </w:rPr>
        <w:t>или</w:t>
      </w:r>
      <w:r w:rsidR="00F55D74">
        <w:rPr>
          <w:rFonts w:ascii="Arial" w:eastAsia="Times New Roman" w:hAnsi="Arial" w:cs="Arial"/>
          <w:i/>
          <w:sz w:val="24"/>
          <w:szCs w:val="24"/>
          <w:lang w:eastAsia="ar-SA"/>
        </w:rPr>
        <w:t xml:space="preserve"> равному </w:t>
      </w:r>
      <w:r w:rsidR="00083B9B">
        <w:rPr>
          <w:rFonts w:ascii="Arial" w:eastAsia="Times New Roman" w:hAnsi="Arial" w:cs="Arial"/>
          <w:i/>
          <w:sz w:val="24"/>
          <w:szCs w:val="24"/>
          <w:lang w:eastAsia="ar-SA"/>
        </w:rPr>
        <w:t xml:space="preserve">0,9-кратному </w:t>
      </w:r>
      <w:r w:rsidR="005365FE">
        <w:rPr>
          <w:rFonts w:ascii="Arial" w:eastAsia="Times New Roman" w:hAnsi="Arial" w:cs="Arial"/>
          <w:i/>
          <w:sz w:val="24"/>
          <w:szCs w:val="24"/>
          <w:lang w:eastAsia="ar-SA"/>
        </w:rPr>
        <w:t>НОМИНАЛЬНО</w:t>
      </w:r>
      <w:r w:rsidR="00083B9B">
        <w:rPr>
          <w:rFonts w:ascii="Arial" w:eastAsia="Times New Roman" w:hAnsi="Arial" w:cs="Arial"/>
          <w:i/>
          <w:sz w:val="24"/>
          <w:szCs w:val="24"/>
          <w:lang w:eastAsia="ar-SA"/>
        </w:rPr>
        <w:t>МУ</w:t>
      </w:r>
      <w:r w:rsidR="005365FE">
        <w:rPr>
          <w:rFonts w:ascii="Arial" w:eastAsia="Times New Roman" w:hAnsi="Arial" w:cs="Arial"/>
          <w:i/>
          <w:sz w:val="24"/>
          <w:szCs w:val="24"/>
          <w:lang w:eastAsia="ar-SA"/>
        </w:rPr>
        <w:t xml:space="preserve"> НАПРЯЖЕНИ</w:t>
      </w:r>
      <w:r w:rsidR="00083B9B">
        <w:rPr>
          <w:rFonts w:ascii="Arial" w:eastAsia="Times New Roman" w:hAnsi="Arial" w:cs="Arial"/>
          <w:i/>
          <w:sz w:val="24"/>
          <w:szCs w:val="24"/>
          <w:lang w:eastAsia="ar-SA"/>
        </w:rPr>
        <w:t>Ю</w:t>
      </w:r>
      <w:r w:rsidR="005365FE">
        <w:rPr>
          <w:rFonts w:ascii="Arial" w:eastAsia="Times New Roman" w:hAnsi="Arial" w:cs="Arial"/>
          <w:i/>
          <w:sz w:val="24"/>
          <w:szCs w:val="24"/>
          <w:lang w:eastAsia="ar-SA"/>
        </w:rPr>
        <w:t xml:space="preserve"> ПИТАНИЯ</w:t>
      </w:r>
      <w:r w:rsidR="00F55D74" w:rsidRPr="00F55D74">
        <w:rPr>
          <w:rFonts w:ascii="Arial" w:eastAsia="Times New Roman" w:hAnsi="Arial" w:cs="Arial"/>
          <w:i/>
          <w:sz w:val="24"/>
          <w:szCs w:val="24"/>
          <w:lang w:eastAsia="ar-SA"/>
        </w:rPr>
        <w:t xml:space="preserve"> </w:t>
      </w:r>
      <w:r w:rsidR="00F55D74">
        <w:rPr>
          <w:rFonts w:ascii="Arial" w:eastAsia="Times New Roman" w:hAnsi="Arial" w:cs="Arial"/>
          <w:i/>
          <w:sz w:val="24"/>
          <w:szCs w:val="24"/>
          <w:lang w:eastAsia="ar-SA"/>
        </w:rPr>
        <w:t>каждый раз на 48 ч</w:t>
      </w:r>
      <w:r w:rsidR="00083B9B">
        <w:rPr>
          <w:rFonts w:ascii="Arial" w:eastAsia="Times New Roman" w:hAnsi="Arial" w:cs="Arial"/>
          <w:i/>
          <w:sz w:val="24"/>
          <w:szCs w:val="24"/>
          <w:lang w:eastAsia="ar-SA"/>
        </w:rPr>
        <w:t>. Двигатели кратковременного или повторно-кратковременного действия включают на периоды в</w:t>
      </w:r>
      <w:r w:rsidRPr="003B434E">
        <w:rPr>
          <w:rFonts w:ascii="Arial" w:eastAsia="Times New Roman" w:hAnsi="Arial" w:cs="Arial"/>
          <w:i/>
          <w:sz w:val="24"/>
          <w:szCs w:val="24"/>
          <w:lang w:eastAsia="ar-SA"/>
        </w:rPr>
        <w:t xml:space="preserve"> соответств</w:t>
      </w:r>
      <w:r w:rsidR="00083B9B">
        <w:rPr>
          <w:rFonts w:ascii="Arial" w:eastAsia="Times New Roman" w:hAnsi="Arial" w:cs="Arial"/>
          <w:i/>
          <w:sz w:val="24"/>
          <w:szCs w:val="24"/>
          <w:lang w:eastAsia="ar-SA"/>
        </w:rPr>
        <w:t>ии</w:t>
      </w:r>
      <w:r w:rsidR="00BC4269">
        <w:rPr>
          <w:rFonts w:ascii="Arial" w:eastAsia="Times New Roman" w:hAnsi="Arial" w:cs="Arial"/>
          <w:i/>
          <w:sz w:val="24"/>
          <w:szCs w:val="24"/>
          <w:lang w:eastAsia="ar-SA"/>
        </w:rPr>
        <w:t xml:space="preserve"> </w:t>
      </w:r>
      <w:r w:rsidR="00083B9B">
        <w:rPr>
          <w:rFonts w:ascii="Arial" w:eastAsia="Times New Roman" w:hAnsi="Arial" w:cs="Arial"/>
          <w:i/>
          <w:sz w:val="24"/>
          <w:szCs w:val="24"/>
          <w:lang w:eastAsia="ar-SA"/>
        </w:rPr>
        <w:t xml:space="preserve">с </w:t>
      </w:r>
      <w:r w:rsidRPr="003B434E">
        <w:rPr>
          <w:rFonts w:ascii="Arial" w:eastAsia="Times New Roman" w:hAnsi="Arial" w:cs="Arial"/>
          <w:i/>
          <w:sz w:val="24"/>
          <w:szCs w:val="24"/>
          <w:lang w:eastAsia="ar-SA"/>
        </w:rPr>
        <w:t>времен</w:t>
      </w:r>
      <w:r w:rsidR="00083B9B">
        <w:rPr>
          <w:rFonts w:ascii="Arial" w:eastAsia="Times New Roman" w:hAnsi="Arial" w:cs="Arial"/>
          <w:i/>
          <w:sz w:val="24"/>
          <w:szCs w:val="24"/>
          <w:lang w:eastAsia="ar-SA"/>
        </w:rPr>
        <w:t>ем</w:t>
      </w:r>
      <w:r w:rsidRPr="003B434E">
        <w:rPr>
          <w:rFonts w:ascii="Arial" w:eastAsia="Times New Roman" w:hAnsi="Arial" w:cs="Arial"/>
          <w:i/>
          <w:sz w:val="24"/>
          <w:szCs w:val="24"/>
          <w:lang w:eastAsia="ar-SA"/>
        </w:rPr>
        <w:t xml:space="preserve"> работы аппаратуры, если </w:t>
      </w:r>
      <w:r w:rsidR="00083B9B">
        <w:rPr>
          <w:rFonts w:ascii="Arial" w:eastAsia="Times New Roman" w:hAnsi="Arial" w:cs="Arial"/>
          <w:i/>
          <w:sz w:val="24"/>
          <w:szCs w:val="24"/>
          <w:lang w:eastAsia="ar-SA"/>
        </w:rPr>
        <w:t>оно</w:t>
      </w:r>
      <w:r w:rsidRPr="003B434E">
        <w:rPr>
          <w:rFonts w:ascii="Arial" w:eastAsia="Times New Roman" w:hAnsi="Arial" w:cs="Arial"/>
          <w:i/>
          <w:sz w:val="24"/>
          <w:szCs w:val="24"/>
          <w:lang w:eastAsia="ar-SA"/>
        </w:rPr>
        <w:t xml:space="preserve"> ограничено конструкцией аппаратуры.</w:t>
      </w:r>
    </w:p>
    <w:p w14:paraId="68ADEC8A" w14:textId="648F29E6" w:rsidR="003B434E" w:rsidRPr="003B434E" w:rsidRDefault="00BC4269"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В случае</w:t>
      </w:r>
      <w:r w:rsidR="003B434E" w:rsidRPr="003B434E">
        <w:rPr>
          <w:rFonts w:ascii="Arial" w:eastAsia="Times New Roman" w:hAnsi="Arial" w:cs="Arial"/>
          <w:i/>
          <w:sz w:val="24"/>
          <w:szCs w:val="24"/>
          <w:lang w:eastAsia="ar-SA"/>
        </w:rPr>
        <w:t xml:space="preserve"> кратковременно</w:t>
      </w:r>
      <w:r>
        <w:rPr>
          <w:rFonts w:ascii="Arial" w:eastAsia="Times New Roman" w:hAnsi="Arial" w:cs="Arial"/>
          <w:i/>
          <w:sz w:val="24"/>
          <w:szCs w:val="24"/>
          <w:lang w:eastAsia="ar-SA"/>
        </w:rPr>
        <w:t xml:space="preserve">й </w:t>
      </w:r>
      <w:r w:rsidR="003B434E" w:rsidRPr="003B434E">
        <w:rPr>
          <w:rFonts w:ascii="Arial" w:eastAsia="Times New Roman" w:hAnsi="Arial" w:cs="Arial"/>
          <w:i/>
          <w:sz w:val="24"/>
          <w:szCs w:val="24"/>
          <w:lang w:eastAsia="ar-SA"/>
        </w:rPr>
        <w:t>работы</w:t>
      </w:r>
      <w:r>
        <w:rPr>
          <w:rFonts w:ascii="Arial" w:eastAsia="Times New Roman" w:hAnsi="Arial" w:cs="Arial"/>
          <w:i/>
          <w:sz w:val="24"/>
          <w:szCs w:val="24"/>
          <w:lang w:eastAsia="ar-SA"/>
        </w:rPr>
        <w:t xml:space="preserve"> устанавливают подходящие интервалы для </w:t>
      </w:r>
      <w:r w:rsidR="003B434E" w:rsidRPr="003B434E">
        <w:rPr>
          <w:rFonts w:ascii="Arial" w:eastAsia="Times New Roman" w:hAnsi="Arial" w:cs="Arial"/>
          <w:i/>
          <w:sz w:val="24"/>
          <w:szCs w:val="24"/>
          <w:lang w:eastAsia="ar-SA"/>
        </w:rPr>
        <w:t>охлаждения.</w:t>
      </w:r>
    </w:p>
    <w:p w14:paraId="1B4EE608" w14:textId="746ED1CA" w:rsidR="000347E2" w:rsidRDefault="003B434E" w:rsidP="009853DA">
      <w:pPr>
        <w:widowControl w:val="0"/>
        <w:spacing w:before="120" w:after="0" w:line="360" w:lineRule="auto"/>
        <w:ind w:firstLine="709"/>
        <w:jc w:val="both"/>
      </w:pPr>
      <w:r w:rsidRPr="006805AB">
        <w:rPr>
          <w:rFonts w:ascii="Arial" w:eastAsia="Times New Roman" w:hAnsi="Arial" w:cs="Arial"/>
          <w:spacing w:val="40"/>
          <w:lang w:eastAsia="ar-SA"/>
        </w:rPr>
        <w:t>Примечание</w:t>
      </w:r>
      <w:r w:rsidRPr="006805AB">
        <w:rPr>
          <w:rFonts w:ascii="Arial" w:eastAsia="Times New Roman" w:hAnsi="Arial" w:cs="Arial"/>
          <w:lang w:eastAsia="ar-SA"/>
        </w:rPr>
        <w:t xml:space="preserve"> 1 </w:t>
      </w:r>
      <w:r w:rsidRPr="006805AB">
        <w:rPr>
          <w:rFonts w:ascii="Arial" w:eastAsia="Times New Roman" w:hAnsi="Arial" w:cs="Arial"/>
          <w:lang w:eastAsia="ar-SA"/>
        </w:rPr>
        <w:sym w:font="Symbol" w:char="F02D"/>
      </w:r>
      <w:r w:rsidRPr="006805AB">
        <w:rPr>
          <w:rFonts w:ascii="Arial" w:eastAsia="Times New Roman" w:hAnsi="Arial" w:cs="Arial"/>
          <w:lang w:eastAsia="ar-SA"/>
        </w:rPr>
        <w:t xml:space="preserve"> Рекомендуется проводить это испытание сразу же после испытани</w:t>
      </w:r>
      <w:r w:rsidR="005365FE">
        <w:rPr>
          <w:rFonts w:ascii="Arial" w:eastAsia="Times New Roman" w:hAnsi="Arial" w:cs="Arial"/>
          <w:lang w:eastAsia="ar-SA"/>
        </w:rPr>
        <w:t>я</w:t>
      </w:r>
      <w:r w:rsidRPr="006805AB">
        <w:rPr>
          <w:rFonts w:ascii="Arial" w:eastAsia="Times New Roman" w:hAnsi="Arial" w:cs="Arial"/>
          <w:lang w:eastAsia="ar-SA"/>
        </w:rPr>
        <w:t xml:space="preserve"> по 7.1.</w:t>
      </w:r>
      <w:r w:rsidR="000347E2" w:rsidRPr="000347E2">
        <w:t xml:space="preserve"> </w:t>
      </w:r>
    </w:p>
    <w:p w14:paraId="5A1E959B" w14:textId="6430A659" w:rsidR="00F55D74" w:rsidRPr="00F55D74" w:rsidRDefault="00F55D74" w:rsidP="00F55D74">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b) д</w:t>
      </w:r>
      <w:r w:rsidRPr="00F55D74">
        <w:rPr>
          <w:rFonts w:ascii="Arial" w:eastAsia="Times New Roman" w:hAnsi="Arial" w:cs="Arial"/>
          <w:i/>
          <w:sz w:val="24"/>
          <w:szCs w:val="24"/>
          <w:lang w:eastAsia="ar-SA"/>
        </w:rPr>
        <w:t>вигатель запуска</w:t>
      </w:r>
      <w:r>
        <w:rPr>
          <w:rFonts w:ascii="Arial" w:eastAsia="Times New Roman" w:hAnsi="Arial" w:cs="Arial"/>
          <w:i/>
          <w:sz w:val="24"/>
          <w:szCs w:val="24"/>
          <w:lang w:eastAsia="ar-SA"/>
        </w:rPr>
        <w:t>ют</w:t>
      </w:r>
      <w:r w:rsidRPr="00F55D74">
        <w:rPr>
          <w:rFonts w:ascii="Arial" w:eastAsia="Times New Roman" w:hAnsi="Arial" w:cs="Arial"/>
          <w:i/>
          <w:sz w:val="24"/>
          <w:szCs w:val="24"/>
          <w:lang w:eastAsia="ar-SA"/>
        </w:rPr>
        <w:t xml:space="preserve"> 50 раз, когда аппарат</w:t>
      </w:r>
      <w:r>
        <w:rPr>
          <w:rFonts w:ascii="Arial" w:eastAsia="Times New Roman" w:hAnsi="Arial" w:cs="Arial"/>
          <w:i/>
          <w:sz w:val="24"/>
          <w:szCs w:val="24"/>
          <w:lang w:eastAsia="ar-SA"/>
        </w:rPr>
        <w:t>ура</w:t>
      </w:r>
      <w:r w:rsidRPr="00F55D74">
        <w:rPr>
          <w:rFonts w:ascii="Arial" w:eastAsia="Times New Roman" w:hAnsi="Arial" w:cs="Arial"/>
          <w:i/>
          <w:sz w:val="24"/>
          <w:szCs w:val="24"/>
          <w:lang w:eastAsia="ar-SA"/>
        </w:rPr>
        <w:t xml:space="preserve"> подключен</w:t>
      </w:r>
      <w:r>
        <w:rPr>
          <w:rFonts w:ascii="Arial" w:eastAsia="Times New Roman" w:hAnsi="Arial" w:cs="Arial"/>
          <w:i/>
          <w:sz w:val="24"/>
          <w:szCs w:val="24"/>
          <w:lang w:eastAsia="ar-SA"/>
        </w:rPr>
        <w:t>а</w:t>
      </w:r>
      <w:r w:rsidRPr="00F55D74">
        <w:rPr>
          <w:rFonts w:ascii="Arial" w:eastAsia="Times New Roman" w:hAnsi="Arial" w:cs="Arial"/>
          <w:i/>
          <w:sz w:val="24"/>
          <w:szCs w:val="24"/>
          <w:lang w:eastAsia="ar-SA"/>
        </w:rPr>
        <w:t xml:space="preserve"> к 1,1-кратному НОМИНАЛЬНОМУ НАПРЯЖЕНИЮ ПИТАНИЯ, и 50 раз при подключении к 0,9-кратному НОМИНАЛЬНОМУ НАПРЯЖЕНИЮ ПИТАНИЯ, причем каждый период подключения должен быть не менее чем в 10 раз больше периода от пуска до полного хода, но не менее 10 с.</w:t>
      </w:r>
    </w:p>
    <w:p w14:paraId="625E47F4" w14:textId="77777777" w:rsidR="00F55D74" w:rsidRPr="00F55D74" w:rsidRDefault="00F55D74" w:rsidP="00F55D74">
      <w:pPr>
        <w:widowControl w:val="0"/>
        <w:spacing w:after="0" w:line="360" w:lineRule="auto"/>
        <w:ind w:firstLine="709"/>
        <w:jc w:val="both"/>
        <w:rPr>
          <w:rFonts w:ascii="Arial" w:eastAsia="Times New Roman" w:hAnsi="Arial" w:cs="Arial"/>
          <w:i/>
          <w:sz w:val="24"/>
          <w:szCs w:val="24"/>
          <w:lang w:eastAsia="ar-SA"/>
        </w:rPr>
      </w:pPr>
      <w:r w:rsidRPr="00F55D74">
        <w:rPr>
          <w:rFonts w:ascii="Arial" w:eastAsia="Times New Roman" w:hAnsi="Arial" w:cs="Arial"/>
          <w:i/>
          <w:sz w:val="24"/>
          <w:szCs w:val="24"/>
          <w:lang w:eastAsia="ar-SA"/>
        </w:rPr>
        <w:t xml:space="preserve">  Интервалы между пусками должны быть не менее трехкратного периода </w:t>
      </w:r>
      <w:r w:rsidRPr="00F55D74">
        <w:rPr>
          <w:rFonts w:ascii="Arial" w:eastAsia="Times New Roman" w:hAnsi="Arial" w:cs="Arial"/>
          <w:i/>
          <w:sz w:val="24"/>
          <w:szCs w:val="24"/>
          <w:lang w:eastAsia="ar-SA"/>
        </w:rPr>
        <w:lastRenderedPageBreak/>
        <w:t>подключения.</w:t>
      </w:r>
    </w:p>
    <w:p w14:paraId="55FB4404" w14:textId="397505F1" w:rsidR="00F55D74" w:rsidRPr="00F55D74" w:rsidRDefault="00F55D74" w:rsidP="00F55D74">
      <w:pPr>
        <w:widowControl w:val="0"/>
        <w:spacing w:after="0" w:line="360" w:lineRule="auto"/>
        <w:ind w:firstLine="709"/>
        <w:jc w:val="both"/>
        <w:rPr>
          <w:rFonts w:ascii="Arial" w:eastAsia="Times New Roman" w:hAnsi="Arial" w:cs="Arial"/>
          <w:i/>
          <w:sz w:val="24"/>
          <w:szCs w:val="24"/>
          <w:lang w:eastAsia="ar-SA"/>
        </w:rPr>
      </w:pPr>
      <w:r w:rsidRPr="00F55D74">
        <w:rPr>
          <w:rFonts w:ascii="Arial" w:eastAsia="Times New Roman" w:hAnsi="Arial" w:cs="Arial"/>
          <w:i/>
          <w:sz w:val="24"/>
          <w:szCs w:val="24"/>
          <w:lang w:eastAsia="ar-SA"/>
        </w:rPr>
        <w:t xml:space="preserve">  Если в аппарат</w:t>
      </w:r>
      <w:r>
        <w:rPr>
          <w:rFonts w:ascii="Arial" w:eastAsia="Times New Roman" w:hAnsi="Arial" w:cs="Arial"/>
          <w:i/>
          <w:sz w:val="24"/>
          <w:szCs w:val="24"/>
          <w:lang w:eastAsia="ar-SA"/>
        </w:rPr>
        <w:t>уре</w:t>
      </w:r>
      <w:r w:rsidRPr="00F55D74">
        <w:rPr>
          <w:rFonts w:ascii="Arial" w:eastAsia="Times New Roman" w:hAnsi="Arial" w:cs="Arial"/>
          <w:i/>
          <w:sz w:val="24"/>
          <w:szCs w:val="24"/>
          <w:lang w:eastAsia="ar-SA"/>
        </w:rPr>
        <w:t xml:space="preserve"> предусмотрено более одной скорости</w:t>
      </w:r>
      <w:r>
        <w:rPr>
          <w:rFonts w:ascii="Arial" w:eastAsia="Times New Roman" w:hAnsi="Arial" w:cs="Arial"/>
          <w:i/>
          <w:sz w:val="24"/>
          <w:szCs w:val="24"/>
          <w:lang w:eastAsia="ar-SA"/>
        </w:rPr>
        <w:t xml:space="preserve"> работы двигателя</w:t>
      </w:r>
      <w:r w:rsidRPr="00F55D74">
        <w:rPr>
          <w:rFonts w:ascii="Arial" w:eastAsia="Times New Roman" w:hAnsi="Arial" w:cs="Arial"/>
          <w:i/>
          <w:sz w:val="24"/>
          <w:szCs w:val="24"/>
          <w:lang w:eastAsia="ar-SA"/>
        </w:rPr>
        <w:t xml:space="preserve">, испытание проводят </w:t>
      </w:r>
      <w:r>
        <w:rPr>
          <w:rFonts w:ascii="Arial" w:eastAsia="Times New Roman" w:hAnsi="Arial" w:cs="Arial"/>
          <w:i/>
          <w:sz w:val="24"/>
          <w:szCs w:val="24"/>
          <w:lang w:eastAsia="ar-SA"/>
        </w:rPr>
        <w:t xml:space="preserve">при наиболее </w:t>
      </w:r>
      <w:r w:rsidRPr="00F55D74">
        <w:rPr>
          <w:rFonts w:ascii="Arial" w:eastAsia="Times New Roman" w:hAnsi="Arial" w:cs="Arial"/>
          <w:i/>
          <w:sz w:val="24"/>
          <w:szCs w:val="24"/>
          <w:lang w:eastAsia="ar-SA"/>
        </w:rPr>
        <w:t>неблагоприятной скорости.</w:t>
      </w:r>
    </w:p>
    <w:p w14:paraId="236D2845" w14:textId="05C98285" w:rsidR="00F55D74" w:rsidRPr="00F55D74" w:rsidRDefault="00F55D74" w:rsidP="00F55D74">
      <w:pPr>
        <w:widowControl w:val="0"/>
        <w:spacing w:after="0" w:line="360" w:lineRule="auto"/>
        <w:ind w:firstLine="709"/>
        <w:jc w:val="both"/>
        <w:rPr>
          <w:rFonts w:ascii="Arial" w:eastAsia="Times New Roman" w:hAnsi="Arial" w:cs="Arial"/>
          <w:i/>
          <w:sz w:val="24"/>
          <w:szCs w:val="24"/>
          <w:lang w:eastAsia="ar-SA"/>
        </w:rPr>
      </w:pPr>
      <w:r w:rsidRPr="00F55D74">
        <w:rPr>
          <w:rFonts w:ascii="Arial" w:eastAsia="Times New Roman" w:hAnsi="Arial" w:cs="Arial"/>
          <w:i/>
          <w:sz w:val="24"/>
          <w:szCs w:val="24"/>
          <w:lang w:eastAsia="ar-SA"/>
        </w:rPr>
        <w:t>По</w:t>
      </w:r>
      <w:r>
        <w:rPr>
          <w:rFonts w:ascii="Arial" w:eastAsia="Times New Roman" w:hAnsi="Arial" w:cs="Arial"/>
          <w:i/>
          <w:sz w:val="24"/>
          <w:szCs w:val="24"/>
          <w:lang w:eastAsia="ar-SA"/>
        </w:rPr>
        <w:t xml:space="preserve"> окончании</w:t>
      </w:r>
      <w:r w:rsidRPr="00F55D74">
        <w:rPr>
          <w:rFonts w:ascii="Arial" w:eastAsia="Times New Roman" w:hAnsi="Arial" w:cs="Arial"/>
          <w:i/>
          <w:sz w:val="24"/>
          <w:szCs w:val="24"/>
          <w:lang w:eastAsia="ar-SA"/>
        </w:rPr>
        <w:t xml:space="preserve"> этих испытаний двигатель должен выдерж</w:t>
      </w:r>
      <w:r>
        <w:rPr>
          <w:rFonts w:ascii="Arial" w:eastAsia="Times New Roman" w:hAnsi="Arial" w:cs="Arial"/>
          <w:i/>
          <w:sz w:val="24"/>
          <w:szCs w:val="24"/>
          <w:lang w:eastAsia="ar-SA"/>
        </w:rPr>
        <w:t>ать</w:t>
      </w:r>
      <w:r w:rsidRPr="00F55D74">
        <w:rPr>
          <w:rFonts w:ascii="Arial" w:eastAsia="Times New Roman" w:hAnsi="Arial" w:cs="Arial"/>
          <w:i/>
          <w:sz w:val="24"/>
          <w:szCs w:val="24"/>
          <w:lang w:eastAsia="ar-SA"/>
        </w:rPr>
        <w:t xml:space="preserve"> </w:t>
      </w:r>
      <w:r>
        <w:rPr>
          <w:rFonts w:ascii="Arial" w:eastAsia="Times New Roman" w:hAnsi="Arial" w:cs="Arial"/>
          <w:i/>
          <w:sz w:val="24"/>
          <w:szCs w:val="24"/>
          <w:lang w:eastAsia="ar-SA"/>
        </w:rPr>
        <w:t xml:space="preserve">испытание на </w:t>
      </w:r>
      <w:r w:rsidRPr="00F55D74">
        <w:rPr>
          <w:rFonts w:ascii="Arial" w:eastAsia="Times New Roman" w:hAnsi="Arial" w:cs="Arial"/>
          <w:i/>
          <w:sz w:val="24"/>
          <w:szCs w:val="24"/>
          <w:lang w:eastAsia="ar-SA"/>
        </w:rPr>
        <w:t>электрическую прочность по 10.4, ни одно соединение не должно ослабевать и не должно быть повреждений, ухудшающих безопасность</w:t>
      </w:r>
      <w:r>
        <w:rPr>
          <w:rFonts w:ascii="Arial" w:eastAsia="Times New Roman" w:hAnsi="Arial" w:cs="Arial"/>
          <w:i/>
          <w:sz w:val="24"/>
          <w:szCs w:val="24"/>
          <w:lang w:eastAsia="ar-SA"/>
        </w:rPr>
        <w:t xml:space="preserve"> аппаратуры</w:t>
      </w:r>
      <w:r w:rsidRPr="00F55D74">
        <w:rPr>
          <w:rFonts w:ascii="Arial" w:eastAsia="Times New Roman" w:hAnsi="Arial" w:cs="Arial"/>
          <w:i/>
          <w:sz w:val="24"/>
          <w:szCs w:val="24"/>
          <w:lang w:eastAsia="ar-SA"/>
        </w:rPr>
        <w:t>.</w:t>
      </w:r>
    </w:p>
    <w:p w14:paraId="0781013A" w14:textId="481B2D3D" w:rsidR="003B434E" w:rsidRPr="006805AB" w:rsidRDefault="003B434E" w:rsidP="009853DA">
      <w:pPr>
        <w:widowControl w:val="0"/>
        <w:spacing w:before="120" w:after="0" w:line="360" w:lineRule="auto"/>
        <w:ind w:firstLine="709"/>
        <w:jc w:val="both"/>
        <w:rPr>
          <w:rFonts w:ascii="Arial" w:eastAsia="Times New Roman" w:hAnsi="Arial" w:cs="Arial"/>
          <w:lang w:eastAsia="ar-SA"/>
        </w:rPr>
      </w:pPr>
      <w:r w:rsidRPr="006805AB">
        <w:rPr>
          <w:rFonts w:ascii="Arial" w:eastAsia="Times New Roman" w:hAnsi="Arial" w:cs="Arial"/>
          <w:spacing w:val="40"/>
          <w:lang w:eastAsia="ar-SA"/>
        </w:rPr>
        <w:t>Примечание</w:t>
      </w:r>
      <w:r w:rsidRPr="006805AB">
        <w:rPr>
          <w:rFonts w:ascii="Arial" w:eastAsia="Times New Roman" w:hAnsi="Arial" w:cs="Arial"/>
          <w:lang w:eastAsia="ar-SA"/>
        </w:rPr>
        <w:t xml:space="preserve"> 2 </w:t>
      </w:r>
      <w:r w:rsidRPr="006805AB">
        <w:rPr>
          <w:rFonts w:ascii="Arial" w:eastAsia="Times New Roman" w:hAnsi="Arial" w:cs="Arial"/>
          <w:lang w:eastAsia="ar-SA"/>
        </w:rPr>
        <w:sym w:font="Symbol" w:char="F02D"/>
      </w:r>
      <w:r w:rsidRPr="006805AB">
        <w:rPr>
          <w:rFonts w:ascii="Arial" w:eastAsia="Times New Roman" w:hAnsi="Arial" w:cs="Arial"/>
          <w:lang w:eastAsia="ar-SA"/>
        </w:rPr>
        <w:t xml:space="preserve"> Для асинхронных двигателей, питание к которым подается только через статор, см. также 14.4.3.</w:t>
      </w:r>
    </w:p>
    <w:p w14:paraId="7B18CE22" w14:textId="00911D2E"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14.10.2 </w:t>
      </w:r>
      <w:r w:rsidR="00016E5B">
        <w:rPr>
          <w:rFonts w:ascii="Arial" w:eastAsia="Times New Roman" w:hAnsi="Arial" w:cs="Arial"/>
          <w:sz w:val="24"/>
          <w:szCs w:val="24"/>
          <w:lang w:eastAsia="ar-SA"/>
        </w:rPr>
        <w:t>Д</w:t>
      </w:r>
      <w:r w:rsidRPr="003B434E">
        <w:rPr>
          <w:rFonts w:ascii="Arial" w:eastAsia="Times New Roman" w:hAnsi="Arial" w:cs="Arial"/>
          <w:sz w:val="24"/>
          <w:szCs w:val="24"/>
          <w:lang w:eastAsia="ar-SA"/>
        </w:rPr>
        <w:t>вигател</w:t>
      </w:r>
      <w:r w:rsidR="00016E5B">
        <w:rPr>
          <w:rFonts w:ascii="Arial" w:eastAsia="Times New Roman" w:hAnsi="Arial" w:cs="Arial"/>
          <w:sz w:val="24"/>
          <w:szCs w:val="24"/>
          <w:lang w:eastAsia="ar-SA"/>
        </w:rPr>
        <w:t>и должны быть сконструированы или смонтированы так, чтобы</w:t>
      </w:r>
      <w:r w:rsidR="00924888">
        <w:rPr>
          <w:rFonts w:ascii="Arial" w:eastAsia="Times New Roman" w:hAnsi="Arial" w:cs="Arial"/>
          <w:sz w:val="24"/>
          <w:szCs w:val="24"/>
          <w:lang w:eastAsia="ar-SA"/>
        </w:rPr>
        <w:t xml:space="preserve"> проводка, обмотка, коллекторы, токосъемные кольца, изоляция и т. п. не подвергались негативному </w:t>
      </w:r>
      <w:r w:rsidR="00E35119">
        <w:rPr>
          <w:rFonts w:ascii="Arial" w:eastAsia="Times New Roman" w:hAnsi="Arial" w:cs="Arial"/>
          <w:sz w:val="24"/>
          <w:szCs w:val="24"/>
          <w:lang w:eastAsia="ar-SA"/>
        </w:rPr>
        <w:t>влиянию</w:t>
      </w:r>
      <w:r w:rsidR="00924888">
        <w:rPr>
          <w:rFonts w:ascii="Arial" w:eastAsia="Times New Roman" w:hAnsi="Arial" w:cs="Arial"/>
          <w:sz w:val="24"/>
          <w:szCs w:val="24"/>
          <w:lang w:eastAsia="ar-SA"/>
        </w:rPr>
        <w:t xml:space="preserve"> масл</w:t>
      </w:r>
      <w:r w:rsidR="00E35119">
        <w:rPr>
          <w:rFonts w:ascii="Arial" w:eastAsia="Times New Roman" w:hAnsi="Arial" w:cs="Arial"/>
          <w:sz w:val="24"/>
          <w:szCs w:val="24"/>
          <w:lang w:eastAsia="ar-SA"/>
        </w:rPr>
        <w:t>а</w:t>
      </w:r>
      <w:r w:rsidR="00924888">
        <w:rPr>
          <w:rFonts w:ascii="Arial" w:eastAsia="Times New Roman" w:hAnsi="Arial" w:cs="Arial"/>
          <w:sz w:val="24"/>
          <w:szCs w:val="24"/>
          <w:lang w:eastAsia="ar-SA"/>
        </w:rPr>
        <w:t>, смазк</w:t>
      </w:r>
      <w:r w:rsidR="00E35119">
        <w:rPr>
          <w:rFonts w:ascii="Arial" w:eastAsia="Times New Roman" w:hAnsi="Arial" w:cs="Arial"/>
          <w:sz w:val="24"/>
          <w:szCs w:val="24"/>
          <w:lang w:eastAsia="ar-SA"/>
        </w:rPr>
        <w:t>и</w:t>
      </w:r>
      <w:r w:rsidR="00924888">
        <w:rPr>
          <w:rFonts w:ascii="Arial" w:eastAsia="Times New Roman" w:hAnsi="Arial" w:cs="Arial"/>
          <w:sz w:val="24"/>
          <w:szCs w:val="24"/>
          <w:lang w:eastAsia="ar-SA"/>
        </w:rPr>
        <w:t xml:space="preserve"> или други</w:t>
      </w:r>
      <w:r w:rsidR="00E35119">
        <w:rPr>
          <w:rFonts w:ascii="Arial" w:eastAsia="Times New Roman" w:hAnsi="Arial" w:cs="Arial"/>
          <w:sz w:val="24"/>
          <w:szCs w:val="24"/>
          <w:lang w:eastAsia="ar-SA"/>
        </w:rPr>
        <w:t>х</w:t>
      </w:r>
      <w:r w:rsidR="00924888">
        <w:rPr>
          <w:rFonts w:ascii="Arial" w:eastAsia="Times New Roman" w:hAnsi="Arial" w:cs="Arial"/>
          <w:sz w:val="24"/>
          <w:szCs w:val="24"/>
          <w:lang w:eastAsia="ar-SA"/>
        </w:rPr>
        <w:t xml:space="preserve"> веществ, воздействию которых они подвергаются во время использования по назначению</w:t>
      </w:r>
      <w:r w:rsidRPr="003B434E">
        <w:rPr>
          <w:rFonts w:ascii="Arial" w:eastAsia="Times New Roman" w:hAnsi="Arial" w:cs="Arial"/>
          <w:sz w:val="24"/>
          <w:szCs w:val="24"/>
          <w:lang w:eastAsia="ar-SA"/>
        </w:rPr>
        <w:t>.</w:t>
      </w:r>
    </w:p>
    <w:p w14:paraId="01A8DF4F" w14:textId="54BC9D5A"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Соответствие проверяют </w:t>
      </w:r>
      <w:r w:rsidR="00016E5B">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w:t>
      </w:r>
    </w:p>
    <w:p w14:paraId="468B999D" w14:textId="4CD704E9"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14.10.3 Движущие части, которые могут </w:t>
      </w:r>
      <w:r w:rsidR="00016E5B">
        <w:rPr>
          <w:rFonts w:ascii="Arial" w:eastAsia="Times New Roman" w:hAnsi="Arial" w:cs="Arial"/>
          <w:sz w:val="24"/>
          <w:szCs w:val="24"/>
          <w:lang w:eastAsia="ar-SA"/>
        </w:rPr>
        <w:t>причинить вред здоровью</w:t>
      </w:r>
      <w:r w:rsidRPr="003B434E">
        <w:rPr>
          <w:rFonts w:ascii="Arial" w:eastAsia="Times New Roman" w:hAnsi="Arial" w:cs="Arial"/>
          <w:sz w:val="24"/>
          <w:szCs w:val="24"/>
          <w:lang w:eastAsia="ar-SA"/>
        </w:rPr>
        <w:t xml:space="preserve">, должны быть </w:t>
      </w:r>
      <w:r w:rsidR="00016E5B">
        <w:rPr>
          <w:rFonts w:ascii="Arial" w:eastAsia="Times New Roman" w:hAnsi="Arial" w:cs="Arial"/>
          <w:sz w:val="24"/>
          <w:szCs w:val="24"/>
          <w:lang w:eastAsia="ar-SA"/>
        </w:rPr>
        <w:t xml:space="preserve">расположены или </w:t>
      </w:r>
      <w:r w:rsidRPr="003B434E">
        <w:rPr>
          <w:rFonts w:ascii="Arial" w:eastAsia="Times New Roman" w:hAnsi="Arial" w:cs="Arial"/>
          <w:sz w:val="24"/>
          <w:szCs w:val="24"/>
          <w:lang w:eastAsia="ar-SA"/>
        </w:rPr>
        <w:t xml:space="preserve">закрыты так, чтобы </w:t>
      </w:r>
      <w:r w:rsidR="00016E5B">
        <w:rPr>
          <w:rFonts w:ascii="Arial" w:eastAsia="Times New Roman" w:hAnsi="Arial" w:cs="Arial"/>
          <w:sz w:val="24"/>
          <w:szCs w:val="24"/>
          <w:lang w:eastAsia="ar-SA"/>
        </w:rPr>
        <w:t xml:space="preserve">обеспечить достаточную защиту от этой опасности </w:t>
      </w:r>
      <w:r w:rsidRPr="003B434E">
        <w:rPr>
          <w:rFonts w:ascii="Arial" w:eastAsia="Times New Roman" w:hAnsi="Arial" w:cs="Arial"/>
          <w:sz w:val="24"/>
          <w:szCs w:val="24"/>
          <w:lang w:eastAsia="ar-SA"/>
        </w:rPr>
        <w:t xml:space="preserve">при </w:t>
      </w:r>
      <w:r w:rsidR="00016E5B">
        <w:rPr>
          <w:rFonts w:ascii="Arial" w:eastAsia="Times New Roman" w:hAnsi="Arial" w:cs="Arial"/>
          <w:sz w:val="24"/>
          <w:szCs w:val="24"/>
          <w:lang w:eastAsia="ar-SA"/>
        </w:rPr>
        <w:t>использовании по назначению</w:t>
      </w:r>
      <w:r w:rsidRPr="003B434E">
        <w:rPr>
          <w:rFonts w:ascii="Arial" w:eastAsia="Times New Roman" w:hAnsi="Arial" w:cs="Arial"/>
          <w:sz w:val="24"/>
          <w:szCs w:val="24"/>
          <w:lang w:eastAsia="ar-SA"/>
        </w:rPr>
        <w:t xml:space="preserve">. Защитные кожухи, ограждения и т.п. должны </w:t>
      </w:r>
      <w:r w:rsidR="00016E5B">
        <w:rPr>
          <w:rFonts w:ascii="Arial" w:eastAsia="Times New Roman" w:hAnsi="Arial" w:cs="Arial"/>
          <w:sz w:val="24"/>
          <w:szCs w:val="24"/>
          <w:lang w:eastAsia="ar-SA"/>
        </w:rPr>
        <w:t xml:space="preserve">иметь достаточную </w:t>
      </w:r>
      <w:r w:rsidRPr="003B434E">
        <w:rPr>
          <w:rFonts w:ascii="Arial" w:eastAsia="Times New Roman" w:hAnsi="Arial" w:cs="Arial"/>
          <w:sz w:val="24"/>
          <w:szCs w:val="24"/>
          <w:lang w:eastAsia="ar-SA"/>
        </w:rPr>
        <w:t>механическ</w:t>
      </w:r>
      <w:r w:rsidR="00016E5B">
        <w:rPr>
          <w:rFonts w:ascii="Arial" w:eastAsia="Times New Roman" w:hAnsi="Arial" w:cs="Arial"/>
          <w:sz w:val="24"/>
          <w:szCs w:val="24"/>
          <w:lang w:eastAsia="ar-SA"/>
        </w:rPr>
        <w:t>ую</w:t>
      </w:r>
      <w:r w:rsidRPr="003B434E">
        <w:rPr>
          <w:rFonts w:ascii="Arial" w:eastAsia="Times New Roman" w:hAnsi="Arial" w:cs="Arial"/>
          <w:sz w:val="24"/>
          <w:szCs w:val="24"/>
          <w:lang w:eastAsia="ar-SA"/>
        </w:rPr>
        <w:t xml:space="preserve"> прочность</w:t>
      </w:r>
      <w:r w:rsidR="00016E5B">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 xml:space="preserve"> </w:t>
      </w:r>
      <w:r w:rsidR="00016E5B" w:rsidRPr="003B434E">
        <w:rPr>
          <w:rFonts w:ascii="Arial" w:eastAsia="Times New Roman" w:hAnsi="Arial" w:cs="Arial"/>
          <w:sz w:val="24"/>
          <w:szCs w:val="24"/>
          <w:lang w:eastAsia="ar-SA"/>
        </w:rPr>
        <w:t xml:space="preserve">Защитные кожухи, ограждения и </w:t>
      </w:r>
      <w:r w:rsidR="00016E5B">
        <w:rPr>
          <w:rFonts w:ascii="Arial" w:eastAsia="Times New Roman" w:hAnsi="Arial" w:cs="Arial"/>
          <w:sz w:val="24"/>
          <w:szCs w:val="24"/>
          <w:lang w:eastAsia="ar-SA"/>
        </w:rPr>
        <w:t xml:space="preserve">аналогичные устройства </w:t>
      </w:r>
      <w:r w:rsidRPr="003B434E">
        <w:rPr>
          <w:rFonts w:ascii="Arial" w:eastAsia="Times New Roman" w:hAnsi="Arial" w:cs="Arial"/>
          <w:sz w:val="24"/>
          <w:szCs w:val="24"/>
          <w:lang w:eastAsia="ar-SA"/>
        </w:rPr>
        <w:t xml:space="preserve">не </w:t>
      </w:r>
      <w:r w:rsidR="00016E5B">
        <w:rPr>
          <w:rFonts w:ascii="Arial" w:eastAsia="Times New Roman" w:hAnsi="Arial" w:cs="Arial"/>
          <w:sz w:val="24"/>
          <w:szCs w:val="24"/>
          <w:lang w:eastAsia="ar-SA"/>
        </w:rPr>
        <w:t>допускается снимать ВРУЧНУЮ</w:t>
      </w:r>
      <w:r w:rsidRPr="003B434E">
        <w:rPr>
          <w:rFonts w:ascii="Arial" w:eastAsia="Times New Roman" w:hAnsi="Arial" w:cs="Arial"/>
          <w:sz w:val="24"/>
          <w:szCs w:val="24"/>
          <w:lang w:eastAsia="ar-SA"/>
        </w:rPr>
        <w:t>.</w:t>
      </w:r>
    </w:p>
    <w:p w14:paraId="7490F38D" w14:textId="7FE8A083"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016E5B">
        <w:rPr>
          <w:rFonts w:ascii="Arial" w:eastAsia="Times New Roman" w:hAnsi="Arial" w:cs="Arial"/>
          <w:i/>
          <w:sz w:val="24"/>
          <w:szCs w:val="24"/>
          <w:lang w:eastAsia="ar-SA"/>
        </w:rPr>
        <w:t xml:space="preserve">внешним осмотром </w:t>
      </w:r>
      <w:r w:rsidRPr="003B434E">
        <w:rPr>
          <w:rFonts w:ascii="Arial" w:eastAsia="Times New Roman" w:hAnsi="Arial" w:cs="Arial"/>
          <w:i/>
          <w:sz w:val="24"/>
          <w:szCs w:val="24"/>
          <w:lang w:eastAsia="ar-SA"/>
        </w:rPr>
        <w:t>и испытанием</w:t>
      </w:r>
      <w:r w:rsidR="00016E5B">
        <w:rPr>
          <w:rFonts w:ascii="Arial" w:eastAsia="Times New Roman" w:hAnsi="Arial" w:cs="Arial"/>
          <w:i/>
          <w:sz w:val="24"/>
          <w:szCs w:val="24"/>
          <w:lang w:eastAsia="ar-SA"/>
        </w:rPr>
        <w:t>, проводимым ВРУЧНУЮ</w:t>
      </w:r>
      <w:r w:rsidRPr="003B434E">
        <w:rPr>
          <w:rFonts w:ascii="Arial" w:eastAsia="Times New Roman" w:hAnsi="Arial" w:cs="Arial"/>
          <w:i/>
          <w:sz w:val="24"/>
          <w:szCs w:val="24"/>
          <w:lang w:eastAsia="ar-SA"/>
        </w:rPr>
        <w:t>.</w:t>
      </w:r>
    </w:p>
    <w:p w14:paraId="77DC5384" w14:textId="3D76EC48"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14.10.4 К</w:t>
      </w:r>
      <w:r w:rsidR="00016E5B">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 xml:space="preserve">двигателям, </w:t>
      </w:r>
      <w:r w:rsidR="00016E5B">
        <w:rPr>
          <w:rFonts w:ascii="Arial" w:eastAsia="Times New Roman" w:hAnsi="Arial" w:cs="Arial"/>
          <w:sz w:val="24"/>
          <w:szCs w:val="24"/>
          <w:lang w:eastAsia="ar-SA"/>
        </w:rPr>
        <w:t xml:space="preserve">с </w:t>
      </w:r>
      <w:r w:rsidRPr="003B434E">
        <w:rPr>
          <w:rFonts w:ascii="Arial" w:eastAsia="Times New Roman" w:hAnsi="Arial" w:cs="Arial"/>
          <w:sz w:val="24"/>
          <w:szCs w:val="24"/>
          <w:lang w:eastAsia="ar-SA"/>
        </w:rPr>
        <w:t>фазосдвигающ</w:t>
      </w:r>
      <w:r w:rsidR="00016E5B">
        <w:rPr>
          <w:rFonts w:ascii="Arial" w:eastAsia="Times New Roman" w:hAnsi="Arial" w:cs="Arial"/>
          <w:sz w:val="24"/>
          <w:szCs w:val="24"/>
          <w:lang w:eastAsia="ar-SA"/>
        </w:rPr>
        <w:t xml:space="preserve">ими конденсаторами, трехфазным </w:t>
      </w:r>
      <w:r w:rsidRPr="003B434E">
        <w:rPr>
          <w:rFonts w:ascii="Arial" w:eastAsia="Times New Roman" w:hAnsi="Arial" w:cs="Arial"/>
          <w:sz w:val="24"/>
          <w:szCs w:val="24"/>
          <w:lang w:eastAsia="ar-SA"/>
        </w:rPr>
        <w:t>двигателям и двигателям с последовательным возбуждением применяют требования IEC 60950-1:2005 (приложение В, разделы В.8, В.9 и В.10).</w:t>
      </w:r>
    </w:p>
    <w:p w14:paraId="5A7CF35A" w14:textId="4D1A6EC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14.11 Батареи</w:t>
      </w:r>
    </w:p>
    <w:p w14:paraId="06909C0A"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14.11.1 Общие положения</w:t>
      </w:r>
    </w:p>
    <w:p w14:paraId="74BEE506" w14:textId="02FEBE51"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14.11.1 Портативные герметичные аккумуляторы и батареи (за исключением </w:t>
      </w:r>
      <w:r w:rsidR="00F05168">
        <w:rPr>
          <w:rFonts w:ascii="Arial" w:eastAsia="Times New Roman" w:hAnsi="Arial" w:cs="Arial"/>
          <w:sz w:val="24"/>
          <w:szCs w:val="24"/>
          <w:lang w:eastAsia="ar-SA"/>
        </w:rPr>
        <w:t>кнопочных</w:t>
      </w:r>
      <w:r w:rsidRPr="003B434E">
        <w:rPr>
          <w:rFonts w:ascii="Arial" w:eastAsia="Times New Roman" w:hAnsi="Arial" w:cs="Arial"/>
          <w:sz w:val="24"/>
          <w:szCs w:val="24"/>
          <w:lang w:eastAsia="ar-SA"/>
        </w:rPr>
        <w:t xml:space="preserve">), содержащие щелочной или другие некислотные электролиты должны соответствовать </w:t>
      </w:r>
      <w:r w:rsidRPr="003B434E">
        <w:rPr>
          <w:rFonts w:ascii="Arial" w:eastAsia="Times New Roman" w:hAnsi="Arial" w:cs="Arial"/>
          <w:sz w:val="24"/>
          <w:szCs w:val="24"/>
          <w:lang w:val="en-US" w:eastAsia="ar-SA"/>
        </w:rPr>
        <w:t>IEC</w:t>
      </w:r>
      <w:r w:rsidRPr="003B434E">
        <w:rPr>
          <w:rFonts w:ascii="Arial" w:eastAsia="Times New Roman" w:hAnsi="Arial" w:cs="Arial"/>
          <w:sz w:val="24"/>
          <w:szCs w:val="24"/>
          <w:lang w:eastAsia="ar-SA"/>
        </w:rPr>
        <w:t xml:space="preserve"> 62133</w:t>
      </w:r>
    </w:p>
    <w:p w14:paraId="5A651CA0" w14:textId="3FE6F76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Батареи должны быть </w:t>
      </w:r>
      <w:r w:rsidR="00F05168">
        <w:rPr>
          <w:rFonts w:ascii="Arial" w:eastAsia="Times New Roman" w:hAnsi="Arial" w:cs="Arial"/>
          <w:sz w:val="24"/>
          <w:szCs w:val="24"/>
          <w:lang w:eastAsia="ar-SA"/>
        </w:rPr>
        <w:t xml:space="preserve">установлены </w:t>
      </w:r>
      <w:r w:rsidRPr="003B434E">
        <w:rPr>
          <w:rFonts w:ascii="Arial" w:eastAsia="Times New Roman" w:hAnsi="Arial" w:cs="Arial"/>
          <w:sz w:val="24"/>
          <w:szCs w:val="24"/>
          <w:lang w:eastAsia="ar-SA"/>
        </w:rPr>
        <w:t xml:space="preserve">так, чтобы исключить риск </w:t>
      </w:r>
      <w:r w:rsidR="00F05168">
        <w:rPr>
          <w:rFonts w:ascii="Arial" w:eastAsia="Times New Roman" w:hAnsi="Arial" w:cs="Arial"/>
          <w:sz w:val="24"/>
          <w:szCs w:val="24"/>
          <w:lang w:eastAsia="ar-SA"/>
        </w:rPr>
        <w:t xml:space="preserve">скопления легковоспламеняющихся </w:t>
      </w:r>
      <w:r w:rsidRPr="003B434E">
        <w:rPr>
          <w:rFonts w:ascii="Arial" w:eastAsia="Times New Roman" w:hAnsi="Arial" w:cs="Arial"/>
          <w:sz w:val="24"/>
          <w:szCs w:val="24"/>
          <w:lang w:eastAsia="ar-SA"/>
        </w:rPr>
        <w:t>газов и чтобы утечка электролита не могла повредить изоляцию.</w:t>
      </w:r>
    </w:p>
    <w:p w14:paraId="7408134B" w14:textId="7379EA98"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F05168">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w:t>
      </w:r>
    </w:p>
    <w:p w14:paraId="74D91709" w14:textId="6E40308B"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 xml:space="preserve">14.11.2 Заменяемые </w:t>
      </w:r>
      <w:r w:rsidR="005546A9">
        <w:rPr>
          <w:rFonts w:ascii="Arial" w:eastAsia="Times New Roman" w:hAnsi="Arial" w:cs="Arial"/>
          <w:b/>
          <w:sz w:val="24"/>
          <w:szCs w:val="24"/>
          <w:lang w:eastAsia="ar-SA"/>
        </w:rPr>
        <w:t>ПОЛЬЗОВАТЕЛЕМ</w:t>
      </w:r>
      <w:r w:rsidRPr="003B434E">
        <w:rPr>
          <w:rFonts w:ascii="Arial" w:eastAsia="Times New Roman" w:hAnsi="Arial" w:cs="Arial"/>
          <w:b/>
          <w:sz w:val="24"/>
          <w:szCs w:val="24"/>
          <w:lang w:eastAsia="ar-SA"/>
        </w:rPr>
        <w:t xml:space="preserve"> перезаряжаемые батареи</w:t>
      </w:r>
    </w:p>
    <w:p w14:paraId="47559899" w14:textId="714E06EF"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Если </w:t>
      </w:r>
      <w:r w:rsidR="00C71726">
        <w:rPr>
          <w:rFonts w:ascii="Arial" w:eastAsia="Times New Roman" w:hAnsi="Arial" w:cs="Arial"/>
          <w:sz w:val="24"/>
          <w:szCs w:val="24"/>
          <w:lang w:eastAsia="ar-SA"/>
        </w:rPr>
        <w:t xml:space="preserve">существует возможность </w:t>
      </w:r>
      <w:r w:rsidRPr="003B434E">
        <w:rPr>
          <w:rFonts w:ascii="Arial" w:eastAsia="Times New Roman" w:hAnsi="Arial" w:cs="Arial"/>
          <w:sz w:val="24"/>
          <w:szCs w:val="24"/>
          <w:lang w:eastAsia="ar-SA"/>
        </w:rPr>
        <w:t>замен</w:t>
      </w:r>
      <w:r w:rsidR="00C71726">
        <w:rPr>
          <w:rFonts w:ascii="Arial" w:eastAsia="Times New Roman" w:hAnsi="Arial" w:cs="Arial"/>
          <w:sz w:val="24"/>
          <w:szCs w:val="24"/>
          <w:lang w:eastAsia="ar-SA"/>
        </w:rPr>
        <w:t>ы</w:t>
      </w:r>
      <w:r w:rsidRPr="003B434E">
        <w:rPr>
          <w:rFonts w:ascii="Arial" w:eastAsia="Times New Roman" w:hAnsi="Arial" w:cs="Arial"/>
          <w:sz w:val="24"/>
          <w:szCs w:val="24"/>
          <w:lang w:eastAsia="ar-SA"/>
        </w:rPr>
        <w:t xml:space="preserve"> </w:t>
      </w:r>
      <w:r w:rsidR="005546A9">
        <w:rPr>
          <w:rFonts w:ascii="Arial" w:eastAsia="Times New Roman" w:hAnsi="Arial" w:cs="Arial"/>
          <w:sz w:val="24"/>
          <w:szCs w:val="24"/>
          <w:lang w:eastAsia="ar-SA"/>
        </w:rPr>
        <w:t>ПОЛЬЗОВАТЕЛЕМ</w:t>
      </w:r>
      <w:r w:rsidRPr="003B434E">
        <w:rPr>
          <w:rFonts w:ascii="Arial" w:eastAsia="Times New Roman" w:hAnsi="Arial" w:cs="Arial"/>
          <w:sz w:val="24"/>
          <w:szCs w:val="24"/>
          <w:lang w:eastAsia="ar-SA"/>
        </w:rPr>
        <w:t xml:space="preserve"> перезаряжаемых </w:t>
      </w:r>
      <w:r w:rsidRPr="003B434E">
        <w:rPr>
          <w:rFonts w:ascii="Arial" w:eastAsia="Times New Roman" w:hAnsi="Arial" w:cs="Arial"/>
          <w:sz w:val="24"/>
          <w:szCs w:val="24"/>
          <w:lang w:eastAsia="ar-SA"/>
        </w:rPr>
        <w:lastRenderedPageBreak/>
        <w:t>батарей, которые могут быть заряжены в аппаратуре, на не</w:t>
      </w:r>
      <w:r w:rsidR="00D04E75">
        <w:rPr>
          <w:rFonts w:ascii="Arial" w:eastAsia="Times New Roman" w:hAnsi="Arial" w:cs="Arial"/>
          <w:sz w:val="24"/>
          <w:szCs w:val="24"/>
          <w:lang w:eastAsia="ar-SA"/>
        </w:rPr>
        <w:t xml:space="preserve"> </w:t>
      </w:r>
      <w:r w:rsidR="00C71726">
        <w:rPr>
          <w:rFonts w:ascii="Arial" w:eastAsia="Times New Roman" w:hAnsi="Arial" w:cs="Arial"/>
          <w:sz w:val="24"/>
          <w:szCs w:val="24"/>
          <w:lang w:eastAsia="ar-SA"/>
        </w:rPr>
        <w:t xml:space="preserve">перезаряжаемые (первичные) </w:t>
      </w:r>
      <w:r w:rsidRPr="003B434E">
        <w:rPr>
          <w:rFonts w:ascii="Arial" w:eastAsia="Times New Roman" w:hAnsi="Arial" w:cs="Arial"/>
          <w:sz w:val="24"/>
          <w:szCs w:val="24"/>
          <w:lang w:eastAsia="ar-SA"/>
        </w:rPr>
        <w:t xml:space="preserve">должны быть </w:t>
      </w:r>
      <w:r w:rsidR="00C71726">
        <w:rPr>
          <w:rFonts w:ascii="Arial" w:eastAsia="Times New Roman" w:hAnsi="Arial" w:cs="Arial"/>
          <w:sz w:val="24"/>
          <w:szCs w:val="24"/>
          <w:lang w:eastAsia="ar-SA"/>
        </w:rPr>
        <w:t xml:space="preserve">предусмотрены </w:t>
      </w:r>
      <w:r w:rsidRPr="003B434E">
        <w:rPr>
          <w:rFonts w:ascii="Arial" w:eastAsia="Times New Roman" w:hAnsi="Arial" w:cs="Arial"/>
          <w:sz w:val="24"/>
          <w:szCs w:val="24"/>
          <w:lang w:eastAsia="ar-SA"/>
        </w:rPr>
        <w:t>специальные средства,</w:t>
      </w:r>
      <w:r w:rsidR="00C71726">
        <w:rPr>
          <w:rFonts w:ascii="Arial" w:eastAsia="Times New Roman" w:hAnsi="Arial" w:cs="Arial"/>
          <w:sz w:val="24"/>
          <w:szCs w:val="24"/>
          <w:lang w:eastAsia="ar-SA"/>
        </w:rPr>
        <w:t xml:space="preserve"> например отдельный зарядный контакт</w:t>
      </w:r>
      <w:r w:rsidR="00D04E75">
        <w:rPr>
          <w:rFonts w:ascii="Arial" w:eastAsia="Times New Roman" w:hAnsi="Arial" w:cs="Arial"/>
          <w:sz w:val="24"/>
          <w:szCs w:val="24"/>
          <w:lang w:eastAsia="ar-SA"/>
        </w:rPr>
        <w:t xml:space="preserve"> </w:t>
      </w:r>
      <w:r w:rsidR="00C71726">
        <w:rPr>
          <w:rFonts w:ascii="Arial" w:eastAsia="Times New Roman" w:hAnsi="Arial" w:cs="Arial"/>
          <w:sz w:val="24"/>
          <w:szCs w:val="24"/>
          <w:lang w:eastAsia="ar-SA"/>
        </w:rPr>
        <w:t>на специальном перезаряжаемом блоке батарей или электронная схема защиты, предотвращаю</w:t>
      </w:r>
      <w:r w:rsidR="00D04E75">
        <w:rPr>
          <w:rFonts w:ascii="Arial" w:eastAsia="Times New Roman" w:hAnsi="Arial" w:cs="Arial"/>
          <w:sz w:val="24"/>
          <w:szCs w:val="24"/>
          <w:lang w:eastAsia="ar-SA"/>
        </w:rPr>
        <w:t>щая подачу тока на не перезаряжаемые (первичные) батареи</w:t>
      </w:r>
      <w:r w:rsidRPr="003B434E">
        <w:rPr>
          <w:rFonts w:ascii="Arial" w:eastAsia="Times New Roman" w:hAnsi="Arial" w:cs="Arial"/>
          <w:sz w:val="24"/>
          <w:szCs w:val="24"/>
          <w:lang w:eastAsia="ar-SA"/>
        </w:rPr>
        <w:t>.</w:t>
      </w:r>
    </w:p>
    <w:p w14:paraId="39CC07D0" w14:textId="2655C4A6" w:rsidR="003B434E" w:rsidRPr="003B434E" w:rsidRDefault="00D04E75"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Указанные </w:t>
      </w:r>
      <w:r w:rsidR="003B434E" w:rsidRPr="003B434E">
        <w:rPr>
          <w:rFonts w:ascii="Arial" w:eastAsia="Times New Roman" w:hAnsi="Arial" w:cs="Arial"/>
          <w:sz w:val="24"/>
          <w:szCs w:val="24"/>
          <w:lang w:eastAsia="ar-SA"/>
        </w:rPr>
        <w:t>требования не применяют к батареям внутри аппарат</w:t>
      </w:r>
      <w:r>
        <w:rPr>
          <w:rFonts w:ascii="Arial" w:eastAsia="Times New Roman" w:hAnsi="Arial" w:cs="Arial"/>
          <w:sz w:val="24"/>
          <w:szCs w:val="24"/>
          <w:lang w:eastAsia="ar-SA"/>
        </w:rPr>
        <w:t>уры</w:t>
      </w:r>
      <w:r w:rsidR="003B434E" w:rsidRPr="003B434E">
        <w:rPr>
          <w:rFonts w:ascii="Arial" w:eastAsia="Times New Roman" w:hAnsi="Arial" w:cs="Arial"/>
          <w:sz w:val="24"/>
          <w:szCs w:val="24"/>
          <w:lang w:eastAsia="ar-SA"/>
        </w:rPr>
        <w:t xml:space="preserve">, замена которых </w:t>
      </w:r>
      <w:r w:rsidR="005546A9">
        <w:rPr>
          <w:rFonts w:ascii="Arial" w:eastAsia="Times New Roman" w:hAnsi="Arial" w:cs="Arial"/>
          <w:sz w:val="24"/>
          <w:szCs w:val="24"/>
          <w:lang w:eastAsia="ar-SA"/>
        </w:rPr>
        <w:t>ПОЛЬЗОВАТЕЛЕМ</w:t>
      </w:r>
      <w:r w:rsidR="003B434E" w:rsidRPr="003B434E">
        <w:rPr>
          <w:rFonts w:ascii="Arial" w:eastAsia="Times New Roman" w:hAnsi="Arial" w:cs="Arial"/>
          <w:sz w:val="24"/>
          <w:szCs w:val="24"/>
          <w:lang w:eastAsia="ar-SA"/>
        </w:rPr>
        <w:t xml:space="preserve"> не предусмотрена, например батареям </w:t>
      </w:r>
      <w:r>
        <w:rPr>
          <w:rFonts w:ascii="Arial" w:eastAsia="Times New Roman" w:hAnsi="Arial" w:cs="Arial"/>
          <w:sz w:val="24"/>
          <w:szCs w:val="24"/>
          <w:lang w:eastAsia="ar-SA"/>
        </w:rPr>
        <w:t>для запоминающих устройств</w:t>
      </w:r>
      <w:r w:rsidR="003B434E" w:rsidRPr="003B434E">
        <w:rPr>
          <w:rFonts w:ascii="Arial" w:eastAsia="Times New Roman" w:hAnsi="Arial" w:cs="Arial"/>
          <w:sz w:val="24"/>
          <w:szCs w:val="24"/>
          <w:lang w:eastAsia="ar-SA"/>
        </w:rPr>
        <w:t>.</w:t>
      </w:r>
    </w:p>
    <w:p w14:paraId="6354956B" w14:textId="4F7866B9"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D04E75">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w:t>
      </w:r>
    </w:p>
    <w:p w14:paraId="3EF5286D" w14:textId="35D96C42" w:rsidR="003B434E" w:rsidRPr="006805AB" w:rsidRDefault="003B434E" w:rsidP="003B434E">
      <w:pPr>
        <w:widowControl w:val="0"/>
        <w:spacing w:after="0" w:line="360" w:lineRule="auto"/>
        <w:ind w:firstLine="709"/>
        <w:jc w:val="both"/>
        <w:rPr>
          <w:rFonts w:ascii="Arial" w:eastAsia="Times New Roman" w:hAnsi="Arial" w:cs="Arial"/>
          <w:lang w:eastAsia="ar-SA"/>
        </w:rPr>
      </w:pPr>
      <w:r w:rsidRPr="006805AB">
        <w:rPr>
          <w:rFonts w:ascii="Arial" w:eastAsia="Times New Roman" w:hAnsi="Arial" w:cs="Arial"/>
          <w:spacing w:val="40"/>
          <w:lang w:eastAsia="ar-SA"/>
        </w:rPr>
        <w:t>Примечание</w:t>
      </w:r>
      <w:r w:rsidRPr="006805AB">
        <w:rPr>
          <w:rFonts w:ascii="Arial" w:eastAsia="Times New Roman" w:hAnsi="Arial" w:cs="Arial"/>
          <w:lang w:eastAsia="ar-SA"/>
        </w:rPr>
        <w:t xml:space="preserve"> </w:t>
      </w:r>
      <w:r w:rsidRPr="006805AB">
        <w:rPr>
          <w:rFonts w:ascii="Arial" w:eastAsia="Times New Roman" w:hAnsi="Arial" w:cs="Arial"/>
          <w:lang w:eastAsia="ar-SA"/>
        </w:rPr>
        <w:sym w:font="Symbol" w:char="F02D"/>
      </w:r>
      <w:r w:rsidRPr="006805AB">
        <w:rPr>
          <w:rFonts w:ascii="Arial" w:eastAsia="Times New Roman" w:hAnsi="Arial" w:cs="Arial"/>
          <w:lang w:eastAsia="ar-SA"/>
        </w:rPr>
        <w:t xml:space="preserve"> Дополнительные требования </w:t>
      </w:r>
      <w:r w:rsidR="00D04E75">
        <w:rPr>
          <w:rFonts w:ascii="Arial" w:eastAsia="Times New Roman" w:hAnsi="Arial" w:cs="Arial"/>
          <w:lang w:eastAsia="ar-SA"/>
        </w:rPr>
        <w:t xml:space="preserve">относящиеся </w:t>
      </w:r>
      <w:r w:rsidRPr="006805AB">
        <w:rPr>
          <w:rFonts w:ascii="Arial" w:eastAsia="Times New Roman" w:hAnsi="Arial" w:cs="Arial"/>
          <w:lang w:eastAsia="ar-SA"/>
        </w:rPr>
        <w:t>к инструкции по эксплуатации, приведены в 5.5.2.</w:t>
      </w:r>
    </w:p>
    <w:p w14:paraId="5E1CAF6B" w14:textId="29016D7A"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14.11.3 Использование батарей</w:t>
      </w:r>
    </w:p>
    <w:p w14:paraId="0D828333" w14:textId="29F14243"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В нормальных условиях</w:t>
      </w:r>
      <w:r w:rsidR="00D04E75">
        <w:rPr>
          <w:rFonts w:ascii="Arial" w:eastAsia="Times New Roman" w:hAnsi="Arial" w:cs="Arial"/>
          <w:sz w:val="24"/>
          <w:szCs w:val="24"/>
          <w:lang w:eastAsia="ar-SA"/>
        </w:rPr>
        <w:t xml:space="preserve"> эксплуатации</w:t>
      </w:r>
      <w:r w:rsidRPr="003B434E">
        <w:rPr>
          <w:rFonts w:ascii="Arial" w:eastAsia="Times New Roman" w:hAnsi="Arial" w:cs="Arial"/>
          <w:sz w:val="24"/>
          <w:szCs w:val="24"/>
          <w:lang w:eastAsia="ar-SA"/>
        </w:rPr>
        <w:t xml:space="preserve"> и </w:t>
      </w:r>
      <w:r w:rsidR="00D04E75">
        <w:rPr>
          <w:rFonts w:ascii="Arial" w:eastAsia="Times New Roman" w:hAnsi="Arial" w:cs="Arial"/>
          <w:sz w:val="24"/>
          <w:szCs w:val="24"/>
          <w:lang w:eastAsia="ar-SA"/>
        </w:rPr>
        <w:t>при</w:t>
      </w:r>
      <w:r w:rsidRPr="003B434E">
        <w:rPr>
          <w:rFonts w:ascii="Arial" w:eastAsia="Times New Roman" w:hAnsi="Arial" w:cs="Arial"/>
          <w:sz w:val="24"/>
          <w:szCs w:val="24"/>
          <w:lang w:eastAsia="ar-SA"/>
        </w:rPr>
        <w:t xml:space="preserve"> условиях неисправности:</w:t>
      </w:r>
    </w:p>
    <w:p w14:paraId="62F00182" w14:textId="0018D2D8"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1030A3">
        <w:rPr>
          <w:rFonts w:ascii="Arial" w:eastAsia="Times New Roman" w:hAnsi="Arial" w:cs="Arial"/>
          <w:sz w:val="24"/>
          <w:szCs w:val="24"/>
          <w:lang w:eastAsia="ar-SA"/>
        </w:rPr>
        <w:t xml:space="preserve">ток заряда </w:t>
      </w:r>
      <w:r w:rsidRPr="003B434E">
        <w:rPr>
          <w:rFonts w:ascii="Arial" w:eastAsia="Times New Roman" w:hAnsi="Arial" w:cs="Arial"/>
          <w:sz w:val="24"/>
          <w:szCs w:val="24"/>
          <w:lang w:eastAsia="ar-SA"/>
        </w:rPr>
        <w:t xml:space="preserve">для </w:t>
      </w:r>
      <w:r w:rsidR="001030A3">
        <w:rPr>
          <w:rFonts w:ascii="Arial" w:eastAsia="Times New Roman" w:hAnsi="Arial" w:cs="Arial"/>
          <w:sz w:val="24"/>
          <w:szCs w:val="24"/>
          <w:lang w:eastAsia="ar-SA"/>
        </w:rPr>
        <w:t>аккумуляторных (</w:t>
      </w:r>
      <w:r w:rsidRPr="003B434E">
        <w:rPr>
          <w:rFonts w:ascii="Arial" w:eastAsia="Times New Roman" w:hAnsi="Arial" w:cs="Arial"/>
          <w:sz w:val="24"/>
          <w:szCs w:val="24"/>
          <w:lang w:eastAsia="ar-SA"/>
        </w:rPr>
        <w:t>перезаряжаемых</w:t>
      </w:r>
      <w:r w:rsidR="001030A3">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батарей</w:t>
      </w:r>
      <w:r w:rsidR="001030A3">
        <w:rPr>
          <w:rFonts w:ascii="Arial" w:eastAsia="Times New Roman" w:hAnsi="Arial" w:cs="Arial"/>
          <w:sz w:val="24"/>
          <w:szCs w:val="24"/>
          <w:lang w:eastAsia="ar-SA"/>
        </w:rPr>
        <w:t>;</w:t>
      </w:r>
    </w:p>
    <w:p w14:paraId="4F56C13C" w14:textId="03E133D4" w:rsidR="001030A3"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1030A3">
        <w:rPr>
          <w:rFonts w:ascii="Arial" w:eastAsia="Times New Roman" w:hAnsi="Arial" w:cs="Arial"/>
          <w:sz w:val="24"/>
          <w:szCs w:val="24"/>
          <w:lang w:eastAsia="ar-SA"/>
        </w:rPr>
        <w:t xml:space="preserve">ток заряда и обратный ток </w:t>
      </w:r>
      <w:r w:rsidRPr="003B434E">
        <w:rPr>
          <w:rFonts w:ascii="Arial" w:eastAsia="Times New Roman" w:hAnsi="Arial" w:cs="Arial"/>
          <w:sz w:val="24"/>
          <w:szCs w:val="24"/>
          <w:lang w:eastAsia="ar-SA"/>
        </w:rPr>
        <w:t xml:space="preserve">для литиевых </w:t>
      </w:r>
      <w:r w:rsidR="001030A3">
        <w:rPr>
          <w:rFonts w:ascii="Arial" w:eastAsia="Times New Roman" w:hAnsi="Arial" w:cs="Arial"/>
          <w:sz w:val="24"/>
          <w:szCs w:val="24"/>
          <w:lang w:eastAsia="ar-SA"/>
        </w:rPr>
        <w:t xml:space="preserve">аккумуляторных </w:t>
      </w:r>
      <w:r w:rsidRPr="003B434E">
        <w:rPr>
          <w:rFonts w:ascii="Arial" w:eastAsia="Times New Roman" w:hAnsi="Arial" w:cs="Arial"/>
          <w:sz w:val="24"/>
          <w:szCs w:val="24"/>
          <w:lang w:eastAsia="ar-SA"/>
        </w:rPr>
        <w:t>батарей</w:t>
      </w:r>
      <w:r w:rsidR="001030A3">
        <w:rPr>
          <w:rFonts w:ascii="Arial" w:eastAsia="Times New Roman" w:hAnsi="Arial" w:cs="Arial"/>
          <w:sz w:val="24"/>
          <w:szCs w:val="24"/>
          <w:lang w:eastAsia="ar-SA"/>
        </w:rPr>
        <w:t>.</w:t>
      </w:r>
    </w:p>
    <w:p w14:paraId="2C76CB18" w14:textId="6211A83B" w:rsidR="003B434E" w:rsidRPr="003B434E" w:rsidRDefault="001030A3"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не должны превышать допустимых значений, указанных изготовителем батарей</w:t>
      </w:r>
      <w:r w:rsidR="003B434E" w:rsidRPr="003B434E">
        <w:rPr>
          <w:rFonts w:ascii="Arial" w:eastAsia="Times New Roman" w:hAnsi="Arial" w:cs="Arial"/>
          <w:sz w:val="24"/>
          <w:szCs w:val="24"/>
          <w:lang w:eastAsia="ar-SA"/>
        </w:rPr>
        <w:t>.</w:t>
      </w:r>
    </w:p>
    <w:p w14:paraId="645A1CA7"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Соответствие проверяют измерением.</w:t>
      </w:r>
    </w:p>
    <w:p w14:paraId="700A10B3" w14:textId="09120D50"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При измерениях </w:t>
      </w:r>
      <w:r w:rsidR="001030A3">
        <w:rPr>
          <w:rFonts w:ascii="Arial" w:eastAsia="Times New Roman" w:hAnsi="Arial" w:cs="Arial"/>
          <w:i/>
          <w:sz w:val="24"/>
          <w:szCs w:val="24"/>
          <w:lang w:eastAsia="ar-SA"/>
        </w:rPr>
        <w:t xml:space="preserve">разрядных </w:t>
      </w:r>
      <w:r w:rsidRPr="003B434E">
        <w:rPr>
          <w:rFonts w:ascii="Arial" w:eastAsia="Times New Roman" w:hAnsi="Arial" w:cs="Arial"/>
          <w:i/>
          <w:sz w:val="24"/>
          <w:szCs w:val="24"/>
          <w:lang w:eastAsia="ar-SA"/>
        </w:rPr>
        <w:t xml:space="preserve">токов литиевые </w:t>
      </w:r>
      <w:r w:rsidR="001030A3">
        <w:rPr>
          <w:rFonts w:ascii="Arial" w:eastAsia="Times New Roman" w:hAnsi="Arial" w:cs="Arial"/>
          <w:i/>
          <w:sz w:val="24"/>
          <w:szCs w:val="24"/>
          <w:lang w:eastAsia="ar-SA"/>
        </w:rPr>
        <w:t xml:space="preserve">аккумуляторные </w:t>
      </w:r>
      <w:r w:rsidRPr="003B434E">
        <w:rPr>
          <w:rFonts w:ascii="Arial" w:eastAsia="Times New Roman" w:hAnsi="Arial" w:cs="Arial"/>
          <w:i/>
          <w:sz w:val="24"/>
          <w:szCs w:val="24"/>
          <w:lang w:eastAsia="ar-SA"/>
        </w:rPr>
        <w:t xml:space="preserve">батареи </w:t>
      </w:r>
      <w:r w:rsidR="001030A3">
        <w:rPr>
          <w:rFonts w:ascii="Arial" w:eastAsia="Times New Roman" w:hAnsi="Arial" w:cs="Arial"/>
          <w:i/>
          <w:sz w:val="24"/>
          <w:szCs w:val="24"/>
          <w:lang w:eastAsia="ar-SA"/>
        </w:rPr>
        <w:t xml:space="preserve">следует </w:t>
      </w:r>
      <w:r w:rsidRPr="003B434E">
        <w:rPr>
          <w:rFonts w:ascii="Arial" w:eastAsia="Times New Roman" w:hAnsi="Arial" w:cs="Arial"/>
          <w:i/>
          <w:sz w:val="24"/>
          <w:szCs w:val="24"/>
          <w:lang w:eastAsia="ar-SA"/>
        </w:rPr>
        <w:t>удал</w:t>
      </w:r>
      <w:r w:rsidR="001030A3">
        <w:rPr>
          <w:rFonts w:ascii="Arial" w:eastAsia="Times New Roman" w:hAnsi="Arial" w:cs="Arial"/>
          <w:i/>
          <w:sz w:val="24"/>
          <w:szCs w:val="24"/>
          <w:lang w:eastAsia="ar-SA"/>
        </w:rPr>
        <w:t xml:space="preserve">ить из цепи и </w:t>
      </w:r>
      <w:r w:rsidRPr="003B434E">
        <w:rPr>
          <w:rFonts w:ascii="Arial" w:eastAsia="Times New Roman" w:hAnsi="Arial" w:cs="Arial"/>
          <w:i/>
          <w:sz w:val="24"/>
          <w:szCs w:val="24"/>
          <w:lang w:eastAsia="ar-SA"/>
        </w:rPr>
        <w:t>замен</w:t>
      </w:r>
      <w:r w:rsidR="001030A3">
        <w:rPr>
          <w:rFonts w:ascii="Arial" w:eastAsia="Times New Roman" w:hAnsi="Arial" w:cs="Arial"/>
          <w:i/>
          <w:sz w:val="24"/>
          <w:szCs w:val="24"/>
          <w:lang w:eastAsia="ar-SA"/>
        </w:rPr>
        <w:t xml:space="preserve">ить их </w:t>
      </w:r>
      <w:r w:rsidRPr="003B434E">
        <w:rPr>
          <w:rFonts w:ascii="Arial" w:eastAsia="Times New Roman" w:hAnsi="Arial" w:cs="Arial"/>
          <w:i/>
          <w:sz w:val="24"/>
          <w:szCs w:val="24"/>
          <w:lang w:eastAsia="ar-SA"/>
        </w:rPr>
        <w:t xml:space="preserve">на источник напряжения, а при измерениях обратного тока </w:t>
      </w:r>
      <w:r w:rsidR="001030A3">
        <w:rPr>
          <w:rFonts w:ascii="Arial" w:eastAsia="Times New Roman" w:hAnsi="Arial" w:cs="Arial"/>
          <w:i/>
          <w:sz w:val="24"/>
          <w:szCs w:val="24"/>
          <w:lang w:eastAsia="ar-SA"/>
        </w:rPr>
        <w:t xml:space="preserve">их </w:t>
      </w:r>
      <w:r w:rsidRPr="003B434E">
        <w:rPr>
          <w:rFonts w:ascii="Arial" w:eastAsia="Times New Roman" w:hAnsi="Arial" w:cs="Arial"/>
          <w:i/>
          <w:sz w:val="24"/>
          <w:szCs w:val="24"/>
          <w:lang w:eastAsia="ar-SA"/>
        </w:rPr>
        <w:t xml:space="preserve">заменяют </w:t>
      </w:r>
      <w:r w:rsidR="001030A3">
        <w:rPr>
          <w:rFonts w:ascii="Arial" w:eastAsia="Times New Roman" w:hAnsi="Arial" w:cs="Arial"/>
          <w:i/>
          <w:sz w:val="24"/>
          <w:szCs w:val="24"/>
          <w:lang w:eastAsia="ar-SA"/>
        </w:rPr>
        <w:t xml:space="preserve">на проводник </w:t>
      </w:r>
      <w:r w:rsidRPr="003B434E">
        <w:rPr>
          <w:rFonts w:ascii="Arial" w:eastAsia="Times New Roman" w:hAnsi="Arial" w:cs="Arial"/>
          <w:i/>
          <w:sz w:val="24"/>
          <w:szCs w:val="24"/>
          <w:lang w:eastAsia="ar-SA"/>
        </w:rPr>
        <w:t>замыкающи</w:t>
      </w:r>
      <w:r w:rsidR="001030A3">
        <w:rPr>
          <w:rFonts w:ascii="Arial" w:eastAsia="Times New Roman" w:hAnsi="Arial" w:cs="Arial"/>
          <w:i/>
          <w:sz w:val="24"/>
          <w:szCs w:val="24"/>
          <w:lang w:eastAsia="ar-SA"/>
        </w:rPr>
        <w:t>й цепь</w:t>
      </w:r>
      <w:r w:rsidRPr="003B434E">
        <w:rPr>
          <w:rFonts w:ascii="Arial" w:eastAsia="Times New Roman" w:hAnsi="Arial" w:cs="Arial"/>
          <w:i/>
          <w:sz w:val="24"/>
          <w:szCs w:val="24"/>
          <w:lang w:eastAsia="ar-SA"/>
        </w:rPr>
        <w:t xml:space="preserve"> накоротко.</w:t>
      </w:r>
    </w:p>
    <w:p w14:paraId="4D2FA1A8" w14:textId="6C2067E9"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 xml:space="preserve">14.11.4 Снятие механических напряжений </w:t>
      </w:r>
      <w:r w:rsidR="00AB19D1">
        <w:rPr>
          <w:rFonts w:ascii="Arial" w:eastAsia="Times New Roman" w:hAnsi="Arial" w:cs="Arial"/>
          <w:b/>
          <w:sz w:val="24"/>
          <w:szCs w:val="24"/>
          <w:lang w:eastAsia="ar-SA"/>
        </w:rPr>
        <w:t>аккумуляторной формы</w:t>
      </w:r>
    </w:p>
    <w:p w14:paraId="201115A9" w14:textId="3F49625C" w:rsidR="001030A3" w:rsidRPr="001030A3" w:rsidRDefault="001030A3" w:rsidP="001030A3">
      <w:pPr>
        <w:widowControl w:val="0"/>
        <w:spacing w:after="0" w:line="360" w:lineRule="auto"/>
        <w:ind w:firstLine="709"/>
        <w:jc w:val="both"/>
        <w:rPr>
          <w:rFonts w:ascii="Arial" w:eastAsia="Times New Roman" w:hAnsi="Arial" w:cs="Arial"/>
          <w:sz w:val="24"/>
          <w:szCs w:val="24"/>
          <w:lang w:eastAsia="ar-SA"/>
        </w:rPr>
      </w:pPr>
      <w:r w:rsidRPr="001030A3">
        <w:rPr>
          <w:rFonts w:ascii="Arial" w:eastAsia="Times New Roman" w:hAnsi="Arial" w:cs="Arial"/>
          <w:sz w:val="24"/>
          <w:szCs w:val="24"/>
          <w:lang w:eastAsia="ar-SA"/>
        </w:rPr>
        <w:t xml:space="preserve">СПЕЦИАЛЬНАЯ БАТАРЕЯ, не </w:t>
      </w:r>
      <w:r w:rsidR="00AB19D1">
        <w:rPr>
          <w:rFonts w:ascii="Arial" w:eastAsia="Times New Roman" w:hAnsi="Arial" w:cs="Arial"/>
          <w:sz w:val="24"/>
          <w:szCs w:val="24"/>
          <w:lang w:eastAsia="ar-SA"/>
        </w:rPr>
        <w:t xml:space="preserve">входящая в область применения </w:t>
      </w:r>
      <w:r w:rsidRPr="001030A3">
        <w:rPr>
          <w:rFonts w:ascii="Arial" w:eastAsia="Times New Roman" w:hAnsi="Arial" w:cs="Arial"/>
          <w:sz w:val="24"/>
          <w:szCs w:val="24"/>
          <w:lang w:eastAsia="ar-SA"/>
        </w:rPr>
        <w:t xml:space="preserve">IEC 62133, в которой </w:t>
      </w:r>
      <w:r w:rsidR="00AB19D1">
        <w:rPr>
          <w:rFonts w:ascii="Arial" w:eastAsia="Times New Roman" w:hAnsi="Arial" w:cs="Arial"/>
          <w:sz w:val="24"/>
          <w:szCs w:val="24"/>
          <w:lang w:eastAsia="ar-SA"/>
        </w:rPr>
        <w:t xml:space="preserve">герметизация </w:t>
      </w:r>
      <w:r w:rsidRPr="001030A3">
        <w:rPr>
          <w:rFonts w:ascii="Arial" w:eastAsia="Times New Roman" w:hAnsi="Arial" w:cs="Arial"/>
          <w:sz w:val="24"/>
          <w:szCs w:val="24"/>
          <w:lang w:eastAsia="ar-SA"/>
        </w:rPr>
        <w:t xml:space="preserve">электролита зависит от термопластичного материала, не должна выделять электролит из-за </w:t>
      </w:r>
      <w:r w:rsidR="00CC26F2">
        <w:rPr>
          <w:rFonts w:ascii="Arial" w:eastAsia="Times New Roman" w:hAnsi="Arial" w:cs="Arial"/>
          <w:sz w:val="24"/>
          <w:szCs w:val="24"/>
          <w:lang w:eastAsia="ar-SA"/>
        </w:rPr>
        <w:t xml:space="preserve">механических </w:t>
      </w:r>
      <w:r w:rsidRPr="001030A3">
        <w:rPr>
          <w:rFonts w:ascii="Arial" w:eastAsia="Times New Roman" w:hAnsi="Arial" w:cs="Arial"/>
          <w:sz w:val="24"/>
          <w:szCs w:val="24"/>
          <w:lang w:eastAsia="ar-SA"/>
        </w:rPr>
        <w:t xml:space="preserve">напряжений, </w:t>
      </w:r>
      <w:r w:rsidR="00CC26F2">
        <w:rPr>
          <w:rFonts w:ascii="Arial" w:eastAsia="Times New Roman" w:hAnsi="Arial" w:cs="Arial"/>
          <w:sz w:val="24"/>
          <w:szCs w:val="24"/>
          <w:lang w:eastAsia="ar-SA"/>
        </w:rPr>
        <w:t xml:space="preserve">возникающих в </w:t>
      </w:r>
      <w:r w:rsidRPr="001030A3">
        <w:rPr>
          <w:rFonts w:ascii="Arial" w:eastAsia="Times New Roman" w:hAnsi="Arial" w:cs="Arial"/>
          <w:sz w:val="24"/>
          <w:szCs w:val="24"/>
          <w:lang w:eastAsia="ar-SA"/>
        </w:rPr>
        <w:t>процесс</w:t>
      </w:r>
      <w:r w:rsidR="00CC26F2">
        <w:rPr>
          <w:rFonts w:ascii="Arial" w:eastAsia="Times New Roman" w:hAnsi="Arial" w:cs="Arial"/>
          <w:sz w:val="24"/>
          <w:szCs w:val="24"/>
          <w:lang w:eastAsia="ar-SA"/>
        </w:rPr>
        <w:t>е</w:t>
      </w:r>
      <w:r w:rsidRPr="001030A3">
        <w:rPr>
          <w:rFonts w:ascii="Arial" w:eastAsia="Times New Roman" w:hAnsi="Arial" w:cs="Arial"/>
          <w:sz w:val="24"/>
          <w:szCs w:val="24"/>
          <w:lang w:eastAsia="ar-SA"/>
        </w:rPr>
        <w:t xml:space="preserve"> формования, если электролит может контактировать с изоляцией или попасть в отсек, обслуживаемый ПОЛЬЗОВАТЕЛЕМ.</w:t>
      </w:r>
    </w:p>
    <w:p w14:paraId="4A78C218" w14:textId="77777777" w:rsidR="001030A3" w:rsidRPr="00CC26F2" w:rsidRDefault="001030A3" w:rsidP="001030A3">
      <w:pPr>
        <w:widowControl w:val="0"/>
        <w:spacing w:after="0" w:line="360" w:lineRule="auto"/>
        <w:ind w:firstLine="709"/>
        <w:jc w:val="both"/>
        <w:rPr>
          <w:rFonts w:ascii="Arial" w:eastAsia="Times New Roman" w:hAnsi="Arial" w:cs="Arial"/>
          <w:i/>
          <w:sz w:val="24"/>
          <w:szCs w:val="24"/>
          <w:lang w:eastAsia="ar-SA"/>
        </w:rPr>
      </w:pPr>
      <w:r w:rsidRPr="00CC26F2">
        <w:rPr>
          <w:rFonts w:ascii="Arial" w:eastAsia="Times New Roman" w:hAnsi="Arial" w:cs="Arial"/>
          <w:i/>
          <w:sz w:val="24"/>
          <w:szCs w:val="24"/>
          <w:lang w:eastAsia="ar-SA"/>
        </w:rPr>
        <w:t>Соответствие проверяют следующим испытанием.</w:t>
      </w:r>
    </w:p>
    <w:p w14:paraId="51D92B30" w14:textId="0EBE58F1" w:rsidR="001030A3" w:rsidRPr="001030A3" w:rsidRDefault="001030A3" w:rsidP="001030A3">
      <w:pPr>
        <w:widowControl w:val="0"/>
        <w:spacing w:after="0" w:line="360" w:lineRule="auto"/>
        <w:ind w:firstLine="709"/>
        <w:jc w:val="both"/>
        <w:rPr>
          <w:rFonts w:ascii="Arial" w:eastAsia="Times New Roman" w:hAnsi="Arial" w:cs="Arial"/>
          <w:sz w:val="24"/>
          <w:szCs w:val="24"/>
          <w:lang w:eastAsia="ar-SA"/>
        </w:rPr>
      </w:pPr>
      <w:r w:rsidRPr="00CC26F2">
        <w:rPr>
          <w:rFonts w:ascii="Arial" w:eastAsia="Times New Roman" w:hAnsi="Arial" w:cs="Arial"/>
          <w:i/>
          <w:sz w:val="24"/>
          <w:szCs w:val="24"/>
          <w:lang w:eastAsia="ar-SA"/>
        </w:rPr>
        <w:t>Батарею помещают в печь с циркуляцией воздуха, поддерживаемую при температуре 70 °С, на</w:t>
      </w:r>
      <w:r w:rsidR="00CC26F2">
        <w:rPr>
          <w:rFonts w:ascii="Arial" w:eastAsia="Times New Roman" w:hAnsi="Arial" w:cs="Arial"/>
          <w:i/>
          <w:sz w:val="24"/>
          <w:szCs w:val="24"/>
          <w:lang w:eastAsia="ar-SA"/>
        </w:rPr>
        <w:t xml:space="preserve"> кондиционирование продолжительностью</w:t>
      </w:r>
      <w:r w:rsidRPr="00CC26F2">
        <w:rPr>
          <w:rFonts w:ascii="Arial" w:eastAsia="Times New Roman" w:hAnsi="Arial" w:cs="Arial"/>
          <w:i/>
          <w:sz w:val="24"/>
          <w:szCs w:val="24"/>
          <w:lang w:eastAsia="ar-SA"/>
        </w:rPr>
        <w:t xml:space="preserve"> 7 ч</w:t>
      </w:r>
      <w:r w:rsidR="00CC26F2">
        <w:rPr>
          <w:rFonts w:ascii="Arial" w:eastAsia="Times New Roman" w:hAnsi="Arial" w:cs="Arial"/>
          <w:i/>
          <w:sz w:val="24"/>
          <w:szCs w:val="24"/>
          <w:lang w:eastAsia="ar-SA"/>
        </w:rPr>
        <w:t>.</w:t>
      </w:r>
      <w:r w:rsidRPr="00CC26F2">
        <w:rPr>
          <w:rFonts w:ascii="Arial" w:eastAsia="Times New Roman" w:hAnsi="Arial" w:cs="Arial"/>
          <w:i/>
          <w:sz w:val="24"/>
          <w:szCs w:val="24"/>
          <w:lang w:eastAsia="ar-SA"/>
        </w:rPr>
        <w:t xml:space="preserve">. После кондиционирования в печи </w:t>
      </w:r>
      <w:r w:rsidR="00CC26F2" w:rsidRPr="00CC26F2">
        <w:rPr>
          <w:rFonts w:ascii="Arial" w:eastAsia="Times New Roman" w:hAnsi="Arial" w:cs="Arial"/>
          <w:i/>
          <w:sz w:val="24"/>
          <w:szCs w:val="24"/>
          <w:lang w:eastAsia="ar-SA"/>
        </w:rPr>
        <w:t xml:space="preserve">аккумуляторная батарея </w:t>
      </w:r>
      <w:r w:rsidRPr="00CC26F2">
        <w:rPr>
          <w:rFonts w:ascii="Arial" w:eastAsia="Times New Roman" w:hAnsi="Arial" w:cs="Arial"/>
          <w:i/>
          <w:sz w:val="24"/>
          <w:szCs w:val="24"/>
          <w:lang w:eastAsia="ar-SA"/>
        </w:rPr>
        <w:t>должн</w:t>
      </w:r>
      <w:r w:rsidR="00CC26F2" w:rsidRPr="00CC26F2">
        <w:rPr>
          <w:rFonts w:ascii="Arial" w:eastAsia="Times New Roman" w:hAnsi="Arial" w:cs="Arial"/>
          <w:i/>
          <w:sz w:val="24"/>
          <w:szCs w:val="24"/>
          <w:lang w:eastAsia="ar-SA"/>
        </w:rPr>
        <w:t>а</w:t>
      </w:r>
      <w:r w:rsidRPr="00CC26F2">
        <w:rPr>
          <w:rFonts w:ascii="Arial" w:eastAsia="Times New Roman" w:hAnsi="Arial" w:cs="Arial"/>
          <w:i/>
          <w:sz w:val="24"/>
          <w:szCs w:val="24"/>
          <w:lang w:eastAsia="ar-SA"/>
        </w:rPr>
        <w:t xml:space="preserve"> быть проверен</w:t>
      </w:r>
      <w:r w:rsidR="00CC26F2" w:rsidRPr="00CC26F2">
        <w:rPr>
          <w:rFonts w:ascii="Arial" w:eastAsia="Times New Roman" w:hAnsi="Arial" w:cs="Arial"/>
          <w:i/>
          <w:sz w:val="24"/>
          <w:szCs w:val="24"/>
          <w:lang w:eastAsia="ar-SA"/>
        </w:rPr>
        <w:t>а</w:t>
      </w:r>
      <w:r w:rsidRPr="00CC26F2">
        <w:rPr>
          <w:rFonts w:ascii="Arial" w:eastAsia="Times New Roman" w:hAnsi="Arial" w:cs="Arial"/>
          <w:i/>
          <w:sz w:val="24"/>
          <w:szCs w:val="24"/>
          <w:lang w:eastAsia="ar-SA"/>
        </w:rPr>
        <w:t xml:space="preserve"> на наличие вытекшего электролита</w:t>
      </w:r>
      <w:r w:rsidRPr="001030A3">
        <w:rPr>
          <w:rFonts w:ascii="Arial" w:eastAsia="Times New Roman" w:hAnsi="Arial" w:cs="Arial"/>
          <w:sz w:val="24"/>
          <w:szCs w:val="24"/>
          <w:lang w:eastAsia="ar-SA"/>
        </w:rPr>
        <w:t>.</w:t>
      </w:r>
    </w:p>
    <w:p w14:paraId="572C4486" w14:textId="6AD5E8AB"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14.11.5 Испытание батареи падением</w:t>
      </w:r>
    </w:p>
    <w:p w14:paraId="584DA644" w14:textId="3C040933" w:rsidR="003B434E" w:rsidRPr="003B434E" w:rsidRDefault="0066550D" w:rsidP="0066550D">
      <w:pPr>
        <w:widowControl w:val="0"/>
        <w:spacing w:after="0" w:line="360" w:lineRule="auto"/>
        <w:ind w:firstLine="709"/>
        <w:jc w:val="both"/>
        <w:rPr>
          <w:rFonts w:ascii="Arial" w:eastAsia="Times New Roman" w:hAnsi="Arial" w:cs="Arial"/>
          <w:sz w:val="24"/>
          <w:szCs w:val="24"/>
          <w:lang w:eastAsia="ar-SA"/>
        </w:rPr>
      </w:pPr>
      <w:r w:rsidRPr="001030A3">
        <w:rPr>
          <w:rFonts w:ascii="Arial" w:eastAsia="Times New Roman" w:hAnsi="Arial" w:cs="Arial"/>
          <w:sz w:val="24"/>
          <w:szCs w:val="24"/>
          <w:lang w:eastAsia="ar-SA"/>
        </w:rPr>
        <w:t>СПЕЦИАЛЬНАЯ БАТАРЕЯ</w:t>
      </w:r>
      <w:r>
        <w:rPr>
          <w:rFonts w:ascii="Arial" w:eastAsia="Times New Roman" w:hAnsi="Arial" w:cs="Arial"/>
          <w:sz w:val="24"/>
          <w:szCs w:val="24"/>
          <w:lang w:eastAsia="ar-SA"/>
        </w:rPr>
        <w:t>,</w:t>
      </w:r>
      <w:r w:rsidRPr="0066550D">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 xml:space="preserve">обслуживаемая </w:t>
      </w:r>
      <w:r>
        <w:rPr>
          <w:rFonts w:ascii="Arial" w:eastAsia="Times New Roman" w:hAnsi="Arial" w:cs="Arial"/>
          <w:sz w:val="24"/>
          <w:szCs w:val="24"/>
          <w:lang w:eastAsia="ar-SA"/>
        </w:rPr>
        <w:t>ПОЛЬЗОВАТЕЛЕМ</w:t>
      </w:r>
      <w:r w:rsidRPr="003B434E">
        <w:rPr>
          <w:rFonts w:ascii="Arial" w:eastAsia="Times New Roman" w:hAnsi="Arial" w:cs="Arial"/>
          <w:sz w:val="24"/>
          <w:szCs w:val="24"/>
          <w:lang w:eastAsia="ar-SA"/>
        </w:rPr>
        <w:t>,</w:t>
      </w:r>
      <w:r w:rsidRPr="001030A3">
        <w:rPr>
          <w:rFonts w:ascii="Arial" w:eastAsia="Times New Roman" w:hAnsi="Arial" w:cs="Arial"/>
          <w:sz w:val="24"/>
          <w:szCs w:val="24"/>
          <w:lang w:eastAsia="ar-SA"/>
        </w:rPr>
        <w:t xml:space="preserve"> не </w:t>
      </w:r>
      <w:r>
        <w:rPr>
          <w:rFonts w:ascii="Arial" w:eastAsia="Times New Roman" w:hAnsi="Arial" w:cs="Arial"/>
          <w:sz w:val="24"/>
          <w:szCs w:val="24"/>
          <w:lang w:eastAsia="ar-SA"/>
        </w:rPr>
        <w:t xml:space="preserve">входящая в область применения </w:t>
      </w:r>
      <w:r w:rsidRPr="001030A3">
        <w:rPr>
          <w:rFonts w:ascii="Arial" w:eastAsia="Times New Roman" w:hAnsi="Arial" w:cs="Arial"/>
          <w:sz w:val="24"/>
          <w:szCs w:val="24"/>
          <w:lang w:eastAsia="ar-SA"/>
        </w:rPr>
        <w:t>IEC 62133,</w:t>
      </w:r>
      <w:r w:rsidR="003B434E" w:rsidRPr="003B434E">
        <w:rPr>
          <w:rFonts w:ascii="Arial" w:eastAsia="Times New Roman" w:hAnsi="Arial" w:cs="Arial"/>
          <w:sz w:val="24"/>
          <w:szCs w:val="24"/>
          <w:lang w:eastAsia="ar-SA"/>
        </w:rPr>
        <w:t xml:space="preserve"> не должн</w:t>
      </w:r>
      <w:r>
        <w:rPr>
          <w:rFonts w:ascii="Arial" w:eastAsia="Times New Roman" w:hAnsi="Arial" w:cs="Arial"/>
          <w:sz w:val="24"/>
          <w:szCs w:val="24"/>
          <w:lang w:eastAsia="ar-SA"/>
        </w:rPr>
        <w:t>а выделять</w:t>
      </w:r>
      <w:r w:rsidR="003B434E" w:rsidRPr="003B434E">
        <w:rPr>
          <w:rFonts w:ascii="Arial" w:eastAsia="Times New Roman" w:hAnsi="Arial" w:cs="Arial"/>
          <w:sz w:val="24"/>
          <w:szCs w:val="24"/>
          <w:lang w:eastAsia="ar-SA"/>
        </w:rPr>
        <w:t xml:space="preserve"> электролит в результате падения.</w:t>
      </w:r>
    </w:p>
    <w:p w14:paraId="35F05386"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lastRenderedPageBreak/>
        <w:t>Соответствие проверяют следующим испытанием:</w:t>
      </w:r>
    </w:p>
    <w:p w14:paraId="5FC106D5" w14:textId="29D84C9B"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Три образца подвергают </w:t>
      </w:r>
      <w:r w:rsidR="0066550D">
        <w:rPr>
          <w:rFonts w:ascii="Arial" w:eastAsia="Times New Roman" w:hAnsi="Arial" w:cs="Arial"/>
          <w:i/>
          <w:sz w:val="24"/>
          <w:szCs w:val="24"/>
          <w:lang w:eastAsia="ar-SA"/>
        </w:rPr>
        <w:t>однократному</w:t>
      </w:r>
      <w:r w:rsidRPr="003B434E">
        <w:rPr>
          <w:rFonts w:ascii="Arial" w:eastAsia="Times New Roman" w:hAnsi="Arial" w:cs="Arial"/>
          <w:i/>
          <w:sz w:val="24"/>
          <w:szCs w:val="24"/>
          <w:lang w:eastAsia="ar-SA"/>
        </w:rPr>
        <w:t xml:space="preserve"> падению с высоты </w:t>
      </w:r>
      <w:smartTag w:uri="urn:schemas-microsoft-com:office:smarttags" w:element="metricconverter">
        <w:smartTagPr>
          <w:attr w:name="ProductID" w:val="1 м"/>
        </w:smartTagPr>
        <w:r w:rsidRPr="003B434E">
          <w:rPr>
            <w:rFonts w:ascii="Arial" w:eastAsia="Times New Roman" w:hAnsi="Arial" w:cs="Arial"/>
            <w:i/>
            <w:sz w:val="24"/>
            <w:szCs w:val="24"/>
            <w:lang w:eastAsia="ar-SA"/>
          </w:rPr>
          <w:t>1 м</w:t>
        </w:r>
      </w:smartTag>
      <w:r w:rsidRPr="003B434E">
        <w:rPr>
          <w:rFonts w:ascii="Arial" w:eastAsia="Times New Roman" w:hAnsi="Arial" w:cs="Arial"/>
          <w:i/>
          <w:sz w:val="24"/>
          <w:szCs w:val="24"/>
          <w:lang w:eastAsia="ar-SA"/>
        </w:rPr>
        <w:t xml:space="preserve"> на поверхность из древесины твердых пород, как описано в 15.4.3. После </w:t>
      </w:r>
      <w:r w:rsidR="0066550D">
        <w:rPr>
          <w:rFonts w:ascii="Arial" w:eastAsia="Times New Roman" w:hAnsi="Arial" w:cs="Arial"/>
          <w:i/>
          <w:sz w:val="24"/>
          <w:szCs w:val="24"/>
          <w:lang w:eastAsia="ar-SA"/>
        </w:rPr>
        <w:t xml:space="preserve">испытания на </w:t>
      </w:r>
      <w:r w:rsidRPr="003B434E">
        <w:rPr>
          <w:rFonts w:ascii="Arial" w:eastAsia="Times New Roman" w:hAnsi="Arial" w:cs="Arial"/>
          <w:i/>
          <w:sz w:val="24"/>
          <w:szCs w:val="24"/>
          <w:lang w:eastAsia="ar-SA"/>
        </w:rPr>
        <w:t>падени</w:t>
      </w:r>
      <w:r w:rsidR="0066550D">
        <w:rPr>
          <w:rFonts w:ascii="Arial" w:eastAsia="Times New Roman" w:hAnsi="Arial" w:cs="Arial"/>
          <w:i/>
          <w:sz w:val="24"/>
          <w:szCs w:val="24"/>
          <w:lang w:eastAsia="ar-SA"/>
        </w:rPr>
        <w:t>е</w:t>
      </w:r>
      <w:r w:rsidRPr="003B434E">
        <w:rPr>
          <w:rFonts w:ascii="Arial" w:eastAsia="Times New Roman" w:hAnsi="Arial" w:cs="Arial"/>
          <w:i/>
          <w:sz w:val="24"/>
          <w:szCs w:val="24"/>
          <w:lang w:eastAsia="ar-SA"/>
        </w:rPr>
        <w:t xml:space="preserve"> </w:t>
      </w:r>
      <w:r w:rsidR="0066550D">
        <w:rPr>
          <w:rFonts w:ascii="Arial" w:eastAsia="Times New Roman" w:hAnsi="Arial" w:cs="Arial"/>
          <w:i/>
          <w:sz w:val="24"/>
          <w:szCs w:val="24"/>
          <w:lang w:eastAsia="ar-SA"/>
        </w:rPr>
        <w:t>каждая испытанная батарея должна быть проверена на наличие вытекшего электролита</w:t>
      </w:r>
      <w:r w:rsidRPr="003B434E">
        <w:rPr>
          <w:rFonts w:ascii="Arial" w:eastAsia="Times New Roman" w:hAnsi="Arial" w:cs="Arial"/>
          <w:i/>
          <w:sz w:val="24"/>
          <w:szCs w:val="24"/>
          <w:lang w:eastAsia="ar-SA"/>
        </w:rPr>
        <w:t>.</w:t>
      </w:r>
    </w:p>
    <w:p w14:paraId="0B2FFA57" w14:textId="500CAE61"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 xml:space="preserve">14.12 </w:t>
      </w:r>
      <w:r w:rsidR="00750333">
        <w:rPr>
          <w:rFonts w:ascii="Arial" w:eastAsia="Times New Roman" w:hAnsi="Arial" w:cs="Arial"/>
          <w:b/>
          <w:sz w:val="24"/>
          <w:szCs w:val="24"/>
          <w:lang w:eastAsia="ar-SA"/>
        </w:rPr>
        <w:t>Оптроны</w:t>
      </w:r>
    </w:p>
    <w:p w14:paraId="4AA390BB" w14:textId="06DAA35C" w:rsidR="003B434E" w:rsidRPr="003B434E" w:rsidRDefault="00750333"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Оптроны</w:t>
      </w:r>
      <w:r w:rsidR="003B434E" w:rsidRPr="003B434E">
        <w:rPr>
          <w:rFonts w:ascii="Arial" w:eastAsia="Times New Roman" w:hAnsi="Arial" w:cs="Arial"/>
          <w:sz w:val="24"/>
          <w:szCs w:val="24"/>
          <w:lang w:eastAsia="ar-SA"/>
        </w:rPr>
        <w:t xml:space="preserve"> должны соответствовать требованиям</w:t>
      </w:r>
      <w:r w:rsidR="00D63D1B">
        <w:rPr>
          <w:rFonts w:ascii="Arial" w:eastAsia="Times New Roman" w:hAnsi="Arial" w:cs="Arial"/>
          <w:sz w:val="24"/>
          <w:szCs w:val="24"/>
          <w:lang w:eastAsia="ar-SA"/>
        </w:rPr>
        <w:t xml:space="preserve"> к конструкции, установленным в </w:t>
      </w:r>
      <w:r w:rsidR="003B434E" w:rsidRPr="003B434E">
        <w:rPr>
          <w:rFonts w:ascii="Arial" w:eastAsia="Times New Roman" w:hAnsi="Arial" w:cs="Arial"/>
          <w:sz w:val="24"/>
          <w:szCs w:val="24"/>
          <w:lang w:eastAsia="ar-SA"/>
        </w:rPr>
        <w:t>раздел</w:t>
      </w:r>
      <w:r w:rsidR="00D63D1B">
        <w:rPr>
          <w:rFonts w:ascii="Arial" w:eastAsia="Times New Roman" w:hAnsi="Arial" w:cs="Arial"/>
          <w:sz w:val="24"/>
          <w:szCs w:val="24"/>
          <w:lang w:eastAsia="ar-SA"/>
        </w:rPr>
        <w:t>е</w:t>
      </w:r>
      <w:r w:rsidR="003B434E" w:rsidRPr="003B434E">
        <w:rPr>
          <w:rFonts w:ascii="Arial" w:eastAsia="Times New Roman" w:hAnsi="Arial" w:cs="Arial"/>
          <w:sz w:val="24"/>
          <w:szCs w:val="24"/>
          <w:lang w:eastAsia="ar-SA"/>
        </w:rPr>
        <w:t xml:space="preserve"> 8.</w:t>
      </w:r>
    </w:p>
    <w:p w14:paraId="3675B8BB" w14:textId="0E3474CA" w:rsidR="0021479D" w:rsidRPr="00D63D1B" w:rsidRDefault="0021479D" w:rsidP="0021479D">
      <w:pPr>
        <w:widowControl w:val="0"/>
        <w:spacing w:after="0" w:line="360" w:lineRule="auto"/>
        <w:ind w:firstLine="709"/>
        <w:jc w:val="both"/>
        <w:rPr>
          <w:rFonts w:ascii="Arial" w:eastAsia="Times New Roman" w:hAnsi="Arial" w:cs="Arial"/>
          <w:sz w:val="24"/>
          <w:szCs w:val="24"/>
          <w:lang w:eastAsia="ar-SA"/>
        </w:rPr>
      </w:pPr>
      <w:r w:rsidRPr="00D63D1B">
        <w:rPr>
          <w:rFonts w:ascii="Arial" w:eastAsia="Times New Roman" w:hAnsi="Arial" w:cs="Arial"/>
          <w:sz w:val="24"/>
          <w:szCs w:val="24"/>
          <w:lang w:eastAsia="ar-SA"/>
        </w:rPr>
        <w:t xml:space="preserve">ЗАЗОРЫ и </w:t>
      </w:r>
      <w:r>
        <w:rPr>
          <w:rFonts w:ascii="Arial" w:eastAsia="Times New Roman" w:hAnsi="Arial" w:cs="Arial"/>
          <w:sz w:val="24"/>
          <w:szCs w:val="24"/>
          <w:lang w:eastAsia="ar-SA"/>
        </w:rPr>
        <w:t xml:space="preserve">ПУТИ </w:t>
      </w:r>
      <w:r w:rsidRPr="00D63D1B">
        <w:rPr>
          <w:rFonts w:ascii="Arial" w:eastAsia="Times New Roman" w:hAnsi="Arial" w:cs="Arial"/>
          <w:sz w:val="24"/>
          <w:szCs w:val="24"/>
          <w:lang w:eastAsia="ar-SA"/>
        </w:rPr>
        <w:t xml:space="preserve">УТЕЧКИ, внешние по отношению к оптрону, должны соответствовать 13.1. </w:t>
      </w:r>
    </w:p>
    <w:p w14:paraId="5D3CA617" w14:textId="68D5CEED" w:rsidR="0021479D" w:rsidRPr="00D63D1B" w:rsidRDefault="0021479D" w:rsidP="0021479D">
      <w:pPr>
        <w:widowControl w:val="0"/>
        <w:spacing w:after="0" w:line="360" w:lineRule="auto"/>
        <w:ind w:firstLine="709"/>
        <w:jc w:val="both"/>
        <w:rPr>
          <w:rFonts w:ascii="Arial" w:eastAsia="Times New Roman" w:hAnsi="Arial" w:cs="Arial"/>
          <w:sz w:val="24"/>
          <w:szCs w:val="24"/>
          <w:lang w:eastAsia="ar-SA"/>
        </w:rPr>
      </w:pPr>
      <w:r w:rsidRPr="00D63D1B">
        <w:rPr>
          <w:rFonts w:ascii="Arial" w:eastAsia="Times New Roman" w:hAnsi="Arial" w:cs="Arial"/>
          <w:sz w:val="24"/>
          <w:szCs w:val="24"/>
          <w:lang w:eastAsia="ar-SA"/>
        </w:rPr>
        <w:t xml:space="preserve">Для оптронов с внутренним изолирующим составом, полностью заполняющим корпус оптрона, </w:t>
      </w:r>
      <w:r>
        <w:rPr>
          <w:rFonts w:ascii="Arial" w:eastAsia="Times New Roman" w:hAnsi="Arial" w:cs="Arial"/>
          <w:sz w:val="24"/>
          <w:szCs w:val="24"/>
          <w:lang w:eastAsia="ar-SA"/>
        </w:rPr>
        <w:t xml:space="preserve">не предъявляют требований к </w:t>
      </w:r>
      <w:r w:rsidRPr="00D63D1B">
        <w:rPr>
          <w:rFonts w:ascii="Arial" w:eastAsia="Times New Roman" w:hAnsi="Arial" w:cs="Arial"/>
          <w:sz w:val="24"/>
          <w:szCs w:val="24"/>
          <w:lang w:eastAsia="ar-SA"/>
        </w:rPr>
        <w:t>внутренни</w:t>
      </w:r>
      <w:r>
        <w:rPr>
          <w:rFonts w:ascii="Arial" w:eastAsia="Times New Roman" w:hAnsi="Arial" w:cs="Arial"/>
          <w:sz w:val="24"/>
          <w:szCs w:val="24"/>
          <w:lang w:eastAsia="ar-SA"/>
        </w:rPr>
        <w:t>м</w:t>
      </w:r>
      <w:r w:rsidRPr="00D63D1B">
        <w:rPr>
          <w:rFonts w:ascii="Arial" w:eastAsia="Times New Roman" w:hAnsi="Arial" w:cs="Arial"/>
          <w:sz w:val="24"/>
          <w:szCs w:val="24"/>
          <w:lang w:eastAsia="ar-SA"/>
        </w:rPr>
        <w:t xml:space="preserve"> ЗАЗОР</w:t>
      </w:r>
      <w:r>
        <w:rPr>
          <w:rFonts w:ascii="Arial" w:eastAsia="Times New Roman" w:hAnsi="Arial" w:cs="Arial"/>
          <w:sz w:val="24"/>
          <w:szCs w:val="24"/>
          <w:lang w:eastAsia="ar-SA"/>
        </w:rPr>
        <w:t>АМ</w:t>
      </w:r>
      <w:r w:rsidRPr="00D63D1B">
        <w:rPr>
          <w:rFonts w:ascii="Arial" w:eastAsia="Times New Roman" w:hAnsi="Arial" w:cs="Arial"/>
          <w:sz w:val="24"/>
          <w:szCs w:val="24"/>
          <w:lang w:eastAsia="ar-SA"/>
        </w:rPr>
        <w:t xml:space="preserve"> и </w:t>
      </w:r>
      <w:r>
        <w:rPr>
          <w:rFonts w:ascii="Arial" w:eastAsia="Times New Roman" w:hAnsi="Arial" w:cs="Arial"/>
          <w:sz w:val="24"/>
          <w:szCs w:val="24"/>
          <w:lang w:eastAsia="ar-SA"/>
        </w:rPr>
        <w:t>ПУТЯМ</w:t>
      </w:r>
      <w:r w:rsidRPr="00D63D1B">
        <w:rPr>
          <w:rFonts w:ascii="Arial" w:eastAsia="Times New Roman" w:hAnsi="Arial" w:cs="Arial"/>
          <w:sz w:val="24"/>
          <w:szCs w:val="24"/>
          <w:lang w:eastAsia="ar-SA"/>
        </w:rPr>
        <w:t xml:space="preserve"> УТЕЧКИ</w:t>
      </w:r>
      <w:r>
        <w:rPr>
          <w:rFonts w:ascii="Arial" w:eastAsia="Times New Roman" w:hAnsi="Arial" w:cs="Arial"/>
          <w:sz w:val="24"/>
          <w:szCs w:val="24"/>
          <w:lang w:eastAsia="ar-SA"/>
        </w:rPr>
        <w:t>.</w:t>
      </w:r>
      <w:r w:rsidRPr="00D63D1B">
        <w:rPr>
          <w:rFonts w:ascii="Arial" w:eastAsia="Times New Roman" w:hAnsi="Arial" w:cs="Arial"/>
          <w:sz w:val="24"/>
          <w:szCs w:val="24"/>
          <w:lang w:eastAsia="ar-SA"/>
        </w:rPr>
        <w:t xml:space="preserve"> </w:t>
      </w:r>
    </w:p>
    <w:p w14:paraId="7ABC971F" w14:textId="242B1C9D" w:rsidR="0021479D" w:rsidRPr="00D63D1B" w:rsidRDefault="0021479D" w:rsidP="0021479D">
      <w:pPr>
        <w:widowControl w:val="0"/>
        <w:spacing w:after="0" w:line="360" w:lineRule="auto"/>
        <w:ind w:firstLine="709"/>
        <w:jc w:val="both"/>
        <w:rPr>
          <w:rFonts w:ascii="Arial" w:eastAsia="Times New Roman" w:hAnsi="Arial" w:cs="Arial"/>
          <w:sz w:val="24"/>
          <w:szCs w:val="24"/>
          <w:lang w:eastAsia="ar-SA"/>
        </w:rPr>
      </w:pPr>
      <w:r w:rsidRPr="00D63D1B">
        <w:rPr>
          <w:rFonts w:ascii="Arial" w:eastAsia="Times New Roman" w:hAnsi="Arial" w:cs="Arial"/>
          <w:sz w:val="24"/>
          <w:szCs w:val="24"/>
          <w:lang w:eastAsia="ar-SA"/>
        </w:rPr>
        <w:t xml:space="preserve">Для всех других оптронов внутренние ЗАЗОРЫ и </w:t>
      </w:r>
      <w:r w:rsidR="00F520B4">
        <w:rPr>
          <w:rFonts w:ascii="Arial" w:eastAsia="Times New Roman" w:hAnsi="Arial" w:cs="Arial"/>
          <w:sz w:val="24"/>
          <w:szCs w:val="24"/>
          <w:lang w:eastAsia="ar-SA"/>
        </w:rPr>
        <w:t xml:space="preserve">ПУТИ </w:t>
      </w:r>
      <w:r w:rsidRPr="00D63D1B">
        <w:rPr>
          <w:rFonts w:ascii="Arial" w:eastAsia="Times New Roman" w:hAnsi="Arial" w:cs="Arial"/>
          <w:sz w:val="24"/>
          <w:szCs w:val="24"/>
          <w:lang w:eastAsia="ar-SA"/>
        </w:rPr>
        <w:t xml:space="preserve">УТЕЧКИ должны соответствовать 13.1. </w:t>
      </w:r>
    </w:p>
    <w:p w14:paraId="742F3D64" w14:textId="34767C3C" w:rsidR="00D63D1B" w:rsidRDefault="00D63D1B" w:rsidP="00D63D1B">
      <w:pPr>
        <w:widowControl w:val="0"/>
        <w:spacing w:after="0" w:line="360" w:lineRule="auto"/>
        <w:ind w:firstLine="709"/>
        <w:jc w:val="both"/>
        <w:rPr>
          <w:rFonts w:ascii="Arial" w:eastAsia="Times New Roman" w:hAnsi="Arial" w:cs="Arial"/>
          <w:sz w:val="24"/>
          <w:szCs w:val="24"/>
          <w:lang w:eastAsia="ar-SA"/>
        </w:rPr>
      </w:pPr>
      <w:r w:rsidRPr="00D63D1B">
        <w:rPr>
          <w:rFonts w:ascii="Arial" w:eastAsia="Times New Roman" w:hAnsi="Arial" w:cs="Arial"/>
          <w:sz w:val="24"/>
          <w:szCs w:val="24"/>
          <w:lang w:eastAsia="ar-SA"/>
        </w:rPr>
        <w:t>Минимальное расстояние через изоляцию для ДОПОЛНИТЕЛЬНОЙ ИЗОЛЯЦИИ или УСИЛЕННОЙ ИЗОЛЯЦИИ, состоящей из изолирующего компаунда, полностью заполняющего корпус оптрона, не предусмотрено, при условии, что компонент:</w:t>
      </w:r>
    </w:p>
    <w:p w14:paraId="74F19773" w14:textId="18FD02B8" w:rsidR="00890166" w:rsidRPr="00890166" w:rsidRDefault="00890166" w:rsidP="00890166">
      <w:pPr>
        <w:widowControl w:val="0"/>
        <w:spacing w:after="0" w:line="360" w:lineRule="auto"/>
        <w:ind w:firstLine="709"/>
        <w:jc w:val="both"/>
        <w:rPr>
          <w:rFonts w:ascii="Arial" w:eastAsia="Times New Roman" w:hAnsi="Arial" w:cs="Arial"/>
          <w:sz w:val="24"/>
          <w:szCs w:val="24"/>
          <w:lang w:eastAsia="ar-SA"/>
        </w:rPr>
      </w:pPr>
      <w:r w:rsidRPr="00890166">
        <w:rPr>
          <w:rFonts w:ascii="Arial" w:eastAsia="Times New Roman" w:hAnsi="Arial" w:cs="Arial"/>
          <w:sz w:val="24"/>
          <w:szCs w:val="24"/>
          <w:lang w:eastAsia="ar-SA"/>
        </w:rPr>
        <w:t xml:space="preserve">а) </w:t>
      </w:r>
      <w:r>
        <w:rPr>
          <w:rFonts w:ascii="Arial" w:eastAsia="Times New Roman" w:hAnsi="Arial" w:cs="Arial"/>
          <w:sz w:val="24"/>
          <w:szCs w:val="24"/>
          <w:lang w:eastAsia="ar-SA"/>
        </w:rPr>
        <w:t>выдерживает</w:t>
      </w:r>
      <w:r w:rsidRPr="00890166">
        <w:rPr>
          <w:rFonts w:ascii="Arial" w:eastAsia="Times New Roman" w:hAnsi="Arial" w:cs="Arial"/>
          <w:sz w:val="24"/>
          <w:szCs w:val="24"/>
          <w:lang w:eastAsia="ar-SA"/>
        </w:rPr>
        <w:t xml:space="preserve"> </w:t>
      </w:r>
    </w:p>
    <w:p w14:paraId="734C02E5" w14:textId="72BC211A" w:rsidR="00890166" w:rsidRPr="00890166" w:rsidRDefault="00890166" w:rsidP="00890166">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w:t>
      </w:r>
      <w:r w:rsidRPr="00890166">
        <w:rPr>
          <w:rFonts w:ascii="Arial" w:eastAsia="Times New Roman" w:hAnsi="Arial" w:cs="Arial"/>
          <w:sz w:val="24"/>
          <w:szCs w:val="24"/>
          <w:lang w:eastAsia="ar-SA"/>
        </w:rPr>
        <w:t xml:space="preserve"> </w:t>
      </w:r>
      <w:r>
        <w:rPr>
          <w:rFonts w:ascii="Arial" w:eastAsia="Times New Roman" w:hAnsi="Arial" w:cs="Arial"/>
          <w:sz w:val="24"/>
          <w:szCs w:val="24"/>
          <w:lang w:eastAsia="ar-SA"/>
        </w:rPr>
        <w:t>ТИПОВЫЕ</w:t>
      </w:r>
      <w:r w:rsidRPr="00890166">
        <w:rPr>
          <w:rFonts w:ascii="Arial" w:eastAsia="Times New Roman" w:hAnsi="Arial" w:cs="Arial"/>
          <w:sz w:val="24"/>
          <w:szCs w:val="24"/>
          <w:lang w:eastAsia="ar-SA"/>
        </w:rPr>
        <w:t xml:space="preserve"> ИСПЫТАНИЯ и критерии </w:t>
      </w:r>
      <w:r>
        <w:rPr>
          <w:rFonts w:ascii="Arial" w:eastAsia="Times New Roman" w:hAnsi="Arial" w:cs="Arial"/>
          <w:sz w:val="24"/>
          <w:szCs w:val="24"/>
          <w:lang w:eastAsia="ar-SA"/>
        </w:rPr>
        <w:t>проверки соответствия</w:t>
      </w:r>
      <w:r w:rsidRPr="00890166">
        <w:rPr>
          <w:rFonts w:ascii="Arial" w:eastAsia="Times New Roman" w:hAnsi="Arial" w:cs="Arial"/>
          <w:sz w:val="24"/>
          <w:szCs w:val="24"/>
          <w:lang w:eastAsia="ar-SA"/>
        </w:rPr>
        <w:t xml:space="preserve">, указанные в 13.6; и </w:t>
      </w:r>
    </w:p>
    <w:p w14:paraId="46180F97" w14:textId="364BAEC3" w:rsidR="00890166" w:rsidRPr="00890166" w:rsidRDefault="00890166" w:rsidP="00890166">
      <w:pPr>
        <w:widowControl w:val="0"/>
        <w:spacing w:after="0" w:line="360" w:lineRule="auto"/>
        <w:ind w:firstLine="709"/>
        <w:jc w:val="both"/>
        <w:rPr>
          <w:rFonts w:ascii="Arial" w:eastAsia="Times New Roman" w:hAnsi="Arial" w:cs="Arial"/>
          <w:sz w:val="24"/>
          <w:szCs w:val="24"/>
          <w:lang w:eastAsia="ar-SA"/>
        </w:rPr>
      </w:pPr>
      <w:r w:rsidRPr="00890166">
        <w:rPr>
          <w:rFonts w:ascii="Arial" w:eastAsia="Times New Roman" w:hAnsi="Arial" w:cs="Arial"/>
          <w:sz w:val="24"/>
          <w:szCs w:val="24"/>
          <w:lang w:eastAsia="ar-SA"/>
        </w:rPr>
        <w:t xml:space="preserve">– </w:t>
      </w:r>
      <w:r>
        <w:rPr>
          <w:rFonts w:ascii="Arial" w:eastAsia="Times New Roman" w:hAnsi="Arial" w:cs="Arial"/>
          <w:sz w:val="24"/>
          <w:szCs w:val="24"/>
          <w:lang w:eastAsia="ar-SA"/>
        </w:rPr>
        <w:t>СТАНДАРТНЫЕ</w:t>
      </w:r>
      <w:r w:rsidRPr="00890166">
        <w:rPr>
          <w:rFonts w:ascii="Arial" w:eastAsia="Times New Roman" w:hAnsi="Arial" w:cs="Arial"/>
          <w:sz w:val="24"/>
          <w:szCs w:val="24"/>
          <w:lang w:eastAsia="ar-SA"/>
        </w:rPr>
        <w:t xml:space="preserve"> ИСПЫТАНИЯ на электрическую прочность </w:t>
      </w:r>
      <w:r>
        <w:rPr>
          <w:rFonts w:ascii="Arial" w:eastAsia="Times New Roman" w:hAnsi="Arial" w:cs="Arial"/>
          <w:sz w:val="24"/>
          <w:szCs w:val="24"/>
          <w:lang w:eastAsia="ar-SA"/>
        </w:rPr>
        <w:t>в процессе производства</w:t>
      </w:r>
      <w:r w:rsidRPr="00890166">
        <w:rPr>
          <w:rFonts w:ascii="Arial" w:eastAsia="Times New Roman" w:hAnsi="Arial" w:cs="Arial"/>
          <w:sz w:val="24"/>
          <w:szCs w:val="24"/>
          <w:lang w:eastAsia="ar-SA"/>
        </w:rPr>
        <w:t xml:space="preserve"> в соответствии с </w:t>
      </w:r>
      <w:r w:rsidRPr="00890166">
        <w:rPr>
          <w:rFonts w:ascii="Arial" w:eastAsia="Times New Roman" w:hAnsi="Arial" w:cs="Arial"/>
          <w:sz w:val="24"/>
          <w:szCs w:val="24"/>
          <w:lang w:val="en-US" w:eastAsia="ar-SA"/>
        </w:rPr>
        <w:t>N</w:t>
      </w:r>
      <w:r w:rsidRPr="00890166">
        <w:rPr>
          <w:rFonts w:ascii="Arial" w:eastAsia="Times New Roman" w:hAnsi="Arial" w:cs="Arial"/>
          <w:sz w:val="24"/>
          <w:szCs w:val="24"/>
          <w:lang w:eastAsia="ar-SA"/>
        </w:rPr>
        <w:t>.3.2</w:t>
      </w:r>
      <w:r>
        <w:rPr>
          <w:rFonts w:ascii="Arial" w:eastAsia="Times New Roman" w:hAnsi="Arial" w:cs="Arial"/>
          <w:sz w:val="24"/>
          <w:szCs w:val="24"/>
          <w:lang w:eastAsia="ar-SA"/>
        </w:rPr>
        <w:t xml:space="preserve"> приложения </w:t>
      </w:r>
      <w:r>
        <w:rPr>
          <w:rFonts w:ascii="Arial" w:eastAsia="Times New Roman" w:hAnsi="Arial" w:cs="Arial"/>
          <w:sz w:val="24"/>
          <w:szCs w:val="24"/>
          <w:lang w:val="en-US" w:eastAsia="ar-SA"/>
        </w:rPr>
        <w:t>N</w:t>
      </w:r>
      <w:r w:rsidRPr="00890166">
        <w:rPr>
          <w:rFonts w:ascii="Arial" w:eastAsia="Times New Roman" w:hAnsi="Arial" w:cs="Arial"/>
          <w:sz w:val="24"/>
          <w:szCs w:val="24"/>
          <w:lang w:eastAsia="ar-SA"/>
        </w:rPr>
        <w:t xml:space="preserve"> с использованием соответствующего значения испытательного напряжения, указанного в 10.4.2, приложенного в течение 1 с</w:t>
      </w:r>
      <w:r>
        <w:rPr>
          <w:rFonts w:ascii="Arial" w:eastAsia="Times New Roman" w:hAnsi="Arial" w:cs="Arial"/>
          <w:sz w:val="24"/>
          <w:szCs w:val="24"/>
          <w:lang w:eastAsia="ar-SA"/>
        </w:rPr>
        <w:t>,</w:t>
      </w:r>
      <w:r w:rsidRPr="00890166">
        <w:rPr>
          <w:rFonts w:ascii="Arial" w:eastAsia="Times New Roman" w:hAnsi="Arial" w:cs="Arial"/>
          <w:sz w:val="24"/>
          <w:szCs w:val="24"/>
          <w:lang w:eastAsia="ar-SA"/>
        </w:rPr>
        <w:t xml:space="preserve"> или </w:t>
      </w:r>
    </w:p>
    <w:p w14:paraId="241AEC33" w14:textId="2B5811E2" w:rsidR="00890166" w:rsidRPr="00890166" w:rsidRDefault="00890166" w:rsidP="00890166">
      <w:pPr>
        <w:widowControl w:val="0"/>
        <w:spacing w:after="0" w:line="360" w:lineRule="auto"/>
        <w:ind w:firstLine="709"/>
        <w:jc w:val="both"/>
        <w:rPr>
          <w:rFonts w:ascii="Arial" w:eastAsia="Times New Roman" w:hAnsi="Arial" w:cs="Arial"/>
          <w:sz w:val="24"/>
          <w:szCs w:val="24"/>
          <w:lang w:eastAsia="ar-SA"/>
        </w:rPr>
      </w:pPr>
      <w:r w:rsidRPr="00890166">
        <w:rPr>
          <w:rFonts w:ascii="Arial" w:eastAsia="Times New Roman" w:hAnsi="Arial" w:cs="Arial"/>
          <w:sz w:val="24"/>
          <w:szCs w:val="24"/>
          <w:lang w:val="en-US" w:eastAsia="ar-SA"/>
        </w:rPr>
        <w:t>b</w:t>
      </w:r>
      <w:r w:rsidRPr="00890166">
        <w:rPr>
          <w:rFonts w:ascii="Arial" w:eastAsia="Times New Roman" w:hAnsi="Arial" w:cs="Arial"/>
          <w:sz w:val="24"/>
          <w:szCs w:val="24"/>
          <w:lang w:eastAsia="ar-SA"/>
        </w:rPr>
        <w:t xml:space="preserve">) соответствует требованиям </w:t>
      </w:r>
      <w:r w:rsidRPr="00890166">
        <w:rPr>
          <w:rFonts w:ascii="Arial" w:eastAsia="Times New Roman" w:hAnsi="Arial" w:cs="Arial"/>
          <w:sz w:val="24"/>
          <w:szCs w:val="24"/>
          <w:lang w:val="en-US" w:eastAsia="ar-SA"/>
        </w:rPr>
        <w:t>IEC</w:t>
      </w:r>
      <w:r w:rsidRPr="00890166">
        <w:rPr>
          <w:rFonts w:ascii="Arial" w:eastAsia="Times New Roman" w:hAnsi="Arial" w:cs="Arial"/>
          <w:sz w:val="24"/>
          <w:szCs w:val="24"/>
          <w:lang w:eastAsia="ar-SA"/>
        </w:rPr>
        <w:t xml:space="preserve"> 60747-5-5, где испытательные напряжения, указанные в </w:t>
      </w:r>
      <w:r w:rsidRPr="00890166">
        <w:rPr>
          <w:rFonts w:ascii="Arial" w:eastAsia="Times New Roman" w:hAnsi="Arial" w:cs="Arial"/>
          <w:sz w:val="24"/>
          <w:szCs w:val="24"/>
          <w:lang w:val="en-US" w:eastAsia="ar-SA"/>
        </w:rPr>
        <w:t>IEC</w:t>
      </w:r>
      <w:r w:rsidRPr="00890166">
        <w:rPr>
          <w:rFonts w:ascii="Arial" w:eastAsia="Times New Roman" w:hAnsi="Arial" w:cs="Arial"/>
          <w:sz w:val="24"/>
          <w:szCs w:val="24"/>
          <w:lang w:eastAsia="ar-SA"/>
        </w:rPr>
        <w:t xml:space="preserve"> 60747-5-5:2007</w:t>
      </w:r>
      <w:r>
        <w:rPr>
          <w:rFonts w:ascii="Arial" w:eastAsia="Times New Roman" w:hAnsi="Arial" w:cs="Arial"/>
          <w:sz w:val="24"/>
          <w:szCs w:val="24"/>
          <w:lang w:eastAsia="ar-SA"/>
        </w:rPr>
        <w:t xml:space="preserve">, </w:t>
      </w:r>
      <w:r w:rsidRPr="00890166">
        <w:rPr>
          <w:rFonts w:ascii="Arial" w:eastAsia="Times New Roman" w:hAnsi="Arial" w:cs="Arial"/>
          <w:sz w:val="24"/>
          <w:szCs w:val="24"/>
          <w:lang w:eastAsia="ar-SA"/>
        </w:rPr>
        <w:t>включая поправку 1:2013</w:t>
      </w:r>
      <w:r>
        <w:rPr>
          <w:rFonts w:ascii="Arial" w:eastAsia="Times New Roman" w:hAnsi="Arial" w:cs="Arial"/>
          <w:sz w:val="24"/>
          <w:szCs w:val="24"/>
          <w:lang w:eastAsia="ar-SA"/>
        </w:rPr>
        <w:t xml:space="preserve"> (пункт 5.2.7)</w:t>
      </w:r>
      <w:r w:rsidRPr="00890166">
        <w:rPr>
          <w:rFonts w:ascii="Arial" w:eastAsia="Times New Roman" w:hAnsi="Arial" w:cs="Arial"/>
          <w:sz w:val="24"/>
          <w:szCs w:val="24"/>
          <w:lang w:eastAsia="ar-SA"/>
        </w:rPr>
        <w:t>, должны</w:t>
      </w:r>
      <w:r w:rsidR="006B5434">
        <w:rPr>
          <w:rFonts w:ascii="Arial" w:eastAsia="Times New Roman" w:hAnsi="Arial" w:cs="Arial"/>
          <w:sz w:val="24"/>
          <w:szCs w:val="24"/>
          <w:lang w:eastAsia="ar-SA"/>
        </w:rPr>
        <w:t xml:space="preserve"> </w:t>
      </w:r>
      <w:r w:rsidRPr="00890166">
        <w:rPr>
          <w:rFonts w:ascii="Arial" w:eastAsia="Times New Roman" w:hAnsi="Arial" w:cs="Arial"/>
          <w:sz w:val="24"/>
          <w:szCs w:val="24"/>
          <w:lang w:eastAsia="ar-SA"/>
        </w:rPr>
        <w:t>по меньшей мере соответств</w:t>
      </w:r>
      <w:r w:rsidR="006B5434">
        <w:rPr>
          <w:rFonts w:ascii="Arial" w:eastAsia="Times New Roman" w:hAnsi="Arial" w:cs="Arial"/>
          <w:sz w:val="24"/>
          <w:szCs w:val="24"/>
          <w:lang w:eastAsia="ar-SA"/>
        </w:rPr>
        <w:t>овать</w:t>
      </w:r>
      <w:r w:rsidRPr="00890166">
        <w:rPr>
          <w:rFonts w:ascii="Arial" w:eastAsia="Times New Roman" w:hAnsi="Arial" w:cs="Arial"/>
          <w:sz w:val="24"/>
          <w:szCs w:val="24"/>
          <w:lang w:eastAsia="ar-SA"/>
        </w:rPr>
        <w:t xml:space="preserve"> испытательному напряжению, указанному в </w:t>
      </w:r>
      <w:r w:rsidR="006B5434">
        <w:rPr>
          <w:rFonts w:ascii="Arial" w:eastAsia="Times New Roman" w:hAnsi="Arial" w:cs="Arial"/>
          <w:sz w:val="24"/>
          <w:szCs w:val="24"/>
          <w:lang w:eastAsia="ar-SA"/>
        </w:rPr>
        <w:t>10.4.2</w:t>
      </w:r>
      <w:r w:rsidRPr="00890166">
        <w:rPr>
          <w:rFonts w:ascii="Arial" w:eastAsia="Times New Roman" w:hAnsi="Arial" w:cs="Arial"/>
          <w:sz w:val="24"/>
          <w:szCs w:val="24"/>
          <w:lang w:eastAsia="ar-SA"/>
        </w:rPr>
        <w:t xml:space="preserve">: </w:t>
      </w:r>
    </w:p>
    <w:p w14:paraId="6F8F138B" w14:textId="15707EF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CF4688">
        <w:rPr>
          <w:rFonts w:ascii="Arial" w:eastAsia="Times New Roman" w:hAnsi="Arial" w:cs="Arial"/>
          <w:i/>
          <w:sz w:val="24"/>
          <w:szCs w:val="24"/>
          <w:lang w:val="en-US" w:eastAsia="ar-SA"/>
        </w:rPr>
        <w:t>U</w:t>
      </w:r>
      <w:r w:rsidRPr="003B434E">
        <w:rPr>
          <w:rFonts w:ascii="Arial" w:eastAsia="Times New Roman" w:hAnsi="Arial" w:cs="Arial"/>
          <w:sz w:val="24"/>
          <w:szCs w:val="24"/>
          <w:vertAlign w:val="subscript"/>
          <w:lang w:val="en-US" w:eastAsia="ar-SA"/>
        </w:rPr>
        <w:t>ini</w:t>
      </w:r>
      <w:r w:rsidRPr="003B434E">
        <w:rPr>
          <w:rFonts w:ascii="Arial" w:eastAsia="Times New Roman" w:hAnsi="Arial" w:cs="Arial"/>
          <w:sz w:val="24"/>
          <w:szCs w:val="24"/>
          <w:vertAlign w:val="subscript"/>
          <w:lang w:eastAsia="ar-SA"/>
        </w:rPr>
        <w:t>,</w:t>
      </w:r>
      <w:r w:rsidR="006B5434">
        <w:rPr>
          <w:rFonts w:ascii="Arial" w:eastAsia="Times New Roman" w:hAnsi="Arial" w:cs="Arial"/>
          <w:sz w:val="24"/>
          <w:szCs w:val="24"/>
          <w:vertAlign w:val="subscript"/>
          <w:lang w:eastAsia="ar-SA"/>
        </w:rPr>
        <w:t xml:space="preserve"> </w:t>
      </w:r>
      <w:r w:rsidRPr="003B434E">
        <w:rPr>
          <w:rFonts w:ascii="Arial" w:eastAsia="Times New Roman" w:hAnsi="Arial" w:cs="Arial"/>
          <w:sz w:val="24"/>
          <w:szCs w:val="24"/>
          <w:vertAlign w:val="subscript"/>
          <w:lang w:val="en-US" w:eastAsia="ar-SA"/>
        </w:rPr>
        <w:t>a</w:t>
      </w:r>
      <w:r w:rsidRPr="003B434E">
        <w:rPr>
          <w:rFonts w:ascii="Arial" w:eastAsia="Times New Roman" w:hAnsi="Arial" w:cs="Arial"/>
          <w:sz w:val="24"/>
          <w:szCs w:val="24"/>
          <w:lang w:eastAsia="ar-SA"/>
        </w:rPr>
        <w:t xml:space="preserve"> – напряжение для </w:t>
      </w:r>
      <w:r w:rsidR="006B5434">
        <w:rPr>
          <w:rFonts w:ascii="Arial" w:eastAsia="Times New Roman" w:hAnsi="Arial" w:cs="Arial"/>
          <w:sz w:val="24"/>
          <w:szCs w:val="24"/>
          <w:lang w:eastAsia="ar-SA"/>
        </w:rPr>
        <w:t>ТИПОВОГО ИСПЫТАНИЯ,</w:t>
      </w:r>
      <w:r w:rsidRPr="003B434E">
        <w:rPr>
          <w:rFonts w:ascii="Arial" w:eastAsia="Times New Roman" w:hAnsi="Arial" w:cs="Arial"/>
          <w:sz w:val="24"/>
          <w:szCs w:val="24"/>
          <w:lang w:eastAsia="ar-SA"/>
        </w:rPr>
        <w:t xml:space="preserve"> и</w:t>
      </w:r>
    </w:p>
    <w:p w14:paraId="5EEDB4CE" w14:textId="1E82597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CF4688" w:rsidRPr="00CF4688">
        <w:rPr>
          <w:rFonts w:ascii="Arial" w:eastAsia="Times New Roman" w:hAnsi="Arial" w:cs="Arial"/>
          <w:i/>
          <w:sz w:val="24"/>
          <w:szCs w:val="24"/>
          <w:lang w:val="en-US" w:eastAsia="ar-SA"/>
        </w:rPr>
        <w:t>U</w:t>
      </w:r>
      <w:r w:rsidRPr="003B434E">
        <w:rPr>
          <w:rFonts w:ascii="Arial" w:eastAsia="Times New Roman" w:hAnsi="Arial" w:cs="Arial"/>
          <w:sz w:val="24"/>
          <w:szCs w:val="24"/>
          <w:vertAlign w:val="subscript"/>
          <w:lang w:val="en-US" w:eastAsia="ar-SA"/>
        </w:rPr>
        <w:t>ini</w:t>
      </w:r>
      <w:r w:rsidR="006B5434">
        <w:rPr>
          <w:rFonts w:ascii="Arial" w:eastAsia="Times New Roman" w:hAnsi="Arial" w:cs="Arial"/>
          <w:sz w:val="24"/>
          <w:szCs w:val="24"/>
          <w:vertAlign w:val="subscript"/>
          <w:lang w:eastAsia="ar-SA"/>
        </w:rPr>
        <w:t xml:space="preserve"> </w:t>
      </w:r>
      <w:r w:rsidRPr="003B434E">
        <w:rPr>
          <w:rFonts w:ascii="Arial" w:eastAsia="Times New Roman" w:hAnsi="Arial" w:cs="Arial"/>
          <w:sz w:val="24"/>
          <w:szCs w:val="24"/>
          <w:vertAlign w:val="subscript"/>
          <w:lang w:eastAsia="ar-SA"/>
        </w:rPr>
        <w:t>,</w:t>
      </w:r>
      <w:r w:rsidRPr="003B434E">
        <w:rPr>
          <w:rFonts w:ascii="Arial" w:eastAsia="Times New Roman" w:hAnsi="Arial" w:cs="Arial"/>
          <w:sz w:val="24"/>
          <w:szCs w:val="24"/>
          <w:vertAlign w:val="subscript"/>
          <w:lang w:val="en-US" w:eastAsia="ar-SA"/>
        </w:rPr>
        <w:t>b</w:t>
      </w:r>
      <w:r w:rsidRPr="003B434E">
        <w:rPr>
          <w:rFonts w:ascii="Arial" w:eastAsia="Times New Roman" w:hAnsi="Arial" w:cs="Arial"/>
          <w:sz w:val="24"/>
          <w:szCs w:val="24"/>
          <w:lang w:eastAsia="ar-SA"/>
        </w:rPr>
        <w:t xml:space="preserve"> – напряжение для </w:t>
      </w:r>
      <w:r w:rsidR="006B5434">
        <w:rPr>
          <w:rFonts w:ascii="Arial" w:eastAsia="Times New Roman" w:hAnsi="Arial" w:cs="Arial"/>
          <w:sz w:val="24"/>
          <w:szCs w:val="24"/>
          <w:lang w:eastAsia="ar-SA"/>
        </w:rPr>
        <w:t>СТАНДАРТНОГО ИСПЫТАНИЯ</w:t>
      </w:r>
      <w:r w:rsidRPr="003B434E">
        <w:rPr>
          <w:rFonts w:ascii="Arial" w:eastAsia="Times New Roman" w:hAnsi="Arial" w:cs="Arial"/>
          <w:sz w:val="24"/>
          <w:szCs w:val="24"/>
          <w:lang w:eastAsia="ar-SA"/>
        </w:rPr>
        <w:t>, прикладываемое в течение 1 с, или</w:t>
      </w:r>
    </w:p>
    <w:p w14:paraId="603E1FAC" w14:textId="28A82351"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val="en-US" w:eastAsia="ar-SA"/>
        </w:rPr>
        <w:t>c</w:t>
      </w:r>
      <w:r w:rsidRPr="003B434E">
        <w:rPr>
          <w:rFonts w:ascii="Arial" w:eastAsia="Times New Roman" w:hAnsi="Arial" w:cs="Arial"/>
          <w:sz w:val="24"/>
          <w:szCs w:val="24"/>
          <w:lang w:eastAsia="ar-SA"/>
        </w:rPr>
        <w:t>) соответствует требованиям 13.8, если применимо.</w:t>
      </w:r>
    </w:p>
    <w:p w14:paraId="4A51E559" w14:textId="3C69BA4A"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 xml:space="preserve">14.13 </w:t>
      </w:r>
      <w:r w:rsidR="00B1101A">
        <w:rPr>
          <w:rFonts w:ascii="Arial" w:eastAsia="Times New Roman" w:hAnsi="Arial" w:cs="Arial"/>
          <w:b/>
          <w:sz w:val="24"/>
          <w:szCs w:val="24"/>
          <w:lang w:eastAsia="ar-SA"/>
        </w:rPr>
        <w:t>В</w:t>
      </w:r>
      <w:r w:rsidRPr="003B434E">
        <w:rPr>
          <w:rFonts w:ascii="Arial" w:eastAsia="Times New Roman" w:hAnsi="Arial" w:cs="Arial"/>
          <w:b/>
          <w:sz w:val="24"/>
          <w:szCs w:val="24"/>
          <w:lang w:eastAsia="ar-SA"/>
        </w:rPr>
        <w:t>аристоры</w:t>
      </w:r>
      <w:r w:rsidR="00B1101A">
        <w:rPr>
          <w:rFonts w:ascii="Arial" w:eastAsia="Times New Roman" w:hAnsi="Arial" w:cs="Arial"/>
          <w:b/>
          <w:sz w:val="24"/>
          <w:szCs w:val="24"/>
          <w:lang w:eastAsia="ar-SA"/>
        </w:rPr>
        <w:t xml:space="preserve"> для подавления перенапряжения</w:t>
      </w:r>
    </w:p>
    <w:p w14:paraId="2E237E98" w14:textId="7B0525AA" w:rsidR="00C85A1B" w:rsidRPr="00C85A1B" w:rsidRDefault="00C85A1B" w:rsidP="00C85A1B">
      <w:pPr>
        <w:widowControl w:val="0"/>
        <w:spacing w:after="0" w:line="360" w:lineRule="auto"/>
        <w:ind w:firstLine="709"/>
        <w:jc w:val="both"/>
        <w:rPr>
          <w:rFonts w:ascii="Arial" w:eastAsia="Times New Roman" w:hAnsi="Arial" w:cs="Arial"/>
          <w:sz w:val="24"/>
          <w:szCs w:val="24"/>
          <w:lang w:eastAsia="ar-SA"/>
        </w:rPr>
      </w:pPr>
      <w:r w:rsidRPr="00C85A1B">
        <w:rPr>
          <w:rFonts w:ascii="Arial" w:eastAsia="Times New Roman" w:hAnsi="Arial" w:cs="Arial"/>
          <w:sz w:val="24"/>
          <w:szCs w:val="24"/>
          <w:lang w:eastAsia="ar-SA"/>
        </w:rPr>
        <w:t xml:space="preserve">Варисторы для подавления перенапряжения, используемые для предотвращения попадания </w:t>
      </w:r>
      <w:r w:rsidR="00B1101A">
        <w:rPr>
          <w:rFonts w:ascii="Arial" w:eastAsia="Times New Roman" w:hAnsi="Arial" w:cs="Arial"/>
          <w:sz w:val="24"/>
          <w:szCs w:val="24"/>
          <w:lang w:eastAsia="ar-SA"/>
        </w:rPr>
        <w:t xml:space="preserve">СЕТЕВЫХ </w:t>
      </w:r>
      <w:r w:rsidRPr="00C85A1B">
        <w:rPr>
          <w:rFonts w:ascii="Arial" w:eastAsia="Times New Roman" w:hAnsi="Arial" w:cs="Arial"/>
          <w:sz w:val="24"/>
          <w:szCs w:val="24"/>
          <w:lang w:eastAsia="ar-SA"/>
        </w:rPr>
        <w:t>перенапряжени</w:t>
      </w:r>
      <w:r w:rsidR="00B1101A">
        <w:rPr>
          <w:rFonts w:ascii="Arial" w:eastAsia="Times New Roman" w:hAnsi="Arial" w:cs="Arial"/>
          <w:sz w:val="24"/>
          <w:szCs w:val="24"/>
          <w:lang w:eastAsia="ar-SA"/>
        </w:rPr>
        <w:t xml:space="preserve">й </w:t>
      </w:r>
      <w:r w:rsidRPr="00C85A1B">
        <w:rPr>
          <w:rFonts w:ascii="Arial" w:eastAsia="Times New Roman" w:hAnsi="Arial" w:cs="Arial"/>
          <w:sz w:val="24"/>
          <w:szCs w:val="24"/>
          <w:lang w:eastAsia="ar-SA"/>
        </w:rPr>
        <w:t>в аппаратуру, должны соответствовать</w:t>
      </w:r>
      <w:r w:rsidR="00CF4688">
        <w:rPr>
          <w:rFonts w:ascii="Arial" w:eastAsia="Times New Roman" w:hAnsi="Arial" w:cs="Arial"/>
          <w:sz w:val="24"/>
          <w:szCs w:val="24"/>
          <w:lang w:eastAsia="ar-SA"/>
        </w:rPr>
        <w:t xml:space="preserve">                 </w:t>
      </w:r>
      <w:r w:rsidRPr="00C85A1B">
        <w:rPr>
          <w:rFonts w:ascii="Arial" w:eastAsia="Times New Roman" w:hAnsi="Arial" w:cs="Arial"/>
          <w:sz w:val="24"/>
          <w:szCs w:val="24"/>
          <w:lang w:eastAsia="ar-SA"/>
        </w:rPr>
        <w:t xml:space="preserve"> IEC 61051-2.</w:t>
      </w:r>
    </w:p>
    <w:p w14:paraId="22BC5A06" w14:textId="4E21026E" w:rsidR="00C85A1B" w:rsidRPr="00C85A1B" w:rsidRDefault="00C85A1B" w:rsidP="00C85A1B">
      <w:pPr>
        <w:widowControl w:val="0"/>
        <w:spacing w:after="0" w:line="360" w:lineRule="auto"/>
        <w:ind w:firstLine="709"/>
        <w:jc w:val="both"/>
        <w:rPr>
          <w:rFonts w:ascii="Arial" w:eastAsia="Times New Roman" w:hAnsi="Arial" w:cs="Arial"/>
          <w:sz w:val="24"/>
          <w:szCs w:val="24"/>
          <w:lang w:eastAsia="ar-SA"/>
        </w:rPr>
      </w:pPr>
      <w:r w:rsidRPr="00C85A1B">
        <w:rPr>
          <w:rFonts w:ascii="Arial" w:eastAsia="Times New Roman" w:hAnsi="Arial" w:cs="Arial"/>
          <w:sz w:val="24"/>
          <w:szCs w:val="24"/>
          <w:lang w:eastAsia="ar-SA"/>
        </w:rPr>
        <w:lastRenderedPageBreak/>
        <w:t xml:space="preserve">Такие компоненты не </w:t>
      </w:r>
      <w:r w:rsidR="00B1101A">
        <w:rPr>
          <w:rFonts w:ascii="Arial" w:eastAsia="Times New Roman" w:hAnsi="Arial" w:cs="Arial"/>
          <w:sz w:val="24"/>
          <w:szCs w:val="24"/>
          <w:lang w:eastAsia="ar-SA"/>
        </w:rPr>
        <w:t>следует подключать</w:t>
      </w:r>
      <w:r w:rsidRPr="00C85A1B">
        <w:rPr>
          <w:rFonts w:ascii="Arial" w:eastAsia="Times New Roman" w:hAnsi="Arial" w:cs="Arial"/>
          <w:sz w:val="24"/>
          <w:szCs w:val="24"/>
          <w:lang w:eastAsia="ar-SA"/>
        </w:rPr>
        <w:t xml:space="preserve"> между частями, подключенными к СЕТИ, и ДОСТУПНЫМИ проводящими частями или частями, соединенными с ними, за исключением заземленных частей ПОСТОЯННО ПОДКЛЮЧЕННО</w:t>
      </w:r>
      <w:r w:rsidR="00B1101A">
        <w:rPr>
          <w:rFonts w:ascii="Arial" w:eastAsia="Times New Roman" w:hAnsi="Arial" w:cs="Arial"/>
          <w:sz w:val="24"/>
          <w:szCs w:val="24"/>
          <w:lang w:eastAsia="ar-SA"/>
        </w:rPr>
        <w:t>Й</w:t>
      </w:r>
      <w:r w:rsidRPr="00C85A1B">
        <w:rPr>
          <w:rFonts w:ascii="Arial" w:eastAsia="Times New Roman" w:hAnsi="Arial" w:cs="Arial"/>
          <w:sz w:val="24"/>
          <w:szCs w:val="24"/>
          <w:lang w:eastAsia="ar-SA"/>
        </w:rPr>
        <w:t xml:space="preserve"> АППАРАТ</w:t>
      </w:r>
      <w:r w:rsidR="00B1101A">
        <w:rPr>
          <w:rFonts w:ascii="Arial" w:eastAsia="Times New Roman" w:hAnsi="Arial" w:cs="Arial"/>
          <w:sz w:val="24"/>
          <w:szCs w:val="24"/>
          <w:lang w:eastAsia="ar-SA"/>
        </w:rPr>
        <w:t>УРЫ</w:t>
      </w:r>
      <w:r w:rsidRPr="00C85A1B">
        <w:rPr>
          <w:rFonts w:ascii="Arial" w:eastAsia="Times New Roman" w:hAnsi="Arial" w:cs="Arial"/>
          <w:sz w:val="24"/>
          <w:szCs w:val="24"/>
          <w:lang w:eastAsia="ar-SA"/>
        </w:rPr>
        <w:t>.</w:t>
      </w:r>
    </w:p>
    <w:p w14:paraId="2ED652A0" w14:textId="4C84C0E2" w:rsidR="00C85A1B" w:rsidRPr="00C85A1B" w:rsidRDefault="00C85A1B" w:rsidP="00C85A1B">
      <w:pPr>
        <w:widowControl w:val="0"/>
        <w:spacing w:after="0" w:line="360" w:lineRule="auto"/>
        <w:ind w:firstLine="709"/>
        <w:jc w:val="both"/>
        <w:rPr>
          <w:rFonts w:ascii="Arial" w:eastAsia="Times New Roman" w:hAnsi="Arial" w:cs="Arial"/>
          <w:sz w:val="24"/>
          <w:szCs w:val="24"/>
          <w:lang w:eastAsia="ar-SA"/>
        </w:rPr>
      </w:pPr>
      <w:r w:rsidRPr="00C85A1B">
        <w:rPr>
          <w:rFonts w:ascii="Arial" w:eastAsia="Times New Roman" w:hAnsi="Arial" w:cs="Arial"/>
          <w:sz w:val="24"/>
          <w:szCs w:val="24"/>
          <w:lang w:eastAsia="ar-SA"/>
        </w:rPr>
        <w:t>Если варистор, включенный последовательно с газоразрядной трубкой (</w:t>
      </w:r>
      <w:r w:rsidR="008A3BFA">
        <w:rPr>
          <w:rFonts w:ascii="Arial" w:eastAsia="Times New Roman" w:hAnsi="Arial" w:cs="Arial"/>
          <w:sz w:val="24"/>
          <w:szCs w:val="24"/>
          <w:lang w:eastAsia="ar-SA"/>
        </w:rPr>
        <w:t xml:space="preserve">далее </w:t>
      </w:r>
      <w:r w:rsidRPr="00C85A1B">
        <w:rPr>
          <w:rFonts w:ascii="Arial" w:eastAsia="Times New Roman" w:hAnsi="Arial" w:cs="Arial"/>
          <w:sz w:val="24"/>
          <w:szCs w:val="24"/>
          <w:lang w:eastAsia="ar-SA"/>
        </w:rPr>
        <w:t>GDT), использу</w:t>
      </w:r>
      <w:r w:rsidR="00B1101A">
        <w:rPr>
          <w:rFonts w:ascii="Arial" w:eastAsia="Times New Roman" w:hAnsi="Arial" w:cs="Arial"/>
          <w:sz w:val="24"/>
          <w:szCs w:val="24"/>
          <w:lang w:eastAsia="ar-SA"/>
        </w:rPr>
        <w:t>ют</w:t>
      </w:r>
      <w:r w:rsidRPr="00C85A1B">
        <w:rPr>
          <w:rFonts w:ascii="Arial" w:eastAsia="Times New Roman" w:hAnsi="Arial" w:cs="Arial"/>
          <w:sz w:val="24"/>
          <w:szCs w:val="24"/>
          <w:lang w:eastAsia="ar-SA"/>
        </w:rPr>
        <w:t xml:space="preserve"> для шунтирования ОСНОВНОЙ ИЗОЛЯЦИИ, применя</w:t>
      </w:r>
      <w:r w:rsidR="00B1101A">
        <w:rPr>
          <w:rFonts w:ascii="Arial" w:eastAsia="Times New Roman" w:hAnsi="Arial" w:cs="Arial"/>
          <w:sz w:val="24"/>
          <w:szCs w:val="24"/>
          <w:lang w:eastAsia="ar-SA"/>
        </w:rPr>
        <w:t>ют</w:t>
      </w:r>
      <w:r w:rsidRPr="00C85A1B">
        <w:rPr>
          <w:rFonts w:ascii="Arial" w:eastAsia="Times New Roman" w:hAnsi="Arial" w:cs="Arial"/>
          <w:sz w:val="24"/>
          <w:szCs w:val="24"/>
          <w:lang w:eastAsia="ar-SA"/>
        </w:rPr>
        <w:t xml:space="preserve"> следующее:</w:t>
      </w:r>
    </w:p>
    <w:p w14:paraId="31224881" w14:textId="77777777" w:rsidR="00B1101A" w:rsidRDefault="00B1101A" w:rsidP="00C85A1B">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w:t>
      </w:r>
      <w:r w:rsidR="00C85A1B" w:rsidRPr="00C85A1B">
        <w:rPr>
          <w:rFonts w:ascii="Arial" w:eastAsia="Times New Roman" w:hAnsi="Arial" w:cs="Arial"/>
          <w:sz w:val="24"/>
          <w:szCs w:val="24"/>
          <w:lang w:eastAsia="ar-SA"/>
        </w:rPr>
        <w:t xml:space="preserve"> варистор должен соответствовать IEC 61051-2, как указано ниже; и</w:t>
      </w:r>
    </w:p>
    <w:p w14:paraId="42D85555" w14:textId="46DC68D5" w:rsidR="003B434E" w:rsidRDefault="00B1101A" w:rsidP="00C85A1B">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w:t>
      </w:r>
      <w:r w:rsidR="00C85A1B" w:rsidRPr="00C85A1B">
        <w:rPr>
          <w:rFonts w:ascii="Arial" w:eastAsia="Times New Roman" w:hAnsi="Arial" w:cs="Arial"/>
          <w:sz w:val="24"/>
          <w:szCs w:val="24"/>
          <w:lang w:eastAsia="ar-SA"/>
        </w:rPr>
        <w:t xml:space="preserve"> </w:t>
      </w:r>
      <w:r w:rsidR="00C85A1B" w:rsidRPr="000E70B5">
        <w:rPr>
          <w:rFonts w:ascii="Arial" w:eastAsia="Times New Roman" w:hAnsi="Arial" w:cs="Arial"/>
          <w:i/>
          <w:sz w:val="24"/>
          <w:szCs w:val="24"/>
          <w:lang w:eastAsia="ar-SA"/>
        </w:rPr>
        <w:t>GDT</w:t>
      </w:r>
      <w:r w:rsidR="00C85A1B" w:rsidRPr="00C85A1B">
        <w:rPr>
          <w:rFonts w:ascii="Arial" w:eastAsia="Times New Roman" w:hAnsi="Arial" w:cs="Arial"/>
          <w:sz w:val="24"/>
          <w:szCs w:val="24"/>
          <w:lang w:eastAsia="ar-SA"/>
        </w:rPr>
        <w:t xml:space="preserve"> должн</w:t>
      </w:r>
      <w:r>
        <w:rPr>
          <w:rFonts w:ascii="Arial" w:eastAsia="Times New Roman" w:hAnsi="Arial" w:cs="Arial"/>
          <w:sz w:val="24"/>
          <w:szCs w:val="24"/>
          <w:lang w:eastAsia="ar-SA"/>
        </w:rPr>
        <w:t>а</w:t>
      </w:r>
      <w:r w:rsidR="00C85A1B" w:rsidRPr="00C85A1B">
        <w:rPr>
          <w:rFonts w:ascii="Arial" w:eastAsia="Times New Roman" w:hAnsi="Arial" w:cs="Arial"/>
          <w:sz w:val="24"/>
          <w:szCs w:val="24"/>
          <w:lang w:eastAsia="ar-SA"/>
        </w:rPr>
        <w:t>:</w:t>
      </w:r>
    </w:p>
    <w:p w14:paraId="7127A989" w14:textId="357C6140" w:rsidR="00B1101A" w:rsidRPr="00B1101A" w:rsidRDefault="00B1101A" w:rsidP="00B1101A">
      <w:pPr>
        <w:widowControl w:val="0"/>
        <w:spacing w:after="0" w:line="360" w:lineRule="auto"/>
        <w:ind w:left="284" w:firstLine="709"/>
        <w:jc w:val="both"/>
        <w:rPr>
          <w:rFonts w:ascii="Arial" w:eastAsia="Times New Roman" w:hAnsi="Arial" w:cs="Arial"/>
          <w:sz w:val="24"/>
          <w:szCs w:val="24"/>
          <w:lang w:eastAsia="ar-SA"/>
        </w:rPr>
      </w:pPr>
      <w:r>
        <w:rPr>
          <w:rFonts w:ascii="Arial" w:eastAsia="Times New Roman" w:hAnsi="Arial" w:cs="Arial"/>
          <w:sz w:val="24"/>
          <w:szCs w:val="24"/>
          <w:lang w:eastAsia="ar-SA"/>
        </w:rPr>
        <w:t>-  выдерж</w:t>
      </w:r>
      <w:r w:rsidR="00DF7AC3">
        <w:rPr>
          <w:rFonts w:ascii="Arial" w:eastAsia="Times New Roman" w:hAnsi="Arial" w:cs="Arial"/>
          <w:sz w:val="24"/>
          <w:szCs w:val="24"/>
          <w:lang w:eastAsia="ar-SA"/>
        </w:rPr>
        <w:t>ивать</w:t>
      </w:r>
      <w:r>
        <w:rPr>
          <w:rFonts w:ascii="Arial" w:eastAsia="Times New Roman" w:hAnsi="Arial" w:cs="Arial"/>
          <w:sz w:val="24"/>
          <w:szCs w:val="24"/>
          <w:lang w:eastAsia="ar-SA"/>
        </w:rPr>
        <w:t xml:space="preserve"> испытание ОСНОВНОЙ ИЗОЛЯЦИИ </w:t>
      </w:r>
      <w:r w:rsidRPr="00B1101A">
        <w:rPr>
          <w:rFonts w:ascii="Arial" w:eastAsia="Times New Roman" w:hAnsi="Arial" w:cs="Arial"/>
          <w:sz w:val="24"/>
          <w:szCs w:val="24"/>
          <w:lang w:eastAsia="ar-SA"/>
        </w:rPr>
        <w:t xml:space="preserve">на электрическую прочность; и </w:t>
      </w:r>
    </w:p>
    <w:p w14:paraId="199FD54C" w14:textId="777093B8" w:rsidR="00B1101A" w:rsidRPr="00B1101A" w:rsidRDefault="00B1101A" w:rsidP="00B1101A">
      <w:pPr>
        <w:widowControl w:val="0"/>
        <w:spacing w:after="0" w:line="360" w:lineRule="auto"/>
        <w:ind w:left="284"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 соответствовать </w:t>
      </w:r>
      <w:r w:rsidRPr="00B1101A">
        <w:rPr>
          <w:rFonts w:ascii="Arial" w:eastAsia="Times New Roman" w:hAnsi="Arial" w:cs="Arial"/>
          <w:sz w:val="24"/>
          <w:szCs w:val="24"/>
          <w:lang w:eastAsia="ar-SA"/>
        </w:rPr>
        <w:t>требования</w:t>
      </w:r>
      <w:r>
        <w:rPr>
          <w:rFonts w:ascii="Arial" w:eastAsia="Times New Roman" w:hAnsi="Arial" w:cs="Arial"/>
          <w:sz w:val="24"/>
          <w:szCs w:val="24"/>
          <w:lang w:eastAsia="ar-SA"/>
        </w:rPr>
        <w:t>м</w:t>
      </w:r>
      <w:r w:rsidRPr="00B1101A">
        <w:rPr>
          <w:rFonts w:ascii="Arial" w:eastAsia="Times New Roman" w:hAnsi="Arial" w:cs="Arial"/>
          <w:sz w:val="24"/>
          <w:szCs w:val="24"/>
          <w:lang w:eastAsia="ar-SA"/>
        </w:rPr>
        <w:t xml:space="preserve"> к внешнему ЗАЗОРУ и </w:t>
      </w:r>
      <w:r>
        <w:rPr>
          <w:rFonts w:ascii="Arial" w:eastAsia="Times New Roman" w:hAnsi="Arial" w:cs="Arial"/>
          <w:sz w:val="24"/>
          <w:szCs w:val="24"/>
          <w:lang w:eastAsia="ar-SA"/>
        </w:rPr>
        <w:t xml:space="preserve">ПУТИ </w:t>
      </w:r>
      <w:r w:rsidRPr="00B1101A">
        <w:rPr>
          <w:rFonts w:ascii="Arial" w:eastAsia="Times New Roman" w:hAnsi="Arial" w:cs="Arial"/>
          <w:sz w:val="24"/>
          <w:szCs w:val="24"/>
          <w:lang w:eastAsia="ar-SA"/>
        </w:rPr>
        <w:t xml:space="preserve">УТЕЧКИ для </w:t>
      </w:r>
      <w:r>
        <w:rPr>
          <w:rFonts w:ascii="Arial" w:eastAsia="Times New Roman" w:hAnsi="Arial" w:cs="Arial"/>
          <w:sz w:val="24"/>
          <w:szCs w:val="24"/>
          <w:lang w:eastAsia="ar-SA"/>
        </w:rPr>
        <w:t>ОСНОВНОЙ</w:t>
      </w:r>
      <w:r w:rsidRPr="00B1101A">
        <w:rPr>
          <w:rFonts w:ascii="Arial" w:eastAsia="Times New Roman" w:hAnsi="Arial" w:cs="Arial"/>
          <w:sz w:val="24"/>
          <w:szCs w:val="24"/>
          <w:lang w:eastAsia="ar-SA"/>
        </w:rPr>
        <w:t xml:space="preserve"> ИЗОЛЯЦИИ. </w:t>
      </w:r>
    </w:p>
    <w:p w14:paraId="417F32C6" w14:textId="2717CD86" w:rsidR="00DF7AC3" w:rsidRPr="00DF7AC3" w:rsidRDefault="008A3BFA" w:rsidP="00DF7AC3">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Приводят </w:t>
      </w:r>
      <w:r w:rsidR="00DF7AC3">
        <w:rPr>
          <w:rFonts w:ascii="Arial" w:eastAsia="Times New Roman" w:hAnsi="Arial" w:cs="Arial"/>
          <w:sz w:val="24"/>
          <w:szCs w:val="24"/>
          <w:lang w:eastAsia="ar-SA"/>
        </w:rPr>
        <w:t>ссылк</w:t>
      </w:r>
      <w:r>
        <w:rPr>
          <w:rFonts w:ascii="Arial" w:eastAsia="Times New Roman" w:hAnsi="Arial" w:cs="Arial"/>
          <w:sz w:val="24"/>
          <w:szCs w:val="24"/>
          <w:lang w:eastAsia="ar-SA"/>
        </w:rPr>
        <w:t>у</w:t>
      </w:r>
      <w:r w:rsidR="00DF7AC3">
        <w:rPr>
          <w:rFonts w:ascii="Arial" w:eastAsia="Times New Roman" w:hAnsi="Arial" w:cs="Arial"/>
          <w:sz w:val="24"/>
          <w:szCs w:val="24"/>
          <w:lang w:eastAsia="ar-SA"/>
        </w:rPr>
        <w:t xml:space="preserve"> </w:t>
      </w:r>
      <w:r w:rsidR="00DF7AC3" w:rsidRPr="00DF7AC3">
        <w:rPr>
          <w:rFonts w:ascii="Arial" w:eastAsia="Times New Roman" w:hAnsi="Arial" w:cs="Arial"/>
          <w:sz w:val="24"/>
          <w:szCs w:val="24"/>
          <w:lang w:eastAsia="ar-SA"/>
        </w:rPr>
        <w:t>на IEC 61051-2, где применяют следующие требования:</w:t>
      </w:r>
    </w:p>
    <w:p w14:paraId="47CBADE5" w14:textId="69F31196" w:rsidR="00DF7AC3" w:rsidRPr="00DF7AC3" w:rsidRDefault="00DF7AC3" w:rsidP="00DF7AC3">
      <w:pPr>
        <w:widowControl w:val="0"/>
        <w:spacing w:after="0" w:line="360" w:lineRule="auto"/>
        <w:ind w:firstLine="709"/>
        <w:jc w:val="both"/>
        <w:rPr>
          <w:rFonts w:ascii="Arial" w:eastAsia="Times New Roman" w:hAnsi="Arial" w:cs="Arial"/>
          <w:sz w:val="24"/>
          <w:szCs w:val="24"/>
          <w:lang w:eastAsia="ar-SA"/>
        </w:rPr>
      </w:pPr>
      <w:r w:rsidRPr="00DF7AC3">
        <w:rPr>
          <w:rFonts w:ascii="Arial" w:eastAsia="Times New Roman" w:hAnsi="Arial" w:cs="Arial"/>
          <w:sz w:val="24"/>
          <w:szCs w:val="24"/>
          <w:lang w:eastAsia="ar-SA"/>
        </w:rPr>
        <w:t xml:space="preserve">- предпочтительные климатические категории </w:t>
      </w:r>
      <w:r>
        <w:rPr>
          <w:rFonts w:ascii="Arial" w:eastAsia="Times New Roman" w:hAnsi="Arial" w:cs="Arial"/>
          <w:sz w:val="24"/>
          <w:szCs w:val="24"/>
          <w:lang w:eastAsia="ar-SA"/>
        </w:rPr>
        <w:t>по</w:t>
      </w:r>
      <w:r w:rsidRPr="00DF7AC3">
        <w:rPr>
          <w:rFonts w:ascii="Arial" w:eastAsia="Times New Roman" w:hAnsi="Arial" w:cs="Arial"/>
          <w:sz w:val="24"/>
          <w:szCs w:val="24"/>
          <w:lang w:eastAsia="ar-SA"/>
        </w:rPr>
        <w:t xml:space="preserve"> IEC 61051-2:1991</w:t>
      </w:r>
      <w:r>
        <w:rPr>
          <w:rFonts w:ascii="Arial" w:eastAsia="Times New Roman" w:hAnsi="Arial" w:cs="Arial"/>
          <w:sz w:val="24"/>
          <w:szCs w:val="24"/>
          <w:lang w:eastAsia="ar-SA"/>
        </w:rPr>
        <w:t xml:space="preserve"> (пункт 2.1.1</w:t>
      </w:r>
      <w:r w:rsidRPr="00DF7AC3">
        <w:rPr>
          <w:rFonts w:ascii="Arial" w:eastAsia="Times New Roman" w:hAnsi="Arial" w:cs="Arial"/>
          <w:sz w:val="24"/>
          <w:szCs w:val="24"/>
          <w:lang w:eastAsia="ar-SA"/>
        </w:rPr>
        <w:t>)</w:t>
      </w:r>
      <w:r>
        <w:rPr>
          <w:rFonts w:ascii="Arial" w:eastAsia="Times New Roman" w:hAnsi="Arial" w:cs="Arial"/>
          <w:sz w:val="24"/>
          <w:szCs w:val="24"/>
          <w:lang w:eastAsia="ar-SA"/>
        </w:rPr>
        <w:t>:</w:t>
      </w:r>
    </w:p>
    <w:p w14:paraId="6BDB0D78" w14:textId="5C651655" w:rsidR="00DF7AC3" w:rsidRPr="00DF7AC3" w:rsidRDefault="00DF7AC3" w:rsidP="00DF7AC3">
      <w:pPr>
        <w:widowControl w:val="0"/>
        <w:spacing w:after="0" w:line="360" w:lineRule="auto"/>
        <w:ind w:left="284" w:firstLine="709"/>
        <w:jc w:val="both"/>
        <w:rPr>
          <w:rFonts w:ascii="Arial" w:eastAsia="Times New Roman" w:hAnsi="Arial" w:cs="Arial"/>
          <w:sz w:val="24"/>
          <w:szCs w:val="24"/>
          <w:lang w:eastAsia="ar-SA"/>
        </w:rPr>
      </w:pPr>
      <w:r w:rsidRPr="00DF7AC3">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 </w:t>
      </w:r>
      <w:r w:rsidRPr="00DF7AC3">
        <w:rPr>
          <w:rFonts w:ascii="Arial" w:eastAsia="Times New Roman" w:hAnsi="Arial" w:cs="Arial"/>
          <w:sz w:val="24"/>
          <w:szCs w:val="24"/>
          <w:lang w:eastAsia="ar-SA"/>
        </w:rPr>
        <w:t>максимальная нижняя температура</w:t>
      </w:r>
      <w:r>
        <w:rPr>
          <w:rFonts w:ascii="Arial" w:eastAsia="Times New Roman" w:hAnsi="Arial" w:cs="Arial"/>
          <w:sz w:val="24"/>
          <w:szCs w:val="24"/>
          <w:lang w:eastAsia="ar-SA"/>
        </w:rPr>
        <w:t xml:space="preserve"> – минус </w:t>
      </w:r>
      <w:r w:rsidRPr="00DF7AC3">
        <w:rPr>
          <w:rFonts w:ascii="Arial" w:eastAsia="Times New Roman" w:hAnsi="Arial" w:cs="Arial"/>
          <w:sz w:val="24"/>
          <w:szCs w:val="24"/>
          <w:lang w:eastAsia="ar-SA"/>
        </w:rPr>
        <w:t>10 °C</w:t>
      </w:r>
      <w:r>
        <w:rPr>
          <w:rFonts w:ascii="Arial" w:eastAsia="Times New Roman" w:hAnsi="Arial" w:cs="Arial"/>
          <w:sz w:val="24"/>
          <w:szCs w:val="24"/>
          <w:lang w:eastAsia="ar-SA"/>
        </w:rPr>
        <w:t>;</w:t>
      </w:r>
    </w:p>
    <w:p w14:paraId="4DA0A848" w14:textId="59762E74" w:rsidR="00DF7AC3" w:rsidRPr="00DF7AC3" w:rsidRDefault="00DF7AC3" w:rsidP="00DF7AC3">
      <w:pPr>
        <w:widowControl w:val="0"/>
        <w:spacing w:after="0" w:line="360" w:lineRule="auto"/>
        <w:ind w:left="284"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  </w:t>
      </w:r>
      <w:r w:rsidRPr="00DF7AC3">
        <w:rPr>
          <w:rFonts w:ascii="Arial" w:eastAsia="Times New Roman" w:hAnsi="Arial" w:cs="Arial"/>
          <w:sz w:val="24"/>
          <w:szCs w:val="24"/>
          <w:lang w:eastAsia="ar-SA"/>
        </w:rPr>
        <w:t>минимальная верхняя температура</w:t>
      </w:r>
      <w:r>
        <w:rPr>
          <w:rFonts w:ascii="Arial" w:eastAsia="Times New Roman" w:hAnsi="Arial" w:cs="Arial"/>
          <w:sz w:val="24"/>
          <w:szCs w:val="24"/>
          <w:lang w:eastAsia="ar-SA"/>
        </w:rPr>
        <w:t xml:space="preserve"> –</w:t>
      </w:r>
      <w:r w:rsidRPr="00DF7AC3">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плюс </w:t>
      </w:r>
      <w:r w:rsidRPr="00DF7AC3">
        <w:rPr>
          <w:rFonts w:ascii="Arial" w:eastAsia="Times New Roman" w:hAnsi="Arial" w:cs="Arial"/>
          <w:sz w:val="24"/>
          <w:szCs w:val="24"/>
          <w:lang w:eastAsia="ar-SA"/>
        </w:rPr>
        <w:t>85 °C</w:t>
      </w:r>
      <w:r>
        <w:rPr>
          <w:rFonts w:ascii="Arial" w:eastAsia="Times New Roman" w:hAnsi="Arial" w:cs="Arial"/>
          <w:sz w:val="24"/>
          <w:szCs w:val="24"/>
          <w:lang w:eastAsia="ar-SA"/>
        </w:rPr>
        <w:t>;</w:t>
      </w:r>
    </w:p>
    <w:p w14:paraId="2764BD61" w14:textId="411FD47E" w:rsidR="00DF7AC3" w:rsidRPr="00DF7AC3" w:rsidRDefault="00DF7AC3" w:rsidP="00DF7AC3">
      <w:pPr>
        <w:widowControl w:val="0"/>
        <w:spacing w:after="0" w:line="360" w:lineRule="auto"/>
        <w:ind w:left="284"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 </w:t>
      </w:r>
      <w:r w:rsidRPr="00DF7AC3">
        <w:rPr>
          <w:rFonts w:ascii="Arial" w:eastAsia="Times New Roman" w:hAnsi="Arial" w:cs="Arial"/>
          <w:sz w:val="24"/>
          <w:szCs w:val="24"/>
          <w:lang w:eastAsia="ar-SA"/>
        </w:rPr>
        <w:t>минимальная продолжительность климатических испытаний</w:t>
      </w:r>
      <w:r>
        <w:rPr>
          <w:rFonts w:ascii="Arial" w:eastAsia="Times New Roman" w:hAnsi="Arial" w:cs="Arial"/>
          <w:sz w:val="24"/>
          <w:szCs w:val="24"/>
          <w:lang w:eastAsia="ar-SA"/>
        </w:rPr>
        <w:t xml:space="preserve"> –</w:t>
      </w:r>
      <w:r w:rsidRPr="00DF7AC3">
        <w:rPr>
          <w:rFonts w:ascii="Arial" w:eastAsia="Times New Roman" w:hAnsi="Arial" w:cs="Arial"/>
          <w:sz w:val="24"/>
          <w:szCs w:val="24"/>
          <w:lang w:eastAsia="ar-SA"/>
        </w:rPr>
        <w:t xml:space="preserve"> 21 </w:t>
      </w:r>
      <w:r>
        <w:rPr>
          <w:rFonts w:ascii="Arial" w:eastAsia="Times New Roman" w:hAnsi="Arial" w:cs="Arial"/>
          <w:sz w:val="24"/>
          <w:szCs w:val="24"/>
          <w:lang w:eastAsia="ar-SA"/>
        </w:rPr>
        <w:t>сутки;</w:t>
      </w:r>
    </w:p>
    <w:p w14:paraId="5EC2094E" w14:textId="7CECD527" w:rsidR="00DF7AC3" w:rsidRPr="00DF7AC3" w:rsidRDefault="00DF7AC3" w:rsidP="00DF7AC3">
      <w:pPr>
        <w:widowControl w:val="0"/>
        <w:spacing w:after="0" w:line="360" w:lineRule="auto"/>
        <w:ind w:firstLine="709"/>
        <w:jc w:val="both"/>
        <w:rPr>
          <w:rFonts w:ascii="Arial" w:eastAsia="Times New Roman" w:hAnsi="Arial" w:cs="Arial"/>
          <w:sz w:val="24"/>
          <w:szCs w:val="24"/>
          <w:lang w:eastAsia="ar-SA"/>
        </w:rPr>
      </w:pPr>
      <w:r w:rsidRPr="00DF7AC3">
        <w:rPr>
          <w:rFonts w:ascii="Arial" w:eastAsia="Times New Roman" w:hAnsi="Arial" w:cs="Arial"/>
          <w:sz w:val="24"/>
          <w:szCs w:val="24"/>
          <w:lang w:eastAsia="ar-SA"/>
        </w:rPr>
        <w:t>- максималь</w:t>
      </w:r>
      <w:r w:rsidR="00555DCE">
        <w:rPr>
          <w:rFonts w:ascii="Arial" w:eastAsia="Times New Roman" w:hAnsi="Arial" w:cs="Arial"/>
          <w:sz w:val="24"/>
          <w:szCs w:val="24"/>
          <w:lang w:eastAsia="ar-SA"/>
        </w:rPr>
        <w:t xml:space="preserve">ные напряжения непрерывного (установившегося) тока по </w:t>
      </w:r>
      <w:r w:rsidRPr="00DF7AC3">
        <w:rPr>
          <w:rFonts w:ascii="Arial" w:eastAsia="Times New Roman" w:hAnsi="Arial" w:cs="Arial"/>
          <w:sz w:val="24"/>
          <w:szCs w:val="24"/>
          <w:lang w:eastAsia="ar-SA"/>
        </w:rPr>
        <w:t>IEC 61051-2:1991</w:t>
      </w:r>
      <w:r w:rsidR="00555DCE">
        <w:rPr>
          <w:rFonts w:ascii="Arial" w:eastAsia="Times New Roman" w:hAnsi="Arial" w:cs="Arial"/>
          <w:sz w:val="24"/>
          <w:szCs w:val="24"/>
          <w:lang w:eastAsia="ar-SA"/>
        </w:rPr>
        <w:t>(пункт 2.1.2</w:t>
      </w:r>
      <w:r w:rsidRPr="00DF7AC3">
        <w:rPr>
          <w:rFonts w:ascii="Arial" w:eastAsia="Times New Roman" w:hAnsi="Arial" w:cs="Arial"/>
          <w:sz w:val="24"/>
          <w:szCs w:val="24"/>
          <w:lang w:eastAsia="ar-SA"/>
        </w:rPr>
        <w:t>)</w:t>
      </w:r>
    </w:p>
    <w:p w14:paraId="54EBD1B9" w14:textId="1E4870B1" w:rsidR="00DF7AC3" w:rsidRPr="00DF7AC3" w:rsidRDefault="00DF7AC3" w:rsidP="00DF7AC3">
      <w:pPr>
        <w:widowControl w:val="0"/>
        <w:spacing w:after="0" w:line="360" w:lineRule="auto"/>
        <w:ind w:firstLine="709"/>
        <w:jc w:val="both"/>
        <w:rPr>
          <w:rFonts w:ascii="Arial" w:eastAsia="Times New Roman" w:hAnsi="Arial" w:cs="Arial"/>
          <w:sz w:val="24"/>
          <w:szCs w:val="24"/>
          <w:lang w:eastAsia="ar-SA"/>
        </w:rPr>
      </w:pPr>
      <w:r w:rsidRPr="00DF7AC3">
        <w:rPr>
          <w:rFonts w:ascii="Arial" w:eastAsia="Times New Roman" w:hAnsi="Arial" w:cs="Arial"/>
          <w:sz w:val="24"/>
          <w:szCs w:val="24"/>
          <w:lang w:eastAsia="ar-SA"/>
        </w:rPr>
        <w:t xml:space="preserve">  Минимальное значение максимального непрерывного</w:t>
      </w:r>
      <w:r w:rsidR="00555DCE">
        <w:rPr>
          <w:rFonts w:ascii="Arial" w:eastAsia="Times New Roman" w:hAnsi="Arial" w:cs="Arial"/>
          <w:sz w:val="24"/>
          <w:szCs w:val="24"/>
          <w:lang w:eastAsia="ar-SA"/>
        </w:rPr>
        <w:t xml:space="preserve"> (установившегося)</w:t>
      </w:r>
      <w:r w:rsidRPr="00DF7AC3">
        <w:rPr>
          <w:rFonts w:ascii="Arial" w:eastAsia="Times New Roman" w:hAnsi="Arial" w:cs="Arial"/>
          <w:sz w:val="24"/>
          <w:szCs w:val="24"/>
          <w:lang w:eastAsia="ar-SA"/>
        </w:rPr>
        <w:t xml:space="preserve"> переменного тока напряжение должно </w:t>
      </w:r>
      <w:r w:rsidR="00555DCE">
        <w:rPr>
          <w:rFonts w:ascii="Arial" w:eastAsia="Times New Roman" w:hAnsi="Arial" w:cs="Arial"/>
          <w:sz w:val="24"/>
          <w:szCs w:val="24"/>
          <w:lang w:eastAsia="ar-SA"/>
        </w:rPr>
        <w:t xml:space="preserve">превышать </w:t>
      </w:r>
      <w:r w:rsidRPr="00DF7AC3">
        <w:rPr>
          <w:rFonts w:ascii="Arial" w:eastAsia="Times New Roman" w:hAnsi="Arial" w:cs="Arial"/>
          <w:sz w:val="24"/>
          <w:szCs w:val="24"/>
          <w:lang w:eastAsia="ar-SA"/>
        </w:rPr>
        <w:t>в 1,2 раза НОМИНАЛЬНО</w:t>
      </w:r>
      <w:r w:rsidR="00555DCE">
        <w:rPr>
          <w:rFonts w:ascii="Arial" w:eastAsia="Times New Roman" w:hAnsi="Arial" w:cs="Arial"/>
          <w:sz w:val="24"/>
          <w:szCs w:val="24"/>
          <w:lang w:eastAsia="ar-SA"/>
        </w:rPr>
        <w:t>Е</w:t>
      </w:r>
      <w:r w:rsidRPr="00DF7AC3">
        <w:rPr>
          <w:rFonts w:ascii="Arial" w:eastAsia="Times New Roman" w:hAnsi="Arial" w:cs="Arial"/>
          <w:sz w:val="24"/>
          <w:szCs w:val="24"/>
          <w:lang w:eastAsia="ar-SA"/>
        </w:rPr>
        <w:t xml:space="preserve"> НАПРЯЖЕНИ</w:t>
      </w:r>
      <w:r w:rsidR="00555DCE">
        <w:rPr>
          <w:rFonts w:ascii="Arial" w:eastAsia="Times New Roman" w:hAnsi="Arial" w:cs="Arial"/>
          <w:sz w:val="24"/>
          <w:szCs w:val="24"/>
          <w:lang w:eastAsia="ar-SA"/>
        </w:rPr>
        <w:t>Е</w:t>
      </w:r>
      <w:r w:rsidRPr="00DF7AC3">
        <w:rPr>
          <w:rFonts w:ascii="Arial" w:eastAsia="Times New Roman" w:hAnsi="Arial" w:cs="Arial"/>
          <w:sz w:val="24"/>
          <w:szCs w:val="24"/>
          <w:lang w:eastAsia="ar-SA"/>
        </w:rPr>
        <w:t xml:space="preserve"> ПИТАНИЯ аппарат</w:t>
      </w:r>
      <w:r w:rsidR="00555DCE">
        <w:rPr>
          <w:rFonts w:ascii="Arial" w:eastAsia="Times New Roman" w:hAnsi="Arial" w:cs="Arial"/>
          <w:sz w:val="24"/>
          <w:szCs w:val="24"/>
          <w:lang w:eastAsia="ar-SA"/>
        </w:rPr>
        <w:t>уры</w:t>
      </w:r>
      <w:r w:rsidRPr="00DF7AC3">
        <w:rPr>
          <w:rFonts w:ascii="Arial" w:eastAsia="Times New Roman" w:hAnsi="Arial" w:cs="Arial"/>
          <w:sz w:val="24"/>
          <w:szCs w:val="24"/>
          <w:lang w:eastAsia="ar-SA"/>
        </w:rPr>
        <w:t>.</w:t>
      </w:r>
    </w:p>
    <w:p w14:paraId="2BE6829F" w14:textId="6398D1C6" w:rsidR="000E70B5" w:rsidRDefault="00DF7AC3" w:rsidP="00DF7AC3">
      <w:pPr>
        <w:widowControl w:val="0"/>
        <w:spacing w:after="0" w:line="360" w:lineRule="auto"/>
        <w:ind w:firstLine="709"/>
        <w:jc w:val="both"/>
        <w:rPr>
          <w:rFonts w:ascii="Arial" w:eastAsia="Times New Roman" w:hAnsi="Arial" w:cs="Arial"/>
          <w:sz w:val="24"/>
          <w:szCs w:val="24"/>
          <w:lang w:eastAsia="ar-SA"/>
        </w:rPr>
      </w:pPr>
      <w:r w:rsidRPr="00DF7AC3">
        <w:rPr>
          <w:rFonts w:ascii="Arial" w:eastAsia="Times New Roman" w:hAnsi="Arial" w:cs="Arial"/>
          <w:sz w:val="24"/>
          <w:szCs w:val="24"/>
          <w:lang w:eastAsia="ar-SA"/>
        </w:rPr>
        <w:t xml:space="preserve">- </w:t>
      </w:r>
      <w:r w:rsidR="000E70B5">
        <w:rPr>
          <w:rFonts w:ascii="Arial" w:eastAsia="Times New Roman" w:hAnsi="Arial" w:cs="Arial"/>
          <w:sz w:val="24"/>
          <w:szCs w:val="24"/>
          <w:lang w:eastAsia="ar-SA"/>
        </w:rPr>
        <w:t xml:space="preserve">номинальное значение </w:t>
      </w:r>
      <w:r w:rsidRPr="00DF7AC3">
        <w:rPr>
          <w:rFonts w:ascii="Arial" w:eastAsia="Times New Roman" w:hAnsi="Arial" w:cs="Arial"/>
          <w:sz w:val="24"/>
          <w:szCs w:val="24"/>
          <w:lang w:eastAsia="ar-SA"/>
        </w:rPr>
        <w:t>импульсн</w:t>
      </w:r>
      <w:r w:rsidR="000E70B5">
        <w:rPr>
          <w:rFonts w:ascii="Arial" w:eastAsia="Times New Roman" w:hAnsi="Arial" w:cs="Arial"/>
          <w:sz w:val="24"/>
          <w:szCs w:val="24"/>
          <w:lang w:eastAsia="ar-SA"/>
        </w:rPr>
        <w:t>ого</w:t>
      </w:r>
      <w:r w:rsidRPr="00DF7AC3">
        <w:rPr>
          <w:rFonts w:ascii="Arial" w:eastAsia="Times New Roman" w:hAnsi="Arial" w:cs="Arial"/>
          <w:sz w:val="24"/>
          <w:szCs w:val="24"/>
          <w:lang w:eastAsia="ar-SA"/>
        </w:rPr>
        <w:t xml:space="preserve"> ток</w:t>
      </w:r>
      <w:r w:rsidR="000E70B5">
        <w:rPr>
          <w:rFonts w:ascii="Arial" w:eastAsia="Times New Roman" w:hAnsi="Arial" w:cs="Arial"/>
          <w:sz w:val="24"/>
          <w:szCs w:val="24"/>
          <w:lang w:eastAsia="ar-SA"/>
        </w:rPr>
        <w:t>а</w:t>
      </w:r>
      <w:r w:rsidRPr="00DF7AC3">
        <w:rPr>
          <w:rFonts w:ascii="Arial" w:eastAsia="Times New Roman" w:hAnsi="Arial" w:cs="Arial"/>
          <w:sz w:val="24"/>
          <w:szCs w:val="24"/>
          <w:lang w:eastAsia="ar-SA"/>
        </w:rPr>
        <w:t xml:space="preserve"> IEC 61051-2:1991</w:t>
      </w:r>
      <w:r w:rsidR="000E70B5">
        <w:rPr>
          <w:rFonts w:ascii="Arial" w:eastAsia="Times New Roman" w:hAnsi="Arial" w:cs="Arial"/>
          <w:sz w:val="24"/>
          <w:szCs w:val="24"/>
          <w:lang w:eastAsia="ar-SA"/>
        </w:rPr>
        <w:t xml:space="preserve"> (пункт 2.1.2</w:t>
      </w:r>
      <w:r w:rsidRPr="00DF7AC3">
        <w:rPr>
          <w:rFonts w:ascii="Arial" w:eastAsia="Times New Roman" w:hAnsi="Arial" w:cs="Arial"/>
          <w:sz w:val="24"/>
          <w:szCs w:val="24"/>
          <w:lang w:eastAsia="ar-SA"/>
        </w:rPr>
        <w:t>)</w:t>
      </w:r>
    </w:p>
    <w:p w14:paraId="5DD4F9B2" w14:textId="01CED5D4" w:rsidR="003B434E" w:rsidRPr="003B434E" w:rsidRDefault="008A3BFA" w:rsidP="00DF7AC3">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Приводят </w:t>
      </w:r>
      <w:r w:rsidR="00B1101A" w:rsidRPr="00B1101A">
        <w:rPr>
          <w:rFonts w:ascii="Arial" w:eastAsia="Times New Roman" w:hAnsi="Arial" w:cs="Arial"/>
          <w:sz w:val="24"/>
          <w:szCs w:val="24"/>
          <w:lang w:eastAsia="ar-SA"/>
        </w:rPr>
        <w:t>ссылк</w:t>
      </w:r>
      <w:r>
        <w:rPr>
          <w:rFonts w:ascii="Arial" w:eastAsia="Times New Roman" w:hAnsi="Arial" w:cs="Arial"/>
          <w:sz w:val="24"/>
          <w:szCs w:val="24"/>
          <w:lang w:eastAsia="ar-SA"/>
        </w:rPr>
        <w:t>у</w:t>
      </w:r>
      <w:r w:rsidR="00B1101A" w:rsidRPr="00B1101A">
        <w:rPr>
          <w:rFonts w:ascii="Arial" w:eastAsia="Times New Roman" w:hAnsi="Arial" w:cs="Arial"/>
          <w:sz w:val="24"/>
          <w:szCs w:val="24"/>
          <w:lang w:eastAsia="ar-SA"/>
        </w:rPr>
        <w:t xml:space="preserve"> на IEC 61051-2, где применяют следующие требования</w:t>
      </w:r>
      <w:r w:rsidR="000E70B5">
        <w:rPr>
          <w:rFonts w:ascii="Arial" w:eastAsia="Times New Roman" w:hAnsi="Arial" w:cs="Arial"/>
          <w:sz w:val="24"/>
          <w:szCs w:val="24"/>
          <w:lang w:eastAsia="ar-SA"/>
        </w:rPr>
        <w:t>:</w:t>
      </w:r>
    </w:p>
    <w:p w14:paraId="4E7C016C"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варистор должен соответствовать требованиям IEC 61051-2 как указано ниже; и</w:t>
      </w:r>
    </w:p>
    <w:p w14:paraId="064F79B5" w14:textId="378EEF8A"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0E70B5" w:rsidRPr="000E70B5">
        <w:rPr>
          <w:rFonts w:ascii="Arial" w:eastAsia="Times New Roman" w:hAnsi="Arial" w:cs="Arial"/>
          <w:i/>
          <w:sz w:val="24"/>
          <w:szCs w:val="24"/>
          <w:lang w:eastAsia="ar-SA"/>
        </w:rPr>
        <w:t>GDT</w:t>
      </w:r>
      <w:r w:rsidR="000E70B5" w:rsidRPr="003B434E">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должна:</w:t>
      </w:r>
    </w:p>
    <w:p w14:paraId="7DFB575E" w14:textId="77777777" w:rsidR="009853DA" w:rsidRDefault="003B434E" w:rsidP="000E70B5">
      <w:pPr>
        <w:widowControl w:val="0"/>
        <w:spacing w:after="0" w:line="360" w:lineRule="auto"/>
        <w:ind w:left="284"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0E70B5">
        <w:rPr>
          <w:rFonts w:ascii="Arial" w:eastAsia="Times New Roman" w:hAnsi="Arial" w:cs="Arial"/>
          <w:sz w:val="24"/>
          <w:szCs w:val="24"/>
          <w:lang w:eastAsia="ar-SA"/>
        </w:rPr>
        <w:t xml:space="preserve">выдерживать </w:t>
      </w:r>
      <w:r w:rsidRPr="003B434E">
        <w:rPr>
          <w:rFonts w:ascii="Arial" w:eastAsia="Times New Roman" w:hAnsi="Arial" w:cs="Arial"/>
          <w:sz w:val="24"/>
          <w:szCs w:val="24"/>
          <w:lang w:eastAsia="ar-SA"/>
        </w:rPr>
        <w:t>испытани</w:t>
      </w:r>
      <w:r w:rsidR="000E70B5">
        <w:rPr>
          <w:rFonts w:ascii="Arial" w:eastAsia="Times New Roman" w:hAnsi="Arial" w:cs="Arial"/>
          <w:sz w:val="24"/>
          <w:szCs w:val="24"/>
          <w:lang w:eastAsia="ar-SA"/>
        </w:rPr>
        <w:t>я</w:t>
      </w:r>
      <w:r w:rsidRPr="003B434E">
        <w:rPr>
          <w:rFonts w:ascii="Arial" w:eastAsia="Times New Roman" w:hAnsi="Arial" w:cs="Arial"/>
          <w:sz w:val="24"/>
          <w:szCs w:val="24"/>
          <w:lang w:eastAsia="ar-SA"/>
        </w:rPr>
        <w:t xml:space="preserve"> на электрическую прочность для </w:t>
      </w:r>
      <w:r w:rsidR="000E70B5">
        <w:rPr>
          <w:rFonts w:ascii="Arial" w:eastAsia="Times New Roman" w:hAnsi="Arial" w:cs="Arial"/>
          <w:sz w:val="24"/>
          <w:szCs w:val="24"/>
          <w:lang w:eastAsia="ar-SA"/>
        </w:rPr>
        <w:t>ОСНОВНОЙ</w:t>
      </w:r>
    </w:p>
    <w:p w14:paraId="31FCD6B1" w14:textId="517A38AD" w:rsidR="003B434E" w:rsidRPr="003B434E" w:rsidRDefault="000E70B5" w:rsidP="000E70B5">
      <w:pPr>
        <w:widowControl w:val="0"/>
        <w:spacing w:after="0" w:line="360" w:lineRule="auto"/>
        <w:ind w:left="284" w:firstLine="709"/>
        <w:jc w:val="both"/>
        <w:rPr>
          <w:rFonts w:ascii="Arial" w:eastAsia="Times New Roman" w:hAnsi="Arial" w:cs="Arial"/>
          <w:sz w:val="24"/>
          <w:szCs w:val="24"/>
          <w:lang w:eastAsia="ar-SA"/>
        </w:rPr>
      </w:pPr>
      <w:r>
        <w:rPr>
          <w:rFonts w:ascii="Arial" w:eastAsia="Times New Roman" w:hAnsi="Arial" w:cs="Arial"/>
          <w:sz w:val="24"/>
          <w:szCs w:val="24"/>
          <w:lang w:eastAsia="ar-SA"/>
        </w:rPr>
        <w:t>ИЗОЛЯЦИИ</w:t>
      </w:r>
      <w:r w:rsidR="003B434E" w:rsidRPr="003B434E">
        <w:rPr>
          <w:rFonts w:ascii="Arial" w:eastAsia="Times New Roman" w:hAnsi="Arial" w:cs="Arial"/>
          <w:sz w:val="24"/>
          <w:szCs w:val="24"/>
          <w:lang w:eastAsia="ar-SA"/>
        </w:rPr>
        <w:t>; и</w:t>
      </w:r>
    </w:p>
    <w:p w14:paraId="5064F22C" w14:textId="77777777" w:rsidR="009853DA" w:rsidRDefault="003B434E" w:rsidP="000E70B5">
      <w:pPr>
        <w:widowControl w:val="0"/>
        <w:spacing w:after="0" w:line="360" w:lineRule="auto"/>
        <w:ind w:left="284"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0E70B5">
        <w:rPr>
          <w:rFonts w:ascii="Arial" w:eastAsia="Times New Roman" w:hAnsi="Arial" w:cs="Arial"/>
          <w:sz w:val="24"/>
          <w:szCs w:val="24"/>
          <w:lang w:eastAsia="ar-SA"/>
        </w:rPr>
        <w:t xml:space="preserve">соответствовать требованиям </w:t>
      </w:r>
      <w:r w:rsidRPr="003B434E">
        <w:rPr>
          <w:rFonts w:ascii="Arial" w:eastAsia="Times New Roman" w:hAnsi="Arial" w:cs="Arial"/>
          <w:sz w:val="24"/>
          <w:szCs w:val="24"/>
          <w:lang w:eastAsia="ar-SA"/>
        </w:rPr>
        <w:t xml:space="preserve">к внешним </w:t>
      </w:r>
      <w:r w:rsidR="000E70B5">
        <w:rPr>
          <w:rFonts w:ascii="Arial" w:eastAsia="Times New Roman" w:hAnsi="Arial" w:cs="Arial"/>
          <w:sz w:val="24"/>
          <w:szCs w:val="24"/>
          <w:lang w:eastAsia="ar-SA"/>
        </w:rPr>
        <w:t xml:space="preserve">ЗАЗОРАМ </w:t>
      </w:r>
      <w:r w:rsidRPr="003B434E">
        <w:rPr>
          <w:rFonts w:ascii="Arial" w:eastAsia="Times New Roman" w:hAnsi="Arial" w:cs="Arial"/>
          <w:sz w:val="24"/>
          <w:szCs w:val="24"/>
          <w:lang w:eastAsia="ar-SA"/>
        </w:rPr>
        <w:t xml:space="preserve">и </w:t>
      </w:r>
      <w:r w:rsidR="000E70B5">
        <w:rPr>
          <w:rFonts w:ascii="Arial" w:eastAsia="Times New Roman" w:hAnsi="Arial" w:cs="Arial"/>
          <w:sz w:val="24"/>
          <w:szCs w:val="24"/>
          <w:lang w:eastAsia="ar-SA"/>
        </w:rPr>
        <w:t xml:space="preserve">ПУТЯМ УТЕЧКИ </w:t>
      </w:r>
      <w:r w:rsidRPr="003B434E">
        <w:rPr>
          <w:rFonts w:ascii="Arial" w:eastAsia="Times New Roman" w:hAnsi="Arial" w:cs="Arial"/>
          <w:sz w:val="24"/>
          <w:szCs w:val="24"/>
          <w:lang w:eastAsia="ar-SA"/>
        </w:rPr>
        <w:t>для</w:t>
      </w:r>
    </w:p>
    <w:p w14:paraId="4BC51825" w14:textId="6E9CA4CF" w:rsidR="003B434E" w:rsidRPr="003B434E" w:rsidRDefault="000E70B5" w:rsidP="000E70B5">
      <w:pPr>
        <w:widowControl w:val="0"/>
        <w:spacing w:after="0" w:line="360" w:lineRule="auto"/>
        <w:ind w:left="284" w:firstLine="709"/>
        <w:jc w:val="both"/>
        <w:rPr>
          <w:rFonts w:ascii="Arial" w:eastAsia="Times New Roman" w:hAnsi="Arial" w:cs="Arial"/>
          <w:sz w:val="24"/>
          <w:szCs w:val="24"/>
          <w:lang w:eastAsia="ar-SA"/>
        </w:rPr>
      </w:pPr>
      <w:r>
        <w:rPr>
          <w:rFonts w:ascii="Arial" w:eastAsia="Times New Roman" w:hAnsi="Arial" w:cs="Arial"/>
          <w:sz w:val="24"/>
          <w:szCs w:val="24"/>
          <w:lang w:eastAsia="ar-SA"/>
        </w:rPr>
        <w:t>ОСНОВНОЙ ИЗОЛЯЦИИ</w:t>
      </w:r>
      <w:r w:rsidR="003B434E" w:rsidRPr="003B434E">
        <w:rPr>
          <w:rFonts w:ascii="Arial" w:eastAsia="Times New Roman" w:hAnsi="Arial" w:cs="Arial"/>
          <w:sz w:val="24"/>
          <w:szCs w:val="24"/>
          <w:lang w:eastAsia="ar-SA"/>
        </w:rPr>
        <w:t>.</w:t>
      </w:r>
    </w:p>
    <w:p w14:paraId="4CF46340" w14:textId="54852B48" w:rsidR="000E70B5" w:rsidRPr="000E70B5" w:rsidRDefault="000E70B5" w:rsidP="000E70B5">
      <w:pPr>
        <w:widowControl w:val="0"/>
        <w:spacing w:after="0" w:line="360" w:lineRule="auto"/>
        <w:ind w:firstLine="709"/>
        <w:jc w:val="both"/>
        <w:rPr>
          <w:rFonts w:ascii="Arial" w:eastAsia="Times New Roman" w:hAnsi="Arial" w:cs="Arial"/>
          <w:sz w:val="24"/>
          <w:szCs w:val="24"/>
          <w:lang w:eastAsia="ar-SA"/>
        </w:rPr>
      </w:pPr>
      <w:r w:rsidRPr="000E70B5">
        <w:rPr>
          <w:rFonts w:ascii="Arial" w:eastAsia="Times New Roman" w:hAnsi="Arial" w:cs="Arial"/>
          <w:sz w:val="24"/>
          <w:szCs w:val="24"/>
          <w:lang w:eastAsia="ar-SA"/>
        </w:rPr>
        <w:t xml:space="preserve">Варисторы для подавления перенапряжений должны выдерживать комбинированный импульс напряжением 6 кВ/3 кА с формой </w:t>
      </w:r>
      <w:r w:rsidR="009853DA">
        <w:rPr>
          <w:rFonts w:ascii="Arial" w:eastAsia="Times New Roman" w:hAnsi="Arial" w:cs="Arial"/>
          <w:sz w:val="24"/>
          <w:szCs w:val="24"/>
          <w:lang w:eastAsia="ar-SA"/>
        </w:rPr>
        <w:t>сигнала</w:t>
      </w:r>
      <w:r w:rsidRPr="000E70B5">
        <w:rPr>
          <w:rFonts w:ascii="Arial" w:eastAsia="Times New Roman" w:hAnsi="Arial" w:cs="Arial"/>
          <w:sz w:val="24"/>
          <w:szCs w:val="24"/>
          <w:lang w:eastAsia="ar-SA"/>
        </w:rPr>
        <w:t xml:space="preserve"> напряжения </w:t>
      </w:r>
      <w:r w:rsidR="009853DA">
        <w:rPr>
          <w:rFonts w:ascii="Arial" w:eastAsia="Times New Roman" w:hAnsi="Arial" w:cs="Arial"/>
          <w:sz w:val="24"/>
          <w:szCs w:val="24"/>
          <w:lang w:eastAsia="ar-SA"/>
        </w:rPr>
        <w:t xml:space="preserve">                  </w:t>
      </w:r>
      <w:r w:rsidRPr="000E70B5">
        <w:rPr>
          <w:rFonts w:ascii="Arial" w:eastAsia="Times New Roman" w:hAnsi="Arial" w:cs="Arial"/>
          <w:sz w:val="24"/>
          <w:szCs w:val="24"/>
          <w:lang w:eastAsia="ar-SA"/>
        </w:rPr>
        <w:t xml:space="preserve">1,2/50 мкс и формой </w:t>
      </w:r>
      <w:r w:rsidR="009853DA">
        <w:rPr>
          <w:rFonts w:ascii="Arial" w:eastAsia="Times New Roman" w:hAnsi="Arial" w:cs="Arial"/>
          <w:sz w:val="24"/>
          <w:szCs w:val="24"/>
          <w:lang w:eastAsia="ar-SA"/>
        </w:rPr>
        <w:t>сигнала</w:t>
      </w:r>
      <w:r w:rsidRPr="000E70B5">
        <w:rPr>
          <w:rFonts w:ascii="Arial" w:eastAsia="Times New Roman" w:hAnsi="Arial" w:cs="Arial"/>
          <w:sz w:val="24"/>
          <w:szCs w:val="24"/>
          <w:lang w:eastAsia="ar-SA"/>
        </w:rPr>
        <w:t xml:space="preserve"> тока 8/20 мкс. </w:t>
      </w:r>
    </w:p>
    <w:p w14:paraId="7FBC0C15" w14:textId="154ED570" w:rsidR="000E70B5" w:rsidRPr="000E70B5" w:rsidRDefault="000E70B5" w:rsidP="000E70B5">
      <w:pPr>
        <w:widowControl w:val="0"/>
        <w:spacing w:after="0" w:line="360" w:lineRule="auto"/>
        <w:ind w:firstLine="709"/>
        <w:jc w:val="both"/>
        <w:rPr>
          <w:rFonts w:ascii="Arial" w:eastAsia="Times New Roman" w:hAnsi="Arial" w:cs="Arial"/>
          <w:sz w:val="24"/>
          <w:szCs w:val="24"/>
          <w:lang w:eastAsia="ar-SA"/>
        </w:rPr>
      </w:pPr>
      <w:r w:rsidRPr="000E70B5">
        <w:rPr>
          <w:rFonts w:ascii="Arial" w:eastAsia="Times New Roman" w:hAnsi="Arial" w:cs="Arial"/>
          <w:sz w:val="24"/>
          <w:szCs w:val="24"/>
          <w:lang w:eastAsia="ar-SA"/>
        </w:rPr>
        <w:t>В качестве альтернативы,</w:t>
      </w:r>
      <w:r w:rsidR="008D6294">
        <w:rPr>
          <w:rFonts w:ascii="Arial" w:eastAsia="Times New Roman" w:hAnsi="Arial" w:cs="Arial"/>
          <w:sz w:val="24"/>
          <w:szCs w:val="24"/>
          <w:lang w:eastAsia="ar-SA"/>
        </w:rPr>
        <w:t xml:space="preserve"> допускается применение </w:t>
      </w:r>
      <w:r w:rsidRPr="000E70B5">
        <w:rPr>
          <w:rFonts w:ascii="Arial" w:eastAsia="Times New Roman" w:hAnsi="Arial" w:cs="Arial"/>
          <w:sz w:val="24"/>
          <w:szCs w:val="24"/>
          <w:lang w:eastAsia="ar-SA"/>
        </w:rPr>
        <w:t>комбинированн</w:t>
      </w:r>
      <w:r w:rsidR="008D6294">
        <w:rPr>
          <w:rFonts w:ascii="Arial" w:eastAsia="Times New Roman" w:hAnsi="Arial" w:cs="Arial"/>
          <w:sz w:val="24"/>
          <w:szCs w:val="24"/>
          <w:lang w:eastAsia="ar-SA"/>
        </w:rPr>
        <w:t>ого</w:t>
      </w:r>
      <w:r w:rsidRPr="000E70B5">
        <w:rPr>
          <w:rFonts w:ascii="Arial" w:eastAsia="Times New Roman" w:hAnsi="Arial" w:cs="Arial"/>
          <w:sz w:val="24"/>
          <w:szCs w:val="24"/>
          <w:lang w:eastAsia="ar-SA"/>
        </w:rPr>
        <w:t xml:space="preserve"> импульсн</w:t>
      </w:r>
      <w:r w:rsidR="008D6294">
        <w:rPr>
          <w:rFonts w:ascii="Arial" w:eastAsia="Times New Roman" w:hAnsi="Arial" w:cs="Arial"/>
          <w:sz w:val="24"/>
          <w:szCs w:val="24"/>
          <w:lang w:eastAsia="ar-SA"/>
        </w:rPr>
        <w:t>ого</w:t>
      </w:r>
      <w:r w:rsidRPr="000E70B5">
        <w:rPr>
          <w:rFonts w:ascii="Arial" w:eastAsia="Times New Roman" w:hAnsi="Arial" w:cs="Arial"/>
          <w:sz w:val="24"/>
          <w:szCs w:val="24"/>
          <w:lang w:eastAsia="ar-SA"/>
        </w:rPr>
        <w:t xml:space="preserve"> </w:t>
      </w:r>
      <w:r w:rsidR="008D6294">
        <w:rPr>
          <w:rFonts w:ascii="Arial" w:eastAsia="Times New Roman" w:hAnsi="Arial" w:cs="Arial"/>
          <w:sz w:val="24"/>
          <w:szCs w:val="24"/>
          <w:lang w:eastAsia="ar-SA"/>
        </w:rPr>
        <w:t xml:space="preserve">испытания </w:t>
      </w:r>
      <w:r w:rsidRPr="000E70B5">
        <w:rPr>
          <w:rFonts w:ascii="Arial" w:eastAsia="Times New Roman" w:hAnsi="Arial" w:cs="Arial"/>
          <w:sz w:val="24"/>
          <w:szCs w:val="24"/>
          <w:lang w:eastAsia="ar-SA"/>
        </w:rPr>
        <w:t xml:space="preserve">по IEC 61051-2:1991, </w:t>
      </w:r>
      <w:r w:rsidR="008D6294">
        <w:rPr>
          <w:rFonts w:ascii="Arial" w:eastAsia="Times New Roman" w:hAnsi="Arial" w:cs="Arial"/>
          <w:sz w:val="24"/>
          <w:szCs w:val="24"/>
          <w:lang w:eastAsia="ar-SA"/>
        </w:rPr>
        <w:t xml:space="preserve">включая </w:t>
      </w:r>
      <w:r w:rsidRPr="000E70B5">
        <w:rPr>
          <w:rFonts w:ascii="Arial" w:eastAsia="Times New Roman" w:hAnsi="Arial" w:cs="Arial"/>
          <w:sz w:val="24"/>
          <w:szCs w:val="24"/>
          <w:lang w:eastAsia="ar-SA"/>
        </w:rPr>
        <w:t>поправк</w:t>
      </w:r>
      <w:r w:rsidR="008D6294">
        <w:rPr>
          <w:rFonts w:ascii="Arial" w:eastAsia="Times New Roman" w:hAnsi="Arial" w:cs="Arial"/>
          <w:sz w:val="24"/>
          <w:szCs w:val="24"/>
          <w:lang w:eastAsia="ar-SA"/>
        </w:rPr>
        <w:t>у</w:t>
      </w:r>
      <w:r w:rsidRPr="000E70B5">
        <w:rPr>
          <w:rFonts w:ascii="Arial" w:eastAsia="Times New Roman" w:hAnsi="Arial" w:cs="Arial"/>
          <w:sz w:val="24"/>
          <w:szCs w:val="24"/>
          <w:lang w:eastAsia="ar-SA"/>
        </w:rPr>
        <w:t xml:space="preserve"> 1:2009 (</w:t>
      </w:r>
      <w:r w:rsidR="008D6294">
        <w:rPr>
          <w:rFonts w:ascii="Arial" w:eastAsia="Times New Roman" w:hAnsi="Arial" w:cs="Arial"/>
          <w:sz w:val="24"/>
          <w:szCs w:val="24"/>
          <w:lang w:eastAsia="ar-SA"/>
        </w:rPr>
        <w:t xml:space="preserve">пункт </w:t>
      </w:r>
      <w:r w:rsidRPr="000E70B5">
        <w:rPr>
          <w:rFonts w:ascii="Arial" w:eastAsia="Times New Roman" w:hAnsi="Arial" w:cs="Arial"/>
          <w:sz w:val="24"/>
          <w:szCs w:val="24"/>
          <w:lang w:eastAsia="ar-SA"/>
        </w:rPr>
        <w:t xml:space="preserve">2.3.6, </w:t>
      </w:r>
      <w:r w:rsidR="008D6294">
        <w:rPr>
          <w:rFonts w:ascii="Arial" w:eastAsia="Times New Roman" w:hAnsi="Arial" w:cs="Arial"/>
          <w:sz w:val="24"/>
          <w:szCs w:val="24"/>
          <w:lang w:eastAsia="ar-SA"/>
        </w:rPr>
        <w:lastRenderedPageBreak/>
        <w:t>т</w:t>
      </w:r>
      <w:r w:rsidRPr="000E70B5">
        <w:rPr>
          <w:rFonts w:ascii="Arial" w:eastAsia="Times New Roman" w:hAnsi="Arial" w:cs="Arial"/>
          <w:sz w:val="24"/>
          <w:szCs w:val="24"/>
          <w:lang w:eastAsia="ar-SA"/>
        </w:rPr>
        <w:t xml:space="preserve">аблица I, группа 1 и приложение A), </w:t>
      </w:r>
      <w:r w:rsidR="008D6294">
        <w:rPr>
          <w:rFonts w:ascii="Arial" w:eastAsia="Times New Roman" w:hAnsi="Arial" w:cs="Arial"/>
          <w:sz w:val="24"/>
          <w:szCs w:val="24"/>
          <w:lang w:eastAsia="ar-SA"/>
        </w:rPr>
        <w:t>с учетом</w:t>
      </w:r>
      <w:r w:rsidRPr="000E70B5">
        <w:rPr>
          <w:rFonts w:ascii="Arial" w:eastAsia="Times New Roman" w:hAnsi="Arial" w:cs="Arial"/>
          <w:sz w:val="24"/>
          <w:szCs w:val="24"/>
          <w:lang w:eastAsia="ar-SA"/>
        </w:rPr>
        <w:t xml:space="preserve"> номинального </w:t>
      </w:r>
      <w:r w:rsidR="008D6294">
        <w:rPr>
          <w:rFonts w:ascii="Arial" w:eastAsia="Times New Roman" w:hAnsi="Arial" w:cs="Arial"/>
          <w:sz w:val="24"/>
          <w:szCs w:val="24"/>
          <w:lang w:eastAsia="ar-SA"/>
        </w:rPr>
        <w:t>напряжения СЕТИ</w:t>
      </w:r>
      <w:r w:rsidRPr="000E70B5">
        <w:rPr>
          <w:rFonts w:ascii="Arial" w:eastAsia="Times New Roman" w:hAnsi="Arial" w:cs="Arial"/>
          <w:sz w:val="24"/>
          <w:szCs w:val="24"/>
          <w:lang w:eastAsia="ar-SA"/>
        </w:rPr>
        <w:t xml:space="preserve"> и категории перенапряжения. </w:t>
      </w:r>
    </w:p>
    <w:p w14:paraId="5430D9ED" w14:textId="57B28145" w:rsidR="000E70B5" w:rsidRDefault="000E70B5" w:rsidP="000E70B5">
      <w:pPr>
        <w:widowControl w:val="0"/>
        <w:spacing w:after="0" w:line="360" w:lineRule="auto"/>
        <w:ind w:firstLine="709"/>
        <w:jc w:val="both"/>
        <w:rPr>
          <w:rFonts w:ascii="Arial" w:eastAsia="Times New Roman" w:hAnsi="Arial" w:cs="Arial"/>
          <w:sz w:val="24"/>
          <w:szCs w:val="24"/>
          <w:lang w:eastAsia="ar-SA"/>
        </w:rPr>
      </w:pPr>
      <w:r w:rsidRPr="008D6294">
        <w:rPr>
          <w:rFonts w:ascii="Arial" w:eastAsia="Times New Roman" w:hAnsi="Arial" w:cs="Arial"/>
          <w:i/>
          <w:sz w:val="24"/>
          <w:szCs w:val="24"/>
          <w:lang w:eastAsia="ar-SA"/>
        </w:rPr>
        <w:t>Соответствие требованиям проверя</w:t>
      </w:r>
      <w:r w:rsidR="008D6294" w:rsidRPr="008D6294">
        <w:rPr>
          <w:rFonts w:ascii="Arial" w:eastAsia="Times New Roman" w:hAnsi="Arial" w:cs="Arial"/>
          <w:i/>
          <w:sz w:val="24"/>
          <w:szCs w:val="24"/>
          <w:lang w:eastAsia="ar-SA"/>
        </w:rPr>
        <w:t>ют проведением испытания</w:t>
      </w:r>
      <w:r w:rsidRPr="008D6294">
        <w:rPr>
          <w:rFonts w:ascii="Arial" w:eastAsia="Times New Roman" w:hAnsi="Arial" w:cs="Arial"/>
          <w:i/>
          <w:sz w:val="24"/>
          <w:szCs w:val="24"/>
          <w:lang w:eastAsia="ar-SA"/>
        </w:rPr>
        <w:t xml:space="preserve"> </w:t>
      </w:r>
      <w:r w:rsidR="008D6294" w:rsidRPr="008D6294">
        <w:rPr>
          <w:rFonts w:ascii="Arial" w:eastAsia="Times New Roman" w:hAnsi="Arial" w:cs="Arial"/>
          <w:i/>
          <w:sz w:val="24"/>
          <w:szCs w:val="24"/>
          <w:lang w:eastAsia="ar-SA"/>
        </w:rPr>
        <w:t xml:space="preserve">по </w:t>
      </w:r>
      <w:r w:rsidRPr="008D6294">
        <w:rPr>
          <w:rFonts w:ascii="Arial" w:eastAsia="Times New Roman" w:hAnsi="Arial" w:cs="Arial"/>
          <w:i/>
          <w:sz w:val="24"/>
          <w:szCs w:val="24"/>
          <w:lang w:eastAsia="ar-SA"/>
        </w:rPr>
        <w:t>IEC 61051-2, группа 1. По</w:t>
      </w:r>
      <w:r w:rsidR="008D6294">
        <w:rPr>
          <w:rFonts w:ascii="Arial" w:eastAsia="Times New Roman" w:hAnsi="Arial" w:cs="Arial"/>
          <w:i/>
          <w:sz w:val="24"/>
          <w:szCs w:val="24"/>
          <w:lang w:eastAsia="ar-SA"/>
        </w:rPr>
        <w:t xml:space="preserve"> окончани</w:t>
      </w:r>
      <w:r w:rsidR="00F520B4">
        <w:rPr>
          <w:rFonts w:ascii="Arial" w:eastAsia="Times New Roman" w:hAnsi="Arial" w:cs="Arial"/>
          <w:i/>
          <w:sz w:val="24"/>
          <w:szCs w:val="24"/>
          <w:lang w:eastAsia="ar-SA"/>
        </w:rPr>
        <w:t>и</w:t>
      </w:r>
      <w:r w:rsidR="008D6294">
        <w:rPr>
          <w:rFonts w:ascii="Arial" w:eastAsia="Times New Roman" w:hAnsi="Arial" w:cs="Arial"/>
          <w:i/>
          <w:sz w:val="24"/>
          <w:szCs w:val="24"/>
          <w:lang w:eastAsia="ar-SA"/>
        </w:rPr>
        <w:t xml:space="preserve"> </w:t>
      </w:r>
      <w:r w:rsidRPr="008D6294">
        <w:rPr>
          <w:rFonts w:ascii="Arial" w:eastAsia="Times New Roman" w:hAnsi="Arial" w:cs="Arial"/>
          <w:i/>
          <w:sz w:val="24"/>
          <w:szCs w:val="24"/>
          <w:lang w:eastAsia="ar-SA"/>
        </w:rPr>
        <w:t>испытания напряжение варистора (как определено в IEC 61051) не должно изменяться более чем на 10</w:t>
      </w:r>
      <w:r w:rsidR="008D6294" w:rsidRPr="008D6294">
        <w:rPr>
          <w:rFonts w:ascii="Arial" w:eastAsia="Times New Roman" w:hAnsi="Arial" w:cs="Arial"/>
          <w:i/>
          <w:sz w:val="24"/>
          <w:szCs w:val="24"/>
          <w:lang w:eastAsia="ar-SA"/>
        </w:rPr>
        <w:t xml:space="preserve"> </w:t>
      </w:r>
      <w:r w:rsidRPr="008D6294">
        <w:rPr>
          <w:rFonts w:ascii="Arial" w:eastAsia="Times New Roman" w:hAnsi="Arial" w:cs="Arial"/>
          <w:i/>
          <w:sz w:val="24"/>
          <w:szCs w:val="24"/>
          <w:lang w:eastAsia="ar-SA"/>
        </w:rPr>
        <w:t>% при измерении с использованием тока, указанного изготовителем</w:t>
      </w:r>
      <w:r w:rsidRPr="000E70B5">
        <w:rPr>
          <w:rFonts w:ascii="Arial" w:eastAsia="Times New Roman" w:hAnsi="Arial" w:cs="Arial"/>
          <w:sz w:val="24"/>
          <w:szCs w:val="24"/>
          <w:lang w:eastAsia="ar-SA"/>
        </w:rPr>
        <w:t>.</w:t>
      </w:r>
    </w:p>
    <w:p w14:paraId="1320A394" w14:textId="6A55F0B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пожароопасность</w:t>
      </w:r>
      <w:r w:rsidR="00F520B4">
        <w:rPr>
          <w:rFonts w:ascii="Arial" w:eastAsia="Times New Roman" w:hAnsi="Arial" w:cs="Arial"/>
          <w:sz w:val="24"/>
          <w:szCs w:val="24"/>
          <w:lang w:eastAsia="ar-SA"/>
        </w:rPr>
        <w:t xml:space="preserve"> согласно</w:t>
      </w:r>
      <w:r w:rsidRPr="003B434E">
        <w:rPr>
          <w:rFonts w:ascii="Arial" w:eastAsia="Times New Roman" w:hAnsi="Arial" w:cs="Arial"/>
          <w:sz w:val="24"/>
          <w:szCs w:val="24"/>
          <w:lang w:eastAsia="ar-SA"/>
        </w:rPr>
        <w:t xml:space="preserve"> IEC 61051-2</w:t>
      </w:r>
      <w:r w:rsidR="008A3BFA">
        <w:rPr>
          <w:rFonts w:ascii="Arial" w:eastAsia="Times New Roman" w:hAnsi="Arial" w:cs="Arial"/>
          <w:sz w:val="24"/>
          <w:szCs w:val="24"/>
          <w:lang w:eastAsia="ar-SA"/>
        </w:rPr>
        <w:t xml:space="preserve"> (таблица 1, группа 6)</w:t>
      </w:r>
      <w:r w:rsidR="00F520B4">
        <w:rPr>
          <w:rFonts w:ascii="Arial" w:eastAsia="Times New Roman" w:hAnsi="Arial" w:cs="Arial"/>
          <w:sz w:val="24"/>
          <w:szCs w:val="24"/>
          <w:lang w:eastAsia="ar-SA"/>
        </w:rPr>
        <w:t>.</w:t>
      </w:r>
    </w:p>
    <w:p w14:paraId="6630122C" w14:textId="474F889C" w:rsidR="003B434E" w:rsidRPr="003B434E" w:rsidRDefault="00F520B4" w:rsidP="00F520B4">
      <w:pPr>
        <w:widowControl w:val="0"/>
        <w:spacing w:after="0" w:line="360" w:lineRule="auto"/>
        <w:jc w:val="both"/>
        <w:rPr>
          <w:rFonts w:ascii="Arial" w:eastAsia="Times New Roman" w:hAnsi="Arial" w:cs="Arial"/>
          <w:sz w:val="24"/>
          <w:szCs w:val="24"/>
          <w:lang w:eastAsia="ar-SA"/>
        </w:rPr>
      </w:pPr>
      <w:r>
        <w:rPr>
          <w:rFonts w:ascii="Arial" w:eastAsia="Times New Roman" w:hAnsi="Arial" w:cs="Arial"/>
          <w:sz w:val="24"/>
          <w:szCs w:val="24"/>
          <w:lang w:eastAsia="ar-SA"/>
        </w:rPr>
        <w:t>П</w:t>
      </w:r>
      <w:r w:rsidR="003B434E" w:rsidRPr="003B434E">
        <w:rPr>
          <w:rFonts w:ascii="Arial" w:eastAsia="Times New Roman" w:hAnsi="Arial" w:cs="Arial"/>
          <w:sz w:val="24"/>
          <w:szCs w:val="24"/>
          <w:lang w:eastAsia="ar-SA"/>
        </w:rPr>
        <w:t xml:space="preserve">окрытие варисторов </w:t>
      </w:r>
      <w:r w:rsidR="002A5F38">
        <w:rPr>
          <w:rFonts w:ascii="Arial" w:eastAsia="Times New Roman" w:hAnsi="Arial" w:cs="Arial"/>
          <w:sz w:val="24"/>
          <w:szCs w:val="24"/>
          <w:lang w:eastAsia="ar-SA"/>
        </w:rPr>
        <w:t xml:space="preserve">для подавления перенапряжения </w:t>
      </w:r>
      <w:r w:rsidR="003B434E" w:rsidRPr="003B434E">
        <w:rPr>
          <w:rFonts w:ascii="Arial" w:eastAsia="Times New Roman" w:hAnsi="Arial" w:cs="Arial"/>
          <w:sz w:val="24"/>
          <w:szCs w:val="24"/>
          <w:lang w:eastAsia="ar-SA"/>
        </w:rPr>
        <w:t xml:space="preserve">должно иметь категорию воспламеняемости </w:t>
      </w:r>
      <w:r w:rsidR="003B434E" w:rsidRPr="002A5F38">
        <w:rPr>
          <w:rFonts w:ascii="Arial" w:eastAsia="Times New Roman" w:hAnsi="Arial" w:cs="Arial"/>
          <w:i/>
          <w:sz w:val="24"/>
          <w:szCs w:val="24"/>
          <w:lang w:val="en-US" w:eastAsia="ar-SA"/>
        </w:rPr>
        <w:t>V</w:t>
      </w:r>
      <w:r w:rsidR="003B434E" w:rsidRPr="003B434E">
        <w:rPr>
          <w:rFonts w:ascii="Arial" w:eastAsia="Times New Roman" w:hAnsi="Arial" w:cs="Arial"/>
          <w:sz w:val="24"/>
          <w:szCs w:val="24"/>
          <w:lang w:eastAsia="ar-SA"/>
        </w:rPr>
        <w:t xml:space="preserve">-0 или </w:t>
      </w:r>
      <w:r w:rsidR="002A5F38">
        <w:rPr>
          <w:rFonts w:ascii="Arial" w:eastAsia="Times New Roman" w:hAnsi="Arial" w:cs="Arial"/>
          <w:sz w:val="24"/>
          <w:szCs w:val="24"/>
          <w:lang w:eastAsia="ar-SA"/>
        </w:rPr>
        <w:t>выше</w:t>
      </w:r>
      <w:r w:rsidR="003B434E" w:rsidRPr="003B434E">
        <w:rPr>
          <w:rFonts w:ascii="Arial" w:eastAsia="Times New Roman" w:hAnsi="Arial" w:cs="Arial"/>
          <w:sz w:val="24"/>
          <w:szCs w:val="24"/>
          <w:lang w:eastAsia="ar-SA"/>
        </w:rPr>
        <w:t xml:space="preserve"> по IEC 60695-11-10.</w:t>
      </w:r>
    </w:p>
    <w:p w14:paraId="5D35FEAB"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по IEC 60695-11-10 или по </w:t>
      </w:r>
      <w:r w:rsidRPr="003B434E">
        <w:rPr>
          <w:rFonts w:ascii="Arial" w:eastAsia="Times New Roman" w:hAnsi="Arial" w:cs="Arial"/>
          <w:i/>
          <w:sz w:val="24"/>
          <w:szCs w:val="24"/>
          <w:lang w:val="en-US" w:eastAsia="ar-SA"/>
        </w:rPr>
        <w:t>G</w:t>
      </w:r>
      <w:r w:rsidRPr="003B434E">
        <w:rPr>
          <w:rFonts w:ascii="Arial" w:eastAsia="Times New Roman" w:hAnsi="Arial" w:cs="Arial"/>
          <w:i/>
          <w:sz w:val="24"/>
          <w:szCs w:val="24"/>
          <w:lang w:eastAsia="ar-SA"/>
        </w:rPr>
        <w:t xml:space="preserve">.1.1 (приложение </w:t>
      </w:r>
      <w:r w:rsidRPr="003B434E">
        <w:rPr>
          <w:rFonts w:ascii="Arial" w:eastAsia="Times New Roman" w:hAnsi="Arial" w:cs="Arial"/>
          <w:i/>
          <w:sz w:val="24"/>
          <w:szCs w:val="24"/>
          <w:lang w:val="en-US" w:eastAsia="ar-SA"/>
        </w:rPr>
        <w:t>G</w:t>
      </w:r>
      <w:r w:rsidRPr="003B434E">
        <w:rPr>
          <w:rFonts w:ascii="Arial" w:eastAsia="Times New Roman" w:hAnsi="Arial" w:cs="Arial"/>
          <w:i/>
          <w:sz w:val="24"/>
          <w:szCs w:val="24"/>
          <w:lang w:eastAsia="ar-SA"/>
        </w:rPr>
        <w:t>);</w:t>
      </w:r>
    </w:p>
    <w:p w14:paraId="7B77DA68" w14:textId="6CDB3246"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тепловая нагрузка</w:t>
      </w:r>
      <w:r w:rsidR="00F520B4">
        <w:rPr>
          <w:rFonts w:ascii="Arial" w:eastAsia="Times New Roman" w:hAnsi="Arial" w:cs="Arial"/>
          <w:sz w:val="24"/>
          <w:szCs w:val="24"/>
          <w:lang w:eastAsia="ar-SA"/>
        </w:rPr>
        <w:t xml:space="preserve"> согласно указанной ниже</w:t>
      </w:r>
      <w:r w:rsidRPr="003B434E">
        <w:rPr>
          <w:rFonts w:ascii="Arial" w:eastAsia="Times New Roman" w:hAnsi="Arial" w:cs="Arial"/>
          <w:sz w:val="24"/>
          <w:szCs w:val="24"/>
          <w:lang w:eastAsia="ar-SA"/>
        </w:rPr>
        <w:t>.</w:t>
      </w:r>
    </w:p>
    <w:p w14:paraId="4002C463" w14:textId="6199F91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Для аппаратуры с номинальным напряжением </w:t>
      </w:r>
      <w:r w:rsidR="00900B67">
        <w:rPr>
          <w:rFonts w:ascii="Arial" w:eastAsia="Times New Roman" w:hAnsi="Arial" w:cs="Arial"/>
          <w:sz w:val="24"/>
          <w:szCs w:val="24"/>
          <w:lang w:eastAsia="ar-SA"/>
        </w:rPr>
        <w:t>СЕТИ</w:t>
      </w:r>
      <w:r w:rsidRPr="003B434E">
        <w:rPr>
          <w:rFonts w:ascii="Arial" w:eastAsia="Times New Roman" w:hAnsi="Arial" w:cs="Arial"/>
          <w:sz w:val="24"/>
          <w:szCs w:val="24"/>
          <w:lang w:eastAsia="ar-SA"/>
        </w:rPr>
        <w:t xml:space="preserve"> менее 150 В</w:t>
      </w:r>
      <w:r w:rsidR="002A5F38">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аппарат</w:t>
      </w:r>
      <w:r w:rsidR="002A5F38">
        <w:rPr>
          <w:rFonts w:ascii="Arial" w:eastAsia="Times New Roman" w:hAnsi="Arial" w:cs="Arial"/>
          <w:sz w:val="24"/>
          <w:szCs w:val="24"/>
          <w:lang w:eastAsia="ar-SA"/>
        </w:rPr>
        <w:t xml:space="preserve">ура </w:t>
      </w:r>
      <w:r w:rsidRPr="003B434E">
        <w:rPr>
          <w:rFonts w:ascii="Arial" w:eastAsia="Times New Roman" w:hAnsi="Arial" w:cs="Arial"/>
          <w:sz w:val="24"/>
          <w:szCs w:val="24"/>
          <w:lang w:eastAsia="ar-SA"/>
        </w:rPr>
        <w:t>и испытательный резистор</w:t>
      </w:r>
      <w:r w:rsidR="002A5F38">
        <w:rPr>
          <w:rFonts w:ascii="Arial" w:eastAsia="Times New Roman" w:hAnsi="Arial" w:cs="Arial"/>
          <w:sz w:val="24"/>
          <w:szCs w:val="24"/>
          <w:lang w:eastAsia="ar-SA"/>
        </w:rPr>
        <w:t xml:space="preserve">, соединенный </w:t>
      </w:r>
      <w:r w:rsidRPr="003B434E">
        <w:rPr>
          <w:rFonts w:ascii="Arial" w:eastAsia="Times New Roman" w:hAnsi="Arial" w:cs="Arial"/>
          <w:sz w:val="24"/>
          <w:szCs w:val="24"/>
          <w:lang w:eastAsia="ar-SA"/>
        </w:rPr>
        <w:t>последовательно с аппарат</w:t>
      </w:r>
      <w:r w:rsidR="002A5F38">
        <w:rPr>
          <w:rFonts w:ascii="Arial" w:eastAsia="Times New Roman" w:hAnsi="Arial" w:cs="Arial"/>
          <w:sz w:val="24"/>
          <w:szCs w:val="24"/>
          <w:lang w:eastAsia="ar-SA"/>
        </w:rPr>
        <w:t>урой,</w:t>
      </w:r>
      <w:r w:rsidRPr="003B434E">
        <w:rPr>
          <w:rFonts w:ascii="Arial" w:eastAsia="Times New Roman" w:hAnsi="Arial" w:cs="Arial"/>
          <w:sz w:val="24"/>
          <w:szCs w:val="24"/>
          <w:lang w:eastAsia="ar-SA"/>
        </w:rPr>
        <w:t xml:space="preserve"> </w:t>
      </w:r>
      <w:r w:rsidR="002A5F38">
        <w:rPr>
          <w:rFonts w:ascii="Arial" w:eastAsia="Times New Roman" w:hAnsi="Arial" w:cs="Arial"/>
          <w:sz w:val="24"/>
          <w:szCs w:val="24"/>
          <w:lang w:eastAsia="ar-SA"/>
        </w:rPr>
        <w:t xml:space="preserve">должны быть обеспечены </w:t>
      </w:r>
      <w:r w:rsidRPr="003B434E">
        <w:rPr>
          <w:rFonts w:ascii="Arial" w:eastAsia="Times New Roman" w:hAnsi="Arial" w:cs="Arial"/>
          <w:sz w:val="24"/>
          <w:szCs w:val="24"/>
          <w:lang w:eastAsia="ar-SA"/>
        </w:rPr>
        <w:t>пита</w:t>
      </w:r>
      <w:r w:rsidR="002A5F38">
        <w:rPr>
          <w:rFonts w:ascii="Arial" w:eastAsia="Times New Roman" w:hAnsi="Arial" w:cs="Arial"/>
          <w:sz w:val="24"/>
          <w:szCs w:val="24"/>
          <w:lang w:eastAsia="ar-SA"/>
        </w:rPr>
        <w:t>нием</w:t>
      </w:r>
      <w:r w:rsidRPr="003B434E">
        <w:rPr>
          <w:rFonts w:ascii="Arial" w:eastAsia="Times New Roman" w:hAnsi="Arial" w:cs="Arial"/>
          <w:sz w:val="24"/>
          <w:szCs w:val="24"/>
          <w:lang w:eastAsia="ar-SA"/>
        </w:rPr>
        <w:t xml:space="preserve"> от источника </w:t>
      </w:r>
      <w:r w:rsidR="002A5F38">
        <w:rPr>
          <w:rFonts w:ascii="Arial" w:eastAsia="Times New Roman" w:hAnsi="Arial" w:cs="Arial"/>
          <w:sz w:val="24"/>
          <w:szCs w:val="24"/>
          <w:lang w:eastAsia="ar-SA"/>
        </w:rPr>
        <w:t xml:space="preserve">питания </w:t>
      </w:r>
      <w:r w:rsidRPr="003B434E">
        <w:rPr>
          <w:rFonts w:ascii="Arial" w:eastAsia="Times New Roman" w:hAnsi="Arial" w:cs="Arial"/>
          <w:sz w:val="24"/>
          <w:szCs w:val="24"/>
          <w:lang w:eastAsia="ar-SA"/>
        </w:rPr>
        <w:t>переменного тока напряжением 250 В.</w:t>
      </w:r>
    </w:p>
    <w:p w14:paraId="4534E680" w14:textId="7BA7C3AF"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Источник напряжения </w:t>
      </w:r>
      <w:r w:rsidR="002A5F38">
        <w:rPr>
          <w:rFonts w:ascii="Arial" w:eastAsia="Times New Roman" w:hAnsi="Arial" w:cs="Arial"/>
          <w:sz w:val="24"/>
          <w:szCs w:val="24"/>
          <w:lang w:eastAsia="ar-SA"/>
        </w:rPr>
        <w:t xml:space="preserve">должен быть включен в течение </w:t>
      </w:r>
      <w:r w:rsidRPr="003B434E">
        <w:rPr>
          <w:rFonts w:ascii="Arial" w:eastAsia="Times New Roman" w:hAnsi="Arial" w:cs="Arial"/>
          <w:sz w:val="24"/>
          <w:szCs w:val="24"/>
          <w:lang w:eastAsia="ar-SA"/>
        </w:rPr>
        <w:t xml:space="preserve">4 ч или до тех пор, пока цепь </w:t>
      </w:r>
      <w:r w:rsidR="002A5F38">
        <w:rPr>
          <w:rFonts w:ascii="Arial" w:eastAsia="Times New Roman" w:hAnsi="Arial" w:cs="Arial"/>
          <w:sz w:val="24"/>
          <w:szCs w:val="24"/>
          <w:lang w:eastAsia="ar-SA"/>
        </w:rPr>
        <w:t xml:space="preserve">через варистор не разомкнется </w:t>
      </w:r>
      <w:r w:rsidR="007F4876">
        <w:rPr>
          <w:rFonts w:ascii="Arial" w:eastAsia="Times New Roman" w:hAnsi="Arial" w:cs="Arial"/>
          <w:sz w:val="24"/>
          <w:szCs w:val="24"/>
          <w:lang w:eastAsia="ar-SA"/>
        </w:rPr>
        <w:t xml:space="preserve">для каждого из следующих значений сопротивления </w:t>
      </w:r>
      <w:r w:rsidRPr="003B434E">
        <w:rPr>
          <w:rFonts w:ascii="Arial" w:eastAsia="Times New Roman" w:hAnsi="Arial" w:cs="Arial"/>
          <w:sz w:val="24"/>
          <w:szCs w:val="24"/>
          <w:lang w:eastAsia="ar-SA"/>
        </w:rPr>
        <w:t>испытательных резисторов</w:t>
      </w:r>
      <w:r w:rsidR="007F4876">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 xml:space="preserve"> 2000, 500, 250, 50 Ом. Для каждого </w:t>
      </w:r>
      <w:r w:rsidR="007F4876">
        <w:rPr>
          <w:rFonts w:ascii="Arial" w:eastAsia="Times New Roman" w:hAnsi="Arial" w:cs="Arial"/>
          <w:sz w:val="24"/>
          <w:szCs w:val="24"/>
          <w:lang w:eastAsia="ar-SA"/>
        </w:rPr>
        <w:t xml:space="preserve">номинала </w:t>
      </w:r>
      <w:r w:rsidRPr="003B434E">
        <w:rPr>
          <w:rFonts w:ascii="Arial" w:eastAsia="Times New Roman" w:hAnsi="Arial" w:cs="Arial"/>
          <w:sz w:val="24"/>
          <w:szCs w:val="24"/>
          <w:lang w:eastAsia="ar-SA"/>
        </w:rPr>
        <w:t xml:space="preserve">испытательного резистора </w:t>
      </w:r>
      <w:r w:rsidR="007F4876">
        <w:rPr>
          <w:rFonts w:ascii="Arial" w:eastAsia="Times New Roman" w:hAnsi="Arial" w:cs="Arial"/>
          <w:sz w:val="24"/>
          <w:szCs w:val="24"/>
          <w:lang w:eastAsia="ar-SA"/>
        </w:rPr>
        <w:t>должен быть использован отдельный образец испытываемой аппаратуры, если не было устранено повреждение, полученное в результате предыдущего испытания</w:t>
      </w:r>
      <w:r w:rsidRPr="003B434E">
        <w:rPr>
          <w:rFonts w:ascii="Arial" w:eastAsia="Times New Roman" w:hAnsi="Arial" w:cs="Arial"/>
          <w:sz w:val="24"/>
          <w:szCs w:val="24"/>
          <w:lang w:eastAsia="ar-SA"/>
        </w:rPr>
        <w:t>.</w:t>
      </w:r>
    </w:p>
    <w:p w14:paraId="197BA2DB" w14:textId="477A4181"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После завершения каждого испытания </w:t>
      </w:r>
      <w:r w:rsidR="007F4876">
        <w:rPr>
          <w:rFonts w:ascii="Arial" w:eastAsia="Times New Roman" w:hAnsi="Arial" w:cs="Arial"/>
          <w:sz w:val="24"/>
          <w:szCs w:val="24"/>
          <w:lang w:eastAsia="ar-SA"/>
        </w:rPr>
        <w:t xml:space="preserve">испытуемые образцы аппаратуры </w:t>
      </w:r>
      <w:r w:rsidRPr="003B434E">
        <w:rPr>
          <w:rFonts w:ascii="Arial" w:eastAsia="Times New Roman" w:hAnsi="Arial" w:cs="Arial"/>
          <w:sz w:val="24"/>
          <w:szCs w:val="24"/>
          <w:lang w:eastAsia="ar-SA"/>
        </w:rPr>
        <w:t>долж</w:t>
      </w:r>
      <w:r w:rsidR="007F4876">
        <w:rPr>
          <w:rFonts w:ascii="Arial" w:eastAsia="Times New Roman" w:hAnsi="Arial" w:cs="Arial"/>
          <w:sz w:val="24"/>
          <w:szCs w:val="24"/>
          <w:lang w:eastAsia="ar-SA"/>
        </w:rPr>
        <w:t>ны</w:t>
      </w:r>
      <w:r w:rsidRPr="003B434E">
        <w:rPr>
          <w:rFonts w:ascii="Arial" w:eastAsia="Times New Roman" w:hAnsi="Arial" w:cs="Arial"/>
          <w:sz w:val="24"/>
          <w:szCs w:val="24"/>
          <w:lang w:eastAsia="ar-SA"/>
        </w:rPr>
        <w:t xml:space="preserve"> соответствовать требованиям раздела 11.</w:t>
      </w:r>
    </w:p>
    <w:p w14:paraId="372363AE" w14:textId="504B9663" w:rsidR="003B434E" w:rsidRPr="0087760B" w:rsidRDefault="003B434E" w:rsidP="0087760B">
      <w:pPr>
        <w:widowControl w:val="0"/>
        <w:spacing w:before="240" w:after="0" w:line="360" w:lineRule="auto"/>
        <w:ind w:firstLine="709"/>
        <w:jc w:val="both"/>
        <w:rPr>
          <w:rFonts w:ascii="Arial" w:eastAsia="Times New Roman" w:hAnsi="Arial" w:cs="Arial"/>
          <w:b/>
          <w:sz w:val="28"/>
          <w:szCs w:val="28"/>
          <w:lang w:eastAsia="ar-SA"/>
        </w:rPr>
      </w:pPr>
      <w:r w:rsidRPr="0087760B">
        <w:rPr>
          <w:rFonts w:ascii="Arial" w:eastAsia="Times New Roman" w:hAnsi="Arial" w:cs="Arial"/>
          <w:b/>
          <w:sz w:val="28"/>
          <w:szCs w:val="28"/>
          <w:lang w:eastAsia="ar-SA"/>
        </w:rPr>
        <w:t>15</w:t>
      </w:r>
      <w:r w:rsidR="00CF218A">
        <w:rPr>
          <w:rFonts w:ascii="Arial" w:eastAsia="Times New Roman" w:hAnsi="Arial" w:cs="Arial"/>
          <w:b/>
          <w:sz w:val="28"/>
          <w:szCs w:val="28"/>
          <w:lang w:eastAsia="ar-SA"/>
        </w:rPr>
        <w:t xml:space="preserve"> </w:t>
      </w:r>
      <w:r w:rsidR="003229F2">
        <w:rPr>
          <w:rFonts w:ascii="Arial" w:eastAsia="Times New Roman" w:hAnsi="Arial" w:cs="Arial"/>
          <w:b/>
          <w:sz w:val="28"/>
          <w:szCs w:val="28"/>
          <w:lang w:eastAsia="ar-SA"/>
        </w:rPr>
        <w:t>ОКОНЕЧНЫЕ УСТРОЙСТВА</w:t>
      </w:r>
    </w:p>
    <w:p w14:paraId="63B3E5EC"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15.1 Вилки и розетки</w:t>
      </w:r>
    </w:p>
    <w:p w14:paraId="74AA78B5" w14:textId="395BB91F" w:rsidR="00DA0A4C"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15.1.1 Вилки и приборные соединители, используемые для подключения аппарат</w:t>
      </w:r>
      <w:r w:rsidR="00CF218A">
        <w:rPr>
          <w:rFonts w:ascii="Arial" w:eastAsia="Times New Roman" w:hAnsi="Arial" w:cs="Arial"/>
          <w:sz w:val="24"/>
          <w:szCs w:val="24"/>
          <w:lang w:eastAsia="ar-SA"/>
        </w:rPr>
        <w:t xml:space="preserve">уры к </w:t>
      </w:r>
      <w:r w:rsidR="00900B67">
        <w:rPr>
          <w:rFonts w:ascii="Arial" w:eastAsia="Times New Roman" w:hAnsi="Arial" w:cs="Arial"/>
          <w:sz w:val="24"/>
          <w:szCs w:val="24"/>
          <w:lang w:eastAsia="ar-SA"/>
        </w:rPr>
        <w:t>СЕТИ</w:t>
      </w:r>
      <w:r w:rsidR="00CF218A">
        <w:rPr>
          <w:rFonts w:ascii="Arial" w:eastAsia="Times New Roman" w:hAnsi="Arial" w:cs="Arial"/>
          <w:sz w:val="24"/>
          <w:szCs w:val="24"/>
          <w:lang w:eastAsia="ar-SA"/>
        </w:rPr>
        <w:t xml:space="preserve"> и штепсельным</w:t>
      </w:r>
      <w:r w:rsidRPr="003B434E">
        <w:rPr>
          <w:rFonts w:ascii="Arial" w:eastAsia="Times New Roman" w:hAnsi="Arial" w:cs="Arial"/>
          <w:sz w:val="24"/>
          <w:szCs w:val="24"/>
          <w:lang w:eastAsia="ar-SA"/>
        </w:rPr>
        <w:t xml:space="preserve"> розетк</w:t>
      </w:r>
      <w:r w:rsidR="00CF218A">
        <w:rPr>
          <w:rFonts w:ascii="Arial" w:eastAsia="Times New Roman" w:hAnsi="Arial" w:cs="Arial"/>
          <w:sz w:val="24"/>
          <w:szCs w:val="24"/>
          <w:lang w:eastAsia="ar-SA"/>
        </w:rPr>
        <w:t xml:space="preserve">ам, а также </w:t>
      </w:r>
      <w:r w:rsidR="00DA0A4C">
        <w:rPr>
          <w:rFonts w:ascii="Arial" w:eastAsia="Times New Roman" w:hAnsi="Arial" w:cs="Arial"/>
          <w:sz w:val="24"/>
          <w:szCs w:val="24"/>
          <w:lang w:eastAsia="ar-SA"/>
        </w:rPr>
        <w:t>соединительные муфты, для обеспечения питанием от СЕТИ другой аппаратуры</w:t>
      </w:r>
      <w:r w:rsidRPr="003B434E">
        <w:rPr>
          <w:rFonts w:ascii="Arial" w:eastAsia="Times New Roman" w:hAnsi="Arial" w:cs="Arial"/>
          <w:sz w:val="24"/>
          <w:szCs w:val="24"/>
          <w:lang w:eastAsia="ar-SA"/>
        </w:rPr>
        <w:t xml:space="preserve">, должны </w:t>
      </w:r>
      <w:r w:rsidR="00DA0A4C">
        <w:rPr>
          <w:rFonts w:ascii="Arial" w:eastAsia="Times New Roman" w:hAnsi="Arial" w:cs="Arial"/>
          <w:sz w:val="24"/>
          <w:szCs w:val="24"/>
          <w:lang w:eastAsia="ar-SA"/>
        </w:rPr>
        <w:t>соответствовать</w:t>
      </w:r>
      <w:r w:rsidRPr="003B434E">
        <w:rPr>
          <w:rFonts w:ascii="Arial" w:eastAsia="Times New Roman" w:hAnsi="Arial" w:cs="Arial"/>
          <w:sz w:val="24"/>
          <w:szCs w:val="24"/>
          <w:lang w:eastAsia="ar-SA"/>
        </w:rPr>
        <w:t xml:space="preserve"> требованиям соответствующих стандартов МЭК</w:t>
      </w:r>
      <w:r w:rsidR="00CF4688">
        <w:rPr>
          <w:rFonts w:ascii="Arial" w:eastAsia="Times New Roman" w:hAnsi="Arial" w:cs="Arial"/>
          <w:sz w:val="24"/>
          <w:szCs w:val="24"/>
          <w:lang w:eastAsia="ar-SA"/>
        </w:rPr>
        <w:t>, распространяющимися</w:t>
      </w:r>
      <w:r w:rsidRPr="003B434E">
        <w:rPr>
          <w:rFonts w:ascii="Arial" w:eastAsia="Times New Roman" w:hAnsi="Arial" w:cs="Arial"/>
          <w:sz w:val="24"/>
          <w:szCs w:val="24"/>
          <w:lang w:eastAsia="ar-SA"/>
        </w:rPr>
        <w:t xml:space="preserve"> на вилки, розетки, приборные соединители и соединител</w:t>
      </w:r>
      <w:r w:rsidR="00DA0A4C">
        <w:rPr>
          <w:rFonts w:ascii="Arial" w:eastAsia="Times New Roman" w:hAnsi="Arial" w:cs="Arial"/>
          <w:sz w:val="24"/>
          <w:szCs w:val="24"/>
          <w:lang w:eastAsia="ar-SA"/>
        </w:rPr>
        <w:t>ьные муфты.</w:t>
      </w:r>
    </w:p>
    <w:p w14:paraId="19038B5A" w14:textId="3FB45E42"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Примерами соответствующих </w:t>
      </w:r>
      <w:r w:rsidR="00DA0A4C">
        <w:rPr>
          <w:rFonts w:ascii="Arial" w:eastAsia="Times New Roman" w:hAnsi="Arial" w:cs="Arial"/>
          <w:sz w:val="24"/>
          <w:szCs w:val="24"/>
          <w:lang w:eastAsia="ar-SA"/>
        </w:rPr>
        <w:t xml:space="preserve">стандартов </w:t>
      </w:r>
      <w:r w:rsidRPr="003B434E">
        <w:rPr>
          <w:rFonts w:ascii="Arial" w:eastAsia="Times New Roman" w:hAnsi="Arial" w:cs="Arial"/>
          <w:sz w:val="24"/>
          <w:szCs w:val="24"/>
          <w:lang w:eastAsia="ar-SA"/>
        </w:rPr>
        <w:t>МЭК являются: IEC 60083, IEC 60320, IEC 60884 и IEC 60906.</w:t>
      </w:r>
    </w:p>
    <w:p w14:paraId="4CC7C089" w14:textId="2D669183" w:rsidR="003B434E" w:rsidRPr="006805AB" w:rsidRDefault="006805AB" w:rsidP="009853DA">
      <w:pPr>
        <w:widowControl w:val="0"/>
        <w:spacing w:before="120" w:after="0" w:line="360" w:lineRule="auto"/>
        <w:ind w:firstLine="709"/>
        <w:jc w:val="both"/>
        <w:rPr>
          <w:rFonts w:ascii="Arial" w:eastAsia="Times New Roman" w:hAnsi="Arial" w:cs="Arial"/>
          <w:lang w:eastAsia="ar-SA"/>
        </w:rPr>
      </w:pPr>
      <w:r w:rsidRPr="006805AB">
        <w:rPr>
          <w:rFonts w:ascii="Arial" w:eastAsia="Times New Roman" w:hAnsi="Arial" w:cs="Arial"/>
          <w:spacing w:val="40"/>
          <w:lang w:eastAsia="ar-SA"/>
        </w:rPr>
        <w:t>Примечание</w:t>
      </w:r>
      <w:r>
        <w:rPr>
          <w:rFonts w:ascii="Arial" w:eastAsia="Times New Roman" w:hAnsi="Arial" w:cs="Arial"/>
          <w:spacing w:val="40"/>
          <w:lang w:eastAsia="ar-SA"/>
        </w:rPr>
        <w:t xml:space="preserve"> 1–</w:t>
      </w:r>
      <w:r w:rsidR="003B434E" w:rsidRPr="006805AB">
        <w:rPr>
          <w:rFonts w:ascii="Arial" w:eastAsia="Times New Roman" w:hAnsi="Arial" w:cs="Arial"/>
          <w:lang w:eastAsia="ar-SA"/>
        </w:rPr>
        <w:t xml:space="preserve"> В Австралии, Дании, Израиле, Японии, Новой Зеландии, Южной Африке, Швейцарии и Великобритании </w:t>
      </w:r>
      <w:r w:rsidR="00DA0A4C">
        <w:rPr>
          <w:rFonts w:ascii="Arial" w:eastAsia="Times New Roman" w:hAnsi="Arial" w:cs="Arial"/>
          <w:lang w:eastAsia="ar-SA"/>
        </w:rPr>
        <w:t xml:space="preserve">действуют специальные </w:t>
      </w:r>
      <w:r w:rsidR="003B434E" w:rsidRPr="006805AB">
        <w:rPr>
          <w:rFonts w:ascii="Arial" w:eastAsia="Times New Roman" w:hAnsi="Arial" w:cs="Arial"/>
          <w:lang w:eastAsia="ar-SA"/>
        </w:rPr>
        <w:t>национальные требования к вилкам и розеткам.</w:t>
      </w:r>
    </w:p>
    <w:p w14:paraId="263229B4" w14:textId="618FED85" w:rsidR="003B434E" w:rsidRPr="006805AB" w:rsidRDefault="006805AB" w:rsidP="009853DA">
      <w:pPr>
        <w:widowControl w:val="0"/>
        <w:spacing w:before="120" w:after="0" w:line="360" w:lineRule="auto"/>
        <w:ind w:firstLine="709"/>
        <w:jc w:val="both"/>
        <w:rPr>
          <w:rFonts w:ascii="Arial" w:eastAsia="Times New Roman" w:hAnsi="Arial" w:cs="Arial"/>
          <w:lang w:eastAsia="ar-SA"/>
        </w:rPr>
      </w:pPr>
      <w:r w:rsidRPr="006805AB">
        <w:rPr>
          <w:rFonts w:ascii="Arial" w:eastAsia="Times New Roman" w:hAnsi="Arial" w:cs="Arial"/>
          <w:spacing w:val="40"/>
          <w:lang w:eastAsia="ar-SA"/>
        </w:rPr>
        <w:lastRenderedPageBreak/>
        <w:t>Примечание</w:t>
      </w:r>
      <w:r>
        <w:rPr>
          <w:rFonts w:ascii="Arial" w:eastAsia="Times New Roman" w:hAnsi="Arial" w:cs="Arial"/>
          <w:spacing w:val="40"/>
          <w:lang w:eastAsia="ar-SA"/>
        </w:rPr>
        <w:t xml:space="preserve"> 2 –</w:t>
      </w:r>
      <w:r w:rsidRPr="006805AB">
        <w:rPr>
          <w:rFonts w:ascii="Arial" w:eastAsia="Times New Roman" w:hAnsi="Arial" w:cs="Arial"/>
          <w:lang w:eastAsia="ar-SA"/>
        </w:rPr>
        <w:t xml:space="preserve"> </w:t>
      </w:r>
      <w:r w:rsidR="003B434E" w:rsidRPr="006805AB">
        <w:rPr>
          <w:rFonts w:ascii="Arial" w:eastAsia="Times New Roman" w:hAnsi="Arial" w:cs="Arial"/>
          <w:lang w:eastAsia="ar-SA"/>
        </w:rPr>
        <w:t xml:space="preserve"> В Южной Африке для аппаратуры, в которой шнур использу</w:t>
      </w:r>
      <w:r w:rsidR="00DA0A4C">
        <w:rPr>
          <w:rFonts w:ascii="Arial" w:eastAsia="Times New Roman" w:hAnsi="Arial" w:cs="Arial"/>
          <w:lang w:eastAsia="ar-SA"/>
        </w:rPr>
        <w:t xml:space="preserve">ют </w:t>
      </w:r>
      <w:r w:rsidR="003B434E" w:rsidRPr="006805AB">
        <w:rPr>
          <w:rFonts w:ascii="Arial" w:eastAsia="Times New Roman" w:hAnsi="Arial" w:cs="Arial"/>
          <w:lang w:eastAsia="ar-SA"/>
        </w:rPr>
        <w:t xml:space="preserve">для подключения к </w:t>
      </w:r>
      <w:r w:rsidR="00900B67" w:rsidRPr="006805AB">
        <w:rPr>
          <w:rFonts w:ascii="Arial" w:eastAsia="Times New Roman" w:hAnsi="Arial" w:cs="Arial"/>
          <w:lang w:eastAsia="ar-SA"/>
        </w:rPr>
        <w:t>СЕТИ</w:t>
      </w:r>
      <w:r w:rsidR="003B434E" w:rsidRPr="006805AB">
        <w:rPr>
          <w:rFonts w:ascii="Arial" w:eastAsia="Times New Roman" w:hAnsi="Arial" w:cs="Arial"/>
          <w:lang w:eastAsia="ar-SA"/>
        </w:rPr>
        <w:t xml:space="preserve"> питания, допускается применение разборной вилки, но при условии, что вилка соответствует национальным требованиям.</w:t>
      </w:r>
    </w:p>
    <w:p w14:paraId="4260F2E3" w14:textId="7C85389C" w:rsidR="005057C4" w:rsidRPr="005057C4" w:rsidRDefault="005057C4" w:rsidP="005057C4">
      <w:pPr>
        <w:widowControl w:val="0"/>
        <w:spacing w:after="0" w:line="360" w:lineRule="auto"/>
        <w:ind w:firstLine="709"/>
        <w:jc w:val="both"/>
        <w:rPr>
          <w:rFonts w:ascii="Arial" w:eastAsia="Times New Roman" w:hAnsi="Arial" w:cs="Arial"/>
          <w:sz w:val="24"/>
          <w:szCs w:val="24"/>
          <w:lang w:eastAsia="ar-SA"/>
        </w:rPr>
      </w:pPr>
      <w:r w:rsidRPr="005057C4">
        <w:rPr>
          <w:rFonts w:ascii="Arial" w:eastAsia="Times New Roman" w:hAnsi="Arial" w:cs="Arial"/>
          <w:sz w:val="24"/>
          <w:szCs w:val="24"/>
          <w:lang w:eastAsia="ar-SA"/>
        </w:rPr>
        <w:t>СЕТЕВЫЕ розетки и соединительные муфты, установленные на аппарат</w:t>
      </w:r>
      <w:r>
        <w:rPr>
          <w:rFonts w:ascii="Arial" w:eastAsia="Times New Roman" w:hAnsi="Arial" w:cs="Arial"/>
          <w:sz w:val="24"/>
          <w:szCs w:val="24"/>
          <w:lang w:eastAsia="ar-SA"/>
        </w:rPr>
        <w:t>уре</w:t>
      </w:r>
      <w:r w:rsidRPr="005057C4">
        <w:rPr>
          <w:rFonts w:ascii="Arial" w:eastAsia="Times New Roman" w:hAnsi="Arial" w:cs="Arial"/>
          <w:sz w:val="24"/>
          <w:szCs w:val="24"/>
          <w:lang w:eastAsia="ar-SA"/>
        </w:rPr>
        <w:t xml:space="preserve"> КЛАССА II, должны п</w:t>
      </w:r>
      <w:r>
        <w:rPr>
          <w:rFonts w:ascii="Arial" w:eastAsia="Times New Roman" w:hAnsi="Arial" w:cs="Arial"/>
          <w:sz w:val="24"/>
          <w:szCs w:val="24"/>
          <w:lang w:eastAsia="ar-SA"/>
        </w:rPr>
        <w:t>озволять подключать</w:t>
      </w:r>
      <w:r w:rsidR="008B422B">
        <w:rPr>
          <w:rFonts w:ascii="Arial" w:eastAsia="Times New Roman" w:hAnsi="Arial" w:cs="Arial"/>
          <w:sz w:val="24"/>
          <w:szCs w:val="24"/>
          <w:lang w:eastAsia="ar-SA"/>
        </w:rPr>
        <w:t xml:space="preserve"> другую</w:t>
      </w:r>
      <w:r>
        <w:rPr>
          <w:rFonts w:ascii="Arial" w:eastAsia="Times New Roman" w:hAnsi="Arial" w:cs="Arial"/>
          <w:sz w:val="24"/>
          <w:szCs w:val="24"/>
          <w:lang w:eastAsia="ar-SA"/>
        </w:rPr>
        <w:t xml:space="preserve"> </w:t>
      </w:r>
      <w:r w:rsidRPr="005057C4">
        <w:rPr>
          <w:rFonts w:ascii="Arial" w:eastAsia="Times New Roman" w:hAnsi="Arial" w:cs="Arial"/>
          <w:sz w:val="24"/>
          <w:szCs w:val="24"/>
          <w:lang w:eastAsia="ar-SA"/>
        </w:rPr>
        <w:t>аппарат</w:t>
      </w:r>
      <w:r>
        <w:rPr>
          <w:rFonts w:ascii="Arial" w:eastAsia="Times New Roman" w:hAnsi="Arial" w:cs="Arial"/>
          <w:sz w:val="24"/>
          <w:szCs w:val="24"/>
          <w:lang w:eastAsia="ar-SA"/>
        </w:rPr>
        <w:t>уру</w:t>
      </w:r>
      <w:r w:rsidRPr="005057C4">
        <w:rPr>
          <w:rFonts w:ascii="Arial" w:eastAsia="Times New Roman" w:hAnsi="Arial" w:cs="Arial"/>
          <w:sz w:val="24"/>
          <w:szCs w:val="24"/>
          <w:lang w:eastAsia="ar-SA"/>
        </w:rPr>
        <w:t xml:space="preserve"> </w:t>
      </w:r>
      <w:r w:rsidR="008B422B">
        <w:rPr>
          <w:rFonts w:ascii="Arial" w:eastAsia="Times New Roman" w:hAnsi="Arial" w:cs="Arial"/>
          <w:sz w:val="24"/>
          <w:szCs w:val="24"/>
          <w:lang w:eastAsia="ar-SA"/>
        </w:rPr>
        <w:t xml:space="preserve">только </w:t>
      </w:r>
      <w:r w:rsidRPr="005057C4">
        <w:rPr>
          <w:rFonts w:ascii="Arial" w:eastAsia="Times New Roman" w:hAnsi="Arial" w:cs="Arial"/>
          <w:sz w:val="24"/>
          <w:szCs w:val="24"/>
          <w:lang w:eastAsia="ar-SA"/>
        </w:rPr>
        <w:t>КЛАССА II.</w:t>
      </w:r>
    </w:p>
    <w:p w14:paraId="1C52C78F" w14:textId="5DE1FDD5" w:rsidR="005057C4" w:rsidRPr="005057C4" w:rsidRDefault="005057C4" w:rsidP="005057C4">
      <w:pPr>
        <w:widowControl w:val="0"/>
        <w:spacing w:after="0" w:line="360" w:lineRule="auto"/>
        <w:ind w:firstLine="709"/>
        <w:jc w:val="both"/>
        <w:rPr>
          <w:rFonts w:ascii="Arial" w:eastAsia="Times New Roman" w:hAnsi="Arial" w:cs="Arial"/>
          <w:sz w:val="24"/>
          <w:szCs w:val="24"/>
          <w:lang w:eastAsia="ar-SA"/>
        </w:rPr>
      </w:pPr>
      <w:r w:rsidRPr="005057C4">
        <w:rPr>
          <w:rFonts w:ascii="Arial" w:eastAsia="Times New Roman" w:hAnsi="Arial" w:cs="Arial"/>
          <w:sz w:val="24"/>
          <w:szCs w:val="24"/>
          <w:lang w:eastAsia="ar-SA"/>
        </w:rPr>
        <w:t>СЕТЕВЫЕ розетки и соединительные муфты, установленные на аппарат</w:t>
      </w:r>
      <w:r>
        <w:rPr>
          <w:rFonts w:ascii="Arial" w:eastAsia="Times New Roman" w:hAnsi="Arial" w:cs="Arial"/>
          <w:sz w:val="24"/>
          <w:szCs w:val="24"/>
          <w:lang w:eastAsia="ar-SA"/>
        </w:rPr>
        <w:t>уре</w:t>
      </w:r>
      <w:r w:rsidRPr="005057C4">
        <w:rPr>
          <w:rFonts w:ascii="Arial" w:eastAsia="Times New Roman" w:hAnsi="Arial" w:cs="Arial"/>
          <w:sz w:val="24"/>
          <w:szCs w:val="24"/>
          <w:lang w:eastAsia="ar-SA"/>
        </w:rPr>
        <w:t xml:space="preserve"> КЛАССА I, должны допускать подключение только аппарат</w:t>
      </w:r>
      <w:r>
        <w:rPr>
          <w:rFonts w:ascii="Arial" w:eastAsia="Times New Roman" w:hAnsi="Arial" w:cs="Arial"/>
          <w:sz w:val="24"/>
          <w:szCs w:val="24"/>
          <w:lang w:eastAsia="ar-SA"/>
        </w:rPr>
        <w:t>уры</w:t>
      </w:r>
      <w:r w:rsidRPr="005057C4">
        <w:rPr>
          <w:rFonts w:ascii="Arial" w:eastAsia="Times New Roman" w:hAnsi="Arial" w:cs="Arial"/>
          <w:sz w:val="24"/>
          <w:szCs w:val="24"/>
          <w:lang w:eastAsia="ar-SA"/>
        </w:rPr>
        <w:t xml:space="preserve"> КЛАССА II</w:t>
      </w:r>
      <w:r>
        <w:rPr>
          <w:rFonts w:ascii="Arial" w:eastAsia="Times New Roman" w:hAnsi="Arial" w:cs="Arial"/>
          <w:sz w:val="24"/>
          <w:szCs w:val="24"/>
          <w:lang w:eastAsia="ar-SA"/>
        </w:rPr>
        <w:t xml:space="preserve"> или</w:t>
      </w:r>
      <w:r w:rsidRPr="005057C4">
        <w:rPr>
          <w:rFonts w:ascii="Arial" w:eastAsia="Times New Roman" w:hAnsi="Arial" w:cs="Arial"/>
          <w:sz w:val="24"/>
          <w:szCs w:val="24"/>
          <w:lang w:eastAsia="ar-SA"/>
        </w:rPr>
        <w:t xml:space="preserve"> должны быть снабжены контактами защитного заземления, надежно соединенными с </w:t>
      </w:r>
      <w:r>
        <w:rPr>
          <w:rFonts w:ascii="Arial" w:eastAsia="Times New Roman" w:hAnsi="Arial" w:cs="Arial"/>
          <w:sz w:val="24"/>
          <w:szCs w:val="24"/>
          <w:lang w:eastAsia="ar-SA"/>
        </w:rPr>
        <w:t>ВЫВОДОМ</w:t>
      </w:r>
      <w:r w:rsidRPr="005057C4">
        <w:rPr>
          <w:rFonts w:ascii="Arial" w:eastAsia="Times New Roman" w:hAnsi="Arial" w:cs="Arial"/>
          <w:sz w:val="24"/>
          <w:szCs w:val="24"/>
          <w:lang w:eastAsia="ar-SA"/>
        </w:rPr>
        <w:t xml:space="preserve"> ЗАЩИТНОГО ЗАЗЕМЛЕНИЯ или контактом аппарат</w:t>
      </w:r>
      <w:r>
        <w:rPr>
          <w:rFonts w:ascii="Arial" w:eastAsia="Times New Roman" w:hAnsi="Arial" w:cs="Arial"/>
          <w:sz w:val="24"/>
          <w:szCs w:val="24"/>
          <w:lang w:eastAsia="ar-SA"/>
        </w:rPr>
        <w:t>уры</w:t>
      </w:r>
      <w:r w:rsidRPr="005057C4">
        <w:rPr>
          <w:rFonts w:ascii="Arial" w:eastAsia="Times New Roman" w:hAnsi="Arial" w:cs="Arial"/>
          <w:sz w:val="24"/>
          <w:szCs w:val="24"/>
          <w:lang w:eastAsia="ar-SA"/>
        </w:rPr>
        <w:t>.</w:t>
      </w:r>
    </w:p>
    <w:p w14:paraId="4D0C50F0" w14:textId="4CA3EF52" w:rsidR="005057C4" w:rsidRDefault="005057C4" w:rsidP="005057C4">
      <w:pPr>
        <w:widowControl w:val="0"/>
        <w:spacing w:after="0" w:line="360" w:lineRule="auto"/>
        <w:ind w:firstLine="709"/>
        <w:jc w:val="both"/>
        <w:rPr>
          <w:rFonts w:ascii="Arial" w:eastAsia="Times New Roman" w:hAnsi="Arial" w:cs="Arial"/>
          <w:sz w:val="24"/>
          <w:szCs w:val="24"/>
          <w:lang w:eastAsia="ar-SA"/>
        </w:rPr>
      </w:pPr>
      <w:r w:rsidRPr="005057C4">
        <w:rPr>
          <w:rFonts w:ascii="Arial" w:eastAsia="Times New Roman" w:hAnsi="Arial" w:cs="Arial"/>
          <w:sz w:val="24"/>
          <w:szCs w:val="24"/>
          <w:lang w:eastAsia="ar-SA"/>
        </w:rPr>
        <w:t>Для аппарат</w:t>
      </w:r>
      <w:r>
        <w:rPr>
          <w:rFonts w:ascii="Arial" w:eastAsia="Times New Roman" w:hAnsi="Arial" w:cs="Arial"/>
          <w:sz w:val="24"/>
          <w:szCs w:val="24"/>
          <w:lang w:eastAsia="ar-SA"/>
        </w:rPr>
        <w:t>уры</w:t>
      </w:r>
      <w:r w:rsidRPr="005057C4">
        <w:rPr>
          <w:rFonts w:ascii="Arial" w:eastAsia="Times New Roman" w:hAnsi="Arial" w:cs="Arial"/>
          <w:sz w:val="24"/>
          <w:szCs w:val="24"/>
          <w:lang w:eastAsia="ar-SA"/>
        </w:rPr>
        <w:t xml:space="preserve"> КЛАССА I на одно</w:t>
      </w:r>
      <w:r>
        <w:rPr>
          <w:rFonts w:ascii="Arial" w:eastAsia="Times New Roman" w:hAnsi="Arial" w:cs="Arial"/>
          <w:sz w:val="24"/>
          <w:szCs w:val="24"/>
          <w:lang w:eastAsia="ar-SA"/>
        </w:rPr>
        <w:t>й</w:t>
      </w:r>
      <w:r w:rsidRPr="005057C4">
        <w:rPr>
          <w:rFonts w:ascii="Arial" w:eastAsia="Times New Roman" w:hAnsi="Arial" w:cs="Arial"/>
          <w:sz w:val="24"/>
          <w:szCs w:val="24"/>
          <w:lang w:eastAsia="ar-SA"/>
        </w:rPr>
        <w:t xml:space="preserve"> и то</w:t>
      </w:r>
      <w:r>
        <w:rPr>
          <w:rFonts w:ascii="Arial" w:eastAsia="Times New Roman" w:hAnsi="Arial" w:cs="Arial"/>
          <w:sz w:val="24"/>
          <w:szCs w:val="24"/>
          <w:lang w:eastAsia="ar-SA"/>
        </w:rPr>
        <w:t>й</w:t>
      </w:r>
      <w:r w:rsidRPr="005057C4">
        <w:rPr>
          <w:rFonts w:ascii="Arial" w:eastAsia="Times New Roman" w:hAnsi="Arial" w:cs="Arial"/>
          <w:sz w:val="24"/>
          <w:szCs w:val="24"/>
          <w:lang w:eastAsia="ar-SA"/>
        </w:rPr>
        <w:t xml:space="preserve"> же аппарат</w:t>
      </w:r>
      <w:r>
        <w:rPr>
          <w:rFonts w:ascii="Arial" w:eastAsia="Times New Roman" w:hAnsi="Arial" w:cs="Arial"/>
          <w:sz w:val="24"/>
          <w:szCs w:val="24"/>
          <w:lang w:eastAsia="ar-SA"/>
        </w:rPr>
        <w:t xml:space="preserve">уре </w:t>
      </w:r>
      <w:r w:rsidRPr="005057C4">
        <w:rPr>
          <w:rFonts w:ascii="Arial" w:eastAsia="Times New Roman" w:hAnsi="Arial" w:cs="Arial"/>
          <w:sz w:val="24"/>
          <w:szCs w:val="24"/>
          <w:lang w:eastAsia="ar-SA"/>
        </w:rPr>
        <w:t>допускается установка обоих типов розеток и соединительных муфт.</w:t>
      </w:r>
    </w:p>
    <w:p w14:paraId="68253EDA" w14:textId="7D77FAFF" w:rsidR="003B434E" w:rsidRPr="006805AB" w:rsidRDefault="006805AB" w:rsidP="009853DA">
      <w:pPr>
        <w:widowControl w:val="0"/>
        <w:spacing w:before="120" w:after="0" w:line="360" w:lineRule="auto"/>
        <w:ind w:firstLine="709"/>
        <w:jc w:val="both"/>
        <w:rPr>
          <w:rFonts w:ascii="Arial" w:eastAsia="Times New Roman" w:hAnsi="Arial" w:cs="Arial"/>
          <w:lang w:eastAsia="ar-SA"/>
        </w:rPr>
      </w:pPr>
      <w:r w:rsidRPr="006805AB">
        <w:rPr>
          <w:rFonts w:ascii="Arial" w:eastAsia="Times New Roman" w:hAnsi="Arial" w:cs="Arial"/>
          <w:spacing w:val="40"/>
          <w:lang w:eastAsia="ar-SA"/>
        </w:rPr>
        <w:t>Примечание 3 –</w:t>
      </w:r>
      <w:r w:rsidR="00D7491B">
        <w:rPr>
          <w:rFonts w:ascii="Arial" w:eastAsia="Times New Roman" w:hAnsi="Arial" w:cs="Arial"/>
          <w:spacing w:val="40"/>
          <w:lang w:eastAsia="ar-SA"/>
        </w:rPr>
        <w:t xml:space="preserve"> Р</w:t>
      </w:r>
      <w:r w:rsidR="003B434E" w:rsidRPr="006805AB">
        <w:rPr>
          <w:rFonts w:ascii="Arial" w:eastAsia="Times New Roman" w:hAnsi="Arial" w:cs="Arial"/>
          <w:lang w:eastAsia="ar-SA"/>
        </w:rPr>
        <w:t xml:space="preserve">озетки, </w:t>
      </w:r>
      <w:r w:rsidR="00D7491B">
        <w:rPr>
          <w:rFonts w:ascii="Arial" w:eastAsia="Times New Roman" w:hAnsi="Arial" w:cs="Arial"/>
          <w:lang w:eastAsia="ar-SA"/>
        </w:rPr>
        <w:t xml:space="preserve">допускающие </w:t>
      </w:r>
      <w:r w:rsidR="003B434E" w:rsidRPr="006805AB">
        <w:rPr>
          <w:rFonts w:ascii="Arial" w:eastAsia="Times New Roman" w:hAnsi="Arial" w:cs="Arial"/>
          <w:lang w:eastAsia="ar-SA"/>
        </w:rPr>
        <w:t>подключени</w:t>
      </w:r>
      <w:r w:rsidR="00D7491B">
        <w:rPr>
          <w:rFonts w:ascii="Arial" w:eastAsia="Times New Roman" w:hAnsi="Arial" w:cs="Arial"/>
          <w:lang w:eastAsia="ar-SA"/>
        </w:rPr>
        <w:t>е только</w:t>
      </w:r>
      <w:r w:rsidR="003B434E" w:rsidRPr="006805AB">
        <w:rPr>
          <w:rFonts w:ascii="Arial" w:eastAsia="Times New Roman" w:hAnsi="Arial" w:cs="Arial"/>
          <w:lang w:eastAsia="ar-SA"/>
        </w:rPr>
        <w:t xml:space="preserve"> аппаратуры класса II, могут быть сконструированы, например, в соответствии с рекомендациями IEC 60906-1:2009, </w:t>
      </w:r>
      <w:r w:rsidR="00D7491B">
        <w:rPr>
          <w:rFonts w:ascii="Arial" w:eastAsia="Times New Roman" w:hAnsi="Arial" w:cs="Arial"/>
          <w:lang w:eastAsia="ar-SA"/>
        </w:rPr>
        <w:t>(</w:t>
      </w:r>
      <w:r w:rsidR="00397417">
        <w:rPr>
          <w:rFonts w:ascii="Arial" w:eastAsia="Times New Roman" w:hAnsi="Arial" w:cs="Arial"/>
          <w:lang w:eastAsia="ar-SA"/>
        </w:rPr>
        <w:t>спецификации</w:t>
      </w:r>
      <w:r w:rsidR="003B434E" w:rsidRPr="006805AB">
        <w:rPr>
          <w:rFonts w:ascii="Arial" w:eastAsia="Times New Roman" w:hAnsi="Arial" w:cs="Arial"/>
          <w:lang w:eastAsia="ar-SA"/>
        </w:rPr>
        <w:t xml:space="preserve"> 3-1 или 3-2</w:t>
      </w:r>
      <w:r w:rsidR="00397417">
        <w:rPr>
          <w:rFonts w:ascii="Arial" w:eastAsia="Times New Roman" w:hAnsi="Arial" w:cs="Arial"/>
          <w:lang w:eastAsia="ar-SA"/>
        </w:rPr>
        <w:t>) или</w:t>
      </w:r>
      <w:r w:rsidR="003B434E" w:rsidRPr="006805AB">
        <w:rPr>
          <w:rFonts w:ascii="Arial" w:eastAsia="Times New Roman" w:hAnsi="Arial" w:cs="Arial"/>
          <w:lang w:eastAsia="ar-SA"/>
        </w:rPr>
        <w:t xml:space="preserve"> IEC 60320-2-2:1998</w:t>
      </w:r>
      <w:r w:rsidR="00397417">
        <w:rPr>
          <w:rFonts w:ascii="Arial" w:eastAsia="Times New Roman" w:hAnsi="Arial" w:cs="Arial"/>
          <w:lang w:eastAsia="ar-SA"/>
        </w:rPr>
        <w:t xml:space="preserve"> (спецификации</w:t>
      </w:r>
      <w:r w:rsidR="003B434E" w:rsidRPr="006805AB">
        <w:rPr>
          <w:rFonts w:ascii="Arial" w:eastAsia="Times New Roman" w:hAnsi="Arial" w:cs="Arial"/>
          <w:lang w:eastAsia="ar-SA"/>
        </w:rPr>
        <w:t xml:space="preserve"> D или Н</w:t>
      </w:r>
      <w:r w:rsidR="00397417">
        <w:rPr>
          <w:rFonts w:ascii="Arial" w:eastAsia="Times New Roman" w:hAnsi="Arial" w:cs="Arial"/>
          <w:lang w:eastAsia="ar-SA"/>
        </w:rPr>
        <w:t>)</w:t>
      </w:r>
      <w:r w:rsidR="003B434E" w:rsidRPr="006805AB">
        <w:rPr>
          <w:rFonts w:ascii="Arial" w:eastAsia="Times New Roman" w:hAnsi="Arial" w:cs="Arial"/>
          <w:lang w:eastAsia="ar-SA"/>
        </w:rPr>
        <w:t>.</w:t>
      </w:r>
    </w:p>
    <w:p w14:paraId="77E92615" w14:textId="0F60DAF3" w:rsidR="003B434E" w:rsidRPr="003B434E" w:rsidRDefault="00397417"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Для </w:t>
      </w:r>
      <w:r w:rsidR="003B434E" w:rsidRPr="003B434E">
        <w:rPr>
          <w:rFonts w:ascii="Arial" w:eastAsia="Times New Roman" w:hAnsi="Arial" w:cs="Arial"/>
          <w:sz w:val="24"/>
          <w:szCs w:val="24"/>
          <w:lang w:eastAsia="ar-SA"/>
        </w:rPr>
        <w:t>аппарат</w:t>
      </w:r>
      <w:r>
        <w:rPr>
          <w:rFonts w:ascii="Arial" w:eastAsia="Times New Roman" w:hAnsi="Arial" w:cs="Arial"/>
          <w:sz w:val="24"/>
          <w:szCs w:val="24"/>
          <w:lang w:eastAsia="ar-SA"/>
        </w:rPr>
        <w:t>уры</w:t>
      </w:r>
      <w:r w:rsidR="003B434E" w:rsidRPr="003B434E">
        <w:rPr>
          <w:rFonts w:ascii="Arial" w:eastAsia="Times New Roman" w:hAnsi="Arial" w:cs="Arial"/>
          <w:sz w:val="24"/>
          <w:szCs w:val="24"/>
          <w:lang w:eastAsia="ar-SA"/>
        </w:rPr>
        <w:t>, имеющ</w:t>
      </w:r>
      <w:r>
        <w:rPr>
          <w:rFonts w:ascii="Arial" w:eastAsia="Times New Roman" w:hAnsi="Arial" w:cs="Arial"/>
          <w:sz w:val="24"/>
          <w:szCs w:val="24"/>
          <w:lang w:eastAsia="ar-SA"/>
        </w:rPr>
        <w:t>ей</w:t>
      </w:r>
      <w:r w:rsidR="003B434E" w:rsidRPr="003B434E">
        <w:rPr>
          <w:rFonts w:ascii="Arial" w:eastAsia="Times New Roman" w:hAnsi="Arial" w:cs="Arial"/>
          <w:sz w:val="24"/>
          <w:szCs w:val="24"/>
          <w:lang w:eastAsia="ar-SA"/>
        </w:rPr>
        <w:t xml:space="preserve"> розетки, обеспечивающие подачу </w:t>
      </w:r>
      <w:r>
        <w:rPr>
          <w:rFonts w:ascii="Arial" w:eastAsia="Times New Roman" w:hAnsi="Arial" w:cs="Arial"/>
          <w:sz w:val="24"/>
          <w:szCs w:val="24"/>
          <w:lang w:eastAsia="ar-SA"/>
        </w:rPr>
        <w:t>питания от СЕТИ</w:t>
      </w:r>
      <w:r w:rsidR="003B434E" w:rsidRPr="003B434E">
        <w:rPr>
          <w:rFonts w:ascii="Arial" w:eastAsia="Times New Roman" w:hAnsi="Arial" w:cs="Arial"/>
          <w:sz w:val="24"/>
          <w:szCs w:val="24"/>
          <w:lang w:eastAsia="ar-SA"/>
        </w:rPr>
        <w:t xml:space="preserve"> на друг</w:t>
      </w:r>
      <w:r>
        <w:rPr>
          <w:rFonts w:ascii="Arial" w:eastAsia="Times New Roman" w:hAnsi="Arial" w:cs="Arial"/>
          <w:sz w:val="24"/>
          <w:szCs w:val="24"/>
          <w:lang w:eastAsia="ar-SA"/>
        </w:rPr>
        <w:t>ую аппаратуру</w:t>
      </w:r>
      <w:r w:rsidR="003B434E" w:rsidRPr="003B434E">
        <w:rPr>
          <w:rFonts w:ascii="Arial" w:eastAsia="Times New Roman" w:hAnsi="Arial" w:cs="Arial"/>
          <w:sz w:val="24"/>
          <w:szCs w:val="24"/>
          <w:lang w:eastAsia="ar-SA"/>
        </w:rPr>
        <w:t xml:space="preserve">, должны быть приняты меры, предотвращающие перегрузку их вилок или приборных соединителей, обеспечивающих </w:t>
      </w:r>
      <w:r>
        <w:rPr>
          <w:rFonts w:ascii="Arial" w:eastAsia="Times New Roman" w:hAnsi="Arial" w:cs="Arial"/>
          <w:sz w:val="24"/>
          <w:szCs w:val="24"/>
          <w:lang w:eastAsia="ar-SA"/>
        </w:rPr>
        <w:t xml:space="preserve">подключение </w:t>
      </w:r>
      <w:r w:rsidR="003B434E" w:rsidRPr="003B434E">
        <w:rPr>
          <w:rFonts w:ascii="Arial" w:eastAsia="Times New Roman" w:hAnsi="Arial" w:cs="Arial"/>
          <w:sz w:val="24"/>
          <w:szCs w:val="24"/>
          <w:lang w:eastAsia="ar-SA"/>
        </w:rPr>
        <w:t>аппарат</w:t>
      </w:r>
      <w:r>
        <w:rPr>
          <w:rFonts w:ascii="Arial" w:eastAsia="Times New Roman" w:hAnsi="Arial" w:cs="Arial"/>
          <w:sz w:val="24"/>
          <w:szCs w:val="24"/>
          <w:lang w:eastAsia="ar-SA"/>
        </w:rPr>
        <w:t>уры к</w:t>
      </w:r>
      <w:r w:rsidR="003B434E" w:rsidRPr="003B434E">
        <w:rPr>
          <w:rFonts w:ascii="Arial" w:eastAsia="Times New Roman" w:hAnsi="Arial" w:cs="Arial"/>
          <w:sz w:val="24"/>
          <w:szCs w:val="24"/>
          <w:lang w:eastAsia="ar-SA"/>
        </w:rPr>
        <w:t xml:space="preserve"> </w:t>
      </w:r>
      <w:r w:rsidR="00900B67">
        <w:rPr>
          <w:rFonts w:ascii="Arial" w:eastAsia="Times New Roman" w:hAnsi="Arial" w:cs="Arial"/>
          <w:sz w:val="24"/>
          <w:szCs w:val="24"/>
          <w:lang w:eastAsia="ar-SA"/>
        </w:rPr>
        <w:t>СЕТ</w:t>
      </w:r>
      <w:r>
        <w:rPr>
          <w:rFonts w:ascii="Arial" w:eastAsia="Times New Roman" w:hAnsi="Arial" w:cs="Arial"/>
          <w:sz w:val="24"/>
          <w:szCs w:val="24"/>
          <w:lang w:eastAsia="ar-SA"/>
        </w:rPr>
        <w:t>И</w:t>
      </w:r>
      <w:r w:rsidR="003B434E" w:rsidRPr="003B434E">
        <w:rPr>
          <w:rFonts w:ascii="Arial" w:eastAsia="Times New Roman" w:hAnsi="Arial" w:cs="Arial"/>
          <w:sz w:val="24"/>
          <w:szCs w:val="24"/>
          <w:lang w:eastAsia="ar-SA"/>
        </w:rPr>
        <w:t>, если номинальный ток вилк</w:t>
      </w:r>
      <w:r>
        <w:rPr>
          <w:rFonts w:ascii="Arial" w:eastAsia="Times New Roman" w:hAnsi="Arial" w:cs="Arial"/>
          <w:sz w:val="24"/>
          <w:szCs w:val="24"/>
          <w:lang w:eastAsia="ar-SA"/>
        </w:rPr>
        <w:t>и</w:t>
      </w:r>
      <w:r w:rsidR="003B434E" w:rsidRPr="003B434E">
        <w:rPr>
          <w:rFonts w:ascii="Arial" w:eastAsia="Times New Roman" w:hAnsi="Arial" w:cs="Arial"/>
          <w:sz w:val="24"/>
          <w:szCs w:val="24"/>
          <w:lang w:eastAsia="ar-SA"/>
        </w:rPr>
        <w:t xml:space="preserve"> и</w:t>
      </w:r>
      <w:r>
        <w:rPr>
          <w:rFonts w:ascii="Arial" w:eastAsia="Times New Roman" w:hAnsi="Arial" w:cs="Arial"/>
          <w:sz w:val="24"/>
          <w:szCs w:val="24"/>
          <w:lang w:eastAsia="ar-SA"/>
        </w:rPr>
        <w:t>ли</w:t>
      </w:r>
      <w:r w:rsidR="003B434E" w:rsidRPr="003B434E">
        <w:rPr>
          <w:rFonts w:ascii="Arial" w:eastAsia="Times New Roman" w:hAnsi="Arial" w:cs="Arial"/>
          <w:sz w:val="24"/>
          <w:szCs w:val="24"/>
          <w:lang w:eastAsia="ar-SA"/>
        </w:rPr>
        <w:t xml:space="preserve"> соединител</w:t>
      </w:r>
      <w:r>
        <w:rPr>
          <w:rFonts w:ascii="Arial" w:eastAsia="Times New Roman" w:hAnsi="Arial" w:cs="Arial"/>
          <w:sz w:val="24"/>
          <w:szCs w:val="24"/>
          <w:lang w:eastAsia="ar-SA"/>
        </w:rPr>
        <w:t>я</w:t>
      </w:r>
      <w:r w:rsidR="003B434E" w:rsidRPr="003B434E">
        <w:rPr>
          <w:rFonts w:ascii="Arial" w:eastAsia="Times New Roman" w:hAnsi="Arial" w:cs="Arial"/>
          <w:sz w:val="24"/>
          <w:szCs w:val="24"/>
          <w:lang w:eastAsia="ar-SA"/>
        </w:rPr>
        <w:t xml:space="preserve"> менее 16 А.</w:t>
      </w:r>
    </w:p>
    <w:p w14:paraId="4666DB41" w14:textId="559C73A6" w:rsidR="003B434E" w:rsidRPr="006805AB" w:rsidRDefault="006805AB" w:rsidP="009853DA">
      <w:pPr>
        <w:widowControl w:val="0"/>
        <w:spacing w:before="120" w:after="0" w:line="360" w:lineRule="auto"/>
        <w:ind w:firstLine="709"/>
        <w:jc w:val="both"/>
        <w:rPr>
          <w:rFonts w:ascii="Arial" w:eastAsia="Times New Roman" w:hAnsi="Arial" w:cs="Arial"/>
          <w:lang w:eastAsia="ar-SA"/>
        </w:rPr>
      </w:pPr>
      <w:r w:rsidRPr="006805AB">
        <w:rPr>
          <w:rFonts w:ascii="Arial" w:eastAsia="Times New Roman" w:hAnsi="Arial" w:cs="Arial"/>
          <w:spacing w:val="40"/>
          <w:lang w:eastAsia="ar-SA"/>
        </w:rPr>
        <w:t xml:space="preserve">Примечание 4 </w:t>
      </w:r>
      <w:r w:rsidRPr="006805AB">
        <w:rPr>
          <w:rFonts w:ascii="Arial" w:eastAsia="Times New Roman" w:hAnsi="Arial" w:cs="Arial"/>
          <w:lang w:eastAsia="ar-SA"/>
        </w:rPr>
        <w:t xml:space="preserve"> </w:t>
      </w:r>
      <w:r w:rsidR="003B434E" w:rsidRPr="006805AB">
        <w:rPr>
          <w:rFonts w:ascii="Arial" w:eastAsia="Times New Roman" w:hAnsi="Arial" w:cs="Arial"/>
          <w:lang w:eastAsia="ar-SA"/>
        </w:rPr>
        <w:sym w:font="Symbol" w:char="F02D"/>
      </w:r>
      <w:r w:rsidR="003B434E" w:rsidRPr="006805AB">
        <w:rPr>
          <w:rFonts w:ascii="Arial" w:eastAsia="Times New Roman" w:hAnsi="Arial" w:cs="Arial"/>
          <w:lang w:eastAsia="ar-SA"/>
        </w:rPr>
        <w:t xml:space="preserve"> </w:t>
      </w:r>
      <w:r w:rsidR="00397417">
        <w:rPr>
          <w:rFonts w:ascii="Arial" w:eastAsia="Times New Roman" w:hAnsi="Arial" w:cs="Arial"/>
          <w:lang w:eastAsia="ar-SA"/>
        </w:rPr>
        <w:t>М</w:t>
      </w:r>
      <w:r w:rsidR="003B434E" w:rsidRPr="006805AB">
        <w:rPr>
          <w:rFonts w:ascii="Arial" w:eastAsia="Times New Roman" w:hAnsi="Arial" w:cs="Arial"/>
          <w:lang w:eastAsia="ar-SA"/>
        </w:rPr>
        <w:t>аркировк</w:t>
      </w:r>
      <w:r w:rsidR="00397417">
        <w:rPr>
          <w:rFonts w:ascii="Arial" w:eastAsia="Times New Roman" w:hAnsi="Arial" w:cs="Arial"/>
          <w:lang w:eastAsia="ar-SA"/>
        </w:rPr>
        <w:t>у</w:t>
      </w:r>
      <w:r w:rsidR="003B434E" w:rsidRPr="006805AB">
        <w:rPr>
          <w:rFonts w:ascii="Arial" w:eastAsia="Times New Roman" w:hAnsi="Arial" w:cs="Arial"/>
          <w:lang w:eastAsia="ar-SA"/>
        </w:rPr>
        <w:t xml:space="preserve"> розеток см. 5.3, п</w:t>
      </w:r>
      <w:r>
        <w:rPr>
          <w:rFonts w:ascii="Arial" w:eastAsia="Times New Roman" w:hAnsi="Arial" w:cs="Arial"/>
          <w:lang w:eastAsia="ar-SA"/>
        </w:rPr>
        <w:t>озиция</w:t>
      </w:r>
      <w:r w:rsidR="003B434E" w:rsidRPr="006805AB">
        <w:rPr>
          <w:rFonts w:ascii="Arial" w:eastAsia="Times New Roman" w:hAnsi="Arial" w:cs="Arial"/>
          <w:lang w:eastAsia="ar-SA"/>
        </w:rPr>
        <w:t xml:space="preserve"> </w:t>
      </w:r>
      <w:r w:rsidR="003B434E" w:rsidRPr="006805AB">
        <w:rPr>
          <w:rFonts w:ascii="Arial" w:eastAsia="Times New Roman" w:hAnsi="Arial" w:cs="Arial"/>
          <w:lang w:val="en-US" w:eastAsia="ar-SA"/>
        </w:rPr>
        <w:t>c</w:t>
      </w:r>
      <w:r w:rsidR="003B434E" w:rsidRPr="006805AB">
        <w:rPr>
          <w:rFonts w:ascii="Arial" w:eastAsia="Times New Roman" w:hAnsi="Arial" w:cs="Arial"/>
          <w:lang w:eastAsia="ar-SA"/>
        </w:rPr>
        <w:t>).</w:t>
      </w:r>
    </w:p>
    <w:p w14:paraId="72F62E8B" w14:textId="612E7B3E"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Провод</w:t>
      </w:r>
      <w:r w:rsidR="00397417">
        <w:rPr>
          <w:rFonts w:ascii="Arial" w:eastAsia="Times New Roman" w:hAnsi="Arial" w:cs="Arial"/>
          <w:sz w:val="24"/>
          <w:szCs w:val="24"/>
          <w:lang w:eastAsia="ar-SA"/>
        </w:rPr>
        <w:t>а</w:t>
      </w:r>
      <w:r w:rsidRPr="003B434E">
        <w:rPr>
          <w:rFonts w:ascii="Arial" w:eastAsia="Times New Roman" w:hAnsi="Arial" w:cs="Arial"/>
          <w:sz w:val="24"/>
          <w:szCs w:val="24"/>
          <w:lang w:eastAsia="ar-SA"/>
        </w:rPr>
        <w:t xml:space="preserve"> внутренней проводки розеток, обеспечивающих подачу </w:t>
      </w:r>
      <w:r w:rsidR="00397417">
        <w:rPr>
          <w:rFonts w:ascii="Arial" w:eastAsia="Times New Roman" w:hAnsi="Arial" w:cs="Arial"/>
          <w:sz w:val="24"/>
          <w:szCs w:val="24"/>
          <w:lang w:eastAsia="ar-SA"/>
        </w:rPr>
        <w:t xml:space="preserve">СЕТЕВОГО питания </w:t>
      </w:r>
      <w:r w:rsidRPr="003B434E">
        <w:rPr>
          <w:rFonts w:ascii="Arial" w:eastAsia="Times New Roman" w:hAnsi="Arial" w:cs="Arial"/>
          <w:sz w:val="24"/>
          <w:szCs w:val="24"/>
          <w:lang w:eastAsia="ar-SA"/>
        </w:rPr>
        <w:t>на друг</w:t>
      </w:r>
      <w:r w:rsidR="00397417">
        <w:rPr>
          <w:rFonts w:ascii="Arial" w:eastAsia="Times New Roman" w:hAnsi="Arial" w:cs="Arial"/>
          <w:sz w:val="24"/>
          <w:szCs w:val="24"/>
          <w:lang w:eastAsia="ar-SA"/>
        </w:rPr>
        <w:t>ую</w:t>
      </w:r>
      <w:r w:rsidRPr="003B434E">
        <w:rPr>
          <w:rFonts w:ascii="Arial" w:eastAsia="Times New Roman" w:hAnsi="Arial" w:cs="Arial"/>
          <w:sz w:val="24"/>
          <w:szCs w:val="24"/>
          <w:lang w:eastAsia="ar-SA"/>
        </w:rPr>
        <w:t xml:space="preserve"> аппарат</w:t>
      </w:r>
      <w:r w:rsidR="00397417">
        <w:rPr>
          <w:rFonts w:ascii="Arial" w:eastAsia="Times New Roman" w:hAnsi="Arial" w:cs="Arial"/>
          <w:sz w:val="24"/>
          <w:szCs w:val="24"/>
          <w:lang w:eastAsia="ar-SA"/>
        </w:rPr>
        <w:t>уру</w:t>
      </w:r>
      <w:r w:rsidRPr="003B434E">
        <w:rPr>
          <w:rFonts w:ascii="Arial" w:eastAsia="Times New Roman" w:hAnsi="Arial" w:cs="Arial"/>
          <w:sz w:val="24"/>
          <w:szCs w:val="24"/>
          <w:lang w:eastAsia="ar-SA"/>
        </w:rPr>
        <w:t xml:space="preserve"> непосредственно или через </w:t>
      </w:r>
      <w:r w:rsidR="00B22784">
        <w:rPr>
          <w:rFonts w:ascii="Arial" w:eastAsia="Times New Roman" w:hAnsi="Arial" w:cs="Arial"/>
          <w:sz w:val="24"/>
          <w:szCs w:val="24"/>
          <w:lang w:eastAsia="ar-SA"/>
        </w:rPr>
        <w:t>СЕТЕВОЙ</w:t>
      </w:r>
      <w:r w:rsidRPr="003B434E">
        <w:rPr>
          <w:rFonts w:ascii="Arial" w:eastAsia="Times New Roman" w:hAnsi="Arial" w:cs="Arial"/>
          <w:sz w:val="24"/>
          <w:szCs w:val="24"/>
          <w:lang w:eastAsia="ar-SA"/>
        </w:rPr>
        <w:t xml:space="preserve"> </w:t>
      </w:r>
      <w:r w:rsidR="00A6696E">
        <w:rPr>
          <w:rFonts w:ascii="Arial" w:eastAsia="Times New Roman" w:hAnsi="Arial" w:cs="Arial"/>
          <w:sz w:val="24"/>
          <w:szCs w:val="24"/>
          <w:lang w:eastAsia="ar-SA"/>
        </w:rPr>
        <w:t>ВЫКЛЮЧАТЕЛЬ</w:t>
      </w:r>
      <w:r w:rsidRPr="003B434E">
        <w:rPr>
          <w:rFonts w:ascii="Arial" w:eastAsia="Times New Roman" w:hAnsi="Arial" w:cs="Arial"/>
          <w:sz w:val="24"/>
          <w:szCs w:val="24"/>
          <w:lang w:eastAsia="ar-SA"/>
        </w:rPr>
        <w:t>, должны иметь номинальную площадь поперечного сечения, установленную в 16.2 для внешних гибких шнуров. Исключение составляет аппаратура, соответствующая разделу 11, когда применяют требования 4.3.10.</w:t>
      </w:r>
    </w:p>
    <w:p w14:paraId="696473D8" w14:textId="1199BA65" w:rsid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согласно требованиям соответствующих стандартов, </w:t>
      </w:r>
      <w:r w:rsidR="00397417">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 xml:space="preserve"> и </w:t>
      </w:r>
      <w:r w:rsidR="00397417">
        <w:rPr>
          <w:rFonts w:ascii="Arial" w:eastAsia="Times New Roman" w:hAnsi="Arial" w:cs="Arial"/>
          <w:i/>
          <w:sz w:val="24"/>
          <w:szCs w:val="24"/>
          <w:lang w:eastAsia="ar-SA"/>
        </w:rPr>
        <w:t xml:space="preserve">в соответствии с </w:t>
      </w:r>
      <w:r w:rsidRPr="003B434E">
        <w:rPr>
          <w:rFonts w:ascii="Arial" w:eastAsia="Times New Roman" w:hAnsi="Arial" w:cs="Arial"/>
          <w:i/>
          <w:sz w:val="24"/>
          <w:szCs w:val="24"/>
          <w:lang w:eastAsia="ar-SA"/>
        </w:rPr>
        <w:t>16.2.</w:t>
      </w:r>
    </w:p>
    <w:p w14:paraId="67BB7A6D" w14:textId="1645343C" w:rsidR="002F280C" w:rsidRPr="002F280C" w:rsidRDefault="003B434E" w:rsidP="002F280C">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15.1.2 </w:t>
      </w:r>
      <w:r w:rsidR="002F280C" w:rsidRPr="002F280C">
        <w:rPr>
          <w:rFonts w:ascii="Arial" w:eastAsia="Times New Roman" w:hAnsi="Arial" w:cs="Arial"/>
          <w:sz w:val="24"/>
          <w:szCs w:val="24"/>
          <w:lang w:eastAsia="ar-SA"/>
        </w:rPr>
        <w:t xml:space="preserve">Соединители, не предназначенные для подключения к СЕТИ, должны быть сконструированы так, чтобы вилка или розетка имели форму, </w:t>
      </w:r>
      <w:r w:rsidR="002F280C">
        <w:rPr>
          <w:rFonts w:ascii="Arial" w:eastAsia="Times New Roman" w:hAnsi="Arial" w:cs="Arial"/>
          <w:sz w:val="24"/>
          <w:szCs w:val="24"/>
          <w:lang w:eastAsia="ar-SA"/>
        </w:rPr>
        <w:t>при которой маловероятно</w:t>
      </w:r>
      <w:r w:rsidR="002F280C" w:rsidRPr="002F280C">
        <w:rPr>
          <w:rFonts w:ascii="Arial" w:eastAsia="Times New Roman" w:hAnsi="Arial" w:cs="Arial"/>
          <w:sz w:val="24"/>
          <w:szCs w:val="24"/>
          <w:lang w:eastAsia="ar-SA"/>
        </w:rPr>
        <w:t xml:space="preserve"> </w:t>
      </w:r>
      <w:r w:rsidR="007B01D8">
        <w:rPr>
          <w:rFonts w:ascii="Arial" w:eastAsia="Times New Roman" w:hAnsi="Arial" w:cs="Arial"/>
          <w:sz w:val="24"/>
          <w:szCs w:val="24"/>
          <w:lang w:eastAsia="ar-SA"/>
        </w:rPr>
        <w:t xml:space="preserve">их </w:t>
      </w:r>
      <w:r w:rsidR="002F280C" w:rsidRPr="002F280C">
        <w:rPr>
          <w:rFonts w:ascii="Arial" w:eastAsia="Times New Roman" w:hAnsi="Arial" w:cs="Arial"/>
          <w:sz w:val="24"/>
          <w:szCs w:val="24"/>
          <w:lang w:eastAsia="ar-SA"/>
        </w:rPr>
        <w:t>подключение к СЕТЕВОЙ розетке, приборному соединителю или СЕТЕВОМУ соединителю.</w:t>
      </w:r>
    </w:p>
    <w:p w14:paraId="1641141E" w14:textId="1BD59647" w:rsidR="002F280C" w:rsidRPr="002F280C" w:rsidRDefault="002F280C" w:rsidP="002F280C">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Приведенное </w:t>
      </w:r>
      <w:r w:rsidRPr="002F280C">
        <w:rPr>
          <w:rFonts w:ascii="Arial" w:eastAsia="Times New Roman" w:hAnsi="Arial" w:cs="Arial"/>
          <w:sz w:val="24"/>
          <w:szCs w:val="24"/>
          <w:lang w:eastAsia="ar-SA"/>
        </w:rPr>
        <w:t>требование не применя</w:t>
      </w:r>
      <w:r>
        <w:rPr>
          <w:rFonts w:ascii="Arial" w:eastAsia="Times New Roman" w:hAnsi="Arial" w:cs="Arial"/>
          <w:sz w:val="24"/>
          <w:szCs w:val="24"/>
          <w:lang w:eastAsia="ar-SA"/>
        </w:rPr>
        <w:t>ют</w:t>
      </w:r>
      <w:r w:rsidRPr="002F280C">
        <w:rPr>
          <w:rFonts w:ascii="Arial" w:eastAsia="Times New Roman" w:hAnsi="Arial" w:cs="Arial"/>
          <w:sz w:val="24"/>
          <w:szCs w:val="24"/>
          <w:lang w:eastAsia="ar-SA"/>
        </w:rPr>
        <w:t xml:space="preserve"> к соединителям, составляющим часть неразъемного шнура, который </w:t>
      </w:r>
      <w:r>
        <w:rPr>
          <w:rFonts w:ascii="Arial" w:eastAsia="Times New Roman" w:hAnsi="Arial" w:cs="Arial"/>
          <w:sz w:val="24"/>
          <w:szCs w:val="24"/>
          <w:lang w:eastAsia="ar-SA"/>
        </w:rPr>
        <w:t xml:space="preserve">не соединен с цепью КОНДУКТИВНО </w:t>
      </w:r>
      <w:r w:rsidRPr="002F280C">
        <w:rPr>
          <w:rFonts w:ascii="Arial" w:eastAsia="Times New Roman" w:hAnsi="Arial" w:cs="Arial"/>
          <w:sz w:val="24"/>
          <w:szCs w:val="24"/>
          <w:lang w:eastAsia="ar-SA"/>
        </w:rPr>
        <w:t>СОЕДИНЕН</w:t>
      </w:r>
      <w:r>
        <w:rPr>
          <w:rFonts w:ascii="Arial" w:eastAsia="Times New Roman" w:hAnsi="Arial" w:cs="Arial"/>
          <w:sz w:val="24"/>
          <w:szCs w:val="24"/>
          <w:lang w:eastAsia="ar-SA"/>
        </w:rPr>
        <w:t>НОЙ С</w:t>
      </w:r>
      <w:r w:rsidRPr="002F280C">
        <w:rPr>
          <w:rFonts w:ascii="Arial" w:eastAsia="Times New Roman" w:hAnsi="Arial" w:cs="Arial"/>
          <w:sz w:val="24"/>
          <w:szCs w:val="24"/>
          <w:lang w:eastAsia="ar-SA"/>
        </w:rPr>
        <w:t xml:space="preserve"> СЕТЬЮ, за исключением случаев, когда ДОСТУПНЫЕ проводящие части становятся ОПАСНЫМИ </w:t>
      </w:r>
      <w:r>
        <w:rPr>
          <w:rFonts w:ascii="Arial" w:eastAsia="Times New Roman" w:hAnsi="Arial" w:cs="Arial"/>
          <w:sz w:val="24"/>
          <w:szCs w:val="24"/>
          <w:lang w:eastAsia="ar-SA"/>
        </w:rPr>
        <w:t>ТОКОПРОВОДЯЩИМИ</w:t>
      </w:r>
      <w:r w:rsidR="00DB1FD5">
        <w:rPr>
          <w:rFonts w:ascii="Arial" w:eastAsia="Times New Roman" w:hAnsi="Arial" w:cs="Arial"/>
          <w:sz w:val="24"/>
          <w:szCs w:val="24"/>
          <w:lang w:eastAsia="ar-SA"/>
        </w:rPr>
        <w:t xml:space="preserve"> в процессе</w:t>
      </w:r>
      <w:r w:rsidRPr="002F280C">
        <w:rPr>
          <w:rFonts w:ascii="Arial" w:eastAsia="Times New Roman" w:hAnsi="Arial" w:cs="Arial"/>
          <w:sz w:val="24"/>
          <w:szCs w:val="24"/>
          <w:lang w:eastAsia="ar-SA"/>
        </w:rPr>
        <w:t xml:space="preserve"> или после </w:t>
      </w:r>
      <w:r w:rsidR="00DB1FD5">
        <w:rPr>
          <w:rFonts w:ascii="Arial" w:eastAsia="Times New Roman" w:hAnsi="Arial" w:cs="Arial"/>
          <w:sz w:val="24"/>
          <w:szCs w:val="24"/>
          <w:lang w:eastAsia="ar-SA"/>
        </w:rPr>
        <w:t>установки</w:t>
      </w:r>
      <w:r w:rsidRPr="002F280C">
        <w:rPr>
          <w:rFonts w:ascii="Arial" w:eastAsia="Times New Roman" w:hAnsi="Arial" w:cs="Arial"/>
          <w:sz w:val="24"/>
          <w:szCs w:val="24"/>
          <w:lang w:eastAsia="ar-SA"/>
        </w:rPr>
        <w:t xml:space="preserve"> соединителя в </w:t>
      </w:r>
      <w:r w:rsidRPr="002F280C">
        <w:rPr>
          <w:rFonts w:ascii="Arial" w:eastAsia="Times New Roman" w:hAnsi="Arial" w:cs="Arial"/>
          <w:sz w:val="24"/>
          <w:szCs w:val="24"/>
          <w:lang w:eastAsia="ar-SA"/>
        </w:rPr>
        <w:lastRenderedPageBreak/>
        <w:t>СЕТЕВУЮ розетку</w:t>
      </w:r>
    </w:p>
    <w:p w14:paraId="15AA0F09" w14:textId="1BB26BFF" w:rsidR="003B434E" w:rsidRPr="00090F95" w:rsidRDefault="00090F95" w:rsidP="009853DA">
      <w:pPr>
        <w:widowControl w:val="0"/>
        <w:spacing w:before="120" w:after="0" w:line="360" w:lineRule="auto"/>
        <w:ind w:firstLine="709"/>
        <w:jc w:val="both"/>
        <w:rPr>
          <w:rFonts w:ascii="Arial" w:eastAsia="Times New Roman" w:hAnsi="Arial" w:cs="Arial"/>
          <w:lang w:eastAsia="ar-SA"/>
        </w:rPr>
      </w:pPr>
      <w:r w:rsidRPr="00090F95">
        <w:rPr>
          <w:rFonts w:ascii="Arial" w:eastAsia="Times New Roman" w:hAnsi="Arial" w:cs="Arial"/>
          <w:spacing w:val="40"/>
          <w:lang w:eastAsia="ar-SA"/>
        </w:rPr>
        <w:t>Примечание –</w:t>
      </w:r>
      <w:r w:rsidRPr="00090F95">
        <w:rPr>
          <w:rFonts w:ascii="Arial" w:eastAsia="Times New Roman" w:hAnsi="Arial" w:cs="Arial"/>
          <w:lang w:eastAsia="ar-SA"/>
        </w:rPr>
        <w:t xml:space="preserve">  </w:t>
      </w:r>
      <w:r w:rsidR="003B434E" w:rsidRPr="00090F95">
        <w:rPr>
          <w:rFonts w:ascii="Arial" w:eastAsia="Times New Roman" w:hAnsi="Arial" w:cs="Arial"/>
          <w:lang w:eastAsia="ar-SA"/>
        </w:rPr>
        <w:t xml:space="preserve">Примерами соединителей, </w:t>
      </w:r>
      <w:r w:rsidR="00DB1FD5">
        <w:rPr>
          <w:rFonts w:ascii="Arial" w:eastAsia="Times New Roman" w:hAnsi="Arial" w:cs="Arial"/>
          <w:lang w:eastAsia="ar-SA"/>
        </w:rPr>
        <w:t>соответствующих</w:t>
      </w:r>
      <w:r w:rsidR="003B434E" w:rsidRPr="00090F95">
        <w:rPr>
          <w:rFonts w:ascii="Arial" w:eastAsia="Times New Roman" w:hAnsi="Arial" w:cs="Arial"/>
          <w:lang w:eastAsia="ar-SA"/>
        </w:rPr>
        <w:t xml:space="preserve"> этим требованиям, являются соединители, сконструированные согласно IEC 60130-2, IEC 60130-9, IEC 60169-2 или IEC 60169-3, когда их применяют </w:t>
      </w:r>
      <w:r w:rsidR="00DF12B1">
        <w:rPr>
          <w:rFonts w:ascii="Arial" w:eastAsia="Times New Roman" w:hAnsi="Arial" w:cs="Arial"/>
          <w:lang w:eastAsia="ar-SA"/>
        </w:rPr>
        <w:t>в соответствии с установленными требованиями</w:t>
      </w:r>
      <w:r w:rsidR="003B434E" w:rsidRPr="00090F95">
        <w:rPr>
          <w:rFonts w:ascii="Arial" w:eastAsia="Times New Roman" w:hAnsi="Arial" w:cs="Arial"/>
          <w:lang w:eastAsia="ar-SA"/>
        </w:rPr>
        <w:t>. Пример</w:t>
      </w:r>
      <w:r w:rsidR="00DF12B1">
        <w:rPr>
          <w:rFonts w:ascii="Arial" w:eastAsia="Times New Roman" w:hAnsi="Arial" w:cs="Arial"/>
          <w:lang w:eastAsia="ar-SA"/>
        </w:rPr>
        <w:t>ом</w:t>
      </w:r>
      <w:r w:rsidR="003B434E" w:rsidRPr="00090F95">
        <w:rPr>
          <w:rFonts w:ascii="Arial" w:eastAsia="Times New Roman" w:hAnsi="Arial" w:cs="Arial"/>
          <w:lang w:eastAsia="ar-SA"/>
        </w:rPr>
        <w:t xml:space="preserve"> соединителя не </w:t>
      </w:r>
      <w:r w:rsidR="00DB1FD5">
        <w:rPr>
          <w:rFonts w:ascii="Arial" w:eastAsia="Times New Roman" w:hAnsi="Arial" w:cs="Arial"/>
          <w:lang w:eastAsia="ar-SA"/>
        </w:rPr>
        <w:t>соответствующего</w:t>
      </w:r>
      <w:r w:rsidR="003B434E" w:rsidRPr="00090F95">
        <w:rPr>
          <w:rFonts w:ascii="Arial" w:eastAsia="Times New Roman" w:hAnsi="Arial" w:cs="Arial"/>
          <w:lang w:eastAsia="ar-SA"/>
        </w:rPr>
        <w:t xml:space="preserve"> т</w:t>
      </w:r>
      <w:r w:rsidR="00DB1FD5">
        <w:rPr>
          <w:rFonts w:ascii="Arial" w:eastAsia="Times New Roman" w:hAnsi="Arial" w:cs="Arial"/>
          <w:lang w:eastAsia="ar-SA"/>
        </w:rPr>
        <w:t xml:space="preserve">ребованиям настоящего раздела, являются вилки, </w:t>
      </w:r>
      <w:r w:rsidR="003B434E" w:rsidRPr="00090F95">
        <w:rPr>
          <w:rFonts w:ascii="Arial" w:eastAsia="Times New Roman" w:hAnsi="Arial" w:cs="Arial"/>
          <w:lang w:eastAsia="ar-SA"/>
        </w:rPr>
        <w:t>называемые вилк</w:t>
      </w:r>
      <w:r w:rsidR="00DB1FD5">
        <w:rPr>
          <w:rFonts w:ascii="Arial" w:eastAsia="Times New Roman" w:hAnsi="Arial" w:cs="Arial"/>
          <w:lang w:eastAsia="ar-SA"/>
        </w:rPr>
        <w:t>ами</w:t>
      </w:r>
      <w:r w:rsidR="003B434E" w:rsidRPr="00090F95">
        <w:rPr>
          <w:rFonts w:ascii="Arial" w:eastAsia="Times New Roman" w:hAnsi="Arial" w:cs="Arial"/>
          <w:lang w:eastAsia="ar-SA"/>
        </w:rPr>
        <w:t xml:space="preserve"> типа «банан».</w:t>
      </w:r>
    </w:p>
    <w:p w14:paraId="5BF413C1" w14:textId="62AD74D3" w:rsidR="00DB1FD5" w:rsidRDefault="00F456DA" w:rsidP="00DB1FD5">
      <w:pPr>
        <w:widowControl w:val="0"/>
        <w:spacing w:after="0" w:line="360" w:lineRule="auto"/>
        <w:ind w:firstLine="709"/>
        <w:jc w:val="both"/>
        <w:rPr>
          <w:rFonts w:ascii="Arial" w:eastAsia="Times New Roman" w:hAnsi="Arial" w:cs="Arial"/>
          <w:i/>
          <w:sz w:val="24"/>
          <w:szCs w:val="24"/>
          <w:lang w:eastAsia="ar-SA"/>
        </w:rPr>
      </w:pPr>
      <w:r w:rsidRPr="007B01D8">
        <w:rPr>
          <w:rFonts w:ascii="Arial" w:eastAsia="Times New Roman" w:hAnsi="Arial" w:cs="Arial"/>
          <w:sz w:val="24"/>
          <w:szCs w:val="24"/>
          <w:lang w:eastAsia="ar-SA"/>
        </w:rPr>
        <w:t>Р</w:t>
      </w:r>
      <w:r w:rsidR="003B434E" w:rsidRPr="007B01D8">
        <w:rPr>
          <w:rFonts w:ascii="Arial" w:eastAsia="Times New Roman" w:hAnsi="Arial" w:cs="Arial"/>
          <w:sz w:val="24"/>
          <w:szCs w:val="24"/>
          <w:lang w:eastAsia="ar-SA"/>
        </w:rPr>
        <w:t>озетк</w:t>
      </w:r>
      <w:r w:rsidRPr="007B01D8">
        <w:rPr>
          <w:rFonts w:ascii="Arial" w:eastAsia="Times New Roman" w:hAnsi="Arial" w:cs="Arial"/>
          <w:sz w:val="24"/>
          <w:szCs w:val="24"/>
          <w:lang w:eastAsia="ar-SA"/>
        </w:rPr>
        <w:t>и</w:t>
      </w:r>
      <w:r w:rsidR="003B434E" w:rsidRPr="007B01D8">
        <w:rPr>
          <w:rFonts w:ascii="Arial" w:eastAsia="Times New Roman" w:hAnsi="Arial" w:cs="Arial"/>
          <w:sz w:val="24"/>
          <w:szCs w:val="24"/>
          <w:lang w:eastAsia="ar-SA"/>
        </w:rPr>
        <w:t xml:space="preserve"> для </w:t>
      </w:r>
      <w:r w:rsidRPr="007B01D8">
        <w:rPr>
          <w:rFonts w:ascii="Arial" w:eastAsia="Times New Roman" w:hAnsi="Arial" w:cs="Arial"/>
          <w:sz w:val="24"/>
          <w:szCs w:val="24"/>
          <w:lang w:eastAsia="ar-SA"/>
        </w:rPr>
        <w:t xml:space="preserve">ПРЕОБРАЗОВАТЕЛЕЙ НАГРУЗКИ </w:t>
      </w:r>
      <w:r w:rsidR="003B434E" w:rsidRPr="007B01D8">
        <w:rPr>
          <w:rFonts w:ascii="Arial" w:eastAsia="Times New Roman" w:hAnsi="Arial" w:cs="Arial"/>
          <w:sz w:val="24"/>
          <w:szCs w:val="24"/>
          <w:lang w:eastAsia="ar-SA"/>
        </w:rPr>
        <w:t>сигналов звука и изображения, обозначенны</w:t>
      </w:r>
      <w:r w:rsidR="00DF12B1">
        <w:rPr>
          <w:rFonts w:ascii="Arial" w:eastAsia="Times New Roman" w:hAnsi="Arial" w:cs="Arial"/>
          <w:sz w:val="24"/>
          <w:szCs w:val="24"/>
          <w:lang w:eastAsia="ar-SA"/>
        </w:rPr>
        <w:t>е</w:t>
      </w:r>
      <w:r w:rsidR="003B434E" w:rsidRPr="007B01D8">
        <w:rPr>
          <w:rFonts w:ascii="Arial" w:eastAsia="Times New Roman" w:hAnsi="Arial" w:cs="Arial"/>
          <w:sz w:val="24"/>
          <w:szCs w:val="24"/>
          <w:lang w:eastAsia="ar-SA"/>
        </w:rPr>
        <w:t xml:space="preserve"> символом согласно 5.3, п</w:t>
      </w:r>
      <w:r w:rsidR="00090F95" w:rsidRPr="007B01D8">
        <w:rPr>
          <w:rFonts w:ascii="Arial" w:eastAsia="Times New Roman" w:hAnsi="Arial" w:cs="Arial"/>
          <w:sz w:val="24"/>
          <w:szCs w:val="24"/>
          <w:lang w:eastAsia="ar-SA"/>
        </w:rPr>
        <w:t>озиция</w:t>
      </w:r>
      <w:r w:rsidR="003B434E" w:rsidRPr="007B01D8">
        <w:rPr>
          <w:rFonts w:ascii="Arial" w:eastAsia="Times New Roman" w:hAnsi="Arial" w:cs="Arial"/>
          <w:sz w:val="24"/>
          <w:szCs w:val="24"/>
          <w:lang w:eastAsia="ar-SA"/>
        </w:rPr>
        <w:t xml:space="preserve"> b), должн</w:t>
      </w:r>
      <w:r w:rsidRPr="007B01D8">
        <w:rPr>
          <w:rFonts w:ascii="Arial" w:eastAsia="Times New Roman" w:hAnsi="Arial" w:cs="Arial"/>
          <w:sz w:val="24"/>
          <w:szCs w:val="24"/>
          <w:lang w:eastAsia="ar-SA"/>
        </w:rPr>
        <w:t>ы</w:t>
      </w:r>
      <w:r w:rsidR="003B434E" w:rsidRPr="007B01D8">
        <w:rPr>
          <w:rFonts w:ascii="Arial" w:eastAsia="Times New Roman" w:hAnsi="Arial" w:cs="Arial"/>
          <w:sz w:val="24"/>
          <w:szCs w:val="24"/>
          <w:lang w:eastAsia="ar-SA"/>
        </w:rPr>
        <w:t xml:space="preserve"> быть </w:t>
      </w:r>
      <w:r w:rsidRPr="007B01D8">
        <w:rPr>
          <w:rFonts w:ascii="Arial" w:eastAsia="Times New Roman" w:hAnsi="Arial" w:cs="Arial"/>
          <w:sz w:val="24"/>
          <w:szCs w:val="24"/>
          <w:lang w:eastAsia="ar-SA"/>
        </w:rPr>
        <w:t xml:space="preserve">сконструированы так, чтобы исключалась возможность установки </w:t>
      </w:r>
      <w:r w:rsidR="003B434E" w:rsidRPr="007B01D8">
        <w:rPr>
          <w:rFonts w:ascii="Arial" w:eastAsia="Times New Roman" w:hAnsi="Arial" w:cs="Arial"/>
          <w:sz w:val="24"/>
          <w:szCs w:val="24"/>
          <w:lang w:eastAsia="ar-SA"/>
        </w:rPr>
        <w:t xml:space="preserve">в эти розетки штекеров для антенн, соединителей заземления и цепей </w:t>
      </w:r>
      <w:r w:rsidRPr="007B01D8">
        <w:rPr>
          <w:rFonts w:ascii="Arial" w:eastAsia="Times New Roman" w:hAnsi="Arial" w:cs="Arial"/>
          <w:sz w:val="24"/>
          <w:szCs w:val="24"/>
          <w:lang w:eastAsia="ar-SA"/>
        </w:rPr>
        <w:t xml:space="preserve">ПРЕОБРАЗОВАТЕЛЕЙ  </w:t>
      </w:r>
      <w:r w:rsidR="00DF12B1">
        <w:rPr>
          <w:rFonts w:ascii="Arial" w:eastAsia="Times New Roman" w:hAnsi="Arial" w:cs="Arial"/>
          <w:sz w:val="24"/>
          <w:szCs w:val="24"/>
          <w:lang w:eastAsia="ar-SA"/>
        </w:rPr>
        <w:t>ИСТОЧНИКА</w:t>
      </w:r>
      <w:r w:rsidR="003B434E" w:rsidRPr="007B01D8">
        <w:rPr>
          <w:rFonts w:ascii="Arial" w:eastAsia="Times New Roman" w:hAnsi="Arial" w:cs="Arial"/>
          <w:sz w:val="24"/>
          <w:szCs w:val="24"/>
          <w:lang w:eastAsia="ar-SA"/>
        </w:rPr>
        <w:t xml:space="preserve"> звука и изображения, а также </w:t>
      </w:r>
      <w:r w:rsidRPr="007B01D8">
        <w:rPr>
          <w:rFonts w:ascii="Arial" w:eastAsia="Times New Roman" w:hAnsi="Arial" w:cs="Arial"/>
          <w:sz w:val="24"/>
          <w:szCs w:val="24"/>
          <w:lang w:eastAsia="ar-SA"/>
        </w:rPr>
        <w:t>указанных и подобных им цепей</w:t>
      </w:r>
      <w:r w:rsidR="003B434E" w:rsidRPr="007B01D8">
        <w:rPr>
          <w:rFonts w:ascii="Arial" w:eastAsia="Times New Roman" w:hAnsi="Arial" w:cs="Arial"/>
          <w:sz w:val="24"/>
          <w:szCs w:val="24"/>
          <w:lang w:eastAsia="ar-SA"/>
        </w:rPr>
        <w:t>, не обозначенных в соответствии с 5.3, п</w:t>
      </w:r>
      <w:r w:rsidR="00090F95" w:rsidRPr="007B01D8">
        <w:rPr>
          <w:rFonts w:ascii="Arial" w:eastAsia="Times New Roman" w:hAnsi="Arial" w:cs="Arial"/>
          <w:sz w:val="24"/>
          <w:szCs w:val="24"/>
          <w:lang w:eastAsia="ar-SA"/>
        </w:rPr>
        <w:t>озиция</w:t>
      </w:r>
      <w:r w:rsidR="003B434E" w:rsidRPr="007B01D8">
        <w:rPr>
          <w:rFonts w:ascii="Arial" w:eastAsia="Times New Roman" w:hAnsi="Arial" w:cs="Arial"/>
          <w:sz w:val="24"/>
          <w:szCs w:val="24"/>
          <w:lang w:eastAsia="ar-SA"/>
        </w:rPr>
        <w:t xml:space="preserve"> b).</w:t>
      </w:r>
      <w:r w:rsidR="00DB1FD5" w:rsidRPr="00DB1FD5">
        <w:rPr>
          <w:rFonts w:ascii="Arial" w:eastAsia="Times New Roman" w:hAnsi="Arial" w:cs="Arial"/>
          <w:i/>
          <w:sz w:val="24"/>
          <w:szCs w:val="24"/>
          <w:lang w:eastAsia="ar-SA"/>
        </w:rPr>
        <w:t xml:space="preserve"> </w:t>
      </w:r>
    </w:p>
    <w:p w14:paraId="23919449" w14:textId="77777777" w:rsidR="002F280C" w:rsidRDefault="003B434E" w:rsidP="002F280C">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2F280C">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w:t>
      </w:r>
    </w:p>
    <w:p w14:paraId="47689A6E" w14:textId="0D72CC47" w:rsidR="003B434E" w:rsidRPr="003B434E" w:rsidRDefault="002F280C" w:rsidP="003B434E">
      <w:pPr>
        <w:widowControl w:val="0"/>
        <w:spacing w:after="0" w:line="360" w:lineRule="auto"/>
        <w:ind w:firstLine="709"/>
        <w:jc w:val="both"/>
        <w:rPr>
          <w:rFonts w:ascii="Arial" w:eastAsia="Times New Roman" w:hAnsi="Arial" w:cs="Arial"/>
          <w:sz w:val="24"/>
          <w:szCs w:val="24"/>
          <w:lang w:eastAsia="ar-SA"/>
        </w:rPr>
      </w:pPr>
      <w:r w:rsidRPr="002F280C">
        <w:t xml:space="preserve"> </w:t>
      </w:r>
      <w:r w:rsidR="003B434E" w:rsidRPr="003B434E">
        <w:rPr>
          <w:rFonts w:ascii="Arial" w:eastAsia="Times New Roman" w:hAnsi="Arial" w:cs="Arial"/>
          <w:sz w:val="24"/>
          <w:szCs w:val="24"/>
          <w:lang w:eastAsia="ar-SA"/>
        </w:rPr>
        <w:t xml:space="preserve">15.1.3 </w:t>
      </w:r>
      <w:r w:rsidR="00B43833">
        <w:rPr>
          <w:rFonts w:ascii="Arial" w:eastAsia="Times New Roman" w:hAnsi="Arial" w:cs="Arial"/>
          <w:sz w:val="24"/>
          <w:szCs w:val="24"/>
          <w:lang w:eastAsia="ar-SA"/>
        </w:rPr>
        <w:t>ВЫВОДЫ</w:t>
      </w:r>
      <w:r w:rsidR="00E14D21">
        <w:rPr>
          <w:rFonts w:ascii="Arial" w:eastAsia="Times New Roman" w:hAnsi="Arial" w:cs="Arial"/>
          <w:sz w:val="24"/>
          <w:szCs w:val="24"/>
          <w:lang w:eastAsia="ar-SA"/>
        </w:rPr>
        <w:t xml:space="preserve"> (ОКОНЕЧНЫЕ УСТРОЙСТВА) </w:t>
      </w:r>
      <w:r w:rsidR="003B434E" w:rsidRPr="003B434E">
        <w:rPr>
          <w:rFonts w:ascii="Arial" w:eastAsia="Times New Roman" w:hAnsi="Arial" w:cs="Arial"/>
          <w:sz w:val="24"/>
          <w:szCs w:val="24"/>
          <w:lang w:eastAsia="ar-SA"/>
        </w:rPr>
        <w:t xml:space="preserve">и соединители, используемые в выходных цепях </w:t>
      </w:r>
      <w:r w:rsidR="00B43833">
        <w:rPr>
          <w:rFonts w:ascii="Arial" w:eastAsia="Times New Roman" w:hAnsi="Arial" w:cs="Arial"/>
          <w:sz w:val="24"/>
          <w:szCs w:val="24"/>
          <w:lang w:eastAsia="ar-SA"/>
        </w:rPr>
        <w:t>ИСТОЧНИКОВ ПИТАНИЯ</w:t>
      </w:r>
      <w:r w:rsidR="003B434E" w:rsidRPr="003B434E">
        <w:rPr>
          <w:rFonts w:ascii="Arial" w:eastAsia="Times New Roman" w:hAnsi="Arial" w:cs="Arial"/>
          <w:sz w:val="24"/>
          <w:szCs w:val="24"/>
          <w:lang w:eastAsia="ar-SA"/>
        </w:rPr>
        <w:t>, выходное напряжение которых не соответствует стандартн</w:t>
      </w:r>
      <w:r w:rsidR="00B43833">
        <w:rPr>
          <w:rFonts w:ascii="Arial" w:eastAsia="Times New Roman" w:hAnsi="Arial" w:cs="Arial"/>
          <w:sz w:val="24"/>
          <w:szCs w:val="24"/>
          <w:lang w:eastAsia="ar-SA"/>
        </w:rPr>
        <w:t>ому</w:t>
      </w:r>
      <w:r w:rsidR="003B434E" w:rsidRPr="003B434E">
        <w:rPr>
          <w:rFonts w:ascii="Arial" w:eastAsia="Times New Roman" w:hAnsi="Arial" w:cs="Arial"/>
          <w:sz w:val="24"/>
          <w:szCs w:val="24"/>
          <w:lang w:eastAsia="ar-SA"/>
        </w:rPr>
        <w:t xml:space="preserve"> номинальн</w:t>
      </w:r>
      <w:r w:rsidR="00B43833">
        <w:rPr>
          <w:rFonts w:ascii="Arial" w:eastAsia="Times New Roman" w:hAnsi="Arial" w:cs="Arial"/>
          <w:sz w:val="24"/>
          <w:szCs w:val="24"/>
          <w:lang w:eastAsia="ar-SA"/>
        </w:rPr>
        <w:t>ому</w:t>
      </w:r>
      <w:r w:rsidR="003B434E" w:rsidRPr="003B434E">
        <w:rPr>
          <w:rFonts w:ascii="Arial" w:eastAsia="Times New Roman" w:hAnsi="Arial" w:cs="Arial"/>
          <w:sz w:val="24"/>
          <w:szCs w:val="24"/>
          <w:lang w:eastAsia="ar-SA"/>
        </w:rPr>
        <w:t xml:space="preserve"> напряжени</w:t>
      </w:r>
      <w:r w:rsidR="00B43833">
        <w:rPr>
          <w:rFonts w:ascii="Arial" w:eastAsia="Times New Roman" w:hAnsi="Arial" w:cs="Arial"/>
          <w:sz w:val="24"/>
          <w:szCs w:val="24"/>
          <w:lang w:eastAsia="ar-SA"/>
        </w:rPr>
        <w:t>ю</w:t>
      </w:r>
      <w:r w:rsidR="003B434E" w:rsidRPr="003B434E">
        <w:rPr>
          <w:rFonts w:ascii="Arial" w:eastAsia="Times New Roman" w:hAnsi="Arial" w:cs="Arial"/>
          <w:sz w:val="24"/>
          <w:szCs w:val="24"/>
          <w:lang w:eastAsia="ar-SA"/>
        </w:rPr>
        <w:t xml:space="preserve"> </w:t>
      </w:r>
      <w:r w:rsidR="00900B67">
        <w:rPr>
          <w:rFonts w:ascii="Arial" w:eastAsia="Times New Roman" w:hAnsi="Arial" w:cs="Arial"/>
          <w:sz w:val="24"/>
          <w:szCs w:val="24"/>
          <w:lang w:eastAsia="ar-SA"/>
        </w:rPr>
        <w:t>СЕТИ</w:t>
      </w:r>
      <w:r w:rsidR="003B434E" w:rsidRPr="003B434E">
        <w:rPr>
          <w:rFonts w:ascii="Arial" w:eastAsia="Times New Roman" w:hAnsi="Arial" w:cs="Arial"/>
          <w:sz w:val="24"/>
          <w:szCs w:val="24"/>
          <w:lang w:eastAsia="ar-SA"/>
        </w:rPr>
        <w:t xml:space="preserve"> согласно IEC 60038:2009 (таблица 1), не должны быть совместимы с контактными устройствами, которые установлены для бытовой и аналогичной аппаратуры, например</w:t>
      </w:r>
      <w:r w:rsidR="00B43833">
        <w:rPr>
          <w:rFonts w:ascii="Arial" w:eastAsia="Times New Roman" w:hAnsi="Arial" w:cs="Arial"/>
          <w:sz w:val="24"/>
          <w:szCs w:val="24"/>
          <w:lang w:eastAsia="ar-SA"/>
        </w:rPr>
        <w:t xml:space="preserve">, указанной </w:t>
      </w:r>
      <w:r w:rsidR="003B434E" w:rsidRPr="003B434E">
        <w:rPr>
          <w:rFonts w:ascii="Arial" w:eastAsia="Times New Roman" w:hAnsi="Arial" w:cs="Arial"/>
          <w:sz w:val="24"/>
          <w:szCs w:val="24"/>
          <w:lang w:eastAsia="ar-SA"/>
        </w:rPr>
        <w:t>в IEC 60083, IEC 60320, IEC 60884, IEC 60906.</w:t>
      </w:r>
    </w:p>
    <w:p w14:paraId="12F945DB" w14:textId="4866C529"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Соответствие проверяют </w:t>
      </w:r>
      <w:r w:rsidR="00B43833">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 xml:space="preserve"> и испытаниями</w:t>
      </w:r>
      <w:r w:rsidR="00B43833">
        <w:rPr>
          <w:rFonts w:ascii="Arial" w:eastAsia="Times New Roman" w:hAnsi="Arial" w:cs="Arial"/>
          <w:i/>
          <w:sz w:val="24"/>
          <w:szCs w:val="24"/>
          <w:lang w:eastAsia="ar-SA"/>
        </w:rPr>
        <w:t>, проводимыми ВРУЧНУЮ</w:t>
      </w:r>
      <w:r w:rsidRPr="003B434E">
        <w:rPr>
          <w:rFonts w:ascii="Arial" w:eastAsia="Times New Roman" w:hAnsi="Arial" w:cs="Arial"/>
          <w:i/>
          <w:sz w:val="24"/>
          <w:szCs w:val="24"/>
          <w:lang w:eastAsia="ar-SA"/>
        </w:rPr>
        <w:t>.</w:t>
      </w:r>
    </w:p>
    <w:p w14:paraId="7FF99881" w14:textId="7CECAC52" w:rsidR="003B434E" w:rsidRPr="003B434E" w:rsidRDefault="00B43833"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ВЫВОД</w:t>
      </w:r>
      <w:r w:rsidR="00E14D21">
        <w:rPr>
          <w:rFonts w:ascii="Arial" w:eastAsia="Times New Roman" w:hAnsi="Arial" w:cs="Arial"/>
          <w:sz w:val="24"/>
          <w:szCs w:val="24"/>
          <w:lang w:eastAsia="ar-SA"/>
        </w:rPr>
        <w:t xml:space="preserve"> (ОКОНЕЧНОЕ УСТРОЙСТВО)</w:t>
      </w:r>
      <w:r w:rsidR="003B434E" w:rsidRPr="003B434E">
        <w:rPr>
          <w:rFonts w:ascii="Arial" w:eastAsia="Times New Roman" w:hAnsi="Arial" w:cs="Arial"/>
          <w:sz w:val="24"/>
          <w:szCs w:val="24"/>
          <w:lang w:eastAsia="ar-SA"/>
        </w:rPr>
        <w:t xml:space="preserve"> или соединител</w:t>
      </w:r>
      <w:r>
        <w:rPr>
          <w:rFonts w:ascii="Arial" w:eastAsia="Times New Roman" w:hAnsi="Arial" w:cs="Arial"/>
          <w:sz w:val="24"/>
          <w:szCs w:val="24"/>
          <w:lang w:eastAsia="ar-SA"/>
        </w:rPr>
        <w:t>ь</w:t>
      </w:r>
      <w:r w:rsidR="003B434E" w:rsidRPr="003B434E">
        <w:rPr>
          <w:rFonts w:ascii="Arial" w:eastAsia="Times New Roman" w:hAnsi="Arial" w:cs="Arial"/>
          <w:sz w:val="24"/>
          <w:szCs w:val="24"/>
          <w:lang w:eastAsia="ar-SA"/>
        </w:rPr>
        <w:t xml:space="preserve"> должн</w:t>
      </w:r>
      <w:r>
        <w:rPr>
          <w:rFonts w:ascii="Arial" w:eastAsia="Times New Roman" w:hAnsi="Arial" w:cs="Arial"/>
          <w:sz w:val="24"/>
          <w:szCs w:val="24"/>
          <w:lang w:eastAsia="ar-SA"/>
        </w:rPr>
        <w:t>ы</w:t>
      </w:r>
      <w:r w:rsidR="003B434E" w:rsidRPr="003B434E">
        <w:rPr>
          <w:rFonts w:ascii="Arial" w:eastAsia="Times New Roman" w:hAnsi="Arial" w:cs="Arial"/>
          <w:sz w:val="24"/>
          <w:szCs w:val="24"/>
          <w:lang w:eastAsia="ar-SA"/>
        </w:rPr>
        <w:t xml:space="preserve"> быть </w:t>
      </w:r>
      <w:r>
        <w:rPr>
          <w:rFonts w:ascii="Arial" w:eastAsia="Times New Roman" w:hAnsi="Arial" w:cs="Arial"/>
          <w:sz w:val="24"/>
          <w:szCs w:val="24"/>
          <w:lang w:eastAsia="ar-SA"/>
        </w:rPr>
        <w:t xml:space="preserve">рассчитаны на нагрузку, которая </w:t>
      </w:r>
      <w:r w:rsidR="007B01D8">
        <w:rPr>
          <w:rFonts w:ascii="Arial" w:eastAsia="Times New Roman" w:hAnsi="Arial" w:cs="Arial"/>
          <w:sz w:val="24"/>
          <w:szCs w:val="24"/>
          <w:lang w:eastAsia="ar-SA"/>
        </w:rPr>
        <w:t>может возникнуть</w:t>
      </w:r>
      <w:r w:rsidR="003B434E" w:rsidRPr="003B434E">
        <w:rPr>
          <w:rFonts w:ascii="Arial" w:eastAsia="Times New Roman" w:hAnsi="Arial" w:cs="Arial"/>
          <w:sz w:val="24"/>
          <w:szCs w:val="24"/>
          <w:lang w:eastAsia="ar-SA"/>
        </w:rPr>
        <w:t xml:space="preserve"> при </w:t>
      </w:r>
      <w:r>
        <w:rPr>
          <w:rFonts w:ascii="Arial" w:eastAsia="Times New Roman" w:hAnsi="Arial" w:cs="Arial"/>
          <w:sz w:val="24"/>
          <w:szCs w:val="24"/>
          <w:lang w:eastAsia="ar-SA"/>
        </w:rPr>
        <w:t xml:space="preserve">нормальных условиях </w:t>
      </w:r>
      <w:r w:rsidR="003B434E" w:rsidRPr="003B434E">
        <w:rPr>
          <w:rFonts w:ascii="Arial" w:eastAsia="Times New Roman" w:hAnsi="Arial" w:cs="Arial"/>
          <w:sz w:val="24"/>
          <w:szCs w:val="24"/>
          <w:lang w:eastAsia="ar-SA"/>
        </w:rPr>
        <w:t>эксплуатации и</w:t>
      </w:r>
      <w:r w:rsidR="007B01D8">
        <w:rPr>
          <w:rFonts w:ascii="Arial" w:eastAsia="Times New Roman" w:hAnsi="Arial" w:cs="Arial"/>
          <w:sz w:val="24"/>
          <w:szCs w:val="24"/>
          <w:lang w:eastAsia="ar-SA"/>
        </w:rPr>
        <w:t xml:space="preserve"> при использовании по назначению</w:t>
      </w:r>
      <w:r w:rsidR="003B434E" w:rsidRPr="003B434E">
        <w:rPr>
          <w:rFonts w:ascii="Arial" w:eastAsia="Times New Roman" w:hAnsi="Arial" w:cs="Arial"/>
          <w:sz w:val="24"/>
          <w:szCs w:val="24"/>
          <w:lang w:eastAsia="ar-SA"/>
        </w:rPr>
        <w:t>.</w:t>
      </w:r>
    </w:p>
    <w:p w14:paraId="255C84AD" w14:textId="2E50C235" w:rsid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7B01D8">
        <w:rPr>
          <w:rFonts w:ascii="Arial" w:eastAsia="Times New Roman" w:hAnsi="Arial" w:cs="Arial"/>
          <w:i/>
          <w:sz w:val="24"/>
          <w:szCs w:val="24"/>
          <w:lang w:eastAsia="ar-SA"/>
        </w:rPr>
        <w:t xml:space="preserve">в соответствии </w:t>
      </w:r>
      <w:r w:rsidR="00E14D21">
        <w:rPr>
          <w:rFonts w:ascii="Arial" w:eastAsia="Times New Roman" w:hAnsi="Arial" w:cs="Arial"/>
          <w:i/>
          <w:sz w:val="24"/>
          <w:szCs w:val="24"/>
          <w:lang w:eastAsia="ar-SA"/>
        </w:rPr>
        <w:t xml:space="preserve">с требованиями </w:t>
      </w:r>
      <w:r w:rsidRPr="003B434E">
        <w:rPr>
          <w:rFonts w:ascii="Arial" w:eastAsia="Times New Roman" w:hAnsi="Arial" w:cs="Arial"/>
          <w:i/>
          <w:sz w:val="24"/>
          <w:szCs w:val="24"/>
          <w:lang w:eastAsia="ar-SA"/>
        </w:rPr>
        <w:t>стандарт</w:t>
      </w:r>
      <w:r w:rsidR="00E14D21">
        <w:rPr>
          <w:rFonts w:ascii="Arial" w:eastAsia="Times New Roman" w:hAnsi="Arial" w:cs="Arial"/>
          <w:i/>
          <w:sz w:val="24"/>
          <w:szCs w:val="24"/>
          <w:lang w:eastAsia="ar-SA"/>
        </w:rPr>
        <w:t>ов</w:t>
      </w:r>
      <w:r w:rsidRPr="003B434E">
        <w:rPr>
          <w:rFonts w:ascii="Arial" w:eastAsia="Times New Roman" w:hAnsi="Arial" w:cs="Arial"/>
          <w:i/>
          <w:sz w:val="24"/>
          <w:szCs w:val="24"/>
          <w:lang w:eastAsia="ar-SA"/>
        </w:rPr>
        <w:t xml:space="preserve"> серии IEC 60320 в части, </w:t>
      </w:r>
      <w:r w:rsidR="00E14D21">
        <w:rPr>
          <w:rFonts w:ascii="Arial" w:eastAsia="Times New Roman" w:hAnsi="Arial" w:cs="Arial"/>
          <w:i/>
          <w:sz w:val="24"/>
          <w:szCs w:val="24"/>
          <w:lang w:eastAsia="ar-SA"/>
        </w:rPr>
        <w:t xml:space="preserve">требований </w:t>
      </w:r>
      <w:r w:rsidRPr="003B434E">
        <w:rPr>
          <w:rFonts w:ascii="Arial" w:eastAsia="Times New Roman" w:hAnsi="Arial" w:cs="Arial"/>
          <w:i/>
          <w:sz w:val="24"/>
          <w:szCs w:val="24"/>
          <w:lang w:eastAsia="ar-SA"/>
        </w:rPr>
        <w:t>относящ</w:t>
      </w:r>
      <w:r w:rsidR="00E14D21">
        <w:rPr>
          <w:rFonts w:ascii="Arial" w:eastAsia="Times New Roman" w:hAnsi="Arial" w:cs="Arial"/>
          <w:i/>
          <w:sz w:val="24"/>
          <w:szCs w:val="24"/>
          <w:lang w:eastAsia="ar-SA"/>
        </w:rPr>
        <w:t>ихся</w:t>
      </w:r>
      <w:r w:rsidRPr="003B434E">
        <w:rPr>
          <w:rFonts w:ascii="Arial" w:eastAsia="Times New Roman" w:hAnsi="Arial" w:cs="Arial"/>
          <w:i/>
          <w:sz w:val="24"/>
          <w:szCs w:val="24"/>
          <w:lang w:eastAsia="ar-SA"/>
        </w:rPr>
        <w:t xml:space="preserve"> к безопасности, например поражени</w:t>
      </w:r>
      <w:r w:rsidR="00E14D21">
        <w:rPr>
          <w:rFonts w:ascii="Arial" w:eastAsia="Times New Roman" w:hAnsi="Arial" w:cs="Arial"/>
          <w:i/>
          <w:sz w:val="24"/>
          <w:szCs w:val="24"/>
          <w:lang w:eastAsia="ar-SA"/>
        </w:rPr>
        <w:t>ю</w:t>
      </w:r>
      <w:r w:rsidRPr="003B434E">
        <w:rPr>
          <w:rFonts w:ascii="Arial" w:eastAsia="Times New Roman" w:hAnsi="Arial" w:cs="Arial"/>
          <w:i/>
          <w:sz w:val="24"/>
          <w:szCs w:val="24"/>
          <w:lang w:eastAsia="ar-SA"/>
        </w:rPr>
        <w:t xml:space="preserve"> электрическим током или нагрев</w:t>
      </w:r>
      <w:r w:rsidR="00E14D21">
        <w:rPr>
          <w:rFonts w:ascii="Arial" w:eastAsia="Times New Roman" w:hAnsi="Arial" w:cs="Arial"/>
          <w:i/>
          <w:sz w:val="24"/>
          <w:szCs w:val="24"/>
          <w:lang w:eastAsia="ar-SA"/>
        </w:rPr>
        <w:t>у</w:t>
      </w:r>
      <w:r w:rsidRPr="003B434E">
        <w:rPr>
          <w:rFonts w:ascii="Arial" w:eastAsia="Times New Roman" w:hAnsi="Arial" w:cs="Arial"/>
          <w:i/>
          <w:sz w:val="24"/>
          <w:szCs w:val="24"/>
          <w:lang w:eastAsia="ar-SA"/>
        </w:rPr>
        <w:t>.</w:t>
      </w:r>
    </w:p>
    <w:p w14:paraId="695AA568"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93F1C">
        <w:rPr>
          <w:rFonts w:ascii="Arial" w:eastAsia="Times New Roman" w:hAnsi="Arial" w:cs="Arial"/>
          <w:b/>
          <w:sz w:val="24"/>
          <w:szCs w:val="24"/>
          <w:lang w:eastAsia="ar-SA"/>
        </w:rPr>
        <w:t>15.2 Обеспечение защитного заземления</w:t>
      </w:r>
    </w:p>
    <w:p w14:paraId="5385BE9D" w14:textId="52E6DAE4" w:rsidR="003229F2" w:rsidRPr="003229F2" w:rsidRDefault="003229F2" w:rsidP="003229F2">
      <w:pPr>
        <w:widowControl w:val="0"/>
        <w:spacing w:after="0" w:line="360" w:lineRule="auto"/>
        <w:ind w:firstLine="709"/>
        <w:jc w:val="both"/>
        <w:rPr>
          <w:rFonts w:ascii="Arial" w:eastAsia="Times New Roman" w:hAnsi="Arial" w:cs="Arial"/>
          <w:sz w:val="24"/>
          <w:szCs w:val="24"/>
          <w:lang w:eastAsia="ar-SA"/>
        </w:rPr>
      </w:pPr>
      <w:r w:rsidRPr="003229F2">
        <w:rPr>
          <w:rFonts w:ascii="Arial" w:eastAsia="Times New Roman" w:hAnsi="Arial" w:cs="Arial"/>
          <w:sz w:val="24"/>
          <w:szCs w:val="24"/>
          <w:lang w:eastAsia="ar-SA"/>
        </w:rPr>
        <w:t xml:space="preserve">ДОСТУПНЫЕ </w:t>
      </w:r>
      <w:r>
        <w:rPr>
          <w:rFonts w:ascii="Arial" w:eastAsia="Times New Roman" w:hAnsi="Arial" w:cs="Arial"/>
          <w:sz w:val="24"/>
          <w:szCs w:val="24"/>
          <w:lang w:eastAsia="ar-SA"/>
        </w:rPr>
        <w:t>токо</w:t>
      </w:r>
      <w:r w:rsidRPr="003229F2">
        <w:rPr>
          <w:rFonts w:ascii="Arial" w:eastAsia="Times New Roman" w:hAnsi="Arial" w:cs="Arial"/>
          <w:sz w:val="24"/>
          <w:szCs w:val="24"/>
          <w:lang w:eastAsia="ar-SA"/>
        </w:rPr>
        <w:t>проводящие части аппарат</w:t>
      </w:r>
      <w:r>
        <w:rPr>
          <w:rFonts w:ascii="Arial" w:eastAsia="Times New Roman" w:hAnsi="Arial" w:cs="Arial"/>
          <w:sz w:val="24"/>
          <w:szCs w:val="24"/>
          <w:lang w:eastAsia="ar-SA"/>
        </w:rPr>
        <w:t>уры</w:t>
      </w:r>
      <w:r w:rsidRPr="003229F2">
        <w:rPr>
          <w:rFonts w:ascii="Arial" w:eastAsia="Times New Roman" w:hAnsi="Arial" w:cs="Arial"/>
          <w:sz w:val="24"/>
          <w:szCs w:val="24"/>
          <w:lang w:eastAsia="ar-SA"/>
        </w:rPr>
        <w:t xml:space="preserve"> КЛАССА I, которые могут оказаться под опасным напряжением в случае одиночного нарушения изоляции в ОСНОВНОЙ ИЗОЛЯЦИИ, и контакты защитного заземления штепсельных розеток должны быть надежно соединены с </w:t>
      </w:r>
      <w:r>
        <w:rPr>
          <w:rFonts w:ascii="Arial" w:eastAsia="Times New Roman" w:hAnsi="Arial" w:cs="Arial"/>
          <w:sz w:val="24"/>
          <w:szCs w:val="24"/>
          <w:lang w:eastAsia="ar-SA"/>
        </w:rPr>
        <w:t>ВЫВОДОМ</w:t>
      </w:r>
      <w:r w:rsidRPr="003229F2">
        <w:rPr>
          <w:rFonts w:ascii="Arial" w:eastAsia="Times New Roman" w:hAnsi="Arial" w:cs="Arial"/>
          <w:sz w:val="24"/>
          <w:szCs w:val="24"/>
          <w:lang w:eastAsia="ar-SA"/>
        </w:rPr>
        <w:t xml:space="preserve"> ЗАЩИТНОГО ЗАЗЕМЛЕНИЯ внутри аппарат</w:t>
      </w:r>
      <w:r>
        <w:rPr>
          <w:rFonts w:ascii="Arial" w:eastAsia="Times New Roman" w:hAnsi="Arial" w:cs="Arial"/>
          <w:sz w:val="24"/>
          <w:szCs w:val="24"/>
          <w:lang w:eastAsia="ar-SA"/>
        </w:rPr>
        <w:t>уры</w:t>
      </w:r>
      <w:r w:rsidRPr="003229F2">
        <w:rPr>
          <w:rFonts w:ascii="Arial" w:eastAsia="Times New Roman" w:hAnsi="Arial" w:cs="Arial"/>
          <w:sz w:val="24"/>
          <w:szCs w:val="24"/>
          <w:lang w:eastAsia="ar-SA"/>
        </w:rPr>
        <w:t>.</w:t>
      </w:r>
    </w:p>
    <w:p w14:paraId="4CEE65E6" w14:textId="0CA74045" w:rsidR="003229F2" w:rsidRPr="003229F2" w:rsidRDefault="003229F2" w:rsidP="003229F2">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Не допускается использовать </w:t>
      </w:r>
      <w:r w:rsidR="008B5727">
        <w:rPr>
          <w:rFonts w:ascii="Arial" w:eastAsia="Times New Roman" w:hAnsi="Arial" w:cs="Arial"/>
          <w:sz w:val="24"/>
          <w:szCs w:val="24"/>
          <w:lang w:eastAsia="ar-SA"/>
        </w:rPr>
        <w:t xml:space="preserve">в качестве </w:t>
      </w:r>
      <w:r w:rsidRPr="003229F2">
        <w:rPr>
          <w:rFonts w:ascii="Arial" w:eastAsia="Times New Roman" w:hAnsi="Arial" w:cs="Arial"/>
          <w:sz w:val="24"/>
          <w:szCs w:val="24"/>
          <w:lang w:eastAsia="ar-SA"/>
        </w:rPr>
        <w:t>единственн</w:t>
      </w:r>
      <w:r w:rsidR="008B5727">
        <w:rPr>
          <w:rFonts w:ascii="Arial" w:eastAsia="Times New Roman" w:hAnsi="Arial" w:cs="Arial"/>
          <w:sz w:val="24"/>
          <w:szCs w:val="24"/>
          <w:lang w:eastAsia="ar-SA"/>
        </w:rPr>
        <w:t>ого</w:t>
      </w:r>
      <w:r w:rsidRPr="003229F2">
        <w:rPr>
          <w:rFonts w:ascii="Arial" w:eastAsia="Times New Roman" w:hAnsi="Arial" w:cs="Arial"/>
          <w:sz w:val="24"/>
          <w:szCs w:val="24"/>
          <w:lang w:eastAsia="ar-SA"/>
        </w:rPr>
        <w:t xml:space="preserve"> средств</w:t>
      </w:r>
      <w:r w:rsidR="008B5727">
        <w:rPr>
          <w:rFonts w:ascii="Arial" w:eastAsia="Times New Roman" w:hAnsi="Arial" w:cs="Arial"/>
          <w:sz w:val="24"/>
          <w:szCs w:val="24"/>
          <w:lang w:eastAsia="ar-SA"/>
        </w:rPr>
        <w:t>а</w:t>
      </w:r>
      <w:r w:rsidRPr="003229F2">
        <w:rPr>
          <w:rFonts w:ascii="Arial" w:eastAsia="Times New Roman" w:hAnsi="Arial" w:cs="Arial"/>
          <w:sz w:val="24"/>
          <w:szCs w:val="24"/>
          <w:lang w:eastAsia="ar-SA"/>
        </w:rPr>
        <w:t xml:space="preserve"> механического крепления защитного проводника</w:t>
      </w:r>
      <w:r w:rsidR="008B5727" w:rsidRPr="008B5727">
        <w:rPr>
          <w:rFonts w:ascii="Arial" w:eastAsia="Times New Roman" w:hAnsi="Arial" w:cs="Arial"/>
          <w:sz w:val="24"/>
          <w:szCs w:val="24"/>
          <w:lang w:eastAsia="ar-SA"/>
        </w:rPr>
        <w:t xml:space="preserve"> </w:t>
      </w:r>
      <w:r w:rsidR="008B5727">
        <w:rPr>
          <w:rFonts w:ascii="Arial" w:eastAsia="Times New Roman" w:hAnsi="Arial" w:cs="Arial"/>
          <w:sz w:val="24"/>
          <w:szCs w:val="24"/>
          <w:lang w:eastAsia="ar-SA"/>
        </w:rPr>
        <w:t>только п</w:t>
      </w:r>
      <w:r w:rsidR="008B5727" w:rsidRPr="003229F2">
        <w:rPr>
          <w:rFonts w:ascii="Arial" w:eastAsia="Times New Roman" w:hAnsi="Arial" w:cs="Arial"/>
          <w:sz w:val="24"/>
          <w:szCs w:val="24"/>
          <w:lang w:eastAsia="ar-SA"/>
        </w:rPr>
        <w:t>рипой</w:t>
      </w:r>
      <w:r w:rsidRPr="003229F2">
        <w:rPr>
          <w:rFonts w:ascii="Arial" w:eastAsia="Times New Roman" w:hAnsi="Arial" w:cs="Arial"/>
          <w:sz w:val="24"/>
          <w:szCs w:val="24"/>
          <w:lang w:eastAsia="ar-SA"/>
        </w:rPr>
        <w:t>.</w:t>
      </w:r>
    </w:p>
    <w:p w14:paraId="70C812BA" w14:textId="6E40FAD7" w:rsidR="003229F2" w:rsidRPr="003229F2" w:rsidRDefault="003229F2" w:rsidP="003229F2">
      <w:pPr>
        <w:widowControl w:val="0"/>
        <w:spacing w:after="0" w:line="360" w:lineRule="auto"/>
        <w:ind w:firstLine="709"/>
        <w:jc w:val="both"/>
        <w:rPr>
          <w:rFonts w:ascii="Arial" w:eastAsia="Times New Roman" w:hAnsi="Arial" w:cs="Arial"/>
          <w:sz w:val="24"/>
          <w:szCs w:val="24"/>
          <w:lang w:eastAsia="ar-SA"/>
        </w:rPr>
      </w:pPr>
      <w:r w:rsidRPr="003229F2">
        <w:rPr>
          <w:rFonts w:ascii="Arial" w:eastAsia="Times New Roman" w:hAnsi="Arial" w:cs="Arial"/>
          <w:sz w:val="24"/>
          <w:szCs w:val="24"/>
          <w:lang w:eastAsia="ar-SA"/>
        </w:rPr>
        <w:lastRenderedPageBreak/>
        <w:t xml:space="preserve">Концевая заделка защитного проводника должна быть выполнена так, чтобы </w:t>
      </w:r>
      <w:r w:rsidR="008B5727">
        <w:rPr>
          <w:rFonts w:ascii="Arial" w:eastAsia="Times New Roman" w:hAnsi="Arial" w:cs="Arial"/>
          <w:sz w:val="24"/>
          <w:szCs w:val="24"/>
          <w:lang w:eastAsia="ar-SA"/>
        </w:rPr>
        <w:t xml:space="preserve">было </w:t>
      </w:r>
      <w:r w:rsidRPr="003229F2">
        <w:rPr>
          <w:rFonts w:ascii="Arial" w:eastAsia="Times New Roman" w:hAnsi="Arial" w:cs="Arial"/>
          <w:sz w:val="24"/>
          <w:szCs w:val="24"/>
          <w:lang w:eastAsia="ar-SA"/>
        </w:rPr>
        <w:t>исключ</w:t>
      </w:r>
      <w:r w:rsidR="008B5727">
        <w:rPr>
          <w:rFonts w:ascii="Arial" w:eastAsia="Times New Roman" w:hAnsi="Arial" w:cs="Arial"/>
          <w:sz w:val="24"/>
          <w:szCs w:val="24"/>
          <w:lang w:eastAsia="ar-SA"/>
        </w:rPr>
        <w:t xml:space="preserve">ено </w:t>
      </w:r>
      <w:r w:rsidRPr="003229F2">
        <w:rPr>
          <w:rFonts w:ascii="Arial" w:eastAsia="Times New Roman" w:hAnsi="Arial" w:cs="Arial"/>
          <w:sz w:val="24"/>
          <w:szCs w:val="24"/>
          <w:lang w:eastAsia="ar-SA"/>
        </w:rPr>
        <w:t>ее ослабление во время обслуживания, за исключением обслуживания самого проводника. Концевая заделка защитного заземляющего провода не должна служить средством крепления какого-либо другого компонента.</w:t>
      </w:r>
    </w:p>
    <w:p w14:paraId="4683522C" w14:textId="09C2792C" w:rsidR="003229F2" w:rsidRPr="003229F2" w:rsidRDefault="003229F2" w:rsidP="003229F2">
      <w:pPr>
        <w:widowControl w:val="0"/>
        <w:spacing w:after="0" w:line="360" w:lineRule="auto"/>
        <w:ind w:firstLine="709"/>
        <w:jc w:val="both"/>
        <w:rPr>
          <w:rFonts w:ascii="Arial" w:eastAsia="Times New Roman" w:hAnsi="Arial" w:cs="Arial"/>
          <w:sz w:val="24"/>
          <w:szCs w:val="24"/>
          <w:lang w:eastAsia="ar-SA"/>
        </w:rPr>
      </w:pPr>
      <w:r w:rsidRPr="003229F2">
        <w:rPr>
          <w:rFonts w:ascii="Arial" w:eastAsia="Times New Roman" w:hAnsi="Arial" w:cs="Arial"/>
          <w:sz w:val="24"/>
          <w:szCs w:val="24"/>
          <w:lang w:eastAsia="ar-SA"/>
        </w:rPr>
        <w:t xml:space="preserve">Цепи защитного заземления не должны содержать выключателей или </w:t>
      </w:r>
      <w:r w:rsidR="00E14D21">
        <w:rPr>
          <w:rFonts w:ascii="Arial" w:eastAsia="Times New Roman" w:hAnsi="Arial" w:cs="Arial"/>
          <w:sz w:val="24"/>
          <w:szCs w:val="24"/>
          <w:lang w:eastAsia="ar-SA"/>
        </w:rPr>
        <w:t xml:space="preserve">плавких </w:t>
      </w:r>
      <w:r w:rsidRPr="003229F2">
        <w:rPr>
          <w:rFonts w:ascii="Arial" w:eastAsia="Times New Roman" w:hAnsi="Arial" w:cs="Arial"/>
          <w:sz w:val="24"/>
          <w:szCs w:val="24"/>
          <w:lang w:eastAsia="ar-SA"/>
        </w:rPr>
        <w:t>предохранителей.</w:t>
      </w:r>
    </w:p>
    <w:p w14:paraId="36F42B57" w14:textId="0075A43D" w:rsidR="003229F2" w:rsidRPr="003229F2" w:rsidRDefault="003229F2" w:rsidP="003229F2">
      <w:pPr>
        <w:widowControl w:val="0"/>
        <w:spacing w:after="0" w:line="360" w:lineRule="auto"/>
        <w:ind w:firstLine="709"/>
        <w:jc w:val="both"/>
        <w:rPr>
          <w:rFonts w:ascii="Arial" w:eastAsia="Times New Roman" w:hAnsi="Arial" w:cs="Arial"/>
          <w:sz w:val="24"/>
          <w:szCs w:val="24"/>
          <w:lang w:eastAsia="ar-SA"/>
        </w:rPr>
      </w:pPr>
      <w:r w:rsidRPr="003229F2">
        <w:rPr>
          <w:rFonts w:ascii="Arial" w:eastAsia="Times New Roman" w:hAnsi="Arial" w:cs="Arial"/>
          <w:sz w:val="24"/>
          <w:szCs w:val="24"/>
          <w:lang w:eastAsia="ar-SA"/>
        </w:rPr>
        <w:t xml:space="preserve">Защитные заземляющие проводники могут быть неизолированными или изолированными. </w:t>
      </w:r>
      <w:r w:rsidR="00E14D21">
        <w:rPr>
          <w:rFonts w:ascii="Arial" w:eastAsia="Times New Roman" w:hAnsi="Arial" w:cs="Arial"/>
          <w:sz w:val="24"/>
          <w:szCs w:val="24"/>
          <w:lang w:eastAsia="ar-SA"/>
        </w:rPr>
        <w:t>И</w:t>
      </w:r>
      <w:r w:rsidRPr="003229F2">
        <w:rPr>
          <w:rFonts w:ascii="Arial" w:eastAsia="Times New Roman" w:hAnsi="Arial" w:cs="Arial"/>
          <w:sz w:val="24"/>
          <w:szCs w:val="24"/>
          <w:lang w:eastAsia="ar-SA"/>
        </w:rPr>
        <w:t>золяци</w:t>
      </w:r>
      <w:r w:rsidR="00E14D21">
        <w:rPr>
          <w:rFonts w:ascii="Arial" w:eastAsia="Times New Roman" w:hAnsi="Arial" w:cs="Arial"/>
          <w:sz w:val="24"/>
          <w:szCs w:val="24"/>
          <w:lang w:eastAsia="ar-SA"/>
        </w:rPr>
        <w:t>я, при наличии,</w:t>
      </w:r>
      <w:r w:rsidRPr="003229F2">
        <w:rPr>
          <w:rFonts w:ascii="Arial" w:eastAsia="Times New Roman" w:hAnsi="Arial" w:cs="Arial"/>
          <w:sz w:val="24"/>
          <w:szCs w:val="24"/>
          <w:lang w:eastAsia="ar-SA"/>
        </w:rPr>
        <w:t xml:space="preserve"> должна быть зелено-желто</w:t>
      </w:r>
      <w:r w:rsidR="00E14D21">
        <w:rPr>
          <w:rFonts w:ascii="Arial" w:eastAsia="Times New Roman" w:hAnsi="Arial" w:cs="Arial"/>
          <w:sz w:val="24"/>
          <w:szCs w:val="24"/>
          <w:lang w:eastAsia="ar-SA"/>
        </w:rPr>
        <w:t>го цвета</w:t>
      </w:r>
      <w:r w:rsidRPr="003229F2">
        <w:rPr>
          <w:rFonts w:ascii="Arial" w:eastAsia="Times New Roman" w:hAnsi="Arial" w:cs="Arial"/>
          <w:sz w:val="24"/>
          <w:szCs w:val="24"/>
          <w:lang w:eastAsia="ar-SA"/>
        </w:rPr>
        <w:t>, за исключением следующих двух случаев:</w:t>
      </w:r>
    </w:p>
    <w:p w14:paraId="38B6653E" w14:textId="10C746BF" w:rsidR="003229F2" w:rsidRDefault="003229F2" w:rsidP="003229F2">
      <w:pPr>
        <w:widowControl w:val="0"/>
        <w:spacing w:after="0" w:line="360" w:lineRule="auto"/>
        <w:ind w:firstLine="709"/>
        <w:jc w:val="both"/>
        <w:rPr>
          <w:rFonts w:ascii="Arial" w:eastAsia="Times New Roman" w:hAnsi="Arial" w:cs="Arial"/>
          <w:sz w:val="24"/>
          <w:szCs w:val="24"/>
          <w:lang w:eastAsia="ar-SA"/>
        </w:rPr>
      </w:pPr>
      <w:r w:rsidRPr="003229F2">
        <w:rPr>
          <w:rFonts w:ascii="Arial" w:eastAsia="Times New Roman" w:hAnsi="Arial" w:cs="Arial"/>
          <w:sz w:val="24"/>
          <w:szCs w:val="24"/>
          <w:lang w:eastAsia="ar-SA"/>
        </w:rPr>
        <w:t xml:space="preserve">а) для заземляющих оплеток изоляция должна быть </w:t>
      </w:r>
      <w:r w:rsidR="00E14D21">
        <w:rPr>
          <w:rFonts w:ascii="Arial" w:eastAsia="Times New Roman" w:hAnsi="Arial" w:cs="Arial"/>
          <w:sz w:val="24"/>
          <w:szCs w:val="24"/>
          <w:lang w:eastAsia="ar-SA"/>
        </w:rPr>
        <w:t>зелено</w:t>
      </w:r>
      <w:r w:rsidRPr="003229F2">
        <w:rPr>
          <w:rFonts w:ascii="Arial" w:eastAsia="Times New Roman" w:hAnsi="Arial" w:cs="Arial"/>
          <w:sz w:val="24"/>
          <w:szCs w:val="24"/>
          <w:lang w:eastAsia="ar-SA"/>
        </w:rPr>
        <w:t>-</w:t>
      </w:r>
      <w:r w:rsidR="00E14D21">
        <w:rPr>
          <w:rFonts w:ascii="Arial" w:eastAsia="Times New Roman" w:hAnsi="Arial" w:cs="Arial"/>
          <w:sz w:val="24"/>
          <w:szCs w:val="24"/>
          <w:lang w:eastAsia="ar-SA"/>
        </w:rPr>
        <w:t>желтого  цвета</w:t>
      </w:r>
      <w:r w:rsidRPr="003229F2">
        <w:rPr>
          <w:rFonts w:ascii="Arial" w:eastAsia="Times New Roman" w:hAnsi="Arial" w:cs="Arial"/>
          <w:sz w:val="24"/>
          <w:szCs w:val="24"/>
          <w:lang w:eastAsia="ar-SA"/>
        </w:rPr>
        <w:t xml:space="preserve"> или </w:t>
      </w:r>
      <w:r w:rsidR="00E14D21">
        <w:rPr>
          <w:rFonts w:ascii="Arial" w:eastAsia="Times New Roman" w:hAnsi="Arial" w:cs="Arial"/>
          <w:sz w:val="24"/>
          <w:szCs w:val="24"/>
          <w:lang w:eastAsia="ar-SA"/>
        </w:rPr>
        <w:t xml:space="preserve">быть </w:t>
      </w:r>
      <w:r w:rsidRPr="003229F2">
        <w:rPr>
          <w:rFonts w:ascii="Arial" w:eastAsia="Times New Roman" w:hAnsi="Arial" w:cs="Arial"/>
          <w:sz w:val="24"/>
          <w:szCs w:val="24"/>
          <w:lang w:eastAsia="ar-SA"/>
        </w:rPr>
        <w:t>прозрачной;</w:t>
      </w:r>
    </w:p>
    <w:p w14:paraId="042CB048" w14:textId="69586D2B" w:rsidR="0099071D" w:rsidRPr="0099071D" w:rsidRDefault="00217EE3" w:rsidP="0099071D">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val="en-US" w:eastAsia="ar-SA"/>
        </w:rPr>
        <w:t>b</w:t>
      </w:r>
      <w:r w:rsidR="0099071D" w:rsidRPr="0099071D">
        <w:rPr>
          <w:rFonts w:ascii="Arial" w:eastAsia="Times New Roman" w:hAnsi="Arial" w:cs="Arial"/>
          <w:sz w:val="24"/>
          <w:szCs w:val="24"/>
          <w:lang w:eastAsia="ar-SA"/>
        </w:rPr>
        <w:t xml:space="preserve">) для внутренних защитных проводников в таких </w:t>
      </w:r>
      <w:r>
        <w:rPr>
          <w:rFonts w:ascii="Arial" w:eastAsia="Times New Roman" w:hAnsi="Arial" w:cs="Arial"/>
          <w:sz w:val="24"/>
          <w:szCs w:val="24"/>
          <w:lang w:eastAsia="ar-SA"/>
        </w:rPr>
        <w:t xml:space="preserve">сборочных </w:t>
      </w:r>
      <w:r w:rsidR="0099071D" w:rsidRPr="0099071D">
        <w:rPr>
          <w:rFonts w:ascii="Arial" w:eastAsia="Times New Roman" w:hAnsi="Arial" w:cs="Arial"/>
          <w:sz w:val="24"/>
          <w:szCs w:val="24"/>
          <w:lang w:eastAsia="ar-SA"/>
        </w:rPr>
        <w:t xml:space="preserve">узлах, как ленточные кабели, сборные шины, гибкая печатная проводка и т.д., может </w:t>
      </w:r>
      <w:r>
        <w:rPr>
          <w:rFonts w:ascii="Arial" w:eastAsia="Times New Roman" w:hAnsi="Arial" w:cs="Arial"/>
          <w:sz w:val="24"/>
          <w:szCs w:val="24"/>
          <w:lang w:eastAsia="ar-SA"/>
        </w:rPr>
        <w:t xml:space="preserve">быть </w:t>
      </w:r>
      <w:r w:rsidR="0099071D" w:rsidRPr="0099071D">
        <w:rPr>
          <w:rFonts w:ascii="Arial" w:eastAsia="Times New Roman" w:hAnsi="Arial" w:cs="Arial"/>
          <w:sz w:val="24"/>
          <w:szCs w:val="24"/>
          <w:lang w:eastAsia="ar-SA"/>
        </w:rPr>
        <w:t>использова</w:t>
      </w:r>
      <w:r>
        <w:rPr>
          <w:rFonts w:ascii="Arial" w:eastAsia="Times New Roman" w:hAnsi="Arial" w:cs="Arial"/>
          <w:sz w:val="24"/>
          <w:szCs w:val="24"/>
          <w:lang w:eastAsia="ar-SA"/>
        </w:rPr>
        <w:t>н</w:t>
      </w:r>
      <w:r w:rsidR="0099071D" w:rsidRPr="0099071D">
        <w:rPr>
          <w:rFonts w:ascii="Arial" w:eastAsia="Times New Roman" w:hAnsi="Arial" w:cs="Arial"/>
          <w:sz w:val="24"/>
          <w:szCs w:val="24"/>
          <w:lang w:eastAsia="ar-SA"/>
        </w:rPr>
        <w:t xml:space="preserve"> любой цвет при условии, что использование проводника не может быть неверно истолковано. </w:t>
      </w:r>
    </w:p>
    <w:p w14:paraId="4173787F" w14:textId="62D6E816" w:rsidR="0099071D" w:rsidRPr="0099071D" w:rsidRDefault="0099071D" w:rsidP="0099071D">
      <w:pPr>
        <w:widowControl w:val="0"/>
        <w:spacing w:after="0" w:line="360" w:lineRule="auto"/>
        <w:ind w:firstLine="709"/>
        <w:jc w:val="both"/>
        <w:rPr>
          <w:rFonts w:ascii="Arial" w:eastAsia="Times New Roman" w:hAnsi="Arial" w:cs="Arial"/>
          <w:sz w:val="24"/>
          <w:szCs w:val="24"/>
          <w:lang w:eastAsia="ar-SA"/>
        </w:rPr>
      </w:pPr>
      <w:r w:rsidRPr="0099071D">
        <w:rPr>
          <w:rFonts w:ascii="Arial" w:eastAsia="Times New Roman" w:hAnsi="Arial" w:cs="Arial"/>
          <w:sz w:val="24"/>
          <w:szCs w:val="24"/>
          <w:lang w:eastAsia="ar-SA"/>
        </w:rPr>
        <w:t>Провода, обозначенные сочетанием зелен</w:t>
      </w:r>
      <w:r w:rsidR="00217EE3" w:rsidRPr="00217EE3">
        <w:rPr>
          <w:rFonts w:ascii="Arial" w:eastAsia="Times New Roman" w:hAnsi="Arial" w:cs="Arial"/>
          <w:sz w:val="24"/>
          <w:szCs w:val="24"/>
          <w:lang w:eastAsia="ar-SA"/>
        </w:rPr>
        <w:t>о-</w:t>
      </w:r>
      <w:r w:rsidRPr="0099071D">
        <w:rPr>
          <w:rFonts w:ascii="Arial" w:eastAsia="Times New Roman" w:hAnsi="Arial" w:cs="Arial"/>
          <w:sz w:val="24"/>
          <w:szCs w:val="24"/>
          <w:lang w:eastAsia="ar-SA"/>
        </w:rPr>
        <w:t>желт</w:t>
      </w:r>
      <w:r w:rsidR="00217EE3">
        <w:rPr>
          <w:rFonts w:ascii="Arial" w:eastAsia="Times New Roman" w:hAnsi="Arial" w:cs="Arial"/>
          <w:sz w:val="24"/>
          <w:szCs w:val="24"/>
          <w:lang w:eastAsia="ar-SA"/>
        </w:rPr>
        <w:t xml:space="preserve">ого цвета следует </w:t>
      </w:r>
      <w:r w:rsidRPr="0099071D">
        <w:rPr>
          <w:rFonts w:ascii="Arial" w:eastAsia="Times New Roman" w:hAnsi="Arial" w:cs="Arial"/>
          <w:sz w:val="24"/>
          <w:szCs w:val="24"/>
          <w:lang w:eastAsia="ar-SA"/>
        </w:rPr>
        <w:t xml:space="preserve">использовать только для подключения защитного заземления. </w:t>
      </w:r>
    </w:p>
    <w:p w14:paraId="05E27EC6" w14:textId="042E6DC4" w:rsidR="0099071D" w:rsidRPr="0099071D" w:rsidRDefault="0099071D" w:rsidP="0099071D">
      <w:pPr>
        <w:widowControl w:val="0"/>
        <w:spacing w:after="0" w:line="360" w:lineRule="auto"/>
        <w:ind w:firstLine="709"/>
        <w:jc w:val="both"/>
        <w:rPr>
          <w:rFonts w:ascii="Arial" w:eastAsia="Times New Roman" w:hAnsi="Arial" w:cs="Arial"/>
          <w:sz w:val="24"/>
          <w:szCs w:val="24"/>
          <w:lang w:eastAsia="ar-SA"/>
        </w:rPr>
      </w:pPr>
      <w:r w:rsidRPr="0099071D">
        <w:rPr>
          <w:rFonts w:ascii="Arial" w:eastAsia="Times New Roman" w:hAnsi="Arial" w:cs="Arial"/>
          <w:sz w:val="24"/>
          <w:szCs w:val="24"/>
          <w:lang w:eastAsia="ar-SA"/>
        </w:rPr>
        <w:t>Для ПОСТОЯНН</w:t>
      </w:r>
      <w:r w:rsidR="00D66191">
        <w:rPr>
          <w:rFonts w:ascii="Arial" w:eastAsia="Times New Roman" w:hAnsi="Arial" w:cs="Arial"/>
          <w:sz w:val="24"/>
          <w:szCs w:val="24"/>
          <w:lang w:eastAsia="ar-SA"/>
        </w:rPr>
        <w:t>О</w:t>
      </w:r>
      <w:r w:rsidRPr="0099071D">
        <w:rPr>
          <w:rFonts w:ascii="Arial" w:eastAsia="Times New Roman" w:hAnsi="Arial" w:cs="Arial"/>
          <w:sz w:val="24"/>
          <w:szCs w:val="24"/>
          <w:lang w:eastAsia="ar-SA"/>
        </w:rPr>
        <w:t xml:space="preserve"> ПОДКЛЮЧЕН</w:t>
      </w:r>
      <w:r w:rsidR="00D66191">
        <w:rPr>
          <w:rFonts w:ascii="Arial" w:eastAsia="Times New Roman" w:hAnsi="Arial" w:cs="Arial"/>
          <w:sz w:val="24"/>
          <w:szCs w:val="24"/>
          <w:lang w:eastAsia="ar-SA"/>
        </w:rPr>
        <w:t>НОЙ АППАРАТУРЫ и аппаратуры, снабженной</w:t>
      </w:r>
      <w:r w:rsidRPr="0099071D">
        <w:rPr>
          <w:rFonts w:ascii="Arial" w:eastAsia="Times New Roman" w:hAnsi="Arial" w:cs="Arial"/>
          <w:sz w:val="24"/>
          <w:szCs w:val="24"/>
          <w:lang w:eastAsia="ar-SA"/>
        </w:rPr>
        <w:t xml:space="preserve"> несъемным гибким шнуром или кабелем, </w:t>
      </w:r>
      <w:r w:rsidR="00D66191">
        <w:rPr>
          <w:rFonts w:ascii="Arial" w:eastAsia="Times New Roman" w:hAnsi="Arial" w:cs="Arial"/>
          <w:sz w:val="24"/>
          <w:szCs w:val="24"/>
          <w:lang w:eastAsia="ar-SA"/>
        </w:rPr>
        <w:t xml:space="preserve">следует </w:t>
      </w:r>
      <w:r w:rsidRPr="0099071D">
        <w:rPr>
          <w:rFonts w:ascii="Arial" w:eastAsia="Times New Roman" w:hAnsi="Arial" w:cs="Arial"/>
          <w:sz w:val="24"/>
          <w:szCs w:val="24"/>
          <w:lang w:eastAsia="ar-SA"/>
        </w:rPr>
        <w:t>использовать отдельн</w:t>
      </w:r>
      <w:r w:rsidR="00D66191">
        <w:rPr>
          <w:rFonts w:ascii="Arial" w:eastAsia="Times New Roman" w:hAnsi="Arial" w:cs="Arial"/>
          <w:sz w:val="24"/>
          <w:szCs w:val="24"/>
          <w:lang w:eastAsia="ar-SA"/>
        </w:rPr>
        <w:t>ый ВЫВОД</w:t>
      </w:r>
      <w:r w:rsidRPr="0099071D">
        <w:rPr>
          <w:rFonts w:ascii="Arial" w:eastAsia="Times New Roman" w:hAnsi="Arial" w:cs="Arial"/>
          <w:sz w:val="24"/>
          <w:szCs w:val="24"/>
          <w:lang w:eastAsia="ar-SA"/>
        </w:rPr>
        <w:t xml:space="preserve"> ЗАЩИТНОГО ЗАЗЕМЛЕНИЯ, расположенн</w:t>
      </w:r>
      <w:r w:rsidR="00D66191">
        <w:rPr>
          <w:rFonts w:ascii="Arial" w:eastAsia="Times New Roman" w:hAnsi="Arial" w:cs="Arial"/>
          <w:sz w:val="24"/>
          <w:szCs w:val="24"/>
          <w:lang w:eastAsia="ar-SA"/>
        </w:rPr>
        <w:t>ый</w:t>
      </w:r>
      <w:r w:rsidRPr="0099071D">
        <w:rPr>
          <w:rFonts w:ascii="Arial" w:eastAsia="Times New Roman" w:hAnsi="Arial" w:cs="Arial"/>
          <w:sz w:val="24"/>
          <w:szCs w:val="24"/>
          <w:lang w:eastAsia="ar-SA"/>
        </w:rPr>
        <w:t xml:space="preserve"> рядом с </w:t>
      </w:r>
      <w:r w:rsidR="00D66191">
        <w:rPr>
          <w:rFonts w:ascii="Arial" w:eastAsia="Times New Roman" w:hAnsi="Arial" w:cs="Arial"/>
          <w:sz w:val="24"/>
          <w:szCs w:val="24"/>
          <w:lang w:eastAsia="ar-SA"/>
        </w:rPr>
        <w:t>ВЫВОДАМИ</w:t>
      </w:r>
      <w:r w:rsidRPr="0099071D">
        <w:rPr>
          <w:rFonts w:ascii="Arial" w:eastAsia="Times New Roman" w:hAnsi="Arial" w:cs="Arial"/>
          <w:sz w:val="24"/>
          <w:szCs w:val="24"/>
          <w:lang w:eastAsia="ar-SA"/>
        </w:rPr>
        <w:t xml:space="preserve"> СЕТИ и соответствующ</w:t>
      </w:r>
      <w:r w:rsidR="00D66191">
        <w:rPr>
          <w:rFonts w:ascii="Arial" w:eastAsia="Times New Roman" w:hAnsi="Arial" w:cs="Arial"/>
          <w:sz w:val="24"/>
          <w:szCs w:val="24"/>
          <w:lang w:eastAsia="ar-SA"/>
        </w:rPr>
        <w:t>ий</w:t>
      </w:r>
      <w:r w:rsidRPr="0099071D">
        <w:rPr>
          <w:rFonts w:ascii="Arial" w:eastAsia="Times New Roman" w:hAnsi="Arial" w:cs="Arial"/>
          <w:sz w:val="24"/>
          <w:szCs w:val="24"/>
          <w:lang w:eastAsia="ar-SA"/>
        </w:rPr>
        <w:t xml:space="preserve"> требованиям </w:t>
      </w:r>
      <w:r w:rsidR="00D66191">
        <w:rPr>
          <w:rFonts w:ascii="Arial" w:eastAsia="Times New Roman" w:hAnsi="Arial" w:cs="Arial"/>
          <w:sz w:val="24"/>
          <w:szCs w:val="24"/>
          <w:lang w:eastAsia="ar-SA"/>
        </w:rPr>
        <w:t>1</w:t>
      </w:r>
      <w:r w:rsidRPr="0099071D">
        <w:rPr>
          <w:rFonts w:ascii="Arial" w:eastAsia="Times New Roman" w:hAnsi="Arial" w:cs="Arial"/>
          <w:sz w:val="24"/>
          <w:szCs w:val="24"/>
          <w:lang w:eastAsia="ar-SA"/>
        </w:rPr>
        <w:t xml:space="preserve">5.3. </w:t>
      </w:r>
    </w:p>
    <w:p w14:paraId="753DD18E" w14:textId="54B70A17" w:rsidR="0099071D" w:rsidRDefault="0099071D" w:rsidP="0099071D">
      <w:pPr>
        <w:widowControl w:val="0"/>
        <w:spacing w:after="0" w:line="360" w:lineRule="auto"/>
        <w:ind w:firstLine="709"/>
        <w:jc w:val="both"/>
        <w:rPr>
          <w:rFonts w:ascii="Arial" w:eastAsia="Times New Roman" w:hAnsi="Arial" w:cs="Arial"/>
          <w:sz w:val="24"/>
          <w:szCs w:val="24"/>
          <w:lang w:eastAsia="ar-SA"/>
        </w:rPr>
      </w:pPr>
      <w:r w:rsidRPr="0099071D">
        <w:rPr>
          <w:rFonts w:ascii="Arial" w:eastAsia="Times New Roman" w:hAnsi="Arial" w:cs="Arial"/>
          <w:sz w:val="24"/>
          <w:szCs w:val="24"/>
          <w:lang w:eastAsia="ar-SA"/>
        </w:rPr>
        <w:t xml:space="preserve">Если </w:t>
      </w:r>
      <w:r w:rsidR="00D66191">
        <w:rPr>
          <w:rFonts w:ascii="Arial" w:eastAsia="Times New Roman" w:hAnsi="Arial" w:cs="Arial"/>
          <w:sz w:val="24"/>
          <w:szCs w:val="24"/>
          <w:lang w:eastAsia="ar-SA"/>
        </w:rPr>
        <w:t>части</w:t>
      </w:r>
      <w:r w:rsidRPr="0099071D">
        <w:rPr>
          <w:rFonts w:ascii="Arial" w:eastAsia="Times New Roman" w:hAnsi="Arial" w:cs="Arial"/>
          <w:sz w:val="24"/>
          <w:szCs w:val="24"/>
          <w:lang w:eastAsia="ar-SA"/>
        </w:rPr>
        <w:t xml:space="preserve">, снимаемые ВРУЧНУЮ, имеют соединение с защитным заземлением, это соединение должно быть выполнено до того, как будут установлены токопроводящие соединения при установке </w:t>
      </w:r>
      <w:r w:rsidR="00D66191">
        <w:rPr>
          <w:rFonts w:ascii="Arial" w:eastAsia="Times New Roman" w:hAnsi="Arial" w:cs="Arial"/>
          <w:sz w:val="24"/>
          <w:szCs w:val="24"/>
          <w:lang w:eastAsia="ar-SA"/>
        </w:rPr>
        <w:t>части</w:t>
      </w:r>
      <w:r w:rsidRPr="0099071D">
        <w:rPr>
          <w:rFonts w:ascii="Arial" w:eastAsia="Times New Roman" w:hAnsi="Arial" w:cs="Arial"/>
          <w:sz w:val="24"/>
          <w:szCs w:val="24"/>
          <w:lang w:eastAsia="ar-SA"/>
        </w:rPr>
        <w:t xml:space="preserve"> на место, и токопроводящие соединения должны быть разъединены до того, как соединение с защитным заземлением будет прервано при извлечении </w:t>
      </w:r>
      <w:r w:rsidR="00D66191">
        <w:rPr>
          <w:rFonts w:ascii="Arial" w:eastAsia="Times New Roman" w:hAnsi="Arial" w:cs="Arial"/>
          <w:sz w:val="24"/>
          <w:szCs w:val="24"/>
          <w:lang w:eastAsia="ar-SA"/>
        </w:rPr>
        <w:t>части</w:t>
      </w:r>
      <w:r w:rsidRPr="0099071D">
        <w:rPr>
          <w:rFonts w:ascii="Arial" w:eastAsia="Times New Roman" w:hAnsi="Arial" w:cs="Arial"/>
          <w:sz w:val="24"/>
          <w:szCs w:val="24"/>
          <w:lang w:eastAsia="ar-SA"/>
        </w:rPr>
        <w:t>.</w:t>
      </w:r>
    </w:p>
    <w:p w14:paraId="62E97A86" w14:textId="54DABF68" w:rsidR="000C4154" w:rsidRPr="000C4154" w:rsidRDefault="000C4154" w:rsidP="000C4154">
      <w:pPr>
        <w:widowControl w:val="0"/>
        <w:spacing w:after="0" w:line="360" w:lineRule="auto"/>
        <w:ind w:firstLine="709"/>
        <w:jc w:val="both"/>
        <w:rPr>
          <w:rFonts w:ascii="Arial" w:eastAsia="Times New Roman" w:hAnsi="Arial" w:cs="Arial"/>
          <w:sz w:val="24"/>
          <w:szCs w:val="24"/>
          <w:lang w:eastAsia="ar-SA"/>
        </w:rPr>
      </w:pPr>
      <w:r w:rsidRPr="000C4154">
        <w:rPr>
          <w:rFonts w:ascii="Arial" w:eastAsia="Times New Roman" w:hAnsi="Arial" w:cs="Arial"/>
          <w:sz w:val="24"/>
          <w:szCs w:val="24"/>
          <w:lang w:eastAsia="ar-SA"/>
        </w:rPr>
        <w:t xml:space="preserve">Токопроводящие части, соприкасающиеся с соединениями защитного заземления, не должны подвергаться значительной коррозии вследствие электрохимического воздействия. </w:t>
      </w:r>
      <w:r>
        <w:rPr>
          <w:rFonts w:ascii="Arial" w:eastAsia="Times New Roman" w:hAnsi="Arial" w:cs="Arial"/>
          <w:sz w:val="24"/>
          <w:szCs w:val="24"/>
          <w:lang w:eastAsia="ar-SA"/>
        </w:rPr>
        <w:t>Следует избегать к</w:t>
      </w:r>
      <w:r w:rsidRPr="000C4154">
        <w:rPr>
          <w:rFonts w:ascii="Arial" w:eastAsia="Times New Roman" w:hAnsi="Arial" w:cs="Arial"/>
          <w:sz w:val="24"/>
          <w:szCs w:val="24"/>
          <w:lang w:eastAsia="ar-SA"/>
        </w:rPr>
        <w:t>омбинаций</w:t>
      </w:r>
      <w:r>
        <w:rPr>
          <w:rFonts w:ascii="Arial" w:eastAsia="Times New Roman" w:hAnsi="Arial" w:cs="Arial"/>
          <w:sz w:val="24"/>
          <w:szCs w:val="24"/>
          <w:lang w:eastAsia="ar-SA"/>
        </w:rPr>
        <w:t>, указанных</w:t>
      </w:r>
      <w:r w:rsidRPr="000C4154">
        <w:rPr>
          <w:rFonts w:ascii="Arial" w:eastAsia="Times New Roman" w:hAnsi="Arial" w:cs="Arial"/>
          <w:sz w:val="24"/>
          <w:szCs w:val="24"/>
          <w:lang w:eastAsia="ar-SA"/>
        </w:rPr>
        <w:t xml:space="preserve"> выше </w:t>
      </w:r>
      <w:r>
        <w:rPr>
          <w:rFonts w:ascii="Arial" w:eastAsia="Times New Roman" w:hAnsi="Arial" w:cs="Arial"/>
          <w:sz w:val="24"/>
          <w:szCs w:val="24"/>
          <w:lang w:eastAsia="ar-SA"/>
        </w:rPr>
        <w:t>сплошной линии</w:t>
      </w:r>
      <w:r w:rsidRPr="000C4154">
        <w:rPr>
          <w:rFonts w:ascii="Arial" w:eastAsia="Times New Roman" w:hAnsi="Arial" w:cs="Arial"/>
          <w:sz w:val="24"/>
          <w:szCs w:val="24"/>
          <w:lang w:eastAsia="ar-SA"/>
        </w:rPr>
        <w:t xml:space="preserve"> в </w:t>
      </w:r>
      <w:r>
        <w:rPr>
          <w:rFonts w:ascii="Arial" w:eastAsia="Times New Roman" w:hAnsi="Arial" w:cs="Arial"/>
          <w:sz w:val="24"/>
          <w:szCs w:val="24"/>
          <w:lang w:eastAsia="ar-SA"/>
        </w:rPr>
        <w:t>таблице п</w:t>
      </w:r>
      <w:r w:rsidRPr="000C4154">
        <w:rPr>
          <w:rFonts w:ascii="Arial" w:eastAsia="Times New Roman" w:hAnsi="Arial" w:cs="Arial"/>
          <w:sz w:val="24"/>
          <w:szCs w:val="24"/>
          <w:lang w:eastAsia="ar-SA"/>
        </w:rPr>
        <w:t>риложени</w:t>
      </w:r>
      <w:r>
        <w:rPr>
          <w:rFonts w:ascii="Arial" w:eastAsia="Times New Roman" w:hAnsi="Arial" w:cs="Arial"/>
          <w:sz w:val="24"/>
          <w:szCs w:val="24"/>
          <w:lang w:eastAsia="ar-SA"/>
        </w:rPr>
        <w:t>я F</w:t>
      </w:r>
      <w:r w:rsidRPr="000C4154">
        <w:rPr>
          <w:rFonts w:ascii="Arial" w:eastAsia="Times New Roman" w:hAnsi="Arial" w:cs="Arial"/>
          <w:sz w:val="24"/>
          <w:szCs w:val="24"/>
          <w:lang w:eastAsia="ar-SA"/>
        </w:rPr>
        <w:t>.</w:t>
      </w:r>
    </w:p>
    <w:p w14:paraId="320E62E9" w14:textId="1C1FA789" w:rsidR="000C4154" w:rsidRPr="000C4154" w:rsidRDefault="000C4154" w:rsidP="000C4154">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ВЫВОД</w:t>
      </w:r>
      <w:r w:rsidRPr="000C4154">
        <w:rPr>
          <w:rFonts w:ascii="Arial" w:eastAsia="Times New Roman" w:hAnsi="Arial" w:cs="Arial"/>
          <w:sz w:val="24"/>
          <w:szCs w:val="24"/>
          <w:lang w:eastAsia="ar-SA"/>
        </w:rPr>
        <w:t xml:space="preserve"> ЗАЩИТНОГО ЗАЗЕМЛЕНИЯ долж</w:t>
      </w:r>
      <w:r>
        <w:rPr>
          <w:rFonts w:ascii="Arial" w:eastAsia="Times New Roman" w:hAnsi="Arial" w:cs="Arial"/>
          <w:sz w:val="24"/>
          <w:szCs w:val="24"/>
          <w:lang w:eastAsia="ar-SA"/>
        </w:rPr>
        <w:t>ен</w:t>
      </w:r>
      <w:r w:rsidRPr="000C4154">
        <w:rPr>
          <w:rFonts w:ascii="Arial" w:eastAsia="Times New Roman" w:hAnsi="Arial" w:cs="Arial"/>
          <w:sz w:val="24"/>
          <w:szCs w:val="24"/>
          <w:lang w:eastAsia="ar-SA"/>
        </w:rPr>
        <w:t xml:space="preserve"> быть устойчив к значительной коррозии.</w:t>
      </w:r>
    </w:p>
    <w:p w14:paraId="19492095" w14:textId="23AE5434" w:rsidR="003B434E" w:rsidRPr="00090F95" w:rsidRDefault="00090F95" w:rsidP="009853DA">
      <w:pPr>
        <w:widowControl w:val="0"/>
        <w:spacing w:before="120" w:after="0" w:line="360" w:lineRule="auto"/>
        <w:ind w:firstLine="709"/>
        <w:jc w:val="both"/>
        <w:rPr>
          <w:rFonts w:ascii="Arial" w:eastAsia="Times New Roman" w:hAnsi="Arial" w:cs="Arial"/>
          <w:lang w:eastAsia="ar-SA"/>
        </w:rPr>
      </w:pPr>
      <w:r w:rsidRPr="00090F95">
        <w:rPr>
          <w:rFonts w:ascii="Arial" w:eastAsia="Times New Roman" w:hAnsi="Arial" w:cs="Arial"/>
          <w:spacing w:val="40"/>
          <w:lang w:eastAsia="ar-SA"/>
        </w:rPr>
        <w:t xml:space="preserve">Примечание 1 – </w:t>
      </w:r>
      <w:r w:rsidR="003B434E" w:rsidRPr="00090F95">
        <w:rPr>
          <w:rFonts w:ascii="Arial" w:eastAsia="Times New Roman" w:hAnsi="Arial" w:cs="Arial"/>
          <w:lang w:eastAsia="ar-SA"/>
        </w:rPr>
        <w:t>Устойчивость к коррозии может быть достигнута соответствующим способом гальванической обработки или покрытия.</w:t>
      </w:r>
    </w:p>
    <w:p w14:paraId="2573B58B" w14:textId="06898FC6"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0C4154">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 xml:space="preserve"> и сверкой с таблицей </w:t>
      </w:r>
      <w:r w:rsidRPr="003B434E">
        <w:rPr>
          <w:rFonts w:ascii="Arial" w:eastAsia="Times New Roman" w:hAnsi="Arial" w:cs="Arial"/>
          <w:i/>
          <w:sz w:val="24"/>
          <w:szCs w:val="24"/>
          <w:lang w:eastAsia="ar-SA"/>
        </w:rPr>
        <w:lastRenderedPageBreak/>
        <w:t>электрохимических потенциалов в приложении F.</w:t>
      </w:r>
    </w:p>
    <w:p w14:paraId="36F34B8A" w14:textId="646141D4" w:rsidR="000C4154" w:rsidRPr="000C4154" w:rsidRDefault="000C4154" w:rsidP="000C4154">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Значение с</w:t>
      </w:r>
      <w:r w:rsidRPr="000C4154">
        <w:rPr>
          <w:rFonts w:ascii="Arial" w:eastAsia="Times New Roman" w:hAnsi="Arial" w:cs="Arial"/>
          <w:sz w:val="24"/>
          <w:szCs w:val="24"/>
          <w:lang w:eastAsia="ar-SA"/>
        </w:rPr>
        <w:t>опротивлени</w:t>
      </w:r>
      <w:r>
        <w:rPr>
          <w:rFonts w:ascii="Arial" w:eastAsia="Times New Roman" w:hAnsi="Arial" w:cs="Arial"/>
          <w:sz w:val="24"/>
          <w:szCs w:val="24"/>
          <w:lang w:eastAsia="ar-SA"/>
        </w:rPr>
        <w:t>я</w:t>
      </w:r>
      <w:r w:rsidRPr="000C4154">
        <w:rPr>
          <w:rFonts w:ascii="Arial" w:eastAsia="Times New Roman" w:hAnsi="Arial" w:cs="Arial"/>
          <w:sz w:val="24"/>
          <w:szCs w:val="24"/>
          <w:lang w:eastAsia="ar-SA"/>
        </w:rPr>
        <w:t xml:space="preserve"> соединения между </w:t>
      </w:r>
      <w:r>
        <w:rPr>
          <w:rFonts w:ascii="Arial" w:eastAsia="Times New Roman" w:hAnsi="Arial" w:cs="Arial"/>
          <w:sz w:val="24"/>
          <w:szCs w:val="24"/>
          <w:lang w:eastAsia="ar-SA"/>
        </w:rPr>
        <w:t>контактом или ВЫВОДОМ</w:t>
      </w:r>
      <w:r w:rsidRPr="000C4154">
        <w:rPr>
          <w:rFonts w:ascii="Arial" w:eastAsia="Times New Roman" w:hAnsi="Arial" w:cs="Arial"/>
          <w:sz w:val="24"/>
          <w:szCs w:val="24"/>
          <w:lang w:eastAsia="ar-SA"/>
        </w:rPr>
        <w:t xml:space="preserve"> ЗАЩИТНОГО ЗАЗЕМЛЕНИЯ и частями, которые необходимо к ним подсоединить, не должно превышать 0,1 Ом.</w:t>
      </w:r>
    </w:p>
    <w:p w14:paraId="2EA5D07D" w14:textId="77777777" w:rsidR="000C4154" w:rsidRPr="0028132E" w:rsidRDefault="000C4154" w:rsidP="000C4154">
      <w:pPr>
        <w:widowControl w:val="0"/>
        <w:spacing w:after="0" w:line="360" w:lineRule="auto"/>
        <w:ind w:firstLine="709"/>
        <w:jc w:val="both"/>
        <w:rPr>
          <w:rFonts w:ascii="Arial" w:eastAsia="Times New Roman" w:hAnsi="Arial" w:cs="Arial"/>
          <w:i/>
          <w:sz w:val="24"/>
          <w:szCs w:val="24"/>
          <w:lang w:eastAsia="ar-SA"/>
        </w:rPr>
      </w:pPr>
      <w:r w:rsidRPr="0028132E">
        <w:rPr>
          <w:rFonts w:ascii="Arial" w:eastAsia="Times New Roman" w:hAnsi="Arial" w:cs="Arial"/>
          <w:i/>
          <w:sz w:val="24"/>
          <w:szCs w:val="24"/>
          <w:lang w:eastAsia="ar-SA"/>
        </w:rPr>
        <w:t>Соответствие проверяют следующим испытанием:</w:t>
      </w:r>
    </w:p>
    <w:p w14:paraId="2A3C1FB5" w14:textId="38F8E1AB" w:rsidR="000C4154" w:rsidRPr="0028132E" w:rsidRDefault="000C4154" w:rsidP="000C4154">
      <w:pPr>
        <w:widowControl w:val="0"/>
        <w:spacing w:after="0" w:line="360" w:lineRule="auto"/>
        <w:ind w:firstLine="709"/>
        <w:jc w:val="both"/>
        <w:rPr>
          <w:rFonts w:ascii="Arial" w:eastAsia="Times New Roman" w:hAnsi="Arial" w:cs="Arial"/>
          <w:i/>
          <w:sz w:val="24"/>
          <w:szCs w:val="24"/>
          <w:lang w:eastAsia="ar-SA"/>
        </w:rPr>
      </w:pPr>
      <w:r w:rsidRPr="0028132E">
        <w:rPr>
          <w:rFonts w:ascii="Arial" w:eastAsia="Times New Roman" w:hAnsi="Arial" w:cs="Arial"/>
          <w:i/>
          <w:sz w:val="24"/>
          <w:szCs w:val="24"/>
          <w:lang w:eastAsia="ar-SA"/>
        </w:rPr>
        <w:t>Испытание проводят в течение 1 мин при испытательном</w:t>
      </w:r>
      <w:r w:rsidR="0028132E">
        <w:rPr>
          <w:rFonts w:ascii="Arial" w:eastAsia="Times New Roman" w:hAnsi="Arial" w:cs="Arial"/>
          <w:i/>
          <w:sz w:val="24"/>
          <w:szCs w:val="24"/>
          <w:lang w:eastAsia="ar-SA"/>
        </w:rPr>
        <w:t xml:space="preserve"> переменном или постоянном токе равном</w:t>
      </w:r>
      <w:r w:rsidRPr="0028132E">
        <w:rPr>
          <w:rFonts w:ascii="Arial" w:eastAsia="Times New Roman" w:hAnsi="Arial" w:cs="Arial"/>
          <w:i/>
          <w:sz w:val="24"/>
          <w:szCs w:val="24"/>
          <w:lang w:eastAsia="ar-SA"/>
        </w:rPr>
        <w:t xml:space="preserve"> 25 А</w:t>
      </w:r>
      <w:r w:rsidR="0028132E">
        <w:rPr>
          <w:rFonts w:ascii="Arial" w:eastAsia="Times New Roman" w:hAnsi="Arial" w:cs="Arial"/>
          <w:i/>
          <w:sz w:val="24"/>
          <w:szCs w:val="24"/>
          <w:lang w:eastAsia="ar-SA"/>
        </w:rPr>
        <w:t>.</w:t>
      </w:r>
      <w:r w:rsidRPr="0028132E">
        <w:rPr>
          <w:rFonts w:ascii="Arial" w:eastAsia="Times New Roman" w:hAnsi="Arial" w:cs="Arial"/>
          <w:i/>
          <w:sz w:val="24"/>
          <w:szCs w:val="24"/>
          <w:lang w:eastAsia="ar-SA"/>
        </w:rPr>
        <w:t xml:space="preserve"> Испытательное напряжение не должно </w:t>
      </w:r>
      <w:r w:rsidR="0028132E">
        <w:rPr>
          <w:rFonts w:ascii="Arial" w:eastAsia="Times New Roman" w:hAnsi="Arial" w:cs="Arial"/>
          <w:i/>
          <w:sz w:val="24"/>
          <w:szCs w:val="24"/>
          <w:lang w:eastAsia="ar-SA"/>
        </w:rPr>
        <w:t xml:space="preserve">быть более           </w:t>
      </w:r>
      <w:r w:rsidRPr="0028132E">
        <w:rPr>
          <w:rFonts w:ascii="Arial" w:eastAsia="Times New Roman" w:hAnsi="Arial" w:cs="Arial"/>
          <w:i/>
          <w:sz w:val="24"/>
          <w:szCs w:val="24"/>
          <w:lang w:eastAsia="ar-SA"/>
        </w:rPr>
        <w:t xml:space="preserve"> 12 В.</w:t>
      </w:r>
    </w:p>
    <w:p w14:paraId="7AD36503" w14:textId="0DFE1D6D" w:rsidR="0028132E" w:rsidRPr="00554A54" w:rsidRDefault="0028132E" w:rsidP="009853DA">
      <w:pPr>
        <w:widowControl w:val="0"/>
        <w:spacing w:before="120" w:after="0" w:line="360" w:lineRule="auto"/>
        <w:ind w:firstLine="709"/>
        <w:jc w:val="both"/>
        <w:rPr>
          <w:rFonts w:ascii="Arial" w:eastAsia="Times New Roman" w:hAnsi="Arial" w:cs="Arial"/>
          <w:lang w:eastAsia="ar-SA"/>
        </w:rPr>
      </w:pPr>
      <w:r w:rsidRPr="00554A54">
        <w:rPr>
          <w:rFonts w:ascii="Arial" w:eastAsia="Times New Roman" w:hAnsi="Arial" w:cs="Arial"/>
          <w:spacing w:val="40"/>
          <w:lang w:eastAsia="ar-SA"/>
        </w:rPr>
        <w:t xml:space="preserve">Примечание 2 </w:t>
      </w:r>
      <w:r w:rsidRPr="00554A54">
        <w:rPr>
          <w:rFonts w:ascii="Arial" w:eastAsia="Times New Roman" w:hAnsi="Arial" w:cs="Arial"/>
          <w:lang w:eastAsia="ar-SA"/>
        </w:rPr>
        <w:sym w:font="Symbol" w:char="F02D"/>
      </w:r>
      <w:r>
        <w:rPr>
          <w:rFonts w:ascii="Arial" w:eastAsia="Times New Roman" w:hAnsi="Arial" w:cs="Arial"/>
          <w:lang w:eastAsia="ar-SA"/>
        </w:rPr>
        <w:t xml:space="preserve"> </w:t>
      </w:r>
      <w:r w:rsidRPr="00554A54">
        <w:rPr>
          <w:rFonts w:ascii="Arial" w:eastAsia="Times New Roman" w:hAnsi="Arial" w:cs="Arial"/>
          <w:lang w:eastAsia="ar-SA"/>
        </w:rPr>
        <w:t xml:space="preserve"> В Канаде при испытаниях применяют ток 30 А.</w:t>
      </w:r>
    </w:p>
    <w:p w14:paraId="404C7B46" w14:textId="14AD9F83" w:rsidR="000C4154" w:rsidRDefault="0028132E" w:rsidP="000C4154">
      <w:pPr>
        <w:widowControl w:val="0"/>
        <w:spacing w:after="0" w:line="360" w:lineRule="auto"/>
        <w:ind w:firstLine="709"/>
        <w:jc w:val="both"/>
        <w:rPr>
          <w:rFonts w:ascii="Arial" w:eastAsia="Times New Roman" w:hAnsi="Arial" w:cs="Arial"/>
          <w:sz w:val="24"/>
          <w:szCs w:val="24"/>
          <w:lang w:eastAsia="ar-SA"/>
        </w:rPr>
      </w:pPr>
      <w:r w:rsidRPr="0028132E">
        <w:rPr>
          <w:rFonts w:ascii="Arial" w:eastAsia="Times New Roman" w:hAnsi="Arial" w:cs="Arial"/>
          <w:i/>
          <w:sz w:val="24"/>
          <w:szCs w:val="24"/>
          <w:lang w:eastAsia="ar-SA"/>
        </w:rPr>
        <w:t>Падение напряжения между контактом или ВЫВОДОМ</w:t>
      </w:r>
      <w:r w:rsidR="000C4154" w:rsidRPr="0028132E">
        <w:rPr>
          <w:rFonts w:ascii="Arial" w:eastAsia="Times New Roman" w:hAnsi="Arial" w:cs="Arial"/>
          <w:i/>
          <w:sz w:val="24"/>
          <w:szCs w:val="24"/>
          <w:lang w:eastAsia="ar-SA"/>
        </w:rPr>
        <w:t xml:space="preserve"> ЗАЩИТНОГО ЗАЗЕМЛЕНИЯ и частью, которая должна быть к ним подключена, должно быть измерено, а </w:t>
      </w:r>
      <w:r w:rsidRPr="0028132E">
        <w:rPr>
          <w:rFonts w:ascii="Arial" w:eastAsia="Times New Roman" w:hAnsi="Arial" w:cs="Arial"/>
          <w:i/>
          <w:sz w:val="24"/>
          <w:szCs w:val="24"/>
          <w:lang w:eastAsia="ar-SA"/>
        </w:rPr>
        <w:t xml:space="preserve">значение </w:t>
      </w:r>
      <w:r w:rsidR="000C4154" w:rsidRPr="0028132E">
        <w:rPr>
          <w:rFonts w:ascii="Arial" w:eastAsia="Times New Roman" w:hAnsi="Arial" w:cs="Arial"/>
          <w:i/>
          <w:sz w:val="24"/>
          <w:szCs w:val="24"/>
          <w:lang w:eastAsia="ar-SA"/>
        </w:rPr>
        <w:t>сопротивлени</w:t>
      </w:r>
      <w:r w:rsidRPr="0028132E">
        <w:rPr>
          <w:rFonts w:ascii="Arial" w:eastAsia="Times New Roman" w:hAnsi="Arial" w:cs="Arial"/>
          <w:i/>
          <w:sz w:val="24"/>
          <w:szCs w:val="24"/>
          <w:lang w:eastAsia="ar-SA"/>
        </w:rPr>
        <w:t>я</w:t>
      </w:r>
      <w:r w:rsidR="000C4154" w:rsidRPr="0028132E">
        <w:rPr>
          <w:rFonts w:ascii="Arial" w:eastAsia="Times New Roman" w:hAnsi="Arial" w:cs="Arial"/>
          <w:i/>
          <w:sz w:val="24"/>
          <w:szCs w:val="24"/>
          <w:lang w:eastAsia="ar-SA"/>
        </w:rPr>
        <w:t xml:space="preserve"> рассчитано по току и </w:t>
      </w:r>
      <w:r w:rsidRPr="0028132E">
        <w:rPr>
          <w:rFonts w:ascii="Arial" w:eastAsia="Times New Roman" w:hAnsi="Arial" w:cs="Arial"/>
          <w:i/>
          <w:sz w:val="24"/>
          <w:szCs w:val="24"/>
          <w:lang w:eastAsia="ar-SA"/>
        </w:rPr>
        <w:t>измеренному значению</w:t>
      </w:r>
      <w:r w:rsidR="000C4154" w:rsidRPr="0028132E">
        <w:rPr>
          <w:rFonts w:ascii="Arial" w:eastAsia="Times New Roman" w:hAnsi="Arial" w:cs="Arial"/>
          <w:i/>
          <w:sz w:val="24"/>
          <w:szCs w:val="24"/>
          <w:lang w:eastAsia="ar-SA"/>
        </w:rPr>
        <w:t xml:space="preserve"> падени</w:t>
      </w:r>
      <w:r w:rsidRPr="0028132E">
        <w:rPr>
          <w:rFonts w:ascii="Arial" w:eastAsia="Times New Roman" w:hAnsi="Arial" w:cs="Arial"/>
          <w:i/>
          <w:sz w:val="24"/>
          <w:szCs w:val="24"/>
          <w:lang w:eastAsia="ar-SA"/>
        </w:rPr>
        <w:t>я</w:t>
      </w:r>
      <w:r w:rsidR="000C4154" w:rsidRPr="0028132E">
        <w:rPr>
          <w:rFonts w:ascii="Arial" w:eastAsia="Times New Roman" w:hAnsi="Arial" w:cs="Arial"/>
          <w:i/>
          <w:sz w:val="24"/>
          <w:szCs w:val="24"/>
          <w:lang w:eastAsia="ar-SA"/>
        </w:rPr>
        <w:t xml:space="preserve"> напряжения. Сопротивление защитного заземляющего провода шнура питания при измерении сопротивления</w:t>
      </w:r>
      <w:r w:rsidRPr="0028132E">
        <w:rPr>
          <w:rFonts w:ascii="Arial" w:eastAsia="Times New Roman" w:hAnsi="Arial" w:cs="Arial"/>
          <w:i/>
          <w:sz w:val="24"/>
          <w:szCs w:val="24"/>
          <w:lang w:eastAsia="ar-SA"/>
        </w:rPr>
        <w:t xml:space="preserve"> не следует учитывать</w:t>
      </w:r>
      <w:r w:rsidR="000C4154" w:rsidRPr="000C4154">
        <w:rPr>
          <w:rFonts w:ascii="Arial" w:eastAsia="Times New Roman" w:hAnsi="Arial" w:cs="Arial"/>
          <w:sz w:val="24"/>
          <w:szCs w:val="24"/>
          <w:lang w:eastAsia="ar-SA"/>
        </w:rPr>
        <w:t>.</w:t>
      </w:r>
    </w:p>
    <w:p w14:paraId="50E6F31C" w14:textId="119B03C4"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b/>
          <w:sz w:val="24"/>
          <w:szCs w:val="24"/>
          <w:lang w:eastAsia="ar-SA"/>
        </w:rPr>
        <w:t xml:space="preserve">15.3 </w:t>
      </w:r>
      <w:r w:rsidR="000343C0">
        <w:rPr>
          <w:rFonts w:ascii="Arial" w:eastAsia="Times New Roman" w:hAnsi="Arial" w:cs="Arial"/>
          <w:b/>
          <w:sz w:val="24"/>
          <w:szCs w:val="24"/>
          <w:lang w:eastAsia="ar-SA"/>
        </w:rPr>
        <w:t>ВЫВОДЫ</w:t>
      </w:r>
      <w:r w:rsidRPr="003B434E">
        <w:rPr>
          <w:rFonts w:ascii="Arial" w:eastAsia="Times New Roman" w:hAnsi="Arial" w:cs="Arial"/>
          <w:b/>
          <w:sz w:val="24"/>
          <w:szCs w:val="24"/>
          <w:lang w:eastAsia="ar-SA"/>
        </w:rPr>
        <w:t xml:space="preserve"> для </w:t>
      </w:r>
      <w:r w:rsidR="000343C0">
        <w:rPr>
          <w:rFonts w:ascii="Arial" w:eastAsia="Times New Roman" w:hAnsi="Arial" w:cs="Arial"/>
          <w:b/>
          <w:sz w:val="24"/>
          <w:szCs w:val="24"/>
          <w:lang w:eastAsia="ar-SA"/>
        </w:rPr>
        <w:t xml:space="preserve">внешних </w:t>
      </w:r>
      <w:r w:rsidRPr="003B434E">
        <w:rPr>
          <w:rFonts w:ascii="Arial" w:eastAsia="Times New Roman" w:hAnsi="Arial" w:cs="Arial"/>
          <w:b/>
          <w:sz w:val="24"/>
          <w:szCs w:val="24"/>
          <w:lang w:eastAsia="ar-SA"/>
        </w:rPr>
        <w:t xml:space="preserve">гибких шнуров и для постоянного подключения к </w:t>
      </w:r>
      <w:r w:rsidR="000343C0">
        <w:rPr>
          <w:rFonts w:ascii="Arial" w:eastAsia="Times New Roman" w:hAnsi="Arial" w:cs="Arial"/>
          <w:b/>
          <w:sz w:val="24"/>
          <w:szCs w:val="24"/>
          <w:lang w:eastAsia="ar-SA"/>
        </w:rPr>
        <w:t>СЕТИ</w:t>
      </w:r>
    </w:p>
    <w:p w14:paraId="470965D1" w14:textId="000042A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15.3.1 П</w:t>
      </w:r>
      <w:r w:rsidR="000343C0">
        <w:rPr>
          <w:rFonts w:ascii="Arial" w:eastAsia="Times New Roman" w:hAnsi="Arial" w:cs="Arial"/>
          <w:sz w:val="24"/>
          <w:szCs w:val="24"/>
          <w:lang w:eastAsia="ar-SA"/>
        </w:rPr>
        <w:t>ОСТОЯННО ПОДКЛЮЧЕННАЯ АППАРАТУРА</w:t>
      </w:r>
      <w:r w:rsidRPr="003B434E">
        <w:rPr>
          <w:rFonts w:ascii="Arial" w:eastAsia="Times New Roman" w:hAnsi="Arial" w:cs="Arial"/>
          <w:sz w:val="24"/>
          <w:szCs w:val="24"/>
          <w:lang w:eastAsia="ar-SA"/>
        </w:rPr>
        <w:t xml:space="preserve"> должна </w:t>
      </w:r>
      <w:r w:rsidR="000343C0">
        <w:rPr>
          <w:rFonts w:ascii="Arial" w:eastAsia="Times New Roman" w:hAnsi="Arial" w:cs="Arial"/>
          <w:sz w:val="24"/>
          <w:szCs w:val="24"/>
          <w:lang w:eastAsia="ar-SA"/>
        </w:rPr>
        <w:t>быть снабжена</w:t>
      </w:r>
      <w:r w:rsidRPr="003B434E">
        <w:rPr>
          <w:rFonts w:ascii="Arial" w:eastAsia="Times New Roman" w:hAnsi="Arial" w:cs="Arial"/>
          <w:sz w:val="24"/>
          <w:szCs w:val="24"/>
          <w:lang w:eastAsia="ar-SA"/>
        </w:rPr>
        <w:t xml:space="preserve"> </w:t>
      </w:r>
      <w:r w:rsidR="000343C0">
        <w:rPr>
          <w:rFonts w:ascii="Arial" w:eastAsia="Times New Roman" w:hAnsi="Arial" w:cs="Arial"/>
          <w:sz w:val="24"/>
          <w:szCs w:val="24"/>
          <w:lang w:eastAsia="ar-SA"/>
        </w:rPr>
        <w:t>ВЫВОДАМИ</w:t>
      </w:r>
      <w:r w:rsidRPr="003B434E">
        <w:rPr>
          <w:rFonts w:ascii="Arial" w:eastAsia="Times New Roman" w:hAnsi="Arial" w:cs="Arial"/>
          <w:sz w:val="24"/>
          <w:szCs w:val="24"/>
          <w:lang w:eastAsia="ar-SA"/>
        </w:rPr>
        <w:t>, соединение с которыми осуществляют</w:t>
      </w:r>
      <w:r w:rsidR="000343C0">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 xml:space="preserve">с помощью винтов, гаек или аналогичных устройств, например </w:t>
      </w:r>
      <w:r w:rsidR="000343C0">
        <w:rPr>
          <w:rFonts w:ascii="Arial" w:eastAsia="Times New Roman" w:hAnsi="Arial" w:cs="Arial"/>
          <w:sz w:val="24"/>
          <w:szCs w:val="24"/>
          <w:lang w:eastAsia="ar-SA"/>
        </w:rPr>
        <w:t xml:space="preserve">зажимных устройств </w:t>
      </w:r>
      <w:r w:rsidRPr="003B434E">
        <w:rPr>
          <w:rFonts w:ascii="Arial" w:eastAsia="Times New Roman" w:hAnsi="Arial" w:cs="Arial"/>
          <w:sz w:val="24"/>
          <w:szCs w:val="24"/>
          <w:lang w:eastAsia="ar-SA"/>
        </w:rPr>
        <w:t>безвинтов</w:t>
      </w:r>
      <w:r w:rsidR="000343C0">
        <w:rPr>
          <w:rFonts w:ascii="Arial" w:eastAsia="Times New Roman" w:hAnsi="Arial" w:cs="Arial"/>
          <w:sz w:val="24"/>
          <w:szCs w:val="24"/>
          <w:lang w:eastAsia="ar-SA"/>
        </w:rPr>
        <w:t>ого типа</w:t>
      </w:r>
      <w:r w:rsidR="00E3618E">
        <w:rPr>
          <w:rFonts w:ascii="Arial" w:eastAsia="Times New Roman" w:hAnsi="Arial" w:cs="Arial"/>
          <w:sz w:val="24"/>
          <w:szCs w:val="24"/>
          <w:lang w:eastAsia="ar-SA"/>
        </w:rPr>
        <w:t xml:space="preserve"> соответствующих</w:t>
      </w:r>
      <w:r w:rsidRPr="003B434E">
        <w:rPr>
          <w:rFonts w:ascii="Arial" w:eastAsia="Times New Roman" w:hAnsi="Arial" w:cs="Arial"/>
          <w:sz w:val="24"/>
          <w:szCs w:val="24"/>
          <w:lang w:eastAsia="ar-SA"/>
        </w:rPr>
        <w:t xml:space="preserve"> IEC 60998-2-2 или </w:t>
      </w:r>
      <w:r w:rsidR="000343C0">
        <w:rPr>
          <w:rFonts w:ascii="Arial" w:eastAsia="Times New Roman" w:hAnsi="Arial" w:cs="Arial"/>
          <w:sz w:val="24"/>
          <w:szCs w:val="24"/>
          <w:lang w:eastAsia="ar-SA"/>
        </w:rPr>
        <w:t>ВЫВОДОВ</w:t>
      </w:r>
      <w:r w:rsidR="00E3618E">
        <w:rPr>
          <w:rFonts w:ascii="Arial" w:eastAsia="Times New Roman" w:hAnsi="Arial" w:cs="Arial"/>
          <w:sz w:val="24"/>
          <w:szCs w:val="24"/>
          <w:lang w:eastAsia="ar-SA"/>
        </w:rPr>
        <w:t>,</w:t>
      </w:r>
      <w:r w:rsidR="000343C0">
        <w:rPr>
          <w:rFonts w:ascii="Arial" w:eastAsia="Times New Roman" w:hAnsi="Arial" w:cs="Arial"/>
          <w:sz w:val="24"/>
          <w:szCs w:val="24"/>
          <w:lang w:eastAsia="ar-SA"/>
        </w:rPr>
        <w:t xml:space="preserve"> соответствующих</w:t>
      </w:r>
      <w:r w:rsidRPr="003B434E">
        <w:rPr>
          <w:rFonts w:ascii="Arial" w:eastAsia="Times New Roman" w:hAnsi="Arial" w:cs="Arial"/>
          <w:sz w:val="24"/>
          <w:szCs w:val="24"/>
          <w:lang w:eastAsia="ar-SA"/>
        </w:rPr>
        <w:t xml:space="preserve"> IEC 60999-1 и </w:t>
      </w:r>
      <w:r w:rsidR="00E3618E">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IEC 60999-2.</w:t>
      </w:r>
    </w:p>
    <w:p w14:paraId="4E93EB4D" w14:textId="38F68650"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0343C0">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w:t>
      </w:r>
    </w:p>
    <w:p w14:paraId="1BB6C3CA" w14:textId="1F823682" w:rsidR="003B434E" w:rsidRDefault="006B46EE"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Требования к</w:t>
      </w:r>
      <w:r w:rsidR="003B434E" w:rsidRPr="003B434E">
        <w:rPr>
          <w:rFonts w:ascii="Arial" w:eastAsia="Times New Roman" w:hAnsi="Arial" w:cs="Arial"/>
          <w:i/>
          <w:sz w:val="24"/>
          <w:szCs w:val="24"/>
          <w:lang w:eastAsia="ar-SA"/>
        </w:rPr>
        <w:t xml:space="preserve"> </w:t>
      </w:r>
      <w:r w:rsidR="000343C0">
        <w:rPr>
          <w:rFonts w:ascii="Arial" w:eastAsia="Times New Roman" w:hAnsi="Arial" w:cs="Arial"/>
          <w:i/>
          <w:sz w:val="24"/>
          <w:szCs w:val="24"/>
          <w:lang w:eastAsia="ar-SA"/>
        </w:rPr>
        <w:t>вводны</w:t>
      </w:r>
      <w:r>
        <w:rPr>
          <w:rFonts w:ascii="Arial" w:eastAsia="Times New Roman" w:hAnsi="Arial" w:cs="Arial"/>
          <w:i/>
          <w:sz w:val="24"/>
          <w:szCs w:val="24"/>
          <w:lang w:eastAsia="ar-SA"/>
        </w:rPr>
        <w:t>м</w:t>
      </w:r>
      <w:r w:rsidR="000343C0">
        <w:rPr>
          <w:rFonts w:ascii="Arial" w:eastAsia="Times New Roman" w:hAnsi="Arial" w:cs="Arial"/>
          <w:i/>
          <w:sz w:val="24"/>
          <w:szCs w:val="24"/>
          <w:lang w:eastAsia="ar-SA"/>
        </w:rPr>
        <w:t xml:space="preserve"> </w:t>
      </w:r>
      <w:r w:rsidR="003B434E" w:rsidRPr="003B434E">
        <w:rPr>
          <w:rFonts w:ascii="Arial" w:eastAsia="Times New Roman" w:hAnsi="Arial" w:cs="Arial"/>
          <w:i/>
          <w:sz w:val="24"/>
          <w:szCs w:val="24"/>
          <w:lang w:eastAsia="ar-SA"/>
        </w:rPr>
        <w:t>отверсти</w:t>
      </w:r>
      <w:r>
        <w:rPr>
          <w:rFonts w:ascii="Arial" w:eastAsia="Times New Roman" w:hAnsi="Arial" w:cs="Arial"/>
          <w:i/>
          <w:sz w:val="24"/>
          <w:szCs w:val="24"/>
          <w:lang w:eastAsia="ar-SA"/>
        </w:rPr>
        <w:t>ям приведены в</w:t>
      </w:r>
      <w:r w:rsidR="003B434E" w:rsidRPr="003B434E">
        <w:rPr>
          <w:rFonts w:ascii="Arial" w:eastAsia="Times New Roman" w:hAnsi="Arial" w:cs="Arial"/>
          <w:i/>
          <w:sz w:val="24"/>
          <w:szCs w:val="24"/>
          <w:lang w:eastAsia="ar-SA"/>
        </w:rPr>
        <w:t xml:space="preserve"> IEC 60335-1.</w:t>
      </w:r>
    </w:p>
    <w:p w14:paraId="4D81D58D" w14:textId="0EF5429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15.3.2 </w:t>
      </w:r>
      <w:r w:rsidR="00E3618E">
        <w:rPr>
          <w:rFonts w:ascii="Arial" w:eastAsia="Times New Roman" w:hAnsi="Arial" w:cs="Arial"/>
          <w:sz w:val="24"/>
          <w:szCs w:val="24"/>
          <w:lang w:eastAsia="ar-SA"/>
        </w:rPr>
        <w:t xml:space="preserve">Для </w:t>
      </w:r>
      <w:r w:rsidRPr="003B434E">
        <w:rPr>
          <w:rFonts w:ascii="Arial" w:eastAsia="Times New Roman" w:hAnsi="Arial" w:cs="Arial"/>
          <w:sz w:val="24"/>
          <w:szCs w:val="24"/>
          <w:lang w:eastAsia="ar-SA"/>
        </w:rPr>
        <w:t>аппаратур</w:t>
      </w:r>
      <w:r w:rsidR="00E3618E">
        <w:rPr>
          <w:rFonts w:ascii="Arial" w:eastAsia="Times New Roman" w:hAnsi="Arial" w:cs="Arial"/>
          <w:sz w:val="24"/>
          <w:szCs w:val="24"/>
          <w:lang w:eastAsia="ar-SA"/>
        </w:rPr>
        <w:t>ы</w:t>
      </w:r>
      <w:r w:rsidRPr="003B434E">
        <w:rPr>
          <w:rFonts w:ascii="Arial" w:eastAsia="Times New Roman" w:hAnsi="Arial" w:cs="Arial"/>
          <w:sz w:val="24"/>
          <w:szCs w:val="24"/>
          <w:lang w:eastAsia="ar-SA"/>
        </w:rPr>
        <w:t xml:space="preserve"> с не</w:t>
      </w:r>
      <w:r w:rsidR="00E3618E">
        <w:rPr>
          <w:rFonts w:ascii="Arial" w:eastAsia="Times New Roman" w:hAnsi="Arial" w:cs="Arial"/>
          <w:sz w:val="24"/>
          <w:szCs w:val="24"/>
          <w:lang w:eastAsia="ar-SA"/>
        </w:rPr>
        <w:t xml:space="preserve">съемными </w:t>
      </w:r>
      <w:r w:rsidRPr="003B434E">
        <w:rPr>
          <w:rFonts w:ascii="Arial" w:eastAsia="Times New Roman" w:hAnsi="Arial" w:cs="Arial"/>
          <w:sz w:val="24"/>
          <w:szCs w:val="24"/>
          <w:lang w:eastAsia="ar-SA"/>
        </w:rPr>
        <w:t xml:space="preserve">сетевыми шнурами питания соединение отдельных проводников </w:t>
      </w:r>
      <w:r w:rsidR="00E3618E">
        <w:rPr>
          <w:rFonts w:ascii="Arial" w:eastAsia="Times New Roman" w:hAnsi="Arial" w:cs="Arial"/>
          <w:sz w:val="24"/>
          <w:szCs w:val="24"/>
          <w:lang w:eastAsia="ar-SA"/>
        </w:rPr>
        <w:t>с</w:t>
      </w:r>
      <w:r w:rsidRPr="003B434E">
        <w:rPr>
          <w:rFonts w:ascii="Arial" w:eastAsia="Times New Roman" w:hAnsi="Arial" w:cs="Arial"/>
          <w:sz w:val="24"/>
          <w:szCs w:val="24"/>
          <w:lang w:eastAsia="ar-SA"/>
        </w:rPr>
        <w:t xml:space="preserve"> внутренней проводк</w:t>
      </w:r>
      <w:r w:rsidR="00E3618E">
        <w:rPr>
          <w:rFonts w:ascii="Arial" w:eastAsia="Times New Roman" w:hAnsi="Arial" w:cs="Arial"/>
          <w:sz w:val="24"/>
          <w:szCs w:val="24"/>
          <w:lang w:eastAsia="ar-SA"/>
        </w:rPr>
        <w:t>ой</w:t>
      </w:r>
      <w:r w:rsidRPr="003B434E">
        <w:rPr>
          <w:rFonts w:ascii="Arial" w:eastAsia="Times New Roman" w:hAnsi="Arial" w:cs="Arial"/>
          <w:sz w:val="24"/>
          <w:szCs w:val="24"/>
          <w:lang w:eastAsia="ar-SA"/>
        </w:rPr>
        <w:t xml:space="preserve"> аппаратуры следует </w:t>
      </w:r>
      <w:r w:rsidR="00E3618E">
        <w:rPr>
          <w:rFonts w:ascii="Arial" w:eastAsia="Times New Roman" w:hAnsi="Arial" w:cs="Arial"/>
          <w:sz w:val="24"/>
          <w:szCs w:val="24"/>
          <w:lang w:eastAsia="ar-SA"/>
        </w:rPr>
        <w:t xml:space="preserve">выполнить любым способом </w:t>
      </w:r>
      <w:r w:rsidRPr="003B434E">
        <w:rPr>
          <w:rFonts w:ascii="Arial" w:eastAsia="Times New Roman" w:hAnsi="Arial" w:cs="Arial"/>
          <w:sz w:val="24"/>
          <w:szCs w:val="24"/>
          <w:lang w:eastAsia="ar-SA"/>
        </w:rPr>
        <w:t>обеспечива</w:t>
      </w:r>
      <w:r w:rsidR="00E3618E">
        <w:rPr>
          <w:rFonts w:ascii="Arial" w:eastAsia="Times New Roman" w:hAnsi="Arial" w:cs="Arial"/>
          <w:sz w:val="24"/>
          <w:szCs w:val="24"/>
          <w:lang w:eastAsia="ar-SA"/>
        </w:rPr>
        <w:t xml:space="preserve">ющим </w:t>
      </w:r>
      <w:r w:rsidRPr="003B434E">
        <w:rPr>
          <w:rFonts w:ascii="Arial" w:eastAsia="Times New Roman" w:hAnsi="Arial" w:cs="Arial"/>
          <w:sz w:val="24"/>
          <w:szCs w:val="24"/>
          <w:lang w:eastAsia="ar-SA"/>
        </w:rPr>
        <w:t xml:space="preserve">надежное электрическое и механическое соединение, за исключением проводников питания и </w:t>
      </w:r>
      <w:r w:rsidR="00E3618E">
        <w:rPr>
          <w:rFonts w:ascii="Arial" w:eastAsia="Times New Roman" w:hAnsi="Arial" w:cs="Arial"/>
          <w:sz w:val="24"/>
          <w:szCs w:val="24"/>
          <w:lang w:eastAsia="ar-SA"/>
        </w:rPr>
        <w:t xml:space="preserve">проводника </w:t>
      </w:r>
      <w:r w:rsidRPr="003B434E">
        <w:rPr>
          <w:rFonts w:ascii="Arial" w:eastAsia="Times New Roman" w:hAnsi="Arial" w:cs="Arial"/>
          <w:sz w:val="24"/>
          <w:szCs w:val="24"/>
          <w:lang w:eastAsia="ar-SA"/>
        </w:rPr>
        <w:t xml:space="preserve">защитного заземления несъемного сетевого шнура или кабеля, которые не должны быть припаяны непосредственно к проводникам </w:t>
      </w:r>
      <w:r w:rsidRPr="008657FA">
        <w:rPr>
          <w:rFonts w:ascii="Arial" w:eastAsia="Times New Roman" w:hAnsi="Arial" w:cs="Arial"/>
          <w:caps/>
          <w:sz w:val="24"/>
          <w:szCs w:val="24"/>
          <w:lang w:eastAsia="ar-SA"/>
        </w:rPr>
        <w:t>печатной платы</w:t>
      </w:r>
      <w:r w:rsidRPr="003B434E">
        <w:rPr>
          <w:rFonts w:ascii="Arial" w:eastAsia="Times New Roman" w:hAnsi="Arial" w:cs="Arial"/>
          <w:sz w:val="24"/>
          <w:szCs w:val="24"/>
          <w:lang w:eastAsia="ar-SA"/>
        </w:rPr>
        <w:t>.</w:t>
      </w:r>
    </w:p>
    <w:p w14:paraId="047A0B21" w14:textId="5909934E" w:rsidR="00E00518" w:rsidRPr="00E00518" w:rsidRDefault="008657FA" w:rsidP="00E00518">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Для соединения внешних проводников могут быть использованы </w:t>
      </w:r>
      <w:r w:rsidR="003B434E" w:rsidRPr="003B434E">
        <w:rPr>
          <w:rFonts w:ascii="Arial" w:eastAsia="Times New Roman" w:hAnsi="Arial" w:cs="Arial"/>
          <w:sz w:val="24"/>
          <w:szCs w:val="24"/>
          <w:lang w:eastAsia="ar-SA"/>
        </w:rPr>
        <w:t xml:space="preserve">паянные, </w:t>
      </w:r>
      <w:r>
        <w:rPr>
          <w:rFonts w:ascii="Arial" w:eastAsia="Times New Roman" w:hAnsi="Arial" w:cs="Arial"/>
          <w:sz w:val="24"/>
          <w:szCs w:val="24"/>
          <w:lang w:eastAsia="ar-SA"/>
        </w:rPr>
        <w:t xml:space="preserve">обжимные и подобные </w:t>
      </w:r>
      <w:r w:rsidR="003B434E" w:rsidRPr="003B434E">
        <w:rPr>
          <w:rFonts w:ascii="Arial" w:eastAsia="Times New Roman" w:hAnsi="Arial" w:cs="Arial"/>
          <w:sz w:val="24"/>
          <w:szCs w:val="24"/>
          <w:lang w:eastAsia="ar-SA"/>
        </w:rPr>
        <w:t xml:space="preserve">соединения. </w:t>
      </w:r>
      <w:r>
        <w:rPr>
          <w:rFonts w:ascii="Arial" w:eastAsia="Times New Roman" w:hAnsi="Arial" w:cs="Arial"/>
          <w:sz w:val="24"/>
          <w:szCs w:val="24"/>
          <w:lang w:eastAsia="ar-SA"/>
        </w:rPr>
        <w:t>Для п</w:t>
      </w:r>
      <w:r w:rsidR="003B434E" w:rsidRPr="003B434E">
        <w:rPr>
          <w:rFonts w:ascii="Arial" w:eastAsia="Times New Roman" w:hAnsi="Arial" w:cs="Arial"/>
          <w:sz w:val="24"/>
          <w:szCs w:val="24"/>
          <w:lang w:eastAsia="ar-SA"/>
        </w:rPr>
        <w:t>аяны</w:t>
      </w:r>
      <w:r>
        <w:rPr>
          <w:rFonts w:ascii="Arial" w:eastAsia="Times New Roman" w:hAnsi="Arial" w:cs="Arial"/>
          <w:sz w:val="24"/>
          <w:szCs w:val="24"/>
          <w:lang w:eastAsia="ar-SA"/>
        </w:rPr>
        <w:t>х</w:t>
      </w:r>
      <w:r w:rsidR="003B434E" w:rsidRPr="003B434E">
        <w:rPr>
          <w:rFonts w:ascii="Arial" w:eastAsia="Times New Roman" w:hAnsi="Arial" w:cs="Arial"/>
          <w:sz w:val="24"/>
          <w:szCs w:val="24"/>
          <w:lang w:eastAsia="ar-SA"/>
        </w:rPr>
        <w:t xml:space="preserve"> или </w:t>
      </w:r>
      <w:r>
        <w:rPr>
          <w:rFonts w:ascii="Arial" w:eastAsia="Times New Roman" w:hAnsi="Arial" w:cs="Arial"/>
          <w:sz w:val="24"/>
          <w:szCs w:val="24"/>
          <w:lang w:eastAsia="ar-SA"/>
        </w:rPr>
        <w:t xml:space="preserve">обжимных </w:t>
      </w:r>
      <w:r w:rsidR="003B434E" w:rsidRPr="003B434E">
        <w:rPr>
          <w:rFonts w:ascii="Arial" w:eastAsia="Times New Roman" w:hAnsi="Arial" w:cs="Arial"/>
          <w:sz w:val="24"/>
          <w:szCs w:val="24"/>
          <w:lang w:eastAsia="ar-SA"/>
        </w:rPr>
        <w:t>соединени</w:t>
      </w:r>
      <w:r>
        <w:rPr>
          <w:rFonts w:ascii="Arial" w:eastAsia="Times New Roman" w:hAnsi="Arial" w:cs="Arial"/>
          <w:sz w:val="24"/>
          <w:szCs w:val="24"/>
          <w:lang w:eastAsia="ar-SA"/>
        </w:rPr>
        <w:t>й</w:t>
      </w:r>
      <w:r w:rsidR="003B434E" w:rsidRPr="003B434E">
        <w:rPr>
          <w:rFonts w:ascii="Arial" w:eastAsia="Times New Roman" w:hAnsi="Arial" w:cs="Arial"/>
          <w:sz w:val="24"/>
          <w:szCs w:val="24"/>
          <w:lang w:eastAsia="ar-SA"/>
        </w:rPr>
        <w:t xml:space="preserve"> должны быть </w:t>
      </w:r>
      <w:r>
        <w:rPr>
          <w:rFonts w:ascii="Arial" w:eastAsia="Times New Roman" w:hAnsi="Arial" w:cs="Arial"/>
          <w:sz w:val="24"/>
          <w:szCs w:val="24"/>
          <w:lang w:eastAsia="ar-SA"/>
        </w:rPr>
        <w:t>предусмотрены барьеры</w:t>
      </w:r>
      <w:r w:rsidR="003B434E" w:rsidRPr="003B434E">
        <w:rPr>
          <w:rFonts w:ascii="Arial" w:eastAsia="Times New Roman" w:hAnsi="Arial" w:cs="Arial"/>
          <w:sz w:val="24"/>
          <w:szCs w:val="24"/>
          <w:lang w:eastAsia="ar-SA"/>
        </w:rPr>
        <w:t xml:space="preserve">, чтобы </w:t>
      </w:r>
      <w:r w:rsidR="00900B67">
        <w:rPr>
          <w:rFonts w:ascii="Arial" w:eastAsia="Times New Roman" w:hAnsi="Arial" w:cs="Arial"/>
          <w:sz w:val="24"/>
          <w:szCs w:val="24"/>
          <w:lang w:eastAsia="ar-SA"/>
        </w:rPr>
        <w:t>ЗАЗОРЫ</w:t>
      </w:r>
      <w:r w:rsidR="003B434E" w:rsidRPr="003B434E">
        <w:rPr>
          <w:rFonts w:ascii="Arial" w:eastAsia="Times New Roman" w:hAnsi="Arial" w:cs="Arial"/>
          <w:sz w:val="24"/>
          <w:szCs w:val="24"/>
          <w:lang w:eastAsia="ar-SA"/>
        </w:rPr>
        <w:t xml:space="preserve"> и </w:t>
      </w:r>
      <w:r w:rsidR="0061609A">
        <w:rPr>
          <w:rFonts w:ascii="Arial" w:eastAsia="Times New Roman" w:hAnsi="Arial" w:cs="Arial"/>
          <w:sz w:val="24"/>
          <w:szCs w:val="24"/>
          <w:lang w:eastAsia="ar-SA"/>
        </w:rPr>
        <w:t>ПУТИ УТЕЧКИ</w:t>
      </w:r>
      <w:r w:rsidR="003B434E" w:rsidRPr="003B434E">
        <w:rPr>
          <w:rFonts w:ascii="Arial" w:eastAsia="Times New Roman" w:hAnsi="Arial" w:cs="Arial"/>
          <w:sz w:val="24"/>
          <w:szCs w:val="24"/>
          <w:lang w:eastAsia="ar-SA"/>
        </w:rPr>
        <w:t xml:space="preserve"> не </w:t>
      </w:r>
      <w:r>
        <w:rPr>
          <w:rFonts w:ascii="Arial" w:eastAsia="Times New Roman" w:hAnsi="Arial" w:cs="Arial"/>
          <w:sz w:val="24"/>
          <w:szCs w:val="24"/>
          <w:lang w:eastAsia="ar-SA"/>
        </w:rPr>
        <w:t xml:space="preserve">могли быть </w:t>
      </w:r>
      <w:r w:rsidR="003B434E" w:rsidRPr="003B434E">
        <w:rPr>
          <w:rFonts w:ascii="Arial" w:eastAsia="Times New Roman" w:hAnsi="Arial" w:cs="Arial"/>
          <w:sz w:val="24"/>
          <w:szCs w:val="24"/>
          <w:lang w:eastAsia="ar-SA"/>
        </w:rPr>
        <w:t xml:space="preserve">меньше </w:t>
      </w:r>
      <w:r>
        <w:rPr>
          <w:rFonts w:ascii="Arial" w:eastAsia="Times New Roman" w:hAnsi="Arial" w:cs="Arial"/>
          <w:sz w:val="24"/>
          <w:szCs w:val="24"/>
          <w:lang w:eastAsia="ar-SA"/>
        </w:rPr>
        <w:t xml:space="preserve">значений, указанных в </w:t>
      </w:r>
      <w:r w:rsidR="003B434E" w:rsidRPr="003B434E">
        <w:rPr>
          <w:rFonts w:ascii="Arial" w:eastAsia="Times New Roman" w:hAnsi="Arial" w:cs="Arial"/>
          <w:sz w:val="24"/>
          <w:szCs w:val="24"/>
          <w:lang w:eastAsia="ar-SA"/>
        </w:rPr>
        <w:t xml:space="preserve">разделе 13 и </w:t>
      </w:r>
      <w:r>
        <w:rPr>
          <w:rFonts w:ascii="Arial" w:eastAsia="Times New Roman" w:hAnsi="Arial" w:cs="Arial"/>
          <w:sz w:val="24"/>
          <w:szCs w:val="24"/>
          <w:lang w:eastAsia="ar-SA"/>
        </w:rPr>
        <w:t xml:space="preserve">приложении </w:t>
      </w:r>
      <w:r>
        <w:rPr>
          <w:rFonts w:ascii="Arial" w:eastAsia="Times New Roman" w:hAnsi="Arial" w:cs="Arial"/>
          <w:sz w:val="24"/>
          <w:szCs w:val="24"/>
          <w:lang w:val="en-US" w:eastAsia="ar-SA"/>
        </w:rPr>
        <w:t>J</w:t>
      </w:r>
      <w:r w:rsidRPr="008657FA">
        <w:rPr>
          <w:rFonts w:ascii="Arial" w:eastAsia="Times New Roman" w:hAnsi="Arial" w:cs="Arial"/>
          <w:sz w:val="24"/>
          <w:szCs w:val="24"/>
          <w:lang w:eastAsia="ar-SA"/>
        </w:rPr>
        <w:t xml:space="preserve"> соответственно</w:t>
      </w:r>
      <w:r>
        <w:rPr>
          <w:rFonts w:ascii="Arial" w:eastAsia="Times New Roman" w:hAnsi="Arial" w:cs="Arial"/>
          <w:sz w:val="24"/>
          <w:szCs w:val="24"/>
          <w:lang w:eastAsia="ar-SA"/>
        </w:rPr>
        <w:t>, в случае обрыва проводника в паяном соединении</w:t>
      </w:r>
      <w:r w:rsidR="00E00518">
        <w:rPr>
          <w:rFonts w:ascii="Arial" w:eastAsia="Times New Roman" w:hAnsi="Arial" w:cs="Arial"/>
          <w:sz w:val="24"/>
          <w:szCs w:val="24"/>
          <w:lang w:eastAsia="ar-SA"/>
        </w:rPr>
        <w:t xml:space="preserve"> или выскальзывания из обжимного соединения.</w:t>
      </w:r>
      <w:r w:rsidR="00E00518" w:rsidRPr="00E00518">
        <w:rPr>
          <w:rFonts w:ascii="Arial" w:eastAsia="Times New Roman" w:hAnsi="Arial" w:cs="Arial"/>
          <w:i/>
          <w:sz w:val="24"/>
          <w:szCs w:val="24"/>
          <w:lang w:eastAsia="ar-SA"/>
        </w:rPr>
        <w:t xml:space="preserve"> </w:t>
      </w:r>
      <w:r w:rsidR="00E00518" w:rsidRPr="00E00518">
        <w:rPr>
          <w:rFonts w:ascii="Arial" w:eastAsia="Times New Roman" w:hAnsi="Arial" w:cs="Arial"/>
          <w:sz w:val="24"/>
          <w:szCs w:val="24"/>
          <w:lang w:eastAsia="ar-SA"/>
        </w:rPr>
        <w:t xml:space="preserve">В </w:t>
      </w:r>
      <w:r w:rsidR="00E00518" w:rsidRPr="00E00518">
        <w:rPr>
          <w:rFonts w:ascii="Arial" w:eastAsia="Times New Roman" w:hAnsi="Arial" w:cs="Arial"/>
          <w:sz w:val="24"/>
          <w:szCs w:val="24"/>
          <w:lang w:eastAsia="ar-SA"/>
        </w:rPr>
        <w:lastRenderedPageBreak/>
        <w:t>качестве альтернативы проводники должны быть расположены или закреплены так, чтобы их удержание на месте было обеспечено не только соединением.</w:t>
      </w:r>
    </w:p>
    <w:p w14:paraId="772201A3" w14:textId="77777777" w:rsidR="00E00518" w:rsidRDefault="00E00518" w:rsidP="00E00518">
      <w:pPr>
        <w:widowControl w:val="0"/>
        <w:spacing w:after="0" w:line="360" w:lineRule="auto"/>
        <w:ind w:firstLine="709"/>
        <w:jc w:val="both"/>
        <w:rPr>
          <w:rFonts w:ascii="Arial" w:eastAsia="Times New Roman" w:hAnsi="Arial" w:cs="Arial"/>
          <w:i/>
          <w:sz w:val="24"/>
          <w:szCs w:val="24"/>
          <w:lang w:eastAsia="ar-SA"/>
        </w:rPr>
      </w:pPr>
      <w:r w:rsidRPr="00E3618E">
        <w:rPr>
          <w:rFonts w:ascii="Arial" w:eastAsia="Times New Roman" w:hAnsi="Arial" w:cs="Arial"/>
          <w:i/>
          <w:sz w:val="24"/>
          <w:szCs w:val="24"/>
          <w:lang w:eastAsia="ar-SA"/>
        </w:rPr>
        <w:t>Соответствие проверяют</w:t>
      </w:r>
      <w:r>
        <w:rPr>
          <w:rFonts w:ascii="Arial" w:eastAsia="Times New Roman" w:hAnsi="Arial" w:cs="Arial"/>
          <w:i/>
          <w:sz w:val="24"/>
          <w:szCs w:val="24"/>
          <w:lang w:eastAsia="ar-SA"/>
        </w:rPr>
        <w:t xml:space="preserve"> внешним </w:t>
      </w:r>
      <w:r w:rsidRPr="00E3618E">
        <w:rPr>
          <w:rFonts w:ascii="Arial" w:eastAsia="Times New Roman" w:hAnsi="Arial" w:cs="Arial"/>
          <w:i/>
          <w:sz w:val="24"/>
          <w:szCs w:val="24"/>
          <w:lang w:eastAsia="ar-SA"/>
        </w:rPr>
        <w:t>осмотром и, в случае сомнения, при</w:t>
      </w:r>
      <w:r>
        <w:rPr>
          <w:rFonts w:ascii="Arial" w:eastAsia="Times New Roman" w:hAnsi="Arial" w:cs="Arial"/>
          <w:i/>
          <w:sz w:val="24"/>
          <w:szCs w:val="24"/>
          <w:lang w:eastAsia="ar-SA"/>
        </w:rPr>
        <w:t>ложением силы</w:t>
      </w:r>
      <w:r w:rsidRPr="00E3618E">
        <w:rPr>
          <w:rFonts w:ascii="Arial" w:eastAsia="Times New Roman" w:hAnsi="Arial" w:cs="Arial"/>
          <w:i/>
          <w:sz w:val="24"/>
          <w:szCs w:val="24"/>
          <w:lang w:eastAsia="ar-SA"/>
        </w:rPr>
        <w:t xml:space="preserve"> 5 Н в любом направлении к соединению.</w:t>
      </w:r>
    </w:p>
    <w:p w14:paraId="64832F2D" w14:textId="1885A0EE" w:rsidR="000630AA" w:rsidRPr="00814F96" w:rsidRDefault="003B434E" w:rsidP="000630AA">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15.3.3 Винты и гайки, закрепляющие </w:t>
      </w:r>
      <w:r w:rsidR="00814F96">
        <w:rPr>
          <w:rFonts w:ascii="Arial" w:eastAsia="Times New Roman" w:hAnsi="Arial" w:cs="Arial"/>
          <w:sz w:val="24"/>
          <w:szCs w:val="24"/>
          <w:lang w:eastAsia="ar-SA"/>
        </w:rPr>
        <w:t xml:space="preserve">внешние </w:t>
      </w:r>
      <w:r w:rsidRPr="003B434E">
        <w:rPr>
          <w:rFonts w:ascii="Arial" w:eastAsia="Times New Roman" w:hAnsi="Arial" w:cs="Arial"/>
          <w:sz w:val="24"/>
          <w:szCs w:val="24"/>
          <w:lang w:eastAsia="ar-SA"/>
        </w:rPr>
        <w:t xml:space="preserve">провода </w:t>
      </w:r>
      <w:r w:rsidR="00900B67">
        <w:rPr>
          <w:rFonts w:ascii="Arial" w:eastAsia="Times New Roman" w:hAnsi="Arial" w:cs="Arial"/>
          <w:sz w:val="24"/>
          <w:szCs w:val="24"/>
          <w:lang w:eastAsia="ar-SA"/>
        </w:rPr>
        <w:t>СЕТИ</w:t>
      </w:r>
      <w:r w:rsidRPr="003B434E">
        <w:rPr>
          <w:rFonts w:ascii="Arial" w:eastAsia="Times New Roman" w:hAnsi="Arial" w:cs="Arial"/>
          <w:sz w:val="24"/>
          <w:szCs w:val="24"/>
          <w:lang w:eastAsia="ar-SA"/>
        </w:rPr>
        <w:t xml:space="preserve"> питания, должны иметь резьбу, соответствующую требованиям ISO 261 или ISO 262, или резьбу </w:t>
      </w:r>
      <w:r w:rsidR="00814F96">
        <w:rPr>
          <w:rFonts w:ascii="Arial" w:eastAsia="Times New Roman" w:hAnsi="Arial" w:cs="Arial"/>
          <w:sz w:val="24"/>
          <w:szCs w:val="24"/>
          <w:lang w:eastAsia="ar-SA"/>
        </w:rPr>
        <w:t xml:space="preserve">сравнимую </w:t>
      </w:r>
      <w:r w:rsidRPr="003B434E">
        <w:rPr>
          <w:rFonts w:ascii="Arial" w:eastAsia="Times New Roman" w:hAnsi="Arial" w:cs="Arial"/>
          <w:sz w:val="24"/>
          <w:szCs w:val="24"/>
          <w:lang w:eastAsia="ar-SA"/>
        </w:rPr>
        <w:t xml:space="preserve">с </w:t>
      </w:r>
      <w:r w:rsidR="00814F96">
        <w:rPr>
          <w:rFonts w:ascii="Arial" w:eastAsia="Times New Roman" w:hAnsi="Arial" w:cs="Arial"/>
          <w:sz w:val="24"/>
          <w:szCs w:val="24"/>
          <w:lang w:eastAsia="ar-SA"/>
        </w:rPr>
        <w:t xml:space="preserve">ней по шагу и </w:t>
      </w:r>
      <w:r w:rsidRPr="003B434E">
        <w:rPr>
          <w:rFonts w:ascii="Arial" w:eastAsia="Times New Roman" w:hAnsi="Arial" w:cs="Arial"/>
          <w:sz w:val="24"/>
          <w:szCs w:val="24"/>
          <w:lang w:eastAsia="ar-SA"/>
        </w:rPr>
        <w:t>механической прочност</w:t>
      </w:r>
      <w:r w:rsidR="00814F96">
        <w:rPr>
          <w:rFonts w:ascii="Arial" w:eastAsia="Times New Roman" w:hAnsi="Arial" w:cs="Arial"/>
          <w:sz w:val="24"/>
          <w:szCs w:val="24"/>
          <w:lang w:eastAsia="ar-SA"/>
        </w:rPr>
        <w:t>и</w:t>
      </w:r>
      <w:r w:rsidRPr="003B434E">
        <w:rPr>
          <w:rFonts w:ascii="Arial" w:eastAsia="Times New Roman" w:hAnsi="Arial" w:cs="Arial"/>
          <w:sz w:val="24"/>
          <w:szCs w:val="24"/>
          <w:lang w:eastAsia="ar-SA"/>
        </w:rPr>
        <w:t xml:space="preserve">. </w:t>
      </w:r>
      <w:r w:rsidR="000630AA">
        <w:rPr>
          <w:rFonts w:ascii="Arial" w:eastAsia="Times New Roman" w:hAnsi="Arial" w:cs="Arial"/>
          <w:sz w:val="24"/>
          <w:szCs w:val="24"/>
          <w:lang w:eastAsia="ar-SA"/>
        </w:rPr>
        <w:t>Винты и гайки не следует использовать</w:t>
      </w:r>
      <w:r w:rsidR="000630AA" w:rsidRPr="00814F96">
        <w:rPr>
          <w:rFonts w:ascii="Arial" w:eastAsia="Times New Roman" w:hAnsi="Arial" w:cs="Arial"/>
          <w:sz w:val="24"/>
          <w:szCs w:val="24"/>
          <w:lang w:eastAsia="ar-SA"/>
        </w:rPr>
        <w:t xml:space="preserve"> для фиксации каких-либо других компонентов, за исключением того, что они могут также зажимать внутренние проводники, если они расположены так, что</w:t>
      </w:r>
      <w:r w:rsidR="000630AA">
        <w:rPr>
          <w:rFonts w:ascii="Arial" w:eastAsia="Times New Roman" w:hAnsi="Arial" w:cs="Arial"/>
          <w:sz w:val="24"/>
          <w:szCs w:val="24"/>
          <w:lang w:eastAsia="ar-SA"/>
        </w:rPr>
        <w:t xml:space="preserve">бы было </w:t>
      </w:r>
      <w:r w:rsidR="000630AA" w:rsidRPr="00814F96">
        <w:rPr>
          <w:rFonts w:ascii="Arial" w:eastAsia="Times New Roman" w:hAnsi="Arial" w:cs="Arial"/>
          <w:sz w:val="24"/>
          <w:szCs w:val="24"/>
          <w:lang w:eastAsia="ar-SA"/>
        </w:rPr>
        <w:t>маловероятно их смещение при подсоединении проводников питания от СЕТИ.</w:t>
      </w:r>
    </w:p>
    <w:p w14:paraId="2330755A" w14:textId="233AB281"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Выводы компонента (например</w:t>
      </w:r>
      <w:r w:rsidR="000630AA">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выключателя), встроенного в аппаратуру, используемые как </w:t>
      </w:r>
      <w:r w:rsidR="000630AA">
        <w:rPr>
          <w:rFonts w:ascii="Arial" w:eastAsia="Times New Roman" w:hAnsi="Arial" w:cs="Arial"/>
          <w:sz w:val="24"/>
          <w:szCs w:val="24"/>
          <w:lang w:eastAsia="ar-SA"/>
        </w:rPr>
        <w:t xml:space="preserve">ВЫВОДЫ </w:t>
      </w:r>
      <w:r w:rsidRPr="003B434E">
        <w:rPr>
          <w:rFonts w:ascii="Arial" w:eastAsia="Times New Roman" w:hAnsi="Arial" w:cs="Arial"/>
          <w:sz w:val="24"/>
          <w:szCs w:val="24"/>
          <w:lang w:eastAsia="ar-SA"/>
        </w:rPr>
        <w:t xml:space="preserve">для подачи </w:t>
      </w:r>
      <w:r w:rsidR="000630AA">
        <w:rPr>
          <w:rFonts w:ascii="Arial" w:eastAsia="Times New Roman" w:hAnsi="Arial" w:cs="Arial"/>
          <w:sz w:val="24"/>
          <w:szCs w:val="24"/>
          <w:lang w:eastAsia="ar-SA"/>
        </w:rPr>
        <w:t>СЕТЕВОГО</w:t>
      </w:r>
      <w:r w:rsidRPr="003B434E">
        <w:rPr>
          <w:rFonts w:ascii="Arial" w:eastAsia="Times New Roman" w:hAnsi="Arial" w:cs="Arial"/>
          <w:sz w:val="24"/>
          <w:szCs w:val="24"/>
          <w:lang w:eastAsia="ar-SA"/>
        </w:rPr>
        <w:t xml:space="preserve"> питания для аппаратуры должны соответствовать требованиям 15.3.1.</w:t>
      </w:r>
    </w:p>
    <w:p w14:paraId="1512D092" w14:textId="09724975" w:rsid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0630AA">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w:t>
      </w:r>
    </w:p>
    <w:p w14:paraId="0DD82079"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15.3.4 При применении требований к сетевым шнурам питания необходимо учитывать следующее:</w:t>
      </w:r>
    </w:p>
    <w:p w14:paraId="3762749C" w14:textId="7F0E3893"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предполагается, что два независимых крепления не </w:t>
      </w:r>
      <w:r w:rsidR="000630AA">
        <w:rPr>
          <w:rFonts w:ascii="Arial" w:eastAsia="Times New Roman" w:hAnsi="Arial" w:cs="Arial"/>
          <w:sz w:val="24"/>
          <w:szCs w:val="24"/>
          <w:lang w:eastAsia="ar-SA"/>
        </w:rPr>
        <w:t xml:space="preserve">будут расшатываться </w:t>
      </w:r>
      <w:r w:rsidRPr="003B434E">
        <w:rPr>
          <w:rFonts w:ascii="Arial" w:eastAsia="Times New Roman" w:hAnsi="Arial" w:cs="Arial"/>
          <w:sz w:val="24"/>
          <w:szCs w:val="24"/>
          <w:lang w:eastAsia="ar-SA"/>
        </w:rPr>
        <w:t>одновременно;</w:t>
      </w:r>
    </w:p>
    <w:p w14:paraId="5720566B" w14:textId="1F8D903B"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проводники, соединенные пайкой, не считают </w:t>
      </w:r>
      <w:r w:rsidR="00B758B3">
        <w:rPr>
          <w:rFonts w:ascii="Arial" w:eastAsia="Times New Roman" w:hAnsi="Arial" w:cs="Arial"/>
          <w:sz w:val="24"/>
          <w:szCs w:val="24"/>
          <w:lang w:eastAsia="ar-SA"/>
        </w:rPr>
        <w:t>надлежащим образом</w:t>
      </w:r>
      <w:r w:rsidRPr="003B434E">
        <w:rPr>
          <w:rFonts w:ascii="Arial" w:eastAsia="Times New Roman" w:hAnsi="Arial" w:cs="Arial"/>
          <w:sz w:val="24"/>
          <w:szCs w:val="24"/>
          <w:lang w:eastAsia="ar-SA"/>
        </w:rPr>
        <w:t xml:space="preserve"> за</w:t>
      </w:r>
      <w:r w:rsidR="000630AA">
        <w:rPr>
          <w:rFonts w:ascii="Arial" w:eastAsia="Times New Roman" w:hAnsi="Arial" w:cs="Arial"/>
          <w:sz w:val="24"/>
          <w:szCs w:val="24"/>
          <w:lang w:eastAsia="ar-SA"/>
        </w:rPr>
        <w:t>крепленными</w:t>
      </w:r>
      <w:r w:rsidRPr="003B434E">
        <w:rPr>
          <w:rFonts w:ascii="Arial" w:eastAsia="Times New Roman" w:hAnsi="Arial" w:cs="Arial"/>
          <w:sz w:val="24"/>
          <w:szCs w:val="24"/>
          <w:lang w:eastAsia="ar-SA"/>
        </w:rPr>
        <w:t xml:space="preserve">, если независимо от пайки они не закреплены </w:t>
      </w:r>
      <w:r w:rsidR="000630AA">
        <w:rPr>
          <w:rFonts w:ascii="Arial" w:eastAsia="Times New Roman" w:hAnsi="Arial" w:cs="Arial"/>
          <w:sz w:val="24"/>
          <w:szCs w:val="24"/>
          <w:lang w:eastAsia="ar-SA"/>
        </w:rPr>
        <w:t xml:space="preserve">иным способом </w:t>
      </w:r>
      <w:r w:rsidRPr="003B434E">
        <w:rPr>
          <w:rFonts w:ascii="Arial" w:eastAsia="Times New Roman" w:hAnsi="Arial" w:cs="Arial"/>
          <w:sz w:val="24"/>
          <w:szCs w:val="24"/>
          <w:lang w:eastAsia="ar-SA"/>
        </w:rPr>
        <w:t>вблизи конца провода. Однако «зацепление крюком» конца провода перед пайкой считают достаточной мерой для удерж</w:t>
      </w:r>
      <w:r w:rsidR="00B758B3">
        <w:rPr>
          <w:rFonts w:ascii="Arial" w:eastAsia="Times New Roman" w:hAnsi="Arial" w:cs="Arial"/>
          <w:sz w:val="24"/>
          <w:szCs w:val="24"/>
          <w:lang w:eastAsia="ar-SA"/>
        </w:rPr>
        <w:t>ания</w:t>
      </w:r>
      <w:r w:rsidRPr="003B434E">
        <w:rPr>
          <w:rFonts w:ascii="Arial" w:eastAsia="Times New Roman" w:hAnsi="Arial" w:cs="Arial"/>
          <w:sz w:val="24"/>
          <w:szCs w:val="24"/>
          <w:lang w:eastAsia="ar-SA"/>
        </w:rPr>
        <w:t xml:space="preserve"> провод</w:t>
      </w:r>
      <w:r w:rsidR="00B758B3">
        <w:rPr>
          <w:rFonts w:ascii="Arial" w:eastAsia="Times New Roman" w:hAnsi="Arial" w:cs="Arial"/>
          <w:sz w:val="24"/>
          <w:szCs w:val="24"/>
          <w:lang w:eastAsia="ar-SA"/>
        </w:rPr>
        <w:t>ов</w:t>
      </w:r>
      <w:r w:rsidRPr="003B434E">
        <w:rPr>
          <w:rFonts w:ascii="Arial" w:eastAsia="Times New Roman" w:hAnsi="Arial" w:cs="Arial"/>
          <w:sz w:val="24"/>
          <w:szCs w:val="24"/>
          <w:lang w:eastAsia="ar-SA"/>
        </w:rPr>
        <w:t xml:space="preserve"> сетевого шнура </w:t>
      </w:r>
      <w:r w:rsidR="00B758B3">
        <w:rPr>
          <w:rFonts w:ascii="Arial" w:eastAsia="Times New Roman" w:hAnsi="Arial" w:cs="Arial"/>
          <w:sz w:val="24"/>
          <w:szCs w:val="24"/>
          <w:lang w:eastAsia="ar-SA"/>
        </w:rPr>
        <w:t>питания на месте</w:t>
      </w:r>
      <w:r w:rsidRPr="003B434E">
        <w:rPr>
          <w:rFonts w:ascii="Arial" w:eastAsia="Times New Roman" w:hAnsi="Arial" w:cs="Arial"/>
          <w:sz w:val="24"/>
          <w:szCs w:val="24"/>
          <w:lang w:eastAsia="ar-SA"/>
        </w:rPr>
        <w:t xml:space="preserve"> при условии, что отверстие, через которое пропускают проводник, не слишком большое; и</w:t>
      </w:r>
    </w:p>
    <w:p w14:paraId="0DCCB6DE" w14:textId="7DCBBE7A" w:rsidR="000630AA" w:rsidRDefault="003B434E" w:rsidP="000630AA">
      <w:pPr>
        <w:widowControl w:val="0"/>
        <w:spacing w:after="0" w:line="360" w:lineRule="auto"/>
        <w:ind w:firstLine="709"/>
        <w:jc w:val="both"/>
      </w:pPr>
      <w:r w:rsidRPr="003B434E">
        <w:rPr>
          <w:rFonts w:ascii="Arial" w:eastAsia="Times New Roman" w:hAnsi="Arial" w:cs="Arial"/>
          <w:sz w:val="24"/>
          <w:szCs w:val="24"/>
          <w:lang w:eastAsia="ar-SA"/>
        </w:rPr>
        <w:t xml:space="preserve">- проводники, присоединенные к </w:t>
      </w:r>
      <w:r w:rsidR="00B758B3">
        <w:rPr>
          <w:rFonts w:ascii="Arial" w:eastAsia="Times New Roman" w:hAnsi="Arial" w:cs="Arial"/>
          <w:sz w:val="24"/>
          <w:szCs w:val="24"/>
          <w:lang w:eastAsia="ar-SA"/>
        </w:rPr>
        <w:t>ВЫВОДАМ</w:t>
      </w:r>
      <w:r w:rsidRPr="003B434E">
        <w:rPr>
          <w:rFonts w:ascii="Arial" w:eastAsia="Times New Roman" w:hAnsi="Arial" w:cs="Arial"/>
          <w:sz w:val="24"/>
          <w:szCs w:val="24"/>
          <w:lang w:eastAsia="ar-SA"/>
        </w:rPr>
        <w:t xml:space="preserve"> или </w:t>
      </w:r>
      <w:r w:rsidR="00B758B3">
        <w:rPr>
          <w:rFonts w:ascii="Arial" w:eastAsia="Times New Roman" w:hAnsi="Arial" w:cs="Arial"/>
          <w:sz w:val="24"/>
          <w:szCs w:val="24"/>
          <w:lang w:eastAsia="ar-SA"/>
        </w:rPr>
        <w:t>концевым зажимам</w:t>
      </w:r>
      <w:r w:rsidRPr="003B434E">
        <w:rPr>
          <w:rFonts w:ascii="Arial" w:eastAsia="Times New Roman" w:hAnsi="Arial" w:cs="Arial"/>
          <w:sz w:val="24"/>
          <w:szCs w:val="24"/>
          <w:lang w:eastAsia="ar-SA"/>
        </w:rPr>
        <w:t xml:space="preserve"> другим способом, не считают над</w:t>
      </w:r>
      <w:r w:rsidR="00B758B3">
        <w:rPr>
          <w:rFonts w:ascii="Arial" w:eastAsia="Times New Roman" w:hAnsi="Arial" w:cs="Arial"/>
          <w:sz w:val="24"/>
          <w:szCs w:val="24"/>
          <w:lang w:eastAsia="ar-SA"/>
        </w:rPr>
        <w:t xml:space="preserve">лежащим образом </w:t>
      </w:r>
      <w:r w:rsidRPr="003B434E">
        <w:rPr>
          <w:rFonts w:ascii="Arial" w:eastAsia="Times New Roman" w:hAnsi="Arial" w:cs="Arial"/>
          <w:sz w:val="24"/>
          <w:szCs w:val="24"/>
          <w:lang w:eastAsia="ar-SA"/>
        </w:rPr>
        <w:t>за</w:t>
      </w:r>
      <w:r w:rsidR="00B758B3">
        <w:rPr>
          <w:rFonts w:ascii="Arial" w:eastAsia="Times New Roman" w:hAnsi="Arial" w:cs="Arial"/>
          <w:sz w:val="24"/>
          <w:szCs w:val="24"/>
          <w:lang w:eastAsia="ar-SA"/>
        </w:rPr>
        <w:t>крепленными</w:t>
      </w:r>
      <w:r w:rsidRPr="003B434E">
        <w:rPr>
          <w:rFonts w:ascii="Arial" w:eastAsia="Times New Roman" w:hAnsi="Arial" w:cs="Arial"/>
          <w:sz w:val="24"/>
          <w:szCs w:val="24"/>
          <w:lang w:eastAsia="ar-SA"/>
        </w:rPr>
        <w:t xml:space="preserve"> при отсутствии дополнительного крепления </w:t>
      </w:r>
      <w:r w:rsidR="00B758B3">
        <w:rPr>
          <w:rFonts w:ascii="Arial" w:eastAsia="Times New Roman" w:hAnsi="Arial" w:cs="Arial"/>
          <w:sz w:val="24"/>
          <w:szCs w:val="24"/>
          <w:lang w:eastAsia="ar-SA"/>
        </w:rPr>
        <w:t xml:space="preserve">рядом с ВЫВОДОМ </w:t>
      </w:r>
      <w:r w:rsidRPr="003B434E">
        <w:rPr>
          <w:rFonts w:ascii="Arial" w:eastAsia="Times New Roman" w:hAnsi="Arial" w:cs="Arial"/>
          <w:sz w:val="24"/>
          <w:szCs w:val="24"/>
          <w:lang w:eastAsia="ar-SA"/>
        </w:rPr>
        <w:t>или конц</w:t>
      </w:r>
      <w:r w:rsidR="00B758B3">
        <w:rPr>
          <w:rFonts w:ascii="Arial" w:eastAsia="Times New Roman" w:hAnsi="Arial" w:cs="Arial"/>
          <w:sz w:val="24"/>
          <w:szCs w:val="24"/>
          <w:lang w:eastAsia="ar-SA"/>
        </w:rPr>
        <w:t xml:space="preserve">евыми зажимами, которое может зажимать одновременно </w:t>
      </w:r>
      <w:r w:rsidRPr="003B434E">
        <w:rPr>
          <w:rFonts w:ascii="Arial" w:eastAsia="Times New Roman" w:hAnsi="Arial" w:cs="Arial"/>
          <w:sz w:val="24"/>
          <w:szCs w:val="24"/>
          <w:lang w:eastAsia="ar-SA"/>
        </w:rPr>
        <w:t>изоляцию и проводник.</w:t>
      </w:r>
      <w:r w:rsidR="000630AA" w:rsidRPr="000630AA">
        <w:t xml:space="preserve"> </w:t>
      </w:r>
    </w:p>
    <w:p w14:paraId="310DCC8A" w14:textId="62A1619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15.3.5 </w:t>
      </w:r>
      <w:r w:rsidR="00B758B3">
        <w:rPr>
          <w:rFonts w:ascii="Arial" w:eastAsia="Times New Roman" w:hAnsi="Arial" w:cs="Arial"/>
          <w:sz w:val="24"/>
          <w:szCs w:val="24"/>
          <w:lang w:eastAsia="ar-SA"/>
        </w:rPr>
        <w:t xml:space="preserve">ВЫВОДЫ </w:t>
      </w:r>
      <w:r w:rsidRPr="003B434E">
        <w:rPr>
          <w:rFonts w:ascii="Arial" w:eastAsia="Times New Roman" w:hAnsi="Arial" w:cs="Arial"/>
          <w:sz w:val="24"/>
          <w:szCs w:val="24"/>
          <w:lang w:eastAsia="ar-SA"/>
        </w:rPr>
        <w:t xml:space="preserve">для внешних гибких шнуров должны позволять </w:t>
      </w:r>
      <w:r w:rsidR="00B758B3">
        <w:rPr>
          <w:rFonts w:ascii="Arial" w:eastAsia="Times New Roman" w:hAnsi="Arial" w:cs="Arial"/>
          <w:sz w:val="24"/>
          <w:szCs w:val="24"/>
          <w:lang w:eastAsia="ar-SA"/>
        </w:rPr>
        <w:t>присоединение</w:t>
      </w:r>
      <w:r w:rsidRPr="003B434E">
        <w:rPr>
          <w:rFonts w:ascii="Arial" w:eastAsia="Times New Roman" w:hAnsi="Arial" w:cs="Arial"/>
          <w:sz w:val="24"/>
          <w:szCs w:val="24"/>
          <w:lang w:eastAsia="ar-SA"/>
        </w:rPr>
        <w:t xml:space="preserve"> проводник</w:t>
      </w:r>
      <w:r w:rsidR="00B758B3">
        <w:rPr>
          <w:rFonts w:ascii="Arial" w:eastAsia="Times New Roman" w:hAnsi="Arial" w:cs="Arial"/>
          <w:sz w:val="24"/>
          <w:szCs w:val="24"/>
          <w:lang w:eastAsia="ar-SA"/>
        </w:rPr>
        <w:t>ов</w:t>
      </w:r>
      <w:r w:rsidRPr="003B434E">
        <w:rPr>
          <w:rFonts w:ascii="Arial" w:eastAsia="Times New Roman" w:hAnsi="Arial" w:cs="Arial"/>
          <w:sz w:val="24"/>
          <w:szCs w:val="24"/>
          <w:lang w:eastAsia="ar-SA"/>
        </w:rPr>
        <w:t>, имеющи</w:t>
      </w:r>
      <w:r w:rsidR="006B46EE">
        <w:rPr>
          <w:rFonts w:ascii="Arial" w:eastAsia="Times New Roman" w:hAnsi="Arial" w:cs="Arial"/>
          <w:sz w:val="24"/>
          <w:szCs w:val="24"/>
          <w:lang w:eastAsia="ar-SA"/>
        </w:rPr>
        <w:t>х</w:t>
      </w:r>
      <w:r w:rsidRPr="003B434E">
        <w:rPr>
          <w:rFonts w:ascii="Arial" w:eastAsia="Times New Roman" w:hAnsi="Arial" w:cs="Arial"/>
          <w:sz w:val="24"/>
          <w:szCs w:val="24"/>
          <w:lang w:eastAsia="ar-SA"/>
        </w:rPr>
        <w:t xml:space="preserve"> номинальное поперечное сечение, указанное в таблице 15.</w:t>
      </w:r>
    </w:p>
    <w:p w14:paraId="796C9642" w14:textId="1CA6C41E" w:rsidR="003B434E" w:rsidRPr="003B434E" w:rsidRDefault="00F66E4A"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Требования для </w:t>
      </w:r>
      <w:r w:rsidR="003B434E" w:rsidRPr="003B434E">
        <w:rPr>
          <w:rFonts w:ascii="Arial" w:eastAsia="Times New Roman" w:hAnsi="Arial" w:cs="Arial"/>
          <w:sz w:val="24"/>
          <w:szCs w:val="24"/>
          <w:lang w:eastAsia="ar-SA"/>
        </w:rPr>
        <w:t>номинальны</w:t>
      </w:r>
      <w:r>
        <w:rPr>
          <w:rFonts w:ascii="Arial" w:eastAsia="Times New Roman" w:hAnsi="Arial" w:cs="Arial"/>
          <w:sz w:val="24"/>
          <w:szCs w:val="24"/>
          <w:lang w:eastAsia="ar-SA"/>
        </w:rPr>
        <w:t>х</w:t>
      </w:r>
      <w:r w:rsidR="003B434E" w:rsidRPr="003B434E">
        <w:rPr>
          <w:rFonts w:ascii="Arial" w:eastAsia="Times New Roman" w:hAnsi="Arial" w:cs="Arial"/>
          <w:sz w:val="24"/>
          <w:szCs w:val="24"/>
          <w:lang w:eastAsia="ar-SA"/>
        </w:rPr>
        <w:t xml:space="preserve"> ток</w:t>
      </w:r>
      <w:r>
        <w:rPr>
          <w:rFonts w:ascii="Arial" w:eastAsia="Times New Roman" w:hAnsi="Arial" w:cs="Arial"/>
          <w:sz w:val="24"/>
          <w:szCs w:val="24"/>
          <w:lang w:eastAsia="ar-SA"/>
        </w:rPr>
        <w:t>ов</w:t>
      </w:r>
      <w:r w:rsidR="003B434E" w:rsidRPr="003B434E">
        <w:rPr>
          <w:rFonts w:ascii="Arial" w:eastAsia="Times New Roman" w:hAnsi="Arial" w:cs="Arial"/>
          <w:sz w:val="24"/>
          <w:szCs w:val="24"/>
          <w:lang w:eastAsia="ar-SA"/>
        </w:rPr>
        <w:t>, превышающи</w:t>
      </w:r>
      <w:r>
        <w:rPr>
          <w:rFonts w:ascii="Arial" w:eastAsia="Times New Roman" w:hAnsi="Arial" w:cs="Arial"/>
          <w:sz w:val="24"/>
          <w:szCs w:val="24"/>
          <w:lang w:eastAsia="ar-SA"/>
        </w:rPr>
        <w:t>х</w:t>
      </w:r>
      <w:r w:rsidR="003B434E" w:rsidRPr="003B434E">
        <w:rPr>
          <w:rFonts w:ascii="Arial" w:eastAsia="Times New Roman" w:hAnsi="Arial" w:cs="Arial"/>
          <w:sz w:val="24"/>
          <w:szCs w:val="24"/>
          <w:lang w:eastAsia="ar-SA"/>
        </w:rPr>
        <w:t xml:space="preserve"> 16 А</w:t>
      </w:r>
      <w:r w:rsidR="006B46EE">
        <w:rPr>
          <w:rFonts w:ascii="Arial" w:eastAsia="Times New Roman" w:hAnsi="Arial" w:cs="Arial"/>
          <w:sz w:val="24"/>
          <w:szCs w:val="24"/>
          <w:lang w:eastAsia="ar-SA"/>
        </w:rPr>
        <w:t xml:space="preserve"> </w:t>
      </w:r>
      <w:r w:rsidR="0074089A">
        <w:rPr>
          <w:rFonts w:ascii="Arial" w:eastAsia="Times New Roman" w:hAnsi="Arial" w:cs="Arial"/>
          <w:sz w:val="24"/>
          <w:szCs w:val="24"/>
          <w:lang w:eastAsia="ar-SA"/>
        </w:rPr>
        <w:t xml:space="preserve">рассмотрены </w:t>
      </w:r>
      <w:r w:rsidR="006B46EE">
        <w:rPr>
          <w:rFonts w:ascii="Arial" w:eastAsia="Times New Roman" w:hAnsi="Arial" w:cs="Arial"/>
          <w:sz w:val="24"/>
          <w:szCs w:val="24"/>
          <w:lang w:eastAsia="ar-SA"/>
        </w:rPr>
        <w:t>в</w:t>
      </w:r>
      <w:r w:rsidR="003B434E" w:rsidRPr="003B434E">
        <w:rPr>
          <w:rFonts w:ascii="Arial" w:eastAsia="Times New Roman" w:hAnsi="Arial" w:cs="Arial"/>
          <w:sz w:val="24"/>
          <w:szCs w:val="24"/>
          <w:lang w:eastAsia="ar-SA"/>
        </w:rPr>
        <w:t xml:space="preserve"> IEC 60950-1:2005 (таблица 3</w:t>
      </w:r>
      <w:r w:rsidR="003B434E" w:rsidRPr="003B434E">
        <w:rPr>
          <w:rFonts w:ascii="Arial" w:eastAsia="Times New Roman" w:hAnsi="Arial" w:cs="Arial"/>
          <w:sz w:val="24"/>
          <w:szCs w:val="24"/>
          <w:lang w:val="en-US" w:eastAsia="ar-SA"/>
        </w:rPr>
        <w:t>D</w:t>
      </w:r>
      <w:r w:rsidR="003B434E" w:rsidRPr="003B434E">
        <w:rPr>
          <w:rFonts w:ascii="Arial" w:eastAsia="Times New Roman" w:hAnsi="Arial" w:cs="Arial"/>
          <w:sz w:val="24"/>
          <w:szCs w:val="24"/>
          <w:lang w:eastAsia="ar-SA"/>
        </w:rPr>
        <w:t>).</w:t>
      </w:r>
    </w:p>
    <w:p w14:paraId="55CD50CB" w14:textId="374F6950" w:rsid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6B46EE">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 xml:space="preserve">, измерением и проверкой подбора шнуров наименьшего и наибольшего поперечных сечений </w:t>
      </w:r>
      <w:r w:rsidR="006B46EE">
        <w:rPr>
          <w:rFonts w:ascii="Arial" w:eastAsia="Times New Roman" w:hAnsi="Arial" w:cs="Arial"/>
          <w:i/>
          <w:sz w:val="24"/>
          <w:szCs w:val="24"/>
          <w:lang w:eastAsia="ar-SA"/>
        </w:rPr>
        <w:t>соответствующего диапазона, указанного в</w:t>
      </w:r>
      <w:r w:rsidRPr="003B434E">
        <w:rPr>
          <w:rFonts w:ascii="Arial" w:eastAsia="Times New Roman" w:hAnsi="Arial" w:cs="Arial"/>
          <w:i/>
          <w:sz w:val="24"/>
          <w:szCs w:val="24"/>
          <w:lang w:eastAsia="ar-SA"/>
        </w:rPr>
        <w:t xml:space="preserve"> таблиц</w:t>
      </w:r>
      <w:r w:rsidR="006B46EE">
        <w:rPr>
          <w:rFonts w:ascii="Arial" w:eastAsia="Times New Roman" w:hAnsi="Arial" w:cs="Arial"/>
          <w:i/>
          <w:sz w:val="24"/>
          <w:szCs w:val="24"/>
          <w:lang w:eastAsia="ar-SA"/>
        </w:rPr>
        <w:t>е</w:t>
      </w:r>
      <w:r w:rsidRPr="003B434E">
        <w:rPr>
          <w:rFonts w:ascii="Arial" w:eastAsia="Times New Roman" w:hAnsi="Arial" w:cs="Arial"/>
          <w:i/>
          <w:sz w:val="24"/>
          <w:szCs w:val="24"/>
          <w:lang w:eastAsia="ar-SA"/>
        </w:rPr>
        <w:t xml:space="preserve"> 15.</w:t>
      </w:r>
    </w:p>
    <w:p w14:paraId="504EB813" w14:textId="77777777" w:rsidR="006B46EE" w:rsidRPr="00B758B3" w:rsidRDefault="003B434E" w:rsidP="00B7678B">
      <w:pPr>
        <w:widowControl w:val="0"/>
        <w:spacing w:after="0" w:line="360" w:lineRule="auto"/>
        <w:jc w:val="both"/>
        <w:rPr>
          <w:rFonts w:ascii="Arial" w:eastAsia="Times New Roman" w:hAnsi="Arial" w:cs="Arial"/>
          <w:sz w:val="24"/>
          <w:szCs w:val="24"/>
          <w:lang w:eastAsia="ar-SA"/>
        </w:rPr>
      </w:pPr>
      <w:r w:rsidRPr="00090F95">
        <w:rPr>
          <w:rFonts w:ascii="Arial" w:eastAsia="Times New Roman" w:hAnsi="Arial" w:cs="Arial"/>
          <w:spacing w:val="40"/>
          <w:sz w:val="24"/>
          <w:szCs w:val="24"/>
          <w:lang w:eastAsia="ar-SA"/>
        </w:rPr>
        <w:lastRenderedPageBreak/>
        <w:t>Таблица</w:t>
      </w:r>
      <w:r w:rsidRPr="003B434E">
        <w:rPr>
          <w:rFonts w:ascii="Arial" w:eastAsia="Times New Roman" w:hAnsi="Arial" w:cs="Arial"/>
          <w:sz w:val="24"/>
          <w:szCs w:val="24"/>
          <w:lang w:eastAsia="ar-SA"/>
        </w:rPr>
        <w:t xml:space="preserve"> 15 –</w:t>
      </w:r>
      <w:r w:rsidRPr="003B434E">
        <w:rPr>
          <w:rFonts w:ascii="Arial" w:eastAsia="Times New Roman" w:hAnsi="Arial" w:cs="Arial"/>
          <w:b/>
          <w:sz w:val="24"/>
          <w:szCs w:val="24"/>
          <w:lang w:eastAsia="ar-SA"/>
        </w:rPr>
        <w:t xml:space="preserve"> </w:t>
      </w:r>
      <w:r w:rsidR="006B46EE" w:rsidRPr="00B758B3">
        <w:rPr>
          <w:rFonts w:ascii="Arial" w:eastAsia="Times New Roman" w:hAnsi="Arial" w:cs="Arial"/>
          <w:sz w:val="24"/>
          <w:szCs w:val="24"/>
          <w:lang w:eastAsia="ar-SA"/>
        </w:rPr>
        <w:t>Номинальная площадь поперечного сечения</w:t>
      </w:r>
      <w:r w:rsidR="006B46EE">
        <w:rPr>
          <w:rFonts w:ascii="Arial" w:eastAsia="Times New Roman" w:hAnsi="Arial" w:cs="Arial"/>
          <w:sz w:val="24"/>
          <w:szCs w:val="24"/>
          <w:lang w:eastAsia="ar-SA"/>
        </w:rPr>
        <w:t xml:space="preserve"> проводников</w:t>
      </w:r>
      <w:r w:rsidR="006B46EE" w:rsidRPr="00B758B3">
        <w:rPr>
          <w:rFonts w:ascii="Arial" w:eastAsia="Times New Roman" w:hAnsi="Arial" w:cs="Arial"/>
          <w:sz w:val="24"/>
          <w:szCs w:val="24"/>
          <w:lang w:eastAsia="ar-SA"/>
        </w:rPr>
        <w:t xml:space="preserve">, </w:t>
      </w:r>
      <w:r w:rsidR="006B46EE">
        <w:rPr>
          <w:rFonts w:ascii="Arial" w:eastAsia="Times New Roman" w:hAnsi="Arial" w:cs="Arial"/>
          <w:sz w:val="24"/>
          <w:szCs w:val="24"/>
          <w:lang w:eastAsia="ar-SA"/>
        </w:rPr>
        <w:t>подходящая для ВЫВОДОВ</w:t>
      </w:r>
    </w:p>
    <w:tbl>
      <w:tblPr>
        <w:tblW w:w="10064" w:type="dxa"/>
        <w:jc w:val="center"/>
        <w:tblLayout w:type="fixed"/>
        <w:tblCellMar>
          <w:left w:w="40" w:type="dxa"/>
          <w:right w:w="40" w:type="dxa"/>
        </w:tblCellMar>
        <w:tblLook w:val="0000" w:firstRow="0" w:lastRow="0" w:firstColumn="0" w:lastColumn="0" w:noHBand="0" w:noVBand="0"/>
      </w:tblPr>
      <w:tblGrid>
        <w:gridCol w:w="5669"/>
        <w:gridCol w:w="4395"/>
      </w:tblGrid>
      <w:tr w:rsidR="003B434E" w:rsidRPr="003B434E" w14:paraId="7DCB1AD8" w14:textId="77777777" w:rsidTr="003B434E">
        <w:trPr>
          <w:jc w:val="center"/>
        </w:trPr>
        <w:tc>
          <w:tcPr>
            <w:tcW w:w="5669" w:type="dxa"/>
            <w:tcBorders>
              <w:top w:val="single" w:sz="6" w:space="0" w:color="auto"/>
              <w:left w:val="single" w:sz="6" w:space="0" w:color="auto"/>
              <w:bottom w:val="double" w:sz="4" w:space="0" w:color="auto"/>
              <w:right w:val="single" w:sz="6" w:space="0" w:color="auto"/>
            </w:tcBorders>
            <w:vAlign w:val="center"/>
          </w:tcPr>
          <w:p w14:paraId="0C17823B" w14:textId="64D21B0B" w:rsidR="003B434E" w:rsidRPr="003B434E" w:rsidRDefault="00B4181C" w:rsidP="00090F95">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НОМИНАЛЬНЫЙ ТОК ПОТРЕБЛЕНИЯ</w:t>
            </w:r>
            <w:r w:rsidR="003B434E" w:rsidRPr="003B434E">
              <w:rPr>
                <w:rFonts w:ascii="Arial" w:eastAsia="Times New Roman" w:hAnsi="Arial" w:cs="Arial"/>
                <w:sz w:val="24"/>
                <w:szCs w:val="24"/>
                <w:lang w:eastAsia="ar-SA"/>
              </w:rPr>
              <w:t xml:space="preserve"> аппарат</w:t>
            </w:r>
            <w:r w:rsidR="00090F95">
              <w:rPr>
                <w:rFonts w:ascii="Arial" w:eastAsia="Times New Roman" w:hAnsi="Arial" w:cs="Arial"/>
                <w:sz w:val="24"/>
                <w:szCs w:val="24"/>
                <w:lang w:eastAsia="ar-SA"/>
              </w:rPr>
              <w:t>уры</w:t>
            </w:r>
            <w:r w:rsidR="003B434E" w:rsidRPr="003B434E">
              <w:rPr>
                <w:rFonts w:ascii="Arial" w:eastAsia="Times New Roman" w:hAnsi="Arial" w:cs="Arial"/>
                <w:sz w:val="24"/>
                <w:szCs w:val="24"/>
                <w:lang w:eastAsia="ar-SA"/>
              </w:rPr>
              <w:t xml:space="preserve"> </w:t>
            </w:r>
            <w:r w:rsidR="003B434E" w:rsidRPr="00B7678B">
              <w:rPr>
                <w:rFonts w:ascii="Arial" w:eastAsia="Times New Roman" w:hAnsi="Arial" w:cs="Arial"/>
                <w:i/>
                <w:sz w:val="24"/>
                <w:szCs w:val="24"/>
                <w:vertAlign w:val="superscript"/>
                <w:lang w:val="en-US" w:eastAsia="ar-SA"/>
              </w:rPr>
              <w:t>a</w:t>
            </w:r>
            <w:r w:rsidR="003B434E" w:rsidRPr="003B434E">
              <w:rPr>
                <w:rFonts w:ascii="Arial" w:eastAsia="Times New Roman" w:hAnsi="Arial" w:cs="Arial"/>
                <w:sz w:val="24"/>
                <w:szCs w:val="24"/>
                <w:lang w:eastAsia="ar-SA"/>
              </w:rPr>
              <w:t>, А</w:t>
            </w:r>
          </w:p>
        </w:tc>
        <w:tc>
          <w:tcPr>
            <w:tcW w:w="4395" w:type="dxa"/>
            <w:tcBorders>
              <w:top w:val="single" w:sz="6" w:space="0" w:color="auto"/>
              <w:left w:val="single" w:sz="6" w:space="0" w:color="auto"/>
              <w:bottom w:val="double" w:sz="4" w:space="0" w:color="auto"/>
              <w:right w:val="single" w:sz="6" w:space="0" w:color="auto"/>
            </w:tcBorders>
            <w:vAlign w:val="center"/>
          </w:tcPr>
          <w:p w14:paraId="7CEBD158" w14:textId="0A2F1D19" w:rsidR="003B434E" w:rsidRPr="003B434E" w:rsidRDefault="003B434E" w:rsidP="00513297">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Номинальное </w:t>
            </w:r>
            <w:r w:rsidR="00513297">
              <w:rPr>
                <w:rFonts w:ascii="Arial" w:eastAsia="Times New Roman" w:hAnsi="Arial" w:cs="Arial"/>
                <w:sz w:val="24"/>
                <w:szCs w:val="24"/>
                <w:lang w:eastAsia="ar-SA"/>
              </w:rPr>
              <w:t xml:space="preserve">площадь </w:t>
            </w:r>
            <w:r w:rsidRPr="003B434E">
              <w:rPr>
                <w:rFonts w:ascii="Arial" w:eastAsia="Times New Roman" w:hAnsi="Arial" w:cs="Arial"/>
                <w:sz w:val="24"/>
                <w:szCs w:val="24"/>
                <w:lang w:eastAsia="ar-SA"/>
              </w:rPr>
              <w:t>поперечно</w:t>
            </w:r>
            <w:r w:rsidR="00513297">
              <w:rPr>
                <w:rFonts w:ascii="Arial" w:eastAsia="Times New Roman" w:hAnsi="Arial" w:cs="Arial"/>
                <w:sz w:val="24"/>
                <w:szCs w:val="24"/>
                <w:lang w:eastAsia="ar-SA"/>
              </w:rPr>
              <w:t>го</w:t>
            </w:r>
            <w:r w:rsidRPr="003B434E">
              <w:rPr>
                <w:rFonts w:ascii="Arial" w:eastAsia="Times New Roman" w:hAnsi="Arial" w:cs="Arial"/>
                <w:sz w:val="24"/>
                <w:szCs w:val="24"/>
                <w:lang w:eastAsia="ar-SA"/>
              </w:rPr>
              <w:t xml:space="preserve"> сечени</w:t>
            </w:r>
            <w:r w:rsidR="00513297">
              <w:rPr>
                <w:rFonts w:ascii="Arial" w:eastAsia="Times New Roman" w:hAnsi="Arial" w:cs="Arial"/>
                <w:sz w:val="24"/>
                <w:szCs w:val="24"/>
                <w:lang w:eastAsia="ar-SA"/>
              </w:rPr>
              <w:t>я</w:t>
            </w:r>
            <w:r w:rsidRPr="003B434E">
              <w:rPr>
                <w:rFonts w:ascii="Arial" w:eastAsia="Times New Roman" w:hAnsi="Arial" w:cs="Arial"/>
                <w:sz w:val="24"/>
                <w:szCs w:val="24"/>
                <w:lang w:eastAsia="ar-SA"/>
              </w:rPr>
              <w:t>,  мм</w:t>
            </w:r>
            <w:r w:rsidRPr="003B434E">
              <w:rPr>
                <w:rFonts w:ascii="Arial" w:eastAsia="Times New Roman" w:hAnsi="Arial" w:cs="Arial"/>
                <w:sz w:val="24"/>
                <w:szCs w:val="24"/>
                <w:vertAlign w:val="superscript"/>
                <w:lang w:eastAsia="ar-SA"/>
              </w:rPr>
              <w:t>2</w:t>
            </w:r>
          </w:p>
        </w:tc>
      </w:tr>
      <w:tr w:rsidR="00090F95" w:rsidRPr="003B434E" w14:paraId="33BB4FAD" w14:textId="77777777" w:rsidTr="00EE24E3">
        <w:trPr>
          <w:jc w:val="center"/>
        </w:trPr>
        <w:tc>
          <w:tcPr>
            <w:tcW w:w="5669" w:type="dxa"/>
            <w:tcBorders>
              <w:top w:val="double" w:sz="4" w:space="0" w:color="auto"/>
              <w:left w:val="single" w:sz="4" w:space="0" w:color="auto"/>
              <w:bottom w:val="single" w:sz="2" w:space="0" w:color="auto"/>
              <w:right w:val="single" w:sz="4" w:space="0" w:color="auto"/>
            </w:tcBorders>
            <w:vAlign w:val="center"/>
          </w:tcPr>
          <w:p w14:paraId="28EAE6BC" w14:textId="3BDD08BF" w:rsidR="00090F95" w:rsidRPr="003B434E" w:rsidRDefault="00090F95" w:rsidP="00090F95">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До</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3</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включ.</w:t>
            </w:r>
          </w:p>
        </w:tc>
        <w:tc>
          <w:tcPr>
            <w:tcW w:w="4395" w:type="dxa"/>
            <w:tcBorders>
              <w:top w:val="double" w:sz="4" w:space="0" w:color="auto"/>
              <w:left w:val="single" w:sz="4" w:space="0" w:color="auto"/>
              <w:bottom w:val="single" w:sz="2" w:space="0" w:color="auto"/>
              <w:right w:val="single" w:sz="4" w:space="0" w:color="auto"/>
            </w:tcBorders>
            <w:vAlign w:val="center"/>
          </w:tcPr>
          <w:p w14:paraId="56A28453" w14:textId="540BAACE" w:rsidR="00090F95" w:rsidRPr="003B434E" w:rsidRDefault="00090F95" w:rsidP="00090F95">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0,50 </w:t>
            </w:r>
            <w:r>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0,75</w:t>
            </w:r>
          </w:p>
        </w:tc>
      </w:tr>
      <w:tr w:rsidR="00090F95" w:rsidRPr="003B434E" w14:paraId="3FE10F18" w14:textId="77777777" w:rsidTr="00EE24E3">
        <w:trPr>
          <w:jc w:val="center"/>
        </w:trPr>
        <w:tc>
          <w:tcPr>
            <w:tcW w:w="5669" w:type="dxa"/>
            <w:tcBorders>
              <w:top w:val="single" w:sz="2" w:space="0" w:color="auto"/>
              <w:left w:val="single" w:sz="4" w:space="0" w:color="auto"/>
              <w:bottom w:val="single" w:sz="2" w:space="0" w:color="auto"/>
              <w:right w:val="single" w:sz="4" w:space="0" w:color="auto"/>
            </w:tcBorders>
            <w:vAlign w:val="center"/>
          </w:tcPr>
          <w:p w14:paraId="22248F13" w14:textId="097F5A21" w:rsidR="00090F95" w:rsidRPr="003B434E" w:rsidRDefault="00090F95" w:rsidP="00187FE8">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Св.</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3</w:t>
            </w:r>
            <w:r>
              <w:rPr>
                <w:rFonts w:ascii="Arial" w:eastAsia="Times New Roman" w:hAnsi="Arial" w:cs="Arial"/>
                <w:sz w:val="24"/>
                <w:szCs w:val="24"/>
                <w:lang w:eastAsia="ar-SA"/>
              </w:rPr>
              <w:t xml:space="preserve"> </w:t>
            </w:r>
            <w:r w:rsidR="00187FE8">
              <w:rPr>
                <w:rFonts w:ascii="Arial" w:eastAsia="Times New Roman" w:hAnsi="Arial" w:cs="Arial"/>
                <w:sz w:val="24"/>
                <w:szCs w:val="24"/>
                <w:lang w:eastAsia="ar-SA"/>
              </w:rPr>
              <w:t>до</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6</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включ.</w:t>
            </w:r>
          </w:p>
        </w:tc>
        <w:tc>
          <w:tcPr>
            <w:tcW w:w="4395" w:type="dxa"/>
            <w:tcBorders>
              <w:top w:val="single" w:sz="2" w:space="0" w:color="auto"/>
              <w:left w:val="single" w:sz="4" w:space="0" w:color="auto"/>
              <w:bottom w:val="single" w:sz="2" w:space="0" w:color="auto"/>
              <w:right w:val="single" w:sz="4" w:space="0" w:color="auto"/>
            </w:tcBorders>
            <w:vAlign w:val="center"/>
          </w:tcPr>
          <w:p w14:paraId="6F919A80" w14:textId="3F1E2AB2" w:rsidR="00090F95" w:rsidRPr="003B434E" w:rsidRDefault="00090F95" w:rsidP="00090F95">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0,75 </w:t>
            </w:r>
            <w:r>
              <w:rPr>
                <w:rFonts w:ascii="Arial" w:eastAsia="Times New Roman" w:hAnsi="Arial" w:cs="Arial"/>
                <w:sz w:val="24"/>
                <w:szCs w:val="24"/>
                <w:lang w:eastAsia="ar-SA"/>
              </w:rPr>
              <w:t>–</w:t>
            </w:r>
            <w:r w:rsidRPr="003B434E">
              <w:rPr>
                <w:rFonts w:ascii="Arial" w:eastAsia="Times New Roman" w:hAnsi="Arial" w:cs="Arial"/>
                <w:sz w:val="24"/>
                <w:szCs w:val="24"/>
                <w:lang w:eastAsia="ar-SA"/>
              </w:rPr>
              <w:t>1,00</w:t>
            </w:r>
          </w:p>
        </w:tc>
      </w:tr>
      <w:tr w:rsidR="00090F95" w:rsidRPr="003B434E" w14:paraId="571BAB3E" w14:textId="77777777" w:rsidTr="00EE24E3">
        <w:trPr>
          <w:jc w:val="center"/>
        </w:trPr>
        <w:tc>
          <w:tcPr>
            <w:tcW w:w="5669" w:type="dxa"/>
            <w:tcBorders>
              <w:top w:val="single" w:sz="2" w:space="0" w:color="auto"/>
              <w:left w:val="single" w:sz="4" w:space="0" w:color="auto"/>
              <w:bottom w:val="single" w:sz="2" w:space="0" w:color="auto"/>
              <w:right w:val="single" w:sz="4" w:space="0" w:color="auto"/>
            </w:tcBorders>
            <w:vAlign w:val="center"/>
          </w:tcPr>
          <w:p w14:paraId="4D4400A2" w14:textId="6F1C7F03" w:rsidR="00090F95" w:rsidRPr="003B434E" w:rsidRDefault="00CD1329" w:rsidP="00187FE8">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Св.</w:t>
            </w:r>
            <w:r w:rsidR="00090F95">
              <w:rPr>
                <w:rFonts w:ascii="Arial" w:eastAsia="Times New Roman" w:hAnsi="Arial" w:cs="Arial"/>
                <w:sz w:val="24"/>
                <w:szCs w:val="24"/>
                <w:lang w:eastAsia="ar-SA"/>
              </w:rPr>
              <w:t xml:space="preserve"> </w:t>
            </w:r>
            <w:r w:rsidR="00090F95" w:rsidRPr="003B434E">
              <w:rPr>
                <w:rFonts w:ascii="Arial" w:eastAsia="Times New Roman" w:hAnsi="Arial" w:cs="Arial"/>
                <w:sz w:val="24"/>
                <w:szCs w:val="24"/>
                <w:lang w:eastAsia="ar-SA"/>
              </w:rPr>
              <w:t>6</w:t>
            </w:r>
            <w:r w:rsidR="00090F95">
              <w:rPr>
                <w:rFonts w:ascii="Arial" w:eastAsia="Times New Roman" w:hAnsi="Arial" w:cs="Arial"/>
                <w:sz w:val="24"/>
                <w:szCs w:val="24"/>
                <w:lang w:eastAsia="ar-SA"/>
              </w:rPr>
              <w:t xml:space="preserve"> </w:t>
            </w:r>
            <w:r w:rsidR="00187FE8">
              <w:rPr>
                <w:rFonts w:ascii="Arial" w:eastAsia="Times New Roman" w:hAnsi="Arial" w:cs="Arial"/>
                <w:sz w:val="24"/>
                <w:szCs w:val="24"/>
                <w:lang w:eastAsia="ar-SA"/>
              </w:rPr>
              <w:t>до</w:t>
            </w:r>
            <w:r w:rsidR="00090F95">
              <w:rPr>
                <w:rFonts w:ascii="Arial" w:eastAsia="Times New Roman" w:hAnsi="Arial" w:cs="Arial"/>
                <w:sz w:val="24"/>
                <w:szCs w:val="24"/>
                <w:lang w:eastAsia="ar-SA"/>
              </w:rPr>
              <w:t xml:space="preserve"> </w:t>
            </w:r>
            <w:r w:rsidR="00090F95" w:rsidRPr="003B434E">
              <w:rPr>
                <w:rFonts w:ascii="Arial" w:eastAsia="Times New Roman" w:hAnsi="Arial" w:cs="Arial"/>
                <w:sz w:val="24"/>
                <w:szCs w:val="24"/>
                <w:lang w:eastAsia="ar-SA"/>
              </w:rPr>
              <w:t>10</w:t>
            </w:r>
            <w:r w:rsidR="00090F95">
              <w:rPr>
                <w:rFonts w:ascii="Arial" w:eastAsia="Times New Roman" w:hAnsi="Arial" w:cs="Arial"/>
                <w:sz w:val="24"/>
                <w:szCs w:val="24"/>
                <w:lang w:eastAsia="ar-SA"/>
              </w:rPr>
              <w:t xml:space="preserve"> </w:t>
            </w:r>
            <w:r w:rsidR="00090F95" w:rsidRPr="003B434E">
              <w:rPr>
                <w:rFonts w:ascii="Arial" w:eastAsia="Times New Roman" w:hAnsi="Arial" w:cs="Arial"/>
                <w:sz w:val="24"/>
                <w:szCs w:val="24"/>
                <w:lang w:eastAsia="ar-SA"/>
              </w:rPr>
              <w:t>включ.</w:t>
            </w:r>
          </w:p>
        </w:tc>
        <w:tc>
          <w:tcPr>
            <w:tcW w:w="4395" w:type="dxa"/>
            <w:tcBorders>
              <w:top w:val="single" w:sz="2" w:space="0" w:color="auto"/>
              <w:left w:val="single" w:sz="4" w:space="0" w:color="auto"/>
              <w:bottom w:val="single" w:sz="2" w:space="0" w:color="auto"/>
              <w:right w:val="single" w:sz="4" w:space="0" w:color="auto"/>
            </w:tcBorders>
            <w:vAlign w:val="center"/>
          </w:tcPr>
          <w:p w14:paraId="44D91587" w14:textId="14D1253B" w:rsidR="00090F95" w:rsidRPr="003B434E" w:rsidRDefault="00090F95" w:rsidP="00090F95">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1,00 </w:t>
            </w:r>
            <w:r>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1,50</w:t>
            </w:r>
          </w:p>
        </w:tc>
      </w:tr>
      <w:tr w:rsidR="00090F95" w:rsidRPr="003B434E" w14:paraId="0CA4EBDE" w14:textId="77777777" w:rsidTr="00EE24E3">
        <w:trPr>
          <w:jc w:val="center"/>
        </w:trPr>
        <w:tc>
          <w:tcPr>
            <w:tcW w:w="5669" w:type="dxa"/>
            <w:tcBorders>
              <w:top w:val="single" w:sz="2" w:space="0" w:color="auto"/>
              <w:left w:val="single" w:sz="4" w:space="0" w:color="auto"/>
              <w:bottom w:val="single" w:sz="4" w:space="0" w:color="auto"/>
              <w:right w:val="single" w:sz="4" w:space="0" w:color="auto"/>
            </w:tcBorders>
            <w:vAlign w:val="center"/>
          </w:tcPr>
          <w:p w14:paraId="34783285" w14:textId="0EC6A0D2" w:rsidR="00090F95" w:rsidRPr="003B434E" w:rsidRDefault="00CD1329" w:rsidP="00187FE8">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Св.</w:t>
            </w:r>
            <w:r w:rsidR="00090F95" w:rsidRPr="003B434E">
              <w:rPr>
                <w:rFonts w:ascii="Arial" w:eastAsia="Times New Roman" w:hAnsi="Arial" w:cs="Arial"/>
                <w:sz w:val="24"/>
                <w:szCs w:val="24"/>
                <w:lang w:eastAsia="ar-SA"/>
              </w:rPr>
              <w:t>10</w:t>
            </w:r>
            <w:r w:rsidR="00090F95">
              <w:rPr>
                <w:rFonts w:ascii="Arial" w:eastAsia="Times New Roman" w:hAnsi="Arial" w:cs="Arial"/>
                <w:sz w:val="24"/>
                <w:szCs w:val="24"/>
                <w:lang w:eastAsia="ar-SA"/>
              </w:rPr>
              <w:t xml:space="preserve"> </w:t>
            </w:r>
            <w:r w:rsidR="00187FE8">
              <w:rPr>
                <w:rFonts w:ascii="Arial" w:eastAsia="Times New Roman" w:hAnsi="Arial" w:cs="Arial"/>
                <w:sz w:val="24"/>
                <w:szCs w:val="24"/>
                <w:lang w:eastAsia="ar-SA"/>
              </w:rPr>
              <w:t>до</w:t>
            </w:r>
            <w:r w:rsidR="00090F95">
              <w:rPr>
                <w:rFonts w:ascii="Arial" w:eastAsia="Times New Roman" w:hAnsi="Arial" w:cs="Arial"/>
                <w:sz w:val="24"/>
                <w:szCs w:val="24"/>
                <w:lang w:eastAsia="ar-SA"/>
              </w:rPr>
              <w:t xml:space="preserve"> </w:t>
            </w:r>
            <w:r w:rsidR="00090F95" w:rsidRPr="003B434E">
              <w:rPr>
                <w:rFonts w:ascii="Arial" w:eastAsia="Times New Roman" w:hAnsi="Arial" w:cs="Arial"/>
                <w:sz w:val="24"/>
                <w:szCs w:val="24"/>
                <w:lang w:eastAsia="ar-SA"/>
              </w:rPr>
              <w:t>16</w:t>
            </w:r>
            <w:r w:rsidR="00090F95">
              <w:rPr>
                <w:rFonts w:ascii="Arial" w:eastAsia="Times New Roman" w:hAnsi="Arial" w:cs="Arial"/>
                <w:sz w:val="24"/>
                <w:szCs w:val="24"/>
                <w:lang w:eastAsia="ar-SA"/>
              </w:rPr>
              <w:t xml:space="preserve"> </w:t>
            </w:r>
            <w:r w:rsidR="00090F95" w:rsidRPr="003B434E">
              <w:rPr>
                <w:rFonts w:ascii="Arial" w:eastAsia="Times New Roman" w:hAnsi="Arial" w:cs="Arial"/>
                <w:sz w:val="24"/>
                <w:szCs w:val="24"/>
                <w:lang w:eastAsia="ar-SA"/>
              </w:rPr>
              <w:t>включ.</w:t>
            </w:r>
          </w:p>
        </w:tc>
        <w:tc>
          <w:tcPr>
            <w:tcW w:w="4395" w:type="dxa"/>
            <w:tcBorders>
              <w:top w:val="single" w:sz="2" w:space="0" w:color="auto"/>
              <w:left w:val="single" w:sz="4" w:space="0" w:color="auto"/>
              <w:bottom w:val="single" w:sz="4" w:space="0" w:color="auto"/>
              <w:right w:val="single" w:sz="4" w:space="0" w:color="auto"/>
            </w:tcBorders>
            <w:vAlign w:val="center"/>
          </w:tcPr>
          <w:p w14:paraId="0236D563" w14:textId="1AC1206D" w:rsidR="00090F95" w:rsidRPr="003B434E" w:rsidRDefault="00090F95" w:rsidP="00090F95">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1,50 </w:t>
            </w:r>
            <w:r>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2,50</w:t>
            </w:r>
          </w:p>
        </w:tc>
      </w:tr>
      <w:tr w:rsidR="003B434E" w:rsidRPr="00F3003F" w14:paraId="52EEFF83" w14:textId="77777777" w:rsidTr="003B434E">
        <w:trPr>
          <w:jc w:val="center"/>
        </w:trPr>
        <w:tc>
          <w:tcPr>
            <w:tcW w:w="10064" w:type="dxa"/>
            <w:gridSpan w:val="2"/>
            <w:tcBorders>
              <w:top w:val="single" w:sz="4" w:space="0" w:color="auto"/>
              <w:left w:val="single" w:sz="6" w:space="0" w:color="auto"/>
              <w:bottom w:val="single" w:sz="6" w:space="0" w:color="auto"/>
              <w:right w:val="single" w:sz="6" w:space="0" w:color="auto"/>
            </w:tcBorders>
            <w:vAlign w:val="center"/>
          </w:tcPr>
          <w:p w14:paraId="2DF96045" w14:textId="52B0E913" w:rsidR="003B434E" w:rsidRPr="003B434E" w:rsidRDefault="003B434E" w:rsidP="00513297">
            <w:pPr>
              <w:widowControl w:val="0"/>
              <w:spacing w:after="0" w:line="360" w:lineRule="auto"/>
              <w:ind w:firstLine="709"/>
              <w:jc w:val="both"/>
              <w:rPr>
                <w:rFonts w:ascii="Arial" w:eastAsia="Times New Roman" w:hAnsi="Arial" w:cs="Arial"/>
                <w:sz w:val="24"/>
                <w:szCs w:val="24"/>
                <w:lang w:eastAsia="ar-SA"/>
              </w:rPr>
            </w:pPr>
            <w:r w:rsidRPr="00B7678B">
              <w:rPr>
                <w:rFonts w:ascii="Arial" w:eastAsia="Times New Roman" w:hAnsi="Arial" w:cs="Arial"/>
                <w:i/>
                <w:vertAlign w:val="superscript"/>
                <w:lang w:val="en-US" w:eastAsia="ar-SA"/>
              </w:rPr>
              <w:t>a</w:t>
            </w:r>
            <w:r w:rsidRPr="00090F95">
              <w:rPr>
                <w:rFonts w:ascii="Arial" w:eastAsia="Times New Roman" w:hAnsi="Arial" w:cs="Arial"/>
                <w:lang w:eastAsia="ar-SA"/>
              </w:rPr>
              <w:t xml:space="preserve"> </w:t>
            </w:r>
            <w:r w:rsidR="00B4181C" w:rsidRPr="00090F95">
              <w:rPr>
                <w:rFonts w:ascii="Arial" w:eastAsia="Times New Roman" w:hAnsi="Arial" w:cs="Arial"/>
                <w:lang w:eastAsia="ar-SA"/>
              </w:rPr>
              <w:t>НОМИНАЛЬНЫЙ ТОК ПОТРЕБЛЕНИЯ</w:t>
            </w:r>
            <w:r w:rsidRPr="00090F95">
              <w:rPr>
                <w:rFonts w:ascii="Arial" w:eastAsia="Times New Roman" w:hAnsi="Arial" w:cs="Arial"/>
                <w:lang w:eastAsia="ar-SA"/>
              </w:rPr>
              <w:t xml:space="preserve"> включает токи, которые могут проходить через розетки, предназначенные для подачи </w:t>
            </w:r>
            <w:r w:rsidR="00090F95">
              <w:rPr>
                <w:rFonts w:ascii="Arial" w:eastAsia="Times New Roman" w:hAnsi="Arial" w:cs="Arial"/>
                <w:lang w:eastAsia="ar-SA"/>
              </w:rPr>
              <w:t>СЕТЕВОГО</w:t>
            </w:r>
            <w:r w:rsidRPr="00090F95">
              <w:rPr>
                <w:rFonts w:ascii="Arial" w:eastAsia="Times New Roman" w:hAnsi="Arial" w:cs="Arial"/>
                <w:lang w:eastAsia="ar-SA"/>
              </w:rPr>
              <w:t xml:space="preserve"> питания на друг</w:t>
            </w:r>
            <w:r w:rsidR="00513297">
              <w:rPr>
                <w:rFonts w:ascii="Arial" w:eastAsia="Times New Roman" w:hAnsi="Arial" w:cs="Arial"/>
                <w:lang w:eastAsia="ar-SA"/>
              </w:rPr>
              <w:t>ую</w:t>
            </w:r>
            <w:r w:rsidRPr="00090F95">
              <w:rPr>
                <w:rFonts w:ascii="Arial" w:eastAsia="Times New Roman" w:hAnsi="Arial" w:cs="Arial"/>
                <w:lang w:eastAsia="ar-SA"/>
              </w:rPr>
              <w:t xml:space="preserve"> аппарат</w:t>
            </w:r>
            <w:r w:rsidR="00513297">
              <w:rPr>
                <w:rFonts w:ascii="Arial" w:eastAsia="Times New Roman" w:hAnsi="Arial" w:cs="Arial"/>
                <w:lang w:eastAsia="ar-SA"/>
              </w:rPr>
              <w:t>уру</w:t>
            </w:r>
            <w:r w:rsidRPr="003B434E">
              <w:rPr>
                <w:rFonts w:ascii="Arial" w:eastAsia="Times New Roman" w:hAnsi="Arial" w:cs="Arial"/>
                <w:sz w:val="24"/>
                <w:szCs w:val="24"/>
                <w:lang w:eastAsia="ar-SA"/>
              </w:rPr>
              <w:t>.</w:t>
            </w:r>
          </w:p>
        </w:tc>
      </w:tr>
    </w:tbl>
    <w:p w14:paraId="543D380C" w14:textId="77777777" w:rsidR="006B46EE" w:rsidRDefault="006B46EE" w:rsidP="003B434E">
      <w:pPr>
        <w:widowControl w:val="0"/>
        <w:spacing w:after="0" w:line="360" w:lineRule="auto"/>
        <w:ind w:firstLine="709"/>
        <w:jc w:val="both"/>
        <w:rPr>
          <w:rFonts w:ascii="Arial" w:eastAsia="Times New Roman" w:hAnsi="Arial" w:cs="Arial"/>
          <w:sz w:val="24"/>
          <w:szCs w:val="24"/>
          <w:lang w:eastAsia="ar-SA"/>
        </w:rPr>
      </w:pPr>
    </w:p>
    <w:p w14:paraId="35CD27FC" w14:textId="3A45F618"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15.3.6 </w:t>
      </w:r>
      <w:r w:rsidR="00090F95">
        <w:rPr>
          <w:rFonts w:ascii="Arial" w:eastAsia="Times New Roman" w:hAnsi="Arial" w:cs="Arial"/>
          <w:sz w:val="24"/>
          <w:szCs w:val="24"/>
          <w:lang w:eastAsia="ar-SA"/>
        </w:rPr>
        <w:t>ВЫВОДЫ</w:t>
      </w:r>
      <w:r w:rsidR="00F66E4A">
        <w:rPr>
          <w:rFonts w:ascii="Arial" w:eastAsia="Times New Roman" w:hAnsi="Arial" w:cs="Arial"/>
          <w:sz w:val="24"/>
          <w:szCs w:val="24"/>
          <w:lang w:eastAsia="ar-SA"/>
        </w:rPr>
        <w:t>,</w:t>
      </w:r>
      <w:r w:rsidR="00090F95">
        <w:rPr>
          <w:rFonts w:ascii="Arial" w:eastAsia="Times New Roman" w:hAnsi="Arial" w:cs="Arial"/>
          <w:sz w:val="24"/>
          <w:szCs w:val="24"/>
          <w:lang w:eastAsia="ar-SA"/>
        </w:rPr>
        <w:t xml:space="preserve"> </w:t>
      </w:r>
      <w:r w:rsidR="00F66E4A">
        <w:rPr>
          <w:rFonts w:ascii="Arial" w:eastAsia="Times New Roman" w:hAnsi="Arial" w:cs="Arial"/>
          <w:sz w:val="24"/>
          <w:szCs w:val="24"/>
          <w:lang w:eastAsia="ar-SA"/>
        </w:rPr>
        <w:t xml:space="preserve">соответствующие </w:t>
      </w:r>
      <w:r w:rsidRPr="003B434E">
        <w:rPr>
          <w:rFonts w:ascii="Arial" w:eastAsia="Times New Roman" w:hAnsi="Arial" w:cs="Arial"/>
          <w:sz w:val="24"/>
          <w:szCs w:val="24"/>
          <w:lang w:eastAsia="ar-SA"/>
        </w:rPr>
        <w:t>требованиям 15.3.3 должны иметь минимальные размеры, указанные в таблице 16.</w:t>
      </w:r>
    </w:p>
    <w:p w14:paraId="1A83B32F" w14:textId="12313C9E" w:rsidR="003B434E" w:rsidRPr="003B434E" w:rsidRDefault="00F66E4A"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Болтовой ВЫВОДЫ</w:t>
      </w:r>
      <w:r w:rsidR="003B434E" w:rsidRPr="003B434E">
        <w:rPr>
          <w:rFonts w:ascii="Arial" w:eastAsia="Times New Roman" w:hAnsi="Arial" w:cs="Arial"/>
          <w:sz w:val="24"/>
          <w:szCs w:val="24"/>
          <w:lang w:eastAsia="ar-SA"/>
        </w:rPr>
        <w:t xml:space="preserve"> долж</w:t>
      </w:r>
      <w:r>
        <w:rPr>
          <w:rFonts w:ascii="Arial" w:eastAsia="Times New Roman" w:hAnsi="Arial" w:cs="Arial"/>
          <w:sz w:val="24"/>
          <w:szCs w:val="24"/>
          <w:lang w:eastAsia="ar-SA"/>
        </w:rPr>
        <w:t>е</w:t>
      </w:r>
      <w:r w:rsidR="003B434E" w:rsidRPr="003B434E">
        <w:rPr>
          <w:rFonts w:ascii="Arial" w:eastAsia="Times New Roman" w:hAnsi="Arial" w:cs="Arial"/>
          <w:sz w:val="24"/>
          <w:szCs w:val="24"/>
          <w:lang w:eastAsia="ar-SA"/>
        </w:rPr>
        <w:t xml:space="preserve">н быть </w:t>
      </w:r>
      <w:r>
        <w:rPr>
          <w:rFonts w:ascii="Arial" w:eastAsia="Times New Roman" w:hAnsi="Arial" w:cs="Arial"/>
          <w:sz w:val="24"/>
          <w:szCs w:val="24"/>
          <w:lang w:eastAsia="ar-SA"/>
        </w:rPr>
        <w:t xml:space="preserve">снабжен </w:t>
      </w:r>
      <w:r w:rsidR="003B434E" w:rsidRPr="003B434E">
        <w:rPr>
          <w:rFonts w:ascii="Arial" w:eastAsia="Times New Roman" w:hAnsi="Arial" w:cs="Arial"/>
          <w:sz w:val="24"/>
          <w:szCs w:val="24"/>
          <w:lang w:eastAsia="ar-SA"/>
        </w:rPr>
        <w:t>шайбами.</w:t>
      </w:r>
    </w:p>
    <w:p w14:paraId="497DD43C" w14:textId="6DB2C0A1" w:rsidR="003B434E" w:rsidRPr="003B434E" w:rsidRDefault="00F66E4A"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Требования для </w:t>
      </w:r>
      <w:r w:rsidR="003B434E" w:rsidRPr="003B434E">
        <w:rPr>
          <w:rFonts w:ascii="Arial" w:eastAsia="Times New Roman" w:hAnsi="Arial" w:cs="Arial"/>
          <w:sz w:val="24"/>
          <w:szCs w:val="24"/>
          <w:lang w:eastAsia="ar-SA"/>
        </w:rPr>
        <w:t>номинальных токов</w:t>
      </w:r>
      <w:r>
        <w:rPr>
          <w:rFonts w:ascii="Arial" w:eastAsia="Times New Roman" w:hAnsi="Arial" w:cs="Arial"/>
          <w:sz w:val="24"/>
          <w:szCs w:val="24"/>
          <w:lang w:eastAsia="ar-SA"/>
        </w:rPr>
        <w:t xml:space="preserve"> более</w:t>
      </w:r>
      <w:r w:rsidR="003B434E" w:rsidRPr="003B434E">
        <w:rPr>
          <w:rFonts w:ascii="Arial" w:eastAsia="Times New Roman" w:hAnsi="Arial" w:cs="Arial"/>
          <w:sz w:val="24"/>
          <w:szCs w:val="24"/>
          <w:lang w:eastAsia="ar-SA"/>
        </w:rPr>
        <w:t xml:space="preserve"> 16 А</w:t>
      </w:r>
      <w:r>
        <w:rPr>
          <w:rFonts w:ascii="Arial" w:eastAsia="Times New Roman" w:hAnsi="Arial" w:cs="Arial"/>
          <w:sz w:val="24"/>
          <w:szCs w:val="24"/>
          <w:lang w:eastAsia="ar-SA"/>
        </w:rPr>
        <w:t>, рассмотрены в</w:t>
      </w:r>
      <w:r w:rsidR="003B434E" w:rsidRPr="003B434E">
        <w:rPr>
          <w:rFonts w:ascii="Arial" w:eastAsia="Times New Roman" w:hAnsi="Arial" w:cs="Arial"/>
          <w:sz w:val="24"/>
          <w:szCs w:val="24"/>
          <w:lang w:eastAsia="ar-SA"/>
        </w:rPr>
        <w:t xml:space="preserve"> IEC 60950-1:2005, </w:t>
      </w:r>
      <w:r>
        <w:rPr>
          <w:rFonts w:ascii="Arial" w:eastAsia="Times New Roman" w:hAnsi="Arial" w:cs="Arial"/>
          <w:sz w:val="24"/>
          <w:szCs w:val="24"/>
          <w:lang w:eastAsia="ar-SA"/>
        </w:rPr>
        <w:t>с учетом и</w:t>
      </w:r>
      <w:r w:rsidR="003B434E" w:rsidRPr="003B434E">
        <w:rPr>
          <w:rFonts w:ascii="Arial" w:eastAsia="Times New Roman" w:hAnsi="Arial" w:cs="Arial"/>
          <w:sz w:val="24"/>
          <w:szCs w:val="24"/>
          <w:lang w:eastAsia="ar-SA"/>
        </w:rPr>
        <w:t>зменение 2:2013 (таблица 3</w:t>
      </w:r>
      <w:r w:rsidR="003B434E" w:rsidRPr="003B434E">
        <w:rPr>
          <w:rFonts w:ascii="Arial" w:eastAsia="Times New Roman" w:hAnsi="Arial" w:cs="Arial"/>
          <w:sz w:val="24"/>
          <w:szCs w:val="24"/>
          <w:lang w:val="en-US" w:eastAsia="ar-SA"/>
        </w:rPr>
        <w:t>E</w:t>
      </w:r>
      <w:r w:rsidR="003B434E" w:rsidRPr="003B434E">
        <w:rPr>
          <w:rFonts w:ascii="Arial" w:eastAsia="Times New Roman" w:hAnsi="Arial" w:cs="Arial"/>
          <w:sz w:val="24"/>
          <w:szCs w:val="24"/>
          <w:lang w:eastAsia="ar-SA"/>
        </w:rPr>
        <w:t>).</w:t>
      </w:r>
    </w:p>
    <w:p w14:paraId="7B43EA8B" w14:textId="5AEDA259" w:rsid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измерением и </w:t>
      </w:r>
      <w:r w:rsidR="0074089A">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w:t>
      </w:r>
    </w:p>
    <w:p w14:paraId="7789D426" w14:textId="77777777" w:rsidR="003B434E" w:rsidRPr="003B434E" w:rsidRDefault="003B434E" w:rsidP="00B7678B">
      <w:pPr>
        <w:widowControl w:val="0"/>
        <w:spacing w:after="0" w:line="360" w:lineRule="auto"/>
        <w:jc w:val="both"/>
        <w:rPr>
          <w:rFonts w:ascii="Arial" w:eastAsia="Times New Roman" w:hAnsi="Arial" w:cs="Arial"/>
          <w:i/>
          <w:sz w:val="24"/>
          <w:szCs w:val="24"/>
          <w:lang w:eastAsia="ar-SA"/>
        </w:rPr>
      </w:pPr>
      <w:r w:rsidRPr="00090F95">
        <w:rPr>
          <w:rFonts w:ascii="Arial" w:eastAsia="Times New Roman" w:hAnsi="Arial" w:cs="Arial"/>
          <w:spacing w:val="40"/>
          <w:sz w:val="24"/>
          <w:szCs w:val="24"/>
          <w:lang w:eastAsia="ar-SA"/>
        </w:rPr>
        <w:t>Таблица</w:t>
      </w:r>
      <w:r w:rsidRPr="003B434E">
        <w:rPr>
          <w:rFonts w:ascii="Arial" w:eastAsia="Times New Roman" w:hAnsi="Arial" w:cs="Arial"/>
          <w:sz w:val="24"/>
          <w:szCs w:val="24"/>
          <w:lang w:eastAsia="ar-SA"/>
        </w:rPr>
        <w:t xml:space="preserve"> 16 –</w:t>
      </w:r>
      <w:r w:rsidRPr="003B434E">
        <w:rPr>
          <w:rFonts w:ascii="Arial" w:eastAsia="Times New Roman" w:hAnsi="Arial" w:cs="Arial"/>
          <w:b/>
          <w:sz w:val="24"/>
          <w:szCs w:val="24"/>
          <w:lang w:eastAsia="ar-SA"/>
        </w:rPr>
        <w:t xml:space="preserve"> </w:t>
      </w:r>
      <w:r w:rsidRPr="003B434E">
        <w:rPr>
          <w:rFonts w:ascii="Arial" w:eastAsia="Times New Roman" w:hAnsi="Arial" w:cs="Arial"/>
          <w:sz w:val="24"/>
          <w:szCs w:val="24"/>
          <w:lang w:eastAsia="ar-SA"/>
        </w:rPr>
        <w:t>Минимальные номинальные диаметры резьбы</w:t>
      </w:r>
    </w:p>
    <w:tbl>
      <w:tblPr>
        <w:tblW w:w="1006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543"/>
        <w:gridCol w:w="4111"/>
        <w:gridCol w:w="2410"/>
      </w:tblGrid>
      <w:tr w:rsidR="00090F95" w:rsidRPr="00F3003F" w14:paraId="3349E80A" w14:textId="77777777" w:rsidTr="00EE24E3">
        <w:trPr>
          <w:jc w:val="center"/>
        </w:trPr>
        <w:tc>
          <w:tcPr>
            <w:tcW w:w="3543" w:type="dxa"/>
            <w:vMerge w:val="restart"/>
          </w:tcPr>
          <w:p w14:paraId="7D9CA72B" w14:textId="1E9A61DE" w:rsidR="00090F95" w:rsidRPr="003B434E" w:rsidRDefault="00090F95" w:rsidP="00090F95">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НОМИНАЛЬНЫЙ ТОК ПОТРЕБЛЕНИЯ</w:t>
            </w:r>
            <w:r w:rsidRPr="003B434E">
              <w:rPr>
                <w:rFonts w:ascii="Arial" w:eastAsia="Times New Roman" w:hAnsi="Arial" w:cs="Arial"/>
                <w:sz w:val="24"/>
                <w:szCs w:val="24"/>
                <w:lang w:eastAsia="ar-SA"/>
              </w:rPr>
              <w:t xml:space="preserve"> аппаратуры</w:t>
            </w:r>
            <w:r w:rsidRPr="003B434E">
              <w:rPr>
                <w:rFonts w:ascii="Arial" w:eastAsia="Times New Roman" w:hAnsi="Arial" w:cs="Arial"/>
                <w:sz w:val="24"/>
                <w:szCs w:val="24"/>
                <w:vertAlign w:val="superscript"/>
                <w:lang w:eastAsia="ar-SA"/>
              </w:rPr>
              <w:t xml:space="preserve"> </w:t>
            </w:r>
            <w:r w:rsidRPr="003B434E">
              <w:rPr>
                <w:rFonts w:ascii="Arial" w:eastAsia="Times New Roman" w:hAnsi="Arial" w:cs="Arial"/>
                <w:sz w:val="24"/>
                <w:szCs w:val="24"/>
                <w:vertAlign w:val="superscript"/>
                <w:lang w:val="en-US" w:eastAsia="ar-SA"/>
              </w:rPr>
              <w:t>a</w:t>
            </w:r>
            <w:r w:rsidRPr="003B434E">
              <w:rPr>
                <w:rFonts w:ascii="Arial" w:eastAsia="Times New Roman" w:hAnsi="Arial" w:cs="Arial"/>
                <w:sz w:val="24"/>
                <w:szCs w:val="24"/>
                <w:lang w:eastAsia="ar-SA"/>
              </w:rPr>
              <w:t xml:space="preserve">, </w:t>
            </w:r>
            <w:r w:rsidRPr="003B434E">
              <w:rPr>
                <w:rFonts w:ascii="Arial" w:eastAsia="Times New Roman" w:hAnsi="Arial" w:cs="Arial"/>
                <w:sz w:val="24"/>
                <w:szCs w:val="24"/>
                <w:lang w:val="en-US" w:eastAsia="ar-SA"/>
              </w:rPr>
              <w:t>A</w:t>
            </w:r>
          </w:p>
        </w:tc>
        <w:tc>
          <w:tcPr>
            <w:tcW w:w="6521" w:type="dxa"/>
            <w:gridSpan w:val="2"/>
          </w:tcPr>
          <w:p w14:paraId="7DC61614" w14:textId="77777777" w:rsidR="00090F95" w:rsidRPr="003B434E" w:rsidRDefault="00090F95" w:rsidP="00090F95">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Минимальный номинальный диаметр резьбы, мм</w:t>
            </w:r>
          </w:p>
        </w:tc>
      </w:tr>
      <w:tr w:rsidR="00090F95" w:rsidRPr="003B434E" w14:paraId="0B533A6A" w14:textId="77777777" w:rsidTr="00EE24E3">
        <w:trPr>
          <w:jc w:val="center"/>
        </w:trPr>
        <w:tc>
          <w:tcPr>
            <w:tcW w:w="3543" w:type="dxa"/>
            <w:vMerge/>
            <w:tcBorders>
              <w:bottom w:val="double" w:sz="4" w:space="0" w:color="auto"/>
            </w:tcBorders>
          </w:tcPr>
          <w:p w14:paraId="35579B54" w14:textId="77777777" w:rsidR="00090F95" w:rsidRPr="003B434E" w:rsidRDefault="00090F95" w:rsidP="00090F95">
            <w:pPr>
              <w:widowControl w:val="0"/>
              <w:spacing w:after="0" w:line="360" w:lineRule="auto"/>
              <w:jc w:val="center"/>
              <w:rPr>
                <w:rFonts w:ascii="Arial" w:eastAsia="Times New Roman" w:hAnsi="Arial" w:cs="Arial"/>
                <w:sz w:val="24"/>
                <w:szCs w:val="24"/>
                <w:lang w:eastAsia="ar-SA"/>
              </w:rPr>
            </w:pPr>
          </w:p>
        </w:tc>
        <w:tc>
          <w:tcPr>
            <w:tcW w:w="4111" w:type="dxa"/>
            <w:tcBorders>
              <w:bottom w:val="double" w:sz="4" w:space="0" w:color="auto"/>
            </w:tcBorders>
          </w:tcPr>
          <w:p w14:paraId="7CEEBB3B" w14:textId="77674EA9" w:rsidR="00090F95" w:rsidRPr="003B434E" w:rsidRDefault="0074089A" w:rsidP="0074089A">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торцевого</w:t>
            </w:r>
            <w:r w:rsidR="00090F95" w:rsidRPr="003B434E">
              <w:rPr>
                <w:rFonts w:ascii="Arial" w:eastAsia="Times New Roman" w:hAnsi="Arial" w:cs="Arial"/>
                <w:sz w:val="24"/>
                <w:szCs w:val="24"/>
                <w:lang w:eastAsia="ar-SA"/>
              </w:rPr>
              <w:t xml:space="preserve"> или </w:t>
            </w:r>
            <w:r>
              <w:rPr>
                <w:rFonts w:ascii="Arial" w:eastAsia="Times New Roman" w:hAnsi="Arial" w:cs="Arial"/>
                <w:sz w:val="24"/>
                <w:szCs w:val="24"/>
                <w:lang w:eastAsia="ar-SA"/>
              </w:rPr>
              <w:t>болтового</w:t>
            </w:r>
            <w:r w:rsidR="00090F95" w:rsidRPr="003B434E">
              <w:rPr>
                <w:rFonts w:ascii="Arial" w:eastAsia="Times New Roman" w:hAnsi="Arial" w:cs="Arial"/>
                <w:sz w:val="24"/>
                <w:szCs w:val="24"/>
                <w:lang w:eastAsia="ar-SA"/>
              </w:rPr>
              <w:t xml:space="preserve"> типа</w:t>
            </w:r>
          </w:p>
        </w:tc>
        <w:tc>
          <w:tcPr>
            <w:tcW w:w="2410" w:type="dxa"/>
            <w:tcBorders>
              <w:bottom w:val="double" w:sz="4" w:space="0" w:color="auto"/>
            </w:tcBorders>
          </w:tcPr>
          <w:p w14:paraId="6D91BED7" w14:textId="77777777" w:rsidR="00090F95" w:rsidRPr="003B434E" w:rsidRDefault="00090F95" w:rsidP="00090F95">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винтового типа</w:t>
            </w:r>
          </w:p>
        </w:tc>
      </w:tr>
      <w:tr w:rsidR="00090F95" w:rsidRPr="003B434E" w14:paraId="5C9F9B8B" w14:textId="77777777" w:rsidTr="00EE24E3">
        <w:trPr>
          <w:jc w:val="center"/>
        </w:trPr>
        <w:tc>
          <w:tcPr>
            <w:tcW w:w="3543" w:type="dxa"/>
            <w:tcBorders>
              <w:top w:val="double" w:sz="4" w:space="0" w:color="auto"/>
              <w:bottom w:val="single" w:sz="2" w:space="0" w:color="auto"/>
            </w:tcBorders>
            <w:vAlign w:val="center"/>
          </w:tcPr>
          <w:p w14:paraId="35BBE860" w14:textId="49909B29" w:rsidR="00090F95" w:rsidRPr="003B434E" w:rsidRDefault="00090F95" w:rsidP="007B0785">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До</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10</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включ.</w:t>
            </w:r>
          </w:p>
        </w:tc>
        <w:tc>
          <w:tcPr>
            <w:tcW w:w="4111" w:type="dxa"/>
            <w:tcBorders>
              <w:top w:val="double" w:sz="4" w:space="0" w:color="auto"/>
              <w:bottom w:val="single" w:sz="2" w:space="0" w:color="auto"/>
            </w:tcBorders>
            <w:vAlign w:val="center"/>
          </w:tcPr>
          <w:p w14:paraId="04CE88D7" w14:textId="77777777" w:rsidR="00090F95" w:rsidRPr="003B434E" w:rsidRDefault="00090F95" w:rsidP="007B0785">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3</w:t>
            </w:r>
          </w:p>
        </w:tc>
        <w:tc>
          <w:tcPr>
            <w:tcW w:w="2410" w:type="dxa"/>
            <w:tcBorders>
              <w:top w:val="double" w:sz="4" w:space="0" w:color="auto"/>
              <w:bottom w:val="single" w:sz="2" w:space="0" w:color="auto"/>
            </w:tcBorders>
            <w:vAlign w:val="center"/>
          </w:tcPr>
          <w:p w14:paraId="02644B0B" w14:textId="77777777" w:rsidR="00090F95" w:rsidRPr="003B434E" w:rsidRDefault="00090F95" w:rsidP="007B0785">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3,5</w:t>
            </w:r>
          </w:p>
        </w:tc>
      </w:tr>
      <w:tr w:rsidR="00090F95" w:rsidRPr="003B434E" w14:paraId="494A408F" w14:textId="77777777" w:rsidTr="00EE24E3">
        <w:trPr>
          <w:jc w:val="center"/>
        </w:trPr>
        <w:tc>
          <w:tcPr>
            <w:tcW w:w="3543" w:type="dxa"/>
            <w:tcBorders>
              <w:top w:val="single" w:sz="2" w:space="0" w:color="auto"/>
            </w:tcBorders>
            <w:vAlign w:val="center"/>
          </w:tcPr>
          <w:p w14:paraId="277E4854" w14:textId="6A08C0A1" w:rsidR="00090F95" w:rsidRPr="003B434E" w:rsidRDefault="00090F95" w:rsidP="007B0785">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Св.</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10</w:t>
            </w:r>
            <w:r>
              <w:rPr>
                <w:rFonts w:ascii="Arial" w:eastAsia="Times New Roman" w:hAnsi="Arial" w:cs="Arial"/>
                <w:sz w:val="24"/>
                <w:szCs w:val="24"/>
                <w:lang w:eastAsia="ar-SA"/>
              </w:rPr>
              <w:t xml:space="preserve"> </w:t>
            </w:r>
            <w:r w:rsidR="007B0785">
              <w:rPr>
                <w:rFonts w:ascii="Arial" w:eastAsia="Times New Roman" w:hAnsi="Arial" w:cs="Arial"/>
                <w:sz w:val="24"/>
                <w:szCs w:val="24"/>
                <w:lang w:eastAsia="ar-SA"/>
              </w:rPr>
              <w:t>до</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16</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включ.</w:t>
            </w:r>
          </w:p>
        </w:tc>
        <w:tc>
          <w:tcPr>
            <w:tcW w:w="4111" w:type="dxa"/>
            <w:tcBorders>
              <w:top w:val="single" w:sz="2" w:space="0" w:color="auto"/>
            </w:tcBorders>
            <w:vAlign w:val="center"/>
          </w:tcPr>
          <w:p w14:paraId="32A998E1" w14:textId="77777777" w:rsidR="00090F95" w:rsidRPr="003B434E" w:rsidRDefault="00090F95" w:rsidP="007B0785">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3,5</w:t>
            </w:r>
          </w:p>
        </w:tc>
        <w:tc>
          <w:tcPr>
            <w:tcW w:w="2410" w:type="dxa"/>
            <w:tcBorders>
              <w:top w:val="single" w:sz="2" w:space="0" w:color="auto"/>
            </w:tcBorders>
            <w:vAlign w:val="center"/>
          </w:tcPr>
          <w:p w14:paraId="2F5ACBD4" w14:textId="77777777" w:rsidR="00090F95" w:rsidRPr="003B434E" w:rsidRDefault="00090F95" w:rsidP="007B0785">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4</w:t>
            </w:r>
          </w:p>
        </w:tc>
      </w:tr>
      <w:tr w:rsidR="003B434E" w:rsidRPr="00F3003F" w14:paraId="285C3193" w14:textId="77777777" w:rsidTr="003B434E">
        <w:trPr>
          <w:jc w:val="center"/>
        </w:trPr>
        <w:tc>
          <w:tcPr>
            <w:tcW w:w="10064" w:type="dxa"/>
            <w:gridSpan w:val="3"/>
            <w:vAlign w:val="center"/>
          </w:tcPr>
          <w:p w14:paraId="409B7ECC" w14:textId="6398B53E" w:rsidR="003B434E" w:rsidRPr="00090F95" w:rsidRDefault="003B434E" w:rsidP="007B0785">
            <w:pPr>
              <w:widowControl w:val="0"/>
              <w:spacing w:after="0" w:line="360" w:lineRule="auto"/>
              <w:ind w:firstLine="709"/>
              <w:jc w:val="both"/>
              <w:rPr>
                <w:rFonts w:ascii="Arial" w:eastAsia="Times New Roman" w:hAnsi="Arial" w:cs="Arial"/>
                <w:lang w:eastAsia="ar-SA"/>
              </w:rPr>
            </w:pPr>
            <w:r w:rsidRPr="00090F95">
              <w:rPr>
                <w:rFonts w:ascii="Arial" w:eastAsia="Times New Roman" w:hAnsi="Arial" w:cs="Arial"/>
                <w:vertAlign w:val="superscript"/>
                <w:lang w:val="en-US" w:eastAsia="ar-SA"/>
              </w:rPr>
              <w:t>a</w:t>
            </w:r>
            <w:r w:rsidRPr="00090F95">
              <w:rPr>
                <w:rFonts w:ascii="Arial" w:eastAsia="Times New Roman" w:hAnsi="Arial" w:cs="Arial"/>
                <w:lang w:eastAsia="ar-SA"/>
              </w:rPr>
              <w:t xml:space="preserve"> </w:t>
            </w:r>
            <w:r w:rsidR="00B4181C" w:rsidRPr="00090F95">
              <w:rPr>
                <w:rFonts w:ascii="Arial" w:eastAsia="Times New Roman" w:hAnsi="Arial" w:cs="Arial"/>
                <w:lang w:eastAsia="ar-SA"/>
              </w:rPr>
              <w:t>НОМИНАЛЬНЫЙ ТОК ПОТРЕБЛЕНИЯ</w:t>
            </w:r>
            <w:r w:rsidRPr="00090F95">
              <w:rPr>
                <w:rFonts w:ascii="Arial" w:eastAsia="Times New Roman" w:hAnsi="Arial" w:cs="Arial"/>
                <w:lang w:eastAsia="ar-SA"/>
              </w:rPr>
              <w:t xml:space="preserve"> включает токи, которые могут проходить через розетки, предназначенные для  подачи сетевого питания на другие аппараты.</w:t>
            </w:r>
          </w:p>
        </w:tc>
      </w:tr>
    </w:tbl>
    <w:p w14:paraId="73E6A998" w14:textId="2ADE01DA"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15.3.7 </w:t>
      </w:r>
      <w:r w:rsidR="002369D8">
        <w:rPr>
          <w:rFonts w:ascii="Arial" w:eastAsia="Times New Roman" w:hAnsi="Arial" w:cs="Arial"/>
          <w:sz w:val="24"/>
          <w:szCs w:val="24"/>
          <w:lang w:eastAsia="ar-SA"/>
        </w:rPr>
        <w:t xml:space="preserve">ВЫВОДЫ должны быть сконструированы так, чтобы они </w:t>
      </w:r>
      <w:r w:rsidRPr="003B434E">
        <w:rPr>
          <w:rFonts w:ascii="Arial" w:eastAsia="Times New Roman" w:hAnsi="Arial" w:cs="Arial"/>
          <w:sz w:val="24"/>
          <w:szCs w:val="24"/>
          <w:lang w:eastAsia="ar-SA"/>
        </w:rPr>
        <w:t>заж</w:t>
      </w:r>
      <w:r w:rsidR="002369D8">
        <w:rPr>
          <w:rFonts w:ascii="Arial" w:eastAsia="Times New Roman" w:hAnsi="Arial" w:cs="Arial"/>
          <w:sz w:val="24"/>
          <w:szCs w:val="24"/>
          <w:lang w:eastAsia="ar-SA"/>
        </w:rPr>
        <w:t xml:space="preserve">имали проводник </w:t>
      </w:r>
      <w:r w:rsidRPr="003B434E">
        <w:rPr>
          <w:rFonts w:ascii="Arial" w:eastAsia="Times New Roman" w:hAnsi="Arial" w:cs="Arial"/>
          <w:sz w:val="24"/>
          <w:szCs w:val="24"/>
          <w:lang w:eastAsia="ar-SA"/>
        </w:rPr>
        <w:t xml:space="preserve">между металлическими поверхностями с достаточным </w:t>
      </w:r>
      <w:r w:rsidR="002369D8">
        <w:rPr>
          <w:rFonts w:ascii="Arial" w:eastAsia="Times New Roman" w:hAnsi="Arial" w:cs="Arial"/>
          <w:sz w:val="24"/>
          <w:szCs w:val="24"/>
          <w:lang w:eastAsia="ar-SA"/>
        </w:rPr>
        <w:t xml:space="preserve">контактным </w:t>
      </w:r>
      <w:r w:rsidRPr="003B434E">
        <w:rPr>
          <w:rFonts w:ascii="Arial" w:eastAsia="Times New Roman" w:hAnsi="Arial" w:cs="Arial"/>
          <w:sz w:val="24"/>
          <w:szCs w:val="24"/>
          <w:lang w:eastAsia="ar-SA"/>
        </w:rPr>
        <w:t>давлением</w:t>
      </w:r>
      <w:r w:rsidR="002369D8">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 xml:space="preserve">и </w:t>
      </w:r>
      <w:r w:rsidR="002369D8">
        <w:rPr>
          <w:rFonts w:ascii="Arial" w:eastAsia="Times New Roman" w:hAnsi="Arial" w:cs="Arial"/>
          <w:sz w:val="24"/>
          <w:szCs w:val="24"/>
          <w:lang w:eastAsia="ar-SA"/>
        </w:rPr>
        <w:t xml:space="preserve">не </w:t>
      </w:r>
      <w:r w:rsidRPr="003B434E">
        <w:rPr>
          <w:rFonts w:ascii="Arial" w:eastAsia="Times New Roman" w:hAnsi="Arial" w:cs="Arial"/>
          <w:sz w:val="24"/>
          <w:szCs w:val="24"/>
          <w:lang w:eastAsia="ar-SA"/>
        </w:rPr>
        <w:t>поврежд</w:t>
      </w:r>
      <w:r w:rsidR="002369D8">
        <w:rPr>
          <w:rFonts w:ascii="Arial" w:eastAsia="Times New Roman" w:hAnsi="Arial" w:cs="Arial"/>
          <w:sz w:val="24"/>
          <w:szCs w:val="24"/>
          <w:lang w:eastAsia="ar-SA"/>
        </w:rPr>
        <w:t xml:space="preserve">али </w:t>
      </w:r>
      <w:r w:rsidRPr="003B434E">
        <w:rPr>
          <w:rFonts w:ascii="Arial" w:eastAsia="Times New Roman" w:hAnsi="Arial" w:cs="Arial"/>
          <w:sz w:val="24"/>
          <w:szCs w:val="24"/>
          <w:lang w:eastAsia="ar-SA"/>
        </w:rPr>
        <w:t>проводник.</w:t>
      </w:r>
    </w:p>
    <w:p w14:paraId="73051A36" w14:textId="56B0A4FA" w:rsidR="003B434E" w:rsidRPr="003B434E" w:rsidRDefault="002369D8"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ВЫВОДЫ должны быть сконструированы или </w:t>
      </w:r>
      <w:r w:rsidR="003B434E" w:rsidRPr="003B434E">
        <w:rPr>
          <w:rFonts w:ascii="Arial" w:eastAsia="Times New Roman" w:hAnsi="Arial" w:cs="Arial"/>
          <w:sz w:val="24"/>
          <w:szCs w:val="24"/>
          <w:lang w:eastAsia="ar-SA"/>
        </w:rPr>
        <w:t>расположен</w:t>
      </w:r>
      <w:r>
        <w:rPr>
          <w:rFonts w:ascii="Arial" w:eastAsia="Times New Roman" w:hAnsi="Arial" w:cs="Arial"/>
          <w:sz w:val="24"/>
          <w:szCs w:val="24"/>
          <w:lang w:eastAsia="ar-SA"/>
        </w:rPr>
        <w:t xml:space="preserve">ы так, </w:t>
      </w:r>
      <w:r w:rsidR="00BA6384">
        <w:rPr>
          <w:rFonts w:ascii="Arial" w:eastAsia="Times New Roman" w:hAnsi="Arial" w:cs="Arial"/>
          <w:sz w:val="24"/>
          <w:szCs w:val="24"/>
          <w:lang w:eastAsia="ar-SA"/>
        </w:rPr>
        <w:t xml:space="preserve"> </w:t>
      </w:r>
      <w:r>
        <w:rPr>
          <w:rFonts w:ascii="Arial" w:eastAsia="Times New Roman" w:hAnsi="Arial" w:cs="Arial"/>
          <w:sz w:val="24"/>
          <w:szCs w:val="24"/>
          <w:lang w:eastAsia="ar-SA"/>
        </w:rPr>
        <w:t>чтобы  проводник не мог выскользнуть</w:t>
      </w:r>
      <w:r w:rsidR="003B434E" w:rsidRPr="003B434E">
        <w:rPr>
          <w:rFonts w:ascii="Arial" w:eastAsia="Times New Roman" w:hAnsi="Arial" w:cs="Arial"/>
          <w:sz w:val="24"/>
          <w:szCs w:val="24"/>
          <w:lang w:eastAsia="ar-SA"/>
        </w:rPr>
        <w:t xml:space="preserve"> при затягивании зажимных винтов или гаек.</w:t>
      </w:r>
    </w:p>
    <w:p w14:paraId="25CB7C56" w14:textId="74A9F562" w:rsidR="003B434E" w:rsidRPr="003B434E" w:rsidRDefault="00BA6384"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ВЫВОДЫ </w:t>
      </w:r>
      <w:r w:rsidR="003B434E" w:rsidRPr="003B434E">
        <w:rPr>
          <w:rFonts w:ascii="Arial" w:eastAsia="Times New Roman" w:hAnsi="Arial" w:cs="Arial"/>
          <w:sz w:val="24"/>
          <w:szCs w:val="24"/>
          <w:lang w:eastAsia="ar-SA"/>
        </w:rPr>
        <w:t>должны быть за</w:t>
      </w:r>
      <w:r>
        <w:rPr>
          <w:rFonts w:ascii="Arial" w:eastAsia="Times New Roman" w:hAnsi="Arial" w:cs="Arial"/>
          <w:sz w:val="24"/>
          <w:szCs w:val="24"/>
          <w:lang w:eastAsia="ar-SA"/>
        </w:rPr>
        <w:t xml:space="preserve">креплены </w:t>
      </w:r>
      <w:r w:rsidR="003B434E" w:rsidRPr="003B434E">
        <w:rPr>
          <w:rFonts w:ascii="Arial" w:eastAsia="Times New Roman" w:hAnsi="Arial" w:cs="Arial"/>
          <w:sz w:val="24"/>
          <w:szCs w:val="24"/>
          <w:lang w:eastAsia="ar-SA"/>
        </w:rPr>
        <w:t>так, чтобы</w:t>
      </w:r>
      <w:r>
        <w:rPr>
          <w:rFonts w:ascii="Arial" w:eastAsia="Times New Roman" w:hAnsi="Arial" w:cs="Arial"/>
          <w:sz w:val="24"/>
          <w:szCs w:val="24"/>
          <w:lang w:eastAsia="ar-SA"/>
        </w:rPr>
        <w:t xml:space="preserve"> при затягивании или ослаблении средств </w:t>
      </w:r>
      <w:r w:rsidR="003B434E" w:rsidRPr="003B434E">
        <w:rPr>
          <w:rFonts w:ascii="Arial" w:eastAsia="Times New Roman" w:hAnsi="Arial" w:cs="Arial"/>
          <w:sz w:val="24"/>
          <w:szCs w:val="24"/>
          <w:lang w:eastAsia="ar-SA"/>
        </w:rPr>
        <w:t>зажим</w:t>
      </w:r>
      <w:r>
        <w:rPr>
          <w:rFonts w:ascii="Arial" w:eastAsia="Times New Roman" w:hAnsi="Arial" w:cs="Arial"/>
          <w:sz w:val="24"/>
          <w:szCs w:val="24"/>
          <w:lang w:eastAsia="ar-SA"/>
        </w:rPr>
        <w:t>а</w:t>
      </w:r>
      <w:r w:rsidR="003B434E" w:rsidRPr="003B434E">
        <w:rPr>
          <w:rFonts w:ascii="Arial" w:eastAsia="Times New Roman" w:hAnsi="Arial" w:cs="Arial"/>
          <w:sz w:val="24"/>
          <w:szCs w:val="24"/>
          <w:lang w:eastAsia="ar-SA"/>
        </w:rPr>
        <w:t xml:space="preserve"> проводника:</w:t>
      </w:r>
    </w:p>
    <w:p w14:paraId="0A6DA651" w14:textId="6F94CE74"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BA6384">
        <w:rPr>
          <w:rFonts w:ascii="Arial" w:eastAsia="Times New Roman" w:hAnsi="Arial" w:cs="Arial"/>
          <w:sz w:val="24"/>
          <w:szCs w:val="24"/>
          <w:lang w:eastAsia="ar-SA"/>
        </w:rPr>
        <w:t xml:space="preserve">сам ВЫВОД </w:t>
      </w:r>
      <w:r w:rsidRPr="003B434E">
        <w:rPr>
          <w:rFonts w:ascii="Arial" w:eastAsia="Times New Roman" w:hAnsi="Arial" w:cs="Arial"/>
          <w:sz w:val="24"/>
          <w:szCs w:val="24"/>
          <w:lang w:eastAsia="ar-SA"/>
        </w:rPr>
        <w:t xml:space="preserve">не </w:t>
      </w:r>
      <w:r w:rsidR="00BA6384">
        <w:rPr>
          <w:rFonts w:ascii="Arial" w:eastAsia="Times New Roman" w:hAnsi="Arial" w:cs="Arial"/>
          <w:sz w:val="24"/>
          <w:szCs w:val="24"/>
          <w:lang w:eastAsia="ar-SA"/>
        </w:rPr>
        <w:t>разбалтывался</w:t>
      </w:r>
      <w:r w:rsidRPr="003B434E">
        <w:rPr>
          <w:rFonts w:ascii="Arial" w:eastAsia="Times New Roman" w:hAnsi="Arial" w:cs="Arial"/>
          <w:sz w:val="24"/>
          <w:szCs w:val="24"/>
          <w:lang w:eastAsia="ar-SA"/>
        </w:rPr>
        <w:t>;</w:t>
      </w:r>
    </w:p>
    <w:p w14:paraId="2B92384F" w14:textId="3EC1D6F2"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внутренн</w:t>
      </w:r>
      <w:r w:rsidR="00BA6384">
        <w:rPr>
          <w:rFonts w:ascii="Arial" w:eastAsia="Times New Roman" w:hAnsi="Arial" w:cs="Arial"/>
          <w:sz w:val="24"/>
          <w:szCs w:val="24"/>
          <w:lang w:eastAsia="ar-SA"/>
        </w:rPr>
        <w:t>яя</w:t>
      </w:r>
      <w:r w:rsidRPr="003B434E">
        <w:rPr>
          <w:rFonts w:ascii="Arial" w:eastAsia="Times New Roman" w:hAnsi="Arial" w:cs="Arial"/>
          <w:sz w:val="24"/>
          <w:szCs w:val="24"/>
          <w:lang w:eastAsia="ar-SA"/>
        </w:rPr>
        <w:t xml:space="preserve"> провод</w:t>
      </w:r>
      <w:r w:rsidR="00BA6384">
        <w:rPr>
          <w:rFonts w:ascii="Arial" w:eastAsia="Times New Roman" w:hAnsi="Arial" w:cs="Arial"/>
          <w:sz w:val="24"/>
          <w:szCs w:val="24"/>
          <w:lang w:eastAsia="ar-SA"/>
        </w:rPr>
        <w:t>к</w:t>
      </w:r>
      <w:r w:rsidRPr="003B434E">
        <w:rPr>
          <w:rFonts w:ascii="Arial" w:eastAsia="Times New Roman" w:hAnsi="Arial" w:cs="Arial"/>
          <w:sz w:val="24"/>
          <w:szCs w:val="24"/>
          <w:lang w:eastAsia="ar-SA"/>
        </w:rPr>
        <w:t>а не подвергал</w:t>
      </w:r>
      <w:r w:rsidR="00BA6384">
        <w:rPr>
          <w:rFonts w:ascii="Arial" w:eastAsia="Times New Roman" w:hAnsi="Arial" w:cs="Arial"/>
          <w:sz w:val="24"/>
          <w:szCs w:val="24"/>
          <w:lang w:eastAsia="ar-SA"/>
        </w:rPr>
        <w:t xml:space="preserve">ась </w:t>
      </w:r>
      <w:r w:rsidRPr="003B434E">
        <w:rPr>
          <w:rFonts w:ascii="Arial" w:eastAsia="Times New Roman" w:hAnsi="Arial" w:cs="Arial"/>
          <w:sz w:val="24"/>
          <w:szCs w:val="24"/>
          <w:lang w:eastAsia="ar-SA"/>
        </w:rPr>
        <w:t>на</w:t>
      </w:r>
      <w:r w:rsidR="00BA6384">
        <w:rPr>
          <w:rFonts w:ascii="Arial" w:eastAsia="Times New Roman" w:hAnsi="Arial" w:cs="Arial"/>
          <w:sz w:val="24"/>
          <w:szCs w:val="24"/>
          <w:lang w:eastAsia="ar-SA"/>
        </w:rPr>
        <w:t>грузкам</w:t>
      </w:r>
      <w:r w:rsidRPr="003B434E">
        <w:rPr>
          <w:rFonts w:ascii="Arial" w:eastAsia="Times New Roman" w:hAnsi="Arial" w:cs="Arial"/>
          <w:sz w:val="24"/>
          <w:szCs w:val="24"/>
          <w:lang w:eastAsia="ar-SA"/>
        </w:rPr>
        <w:t>; и</w:t>
      </w:r>
    </w:p>
    <w:p w14:paraId="23870219" w14:textId="45C1CBA0"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lastRenderedPageBreak/>
        <w:t xml:space="preserve">- </w:t>
      </w:r>
      <w:r w:rsidR="00900B67">
        <w:rPr>
          <w:rFonts w:ascii="Arial" w:eastAsia="Times New Roman" w:hAnsi="Arial" w:cs="Arial"/>
          <w:sz w:val="24"/>
          <w:szCs w:val="24"/>
          <w:lang w:eastAsia="ar-SA"/>
        </w:rPr>
        <w:t>ЗАЗОРЫ</w:t>
      </w:r>
      <w:r w:rsidRPr="003B434E">
        <w:rPr>
          <w:rFonts w:ascii="Arial" w:eastAsia="Times New Roman" w:hAnsi="Arial" w:cs="Arial"/>
          <w:sz w:val="24"/>
          <w:szCs w:val="24"/>
          <w:lang w:eastAsia="ar-SA"/>
        </w:rPr>
        <w:t xml:space="preserve"> и </w:t>
      </w:r>
      <w:r w:rsidR="0061609A">
        <w:rPr>
          <w:rFonts w:ascii="Arial" w:eastAsia="Times New Roman" w:hAnsi="Arial" w:cs="Arial"/>
          <w:sz w:val="24"/>
          <w:szCs w:val="24"/>
          <w:lang w:eastAsia="ar-SA"/>
        </w:rPr>
        <w:t>ПУТИ УТЕЧКИ</w:t>
      </w:r>
      <w:r w:rsidRPr="003B434E">
        <w:rPr>
          <w:rFonts w:ascii="Arial" w:eastAsia="Times New Roman" w:hAnsi="Arial" w:cs="Arial"/>
          <w:sz w:val="24"/>
          <w:szCs w:val="24"/>
          <w:lang w:eastAsia="ar-SA"/>
        </w:rPr>
        <w:t xml:space="preserve"> не </w:t>
      </w:r>
      <w:r w:rsidR="00BA6384">
        <w:rPr>
          <w:rFonts w:ascii="Arial" w:eastAsia="Times New Roman" w:hAnsi="Arial" w:cs="Arial"/>
          <w:sz w:val="24"/>
          <w:szCs w:val="24"/>
          <w:lang w:eastAsia="ar-SA"/>
        </w:rPr>
        <w:t>должны быть ниже значений, указанных в</w:t>
      </w:r>
      <w:r w:rsidRPr="003B434E">
        <w:rPr>
          <w:rFonts w:ascii="Arial" w:eastAsia="Times New Roman" w:hAnsi="Arial" w:cs="Arial"/>
          <w:sz w:val="24"/>
          <w:szCs w:val="24"/>
          <w:lang w:eastAsia="ar-SA"/>
        </w:rPr>
        <w:t xml:space="preserve"> разделе 13</w:t>
      </w:r>
      <w:r w:rsidR="00BA6384">
        <w:rPr>
          <w:rFonts w:ascii="Arial" w:eastAsia="Times New Roman" w:hAnsi="Arial" w:cs="Arial"/>
          <w:sz w:val="24"/>
          <w:szCs w:val="24"/>
          <w:lang w:eastAsia="ar-SA"/>
        </w:rPr>
        <w:t xml:space="preserve"> и приложении </w:t>
      </w:r>
      <w:r w:rsidR="00BA6384">
        <w:rPr>
          <w:rFonts w:ascii="Arial" w:eastAsia="Times New Roman" w:hAnsi="Arial" w:cs="Arial"/>
          <w:sz w:val="24"/>
          <w:szCs w:val="24"/>
          <w:lang w:val="en-US" w:eastAsia="ar-SA"/>
        </w:rPr>
        <w:t>J</w:t>
      </w:r>
      <w:r w:rsidRPr="003B434E">
        <w:rPr>
          <w:rFonts w:ascii="Arial" w:eastAsia="Times New Roman" w:hAnsi="Arial" w:cs="Arial"/>
          <w:sz w:val="24"/>
          <w:szCs w:val="24"/>
          <w:lang w:eastAsia="ar-SA"/>
        </w:rPr>
        <w:t>.</w:t>
      </w:r>
    </w:p>
    <w:p w14:paraId="0D6832EE" w14:textId="3B5DCD92" w:rsid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BA6384">
        <w:rPr>
          <w:rFonts w:ascii="Arial" w:eastAsia="Times New Roman" w:hAnsi="Arial" w:cs="Arial"/>
          <w:i/>
          <w:sz w:val="24"/>
          <w:szCs w:val="24"/>
          <w:lang w:eastAsia="ar-SA"/>
        </w:rPr>
        <w:t xml:space="preserve">внешним осмотром </w:t>
      </w:r>
      <w:r w:rsidRPr="003B434E">
        <w:rPr>
          <w:rFonts w:ascii="Arial" w:eastAsia="Times New Roman" w:hAnsi="Arial" w:cs="Arial"/>
          <w:i/>
          <w:sz w:val="24"/>
          <w:szCs w:val="24"/>
          <w:lang w:eastAsia="ar-SA"/>
        </w:rPr>
        <w:t>и измерениями.</w:t>
      </w:r>
    </w:p>
    <w:p w14:paraId="717690A0" w14:textId="4DF09C8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15.3.8 </w:t>
      </w:r>
      <w:r w:rsidR="00BA6384">
        <w:rPr>
          <w:rFonts w:ascii="Arial" w:eastAsia="Times New Roman" w:hAnsi="Arial" w:cs="Arial"/>
          <w:sz w:val="24"/>
          <w:szCs w:val="24"/>
          <w:lang w:eastAsia="ar-SA"/>
        </w:rPr>
        <w:t xml:space="preserve">ВЫВОДЫ </w:t>
      </w:r>
      <w:r w:rsidRPr="003B434E">
        <w:rPr>
          <w:rFonts w:ascii="Arial" w:eastAsia="Times New Roman" w:hAnsi="Arial" w:cs="Arial"/>
          <w:sz w:val="24"/>
          <w:szCs w:val="24"/>
          <w:lang w:eastAsia="ar-SA"/>
        </w:rPr>
        <w:t>в цепях</w:t>
      </w:r>
      <w:r w:rsidR="00BA6384">
        <w:rPr>
          <w:rFonts w:ascii="Arial" w:eastAsia="Times New Roman" w:hAnsi="Arial" w:cs="Arial"/>
          <w:sz w:val="24"/>
          <w:szCs w:val="24"/>
          <w:lang w:eastAsia="ar-SA"/>
        </w:rPr>
        <w:t xml:space="preserve"> с током</w:t>
      </w:r>
      <w:r w:rsidRPr="003B434E">
        <w:rPr>
          <w:rFonts w:ascii="Arial" w:eastAsia="Times New Roman" w:hAnsi="Arial" w:cs="Arial"/>
          <w:sz w:val="24"/>
          <w:szCs w:val="24"/>
          <w:lang w:eastAsia="ar-SA"/>
        </w:rPr>
        <w:t xml:space="preserve">, </w:t>
      </w:r>
      <w:r w:rsidR="00BA6384">
        <w:rPr>
          <w:rFonts w:ascii="Arial" w:eastAsia="Times New Roman" w:hAnsi="Arial" w:cs="Arial"/>
          <w:sz w:val="24"/>
          <w:szCs w:val="24"/>
          <w:lang w:eastAsia="ar-SA"/>
        </w:rPr>
        <w:t xml:space="preserve">значения которого </w:t>
      </w:r>
      <w:r w:rsidRPr="003B434E">
        <w:rPr>
          <w:rFonts w:ascii="Arial" w:eastAsia="Times New Roman" w:hAnsi="Arial" w:cs="Arial"/>
          <w:sz w:val="24"/>
          <w:szCs w:val="24"/>
          <w:lang w:eastAsia="ar-SA"/>
        </w:rPr>
        <w:t>превышаю</w:t>
      </w:r>
      <w:r w:rsidR="00BA6384">
        <w:rPr>
          <w:rFonts w:ascii="Arial" w:eastAsia="Times New Roman" w:hAnsi="Arial" w:cs="Arial"/>
          <w:sz w:val="24"/>
          <w:szCs w:val="24"/>
          <w:lang w:eastAsia="ar-SA"/>
        </w:rPr>
        <w:t>т</w:t>
      </w:r>
      <w:r w:rsidRPr="003B434E">
        <w:rPr>
          <w:rFonts w:ascii="Arial" w:eastAsia="Times New Roman" w:hAnsi="Arial" w:cs="Arial"/>
          <w:sz w:val="24"/>
          <w:szCs w:val="24"/>
          <w:lang w:eastAsia="ar-SA"/>
        </w:rPr>
        <w:t xml:space="preserve"> 0,2 А </w:t>
      </w:r>
      <w:r w:rsidR="00897704">
        <w:rPr>
          <w:rFonts w:ascii="Arial" w:eastAsia="Times New Roman" w:hAnsi="Arial" w:cs="Arial"/>
          <w:sz w:val="24"/>
          <w:szCs w:val="24"/>
          <w:lang w:eastAsia="ar-SA"/>
        </w:rPr>
        <w:t>при</w:t>
      </w:r>
      <w:r w:rsidRPr="003B434E">
        <w:rPr>
          <w:rFonts w:ascii="Arial" w:eastAsia="Times New Roman" w:hAnsi="Arial" w:cs="Arial"/>
          <w:sz w:val="24"/>
          <w:szCs w:val="24"/>
          <w:lang w:eastAsia="ar-SA"/>
        </w:rPr>
        <w:t xml:space="preserve"> нормальных</w:t>
      </w:r>
      <w:r w:rsidR="00897704">
        <w:rPr>
          <w:rFonts w:ascii="Arial" w:eastAsia="Times New Roman" w:hAnsi="Arial" w:cs="Arial"/>
          <w:sz w:val="24"/>
          <w:szCs w:val="24"/>
          <w:lang w:eastAsia="ar-SA"/>
        </w:rPr>
        <w:t xml:space="preserve"> условиях эксплуатации</w:t>
      </w:r>
      <w:r w:rsidRPr="003B434E">
        <w:rPr>
          <w:rFonts w:ascii="Arial" w:eastAsia="Times New Roman" w:hAnsi="Arial" w:cs="Arial"/>
          <w:sz w:val="24"/>
          <w:szCs w:val="24"/>
          <w:lang w:eastAsia="ar-SA"/>
        </w:rPr>
        <w:t>, должн</w:t>
      </w:r>
      <w:r w:rsidR="00897704">
        <w:rPr>
          <w:rFonts w:ascii="Arial" w:eastAsia="Times New Roman" w:hAnsi="Arial" w:cs="Arial"/>
          <w:sz w:val="24"/>
          <w:szCs w:val="24"/>
          <w:lang w:eastAsia="ar-SA"/>
        </w:rPr>
        <w:t>ы</w:t>
      </w:r>
      <w:r w:rsidRPr="003B434E">
        <w:rPr>
          <w:rFonts w:ascii="Arial" w:eastAsia="Times New Roman" w:hAnsi="Arial" w:cs="Arial"/>
          <w:sz w:val="24"/>
          <w:szCs w:val="24"/>
          <w:lang w:eastAsia="ar-SA"/>
        </w:rPr>
        <w:t xml:space="preserve"> быть </w:t>
      </w:r>
      <w:r w:rsidR="00897704">
        <w:rPr>
          <w:rFonts w:ascii="Arial" w:eastAsia="Times New Roman" w:hAnsi="Arial" w:cs="Arial"/>
          <w:sz w:val="24"/>
          <w:szCs w:val="24"/>
          <w:lang w:eastAsia="ar-SA"/>
        </w:rPr>
        <w:t xml:space="preserve">сконструированы так, чтобы контактное давление не передавалось </w:t>
      </w:r>
      <w:r w:rsidRPr="003B434E">
        <w:rPr>
          <w:rFonts w:ascii="Arial" w:eastAsia="Times New Roman" w:hAnsi="Arial" w:cs="Arial"/>
          <w:sz w:val="24"/>
          <w:szCs w:val="24"/>
          <w:lang w:eastAsia="ar-SA"/>
        </w:rPr>
        <w:t>через изоляционный материал</w:t>
      </w:r>
      <w:r w:rsidR="00897704">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кроме керами</w:t>
      </w:r>
      <w:r w:rsidR="00897704">
        <w:rPr>
          <w:rFonts w:ascii="Arial" w:eastAsia="Times New Roman" w:hAnsi="Arial" w:cs="Arial"/>
          <w:sz w:val="24"/>
          <w:szCs w:val="24"/>
          <w:lang w:eastAsia="ar-SA"/>
        </w:rPr>
        <w:t>ческого</w:t>
      </w:r>
      <w:r w:rsidRPr="003B434E">
        <w:rPr>
          <w:rFonts w:ascii="Arial" w:eastAsia="Times New Roman" w:hAnsi="Arial" w:cs="Arial"/>
          <w:sz w:val="24"/>
          <w:szCs w:val="24"/>
          <w:lang w:eastAsia="ar-SA"/>
        </w:rPr>
        <w:t xml:space="preserve">, </w:t>
      </w:r>
      <w:r w:rsidR="00897704">
        <w:rPr>
          <w:rFonts w:ascii="Arial" w:eastAsia="Times New Roman" w:hAnsi="Arial" w:cs="Arial"/>
          <w:sz w:val="24"/>
          <w:szCs w:val="24"/>
          <w:lang w:eastAsia="ar-SA"/>
        </w:rPr>
        <w:t xml:space="preserve">за исключением случаев, когда </w:t>
      </w:r>
      <w:r w:rsidRPr="003B434E">
        <w:rPr>
          <w:rFonts w:ascii="Arial" w:eastAsia="Times New Roman" w:hAnsi="Arial" w:cs="Arial"/>
          <w:sz w:val="24"/>
          <w:szCs w:val="24"/>
          <w:lang w:eastAsia="ar-SA"/>
        </w:rPr>
        <w:t>металлически</w:t>
      </w:r>
      <w:r w:rsidR="00897704">
        <w:rPr>
          <w:rFonts w:ascii="Arial" w:eastAsia="Times New Roman" w:hAnsi="Arial" w:cs="Arial"/>
          <w:sz w:val="24"/>
          <w:szCs w:val="24"/>
          <w:lang w:eastAsia="ar-SA"/>
        </w:rPr>
        <w:t>е</w:t>
      </w:r>
      <w:r w:rsidRPr="003B434E">
        <w:rPr>
          <w:rFonts w:ascii="Arial" w:eastAsia="Times New Roman" w:hAnsi="Arial" w:cs="Arial"/>
          <w:sz w:val="24"/>
          <w:szCs w:val="24"/>
          <w:lang w:eastAsia="ar-SA"/>
        </w:rPr>
        <w:t xml:space="preserve"> част</w:t>
      </w:r>
      <w:r w:rsidR="00897704">
        <w:rPr>
          <w:rFonts w:ascii="Arial" w:eastAsia="Times New Roman" w:hAnsi="Arial" w:cs="Arial"/>
          <w:sz w:val="24"/>
          <w:szCs w:val="24"/>
          <w:lang w:eastAsia="ar-SA"/>
        </w:rPr>
        <w:t>и имеют достаточную упругость для компенсации любой возможности усадки</w:t>
      </w:r>
      <w:r w:rsidRPr="003B434E">
        <w:rPr>
          <w:rFonts w:ascii="Arial" w:eastAsia="Times New Roman" w:hAnsi="Arial" w:cs="Arial"/>
          <w:sz w:val="24"/>
          <w:szCs w:val="24"/>
          <w:lang w:eastAsia="ar-SA"/>
        </w:rPr>
        <w:t xml:space="preserve"> изоляционн</w:t>
      </w:r>
      <w:r w:rsidR="00897704">
        <w:rPr>
          <w:rFonts w:ascii="Arial" w:eastAsia="Times New Roman" w:hAnsi="Arial" w:cs="Arial"/>
          <w:sz w:val="24"/>
          <w:szCs w:val="24"/>
          <w:lang w:eastAsia="ar-SA"/>
        </w:rPr>
        <w:t>ого</w:t>
      </w:r>
      <w:r w:rsidRPr="003B434E">
        <w:rPr>
          <w:rFonts w:ascii="Arial" w:eastAsia="Times New Roman" w:hAnsi="Arial" w:cs="Arial"/>
          <w:sz w:val="24"/>
          <w:szCs w:val="24"/>
          <w:lang w:eastAsia="ar-SA"/>
        </w:rPr>
        <w:t xml:space="preserve"> материал</w:t>
      </w:r>
      <w:r w:rsidR="00897704">
        <w:rPr>
          <w:rFonts w:ascii="Arial" w:eastAsia="Times New Roman" w:hAnsi="Arial" w:cs="Arial"/>
          <w:sz w:val="24"/>
          <w:szCs w:val="24"/>
          <w:lang w:eastAsia="ar-SA"/>
        </w:rPr>
        <w:t>а</w:t>
      </w:r>
      <w:r w:rsidRPr="003B434E">
        <w:rPr>
          <w:rFonts w:ascii="Arial" w:eastAsia="Times New Roman" w:hAnsi="Arial" w:cs="Arial"/>
          <w:sz w:val="24"/>
          <w:szCs w:val="24"/>
          <w:lang w:eastAsia="ar-SA"/>
        </w:rPr>
        <w:t>.</w:t>
      </w:r>
    </w:p>
    <w:p w14:paraId="11531231" w14:textId="099C78C3" w:rsidR="00897704" w:rsidRDefault="003B434E" w:rsidP="00BA6384">
      <w:pPr>
        <w:widowControl w:val="0"/>
        <w:spacing w:after="0" w:line="360" w:lineRule="auto"/>
        <w:ind w:firstLine="709"/>
        <w:jc w:val="both"/>
      </w:pPr>
      <w:r w:rsidRPr="003B434E">
        <w:rPr>
          <w:rFonts w:ascii="Arial" w:eastAsia="Times New Roman" w:hAnsi="Arial" w:cs="Arial"/>
          <w:i/>
          <w:sz w:val="24"/>
          <w:szCs w:val="24"/>
          <w:lang w:eastAsia="ar-SA"/>
        </w:rPr>
        <w:t xml:space="preserve">Соответствие проверяют </w:t>
      </w:r>
      <w:r w:rsidR="00897704">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w:t>
      </w:r>
      <w:r w:rsidR="00BA6384" w:rsidRPr="00BA6384">
        <w:t xml:space="preserve"> </w:t>
      </w:r>
    </w:p>
    <w:p w14:paraId="764A27C2" w14:textId="4959A560" w:rsidR="0013367A" w:rsidRPr="0013367A" w:rsidRDefault="003B434E" w:rsidP="0013367A">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sz w:val="24"/>
          <w:szCs w:val="24"/>
          <w:lang w:eastAsia="ar-SA"/>
        </w:rPr>
        <w:t>15.3.9</w:t>
      </w:r>
      <w:r w:rsidR="0013367A">
        <w:rPr>
          <w:rFonts w:ascii="Arial" w:eastAsia="Times New Roman" w:hAnsi="Arial" w:cs="Arial"/>
          <w:sz w:val="24"/>
          <w:szCs w:val="24"/>
          <w:lang w:eastAsia="ar-SA"/>
        </w:rPr>
        <w:t xml:space="preserve"> </w:t>
      </w:r>
      <w:r w:rsidR="0013367A" w:rsidRPr="0013367A">
        <w:rPr>
          <w:rFonts w:ascii="Arial" w:eastAsia="Times New Roman" w:hAnsi="Arial" w:cs="Arial"/>
          <w:sz w:val="24"/>
          <w:szCs w:val="24"/>
          <w:lang w:eastAsia="ar-SA"/>
        </w:rPr>
        <w:t>Для несъемных шнуров СЕТЕВОГО питания каждый ВЫВОД должен быть расположен рядом с соответствующими ВЫВОДАМИ с различным потенциалом и ВЫВОДОМ ЗАЩИТНОГО ЗАЗЕМЛЕНИЯ, при наличии</w:t>
      </w:r>
      <w:r w:rsidR="0013367A" w:rsidRPr="0013367A">
        <w:rPr>
          <w:rFonts w:ascii="Arial" w:eastAsia="Times New Roman" w:hAnsi="Arial" w:cs="Arial"/>
          <w:i/>
          <w:sz w:val="24"/>
          <w:szCs w:val="24"/>
          <w:lang w:eastAsia="ar-SA"/>
        </w:rPr>
        <w:t>.</w:t>
      </w:r>
    </w:p>
    <w:p w14:paraId="15E43717" w14:textId="2FC602BA" w:rsidR="0013367A" w:rsidRPr="0013367A" w:rsidRDefault="0013367A" w:rsidP="0013367A">
      <w:pPr>
        <w:widowControl w:val="0"/>
        <w:spacing w:after="0" w:line="360" w:lineRule="auto"/>
        <w:ind w:firstLine="709"/>
        <w:jc w:val="both"/>
        <w:rPr>
          <w:rFonts w:ascii="Arial" w:eastAsia="Times New Roman" w:hAnsi="Arial" w:cs="Arial"/>
          <w:i/>
          <w:sz w:val="24"/>
          <w:szCs w:val="24"/>
          <w:lang w:eastAsia="ar-SA"/>
        </w:rPr>
      </w:pPr>
      <w:r w:rsidRPr="0013367A">
        <w:rPr>
          <w:rFonts w:ascii="Arial" w:eastAsia="Times New Roman" w:hAnsi="Arial" w:cs="Arial"/>
          <w:i/>
          <w:sz w:val="24"/>
          <w:szCs w:val="24"/>
          <w:lang w:eastAsia="ar-SA"/>
        </w:rPr>
        <w:t xml:space="preserve">Соответствие проверяют </w:t>
      </w:r>
      <w:r>
        <w:rPr>
          <w:rFonts w:ascii="Arial" w:eastAsia="Times New Roman" w:hAnsi="Arial" w:cs="Arial"/>
          <w:i/>
          <w:sz w:val="24"/>
          <w:szCs w:val="24"/>
          <w:lang w:eastAsia="ar-SA"/>
        </w:rPr>
        <w:t xml:space="preserve">внешним </w:t>
      </w:r>
      <w:r w:rsidRPr="0013367A">
        <w:rPr>
          <w:rFonts w:ascii="Arial" w:eastAsia="Times New Roman" w:hAnsi="Arial" w:cs="Arial"/>
          <w:i/>
          <w:sz w:val="24"/>
          <w:szCs w:val="24"/>
          <w:lang w:eastAsia="ar-SA"/>
        </w:rPr>
        <w:t>осмотром.</w:t>
      </w:r>
    </w:p>
    <w:p w14:paraId="6F221956" w14:textId="735B22B4" w:rsidR="0013367A" w:rsidRPr="0013367A" w:rsidRDefault="0013367A" w:rsidP="0013367A">
      <w:pPr>
        <w:widowControl w:val="0"/>
        <w:spacing w:after="0" w:line="360" w:lineRule="auto"/>
        <w:ind w:firstLine="709"/>
        <w:jc w:val="both"/>
        <w:rPr>
          <w:rFonts w:ascii="Arial" w:eastAsia="Times New Roman" w:hAnsi="Arial" w:cs="Arial"/>
          <w:sz w:val="24"/>
          <w:szCs w:val="24"/>
          <w:lang w:eastAsia="ar-SA"/>
        </w:rPr>
      </w:pPr>
      <w:r w:rsidRPr="0013367A">
        <w:rPr>
          <w:rFonts w:ascii="Arial" w:eastAsia="Times New Roman" w:hAnsi="Arial" w:cs="Arial"/>
          <w:sz w:val="24"/>
          <w:szCs w:val="24"/>
          <w:lang w:eastAsia="ar-SA"/>
        </w:rPr>
        <w:t xml:space="preserve">ВЫВОДЫ должны быть расположены, ограждены или изолированы так, чтобы в случае выпадения жилы </w:t>
      </w:r>
      <w:r w:rsidR="0061284D">
        <w:rPr>
          <w:rFonts w:ascii="Arial" w:eastAsia="Times New Roman" w:hAnsi="Arial" w:cs="Arial"/>
          <w:sz w:val="24"/>
          <w:szCs w:val="24"/>
          <w:lang w:eastAsia="ar-SA"/>
        </w:rPr>
        <w:t>шнура</w:t>
      </w:r>
      <w:r w:rsidRPr="0013367A">
        <w:rPr>
          <w:rFonts w:ascii="Arial" w:eastAsia="Times New Roman" w:hAnsi="Arial" w:cs="Arial"/>
          <w:sz w:val="24"/>
          <w:szCs w:val="24"/>
          <w:lang w:eastAsia="ar-SA"/>
        </w:rPr>
        <w:t xml:space="preserve"> при </w:t>
      </w:r>
      <w:r>
        <w:rPr>
          <w:rFonts w:ascii="Arial" w:eastAsia="Times New Roman" w:hAnsi="Arial" w:cs="Arial"/>
          <w:sz w:val="24"/>
          <w:szCs w:val="24"/>
          <w:lang w:eastAsia="ar-SA"/>
        </w:rPr>
        <w:t xml:space="preserve">его </w:t>
      </w:r>
      <w:r w:rsidRPr="0013367A">
        <w:rPr>
          <w:rFonts w:ascii="Arial" w:eastAsia="Times New Roman" w:hAnsi="Arial" w:cs="Arial"/>
          <w:sz w:val="24"/>
          <w:szCs w:val="24"/>
          <w:lang w:eastAsia="ar-SA"/>
        </w:rPr>
        <w:t>установке не было риска случайного контакта между такой жилой и:</w:t>
      </w:r>
    </w:p>
    <w:p w14:paraId="0A32E9FD" w14:textId="46B2717E" w:rsidR="0013367A" w:rsidRPr="0013367A" w:rsidRDefault="0013367A" w:rsidP="0013367A">
      <w:pPr>
        <w:widowControl w:val="0"/>
        <w:spacing w:after="0" w:line="360" w:lineRule="auto"/>
        <w:ind w:firstLine="709"/>
        <w:jc w:val="both"/>
        <w:rPr>
          <w:rFonts w:ascii="Arial" w:eastAsia="Times New Roman" w:hAnsi="Arial" w:cs="Arial"/>
          <w:sz w:val="24"/>
          <w:szCs w:val="24"/>
          <w:lang w:eastAsia="ar-SA"/>
        </w:rPr>
      </w:pPr>
      <w:r w:rsidRPr="0013367A">
        <w:rPr>
          <w:rFonts w:ascii="Arial" w:eastAsia="Times New Roman" w:hAnsi="Arial" w:cs="Arial"/>
          <w:sz w:val="24"/>
          <w:szCs w:val="24"/>
          <w:lang w:eastAsia="ar-SA"/>
        </w:rPr>
        <w:t>- ДОСТУПН</w:t>
      </w:r>
      <w:r w:rsidR="0061284D">
        <w:rPr>
          <w:rFonts w:ascii="Arial" w:eastAsia="Times New Roman" w:hAnsi="Arial" w:cs="Arial"/>
          <w:sz w:val="24"/>
          <w:szCs w:val="24"/>
          <w:lang w:eastAsia="ar-SA"/>
        </w:rPr>
        <w:t>ЫМИ</w:t>
      </w:r>
      <w:r w:rsidRPr="0013367A">
        <w:rPr>
          <w:rFonts w:ascii="Arial" w:eastAsia="Times New Roman" w:hAnsi="Arial" w:cs="Arial"/>
          <w:sz w:val="24"/>
          <w:szCs w:val="24"/>
          <w:lang w:eastAsia="ar-SA"/>
        </w:rPr>
        <w:t xml:space="preserve"> токопроводящ</w:t>
      </w:r>
      <w:r w:rsidR="0061284D">
        <w:rPr>
          <w:rFonts w:ascii="Arial" w:eastAsia="Times New Roman" w:hAnsi="Arial" w:cs="Arial"/>
          <w:sz w:val="24"/>
          <w:szCs w:val="24"/>
          <w:lang w:eastAsia="ar-SA"/>
        </w:rPr>
        <w:t>ими</w:t>
      </w:r>
      <w:r w:rsidRPr="0013367A">
        <w:rPr>
          <w:rFonts w:ascii="Arial" w:eastAsia="Times New Roman" w:hAnsi="Arial" w:cs="Arial"/>
          <w:sz w:val="24"/>
          <w:szCs w:val="24"/>
          <w:lang w:eastAsia="ar-SA"/>
        </w:rPr>
        <w:t xml:space="preserve"> част</w:t>
      </w:r>
      <w:r w:rsidR="0061284D">
        <w:rPr>
          <w:rFonts w:ascii="Arial" w:eastAsia="Times New Roman" w:hAnsi="Arial" w:cs="Arial"/>
          <w:sz w:val="24"/>
          <w:szCs w:val="24"/>
          <w:lang w:eastAsia="ar-SA"/>
        </w:rPr>
        <w:t>ями</w:t>
      </w:r>
      <w:r w:rsidRPr="0013367A">
        <w:rPr>
          <w:rFonts w:ascii="Arial" w:eastAsia="Times New Roman" w:hAnsi="Arial" w:cs="Arial"/>
          <w:sz w:val="24"/>
          <w:szCs w:val="24"/>
          <w:lang w:eastAsia="ar-SA"/>
        </w:rPr>
        <w:t xml:space="preserve"> или токопроводящ</w:t>
      </w:r>
      <w:r w:rsidR="0061284D">
        <w:rPr>
          <w:rFonts w:ascii="Arial" w:eastAsia="Times New Roman" w:hAnsi="Arial" w:cs="Arial"/>
          <w:sz w:val="24"/>
          <w:szCs w:val="24"/>
          <w:lang w:eastAsia="ar-SA"/>
        </w:rPr>
        <w:t>ими</w:t>
      </w:r>
      <w:r w:rsidRPr="0013367A">
        <w:rPr>
          <w:rFonts w:ascii="Arial" w:eastAsia="Times New Roman" w:hAnsi="Arial" w:cs="Arial"/>
          <w:sz w:val="24"/>
          <w:szCs w:val="24"/>
          <w:lang w:eastAsia="ar-SA"/>
        </w:rPr>
        <w:t xml:space="preserve"> част</w:t>
      </w:r>
      <w:r w:rsidR="0061284D">
        <w:rPr>
          <w:rFonts w:ascii="Arial" w:eastAsia="Times New Roman" w:hAnsi="Arial" w:cs="Arial"/>
          <w:sz w:val="24"/>
          <w:szCs w:val="24"/>
          <w:lang w:eastAsia="ar-SA"/>
        </w:rPr>
        <w:t>ями</w:t>
      </w:r>
      <w:r w:rsidRPr="0013367A">
        <w:rPr>
          <w:rFonts w:ascii="Arial" w:eastAsia="Times New Roman" w:hAnsi="Arial" w:cs="Arial"/>
          <w:sz w:val="24"/>
          <w:szCs w:val="24"/>
          <w:lang w:eastAsia="ar-SA"/>
        </w:rPr>
        <w:t>, соединенны</w:t>
      </w:r>
      <w:r w:rsidR="0061284D">
        <w:rPr>
          <w:rFonts w:ascii="Arial" w:eastAsia="Times New Roman" w:hAnsi="Arial" w:cs="Arial"/>
          <w:sz w:val="24"/>
          <w:szCs w:val="24"/>
          <w:lang w:eastAsia="ar-SA"/>
        </w:rPr>
        <w:t>ми</w:t>
      </w:r>
      <w:r w:rsidRPr="0013367A">
        <w:rPr>
          <w:rFonts w:ascii="Arial" w:eastAsia="Times New Roman" w:hAnsi="Arial" w:cs="Arial"/>
          <w:sz w:val="24"/>
          <w:szCs w:val="24"/>
          <w:lang w:eastAsia="ar-SA"/>
        </w:rPr>
        <w:t xml:space="preserve"> с ними; и</w:t>
      </w:r>
    </w:p>
    <w:p w14:paraId="5E473832" w14:textId="3C6E2E57" w:rsidR="0013367A" w:rsidRPr="0013367A" w:rsidRDefault="0013367A" w:rsidP="0013367A">
      <w:pPr>
        <w:widowControl w:val="0"/>
        <w:spacing w:after="0" w:line="360" w:lineRule="auto"/>
        <w:ind w:firstLine="709"/>
        <w:jc w:val="both"/>
        <w:rPr>
          <w:rFonts w:ascii="Arial" w:eastAsia="Times New Roman" w:hAnsi="Arial" w:cs="Arial"/>
          <w:i/>
          <w:sz w:val="24"/>
          <w:szCs w:val="24"/>
          <w:lang w:eastAsia="ar-SA"/>
        </w:rPr>
      </w:pPr>
      <w:r w:rsidRPr="0013367A">
        <w:rPr>
          <w:rFonts w:ascii="Arial" w:eastAsia="Times New Roman" w:hAnsi="Arial" w:cs="Arial"/>
          <w:sz w:val="24"/>
          <w:szCs w:val="24"/>
          <w:lang w:eastAsia="ar-SA"/>
        </w:rPr>
        <w:t>- токопроводящи</w:t>
      </w:r>
      <w:r w:rsidR="0061284D">
        <w:rPr>
          <w:rFonts w:ascii="Arial" w:eastAsia="Times New Roman" w:hAnsi="Arial" w:cs="Arial"/>
          <w:sz w:val="24"/>
          <w:szCs w:val="24"/>
          <w:lang w:eastAsia="ar-SA"/>
        </w:rPr>
        <w:t>ми</w:t>
      </w:r>
      <w:r w:rsidRPr="0013367A">
        <w:rPr>
          <w:rFonts w:ascii="Arial" w:eastAsia="Times New Roman" w:hAnsi="Arial" w:cs="Arial"/>
          <w:sz w:val="24"/>
          <w:szCs w:val="24"/>
          <w:lang w:eastAsia="ar-SA"/>
        </w:rPr>
        <w:t xml:space="preserve"> част</w:t>
      </w:r>
      <w:r w:rsidR="0061284D">
        <w:rPr>
          <w:rFonts w:ascii="Arial" w:eastAsia="Times New Roman" w:hAnsi="Arial" w:cs="Arial"/>
          <w:sz w:val="24"/>
          <w:szCs w:val="24"/>
          <w:lang w:eastAsia="ar-SA"/>
        </w:rPr>
        <w:t>ями</w:t>
      </w:r>
      <w:r w:rsidRPr="0013367A">
        <w:rPr>
          <w:rFonts w:ascii="Arial" w:eastAsia="Times New Roman" w:hAnsi="Arial" w:cs="Arial"/>
          <w:sz w:val="24"/>
          <w:szCs w:val="24"/>
          <w:lang w:eastAsia="ar-SA"/>
        </w:rPr>
        <w:t>, не подключенны</w:t>
      </w:r>
      <w:r w:rsidR="0061284D">
        <w:rPr>
          <w:rFonts w:ascii="Arial" w:eastAsia="Times New Roman" w:hAnsi="Arial" w:cs="Arial"/>
          <w:sz w:val="24"/>
          <w:szCs w:val="24"/>
          <w:lang w:eastAsia="ar-SA"/>
        </w:rPr>
        <w:t>ми</w:t>
      </w:r>
      <w:r w:rsidRPr="0013367A">
        <w:rPr>
          <w:rFonts w:ascii="Arial" w:eastAsia="Times New Roman" w:hAnsi="Arial" w:cs="Arial"/>
          <w:sz w:val="24"/>
          <w:szCs w:val="24"/>
          <w:lang w:eastAsia="ar-SA"/>
        </w:rPr>
        <w:t xml:space="preserve"> к ВЫВОДУ ЗАЩИТНОГО ЗАЗЕМЛЕНИЯ и отделенны</w:t>
      </w:r>
      <w:r w:rsidR="0061284D">
        <w:rPr>
          <w:rFonts w:ascii="Arial" w:eastAsia="Times New Roman" w:hAnsi="Arial" w:cs="Arial"/>
          <w:sz w:val="24"/>
          <w:szCs w:val="24"/>
          <w:lang w:eastAsia="ar-SA"/>
        </w:rPr>
        <w:t>ми</w:t>
      </w:r>
      <w:r w:rsidRPr="0013367A">
        <w:rPr>
          <w:rFonts w:ascii="Arial" w:eastAsia="Times New Roman" w:hAnsi="Arial" w:cs="Arial"/>
          <w:sz w:val="24"/>
          <w:szCs w:val="24"/>
          <w:lang w:eastAsia="ar-SA"/>
        </w:rPr>
        <w:t xml:space="preserve"> от ДОСТУПНЫХ токопроводящих частей только ДОПОЛНИТЕЛЬНОЙ ИЗОЛЯЦИЕЙ</w:t>
      </w:r>
      <w:r w:rsidRPr="0013367A">
        <w:rPr>
          <w:rFonts w:ascii="Arial" w:eastAsia="Times New Roman" w:hAnsi="Arial" w:cs="Arial"/>
          <w:i/>
          <w:sz w:val="24"/>
          <w:szCs w:val="24"/>
          <w:lang w:eastAsia="ar-SA"/>
        </w:rPr>
        <w:t>.</w:t>
      </w:r>
    </w:p>
    <w:p w14:paraId="711B7A9F" w14:textId="3176269E" w:rsidR="003B434E" w:rsidRDefault="0013367A" w:rsidP="0013367A">
      <w:pPr>
        <w:widowControl w:val="0"/>
        <w:spacing w:after="0" w:line="360" w:lineRule="auto"/>
        <w:ind w:firstLine="709"/>
        <w:jc w:val="both"/>
        <w:rPr>
          <w:rFonts w:ascii="Arial" w:eastAsia="Times New Roman" w:hAnsi="Arial" w:cs="Arial"/>
          <w:i/>
          <w:sz w:val="24"/>
          <w:szCs w:val="24"/>
          <w:lang w:eastAsia="ar-SA"/>
        </w:rPr>
      </w:pPr>
      <w:r w:rsidRPr="0013367A">
        <w:rPr>
          <w:rFonts w:ascii="Arial" w:eastAsia="Times New Roman" w:hAnsi="Arial" w:cs="Arial"/>
          <w:i/>
          <w:sz w:val="24"/>
          <w:szCs w:val="24"/>
          <w:lang w:eastAsia="ar-SA"/>
        </w:rPr>
        <w:t xml:space="preserve">Соответствие проверяют </w:t>
      </w:r>
      <w:r>
        <w:rPr>
          <w:rFonts w:ascii="Arial" w:eastAsia="Times New Roman" w:hAnsi="Arial" w:cs="Arial"/>
          <w:i/>
          <w:sz w:val="24"/>
          <w:szCs w:val="24"/>
          <w:lang w:eastAsia="ar-SA"/>
        </w:rPr>
        <w:t xml:space="preserve">внешним </w:t>
      </w:r>
      <w:r w:rsidRPr="0013367A">
        <w:rPr>
          <w:rFonts w:ascii="Arial" w:eastAsia="Times New Roman" w:hAnsi="Arial" w:cs="Arial"/>
          <w:i/>
          <w:sz w:val="24"/>
          <w:szCs w:val="24"/>
          <w:lang w:eastAsia="ar-SA"/>
        </w:rPr>
        <w:t>осмотром и, если специальный шнур не изготовлен так, чтобы предотвратить выпадение</w:t>
      </w:r>
      <w:r>
        <w:rPr>
          <w:rFonts w:ascii="Arial" w:eastAsia="Times New Roman" w:hAnsi="Arial" w:cs="Arial"/>
          <w:i/>
          <w:sz w:val="24"/>
          <w:szCs w:val="24"/>
          <w:lang w:eastAsia="ar-SA"/>
        </w:rPr>
        <w:t xml:space="preserve"> жил</w:t>
      </w:r>
      <w:r w:rsidRPr="0013367A">
        <w:rPr>
          <w:rFonts w:ascii="Arial" w:eastAsia="Times New Roman" w:hAnsi="Arial" w:cs="Arial"/>
          <w:i/>
          <w:sz w:val="24"/>
          <w:szCs w:val="24"/>
          <w:lang w:eastAsia="ar-SA"/>
        </w:rPr>
        <w:t>, следующим испытанием.</w:t>
      </w:r>
    </w:p>
    <w:p w14:paraId="5F312493" w14:textId="4F3846C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С конца </w:t>
      </w:r>
      <w:r w:rsidR="00BF59D4">
        <w:rPr>
          <w:rFonts w:ascii="Arial" w:eastAsia="Times New Roman" w:hAnsi="Arial" w:cs="Arial"/>
          <w:i/>
          <w:sz w:val="24"/>
          <w:szCs w:val="24"/>
          <w:lang w:eastAsia="ar-SA"/>
        </w:rPr>
        <w:t>гибкого провод</w:t>
      </w:r>
      <w:r w:rsidR="009659AB">
        <w:rPr>
          <w:rFonts w:ascii="Arial" w:eastAsia="Times New Roman" w:hAnsi="Arial" w:cs="Arial"/>
          <w:i/>
          <w:sz w:val="24"/>
          <w:szCs w:val="24"/>
          <w:lang w:eastAsia="ar-SA"/>
        </w:rPr>
        <w:t>ника</w:t>
      </w:r>
      <w:r w:rsidR="00BF59D4">
        <w:rPr>
          <w:rFonts w:ascii="Arial" w:eastAsia="Times New Roman" w:hAnsi="Arial" w:cs="Arial"/>
          <w:i/>
          <w:sz w:val="24"/>
          <w:szCs w:val="24"/>
          <w:lang w:eastAsia="ar-SA"/>
        </w:rPr>
        <w:t xml:space="preserve"> </w:t>
      </w:r>
      <w:r w:rsidR="003F52A1">
        <w:rPr>
          <w:rFonts w:ascii="Arial" w:eastAsia="Times New Roman" w:hAnsi="Arial" w:cs="Arial"/>
          <w:i/>
          <w:sz w:val="24"/>
          <w:szCs w:val="24"/>
          <w:lang w:eastAsia="ar-SA"/>
        </w:rPr>
        <w:t>соответствующ</w:t>
      </w:r>
      <w:r w:rsidR="00BF59D4">
        <w:rPr>
          <w:rFonts w:ascii="Arial" w:eastAsia="Times New Roman" w:hAnsi="Arial" w:cs="Arial"/>
          <w:i/>
          <w:sz w:val="24"/>
          <w:szCs w:val="24"/>
          <w:lang w:eastAsia="ar-SA"/>
        </w:rPr>
        <w:t>его</w:t>
      </w:r>
      <w:r w:rsidR="003F52A1">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номинальн</w:t>
      </w:r>
      <w:r w:rsidR="00BF59D4">
        <w:rPr>
          <w:rFonts w:ascii="Arial" w:eastAsia="Times New Roman" w:hAnsi="Arial" w:cs="Arial"/>
          <w:i/>
          <w:sz w:val="24"/>
          <w:szCs w:val="24"/>
          <w:lang w:eastAsia="ar-SA"/>
        </w:rPr>
        <w:t>ого</w:t>
      </w:r>
      <w:r w:rsidRPr="003B434E">
        <w:rPr>
          <w:rFonts w:ascii="Arial" w:eastAsia="Times New Roman" w:hAnsi="Arial" w:cs="Arial"/>
          <w:i/>
          <w:sz w:val="24"/>
          <w:szCs w:val="24"/>
          <w:lang w:eastAsia="ar-SA"/>
        </w:rPr>
        <w:t xml:space="preserve"> сечения </w:t>
      </w:r>
      <w:r w:rsidR="003F52A1">
        <w:rPr>
          <w:rFonts w:ascii="Arial" w:eastAsia="Times New Roman" w:hAnsi="Arial" w:cs="Arial"/>
          <w:i/>
          <w:sz w:val="24"/>
          <w:szCs w:val="24"/>
          <w:lang w:eastAsia="ar-SA"/>
        </w:rPr>
        <w:t>следует снять изоляци</w:t>
      </w:r>
      <w:r w:rsidR="00BF59D4">
        <w:rPr>
          <w:rFonts w:ascii="Arial" w:eastAsia="Times New Roman" w:hAnsi="Arial" w:cs="Arial"/>
          <w:i/>
          <w:sz w:val="24"/>
          <w:szCs w:val="24"/>
          <w:lang w:eastAsia="ar-SA"/>
        </w:rPr>
        <w:t>ю на</w:t>
      </w:r>
      <w:r w:rsidRPr="003B434E">
        <w:rPr>
          <w:rFonts w:ascii="Arial" w:eastAsia="Times New Roman" w:hAnsi="Arial" w:cs="Arial"/>
          <w:i/>
          <w:sz w:val="24"/>
          <w:szCs w:val="24"/>
          <w:lang w:eastAsia="ar-SA"/>
        </w:rPr>
        <w:t xml:space="preserve"> длин</w:t>
      </w:r>
      <w:r w:rsidR="00BF59D4">
        <w:rPr>
          <w:rFonts w:ascii="Arial" w:eastAsia="Times New Roman" w:hAnsi="Arial" w:cs="Arial"/>
          <w:i/>
          <w:sz w:val="24"/>
          <w:szCs w:val="24"/>
          <w:lang w:eastAsia="ar-SA"/>
        </w:rPr>
        <w:t>у</w:t>
      </w:r>
      <w:r w:rsidRPr="003B434E">
        <w:rPr>
          <w:rFonts w:ascii="Arial" w:eastAsia="Times New Roman" w:hAnsi="Arial" w:cs="Arial"/>
          <w:i/>
          <w:sz w:val="24"/>
          <w:szCs w:val="24"/>
          <w:lang w:eastAsia="ar-SA"/>
        </w:rPr>
        <w:t xml:space="preserve"> 8 мм</w:t>
      </w:r>
      <w:r w:rsidR="003F52A1">
        <w:rPr>
          <w:rFonts w:ascii="Arial" w:eastAsia="Times New Roman" w:hAnsi="Arial" w:cs="Arial"/>
          <w:i/>
          <w:sz w:val="24"/>
          <w:szCs w:val="24"/>
          <w:lang w:eastAsia="ar-SA"/>
        </w:rPr>
        <w:t>. Один провод многожильного провод</w:t>
      </w:r>
      <w:r w:rsidR="009659AB">
        <w:rPr>
          <w:rFonts w:ascii="Arial" w:eastAsia="Times New Roman" w:hAnsi="Arial" w:cs="Arial"/>
          <w:i/>
          <w:sz w:val="24"/>
          <w:szCs w:val="24"/>
          <w:lang w:eastAsia="ar-SA"/>
        </w:rPr>
        <w:t>ника</w:t>
      </w:r>
      <w:r w:rsidR="003F52A1">
        <w:rPr>
          <w:rFonts w:ascii="Arial" w:eastAsia="Times New Roman" w:hAnsi="Arial" w:cs="Arial"/>
          <w:i/>
          <w:sz w:val="24"/>
          <w:szCs w:val="24"/>
          <w:lang w:eastAsia="ar-SA"/>
        </w:rPr>
        <w:t xml:space="preserve"> должен быть оставлен </w:t>
      </w:r>
      <w:r w:rsidR="00836F05">
        <w:rPr>
          <w:rFonts w:ascii="Arial" w:eastAsia="Times New Roman" w:hAnsi="Arial" w:cs="Arial"/>
          <w:i/>
          <w:sz w:val="24"/>
          <w:szCs w:val="24"/>
          <w:lang w:eastAsia="ar-SA"/>
        </w:rPr>
        <w:t>свободным, а другие провод</w:t>
      </w:r>
      <w:r w:rsidR="00BF59D4">
        <w:rPr>
          <w:rFonts w:ascii="Arial" w:eastAsia="Times New Roman" w:hAnsi="Arial" w:cs="Arial"/>
          <w:i/>
          <w:sz w:val="24"/>
          <w:szCs w:val="24"/>
          <w:lang w:eastAsia="ar-SA"/>
        </w:rPr>
        <w:t>а</w:t>
      </w:r>
      <w:r w:rsidR="00836F05">
        <w:rPr>
          <w:rFonts w:ascii="Arial" w:eastAsia="Times New Roman" w:hAnsi="Arial" w:cs="Arial"/>
          <w:i/>
          <w:sz w:val="24"/>
          <w:szCs w:val="24"/>
          <w:lang w:eastAsia="ar-SA"/>
        </w:rPr>
        <w:t xml:space="preserve"> должны быть полностью вставлены в ВЫВОД и зажаты в нем.</w:t>
      </w:r>
    </w:p>
    <w:p w14:paraId="7B5513CF" w14:textId="284E6983" w:rsidR="003B434E" w:rsidRPr="003B434E" w:rsidRDefault="00836F05"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Свободный провод, без снятия изоляции, следует согнуть во всех</w:t>
      </w:r>
      <w:r w:rsidR="003B434E" w:rsidRPr="003B434E">
        <w:rPr>
          <w:rFonts w:ascii="Arial" w:eastAsia="Times New Roman" w:hAnsi="Arial" w:cs="Arial"/>
          <w:i/>
          <w:sz w:val="24"/>
          <w:szCs w:val="24"/>
          <w:lang w:eastAsia="ar-SA"/>
        </w:rPr>
        <w:t xml:space="preserve"> возможн</w:t>
      </w:r>
      <w:r>
        <w:rPr>
          <w:rFonts w:ascii="Arial" w:eastAsia="Times New Roman" w:hAnsi="Arial" w:cs="Arial"/>
          <w:i/>
          <w:sz w:val="24"/>
          <w:szCs w:val="24"/>
          <w:lang w:eastAsia="ar-SA"/>
        </w:rPr>
        <w:t>ых</w:t>
      </w:r>
      <w:r w:rsidR="003B434E" w:rsidRPr="003B434E">
        <w:rPr>
          <w:rFonts w:ascii="Arial" w:eastAsia="Times New Roman" w:hAnsi="Arial" w:cs="Arial"/>
          <w:i/>
          <w:sz w:val="24"/>
          <w:szCs w:val="24"/>
          <w:lang w:eastAsia="ar-SA"/>
        </w:rPr>
        <w:t xml:space="preserve"> направлени</w:t>
      </w:r>
      <w:r>
        <w:rPr>
          <w:rFonts w:ascii="Arial" w:eastAsia="Times New Roman" w:hAnsi="Arial" w:cs="Arial"/>
          <w:i/>
          <w:sz w:val="24"/>
          <w:szCs w:val="24"/>
          <w:lang w:eastAsia="ar-SA"/>
        </w:rPr>
        <w:t>ях, но без резких изгибов вокруг ограждения</w:t>
      </w:r>
      <w:r w:rsidR="003B434E" w:rsidRPr="003B434E">
        <w:rPr>
          <w:rFonts w:ascii="Arial" w:eastAsia="Times New Roman" w:hAnsi="Arial" w:cs="Arial"/>
          <w:i/>
          <w:sz w:val="24"/>
          <w:szCs w:val="24"/>
          <w:lang w:eastAsia="ar-SA"/>
        </w:rPr>
        <w:t>.</w:t>
      </w:r>
    </w:p>
    <w:p w14:paraId="09E5E86F" w14:textId="171CF820" w:rsidR="003B434E" w:rsidRPr="00090F95" w:rsidRDefault="003B434E" w:rsidP="003B434E">
      <w:pPr>
        <w:widowControl w:val="0"/>
        <w:spacing w:after="0" w:line="360" w:lineRule="auto"/>
        <w:ind w:firstLine="709"/>
        <w:jc w:val="both"/>
        <w:rPr>
          <w:rFonts w:ascii="Arial" w:eastAsia="Times New Roman" w:hAnsi="Arial" w:cs="Arial"/>
          <w:i/>
          <w:caps/>
          <w:sz w:val="24"/>
          <w:szCs w:val="24"/>
          <w:lang w:eastAsia="ar-SA"/>
        </w:rPr>
      </w:pPr>
      <w:r w:rsidRPr="003B434E">
        <w:rPr>
          <w:rFonts w:ascii="Arial" w:eastAsia="Times New Roman" w:hAnsi="Arial" w:cs="Arial"/>
          <w:i/>
          <w:sz w:val="24"/>
          <w:szCs w:val="24"/>
          <w:lang w:eastAsia="ar-SA"/>
        </w:rPr>
        <w:t xml:space="preserve">Если </w:t>
      </w:r>
      <w:r w:rsidR="00836F05">
        <w:rPr>
          <w:rFonts w:ascii="Arial" w:eastAsia="Times New Roman" w:hAnsi="Arial" w:cs="Arial"/>
          <w:i/>
          <w:sz w:val="24"/>
          <w:szCs w:val="24"/>
          <w:lang w:eastAsia="ar-SA"/>
        </w:rPr>
        <w:t>провод</w:t>
      </w:r>
      <w:r w:rsidR="009659AB">
        <w:rPr>
          <w:rFonts w:ascii="Arial" w:eastAsia="Times New Roman" w:hAnsi="Arial" w:cs="Arial"/>
          <w:i/>
          <w:sz w:val="24"/>
          <w:szCs w:val="24"/>
          <w:lang w:eastAsia="ar-SA"/>
        </w:rPr>
        <w:t>ник</w:t>
      </w:r>
      <w:r w:rsidR="00836F05">
        <w:rPr>
          <w:rFonts w:ascii="Arial" w:eastAsia="Times New Roman" w:hAnsi="Arial" w:cs="Arial"/>
          <w:i/>
          <w:sz w:val="24"/>
          <w:szCs w:val="24"/>
          <w:lang w:eastAsia="ar-SA"/>
        </w:rPr>
        <w:t xml:space="preserve"> </w:t>
      </w:r>
      <w:r w:rsidR="009659AB">
        <w:rPr>
          <w:rFonts w:ascii="Arial" w:eastAsia="Times New Roman" w:hAnsi="Arial" w:cs="Arial"/>
          <w:i/>
          <w:sz w:val="24"/>
          <w:szCs w:val="24"/>
          <w:lang w:eastAsia="ar-SA"/>
        </w:rPr>
        <w:t>является ОПАСНЫМ ТОКОПРОВОДЯЩИМ</w:t>
      </w:r>
      <w:r w:rsidRPr="003B434E">
        <w:rPr>
          <w:rFonts w:ascii="Arial" w:eastAsia="Times New Roman" w:hAnsi="Arial" w:cs="Arial"/>
          <w:i/>
          <w:sz w:val="24"/>
          <w:szCs w:val="24"/>
          <w:lang w:eastAsia="ar-SA"/>
        </w:rPr>
        <w:t xml:space="preserve">, свободный провод не должен касаться никакой </w:t>
      </w:r>
      <w:r w:rsidR="009659AB">
        <w:rPr>
          <w:rFonts w:ascii="Arial" w:eastAsia="Times New Roman" w:hAnsi="Arial" w:cs="Arial"/>
          <w:i/>
          <w:sz w:val="24"/>
          <w:szCs w:val="24"/>
          <w:lang w:eastAsia="ar-SA"/>
        </w:rPr>
        <w:t>токо</w:t>
      </w:r>
      <w:r w:rsidRPr="003B434E">
        <w:rPr>
          <w:rFonts w:ascii="Arial" w:eastAsia="Times New Roman" w:hAnsi="Arial" w:cs="Arial"/>
          <w:i/>
          <w:sz w:val="24"/>
          <w:szCs w:val="24"/>
          <w:lang w:eastAsia="ar-SA"/>
        </w:rPr>
        <w:t xml:space="preserve">проводящей </w:t>
      </w:r>
      <w:r w:rsidR="009659AB">
        <w:rPr>
          <w:rFonts w:ascii="Arial" w:eastAsia="Times New Roman" w:hAnsi="Arial" w:cs="Arial"/>
          <w:i/>
          <w:sz w:val="24"/>
          <w:szCs w:val="24"/>
          <w:lang w:eastAsia="ar-SA"/>
        </w:rPr>
        <w:t xml:space="preserve">части, которая является </w:t>
      </w:r>
      <w:r w:rsidRPr="00090F95">
        <w:rPr>
          <w:rFonts w:ascii="Arial" w:eastAsia="Times New Roman" w:hAnsi="Arial" w:cs="Arial"/>
          <w:i/>
          <w:caps/>
          <w:sz w:val="24"/>
          <w:szCs w:val="24"/>
          <w:lang w:eastAsia="ar-SA"/>
        </w:rPr>
        <w:t>доступной</w:t>
      </w:r>
      <w:r w:rsidRPr="003B434E">
        <w:rPr>
          <w:rFonts w:ascii="Arial" w:eastAsia="Times New Roman" w:hAnsi="Arial" w:cs="Arial"/>
          <w:i/>
          <w:sz w:val="24"/>
          <w:szCs w:val="24"/>
          <w:lang w:eastAsia="ar-SA"/>
        </w:rPr>
        <w:t xml:space="preserve"> или соединенной с </w:t>
      </w:r>
      <w:r w:rsidRPr="00090F95">
        <w:rPr>
          <w:rFonts w:ascii="Arial" w:eastAsia="Times New Roman" w:hAnsi="Arial" w:cs="Arial"/>
          <w:i/>
          <w:caps/>
          <w:sz w:val="24"/>
          <w:szCs w:val="24"/>
          <w:lang w:eastAsia="ar-SA"/>
        </w:rPr>
        <w:t>доступной</w:t>
      </w:r>
      <w:r w:rsidRPr="003B434E">
        <w:rPr>
          <w:rFonts w:ascii="Arial" w:eastAsia="Times New Roman" w:hAnsi="Arial" w:cs="Arial"/>
          <w:i/>
          <w:sz w:val="24"/>
          <w:szCs w:val="24"/>
          <w:lang w:eastAsia="ar-SA"/>
        </w:rPr>
        <w:t xml:space="preserve"> </w:t>
      </w:r>
      <w:r w:rsidR="009659AB">
        <w:rPr>
          <w:rFonts w:ascii="Arial" w:eastAsia="Times New Roman" w:hAnsi="Arial" w:cs="Arial"/>
          <w:i/>
          <w:sz w:val="24"/>
          <w:szCs w:val="24"/>
          <w:lang w:eastAsia="ar-SA"/>
        </w:rPr>
        <w:t>токо</w:t>
      </w:r>
      <w:r w:rsidRPr="003B434E">
        <w:rPr>
          <w:rFonts w:ascii="Arial" w:eastAsia="Times New Roman" w:hAnsi="Arial" w:cs="Arial"/>
          <w:i/>
          <w:sz w:val="24"/>
          <w:szCs w:val="24"/>
          <w:lang w:eastAsia="ar-SA"/>
        </w:rPr>
        <w:t>проводящей частью, или, если аппарат</w:t>
      </w:r>
      <w:r w:rsidR="009659AB">
        <w:rPr>
          <w:rFonts w:ascii="Arial" w:eastAsia="Times New Roman" w:hAnsi="Arial" w:cs="Arial"/>
          <w:i/>
          <w:sz w:val="24"/>
          <w:szCs w:val="24"/>
          <w:lang w:eastAsia="ar-SA"/>
        </w:rPr>
        <w:t>ура</w:t>
      </w:r>
      <w:r w:rsidRPr="003B434E">
        <w:rPr>
          <w:rFonts w:ascii="Arial" w:eastAsia="Times New Roman" w:hAnsi="Arial" w:cs="Arial"/>
          <w:i/>
          <w:sz w:val="24"/>
          <w:szCs w:val="24"/>
          <w:lang w:eastAsia="ar-SA"/>
        </w:rPr>
        <w:t xml:space="preserve"> имеет </w:t>
      </w:r>
      <w:r w:rsidRPr="00090F95">
        <w:rPr>
          <w:rFonts w:ascii="Arial" w:eastAsia="Times New Roman" w:hAnsi="Arial" w:cs="Arial"/>
          <w:i/>
          <w:caps/>
          <w:sz w:val="24"/>
          <w:szCs w:val="24"/>
          <w:lang w:eastAsia="ar-SA"/>
        </w:rPr>
        <w:t>двойную изоляцию</w:t>
      </w:r>
      <w:r w:rsidRPr="003B434E">
        <w:rPr>
          <w:rFonts w:ascii="Arial" w:eastAsia="Times New Roman" w:hAnsi="Arial" w:cs="Arial"/>
          <w:i/>
          <w:sz w:val="24"/>
          <w:szCs w:val="24"/>
          <w:lang w:eastAsia="ar-SA"/>
        </w:rPr>
        <w:t xml:space="preserve">, </w:t>
      </w:r>
      <w:r w:rsidR="009659AB">
        <w:rPr>
          <w:rFonts w:ascii="Arial" w:eastAsia="Times New Roman" w:hAnsi="Arial" w:cs="Arial"/>
          <w:i/>
          <w:sz w:val="24"/>
          <w:szCs w:val="24"/>
          <w:lang w:eastAsia="ar-SA"/>
        </w:rPr>
        <w:t>любой токо</w:t>
      </w:r>
      <w:r w:rsidRPr="003B434E">
        <w:rPr>
          <w:rFonts w:ascii="Arial" w:eastAsia="Times New Roman" w:hAnsi="Arial" w:cs="Arial"/>
          <w:i/>
          <w:sz w:val="24"/>
          <w:szCs w:val="24"/>
          <w:lang w:eastAsia="ar-SA"/>
        </w:rPr>
        <w:t xml:space="preserve">проводящей части, которая отделена от </w:t>
      </w:r>
      <w:r w:rsidR="009659AB">
        <w:rPr>
          <w:rFonts w:ascii="Arial" w:eastAsia="Times New Roman" w:hAnsi="Arial" w:cs="Arial"/>
          <w:i/>
          <w:sz w:val="24"/>
          <w:szCs w:val="24"/>
          <w:lang w:eastAsia="ar-SA"/>
        </w:rPr>
        <w:t xml:space="preserve">ДОСТУПНЫХ токопроводящих </w:t>
      </w:r>
      <w:r w:rsidRPr="003B434E">
        <w:rPr>
          <w:rFonts w:ascii="Arial" w:eastAsia="Times New Roman" w:hAnsi="Arial" w:cs="Arial"/>
          <w:i/>
          <w:sz w:val="24"/>
          <w:szCs w:val="24"/>
          <w:lang w:eastAsia="ar-SA"/>
        </w:rPr>
        <w:t xml:space="preserve">частей только </w:t>
      </w:r>
      <w:r w:rsidRPr="00090F95">
        <w:rPr>
          <w:rFonts w:ascii="Arial" w:eastAsia="Times New Roman" w:hAnsi="Arial" w:cs="Arial"/>
          <w:i/>
          <w:caps/>
          <w:sz w:val="24"/>
          <w:szCs w:val="24"/>
          <w:lang w:eastAsia="ar-SA"/>
        </w:rPr>
        <w:t>д</w:t>
      </w:r>
      <w:r w:rsidR="009659AB">
        <w:rPr>
          <w:rFonts w:ascii="Arial" w:eastAsia="Times New Roman" w:hAnsi="Arial" w:cs="Arial"/>
          <w:i/>
          <w:caps/>
          <w:sz w:val="24"/>
          <w:szCs w:val="24"/>
          <w:lang w:eastAsia="ar-SA"/>
        </w:rPr>
        <w:t>ОПОЛНИТЕЛЬНОЙ</w:t>
      </w:r>
      <w:r w:rsidRPr="00090F95">
        <w:rPr>
          <w:rFonts w:ascii="Arial" w:eastAsia="Times New Roman" w:hAnsi="Arial" w:cs="Arial"/>
          <w:i/>
          <w:caps/>
          <w:sz w:val="24"/>
          <w:szCs w:val="24"/>
          <w:lang w:eastAsia="ar-SA"/>
        </w:rPr>
        <w:t xml:space="preserve"> изоляцией.</w:t>
      </w:r>
    </w:p>
    <w:p w14:paraId="5412A418" w14:textId="0B6B97CA" w:rsid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lastRenderedPageBreak/>
        <w:t xml:space="preserve">Если проводник </w:t>
      </w:r>
      <w:r w:rsidR="009659AB">
        <w:rPr>
          <w:rFonts w:ascii="Arial" w:eastAsia="Times New Roman" w:hAnsi="Arial" w:cs="Arial"/>
          <w:i/>
          <w:sz w:val="24"/>
          <w:szCs w:val="24"/>
          <w:lang w:eastAsia="ar-SA"/>
        </w:rPr>
        <w:t>подключен к ВЫВОДУ</w:t>
      </w:r>
      <w:r w:rsidRPr="003B434E">
        <w:rPr>
          <w:rFonts w:ascii="Arial" w:eastAsia="Times New Roman" w:hAnsi="Arial" w:cs="Arial"/>
          <w:i/>
          <w:sz w:val="24"/>
          <w:szCs w:val="24"/>
          <w:lang w:eastAsia="ar-SA"/>
        </w:rPr>
        <w:t xml:space="preserve"> заземления, свободный провод не должен касаться никакой </w:t>
      </w:r>
      <w:r w:rsidR="009659AB">
        <w:rPr>
          <w:rFonts w:ascii="Arial" w:eastAsia="Times New Roman" w:hAnsi="Arial" w:cs="Arial"/>
          <w:i/>
          <w:sz w:val="24"/>
          <w:szCs w:val="24"/>
          <w:lang w:eastAsia="ar-SA"/>
        </w:rPr>
        <w:t>ОПАСНОЙ ТОКОПРОВОДЯЩЕЙ</w:t>
      </w:r>
      <w:r w:rsidRPr="003B434E">
        <w:rPr>
          <w:rFonts w:ascii="Arial" w:eastAsia="Times New Roman" w:hAnsi="Arial" w:cs="Arial"/>
          <w:i/>
          <w:sz w:val="24"/>
          <w:szCs w:val="24"/>
          <w:lang w:eastAsia="ar-SA"/>
        </w:rPr>
        <w:t xml:space="preserve"> части.</w:t>
      </w:r>
    </w:p>
    <w:p w14:paraId="6A2E0847" w14:textId="3BC3ED7B"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 xml:space="preserve">15.4 Устройства, сконструированные в виде </w:t>
      </w:r>
      <w:r w:rsidR="00B22784">
        <w:rPr>
          <w:rFonts w:ascii="Arial" w:eastAsia="Times New Roman" w:hAnsi="Arial" w:cs="Arial"/>
          <w:b/>
          <w:sz w:val="24"/>
          <w:szCs w:val="24"/>
          <w:lang w:eastAsia="ar-SA"/>
        </w:rPr>
        <w:t>СЕТЕВОЙ</w:t>
      </w:r>
      <w:r w:rsidRPr="003B434E">
        <w:rPr>
          <w:rFonts w:ascii="Arial" w:eastAsia="Times New Roman" w:hAnsi="Arial" w:cs="Arial"/>
          <w:b/>
          <w:sz w:val="24"/>
          <w:szCs w:val="24"/>
          <w:lang w:eastAsia="ar-SA"/>
        </w:rPr>
        <w:t xml:space="preserve"> вилки</w:t>
      </w:r>
    </w:p>
    <w:p w14:paraId="03008AA7" w14:textId="53106E84"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15.4.1 Устройств</w:t>
      </w:r>
      <w:r w:rsidR="00B364A3">
        <w:rPr>
          <w:rFonts w:ascii="Arial" w:eastAsia="Times New Roman" w:hAnsi="Arial" w:cs="Arial"/>
          <w:sz w:val="24"/>
          <w:szCs w:val="24"/>
          <w:lang w:eastAsia="ar-SA"/>
        </w:rPr>
        <w:t>о</w:t>
      </w:r>
      <w:r w:rsidRPr="003B434E">
        <w:rPr>
          <w:rFonts w:ascii="Arial" w:eastAsia="Times New Roman" w:hAnsi="Arial" w:cs="Arial"/>
          <w:sz w:val="24"/>
          <w:szCs w:val="24"/>
          <w:lang w:eastAsia="ar-SA"/>
        </w:rPr>
        <w:t>, снабженн</w:t>
      </w:r>
      <w:r w:rsidR="00B364A3">
        <w:rPr>
          <w:rFonts w:ascii="Arial" w:eastAsia="Times New Roman" w:hAnsi="Arial" w:cs="Arial"/>
          <w:sz w:val="24"/>
          <w:szCs w:val="24"/>
          <w:lang w:eastAsia="ar-SA"/>
        </w:rPr>
        <w:t>ое</w:t>
      </w:r>
      <w:r w:rsidRPr="003B434E">
        <w:rPr>
          <w:rFonts w:ascii="Arial" w:eastAsia="Times New Roman" w:hAnsi="Arial" w:cs="Arial"/>
          <w:sz w:val="24"/>
          <w:szCs w:val="24"/>
          <w:lang w:eastAsia="ar-SA"/>
        </w:rPr>
        <w:t xml:space="preserve"> штырями, предназначенными для введения в </w:t>
      </w:r>
      <w:r w:rsidR="00B364A3">
        <w:rPr>
          <w:rFonts w:ascii="Arial" w:eastAsia="Times New Roman" w:hAnsi="Arial" w:cs="Arial"/>
          <w:sz w:val="24"/>
          <w:szCs w:val="24"/>
          <w:lang w:eastAsia="ar-SA"/>
        </w:rPr>
        <w:t>стационарные</w:t>
      </w:r>
      <w:r w:rsidRPr="003B434E">
        <w:rPr>
          <w:rFonts w:ascii="Arial" w:eastAsia="Times New Roman" w:hAnsi="Arial" w:cs="Arial"/>
          <w:sz w:val="24"/>
          <w:szCs w:val="24"/>
          <w:lang w:eastAsia="ar-SA"/>
        </w:rPr>
        <w:t xml:space="preserve"> розетки, не должн</w:t>
      </w:r>
      <w:r w:rsidR="00B364A3">
        <w:rPr>
          <w:rFonts w:ascii="Arial" w:eastAsia="Times New Roman" w:hAnsi="Arial" w:cs="Arial"/>
          <w:sz w:val="24"/>
          <w:szCs w:val="24"/>
          <w:lang w:eastAsia="ar-SA"/>
        </w:rPr>
        <w:t xml:space="preserve">о </w:t>
      </w:r>
      <w:r w:rsidR="009B2B1D">
        <w:rPr>
          <w:rFonts w:ascii="Arial" w:eastAsia="Times New Roman" w:hAnsi="Arial" w:cs="Arial"/>
          <w:sz w:val="24"/>
          <w:szCs w:val="24"/>
          <w:lang w:eastAsia="ar-SA"/>
        </w:rPr>
        <w:t xml:space="preserve">оказывать </w:t>
      </w:r>
      <w:r w:rsidRPr="003B434E">
        <w:rPr>
          <w:rFonts w:ascii="Arial" w:eastAsia="Times New Roman" w:hAnsi="Arial" w:cs="Arial"/>
          <w:sz w:val="24"/>
          <w:szCs w:val="24"/>
          <w:lang w:eastAsia="ar-SA"/>
        </w:rPr>
        <w:t>чрезмерн</w:t>
      </w:r>
      <w:r w:rsidR="00B364A3">
        <w:rPr>
          <w:rFonts w:ascii="Arial" w:eastAsia="Times New Roman" w:hAnsi="Arial" w:cs="Arial"/>
          <w:sz w:val="24"/>
          <w:szCs w:val="24"/>
          <w:lang w:eastAsia="ar-SA"/>
        </w:rPr>
        <w:t>ой нагрузки на эти розетки</w:t>
      </w:r>
      <w:r w:rsidRPr="003B434E">
        <w:rPr>
          <w:rFonts w:ascii="Arial" w:eastAsia="Times New Roman" w:hAnsi="Arial" w:cs="Arial"/>
          <w:sz w:val="24"/>
          <w:szCs w:val="24"/>
          <w:lang w:eastAsia="ar-SA"/>
        </w:rPr>
        <w:t>.</w:t>
      </w:r>
    </w:p>
    <w:p w14:paraId="46D3C9A3" w14:textId="6CCD4BB3"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Соответствие требованию проверяют путем п</w:t>
      </w:r>
      <w:r w:rsidR="00B364A3">
        <w:rPr>
          <w:rFonts w:ascii="Arial" w:eastAsia="Times New Roman" w:hAnsi="Arial" w:cs="Arial"/>
          <w:i/>
          <w:sz w:val="24"/>
          <w:szCs w:val="24"/>
          <w:lang w:eastAsia="ar-SA"/>
        </w:rPr>
        <w:t xml:space="preserve">одключения </w:t>
      </w:r>
      <w:r w:rsidRPr="003B434E">
        <w:rPr>
          <w:rFonts w:ascii="Arial" w:eastAsia="Times New Roman" w:hAnsi="Arial" w:cs="Arial"/>
          <w:i/>
          <w:sz w:val="24"/>
          <w:szCs w:val="24"/>
          <w:lang w:eastAsia="ar-SA"/>
        </w:rPr>
        <w:t>аппарат</w:t>
      </w:r>
      <w:r w:rsidR="00B364A3">
        <w:rPr>
          <w:rFonts w:ascii="Arial" w:eastAsia="Times New Roman" w:hAnsi="Arial" w:cs="Arial"/>
          <w:i/>
          <w:sz w:val="24"/>
          <w:szCs w:val="24"/>
          <w:lang w:eastAsia="ar-SA"/>
        </w:rPr>
        <w:t>уры, как при использовании по назначению,</w:t>
      </w:r>
      <w:r w:rsidRPr="003B434E">
        <w:rPr>
          <w:rFonts w:ascii="Arial" w:eastAsia="Times New Roman" w:hAnsi="Arial" w:cs="Arial"/>
          <w:i/>
          <w:sz w:val="24"/>
          <w:szCs w:val="24"/>
          <w:lang w:eastAsia="ar-SA"/>
        </w:rPr>
        <w:t xml:space="preserve"> к розетке испытательной установки, </w:t>
      </w:r>
      <w:r w:rsidR="00B364A3">
        <w:rPr>
          <w:rFonts w:ascii="Arial" w:eastAsia="Times New Roman" w:hAnsi="Arial" w:cs="Arial"/>
          <w:i/>
          <w:sz w:val="24"/>
          <w:szCs w:val="24"/>
          <w:lang w:eastAsia="ar-SA"/>
        </w:rPr>
        <w:t xml:space="preserve">как </w:t>
      </w:r>
      <w:r w:rsidRPr="003B434E">
        <w:rPr>
          <w:rFonts w:ascii="Arial" w:eastAsia="Times New Roman" w:hAnsi="Arial" w:cs="Arial"/>
          <w:i/>
          <w:sz w:val="24"/>
          <w:szCs w:val="24"/>
          <w:lang w:eastAsia="ar-SA"/>
        </w:rPr>
        <w:t>показан</w:t>
      </w:r>
      <w:r w:rsidR="00B364A3">
        <w:rPr>
          <w:rFonts w:ascii="Arial" w:eastAsia="Times New Roman" w:hAnsi="Arial" w:cs="Arial"/>
          <w:i/>
          <w:sz w:val="24"/>
          <w:szCs w:val="24"/>
          <w:lang w:eastAsia="ar-SA"/>
        </w:rPr>
        <w:t>о</w:t>
      </w:r>
      <w:r w:rsidRPr="003B434E">
        <w:rPr>
          <w:rFonts w:ascii="Arial" w:eastAsia="Times New Roman" w:hAnsi="Arial" w:cs="Arial"/>
          <w:i/>
          <w:sz w:val="24"/>
          <w:szCs w:val="24"/>
          <w:lang w:eastAsia="ar-SA"/>
        </w:rPr>
        <w:t xml:space="preserve"> на рисунке 11. Балансир</w:t>
      </w:r>
      <w:r w:rsidR="00B364A3">
        <w:rPr>
          <w:rFonts w:ascii="Arial" w:eastAsia="Times New Roman" w:hAnsi="Arial" w:cs="Arial"/>
          <w:i/>
          <w:sz w:val="24"/>
          <w:szCs w:val="24"/>
          <w:lang w:eastAsia="ar-SA"/>
        </w:rPr>
        <w:t xml:space="preserve">овочный </w:t>
      </w:r>
      <w:r w:rsidRPr="003B434E">
        <w:rPr>
          <w:rFonts w:ascii="Arial" w:eastAsia="Times New Roman" w:hAnsi="Arial" w:cs="Arial"/>
          <w:i/>
          <w:sz w:val="24"/>
          <w:szCs w:val="24"/>
          <w:lang w:eastAsia="ar-SA"/>
        </w:rPr>
        <w:t xml:space="preserve">рычаг испытательной установки вращают относительно горизонтальной оси, проходящей через </w:t>
      </w:r>
      <w:r w:rsidR="00B364A3">
        <w:rPr>
          <w:rFonts w:ascii="Arial" w:eastAsia="Times New Roman" w:hAnsi="Arial" w:cs="Arial"/>
          <w:i/>
          <w:sz w:val="24"/>
          <w:szCs w:val="24"/>
          <w:lang w:eastAsia="ar-SA"/>
        </w:rPr>
        <w:t>осевые линии</w:t>
      </w:r>
      <w:r w:rsidRPr="003B434E">
        <w:rPr>
          <w:rFonts w:ascii="Arial" w:eastAsia="Times New Roman" w:hAnsi="Arial" w:cs="Arial"/>
          <w:i/>
          <w:sz w:val="24"/>
          <w:szCs w:val="24"/>
          <w:lang w:eastAsia="ar-SA"/>
        </w:rPr>
        <w:t xml:space="preserve"> контактных втулок </w:t>
      </w:r>
      <w:r w:rsidR="009B2B1D">
        <w:rPr>
          <w:rFonts w:ascii="Arial" w:eastAsia="Times New Roman" w:hAnsi="Arial" w:cs="Arial"/>
          <w:i/>
          <w:sz w:val="24"/>
          <w:szCs w:val="24"/>
          <w:lang w:eastAsia="ar-SA"/>
        </w:rPr>
        <w:t xml:space="preserve">розетки </w:t>
      </w:r>
      <w:r w:rsidR="00B364A3">
        <w:rPr>
          <w:rFonts w:ascii="Arial" w:eastAsia="Times New Roman" w:hAnsi="Arial" w:cs="Arial"/>
          <w:i/>
          <w:sz w:val="24"/>
          <w:szCs w:val="24"/>
          <w:lang w:eastAsia="ar-SA"/>
        </w:rPr>
        <w:t>испытательной установки</w:t>
      </w:r>
      <w:r w:rsidRPr="003B434E">
        <w:rPr>
          <w:rFonts w:ascii="Arial" w:eastAsia="Times New Roman" w:hAnsi="Arial" w:cs="Arial"/>
          <w:i/>
          <w:sz w:val="24"/>
          <w:szCs w:val="24"/>
          <w:lang w:eastAsia="ar-SA"/>
        </w:rPr>
        <w:t xml:space="preserve"> на расстоянии </w:t>
      </w:r>
      <w:smartTag w:uri="urn:schemas-microsoft-com:office:smarttags" w:element="metricconverter">
        <w:smartTagPr>
          <w:attr w:name="ProductID" w:val="8 мм"/>
        </w:smartTagPr>
        <w:r w:rsidRPr="003B434E">
          <w:rPr>
            <w:rFonts w:ascii="Arial" w:eastAsia="Times New Roman" w:hAnsi="Arial" w:cs="Arial"/>
            <w:i/>
            <w:sz w:val="24"/>
            <w:szCs w:val="24"/>
            <w:lang w:eastAsia="ar-SA"/>
          </w:rPr>
          <w:t>8 мм</w:t>
        </w:r>
      </w:smartTag>
      <w:r w:rsidRPr="003B434E">
        <w:rPr>
          <w:rFonts w:ascii="Arial" w:eastAsia="Times New Roman" w:hAnsi="Arial" w:cs="Arial"/>
          <w:i/>
          <w:sz w:val="24"/>
          <w:szCs w:val="24"/>
          <w:lang w:eastAsia="ar-SA"/>
        </w:rPr>
        <w:t xml:space="preserve"> </w:t>
      </w:r>
      <w:r w:rsidR="009B2B1D">
        <w:rPr>
          <w:rFonts w:ascii="Arial" w:eastAsia="Times New Roman" w:hAnsi="Arial" w:cs="Arial"/>
          <w:i/>
          <w:sz w:val="24"/>
          <w:szCs w:val="24"/>
          <w:lang w:eastAsia="ar-SA"/>
        </w:rPr>
        <w:t xml:space="preserve">от контактной </w:t>
      </w:r>
      <w:r w:rsidRPr="003B434E">
        <w:rPr>
          <w:rFonts w:ascii="Arial" w:eastAsia="Times New Roman" w:hAnsi="Arial" w:cs="Arial"/>
          <w:i/>
          <w:sz w:val="24"/>
          <w:szCs w:val="24"/>
          <w:lang w:eastAsia="ar-SA"/>
        </w:rPr>
        <w:t>поверхност</w:t>
      </w:r>
      <w:r w:rsidR="009B2B1D">
        <w:rPr>
          <w:rFonts w:ascii="Arial" w:eastAsia="Times New Roman" w:hAnsi="Arial" w:cs="Arial"/>
          <w:i/>
          <w:sz w:val="24"/>
          <w:szCs w:val="24"/>
          <w:lang w:eastAsia="ar-SA"/>
        </w:rPr>
        <w:t>и</w:t>
      </w:r>
      <w:r w:rsidRPr="003B434E">
        <w:rPr>
          <w:rFonts w:ascii="Arial" w:eastAsia="Times New Roman" w:hAnsi="Arial" w:cs="Arial"/>
          <w:i/>
          <w:sz w:val="24"/>
          <w:szCs w:val="24"/>
          <w:lang w:eastAsia="ar-SA"/>
        </w:rPr>
        <w:t xml:space="preserve"> розетки.</w:t>
      </w:r>
    </w:p>
    <w:p w14:paraId="45EB490F" w14:textId="75694B1E"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Перед вв</w:t>
      </w:r>
      <w:r w:rsidR="003E07F1">
        <w:rPr>
          <w:rFonts w:ascii="Arial" w:eastAsia="Times New Roman" w:hAnsi="Arial" w:cs="Arial"/>
          <w:i/>
          <w:sz w:val="24"/>
          <w:szCs w:val="24"/>
          <w:lang w:eastAsia="ar-SA"/>
        </w:rPr>
        <w:t xml:space="preserve">едением в контакт </w:t>
      </w:r>
      <w:r w:rsidRPr="003B434E">
        <w:rPr>
          <w:rFonts w:ascii="Arial" w:eastAsia="Times New Roman" w:hAnsi="Arial" w:cs="Arial"/>
          <w:i/>
          <w:sz w:val="24"/>
          <w:szCs w:val="24"/>
          <w:lang w:eastAsia="ar-SA"/>
        </w:rPr>
        <w:t>штырей испытуемо</w:t>
      </w:r>
      <w:r w:rsidR="009B2B1D">
        <w:rPr>
          <w:rFonts w:ascii="Arial" w:eastAsia="Times New Roman" w:hAnsi="Arial" w:cs="Arial"/>
          <w:i/>
          <w:sz w:val="24"/>
          <w:szCs w:val="24"/>
          <w:lang w:eastAsia="ar-SA"/>
        </w:rPr>
        <w:t>й</w:t>
      </w:r>
      <w:r w:rsidRPr="003B434E">
        <w:rPr>
          <w:rFonts w:ascii="Arial" w:eastAsia="Times New Roman" w:hAnsi="Arial" w:cs="Arial"/>
          <w:i/>
          <w:sz w:val="24"/>
          <w:szCs w:val="24"/>
          <w:lang w:eastAsia="ar-SA"/>
        </w:rPr>
        <w:t xml:space="preserve"> аппарат</w:t>
      </w:r>
      <w:r w:rsidR="009B2B1D">
        <w:rPr>
          <w:rFonts w:ascii="Arial" w:eastAsia="Times New Roman" w:hAnsi="Arial" w:cs="Arial"/>
          <w:i/>
          <w:sz w:val="24"/>
          <w:szCs w:val="24"/>
          <w:lang w:eastAsia="ar-SA"/>
        </w:rPr>
        <w:t>уры</w:t>
      </w:r>
      <w:r w:rsidR="003E07F1">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рычаг следует сбалансировать, при этом лицевая поверхность</w:t>
      </w:r>
      <w:r w:rsidR="003E07F1">
        <w:rPr>
          <w:rFonts w:ascii="Arial" w:eastAsia="Times New Roman" w:hAnsi="Arial" w:cs="Arial"/>
          <w:i/>
          <w:sz w:val="24"/>
          <w:szCs w:val="24"/>
          <w:lang w:eastAsia="ar-SA"/>
        </w:rPr>
        <w:t xml:space="preserve"> ввода </w:t>
      </w:r>
      <w:r w:rsidRPr="003B434E">
        <w:rPr>
          <w:rFonts w:ascii="Arial" w:eastAsia="Times New Roman" w:hAnsi="Arial" w:cs="Arial"/>
          <w:i/>
          <w:sz w:val="24"/>
          <w:szCs w:val="24"/>
          <w:lang w:eastAsia="ar-SA"/>
        </w:rPr>
        <w:t>розетки должна находиться в вертикальном положении.</w:t>
      </w:r>
    </w:p>
    <w:p w14:paraId="6E5EA2EE" w14:textId="49F1B3EB" w:rsid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После </w:t>
      </w:r>
      <w:r w:rsidR="00A2638E">
        <w:rPr>
          <w:rFonts w:ascii="Arial" w:eastAsia="Times New Roman" w:hAnsi="Arial" w:cs="Arial"/>
          <w:i/>
          <w:sz w:val="24"/>
          <w:szCs w:val="24"/>
          <w:lang w:eastAsia="ar-SA"/>
        </w:rPr>
        <w:t xml:space="preserve">подключения аппаратуры </w:t>
      </w:r>
      <w:r w:rsidRPr="003B434E">
        <w:rPr>
          <w:rFonts w:ascii="Arial" w:eastAsia="Times New Roman" w:hAnsi="Arial" w:cs="Arial"/>
          <w:i/>
          <w:sz w:val="24"/>
          <w:szCs w:val="24"/>
          <w:lang w:eastAsia="ar-SA"/>
        </w:rPr>
        <w:t>к розетке испытательной установки</w:t>
      </w:r>
      <w:r w:rsidR="00A2638E">
        <w:rPr>
          <w:rFonts w:ascii="Arial" w:eastAsia="Times New Roman" w:hAnsi="Arial" w:cs="Arial"/>
          <w:i/>
          <w:sz w:val="24"/>
          <w:szCs w:val="24"/>
          <w:lang w:eastAsia="ar-SA"/>
        </w:rPr>
        <w:t>, к в</w:t>
      </w:r>
      <w:r w:rsidR="00327636">
        <w:rPr>
          <w:rFonts w:ascii="Arial" w:eastAsia="Times New Roman" w:hAnsi="Arial" w:cs="Arial"/>
          <w:i/>
          <w:sz w:val="24"/>
          <w:szCs w:val="24"/>
          <w:lang w:eastAsia="ar-SA"/>
        </w:rPr>
        <w:t>водному</w:t>
      </w:r>
      <w:r w:rsidR="00A2638E">
        <w:rPr>
          <w:rFonts w:ascii="Arial" w:eastAsia="Times New Roman" w:hAnsi="Arial" w:cs="Arial"/>
          <w:i/>
          <w:sz w:val="24"/>
          <w:szCs w:val="24"/>
          <w:lang w:eastAsia="ar-SA"/>
        </w:rPr>
        <w:t xml:space="preserve"> отверстию, следует приложить крутящий момент для удержания </w:t>
      </w:r>
      <w:r w:rsidR="00A2638E" w:rsidRPr="003B434E">
        <w:rPr>
          <w:rFonts w:ascii="Arial" w:eastAsia="Times New Roman" w:hAnsi="Arial" w:cs="Arial"/>
          <w:i/>
          <w:sz w:val="24"/>
          <w:szCs w:val="24"/>
          <w:lang w:eastAsia="ar-SA"/>
        </w:rPr>
        <w:t>лицев</w:t>
      </w:r>
      <w:r w:rsidR="00A2638E">
        <w:rPr>
          <w:rFonts w:ascii="Arial" w:eastAsia="Times New Roman" w:hAnsi="Arial" w:cs="Arial"/>
          <w:i/>
          <w:sz w:val="24"/>
          <w:szCs w:val="24"/>
          <w:lang w:eastAsia="ar-SA"/>
        </w:rPr>
        <w:t>ой</w:t>
      </w:r>
      <w:r w:rsidR="00A2638E" w:rsidRPr="003B434E">
        <w:rPr>
          <w:rFonts w:ascii="Arial" w:eastAsia="Times New Roman" w:hAnsi="Arial" w:cs="Arial"/>
          <w:i/>
          <w:sz w:val="24"/>
          <w:szCs w:val="24"/>
          <w:lang w:eastAsia="ar-SA"/>
        </w:rPr>
        <w:t xml:space="preserve"> поверхност</w:t>
      </w:r>
      <w:r w:rsidR="00A2638E">
        <w:rPr>
          <w:rFonts w:ascii="Arial" w:eastAsia="Times New Roman" w:hAnsi="Arial" w:cs="Arial"/>
          <w:i/>
          <w:sz w:val="24"/>
          <w:szCs w:val="24"/>
          <w:lang w:eastAsia="ar-SA"/>
        </w:rPr>
        <w:t>и розетки в вертикальном</w:t>
      </w:r>
      <w:r w:rsidR="00A2638E" w:rsidRPr="003B434E">
        <w:rPr>
          <w:rFonts w:ascii="Arial" w:eastAsia="Times New Roman" w:hAnsi="Arial" w:cs="Arial"/>
          <w:i/>
          <w:sz w:val="24"/>
          <w:szCs w:val="24"/>
          <w:lang w:eastAsia="ar-SA"/>
        </w:rPr>
        <w:t xml:space="preserve"> положени</w:t>
      </w:r>
      <w:r w:rsidR="00A2638E">
        <w:rPr>
          <w:rFonts w:ascii="Arial" w:eastAsia="Times New Roman" w:hAnsi="Arial" w:cs="Arial"/>
          <w:i/>
          <w:sz w:val="24"/>
          <w:szCs w:val="24"/>
          <w:lang w:eastAsia="ar-SA"/>
        </w:rPr>
        <w:t>и</w:t>
      </w:r>
      <w:r w:rsidR="00183B05">
        <w:rPr>
          <w:rFonts w:ascii="Arial" w:eastAsia="Times New Roman" w:hAnsi="Arial" w:cs="Arial"/>
          <w:i/>
          <w:sz w:val="24"/>
          <w:szCs w:val="24"/>
          <w:lang w:eastAsia="ar-SA"/>
        </w:rPr>
        <w:t>, значение которого определяют</w:t>
      </w:r>
      <w:r w:rsidR="00A2638E">
        <w:rPr>
          <w:rFonts w:ascii="Arial" w:eastAsia="Times New Roman" w:hAnsi="Arial" w:cs="Arial"/>
          <w:i/>
          <w:sz w:val="24"/>
          <w:szCs w:val="24"/>
          <w:lang w:eastAsia="ar-SA"/>
        </w:rPr>
        <w:t xml:space="preserve"> с </w:t>
      </w:r>
      <w:r w:rsidRPr="003B434E">
        <w:rPr>
          <w:rFonts w:ascii="Arial" w:eastAsia="Times New Roman" w:hAnsi="Arial" w:cs="Arial"/>
          <w:i/>
          <w:sz w:val="24"/>
          <w:szCs w:val="24"/>
          <w:lang w:eastAsia="ar-SA"/>
        </w:rPr>
        <w:t xml:space="preserve">помощью </w:t>
      </w:r>
      <w:r w:rsidR="00183B05">
        <w:rPr>
          <w:rFonts w:ascii="Arial" w:eastAsia="Times New Roman" w:hAnsi="Arial" w:cs="Arial"/>
          <w:i/>
          <w:sz w:val="24"/>
          <w:szCs w:val="24"/>
          <w:lang w:eastAsia="ar-SA"/>
        </w:rPr>
        <w:t xml:space="preserve">положения </w:t>
      </w:r>
      <w:r w:rsidRPr="003B434E">
        <w:rPr>
          <w:rFonts w:ascii="Arial" w:eastAsia="Times New Roman" w:hAnsi="Arial" w:cs="Arial"/>
          <w:i/>
          <w:sz w:val="24"/>
          <w:szCs w:val="24"/>
          <w:lang w:eastAsia="ar-SA"/>
        </w:rPr>
        <w:t xml:space="preserve">груза, </w:t>
      </w:r>
      <w:r w:rsidR="00183B05">
        <w:rPr>
          <w:rFonts w:ascii="Arial" w:eastAsia="Times New Roman" w:hAnsi="Arial" w:cs="Arial"/>
          <w:i/>
          <w:sz w:val="24"/>
          <w:szCs w:val="24"/>
          <w:lang w:eastAsia="ar-SA"/>
        </w:rPr>
        <w:t xml:space="preserve">размещенного </w:t>
      </w:r>
      <w:r w:rsidRPr="003B434E">
        <w:rPr>
          <w:rFonts w:ascii="Arial" w:eastAsia="Times New Roman" w:hAnsi="Arial" w:cs="Arial"/>
          <w:i/>
          <w:sz w:val="24"/>
          <w:szCs w:val="24"/>
          <w:lang w:eastAsia="ar-SA"/>
        </w:rPr>
        <w:t xml:space="preserve">на балансирующем рычаге. </w:t>
      </w:r>
      <w:r w:rsidR="00183B05">
        <w:rPr>
          <w:rFonts w:ascii="Arial" w:eastAsia="Times New Roman" w:hAnsi="Arial" w:cs="Arial"/>
          <w:i/>
          <w:sz w:val="24"/>
          <w:szCs w:val="24"/>
          <w:lang w:eastAsia="ar-SA"/>
        </w:rPr>
        <w:t xml:space="preserve">Крутящий </w:t>
      </w:r>
      <w:r w:rsidRPr="003B434E">
        <w:rPr>
          <w:rFonts w:ascii="Arial" w:eastAsia="Times New Roman" w:hAnsi="Arial" w:cs="Arial"/>
          <w:i/>
          <w:sz w:val="24"/>
          <w:szCs w:val="24"/>
          <w:lang w:eastAsia="ar-SA"/>
        </w:rPr>
        <w:t>момент не должен превышать 0,25 Н</w:t>
      </w:r>
      <w:r w:rsidR="00A2638E">
        <w:rPr>
          <w:rFonts w:ascii="Arial" w:eastAsia="Times New Roman" w:hAnsi="Arial" w:cs="Arial"/>
          <w:i/>
          <w:sz w:val="24"/>
          <w:szCs w:val="24"/>
          <w:lang w:eastAsia="ar-SA"/>
        </w:rPr>
        <w:t>∙</w:t>
      </w:r>
      <w:r w:rsidRPr="003B434E">
        <w:rPr>
          <w:rFonts w:ascii="Arial" w:eastAsia="Times New Roman" w:hAnsi="Arial" w:cs="Arial"/>
          <w:i/>
          <w:sz w:val="24"/>
          <w:szCs w:val="24"/>
          <w:lang w:eastAsia="ar-SA"/>
        </w:rPr>
        <w:t>м.</w:t>
      </w:r>
    </w:p>
    <w:p w14:paraId="193F1C33" w14:textId="7AAA44CE" w:rsidR="003B434E" w:rsidRPr="006C4713" w:rsidRDefault="003B434E" w:rsidP="009853DA">
      <w:pPr>
        <w:widowControl w:val="0"/>
        <w:spacing w:before="120" w:after="0" w:line="360" w:lineRule="auto"/>
        <w:ind w:firstLine="709"/>
        <w:jc w:val="both"/>
        <w:rPr>
          <w:rFonts w:ascii="Arial" w:eastAsia="Times New Roman" w:hAnsi="Arial" w:cs="Arial"/>
          <w:lang w:eastAsia="ar-SA"/>
        </w:rPr>
      </w:pPr>
      <w:r w:rsidRPr="006C4713">
        <w:rPr>
          <w:rFonts w:ascii="Arial" w:eastAsia="Times New Roman" w:hAnsi="Arial" w:cs="Arial"/>
          <w:spacing w:val="40"/>
          <w:lang w:eastAsia="ar-SA"/>
        </w:rPr>
        <w:t>Примечани</w:t>
      </w:r>
      <w:r w:rsidR="006C4713" w:rsidRPr="006C4713">
        <w:rPr>
          <w:rFonts w:ascii="Arial" w:eastAsia="Times New Roman" w:hAnsi="Arial" w:cs="Arial"/>
          <w:spacing w:val="40"/>
          <w:lang w:eastAsia="ar-SA"/>
        </w:rPr>
        <w:t>е</w:t>
      </w:r>
      <w:r w:rsidR="006C4713">
        <w:rPr>
          <w:rFonts w:ascii="Arial" w:eastAsia="Times New Roman" w:hAnsi="Arial" w:cs="Arial"/>
          <w:spacing w:val="40"/>
          <w:lang w:eastAsia="ar-SA"/>
        </w:rPr>
        <w:t xml:space="preserve"> 1–</w:t>
      </w:r>
      <w:r w:rsidRPr="006C4713">
        <w:rPr>
          <w:rFonts w:ascii="Arial" w:eastAsia="Times New Roman" w:hAnsi="Arial" w:cs="Arial"/>
          <w:lang w:eastAsia="ar-SA"/>
        </w:rPr>
        <w:t xml:space="preserve"> Настоящее испытание </w:t>
      </w:r>
      <w:r w:rsidR="00183B05">
        <w:rPr>
          <w:rFonts w:ascii="Arial" w:eastAsia="Times New Roman" w:hAnsi="Arial" w:cs="Arial"/>
          <w:lang w:eastAsia="ar-SA"/>
        </w:rPr>
        <w:t>совместимо с</w:t>
      </w:r>
      <w:r w:rsidRPr="006C4713">
        <w:rPr>
          <w:rFonts w:ascii="Arial" w:eastAsia="Times New Roman" w:hAnsi="Arial" w:cs="Arial"/>
          <w:lang w:eastAsia="ar-SA"/>
        </w:rPr>
        <w:t xml:space="preserve"> испытани</w:t>
      </w:r>
      <w:r w:rsidR="00183B05">
        <w:rPr>
          <w:rFonts w:ascii="Arial" w:eastAsia="Times New Roman" w:hAnsi="Arial" w:cs="Arial"/>
          <w:lang w:eastAsia="ar-SA"/>
        </w:rPr>
        <w:t>ем</w:t>
      </w:r>
      <w:r w:rsidRPr="006C4713">
        <w:rPr>
          <w:rFonts w:ascii="Arial" w:eastAsia="Times New Roman" w:hAnsi="Arial" w:cs="Arial"/>
          <w:lang w:eastAsia="ar-SA"/>
        </w:rPr>
        <w:t>, описанн</w:t>
      </w:r>
      <w:r w:rsidR="00183B05">
        <w:rPr>
          <w:rFonts w:ascii="Arial" w:eastAsia="Times New Roman" w:hAnsi="Arial" w:cs="Arial"/>
          <w:lang w:eastAsia="ar-SA"/>
        </w:rPr>
        <w:t>ым</w:t>
      </w:r>
      <w:r w:rsidRPr="006C4713">
        <w:rPr>
          <w:rFonts w:ascii="Arial" w:eastAsia="Times New Roman" w:hAnsi="Arial" w:cs="Arial"/>
          <w:lang w:eastAsia="ar-SA"/>
        </w:rPr>
        <w:t xml:space="preserve"> в IEC 60884-1.</w:t>
      </w:r>
    </w:p>
    <w:p w14:paraId="25298F9E" w14:textId="06626F37" w:rsidR="003B434E" w:rsidRPr="006C4713" w:rsidRDefault="006C4713" w:rsidP="009853DA">
      <w:pPr>
        <w:widowControl w:val="0"/>
        <w:spacing w:before="120" w:after="120" w:line="360" w:lineRule="auto"/>
        <w:ind w:firstLine="709"/>
        <w:jc w:val="both"/>
        <w:rPr>
          <w:rFonts w:ascii="Arial" w:eastAsia="Times New Roman" w:hAnsi="Arial" w:cs="Arial"/>
          <w:lang w:eastAsia="ar-SA"/>
        </w:rPr>
      </w:pPr>
      <w:r w:rsidRPr="006C4713">
        <w:rPr>
          <w:rFonts w:ascii="Arial" w:eastAsia="Times New Roman" w:hAnsi="Arial" w:cs="Arial"/>
          <w:spacing w:val="40"/>
          <w:lang w:eastAsia="ar-SA"/>
        </w:rPr>
        <w:t>Примечание</w:t>
      </w:r>
      <w:r>
        <w:rPr>
          <w:rFonts w:ascii="Arial" w:eastAsia="Times New Roman" w:hAnsi="Arial" w:cs="Arial"/>
          <w:spacing w:val="40"/>
          <w:lang w:eastAsia="ar-SA"/>
        </w:rPr>
        <w:t xml:space="preserve"> 2</w:t>
      </w:r>
      <w:r w:rsidR="009853DA">
        <w:rPr>
          <w:rFonts w:ascii="Arial" w:eastAsia="Times New Roman" w:hAnsi="Arial" w:cs="Arial"/>
          <w:spacing w:val="40"/>
          <w:lang w:eastAsia="ar-SA"/>
        </w:rPr>
        <w:t xml:space="preserve"> </w:t>
      </w:r>
      <w:r>
        <w:rPr>
          <w:rFonts w:ascii="Arial" w:eastAsia="Times New Roman" w:hAnsi="Arial" w:cs="Arial"/>
          <w:spacing w:val="40"/>
          <w:lang w:eastAsia="ar-SA"/>
        </w:rPr>
        <w:t>–</w:t>
      </w:r>
      <w:r w:rsidRPr="006C4713">
        <w:rPr>
          <w:rFonts w:ascii="Arial" w:eastAsia="Times New Roman" w:hAnsi="Arial" w:cs="Arial"/>
          <w:lang w:eastAsia="ar-SA"/>
        </w:rPr>
        <w:t xml:space="preserve"> </w:t>
      </w:r>
      <w:r w:rsidR="003B434E" w:rsidRPr="006C4713">
        <w:rPr>
          <w:rFonts w:ascii="Arial" w:eastAsia="Times New Roman" w:hAnsi="Arial" w:cs="Arial"/>
          <w:lang w:eastAsia="ar-SA"/>
        </w:rPr>
        <w:t>Испытательное устройство, п</w:t>
      </w:r>
      <w:r w:rsidR="00183B05">
        <w:rPr>
          <w:rFonts w:ascii="Arial" w:eastAsia="Times New Roman" w:hAnsi="Arial" w:cs="Arial"/>
          <w:lang w:eastAsia="ar-SA"/>
        </w:rPr>
        <w:t>оказанное</w:t>
      </w:r>
      <w:r w:rsidR="003B434E" w:rsidRPr="006C4713">
        <w:rPr>
          <w:rFonts w:ascii="Arial" w:eastAsia="Times New Roman" w:hAnsi="Arial" w:cs="Arial"/>
          <w:lang w:eastAsia="ar-SA"/>
        </w:rPr>
        <w:t xml:space="preserve"> на рисунке 11, предназначено для испытания устройств, </w:t>
      </w:r>
      <w:r w:rsidR="00183B05">
        <w:rPr>
          <w:rFonts w:ascii="Arial" w:eastAsia="Times New Roman" w:hAnsi="Arial" w:cs="Arial"/>
          <w:lang w:eastAsia="ar-SA"/>
        </w:rPr>
        <w:t xml:space="preserve">являющихся </w:t>
      </w:r>
      <w:r w:rsidR="00327636">
        <w:rPr>
          <w:rFonts w:ascii="Arial" w:eastAsia="Times New Roman" w:hAnsi="Arial" w:cs="Arial"/>
          <w:lang w:eastAsia="ar-SA"/>
        </w:rPr>
        <w:t xml:space="preserve">встроенной </w:t>
      </w:r>
      <w:r w:rsidR="00183B05">
        <w:rPr>
          <w:rFonts w:ascii="Arial" w:eastAsia="Times New Roman" w:hAnsi="Arial" w:cs="Arial"/>
          <w:lang w:eastAsia="ar-SA"/>
        </w:rPr>
        <w:t xml:space="preserve">частью </w:t>
      </w:r>
      <w:r w:rsidR="00B22784" w:rsidRPr="006C4713">
        <w:rPr>
          <w:rFonts w:ascii="Arial" w:eastAsia="Times New Roman" w:hAnsi="Arial" w:cs="Arial"/>
          <w:lang w:eastAsia="ar-SA"/>
        </w:rPr>
        <w:t>СЕТЕВОЙ</w:t>
      </w:r>
      <w:r w:rsidR="003B434E" w:rsidRPr="006C4713">
        <w:rPr>
          <w:rFonts w:ascii="Arial" w:eastAsia="Times New Roman" w:hAnsi="Arial" w:cs="Arial"/>
          <w:lang w:eastAsia="ar-SA"/>
        </w:rPr>
        <w:t xml:space="preserve"> вилки. Примеры </w:t>
      </w:r>
      <w:r w:rsidR="00183B05">
        <w:rPr>
          <w:rFonts w:ascii="Arial" w:eastAsia="Times New Roman" w:hAnsi="Arial" w:cs="Arial"/>
          <w:lang w:eastAsia="ar-SA"/>
        </w:rPr>
        <w:t>СЕТЕВЫХ</w:t>
      </w:r>
      <w:r w:rsidR="00327636">
        <w:rPr>
          <w:rFonts w:ascii="Arial" w:eastAsia="Times New Roman" w:hAnsi="Arial" w:cs="Arial"/>
          <w:lang w:eastAsia="ar-SA"/>
        </w:rPr>
        <w:t xml:space="preserve"> </w:t>
      </w:r>
      <w:r w:rsidR="003B434E" w:rsidRPr="006C4713">
        <w:rPr>
          <w:rFonts w:ascii="Arial" w:eastAsia="Times New Roman" w:hAnsi="Arial" w:cs="Arial"/>
          <w:lang w:eastAsia="ar-SA"/>
        </w:rPr>
        <w:t xml:space="preserve">вилок приведены в IEC 60083. Для устройств, </w:t>
      </w:r>
      <w:r w:rsidR="00327636">
        <w:rPr>
          <w:rFonts w:ascii="Arial" w:eastAsia="Times New Roman" w:hAnsi="Arial" w:cs="Arial"/>
          <w:lang w:eastAsia="ar-SA"/>
        </w:rPr>
        <w:t>являющихся встроенной частью</w:t>
      </w:r>
      <w:r w:rsidR="003B434E" w:rsidRPr="006C4713">
        <w:rPr>
          <w:rFonts w:ascii="Arial" w:eastAsia="Times New Roman" w:hAnsi="Arial" w:cs="Arial"/>
          <w:lang w:eastAsia="ar-SA"/>
        </w:rPr>
        <w:t xml:space="preserve"> </w:t>
      </w:r>
      <w:r w:rsidR="00B22784" w:rsidRPr="006C4713">
        <w:rPr>
          <w:rFonts w:ascii="Arial" w:eastAsia="Times New Roman" w:hAnsi="Arial" w:cs="Arial"/>
          <w:lang w:eastAsia="ar-SA"/>
        </w:rPr>
        <w:t>СЕТЕВОЙ</w:t>
      </w:r>
      <w:r w:rsidR="003B434E" w:rsidRPr="006C4713">
        <w:rPr>
          <w:rFonts w:ascii="Arial" w:eastAsia="Times New Roman" w:hAnsi="Arial" w:cs="Arial"/>
          <w:lang w:eastAsia="ar-SA"/>
        </w:rPr>
        <w:t xml:space="preserve"> вилки, с </w:t>
      </w:r>
      <w:r w:rsidR="00327636">
        <w:rPr>
          <w:rFonts w:ascii="Arial" w:eastAsia="Times New Roman" w:hAnsi="Arial" w:cs="Arial"/>
          <w:lang w:eastAsia="ar-SA"/>
        </w:rPr>
        <w:t xml:space="preserve">другими </w:t>
      </w:r>
      <w:r w:rsidR="003B434E" w:rsidRPr="006C4713">
        <w:rPr>
          <w:rFonts w:ascii="Arial" w:eastAsia="Times New Roman" w:hAnsi="Arial" w:cs="Arial"/>
          <w:lang w:eastAsia="ar-SA"/>
        </w:rPr>
        <w:t xml:space="preserve">размерами, могут </w:t>
      </w:r>
      <w:r w:rsidR="00327636">
        <w:rPr>
          <w:rFonts w:ascii="Arial" w:eastAsia="Times New Roman" w:hAnsi="Arial" w:cs="Arial"/>
          <w:lang w:eastAsia="ar-SA"/>
        </w:rPr>
        <w:t xml:space="preserve">потребоваться </w:t>
      </w:r>
      <w:r w:rsidR="003B434E" w:rsidRPr="006C4713">
        <w:rPr>
          <w:rFonts w:ascii="Arial" w:eastAsia="Times New Roman" w:hAnsi="Arial" w:cs="Arial"/>
          <w:lang w:eastAsia="ar-SA"/>
        </w:rPr>
        <w:t>другие испытательные уст</w:t>
      </w:r>
      <w:r w:rsidR="00327636">
        <w:rPr>
          <w:rFonts w:ascii="Arial" w:eastAsia="Times New Roman" w:hAnsi="Arial" w:cs="Arial"/>
          <w:lang w:eastAsia="ar-SA"/>
        </w:rPr>
        <w:t>ановки</w:t>
      </w:r>
      <w:r w:rsidR="003B434E" w:rsidRPr="006C4713">
        <w:rPr>
          <w:rFonts w:ascii="Arial" w:eastAsia="Times New Roman" w:hAnsi="Arial" w:cs="Arial"/>
          <w:lang w:eastAsia="ar-SA"/>
        </w:rPr>
        <w:t xml:space="preserve"> и дополнительные требования.</w:t>
      </w:r>
    </w:p>
    <w:p w14:paraId="467777FD" w14:textId="0866E52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15.4.2 </w:t>
      </w:r>
      <w:r w:rsidR="00327636">
        <w:rPr>
          <w:rFonts w:ascii="Arial" w:eastAsia="Times New Roman" w:hAnsi="Arial" w:cs="Arial"/>
          <w:sz w:val="24"/>
          <w:szCs w:val="24"/>
          <w:lang w:eastAsia="ar-SA"/>
        </w:rPr>
        <w:t xml:space="preserve">СЕТЕВАЯ вилка устройства </w:t>
      </w:r>
      <w:r w:rsidRPr="003B434E">
        <w:rPr>
          <w:rFonts w:ascii="Arial" w:eastAsia="Times New Roman" w:hAnsi="Arial" w:cs="Arial"/>
          <w:sz w:val="24"/>
          <w:szCs w:val="24"/>
          <w:lang w:eastAsia="ar-SA"/>
        </w:rPr>
        <w:t>должн</w:t>
      </w:r>
      <w:r w:rsidR="00327636">
        <w:rPr>
          <w:rFonts w:ascii="Arial" w:eastAsia="Times New Roman" w:hAnsi="Arial" w:cs="Arial"/>
          <w:sz w:val="24"/>
          <w:szCs w:val="24"/>
          <w:lang w:eastAsia="ar-SA"/>
        </w:rPr>
        <w:t>а</w:t>
      </w:r>
      <w:r w:rsidRPr="003B434E">
        <w:rPr>
          <w:rFonts w:ascii="Arial" w:eastAsia="Times New Roman" w:hAnsi="Arial" w:cs="Arial"/>
          <w:sz w:val="24"/>
          <w:szCs w:val="24"/>
          <w:lang w:eastAsia="ar-SA"/>
        </w:rPr>
        <w:t xml:space="preserve"> соответствовать </w:t>
      </w:r>
      <w:r w:rsidR="00327636">
        <w:rPr>
          <w:rFonts w:ascii="Arial" w:eastAsia="Times New Roman" w:hAnsi="Arial" w:cs="Arial"/>
          <w:sz w:val="24"/>
          <w:szCs w:val="24"/>
          <w:lang w:eastAsia="ar-SA"/>
        </w:rPr>
        <w:t xml:space="preserve">требованиям </w:t>
      </w:r>
      <w:r w:rsidRPr="003B434E">
        <w:rPr>
          <w:rFonts w:ascii="Arial" w:eastAsia="Times New Roman" w:hAnsi="Arial" w:cs="Arial"/>
          <w:sz w:val="24"/>
          <w:szCs w:val="24"/>
          <w:lang w:eastAsia="ar-SA"/>
        </w:rPr>
        <w:t>стандарт</w:t>
      </w:r>
      <w:r w:rsidR="00327636">
        <w:rPr>
          <w:rFonts w:ascii="Arial" w:eastAsia="Times New Roman" w:hAnsi="Arial" w:cs="Arial"/>
          <w:sz w:val="24"/>
          <w:szCs w:val="24"/>
          <w:lang w:eastAsia="ar-SA"/>
        </w:rPr>
        <w:t>ов</w:t>
      </w:r>
      <w:r w:rsidRPr="003B434E">
        <w:rPr>
          <w:rFonts w:ascii="Arial" w:eastAsia="Times New Roman" w:hAnsi="Arial" w:cs="Arial"/>
          <w:sz w:val="24"/>
          <w:szCs w:val="24"/>
          <w:lang w:eastAsia="ar-SA"/>
        </w:rPr>
        <w:t xml:space="preserve">, устанавливающим размеры </w:t>
      </w:r>
      <w:r w:rsidR="00B22784">
        <w:rPr>
          <w:rFonts w:ascii="Arial" w:eastAsia="Times New Roman" w:hAnsi="Arial" w:cs="Arial"/>
          <w:sz w:val="24"/>
          <w:szCs w:val="24"/>
          <w:lang w:eastAsia="ar-SA"/>
        </w:rPr>
        <w:t>СЕТЕВ</w:t>
      </w:r>
      <w:r w:rsidR="00327636">
        <w:rPr>
          <w:rFonts w:ascii="Arial" w:eastAsia="Times New Roman" w:hAnsi="Arial" w:cs="Arial"/>
          <w:sz w:val="24"/>
          <w:szCs w:val="24"/>
          <w:lang w:eastAsia="ar-SA"/>
        </w:rPr>
        <w:t xml:space="preserve">ЫХ </w:t>
      </w:r>
      <w:r w:rsidRPr="003B434E">
        <w:rPr>
          <w:rFonts w:ascii="Arial" w:eastAsia="Times New Roman" w:hAnsi="Arial" w:cs="Arial"/>
          <w:sz w:val="24"/>
          <w:szCs w:val="24"/>
          <w:lang w:eastAsia="ar-SA"/>
        </w:rPr>
        <w:t>вил</w:t>
      </w:r>
      <w:r w:rsidR="00327636">
        <w:rPr>
          <w:rFonts w:ascii="Arial" w:eastAsia="Times New Roman" w:hAnsi="Arial" w:cs="Arial"/>
          <w:sz w:val="24"/>
          <w:szCs w:val="24"/>
          <w:lang w:eastAsia="ar-SA"/>
        </w:rPr>
        <w:t>ок</w:t>
      </w:r>
      <w:r w:rsidRPr="003B434E">
        <w:rPr>
          <w:rFonts w:ascii="Arial" w:eastAsia="Times New Roman" w:hAnsi="Arial" w:cs="Arial"/>
          <w:sz w:val="24"/>
          <w:szCs w:val="24"/>
          <w:lang w:eastAsia="ar-SA"/>
        </w:rPr>
        <w:t>.</w:t>
      </w:r>
      <w:r w:rsidR="00327636">
        <w:rPr>
          <w:rFonts w:ascii="Arial" w:eastAsia="Times New Roman" w:hAnsi="Arial" w:cs="Arial"/>
          <w:sz w:val="24"/>
          <w:szCs w:val="24"/>
          <w:lang w:eastAsia="ar-SA"/>
        </w:rPr>
        <w:t xml:space="preserve"> </w:t>
      </w:r>
      <w:r w:rsidR="00876304">
        <w:rPr>
          <w:rFonts w:ascii="Arial" w:eastAsia="Times New Roman" w:hAnsi="Arial" w:cs="Arial"/>
          <w:sz w:val="24"/>
          <w:szCs w:val="24"/>
          <w:lang w:eastAsia="ar-SA"/>
        </w:rPr>
        <w:t>О</w:t>
      </w:r>
      <w:r w:rsidR="00327636">
        <w:rPr>
          <w:rFonts w:ascii="Arial" w:eastAsia="Times New Roman" w:hAnsi="Arial" w:cs="Arial"/>
          <w:sz w:val="24"/>
          <w:szCs w:val="24"/>
          <w:lang w:eastAsia="ar-SA"/>
        </w:rPr>
        <w:t xml:space="preserve">бщая форма устройства должна быть такой, чтобы </w:t>
      </w:r>
      <w:r w:rsidR="00876304">
        <w:rPr>
          <w:rFonts w:ascii="Arial" w:eastAsia="Times New Roman" w:hAnsi="Arial" w:cs="Arial"/>
          <w:sz w:val="24"/>
          <w:szCs w:val="24"/>
          <w:lang w:eastAsia="ar-SA"/>
        </w:rPr>
        <w:t>устройство невозможно было принять за стандартную СЕТЕВУЮ вилку.</w:t>
      </w:r>
    </w:p>
    <w:p w14:paraId="70430BB6" w14:textId="7E529BEA"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Соответствие проверяют измерением согласно </w:t>
      </w:r>
      <w:r w:rsidR="00327636">
        <w:rPr>
          <w:rFonts w:ascii="Arial" w:eastAsia="Times New Roman" w:hAnsi="Arial" w:cs="Arial"/>
          <w:i/>
          <w:sz w:val="24"/>
          <w:szCs w:val="24"/>
          <w:lang w:eastAsia="ar-SA"/>
        </w:rPr>
        <w:t xml:space="preserve">соответствующим </w:t>
      </w:r>
      <w:r w:rsidRPr="003B434E">
        <w:rPr>
          <w:rFonts w:ascii="Arial" w:eastAsia="Times New Roman" w:hAnsi="Arial" w:cs="Arial"/>
          <w:i/>
          <w:sz w:val="24"/>
          <w:szCs w:val="24"/>
          <w:lang w:eastAsia="ar-SA"/>
        </w:rPr>
        <w:t>стандартам.</w:t>
      </w:r>
    </w:p>
    <w:p w14:paraId="5725270C" w14:textId="396D8023" w:rsidR="003B434E" w:rsidRPr="006C4713" w:rsidRDefault="006C4713" w:rsidP="009853DA">
      <w:pPr>
        <w:widowControl w:val="0"/>
        <w:spacing w:after="120" w:line="360" w:lineRule="auto"/>
        <w:ind w:firstLine="709"/>
        <w:jc w:val="both"/>
        <w:rPr>
          <w:rFonts w:ascii="Arial" w:eastAsia="Times New Roman" w:hAnsi="Arial" w:cs="Arial"/>
          <w:lang w:eastAsia="ar-SA"/>
        </w:rPr>
      </w:pPr>
      <w:r w:rsidRPr="006C4713">
        <w:rPr>
          <w:rFonts w:ascii="Arial" w:eastAsia="Times New Roman" w:hAnsi="Arial" w:cs="Arial"/>
          <w:spacing w:val="40"/>
          <w:lang w:eastAsia="ar-SA"/>
        </w:rPr>
        <w:t xml:space="preserve">Примечание </w:t>
      </w:r>
      <w:r w:rsidR="003B434E" w:rsidRPr="006C4713">
        <w:rPr>
          <w:rFonts w:ascii="Arial" w:eastAsia="Times New Roman" w:hAnsi="Arial" w:cs="Arial"/>
          <w:lang w:eastAsia="ar-SA"/>
        </w:rPr>
        <w:sym w:font="Symbol" w:char="F02D"/>
      </w:r>
      <w:r w:rsidR="003B434E" w:rsidRPr="006C4713">
        <w:rPr>
          <w:rFonts w:ascii="Arial" w:eastAsia="Times New Roman" w:hAnsi="Arial" w:cs="Arial"/>
          <w:lang w:eastAsia="ar-SA"/>
        </w:rPr>
        <w:t xml:space="preserve"> Размеры </w:t>
      </w:r>
      <w:r w:rsidR="00327636">
        <w:rPr>
          <w:rFonts w:ascii="Arial" w:eastAsia="Times New Roman" w:hAnsi="Arial" w:cs="Arial"/>
          <w:lang w:eastAsia="ar-SA"/>
        </w:rPr>
        <w:t xml:space="preserve">некоторых типов СЕТЕВЫХ </w:t>
      </w:r>
      <w:r w:rsidR="003B434E" w:rsidRPr="006C4713">
        <w:rPr>
          <w:rFonts w:ascii="Arial" w:eastAsia="Times New Roman" w:hAnsi="Arial" w:cs="Arial"/>
          <w:lang w:eastAsia="ar-SA"/>
        </w:rPr>
        <w:t xml:space="preserve">вилок </w:t>
      </w:r>
      <w:r w:rsidR="00327636">
        <w:rPr>
          <w:rFonts w:ascii="Arial" w:eastAsia="Times New Roman" w:hAnsi="Arial" w:cs="Arial"/>
          <w:lang w:eastAsia="ar-SA"/>
        </w:rPr>
        <w:t xml:space="preserve">приведены </w:t>
      </w:r>
      <w:r w:rsidR="003B434E" w:rsidRPr="006C4713">
        <w:rPr>
          <w:rFonts w:ascii="Arial" w:eastAsia="Times New Roman" w:hAnsi="Arial" w:cs="Arial"/>
          <w:lang w:eastAsia="ar-SA"/>
        </w:rPr>
        <w:t xml:space="preserve">в IEC 60083. Для каждой конкретной вилки проверяют требования </w:t>
      </w:r>
      <w:r w:rsidR="00327636">
        <w:rPr>
          <w:rFonts w:ascii="Arial" w:eastAsia="Times New Roman" w:hAnsi="Arial" w:cs="Arial"/>
          <w:lang w:eastAsia="ar-SA"/>
        </w:rPr>
        <w:t xml:space="preserve">действующих </w:t>
      </w:r>
      <w:r w:rsidR="003B434E" w:rsidRPr="006C4713">
        <w:rPr>
          <w:rFonts w:ascii="Arial" w:eastAsia="Times New Roman" w:hAnsi="Arial" w:cs="Arial"/>
          <w:lang w:eastAsia="ar-SA"/>
        </w:rPr>
        <w:t xml:space="preserve">соответствующих </w:t>
      </w:r>
      <w:r w:rsidR="003B434E" w:rsidRPr="006C4713">
        <w:rPr>
          <w:rFonts w:ascii="Arial" w:eastAsia="Times New Roman" w:hAnsi="Arial" w:cs="Arial"/>
          <w:lang w:eastAsia="ar-SA"/>
        </w:rPr>
        <w:lastRenderedPageBreak/>
        <w:t>национальных стандартов.</w:t>
      </w:r>
    </w:p>
    <w:p w14:paraId="4757E0C9" w14:textId="3F21E6B2"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15.4.3 Устройств</w:t>
      </w:r>
      <w:r w:rsidR="00876304">
        <w:rPr>
          <w:rFonts w:ascii="Arial" w:eastAsia="Times New Roman" w:hAnsi="Arial" w:cs="Arial"/>
          <w:sz w:val="24"/>
          <w:szCs w:val="24"/>
          <w:lang w:eastAsia="ar-SA"/>
        </w:rPr>
        <w:t>о</w:t>
      </w:r>
      <w:r w:rsidRPr="003B434E">
        <w:rPr>
          <w:rFonts w:ascii="Arial" w:eastAsia="Times New Roman" w:hAnsi="Arial" w:cs="Arial"/>
          <w:sz w:val="24"/>
          <w:szCs w:val="24"/>
          <w:lang w:eastAsia="ar-SA"/>
        </w:rPr>
        <w:t xml:space="preserve"> должн</w:t>
      </w:r>
      <w:r w:rsidR="00876304">
        <w:rPr>
          <w:rFonts w:ascii="Arial" w:eastAsia="Times New Roman" w:hAnsi="Arial" w:cs="Arial"/>
          <w:sz w:val="24"/>
          <w:szCs w:val="24"/>
          <w:lang w:eastAsia="ar-SA"/>
        </w:rPr>
        <w:t>о</w:t>
      </w:r>
      <w:r w:rsidRPr="003B434E">
        <w:rPr>
          <w:rFonts w:ascii="Arial" w:eastAsia="Times New Roman" w:hAnsi="Arial" w:cs="Arial"/>
          <w:sz w:val="24"/>
          <w:szCs w:val="24"/>
          <w:lang w:eastAsia="ar-SA"/>
        </w:rPr>
        <w:t xml:space="preserve"> иметь </w:t>
      </w:r>
      <w:r w:rsidR="00876304">
        <w:rPr>
          <w:rFonts w:ascii="Arial" w:eastAsia="Times New Roman" w:hAnsi="Arial" w:cs="Arial"/>
          <w:sz w:val="24"/>
          <w:szCs w:val="24"/>
          <w:lang w:eastAsia="ar-SA"/>
        </w:rPr>
        <w:t>достаточную</w:t>
      </w:r>
      <w:r w:rsidRPr="003B434E">
        <w:rPr>
          <w:rFonts w:ascii="Arial" w:eastAsia="Times New Roman" w:hAnsi="Arial" w:cs="Arial"/>
          <w:sz w:val="24"/>
          <w:szCs w:val="24"/>
          <w:lang w:eastAsia="ar-SA"/>
        </w:rPr>
        <w:t xml:space="preserve"> механическую прочность.</w:t>
      </w:r>
    </w:p>
    <w:p w14:paraId="1157484D" w14:textId="72254A33"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876304">
        <w:rPr>
          <w:rFonts w:ascii="Arial" w:eastAsia="Times New Roman" w:hAnsi="Arial" w:cs="Arial"/>
          <w:i/>
          <w:sz w:val="24"/>
          <w:szCs w:val="24"/>
          <w:lang w:eastAsia="ar-SA"/>
        </w:rPr>
        <w:t>внешним осмотром и следующими</w:t>
      </w:r>
      <w:r w:rsidRPr="003B434E">
        <w:rPr>
          <w:rFonts w:ascii="Arial" w:eastAsia="Times New Roman" w:hAnsi="Arial" w:cs="Arial"/>
          <w:i/>
          <w:sz w:val="24"/>
          <w:szCs w:val="24"/>
          <w:lang w:eastAsia="ar-SA"/>
        </w:rPr>
        <w:t xml:space="preserve"> испытаниями:</w:t>
      </w:r>
    </w:p>
    <w:p w14:paraId="5C7D7E2C" w14:textId="1615F8BC"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val="en-US" w:eastAsia="ar-SA"/>
        </w:rPr>
        <w:t>a</w:t>
      </w:r>
      <w:r w:rsidRPr="003B434E">
        <w:rPr>
          <w:rFonts w:ascii="Arial" w:eastAsia="Times New Roman" w:hAnsi="Arial" w:cs="Arial"/>
          <w:i/>
          <w:sz w:val="24"/>
          <w:szCs w:val="24"/>
          <w:lang w:eastAsia="ar-SA"/>
        </w:rPr>
        <w:t xml:space="preserve">) устройство </w:t>
      </w:r>
      <w:r w:rsidR="00876304">
        <w:rPr>
          <w:rFonts w:ascii="Arial" w:eastAsia="Times New Roman" w:hAnsi="Arial" w:cs="Arial"/>
          <w:i/>
          <w:sz w:val="24"/>
          <w:szCs w:val="24"/>
          <w:lang w:eastAsia="ar-SA"/>
        </w:rPr>
        <w:t xml:space="preserve">должно быть подвергнуто </w:t>
      </w:r>
      <w:r w:rsidRPr="003B434E">
        <w:rPr>
          <w:rFonts w:ascii="Arial" w:eastAsia="Times New Roman" w:hAnsi="Arial" w:cs="Arial"/>
          <w:i/>
          <w:sz w:val="24"/>
          <w:szCs w:val="24"/>
          <w:lang w:eastAsia="ar-SA"/>
        </w:rPr>
        <w:t>испытани</w:t>
      </w:r>
      <w:r w:rsidR="00876304">
        <w:rPr>
          <w:rFonts w:ascii="Arial" w:eastAsia="Times New Roman" w:hAnsi="Arial" w:cs="Arial"/>
          <w:i/>
          <w:sz w:val="24"/>
          <w:szCs w:val="24"/>
          <w:lang w:eastAsia="ar-SA"/>
        </w:rPr>
        <w:t>ю</w:t>
      </w:r>
      <w:r w:rsidRPr="003B434E">
        <w:rPr>
          <w:rFonts w:ascii="Arial" w:eastAsia="Times New Roman" w:hAnsi="Arial" w:cs="Arial"/>
          <w:i/>
          <w:sz w:val="24"/>
          <w:szCs w:val="24"/>
          <w:lang w:eastAsia="ar-SA"/>
        </w:rPr>
        <w:t xml:space="preserve"> на падение.</w:t>
      </w:r>
    </w:p>
    <w:p w14:paraId="555E53C5" w14:textId="267E7BB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Образец </w:t>
      </w:r>
      <w:r w:rsidR="00876304">
        <w:rPr>
          <w:rFonts w:ascii="Arial" w:eastAsia="Times New Roman" w:hAnsi="Arial" w:cs="Arial"/>
          <w:i/>
          <w:sz w:val="24"/>
          <w:szCs w:val="24"/>
          <w:lang w:eastAsia="ar-SA"/>
        </w:rPr>
        <w:t>полностью с</w:t>
      </w:r>
      <w:r w:rsidRPr="003B434E">
        <w:rPr>
          <w:rFonts w:ascii="Arial" w:eastAsia="Times New Roman" w:hAnsi="Arial" w:cs="Arial"/>
          <w:i/>
          <w:sz w:val="24"/>
          <w:szCs w:val="24"/>
          <w:lang w:eastAsia="ar-SA"/>
        </w:rPr>
        <w:t xml:space="preserve">комплектованного устройства подвергают трем ударам </w:t>
      </w:r>
      <w:r w:rsidR="00876304">
        <w:rPr>
          <w:rFonts w:ascii="Arial" w:eastAsia="Times New Roman" w:hAnsi="Arial" w:cs="Arial"/>
          <w:i/>
          <w:sz w:val="24"/>
          <w:szCs w:val="24"/>
          <w:lang w:eastAsia="ar-SA"/>
        </w:rPr>
        <w:t xml:space="preserve">в результате </w:t>
      </w:r>
      <w:r w:rsidRPr="003B434E">
        <w:rPr>
          <w:rFonts w:ascii="Arial" w:eastAsia="Times New Roman" w:hAnsi="Arial" w:cs="Arial"/>
          <w:i/>
          <w:sz w:val="24"/>
          <w:szCs w:val="24"/>
          <w:lang w:eastAsia="ar-SA"/>
        </w:rPr>
        <w:t>падени</w:t>
      </w:r>
      <w:r w:rsidR="00876304">
        <w:rPr>
          <w:rFonts w:ascii="Arial" w:eastAsia="Times New Roman" w:hAnsi="Arial" w:cs="Arial"/>
          <w:i/>
          <w:sz w:val="24"/>
          <w:szCs w:val="24"/>
          <w:lang w:eastAsia="ar-SA"/>
        </w:rPr>
        <w:t>я</w:t>
      </w:r>
      <w:r w:rsidRPr="003B434E">
        <w:rPr>
          <w:rFonts w:ascii="Arial" w:eastAsia="Times New Roman" w:hAnsi="Arial" w:cs="Arial"/>
          <w:i/>
          <w:sz w:val="24"/>
          <w:szCs w:val="24"/>
          <w:lang w:eastAsia="ar-SA"/>
        </w:rPr>
        <w:t xml:space="preserve"> с высоты </w:t>
      </w:r>
      <w:smartTag w:uri="urn:schemas-microsoft-com:office:smarttags" w:element="metricconverter">
        <w:smartTagPr>
          <w:attr w:name="ProductID" w:val="1 м"/>
        </w:smartTagPr>
        <w:r w:rsidRPr="003B434E">
          <w:rPr>
            <w:rFonts w:ascii="Arial" w:eastAsia="Times New Roman" w:hAnsi="Arial" w:cs="Arial"/>
            <w:i/>
            <w:sz w:val="24"/>
            <w:szCs w:val="24"/>
            <w:lang w:eastAsia="ar-SA"/>
          </w:rPr>
          <w:t>1 м</w:t>
        </w:r>
      </w:smartTag>
      <w:r w:rsidRPr="003B434E">
        <w:rPr>
          <w:rFonts w:ascii="Arial" w:eastAsia="Times New Roman" w:hAnsi="Arial" w:cs="Arial"/>
          <w:i/>
          <w:sz w:val="24"/>
          <w:szCs w:val="24"/>
          <w:lang w:eastAsia="ar-SA"/>
        </w:rPr>
        <w:t xml:space="preserve"> на горизонтальную поверхность в </w:t>
      </w:r>
      <w:r w:rsidR="00876304">
        <w:rPr>
          <w:rFonts w:ascii="Arial" w:eastAsia="Times New Roman" w:hAnsi="Arial" w:cs="Arial"/>
          <w:i/>
          <w:sz w:val="24"/>
          <w:szCs w:val="24"/>
          <w:lang w:eastAsia="ar-SA"/>
        </w:rPr>
        <w:t xml:space="preserve">положениях, которые могут привести к наиболее </w:t>
      </w:r>
      <w:r w:rsidRPr="003B434E">
        <w:rPr>
          <w:rFonts w:ascii="Arial" w:eastAsia="Times New Roman" w:hAnsi="Arial" w:cs="Arial"/>
          <w:i/>
          <w:sz w:val="24"/>
          <w:szCs w:val="24"/>
          <w:lang w:eastAsia="ar-SA"/>
        </w:rPr>
        <w:t>неблагоприятн</w:t>
      </w:r>
      <w:r w:rsidR="00876304">
        <w:rPr>
          <w:rFonts w:ascii="Arial" w:eastAsia="Times New Roman" w:hAnsi="Arial" w:cs="Arial"/>
          <w:i/>
          <w:sz w:val="24"/>
          <w:szCs w:val="24"/>
          <w:lang w:eastAsia="ar-SA"/>
        </w:rPr>
        <w:t>ым</w:t>
      </w:r>
      <w:r w:rsidRPr="003B434E">
        <w:rPr>
          <w:rFonts w:ascii="Arial" w:eastAsia="Times New Roman" w:hAnsi="Arial" w:cs="Arial"/>
          <w:i/>
          <w:sz w:val="24"/>
          <w:szCs w:val="24"/>
          <w:lang w:eastAsia="ar-SA"/>
        </w:rPr>
        <w:t xml:space="preserve"> по</w:t>
      </w:r>
      <w:r w:rsidR="00876304">
        <w:rPr>
          <w:rFonts w:ascii="Arial" w:eastAsia="Times New Roman" w:hAnsi="Arial" w:cs="Arial"/>
          <w:i/>
          <w:sz w:val="24"/>
          <w:szCs w:val="24"/>
          <w:lang w:eastAsia="ar-SA"/>
        </w:rPr>
        <w:t>следствиям</w:t>
      </w:r>
      <w:r w:rsidRPr="003B434E">
        <w:rPr>
          <w:rFonts w:ascii="Arial" w:eastAsia="Times New Roman" w:hAnsi="Arial" w:cs="Arial"/>
          <w:i/>
          <w:sz w:val="24"/>
          <w:szCs w:val="24"/>
          <w:lang w:eastAsia="ar-SA"/>
        </w:rPr>
        <w:t>.</w:t>
      </w:r>
    </w:p>
    <w:p w14:paraId="1EC09B17" w14:textId="36D2C29B"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Горизонтальная поверхность должна быть выполнена из древесины твердых пород толщиной </w:t>
      </w:r>
      <w:smartTag w:uri="urn:schemas-microsoft-com:office:smarttags" w:element="metricconverter">
        <w:smartTagPr>
          <w:attr w:name="ProductID" w:val="13 мм"/>
        </w:smartTagPr>
        <w:r w:rsidRPr="003B434E">
          <w:rPr>
            <w:rFonts w:ascii="Arial" w:eastAsia="Times New Roman" w:hAnsi="Arial" w:cs="Arial"/>
            <w:i/>
            <w:sz w:val="24"/>
            <w:szCs w:val="24"/>
            <w:lang w:eastAsia="ar-SA"/>
          </w:rPr>
          <w:t>13 мм</w:t>
        </w:r>
      </w:smartTag>
      <w:r w:rsidRPr="003B434E">
        <w:rPr>
          <w:rFonts w:ascii="Arial" w:eastAsia="Times New Roman" w:hAnsi="Arial" w:cs="Arial"/>
          <w:i/>
          <w:sz w:val="24"/>
          <w:szCs w:val="24"/>
          <w:lang w:eastAsia="ar-SA"/>
        </w:rPr>
        <w:t>, уложенной на два слоя фанеры толщиной 19</w:t>
      </w:r>
      <w:r w:rsidR="00876304">
        <w:rPr>
          <w:rFonts w:ascii="Arial" w:eastAsia="Times New Roman" w:hAnsi="Arial" w:cs="Arial"/>
          <w:i/>
          <w:sz w:val="24"/>
          <w:szCs w:val="24"/>
          <w:lang w:eastAsia="ar-SA"/>
        </w:rPr>
        <w:t xml:space="preserve"> – </w:t>
      </w:r>
      <w:smartTag w:uri="urn:schemas-microsoft-com:office:smarttags" w:element="metricconverter">
        <w:smartTagPr>
          <w:attr w:name="ProductID" w:val="20 мм"/>
        </w:smartTagPr>
        <w:r w:rsidRPr="003B434E">
          <w:rPr>
            <w:rFonts w:ascii="Arial" w:eastAsia="Times New Roman" w:hAnsi="Arial" w:cs="Arial"/>
            <w:i/>
            <w:sz w:val="24"/>
            <w:szCs w:val="24"/>
            <w:lang w:eastAsia="ar-SA"/>
          </w:rPr>
          <w:t>20 мм</w:t>
        </w:r>
        <w:r w:rsidR="00876304">
          <w:rPr>
            <w:rFonts w:ascii="Arial" w:eastAsia="Times New Roman" w:hAnsi="Arial" w:cs="Arial"/>
            <w:i/>
            <w:sz w:val="24"/>
            <w:szCs w:val="24"/>
            <w:lang w:eastAsia="ar-SA"/>
          </w:rPr>
          <w:t xml:space="preserve"> каждый</w:t>
        </w:r>
      </w:smartTag>
      <w:r w:rsidRPr="003B434E">
        <w:rPr>
          <w:rFonts w:ascii="Arial" w:eastAsia="Times New Roman" w:hAnsi="Arial" w:cs="Arial"/>
          <w:i/>
          <w:sz w:val="24"/>
          <w:szCs w:val="24"/>
          <w:lang w:eastAsia="ar-SA"/>
        </w:rPr>
        <w:t xml:space="preserve">, </w:t>
      </w:r>
      <w:r w:rsidR="00876304">
        <w:rPr>
          <w:rFonts w:ascii="Arial" w:eastAsia="Times New Roman" w:hAnsi="Arial" w:cs="Arial"/>
          <w:i/>
          <w:sz w:val="24"/>
          <w:szCs w:val="24"/>
          <w:lang w:eastAsia="ar-SA"/>
        </w:rPr>
        <w:t xml:space="preserve">размещенных </w:t>
      </w:r>
      <w:r w:rsidRPr="003B434E">
        <w:rPr>
          <w:rFonts w:ascii="Arial" w:eastAsia="Times New Roman" w:hAnsi="Arial" w:cs="Arial"/>
          <w:i/>
          <w:sz w:val="24"/>
          <w:szCs w:val="24"/>
          <w:lang w:eastAsia="ar-SA"/>
        </w:rPr>
        <w:t xml:space="preserve">на бетонном или </w:t>
      </w:r>
      <w:r w:rsidR="00876304">
        <w:rPr>
          <w:rFonts w:ascii="Arial" w:eastAsia="Times New Roman" w:hAnsi="Arial" w:cs="Arial"/>
          <w:i/>
          <w:sz w:val="24"/>
          <w:szCs w:val="24"/>
          <w:lang w:eastAsia="ar-SA"/>
        </w:rPr>
        <w:t xml:space="preserve">аналогичном </w:t>
      </w:r>
      <w:r w:rsidRPr="003B434E">
        <w:rPr>
          <w:rFonts w:ascii="Arial" w:eastAsia="Times New Roman" w:hAnsi="Arial" w:cs="Arial"/>
          <w:i/>
          <w:sz w:val="24"/>
          <w:szCs w:val="24"/>
          <w:lang w:eastAsia="ar-SA"/>
        </w:rPr>
        <w:t>неупругом полу.</w:t>
      </w:r>
    </w:p>
    <w:p w14:paraId="5E0A71C2" w14:textId="71C93A3C"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По</w:t>
      </w:r>
      <w:r w:rsidR="00876304">
        <w:rPr>
          <w:rFonts w:ascii="Arial" w:eastAsia="Times New Roman" w:hAnsi="Arial" w:cs="Arial"/>
          <w:i/>
          <w:sz w:val="24"/>
          <w:szCs w:val="24"/>
          <w:lang w:eastAsia="ar-SA"/>
        </w:rPr>
        <w:t xml:space="preserve"> окончании </w:t>
      </w:r>
      <w:r w:rsidRPr="003B434E">
        <w:rPr>
          <w:rFonts w:ascii="Arial" w:eastAsia="Times New Roman" w:hAnsi="Arial" w:cs="Arial"/>
          <w:i/>
          <w:sz w:val="24"/>
          <w:szCs w:val="24"/>
          <w:lang w:eastAsia="ar-SA"/>
        </w:rPr>
        <w:t>испытани</w:t>
      </w:r>
      <w:r w:rsidR="00876304">
        <w:rPr>
          <w:rFonts w:ascii="Arial" w:eastAsia="Times New Roman" w:hAnsi="Arial" w:cs="Arial"/>
          <w:i/>
          <w:sz w:val="24"/>
          <w:szCs w:val="24"/>
          <w:lang w:eastAsia="ar-SA"/>
        </w:rPr>
        <w:t>я</w:t>
      </w:r>
      <w:r w:rsidRPr="003B434E">
        <w:rPr>
          <w:rFonts w:ascii="Arial" w:eastAsia="Times New Roman" w:hAnsi="Arial" w:cs="Arial"/>
          <w:i/>
          <w:sz w:val="24"/>
          <w:szCs w:val="24"/>
          <w:lang w:eastAsia="ar-SA"/>
        </w:rPr>
        <w:t xml:space="preserve"> образец должен </w:t>
      </w:r>
      <w:r w:rsidR="00876304">
        <w:rPr>
          <w:rFonts w:ascii="Arial" w:eastAsia="Times New Roman" w:hAnsi="Arial" w:cs="Arial"/>
          <w:i/>
          <w:sz w:val="24"/>
          <w:szCs w:val="24"/>
          <w:lang w:eastAsia="ar-SA"/>
        </w:rPr>
        <w:t xml:space="preserve">соответствовать </w:t>
      </w:r>
      <w:r w:rsidRPr="003B434E">
        <w:rPr>
          <w:rFonts w:ascii="Arial" w:eastAsia="Times New Roman" w:hAnsi="Arial" w:cs="Arial"/>
          <w:i/>
          <w:sz w:val="24"/>
          <w:szCs w:val="24"/>
          <w:lang w:eastAsia="ar-SA"/>
        </w:rPr>
        <w:t>требованиям настоящего стандарта, но не требуется, чтобы он был в рабочем состоянии.</w:t>
      </w:r>
    </w:p>
    <w:p w14:paraId="51BB065A"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Допускаются отломанные маленькие кусочки образца при условии, что это не повлияет на защиту от поражения электрическим током.</w:t>
      </w:r>
    </w:p>
    <w:p w14:paraId="0EEF9399" w14:textId="23F2371F" w:rsidR="003B434E" w:rsidRDefault="00D31408"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Деформации ш</w:t>
      </w:r>
      <w:r w:rsidR="003B434E" w:rsidRPr="003B434E">
        <w:rPr>
          <w:rFonts w:ascii="Arial" w:eastAsia="Times New Roman" w:hAnsi="Arial" w:cs="Arial"/>
          <w:sz w:val="24"/>
          <w:szCs w:val="24"/>
          <w:lang w:eastAsia="ar-SA"/>
        </w:rPr>
        <w:t>тырей</w:t>
      </w:r>
      <w:r w:rsidR="00393F1C">
        <w:rPr>
          <w:rFonts w:ascii="Arial" w:eastAsia="Times New Roman" w:hAnsi="Arial" w:cs="Arial"/>
          <w:sz w:val="24"/>
          <w:szCs w:val="24"/>
          <w:lang w:eastAsia="ar-SA"/>
        </w:rPr>
        <w:t xml:space="preserve"> (вилки)</w:t>
      </w:r>
      <w:r w:rsidR="003B434E" w:rsidRPr="003B434E">
        <w:rPr>
          <w:rFonts w:ascii="Arial" w:eastAsia="Times New Roman" w:hAnsi="Arial" w:cs="Arial"/>
          <w:sz w:val="24"/>
          <w:szCs w:val="24"/>
          <w:lang w:eastAsia="ar-SA"/>
        </w:rPr>
        <w:t xml:space="preserve"> и </w:t>
      </w:r>
      <w:r>
        <w:rPr>
          <w:rFonts w:ascii="Arial" w:eastAsia="Times New Roman" w:hAnsi="Arial" w:cs="Arial"/>
          <w:sz w:val="24"/>
          <w:szCs w:val="24"/>
          <w:lang w:eastAsia="ar-SA"/>
        </w:rPr>
        <w:t xml:space="preserve">повреждение отделки, а также небольшие вмятины, которые не уменьшают </w:t>
      </w:r>
      <w:r w:rsidR="00900B67">
        <w:rPr>
          <w:rFonts w:ascii="Arial" w:eastAsia="Times New Roman" w:hAnsi="Arial" w:cs="Arial"/>
          <w:sz w:val="24"/>
          <w:szCs w:val="24"/>
          <w:lang w:eastAsia="ar-SA"/>
        </w:rPr>
        <w:t>ЗАЗОР</w:t>
      </w:r>
      <w:r>
        <w:rPr>
          <w:rFonts w:ascii="Arial" w:eastAsia="Times New Roman" w:hAnsi="Arial" w:cs="Arial"/>
          <w:sz w:val="24"/>
          <w:szCs w:val="24"/>
          <w:lang w:eastAsia="ar-SA"/>
        </w:rPr>
        <w:t>Ы</w:t>
      </w:r>
      <w:r w:rsidR="003B434E" w:rsidRPr="003B434E">
        <w:rPr>
          <w:rFonts w:ascii="Arial" w:eastAsia="Times New Roman" w:hAnsi="Arial" w:cs="Arial"/>
          <w:sz w:val="24"/>
          <w:szCs w:val="24"/>
          <w:lang w:eastAsia="ar-SA"/>
        </w:rPr>
        <w:t xml:space="preserve"> или </w:t>
      </w:r>
      <w:r w:rsidR="0061609A">
        <w:rPr>
          <w:rFonts w:ascii="Arial" w:eastAsia="Times New Roman" w:hAnsi="Arial" w:cs="Arial"/>
          <w:sz w:val="24"/>
          <w:szCs w:val="24"/>
          <w:lang w:eastAsia="ar-SA"/>
        </w:rPr>
        <w:t>ПУТ</w:t>
      </w:r>
      <w:r>
        <w:rPr>
          <w:rFonts w:ascii="Arial" w:eastAsia="Times New Roman" w:hAnsi="Arial" w:cs="Arial"/>
          <w:sz w:val="24"/>
          <w:szCs w:val="24"/>
          <w:lang w:eastAsia="ar-SA"/>
        </w:rPr>
        <w:t>И</w:t>
      </w:r>
      <w:r w:rsidR="0061609A">
        <w:rPr>
          <w:rFonts w:ascii="Arial" w:eastAsia="Times New Roman" w:hAnsi="Arial" w:cs="Arial"/>
          <w:sz w:val="24"/>
          <w:szCs w:val="24"/>
          <w:lang w:eastAsia="ar-SA"/>
        </w:rPr>
        <w:t xml:space="preserve"> УТЕЧКИ</w:t>
      </w:r>
      <w:r w:rsidR="003B434E" w:rsidRPr="003B434E">
        <w:rPr>
          <w:rFonts w:ascii="Arial" w:eastAsia="Times New Roman" w:hAnsi="Arial" w:cs="Arial"/>
          <w:sz w:val="24"/>
          <w:szCs w:val="24"/>
          <w:lang w:eastAsia="ar-SA"/>
        </w:rPr>
        <w:t>,</w:t>
      </w:r>
      <w:r>
        <w:rPr>
          <w:rFonts w:ascii="Arial" w:eastAsia="Times New Roman" w:hAnsi="Arial" w:cs="Arial"/>
          <w:sz w:val="24"/>
          <w:szCs w:val="24"/>
          <w:lang w:eastAsia="ar-SA"/>
        </w:rPr>
        <w:t xml:space="preserve"> ниже значений, указанных в</w:t>
      </w:r>
      <w:r w:rsidR="003B434E" w:rsidRPr="003B434E">
        <w:rPr>
          <w:rFonts w:ascii="Arial" w:eastAsia="Times New Roman" w:hAnsi="Arial" w:cs="Arial"/>
          <w:sz w:val="24"/>
          <w:szCs w:val="24"/>
          <w:lang w:eastAsia="ar-SA"/>
        </w:rPr>
        <w:t xml:space="preserve"> разделе 13</w:t>
      </w:r>
      <w:r>
        <w:rPr>
          <w:rFonts w:ascii="Arial" w:eastAsia="Times New Roman" w:hAnsi="Arial" w:cs="Arial"/>
          <w:sz w:val="24"/>
          <w:szCs w:val="24"/>
          <w:lang w:eastAsia="ar-SA"/>
        </w:rPr>
        <w:t xml:space="preserve"> не принимают во внимание</w:t>
      </w:r>
      <w:r w:rsidR="003B434E" w:rsidRPr="003B434E">
        <w:rPr>
          <w:rFonts w:ascii="Arial" w:eastAsia="Times New Roman" w:hAnsi="Arial" w:cs="Arial"/>
          <w:sz w:val="24"/>
          <w:szCs w:val="24"/>
          <w:lang w:eastAsia="ar-SA"/>
        </w:rPr>
        <w:t>.</w:t>
      </w:r>
    </w:p>
    <w:p w14:paraId="17FE1373" w14:textId="469C2E1E"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val="en-US" w:eastAsia="ar-SA"/>
        </w:rPr>
        <w:t>b</w:t>
      </w:r>
      <w:r w:rsidRPr="003B434E">
        <w:rPr>
          <w:rFonts w:ascii="Arial" w:eastAsia="Times New Roman" w:hAnsi="Arial" w:cs="Arial"/>
          <w:i/>
          <w:sz w:val="24"/>
          <w:szCs w:val="24"/>
          <w:lang w:eastAsia="ar-SA"/>
        </w:rPr>
        <w:t>) штыри</w:t>
      </w:r>
      <w:r w:rsidR="00393F1C">
        <w:rPr>
          <w:rFonts w:ascii="Arial" w:eastAsia="Times New Roman" w:hAnsi="Arial" w:cs="Arial"/>
          <w:i/>
          <w:sz w:val="24"/>
          <w:szCs w:val="24"/>
          <w:lang w:eastAsia="ar-SA"/>
        </w:rPr>
        <w:t xml:space="preserve"> (вилки)</w:t>
      </w:r>
      <w:r w:rsidRPr="003B434E">
        <w:rPr>
          <w:rFonts w:ascii="Arial" w:eastAsia="Times New Roman" w:hAnsi="Arial" w:cs="Arial"/>
          <w:i/>
          <w:sz w:val="24"/>
          <w:szCs w:val="24"/>
          <w:lang w:eastAsia="ar-SA"/>
        </w:rPr>
        <w:t xml:space="preserve"> не должны прокручиваться при приложении крутящего момента, равного 0,4 Н</w:t>
      </w:r>
      <w:r w:rsidR="003C3A9D">
        <w:rPr>
          <w:rFonts w:ascii="Arial" w:eastAsia="Times New Roman" w:hAnsi="Arial" w:cs="Arial"/>
          <w:i/>
          <w:sz w:val="24"/>
          <w:szCs w:val="24"/>
          <w:lang w:eastAsia="ar-SA"/>
        </w:rPr>
        <w:t>∙</w:t>
      </w:r>
      <w:r w:rsidRPr="003B434E">
        <w:rPr>
          <w:rFonts w:ascii="Arial" w:eastAsia="Times New Roman" w:hAnsi="Arial" w:cs="Arial"/>
          <w:i/>
          <w:sz w:val="24"/>
          <w:szCs w:val="24"/>
          <w:lang w:eastAsia="ar-SA"/>
        </w:rPr>
        <w:t>м, сначала в течение 1 мин в одном направлении, а затем в противоположном направлении также в течение 1 мин.</w:t>
      </w:r>
    </w:p>
    <w:p w14:paraId="093CE578" w14:textId="14D956D4" w:rsidR="003B434E" w:rsidRPr="003B434E" w:rsidRDefault="006C4713" w:rsidP="009853DA">
      <w:pPr>
        <w:widowControl w:val="0"/>
        <w:spacing w:before="120" w:after="0" w:line="360" w:lineRule="auto"/>
        <w:ind w:firstLine="709"/>
        <w:jc w:val="both"/>
        <w:rPr>
          <w:rFonts w:ascii="Arial" w:eastAsia="Times New Roman" w:hAnsi="Arial" w:cs="Arial"/>
          <w:sz w:val="24"/>
          <w:szCs w:val="24"/>
          <w:lang w:eastAsia="ar-SA"/>
        </w:rPr>
      </w:pPr>
      <w:r w:rsidRPr="006C4713">
        <w:rPr>
          <w:rFonts w:ascii="Arial" w:eastAsia="Times New Roman" w:hAnsi="Arial" w:cs="Arial"/>
          <w:spacing w:val="40"/>
          <w:lang w:eastAsia="ar-SA"/>
        </w:rPr>
        <w:t xml:space="preserve">Примечание </w:t>
      </w:r>
      <w:r w:rsidR="003B434E" w:rsidRPr="006C4713">
        <w:rPr>
          <w:rFonts w:ascii="Arial" w:eastAsia="Times New Roman" w:hAnsi="Arial" w:cs="Arial"/>
          <w:lang w:eastAsia="ar-SA"/>
        </w:rPr>
        <w:sym w:font="Symbol" w:char="F02D"/>
      </w:r>
      <w:r w:rsidR="003B434E" w:rsidRPr="006C4713">
        <w:rPr>
          <w:rFonts w:ascii="Arial" w:eastAsia="Times New Roman" w:hAnsi="Arial" w:cs="Arial"/>
          <w:lang w:eastAsia="ar-SA"/>
        </w:rPr>
        <w:t xml:space="preserve"> Данное испытание </w:t>
      </w:r>
      <w:r w:rsidR="00393F1C">
        <w:rPr>
          <w:rFonts w:ascii="Arial" w:eastAsia="Times New Roman" w:hAnsi="Arial" w:cs="Arial"/>
          <w:lang w:eastAsia="ar-SA"/>
        </w:rPr>
        <w:t xml:space="preserve">не </w:t>
      </w:r>
      <w:r w:rsidR="003B434E" w:rsidRPr="006C4713">
        <w:rPr>
          <w:rFonts w:ascii="Arial" w:eastAsia="Times New Roman" w:hAnsi="Arial" w:cs="Arial"/>
          <w:lang w:eastAsia="ar-SA"/>
        </w:rPr>
        <w:t xml:space="preserve">проводят, если вращение </w:t>
      </w:r>
      <w:r w:rsidR="00D31408">
        <w:rPr>
          <w:rFonts w:ascii="Arial" w:eastAsia="Times New Roman" w:hAnsi="Arial" w:cs="Arial"/>
          <w:lang w:eastAsia="ar-SA"/>
        </w:rPr>
        <w:t xml:space="preserve">штырей </w:t>
      </w:r>
      <w:r w:rsidR="003B434E" w:rsidRPr="006C4713">
        <w:rPr>
          <w:rFonts w:ascii="Arial" w:eastAsia="Times New Roman" w:hAnsi="Arial" w:cs="Arial"/>
          <w:lang w:eastAsia="ar-SA"/>
        </w:rPr>
        <w:t xml:space="preserve">не </w:t>
      </w:r>
      <w:r w:rsidR="00D31408">
        <w:rPr>
          <w:rFonts w:ascii="Arial" w:eastAsia="Times New Roman" w:hAnsi="Arial" w:cs="Arial"/>
          <w:lang w:eastAsia="ar-SA"/>
        </w:rPr>
        <w:t>приводит к</w:t>
      </w:r>
      <w:r w:rsidR="003B434E" w:rsidRPr="006C4713">
        <w:rPr>
          <w:rFonts w:ascii="Arial" w:eastAsia="Times New Roman" w:hAnsi="Arial" w:cs="Arial"/>
          <w:lang w:eastAsia="ar-SA"/>
        </w:rPr>
        <w:t xml:space="preserve"> </w:t>
      </w:r>
      <w:r w:rsidR="00D31408">
        <w:rPr>
          <w:rFonts w:ascii="Arial" w:eastAsia="Times New Roman" w:hAnsi="Arial" w:cs="Arial"/>
          <w:lang w:eastAsia="ar-SA"/>
        </w:rPr>
        <w:t xml:space="preserve">снижению </w:t>
      </w:r>
      <w:r w:rsidR="003B434E" w:rsidRPr="006C4713">
        <w:rPr>
          <w:rFonts w:ascii="Arial" w:eastAsia="Times New Roman" w:hAnsi="Arial" w:cs="Arial"/>
          <w:lang w:eastAsia="ar-SA"/>
        </w:rPr>
        <w:t>безопасности</w:t>
      </w:r>
      <w:r w:rsidR="00D31408">
        <w:rPr>
          <w:rFonts w:ascii="Arial" w:eastAsia="Times New Roman" w:hAnsi="Arial" w:cs="Arial"/>
          <w:lang w:eastAsia="ar-SA"/>
        </w:rPr>
        <w:t xml:space="preserve"> в соответствии с </w:t>
      </w:r>
      <w:r w:rsidR="003B434E" w:rsidRPr="006C4713">
        <w:rPr>
          <w:rFonts w:ascii="Arial" w:eastAsia="Times New Roman" w:hAnsi="Arial" w:cs="Arial"/>
          <w:lang w:eastAsia="ar-SA"/>
        </w:rPr>
        <w:t>настоящим стандартом</w:t>
      </w:r>
      <w:r w:rsidR="003B434E" w:rsidRPr="003B434E">
        <w:rPr>
          <w:rFonts w:ascii="Arial" w:eastAsia="Times New Roman" w:hAnsi="Arial" w:cs="Arial"/>
          <w:sz w:val="24"/>
          <w:szCs w:val="24"/>
          <w:lang w:eastAsia="ar-SA"/>
        </w:rPr>
        <w:t>.</w:t>
      </w:r>
    </w:p>
    <w:p w14:paraId="003BD309" w14:textId="0013CDD4"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val="en-US" w:eastAsia="ar-SA"/>
        </w:rPr>
        <w:t>c</w:t>
      </w:r>
      <w:r w:rsidRPr="003B434E">
        <w:rPr>
          <w:rFonts w:ascii="Arial" w:eastAsia="Times New Roman" w:hAnsi="Arial" w:cs="Arial"/>
          <w:i/>
          <w:sz w:val="24"/>
          <w:szCs w:val="24"/>
          <w:lang w:eastAsia="ar-SA"/>
        </w:rPr>
        <w:t>) к каждому штырю</w:t>
      </w:r>
      <w:r w:rsidR="00393F1C">
        <w:rPr>
          <w:rFonts w:ascii="Arial" w:eastAsia="Times New Roman" w:hAnsi="Arial" w:cs="Arial"/>
          <w:i/>
          <w:sz w:val="24"/>
          <w:szCs w:val="24"/>
          <w:lang w:eastAsia="ar-SA"/>
        </w:rPr>
        <w:t xml:space="preserve"> (вилки)</w:t>
      </w:r>
      <w:r w:rsidRPr="003B434E">
        <w:rPr>
          <w:rFonts w:ascii="Arial" w:eastAsia="Times New Roman" w:hAnsi="Arial" w:cs="Arial"/>
          <w:i/>
          <w:sz w:val="24"/>
          <w:szCs w:val="24"/>
          <w:lang w:eastAsia="ar-SA"/>
        </w:rPr>
        <w:t xml:space="preserve"> прилагают </w:t>
      </w:r>
      <w:r w:rsidR="00495EA9">
        <w:rPr>
          <w:rFonts w:ascii="Arial" w:eastAsia="Times New Roman" w:hAnsi="Arial" w:cs="Arial"/>
          <w:i/>
          <w:sz w:val="24"/>
          <w:szCs w:val="24"/>
          <w:lang w:eastAsia="ar-SA"/>
        </w:rPr>
        <w:t xml:space="preserve">в течение 1 мин силу </w:t>
      </w:r>
      <w:r w:rsidR="00D31408">
        <w:rPr>
          <w:rFonts w:ascii="Arial" w:eastAsia="Times New Roman" w:hAnsi="Arial" w:cs="Arial"/>
          <w:i/>
          <w:sz w:val="24"/>
          <w:szCs w:val="24"/>
          <w:lang w:eastAsia="ar-SA"/>
        </w:rPr>
        <w:t>тяг</w:t>
      </w:r>
      <w:r w:rsidR="00495EA9">
        <w:rPr>
          <w:rFonts w:ascii="Arial" w:eastAsia="Times New Roman" w:hAnsi="Arial" w:cs="Arial"/>
          <w:i/>
          <w:sz w:val="24"/>
          <w:szCs w:val="24"/>
          <w:lang w:eastAsia="ar-SA"/>
        </w:rPr>
        <w:t>и</w:t>
      </w:r>
      <w:r w:rsidR="00D31408">
        <w:rPr>
          <w:rFonts w:ascii="Arial" w:eastAsia="Times New Roman" w:hAnsi="Arial" w:cs="Arial"/>
          <w:i/>
          <w:sz w:val="24"/>
          <w:szCs w:val="24"/>
          <w:lang w:eastAsia="ar-SA"/>
        </w:rPr>
        <w:t xml:space="preserve">, указанную </w:t>
      </w:r>
      <w:r w:rsidRPr="003B434E">
        <w:rPr>
          <w:rFonts w:ascii="Arial" w:eastAsia="Times New Roman" w:hAnsi="Arial" w:cs="Arial"/>
          <w:i/>
          <w:sz w:val="24"/>
          <w:szCs w:val="24"/>
          <w:lang w:eastAsia="ar-SA"/>
        </w:rPr>
        <w:t>в таблице 17, в направлении продол</w:t>
      </w:r>
      <w:r w:rsidR="00D31408">
        <w:rPr>
          <w:rFonts w:ascii="Arial" w:eastAsia="Times New Roman" w:hAnsi="Arial" w:cs="Arial"/>
          <w:i/>
          <w:sz w:val="24"/>
          <w:szCs w:val="24"/>
          <w:lang w:eastAsia="ar-SA"/>
        </w:rPr>
        <w:t>ьной</w:t>
      </w:r>
      <w:r w:rsidR="00495EA9">
        <w:rPr>
          <w:rFonts w:ascii="Arial" w:eastAsia="Times New Roman" w:hAnsi="Arial" w:cs="Arial"/>
          <w:i/>
          <w:sz w:val="24"/>
          <w:szCs w:val="24"/>
          <w:lang w:eastAsia="ar-SA"/>
        </w:rPr>
        <w:t xml:space="preserve"> оси штыря</w:t>
      </w:r>
      <w:r w:rsidRPr="003B434E">
        <w:rPr>
          <w:rFonts w:ascii="Arial" w:eastAsia="Times New Roman" w:hAnsi="Arial" w:cs="Arial"/>
          <w:i/>
          <w:sz w:val="24"/>
          <w:szCs w:val="24"/>
          <w:lang w:eastAsia="ar-SA"/>
        </w:rPr>
        <w:t>.</w:t>
      </w:r>
    </w:p>
    <w:p w14:paraId="121BBAB7" w14:textId="222D5B1C" w:rsidR="003B434E" w:rsidRPr="003B434E" w:rsidRDefault="00495EA9"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Силу тяги</w:t>
      </w:r>
      <w:r w:rsidR="003B434E" w:rsidRPr="003B434E">
        <w:rPr>
          <w:rFonts w:ascii="Arial" w:eastAsia="Times New Roman" w:hAnsi="Arial" w:cs="Arial"/>
          <w:i/>
          <w:sz w:val="24"/>
          <w:szCs w:val="24"/>
          <w:lang w:eastAsia="ar-SA"/>
        </w:rPr>
        <w:t xml:space="preserve"> прилагают к устройству, </w:t>
      </w:r>
      <w:r>
        <w:rPr>
          <w:rFonts w:ascii="Arial" w:eastAsia="Times New Roman" w:hAnsi="Arial" w:cs="Arial"/>
          <w:i/>
          <w:sz w:val="24"/>
          <w:szCs w:val="24"/>
          <w:lang w:eastAsia="ar-SA"/>
        </w:rPr>
        <w:t xml:space="preserve">размещенному </w:t>
      </w:r>
      <w:r w:rsidR="003B434E" w:rsidRPr="003B434E">
        <w:rPr>
          <w:rFonts w:ascii="Arial" w:eastAsia="Times New Roman" w:hAnsi="Arial" w:cs="Arial"/>
          <w:i/>
          <w:sz w:val="24"/>
          <w:szCs w:val="24"/>
          <w:lang w:eastAsia="ar-SA"/>
        </w:rPr>
        <w:t xml:space="preserve">в </w:t>
      </w:r>
      <w:r>
        <w:rPr>
          <w:rFonts w:ascii="Arial" w:eastAsia="Times New Roman" w:hAnsi="Arial" w:cs="Arial"/>
          <w:i/>
          <w:sz w:val="24"/>
          <w:szCs w:val="24"/>
          <w:lang w:eastAsia="ar-SA"/>
        </w:rPr>
        <w:t>нагревательном шкафу при</w:t>
      </w:r>
      <w:r w:rsidR="003B434E" w:rsidRPr="003B434E">
        <w:rPr>
          <w:rFonts w:ascii="Arial" w:eastAsia="Times New Roman" w:hAnsi="Arial" w:cs="Arial"/>
          <w:i/>
          <w:sz w:val="24"/>
          <w:szCs w:val="24"/>
          <w:lang w:eastAsia="ar-SA"/>
        </w:rPr>
        <w:t xml:space="preserve"> температур</w:t>
      </w:r>
      <w:r>
        <w:rPr>
          <w:rFonts w:ascii="Arial" w:eastAsia="Times New Roman" w:hAnsi="Arial" w:cs="Arial"/>
          <w:i/>
          <w:sz w:val="24"/>
          <w:szCs w:val="24"/>
          <w:lang w:eastAsia="ar-SA"/>
        </w:rPr>
        <w:t>е</w:t>
      </w:r>
      <w:r w:rsidR="003B434E" w:rsidRPr="003B434E">
        <w:rPr>
          <w:rFonts w:ascii="Arial" w:eastAsia="Times New Roman" w:hAnsi="Arial" w:cs="Arial"/>
          <w:i/>
          <w:sz w:val="24"/>
          <w:szCs w:val="24"/>
          <w:lang w:eastAsia="ar-SA"/>
        </w:rPr>
        <w:t xml:space="preserve"> (70 ± 2) </w:t>
      </w:r>
      <w:r w:rsidR="003B434E" w:rsidRPr="003B434E">
        <w:rPr>
          <w:rFonts w:ascii="Arial" w:eastAsia="Times New Roman" w:hAnsi="Arial" w:cs="Arial"/>
          <w:i/>
          <w:sz w:val="24"/>
          <w:szCs w:val="24"/>
          <w:vertAlign w:val="superscript"/>
          <w:lang w:eastAsia="ar-SA"/>
        </w:rPr>
        <w:t>о</w:t>
      </w:r>
      <w:r w:rsidR="003B434E" w:rsidRPr="003B434E">
        <w:rPr>
          <w:rFonts w:ascii="Arial" w:eastAsia="Times New Roman" w:hAnsi="Arial" w:cs="Arial"/>
          <w:i/>
          <w:sz w:val="24"/>
          <w:szCs w:val="24"/>
          <w:lang w:eastAsia="ar-SA"/>
        </w:rPr>
        <w:t>С</w:t>
      </w:r>
      <w:r>
        <w:rPr>
          <w:rFonts w:ascii="Arial" w:eastAsia="Times New Roman" w:hAnsi="Arial" w:cs="Arial"/>
          <w:i/>
          <w:sz w:val="24"/>
          <w:szCs w:val="24"/>
          <w:lang w:eastAsia="ar-SA"/>
        </w:rPr>
        <w:t xml:space="preserve"> через </w:t>
      </w:r>
      <w:r w:rsidR="003B434E" w:rsidRPr="003B434E">
        <w:rPr>
          <w:rFonts w:ascii="Arial" w:eastAsia="Times New Roman" w:hAnsi="Arial" w:cs="Arial"/>
          <w:i/>
          <w:sz w:val="24"/>
          <w:szCs w:val="24"/>
          <w:lang w:eastAsia="ar-SA"/>
        </w:rPr>
        <w:t xml:space="preserve">1 ч </w:t>
      </w:r>
      <w:r>
        <w:rPr>
          <w:rFonts w:ascii="Arial" w:eastAsia="Times New Roman" w:hAnsi="Arial" w:cs="Arial"/>
          <w:i/>
          <w:sz w:val="24"/>
          <w:szCs w:val="24"/>
          <w:lang w:eastAsia="ar-SA"/>
        </w:rPr>
        <w:t xml:space="preserve">после размещения </w:t>
      </w:r>
      <w:r w:rsidR="003B434E" w:rsidRPr="003B434E">
        <w:rPr>
          <w:rFonts w:ascii="Arial" w:eastAsia="Times New Roman" w:hAnsi="Arial" w:cs="Arial"/>
          <w:i/>
          <w:sz w:val="24"/>
          <w:szCs w:val="24"/>
          <w:lang w:eastAsia="ar-SA"/>
        </w:rPr>
        <w:t>устройства</w:t>
      </w:r>
      <w:r>
        <w:rPr>
          <w:rFonts w:ascii="Arial" w:eastAsia="Times New Roman" w:hAnsi="Arial" w:cs="Arial"/>
          <w:i/>
          <w:sz w:val="24"/>
          <w:szCs w:val="24"/>
          <w:lang w:eastAsia="ar-SA"/>
        </w:rPr>
        <w:t xml:space="preserve"> в нагревательном шкафу</w:t>
      </w:r>
      <w:r w:rsidR="003B434E" w:rsidRPr="003B434E">
        <w:rPr>
          <w:rFonts w:ascii="Arial" w:eastAsia="Times New Roman" w:hAnsi="Arial" w:cs="Arial"/>
          <w:i/>
          <w:sz w:val="24"/>
          <w:szCs w:val="24"/>
          <w:lang w:eastAsia="ar-SA"/>
        </w:rPr>
        <w:t>.</w:t>
      </w:r>
    </w:p>
    <w:p w14:paraId="4CD6CC08" w14:textId="5F343883" w:rsidR="003B434E" w:rsidRPr="00495EA9"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После испытаний устройство охлаждают до </w:t>
      </w:r>
      <w:r w:rsidR="00495EA9">
        <w:rPr>
          <w:rFonts w:ascii="Arial" w:eastAsia="Times New Roman" w:hAnsi="Arial" w:cs="Arial"/>
          <w:i/>
          <w:sz w:val="24"/>
          <w:szCs w:val="24"/>
          <w:lang w:eastAsia="ar-SA"/>
        </w:rPr>
        <w:t>температуры окружающей среды, при этом н</w:t>
      </w:r>
      <w:r w:rsidRPr="003B434E">
        <w:rPr>
          <w:rFonts w:ascii="Arial" w:eastAsia="Times New Roman" w:hAnsi="Arial" w:cs="Arial"/>
          <w:i/>
          <w:sz w:val="24"/>
          <w:szCs w:val="24"/>
          <w:lang w:eastAsia="ar-SA"/>
        </w:rPr>
        <w:t>е до</w:t>
      </w:r>
      <w:r w:rsidR="00495EA9">
        <w:rPr>
          <w:rFonts w:ascii="Arial" w:eastAsia="Times New Roman" w:hAnsi="Arial" w:cs="Arial"/>
          <w:i/>
          <w:sz w:val="24"/>
          <w:szCs w:val="24"/>
          <w:lang w:eastAsia="ar-SA"/>
        </w:rPr>
        <w:t xml:space="preserve">пускается </w:t>
      </w:r>
      <w:r w:rsidRPr="003B434E">
        <w:rPr>
          <w:rFonts w:ascii="Arial" w:eastAsia="Times New Roman" w:hAnsi="Arial" w:cs="Arial"/>
          <w:i/>
          <w:sz w:val="24"/>
          <w:szCs w:val="24"/>
          <w:lang w:eastAsia="ar-SA"/>
        </w:rPr>
        <w:t>смещени</w:t>
      </w:r>
      <w:r w:rsidR="00495EA9">
        <w:rPr>
          <w:rFonts w:ascii="Arial" w:eastAsia="Times New Roman" w:hAnsi="Arial" w:cs="Arial"/>
          <w:i/>
          <w:sz w:val="24"/>
          <w:szCs w:val="24"/>
          <w:lang w:eastAsia="ar-SA"/>
        </w:rPr>
        <w:t>е</w:t>
      </w:r>
      <w:r w:rsidRPr="003B434E">
        <w:rPr>
          <w:rFonts w:ascii="Arial" w:eastAsia="Times New Roman" w:hAnsi="Arial" w:cs="Arial"/>
          <w:i/>
          <w:sz w:val="24"/>
          <w:szCs w:val="24"/>
          <w:lang w:eastAsia="ar-SA"/>
        </w:rPr>
        <w:t xml:space="preserve"> </w:t>
      </w:r>
      <w:r w:rsidR="00495EA9">
        <w:rPr>
          <w:rFonts w:ascii="Arial" w:eastAsia="Times New Roman" w:hAnsi="Arial" w:cs="Arial"/>
          <w:i/>
          <w:sz w:val="24"/>
          <w:szCs w:val="24"/>
          <w:lang w:eastAsia="ar-SA"/>
        </w:rPr>
        <w:t xml:space="preserve">ни одного </w:t>
      </w:r>
      <w:r w:rsidRPr="003B434E">
        <w:rPr>
          <w:rFonts w:ascii="Arial" w:eastAsia="Times New Roman" w:hAnsi="Arial" w:cs="Arial"/>
          <w:i/>
          <w:sz w:val="24"/>
          <w:szCs w:val="24"/>
          <w:lang w:eastAsia="ar-SA"/>
        </w:rPr>
        <w:t xml:space="preserve">штыря в </w:t>
      </w:r>
      <w:r w:rsidR="00495EA9">
        <w:rPr>
          <w:rFonts w:ascii="Arial" w:eastAsia="Times New Roman" w:hAnsi="Arial" w:cs="Arial"/>
          <w:i/>
          <w:sz w:val="24"/>
          <w:szCs w:val="24"/>
          <w:lang w:eastAsia="ar-SA"/>
        </w:rPr>
        <w:t xml:space="preserve">корпусе </w:t>
      </w:r>
      <w:r w:rsidRPr="003B434E">
        <w:rPr>
          <w:rFonts w:ascii="Arial" w:eastAsia="Times New Roman" w:hAnsi="Arial" w:cs="Arial"/>
          <w:i/>
          <w:sz w:val="24"/>
          <w:szCs w:val="24"/>
          <w:lang w:eastAsia="ar-SA"/>
        </w:rPr>
        <w:t xml:space="preserve">устройства более чем на </w:t>
      </w:r>
      <w:smartTag w:uri="urn:schemas-microsoft-com:office:smarttags" w:element="metricconverter">
        <w:smartTagPr>
          <w:attr w:name="ProductID" w:val="1 мм"/>
        </w:smartTagPr>
        <w:r w:rsidRPr="003B434E">
          <w:rPr>
            <w:rFonts w:ascii="Arial" w:eastAsia="Times New Roman" w:hAnsi="Arial" w:cs="Arial"/>
            <w:i/>
            <w:sz w:val="24"/>
            <w:szCs w:val="24"/>
            <w:lang w:eastAsia="ar-SA"/>
          </w:rPr>
          <w:t>1 мм</w:t>
        </w:r>
      </w:smartTag>
      <w:r w:rsidRPr="003B434E">
        <w:rPr>
          <w:rFonts w:ascii="Arial" w:eastAsia="Times New Roman" w:hAnsi="Arial" w:cs="Arial"/>
          <w:i/>
          <w:sz w:val="24"/>
          <w:szCs w:val="24"/>
          <w:lang w:eastAsia="ar-SA"/>
        </w:rPr>
        <w:t>.</w:t>
      </w:r>
    </w:p>
    <w:p w14:paraId="1C030B01" w14:textId="77777777" w:rsidR="009853DA" w:rsidRDefault="009853DA" w:rsidP="003B434E">
      <w:pPr>
        <w:widowControl w:val="0"/>
        <w:spacing w:after="0" w:line="360" w:lineRule="auto"/>
        <w:ind w:firstLine="709"/>
        <w:jc w:val="both"/>
        <w:rPr>
          <w:rFonts w:ascii="Arial" w:eastAsia="Times New Roman" w:hAnsi="Arial" w:cs="Arial"/>
          <w:spacing w:val="40"/>
          <w:sz w:val="24"/>
          <w:szCs w:val="24"/>
          <w:lang w:eastAsia="ar-SA"/>
        </w:rPr>
      </w:pPr>
    </w:p>
    <w:p w14:paraId="1F81FE82" w14:textId="77777777" w:rsidR="009853DA" w:rsidRDefault="009853DA" w:rsidP="003B434E">
      <w:pPr>
        <w:widowControl w:val="0"/>
        <w:spacing w:after="0" w:line="360" w:lineRule="auto"/>
        <w:ind w:firstLine="709"/>
        <w:jc w:val="both"/>
        <w:rPr>
          <w:rFonts w:ascii="Arial" w:eastAsia="Times New Roman" w:hAnsi="Arial" w:cs="Arial"/>
          <w:spacing w:val="40"/>
          <w:sz w:val="24"/>
          <w:szCs w:val="24"/>
          <w:lang w:eastAsia="ar-SA"/>
        </w:rPr>
      </w:pPr>
    </w:p>
    <w:p w14:paraId="519FF557" w14:textId="77777777" w:rsidR="009853DA" w:rsidRDefault="009853DA" w:rsidP="003B434E">
      <w:pPr>
        <w:widowControl w:val="0"/>
        <w:spacing w:after="0" w:line="360" w:lineRule="auto"/>
        <w:ind w:firstLine="709"/>
        <w:jc w:val="both"/>
        <w:rPr>
          <w:rFonts w:ascii="Arial" w:eastAsia="Times New Roman" w:hAnsi="Arial" w:cs="Arial"/>
          <w:spacing w:val="40"/>
          <w:sz w:val="24"/>
          <w:szCs w:val="24"/>
          <w:lang w:eastAsia="ar-SA"/>
        </w:rPr>
      </w:pPr>
    </w:p>
    <w:p w14:paraId="3FF9D232" w14:textId="77777777" w:rsidR="009853DA" w:rsidRDefault="009853DA" w:rsidP="003B434E">
      <w:pPr>
        <w:widowControl w:val="0"/>
        <w:spacing w:after="0" w:line="360" w:lineRule="auto"/>
        <w:ind w:firstLine="709"/>
        <w:jc w:val="both"/>
        <w:rPr>
          <w:rFonts w:ascii="Arial" w:eastAsia="Times New Roman" w:hAnsi="Arial" w:cs="Arial"/>
          <w:spacing w:val="40"/>
          <w:sz w:val="24"/>
          <w:szCs w:val="24"/>
          <w:lang w:eastAsia="ar-SA"/>
        </w:rPr>
      </w:pPr>
    </w:p>
    <w:p w14:paraId="675E3709" w14:textId="5D8E87BA" w:rsidR="003B434E" w:rsidRPr="003B434E" w:rsidRDefault="003B434E" w:rsidP="00B7678B">
      <w:pPr>
        <w:widowControl w:val="0"/>
        <w:spacing w:after="0" w:line="360" w:lineRule="auto"/>
        <w:jc w:val="both"/>
        <w:rPr>
          <w:rFonts w:ascii="Arial" w:eastAsia="Times New Roman" w:hAnsi="Arial" w:cs="Arial"/>
          <w:i/>
          <w:sz w:val="24"/>
          <w:szCs w:val="24"/>
          <w:lang w:eastAsia="ar-SA"/>
        </w:rPr>
      </w:pPr>
      <w:r w:rsidRPr="00495EA9">
        <w:rPr>
          <w:rFonts w:ascii="Arial" w:eastAsia="Times New Roman" w:hAnsi="Arial" w:cs="Arial"/>
          <w:spacing w:val="40"/>
          <w:sz w:val="24"/>
          <w:szCs w:val="24"/>
          <w:lang w:eastAsia="ar-SA"/>
        </w:rPr>
        <w:lastRenderedPageBreak/>
        <w:t>Таблица</w:t>
      </w:r>
      <w:r w:rsidRPr="00495EA9">
        <w:rPr>
          <w:rFonts w:ascii="Arial" w:eastAsia="Times New Roman" w:hAnsi="Arial" w:cs="Arial"/>
          <w:sz w:val="24"/>
          <w:szCs w:val="24"/>
          <w:lang w:eastAsia="ar-SA"/>
        </w:rPr>
        <w:t xml:space="preserve"> 17 – </w:t>
      </w:r>
      <w:r w:rsidR="00495EA9">
        <w:rPr>
          <w:rFonts w:ascii="Arial" w:eastAsia="Times New Roman" w:hAnsi="Arial" w:cs="Arial"/>
          <w:sz w:val="24"/>
          <w:szCs w:val="24"/>
          <w:lang w:eastAsia="ar-SA"/>
        </w:rPr>
        <w:t>Сила тяги, прикладываемая к</w:t>
      </w:r>
      <w:r w:rsidRPr="003B434E">
        <w:rPr>
          <w:rFonts w:ascii="Arial" w:eastAsia="Times New Roman" w:hAnsi="Arial" w:cs="Arial"/>
          <w:sz w:val="24"/>
          <w:szCs w:val="24"/>
          <w:lang w:eastAsia="ar-SA"/>
        </w:rPr>
        <w:t xml:space="preserve"> штыр</w:t>
      </w:r>
      <w:r w:rsidR="00495EA9">
        <w:rPr>
          <w:rFonts w:ascii="Arial" w:eastAsia="Times New Roman" w:hAnsi="Arial" w:cs="Arial"/>
          <w:sz w:val="24"/>
          <w:szCs w:val="24"/>
          <w:lang w:eastAsia="ar-SA"/>
        </w:rPr>
        <w:t>ям</w:t>
      </w:r>
      <w:r w:rsidR="00393F1C">
        <w:rPr>
          <w:rFonts w:ascii="Arial" w:eastAsia="Times New Roman" w:hAnsi="Arial" w:cs="Arial"/>
          <w:sz w:val="24"/>
          <w:szCs w:val="24"/>
          <w:lang w:eastAsia="ar-SA"/>
        </w:rPr>
        <w:t xml:space="preserve"> (вилки)</w:t>
      </w:r>
    </w:p>
    <w:tbl>
      <w:tblPr>
        <w:tblW w:w="9603" w:type="dxa"/>
        <w:jc w:val="center"/>
        <w:tblLayout w:type="fixed"/>
        <w:tblCellMar>
          <w:left w:w="40" w:type="dxa"/>
          <w:right w:w="40" w:type="dxa"/>
        </w:tblCellMar>
        <w:tblLook w:val="0000" w:firstRow="0" w:lastRow="0" w:firstColumn="0" w:lastColumn="0" w:noHBand="0" w:noVBand="0"/>
      </w:tblPr>
      <w:tblGrid>
        <w:gridCol w:w="5773"/>
        <w:gridCol w:w="1914"/>
        <w:gridCol w:w="8"/>
        <w:gridCol w:w="1908"/>
      </w:tblGrid>
      <w:tr w:rsidR="003B434E" w:rsidRPr="003B434E" w14:paraId="1723F952" w14:textId="77777777" w:rsidTr="00087420">
        <w:trPr>
          <w:trHeight w:val="776"/>
          <w:jc w:val="center"/>
        </w:trPr>
        <w:tc>
          <w:tcPr>
            <w:tcW w:w="5773" w:type="dxa"/>
            <w:tcBorders>
              <w:top w:val="single" w:sz="6" w:space="0" w:color="auto"/>
              <w:left w:val="single" w:sz="6" w:space="0" w:color="auto"/>
              <w:bottom w:val="double" w:sz="4" w:space="0" w:color="auto"/>
              <w:right w:val="single" w:sz="6" w:space="0" w:color="auto"/>
            </w:tcBorders>
            <w:vAlign w:val="center"/>
          </w:tcPr>
          <w:p w14:paraId="24724869" w14:textId="77777777" w:rsidR="003B434E" w:rsidRPr="003B434E" w:rsidRDefault="003B434E" w:rsidP="00087420">
            <w:pPr>
              <w:widowControl w:val="0"/>
              <w:spacing w:after="0" w:line="24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Классификация вилок</w:t>
            </w:r>
          </w:p>
        </w:tc>
        <w:tc>
          <w:tcPr>
            <w:tcW w:w="1922" w:type="dxa"/>
            <w:gridSpan w:val="2"/>
            <w:tcBorders>
              <w:top w:val="single" w:sz="6" w:space="0" w:color="auto"/>
              <w:left w:val="single" w:sz="6" w:space="0" w:color="auto"/>
              <w:bottom w:val="double" w:sz="4" w:space="0" w:color="auto"/>
              <w:right w:val="single" w:sz="6" w:space="0" w:color="auto"/>
            </w:tcBorders>
            <w:vAlign w:val="center"/>
          </w:tcPr>
          <w:p w14:paraId="4F50AC73" w14:textId="77777777" w:rsidR="003B434E" w:rsidRPr="003B434E" w:rsidRDefault="003B434E" w:rsidP="00087420">
            <w:pPr>
              <w:widowControl w:val="0"/>
              <w:spacing w:after="0" w:line="24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Число полюсов</w:t>
            </w:r>
          </w:p>
        </w:tc>
        <w:tc>
          <w:tcPr>
            <w:tcW w:w="1908" w:type="dxa"/>
            <w:tcBorders>
              <w:top w:val="single" w:sz="6" w:space="0" w:color="auto"/>
              <w:left w:val="single" w:sz="6" w:space="0" w:color="auto"/>
              <w:bottom w:val="double" w:sz="4" w:space="0" w:color="auto"/>
              <w:right w:val="single" w:sz="6" w:space="0" w:color="auto"/>
            </w:tcBorders>
            <w:vAlign w:val="center"/>
          </w:tcPr>
          <w:p w14:paraId="64F49C7B" w14:textId="140778D6" w:rsidR="003B434E" w:rsidRPr="003B434E" w:rsidRDefault="00495EA9" w:rsidP="00495EA9">
            <w:pPr>
              <w:widowControl w:val="0"/>
              <w:spacing w:after="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Сила тяги</w:t>
            </w:r>
            <w:r w:rsidR="003B434E" w:rsidRPr="003B434E">
              <w:rPr>
                <w:rFonts w:ascii="Arial" w:eastAsia="Times New Roman" w:hAnsi="Arial" w:cs="Arial"/>
                <w:sz w:val="24"/>
                <w:szCs w:val="24"/>
                <w:lang w:eastAsia="ar-SA"/>
              </w:rPr>
              <w:t>, Н</w:t>
            </w:r>
          </w:p>
        </w:tc>
      </w:tr>
      <w:tr w:rsidR="006C4713" w:rsidRPr="003B434E" w14:paraId="07116889" w14:textId="77777777" w:rsidTr="00EE24E3">
        <w:trPr>
          <w:trHeight w:val="345"/>
          <w:jc w:val="center"/>
        </w:trPr>
        <w:tc>
          <w:tcPr>
            <w:tcW w:w="5773" w:type="dxa"/>
            <w:vMerge w:val="restart"/>
            <w:tcBorders>
              <w:top w:val="double" w:sz="4" w:space="0" w:color="auto"/>
              <w:left w:val="single" w:sz="4" w:space="0" w:color="auto"/>
              <w:right w:val="single" w:sz="4" w:space="0" w:color="auto"/>
            </w:tcBorders>
          </w:tcPr>
          <w:p w14:paraId="3BD0D338" w14:textId="0A573F1B" w:rsidR="006C4713" w:rsidRPr="003B434E" w:rsidRDefault="006C4713" w:rsidP="006C4713">
            <w:pPr>
              <w:widowControl w:val="0"/>
              <w:spacing w:after="0" w:line="24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До</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10 А</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включ.;</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130/250 В</w:t>
            </w:r>
          </w:p>
        </w:tc>
        <w:tc>
          <w:tcPr>
            <w:tcW w:w="1914" w:type="dxa"/>
            <w:tcBorders>
              <w:top w:val="double" w:sz="4" w:space="0" w:color="auto"/>
              <w:left w:val="single" w:sz="4" w:space="0" w:color="auto"/>
              <w:bottom w:val="single" w:sz="2" w:space="0" w:color="auto"/>
              <w:right w:val="single" w:sz="4" w:space="0" w:color="auto"/>
            </w:tcBorders>
            <w:vAlign w:val="center"/>
          </w:tcPr>
          <w:p w14:paraId="5543D17A" w14:textId="77777777" w:rsidR="006C4713" w:rsidRPr="003B434E" w:rsidRDefault="006C4713" w:rsidP="00087420">
            <w:pPr>
              <w:widowControl w:val="0"/>
              <w:spacing w:after="0" w:line="24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2</w:t>
            </w:r>
          </w:p>
        </w:tc>
        <w:tc>
          <w:tcPr>
            <w:tcW w:w="1916" w:type="dxa"/>
            <w:gridSpan w:val="2"/>
            <w:tcBorders>
              <w:top w:val="double" w:sz="4" w:space="0" w:color="auto"/>
              <w:left w:val="single" w:sz="4" w:space="0" w:color="auto"/>
              <w:bottom w:val="single" w:sz="2" w:space="0" w:color="auto"/>
              <w:right w:val="single" w:sz="4" w:space="0" w:color="auto"/>
            </w:tcBorders>
            <w:vAlign w:val="center"/>
          </w:tcPr>
          <w:p w14:paraId="25C80FC3" w14:textId="77777777" w:rsidR="006C4713" w:rsidRPr="003B434E" w:rsidRDefault="006C4713" w:rsidP="00087420">
            <w:pPr>
              <w:widowControl w:val="0"/>
              <w:spacing w:after="0" w:line="24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40</w:t>
            </w:r>
          </w:p>
        </w:tc>
      </w:tr>
      <w:tr w:rsidR="006C4713" w:rsidRPr="003B434E" w14:paraId="5849E470" w14:textId="77777777" w:rsidTr="00EE24E3">
        <w:trPr>
          <w:trHeight w:val="345"/>
          <w:jc w:val="center"/>
        </w:trPr>
        <w:tc>
          <w:tcPr>
            <w:tcW w:w="5773" w:type="dxa"/>
            <w:vMerge/>
            <w:tcBorders>
              <w:left w:val="single" w:sz="4" w:space="0" w:color="auto"/>
              <w:bottom w:val="single" w:sz="2" w:space="0" w:color="auto"/>
              <w:right w:val="single" w:sz="4" w:space="0" w:color="auto"/>
            </w:tcBorders>
          </w:tcPr>
          <w:p w14:paraId="2E0A39E6" w14:textId="77777777" w:rsidR="006C4713" w:rsidRPr="003B434E" w:rsidRDefault="006C4713" w:rsidP="006C4713">
            <w:pPr>
              <w:widowControl w:val="0"/>
              <w:spacing w:after="0" w:line="240" w:lineRule="auto"/>
              <w:jc w:val="center"/>
              <w:rPr>
                <w:rFonts w:ascii="Arial" w:eastAsia="Times New Roman" w:hAnsi="Arial" w:cs="Arial"/>
                <w:sz w:val="24"/>
                <w:szCs w:val="24"/>
                <w:lang w:eastAsia="ar-SA"/>
              </w:rPr>
            </w:pPr>
          </w:p>
        </w:tc>
        <w:tc>
          <w:tcPr>
            <w:tcW w:w="1914" w:type="dxa"/>
            <w:tcBorders>
              <w:top w:val="single" w:sz="2" w:space="0" w:color="auto"/>
              <w:left w:val="single" w:sz="4" w:space="0" w:color="auto"/>
              <w:bottom w:val="single" w:sz="2" w:space="0" w:color="auto"/>
              <w:right w:val="single" w:sz="4" w:space="0" w:color="auto"/>
            </w:tcBorders>
            <w:vAlign w:val="center"/>
          </w:tcPr>
          <w:p w14:paraId="595BE75F" w14:textId="77777777" w:rsidR="006C4713" w:rsidRPr="003B434E" w:rsidRDefault="006C4713" w:rsidP="00087420">
            <w:pPr>
              <w:widowControl w:val="0"/>
              <w:spacing w:after="0" w:line="24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3</w:t>
            </w:r>
          </w:p>
        </w:tc>
        <w:tc>
          <w:tcPr>
            <w:tcW w:w="1916" w:type="dxa"/>
            <w:gridSpan w:val="2"/>
            <w:tcBorders>
              <w:top w:val="single" w:sz="2" w:space="0" w:color="auto"/>
              <w:left w:val="single" w:sz="4" w:space="0" w:color="auto"/>
              <w:bottom w:val="single" w:sz="2" w:space="0" w:color="auto"/>
              <w:right w:val="single" w:sz="4" w:space="0" w:color="auto"/>
            </w:tcBorders>
            <w:vAlign w:val="center"/>
          </w:tcPr>
          <w:p w14:paraId="35C817E8" w14:textId="77777777" w:rsidR="006C4713" w:rsidRPr="003B434E" w:rsidRDefault="006C4713" w:rsidP="00087420">
            <w:pPr>
              <w:widowControl w:val="0"/>
              <w:spacing w:after="0" w:line="24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50</w:t>
            </w:r>
          </w:p>
        </w:tc>
      </w:tr>
      <w:tr w:rsidR="00087420" w:rsidRPr="003B434E" w14:paraId="065C8E02" w14:textId="77777777" w:rsidTr="00087420">
        <w:trPr>
          <w:trHeight w:val="345"/>
          <w:jc w:val="center"/>
        </w:trPr>
        <w:tc>
          <w:tcPr>
            <w:tcW w:w="5773" w:type="dxa"/>
            <w:vMerge w:val="restart"/>
            <w:tcBorders>
              <w:top w:val="single" w:sz="2" w:space="0" w:color="auto"/>
              <w:left w:val="single" w:sz="4" w:space="0" w:color="auto"/>
              <w:right w:val="single" w:sz="4" w:space="0" w:color="auto"/>
            </w:tcBorders>
          </w:tcPr>
          <w:p w14:paraId="543161CB" w14:textId="20379AF7" w:rsidR="00087420" w:rsidRPr="003B434E" w:rsidRDefault="00087420" w:rsidP="003C3A9D">
            <w:pPr>
              <w:widowControl w:val="0"/>
              <w:spacing w:after="0" w:line="24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Св.10</w:t>
            </w:r>
            <w:r w:rsidR="003C3A9D">
              <w:rPr>
                <w:rFonts w:ascii="Arial" w:eastAsia="Times New Roman" w:hAnsi="Arial" w:cs="Arial"/>
                <w:sz w:val="24"/>
                <w:szCs w:val="24"/>
                <w:lang w:eastAsia="ar-SA"/>
              </w:rPr>
              <w:t xml:space="preserve"> до </w:t>
            </w:r>
            <w:r w:rsidRPr="003B434E">
              <w:rPr>
                <w:rFonts w:ascii="Arial" w:eastAsia="Times New Roman" w:hAnsi="Arial" w:cs="Arial"/>
                <w:sz w:val="24"/>
                <w:szCs w:val="24"/>
                <w:lang w:eastAsia="ar-SA"/>
              </w:rPr>
              <w:t>16 А</w:t>
            </w:r>
            <w:r w:rsidR="003C3A9D">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включ.;</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130/250 В</w:t>
            </w:r>
          </w:p>
        </w:tc>
        <w:tc>
          <w:tcPr>
            <w:tcW w:w="1914" w:type="dxa"/>
            <w:tcBorders>
              <w:top w:val="single" w:sz="2" w:space="0" w:color="auto"/>
              <w:left w:val="single" w:sz="4" w:space="0" w:color="auto"/>
              <w:bottom w:val="single" w:sz="2" w:space="0" w:color="auto"/>
              <w:right w:val="single" w:sz="4" w:space="0" w:color="auto"/>
            </w:tcBorders>
            <w:vAlign w:val="center"/>
          </w:tcPr>
          <w:p w14:paraId="05817EEB" w14:textId="77777777" w:rsidR="00087420" w:rsidRPr="003B434E" w:rsidRDefault="00087420" w:rsidP="00087420">
            <w:pPr>
              <w:widowControl w:val="0"/>
              <w:spacing w:after="0" w:line="24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2</w:t>
            </w:r>
          </w:p>
        </w:tc>
        <w:tc>
          <w:tcPr>
            <w:tcW w:w="1916" w:type="dxa"/>
            <w:gridSpan w:val="2"/>
            <w:tcBorders>
              <w:top w:val="single" w:sz="2" w:space="0" w:color="auto"/>
              <w:left w:val="single" w:sz="4" w:space="0" w:color="auto"/>
              <w:bottom w:val="single" w:sz="2" w:space="0" w:color="auto"/>
              <w:right w:val="single" w:sz="4" w:space="0" w:color="auto"/>
            </w:tcBorders>
            <w:vAlign w:val="center"/>
          </w:tcPr>
          <w:p w14:paraId="53EEAC80" w14:textId="77777777" w:rsidR="00087420" w:rsidRPr="003B434E" w:rsidRDefault="00087420" w:rsidP="00087420">
            <w:pPr>
              <w:widowControl w:val="0"/>
              <w:spacing w:after="0" w:line="24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50</w:t>
            </w:r>
          </w:p>
        </w:tc>
      </w:tr>
      <w:tr w:rsidR="00087420" w:rsidRPr="003B434E" w14:paraId="199DA47D" w14:textId="77777777" w:rsidTr="00087420">
        <w:trPr>
          <w:trHeight w:val="345"/>
          <w:jc w:val="center"/>
        </w:trPr>
        <w:tc>
          <w:tcPr>
            <w:tcW w:w="5773" w:type="dxa"/>
            <w:vMerge/>
            <w:tcBorders>
              <w:left w:val="single" w:sz="4" w:space="0" w:color="auto"/>
              <w:bottom w:val="single" w:sz="2" w:space="0" w:color="auto"/>
              <w:right w:val="single" w:sz="4" w:space="0" w:color="auto"/>
            </w:tcBorders>
          </w:tcPr>
          <w:p w14:paraId="110A78AB" w14:textId="77777777" w:rsidR="00087420" w:rsidRPr="003B434E" w:rsidRDefault="00087420" w:rsidP="006C4713">
            <w:pPr>
              <w:widowControl w:val="0"/>
              <w:spacing w:after="0" w:line="240" w:lineRule="auto"/>
              <w:jc w:val="center"/>
              <w:rPr>
                <w:rFonts w:ascii="Arial" w:eastAsia="Times New Roman" w:hAnsi="Arial" w:cs="Arial"/>
                <w:sz w:val="24"/>
                <w:szCs w:val="24"/>
                <w:lang w:eastAsia="ar-SA"/>
              </w:rPr>
            </w:pPr>
          </w:p>
        </w:tc>
        <w:tc>
          <w:tcPr>
            <w:tcW w:w="1914" w:type="dxa"/>
            <w:tcBorders>
              <w:top w:val="single" w:sz="2" w:space="0" w:color="auto"/>
              <w:left w:val="single" w:sz="4" w:space="0" w:color="auto"/>
              <w:bottom w:val="single" w:sz="2" w:space="0" w:color="auto"/>
              <w:right w:val="single" w:sz="4" w:space="0" w:color="auto"/>
            </w:tcBorders>
            <w:vAlign w:val="center"/>
          </w:tcPr>
          <w:p w14:paraId="59C4049F" w14:textId="77777777" w:rsidR="00087420" w:rsidRPr="003B434E" w:rsidRDefault="00087420" w:rsidP="00087420">
            <w:pPr>
              <w:widowControl w:val="0"/>
              <w:spacing w:after="0" w:line="24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3</w:t>
            </w:r>
          </w:p>
        </w:tc>
        <w:tc>
          <w:tcPr>
            <w:tcW w:w="1916" w:type="dxa"/>
            <w:gridSpan w:val="2"/>
            <w:tcBorders>
              <w:top w:val="single" w:sz="2" w:space="0" w:color="auto"/>
              <w:left w:val="single" w:sz="4" w:space="0" w:color="auto"/>
              <w:bottom w:val="single" w:sz="2" w:space="0" w:color="auto"/>
              <w:right w:val="single" w:sz="4" w:space="0" w:color="auto"/>
            </w:tcBorders>
            <w:vAlign w:val="center"/>
          </w:tcPr>
          <w:p w14:paraId="4FF2330F" w14:textId="77777777" w:rsidR="00087420" w:rsidRPr="003B434E" w:rsidRDefault="00087420" w:rsidP="00087420">
            <w:pPr>
              <w:widowControl w:val="0"/>
              <w:spacing w:after="0" w:line="24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54</w:t>
            </w:r>
          </w:p>
        </w:tc>
      </w:tr>
      <w:tr w:rsidR="00087420" w:rsidRPr="003B434E" w14:paraId="3404436F" w14:textId="77777777" w:rsidTr="00087420">
        <w:trPr>
          <w:trHeight w:val="345"/>
          <w:jc w:val="center"/>
        </w:trPr>
        <w:tc>
          <w:tcPr>
            <w:tcW w:w="5773" w:type="dxa"/>
            <w:vMerge w:val="restart"/>
            <w:tcBorders>
              <w:top w:val="single" w:sz="2" w:space="0" w:color="auto"/>
              <w:left w:val="single" w:sz="4" w:space="0" w:color="auto"/>
              <w:right w:val="single" w:sz="4" w:space="0" w:color="auto"/>
            </w:tcBorders>
          </w:tcPr>
          <w:p w14:paraId="696FD81F" w14:textId="09D874A8" w:rsidR="00087420" w:rsidRPr="003B434E" w:rsidRDefault="003C3A9D" w:rsidP="003C3A9D">
            <w:pPr>
              <w:widowControl w:val="0"/>
              <w:spacing w:after="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Св.</w:t>
            </w:r>
            <w:r w:rsidR="00087420">
              <w:rPr>
                <w:rFonts w:ascii="Arial" w:eastAsia="Times New Roman" w:hAnsi="Arial" w:cs="Arial"/>
                <w:sz w:val="24"/>
                <w:szCs w:val="24"/>
                <w:lang w:eastAsia="ar-SA"/>
              </w:rPr>
              <w:t xml:space="preserve"> </w:t>
            </w:r>
            <w:r w:rsidR="00087420" w:rsidRPr="003B434E">
              <w:rPr>
                <w:rFonts w:ascii="Arial" w:eastAsia="Times New Roman" w:hAnsi="Arial" w:cs="Arial"/>
                <w:sz w:val="24"/>
                <w:szCs w:val="24"/>
                <w:lang w:eastAsia="ar-SA"/>
              </w:rPr>
              <w:t>10</w:t>
            </w:r>
            <w:r w:rsidR="00087420">
              <w:rPr>
                <w:rFonts w:ascii="Arial" w:eastAsia="Times New Roman" w:hAnsi="Arial" w:cs="Arial"/>
                <w:sz w:val="24"/>
                <w:szCs w:val="24"/>
                <w:lang w:eastAsia="ar-SA"/>
              </w:rPr>
              <w:t xml:space="preserve"> </w:t>
            </w:r>
            <w:r>
              <w:rPr>
                <w:rFonts w:ascii="Arial" w:eastAsia="Times New Roman" w:hAnsi="Arial" w:cs="Arial"/>
                <w:sz w:val="24"/>
                <w:szCs w:val="24"/>
                <w:lang w:eastAsia="ar-SA"/>
              </w:rPr>
              <w:t>до</w:t>
            </w:r>
            <w:r w:rsidR="00087420">
              <w:rPr>
                <w:rFonts w:ascii="Arial" w:eastAsia="Times New Roman" w:hAnsi="Arial" w:cs="Arial"/>
                <w:sz w:val="24"/>
                <w:szCs w:val="24"/>
                <w:lang w:eastAsia="ar-SA"/>
              </w:rPr>
              <w:t xml:space="preserve"> </w:t>
            </w:r>
            <w:r w:rsidR="00087420" w:rsidRPr="003B434E">
              <w:rPr>
                <w:rFonts w:ascii="Arial" w:eastAsia="Times New Roman" w:hAnsi="Arial" w:cs="Arial"/>
                <w:sz w:val="24"/>
                <w:szCs w:val="24"/>
                <w:lang w:eastAsia="ar-SA"/>
              </w:rPr>
              <w:t>16 А</w:t>
            </w:r>
            <w:r w:rsidR="00087420">
              <w:rPr>
                <w:rFonts w:ascii="Arial" w:eastAsia="Times New Roman" w:hAnsi="Arial" w:cs="Arial"/>
                <w:sz w:val="24"/>
                <w:szCs w:val="24"/>
                <w:lang w:eastAsia="ar-SA"/>
              </w:rPr>
              <w:t xml:space="preserve"> </w:t>
            </w:r>
            <w:r w:rsidR="00087420" w:rsidRPr="003B434E">
              <w:rPr>
                <w:rFonts w:ascii="Arial" w:eastAsia="Times New Roman" w:hAnsi="Arial" w:cs="Arial"/>
                <w:sz w:val="24"/>
                <w:szCs w:val="24"/>
                <w:lang w:eastAsia="ar-SA"/>
              </w:rPr>
              <w:t>включ.;</w:t>
            </w:r>
            <w:r w:rsidR="00087420">
              <w:rPr>
                <w:rFonts w:ascii="Arial" w:eastAsia="Times New Roman" w:hAnsi="Arial" w:cs="Arial"/>
                <w:sz w:val="24"/>
                <w:szCs w:val="24"/>
                <w:lang w:eastAsia="ar-SA"/>
              </w:rPr>
              <w:t xml:space="preserve"> </w:t>
            </w:r>
            <w:r w:rsidR="00087420" w:rsidRPr="003B434E">
              <w:rPr>
                <w:rFonts w:ascii="Arial" w:eastAsia="Times New Roman" w:hAnsi="Arial" w:cs="Arial"/>
                <w:sz w:val="24"/>
                <w:szCs w:val="24"/>
                <w:lang w:eastAsia="ar-SA"/>
              </w:rPr>
              <w:t>440 В</w:t>
            </w:r>
          </w:p>
        </w:tc>
        <w:tc>
          <w:tcPr>
            <w:tcW w:w="1914" w:type="dxa"/>
            <w:tcBorders>
              <w:top w:val="single" w:sz="2" w:space="0" w:color="auto"/>
              <w:left w:val="single" w:sz="4" w:space="0" w:color="auto"/>
              <w:bottom w:val="single" w:sz="2" w:space="0" w:color="auto"/>
              <w:right w:val="single" w:sz="4" w:space="0" w:color="auto"/>
            </w:tcBorders>
            <w:vAlign w:val="center"/>
          </w:tcPr>
          <w:p w14:paraId="02C2FD2D" w14:textId="77777777" w:rsidR="00087420" w:rsidRPr="003B434E" w:rsidRDefault="00087420" w:rsidP="00087420">
            <w:pPr>
              <w:widowControl w:val="0"/>
              <w:spacing w:after="0" w:line="24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3</w:t>
            </w:r>
          </w:p>
        </w:tc>
        <w:tc>
          <w:tcPr>
            <w:tcW w:w="1916" w:type="dxa"/>
            <w:gridSpan w:val="2"/>
            <w:tcBorders>
              <w:top w:val="single" w:sz="2" w:space="0" w:color="auto"/>
              <w:left w:val="single" w:sz="4" w:space="0" w:color="auto"/>
              <w:bottom w:val="single" w:sz="2" w:space="0" w:color="auto"/>
              <w:right w:val="single" w:sz="4" w:space="0" w:color="auto"/>
            </w:tcBorders>
            <w:vAlign w:val="center"/>
          </w:tcPr>
          <w:p w14:paraId="0D7747A5" w14:textId="77777777" w:rsidR="00087420" w:rsidRPr="003B434E" w:rsidRDefault="00087420" w:rsidP="00087420">
            <w:pPr>
              <w:widowControl w:val="0"/>
              <w:spacing w:after="0" w:line="24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54</w:t>
            </w:r>
          </w:p>
        </w:tc>
      </w:tr>
      <w:tr w:rsidR="00087420" w:rsidRPr="003B434E" w14:paraId="742466D0" w14:textId="77777777" w:rsidTr="009B4D54">
        <w:trPr>
          <w:trHeight w:val="345"/>
          <w:jc w:val="center"/>
        </w:trPr>
        <w:tc>
          <w:tcPr>
            <w:tcW w:w="5773" w:type="dxa"/>
            <w:vMerge/>
            <w:tcBorders>
              <w:left w:val="single" w:sz="4" w:space="0" w:color="auto"/>
              <w:bottom w:val="single" w:sz="4" w:space="0" w:color="auto"/>
              <w:right w:val="single" w:sz="4" w:space="0" w:color="auto"/>
            </w:tcBorders>
            <w:vAlign w:val="center"/>
          </w:tcPr>
          <w:p w14:paraId="41370DAD" w14:textId="77777777" w:rsidR="00087420" w:rsidRPr="003B434E" w:rsidRDefault="00087420" w:rsidP="00087420">
            <w:pPr>
              <w:widowControl w:val="0"/>
              <w:spacing w:after="0" w:line="240" w:lineRule="auto"/>
              <w:jc w:val="center"/>
              <w:rPr>
                <w:rFonts w:ascii="Arial" w:eastAsia="Times New Roman" w:hAnsi="Arial" w:cs="Arial"/>
                <w:sz w:val="24"/>
                <w:szCs w:val="24"/>
                <w:lang w:eastAsia="ar-SA"/>
              </w:rPr>
            </w:pPr>
          </w:p>
        </w:tc>
        <w:tc>
          <w:tcPr>
            <w:tcW w:w="1914" w:type="dxa"/>
            <w:tcBorders>
              <w:top w:val="single" w:sz="2" w:space="0" w:color="auto"/>
              <w:left w:val="single" w:sz="4" w:space="0" w:color="auto"/>
              <w:bottom w:val="single" w:sz="4" w:space="0" w:color="auto"/>
              <w:right w:val="single" w:sz="4" w:space="0" w:color="auto"/>
            </w:tcBorders>
            <w:vAlign w:val="center"/>
          </w:tcPr>
          <w:p w14:paraId="78148E4B" w14:textId="77777777" w:rsidR="00087420" w:rsidRPr="003B434E" w:rsidRDefault="00087420" w:rsidP="00087420">
            <w:pPr>
              <w:widowControl w:val="0"/>
              <w:spacing w:after="0" w:line="24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Более 3</w:t>
            </w:r>
          </w:p>
        </w:tc>
        <w:tc>
          <w:tcPr>
            <w:tcW w:w="1916" w:type="dxa"/>
            <w:gridSpan w:val="2"/>
            <w:tcBorders>
              <w:top w:val="single" w:sz="2" w:space="0" w:color="auto"/>
              <w:left w:val="single" w:sz="4" w:space="0" w:color="auto"/>
              <w:bottom w:val="single" w:sz="4" w:space="0" w:color="auto"/>
              <w:right w:val="single" w:sz="4" w:space="0" w:color="auto"/>
            </w:tcBorders>
            <w:vAlign w:val="center"/>
          </w:tcPr>
          <w:p w14:paraId="47A3DB64" w14:textId="77777777" w:rsidR="00087420" w:rsidRPr="003B434E" w:rsidRDefault="00087420" w:rsidP="00087420">
            <w:pPr>
              <w:widowControl w:val="0"/>
              <w:spacing w:after="0" w:line="24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70</w:t>
            </w:r>
          </w:p>
        </w:tc>
      </w:tr>
    </w:tbl>
    <w:p w14:paraId="1E9D38E9" w14:textId="77777777" w:rsidR="00AF5342" w:rsidRPr="00AF5342" w:rsidRDefault="00AF5342" w:rsidP="00AF5342">
      <w:pPr>
        <w:widowControl w:val="0"/>
        <w:spacing w:after="0" w:line="360" w:lineRule="auto"/>
        <w:ind w:firstLine="709"/>
        <w:jc w:val="both"/>
        <w:rPr>
          <w:rFonts w:ascii="Arial" w:eastAsia="Times New Roman" w:hAnsi="Arial" w:cs="Arial"/>
          <w:i/>
          <w:sz w:val="24"/>
          <w:szCs w:val="24"/>
          <w:lang w:eastAsia="ar-SA"/>
        </w:rPr>
      </w:pPr>
      <w:r w:rsidRPr="00AF5342">
        <w:rPr>
          <w:rFonts w:ascii="Arial" w:eastAsia="Times New Roman" w:hAnsi="Arial" w:cs="Arial"/>
          <w:i/>
          <w:sz w:val="24"/>
          <w:szCs w:val="24"/>
          <w:lang w:eastAsia="ar-SA"/>
        </w:rPr>
        <w:t>В целях данного испытания контакты защитного заземления, независимо от их количества, рассматриваются как один полюс.</w:t>
      </w:r>
    </w:p>
    <w:p w14:paraId="103DD821" w14:textId="76E75513" w:rsidR="00AF5342" w:rsidRDefault="00AF5342" w:rsidP="00AF5342">
      <w:pPr>
        <w:widowControl w:val="0"/>
        <w:spacing w:after="0" w:line="360" w:lineRule="auto"/>
        <w:ind w:firstLine="709"/>
        <w:jc w:val="both"/>
        <w:rPr>
          <w:rFonts w:ascii="Arial" w:eastAsia="Times New Roman" w:hAnsi="Arial" w:cs="Arial"/>
          <w:i/>
          <w:sz w:val="24"/>
          <w:szCs w:val="24"/>
          <w:lang w:eastAsia="ar-SA"/>
        </w:rPr>
      </w:pPr>
      <w:r w:rsidRPr="00AF5342">
        <w:rPr>
          <w:rFonts w:ascii="Arial" w:eastAsia="Times New Roman" w:hAnsi="Arial" w:cs="Arial"/>
          <w:i/>
          <w:sz w:val="24"/>
          <w:szCs w:val="24"/>
          <w:lang w:eastAsia="ar-SA"/>
        </w:rPr>
        <w:t xml:space="preserve">Испытания </w:t>
      </w:r>
      <w:r>
        <w:rPr>
          <w:rFonts w:ascii="Arial" w:eastAsia="Times New Roman" w:hAnsi="Arial" w:cs="Arial"/>
          <w:i/>
          <w:sz w:val="24"/>
          <w:szCs w:val="24"/>
          <w:lang w:eastAsia="ar-SA"/>
        </w:rPr>
        <w:t xml:space="preserve">по позициям </w:t>
      </w:r>
      <w:r w:rsidRPr="00AF5342">
        <w:rPr>
          <w:rFonts w:ascii="Arial" w:eastAsia="Times New Roman" w:hAnsi="Arial" w:cs="Arial"/>
          <w:i/>
          <w:sz w:val="24"/>
          <w:szCs w:val="24"/>
          <w:lang w:eastAsia="ar-SA"/>
        </w:rPr>
        <w:t xml:space="preserve">b) и c) проводят отдельно, каждое с </w:t>
      </w:r>
      <w:r>
        <w:rPr>
          <w:rFonts w:ascii="Arial" w:eastAsia="Times New Roman" w:hAnsi="Arial" w:cs="Arial"/>
          <w:i/>
          <w:sz w:val="24"/>
          <w:szCs w:val="24"/>
          <w:lang w:eastAsia="ar-SA"/>
        </w:rPr>
        <w:t xml:space="preserve">использованием </w:t>
      </w:r>
      <w:r w:rsidRPr="00AF5342">
        <w:rPr>
          <w:rFonts w:ascii="Arial" w:eastAsia="Times New Roman" w:hAnsi="Arial" w:cs="Arial"/>
          <w:i/>
          <w:sz w:val="24"/>
          <w:szCs w:val="24"/>
          <w:lang w:eastAsia="ar-SA"/>
        </w:rPr>
        <w:t>новы</w:t>
      </w:r>
      <w:r>
        <w:rPr>
          <w:rFonts w:ascii="Arial" w:eastAsia="Times New Roman" w:hAnsi="Arial" w:cs="Arial"/>
          <w:i/>
          <w:sz w:val="24"/>
          <w:szCs w:val="24"/>
          <w:lang w:eastAsia="ar-SA"/>
        </w:rPr>
        <w:t>х</w:t>
      </w:r>
      <w:r w:rsidRPr="00AF5342">
        <w:rPr>
          <w:rFonts w:ascii="Arial" w:eastAsia="Times New Roman" w:hAnsi="Arial" w:cs="Arial"/>
          <w:i/>
          <w:sz w:val="24"/>
          <w:szCs w:val="24"/>
          <w:lang w:eastAsia="ar-SA"/>
        </w:rPr>
        <w:t xml:space="preserve"> образц</w:t>
      </w:r>
      <w:r>
        <w:rPr>
          <w:rFonts w:ascii="Arial" w:eastAsia="Times New Roman" w:hAnsi="Arial" w:cs="Arial"/>
          <w:i/>
          <w:sz w:val="24"/>
          <w:szCs w:val="24"/>
          <w:lang w:eastAsia="ar-SA"/>
        </w:rPr>
        <w:t>ов</w:t>
      </w:r>
      <w:r w:rsidRPr="00AF5342">
        <w:rPr>
          <w:rFonts w:ascii="Arial" w:eastAsia="Times New Roman" w:hAnsi="Arial" w:cs="Arial"/>
          <w:i/>
          <w:sz w:val="24"/>
          <w:szCs w:val="24"/>
          <w:lang w:eastAsia="ar-SA"/>
        </w:rPr>
        <w:t>.</w:t>
      </w:r>
    </w:p>
    <w:p w14:paraId="313AD43B" w14:textId="7289EF79"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p>
    <w:p w14:paraId="38ECB1E7" w14:textId="77777777" w:rsidR="003B434E" w:rsidRPr="00AF5342" w:rsidRDefault="003B434E" w:rsidP="003B434E">
      <w:pPr>
        <w:widowControl w:val="0"/>
        <w:spacing w:after="0" w:line="360" w:lineRule="auto"/>
        <w:ind w:firstLine="709"/>
        <w:jc w:val="both"/>
        <w:rPr>
          <w:rFonts w:ascii="Arial" w:eastAsia="Times New Roman" w:hAnsi="Arial" w:cs="Arial"/>
          <w:b/>
          <w:sz w:val="28"/>
          <w:szCs w:val="28"/>
          <w:lang w:eastAsia="ar-SA"/>
        </w:rPr>
      </w:pPr>
      <w:r w:rsidRPr="00AF5342">
        <w:rPr>
          <w:rFonts w:ascii="Arial" w:eastAsia="Times New Roman" w:hAnsi="Arial" w:cs="Arial"/>
          <w:b/>
          <w:sz w:val="28"/>
          <w:szCs w:val="28"/>
          <w:lang w:eastAsia="ar-SA"/>
        </w:rPr>
        <w:t>16 Наружные гибкие шнуры</w:t>
      </w:r>
    </w:p>
    <w:p w14:paraId="6B71B5EB" w14:textId="69B97CD6"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16.1 Гибкие </w:t>
      </w:r>
      <w:r w:rsidR="00C21D12">
        <w:rPr>
          <w:rFonts w:ascii="Arial" w:eastAsia="Times New Roman" w:hAnsi="Arial" w:cs="Arial"/>
          <w:sz w:val="24"/>
          <w:szCs w:val="24"/>
          <w:lang w:eastAsia="ar-SA"/>
        </w:rPr>
        <w:t>шнуры питания от СЕТИ</w:t>
      </w:r>
      <w:r w:rsidRPr="003B434E">
        <w:rPr>
          <w:rFonts w:ascii="Arial" w:eastAsia="Times New Roman" w:hAnsi="Arial" w:cs="Arial"/>
          <w:sz w:val="24"/>
          <w:szCs w:val="24"/>
          <w:lang w:eastAsia="ar-SA"/>
        </w:rPr>
        <w:t xml:space="preserve"> должны </w:t>
      </w:r>
      <w:r w:rsidR="00C21D12">
        <w:rPr>
          <w:rFonts w:ascii="Arial" w:eastAsia="Times New Roman" w:hAnsi="Arial" w:cs="Arial"/>
          <w:sz w:val="24"/>
          <w:szCs w:val="24"/>
          <w:lang w:eastAsia="ar-SA"/>
        </w:rPr>
        <w:t xml:space="preserve">быть </w:t>
      </w:r>
      <w:r w:rsidRPr="003B434E">
        <w:rPr>
          <w:rFonts w:ascii="Arial" w:eastAsia="Times New Roman" w:hAnsi="Arial" w:cs="Arial"/>
          <w:sz w:val="24"/>
          <w:szCs w:val="24"/>
          <w:lang w:eastAsia="ar-SA"/>
        </w:rPr>
        <w:t>защи</w:t>
      </w:r>
      <w:r w:rsidR="00C21D12">
        <w:rPr>
          <w:rFonts w:ascii="Arial" w:eastAsia="Times New Roman" w:hAnsi="Arial" w:cs="Arial"/>
          <w:sz w:val="24"/>
          <w:szCs w:val="24"/>
          <w:lang w:eastAsia="ar-SA"/>
        </w:rPr>
        <w:t xml:space="preserve">щенного типа </w:t>
      </w:r>
      <w:r w:rsidRPr="003B434E">
        <w:rPr>
          <w:rFonts w:ascii="Arial" w:eastAsia="Times New Roman" w:hAnsi="Arial" w:cs="Arial"/>
          <w:sz w:val="24"/>
          <w:szCs w:val="24"/>
          <w:lang w:eastAsia="ar-SA"/>
        </w:rPr>
        <w:t xml:space="preserve">и </w:t>
      </w:r>
      <w:r w:rsidR="00C21D12">
        <w:rPr>
          <w:rFonts w:ascii="Arial" w:eastAsia="Times New Roman" w:hAnsi="Arial" w:cs="Arial"/>
          <w:sz w:val="24"/>
          <w:szCs w:val="24"/>
          <w:lang w:eastAsia="ar-SA"/>
        </w:rPr>
        <w:t>соответствовать следующим</w:t>
      </w:r>
      <w:r w:rsidRPr="003B434E">
        <w:rPr>
          <w:rFonts w:ascii="Arial" w:eastAsia="Times New Roman" w:hAnsi="Arial" w:cs="Arial"/>
          <w:sz w:val="24"/>
          <w:szCs w:val="24"/>
          <w:lang w:eastAsia="ar-SA"/>
        </w:rPr>
        <w:t xml:space="preserve"> требованиям:</w:t>
      </w:r>
    </w:p>
    <w:p w14:paraId="7A2C4924" w14:textId="59C146BF" w:rsidR="00C21D12" w:rsidRDefault="00C21D12"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 xml:space="preserve">стандартов </w:t>
      </w:r>
      <w:r>
        <w:rPr>
          <w:rFonts w:ascii="Arial" w:eastAsia="Times New Roman" w:hAnsi="Arial" w:cs="Arial"/>
          <w:sz w:val="24"/>
          <w:szCs w:val="24"/>
          <w:lang w:eastAsia="ar-SA"/>
        </w:rPr>
        <w:t xml:space="preserve">серии </w:t>
      </w:r>
      <w:r w:rsidRPr="003B434E">
        <w:rPr>
          <w:rFonts w:ascii="Arial" w:eastAsia="Times New Roman" w:hAnsi="Arial" w:cs="Arial"/>
          <w:sz w:val="24"/>
          <w:szCs w:val="24"/>
          <w:lang w:eastAsia="ar-SA"/>
        </w:rPr>
        <w:t>IEC 60245 для шнуров с оболочкой резины</w:t>
      </w:r>
      <w:r>
        <w:rPr>
          <w:rFonts w:ascii="Arial" w:eastAsia="Times New Roman" w:hAnsi="Arial" w:cs="Arial"/>
          <w:sz w:val="24"/>
          <w:szCs w:val="24"/>
          <w:lang w:eastAsia="ar-SA"/>
        </w:rPr>
        <w:t>;</w:t>
      </w:r>
    </w:p>
    <w:p w14:paraId="045CF1C2" w14:textId="341B249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C21D12">
        <w:rPr>
          <w:rFonts w:ascii="Arial" w:eastAsia="Times New Roman" w:hAnsi="Arial" w:cs="Arial"/>
          <w:sz w:val="24"/>
          <w:szCs w:val="24"/>
          <w:lang w:eastAsia="ar-SA"/>
        </w:rPr>
        <w:t xml:space="preserve">стандартов </w:t>
      </w:r>
      <w:r w:rsidRPr="003B434E">
        <w:rPr>
          <w:rFonts w:ascii="Arial" w:eastAsia="Times New Roman" w:hAnsi="Arial" w:cs="Arial"/>
          <w:sz w:val="24"/>
          <w:szCs w:val="24"/>
          <w:lang w:eastAsia="ar-SA"/>
        </w:rPr>
        <w:t>серии IEC 60227 для шнуров с поли</w:t>
      </w:r>
      <w:r w:rsidR="00C21D12">
        <w:rPr>
          <w:rFonts w:ascii="Arial" w:eastAsia="Times New Roman" w:hAnsi="Arial" w:cs="Arial"/>
          <w:sz w:val="24"/>
          <w:szCs w:val="24"/>
          <w:lang w:eastAsia="ar-SA"/>
        </w:rPr>
        <w:t>винилхлоридной (ПВХ) оболочкой.</w:t>
      </w:r>
    </w:p>
    <w:p w14:paraId="07FD9B3F" w14:textId="00FE07F3"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.Допускается использовать другие типы шнуров, если они имеют </w:t>
      </w:r>
      <w:r w:rsidR="00C21D12">
        <w:rPr>
          <w:rFonts w:ascii="Arial" w:eastAsia="Times New Roman" w:hAnsi="Arial" w:cs="Arial"/>
          <w:sz w:val="24"/>
          <w:szCs w:val="24"/>
          <w:lang w:eastAsia="ar-SA"/>
        </w:rPr>
        <w:t xml:space="preserve">эквивалентные или лучшие </w:t>
      </w:r>
      <w:r w:rsidRPr="003B434E">
        <w:rPr>
          <w:rFonts w:ascii="Arial" w:eastAsia="Times New Roman" w:hAnsi="Arial" w:cs="Arial"/>
          <w:sz w:val="24"/>
          <w:szCs w:val="24"/>
          <w:lang w:eastAsia="ar-SA"/>
        </w:rPr>
        <w:t>электромеханические свойства и свойства в части пожарной безопасности</w:t>
      </w:r>
      <w:r w:rsidR="00E24905">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 xml:space="preserve"> </w:t>
      </w:r>
      <w:r w:rsidR="00E24905">
        <w:rPr>
          <w:rFonts w:ascii="Arial" w:eastAsia="Times New Roman" w:hAnsi="Arial" w:cs="Arial"/>
          <w:sz w:val="24"/>
          <w:szCs w:val="24"/>
          <w:lang w:eastAsia="ar-SA"/>
        </w:rPr>
        <w:t>как у указанных выше</w:t>
      </w:r>
      <w:r w:rsidRPr="003B434E">
        <w:rPr>
          <w:rFonts w:ascii="Arial" w:eastAsia="Times New Roman" w:hAnsi="Arial" w:cs="Arial"/>
          <w:sz w:val="24"/>
          <w:szCs w:val="24"/>
          <w:lang w:eastAsia="ar-SA"/>
        </w:rPr>
        <w:t>.</w:t>
      </w:r>
    </w:p>
    <w:p w14:paraId="27396C2C" w14:textId="4DD56209" w:rsidR="003B434E" w:rsidRPr="00AB0586" w:rsidRDefault="003B434E" w:rsidP="009853DA">
      <w:pPr>
        <w:widowControl w:val="0"/>
        <w:spacing w:before="120" w:after="120" w:line="360" w:lineRule="auto"/>
        <w:ind w:firstLine="709"/>
        <w:jc w:val="both"/>
        <w:rPr>
          <w:rFonts w:ascii="Arial" w:eastAsia="Times New Roman" w:hAnsi="Arial" w:cs="Arial"/>
          <w:lang w:eastAsia="ar-SA"/>
        </w:rPr>
      </w:pPr>
      <w:r w:rsidRPr="00AB0586">
        <w:rPr>
          <w:rFonts w:ascii="Arial" w:eastAsia="Times New Roman" w:hAnsi="Arial" w:cs="Arial"/>
          <w:spacing w:val="40"/>
          <w:lang w:eastAsia="ar-SA"/>
        </w:rPr>
        <w:t>Примечание</w:t>
      </w:r>
      <w:r w:rsidRPr="00AB0586">
        <w:rPr>
          <w:rFonts w:ascii="Arial" w:eastAsia="Times New Roman" w:hAnsi="Arial" w:cs="Arial"/>
          <w:lang w:eastAsia="ar-SA"/>
        </w:rPr>
        <w:t xml:space="preserve"> 1 </w:t>
      </w:r>
      <w:r w:rsidRPr="00AB0586">
        <w:rPr>
          <w:rFonts w:ascii="Arial" w:eastAsia="Times New Roman" w:hAnsi="Arial" w:cs="Arial"/>
          <w:lang w:eastAsia="ar-SA"/>
        </w:rPr>
        <w:sym w:font="Symbol" w:char="F02D"/>
      </w:r>
      <w:r w:rsidRPr="00AB0586">
        <w:rPr>
          <w:rFonts w:ascii="Arial" w:eastAsia="Times New Roman" w:hAnsi="Arial" w:cs="Arial"/>
          <w:lang w:eastAsia="ar-SA"/>
        </w:rPr>
        <w:t xml:space="preserve"> В случае наличия национальных или региональных стандартов они могут быть использованы для демонстрации соответствия требованиям</w:t>
      </w:r>
      <w:r w:rsidR="00E24905">
        <w:rPr>
          <w:rFonts w:ascii="Arial" w:eastAsia="Times New Roman" w:hAnsi="Arial" w:cs="Arial"/>
          <w:lang w:eastAsia="ar-SA"/>
        </w:rPr>
        <w:t>,</w:t>
      </w:r>
      <w:r w:rsidRPr="00AB0586">
        <w:rPr>
          <w:rFonts w:ascii="Arial" w:eastAsia="Times New Roman" w:hAnsi="Arial" w:cs="Arial"/>
          <w:lang w:eastAsia="ar-SA"/>
        </w:rPr>
        <w:t xml:space="preserve"> приведенным в предыдущем абзаце.</w:t>
      </w:r>
    </w:p>
    <w:p w14:paraId="60F794DF" w14:textId="50683B02"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испытанием гибких </w:t>
      </w:r>
      <w:r w:rsidR="00E24905">
        <w:rPr>
          <w:rFonts w:ascii="Arial" w:eastAsia="Times New Roman" w:hAnsi="Arial" w:cs="Arial"/>
          <w:i/>
          <w:sz w:val="24"/>
          <w:szCs w:val="24"/>
          <w:lang w:eastAsia="ar-SA"/>
        </w:rPr>
        <w:t>шнуров СЕТЕВОГО питания в соответствии с</w:t>
      </w:r>
      <w:r w:rsidRPr="003B434E">
        <w:rPr>
          <w:rFonts w:ascii="Arial" w:eastAsia="Times New Roman" w:hAnsi="Arial" w:cs="Arial"/>
          <w:i/>
          <w:sz w:val="24"/>
          <w:szCs w:val="24"/>
          <w:lang w:eastAsia="ar-SA"/>
        </w:rPr>
        <w:t xml:space="preserve"> IEC 60227 или IEC 60245.</w:t>
      </w:r>
    </w:p>
    <w:p w14:paraId="15171465" w14:textId="77777777" w:rsidR="003B434E" w:rsidRPr="00AB0586" w:rsidRDefault="003B434E" w:rsidP="009853DA">
      <w:pPr>
        <w:widowControl w:val="0"/>
        <w:spacing w:before="120" w:after="120" w:line="360" w:lineRule="auto"/>
        <w:ind w:firstLine="709"/>
        <w:jc w:val="both"/>
        <w:rPr>
          <w:rFonts w:ascii="Arial" w:eastAsia="Times New Roman" w:hAnsi="Arial" w:cs="Arial"/>
          <w:i/>
          <w:lang w:eastAsia="ar-SA"/>
        </w:rPr>
      </w:pPr>
      <w:r w:rsidRPr="00AB0586">
        <w:rPr>
          <w:rFonts w:ascii="Arial" w:eastAsia="Times New Roman" w:hAnsi="Arial" w:cs="Arial"/>
          <w:spacing w:val="40"/>
          <w:lang w:eastAsia="ar-SA"/>
        </w:rPr>
        <w:t xml:space="preserve">Примечание </w:t>
      </w:r>
      <w:r w:rsidRPr="00AB0586">
        <w:rPr>
          <w:rFonts w:ascii="Arial" w:eastAsia="Times New Roman" w:hAnsi="Arial" w:cs="Arial"/>
          <w:lang w:eastAsia="ar-SA"/>
        </w:rPr>
        <w:t xml:space="preserve">2 </w:t>
      </w:r>
      <w:r w:rsidRPr="00AB0586">
        <w:rPr>
          <w:rFonts w:ascii="Arial" w:eastAsia="Times New Roman" w:hAnsi="Arial" w:cs="Arial"/>
          <w:lang w:eastAsia="ar-SA"/>
        </w:rPr>
        <w:sym w:font="Symbol" w:char="F02D"/>
      </w:r>
      <w:r w:rsidRPr="00AB0586">
        <w:rPr>
          <w:rFonts w:ascii="Arial" w:eastAsia="Times New Roman" w:hAnsi="Arial" w:cs="Arial"/>
          <w:lang w:eastAsia="ar-SA"/>
        </w:rPr>
        <w:t xml:space="preserve"> В Австралии и Новой Зеландии для наружных гибких шнуров применяют специальные национальные требования.</w:t>
      </w:r>
    </w:p>
    <w:p w14:paraId="3C1756E1" w14:textId="33C2ED4B" w:rsidR="00C21D12" w:rsidRPr="00C21D12" w:rsidRDefault="00C21D12" w:rsidP="00C21D12">
      <w:pPr>
        <w:widowControl w:val="0"/>
        <w:spacing w:after="0" w:line="360" w:lineRule="auto"/>
        <w:ind w:firstLine="709"/>
        <w:jc w:val="both"/>
        <w:rPr>
          <w:rFonts w:ascii="Arial" w:eastAsia="Times New Roman" w:hAnsi="Arial" w:cs="Arial"/>
          <w:sz w:val="24"/>
          <w:szCs w:val="24"/>
          <w:lang w:eastAsia="ar-SA"/>
        </w:rPr>
      </w:pPr>
      <w:r w:rsidRPr="00C21D12">
        <w:rPr>
          <w:rFonts w:ascii="Arial" w:eastAsia="Times New Roman" w:hAnsi="Arial" w:cs="Arial"/>
          <w:sz w:val="24"/>
          <w:szCs w:val="24"/>
          <w:lang w:eastAsia="ar-SA"/>
        </w:rPr>
        <w:t xml:space="preserve">Неразъемные гибкие кабели и шнуры аппаратуры КЛАССА I должны </w:t>
      </w:r>
      <w:r w:rsidR="00E24905">
        <w:rPr>
          <w:rFonts w:ascii="Arial" w:eastAsia="Times New Roman" w:hAnsi="Arial" w:cs="Arial"/>
          <w:sz w:val="24"/>
          <w:szCs w:val="24"/>
          <w:lang w:eastAsia="ar-SA"/>
        </w:rPr>
        <w:t>содержать</w:t>
      </w:r>
      <w:r w:rsidRPr="00C21D12">
        <w:rPr>
          <w:rFonts w:ascii="Arial" w:eastAsia="Times New Roman" w:hAnsi="Arial" w:cs="Arial"/>
          <w:sz w:val="24"/>
          <w:szCs w:val="24"/>
          <w:lang w:eastAsia="ar-SA"/>
        </w:rPr>
        <w:t xml:space="preserve"> зелено-желтую жилу, соединенную с </w:t>
      </w:r>
      <w:r w:rsidR="00E24905">
        <w:rPr>
          <w:rFonts w:ascii="Arial" w:eastAsia="Times New Roman" w:hAnsi="Arial" w:cs="Arial"/>
          <w:sz w:val="24"/>
          <w:szCs w:val="24"/>
          <w:lang w:eastAsia="ar-SA"/>
        </w:rPr>
        <w:t xml:space="preserve">ВЫВОДОМ </w:t>
      </w:r>
      <w:r w:rsidRPr="00C21D12">
        <w:rPr>
          <w:rFonts w:ascii="Arial" w:eastAsia="Times New Roman" w:hAnsi="Arial" w:cs="Arial"/>
          <w:sz w:val="24"/>
          <w:szCs w:val="24"/>
          <w:lang w:eastAsia="ar-SA"/>
        </w:rPr>
        <w:t>ЗАЩИТНОГО ЗАЗЕМЛЕНИЯ аппарат</w:t>
      </w:r>
      <w:r w:rsidR="00E24905">
        <w:rPr>
          <w:rFonts w:ascii="Arial" w:eastAsia="Times New Roman" w:hAnsi="Arial" w:cs="Arial"/>
          <w:sz w:val="24"/>
          <w:szCs w:val="24"/>
          <w:lang w:eastAsia="ar-SA"/>
        </w:rPr>
        <w:t>уры и контактом защитного заземления вилки, при ее наличии.</w:t>
      </w:r>
    </w:p>
    <w:p w14:paraId="09CB41FD" w14:textId="332A6DF4" w:rsidR="00C21D12" w:rsidRDefault="00C21D12" w:rsidP="00C21D12">
      <w:pPr>
        <w:widowControl w:val="0"/>
        <w:spacing w:after="0" w:line="360" w:lineRule="auto"/>
        <w:ind w:firstLine="709"/>
        <w:jc w:val="both"/>
        <w:rPr>
          <w:rFonts w:ascii="Arial" w:eastAsia="Times New Roman" w:hAnsi="Arial" w:cs="Arial"/>
          <w:sz w:val="24"/>
          <w:szCs w:val="24"/>
          <w:lang w:eastAsia="ar-SA"/>
        </w:rPr>
      </w:pPr>
      <w:r w:rsidRPr="00E24905">
        <w:rPr>
          <w:rFonts w:ascii="Arial" w:eastAsia="Times New Roman" w:hAnsi="Arial" w:cs="Arial"/>
          <w:i/>
          <w:sz w:val="24"/>
          <w:szCs w:val="24"/>
          <w:lang w:eastAsia="ar-SA"/>
        </w:rPr>
        <w:t xml:space="preserve">Соответствие проверяют </w:t>
      </w:r>
      <w:r w:rsidR="00E24905" w:rsidRPr="00E24905">
        <w:rPr>
          <w:rFonts w:ascii="Arial" w:eastAsia="Times New Roman" w:hAnsi="Arial" w:cs="Arial"/>
          <w:i/>
          <w:sz w:val="24"/>
          <w:szCs w:val="24"/>
          <w:lang w:eastAsia="ar-SA"/>
        </w:rPr>
        <w:t xml:space="preserve">внешним </w:t>
      </w:r>
      <w:r w:rsidRPr="00E24905">
        <w:rPr>
          <w:rFonts w:ascii="Arial" w:eastAsia="Times New Roman" w:hAnsi="Arial" w:cs="Arial"/>
          <w:i/>
          <w:sz w:val="24"/>
          <w:szCs w:val="24"/>
          <w:lang w:eastAsia="ar-SA"/>
        </w:rPr>
        <w:t>осмотром</w:t>
      </w:r>
      <w:r w:rsidRPr="00C21D12">
        <w:rPr>
          <w:rFonts w:ascii="Arial" w:eastAsia="Times New Roman" w:hAnsi="Arial" w:cs="Arial"/>
          <w:sz w:val="24"/>
          <w:szCs w:val="24"/>
          <w:lang w:eastAsia="ar-SA"/>
        </w:rPr>
        <w:t>.</w:t>
      </w:r>
    </w:p>
    <w:p w14:paraId="3E20F716" w14:textId="49E1BB54"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lastRenderedPageBreak/>
        <w:t xml:space="preserve">16.2 </w:t>
      </w:r>
      <w:r w:rsidR="00E24905" w:rsidRPr="00E24905">
        <w:rPr>
          <w:rFonts w:ascii="Arial" w:eastAsia="Times New Roman" w:hAnsi="Arial" w:cs="Arial"/>
          <w:sz w:val="24"/>
          <w:szCs w:val="24"/>
          <w:lang w:eastAsia="ar-SA"/>
        </w:rPr>
        <w:t>Жилы шнура питания должны иметь номинальн</w:t>
      </w:r>
      <w:r w:rsidR="00513297">
        <w:rPr>
          <w:rFonts w:ascii="Arial" w:eastAsia="Times New Roman" w:hAnsi="Arial" w:cs="Arial"/>
          <w:sz w:val="24"/>
          <w:szCs w:val="24"/>
          <w:lang w:eastAsia="ar-SA"/>
        </w:rPr>
        <w:t>ую площадь поперечного</w:t>
      </w:r>
      <w:r w:rsidR="00E24905" w:rsidRPr="00E24905">
        <w:rPr>
          <w:rFonts w:ascii="Arial" w:eastAsia="Times New Roman" w:hAnsi="Arial" w:cs="Arial"/>
          <w:sz w:val="24"/>
          <w:szCs w:val="24"/>
          <w:lang w:eastAsia="ar-SA"/>
        </w:rPr>
        <w:t xml:space="preserve"> сечени</w:t>
      </w:r>
      <w:r w:rsidR="00513297">
        <w:rPr>
          <w:rFonts w:ascii="Arial" w:eastAsia="Times New Roman" w:hAnsi="Arial" w:cs="Arial"/>
          <w:sz w:val="24"/>
          <w:szCs w:val="24"/>
          <w:lang w:eastAsia="ar-SA"/>
        </w:rPr>
        <w:t>я</w:t>
      </w:r>
      <w:r w:rsidR="00E24905" w:rsidRPr="00E24905">
        <w:rPr>
          <w:rFonts w:ascii="Arial" w:eastAsia="Times New Roman" w:hAnsi="Arial" w:cs="Arial"/>
          <w:sz w:val="24"/>
          <w:szCs w:val="24"/>
          <w:lang w:eastAsia="ar-SA"/>
        </w:rPr>
        <w:t xml:space="preserve"> не менее указанных в таблице 18.</w:t>
      </w:r>
    </w:p>
    <w:p w14:paraId="7FD3DCF9" w14:textId="707CCA70" w:rsidR="003B434E" w:rsidRPr="003B434E" w:rsidRDefault="003B434E" w:rsidP="00B7678B">
      <w:pPr>
        <w:widowControl w:val="0"/>
        <w:spacing w:after="0" w:line="360" w:lineRule="auto"/>
        <w:jc w:val="both"/>
        <w:rPr>
          <w:rFonts w:ascii="Arial" w:eastAsia="Times New Roman" w:hAnsi="Arial" w:cs="Arial"/>
          <w:i/>
          <w:sz w:val="24"/>
          <w:szCs w:val="24"/>
          <w:lang w:eastAsia="ar-SA"/>
        </w:rPr>
      </w:pPr>
      <w:r w:rsidRPr="00AB0586">
        <w:rPr>
          <w:rFonts w:ascii="Arial" w:eastAsia="Times New Roman" w:hAnsi="Arial" w:cs="Arial"/>
          <w:spacing w:val="40"/>
          <w:sz w:val="24"/>
          <w:szCs w:val="24"/>
          <w:lang w:eastAsia="ar-SA"/>
        </w:rPr>
        <w:t>Таблица</w:t>
      </w:r>
      <w:r w:rsidRPr="003B434E">
        <w:rPr>
          <w:rFonts w:ascii="Arial" w:eastAsia="Times New Roman" w:hAnsi="Arial" w:cs="Arial"/>
          <w:sz w:val="24"/>
          <w:szCs w:val="24"/>
          <w:lang w:eastAsia="ar-SA"/>
        </w:rPr>
        <w:t xml:space="preserve"> 18 –</w:t>
      </w:r>
      <w:r w:rsidRPr="003B434E">
        <w:rPr>
          <w:rFonts w:ascii="Arial" w:eastAsia="Times New Roman" w:hAnsi="Arial" w:cs="Arial"/>
          <w:b/>
          <w:sz w:val="24"/>
          <w:szCs w:val="24"/>
          <w:lang w:eastAsia="ar-SA"/>
        </w:rPr>
        <w:t xml:space="preserve"> </w:t>
      </w:r>
      <w:r w:rsidRPr="003B434E">
        <w:rPr>
          <w:rFonts w:ascii="Arial" w:eastAsia="Times New Roman" w:hAnsi="Arial" w:cs="Arial"/>
          <w:sz w:val="24"/>
          <w:szCs w:val="24"/>
          <w:lang w:eastAsia="ar-SA"/>
        </w:rPr>
        <w:t>Номинальные площади поперечного сечения наружных гибких шнуров</w:t>
      </w:r>
    </w:p>
    <w:tbl>
      <w:tblPr>
        <w:tblW w:w="964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36"/>
        <w:gridCol w:w="4054"/>
        <w:gridCol w:w="4253"/>
      </w:tblGrid>
      <w:tr w:rsidR="003B434E" w:rsidRPr="003B434E" w14:paraId="2EFD3373" w14:textId="77777777" w:rsidTr="003B434E">
        <w:trPr>
          <w:jc w:val="center"/>
        </w:trPr>
        <w:tc>
          <w:tcPr>
            <w:tcW w:w="5390" w:type="dxa"/>
            <w:gridSpan w:val="2"/>
            <w:tcBorders>
              <w:top w:val="single" w:sz="4" w:space="0" w:color="auto"/>
              <w:bottom w:val="double" w:sz="4" w:space="0" w:color="auto"/>
            </w:tcBorders>
            <w:vAlign w:val="center"/>
          </w:tcPr>
          <w:p w14:paraId="39DF7E6B" w14:textId="3F3A227B" w:rsidR="003B434E" w:rsidRPr="003B434E" w:rsidRDefault="00B4181C" w:rsidP="00513297">
            <w:pPr>
              <w:widowControl w:val="0"/>
              <w:spacing w:after="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НОМИНАЛЬНЫЙ ТОК ПОТРЕБЛЕНИЯ</w:t>
            </w:r>
            <w:r w:rsidR="003B434E" w:rsidRPr="003B434E">
              <w:rPr>
                <w:rFonts w:ascii="Arial" w:eastAsia="Times New Roman" w:hAnsi="Arial" w:cs="Arial"/>
                <w:sz w:val="24"/>
                <w:szCs w:val="24"/>
                <w:lang w:eastAsia="ar-SA"/>
              </w:rPr>
              <w:t xml:space="preserve"> аппарат</w:t>
            </w:r>
            <w:r w:rsidR="00513297">
              <w:rPr>
                <w:rFonts w:ascii="Arial" w:eastAsia="Times New Roman" w:hAnsi="Arial" w:cs="Arial"/>
                <w:sz w:val="24"/>
                <w:szCs w:val="24"/>
                <w:lang w:eastAsia="ar-SA"/>
              </w:rPr>
              <w:t>уры</w:t>
            </w:r>
            <w:r w:rsidR="003B434E" w:rsidRPr="003B434E">
              <w:rPr>
                <w:rFonts w:ascii="Arial" w:eastAsia="Times New Roman" w:hAnsi="Arial" w:cs="Arial"/>
                <w:sz w:val="24"/>
                <w:szCs w:val="24"/>
                <w:lang w:eastAsia="ar-SA"/>
              </w:rPr>
              <w:t xml:space="preserve"> </w:t>
            </w:r>
            <w:r w:rsidR="003B434E" w:rsidRPr="00B7678B">
              <w:rPr>
                <w:rFonts w:ascii="Arial" w:eastAsia="Times New Roman" w:hAnsi="Arial" w:cs="Arial"/>
                <w:i/>
                <w:sz w:val="24"/>
                <w:szCs w:val="24"/>
                <w:vertAlign w:val="superscript"/>
                <w:lang w:val="en-US" w:eastAsia="ar-SA"/>
              </w:rPr>
              <w:t>a</w:t>
            </w:r>
            <w:r w:rsidR="003B434E" w:rsidRPr="003B434E">
              <w:rPr>
                <w:rFonts w:ascii="Arial" w:eastAsia="Times New Roman" w:hAnsi="Arial" w:cs="Arial"/>
                <w:sz w:val="24"/>
                <w:szCs w:val="24"/>
                <w:lang w:eastAsia="ar-SA"/>
              </w:rPr>
              <w:t>, А</w:t>
            </w:r>
          </w:p>
        </w:tc>
        <w:tc>
          <w:tcPr>
            <w:tcW w:w="4253" w:type="dxa"/>
            <w:tcBorders>
              <w:top w:val="single" w:sz="4" w:space="0" w:color="auto"/>
              <w:bottom w:val="double" w:sz="4" w:space="0" w:color="auto"/>
            </w:tcBorders>
            <w:vAlign w:val="center"/>
          </w:tcPr>
          <w:p w14:paraId="4E019D52" w14:textId="40FEC8B0" w:rsidR="003B434E" w:rsidRPr="003B434E" w:rsidRDefault="00513297" w:rsidP="00513297">
            <w:pPr>
              <w:widowControl w:val="0"/>
              <w:spacing w:after="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Площадь н</w:t>
            </w:r>
            <w:r w:rsidR="003B434E" w:rsidRPr="003B434E">
              <w:rPr>
                <w:rFonts w:ascii="Arial" w:eastAsia="Times New Roman" w:hAnsi="Arial" w:cs="Arial"/>
                <w:sz w:val="24"/>
                <w:szCs w:val="24"/>
                <w:lang w:eastAsia="ar-SA"/>
              </w:rPr>
              <w:t>оминально</w:t>
            </w:r>
            <w:r>
              <w:rPr>
                <w:rFonts w:ascii="Arial" w:eastAsia="Times New Roman" w:hAnsi="Arial" w:cs="Arial"/>
                <w:sz w:val="24"/>
                <w:szCs w:val="24"/>
                <w:lang w:eastAsia="ar-SA"/>
              </w:rPr>
              <w:t>го</w:t>
            </w:r>
            <w:r w:rsidR="003B434E" w:rsidRPr="003B434E">
              <w:rPr>
                <w:rFonts w:ascii="Arial" w:eastAsia="Times New Roman" w:hAnsi="Arial" w:cs="Arial"/>
                <w:sz w:val="24"/>
                <w:szCs w:val="24"/>
                <w:lang w:eastAsia="ar-SA"/>
              </w:rPr>
              <w:t xml:space="preserve"> поперечно</w:t>
            </w:r>
            <w:r>
              <w:rPr>
                <w:rFonts w:ascii="Arial" w:eastAsia="Times New Roman" w:hAnsi="Arial" w:cs="Arial"/>
                <w:sz w:val="24"/>
                <w:szCs w:val="24"/>
                <w:lang w:eastAsia="ar-SA"/>
              </w:rPr>
              <w:t>го</w:t>
            </w:r>
            <w:r w:rsidR="003B434E" w:rsidRPr="003B434E">
              <w:rPr>
                <w:rFonts w:ascii="Arial" w:eastAsia="Times New Roman" w:hAnsi="Arial" w:cs="Arial"/>
                <w:sz w:val="24"/>
                <w:szCs w:val="24"/>
                <w:lang w:eastAsia="ar-SA"/>
              </w:rPr>
              <w:t xml:space="preserve"> сечени</w:t>
            </w:r>
            <w:r>
              <w:rPr>
                <w:rFonts w:ascii="Arial" w:eastAsia="Times New Roman" w:hAnsi="Arial" w:cs="Arial"/>
                <w:sz w:val="24"/>
                <w:szCs w:val="24"/>
                <w:lang w:eastAsia="ar-SA"/>
              </w:rPr>
              <w:t>я</w:t>
            </w:r>
            <w:r w:rsidR="003B434E" w:rsidRPr="003B434E">
              <w:rPr>
                <w:rFonts w:ascii="Arial" w:eastAsia="Times New Roman" w:hAnsi="Arial" w:cs="Arial"/>
                <w:sz w:val="24"/>
                <w:szCs w:val="24"/>
                <w:lang w:eastAsia="ar-SA"/>
              </w:rPr>
              <w:t>, мм</w:t>
            </w:r>
            <w:r w:rsidR="003B434E" w:rsidRPr="003B434E">
              <w:rPr>
                <w:rFonts w:ascii="Arial" w:eastAsia="Times New Roman" w:hAnsi="Arial" w:cs="Arial"/>
                <w:sz w:val="24"/>
                <w:szCs w:val="24"/>
                <w:vertAlign w:val="superscript"/>
                <w:lang w:eastAsia="ar-SA"/>
              </w:rPr>
              <w:t>2</w:t>
            </w:r>
          </w:p>
        </w:tc>
      </w:tr>
      <w:tr w:rsidR="003C3A9D" w:rsidRPr="003B434E" w14:paraId="1D8CFD9E" w14:textId="77777777" w:rsidTr="007C4556">
        <w:trPr>
          <w:jc w:val="center"/>
        </w:trPr>
        <w:tc>
          <w:tcPr>
            <w:tcW w:w="1336" w:type="dxa"/>
            <w:tcBorders>
              <w:top w:val="double" w:sz="4" w:space="0" w:color="auto"/>
              <w:bottom w:val="single" w:sz="2" w:space="0" w:color="auto"/>
              <w:right w:val="nil"/>
            </w:tcBorders>
            <w:vAlign w:val="center"/>
          </w:tcPr>
          <w:p w14:paraId="42AB8264" w14:textId="77777777" w:rsidR="003C3A9D" w:rsidRPr="003B434E" w:rsidRDefault="003C3A9D" w:rsidP="003B434E">
            <w:pPr>
              <w:widowControl w:val="0"/>
              <w:spacing w:after="0" w:line="360" w:lineRule="auto"/>
              <w:ind w:firstLine="709"/>
              <w:jc w:val="both"/>
              <w:rPr>
                <w:rFonts w:ascii="Arial" w:eastAsia="Times New Roman" w:hAnsi="Arial" w:cs="Arial"/>
                <w:sz w:val="24"/>
                <w:szCs w:val="24"/>
                <w:lang w:eastAsia="ar-SA"/>
              </w:rPr>
            </w:pPr>
          </w:p>
        </w:tc>
        <w:tc>
          <w:tcPr>
            <w:tcW w:w="4054" w:type="dxa"/>
            <w:tcBorders>
              <w:top w:val="double" w:sz="4" w:space="0" w:color="auto"/>
              <w:left w:val="nil"/>
              <w:bottom w:val="single" w:sz="2" w:space="0" w:color="auto"/>
              <w:right w:val="single" w:sz="4" w:space="0" w:color="auto"/>
            </w:tcBorders>
            <w:vAlign w:val="center"/>
          </w:tcPr>
          <w:p w14:paraId="3D4C4A8B" w14:textId="59751F41" w:rsidR="003C3A9D" w:rsidRPr="003B434E" w:rsidRDefault="003C3A9D" w:rsidP="003C3A9D">
            <w:pPr>
              <w:widowControl w:val="0"/>
              <w:spacing w:after="0" w:line="240" w:lineRule="auto"/>
              <w:rPr>
                <w:rFonts w:ascii="Arial" w:eastAsia="Times New Roman" w:hAnsi="Arial" w:cs="Arial"/>
                <w:sz w:val="24"/>
                <w:szCs w:val="24"/>
                <w:lang w:eastAsia="ar-SA"/>
              </w:rPr>
            </w:pPr>
            <w:r w:rsidRPr="003B434E">
              <w:rPr>
                <w:rFonts w:ascii="Arial" w:eastAsia="Times New Roman" w:hAnsi="Arial" w:cs="Arial"/>
                <w:sz w:val="24"/>
                <w:szCs w:val="24"/>
                <w:lang w:eastAsia="ar-SA"/>
              </w:rPr>
              <w:t>До</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3</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включ.</w:t>
            </w:r>
          </w:p>
        </w:tc>
        <w:tc>
          <w:tcPr>
            <w:tcW w:w="4253" w:type="dxa"/>
            <w:tcBorders>
              <w:top w:val="double" w:sz="4" w:space="0" w:color="auto"/>
              <w:left w:val="single" w:sz="4" w:space="0" w:color="auto"/>
              <w:bottom w:val="single" w:sz="2" w:space="0" w:color="auto"/>
            </w:tcBorders>
            <w:vAlign w:val="center"/>
          </w:tcPr>
          <w:p w14:paraId="32D48206" w14:textId="77777777" w:rsidR="003C3A9D" w:rsidRPr="003B434E" w:rsidRDefault="003C3A9D" w:rsidP="00AB0586">
            <w:pPr>
              <w:widowControl w:val="0"/>
              <w:spacing w:after="0" w:line="240" w:lineRule="auto"/>
              <w:jc w:val="center"/>
              <w:rPr>
                <w:rFonts w:ascii="Arial" w:eastAsia="Times New Roman" w:hAnsi="Arial" w:cs="Arial"/>
                <w:sz w:val="24"/>
                <w:szCs w:val="24"/>
                <w:lang w:val="en-US" w:eastAsia="ar-SA"/>
              </w:rPr>
            </w:pPr>
            <w:r w:rsidRPr="003B434E">
              <w:rPr>
                <w:rFonts w:ascii="Arial" w:eastAsia="Times New Roman" w:hAnsi="Arial" w:cs="Arial"/>
                <w:sz w:val="24"/>
                <w:szCs w:val="24"/>
                <w:lang w:eastAsia="ar-SA"/>
              </w:rPr>
              <w:t>0,5</w:t>
            </w:r>
            <w:r w:rsidRPr="003B434E">
              <w:rPr>
                <w:rFonts w:ascii="Arial" w:eastAsia="Times New Roman" w:hAnsi="Arial" w:cs="Arial"/>
                <w:sz w:val="24"/>
                <w:szCs w:val="24"/>
                <w:vertAlign w:val="superscript"/>
                <w:lang w:eastAsia="ar-SA"/>
              </w:rPr>
              <w:t xml:space="preserve"> </w:t>
            </w:r>
            <w:r w:rsidRPr="00B7678B">
              <w:rPr>
                <w:rFonts w:ascii="Arial" w:eastAsia="Times New Roman" w:hAnsi="Arial" w:cs="Arial"/>
                <w:i/>
                <w:sz w:val="24"/>
                <w:szCs w:val="24"/>
                <w:vertAlign w:val="superscript"/>
                <w:lang w:val="en-US" w:eastAsia="ar-SA"/>
              </w:rPr>
              <w:t>b</w:t>
            </w:r>
          </w:p>
        </w:tc>
      </w:tr>
      <w:tr w:rsidR="003C3A9D" w:rsidRPr="003B434E" w14:paraId="1861F0E4" w14:textId="77777777" w:rsidTr="007C4556">
        <w:trPr>
          <w:jc w:val="center"/>
        </w:trPr>
        <w:tc>
          <w:tcPr>
            <w:tcW w:w="5390" w:type="dxa"/>
            <w:gridSpan w:val="2"/>
            <w:tcBorders>
              <w:top w:val="single" w:sz="2" w:space="0" w:color="auto"/>
              <w:bottom w:val="single" w:sz="2" w:space="0" w:color="auto"/>
              <w:right w:val="single" w:sz="4" w:space="0" w:color="auto"/>
            </w:tcBorders>
            <w:vAlign w:val="center"/>
          </w:tcPr>
          <w:p w14:paraId="080DA339" w14:textId="72365978" w:rsidR="003C3A9D" w:rsidRPr="003B434E" w:rsidRDefault="003C3A9D" w:rsidP="003C3A9D">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Св.</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3</w:t>
            </w:r>
            <w:r>
              <w:rPr>
                <w:rFonts w:ascii="Arial" w:eastAsia="Times New Roman" w:hAnsi="Arial" w:cs="Arial"/>
                <w:sz w:val="24"/>
                <w:szCs w:val="24"/>
                <w:lang w:eastAsia="ar-SA"/>
              </w:rPr>
              <w:t xml:space="preserve"> до </w:t>
            </w:r>
            <w:r w:rsidRPr="003B434E">
              <w:rPr>
                <w:rFonts w:ascii="Arial" w:eastAsia="Times New Roman" w:hAnsi="Arial" w:cs="Arial"/>
                <w:sz w:val="24"/>
                <w:szCs w:val="24"/>
                <w:lang w:eastAsia="ar-SA"/>
              </w:rPr>
              <w:t>6</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включ.</w:t>
            </w:r>
          </w:p>
        </w:tc>
        <w:tc>
          <w:tcPr>
            <w:tcW w:w="4253" w:type="dxa"/>
            <w:tcBorders>
              <w:top w:val="single" w:sz="2" w:space="0" w:color="auto"/>
              <w:left w:val="single" w:sz="4" w:space="0" w:color="auto"/>
              <w:bottom w:val="single" w:sz="2" w:space="0" w:color="auto"/>
            </w:tcBorders>
            <w:vAlign w:val="center"/>
          </w:tcPr>
          <w:p w14:paraId="0E3B6A19" w14:textId="77777777" w:rsidR="003C3A9D" w:rsidRPr="003B434E" w:rsidRDefault="003C3A9D" w:rsidP="00AB0586">
            <w:pPr>
              <w:widowControl w:val="0"/>
              <w:spacing w:after="0" w:line="24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0,75</w:t>
            </w:r>
          </w:p>
        </w:tc>
      </w:tr>
      <w:tr w:rsidR="003C3A9D" w:rsidRPr="003B434E" w14:paraId="4FC305CD" w14:textId="77777777" w:rsidTr="007C4556">
        <w:trPr>
          <w:jc w:val="center"/>
        </w:trPr>
        <w:tc>
          <w:tcPr>
            <w:tcW w:w="5390" w:type="dxa"/>
            <w:gridSpan w:val="2"/>
            <w:tcBorders>
              <w:top w:val="single" w:sz="2" w:space="0" w:color="auto"/>
              <w:bottom w:val="single" w:sz="2" w:space="0" w:color="auto"/>
              <w:right w:val="single" w:sz="4" w:space="0" w:color="auto"/>
            </w:tcBorders>
            <w:vAlign w:val="center"/>
          </w:tcPr>
          <w:p w14:paraId="0E6E5A18" w14:textId="12EE0FE8" w:rsidR="003C3A9D" w:rsidRPr="003B434E" w:rsidRDefault="003C3A9D" w:rsidP="00BB5A96">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Св. </w:t>
            </w:r>
            <w:r w:rsidRPr="003B434E">
              <w:rPr>
                <w:rFonts w:ascii="Arial" w:eastAsia="Times New Roman" w:hAnsi="Arial" w:cs="Arial"/>
                <w:sz w:val="24"/>
                <w:szCs w:val="24"/>
                <w:lang w:eastAsia="ar-SA"/>
              </w:rPr>
              <w:t>6</w:t>
            </w:r>
            <w:r>
              <w:rPr>
                <w:rFonts w:ascii="Arial" w:eastAsia="Times New Roman" w:hAnsi="Arial" w:cs="Arial"/>
                <w:sz w:val="24"/>
                <w:szCs w:val="24"/>
                <w:lang w:eastAsia="ar-SA"/>
              </w:rPr>
              <w:t xml:space="preserve"> до </w:t>
            </w:r>
            <w:r w:rsidRPr="003B434E">
              <w:rPr>
                <w:rFonts w:ascii="Arial" w:eastAsia="Times New Roman" w:hAnsi="Arial" w:cs="Arial"/>
                <w:sz w:val="24"/>
                <w:szCs w:val="24"/>
                <w:lang w:eastAsia="ar-SA"/>
              </w:rPr>
              <w:t>10</w:t>
            </w:r>
            <w:r w:rsidR="00BB5A96">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включ.</w:t>
            </w:r>
          </w:p>
        </w:tc>
        <w:tc>
          <w:tcPr>
            <w:tcW w:w="4253" w:type="dxa"/>
            <w:tcBorders>
              <w:top w:val="single" w:sz="2" w:space="0" w:color="auto"/>
              <w:left w:val="single" w:sz="4" w:space="0" w:color="auto"/>
              <w:bottom w:val="single" w:sz="2" w:space="0" w:color="auto"/>
            </w:tcBorders>
            <w:vAlign w:val="center"/>
          </w:tcPr>
          <w:p w14:paraId="3A83077C" w14:textId="77777777" w:rsidR="003C3A9D" w:rsidRPr="003B434E" w:rsidRDefault="003C3A9D" w:rsidP="00AB0586">
            <w:pPr>
              <w:widowControl w:val="0"/>
              <w:spacing w:after="0" w:line="24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w:t>
            </w:r>
          </w:p>
        </w:tc>
      </w:tr>
      <w:tr w:rsidR="003C3A9D" w:rsidRPr="003B434E" w14:paraId="7B4820CC" w14:textId="77777777" w:rsidTr="007C4556">
        <w:trPr>
          <w:jc w:val="center"/>
        </w:trPr>
        <w:tc>
          <w:tcPr>
            <w:tcW w:w="5390" w:type="dxa"/>
            <w:gridSpan w:val="2"/>
            <w:tcBorders>
              <w:top w:val="single" w:sz="2" w:space="0" w:color="auto"/>
              <w:bottom w:val="single" w:sz="4" w:space="0" w:color="auto"/>
              <w:right w:val="single" w:sz="4" w:space="0" w:color="auto"/>
            </w:tcBorders>
            <w:vAlign w:val="center"/>
          </w:tcPr>
          <w:p w14:paraId="572D8E48" w14:textId="36B863A6" w:rsidR="003C3A9D" w:rsidRPr="003B434E" w:rsidRDefault="003C3A9D" w:rsidP="00BB5A96">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Св.</w:t>
            </w:r>
            <w:r w:rsidRPr="003B434E">
              <w:rPr>
                <w:rFonts w:ascii="Arial" w:eastAsia="Times New Roman" w:hAnsi="Arial" w:cs="Arial"/>
                <w:sz w:val="24"/>
                <w:szCs w:val="24"/>
                <w:lang w:eastAsia="ar-SA"/>
              </w:rPr>
              <w:t>10</w:t>
            </w:r>
            <w:r w:rsidR="00BB5A96">
              <w:rPr>
                <w:rFonts w:ascii="Arial" w:eastAsia="Times New Roman" w:hAnsi="Arial" w:cs="Arial"/>
                <w:sz w:val="24"/>
                <w:szCs w:val="24"/>
                <w:lang w:eastAsia="ar-SA"/>
              </w:rPr>
              <w:t xml:space="preserve"> до </w:t>
            </w:r>
            <w:r w:rsidRPr="003B434E">
              <w:rPr>
                <w:rFonts w:ascii="Arial" w:eastAsia="Times New Roman" w:hAnsi="Arial" w:cs="Arial"/>
                <w:sz w:val="24"/>
                <w:szCs w:val="24"/>
                <w:lang w:eastAsia="ar-SA"/>
              </w:rPr>
              <w:t>16</w:t>
            </w:r>
            <w:r w:rsidR="00BB5A96">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включ.</w:t>
            </w:r>
          </w:p>
        </w:tc>
        <w:tc>
          <w:tcPr>
            <w:tcW w:w="4253" w:type="dxa"/>
            <w:tcBorders>
              <w:top w:val="single" w:sz="2" w:space="0" w:color="auto"/>
              <w:left w:val="single" w:sz="4" w:space="0" w:color="auto"/>
              <w:bottom w:val="single" w:sz="4" w:space="0" w:color="auto"/>
            </w:tcBorders>
            <w:vAlign w:val="center"/>
          </w:tcPr>
          <w:p w14:paraId="09B837FA" w14:textId="77777777" w:rsidR="003C3A9D" w:rsidRPr="003B434E" w:rsidRDefault="003C3A9D" w:rsidP="00AB0586">
            <w:pPr>
              <w:widowControl w:val="0"/>
              <w:spacing w:after="0" w:line="24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1,5</w:t>
            </w:r>
          </w:p>
        </w:tc>
      </w:tr>
      <w:tr w:rsidR="003B434E" w:rsidRPr="003B434E" w14:paraId="238049A9" w14:textId="77777777" w:rsidTr="003B434E">
        <w:trPr>
          <w:jc w:val="center"/>
        </w:trPr>
        <w:tc>
          <w:tcPr>
            <w:tcW w:w="9643" w:type="dxa"/>
            <w:gridSpan w:val="3"/>
            <w:tcBorders>
              <w:top w:val="single" w:sz="4" w:space="0" w:color="auto"/>
              <w:left w:val="single" w:sz="4" w:space="0" w:color="auto"/>
              <w:bottom w:val="single" w:sz="4" w:space="0" w:color="auto"/>
              <w:right w:val="single" w:sz="4" w:space="0" w:color="auto"/>
            </w:tcBorders>
            <w:vAlign w:val="center"/>
          </w:tcPr>
          <w:p w14:paraId="191F2E0B" w14:textId="034BCFCB" w:rsidR="003B434E" w:rsidRPr="00AB0586" w:rsidRDefault="003B434E" w:rsidP="003B434E">
            <w:pPr>
              <w:widowControl w:val="0"/>
              <w:spacing w:after="0" w:line="360" w:lineRule="auto"/>
              <w:ind w:firstLine="709"/>
              <w:jc w:val="both"/>
              <w:rPr>
                <w:rFonts w:ascii="Arial" w:eastAsia="Times New Roman" w:hAnsi="Arial" w:cs="Arial"/>
                <w:lang w:eastAsia="ar-SA"/>
              </w:rPr>
            </w:pPr>
            <w:r w:rsidRPr="00B7678B">
              <w:rPr>
                <w:rFonts w:ascii="Arial" w:eastAsia="Times New Roman" w:hAnsi="Arial" w:cs="Arial"/>
                <w:i/>
                <w:vertAlign w:val="superscript"/>
                <w:lang w:eastAsia="ar-SA"/>
              </w:rPr>
              <w:t>a</w:t>
            </w:r>
            <w:r w:rsidRPr="00AB0586">
              <w:rPr>
                <w:rFonts w:ascii="Arial" w:eastAsia="Times New Roman" w:hAnsi="Arial" w:cs="Arial"/>
                <w:lang w:eastAsia="ar-SA"/>
              </w:rPr>
              <w:t xml:space="preserve"> </w:t>
            </w:r>
            <w:r w:rsidR="00B4181C" w:rsidRPr="00AB0586">
              <w:rPr>
                <w:rFonts w:ascii="Arial" w:eastAsia="Times New Roman" w:hAnsi="Arial" w:cs="Arial"/>
                <w:lang w:eastAsia="ar-SA"/>
              </w:rPr>
              <w:t>НОМИНАЛЬНЫЙ ТОК ПОТРЕБЛЕНИЯ</w:t>
            </w:r>
            <w:r w:rsidRPr="00AB0586">
              <w:rPr>
                <w:rFonts w:ascii="Arial" w:eastAsia="Times New Roman" w:hAnsi="Arial" w:cs="Arial"/>
                <w:lang w:eastAsia="ar-SA"/>
              </w:rPr>
              <w:t xml:space="preserve"> включает токи, которые могут про</w:t>
            </w:r>
            <w:r w:rsidR="008C7151">
              <w:rPr>
                <w:rFonts w:ascii="Arial" w:eastAsia="Times New Roman" w:hAnsi="Arial" w:cs="Arial"/>
                <w:lang w:eastAsia="ar-SA"/>
              </w:rPr>
              <w:t>текать</w:t>
            </w:r>
            <w:r w:rsidRPr="00AB0586">
              <w:rPr>
                <w:rFonts w:ascii="Arial" w:eastAsia="Times New Roman" w:hAnsi="Arial" w:cs="Arial"/>
                <w:lang w:eastAsia="ar-SA"/>
              </w:rPr>
              <w:t xml:space="preserve"> через розетки, предназначенные для подачи питания</w:t>
            </w:r>
            <w:r w:rsidR="008C7151">
              <w:rPr>
                <w:rFonts w:ascii="Arial" w:eastAsia="Times New Roman" w:hAnsi="Arial" w:cs="Arial"/>
                <w:lang w:eastAsia="ar-SA"/>
              </w:rPr>
              <w:t xml:space="preserve"> СЕТИ</w:t>
            </w:r>
            <w:r w:rsidRPr="00AB0586">
              <w:rPr>
                <w:rFonts w:ascii="Arial" w:eastAsia="Times New Roman" w:hAnsi="Arial" w:cs="Arial"/>
                <w:lang w:eastAsia="ar-SA"/>
              </w:rPr>
              <w:t xml:space="preserve"> на друг</w:t>
            </w:r>
            <w:r w:rsidR="008C7151">
              <w:rPr>
                <w:rFonts w:ascii="Arial" w:eastAsia="Times New Roman" w:hAnsi="Arial" w:cs="Arial"/>
                <w:lang w:eastAsia="ar-SA"/>
              </w:rPr>
              <w:t>ую</w:t>
            </w:r>
            <w:r w:rsidRPr="00AB0586">
              <w:rPr>
                <w:rFonts w:ascii="Arial" w:eastAsia="Times New Roman" w:hAnsi="Arial" w:cs="Arial"/>
                <w:lang w:eastAsia="ar-SA"/>
              </w:rPr>
              <w:t xml:space="preserve"> аппарат</w:t>
            </w:r>
            <w:r w:rsidR="008C7151">
              <w:rPr>
                <w:rFonts w:ascii="Arial" w:eastAsia="Times New Roman" w:hAnsi="Arial" w:cs="Arial"/>
                <w:lang w:eastAsia="ar-SA"/>
              </w:rPr>
              <w:t>уру</w:t>
            </w:r>
            <w:r w:rsidRPr="00AB0586">
              <w:rPr>
                <w:rFonts w:ascii="Arial" w:eastAsia="Times New Roman" w:hAnsi="Arial" w:cs="Arial"/>
                <w:lang w:eastAsia="ar-SA"/>
              </w:rPr>
              <w:t>.</w:t>
            </w:r>
          </w:p>
          <w:p w14:paraId="5C362041" w14:textId="791F258F"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B7678B">
              <w:rPr>
                <w:rFonts w:ascii="Arial" w:eastAsia="Times New Roman" w:hAnsi="Arial" w:cs="Arial"/>
                <w:i/>
                <w:vertAlign w:val="superscript"/>
                <w:lang w:eastAsia="ar-SA"/>
              </w:rPr>
              <w:t>b</w:t>
            </w:r>
            <w:r w:rsidRPr="00AB0586">
              <w:rPr>
                <w:rFonts w:ascii="Arial" w:eastAsia="Times New Roman" w:hAnsi="Arial" w:cs="Arial"/>
                <w:lang w:eastAsia="ar-SA"/>
              </w:rPr>
              <w:t xml:space="preserve"> Это номинальное значение </w:t>
            </w:r>
            <w:r w:rsidR="00513297">
              <w:rPr>
                <w:rFonts w:ascii="Arial" w:eastAsia="Times New Roman" w:hAnsi="Arial" w:cs="Arial"/>
                <w:lang w:eastAsia="ar-SA"/>
              </w:rPr>
              <w:t xml:space="preserve">площади </w:t>
            </w:r>
            <w:r w:rsidRPr="00AB0586">
              <w:rPr>
                <w:rFonts w:ascii="Arial" w:eastAsia="Times New Roman" w:hAnsi="Arial" w:cs="Arial"/>
                <w:lang w:eastAsia="ar-SA"/>
              </w:rPr>
              <w:t>поперечного сечения допускается только для аппаратуры класса II и при условии, что длина шнура питания, измеренная между местом ввода шнура или его защиты в аппарат</w:t>
            </w:r>
            <w:r w:rsidR="00513297">
              <w:rPr>
                <w:rFonts w:ascii="Arial" w:eastAsia="Times New Roman" w:hAnsi="Arial" w:cs="Arial"/>
                <w:lang w:eastAsia="ar-SA"/>
              </w:rPr>
              <w:t>уру</w:t>
            </w:r>
            <w:r w:rsidRPr="00AB0586">
              <w:rPr>
                <w:rFonts w:ascii="Arial" w:eastAsia="Times New Roman" w:hAnsi="Arial" w:cs="Arial"/>
                <w:lang w:eastAsia="ar-SA"/>
              </w:rPr>
              <w:t xml:space="preserve"> и местом его ввода в вилку, не превышает </w:t>
            </w:r>
            <w:smartTag w:uri="urn:schemas-microsoft-com:office:smarttags" w:element="metricconverter">
              <w:smartTagPr>
                <w:attr w:name="ProductID" w:val="2 м"/>
              </w:smartTagPr>
              <w:r w:rsidRPr="00AB0586">
                <w:rPr>
                  <w:rFonts w:ascii="Arial" w:eastAsia="Times New Roman" w:hAnsi="Arial" w:cs="Arial"/>
                  <w:lang w:eastAsia="ar-SA"/>
                </w:rPr>
                <w:t>2 м</w:t>
              </w:r>
            </w:smartTag>
            <w:r w:rsidRPr="00AB0586">
              <w:rPr>
                <w:rFonts w:ascii="Arial" w:eastAsia="Times New Roman" w:hAnsi="Arial" w:cs="Arial"/>
                <w:lang w:eastAsia="ar-SA"/>
              </w:rPr>
              <w:t>.</w:t>
            </w:r>
          </w:p>
        </w:tc>
      </w:tr>
    </w:tbl>
    <w:p w14:paraId="6E8832F2" w14:textId="77777777" w:rsidR="00513297" w:rsidRDefault="00513297" w:rsidP="00513297">
      <w:pPr>
        <w:widowControl w:val="0"/>
        <w:spacing w:after="0" w:line="360" w:lineRule="auto"/>
        <w:ind w:firstLine="709"/>
        <w:jc w:val="both"/>
        <w:rPr>
          <w:rFonts w:ascii="Arial" w:eastAsia="Times New Roman" w:hAnsi="Arial" w:cs="Arial"/>
          <w:sz w:val="24"/>
          <w:szCs w:val="24"/>
          <w:lang w:eastAsia="ar-SA"/>
        </w:rPr>
      </w:pPr>
    </w:p>
    <w:p w14:paraId="3DFE0698" w14:textId="2D2E9148" w:rsidR="00513297" w:rsidRPr="003B434E" w:rsidRDefault="00513297" w:rsidP="00513297">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Требования для больших значений т</w:t>
      </w:r>
      <w:r w:rsidRPr="003B434E">
        <w:rPr>
          <w:rFonts w:ascii="Arial" w:eastAsia="Times New Roman" w:hAnsi="Arial" w:cs="Arial"/>
          <w:sz w:val="24"/>
          <w:szCs w:val="24"/>
          <w:lang w:eastAsia="ar-SA"/>
        </w:rPr>
        <w:t>ок</w:t>
      </w:r>
      <w:r>
        <w:rPr>
          <w:rFonts w:ascii="Arial" w:eastAsia="Times New Roman" w:hAnsi="Arial" w:cs="Arial"/>
          <w:sz w:val="24"/>
          <w:szCs w:val="24"/>
          <w:lang w:eastAsia="ar-SA"/>
        </w:rPr>
        <w:t>ов рассмотрены в</w:t>
      </w:r>
      <w:r w:rsidRPr="003B434E">
        <w:rPr>
          <w:rFonts w:ascii="Arial" w:eastAsia="Times New Roman" w:hAnsi="Arial" w:cs="Arial"/>
          <w:sz w:val="24"/>
          <w:szCs w:val="24"/>
          <w:lang w:eastAsia="ar-SA"/>
        </w:rPr>
        <w:t xml:space="preserve"> IEC 60950-1:2005 (таблица 3</w:t>
      </w:r>
      <w:r>
        <w:rPr>
          <w:rFonts w:ascii="Arial" w:eastAsia="Times New Roman" w:hAnsi="Arial" w:cs="Arial"/>
          <w:sz w:val="24"/>
          <w:szCs w:val="24"/>
          <w:lang w:eastAsia="ar-SA"/>
        </w:rPr>
        <w:t>В</w:t>
      </w:r>
      <w:r w:rsidRPr="003B434E">
        <w:rPr>
          <w:rFonts w:ascii="Arial" w:eastAsia="Times New Roman" w:hAnsi="Arial" w:cs="Arial"/>
          <w:sz w:val="24"/>
          <w:szCs w:val="24"/>
          <w:lang w:eastAsia="ar-SA"/>
        </w:rPr>
        <w:t>).</w:t>
      </w:r>
    </w:p>
    <w:p w14:paraId="2ED33E62"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Соответствие проверяют измерением.</w:t>
      </w:r>
    </w:p>
    <w:p w14:paraId="72B16E7A" w14:textId="177E4721" w:rsidR="00896DB5" w:rsidRPr="00896DB5" w:rsidRDefault="00896DB5" w:rsidP="009853DA">
      <w:pPr>
        <w:widowControl w:val="0"/>
        <w:spacing w:before="120" w:after="0" w:line="360" w:lineRule="auto"/>
        <w:ind w:firstLine="709"/>
        <w:jc w:val="both"/>
        <w:rPr>
          <w:rFonts w:ascii="Arial" w:eastAsia="Times New Roman" w:hAnsi="Arial" w:cs="Arial"/>
          <w:sz w:val="24"/>
          <w:szCs w:val="24"/>
          <w:lang w:eastAsia="ar-SA"/>
        </w:rPr>
      </w:pPr>
      <w:r w:rsidRPr="003B2DE7">
        <w:rPr>
          <w:rFonts w:ascii="Arial" w:eastAsia="Times New Roman" w:hAnsi="Arial" w:cs="Arial"/>
          <w:spacing w:val="40"/>
          <w:lang w:eastAsia="ar-SA"/>
        </w:rPr>
        <w:t>Примечание</w:t>
      </w:r>
      <w:r w:rsidRPr="003B2DE7">
        <w:rPr>
          <w:rFonts w:ascii="Arial" w:eastAsia="Times New Roman" w:hAnsi="Arial" w:cs="Arial"/>
          <w:lang w:eastAsia="ar-SA"/>
        </w:rPr>
        <w:t xml:space="preserve">  </w:t>
      </w:r>
      <w:r w:rsidRPr="003B2DE7">
        <w:rPr>
          <w:rFonts w:ascii="Arial" w:eastAsia="Times New Roman" w:hAnsi="Arial" w:cs="Arial"/>
          <w:lang w:eastAsia="ar-SA"/>
        </w:rPr>
        <w:sym w:font="Symbol" w:char="F02D"/>
      </w:r>
      <w:r w:rsidRPr="003B2DE7">
        <w:rPr>
          <w:rFonts w:ascii="Arial" w:eastAsia="Times New Roman" w:hAnsi="Arial" w:cs="Arial"/>
          <w:lang w:eastAsia="ar-SA"/>
        </w:rPr>
        <w:t xml:space="preserve">  В США и Канаде требуется минимальная площадь поперечного сечения 0,81 мм</w:t>
      </w:r>
      <w:r w:rsidRPr="003B2DE7">
        <w:rPr>
          <w:rFonts w:ascii="Arial" w:eastAsia="Times New Roman" w:hAnsi="Arial" w:cs="Arial"/>
          <w:vertAlign w:val="superscript"/>
          <w:lang w:eastAsia="ar-SA"/>
        </w:rPr>
        <w:t>2</w:t>
      </w:r>
      <w:r w:rsidRPr="00896DB5">
        <w:rPr>
          <w:rFonts w:ascii="Arial" w:eastAsia="Times New Roman" w:hAnsi="Arial" w:cs="Arial"/>
          <w:sz w:val="24"/>
          <w:szCs w:val="24"/>
          <w:lang w:eastAsia="ar-SA"/>
        </w:rPr>
        <w:t>.</w:t>
      </w:r>
    </w:p>
    <w:p w14:paraId="1BE844AC" w14:textId="34563847" w:rsidR="00896DB5" w:rsidRPr="00896DB5" w:rsidRDefault="00896DB5" w:rsidP="00896DB5">
      <w:pPr>
        <w:widowControl w:val="0"/>
        <w:spacing w:after="0" w:line="360" w:lineRule="auto"/>
        <w:ind w:firstLine="709"/>
        <w:jc w:val="both"/>
        <w:rPr>
          <w:rFonts w:ascii="Arial" w:eastAsia="Times New Roman" w:hAnsi="Arial" w:cs="Arial"/>
          <w:sz w:val="24"/>
          <w:szCs w:val="24"/>
          <w:lang w:eastAsia="ar-SA"/>
        </w:rPr>
      </w:pPr>
      <w:r w:rsidRPr="00896DB5">
        <w:rPr>
          <w:rFonts w:ascii="Arial" w:eastAsia="Times New Roman" w:hAnsi="Arial" w:cs="Arial"/>
          <w:sz w:val="24"/>
          <w:szCs w:val="24"/>
          <w:lang w:eastAsia="ar-SA"/>
        </w:rPr>
        <w:t>16.3 Гибкие шнуры, не соответствующие 16.1, используемые для соединения аппарат</w:t>
      </w:r>
      <w:r>
        <w:rPr>
          <w:rFonts w:ascii="Arial" w:eastAsia="Times New Roman" w:hAnsi="Arial" w:cs="Arial"/>
          <w:sz w:val="24"/>
          <w:szCs w:val="24"/>
          <w:lang w:eastAsia="ar-SA"/>
        </w:rPr>
        <w:t>уры</w:t>
      </w:r>
      <w:r w:rsidRPr="00896DB5">
        <w:rPr>
          <w:rFonts w:ascii="Arial" w:eastAsia="Times New Roman" w:hAnsi="Arial" w:cs="Arial"/>
          <w:sz w:val="24"/>
          <w:szCs w:val="24"/>
          <w:lang w:eastAsia="ar-SA"/>
        </w:rPr>
        <w:t xml:space="preserve"> с друг</w:t>
      </w:r>
      <w:r>
        <w:rPr>
          <w:rFonts w:ascii="Arial" w:eastAsia="Times New Roman" w:hAnsi="Arial" w:cs="Arial"/>
          <w:sz w:val="24"/>
          <w:szCs w:val="24"/>
          <w:lang w:eastAsia="ar-SA"/>
        </w:rPr>
        <w:t>ой</w:t>
      </w:r>
      <w:r w:rsidRPr="00896DB5">
        <w:rPr>
          <w:rFonts w:ascii="Arial" w:eastAsia="Times New Roman" w:hAnsi="Arial" w:cs="Arial"/>
          <w:sz w:val="24"/>
          <w:szCs w:val="24"/>
          <w:lang w:eastAsia="ar-SA"/>
        </w:rPr>
        <w:t xml:space="preserve"> аппарат</w:t>
      </w:r>
      <w:r>
        <w:rPr>
          <w:rFonts w:ascii="Arial" w:eastAsia="Times New Roman" w:hAnsi="Arial" w:cs="Arial"/>
          <w:sz w:val="24"/>
          <w:szCs w:val="24"/>
          <w:lang w:eastAsia="ar-SA"/>
        </w:rPr>
        <w:t>урой</w:t>
      </w:r>
      <w:r w:rsidRPr="00896DB5">
        <w:rPr>
          <w:rFonts w:ascii="Arial" w:eastAsia="Times New Roman" w:hAnsi="Arial" w:cs="Arial"/>
          <w:sz w:val="24"/>
          <w:szCs w:val="24"/>
          <w:lang w:eastAsia="ar-SA"/>
        </w:rPr>
        <w:t xml:space="preserve">, </w:t>
      </w:r>
      <w:r>
        <w:rPr>
          <w:rFonts w:ascii="Arial" w:eastAsia="Times New Roman" w:hAnsi="Arial" w:cs="Arial"/>
          <w:sz w:val="24"/>
          <w:szCs w:val="24"/>
          <w:lang w:eastAsia="ar-SA"/>
        </w:rPr>
        <w:t>применяемой совместно</w:t>
      </w:r>
      <w:r w:rsidRPr="00896DB5">
        <w:rPr>
          <w:rFonts w:ascii="Arial" w:eastAsia="Times New Roman" w:hAnsi="Arial" w:cs="Arial"/>
          <w:sz w:val="24"/>
          <w:szCs w:val="24"/>
          <w:lang w:eastAsia="ar-SA"/>
        </w:rPr>
        <w:t xml:space="preserve"> и содержащие ОПАСНЫЕ </w:t>
      </w:r>
      <w:r>
        <w:rPr>
          <w:rFonts w:ascii="Arial" w:eastAsia="Times New Roman" w:hAnsi="Arial" w:cs="Arial"/>
          <w:sz w:val="24"/>
          <w:szCs w:val="24"/>
          <w:lang w:eastAsia="ar-SA"/>
        </w:rPr>
        <w:t xml:space="preserve">ТОКОПРОВОДЯЩИЕ </w:t>
      </w:r>
      <w:r w:rsidRPr="00896DB5">
        <w:rPr>
          <w:rFonts w:ascii="Arial" w:eastAsia="Times New Roman" w:hAnsi="Arial" w:cs="Arial"/>
          <w:sz w:val="24"/>
          <w:szCs w:val="24"/>
          <w:lang w:eastAsia="ar-SA"/>
        </w:rPr>
        <w:t>проводники, должны соответствовать требованиям</w:t>
      </w:r>
      <w:r>
        <w:rPr>
          <w:rFonts w:ascii="Arial" w:eastAsia="Times New Roman" w:hAnsi="Arial" w:cs="Arial"/>
          <w:sz w:val="24"/>
          <w:szCs w:val="24"/>
          <w:lang w:eastAsia="ar-SA"/>
        </w:rPr>
        <w:t xml:space="preserve">, указанным в </w:t>
      </w:r>
      <w:r w:rsidRPr="00896DB5">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позициях </w:t>
      </w:r>
      <w:r>
        <w:rPr>
          <w:rFonts w:ascii="Arial" w:eastAsia="Times New Roman" w:hAnsi="Arial" w:cs="Arial"/>
          <w:sz w:val="24"/>
          <w:szCs w:val="24"/>
          <w:lang w:val="en-US" w:eastAsia="ar-SA"/>
        </w:rPr>
        <w:t>a</w:t>
      </w:r>
      <w:r w:rsidRPr="00896DB5">
        <w:rPr>
          <w:rFonts w:ascii="Arial" w:eastAsia="Times New Roman" w:hAnsi="Arial" w:cs="Arial"/>
          <w:sz w:val="24"/>
          <w:szCs w:val="24"/>
          <w:lang w:eastAsia="ar-SA"/>
        </w:rPr>
        <w:t xml:space="preserve">) и </w:t>
      </w:r>
      <w:r>
        <w:rPr>
          <w:rFonts w:ascii="Arial" w:eastAsia="Times New Roman" w:hAnsi="Arial" w:cs="Arial"/>
          <w:sz w:val="24"/>
          <w:szCs w:val="24"/>
          <w:lang w:val="en-US" w:eastAsia="ar-SA"/>
        </w:rPr>
        <w:t>b</w:t>
      </w:r>
      <w:r w:rsidRPr="00896DB5">
        <w:rPr>
          <w:rFonts w:ascii="Arial" w:eastAsia="Times New Roman" w:hAnsi="Arial" w:cs="Arial"/>
          <w:sz w:val="24"/>
          <w:szCs w:val="24"/>
          <w:lang w:eastAsia="ar-SA"/>
        </w:rPr>
        <w:t>):</w:t>
      </w:r>
    </w:p>
    <w:p w14:paraId="389F2D5D" w14:textId="1E2A7EE9" w:rsidR="00896DB5" w:rsidRPr="00896DB5" w:rsidRDefault="00896DB5" w:rsidP="00896DB5">
      <w:pPr>
        <w:widowControl w:val="0"/>
        <w:spacing w:after="0" w:line="360" w:lineRule="auto"/>
        <w:ind w:firstLine="709"/>
        <w:jc w:val="both"/>
        <w:rPr>
          <w:rFonts w:ascii="Arial" w:eastAsia="Times New Roman" w:hAnsi="Arial" w:cs="Arial"/>
          <w:sz w:val="24"/>
          <w:szCs w:val="24"/>
          <w:lang w:eastAsia="ar-SA"/>
        </w:rPr>
      </w:pPr>
      <w:r w:rsidRPr="00896DB5">
        <w:rPr>
          <w:rFonts w:ascii="Arial" w:eastAsia="Times New Roman" w:hAnsi="Arial" w:cs="Arial"/>
          <w:sz w:val="24"/>
          <w:szCs w:val="24"/>
          <w:lang w:eastAsia="ar-SA"/>
        </w:rPr>
        <w:t xml:space="preserve">а) </w:t>
      </w:r>
      <w:r>
        <w:rPr>
          <w:rFonts w:ascii="Arial" w:eastAsia="Times New Roman" w:hAnsi="Arial" w:cs="Arial"/>
          <w:sz w:val="24"/>
          <w:szCs w:val="24"/>
          <w:lang w:eastAsia="ar-SA"/>
        </w:rPr>
        <w:t>должны и</w:t>
      </w:r>
      <w:r w:rsidRPr="00896DB5">
        <w:rPr>
          <w:rFonts w:ascii="Arial" w:eastAsia="Times New Roman" w:hAnsi="Arial" w:cs="Arial"/>
          <w:sz w:val="24"/>
          <w:szCs w:val="24"/>
          <w:lang w:eastAsia="ar-SA"/>
        </w:rPr>
        <w:t>меть достаточную электрическую прочность.</w:t>
      </w:r>
    </w:p>
    <w:p w14:paraId="4D9C0913" w14:textId="77777777" w:rsidR="00896DB5" w:rsidRPr="00896DB5" w:rsidRDefault="00896DB5" w:rsidP="00896DB5">
      <w:pPr>
        <w:widowControl w:val="0"/>
        <w:spacing w:after="0" w:line="360" w:lineRule="auto"/>
        <w:ind w:firstLine="709"/>
        <w:jc w:val="both"/>
        <w:rPr>
          <w:rFonts w:ascii="Arial" w:eastAsia="Times New Roman" w:hAnsi="Arial" w:cs="Arial"/>
          <w:i/>
          <w:sz w:val="24"/>
          <w:szCs w:val="24"/>
          <w:lang w:eastAsia="ar-SA"/>
        </w:rPr>
      </w:pPr>
      <w:r w:rsidRPr="00896DB5">
        <w:rPr>
          <w:rFonts w:ascii="Arial" w:eastAsia="Times New Roman" w:hAnsi="Arial" w:cs="Arial"/>
          <w:sz w:val="24"/>
          <w:szCs w:val="24"/>
          <w:lang w:eastAsia="ar-SA"/>
        </w:rPr>
        <w:t xml:space="preserve">  </w:t>
      </w:r>
      <w:r w:rsidRPr="00896DB5">
        <w:rPr>
          <w:rFonts w:ascii="Arial" w:eastAsia="Times New Roman" w:hAnsi="Arial" w:cs="Arial"/>
          <w:i/>
          <w:sz w:val="24"/>
          <w:szCs w:val="24"/>
          <w:lang w:eastAsia="ar-SA"/>
        </w:rPr>
        <w:t>Соответствие проверяют проведением испытания на электрическую прочность изоляции с использованием образца длиной приблизительно 1 м и приложением соответствующего испытательного напряжения согласно 10.4.2 для рассматриваемого класса изоляции следующим образом:</w:t>
      </w:r>
    </w:p>
    <w:p w14:paraId="7614F1E5" w14:textId="6C31D07C" w:rsidR="00896DB5" w:rsidRPr="00896DB5" w:rsidRDefault="00896DB5" w:rsidP="00896DB5">
      <w:pPr>
        <w:widowControl w:val="0"/>
        <w:spacing w:after="0" w:line="360" w:lineRule="auto"/>
        <w:ind w:firstLine="709"/>
        <w:jc w:val="both"/>
        <w:rPr>
          <w:rFonts w:ascii="Arial" w:eastAsia="Times New Roman" w:hAnsi="Arial" w:cs="Arial"/>
          <w:i/>
          <w:sz w:val="24"/>
          <w:szCs w:val="24"/>
          <w:lang w:eastAsia="ar-SA"/>
        </w:rPr>
      </w:pPr>
      <w:r w:rsidRPr="00896DB5">
        <w:rPr>
          <w:rFonts w:ascii="Arial" w:eastAsia="Times New Roman" w:hAnsi="Arial" w:cs="Arial"/>
          <w:i/>
          <w:sz w:val="24"/>
          <w:szCs w:val="24"/>
          <w:lang w:eastAsia="ar-SA"/>
        </w:rPr>
        <w:t>- для изоляции проводника</w:t>
      </w:r>
      <w:r>
        <w:rPr>
          <w:rFonts w:ascii="Arial" w:eastAsia="Times New Roman" w:hAnsi="Arial" w:cs="Arial"/>
          <w:i/>
          <w:sz w:val="24"/>
          <w:szCs w:val="24"/>
          <w:lang w:eastAsia="ar-SA"/>
        </w:rPr>
        <w:t xml:space="preserve"> –</w:t>
      </w:r>
      <w:r w:rsidRPr="00896DB5">
        <w:rPr>
          <w:rFonts w:ascii="Arial" w:eastAsia="Times New Roman" w:hAnsi="Arial" w:cs="Arial"/>
          <w:i/>
          <w:sz w:val="24"/>
          <w:szCs w:val="24"/>
          <w:lang w:eastAsia="ar-SA"/>
        </w:rPr>
        <w:t xml:space="preserve"> испытани</w:t>
      </w:r>
      <w:r>
        <w:rPr>
          <w:rFonts w:ascii="Arial" w:eastAsia="Times New Roman" w:hAnsi="Arial" w:cs="Arial"/>
          <w:i/>
          <w:sz w:val="24"/>
          <w:szCs w:val="24"/>
          <w:lang w:eastAsia="ar-SA"/>
        </w:rPr>
        <w:t>ем</w:t>
      </w:r>
      <w:r w:rsidRPr="00896DB5">
        <w:rPr>
          <w:rFonts w:ascii="Arial" w:eastAsia="Times New Roman" w:hAnsi="Arial" w:cs="Arial"/>
          <w:i/>
          <w:sz w:val="24"/>
          <w:szCs w:val="24"/>
          <w:lang w:eastAsia="ar-SA"/>
        </w:rPr>
        <w:t xml:space="preserve"> изоляции отдельного проводника;</w:t>
      </w:r>
    </w:p>
    <w:p w14:paraId="1C90CFC9" w14:textId="6DFE637D" w:rsidR="00896DB5" w:rsidRPr="00896DB5" w:rsidRDefault="00896DB5" w:rsidP="00896DB5">
      <w:pPr>
        <w:widowControl w:val="0"/>
        <w:spacing w:after="0" w:line="360" w:lineRule="auto"/>
        <w:ind w:firstLine="709"/>
        <w:jc w:val="both"/>
        <w:rPr>
          <w:rFonts w:ascii="Arial" w:eastAsia="Times New Roman" w:hAnsi="Arial" w:cs="Arial"/>
          <w:sz w:val="24"/>
          <w:szCs w:val="24"/>
          <w:lang w:eastAsia="ar-SA"/>
        </w:rPr>
      </w:pPr>
      <w:r w:rsidRPr="00896DB5">
        <w:rPr>
          <w:rFonts w:ascii="Arial" w:eastAsia="Times New Roman" w:hAnsi="Arial" w:cs="Arial"/>
          <w:i/>
          <w:sz w:val="24"/>
          <w:szCs w:val="24"/>
          <w:lang w:eastAsia="ar-SA"/>
        </w:rPr>
        <w:t>- для ДОПОЛНИТЕЛЬНОЙ ИЗОЛЯЦИИ, например, в виде оболочки вокруг группы проводников</w:t>
      </w:r>
      <w:r>
        <w:rPr>
          <w:rFonts w:ascii="Arial" w:eastAsia="Times New Roman" w:hAnsi="Arial" w:cs="Arial"/>
          <w:i/>
          <w:sz w:val="24"/>
          <w:szCs w:val="24"/>
          <w:lang w:eastAsia="ar-SA"/>
        </w:rPr>
        <w:t xml:space="preserve"> –</w:t>
      </w:r>
      <w:r w:rsidRPr="00896DB5">
        <w:rPr>
          <w:rFonts w:ascii="Arial" w:eastAsia="Times New Roman" w:hAnsi="Arial" w:cs="Arial"/>
          <w:i/>
          <w:sz w:val="24"/>
          <w:szCs w:val="24"/>
          <w:lang w:eastAsia="ar-SA"/>
        </w:rPr>
        <w:t xml:space="preserve"> между проводником, вставленным в муфту, и металлической фольгой, плотно обернутой вокруг муфты, на длин</w:t>
      </w:r>
      <w:r>
        <w:rPr>
          <w:rFonts w:ascii="Arial" w:eastAsia="Times New Roman" w:hAnsi="Arial" w:cs="Arial"/>
          <w:i/>
          <w:sz w:val="24"/>
          <w:szCs w:val="24"/>
          <w:lang w:eastAsia="ar-SA"/>
        </w:rPr>
        <w:t>у</w:t>
      </w:r>
      <w:r w:rsidRPr="00896DB5">
        <w:rPr>
          <w:rFonts w:ascii="Arial" w:eastAsia="Times New Roman" w:hAnsi="Arial" w:cs="Arial"/>
          <w:i/>
          <w:sz w:val="24"/>
          <w:szCs w:val="24"/>
          <w:lang w:eastAsia="ar-SA"/>
        </w:rPr>
        <w:t xml:space="preserve"> не менее 100 мм</w:t>
      </w:r>
      <w:r w:rsidRPr="00896DB5">
        <w:rPr>
          <w:rFonts w:ascii="Arial" w:eastAsia="Times New Roman" w:hAnsi="Arial" w:cs="Arial"/>
          <w:sz w:val="24"/>
          <w:szCs w:val="24"/>
          <w:lang w:eastAsia="ar-SA"/>
        </w:rPr>
        <w:t>.</w:t>
      </w:r>
    </w:p>
    <w:p w14:paraId="20BFCA0B" w14:textId="4C4B25D0" w:rsidR="00896DB5" w:rsidRPr="003B2DE7" w:rsidRDefault="003B2DE7" w:rsidP="009853DA">
      <w:pPr>
        <w:widowControl w:val="0"/>
        <w:spacing w:before="120" w:after="120" w:line="360" w:lineRule="auto"/>
        <w:ind w:firstLine="709"/>
        <w:jc w:val="both"/>
        <w:rPr>
          <w:rFonts w:ascii="Arial" w:eastAsia="Times New Roman" w:hAnsi="Arial" w:cs="Arial"/>
          <w:lang w:eastAsia="ar-SA"/>
        </w:rPr>
      </w:pPr>
      <w:r w:rsidRPr="003B2DE7">
        <w:rPr>
          <w:rFonts w:ascii="Arial" w:eastAsia="Times New Roman" w:hAnsi="Arial" w:cs="Arial"/>
          <w:spacing w:val="40"/>
          <w:lang w:eastAsia="ar-SA"/>
        </w:rPr>
        <w:t>Примечание</w:t>
      </w:r>
      <w:r w:rsidRPr="003B2DE7">
        <w:rPr>
          <w:rFonts w:ascii="Arial" w:eastAsia="Times New Roman" w:hAnsi="Arial" w:cs="Arial"/>
          <w:lang w:eastAsia="ar-SA"/>
        </w:rPr>
        <w:t xml:space="preserve">  </w:t>
      </w:r>
      <w:r w:rsidRPr="003B2DE7">
        <w:rPr>
          <w:rFonts w:ascii="Arial" w:eastAsia="Times New Roman" w:hAnsi="Arial" w:cs="Arial"/>
          <w:lang w:eastAsia="ar-SA"/>
        </w:rPr>
        <w:sym w:font="Symbol" w:char="F02D"/>
      </w:r>
      <w:r w:rsidRPr="003B2DE7">
        <w:rPr>
          <w:rFonts w:ascii="Arial" w:eastAsia="Times New Roman" w:hAnsi="Arial" w:cs="Arial"/>
          <w:lang w:eastAsia="ar-SA"/>
        </w:rPr>
        <w:t xml:space="preserve">  </w:t>
      </w:r>
      <w:r w:rsidR="00896DB5" w:rsidRPr="003B2DE7">
        <w:rPr>
          <w:rFonts w:ascii="Arial" w:eastAsia="Times New Roman" w:hAnsi="Arial" w:cs="Arial"/>
          <w:lang w:eastAsia="ar-SA"/>
        </w:rPr>
        <w:t xml:space="preserve">Если внутри аппаратуры шнур питания, изоляционные свойства которого соответствуют типам шнуров, указанным в 16.1, используют в качестве удлинения </w:t>
      </w:r>
      <w:r w:rsidR="00896DB5" w:rsidRPr="003B2DE7">
        <w:rPr>
          <w:rFonts w:ascii="Arial" w:eastAsia="Times New Roman" w:hAnsi="Arial" w:cs="Arial"/>
          <w:lang w:eastAsia="ar-SA"/>
        </w:rPr>
        <w:lastRenderedPageBreak/>
        <w:t xml:space="preserve">шнура внешнего источника питания или в качестве отдельного кабеля, его оболочка считается </w:t>
      </w:r>
      <w:r w:rsidRPr="003B2DE7">
        <w:rPr>
          <w:rFonts w:ascii="Arial" w:eastAsia="Times New Roman" w:hAnsi="Arial" w:cs="Arial"/>
          <w:lang w:eastAsia="ar-SA"/>
        </w:rPr>
        <w:t>соответствующей ДОПОЛНИТЕЛЬНОЙ ИЗОЛЯЦИИ</w:t>
      </w:r>
      <w:r w:rsidR="00896DB5" w:rsidRPr="003B2DE7">
        <w:rPr>
          <w:rFonts w:ascii="Arial" w:eastAsia="Times New Roman" w:hAnsi="Arial" w:cs="Arial"/>
          <w:lang w:eastAsia="ar-SA"/>
        </w:rPr>
        <w:t>.</w:t>
      </w:r>
    </w:p>
    <w:p w14:paraId="08870E95" w14:textId="43526639"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b) Должны выдерживать перегибы и другие механические на</w:t>
      </w:r>
      <w:r w:rsidR="003B2DE7">
        <w:rPr>
          <w:rFonts w:ascii="Arial" w:eastAsia="Times New Roman" w:hAnsi="Arial" w:cs="Arial"/>
          <w:sz w:val="24"/>
          <w:szCs w:val="24"/>
          <w:lang w:eastAsia="ar-SA"/>
        </w:rPr>
        <w:t>грузки</w:t>
      </w:r>
      <w:r w:rsidRPr="003B434E">
        <w:rPr>
          <w:rFonts w:ascii="Arial" w:eastAsia="Times New Roman" w:hAnsi="Arial" w:cs="Arial"/>
          <w:sz w:val="24"/>
          <w:szCs w:val="24"/>
          <w:lang w:eastAsia="ar-SA"/>
        </w:rPr>
        <w:t>, воз</w:t>
      </w:r>
      <w:r w:rsidR="003B2DE7">
        <w:rPr>
          <w:rFonts w:ascii="Arial" w:eastAsia="Times New Roman" w:hAnsi="Arial" w:cs="Arial"/>
          <w:sz w:val="24"/>
          <w:szCs w:val="24"/>
          <w:lang w:eastAsia="ar-SA"/>
        </w:rPr>
        <w:t>никающие при использовании по назначению</w:t>
      </w:r>
      <w:r w:rsidRPr="003B434E">
        <w:rPr>
          <w:rFonts w:ascii="Arial" w:eastAsia="Times New Roman" w:hAnsi="Arial" w:cs="Arial"/>
          <w:sz w:val="24"/>
          <w:szCs w:val="24"/>
          <w:lang w:eastAsia="ar-SA"/>
        </w:rPr>
        <w:t>.</w:t>
      </w:r>
    </w:p>
    <w:p w14:paraId="404727B8" w14:textId="26592523"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Соответствие проверяют испытаниями согласно IEC 60227-2:1997 (</w:t>
      </w:r>
      <w:r w:rsidR="003B2DE7">
        <w:rPr>
          <w:rFonts w:ascii="Arial" w:eastAsia="Times New Roman" w:hAnsi="Arial" w:cs="Arial"/>
          <w:i/>
          <w:sz w:val="24"/>
          <w:szCs w:val="24"/>
          <w:lang w:eastAsia="ar-SA"/>
        </w:rPr>
        <w:t>подраздел</w:t>
      </w:r>
      <w:r w:rsidRPr="003B434E">
        <w:rPr>
          <w:rFonts w:ascii="Arial" w:eastAsia="Times New Roman" w:hAnsi="Arial" w:cs="Arial"/>
          <w:i/>
          <w:sz w:val="24"/>
          <w:szCs w:val="24"/>
          <w:lang w:eastAsia="ar-SA"/>
        </w:rPr>
        <w:t xml:space="preserve"> 3.1), за исключением </w:t>
      </w:r>
      <w:r w:rsidR="003B2DE7">
        <w:rPr>
          <w:rFonts w:ascii="Arial" w:eastAsia="Times New Roman" w:hAnsi="Arial" w:cs="Arial"/>
          <w:i/>
          <w:sz w:val="24"/>
          <w:szCs w:val="24"/>
          <w:lang w:eastAsia="ar-SA"/>
        </w:rPr>
        <w:t>того, что п</w:t>
      </w:r>
      <w:r w:rsidRPr="003B434E">
        <w:rPr>
          <w:rFonts w:ascii="Arial" w:eastAsia="Times New Roman" w:hAnsi="Arial" w:cs="Arial"/>
          <w:i/>
          <w:sz w:val="24"/>
          <w:szCs w:val="24"/>
          <w:lang w:eastAsia="ar-SA"/>
        </w:rPr>
        <w:t>рименяют таблиц</w:t>
      </w:r>
      <w:r w:rsidR="003B2DE7">
        <w:rPr>
          <w:rFonts w:ascii="Arial" w:eastAsia="Times New Roman" w:hAnsi="Arial" w:cs="Arial"/>
          <w:i/>
          <w:sz w:val="24"/>
          <w:szCs w:val="24"/>
          <w:lang w:eastAsia="ar-SA"/>
        </w:rPr>
        <w:t>у</w:t>
      </w:r>
      <w:r w:rsidRPr="003B434E">
        <w:rPr>
          <w:rFonts w:ascii="Arial" w:eastAsia="Times New Roman" w:hAnsi="Arial" w:cs="Arial"/>
          <w:i/>
          <w:sz w:val="24"/>
          <w:szCs w:val="24"/>
          <w:lang w:eastAsia="ar-SA"/>
        </w:rPr>
        <w:t xml:space="preserve"> 19 настоящего стандарта.</w:t>
      </w:r>
    </w:p>
    <w:p w14:paraId="04CBA386" w14:textId="77777777" w:rsidR="003B434E" w:rsidRPr="003B434E" w:rsidRDefault="003B434E" w:rsidP="00B7678B">
      <w:pPr>
        <w:widowControl w:val="0"/>
        <w:spacing w:after="0" w:line="360" w:lineRule="auto"/>
        <w:jc w:val="both"/>
        <w:rPr>
          <w:rFonts w:ascii="Arial" w:eastAsia="Times New Roman" w:hAnsi="Arial" w:cs="Arial"/>
          <w:i/>
          <w:sz w:val="24"/>
          <w:szCs w:val="24"/>
          <w:lang w:eastAsia="ar-SA"/>
        </w:rPr>
      </w:pPr>
      <w:r w:rsidRPr="00AB0586">
        <w:rPr>
          <w:rFonts w:ascii="Arial" w:eastAsia="Times New Roman" w:hAnsi="Arial" w:cs="Arial"/>
          <w:spacing w:val="40"/>
          <w:sz w:val="24"/>
          <w:szCs w:val="24"/>
          <w:lang w:eastAsia="ar-SA"/>
        </w:rPr>
        <w:t>Таблица</w:t>
      </w:r>
      <w:r w:rsidRPr="003B434E">
        <w:rPr>
          <w:rFonts w:ascii="Arial" w:eastAsia="Times New Roman" w:hAnsi="Arial" w:cs="Arial"/>
          <w:sz w:val="24"/>
          <w:szCs w:val="24"/>
          <w:lang w:eastAsia="ar-SA"/>
        </w:rPr>
        <w:t xml:space="preserve"> 19 –</w:t>
      </w:r>
      <w:r w:rsidRPr="003B434E">
        <w:rPr>
          <w:rFonts w:ascii="Arial" w:eastAsia="Times New Roman" w:hAnsi="Arial" w:cs="Arial"/>
          <w:b/>
          <w:sz w:val="24"/>
          <w:szCs w:val="24"/>
          <w:lang w:eastAsia="ar-SA"/>
        </w:rPr>
        <w:t xml:space="preserve"> </w:t>
      </w:r>
      <w:r w:rsidRPr="003B434E">
        <w:rPr>
          <w:rFonts w:ascii="Arial" w:eastAsia="Times New Roman" w:hAnsi="Arial" w:cs="Arial"/>
          <w:sz w:val="24"/>
          <w:szCs w:val="24"/>
          <w:lang w:eastAsia="ar-SA"/>
        </w:rPr>
        <w:t>Масса и диаметр блока для испытаний натяжением</w:t>
      </w:r>
    </w:p>
    <w:tbl>
      <w:tblPr>
        <w:tblW w:w="9653" w:type="dxa"/>
        <w:jc w:val="center"/>
        <w:tblLayout w:type="fixed"/>
        <w:tblCellMar>
          <w:left w:w="40" w:type="dxa"/>
          <w:right w:w="40" w:type="dxa"/>
        </w:tblCellMar>
        <w:tblLook w:val="0000" w:firstRow="0" w:lastRow="0" w:firstColumn="0" w:lastColumn="0" w:noHBand="0" w:noVBand="0"/>
      </w:tblPr>
      <w:tblGrid>
        <w:gridCol w:w="5759"/>
        <w:gridCol w:w="1461"/>
        <w:gridCol w:w="2433"/>
      </w:tblGrid>
      <w:tr w:rsidR="003B434E" w:rsidRPr="003B434E" w14:paraId="084B313D" w14:textId="77777777" w:rsidTr="003B2DE7">
        <w:trPr>
          <w:jc w:val="center"/>
        </w:trPr>
        <w:tc>
          <w:tcPr>
            <w:tcW w:w="5759" w:type="dxa"/>
            <w:tcBorders>
              <w:top w:val="single" w:sz="4" w:space="0" w:color="auto"/>
              <w:left w:val="single" w:sz="4" w:space="0" w:color="auto"/>
              <w:bottom w:val="double" w:sz="4" w:space="0" w:color="auto"/>
              <w:right w:val="single" w:sz="4" w:space="0" w:color="auto"/>
            </w:tcBorders>
          </w:tcPr>
          <w:p w14:paraId="134D11D1" w14:textId="77777777" w:rsidR="003B434E" w:rsidRPr="003B434E" w:rsidRDefault="003B434E" w:rsidP="003B2DE7">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Общий диаметр гибкого шнура или кабеля, мм</w:t>
            </w:r>
          </w:p>
        </w:tc>
        <w:tc>
          <w:tcPr>
            <w:tcW w:w="1461" w:type="dxa"/>
            <w:tcBorders>
              <w:top w:val="single" w:sz="4" w:space="0" w:color="auto"/>
              <w:left w:val="single" w:sz="4" w:space="0" w:color="auto"/>
              <w:bottom w:val="double" w:sz="4" w:space="0" w:color="auto"/>
              <w:right w:val="single" w:sz="4" w:space="0" w:color="auto"/>
            </w:tcBorders>
          </w:tcPr>
          <w:p w14:paraId="0EB13301" w14:textId="77777777" w:rsidR="003B434E" w:rsidRPr="003B434E" w:rsidRDefault="003B434E" w:rsidP="003B2DE7">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Масса, кг</w:t>
            </w:r>
          </w:p>
        </w:tc>
        <w:tc>
          <w:tcPr>
            <w:tcW w:w="2433" w:type="dxa"/>
            <w:tcBorders>
              <w:top w:val="single" w:sz="4" w:space="0" w:color="auto"/>
              <w:left w:val="single" w:sz="4" w:space="0" w:color="auto"/>
              <w:bottom w:val="double" w:sz="4" w:space="0" w:color="auto"/>
              <w:right w:val="single" w:sz="4" w:space="0" w:color="auto"/>
            </w:tcBorders>
          </w:tcPr>
          <w:p w14:paraId="413779DF" w14:textId="3F3B1B18" w:rsidR="003B434E" w:rsidRPr="003B434E" w:rsidRDefault="003B434E" w:rsidP="003B2DE7">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Диаметр блока,</w:t>
            </w:r>
            <w:r w:rsidR="003B2DE7">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мм</w:t>
            </w:r>
          </w:p>
        </w:tc>
      </w:tr>
      <w:tr w:rsidR="00BB5A96" w:rsidRPr="003B434E" w14:paraId="2F3E9B85" w14:textId="77777777" w:rsidTr="003B2DE7">
        <w:trPr>
          <w:jc w:val="center"/>
        </w:trPr>
        <w:tc>
          <w:tcPr>
            <w:tcW w:w="5759" w:type="dxa"/>
            <w:tcBorders>
              <w:top w:val="double" w:sz="4" w:space="0" w:color="auto"/>
              <w:left w:val="single" w:sz="4" w:space="0" w:color="auto"/>
              <w:bottom w:val="single" w:sz="2" w:space="0" w:color="auto"/>
              <w:right w:val="single" w:sz="4" w:space="0" w:color="auto"/>
            </w:tcBorders>
          </w:tcPr>
          <w:p w14:paraId="6FB88D95" w14:textId="3D01DA48" w:rsidR="00BB5A96" w:rsidRPr="003B434E" w:rsidRDefault="00BB5A96" w:rsidP="003B2DE7">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До</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6</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включ.</w:t>
            </w:r>
          </w:p>
        </w:tc>
        <w:tc>
          <w:tcPr>
            <w:tcW w:w="1461" w:type="dxa"/>
            <w:tcBorders>
              <w:top w:val="double" w:sz="4" w:space="0" w:color="auto"/>
              <w:left w:val="single" w:sz="4" w:space="0" w:color="auto"/>
              <w:bottom w:val="single" w:sz="2" w:space="0" w:color="auto"/>
              <w:right w:val="single" w:sz="4" w:space="0" w:color="auto"/>
            </w:tcBorders>
          </w:tcPr>
          <w:p w14:paraId="161C7CC6" w14:textId="77777777" w:rsidR="00BB5A96" w:rsidRPr="003B434E" w:rsidRDefault="00BB5A96" w:rsidP="003B2DE7">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1,0</w:t>
            </w:r>
          </w:p>
        </w:tc>
        <w:tc>
          <w:tcPr>
            <w:tcW w:w="2433" w:type="dxa"/>
            <w:tcBorders>
              <w:top w:val="double" w:sz="4" w:space="0" w:color="auto"/>
              <w:left w:val="single" w:sz="4" w:space="0" w:color="auto"/>
              <w:bottom w:val="single" w:sz="2" w:space="0" w:color="auto"/>
              <w:right w:val="single" w:sz="4" w:space="0" w:color="auto"/>
            </w:tcBorders>
          </w:tcPr>
          <w:p w14:paraId="5DEB8448" w14:textId="77777777" w:rsidR="00BB5A96" w:rsidRPr="003B434E" w:rsidRDefault="00BB5A96" w:rsidP="003B2DE7">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60</w:t>
            </w:r>
          </w:p>
        </w:tc>
      </w:tr>
      <w:tr w:rsidR="00BB5A96" w:rsidRPr="003B434E" w14:paraId="2EB000C9" w14:textId="77777777" w:rsidTr="003B2DE7">
        <w:trPr>
          <w:jc w:val="center"/>
        </w:trPr>
        <w:tc>
          <w:tcPr>
            <w:tcW w:w="5759" w:type="dxa"/>
            <w:tcBorders>
              <w:top w:val="single" w:sz="2" w:space="0" w:color="auto"/>
              <w:left w:val="single" w:sz="4" w:space="0" w:color="auto"/>
              <w:bottom w:val="single" w:sz="2" w:space="0" w:color="auto"/>
              <w:right w:val="single" w:sz="4" w:space="0" w:color="auto"/>
            </w:tcBorders>
          </w:tcPr>
          <w:p w14:paraId="6B0638D4" w14:textId="21443692" w:rsidR="00BB5A96" w:rsidRPr="003B434E" w:rsidRDefault="00BB5A96" w:rsidP="003B2DE7">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Св.6</w:t>
            </w:r>
            <w:r>
              <w:rPr>
                <w:rFonts w:ascii="Arial" w:eastAsia="Times New Roman" w:hAnsi="Arial" w:cs="Arial"/>
                <w:sz w:val="24"/>
                <w:szCs w:val="24"/>
                <w:lang w:eastAsia="ar-SA"/>
              </w:rPr>
              <w:t xml:space="preserve"> до </w:t>
            </w:r>
            <w:r w:rsidRPr="003B434E">
              <w:rPr>
                <w:rFonts w:ascii="Arial" w:eastAsia="Times New Roman" w:hAnsi="Arial" w:cs="Arial"/>
                <w:sz w:val="24"/>
                <w:szCs w:val="24"/>
                <w:lang w:eastAsia="ar-SA"/>
              </w:rPr>
              <w:t>12</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включ.</w:t>
            </w:r>
          </w:p>
        </w:tc>
        <w:tc>
          <w:tcPr>
            <w:tcW w:w="1461" w:type="dxa"/>
            <w:tcBorders>
              <w:top w:val="single" w:sz="2" w:space="0" w:color="auto"/>
              <w:left w:val="single" w:sz="4" w:space="0" w:color="auto"/>
              <w:bottom w:val="single" w:sz="2" w:space="0" w:color="auto"/>
              <w:right w:val="single" w:sz="4" w:space="0" w:color="auto"/>
            </w:tcBorders>
          </w:tcPr>
          <w:p w14:paraId="68BF1726" w14:textId="77777777" w:rsidR="00BB5A96" w:rsidRPr="003B434E" w:rsidRDefault="00BB5A96" w:rsidP="003B2DE7">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1,5</w:t>
            </w:r>
          </w:p>
        </w:tc>
        <w:tc>
          <w:tcPr>
            <w:tcW w:w="2433" w:type="dxa"/>
            <w:tcBorders>
              <w:top w:val="single" w:sz="2" w:space="0" w:color="auto"/>
              <w:left w:val="single" w:sz="4" w:space="0" w:color="auto"/>
              <w:bottom w:val="single" w:sz="2" w:space="0" w:color="auto"/>
              <w:right w:val="single" w:sz="4" w:space="0" w:color="auto"/>
            </w:tcBorders>
          </w:tcPr>
          <w:p w14:paraId="05E7F509" w14:textId="77777777" w:rsidR="00BB5A96" w:rsidRPr="003B434E" w:rsidRDefault="00BB5A96" w:rsidP="003B2DE7">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120</w:t>
            </w:r>
          </w:p>
        </w:tc>
      </w:tr>
      <w:tr w:rsidR="00BB5A96" w:rsidRPr="003B434E" w14:paraId="4E9D1DE4" w14:textId="77777777" w:rsidTr="003B2DE7">
        <w:trPr>
          <w:jc w:val="center"/>
        </w:trPr>
        <w:tc>
          <w:tcPr>
            <w:tcW w:w="5759" w:type="dxa"/>
            <w:tcBorders>
              <w:top w:val="single" w:sz="2" w:space="0" w:color="auto"/>
              <w:left w:val="single" w:sz="4" w:space="0" w:color="auto"/>
              <w:bottom w:val="single" w:sz="4" w:space="0" w:color="auto"/>
              <w:right w:val="single" w:sz="4" w:space="0" w:color="auto"/>
            </w:tcBorders>
          </w:tcPr>
          <w:p w14:paraId="4A2A9BE3" w14:textId="1364BB83" w:rsidR="00BB5A96" w:rsidRPr="003B434E" w:rsidRDefault="00BB5A96" w:rsidP="003B2DE7">
            <w:pPr>
              <w:widowControl w:val="0"/>
              <w:spacing w:after="0" w:line="360" w:lineRule="auto"/>
              <w:ind w:firstLine="709"/>
              <w:jc w:val="center"/>
              <w:rPr>
                <w:rFonts w:ascii="Arial" w:eastAsia="Times New Roman" w:hAnsi="Arial" w:cs="Arial"/>
                <w:sz w:val="24"/>
                <w:szCs w:val="24"/>
                <w:lang w:eastAsia="ar-SA"/>
              </w:rPr>
            </w:pPr>
            <w:r>
              <w:rPr>
                <w:rFonts w:ascii="Arial" w:eastAsia="Times New Roman" w:hAnsi="Arial" w:cs="Arial"/>
                <w:sz w:val="24"/>
                <w:szCs w:val="24"/>
                <w:lang w:eastAsia="ar-SA"/>
              </w:rPr>
              <w:t>Св.</w:t>
            </w:r>
            <w:r w:rsidRPr="003B434E">
              <w:rPr>
                <w:rFonts w:ascii="Arial" w:eastAsia="Times New Roman" w:hAnsi="Arial" w:cs="Arial"/>
                <w:sz w:val="24"/>
                <w:szCs w:val="24"/>
                <w:lang w:eastAsia="ar-SA"/>
              </w:rPr>
              <w:t>12</w:t>
            </w:r>
            <w:r>
              <w:rPr>
                <w:rFonts w:ascii="Arial" w:eastAsia="Times New Roman" w:hAnsi="Arial" w:cs="Arial"/>
                <w:sz w:val="24"/>
                <w:szCs w:val="24"/>
                <w:lang w:eastAsia="ar-SA"/>
              </w:rPr>
              <w:t xml:space="preserve"> до </w:t>
            </w:r>
            <w:r w:rsidRPr="003B434E">
              <w:rPr>
                <w:rFonts w:ascii="Arial" w:eastAsia="Times New Roman" w:hAnsi="Arial" w:cs="Arial"/>
                <w:sz w:val="24"/>
                <w:szCs w:val="24"/>
                <w:lang w:eastAsia="ar-SA"/>
              </w:rPr>
              <w:t>20</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включ.</w:t>
            </w:r>
          </w:p>
        </w:tc>
        <w:tc>
          <w:tcPr>
            <w:tcW w:w="1461" w:type="dxa"/>
            <w:tcBorders>
              <w:top w:val="single" w:sz="2" w:space="0" w:color="auto"/>
              <w:left w:val="single" w:sz="4" w:space="0" w:color="auto"/>
              <w:bottom w:val="single" w:sz="4" w:space="0" w:color="auto"/>
              <w:right w:val="single" w:sz="4" w:space="0" w:color="auto"/>
            </w:tcBorders>
          </w:tcPr>
          <w:p w14:paraId="5FAB1F11" w14:textId="77777777" w:rsidR="00BB5A96" w:rsidRPr="003B434E" w:rsidRDefault="00BB5A96" w:rsidP="003B2DE7">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2,0</w:t>
            </w:r>
          </w:p>
        </w:tc>
        <w:tc>
          <w:tcPr>
            <w:tcW w:w="2433" w:type="dxa"/>
            <w:tcBorders>
              <w:top w:val="single" w:sz="2" w:space="0" w:color="auto"/>
              <w:left w:val="single" w:sz="4" w:space="0" w:color="auto"/>
              <w:bottom w:val="single" w:sz="4" w:space="0" w:color="auto"/>
              <w:right w:val="single" w:sz="4" w:space="0" w:color="auto"/>
            </w:tcBorders>
          </w:tcPr>
          <w:p w14:paraId="42D3B394" w14:textId="77777777" w:rsidR="00BB5A96" w:rsidRPr="003B434E" w:rsidRDefault="00BB5A96" w:rsidP="003B2DE7">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180</w:t>
            </w:r>
          </w:p>
        </w:tc>
      </w:tr>
    </w:tbl>
    <w:p w14:paraId="7C908798" w14:textId="772548E3" w:rsidR="003B434E" w:rsidRPr="003B434E" w:rsidRDefault="00042155"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 xml:space="preserve">Приводное </w:t>
      </w:r>
      <w:r w:rsidR="003B434E" w:rsidRPr="003B434E">
        <w:rPr>
          <w:rFonts w:ascii="Arial" w:eastAsia="Times New Roman" w:hAnsi="Arial" w:cs="Arial"/>
          <w:i/>
          <w:sz w:val="24"/>
          <w:szCs w:val="24"/>
          <w:lang w:eastAsia="ar-SA"/>
        </w:rPr>
        <w:t>устройство совершает движение назад и вперед 15000 раз (30000 перемещений).</w:t>
      </w:r>
    </w:p>
    <w:p w14:paraId="4FAED545" w14:textId="596F5ABC"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Напряжение между проводниками U</w:t>
      </w:r>
      <w:r w:rsidR="00042155">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w:t>
      </w:r>
      <w:r w:rsidR="00042155">
        <w:rPr>
          <w:rFonts w:ascii="Arial" w:eastAsia="Times New Roman" w:hAnsi="Arial" w:cs="Arial"/>
          <w:i/>
          <w:sz w:val="24"/>
          <w:szCs w:val="24"/>
          <w:lang w:eastAsia="ar-SA"/>
        </w:rPr>
        <w:t>является испытательным напряжением</w:t>
      </w:r>
      <w:r w:rsidRPr="003B434E">
        <w:rPr>
          <w:rFonts w:ascii="Arial" w:eastAsia="Times New Roman" w:hAnsi="Arial" w:cs="Arial"/>
          <w:i/>
          <w:sz w:val="24"/>
          <w:szCs w:val="24"/>
          <w:lang w:eastAsia="ar-SA"/>
        </w:rPr>
        <w:t xml:space="preserve"> согласно 10.4.</w:t>
      </w:r>
    </w:p>
    <w:p w14:paraId="01388612" w14:textId="135B29E4" w:rsidR="003B434E" w:rsidRPr="003B434E" w:rsidRDefault="00E959BD"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 xml:space="preserve">При проведении </w:t>
      </w:r>
      <w:r w:rsidR="00042155">
        <w:rPr>
          <w:rFonts w:ascii="Arial" w:eastAsia="Times New Roman" w:hAnsi="Arial" w:cs="Arial"/>
          <w:i/>
          <w:sz w:val="24"/>
          <w:szCs w:val="24"/>
          <w:lang w:eastAsia="ar-SA"/>
        </w:rPr>
        <w:t>и по окончании</w:t>
      </w:r>
      <w:r w:rsidR="003B434E" w:rsidRPr="003B434E">
        <w:rPr>
          <w:rFonts w:ascii="Arial" w:eastAsia="Times New Roman" w:hAnsi="Arial" w:cs="Arial"/>
          <w:i/>
          <w:sz w:val="24"/>
          <w:szCs w:val="24"/>
          <w:lang w:eastAsia="ar-SA"/>
        </w:rPr>
        <w:t xml:space="preserve"> испытания</w:t>
      </w:r>
      <w:r w:rsidR="00042155">
        <w:rPr>
          <w:rFonts w:ascii="Arial" w:eastAsia="Times New Roman" w:hAnsi="Arial" w:cs="Arial"/>
          <w:i/>
          <w:sz w:val="24"/>
          <w:szCs w:val="24"/>
          <w:lang w:eastAsia="ar-SA"/>
        </w:rPr>
        <w:t>,</w:t>
      </w:r>
      <w:r w:rsidR="003B434E" w:rsidRPr="003B434E">
        <w:rPr>
          <w:rFonts w:ascii="Arial" w:eastAsia="Times New Roman" w:hAnsi="Arial" w:cs="Arial"/>
          <w:i/>
          <w:sz w:val="24"/>
          <w:szCs w:val="24"/>
          <w:lang w:eastAsia="ar-SA"/>
        </w:rPr>
        <w:t xml:space="preserve"> образец должен выдержать испытание на электрическую прочность согласно 10.4.</w:t>
      </w:r>
    </w:p>
    <w:p w14:paraId="707C1762" w14:textId="5377700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16.4 Провода гибких шнуров, используемых для соединения </w:t>
      </w:r>
      <w:r w:rsidR="00E959BD">
        <w:rPr>
          <w:rFonts w:ascii="Arial" w:eastAsia="Times New Roman" w:hAnsi="Arial" w:cs="Arial"/>
          <w:sz w:val="24"/>
          <w:szCs w:val="24"/>
          <w:lang w:eastAsia="ar-SA"/>
        </w:rPr>
        <w:t>одной аппаратуры с другой</w:t>
      </w:r>
      <w:r w:rsidRPr="003B434E">
        <w:rPr>
          <w:rFonts w:ascii="Arial" w:eastAsia="Times New Roman" w:hAnsi="Arial" w:cs="Arial"/>
          <w:sz w:val="24"/>
          <w:szCs w:val="24"/>
          <w:lang w:eastAsia="ar-SA"/>
        </w:rPr>
        <w:t>, работающ</w:t>
      </w:r>
      <w:r w:rsidR="00E959BD">
        <w:rPr>
          <w:rFonts w:ascii="Arial" w:eastAsia="Times New Roman" w:hAnsi="Arial" w:cs="Arial"/>
          <w:sz w:val="24"/>
          <w:szCs w:val="24"/>
          <w:lang w:eastAsia="ar-SA"/>
        </w:rPr>
        <w:t>ей</w:t>
      </w:r>
      <w:r w:rsidRPr="003B434E">
        <w:rPr>
          <w:rFonts w:ascii="Arial" w:eastAsia="Times New Roman" w:hAnsi="Arial" w:cs="Arial"/>
          <w:sz w:val="24"/>
          <w:szCs w:val="24"/>
          <w:lang w:eastAsia="ar-SA"/>
        </w:rPr>
        <w:t xml:space="preserve"> совместно с н</w:t>
      </w:r>
      <w:r w:rsidR="00E959BD">
        <w:rPr>
          <w:rFonts w:ascii="Arial" w:eastAsia="Times New Roman" w:hAnsi="Arial" w:cs="Arial"/>
          <w:sz w:val="24"/>
          <w:szCs w:val="24"/>
          <w:lang w:eastAsia="ar-SA"/>
        </w:rPr>
        <w:t>ей</w:t>
      </w:r>
      <w:r w:rsidRPr="003B434E">
        <w:rPr>
          <w:rFonts w:ascii="Arial" w:eastAsia="Times New Roman" w:hAnsi="Arial" w:cs="Arial"/>
          <w:sz w:val="24"/>
          <w:szCs w:val="24"/>
          <w:lang w:eastAsia="ar-SA"/>
        </w:rPr>
        <w:t xml:space="preserve">, должны иметь такую площадь поперечного сечения, чтобы повышение температуры изоляции в нормальных условиях </w:t>
      </w:r>
      <w:r w:rsidR="00E959BD">
        <w:rPr>
          <w:rFonts w:ascii="Arial" w:eastAsia="Times New Roman" w:hAnsi="Arial" w:cs="Arial"/>
          <w:sz w:val="24"/>
          <w:szCs w:val="24"/>
          <w:lang w:eastAsia="ar-SA"/>
        </w:rPr>
        <w:t>эксплуатации</w:t>
      </w:r>
      <w:r w:rsidRPr="003B434E">
        <w:rPr>
          <w:rFonts w:ascii="Arial" w:eastAsia="Times New Roman" w:hAnsi="Arial" w:cs="Arial"/>
          <w:sz w:val="24"/>
          <w:szCs w:val="24"/>
          <w:lang w:eastAsia="ar-SA"/>
        </w:rPr>
        <w:t xml:space="preserve"> и</w:t>
      </w:r>
      <w:r w:rsidR="00E959BD">
        <w:rPr>
          <w:rFonts w:ascii="Arial" w:eastAsia="Times New Roman" w:hAnsi="Arial" w:cs="Arial"/>
          <w:sz w:val="24"/>
          <w:szCs w:val="24"/>
          <w:lang w:eastAsia="ar-SA"/>
        </w:rPr>
        <w:t xml:space="preserve"> в условиях </w:t>
      </w:r>
      <w:r w:rsidRPr="003B434E">
        <w:rPr>
          <w:rFonts w:ascii="Arial" w:eastAsia="Times New Roman" w:hAnsi="Arial" w:cs="Arial"/>
          <w:sz w:val="24"/>
          <w:szCs w:val="24"/>
          <w:lang w:eastAsia="ar-SA"/>
        </w:rPr>
        <w:t>неисправности было н</w:t>
      </w:r>
      <w:r w:rsidR="00E959BD">
        <w:rPr>
          <w:rFonts w:ascii="Arial" w:eastAsia="Times New Roman" w:hAnsi="Arial" w:cs="Arial"/>
          <w:sz w:val="24"/>
          <w:szCs w:val="24"/>
          <w:lang w:eastAsia="ar-SA"/>
        </w:rPr>
        <w:t>езначительным</w:t>
      </w:r>
      <w:r w:rsidRPr="003B434E">
        <w:rPr>
          <w:rFonts w:ascii="Arial" w:eastAsia="Times New Roman" w:hAnsi="Arial" w:cs="Arial"/>
          <w:sz w:val="24"/>
          <w:szCs w:val="24"/>
          <w:lang w:eastAsia="ar-SA"/>
        </w:rPr>
        <w:t>.</w:t>
      </w:r>
    </w:p>
    <w:p w14:paraId="639A094E" w14:textId="63201ECE"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Соответствие проверяют </w:t>
      </w:r>
      <w:r w:rsidR="00E959BD">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 xml:space="preserve">. В случае сомнения измеряют превышение температуры при нормальных условиях </w:t>
      </w:r>
      <w:r w:rsidR="00E959BD">
        <w:rPr>
          <w:rFonts w:ascii="Arial" w:eastAsia="Times New Roman" w:hAnsi="Arial" w:cs="Arial"/>
          <w:i/>
          <w:sz w:val="24"/>
          <w:szCs w:val="24"/>
          <w:lang w:eastAsia="ar-SA"/>
        </w:rPr>
        <w:t>эксплуатации</w:t>
      </w:r>
      <w:r w:rsidRPr="003B434E">
        <w:rPr>
          <w:rFonts w:ascii="Arial" w:eastAsia="Times New Roman" w:hAnsi="Arial" w:cs="Arial"/>
          <w:i/>
          <w:sz w:val="24"/>
          <w:szCs w:val="24"/>
          <w:lang w:eastAsia="ar-SA"/>
        </w:rPr>
        <w:t xml:space="preserve"> и при неисправностях. Превышение температуры не должно </w:t>
      </w:r>
      <w:r w:rsidR="00E959BD">
        <w:rPr>
          <w:rFonts w:ascii="Arial" w:eastAsia="Times New Roman" w:hAnsi="Arial" w:cs="Arial"/>
          <w:i/>
          <w:sz w:val="24"/>
          <w:szCs w:val="24"/>
          <w:lang w:eastAsia="ar-SA"/>
        </w:rPr>
        <w:t>превышать значений,</w:t>
      </w:r>
      <w:r w:rsidRPr="003B434E">
        <w:rPr>
          <w:rFonts w:ascii="Arial" w:eastAsia="Times New Roman" w:hAnsi="Arial" w:cs="Arial"/>
          <w:i/>
          <w:sz w:val="24"/>
          <w:szCs w:val="24"/>
          <w:lang w:eastAsia="ar-SA"/>
        </w:rPr>
        <w:t xml:space="preserve"> указанн</w:t>
      </w:r>
      <w:r w:rsidR="00E959BD">
        <w:rPr>
          <w:rFonts w:ascii="Arial" w:eastAsia="Times New Roman" w:hAnsi="Arial" w:cs="Arial"/>
          <w:i/>
          <w:sz w:val="24"/>
          <w:szCs w:val="24"/>
          <w:lang w:eastAsia="ar-SA"/>
        </w:rPr>
        <w:t>ых</w:t>
      </w:r>
      <w:r w:rsidRPr="003B434E">
        <w:rPr>
          <w:rFonts w:ascii="Arial" w:eastAsia="Times New Roman" w:hAnsi="Arial" w:cs="Arial"/>
          <w:i/>
          <w:sz w:val="24"/>
          <w:szCs w:val="24"/>
          <w:lang w:eastAsia="ar-SA"/>
        </w:rPr>
        <w:t xml:space="preserve"> в таблице 3.</w:t>
      </w:r>
    </w:p>
    <w:p w14:paraId="2763E0B6" w14:textId="4A75B4CB"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16.5 </w:t>
      </w:r>
      <w:r w:rsidR="009F0B61">
        <w:rPr>
          <w:rFonts w:ascii="Arial" w:eastAsia="Times New Roman" w:hAnsi="Arial" w:cs="Arial"/>
          <w:sz w:val="24"/>
          <w:szCs w:val="24"/>
          <w:lang w:eastAsia="ar-SA"/>
        </w:rPr>
        <w:t xml:space="preserve">Аппаратура должна позволять использовать внешние </w:t>
      </w:r>
      <w:r w:rsidRPr="003B434E">
        <w:rPr>
          <w:rFonts w:ascii="Arial" w:eastAsia="Times New Roman" w:hAnsi="Arial" w:cs="Arial"/>
          <w:sz w:val="24"/>
          <w:szCs w:val="24"/>
          <w:lang w:eastAsia="ar-SA"/>
        </w:rPr>
        <w:t>гибкие шнуры, со</w:t>
      </w:r>
      <w:r w:rsidR="009F0B61">
        <w:rPr>
          <w:rFonts w:ascii="Arial" w:eastAsia="Times New Roman" w:hAnsi="Arial" w:cs="Arial"/>
          <w:sz w:val="24"/>
          <w:szCs w:val="24"/>
          <w:lang w:eastAsia="ar-SA"/>
        </w:rPr>
        <w:t xml:space="preserve">стоящие из </w:t>
      </w:r>
      <w:r w:rsidRPr="003B434E">
        <w:rPr>
          <w:rFonts w:ascii="Arial" w:eastAsia="Times New Roman" w:hAnsi="Arial" w:cs="Arial"/>
          <w:sz w:val="24"/>
          <w:szCs w:val="24"/>
          <w:lang w:eastAsia="ar-SA"/>
        </w:rPr>
        <w:t>одн</w:t>
      </w:r>
      <w:r w:rsidR="009F0B61">
        <w:rPr>
          <w:rFonts w:ascii="Arial" w:eastAsia="Times New Roman" w:hAnsi="Arial" w:cs="Arial"/>
          <w:sz w:val="24"/>
          <w:szCs w:val="24"/>
          <w:lang w:eastAsia="ar-SA"/>
        </w:rPr>
        <w:t xml:space="preserve">ого или нескольких ОПАСНЫХ ТОКОВЕДУЩИХ </w:t>
      </w:r>
      <w:r w:rsidRPr="003B434E">
        <w:rPr>
          <w:rFonts w:ascii="Arial" w:eastAsia="Times New Roman" w:hAnsi="Arial" w:cs="Arial"/>
          <w:sz w:val="24"/>
          <w:szCs w:val="24"/>
          <w:lang w:eastAsia="ar-SA"/>
        </w:rPr>
        <w:t>проводник</w:t>
      </w:r>
      <w:r w:rsidR="009F0B61">
        <w:rPr>
          <w:rFonts w:ascii="Arial" w:eastAsia="Times New Roman" w:hAnsi="Arial" w:cs="Arial"/>
          <w:sz w:val="24"/>
          <w:szCs w:val="24"/>
          <w:lang w:eastAsia="ar-SA"/>
        </w:rPr>
        <w:t xml:space="preserve">ов, которые следует </w:t>
      </w:r>
      <w:r w:rsidRPr="003B434E">
        <w:rPr>
          <w:rFonts w:ascii="Arial" w:eastAsia="Times New Roman" w:hAnsi="Arial" w:cs="Arial"/>
          <w:sz w:val="24"/>
          <w:szCs w:val="24"/>
          <w:lang w:eastAsia="ar-SA"/>
        </w:rPr>
        <w:t>присоединять к аппарату</w:t>
      </w:r>
      <w:r w:rsidR="009F0B61">
        <w:rPr>
          <w:rFonts w:ascii="Arial" w:eastAsia="Times New Roman" w:hAnsi="Arial" w:cs="Arial"/>
          <w:sz w:val="24"/>
          <w:szCs w:val="24"/>
          <w:lang w:eastAsia="ar-SA"/>
        </w:rPr>
        <w:t xml:space="preserve">ре так, </w:t>
      </w:r>
      <w:r w:rsidRPr="003B434E">
        <w:rPr>
          <w:rFonts w:ascii="Arial" w:eastAsia="Times New Roman" w:hAnsi="Arial" w:cs="Arial"/>
          <w:sz w:val="24"/>
          <w:szCs w:val="24"/>
          <w:lang w:eastAsia="ar-SA"/>
        </w:rPr>
        <w:t xml:space="preserve">чтобы </w:t>
      </w:r>
      <w:r w:rsidR="009F0B61">
        <w:rPr>
          <w:rFonts w:ascii="Arial" w:eastAsia="Times New Roman" w:hAnsi="Arial" w:cs="Arial"/>
          <w:sz w:val="24"/>
          <w:szCs w:val="24"/>
          <w:lang w:eastAsia="ar-SA"/>
        </w:rPr>
        <w:t xml:space="preserve">точки соединения </w:t>
      </w:r>
      <w:r w:rsidRPr="003B434E">
        <w:rPr>
          <w:rFonts w:ascii="Arial" w:eastAsia="Times New Roman" w:hAnsi="Arial" w:cs="Arial"/>
          <w:sz w:val="24"/>
          <w:szCs w:val="24"/>
          <w:lang w:eastAsia="ar-SA"/>
        </w:rPr>
        <w:t>провод</w:t>
      </w:r>
      <w:r w:rsidR="009F0B61">
        <w:rPr>
          <w:rFonts w:ascii="Arial" w:eastAsia="Times New Roman" w:hAnsi="Arial" w:cs="Arial"/>
          <w:sz w:val="24"/>
          <w:szCs w:val="24"/>
          <w:lang w:eastAsia="ar-SA"/>
        </w:rPr>
        <w:t>ников</w:t>
      </w:r>
      <w:r w:rsidRPr="003B434E">
        <w:rPr>
          <w:rFonts w:ascii="Arial" w:eastAsia="Times New Roman" w:hAnsi="Arial" w:cs="Arial"/>
          <w:sz w:val="24"/>
          <w:szCs w:val="24"/>
          <w:lang w:eastAsia="ar-SA"/>
        </w:rPr>
        <w:t xml:space="preserve"> не подвергались натяжению, наружное покрытие </w:t>
      </w:r>
      <w:r w:rsidR="009F0B61">
        <w:rPr>
          <w:rFonts w:ascii="Arial" w:eastAsia="Times New Roman" w:hAnsi="Arial" w:cs="Arial"/>
          <w:sz w:val="24"/>
          <w:szCs w:val="24"/>
          <w:lang w:eastAsia="ar-SA"/>
        </w:rPr>
        <w:t>было защищено от истирания,</w:t>
      </w:r>
      <w:r w:rsidRPr="003B434E">
        <w:rPr>
          <w:rFonts w:ascii="Arial" w:eastAsia="Times New Roman" w:hAnsi="Arial" w:cs="Arial"/>
          <w:sz w:val="24"/>
          <w:szCs w:val="24"/>
          <w:lang w:eastAsia="ar-SA"/>
        </w:rPr>
        <w:t xml:space="preserve"> а провод</w:t>
      </w:r>
      <w:r w:rsidR="009F0B61">
        <w:rPr>
          <w:rFonts w:ascii="Arial" w:eastAsia="Times New Roman" w:hAnsi="Arial" w:cs="Arial"/>
          <w:sz w:val="24"/>
          <w:szCs w:val="24"/>
          <w:lang w:eastAsia="ar-SA"/>
        </w:rPr>
        <w:t>ники не скручивались</w:t>
      </w:r>
      <w:r w:rsidRPr="003B434E">
        <w:rPr>
          <w:rFonts w:ascii="Arial" w:eastAsia="Times New Roman" w:hAnsi="Arial" w:cs="Arial"/>
          <w:sz w:val="24"/>
          <w:szCs w:val="24"/>
          <w:lang w:eastAsia="ar-SA"/>
        </w:rPr>
        <w:t>.</w:t>
      </w:r>
    </w:p>
    <w:p w14:paraId="28FBEA28" w14:textId="41075AE0" w:rsidR="009F0B61" w:rsidRPr="00512E91" w:rsidRDefault="009F0B61" w:rsidP="009F0B61">
      <w:pPr>
        <w:widowControl w:val="0"/>
        <w:spacing w:after="0" w:line="360" w:lineRule="auto"/>
        <w:ind w:firstLine="709"/>
        <w:jc w:val="both"/>
        <w:rPr>
          <w:rFonts w:ascii="Arial" w:eastAsia="Times New Roman" w:hAnsi="Arial" w:cs="Arial"/>
          <w:sz w:val="24"/>
          <w:szCs w:val="24"/>
          <w:lang w:eastAsia="ar-SA"/>
        </w:rPr>
      </w:pPr>
      <w:r w:rsidRPr="00512E91">
        <w:rPr>
          <w:rFonts w:ascii="Arial" w:eastAsia="Times New Roman" w:hAnsi="Arial" w:cs="Arial"/>
          <w:sz w:val="24"/>
          <w:szCs w:val="24"/>
          <w:lang w:eastAsia="ar-SA"/>
        </w:rPr>
        <w:t>Кроме того, должн</w:t>
      </w:r>
      <w:r>
        <w:rPr>
          <w:rFonts w:ascii="Arial" w:eastAsia="Times New Roman" w:hAnsi="Arial" w:cs="Arial"/>
          <w:sz w:val="24"/>
          <w:szCs w:val="24"/>
          <w:lang w:eastAsia="ar-SA"/>
        </w:rPr>
        <w:t>а</w:t>
      </w:r>
      <w:r w:rsidRPr="00512E91">
        <w:rPr>
          <w:rFonts w:ascii="Arial" w:eastAsia="Times New Roman" w:hAnsi="Arial" w:cs="Arial"/>
          <w:sz w:val="24"/>
          <w:szCs w:val="24"/>
          <w:lang w:eastAsia="ar-SA"/>
        </w:rPr>
        <w:t xml:space="preserve"> быть </w:t>
      </w:r>
      <w:r>
        <w:rPr>
          <w:rFonts w:ascii="Arial" w:eastAsia="Times New Roman" w:hAnsi="Arial" w:cs="Arial"/>
          <w:sz w:val="24"/>
          <w:szCs w:val="24"/>
          <w:lang w:eastAsia="ar-SA"/>
        </w:rPr>
        <w:t xml:space="preserve">исключена </w:t>
      </w:r>
      <w:r w:rsidRPr="00512E91">
        <w:rPr>
          <w:rFonts w:ascii="Arial" w:eastAsia="Times New Roman" w:hAnsi="Arial" w:cs="Arial"/>
          <w:sz w:val="24"/>
          <w:szCs w:val="24"/>
          <w:lang w:eastAsia="ar-SA"/>
        </w:rPr>
        <w:t>возможност</w:t>
      </w:r>
      <w:r>
        <w:rPr>
          <w:rFonts w:ascii="Arial" w:eastAsia="Times New Roman" w:hAnsi="Arial" w:cs="Arial"/>
          <w:sz w:val="24"/>
          <w:szCs w:val="24"/>
          <w:lang w:eastAsia="ar-SA"/>
        </w:rPr>
        <w:t>ь</w:t>
      </w:r>
      <w:r w:rsidRPr="00512E91">
        <w:rPr>
          <w:rFonts w:ascii="Arial" w:eastAsia="Times New Roman" w:hAnsi="Arial" w:cs="Arial"/>
          <w:sz w:val="24"/>
          <w:szCs w:val="24"/>
          <w:lang w:eastAsia="ar-SA"/>
        </w:rPr>
        <w:t xml:space="preserve"> прот</w:t>
      </w:r>
      <w:r>
        <w:rPr>
          <w:rFonts w:ascii="Arial" w:eastAsia="Times New Roman" w:hAnsi="Arial" w:cs="Arial"/>
          <w:sz w:val="24"/>
          <w:szCs w:val="24"/>
          <w:lang w:eastAsia="ar-SA"/>
        </w:rPr>
        <w:t>алкивания</w:t>
      </w:r>
      <w:r w:rsidRPr="00512E91">
        <w:rPr>
          <w:rFonts w:ascii="Arial" w:eastAsia="Times New Roman" w:hAnsi="Arial" w:cs="Arial"/>
          <w:sz w:val="24"/>
          <w:szCs w:val="24"/>
          <w:lang w:eastAsia="ar-SA"/>
        </w:rPr>
        <w:t xml:space="preserve"> внешн</w:t>
      </w:r>
      <w:r>
        <w:rPr>
          <w:rFonts w:ascii="Arial" w:eastAsia="Times New Roman" w:hAnsi="Arial" w:cs="Arial"/>
          <w:sz w:val="24"/>
          <w:szCs w:val="24"/>
          <w:lang w:eastAsia="ar-SA"/>
        </w:rPr>
        <w:t>его</w:t>
      </w:r>
      <w:r w:rsidRPr="00512E91">
        <w:rPr>
          <w:rFonts w:ascii="Arial" w:eastAsia="Times New Roman" w:hAnsi="Arial" w:cs="Arial"/>
          <w:sz w:val="24"/>
          <w:szCs w:val="24"/>
          <w:lang w:eastAsia="ar-SA"/>
        </w:rPr>
        <w:t xml:space="preserve"> шнур</w:t>
      </w:r>
      <w:r>
        <w:rPr>
          <w:rFonts w:ascii="Arial" w:eastAsia="Times New Roman" w:hAnsi="Arial" w:cs="Arial"/>
          <w:sz w:val="24"/>
          <w:szCs w:val="24"/>
          <w:lang w:eastAsia="ar-SA"/>
        </w:rPr>
        <w:t>а</w:t>
      </w:r>
      <w:r w:rsidRPr="00512E91">
        <w:rPr>
          <w:rFonts w:ascii="Arial" w:eastAsia="Times New Roman" w:hAnsi="Arial" w:cs="Arial"/>
          <w:sz w:val="24"/>
          <w:szCs w:val="24"/>
          <w:lang w:eastAsia="ar-SA"/>
        </w:rPr>
        <w:t xml:space="preserve"> обратно </w:t>
      </w:r>
      <w:r>
        <w:rPr>
          <w:rFonts w:ascii="Arial" w:eastAsia="Times New Roman" w:hAnsi="Arial" w:cs="Arial"/>
          <w:sz w:val="24"/>
          <w:szCs w:val="24"/>
          <w:lang w:eastAsia="ar-SA"/>
        </w:rPr>
        <w:t xml:space="preserve">внутрь </w:t>
      </w:r>
      <w:r w:rsidRPr="00512E91">
        <w:rPr>
          <w:rFonts w:ascii="Arial" w:eastAsia="Times New Roman" w:hAnsi="Arial" w:cs="Arial"/>
          <w:sz w:val="24"/>
          <w:szCs w:val="24"/>
          <w:lang w:eastAsia="ar-SA"/>
        </w:rPr>
        <w:t>аппарат</w:t>
      </w:r>
      <w:r>
        <w:rPr>
          <w:rFonts w:ascii="Arial" w:eastAsia="Times New Roman" w:hAnsi="Arial" w:cs="Arial"/>
          <w:sz w:val="24"/>
          <w:szCs w:val="24"/>
          <w:lang w:eastAsia="ar-SA"/>
        </w:rPr>
        <w:t>уры</w:t>
      </w:r>
      <w:r w:rsidRPr="00512E91">
        <w:rPr>
          <w:rFonts w:ascii="Arial" w:eastAsia="Times New Roman" w:hAnsi="Arial" w:cs="Arial"/>
          <w:sz w:val="24"/>
          <w:szCs w:val="24"/>
          <w:lang w:eastAsia="ar-SA"/>
        </w:rPr>
        <w:t xml:space="preserve"> через его </w:t>
      </w:r>
      <w:r>
        <w:rPr>
          <w:rFonts w:ascii="Arial" w:eastAsia="Times New Roman" w:hAnsi="Arial" w:cs="Arial"/>
          <w:sz w:val="24"/>
          <w:szCs w:val="24"/>
          <w:lang w:eastAsia="ar-SA"/>
        </w:rPr>
        <w:t xml:space="preserve">вводное </w:t>
      </w:r>
      <w:r w:rsidRPr="00512E91">
        <w:rPr>
          <w:rFonts w:ascii="Arial" w:eastAsia="Times New Roman" w:hAnsi="Arial" w:cs="Arial"/>
          <w:sz w:val="24"/>
          <w:szCs w:val="24"/>
          <w:lang w:eastAsia="ar-SA"/>
        </w:rPr>
        <w:t xml:space="preserve">отверстие, если это может </w:t>
      </w:r>
      <w:r>
        <w:rPr>
          <w:rFonts w:ascii="Arial" w:eastAsia="Times New Roman" w:hAnsi="Arial" w:cs="Arial"/>
          <w:sz w:val="24"/>
          <w:szCs w:val="24"/>
          <w:lang w:eastAsia="ar-SA"/>
        </w:rPr>
        <w:t xml:space="preserve">привести к </w:t>
      </w:r>
      <w:r w:rsidRPr="00512E91">
        <w:rPr>
          <w:rFonts w:ascii="Arial" w:eastAsia="Times New Roman" w:hAnsi="Arial" w:cs="Arial"/>
          <w:sz w:val="24"/>
          <w:szCs w:val="24"/>
          <w:lang w:eastAsia="ar-SA"/>
        </w:rPr>
        <w:t>сни</w:t>
      </w:r>
      <w:r>
        <w:rPr>
          <w:rFonts w:ascii="Arial" w:eastAsia="Times New Roman" w:hAnsi="Arial" w:cs="Arial"/>
          <w:sz w:val="24"/>
          <w:szCs w:val="24"/>
          <w:lang w:eastAsia="ar-SA"/>
        </w:rPr>
        <w:t xml:space="preserve">жению </w:t>
      </w:r>
      <w:r w:rsidRPr="00512E91">
        <w:rPr>
          <w:rFonts w:ascii="Arial" w:eastAsia="Times New Roman" w:hAnsi="Arial" w:cs="Arial"/>
          <w:sz w:val="24"/>
          <w:szCs w:val="24"/>
          <w:lang w:eastAsia="ar-SA"/>
        </w:rPr>
        <w:t>безопасност</w:t>
      </w:r>
      <w:r>
        <w:rPr>
          <w:rFonts w:ascii="Arial" w:eastAsia="Times New Roman" w:hAnsi="Arial" w:cs="Arial"/>
          <w:sz w:val="24"/>
          <w:szCs w:val="24"/>
          <w:lang w:eastAsia="ar-SA"/>
        </w:rPr>
        <w:t>и</w:t>
      </w:r>
      <w:r w:rsidRPr="00512E91">
        <w:rPr>
          <w:rFonts w:ascii="Arial" w:eastAsia="Times New Roman" w:hAnsi="Arial" w:cs="Arial"/>
          <w:sz w:val="24"/>
          <w:szCs w:val="24"/>
          <w:lang w:eastAsia="ar-SA"/>
        </w:rPr>
        <w:t xml:space="preserve"> в соответствии с настоящим стандартом.</w:t>
      </w:r>
    </w:p>
    <w:p w14:paraId="33163A9F" w14:textId="6DDF7CE1"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Способы предотвращения натяжения и перекручивания проводов должны быть </w:t>
      </w:r>
      <w:r w:rsidRPr="003B434E">
        <w:rPr>
          <w:rFonts w:ascii="Arial" w:eastAsia="Times New Roman" w:hAnsi="Arial" w:cs="Arial"/>
          <w:sz w:val="24"/>
          <w:szCs w:val="24"/>
          <w:lang w:eastAsia="ar-SA"/>
        </w:rPr>
        <w:lastRenderedPageBreak/>
        <w:t>очевидны.</w:t>
      </w:r>
    </w:p>
    <w:p w14:paraId="41FA2651" w14:textId="22798D07" w:rsidR="00512E91" w:rsidRDefault="00512E91" w:rsidP="00512E91">
      <w:pPr>
        <w:widowControl w:val="0"/>
        <w:spacing w:after="0" w:line="360" w:lineRule="auto"/>
        <w:ind w:firstLine="709"/>
        <w:jc w:val="both"/>
        <w:rPr>
          <w:rFonts w:ascii="Arial" w:eastAsia="Times New Roman" w:hAnsi="Arial" w:cs="Arial"/>
          <w:sz w:val="24"/>
          <w:szCs w:val="24"/>
          <w:lang w:eastAsia="ar-SA"/>
        </w:rPr>
      </w:pPr>
      <w:r w:rsidRPr="00512E91">
        <w:rPr>
          <w:rFonts w:ascii="Arial" w:eastAsia="Times New Roman" w:hAnsi="Arial" w:cs="Arial"/>
          <w:sz w:val="24"/>
          <w:szCs w:val="24"/>
          <w:lang w:eastAsia="ar-SA"/>
        </w:rPr>
        <w:t>Импровизированные методы, такие как завязывание шнура узлом или связывание шнура веревкой, не допускаются.</w:t>
      </w:r>
    </w:p>
    <w:p w14:paraId="706C36C7" w14:textId="482AC13B" w:rsidR="00880C7F" w:rsidRPr="00880C7F" w:rsidRDefault="00880C7F" w:rsidP="00880C7F">
      <w:pPr>
        <w:widowControl w:val="0"/>
        <w:spacing w:after="0" w:line="360" w:lineRule="auto"/>
        <w:ind w:firstLine="709"/>
        <w:jc w:val="both"/>
        <w:rPr>
          <w:rFonts w:ascii="Arial" w:eastAsia="Times New Roman" w:hAnsi="Arial" w:cs="Arial"/>
          <w:sz w:val="24"/>
          <w:szCs w:val="24"/>
          <w:lang w:eastAsia="ar-SA"/>
        </w:rPr>
      </w:pPr>
      <w:r w:rsidRPr="00880C7F">
        <w:rPr>
          <w:rFonts w:ascii="Arial" w:eastAsia="Times New Roman" w:hAnsi="Arial" w:cs="Arial"/>
          <w:sz w:val="24"/>
          <w:szCs w:val="24"/>
          <w:lang w:eastAsia="ar-SA"/>
        </w:rPr>
        <w:t>Устройства для снятия натяжения и скручивания должны быть изготовлены из изоляционного материала</w:t>
      </w:r>
      <w:r>
        <w:rPr>
          <w:rFonts w:ascii="Arial" w:eastAsia="Times New Roman" w:hAnsi="Arial" w:cs="Arial"/>
          <w:sz w:val="24"/>
          <w:szCs w:val="24"/>
          <w:lang w:eastAsia="ar-SA"/>
        </w:rPr>
        <w:t xml:space="preserve"> или</w:t>
      </w:r>
      <w:r w:rsidRPr="00880C7F">
        <w:rPr>
          <w:rFonts w:ascii="Arial" w:eastAsia="Times New Roman" w:hAnsi="Arial" w:cs="Arial"/>
          <w:sz w:val="24"/>
          <w:szCs w:val="24"/>
          <w:lang w:eastAsia="ar-SA"/>
        </w:rPr>
        <w:t xml:space="preserve"> иметь фиксированное покрытие из изоляционного материала, отличного от натурального каучука, если нарушение изоляции шнура может сделать ДОСТУПНЫЕ проводящие части ОПАСНЫМИ </w:t>
      </w:r>
      <w:r>
        <w:rPr>
          <w:rFonts w:ascii="Arial" w:eastAsia="Times New Roman" w:hAnsi="Arial" w:cs="Arial"/>
          <w:sz w:val="24"/>
          <w:szCs w:val="24"/>
          <w:lang w:eastAsia="ar-SA"/>
        </w:rPr>
        <w:t>ТОКОПРОВОДЯЩИМИ</w:t>
      </w:r>
      <w:r w:rsidRPr="00880C7F">
        <w:rPr>
          <w:rFonts w:ascii="Arial" w:eastAsia="Times New Roman" w:hAnsi="Arial" w:cs="Arial"/>
          <w:sz w:val="24"/>
          <w:szCs w:val="24"/>
          <w:lang w:eastAsia="ar-SA"/>
        </w:rPr>
        <w:t>.</w:t>
      </w:r>
    </w:p>
    <w:p w14:paraId="027E6569" w14:textId="7BF48EE1" w:rsidR="00880C7F" w:rsidRPr="00880C7F" w:rsidRDefault="00880C7F" w:rsidP="00880C7F">
      <w:pPr>
        <w:widowControl w:val="0"/>
        <w:spacing w:after="0" w:line="360" w:lineRule="auto"/>
        <w:ind w:firstLine="709"/>
        <w:jc w:val="both"/>
        <w:rPr>
          <w:rFonts w:ascii="Arial" w:eastAsia="Times New Roman" w:hAnsi="Arial" w:cs="Arial"/>
          <w:sz w:val="24"/>
          <w:szCs w:val="24"/>
          <w:lang w:eastAsia="ar-SA"/>
        </w:rPr>
      </w:pPr>
      <w:r w:rsidRPr="00880C7F">
        <w:rPr>
          <w:rFonts w:ascii="Arial" w:eastAsia="Times New Roman" w:hAnsi="Arial" w:cs="Arial"/>
          <w:sz w:val="24"/>
          <w:szCs w:val="24"/>
          <w:lang w:eastAsia="ar-SA"/>
        </w:rPr>
        <w:t>Для аппарат</w:t>
      </w:r>
      <w:r>
        <w:rPr>
          <w:rFonts w:ascii="Arial" w:eastAsia="Times New Roman" w:hAnsi="Arial" w:cs="Arial"/>
          <w:sz w:val="24"/>
          <w:szCs w:val="24"/>
          <w:lang w:eastAsia="ar-SA"/>
        </w:rPr>
        <w:t>уры</w:t>
      </w:r>
      <w:r w:rsidRPr="00880C7F">
        <w:rPr>
          <w:rFonts w:ascii="Arial" w:eastAsia="Times New Roman" w:hAnsi="Arial" w:cs="Arial"/>
          <w:sz w:val="24"/>
          <w:szCs w:val="24"/>
          <w:lang w:eastAsia="ar-SA"/>
        </w:rPr>
        <w:t xml:space="preserve"> КЛАССА I расположение </w:t>
      </w:r>
      <w:r>
        <w:rPr>
          <w:rFonts w:ascii="Arial" w:eastAsia="Times New Roman" w:hAnsi="Arial" w:cs="Arial"/>
          <w:sz w:val="24"/>
          <w:szCs w:val="24"/>
          <w:lang w:eastAsia="ar-SA"/>
        </w:rPr>
        <w:t>ВЫВОДОВ</w:t>
      </w:r>
      <w:r w:rsidRPr="00880C7F">
        <w:rPr>
          <w:rFonts w:ascii="Arial" w:eastAsia="Times New Roman" w:hAnsi="Arial" w:cs="Arial"/>
          <w:sz w:val="24"/>
          <w:szCs w:val="24"/>
          <w:lang w:eastAsia="ar-SA"/>
        </w:rPr>
        <w:t xml:space="preserve"> для гибкого шнура </w:t>
      </w:r>
      <w:r>
        <w:rPr>
          <w:rFonts w:ascii="Arial" w:eastAsia="Times New Roman" w:hAnsi="Arial" w:cs="Arial"/>
          <w:sz w:val="24"/>
          <w:szCs w:val="24"/>
          <w:lang w:eastAsia="ar-SA"/>
        </w:rPr>
        <w:t xml:space="preserve">СЕТИ </w:t>
      </w:r>
      <w:r w:rsidRPr="00880C7F">
        <w:rPr>
          <w:rFonts w:ascii="Arial" w:eastAsia="Times New Roman" w:hAnsi="Arial" w:cs="Arial"/>
          <w:sz w:val="24"/>
          <w:szCs w:val="24"/>
          <w:lang w:eastAsia="ar-SA"/>
        </w:rPr>
        <w:t xml:space="preserve">питания или длина проводов между устройством для снятия натяжения и скручивания и </w:t>
      </w:r>
      <w:r>
        <w:rPr>
          <w:rFonts w:ascii="Arial" w:eastAsia="Times New Roman" w:hAnsi="Arial" w:cs="Arial"/>
          <w:sz w:val="24"/>
          <w:szCs w:val="24"/>
          <w:lang w:eastAsia="ar-SA"/>
        </w:rPr>
        <w:t>ВЫВОДАМИ</w:t>
      </w:r>
      <w:r w:rsidRPr="00880C7F">
        <w:rPr>
          <w:rFonts w:ascii="Arial" w:eastAsia="Times New Roman" w:hAnsi="Arial" w:cs="Arial"/>
          <w:sz w:val="24"/>
          <w:szCs w:val="24"/>
          <w:lang w:eastAsia="ar-SA"/>
        </w:rPr>
        <w:t xml:space="preserve"> должны быть такими, чтобы ОПАСНЫЕ </w:t>
      </w:r>
      <w:r>
        <w:rPr>
          <w:rFonts w:ascii="Arial" w:eastAsia="Times New Roman" w:hAnsi="Arial" w:cs="Arial"/>
          <w:sz w:val="24"/>
          <w:szCs w:val="24"/>
          <w:lang w:eastAsia="ar-SA"/>
        </w:rPr>
        <w:t xml:space="preserve">ТОКОПРОВОДЯЩИЕ </w:t>
      </w:r>
      <w:r w:rsidRPr="00880C7F">
        <w:rPr>
          <w:rFonts w:ascii="Arial" w:eastAsia="Times New Roman" w:hAnsi="Arial" w:cs="Arial"/>
          <w:sz w:val="24"/>
          <w:szCs w:val="24"/>
          <w:lang w:eastAsia="ar-SA"/>
        </w:rPr>
        <w:t xml:space="preserve">проводники натягивались раньше, чем проводник, подключенный к </w:t>
      </w:r>
      <w:r>
        <w:rPr>
          <w:rFonts w:ascii="Arial" w:eastAsia="Times New Roman" w:hAnsi="Arial" w:cs="Arial"/>
          <w:sz w:val="24"/>
          <w:szCs w:val="24"/>
          <w:lang w:eastAsia="ar-SA"/>
        </w:rPr>
        <w:t xml:space="preserve">ВЫВОДУ </w:t>
      </w:r>
      <w:r w:rsidRPr="00880C7F">
        <w:rPr>
          <w:rFonts w:ascii="Arial" w:eastAsia="Times New Roman" w:hAnsi="Arial" w:cs="Arial"/>
          <w:sz w:val="24"/>
          <w:szCs w:val="24"/>
          <w:lang w:eastAsia="ar-SA"/>
        </w:rPr>
        <w:t>ЗАЩИТНОГО ЗАЗЕМЛЕНИЯ на случай выскальзывания шнура из устройства для предотвращения натяжения и перекручивания.</w:t>
      </w:r>
    </w:p>
    <w:p w14:paraId="46051D06" w14:textId="32973B6C" w:rsidR="00880C7F" w:rsidRPr="00880C7F" w:rsidRDefault="00880C7F" w:rsidP="00880C7F">
      <w:pPr>
        <w:widowControl w:val="0"/>
        <w:spacing w:after="0" w:line="360" w:lineRule="auto"/>
        <w:ind w:firstLine="709"/>
        <w:jc w:val="both"/>
        <w:rPr>
          <w:rFonts w:ascii="Arial" w:eastAsia="Times New Roman" w:hAnsi="Arial" w:cs="Arial"/>
          <w:i/>
          <w:sz w:val="24"/>
          <w:szCs w:val="24"/>
          <w:lang w:eastAsia="ar-SA"/>
        </w:rPr>
      </w:pPr>
      <w:r w:rsidRPr="00880C7F">
        <w:rPr>
          <w:rFonts w:ascii="Arial" w:eastAsia="Times New Roman" w:hAnsi="Arial" w:cs="Arial"/>
          <w:i/>
          <w:sz w:val="24"/>
          <w:szCs w:val="24"/>
          <w:lang w:eastAsia="ar-SA"/>
        </w:rPr>
        <w:t>Соответствие проверяют внешним осмотром и следующим испытанием.</w:t>
      </w:r>
    </w:p>
    <w:p w14:paraId="7CEC7CCC" w14:textId="33B62B0C" w:rsidR="00512E91" w:rsidRDefault="00880C7F" w:rsidP="00880C7F">
      <w:pPr>
        <w:widowControl w:val="0"/>
        <w:spacing w:after="0" w:line="360" w:lineRule="auto"/>
        <w:ind w:firstLine="709"/>
        <w:jc w:val="both"/>
        <w:rPr>
          <w:rFonts w:ascii="Arial" w:eastAsia="Times New Roman" w:hAnsi="Arial" w:cs="Arial"/>
          <w:sz w:val="24"/>
          <w:szCs w:val="24"/>
          <w:lang w:eastAsia="ar-SA"/>
        </w:rPr>
      </w:pPr>
      <w:r w:rsidRPr="00880C7F">
        <w:rPr>
          <w:rFonts w:ascii="Arial" w:eastAsia="Times New Roman" w:hAnsi="Arial" w:cs="Arial"/>
          <w:i/>
          <w:sz w:val="24"/>
          <w:szCs w:val="24"/>
          <w:lang w:eastAsia="ar-SA"/>
        </w:rPr>
        <w:t>Испытание провод</w:t>
      </w:r>
      <w:r>
        <w:rPr>
          <w:rFonts w:ascii="Arial" w:eastAsia="Times New Roman" w:hAnsi="Arial" w:cs="Arial"/>
          <w:i/>
          <w:sz w:val="24"/>
          <w:szCs w:val="24"/>
          <w:lang w:eastAsia="ar-SA"/>
        </w:rPr>
        <w:t>ят</w:t>
      </w:r>
      <w:r w:rsidRPr="00880C7F">
        <w:rPr>
          <w:rFonts w:ascii="Arial" w:eastAsia="Times New Roman" w:hAnsi="Arial" w:cs="Arial"/>
          <w:i/>
          <w:sz w:val="24"/>
          <w:szCs w:val="24"/>
          <w:lang w:eastAsia="ar-SA"/>
        </w:rPr>
        <w:t xml:space="preserve"> с помощью гибкого шнура, прикрепленного к аппарату</w:t>
      </w:r>
      <w:r>
        <w:rPr>
          <w:rFonts w:ascii="Arial" w:eastAsia="Times New Roman" w:hAnsi="Arial" w:cs="Arial"/>
          <w:i/>
          <w:sz w:val="24"/>
          <w:szCs w:val="24"/>
          <w:lang w:eastAsia="ar-SA"/>
        </w:rPr>
        <w:t>ре</w:t>
      </w:r>
      <w:r w:rsidRPr="00880C7F">
        <w:rPr>
          <w:rFonts w:ascii="Arial" w:eastAsia="Times New Roman" w:hAnsi="Arial" w:cs="Arial"/>
          <w:sz w:val="24"/>
          <w:szCs w:val="24"/>
          <w:lang w:eastAsia="ar-SA"/>
        </w:rPr>
        <w:t>.</w:t>
      </w:r>
    </w:p>
    <w:p w14:paraId="23F2110F" w14:textId="54B220EA" w:rsidR="00880C7F" w:rsidRPr="00880C7F" w:rsidRDefault="00A96A8A" w:rsidP="00880C7F">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Гибкий шнур подключают к аппаратуре</w:t>
      </w:r>
      <w:r w:rsidR="00880C7F" w:rsidRPr="00880C7F">
        <w:rPr>
          <w:rFonts w:ascii="Arial" w:eastAsia="Times New Roman" w:hAnsi="Arial" w:cs="Arial"/>
          <w:i/>
          <w:sz w:val="24"/>
          <w:szCs w:val="24"/>
          <w:lang w:eastAsia="ar-SA"/>
        </w:rPr>
        <w:t>, при этом соответствующим образом использу</w:t>
      </w:r>
      <w:r>
        <w:rPr>
          <w:rFonts w:ascii="Arial" w:eastAsia="Times New Roman" w:hAnsi="Arial" w:cs="Arial"/>
          <w:i/>
          <w:sz w:val="24"/>
          <w:szCs w:val="24"/>
          <w:lang w:eastAsia="ar-SA"/>
        </w:rPr>
        <w:t>ют</w:t>
      </w:r>
      <w:r w:rsidR="00880C7F" w:rsidRPr="00880C7F">
        <w:rPr>
          <w:rFonts w:ascii="Arial" w:eastAsia="Times New Roman" w:hAnsi="Arial" w:cs="Arial"/>
          <w:i/>
          <w:sz w:val="24"/>
          <w:szCs w:val="24"/>
          <w:lang w:eastAsia="ar-SA"/>
        </w:rPr>
        <w:t xml:space="preserve"> устройство для снятия натяжения и скручивания. Проводники вводят в </w:t>
      </w:r>
      <w:r>
        <w:rPr>
          <w:rFonts w:ascii="Arial" w:eastAsia="Times New Roman" w:hAnsi="Arial" w:cs="Arial"/>
          <w:i/>
          <w:sz w:val="24"/>
          <w:szCs w:val="24"/>
          <w:lang w:eastAsia="ar-SA"/>
        </w:rPr>
        <w:t>ВЫВОДЫ</w:t>
      </w:r>
      <w:r w:rsidR="00880C7F" w:rsidRPr="00880C7F">
        <w:rPr>
          <w:rFonts w:ascii="Arial" w:eastAsia="Times New Roman" w:hAnsi="Arial" w:cs="Arial"/>
          <w:i/>
          <w:sz w:val="24"/>
          <w:szCs w:val="24"/>
          <w:lang w:eastAsia="ar-SA"/>
        </w:rPr>
        <w:t xml:space="preserve">, а винты </w:t>
      </w:r>
      <w:r>
        <w:rPr>
          <w:rFonts w:ascii="Arial" w:eastAsia="Times New Roman" w:hAnsi="Arial" w:cs="Arial"/>
          <w:i/>
          <w:sz w:val="24"/>
          <w:szCs w:val="24"/>
          <w:lang w:eastAsia="ar-SA"/>
        </w:rPr>
        <w:t>ВЫВОДОВ</w:t>
      </w:r>
      <w:r w:rsidR="00880C7F" w:rsidRPr="00880C7F">
        <w:rPr>
          <w:rFonts w:ascii="Arial" w:eastAsia="Times New Roman" w:hAnsi="Arial" w:cs="Arial"/>
          <w:i/>
          <w:sz w:val="24"/>
          <w:szCs w:val="24"/>
          <w:lang w:eastAsia="ar-SA"/>
        </w:rPr>
        <w:t xml:space="preserve">, </w:t>
      </w:r>
      <w:r>
        <w:rPr>
          <w:rFonts w:ascii="Arial" w:eastAsia="Times New Roman" w:hAnsi="Arial" w:cs="Arial"/>
          <w:i/>
          <w:sz w:val="24"/>
          <w:szCs w:val="24"/>
          <w:lang w:eastAsia="ar-SA"/>
        </w:rPr>
        <w:t>при их наличии</w:t>
      </w:r>
      <w:r w:rsidR="00880C7F" w:rsidRPr="00880C7F">
        <w:rPr>
          <w:rFonts w:ascii="Arial" w:eastAsia="Times New Roman" w:hAnsi="Arial" w:cs="Arial"/>
          <w:i/>
          <w:sz w:val="24"/>
          <w:szCs w:val="24"/>
          <w:lang w:eastAsia="ar-SA"/>
        </w:rPr>
        <w:t>, слегка подтягивают, чтобы проводники не могли легко изменить свое положение.</w:t>
      </w:r>
    </w:p>
    <w:p w14:paraId="18853BF3" w14:textId="775F59F4" w:rsidR="00880C7F" w:rsidRPr="00880C7F" w:rsidRDefault="00880C7F" w:rsidP="00880C7F">
      <w:pPr>
        <w:widowControl w:val="0"/>
        <w:spacing w:after="0" w:line="360" w:lineRule="auto"/>
        <w:ind w:firstLine="709"/>
        <w:jc w:val="both"/>
        <w:rPr>
          <w:rFonts w:ascii="Arial" w:eastAsia="Times New Roman" w:hAnsi="Arial" w:cs="Arial"/>
          <w:i/>
          <w:sz w:val="24"/>
          <w:szCs w:val="24"/>
          <w:lang w:eastAsia="ar-SA"/>
        </w:rPr>
      </w:pPr>
      <w:r w:rsidRPr="00880C7F">
        <w:rPr>
          <w:rFonts w:ascii="Arial" w:eastAsia="Times New Roman" w:hAnsi="Arial" w:cs="Arial"/>
          <w:i/>
          <w:sz w:val="24"/>
          <w:szCs w:val="24"/>
          <w:lang w:eastAsia="ar-SA"/>
        </w:rPr>
        <w:t xml:space="preserve">После этой подготовки проталкивание шнура </w:t>
      </w:r>
      <w:r w:rsidR="00A96A8A">
        <w:rPr>
          <w:rFonts w:ascii="Arial" w:eastAsia="Times New Roman" w:hAnsi="Arial" w:cs="Arial"/>
          <w:i/>
          <w:sz w:val="24"/>
          <w:szCs w:val="24"/>
          <w:lang w:eastAsia="ar-SA"/>
        </w:rPr>
        <w:t xml:space="preserve">вглубь </w:t>
      </w:r>
      <w:r w:rsidRPr="00880C7F">
        <w:rPr>
          <w:rFonts w:ascii="Arial" w:eastAsia="Times New Roman" w:hAnsi="Arial" w:cs="Arial"/>
          <w:i/>
          <w:sz w:val="24"/>
          <w:szCs w:val="24"/>
          <w:lang w:eastAsia="ar-SA"/>
        </w:rPr>
        <w:t>аппарат</w:t>
      </w:r>
      <w:r w:rsidR="00A96A8A">
        <w:rPr>
          <w:rFonts w:ascii="Arial" w:eastAsia="Times New Roman" w:hAnsi="Arial" w:cs="Arial"/>
          <w:i/>
          <w:sz w:val="24"/>
          <w:szCs w:val="24"/>
          <w:lang w:eastAsia="ar-SA"/>
        </w:rPr>
        <w:t>а становится</w:t>
      </w:r>
      <w:r w:rsidRPr="00880C7F">
        <w:rPr>
          <w:rFonts w:ascii="Arial" w:eastAsia="Times New Roman" w:hAnsi="Arial" w:cs="Arial"/>
          <w:i/>
          <w:sz w:val="24"/>
          <w:szCs w:val="24"/>
          <w:lang w:eastAsia="ar-SA"/>
        </w:rPr>
        <w:t xml:space="preserve"> невозможн</w:t>
      </w:r>
      <w:r w:rsidR="00A96A8A">
        <w:rPr>
          <w:rFonts w:ascii="Arial" w:eastAsia="Times New Roman" w:hAnsi="Arial" w:cs="Arial"/>
          <w:i/>
          <w:sz w:val="24"/>
          <w:szCs w:val="24"/>
          <w:lang w:eastAsia="ar-SA"/>
        </w:rPr>
        <w:t>ым</w:t>
      </w:r>
      <w:r w:rsidRPr="00880C7F">
        <w:rPr>
          <w:rFonts w:ascii="Arial" w:eastAsia="Times New Roman" w:hAnsi="Arial" w:cs="Arial"/>
          <w:i/>
          <w:sz w:val="24"/>
          <w:szCs w:val="24"/>
          <w:lang w:eastAsia="ar-SA"/>
        </w:rPr>
        <w:t xml:space="preserve"> или не должно представлять опасности в соответствии с настоящим стандартом.</w:t>
      </w:r>
    </w:p>
    <w:p w14:paraId="4A59A867" w14:textId="77777777" w:rsidR="00880C7F" w:rsidRPr="00880C7F" w:rsidRDefault="00880C7F" w:rsidP="00880C7F">
      <w:pPr>
        <w:widowControl w:val="0"/>
        <w:spacing w:after="0" w:line="360" w:lineRule="auto"/>
        <w:ind w:firstLine="709"/>
        <w:jc w:val="both"/>
        <w:rPr>
          <w:rFonts w:ascii="Arial" w:eastAsia="Times New Roman" w:hAnsi="Arial" w:cs="Arial"/>
          <w:i/>
          <w:sz w:val="24"/>
          <w:szCs w:val="24"/>
          <w:lang w:eastAsia="ar-SA"/>
        </w:rPr>
      </w:pPr>
      <w:r w:rsidRPr="00880C7F">
        <w:rPr>
          <w:rFonts w:ascii="Arial" w:eastAsia="Times New Roman" w:hAnsi="Arial" w:cs="Arial"/>
          <w:i/>
          <w:sz w:val="24"/>
          <w:szCs w:val="24"/>
          <w:lang w:eastAsia="ar-SA"/>
        </w:rPr>
        <w:t>На натянутом шнуре делают отметку возле отверстия и гибкий шнур подвергают 100-кратному натяжению силой 40 Н в течение 1 с каждое. Тяга не должна применяться рывками.</w:t>
      </w:r>
    </w:p>
    <w:p w14:paraId="6C9E4A10" w14:textId="1E2E4B76" w:rsidR="00880C7F" w:rsidRPr="00880C7F" w:rsidRDefault="00880C7F" w:rsidP="00880C7F">
      <w:pPr>
        <w:widowControl w:val="0"/>
        <w:spacing w:after="0" w:line="360" w:lineRule="auto"/>
        <w:ind w:firstLine="709"/>
        <w:jc w:val="both"/>
        <w:rPr>
          <w:rFonts w:ascii="Arial" w:eastAsia="Times New Roman" w:hAnsi="Arial" w:cs="Arial"/>
          <w:i/>
          <w:sz w:val="24"/>
          <w:szCs w:val="24"/>
          <w:lang w:eastAsia="ar-SA"/>
        </w:rPr>
      </w:pPr>
      <w:r w:rsidRPr="00880C7F">
        <w:rPr>
          <w:rFonts w:ascii="Arial" w:eastAsia="Times New Roman" w:hAnsi="Arial" w:cs="Arial"/>
          <w:i/>
          <w:sz w:val="24"/>
          <w:szCs w:val="24"/>
          <w:lang w:eastAsia="ar-SA"/>
        </w:rPr>
        <w:t xml:space="preserve">Сразу после </w:t>
      </w:r>
      <w:r w:rsidR="00A96A8A">
        <w:rPr>
          <w:rFonts w:ascii="Arial" w:eastAsia="Times New Roman" w:hAnsi="Arial" w:cs="Arial"/>
          <w:i/>
          <w:sz w:val="24"/>
          <w:szCs w:val="24"/>
          <w:lang w:eastAsia="ar-SA"/>
        </w:rPr>
        <w:t>воздействия</w:t>
      </w:r>
      <w:r w:rsidRPr="00880C7F">
        <w:rPr>
          <w:rFonts w:ascii="Arial" w:eastAsia="Times New Roman" w:hAnsi="Arial" w:cs="Arial"/>
          <w:i/>
          <w:sz w:val="24"/>
          <w:szCs w:val="24"/>
          <w:lang w:eastAsia="ar-SA"/>
        </w:rPr>
        <w:t xml:space="preserve"> шнур подвергают в течение 1 мин </w:t>
      </w:r>
      <w:r w:rsidR="00A96A8A">
        <w:rPr>
          <w:rFonts w:ascii="Arial" w:eastAsia="Times New Roman" w:hAnsi="Arial" w:cs="Arial"/>
          <w:i/>
          <w:sz w:val="24"/>
          <w:szCs w:val="24"/>
          <w:lang w:eastAsia="ar-SA"/>
        </w:rPr>
        <w:t xml:space="preserve">воздействию </w:t>
      </w:r>
      <w:r w:rsidRPr="00880C7F">
        <w:rPr>
          <w:rFonts w:ascii="Arial" w:eastAsia="Times New Roman" w:hAnsi="Arial" w:cs="Arial"/>
          <w:i/>
          <w:sz w:val="24"/>
          <w:szCs w:val="24"/>
          <w:lang w:eastAsia="ar-SA"/>
        </w:rPr>
        <w:t>крутяще</w:t>
      </w:r>
      <w:r w:rsidR="00A96A8A">
        <w:rPr>
          <w:rFonts w:ascii="Arial" w:eastAsia="Times New Roman" w:hAnsi="Arial" w:cs="Arial"/>
          <w:i/>
          <w:sz w:val="24"/>
          <w:szCs w:val="24"/>
          <w:lang w:eastAsia="ar-SA"/>
        </w:rPr>
        <w:t>го</w:t>
      </w:r>
      <w:r w:rsidRPr="00880C7F">
        <w:rPr>
          <w:rFonts w:ascii="Arial" w:eastAsia="Times New Roman" w:hAnsi="Arial" w:cs="Arial"/>
          <w:i/>
          <w:sz w:val="24"/>
          <w:szCs w:val="24"/>
          <w:lang w:eastAsia="ar-SA"/>
        </w:rPr>
        <w:t xml:space="preserve"> момент</w:t>
      </w:r>
      <w:r w:rsidR="00A96A8A">
        <w:rPr>
          <w:rFonts w:ascii="Arial" w:eastAsia="Times New Roman" w:hAnsi="Arial" w:cs="Arial"/>
          <w:i/>
          <w:sz w:val="24"/>
          <w:szCs w:val="24"/>
          <w:lang w:eastAsia="ar-SA"/>
        </w:rPr>
        <w:t>а</w:t>
      </w:r>
      <w:r w:rsidRPr="00880C7F">
        <w:rPr>
          <w:rFonts w:ascii="Arial" w:eastAsia="Times New Roman" w:hAnsi="Arial" w:cs="Arial"/>
          <w:i/>
          <w:sz w:val="24"/>
          <w:szCs w:val="24"/>
          <w:lang w:eastAsia="ar-SA"/>
        </w:rPr>
        <w:t xml:space="preserve"> 0,25 Н·м.</w:t>
      </w:r>
    </w:p>
    <w:p w14:paraId="382988FF" w14:textId="489EC6F5" w:rsidR="003B434E" w:rsidRDefault="00880C7F" w:rsidP="00880C7F">
      <w:pPr>
        <w:widowControl w:val="0"/>
        <w:spacing w:after="0" w:line="360" w:lineRule="auto"/>
        <w:ind w:firstLine="709"/>
        <w:jc w:val="both"/>
        <w:rPr>
          <w:rFonts w:ascii="Arial" w:eastAsia="Times New Roman" w:hAnsi="Arial" w:cs="Arial"/>
          <w:i/>
          <w:sz w:val="24"/>
          <w:szCs w:val="24"/>
          <w:lang w:eastAsia="ar-SA"/>
        </w:rPr>
      </w:pPr>
      <w:r w:rsidRPr="00880C7F">
        <w:rPr>
          <w:rFonts w:ascii="Arial" w:eastAsia="Times New Roman" w:hAnsi="Arial" w:cs="Arial"/>
          <w:i/>
          <w:sz w:val="24"/>
          <w:szCs w:val="24"/>
          <w:lang w:eastAsia="ar-SA"/>
        </w:rPr>
        <w:t xml:space="preserve">Во время испытания шнур не должен смещаться более чем на 2 мм, измерение проводят, пока шнур все еще находится под натяжением. Концы проводов не должны быть заметно смещены в </w:t>
      </w:r>
      <w:r w:rsidR="00A96A8A">
        <w:rPr>
          <w:rFonts w:ascii="Arial" w:eastAsia="Times New Roman" w:hAnsi="Arial" w:cs="Arial"/>
          <w:i/>
          <w:sz w:val="24"/>
          <w:szCs w:val="24"/>
          <w:lang w:eastAsia="ar-SA"/>
        </w:rPr>
        <w:t>ВЫВОДАХ</w:t>
      </w:r>
      <w:r w:rsidRPr="00880C7F">
        <w:rPr>
          <w:rFonts w:ascii="Arial" w:eastAsia="Times New Roman" w:hAnsi="Arial" w:cs="Arial"/>
          <w:i/>
          <w:sz w:val="24"/>
          <w:szCs w:val="24"/>
          <w:lang w:eastAsia="ar-SA"/>
        </w:rPr>
        <w:t xml:space="preserve">, и не должно быть повреждений гибкого шнура </w:t>
      </w:r>
      <w:r w:rsidR="00A96A8A">
        <w:rPr>
          <w:rFonts w:ascii="Arial" w:eastAsia="Times New Roman" w:hAnsi="Arial" w:cs="Arial"/>
          <w:i/>
          <w:sz w:val="24"/>
          <w:szCs w:val="24"/>
          <w:lang w:eastAsia="ar-SA"/>
        </w:rPr>
        <w:t xml:space="preserve">от </w:t>
      </w:r>
      <w:r w:rsidRPr="00880C7F">
        <w:rPr>
          <w:rFonts w:ascii="Arial" w:eastAsia="Times New Roman" w:hAnsi="Arial" w:cs="Arial"/>
          <w:i/>
          <w:sz w:val="24"/>
          <w:szCs w:val="24"/>
          <w:lang w:eastAsia="ar-SA"/>
        </w:rPr>
        <w:t>устройств</w:t>
      </w:r>
      <w:r w:rsidR="00A96A8A">
        <w:rPr>
          <w:rFonts w:ascii="Arial" w:eastAsia="Times New Roman" w:hAnsi="Arial" w:cs="Arial"/>
          <w:i/>
          <w:sz w:val="24"/>
          <w:szCs w:val="24"/>
          <w:lang w:eastAsia="ar-SA"/>
        </w:rPr>
        <w:t>а</w:t>
      </w:r>
      <w:r w:rsidRPr="00880C7F">
        <w:rPr>
          <w:rFonts w:ascii="Arial" w:eastAsia="Times New Roman" w:hAnsi="Arial" w:cs="Arial"/>
          <w:i/>
          <w:sz w:val="24"/>
          <w:szCs w:val="24"/>
          <w:lang w:eastAsia="ar-SA"/>
        </w:rPr>
        <w:t xml:space="preserve"> для снятия натяжения и скручивания.</w:t>
      </w:r>
    </w:p>
    <w:p w14:paraId="50C3DA54" w14:textId="77777777" w:rsidR="00996863" w:rsidRPr="00996863" w:rsidRDefault="003B434E" w:rsidP="00996863">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16.6 </w:t>
      </w:r>
      <w:r w:rsidR="00996863" w:rsidRPr="00996863">
        <w:rPr>
          <w:rFonts w:ascii="Arial" w:eastAsia="Times New Roman" w:hAnsi="Arial" w:cs="Arial"/>
          <w:sz w:val="24"/>
          <w:szCs w:val="24"/>
          <w:lang w:eastAsia="ar-SA"/>
        </w:rPr>
        <w:t>Отверстия для внешних гибких шнуров, указанных в 16.5, должны быть сконструированы так, чтобы исключить риск повреждения шнура при его вводе или последующем перемещении.</w:t>
      </w:r>
    </w:p>
    <w:p w14:paraId="1C7A033B" w14:textId="29D0FD9E" w:rsidR="003B434E" w:rsidRPr="006C4713" w:rsidRDefault="006C4713" w:rsidP="00996863">
      <w:pPr>
        <w:widowControl w:val="0"/>
        <w:spacing w:before="120" w:after="0" w:line="360" w:lineRule="auto"/>
        <w:ind w:firstLine="709"/>
        <w:jc w:val="both"/>
        <w:rPr>
          <w:rFonts w:ascii="Arial" w:eastAsia="Times New Roman" w:hAnsi="Arial" w:cs="Arial"/>
          <w:lang w:eastAsia="ar-SA"/>
        </w:rPr>
      </w:pPr>
      <w:r w:rsidRPr="006C4713">
        <w:rPr>
          <w:rFonts w:ascii="Arial" w:eastAsia="Times New Roman" w:hAnsi="Arial" w:cs="Arial"/>
          <w:spacing w:val="40"/>
          <w:lang w:eastAsia="ar-SA"/>
        </w:rPr>
        <w:lastRenderedPageBreak/>
        <w:t>Примечание –</w:t>
      </w:r>
      <w:r w:rsidR="003B434E" w:rsidRPr="006C4713">
        <w:rPr>
          <w:rFonts w:ascii="Arial" w:eastAsia="Times New Roman" w:hAnsi="Arial" w:cs="Arial"/>
          <w:lang w:eastAsia="ar-SA"/>
        </w:rPr>
        <w:t>Это может быть достигнуто, например, закругл</w:t>
      </w:r>
      <w:r w:rsidR="00996863">
        <w:rPr>
          <w:rFonts w:ascii="Arial" w:eastAsia="Times New Roman" w:hAnsi="Arial" w:cs="Arial"/>
          <w:lang w:eastAsia="ar-SA"/>
        </w:rPr>
        <w:t>яя</w:t>
      </w:r>
      <w:r w:rsidR="003B434E" w:rsidRPr="006C4713">
        <w:rPr>
          <w:rFonts w:ascii="Arial" w:eastAsia="Times New Roman" w:hAnsi="Arial" w:cs="Arial"/>
          <w:lang w:eastAsia="ar-SA"/>
        </w:rPr>
        <w:t xml:space="preserve"> кромки входного отверстия или использ</w:t>
      </w:r>
      <w:r w:rsidR="00996863">
        <w:rPr>
          <w:rFonts w:ascii="Arial" w:eastAsia="Times New Roman" w:hAnsi="Arial" w:cs="Arial"/>
          <w:lang w:eastAsia="ar-SA"/>
        </w:rPr>
        <w:t>уя в</w:t>
      </w:r>
      <w:r w:rsidR="003B434E" w:rsidRPr="006C4713">
        <w:rPr>
          <w:rFonts w:ascii="Arial" w:eastAsia="Times New Roman" w:hAnsi="Arial" w:cs="Arial"/>
          <w:lang w:eastAsia="ar-SA"/>
        </w:rPr>
        <w:t>тулк</w:t>
      </w:r>
      <w:r w:rsidR="00996863">
        <w:rPr>
          <w:rFonts w:ascii="Arial" w:eastAsia="Times New Roman" w:hAnsi="Arial" w:cs="Arial"/>
          <w:lang w:eastAsia="ar-SA"/>
        </w:rPr>
        <w:t>у</w:t>
      </w:r>
      <w:r w:rsidR="003B434E" w:rsidRPr="006C4713">
        <w:rPr>
          <w:rFonts w:ascii="Arial" w:eastAsia="Times New Roman" w:hAnsi="Arial" w:cs="Arial"/>
          <w:lang w:eastAsia="ar-SA"/>
        </w:rPr>
        <w:t xml:space="preserve"> из изоляционного материала.</w:t>
      </w:r>
    </w:p>
    <w:p w14:paraId="0FDAB4CB" w14:textId="047B7DCA" w:rsid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996863">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 xml:space="preserve"> и </w:t>
      </w:r>
      <w:r w:rsidR="00996863">
        <w:rPr>
          <w:rFonts w:ascii="Arial" w:eastAsia="Times New Roman" w:hAnsi="Arial" w:cs="Arial"/>
          <w:i/>
          <w:sz w:val="24"/>
          <w:szCs w:val="24"/>
          <w:lang w:eastAsia="ar-SA"/>
        </w:rPr>
        <w:t>подгонкой</w:t>
      </w:r>
      <w:r w:rsidRPr="003B434E">
        <w:rPr>
          <w:rFonts w:ascii="Arial" w:eastAsia="Times New Roman" w:hAnsi="Arial" w:cs="Arial"/>
          <w:i/>
          <w:sz w:val="24"/>
          <w:szCs w:val="24"/>
          <w:lang w:eastAsia="ar-SA"/>
        </w:rPr>
        <w:t xml:space="preserve"> гибких шнуров.</w:t>
      </w:r>
    </w:p>
    <w:p w14:paraId="545698BA" w14:textId="31C893C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16.7</w:t>
      </w:r>
      <w:r w:rsidR="00996863" w:rsidRPr="00996863">
        <w:rPr>
          <w:rFonts w:ascii="Arial" w:eastAsia="Times New Roman" w:hAnsi="Arial" w:cs="Arial"/>
          <w:sz w:val="24"/>
          <w:szCs w:val="24"/>
          <w:lang w:eastAsia="ar-SA"/>
        </w:rPr>
        <w:t xml:space="preserve"> </w:t>
      </w:r>
      <w:r w:rsidR="00996863" w:rsidRPr="00A24609">
        <w:rPr>
          <w:rFonts w:ascii="Arial" w:eastAsia="Times New Roman" w:hAnsi="Arial" w:cs="Arial"/>
          <w:sz w:val="24"/>
          <w:szCs w:val="24"/>
          <w:lang w:eastAsia="ar-SA"/>
        </w:rPr>
        <w:t xml:space="preserve">ПЕРЕНОСНОЕ ОБОРУДОВАНИЕ должно иметь приборную розетку в соответствии с IEC 60320-1 для подключения к СЕТИ с помощью комплектов съемных шнуров или средства </w:t>
      </w:r>
      <w:r w:rsidR="00996863">
        <w:rPr>
          <w:rFonts w:ascii="Arial" w:eastAsia="Times New Roman" w:hAnsi="Arial" w:cs="Arial"/>
          <w:sz w:val="24"/>
          <w:szCs w:val="24"/>
          <w:lang w:eastAsia="ar-SA"/>
        </w:rPr>
        <w:t>для их укладки в целях</w:t>
      </w:r>
      <w:r w:rsidR="00996863" w:rsidRPr="00A24609">
        <w:rPr>
          <w:rFonts w:ascii="Arial" w:eastAsia="Times New Roman" w:hAnsi="Arial" w:cs="Arial"/>
          <w:sz w:val="24"/>
          <w:szCs w:val="24"/>
          <w:lang w:eastAsia="ar-SA"/>
        </w:rPr>
        <w:t xml:space="preserve"> защиты СЕТЕВ</w:t>
      </w:r>
      <w:r w:rsidR="00996863">
        <w:rPr>
          <w:rFonts w:ascii="Arial" w:eastAsia="Times New Roman" w:hAnsi="Arial" w:cs="Arial"/>
          <w:sz w:val="24"/>
          <w:szCs w:val="24"/>
          <w:lang w:eastAsia="ar-SA"/>
        </w:rPr>
        <w:t xml:space="preserve">ЫХ </w:t>
      </w:r>
      <w:r w:rsidR="00996863" w:rsidRPr="00A24609">
        <w:rPr>
          <w:rFonts w:ascii="Arial" w:eastAsia="Times New Roman" w:hAnsi="Arial" w:cs="Arial"/>
          <w:sz w:val="24"/>
          <w:szCs w:val="24"/>
          <w:lang w:eastAsia="ar-SA"/>
        </w:rPr>
        <w:t>шнур</w:t>
      </w:r>
      <w:r w:rsidR="00996863">
        <w:rPr>
          <w:rFonts w:ascii="Arial" w:eastAsia="Times New Roman" w:hAnsi="Arial" w:cs="Arial"/>
          <w:sz w:val="24"/>
          <w:szCs w:val="24"/>
          <w:lang w:eastAsia="ar-SA"/>
        </w:rPr>
        <w:t>ов,</w:t>
      </w:r>
      <w:r w:rsidR="00996863" w:rsidRPr="00A24609">
        <w:rPr>
          <w:rFonts w:ascii="Arial" w:eastAsia="Times New Roman" w:hAnsi="Arial" w:cs="Arial"/>
          <w:sz w:val="24"/>
          <w:szCs w:val="24"/>
          <w:lang w:eastAsia="ar-SA"/>
        </w:rPr>
        <w:t xml:space="preserve"> когда </w:t>
      </w:r>
      <w:r w:rsidR="00996863">
        <w:rPr>
          <w:rFonts w:ascii="Arial" w:eastAsia="Times New Roman" w:hAnsi="Arial" w:cs="Arial"/>
          <w:sz w:val="24"/>
          <w:szCs w:val="24"/>
          <w:lang w:eastAsia="ar-SA"/>
        </w:rPr>
        <w:t>их</w:t>
      </w:r>
      <w:r w:rsidR="00996863" w:rsidRPr="00A24609">
        <w:rPr>
          <w:rFonts w:ascii="Arial" w:eastAsia="Times New Roman" w:hAnsi="Arial" w:cs="Arial"/>
          <w:sz w:val="24"/>
          <w:szCs w:val="24"/>
          <w:lang w:eastAsia="ar-SA"/>
        </w:rPr>
        <w:t xml:space="preserve"> не использу</w:t>
      </w:r>
      <w:r w:rsidR="00996863">
        <w:rPr>
          <w:rFonts w:ascii="Arial" w:eastAsia="Times New Roman" w:hAnsi="Arial" w:cs="Arial"/>
          <w:sz w:val="24"/>
          <w:szCs w:val="24"/>
          <w:lang w:eastAsia="ar-SA"/>
        </w:rPr>
        <w:t>ют</w:t>
      </w:r>
      <w:r w:rsidR="00996863" w:rsidRPr="00A24609">
        <w:rPr>
          <w:rFonts w:ascii="Arial" w:eastAsia="Times New Roman" w:hAnsi="Arial" w:cs="Arial"/>
          <w:sz w:val="24"/>
          <w:szCs w:val="24"/>
          <w:lang w:eastAsia="ar-SA"/>
        </w:rPr>
        <w:t xml:space="preserve">, например отсек, </w:t>
      </w:r>
      <w:r w:rsidR="00996863">
        <w:rPr>
          <w:rFonts w:ascii="Arial" w:eastAsia="Times New Roman" w:hAnsi="Arial" w:cs="Arial"/>
          <w:sz w:val="24"/>
          <w:szCs w:val="24"/>
          <w:lang w:eastAsia="ar-SA"/>
        </w:rPr>
        <w:t>скобы</w:t>
      </w:r>
      <w:r w:rsidR="00996863" w:rsidRPr="00A24609">
        <w:rPr>
          <w:rFonts w:ascii="Arial" w:eastAsia="Times New Roman" w:hAnsi="Arial" w:cs="Arial"/>
          <w:sz w:val="24"/>
          <w:szCs w:val="24"/>
          <w:lang w:eastAsia="ar-SA"/>
        </w:rPr>
        <w:t xml:space="preserve"> или штифты</w:t>
      </w:r>
      <w:r w:rsidR="00996863">
        <w:rPr>
          <w:rFonts w:ascii="Arial" w:eastAsia="Times New Roman" w:hAnsi="Arial" w:cs="Arial"/>
          <w:sz w:val="24"/>
          <w:szCs w:val="24"/>
          <w:lang w:eastAsia="ar-SA"/>
        </w:rPr>
        <w:t>.</w:t>
      </w:r>
    </w:p>
    <w:p w14:paraId="192DEE44" w14:textId="081FAEDC" w:rsid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A24609">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w:t>
      </w:r>
    </w:p>
    <w:p w14:paraId="19074712" w14:textId="77777777" w:rsidR="00A24609" w:rsidRPr="003B434E" w:rsidRDefault="00A24609" w:rsidP="003B434E">
      <w:pPr>
        <w:widowControl w:val="0"/>
        <w:spacing w:after="0" w:line="360" w:lineRule="auto"/>
        <w:ind w:firstLine="709"/>
        <w:jc w:val="both"/>
        <w:rPr>
          <w:rFonts w:ascii="Arial" w:eastAsia="Times New Roman" w:hAnsi="Arial" w:cs="Arial"/>
          <w:i/>
          <w:sz w:val="24"/>
          <w:szCs w:val="24"/>
          <w:lang w:eastAsia="ar-SA"/>
        </w:rPr>
      </w:pPr>
    </w:p>
    <w:p w14:paraId="121A6040" w14:textId="77777777" w:rsidR="003B434E" w:rsidRPr="00B06ACC" w:rsidRDefault="003B434E" w:rsidP="003B434E">
      <w:pPr>
        <w:widowControl w:val="0"/>
        <w:spacing w:after="0" w:line="360" w:lineRule="auto"/>
        <w:ind w:firstLine="709"/>
        <w:jc w:val="both"/>
        <w:rPr>
          <w:rFonts w:ascii="Arial" w:eastAsia="Times New Roman" w:hAnsi="Arial" w:cs="Arial"/>
          <w:b/>
          <w:sz w:val="28"/>
          <w:szCs w:val="28"/>
          <w:lang w:eastAsia="ar-SA"/>
        </w:rPr>
      </w:pPr>
      <w:r w:rsidRPr="00497C7A">
        <w:rPr>
          <w:rFonts w:ascii="Arial" w:eastAsia="Times New Roman" w:hAnsi="Arial" w:cs="Arial"/>
          <w:b/>
          <w:sz w:val="28"/>
          <w:szCs w:val="28"/>
          <w:lang w:eastAsia="ar-SA"/>
        </w:rPr>
        <w:t>17 Электрические соединения и механические крепления</w:t>
      </w:r>
    </w:p>
    <w:p w14:paraId="18EB3DE9" w14:textId="6F66487A"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17.1 Винтовые </w:t>
      </w:r>
      <w:r w:rsidR="00411DE1">
        <w:rPr>
          <w:rFonts w:ascii="Arial" w:eastAsia="Times New Roman" w:hAnsi="Arial" w:cs="Arial"/>
          <w:sz w:val="24"/>
          <w:szCs w:val="24"/>
          <w:lang w:eastAsia="ar-SA"/>
        </w:rPr>
        <w:t>ВЫВОДЫ</w:t>
      </w:r>
      <w:r w:rsidRPr="003B434E">
        <w:rPr>
          <w:rFonts w:ascii="Arial" w:eastAsia="Times New Roman" w:hAnsi="Arial" w:cs="Arial"/>
          <w:sz w:val="24"/>
          <w:szCs w:val="24"/>
          <w:lang w:eastAsia="ar-SA"/>
        </w:rPr>
        <w:t>, обеспечивающие электрический контакт</w:t>
      </w:r>
      <w:r w:rsidR="00411DE1">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и </w:t>
      </w:r>
      <w:r w:rsidR="00411DE1">
        <w:rPr>
          <w:rFonts w:ascii="Arial" w:eastAsia="Times New Roman" w:hAnsi="Arial" w:cs="Arial"/>
          <w:sz w:val="24"/>
          <w:szCs w:val="24"/>
          <w:lang w:eastAsia="ar-SA"/>
        </w:rPr>
        <w:t>винтовые крепления</w:t>
      </w:r>
      <w:r w:rsidRPr="003B434E">
        <w:rPr>
          <w:rFonts w:ascii="Arial" w:eastAsia="Times New Roman" w:hAnsi="Arial" w:cs="Arial"/>
          <w:sz w:val="24"/>
          <w:szCs w:val="24"/>
          <w:lang w:eastAsia="ar-SA"/>
        </w:rPr>
        <w:t xml:space="preserve">, которые </w:t>
      </w:r>
      <w:r w:rsidR="00C24E67">
        <w:rPr>
          <w:rFonts w:ascii="Arial" w:eastAsia="Times New Roman" w:hAnsi="Arial" w:cs="Arial"/>
          <w:sz w:val="24"/>
          <w:szCs w:val="24"/>
          <w:lang w:eastAsia="ar-SA"/>
        </w:rPr>
        <w:t>в течение срока службы</w:t>
      </w:r>
      <w:r w:rsidRPr="003B434E">
        <w:rPr>
          <w:rFonts w:ascii="Arial" w:eastAsia="Times New Roman" w:hAnsi="Arial" w:cs="Arial"/>
          <w:sz w:val="24"/>
          <w:szCs w:val="24"/>
          <w:lang w:eastAsia="ar-SA"/>
        </w:rPr>
        <w:t xml:space="preserve"> многократно о</w:t>
      </w:r>
      <w:r w:rsidR="00A861BA">
        <w:rPr>
          <w:rFonts w:ascii="Arial" w:eastAsia="Times New Roman" w:hAnsi="Arial" w:cs="Arial"/>
          <w:sz w:val="24"/>
          <w:szCs w:val="24"/>
          <w:lang w:eastAsia="ar-SA"/>
        </w:rPr>
        <w:t>слабляют</w:t>
      </w:r>
      <w:r w:rsidRPr="003B434E">
        <w:rPr>
          <w:rFonts w:ascii="Arial" w:eastAsia="Times New Roman" w:hAnsi="Arial" w:cs="Arial"/>
          <w:sz w:val="24"/>
          <w:szCs w:val="24"/>
          <w:lang w:eastAsia="ar-SA"/>
        </w:rPr>
        <w:t xml:space="preserve"> и завинчивают, должны обладать </w:t>
      </w:r>
      <w:r w:rsidR="00C24E67">
        <w:rPr>
          <w:rFonts w:ascii="Arial" w:eastAsia="Times New Roman" w:hAnsi="Arial" w:cs="Arial"/>
          <w:sz w:val="24"/>
          <w:szCs w:val="24"/>
          <w:lang w:eastAsia="ar-SA"/>
        </w:rPr>
        <w:t xml:space="preserve">достаточной </w:t>
      </w:r>
      <w:r w:rsidRPr="003B434E">
        <w:rPr>
          <w:rFonts w:ascii="Arial" w:eastAsia="Times New Roman" w:hAnsi="Arial" w:cs="Arial"/>
          <w:sz w:val="24"/>
          <w:szCs w:val="24"/>
          <w:lang w:eastAsia="ar-SA"/>
        </w:rPr>
        <w:t>прочностью.</w:t>
      </w:r>
    </w:p>
    <w:p w14:paraId="13B2D223" w14:textId="2967DA56"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Винты, </w:t>
      </w:r>
      <w:r w:rsidR="00C24E67">
        <w:rPr>
          <w:rFonts w:ascii="Arial" w:eastAsia="Times New Roman" w:hAnsi="Arial" w:cs="Arial"/>
          <w:sz w:val="24"/>
          <w:szCs w:val="24"/>
          <w:lang w:eastAsia="ar-SA"/>
        </w:rPr>
        <w:t xml:space="preserve">создающие контактное давление, </w:t>
      </w:r>
      <w:r w:rsidRPr="003B434E">
        <w:rPr>
          <w:rFonts w:ascii="Arial" w:eastAsia="Times New Roman" w:hAnsi="Arial" w:cs="Arial"/>
          <w:sz w:val="24"/>
          <w:szCs w:val="24"/>
          <w:lang w:eastAsia="ar-SA"/>
        </w:rPr>
        <w:t xml:space="preserve">и винты </w:t>
      </w:r>
      <w:r w:rsidR="00C24E67">
        <w:rPr>
          <w:rFonts w:ascii="Arial" w:eastAsia="Times New Roman" w:hAnsi="Arial" w:cs="Arial"/>
          <w:sz w:val="24"/>
          <w:szCs w:val="24"/>
          <w:lang w:eastAsia="ar-SA"/>
        </w:rPr>
        <w:t xml:space="preserve">с номинальным </w:t>
      </w:r>
      <w:r w:rsidRPr="003B434E">
        <w:rPr>
          <w:rFonts w:ascii="Arial" w:eastAsia="Times New Roman" w:hAnsi="Arial" w:cs="Arial"/>
          <w:sz w:val="24"/>
          <w:szCs w:val="24"/>
          <w:lang w:eastAsia="ar-SA"/>
        </w:rPr>
        <w:t xml:space="preserve">диаметром менее </w:t>
      </w:r>
      <w:smartTag w:uri="urn:schemas-microsoft-com:office:smarttags" w:element="metricconverter">
        <w:smartTagPr>
          <w:attr w:name="ProductID" w:val="3 мм"/>
        </w:smartTagPr>
        <w:r w:rsidRPr="003B434E">
          <w:rPr>
            <w:rFonts w:ascii="Arial" w:eastAsia="Times New Roman" w:hAnsi="Arial" w:cs="Arial"/>
            <w:sz w:val="24"/>
            <w:szCs w:val="24"/>
            <w:lang w:eastAsia="ar-SA"/>
          </w:rPr>
          <w:t>3 мм</w:t>
        </w:r>
      </w:smartTag>
      <w:r w:rsidRPr="003B434E">
        <w:rPr>
          <w:rFonts w:ascii="Arial" w:eastAsia="Times New Roman" w:hAnsi="Arial" w:cs="Arial"/>
          <w:sz w:val="24"/>
          <w:szCs w:val="24"/>
          <w:lang w:eastAsia="ar-SA"/>
        </w:rPr>
        <w:t>, являющ</w:t>
      </w:r>
      <w:r w:rsidR="00C24E67">
        <w:rPr>
          <w:rFonts w:ascii="Arial" w:eastAsia="Times New Roman" w:hAnsi="Arial" w:cs="Arial"/>
          <w:sz w:val="24"/>
          <w:szCs w:val="24"/>
          <w:lang w:eastAsia="ar-SA"/>
        </w:rPr>
        <w:t>иеся частью вышеуказанных</w:t>
      </w:r>
      <w:r w:rsidRPr="003B434E">
        <w:rPr>
          <w:rFonts w:ascii="Arial" w:eastAsia="Times New Roman" w:hAnsi="Arial" w:cs="Arial"/>
          <w:sz w:val="24"/>
          <w:szCs w:val="24"/>
          <w:lang w:eastAsia="ar-SA"/>
        </w:rPr>
        <w:t xml:space="preserve">, </w:t>
      </w:r>
      <w:r w:rsidR="00C24E67">
        <w:rPr>
          <w:rFonts w:ascii="Arial" w:eastAsia="Times New Roman" w:hAnsi="Arial" w:cs="Arial"/>
          <w:sz w:val="24"/>
          <w:szCs w:val="24"/>
          <w:lang w:eastAsia="ar-SA"/>
        </w:rPr>
        <w:t>следует</w:t>
      </w:r>
      <w:r w:rsidRPr="003B434E">
        <w:rPr>
          <w:rFonts w:ascii="Arial" w:eastAsia="Times New Roman" w:hAnsi="Arial" w:cs="Arial"/>
          <w:sz w:val="24"/>
          <w:szCs w:val="24"/>
          <w:lang w:eastAsia="ar-SA"/>
        </w:rPr>
        <w:t xml:space="preserve"> ввинчивать в металлическую гайку или металлическую вставку.</w:t>
      </w:r>
    </w:p>
    <w:p w14:paraId="4E344EEC" w14:textId="49ADF551" w:rsidR="003B434E" w:rsidRPr="003B434E" w:rsidRDefault="00A861BA"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В</w:t>
      </w:r>
      <w:r w:rsidR="003B434E" w:rsidRPr="003B434E">
        <w:rPr>
          <w:rFonts w:ascii="Arial" w:eastAsia="Times New Roman" w:hAnsi="Arial" w:cs="Arial"/>
          <w:sz w:val="24"/>
          <w:szCs w:val="24"/>
          <w:lang w:eastAsia="ar-SA"/>
        </w:rPr>
        <w:t xml:space="preserve">инты диаметром менее </w:t>
      </w:r>
      <w:smartTag w:uri="urn:schemas-microsoft-com:office:smarttags" w:element="metricconverter">
        <w:smartTagPr>
          <w:attr w:name="ProductID" w:val="3 мм"/>
        </w:smartTagPr>
        <w:r w:rsidR="003B434E" w:rsidRPr="003B434E">
          <w:rPr>
            <w:rFonts w:ascii="Arial" w:eastAsia="Times New Roman" w:hAnsi="Arial" w:cs="Arial"/>
            <w:sz w:val="24"/>
            <w:szCs w:val="24"/>
            <w:lang w:eastAsia="ar-SA"/>
          </w:rPr>
          <w:t>3 мм</w:t>
        </w:r>
      </w:smartTag>
      <w:r w:rsidR="003B434E" w:rsidRPr="003B434E">
        <w:rPr>
          <w:rFonts w:ascii="Arial" w:eastAsia="Times New Roman" w:hAnsi="Arial" w:cs="Arial"/>
          <w:sz w:val="24"/>
          <w:szCs w:val="24"/>
          <w:lang w:eastAsia="ar-SA"/>
        </w:rPr>
        <w:t xml:space="preserve">, которые не </w:t>
      </w:r>
      <w:r w:rsidR="00C24E67">
        <w:rPr>
          <w:rFonts w:ascii="Arial" w:eastAsia="Times New Roman" w:hAnsi="Arial" w:cs="Arial"/>
          <w:sz w:val="24"/>
          <w:szCs w:val="24"/>
          <w:lang w:eastAsia="ar-SA"/>
        </w:rPr>
        <w:t>создают</w:t>
      </w:r>
      <w:r w:rsidR="003B434E" w:rsidRPr="003B434E">
        <w:rPr>
          <w:rFonts w:ascii="Arial" w:eastAsia="Times New Roman" w:hAnsi="Arial" w:cs="Arial"/>
          <w:sz w:val="24"/>
          <w:szCs w:val="24"/>
          <w:lang w:eastAsia="ar-SA"/>
        </w:rPr>
        <w:t xml:space="preserve"> контакт</w:t>
      </w:r>
      <w:r w:rsidR="00C24E67">
        <w:rPr>
          <w:rFonts w:ascii="Arial" w:eastAsia="Times New Roman" w:hAnsi="Arial" w:cs="Arial"/>
          <w:sz w:val="24"/>
          <w:szCs w:val="24"/>
          <w:lang w:eastAsia="ar-SA"/>
        </w:rPr>
        <w:t>ного давления</w:t>
      </w:r>
      <w:r>
        <w:rPr>
          <w:rFonts w:ascii="Arial" w:eastAsia="Times New Roman" w:hAnsi="Arial" w:cs="Arial"/>
          <w:sz w:val="24"/>
          <w:szCs w:val="24"/>
          <w:lang w:eastAsia="ar-SA"/>
        </w:rPr>
        <w:t>,</w:t>
      </w:r>
      <w:r w:rsidR="003B434E" w:rsidRPr="003B434E">
        <w:rPr>
          <w:rFonts w:ascii="Arial" w:eastAsia="Times New Roman" w:hAnsi="Arial" w:cs="Arial"/>
          <w:sz w:val="24"/>
          <w:szCs w:val="24"/>
          <w:lang w:eastAsia="ar-SA"/>
        </w:rPr>
        <w:t xml:space="preserve"> не</w:t>
      </w:r>
      <w:r w:rsidR="00C24E67">
        <w:rPr>
          <w:rFonts w:ascii="Arial" w:eastAsia="Times New Roman" w:hAnsi="Arial" w:cs="Arial"/>
          <w:sz w:val="24"/>
          <w:szCs w:val="24"/>
          <w:lang w:eastAsia="ar-SA"/>
        </w:rPr>
        <w:t xml:space="preserve"> следует</w:t>
      </w:r>
      <w:r w:rsidR="003B434E" w:rsidRPr="003B434E">
        <w:rPr>
          <w:rFonts w:ascii="Arial" w:eastAsia="Times New Roman" w:hAnsi="Arial" w:cs="Arial"/>
          <w:sz w:val="24"/>
          <w:szCs w:val="24"/>
          <w:lang w:eastAsia="ar-SA"/>
        </w:rPr>
        <w:t xml:space="preserve"> ввинчивать в металл при условии, что </w:t>
      </w:r>
      <w:r>
        <w:rPr>
          <w:rFonts w:ascii="Arial" w:eastAsia="Times New Roman" w:hAnsi="Arial" w:cs="Arial"/>
          <w:sz w:val="24"/>
          <w:szCs w:val="24"/>
          <w:lang w:eastAsia="ar-SA"/>
        </w:rPr>
        <w:t xml:space="preserve">крепление </w:t>
      </w:r>
      <w:r w:rsidR="003B434E" w:rsidRPr="003B434E">
        <w:rPr>
          <w:rFonts w:ascii="Arial" w:eastAsia="Times New Roman" w:hAnsi="Arial" w:cs="Arial"/>
          <w:sz w:val="24"/>
          <w:szCs w:val="24"/>
          <w:lang w:eastAsia="ar-SA"/>
        </w:rPr>
        <w:t>винт</w:t>
      </w:r>
      <w:r>
        <w:rPr>
          <w:rFonts w:ascii="Arial" w:eastAsia="Times New Roman" w:hAnsi="Arial" w:cs="Arial"/>
          <w:sz w:val="24"/>
          <w:szCs w:val="24"/>
          <w:lang w:eastAsia="ar-SA"/>
        </w:rPr>
        <w:t xml:space="preserve">а </w:t>
      </w:r>
      <w:r w:rsidR="003B434E" w:rsidRPr="003B434E">
        <w:rPr>
          <w:rFonts w:ascii="Arial" w:eastAsia="Times New Roman" w:hAnsi="Arial" w:cs="Arial"/>
          <w:sz w:val="24"/>
          <w:szCs w:val="24"/>
          <w:lang w:eastAsia="ar-SA"/>
        </w:rPr>
        <w:t>выдержива</w:t>
      </w:r>
      <w:r>
        <w:rPr>
          <w:rFonts w:ascii="Arial" w:eastAsia="Times New Roman" w:hAnsi="Arial" w:cs="Arial"/>
          <w:sz w:val="24"/>
          <w:szCs w:val="24"/>
          <w:lang w:eastAsia="ar-SA"/>
        </w:rPr>
        <w:t>е</w:t>
      </w:r>
      <w:r w:rsidR="003B434E" w:rsidRPr="003B434E">
        <w:rPr>
          <w:rFonts w:ascii="Arial" w:eastAsia="Times New Roman" w:hAnsi="Arial" w:cs="Arial"/>
          <w:sz w:val="24"/>
          <w:szCs w:val="24"/>
          <w:lang w:eastAsia="ar-SA"/>
        </w:rPr>
        <w:t xml:space="preserve">т крутящий момент, указанный в таблице 20 для винтов диаметром </w:t>
      </w:r>
      <w:smartTag w:uri="urn:schemas-microsoft-com:office:smarttags" w:element="metricconverter">
        <w:smartTagPr>
          <w:attr w:name="ProductID" w:val="3 мм"/>
        </w:smartTagPr>
        <w:r w:rsidR="003B434E" w:rsidRPr="003B434E">
          <w:rPr>
            <w:rFonts w:ascii="Arial" w:eastAsia="Times New Roman" w:hAnsi="Arial" w:cs="Arial"/>
            <w:sz w:val="24"/>
            <w:szCs w:val="24"/>
            <w:lang w:eastAsia="ar-SA"/>
          </w:rPr>
          <w:t>3 мм</w:t>
        </w:r>
      </w:smartTag>
      <w:r w:rsidR="003B434E" w:rsidRPr="003B434E">
        <w:rPr>
          <w:rFonts w:ascii="Arial" w:eastAsia="Times New Roman" w:hAnsi="Arial" w:cs="Arial"/>
          <w:sz w:val="24"/>
          <w:szCs w:val="24"/>
          <w:lang w:eastAsia="ar-SA"/>
        </w:rPr>
        <w:t>.</w:t>
      </w:r>
    </w:p>
    <w:p w14:paraId="47C49524" w14:textId="3E060E63" w:rsidR="003B434E" w:rsidRPr="003B434E" w:rsidRDefault="00A861BA"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В</w:t>
      </w:r>
      <w:r w:rsidR="003B434E" w:rsidRPr="003B434E">
        <w:rPr>
          <w:rFonts w:ascii="Arial" w:eastAsia="Times New Roman" w:hAnsi="Arial" w:cs="Arial"/>
          <w:sz w:val="24"/>
          <w:szCs w:val="24"/>
          <w:lang w:eastAsia="ar-SA"/>
        </w:rPr>
        <w:t>интовы</w:t>
      </w:r>
      <w:r>
        <w:rPr>
          <w:rFonts w:ascii="Arial" w:eastAsia="Times New Roman" w:hAnsi="Arial" w:cs="Arial"/>
          <w:sz w:val="24"/>
          <w:szCs w:val="24"/>
          <w:lang w:eastAsia="ar-SA"/>
        </w:rPr>
        <w:t>е</w:t>
      </w:r>
      <w:r w:rsidR="003B434E" w:rsidRPr="003B434E">
        <w:rPr>
          <w:rFonts w:ascii="Arial" w:eastAsia="Times New Roman" w:hAnsi="Arial" w:cs="Arial"/>
          <w:sz w:val="24"/>
          <w:szCs w:val="24"/>
          <w:lang w:eastAsia="ar-SA"/>
        </w:rPr>
        <w:t xml:space="preserve"> крепления, которые в течение срока </w:t>
      </w:r>
      <w:r>
        <w:rPr>
          <w:rFonts w:ascii="Arial" w:eastAsia="Times New Roman" w:hAnsi="Arial" w:cs="Arial"/>
          <w:sz w:val="24"/>
          <w:szCs w:val="24"/>
          <w:lang w:eastAsia="ar-SA"/>
        </w:rPr>
        <w:t>службы</w:t>
      </w:r>
      <w:r w:rsidR="003B434E" w:rsidRPr="003B434E">
        <w:rPr>
          <w:rFonts w:ascii="Arial" w:eastAsia="Times New Roman" w:hAnsi="Arial" w:cs="Arial"/>
          <w:sz w:val="24"/>
          <w:szCs w:val="24"/>
          <w:lang w:eastAsia="ar-SA"/>
        </w:rPr>
        <w:t xml:space="preserve"> аппарат</w:t>
      </w:r>
      <w:r>
        <w:rPr>
          <w:rFonts w:ascii="Arial" w:eastAsia="Times New Roman" w:hAnsi="Arial" w:cs="Arial"/>
          <w:sz w:val="24"/>
          <w:szCs w:val="24"/>
          <w:lang w:eastAsia="ar-SA"/>
        </w:rPr>
        <w:t>уры</w:t>
      </w:r>
      <w:r w:rsidR="003B434E" w:rsidRPr="003B434E">
        <w:rPr>
          <w:rFonts w:ascii="Arial" w:eastAsia="Times New Roman" w:hAnsi="Arial" w:cs="Arial"/>
          <w:sz w:val="24"/>
          <w:szCs w:val="24"/>
          <w:lang w:eastAsia="ar-SA"/>
        </w:rPr>
        <w:t xml:space="preserve"> ослабляют и завинчивают несколько раз, </w:t>
      </w:r>
      <w:r>
        <w:rPr>
          <w:rFonts w:ascii="Arial" w:eastAsia="Times New Roman" w:hAnsi="Arial" w:cs="Arial"/>
          <w:sz w:val="24"/>
          <w:szCs w:val="24"/>
          <w:lang w:eastAsia="ar-SA"/>
        </w:rPr>
        <w:t xml:space="preserve">включают </w:t>
      </w:r>
      <w:r w:rsidR="003B434E" w:rsidRPr="003B434E">
        <w:rPr>
          <w:rFonts w:ascii="Arial" w:eastAsia="Times New Roman" w:hAnsi="Arial" w:cs="Arial"/>
          <w:sz w:val="24"/>
          <w:szCs w:val="24"/>
          <w:lang w:eastAsia="ar-SA"/>
        </w:rPr>
        <w:t xml:space="preserve">винтовые </w:t>
      </w:r>
      <w:r>
        <w:rPr>
          <w:rFonts w:ascii="Arial" w:eastAsia="Times New Roman" w:hAnsi="Arial" w:cs="Arial"/>
          <w:sz w:val="24"/>
          <w:szCs w:val="24"/>
          <w:lang w:eastAsia="ar-SA"/>
        </w:rPr>
        <w:t xml:space="preserve">ВЫВОДЫ, </w:t>
      </w:r>
      <w:r w:rsidR="003B434E" w:rsidRPr="003B434E">
        <w:rPr>
          <w:rFonts w:ascii="Arial" w:eastAsia="Times New Roman" w:hAnsi="Arial" w:cs="Arial"/>
          <w:sz w:val="24"/>
          <w:szCs w:val="24"/>
          <w:lang w:eastAsia="ar-SA"/>
        </w:rPr>
        <w:t>винты для крепления крышек (</w:t>
      </w:r>
      <w:r w:rsidR="00A3533C">
        <w:rPr>
          <w:rFonts w:ascii="Arial" w:eastAsia="Times New Roman" w:hAnsi="Arial" w:cs="Arial"/>
          <w:sz w:val="24"/>
          <w:szCs w:val="24"/>
          <w:lang w:eastAsia="ar-SA"/>
        </w:rPr>
        <w:t xml:space="preserve">поскольку их </w:t>
      </w:r>
      <w:r>
        <w:rPr>
          <w:rFonts w:ascii="Arial" w:eastAsia="Times New Roman" w:hAnsi="Arial" w:cs="Arial"/>
          <w:sz w:val="24"/>
          <w:szCs w:val="24"/>
          <w:lang w:eastAsia="ar-SA"/>
        </w:rPr>
        <w:t xml:space="preserve">необходимо </w:t>
      </w:r>
      <w:r w:rsidR="003B434E" w:rsidRPr="003B434E">
        <w:rPr>
          <w:rFonts w:ascii="Arial" w:eastAsia="Times New Roman" w:hAnsi="Arial" w:cs="Arial"/>
          <w:sz w:val="24"/>
          <w:szCs w:val="24"/>
          <w:lang w:eastAsia="ar-SA"/>
        </w:rPr>
        <w:t>ослаб</w:t>
      </w:r>
      <w:r w:rsidR="00A3533C">
        <w:rPr>
          <w:rFonts w:ascii="Arial" w:eastAsia="Times New Roman" w:hAnsi="Arial" w:cs="Arial"/>
          <w:sz w:val="24"/>
          <w:szCs w:val="24"/>
          <w:lang w:eastAsia="ar-SA"/>
        </w:rPr>
        <w:t>ить</w:t>
      </w:r>
      <w:r w:rsidR="003B434E" w:rsidRPr="003B434E">
        <w:rPr>
          <w:rFonts w:ascii="Arial" w:eastAsia="Times New Roman" w:hAnsi="Arial" w:cs="Arial"/>
          <w:sz w:val="24"/>
          <w:szCs w:val="24"/>
          <w:lang w:eastAsia="ar-SA"/>
        </w:rPr>
        <w:t xml:space="preserve"> при открывании аппарат</w:t>
      </w:r>
      <w:r>
        <w:rPr>
          <w:rFonts w:ascii="Arial" w:eastAsia="Times New Roman" w:hAnsi="Arial" w:cs="Arial"/>
          <w:sz w:val="24"/>
          <w:szCs w:val="24"/>
          <w:lang w:eastAsia="ar-SA"/>
        </w:rPr>
        <w:t>уры</w:t>
      </w:r>
      <w:r w:rsidR="003B434E" w:rsidRPr="003B434E">
        <w:rPr>
          <w:rFonts w:ascii="Arial" w:eastAsia="Times New Roman" w:hAnsi="Arial" w:cs="Arial"/>
          <w:sz w:val="24"/>
          <w:szCs w:val="24"/>
          <w:lang w:eastAsia="ar-SA"/>
        </w:rPr>
        <w:t xml:space="preserve">), винты для крепления </w:t>
      </w:r>
      <w:r w:rsidR="00C0330D">
        <w:rPr>
          <w:rFonts w:ascii="Arial" w:eastAsia="Times New Roman" w:hAnsi="Arial" w:cs="Arial"/>
          <w:sz w:val="24"/>
          <w:szCs w:val="24"/>
          <w:lang w:eastAsia="ar-SA"/>
        </w:rPr>
        <w:t xml:space="preserve">рукояток, </w:t>
      </w:r>
      <w:r w:rsidR="003B434E" w:rsidRPr="003B434E">
        <w:rPr>
          <w:rFonts w:ascii="Arial" w:eastAsia="Times New Roman" w:hAnsi="Arial" w:cs="Arial"/>
          <w:sz w:val="24"/>
          <w:szCs w:val="24"/>
          <w:lang w:eastAsia="ar-SA"/>
        </w:rPr>
        <w:t xml:space="preserve">ручек, </w:t>
      </w:r>
      <w:r w:rsidR="00A3533C">
        <w:rPr>
          <w:rFonts w:ascii="Arial" w:eastAsia="Times New Roman" w:hAnsi="Arial" w:cs="Arial"/>
          <w:sz w:val="24"/>
          <w:szCs w:val="24"/>
          <w:lang w:eastAsia="ar-SA"/>
        </w:rPr>
        <w:t xml:space="preserve">ножек, подставок </w:t>
      </w:r>
      <w:r w:rsidR="003B434E" w:rsidRPr="003B434E">
        <w:rPr>
          <w:rFonts w:ascii="Arial" w:eastAsia="Times New Roman" w:hAnsi="Arial" w:cs="Arial"/>
          <w:sz w:val="24"/>
          <w:szCs w:val="24"/>
          <w:lang w:eastAsia="ar-SA"/>
        </w:rPr>
        <w:t>и т.п.</w:t>
      </w:r>
    </w:p>
    <w:p w14:paraId="5B9A6503" w14:textId="1EC130B0"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Соответствие проверяют следующим испытанием.</w:t>
      </w:r>
    </w:p>
    <w:p w14:paraId="4D220340" w14:textId="168C82C9"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Винты ослабляют, а затем за</w:t>
      </w:r>
      <w:r w:rsidR="00C0330D">
        <w:rPr>
          <w:rFonts w:ascii="Arial" w:eastAsia="Times New Roman" w:hAnsi="Arial" w:cs="Arial"/>
          <w:i/>
          <w:sz w:val="24"/>
          <w:szCs w:val="24"/>
          <w:lang w:eastAsia="ar-SA"/>
        </w:rPr>
        <w:t>тягивают с</w:t>
      </w:r>
      <w:r w:rsidRPr="003B434E">
        <w:rPr>
          <w:rFonts w:ascii="Arial" w:eastAsia="Times New Roman" w:hAnsi="Arial" w:cs="Arial"/>
          <w:i/>
          <w:sz w:val="24"/>
          <w:szCs w:val="24"/>
          <w:lang w:eastAsia="ar-SA"/>
        </w:rPr>
        <w:t xml:space="preserve"> крутящим моментом </w:t>
      </w:r>
      <w:r w:rsidR="00C0330D">
        <w:rPr>
          <w:rFonts w:ascii="Arial" w:eastAsia="Times New Roman" w:hAnsi="Arial" w:cs="Arial"/>
          <w:i/>
          <w:sz w:val="24"/>
          <w:szCs w:val="24"/>
          <w:lang w:eastAsia="ar-SA"/>
        </w:rPr>
        <w:t xml:space="preserve">в соответствии </w:t>
      </w:r>
      <w:r w:rsidRPr="003B434E">
        <w:rPr>
          <w:rFonts w:ascii="Arial" w:eastAsia="Times New Roman" w:hAnsi="Arial" w:cs="Arial"/>
          <w:i/>
          <w:sz w:val="24"/>
          <w:szCs w:val="24"/>
          <w:lang w:eastAsia="ar-SA"/>
        </w:rPr>
        <w:t>с таблице</w:t>
      </w:r>
      <w:r w:rsidR="00C0330D">
        <w:rPr>
          <w:rFonts w:ascii="Arial" w:eastAsia="Times New Roman" w:hAnsi="Arial" w:cs="Arial"/>
          <w:i/>
          <w:sz w:val="24"/>
          <w:szCs w:val="24"/>
          <w:lang w:eastAsia="ar-SA"/>
        </w:rPr>
        <w:t>й</w:t>
      </w:r>
      <w:r w:rsidRPr="003B434E">
        <w:rPr>
          <w:rFonts w:ascii="Arial" w:eastAsia="Times New Roman" w:hAnsi="Arial" w:cs="Arial"/>
          <w:i/>
          <w:sz w:val="24"/>
          <w:szCs w:val="24"/>
          <w:lang w:eastAsia="ar-SA"/>
        </w:rPr>
        <w:t xml:space="preserve"> 20:</w:t>
      </w:r>
    </w:p>
    <w:p w14:paraId="2CE37BF4" w14:textId="1779FDB9"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w:t>
      </w:r>
      <w:r w:rsidR="00C0330D">
        <w:rPr>
          <w:rFonts w:ascii="Arial" w:eastAsia="Times New Roman" w:hAnsi="Arial" w:cs="Arial"/>
          <w:i/>
          <w:sz w:val="24"/>
          <w:szCs w:val="24"/>
          <w:lang w:eastAsia="ar-SA"/>
        </w:rPr>
        <w:t xml:space="preserve"> 5 раз для </w:t>
      </w:r>
      <w:r w:rsidRPr="003B434E">
        <w:rPr>
          <w:rFonts w:ascii="Arial" w:eastAsia="Times New Roman" w:hAnsi="Arial" w:cs="Arial"/>
          <w:i/>
          <w:sz w:val="24"/>
          <w:szCs w:val="24"/>
          <w:lang w:eastAsia="ar-SA"/>
        </w:rPr>
        <w:t>винт</w:t>
      </w:r>
      <w:r w:rsidR="00C0330D">
        <w:rPr>
          <w:rFonts w:ascii="Arial" w:eastAsia="Times New Roman" w:hAnsi="Arial" w:cs="Arial"/>
          <w:i/>
          <w:sz w:val="24"/>
          <w:szCs w:val="24"/>
          <w:lang w:eastAsia="ar-SA"/>
        </w:rPr>
        <w:t>ов</w:t>
      </w:r>
      <w:r w:rsidRPr="003B434E">
        <w:rPr>
          <w:rFonts w:ascii="Arial" w:eastAsia="Times New Roman" w:hAnsi="Arial" w:cs="Arial"/>
          <w:i/>
          <w:sz w:val="24"/>
          <w:szCs w:val="24"/>
          <w:lang w:eastAsia="ar-SA"/>
        </w:rPr>
        <w:t>, завинчиваемы</w:t>
      </w:r>
      <w:r w:rsidR="00C0330D">
        <w:rPr>
          <w:rFonts w:ascii="Arial" w:eastAsia="Times New Roman" w:hAnsi="Arial" w:cs="Arial"/>
          <w:i/>
          <w:sz w:val="24"/>
          <w:szCs w:val="24"/>
          <w:lang w:eastAsia="ar-SA"/>
        </w:rPr>
        <w:t>х</w:t>
      </w:r>
      <w:r w:rsidRPr="003B434E">
        <w:rPr>
          <w:rFonts w:ascii="Arial" w:eastAsia="Times New Roman" w:hAnsi="Arial" w:cs="Arial"/>
          <w:i/>
          <w:sz w:val="24"/>
          <w:szCs w:val="24"/>
          <w:lang w:eastAsia="ar-SA"/>
        </w:rPr>
        <w:t xml:space="preserve"> в металл;</w:t>
      </w:r>
    </w:p>
    <w:p w14:paraId="2E1700FB" w14:textId="37382171"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w:t>
      </w:r>
      <w:r w:rsidR="00C0330D">
        <w:rPr>
          <w:rFonts w:ascii="Arial" w:eastAsia="Times New Roman" w:hAnsi="Arial" w:cs="Arial"/>
          <w:i/>
          <w:sz w:val="24"/>
          <w:szCs w:val="24"/>
          <w:lang w:eastAsia="ar-SA"/>
        </w:rPr>
        <w:t>10 раз для в</w:t>
      </w:r>
      <w:r w:rsidRPr="003B434E">
        <w:rPr>
          <w:rFonts w:ascii="Arial" w:eastAsia="Times New Roman" w:hAnsi="Arial" w:cs="Arial"/>
          <w:i/>
          <w:sz w:val="24"/>
          <w:szCs w:val="24"/>
          <w:lang w:eastAsia="ar-SA"/>
        </w:rPr>
        <w:t>инт</w:t>
      </w:r>
      <w:r w:rsidR="00C0330D">
        <w:rPr>
          <w:rFonts w:ascii="Arial" w:eastAsia="Times New Roman" w:hAnsi="Arial" w:cs="Arial"/>
          <w:i/>
          <w:sz w:val="24"/>
          <w:szCs w:val="24"/>
          <w:lang w:eastAsia="ar-SA"/>
        </w:rPr>
        <w:t>ов</w:t>
      </w:r>
      <w:r w:rsidRPr="003B434E">
        <w:rPr>
          <w:rFonts w:ascii="Arial" w:eastAsia="Times New Roman" w:hAnsi="Arial" w:cs="Arial"/>
          <w:i/>
          <w:sz w:val="24"/>
          <w:szCs w:val="24"/>
          <w:lang w:eastAsia="ar-SA"/>
        </w:rPr>
        <w:t>, завинчиваемы</w:t>
      </w:r>
      <w:r w:rsidR="00C0330D">
        <w:rPr>
          <w:rFonts w:ascii="Arial" w:eastAsia="Times New Roman" w:hAnsi="Arial" w:cs="Arial"/>
          <w:i/>
          <w:sz w:val="24"/>
          <w:szCs w:val="24"/>
          <w:lang w:eastAsia="ar-SA"/>
        </w:rPr>
        <w:t>х</w:t>
      </w:r>
      <w:r w:rsidRPr="003B434E">
        <w:rPr>
          <w:rFonts w:ascii="Arial" w:eastAsia="Times New Roman" w:hAnsi="Arial" w:cs="Arial"/>
          <w:i/>
          <w:sz w:val="24"/>
          <w:szCs w:val="24"/>
          <w:lang w:eastAsia="ar-SA"/>
        </w:rPr>
        <w:t xml:space="preserve"> в дерево, </w:t>
      </w:r>
      <w:r w:rsidRPr="00C0330D">
        <w:rPr>
          <w:rFonts w:ascii="Arial" w:eastAsia="Times New Roman" w:hAnsi="Arial" w:cs="Arial"/>
          <w:i/>
          <w:caps/>
          <w:sz w:val="24"/>
          <w:szCs w:val="24"/>
          <w:lang w:eastAsia="ar-SA"/>
        </w:rPr>
        <w:t>материал на древесной основе</w:t>
      </w:r>
      <w:r w:rsidRPr="003B434E">
        <w:rPr>
          <w:rFonts w:ascii="Arial" w:eastAsia="Times New Roman" w:hAnsi="Arial" w:cs="Arial"/>
          <w:i/>
          <w:sz w:val="24"/>
          <w:szCs w:val="24"/>
          <w:lang w:eastAsia="ar-SA"/>
        </w:rPr>
        <w:t xml:space="preserve"> или в</w:t>
      </w:r>
      <w:r w:rsidR="00C0330D">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изоляционн</w:t>
      </w:r>
      <w:r w:rsidR="00C0330D">
        <w:rPr>
          <w:rFonts w:ascii="Arial" w:eastAsia="Times New Roman" w:hAnsi="Arial" w:cs="Arial"/>
          <w:i/>
          <w:sz w:val="24"/>
          <w:szCs w:val="24"/>
          <w:lang w:eastAsia="ar-SA"/>
        </w:rPr>
        <w:t>ый</w:t>
      </w:r>
      <w:r w:rsidRPr="003B434E">
        <w:rPr>
          <w:rFonts w:ascii="Arial" w:eastAsia="Times New Roman" w:hAnsi="Arial" w:cs="Arial"/>
          <w:i/>
          <w:sz w:val="24"/>
          <w:szCs w:val="24"/>
          <w:lang w:eastAsia="ar-SA"/>
        </w:rPr>
        <w:t xml:space="preserve"> материал.</w:t>
      </w:r>
    </w:p>
    <w:p w14:paraId="438D5FA5"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В последнем случае винты следует вывинчивать полностью, а затем каждый раз завинчивать снова.</w:t>
      </w:r>
    </w:p>
    <w:p w14:paraId="219B1B34" w14:textId="718ADFD9"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Винты не</w:t>
      </w:r>
      <w:r w:rsidR="00393F1C">
        <w:rPr>
          <w:rFonts w:ascii="Arial" w:eastAsia="Times New Roman" w:hAnsi="Arial" w:cs="Arial"/>
          <w:i/>
          <w:sz w:val="24"/>
          <w:szCs w:val="24"/>
          <w:lang w:eastAsia="ar-SA"/>
        </w:rPr>
        <w:t xml:space="preserve"> следует</w:t>
      </w:r>
      <w:r w:rsidRPr="003B434E">
        <w:rPr>
          <w:rFonts w:ascii="Arial" w:eastAsia="Times New Roman" w:hAnsi="Arial" w:cs="Arial"/>
          <w:i/>
          <w:sz w:val="24"/>
          <w:szCs w:val="24"/>
          <w:lang w:eastAsia="ar-SA"/>
        </w:rPr>
        <w:t xml:space="preserve"> завинчивать рывками.</w:t>
      </w:r>
    </w:p>
    <w:p w14:paraId="566F60B2" w14:textId="60A8368B"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По</w:t>
      </w:r>
      <w:r w:rsidR="00393F1C">
        <w:rPr>
          <w:rFonts w:ascii="Arial" w:eastAsia="Times New Roman" w:hAnsi="Arial" w:cs="Arial"/>
          <w:i/>
          <w:sz w:val="24"/>
          <w:szCs w:val="24"/>
          <w:lang w:eastAsia="ar-SA"/>
        </w:rPr>
        <w:t xml:space="preserve"> окончании</w:t>
      </w:r>
      <w:r w:rsidRPr="003B434E">
        <w:rPr>
          <w:rFonts w:ascii="Arial" w:eastAsia="Times New Roman" w:hAnsi="Arial" w:cs="Arial"/>
          <w:i/>
          <w:sz w:val="24"/>
          <w:szCs w:val="24"/>
          <w:lang w:eastAsia="ar-SA"/>
        </w:rPr>
        <w:t xml:space="preserve"> </w:t>
      </w:r>
      <w:r w:rsidR="00393F1C">
        <w:rPr>
          <w:rFonts w:ascii="Arial" w:eastAsia="Times New Roman" w:hAnsi="Arial" w:cs="Arial"/>
          <w:i/>
          <w:sz w:val="24"/>
          <w:szCs w:val="24"/>
          <w:lang w:eastAsia="ar-SA"/>
        </w:rPr>
        <w:t xml:space="preserve">испытаний не должно быть никаких ухудшений, которые приводят к снижению </w:t>
      </w:r>
      <w:r w:rsidRPr="003B434E">
        <w:rPr>
          <w:rFonts w:ascii="Arial" w:eastAsia="Times New Roman" w:hAnsi="Arial" w:cs="Arial"/>
          <w:i/>
          <w:sz w:val="24"/>
          <w:szCs w:val="24"/>
          <w:lang w:eastAsia="ar-SA"/>
        </w:rPr>
        <w:t>безопасност</w:t>
      </w:r>
      <w:r w:rsidR="00393F1C">
        <w:rPr>
          <w:rFonts w:ascii="Arial" w:eastAsia="Times New Roman" w:hAnsi="Arial" w:cs="Arial"/>
          <w:i/>
          <w:sz w:val="24"/>
          <w:szCs w:val="24"/>
          <w:lang w:eastAsia="ar-SA"/>
        </w:rPr>
        <w:t>и</w:t>
      </w:r>
      <w:r w:rsidRPr="003B434E">
        <w:rPr>
          <w:rFonts w:ascii="Arial" w:eastAsia="Times New Roman" w:hAnsi="Arial" w:cs="Arial"/>
          <w:i/>
          <w:sz w:val="24"/>
          <w:szCs w:val="24"/>
          <w:lang w:eastAsia="ar-SA"/>
        </w:rPr>
        <w:t xml:space="preserve"> аппарат</w:t>
      </w:r>
      <w:r w:rsidR="00393F1C">
        <w:rPr>
          <w:rFonts w:ascii="Arial" w:eastAsia="Times New Roman" w:hAnsi="Arial" w:cs="Arial"/>
          <w:i/>
          <w:sz w:val="24"/>
          <w:szCs w:val="24"/>
          <w:lang w:eastAsia="ar-SA"/>
        </w:rPr>
        <w:t xml:space="preserve">уры в </w:t>
      </w:r>
      <w:r w:rsidRPr="003B434E">
        <w:rPr>
          <w:rFonts w:ascii="Arial" w:eastAsia="Times New Roman" w:hAnsi="Arial" w:cs="Arial"/>
          <w:i/>
          <w:sz w:val="24"/>
          <w:szCs w:val="24"/>
          <w:lang w:eastAsia="ar-SA"/>
        </w:rPr>
        <w:t>соответств</w:t>
      </w:r>
      <w:r w:rsidR="00393F1C">
        <w:rPr>
          <w:rFonts w:ascii="Arial" w:eastAsia="Times New Roman" w:hAnsi="Arial" w:cs="Arial"/>
          <w:i/>
          <w:sz w:val="24"/>
          <w:szCs w:val="24"/>
          <w:lang w:eastAsia="ar-SA"/>
        </w:rPr>
        <w:t>ии с</w:t>
      </w:r>
      <w:r w:rsidRPr="003B434E">
        <w:rPr>
          <w:rFonts w:ascii="Arial" w:eastAsia="Times New Roman" w:hAnsi="Arial" w:cs="Arial"/>
          <w:i/>
          <w:sz w:val="24"/>
          <w:szCs w:val="24"/>
          <w:lang w:eastAsia="ar-SA"/>
        </w:rPr>
        <w:t xml:space="preserve"> требованиям</w:t>
      </w:r>
      <w:r w:rsidR="00393F1C">
        <w:rPr>
          <w:rFonts w:ascii="Arial" w:eastAsia="Times New Roman" w:hAnsi="Arial" w:cs="Arial"/>
          <w:i/>
          <w:sz w:val="24"/>
          <w:szCs w:val="24"/>
          <w:lang w:eastAsia="ar-SA"/>
        </w:rPr>
        <w:t>и</w:t>
      </w:r>
      <w:r w:rsidRPr="003B434E">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lastRenderedPageBreak/>
        <w:t>настоящего стандарта.</w:t>
      </w:r>
    </w:p>
    <w:p w14:paraId="2AFFDFDB" w14:textId="7D2FCF44" w:rsidR="00C0330D" w:rsidRDefault="003B434E" w:rsidP="003B434E">
      <w:pPr>
        <w:widowControl w:val="0"/>
        <w:spacing w:after="0" w:line="360" w:lineRule="auto"/>
        <w:ind w:firstLine="709"/>
        <w:jc w:val="both"/>
        <w:rPr>
          <w:rFonts w:ascii="Arial" w:eastAsia="Times New Roman" w:hAnsi="Arial" w:cs="Arial"/>
          <w:spacing w:val="40"/>
          <w:sz w:val="24"/>
          <w:szCs w:val="24"/>
          <w:lang w:eastAsia="ar-SA"/>
        </w:rPr>
      </w:pPr>
      <w:r w:rsidRPr="003B434E">
        <w:rPr>
          <w:rFonts w:ascii="Arial" w:eastAsia="Times New Roman" w:hAnsi="Arial" w:cs="Arial"/>
          <w:i/>
          <w:sz w:val="24"/>
          <w:szCs w:val="24"/>
          <w:lang w:eastAsia="ar-SA"/>
        </w:rPr>
        <w:t xml:space="preserve">Материал, в который проводилось ввинчивание, проверяют </w:t>
      </w:r>
      <w:r w:rsidR="00393F1C">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w:t>
      </w:r>
    </w:p>
    <w:p w14:paraId="116F6979" w14:textId="0ACE64DB" w:rsidR="003B434E" w:rsidRPr="003B434E" w:rsidRDefault="003B434E" w:rsidP="00B7678B">
      <w:pPr>
        <w:widowControl w:val="0"/>
        <w:spacing w:after="0" w:line="360" w:lineRule="auto"/>
        <w:jc w:val="both"/>
        <w:rPr>
          <w:rFonts w:ascii="Arial" w:eastAsia="Times New Roman" w:hAnsi="Arial" w:cs="Arial"/>
          <w:i/>
          <w:sz w:val="24"/>
          <w:szCs w:val="24"/>
          <w:lang w:eastAsia="ar-SA"/>
        </w:rPr>
      </w:pPr>
      <w:r w:rsidRPr="00AB0586">
        <w:rPr>
          <w:rFonts w:ascii="Arial" w:eastAsia="Times New Roman" w:hAnsi="Arial" w:cs="Arial"/>
          <w:spacing w:val="40"/>
          <w:sz w:val="24"/>
          <w:szCs w:val="24"/>
          <w:lang w:eastAsia="ar-SA"/>
        </w:rPr>
        <w:t>Таблица</w:t>
      </w:r>
      <w:r w:rsidRPr="003B434E">
        <w:rPr>
          <w:rFonts w:ascii="Arial" w:eastAsia="Times New Roman" w:hAnsi="Arial" w:cs="Arial"/>
          <w:sz w:val="24"/>
          <w:szCs w:val="24"/>
          <w:lang w:eastAsia="ar-SA"/>
        </w:rPr>
        <w:t xml:space="preserve"> 20 –</w:t>
      </w:r>
      <w:r w:rsidRPr="003B434E">
        <w:rPr>
          <w:rFonts w:ascii="Arial" w:eastAsia="Times New Roman" w:hAnsi="Arial" w:cs="Arial"/>
          <w:b/>
          <w:sz w:val="24"/>
          <w:szCs w:val="24"/>
          <w:lang w:eastAsia="ar-SA"/>
        </w:rPr>
        <w:t xml:space="preserve"> </w:t>
      </w:r>
      <w:r w:rsidRPr="003B434E">
        <w:rPr>
          <w:rFonts w:ascii="Arial" w:eastAsia="Times New Roman" w:hAnsi="Arial" w:cs="Arial"/>
          <w:sz w:val="24"/>
          <w:szCs w:val="24"/>
          <w:lang w:eastAsia="ar-SA"/>
        </w:rPr>
        <w:t>Крутящий момент, прикладываемый к винтам</w:t>
      </w:r>
    </w:p>
    <w:tbl>
      <w:tblPr>
        <w:tblW w:w="5000" w:type="pct"/>
        <w:jc w:val="center"/>
        <w:tblCellMar>
          <w:left w:w="40" w:type="dxa"/>
          <w:right w:w="40" w:type="dxa"/>
        </w:tblCellMar>
        <w:tblLook w:val="0000" w:firstRow="0" w:lastRow="0" w:firstColumn="0" w:lastColumn="0" w:noHBand="0" w:noVBand="0"/>
      </w:tblPr>
      <w:tblGrid>
        <w:gridCol w:w="5884"/>
        <w:gridCol w:w="1460"/>
        <w:gridCol w:w="1101"/>
        <w:gridCol w:w="1460"/>
      </w:tblGrid>
      <w:tr w:rsidR="003B434E" w:rsidRPr="003B434E" w14:paraId="0A2B0AF8" w14:textId="77777777" w:rsidTr="00CB0C8B">
        <w:trPr>
          <w:jc w:val="center"/>
        </w:trPr>
        <w:tc>
          <w:tcPr>
            <w:tcW w:w="2970" w:type="pct"/>
            <w:vMerge w:val="restart"/>
            <w:tcBorders>
              <w:top w:val="single" w:sz="4" w:space="0" w:color="auto"/>
              <w:left w:val="single" w:sz="6" w:space="0" w:color="auto"/>
              <w:right w:val="single" w:sz="6" w:space="0" w:color="auto"/>
            </w:tcBorders>
            <w:noWrap/>
          </w:tcPr>
          <w:p w14:paraId="7A2E02BF" w14:textId="77777777" w:rsidR="003B434E" w:rsidRPr="003B434E" w:rsidRDefault="003B434E" w:rsidP="00393F1C">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Номинальный диаметр винта, мм</w:t>
            </w:r>
          </w:p>
        </w:tc>
        <w:tc>
          <w:tcPr>
            <w:tcW w:w="2030" w:type="pct"/>
            <w:gridSpan w:val="3"/>
            <w:tcBorders>
              <w:top w:val="single" w:sz="4" w:space="0" w:color="auto"/>
              <w:left w:val="single" w:sz="6" w:space="0" w:color="auto"/>
              <w:bottom w:val="single" w:sz="6" w:space="0" w:color="auto"/>
              <w:right w:val="single" w:sz="6" w:space="0" w:color="auto"/>
            </w:tcBorders>
          </w:tcPr>
          <w:p w14:paraId="522C57A4" w14:textId="21FC3C16" w:rsidR="003B434E" w:rsidRPr="003B434E" w:rsidRDefault="003B434E" w:rsidP="00393F1C">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Крутящий момент, Н</w:t>
            </w:r>
            <w:r w:rsidR="00B06ACC">
              <w:rPr>
                <w:rFonts w:ascii="Arial" w:eastAsia="Times New Roman" w:hAnsi="Arial" w:cs="Arial"/>
                <w:sz w:val="24"/>
                <w:szCs w:val="24"/>
                <w:lang w:eastAsia="ar-SA"/>
              </w:rPr>
              <w:t>∙</w:t>
            </w:r>
            <w:r w:rsidRPr="003B434E">
              <w:rPr>
                <w:rFonts w:ascii="Arial" w:eastAsia="Times New Roman" w:hAnsi="Arial" w:cs="Arial"/>
                <w:sz w:val="24"/>
                <w:szCs w:val="24"/>
                <w:lang w:eastAsia="ar-SA"/>
              </w:rPr>
              <w:t>м</w:t>
            </w:r>
          </w:p>
        </w:tc>
      </w:tr>
      <w:tr w:rsidR="003B434E" w:rsidRPr="003B434E" w14:paraId="62B036E1" w14:textId="77777777" w:rsidTr="00CB0C8B">
        <w:trPr>
          <w:jc w:val="center"/>
        </w:trPr>
        <w:tc>
          <w:tcPr>
            <w:tcW w:w="2970" w:type="pct"/>
            <w:vMerge/>
            <w:tcBorders>
              <w:left w:val="single" w:sz="6" w:space="0" w:color="auto"/>
              <w:bottom w:val="double" w:sz="4" w:space="0" w:color="auto"/>
              <w:right w:val="single" w:sz="6" w:space="0" w:color="auto"/>
            </w:tcBorders>
          </w:tcPr>
          <w:p w14:paraId="30507E26" w14:textId="77777777" w:rsidR="003B434E" w:rsidRPr="003B434E" w:rsidRDefault="003B434E" w:rsidP="00393F1C">
            <w:pPr>
              <w:widowControl w:val="0"/>
              <w:spacing w:after="0" w:line="360" w:lineRule="auto"/>
              <w:jc w:val="center"/>
              <w:rPr>
                <w:rFonts w:ascii="Arial" w:eastAsia="Times New Roman" w:hAnsi="Arial" w:cs="Arial"/>
                <w:sz w:val="24"/>
                <w:szCs w:val="24"/>
                <w:lang w:eastAsia="ar-SA"/>
              </w:rPr>
            </w:pPr>
          </w:p>
        </w:tc>
        <w:tc>
          <w:tcPr>
            <w:tcW w:w="737" w:type="pct"/>
            <w:tcBorders>
              <w:top w:val="single" w:sz="6" w:space="0" w:color="auto"/>
              <w:left w:val="single" w:sz="6" w:space="0" w:color="auto"/>
              <w:bottom w:val="double" w:sz="4" w:space="0" w:color="auto"/>
              <w:right w:val="single" w:sz="6" w:space="0" w:color="auto"/>
            </w:tcBorders>
          </w:tcPr>
          <w:p w14:paraId="1B04382C" w14:textId="77777777" w:rsidR="003B434E" w:rsidRPr="003B434E" w:rsidRDefault="003B434E" w:rsidP="00393F1C">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I</w:t>
            </w:r>
          </w:p>
        </w:tc>
        <w:tc>
          <w:tcPr>
            <w:tcW w:w="556" w:type="pct"/>
            <w:tcBorders>
              <w:top w:val="single" w:sz="6" w:space="0" w:color="auto"/>
              <w:left w:val="single" w:sz="6" w:space="0" w:color="auto"/>
              <w:bottom w:val="double" w:sz="4" w:space="0" w:color="auto"/>
              <w:right w:val="single" w:sz="6" w:space="0" w:color="auto"/>
            </w:tcBorders>
          </w:tcPr>
          <w:p w14:paraId="0BEBA496" w14:textId="77777777" w:rsidR="003B434E" w:rsidRPr="003B434E" w:rsidRDefault="003B434E" w:rsidP="00393F1C">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II</w:t>
            </w:r>
          </w:p>
        </w:tc>
        <w:tc>
          <w:tcPr>
            <w:tcW w:w="736" w:type="pct"/>
            <w:tcBorders>
              <w:top w:val="single" w:sz="6" w:space="0" w:color="auto"/>
              <w:left w:val="single" w:sz="6" w:space="0" w:color="auto"/>
              <w:bottom w:val="double" w:sz="4" w:space="0" w:color="auto"/>
              <w:right w:val="single" w:sz="6" w:space="0" w:color="auto"/>
            </w:tcBorders>
          </w:tcPr>
          <w:p w14:paraId="6A15D599" w14:textId="77777777" w:rsidR="003B434E" w:rsidRPr="003B434E" w:rsidRDefault="003B434E" w:rsidP="00393F1C">
            <w:pPr>
              <w:widowControl w:val="0"/>
              <w:spacing w:after="0" w:line="360" w:lineRule="auto"/>
              <w:jc w:val="center"/>
              <w:rPr>
                <w:rFonts w:ascii="Arial" w:eastAsia="Times New Roman" w:hAnsi="Arial" w:cs="Arial"/>
                <w:sz w:val="24"/>
                <w:szCs w:val="24"/>
                <w:lang w:val="en-US" w:eastAsia="ar-SA"/>
              </w:rPr>
            </w:pPr>
            <w:r w:rsidRPr="003B434E">
              <w:rPr>
                <w:rFonts w:ascii="Arial" w:eastAsia="Times New Roman" w:hAnsi="Arial" w:cs="Arial"/>
                <w:sz w:val="24"/>
                <w:szCs w:val="24"/>
                <w:lang w:val="en-US" w:eastAsia="ar-SA"/>
              </w:rPr>
              <w:t>III</w:t>
            </w:r>
          </w:p>
        </w:tc>
      </w:tr>
      <w:tr w:rsidR="00BB5A96" w:rsidRPr="003B434E" w14:paraId="1BC7A95F" w14:textId="77777777" w:rsidTr="00CB0C8B">
        <w:trPr>
          <w:trHeight w:val="40"/>
          <w:jc w:val="center"/>
        </w:trPr>
        <w:tc>
          <w:tcPr>
            <w:tcW w:w="2970" w:type="pct"/>
            <w:tcBorders>
              <w:top w:val="double" w:sz="4" w:space="0" w:color="auto"/>
              <w:left w:val="single" w:sz="6" w:space="0" w:color="auto"/>
              <w:bottom w:val="single" w:sz="2" w:space="0" w:color="auto"/>
              <w:right w:val="single" w:sz="4" w:space="0" w:color="auto"/>
            </w:tcBorders>
          </w:tcPr>
          <w:p w14:paraId="12A121EF" w14:textId="77777777" w:rsidR="00BB5A96" w:rsidRPr="003B434E" w:rsidRDefault="00BB5A96" w:rsidP="00393F1C">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До</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2,8</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включ.</w:t>
            </w:r>
          </w:p>
        </w:tc>
        <w:tc>
          <w:tcPr>
            <w:tcW w:w="737" w:type="pct"/>
            <w:tcBorders>
              <w:top w:val="double" w:sz="4" w:space="0" w:color="auto"/>
              <w:left w:val="single" w:sz="4" w:space="0" w:color="auto"/>
              <w:bottom w:val="single" w:sz="2" w:space="0" w:color="auto"/>
              <w:right w:val="single" w:sz="4" w:space="0" w:color="auto"/>
            </w:tcBorders>
          </w:tcPr>
          <w:p w14:paraId="4A9F98AD" w14:textId="77777777" w:rsidR="00BB5A96" w:rsidRPr="003B434E" w:rsidRDefault="00BB5A96" w:rsidP="00393F1C">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0,2</w:t>
            </w:r>
          </w:p>
        </w:tc>
        <w:tc>
          <w:tcPr>
            <w:tcW w:w="556" w:type="pct"/>
            <w:tcBorders>
              <w:top w:val="double" w:sz="4" w:space="0" w:color="auto"/>
              <w:left w:val="single" w:sz="4" w:space="0" w:color="auto"/>
              <w:bottom w:val="single" w:sz="2" w:space="0" w:color="auto"/>
              <w:right w:val="single" w:sz="4" w:space="0" w:color="auto"/>
            </w:tcBorders>
          </w:tcPr>
          <w:p w14:paraId="67B1104B" w14:textId="77777777" w:rsidR="00BB5A96" w:rsidRPr="003B434E" w:rsidRDefault="00BB5A96" w:rsidP="00393F1C">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0,4</w:t>
            </w:r>
          </w:p>
        </w:tc>
        <w:tc>
          <w:tcPr>
            <w:tcW w:w="736" w:type="pct"/>
            <w:tcBorders>
              <w:top w:val="double" w:sz="4" w:space="0" w:color="auto"/>
              <w:left w:val="single" w:sz="4" w:space="0" w:color="auto"/>
              <w:bottom w:val="single" w:sz="2" w:space="0" w:color="auto"/>
              <w:right w:val="single" w:sz="6" w:space="0" w:color="auto"/>
            </w:tcBorders>
          </w:tcPr>
          <w:p w14:paraId="0ECAF939" w14:textId="77777777" w:rsidR="00BB5A96" w:rsidRPr="003B434E" w:rsidRDefault="00BB5A96" w:rsidP="00393F1C">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0,4</w:t>
            </w:r>
          </w:p>
        </w:tc>
      </w:tr>
      <w:tr w:rsidR="00BB5A96" w:rsidRPr="003B434E" w14:paraId="04D0185A" w14:textId="77777777" w:rsidTr="00CB0C8B">
        <w:trPr>
          <w:trHeight w:val="40"/>
          <w:jc w:val="center"/>
        </w:trPr>
        <w:tc>
          <w:tcPr>
            <w:tcW w:w="2970" w:type="pct"/>
            <w:tcBorders>
              <w:top w:val="single" w:sz="2" w:space="0" w:color="auto"/>
              <w:left w:val="single" w:sz="6" w:space="0" w:color="auto"/>
              <w:bottom w:val="single" w:sz="2" w:space="0" w:color="auto"/>
              <w:right w:val="single" w:sz="4" w:space="0" w:color="auto"/>
            </w:tcBorders>
          </w:tcPr>
          <w:p w14:paraId="69711EC5" w14:textId="4E557CD1" w:rsidR="00BB5A96" w:rsidRPr="003B434E" w:rsidRDefault="00BB5A96" w:rsidP="00393F1C">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Св.</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2,8</w:t>
            </w:r>
            <w:r>
              <w:rPr>
                <w:rFonts w:ascii="Arial" w:eastAsia="Times New Roman" w:hAnsi="Arial" w:cs="Arial"/>
                <w:sz w:val="24"/>
                <w:szCs w:val="24"/>
                <w:lang w:eastAsia="ar-SA"/>
              </w:rPr>
              <w:t xml:space="preserve"> до </w:t>
            </w:r>
            <w:r w:rsidRPr="003B434E">
              <w:rPr>
                <w:rFonts w:ascii="Arial" w:eastAsia="Times New Roman" w:hAnsi="Arial" w:cs="Arial"/>
                <w:sz w:val="24"/>
                <w:szCs w:val="24"/>
                <w:lang w:eastAsia="ar-SA"/>
              </w:rPr>
              <w:t>3,0</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включ.</w:t>
            </w:r>
          </w:p>
        </w:tc>
        <w:tc>
          <w:tcPr>
            <w:tcW w:w="737" w:type="pct"/>
            <w:tcBorders>
              <w:top w:val="single" w:sz="2" w:space="0" w:color="auto"/>
              <w:left w:val="single" w:sz="4" w:space="0" w:color="auto"/>
              <w:bottom w:val="single" w:sz="2" w:space="0" w:color="auto"/>
              <w:right w:val="single" w:sz="4" w:space="0" w:color="auto"/>
            </w:tcBorders>
          </w:tcPr>
          <w:p w14:paraId="33B6639A" w14:textId="77777777" w:rsidR="00BB5A96" w:rsidRPr="003B434E" w:rsidRDefault="00BB5A96" w:rsidP="00393F1C">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0,25</w:t>
            </w:r>
          </w:p>
        </w:tc>
        <w:tc>
          <w:tcPr>
            <w:tcW w:w="556" w:type="pct"/>
            <w:tcBorders>
              <w:top w:val="single" w:sz="2" w:space="0" w:color="auto"/>
              <w:left w:val="single" w:sz="4" w:space="0" w:color="auto"/>
              <w:bottom w:val="single" w:sz="2" w:space="0" w:color="auto"/>
              <w:right w:val="single" w:sz="4" w:space="0" w:color="auto"/>
            </w:tcBorders>
          </w:tcPr>
          <w:p w14:paraId="7717E455" w14:textId="77777777" w:rsidR="00BB5A96" w:rsidRPr="003B434E" w:rsidRDefault="00BB5A96" w:rsidP="00393F1C">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0,5</w:t>
            </w:r>
          </w:p>
        </w:tc>
        <w:tc>
          <w:tcPr>
            <w:tcW w:w="736" w:type="pct"/>
            <w:tcBorders>
              <w:top w:val="single" w:sz="2" w:space="0" w:color="auto"/>
              <w:left w:val="single" w:sz="4" w:space="0" w:color="auto"/>
              <w:bottom w:val="single" w:sz="2" w:space="0" w:color="auto"/>
              <w:right w:val="single" w:sz="6" w:space="0" w:color="auto"/>
            </w:tcBorders>
          </w:tcPr>
          <w:p w14:paraId="6A9F8577" w14:textId="77777777" w:rsidR="00BB5A96" w:rsidRPr="003B434E" w:rsidRDefault="00BB5A96" w:rsidP="00393F1C">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0,5</w:t>
            </w:r>
          </w:p>
        </w:tc>
      </w:tr>
      <w:tr w:rsidR="00BB5A96" w:rsidRPr="003B434E" w14:paraId="6EB205BF" w14:textId="77777777" w:rsidTr="00CB0C8B">
        <w:trPr>
          <w:trHeight w:val="40"/>
          <w:jc w:val="center"/>
        </w:trPr>
        <w:tc>
          <w:tcPr>
            <w:tcW w:w="2970" w:type="pct"/>
            <w:tcBorders>
              <w:top w:val="single" w:sz="2" w:space="0" w:color="auto"/>
              <w:left w:val="single" w:sz="6" w:space="0" w:color="auto"/>
              <w:bottom w:val="single" w:sz="2" w:space="0" w:color="auto"/>
              <w:right w:val="single" w:sz="4" w:space="0" w:color="auto"/>
            </w:tcBorders>
          </w:tcPr>
          <w:p w14:paraId="51A1EB5B" w14:textId="141F7BBE" w:rsidR="00BB5A96" w:rsidRPr="003B434E" w:rsidRDefault="00BB5A96" w:rsidP="00393F1C">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 xml:space="preserve">Св. </w:t>
            </w:r>
            <w:r w:rsidRPr="003B434E">
              <w:rPr>
                <w:rFonts w:ascii="Arial" w:eastAsia="Times New Roman" w:hAnsi="Arial" w:cs="Arial"/>
                <w:sz w:val="24"/>
                <w:szCs w:val="24"/>
                <w:lang w:eastAsia="ar-SA"/>
              </w:rPr>
              <w:t>3,0</w:t>
            </w:r>
            <w:r>
              <w:rPr>
                <w:rFonts w:ascii="Arial" w:eastAsia="Times New Roman" w:hAnsi="Arial" w:cs="Arial"/>
                <w:sz w:val="24"/>
                <w:szCs w:val="24"/>
                <w:lang w:eastAsia="ar-SA"/>
              </w:rPr>
              <w:t xml:space="preserve"> до </w:t>
            </w:r>
            <w:r w:rsidRPr="003B434E">
              <w:rPr>
                <w:rFonts w:ascii="Arial" w:eastAsia="Times New Roman" w:hAnsi="Arial" w:cs="Arial"/>
                <w:sz w:val="24"/>
                <w:szCs w:val="24"/>
                <w:lang w:eastAsia="ar-SA"/>
              </w:rPr>
              <w:t>3,2</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включ.</w:t>
            </w:r>
          </w:p>
        </w:tc>
        <w:tc>
          <w:tcPr>
            <w:tcW w:w="737" w:type="pct"/>
            <w:tcBorders>
              <w:top w:val="single" w:sz="2" w:space="0" w:color="auto"/>
              <w:left w:val="single" w:sz="4" w:space="0" w:color="auto"/>
              <w:bottom w:val="single" w:sz="2" w:space="0" w:color="auto"/>
              <w:right w:val="single" w:sz="4" w:space="0" w:color="auto"/>
            </w:tcBorders>
          </w:tcPr>
          <w:p w14:paraId="4BCEF30D" w14:textId="77777777" w:rsidR="00BB5A96" w:rsidRPr="003B434E" w:rsidRDefault="00BB5A96" w:rsidP="00393F1C">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0,3</w:t>
            </w:r>
          </w:p>
        </w:tc>
        <w:tc>
          <w:tcPr>
            <w:tcW w:w="556" w:type="pct"/>
            <w:tcBorders>
              <w:top w:val="single" w:sz="2" w:space="0" w:color="auto"/>
              <w:left w:val="single" w:sz="4" w:space="0" w:color="auto"/>
              <w:bottom w:val="single" w:sz="2" w:space="0" w:color="auto"/>
              <w:right w:val="single" w:sz="4" w:space="0" w:color="auto"/>
            </w:tcBorders>
          </w:tcPr>
          <w:p w14:paraId="5D4F1043" w14:textId="77777777" w:rsidR="00BB5A96" w:rsidRPr="003B434E" w:rsidRDefault="00BB5A96" w:rsidP="00393F1C">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0,6</w:t>
            </w:r>
          </w:p>
        </w:tc>
        <w:tc>
          <w:tcPr>
            <w:tcW w:w="736" w:type="pct"/>
            <w:tcBorders>
              <w:top w:val="single" w:sz="2" w:space="0" w:color="auto"/>
              <w:left w:val="single" w:sz="4" w:space="0" w:color="auto"/>
              <w:bottom w:val="single" w:sz="2" w:space="0" w:color="auto"/>
              <w:right w:val="single" w:sz="6" w:space="0" w:color="auto"/>
            </w:tcBorders>
          </w:tcPr>
          <w:p w14:paraId="3D2FD2AD" w14:textId="77777777" w:rsidR="00BB5A96" w:rsidRPr="003B434E" w:rsidRDefault="00BB5A96" w:rsidP="00393F1C">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0,6</w:t>
            </w:r>
          </w:p>
        </w:tc>
      </w:tr>
      <w:tr w:rsidR="00BB5A96" w:rsidRPr="003B434E" w14:paraId="6D2E5D33" w14:textId="77777777" w:rsidTr="00CB0C8B">
        <w:trPr>
          <w:trHeight w:val="40"/>
          <w:jc w:val="center"/>
        </w:trPr>
        <w:tc>
          <w:tcPr>
            <w:tcW w:w="2970" w:type="pct"/>
            <w:tcBorders>
              <w:top w:val="single" w:sz="2" w:space="0" w:color="auto"/>
              <w:left w:val="single" w:sz="6" w:space="0" w:color="auto"/>
              <w:bottom w:val="single" w:sz="2" w:space="0" w:color="auto"/>
              <w:right w:val="single" w:sz="4" w:space="0" w:color="auto"/>
            </w:tcBorders>
          </w:tcPr>
          <w:p w14:paraId="59C47F9A" w14:textId="693431D3" w:rsidR="00BB5A96" w:rsidRPr="003B434E" w:rsidRDefault="00BB5A96" w:rsidP="00393F1C">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 xml:space="preserve">Св. </w:t>
            </w:r>
            <w:r w:rsidRPr="003B434E">
              <w:rPr>
                <w:rFonts w:ascii="Arial" w:eastAsia="Times New Roman" w:hAnsi="Arial" w:cs="Arial"/>
                <w:sz w:val="24"/>
                <w:szCs w:val="24"/>
                <w:lang w:eastAsia="ar-SA"/>
              </w:rPr>
              <w:t>3,2</w:t>
            </w:r>
            <w:r>
              <w:rPr>
                <w:rFonts w:ascii="Arial" w:eastAsia="Times New Roman" w:hAnsi="Arial" w:cs="Arial"/>
                <w:sz w:val="24"/>
                <w:szCs w:val="24"/>
                <w:lang w:eastAsia="ar-SA"/>
              </w:rPr>
              <w:t xml:space="preserve"> до </w:t>
            </w:r>
            <w:r w:rsidRPr="003B434E">
              <w:rPr>
                <w:rFonts w:ascii="Arial" w:eastAsia="Times New Roman" w:hAnsi="Arial" w:cs="Arial"/>
                <w:sz w:val="24"/>
                <w:szCs w:val="24"/>
                <w:lang w:eastAsia="ar-SA"/>
              </w:rPr>
              <w:t>3,6</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включ.</w:t>
            </w:r>
          </w:p>
        </w:tc>
        <w:tc>
          <w:tcPr>
            <w:tcW w:w="737" w:type="pct"/>
            <w:tcBorders>
              <w:top w:val="single" w:sz="2" w:space="0" w:color="auto"/>
              <w:left w:val="single" w:sz="4" w:space="0" w:color="auto"/>
              <w:bottom w:val="single" w:sz="2" w:space="0" w:color="auto"/>
              <w:right w:val="single" w:sz="4" w:space="0" w:color="auto"/>
            </w:tcBorders>
          </w:tcPr>
          <w:p w14:paraId="626012E1" w14:textId="77777777" w:rsidR="00BB5A96" w:rsidRPr="003B434E" w:rsidRDefault="00BB5A96" w:rsidP="00393F1C">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0,4</w:t>
            </w:r>
          </w:p>
        </w:tc>
        <w:tc>
          <w:tcPr>
            <w:tcW w:w="556" w:type="pct"/>
            <w:tcBorders>
              <w:top w:val="single" w:sz="2" w:space="0" w:color="auto"/>
              <w:left w:val="single" w:sz="4" w:space="0" w:color="auto"/>
              <w:bottom w:val="single" w:sz="2" w:space="0" w:color="auto"/>
              <w:right w:val="single" w:sz="4" w:space="0" w:color="auto"/>
            </w:tcBorders>
          </w:tcPr>
          <w:p w14:paraId="1AC13D13" w14:textId="77777777" w:rsidR="00BB5A96" w:rsidRPr="003B434E" w:rsidRDefault="00BB5A96" w:rsidP="00393F1C">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0,8</w:t>
            </w:r>
          </w:p>
        </w:tc>
        <w:tc>
          <w:tcPr>
            <w:tcW w:w="736" w:type="pct"/>
            <w:tcBorders>
              <w:top w:val="single" w:sz="2" w:space="0" w:color="auto"/>
              <w:left w:val="single" w:sz="4" w:space="0" w:color="auto"/>
              <w:bottom w:val="single" w:sz="2" w:space="0" w:color="auto"/>
              <w:right w:val="single" w:sz="6" w:space="0" w:color="auto"/>
            </w:tcBorders>
          </w:tcPr>
          <w:p w14:paraId="0250B4A2" w14:textId="77777777" w:rsidR="00BB5A96" w:rsidRPr="003B434E" w:rsidRDefault="00BB5A96" w:rsidP="00393F1C">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0,6</w:t>
            </w:r>
          </w:p>
        </w:tc>
      </w:tr>
      <w:tr w:rsidR="00BB5A96" w:rsidRPr="003B434E" w14:paraId="704BA7F3" w14:textId="77777777" w:rsidTr="00CB0C8B">
        <w:trPr>
          <w:trHeight w:val="40"/>
          <w:jc w:val="center"/>
        </w:trPr>
        <w:tc>
          <w:tcPr>
            <w:tcW w:w="2970" w:type="pct"/>
            <w:tcBorders>
              <w:top w:val="single" w:sz="2" w:space="0" w:color="auto"/>
              <w:left w:val="single" w:sz="6" w:space="0" w:color="auto"/>
              <w:bottom w:val="single" w:sz="2" w:space="0" w:color="auto"/>
              <w:right w:val="single" w:sz="4" w:space="0" w:color="auto"/>
            </w:tcBorders>
          </w:tcPr>
          <w:p w14:paraId="262D3B6D" w14:textId="5292CF79" w:rsidR="00BB5A96" w:rsidRPr="003B434E" w:rsidRDefault="00BB5A96" w:rsidP="00393F1C">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 xml:space="preserve">Св. </w:t>
            </w:r>
            <w:r w:rsidRPr="003B434E">
              <w:rPr>
                <w:rFonts w:ascii="Arial" w:eastAsia="Times New Roman" w:hAnsi="Arial" w:cs="Arial"/>
                <w:sz w:val="24"/>
                <w:szCs w:val="24"/>
                <w:lang w:eastAsia="ar-SA"/>
              </w:rPr>
              <w:t>3,6</w:t>
            </w:r>
            <w:r>
              <w:rPr>
                <w:rFonts w:ascii="Arial" w:eastAsia="Times New Roman" w:hAnsi="Arial" w:cs="Arial"/>
                <w:sz w:val="24"/>
                <w:szCs w:val="24"/>
                <w:lang w:eastAsia="ar-SA"/>
              </w:rPr>
              <w:t xml:space="preserve"> до </w:t>
            </w:r>
            <w:r w:rsidRPr="003B434E">
              <w:rPr>
                <w:rFonts w:ascii="Arial" w:eastAsia="Times New Roman" w:hAnsi="Arial" w:cs="Arial"/>
                <w:sz w:val="24"/>
                <w:szCs w:val="24"/>
                <w:lang w:eastAsia="ar-SA"/>
              </w:rPr>
              <w:t>4,1</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включ.</w:t>
            </w:r>
          </w:p>
        </w:tc>
        <w:tc>
          <w:tcPr>
            <w:tcW w:w="737" w:type="pct"/>
            <w:tcBorders>
              <w:top w:val="single" w:sz="2" w:space="0" w:color="auto"/>
              <w:left w:val="single" w:sz="4" w:space="0" w:color="auto"/>
              <w:bottom w:val="single" w:sz="2" w:space="0" w:color="auto"/>
              <w:right w:val="single" w:sz="4" w:space="0" w:color="auto"/>
            </w:tcBorders>
          </w:tcPr>
          <w:p w14:paraId="304D826A" w14:textId="77777777" w:rsidR="00BB5A96" w:rsidRPr="003B434E" w:rsidRDefault="00BB5A96" w:rsidP="00393F1C">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0,7</w:t>
            </w:r>
          </w:p>
        </w:tc>
        <w:tc>
          <w:tcPr>
            <w:tcW w:w="556" w:type="pct"/>
            <w:tcBorders>
              <w:top w:val="single" w:sz="2" w:space="0" w:color="auto"/>
              <w:left w:val="single" w:sz="4" w:space="0" w:color="auto"/>
              <w:bottom w:val="single" w:sz="2" w:space="0" w:color="auto"/>
              <w:right w:val="single" w:sz="4" w:space="0" w:color="auto"/>
            </w:tcBorders>
          </w:tcPr>
          <w:p w14:paraId="2890F0BB" w14:textId="77777777" w:rsidR="00BB5A96" w:rsidRPr="003B434E" w:rsidRDefault="00BB5A96" w:rsidP="00393F1C">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1,2</w:t>
            </w:r>
          </w:p>
        </w:tc>
        <w:tc>
          <w:tcPr>
            <w:tcW w:w="736" w:type="pct"/>
            <w:tcBorders>
              <w:top w:val="single" w:sz="2" w:space="0" w:color="auto"/>
              <w:left w:val="single" w:sz="4" w:space="0" w:color="auto"/>
              <w:bottom w:val="single" w:sz="2" w:space="0" w:color="auto"/>
              <w:right w:val="single" w:sz="6" w:space="0" w:color="auto"/>
            </w:tcBorders>
          </w:tcPr>
          <w:p w14:paraId="5B6FEFB4" w14:textId="77777777" w:rsidR="00BB5A96" w:rsidRPr="003B434E" w:rsidRDefault="00BB5A96" w:rsidP="00393F1C">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0,6</w:t>
            </w:r>
          </w:p>
        </w:tc>
      </w:tr>
      <w:tr w:rsidR="00BB5A96" w:rsidRPr="003B434E" w14:paraId="6559936A" w14:textId="77777777" w:rsidTr="00497C7A">
        <w:trPr>
          <w:trHeight w:val="40"/>
          <w:jc w:val="center"/>
        </w:trPr>
        <w:tc>
          <w:tcPr>
            <w:tcW w:w="2970" w:type="pct"/>
            <w:tcBorders>
              <w:top w:val="single" w:sz="2" w:space="0" w:color="auto"/>
              <w:left w:val="single" w:sz="6" w:space="0" w:color="auto"/>
              <w:bottom w:val="single" w:sz="2" w:space="0" w:color="auto"/>
              <w:right w:val="single" w:sz="4" w:space="0" w:color="auto"/>
            </w:tcBorders>
          </w:tcPr>
          <w:p w14:paraId="5D0E80AD" w14:textId="76D00A52" w:rsidR="00BB5A96" w:rsidRPr="003B434E" w:rsidRDefault="00BB5A96" w:rsidP="00393F1C">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 xml:space="preserve">Св. </w:t>
            </w:r>
            <w:r w:rsidRPr="003B434E">
              <w:rPr>
                <w:rFonts w:ascii="Arial" w:eastAsia="Times New Roman" w:hAnsi="Arial" w:cs="Arial"/>
                <w:sz w:val="24"/>
                <w:szCs w:val="24"/>
                <w:lang w:eastAsia="ar-SA"/>
              </w:rPr>
              <w:t>4,1</w:t>
            </w:r>
            <w:r>
              <w:rPr>
                <w:rFonts w:ascii="Arial" w:eastAsia="Times New Roman" w:hAnsi="Arial" w:cs="Arial"/>
                <w:sz w:val="24"/>
                <w:szCs w:val="24"/>
                <w:lang w:eastAsia="ar-SA"/>
              </w:rPr>
              <w:t xml:space="preserve"> до </w:t>
            </w:r>
            <w:r w:rsidRPr="003B434E">
              <w:rPr>
                <w:rFonts w:ascii="Arial" w:eastAsia="Times New Roman" w:hAnsi="Arial" w:cs="Arial"/>
                <w:sz w:val="24"/>
                <w:szCs w:val="24"/>
                <w:lang w:eastAsia="ar-SA"/>
              </w:rPr>
              <w:t>4,7</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включ.</w:t>
            </w:r>
          </w:p>
        </w:tc>
        <w:tc>
          <w:tcPr>
            <w:tcW w:w="737" w:type="pct"/>
            <w:tcBorders>
              <w:top w:val="single" w:sz="2" w:space="0" w:color="auto"/>
              <w:left w:val="single" w:sz="4" w:space="0" w:color="auto"/>
              <w:bottom w:val="single" w:sz="2" w:space="0" w:color="auto"/>
              <w:right w:val="single" w:sz="4" w:space="0" w:color="auto"/>
            </w:tcBorders>
          </w:tcPr>
          <w:p w14:paraId="106B4EEF" w14:textId="77777777" w:rsidR="00BB5A96" w:rsidRPr="003B434E" w:rsidRDefault="00BB5A96" w:rsidP="00393F1C">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0,8</w:t>
            </w:r>
          </w:p>
        </w:tc>
        <w:tc>
          <w:tcPr>
            <w:tcW w:w="556" w:type="pct"/>
            <w:tcBorders>
              <w:top w:val="single" w:sz="2" w:space="0" w:color="auto"/>
              <w:left w:val="single" w:sz="4" w:space="0" w:color="auto"/>
              <w:bottom w:val="single" w:sz="2" w:space="0" w:color="auto"/>
              <w:right w:val="single" w:sz="4" w:space="0" w:color="auto"/>
            </w:tcBorders>
          </w:tcPr>
          <w:p w14:paraId="7FBFD161" w14:textId="77777777" w:rsidR="00BB5A96" w:rsidRPr="003B434E" w:rsidRDefault="00BB5A96" w:rsidP="00393F1C">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1,8</w:t>
            </w:r>
          </w:p>
        </w:tc>
        <w:tc>
          <w:tcPr>
            <w:tcW w:w="736" w:type="pct"/>
            <w:tcBorders>
              <w:top w:val="single" w:sz="2" w:space="0" w:color="auto"/>
              <w:left w:val="single" w:sz="4" w:space="0" w:color="auto"/>
              <w:bottom w:val="single" w:sz="2" w:space="0" w:color="auto"/>
              <w:right w:val="single" w:sz="6" w:space="0" w:color="auto"/>
            </w:tcBorders>
          </w:tcPr>
          <w:p w14:paraId="7CD07D08" w14:textId="77777777" w:rsidR="00BB5A96" w:rsidRPr="003B434E" w:rsidRDefault="00BB5A96" w:rsidP="00393F1C">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0,9</w:t>
            </w:r>
          </w:p>
        </w:tc>
      </w:tr>
      <w:tr w:rsidR="00BB5A96" w:rsidRPr="003B434E" w14:paraId="1B1540C8" w14:textId="77777777" w:rsidTr="00CB0C8B">
        <w:trPr>
          <w:trHeight w:val="40"/>
          <w:jc w:val="center"/>
        </w:trPr>
        <w:tc>
          <w:tcPr>
            <w:tcW w:w="2970" w:type="pct"/>
            <w:tcBorders>
              <w:top w:val="single" w:sz="2" w:space="0" w:color="auto"/>
              <w:left w:val="single" w:sz="6" w:space="0" w:color="auto"/>
              <w:bottom w:val="single" w:sz="2" w:space="0" w:color="auto"/>
              <w:right w:val="single" w:sz="4" w:space="0" w:color="auto"/>
            </w:tcBorders>
          </w:tcPr>
          <w:p w14:paraId="6F489125" w14:textId="56B67A1D" w:rsidR="00BB5A96" w:rsidRPr="003B434E" w:rsidRDefault="00BB5A96" w:rsidP="00393F1C">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 xml:space="preserve">Св. </w:t>
            </w:r>
            <w:r w:rsidRPr="003B434E">
              <w:rPr>
                <w:rFonts w:ascii="Arial" w:eastAsia="Times New Roman" w:hAnsi="Arial" w:cs="Arial"/>
                <w:sz w:val="24"/>
                <w:szCs w:val="24"/>
                <w:lang w:eastAsia="ar-SA"/>
              </w:rPr>
              <w:t>4,7</w:t>
            </w:r>
            <w:r>
              <w:rPr>
                <w:rFonts w:ascii="Arial" w:eastAsia="Times New Roman" w:hAnsi="Arial" w:cs="Arial"/>
                <w:sz w:val="24"/>
                <w:szCs w:val="24"/>
                <w:lang w:eastAsia="ar-SA"/>
              </w:rPr>
              <w:t xml:space="preserve"> до </w:t>
            </w:r>
            <w:r w:rsidRPr="003B434E">
              <w:rPr>
                <w:rFonts w:ascii="Arial" w:eastAsia="Times New Roman" w:hAnsi="Arial" w:cs="Arial"/>
                <w:sz w:val="24"/>
                <w:szCs w:val="24"/>
                <w:lang w:eastAsia="ar-SA"/>
              </w:rPr>
              <w:t>5,3</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включ.</w:t>
            </w:r>
          </w:p>
        </w:tc>
        <w:tc>
          <w:tcPr>
            <w:tcW w:w="737" w:type="pct"/>
            <w:tcBorders>
              <w:top w:val="single" w:sz="2" w:space="0" w:color="auto"/>
              <w:left w:val="single" w:sz="4" w:space="0" w:color="auto"/>
              <w:bottom w:val="single" w:sz="2" w:space="0" w:color="auto"/>
              <w:right w:val="single" w:sz="4" w:space="0" w:color="auto"/>
            </w:tcBorders>
          </w:tcPr>
          <w:p w14:paraId="4DF537F8" w14:textId="77777777" w:rsidR="00BB5A96" w:rsidRPr="003B434E" w:rsidRDefault="00BB5A96" w:rsidP="00393F1C">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0,8</w:t>
            </w:r>
          </w:p>
        </w:tc>
        <w:tc>
          <w:tcPr>
            <w:tcW w:w="556" w:type="pct"/>
            <w:tcBorders>
              <w:top w:val="single" w:sz="2" w:space="0" w:color="auto"/>
              <w:left w:val="single" w:sz="4" w:space="0" w:color="auto"/>
              <w:bottom w:val="single" w:sz="2" w:space="0" w:color="auto"/>
              <w:right w:val="single" w:sz="4" w:space="0" w:color="auto"/>
            </w:tcBorders>
          </w:tcPr>
          <w:p w14:paraId="537104ED" w14:textId="77777777" w:rsidR="00BB5A96" w:rsidRPr="003B434E" w:rsidRDefault="00BB5A96" w:rsidP="00393F1C">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2,0</w:t>
            </w:r>
          </w:p>
        </w:tc>
        <w:tc>
          <w:tcPr>
            <w:tcW w:w="736" w:type="pct"/>
            <w:tcBorders>
              <w:top w:val="single" w:sz="2" w:space="0" w:color="auto"/>
              <w:left w:val="single" w:sz="4" w:space="0" w:color="auto"/>
              <w:bottom w:val="single" w:sz="2" w:space="0" w:color="auto"/>
              <w:right w:val="single" w:sz="6" w:space="0" w:color="auto"/>
            </w:tcBorders>
          </w:tcPr>
          <w:p w14:paraId="31D6DE27" w14:textId="77777777" w:rsidR="00BB5A96" w:rsidRPr="003B434E" w:rsidRDefault="00BB5A96" w:rsidP="00393F1C">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1,0</w:t>
            </w:r>
          </w:p>
        </w:tc>
      </w:tr>
      <w:tr w:rsidR="00BB5A96" w:rsidRPr="003B434E" w14:paraId="633DA204" w14:textId="77777777" w:rsidTr="00497C7A">
        <w:trPr>
          <w:trHeight w:val="40"/>
          <w:jc w:val="center"/>
        </w:trPr>
        <w:tc>
          <w:tcPr>
            <w:tcW w:w="2970" w:type="pct"/>
            <w:tcBorders>
              <w:top w:val="single" w:sz="2" w:space="0" w:color="auto"/>
              <w:left w:val="single" w:sz="6" w:space="0" w:color="auto"/>
              <w:bottom w:val="single" w:sz="4" w:space="0" w:color="auto"/>
              <w:right w:val="single" w:sz="4" w:space="0" w:color="auto"/>
            </w:tcBorders>
          </w:tcPr>
          <w:p w14:paraId="4446E1DC" w14:textId="1C0F8E4C" w:rsidR="00BB5A96" w:rsidRPr="003B434E" w:rsidRDefault="00BB5A96" w:rsidP="00393F1C">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Св.</w:t>
            </w:r>
            <w:r w:rsidRPr="003B434E">
              <w:rPr>
                <w:rFonts w:ascii="Arial" w:eastAsia="Times New Roman" w:hAnsi="Arial" w:cs="Arial"/>
                <w:sz w:val="24"/>
                <w:szCs w:val="24"/>
                <w:lang w:eastAsia="ar-SA"/>
              </w:rPr>
              <w:t>5,3</w:t>
            </w:r>
            <w:r>
              <w:rPr>
                <w:rFonts w:ascii="Arial" w:eastAsia="Times New Roman" w:hAnsi="Arial" w:cs="Arial"/>
                <w:sz w:val="24"/>
                <w:szCs w:val="24"/>
                <w:lang w:eastAsia="ar-SA"/>
              </w:rPr>
              <w:t xml:space="preserve"> до </w:t>
            </w:r>
            <w:r w:rsidRPr="003B434E">
              <w:rPr>
                <w:rFonts w:ascii="Arial" w:eastAsia="Times New Roman" w:hAnsi="Arial" w:cs="Arial"/>
                <w:sz w:val="24"/>
                <w:szCs w:val="24"/>
                <w:lang w:eastAsia="ar-SA"/>
              </w:rPr>
              <w:t>6,0</w:t>
            </w:r>
            <w:r>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включ.</w:t>
            </w:r>
          </w:p>
        </w:tc>
        <w:tc>
          <w:tcPr>
            <w:tcW w:w="737" w:type="pct"/>
            <w:tcBorders>
              <w:top w:val="single" w:sz="2" w:space="0" w:color="auto"/>
              <w:left w:val="single" w:sz="4" w:space="0" w:color="auto"/>
              <w:bottom w:val="single" w:sz="4" w:space="0" w:color="auto"/>
              <w:right w:val="single" w:sz="4" w:space="0" w:color="auto"/>
            </w:tcBorders>
          </w:tcPr>
          <w:p w14:paraId="6E53908F" w14:textId="77777777" w:rsidR="00BB5A96" w:rsidRPr="003B434E" w:rsidRDefault="00BB5A96" w:rsidP="00393F1C">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w:t>
            </w:r>
          </w:p>
        </w:tc>
        <w:tc>
          <w:tcPr>
            <w:tcW w:w="556" w:type="pct"/>
            <w:tcBorders>
              <w:top w:val="single" w:sz="2" w:space="0" w:color="auto"/>
              <w:left w:val="single" w:sz="4" w:space="0" w:color="auto"/>
              <w:bottom w:val="single" w:sz="4" w:space="0" w:color="auto"/>
              <w:right w:val="single" w:sz="4" w:space="0" w:color="auto"/>
            </w:tcBorders>
          </w:tcPr>
          <w:p w14:paraId="16DD9D69" w14:textId="77777777" w:rsidR="00BB5A96" w:rsidRPr="003B434E" w:rsidRDefault="00BB5A96" w:rsidP="00393F1C">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2,5</w:t>
            </w:r>
          </w:p>
        </w:tc>
        <w:tc>
          <w:tcPr>
            <w:tcW w:w="736" w:type="pct"/>
            <w:tcBorders>
              <w:top w:val="single" w:sz="2" w:space="0" w:color="auto"/>
              <w:left w:val="single" w:sz="4" w:space="0" w:color="auto"/>
              <w:bottom w:val="single" w:sz="4" w:space="0" w:color="auto"/>
              <w:right w:val="single" w:sz="6" w:space="0" w:color="auto"/>
            </w:tcBorders>
          </w:tcPr>
          <w:p w14:paraId="4EEC8881" w14:textId="77777777" w:rsidR="00BB5A96" w:rsidRPr="003B434E" w:rsidRDefault="00BB5A96" w:rsidP="00393F1C">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1,25</w:t>
            </w:r>
          </w:p>
        </w:tc>
      </w:tr>
    </w:tbl>
    <w:p w14:paraId="4E7D5589" w14:textId="2B72D654" w:rsid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Испытание проводят с помощью соответствующей </w:t>
      </w:r>
      <w:r w:rsidR="00382420">
        <w:rPr>
          <w:rFonts w:ascii="Arial" w:eastAsia="Times New Roman" w:hAnsi="Arial" w:cs="Arial"/>
          <w:i/>
          <w:sz w:val="24"/>
          <w:szCs w:val="24"/>
          <w:lang w:eastAsia="ar-SA"/>
        </w:rPr>
        <w:t xml:space="preserve">испытательной </w:t>
      </w:r>
      <w:r w:rsidRPr="003B434E">
        <w:rPr>
          <w:rFonts w:ascii="Arial" w:eastAsia="Times New Roman" w:hAnsi="Arial" w:cs="Arial"/>
          <w:i/>
          <w:sz w:val="24"/>
          <w:szCs w:val="24"/>
          <w:lang w:eastAsia="ar-SA"/>
        </w:rPr>
        <w:t xml:space="preserve">отвертки, гаечного или иного ключа, </w:t>
      </w:r>
      <w:r w:rsidR="00382420">
        <w:rPr>
          <w:rFonts w:ascii="Arial" w:eastAsia="Times New Roman" w:hAnsi="Arial" w:cs="Arial"/>
          <w:i/>
          <w:sz w:val="24"/>
          <w:szCs w:val="24"/>
          <w:lang w:eastAsia="ar-SA"/>
        </w:rPr>
        <w:t xml:space="preserve">с приложением </w:t>
      </w:r>
      <w:r w:rsidRPr="003B434E">
        <w:rPr>
          <w:rFonts w:ascii="Arial" w:eastAsia="Times New Roman" w:hAnsi="Arial" w:cs="Arial"/>
          <w:i/>
          <w:sz w:val="24"/>
          <w:szCs w:val="24"/>
          <w:lang w:eastAsia="ar-SA"/>
        </w:rPr>
        <w:t>крутящ</w:t>
      </w:r>
      <w:r w:rsidR="00382420">
        <w:rPr>
          <w:rFonts w:ascii="Arial" w:eastAsia="Times New Roman" w:hAnsi="Arial" w:cs="Arial"/>
          <w:i/>
          <w:sz w:val="24"/>
          <w:szCs w:val="24"/>
          <w:lang w:eastAsia="ar-SA"/>
        </w:rPr>
        <w:t>его</w:t>
      </w:r>
      <w:r w:rsidRPr="003B434E">
        <w:rPr>
          <w:rFonts w:ascii="Arial" w:eastAsia="Times New Roman" w:hAnsi="Arial" w:cs="Arial"/>
          <w:i/>
          <w:sz w:val="24"/>
          <w:szCs w:val="24"/>
          <w:lang w:eastAsia="ar-SA"/>
        </w:rPr>
        <w:t xml:space="preserve"> момент</w:t>
      </w:r>
      <w:r w:rsidR="00382420">
        <w:rPr>
          <w:rFonts w:ascii="Arial" w:eastAsia="Times New Roman" w:hAnsi="Arial" w:cs="Arial"/>
          <w:i/>
          <w:sz w:val="24"/>
          <w:szCs w:val="24"/>
          <w:lang w:eastAsia="ar-SA"/>
        </w:rPr>
        <w:t>а</w:t>
      </w:r>
      <w:r w:rsidRPr="003B434E">
        <w:rPr>
          <w:rFonts w:ascii="Arial" w:eastAsia="Times New Roman" w:hAnsi="Arial" w:cs="Arial"/>
          <w:i/>
          <w:sz w:val="24"/>
          <w:szCs w:val="24"/>
          <w:lang w:eastAsia="ar-SA"/>
        </w:rPr>
        <w:t>, указанн</w:t>
      </w:r>
      <w:r w:rsidR="00382420">
        <w:rPr>
          <w:rFonts w:ascii="Arial" w:eastAsia="Times New Roman" w:hAnsi="Arial" w:cs="Arial"/>
          <w:i/>
          <w:sz w:val="24"/>
          <w:szCs w:val="24"/>
          <w:lang w:eastAsia="ar-SA"/>
        </w:rPr>
        <w:t>ого</w:t>
      </w:r>
      <w:r w:rsidRPr="003B434E">
        <w:rPr>
          <w:rFonts w:ascii="Arial" w:eastAsia="Times New Roman" w:hAnsi="Arial" w:cs="Arial"/>
          <w:i/>
          <w:sz w:val="24"/>
          <w:szCs w:val="24"/>
          <w:lang w:eastAsia="ar-SA"/>
        </w:rPr>
        <w:t xml:space="preserve"> в </w:t>
      </w:r>
      <w:r w:rsidR="00CB0C8B">
        <w:rPr>
          <w:rFonts w:ascii="Arial" w:eastAsia="Times New Roman" w:hAnsi="Arial" w:cs="Arial"/>
          <w:i/>
          <w:sz w:val="24"/>
          <w:szCs w:val="24"/>
          <w:lang w:eastAsia="ar-SA"/>
        </w:rPr>
        <w:t xml:space="preserve">соответствующем столбце </w:t>
      </w:r>
      <w:r w:rsidRPr="003B434E">
        <w:rPr>
          <w:rFonts w:ascii="Arial" w:eastAsia="Times New Roman" w:hAnsi="Arial" w:cs="Arial"/>
          <w:i/>
          <w:sz w:val="24"/>
          <w:szCs w:val="24"/>
          <w:lang w:eastAsia="ar-SA"/>
        </w:rPr>
        <w:t>таблиц</w:t>
      </w:r>
      <w:r w:rsidR="00CB0C8B">
        <w:rPr>
          <w:rFonts w:ascii="Arial" w:eastAsia="Times New Roman" w:hAnsi="Arial" w:cs="Arial"/>
          <w:i/>
          <w:sz w:val="24"/>
          <w:szCs w:val="24"/>
          <w:lang w:eastAsia="ar-SA"/>
        </w:rPr>
        <w:t>ы</w:t>
      </w:r>
      <w:r w:rsidRPr="003B434E">
        <w:rPr>
          <w:rFonts w:ascii="Arial" w:eastAsia="Times New Roman" w:hAnsi="Arial" w:cs="Arial"/>
          <w:i/>
          <w:sz w:val="24"/>
          <w:szCs w:val="24"/>
          <w:lang w:eastAsia="ar-SA"/>
        </w:rPr>
        <w:t xml:space="preserve"> 20:</w:t>
      </w:r>
    </w:p>
    <w:p w14:paraId="394739B1" w14:textId="2EBFE2EE" w:rsidR="003B434E" w:rsidRPr="003B434E" w:rsidRDefault="00CB0C8B"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w:t>
      </w:r>
      <w:r w:rsidRPr="00CB0C8B">
        <w:rPr>
          <w:rFonts w:ascii="Arial" w:eastAsia="Times New Roman" w:hAnsi="Arial" w:cs="Arial"/>
          <w:i/>
          <w:sz w:val="24"/>
          <w:szCs w:val="24"/>
          <w:lang w:eastAsia="ar-SA"/>
        </w:rPr>
        <w:t xml:space="preserve"> </w:t>
      </w:r>
      <w:r w:rsidR="003B434E" w:rsidRPr="003B434E">
        <w:rPr>
          <w:rFonts w:ascii="Arial" w:eastAsia="Times New Roman" w:hAnsi="Arial" w:cs="Arial"/>
          <w:i/>
          <w:sz w:val="24"/>
          <w:szCs w:val="24"/>
          <w:lang w:eastAsia="ar-SA"/>
        </w:rPr>
        <w:t xml:space="preserve">для металлических винтов без головок, если винты при затягивании не </w:t>
      </w:r>
      <w:r>
        <w:rPr>
          <w:rFonts w:ascii="Arial" w:eastAsia="Times New Roman" w:hAnsi="Arial" w:cs="Arial"/>
          <w:i/>
          <w:sz w:val="24"/>
          <w:szCs w:val="24"/>
          <w:lang w:eastAsia="ar-SA"/>
        </w:rPr>
        <w:t>выходят из отверстия</w:t>
      </w:r>
      <w:r w:rsidR="00AF58A9">
        <w:rPr>
          <w:rFonts w:ascii="Arial" w:eastAsia="Times New Roman" w:hAnsi="Arial" w:cs="Arial"/>
          <w:i/>
          <w:sz w:val="24"/>
          <w:szCs w:val="24"/>
          <w:lang w:eastAsia="ar-SA"/>
        </w:rPr>
        <w:t xml:space="preserve"> </w:t>
      </w:r>
      <w:r w:rsidR="00AF58A9" w:rsidRPr="003B434E">
        <w:rPr>
          <w:rFonts w:ascii="Arial" w:eastAsia="Times New Roman" w:hAnsi="Arial" w:cs="Arial"/>
          <w:i/>
          <w:sz w:val="24"/>
          <w:szCs w:val="24"/>
          <w:lang w:eastAsia="ar-SA"/>
        </w:rPr>
        <w:t xml:space="preserve">– </w:t>
      </w:r>
      <w:r w:rsidR="00AF58A9" w:rsidRPr="0031451C">
        <w:rPr>
          <w:rFonts w:ascii="Arial" w:eastAsia="Times New Roman" w:hAnsi="Arial" w:cs="Arial"/>
          <w:b/>
          <w:i/>
          <w:sz w:val="24"/>
          <w:szCs w:val="24"/>
          <w:lang w:val="en-US" w:eastAsia="ar-SA"/>
        </w:rPr>
        <w:t>I</w:t>
      </w:r>
      <w:r w:rsidR="00AF58A9" w:rsidRPr="003B434E">
        <w:rPr>
          <w:rFonts w:ascii="Arial" w:eastAsia="Times New Roman" w:hAnsi="Arial" w:cs="Arial"/>
          <w:i/>
          <w:sz w:val="24"/>
          <w:szCs w:val="24"/>
          <w:lang w:eastAsia="ar-SA"/>
        </w:rPr>
        <w:t>;</w:t>
      </w:r>
    </w:p>
    <w:p w14:paraId="7C7D1BBB" w14:textId="3481BD1D"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для других металлических винтов и для гае</w:t>
      </w:r>
      <w:r w:rsidR="00AF58A9">
        <w:rPr>
          <w:rFonts w:ascii="Arial" w:eastAsia="Times New Roman" w:hAnsi="Arial" w:cs="Arial"/>
          <w:i/>
          <w:sz w:val="24"/>
          <w:szCs w:val="24"/>
          <w:lang w:eastAsia="ar-SA"/>
        </w:rPr>
        <w:t xml:space="preserve">к </w:t>
      </w:r>
      <w:r w:rsidR="00AF58A9" w:rsidRPr="00AF58A9">
        <w:rPr>
          <w:rFonts w:ascii="Arial" w:eastAsia="Times New Roman" w:hAnsi="Arial" w:cs="Arial"/>
          <w:i/>
          <w:sz w:val="24"/>
          <w:szCs w:val="24"/>
          <w:lang w:eastAsia="ar-SA"/>
        </w:rPr>
        <w:t xml:space="preserve">– </w:t>
      </w:r>
      <w:r w:rsidR="00AF58A9" w:rsidRPr="0031451C">
        <w:rPr>
          <w:rFonts w:ascii="Arial" w:eastAsia="Times New Roman" w:hAnsi="Arial" w:cs="Arial"/>
          <w:b/>
          <w:i/>
          <w:sz w:val="24"/>
          <w:szCs w:val="24"/>
          <w:lang w:val="en-US" w:eastAsia="ar-SA"/>
        </w:rPr>
        <w:t>II</w:t>
      </w:r>
      <w:r w:rsidR="00AF58A9" w:rsidRPr="00AF58A9">
        <w:rPr>
          <w:rFonts w:ascii="Arial" w:eastAsia="Times New Roman" w:hAnsi="Arial" w:cs="Arial"/>
          <w:i/>
          <w:sz w:val="24"/>
          <w:szCs w:val="24"/>
          <w:lang w:eastAsia="ar-SA"/>
        </w:rPr>
        <w:t>;</w:t>
      </w:r>
    </w:p>
    <w:p w14:paraId="4896975E" w14:textId="4AE9E6D3" w:rsidR="00AF58A9"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w:t>
      </w:r>
      <w:r w:rsidR="00CB0C8B" w:rsidRPr="003B434E">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для винтов из изол</w:t>
      </w:r>
      <w:r w:rsidR="00AF58A9">
        <w:rPr>
          <w:rFonts w:ascii="Arial" w:eastAsia="Times New Roman" w:hAnsi="Arial" w:cs="Arial"/>
          <w:i/>
          <w:sz w:val="24"/>
          <w:szCs w:val="24"/>
          <w:lang w:eastAsia="ar-SA"/>
        </w:rPr>
        <w:t>яционного</w:t>
      </w:r>
      <w:r w:rsidRPr="003B434E">
        <w:rPr>
          <w:rFonts w:ascii="Arial" w:eastAsia="Times New Roman" w:hAnsi="Arial" w:cs="Arial"/>
          <w:i/>
          <w:sz w:val="24"/>
          <w:szCs w:val="24"/>
          <w:lang w:eastAsia="ar-SA"/>
        </w:rPr>
        <w:t xml:space="preserve"> материал</w:t>
      </w:r>
      <w:r w:rsidR="00AF58A9">
        <w:rPr>
          <w:rFonts w:ascii="Arial" w:eastAsia="Times New Roman" w:hAnsi="Arial" w:cs="Arial"/>
          <w:i/>
          <w:sz w:val="24"/>
          <w:szCs w:val="24"/>
          <w:lang w:eastAsia="ar-SA"/>
        </w:rPr>
        <w:t>а</w:t>
      </w:r>
      <w:r w:rsidR="0031451C">
        <w:rPr>
          <w:rFonts w:ascii="Arial" w:eastAsia="Times New Roman" w:hAnsi="Arial" w:cs="Arial"/>
          <w:i/>
          <w:sz w:val="24"/>
          <w:szCs w:val="24"/>
          <w:lang w:eastAsia="ar-SA"/>
        </w:rPr>
        <w:t>, включая</w:t>
      </w:r>
      <w:r w:rsidR="00AF58A9">
        <w:rPr>
          <w:rFonts w:ascii="Arial" w:eastAsia="Times New Roman" w:hAnsi="Arial" w:cs="Arial"/>
          <w:i/>
          <w:sz w:val="24"/>
          <w:szCs w:val="24"/>
          <w:lang w:eastAsia="ar-SA"/>
        </w:rPr>
        <w:t>:</w:t>
      </w:r>
    </w:p>
    <w:p w14:paraId="2B0339AC" w14:textId="6E47BD96" w:rsidR="00AF58A9" w:rsidRDefault="00AF58A9" w:rsidP="0031451C">
      <w:pPr>
        <w:widowControl w:val="0"/>
        <w:spacing w:after="0" w:line="360" w:lineRule="auto"/>
        <w:ind w:left="284"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w:t>
      </w:r>
      <w:r w:rsidR="003B434E" w:rsidRPr="003B434E">
        <w:rPr>
          <w:rFonts w:ascii="Arial" w:eastAsia="Times New Roman" w:hAnsi="Arial" w:cs="Arial"/>
          <w:i/>
          <w:sz w:val="24"/>
          <w:szCs w:val="24"/>
          <w:lang w:eastAsia="ar-SA"/>
        </w:rPr>
        <w:t xml:space="preserve"> имеющих шести</w:t>
      </w:r>
      <w:r w:rsidR="00CB0C8B" w:rsidRPr="00CB0C8B">
        <w:rPr>
          <w:rFonts w:ascii="Arial" w:eastAsia="Times New Roman" w:hAnsi="Arial" w:cs="Arial"/>
          <w:i/>
          <w:sz w:val="24"/>
          <w:szCs w:val="24"/>
          <w:lang w:eastAsia="ar-SA"/>
        </w:rPr>
        <w:t>гран</w:t>
      </w:r>
      <w:r w:rsidR="00CB0C8B">
        <w:rPr>
          <w:rFonts w:ascii="Arial" w:eastAsia="Times New Roman" w:hAnsi="Arial" w:cs="Arial"/>
          <w:i/>
          <w:sz w:val="24"/>
          <w:szCs w:val="24"/>
          <w:lang w:eastAsia="ar-SA"/>
        </w:rPr>
        <w:t>н</w:t>
      </w:r>
      <w:r w:rsidR="00CB0C8B" w:rsidRPr="00CB0C8B">
        <w:rPr>
          <w:rFonts w:ascii="Arial" w:eastAsia="Times New Roman" w:hAnsi="Arial" w:cs="Arial"/>
          <w:i/>
          <w:sz w:val="24"/>
          <w:szCs w:val="24"/>
          <w:lang w:eastAsia="ar-SA"/>
        </w:rPr>
        <w:t>ую</w:t>
      </w:r>
      <w:r w:rsidR="003B434E" w:rsidRPr="003B434E">
        <w:rPr>
          <w:rFonts w:ascii="Arial" w:eastAsia="Times New Roman" w:hAnsi="Arial" w:cs="Arial"/>
          <w:i/>
          <w:sz w:val="24"/>
          <w:szCs w:val="24"/>
          <w:lang w:eastAsia="ar-SA"/>
        </w:rPr>
        <w:t xml:space="preserve"> головку </w:t>
      </w:r>
      <w:r>
        <w:rPr>
          <w:rFonts w:ascii="Arial" w:eastAsia="Times New Roman" w:hAnsi="Arial" w:cs="Arial"/>
          <w:i/>
          <w:sz w:val="24"/>
          <w:szCs w:val="24"/>
          <w:lang w:eastAsia="ar-SA"/>
        </w:rPr>
        <w:t xml:space="preserve">под </w:t>
      </w:r>
      <w:r w:rsidR="003B434E" w:rsidRPr="003B434E">
        <w:rPr>
          <w:rFonts w:ascii="Arial" w:eastAsia="Times New Roman" w:hAnsi="Arial" w:cs="Arial"/>
          <w:i/>
          <w:sz w:val="24"/>
          <w:szCs w:val="24"/>
          <w:lang w:eastAsia="ar-SA"/>
        </w:rPr>
        <w:t>размер</w:t>
      </w:r>
      <w:r>
        <w:rPr>
          <w:rFonts w:ascii="Arial" w:eastAsia="Times New Roman" w:hAnsi="Arial" w:cs="Arial"/>
          <w:i/>
          <w:sz w:val="24"/>
          <w:szCs w:val="24"/>
          <w:lang w:eastAsia="ar-SA"/>
        </w:rPr>
        <w:t xml:space="preserve"> ключа для отворачивания</w:t>
      </w:r>
      <w:r w:rsidR="003B434E" w:rsidRPr="003B434E">
        <w:rPr>
          <w:rFonts w:ascii="Arial" w:eastAsia="Times New Roman" w:hAnsi="Arial" w:cs="Arial"/>
          <w:i/>
          <w:sz w:val="24"/>
          <w:szCs w:val="24"/>
          <w:lang w:eastAsia="ar-SA"/>
        </w:rPr>
        <w:t>, превышающим диаметр резьбы</w:t>
      </w:r>
      <w:r w:rsidR="0031451C">
        <w:rPr>
          <w:rFonts w:ascii="Arial" w:eastAsia="Times New Roman" w:hAnsi="Arial" w:cs="Arial"/>
          <w:i/>
          <w:sz w:val="24"/>
          <w:szCs w:val="24"/>
          <w:lang w:eastAsia="ar-SA"/>
        </w:rPr>
        <w:t>, или</w:t>
      </w:r>
    </w:p>
    <w:p w14:paraId="30F36143" w14:textId="0E950D93" w:rsidR="00AF58A9" w:rsidRDefault="00AF58A9" w:rsidP="0031451C">
      <w:pPr>
        <w:widowControl w:val="0"/>
        <w:spacing w:after="0" w:line="360" w:lineRule="auto"/>
        <w:ind w:left="284"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w:t>
      </w:r>
      <w:r w:rsidR="0031451C">
        <w:rPr>
          <w:rFonts w:ascii="Arial" w:eastAsia="Times New Roman" w:hAnsi="Arial" w:cs="Arial"/>
          <w:i/>
          <w:sz w:val="24"/>
          <w:szCs w:val="24"/>
          <w:lang w:eastAsia="ar-SA"/>
        </w:rPr>
        <w:t xml:space="preserve"> с </w:t>
      </w:r>
      <w:r w:rsidR="003B434E" w:rsidRPr="003B434E">
        <w:rPr>
          <w:rFonts w:ascii="Arial" w:eastAsia="Times New Roman" w:hAnsi="Arial" w:cs="Arial"/>
          <w:i/>
          <w:sz w:val="24"/>
          <w:szCs w:val="24"/>
          <w:lang w:eastAsia="ar-SA"/>
        </w:rPr>
        <w:t>цилиндрическ</w:t>
      </w:r>
      <w:r w:rsidR="0031451C">
        <w:rPr>
          <w:rFonts w:ascii="Arial" w:eastAsia="Times New Roman" w:hAnsi="Arial" w:cs="Arial"/>
          <w:i/>
          <w:sz w:val="24"/>
          <w:szCs w:val="24"/>
          <w:lang w:eastAsia="ar-SA"/>
        </w:rPr>
        <w:t>ой</w:t>
      </w:r>
      <w:r w:rsidR="003B434E" w:rsidRPr="003B434E">
        <w:rPr>
          <w:rFonts w:ascii="Arial" w:eastAsia="Times New Roman" w:hAnsi="Arial" w:cs="Arial"/>
          <w:i/>
          <w:sz w:val="24"/>
          <w:szCs w:val="24"/>
          <w:lang w:eastAsia="ar-SA"/>
        </w:rPr>
        <w:t xml:space="preserve"> головк</w:t>
      </w:r>
      <w:r w:rsidR="0031451C">
        <w:rPr>
          <w:rFonts w:ascii="Arial" w:eastAsia="Times New Roman" w:hAnsi="Arial" w:cs="Arial"/>
          <w:i/>
          <w:sz w:val="24"/>
          <w:szCs w:val="24"/>
          <w:lang w:eastAsia="ar-SA"/>
        </w:rPr>
        <w:t>ой</w:t>
      </w:r>
      <w:r w:rsidR="003B434E" w:rsidRPr="003B434E">
        <w:rPr>
          <w:rFonts w:ascii="Arial" w:eastAsia="Times New Roman" w:hAnsi="Arial" w:cs="Arial"/>
          <w:i/>
          <w:sz w:val="24"/>
          <w:szCs w:val="24"/>
          <w:lang w:eastAsia="ar-SA"/>
        </w:rPr>
        <w:t xml:space="preserve"> </w:t>
      </w:r>
      <w:r w:rsidR="0031451C">
        <w:rPr>
          <w:rFonts w:ascii="Arial" w:eastAsia="Times New Roman" w:hAnsi="Arial" w:cs="Arial"/>
          <w:i/>
          <w:sz w:val="24"/>
          <w:szCs w:val="24"/>
          <w:lang w:eastAsia="ar-SA"/>
        </w:rPr>
        <w:t>и</w:t>
      </w:r>
      <w:r w:rsidR="003B434E" w:rsidRPr="003B434E">
        <w:rPr>
          <w:rFonts w:ascii="Arial" w:eastAsia="Times New Roman" w:hAnsi="Arial" w:cs="Arial"/>
          <w:i/>
          <w:sz w:val="24"/>
          <w:szCs w:val="24"/>
          <w:lang w:eastAsia="ar-SA"/>
        </w:rPr>
        <w:t xml:space="preserve"> </w:t>
      </w:r>
      <w:r>
        <w:rPr>
          <w:rFonts w:ascii="Arial" w:eastAsia="Times New Roman" w:hAnsi="Arial" w:cs="Arial"/>
          <w:i/>
          <w:sz w:val="24"/>
          <w:szCs w:val="24"/>
          <w:lang w:eastAsia="ar-SA"/>
        </w:rPr>
        <w:t xml:space="preserve">гнездом под ключ для отворачивания </w:t>
      </w:r>
      <w:r w:rsidR="0031451C">
        <w:rPr>
          <w:rFonts w:ascii="Arial" w:eastAsia="Times New Roman" w:hAnsi="Arial" w:cs="Arial"/>
          <w:i/>
          <w:sz w:val="24"/>
          <w:szCs w:val="24"/>
          <w:lang w:eastAsia="ar-SA"/>
        </w:rPr>
        <w:t xml:space="preserve">размером </w:t>
      </w:r>
      <w:r w:rsidR="003B434E" w:rsidRPr="003B434E">
        <w:rPr>
          <w:rFonts w:ascii="Arial" w:eastAsia="Times New Roman" w:hAnsi="Arial" w:cs="Arial"/>
          <w:i/>
          <w:sz w:val="24"/>
          <w:szCs w:val="24"/>
          <w:lang w:eastAsia="ar-SA"/>
        </w:rPr>
        <w:t>не менее 0,83 раза общего диаметра резьбы</w:t>
      </w:r>
      <w:r w:rsidR="0031451C">
        <w:rPr>
          <w:rFonts w:ascii="Arial" w:eastAsia="Times New Roman" w:hAnsi="Arial" w:cs="Arial"/>
          <w:i/>
          <w:sz w:val="24"/>
          <w:szCs w:val="24"/>
          <w:lang w:eastAsia="ar-SA"/>
        </w:rPr>
        <w:t>, или</w:t>
      </w:r>
    </w:p>
    <w:p w14:paraId="669DCC5E" w14:textId="37DA28ED" w:rsidR="003B434E" w:rsidRPr="003B434E" w:rsidRDefault="00AF58A9" w:rsidP="0031451C">
      <w:pPr>
        <w:widowControl w:val="0"/>
        <w:spacing w:after="0" w:line="360" w:lineRule="auto"/>
        <w:ind w:left="284"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w:t>
      </w:r>
      <w:r w:rsidR="003B434E" w:rsidRPr="003B434E">
        <w:rPr>
          <w:rFonts w:ascii="Arial" w:eastAsia="Times New Roman" w:hAnsi="Arial" w:cs="Arial"/>
          <w:i/>
          <w:sz w:val="24"/>
          <w:szCs w:val="24"/>
          <w:lang w:eastAsia="ar-SA"/>
        </w:rPr>
        <w:t xml:space="preserve"> </w:t>
      </w:r>
      <w:r w:rsidR="0031451C">
        <w:rPr>
          <w:rFonts w:ascii="Arial" w:eastAsia="Times New Roman" w:hAnsi="Arial" w:cs="Arial"/>
          <w:i/>
          <w:sz w:val="24"/>
          <w:szCs w:val="24"/>
          <w:lang w:eastAsia="ar-SA"/>
        </w:rPr>
        <w:t xml:space="preserve">с </w:t>
      </w:r>
      <w:r w:rsidR="003B434E" w:rsidRPr="003B434E">
        <w:rPr>
          <w:rFonts w:ascii="Arial" w:eastAsia="Times New Roman" w:hAnsi="Arial" w:cs="Arial"/>
          <w:i/>
          <w:sz w:val="24"/>
          <w:szCs w:val="24"/>
          <w:lang w:eastAsia="ar-SA"/>
        </w:rPr>
        <w:t>головк</w:t>
      </w:r>
      <w:r w:rsidR="0031451C">
        <w:rPr>
          <w:rFonts w:ascii="Arial" w:eastAsia="Times New Roman" w:hAnsi="Arial" w:cs="Arial"/>
          <w:i/>
          <w:sz w:val="24"/>
          <w:szCs w:val="24"/>
          <w:lang w:eastAsia="ar-SA"/>
        </w:rPr>
        <w:t>ой</w:t>
      </w:r>
      <w:r w:rsidR="003B434E" w:rsidRPr="003B434E">
        <w:rPr>
          <w:rFonts w:ascii="Arial" w:eastAsia="Times New Roman" w:hAnsi="Arial" w:cs="Arial"/>
          <w:i/>
          <w:sz w:val="24"/>
          <w:szCs w:val="24"/>
          <w:lang w:eastAsia="ar-SA"/>
        </w:rPr>
        <w:t xml:space="preserve"> с прорез</w:t>
      </w:r>
      <w:r w:rsidR="0031451C">
        <w:rPr>
          <w:rFonts w:ascii="Arial" w:eastAsia="Times New Roman" w:hAnsi="Arial" w:cs="Arial"/>
          <w:i/>
          <w:sz w:val="24"/>
          <w:szCs w:val="24"/>
          <w:lang w:eastAsia="ar-SA"/>
        </w:rPr>
        <w:t>ью</w:t>
      </w:r>
      <w:r w:rsidR="003B434E" w:rsidRPr="003B434E">
        <w:rPr>
          <w:rFonts w:ascii="Arial" w:eastAsia="Times New Roman" w:hAnsi="Arial" w:cs="Arial"/>
          <w:i/>
          <w:sz w:val="24"/>
          <w:szCs w:val="24"/>
          <w:lang w:eastAsia="ar-SA"/>
        </w:rPr>
        <w:t xml:space="preserve"> или крестов</w:t>
      </w:r>
      <w:r w:rsidR="0031451C">
        <w:rPr>
          <w:rFonts w:ascii="Arial" w:eastAsia="Times New Roman" w:hAnsi="Arial" w:cs="Arial"/>
          <w:i/>
          <w:sz w:val="24"/>
          <w:szCs w:val="24"/>
          <w:lang w:eastAsia="ar-SA"/>
        </w:rPr>
        <w:t>ой</w:t>
      </w:r>
      <w:r w:rsidR="003B434E" w:rsidRPr="003B434E">
        <w:rPr>
          <w:rFonts w:ascii="Arial" w:eastAsia="Times New Roman" w:hAnsi="Arial" w:cs="Arial"/>
          <w:i/>
          <w:sz w:val="24"/>
          <w:szCs w:val="24"/>
          <w:lang w:eastAsia="ar-SA"/>
        </w:rPr>
        <w:t xml:space="preserve"> прорез</w:t>
      </w:r>
      <w:r w:rsidR="0031451C">
        <w:rPr>
          <w:rFonts w:ascii="Arial" w:eastAsia="Times New Roman" w:hAnsi="Arial" w:cs="Arial"/>
          <w:i/>
          <w:sz w:val="24"/>
          <w:szCs w:val="24"/>
          <w:lang w:eastAsia="ar-SA"/>
        </w:rPr>
        <w:t>ью</w:t>
      </w:r>
      <w:r w:rsidR="003B434E" w:rsidRPr="003B434E">
        <w:rPr>
          <w:rFonts w:ascii="Arial" w:eastAsia="Times New Roman" w:hAnsi="Arial" w:cs="Arial"/>
          <w:i/>
          <w:sz w:val="24"/>
          <w:szCs w:val="24"/>
          <w:lang w:eastAsia="ar-SA"/>
        </w:rPr>
        <w:t xml:space="preserve">, </w:t>
      </w:r>
      <w:r w:rsidR="0031451C">
        <w:rPr>
          <w:rFonts w:ascii="Arial" w:eastAsia="Times New Roman" w:hAnsi="Arial" w:cs="Arial"/>
          <w:i/>
          <w:sz w:val="24"/>
          <w:szCs w:val="24"/>
          <w:lang w:eastAsia="ar-SA"/>
        </w:rPr>
        <w:t xml:space="preserve">длиной, </w:t>
      </w:r>
      <w:r w:rsidR="003B434E" w:rsidRPr="003B434E">
        <w:rPr>
          <w:rFonts w:ascii="Arial" w:eastAsia="Times New Roman" w:hAnsi="Arial" w:cs="Arial"/>
          <w:i/>
          <w:sz w:val="24"/>
          <w:szCs w:val="24"/>
          <w:lang w:eastAsia="ar-SA"/>
        </w:rPr>
        <w:t>превышающ</w:t>
      </w:r>
      <w:r w:rsidR="0031451C">
        <w:rPr>
          <w:rFonts w:ascii="Arial" w:eastAsia="Times New Roman" w:hAnsi="Arial" w:cs="Arial"/>
          <w:i/>
          <w:sz w:val="24"/>
          <w:szCs w:val="24"/>
          <w:lang w:eastAsia="ar-SA"/>
        </w:rPr>
        <w:t>ей</w:t>
      </w:r>
      <w:r w:rsidR="003B434E" w:rsidRPr="003B434E">
        <w:rPr>
          <w:rFonts w:ascii="Arial" w:eastAsia="Times New Roman" w:hAnsi="Arial" w:cs="Arial"/>
          <w:i/>
          <w:sz w:val="24"/>
          <w:szCs w:val="24"/>
          <w:lang w:eastAsia="ar-SA"/>
        </w:rPr>
        <w:t xml:space="preserve"> в 1,5 раза общий диаметр резьбы – </w:t>
      </w:r>
      <w:r w:rsidR="003B434E" w:rsidRPr="0031451C">
        <w:rPr>
          <w:rFonts w:ascii="Arial" w:eastAsia="Times New Roman" w:hAnsi="Arial" w:cs="Arial"/>
          <w:b/>
          <w:i/>
          <w:sz w:val="24"/>
          <w:szCs w:val="24"/>
          <w:lang w:val="en-US" w:eastAsia="ar-SA"/>
        </w:rPr>
        <w:t>II</w:t>
      </w:r>
      <w:r w:rsidR="003B434E" w:rsidRPr="003B434E">
        <w:rPr>
          <w:rFonts w:ascii="Arial" w:eastAsia="Times New Roman" w:hAnsi="Arial" w:cs="Arial"/>
          <w:i/>
          <w:sz w:val="24"/>
          <w:szCs w:val="24"/>
          <w:lang w:eastAsia="ar-SA"/>
        </w:rPr>
        <w:t>;</w:t>
      </w:r>
    </w:p>
    <w:p w14:paraId="4EB620AB" w14:textId="4A45066E"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для других типов винтов из изол</w:t>
      </w:r>
      <w:r w:rsidR="0031451C">
        <w:rPr>
          <w:rFonts w:ascii="Arial" w:eastAsia="Times New Roman" w:hAnsi="Arial" w:cs="Arial"/>
          <w:i/>
          <w:sz w:val="24"/>
          <w:szCs w:val="24"/>
          <w:lang w:eastAsia="ar-SA"/>
        </w:rPr>
        <w:t>яционных</w:t>
      </w:r>
      <w:r w:rsidRPr="003B434E">
        <w:rPr>
          <w:rFonts w:ascii="Arial" w:eastAsia="Times New Roman" w:hAnsi="Arial" w:cs="Arial"/>
          <w:i/>
          <w:sz w:val="24"/>
          <w:szCs w:val="24"/>
          <w:lang w:eastAsia="ar-SA"/>
        </w:rPr>
        <w:t xml:space="preserve"> материалов – </w:t>
      </w:r>
      <w:r w:rsidRPr="0031451C">
        <w:rPr>
          <w:rFonts w:ascii="Arial" w:eastAsia="Times New Roman" w:hAnsi="Arial" w:cs="Arial"/>
          <w:b/>
          <w:i/>
          <w:sz w:val="24"/>
          <w:szCs w:val="24"/>
          <w:lang w:val="en-US" w:eastAsia="ar-SA"/>
        </w:rPr>
        <w:t>III</w:t>
      </w:r>
      <w:r w:rsidRPr="003B434E">
        <w:rPr>
          <w:rFonts w:ascii="Arial" w:eastAsia="Times New Roman" w:hAnsi="Arial" w:cs="Arial"/>
          <w:i/>
          <w:sz w:val="24"/>
          <w:szCs w:val="24"/>
          <w:lang w:eastAsia="ar-SA"/>
        </w:rPr>
        <w:t>.</w:t>
      </w:r>
    </w:p>
    <w:p w14:paraId="3C1016E3" w14:textId="5063C959"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17.2 Если при эксплуатации аппарата предусмотрена необходимость многократного ослабления и затяжки какого-либо винта, а надежность этого соединения обеспечивает выполнение требований по безопасности настоящего стандарта, необходимо применять дополнительные меры, позволяющие безошибочно вводить болт или винт в резьбу, нарезанную в неметаллическом материале.</w:t>
      </w:r>
    </w:p>
    <w:p w14:paraId="504AE957" w14:textId="3CD5D7F5"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AB1AB3">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 xml:space="preserve"> и испытанием</w:t>
      </w:r>
      <w:r w:rsidR="00AB1AB3">
        <w:rPr>
          <w:rFonts w:ascii="Arial" w:eastAsia="Times New Roman" w:hAnsi="Arial" w:cs="Arial"/>
          <w:i/>
          <w:sz w:val="24"/>
          <w:szCs w:val="24"/>
          <w:lang w:eastAsia="ar-SA"/>
        </w:rPr>
        <w:t>, проводимым</w:t>
      </w:r>
      <w:r w:rsidRPr="003B434E">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lastRenderedPageBreak/>
        <w:t>вручную.</w:t>
      </w:r>
    </w:p>
    <w:p w14:paraId="64E69781" w14:textId="51C3278D"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Требование </w:t>
      </w:r>
      <w:r w:rsidR="00AB1AB3">
        <w:rPr>
          <w:rFonts w:ascii="Arial" w:eastAsia="Times New Roman" w:hAnsi="Arial" w:cs="Arial"/>
          <w:i/>
          <w:sz w:val="24"/>
          <w:szCs w:val="24"/>
          <w:lang w:eastAsia="ar-SA"/>
        </w:rPr>
        <w:t>считают</w:t>
      </w:r>
      <w:r w:rsidRPr="003B434E">
        <w:rPr>
          <w:rFonts w:ascii="Arial" w:eastAsia="Times New Roman" w:hAnsi="Arial" w:cs="Arial"/>
          <w:i/>
          <w:sz w:val="24"/>
          <w:szCs w:val="24"/>
          <w:lang w:eastAsia="ar-SA"/>
        </w:rPr>
        <w:t xml:space="preserve"> выполненн</w:t>
      </w:r>
      <w:r w:rsidR="00AB1AB3">
        <w:rPr>
          <w:rFonts w:ascii="Arial" w:eastAsia="Times New Roman" w:hAnsi="Arial" w:cs="Arial"/>
          <w:i/>
          <w:sz w:val="24"/>
          <w:szCs w:val="24"/>
          <w:lang w:eastAsia="ar-SA"/>
        </w:rPr>
        <w:t>ым</w:t>
      </w:r>
      <w:r w:rsidRPr="003B434E">
        <w:rPr>
          <w:rFonts w:ascii="Arial" w:eastAsia="Times New Roman" w:hAnsi="Arial" w:cs="Arial"/>
          <w:i/>
          <w:sz w:val="24"/>
          <w:szCs w:val="24"/>
          <w:lang w:eastAsia="ar-SA"/>
        </w:rPr>
        <w:t xml:space="preserve">, если </w:t>
      </w:r>
      <w:r w:rsidR="00AB1AB3">
        <w:rPr>
          <w:rFonts w:ascii="Arial" w:eastAsia="Times New Roman" w:hAnsi="Arial" w:cs="Arial"/>
          <w:i/>
          <w:sz w:val="24"/>
          <w:szCs w:val="24"/>
          <w:lang w:eastAsia="ar-SA"/>
        </w:rPr>
        <w:t>предотвращено введение винта под наклоном</w:t>
      </w:r>
      <w:r w:rsidRPr="003B434E">
        <w:rPr>
          <w:rFonts w:ascii="Arial" w:eastAsia="Times New Roman" w:hAnsi="Arial" w:cs="Arial"/>
          <w:i/>
          <w:sz w:val="24"/>
          <w:szCs w:val="24"/>
          <w:lang w:eastAsia="ar-SA"/>
        </w:rPr>
        <w:t xml:space="preserve">, например </w:t>
      </w:r>
      <w:r w:rsidR="00AB1AB3">
        <w:rPr>
          <w:rFonts w:ascii="Arial" w:eastAsia="Times New Roman" w:hAnsi="Arial" w:cs="Arial"/>
          <w:i/>
          <w:sz w:val="24"/>
          <w:szCs w:val="24"/>
          <w:lang w:eastAsia="ar-SA"/>
        </w:rPr>
        <w:t>направлени</w:t>
      </w:r>
      <w:r w:rsidR="00E53C94">
        <w:rPr>
          <w:rFonts w:ascii="Arial" w:eastAsia="Times New Roman" w:hAnsi="Arial" w:cs="Arial"/>
          <w:i/>
          <w:sz w:val="24"/>
          <w:szCs w:val="24"/>
          <w:lang w:eastAsia="ar-SA"/>
        </w:rPr>
        <w:t>ем</w:t>
      </w:r>
      <w:r w:rsidR="00AB1AB3">
        <w:rPr>
          <w:rFonts w:ascii="Arial" w:eastAsia="Times New Roman" w:hAnsi="Arial" w:cs="Arial"/>
          <w:i/>
          <w:sz w:val="24"/>
          <w:szCs w:val="24"/>
          <w:lang w:eastAsia="ar-SA"/>
        </w:rPr>
        <w:t xml:space="preserve"> винта в части, подлежащей фиксации</w:t>
      </w:r>
      <w:r w:rsidR="00E53C94">
        <w:rPr>
          <w:rFonts w:ascii="Arial" w:eastAsia="Times New Roman" w:hAnsi="Arial" w:cs="Arial"/>
          <w:i/>
          <w:sz w:val="24"/>
          <w:szCs w:val="24"/>
          <w:lang w:eastAsia="ar-SA"/>
        </w:rPr>
        <w:t>,</w:t>
      </w:r>
      <w:r w:rsidR="00E53C94" w:rsidRPr="003B434E">
        <w:rPr>
          <w:rFonts w:ascii="Arial" w:eastAsia="Times New Roman" w:hAnsi="Arial" w:cs="Arial"/>
          <w:i/>
          <w:sz w:val="24"/>
          <w:szCs w:val="24"/>
          <w:lang w:eastAsia="ar-SA"/>
        </w:rPr>
        <w:t xml:space="preserve"> </w:t>
      </w:r>
      <w:r w:rsidR="00E53C94">
        <w:rPr>
          <w:rFonts w:ascii="Arial" w:eastAsia="Times New Roman" w:hAnsi="Arial" w:cs="Arial"/>
          <w:i/>
          <w:sz w:val="24"/>
          <w:szCs w:val="24"/>
          <w:lang w:eastAsia="ar-SA"/>
        </w:rPr>
        <w:t xml:space="preserve">посредством углубления в гайке или </w:t>
      </w:r>
      <w:r w:rsidR="00703352">
        <w:rPr>
          <w:rFonts w:ascii="Arial" w:eastAsia="Times New Roman" w:hAnsi="Arial" w:cs="Arial"/>
          <w:i/>
          <w:sz w:val="24"/>
          <w:szCs w:val="24"/>
          <w:lang w:eastAsia="ar-SA"/>
        </w:rPr>
        <w:t xml:space="preserve">подвода </w:t>
      </w:r>
      <w:r w:rsidR="00E53C94">
        <w:rPr>
          <w:rFonts w:ascii="Arial" w:eastAsia="Times New Roman" w:hAnsi="Arial" w:cs="Arial"/>
          <w:i/>
          <w:sz w:val="24"/>
          <w:szCs w:val="24"/>
          <w:lang w:eastAsia="ar-SA"/>
        </w:rPr>
        <w:t>к винту</w:t>
      </w:r>
      <w:r w:rsidRPr="003B434E">
        <w:rPr>
          <w:rFonts w:ascii="Arial" w:eastAsia="Times New Roman" w:hAnsi="Arial" w:cs="Arial"/>
          <w:i/>
          <w:sz w:val="24"/>
          <w:szCs w:val="24"/>
          <w:lang w:eastAsia="ar-SA"/>
        </w:rPr>
        <w:t>.</w:t>
      </w:r>
    </w:p>
    <w:p w14:paraId="7D4F1517" w14:textId="41F99E8E"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17.3 Винты и другие </w:t>
      </w:r>
      <w:r w:rsidR="00703352">
        <w:rPr>
          <w:rFonts w:ascii="Arial" w:eastAsia="Times New Roman" w:hAnsi="Arial" w:cs="Arial"/>
          <w:sz w:val="24"/>
          <w:szCs w:val="24"/>
          <w:lang w:eastAsia="ar-SA"/>
        </w:rPr>
        <w:t>фиксирующие устройства</w:t>
      </w:r>
      <w:r w:rsidRPr="003B434E">
        <w:rPr>
          <w:rFonts w:ascii="Arial" w:eastAsia="Times New Roman" w:hAnsi="Arial" w:cs="Arial"/>
          <w:sz w:val="24"/>
          <w:szCs w:val="24"/>
          <w:lang w:eastAsia="ar-SA"/>
        </w:rPr>
        <w:t xml:space="preserve"> для </w:t>
      </w:r>
      <w:r w:rsidR="00703352">
        <w:rPr>
          <w:rFonts w:ascii="Arial" w:eastAsia="Times New Roman" w:hAnsi="Arial" w:cs="Arial"/>
          <w:sz w:val="24"/>
          <w:szCs w:val="24"/>
          <w:lang w:eastAsia="ar-SA"/>
        </w:rPr>
        <w:t xml:space="preserve">крепления </w:t>
      </w:r>
      <w:r w:rsidRPr="003B434E">
        <w:rPr>
          <w:rFonts w:ascii="Arial" w:eastAsia="Times New Roman" w:hAnsi="Arial" w:cs="Arial"/>
          <w:sz w:val="24"/>
          <w:szCs w:val="24"/>
          <w:lang w:eastAsia="ar-SA"/>
        </w:rPr>
        <w:t>крышек</w:t>
      </w:r>
      <w:r w:rsidR="00294A9A">
        <w:rPr>
          <w:rFonts w:ascii="Arial" w:eastAsia="Times New Roman" w:hAnsi="Arial" w:cs="Arial"/>
          <w:sz w:val="24"/>
          <w:szCs w:val="24"/>
          <w:lang w:eastAsia="ar-SA"/>
        </w:rPr>
        <w:t xml:space="preserve">, ножек, стоек </w:t>
      </w:r>
      <w:r w:rsidRPr="003B434E">
        <w:rPr>
          <w:rFonts w:ascii="Arial" w:eastAsia="Times New Roman" w:hAnsi="Arial" w:cs="Arial"/>
          <w:sz w:val="24"/>
          <w:szCs w:val="24"/>
          <w:lang w:eastAsia="ar-SA"/>
        </w:rPr>
        <w:t xml:space="preserve">и т.п., </w:t>
      </w:r>
      <w:r w:rsidR="00294A9A">
        <w:rPr>
          <w:rFonts w:ascii="Arial" w:eastAsia="Times New Roman" w:hAnsi="Arial" w:cs="Arial"/>
          <w:sz w:val="24"/>
          <w:szCs w:val="24"/>
          <w:lang w:eastAsia="ar-SA"/>
        </w:rPr>
        <w:t>должны быть невыпадающими для предотвращения их</w:t>
      </w:r>
      <w:r w:rsidRPr="003B434E">
        <w:rPr>
          <w:rFonts w:ascii="Arial" w:eastAsia="Times New Roman" w:hAnsi="Arial" w:cs="Arial"/>
          <w:sz w:val="24"/>
          <w:szCs w:val="24"/>
          <w:lang w:eastAsia="ar-SA"/>
        </w:rPr>
        <w:t xml:space="preserve"> замен</w:t>
      </w:r>
      <w:r w:rsidR="00294A9A">
        <w:rPr>
          <w:rFonts w:ascii="Arial" w:eastAsia="Times New Roman" w:hAnsi="Arial" w:cs="Arial"/>
          <w:sz w:val="24"/>
          <w:szCs w:val="24"/>
          <w:lang w:eastAsia="ar-SA"/>
        </w:rPr>
        <w:t>ы во время обслуживания винтами или другими крепежными устройствами, что</w:t>
      </w:r>
      <w:r w:rsidRPr="003B434E">
        <w:rPr>
          <w:rFonts w:ascii="Arial" w:eastAsia="Times New Roman" w:hAnsi="Arial" w:cs="Arial"/>
          <w:sz w:val="24"/>
          <w:szCs w:val="24"/>
          <w:lang w:eastAsia="ar-SA"/>
        </w:rPr>
        <w:t xml:space="preserve"> может привести к уменьшению</w:t>
      </w:r>
      <w:r w:rsidR="00294A9A">
        <w:rPr>
          <w:rFonts w:ascii="Arial" w:eastAsia="Times New Roman" w:hAnsi="Arial" w:cs="Arial"/>
          <w:sz w:val="24"/>
          <w:szCs w:val="24"/>
          <w:lang w:eastAsia="ar-SA"/>
        </w:rPr>
        <w:t xml:space="preserve"> ЗАЗОРОВ и</w:t>
      </w:r>
      <w:r w:rsidRPr="003B434E">
        <w:rPr>
          <w:rFonts w:ascii="Arial" w:eastAsia="Times New Roman" w:hAnsi="Arial" w:cs="Arial"/>
          <w:sz w:val="24"/>
          <w:szCs w:val="24"/>
          <w:lang w:eastAsia="ar-SA"/>
        </w:rPr>
        <w:t xml:space="preserve"> </w:t>
      </w:r>
      <w:r w:rsidR="0061609A">
        <w:rPr>
          <w:rFonts w:ascii="Arial" w:eastAsia="Times New Roman" w:hAnsi="Arial" w:cs="Arial"/>
          <w:sz w:val="24"/>
          <w:szCs w:val="24"/>
          <w:lang w:eastAsia="ar-SA"/>
        </w:rPr>
        <w:t>ПУТЕЙ УТЕЧКИ</w:t>
      </w:r>
      <w:r w:rsidRPr="003B434E">
        <w:rPr>
          <w:rFonts w:ascii="Arial" w:eastAsia="Times New Roman" w:hAnsi="Arial" w:cs="Arial"/>
          <w:sz w:val="24"/>
          <w:szCs w:val="24"/>
          <w:lang w:eastAsia="ar-SA"/>
        </w:rPr>
        <w:t xml:space="preserve"> между </w:t>
      </w:r>
      <w:r w:rsidR="002E0B76">
        <w:rPr>
          <w:rFonts w:ascii="Arial" w:eastAsia="Times New Roman" w:hAnsi="Arial" w:cs="Arial"/>
          <w:sz w:val="24"/>
          <w:szCs w:val="24"/>
          <w:lang w:eastAsia="ar-SA"/>
        </w:rPr>
        <w:t>ДОСТУПНЫМИ</w:t>
      </w:r>
      <w:r w:rsidRPr="003B434E">
        <w:rPr>
          <w:rFonts w:ascii="Arial" w:eastAsia="Times New Roman" w:hAnsi="Arial" w:cs="Arial"/>
          <w:sz w:val="24"/>
          <w:szCs w:val="24"/>
          <w:lang w:eastAsia="ar-SA"/>
        </w:rPr>
        <w:t xml:space="preserve"> </w:t>
      </w:r>
      <w:r w:rsidR="00294A9A">
        <w:rPr>
          <w:rFonts w:ascii="Arial" w:eastAsia="Times New Roman" w:hAnsi="Arial" w:cs="Arial"/>
          <w:sz w:val="24"/>
          <w:szCs w:val="24"/>
          <w:lang w:eastAsia="ar-SA"/>
        </w:rPr>
        <w:t>токо</w:t>
      </w:r>
      <w:r w:rsidRPr="003B434E">
        <w:rPr>
          <w:rFonts w:ascii="Arial" w:eastAsia="Times New Roman" w:hAnsi="Arial" w:cs="Arial"/>
          <w:sz w:val="24"/>
          <w:szCs w:val="24"/>
          <w:lang w:eastAsia="ar-SA"/>
        </w:rPr>
        <w:t xml:space="preserve">проводящими частями и </w:t>
      </w:r>
      <w:r w:rsidR="00294A9A">
        <w:rPr>
          <w:rFonts w:ascii="Arial" w:eastAsia="Times New Roman" w:hAnsi="Arial" w:cs="Arial"/>
          <w:sz w:val="24"/>
          <w:szCs w:val="24"/>
          <w:lang w:eastAsia="ar-SA"/>
        </w:rPr>
        <w:t>соединенными с ними ОПАСНЫМИ ТОКОПРОВОДЯЩИМИ</w:t>
      </w:r>
      <w:r w:rsidRPr="003B434E">
        <w:rPr>
          <w:rFonts w:ascii="Arial" w:eastAsia="Times New Roman" w:hAnsi="Arial" w:cs="Arial"/>
          <w:sz w:val="24"/>
          <w:szCs w:val="24"/>
          <w:lang w:eastAsia="ar-SA"/>
        </w:rPr>
        <w:t>, ниже значений, указанных в разделе 13.</w:t>
      </w:r>
    </w:p>
    <w:p w14:paraId="38E7DF25" w14:textId="53140C47" w:rsidR="00A3214F" w:rsidRPr="00703352" w:rsidRDefault="00A3214F" w:rsidP="00A3214F">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Указанные</w:t>
      </w:r>
      <w:r w:rsidRPr="00703352">
        <w:rPr>
          <w:rFonts w:ascii="Arial" w:eastAsia="Times New Roman" w:hAnsi="Arial" w:cs="Arial"/>
          <w:sz w:val="24"/>
          <w:szCs w:val="24"/>
          <w:lang w:eastAsia="ar-SA"/>
        </w:rPr>
        <w:t xml:space="preserve"> винты не </w:t>
      </w:r>
      <w:r>
        <w:rPr>
          <w:rFonts w:ascii="Arial" w:eastAsia="Times New Roman" w:hAnsi="Arial" w:cs="Arial"/>
          <w:sz w:val="24"/>
          <w:szCs w:val="24"/>
          <w:lang w:eastAsia="ar-SA"/>
        </w:rPr>
        <w:t xml:space="preserve">обязательно </w:t>
      </w:r>
      <w:r w:rsidRPr="00703352">
        <w:rPr>
          <w:rFonts w:ascii="Arial" w:eastAsia="Times New Roman" w:hAnsi="Arial" w:cs="Arial"/>
          <w:sz w:val="24"/>
          <w:szCs w:val="24"/>
          <w:lang w:eastAsia="ar-SA"/>
        </w:rPr>
        <w:t xml:space="preserve">должны быть невыпадающими, если при </w:t>
      </w:r>
      <w:r w:rsidR="00821157">
        <w:rPr>
          <w:rFonts w:ascii="Arial" w:eastAsia="Times New Roman" w:hAnsi="Arial" w:cs="Arial"/>
          <w:sz w:val="24"/>
          <w:szCs w:val="24"/>
          <w:lang w:eastAsia="ar-SA"/>
        </w:rPr>
        <w:t xml:space="preserve">их </w:t>
      </w:r>
      <w:r w:rsidRPr="00703352">
        <w:rPr>
          <w:rFonts w:ascii="Arial" w:eastAsia="Times New Roman" w:hAnsi="Arial" w:cs="Arial"/>
          <w:sz w:val="24"/>
          <w:szCs w:val="24"/>
          <w:lang w:eastAsia="ar-SA"/>
        </w:rPr>
        <w:t xml:space="preserve">замене винтами с одинаковым номинальным диаметром, шагом и </w:t>
      </w:r>
      <w:r>
        <w:rPr>
          <w:rFonts w:ascii="Arial" w:eastAsia="Times New Roman" w:hAnsi="Arial" w:cs="Arial"/>
          <w:sz w:val="24"/>
          <w:szCs w:val="24"/>
          <w:lang w:eastAsia="ar-SA"/>
        </w:rPr>
        <w:t>заостренностью</w:t>
      </w:r>
      <w:r w:rsidRPr="00703352">
        <w:rPr>
          <w:rFonts w:ascii="Arial" w:eastAsia="Times New Roman" w:hAnsi="Arial" w:cs="Arial"/>
          <w:sz w:val="24"/>
          <w:szCs w:val="24"/>
          <w:lang w:eastAsia="ar-SA"/>
        </w:rPr>
        <w:t xml:space="preserve"> длиной, в 10 раз превышающей их номинальный диаметр,</w:t>
      </w:r>
      <w:r>
        <w:rPr>
          <w:rFonts w:ascii="Arial" w:eastAsia="Times New Roman" w:hAnsi="Arial" w:cs="Arial"/>
          <w:sz w:val="24"/>
          <w:szCs w:val="24"/>
          <w:lang w:eastAsia="ar-SA"/>
        </w:rPr>
        <w:t xml:space="preserve"> при</w:t>
      </w:r>
      <w:r w:rsidRPr="00703352">
        <w:rPr>
          <w:rFonts w:ascii="Arial" w:eastAsia="Times New Roman" w:hAnsi="Arial" w:cs="Arial"/>
          <w:sz w:val="24"/>
          <w:szCs w:val="24"/>
          <w:lang w:eastAsia="ar-SA"/>
        </w:rPr>
        <w:t xml:space="preserve"> использовани</w:t>
      </w:r>
      <w:r>
        <w:rPr>
          <w:rFonts w:ascii="Arial" w:eastAsia="Times New Roman" w:hAnsi="Arial" w:cs="Arial"/>
          <w:sz w:val="24"/>
          <w:szCs w:val="24"/>
          <w:lang w:eastAsia="ar-SA"/>
        </w:rPr>
        <w:t>и</w:t>
      </w:r>
      <w:r w:rsidRPr="00703352">
        <w:rPr>
          <w:rFonts w:ascii="Arial" w:eastAsia="Times New Roman" w:hAnsi="Arial" w:cs="Arial"/>
          <w:sz w:val="24"/>
          <w:szCs w:val="24"/>
          <w:lang w:eastAsia="ar-SA"/>
        </w:rPr>
        <w:t xml:space="preserve"> крутящего момента, указанного в таблице 20, </w:t>
      </w:r>
      <w:r w:rsidR="00821157">
        <w:rPr>
          <w:rFonts w:ascii="Arial" w:eastAsia="Times New Roman" w:hAnsi="Arial" w:cs="Arial"/>
          <w:sz w:val="24"/>
          <w:szCs w:val="24"/>
          <w:lang w:eastAsia="ar-SA"/>
        </w:rPr>
        <w:t xml:space="preserve">значения </w:t>
      </w:r>
      <w:r>
        <w:rPr>
          <w:rFonts w:ascii="Arial" w:eastAsia="Times New Roman" w:hAnsi="Arial" w:cs="Arial"/>
          <w:sz w:val="24"/>
          <w:szCs w:val="24"/>
          <w:lang w:eastAsia="ar-SA"/>
        </w:rPr>
        <w:t>промежутк</w:t>
      </w:r>
      <w:r w:rsidR="00821157">
        <w:rPr>
          <w:rFonts w:ascii="Arial" w:eastAsia="Times New Roman" w:hAnsi="Arial" w:cs="Arial"/>
          <w:sz w:val="24"/>
          <w:szCs w:val="24"/>
          <w:lang w:eastAsia="ar-SA"/>
        </w:rPr>
        <w:t>ов</w:t>
      </w:r>
      <w:r>
        <w:rPr>
          <w:rFonts w:ascii="Arial" w:eastAsia="Times New Roman" w:hAnsi="Arial" w:cs="Arial"/>
          <w:sz w:val="24"/>
          <w:szCs w:val="24"/>
          <w:lang w:eastAsia="ar-SA"/>
        </w:rPr>
        <w:t xml:space="preserve"> </w:t>
      </w:r>
      <w:r w:rsidRPr="00703352">
        <w:rPr>
          <w:rFonts w:ascii="Arial" w:eastAsia="Times New Roman" w:hAnsi="Arial" w:cs="Arial"/>
          <w:sz w:val="24"/>
          <w:szCs w:val="24"/>
          <w:lang w:eastAsia="ar-SA"/>
        </w:rPr>
        <w:t>не меньше</w:t>
      </w:r>
      <w:r w:rsidR="00821157">
        <w:rPr>
          <w:rFonts w:ascii="Arial" w:eastAsia="Times New Roman" w:hAnsi="Arial" w:cs="Arial"/>
          <w:sz w:val="24"/>
          <w:szCs w:val="24"/>
          <w:lang w:eastAsia="ar-SA"/>
        </w:rPr>
        <w:t>,</w:t>
      </w:r>
      <w:r w:rsidRPr="00703352">
        <w:rPr>
          <w:rFonts w:ascii="Arial" w:eastAsia="Times New Roman" w:hAnsi="Arial" w:cs="Arial"/>
          <w:sz w:val="24"/>
          <w:szCs w:val="24"/>
          <w:lang w:eastAsia="ar-SA"/>
        </w:rPr>
        <w:t xml:space="preserve"> указанных в </w:t>
      </w:r>
      <w:r>
        <w:rPr>
          <w:rFonts w:ascii="Arial" w:eastAsia="Times New Roman" w:hAnsi="Arial" w:cs="Arial"/>
          <w:sz w:val="24"/>
          <w:szCs w:val="24"/>
          <w:lang w:eastAsia="ar-SA"/>
        </w:rPr>
        <w:t xml:space="preserve">разделе </w:t>
      </w:r>
      <w:r w:rsidRPr="00703352">
        <w:rPr>
          <w:rFonts w:ascii="Arial" w:eastAsia="Times New Roman" w:hAnsi="Arial" w:cs="Arial"/>
          <w:sz w:val="24"/>
          <w:szCs w:val="24"/>
          <w:lang w:eastAsia="ar-SA"/>
        </w:rPr>
        <w:t>13.</w:t>
      </w:r>
    </w:p>
    <w:p w14:paraId="4E27EEBB" w14:textId="4528BD8E"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821157">
        <w:rPr>
          <w:rFonts w:ascii="Arial" w:eastAsia="Times New Roman" w:hAnsi="Arial" w:cs="Arial"/>
          <w:i/>
          <w:sz w:val="24"/>
          <w:szCs w:val="24"/>
          <w:lang w:eastAsia="ar-SA"/>
        </w:rPr>
        <w:t xml:space="preserve">внешним осмотром </w:t>
      </w:r>
      <w:r w:rsidRPr="003B434E">
        <w:rPr>
          <w:rFonts w:ascii="Arial" w:eastAsia="Times New Roman" w:hAnsi="Arial" w:cs="Arial"/>
          <w:i/>
          <w:sz w:val="24"/>
          <w:szCs w:val="24"/>
          <w:lang w:eastAsia="ar-SA"/>
        </w:rPr>
        <w:t>и измерением.</w:t>
      </w:r>
    </w:p>
    <w:p w14:paraId="6CFE6AAD" w14:textId="4ED69AD5"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17.4 Токопроводящие </w:t>
      </w:r>
      <w:r w:rsidR="00821157">
        <w:rPr>
          <w:rFonts w:ascii="Arial" w:eastAsia="Times New Roman" w:hAnsi="Arial" w:cs="Arial"/>
          <w:sz w:val="24"/>
          <w:szCs w:val="24"/>
          <w:lang w:eastAsia="ar-SA"/>
        </w:rPr>
        <w:t>части</w:t>
      </w:r>
      <w:r w:rsidRPr="003B434E">
        <w:rPr>
          <w:rFonts w:ascii="Arial" w:eastAsia="Times New Roman" w:hAnsi="Arial" w:cs="Arial"/>
          <w:sz w:val="24"/>
          <w:szCs w:val="24"/>
          <w:lang w:eastAsia="ar-SA"/>
        </w:rPr>
        <w:t>, постоянно соединен</w:t>
      </w:r>
      <w:r w:rsidR="00821157">
        <w:rPr>
          <w:rFonts w:ascii="Arial" w:eastAsia="Times New Roman" w:hAnsi="Arial" w:cs="Arial"/>
          <w:sz w:val="24"/>
          <w:szCs w:val="24"/>
          <w:lang w:eastAsia="ar-SA"/>
        </w:rPr>
        <w:t>ные вместе</w:t>
      </w:r>
      <w:r w:rsidRPr="003B434E">
        <w:rPr>
          <w:rFonts w:ascii="Arial" w:eastAsia="Times New Roman" w:hAnsi="Arial" w:cs="Arial"/>
          <w:sz w:val="24"/>
          <w:szCs w:val="24"/>
          <w:lang w:eastAsia="ar-SA"/>
        </w:rPr>
        <w:t xml:space="preserve"> и </w:t>
      </w:r>
      <w:r w:rsidR="00821157">
        <w:rPr>
          <w:rFonts w:ascii="Arial" w:eastAsia="Times New Roman" w:hAnsi="Arial" w:cs="Arial"/>
          <w:sz w:val="24"/>
          <w:szCs w:val="24"/>
          <w:lang w:eastAsia="ar-SA"/>
        </w:rPr>
        <w:t>пропускающие ток, превышающий</w:t>
      </w:r>
      <w:r w:rsidRPr="003B434E">
        <w:rPr>
          <w:rFonts w:ascii="Arial" w:eastAsia="Times New Roman" w:hAnsi="Arial" w:cs="Arial"/>
          <w:sz w:val="24"/>
          <w:szCs w:val="24"/>
          <w:lang w:eastAsia="ar-SA"/>
        </w:rPr>
        <w:t xml:space="preserve"> 0,2 А</w:t>
      </w:r>
      <w:r w:rsidR="00821157">
        <w:rPr>
          <w:rFonts w:ascii="Arial" w:eastAsia="Times New Roman" w:hAnsi="Arial" w:cs="Arial"/>
          <w:sz w:val="24"/>
          <w:szCs w:val="24"/>
          <w:lang w:eastAsia="ar-SA"/>
        </w:rPr>
        <w:t xml:space="preserve"> через поверхность их раздела при нормальных условиях эксплуатации</w:t>
      </w:r>
      <w:r w:rsidRPr="003B434E">
        <w:rPr>
          <w:rFonts w:ascii="Arial" w:eastAsia="Times New Roman" w:hAnsi="Arial" w:cs="Arial"/>
          <w:sz w:val="24"/>
          <w:szCs w:val="24"/>
          <w:lang w:eastAsia="ar-SA"/>
        </w:rPr>
        <w:t xml:space="preserve">, должны быть </w:t>
      </w:r>
      <w:r w:rsidR="009B16AF">
        <w:rPr>
          <w:rFonts w:ascii="Arial" w:eastAsia="Times New Roman" w:hAnsi="Arial" w:cs="Arial"/>
          <w:sz w:val="24"/>
          <w:szCs w:val="24"/>
          <w:lang w:eastAsia="ar-SA"/>
        </w:rPr>
        <w:t>закреплены</w:t>
      </w:r>
      <w:r w:rsidRPr="003B434E">
        <w:rPr>
          <w:rFonts w:ascii="Arial" w:eastAsia="Times New Roman" w:hAnsi="Arial" w:cs="Arial"/>
          <w:sz w:val="24"/>
          <w:szCs w:val="24"/>
          <w:lang w:eastAsia="ar-SA"/>
        </w:rPr>
        <w:t xml:space="preserve"> так, чтобы </w:t>
      </w:r>
      <w:r w:rsidR="009B16AF">
        <w:rPr>
          <w:rFonts w:ascii="Arial" w:eastAsia="Times New Roman" w:hAnsi="Arial" w:cs="Arial"/>
          <w:sz w:val="24"/>
          <w:szCs w:val="24"/>
          <w:lang w:eastAsia="ar-SA"/>
        </w:rPr>
        <w:t>предотвратить их ослабление</w:t>
      </w:r>
      <w:r w:rsidRPr="003B434E">
        <w:rPr>
          <w:rFonts w:ascii="Arial" w:eastAsia="Times New Roman" w:hAnsi="Arial" w:cs="Arial"/>
          <w:sz w:val="24"/>
          <w:szCs w:val="24"/>
          <w:lang w:eastAsia="ar-SA"/>
        </w:rPr>
        <w:t>.</w:t>
      </w:r>
    </w:p>
    <w:p w14:paraId="774F5A84" w14:textId="1EAA4740"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Соответствие проверяют </w:t>
      </w:r>
      <w:r w:rsidR="009B16AF">
        <w:rPr>
          <w:rFonts w:ascii="Arial" w:eastAsia="Times New Roman" w:hAnsi="Arial" w:cs="Arial"/>
          <w:i/>
          <w:sz w:val="24"/>
          <w:szCs w:val="24"/>
          <w:lang w:eastAsia="ar-SA"/>
        </w:rPr>
        <w:t xml:space="preserve">внешним осмотром </w:t>
      </w:r>
      <w:r w:rsidRPr="003B434E">
        <w:rPr>
          <w:rFonts w:ascii="Arial" w:eastAsia="Times New Roman" w:hAnsi="Arial" w:cs="Arial"/>
          <w:i/>
          <w:sz w:val="24"/>
          <w:szCs w:val="24"/>
          <w:lang w:eastAsia="ar-SA"/>
        </w:rPr>
        <w:t>и испытанием</w:t>
      </w:r>
      <w:r w:rsidR="009B16AF">
        <w:rPr>
          <w:rFonts w:ascii="Arial" w:eastAsia="Times New Roman" w:hAnsi="Arial" w:cs="Arial"/>
          <w:i/>
          <w:sz w:val="24"/>
          <w:szCs w:val="24"/>
          <w:lang w:eastAsia="ar-SA"/>
        </w:rPr>
        <w:t>, проводимым</w:t>
      </w:r>
      <w:r w:rsidRPr="003B434E">
        <w:rPr>
          <w:rFonts w:ascii="Arial" w:eastAsia="Times New Roman" w:hAnsi="Arial" w:cs="Arial"/>
          <w:i/>
          <w:sz w:val="24"/>
          <w:szCs w:val="24"/>
          <w:lang w:eastAsia="ar-SA"/>
        </w:rPr>
        <w:t xml:space="preserve"> вручную.</w:t>
      </w:r>
    </w:p>
    <w:p w14:paraId="3C87E0FC" w14:textId="78AB3908" w:rsidR="003B434E" w:rsidRPr="00AB0586" w:rsidRDefault="006C4713" w:rsidP="009853DA">
      <w:pPr>
        <w:widowControl w:val="0"/>
        <w:spacing w:before="120" w:after="120" w:line="360" w:lineRule="auto"/>
        <w:ind w:firstLine="709"/>
        <w:jc w:val="both"/>
        <w:rPr>
          <w:rFonts w:ascii="Arial" w:eastAsia="Times New Roman" w:hAnsi="Arial" w:cs="Arial"/>
          <w:lang w:eastAsia="ar-SA"/>
        </w:rPr>
      </w:pPr>
      <w:r w:rsidRPr="006C4713">
        <w:rPr>
          <w:rFonts w:ascii="Arial" w:eastAsia="Times New Roman" w:hAnsi="Arial" w:cs="Arial"/>
          <w:spacing w:val="40"/>
          <w:lang w:eastAsia="ar-SA"/>
        </w:rPr>
        <w:t>Примечание</w:t>
      </w:r>
      <w:r>
        <w:rPr>
          <w:rFonts w:ascii="Arial" w:eastAsia="Times New Roman" w:hAnsi="Arial" w:cs="Arial"/>
          <w:spacing w:val="40"/>
          <w:lang w:eastAsia="ar-SA"/>
        </w:rPr>
        <w:t xml:space="preserve"> 1–</w:t>
      </w:r>
      <w:r w:rsidR="00A0083D">
        <w:rPr>
          <w:rFonts w:ascii="Arial" w:eastAsia="Times New Roman" w:hAnsi="Arial" w:cs="Arial"/>
          <w:spacing w:val="40"/>
          <w:lang w:eastAsia="ar-SA"/>
        </w:rPr>
        <w:t xml:space="preserve"> </w:t>
      </w:r>
      <w:r w:rsidR="003B434E" w:rsidRPr="00AB0586">
        <w:rPr>
          <w:rFonts w:ascii="Arial" w:eastAsia="Times New Roman" w:hAnsi="Arial" w:cs="Arial"/>
          <w:lang w:eastAsia="ar-SA"/>
        </w:rPr>
        <w:t xml:space="preserve">Заливка компаундом обеспечивает достаточную фиксацию только </w:t>
      </w:r>
      <w:r w:rsidR="009B16AF">
        <w:rPr>
          <w:rFonts w:ascii="Arial" w:eastAsia="Times New Roman" w:hAnsi="Arial" w:cs="Arial"/>
          <w:lang w:eastAsia="ar-SA"/>
        </w:rPr>
        <w:t>для</w:t>
      </w:r>
      <w:r w:rsidR="003B434E" w:rsidRPr="00AB0586">
        <w:rPr>
          <w:rFonts w:ascii="Arial" w:eastAsia="Times New Roman" w:hAnsi="Arial" w:cs="Arial"/>
          <w:lang w:eastAsia="ar-SA"/>
        </w:rPr>
        <w:t xml:space="preserve"> </w:t>
      </w:r>
      <w:r w:rsidR="00A0083D">
        <w:rPr>
          <w:rFonts w:ascii="Arial" w:eastAsia="Times New Roman" w:hAnsi="Arial" w:cs="Arial"/>
          <w:lang w:eastAsia="ar-SA"/>
        </w:rPr>
        <w:t>резьбовых</w:t>
      </w:r>
      <w:r w:rsidR="003B434E" w:rsidRPr="00AB0586">
        <w:rPr>
          <w:rFonts w:ascii="Arial" w:eastAsia="Times New Roman" w:hAnsi="Arial" w:cs="Arial"/>
          <w:lang w:eastAsia="ar-SA"/>
        </w:rPr>
        <w:t xml:space="preserve"> соединений, не под</w:t>
      </w:r>
      <w:r w:rsidR="00A0083D">
        <w:rPr>
          <w:rFonts w:ascii="Arial" w:eastAsia="Times New Roman" w:hAnsi="Arial" w:cs="Arial"/>
          <w:lang w:eastAsia="ar-SA"/>
        </w:rPr>
        <w:t>лежащих скручиванию</w:t>
      </w:r>
      <w:r w:rsidR="003B434E" w:rsidRPr="00AB0586">
        <w:rPr>
          <w:rFonts w:ascii="Arial" w:eastAsia="Times New Roman" w:hAnsi="Arial" w:cs="Arial"/>
          <w:lang w:eastAsia="ar-SA"/>
        </w:rPr>
        <w:t>.</w:t>
      </w:r>
    </w:p>
    <w:p w14:paraId="43CF010F" w14:textId="14473952" w:rsidR="003B434E" w:rsidRPr="00AB0586" w:rsidRDefault="006C4713" w:rsidP="009853DA">
      <w:pPr>
        <w:widowControl w:val="0"/>
        <w:spacing w:before="120" w:after="120" w:line="360" w:lineRule="auto"/>
        <w:ind w:firstLine="709"/>
        <w:jc w:val="both"/>
        <w:rPr>
          <w:rFonts w:ascii="Arial" w:eastAsia="Times New Roman" w:hAnsi="Arial" w:cs="Arial"/>
          <w:lang w:eastAsia="ar-SA"/>
        </w:rPr>
      </w:pPr>
      <w:r w:rsidRPr="006C4713">
        <w:rPr>
          <w:rFonts w:ascii="Arial" w:eastAsia="Times New Roman" w:hAnsi="Arial" w:cs="Arial"/>
          <w:spacing w:val="40"/>
          <w:lang w:eastAsia="ar-SA"/>
        </w:rPr>
        <w:t>Примечание</w:t>
      </w:r>
      <w:r>
        <w:rPr>
          <w:rFonts w:ascii="Arial" w:eastAsia="Times New Roman" w:hAnsi="Arial" w:cs="Arial"/>
          <w:spacing w:val="40"/>
          <w:lang w:eastAsia="ar-SA"/>
        </w:rPr>
        <w:t xml:space="preserve"> 2</w:t>
      </w:r>
      <w:r w:rsidR="00A0083D">
        <w:rPr>
          <w:rFonts w:ascii="Arial" w:eastAsia="Times New Roman" w:hAnsi="Arial" w:cs="Arial"/>
          <w:spacing w:val="40"/>
          <w:lang w:eastAsia="ar-SA"/>
        </w:rPr>
        <w:t xml:space="preserve"> </w:t>
      </w:r>
      <w:r>
        <w:rPr>
          <w:rFonts w:ascii="Arial" w:eastAsia="Times New Roman" w:hAnsi="Arial" w:cs="Arial"/>
          <w:spacing w:val="40"/>
          <w:lang w:eastAsia="ar-SA"/>
        </w:rPr>
        <w:t>–</w:t>
      </w:r>
      <w:r w:rsidRPr="006C4713">
        <w:rPr>
          <w:rFonts w:ascii="Arial" w:eastAsia="Times New Roman" w:hAnsi="Arial" w:cs="Arial"/>
          <w:lang w:eastAsia="ar-SA"/>
        </w:rPr>
        <w:t xml:space="preserve"> </w:t>
      </w:r>
      <w:r w:rsidR="003B434E" w:rsidRPr="00AB0586">
        <w:rPr>
          <w:rFonts w:ascii="Arial" w:eastAsia="Times New Roman" w:hAnsi="Arial" w:cs="Arial"/>
          <w:lang w:eastAsia="ar-SA"/>
        </w:rPr>
        <w:t xml:space="preserve"> Если крепление состоит более чем из одного винта или заклепки, то только </w:t>
      </w:r>
      <w:r w:rsidR="00A0083D">
        <w:rPr>
          <w:rFonts w:ascii="Arial" w:eastAsia="Times New Roman" w:hAnsi="Arial" w:cs="Arial"/>
          <w:lang w:eastAsia="ar-SA"/>
        </w:rPr>
        <w:t xml:space="preserve">следует зафиксировать только </w:t>
      </w:r>
      <w:r w:rsidR="003B434E" w:rsidRPr="00AB0586">
        <w:rPr>
          <w:rFonts w:ascii="Arial" w:eastAsia="Times New Roman" w:hAnsi="Arial" w:cs="Arial"/>
          <w:lang w:eastAsia="ar-SA"/>
        </w:rPr>
        <w:t xml:space="preserve">одно из </w:t>
      </w:r>
      <w:r w:rsidR="00A0083D">
        <w:rPr>
          <w:rFonts w:ascii="Arial" w:eastAsia="Times New Roman" w:hAnsi="Arial" w:cs="Arial"/>
          <w:lang w:eastAsia="ar-SA"/>
        </w:rPr>
        <w:t xml:space="preserve">указанных </w:t>
      </w:r>
      <w:r w:rsidR="003B434E" w:rsidRPr="00AB0586">
        <w:rPr>
          <w:rFonts w:ascii="Arial" w:eastAsia="Times New Roman" w:hAnsi="Arial" w:cs="Arial"/>
          <w:lang w:eastAsia="ar-SA"/>
        </w:rPr>
        <w:t>средств.</w:t>
      </w:r>
    </w:p>
    <w:p w14:paraId="77686A4C" w14:textId="35892CCC" w:rsidR="003B434E" w:rsidRPr="00AB0586" w:rsidRDefault="006C4713" w:rsidP="009853DA">
      <w:pPr>
        <w:widowControl w:val="0"/>
        <w:spacing w:before="120" w:after="120" w:line="360" w:lineRule="auto"/>
        <w:ind w:firstLine="709"/>
        <w:jc w:val="both"/>
        <w:rPr>
          <w:rFonts w:ascii="Arial" w:eastAsia="Times New Roman" w:hAnsi="Arial" w:cs="Arial"/>
          <w:lang w:eastAsia="ar-SA"/>
        </w:rPr>
      </w:pPr>
      <w:r w:rsidRPr="006C4713">
        <w:rPr>
          <w:rFonts w:ascii="Arial" w:eastAsia="Times New Roman" w:hAnsi="Arial" w:cs="Arial"/>
          <w:spacing w:val="40"/>
          <w:lang w:eastAsia="ar-SA"/>
        </w:rPr>
        <w:t>Примечание</w:t>
      </w:r>
      <w:r>
        <w:rPr>
          <w:rFonts w:ascii="Arial" w:eastAsia="Times New Roman" w:hAnsi="Arial" w:cs="Arial"/>
          <w:spacing w:val="40"/>
          <w:lang w:eastAsia="ar-SA"/>
        </w:rPr>
        <w:t xml:space="preserve"> 3</w:t>
      </w:r>
      <w:r w:rsidR="00A0083D">
        <w:rPr>
          <w:rFonts w:ascii="Arial" w:eastAsia="Times New Roman" w:hAnsi="Arial" w:cs="Arial"/>
          <w:spacing w:val="40"/>
          <w:lang w:eastAsia="ar-SA"/>
        </w:rPr>
        <w:t xml:space="preserve"> </w:t>
      </w:r>
      <w:r>
        <w:rPr>
          <w:rFonts w:ascii="Arial" w:eastAsia="Times New Roman" w:hAnsi="Arial" w:cs="Arial"/>
          <w:spacing w:val="40"/>
          <w:lang w:eastAsia="ar-SA"/>
        </w:rPr>
        <w:t>–</w:t>
      </w:r>
      <w:r w:rsidRPr="006C4713">
        <w:rPr>
          <w:rFonts w:ascii="Arial" w:eastAsia="Times New Roman" w:hAnsi="Arial" w:cs="Arial"/>
          <w:lang w:eastAsia="ar-SA"/>
        </w:rPr>
        <w:t xml:space="preserve"> </w:t>
      </w:r>
      <w:r w:rsidR="00A0083D">
        <w:rPr>
          <w:rFonts w:ascii="Arial" w:eastAsia="Times New Roman" w:hAnsi="Arial" w:cs="Arial"/>
          <w:lang w:eastAsia="ar-SA"/>
        </w:rPr>
        <w:t>Некруглый хвостовик или соответствующий паз заклепки</w:t>
      </w:r>
      <w:r w:rsidR="003B434E" w:rsidRPr="00AB0586">
        <w:rPr>
          <w:rFonts w:ascii="Arial" w:eastAsia="Times New Roman" w:hAnsi="Arial" w:cs="Arial"/>
          <w:lang w:eastAsia="ar-SA"/>
        </w:rPr>
        <w:t xml:space="preserve"> мо</w:t>
      </w:r>
      <w:r w:rsidR="00A0083D">
        <w:rPr>
          <w:rFonts w:ascii="Arial" w:eastAsia="Times New Roman" w:hAnsi="Arial" w:cs="Arial"/>
          <w:lang w:eastAsia="ar-SA"/>
        </w:rPr>
        <w:t xml:space="preserve">гут быть </w:t>
      </w:r>
      <w:r w:rsidR="003B434E" w:rsidRPr="00AB0586">
        <w:rPr>
          <w:rFonts w:ascii="Arial" w:eastAsia="Times New Roman" w:hAnsi="Arial" w:cs="Arial"/>
          <w:lang w:eastAsia="ar-SA"/>
        </w:rPr>
        <w:t xml:space="preserve">достаточной </w:t>
      </w:r>
      <w:r w:rsidR="00A0083D">
        <w:rPr>
          <w:rFonts w:ascii="Arial" w:eastAsia="Times New Roman" w:hAnsi="Arial" w:cs="Arial"/>
          <w:lang w:eastAsia="ar-SA"/>
        </w:rPr>
        <w:t>защитой от вращения</w:t>
      </w:r>
      <w:r w:rsidR="003B434E" w:rsidRPr="00AB0586">
        <w:rPr>
          <w:rFonts w:ascii="Arial" w:eastAsia="Times New Roman" w:hAnsi="Arial" w:cs="Arial"/>
          <w:lang w:eastAsia="ar-SA"/>
        </w:rPr>
        <w:t>.</w:t>
      </w:r>
    </w:p>
    <w:p w14:paraId="7BC2DB3E" w14:textId="46A15774"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17.5 Электрические соединения в цепях, </w:t>
      </w:r>
      <w:r w:rsidR="00A0083D">
        <w:rPr>
          <w:rFonts w:ascii="Arial" w:eastAsia="Times New Roman" w:hAnsi="Arial" w:cs="Arial"/>
          <w:sz w:val="24"/>
          <w:szCs w:val="24"/>
          <w:lang w:eastAsia="ar-SA"/>
        </w:rPr>
        <w:t>пропускающих ток, превышающий</w:t>
      </w:r>
      <w:r w:rsidRPr="003B434E">
        <w:rPr>
          <w:rFonts w:ascii="Arial" w:eastAsia="Times New Roman" w:hAnsi="Arial" w:cs="Arial"/>
          <w:sz w:val="24"/>
          <w:szCs w:val="24"/>
          <w:lang w:eastAsia="ar-SA"/>
        </w:rPr>
        <w:t xml:space="preserve"> 0,2 А, при нормальных условиях </w:t>
      </w:r>
      <w:r w:rsidR="00A0083D">
        <w:rPr>
          <w:rFonts w:ascii="Arial" w:eastAsia="Times New Roman" w:hAnsi="Arial" w:cs="Arial"/>
          <w:sz w:val="24"/>
          <w:szCs w:val="24"/>
          <w:lang w:eastAsia="ar-SA"/>
        </w:rPr>
        <w:t xml:space="preserve">эксплуатации, </w:t>
      </w:r>
      <w:r w:rsidRPr="003B434E">
        <w:rPr>
          <w:rFonts w:ascii="Arial" w:eastAsia="Times New Roman" w:hAnsi="Arial" w:cs="Arial"/>
          <w:sz w:val="24"/>
          <w:szCs w:val="24"/>
          <w:lang w:eastAsia="ar-SA"/>
        </w:rPr>
        <w:t>должны быть</w:t>
      </w:r>
      <w:r w:rsidR="00A0083D">
        <w:rPr>
          <w:rFonts w:ascii="Arial" w:eastAsia="Times New Roman" w:hAnsi="Arial" w:cs="Arial"/>
          <w:sz w:val="24"/>
          <w:szCs w:val="24"/>
          <w:lang w:eastAsia="ar-SA"/>
        </w:rPr>
        <w:t xml:space="preserve"> сконструированы так</w:t>
      </w:r>
      <w:r w:rsidRPr="003B434E">
        <w:rPr>
          <w:rFonts w:ascii="Arial" w:eastAsia="Times New Roman" w:hAnsi="Arial" w:cs="Arial"/>
          <w:sz w:val="24"/>
          <w:szCs w:val="24"/>
          <w:lang w:eastAsia="ar-SA"/>
        </w:rPr>
        <w:t>, чтобы контактное давление не передавалось через изоляционный материал</w:t>
      </w:r>
      <w:r w:rsidR="00A0083D">
        <w:rPr>
          <w:rFonts w:ascii="Arial" w:eastAsia="Times New Roman" w:hAnsi="Arial" w:cs="Arial"/>
          <w:sz w:val="24"/>
          <w:szCs w:val="24"/>
          <w:lang w:eastAsia="ar-SA"/>
        </w:rPr>
        <w:t xml:space="preserve">, отличный от </w:t>
      </w:r>
      <w:r w:rsidRPr="003B434E">
        <w:rPr>
          <w:rFonts w:ascii="Arial" w:eastAsia="Times New Roman" w:hAnsi="Arial" w:cs="Arial"/>
          <w:sz w:val="24"/>
          <w:szCs w:val="24"/>
          <w:lang w:eastAsia="ar-SA"/>
        </w:rPr>
        <w:t>керамик</w:t>
      </w:r>
      <w:r w:rsidR="00A0083D">
        <w:rPr>
          <w:rFonts w:ascii="Arial" w:eastAsia="Times New Roman" w:hAnsi="Arial" w:cs="Arial"/>
          <w:sz w:val="24"/>
          <w:szCs w:val="24"/>
          <w:lang w:eastAsia="ar-SA"/>
        </w:rPr>
        <w:t>и</w:t>
      </w:r>
      <w:r w:rsidRPr="003B434E">
        <w:rPr>
          <w:rFonts w:ascii="Arial" w:eastAsia="Times New Roman" w:hAnsi="Arial" w:cs="Arial"/>
          <w:sz w:val="24"/>
          <w:szCs w:val="24"/>
          <w:lang w:eastAsia="ar-SA"/>
        </w:rPr>
        <w:t xml:space="preserve">, </w:t>
      </w:r>
      <w:r w:rsidR="00ED45F8">
        <w:rPr>
          <w:rFonts w:ascii="Arial" w:eastAsia="Times New Roman" w:hAnsi="Arial" w:cs="Arial"/>
          <w:sz w:val="24"/>
          <w:szCs w:val="24"/>
          <w:lang w:eastAsia="ar-SA"/>
        </w:rPr>
        <w:t xml:space="preserve">если только </w:t>
      </w:r>
      <w:r w:rsidRPr="003B434E">
        <w:rPr>
          <w:rFonts w:ascii="Arial" w:eastAsia="Times New Roman" w:hAnsi="Arial" w:cs="Arial"/>
          <w:sz w:val="24"/>
          <w:szCs w:val="24"/>
          <w:lang w:eastAsia="ar-SA"/>
        </w:rPr>
        <w:t xml:space="preserve">металлические </w:t>
      </w:r>
      <w:r w:rsidR="00ED45F8">
        <w:rPr>
          <w:rFonts w:ascii="Arial" w:eastAsia="Times New Roman" w:hAnsi="Arial" w:cs="Arial"/>
          <w:sz w:val="24"/>
          <w:szCs w:val="24"/>
          <w:lang w:eastAsia="ar-SA"/>
        </w:rPr>
        <w:t>части не обладают достаточной упругостью для</w:t>
      </w:r>
      <w:r w:rsidRPr="003B434E">
        <w:rPr>
          <w:rFonts w:ascii="Arial" w:eastAsia="Times New Roman" w:hAnsi="Arial" w:cs="Arial"/>
          <w:sz w:val="24"/>
          <w:szCs w:val="24"/>
          <w:lang w:eastAsia="ar-SA"/>
        </w:rPr>
        <w:t xml:space="preserve"> компенс</w:t>
      </w:r>
      <w:r w:rsidR="00ED45F8">
        <w:rPr>
          <w:rFonts w:ascii="Arial" w:eastAsia="Times New Roman" w:hAnsi="Arial" w:cs="Arial"/>
          <w:sz w:val="24"/>
          <w:szCs w:val="24"/>
          <w:lang w:eastAsia="ar-SA"/>
        </w:rPr>
        <w:t>ации</w:t>
      </w:r>
      <w:r w:rsidRPr="003B434E">
        <w:rPr>
          <w:rFonts w:ascii="Arial" w:eastAsia="Times New Roman" w:hAnsi="Arial" w:cs="Arial"/>
          <w:sz w:val="24"/>
          <w:szCs w:val="24"/>
          <w:lang w:eastAsia="ar-SA"/>
        </w:rPr>
        <w:t xml:space="preserve"> люб</w:t>
      </w:r>
      <w:r w:rsidR="00ED45F8">
        <w:rPr>
          <w:rFonts w:ascii="Arial" w:eastAsia="Times New Roman" w:hAnsi="Arial" w:cs="Arial"/>
          <w:sz w:val="24"/>
          <w:szCs w:val="24"/>
          <w:lang w:eastAsia="ar-SA"/>
        </w:rPr>
        <w:t>ой</w:t>
      </w:r>
      <w:r w:rsidRPr="003B434E">
        <w:rPr>
          <w:rFonts w:ascii="Arial" w:eastAsia="Times New Roman" w:hAnsi="Arial" w:cs="Arial"/>
          <w:sz w:val="24"/>
          <w:szCs w:val="24"/>
          <w:lang w:eastAsia="ar-SA"/>
        </w:rPr>
        <w:t xml:space="preserve"> возможн</w:t>
      </w:r>
      <w:r w:rsidR="00ED45F8">
        <w:rPr>
          <w:rFonts w:ascii="Arial" w:eastAsia="Times New Roman" w:hAnsi="Arial" w:cs="Arial"/>
          <w:sz w:val="24"/>
          <w:szCs w:val="24"/>
          <w:lang w:eastAsia="ar-SA"/>
        </w:rPr>
        <w:t>ой</w:t>
      </w:r>
      <w:r w:rsidRPr="003B434E">
        <w:rPr>
          <w:rFonts w:ascii="Arial" w:eastAsia="Times New Roman" w:hAnsi="Arial" w:cs="Arial"/>
          <w:sz w:val="24"/>
          <w:szCs w:val="24"/>
          <w:lang w:eastAsia="ar-SA"/>
        </w:rPr>
        <w:t xml:space="preserve"> усад</w:t>
      </w:r>
      <w:r w:rsidR="00ED45F8">
        <w:rPr>
          <w:rFonts w:ascii="Arial" w:eastAsia="Times New Roman" w:hAnsi="Arial" w:cs="Arial"/>
          <w:sz w:val="24"/>
          <w:szCs w:val="24"/>
          <w:lang w:eastAsia="ar-SA"/>
        </w:rPr>
        <w:t>ки</w:t>
      </w:r>
      <w:r w:rsidRPr="003B434E">
        <w:rPr>
          <w:rFonts w:ascii="Arial" w:eastAsia="Times New Roman" w:hAnsi="Arial" w:cs="Arial"/>
          <w:sz w:val="24"/>
          <w:szCs w:val="24"/>
          <w:lang w:eastAsia="ar-SA"/>
        </w:rPr>
        <w:t xml:space="preserve"> изоляционного материала.</w:t>
      </w:r>
    </w:p>
    <w:p w14:paraId="7D61E09E" w14:textId="70550392"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Соответствие проверяют </w:t>
      </w:r>
      <w:r w:rsidR="00ED45F8">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w:t>
      </w:r>
    </w:p>
    <w:p w14:paraId="135DABEF" w14:textId="1CE11AA5" w:rsidR="00ED45F8" w:rsidRDefault="00ED45F8" w:rsidP="003B434E">
      <w:pPr>
        <w:widowControl w:val="0"/>
        <w:spacing w:after="0" w:line="360" w:lineRule="auto"/>
        <w:ind w:firstLine="709"/>
        <w:jc w:val="both"/>
        <w:rPr>
          <w:rFonts w:ascii="Arial" w:eastAsia="Times New Roman" w:hAnsi="Arial" w:cs="Arial"/>
          <w:sz w:val="24"/>
          <w:szCs w:val="24"/>
          <w:lang w:eastAsia="ar-SA"/>
        </w:rPr>
      </w:pPr>
      <w:r w:rsidRPr="00ED45F8">
        <w:rPr>
          <w:rFonts w:ascii="Arial" w:eastAsia="Times New Roman" w:hAnsi="Arial" w:cs="Arial"/>
          <w:sz w:val="24"/>
          <w:szCs w:val="24"/>
          <w:lang w:eastAsia="ar-SA"/>
        </w:rPr>
        <w:t>17.6 Многожильные провода гибких шнуров питания, пропускающие ток</w:t>
      </w:r>
      <w:r w:rsidR="00730461">
        <w:rPr>
          <w:rFonts w:ascii="Arial" w:eastAsia="Times New Roman" w:hAnsi="Arial" w:cs="Arial"/>
          <w:sz w:val="24"/>
          <w:szCs w:val="24"/>
          <w:lang w:eastAsia="ar-SA"/>
        </w:rPr>
        <w:t xml:space="preserve"> </w:t>
      </w:r>
      <w:r w:rsidR="00730461">
        <w:rPr>
          <w:rFonts w:ascii="Arial" w:eastAsia="Times New Roman" w:hAnsi="Arial" w:cs="Arial"/>
          <w:sz w:val="24"/>
          <w:szCs w:val="24"/>
          <w:lang w:eastAsia="ar-SA"/>
        </w:rPr>
        <w:lastRenderedPageBreak/>
        <w:t>превышающий</w:t>
      </w:r>
      <w:r w:rsidRPr="00ED45F8">
        <w:rPr>
          <w:rFonts w:ascii="Arial" w:eastAsia="Times New Roman" w:hAnsi="Arial" w:cs="Arial"/>
          <w:sz w:val="24"/>
          <w:szCs w:val="24"/>
          <w:lang w:eastAsia="ar-SA"/>
        </w:rPr>
        <w:t xml:space="preserve"> 0,2 А при нормальных условиях эксплуатации, которые подсоединены к винтовым </w:t>
      </w:r>
      <w:r>
        <w:rPr>
          <w:rFonts w:ascii="Arial" w:eastAsia="Times New Roman" w:hAnsi="Arial" w:cs="Arial"/>
          <w:sz w:val="24"/>
          <w:szCs w:val="24"/>
          <w:lang w:eastAsia="ar-SA"/>
        </w:rPr>
        <w:t>ВЫВОДАМ</w:t>
      </w:r>
      <w:r w:rsidRPr="00ED45F8">
        <w:rPr>
          <w:rFonts w:ascii="Arial" w:eastAsia="Times New Roman" w:hAnsi="Arial" w:cs="Arial"/>
          <w:sz w:val="24"/>
          <w:szCs w:val="24"/>
          <w:lang w:eastAsia="ar-SA"/>
        </w:rPr>
        <w:t xml:space="preserve">, не </w:t>
      </w:r>
      <w:r>
        <w:rPr>
          <w:rFonts w:ascii="Arial" w:eastAsia="Times New Roman" w:hAnsi="Arial" w:cs="Arial"/>
          <w:sz w:val="24"/>
          <w:szCs w:val="24"/>
          <w:lang w:eastAsia="ar-SA"/>
        </w:rPr>
        <w:t xml:space="preserve">следует </w:t>
      </w:r>
      <w:r w:rsidRPr="00ED45F8">
        <w:rPr>
          <w:rFonts w:ascii="Arial" w:eastAsia="Times New Roman" w:hAnsi="Arial" w:cs="Arial"/>
          <w:sz w:val="24"/>
          <w:szCs w:val="24"/>
          <w:lang w:eastAsia="ar-SA"/>
        </w:rPr>
        <w:t>скреплять</w:t>
      </w:r>
      <w:r>
        <w:rPr>
          <w:rFonts w:ascii="Arial" w:eastAsia="Times New Roman" w:hAnsi="Arial" w:cs="Arial"/>
          <w:sz w:val="24"/>
          <w:szCs w:val="24"/>
          <w:lang w:eastAsia="ar-SA"/>
        </w:rPr>
        <w:t xml:space="preserve"> пайкой </w:t>
      </w:r>
      <w:r w:rsidRPr="00ED45F8">
        <w:rPr>
          <w:rFonts w:ascii="Arial" w:eastAsia="Times New Roman" w:hAnsi="Arial" w:cs="Arial"/>
          <w:sz w:val="24"/>
          <w:szCs w:val="24"/>
          <w:lang w:eastAsia="ar-SA"/>
        </w:rPr>
        <w:t>свинцово-оловянн</w:t>
      </w:r>
      <w:r>
        <w:rPr>
          <w:rFonts w:ascii="Arial" w:eastAsia="Times New Roman" w:hAnsi="Arial" w:cs="Arial"/>
          <w:sz w:val="24"/>
          <w:szCs w:val="24"/>
          <w:lang w:eastAsia="ar-SA"/>
        </w:rPr>
        <w:t>ым</w:t>
      </w:r>
      <w:r w:rsidRPr="00ED45F8">
        <w:rPr>
          <w:rFonts w:ascii="Arial" w:eastAsia="Times New Roman" w:hAnsi="Arial" w:cs="Arial"/>
          <w:sz w:val="24"/>
          <w:szCs w:val="24"/>
          <w:lang w:eastAsia="ar-SA"/>
        </w:rPr>
        <w:t xml:space="preserve"> </w:t>
      </w:r>
      <w:r>
        <w:rPr>
          <w:rFonts w:ascii="Arial" w:eastAsia="Times New Roman" w:hAnsi="Arial" w:cs="Arial"/>
          <w:sz w:val="24"/>
          <w:szCs w:val="24"/>
          <w:lang w:eastAsia="ar-SA"/>
        </w:rPr>
        <w:t>припоем</w:t>
      </w:r>
      <w:r w:rsidRPr="00ED45F8">
        <w:rPr>
          <w:rFonts w:ascii="Arial" w:eastAsia="Times New Roman" w:hAnsi="Arial" w:cs="Arial"/>
          <w:sz w:val="24"/>
          <w:szCs w:val="24"/>
          <w:lang w:eastAsia="ar-SA"/>
        </w:rPr>
        <w:t xml:space="preserve">, </w:t>
      </w:r>
      <w:r w:rsidR="00730461">
        <w:rPr>
          <w:rFonts w:ascii="Arial" w:eastAsia="Times New Roman" w:hAnsi="Arial" w:cs="Arial"/>
          <w:sz w:val="24"/>
          <w:szCs w:val="24"/>
          <w:lang w:eastAsia="ar-SA"/>
        </w:rPr>
        <w:t xml:space="preserve">там </w:t>
      </w:r>
      <w:r w:rsidRPr="00ED45F8">
        <w:rPr>
          <w:rFonts w:ascii="Arial" w:eastAsia="Times New Roman" w:hAnsi="Arial" w:cs="Arial"/>
          <w:sz w:val="24"/>
          <w:szCs w:val="24"/>
          <w:lang w:eastAsia="ar-SA"/>
        </w:rPr>
        <w:t>где они подвергаются контактному давлению, за исключением случаев, когда зажимные средства сконструированы так, что отсутствует риск плохого контакта из-за холодный п</w:t>
      </w:r>
      <w:r w:rsidR="00C820A2">
        <w:rPr>
          <w:rFonts w:ascii="Arial" w:eastAsia="Times New Roman" w:hAnsi="Arial" w:cs="Arial"/>
          <w:sz w:val="24"/>
          <w:szCs w:val="24"/>
          <w:lang w:eastAsia="ar-SA"/>
        </w:rPr>
        <w:t>айки</w:t>
      </w:r>
      <w:r w:rsidRPr="00ED45F8">
        <w:rPr>
          <w:rFonts w:ascii="Arial" w:eastAsia="Times New Roman" w:hAnsi="Arial" w:cs="Arial"/>
          <w:sz w:val="24"/>
          <w:szCs w:val="24"/>
          <w:lang w:eastAsia="ar-SA"/>
        </w:rPr>
        <w:t xml:space="preserve"> припоя</w:t>
      </w:r>
      <w:r w:rsidR="00C820A2">
        <w:rPr>
          <w:rFonts w:ascii="Arial" w:eastAsia="Times New Roman" w:hAnsi="Arial" w:cs="Arial"/>
          <w:sz w:val="24"/>
          <w:szCs w:val="24"/>
          <w:lang w:eastAsia="ar-SA"/>
        </w:rPr>
        <w:t>.</w:t>
      </w:r>
    </w:p>
    <w:p w14:paraId="3A7DBFCD" w14:textId="689F3960"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Соответствие проверяют </w:t>
      </w:r>
      <w:r w:rsidR="00ED45F8">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w:t>
      </w:r>
    </w:p>
    <w:p w14:paraId="6418F90B" w14:textId="1D459832" w:rsidR="00730461" w:rsidRPr="00730461" w:rsidRDefault="00730461" w:rsidP="00730461">
      <w:pPr>
        <w:widowControl w:val="0"/>
        <w:spacing w:after="0" w:line="360" w:lineRule="auto"/>
        <w:ind w:firstLine="709"/>
        <w:jc w:val="both"/>
        <w:rPr>
          <w:rFonts w:ascii="Arial" w:eastAsia="Times New Roman" w:hAnsi="Arial" w:cs="Arial"/>
          <w:sz w:val="24"/>
          <w:szCs w:val="24"/>
          <w:lang w:eastAsia="ar-SA"/>
        </w:rPr>
      </w:pPr>
      <w:r w:rsidRPr="00730461">
        <w:rPr>
          <w:rFonts w:ascii="Arial" w:eastAsia="Times New Roman" w:hAnsi="Arial" w:cs="Arial"/>
          <w:sz w:val="24"/>
          <w:szCs w:val="24"/>
          <w:lang w:eastAsia="ar-SA"/>
        </w:rPr>
        <w:t xml:space="preserve">17.7 Устройства для крепления крышек, которые могут эксплуатироваться в течение срока службы устройства, должны обладать достаточной механической прочностью, если выход из строя таких устройств может привести к снижению безопасности, установленной требованиями настоящего стандарта. </w:t>
      </w:r>
    </w:p>
    <w:p w14:paraId="2D16F8A8" w14:textId="06AA1B16" w:rsidR="00730461" w:rsidRPr="00730461" w:rsidRDefault="00730461" w:rsidP="00730461">
      <w:pPr>
        <w:widowControl w:val="0"/>
        <w:spacing w:after="0" w:line="360" w:lineRule="auto"/>
        <w:ind w:firstLine="709"/>
        <w:jc w:val="both"/>
        <w:rPr>
          <w:rFonts w:ascii="Arial" w:eastAsia="Times New Roman" w:hAnsi="Arial" w:cs="Arial"/>
          <w:sz w:val="24"/>
          <w:szCs w:val="24"/>
          <w:lang w:eastAsia="ar-SA"/>
        </w:rPr>
      </w:pPr>
      <w:r w:rsidRPr="00730461">
        <w:rPr>
          <w:rFonts w:ascii="Arial" w:eastAsia="Times New Roman" w:hAnsi="Arial" w:cs="Arial"/>
          <w:sz w:val="24"/>
          <w:szCs w:val="24"/>
          <w:lang w:eastAsia="ar-SA"/>
        </w:rPr>
        <w:t>Заблокированное и разблокированное положения этих устройств должны</w:t>
      </w:r>
      <w:r>
        <w:rPr>
          <w:rFonts w:ascii="Arial" w:eastAsia="Times New Roman" w:hAnsi="Arial" w:cs="Arial"/>
          <w:sz w:val="24"/>
          <w:szCs w:val="24"/>
          <w:lang w:eastAsia="ar-SA"/>
        </w:rPr>
        <w:t xml:space="preserve"> быть </w:t>
      </w:r>
      <w:r w:rsidRPr="00730461">
        <w:rPr>
          <w:rFonts w:ascii="Arial" w:eastAsia="Times New Roman" w:hAnsi="Arial" w:cs="Arial"/>
          <w:sz w:val="24"/>
          <w:szCs w:val="24"/>
          <w:lang w:eastAsia="ar-SA"/>
        </w:rPr>
        <w:t>однозначн</w:t>
      </w:r>
      <w:r>
        <w:rPr>
          <w:rFonts w:ascii="Arial" w:eastAsia="Times New Roman" w:hAnsi="Arial" w:cs="Arial"/>
          <w:sz w:val="24"/>
          <w:szCs w:val="24"/>
          <w:lang w:eastAsia="ar-SA"/>
        </w:rPr>
        <w:t>о определимы</w:t>
      </w:r>
      <w:r w:rsidR="00162C35">
        <w:rPr>
          <w:rFonts w:ascii="Arial" w:eastAsia="Times New Roman" w:hAnsi="Arial" w:cs="Arial"/>
          <w:sz w:val="24"/>
          <w:szCs w:val="24"/>
          <w:lang w:eastAsia="ar-SA"/>
        </w:rPr>
        <w:t xml:space="preserve">, не допускается </w:t>
      </w:r>
      <w:r w:rsidRPr="00730461">
        <w:rPr>
          <w:rFonts w:ascii="Arial" w:eastAsia="Times New Roman" w:hAnsi="Arial" w:cs="Arial"/>
          <w:sz w:val="24"/>
          <w:szCs w:val="24"/>
          <w:lang w:eastAsia="ar-SA"/>
        </w:rPr>
        <w:t>случайно</w:t>
      </w:r>
      <w:r w:rsidR="00162C35">
        <w:rPr>
          <w:rFonts w:ascii="Arial" w:eastAsia="Times New Roman" w:hAnsi="Arial" w:cs="Arial"/>
          <w:sz w:val="24"/>
          <w:szCs w:val="24"/>
          <w:lang w:eastAsia="ar-SA"/>
        </w:rPr>
        <w:t>го</w:t>
      </w:r>
      <w:r w:rsidRPr="00730461">
        <w:rPr>
          <w:rFonts w:ascii="Arial" w:eastAsia="Times New Roman" w:hAnsi="Arial" w:cs="Arial"/>
          <w:sz w:val="24"/>
          <w:szCs w:val="24"/>
          <w:lang w:eastAsia="ar-SA"/>
        </w:rPr>
        <w:t xml:space="preserve"> разблокировани</w:t>
      </w:r>
      <w:r w:rsidR="00162C35">
        <w:rPr>
          <w:rFonts w:ascii="Arial" w:eastAsia="Times New Roman" w:hAnsi="Arial" w:cs="Arial"/>
          <w:sz w:val="24"/>
          <w:szCs w:val="24"/>
          <w:lang w:eastAsia="ar-SA"/>
        </w:rPr>
        <w:t>я</w:t>
      </w:r>
      <w:r w:rsidRPr="00730461">
        <w:rPr>
          <w:rFonts w:ascii="Arial" w:eastAsia="Times New Roman" w:hAnsi="Arial" w:cs="Arial"/>
          <w:sz w:val="24"/>
          <w:szCs w:val="24"/>
          <w:lang w:eastAsia="ar-SA"/>
        </w:rPr>
        <w:t xml:space="preserve"> устройств. </w:t>
      </w:r>
    </w:p>
    <w:p w14:paraId="631336A7" w14:textId="77777777" w:rsidR="00162C35" w:rsidRDefault="00730461" w:rsidP="00730461">
      <w:pPr>
        <w:widowControl w:val="0"/>
        <w:spacing w:after="0" w:line="360" w:lineRule="auto"/>
        <w:ind w:firstLine="709"/>
        <w:jc w:val="both"/>
        <w:rPr>
          <w:rFonts w:ascii="Arial" w:eastAsia="Times New Roman" w:hAnsi="Arial" w:cs="Arial"/>
          <w:i/>
          <w:sz w:val="24"/>
          <w:szCs w:val="24"/>
          <w:lang w:eastAsia="ar-SA"/>
        </w:rPr>
      </w:pPr>
      <w:r w:rsidRPr="00730461">
        <w:rPr>
          <w:rFonts w:ascii="Arial" w:eastAsia="Times New Roman" w:hAnsi="Arial" w:cs="Arial"/>
          <w:i/>
          <w:sz w:val="24"/>
          <w:szCs w:val="24"/>
          <w:lang w:eastAsia="ar-SA"/>
        </w:rPr>
        <w:t>Соответствие требованиям проверя</w:t>
      </w:r>
      <w:r>
        <w:rPr>
          <w:rFonts w:ascii="Arial" w:eastAsia="Times New Roman" w:hAnsi="Arial" w:cs="Arial"/>
          <w:i/>
          <w:sz w:val="24"/>
          <w:szCs w:val="24"/>
          <w:lang w:eastAsia="ar-SA"/>
        </w:rPr>
        <w:t xml:space="preserve">ют внешним </w:t>
      </w:r>
      <w:r w:rsidRPr="00730461">
        <w:rPr>
          <w:rFonts w:ascii="Arial" w:eastAsia="Times New Roman" w:hAnsi="Arial" w:cs="Arial"/>
          <w:i/>
          <w:sz w:val="24"/>
          <w:szCs w:val="24"/>
          <w:lang w:eastAsia="ar-SA"/>
        </w:rPr>
        <w:t>осмотр</w:t>
      </w:r>
      <w:r>
        <w:rPr>
          <w:rFonts w:ascii="Arial" w:eastAsia="Times New Roman" w:hAnsi="Arial" w:cs="Arial"/>
          <w:i/>
          <w:sz w:val="24"/>
          <w:szCs w:val="24"/>
          <w:lang w:eastAsia="ar-SA"/>
        </w:rPr>
        <w:t>ом</w:t>
      </w:r>
      <w:r w:rsidRPr="00730461">
        <w:rPr>
          <w:rFonts w:ascii="Arial" w:eastAsia="Times New Roman" w:hAnsi="Arial" w:cs="Arial"/>
          <w:i/>
          <w:sz w:val="24"/>
          <w:szCs w:val="24"/>
          <w:lang w:eastAsia="ar-SA"/>
        </w:rPr>
        <w:t xml:space="preserve">, </w:t>
      </w:r>
      <w:r w:rsidR="00162C35">
        <w:rPr>
          <w:rFonts w:ascii="Arial" w:eastAsia="Times New Roman" w:hAnsi="Arial" w:cs="Arial"/>
          <w:i/>
          <w:sz w:val="24"/>
          <w:szCs w:val="24"/>
          <w:lang w:eastAsia="ar-SA"/>
        </w:rPr>
        <w:t xml:space="preserve">проверкой работоспособности </w:t>
      </w:r>
      <w:r w:rsidRPr="00730461">
        <w:rPr>
          <w:rFonts w:ascii="Arial" w:eastAsia="Times New Roman" w:hAnsi="Arial" w:cs="Arial"/>
          <w:i/>
          <w:sz w:val="24"/>
          <w:szCs w:val="24"/>
          <w:lang w:eastAsia="ar-SA"/>
        </w:rPr>
        <w:t xml:space="preserve">устройства и одного из следующих испытаний: </w:t>
      </w:r>
    </w:p>
    <w:p w14:paraId="4E03D9FD" w14:textId="6906B1BB" w:rsidR="00730461" w:rsidRDefault="009853DA" w:rsidP="00730461">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w:t>
      </w:r>
      <w:r w:rsidR="00730461" w:rsidRPr="00730461">
        <w:rPr>
          <w:rFonts w:ascii="Arial" w:eastAsia="Times New Roman" w:hAnsi="Arial" w:cs="Arial"/>
          <w:i/>
          <w:sz w:val="24"/>
          <w:szCs w:val="24"/>
          <w:lang w:eastAsia="ar-SA"/>
        </w:rPr>
        <w:t xml:space="preserve"> </w:t>
      </w:r>
      <w:r w:rsidR="00162C35">
        <w:rPr>
          <w:rFonts w:ascii="Arial" w:eastAsia="Times New Roman" w:hAnsi="Arial" w:cs="Arial"/>
          <w:i/>
          <w:sz w:val="24"/>
          <w:szCs w:val="24"/>
          <w:lang w:eastAsia="ar-SA"/>
        </w:rPr>
        <w:t xml:space="preserve">для </w:t>
      </w:r>
      <w:r w:rsidR="00730461" w:rsidRPr="00730461">
        <w:rPr>
          <w:rFonts w:ascii="Arial" w:eastAsia="Times New Roman" w:hAnsi="Arial" w:cs="Arial"/>
          <w:i/>
          <w:sz w:val="24"/>
          <w:szCs w:val="24"/>
          <w:lang w:eastAsia="ar-SA"/>
        </w:rPr>
        <w:t>устройств, работа которых о</w:t>
      </w:r>
      <w:r w:rsidR="00162C35">
        <w:rPr>
          <w:rFonts w:ascii="Arial" w:eastAsia="Times New Roman" w:hAnsi="Arial" w:cs="Arial"/>
          <w:i/>
          <w:sz w:val="24"/>
          <w:szCs w:val="24"/>
          <w:lang w:eastAsia="ar-SA"/>
        </w:rPr>
        <w:t>снована на</w:t>
      </w:r>
      <w:r w:rsidR="00730461" w:rsidRPr="00730461">
        <w:rPr>
          <w:rFonts w:ascii="Arial" w:eastAsia="Times New Roman" w:hAnsi="Arial" w:cs="Arial"/>
          <w:i/>
          <w:sz w:val="24"/>
          <w:szCs w:val="24"/>
          <w:lang w:eastAsia="ar-SA"/>
        </w:rPr>
        <w:t xml:space="preserve"> комбинаци</w:t>
      </w:r>
      <w:r w:rsidR="00162C35">
        <w:rPr>
          <w:rFonts w:ascii="Arial" w:eastAsia="Times New Roman" w:hAnsi="Arial" w:cs="Arial"/>
          <w:i/>
          <w:sz w:val="24"/>
          <w:szCs w:val="24"/>
          <w:lang w:eastAsia="ar-SA"/>
        </w:rPr>
        <w:t>и</w:t>
      </w:r>
      <w:r w:rsidR="00730461" w:rsidRPr="00730461">
        <w:rPr>
          <w:rFonts w:ascii="Arial" w:eastAsia="Times New Roman" w:hAnsi="Arial" w:cs="Arial"/>
          <w:i/>
          <w:sz w:val="24"/>
          <w:szCs w:val="24"/>
          <w:lang w:eastAsia="ar-SA"/>
        </w:rPr>
        <w:t xml:space="preserve"> вращательных и </w:t>
      </w:r>
      <w:r w:rsidR="00162C35">
        <w:rPr>
          <w:rFonts w:ascii="Arial" w:eastAsia="Times New Roman" w:hAnsi="Arial" w:cs="Arial"/>
          <w:i/>
          <w:sz w:val="24"/>
          <w:szCs w:val="24"/>
          <w:lang w:eastAsia="ar-SA"/>
        </w:rPr>
        <w:t xml:space="preserve">поступательных </w:t>
      </w:r>
      <w:r w:rsidR="00730461" w:rsidRPr="00730461">
        <w:rPr>
          <w:rFonts w:ascii="Arial" w:eastAsia="Times New Roman" w:hAnsi="Arial" w:cs="Arial"/>
          <w:i/>
          <w:sz w:val="24"/>
          <w:szCs w:val="24"/>
          <w:lang w:eastAsia="ar-SA"/>
        </w:rPr>
        <w:t xml:space="preserve">перемещений, </w:t>
      </w:r>
      <w:r w:rsidR="00773ABD">
        <w:rPr>
          <w:rFonts w:ascii="Arial" w:eastAsia="Times New Roman" w:hAnsi="Arial" w:cs="Arial"/>
          <w:i/>
          <w:sz w:val="24"/>
          <w:szCs w:val="24"/>
          <w:lang w:eastAsia="ar-SA"/>
        </w:rPr>
        <w:t xml:space="preserve">их </w:t>
      </w:r>
      <w:r w:rsidR="00162C35">
        <w:rPr>
          <w:rFonts w:ascii="Arial" w:eastAsia="Times New Roman" w:hAnsi="Arial" w:cs="Arial"/>
          <w:i/>
          <w:sz w:val="24"/>
          <w:szCs w:val="24"/>
          <w:lang w:eastAsia="ar-SA"/>
        </w:rPr>
        <w:t>пр</w:t>
      </w:r>
      <w:r w:rsidR="00773ABD">
        <w:rPr>
          <w:rFonts w:ascii="Arial" w:eastAsia="Times New Roman" w:hAnsi="Arial" w:cs="Arial"/>
          <w:i/>
          <w:sz w:val="24"/>
          <w:szCs w:val="24"/>
          <w:lang w:eastAsia="ar-SA"/>
        </w:rPr>
        <w:t>и</w:t>
      </w:r>
      <w:r w:rsidR="00162C35">
        <w:rPr>
          <w:rFonts w:ascii="Arial" w:eastAsia="Times New Roman" w:hAnsi="Arial" w:cs="Arial"/>
          <w:i/>
          <w:sz w:val="24"/>
          <w:szCs w:val="24"/>
          <w:lang w:eastAsia="ar-SA"/>
        </w:rPr>
        <w:t xml:space="preserve">водят </w:t>
      </w:r>
      <w:r w:rsidR="00773ABD">
        <w:rPr>
          <w:rFonts w:ascii="Arial" w:eastAsia="Times New Roman" w:hAnsi="Arial" w:cs="Arial"/>
          <w:i/>
          <w:sz w:val="24"/>
          <w:szCs w:val="24"/>
          <w:lang w:eastAsia="ar-SA"/>
        </w:rPr>
        <w:t xml:space="preserve">в </w:t>
      </w:r>
      <w:r w:rsidR="00162C35">
        <w:rPr>
          <w:rFonts w:ascii="Arial" w:eastAsia="Times New Roman" w:hAnsi="Arial" w:cs="Arial"/>
          <w:i/>
          <w:sz w:val="24"/>
          <w:szCs w:val="24"/>
          <w:lang w:eastAsia="ar-SA"/>
        </w:rPr>
        <w:t>за</w:t>
      </w:r>
      <w:r w:rsidR="00730461" w:rsidRPr="00730461">
        <w:rPr>
          <w:rFonts w:ascii="Arial" w:eastAsia="Times New Roman" w:hAnsi="Arial" w:cs="Arial"/>
          <w:i/>
          <w:sz w:val="24"/>
          <w:szCs w:val="24"/>
          <w:lang w:eastAsia="ar-SA"/>
        </w:rPr>
        <w:t>блокир</w:t>
      </w:r>
      <w:r w:rsidR="00162C35">
        <w:rPr>
          <w:rFonts w:ascii="Arial" w:eastAsia="Times New Roman" w:hAnsi="Arial" w:cs="Arial"/>
          <w:i/>
          <w:sz w:val="24"/>
          <w:szCs w:val="24"/>
          <w:lang w:eastAsia="ar-SA"/>
        </w:rPr>
        <w:t xml:space="preserve">ованное и </w:t>
      </w:r>
      <w:r w:rsidR="00730461" w:rsidRPr="00730461">
        <w:rPr>
          <w:rFonts w:ascii="Arial" w:eastAsia="Times New Roman" w:hAnsi="Arial" w:cs="Arial"/>
          <w:i/>
          <w:sz w:val="24"/>
          <w:szCs w:val="24"/>
          <w:lang w:eastAsia="ar-SA"/>
        </w:rPr>
        <w:t>разблокир</w:t>
      </w:r>
      <w:r w:rsidR="00162C35">
        <w:rPr>
          <w:rFonts w:ascii="Arial" w:eastAsia="Times New Roman" w:hAnsi="Arial" w:cs="Arial"/>
          <w:i/>
          <w:sz w:val="24"/>
          <w:szCs w:val="24"/>
          <w:lang w:eastAsia="ar-SA"/>
        </w:rPr>
        <w:t>ов</w:t>
      </w:r>
      <w:r w:rsidR="00773ABD">
        <w:rPr>
          <w:rFonts w:ascii="Arial" w:eastAsia="Times New Roman" w:hAnsi="Arial" w:cs="Arial"/>
          <w:i/>
          <w:sz w:val="24"/>
          <w:szCs w:val="24"/>
          <w:lang w:eastAsia="ar-SA"/>
        </w:rPr>
        <w:t>анное положение</w:t>
      </w:r>
      <w:r w:rsidR="00730461" w:rsidRPr="00730461">
        <w:rPr>
          <w:rFonts w:ascii="Arial" w:eastAsia="Times New Roman" w:hAnsi="Arial" w:cs="Arial"/>
          <w:i/>
          <w:sz w:val="24"/>
          <w:szCs w:val="24"/>
          <w:lang w:eastAsia="ar-SA"/>
        </w:rPr>
        <w:t xml:space="preserve"> и измеряют</w:t>
      </w:r>
      <w:r w:rsidR="00162C35">
        <w:rPr>
          <w:rFonts w:ascii="Arial" w:eastAsia="Times New Roman" w:hAnsi="Arial" w:cs="Arial"/>
          <w:i/>
          <w:sz w:val="24"/>
          <w:szCs w:val="24"/>
          <w:lang w:eastAsia="ar-SA"/>
        </w:rPr>
        <w:t xml:space="preserve"> крутящи</w:t>
      </w:r>
      <w:r w:rsidR="00773ABD">
        <w:rPr>
          <w:rFonts w:ascii="Arial" w:eastAsia="Times New Roman" w:hAnsi="Arial" w:cs="Arial"/>
          <w:i/>
          <w:sz w:val="24"/>
          <w:szCs w:val="24"/>
          <w:lang w:eastAsia="ar-SA"/>
        </w:rPr>
        <w:t>е</w:t>
      </w:r>
      <w:r w:rsidR="00162C35">
        <w:rPr>
          <w:rFonts w:ascii="Arial" w:eastAsia="Times New Roman" w:hAnsi="Arial" w:cs="Arial"/>
          <w:i/>
          <w:sz w:val="24"/>
          <w:szCs w:val="24"/>
          <w:lang w:eastAsia="ar-SA"/>
        </w:rPr>
        <w:t xml:space="preserve"> </w:t>
      </w:r>
      <w:r w:rsidR="00730461" w:rsidRPr="00730461">
        <w:rPr>
          <w:rFonts w:ascii="Arial" w:eastAsia="Times New Roman" w:hAnsi="Arial" w:cs="Arial"/>
          <w:i/>
          <w:sz w:val="24"/>
          <w:szCs w:val="24"/>
          <w:lang w:eastAsia="ar-SA"/>
        </w:rPr>
        <w:t xml:space="preserve">моменты или </w:t>
      </w:r>
      <w:r w:rsidR="00162C35">
        <w:rPr>
          <w:rFonts w:ascii="Arial" w:eastAsia="Times New Roman" w:hAnsi="Arial" w:cs="Arial"/>
          <w:i/>
          <w:sz w:val="24"/>
          <w:szCs w:val="24"/>
          <w:lang w:eastAsia="ar-SA"/>
        </w:rPr>
        <w:t>с</w:t>
      </w:r>
      <w:r w:rsidR="00730461" w:rsidRPr="00730461">
        <w:rPr>
          <w:rFonts w:ascii="Arial" w:eastAsia="Times New Roman" w:hAnsi="Arial" w:cs="Arial"/>
          <w:i/>
          <w:sz w:val="24"/>
          <w:szCs w:val="24"/>
          <w:lang w:eastAsia="ar-SA"/>
        </w:rPr>
        <w:t>ил</w:t>
      </w:r>
      <w:r w:rsidR="00162C35">
        <w:rPr>
          <w:rFonts w:ascii="Arial" w:eastAsia="Times New Roman" w:hAnsi="Arial" w:cs="Arial"/>
          <w:i/>
          <w:sz w:val="24"/>
          <w:szCs w:val="24"/>
          <w:lang w:eastAsia="ar-SA"/>
        </w:rPr>
        <w:t>у</w:t>
      </w:r>
      <w:r w:rsidR="00730461" w:rsidRPr="00730461">
        <w:rPr>
          <w:rFonts w:ascii="Arial" w:eastAsia="Times New Roman" w:hAnsi="Arial" w:cs="Arial"/>
          <w:i/>
          <w:sz w:val="24"/>
          <w:szCs w:val="24"/>
          <w:lang w:eastAsia="ar-SA"/>
        </w:rPr>
        <w:t xml:space="preserve">, необходимые для </w:t>
      </w:r>
      <w:r w:rsidR="00773ABD">
        <w:rPr>
          <w:rFonts w:ascii="Arial" w:eastAsia="Times New Roman" w:hAnsi="Arial" w:cs="Arial"/>
          <w:i/>
          <w:sz w:val="24"/>
          <w:szCs w:val="24"/>
          <w:lang w:eastAsia="ar-SA"/>
        </w:rPr>
        <w:t>выполнения этих</w:t>
      </w:r>
      <w:r w:rsidR="00730461" w:rsidRPr="00730461">
        <w:rPr>
          <w:rFonts w:ascii="Arial" w:eastAsia="Times New Roman" w:hAnsi="Arial" w:cs="Arial"/>
          <w:i/>
          <w:sz w:val="24"/>
          <w:szCs w:val="24"/>
          <w:lang w:eastAsia="ar-SA"/>
        </w:rPr>
        <w:t xml:space="preserve"> операци</w:t>
      </w:r>
      <w:r w:rsidR="00773ABD">
        <w:rPr>
          <w:rFonts w:ascii="Arial" w:eastAsia="Times New Roman" w:hAnsi="Arial" w:cs="Arial"/>
          <w:i/>
          <w:sz w:val="24"/>
          <w:szCs w:val="24"/>
          <w:lang w:eastAsia="ar-SA"/>
        </w:rPr>
        <w:t>й</w:t>
      </w:r>
      <w:r w:rsidR="00730461" w:rsidRPr="00730461">
        <w:rPr>
          <w:rFonts w:ascii="Arial" w:eastAsia="Times New Roman" w:hAnsi="Arial" w:cs="Arial"/>
          <w:i/>
          <w:sz w:val="24"/>
          <w:szCs w:val="24"/>
          <w:lang w:eastAsia="ar-SA"/>
        </w:rPr>
        <w:t xml:space="preserve">. </w:t>
      </w:r>
      <w:r w:rsidR="00773ABD">
        <w:rPr>
          <w:rFonts w:ascii="Arial" w:eastAsia="Times New Roman" w:hAnsi="Arial" w:cs="Arial"/>
          <w:i/>
          <w:sz w:val="24"/>
          <w:szCs w:val="24"/>
          <w:lang w:eastAsia="ar-SA"/>
        </w:rPr>
        <w:t>При нахождении ус</w:t>
      </w:r>
      <w:r w:rsidR="00730461" w:rsidRPr="00730461">
        <w:rPr>
          <w:rFonts w:ascii="Arial" w:eastAsia="Times New Roman" w:hAnsi="Arial" w:cs="Arial"/>
          <w:i/>
          <w:sz w:val="24"/>
          <w:szCs w:val="24"/>
          <w:lang w:eastAsia="ar-SA"/>
        </w:rPr>
        <w:t>тройств</w:t>
      </w:r>
      <w:r w:rsidR="00773ABD">
        <w:rPr>
          <w:rFonts w:ascii="Arial" w:eastAsia="Times New Roman" w:hAnsi="Arial" w:cs="Arial"/>
          <w:i/>
          <w:sz w:val="24"/>
          <w:szCs w:val="24"/>
          <w:lang w:eastAsia="ar-SA"/>
        </w:rPr>
        <w:t>а</w:t>
      </w:r>
      <w:r w:rsidR="00730461" w:rsidRPr="00730461">
        <w:rPr>
          <w:rFonts w:ascii="Arial" w:eastAsia="Times New Roman" w:hAnsi="Arial" w:cs="Arial"/>
          <w:i/>
          <w:sz w:val="24"/>
          <w:szCs w:val="24"/>
          <w:lang w:eastAsia="ar-SA"/>
        </w:rPr>
        <w:t xml:space="preserve"> в заблокированном положении, в направлении блокировки прикладыва</w:t>
      </w:r>
      <w:r w:rsidR="00773ABD">
        <w:rPr>
          <w:rFonts w:ascii="Arial" w:eastAsia="Times New Roman" w:hAnsi="Arial" w:cs="Arial"/>
          <w:i/>
          <w:sz w:val="24"/>
          <w:szCs w:val="24"/>
          <w:lang w:eastAsia="ar-SA"/>
        </w:rPr>
        <w:t>ют</w:t>
      </w:r>
      <w:r w:rsidR="00730461" w:rsidRPr="00730461">
        <w:rPr>
          <w:rFonts w:ascii="Arial" w:eastAsia="Times New Roman" w:hAnsi="Arial" w:cs="Arial"/>
          <w:i/>
          <w:sz w:val="24"/>
          <w:szCs w:val="24"/>
          <w:lang w:eastAsia="ar-SA"/>
        </w:rPr>
        <w:t xml:space="preserve"> крутящий момент или сил</w:t>
      </w:r>
      <w:r w:rsidR="00773ABD">
        <w:rPr>
          <w:rFonts w:ascii="Arial" w:eastAsia="Times New Roman" w:hAnsi="Arial" w:cs="Arial"/>
          <w:i/>
          <w:sz w:val="24"/>
          <w:szCs w:val="24"/>
          <w:lang w:eastAsia="ar-SA"/>
        </w:rPr>
        <w:t>у</w:t>
      </w:r>
      <w:r w:rsidR="00730461" w:rsidRPr="00730461">
        <w:rPr>
          <w:rFonts w:ascii="Arial" w:eastAsia="Times New Roman" w:hAnsi="Arial" w:cs="Arial"/>
          <w:i/>
          <w:sz w:val="24"/>
          <w:szCs w:val="24"/>
          <w:lang w:eastAsia="ar-SA"/>
        </w:rPr>
        <w:t>, в два раза превышающие значение, необходимое для блокировки устройства, миним</w:t>
      </w:r>
      <w:r w:rsidR="00773ABD">
        <w:rPr>
          <w:rFonts w:ascii="Arial" w:eastAsia="Times New Roman" w:hAnsi="Arial" w:cs="Arial"/>
          <w:i/>
          <w:sz w:val="24"/>
          <w:szCs w:val="24"/>
          <w:lang w:eastAsia="ar-SA"/>
        </w:rPr>
        <w:t>ально значением</w:t>
      </w:r>
      <w:r w:rsidR="00730461" w:rsidRPr="00730461">
        <w:rPr>
          <w:rFonts w:ascii="Arial" w:eastAsia="Times New Roman" w:hAnsi="Arial" w:cs="Arial"/>
          <w:i/>
          <w:sz w:val="24"/>
          <w:szCs w:val="24"/>
          <w:lang w:eastAsia="ar-SA"/>
        </w:rPr>
        <w:t xml:space="preserve"> 1 Н</w:t>
      </w:r>
      <w:r w:rsidR="00773ABD">
        <w:rPr>
          <w:rFonts w:ascii="Arial" w:eastAsia="Times New Roman" w:hAnsi="Arial" w:cs="Arial"/>
          <w:i/>
          <w:sz w:val="24"/>
          <w:szCs w:val="24"/>
          <w:lang w:eastAsia="ar-SA"/>
        </w:rPr>
        <w:t>∙</w:t>
      </w:r>
      <w:r w:rsidR="00730461" w:rsidRPr="00730461">
        <w:rPr>
          <w:rFonts w:ascii="Arial" w:eastAsia="Times New Roman" w:hAnsi="Arial" w:cs="Arial"/>
          <w:i/>
          <w:sz w:val="24"/>
          <w:szCs w:val="24"/>
          <w:lang w:eastAsia="ar-SA"/>
        </w:rPr>
        <w:t>м или 10 Н</w:t>
      </w:r>
      <w:r w:rsidR="00773ABD">
        <w:rPr>
          <w:rFonts w:ascii="Arial" w:eastAsia="Times New Roman" w:hAnsi="Arial" w:cs="Arial"/>
          <w:i/>
          <w:sz w:val="24"/>
          <w:szCs w:val="24"/>
          <w:lang w:eastAsia="ar-SA"/>
        </w:rPr>
        <w:t xml:space="preserve"> соответственно</w:t>
      </w:r>
      <w:r w:rsidR="00730461" w:rsidRPr="00730461">
        <w:rPr>
          <w:rFonts w:ascii="Arial" w:eastAsia="Times New Roman" w:hAnsi="Arial" w:cs="Arial"/>
          <w:i/>
          <w:sz w:val="24"/>
          <w:szCs w:val="24"/>
          <w:lang w:eastAsia="ar-SA"/>
        </w:rPr>
        <w:t>, если только</w:t>
      </w:r>
      <w:r w:rsidR="00773ABD">
        <w:rPr>
          <w:rFonts w:ascii="Arial" w:eastAsia="Times New Roman" w:hAnsi="Arial" w:cs="Arial"/>
          <w:i/>
          <w:sz w:val="24"/>
          <w:szCs w:val="24"/>
          <w:lang w:eastAsia="ar-SA"/>
        </w:rPr>
        <w:t xml:space="preserve"> его нельзя </w:t>
      </w:r>
      <w:r w:rsidR="00730461" w:rsidRPr="00730461">
        <w:rPr>
          <w:rFonts w:ascii="Arial" w:eastAsia="Times New Roman" w:hAnsi="Arial" w:cs="Arial"/>
          <w:i/>
          <w:sz w:val="24"/>
          <w:szCs w:val="24"/>
          <w:lang w:eastAsia="ar-SA"/>
        </w:rPr>
        <w:t>разблокирова</w:t>
      </w:r>
      <w:r w:rsidR="00773ABD">
        <w:rPr>
          <w:rFonts w:ascii="Arial" w:eastAsia="Times New Roman" w:hAnsi="Arial" w:cs="Arial"/>
          <w:i/>
          <w:sz w:val="24"/>
          <w:szCs w:val="24"/>
          <w:lang w:eastAsia="ar-SA"/>
        </w:rPr>
        <w:t>ть</w:t>
      </w:r>
      <w:r w:rsidR="00730461" w:rsidRPr="00730461">
        <w:rPr>
          <w:rFonts w:ascii="Arial" w:eastAsia="Times New Roman" w:hAnsi="Arial" w:cs="Arial"/>
          <w:i/>
          <w:sz w:val="24"/>
          <w:szCs w:val="24"/>
          <w:lang w:eastAsia="ar-SA"/>
        </w:rPr>
        <w:t xml:space="preserve"> меньшим крутящим моментом или сил</w:t>
      </w:r>
      <w:r w:rsidR="00773ABD">
        <w:rPr>
          <w:rFonts w:ascii="Arial" w:eastAsia="Times New Roman" w:hAnsi="Arial" w:cs="Arial"/>
          <w:i/>
          <w:sz w:val="24"/>
          <w:szCs w:val="24"/>
          <w:lang w:eastAsia="ar-SA"/>
        </w:rPr>
        <w:t xml:space="preserve">ой, приложенными </w:t>
      </w:r>
      <w:r w:rsidR="00730461" w:rsidRPr="00730461">
        <w:rPr>
          <w:rFonts w:ascii="Arial" w:eastAsia="Times New Roman" w:hAnsi="Arial" w:cs="Arial"/>
          <w:i/>
          <w:sz w:val="24"/>
          <w:szCs w:val="24"/>
          <w:lang w:eastAsia="ar-SA"/>
        </w:rPr>
        <w:t>в том же направлении.</w:t>
      </w:r>
    </w:p>
    <w:p w14:paraId="394497A7" w14:textId="072E5A5C" w:rsidR="003B434E" w:rsidRPr="003B434E" w:rsidRDefault="00773ABD"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О</w:t>
      </w:r>
      <w:r w:rsidR="003B434E" w:rsidRPr="003B434E">
        <w:rPr>
          <w:rFonts w:ascii="Arial" w:eastAsia="Times New Roman" w:hAnsi="Arial" w:cs="Arial"/>
          <w:i/>
          <w:sz w:val="24"/>
          <w:szCs w:val="24"/>
          <w:lang w:eastAsia="ar-SA"/>
        </w:rPr>
        <w:t>перацию повторяют 10 раз.</w:t>
      </w:r>
    </w:p>
    <w:p w14:paraId="28673496" w14:textId="35D31EEE" w:rsidR="00773ABD" w:rsidRDefault="003B434E" w:rsidP="00773ABD">
      <w:pPr>
        <w:widowControl w:val="0"/>
        <w:spacing w:after="0" w:line="360" w:lineRule="auto"/>
        <w:ind w:firstLine="709"/>
        <w:jc w:val="both"/>
      </w:pPr>
      <w:r w:rsidRPr="003B434E">
        <w:rPr>
          <w:rFonts w:ascii="Arial" w:eastAsia="Times New Roman" w:hAnsi="Arial" w:cs="Arial"/>
          <w:i/>
          <w:sz w:val="24"/>
          <w:szCs w:val="24"/>
          <w:lang w:eastAsia="ar-SA"/>
        </w:rPr>
        <w:t>Крутящий момент или сила, необходим</w:t>
      </w:r>
      <w:r w:rsidR="00773ABD">
        <w:rPr>
          <w:rFonts w:ascii="Arial" w:eastAsia="Times New Roman" w:hAnsi="Arial" w:cs="Arial"/>
          <w:i/>
          <w:sz w:val="24"/>
          <w:szCs w:val="24"/>
          <w:lang w:eastAsia="ar-SA"/>
        </w:rPr>
        <w:t>ые</w:t>
      </w:r>
      <w:r w:rsidRPr="003B434E">
        <w:rPr>
          <w:rFonts w:ascii="Arial" w:eastAsia="Times New Roman" w:hAnsi="Arial" w:cs="Arial"/>
          <w:i/>
          <w:sz w:val="24"/>
          <w:szCs w:val="24"/>
          <w:lang w:eastAsia="ar-SA"/>
        </w:rPr>
        <w:t xml:space="preserve"> для </w:t>
      </w:r>
      <w:r w:rsidR="00773ABD">
        <w:rPr>
          <w:rFonts w:ascii="Arial" w:eastAsia="Times New Roman" w:hAnsi="Arial" w:cs="Arial"/>
          <w:i/>
          <w:sz w:val="24"/>
          <w:szCs w:val="24"/>
          <w:lang w:eastAsia="ar-SA"/>
        </w:rPr>
        <w:t>разблокировки</w:t>
      </w:r>
      <w:r w:rsidRPr="003B434E">
        <w:rPr>
          <w:rFonts w:ascii="Arial" w:eastAsia="Times New Roman" w:hAnsi="Arial" w:cs="Arial"/>
          <w:i/>
          <w:sz w:val="24"/>
          <w:szCs w:val="24"/>
          <w:lang w:eastAsia="ar-SA"/>
        </w:rPr>
        <w:t xml:space="preserve"> устройства, должен(на) быть не менее 0,1 Н</w:t>
      </w:r>
      <w:r w:rsidR="006C4713">
        <w:rPr>
          <w:rFonts w:ascii="Arial" w:eastAsia="Times New Roman" w:hAnsi="Arial" w:cs="Arial"/>
          <w:i/>
          <w:sz w:val="24"/>
          <w:szCs w:val="24"/>
          <w:lang w:eastAsia="ar-SA"/>
        </w:rPr>
        <w:t>∙</w:t>
      </w:r>
      <w:r w:rsidRPr="003B434E">
        <w:rPr>
          <w:rFonts w:ascii="Arial" w:eastAsia="Times New Roman" w:hAnsi="Arial" w:cs="Arial"/>
          <w:i/>
          <w:sz w:val="24"/>
          <w:szCs w:val="24"/>
          <w:lang w:eastAsia="ar-SA"/>
        </w:rPr>
        <w:t>м или 1 Н соответственно;</w:t>
      </w:r>
      <w:r w:rsidR="00773ABD" w:rsidRPr="00773ABD">
        <w:t xml:space="preserve"> </w:t>
      </w:r>
    </w:p>
    <w:p w14:paraId="63F51CDB" w14:textId="34F76C19" w:rsidR="00773ABD" w:rsidRPr="00773ABD" w:rsidRDefault="00773ABD" w:rsidP="00773ABD">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 для</w:t>
      </w:r>
      <w:r w:rsidRPr="00773ABD">
        <w:rPr>
          <w:rFonts w:ascii="Arial" w:eastAsia="Times New Roman" w:hAnsi="Arial" w:cs="Arial"/>
          <w:i/>
          <w:sz w:val="24"/>
          <w:szCs w:val="24"/>
          <w:lang w:eastAsia="ar-SA"/>
        </w:rPr>
        <w:t xml:space="preserve"> крышек, закрепленных с помощью </w:t>
      </w:r>
      <w:r w:rsidR="00244933">
        <w:rPr>
          <w:rFonts w:ascii="Arial" w:eastAsia="Times New Roman" w:hAnsi="Arial" w:cs="Arial"/>
          <w:i/>
          <w:sz w:val="24"/>
          <w:szCs w:val="24"/>
          <w:lang w:eastAsia="ar-SA"/>
        </w:rPr>
        <w:t>застежки-</w:t>
      </w:r>
      <w:r w:rsidRPr="00773ABD">
        <w:rPr>
          <w:rFonts w:ascii="Arial" w:eastAsia="Times New Roman" w:hAnsi="Arial" w:cs="Arial"/>
          <w:i/>
          <w:sz w:val="24"/>
          <w:szCs w:val="24"/>
          <w:lang w:eastAsia="ar-SA"/>
        </w:rPr>
        <w:t>защелки, крышк</w:t>
      </w:r>
      <w:r w:rsidR="00244933">
        <w:rPr>
          <w:rFonts w:ascii="Arial" w:eastAsia="Times New Roman" w:hAnsi="Arial" w:cs="Arial"/>
          <w:i/>
          <w:sz w:val="24"/>
          <w:szCs w:val="24"/>
          <w:lang w:eastAsia="ar-SA"/>
        </w:rPr>
        <w:t>у</w:t>
      </w:r>
      <w:r w:rsidRPr="00773ABD">
        <w:rPr>
          <w:rFonts w:ascii="Arial" w:eastAsia="Times New Roman" w:hAnsi="Arial" w:cs="Arial"/>
          <w:i/>
          <w:sz w:val="24"/>
          <w:szCs w:val="24"/>
          <w:lang w:eastAsia="ar-SA"/>
        </w:rPr>
        <w:t xml:space="preserve"> снима</w:t>
      </w:r>
      <w:r>
        <w:rPr>
          <w:rFonts w:ascii="Arial" w:eastAsia="Times New Roman" w:hAnsi="Arial" w:cs="Arial"/>
          <w:i/>
          <w:sz w:val="24"/>
          <w:szCs w:val="24"/>
          <w:lang w:eastAsia="ar-SA"/>
        </w:rPr>
        <w:t>ют</w:t>
      </w:r>
      <w:r w:rsidRPr="00773ABD">
        <w:rPr>
          <w:rFonts w:ascii="Arial" w:eastAsia="Times New Roman" w:hAnsi="Arial" w:cs="Arial"/>
          <w:i/>
          <w:sz w:val="24"/>
          <w:szCs w:val="24"/>
          <w:lang w:eastAsia="ar-SA"/>
        </w:rPr>
        <w:t xml:space="preserve"> и </w:t>
      </w:r>
      <w:r w:rsidR="00244933">
        <w:rPr>
          <w:rFonts w:ascii="Arial" w:eastAsia="Times New Roman" w:hAnsi="Arial" w:cs="Arial"/>
          <w:i/>
          <w:sz w:val="24"/>
          <w:szCs w:val="24"/>
          <w:lang w:eastAsia="ar-SA"/>
        </w:rPr>
        <w:t xml:space="preserve">устанавливают обратно на место </w:t>
      </w:r>
      <w:r w:rsidRPr="00773ABD">
        <w:rPr>
          <w:rFonts w:ascii="Arial" w:eastAsia="Times New Roman" w:hAnsi="Arial" w:cs="Arial"/>
          <w:i/>
          <w:sz w:val="24"/>
          <w:szCs w:val="24"/>
          <w:lang w:eastAsia="ar-SA"/>
        </w:rPr>
        <w:t xml:space="preserve">10 раз </w:t>
      </w:r>
      <w:r w:rsidR="00244933">
        <w:rPr>
          <w:rFonts w:ascii="Arial" w:eastAsia="Times New Roman" w:hAnsi="Arial" w:cs="Arial"/>
          <w:i/>
          <w:sz w:val="24"/>
          <w:szCs w:val="24"/>
          <w:lang w:eastAsia="ar-SA"/>
        </w:rPr>
        <w:t>установленным с</w:t>
      </w:r>
      <w:r w:rsidRPr="00773ABD">
        <w:rPr>
          <w:rFonts w:ascii="Arial" w:eastAsia="Times New Roman" w:hAnsi="Arial" w:cs="Arial"/>
          <w:i/>
          <w:sz w:val="24"/>
          <w:szCs w:val="24"/>
          <w:lang w:eastAsia="ar-SA"/>
        </w:rPr>
        <w:t xml:space="preserve">пособом. </w:t>
      </w:r>
    </w:p>
    <w:p w14:paraId="177AA4E2" w14:textId="0934DEE2" w:rsidR="003B434E" w:rsidRDefault="00773ABD" w:rsidP="00773ABD">
      <w:pPr>
        <w:widowControl w:val="0"/>
        <w:spacing w:after="0" w:line="360" w:lineRule="auto"/>
        <w:ind w:firstLine="709"/>
        <w:jc w:val="both"/>
        <w:rPr>
          <w:rFonts w:ascii="Arial" w:eastAsia="Times New Roman" w:hAnsi="Arial" w:cs="Arial"/>
          <w:i/>
          <w:sz w:val="24"/>
          <w:szCs w:val="24"/>
          <w:lang w:eastAsia="ar-SA"/>
        </w:rPr>
      </w:pPr>
      <w:r w:rsidRPr="00773ABD">
        <w:rPr>
          <w:rFonts w:ascii="Arial" w:eastAsia="Times New Roman" w:hAnsi="Arial" w:cs="Arial"/>
          <w:i/>
          <w:sz w:val="24"/>
          <w:szCs w:val="24"/>
          <w:lang w:eastAsia="ar-SA"/>
        </w:rPr>
        <w:t xml:space="preserve"> По</w:t>
      </w:r>
      <w:r w:rsidR="00244933">
        <w:rPr>
          <w:rFonts w:ascii="Arial" w:eastAsia="Times New Roman" w:hAnsi="Arial" w:cs="Arial"/>
          <w:i/>
          <w:sz w:val="24"/>
          <w:szCs w:val="24"/>
          <w:lang w:eastAsia="ar-SA"/>
        </w:rPr>
        <w:t xml:space="preserve"> окончании</w:t>
      </w:r>
      <w:r w:rsidRPr="00773ABD">
        <w:rPr>
          <w:rFonts w:ascii="Arial" w:eastAsia="Times New Roman" w:hAnsi="Arial" w:cs="Arial"/>
          <w:i/>
          <w:sz w:val="24"/>
          <w:szCs w:val="24"/>
          <w:lang w:eastAsia="ar-SA"/>
        </w:rPr>
        <w:t xml:space="preserve"> испытания крышка должна </w:t>
      </w:r>
      <w:r w:rsidR="00244933">
        <w:rPr>
          <w:rFonts w:ascii="Arial" w:eastAsia="Times New Roman" w:hAnsi="Arial" w:cs="Arial"/>
          <w:i/>
          <w:sz w:val="24"/>
          <w:szCs w:val="24"/>
          <w:lang w:eastAsia="ar-SA"/>
        </w:rPr>
        <w:t xml:space="preserve">по-прежнему </w:t>
      </w:r>
      <w:r w:rsidRPr="00773ABD">
        <w:rPr>
          <w:rFonts w:ascii="Arial" w:eastAsia="Times New Roman" w:hAnsi="Arial" w:cs="Arial"/>
          <w:i/>
          <w:sz w:val="24"/>
          <w:szCs w:val="24"/>
          <w:lang w:eastAsia="ar-SA"/>
        </w:rPr>
        <w:t>выдерживать испытания с помощью жесткого испытательного пальца и испытательного крю</w:t>
      </w:r>
      <w:r w:rsidR="00244933">
        <w:rPr>
          <w:rFonts w:ascii="Arial" w:eastAsia="Times New Roman" w:hAnsi="Arial" w:cs="Arial"/>
          <w:i/>
          <w:sz w:val="24"/>
          <w:szCs w:val="24"/>
          <w:lang w:eastAsia="ar-SA"/>
        </w:rPr>
        <w:t>ка</w:t>
      </w:r>
      <w:r w:rsidRPr="00773ABD">
        <w:rPr>
          <w:rFonts w:ascii="Arial" w:eastAsia="Times New Roman" w:hAnsi="Arial" w:cs="Arial"/>
          <w:i/>
          <w:sz w:val="24"/>
          <w:szCs w:val="24"/>
          <w:lang w:eastAsia="ar-SA"/>
        </w:rPr>
        <w:t xml:space="preserve">, </w:t>
      </w:r>
      <w:r w:rsidR="00244933">
        <w:rPr>
          <w:rFonts w:ascii="Arial" w:eastAsia="Times New Roman" w:hAnsi="Arial" w:cs="Arial"/>
          <w:i/>
          <w:sz w:val="24"/>
          <w:szCs w:val="24"/>
          <w:lang w:eastAsia="ar-SA"/>
        </w:rPr>
        <w:t xml:space="preserve">приведенного в </w:t>
      </w:r>
      <w:r w:rsidRPr="00773ABD">
        <w:rPr>
          <w:rFonts w:ascii="Arial" w:eastAsia="Times New Roman" w:hAnsi="Arial" w:cs="Arial"/>
          <w:i/>
          <w:sz w:val="24"/>
          <w:szCs w:val="24"/>
          <w:lang w:eastAsia="ar-SA"/>
        </w:rPr>
        <w:t xml:space="preserve"> </w:t>
      </w:r>
      <w:r w:rsidR="00244933">
        <w:rPr>
          <w:rFonts w:ascii="Arial" w:eastAsia="Times New Roman" w:hAnsi="Arial" w:cs="Arial"/>
          <w:i/>
          <w:sz w:val="24"/>
          <w:szCs w:val="24"/>
          <w:lang w:eastAsia="ar-SA"/>
        </w:rPr>
        <w:t xml:space="preserve"> </w:t>
      </w:r>
      <w:r w:rsidRPr="00773ABD">
        <w:rPr>
          <w:rFonts w:ascii="Arial" w:eastAsia="Times New Roman" w:hAnsi="Arial" w:cs="Arial"/>
          <w:i/>
          <w:sz w:val="24"/>
          <w:szCs w:val="24"/>
          <w:lang w:eastAsia="ar-SA"/>
        </w:rPr>
        <w:t xml:space="preserve">9.1.7 </w:t>
      </w:r>
      <w:r w:rsidR="00244933">
        <w:rPr>
          <w:rFonts w:ascii="Arial" w:eastAsia="Times New Roman" w:hAnsi="Arial" w:cs="Arial"/>
          <w:i/>
          <w:sz w:val="24"/>
          <w:szCs w:val="24"/>
          <w:lang w:eastAsia="ar-SA"/>
        </w:rPr>
        <w:t xml:space="preserve">позиция </w:t>
      </w:r>
      <w:r w:rsidRPr="00773ABD">
        <w:rPr>
          <w:rFonts w:ascii="Arial" w:eastAsia="Times New Roman" w:hAnsi="Arial" w:cs="Arial"/>
          <w:i/>
          <w:sz w:val="24"/>
          <w:szCs w:val="24"/>
          <w:lang w:eastAsia="ar-SA"/>
        </w:rPr>
        <w:t>a) и</w:t>
      </w:r>
      <w:r w:rsidR="00244933">
        <w:rPr>
          <w:rFonts w:ascii="Arial" w:eastAsia="Times New Roman" w:hAnsi="Arial" w:cs="Arial"/>
          <w:i/>
          <w:sz w:val="24"/>
          <w:szCs w:val="24"/>
          <w:lang w:eastAsia="ar-SA"/>
        </w:rPr>
        <w:t xml:space="preserve"> позиция </w:t>
      </w:r>
      <w:r w:rsidRPr="00773ABD">
        <w:rPr>
          <w:rFonts w:ascii="Arial" w:eastAsia="Times New Roman" w:hAnsi="Arial" w:cs="Arial"/>
          <w:i/>
          <w:sz w:val="24"/>
          <w:szCs w:val="24"/>
          <w:lang w:eastAsia="ar-SA"/>
        </w:rPr>
        <w:t>b).</w:t>
      </w:r>
    </w:p>
    <w:p w14:paraId="054E9B50" w14:textId="0CA9BFEA" w:rsidR="00244933"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17.8 Съемные ножки или подставки, поставляемые изготовителем аппарат</w:t>
      </w:r>
      <w:r w:rsidR="00244933">
        <w:rPr>
          <w:rFonts w:ascii="Arial" w:eastAsia="Times New Roman" w:hAnsi="Arial" w:cs="Arial"/>
          <w:sz w:val="24"/>
          <w:szCs w:val="24"/>
          <w:lang w:eastAsia="ar-SA"/>
        </w:rPr>
        <w:t>уры</w:t>
      </w:r>
      <w:r w:rsidRPr="003B434E">
        <w:rPr>
          <w:rFonts w:ascii="Arial" w:eastAsia="Times New Roman" w:hAnsi="Arial" w:cs="Arial"/>
          <w:sz w:val="24"/>
          <w:szCs w:val="24"/>
          <w:lang w:eastAsia="ar-SA"/>
        </w:rPr>
        <w:t xml:space="preserve">, должны </w:t>
      </w:r>
      <w:r w:rsidR="00244933">
        <w:rPr>
          <w:rFonts w:ascii="Arial" w:eastAsia="Times New Roman" w:hAnsi="Arial" w:cs="Arial"/>
          <w:sz w:val="24"/>
          <w:szCs w:val="24"/>
          <w:lang w:eastAsia="ar-SA"/>
        </w:rPr>
        <w:t xml:space="preserve">поставляться с </w:t>
      </w:r>
      <w:r w:rsidRPr="003B434E">
        <w:rPr>
          <w:rFonts w:ascii="Arial" w:eastAsia="Times New Roman" w:hAnsi="Arial" w:cs="Arial"/>
          <w:sz w:val="24"/>
          <w:szCs w:val="24"/>
          <w:lang w:eastAsia="ar-SA"/>
        </w:rPr>
        <w:t xml:space="preserve">комплектом </w:t>
      </w:r>
      <w:r w:rsidR="00244933">
        <w:rPr>
          <w:rFonts w:ascii="Arial" w:eastAsia="Times New Roman" w:hAnsi="Arial" w:cs="Arial"/>
          <w:sz w:val="24"/>
          <w:szCs w:val="24"/>
          <w:lang w:eastAsia="ar-SA"/>
        </w:rPr>
        <w:t xml:space="preserve">соответствующих </w:t>
      </w:r>
      <w:r w:rsidRPr="003B434E">
        <w:rPr>
          <w:rFonts w:ascii="Arial" w:eastAsia="Times New Roman" w:hAnsi="Arial" w:cs="Arial"/>
          <w:sz w:val="24"/>
          <w:szCs w:val="24"/>
          <w:lang w:eastAsia="ar-SA"/>
        </w:rPr>
        <w:t xml:space="preserve">крепежных </w:t>
      </w:r>
      <w:r w:rsidR="00244933">
        <w:rPr>
          <w:rFonts w:ascii="Arial" w:eastAsia="Times New Roman" w:hAnsi="Arial" w:cs="Arial"/>
          <w:sz w:val="24"/>
          <w:szCs w:val="24"/>
          <w:lang w:eastAsia="ar-SA"/>
        </w:rPr>
        <w:t>средств</w:t>
      </w:r>
      <w:r w:rsidR="00244933" w:rsidRPr="00244933">
        <w:rPr>
          <w:rFonts w:ascii="Arial" w:eastAsia="Times New Roman" w:hAnsi="Arial" w:cs="Arial"/>
          <w:sz w:val="24"/>
          <w:szCs w:val="24"/>
          <w:lang w:eastAsia="ar-SA"/>
        </w:rPr>
        <w:t>.</w:t>
      </w:r>
    </w:p>
    <w:p w14:paraId="3C7AA065" w14:textId="6589EAFB"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Соответствие проверяют </w:t>
      </w:r>
      <w:r w:rsidR="00244933">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w:t>
      </w:r>
    </w:p>
    <w:p w14:paraId="51385290" w14:textId="77777777" w:rsidR="00362D35" w:rsidRPr="00244933" w:rsidRDefault="003B434E" w:rsidP="00362D35">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17.9 </w:t>
      </w:r>
      <w:r w:rsidR="00362D35" w:rsidRPr="00244933">
        <w:rPr>
          <w:rFonts w:ascii="Arial" w:eastAsia="Times New Roman" w:hAnsi="Arial" w:cs="Arial"/>
          <w:sz w:val="24"/>
          <w:szCs w:val="24"/>
          <w:lang w:eastAsia="ar-SA"/>
        </w:rPr>
        <w:t>Внутренние разъемные соединения должны быть сконструированы так</w:t>
      </w:r>
      <w:r w:rsidR="00362D35">
        <w:rPr>
          <w:rFonts w:ascii="Arial" w:eastAsia="Times New Roman" w:hAnsi="Arial" w:cs="Arial"/>
          <w:sz w:val="24"/>
          <w:szCs w:val="24"/>
          <w:lang w:eastAsia="ar-SA"/>
        </w:rPr>
        <w:t>,</w:t>
      </w:r>
      <w:r w:rsidR="00362D35" w:rsidRPr="00244933">
        <w:rPr>
          <w:rFonts w:ascii="Arial" w:eastAsia="Times New Roman" w:hAnsi="Arial" w:cs="Arial"/>
          <w:sz w:val="24"/>
          <w:szCs w:val="24"/>
          <w:lang w:eastAsia="ar-SA"/>
        </w:rPr>
        <w:t xml:space="preserve"> </w:t>
      </w:r>
      <w:r w:rsidR="00362D35" w:rsidRPr="00244933">
        <w:rPr>
          <w:rFonts w:ascii="Arial" w:eastAsia="Times New Roman" w:hAnsi="Arial" w:cs="Arial"/>
          <w:sz w:val="24"/>
          <w:szCs w:val="24"/>
          <w:lang w:eastAsia="ar-SA"/>
        </w:rPr>
        <w:lastRenderedPageBreak/>
        <w:t xml:space="preserve">чтобы непреднамеренное ослабление было маловероятным, если ослабление может </w:t>
      </w:r>
      <w:r w:rsidR="00362D35">
        <w:rPr>
          <w:rFonts w:ascii="Arial" w:eastAsia="Times New Roman" w:hAnsi="Arial" w:cs="Arial"/>
          <w:sz w:val="24"/>
          <w:szCs w:val="24"/>
          <w:lang w:eastAsia="ar-SA"/>
        </w:rPr>
        <w:t>привести к снижению безопасности, установленной требованиями</w:t>
      </w:r>
      <w:r w:rsidR="00362D35" w:rsidRPr="00244933">
        <w:rPr>
          <w:rFonts w:ascii="Arial" w:eastAsia="Times New Roman" w:hAnsi="Arial" w:cs="Arial"/>
          <w:sz w:val="24"/>
          <w:szCs w:val="24"/>
          <w:lang w:eastAsia="ar-SA"/>
        </w:rPr>
        <w:t xml:space="preserve"> настоящего стандарта. </w:t>
      </w:r>
    </w:p>
    <w:p w14:paraId="78C43A65" w14:textId="20D6BBD9" w:rsidR="00362D35" w:rsidRPr="00362D35" w:rsidRDefault="00362D35" w:rsidP="00362D35">
      <w:pPr>
        <w:widowControl w:val="0"/>
        <w:spacing w:after="0" w:line="360" w:lineRule="auto"/>
        <w:ind w:firstLine="709"/>
        <w:jc w:val="both"/>
        <w:rPr>
          <w:rFonts w:ascii="Arial" w:eastAsia="Times New Roman" w:hAnsi="Arial" w:cs="Arial"/>
          <w:i/>
          <w:sz w:val="24"/>
          <w:szCs w:val="24"/>
          <w:lang w:eastAsia="ar-SA"/>
        </w:rPr>
      </w:pPr>
      <w:r w:rsidRPr="00362D35">
        <w:rPr>
          <w:rFonts w:ascii="Arial" w:eastAsia="Times New Roman" w:hAnsi="Arial" w:cs="Arial"/>
          <w:i/>
          <w:sz w:val="24"/>
          <w:szCs w:val="24"/>
          <w:lang w:eastAsia="ar-SA"/>
        </w:rPr>
        <w:t>Соответствие требованиям проверяется внешним осмотром, а в случае сомнени</w:t>
      </w:r>
      <w:r>
        <w:rPr>
          <w:rFonts w:ascii="Arial" w:eastAsia="Times New Roman" w:hAnsi="Arial" w:cs="Arial"/>
          <w:i/>
          <w:sz w:val="24"/>
          <w:szCs w:val="24"/>
          <w:lang w:eastAsia="ar-SA"/>
        </w:rPr>
        <w:t xml:space="preserve">я – </w:t>
      </w:r>
      <w:r w:rsidRPr="00362D35">
        <w:rPr>
          <w:rFonts w:ascii="Arial" w:eastAsia="Times New Roman" w:hAnsi="Arial" w:cs="Arial"/>
          <w:i/>
          <w:sz w:val="24"/>
          <w:szCs w:val="24"/>
          <w:lang w:eastAsia="ar-SA"/>
        </w:rPr>
        <w:t xml:space="preserve">путем приложения к соединителю силы 2 Н, в любом направлении к соединению. </w:t>
      </w:r>
    </w:p>
    <w:p w14:paraId="1BA71830" w14:textId="30DED905" w:rsidR="003B434E" w:rsidRPr="00362D35" w:rsidRDefault="003B434E" w:rsidP="009853DA">
      <w:pPr>
        <w:widowControl w:val="0"/>
        <w:spacing w:before="120" w:after="0" w:line="360" w:lineRule="auto"/>
        <w:ind w:firstLine="709"/>
        <w:jc w:val="both"/>
        <w:rPr>
          <w:rFonts w:ascii="Arial" w:eastAsia="Times New Roman" w:hAnsi="Arial" w:cs="Arial"/>
          <w:lang w:eastAsia="ar-SA"/>
        </w:rPr>
      </w:pPr>
      <w:r w:rsidRPr="00362D35">
        <w:rPr>
          <w:rFonts w:ascii="Arial" w:eastAsia="Times New Roman" w:hAnsi="Arial" w:cs="Arial"/>
          <w:spacing w:val="40"/>
          <w:lang w:eastAsia="ar-SA"/>
        </w:rPr>
        <w:t>Примечание</w:t>
      </w:r>
      <w:r w:rsidRPr="00362D35">
        <w:rPr>
          <w:rFonts w:ascii="Arial" w:eastAsia="Times New Roman" w:hAnsi="Arial" w:cs="Arial"/>
          <w:lang w:eastAsia="ar-SA"/>
        </w:rPr>
        <w:t xml:space="preserve"> </w:t>
      </w:r>
      <w:r w:rsidRPr="00362D35">
        <w:rPr>
          <w:rFonts w:ascii="Arial" w:eastAsia="Times New Roman" w:hAnsi="Arial" w:cs="Arial"/>
          <w:lang w:eastAsia="ar-SA"/>
        </w:rPr>
        <w:sym w:font="Symbol" w:char="F02D"/>
      </w:r>
      <w:r w:rsidRPr="00362D35">
        <w:rPr>
          <w:rFonts w:ascii="Arial" w:eastAsia="Times New Roman" w:hAnsi="Arial" w:cs="Arial"/>
          <w:lang w:eastAsia="ar-SA"/>
        </w:rPr>
        <w:t xml:space="preserve"> Для других внутренних соединений см. 8.11.</w:t>
      </w:r>
    </w:p>
    <w:p w14:paraId="41BBEA98" w14:textId="77777777" w:rsidR="00497C7A" w:rsidRDefault="00497C7A" w:rsidP="003B434E">
      <w:pPr>
        <w:widowControl w:val="0"/>
        <w:spacing w:after="0" w:line="360" w:lineRule="auto"/>
        <w:ind w:firstLine="709"/>
        <w:jc w:val="both"/>
        <w:rPr>
          <w:rFonts w:ascii="Arial" w:eastAsia="Times New Roman" w:hAnsi="Arial" w:cs="Arial"/>
          <w:b/>
          <w:sz w:val="28"/>
          <w:szCs w:val="28"/>
          <w:lang w:eastAsia="ar-SA"/>
        </w:rPr>
      </w:pPr>
    </w:p>
    <w:p w14:paraId="74579A83" w14:textId="70BDF063" w:rsidR="003B434E" w:rsidRPr="00497C7A" w:rsidRDefault="003B434E" w:rsidP="003B434E">
      <w:pPr>
        <w:widowControl w:val="0"/>
        <w:spacing w:after="0" w:line="360" w:lineRule="auto"/>
        <w:ind w:firstLine="709"/>
        <w:jc w:val="both"/>
        <w:rPr>
          <w:rFonts w:ascii="Arial" w:eastAsia="Times New Roman" w:hAnsi="Arial" w:cs="Arial"/>
          <w:b/>
          <w:sz w:val="28"/>
          <w:szCs w:val="28"/>
          <w:lang w:eastAsia="ar-SA"/>
        </w:rPr>
      </w:pPr>
      <w:r w:rsidRPr="00497C7A">
        <w:rPr>
          <w:rFonts w:ascii="Arial" w:eastAsia="Times New Roman" w:hAnsi="Arial" w:cs="Arial"/>
          <w:b/>
          <w:sz w:val="28"/>
          <w:szCs w:val="28"/>
          <w:lang w:eastAsia="ar-SA"/>
        </w:rPr>
        <w:t>18 Механическая прочность кинескопа и защита от последствий взрыва</w:t>
      </w:r>
    </w:p>
    <w:p w14:paraId="5FCF92D1"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18.1 Общие положения</w:t>
      </w:r>
    </w:p>
    <w:p w14:paraId="26FDADF6" w14:textId="7F27EC49" w:rsidR="00D36F6B" w:rsidRPr="00D36F6B" w:rsidRDefault="00D36F6B" w:rsidP="00D36F6B">
      <w:pPr>
        <w:widowControl w:val="0"/>
        <w:spacing w:after="0" w:line="360" w:lineRule="auto"/>
        <w:ind w:firstLine="709"/>
        <w:jc w:val="both"/>
        <w:rPr>
          <w:rFonts w:ascii="Arial" w:eastAsia="Times New Roman" w:hAnsi="Arial" w:cs="Arial"/>
          <w:sz w:val="24"/>
          <w:szCs w:val="24"/>
          <w:lang w:eastAsia="ar-SA"/>
        </w:rPr>
      </w:pPr>
      <w:r w:rsidRPr="00D36F6B">
        <w:rPr>
          <w:rFonts w:ascii="Arial" w:eastAsia="Times New Roman" w:hAnsi="Arial" w:cs="Arial"/>
          <w:sz w:val="24"/>
          <w:szCs w:val="24"/>
          <w:lang w:eastAsia="ar-SA"/>
        </w:rPr>
        <w:t>Кинескопы с максимальным размером лицевой стороны</w:t>
      </w:r>
      <w:r w:rsidR="00BC4CB5">
        <w:rPr>
          <w:rFonts w:ascii="Arial" w:eastAsia="Times New Roman" w:hAnsi="Arial" w:cs="Arial"/>
          <w:sz w:val="24"/>
          <w:szCs w:val="24"/>
          <w:lang w:eastAsia="ar-SA"/>
        </w:rPr>
        <w:t xml:space="preserve"> (экрана по диагонали</w:t>
      </w:r>
      <w:r w:rsidR="006B751B">
        <w:rPr>
          <w:rFonts w:ascii="Arial" w:eastAsia="Times New Roman" w:hAnsi="Arial" w:cs="Arial"/>
          <w:sz w:val="24"/>
          <w:szCs w:val="24"/>
          <w:lang w:eastAsia="ar-SA"/>
        </w:rPr>
        <w:t>)</w:t>
      </w:r>
      <w:r w:rsidRPr="00D36F6B">
        <w:rPr>
          <w:rFonts w:ascii="Arial" w:eastAsia="Times New Roman" w:hAnsi="Arial" w:cs="Arial"/>
          <w:sz w:val="24"/>
          <w:szCs w:val="24"/>
          <w:lang w:eastAsia="ar-SA"/>
        </w:rPr>
        <w:t xml:space="preserve"> превышающим 16 см, должны </w:t>
      </w:r>
      <w:r w:rsidR="006B751B">
        <w:rPr>
          <w:rFonts w:ascii="Arial" w:eastAsia="Times New Roman" w:hAnsi="Arial" w:cs="Arial"/>
          <w:sz w:val="24"/>
          <w:szCs w:val="24"/>
          <w:lang w:eastAsia="ar-SA"/>
        </w:rPr>
        <w:t xml:space="preserve">иметь внутреннюю </w:t>
      </w:r>
      <w:r w:rsidR="00BC4CB5">
        <w:rPr>
          <w:rFonts w:ascii="Arial" w:eastAsia="Times New Roman" w:hAnsi="Arial" w:cs="Arial"/>
          <w:sz w:val="24"/>
          <w:szCs w:val="24"/>
          <w:lang w:eastAsia="ar-SA"/>
        </w:rPr>
        <w:t>защи</w:t>
      </w:r>
      <w:r w:rsidR="006B751B">
        <w:rPr>
          <w:rFonts w:ascii="Arial" w:eastAsia="Times New Roman" w:hAnsi="Arial" w:cs="Arial"/>
          <w:sz w:val="24"/>
          <w:szCs w:val="24"/>
          <w:lang w:eastAsia="ar-SA"/>
        </w:rPr>
        <w:t>ту</w:t>
      </w:r>
      <w:r w:rsidR="00BC4CB5">
        <w:rPr>
          <w:rFonts w:ascii="Arial" w:eastAsia="Times New Roman" w:hAnsi="Arial" w:cs="Arial"/>
          <w:sz w:val="24"/>
          <w:szCs w:val="24"/>
          <w:lang w:eastAsia="ar-SA"/>
        </w:rPr>
        <w:t xml:space="preserve"> </w:t>
      </w:r>
      <w:r w:rsidRPr="00D36F6B">
        <w:rPr>
          <w:rFonts w:ascii="Arial" w:eastAsia="Times New Roman" w:hAnsi="Arial" w:cs="Arial"/>
          <w:sz w:val="24"/>
          <w:szCs w:val="24"/>
          <w:lang w:eastAsia="ar-SA"/>
        </w:rPr>
        <w:t>от последствий взрыва и механического воздействия</w:t>
      </w:r>
      <w:r w:rsidR="00BC4CB5">
        <w:rPr>
          <w:rFonts w:ascii="Arial" w:eastAsia="Times New Roman" w:hAnsi="Arial" w:cs="Arial"/>
          <w:sz w:val="24"/>
          <w:szCs w:val="24"/>
          <w:lang w:eastAsia="ar-SA"/>
        </w:rPr>
        <w:t xml:space="preserve"> или надлежащую защиту от последствий взрыва трубки должна обеспечить оболочка аппаратуры.</w:t>
      </w:r>
      <w:r w:rsidRPr="00D36F6B">
        <w:rPr>
          <w:rFonts w:ascii="Arial" w:eastAsia="Times New Roman" w:hAnsi="Arial" w:cs="Arial"/>
          <w:sz w:val="24"/>
          <w:szCs w:val="24"/>
          <w:lang w:eastAsia="ar-SA"/>
        </w:rPr>
        <w:t xml:space="preserve"> </w:t>
      </w:r>
    </w:p>
    <w:p w14:paraId="6D078304" w14:textId="32B61106" w:rsidR="00D36F6B" w:rsidRPr="00D36F6B" w:rsidRDefault="00D36F6B" w:rsidP="00D36F6B">
      <w:pPr>
        <w:widowControl w:val="0"/>
        <w:spacing w:after="0" w:line="360" w:lineRule="auto"/>
        <w:ind w:firstLine="709"/>
        <w:jc w:val="both"/>
        <w:rPr>
          <w:rFonts w:ascii="Arial" w:eastAsia="Times New Roman" w:hAnsi="Arial" w:cs="Arial"/>
          <w:sz w:val="24"/>
          <w:szCs w:val="24"/>
          <w:lang w:eastAsia="ar-SA"/>
        </w:rPr>
      </w:pPr>
      <w:r w:rsidRPr="00D36F6B">
        <w:rPr>
          <w:rFonts w:ascii="Arial" w:eastAsia="Times New Roman" w:hAnsi="Arial" w:cs="Arial"/>
          <w:sz w:val="24"/>
          <w:szCs w:val="24"/>
          <w:lang w:eastAsia="ar-SA"/>
        </w:rPr>
        <w:t xml:space="preserve">Защитная пленка, </w:t>
      </w:r>
      <w:r w:rsidR="00BC4CB5">
        <w:rPr>
          <w:rFonts w:ascii="Arial" w:eastAsia="Times New Roman" w:hAnsi="Arial" w:cs="Arial"/>
          <w:sz w:val="24"/>
          <w:szCs w:val="24"/>
          <w:lang w:eastAsia="ar-SA"/>
        </w:rPr>
        <w:t>закрепленная на</w:t>
      </w:r>
      <w:r w:rsidRPr="00D36F6B">
        <w:rPr>
          <w:rFonts w:ascii="Arial" w:eastAsia="Times New Roman" w:hAnsi="Arial" w:cs="Arial"/>
          <w:sz w:val="24"/>
          <w:szCs w:val="24"/>
          <w:lang w:eastAsia="ar-SA"/>
        </w:rPr>
        <w:t xml:space="preserve"> лицевой панели кинескопа в качестве части системы защиты от взрыва, должна быть закрыта корпусом устройства со всех краев. </w:t>
      </w:r>
    </w:p>
    <w:p w14:paraId="6A891497" w14:textId="316007F9" w:rsidR="00D36F6B" w:rsidRPr="00D36F6B" w:rsidRDefault="00D36F6B" w:rsidP="00D36F6B">
      <w:pPr>
        <w:widowControl w:val="0"/>
        <w:spacing w:after="0" w:line="360" w:lineRule="auto"/>
        <w:ind w:firstLine="709"/>
        <w:jc w:val="both"/>
        <w:rPr>
          <w:rFonts w:ascii="Arial" w:eastAsia="Times New Roman" w:hAnsi="Arial" w:cs="Arial"/>
          <w:sz w:val="24"/>
          <w:szCs w:val="24"/>
          <w:lang w:eastAsia="ar-SA"/>
        </w:rPr>
      </w:pPr>
      <w:r w:rsidRPr="00D36F6B">
        <w:rPr>
          <w:rFonts w:ascii="Arial" w:eastAsia="Times New Roman" w:hAnsi="Arial" w:cs="Arial"/>
          <w:sz w:val="24"/>
          <w:szCs w:val="24"/>
          <w:lang w:eastAsia="ar-SA"/>
        </w:rPr>
        <w:t>Кинескоп, не имеющий искробезопасной защиты, должен быть снабжен эффективным защитным экраном, который не</w:t>
      </w:r>
      <w:r w:rsidR="00BC4CB5">
        <w:rPr>
          <w:rFonts w:ascii="Arial" w:eastAsia="Times New Roman" w:hAnsi="Arial" w:cs="Arial"/>
          <w:sz w:val="24"/>
          <w:szCs w:val="24"/>
          <w:lang w:eastAsia="ar-SA"/>
        </w:rPr>
        <w:t xml:space="preserve">возможно снять </w:t>
      </w:r>
      <w:r w:rsidRPr="00D36F6B">
        <w:rPr>
          <w:rFonts w:ascii="Arial" w:eastAsia="Times New Roman" w:hAnsi="Arial" w:cs="Arial"/>
          <w:sz w:val="24"/>
          <w:szCs w:val="24"/>
          <w:lang w:eastAsia="ar-SA"/>
        </w:rPr>
        <w:t xml:space="preserve">ВРУЧНУЮ. Если </w:t>
      </w:r>
      <w:r w:rsidR="00BC4CB5">
        <w:rPr>
          <w:rFonts w:ascii="Arial" w:eastAsia="Times New Roman" w:hAnsi="Arial" w:cs="Arial"/>
          <w:sz w:val="24"/>
          <w:szCs w:val="24"/>
          <w:lang w:eastAsia="ar-SA"/>
        </w:rPr>
        <w:t xml:space="preserve">в этих целях </w:t>
      </w:r>
      <w:r w:rsidRPr="00D36F6B">
        <w:rPr>
          <w:rFonts w:ascii="Arial" w:eastAsia="Times New Roman" w:hAnsi="Arial" w:cs="Arial"/>
          <w:sz w:val="24"/>
          <w:szCs w:val="24"/>
          <w:lang w:eastAsia="ar-SA"/>
        </w:rPr>
        <w:t>использу</w:t>
      </w:r>
      <w:r w:rsidR="00BC4CB5">
        <w:rPr>
          <w:rFonts w:ascii="Arial" w:eastAsia="Times New Roman" w:hAnsi="Arial" w:cs="Arial"/>
          <w:sz w:val="24"/>
          <w:szCs w:val="24"/>
          <w:lang w:eastAsia="ar-SA"/>
        </w:rPr>
        <w:t>ют</w:t>
      </w:r>
      <w:r w:rsidRPr="00D36F6B">
        <w:rPr>
          <w:rFonts w:ascii="Arial" w:eastAsia="Times New Roman" w:hAnsi="Arial" w:cs="Arial"/>
          <w:sz w:val="24"/>
          <w:szCs w:val="24"/>
          <w:lang w:eastAsia="ar-SA"/>
        </w:rPr>
        <w:t xml:space="preserve"> отдельный стеклянный экран, он не должен соприкасаться с поверхностью </w:t>
      </w:r>
      <w:r w:rsidR="006B751B">
        <w:rPr>
          <w:rFonts w:ascii="Arial" w:eastAsia="Times New Roman" w:hAnsi="Arial" w:cs="Arial"/>
          <w:sz w:val="24"/>
          <w:szCs w:val="24"/>
          <w:lang w:eastAsia="ar-SA"/>
        </w:rPr>
        <w:t>кинескопа</w:t>
      </w:r>
      <w:r w:rsidRPr="00D36F6B">
        <w:rPr>
          <w:rFonts w:ascii="Arial" w:eastAsia="Times New Roman" w:hAnsi="Arial" w:cs="Arial"/>
          <w:sz w:val="24"/>
          <w:szCs w:val="24"/>
          <w:lang w:eastAsia="ar-SA"/>
        </w:rPr>
        <w:t>.</w:t>
      </w:r>
    </w:p>
    <w:p w14:paraId="7490551C" w14:textId="0F6D95BA"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6B751B">
        <w:rPr>
          <w:rFonts w:ascii="Arial" w:eastAsia="Times New Roman" w:hAnsi="Arial" w:cs="Arial"/>
          <w:i/>
          <w:sz w:val="24"/>
          <w:szCs w:val="24"/>
          <w:lang w:eastAsia="ar-SA"/>
        </w:rPr>
        <w:t>внешним осм</w:t>
      </w:r>
      <w:r w:rsidRPr="003B434E">
        <w:rPr>
          <w:rFonts w:ascii="Arial" w:eastAsia="Times New Roman" w:hAnsi="Arial" w:cs="Arial"/>
          <w:i/>
          <w:sz w:val="24"/>
          <w:szCs w:val="24"/>
          <w:lang w:eastAsia="ar-SA"/>
        </w:rPr>
        <w:t xml:space="preserve">отром, измерениями и </w:t>
      </w:r>
      <w:r w:rsidR="006B751B">
        <w:rPr>
          <w:rFonts w:ascii="Arial" w:eastAsia="Times New Roman" w:hAnsi="Arial" w:cs="Arial"/>
          <w:i/>
          <w:sz w:val="24"/>
          <w:szCs w:val="24"/>
          <w:lang w:eastAsia="ar-SA"/>
        </w:rPr>
        <w:t>проведением</w:t>
      </w:r>
      <w:r w:rsidRPr="003B434E">
        <w:rPr>
          <w:rFonts w:ascii="Arial" w:eastAsia="Times New Roman" w:hAnsi="Arial" w:cs="Arial"/>
          <w:i/>
          <w:sz w:val="24"/>
          <w:szCs w:val="24"/>
          <w:lang w:eastAsia="ar-SA"/>
        </w:rPr>
        <w:t xml:space="preserve"> испытаний:</w:t>
      </w:r>
    </w:p>
    <w:p w14:paraId="601E04C3" w14:textId="15826290"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w:t>
      </w:r>
      <w:r w:rsidR="006B751B">
        <w:rPr>
          <w:rFonts w:ascii="Arial" w:eastAsia="Times New Roman" w:hAnsi="Arial" w:cs="Arial"/>
          <w:i/>
          <w:sz w:val="24"/>
          <w:szCs w:val="24"/>
          <w:lang w:eastAsia="ar-SA"/>
        </w:rPr>
        <w:t>по</w:t>
      </w:r>
      <w:r w:rsidRPr="003B434E">
        <w:rPr>
          <w:rFonts w:ascii="Arial" w:eastAsia="Times New Roman" w:hAnsi="Arial" w:cs="Arial"/>
          <w:i/>
          <w:sz w:val="24"/>
          <w:szCs w:val="24"/>
          <w:lang w:eastAsia="ar-SA"/>
        </w:rPr>
        <w:t xml:space="preserve"> IEC 61965 – для </w:t>
      </w:r>
      <w:r w:rsidR="006B751B">
        <w:rPr>
          <w:rFonts w:ascii="Arial" w:eastAsia="Times New Roman" w:hAnsi="Arial" w:cs="Arial"/>
          <w:i/>
          <w:sz w:val="24"/>
          <w:szCs w:val="24"/>
          <w:lang w:eastAsia="ar-SA"/>
        </w:rPr>
        <w:t>искробезопасных</w:t>
      </w:r>
      <w:r w:rsidRPr="003B434E">
        <w:rPr>
          <w:rFonts w:ascii="Arial" w:eastAsia="Times New Roman" w:hAnsi="Arial" w:cs="Arial"/>
          <w:i/>
          <w:sz w:val="24"/>
          <w:szCs w:val="24"/>
          <w:lang w:eastAsia="ar-SA"/>
        </w:rPr>
        <w:t>, включая кинескопы со встроенными защищенными экранами;</w:t>
      </w:r>
    </w:p>
    <w:p w14:paraId="7AA994C3" w14:textId="4452CCA1"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w:t>
      </w:r>
      <w:r w:rsidR="006B751B">
        <w:rPr>
          <w:rFonts w:ascii="Arial" w:eastAsia="Times New Roman" w:hAnsi="Arial" w:cs="Arial"/>
          <w:i/>
          <w:sz w:val="24"/>
          <w:szCs w:val="24"/>
          <w:lang w:eastAsia="ar-SA"/>
        </w:rPr>
        <w:t>по</w:t>
      </w:r>
      <w:r w:rsidRPr="003B434E">
        <w:rPr>
          <w:rFonts w:ascii="Arial" w:eastAsia="Times New Roman" w:hAnsi="Arial" w:cs="Arial"/>
          <w:i/>
          <w:sz w:val="24"/>
          <w:szCs w:val="24"/>
          <w:lang w:eastAsia="ar-SA"/>
        </w:rPr>
        <w:t xml:space="preserve"> 18.2 – для аппарат</w:t>
      </w:r>
      <w:r w:rsidR="006B751B">
        <w:rPr>
          <w:rFonts w:ascii="Arial" w:eastAsia="Times New Roman" w:hAnsi="Arial" w:cs="Arial"/>
          <w:i/>
          <w:sz w:val="24"/>
          <w:szCs w:val="24"/>
          <w:lang w:eastAsia="ar-SA"/>
        </w:rPr>
        <w:t>уры</w:t>
      </w:r>
      <w:r w:rsidRPr="003B434E">
        <w:rPr>
          <w:rFonts w:ascii="Arial" w:eastAsia="Times New Roman" w:hAnsi="Arial" w:cs="Arial"/>
          <w:i/>
          <w:sz w:val="24"/>
          <w:szCs w:val="24"/>
          <w:lang w:eastAsia="ar-SA"/>
        </w:rPr>
        <w:t xml:space="preserve">, </w:t>
      </w:r>
      <w:r w:rsidR="006B751B">
        <w:rPr>
          <w:rFonts w:ascii="Arial" w:eastAsia="Times New Roman" w:hAnsi="Arial" w:cs="Arial"/>
          <w:i/>
          <w:sz w:val="24"/>
          <w:szCs w:val="24"/>
          <w:lang w:eastAsia="ar-SA"/>
        </w:rPr>
        <w:t>содержащей кинескопы без искробезопасной защиты</w:t>
      </w:r>
      <w:r w:rsidRPr="003B434E">
        <w:rPr>
          <w:rFonts w:ascii="Arial" w:eastAsia="Times New Roman" w:hAnsi="Arial" w:cs="Arial"/>
          <w:i/>
          <w:sz w:val="24"/>
          <w:szCs w:val="24"/>
          <w:lang w:eastAsia="ar-SA"/>
        </w:rPr>
        <w:t>.</w:t>
      </w:r>
    </w:p>
    <w:p w14:paraId="2AE58516" w14:textId="74D5D5C2" w:rsidR="003B434E" w:rsidRPr="00AB0586" w:rsidRDefault="006C4713" w:rsidP="009853DA">
      <w:pPr>
        <w:widowControl w:val="0"/>
        <w:spacing w:before="120" w:after="120" w:line="360" w:lineRule="auto"/>
        <w:ind w:firstLine="709"/>
        <w:jc w:val="both"/>
        <w:rPr>
          <w:rFonts w:ascii="Arial" w:eastAsia="Times New Roman" w:hAnsi="Arial" w:cs="Arial"/>
          <w:lang w:eastAsia="ar-SA"/>
        </w:rPr>
      </w:pPr>
      <w:r w:rsidRPr="006C4713">
        <w:rPr>
          <w:rFonts w:ascii="Arial" w:eastAsia="Times New Roman" w:hAnsi="Arial" w:cs="Arial"/>
          <w:spacing w:val="40"/>
          <w:lang w:eastAsia="ar-SA"/>
        </w:rPr>
        <w:t>Примечание</w:t>
      </w:r>
      <w:r>
        <w:rPr>
          <w:rFonts w:ascii="Arial" w:eastAsia="Times New Roman" w:hAnsi="Arial" w:cs="Arial"/>
          <w:spacing w:val="40"/>
          <w:lang w:eastAsia="ar-SA"/>
        </w:rPr>
        <w:t xml:space="preserve"> 1</w:t>
      </w:r>
      <w:r w:rsidR="006B751B">
        <w:rPr>
          <w:rFonts w:ascii="Arial" w:eastAsia="Times New Roman" w:hAnsi="Arial" w:cs="Arial"/>
          <w:spacing w:val="40"/>
          <w:lang w:eastAsia="ar-SA"/>
        </w:rPr>
        <w:t xml:space="preserve"> </w:t>
      </w:r>
      <w:r>
        <w:rPr>
          <w:rFonts w:ascii="Arial" w:eastAsia="Times New Roman" w:hAnsi="Arial" w:cs="Arial"/>
          <w:spacing w:val="40"/>
          <w:lang w:eastAsia="ar-SA"/>
        </w:rPr>
        <w:t>–</w:t>
      </w:r>
      <w:r w:rsidR="003B434E" w:rsidRPr="00AB0586">
        <w:rPr>
          <w:rFonts w:ascii="Arial" w:eastAsia="Times New Roman" w:hAnsi="Arial" w:cs="Arial"/>
          <w:lang w:eastAsia="ar-SA"/>
        </w:rPr>
        <w:t xml:space="preserve"> Кинескопы считают </w:t>
      </w:r>
      <w:r w:rsidR="006B751B">
        <w:rPr>
          <w:rFonts w:ascii="Arial" w:eastAsia="Times New Roman" w:hAnsi="Arial" w:cs="Arial"/>
          <w:lang w:eastAsia="ar-SA"/>
        </w:rPr>
        <w:t xml:space="preserve">искробезопасными в отношении </w:t>
      </w:r>
      <w:r w:rsidR="003B434E" w:rsidRPr="00AB0586">
        <w:rPr>
          <w:rFonts w:ascii="Arial" w:eastAsia="Times New Roman" w:hAnsi="Arial" w:cs="Arial"/>
          <w:lang w:eastAsia="ar-SA"/>
        </w:rPr>
        <w:t xml:space="preserve">последствий взрыва, если при </w:t>
      </w:r>
      <w:r w:rsidR="006B751B">
        <w:rPr>
          <w:rFonts w:ascii="Arial" w:eastAsia="Times New Roman" w:hAnsi="Arial" w:cs="Arial"/>
          <w:lang w:eastAsia="ar-SA"/>
        </w:rPr>
        <w:t xml:space="preserve">его </w:t>
      </w:r>
      <w:r w:rsidR="00A178B7">
        <w:rPr>
          <w:rFonts w:ascii="Arial" w:eastAsia="Times New Roman" w:hAnsi="Arial" w:cs="Arial"/>
          <w:lang w:eastAsia="ar-SA"/>
        </w:rPr>
        <w:t xml:space="preserve">правильной установке дополнительная защита </w:t>
      </w:r>
      <w:r w:rsidR="003B434E" w:rsidRPr="00AB0586">
        <w:rPr>
          <w:rFonts w:ascii="Arial" w:eastAsia="Times New Roman" w:hAnsi="Arial" w:cs="Arial"/>
          <w:lang w:eastAsia="ar-SA"/>
        </w:rPr>
        <w:t>не</w:t>
      </w:r>
      <w:r w:rsidR="00A178B7">
        <w:rPr>
          <w:rFonts w:ascii="Arial" w:eastAsia="Times New Roman" w:hAnsi="Arial" w:cs="Arial"/>
          <w:lang w:eastAsia="ar-SA"/>
        </w:rPr>
        <w:t xml:space="preserve"> требуется</w:t>
      </w:r>
      <w:r w:rsidR="003B434E" w:rsidRPr="00AB0586">
        <w:rPr>
          <w:rFonts w:ascii="Arial" w:eastAsia="Times New Roman" w:hAnsi="Arial" w:cs="Arial"/>
          <w:lang w:eastAsia="ar-SA"/>
        </w:rPr>
        <w:t>.</w:t>
      </w:r>
    </w:p>
    <w:p w14:paraId="1CED26F3" w14:textId="2B58D877" w:rsidR="006B751B" w:rsidRDefault="006C4713" w:rsidP="009853DA">
      <w:pPr>
        <w:widowControl w:val="0"/>
        <w:spacing w:before="120" w:after="120" w:line="360" w:lineRule="auto"/>
        <w:ind w:firstLine="709"/>
        <w:jc w:val="both"/>
      </w:pPr>
      <w:r w:rsidRPr="006C4713">
        <w:rPr>
          <w:rFonts w:ascii="Arial" w:eastAsia="Times New Roman" w:hAnsi="Arial" w:cs="Arial"/>
          <w:spacing w:val="40"/>
          <w:lang w:eastAsia="ar-SA"/>
        </w:rPr>
        <w:t>Примечание</w:t>
      </w:r>
      <w:r>
        <w:rPr>
          <w:rFonts w:ascii="Arial" w:eastAsia="Times New Roman" w:hAnsi="Arial" w:cs="Arial"/>
          <w:spacing w:val="40"/>
          <w:lang w:eastAsia="ar-SA"/>
        </w:rPr>
        <w:t xml:space="preserve"> 2 –</w:t>
      </w:r>
      <w:r w:rsidRPr="006C4713">
        <w:rPr>
          <w:rFonts w:ascii="Arial" w:eastAsia="Times New Roman" w:hAnsi="Arial" w:cs="Arial"/>
          <w:lang w:eastAsia="ar-SA"/>
        </w:rPr>
        <w:t xml:space="preserve"> </w:t>
      </w:r>
      <w:r w:rsidR="003B434E" w:rsidRPr="00AB0586">
        <w:rPr>
          <w:rFonts w:ascii="Arial" w:eastAsia="Times New Roman" w:hAnsi="Arial" w:cs="Arial"/>
          <w:lang w:eastAsia="ar-SA"/>
        </w:rPr>
        <w:t>Для об</w:t>
      </w:r>
      <w:r w:rsidR="006B751B">
        <w:rPr>
          <w:rFonts w:ascii="Arial" w:eastAsia="Times New Roman" w:hAnsi="Arial" w:cs="Arial"/>
          <w:lang w:eastAsia="ar-SA"/>
        </w:rPr>
        <w:t>легчения</w:t>
      </w:r>
      <w:r w:rsidR="003B434E" w:rsidRPr="00AB0586">
        <w:rPr>
          <w:rFonts w:ascii="Arial" w:eastAsia="Times New Roman" w:hAnsi="Arial" w:cs="Arial"/>
          <w:lang w:eastAsia="ar-SA"/>
        </w:rPr>
        <w:t xml:space="preserve"> испытаний</w:t>
      </w:r>
      <w:r w:rsidR="006B751B">
        <w:rPr>
          <w:rFonts w:ascii="Arial" w:eastAsia="Times New Roman" w:hAnsi="Arial" w:cs="Arial"/>
          <w:lang w:eastAsia="ar-SA"/>
        </w:rPr>
        <w:t>,</w:t>
      </w:r>
      <w:r w:rsidR="003B434E" w:rsidRPr="00AB0586">
        <w:rPr>
          <w:rFonts w:ascii="Arial" w:eastAsia="Times New Roman" w:hAnsi="Arial" w:cs="Arial"/>
          <w:lang w:eastAsia="ar-SA"/>
        </w:rPr>
        <w:t xml:space="preserve"> </w:t>
      </w:r>
      <w:r w:rsidR="00A178B7">
        <w:rPr>
          <w:rFonts w:ascii="Arial" w:eastAsia="Times New Roman" w:hAnsi="Arial" w:cs="Arial"/>
          <w:lang w:eastAsia="ar-SA"/>
        </w:rPr>
        <w:t xml:space="preserve">можно запросить информацию у </w:t>
      </w:r>
      <w:r w:rsidR="003B434E" w:rsidRPr="00AB0586">
        <w:rPr>
          <w:rFonts w:ascii="Arial" w:eastAsia="Times New Roman" w:hAnsi="Arial" w:cs="Arial"/>
          <w:lang w:eastAsia="ar-SA"/>
        </w:rPr>
        <w:t>изготовител</w:t>
      </w:r>
      <w:r w:rsidR="00A178B7">
        <w:rPr>
          <w:rFonts w:ascii="Arial" w:eastAsia="Times New Roman" w:hAnsi="Arial" w:cs="Arial"/>
          <w:lang w:eastAsia="ar-SA"/>
        </w:rPr>
        <w:t>я</w:t>
      </w:r>
      <w:r w:rsidR="003B434E" w:rsidRPr="00AB0586">
        <w:rPr>
          <w:rFonts w:ascii="Arial" w:eastAsia="Times New Roman" w:hAnsi="Arial" w:cs="Arial"/>
          <w:lang w:eastAsia="ar-SA"/>
        </w:rPr>
        <w:t xml:space="preserve"> кинескоп</w:t>
      </w:r>
      <w:r w:rsidR="00A178B7">
        <w:rPr>
          <w:rFonts w:ascii="Arial" w:eastAsia="Times New Roman" w:hAnsi="Arial" w:cs="Arial"/>
          <w:lang w:eastAsia="ar-SA"/>
        </w:rPr>
        <w:t xml:space="preserve">а </w:t>
      </w:r>
      <w:r w:rsidR="003B434E" w:rsidRPr="00AB0586">
        <w:rPr>
          <w:rFonts w:ascii="Arial" w:eastAsia="Times New Roman" w:hAnsi="Arial" w:cs="Arial"/>
          <w:lang w:eastAsia="ar-SA"/>
        </w:rPr>
        <w:t>о наи</w:t>
      </w:r>
      <w:r w:rsidR="00A178B7">
        <w:rPr>
          <w:rFonts w:ascii="Arial" w:eastAsia="Times New Roman" w:hAnsi="Arial" w:cs="Arial"/>
          <w:lang w:eastAsia="ar-SA"/>
        </w:rPr>
        <w:t>более уязвимой области кинескопа, подлежащего испытанию</w:t>
      </w:r>
      <w:r w:rsidR="003B434E" w:rsidRPr="00AB0586">
        <w:rPr>
          <w:rFonts w:ascii="Arial" w:eastAsia="Times New Roman" w:hAnsi="Arial" w:cs="Arial"/>
          <w:lang w:eastAsia="ar-SA"/>
        </w:rPr>
        <w:t>.</w:t>
      </w:r>
      <w:r w:rsidR="006B751B" w:rsidRPr="006B751B">
        <w:t xml:space="preserve"> </w:t>
      </w:r>
    </w:p>
    <w:p w14:paraId="1DF0FE6F" w14:textId="636AB712" w:rsidR="006B751B" w:rsidRPr="0051275F" w:rsidRDefault="006B751B" w:rsidP="006B751B">
      <w:pPr>
        <w:widowControl w:val="0"/>
        <w:spacing w:after="0" w:line="360" w:lineRule="auto"/>
        <w:ind w:firstLine="709"/>
        <w:jc w:val="both"/>
        <w:rPr>
          <w:rFonts w:ascii="Arial" w:eastAsia="Times New Roman" w:hAnsi="Arial" w:cs="Arial"/>
          <w:sz w:val="24"/>
          <w:szCs w:val="24"/>
          <w:lang w:eastAsia="ar-SA"/>
        </w:rPr>
      </w:pPr>
      <w:r w:rsidRPr="0051275F">
        <w:rPr>
          <w:rFonts w:ascii="Arial" w:eastAsia="Times New Roman" w:hAnsi="Arial" w:cs="Arial"/>
          <w:i/>
          <w:sz w:val="24"/>
          <w:szCs w:val="24"/>
          <w:lang w:eastAsia="ar-SA"/>
        </w:rPr>
        <w:t>Соответствие требованиям проверя</w:t>
      </w:r>
      <w:r w:rsidR="0051275F" w:rsidRPr="0051275F">
        <w:rPr>
          <w:rFonts w:ascii="Arial" w:eastAsia="Times New Roman" w:hAnsi="Arial" w:cs="Arial"/>
          <w:i/>
          <w:sz w:val="24"/>
          <w:szCs w:val="24"/>
          <w:lang w:eastAsia="ar-SA"/>
        </w:rPr>
        <w:t>ют</w:t>
      </w:r>
      <w:r w:rsidR="009853DA" w:rsidRPr="0051275F">
        <w:rPr>
          <w:rFonts w:ascii="Arial" w:eastAsia="Times New Roman" w:hAnsi="Arial" w:cs="Arial"/>
          <w:i/>
          <w:sz w:val="24"/>
          <w:szCs w:val="24"/>
          <w:lang w:eastAsia="ar-SA"/>
        </w:rPr>
        <w:t xml:space="preserve"> внешним</w:t>
      </w:r>
      <w:r w:rsidRPr="0051275F">
        <w:rPr>
          <w:rFonts w:ascii="Arial" w:eastAsia="Times New Roman" w:hAnsi="Arial" w:cs="Arial"/>
          <w:i/>
          <w:sz w:val="24"/>
          <w:szCs w:val="24"/>
          <w:lang w:eastAsia="ar-SA"/>
        </w:rPr>
        <w:t xml:space="preserve"> осмотр</w:t>
      </w:r>
      <w:r w:rsidR="0051275F" w:rsidRPr="0051275F">
        <w:rPr>
          <w:rFonts w:ascii="Arial" w:eastAsia="Times New Roman" w:hAnsi="Arial" w:cs="Arial"/>
          <w:i/>
          <w:sz w:val="24"/>
          <w:szCs w:val="24"/>
          <w:lang w:eastAsia="ar-SA"/>
        </w:rPr>
        <w:t>ом</w:t>
      </w:r>
      <w:r w:rsidRPr="0051275F">
        <w:rPr>
          <w:rFonts w:ascii="Arial" w:eastAsia="Times New Roman" w:hAnsi="Arial" w:cs="Arial"/>
          <w:i/>
          <w:sz w:val="24"/>
          <w:szCs w:val="24"/>
          <w:lang w:eastAsia="ar-SA"/>
        </w:rPr>
        <w:t>, измерени</w:t>
      </w:r>
      <w:r w:rsidR="0051275F" w:rsidRPr="0051275F">
        <w:rPr>
          <w:rFonts w:ascii="Arial" w:eastAsia="Times New Roman" w:hAnsi="Arial" w:cs="Arial"/>
          <w:i/>
          <w:sz w:val="24"/>
          <w:szCs w:val="24"/>
          <w:lang w:eastAsia="ar-SA"/>
        </w:rPr>
        <w:t xml:space="preserve">ем и </w:t>
      </w:r>
      <w:r w:rsidRPr="0051275F">
        <w:rPr>
          <w:rFonts w:ascii="Arial" w:eastAsia="Times New Roman" w:hAnsi="Arial" w:cs="Arial"/>
          <w:i/>
          <w:sz w:val="24"/>
          <w:szCs w:val="24"/>
          <w:lang w:eastAsia="ar-SA"/>
        </w:rPr>
        <w:t xml:space="preserve"> испытани</w:t>
      </w:r>
      <w:r w:rsidR="0051275F" w:rsidRPr="0051275F">
        <w:rPr>
          <w:rFonts w:ascii="Arial" w:eastAsia="Times New Roman" w:hAnsi="Arial" w:cs="Arial"/>
          <w:i/>
          <w:sz w:val="24"/>
          <w:szCs w:val="24"/>
          <w:lang w:eastAsia="ar-SA"/>
        </w:rPr>
        <w:t>ем</w:t>
      </w:r>
      <w:r w:rsidRPr="0051275F">
        <w:rPr>
          <w:rFonts w:ascii="Arial" w:eastAsia="Times New Roman" w:hAnsi="Arial" w:cs="Arial"/>
          <w:sz w:val="24"/>
          <w:szCs w:val="24"/>
          <w:lang w:eastAsia="ar-SA"/>
        </w:rPr>
        <w:t xml:space="preserve">: </w:t>
      </w:r>
    </w:p>
    <w:p w14:paraId="117A116E" w14:textId="777AC328" w:rsidR="00931555" w:rsidRPr="00931555" w:rsidRDefault="003B434E" w:rsidP="00931555">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b/>
          <w:sz w:val="24"/>
          <w:szCs w:val="24"/>
          <w:lang w:eastAsia="ar-SA"/>
        </w:rPr>
        <w:lastRenderedPageBreak/>
        <w:t xml:space="preserve">18.2 </w:t>
      </w:r>
      <w:r w:rsidR="00931555" w:rsidRPr="00931555">
        <w:rPr>
          <w:rFonts w:ascii="Arial" w:eastAsia="Times New Roman" w:hAnsi="Arial" w:cs="Arial"/>
          <w:b/>
          <w:sz w:val="24"/>
          <w:szCs w:val="24"/>
          <w:lang w:eastAsia="ar-SA"/>
        </w:rPr>
        <w:t>Кинескопы без искробезопасной защиты</w:t>
      </w:r>
      <w:r w:rsidR="00931555" w:rsidRPr="00931555">
        <w:rPr>
          <w:rFonts w:ascii="Arial" w:eastAsia="Times New Roman" w:hAnsi="Arial" w:cs="Arial"/>
          <w:i/>
          <w:sz w:val="24"/>
          <w:szCs w:val="24"/>
          <w:lang w:eastAsia="ar-SA"/>
        </w:rPr>
        <w:t xml:space="preserve"> </w:t>
      </w:r>
    </w:p>
    <w:p w14:paraId="12FB5E17" w14:textId="2B8EAF7D" w:rsidR="00931555" w:rsidRPr="00931555" w:rsidRDefault="00931555" w:rsidP="00931555">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Аппаратуру</w:t>
      </w:r>
      <w:r w:rsidRPr="00931555">
        <w:rPr>
          <w:rFonts w:ascii="Arial" w:eastAsia="Times New Roman" w:hAnsi="Arial" w:cs="Arial"/>
          <w:i/>
          <w:sz w:val="24"/>
          <w:szCs w:val="24"/>
          <w:lang w:eastAsia="ar-SA"/>
        </w:rPr>
        <w:t xml:space="preserve"> с установленным кинескопом и защитным экраном устанавлива</w:t>
      </w:r>
      <w:r>
        <w:rPr>
          <w:rFonts w:ascii="Arial" w:eastAsia="Times New Roman" w:hAnsi="Arial" w:cs="Arial"/>
          <w:i/>
          <w:sz w:val="24"/>
          <w:szCs w:val="24"/>
          <w:lang w:eastAsia="ar-SA"/>
        </w:rPr>
        <w:t>ют</w:t>
      </w:r>
      <w:r w:rsidRPr="00931555">
        <w:rPr>
          <w:rFonts w:ascii="Arial" w:eastAsia="Times New Roman" w:hAnsi="Arial" w:cs="Arial"/>
          <w:i/>
          <w:sz w:val="24"/>
          <w:szCs w:val="24"/>
          <w:lang w:eastAsia="ar-SA"/>
        </w:rPr>
        <w:t xml:space="preserve"> на горизонтальную подставку на высоте (75 ± 5) см над полом или </w:t>
      </w:r>
      <w:r>
        <w:rPr>
          <w:rFonts w:ascii="Arial" w:eastAsia="Times New Roman" w:hAnsi="Arial" w:cs="Arial"/>
          <w:i/>
          <w:sz w:val="24"/>
          <w:szCs w:val="24"/>
          <w:lang w:eastAsia="ar-SA"/>
        </w:rPr>
        <w:t xml:space="preserve">размещают </w:t>
      </w:r>
      <w:r w:rsidRPr="00931555">
        <w:rPr>
          <w:rFonts w:ascii="Arial" w:eastAsia="Times New Roman" w:hAnsi="Arial" w:cs="Arial"/>
          <w:i/>
          <w:sz w:val="24"/>
          <w:szCs w:val="24"/>
          <w:lang w:eastAsia="ar-SA"/>
        </w:rPr>
        <w:t>непосредственно на пол</w:t>
      </w:r>
      <w:r>
        <w:rPr>
          <w:rFonts w:ascii="Arial" w:eastAsia="Times New Roman" w:hAnsi="Arial" w:cs="Arial"/>
          <w:i/>
          <w:sz w:val="24"/>
          <w:szCs w:val="24"/>
          <w:lang w:eastAsia="ar-SA"/>
        </w:rPr>
        <w:t>у</w:t>
      </w:r>
      <w:r w:rsidRPr="00931555">
        <w:rPr>
          <w:rFonts w:ascii="Arial" w:eastAsia="Times New Roman" w:hAnsi="Arial" w:cs="Arial"/>
          <w:i/>
          <w:sz w:val="24"/>
          <w:szCs w:val="24"/>
          <w:lang w:eastAsia="ar-SA"/>
        </w:rPr>
        <w:t xml:space="preserve">, если очевидно, что </w:t>
      </w:r>
      <w:r>
        <w:rPr>
          <w:rFonts w:ascii="Arial" w:eastAsia="Times New Roman" w:hAnsi="Arial" w:cs="Arial"/>
          <w:i/>
          <w:sz w:val="24"/>
          <w:szCs w:val="24"/>
          <w:lang w:eastAsia="ar-SA"/>
        </w:rPr>
        <w:t xml:space="preserve">аппаратура </w:t>
      </w:r>
      <w:r w:rsidRPr="00931555">
        <w:rPr>
          <w:rFonts w:ascii="Arial" w:eastAsia="Times New Roman" w:hAnsi="Arial" w:cs="Arial"/>
          <w:i/>
          <w:sz w:val="24"/>
          <w:szCs w:val="24"/>
          <w:lang w:eastAsia="ar-SA"/>
        </w:rPr>
        <w:t>предназначен</w:t>
      </w:r>
      <w:r>
        <w:rPr>
          <w:rFonts w:ascii="Arial" w:eastAsia="Times New Roman" w:hAnsi="Arial" w:cs="Arial"/>
          <w:i/>
          <w:sz w:val="24"/>
          <w:szCs w:val="24"/>
          <w:lang w:eastAsia="ar-SA"/>
        </w:rPr>
        <w:t>а</w:t>
      </w:r>
      <w:r w:rsidRPr="00931555">
        <w:rPr>
          <w:rFonts w:ascii="Arial" w:eastAsia="Times New Roman" w:hAnsi="Arial" w:cs="Arial"/>
          <w:i/>
          <w:sz w:val="24"/>
          <w:szCs w:val="24"/>
          <w:lang w:eastAsia="ar-SA"/>
        </w:rPr>
        <w:t xml:space="preserve"> для </w:t>
      </w:r>
      <w:r>
        <w:rPr>
          <w:rFonts w:ascii="Arial" w:eastAsia="Times New Roman" w:hAnsi="Arial" w:cs="Arial"/>
          <w:i/>
          <w:sz w:val="24"/>
          <w:szCs w:val="24"/>
          <w:lang w:eastAsia="ar-SA"/>
        </w:rPr>
        <w:t xml:space="preserve">размещения </w:t>
      </w:r>
      <w:r w:rsidRPr="00931555">
        <w:rPr>
          <w:rFonts w:ascii="Arial" w:eastAsia="Times New Roman" w:hAnsi="Arial" w:cs="Arial"/>
          <w:i/>
          <w:sz w:val="24"/>
          <w:szCs w:val="24"/>
          <w:lang w:eastAsia="ar-SA"/>
        </w:rPr>
        <w:t xml:space="preserve">на полу. </w:t>
      </w:r>
    </w:p>
    <w:p w14:paraId="50554383" w14:textId="4613B344" w:rsidR="00931555" w:rsidRPr="00931555" w:rsidRDefault="008B5EEA" w:rsidP="00931555">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Взрыв к</w:t>
      </w:r>
      <w:r w:rsidR="00931555">
        <w:rPr>
          <w:rFonts w:ascii="Arial" w:eastAsia="Times New Roman" w:hAnsi="Arial" w:cs="Arial"/>
          <w:i/>
          <w:sz w:val="24"/>
          <w:szCs w:val="24"/>
          <w:lang w:eastAsia="ar-SA"/>
        </w:rPr>
        <w:t>инескоп</w:t>
      </w:r>
      <w:r>
        <w:rPr>
          <w:rFonts w:ascii="Arial" w:eastAsia="Times New Roman" w:hAnsi="Arial" w:cs="Arial"/>
          <w:i/>
          <w:sz w:val="24"/>
          <w:szCs w:val="24"/>
          <w:lang w:eastAsia="ar-SA"/>
        </w:rPr>
        <w:t xml:space="preserve">а проводят </w:t>
      </w:r>
      <w:r w:rsidR="00931555" w:rsidRPr="00931555">
        <w:rPr>
          <w:rFonts w:ascii="Arial" w:eastAsia="Times New Roman" w:hAnsi="Arial" w:cs="Arial"/>
          <w:i/>
          <w:sz w:val="24"/>
          <w:szCs w:val="24"/>
          <w:lang w:eastAsia="ar-SA"/>
        </w:rPr>
        <w:t>так, чтобы о</w:t>
      </w:r>
      <w:r>
        <w:rPr>
          <w:rFonts w:ascii="Arial" w:eastAsia="Times New Roman" w:hAnsi="Arial" w:cs="Arial"/>
          <w:i/>
          <w:sz w:val="24"/>
          <w:szCs w:val="24"/>
          <w:lang w:eastAsia="ar-SA"/>
        </w:rPr>
        <w:t>н произошел</w:t>
      </w:r>
      <w:r w:rsidR="00931555" w:rsidRPr="00931555">
        <w:rPr>
          <w:rFonts w:ascii="Arial" w:eastAsia="Times New Roman" w:hAnsi="Arial" w:cs="Arial"/>
          <w:i/>
          <w:sz w:val="24"/>
          <w:szCs w:val="24"/>
          <w:lang w:eastAsia="ar-SA"/>
        </w:rPr>
        <w:t xml:space="preserve"> внутри </w:t>
      </w:r>
      <w:r w:rsidR="00931555">
        <w:rPr>
          <w:rFonts w:ascii="Arial" w:eastAsia="Times New Roman" w:hAnsi="Arial" w:cs="Arial"/>
          <w:i/>
          <w:sz w:val="24"/>
          <w:szCs w:val="24"/>
          <w:lang w:eastAsia="ar-SA"/>
        </w:rPr>
        <w:t>оболочки аппаратуры</w:t>
      </w:r>
      <w:r w:rsidR="00931555" w:rsidRPr="00931555">
        <w:rPr>
          <w:rFonts w:ascii="Arial" w:eastAsia="Times New Roman" w:hAnsi="Arial" w:cs="Arial"/>
          <w:i/>
          <w:sz w:val="24"/>
          <w:szCs w:val="24"/>
          <w:lang w:eastAsia="ar-SA"/>
        </w:rPr>
        <w:t xml:space="preserve"> следующим </w:t>
      </w:r>
      <w:r>
        <w:rPr>
          <w:rFonts w:ascii="Arial" w:eastAsia="Times New Roman" w:hAnsi="Arial" w:cs="Arial"/>
          <w:i/>
          <w:sz w:val="24"/>
          <w:szCs w:val="24"/>
          <w:lang w:eastAsia="ar-SA"/>
        </w:rPr>
        <w:t>методом</w:t>
      </w:r>
      <w:r w:rsidR="00931555" w:rsidRPr="00931555">
        <w:rPr>
          <w:rFonts w:ascii="Arial" w:eastAsia="Times New Roman" w:hAnsi="Arial" w:cs="Arial"/>
          <w:i/>
          <w:sz w:val="24"/>
          <w:szCs w:val="24"/>
          <w:lang w:eastAsia="ar-SA"/>
        </w:rPr>
        <w:t xml:space="preserve">. </w:t>
      </w:r>
    </w:p>
    <w:p w14:paraId="720BEA67" w14:textId="60C07E30" w:rsidR="00931555" w:rsidRPr="00931555" w:rsidRDefault="008B5EEA" w:rsidP="00931555">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На поверхности каждого кинескопа наносят трещины</w:t>
      </w:r>
      <w:r w:rsidR="00931555" w:rsidRPr="00931555">
        <w:rPr>
          <w:rFonts w:ascii="Arial" w:eastAsia="Times New Roman" w:hAnsi="Arial" w:cs="Arial"/>
          <w:i/>
          <w:sz w:val="24"/>
          <w:szCs w:val="24"/>
          <w:lang w:eastAsia="ar-SA"/>
        </w:rPr>
        <w:t xml:space="preserve">, как описано ниже. </w:t>
      </w:r>
    </w:p>
    <w:p w14:paraId="4E2C6E3F" w14:textId="03F2F583" w:rsidR="00931555" w:rsidRPr="00931555" w:rsidRDefault="00931555" w:rsidP="00931555">
      <w:pPr>
        <w:widowControl w:val="0"/>
        <w:spacing w:after="0" w:line="360" w:lineRule="auto"/>
        <w:ind w:firstLine="709"/>
        <w:jc w:val="both"/>
        <w:rPr>
          <w:rFonts w:ascii="Arial" w:eastAsia="Times New Roman" w:hAnsi="Arial" w:cs="Arial"/>
          <w:i/>
          <w:sz w:val="24"/>
          <w:szCs w:val="24"/>
          <w:lang w:eastAsia="ar-SA"/>
        </w:rPr>
      </w:pPr>
      <w:r w:rsidRPr="00931555">
        <w:rPr>
          <w:rFonts w:ascii="Arial" w:eastAsia="Times New Roman" w:hAnsi="Arial" w:cs="Arial"/>
          <w:i/>
          <w:sz w:val="24"/>
          <w:szCs w:val="24"/>
          <w:lang w:eastAsia="ar-SA"/>
        </w:rPr>
        <w:t xml:space="preserve">Участок сбоку или на лицевой стороне трубки царапают алмазным </w:t>
      </w:r>
      <w:r w:rsidR="008B5EEA">
        <w:rPr>
          <w:rFonts w:ascii="Arial" w:eastAsia="Times New Roman" w:hAnsi="Arial" w:cs="Arial"/>
          <w:i/>
          <w:sz w:val="24"/>
          <w:szCs w:val="24"/>
          <w:lang w:eastAsia="ar-SA"/>
        </w:rPr>
        <w:t>стеклорезом</w:t>
      </w:r>
      <w:r w:rsidRPr="00931555">
        <w:rPr>
          <w:rFonts w:ascii="Arial" w:eastAsia="Times New Roman" w:hAnsi="Arial" w:cs="Arial"/>
          <w:i/>
          <w:sz w:val="24"/>
          <w:szCs w:val="24"/>
          <w:lang w:eastAsia="ar-SA"/>
        </w:rPr>
        <w:t xml:space="preserve"> (см. рис. 12) и</w:t>
      </w:r>
      <w:r w:rsidR="008B5EEA">
        <w:rPr>
          <w:rFonts w:ascii="Arial" w:eastAsia="Times New Roman" w:hAnsi="Arial" w:cs="Arial"/>
          <w:i/>
          <w:sz w:val="24"/>
          <w:szCs w:val="24"/>
          <w:lang w:eastAsia="ar-SA"/>
        </w:rPr>
        <w:t xml:space="preserve"> затем </w:t>
      </w:r>
      <w:r w:rsidRPr="00931555">
        <w:rPr>
          <w:rFonts w:ascii="Arial" w:eastAsia="Times New Roman" w:hAnsi="Arial" w:cs="Arial"/>
          <w:i/>
          <w:sz w:val="24"/>
          <w:szCs w:val="24"/>
          <w:lang w:eastAsia="ar-SA"/>
        </w:rPr>
        <w:t>это место многократно охлаждают жидким азотом или подобным</w:t>
      </w:r>
      <w:r w:rsidR="008B5EEA">
        <w:rPr>
          <w:rFonts w:ascii="Arial" w:eastAsia="Times New Roman" w:hAnsi="Arial" w:cs="Arial"/>
          <w:i/>
          <w:sz w:val="24"/>
          <w:szCs w:val="24"/>
          <w:lang w:eastAsia="ar-SA"/>
        </w:rPr>
        <w:t xml:space="preserve"> веществом</w:t>
      </w:r>
      <w:r w:rsidRPr="00931555">
        <w:rPr>
          <w:rFonts w:ascii="Arial" w:eastAsia="Times New Roman" w:hAnsi="Arial" w:cs="Arial"/>
          <w:i/>
          <w:sz w:val="24"/>
          <w:szCs w:val="24"/>
          <w:lang w:eastAsia="ar-SA"/>
        </w:rPr>
        <w:t xml:space="preserve"> до</w:t>
      </w:r>
      <w:r w:rsidR="008B5EEA">
        <w:rPr>
          <w:rFonts w:ascii="Arial" w:eastAsia="Times New Roman" w:hAnsi="Arial" w:cs="Arial"/>
          <w:i/>
          <w:sz w:val="24"/>
          <w:szCs w:val="24"/>
          <w:lang w:eastAsia="ar-SA"/>
        </w:rPr>
        <w:t xml:space="preserve"> образования трещин</w:t>
      </w:r>
      <w:r w:rsidRPr="00931555">
        <w:rPr>
          <w:rFonts w:ascii="Arial" w:eastAsia="Times New Roman" w:hAnsi="Arial" w:cs="Arial"/>
          <w:i/>
          <w:sz w:val="24"/>
          <w:szCs w:val="24"/>
          <w:lang w:eastAsia="ar-SA"/>
        </w:rPr>
        <w:t xml:space="preserve">. Чтобы предотвратить </w:t>
      </w:r>
      <w:r w:rsidR="009F2E2E">
        <w:rPr>
          <w:rFonts w:ascii="Arial" w:eastAsia="Times New Roman" w:hAnsi="Arial" w:cs="Arial"/>
          <w:i/>
          <w:sz w:val="24"/>
          <w:szCs w:val="24"/>
          <w:lang w:eastAsia="ar-SA"/>
        </w:rPr>
        <w:t>стекание</w:t>
      </w:r>
      <w:r w:rsidRPr="00931555">
        <w:rPr>
          <w:rFonts w:ascii="Arial" w:eastAsia="Times New Roman" w:hAnsi="Arial" w:cs="Arial"/>
          <w:i/>
          <w:sz w:val="24"/>
          <w:szCs w:val="24"/>
          <w:lang w:eastAsia="ar-SA"/>
        </w:rPr>
        <w:t xml:space="preserve"> охлаждающей жидкости с испытательной площадки, следует использовать </w:t>
      </w:r>
      <w:r w:rsidR="009F2E2E">
        <w:rPr>
          <w:rFonts w:ascii="Arial" w:eastAsia="Times New Roman" w:hAnsi="Arial" w:cs="Arial"/>
          <w:i/>
          <w:sz w:val="24"/>
          <w:szCs w:val="24"/>
          <w:lang w:eastAsia="ar-SA"/>
        </w:rPr>
        <w:t xml:space="preserve">заграждение </w:t>
      </w:r>
      <w:r w:rsidRPr="00931555">
        <w:rPr>
          <w:rFonts w:ascii="Arial" w:eastAsia="Times New Roman" w:hAnsi="Arial" w:cs="Arial"/>
          <w:i/>
          <w:sz w:val="24"/>
          <w:szCs w:val="24"/>
          <w:lang w:eastAsia="ar-SA"/>
        </w:rPr>
        <w:t xml:space="preserve">из пластилина или </w:t>
      </w:r>
      <w:r w:rsidR="009F2E2E">
        <w:rPr>
          <w:rFonts w:ascii="Arial" w:eastAsia="Times New Roman" w:hAnsi="Arial" w:cs="Arial"/>
          <w:i/>
          <w:sz w:val="24"/>
          <w:szCs w:val="24"/>
          <w:lang w:eastAsia="ar-SA"/>
        </w:rPr>
        <w:t>подобного материала</w:t>
      </w:r>
      <w:r w:rsidRPr="00931555">
        <w:rPr>
          <w:rFonts w:ascii="Arial" w:eastAsia="Times New Roman" w:hAnsi="Arial" w:cs="Arial"/>
          <w:i/>
          <w:sz w:val="24"/>
          <w:szCs w:val="24"/>
          <w:lang w:eastAsia="ar-SA"/>
        </w:rPr>
        <w:t xml:space="preserve">. </w:t>
      </w:r>
    </w:p>
    <w:p w14:paraId="5B2B8A4E" w14:textId="16E8E31D" w:rsidR="003B434E" w:rsidRPr="003B434E" w:rsidRDefault="00931555" w:rsidP="003B434E">
      <w:pPr>
        <w:widowControl w:val="0"/>
        <w:spacing w:after="0" w:line="360" w:lineRule="auto"/>
        <w:ind w:firstLine="709"/>
        <w:jc w:val="both"/>
        <w:rPr>
          <w:rFonts w:ascii="Arial" w:eastAsia="Times New Roman" w:hAnsi="Arial" w:cs="Arial"/>
          <w:i/>
          <w:sz w:val="24"/>
          <w:szCs w:val="24"/>
          <w:lang w:eastAsia="ar-SA"/>
        </w:rPr>
      </w:pPr>
      <w:r w:rsidRPr="00931555">
        <w:rPr>
          <w:rFonts w:ascii="Arial" w:eastAsia="Times New Roman" w:hAnsi="Arial" w:cs="Arial"/>
          <w:i/>
          <w:sz w:val="24"/>
          <w:szCs w:val="24"/>
          <w:lang w:eastAsia="ar-SA"/>
        </w:rPr>
        <w:t>П</w:t>
      </w:r>
      <w:r w:rsidR="009F2E2E">
        <w:rPr>
          <w:rFonts w:ascii="Arial" w:eastAsia="Times New Roman" w:hAnsi="Arial" w:cs="Arial"/>
          <w:i/>
          <w:sz w:val="24"/>
          <w:szCs w:val="24"/>
          <w:lang w:eastAsia="ar-SA"/>
        </w:rPr>
        <w:t>о окончании</w:t>
      </w:r>
      <w:r w:rsidRPr="00931555">
        <w:rPr>
          <w:rFonts w:ascii="Arial" w:eastAsia="Times New Roman" w:hAnsi="Arial" w:cs="Arial"/>
          <w:i/>
          <w:sz w:val="24"/>
          <w:szCs w:val="24"/>
          <w:lang w:eastAsia="ar-SA"/>
        </w:rPr>
        <w:t xml:space="preserve"> этого испытания ни одна частица массой более 2 г не должна проходить через барьер высотой 25 см, установленный на полу в 50 см от </w:t>
      </w:r>
      <w:r w:rsidR="009F2E2E">
        <w:rPr>
          <w:rFonts w:ascii="Arial" w:eastAsia="Times New Roman" w:hAnsi="Arial" w:cs="Arial"/>
          <w:i/>
          <w:sz w:val="24"/>
          <w:szCs w:val="24"/>
          <w:lang w:eastAsia="ar-SA"/>
        </w:rPr>
        <w:t xml:space="preserve">проекции </w:t>
      </w:r>
      <w:r w:rsidRPr="00931555">
        <w:rPr>
          <w:rFonts w:ascii="Arial" w:eastAsia="Times New Roman" w:hAnsi="Arial" w:cs="Arial"/>
          <w:i/>
          <w:sz w:val="24"/>
          <w:szCs w:val="24"/>
          <w:lang w:eastAsia="ar-SA"/>
        </w:rPr>
        <w:t xml:space="preserve">передней части </w:t>
      </w:r>
      <w:r w:rsidR="009F2E2E">
        <w:rPr>
          <w:rFonts w:ascii="Arial" w:eastAsia="Times New Roman" w:hAnsi="Arial" w:cs="Arial"/>
          <w:i/>
          <w:sz w:val="24"/>
          <w:szCs w:val="24"/>
          <w:lang w:eastAsia="ar-SA"/>
        </w:rPr>
        <w:t>аппаратуры</w:t>
      </w:r>
      <w:r w:rsidRPr="00931555">
        <w:rPr>
          <w:rFonts w:ascii="Arial" w:eastAsia="Times New Roman" w:hAnsi="Arial" w:cs="Arial"/>
          <w:i/>
          <w:sz w:val="24"/>
          <w:szCs w:val="24"/>
          <w:lang w:eastAsia="ar-SA"/>
        </w:rPr>
        <w:t>, и ни одна частица не должна проходить</w:t>
      </w:r>
      <w:r w:rsidR="00D760E5">
        <w:rPr>
          <w:rFonts w:ascii="Arial" w:eastAsia="Times New Roman" w:hAnsi="Arial" w:cs="Arial"/>
          <w:i/>
          <w:sz w:val="24"/>
          <w:szCs w:val="24"/>
          <w:lang w:eastAsia="ar-SA"/>
        </w:rPr>
        <w:t xml:space="preserve"> </w:t>
      </w:r>
      <w:r w:rsidRPr="00931555">
        <w:rPr>
          <w:rFonts w:ascii="Arial" w:eastAsia="Times New Roman" w:hAnsi="Arial" w:cs="Arial"/>
          <w:i/>
          <w:sz w:val="24"/>
          <w:szCs w:val="24"/>
          <w:lang w:eastAsia="ar-SA"/>
        </w:rPr>
        <w:t>через</w:t>
      </w:r>
      <w:r w:rsidR="00D760E5">
        <w:rPr>
          <w:rFonts w:ascii="Arial" w:eastAsia="Times New Roman" w:hAnsi="Arial" w:cs="Arial"/>
          <w:i/>
          <w:sz w:val="24"/>
          <w:szCs w:val="24"/>
          <w:lang w:eastAsia="ar-SA"/>
        </w:rPr>
        <w:t xml:space="preserve"> </w:t>
      </w:r>
      <w:r w:rsidR="003B434E" w:rsidRPr="003B434E">
        <w:rPr>
          <w:rFonts w:ascii="Arial" w:eastAsia="Times New Roman" w:hAnsi="Arial" w:cs="Arial"/>
          <w:i/>
          <w:sz w:val="24"/>
          <w:szCs w:val="24"/>
          <w:lang w:eastAsia="ar-SA"/>
        </w:rPr>
        <w:t>аналогичн</w:t>
      </w:r>
      <w:r w:rsidR="009F2E2E">
        <w:rPr>
          <w:rFonts w:ascii="Arial" w:eastAsia="Times New Roman" w:hAnsi="Arial" w:cs="Arial"/>
          <w:i/>
          <w:sz w:val="24"/>
          <w:szCs w:val="24"/>
          <w:lang w:eastAsia="ar-SA"/>
        </w:rPr>
        <w:t>ый</w:t>
      </w:r>
      <w:r w:rsidR="003B434E" w:rsidRPr="003B434E">
        <w:rPr>
          <w:rFonts w:ascii="Arial" w:eastAsia="Times New Roman" w:hAnsi="Arial" w:cs="Arial"/>
          <w:i/>
          <w:sz w:val="24"/>
          <w:szCs w:val="24"/>
          <w:lang w:eastAsia="ar-SA"/>
        </w:rPr>
        <w:t xml:space="preserve"> барьер, удаленн</w:t>
      </w:r>
      <w:r w:rsidR="009F2E2E">
        <w:rPr>
          <w:rFonts w:ascii="Arial" w:eastAsia="Times New Roman" w:hAnsi="Arial" w:cs="Arial"/>
          <w:i/>
          <w:sz w:val="24"/>
          <w:szCs w:val="24"/>
          <w:lang w:eastAsia="ar-SA"/>
        </w:rPr>
        <w:t>ый</w:t>
      </w:r>
      <w:r w:rsidR="003B434E" w:rsidRPr="003B434E">
        <w:rPr>
          <w:rFonts w:ascii="Arial" w:eastAsia="Times New Roman" w:hAnsi="Arial" w:cs="Arial"/>
          <w:i/>
          <w:sz w:val="24"/>
          <w:szCs w:val="24"/>
          <w:lang w:eastAsia="ar-SA"/>
        </w:rPr>
        <w:t xml:space="preserve"> на расстояние </w:t>
      </w:r>
      <w:smartTag w:uri="urn:schemas-microsoft-com:office:smarttags" w:element="metricconverter">
        <w:smartTagPr>
          <w:attr w:name="ProductID" w:val="2 м"/>
        </w:smartTagPr>
        <w:r w:rsidR="003B434E" w:rsidRPr="003B434E">
          <w:rPr>
            <w:rFonts w:ascii="Arial" w:eastAsia="Times New Roman" w:hAnsi="Arial" w:cs="Arial"/>
            <w:i/>
            <w:sz w:val="24"/>
            <w:szCs w:val="24"/>
            <w:lang w:eastAsia="ar-SA"/>
          </w:rPr>
          <w:t>2 м</w:t>
        </w:r>
      </w:smartTag>
      <w:r w:rsidR="003B434E" w:rsidRPr="003B434E">
        <w:rPr>
          <w:rFonts w:ascii="Arial" w:eastAsia="Times New Roman" w:hAnsi="Arial" w:cs="Arial"/>
          <w:i/>
          <w:sz w:val="24"/>
          <w:szCs w:val="24"/>
          <w:lang w:eastAsia="ar-SA"/>
        </w:rPr>
        <w:t>.</w:t>
      </w:r>
    </w:p>
    <w:p w14:paraId="575ACE33" w14:textId="77777777" w:rsidR="00497C7A" w:rsidRDefault="00497C7A" w:rsidP="003B434E">
      <w:pPr>
        <w:widowControl w:val="0"/>
        <w:spacing w:after="0" w:line="360" w:lineRule="auto"/>
        <w:ind w:firstLine="709"/>
        <w:jc w:val="both"/>
        <w:rPr>
          <w:rFonts w:ascii="Arial" w:eastAsia="Times New Roman" w:hAnsi="Arial" w:cs="Arial"/>
          <w:b/>
          <w:sz w:val="28"/>
          <w:szCs w:val="28"/>
          <w:lang w:eastAsia="ar-SA"/>
        </w:rPr>
      </w:pPr>
    </w:p>
    <w:p w14:paraId="3065AA9A" w14:textId="3177ADFF" w:rsidR="003B434E" w:rsidRPr="00497C7A" w:rsidRDefault="003B434E" w:rsidP="003B434E">
      <w:pPr>
        <w:widowControl w:val="0"/>
        <w:spacing w:after="0" w:line="360" w:lineRule="auto"/>
        <w:ind w:firstLine="709"/>
        <w:jc w:val="both"/>
        <w:rPr>
          <w:rFonts w:ascii="Arial" w:eastAsia="Times New Roman" w:hAnsi="Arial" w:cs="Arial"/>
          <w:b/>
          <w:sz w:val="28"/>
          <w:szCs w:val="28"/>
          <w:lang w:eastAsia="ar-SA"/>
        </w:rPr>
      </w:pPr>
      <w:r w:rsidRPr="00497C7A">
        <w:rPr>
          <w:rFonts w:ascii="Arial" w:eastAsia="Times New Roman" w:hAnsi="Arial" w:cs="Arial"/>
          <w:b/>
          <w:sz w:val="28"/>
          <w:szCs w:val="28"/>
          <w:lang w:eastAsia="ar-SA"/>
        </w:rPr>
        <w:t>19 Устойчивость и механические опасности</w:t>
      </w:r>
    </w:p>
    <w:p w14:paraId="474EAEBC"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19.1 Требования к устойчивости</w:t>
      </w:r>
    </w:p>
    <w:p w14:paraId="30924581" w14:textId="1B23EFBA"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Аппарат</w:t>
      </w:r>
      <w:r w:rsidR="00A05CD7">
        <w:rPr>
          <w:rFonts w:ascii="Arial" w:eastAsia="Times New Roman" w:hAnsi="Arial" w:cs="Arial"/>
          <w:sz w:val="24"/>
          <w:szCs w:val="24"/>
          <w:lang w:eastAsia="ar-SA"/>
        </w:rPr>
        <w:t>ура</w:t>
      </w:r>
      <w:r w:rsidRPr="003B434E">
        <w:rPr>
          <w:rFonts w:ascii="Arial" w:eastAsia="Times New Roman" w:hAnsi="Arial" w:cs="Arial"/>
          <w:sz w:val="24"/>
          <w:szCs w:val="24"/>
          <w:lang w:eastAsia="ar-SA"/>
        </w:rPr>
        <w:t xml:space="preserve"> массой </w:t>
      </w:r>
      <w:smartTag w:uri="urn:schemas-microsoft-com:office:smarttags" w:element="metricconverter">
        <w:smartTagPr>
          <w:attr w:name="ProductID" w:val="7 кг"/>
        </w:smartTagPr>
        <w:r w:rsidRPr="003B434E">
          <w:rPr>
            <w:rFonts w:ascii="Arial" w:eastAsia="Times New Roman" w:hAnsi="Arial" w:cs="Arial"/>
            <w:sz w:val="24"/>
            <w:szCs w:val="24"/>
            <w:lang w:eastAsia="ar-SA"/>
          </w:rPr>
          <w:t>7 кг</w:t>
        </w:r>
      </w:smartTag>
      <w:r w:rsidRPr="003B434E">
        <w:rPr>
          <w:rFonts w:ascii="Arial" w:eastAsia="Times New Roman" w:hAnsi="Arial" w:cs="Arial"/>
          <w:sz w:val="24"/>
          <w:szCs w:val="24"/>
          <w:lang w:eastAsia="ar-SA"/>
        </w:rPr>
        <w:t xml:space="preserve"> или более должн</w:t>
      </w:r>
      <w:r w:rsidR="00A05CD7">
        <w:rPr>
          <w:rFonts w:ascii="Arial" w:eastAsia="Times New Roman" w:hAnsi="Arial" w:cs="Arial"/>
          <w:sz w:val="24"/>
          <w:szCs w:val="24"/>
          <w:lang w:eastAsia="ar-SA"/>
        </w:rPr>
        <w:t>а</w:t>
      </w:r>
      <w:r w:rsidRPr="003B434E">
        <w:rPr>
          <w:rFonts w:ascii="Arial" w:eastAsia="Times New Roman" w:hAnsi="Arial" w:cs="Arial"/>
          <w:sz w:val="24"/>
          <w:szCs w:val="24"/>
          <w:lang w:eastAsia="ar-SA"/>
        </w:rPr>
        <w:t xml:space="preserve"> обладать достаточной устойчивостью. Кроме того, устойчивость</w:t>
      </w:r>
      <w:r w:rsidR="00A05CD7">
        <w:rPr>
          <w:rFonts w:ascii="Arial" w:eastAsia="Times New Roman" w:hAnsi="Arial" w:cs="Arial"/>
          <w:sz w:val="24"/>
          <w:szCs w:val="24"/>
          <w:lang w:eastAsia="ar-SA"/>
        </w:rPr>
        <w:t xml:space="preserve"> аппаратуры</w:t>
      </w:r>
      <w:r w:rsidRPr="003B434E">
        <w:rPr>
          <w:rFonts w:ascii="Arial" w:eastAsia="Times New Roman" w:hAnsi="Arial" w:cs="Arial"/>
          <w:sz w:val="24"/>
          <w:szCs w:val="24"/>
          <w:lang w:eastAsia="ar-SA"/>
        </w:rPr>
        <w:t xml:space="preserve"> должна быть обеспечена при</w:t>
      </w:r>
      <w:r w:rsidR="00A05CD7">
        <w:rPr>
          <w:rFonts w:ascii="Arial" w:eastAsia="Times New Roman" w:hAnsi="Arial" w:cs="Arial"/>
          <w:sz w:val="24"/>
          <w:szCs w:val="24"/>
          <w:lang w:eastAsia="ar-SA"/>
        </w:rPr>
        <w:t xml:space="preserve"> ее</w:t>
      </w:r>
      <w:r w:rsidRPr="003B434E">
        <w:rPr>
          <w:rFonts w:ascii="Arial" w:eastAsia="Times New Roman" w:hAnsi="Arial" w:cs="Arial"/>
          <w:sz w:val="24"/>
          <w:szCs w:val="24"/>
          <w:lang w:eastAsia="ar-SA"/>
        </w:rPr>
        <w:t xml:space="preserve"> установке на ножки, тележку или подставку, поставляемые или рекомендуемые изготовителем</w:t>
      </w:r>
      <w:r w:rsidR="00A05CD7">
        <w:rPr>
          <w:rFonts w:ascii="Arial" w:eastAsia="Times New Roman" w:hAnsi="Arial" w:cs="Arial"/>
          <w:sz w:val="24"/>
          <w:szCs w:val="24"/>
          <w:lang w:eastAsia="ar-SA"/>
        </w:rPr>
        <w:t>.</w:t>
      </w:r>
    </w:p>
    <w:p w14:paraId="76812C38" w14:textId="4F236849"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испытаниями по 19.2 </w:t>
      </w:r>
      <w:r w:rsidR="00A05CD7">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19.4.</w:t>
      </w:r>
    </w:p>
    <w:p w14:paraId="548A4FB0" w14:textId="141662A2" w:rsid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Аппарат</w:t>
      </w:r>
      <w:r w:rsidR="00A05CD7">
        <w:rPr>
          <w:rFonts w:ascii="Arial" w:eastAsia="Times New Roman" w:hAnsi="Arial" w:cs="Arial"/>
          <w:sz w:val="24"/>
          <w:szCs w:val="24"/>
          <w:lang w:eastAsia="ar-SA"/>
        </w:rPr>
        <w:t>ур</w:t>
      </w:r>
      <w:r w:rsidR="002D1023">
        <w:rPr>
          <w:rFonts w:ascii="Arial" w:eastAsia="Times New Roman" w:hAnsi="Arial" w:cs="Arial"/>
          <w:sz w:val="24"/>
          <w:szCs w:val="24"/>
          <w:lang w:eastAsia="ar-SA"/>
        </w:rPr>
        <w:t>у</w:t>
      </w:r>
      <w:r w:rsidRPr="003B434E">
        <w:rPr>
          <w:rFonts w:ascii="Arial" w:eastAsia="Times New Roman" w:hAnsi="Arial" w:cs="Arial"/>
          <w:sz w:val="24"/>
          <w:szCs w:val="24"/>
          <w:lang w:eastAsia="ar-SA"/>
        </w:rPr>
        <w:t>, котор</w:t>
      </w:r>
      <w:r w:rsidR="00A05CD7">
        <w:rPr>
          <w:rFonts w:ascii="Arial" w:eastAsia="Times New Roman" w:hAnsi="Arial" w:cs="Arial"/>
          <w:sz w:val="24"/>
          <w:szCs w:val="24"/>
          <w:lang w:eastAsia="ar-SA"/>
        </w:rPr>
        <w:t>ую</w:t>
      </w:r>
      <w:r w:rsidRPr="003B434E">
        <w:rPr>
          <w:rFonts w:ascii="Arial" w:eastAsia="Times New Roman" w:hAnsi="Arial" w:cs="Arial"/>
          <w:sz w:val="24"/>
          <w:szCs w:val="24"/>
          <w:lang w:eastAsia="ar-SA"/>
        </w:rPr>
        <w:t xml:space="preserve"> закрепляют на месте для обеспечения требований к устойчивости и</w:t>
      </w:r>
      <w:r w:rsidR="002D1023">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w:t>
      </w:r>
      <w:r w:rsidR="00A05CD7">
        <w:rPr>
          <w:rFonts w:ascii="Arial" w:eastAsia="Times New Roman" w:hAnsi="Arial" w:cs="Arial"/>
          <w:sz w:val="24"/>
          <w:szCs w:val="24"/>
          <w:lang w:eastAsia="ar-SA"/>
        </w:rPr>
        <w:t xml:space="preserve">следовательно, </w:t>
      </w:r>
      <w:r w:rsidRPr="003B434E">
        <w:rPr>
          <w:rFonts w:ascii="Arial" w:eastAsia="Times New Roman" w:hAnsi="Arial" w:cs="Arial"/>
          <w:sz w:val="24"/>
          <w:szCs w:val="24"/>
          <w:lang w:eastAsia="ar-SA"/>
        </w:rPr>
        <w:t>снабжен</w:t>
      </w:r>
      <w:r w:rsidR="002D1023">
        <w:rPr>
          <w:rFonts w:ascii="Arial" w:eastAsia="Times New Roman" w:hAnsi="Arial" w:cs="Arial"/>
          <w:sz w:val="24"/>
          <w:szCs w:val="24"/>
          <w:lang w:eastAsia="ar-SA"/>
        </w:rPr>
        <w:t>ную</w:t>
      </w:r>
      <w:r w:rsidRPr="003B434E">
        <w:rPr>
          <w:rFonts w:ascii="Arial" w:eastAsia="Times New Roman" w:hAnsi="Arial" w:cs="Arial"/>
          <w:sz w:val="24"/>
          <w:szCs w:val="24"/>
          <w:lang w:eastAsia="ar-SA"/>
        </w:rPr>
        <w:t xml:space="preserve"> предупреждением</w:t>
      </w:r>
      <w:r w:rsidR="002D1023">
        <w:rPr>
          <w:rFonts w:ascii="Arial" w:eastAsia="Times New Roman" w:hAnsi="Arial" w:cs="Arial"/>
          <w:sz w:val="24"/>
          <w:szCs w:val="24"/>
          <w:lang w:eastAsia="ar-SA"/>
        </w:rPr>
        <w:t>, приведенным в</w:t>
      </w:r>
      <w:r w:rsidRPr="003B434E">
        <w:rPr>
          <w:rFonts w:ascii="Arial" w:eastAsia="Times New Roman" w:hAnsi="Arial" w:cs="Arial"/>
          <w:sz w:val="24"/>
          <w:szCs w:val="24"/>
          <w:lang w:eastAsia="ar-SA"/>
        </w:rPr>
        <w:t xml:space="preserve"> 5.5.2, п</w:t>
      </w:r>
      <w:r w:rsidR="002D1023">
        <w:rPr>
          <w:rFonts w:ascii="Arial" w:eastAsia="Times New Roman" w:hAnsi="Arial" w:cs="Arial"/>
          <w:sz w:val="24"/>
          <w:szCs w:val="24"/>
          <w:lang w:eastAsia="ar-SA"/>
        </w:rPr>
        <w:t>озиция</w:t>
      </w:r>
      <w:r w:rsidRPr="003B434E">
        <w:rPr>
          <w:rFonts w:ascii="Arial" w:eastAsia="Times New Roman" w:hAnsi="Arial" w:cs="Arial"/>
          <w:sz w:val="24"/>
          <w:szCs w:val="24"/>
          <w:lang w:eastAsia="ar-SA"/>
        </w:rPr>
        <w:t xml:space="preserve"> </w:t>
      </w:r>
      <w:r w:rsidRPr="003B434E">
        <w:rPr>
          <w:rFonts w:ascii="Arial" w:eastAsia="Times New Roman" w:hAnsi="Arial" w:cs="Arial"/>
          <w:sz w:val="24"/>
          <w:szCs w:val="24"/>
          <w:lang w:val="en-US" w:eastAsia="ar-SA"/>
        </w:rPr>
        <w:t>f</w:t>
      </w:r>
      <w:r w:rsidRPr="003B434E">
        <w:rPr>
          <w:rFonts w:ascii="Arial" w:eastAsia="Times New Roman" w:hAnsi="Arial" w:cs="Arial"/>
          <w:sz w:val="24"/>
          <w:szCs w:val="24"/>
          <w:lang w:eastAsia="ar-SA"/>
        </w:rPr>
        <w:t>), не подвергают данным испытаниям. Аппарат</w:t>
      </w:r>
      <w:r w:rsidR="002D1023">
        <w:rPr>
          <w:rFonts w:ascii="Arial" w:eastAsia="Times New Roman" w:hAnsi="Arial" w:cs="Arial"/>
          <w:sz w:val="24"/>
          <w:szCs w:val="24"/>
          <w:lang w:eastAsia="ar-SA"/>
        </w:rPr>
        <w:t>ура</w:t>
      </w:r>
      <w:r w:rsidRPr="003B434E">
        <w:rPr>
          <w:rFonts w:ascii="Arial" w:eastAsia="Times New Roman" w:hAnsi="Arial" w:cs="Arial"/>
          <w:sz w:val="24"/>
          <w:szCs w:val="24"/>
          <w:lang w:eastAsia="ar-SA"/>
        </w:rPr>
        <w:t>, предназначенн</w:t>
      </w:r>
      <w:r w:rsidR="002D1023">
        <w:rPr>
          <w:rFonts w:ascii="Arial" w:eastAsia="Times New Roman" w:hAnsi="Arial" w:cs="Arial"/>
          <w:sz w:val="24"/>
          <w:szCs w:val="24"/>
          <w:lang w:eastAsia="ar-SA"/>
        </w:rPr>
        <w:t>ая</w:t>
      </w:r>
      <w:r w:rsidRPr="003B434E">
        <w:rPr>
          <w:rFonts w:ascii="Arial" w:eastAsia="Times New Roman" w:hAnsi="Arial" w:cs="Arial"/>
          <w:sz w:val="24"/>
          <w:szCs w:val="24"/>
          <w:lang w:eastAsia="ar-SA"/>
        </w:rPr>
        <w:t xml:space="preserve"> для установки </w:t>
      </w:r>
      <w:r w:rsidR="005546A9">
        <w:rPr>
          <w:rFonts w:ascii="Arial" w:eastAsia="Times New Roman" w:hAnsi="Arial" w:cs="Arial"/>
          <w:sz w:val="24"/>
          <w:szCs w:val="24"/>
          <w:lang w:eastAsia="ar-SA"/>
        </w:rPr>
        <w:t>ПОЛЬЗОВАТЕЛЕМ</w:t>
      </w:r>
      <w:r w:rsidRPr="003B434E">
        <w:rPr>
          <w:rFonts w:ascii="Arial" w:eastAsia="Times New Roman" w:hAnsi="Arial" w:cs="Arial"/>
          <w:sz w:val="24"/>
          <w:szCs w:val="24"/>
          <w:lang w:eastAsia="ar-SA"/>
        </w:rPr>
        <w:t xml:space="preserve"> и имеющ</w:t>
      </w:r>
      <w:r w:rsidR="002D1023">
        <w:rPr>
          <w:rFonts w:ascii="Arial" w:eastAsia="Times New Roman" w:hAnsi="Arial" w:cs="Arial"/>
          <w:sz w:val="24"/>
          <w:szCs w:val="24"/>
          <w:lang w:eastAsia="ar-SA"/>
        </w:rPr>
        <w:t>ая</w:t>
      </w:r>
      <w:r w:rsidRPr="003B434E">
        <w:rPr>
          <w:rFonts w:ascii="Arial" w:eastAsia="Times New Roman" w:hAnsi="Arial" w:cs="Arial"/>
          <w:sz w:val="24"/>
          <w:szCs w:val="24"/>
          <w:lang w:eastAsia="ar-SA"/>
        </w:rPr>
        <w:t xml:space="preserve"> отверстие для винта или друг</w:t>
      </w:r>
      <w:r w:rsidR="002D1023">
        <w:rPr>
          <w:rFonts w:ascii="Arial" w:eastAsia="Times New Roman" w:hAnsi="Arial" w:cs="Arial"/>
          <w:sz w:val="24"/>
          <w:szCs w:val="24"/>
          <w:lang w:eastAsia="ar-SA"/>
        </w:rPr>
        <w:t xml:space="preserve">ие </w:t>
      </w:r>
      <w:r w:rsidRPr="003B434E">
        <w:rPr>
          <w:rFonts w:ascii="Arial" w:eastAsia="Times New Roman" w:hAnsi="Arial" w:cs="Arial"/>
          <w:sz w:val="24"/>
          <w:szCs w:val="24"/>
          <w:lang w:eastAsia="ar-SA"/>
        </w:rPr>
        <w:t>средств</w:t>
      </w:r>
      <w:r w:rsidR="002D1023">
        <w:rPr>
          <w:rFonts w:ascii="Arial" w:eastAsia="Times New Roman" w:hAnsi="Arial" w:cs="Arial"/>
          <w:sz w:val="24"/>
          <w:szCs w:val="24"/>
          <w:lang w:eastAsia="ar-SA"/>
        </w:rPr>
        <w:t>а</w:t>
      </w:r>
      <w:r w:rsidRPr="003B434E">
        <w:rPr>
          <w:rFonts w:ascii="Arial" w:eastAsia="Times New Roman" w:hAnsi="Arial" w:cs="Arial"/>
          <w:sz w:val="24"/>
          <w:szCs w:val="24"/>
          <w:lang w:eastAsia="ar-SA"/>
        </w:rPr>
        <w:t xml:space="preserve"> крепления аппарат</w:t>
      </w:r>
      <w:r w:rsidR="002D1023">
        <w:rPr>
          <w:rFonts w:ascii="Arial" w:eastAsia="Times New Roman" w:hAnsi="Arial" w:cs="Arial"/>
          <w:sz w:val="24"/>
          <w:szCs w:val="24"/>
          <w:lang w:eastAsia="ar-SA"/>
        </w:rPr>
        <w:t>уры</w:t>
      </w:r>
      <w:r w:rsidRPr="003B434E">
        <w:rPr>
          <w:rFonts w:ascii="Arial" w:eastAsia="Times New Roman" w:hAnsi="Arial" w:cs="Arial"/>
          <w:sz w:val="24"/>
          <w:szCs w:val="24"/>
          <w:lang w:eastAsia="ar-SA"/>
        </w:rPr>
        <w:t xml:space="preserve">, </w:t>
      </w:r>
      <w:r w:rsidR="002D1023">
        <w:rPr>
          <w:rFonts w:ascii="Arial" w:eastAsia="Times New Roman" w:hAnsi="Arial" w:cs="Arial"/>
          <w:sz w:val="24"/>
          <w:szCs w:val="24"/>
          <w:lang w:eastAsia="ar-SA"/>
        </w:rPr>
        <w:t xml:space="preserve">например для </w:t>
      </w:r>
      <w:r w:rsidRPr="003B434E">
        <w:rPr>
          <w:rFonts w:ascii="Arial" w:eastAsia="Times New Roman" w:hAnsi="Arial" w:cs="Arial"/>
          <w:sz w:val="24"/>
          <w:szCs w:val="24"/>
          <w:lang w:eastAsia="ar-SA"/>
        </w:rPr>
        <w:t>креплени</w:t>
      </w:r>
      <w:r w:rsidR="002D1023">
        <w:rPr>
          <w:rFonts w:ascii="Arial" w:eastAsia="Times New Roman" w:hAnsi="Arial" w:cs="Arial"/>
          <w:sz w:val="24"/>
          <w:szCs w:val="24"/>
          <w:lang w:eastAsia="ar-SA"/>
        </w:rPr>
        <w:t>я</w:t>
      </w:r>
      <w:r w:rsidRPr="003B434E">
        <w:rPr>
          <w:rFonts w:ascii="Arial" w:eastAsia="Times New Roman" w:hAnsi="Arial" w:cs="Arial"/>
          <w:sz w:val="24"/>
          <w:szCs w:val="24"/>
          <w:lang w:eastAsia="ar-SA"/>
        </w:rPr>
        <w:t xml:space="preserve"> к столу или </w:t>
      </w:r>
      <w:r w:rsidR="002D1023">
        <w:rPr>
          <w:rFonts w:ascii="Arial" w:eastAsia="Times New Roman" w:hAnsi="Arial" w:cs="Arial"/>
          <w:sz w:val="24"/>
          <w:szCs w:val="24"/>
          <w:lang w:eastAsia="ar-SA"/>
        </w:rPr>
        <w:t xml:space="preserve">для </w:t>
      </w:r>
      <w:r w:rsidRPr="003B434E">
        <w:rPr>
          <w:rFonts w:ascii="Arial" w:eastAsia="Times New Roman" w:hAnsi="Arial" w:cs="Arial"/>
          <w:sz w:val="24"/>
          <w:szCs w:val="24"/>
          <w:lang w:eastAsia="ar-SA"/>
        </w:rPr>
        <w:t>защиты от землетрясени</w:t>
      </w:r>
      <w:r w:rsidR="002D1023">
        <w:rPr>
          <w:rFonts w:ascii="Arial" w:eastAsia="Times New Roman" w:hAnsi="Arial" w:cs="Arial"/>
          <w:sz w:val="24"/>
          <w:szCs w:val="24"/>
          <w:lang w:eastAsia="ar-SA"/>
        </w:rPr>
        <w:t>й</w:t>
      </w:r>
      <w:r w:rsidRPr="003B434E">
        <w:rPr>
          <w:rFonts w:ascii="Arial" w:eastAsia="Times New Roman" w:hAnsi="Arial" w:cs="Arial"/>
          <w:sz w:val="24"/>
          <w:szCs w:val="24"/>
          <w:lang w:eastAsia="ar-SA"/>
        </w:rPr>
        <w:t>, не рассматривают как закрепленн</w:t>
      </w:r>
      <w:r w:rsidR="002D1023">
        <w:rPr>
          <w:rFonts w:ascii="Arial" w:eastAsia="Times New Roman" w:hAnsi="Arial" w:cs="Arial"/>
          <w:sz w:val="24"/>
          <w:szCs w:val="24"/>
          <w:lang w:eastAsia="ar-SA"/>
        </w:rPr>
        <w:t>ое</w:t>
      </w:r>
      <w:r w:rsidRPr="003B434E">
        <w:rPr>
          <w:rFonts w:ascii="Arial" w:eastAsia="Times New Roman" w:hAnsi="Arial" w:cs="Arial"/>
          <w:sz w:val="24"/>
          <w:szCs w:val="24"/>
          <w:lang w:eastAsia="ar-SA"/>
        </w:rPr>
        <w:t xml:space="preserve"> на месте.</w:t>
      </w:r>
    </w:p>
    <w:p w14:paraId="5CD83792" w14:textId="1C38DC5F" w:rsidR="00A05CD7" w:rsidRPr="00A05CD7" w:rsidRDefault="00A05CD7" w:rsidP="00A05CD7">
      <w:pPr>
        <w:widowControl w:val="0"/>
        <w:spacing w:after="0" w:line="360" w:lineRule="auto"/>
        <w:ind w:firstLine="709"/>
        <w:jc w:val="both"/>
        <w:rPr>
          <w:rFonts w:ascii="Arial" w:eastAsia="Times New Roman" w:hAnsi="Arial" w:cs="Arial"/>
          <w:sz w:val="24"/>
          <w:szCs w:val="24"/>
          <w:lang w:eastAsia="ar-SA"/>
        </w:rPr>
      </w:pPr>
      <w:r w:rsidRPr="00A05CD7">
        <w:rPr>
          <w:rFonts w:ascii="Arial" w:eastAsia="Times New Roman" w:hAnsi="Arial" w:cs="Arial"/>
          <w:sz w:val="24"/>
          <w:szCs w:val="24"/>
          <w:lang w:eastAsia="ar-SA"/>
        </w:rPr>
        <w:t>Испытание</w:t>
      </w:r>
      <w:r w:rsidR="002D1023">
        <w:rPr>
          <w:rFonts w:ascii="Arial" w:eastAsia="Times New Roman" w:hAnsi="Arial" w:cs="Arial"/>
          <w:sz w:val="24"/>
          <w:szCs w:val="24"/>
          <w:lang w:eastAsia="ar-SA"/>
        </w:rPr>
        <w:t xml:space="preserve"> по</w:t>
      </w:r>
      <w:r w:rsidRPr="00A05CD7">
        <w:rPr>
          <w:rFonts w:ascii="Arial" w:eastAsia="Times New Roman" w:hAnsi="Arial" w:cs="Arial"/>
          <w:sz w:val="24"/>
          <w:szCs w:val="24"/>
          <w:lang w:eastAsia="ar-SA"/>
        </w:rPr>
        <w:t xml:space="preserve"> 19.4, применя</w:t>
      </w:r>
      <w:r w:rsidR="002D1023">
        <w:rPr>
          <w:rFonts w:ascii="Arial" w:eastAsia="Times New Roman" w:hAnsi="Arial" w:cs="Arial"/>
          <w:sz w:val="24"/>
          <w:szCs w:val="24"/>
          <w:lang w:eastAsia="ar-SA"/>
        </w:rPr>
        <w:t>ют</w:t>
      </w:r>
      <w:r w:rsidRPr="00A05CD7">
        <w:rPr>
          <w:rFonts w:ascii="Arial" w:eastAsia="Times New Roman" w:hAnsi="Arial" w:cs="Arial"/>
          <w:sz w:val="24"/>
          <w:szCs w:val="24"/>
          <w:lang w:eastAsia="ar-SA"/>
        </w:rPr>
        <w:t xml:space="preserve">: </w:t>
      </w:r>
    </w:p>
    <w:p w14:paraId="6DD8C0AA" w14:textId="1F8A818F" w:rsidR="00A05CD7" w:rsidRPr="00A05CD7" w:rsidRDefault="002D1023" w:rsidP="00A05CD7">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 </w:t>
      </w:r>
      <w:r w:rsidR="00DF2E3D">
        <w:rPr>
          <w:rFonts w:ascii="Arial" w:eastAsia="Times New Roman" w:hAnsi="Arial" w:cs="Arial"/>
          <w:sz w:val="24"/>
          <w:szCs w:val="24"/>
          <w:lang w:eastAsia="ar-SA"/>
        </w:rPr>
        <w:t xml:space="preserve">для аппаратуры </w:t>
      </w:r>
      <w:r>
        <w:rPr>
          <w:rFonts w:ascii="Arial" w:eastAsia="Times New Roman" w:hAnsi="Arial" w:cs="Arial"/>
          <w:sz w:val="24"/>
          <w:szCs w:val="24"/>
          <w:lang w:eastAsia="ar-SA"/>
        </w:rPr>
        <w:t xml:space="preserve">массой равной </w:t>
      </w:r>
      <w:r w:rsidR="00A05CD7" w:rsidRPr="00A05CD7">
        <w:rPr>
          <w:rFonts w:ascii="Arial" w:eastAsia="Times New Roman" w:hAnsi="Arial" w:cs="Arial"/>
          <w:sz w:val="24"/>
          <w:szCs w:val="24"/>
          <w:lang w:eastAsia="ar-SA"/>
        </w:rPr>
        <w:t>25 кг или более, или</w:t>
      </w:r>
    </w:p>
    <w:p w14:paraId="2F6437CA" w14:textId="0D9AD342" w:rsidR="00A05CD7" w:rsidRPr="00A05CD7" w:rsidRDefault="002D1023" w:rsidP="00A05CD7">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 </w:t>
      </w:r>
      <w:r w:rsidR="00DF2E3D">
        <w:rPr>
          <w:rFonts w:ascii="Arial" w:eastAsia="Times New Roman" w:hAnsi="Arial" w:cs="Arial"/>
          <w:sz w:val="24"/>
          <w:szCs w:val="24"/>
          <w:lang w:eastAsia="ar-SA"/>
        </w:rPr>
        <w:t xml:space="preserve">для аппаратуры </w:t>
      </w:r>
      <w:r>
        <w:rPr>
          <w:rFonts w:ascii="Arial" w:eastAsia="Times New Roman" w:hAnsi="Arial" w:cs="Arial"/>
          <w:sz w:val="24"/>
          <w:szCs w:val="24"/>
          <w:lang w:eastAsia="ar-SA"/>
        </w:rPr>
        <w:t>высотой равной 1 м или более,</w:t>
      </w:r>
      <w:r w:rsidR="00A05CD7" w:rsidRPr="00A05CD7">
        <w:rPr>
          <w:rFonts w:ascii="Arial" w:eastAsia="Times New Roman" w:hAnsi="Arial" w:cs="Arial"/>
          <w:sz w:val="24"/>
          <w:szCs w:val="24"/>
          <w:lang w:eastAsia="ar-SA"/>
        </w:rPr>
        <w:t xml:space="preserve"> за исключением </w:t>
      </w:r>
      <w:r w:rsidR="00DF2E3D">
        <w:rPr>
          <w:rFonts w:ascii="Arial" w:eastAsia="Times New Roman" w:hAnsi="Arial" w:cs="Arial"/>
          <w:sz w:val="24"/>
          <w:szCs w:val="24"/>
          <w:lang w:eastAsia="ar-SA"/>
        </w:rPr>
        <w:t>акустических с</w:t>
      </w:r>
      <w:r w:rsidR="00A05CD7" w:rsidRPr="00A05CD7">
        <w:rPr>
          <w:rFonts w:ascii="Arial" w:eastAsia="Times New Roman" w:hAnsi="Arial" w:cs="Arial"/>
          <w:sz w:val="24"/>
          <w:szCs w:val="24"/>
          <w:lang w:eastAsia="ar-SA"/>
        </w:rPr>
        <w:t>истем</w:t>
      </w:r>
      <w:r w:rsidR="00DF2E3D">
        <w:rPr>
          <w:rFonts w:ascii="Arial" w:eastAsia="Times New Roman" w:hAnsi="Arial" w:cs="Arial"/>
          <w:sz w:val="24"/>
          <w:szCs w:val="24"/>
          <w:lang w:eastAsia="ar-SA"/>
        </w:rPr>
        <w:t>,</w:t>
      </w:r>
      <w:r w:rsidR="00A05CD7" w:rsidRPr="00A05CD7">
        <w:rPr>
          <w:rFonts w:ascii="Arial" w:eastAsia="Times New Roman" w:hAnsi="Arial" w:cs="Arial"/>
          <w:sz w:val="24"/>
          <w:szCs w:val="24"/>
          <w:lang w:eastAsia="ar-SA"/>
        </w:rPr>
        <w:t xml:space="preserve"> или</w:t>
      </w:r>
    </w:p>
    <w:p w14:paraId="103513D0" w14:textId="090EBE4C" w:rsidR="00A05CD7" w:rsidRDefault="00DF2E3D" w:rsidP="00A05CD7">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lastRenderedPageBreak/>
        <w:t>-</w:t>
      </w:r>
      <w:r w:rsidR="00A05CD7" w:rsidRPr="00A05CD7">
        <w:rPr>
          <w:rFonts w:ascii="Arial" w:eastAsia="Times New Roman" w:hAnsi="Arial" w:cs="Arial"/>
          <w:sz w:val="24"/>
          <w:szCs w:val="24"/>
          <w:lang w:eastAsia="ar-SA"/>
        </w:rPr>
        <w:t xml:space="preserve"> </w:t>
      </w:r>
      <w:r>
        <w:rPr>
          <w:rFonts w:ascii="Arial" w:eastAsia="Times New Roman" w:hAnsi="Arial" w:cs="Arial"/>
          <w:sz w:val="24"/>
          <w:szCs w:val="24"/>
          <w:lang w:eastAsia="ar-SA"/>
        </w:rPr>
        <w:t>для аппаратуры в комбинации с поставляемой или рекомендуемой тележкой или подставкой,</w:t>
      </w:r>
      <w:r w:rsidRPr="00A05CD7">
        <w:rPr>
          <w:rFonts w:ascii="Arial" w:eastAsia="Times New Roman" w:hAnsi="Arial" w:cs="Arial"/>
          <w:sz w:val="24"/>
          <w:szCs w:val="24"/>
          <w:lang w:eastAsia="ar-SA"/>
        </w:rPr>
        <w:t xml:space="preserve"> за исключением </w:t>
      </w:r>
      <w:r>
        <w:rPr>
          <w:rFonts w:ascii="Arial" w:eastAsia="Times New Roman" w:hAnsi="Arial" w:cs="Arial"/>
          <w:sz w:val="24"/>
          <w:szCs w:val="24"/>
          <w:lang w:eastAsia="ar-SA"/>
        </w:rPr>
        <w:t>акустических с</w:t>
      </w:r>
      <w:r w:rsidRPr="00A05CD7">
        <w:rPr>
          <w:rFonts w:ascii="Arial" w:eastAsia="Times New Roman" w:hAnsi="Arial" w:cs="Arial"/>
          <w:sz w:val="24"/>
          <w:szCs w:val="24"/>
          <w:lang w:eastAsia="ar-SA"/>
        </w:rPr>
        <w:t>истем</w:t>
      </w:r>
      <w:r>
        <w:rPr>
          <w:rFonts w:ascii="Arial" w:eastAsia="Times New Roman" w:hAnsi="Arial" w:cs="Arial"/>
          <w:sz w:val="24"/>
          <w:szCs w:val="24"/>
          <w:lang w:eastAsia="ar-SA"/>
        </w:rPr>
        <w:t>, общей высотой равной 1 м или более.</w:t>
      </w:r>
    </w:p>
    <w:p w14:paraId="56E70767" w14:textId="68A8AFBD"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Во время </w:t>
      </w:r>
      <w:r w:rsidR="00DF2E3D">
        <w:rPr>
          <w:rFonts w:ascii="Arial" w:eastAsia="Times New Roman" w:hAnsi="Arial" w:cs="Arial"/>
          <w:i/>
          <w:sz w:val="24"/>
          <w:szCs w:val="24"/>
          <w:lang w:eastAsia="ar-SA"/>
        </w:rPr>
        <w:t>проведения испытаний</w:t>
      </w:r>
      <w:r w:rsidRPr="003B434E">
        <w:rPr>
          <w:rFonts w:ascii="Arial" w:eastAsia="Times New Roman" w:hAnsi="Arial" w:cs="Arial"/>
          <w:i/>
          <w:sz w:val="24"/>
          <w:szCs w:val="24"/>
          <w:lang w:eastAsia="ar-SA"/>
        </w:rPr>
        <w:t xml:space="preserve"> аппарат</w:t>
      </w:r>
      <w:r w:rsidR="00DF2E3D">
        <w:rPr>
          <w:rFonts w:ascii="Arial" w:eastAsia="Times New Roman" w:hAnsi="Arial" w:cs="Arial"/>
          <w:i/>
          <w:sz w:val="24"/>
          <w:szCs w:val="24"/>
          <w:lang w:eastAsia="ar-SA"/>
        </w:rPr>
        <w:t xml:space="preserve">ура </w:t>
      </w:r>
      <w:r w:rsidRPr="003B434E">
        <w:rPr>
          <w:rFonts w:ascii="Arial" w:eastAsia="Times New Roman" w:hAnsi="Arial" w:cs="Arial"/>
          <w:i/>
          <w:sz w:val="24"/>
          <w:szCs w:val="24"/>
          <w:lang w:eastAsia="ar-SA"/>
        </w:rPr>
        <w:t>не должн</w:t>
      </w:r>
      <w:r w:rsidR="00DF2E3D">
        <w:rPr>
          <w:rFonts w:ascii="Arial" w:eastAsia="Times New Roman" w:hAnsi="Arial" w:cs="Arial"/>
          <w:i/>
          <w:sz w:val="24"/>
          <w:szCs w:val="24"/>
          <w:lang w:eastAsia="ar-SA"/>
        </w:rPr>
        <w:t>а</w:t>
      </w:r>
      <w:r w:rsidRPr="003B434E">
        <w:rPr>
          <w:rFonts w:ascii="Arial" w:eastAsia="Times New Roman" w:hAnsi="Arial" w:cs="Arial"/>
          <w:i/>
          <w:sz w:val="24"/>
          <w:szCs w:val="24"/>
          <w:lang w:eastAsia="ar-SA"/>
        </w:rPr>
        <w:t xml:space="preserve"> опрокинуться.</w:t>
      </w:r>
    </w:p>
    <w:p w14:paraId="7813D90D" w14:textId="7F747C3C" w:rsidR="003B434E" w:rsidRPr="003B434E" w:rsidRDefault="003B434E" w:rsidP="003B434E">
      <w:pPr>
        <w:widowControl w:val="0"/>
        <w:spacing w:after="0" w:line="360" w:lineRule="auto"/>
        <w:ind w:firstLine="709"/>
        <w:jc w:val="both"/>
        <w:rPr>
          <w:rFonts w:ascii="Arial" w:eastAsia="Times New Roman" w:hAnsi="Arial" w:cs="Arial"/>
          <w:b/>
          <w:i/>
          <w:sz w:val="24"/>
          <w:szCs w:val="24"/>
          <w:lang w:eastAsia="ar-SA"/>
        </w:rPr>
      </w:pPr>
      <w:r w:rsidRPr="003B434E">
        <w:rPr>
          <w:rFonts w:ascii="Arial" w:eastAsia="Times New Roman" w:hAnsi="Arial" w:cs="Arial"/>
          <w:b/>
          <w:sz w:val="24"/>
          <w:szCs w:val="24"/>
          <w:lang w:eastAsia="ar-SA"/>
        </w:rPr>
        <w:t>19.2 Испытание под углом 10</w:t>
      </w:r>
      <w:r w:rsidRPr="003B434E">
        <w:rPr>
          <w:rFonts w:ascii="Arial" w:eastAsia="Times New Roman" w:hAnsi="Arial" w:cs="Arial"/>
          <w:i/>
          <w:sz w:val="24"/>
          <w:szCs w:val="24"/>
          <w:vertAlign w:val="superscript"/>
          <w:lang w:eastAsia="ar-SA"/>
        </w:rPr>
        <w:t xml:space="preserve"> </w:t>
      </w:r>
      <w:r w:rsidRPr="003B434E">
        <w:rPr>
          <w:rFonts w:ascii="Arial" w:eastAsia="Times New Roman" w:hAnsi="Arial" w:cs="Arial"/>
          <w:sz w:val="24"/>
          <w:szCs w:val="24"/>
          <w:vertAlign w:val="superscript"/>
          <w:lang w:eastAsia="ar-SA"/>
        </w:rPr>
        <w:t>о</w:t>
      </w:r>
      <w:r w:rsidRPr="003B434E">
        <w:rPr>
          <w:rFonts w:ascii="Arial" w:eastAsia="Times New Roman" w:hAnsi="Arial" w:cs="Arial"/>
          <w:b/>
          <w:sz w:val="24"/>
          <w:szCs w:val="24"/>
          <w:lang w:eastAsia="ar-SA"/>
        </w:rPr>
        <w:t xml:space="preserve"> к горизонт</w:t>
      </w:r>
      <w:r w:rsidR="00DF2E3D">
        <w:rPr>
          <w:rFonts w:ascii="Arial" w:eastAsia="Times New Roman" w:hAnsi="Arial" w:cs="Arial"/>
          <w:b/>
          <w:sz w:val="24"/>
          <w:szCs w:val="24"/>
          <w:lang w:eastAsia="ar-SA"/>
        </w:rPr>
        <w:t>али</w:t>
      </w:r>
    </w:p>
    <w:p w14:paraId="2C7AB160" w14:textId="57063739"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Аппарат</w:t>
      </w:r>
      <w:r w:rsidR="00DF2E3D">
        <w:rPr>
          <w:rFonts w:ascii="Arial" w:eastAsia="Times New Roman" w:hAnsi="Arial" w:cs="Arial"/>
          <w:i/>
          <w:sz w:val="24"/>
          <w:szCs w:val="24"/>
          <w:lang w:eastAsia="ar-SA"/>
        </w:rPr>
        <w:t>уру</w:t>
      </w:r>
      <w:r w:rsidRPr="003B434E">
        <w:rPr>
          <w:rFonts w:ascii="Arial" w:eastAsia="Times New Roman" w:hAnsi="Arial" w:cs="Arial"/>
          <w:i/>
          <w:sz w:val="24"/>
          <w:szCs w:val="24"/>
          <w:lang w:eastAsia="ar-SA"/>
        </w:rPr>
        <w:t xml:space="preserve"> или аппарат</w:t>
      </w:r>
      <w:r w:rsidR="00DF2E3D">
        <w:rPr>
          <w:rFonts w:ascii="Arial" w:eastAsia="Times New Roman" w:hAnsi="Arial" w:cs="Arial"/>
          <w:i/>
          <w:sz w:val="24"/>
          <w:szCs w:val="24"/>
          <w:lang w:eastAsia="ar-SA"/>
        </w:rPr>
        <w:t>уру</w:t>
      </w:r>
      <w:r w:rsidRPr="003B434E">
        <w:rPr>
          <w:rFonts w:ascii="Arial" w:eastAsia="Times New Roman" w:hAnsi="Arial" w:cs="Arial"/>
          <w:i/>
          <w:sz w:val="24"/>
          <w:szCs w:val="24"/>
          <w:lang w:eastAsia="ar-SA"/>
        </w:rPr>
        <w:t xml:space="preserve"> в комбинации с поставляемой или рекомендуемой тележкой, или подставкой </w:t>
      </w:r>
      <w:r w:rsidR="004F2E8D">
        <w:rPr>
          <w:rFonts w:ascii="Arial" w:eastAsia="Times New Roman" w:hAnsi="Arial" w:cs="Arial"/>
          <w:i/>
          <w:sz w:val="24"/>
          <w:szCs w:val="24"/>
          <w:lang w:eastAsia="ar-SA"/>
        </w:rPr>
        <w:t>устанавливают</w:t>
      </w:r>
      <w:r w:rsidR="00DF2E3D">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 xml:space="preserve">в </w:t>
      </w:r>
      <w:r w:rsidR="004F2E8D">
        <w:rPr>
          <w:rFonts w:ascii="Arial" w:eastAsia="Times New Roman" w:hAnsi="Arial" w:cs="Arial"/>
          <w:i/>
          <w:sz w:val="24"/>
          <w:szCs w:val="24"/>
          <w:lang w:eastAsia="ar-SA"/>
        </w:rPr>
        <w:t>положение на плоскости, предназначенное для использования</w:t>
      </w:r>
      <w:r w:rsidRPr="003B434E">
        <w:rPr>
          <w:rFonts w:ascii="Arial" w:eastAsia="Times New Roman" w:hAnsi="Arial" w:cs="Arial"/>
          <w:i/>
          <w:sz w:val="24"/>
          <w:szCs w:val="24"/>
          <w:lang w:eastAsia="ar-SA"/>
        </w:rPr>
        <w:t xml:space="preserve">, </w:t>
      </w:r>
      <w:r w:rsidR="004F2E8D">
        <w:rPr>
          <w:rFonts w:ascii="Arial" w:eastAsia="Times New Roman" w:hAnsi="Arial" w:cs="Arial"/>
          <w:i/>
          <w:sz w:val="24"/>
          <w:szCs w:val="24"/>
          <w:lang w:eastAsia="ar-SA"/>
        </w:rPr>
        <w:t xml:space="preserve">с </w:t>
      </w:r>
      <w:r w:rsidRPr="003B434E">
        <w:rPr>
          <w:rFonts w:ascii="Arial" w:eastAsia="Times New Roman" w:hAnsi="Arial" w:cs="Arial"/>
          <w:i/>
          <w:sz w:val="24"/>
          <w:szCs w:val="24"/>
          <w:lang w:eastAsia="ar-SA"/>
        </w:rPr>
        <w:t>наклон</w:t>
      </w:r>
      <w:r w:rsidR="004F2E8D">
        <w:rPr>
          <w:rFonts w:ascii="Arial" w:eastAsia="Times New Roman" w:hAnsi="Arial" w:cs="Arial"/>
          <w:i/>
          <w:sz w:val="24"/>
          <w:szCs w:val="24"/>
          <w:lang w:eastAsia="ar-SA"/>
        </w:rPr>
        <w:t>ом</w:t>
      </w:r>
      <w:r w:rsidRPr="003B434E">
        <w:rPr>
          <w:rFonts w:ascii="Arial" w:eastAsia="Times New Roman" w:hAnsi="Arial" w:cs="Arial"/>
          <w:i/>
          <w:sz w:val="24"/>
          <w:szCs w:val="24"/>
          <w:lang w:eastAsia="ar-SA"/>
        </w:rPr>
        <w:t xml:space="preserve"> под углом 10</w:t>
      </w:r>
      <w:r w:rsidRPr="003B434E">
        <w:rPr>
          <w:rFonts w:ascii="Arial" w:eastAsia="Times New Roman" w:hAnsi="Arial" w:cs="Arial"/>
          <w:i/>
          <w:sz w:val="24"/>
          <w:szCs w:val="24"/>
          <w:vertAlign w:val="superscript"/>
          <w:lang w:eastAsia="ar-SA"/>
        </w:rPr>
        <w:t xml:space="preserve"> о</w:t>
      </w:r>
      <w:r w:rsidRPr="003B434E">
        <w:rPr>
          <w:rFonts w:ascii="Arial" w:eastAsia="Times New Roman" w:hAnsi="Arial" w:cs="Arial"/>
          <w:i/>
          <w:sz w:val="24"/>
          <w:szCs w:val="24"/>
          <w:lang w:eastAsia="ar-SA"/>
        </w:rPr>
        <w:t xml:space="preserve"> к горизонтал</w:t>
      </w:r>
      <w:r w:rsidR="004F2E8D">
        <w:rPr>
          <w:rFonts w:ascii="Arial" w:eastAsia="Times New Roman" w:hAnsi="Arial" w:cs="Arial"/>
          <w:i/>
          <w:sz w:val="24"/>
          <w:szCs w:val="24"/>
          <w:lang w:eastAsia="ar-SA"/>
        </w:rPr>
        <w:t>и</w:t>
      </w:r>
      <w:r w:rsidRPr="003B434E">
        <w:rPr>
          <w:rFonts w:ascii="Arial" w:eastAsia="Times New Roman" w:hAnsi="Arial" w:cs="Arial"/>
          <w:i/>
          <w:sz w:val="24"/>
          <w:szCs w:val="24"/>
          <w:lang w:eastAsia="ar-SA"/>
        </w:rPr>
        <w:t xml:space="preserve">, и </w:t>
      </w:r>
      <w:r w:rsidR="004F2E8D">
        <w:rPr>
          <w:rFonts w:ascii="Arial" w:eastAsia="Times New Roman" w:hAnsi="Arial" w:cs="Arial"/>
          <w:i/>
          <w:sz w:val="24"/>
          <w:szCs w:val="24"/>
          <w:lang w:eastAsia="ar-SA"/>
        </w:rPr>
        <w:t xml:space="preserve">затем </w:t>
      </w:r>
      <w:r w:rsidRPr="003B434E">
        <w:rPr>
          <w:rFonts w:ascii="Arial" w:eastAsia="Times New Roman" w:hAnsi="Arial" w:cs="Arial"/>
          <w:i/>
          <w:sz w:val="24"/>
          <w:szCs w:val="24"/>
          <w:lang w:eastAsia="ar-SA"/>
        </w:rPr>
        <w:t xml:space="preserve">медленно </w:t>
      </w:r>
      <w:r w:rsidR="004F2E8D">
        <w:rPr>
          <w:rFonts w:ascii="Arial" w:eastAsia="Times New Roman" w:hAnsi="Arial" w:cs="Arial"/>
          <w:i/>
          <w:sz w:val="24"/>
          <w:szCs w:val="24"/>
          <w:lang w:eastAsia="ar-SA"/>
        </w:rPr>
        <w:t xml:space="preserve">поворачивают на </w:t>
      </w:r>
      <w:r w:rsidR="004F2E8D" w:rsidRPr="003B434E">
        <w:rPr>
          <w:rFonts w:ascii="Arial" w:eastAsia="Times New Roman" w:hAnsi="Arial" w:cs="Arial"/>
          <w:i/>
          <w:sz w:val="24"/>
          <w:szCs w:val="24"/>
          <w:lang w:eastAsia="ar-SA"/>
        </w:rPr>
        <w:t>360</w:t>
      </w:r>
      <w:r w:rsidR="004F2E8D" w:rsidRPr="003B434E">
        <w:rPr>
          <w:rFonts w:ascii="Arial" w:eastAsia="Times New Roman" w:hAnsi="Arial" w:cs="Arial"/>
          <w:i/>
          <w:sz w:val="24"/>
          <w:szCs w:val="24"/>
          <w:vertAlign w:val="superscript"/>
          <w:lang w:eastAsia="ar-SA"/>
        </w:rPr>
        <w:t xml:space="preserve"> о</w:t>
      </w:r>
      <w:r w:rsidR="004F2E8D" w:rsidRPr="003B434E">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 xml:space="preserve">вокруг своей </w:t>
      </w:r>
      <w:r w:rsidR="004F2E8D">
        <w:rPr>
          <w:rFonts w:ascii="Arial" w:eastAsia="Times New Roman" w:hAnsi="Arial" w:cs="Arial"/>
          <w:i/>
          <w:sz w:val="24"/>
          <w:szCs w:val="24"/>
          <w:lang w:eastAsia="ar-SA"/>
        </w:rPr>
        <w:t xml:space="preserve">нормальной </w:t>
      </w:r>
      <w:r w:rsidRPr="003B434E">
        <w:rPr>
          <w:rFonts w:ascii="Arial" w:eastAsia="Times New Roman" w:hAnsi="Arial" w:cs="Arial"/>
          <w:i/>
          <w:sz w:val="24"/>
          <w:szCs w:val="24"/>
          <w:lang w:eastAsia="ar-SA"/>
        </w:rPr>
        <w:t>вертикальной оси.</w:t>
      </w:r>
    </w:p>
    <w:p w14:paraId="79F367D8" w14:textId="6C6C0FD2"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Все двер</w:t>
      </w:r>
      <w:r w:rsidR="004F2E8D">
        <w:rPr>
          <w:rFonts w:ascii="Arial" w:eastAsia="Times New Roman" w:hAnsi="Arial" w:cs="Arial"/>
          <w:i/>
          <w:sz w:val="24"/>
          <w:szCs w:val="24"/>
          <w:lang w:eastAsia="ar-SA"/>
        </w:rPr>
        <w:t>цы</w:t>
      </w:r>
      <w:r w:rsidRPr="003B434E">
        <w:rPr>
          <w:rFonts w:ascii="Arial" w:eastAsia="Times New Roman" w:hAnsi="Arial" w:cs="Arial"/>
          <w:i/>
          <w:sz w:val="24"/>
          <w:szCs w:val="24"/>
          <w:lang w:eastAsia="ar-SA"/>
        </w:rPr>
        <w:t xml:space="preserve">, выдвижные ящики, </w:t>
      </w:r>
      <w:r w:rsidR="004F2E8D">
        <w:rPr>
          <w:rFonts w:ascii="Arial" w:eastAsia="Times New Roman" w:hAnsi="Arial" w:cs="Arial"/>
          <w:i/>
          <w:sz w:val="24"/>
          <w:szCs w:val="24"/>
          <w:lang w:eastAsia="ar-SA"/>
        </w:rPr>
        <w:t xml:space="preserve">ролики, </w:t>
      </w:r>
      <w:r w:rsidRPr="003B434E">
        <w:rPr>
          <w:rFonts w:ascii="Arial" w:eastAsia="Times New Roman" w:hAnsi="Arial" w:cs="Arial"/>
          <w:i/>
          <w:sz w:val="24"/>
          <w:szCs w:val="24"/>
          <w:lang w:eastAsia="ar-SA"/>
        </w:rPr>
        <w:t xml:space="preserve">регулируемые ножки и другие </w:t>
      </w:r>
      <w:r w:rsidR="004F2E8D">
        <w:rPr>
          <w:rFonts w:ascii="Arial" w:eastAsia="Times New Roman" w:hAnsi="Arial" w:cs="Arial"/>
          <w:i/>
          <w:sz w:val="24"/>
          <w:szCs w:val="24"/>
          <w:lang w:eastAsia="ar-SA"/>
        </w:rPr>
        <w:t xml:space="preserve">принадлежности </w:t>
      </w:r>
      <w:r w:rsidRPr="003B434E">
        <w:rPr>
          <w:rFonts w:ascii="Arial" w:eastAsia="Times New Roman" w:hAnsi="Arial" w:cs="Arial"/>
          <w:i/>
          <w:sz w:val="24"/>
          <w:szCs w:val="24"/>
          <w:lang w:eastAsia="ar-SA"/>
        </w:rPr>
        <w:t xml:space="preserve">устанавливают в любые </w:t>
      </w:r>
      <w:r w:rsidR="004F2E8D">
        <w:rPr>
          <w:rFonts w:ascii="Arial" w:eastAsia="Times New Roman" w:hAnsi="Arial" w:cs="Arial"/>
          <w:i/>
          <w:sz w:val="24"/>
          <w:szCs w:val="24"/>
          <w:lang w:eastAsia="ar-SA"/>
        </w:rPr>
        <w:t>комбинации</w:t>
      </w:r>
      <w:r w:rsidRPr="003B434E">
        <w:rPr>
          <w:rFonts w:ascii="Arial" w:eastAsia="Times New Roman" w:hAnsi="Arial" w:cs="Arial"/>
          <w:i/>
          <w:sz w:val="24"/>
          <w:szCs w:val="24"/>
          <w:lang w:eastAsia="ar-SA"/>
        </w:rPr>
        <w:t xml:space="preserve">, </w:t>
      </w:r>
      <w:r w:rsidR="004F2E8D">
        <w:rPr>
          <w:rFonts w:ascii="Arial" w:eastAsia="Times New Roman" w:hAnsi="Arial" w:cs="Arial"/>
          <w:i/>
          <w:sz w:val="24"/>
          <w:szCs w:val="24"/>
          <w:lang w:eastAsia="ar-SA"/>
        </w:rPr>
        <w:t xml:space="preserve">которая обеспечивает   наименьшую </w:t>
      </w:r>
      <w:r w:rsidRPr="003B434E">
        <w:rPr>
          <w:rFonts w:ascii="Arial" w:eastAsia="Times New Roman" w:hAnsi="Arial" w:cs="Arial"/>
          <w:i/>
          <w:sz w:val="24"/>
          <w:szCs w:val="24"/>
          <w:lang w:eastAsia="ar-SA"/>
        </w:rPr>
        <w:t>устойчивость. Аппарат</w:t>
      </w:r>
      <w:r w:rsidR="004F2E8D">
        <w:rPr>
          <w:rFonts w:ascii="Arial" w:eastAsia="Times New Roman" w:hAnsi="Arial" w:cs="Arial"/>
          <w:i/>
          <w:sz w:val="24"/>
          <w:szCs w:val="24"/>
          <w:lang w:eastAsia="ar-SA"/>
        </w:rPr>
        <w:t xml:space="preserve">уру </w:t>
      </w:r>
      <w:r w:rsidRPr="003B434E">
        <w:rPr>
          <w:rFonts w:ascii="Arial" w:eastAsia="Times New Roman" w:hAnsi="Arial" w:cs="Arial"/>
          <w:i/>
          <w:sz w:val="24"/>
          <w:szCs w:val="24"/>
          <w:lang w:eastAsia="ar-SA"/>
        </w:rPr>
        <w:t>или аппарат</w:t>
      </w:r>
      <w:r w:rsidR="004F2E8D">
        <w:rPr>
          <w:rFonts w:ascii="Arial" w:eastAsia="Times New Roman" w:hAnsi="Arial" w:cs="Arial"/>
          <w:i/>
          <w:sz w:val="24"/>
          <w:szCs w:val="24"/>
          <w:lang w:eastAsia="ar-SA"/>
        </w:rPr>
        <w:t>уру</w:t>
      </w:r>
      <w:r w:rsidRPr="003B434E">
        <w:rPr>
          <w:rFonts w:ascii="Arial" w:eastAsia="Times New Roman" w:hAnsi="Arial" w:cs="Arial"/>
          <w:i/>
          <w:sz w:val="24"/>
          <w:szCs w:val="24"/>
          <w:lang w:eastAsia="ar-SA"/>
        </w:rPr>
        <w:t xml:space="preserve"> в комбинации с поставляемой или рекомендуемой тележкой, или подставкой </w:t>
      </w:r>
      <w:r w:rsidR="004F2E8D">
        <w:rPr>
          <w:rFonts w:ascii="Arial" w:eastAsia="Times New Roman" w:hAnsi="Arial" w:cs="Arial"/>
          <w:i/>
          <w:sz w:val="24"/>
          <w:szCs w:val="24"/>
          <w:lang w:eastAsia="ar-SA"/>
        </w:rPr>
        <w:t>должно быть за</w:t>
      </w:r>
      <w:r w:rsidRPr="003B434E">
        <w:rPr>
          <w:rFonts w:ascii="Arial" w:eastAsia="Times New Roman" w:hAnsi="Arial" w:cs="Arial"/>
          <w:i/>
          <w:sz w:val="24"/>
          <w:szCs w:val="24"/>
          <w:lang w:eastAsia="ar-SA"/>
        </w:rPr>
        <w:t>блокир</w:t>
      </w:r>
      <w:r w:rsidR="004F2E8D">
        <w:rPr>
          <w:rFonts w:ascii="Arial" w:eastAsia="Times New Roman" w:hAnsi="Arial" w:cs="Arial"/>
          <w:i/>
          <w:sz w:val="24"/>
          <w:szCs w:val="24"/>
          <w:lang w:eastAsia="ar-SA"/>
        </w:rPr>
        <w:t>овано</w:t>
      </w:r>
      <w:r w:rsidRPr="003B434E">
        <w:rPr>
          <w:rFonts w:ascii="Arial" w:eastAsia="Times New Roman" w:hAnsi="Arial" w:cs="Arial"/>
          <w:i/>
          <w:sz w:val="24"/>
          <w:szCs w:val="24"/>
          <w:lang w:eastAsia="ar-SA"/>
        </w:rPr>
        <w:t xml:space="preserve">, </w:t>
      </w:r>
      <w:r w:rsidR="004F2E8D">
        <w:rPr>
          <w:rFonts w:ascii="Arial" w:eastAsia="Times New Roman" w:hAnsi="Arial" w:cs="Arial"/>
          <w:i/>
          <w:sz w:val="24"/>
          <w:szCs w:val="24"/>
          <w:lang w:eastAsia="ar-SA"/>
        </w:rPr>
        <w:t>при необходимости</w:t>
      </w:r>
      <w:r w:rsidRPr="003B434E">
        <w:rPr>
          <w:rFonts w:ascii="Arial" w:eastAsia="Times New Roman" w:hAnsi="Arial" w:cs="Arial"/>
          <w:i/>
          <w:sz w:val="24"/>
          <w:szCs w:val="24"/>
          <w:lang w:eastAsia="ar-SA"/>
        </w:rPr>
        <w:t>,</w:t>
      </w:r>
      <w:r w:rsidR="004F2E8D">
        <w:rPr>
          <w:rFonts w:ascii="Arial" w:eastAsia="Times New Roman" w:hAnsi="Arial" w:cs="Arial"/>
          <w:i/>
          <w:sz w:val="24"/>
          <w:szCs w:val="24"/>
          <w:lang w:eastAsia="ar-SA"/>
        </w:rPr>
        <w:t xml:space="preserve"> с помощью упора </w:t>
      </w:r>
      <w:r w:rsidRPr="003B434E">
        <w:rPr>
          <w:rFonts w:ascii="Arial" w:eastAsia="Times New Roman" w:hAnsi="Arial" w:cs="Arial"/>
          <w:i/>
          <w:sz w:val="24"/>
          <w:szCs w:val="24"/>
          <w:lang w:eastAsia="ar-SA"/>
        </w:rPr>
        <w:t>стопором с минимально возможными размерами во избежание соскальзывания или скатывания.</w:t>
      </w:r>
    </w:p>
    <w:p w14:paraId="09E3BD9C" w14:textId="2E01284D" w:rsid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Однако</w:t>
      </w:r>
      <w:r w:rsidR="004F2E8D">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если </w:t>
      </w:r>
      <w:r w:rsidR="004F2E8D">
        <w:rPr>
          <w:rFonts w:ascii="Arial" w:eastAsia="Times New Roman" w:hAnsi="Arial" w:cs="Arial"/>
          <w:i/>
          <w:sz w:val="24"/>
          <w:szCs w:val="24"/>
          <w:lang w:eastAsia="ar-SA"/>
        </w:rPr>
        <w:t>а</w:t>
      </w:r>
      <w:r w:rsidR="004F2E8D" w:rsidRPr="003B434E">
        <w:rPr>
          <w:rFonts w:ascii="Arial" w:eastAsia="Times New Roman" w:hAnsi="Arial" w:cs="Arial"/>
          <w:i/>
          <w:sz w:val="24"/>
          <w:szCs w:val="24"/>
          <w:lang w:eastAsia="ar-SA"/>
        </w:rPr>
        <w:t>ппарат</w:t>
      </w:r>
      <w:r w:rsidR="004F2E8D">
        <w:rPr>
          <w:rFonts w:ascii="Arial" w:eastAsia="Times New Roman" w:hAnsi="Arial" w:cs="Arial"/>
          <w:i/>
          <w:sz w:val="24"/>
          <w:szCs w:val="24"/>
          <w:lang w:eastAsia="ar-SA"/>
        </w:rPr>
        <w:t>ура</w:t>
      </w:r>
      <w:r w:rsidR="004F2E8D" w:rsidRPr="003B434E">
        <w:rPr>
          <w:rFonts w:ascii="Arial" w:eastAsia="Times New Roman" w:hAnsi="Arial" w:cs="Arial"/>
          <w:i/>
          <w:sz w:val="24"/>
          <w:szCs w:val="24"/>
          <w:lang w:eastAsia="ar-SA"/>
        </w:rPr>
        <w:t xml:space="preserve"> или аппарат</w:t>
      </w:r>
      <w:r w:rsidR="004F2E8D">
        <w:rPr>
          <w:rFonts w:ascii="Arial" w:eastAsia="Times New Roman" w:hAnsi="Arial" w:cs="Arial"/>
          <w:i/>
          <w:sz w:val="24"/>
          <w:szCs w:val="24"/>
          <w:lang w:eastAsia="ar-SA"/>
        </w:rPr>
        <w:t>ура</w:t>
      </w:r>
      <w:r w:rsidR="004F2E8D" w:rsidRPr="003B434E">
        <w:rPr>
          <w:rFonts w:ascii="Arial" w:eastAsia="Times New Roman" w:hAnsi="Arial" w:cs="Arial"/>
          <w:i/>
          <w:sz w:val="24"/>
          <w:szCs w:val="24"/>
          <w:lang w:eastAsia="ar-SA"/>
        </w:rPr>
        <w:t xml:space="preserve"> в комбинации с поставляемой или рекомен</w:t>
      </w:r>
      <w:r w:rsidR="00F3727A">
        <w:rPr>
          <w:rFonts w:ascii="Arial" w:eastAsia="Times New Roman" w:hAnsi="Arial" w:cs="Arial"/>
          <w:i/>
          <w:sz w:val="24"/>
          <w:szCs w:val="24"/>
          <w:lang w:eastAsia="ar-SA"/>
        </w:rPr>
        <w:t xml:space="preserve">дуемой тележкой, или подставкой имеет часть, которая обычно не соприкасается с опорной поверхностью, но </w:t>
      </w:r>
      <w:r w:rsidRPr="003B434E">
        <w:rPr>
          <w:rFonts w:ascii="Arial" w:eastAsia="Times New Roman" w:hAnsi="Arial" w:cs="Arial"/>
          <w:i/>
          <w:sz w:val="24"/>
          <w:szCs w:val="24"/>
          <w:lang w:eastAsia="ar-SA"/>
        </w:rPr>
        <w:t xml:space="preserve"> </w:t>
      </w:r>
      <w:r w:rsidR="00F3727A">
        <w:rPr>
          <w:rFonts w:ascii="Arial" w:eastAsia="Times New Roman" w:hAnsi="Arial" w:cs="Arial"/>
          <w:i/>
          <w:sz w:val="24"/>
          <w:szCs w:val="24"/>
          <w:lang w:eastAsia="ar-SA"/>
        </w:rPr>
        <w:t xml:space="preserve"> </w:t>
      </w:r>
      <w:r w:rsidR="00F3727A" w:rsidRPr="003B434E">
        <w:rPr>
          <w:rFonts w:ascii="Arial" w:eastAsia="Times New Roman" w:hAnsi="Arial" w:cs="Arial"/>
          <w:i/>
          <w:sz w:val="24"/>
          <w:szCs w:val="24"/>
          <w:lang w:eastAsia="ar-SA"/>
        </w:rPr>
        <w:t>при наклоне на угол 10</w:t>
      </w:r>
      <w:r w:rsidR="00F3727A" w:rsidRPr="003B434E">
        <w:rPr>
          <w:rFonts w:ascii="Arial" w:eastAsia="Times New Roman" w:hAnsi="Arial" w:cs="Arial"/>
          <w:i/>
          <w:sz w:val="24"/>
          <w:szCs w:val="24"/>
          <w:vertAlign w:val="superscript"/>
          <w:lang w:eastAsia="ar-SA"/>
        </w:rPr>
        <w:t xml:space="preserve"> о</w:t>
      </w:r>
      <w:r w:rsidR="00F3727A" w:rsidRPr="003B434E">
        <w:rPr>
          <w:rFonts w:ascii="Arial" w:eastAsia="Times New Roman" w:hAnsi="Arial" w:cs="Arial"/>
          <w:i/>
          <w:sz w:val="24"/>
          <w:szCs w:val="24"/>
          <w:lang w:eastAsia="ar-SA"/>
        </w:rPr>
        <w:t xml:space="preserve"> по отношению к горизонтальной плоскости</w:t>
      </w:r>
      <w:r w:rsidR="00F3727A">
        <w:rPr>
          <w:rFonts w:ascii="Arial" w:eastAsia="Times New Roman" w:hAnsi="Arial" w:cs="Arial"/>
          <w:i/>
          <w:sz w:val="24"/>
          <w:szCs w:val="24"/>
          <w:lang w:eastAsia="ar-SA"/>
        </w:rPr>
        <w:t xml:space="preserve"> будет касаться</w:t>
      </w:r>
      <w:r w:rsidRPr="003B434E">
        <w:rPr>
          <w:rFonts w:ascii="Arial" w:eastAsia="Times New Roman" w:hAnsi="Arial" w:cs="Arial"/>
          <w:i/>
          <w:sz w:val="24"/>
          <w:szCs w:val="24"/>
          <w:lang w:eastAsia="ar-SA"/>
        </w:rPr>
        <w:t xml:space="preserve"> горизонтальной плоскости, то аппарат</w:t>
      </w:r>
      <w:r w:rsidR="00F3727A">
        <w:rPr>
          <w:rFonts w:ascii="Arial" w:eastAsia="Times New Roman" w:hAnsi="Arial" w:cs="Arial"/>
          <w:i/>
          <w:sz w:val="24"/>
          <w:szCs w:val="24"/>
          <w:lang w:eastAsia="ar-SA"/>
        </w:rPr>
        <w:t xml:space="preserve">уру устанавливают на </w:t>
      </w:r>
      <w:r w:rsidRPr="003B434E">
        <w:rPr>
          <w:rFonts w:ascii="Arial" w:eastAsia="Times New Roman" w:hAnsi="Arial" w:cs="Arial"/>
          <w:i/>
          <w:sz w:val="24"/>
          <w:szCs w:val="24"/>
          <w:lang w:eastAsia="ar-SA"/>
        </w:rPr>
        <w:t xml:space="preserve">горизонтальную подставку и </w:t>
      </w:r>
      <w:r w:rsidR="006B37AD">
        <w:rPr>
          <w:rFonts w:ascii="Arial" w:eastAsia="Times New Roman" w:hAnsi="Arial" w:cs="Arial"/>
          <w:i/>
          <w:sz w:val="24"/>
          <w:szCs w:val="24"/>
          <w:lang w:eastAsia="ar-SA"/>
        </w:rPr>
        <w:t xml:space="preserve">эту комбинацию наклоняют </w:t>
      </w:r>
      <w:r w:rsidRPr="003B434E">
        <w:rPr>
          <w:rFonts w:ascii="Arial" w:eastAsia="Times New Roman" w:hAnsi="Arial" w:cs="Arial"/>
          <w:i/>
          <w:sz w:val="24"/>
          <w:szCs w:val="24"/>
          <w:lang w:eastAsia="ar-SA"/>
        </w:rPr>
        <w:t>на угол 10</w:t>
      </w:r>
      <w:r w:rsidRPr="003B434E">
        <w:rPr>
          <w:rFonts w:ascii="Arial" w:eastAsia="Times New Roman" w:hAnsi="Arial" w:cs="Arial"/>
          <w:i/>
          <w:sz w:val="24"/>
          <w:szCs w:val="24"/>
          <w:vertAlign w:val="superscript"/>
          <w:lang w:eastAsia="ar-SA"/>
        </w:rPr>
        <w:t xml:space="preserve"> о</w:t>
      </w:r>
      <w:r w:rsidRPr="003B434E">
        <w:rPr>
          <w:rFonts w:ascii="Arial" w:eastAsia="Times New Roman" w:hAnsi="Arial" w:cs="Arial"/>
          <w:i/>
          <w:sz w:val="24"/>
          <w:szCs w:val="24"/>
          <w:lang w:eastAsia="ar-SA"/>
        </w:rPr>
        <w:t xml:space="preserve"> в наиболее неблагоприятном направлении.</w:t>
      </w:r>
    </w:p>
    <w:p w14:paraId="00EDD222" w14:textId="3FD4A270" w:rsidR="003B434E" w:rsidRPr="00AB0586" w:rsidRDefault="003B434E" w:rsidP="0051275F">
      <w:pPr>
        <w:widowControl w:val="0"/>
        <w:spacing w:before="120" w:after="120" w:line="360" w:lineRule="auto"/>
        <w:ind w:firstLine="709"/>
        <w:jc w:val="both"/>
        <w:rPr>
          <w:rFonts w:ascii="Arial" w:eastAsia="Times New Roman" w:hAnsi="Arial" w:cs="Arial"/>
          <w:lang w:eastAsia="ar-SA"/>
        </w:rPr>
      </w:pPr>
      <w:r w:rsidRPr="00AB0586">
        <w:rPr>
          <w:rFonts w:ascii="Arial" w:eastAsia="Times New Roman" w:hAnsi="Arial" w:cs="Arial"/>
          <w:spacing w:val="40"/>
          <w:lang w:eastAsia="ar-SA"/>
        </w:rPr>
        <w:t xml:space="preserve">Примечание </w:t>
      </w:r>
      <w:r w:rsidRPr="00AB0586">
        <w:rPr>
          <w:rFonts w:ascii="Arial" w:eastAsia="Times New Roman" w:hAnsi="Arial" w:cs="Arial"/>
          <w:lang w:eastAsia="ar-SA"/>
        </w:rPr>
        <w:sym w:font="Symbol" w:char="F02D"/>
      </w:r>
      <w:r w:rsidRPr="00AB0586">
        <w:rPr>
          <w:rFonts w:ascii="Arial" w:eastAsia="Times New Roman" w:hAnsi="Arial" w:cs="Arial"/>
          <w:lang w:eastAsia="ar-SA"/>
        </w:rPr>
        <w:t xml:space="preserve"> Испытание на горизонтальной подставке может быть необходимым для аппарат</w:t>
      </w:r>
      <w:r w:rsidR="006B37AD">
        <w:rPr>
          <w:rFonts w:ascii="Arial" w:eastAsia="Times New Roman" w:hAnsi="Arial" w:cs="Arial"/>
          <w:lang w:eastAsia="ar-SA"/>
        </w:rPr>
        <w:t>уры</w:t>
      </w:r>
      <w:r w:rsidRPr="00AB0586">
        <w:rPr>
          <w:rFonts w:ascii="Arial" w:eastAsia="Times New Roman" w:hAnsi="Arial" w:cs="Arial"/>
          <w:lang w:eastAsia="ar-SA"/>
        </w:rPr>
        <w:t>, оснащенных маленькими ножками, рамками и т.п.</w:t>
      </w:r>
    </w:p>
    <w:p w14:paraId="3EA30844"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9B6E00">
        <w:rPr>
          <w:rFonts w:ascii="Arial" w:eastAsia="Times New Roman" w:hAnsi="Arial" w:cs="Arial"/>
          <w:b/>
          <w:sz w:val="24"/>
          <w:szCs w:val="24"/>
          <w:lang w:eastAsia="ar-SA"/>
        </w:rPr>
        <w:t>19.3 Испытание приложением вертикальной силы</w:t>
      </w:r>
    </w:p>
    <w:p w14:paraId="0F80EF1A" w14:textId="1A32B779"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Аппарат</w:t>
      </w:r>
      <w:r w:rsidR="00B34FC0">
        <w:rPr>
          <w:rFonts w:ascii="Arial" w:eastAsia="Times New Roman" w:hAnsi="Arial" w:cs="Arial"/>
          <w:i/>
          <w:sz w:val="24"/>
          <w:szCs w:val="24"/>
          <w:lang w:eastAsia="ar-SA"/>
        </w:rPr>
        <w:t>уру</w:t>
      </w:r>
      <w:r w:rsidRPr="003B434E">
        <w:rPr>
          <w:rFonts w:ascii="Arial" w:eastAsia="Times New Roman" w:hAnsi="Arial" w:cs="Arial"/>
          <w:i/>
          <w:sz w:val="24"/>
          <w:szCs w:val="24"/>
          <w:lang w:eastAsia="ar-SA"/>
        </w:rPr>
        <w:t xml:space="preserve"> или аппарат</w:t>
      </w:r>
      <w:r w:rsidR="00B34FC0">
        <w:rPr>
          <w:rFonts w:ascii="Arial" w:eastAsia="Times New Roman" w:hAnsi="Arial" w:cs="Arial"/>
          <w:i/>
          <w:sz w:val="24"/>
          <w:szCs w:val="24"/>
          <w:lang w:eastAsia="ar-SA"/>
        </w:rPr>
        <w:t>уру</w:t>
      </w:r>
      <w:r w:rsidRPr="003B434E">
        <w:rPr>
          <w:rFonts w:ascii="Arial" w:eastAsia="Times New Roman" w:hAnsi="Arial" w:cs="Arial"/>
          <w:i/>
          <w:sz w:val="24"/>
          <w:szCs w:val="24"/>
          <w:lang w:eastAsia="ar-SA"/>
        </w:rPr>
        <w:t xml:space="preserve"> в комбинации с поставляемой или рекомендуемой тележкой, или подставкой помещают на </w:t>
      </w:r>
      <w:r w:rsidR="00B34FC0">
        <w:rPr>
          <w:rFonts w:ascii="Arial" w:eastAsia="Times New Roman" w:hAnsi="Arial" w:cs="Arial"/>
          <w:i/>
          <w:sz w:val="24"/>
          <w:szCs w:val="24"/>
          <w:lang w:eastAsia="ar-SA"/>
        </w:rPr>
        <w:t xml:space="preserve">нескользящую </w:t>
      </w:r>
      <w:r w:rsidRPr="003B434E">
        <w:rPr>
          <w:rFonts w:ascii="Arial" w:eastAsia="Times New Roman" w:hAnsi="Arial" w:cs="Arial"/>
          <w:i/>
          <w:sz w:val="24"/>
          <w:szCs w:val="24"/>
          <w:lang w:eastAsia="ar-SA"/>
        </w:rPr>
        <w:t>поверхность, наклоненную под углом не более 1</w:t>
      </w:r>
      <w:r w:rsidR="00B34FC0">
        <w:rPr>
          <w:rFonts w:ascii="Arial" w:eastAsia="Times New Roman" w:hAnsi="Arial" w:cs="Arial"/>
          <w:i/>
          <w:sz w:val="24"/>
          <w:szCs w:val="24"/>
          <w:lang w:eastAsia="ar-SA"/>
        </w:rPr>
        <w:t xml:space="preserve"> </w:t>
      </w:r>
      <w:r w:rsidRPr="003B434E">
        <w:rPr>
          <w:rFonts w:ascii="Arial" w:eastAsia="Times New Roman" w:hAnsi="Arial" w:cs="Arial"/>
          <w:i/>
          <w:sz w:val="24"/>
          <w:szCs w:val="24"/>
          <w:vertAlign w:val="superscript"/>
          <w:lang w:eastAsia="ar-SA"/>
        </w:rPr>
        <w:t>о</w:t>
      </w:r>
      <w:r w:rsidRPr="003B434E">
        <w:rPr>
          <w:rFonts w:ascii="Arial" w:eastAsia="Times New Roman" w:hAnsi="Arial" w:cs="Arial"/>
          <w:i/>
          <w:sz w:val="24"/>
          <w:szCs w:val="24"/>
          <w:lang w:eastAsia="ar-SA"/>
        </w:rPr>
        <w:t xml:space="preserve"> </w:t>
      </w:r>
      <w:r w:rsidR="00B34FC0">
        <w:rPr>
          <w:rFonts w:ascii="Arial" w:eastAsia="Times New Roman" w:hAnsi="Arial" w:cs="Arial"/>
          <w:i/>
          <w:sz w:val="24"/>
          <w:szCs w:val="24"/>
          <w:lang w:eastAsia="ar-SA"/>
        </w:rPr>
        <w:t xml:space="preserve">к </w:t>
      </w:r>
      <w:r w:rsidRPr="003B434E">
        <w:rPr>
          <w:rFonts w:ascii="Arial" w:eastAsia="Times New Roman" w:hAnsi="Arial" w:cs="Arial"/>
          <w:i/>
          <w:sz w:val="24"/>
          <w:szCs w:val="24"/>
          <w:lang w:eastAsia="ar-SA"/>
        </w:rPr>
        <w:t xml:space="preserve">горизонтали, при этом </w:t>
      </w:r>
      <w:r w:rsidR="00B34FC0" w:rsidRPr="00B34FC0">
        <w:rPr>
          <w:rFonts w:ascii="Arial" w:eastAsia="Times New Roman" w:hAnsi="Arial" w:cs="Arial"/>
          <w:i/>
          <w:sz w:val="24"/>
          <w:szCs w:val="24"/>
          <w:lang w:eastAsia="ar-SA"/>
        </w:rPr>
        <w:t>крышки, заслонки, выдвижные ящики, дверцы, ролики, колесики, регулируемые ножки</w:t>
      </w:r>
      <w:r w:rsidR="00B34FC0">
        <w:rPr>
          <w:rFonts w:ascii="Arial" w:eastAsia="Times New Roman" w:hAnsi="Arial" w:cs="Arial"/>
          <w:i/>
          <w:sz w:val="24"/>
          <w:szCs w:val="24"/>
          <w:lang w:eastAsia="ar-SA"/>
        </w:rPr>
        <w:t xml:space="preserve"> и т.п. </w:t>
      </w:r>
      <w:r w:rsidRPr="003B434E">
        <w:rPr>
          <w:rFonts w:ascii="Arial" w:eastAsia="Times New Roman" w:hAnsi="Arial" w:cs="Arial"/>
          <w:i/>
          <w:sz w:val="24"/>
          <w:szCs w:val="24"/>
          <w:lang w:eastAsia="ar-SA"/>
        </w:rPr>
        <w:t>должны находиться в наиболее неблагоприятном положении.</w:t>
      </w:r>
    </w:p>
    <w:p w14:paraId="60616194" w14:textId="326402FE" w:rsidR="003B434E" w:rsidRDefault="00B34FC0" w:rsidP="00B34FC0">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С</w:t>
      </w:r>
      <w:r w:rsidRPr="00B34FC0">
        <w:rPr>
          <w:rFonts w:ascii="Arial" w:eastAsia="Times New Roman" w:hAnsi="Arial" w:cs="Arial"/>
          <w:i/>
          <w:sz w:val="24"/>
          <w:szCs w:val="24"/>
          <w:lang w:eastAsia="ar-SA"/>
        </w:rPr>
        <w:t>ил</w:t>
      </w:r>
      <w:r>
        <w:rPr>
          <w:rFonts w:ascii="Arial" w:eastAsia="Times New Roman" w:hAnsi="Arial" w:cs="Arial"/>
          <w:i/>
          <w:sz w:val="24"/>
          <w:szCs w:val="24"/>
          <w:lang w:eastAsia="ar-SA"/>
        </w:rPr>
        <w:t>у</w:t>
      </w:r>
      <w:r w:rsidRPr="00B34FC0">
        <w:rPr>
          <w:rFonts w:ascii="Arial" w:eastAsia="Times New Roman" w:hAnsi="Arial" w:cs="Arial"/>
          <w:i/>
          <w:sz w:val="24"/>
          <w:szCs w:val="24"/>
          <w:lang w:eastAsia="ar-SA"/>
        </w:rPr>
        <w:t xml:space="preserve"> в 100 Н, направленн</w:t>
      </w:r>
      <w:r>
        <w:rPr>
          <w:rFonts w:ascii="Arial" w:eastAsia="Times New Roman" w:hAnsi="Arial" w:cs="Arial"/>
          <w:i/>
          <w:sz w:val="24"/>
          <w:szCs w:val="24"/>
          <w:lang w:eastAsia="ar-SA"/>
        </w:rPr>
        <w:t>ую</w:t>
      </w:r>
      <w:r w:rsidRPr="00B34FC0">
        <w:rPr>
          <w:rFonts w:ascii="Arial" w:eastAsia="Times New Roman" w:hAnsi="Arial" w:cs="Arial"/>
          <w:i/>
          <w:sz w:val="24"/>
          <w:szCs w:val="24"/>
          <w:lang w:eastAsia="ar-SA"/>
        </w:rPr>
        <w:t xml:space="preserve"> вертикально вниз, прикладыва</w:t>
      </w:r>
      <w:r>
        <w:rPr>
          <w:rFonts w:ascii="Arial" w:eastAsia="Times New Roman" w:hAnsi="Arial" w:cs="Arial"/>
          <w:i/>
          <w:sz w:val="24"/>
          <w:szCs w:val="24"/>
          <w:lang w:eastAsia="ar-SA"/>
        </w:rPr>
        <w:t>ют</w:t>
      </w:r>
      <w:r w:rsidRPr="00B34FC0">
        <w:rPr>
          <w:rFonts w:ascii="Arial" w:eastAsia="Times New Roman" w:hAnsi="Arial" w:cs="Arial"/>
          <w:i/>
          <w:sz w:val="24"/>
          <w:szCs w:val="24"/>
          <w:lang w:eastAsia="ar-SA"/>
        </w:rPr>
        <w:t xml:space="preserve"> так, чтобы создать максимальный опрокидывающий момент к любой точке любой горизонтальной поверхности, выступу или выемке, при условии, что расстояние от этой точки до поверхности, не являющейся скользящей, не превышает 75 см. Во время испытания </w:t>
      </w:r>
      <w:r w:rsidR="00067CAC">
        <w:rPr>
          <w:rFonts w:ascii="Arial" w:eastAsia="Times New Roman" w:hAnsi="Arial" w:cs="Arial"/>
          <w:i/>
          <w:sz w:val="24"/>
          <w:szCs w:val="24"/>
          <w:lang w:eastAsia="ar-SA"/>
        </w:rPr>
        <w:t>аппаратура</w:t>
      </w:r>
      <w:r w:rsidRPr="00B34FC0">
        <w:rPr>
          <w:rFonts w:ascii="Arial" w:eastAsia="Times New Roman" w:hAnsi="Arial" w:cs="Arial"/>
          <w:i/>
          <w:sz w:val="24"/>
          <w:szCs w:val="24"/>
          <w:lang w:eastAsia="ar-SA"/>
        </w:rPr>
        <w:t xml:space="preserve"> не должн</w:t>
      </w:r>
      <w:r w:rsidR="00067CAC">
        <w:rPr>
          <w:rFonts w:ascii="Arial" w:eastAsia="Times New Roman" w:hAnsi="Arial" w:cs="Arial"/>
          <w:i/>
          <w:sz w:val="24"/>
          <w:szCs w:val="24"/>
          <w:lang w:eastAsia="ar-SA"/>
        </w:rPr>
        <w:t>а</w:t>
      </w:r>
      <w:r w:rsidRPr="00B34FC0">
        <w:rPr>
          <w:rFonts w:ascii="Arial" w:eastAsia="Times New Roman" w:hAnsi="Arial" w:cs="Arial"/>
          <w:i/>
          <w:sz w:val="24"/>
          <w:szCs w:val="24"/>
          <w:lang w:eastAsia="ar-SA"/>
        </w:rPr>
        <w:t xml:space="preserve"> опрокидываться. Если </w:t>
      </w:r>
      <w:r w:rsidR="00067CAC">
        <w:rPr>
          <w:rFonts w:ascii="Arial" w:eastAsia="Times New Roman" w:hAnsi="Arial" w:cs="Arial"/>
          <w:i/>
          <w:sz w:val="24"/>
          <w:szCs w:val="24"/>
          <w:lang w:eastAsia="ar-SA"/>
        </w:rPr>
        <w:t>при проведении</w:t>
      </w:r>
      <w:r w:rsidRPr="00B34FC0">
        <w:rPr>
          <w:rFonts w:ascii="Arial" w:eastAsia="Times New Roman" w:hAnsi="Arial" w:cs="Arial"/>
          <w:i/>
          <w:sz w:val="24"/>
          <w:szCs w:val="24"/>
          <w:lang w:eastAsia="ar-SA"/>
        </w:rPr>
        <w:t xml:space="preserve"> испытания опорная поверхность препятствует опрокидыванию </w:t>
      </w:r>
      <w:r w:rsidR="00067CAC">
        <w:rPr>
          <w:rFonts w:ascii="Arial" w:eastAsia="Times New Roman" w:hAnsi="Arial" w:cs="Arial"/>
          <w:i/>
          <w:sz w:val="24"/>
          <w:szCs w:val="24"/>
          <w:lang w:eastAsia="ar-SA"/>
        </w:rPr>
        <w:t>аппаратуры</w:t>
      </w:r>
      <w:r w:rsidRPr="00B34FC0">
        <w:rPr>
          <w:rFonts w:ascii="Arial" w:eastAsia="Times New Roman" w:hAnsi="Arial" w:cs="Arial"/>
          <w:i/>
          <w:sz w:val="24"/>
          <w:szCs w:val="24"/>
          <w:lang w:eastAsia="ar-SA"/>
        </w:rPr>
        <w:t xml:space="preserve">, </w:t>
      </w:r>
      <w:r w:rsidRPr="00B34FC0">
        <w:rPr>
          <w:rFonts w:ascii="Arial" w:eastAsia="Times New Roman" w:hAnsi="Arial" w:cs="Arial"/>
          <w:i/>
          <w:sz w:val="24"/>
          <w:szCs w:val="24"/>
          <w:lang w:eastAsia="ar-SA"/>
        </w:rPr>
        <w:lastRenderedPageBreak/>
        <w:t xml:space="preserve">испытание повторяют так, чтобы опорная поверхность не </w:t>
      </w:r>
      <w:r w:rsidR="00067CAC">
        <w:rPr>
          <w:rFonts w:ascii="Arial" w:eastAsia="Times New Roman" w:hAnsi="Arial" w:cs="Arial"/>
          <w:i/>
          <w:sz w:val="24"/>
          <w:szCs w:val="24"/>
          <w:lang w:eastAsia="ar-SA"/>
        </w:rPr>
        <w:t>могла повлиять на результаты испытаний</w:t>
      </w:r>
      <w:r w:rsidRPr="00B34FC0">
        <w:rPr>
          <w:rFonts w:ascii="Arial" w:eastAsia="Times New Roman" w:hAnsi="Arial" w:cs="Arial"/>
          <w:i/>
          <w:sz w:val="24"/>
          <w:szCs w:val="24"/>
          <w:lang w:eastAsia="ar-SA"/>
        </w:rPr>
        <w:t>.</w:t>
      </w:r>
    </w:p>
    <w:p w14:paraId="12E96042"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19.4 Испытание приложением горизонтальной силы</w:t>
      </w:r>
    </w:p>
    <w:p w14:paraId="1E1E7043" w14:textId="1CA4F78C"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Аппарат</w:t>
      </w:r>
      <w:r w:rsidR="00D116BA">
        <w:rPr>
          <w:rFonts w:ascii="Arial" w:eastAsia="Times New Roman" w:hAnsi="Arial" w:cs="Arial"/>
          <w:i/>
          <w:sz w:val="24"/>
          <w:szCs w:val="24"/>
          <w:lang w:eastAsia="ar-SA"/>
        </w:rPr>
        <w:t>уру</w:t>
      </w:r>
      <w:r w:rsidRPr="003B434E">
        <w:rPr>
          <w:rFonts w:ascii="Arial" w:eastAsia="Times New Roman" w:hAnsi="Arial" w:cs="Arial"/>
          <w:i/>
          <w:sz w:val="24"/>
          <w:szCs w:val="24"/>
          <w:lang w:eastAsia="ar-SA"/>
        </w:rPr>
        <w:t xml:space="preserve"> или аппарат</w:t>
      </w:r>
      <w:r w:rsidR="00D116BA">
        <w:rPr>
          <w:rFonts w:ascii="Arial" w:eastAsia="Times New Roman" w:hAnsi="Arial" w:cs="Arial"/>
          <w:i/>
          <w:sz w:val="24"/>
          <w:szCs w:val="24"/>
          <w:lang w:eastAsia="ar-SA"/>
        </w:rPr>
        <w:t>уру</w:t>
      </w:r>
      <w:r w:rsidRPr="003B434E">
        <w:rPr>
          <w:rFonts w:ascii="Arial" w:eastAsia="Times New Roman" w:hAnsi="Arial" w:cs="Arial"/>
          <w:i/>
          <w:sz w:val="24"/>
          <w:szCs w:val="24"/>
          <w:lang w:eastAsia="ar-SA"/>
        </w:rPr>
        <w:t xml:space="preserve"> в комбинации с поставляемой или рекомендуемой тележкой, или подставкой </w:t>
      </w:r>
      <w:r w:rsidR="00D116BA">
        <w:rPr>
          <w:rFonts w:ascii="Arial" w:eastAsia="Times New Roman" w:hAnsi="Arial" w:cs="Arial"/>
          <w:i/>
          <w:sz w:val="24"/>
          <w:szCs w:val="24"/>
          <w:lang w:eastAsia="ar-SA"/>
        </w:rPr>
        <w:t>размещают на горизонтальной нескользящей</w:t>
      </w:r>
      <w:r w:rsidRPr="003B434E">
        <w:rPr>
          <w:rFonts w:ascii="Arial" w:eastAsia="Times New Roman" w:hAnsi="Arial" w:cs="Arial"/>
          <w:i/>
          <w:sz w:val="24"/>
          <w:szCs w:val="24"/>
          <w:lang w:eastAsia="ar-SA"/>
        </w:rPr>
        <w:t xml:space="preserve"> поверхност</w:t>
      </w:r>
      <w:r w:rsidR="00D116BA">
        <w:rPr>
          <w:rFonts w:ascii="Arial" w:eastAsia="Times New Roman" w:hAnsi="Arial" w:cs="Arial"/>
          <w:i/>
          <w:sz w:val="24"/>
          <w:szCs w:val="24"/>
          <w:lang w:eastAsia="ar-SA"/>
        </w:rPr>
        <w:t>и</w:t>
      </w:r>
      <w:r w:rsidRPr="003B434E">
        <w:rPr>
          <w:rFonts w:ascii="Arial" w:eastAsia="Times New Roman" w:hAnsi="Arial" w:cs="Arial"/>
          <w:i/>
          <w:sz w:val="24"/>
          <w:szCs w:val="24"/>
          <w:lang w:eastAsia="ar-SA"/>
        </w:rPr>
        <w:t xml:space="preserve">. Все дверцы, выдвижные </w:t>
      </w:r>
      <w:r w:rsidR="00D116BA">
        <w:rPr>
          <w:rFonts w:ascii="Arial" w:eastAsia="Times New Roman" w:hAnsi="Arial" w:cs="Arial"/>
          <w:i/>
          <w:sz w:val="24"/>
          <w:szCs w:val="24"/>
          <w:lang w:eastAsia="ar-SA"/>
        </w:rPr>
        <w:t>ящики</w:t>
      </w:r>
      <w:r w:rsidRPr="003B434E">
        <w:rPr>
          <w:rFonts w:ascii="Arial" w:eastAsia="Times New Roman" w:hAnsi="Arial" w:cs="Arial"/>
          <w:i/>
          <w:sz w:val="24"/>
          <w:szCs w:val="24"/>
          <w:lang w:eastAsia="ar-SA"/>
        </w:rPr>
        <w:t xml:space="preserve">, </w:t>
      </w:r>
      <w:r w:rsidR="00D116BA">
        <w:rPr>
          <w:rFonts w:ascii="Arial" w:eastAsia="Times New Roman" w:hAnsi="Arial" w:cs="Arial"/>
          <w:i/>
          <w:sz w:val="24"/>
          <w:szCs w:val="24"/>
          <w:lang w:eastAsia="ar-SA"/>
        </w:rPr>
        <w:t xml:space="preserve">ролики, </w:t>
      </w:r>
      <w:r w:rsidRPr="003B434E">
        <w:rPr>
          <w:rFonts w:ascii="Arial" w:eastAsia="Times New Roman" w:hAnsi="Arial" w:cs="Arial"/>
          <w:i/>
          <w:sz w:val="24"/>
          <w:szCs w:val="24"/>
          <w:lang w:eastAsia="ar-SA"/>
        </w:rPr>
        <w:t>колесики, регулируемые ножки и другие подвижные части устанавливают в люб</w:t>
      </w:r>
      <w:r w:rsidR="00D116BA">
        <w:rPr>
          <w:rFonts w:ascii="Arial" w:eastAsia="Times New Roman" w:hAnsi="Arial" w:cs="Arial"/>
          <w:i/>
          <w:sz w:val="24"/>
          <w:szCs w:val="24"/>
          <w:lang w:eastAsia="ar-SA"/>
        </w:rPr>
        <w:t xml:space="preserve">ой комбинации, которая обеспечивает </w:t>
      </w:r>
      <w:r w:rsidRPr="003B434E">
        <w:rPr>
          <w:rFonts w:ascii="Arial" w:eastAsia="Times New Roman" w:hAnsi="Arial" w:cs="Arial"/>
          <w:i/>
          <w:sz w:val="24"/>
          <w:szCs w:val="24"/>
          <w:lang w:eastAsia="ar-SA"/>
        </w:rPr>
        <w:t>наи</w:t>
      </w:r>
      <w:r w:rsidR="00D116BA">
        <w:rPr>
          <w:rFonts w:ascii="Arial" w:eastAsia="Times New Roman" w:hAnsi="Arial" w:cs="Arial"/>
          <w:i/>
          <w:sz w:val="24"/>
          <w:szCs w:val="24"/>
          <w:lang w:eastAsia="ar-SA"/>
        </w:rPr>
        <w:t xml:space="preserve">меньшую </w:t>
      </w:r>
      <w:r w:rsidRPr="003B434E">
        <w:rPr>
          <w:rFonts w:ascii="Arial" w:eastAsia="Times New Roman" w:hAnsi="Arial" w:cs="Arial"/>
          <w:i/>
          <w:sz w:val="24"/>
          <w:szCs w:val="24"/>
          <w:lang w:eastAsia="ar-SA"/>
        </w:rPr>
        <w:t>устойчивост</w:t>
      </w:r>
      <w:r w:rsidR="00D116BA">
        <w:rPr>
          <w:rFonts w:ascii="Arial" w:eastAsia="Times New Roman" w:hAnsi="Arial" w:cs="Arial"/>
          <w:i/>
          <w:sz w:val="24"/>
          <w:szCs w:val="24"/>
          <w:lang w:eastAsia="ar-SA"/>
        </w:rPr>
        <w:t>ь</w:t>
      </w:r>
      <w:r w:rsidRPr="003B434E">
        <w:rPr>
          <w:rFonts w:ascii="Arial" w:eastAsia="Times New Roman" w:hAnsi="Arial" w:cs="Arial"/>
          <w:i/>
          <w:sz w:val="24"/>
          <w:szCs w:val="24"/>
          <w:lang w:eastAsia="ar-SA"/>
        </w:rPr>
        <w:t>.</w:t>
      </w:r>
    </w:p>
    <w:p w14:paraId="10C57B3B" w14:textId="53C8E8CB"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Аппарат</w:t>
      </w:r>
      <w:r w:rsidR="00D116BA">
        <w:rPr>
          <w:rFonts w:ascii="Arial" w:eastAsia="Times New Roman" w:hAnsi="Arial" w:cs="Arial"/>
          <w:i/>
          <w:sz w:val="24"/>
          <w:szCs w:val="24"/>
          <w:lang w:eastAsia="ar-SA"/>
        </w:rPr>
        <w:t xml:space="preserve">уру </w:t>
      </w:r>
      <w:r w:rsidRPr="003B434E">
        <w:rPr>
          <w:rFonts w:ascii="Arial" w:eastAsia="Times New Roman" w:hAnsi="Arial" w:cs="Arial"/>
          <w:i/>
          <w:sz w:val="24"/>
          <w:szCs w:val="24"/>
          <w:lang w:eastAsia="ar-SA"/>
        </w:rPr>
        <w:t>или аппарат</w:t>
      </w:r>
      <w:r w:rsidR="00D116BA">
        <w:rPr>
          <w:rFonts w:ascii="Arial" w:eastAsia="Times New Roman" w:hAnsi="Arial" w:cs="Arial"/>
          <w:i/>
          <w:sz w:val="24"/>
          <w:szCs w:val="24"/>
          <w:lang w:eastAsia="ar-SA"/>
        </w:rPr>
        <w:t xml:space="preserve">уру </w:t>
      </w:r>
      <w:r w:rsidRPr="003B434E">
        <w:rPr>
          <w:rFonts w:ascii="Arial" w:eastAsia="Times New Roman" w:hAnsi="Arial" w:cs="Arial"/>
          <w:i/>
          <w:sz w:val="24"/>
          <w:szCs w:val="24"/>
          <w:lang w:eastAsia="ar-SA"/>
        </w:rPr>
        <w:t>в комбинации с поставляемой или рекомендуемой тележкой</w:t>
      </w:r>
      <w:r w:rsidR="00D116BA">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 xml:space="preserve">или подставкой </w:t>
      </w:r>
      <w:r w:rsidR="00D116BA">
        <w:rPr>
          <w:rFonts w:ascii="Arial" w:eastAsia="Times New Roman" w:hAnsi="Arial" w:cs="Arial"/>
          <w:i/>
          <w:sz w:val="24"/>
          <w:szCs w:val="24"/>
          <w:lang w:eastAsia="ar-SA"/>
        </w:rPr>
        <w:t>следует</w:t>
      </w:r>
      <w:r w:rsidR="00006F65">
        <w:rPr>
          <w:rFonts w:ascii="Arial" w:eastAsia="Times New Roman" w:hAnsi="Arial" w:cs="Arial"/>
          <w:i/>
          <w:sz w:val="24"/>
          <w:szCs w:val="24"/>
          <w:lang w:eastAsia="ar-SA"/>
        </w:rPr>
        <w:t>,</w:t>
      </w:r>
      <w:r w:rsidR="00006F65" w:rsidRPr="00006F65">
        <w:rPr>
          <w:rFonts w:ascii="Arial" w:eastAsia="Times New Roman" w:hAnsi="Arial" w:cs="Arial"/>
          <w:i/>
          <w:sz w:val="24"/>
          <w:szCs w:val="24"/>
          <w:lang w:eastAsia="ar-SA"/>
        </w:rPr>
        <w:t xml:space="preserve"> </w:t>
      </w:r>
      <w:r w:rsidR="00006F65">
        <w:rPr>
          <w:rFonts w:ascii="Arial" w:eastAsia="Times New Roman" w:hAnsi="Arial" w:cs="Arial"/>
          <w:i/>
          <w:sz w:val="24"/>
          <w:szCs w:val="24"/>
          <w:lang w:eastAsia="ar-SA"/>
        </w:rPr>
        <w:t xml:space="preserve">при необходимости, </w:t>
      </w:r>
      <w:r w:rsidR="00D116BA">
        <w:rPr>
          <w:rFonts w:ascii="Arial" w:eastAsia="Times New Roman" w:hAnsi="Arial" w:cs="Arial"/>
          <w:i/>
          <w:sz w:val="24"/>
          <w:szCs w:val="24"/>
          <w:lang w:eastAsia="ar-SA"/>
        </w:rPr>
        <w:t>за</w:t>
      </w:r>
      <w:r w:rsidRPr="003B434E">
        <w:rPr>
          <w:rFonts w:ascii="Arial" w:eastAsia="Times New Roman" w:hAnsi="Arial" w:cs="Arial"/>
          <w:i/>
          <w:sz w:val="24"/>
          <w:szCs w:val="24"/>
          <w:lang w:eastAsia="ar-SA"/>
        </w:rPr>
        <w:t>блокир</w:t>
      </w:r>
      <w:r w:rsidR="00D116BA">
        <w:rPr>
          <w:rFonts w:ascii="Arial" w:eastAsia="Times New Roman" w:hAnsi="Arial" w:cs="Arial"/>
          <w:i/>
          <w:sz w:val="24"/>
          <w:szCs w:val="24"/>
          <w:lang w:eastAsia="ar-SA"/>
        </w:rPr>
        <w:t xml:space="preserve">овать </w:t>
      </w:r>
      <w:r w:rsidRPr="003B434E">
        <w:rPr>
          <w:rFonts w:ascii="Arial" w:eastAsia="Times New Roman" w:hAnsi="Arial" w:cs="Arial"/>
          <w:i/>
          <w:sz w:val="24"/>
          <w:szCs w:val="24"/>
          <w:lang w:eastAsia="ar-SA"/>
        </w:rPr>
        <w:t xml:space="preserve">с помощью </w:t>
      </w:r>
      <w:r w:rsidR="00D116BA">
        <w:rPr>
          <w:rFonts w:ascii="Arial" w:eastAsia="Times New Roman" w:hAnsi="Arial" w:cs="Arial"/>
          <w:i/>
          <w:sz w:val="24"/>
          <w:szCs w:val="24"/>
          <w:lang w:eastAsia="ar-SA"/>
        </w:rPr>
        <w:t>упоров</w:t>
      </w:r>
      <w:r w:rsidRPr="003B434E">
        <w:rPr>
          <w:rFonts w:ascii="Arial" w:eastAsia="Times New Roman" w:hAnsi="Arial" w:cs="Arial"/>
          <w:i/>
          <w:sz w:val="24"/>
          <w:szCs w:val="24"/>
          <w:lang w:eastAsia="ar-SA"/>
        </w:rPr>
        <w:t xml:space="preserve"> с минимально возможными размерами для предотвращения соскальзывания или скатывания.</w:t>
      </w:r>
    </w:p>
    <w:p w14:paraId="03154574" w14:textId="0662D67B" w:rsidR="003B434E" w:rsidRPr="003B434E" w:rsidRDefault="00006F65"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С</w:t>
      </w:r>
      <w:r w:rsidR="00D116BA">
        <w:rPr>
          <w:rFonts w:ascii="Arial" w:eastAsia="Times New Roman" w:hAnsi="Arial" w:cs="Arial"/>
          <w:i/>
          <w:sz w:val="24"/>
          <w:szCs w:val="24"/>
          <w:lang w:eastAsia="ar-SA"/>
        </w:rPr>
        <w:t>илу</w:t>
      </w:r>
      <w:r>
        <w:rPr>
          <w:rFonts w:ascii="Arial" w:eastAsia="Times New Roman" w:hAnsi="Arial" w:cs="Arial"/>
          <w:i/>
          <w:sz w:val="24"/>
          <w:szCs w:val="24"/>
          <w:lang w:eastAsia="ar-SA"/>
        </w:rPr>
        <w:t>,</w:t>
      </w:r>
      <w:r w:rsidR="00D116BA">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 xml:space="preserve">составляющую 13 % массы </w:t>
      </w:r>
      <w:r>
        <w:rPr>
          <w:rFonts w:ascii="Arial" w:eastAsia="Times New Roman" w:hAnsi="Arial" w:cs="Arial"/>
          <w:i/>
          <w:sz w:val="24"/>
          <w:szCs w:val="24"/>
          <w:lang w:eastAsia="ar-SA"/>
        </w:rPr>
        <w:t xml:space="preserve">испытуемой </w:t>
      </w:r>
      <w:r w:rsidRPr="003B434E">
        <w:rPr>
          <w:rFonts w:ascii="Arial" w:eastAsia="Times New Roman" w:hAnsi="Arial" w:cs="Arial"/>
          <w:i/>
          <w:sz w:val="24"/>
          <w:szCs w:val="24"/>
          <w:lang w:eastAsia="ar-SA"/>
        </w:rPr>
        <w:t>аппарат</w:t>
      </w:r>
      <w:r>
        <w:rPr>
          <w:rFonts w:ascii="Arial" w:eastAsia="Times New Roman" w:hAnsi="Arial" w:cs="Arial"/>
          <w:i/>
          <w:sz w:val="24"/>
          <w:szCs w:val="24"/>
          <w:lang w:eastAsia="ar-SA"/>
        </w:rPr>
        <w:t>уры</w:t>
      </w:r>
      <w:r w:rsidRPr="003B434E">
        <w:rPr>
          <w:rFonts w:ascii="Arial" w:eastAsia="Times New Roman" w:hAnsi="Arial" w:cs="Arial"/>
          <w:i/>
          <w:sz w:val="24"/>
          <w:szCs w:val="24"/>
          <w:lang w:eastAsia="ar-SA"/>
        </w:rPr>
        <w:t xml:space="preserve"> или 100 Н в зависимости от того, что меньше, </w:t>
      </w:r>
      <w:r w:rsidR="00D116BA">
        <w:rPr>
          <w:rFonts w:ascii="Arial" w:eastAsia="Times New Roman" w:hAnsi="Arial" w:cs="Arial"/>
          <w:i/>
          <w:sz w:val="24"/>
          <w:szCs w:val="24"/>
          <w:lang w:eastAsia="ar-SA"/>
        </w:rPr>
        <w:t xml:space="preserve">прилагают </w:t>
      </w:r>
      <w:r>
        <w:rPr>
          <w:rFonts w:ascii="Arial" w:eastAsia="Times New Roman" w:hAnsi="Arial" w:cs="Arial"/>
          <w:i/>
          <w:sz w:val="24"/>
          <w:szCs w:val="24"/>
          <w:lang w:eastAsia="ar-SA"/>
        </w:rPr>
        <w:t>с</w:t>
      </w:r>
      <w:r w:rsidR="003B434E" w:rsidRPr="003B434E">
        <w:rPr>
          <w:rFonts w:ascii="Arial" w:eastAsia="Times New Roman" w:hAnsi="Arial" w:cs="Arial"/>
          <w:i/>
          <w:sz w:val="24"/>
          <w:szCs w:val="24"/>
          <w:lang w:eastAsia="ar-SA"/>
        </w:rPr>
        <w:t xml:space="preserve"> внешней стороны </w:t>
      </w:r>
      <w:r>
        <w:rPr>
          <w:rFonts w:ascii="Arial" w:eastAsia="Times New Roman" w:hAnsi="Arial" w:cs="Arial"/>
          <w:i/>
          <w:sz w:val="24"/>
          <w:szCs w:val="24"/>
          <w:lang w:eastAsia="ar-SA"/>
        </w:rPr>
        <w:t>испытуемой аппаратуры</w:t>
      </w:r>
      <w:r w:rsidR="003B434E" w:rsidRPr="003B434E">
        <w:rPr>
          <w:rFonts w:ascii="Arial" w:eastAsia="Times New Roman" w:hAnsi="Arial" w:cs="Arial"/>
          <w:i/>
          <w:sz w:val="24"/>
          <w:szCs w:val="24"/>
          <w:lang w:eastAsia="ar-SA"/>
        </w:rPr>
        <w:t xml:space="preserve"> в горизонтальном направлении</w:t>
      </w:r>
      <w:r>
        <w:rPr>
          <w:rFonts w:ascii="Arial" w:eastAsia="Times New Roman" w:hAnsi="Arial" w:cs="Arial"/>
          <w:i/>
          <w:sz w:val="24"/>
          <w:szCs w:val="24"/>
          <w:lang w:eastAsia="ar-SA"/>
        </w:rPr>
        <w:t>,</w:t>
      </w:r>
      <w:r w:rsidR="003B434E" w:rsidRPr="003B434E">
        <w:rPr>
          <w:rFonts w:ascii="Arial" w:eastAsia="Times New Roman" w:hAnsi="Arial" w:cs="Arial"/>
          <w:i/>
          <w:sz w:val="24"/>
          <w:szCs w:val="24"/>
          <w:lang w:eastAsia="ar-SA"/>
        </w:rPr>
        <w:t xml:space="preserve"> </w:t>
      </w:r>
      <w:r>
        <w:rPr>
          <w:rFonts w:ascii="Arial" w:eastAsia="Times New Roman" w:hAnsi="Arial" w:cs="Arial"/>
          <w:i/>
          <w:sz w:val="24"/>
          <w:szCs w:val="24"/>
          <w:lang w:eastAsia="ar-SA"/>
        </w:rPr>
        <w:t xml:space="preserve">к той </w:t>
      </w:r>
      <w:r w:rsidR="003B434E" w:rsidRPr="003B434E">
        <w:rPr>
          <w:rFonts w:ascii="Arial" w:eastAsia="Times New Roman" w:hAnsi="Arial" w:cs="Arial"/>
          <w:i/>
          <w:sz w:val="24"/>
          <w:szCs w:val="24"/>
          <w:lang w:eastAsia="ar-SA"/>
        </w:rPr>
        <w:t xml:space="preserve">точке, </w:t>
      </w:r>
      <w:r>
        <w:rPr>
          <w:rFonts w:ascii="Arial" w:eastAsia="Times New Roman" w:hAnsi="Arial" w:cs="Arial"/>
          <w:i/>
          <w:sz w:val="24"/>
          <w:szCs w:val="24"/>
          <w:lang w:eastAsia="ar-SA"/>
        </w:rPr>
        <w:t xml:space="preserve">воздействие на которую приводит к ее наименьшей устойчивости. Силу следует прилагать на высоте не более </w:t>
      </w:r>
      <w:smartTag w:uri="urn:schemas-microsoft-com:office:smarttags" w:element="metricconverter">
        <w:smartTagPr>
          <w:attr w:name="ProductID" w:val="1,5 м"/>
        </w:smartTagPr>
        <w:r w:rsidR="003B434E" w:rsidRPr="003B434E">
          <w:rPr>
            <w:rFonts w:ascii="Arial" w:eastAsia="Times New Roman" w:hAnsi="Arial" w:cs="Arial"/>
            <w:i/>
            <w:sz w:val="24"/>
            <w:szCs w:val="24"/>
            <w:lang w:eastAsia="ar-SA"/>
          </w:rPr>
          <w:t>1,5 м</w:t>
        </w:r>
      </w:smartTag>
      <w:r w:rsidR="003B434E" w:rsidRPr="003B434E">
        <w:rPr>
          <w:rFonts w:ascii="Arial" w:eastAsia="Times New Roman" w:hAnsi="Arial" w:cs="Arial"/>
          <w:i/>
          <w:sz w:val="24"/>
          <w:szCs w:val="24"/>
          <w:lang w:eastAsia="ar-SA"/>
        </w:rPr>
        <w:t xml:space="preserve"> от уровня пола.</w:t>
      </w:r>
    </w:p>
    <w:p w14:paraId="62161D66" w14:textId="661A4609"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Если аппарат</w:t>
      </w:r>
      <w:r w:rsidR="00006F65">
        <w:rPr>
          <w:rFonts w:ascii="Arial" w:eastAsia="Times New Roman" w:hAnsi="Arial" w:cs="Arial"/>
          <w:i/>
          <w:sz w:val="24"/>
          <w:szCs w:val="24"/>
          <w:lang w:eastAsia="ar-SA"/>
        </w:rPr>
        <w:t>ура</w:t>
      </w:r>
      <w:r w:rsidRPr="003B434E">
        <w:rPr>
          <w:rFonts w:ascii="Arial" w:eastAsia="Times New Roman" w:hAnsi="Arial" w:cs="Arial"/>
          <w:i/>
          <w:sz w:val="24"/>
          <w:szCs w:val="24"/>
          <w:lang w:eastAsia="ar-SA"/>
        </w:rPr>
        <w:t xml:space="preserve"> или аппарат</w:t>
      </w:r>
      <w:r w:rsidR="00006F65">
        <w:rPr>
          <w:rFonts w:ascii="Arial" w:eastAsia="Times New Roman" w:hAnsi="Arial" w:cs="Arial"/>
          <w:i/>
          <w:sz w:val="24"/>
          <w:szCs w:val="24"/>
          <w:lang w:eastAsia="ar-SA"/>
        </w:rPr>
        <w:t xml:space="preserve">ура </w:t>
      </w:r>
      <w:r w:rsidRPr="003B434E">
        <w:rPr>
          <w:rFonts w:ascii="Arial" w:eastAsia="Times New Roman" w:hAnsi="Arial" w:cs="Arial"/>
          <w:i/>
          <w:sz w:val="24"/>
          <w:szCs w:val="24"/>
          <w:lang w:eastAsia="ar-SA"/>
        </w:rPr>
        <w:t>в комбинации с поставляемой или рекомендуемой тележкой, или подставкой станов</w:t>
      </w:r>
      <w:r w:rsidR="00006F65">
        <w:rPr>
          <w:rFonts w:ascii="Arial" w:eastAsia="Times New Roman" w:hAnsi="Arial" w:cs="Arial"/>
          <w:i/>
          <w:sz w:val="24"/>
          <w:szCs w:val="24"/>
          <w:lang w:eastAsia="ar-SA"/>
        </w:rPr>
        <w:t>ятся</w:t>
      </w:r>
      <w:r w:rsidRPr="003B434E">
        <w:rPr>
          <w:rFonts w:ascii="Arial" w:eastAsia="Times New Roman" w:hAnsi="Arial" w:cs="Arial"/>
          <w:i/>
          <w:sz w:val="24"/>
          <w:szCs w:val="24"/>
          <w:lang w:eastAsia="ar-SA"/>
        </w:rPr>
        <w:t xml:space="preserve"> неустойчивым</w:t>
      </w:r>
      <w:r w:rsidR="00006F65">
        <w:rPr>
          <w:rFonts w:ascii="Arial" w:eastAsia="Times New Roman" w:hAnsi="Arial" w:cs="Arial"/>
          <w:i/>
          <w:sz w:val="24"/>
          <w:szCs w:val="24"/>
          <w:lang w:eastAsia="ar-SA"/>
        </w:rPr>
        <w:t>и</w:t>
      </w:r>
      <w:r w:rsidRPr="003B434E">
        <w:rPr>
          <w:rFonts w:ascii="Arial" w:eastAsia="Times New Roman" w:hAnsi="Arial" w:cs="Arial"/>
          <w:i/>
          <w:sz w:val="24"/>
          <w:szCs w:val="24"/>
          <w:lang w:eastAsia="ar-SA"/>
        </w:rPr>
        <w:t xml:space="preserve">, </w:t>
      </w:r>
      <w:r w:rsidR="00006F65">
        <w:rPr>
          <w:rFonts w:ascii="Arial" w:eastAsia="Times New Roman" w:hAnsi="Arial" w:cs="Arial"/>
          <w:i/>
          <w:sz w:val="24"/>
          <w:szCs w:val="24"/>
          <w:lang w:eastAsia="ar-SA"/>
        </w:rPr>
        <w:t xml:space="preserve">они </w:t>
      </w:r>
      <w:r w:rsidRPr="003B434E">
        <w:rPr>
          <w:rFonts w:ascii="Arial" w:eastAsia="Times New Roman" w:hAnsi="Arial" w:cs="Arial"/>
          <w:i/>
          <w:sz w:val="24"/>
          <w:szCs w:val="24"/>
          <w:lang w:eastAsia="ar-SA"/>
        </w:rPr>
        <w:t>не должн</w:t>
      </w:r>
      <w:r w:rsidR="00006F65">
        <w:rPr>
          <w:rFonts w:ascii="Arial" w:eastAsia="Times New Roman" w:hAnsi="Arial" w:cs="Arial"/>
          <w:i/>
          <w:sz w:val="24"/>
          <w:szCs w:val="24"/>
          <w:lang w:eastAsia="ar-SA"/>
        </w:rPr>
        <w:t>ы</w:t>
      </w:r>
      <w:r w:rsidRPr="003B434E">
        <w:rPr>
          <w:rFonts w:ascii="Arial" w:eastAsia="Times New Roman" w:hAnsi="Arial" w:cs="Arial"/>
          <w:i/>
          <w:sz w:val="24"/>
          <w:szCs w:val="24"/>
          <w:lang w:eastAsia="ar-SA"/>
        </w:rPr>
        <w:t xml:space="preserve"> опрокидываться при </w:t>
      </w:r>
      <w:r w:rsidR="00006F65">
        <w:rPr>
          <w:rFonts w:ascii="Arial" w:eastAsia="Times New Roman" w:hAnsi="Arial" w:cs="Arial"/>
          <w:i/>
          <w:sz w:val="24"/>
          <w:szCs w:val="24"/>
          <w:lang w:eastAsia="ar-SA"/>
        </w:rPr>
        <w:t xml:space="preserve">отклонении </w:t>
      </w:r>
      <w:r w:rsidRPr="003B434E">
        <w:rPr>
          <w:rFonts w:ascii="Arial" w:eastAsia="Times New Roman" w:hAnsi="Arial" w:cs="Arial"/>
          <w:i/>
          <w:sz w:val="24"/>
          <w:szCs w:val="24"/>
          <w:lang w:eastAsia="ar-SA"/>
        </w:rPr>
        <w:t xml:space="preserve">от вертикали </w:t>
      </w:r>
      <w:r w:rsidR="00006F65">
        <w:rPr>
          <w:rFonts w:ascii="Arial" w:eastAsia="Times New Roman" w:hAnsi="Arial" w:cs="Arial"/>
          <w:i/>
          <w:sz w:val="24"/>
          <w:szCs w:val="24"/>
          <w:lang w:eastAsia="ar-SA"/>
        </w:rPr>
        <w:t>менее, чем на</w:t>
      </w:r>
      <w:r w:rsidRPr="003B434E">
        <w:rPr>
          <w:rFonts w:ascii="Arial" w:eastAsia="Times New Roman" w:hAnsi="Arial" w:cs="Arial"/>
          <w:i/>
          <w:sz w:val="24"/>
          <w:szCs w:val="24"/>
          <w:lang w:eastAsia="ar-SA"/>
        </w:rPr>
        <w:t xml:space="preserve"> 15</w:t>
      </w:r>
      <w:r w:rsidR="00006F65">
        <w:rPr>
          <w:rFonts w:ascii="Arial" w:eastAsia="Times New Roman" w:hAnsi="Arial" w:cs="Arial"/>
          <w:i/>
          <w:sz w:val="24"/>
          <w:szCs w:val="24"/>
          <w:lang w:eastAsia="ar-SA"/>
        </w:rPr>
        <w:t xml:space="preserve"> </w:t>
      </w:r>
      <w:r w:rsidRPr="003B434E">
        <w:rPr>
          <w:rFonts w:ascii="Arial" w:eastAsia="Times New Roman" w:hAnsi="Arial" w:cs="Arial"/>
          <w:i/>
          <w:sz w:val="24"/>
          <w:szCs w:val="24"/>
          <w:vertAlign w:val="superscript"/>
          <w:lang w:eastAsia="ar-SA"/>
        </w:rPr>
        <w:t>о</w:t>
      </w:r>
      <w:r w:rsidRPr="003B434E">
        <w:rPr>
          <w:rFonts w:ascii="Arial" w:eastAsia="Times New Roman" w:hAnsi="Arial" w:cs="Arial"/>
          <w:i/>
          <w:sz w:val="24"/>
          <w:szCs w:val="24"/>
          <w:lang w:eastAsia="ar-SA"/>
        </w:rPr>
        <w:t>.</w:t>
      </w:r>
    </w:p>
    <w:p w14:paraId="0572BCFC" w14:textId="1F6E9810"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19.5 Испытание кромок и углов</w:t>
      </w:r>
    </w:p>
    <w:p w14:paraId="1DC8BB62" w14:textId="02D88F58" w:rsidR="003B434E" w:rsidRPr="003B434E" w:rsidRDefault="00D85BD0"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К</w:t>
      </w:r>
      <w:r w:rsidR="003B434E" w:rsidRPr="003B434E">
        <w:rPr>
          <w:rFonts w:ascii="Arial" w:eastAsia="Times New Roman" w:hAnsi="Arial" w:cs="Arial"/>
          <w:sz w:val="24"/>
          <w:szCs w:val="24"/>
          <w:lang w:eastAsia="ar-SA"/>
        </w:rPr>
        <w:t xml:space="preserve">ромки или углы, </w:t>
      </w:r>
      <w:r>
        <w:rPr>
          <w:rFonts w:ascii="Arial" w:eastAsia="Times New Roman" w:hAnsi="Arial" w:cs="Arial"/>
          <w:sz w:val="24"/>
          <w:szCs w:val="24"/>
          <w:lang w:eastAsia="ar-SA"/>
        </w:rPr>
        <w:t>за исключением</w:t>
      </w:r>
      <w:r w:rsidR="003B434E" w:rsidRPr="003B434E">
        <w:rPr>
          <w:rFonts w:ascii="Arial" w:eastAsia="Times New Roman" w:hAnsi="Arial" w:cs="Arial"/>
          <w:sz w:val="24"/>
          <w:szCs w:val="24"/>
          <w:lang w:eastAsia="ar-SA"/>
        </w:rPr>
        <w:t xml:space="preserve"> тех, которые необходимы для н</w:t>
      </w:r>
      <w:r>
        <w:rPr>
          <w:rFonts w:ascii="Arial" w:eastAsia="Times New Roman" w:hAnsi="Arial" w:cs="Arial"/>
          <w:sz w:val="24"/>
          <w:szCs w:val="24"/>
          <w:lang w:eastAsia="ar-SA"/>
        </w:rPr>
        <w:t>адлежащего</w:t>
      </w:r>
      <w:r w:rsidR="003B434E" w:rsidRPr="003B434E">
        <w:rPr>
          <w:rFonts w:ascii="Arial" w:eastAsia="Times New Roman" w:hAnsi="Arial" w:cs="Arial"/>
          <w:sz w:val="24"/>
          <w:szCs w:val="24"/>
          <w:lang w:eastAsia="ar-SA"/>
        </w:rPr>
        <w:t xml:space="preserve"> функционирования аппарат</w:t>
      </w:r>
      <w:r>
        <w:rPr>
          <w:rFonts w:ascii="Arial" w:eastAsia="Times New Roman" w:hAnsi="Arial" w:cs="Arial"/>
          <w:sz w:val="24"/>
          <w:szCs w:val="24"/>
          <w:lang w:eastAsia="ar-SA"/>
        </w:rPr>
        <w:t>уры</w:t>
      </w:r>
      <w:r w:rsidR="003B434E" w:rsidRPr="003B434E">
        <w:rPr>
          <w:rFonts w:ascii="Arial" w:eastAsia="Times New Roman" w:hAnsi="Arial" w:cs="Arial"/>
          <w:sz w:val="24"/>
          <w:szCs w:val="24"/>
          <w:lang w:eastAsia="ar-SA"/>
        </w:rPr>
        <w:t xml:space="preserve">, должны быть сглажены (без резких разрывов), </w:t>
      </w:r>
      <w:r>
        <w:rPr>
          <w:rFonts w:ascii="Arial" w:eastAsia="Times New Roman" w:hAnsi="Arial" w:cs="Arial"/>
          <w:sz w:val="24"/>
          <w:szCs w:val="24"/>
          <w:lang w:eastAsia="ar-SA"/>
        </w:rPr>
        <w:t>если без проведения обработки,</w:t>
      </w:r>
      <w:r w:rsidR="003B434E" w:rsidRPr="003B434E">
        <w:rPr>
          <w:rFonts w:ascii="Arial" w:eastAsia="Times New Roman" w:hAnsi="Arial" w:cs="Arial"/>
          <w:sz w:val="24"/>
          <w:szCs w:val="24"/>
          <w:lang w:eastAsia="ar-SA"/>
        </w:rPr>
        <w:t xml:space="preserve"> они могут представлять опасность для </w:t>
      </w:r>
      <w:r w:rsidR="005546A9">
        <w:rPr>
          <w:rFonts w:ascii="Arial" w:eastAsia="Times New Roman" w:hAnsi="Arial" w:cs="Arial"/>
          <w:sz w:val="24"/>
          <w:szCs w:val="24"/>
          <w:lang w:eastAsia="ar-SA"/>
        </w:rPr>
        <w:t>ПОЛЬЗОВАТЕЛЯ</w:t>
      </w:r>
      <w:r w:rsidR="003B434E" w:rsidRPr="003B434E">
        <w:rPr>
          <w:rFonts w:ascii="Arial" w:eastAsia="Times New Roman" w:hAnsi="Arial" w:cs="Arial"/>
          <w:sz w:val="24"/>
          <w:szCs w:val="24"/>
          <w:lang w:eastAsia="ar-SA"/>
        </w:rPr>
        <w:t xml:space="preserve"> </w:t>
      </w:r>
      <w:r>
        <w:rPr>
          <w:rFonts w:ascii="Arial" w:eastAsia="Times New Roman" w:hAnsi="Arial" w:cs="Arial"/>
          <w:sz w:val="24"/>
          <w:szCs w:val="24"/>
          <w:lang w:eastAsia="ar-SA"/>
        </w:rPr>
        <w:t xml:space="preserve">из-за их расположения </w:t>
      </w:r>
      <w:r w:rsidR="003B434E" w:rsidRPr="003B434E">
        <w:rPr>
          <w:rFonts w:ascii="Arial" w:eastAsia="Times New Roman" w:hAnsi="Arial" w:cs="Arial"/>
          <w:sz w:val="24"/>
          <w:szCs w:val="24"/>
          <w:lang w:eastAsia="ar-SA"/>
        </w:rPr>
        <w:t>или применени</w:t>
      </w:r>
      <w:r>
        <w:rPr>
          <w:rFonts w:ascii="Arial" w:eastAsia="Times New Roman" w:hAnsi="Arial" w:cs="Arial"/>
          <w:sz w:val="24"/>
          <w:szCs w:val="24"/>
          <w:lang w:eastAsia="ar-SA"/>
        </w:rPr>
        <w:t xml:space="preserve">я в </w:t>
      </w:r>
      <w:r w:rsidR="003B434E" w:rsidRPr="003B434E">
        <w:rPr>
          <w:rFonts w:ascii="Arial" w:eastAsia="Times New Roman" w:hAnsi="Arial" w:cs="Arial"/>
          <w:sz w:val="24"/>
          <w:szCs w:val="24"/>
          <w:lang w:eastAsia="ar-SA"/>
        </w:rPr>
        <w:t>аппарат</w:t>
      </w:r>
      <w:r>
        <w:rPr>
          <w:rFonts w:ascii="Arial" w:eastAsia="Times New Roman" w:hAnsi="Arial" w:cs="Arial"/>
          <w:sz w:val="24"/>
          <w:szCs w:val="24"/>
          <w:lang w:eastAsia="ar-SA"/>
        </w:rPr>
        <w:t>уре</w:t>
      </w:r>
      <w:r w:rsidR="003B434E" w:rsidRPr="003B434E">
        <w:rPr>
          <w:rFonts w:ascii="Arial" w:eastAsia="Times New Roman" w:hAnsi="Arial" w:cs="Arial"/>
          <w:sz w:val="24"/>
          <w:szCs w:val="24"/>
          <w:lang w:eastAsia="ar-SA"/>
        </w:rPr>
        <w:t>.</w:t>
      </w:r>
    </w:p>
    <w:p w14:paraId="62559569" w14:textId="7019E108" w:rsidR="006C4713"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D85BD0">
        <w:rPr>
          <w:rFonts w:ascii="Arial" w:eastAsia="Times New Roman" w:hAnsi="Arial" w:cs="Arial"/>
          <w:i/>
          <w:sz w:val="24"/>
          <w:szCs w:val="24"/>
          <w:lang w:eastAsia="ar-SA"/>
        </w:rPr>
        <w:t>внешним осмотром</w:t>
      </w:r>
      <w:r w:rsidRPr="003B434E">
        <w:rPr>
          <w:rFonts w:ascii="Arial" w:eastAsia="Times New Roman" w:hAnsi="Arial" w:cs="Arial"/>
          <w:i/>
          <w:sz w:val="24"/>
          <w:szCs w:val="24"/>
          <w:lang w:eastAsia="ar-SA"/>
        </w:rPr>
        <w:t>.</w:t>
      </w:r>
    </w:p>
    <w:p w14:paraId="1FDCE9BD" w14:textId="58021111"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19.6 Механическая прочность стекла</w:t>
      </w:r>
    </w:p>
    <w:p w14:paraId="78FFC608"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19.6.1 Требования</w:t>
      </w:r>
    </w:p>
    <w:p w14:paraId="075D20F6" w14:textId="132C31FE"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Стекл</w:t>
      </w:r>
      <w:r w:rsidR="00D85BD0">
        <w:rPr>
          <w:rFonts w:ascii="Arial" w:eastAsia="Times New Roman" w:hAnsi="Arial" w:cs="Arial"/>
          <w:sz w:val="24"/>
          <w:szCs w:val="24"/>
          <w:lang w:eastAsia="ar-SA"/>
        </w:rPr>
        <w:t>о</w:t>
      </w:r>
      <w:r w:rsidRPr="003B434E">
        <w:rPr>
          <w:rFonts w:ascii="Arial" w:eastAsia="Times New Roman" w:hAnsi="Arial" w:cs="Arial"/>
          <w:sz w:val="24"/>
          <w:szCs w:val="24"/>
          <w:lang w:eastAsia="ar-SA"/>
        </w:rPr>
        <w:t>, за исключением кинескопов</w:t>
      </w:r>
      <w:r w:rsidR="00D85BD0">
        <w:rPr>
          <w:rFonts w:ascii="Arial" w:eastAsia="Times New Roman" w:hAnsi="Arial" w:cs="Arial"/>
          <w:sz w:val="24"/>
          <w:szCs w:val="24"/>
          <w:lang w:eastAsia="ar-SA"/>
        </w:rPr>
        <w:t xml:space="preserve"> и многослойного стекла</w:t>
      </w:r>
      <w:r w:rsidRPr="003B434E">
        <w:rPr>
          <w:rFonts w:ascii="Arial" w:eastAsia="Times New Roman" w:hAnsi="Arial" w:cs="Arial"/>
          <w:sz w:val="24"/>
          <w:szCs w:val="24"/>
          <w:lang w:eastAsia="ar-SA"/>
        </w:rPr>
        <w:t>, площадь поверхности</w:t>
      </w:r>
      <w:r w:rsidR="00D85BD0">
        <w:rPr>
          <w:rFonts w:ascii="Arial" w:eastAsia="Times New Roman" w:hAnsi="Arial" w:cs="Arial"/>
          <w:sz w:val="24"/>
          <w:szCs w:val="24"/>
          <w:lang w:eastAsia="ar-SA"/>
        </w:rPr>
        <w:t xml:space="preserve"> которого </w:t>
      </w:r>
      <w:r w:rsidRPr="003B434E">
        <w:rPr>
          <w:rFonts w:ascii="Arial" w:eastAsia="Times New Roman" w:hAnsi="Arial" w:cs="Arial"/>
          <w:sz w:val="24"/>
          <w:szCs w:val="24"/>
          <w:lang w:eastAsia="ar-SA"/>
        </w:rPr>
        <w:t>превыша</w:t>
      </w:r>
      <w:r w:rsidR="00D85BD0">
        <w:rPr>
          <w:rFonts w:ascii="Arial" w:eastAsia="Times New Roman" w:hAnsi="Arial" w:cs="Arial"/>
          <w:sz w:val="24"/>
          <w:szCs w:val="24"/>
          <w:lang w:eastAsia="ar-SA"/>
        </w:rPr>
        <w:t>ет</w:t>
      </w:r>
      <w:r w:rsidRPr="003B434E">
        <w:rPr>
          <w:rFonts w:ascii="Arial" w:eastAsia="Times New Roman" w:hAnsi="Arial" w:cs="Arial"/>
          <w:sz w:val="24"/>
          <w:szCs w:val="24"/>
          <w:lang w:eastAsia="ar-SA"/>
        </w:rPr>
        <w:t xml:space="preserve"> </w:t>
      </w:r>
      <w:smartTag w:uri="urn:schemas-microsoft-com:office:smarttags" w:element="metricconverter">
        <w:smartTagPr>
          <w:attr w:name="ProductID" w:val="0,1 м2"/>
        </w:smartTagPr>
        <w:r w:rsidRPr="003B434E">
          <w:rPr>
            <w:rFonts w:ascii="Arial" w:eastAsia="Times New Roman" w:hAnsi="Arial" w:cs="Arial"/>
            <w:sz w:val="24"/>
            <w:szCs w:val="24"/>
            <w:lang w:eastAsia="ar-SA"/>
          </w:rPr>
          <w:t>0,1 м</w:t>
        </w:r>
        <w:r w:rsidRPr="003B434E">
          <w:rPr>
            <w:rFonts w:ascii="Arial" w:eastAsia="Times New Roman" w:hAnsi="Arial" w:cs="Arial"/>
            <w:sz w:val="24"/>
            <w:szCs w:val="24"/>
            <w:vertAlign w:val="superscript"/>
            <w:lang w:eastAsia="ar-SA"/>
          </w:rPr>
          <w:t>2</w:t>
        </w:r>
      </w:smartTag>
      <w:r w:rsidRPr="003B434E">
        <w:rPr>
          <w:rFonts w:ascii="Arial" w:eastAsia="Times New Roman" w:hAnsi="Arial" w:cs="Arial"/>
          <w:sz w:val="24"/>
          <w:szCs w:val="24"/>
          <w:lang w:eastAsia="ar-SA"/>
        </w:rPr>
        <w:t xml:space="preserve"> или наибольши</w:t>
      </w:r>
      <w:r w:rsidR="00831395">
        <w:rPr>
          <w:rFonts w:ascii="Arial" w:eastAsia="Times New Roman" w:hAnsi="Arial" w:cs="Arial"/>
          <w:sz w:val="24"/>
          <w:szCs w:val="24"/>
          <w:lang w:eastAsia="ar-SA"/>
        </w:rPr>
        <w:t>й из его</w:t>
      </w:r>
      <w:r w:rsidRPr="003B434E">
        <w:rPr>
          <w:rFonts w:ascii="Arial" w:eastAsia="Times New Roman" w:hAnsi="Arial" w:cs="Arial"/>
          <w:sz w:val="24"/>
          <w:szCs w:val="24"/>
          <w:lang w:eastAsia="ar-SA"/>
        </w:rPr>
        <w:t xml:space="preserve"> </w:t>
      </w:r>
      <w:r w:rsidR="00831395">
        <w:rPr>
          <w:rFonts w:ascii="Arial" w:eastAsia="Times New Roman" w:hAnsi="Arial" w:cs="Arial"/>
          <w:sz w:val="24"/>
          <w:szCs w:val="24"/>
          <w:lang w:eastAsia="ar-SA"/>
        </w:rPr>
        <w:t xml:space="preserve">линейных </w:t>
      </w:r>
      <w:r w:rsidRPr="003B434E">
        <w:rPr>
          <w:rFonts w:ascii="Arial" w:eastAsia="Times New Roman" w:hAnsi="Arial" w:cs="Arial"/>
          <w:sz w:val="24"/>
          <w:szCs w:val="24"/>
          <w:lang w:eastAsia="ar-SA"/>
        </w:rPr>
        <w:t>размеро</w:t>
      </w:r>
      <w:r w:rsidR="00831395">
        <w:rPr>
          <w:rFonts w:ascii="Arial" w:eastAsia="Times New Roman" w:hAnsi="Arial" w:cs="Arial"/>
          <w:sz w:val="24"/>
          <w:szCs w:val="24"/>
          <w:lang w:eastAsia="ar-SA"/>
        </w:rPr>
        <w:t>в</w:t>
      </w:r>
      <w:r w:rsidRPr="003B434E">
        <w:rPr>
          <w:rFonts w:ascii="Arial" w:eastAsia="Times New Roman" w:hAnsi="Arial" w:cs="Arial"/>
          <w:sz w:val="24"/>
          <w:szCs w:val="24"/>
          <w:lang w:eastAsia="ar-SA"/>
        </w:rPr>
        <w:t>, превыша</w:t>
      </w:r>
      <w:r w:rsidR="00831395">
        <w:rPr>
          <w:rFonts w:ascii="Arial" w:eastAsia="Times New Roman" w:hAnsi="Arial" w:cs="Arial"/>
          <w:sz w:val="24"/>
          <w:szCs w:val="24"/>
          <w:lang w:eastAsia="ar-SA"/>
        </w:rPr>
        <w:t>ет</w:t>
      </w:r>
      <w:r w:rsidRPr="003B434E">
        <w:rPr>
          <w:rFonts w:ascii="Arial" w:eastAsia="Times New Roman" w:hAnsi="Arial" w:cs="Arial"/>
          <w:sz w:val="24"/>
          <w:szCs w:val="24"/>
          <w:lang w:eastAsia="ar-SA"/>
        </w:rPr>
        <w:t xml:space="preserve"> </w:t>
      </w:r>
      <w:smartTag w:uri="urn:schemas-microsoft-com:office:smarttags" w:element="metricconverter">
        <w:smartTagPr>
          <w:attr w:name="ProductID" w:val="450 мм"/>
        </w:smartTagPr>
        <w:r w:rsidRPr="003B434E">
          <w:rPr>
            <w:rFonts w:ascii="Arial" w:eastAsia="Times New Roman" w:hAnsi="Arial" w:cs="Arial"/>
            <w:sz w:val="24"/>
            <w:szCs w:val="24"/>
            <w:lang w:eastAsia="ar-SA"/>
          </w:rPr>
          <w:t>450 мм</w:t>
        </w:r>
      </w:smartTag>
      <w:r w:rsidRPr="003B434E">
        <w:rPr>
          <w:rFonts w:ascii="Arial" w:eastAsia="Times New Roman" w:hAnsi="Arial" w:cs="Arial"/>
          <w:sz w:val="24"/>
          <w:szCs w:val="24"/>
          <w:lang w:eastAsia="ar-SA"/>
        </w:rPr>
        <w:t>, не должн</w:t>
      </w:r>
      <w:r w:rsidR="00831395">
        <w:rPr>
          <w:rFonts w:ascii="Arial" w:eastAsia="Times New Roman" w:hAnsi="Arial" w:cs="Arial"/>
          <w:sz w:val="24"/>
          <w:szCs w:val="24"/>
          <w:lang w:eastAsia="ar-SA"/>
        </w:rPr>
        <w:t>о</w:t>
      </w:r>
      <w:r w:rsidRPr="003B434E">
        <w:rPr>
          <w:rFonts w:ascii="Arial" w:eastAsia="Times New Roman" w:hAnsi="Arial" w:cs="Arial"/>
          <w:sz w:val="24"/>
          <w:szCs w:val="24"/>
          <w:lang w:eastAsia="ar-SA"/>
        </w:rPr>
        <w:t xml:space="preserve"> разбиваться так, чтобы это могло привести к </w:t>
      </w:r>
      <w:r w:rsidR="00831395">
        <w:rPr>
          <w:rFonts w:ascii="Arial" w:eastAsia="Times New Roman" w:hAnsi="Arial" w:cs="Arial"/>
          <w:sz w:val="24"/>
          <w:szCs w:val="24"/>
          <w:lang w:eastAsia="ar-SA"/>
        </w:rPr>
        <w:t>повреждению</w:t>
      </w:r>
      <w:r w:rsidRPr="003B434E">
        <w:rPr>
          <w:rFonts w:ascii="Arial" w:eastAsia="Times New Roman" w:hAnsi="Arial" w:cs="Arial"/>
          <w:sz w:val="24"/>
          <w:szCs w:val="24"/>
          <w:lang w:eastAsia="ar-SA"/>
        </w:rPr>
        <w:t xml:space="preserve"> кожи.</w:t>
      </w:r>
    </w:p>
    <w:p w14:paraId="1AC6412E"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Соответствие проверяют испытанием по 12.1.4 с использованием только ударного молотка.</w:t>
      </w:r>
    </w:p>
    <w:p w14:paraId="42BF43F3" w14:textId="77777777"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lastRenderedPageBreak/>
        <w:t>Во время или после испытания стекло:</w:t>
      </w:r>
    </w:p>
    <w:p w14:paraId="3E9E8AA2" w14:textId="23A5C22C"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не разби</w:t>
      </w:r>
      <w:r w:rsidR="00831395">
        <w:rPr>
          <w:rFonts w:ascii="Arial" w:eastAsia="Times New Roman" w:hAnsi="Arial" w:cs="Arial"/>
          <w:i/>
          <w:sz w:val="24"/>
          <w:szCs w:val="24"/>
          <w:lang w:eastAsia="ar-SA"/>
        </w:rPr>
        <w:t xml:space="preserve">вается и не </w:t>
      </w:r>
      <w:r w:rsidRPr="003B434E">
        <w:rPr>
          <w:rFonts w:ascii="Arial" w:eastAsia="Times New Roman" w:hAnsi="Arial" w:cs="Arial"/>
          <w:i/>
          <w:sz w:val="24"/>
          <w:szCs w:val="24"/>
          <w:lang w:eastAsia="ar-SA"/>
        </w:rPr>
        <w:t>трес</w:t>
      </w:r>
      <w:r w:rsidR="00831395">
        <w:rPr>
          <w:rFonts w:ascii="Arial" w:eastAsia="Times New Roman" w:hAnsi="Arial" w:cs="Arial"/>
          <w:i/>
          <w:sz w:val="24"/>
          <w:szCs w:val="24"/>
          <w:lang w:eastAsia="ar-SA"/>
        </w:rPr>
        <w:t>кается</w:t>
      </w:r>
      <w:r w:rsidRPr="003B434E">
        <w:rPr>
          <w:rFonts w:ascii="Arial" w:eastAsia="Times New Roman" w:hAnsi="Arial" w:cs="Arial"/>
          <w:i/>
          <w:sz w:val="24"/>
          <w:szCs w:val="24"/>
          <w:lang w:eastAsia="ar-SA"/>
        </w:rPr>
        <w:t>; или</w:t>
      </w:r>
    </w:p>
    <w:p w14:paraId="63393C05" w14:textId="1F2A308C"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не</w:t>
      </w:r>
      <w:r w:rsidR="00831395">
        <w:rPr>
          <w:rFonts w:ascii="Arial" w:eastAsia="Times New Roman" w:hAnsi="Arial" w:cs="Arial"/>
          <w:i/>
          <w:sz w:val="24"/>
          <w:szCs w:val="24"/>
          <w:lang w:eastAsia="ar-SA"/>
        </w:rPr>
        <w:t xml:space="preserve"> </w:t>
      </w:r>
      <w:r w:rsidRPr="003B434E">
        <w:rPr>
          <w:rFonts w:ascii="Arial" w:eastAsia="Times New Roman" w:hAnsi="Arial" w:cs="Arial"/>
          <w:i/>
          <w:sz w:val="24"/>
          <w:szCs w:val="24"/>
          <w:lang w:eastAsia="ar-SA"/>
        </w:rPr>
        <w:t>выбр</w:t>
      </w:r>
      <w:r w:rsidR="00831395">
        <w:rPr>
          <w:rFonts w:ascii="Arial" w:eastAsia="Times New Roman" w:hAnsi="Arial" w:cs="Arial"/>
          <w:i/>
          <w:sz w:val="24"/>
          <w:szCs w:val="24"/>
          <w:lang w:eastAsia="ar-SA"/>
        </w:rPr>
        <w:t>а</w:t>
      </w:r>
      <w:r w:rsidRPr="003B434E">
        <w:rPr>
          <w:rFonts w:ascii="Arial" w:eastAsia="Times New Roman" w:hAnsi="Arial" w:cs="Arial"/>
          <w:i/>
          <w:sz w:val="24"/>
          <w:szCs w:val="24"/>
          <w:lang w:eastAsia="ar-SA"/>
        </w:rPr>
        <w:t>с</w:t>
      </w:r>
      <w:r w:rsidR="00831395">
        <w:rPr>
          <w:rFonts w:ascii="Arial" w:eastAsia="Times New Roman" w:hAnsi="Arial" w:cs="Arial"/>
          <w:i/>
          <w:sz w:val="24"/>
          <w:szCs w:val="24"/>
          <w:lang w:eastAsia="ar-SA"/>
        </w:rPr>
        <w:t>ывает</w:t>
      </w:r>
      <w:r w:rsidRPr="003B434E">
        <w:rPr>
          <w:rFonts w:ascii="Arial" w:eastAsia="Times New Roman" w:hAnsi="Arial" w:cs="Arial"/>
          <w:i/>
          <w:sz w:val="24"/>
          <w:szCs w:val="24"/>
          <w:lang w:eastAsia="ar-SA"/>
        </w:rPr>
        <w:t xml:space="preserve"> осколк</w:t>
      </w:r>
      <w:r w:rsidR="00831395">
        <w:rPr>
          <w:rFonts w:ascii="Arial" w:eastAsia="Times New Roman" w:hAnsi="Arial" w:cs="Arial"/>
          <w:i/>
          <w:sz w:val="24"/>
          <w:szCs w:val="24"/>
          <w:lang w:eastAsia="ar-SA"/>
        </w:rPr>
        <w:t>и</w:t>
      </w:r>
      <w:r w:rsidRPr="003B434E">
        <w:rPr>
          <w:rFonts w:ascii="Arial" w:eastAsia="Times New Roman" w:hAnsi="Arial" w:cs="Arial"/>
          <w:i/>
          <w:sz w:val="24"/>
          <w:szCs w:val="24"/>
          <w:lang w:eastAsia="ar-SA"/>
        </w:rPr>
        <w:t xml:space="preserve"> массой более </w:t>
      </w:r>
      <w:smartTag w:uri="urn:schemas-microsoft-com:office:smarttags" w:element="metricconverter">
        <w:smartTagPr>
          <w:attr w:name="ProductID" w:val="30 г"/>
        </w:smartTagPr>
        <w:r w:rsidRPr="003B434E">
          <w:rPr>
            <w:rFonts w:ascii="Arial" w:eastAsia="Times New Roman" w:hAnsi="Arial" w:cs="Arial"/>
            <w:i/>
            <w:sz w:val="24"/>
            <w:szCs w:val="24"/>
            <w:lang w:eastAsia="ar-SA"/>
          </w:rPr>
          <w:t>30 г</w:t>
        </w:r>
      </w:smartTag>
      <w:r w:rsidRPr="003B434E">
        <w:rPr>
          <w:rFonts w:ascii="Arial" w:eastAsia="Times New Roman" w:hAnsi="Arial" w:cs="Arial"/>
          <w:i/>
          <w:sz w:val="24"/>
          <w:szCs w:val="24"/>
          <w:lang w:eastAsia="ar-SA"/>
        </w:rPr>
        <w:t xml:space="preserve"> или размер</w:t>
      </w:r>
      <w:r w:rsidR="00831395">
        <w:rPr>
          <w:rFonts w:ascii="Arial" w:eastAsia="Times New Roman" w:hAnsi="Arial" w:cs="Arial"/>
          <w:i/>
          <w:sz w:val="24"/>
          <w:szCs w:val="24"/>
          <w:lang w:eastAsia="ar-SA"/>
        </w:rPr>
        <w:t>ом</w:t>
      </w:r>
      <w:r w:rsidRPr="003B434E">
        <w:rPr>
          <w:rFonts w:ascii="Arial" w:eastAsia="Times New Roman" w:hAnsi="Arial" w:cs="Arial"/>
          <w:i/>
          <w:sz w:val="24"/>
          <w:szCs w:val="24"/>
          <w:lang w:eastAsia="ar-SA"/>
        </w:rPr>
        <w:t xml:space="preserve"> не более </w:t>
      </w:r>
      <w:smartTag w:uri="urn:schemas-microsoft-com:office:smarttags" w:element="metricconverter">
        <w:smartTagPr>
          <w:attr w:name="ProductID" w:val="50 мм"/>
        </w:smartTagPr>
        <w:r w:rsidRPr="003B434E">
          <w:rPr>
            <w:rFonts w:ascii="Arial" w:eastAsia="Times New Roman" w:hAnsi="Arial" w:cs="Arial"/>
            <w:i/>
            <w:sz w:val="24"/>
            <w:szCs w:val="24"/>
            <w:lang w:eastAsia="ar-SA"/>
          </w:rPr>
          <w:t>50 мм</w:t>
        </w:r>
        <w:r w:rsidR="00831395">
          <w:rPr>
            <w:rFonts w:ascii="Arial" w:eastAsia="Times New Roman" w:hAnsi="Arial" w:cs="Arial"/>
            <w:i/>
            <w:sz w:val="24"/>
            <w:szCs w:val="24"/>
            <w:lang w:eastAsia="ar-SA"/>
          </w:rPr>
          <w:t xml:space="preserve"> </w:t>
        </w:r>
      </w:smartTag>
      <w:r w:rsidRPr="003B434E">
        <w:rPr>
          <w:rFonts w:ascii="Arial" w:eastAsia="Times New Roman" w:hAnsi="Arial" w:cs="Arial"/>
          <w:i/>
          <w:sz w:val="24"/>
          <w:szCs w:val="24"/>
          <w:lang w:eastAsia="ar-SA"/>
        </w:rPr>
        <w:t>любо</w:t>
      </w:r>
      <w:r w:rsidR="00831395">
        <w:rPr>
          <w:rFonts w:ascii="Arial" w:eastAsia="Times New Roman" w:hAnsi="Arial" w:cs="Arial"/>
          <w:i/>
          <w:sz w:val="24"/>
          <w:szCs w:val="24"/>
          <w:lang w:eastAsia="ar-SA"/>
        </w:rPr>
        <w:t>го из размеров</w:t>
      </w:r>
      <w:r w:rsidRPr="003B434E">
        <w:rPr>
          <w:rFonts w:ascii="Arial" w:eastAsia="Times New Roman" w:hAnsi="Arial" w:cs="Arial"/>
          <w:i/>
          <w:sz w:val="24"/>
          <w:szCs w:val="24"/>
          <w:lang w:eastAsia="ar-SA"/>
        </w:rPr>
        <w:t>; или</w:t>
      </w:r>
    </w:p>
    <w:p w14:paraId="25C07D7C" w14:textId="3A20AC55"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 выдерживает испытание на </w:t>
      </w:r>
      <w:r w:rsidR="00831395">
        <w:rPr>
          <w:rFonts w:ascii="Arial" w:eastAsia="Times New Roman" w:hAnsi="Arial" w:cs="Arial"/>
          <w:i/>
          <w:sz w:val="24"/>
          <w:szCs w:val="24"/>
          <w:lang w:eastAsia="ar-SA"/>
        </w:rPr>
        <w:t>фрагментацию (</w:t>
      </w:r>
      <w:r w:rsidRPr="003B434E">
        <w:rPr>
          <w:rFonts w:ascii="Arial" w:eastAsia="Times New Roman" w:hAnsi="Arial" w:cs="Arial"/>
          <w:i/>
          <w:sz w:val="24"/>
          <w:szCs w:val="24"/>
          <w:lang w:eastAsia="ar-SA"/>
        </w:rPr>
        <w:t>разбивание на осколки</w:t>
      </w:r>
      <w:r w:rsidR="00831395">
        <w:rPr>
          <w:rFonts w:ascii="Arial" w:eastAsia="Times New Roman" w:hAnsi="Arial" w:cs="Arial"/>
          <w:i/>
          <w:sz w:val="24"/>
          <w:szCs w:val="24"/>
          <w:lang w:eastAsia="ar-SA"/>
        </w:rPr>
        <w:t>)</w:t>
      </w:r>
      <w:r w:rsidRPr="003B434E">
        <w:rPr>
          <w:rFonts w:ascii="Arial" w:eastAsia="Times New Roman" w:hAnsi="Arial" w:cs="Arial"/>
          <w:i/>
          <w:sz w:val="24"/>
          <w:szCs w:val="24"/>
          <w:lang w:eastAsia="ar-SA"/>
        </w:rPr>
        <w:t xml:space="preserve"> по 19.6.2 на отдельном образце.</w:t>
      </w:r>
    </w:p>
    <w:p w14:paraId="649AC693" w14:textId="1DB2C8F5"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19.6.2 Испытани</w:t>
      </w:r>
      <w:r w:rsidR="00831395">
        <w:rPr>
          <w:rFonts w:ascii="Arial" w:eastAsia="Times New Roman" w:hAnsi="Arial" w:cs="Arial"/>
          <w:b/>
          <w:sz w:val="24"/>
          <w:szCs w:val="24"/>
          <w:lang w:eastAsia="ar-SA"/>
        </w:rPr>
        <w:t>е на фрагментацию</w:t>
      </w:r>
    </w:p>
    <w:p w14:paraId="20C0EF03" w14:textId="353DD486" w:rsidR="003B434E" w:rsidRPr="003B434E" w:rsidRDefault="00494983"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Испытуемый о</w:t>
      </w:r>
      <w:r w:rsidR="003B434E" w:rsidRPr="003B434E">
        <w:rPr>
          <w:rFonts w:ascii="Arial" w:eastAsia="Times New Roman" w:hAnsi="Arial" w:cs="Arial"/>
          <w:i/>
          <w:sz w:val="24"/>
          <w:szCs w:val="24"/>
          <w:lang w:eastAsia="ar-SA"/>
        </w:rPr>
        <w:t>бразец</w:t>
      </w:r>
      <w:r>
        <w:rPr>
          <w:rFonts w:ascii="Arial" w:eastAsia="Times New Roman" w:hAnsi="Arial" w:cs="Arial"/>
          <w:i/>
          <w:sz w:val="24"/>
          <w:szCs w:val="24"/>
          <w:lang w:eastAsia="ar-SA"/>
        </w:rPr>
        <w:t xml:space="preserve"> располагают так, чтобы он </w:t>
      </w:r>
      <w:r w:rsidR="003B434E" w:rsidRPr="003B434E">
        <w:rPr>
          <w:rFonts w:ascii="Arial" w:eastAsia="Times New Roman" w:hAnsi="Arial" w:cs="Arial"/>
          <w:i/>
          <w:sz w:val="24"/>
          <w:szCs w:val="24"/>
          <w:lang w:eastAsia="ar-SA"/>
        </w:rPr>
        <w:t>поддержива</w:t>
      </w:r>
      <w:r>
        <w:rPr>
          <w:rFonts w:ascii="Arial" w:eastAsia="Times New Roman" w:hAnsi="Arial" w:cs="Arial"/>
          <w:i/>
          <w:sz w:val="24"/>
          <w:szCs w:val="24"/>
          <w:lang w:eastAsia="ar-SA"/>
        </w:rPr>
        <w:t>лся</w:t>
      </w:r>
      <w:r w:rsidR="003B434E" w:rsidRPr="003B434E">
        <w:rPr>
          <w:rFonts w:ascii="Arial" w:eastAsia="Times New Roman" w:hAnsi="Arial" w:cs="Arial"/>
          <w:i/>
          <w:sz w:val="24"/>
          <w:szCs w:val="24"/>
          <w:lang w:eastAsia="ar-SA"/>
        </w:rPr>
        <w:t xml:space="preserve"> по всей его п</w:t>
      </w:r>
      <w:r>
        <w:rPr>
          <w:rFonts w:ascii="Arial" w:eastAsia="Times New Roman" w:hAnsi="Arial" w:cs="Arial"/>
          <w:i/>
          <w:sz w:val="24"/>
          <w:szCs w:val="24"/>
          <w:lang w:eastAsia="ar-SA"/>
        </w:rPr>
        <w:t>лощади и обеспечивают условия безопасности, препятствующие разбросу осколков</w:t>
      </w:r>
      <w:r w:rsidR="003B434E" w:rsidRPr="003B434E">
        <w:rPr>
          <w:rFonts w:ascii="Arial" w:eastAsia="Times New Roman" w:hAnsi="Arial" w:cs="Arial"/>
          <w:i/>
          <w:sz w:val="24"/>
          <w:szCs w:val="24"/>
          <w:lang w:eastAsia="ar-SA"/>
        </w:rPr>
        <w:t xml:space="preserve"> при </w:t>
      </w:r>
      <w:r w:rsidR="006D7983">
        <w:rPr>
          <w:rFonts w:ascii="Arial" w:eastAsia="Times New Roman" w:hAnsi="Arial" w:cs="Arial"/>
          <w:i/>
          <w:sz w:val="24"/>
          <w:szCs w:val="24"/>
          <w:lang w:eastAsia="ar-SA"/>
        </w:rPr>
        <w:t>фрагментации</w:t>
      </w:r>
      <w:r w:rsidR="003B434E" w:rsidRPr="003B434E">
        <w:rPr>
          <w:rFonts w:ascii="Arial" w:eastAsia="Times New Roman" w:hAnsi="Arial" w:cs="Arial"/>
          <w:i/>
          <w:sz w:val="24"/>
          <w:szCs w:val="24"/>
          <w:lang w:eastAsia="ar-SA"/>
        </w:rPr>
        <w:t xml:space="preserve">. Затем испытуемый образец разбивают </w:t>
      </w:r>
      <w:r>
        <w:rPr>
          <w:rFonts w:ascii="Arial" w:eastAsia="Times New Roman" w:hAnsi="Arial" w:cs="Arial"/>
          <w:i/>
          <w:sz w:val="24"/>
          <w:szCs w:val="24"/>
          <w:lang w:eastAsia="ar-SA"/>
        </w:rPr>
        <w:t>с помощью центрового п</w:t>
      </w:r>
      <w:r w:rsidR="006D7983">
        <w:rPr>
          <w:rFonts w:ascii="Arial" w:eastAsia="Times New Roman" w:hAnsi="Arial" w:cs="Arial"/>
          <w:i/>
          <w:sz w:val="24"/>
          <w:szCs w:val="24"/>
          <w:lang w:eastAsia="ar-SA"/>
        </w:rPr>
        <w:t>уансона</w:t>
      </w:r>
      <w:r>
        <w:rPr>
          <w:rFonts w:ascii="Arial" w:eastAsia="Times New Roman" w:hAnsi="Arial" w:cs="Arial"/>
          <w:i/>
          <w:sz w:val="24"/>
          <w:szCs w:val="24"/>
          <w:lang w:eastAsia="ar-SA"/>
        </w:rPr>
        <w:t xml:space="preserve">, размещенного </w:t>
      </w:r>
      <w:r w:rsidR="003B434E" w:rsidRPr="003B434E">
        <w:rPr>
          <w:rFonts w:ascii="Arial" w:eastAsia="Times New Roman" w:hAnsi="Arial" w:cs="Arial"/>
          <w:i/>
          <w:sz w:val="24"/>
          <w:szCs w:val="24"/>
          <w:lang w:eastAsia="ar-SA"/>
        </w:rPr>
        <w:t>при</w:t>
      </w:r>
      <w:r w:rsidR="006D7983">
        <w:rPr>
          <w:rFonts w:ascii="Arial" w:eastAsia="Times New Roman" w:hAnsi="Arial" w:cs="Arial"/>
          <w:i/>
          <w:sz w:val="24"/>
          <w:szCs w:val="24"/>
          <w:lang w:eastAsia="ar-SA"/>
        </w:rPr>
        <w:t>близительно на расстоянии</w:t>
      </w:r>
      <w:r>
        <w:rPr>
          <w:rFonts w:ascii="Arial" w:eastAsia="Times New Roman" w:hAnsi="Arial" w:cs="Arial"/>
          <w:i/>
          <w:sz w:val="24"/>
          <w:szCs w:val="24"/>
          <w:lang w:eastAsia="ar-SA"/>
        </w:rPr>
        <w:t xml:space="preserve"> </w:t>
      </w:r>
      <w:smartTag w:uri="urn:schemas-microsoft-com:office:smarttags" w:element="metricconverter">
        <w:smartTagPr>
          <w:attr w:name="ProductID" w:val="15 мм"/>
        </w:smartTagPr>
        <w:r w:rsidR="003B434E" w:rsidRPr="003B434E">
          <w:rPr>
            <w:rFonts w:ascii="Arial" w:eastAsia="Times New Roman" w:hAnsi="Arial" w:cs="Arial"/>
            <w:i/>
            <w:sz w:val="24"/>
            <w:szCs w:val="24"/>
            <w:lang w:eastAsia="ar-SA"/>
          </w:rPr>
          <w:t>15 мм</w:t>
        </w:r>
      </w:smartTag>
      <w:r w:rsidR="003B434E" w:rsidRPr="003B434E">
        <w:rPr>
          <w:rFonts w:ascii="Arial" w:eastAsia="Times New Roman" w:hAnsi="Arial" w:cs="Arial"/>
          <w:i/>
          <w:sz w:val="24"/>
          <w:szCs w:val="24"/>
          <w:lang w:eastAsia="ar-SA"/>
        </w:rPr>
        <w:t xml:space="preserve"> от </w:t>
      </w:r>
      <w:r>
        <w:rPr>
          <w:rFonts w:ascii="Arial" w:eastAsia="Times New Roman" w:hAnsi="Arial" w:cs="Arial"/>
          <w:i/>
          <w:sz w:val="24"/>
          <w:szCs w:val="24"/>
          <w:lang w:eastAsia="ar-SA"/>
        </w:rPr>
        <w:t xml:space="preserve">середины одного из </w:t>
      </w:r>
      <w:r w:rsidR="006D7983">
        <w:rPr>
          <w:rFonts w:ascii="Arial" w:eastAsia="Times New Roman" w:hAnsi="Arial" w:cs="Arial"/>
          <w:i/>
          <w:sz w:val="24"/>
          <w:szCs w:val="24"/>
          <w:lang w:eastAsia="ar-SA"/>
        </w:rPr>
        <w:t>наи</w:t>
      </w:r>
      <w:r>
        <w:rPr>
          <w:rFonts w:ascii="Arial" w:eastAsia="Times New Roman" w:hAnsi="Arial" w:cs="Arial"/>
          <w:i/>
          <w:sz w:val="24"/>
          <w:szCs w:val="24"/>
          <w:lang w:eastAsia="ar-SA"/>
        </w:rPr>
        <w:t>более длинных краев испытуемого образца</w:t>
      </w:r>
      <w:r w:rsidR="003B434E" w:rsidRPr="003B434E">
        <w:rPr>
          <w:rFonts w:ascii="Arial" w:eastAsia="Times New Roman" w:hAnsi="Arial" w:cs="Arial"/>
          <w:i/>
          <w:sz w:val="24"/>
          <w:szCs w:val="24"/>
          <w:lang w:eastAsia="ar-SA"/>
        </w:rPr>
        <w:t xml:space="preserve">. </w:t>
      </w:r>
      <w:r w:rsidR="00664246">
        <w:rPr>
          <w:rFonts w:ascii="Arial" w:eastAsia="Times New Roman" w:hAnsi="Arial" w:cs="Arial"/>
          <w:i/>
          <w:sz w:val="24"/>
          <w:szCs w:val="24"/>
          <w:lang w:eastAsia="ar-SA"/>
        </w:rPr>
        <w:t>Через</w:t>
      </w:r>
      <w:r w:rsidR="003B434E" w:rsidRPr="003B434E">
        <w:rPr>
          <w:rFonts w:ascii="Arial" w:eastAsia="Times New Roman" w:hAnsi="Arial" w:cs="Arial"/>
          <w:i/>
          <w:sz w:val="24"/>
          <w:szCs w:val="24"/>
          <w:lang w:eastAsia="ar-SA"/>
        </w:rPr>
        <w:t xml:space="preserve"> 5 мин </w:t>
      </w:r>
      <w:r w:rsidR="00664246">
        <w:rPr>
          <w:rFonts w:ascii="Arial" w:eastAsia="Times New Roman" w:hAnsi="Arial" w:cs="Arial"/>
          <w:i/>
          <w:sz w:val="24"/>
          <w:szCs w:val="24"/>
          <w:lang w:eastAsia="ar-SA"/>
        </w:rPr>
        <w:t xml:space="preserve">после </w:t>
      </w:r>
      <w:r w:rsidR="003B434E" w:rsidRPr="003B434E">
        <w:rPr>
          <w:rFonts w:ascii="Arial" w:eastAsia="Times New Roman" w:hAnsi="Arial" w:cs="Arial"/>
          <w:i/>
          <w:sz w:val="24"/>
          <w:szCs w:val="24"/>
          <w:lang w:eastAsia="ar-SA"/>
        </w:rPr>
        <w:t xml:space="preserve">дробления без использования каких-либо оптических средств, кроме </w:t>
      </w:r>
      <w:r w:rsidR="006D7983">
        <w:rPr>
          <w:rFonts w:ascii="Arial" w:eastAsia="Times New Roman" w:hAnsi="Arial" w:cs="Arial"/>
          <w:i/>
          <w:sz w:val="24"/>
          <w:szCs w:val="24"/>
          <w:lang w:eastAsia="ar-SA"/>
        </w:rPr>
        <w:t xml:space="preserve">обычно надетых </w:t>
      </w:r>
      <w:r w:rsidR="003B434E" w:rsidRPr="003B434E">
        <w:rPr>
          <w:rFonts w:ascii="Arial" w:eastAsia="Times New Roman" w:hAnsi="Arial" w:cs="Arial"/>
          <w:i/>
          <w:sz w:val="24"/>
          <w:szCs w:val="24"/>
          <w:lang w:eastAsia="ar-SA"/>
        </w:rPr>
        <w:t xml:space="preserve">очков, </w:t>
      </w:r>
      <w:r w:rsidR="006D7983">
        <w:rPr>
          <w:rFonts w:ascii="Arial" w:eastAsia="Times New Roman" w:hAnsi="Arial" w:cs="Arial"/>
          <w:i/>
          <w:sz w:val="24"/>
          <w:szCs w:val="24"/>
          <w:lang w:eastAsia="ar-SA"/>
        </w:rPr>
        <w:t xml:space="preserve">проводят </w:t>
      </w:r>
      <w:r w:rsidR="003B434E" w:rsidRPr="003B434E">
        <w:rPr>
          <w:rFonts w:ascii="Arial" w:eastAsia="Times New Roman" w:hAnsi="Arial" w:cs="Arial"/>
          <w:i/>
          <w:sz w:val="24"/>
          <w:szCs w:val="24"/>
          <w:lang w:eastAsia="ar-SA"/>
        </w:rPr>
        <w:t>подсч</w:t>
      </w:r>
      <w:r w:rsidR="006D7983">
        <w:rPr>
          <w:rFonts w:ascii="Arial" w:eastAsia="Times New Roman" w:hAnsi="Arial" w:cs="Arial"/>
          <w:i/>
          <w:sz w:val="24"/>
          <w:szCs w:val="24"/>
          <w:lang w:eastAsia="ar-SA"/>
        </w:rPr>
        <w:t>ет</w:t>
      </w:r>
      <w:r w:rsidR="003B434E" w:rsidRPr="003B434E">
        <w:rPr>
          <w:rFonts w:ascii="Arial" w:eastAsia="Times New Roman" w:hAnsi="Arial" w:cs="Arial"/>
          <w:i/>
          <w:sz w:val="24"/>
          <w:szCs w:val="24"/>
          <w:lang w:eastAsia="ar-SA"/>
        </w:rPr>
        <w:t xml:space="preserve"> частицы стекла, попавши</w:t>
      </w:r>
      <w:r w:rsidR="006D7983">
        <w:rPr>
          <w:rFonts w:ascii="Arial" w:eastAsia="Times New Roman" w:hAnsi="Arial" w:cs="Arial"/>
          <w:i/>
          <w:sz w:val="24"/>
          <w:szCs w:val="24"/>
          <w:lang w:eastAsia="ar-SA"/>
        </w:rPr>
        <w:t>х</w:t>
      </w:r>
      <w:r w:rsidR="003B434E" w:rsidRPr="003B434E">
        <w:rPr>
          <w:rFonts w:ascii="Arial" w:eastAsia="Times New Roman" w:hAnsi="Arial" w:cs="Arial"/>
          <w:i/>
          <w:sz w:val="24"/>
          <w:szCs w:val="24"/>
          <w:lang w:eastAsia="ar-SA"/>
        </w:rPr>
        <w:t xml:space="preserve"> в квадрат со стороной </w:t>
      </w:r>
      <w:smartTag w:uri="urn:schemas-microsoft-com:office:smarttags" w:element="metricconverter">
        <w:smartTagPr>
          <w:attr w:name="ProductID" w:val="50 мм"/>
        </w:smartTagPr>
        <w:r w:rsidR="003B434E" w:rsidRPr="003B434E">
          <w:rPr>
            <w:rFonts w:ascii="Arial" w:eastAsia="Times New Roman" w:hAnsi="Arial" w:cs="Arial"/>
            <w:i/>
            <w:sz w:val="24"/>
            <w:szCs w:val="24"/>
            <w:lang w:eastAsia="ar-SA"/>
          </w:rPr>
          <w:t>50 мм</w:t>
        </w:r>
      </w:smartTag>
      <w:r w:rsidR="003B434E" w:rsidRPr="003B434E">
        <w:rPr>
          <w:rFonts w:ascii="Arial" w:eastAsia="Times New Roman" w:hAnsi="Arial" w:cs="Arial"/>
          <w:i/>
          <w:sz w:val="24"/>
          <w:szCs w:val="24"/>
          <w:lang w:eastAsia="ar-SA"/>
        </w:rPr>
        <w:t xml:space="preserve">, расположенный в центре </w:t>
      </w:r>
      <w:r w:rsidR="007C1C82">
        <w:rPr>
          <w:rFonts w:ascii="Arial" w:eastAsia="Times New Roman" w:hAnsi="Arial" w:cs="Arial"/>
          <w:i/>
          <w:sz w:val="24"/>
          <w:szCs w:val="24"/>
          <w:lang w:eastAsia="ar-SA"/>
        </w:rPr>
        <w:t>области</w:t>
      </w:r>
      <w:r w:rsidR="003B434E" w:rsidRPr="003B434E">
        <w:rPr>
          <w:rFonts w:ascii="Arial" w:eastAsia="Times New Roman" w:hAnsi="Arial" w:cs="Arial"/>
          <w:i/>
          <w:sz w:val="24"/>
          <w:szCs w:val="24"/>
          <w:lang w:eastAsia="ar-SA"/>
        </w:rPr>
        <w:t xml:space="preserve"> само</w:t>
      </w:r>
      <w:r w:rsidR="00664246">
        <w:rPr>
          <w:rFonts w:ascii="Arial" w:eastAsia="Times New Roman" w:hAnsi="Arial" w:cs="Arial"/>
          <w:i/>
          <w:sz w:val="24"/>
          <w:szCs w:val="24"/>
          <w:lang w:eastAsia="ar-SA"/>
        </w:rPr>
        <w:t>го</w:t>
      </w:r>
      <w:r w:rsidR="003B434E" w:rsidRPr="003B434E">
        <w:rPr>
          <w:rFonts w:ascii="Arial" w:eastAsia="Times New Roman" w:hAnsi="Arial" w:cs="Arial"/>
          <w:i/>
          <w:sz w:val="24"/>
          <w:szCs w:val="24"/>
          <w:lang w:eastAsia="ar-SA"/>
        </w:rPr>
        <w:t xml:space="preserve"> </w:t>
      </w:r>
      <w:r w:rsidR="006D7983">
        <w:rPr>
          <w:rFonts w:ascii="Arial" w:eastAsia="Times New Roman" w:hAnsi="Arial" w:cs="Arial"/>
          <w:i/>
          <w:sz w:val="24"/>
          <w:szCs w:val="24"/>
          <w:lang w:eastAsia="ar-SA"/>
        </w:rPr>
        <w:t>крупного</w:t>
      </w:r>
      <w:r w:rsidR="00664246">
        <w:rPr>
          <w:rFonts w:ascii="Arial" w:eastAsia="Times New Roman" w:hAnsi="Arial" w:cs="Arial"/>
          <w:i/>
          <w:sz w:val="24"/>
          <w:szCs w:val="24"/>
          <w:lang w:eastAsia="ar-SA"/>
        </w:rPr>
        <w:t xml:space="preserve"> раскола</w:t>
      </w:r>
      <w:r w:rsidR="003B434E" w:rsidRPr="003B434E">
        <w:rPr>
          <w:rFonts w:ascii="Arial" w:eastAsia="Times New Roman" w:hAnsi="Arial" w:cs="Arial"/>
          <w:i/>
          <w:sz w:val="24"/>
          <w:szCs w:val="24"/>
          <w:lang w:eastAsia="ar-SA"/>
        </w:rPr>
        <w:t>, исключ</w:t>
      </w:r>
      <w:r w:rsidR="006D7983">
        <w:rPr>
          <w:rFonts w:ascii="Arial" w:eastAsia="Times New Roman" w:hAnsi="Arial" w:cs="Arial"/>
          <w:i/>
          <w:sz w:val="24"/>
          <w:szCs w:val="24"/>
          <w:lang w:eastAsia="ar-SA"/>
        </w:rPr>
        <w:t>ая</w:t>
      </w:r>
      <w:r w:rsidR="003B434E" w:rsidRPr="003B434E">
        <w:rPr>
          <w:rFonts w:ascii="Arial" w:eastAsia="Times New Roman" w:hAnsi="Arial" w:cs="Arial"/>
          <w:i/>
          <w:sz w:val="24"/>
          <w:szCs w:val="24"/>
          <w:lang w:eastAsia="ar-SA"/>
        </w:rPr>
        <w:t xml:space="preserve"> люб</w:t>
      </w:r>
      <w:r w:rsidR="006D7983">
        <w:rPr>
          <w:rFonts w:ascii="Arial" w:eastAsia="Times New Roman" w:hAnsi="Arial" w:cs="Arial"/>
          <w:i/>
          <w:sz w:val="24"/>
          <w:szCs w:val="24"/>
          <w:lang w:eastAsia="ar-SA"/>
        </w:rPr>
        <w:t>ую</w:t>
      </w:r>
      <w:r w:rsidR="007C1C82">
        <w:rPr>
          <w:rFonts w:ascii="Arial" w:eastAsia="Times New Roman" w:hAnsi="Arial" w:cs="Arial"/>
          <w:i/>
          <w:sz w:val="24"/>
          <w:szCs w:val="24"/>
          <w:lang w:eastAsia="ar-SA"/>
        </w:rPr>
        <w:t xml:space="preserve"> область</w:t>
      </w:r>
      <w:r w:rsidR="003B434E" w:rsidRPr="003B434E">
        <w:rPr>
          <w:rFonts w:ascii="Arial" w:eastAsia="Times New Roman" w:hAnsi="Arial" w:cs="Arial"/>
          <w:i/>
          <w:sz w:val="24"/>
          <w:szCs w:val="24"/>
          <w:lang w:eastAsia="ar-SA"/>
        </w:rPr>
        <w:t xml:space="preserve"> </w:t>
      </w:r>
      <w:r w:rsidR="006D7983">
        <w:rPr>
          <w:rFonts w:ascii="Arial" w:eastAsia="Times New Roman" w:hAnsi="Arial" w:cs="Arial"/>
          <w:i/>
          <w:sz w:val="24"/>
          <w:szCs w:val="24"/>
          <w:lang w:eastAsia="ar-SA"/>
        </w:rPr>
        <w:t>в пределах</w:t>
      </w:r>
      <w:r w:rsidR="003B434E" w:rsidRPr="003B434E">
        <w:rPr>
          <w:rFonts w:ascii="Arial" w:eastAsia="Times New Roman" w:hAnsi="Arial" w:cs="Arial"/>
          <w:i/>
          <w:sz w:val="24"/>
          <w:szCs w:val="24"/>
          <w:lang w:eastAsia="ar-SA"/>
        </w:rPr>
        <w:t xml:space="preserve"> в 15 мм от любого края или отверстия.</w:t>
      </w:r>
    </w:p>
    <w:p w14:paraId="6993721C" w14:textId="519924F7" w:rsidR="007C1C82" w:rsidRDefault="003B434E" w:rsidP="006D7983">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Испытуемый образец должен быть </w:t>
      </w:r>
      <w:r w:rsidR="007C1C82">
        <w:rPr>
          <w:rFonts w:ascii="Arial" w:eastAsia="Times New Roman" w:hAnsi="Arial" w:cs="Arial"/>
          <w:i/>
          <w:sz w:val="24"/>
          <w:szCs w:val="24"/>
          <w:lang w:eastAsia="ar-SA"/>
        </w:rPr>
        <w:t>фрагментирован</w:t>
      </w:r>
      <w:r w:rsidRPr="003B434E">
        <w:rPr>
          <w:rFonts w:ascii="Arial" w:eastAsia="Times New Roman" w:hAnsi="Arial" w:cs="Arial"/>
          <w:i/>
          <w:sz w:val="24"/>
          <w:szCs w:val="24"/>
          <w:lang w:eastAsia="ar-SA"/>
        </w:rPr>
        <w:t xml:space="preserve"> так, чтобы </w:t>
      </w:r>
      <w:r w:rsidR="00664246">
        <w:rPr>
          <w:rFonts w:ascii="Arial" w:eastAsia="Times New Roman" w:hAnsi="Arial" w:cs="Arial"/>
          <w:i/>
          <w:sz w:val="24"/>
          <w:szCs w:val="24"/>
          <w:lang w:eastAsia="ar-SA"/>
        </w:rPr>
        <w:t>количество</w:t>
      </w:r>
      <w:r w:rsidRPr="003B434E">
        <w:rPr>
          <w:rFonts w:ascii="Arial" w:eastAsia="Times New Roman" w:hAnsi="Arial" w:cs="Arial"/>
          <w:i/>
          <w:sz w:val="24"/>
          <w:szCs w:val="24"/>
          <w:lang w:eastAsia="ar-SA"/>
        </w:rPr>
        <w:t xml:space="preserve"> </w:t>
      </w:r>
      <w:r w:rsidR="00664246">
        <w:rPr>
          <w:rFonts w:ascii="Arial" w:eastAsia="Times New Roman" w:hAnsi="Arial" w:cs="Arial"/>
          <w:i/>
          <w:sz w:val="24"/>
          <w:szCs w:val="24"/>
          <w:lang w:eastAsia="ar-SA"/>
        </w:rPr>
        <w:t>подсчитанных частиц</w:t>
      </w:r>
      <w:r w:rsidRPr="003B434E">
        <w:rPr>
          <w:rFonts w:ascii="Arial" w:eastAsia="Times New Roman" w:hAnsi="Arial" w:cs="Arial"/>
          <w:i/>
          <w:sz w:val="24"/>
          <w:szCs w:val="24"/>
          <w:lang w:eastAsia="ar-SA"/>
        </w:rPr>
        <w:t xml:space="preserve"> в квадрате со стороной 5</w:t>
      </w:r>
      <w:r w:rsidR="00664246">
        <w:rPr>
          <w:rFonts w:ascii="Arial" w:eastAsia="Times New Roman" w:hAnsi="Arial" w:cs="Arial"/>
          <w:i/>
          <w:sz w:val="24"/>
          <w:szCs w:val="24"/>
          <w:lang w:eastAsia="ar-SA"/>
        </w:rPr>
        <w:t>0</w:t>
      </w:r>
      <w:r w:rsidRPr="003B434E">
        <w:rPr>
          <w:rFonts w:ascii="Arial" w:eastAsia="Times New Roman" w:hAnsi="Arial" w:cs="Arial"/>
          <w:i/>
          <w:sz w:val="24"/>
          <w:szCs w:val="24"/>
          <w:lang w:eastAsia="ar-SA"/>
        </w:rPr>
        <w:t xml:space="preserve"> мм было не мен</w:t>
      </w:r>
      <w:r w:rsidR="007C1C82">
        <w:rPr>
          <w:rFonts w:ascii="Arial" w:eastAsia="Times New Roman" w:hAnsi="Arial" w:cs="Arial"/>
          <w:i/>
          <w:sz w:val="24"/>
          <w:szCs w:val="24"/>
          <w:lang w:eastAsia="ar-SA"/>
        </w:rPr>
        <w:t>ьше</w:t>
      </w:r>
      <w:r w:rsidRPr="003B434E">
        <w:rPr>
          <w:rFonts w:ascii="Arial" w:eastAsia="Times New Roman" w:hAnsi="Arial" w:cs="Arial"/>
          <w:i/>
          <w:sz w:val="24"/>
          <w:szCs w:val="24"/>
          <w:lang w:eastAsia="ar-SA"/>
        </w:rPr>
        <w:t xml:space="preserve"> 45. Если конструкция </w:t>
      </w:r>
      <w:r w:rsidR="007C1C82">
        <w:rPr>
          <w:rFonts w:ascii="Arial" w:eastAsia="Times New Roman" w:hAnsi="Arial" w:cs="Arial"/>
          <w:i/>
          <w:sz w:val="24"/>
          <w:szCs w:val="24"/>
          <w:lang w:eastAsia="ar-SA"/>
        </w:rPr>
        <w:t>является такой</w:t>
      </w:r>
      <w:r w:rsidRPr="003B434E">
        <w:rPr>
          <w:rFonts w:ascii="Arial" w:eastAsia="Times New Roman" w:hAnsi="Arial" w:cs="Arial"/>
          <w:i/>
          <w:sz w:val="24"/>
          <w:szCs w:val="24"/>
          <w:lang w:eastAsia="ar-SA"/>
        </w:rPr>
        <w:t xml:space="preserve">, что осколки </w:t>
      </w:r>
      <w:r w:rsidR="007C1C82">
        <w:rPr>
          <w:rFonts w:ascii="Arial" w:eastAsia="Times New Roman" w:hAnsi="Arial" w:cs="Arial"/>
          <w:i/>
          <w:sz w:val="24"/>
          <w:szCs w:val="24"/>
          <w:lang w:eastAsia="ar-SA"/>
        </w:rPr>
        <w:t xml:space="preserve">удерживаются </w:t>
      </w:r>
      <w:r w:rsidRPr="003B434E">
        <w:rPr>
          <w:rFonts w:ascii="Arial" w:eastAsia="Times New Roman" w:hAnsi="Arial" w:cs="Arial"/>
          <w:i/>
          <w:sz w:val="24"/>
          <w:szCs w:val="24"/>
          <w:lang w:eastAsia="ar-SA"/>
        </w:rPr>
        <w:t xml:space="preserve">вместе (нет отделившихся </w:t>
      </w:r>
      <w:r w:rsidR="007C1C82">
        <w:rPr>
          <w:rFonts w:ascii="Arial" w:eastAsia="Times New Roman" w:hAnsi="Arial" w:cs="Arial"/>
          <w:i/>
          <w:sz w:val="24"/>
          <w:szCs w:val="24"/>
          <w:lang w:eastAsia="ar-SA"/>
        </w:rPr>
        <w:t>частиц</w:t>
      </w:r>
      <w:r w:rsidRPr="003B434E">
        <w:rPr>
          <w:rFonts w:ascii="Arial" w:eastAsia="Times New Roman" w:hAnsi="Arial" w:cs="Arial"/>
          <w:i/>
          <w:sz w:val="24"/>
          <w:szCs w:val="24"/>
          <w:lang w:eastAsia="ar-SA"/>
        </w:rPr>
        <w:t xml:space="preserve"> в квадрате), </w:t>
      </w:r>
      <w:r w:rsidR="007C1C82">
        <w:rPr>
          <w:rFonts w:ascii="Arial" w:eastAsia="Times New Roman" w:hAnsi="Arial" w:cs="Arial"/>
          <w:i/>
          <w:sz w:val="24"/>
          <w:szCs w:val="24"/>
          <w:lang w:eastAsia="ar-SA"/>
        </w:rPr>
        <w:t>считают, что образец соответствует требованиям.</w:t>
      </w:r>
    </w:p>
    <w:p w14:paraId="60196C31" w14:textId="34DCBC3D" w:rsidR="003B434E" w:rsidRDefault="003B434E" w:rsidP="0051275F">
      <w:pPr>
        <w:widowControl w:val="0"/>
        <w:spacing w:before="120" w:after="120" w:line="360" w:lineRule="auto"/>
        <w:ind w:firstLine="709"/>
        <w:jc w:val="both"/>
        <w:rPr>
          <w:rFonts w:ascii="Arial" w:eastAsia="Times New Roman" w:hAnsi="Arial" w:cs="Arial"/>
          <w:lang w:eastAsia="ar-SA"/>
        </w:rPr>
      </w:pPr>
      <w:r w:rsidRPr="00AB0586">
        <w:rPr>
          <w:rFonts w:ascii="Arial" w:eastAsia="Times New Roman" w:hAnsi="Arial" w:cs="Arial"/>
          <w:spacing w:val="40"/>
          <w:lang w:eastAsia="ar-SA"/>
        </w:rPr>
        <w:t>Примечание</w:t>
      </w:r>
      <w:r w:rsidRPr="00AB0586">
        <w:rPr>
          <w:rFonts w:ascii="Arial" w:eastAsia="Times New Roman" w:hAnsi="Arial" w:cs="Arial"/>
          <w:lang w:eastAsia="ar-SA"/>
        </w:rPr>
        <w:t xml:space="preserve"> </w:t>
      </w:r>
      <w:r w:rsidRPr="00AB0586">
        <w:rPr>
          <w:rFonts w:ascii="Arial" w:eastAsia="Times New Roman" w:hAnsi="Arial" w:cs="Arial"/>
          <w:lang w:eastAsia="ar-SA"/>
        </w:rPr>
        <w:sym w:font="Symbol" w:char="F02D"/>
      </w:r>
      <w:r w:rsidRPr="00AB0586">
        <w:rPr>
          <w:rFonts w:ascii="Arial" w:eastAsia="Times New Roman" w:hAnsi="Arial" w:cs="Arial"/>
          <w:lang w:eastAsia="ar-SA"/>
        </w:rPr>
        <w:t xml:space="preserve"> </w:t>
      </w:r>
      <w:r w:rsidR="007C1C82" w:rsidRPr="007C1C82">
        <w:rPr>
          <w:rFonts w:ascii="Arial" w:eastAsia="Times New Roman" w:hAnsi="Arial" w:cs="Arial"/>
          <w:lang w:eastAsia="ar-SA"/>
        </w:rPr>
        <w:t xml:space="preserve">Подходящий способ подсчета частиц заключается в размещении квадрата 50 мм прозрачного материала поверх испытуемого образца и маркировании </w:t>
      </w:r>
      <w:r w:rsidR="007C1C82">
        <w:rPr>
          <w:rFonts w:ascii="Arial" w:eastAsia="Times New Roman" w:hAnsi="Arial" w:cs="Arial"/>
          <w:lang w:eastAsia="ar-SA"/>
        </w:rPr>
        <w:t xml:space="preserve">каждой подсчитанной частицы, попавший в квадрат, </w:t>
      </w:r>
      <w:r w:rsidR="007C1C82" w:rsidRPr="007C1C82">
        <w:rPr>
          <w:rFonts w:ascii="Arial" w:eastAsia="Times New Roman" w:hAnsi="Arial" w:cs="Arial"/>
          <w:lang w:eastAsia="ar-SA"/>
        </w:rPr>
        <w:t>пятн</w:t>
      </w:r>
      <w:r w:rsidR="007C1C82">
        <w:rPr>
          <w:rFonts w:ascii="Arial" w:eastAsia="Times New Roman" w:hAnsi="Arial" w:cs="Arial"/>
          <w:lang w:eastAsia="ar-SA"/>
        </w:rPr>
        <w:t>ом</w:t>
      </w:r>
      <w:r w:rsidR="007C1C82" w:rsidRPr="007C1C82">
        <w:rPr>
          <w:rFonts w:ascii="Arial" w:eastAsia="Times New Roman" w:hAnsi="Arial" w:cs="Arial"/>
          <w:lang w:eastAsia="ar-SA"/>
        </w:rPr>
        <w:t xml:space="preserve"> чернил. Чтобы подсчитать частицы на краях квадрата, выб</w:t>
      </w:r>
      <w:r w:rsidR="007C1C82">
        <w:rPr>
          <w:rFonts w:ascii="Arial" w:eastAsia="Times New Roman" w:hAnsi="Arial" w:cs="Arial"/>
          <w:lang w:eastAsia="ar-SA"/>
        </w:rPr>
        <w:t>и</w:t>
      </w:r>
      <w:r w:rsidR="007C1C82" w:rsidRPr="007C1C82">
        <w:rPr>
          <w:rFonts w:ascii="Arial" w:eastAsia="Times New Roman" w:hAnsi="Arial" w:cs="Arial"/>
          <w:lang w:eastAsia="ar-SA"/>
        </w:rPr>
        <w:t>р</w:t>
      </w:r>
      <w:r w:rsidR="007C1C82">
        <w:rPr>
          <w:rFonts w:ascii="Arial" w:eastAsia="Times New Roman" w:hAnsi="Arial" w:cs="Arial"/>
          <w:lang w:eastAsia="ar-SA"/>
        </w:rPr>
        <w:t>ают</w:t>
      </w:r>
      <w:r w:rsidR="007C1C82" w:rsidRPr="007C1C82">
        <w:rPr>
          <w:rFonts w:ascii="Arial" w:eastAsia="Times New Roman" w:hAnsi="Arial" w:cs="Arial"/>
          <w:lang w:eastAsia="ar-SA"/>
        </w:rPr>
        <w:t xml:space="preserve"> любые две смежные стороны квадрата и подсчит</w:t>
      </w:r>
      <w:r w:rsidR="007C1C82">
        <w:rPr>
          <w:rFonts w:ascii="Arial" w:eastAsia="Times New Roman" w:hAnsi="Arial" w:cs="Arial"/>
          <w:lang w:eastAsia="ar-SA"/>
        </w:rPr>
        <w:t>ывают</w:t>
      </w:r>
      <w:r w:rsidR="007C1C82" w:rsidRPr="007C1C82">
        <w:rPr>
          <w:rFonts w:ascii="Arial" w:eastAsia="Times New Roman" w:hAnsi="Arial" w:cs="Arial"/>
          <w:lang w:eastAsia="ar-SA"/>
        </w:rPr>
        <w:t xml:space="preserve"> все частицы, пересе</w:t>
      </w:r>
      <w:r w:rsidR="007E471B">
        <w:rPr>
          <w:rFonts w:ascii="Arial" w:eastAsia="Times New Roman" w:hAnsi="Arial" w:cs="Arial"/>
          <w:lang w:eastAsia="ar-SA"/>
        </w:rPr>
        <w:t>кшие их</w:t>
      </w:r>
      <w:r w:rsidR="007C1C82" w:rsidRPr="007C1C82">
        <w:rPr>
          <w:rFonts w:ascii="Arial" w:eastAsia="Times New Roman" w:hAnsi="Arial" w:cs="Arial"/>
          <w:lang w:eastAsia="ar-SA"/>
        </w:rPr>
        <w:t>, и исключ</w:t>
      </w:r>
      <w:r w:rsidR="007E471B">
        <w:rPr>
          <w:rFonts w:ascii="Arial" w:eastAsia="Times New Roman" w:hAnsi="Arial" w:cs="Arial"/>
          <w:lang w:eastAsia="ar-SA"/>
        </w:rPr>
        <w:t>ают</w:t>
      </w:r>
      <w:r w:rsidR="007C1C82" w:rsidRPr="007C1C82">
        <w:rPr>
          <w:rFonts w:ascii="Arial" w:eastAsia="Times New Roman" w:hAnsi="Arial" w:cs="Arial"/>
          <w:lang w:eastAsia="ar-SA"/>
        </w:rPr>
        <w:t xml:space="preserve"> все остальные пересе</w:t>
      </w:r>
      <w:r w:rsidR="007E471B">
        <w:rPr>
          <w:rFonts w:ascii="Arial" w:eastAsia="Times New Roman" w:hAnsi="Arial" w:cs="Arial"/>
          <w:lang w:eastAsia="ar-SA"/>
        </w:rPr>
        <w:t>кшие</w:t>
      </w:r>
      <w:r w:rsidR="007C1C82" w:rsidRPr="007C1C82">
        <w:rPr>
          <w:rFonts w:ascii="Arial" w:eastAsia="Times New Roman" w:hAnsi="Arial" w:cs="Arial"/>
          <w:lang w:eastAsia="ar-SA"/>
        </w:rPr>
        <w:t xml:space="preserve"> частицы.</w:t>
      </w:r>
    </w:p>
    <w:p w14:paraId="4A588DC9" w14:textId="385C919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19.7 Средства настен</w:t>
      </w:r>
      <w:r w:rsidR="00FC6492">
        <w:rPr>
          <w:rFonts w:ascii="Arial" w:eastAsia="Times New Roman" w:hAnsi="Arial" w:cs="Arial"/>
          <w:b/>
          <w:sz w:val="24"/>
          <w:szCs w:val="24"/>
          <w:lang w:eastAsia="ar-SA"/>
        </w:rPr>
        <w:t>ного</w:t>
      </w:r>
      <w:r w:rsidRPr="003B434E">
        <w:rPr>
          <w:rFonts w:ascii="Arial" w:eastAsia="Times New Roman" w:hAnsi="Arial" w:cs="Arial"/>
          <w:b/>
          <w:sz w:val="24"/>
          <w:szCs w:val="24"/>
          <w:lang w:eastAsia="ar-SA"/>
        </w:rPr>
        <w:t xml:space="preserve"> или потол</w:t>
      </w:r>
      <w:r w:rsidR="00FC6492">
        <w:rPr>
          <w:rFonts w:ascii="Arial" w:eastAsia="Times New Roman" w:hAnsi="Arial" w:cs="Arial"/>
          <w:b/>
          <w:sz w:val="24"/>
          <w:szCs w:val="24"/>
          <w:lang w:eastAsia="ar-SA"/>
        </w:rPr>
        <w:t>очного монтажа</w:t>
      </w:r>
    </w:p>
    <w:p w14:paraId="424426C5"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19.7.1 Требования</w:t>
      </w:r>
    </w:p>
    <w:p w14:paraId="4B9029BC" w14:textId="39266779"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Для аппаратуры </w:t>
      </w:r>
      <w:r w:rsidR="00FC6492">
        <w:rPr>
          <w:rFonts w:ascii="Arial" w:eastAsia="Times New Roman" w:hAnsi="Arial" w:cs="Arial"/>
          <w:sz w:val="24"/>
          <w:szCs w:val="24"/>
          <w:lang w:eastAsia="ar-SA"/>
        </w:rPr>
        <w:t>со</w:t>
      </w:r>
      <w:r w:rsidRPr="003B434E">
        <w:rPr>
          <w:rFonts w:ascii="Arial" w:eastAsia="Times New Roman" w:hAnsi="Arial" w:cs="Arial"/>
          <w:sz w:val="24"/>
          <w:szCs w:val="24"/>
          <w:lang w:eastAsia="ar-SA"/>
        </w:rPr>
        <w:t xml:space="preserve"> средствами </w:t>
      </w:r>
      <w:r w:rsidR="00FC6492">
        <w:rPr>
          <w:rFonts w:ascii="Arial" w:eastAsia="Times New Roman" w:hAnsi="Arial" w:cs="Arial"/>
          <w:sz w:val="24"/>
          <w:szCs w:val="24"/>
          <w:lang w:eastAsia="ar-SA"/>
        </w:rPr>
        <w:t>настенного или потолочного монтажа</w:t>
      </w:r>
      <w:r w:rsidRPr="003B434E">
        <w:rPr>
          <w:rFonts w:ascii="Arial" w:eastAsia="Times New Roman" w:hAnsi="Arial" w:cs="Arial"/>
          <w:sz w:val="24"/>
          <w:szCs w:val="24"/>
          <w:lang w:eastAsia="ar-SA"/>
        </w:rPr>
        <w:t>:</w:t>
      </w:r>
    </w:p>
    <w:p w14:paraId="749DE6CA" w14:textId="200812DE"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если изготовитель у</w:t>
      </w:r>
      <w:r w:rsidR="00FC6492">
        <w:rPr>
          <w:rFonts w:ascii="Arial" w:eastAsia="Times New Roman" w:hAnsi="Arial" w:cs="Arial"/>
          <w:sz w:val="24"/>
          <w:szCs w:val="24"/>
          <w:lang w:eastAsia="ar-SA"/>
        </w:rPr>
        <w:t xml:space="preserve">казывает конкретное настенное или потолочное крепление, комбинация крепления и аппаратуры должна </w:t>
      </w:r>
      <w:r w:rsidRPr="003B434E">
        <w:rPr>
          <w:rFonts w:ascii="Arial" w:eastAsia="Times New Roman" w:hAnsi="Arial" w:cs="Arial"/>
          <w:sz w:val="24"/>
          <w:szCs w:val="24"/>
          <w:lang w:eastAsia="ar-SA"/>
        </w:rPr>
        <w:t xml:space="preserve">соответствовать 19.7.2, </w:t>
      </w:r>
      <w:r w:rsidR="00FC6492">
        <w:rPr>
          <w:rFonts w:ascii="Arial" w:eastAsia="Times New Roman" w:hAnsi="Arial" w:cs="Arial"/>
          <w:sz w:val="24"/>
          <w:szCs w:val="24"/>
          <w:lang w:eastAsia="ar-SA"/>
        </w:rPr>
        <w:t>и</w:t>
      </w:r>
      <w:r w:rsidRPr="003B434E">
        <w:rPr>
          <w:rFonts w:ascii="Arial" w:eastAsia="Times New Roman" w:hAnsi="Arial" w:cs="Arial"/>
          <w:sz w:val="24"/>
          <w:szCs w:val="24"/>
          <w:lang w:eastAsia="ar-SA"/>
        </w:rPr>
        <w:t xml:space="preserve">спытание 1. Крепежные </w:t>
      </w:r>
      <w:r w:rsidR="00FC6492">
        <w:rPr>
          <w:rFonts w:ascii="Arial" w:eastAsia="Times New Roman" w:hAnsi="Arial" w:cs="Arial"/>
          <w:sz w:val="24"/>
          <w:szCs w:val="24"/>
          <w:lang w:eastAsia="ar-SA"/>
        </w:rPr>
        <w:t>элементы</w:t>
      </w:r>
      <w:r w:rsidRPr="003B434E">
        <w:rPr>
          <w:rFonts w:ascii="Arial" w:eastAsia="Times New Roman" w:hAnsi="Arial" w:cs="Arial"/>
          <w:sz w:val="24"/>
          <w:szCs w:val="24"/>
          <w:lang w:eastAsia="ar-SA"/>
        </w:rPr>
        <w:t xml:space="preserve">, используемые для крепления средств монтажа к оборудованию должны поставляться с </w:t>
      </w:r>
      <w:r w:rsidR="00FC6492">
        <w:rPr>
          <w:rFonts w:ascii="Arial" w:eastAsia="Times New Roman" w:hAnsi="Arial" w:cs="Arial"/>
          <w:sz w:val="24"/>
          <w:szCs w:val="24"/>
          <w:lang w:eastAsia="ar-SA"/>
        </w:rPr>
        <w:t xml:space="preserve">аппаратурой </w:t>
      </w:r>
      <w:r w:rsidRPr="003B434E">
        <w:rPr>
          <w:rFonts w:ascii="Arial" w:eastAsia="Times New Roman" w:hAnsi="Arial" w:cs="Arial"/>
          <w:sz w:val="24"/>
          <w:szCs w:val="24"/>
          <w:lang w:eastAsia="ar-SA"/>
        </w:rPr>
        <w:t xml:space="preserve">или быть подробно описаны в инструкции </w:t>
      </w:r>
      <w:r w:rsidR="00FC6492">
        <w:rPr>
          <w:rFonts w:ascii="Arial" w:eastAsia="Times New Roman" w:hAnsi="Arial" w:cs="Arial"/>
          <w:sz w:val="24"/>
          <w:szCs w:val="24"/>
          <w:lang w:eastAsia="ar-SA"/>
        </w:rPr>
        <w:t>по эксплуатации</w:t>
      </w:r>
      <w:r w:rsidRPr="003B434E">
        <w:rPr>
          <w:rFonts w:ascii="Arial" w:eastAsia="Times New Roman" w:hAnsi="Arial" w:cs="Arial"/>
          <w:sz w:val="24"/>
          <w:szCs w:val="24"/>
          <w:lang w:eastAsia="ar-SA"/>
        </w:rPr>
        <w:t xml:space="preserve"> (например длина </w:t>
      </w:r>
      <w:r w:rsidR="00FC6492">
        <w:rPr>
          <w:rFonts w:ascii="Arial" w:eastAsia="Times New Roman" w:hAnsi="Arial" w:cs="Arial"/>
          <w:sz w:val="24"/>
          <w:szCs w:val="24"/>
          <w:lang w:eastAsia="ar-SA"/>
        </w:rPr>
        <w:t xml:space="preserve">винтов, диаметр </w:t>
      </w:r>
      <w:r w:rsidRPr="003B434E">
        <w:rPr>
          <w:rFonts w:ascii="Arial" w:eastAsia="Times New Roman" w:hAnsi="Arial" w:cs="Arial"/>
          <w:sz w:val="24"/>
          <w:szCs w:val="24"/>
          <w:lang w:eastAsia="ar-SA"/>
        </w:rPr>
        <w:t>винт</w:t>
      </w:r>
      <w:r w:rsidR="00FC6492">
        <w:rPr>
          <w:rFonts w:ascii="Arial" w:eastAsia="Times New Roman" w:hAnsi="Arial" w:cs="Arial"/>
          <w:sz w:val="24"/>
          <w:szCs w:val="24"/>
          <w:lang w:eastAsia="ar-SA"/>
        </w:rPr>
        <w:t>ов</w:t>
      </w:r>
      <w:r w:rsidRPr="003B434E">
        <w:rPr>
          <w:rFonts w:ascii="Arial" w:eastAsia="Times New Roman" w:hAnsi="Arial" w:cs="Arial"/>
          <w:sz w:val="24"/>
          <w:szCs w:val="24"/>
          <w:lang w:eastAsia="ar-SA"/>
        </w:rPr>
        <w:t xml:space="preserve"> и т.п.);</w:t>
      </w:r>
    </w:p>
    <w:p w14:paraId="68ABB6E3" w14:textId="73D791E3"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если изготовитель не у</w:t>
      </w:r>
      <w:r w:rsidR="00FC6492">
        <w:rPr>
          <w:rFonts w:ascii="Arial" w:eastAsia="Times New Roman" w:hAnsi="Arial" w:cs="Arial"/>
          <w:sz w:val="24"/>
          <w:szCs w:val="24"/>
          <w:lang w:eastAsia="ar-SA"/>
        </w:rPr>
        <w:t>казывает</w:t>
      </w:r>
      <w:r w:rsidR="006E7705">
        <w:rPr>
          <w:rFonts w:ascii="Arial" w:eastAsia="Times New Roman" w:hAnsi="Arial" w:cs="Arial"/>
          <w:sz w:val="24"/>
          <w:szCs w:val="24"/>
          <w:lang w:eastAsia="ar-SA"/>
        </w:rPr>
        <w:t xml:space="preserve"> конкретного</w:t>
      </w:r>
      <w:r w:rsidR="00FC6492">
        <w:rPr>
          <w:rFonts w:ascii="Arial" w:eastAsia="Times New Roman" w:hAnsi="Arial" w:cs="Arial"/>
          <w:sz w:val="24"/>
          <w:szCs w:val="24"/>
          <w:lang w:eastAsia="ar-SA"/>
        </w:rPr>
        <w:t xml:space="preserve"> настенно</w:t>
      </w:r>
      <w:r w:rsidR="006E7705">
        <w:rPr>
          <w:rFonts w:ascii="Arial" w:eastAsia="Times New Roman" w:hAnsi="Arial" w:cs="Arial"/>
          <w:sz w:val="24"/>
          <w:szCs w:val="24"/>
          <w:lang w:eastAsia="ar-SA"/>
        </w:rPr>
        <w:t>го</w:t>
      </w:r>
      <w:r w:rsidR="00FC6492">
        <w:rPr>
          <w:rFonts w:ascii="Arial" w:eastAsia="Times New Roman" w:hAnsi="Arial" w:cs="Arial"/>
          <w:sz w:val="24"/>
          <w:szCs w:val="24"/>
          <w:lang w:eastAsia="ar-SA"/>
        </w:rPr>
        <w:t xml:space="preserve"> или потолочно</w:t>
      </w:r>
      <w:r w:rsidR="006E7705">
        <w:rPr>
          <w:rFonts w:ascii="Arial" w:eastAsia="Times New Roman" w:hAnsi="Arial" w:cs="Arial"/>
          <w:sz w:val="24"/>
          <w:szCs w:val="24"/>
          <w:lang w:eastAsia="ar-SA"/>
        </w:rPr>
        <w:t>го</w:t>
      </w:r>
      <w:r w:rsidR="00FC6492">
        <w:rPr>
          <w:rFonts w:ascii="Arial" w:eastAsia="Times New Roman" w:hAnsi="Arial" w:cs="Arial"/>
          <w:sz w:val="24"/>
          <w:szCs w:val="24"/>
          <w:lang w:eastAsia="ar-SA"/>
        </w:rPr>
        <w:t xml:space="preserve"> </w:t>
      </w:r>
      <w:r w:rsidR="00FC6492">
        <w:rPr>
          <w:rFonts w:ascii="Arial" w:eastAsia="Times New Roman" w:hAnsi="Arial" w:cs="Arial"/>
          <w:sz w:val="24"/>
          <w:szCs w:val="24"/>
          <w:lang w:eastAsia="ar-SA"/>
        </w:rPr>
        <w:lastRenderedPageBreak/>
        <w:t>креплени</w:t>
      </w:r>
      <w:r w:rsidR="006E7705">
        <w:rPr>
          <w:rFonts w:ascii="Arial" w:eastAsia="Times New Roman" w:hAnsi="Arial" w:cs="Arial"/>
          <w:sz w:val="24"/>
          <w:szCs w:val="24"/>
          <w:lang w:eastAsia="ar-SA"/>
        </w:rPr>
        <w:t>я</w:t>
      </w:r>
      <w:r w:rsidR="00FC6492">
        <w:rPr>
          <w:rFonts w:ascii="Arial" w:eastAsia="Times New Roman" w:hAnsi="Arial" w:cs="Arial"/>
          <w:sz w:val="24"/>
          <w:szCs w:val="24"/>
          <w:lang w:eastAsia="ar-SA"/>
        </w:rPr>
        <w:t>, но</w:t>
      </w:r>
      <w:r w:rsidRPr="003B434E">
        <w:rPr>
          <w:rFonts w:ascii="Arial" w:eastAsia="Times New Roman" w:hAnsi="Arial" w:cs="Arial"/>
          <w:sz w:val="24"/>
          <w:szCs w:val="24"/>
          <w:lang w:eastAsia="ar-SA"/>
        </w:rPr>
        <w:t xml:space="preserve"> аппарат</w:t>
      </w:r>
      <w:r w:rsidR="00FC6492">
        <w:rPr>
          <w:rFonts w:ascii="Arial" w:eastAsia="Times New Roman" w:hAnsi="Arial" w:cs="Arial"/>
          <w:sz w:val="24"/>
          <w:szCs w:val="24"/>
          <w:lang w:eastAsia="ar-SA"/>
        </w:rPr>
        <w:t>ура</w:t>
      </w:r>
      <w:r w:rsidRPr="003B434E">
        <w:rPr>
          <w:rFonts w:ascii="Arial" w:eastAsia="Times New Roman" w:hAnsi="Arial" w:cs="Arial"/>
          <w:sz w:val="24"/>
          <w:szCs w:val="24"/>
          <w:lang w:eastAsia="ar-SA"/>
        </w:rPr>
        <w:t xml:space="preserve"> снабжен</w:t>
      </w:r>
      <w:r w:rsidR="006E7705">
        <w:rPr>
          <w:rFonts w:ascii="Arial" w:eastAsia="Times New Roman" w:hAnsi="Arial" w:cs="Arial"/>
          <w:sz w:val="24"/>
          <w:szCs w:val="24"/>
          <w:lang w:eastAsia="ar-SA"/>
        </w:rPr>
        <w:t>а</w:t>
      </w:r>
      <w:r w:rsidRPr="003B434E">
        <w:rPr>
          <w:rFonts w:ascii="Arial" w:eastAsia="Times New Roman" w:hAnsi="Arial" w:cs="Arial"/>
          <w:sz w:val="24"/>
          <w:szCs w:val="24"/>
          <w:lang w:eastAsia="ar-SA"/>
        </w:rPr>
        <w:t xml:space="preserve"> какой</w:t>
      </w:r>
      <w:r w:rsidR="006E7705">
        <w:rPr>
          <w:rFonts w:ascii="Arial" w:eastAsia="Times New Roman" w:hAnsi="Arial" w:cs="Arial"/>
          <w:sz w:val="24"/>
          <w:szCs w:val="24"/>
          <w:lang w:eastAsia="ar-SA"/>
        </w:rPr>
        <w:t>-</w:t>
      </w:r>
      <w:r w:rsidRPr="003B434E">
        <w:rPr>
          <w:rFonts w:ascii="Arial" w:eastAsia="Times New Roman" w:hAnsi="Arial" w:cs="Arial"/>
          <w:sz w:val="24"/>
          <w:szCs w:val="24"/>
          <w:lang w:eastAsia="ar-SA"/>
        </w:rPr>
        <w:t>либо деталью (например крю</w:t>
      </w:r>
      <w:r w:rsidR="006E7705">
        <w:rPr>
          <w:rFonts w:ascii="Arial" w:eastAsia="Times New Roman" w:hAnsi="Arial" w:cs="Arial"/>
          <w:sz w:val="24"/>
          <w:szCs w:val="24"/>
          <w:lang w:eastAsia="ar-SA"/>
        </w:rPr>
        <w:t>чком</w:t>
      </w:r>
      <w:r w:rsidRPr="003B434E">
        <w:rPr>
          <w:rFonts w:ascii="Arial" w:eastAsia="Times New Roman" w:hAnsi="Arial" w:cs="Arial"/>
          <w:sz w:val="24"/>
          <w:szCs w:val="24"/>
          <w:lang w:eastAsia="ar-SA"/>
        </w:rPr>
        <w:t xml:space="preserve"> или </w:t>
      </w:r>
      <w:r w:rsidR="006E7705">
        <w:rPr>
          <w:rFonts w:ascii="Arial" w:eastAsia="Times New Roman" w:hAnsi="Arial" w:cs="Arial"/>
          <w:sz w:val="24"/>
          <w:szCs w:val="24"/>
          <w:lang w:eastAsia="ar-SA"/>
        </w:rPr>
        <w:t xml:space="preserve">отверстием с </w:t>
      </w:r>
      <w:r w:rsidRPr="003B434E">
        <w:rPr>
          <w:rFonts w:ascii="Arial" w:eastAsia="Times New Roman" w:hAnsi="Arial" w:cs="Arial"/>
          <w:sz w:val="24"/>
          <w:szCs w:val="24"/>
          <w:lang w:eastAsia="ar-SA"/>
        </w:rPr>
        <w:t>резьбо</w:t>
      </w:r>
      <w:r w:rsidR="006E7705">
        <w:rPr>
          <w:rFonts w:ascii="Arial" w:eastAsia="Times New Roman" w:hAnsi="Arial" w:cs="Arial"/>
          <w:sz w:val="24"/>
          <w:szCs w:val="24"/>
          <w:lang w:eastAsia="ar-SA"/>
        </w:rPr>
        <w:t>й</w:t>
      </w:r>
      <w:r w:rsidRPr="003B434E">
        <w:rPr>
          <w:rFonts w:ascii="Arial" w:eastAsia="Times New Roman" w:hAnsi="Arial" w:cs="Arial"/>
          <w:sz w:val="24"/>
          <w:szCs w:val="24"/>
          <w:lang w:eastAsia="ar-SA"/>
        </w:rPr>
        <w:t xml:space="preserve">), которая </w:t>
      </w:r>
      <w:r w:rsidR="006E7705">
        <w:rPr>
          <w:rFonts w:ascii="Arial" w:eastAsia="Times New Roman" w:hAnsi="Arial" w:cs="Arial"/>
          <w:sz w:val="24"/>
          <w:szCs w:val="24"/>
          <w:lang w:eastAsia="ar-SA"/>
        </w:rPr>
        <w:t xml:space="preserve">облегчает </w:t>
      </w:r>
      <w:r w:rsidRPr="003B434E">
        <w:rPr>
          <w:rFonts w:ascii="Arial" w:eastAsia="Times New Roman" w:hAnsi="Arial" w:cs="Arial"/>
          <w:sz w:val="24"/>
          <w:szCs w:val="24"/>
          <w:lang w:eastAsia="ar-SA"/>
        </w:rPr>
        <w:t>креплению средства монтажа к аппарату</w:t>
      </w:r>
      <w:r w:rsidR="006E7705">
        <w:rPr>
          <w:rFonts w:ascii="Arial" w:eastAsia="Times New Roman" w:hAnsi="Arial" w:cs="Arial"/>
          <w:sz w:val="24"/>
          <w:szCs w:val="24"/>
          <w:lang w:eastAsia="ar-SA"/>
        </w:rPr>
        <w:t>ре</w:t>
      </w:r>
      <w:r w:rsidRPr="003B434E">
        <w:rPr>
          <w:rFonts w:ascii="Arial" w:eastAsia="Times New Roman" w:hAnsi="Arial" w:cs="Arial"/>
          <w:sz w:val="24"/>
          <w:szCs w:val="24"/>
          <w:lang w:eastAsia="ar-SA"/>
        </w:rPr>
        <w:t>, такая деталь</w:t>
      </w:r>
      <w:r w:rsidR="006E7705">
        <w:rPr>
          <w:rFonts w:ascii="Arial" w:eastAsia="Times New Roman" w:hAnsi="Arial" w:cs="Arial"/>
          <w:sz w:val="24"/>
          <w:szCs w:val="24"/>
          <w:lang w:eastAsia="ar-SA"/>
        </w:rPr>
        <w:t>, насколько применимо,</w:t>
      </w:r>
      <w:r w:rsidRPr="003B434E">
        <w:rPr>
          <w:rFonts w:ascii="Arial" w:eastAsia="Times New Roman" w:hAnsi="Arial" w:cs="Arial"/>
          <w:sz w:val="24"/>
          <w:szCs w:val="24"/>
          <w:lang w:eastAsia="ar-SA"/>
        </w:rPr>
        <w:t xml:space="preserve"> должна соотв</w:t>
      </w:r>
      <w:r w:rsidR="006E7705">
        <w:rPr>
          <w:rFonts w:ascii="Arial" w:eastAsia="Times New Roman" w:hAnsi="Arial" w:cs="Arial"/>
          <w:sz w:val="24"/>
          <w:szCs w:val="24"/>
          <w:lang w:eastAsia="ar-SA"/>
        </w:rPr>
        <w:t>етствовать 19.7.2, и</w:t>
      </w:r>
      <w:r w:rsidRPr="003B434E">
        <w:rPr>
          <w:rFonts w:ascii="Arial" w:eastAsia="Times New Roman" w:hAnsi="Arial" w:cs="Arial"/>
          <w:sz w:val="24"/>
          <w:szCs w:val="24"/>
          <w:lang w:eastAsia="ar-SA"/>
        </w:rPr>
        <w:t xml:space="preserve">спытание 2. В инструкции </w:t>
      </w:r>
      <w:r w:rsidR="006E7705">
        <w:rPr>
          <w:rFonts w:ascii="Arial" w:eastAsia="Times New Roman" w:hAnsi="Arial" w:cs="Arial"/>
          <w:sz w:val="24"/>
          <w:szCs w:val="24"/>
          <w:lang w:eastAsia="ar-SA"/>
        </w:rPr>
        <w:t>по эксплуатации</w:t>
      </w:r>
      <w:r w:rsidRPr="003B434E">
        <w:rPr>
          <w:rFonts w:ascii="Arial" w:eastAsia="Times New Roman" w:hAnsi="Arial" w:cs="Arial"/>
          <w:sz w:val="24"/>
          <w:szCs w:val="24"/>
          <w:lang w:eastAsia="ar-SA"/>
        </w:rPr>
        <w:t xml:space="preserve"> должны </w:t>
      </w:r>
      <w:r w:rsidR="006E7705">
        <w:rPr>
          <w:rFonts w:ascii="Arial" w:eastAsia="Times New Roman" w:hAnsi="Arial" w:cs="Arial"/>
          <w:sz w:val="24"/>
          <w:szCs w:val="24"/>
          <w:lang w:eastAsia="ar-SA"/>
        </w:rPr>
        <w:t xml:space="preserve">быть указаны рекомендации </w:t>
      </w:r>
      <w:r w:rsidRPr="003B434E">
        <w:rPr>
          <w:rFonts w:ascii="Arial" w:eastAsia="Times New Roman" w:hAnsi="Arial" w:cs="Arial"/>
          <w:sz w:val="24"/>
          <w:szCs w:val="24"/>
          <w:lang w:eastAsia="ar-SA"/>
        </w:rPr>
        <w:t>по безопасному использованию таких деталей (например размер</w:t>
      </w:r>
      <w:r w:rsidR="006E7705">
        <w:rPr>
          <w:rFonts w:ascii="Arial" w:eastAsia="Times New Roman" w:hAnsi="Arial" w:cs="Arial"/>
          <w:sz w:val="24"/>
          <w:szCs w:val="24"/>
          <w:lang w:eastAsia="ar-SA"/>
        </w:rPr>
        <w:t>ы</w:t>
      </w:r>
      <w:r w:rsidRPr="003B434E">
        <w:rPr>
          <w:rFonts w:ascii="Arial" w:eastAsia="Times New Roman" w:hAnsi="Arial" w:cs="Arial"/>
          <w:sz w:val="24"/>
          <w:szCs w:val="24"/>
          <w:lang w:eastAsia="ar-SA"/>
        </w:rPr>
        <w:t xml:space="preserve"> винта, включа</w:t>
      </w:r>
      <w:r w:rsidR="006E7705">
        <w:rPr>
          <w:rFonts w:ascii="Arial" w:eastAsia="Times New Roman" w:hAnsi="Arial" w:cs="Arial"/>
          <w:sz w:val="24"/>
          <w:szCs w:val="24"/>
          <w:lang w:eastAsia="ar-SA"/>
        </w:rPr>
        <w:t>я</w:t>
      </w:r>
      <w:r w:rsidRPr="003B434E">
        <w:rPr>
          <w:rFonts w:ascii="Arial" w:eastAsia="Times New Roman" w:hAnsi="Arial" w:cs="Arial"/>
          <w:sz w:val="24"/>
          <w:szCs w:val="24"/>
          <w:lang w:eastAsia="ar-SA"/>
        </w:rPr>
        <w:t xml:space="preserve"> размер резьбы и его длину, количество винтов и т.</w:t>
      </w:r>
      <w:r w:rsidR="006E7705">
        <w:rPr>
          <w:rFonts w:ascii="Arial" w:eastAsia="Times New Roman" w:hAnsi="Arial" w:cs="Arial"/>
          <w:sz w:val="24"/>
          <w:szCs w:val="24"/>
          <w:lang w:eastAsia="ar-SA"/>
        </w:rPr>
        <w:t>п</w:t>
      </w:r>
      <w:r w:rsidRPr="003B434E">
        <w:rPr>
          <w:rFonts w:ascii="Arial" w:eastAsia="Times New Roman" w:hAnsi="Arial" w:cs="Arial"/>
          <w:sz w:val="24"/>
          <w:szCs w:val="24"/>
          <w:lang w:eastAsia="ar-SA"/>
        </w:rPr>
        <w:t>.);</w:t>
      </w:r>
    </w:p>
    <w:p w14:paraId="1E9404B3" w14:textId="00349D05"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если аппарат</w:t>
      </w:r>
      <w:r w:rsidR="006E7705">
        <w:rPr>
          <w:rFonts w:ascii="Arial" w:eastAsia="Times New Roman" w:hAnsi="Arial" w:cs="Arial"/>
          <w:sz w:val="24"/>
          <w:szCs w:val="24"/>
          <w:lang w:eastAsia="ar-SA"/>
        </w:rPr>
        <w:t>ура</w:t>
      </w:r>
      <w:r w:rsidRPr="003B434E">
        <w:rPr>
          <w:rFonts w:ascii="Arial" w:eastAsia="Times New Roman" w:hAnsi="Arial" w:cs="Arial"/>
          <w:sz w:val="24"/>
          <w:szCs w:val="24"/>
          <w:lang w:eastAsia="ar-SA"/>
        </w:rPr>
        <w:t xml:space="preserve"> снабжен</w:t>
      </w:r>
      <w:r w:rsidR="006E7705">
        <w:rPr>
          <w:rFonts w:ascii="Arial" w:eastAsia="Times New Roman" w:hAnsi="Arial" w:cs="Arial"/>
          <w:sz w:val="24"/>
          <w:szCs w:val="24"/>
          <w:lang w:eastAsia="ar-SA"/>
        </w:rPr>
        <w:t>а резьбовыми деталями</w:t>
      </w:r>
      <w:r w:rsidRPr="003B434E">
        <w:rPr>
          <w:rFonts w:ascii="Arial" w:eastAsia="Times New Roman" w:hAnsi="Arial" w:cs="Arial"/>
          <w:sz w:val="24"/>
          <w:szCs w:val="24"/>
          <w:lang w:eastAsia="ar-SA"/>
        </w:rPr>
        <w:t xml:space="preserve">, предназначенными для </w:t>
      </w:r>
      <w:r w:rsidR="006E7705">
        <w:rPr>
          <w:rFonts w:ascii="Arial" w:eastAsia="Times New Roman" w:hAnsi="Arial" w:cs="Arial"/>
          <w:sz w:val="24"/>
          <w:szCs w:val="24"/>
          <w:lang w:eastAsia="ar-SA"/>
        </w:rPr>
        <w:t xml:space="preserve">крепления </w:t>
      </w:r>
      <w:r w:rsidRPr="003B434E">
        <w:rPr>
          <w:rFonts w:ascii="Arial" w:eastAsia="Times New Roman" w:hAnsi="Arial" w:cs="Arial"/>
          <w:sz w:val="24"/>
          <w:szCs w:val="24"/>
          <w:lang w:eastAsia="ar-SA"/>
        </w:rPr>
        <w:t xml:space="preserve">средств монтажа к аппарату, то </w:t>
      </w:r>
      <w:r w:rsidR="006E7705">
        <w:rPr>
          <w:rFonts w:ascii="Arial" w:eastAsia="Times New Roman" w:hAnsi="Arial" w:cs="Arial"/>
          <w:sz w:val="24"/>
          <w:szCs w:val="24"/>
          <w:lang w:eastAsia="ar-SA"/>
        </w:rPr>
        <w:t xml:space="preserve">резьбовые </w:t>
      </w:r>
      <w:r w:rsidRPr="003B434E">
        <w:rPr>
          <w:rFonts w:ascii="Arial" w:eastAsia="Times New Roman" w:hAnsi="Arial" w:cs="Arial"/>
          <w:sz w:val="24"/>
          <w:szCs w:val="24"/>
          <w:lang w:eastAsia="ar-SA"/>
        </w:rPr>
        <w:t xml:space="preserve">детали отдельно от средств монтажа </w:t>
      </w:r>
      <w:r w:rsidR="006E7705">
        <w:rPr>
          <w:rFonts w:ascii="Arial" w:eastAsia="Times New Roman" w:hAnsi="Arial" w:cs="Arial"/>
          <w:sz w:val="24"/>
          <w:szCs w:val="24"/>
          <w:lang w:eastAsia="ar-SA"/>
        </w:rPr>
        <w:t xml:space="preserve">должны </w:t>
      </w:r>
      <w:r w:rsidRPr="003B434E">
        <w:rPr>
          <w:rFonts w:ascii="Arial" w:eastAsia="Times New Roman" w:hAnsi="Arial" w:cs="Arial"/>
          <w:sz w:val="24"/>
          <w:szCs w:val="24"/>
          <w:lang w:eastAsia="ar-SA"/>
        </w:rPr>
        <w:t>дополнительно соотв</w:t>
      </w:r>
      <w:r w:rsidR="006E7705">
        <w:rPr>
          <w:rFonts w:ascii="Arial" w:eastAsia="Times New Roman" w:hAnsi="Arial" w:cs="Arial"/>
          <w:sz w:val="24"/>
          <w:szCs w:val="24"/>
          <w:lang w:eastAsia="ar-SA"/>
        </w:rPr>
        <w:t>етствовать 19.7.2, и</w:t>
      </w:r>
      <w:r w:rsidRPr="003B434E">
        <w:rPr>
          <w:rFonts w:ascii="Arial" w:eastAsia="Times New Roman" w:hAnsi="Arial" w:cs="Arial"/>
          <w:sz w:val="24"/>
          <w:szCs w:val="24"/>
          <w:lang w:eastAsia="ar-SA"/>
        </w:rPr>
        <w:t>спытание 3.</w:t>
      </w:r>
    </w:p>
    <w:p w14:paraId="2F84FF86" w14:textId="78C3C65E" w:rsidR="003B434E" w:rsidRPr="003B434E" w:rsidRDefault="00C06421" w:rsidP="0051275F">
      <w:pPr>
        <w:widowControl w:val="0"/>
        <w:spacing w:before="120" w:after="120" w:line="360" w:lineRule="auto"/>
        <w:ind w:firstLine="709"/>
        <w:jc w:val="both"/>
        <w:rPr>
          <w:rFonts w:ascii="Arial" w:eastAsia="Times New Roman" w:hAnsi="Arial" w:cs="Arial"/>
          <w:sz w:val="24"/>
          <w:szCs w:val="24"/>
          <w:lang w:eastAsia="ar-SA"/>
        </w:rPr>
      </w:pPr>
      <w:r w:rsidRPr="00C06421">
        <w:rPr>
          <w:rFonts w:ascii="Arial" w:eastAsia="Times New Roman" w:hAnsi="Arial" w:cs="Arial"/>
          <w:spacing w:val="40"/>
          <w:lang w:eastAsia="ar-SA"/>
        </w:rPr>
        <w:t>Примечание–</w:t>
      </w:r>
      <w:r w:rsidR="003B434E" w:rsidRPr="00C06421">
        <w:rPr>
          <w:rFonts w:ascii="Arial" w:eastAsia="Times New Roman" w:hAnsi="Arial" w:cs="Arial"/>
          <w:lang w:eastAsia="ar-SA"/>
        </w:rPr>
        <w:t>Испытания пред</w:t>
      </w:r>
      <w:r w:rsidR="00717A7A">
        <w:rPr>
          <w:rFonts w:ascii="Arial" w:eastAsia="Times New Roman" w:hAnsi="Arial" w:cs="Arial"/>
          <w:lang w:eastAsia="ar-SA"/>
        </w:rPr>
        <w:t>назначены для проверки</w:t>
      </w:r>
      <w:r w:rsidR="003B434E" w:rsidRPr="00C06421">
        <w:rPr>
          <w:rFonts w:ascii="Arial" w:eastAsia="Times New Roman" w:hAnsi="Arial" w:cs="Arial"/>
          <w:lang w:eastAsia="ar-SA"/>
        </w:rPr>
        <w:t xml:space="preserve"> крепления средств монтажа к оборудованию</w:t>
      </w:r>
      <w:r w:rsidR="00717A7A">
        <w:rPr>
          <w:rFonts w:ascii="Arial" w:eastAsia="Times New Roman" w:hAnsi="Arial" w:cs="Arial"/>
          <w:lang w:eastAsia="ar-SA"/>
        </w:rPr>
        <w:t>, а не для проверки</w:t>
      </w:r>
      <w:r w:rsidR="003B434E" w:rsidRPr="00C06421">
        <w:rPr>
          <w:rFonts w:ascii="Arial" w:eastAsia="Times New Roman" w:hAnsi="Arial" w:cs="Arial"/>
          <w:lang w:eastAsia="ar-SA"/>
        </w:rPr>
        <w:t xml:space="preserve"> крепления к стене или потолку</w:t>
      </w:r>
      <w:r w:rsidR="003B434E" w:rsidRPr="003B434E">
        <w:rPr>
          <w:rFonts w:ascii="Arial" w:eastAsia="Times New Roman" w:hAnsi="Arial" w:cs="Arial"/>
          <w:sz w:val="24"/>
          <w:szCs w:val="24"/>
          <w:lang w:eastAsia="ar-SA"/>
        </w:rPr>
        <w:t>.</w:t>
      </w:r>
    </w:p>
    <w:p w14:paraId="7A6BE417" w14:textId="77777777" w:rsidR="006E7705" w:rsidRPr="00717A7A" w:rsidRDefault="006E7705" w:rsidP="006E7705">
      <w:pPr>
        <w:widowControl w:val="0"/>
        <w:spacing w:after="0" w:line="360" w:lineRule="auto"/>
        <w:ind w:firstLine="709"/>
        <w:jc w:val="both"/>
        <w:rPr>
          <w:rFonts w:ascii="Arial" w:eastAsia="Times New Roman" w:hAnsi="Arial" w:cs="Arial"/>
          <w:b/>
          <w:sz w:val="24"/>
          <w:szCs w:val="24"/>
          <w:lang w:eastAsia="ar-SA"/>
        </w:rPr>
      </w:pPr>
      <w:r w:rsidRPr="00717A7A">
        <w:rPr>
          <w:rFonts w:ascii="Arial" w:eastAsia="Times New Roman" w:hAnsi="Arial" w:cs="Arial"/>
          <w:b/>
          <w:sz w:val="24"/>
          <w:szCs w:val="24"/>
          <w:lang w:eastAsia="ar-SA"/>
        </w:rPr>
        <w:t>19.7.2 Методы испытаний</w:t>
      </w:r>
    </w:p>
    <w:p w14:paraId="181A3EC5" w14:textId="501DF6A8" w:rsidR="006E7705" w:rsidRPr="006E7705" w:rsidRDefault="006E7705" w:rsidP="006E7705">
      <w:pPr>
        <w:widowControl w:val="0"/>
        <w:spacing w:after="0" w:line="360" w:lineRule="auto"/>
        <w:ind w:firstLine="709"/>
        <w:jc w:val="both"/>
        <w:rPr>
          <w:rFonts w:ascii="Arial" w:eastAsia="Times New Roman" w:hAnsi="Arial" w:cs="Arial"/>
          <w:sz w:val="24"/>
          <w:szCs w:val="24"/>
          <w:lang w:eastAsia="ar-SA"/>
        </w:rPr>
      </w:pPr>
      <w:r w:rsidRPr="006E7705">
        <w:rPr>
          <w:rFonts w:ascii="Arial" w:eastAsia="Times New Roman" w:hAnsi="Arial" w:cs="Arial"/>
          <w:sz w:val="24"/>
          <w:szCs w:val="24"/>
          <w:lang w:eastAsia="ar-SA"/>
        </w:rPr>
        <w:t xml:space="preserve">Если конструкция включает пластиковые материалы, то испытания проводят после испытания на снятие </w:t>
      </w:r>
      <w:r w:rsidR="00717A7A">
        <w:rPr>
          <w:rFonts w:ascii="Arial" w:eastAsia="Times New Roman" w:hAnsi="Arial" w:cs="Arial"/>
          <w:sz w:val="24"/>
          <w:szCs w:val="24"/>
          <w:lang w:eastAsia="ar-SA"/>
        </w:rPr>
        <w:t xml:space="preserve">механических </w:t>
      </w:r>
      <w:r w:rsidRPr="006E7705">
        <w:rPr>
          <w:rFonts w:ascii="Arial" w:eastAsia="Times New Roman" w:hAnsi="Arial" w:cs="Arial"/>
          <w:sz w:val="24"/>
          <w:szCs w:val="24"/>
          <w:lang w:eastAsia="ar-SA"/>
        </w:rPr>
        <w:t>напряжений</w:t>
      </w:r>
      <w:r w:rsidR="00717A7A">
        <w:rPr>
          <w:rFonts w:ascii="Arial" w:eastAsia="Times New Roman" w:hAnsi="Arial" w:cs="Arial"/>
          <w:sz w:val="24"/>
          <w:szCs w:val="24"/>
          <w:lang w:eastAsia="ar-SA"/>
        </w:rPr>
        <w:t xml:space="preserve"> по</w:t>
      </w:r>
      <w:r w:rsidRPr="006E7705">
        <w:rPr>
          <w:rFonts w:ascii="Arial" w:eastAsia="Times New Roman" w:hAnsi="Arial" w:cs="Arial"/>
          <w:sz w:val="24"/>
          <w:szCs w:val="24"/>
          <w:lang w:eastAsia="ar-SA"/>
        </w:rPr>
        <w:t xml:space="preserve"> 12.1.6.</w:t>
      </w:r>
    </w:p>
    <w:p w14:paraId="41E6BB25" w14:textId="001C0C95" w:rsidR="006E7705" w:rsidRPr="00235C0C" w:rsidRDefault="00717A7A" w:rsidP="006E7705">
      <w:pPr>
        <w:widowControl w:val="0"/>
        <w:spacing w:after="0" w:line="360" w:lineRule="auto"/>
        <w:ind w:firstLine="709"/>
        <w:jc w:val="both"/>
        <w:rPr>
          <w:rFonts w:ascii="Arial" w:eastAsia="Times New Roman" w:hAnsi="Arial" w:cs="Arial"/>
          <w:b/>
          <w:i/>
          <w:sz w:val="24"/>
          <w:szCs w:val="24"/>
          <w:lang w:eastAsia="ar-SA"/>
        </w:rPr>
      </w:pPr>
      <w:r w:rsidRPr="00235C0C">
        <w:rPr>
          <w:rFonts w:ascii="Arial" w:eastAsia="Times New Roman" w:hAnsi="Arial" w:cs="Arial"/>
          <w:b/>
          <w:i/>
          <w:sz w:val="24"/>
          <w:szCs w:val="24"/>
          <w:lang w:eastAsia="ar-SA"/>
        </w:rPr>
        <w:t>Испытание</w:t>
      </w:r>
      <w:r w:rsidR="006E7705" w:rsidRPr="00235C0C">
        <w:rPr>
          <w:rFonts w:ascii="Arial" w:eastAsia="Times New Roman" w:hAnsi="Arial" w:cs="Arial"/>
          <w:b/>
          <w:i/>
          <w:sz w:val="24"/>
          <w:szCs w:val="24"/>
          <w:lang w:eastAsia="ar-SA"/>
        </w:rPr>
        <w:t xml:space="preserve"> 1</w:t>
      </w:r>
    </w:p>
    <w:p w14:paraId="4BA66164" w14:textId="76B194A9" w:rsidR="006E7705" w:rsidRPr="00235C0C" w:rsidRDefault="00717A7A" w:rsidP="006E7705">
      <w:pPr>
        <w:widowControl w:val="0"/>
        <w:spacing w:after="0" w:line="360" w:lineRule="auto"/>
        <w:ind w:firstLine="709"/>
        <w:jc w:val="both"/>
        <w:rPr>
          <w:rFonts w:ascii="Arial" w:eastAsia="Times New Roman" w:hAnsi="Arial" w:cs="Arial"/>
          <w:i/>
          <w:sz w:val="24"/>
          <w:szCs w:val="24"/>
          <w:lang w:eastAsia="ar-SA"/>
        </w:rPr>
      </w:pPr>
      <w:r w:rsidRPr="00235C0C">
        <w:rPr>
          <w:rFonts w:ascii="Arial" w:eastAsia="Times New Roman" w:hAnsi="Arial" w:cs="Arial"/>
          <w:i/>
          <w:sz w:val="24"/>
          <w:szCs w:val="24"/>
          <w:lang w:eastAsia="ar-SA"/>
        </w:rPr>
        <w:t xml:space="preserve">Аппаратуру </w:t>
      </w:r>
      <w:r w:rsidR="006E7705" w:rsidRPr="00235C0C">
        <w:rPr>
          <w:rFonts w:ascii="Arial" w:eastAsia="Times New Roman" w:hAnsi="Arial" w:cs="Arial"/>
          <w:i/>
          <w:sz w:val="24"/>
          <w:szCs w:val="24"/>
          <w:lang w:eastAsia="ar-SA"/>
        </w:rPr>
        <w:t>монтиру</w:t>
      </w:r>
      <w:r w:rsidRPr="00235C0C">
        <w:rPr>
          <w:rFonts w:ascii="Arial" w:eastAsia="Times New Roman" w:hAnsi="Arial" w:cs="Arial"/>
          <w:i/>
          <w:sz w:val="24"/>
          <w:szCs w:val="24"/>
          <w:lang w:eastAsia="ar-SA"/>
        </w:rPr>
        <w:t>ют</w:t>
      </w:r>
      <w:r w:rsidR="006E7705" w:rsidRPr="00235C0C">
        <w:rPr>
          <w:rFonts w:ascii="Arial" w:eastAsia="Times New Roman" w:hAnsi="Arial" w:cs="Arial"/>
          <w:i/>
          <w:sz w:val="24"/>
          <w:szCs w:val="24"/>
          <w:lang w:eastAsia="ar-SA"/>
        </w:rPr>
        <w:t xml:space="preserve"> в соответствии с инструкциями изготовителя и средствами</w:t>
      </w:r>
      <w:r w:rsidRPr="00235C0C">
        <w:rPr>
          <w:rFonts w:ascii="Arial" w:eastAsia="Times New Roman" w:hAnsi="Arial" w:cs="Arial"/>
          <w:i/>
          <w:sz w:val="24"/>
          <w:szCs w:val="24"/>
          <w:lang w:eastAsia="ar-SA"/>
        </w:rPr>
        <w:t xml:space="preserve"> монтажа</w:t>
      </w:r>
      <w:r w:rsidR="006E7705" w:rsidRPr="00235C0C">
        <w:rPr>
          <w:rFonts w:ascii="Arial" w:eastAsia="Times New Roman" w:hAnsi="Arial" w:cs="Arial"/>
          <w:i/>
          <w:sz w:val="24"/>
          <w:szCs w:val="24"/>
          <w:lang w:eastAsia="ar-SA"/>
        </w:rPr>
        <w:t>, ра</w:t>
      </w:r>
      <w:r w:rsidRPr="00235C0C">
        <w:rPr>
          <w:rFonts w:ascii="Arial" w:eastAsia="Times New Roman" w:hAnsi="Arial" w:cs="Arial"/>
          <w:i/>
          <w:sz w:val="24"/>
          <w:szCs w:val="24"/>
          <w:lang w:eastAsia="ar-SA"/>
        </w:rPr>
        <w:t>змещенными</w:t>
      </w:r>
      <w:r w:rsidR="006E7705" w:rsidRPr="00235C0C">
        <w:rPr>
          <w:rFonts w:ascii="Arial" w:eastAsia="Times New Roman" w:hAnsi="Arial" w:cs="Arial"/>
          <w:i/>
          <w:sz w:val="24"/>
          <w:szCs w:val="24"/>
          <w:lang w:eastAsia="ar-SA"/>
        </w:rPr>
        <w:t xml:space="preserve">, </w:t>
      </w:r>
      <w:r w:rsidRPr="00235C0C">
        <w:rPr>
          <w:rFonts w:ascii="Arial" w:eastAsia="Times New Roman" w:hAnsi="Arial" w:cs="Arial"/>
          <w:i/>
          <w:sz w:val="24"/>
          <w:szCs w:val="24"/>
          <w:lang w:eastAsia="ar-SA"/>
        </w:rPr>
        <w:t xml:space="preserve">по </w:t>
      </w:r>
      <w:r w:rsidR="006E7705" w:rsidRPr="00235C0C">
        <w:rPr>
          <w:rFonts w:ascii="Arial" w:eastAsia="Times New Roman" w:hAnsi="Arial" w:cs="Arial"/>
          <w:i/>
          <w:sz w:val="24"/>
          <w:szCs w:val="24"/>
          <w:lang w:eastAsia="ar-SA"/>
        </w:rPr>
        <w:t>возможно</w:t>
      </w:r>
      <w:r w:rsidRPr="00235C0C">
        <w:rPr>
          <w:rFonts w:ascii="Arial" w:eastAsia="Times New Roman" w:hAnsi="Arial" w:cs="Arial"/>
          <w:i/>
          <w:sz w:val="24"/>
          <w:szCs w:val="24"/>
          <w:lang w:eastAsia="ar-SA"/>
        </w:rPr>
        <w:t>сти</w:t>
      </w:r>
      <w:r w:rsidR="006E7705" w:rsidRPr="00235C0C">
        <w:rPr>
          <w:rFonts w:ascii="Arial" w:eastAsia="Times New Roman" w:hAnsi="Arial" w:cs="Arial"/>
          <w:i/>
          <w:sz w:val="24"/>
          <w:szCs w:val="24"/>
          <w:lang w:eastAsia="ar-SA"/>
        </w:rPr>
        <w:t xml:space="preserve">, </w:t>
      </w:r>
      <w:r w:rsidRPr="00235C0C">
        <w:rPr>
          <w:rFonts w:ascii="Arial" w:eastAsia="Times New Roman" w:hAnsi="Arial" w:cs="Arial"/>
          <w:i/>
          <w:sz w:val="24"/>
          <w:szCs w:val="24"/>
          <w:lang w:eastAsia="ar-SA"/>
        </w:rPr>
        <w:t xml:space="preserve">так, чтобы создать </w:t>
      </w:r>
      <w:r w:rsidR="006E7705" w:rsidRPr="00235C0C">
        <w:rPr>
          <w:rFonts w:ascii="Arial" w:eastAsia="Times New Roman" w:hAnsi="Arial" w:cs="Arial"/>
          <w:i/>
          <w:sz w:val="24"/>
          <w:szCs w:val="24"/>
          <w:lang w:eastAsia="ar-SA"/>
        </w:rPr>
        <w:t>наиболее сильно</w:t>
      </w:r>
      <w:r w:rsidRPr="00235C0C">
        <w:rPr>
          <w:rFonts w:ascii="Arial" w:eastAsia="Times New Roman" w:hAnsi="Arial" w:cs="Arial"/>
          <w:i/>
          <w:sz w:val="24"/>
          <w:szCs w:val="24"/>
          <w:lang w:eastAsia="ar-SA"/>
        </w:rPr>
        <w:t>е</w:t>
      </w:r>
      <w:r w:rsidR="006E7705" w:rsidRPr="00235C0C">
        <w:rPr>
          <w:rFonts w:ascii="Arial" w:eastAsia="Times New Roman" w:hAnsi="Arial" w:cs="Arial"/>
          <w:i/>
          <w:sz w:val="24"/>
          <w:szCs w:val="24"/>
          <w:lang w:eastAsia="ar-SA"/>
        </w:rPr>
        <w:t xml:space="preserve"> </w:t>
      </w:r>
      <w:r w:rsidR="00C12585" w:rsidRPr="00235C0C">
        <w:rPr>
          <w:rFonts w:ascii="Arial" w:eastAsia="Times New Roman" w:hAnsi="Arial" w:cs="Arial"/>
          <w:i/>
          <w:sz w:val="24"/>
          <w:szCs w:val="24"/>
          <w:lang w:eastAsia="ar-SA"/>
        </w:rPr>
        <w:t xml:space="preserve">воздействие </w:t>
      </w:r>
      <w:r w:rsidR="006E7705" w:rsidRPr="00235C0C">
        <w:rPr>
          <w:rFonts w:ascii="Arial" w:eastAsia="Times New Roman" w:hAnsi="Arial" w:cs="Arial"/>
          <w:i/>
          <w:sz w:val="24"/>
          <w:szCs w:val="24"/>
          <w:lang w:eastAsia="ar-SA"/>
        </w:rPr>
        <w:t>на опор</w:t>
      </w:r>
      <w:r w:rsidR="00C12585" w:rsidRPr="00235C0C">
        <w:rPr>
          <w:rFonts w:ascii="Arial" w:eastAsia="Times New Roman" w:hAnsi="Arial" w:cs="Arial"/>
          <w:i/>
          <w:sz w:val="24"/>
          <w:szCs w:val="24"/>
          <w:lang w:eastAsia="ar-SA"/>
        </w:rPr>
        <w:t>ы</w:t>
      </w:r>
      <w:r w:rsidR="006E7705" w:rsidRPr="00235C0C">
        <w:rPr>
          <w:rFonts w:ascii="Arial" w:eastAsia="Times New Roman" w:hAnsi="Arial" w:cs="Arial"/>
          <w:i/>
          <w:sz w:val="24"/>
          <w:szCs w:val="24"/>
          <w:lang w:eastAsia="ar-SA"/>
        </w:rPr>
        <w:t>.</w:t>
      </w:r>
    </w:p>
    <w:p w14:paraId="48F32932" w14:textId="3F712467" w:rsidR="006E7705" w:rsidRPr="00235C0C" w:rsidRDefault="00C12585" w:rsidP="006E7705">
      <w:pPr>
        <w:widowControl w:val="0"/>
        <w:spacing w:after="0" w:line="360" w:lineRule="auto"/>
        <w:ind w:firstLine="709"/>
        <w:jc w:val="both"/>
        <w:rPr>
          <w:rFonts w:ascii="Arial" w:eastAsia="Times New Roman" w:hAnsi="Arial" w:cs="Arial"/>
          <w:i/>
          <w:sz w:val="24"/>
          <w:szCs w:val="24"/>
          <w:lang w:eastAsia="ar-SA"/>
        </w:rPr>
      </w:pPr>
      <w:r w:rsidRPr="00235C0C">
        <w:rPr>
          <w:rFonts w:ascii="Arial" w:eastAsia="Times New Roman" w:hAnsi="Arial" w:cs="Arial"/>
          <w:i/>
          <w:sz w:val="24"/>
          <w:szCs w:val="24"/>
          <w:lang w:eastAsia="ar-SA"/>
        </w:rPr>
        <w:t xml:space="preserve">Аппаратуру подвергают воздействию силы в дополнение к </w:t>
      </w:r>
      <w:r w:rsidR="006E7705" w:rsidRPr="00235C0C">
        <w:rPr>
          <w:rFonts w:ascii="Arial" w:eastAsia="Times New Roman" w:hAnsi="Arial" w:cs="Arial"/>
          <w:i/>
          <w:sz w:val="24"/>
          <w:szCs w:val="24"/>
          <w:lang w:eastAsia="ar-SA"/>
        </w:rPr>
        <w:t>весу аппарат</w:t>
      </w:r>
      <w:r w:rsidRPr="00235C0C">
        <w:rPr>
          <w:rFonts w:ascii="Arial" w:eastAsia="Times New Roman" w:hAnsi="Arial" w:cs="Arial"/>
          <w:i/>
          <w:sz w:val="24"/>
          <w:szCs w:val="24"/>
          <w:lang w:eastAsia="ar-SA"/>
        </w:rPr>
        <w:t xml:space="preserve">уры, </w:t>
      </w:r>
      <w:r w:rsidR="006E7705" w:rsidRPr="00235C0C">
        <w:rPr>
          <w:rFonts w:ascii="Arial" w:eastAsia="Times New Roman" w:hAnsi="Arial" w:cs="Arial"/>
          <w:i/>
          <w:sz w:val="24"/>
          <w:szCs w:val="24"/>
          <w:lang w:eastAsia="ar-SA"/>
        </w:rPr>
        <w:t>прил</w:t>
      </w:r>
      <w:r w:rsidRPr="00235C0C">
        <w:rPr>
          <w:rFonts w:ascii="Arial" w:eastAsia="Times New Roman" w:hAnsi="Arial" w:cs="Arial"/>
          <w:i/>
          <w:sz w:val="24"/>
          <w:szCs w:val="24"/>
          <w:lang w:eastAsia="ar-SA"/>
        </w:rPr>
        <w:t xml:space="preserve">оженной </w:t>
      </w:r>
      <w:r w:rsidR="006E7705" w:rsidRPr="00235C0C">
        <w:rPr>
          <w:rFonts w:ascii="Arial" w:eastAsia="Times New Roman" w:hAnsi="Arial" w:cs="Arial"/>
          <w:i/>
          <w:sz w:val="24"/>
          <w:szCs w:val="24"/>
          <w:lang w:eastAsia="ar-SA"/>
        </w:rPr>
        <w:t>вниз через центр тяжести аппарат</w:t>
      </w:r>
      <w:r w:rsidRPr="00235C0C">
        <w:rPr>
          <w:rFonts w:ascii="Arial" w:eastAsia="Times New Roman" w:hAnsi="Arial" w:cs="Arial"/>
          <w:i/>
          <w:sz w:val="24"/>
          <w:szCs w:val="24"/>
          <w:lang w:eastAsia="ar-SA"/>
        </w:rPr>
        <w:t>уры</w:t>
      </w:r>
      <w:r w:rsidR="006E7705" w:rsidRPr="00235C0C">
        <w:rPr>
          <w:rFonts w:ascii="Arial" w:eastAsia="Times New Roman" w:hAnsi="Arial" w:cs="Arial"/>
          <w:i/>
          <w:sz w:val="24"/>
          <w:szCs w:val="24"/>
          <w:lang w:eastAsia="ar-SA"/>
        </w:rPr>
        <w:t xml:space="preserve"> в течение 1 мин. Дополнительн</w:t>
      </w:r>
      <w:r w:rsidRPr="00235C0C">
        <w:rPr>
          <w:rFonts w:ascii="Arial" w:eastAsia="Times New Roman" w:hAnsi="Arial" w:cs="Arial"/>
          <w:i/>
          <w:sz w:val="24"/>
          <w:szCs w:val="24"/>
          <w:lang w:eastAsia="ar-SA"/>
        </w:rPr>
        <w:t>ая</w:t>
      </w:r>
      <w:r w:rsidR="006E7705" w:rsidRPr="00235C0C">
        <w:rPr>
          <w:rFonts w:ascii="Arial" w:eastAsia="Times New Roman" w:hAnsi="Arial" w:cs="Arial"/>
          <w:i/>
          <w:sz w:val="24"/>
          <w:szCs w:val="24"/>
          <w:lang w:eastAsia="ar-SA"/>
        </w:rPr>
        <w:t xml:space="preserve"> сил</w:t>
      </w:r>
      <w:r w:rsidRPr="00235C0C">
        <w:rPr>
          <w:rFonts w:ascii="Arial" w:eastAsia="Times New Roman" w:hAnsi="Arial" w:cs="Arial"/>
          <w:i/>
          <w:sz w:val="24"/>
          <w:szCs w:val="24"/>
          <w:lang w:eastAsia="ar-SA"/>
        </w:rPr>
        <w:t>а, в зависимости от того что меньше,</w:t>
      </w:r>
      <w:r w:rsidR="006E7705" w:rsidRPr="00235C0C">
        <w:rPr>
          <w:rFonts w:ascii="Arial" w:eastAsia="Times New Roman" w:hAnsi="Arial" w:cs="Arial"/>
          <w:i/>
          <w:sz w:val="24"/>
          <w:szCs w:val="24"/>
          <w:lang w:eastAsia="ar-SA"/>
        </w:rPr>
        <w:t xml:space="preserve"> должн</w:t>
      </w:r>
      <w:r w:rsidR="004463C5">
        <w:rPr>
          <w:rFonts w:ascii="Arial" w:eastAsia="Times New Roman" w:hAnsi="Arial" w:cs="Arial"/>
          <w:i/>
          <w:sz w:val="24"/>
          <w:szCs w:val="24"/>
          <w:lang w:eastAsia="ar-SA"/>
        </w:rPr>
        <w:t>а</w:t>
      </w:r>
      <w:r w:rsidR="006E7705" w:rsidRPr="00235C0C">
        <w:rPr>
          <w:rFonts w:ascii="Arial" w:eastAsia="Times New Roman" w:hAnsi="Arial" w:cs="Arial"/>
          <w:i/>
          <w:sz w:val="24"/>
          <w:szCs w:val="24"/>
          <w:lang w:eastAsia="ar-SA"/>
        </w:rPr>
        <w:t xml:space="preserve"> составлять:</w:t>
      </w:r>
    </w:p>
    <w:p w14:paraId="33804446" w14:textId="42ECBC78" w:rsidR="006E7705" w:rsidRPr="00235C0C" w:rsidRDefault="006E7705" w:rsidP="006E7705">
      <w:pPr>
        <w:widowControl w:val="0"/>
        <w:spacing w:after="0" w:line="360" w:lineRule="auto"/>
        <w:ind w:firstLine="709"/>
        <w:jc w:val="both"/>
        <w:rPr>
          <w:rFonts w:ascii="Arial" w:eastAsia="Times New Roman" w:hAnsi="Arial" w:cs="Arial"/>
          <w:i/>
          <w:sz w:val="24"/>
          <w:szCs w:val="24"/>
          <w:lang w:eastAsia="ar-SA"/>
        </w:rPr>
      </w:pPr>
      <w:r w:rsidRPr="00235C0C">
        <w:rPr>
          <w:rFonts w:ascii="Arial" w:eastAsia="Times New Roman" w:hAnsi="Arial" w:cs="Arial"/>
          <w:i/>
          <w:sz w:val="24"/>
          <w:szCs w:val="24"/>
          <w:lang w:eastAsia="ar-SA"/>
        </w:rPr>
        <w:t xml:space="preserve">- </w:t>
      </w:r>
      <w:r w:rsidR="00C12585" w:rsidRPr="00235C0C">
        <w:rPr>
          <w:rFonts w:ascii="Arial" w:eastAsia="Times New Roman" w:hAnsi="Arial" w:cs="Arial"/>
          <w:i/>
          <w:sz w:val="24"/>
          <w:szCs w:val="24"/>
          <w:lang w:eastAsia="ar-SA"/>
        </w:rPr>
        <w:t>утроенный</w:t>
      </w:r>
      <w:r w:rsidRPr="00235C0C">
        <w:rPr>
          <w:rFonts w:ascii="Arial" w:eastAsia="Times New Roman" w:hAnsi="Arial" w:cs="Arial"/>
          <w:i/>
          <w:sz w:val="24"/>
          <w:szCs w:val="24"/>
          <w:lang w:eastAsia="ar-SA"/>
        </w:rPr>
        <w:t xml:space="preserve"> вес</w:t>
      </w:r>
      <w:r w:rsidR="00C12585" w:rsidRPr="00235C0C">
        <w:rPr>
          <w:rFonts w:ascii="Arial" w:eastAsia="Times New Roman" w:hAnsi="Arial" w:cs="Arial"/>
          <w:i/>
          <w:sz w:val="24"/>
          <w:szCs w:val="24"/>
          <w:lang w:eastAsia="ar-SA"/>
        </w:rPr>
        <w:t xml:space="preserve"> аппаратуры</w:t>
      </w:r>
      <w:r w:rsidRPr="00235C0C">
        <w:rPr>
          <w:rFonts w:ascii="Arial" w:eastAsia="Times New Roman" w:hAnsi="Arial" w:cs="Arial"/>
          <w:i/>
          <w:sz w:val="24"/>
          <w:szCs w:val="24"/>
          <w:lang w:eastAsia="ar-SA"/>
        </w:rPr>
        <w:t>, или</w:t>
      </w:r>
    </w:p>
    <w:p w14:paraId="38970492" w14:textId="01A8F9F9" w:rsidR="007E471B" w:rsidRPr="00235C0C" w:rsidRDefault="006E7705" w:rsidP="00C12585">
      <w:pPr>
        <w:widowControl w:val="0"/>
        <w:spacing w:after="0" w:line="360" w:lineRule="auto"/>
        <w:ind w:firstLine="709"/>
        <w:jc w:val="both"/>
        <w:rPr>
          <w:rFonts w:ascii="Arial" w:eastAsia="Times New Roman" w:hAnsi="Arial" w:cs="Arial"/>
          <w:i/>
          <w:sz w:val="24"/>
          <w:szCs w:val="24"/>
          <w:lang w:eastAsia="ar-SA"/>
        </w:rPr>
      </w:pPr>
      <w:r w:rsidRPr="00235C0C">
        <w:rPr>
          <w:rFonts w:ascii="Arial" w:eastAsia="Times New Roman" w:hAnsi="Arial" w:cs="Arial"/>
          <w:i/>
          <w:sz w:val="24"/>
          <w:szCs w:val="24"/>
          <w:lang w:eastAsia="ar-SA"/>
        </w:rPr>
        <w:t>- вес аппарат</w:t>
      </w:r>
      <w:r w:rsidR="00C12585" w:rsidRPr="00235C0C">
        <w:rPr>
          <w:rFonts w:ascii="Arial" w:eastAsia="Times New Roman" w:hAnsi="Arial" w:cs="Arial"/>
          <w:i/>
          <w:sz w:val="24"/>
          <w:szCs w:val="24"/>
          <w:lang w:eastAsia="ar-SA"/>
        </w:rPr>
        <w:t>уры</w:t>
      </w:r>
      <w:r w:rsidR="00235C0C" w:rsidRPr="00235C0C">
        <w:rPr>
          <w:rFonts w:ascii="Arial" w:eastAsia="Times New Roman" w:hAnsi="Arial" w:cs="Arial"/>
          <w:i/>
          <w:sz w:val="24"/>
          <w:szCs w:val="24"/>
          <w:lang w:eastAsia="ar-SA"/>
        </w:rPr>
        <w:t xml:space="preserve">, </w:t>
      </w:r>
      <w:r w:rsidR="00C12585" w:rsidRPr="00235C0C">
        <w:rPr>
          <w:rFonts w:ascii="Arial" w:eastAsia="Times New Roman" w:hAnsi="Arial" w:cs="Arial"/>
          <w:i/>
          <w:sz w:val="24"/>
          <w:szCs w:val="24"/>
          <w:lang w:eastAsia="ar-SA"/>
        </w:rPr>
        <w:t>увеличенный на 880 Н</w:t>
      </w:r>
      <w:r w:rsidRPr="00235C0C">
        <w:rPr>
          <w:rFonts w:ascii="Arial" w:eastAsia="Times New Roman" w:hAnsi="Arial" w:cs="Arial"/>
          <w:i/>
          <w:sz w:val="24"/>
          <w:szCs w:val="24"/>
          <w:lang w:eastAsia="ar-SA"/>
        </w:rPr>
        <w:t>.</w:t>
      </w:r>
    </w:p>
    <w:p w14:paraId="169AD886" w14:textId="23FC8056" w:rsidR="003B434E" w:rsidRPr="003B434E" w:rsidRDefault="004463C5" w:rsidP="003B434E">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Кроме того,</w:t>
      </w:r>
      <w:r w:rsidR="003B434E" w:rsidRPr="003B434E">
        <w:rPr>
          <w:rFonts w:ascii="Arial" w:eastAsia="Times New Roman" w:hAnsi="Arial" w:cs="Arial"/>
          <w:i/>
          <w:sz w:val="24"/>
          <w:szCs w:val="24"/>
          <w:lang w:eastAsia="ar-SA"/>
        </w:rPr>
        <w:t xml:space="preserve"> аппарат</w:t>
      </w:r>
      <w:r w:rsidR="00235C0C">
        <w:rPr>
          <w:rFonts w:ascii="Arial" w:eastAsia="Times New Roman" w:hAnsi="Arial" w:cs="Arial"/>
          <w:i/>
          <w:sz w:val="24"/>
          <w:szCs w:val="24"/>
          <w:lang w:eastAsia="ar-SA"/>
        </w:rPr>
        <w:t>ур</w:t>
      </w:r>
      <w:r>
        <w:rPr>
          <w:rFonts w:ascii="Arial" w:eastAsia="Times New Roman" w:hAnsi="Arial" w:cs="Arial"/>
          <w:i/>
          <w:sz w:val="24"/>
          <w:szCs w:val="24"/>
          <w:lang w:eastAsia="ar-SA"/>
        </w:rPr>
        <w:t>у</w:t>
      </w:r>
      <w:r w:rsidR="003B434E" w:rsidRPr="003B434E">
        <w:rPr>
          <w:rFonts w:ascii="Arial" w:eastAsia="Times New Roman" w:hAnsi="Arial" w:cs="Arial"/>
          <w:i/>
          <w:sz w:val="24"/>
          <w:szCs w:val="24"/>
          <w:lang w:eastAsia="ar-SA"/>
        </w:rPr>
        <w:t>, предназначенн</w:t>
      </w:r>
      <w:r>
        <w:rPr>
          <w:rFonts w:ascii="Arial" w:eastAsia="Times New Roman" w:hAnsi="Arial" w:cs="Arial"/>
          <w:i/>
          <w:sz w:val="24"/>
          <w:szCs w:val="24"/>
          <w:lang w:eastAsia="ar-SA"/>
        </w:rPr>
        <w:t>ую</w:t>
      </w:r>
      <w:r w:rsidR="003B434E" w:rsidRPr="003B434E">
        <w:rPr>
          <w:rFonts w:ascii="Arial" w:eastAsia="Times New Roman" w:hAnsi="Arial" w:cs="Arial"/>
          <w:i/>
          <w:sz w:val="24"/>
          <w:szCs w:val="24"/>
          <w:lang w:eastAsia="ar-SA"/>
        </w:rPr>
        <w:t xml:space="preserve"> для крепления к стене, подвергают в течение 60 с</w:t>
      </w:r>
      <w:r w:rsidR="00235C0C">
        <w:rPr>
          <w:rFonts w:ascii="Arial" w:eastAsia="Times New Roman" w:hAnsi="Arial" w:cs="Arial"/>
          <w:i/>
          <w:sz w:val="24"/>
          <w:szCs w:val="24"/>
          <w:lang w:eastAsia="ar-SA"/>
        </w:rPr>
        <w:t xml:space="preserve"> </w:t>
      </w:r>
      <w:r>
        <w:rPr>
          <w:rFonts w:ascii="Arial" w:eastAsia="Times New Roman" w:hAnsi="Arial" w:cs="Arial"/>
          <w:i/>
          <w:sz w:val="24"/>
          <w:szCs w:val="24"/>
          <w:lang w:eastAsia="ar-SA"/>
        </w:rPr>
        <w:t>воздействию</w:t>
      </w:r>
      <w:r w:rsidR="00194D37">
        <w:rPr>
          <w:rFonts w:ascii="Arial" w:eastAsia="Times New Roman" w:hAnsi="Arial" w:cs="Arial"/>
          <w:i/>
          <w:sz w:val="24"/>
          <w:szCs w:val="24"/>
          <w:lang w:eastAsia="ar-SA"/>
        </w:rPr>
        <w:t xml:space="preserve"> </w:t>
      </w:r>
      <w:r>
        <w:rPr>
          <w:rFonts w:ascii="Arial" w:eastAsia="Times New Roman" w:hAnsi="Arial" w:cs="Arial"/>
          <w:i/>
          <w:sz w:val="24"/>
          <w:szCs w:val="24"/>
          <w:lang w:eastAsia="ar-SA"/>
        </w:rPr>
        <w:t xml:space="preserve">силы, направленной сбоку и </w:t>
      </w:r>
      <w:r w:rsidR="003B434E" w:rsidRPr="003B434E">
        <w:rPr>
          <w:rFonts w:ascii="Arial" w:eastAsia="Times New Roman" w:hAnsi="Arial" w:cs="Arial"/>
          <w:i/>
          <w:sz w:val="24"/>
          <w:szCs w:val="24"/>
          <w:lang w:eastAsia="ar-SA"/>
        </w:rPr>
        <w:t>равной 50 Н.</w:t>
      </w:r>
    </w:p>
    <w:p w14:paraId="4D714074"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Испытание 2</w:t>
      </w:r>
    </w:p>
    <w:p w14:paraId="0CC28FB0" w14:textId="2B57FE71" w:rsidR="003B434E" w:rsidRPr="00194D37" w:rsidRDefault="004463C5" w:rsidP="003B434E">
      <w:pPr>
        <w:widowControl w:val="0"/>
        <w:spacing w:after="0" w:line="360" w:lineRule="auto"/>
        <w:ind w:firstLine="709"/>
        <w:jc w:val="both"/>
        <w:rPr>
          <w:rFonts w:ascii="Arial" w:eastAsia="Times New Roman" w:hAnsi="Arial" w:cs="Arial"/>
          <w:i/>
          <w:sz w:val="24"/>
          <w:szCs w:val="24"/>
          <w:lang w:eastAsia="ar-SA"/>
        </w:rPr>
      </w:pPr>
      <w:r w:rsidRPr="00194D37">
        <w:rPr>
          <w:rFonts w:ascii="Arial" w:eastAsia="Times New Roman" w:hAnsi="Arial" w:cs="Arial"/>
          <w:i/>
          <w:sz w:val="24"/>
          <w:szCs w:val="24"/>
          <w:lang w:eastAsia="ar-SA"/>
        </w:rPr>
        <w:t xml:space="preserve">Воздействующая сила </w:t>
      </w:r>
      <w:r w:rsidR="003B434E" w:rsidRPr="00194D37">
        <w:rPr>
          <w:rFonts w:ascii="Arial" w:eastAsia="Times New Roman" w:hAnsi="Arial" w:cs="Arial"/>
          <w:i/>
          <w:sz w:val="24"/>
          <w:szCs w:val="24"/>
          <w:lang w:eastAsia="ar-SA"/>
        </w:rPr>
        <w:t xml:space="preserve">должна быть равна наименьшему из следующих значений поделенному на количество точек крепления в системе </w:t>
      </w:r>
      <w:r w:rsidRPr="00194D37">
        <w:rPr>
          <w:rFonts w:ascii="Arial" w:eastAsia="Times New Roman" w:hAnsi="Arial" w:cs="Arial"/>
          <w:i/>
          <w:sz w:val="24"/>
          <w:szCs w:val="24"/>
          <w:lang w:eastAsia="ar-SA"/>
        </w:rPr>
        <w:t>монтажа</w:t>
      </w:r>
      <w:r w:rsidR="003B434E" w:rsidRPr="00194D37">
        <w:rPr>
          <w:rFonts w:ascii="Arial" w:eastAsia="Times New Roman" w:hAnsi="Arial" w:cs="Arial"/>
          <w:i/>
          <w:sz w:val="24"/>
          <w:szCs w:val="24"/>
          <w:lang w:eastAsia="ar-SA"/>
        </w:rPr>
        <w:t>:</w:t>
      </w:r>
    </w:p>
    <w:p w14:paraId="1F0F1BD8" w14:textId="62E1C503"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194D37">
        <w:rPr>
          <w:rFonts w:ascii="Arial" w:eastAsia="Times New Roman" w:hAnsi="Arial" w:cs="Arial"/>
          <w:i/>
          <w:sz w:val="24"/>
          <w:szCs w:val="24"/>
          <w:lang w:eastAsia="ar-SA"/>
        </w:rPr>
        <w:t>- четырехкратно</w:t>
      </w:r>
      <w:r w:rsidR="004463C5" w:rsidRPr="00194D37">
        <w:rPr>
          <w:rFonts w:ascii="Arial" w:eastAsia="Times New Roman" w:hAnsi="Arial" w:cs="Arial"/>
          <w:i/>
          <w:sz w:val="24"/>
          <w:szCs w:val="24"/>
          <w:lang w:eastAsia="ar-SA"/>
        </w:rPr>
        <w:t xml:space="preserve">му весу </w:t>
      </w:r>
      <w:r w:rsidRPr="00194D37">
        <w:rPr>
          <w:rFonts w:ascii="Arial" w:eastAsia="Times New Roman" w:hAnsi="Arial" w:cs="Arial"/>
          <w:i/>
          <w:sz w:val="24"/>
          <w:szCs w:val="24"/>
          <w:lang w:eastAsia="ar-SA"/>
        </w:rPr>
        <w:t>аппарат</w:t>
      </w:r>
      <w:r w:rsidR="004463C5" w:rsidRPr="00194D37">
        <w:rPr>
          <w:rFonts w:ascii="Arial" w:eastAsia="Times New Roman" w:hAnsi="Arial" w:cs="Arial"/>
          <w:i/>
          <w:sz w:val="24"/>
          <w:szCs w:val="24"/>
          <w:lang w:eastAsia="ar-SA"/>
        </w:rPr>
        <w:t>уры</w:t>
      </w:r>
      <w:r w:rsidRPr="003B434E">
        <w:rPr>
          <w:rFonts w:ascii="Arial" w:eastAsia="Times New Roman" w:hAnsi="Arial" w:cs="Arial"/>
          <w:i/>
          <w:sz w:val="24"/>
          <w:szCs w:val="24"/>
          <w:lang w:eastAsia="ar-SA"/>
        </w:rPr>
        <w:t>; или</w:t>
      </w:r>
    </w:p>
    <w:p w14:paraId="21ABFD32" w14:textId="4AE958FB"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двукратно</w:t>
      </w:r>
      <w:r w:rsidR="004463C5">
        <w:rPr>
          <w:rFonts w:ascii="Arial" w:eastAsia="Times New Roman" w:hAnsi="Arial" w:cs="Arial"/>
          <w:i/>
          <w:sz w:val="24"/>
          <w:szCs w:val="24"/>
          <w:lang w:eastAsia="ar-SA"/>
        </w:rPr>
        <w:t>му весу</w:t>
      </w:r>
      <w:r w:rsidRPr="003B434E">
        <w:rPr>
          <w:rFonts w:ascii="Arial" w:eastAsia="Times New Roman" w:hAnsi="Arial" w:cs="Arial"/>
          <w:i/>
          <w:sz w:val="24"/>
          <w:szCs w:val="24"/>
          <w:lang w:eastAsia="ar-SA"/>
        </w:rPr>
        <w:t xml:space="preserve"> аппарат</w:t>
      </w:r>
      <w:r w:rsidR="004463C5">
        <w:rPr>
          <w:rFonts w:ascii="Arial" w:eastAsia="Times New Roman" w:hAnsi="Arial" w:cs="Arial"/>
          <w:i/>
          <w:sz w:val="24"/>
          <w:szCs w:val="24"/>
          <w:lang w:eastAsia="ar-SA"/>
        </w:rPr>
        <w:t>уры, увеличенному на</w:t>
      </w:r>
      <w:r w:rsidRPr="003B434E">
        <w:rPr>
          <w:rFonts w:ascii="Arial" w:eastAsia="Times New Roman" w:hAnsi="Arial" w:cs="Arial"/>
          <w:i/>
          <w:sz w:val="24"/>
          <w:szCs w:val="24"/>
          <w:lang w:eastAsia="ar-SA"/>
        </w:rPr>
        <w:t xml:space="preserve"> 880 Н.</w:t>
      </w:r>
    </w:p>
    <w:p w14:paraId="5E1D24D4" w14:textId="15B94C7A"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Каждую точку крепления крепежной системы подвергают воздействию силы </w:t>
      </w:r>
      <w:r w:rsidR="00194D37">
        <w:rPr>
          <w:rFonts w:ascii="Arial" w:eastAsia="Times New Roman" w:hAnsi="Arial" w:cs="Arial"/>
          <w:i/>
          <w:sz w:val="24"/>
          <w:szCs w:val="24"/>
          <w:lang w:eastAsia="ar-SA"/>
        </w:rPr>
        <w:t xml:space="preserve">сдвига, </w:t>
      </w:r>
      <w:r w:rsidRPr="003B434E">
        <w:rPr>
          <w:rFonts w:ascii="Arial" w:eastAsia="Times New Roman" w:hAnsi="Arial" w:cs="Arial"/>
          <w:i/>
          <w:sz w:val="24"/>
          <w:szCs w:val="24"/>
          <w:lang w:eastAsia="ar-SA"/>
        </w:rPr>
        <w:t>перпендикулярно</w:t>
      </w:r>
      <w:r w:rsidR="00194D37">
        <w:rPr>
          <w:rFonts w:ascii="Arial" w:eastAsia="Times New Roman" w:hAnsi="Arial" w:cs="Arial"/>
          <w:i/>
          <w:sz w:val="24"/>
          <w:szCs w:val="24"/>
          <w:lang w:eastAsia="ar-SA"/>
        </w:rPr>
        <w:t>й</w:t>
      </w:r>
      <w:r w:rsidRPr="003B434E">
        <w:rPr>
          <w:rFonts w:ascii="Arial" w:eastAsia="Times New Roman" w:hAnsi="Arial" w:cs="Arial"/>
          <w:i/>
          <w:sz w:val="24"/>
          <w:szCs w:val="24"/>
          <w:lang w:eastAsia="ar-SA"/>
        </w:rPr>
        <w:t xml:space="preserve"> ее центральной оси в течение 1 мин. Силу прикладывают в четырех направлениях, в одном направлении за </w:t>
      </w:r>
      <w:r w:rsidR="00194D37">
        <w:rPr>
          <w:rFonts w:ascii="Arial" w:eastAsia="Times New Roman" w:hAnsi="Arial" w:cs="Arial"/>
          <w:i/>
          <w:sz w:val="24"/>
          <w:szCs w:val="24"/>
          <w:lang w:eastAsia="ar-SA"/>
        </w:rPr>
        <w:t xml:space="preserve">один </w:t>
      </w:r>
      <w:r w:rsidRPr="003B434E">
        <w:rPr>
          <w:rFonts w:ascii="Arial" w:eastAsia="Times New Roman" w:hAnsi="Arial" w:cs="Arial"/>
          <w:i/>
          <w:sz w:val="24"/>
          <w:szCs w:val="24"/>
          <w:lang w:eastAsia="ar-SA"/>
        </w:rPr>
        <w:t>раз, изменяя направление приложения силы на угол 90</w:t>
      </w:r>
      <w:r w:rsidRPr="003B434E">
        <w:rPr>
          <w:rFonts w:ascii="Arial" w:eastAsia="Times New Roman" w:hAnsi="Arial" w:cs="Arial"/>
          <w:i/>
          <w:sz w:val="24"/>
          <w:szCs w:val="24"/>
          <w:vertAlign w:val="superscript"/>
          <w:lang w:eastAsia="ar-SA"/>
        </w:rPr>
        <w:t xml:space="preserve"> о</w:t>
      </w:r>
      <w:r w:rsidRPr="003B434E">
        <w:rPr>
          <w:rFonts w:ascii="Arial" w:eastAsia="Times New Roman" w:hAnsi="Arial" w:cs="Arial"/>
          <w:i/>
          <w:sz w:val="24"/>
          <w:szCs w:val="24"/>
          <w:lang w:eastAsia="ar-SA"/>
        </w:rPr>
        <w:t>.</w:t>
      </w:r>
    </w:p>
    <w:p w14:paraId="1F1AC5AA" w14:textId="6A52DFA4"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lastRenderedPageBreak/>
        <w:t xml:space="preserve">Каждую точку крепления </w:t>
      </w:r>
      <w:r w:rsidR="00194D37">
        <w:rPr>
          <w:rFonts w:ascii="Arial" w:eastAsia="Times New Roman" w:hAnsi="Arial" w:cs="Arial"/>
          <w:i/>
          <w:sz w:val="24"/>
          <w:szCs w:val="24"/>
          <w:lang w:eastAsia="ar-SA"/>
        </w:rPr>
        <w:t xml:space="preserve">монтажной </w:t>
      </w:r>
      <w:r w:rsidRPr="003B434E">
        <w:rPr>
          <w:rFonts w:ascii="Arial" w:eastAsia="Times New Roman" w:hAnsi="Arial" w:cs="Arial"/>
          <w:i/>
          <w:sz w:val="24"/>
          <w:szCs w:val="24"/>
          <w:lang w:eastAsia="ar-SA"/>
        </w:rPr>
        <w:t>системы по</w:t>
      </w:r>
      <w:r w:rsidR="00194D37">
        <w:rPr>
          <w:rFonts w:ascii="Arial" w:eastAsia="Times New Roman" w:hAnsi="Arial" w:cs="Arial"/>
          <w:i/>
          <w:sz w:val="24"/>
          <w:szCs w:val="24"/>
          <w:lang w:eastAsia="ar-SA"/>
        </w:rPr>
        <w:t>очередно</w:t>
      </w:r>
      <w:r w:rsidRPr="003B434E">
        <w:rPr>
          <w:rFonts w:ascii="Arial" w:eastAsia="Times New Roman" w:hAnsi="Arial" w:cs="Arial"/>
          <w:i/>
          <w:sz w:val="24"/>
          <w:szCs w:val="24"/>
          <w:lang w:eastAsia="ar-SA"/>
        </w:rPr>
        <w:t xml:space="preserve"> подвергают воздействию </w:t>
      </w:r>
      <w:r w:rsidR="00194D37">
        <w:rPr>
          <w:rFonts w:ascii="Arial" w:eastAsia="Times New Roman" w:hAnsi="Arial" w:cs="Arial"/>
          <w:i/>
          <w:sz w:val="24"/>
          <w:szCs w:val="24"/>
          <w:lang w:eastAsia="ar-SA"/>
        </w:rPr>
        <w:t xml:space="preserve">толкающей </w:t>
      </w:r>
      <w:r w:rsidRPr="003B434E">
        <w:rPr>
          <w:rFonts w:ascii="Arial" w:eastAsia="Times New Roman" w:hAnsi="Arial" w:cs="Arial"/>
          <w:i/>
          <w:sz w:val="24"/>
          <w:szCs w:val="24"/>
          <w:lang w:eastAsia="ar-SA"/>
        </w:rPr>
        <w:t>силы направленной внутрь параллельно ее центральной оси в течение 1 мин.</w:t>
      </w:r>
    </w:p>
    <w:p w14:paraId="611DCCC5" w14:textId="22D73131"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Каждую точку крепления </w:t>
      </w:r>
      <w:r w:rsidR="00194D37">
        <w:rPr>
          <w:rFonts w:ascii="Arial" w:eastAsia="Times New Roman" w:hAnsi="Arial" w:cs="Arial"/>
          <w:i/>
          <w:sz w:val="24"/>
          <w:szCs w:val="24"/>
          <w:lang w:eastAsia="ar-SA"/>
        </w:rPr>
        <w:t>монтажной</w:t>
      </w:r>
      <w:r w:rsidRPr="003B434E">
        <w:rPr>
          <w:rFonts w:ascii="Arial" w:eastAsia="Times New Roman" w:hAnsi="Arial" w:cs="Arial"/>
          <w:i/>
          <w:sz w:val="24"/>
          <w:szCs w:val="24"/>
          <w:lang w:eastAsia="ar-SA"/>
        </w:rPr>
        <w:t xml:space="preserve"> системы по</w:t>
      </w:r>
      <w:r w:rsidR="00194D37">
        <w:rPr>
          <w:rFonts w:ascii="Arial" w:eastAsia="Times New Roman" w:hAnsi="Arial" w:cs="Arial"/>
          <w:i/>
          <w:sz w:val="24"/>
          <w:szCs w:val="24"/>
          <w:lang w:eastAsia="ar-SA"/>
        </w:rPr>
        <w:t>очередно</w:t>
      </w:r>
      <w:r w:rsidRPr="003B434E">
        <w:rPr>
          <w:rFonts w:ascii="Arial" w:eastAsia="Times New Roman" w:hAnsi="Arial" w:cs="Arial"/>
          <w:i/>
          <w:sz w:val="24"/>
          <w:szCs w:val="24"/>
          <w:lang w:eastAsia="ar-SA"/>
        </w:rPr>
        <w:t xml:space="preserve"> подвергают воздействию тянущей силы направленной наружу параллельно ее центральной оси в течение 1 мин.</w:t>
      </w:r>
    </w:p>
    <w:p w14:paraId="4F457C61" w14:textId="3B967980"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Испытание 3</w:t>
      </w:r>
    </w:p>
    <w:p w14:paraId="37C174C6" w14:textId="0C3BC1CE"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К</w:t>
      </w:r>
      <w:r w:rsidR="00194D37">
        <w:rPr>
          <w:rFonts w:ascii="Arial" w:eastAsia="Times New Roman" w:hAnsi="Arial" w:cs="Arial"/>
          <w:sz w:val="24"/>
          <w:szCs w:val="24"/>
          <w:lang w:eastAsia="ar-SA"/>
        </w:rPr>
        <w:t>рутящий момент</w:t>
      </w:r>
      <w:r w:rsidR="00AE1D33">
        <w:rPr>
          <w:rFonts w:ascii="Arial" w:eastAsia="Times New Roman" w:hAnsi="Arial" w:cs="Arial"/>
          <w:sz w:val="24"/>
          <w:szCs w:val="24"/>
          <w:lang w:eastAsia="ar-SA"/>
        </w:rPr>
        <w:t xml:space="preserve">, в </w:t>
      </w:r>
      <w:r w:rsidR="00194D37">
        <w:rPr>
          <w:rFonts w:ascii="Arial" w:eastAsia="Times New Roman" w:hAnsi="Arial" w:cs="Arial"/>
          <w:sz w:val="24"/>
          <w:szCs w:val="24"/>
          <w:lang w:eastAsia="ar-SA"/>
        </w:rPr>
        <w:t xml:space="preserve">  соответствии с указанны</w:t>
      </w:r>
      <w:r w:rsidR="00AE1D33">
        <w:rPr>
          <w:rFonts w:ascii="Arial" w:eastAsia="Times New Roman" w:hAnsi="Arial" w:cs="Arial"/>
          <w:sz w:val="24"/>
          <w:szCs w:val="24"/>
          <w:lang w:eastAsia="ar-SA"/>
        </w:rPr>
        <w:t xml:space="preserve">м в таблице 20 (столбец </w:t>
      </w:r>
      <w:r w:rsidR="00AE1D33">
        <w:rPr>
          <w:rFonts w:ascii="Arial" w:eastAsia="Times New Roman" w:hAnsi="Arial" w:cs="Arial"/>
          <w:sz w:val="24"/>
          <w:szCs w:val="24"/>
          <w:lang w:val="en-US" w:eastAsia="ar-SA"/>
        </w:rPr>
        <w:t>II</w:t>
      </w:r>
      <w:r w:rsidR="00AE1D33">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w:t>
      </w:r>
      <w:r w:rsidR="00AE1D33">
        <w:rPr>
          <w:rFonts w:ascii="Arial" w:eastAsia="Times New Roman" w:hAnsi="Arial" w:cs="Arial"/>
          <w:sz w:val="24"/>
          <w:szCs w:val="24"/>
          <w:lang w:eastAsia="ar-SA"/>
        </w:rPr>
        <w:t xml:space="preserve">прикладывают поочередно к </w:t>
      </w:r>
      <w:r w:rsidRPr="003B434E">
        <w:rPr>
          <w:rFonts w:ascii="Arial" w:eastAsia="Times New Roman" w:hAnsi="Arial" w:cs="Arial"/>
          <w:sz w:val="24"/>
          <w:szCs w:val="24"/>
          <w:lang w:eastAsia="ar-SA"/>
        </w:rPr>
        <w:t xml:space="preserve">каждой </w:t>
      </w:r>
      <w:r w:rsidR="00AE1D33">
        <w:rPr>
          <w:rFonts w:ascii="Arial" w:eastAsia="Times New Roman" w:hAnsi="Arial" w:cs="Arial"/>
          <w:sz w:val="24"/>
          <w:szCs w:val="24"/>
          <w:lang w:eastAsia="ar-SA"/>
        </w:rPr>
        <w:t>резьбовой детали</w:t>
      </w:r>
      <w:r w:rsidRPr="003B434E">
        <w:rPr>
          <w:rFonts w:ascii="Arial" w:eastAsia="Times New Roman" w:hAnsi="Arial" w:cs="Arial"/>
          <w:sz w:val="24"/>
          <w:szCs w:val="24"/>
          <w:lang w:eastAsia="ar-SA"/>
        </w:rPr>
        <w:t>. Если изготовитель поставляет соответствующ</w:t>
      </w:r>
      <w:r w:rsidR="00AE1D33">
        <w:rPr>
          <w:rFonts w:ascii="Arial" w:eastAsia="Times New Roman" w:hAnsi="Arial" w:cs="Arial"/>
          <w:sz w:val="24"/>
          <w:szCs w:val="24"/>
          <w:lang w:eastAsia="ar-SA"/>
        </w:rPr>
        <w:t>ий винтовой крепеж</w:t>
      </w:r>
      <w:r w:rsidRPr="003B434E">
        <w:rPr>
          <w:rFonts w:ascii="Arial" w:eastAsia="Times New Roman" w:hAnsi="Arial" w:cs="Arial"/>
          <w:sz w:val="24"/>
          <w:szCs w:val="24"/>
          <w:lang w:eastAsia="ar-SA"/>
        </w:rPr>
        <w:t>, его используют при испытании. Если изготовитель не поставляет соответствующ</w:t>
      </w:r>
      <w:r w:rsidR="00AE1D33">
        <w:rPr>
          <w:rFonts w:ascii="Arial" w:eastAsia="Times New Roman" w:hAnsi="Arial" w:cs="Arial"/>
          <w:sz w:val="24"/>
          <w:szCs w:val="24"/>
          <w:lang w:eastAsia="ar-SA"/>
        </w:rPr>
        <w:t xml:space="preserve">ий винтовой </w:t>
      </w:r>
      <w:r w:rsidRPr="003B434E">
        <w:rPr>
          <w:rFonts w:ascii="Arial" w:eastAsia="Times New Roman" w:hAnsi="Arial" w:cs="Arial"/>
          <w:sz w:val="24"/>
          <w:szCs w:val="24"/>
          <w:lang w:eastAsia="ar-SA"/>
        </w:rPr>
        <w:t>креп</w:t>
      </w:r>
      <w:r w:rsidR="00AE1D33">
        <w:rPr>
          <w:rFonts w:ascii="Arial" w:eastAsia="Times New Roman" w:hAnsi="Arial" w:cs="Arial"/>
          <w:sz w:val="24"/>
          <w:szCs w:val="24"/>
          <w:lang w:eastAsia="ar-SA"/>
        </w:rPr>
        <w:t>еж</w:t>
      </w:r>
      <w:r w:rsidRPr="003B434E">
        <w:rPr>
          <w:rFonts w:ascii="Arial" w:eastAsia="Times New Roman" w:hAnsi="Arial" w:cs="Arial"/>
          <w:sz w:val="24"/>
          <w:szCs w:val="24"/>
          <w:lang w:eastAsia="ar-SA"/>
        </w:rPr>
        <w:t>, даже если</w:t>
      </w:r>
      <w:r w:rsidR="00AE1D33">
        <w:rPr>
          <w:rFonts w:ascii="Arial" w:eastAsia="Times New Roman" w:hAnsi="Arial" w:cs="Arial"/>
          <w:sz w:val="24"/>
          <w:szCs w:val="24"/>
          <w:lang w:eastAsia="ar-SA"/>
        </w:rPr>
        <w:t xml:space="preserve"> в инструкции по эксплуатации указан </w:t>
      </w:r>
      <w:r w:rsidRPr="003B434E">
        <w:rPr>
          <w:rFonts w:ascii="Arial" w:eastAsia="Times New Roman" w:hAnsi="Arial" w:cs="Arial"/>
          <w:sz w:val="24"/>
          <w:szCs w:val="24"/>
          <w:lang w:eastAsia="ar-SA"/>
        </w:rPr>
        <w:t>рекомендуемый тип винт</w:t>
      </w:r>
      <w:r w:rsidR="00AE1D33">
        <w:rPr>
          <w:rFonts w:ascii="Arial" w:eastAsia="Times New Roman" w:hAnsi="Arial" w:cs="Arial"/>
          <w:sz w:val="24"/>
          <w:szCs w:val="24"/>
          <w:lang w:eastAsia="ar-SA"/>
        </w:rPr>
        <w:t>ового крепежа</w:t>
      </w:r>
      <w:r w:rsidRPr="003B434E">
        <w:rPr>
          <w:rFonts w:ascii="Arial" w:eastAsia="Times New Roman" w:hAnsi="Arial" w:cs="Arial"/>
          <w:sz w:val="24"/>
          <w:szCs w:val="24"/>
          <w:lang w:eastAsia="ar-SA"/>
        </w:rPr>
        <w:t xml:space="preserve">, при испытании </w:t>
      </w:r>
      <w:r w:rsidR="00AE1D33">
        <w:rPr>
          <w:rFonts w:ascii="Arial" w:eastAsia="Times New Roman" w:hAnsi="Arial" w:cs="Arial"/>
          <w:sz w:val="24"/>
          <w:szCs w:val="24"/>
          <w:lang w:eastAsia="ar-SA"/>
        </w:rPr>
        <w:t xml:space="preserve">следует </w:t>
      </w:r>
      <w:r w:rsidRPr="003B434E">
        <w:rPr>
          <w:rFonts w:ascii="Arial" w:eastAsia="Times New Roman" w:hAnsi="Arial" w:cs="Arial"/>
          <w:sz w:val="24"/>
          <w:szCs w:val="24"/>
          <w:lang w:eastAsia="ar-SA"/>
        </w:rPr>
        <w:t>использ</w:t>
      </w:r>
      <w:r w:rsidR="00AE1D33">
        <w:rPr>
          <w:rFonts w:ascii="Arial" w:eastAsia="Times New Roman" w:hAnsi="Arial" w:cs="Arial"/>
          <w:sz w:val="24"/>
          <w:szCs w:val="24"/>
          <w:lang w:eastAsia="ar-SA"/>
        </w:rPr>
        <w:t>овать</w:t>
      </w:r>
      <w:r w:rsidRPr="003B434E">
        <w:rPr>
          <w:rFonts w:ascii="Arial" w:eastAsia="Times New Roman" w:hAnsi="Arial" w:cs="Arial"/>
          <w:sz w:val="24"/>
          <w:szCs w:val="24"/>
          <w:lang w:eastAsia="ar-SA"/>
        </w:rPr>
        <w:t xml:space="preserve"> любо</w:t>
      </w:r>
      <w:r w:rsidR="00AE1D33">
        <w:rPr>
          <w:rFonts w:ascii="Arial" w:eastAsia="Times New Roman" w:hAnsi="Arial" w:cs="Arial"/>
          <w:sz w:val="24"/>
          <w:szCs w:val="24"/>
          <w:lang w:eastAsia="ar-SA"/>
        </w:rPr>
        <w:t>й</w:t>
      </w:r>
      <w:r w:rsidRPr="003B434E">
        <w:rPr>
          <w:rFonts w:ascii="Arial" w:eastAsia="Times New Roman" w:hAnsi="Arial" w:cs="Arial"/>
          <w:sz w:val="24"/>
          <w:szCs w:val="24"/>
          <w:lang w:eastAsia="ar-SA"/>
        </w:rPr>
        <w:t xml:space="preserve"> винт</w:t>
      </w:r>
      <w:r w:rsidR="00AE1D33">
        <w:rPr>
          <w:rFonts w:ascii="Arial" w:eastAsia="Times New Roman" w:hAnsi="Arial" w:cs="Arial"/>
          <w:sz w:val="24"/>
          <w:szCs w:val="24"/>
          <w:lang w:eastAsia="ar-SA"/>
        </w:rPr>
        <w:t>овой крепеж такого же</w:t>
      </w:r>
      <w:r w:rsidRPr="003B434E">
        <w:rPr>
          <w:rFonts w:ascii="Arial" w:eastAsia="Times New Roman" w:hAnsi="Arial" w:cs="Arial"/>
          <w:sz w:val="24"/>
          <w:szCs w:val="24"/>
          <w:lang w:eastAsia="ar-SA"/>
        </w:rPr>
        <w:t xml:space="preserve"> диаметр</w:t>
      </w:r>
      <w:r w:rsidR="00AE1D33">
        <w:rPr>
          <w:rFonts w:ascii="Arial" w:eastAsia="Times New Roman" w:hAnsi="Arial" w:cs="Arial"/>
          <w:sz w:val="24"/>
          <w:szCs w:val="24"/>
          <w:lang w:eastAsia="ar-SA"/>
        </w:rPr>
        <w:t>а</w:t>
      </w:r>
      <w:r w:rsidRPr="003B434E">
        <w:rPr>
          <w:rFonts w:ascii="Arial" w:eastAsia="Times New Roman" w:hAnsi="Arial" w:cs="Arial"/>
          <w:sz w:val="24"/>
          <w:szCs w:val="24"/>
          <w:lang w:eastAsia="ar-SA"/>
        </w:rPr>
        <w:t>.</w:t>
      </w:r>
    </w:p>
    <w:p w14:paraId="13A99A1D"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b/>
          <w:sz w:val="24"/>
          <w:szCs w:val="24"/>
          <w:lang w:eastAsia="ar-SA"/>
        </w:rPr>
        <w:t>19.7.3 Соответствие</w:t>
      </w:r>
    </w:p>
    <w:p w14:paraId="6C89F744" w14:textId="51D64106"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Соответствие проверяют </w:t>
      </w:r>
      <w:r w:rsidR="00AE1D33">
        <w:rPr>
          <w:rFonts w:ascii="Arial" w:eastAsia="Times New Roman" w:hAnsi="Arial" w:cs="Arial"/>
          <w:i/>
          <w:sz w:val="24"/>
          <w:szCs w:val="24"/>
          <w:lang w:eastAsia="ar-SA"/>
        </w:rPr>
        <w:t xml:space="preserve">внешним </w:t>
      </w:r>
      <w:r w:rsidRPr="003B434E">
        <w:rPr>
          <w:rFonts w:ascii="Arial" w:eastAsia="Times New Roman" w:hAnsi="Arial" w:cs="Arial"/>
          <w:i/>
          <w:sz w:val="24"/>
          <w:szCs w:val="24"/>
          <w:lang w:eastAsia="ar-SA"/>
        </w:rPr>
        <w:t>осмотром и испытаниями по 19.7.2</w:t>
      </w:r>
      <w:r w:rsidR="00AE1D33">
        <w:rPr>
          <w:rFonts w:ascii="Arial" w:eastAsia="Times New Roman" w:hAnsi="Arial" w:cs="Arial"/>
          <w:i/>
          <w:sz w:val="24"/>
          <w:szCs w:val="24"/>
          <w:lang w:eastAsia="ar-SA"/>
        </w:rPr>
        <w:t>, в зависимости от применяемости</w:t>
      </w:r>
      <w:r w:rsidRPr="003B434E">
        <w:rPr>
          <w:rFonts w:ascii="Arial" w:eastAsia="Times New Roman" w:hAnsi="Arial" w:cs="Arial"/>
          <w:i/>
          <w:sz w:val="24"/>
          <w:szCs w:val="24"/>
          <w:lang w:eastAsia="ar-SA"/>
        </w:rPr>
        <w:t>. Аппарат</w:t>
      </w:r>
      <w:r w:rsidR="00AE1D33">
        <w:rPr>
          <w:rFonts w:ascii="Arial" w:eastAsia="Times New Roman" w:hAnsi="Arial" w:cs="Arial"/>
          <w:i/>
          <w:sz w:val="24"/>
          <w:szCs w:val="24"/>
          <w:lang w:eastAsia="ar-SA"/>
        </w:rPr>
        <w:t>ура</w:t>
      </w:r>
      <w:r w:rsidRPr="003B434E">
        <w:rPr>
          <w:rFonts w:ascii="Arial" w:eastAsia="Times New Roman" w:hAnsi="Arial" w:cs="Arial"/>
          <w:i/>
          <w:sz w:val="24"/>
          <w:szCs w:val="24"/>
          <w:lang w:eastAsia="ar-SA"/>
        </w:rPr>
        <w:t xml:space="preserve">, связанные с ним средства монтажа или резьбовые детали не должны сместиться, не должны иметь механических повреждений и должны оставаться </w:t>
      </w:r>
      <w:r w:rsidR="000F6A98">
        <w:rPr>
          <w:rFonts w:ascii="Arial" w:eastAsia="Times New Roman" w:hAnsi="Arial" w:cs="Arial"/>
          <w:i/>
          <w:sz w:val="24"/>
          <w:szCs w:val="24"/>
          <w:lang w:eastAsia="ar-SA"/>
        </w:rPr>
        <w:t>надежно закрепленными</w:t>
      </w:r>
      <w:r w:rsidRPr="003B434E">
        <w:rPr>
          <w:rFonts w:ascii="Arial" w:eastAsia="Times New Roman" w:hAnsi="Arial" w:cs="Arial"/>
          <w:i/>
          <w:sz w:val="24"/>
          <w:szCs w:val="24"/>
          <w:lang w:eastAsia="ar-SA"/>
        </w:rPr>
        <w:t xml:space="preserve"> во время испытаний.</w:t>
      </w:r>
    </w:p>
    <w:p w14:paraId="3C20E997" w14:textId="77777777" w:rsidR="0051275F" w:rsidRDefault="0051275F" w:rsidP="003B434E">
      <w:pPr>
        <w:widowControl w:val="0"/>
        <w:spacing w:after="0" w:line="360" w:lineRule="auto"/>
        <w:ind w:firstLine="709"/>
        <w:jc w:val="both"/>
        <w:rPr>
          <w:rFonts w:ascii="Arial" w:eastAsia="Times New Roman" w:hAnsi="Arial" w:cs="Arial"/>
          <w:b/>
          <w:sz w:val="28"/>
          <w:szCs w:val="28"/>
          <w:lang w:eastAsia="ar-SA"/>
        </w:rPr>
      </w:pPr>
    </w:p>
    <w:p w14:paraId="03DFD668" w14:textId="743F515A" w:rsidR="003B434E" w:rsidRPr="00497C7A" w:rsidRDefault="003B434E" w:rsidP="003B434E">
      <w:pPr>
        <w:widowControl w:val="0"/>
        <w:spacing w:after="0" w:line="360" w:lineRule="auto"/>
        <w:ind w:firstLine="709"/>
        <w:jc w:val="both"/>
        <w:rPr>
          <w:rFonts w:ascii="Arial" w:eastAsia="Times New Roman" w:hAnsi="Arial" w:cs="Arial"/>
          <w:b/>
          <w:sz w:val="28"/>
          <w:szCs w:val="28"/>
          <w:lang w:eastAsia="ar-SA"/>
        </w:rPr>
      </w:pPr>
      <w:r w:rsidRPr="00497C7A">
        <w:rPr>
          <w:rFonts w:ascii="Arial" w:eastAsia="Times New Roman" w:hAnsi="Arial" w:cs="Arial"/>
          <w:b/>
          <w:sz w:val="28"/>
          <w:szCs w:val="28"/>
          <w:lang w:eastAsia="ar-SA"/>
        </w:rPr>
        <w:t>20 Огнестойкость</w:t>
      </w:r>
    </w:p>
    <w:p w14:paraId="3D30FA12"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20.1 Требования</w:t>
      </w:r>
    </w:p>
    <w:p w14:paraId="1AF6576A" w14:textId="6AC8B1D9" w:rsidR="003B434E" w:rsidRPr="003B434E" w:rsidRDefault="00C74076"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А</w:t>
      </w:r>
      <w:r w:rsidR="003B434E" w:rsidRPr="003B434E">
        <w:rPr>
          <w:rFonts w:ascii="Arial" w:eastAsia="Times New Roman" w:hAnsi="Arial" w:cs="Arial"/>
          <w:sz w:val="24"/>
          <w:szCs w:val="24"/>
          <w:lang w:eastAsia="ar-SA"/>
        </w:rPr>
        <w:t>ппарат</w:t>
      </w:r>
      <w:r>
        <w:rPr>
          <w:rFonts w:ascii="Arial" w:eastAsia="Times New Roman" w:hAnsi="Arial" w:cs="Arial"/>
          <w:sz w:val="24"/>
          <w:szCs w:val="24"/>
          <w:lang w:eastAsia="ar-SA"/>
        </w:rPr>
        <w:t>ура</w:t>
      </w:r>
      <w:r w:rsidR="003B434E" w:rsidRPr="003B434E">
        <w:rPr>
          <w:rFonts w:ascii="Arial" w:eastAsia="Times New Roman" w:hAnsi="Arial" w:cs="Arial"/>
          <w:sz w:val="24"/>
          <w:szCs w:val="24"/>
          <w:lang w:eastAsia="ar-SA"/>
        </w:rPr>
        <w:t xml:space="preserve"> должна быть </w:t>
      </w:r>
      <w:r>
        <w:rPr>
          <w:rFonts w:ascii="Arial" w:eastAsia="Times New Roman" w:hAnsi="Arial" w:cs="Arial"/>
          <w:sz w:val="24"/>
          <w:szCs w:val="24"/>
          <w:lang w:eastAsia="ar-SA"/>
        </w:rPr>
        <w:t>сконструирована так, чтобы предотвратить возникновение</w:t>
      </w:r>
      <w:r w:rsidR="003B434E" w:rsidRPr="003B434E">
        <w:rPr>
          <w:rFonts w:ascii="Arial" w:eastAsia="Times New Roman" w:hAnsi="Arial" w:cs="Arial"/>
          <w:sz w:val="24"/>
          <w:szCs w:val="24"/>
          <w:lang w:eastAsia="ar-SA"/>
        </w:rPr>
        <w:t xml:space="preserve"> и распространение огня и исключить опасность </w:t>
      </w:r>
      <w:r>
        <w:rPr>
          <w:rFonts w:ascii="Arial" w:eastAsia="Times New Roman" w:hAnsi="Arial" w:cs="Arial"/>
          <w:sz w:val="24"/>
          <w:szCs w:val="24"/>
          <w:lang w:eastAsia="ar-SA"/>
        </w:rPr>
        <w:t>возгорания среды, окружающей аппаратуру</w:t>
      </w:r>
      <w:r w:rsidR="003B434E" w:rsidRPr="003B434E">
        <w:rPr>
          <w:rFonts w:ascii="Arial" w:eastAsia="Times New Roman" w:hAnsi="Arial" w:cs="Arial"/>
          <w:sz w:val="24"/>
          <w:szCs w:val="24"/>
          <w:lang w:eastAsia="ar-SA"/>
        </w:rPr>
        <w:t>.</w:t>
      </w:r>
    </w:p>
    <w:p w14:paraId="77842CEF" w14:textId="032BE239" w:rsidR="003B434E" w:rsidRPr="003B434E" w:rsidRDefault="00C74076"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Указанное</w:t>
      </w:r>
      <w:r w:rsidR="003B434E" w:rsidRPr="003B434E">
        <w:rPr>
          <w:rFonts w:ascii="Arial" w:eastAsia="Times New Roman" w:hAnsi="Arial" w:cs="Arial"/>
          <w:sz w:val="24"/>
          <w:szCs w:val="24"/>
          <w:lang w:eastAsia="ar-SA"/>
        </w:rPr>
        <w:t xml:space="preserve"> достигается </w:t>
      </w:r>
      <w:r w:rsidR="00A37A98">
        <w:rPr>
          <w:rFonts w:ascii="Arial" w:eastAsia="Times New Roman" w:hAnsi="Arial" w:cs="Arial"/>
          <w:sz w:val="24"/>
          <w:szCs w:val="24"/>
          <w:lang w:eastAsia="ar-SA"/>
        </w:rPr>
        <w:t>следующим образом</w:t>
      </w:r>
      <w:r w:rsidR="003B434E" w:rsidRPr="003B434E">
        <w:rPr>
          <w:rFonts w:ascii="Arial" w:eastAsia="Times New Roman" w:hAnsi="Arial" w:cs="Arial"/>
          <w:sz w:val="24"/>
          <w:szCs w:val="24"/>
          <w:lang w:eastAsia="ar-SA"/>
        </w:rPr>
        <w:t>:</w:t>
      </w:r>
    </w:p>
    <w:p w14:paraId="24BCCC34" w14:textId="64C958A9"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C74076">
        <w:rPr>
          <w:rFonts w:ascii="Arial" w:eastAsia="Times New Roman" w:hAnsi="Arial" w:cs="Arial"/>
          <w:sz w:val="24"/>
          <w:szCs w:val="24"/>
          <w:lang w:eastAsia="ar-SA"/>
        </w:rPr>
        <w:t xml:space="preserve">применением надлежащей </w:t>
      </w:r>
      <w:r w:rsidRPr="003B434E">
        <w:rPr>
          <w:rFonts w:ascii="Arial" w:eastAsia="Times New Roman" w:hAnsi="Arial" w:cs="Arial"/>
          <w:sz w:val="24"/>
          <w:szCs w:val="24"/>
          <w:lang w:eastAsia="ar-SA"/>
        </w:rPr>
        <w:t xml:space="preserve">инженерной практики </w:t>
      </w:r>
      <w:r w:rsidR="00C74076">
        <w:rPr>
          <w:rFonts w:ascii="Arial" w:eastAsia="Times New Roman" w:hAnsi="Arial" w:cs="Arial"/>
          <w:sz w:val="24"/>
          <w:szCs w:val="24"/>
          <w:lang w:eastAsia="ar-SA"/>
        </w:rPr>
        <w:t>при</w:t>
      </w:r>
      <w:r w:rsidRPr="003B434E">
        <w:rPr>
          <w:rFonts w:ascii="Arial" w:eastAsia="Times New Roman" w:hAnsi="Arial" w:cs="Arial"/>
          <w:sz w:val="24"/>
          <w:szCs w:val="24"/>
          <w:lang w:eastAsia="ar-SA"/>
        </w:rPr>
        <w:t xml:space="preserve"> проектировании и </w:t>
      </w:r>
      <w:r w:rsidR="00C74076">
        <w:rPr>
          <w:rFonts w:ascii="Arial" w:eastAsia="Times New Roman" w:hAnsi="Arial" w:cs="Arial"/>
          <w:sz w:val="24"/>
          <w:szCs w:val="24"/>
          <w:lang w:eastAsia="ar-SA"/>
        </w:rPr>
        <w:t>изготовлении</w:t>
      </w:r>
      <w:r w:rsidRPr="003B434E">
        <w:rPr>
          <w:rFonts w:ascii="Arial" w:eastAsia="Times New Roman" w:hAnsi="Arial" w:cs="Arial"/>
          <w:sz w:val="24"/>
          <w:szCs w:val="24"/>
          <w:lang w:eastAsia="ar-SA"/>
        </w:rPr>
        <w:t xml:space="preserve"> аппаратуры</w:t>
      </w:r>
      <w:r w:rsidR="00A37A98">
        <w:rPr>
          <w:rFonts w:ascii="Arial" w:eastAsia="Times New Roman" w:hAnsi="Arial" w:cs="Arial"/>
          <w:sz w:val="24"/>
          <w:szCs w:val="24"/>
          <w:lang w:eastAsia="ar-SA"/>
        </w:rPr>
        <w:t xml:space="preserve"> для</w:t>
      </w:r>
      <w:r w:rsidRPr="003B434E">
        <w:rPr>
          <w:rFonts w:ascii="Arial" w:eastAsia="Times New Roman" w:hAnsi="Arial" w:cs="Arial"/>
          <w:sz w:val="24"/>
          <w:szCs w:val="24"/>
          <w:lang w:eastAsia="ar-SA"/>
        </w:rPr>
        <w:t xml:space="preserve"> предотвра</w:t>
      </w:r>
      <w:r w:rsidR="00A37A98">
        <w:rPr>
          <w:rFonts w:ascii="Arial" w:eastAsia="Times New Roman" w:hAnsi="Arial" w:cs="Arial"/>
          <w:sz w:val="24"/>
          <w:szCs w:val="24"/>
          <w:lang w:eastAsia="ar-SA"/>
        </w:rPr>
        <w:t>щения</w:t>
      </w:r>
      <w:r w:rsidRPr="003B434E">
        <w:rPr>
          <w:rFonts w:ascii="Arial" w:eastAsia="Times New Roman" w:hAnsi="Arial" w:cs="Arial"/>
          <w:sz w:val="24"/>
          <w:szCs w:val="24"/>
          <w:lang w:eastAsia="ar-SA"/>
        </w:rPr>
        <w:t xml:space="preserve"> образовани</w:t>
      </w:r>
      <w:r w:rsidR="00A37A98">
        <w:rPr>
          <w:rFonts w:ascii="Arial" w:eastAsia="Times New Roman" w:hAnsi="Arial" w:cs="Arial"/>
          <w:sz w:val="24"/>
          <w:szCs w:val="24"/>
          <w:lang w:eastAsia="ar-SA"/>
        </w:rPr>
        <w:t>я</w:t>
      </w:r>
      <w:r w:rsidRPr="003B434E">
        <w:rPr>
          <w:rFonts w:ascii="Arial" w:eastAsia="Times New Roman" w:hAnsi="Arial" w:cs="Arial"/>
          <w:sz w:val="24"/>
          <w:szCs w:val="24"/>
          <w:lang w:eastAsia="ar-SA"/>
        </w:rPr>
        <w:t xml:space="preserve"> </w:t>
      </w:r>
      <w:r w:rsidR="00062194">
        <w:rPr>
          <w:rFonts w:ascii="Arial" w:eastAsia="Times New Roman" w:hAnsi="Arial" w:cs="Arial"/>
          <w:sz w:val="24"/>
          <w:szCs w:val="24"/>
          <w:lang w:eastAsia="ar-SA"/>
        </w:rPr>
        <w:t>ПОТЕНЦИАЛЬНЫХ ИСТОЧНИКОВ ВОСПЛАМЕНЕНИЯ</w:t>
      </w:r>
      <w:r w:rsidRPr="003B434E">
        <w:rPr>
          <w:rFonts w:ascii="Arial" w:eastAsia="Times New Roman" w:hAnsi="Arial" w:cs="Arial"/>
          <w:sz w:val="24"/>
          <w:szCs w:val="24"/>
          <w:lang w:eastAsia="ar-SA"/>
        </w:rPr>
        <w:t>;</w:t>
      </w:r>
    </w:p>
    <w:p w14:paraId="79F2B8A2" w14:textId="30B807E0"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A37A98">
        <w:rPr>
          <w:rFonts w:ascii="Arial" w:eastAsia="Times New Roman" w:hAnsi="Arial" w:cs="Arial"/>
          <w:sz w:val="24"/>
          <w:szCs w:val="24"/>
          <w:lang w:eastAsia="ar-SA"/>
        </w:rPr>
        <w:t xml:space="preserve">использованием </w:t>
      </w:r>
      <w:r w:rsidRPr="003B434E">
        <w:rPr>
          <w:rFonts w:ascii="Arial" w:eastAsia="Times New Roman" w:hAnsi="Arial" w:cs="Arial"/>
          <w:sz w:val="24"/>
          <w:szCs w:val="24"/>
          <w:lang w:eastAsia="ar-SA"/>
        </w:rPr>
        <w:t xml:space="preserve">материалов </w:t>
      </w:r>
      <w:r w:rsidR="00A37A98">
        <w:rPr>
          <w:rFonts w:ascii="Arial" w:eastAsia="Times New Roman" w:hAnsi="Arial" w:cs="Arial"/>
          <w:sz w:val="24"/>
          <w:szCs w:val="24"/>
          <w:lang w:eastAsia="ar-SA"/>
        </w:rPr>
        <w:t xml:space="preserve">с низкой воспламеняемостью </w:t>
      </w:r>
      <w:r w:rsidRPr="003B434E">
        <w:rPr>
          <w:rFonts w:ascii="Arial" w:eastAsia="Times New Roman" w:hAnsi="Arial" w:cs="Arial"/>
          <w:sz w:val="24"/>
          <w:szCs w:val="24"/>
          <w:lang w:eastAsia="ar-SA"/>
        </w:rPr>
        <w:t xml:space="preserve">в пределах </w:t>
      </w:r>
      <w:r w:rsidR="00A37A98">
        <w:rPr>
          <w:rFonts w:ascii="Arial" w:eastAsia="Times New Roman" w:hAnsi="Arial" w:cs="Arial"/>
          <w:sz w:val="24"/>
          <w:szCs w:val="24"/>
          <w:lang w:eastAsia="ar-SA"/>
        </w:rPr>
        <w:t xml:space="preserve">заданных </w:t>
      </w:r>
      <w:r w:rsidRPr="003B434E">
        <w:rPr>
          <w:rFonts w:ascii="Arial" w:eastAsia="Times New Roman" w:hAnsi="Arial" w:cs="Arial"/>
          <w:sz w:val="24"/>
          <w:szCs w:val="24"/>
          <w:lang w:eastAsia="ar-SA"/>
        </w:rPr>
        <w:t xml:space="preserve">расстояний от </w:t>
      </w:r>
      <w:r w:rsidR="00062194">
        <w:rPr>
          <w:rFonts w:ascii="Arial" w:eastAsia="Times New Roman" w:hAnsi="Arial" w:cs="Arial"/>
          <w:sz w:val="24"/>
          <w:szCs w:val="24"/>
          <w:lang w:eastAsia="ar-SA"/>
        </w:rPr>
        <w:t>ПОТЕНЦИАЛЬНЫХ ИСТОЧНИКОВ ВОСПЛАМЕНЕНИЯ</w:t>
      </w:r>
      <w:r w:rsidRPr="003B434E">
        <w:rPr>
          <w:rFonts w:ascii="Arial" w:eastAsia="Times New Roman" w:hAnsi="Arial" w:cs="Arial"/>
          <w:sz w:val="24"/>
          <w:szCs w:val="24"/>
          <w:lang w:eastAsia="ar-SA"/>
        </w:rPr>
        <w:t xml:space="preserve"> (см. таблицу 21);</w:t>
      </w:r>
    </w:p>
    <w:p w14:paraId="6FA22592" w14:textId="71F03A72"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A37A98">
        <w:rPr>
          <w:rFonts w:ascii="Arial" w:eastAsia="Times New Roman" w:hAnsi="Arial" w:cs="Arial"/>
          <w:sz w:val="24"/>
          <w:szCs w:val="24"/>
          <w:lang w:eastAsia="ar-SA"/>
        </w:rPr>
        <w:t xml:space="preserve"> использованием ПРОТИВОПОЖАРНЫХ ОБОЛОЧЕК</w:t>
      </w:r>
      <w:r w:rsidRPr="003B434E">
        <w:rPr>
          <w:rFonts w:ascii="Arial" w:eastAsia="Times New Roman" w:hAnsi="Arial" w:cs="Arial"/>
          <w:sz w:val="24"/>
          <w:szCs w:val="24"/>
          <w:lang w:eastAsia="ar-SA"/>
        </w:rPr>
        <w:t xml:space="preserve"> и/или барьеров</w:t>
      </w:r>
      <w:r w:rsidR="00A37A98">
        <w:rPr>
          <w:rFonts w:ascii="Arial" w:eastAsia="Times New Roman" w:hAnsi="Arial" w:cs="Arial"/>
          <w:sz w:val="24"/>
          <w:szCs w:val="24"/>
          <w:lang w:eastAsia="ar-SA"/>
        </w:rPr>
        <w:t xml:space="preserve"> для</w:t>
      </w:r>
      <w:r w:rsidRPr="003B434E">
        <w:rPr>
          <w:rFonts w:ascii="Arial" w:eastAsia="Times New Roman" w:hAnsi="Arial" w:cs="Arial"/>
          <w:sz w:val="24"/>
          <w:szCs w:val="24"/>
          <w:lang w:eastAsia="ar-SA"/>
        </w:rPr>
        <w:t xml:space="preserve"> огранич</w:t>
      </w:r>
      <w:r w:rsidR="00A37A98">
        <w:rPr>
          <w:rFonts w:ascii="Arial" w:eastAsia="Times New Roman" w:hAnsi="Arial" w:cs="Arial"/>
          <w:sz w:val="24"/>
          <w:szCs w:val="24"/>
          <w:lang w:eastAsia="ar-SA"/>
        </w:rPr>
        <w:t>ения</w:t>
      </w:r>
      <w:r w:rsidRPr="003B434E">
        <w:rPr>
          <w:rFonts w:ascii="Arial" w:eastAsia="Times New Roman" w:hAnsi="Arial" w:cs="Arial"/>
          <w:sz w:val="24"/>
          <w:szCs w:val="24"/>
          <w:lang w:eastAsia="ar-SA"/>
        </w:rPr>
        <w:t xml:space="preserve"> распространение огня.</w:t>
      </w:r>
    </w:p>
    <w:p w14:paraId="3A8842A8" w14:textId="2D993365" w:rsidR="003B434E" w:rsidRP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Требования считают выполненными, если аппаратура </w:t>
      </w:r>
      <w:r w:rsidR="00A37A98">
        <w:rPr>
          <w:rFonts w:ascii="Arial" w:eastAsia="Times New Roman" w:hAnsi="Arial" w:cs="Arial"/>
          <w:i/>
          <w:sz w:val="24"/>
          <w:szCs w:val="24"/>
          <w:lang w:eastAsia="ar-SA"/>
        </w:rPr>
        <w:t>соответствует</w:t>
      </w:r>
      <w:r w:rsidRPr="003B434E">
        <w:rPr>
          <w:rFonts w:ascii="Arial" w:eastAsia="Times New Roman" w:hAnsi="Arial" w:cs="Arial"/>
          <w:i/>
          <w:sz w:val="24"/>
          <w:szCs w:val="24"/>
          <w:lang w:eastAsia="ar-SA"/>
        </w:rPr>
        <w:t xml:space="preserve"> требованиям 20.2 и 20.3.</w:t>
      </w:r>
    </w:p>
    <w:p w14:paraId="1872012C" w14:textId="65C2F8ED" w:rsidR="003B434E" w:rsidRPr="003B434E" w:rsidRDefault="003B434E" w:rsidP="0051275F">
      <w:pPr>
        <w:widowControl w:val="0"/>
        <w:spacing w:before="120" w:after="120" w:line="360" w:lineRule="auto"/>
        <w:ind w:firstLine="709"/>
        <w:jc w:val="both"/>
        <w:rPr>
          <w:rFonts w:ascii="Arial" w:eastAsia="Times New Roman" w:hAnsi="Arial" w:cs="Arial"/>
          <w:sz w:val="24"/>
          <w:szCs w:val="24"/>
          <w:lang w:eastAsia="ar-SA"/>
        </w:rPr>
      </w:pPr>
      <w:r w:rsidRPr="00AB0586">
        <w:rPr>
          <w:rFonts w:ascii="Arial" w:eastAsia="Times New Roman" w:hAnsi="Arial" w:cs="Arial"/>
          <w:spacing w:val="40"/>
          <w:lang w:eastAsia="ar-SA"/>
        </w:rPr>
        <w:lastRenderedPageBreak/>
        <w:t>Примечание</w:t>
      </w:r>
      <w:r w:rsidRPr="00AB0586">
        <w:rPr>
          <w:rFonts w:ascii="Arial" w:eastAsia="Times New Roman" w:hAnsi="Arial" w:cs="Arial"/>
          <w:lang w:eastAsia="ar-SA"/>
        </w:rPr>
        <w:t xml:space="preserve"> </w:t>
      </w:r>
      <w:r w:rsidRPr="00AB0586">
        <w:rPr>
          <w:rFonts w:ascii="Arial" w:eastAsia="Times New Roman" w:hAnsi="Arial" w:cs="Arial"/>
          <w:lang w:eastAsia="ar-SA"/>
        </w:rPr>
        <w:sym w:font="Symbol" w:char="F02D"/>
      </w:r>
      <w:r w:rsidRPr="00AB0586">
        <w:rPr>
          <w:rFonts w:ascii="Arial" w:eastAsia="Times New Roman" w:hAnsi="Arial" w:cs="Arial"/>
          <w:lang w:eastAsia="ar-SA"/>
        </w:rPr>
        <w:t xml:space="preserve"> В Австралии и Новой Зеландии применяют специальные </w:t>
      </w:r>
      <w:r w:rsidR="00A37A98">
        <w:rPr>
          <w:rFonts w:ascii="Arial" w:eastAsia="Times New Roman" w:hAnsi="Arial" w:cs="Arial"/>
          <w:lang w:eastAsia="ar-SA"/>
        </w:rPr>
        <w:t xml:space="preserve">национальные </w:t>
      </w:r>
      <w:r w:rsidRPr="00AB0586">
        <w:rPr>
          <w:rFonts w:ascii="Arial" w:eastAsia="Times New Roman" w:hAnsi="Arial" w:cs="Arial"/>
          <w:lang w:eastAsia="ar-SA"/>
        </w:rPr>
        <w:t xml:space="preserve">условия, которые включают испытания, основанные на согласовании </w:t>
      </w:r>
      <w:r w:rsidR="00A37A98">
        <w:rPr>
          <w:rFonts w:ascii="Arial" w:eastAsia="Times New Roman" w:hAnsi="Arial" w:cs="Arial"/>
          <w:lang w:eastAsia="ar-SA"/>
        </w:rPr>
        <w:t>с  концепцией</w:t>
      </w:r>
      <w:r w:rsidRPr="00AB0586">
        <w:rPr>
          <w:rFonts w:ascii="Arial" w:eastAsia="Times New Roman" w:hAnsi="Arial" w:cs="Arial"/>
          <w:lang w:eastAsia="ar-SA"/>
        </w:rPr>
        <w:t xml:space="preserve"> стандартов серии IEC 60695 </w:t>
      </w:r>
      <w:r w:rsidR="00A37A98">
        <w:rPr>
          <w:rFonts w:ascii="Arial" w:eastAsia="Times New Roman" w:hAnsi="Arial" w:cs="Arial"/>
          <w:lang w:eastAsia="ar-SA"/>
        </w:rPr>
        <w:t xml:space="preserve"> в отношении </w:t>
      </w:r>
      <w:r w:rsidRPr="00AB0586">
        <w:rPr>
          <w:rFonts w:ascii="Arial" w:eastAsia="Times New Roman" w:hAnsi="Arial" w:cs="Arial"/>
          <w:lang w:eastAsia="ar-SA"/>
        </w:rPr>
        <w:t>испытани</w:t>
      </w:r>
      <w:r w:rsidR="00A37A98">
        <w:rPr>
          <w:rFonts w:ascii="Arial" w:eastAsia="Times New Roman" w:hAnsi="Arial" w:cs="Arial"/>
          <w:lang w:eastAsia="ar-SA"/>
        </w:rPr>
        <w:t>й</w:t>
      </w:r>
      <w:r w:rsidRPr="00AB0586">
        <w:rPr>
          <w:rFonts w:ascii="Arial" w:eastAsia="Times New Roman" w:hAnsi="Arial" w:cs="Arial"/>
          <w:lang w:eastAsia="ar-SA"/>
        </w:rPr>
        <w:t xml:space="preserve"> раскаленной проволокой, игольчатым пламенем, </w:t>
      </w:r>
      <w:r w:rsidR="00D30D47">
        <w:rPr>
          <w:rFonts w:ascii="Arial" w:eastAsia="Times New Roman" w:hAnsi="Arial" w:cs="Arial"/>
          <w:lang w:eastAsia="ar-SA"/>
        </w:rPr>
        <w:t>последующим</w:t>
      </w:r>
      <w:r w:rsidRPr="00AB0586">
        <w:rPr>
          <w:rFonts w:ascii="Arial" w:eastAsia="Times New Roman" w:hAnsi="Arial" w:cs="Arial"/>
          <w:lang w:eastAsia="ar-SA"/>
        </w:rPr>
        <w:t xml:space="preserve"> испытаниям и испытаниям </w:t>
      </w:r>
      <w:r w:rsidR="00D30D47">
        <w:rPr>
          <w:rFonts w:ascii="Arial" w:eastAsia="Times New Roman" w:hAnsi="Arial" w:cs="Arial"/>
          <w:lang w:eastAsia="ar-SA"/>
        </w:rPr>
        <w:t>готовой</w:t>
      </w:r>
      <w:r w:rsidRPr="00AB0586">
        <w:rPr>
          <w:rFonts w:ascii="Arial" w:eastAsia="Times New Roman" w:hAnsi="Arial" w:cs="Arial"/>
          <w:lang w:eastAsia="ar-SA"/>
        </w:rPr>
        <w:t xml:space="preserve"> продукции</w:t>
      </w:r>
      <w:r w:rsidRPr="003B434E">
        <w:rPr>
          <w:rFonts w:ascii="Arial" w:eastAsia="Times New Roman" w:hAnsi="Arial" w:cs="Arial"/>
          <w:sz w:val="24"/>
          <w:szCs w:val="24"/>
          <w:lang w:eastAsia="ar-SA"/>
        </w:rPr>
        <w:t>.</w:t>
      </w:r>
    </w:p>
    <w:p w14:paraId="471864AC" w14:textId="13FE8D8E"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20.2 Электрические компоненты и механические части</w:t>
      </w:r>
    </w:p>
    <w:p w14:paraId="6C768686"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20.2.1 Общие положения</w:t>
      </w:r>
    </w:p>
    <w:p w14:paraId="1A13B8C5" w14:textId="2320132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Электрические компоненты и механические части должны </w:t>
      </w:r>
      <w:r w:rsidR="00BF4C80">
        <w:rPr>
          <w:rFonts w:ascii="Arial" w:eastAsia="Times New Roman" w:hAnsi="Arial" w:cs="Arial"/>
          <w:sz w:val="24"/>
          <w:szCs w:val="24"/>
          <w:lang w:eastAsia="ar-SA"/>
        </w:rPr>
        <w:t>соответствовать</w:t>
      </w:r>
      <w:r w:rsidRPr="003B434E">
        <w:rPr>
          <w:rFonts w:ascii="Arial" w:eastAsia="Times New Roman" w:hAnsi="Arial" w:cs="Arial"/>
          <w:sz w:val="24"/>
          <w:szCs w:val="24"/>
          <w:lang w:eastAsia="ar-SA"/>
        </w:rPr>
        <w:t xml:space="preserve"> требованиям 20.2.2</w:t>
      </w:r>
      <w:r w:rsidR="00BF4C80">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 xml:space="preserve"> 20.2.5</w:t>
      </w:r>
      <w:r w:rsidR="005503B4">
        <w:rPr>
          <w:rFonts w:ascii="Arial" w:eastAsia="Times New Roman" w:hAnsi="Arial" w:cs="Arial"/>
          <w:sz w:val="24"/>
          <w:szCs w:val="24"/>
          <w:lang w:eastAsia="ar-SA"/>
        </w:rPr>
        <w:t>,</w:t>
      </w:r>
      <w:r w:rsidR="005503B4" w:rsidRPr="005503B4">
        <w:rPr>
          <w:rFonts w:ascii="Arial" w:eastAsia="Times New Roman" w:hAnsi="Arial" w:cs="Arial"/>
          <w:sz w:val="24"/>
          <w:szCs w:val="24"/>
          <w:lang w:eastAsia="ar-SA"/>
        </w:rPr>
        <w:t xml:space="preserve"> </w:t>
      </w:r>
      <w:r w:rsidR="005503B4" w:rsidRPr="003B434E">
        <w:rPr>
          <w:rFonts w:ascii="Arial" w:eastAsia="Times New Roman" w:hAnsi="Arial" w:cs="Arial"/>
          <w:sz w:val="24"/>
          <w:szCs w:val="24"/>
          <w:lang w:eastAsia="ar-SA"/>
        </w:rPr>
        <w:t xml:space="preserve">за исключением </w:t>
      </w:r>
      <w:r w:rsidR="005503B4">
        <w:rPr>
          <w:rFonts w:ascii="Arial" w:eastAsia="Times New Roman" w:hAnsi="Arial" w:cs="Arial"/>
          <w:sz w:val="24"/>
          <w:szCs w:val="24"/>
          <w:lang w:eastAsia="ar-SA"/>
        </w:rPr>
        <w:t>указанных</w:t>
      </w:r>
      <w:r w:rsidR="00016477">
        <w:rPr>
          <w:rFonts w:ascii="Arial" w:eastAsia="Times New Roman" w:hAnsi="Arial" w:cs="Arial"/>
          <w:sz w:val="24"/>
          <w:szCs w:val="24"/>
          <w:lang w:eastAsia="ar-SA"/>
        </w:rPr>
        <w:t xml:space="preserve"> </w:t>
      </w:r>
      <w:r w:rsidR="005503B4">
        <w:rPr>
          <w:rFonts w:ascii="Arial" w:eastAsia="Times New Roman" w:hAnsi="Arial" w:cs="Arial"/>
          <w:sz w:val="24"/>
          <w:szCs w:val="24"/>
          <w:lang w:eastAsia="ar-SA"/>
        </w:rPr>
        <w:t>ниже</w:t>
      </w:r>
      <w:r w:rsidR="00016477">
        <w:rPr>
          <w:rFonts w:ascii="Arial" w:eastAsia="Times New Roman" w:hAnsi="Arial" w:cs="Arial"/>
          <w:sz w:val="24"/>
          <w:szCs w:val="24"/>
          <w:lang w:eastAsia="ar-SA"/>
        </w:rPr>
        <w:t xml:space="preserve"> в позициях </w:t>
      </w:r>
      <w:r w:rsidR="00016477">
        <w:rPr>
          <w:rFonts w:ascii="Arial" w:eastAsia="Times New Roman" w:hAnsi="Arial" w:cs="Arial"/>
          <w:sz w:val="24"/>
          <w:szCs w:val="24"/>
          <w:lang w:val="en-US" w:eastAsia="ar-SA"/>
        </w:rPr>
        <w:t>a</w:t>
      </w:r>
      <w:r w:rsidR="00016477" w:rsidRPr="00016477">
        <w:rPr>
          <w:rFonts w:ascii="Arial" w:eastAsia="Times New Roman" w:hAnsi="Arial" w:cs="Arial"/>
          <w:sz w:val="24"/>
          <w:szCs w:val="24"/>
          <w:lang w:eastAsia="ar-SA"/>
        </w:rPr>
        <w:t xml:space="preserve">) </w:t>
      </w:r>
      <w:r w:rsidR="00016477">
        <w:rPr>
          <w:rFonts w:ascii="Arial" w:eastAsia="Times New Roman" w:hAnsi="Arial" w:cs="Arial"/>
          <w:sz w:val="24"/>
          <w:szCs w:val="24"/>
          <w:lang w:eastAsia="ar-SA"/>
        </w:rPr>
        <w:t>и</w:t>
      </w:r>
      <w:r w:rsidR="00016477" w:rsidRPr="00016477">
        <w:rPr>
          <w:rFonts w:ascii="Arial" w:eastAsia="Times New Roman" w:hAnsi="Arial" w:cs="Arial"/>
          <w:sz w:val="24"/>
          <w:szCs w:val="24"/>
          <w:lang w:eastAsia="ar-SA"/>
        </w:rPr>
        <w:t xml:space="preserve"> </w:t>
      </w:r>
      <w:r w:rsidR="00016477">
        <w:rPr>
          <w:rFonts w:ascii="Arial" w:eastAsia="Times New Roman" w:hAnsi="Arial" w:cs="Arial"/>
          <w:sz w:val="24"/>
          <w:szCs w:val="24"/>
          <w:lang w:val="en-US" w:eastAsia="ar-SA"/>
        </w:rPr>
        <w:t>b</w:t>
      </w:r>
      <w:r w:rsidR="00016477" w:rsidRPr="00016477">
        <w:rPr>
          <w:rFonts w:ascii="Arial" w:eastAsia="Times New Roman" w:hAnsi="Arial" w:cs="Arial"/>
          <w:sz w:val="24"/>
          <w:szCs w:val="24"/>
          <w:lang w:eastAsia="ar-SA"/>
        </w:rPr>
        <w:t>)</w:t>
      </w:r>
      <w:r w:rsidR="005503B4">
        <w:rPr>
          <w:rFonts w:ascii="Arial" w:eastAsia="Times New Roman" w:hAnsi="Arial" w:cs="Arial"/>
          <w:sz w:val="24"/>
          <w:szCs w:val="24"/>
          <w:lang w:eastAsia="ar-SA"/>
        </w:rPr>
        <w:t>:</w:t>
      </w:r>
    </w:p>
    <w:p w14:paraId="01A41B3D" w14:textId="5A663DBA" w:rsidR="003B434E" w:rsidRPr="003B434E" w:rsidRDefault="005503B4"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a) к</w:t>
      </w:r>
      <w:r w:rsidR="003B434E" w:rsidRPr="003B434E">
        <w:rPr>
          <w:rFonts w:ascii="Arial" w:eastAsia="Times New Roman" w:hAnsi="Arial" w:cs="Arial"/>
          <w:sz w:val="24"/>
          <w:szCs w:val="24"/>
          <w:lang w:eastAsia="ar-SA"/>
        </w:rPr>
        <w:t xml:space="preserve">омпоненты, </w:t>
      </w:r>
      <w:r w:rsidR="00BF4C80">
        <w:rPr>
          <w:rFonts w:ascii="Arial" w:eastAsia="Times New Roman" w:hAnsi="Arial" w:cs="Arial"/>
          <w:sz w:val="24"/>
          <w:szCs w:val="24"/>
          <w:lang w:eastAsia="ar-SA"/>
        </w:rPr>
        <w:t xml:space="preserve">размещенные в оболочке </w:t>
      </w:r>
      <w:r w:rsidR="003B434E" w:rsidRPr="003B434E">
        <w:rPr>
          <w:rFonts w:ascii="Arial" w:eastAsia="Times New Roman" w:hAnsi="Arial" w:cs="Arial"/>
          <w:sz w:val="24"/>
          <w:szCs w:val="24"/>
          <w:lang w:eastAsia="ar-SA"/>
        </w:rPr>
        <w:t>категори</w:t>
      </w:r>
      <w:r w:rsidR="00BF4C80">
        <w:rPr>
          <w:rFonts w:ascii="Arial" w:eastAsia="Times New Roman" w:hAnsi="Arial" w:cs="Arial"/>
          <w:sz w:val="24"/>
          <w:szCs w:val="24"/>
          <w:lang w:eastAsia="ar-SA"/>
        </w:rPr>
        <w:t>и</w:t>
      </w:r>
      <w:r w:rsidR="003B434E" w:rsidRPr="003B434E">
        <w:rPr>
          <w:rFonts w:ascii="Arial" w:eastAsia="Times New Roman" w:hAnsi="Arial" w:cs="Arial"/>
          <w:sz w:val="24"/>
          <w:szCs w:val="24"/>
          <w:lang w:eastAsia="ar-SA"/>
        </w:rPr>
        <w:t xml:space="preserve"> огнестойкости </w:t>
      </w:r>
      <w:r w:rsidR="003B434E" w:rsidRPr="00BF4C80">
        <w:rPr>
          <w:rFonts w:ascii="Arial" w:eastAsia="Times New Roman" w:hAnsi="Arial" w:cs="Arial"/>
          <w:i/>
          <w:sz w:val="24"/>
          <w:szCs w:val="24"/>
          <w:lang w:eastAsia="ar-SA"/>
        </w:rPr>
        <w:t>V</w:t>
      </w:r>
      <w:r w:rsidR="003B434E" w:rsidRPr="003B434E">
        <w:rPr>
          <w:rFonts w:ascii="Arial" w:eastAsia="Times New Roman" w:hAnsi="Arial" w:cs="Arial"/>
          <w:sz w:val="24"/>
          <w:szCs w:val="24"/>
          <w:lang w:eastAsia="ar-SA"/>
        </w:rPr>
        <w:t>-0 согласно IEC 60695-11-10, имеющ</w:t>
      </w:r>
      <w:r w:rsidR="00BF4C80">
        <w:rPr>
          <w:rFonts w:ascii="Arial" w:eastAsia="Times New Roman" w:hAnsi="Arial" w:cs="Arial"/>
          <w:sz w:val="24"/>
          <w:szCs w:val="24"/>
          <w:lang w:eastAsia="ar-SA"/>
        </w:rPr>
        <w:t>ей</w:t>
      </w:r>
      <w:r w:rsidR="003B434E" w:rsidRPr="003B434E">
        <w:rPr>
          <w:rFonts w:ascii="Arial" w:eastAsia="Times New Roman" w:hAnsi="Arial" w:cs="Arial"/>
          <w:sz w:val="24"/>
          <w:szCs w:val="24"/>
          <w:lang w:eastAsia="ar-SA"/>
        </w:rPr>
        <w:t xml:space="preserve"> отверстия только для соединительных проводов, полностью заполняю</w:t>
      </w:r>
      <w:r w:rsidR="00BF4C80">
        <w:rPr>
          <w:rFonts w:ascii="Arial" w:eastAsia="Times New Roman" w:hAnsi="Arial" w:cs="Arial"/>
          <w:sz w:val="24"/>
          <w:szCs w:val="24"/>
          <w:lang w:eastAsia="ar-SA"/>
        </w:rPr>
        <w:t>щих</w:t>
      </w:r>
      <w:r w:rsidR="003B434E" w:rsidRPr="003B434E">
        <w:rPr>
          <w:rFonts w:ascii="Arial" w:eastAsia="Times New Roman" w:hAnsi="Arial" w:cs="Arial"/>
          <w:sz w:val="24"/>
          <w:szCs w:val="24"/>
          <w:lang w:eastAsia="ar-SA"/>
        </w:rPr>
        <w:t xml:space="preserve"> отверстия</w:t>
      </w:r>
      <w:r w:rsidR="00BF4C80">
        <w:rPr>
          <w:rFonts w:ascii="Arial" w:eastAsia="Times New Roman" w:hAnsi="Arial" w:cs="Arial"/>
          <w:sz w:val="24"/>
          <w:szCs w:val="24"/>
          <w:lang w:eastAsia="ar-SA"/>
        </w:rPr>
        <w:t xml:space="preserve"> и</w:t>
      </w:r>
      <w:r w:rsidR="003B434E" w:rsidRPr="003B434E">
        <w:rPr>
          <w:rFonts w:ascii="Arial" w:eastAsia="Times New Roman" w:hAnsi="Arial" w:cs="Arial"/>
          <w:sz w:val="24"/>
          <w:szCs w:val="24"/>
          <w:lang w:eastAsia="ar-SA"/>
        </w:rPr>
        <w:t xml:space="preserve"> </w:t>
      </w:r>
      <w:r w:rsidR="00BF4C80">
        <w:rPr>
          <w:rFonts w:ascii="Arial" w:eastAsia="Times New Roman" w:hAnsi="Arial" w:cs="Arial"/>
          <w:sz w:val="24"/>
          <w:szCs w:val="24"/>
          <w:lang w:eastAsia="ar-SA"/>
        </w:rPr>
        <w:t xml:space="preserve">вентиляционные </w:t>
      </w:r>
      <w:r w:rsidR="003B434E" w:rsidRPr="003B434E">
        <w:rPr>
          <w:rFonts w:ascii="Arial" w:eastAsia="Times New Roman" w:hAnsi="Arial" w:cs="Arial"/>
          <w:sz w:val="24"/>
          <w:szCs w:val="24"/>
          <w:lang w:eastAsia="ar-SA"/>
        </w:rPr>
        <w:t xml:space="preserve">отверстия шириной не более </w:t>
      </w:r>
      <w:smartTag w:uri="urn:schemas-microsoft-com:office:smarttags" w:element="metricconverter">
        <w:smartTagPr>
          <w:attr w:name="ProductID" w:val="1 мм"/>
        </w:smartTagPr>
        <w:r w:rsidR="003B434E" w:rsidRPr="003B434E">
          <w:rPr>
            <w:rFonts w:ascii="Arial" w:eastAsia="Times New Roman" w:hAnsi="Arial" w:cs="Arial"/>
            <w:sz w:val="24"/>
            <w:szCs w:val="24"/>
            <w:lang w:eastAsia="ar-SA"/>
          </w:rPr>
          <w:t>1 мм</w:t>
        </w:r>
      </w:smartTag>
      <w:r w:rsidR="003B434E" w:rsidRPr="003B434E">
        <w:rPr>
          <w:rFonts w:ascii="Arial" w:eastAsia="Times New Roman" w:hAnsi="Arial" w:cs="Arial"/>
          <w:sz w:val="24"/>
          <w:szCs w:val="24"/>
          <w:lang w:eastAsia="ar-SA"/>
        </w:rPr>
        <w:t xml:space="preserve"> независимо от их длины.</w:t>
      </w:r>
    </w:p>
    <w:p w14:paraId="0FB59315" w14:textId="7D63595F"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b) </w:t>
      </w:r>
      <w:r w:rsidR="005503B4">
        <w:rPr>
          <w:rFonts w:ascii="Arial" w:eastAsia="Times New Roman" w:hAnsi="Arial" w:cs="Arial"/>
          <w:sz w:val="24"/>
          <w:szCs w:val="24"/>
          <w:lang w:eastAsia="ar-SA"/>
        </w:rPr>
        <w:t>с</w:t>
      </w:r>
      <w:r w:rsidRPr="003B434E">
        <w:rPr>
          <w:rFonts w:ascii="Arial" w:eastAsia="Times New Roman" w:hAnsi="Arial" w:cs="Arial"/>
          <w:sz w:val="24"/>
          <w:szCs w:val="24"/>
          <w:lang w:eastAsia="ar-SA"/>
        </w:rPr>
        <w:t xml:space="preserve">ледующие части, которые </w:t>
      </w:r>
      <w:r w:rsidR="005503B4">
        <w:rPr>
          <w:rFonts w:ascii="Arial" w:eastAsia="Times New Roman" w:hAnsi="Arial" w:cs="Arial"/>
          <w:sz w:val="24"/>
          <w:szCs w:val="24"/>
          <w:lang w:eastAsia="ar-SA"/>
        </w:rPr>
        <w:t>не могут значительно влиять на возникновение</w:t>
      </w:r>
      <w:r w:rsidRPr="003B434E">
        <w:rPr>
          <w:rFonts w:ascii="Arial" w:eastAsia="Times New Roman" w:hAnsi="Arial" w:cs="Arial"/>
          <w:sz w:val="24"/>
          <w:szCs w:val="24"/>
          <w:lang w:eastAsia="ar-SA"/>
        </w:rPr>
        <w:t xml:space="preserve"> </w:t>
      </w:r>
      <w:r w:rsidR="00C54BA2">
        <w:rPr>
          <w:rFonts w:ascii="Arial" w:eastAsia="Times New Roman" w:hAnsi="Arial" w:cs="Arial"/>
          <w:sz w:val="24"/>
          <w:szCs w:val="24"/>
          <w:lang w:eastAsia="ar-SA"/>
        </w:rPr>
        <w:t xml:space="preserve">и распространение </w:t>
      </w:r>
      <w:r w:rsidR="005503B4">
        <w:rPr>
          <w:rFonts w:ascii="Arial" w:eastAsia="Times New Roman" w:hAnsi="Arial" w:cs="Arial"/>
          <w:sz w:val="24"/>
          <w:szCs w:val="24"/>
          <w:lang w:eastAsia="ar-SA"/>
        </w:rPr>
        <w:t>пожара</w:t>
      </w:r>
      <w:r w:rsidRPr="003B434E">
        <w:rPr>
          <w:rFonts w:ascii="Arial" w:eastAsia="Times New Roman" w:hAnsi="Arial" w:cs="Arial"/>
          <w:sz w:val="24"/>
          <w:szCs w:val="24"/>
          <w:lang w:eastAsia="ar-SA"/>
        </w:rPr>
        <w:t>:</w:t>
      </w:r>
    </w:p>
    <w:p w14:paraId="43D84EA4" w14:textId="5E4F6F58"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мелкие механические части, </w:t>
      </w:r>
      <w:r w:rsidR="005503B4">
        <w:rPr>
          <w:rFonts w:ascii="Arial" w:eastAsia="Times New Roman" w:hAnsi="Arial" w:cs="Arial"/>
          <w:sz w:val="24"/>
          <w:szCs w:val="24"/>
          <w:lang w:eastAsia="ar-SA"/>
        </w:rPr>
        <w:t>например крепежные детали</w:t>
      </w:r>
      <w:r w:rsidRPr="003B434E">
        <w:rPr>
          <w:rFonts w:ascii="Arial" w:eastAsia="Times New Roman" w:hAnsi="Arial" w:cs="Arial"/>
          <w:sz w:val="24"/>
          <w:szCs w:val="24"/>
          <w:lang w:eastAsia="ar-SA"/>
        </w:rPr>
        <w:t>,</w:t>
      </w:r>
      <w:r w:rsidR="005503B4">
        <w:rPr>
          <w:rFonts w:ascii="Arial" w:eastAsia="Times New Roman" w:hAnsi="Arial" w:cs="Arial"/>
          <w:sz w:val="24"/>
          <w:szCs w:val="24"/>
          <w:lang w:eastAsia="ar-SA"/>
        </w:rPr>
        <w:t xml:space="preserve"> шестерни, кулачки, ремни и подшипники, если масса неметаллического материала каждой части не превышает 4 г, исключая металл, стекло и керамику</w:t>
      </w:r>
      <w:r w:rsidRPr="003B434E">
        <w:rPr>
          <w:rFonts w:ascii="Arial" w:eastAsia="Times New Roman" w:hAnsi="Arial" w:cs="Arial"/>
          <w:sz w:val="24"/>
          <w:szCs w:val="24"/>
          <w:lang w:eastAsia="ar-SA"/>
        </w:rPr>
        <w:t>; и</w:t>
      </w:r>
    </w:p>
    <w:p w14:paraId="5C4DCFE4" w14:textId="287AC416" w:rsidR="003B434E" w:rsidRPr="003B434E" w:rsidRDefault="003B434E" w:rsidP="00016477">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w:t>
      </w:r>
      <w:r w:rsidR="005503B4">
        <w:rPr>
          <w:rFonts w:ascii="Arial" w:eastAsia="Times New Roman" w:hAnsi="Arial" w:cs="Arial"/>
          <w:sz w:val="24"/>
          <w:szCs w:val="24"/>
          <w:lang w:eastAsia="ar-SA"/>
        </w:rPr>
        <w:t xml:space="preserve">небольшие </w:t>
      </w:r>
      <w:r w:rsidRPr="003B434E">
        <w:rPr>
          <w:rFonts w:ascii="Arial" w:eastAsia="Times New Roman" w:hAnsi="Arial" w:cs="Arial"/>
          <w:sz w:val="24"/>
          <w:szCs w:val="24"/>
          <w:lang w:eastAsia="ar-SA"/>
        </w:rPr>
        <w:t>электрические компоненты, такие как:</w:t>
      </w:r>
    </w:p>
    <w:p w14:paraId="302D4BF9" w14:textId="5A55C75F" w:rsidR="003B434E" w:rsidRPr="003B434E" w:rsidRDefault="003B434E" w:rsidP="00016477">
      <w:pPr>
        <w:widowControl w:val="0"/>
        <w:spacing w:after="0" w:line="360" w:lineRule="auto"/>
        <w:ind w:left="284"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интегральные схемы, транзисторы и </w:t>
      </w:r>
      <w:r w:rsidR="005503B4">
        <w:rPr>
          <w:rFonts w:ascii="Arial" w:eastAsia="Times New Roman" w:hAnsi="Arial" w:cs="Arial"/>
          <w:sz w:val="24"/>
          <w:szCs w:val="24"/>
          <w:lang w:eastAsia="ar-SA"/>
        </w:rPr>
        <w:t>блок</w:t>
      </w:r>
      <w:r w:rsidRPr="003B434E">
        <w:rPr>
          <w:rFonts w:ascii="Arial" w:eastAsia="Times New Roman" w:hAnsi="Arial" w:cs="Arial"/>
          <w:sz w:val="24"/>
          <w:szCs w:val="24"/>
          <w:lang w:eastAsia="ar-SA"/>
        </w:rPr>
        <w:t xml:space="preserve"> опт</w:t>
      </w:r>
      <w:r w:rsidR="005503B4">
        <w:rPr>
          <w:rFonts w:ascii="Arial" w:eastAsia="Times New Roman" w:hAnsi="Arial" w:cs="Arial"/>
          <w:sz w:val="24"/>
          <w:szCs w:val="24"/>
          <w:lang w:eastAsia="ar-SA"/>
        </w:rPr>
        <w:t>ронов</w:t>
      </w:r>
      <w:r w:rsidRPr="003B434E">
        <w:rPr>
          <w:rFonts w:ascii="Arial" w:eastAsia="Times New Roman" w:hAnsi="Arial" w:cs="Arial"/>
          <w:sz w:val="24"/>
          <w:szCs w:val="24"/>
          <w:lang w:eastAsia="ar-SA"/>
        </w:rPr>
        <w:t>;</w:t>
      </w:r>
    </w:p>
    <w:p w14:paraId="54C869BF" w14:textId="33B62F3C" w:rsidR="003B434E" w:rsidRPr="003B434E" w:rsidRDefault="003B434E" w:rsidP="00016477">
      <w:pPr>
        <w:widowControl w:val="0"/>
        <w:spacing w:after="0" w:line="360" w:lineRule="auto"/>
        <w:ind w:left="284"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конденсаторы объемом, не </w:t>
      </w:r>
      <w:r w:rsidR="00016477">
        <w:rPr>
          <w:rFonts w:ascii="Arial" w:eastAsia="Times New Roman" w:hAnsi="Arial" w:cs="Arial"/>
          <w:sz w:val="24"/>
          <w:szCs w:val="24"/>
          <w:lang w:eastAsia="ar-SA"/>
        </w:rPr>
        <w:t>более</w:t>
      </w:r>
      <w:r w:rsidRPr="003B434E">
        <w:rPr>
          <w:rFonts w:ascii="Arial" w:eastAsia="Times New Roman" w:hAnsi="Arial" w:cs="Arial"/>
          <w:sz w:val="24"/>
          <w:szCs w:val="24"/>
          <w:lang w:eastAsia="ar-SA"/>
        </w:rPr>
        <w:t xml:space="preserve"> 1750 мм</w:t>
      </w:r>
      <w:r w:rsidRPr="003B434E">
        <w:rPr>
          <w:rFonts w:ascii="Arial" w:eastAsia="Times New Roman" w:hAnsi="Arial" w:cs="Arial"/>
          <w:sz w:val="24"/>
          <w:szCs w:val="24"/>
          <w:vertAlign w:val="superscript"/>
          <w:lang w:eastAsia="ar-SA"/>
        </w:rPr>
        <w:t>3</w:t>
      </w:r>
      <w:r w:rsidRPr="003B434E">
        <w:rPr>
          <w:rFonts w:ascii="Arial" w:eastAsia="Times New Roman" w:hAnsi="Arial" w:cs="Arial"/>
          <w:sz w:val="24"/>
          <w:szCs w:val="24"/>
          <w:lang w:eastAsia="ar-SA"/>
        </w:rPr>
        <w:t>,</w:t>
      </w:r>
    </w:p>
    <w:p w14:paraId="278D9982" w14:textId="6B843E06"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если эти ком</w:t>
      </w:r>
      <w:r w:rsidR="00016477">
        <w:rPr>
          <w:rFonts w:ascii="Arial" w:eastAsia="Times New Roman" w:hAnsi="Arial" w:cs="Arial"/>
          <w:sz w:val="24"/>
          <w:szCs w:val="24"/>
          <w:lang w:eastAsia="ar-SA"/>
        </w:rPr>
        <w:t>поненты установлены на материал с</w:t>
      </w:r>
      <w:r w:rsidRPr="003B434E">
        <w:rPr>
          <w:rFonts w:ascii="Arial" w:eastAsia="Times New Roman" w:hAnsi="Arial" w:cs="Arial"/>
          <w:sz w:val="24"/>
          <w:szCs w:val="24"/>
          <w:lang w:eastAsia="ar-SA"/>
        </w:rPr>
        <w:t xml:space="preserve"> категорией огнестойкости </w:t>
      </w:r>
      <w:r w:rsidRPr="00016477">
        <w:rPr>
          <w:rFonts w:ascii="Arial" w:eastAsia="Times New Roman" w:hAnsi="Arial" w:cs="Arial"/>
          <w:i/>
          <w:sz w:val="24"/>
          <w:szCs w:val="24"/>
          <w:lang w:eastAsia="ar-SA"/>
        </w:rPr>
        <w:t>V</w:t>
      </w:r>
      <w:r w:rsidRPr="003B434E">
        <w:rPr>
          <w:rFonts w:ascii="Arial" w:eastAsia="Times New Roman" w:hAnsi="Arial" w:cs="Arial"/>
          <w:sz w:val="24"/>
          <w:szCs w:val="24"/>
          <w:lang w:eastAsia="ar-SA"/>
        </w:rPr>
        <w:t xml:space="preserve">-1 или более высокой </w:t>
      </w:r>
      <w:r w:rsidR="00C54BA2">
        <w:rPr>
          <w:rFonts w:ascii="Arial" w:eastAsia="Times New Roman" w:hAnsi="Arial" w:cs="Arial"/>
          <w:sz w:val="24"/>
          <w:szCs w:val="24"/>
          <w:lang w:eastAsia="ar-SA"/>
        </w:rPr>
        <w:t xml:space="preserve">категории </w:t>
      </w:r>
      <w:r w:rsidR="00016477">
        <w:rPr>
          <w:rFonts w:ascii="Arial" w:eastAsia="Times New Roman" w:hAnsi="Arial" w:cs="Arial"/>
          <w:sz w:val="24"/>
          <w:szCs w:val="24"/>
          <w:lang w:eastAsia="ar-SA"/>
        </w:rPr>
        <w:t>в соответствии с</w:t>
      </w:r>
      <w:r w:rsidRPr="003B434E">
        <w:rPr>
          <w:rFonts w:ascii="Arial" w:eastAsia="Times New Roman" w:hAnsi="Arial" w:cs="Arial"/>
          <w:sz w:val="24"/>
          <w:szCs w:val="24"/>
          <w:lang w:eastAsia="ar-SA"/>
        </w:rPr>
        <w:t xml:space="preserve"> IEC 60695-11-10.</w:t>
      </w:r>
    </w:p>
    <w:p w14:paraId="7DC88B4C" w14:textId="245EF0A5" w:rsidR="003B434E" w:rsidRPr="00AB0586" w:rsidRDefault="00C06421" w:rsidP="0051275F">
      <w:pPr>
        <w:widowControl w:val="0"/>
        <w:spacing w:before="120" w:after="120" w:line="360" w:lineRule="auto"/>
        <w:ind w:firstLine="709"/>
        <w:jc w:val="both"/>
        <w:rPr>
          <w:rFonts w:ascii="Arial" w:eastAsia="Times New Roman" w:hAnsi="Arial" w:cs="Arial"/>
          <w:lang w:eastAsia="ar-SA"/>
        </w:rPr>
      </w:pPr>
      <w:r w:rsidRPr="006C4713">
        <w:rPr>
          <w:rFonts w:ascii="Arial" w:eastAsia="Times New Roman" w:hAnsi="Arial" w:cs="Arial"/>
          <w:spacing w:val="40"/>
          <w:lang w:eastAsia="ar-SA"/>
        </w:rPr>
        <w:t>Примечание</w:t>
      </w:r>
      <w:r>
        <w:rPr>
          <w:rFonts w:ascii="Arial" w:eastAsia="Times New Roman" w:hAnsi="Arial" w:cs="Arial"/>
          <w:spacing w:val="40"/>
          <w:lang w:eastAsia="ar-SA"/>
        </w:rPr>
        <w:t xml:space="preserve"> 1–</w:t>
      </w:r>
      <w:r w:rsidR="003B434E" w:rsidRPr="00AB0586">
        <w:rPr>
          <w:rFonts w:ascii="Arial" w:eastAsia="Times New Roman" w:hAnsi="Arial" w:cs="Arial"/>
          <w:lang w:eastAsia="ar-SA"/>
        </w:rPr>
        <w:t xml:space="preserve"> Соединители рассматривают как </w:t>
      </w:r>
      <w:r w:rsidR="00C54BA2">
        <w:rPr>
          <w:rFonts w:ascii="Arial" w:eastAsia="Times New Roman" w:hAnsi="Arial" w:cs="Arial"/>
          <w:lang w:eastAsia="ar-SA"/>
        </w:rPr>
        <w:t xml:space="preserve">электрические </w:t>
      </w:r>
      <w:r w:rsidR="003B434E" w:rsidRPr="00AB0586">
        <w:rPr>
          <w:rFonts w:ascii="Arial" w:eastAsia="Times New Roman" w:hAnsi="Arial" w:cs="Arial"/>
          <w:lang w:eastAsia="ar-SA"/>
        </w:rPr>
        <w:t>компоненты.</w:t>
      </w:r>
    </w:p>
    <w:p w14:paraId="1194E61D" w14:textId="52875D6A" w:rsidR="003B434E" w:rsidRPr="00AB0586" w:rsidRDefault="00C06421" w:rsidP="0051275F">
      <w:pPr>
        <w:widowControl w:val="0"/>
        <w:spacing w:before="120" w:after="120" w:line="360" w:lineRule="auto"/>
        <w:ind w:firstLine="709"/>
        <w:jc w:val="both"/>
        <w:rPr>
          <w:rFonts w:ascii="Arial" w:eastAsia="Times New Roman" w:hAnsi="Arial" w:cs="Arial"/>
          <w:lang w:eastAsia="ar-SA"/>
        </w:rPr>
      </w:pPr>
      <w:r w:rsidRPr="006C4713">
        <w:rPr>
          <w:rFonts w:ascii="Arial" w:eastAsia="Times New Roman" w:hAnsi="Arial" w:cs="Arial"/>
          <w:spacing w:val="40"/>
          <w:lang w:eastAsia="ar-SA"/>
        </w:rPr>
        <w:t>Примечание</w:t>
      </w:r>
      <w:r>
        <w:rPr>
          <w:rFonts w:ascii="Arial" w:eastAsia="Times New Roman" w:hAnsi="Arial" w:cs="Arial"/>
          <w:spacing w:val="40"/>
          <w:lang w:eastAsia="ar-SA"/>
        </w:rPr>
        <w:t xml:space="preserve"> 2–</w:t>
      </w:r>
      <w:r w:rsidRPr="006C4713">
        <w:rPr>
          <w:rFonts w:ascii="Arial" w:eastAsia="Times New Roman" w:hAnsi="Arial" w:cs="Arial"/>
          <w:lang w:eastAsia="ar-SA"/>
        </w:rPr>
        <w:t xml:space="preserve"> </w:t>
      </w:r>
      <w:r w:rsidR="003B434E" w:rsidRPr="00AB0586">
        <w:rPr>
          <w:rFonts w:ascii="Arial" w:eastAsia="Times New Roman" w:hAnsi="Arial" w:cs="Arial"/>
          <w:lang w:eastAsia="ar-SA"/>
        </w:rPr>
        <w:t xml:space="preserve"> При решении вопросов о том, как</w:t>
      </w:r>
      <w:r w:rsidR="00C54BA2">
        <w:rPr>
          <w:rFonts w:ascii="Arial" w:eastAsia="Times New Roman" w:hAnsi="Arial" w:cs="Arial"/>
          <w:lang w:eastAsia="ar-SA"/>
        </w:rPr>
        <w:t xml:space="preserve"> свести к минимуму</w:t>
      </w:r>
      <w:r w:rsidR="003B434E" w:rsidRPr="00AB0586">
        <w:rPr>
          <w:rFonts w:ascii="Arial" w:eastAsia="Times New Roman" w:hAnsi="Arial" w:cs="Arial"/>
          <w:lang w:eastAsia="ar-SA"/>
        </w:rPr>
        <w:t xml:space="preserve"> распространени</w:t>
      </w:r>
      <w:r w:rsidR="00C54BA2">
        <w:rPr>
          <w:rFonts w:ascii="Arial" w:eastAsia="Times New Roman" w:hAnsi="Arial" w:cs="Arial"/>
          <w:lang w:eastAsia="ar-SA"/>
        </w:rPr>
        <w:t>е</w:t>
      </w:r>
      <w:r w:rsidR="003B434E" w:rsidRPr="00AB0586">
        <w:rPr>
          <w:rFonts w:ascii="Arial" w:eastAsia="Times New Roman" w:hAnsi="Arial" w:cs="Arial"/>
          <w:lang w:eastAsia="ar-SA"/>
        </w:rPr>
        <w:t xml:space="preserve"> огня и какие детали относятся к «мелким», может потребоваться определить совокупное влияние мелких деталей, </w:t>
      </w:r>
      <w:r w:rsidR="00C54BA2">
        <w:rPr>
          <w:rFonts w:ascii="Arial" w:eastAsia="Times New Roman" w:hAnsi="Arial" w:cs="Arial"/>
          <w:lang w:eastAsia="ar-SA"/>
        </w:rPr>
        <w:t xml:space="preserve">расположенных рядом </w:t>
      </w:r>
      <w:r w:rsidR="003B434E" w:rsidRPr="00AB0586">
        <w:rPr>
          <w:rFonts w:ascii="Arial" w:eastAsia="Times New Roman" w:hAnsi="Arial" w:cs="Arial"/>
          <w:lang w:eastAsia="ar-SA"/>
        </w:rPr>
        <w:t xml:space="preserve">друг </w:t>
      </w:r>
      <w:r w:rsidR="00C54BA2">
        <w:rPr>
          <w:rFonts w:ascii="Arial" w:eastAsia="Times New Roman" w:hAnsi="Arial" w:cs="Arial"/>
          <w:lang w:eastAsia="ar-SA"/>
        </w:rPr>
        <w:t>с</w:t>
      </w:r>
      <w:r w:rsidR="003B434E" w:rsidRPr="00AB0586">
        <w:rPr>
          <w:rFonts w:ascii="Arial" w:eastAsia="Times New Roman" w:hAnsi="Arial" w:cs="Arial"/>
          <w:lang w:eastAsia="ar-SA"/>
        </w:rPr>
        <w:t xml:space="preserve"> друг</w:t>
      </w:r>
      <w:r w:rsidR="00C54BA2">
        <w:rPr>
          <w:rFonts w:ascii="Arial" w:eastAsia="Times New Roman" w:hAnsi="Arial" w:cs="Arial"/>
          <w:lang w:eastAsia="ar-SA"/>
        </w:rPr>
        <w:t>ом</w:t>
      </w:r>
      <w:r w:rsidR="003B434E" w:rsidRPr="00AB0586">
        <w:rPr>
          <w:rFonts w:ascii="Arial" w:eastAsia="Times New Roman" w:hAnsi="Arial" w:cs="Arial"/>
          <w:lang w:eastAsia="ar-SA"/>
        </w:rPr>
        <w:t>, и возможность распространения огня от одной детали к другой.</w:t>
      </w:r>
    </w:p>
    <w:p w14:paraId="184C919F" w14:textId="426B8F7D"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20.2.2 Электрические компоненты</w:t>
      </w:r>
    </w:p>
    <w:p w14:paraId="4C7B453F" w14:textId="58FE1A90"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Электрические компоненты должны </w:t>
      </w:r>
      <w:r w:rsidR="00C54BA2">
        <w:rPr>
          <w:rFonts w:ascii="Arial" w:eastAsia="Times New Roman" w:hAnsi="Arial" w:cs="Arial"/>
          <w:sz w:val="24"/>
          <w:szCs w:val="24"/>
          <w:lang w:eastAsia="ar-SA"/>
        </w:rPr>
        <w:t>соответствовать</w:t>
      </w:r>
      <w:r w:rsidRPr="003B434E">
        <w:rPr>
          <w:rFonts w:ascii="Arial" w:eastAsia="Times New Roman" w:hAnsi="Arial" w:cs="Arial"/>
          <w:sz w:val="24"/>
          <w:szCs w:val="24"/>
          <w:lang w:eastAsia="ar-SA"/>
        </w:rPr>
        <w:t xml:space="preserve"> требованиям по </w:t>
      </w:r>
      <w:r w:rsidR="00C54BA2">
        <w:rPr>
          <w:rFonts w:ascii="Arial" w:eastAsia="Times New Roman" w:hAnsi="Arial" w:cs="Arial"/>
          <w:sz w:val="24"/>
          <w:szCs w:val="24"/>
          <w:lang w:eastAsia="ar-SA"/>
        </w:rPr>
        <w:t>воспламеняемости, указанным в разделе</w:t>
      </w:r>
      <w:r w:rsidRPr="003B434E">
        <w:rPr>
          <w:rFonts w:ascii="Arial" w:eastAsia="Times New Roman" w:hAnsi="Arial" w:cs="Arial"/>
          <w:sz w:val="24"/>
          <w:szCs w:val="24"/>
          <w:lang w:eastAsia="ar-SA"/>
        </w:rPr>
        <w:t xml:space="preserve"> 14.</w:t>
      </w:r>
    </w:p>
    <w:p w14:paraId="301C5C7A" w14:textId="6A29A931"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В тех случаях, когда </w:t>
      </w:r>
      <w:r w:rsidR="006603E5">
        <w:rPr>
          <w:rFonts w:ascii="Arial" w:eastAsia="Times New Roman" w:hAnsi="Arial" w:cs="Arial"/>
          <w:sz w:val="24"/>
          <w:szCs w:val="24"/>
          <w:lang w:eastAsia="ar-SA"/>
        </w:rPr>
        <w:t xml:space="preserve">в разделе 14 отсутствуют применимые </w:t>
      </w:r>
      <w:r w:rsidRPr="003B434E">
        <w:rPr>
          <w:rFonts w:ascii="Arial" w:eastAsia="Times New Roman" w:hAnsi="Arial" w:cs="Arial"/>
          <w:sz w:val="24"/>
          <w:szCs w:val="24"/>
          <w:lang w:eastAsia="ar-SA"/>
        </w:rPr>
        <w:t xml:space="preserve">требования </w:t>
      </w:r>
      <w:r w:rsidR="006603E5">
        <w:rPr>
          <w:rFonts w:ascii="Arial" w:eastAsia="Times New Roman" w:hAnsi="Arial" w:cs="Arial"/>
          <w:sz w:val="24"/>
          <w:szCs w:val="24"/>
          <w:lang w:eastAsia="ar-SA"/>
        </w:rPr>
        <w:t xml:space="preserve">к  </w:t>
      </w:r>
      <w:r w:rsidRPr="003B434E">
        <w:rPr>
          <w:rFonts w:ascii="Arial" w:eastAsia="Times New Roman" w:hAnsi="Arial" w:cs="Arial"/>
          <w:sz w:val="24"/>
          <w:szCs w:val="24"/>
          <w:lang w:eastAsia="ar-SA"/>
        </w:rPr>
        <w:t xml:space="preserve"> </w:t>
      </w:r>
      <w:r w:rsidR="006603E5">
        <w:rPr>
          <w:rFonts w:ascii="Arial" w:eastAsia="Times New Roman" w:hAnsi="Arial" w:cs="Arial"/>
          <w:sz w:val="24"/>
          <w:szCs w:val="24"/>
          <w:lang w:eastAsia="ar-SA"/>
        </w:rPr>
        <w:t xml:space="preserve">воспламеняемости применяют </w:t>
      </w:r>
      <w:r w:rsidRPr="003B434E">
        <w:rPr>
          <w:rFonts w:ascii="Arial" w:eastAsia="Times New Roman" w:hAnsi="Arial" w:cs="Arial"/>
          <w:sz w:val="24"/>
          <w:szCs w:val="24"/>
          <w:lang w:eastAsia="ar-SA"/>
        </w:rPr>
        <w:t>требования</w:t>
      </w:r>
      <w:r w:rsidR="006603E5">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w:t>
      </w:r>
      <w:r w:rsidR="006603E5">
        <w:rPr>
          <w:rFonts w:ascii="Arial" w:eastAsia="Times New Roman" w:hAnsi="Arial" w:cs="Arial"/>
          <w:sz w:val="24"/>
          <w:szCs w:val="24"/>
          <w:lang w:eastAsia="ar-SA"/>
        </w:rPr>
        <w:t xml:space="preserve">указанные в </w:t>
      </w:r>
      <w:r w:rsidRPr="003B434E">
        <w:rPr>
          <w:rFonts w:ascii="Arial" w:eastAsia="Times New Roman" w:hAnsi="Arial" w:cs="Arial"/>
          <w:sz w:val="24"/>
          <w:szCs w:val="24"/>
          <w:lang w:eastAsia="ar-SA"/>
        </w:rPr>
        <w:t>20.2.5.</w:t>
      </w:r>
    </w:p>
    <w:p w14:paraId="4B147EF3" w14:textId="123DB634" w:rsidR="003B434E" w:rsidRDefault="003B434E" w:rsidP="003B434E">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соответствующими испытаниями </w:t>
      </w:r>
      <w:r w:rsidR="006603E5">
        <w:rPr>
          <w:rFonts w:ascii="Arial" w:eastAsia="Times New Roman" w:hAnsi="Arial" w:cs="Arial"/>
          <w:i/>
          <w:sz w:val="24"/>
          <w:szCs w:val="24"/>
          <w:lang w:eastAsia="ar-SA"/>
        </w:rPr>
        <w:t xml:space="preserve">по </w:t>
      </w:r>
      <w:r w:rsidRPr="003B434E">
        <w:rPr>
          <w:rFonts w:ascii="Arial" w:eastAsia="Times New Roman" w:hAnsi="Arial" w:cs="Arial"/>
          <w:i/>
          <w:sz w:val="24"/>
          <w:szCs w:val="24"/>
          <w:lang w:eastAsia="ar-SA"/>
        </w:rPr>
        <w:t>раздел</w:t>
      </w:r>
      <w:r w:rsidR="006603E5">
        <w:rPr>
          <w:rFonts w:ascii="Arial" w:eastAsia="Times New Roman" w:hAnsi="Arial" w:cs="Arial"/>
          <w:i/>
          <w:sz w:val="24"/>
          <w:szCs w:val="24"/>
          <w:lang w:eastAsia="ar-SA"/>
        </w:rPr>
        <w:t>у</w:t>
      </w:r>
      <w:r w:rsidRPr="003B434E">
        <w:rPr>
          <w:rFonts w:ascii="Arial" w:eastAsia="Times New Roman" w:hAnsi="Arial" w:cs="Arial"/>
          <w:i/>
          <w:sz w:val="24"/>
          <w:szCs w:val="24"/>
          <w:lang w:eastAsia="ar-SA"/>
        </w:rPr>
        <w:t xml:space="preserve"> 14 и 20.2.5.</w:t>
      </w:r>
    </w:p>
    <w:p w14:paraId="6C5706D1"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lastRenderedPageBreak/>
        <w:t>20.2.3 Внутренняя проводка</w:t>
      </w:r>
    </w:p>
    <w:p w14:paraId="61AD7842" w14:textId="0CEC7721"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Изоляция </w:t>
      </w:r>
      <w:r w:rsidR="006603E5">
        <w:rPr>
          <w:rFonts w:ascii="Arial" w:eastAsia="Times New Roman" w:hAnsi="Arial" w:cs="Arial"/>
          <w:sz w:val="24"/>
          <w:szCs w:val="24"/>
          <w:lang w:eastAsia="ar-SA"/>
        </w:rPr>
        <w:t>электро</w:t>
      </w:r>
      <w:r w:rsidRPr="003B434E">
        <w:rPr>
          <w:rFonts w:ascii="Arial" w:eastAsia="Times New Roman" w:hAnsi="Arial" w:cs="Arial"/>
          <w:sz w:val="24"/>
          <w:szCs w:val="24"/>
          <w:lang w:eastAsia="ar-SA"/>
        </w:rPr>
        <w:t>провод</w:t>
      </w:r>
      <w:r w:rsidR="006603E5">
        <w:rPr>
          <w:rFonts w:ascii="Arial" w:eastAsia="Times New Roman" w:hAnsi="Arial" w:cs="Arial"/>
          <w:sz w:val="24"/>
          <w:szCs w:val="24"/>
          <w:lang w:eastAsia="ar-SA"/>
        </w:rPr>
        <w:t>ки</w:t>
      </w:r>
      <w:r w:rsidRPr="003B434E">
        <w:rPr>
          <w:rFonts w:ascii="Arial" w:eastAsia="Times New Roman" w:hAnsi="Arial" w:cs="Arial"/>
          <w:sz w:val="24"/>
          <w:szCs w:val="24"/>
          <w:lang w:eastAsia="ar-SA"/>
        </w:rPr>
        <w:t xml:space="preserve"> не должна способствовать распространению огня в следующих условиях:</w:t>
      </w:r>
    </w:p>
    <w:p w14:paraId="56EB7163" w14:textId="292C6688"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a) </w:t>
      </w:r>
      <w:r w:rsidR="006603E5">
        <w:rPr>
          <w:rFonts w:ascii="Arial" w:eastAsia="Times New Roman" w:hAnsi="Arial" w:cs="Arial"/>
          <w:sz w:val="24"/>
          <w:szCs w:val="24"/>
          <w:lang w:eastAsia="ar-SA"/>
        </w:rPr>
        <w:t>электро</w:t>
      </w:r>
      <w:r w:rsidRPr="003B434E">
        <w:rPr>
          <w:rFonts w:ascii="Arial" w:eastAsia="Times New Roman" w:hAnsi="Arial" w:cs="Arial"/>
          <w:sz w:val="24"/>
          <w:szCs w:val="24"/>
          <w:lang w:eastAsia="ar-SA"/>
        </w:rPr>
        <w:t>проводка, работающая под напряжением, превышающим 4 кВ (пиковое значения) переменного тока или постоянного тока;</w:t>
      </w:r>
      <w:r w:rsidR="006603E5">
        <w:rPr>
          <w:rFonts w:ascii="Arial" w:eastAsia="Times New Roman" w:hAnsi="Arial" w:cs="Arial"/>
          <w:sz w:val="24"/>
          <w:szCs w:val="24"/>
          <w:lang w:eastAsia="ar-SA"/>
        </w:rPr>
        <w:t xml:space="preserve"> или</w:t>
      </w:r>
    </w:p>
    <w:p w14:paraId="2169D502" w14:textId="45B471C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b) </w:t>
      </w:r>
      <w:r w:rsidR="006603E5">
        <w:rPr>
          <w:rFonts w:ascii="Arial" w:eastAsia="Times New Roman" w:hAnsi="Arial" w:cs="Arial"/>
          <w:sz w:val="24"/>
          <w:szCs w:val="24"/>
          <w:lang w:eastAsia="ar-SA"/>
        </w:rPr>
        <w:t>электро</w:t>
      </w:r>
      <w:r w:rsidRPr="003B434E">
        <w:rPr>
          <w:rFonts w:ascii="Arial" w:eastAsia="Times New Roman" w:hAnsi="Arial" w:cs="Arial"/>
          <w:sz w:val="24"/>
          <w:szCs w:val="24"/>
          <w:lang w:eastAsia="ar-SA"/>
        </w:rPr>
        <w:t>проводка, выходящая из внутренне</w:t>
      </w:r>
      <w:r w:rsidR="006603E5">
        <w:rPr>
          <w:rFonts w:ascii="Arial" w:eastAsia="Times New Roman" w:hAnsi="Arial" w:cs="Arial"/>
          <w:sz w:val="24"/>
          <w:szCs w:val="24"/>
          <w:lang w:eastAsia="ar-SA"/>
        </w:rPr>
        <w:t xml:space="preserve">й ПРОТИВОПОЖАРНОЙ ОБОЛОЧКИ, </w:t>
      </w:r>
      <w:r w:rsidRPr="003B434E">
        <w:rPr>
          <w:rFonts w:ascii="Arial" w:eastAsia="Times New Roman" w:hAnsi="Arial" w:cs="Arial"/>
          <w:sz w:val="24"/>
          <w:szCs w:val="24"/>
          <w:lang w:eastAsia="ar-SA"/>
        </w:rPr>
        <w:t>за исключением изоляции, состоящей из определенных типов полихлорвинила, тетрафторэтилена, фторированного этиленпропилена</w:t>
      </w:r>
      <w:r w:rsidR="009B6070">
        <w:rPr>
          <w:rFonts w:ascii="Arial" w:eastAsia="Times New Roman" w:hAnsi="Arial" w:cs="Arial"/>
          <w:sz w:val="24"/>
          <w:szCs w:val="24"/>
          <w:lang w:eastAsia="ar-SA"/>
        </w:rPr>
        <w:t xml:space="preserve"> </w:t>
      </w:r>
      <w:r w:rsidR="009B6070" w:rsidRPr="003B434E">
        <w:rPr>
          <w:rFonts w:ascii="Arial" w:eastAsia="Times New Roman" w:hAnsi="Arial" w:cs="Arial"/>
          <w:sz w:val="24"/>
          <w:szCs w:val="24"/>
          <w:lang w:eastAsia="ar-SA"/>
        </w:rPr>
        <w:t>(</w:t>
      </w:r>
      <w:r w:rsidR="009B6070" w:rsidRPr="006603E5">
        <w:rPr>
          <w:rFonts w:ascii="Arial" w:eastAsia="Arial" w:hAnsi="Arial" w:cs="Arial"/>
          <w:color w:val="000000"/>
          <w:sz w:val="24"/>
          <w:szCs w:val="24"/>
          <w:lang w:val="en-US"/>
        </w:rPr>
        <w:t>PVC</w:t>
      </w:r>
      <w:r w:rsidR="009B6070" w:rsidRPr="006603E5">
        <w:rPr>
          <w:rFonts w:ascii="Arial" w:eastAsia="Arial" w:hAnsi="Arial" w:cs="Arial"/>
          <w:color w:val="000000"/>
          <w:sz w:val="24"/>
          <w:szCs w:val="24"/>
        </w:rPr>
        <w:t xml:space="preserve">, </w:t>
      </w:r>
      <w:r w:rsidR="009B6070" w:rsidRPr="006603E5">
        <w:rPr>
          <w:rFonts w:ascii="Arial" w:eastAsia="Arial" w:hAnsi="Arial" w:cs="Arial"/>
          <w:color w:val="000000"/>
          <w:sz w:val="24"/>
          <w:szCs w:val="24"/>
          <w:lang w:val="en-US"/>
        </w:rPr>
        <w:t>TFE</w:t>
      </w:r>
      <w:r w:rsidR="009B6070" w:rsidRPr="006603E5">
        <w:rPr>
          <w:rFonts w:ascii="Arial" w:eastAsia="Arial" w:hAnsi="Arial" w:cs="Arial"/>
          <w:color w:val="000000"/>
          <w:sz w:val="24"/>
          <w:szCs w:val="24"/>
        </w:rPr>
        <w:t xml:space="preserve">, </w:t>
      </w:r>
      <w:r w:rsidR="009B6070" w:rsidRPr="006603E5">
        <w:rPr>
          <w:rFonts w:ascii="Arial" w:eastAsia="Arial" w:hAnsi="Arial" w:cs="Arial"/>
          <w:color w:val="000000"/>
          <w:sz w:val="24"/>
          <w:szCs w:val="24"/>
          <w:lang w:val="en-US"/>
        </w:rPr>
        <w:t>PTFE</w:t>
      </w:r>
      <w:r w:rsidR="009B6070" w:rsidRPr="006603E5">
        <w:rPr>
          <w:rFonts w:ascii="Arial" w:eastAsia="Arial" w:hAnsi="Arial" w:cs="Arial"/>
          <w:color w:val="000000"/>
          <w:sz w:val="24"/>
          <w:szCs w:val="24"/>
        </w:rPr>
        <w:t xml:space="preserve">, </w:t>
      </w:r>
      <w:r w:rsidR="009B6070" w:rsidRPr="006603E5">
        <w:rPr>
          <w:rFonts w:ascii="Arial" w:eastAsia="Arial" w:hAnsi="Arial" w:cs="Arial"/>
          <w:color w:val="000000"/>
          <w:sz w:val="24"/>
          <w:szCs w:val="24"/>
          <w:lang w:val="en-US"/>
        </w:rPr>
        <w:t>FEP</w:t>
      </w:r>
      <w:r w:rsidR="009B6070" w:rsidRPr="003B434E">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или неопрена.</w:t>
      </w:r>
    </w:p>
    <w:p w14:paraId="344D00A9" w14:textId="73DCB089" w:rsidR="006603E5" w:rsidRPr="006603E5" w:rsidRDefault="009B6070" w:rsidP="006603E5">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с</w:t>
      </w:r>
      <w:r w:rsidR="006603E5" w:rsidRPr="006603E5">
        <w:rPr>
          <w:rFonts w:ascii="Arial" w:eastAsia="Times New Roman" w:hAnsi="Arial" w:cs="Arial"/>
          <w:sz w:val="24"/>
          <w:szCs w:val="24"/>
          <w:lang w:eastAsia="ar-SA"/>
        </w:rPr>
        <w:t xml:space="preserve">) электропроводка в </w:t>
      </w:r>
      <w:r>
        <w:rPr>
          <w:rFonts w:ascii="Arial" w:eastAsia="Times New Roman" w:hAnsi="Arial" w:cs="Arial"/>
          <w:sz w:val="24"/>
          <w:szCs w:val="24"/>
          <w:lang w:eastAsia="ar-SA"/>
        </w:rPr>
        <w:t>областях</w:t>
      </w:r>
      <w:r w:rsidR="006603E5" w:rsidRPr="006603E5">
        <w:rPr>
          <w:rFonts w:ascii="Arial" w:eastAsia="Times New Roman" w:hAnsi="Arial" w:cs="Arial"/>
          <w:sz w:val="24"/>
          <w:szCs w:val="24"/>
          <w:lang w:eastAsia="ar-SA"/>
        </w:rPr>
        <w:t>, указанных в таблице 21, если они не защищены барьером в соответствии с таблицей 21, за исключением изоляции, состоящей из ПВХ, TFE, PTFE, FEP или неопрен</w:t>
      </w:r>
      <w:r>
        <w:rPr>
          <w:rFonts w:ascii="Arial" w:eastAsia="Times New Roman" w:hAnsi="Arial" w:cs="Arial"/>
          <w:sz w:val="24"/>
          <w:szCs w:val="24"/>
          <w:lang w:eastAsia="ar-SA"/>
        </w:rPr>
        <w:t>а</w:t>
      </w:r>
      <w:r w:rsidR="006603E5" w:rsidRPr="006603E5">
        <w:rPr>
          <w:rFonts w:ascii="Arial" w:eastAsia="Times New Roman" w:hAnsi="Arial" w:cs="Arial"/>
          <w:sz w:val="24"/>
          <w:szCs w:val="24"/>
          <w:lang w:eastAsia="ar-SA"/>
        </w:rPr>
        <w:t xml:space="preserve">. </w:t>
      </w:r>
    </w:p>
    <w:p w14:paraId="7DF6DBF4" w14:textId="4B7E4B1E" w:rsidR="009B6070" w:rsidRPr="003B434E" w:rsidRDefault="009B6070" w:rsidP="0051275F">
      <w:pPr>
        <w:widowControl w:val="0"/>
        <w:spacing w:before="120" w:after="120" w:line="360" w:lineRule="auto"/>
        <w:ind w:firstLine="709"/>
        <w:jc w:val="both"/>
        <w:rPr>
          <w:rFonts w:ascii="Arial" w:eastAsia="Times New Roman" w:hAnsi="Arial" w:cs="Arial"/>
          <w:sz w:val="24"/>
          <w:szCs w:val="24"/>
          <w:lang w:eastAsia="ar-SA"/>
        </w:rPr>
      </w:pPr>
      <w:r w:rsidRPr="00AB0586">
        <w:rPr>
          <w:rFonts w:ascii="Arial" w:eastAsia="Times New Roman" w:hAnsi="Arial" w:cs="Arial"/>
          <w:spacing w:val="40"/>
          <w:lang w:eastAsia="ar-SA"/>
        </w:rPr>
        <w:t xml:space="preserve">Примечание </w:t>
      </w:r>
      <w:r w:rsidRPr="00AB0586">
        <w:rPr>
          <w:rFonts w:ascii="Arial" w:eastAsia="Times New Roman" w:hAnsi="Arial" w:cs="Arial"/>
          <w:lang w:eastAsia="ar-SA"/>
        </w:rPr>
        <w:sym w:font="Symbol" w:char="F02D"/>
      </w:r>
      <w:r w:rsidRPr="00AB0586">
        <w:rPr>
          <w:rFonts w:ascii="Arial" w:eastAsia="Times New Roman" w:hAnsi="Arial" w:cs="Arial"/>
          <w:lang w:eastAsia="ar-SA"/>
        </w:rPr>
        <w:t xml:space="preserve"> Обозначение указанных материалов приведены в ISO 1043-1</w:t>
      </w:r>
      <w:r w:rsidRPr="003B434E">
        <w:rPr>
          <w:rFonts w:ascii="Arial" w:eastAsia="Times New Roman" w:hAnsi="Arial" w:cs="Arial"/>
          <w:sz w:val="24"/>
          <w:szCs w:val="24"/>
          <w:lang w:eastAsia="ar-SA"/>
        </w:rPr>
        <w:t>.</w:t>
      </w:r>
    </w:p>
    <w:p w14:paraId="026121F2" w14:textId="0FEC69E4" w:rsidR="009B6070" w:rsidRDefault="009B6070" w:rsidP="009B6070">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Соответствие проверяют испытаниями по G.</w:t>
      </w:r>
      <w:r>
        <w:rPr>
          <w:rFonts w:ascii="Arial" w:eastAsia="Times New Roman" w:hAnsi="Arial" w:cs="Arial"/>
          <w:i/>
          <w:sz w:val="24"/>
          <w:szCs w:val="24"/>
          <w:lang w:eastAsia="ar-SA"/>
        </w:rPr>
        <w:t>2</w:t>
      </w:r>
      <w:r w:rsidRPr="003B434E">
        <w:rPr>
          <w:rFonts w:ascii="Arial" w:eastAsia="Times New Roman" w:hAnsi="Arial" w:cs="Arial"/>
          <w:i/>
          <w:sz w:val="24"/>
          <w:szCs w:val="24"/>
          <w:lang w:eastAsia="ar-SA"/>
        </w:rPr>
        <w:t xml:space="preserve"> (приложение G).</w:t>
      </w:r>
    </w:p>
    <w:p w14:paraId="07D20D1F"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 xml:space="preserve">20.2.4 </w:t>
      </w:r>
      <w:r w:rsidRPr="00FB4BC3">
        <w:rPr>
          <w:rFonts w:ascii="Arial" w:eastAsia="Times New Roman" w:hAnsi="Arial" w:cs="Arial"/>
          <w:b/>
          <w:caps/>
          <w:sz w:val="24"/>
          <w:szCs w:val="24"/>
          <w:lang w:eastAsia="ar-SA"/>
        </w:rPr>
        <w:t>Печатные платы</w:t>
      </w:r>
    </w:p>
    <w:p w14:paraId="7F82669F" w14:textId="00C8CDDB" w:rsidR="009B6070" w:rsidRPr="009B6070" w:rsidRDefault="00095724" w:rsidP="009B6070">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Материал основания</w:t>
      </w:r>
      <w:r w:rsidR="009B6070" w:rsidRPr="009B6070">
        <w:rPr>
          <w:rFonts w:ascii="Arial" w:eastAsia="Times New Roman" w:hAnsi="Arial" w:cs="Arial"/>
          <w:sz w:val="24"/>
          <w:szCs w:val="24"/>
          <w:lang w:eastAsia="ar-SA"/>
        </w:rPr>
        <w:t xml:space="preserve"> ПЕЧАТНЫХ ПЛАТ, ДОСТУПНАЯ МОЩНОСТЬ которых при подключении превышает 15 Вт, работающих при напряжении </w:t>
      </w:r>
      <w:r>
        <w:rPr>
          <w:rFonts w:ascii="Arial" w:eastAsia="Times New Roman" w:hAnsi="Arial" w:cs="Arial"/>
          <w:sz w:val="24"/>
          <w:szCs w:val="24"/>
          <w:lang w:eastAsia="ar-SA"/>
        </w:rPr>
        <w:t xml:space="preserve"> в диапазоне от </w:t>
      </w:r>
      <w:r w:rsidR="009B6070" w:rsidRPr="009B6070">
        <w:rPr>
          <w:rFonts w:ascii="Arial" w:eastAsia="Times New Roman" w:hAnsi="Arial" w:cs="Arial"/>
          <w:sz w:val="24"/>
          <w:szCs w:val="24"/>
          <w:lang w:eastAsia="ar-SA"/>
        </w:rPr>
        <w:t xml:space="preserve">50 до 400 В (пиковое) </w:t>
      </w:r>
      <w:r>
        <w:rPr>
          <w:rFonts w:ascii="Arial" w:eastAsia="Times New Roman" w:hAnsi="Arial" w:cs="Arial"/>
          <w:sz w:val="24"/>
          <w:szCs w:val="24"/>
          <w:lang w:eastAsia="ar-SA"/>
        </w:rPr>
        <w:t xml:space="preserve">включительно </w:t>
      </w:r>
      <w:r w:rsidR="009B6070" w:rsidRPr="009B6070">
        <w:rPr>
          <w:rFonts w:ascii="Arial" w:eastAsia="Times New Roman" w:hAnsi="Arial" w:cs="Arial"/>
          <w:sz w:val="24"/>
          <w:szCs w:val="24"/>
          <w:lang w:eastAsia="ar-SA"/>
        </w:rPr>
        <w:t xml:space="preserve">переменного или постоянного тока в нормальных условиях эксплуатации, должен соответствовать категории воспламеняемости </w:t>
      </w:r>
      <w:r w:rsidR="009B6070" w:rsidRPr="009B6070">
        <w:rPr>
          <w:rFonts w:ascii="Arial" w:eastAsia="Times New Roman" w:hAnsi="Arial" w:cs="Arial"/>
          <w:i/>
          <w:sz w:val="24"/>
          <w:szCs w:val="24"/>
          <w:lang w:eastAsia="ar-SA"/>
        </w:rPr>
        <w:t>V</w:t>
      </w:r>
      <w:r w:rsidR="009B6070" w:rsidRPr="009B6070">
        <w:rPr>
          <w:rFonts w:ascii="Arial" w:eastAsia="Times New Roman" w:hAnsi="Arial" w:cs="Arial"/>
          <w:sz w:val="24"/>
          <w:szCs w:val="24"/>
          <w:lang w:eastAsia="ar-SA"/>
        </w:rPr>
        <w:t xml:space="preserve">-1 или выше в соответствии с IEC 60695-11-10 или </w:t>
      </w:r>
      <w:r w:rsidR="009B6070" w:rsidRPr="009B6070">
        <w:rPr>
          <w:rFonts w:ascii="Arial" w:eastAsia="Times New Roman" w:hAnsi="Arial" w:cs="Arial"/>
          <w:i/>
          <w:sz w:val="24"/>
          <w:szCs w:val="24"/>
          <w:lang w:eastAsia="ar-SA"/>
        </w:rPr>
        <w:t>VTM</w:t>
      </w:r>
      <w:r w:rsidR="009B6070" w:rsidRPr="009B6070">
        <w:rPr>
          <w:rFonts w:ascii="Arial" w:eastAsia="Times New Roman" w:hAnsi="Arial" w:cs="Arial"/>
          <w:sz w:val="24"/>
          <w:szCs w:val="24"/>
          <w:lang w:eastAsia="ar-SA"/>
        </w:rPr>
        <w:t xml:space="preserve">-1 или </w:t>
      </w:r>
      <w:r w:rsidR="00BB451B">
        <w:rPr>
          <w:rFonts w:ascii="Arial" w:eastAsia="Times New Roman" w:hAnsi="Arial" w:cs="Arial"/>
          <w:sz w:val="24"/>
          <w:szCs w:val="24"/>
          <w:lang w:eastAsia="ar-SA"/>
        </w:rPr>
        <w:t>выше</w:t>
      </w:r>
      <w:r w:rsidR="009B6070" w:rsidRPr="009B6070">
        <w:rPr>
          <w:rFonts w:ascii="Arial" w:eastAsia="Times New Roman" w:hAnsi="Arial" w:cs="Arial"/>
          <w:sz w:val="24"/>
          <w:szCs w:val="24"/>
          <w:lang w:eastAsia="ar-SA"/>
        </w:rPr>
        <w:t xml:space="preserve"> в соответствии с ISO 9773, </w:t>
      </w:r>
      <w:r w:rsidR="00BB451B">
        <w:rPr>
          <w:rFonts w:ascii="Arial" w:eastAsia="Times New Roman" w:hAnsi="Arial" w:cs="Arial"/>
          <w:sz w:val="24"/>
          <w:szCs w:val="24"/>
          <w:lang w:eastAsia="ar-SA"/>
        </w:rPr>
        <w:t xml:space="preserve">за исключением </w:t>
      </w:r>
      <w:r w:rsidR="009B6070" w:rsidRPr="009B6070">
        <w:rPr>
          <w:rFonts w:ascii="Arial" w:eastAsia="Times New Roman" w:hAnsi="Arial" w:cs="Arial"/>
          <w:sz w:val="24"/>
          <w:szCs w:val="24"/>
          <w:lang w:eastAsia="ar-SA"/>
        </w:rPr>
        <w:t>ПЕЧАТНЫ</w:t>
      </w:r>
      <w:r w:rsidR="00BB451B">
        <w:rPr>
          <w:rFonts w:ascii="Arial" w:eastAsia="Times New Roman" w:hAnsi="Arial" w:cs="Arial"/>
          <w:sz w:val="24"/>
          <w:szCs w:val="24"/>
          <w:lang w:eastAsia="ar-SA"/>
        </w:rPr>
        <w:t>Х</w:t>
      </w:r>
      <w:r w:rsidR="009B6070" w:rsidRPr="009B6070">
        <w:rPr>
          <w:rFonts w:ascii="Arial" w:eastAsia="Times New Roman" w:hAnsi="Arial" w:cs="Arial"/>
          <w:sz w:val="24"/>
          <w:szCs w:val="24"/>
          <w:lang w:eastAsia="ar-SA"/>
        </w:rPr>
        <w:t xml:space="preserve"> ПЛАТ</w:t>
      </w:r>
      <w:r w:rsidR="00BB451B">
        <w:rPr>
          <w:rFonts w:ascii="Arial" w:eastAsia="Times New Roman" w:hAnsi="Arial" w:cs="Arial"/>
          <w:sz w:val="24"/>
          <w:szCs w:val="24"/>
          <w:lang w:eastAsia="ar-SA"/>
        </w:rPr>
        <w:t xml:space="preserve">, которые </w:t>
      </w:r>
      <w:r w:rsidR="009B6070" w:rsidRPr="009B6070">
        <w:rPr>
          <w:rFonts w:ascii="Arial" w:eastAsia="Times New Roman" w:hAnsi="Arial" w:cs="Arial"/>
          <w:sz w:val="24"/>
          <w:szCs w:val="24"/>
          <w:lang w:eastAsia="ar-SA"/>
        </w:rPr>
        <w:t xml:space="preserve">защищены </w:t>
      </w:r>
      <w:r w:rsidR="00BB451B">
        <w:rPr>
          <w:rFonts w:ascii="Arial" w:eastAsia="Times New Roman" w:hAnsi="Arial" w:cs="Arial"/>
          <w:sz w:val="24"/>
          <w:szCs w:val="24"/>
          <w:lang w:eastAsia="ar-SA"/>
        </w:rPr>
        <w:t>оболочкой</w:t>
      </w:r>
      <w:r w:rsidR="009B6070" w:rsidRPr="009B6070">
        <w:rPr>
          <w:rFonts w:ascii="Arial" w:eastAsia="Times New Roman" w:hAnsi="Arial" w:cs="Arial"/>
          <w:sz w:val="24"/>
          <w:szCs w:val="24"/>
          <w:lang w:eastAsia="ar-SA"/>
        </w:rPr>
        <w:t>, соответствующ</w:t>
      </w:r>
      <w:r w:rsidR="00BB451B">
        <w:rPr>
          <w:rFonts w:ascii="Arial" w:eastAsia="Times New Roman" w:hAnsi="Arial" w:cs="Arial"/>
          <w:sz w:val="24"/>
          <w:szCs w:val="24"/>
          <w:lang w:eastAsia="ar-SA"/>
        </w:rPr>
        <w:t>ей</w:t>
      </w:r>
      <w:r w:rsidR="009B6070" w:rsidRPr="009B6070">
        <w:rPr>
          <w:rFonts w:ascii="Arial" w:eastAsia="Times New Roman" w:hAnsi="Arial" w:cs="Arial"/>
          <w:sz w:val="24"/>
          <w:szCs w:val="24"/>
          <w:lang w:eastAsia="ar-SA"/>
        </w:rPr>
        <w:t xml:space="preserve"> категории воспламеняемости </w:t>
      </w:r>
      <w:r w:rsidR="009B6070" w:rsidRPr="00BB451B">
        <w:rPr>
          <w:rFonts w:ascii="Arial" w:eastAsia="Times New Roman" w:hAnsi="Arial" w:cs="Arial"/>
          <w:i/>
          <w:sz w:val="24"/>
          <w:szCs w:val="24"/>
          <w:lang w:eastAsia="ar-SA"/>
        </w:rPr>
        <w:t>V</w:t>
      </w:r>
      <w:r w:rsidR="009B6070" w:rsidRPr="009B6070">
        <w:rPr>
          <w:rFonts w:ascii="Arial" w:eastAsia="Times New Roman" w:hAnsi="Arial" w:cs="Arial"/>
          <w:sz w:val="24"/>
          <w:szCs w:val="24"/>
          <w:lang w:eastAsia="ar-SA"/>
        </w:rPr>
        <w:t xml:space="preserve">-0 в соответствии с IEC 60695-11-10 или </w:t>
      </w:r>
      <w:r w:rsidR="009B6070" w:rsidRPr="00BB451B">
        <w:rPr>
          <w:rFonts w:ascii="Arial" w:eastAsia="Times New Roman" w:hAnsi="Arial" w:cs="Arial"/>
          <w:i/>
          <w:sz w:val="24"/>
          <w:szCs w:val="24"/>
          <w:lang w:eastAsia="ar-SA"/>
        </w:rPr>
        <w:t>VTM</w:t>
      </w:r>
      <w:r w:rsidR="009B6070" w:rsidRPr="009B6070">
        <w:rPr>
          <w:rFonts w:ascii="Arial" w:eastAsia="Times New Roman" w:hAnsi="Arial" w:cs="Arial"/>
          <w:sz w:val="24"/>
          <w:szCs w:val="24"/>
          <w:lang w:eastAsia="ar-SA"/>
        </w:rPr>
        <w:t xml:space="preserve">-0 в соответствии с ISO 9773, или изготовлены из металла с отверстиями только для соединительных проводов, которые полностью заполняют отверстия. </w:t>
      </w:r>
    </w:p>
    <w:p w14:paraId="3260CABD" w14:textId="77777777" w:rsidR="00095724" w:rsidRDefault="00095724" w:rsidP="00095724">
      <w:pPr>
        <w:widowControl w:val="0"/>
        <w:spacing w:after="0" w:line="360" w:lineRule="auto"/>
        <w:ind w:firstLine="709"/>
        <w:jc w:val="both"/>
      </w:pPr>
      <w:r>
        <w:rPr>
          <w:rFonts w:ascii="Arial" w:eastAsia="Times New Roman" w:hAnsi="Arial" w:cs="Arial"/>
          <w:sz w:val="24"/>
          <w:szCs w:val="24"/>
          <w:lang w:eastAsia="ar-SA"/>
        </w:rPr>
        <w:t>Материал о</w:t>
      </w:r>
      <w:r w:rsidR="009B6070" w:rsidRPr="009B6070">
        <w:rPr>
          <w:rFonts w:ascii="Arial" w:eastAsia="Times New Roman" w:hAnsi="Arial" w:cs="Arial"/>
          <w:sz w:val="24"/>
          <w:szCs w:val="24"/>
          <w:lang w:eastAsia="ar-SA"/>
        </w:rPr>
        <w:t>снов</w:t>
      </w:r>
      <w:r>
        <w:rPr>
          <w:rFonts w:ascii="Arial" w:eastAsia="Times New Roman" w:hAnsi="Arial" w:cs="Arial"/>
          <w:sz w:val="24"/>
          <w:szCs w:val="24"/>
          <w:lang w:eastAsia="ar-SA"/>
        </w:rPr>
        <w:t>ания</w:t>
      </w:r>
      <w:r w:rsidR="009B6070" w:rsidRPr="009B6070">
        <w:rPr>
          <w:rFonts w:ascii="Arial" w:eastAsia="Times New Roman" w:hAnsi="Arial" w:cs="Arial"/>
          <w:sz w:val="24"/>
          <w:szCs w:val="24"/>
          <w:lang w:eastAsia="ar-SA"/>
        </w:rPr>
        <w:t xml:space="preserve"> ПЕЧАТНЫХ ПЛАТ, ДОСТУПНАЯ МОЩНОСТЬ которых при подключении превышает 15 Вт, работающих при напряжении, превышающем 400 В (пиковое) переменного или постоянного тока в нормальных условиях эксплуатации, и основной материал </w:t>
      </w:r>
      <w:r w:rsidR="00BB451B">
        <w:rPr>
          <w:rFonts w:ascii="Arial" w:eastAsia="Times New Roman" w:hAnsi="Arial" w:cs="Arial"/>
          <w:sz w:val="24"/>
          <w:szCs w:val="24"/>
          <w:lang w:eastAsia="ar-SA"/>
        </w:rPr>
        <w:t>ПЕЧАТНЫХ</w:t>
      </w:r>
      <w:r w:rsidR="009B6070" w:rsidRPr="009B6070">
        <w:rPr>
          <w:rFonts w:ascii="Arial" w:eastAsia="Times New Roman" w:hAnsi="Arial" w:cs="Arial"/>
          <w:sz w:val="24"/>
          <w:szCs w:val="24"/>
          <w:lang w:eastAsia="ar-SA"/>
        </w:rPr>
        <w:t xml:space="preserve"> ПЛАТ, поддерживающих искровые промежутки, обеспечивающие защиту от перенапряжений, должны </w:t>
      </w:r>
      <w:r w:rsidR="00BB451B">
        <w:rPr>
          <w:rFonts w:ascii="Arial" w:eastAsia="Times New Roman" w:hAnsi="Arial" w:cs="Arial"/>
          <w:sz w:val="24"/>
          <w:szCs w:val="24"/>
          <w:lang w:eastAsia="ar-SA"/>
        </w:rPr>
        <w:t>иметь</w:t>
      </w:r>
      <w:r w:rsidR="009B6070" w:rsidRPr="009B6070">
        <w:rPr>
          <w:rFonts w:ascii="Arial" w:eastAsia="Times New Roman" w:hAnsi="Arial" w:cs="Arial"/>
          <w:sz w:val="24"/>
          <w:szCs w:val="24"/>
          <w:lang w:eastAsia="ar-SA"/>
        </w:rPr>
        <w:t xml:space="preserve"> категори</w:t>
      </w:r>
      <w:r w:rsidR="00BB451B">
        <w:rPr>
          <w:rFonts w:ascii="Arial" w:eastAsia="Times New Roman" w:hAnsi="Arial" w:cs="Arial"/>
          <w:sz w:val="24"/>
          <w:szCs w:val="24"/>
          <w:lang w:eastAsia="ar-SA"/>
        </w:rPr>
        <w:t>ю воспламеняемости</w:t>
      </w:r>
      <w:r w:rsidR="009B6070" w:rsidRPr="009B6070">
        <w:rPr>
          <w:rFonts w:ascii="Arial" w:eastAsia="Times New Roman" w:hAnsi="Arial" w:cs="Arial"/>
          <w:sz w:val="24"/>
          <w:szCs w:val="24"/>
          <w:lang w:eastAsia="ar-SA"/>
        </w:rPr>
        <w:t xml:space="preserve"> </w:t>
      </w:r>
      <w:r w:rsidR="009B6070" w:rsidRPr="00BB451B">
        <w:rPr>
          <w:rFonts w:ascii="Arial" w:eastAsia="Times New Roman" w:hAnsi="Arial" w:cs="Arial"/>
          <w:i/>
          <w:sz w:val="24"/>
          <w:szCs w:val="24"/>
          <w:lang w:eastAsia="ar-SA"/>
        </w:rPr>
        <w:t>V</w:t>
      </w:r>
      <w:r w:rsidR="009B6070" w:rsidRPr="009B6070">
        <w:rPr>
          <w:rFonts w:ascii="Arial" w:eastAsia="Times New Roman" w:hAnsi="Arial" w:cs="Arial"/>
          <w:sz w:val="24"/>
          <w:szCs w:val="24"/>
          <w:lang w:eastAsia="ar-SA"/>
        </w:rPr>
        <w:t xml:space="preserve">-0 в соответствии с IEC 60695-11-10 или </w:t>
      </w:r>
      <w:r w:rsidR="009B6070" w:rsidRPr="00BB451B">
        <w:rPr>
          <w:rFonts w:ascii="Arial" w:eastAsia="Times New Roman" w:hAnsi="Arial" w:cs="Arial"/>
          <w:i/>
          <w:sz w:val="24"/>
          <w:szCs w:val="24"/>
          <w:lang w:eastAsia="ar-SA"/>
        </w:rPr>
        <w:t>VTM</w:t>
      </w:r>
      <w:r w:rsidR="009B6070" w:rsidRPr="009B6070">
        <w:rPr>
          <w:rFonts w:ascii="Arial" w:eastAsia="Times New Roman" w:hAnsi="Arial" w:cs="Arial"/>
          <w:sz w:val="24"/>
          <w:szCs w:val="24"/>
          <w:lang w:eastAsia="ar-SA"/>
        </w:rPr>
        <w:t xml:space="preserve">-0 в соответствии с ISO 9773, </w:t>
      </w:r>
      <w:r w:rsidR="00BB451B">
        <w:rPr>
          <w:rFonts w:ascii="Arial" w:eastAsia="Times New Roman" w:hAnsi="Arial" w:cs="Arial"/>
          <w:sz w:val="24"/>
          <w:szCs w:val="24"/>
          <w:lang w:eastAsia="ar-SA"/>
        </w:rPr>
        <w:t>за исключением ПЕЧАТНЫХ ПЛАТ, которые</w:t>
      </w:r>
      <w:r>
        <w:rPr>
          <w:rFonts w:ascii="Arial" w:eastAsia="Times New Roman" w:hAnsi="Arial" w:cs="Arial"/>
          <w:sz w:val="24"/>
          <w:szCs w:val="24"/>
          <w:lang w:eastAsia="ar-SA"/>
        </w:rPr>
        <w:t xml:space="preserve"> помещены в металлическую  оболочку, имеющую отверстия </w:t>
      </w:r>
      <w:r w:rsidR="00BB451B" w:rsidRPr="009B6070">
        <w:rPr>
          <w:rFonts w:ascii="Arial" w:eastAsia="Times New Roman" w:hAnsi="Arial" w:cs="Arial"/>
          <w:sz w:val="24"/>
          <w:szCs w:val="24"/>
          <w:lang w:eastAsia="ar-SA"/>
        </w:rPr>
        <w:t>только для соединительных проводов, которые полностью заполняют отверстия</w:t>
      </w:r>
      <w:r>
        <w:rPr>
          <w:rFonts w:ascii="Arial" w:eastAsia="Times New Roman" w:hAnsi="Arial" w:cs="Arial"/>
          <w:sz w:val="24"/>
          <w:szCs w:val="24"/>
          <w:lang w:eastAsia="ar-SA"/>
        </w:rPr>
        <w:t>.</w:t>
      </w:r>
      <w:r w:rsidRPr="00095724">
        <w:t xml:space="preserve"> </w:t>
      </w:r>
    </w:p>
    <w:p w14:paraId="5B634B15" w14:textId="16B4B712" w:rsidR="00095724" w:rsidRPr="00130CF1" w:rsidRDefault="00095724" w:rsidP="00095724">
      <w:pPr>
        <w:widowControl w:val="0"/>
        <w:spacing w:after="0" w:line="360" w:lineRule="auto"/>
        <w:ind w:firstLine="709"/>
        <w:jc w:val="both"/>
        <w:rPr>
          <w:rFonts w:ascii="Arial" w:eastAsia="Times New Roman" w:hAnsi="Arial" w:cs="Arial"/>
          <w:i/>
          <w:sz w:val="24"/>
          <w:szCs w:val="24"/>
          <w:lang w:eastAsia="ar-SA"/>
        </w:rPr>
      </w:pPr>
      <w:r w:rsidRPr="00130CF1">
        <w:rPr>
          <w:rFonts w:ascii="Arial" w:eastAsia="Times New Roman" w:hAnsi="Arial" w:cs="Arial"/>
          <w:i/>
          <w:sz w:val="24"/>
          <w:szCs w:val="24"/>
          <w:lang w:eastAsia="ar-SA"/>
        </w:rPr>
        <w:t xml:space="preserve">Соответствие проверяют при наименьшей толщине используемой </w:t>
      </w:r>
      <w:r w:rsidRPr="00130CF1">
        <w:rPr>
          <w:rFonts w:ascii="Arial" w:eastAsia="Times New Roman" w:hAnsi="Arial" w:cs="Arial"/>
          <w:i/>
          <w:sz w:val="24"/>
          <w:szCs w:val="24"/>
          <w:lang w:eastAsia="ar-SA"/>
        </w:rPr>
        <w:lastRenderedPageBreak/>
        <w:t>ПЕЧАТНОЙ</w:t>
      </w:r>
      <w:r w:rsidR="00130CF1" w:rsidRPr="00130CF1">
        <w:rPr>
          <w:rFonts w:ascii="Arial" w:eastAsia="Times New Roman" w:hAnsi="Arial" w:cs="Arial"/>
          <w:i/>
          <w:sz w:val="24"/>
          <w:szCs w:val="24"/>
          <w:lang w:eastAsia="ar-SA"/>
        </w:rPr>
        <w:t xml:space="preserve"> ПЛАТЫ согласно</w:t>
      </w:r>
      <w:r w:rsidRPr="00130CF1">
        <w:rPr>
          <w:rFonts w:ascii="Arial" w:eastAsia="Times New Roman" w:hAnsi="Arial" w:cs="Arial"/>
          <w:i/>
          <w:sz w:val="24"/>
          <w:szCs w:val="24"/>
          <w:lang w:eastAsia="ar-SA"/>
        </w:rPr>
        <w:t xml:space="preserve">: </w:t>
      </w:r>
    </w:p>
    <w:p w14:paraId="0B44419E" w14:textId="3CE6D590" w:rsidR="00095724" w:rsidRPr="00130CF1" w:rsidRDefault="00095724" w:rsidP="00095724">
      <w:pPr>
        <w:widowControl w:val="0"/>
        <w:spacing w:after="0" w:line="360" w:lineRule="auto"/>
        <w:ind w:firstLine="709"/>
        <w:jc w:val="both"/>
        <w:rPr>
          <w:rFonts w:ascii="Arial" w:eastAsia="Times New Roman" w:hAnsi="Arial" w:cs="Arial"/>
          <w:i/>
          <w:sz w:val="24"/>
          <w:szCs w:val="24"/>
          <w:lang w:eastAsia="ar-SA"/>
        </w:rPr>
      </w:pPr>
      <w:r w:rsidRPr="00130CF1">
        <w:rPr>
          <w:rFonts w:ascii="Arial" w:eastAsia="Times New Roman" w:hAnsi="Arial" w:cs="Arial"/>
          <w:i/>
          <w:sz w:val="24"/>
          <w:szCs w:val="24"/>
          <w:lang w:eastAsia="ar-SA"/>
        </w:rPr>
        <w:t>a)</w:t>
      </w:r>
      <w:r w:rsidR="00130CF1" w:rsidRPr="00130CF1">
        <w:rPr>
          <w:rFonts w:ascii="Arial" w:eastAsia="Times New Roman" w:hAnsi="Arial" w:cs="Arial"/>
          <w:i/>
          <w:sz w:val="24"/>
          <w:szCs w:val="24"/>
          <w:lang w:eastAsia="ar-SA"/>
        </w:rPr>
        <w:t xml:space="preserve"> </w:t>
      </w:r>
      <w:r w:rsidRPr="00130CF1">
        <w:rPr>
          <w:rFonts w:ascii="Arial" w:eastAsia="Times New Roman" w:hAnsi="Arial" w:cs="Arial"/>
          <w:i/>
          <w:sz w:val="24"/>
          <w:szCs w:val="24"/>
          <w:lang w:eastAsia="ar-SA"/>
        </w:rPr>
        <w:t xml:space="preserve"> IEC 60695-11-10 или ISO 9773; или </w:t>
      </w:r>
    </w:p>
    <w:p w14:paraId="54960DD5" w14:textId="73E4F93A" w:rsidR="00095724" w:rsidRPr="00130CF1" w:rsidRDefault="00095724" w:rsidP="00095724">
      <w:pPr>
        <w:widowControl w:val="0"/>
        <w:spacing w:after="0" w:line="360" w:lineRule="auto"/>
        <w:ind w:firstLine="709"/>
        <w:jc w:val="both"/>
        <w:rPr>
          <w:rFonts w:ascii="Arial" w:eastAsia="Times New Roman" w:hAnsi="Arial" w:cs="Arial"/>
          <w:i/>
          <w:sz w:val="24"/>
          <w:szCs w:val="24"/>
          <w:lang w:eastAsia="ar-SA"/>
        </w:rPr>
      </w:pPr>
      <w:r w:rsidRPr="00130CF1">
        <w:rPr>
          <w:rFonts w:ascii="Arial" w:eastAsia="Times New Roman" w:hAnsi="Arial" w:cs="Arial"/>
          <w:i/>
          <w:sz w:val="24"/>
          <w:szCs w:val="24"/>
          <w:lang w:eastAsia="ar-SA"/>
        </w:rPr>
        <w:t xml:space="preserve">b) G.1 на образцах </w:t>
      </w:r>
      <w:r w:rsidR="00130CF1" w:rsidRPr="00130CF1">
        <w:rPr>
          <w:rFonts w:ascii="Arial" w:eastAsia="Times New Roman" w:hAnsi="Arial" w:cs="Arial"/>
          <w:i/>
          <w:sz w:val="24"/>
          <w:szCs w:val="24"/>
          <w:lang w:eastAsia="ar-SA"/>
        </w:rPr>
        <w:t>ПЕЧАТНЫХ ПЛАТ</w:t>
      </w:r>
      <w:r w:rsidRPr="00130CF1">
        <w:rPr>
          <w:rFonts w:ascii="Arial" w:eastAsia="Times New Roman" w:hAnsi="Arial" w:cs="Arial"/>
          <w:i/>
          <w:sz w:val="24"/>
          <w:szCs w:val="24"/>
          <w:lang w:eastAsia="ar-SA"/>
        </w:rPr>
        <w:t xml:space="preserve">, используемых в </w:t>
      </w:r>
      <w:r w:rsidR="00130CF1" w:rsidRPr="00130CF1">
        <w:rPr>
          <w:rFonts w:ascii="Arial" w:eastAsia="Times New Roman" w:hAnsi="Arial" w:cs="Arial"/>
          <w:i/>
          <w:sz w:val="24"/>
          <w:szCs w:val="24"/>
          <w:lang w:eastAsia="ar-SA"/>
        </w:rPr>
        <w:t xml:space="preserve">аппаратуре, но </w:t>
      </w:r>
      <w:r w:rsidRPr="00130CF1">
        <w:rPr>
          <w:rFonts w:ascii="Arial" w:eastAsia="Times New Roman" w:hAnsi="Arial" w:cs="Arial"/>
          <w:i/>
          <w:sz w:val="24"/>
          <w:szCs w:val="24"/>
          <w:lang w:eastAsia="ar-SA"/>
        </w:rPr>
        <w:t xml:space="preserve">без </w:t>
      </w:r>
      <w:r w:rsidR="00130CF1" w:rsidRPr="00130CF1">
        <w:rPr>
          <w:rFonts w:ascii="Arial" w:eastAsia="Times New Roman" w:hAnsi="Arial" w:cs="Arial"/>
          <w:i/>
          <w:sz w:val="24"/>
          <w:szCs w:val="24"/>
          <w:lang w:eastAsia="ar-SA"/>
        </w:rPr>
        <w:t xml:space="preserve">установленных </w:t>
      </w:r>
      <w:r w:rsidRPr="00130CF1">
        <w:rPr>
          <w:rFonts w:ascii="Arial" w:eastAsia="Times New Roman" w:hAnsi="Arial" w:cs="Arial"/>
          <w:i/>
          <w:sz w:val="24"/>
          <w:szCs w:val="24"/>
          <w:lang w:eastAsia="ar-SA"/>
        </w:rPr>
        <w:t xml:space="preserve">компонентов. </w:t>
      </w:r>
    </w:p>
    <w:p w14:paraId="6494E30D" w14:textId="3D67D5B3" w:rsidR="00095724" w:rsidRPr="00130CF1" w:rsidRDefault="00095724" w:rsidP="00095724">
      <w:pPr>
        <w:widowControl w:val="0"/>
        <w:spacing w:after="0" w:line="360" w:lineRule="auto"/>
        <w:ind w:firstLine="709"/>
        <w:jc w:val="both"/>
        <w:rPr>
          <w:rFonts w:ascii="Arial" w:eastAsia="Times New Roman" w:hAnsi="Arial" w:cs="Arial"/>
          <w:i/>
          <w:sz w:val="24"/>
          <w:szCs w:val="24"/>
          <w:lang w:eastAsia="ar-SA"/>
        </w:rPr>
      </w:pPr>
      <w:r w:rsidRPr="00130CF1">
        <w:rPr>
          <w:rFonts w:ascii="Arial" w:eastAsia="Times New Roman" w:hAnsi="Arial" w:cs="Arial"/>
          <w:i/>
          <w:sz w:val="24"/>
          <w:szCs w:val="24"/>
          <w:lang w:eastAsia="ar-SA"/>
        </w:rPr>
        <w:t>Испытания, указанные в п</w:t>
      </w:r>
      <w:r w:rsidR="00130CF1" w:rsidRPr="00130CF1">
        <w:rPr>
          <w:rFonts w:ascii="Arial" w:eastAsia="Times New Roman" w:hAnsi="Arial" w:cs="Arial"/>
          <w:i/>
          <w:sz w:val="24"/>
          <w:szCs w:val="24"/>
          <w:lang w:eastAsia="ar-SA"/>
        </w:rPr>
        <w:t xml:space="preserve">озиции </w:t>
      </w:r>
      <w:r w:rsidRPr="00130CF1">
        <w:rPr>
          <w:rFonts w:ascii="Arial" w:eastAsia="Times New Roman" w:hAnsi="Arial" w:cs="Arial"/>
          <w:i/>
          <w:sz w:val="24"/>
          <w:szCs w:val="24"/>
          <w:lang w:eastAsia="ar-SA"/>
        </w:rPr>
        <w:t xml:space="preserve">в), проводят после предварительной </w:t>
      </w:r>
      <w:r w:rsidR="00130CF1" w:rsidRPr="00130CF1">
        <w:rPr>
          <w:rFonts w:ascii="Arial" w:eastAsia="Times New Roman" w:hAnsi="Arial" w:cs="Arial"/>
          <w:i/>
          <w:sz w:val="24"/>
          <w:szCs w:val="24"/>
          <w:lang w:eastAsia="ar-SA"/>
        </w:rPr>
        <w:t>выдержки</w:t>
      </w:r>
      <w:r w:rsidRPr="00130CF1">
        <w:rPr>
          <w:rFonts w:ascii="Arial" w:eastAsia="Times New Roman" w:hAnsi="Arial" w:cs="Arial"/>
          <w:i/>
          <w:sz w:val="24"/>
          <w:szCs w:val="24"/>
          <w:lang w:eastAsia="ar-SA"/>
        </w:rPr>
        <w:t xml:space="preserve"> в течение 24 ч при температуре (125 ± 2)°C в печи с циркуляцией воздуха и последующего периода охлаждения в течение 4 ч при комнатной температуре в </w:t>
      </w:r>
      <w:r w:rsidR="00130CF1" w:rsidRPr="00130CF1">
        <w:rPr>
          <w:rFonts w:ascii="Arial" w:eastAsia="Times New Roman" w:hAnsi="Arial" w:cs="Arial"/>
          <w:i/>
          <w:sz w:val="24"/>
          <w:szCs w:val="24"/>
          <w:lang w:eastAsia="ar-SA"/>
        </w:rPr>
        <w:t>сушильной камере</w:t>
      </w:r>
      <w:r w:rsidRPr="00130CF1">
        <w:rPr>
          <w:rFonts w:ascii="Arial" w:eastAsia="Times New Roman" w:hAnsi="Arial" w:cs="Arial"/>
          <w:i/>
          <w:sz w:val="24"/>
          <w:szCs w:val="24"/>
          <w:lang w:eastAsia="ar-SA"/>
        </w:rPr>
        <w:t xml:space="preserve"> над безводным хлоридом кальция</w:t>
      </w:r>
      <w:r w:rsidR="00130CF1">
        <w:rPr>
          <w:rFonts w:ascii="Arial" w:eastAsia="Times New Roman" w:hAnsi="Arial" w:cs="Arial"/>
          <w:i/>
          <w:sz w:val="24"/>
          <w:szCs w:val="24"/>
          <w:lang w:eastAsia="ar-SA"/>
        </w:rPr>
        <w:t>.</w:t>
      </w:r>
    </w:p>
    <w:p w14:paraId="41529263" w14:textId="77777777"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20.2.5 Компоненты и части, на которые не распространяются требования 20.2.2 – 20.2.4</w:t>
      </w:r>
    </w:p>
    <w:p w14:paraId="7AED1F6D" w14:textId="06CD3ABA" w:rsidR="00EA6B6D" w:rsidRPr="00EA6B6D" w:rsidRDefault="00EA6B6D" w:rsidP="00EA6B6D">
      <w:pPr>
        <w:widowControl w:val="0"/>
        <w:spacing w:after="0" w:line="360" w:lineRule="auto"/>
        <w:ind w:firstLine="709"/>
        <w:jc w:val="both"/>
        <w:rPr>
          <w:rFonts w:ascii="Arial" w:eastAsia="Times New Roman" w:hAnsi="Arial" w:cs="Arial"/>
          <w:sz w:val="24"/>
          <w:szCs w:val="24"/>
          <w:lang w:eastAsia="ar-SA"/>
        </w:rPr>
      </w:pPr>
      <w:r w:rsidRPr="00EA6B6D">
        <w:rPr>
          <w:rFonts w:ascii="Arial" w:eastAsia="Times New Roman" w:hAnsi="Arial" w:cs="Arial"/>
          <w:sz w:val="24"/>
          <w:szCs w:val="24"/>
          <w:lang w:eastAsia="ar-SA"/>
        </w:rPr>
        <w:t>Пункт 20.2.5 не применя</w:t>
      </w:r>
      <w:r>
        <w:rPr>
          <w:rFonts w:ascii="Arial" w:eastAsia="Times New Roman" w:hAnsi="Arial" w:cs="Arial"/>
          <w:sz w:val="24"/>
          <w:szCs w:val="24"/>
          <w:lang w:eastAsia="ar-SA"/>
        </w:rPr>
        <w:t>ют</w:t>
      </w:r>
      <w:r w:rsidRPr="00EA6B6D">
        <w:rPr>
          <w:rFonts w:ascii="Arial" w:eastAsia="Times New Roman" w:hAnsi="Arial" w:cs="Arial"/>
          <w:sz w:val="24"/>
          <w:szCs w:val="24"/>
          <w:lang w:eastAsia="ar-SA"/>
        </w:rPr>
        <w:t xml:space="preserve"> к ПРОТИВОПОЖАРНЫМ О</w:t>
      </w:r>
      <w:r w:rsidR="002D730C">
        <w:rPr>
          <w:rFonts w:ascii="Arial" w:eastAsia="Times New Roman" w:hAnsi="Arial" w:cs="Arial"/>
          <w:sz w:val="24"/>
          <w:szCs w:val="24"/>
          <w:lang w:eastAsia="ar-SA"/>
        </w:rPr>
        <w:t>БОЛОЧКАМ</w:t>
      </w:r>
      <w:r w:rsidRPr="00EA6B6D">
        <w:rPr>
          <w:rFonts w:ascii="Arial" w:eastAsia="Times New Roman" w:hAnsi="Arial" w:cs="Arial"/>
          <w:sz w:val="24"/>
          <w:szCs w:val="24"/>
          <w:lang w:eastAsia="ar-SA"/>
        </w:rPr>
        <w:t xml:space="preserve">. </w:t>
      </w:r>
    </w:p>
    <w:p w14:paraId="75DB9EA4" w14:textId="0BF29CB5" w:rsidR="00EA6B6D" w:rsidRPr="00EA6B6D" w:rsidRDefault="00EA6B6D" w:rsidP="00EA6B6D">
      <w:pPr>
        <w:widowControl w:val="0"/>
        <w:spacing w:after="0" w:line="360" w:lineRule="auto"/>
        <w:ind w:firstLine="709"/>
        <w:jc w:val="both"/>
        <w:rPr>
          <w:rFonts w:ascii="Arial" w:eastAsia="Times New Roman" w:hAnsi="Arial" w:cs="Arial"/>
          <w:sz w:val="24"/>
          <w:szCs w:val="24"/>
          <w:lang w:eastAsia="ar-SA"/>
        </w:rPr>
      </w:pPr>
      <w:r w:rsidRPr="00EA6B6D">
        <w:rPr>
          <w:rFonts w:ascii="Arial" w:eastAsia="Times New Roman" w:hAnsi="Arial" w:cs="Arial"/>
          <w:sz w:val="24"/>
          <w:szCs w:val="24"/>
          <w:lang w:eastAsia="ar-SA"/>
        </w:rPr>
        <w:t xml:space="preserve">Если расстояние между ПОТЕНЦИАЛЬНЫМИ ИСТОЧНИКАМИ ВОСПЛАМЕНЕНИЯ и компонентами или </w:t>
      </w:r>
      <w:r w:rsidR="002D730C">
        <w:rPr>
          <w:rFonts w:ascii="Arial" w:eastAsia="Times New Roman" w:hAnsi="Arial" w:cs="Arial"/>
          <w:sz w:val="24"/>
          <w:szCs w:val="24"/>
          <w:lang w:eastAsia="ar-SA"/>
        </w:rPr>
        <w:t>частями</w:t>
      </w:r>
      <w:r w:rsidRPr="00EA6B6D">
        <w:rPr>
          <w:rFonts w:ascii="Arial" w:eastAsia="Times New Roman" w:hAnsi="Arial" w:cs="Arial"/>
          <w:sz w:val="24"/>
          <w:szCs w:val="24"/>
          <w:lang w:eastAsia="ar-SA"/>
        </w:rPr>
        <w:t xml:space="preserve">, указанными в </w:t>
      </w:r>
      <w:r w:rsidR="002D730C">
        <w:rPr>
          <w:rFonts w:ascii="Arial" w:eastAsia="Times New Roman" w:hAnsi="Arial" w:cs="Arial"/>
          <w:sz w:val="24"/>
          <w:szCs w:val="24"/>
          <w:lang w:eastAsia="ar-SA"/>
        </w:rPr>
        <w:t>заголовке</w:t>
      </w:r>
      <w:r w:rsidRPr="00EA6B6D">
        <w:rPr>
          <w:rFonts w:ascii="Arial" w:eastAsia="Times New Roman" w:hAnsi="Arial" w:cs="Arial"/>
          <w:sz w:val="24"/>
          <w:szCs w:val="24"/>
          <w:lang w:eastAsia="ar-SA"/>
        </w:rPr>
        <w:t xml:space="preserve">, не превышает значений, указанных в таблице 21, </w:t>
      </w:r>
      <w:r w:rsidR="002D730C">
        <w:rPr>
          <w:rFonts w:ascii="Arial" w:eastAsia="Times New Roman" w:hAnsi="Arial" w:cs="Arial"/>
          <w:sz w:val="24"/>
          <w:szCs w:val="24"/>
          <w:lang w:eastAsia="ar-SA"/>
        </w:rPr>
        <w:t>указанные</w:t>
      </w:r>
      <w:r w:rsidRPr="00EA6B6D">
        <w:rPr>
          <w:rFonts w:ascii="Arial" w:eastAsia="Times New Roman" w:hAnsi="Arial" w:cs="Arial"/>
          <w:sz w:val="24"/>
          <w:szCs w:val="24"/>
          <w:lang w:eastAsia="ar-SA"/>
        </w:rPr>
        <w:t xml:space="preserve"> компоненты и </w:t>
      </w:r>
      <w:r w:rsidR="002D730C">
        <w:rPr>
          <w:rFonts w:ascii="Arial" w:eastAsia="Times New Roman" w:hAnsi="Arial" w:cs="Arial"/>
          <w:sz w:val="24"/>
          <w:szCs w:val="24"/>
          <w:lang w:eastAsia="ar-SA"/>
        </w:rPr>
        <w:t>части</w:t>
      </w:r>
      <w:r w:rsidRPr="00EA6B6D">
        <w:rPr>
          <w:rFonts w:ascii="Arial" w:eastAsia="Times New Roman" w:hAnsi="Arial" w:cs="Arial"/>
          <w:sz w:val="24"/>
          <w:szCs w:val="24"/>
          <w:lang w:eastAsia="ar-SA"/>
        </w:rPr>
        <w:t xml:space="preserve"> должны соответствовать соответствующей категории воспламеняемости в соответствии с IEC 60695-11-10, указанной в таблице 21, </w:t>
      </w:r>
      <w:r w:rsidR="002D730C">
        <w:rPr>
          <w:rFonts w:ascii="Arial" w:eastAsia="Times New Roman" w:hAnsi="Arial" w:cs="Arial"/>
          <w:sz w:val="24"/>
          <w:szCs w:val="24"/>
          <w:lang w:eastAsia="ar-SA"/>
        </w:rPr>
        <w:t xml:space="preserve">за исключением компонентов и частей </w:t>
      </w:r>
      <w:r w:rsidRPr="00EA6B6D">
        <w:rPr>
          <w:rFonts w:ascii="Arial" w:eastAsia="Times New Roman" w:hAnsi="Arial" w:cs="Arial"/>
          <w:sz w:val="24"/>
          <w:szCs w:val="24"/>
          <w:lang w:eastAsia="ar-SA"/>
        </w:rPr>
        <w:t>защищен</w:t>
      </w:r>
      <w:r w:rsidR="002D730C">
        <w:rPr>
          <w:rFonts w:ascii="Arial" w:eastAsia="Times New Roman" w:hAnsi="Arial" w:cs="Arial"/>
          <w:sz w:val="24"/>
          <w:szCs w:val="24"/>
          <w:lang w:eastAsia="ar-SA"/>
        </w:rPr>
        <w:t>ных</w:t>
      </w:r>
      <w:r w:rsidRPr="00EA6B6D">
        <w:rPr>
          <w:rFonts w:ascii="Arial" w:eastAsia="Times New Roman" w:hAnsi="Arial" w:cs="Arial"/>
          <w:sz w:val="24"/>
          <w:szCs w:val="24"/>
          <w:lang w:eastAsia="ar-SA"/>
        </w:rPr>
        <w:t xml:space="preserve"> от ПОТЕНЦИАЛЬНЫХ </w:t>
      </w:r>
      <w:r w:rsidRPr="002D730C">
        <w:rPr>
          <w:rFonts w:ascii="Arial" w:eastAsia="Times New Roman" w:hAnsi="Arial" w:cs="Arial"/>
          <w:caps/>
          <w:sz w:val="24"/>
          <w:szCs w:val="24"/>
          <w:lang w:eastAsia="ar-SA"/>
        </w:rPr>
        <w:t>источников</w:t>
      </w:r>
      <w:r w:rsidRPr="00EA6B6D">
        <w:rPr>
          <w:rFonts w:ascii="Arial" w:eastAsia="Times New Roman" w:hAnsi="Arial" w:cs="Arial"/>
          <w:sz w:val="24"/>
          <w:szCs w:val="24"/>
          <w:lang w:eastAsia="ar-SA"/>
        </w:rPr>
        <w:t xml:space="preserve"> ВОСПЛАМЕНЕНИЯ барьером, изготовленным из металла или </w:t>
      </w:r>
      <w:r w:rsidR="002D730C">
        <w:rPr>
          <w:rFonts w:ascii="Arial" w:eastAsia="Times New Roman" w:hAnsi="Arial" w:cs="Arial"/>
          <w:sz w:val="24"/>
          <w:szCs w:val="24"/>
          <w:lang w:eastAsia="ar-SA"/>
        </w:rPr>
        <w:t xml:space="preserve">соответствующим </w:t>
      </w:r>
      <w:r w:rsidRPr="00EA6B6D">
        <w:rPr>
          <w:rFonts w:ascii="Arial" w:eastAsia="Times New Roman" w:hAnsi="Arial" w:cs="Arial"/>
          <w:sz w:val="24"/>
          <w:szCs w:val="24"/>
          <w:lang w:eastAsia="ar-SA"/>
        </w:rPr>
        <w:t xml:space="preserve">требованиям </w:t>
      </w:r>
      <w:r w:rsidR="002D730C">
        <w:rPr>
          <w:rFonts w:ascii="Arial" w:eastAsia="Times New Roman" w:hAnsi="Arial" w:cs="Arial"/>
          <w:sz w:val="24"/>
          <w:szCs w:val="24"/>
          <w:lang w:eastAsia="ar-SA"/>
        </w:rPr>
        <w:t xml:space="preserve">для </w:t>
      </w:r>
      <w:r w:rsidRPr="00EA6B6D">
        <w:rPr>
          <w:rFonts w:ascii="Arial" w:eastAsia="Times New Roman" w:hAnsi="Arial" w:cs="Arial"/>
          <w:sz w:val="24"/>
          <w:szCs w:val="24"/>
          <w:lang w:eastAsia="ar-SA"/>
        </w:rPr>
        <w:t>категори</w:t>
      </w:r>
      <w:r w:rsidR="002D730C">
        <w:rPr>
          <w:rFonts w:ascii="Arial" w:eastAsia="Times New Roman" w:hAnsi="Arial" w:cs="Arial"/>
          <w:sz w:val="24"/>
          <w:szCs w:val="24"/>
          <w:lang w:eastAsia="ar-SA"/>
        </w:rPr>
        <w:t>и</w:t>
      </w:r>
      <w:r w:rsidRPr="00EA6B6D">
        <w:rPr>
          <w:rFonts w:ascii="Arial" w:eastAsia="Times New Roman" w:hAnsi="Arial" w:cs="Arial"/>
          <w:sz w:val="24"/>
          <w:szCs w:val="24"/>
          <w:lang w:eastAsia="ar-SA"/>
        </w:rPr>
        <w:t xml:space="preserve"> воспламеняемости, указанн</w:t>
      </w:r>
      <w:r w:rsidR="002D730C">
        <w:rPr>
          <w:rFonts w:ascii="Arial" w:eastAsia="Times New Roman" w:hAnsi="Arial" w:cs="Arial"/>
          <w:sz w:val="24"/>
          <w:szCs w:val="24"/>
          <w:lang w:eastAsia="ar-SA"/>
        </w:rPr>
        <w:t>ой</w:t>
      </w:r>
      <w:r w:rsidRPr="00EA6B6D">
        <w:rPr>
          <w:rFonts w:ascii="Arial" w:eastAsia="Times New Roman" w:hAnsi="Arial" w:cs="Arial"/>
          <w:sz w:val="24"/>
          <w:szCs w:val="24"/>
          <w:lang w:eastAsia="ar-SA"/>
        </w:rPr>
        <w:t xml:space="preserve"> в таблице 21. </w:t>
      </w:r>
    </w:p>
    <w:p w14:paraId="0561F823" w14:textId="4395837E" w:rsidR="00EA6B6D" w:rsidRPr="00EA6B6D" w:rsidRDefault="00EA6B6D" w:rsidP="00EA6B6D">
      <w:pPr>
        <w:widowControl w:val="0"/>
        <w:spacing w:after="0" w:line="360" w:lineRule="auto"/>
        <w:ind w:firstLine="709"/>
        <w:jc w:val="both"/>
        <w:rPr>
          <w:rFonts w:ascii="Arial" w:eastAsia="Times New Roman" w:hAnsi="Arial" w:cs="Arial"/>
          <w:sz w:val="24"/>
          <w:szCs w:val="24"/>
          <w:lang w:eastAsia="ar-SA"/>
        </w:rPr>
      </w:pPr>
      <w:r w:rsidRPr="00EA6B6D">
        <w:rPr>
          <w:rFonts w:ascii="Arial" w:eastAsia="Times New Roman" w:hAnsi="Arial" w:cs="Arial"/>
          <w:sz w:val="24"/>
          <w:szCs w:val="24"/>
          <w:lang w:eastAsia="ar-SA"/>
        </w:rPr>
        <w:t xml:space="preserve">К компонентам и деталям, защищенным барьером, не применяются требования по ПАССИВНОЙ </w:t>
      </w:r>
      <w:r w:rsidR="002D730C">
        <w:rPr>
          <w:rFonts w:ascii="Arial" w:eastAsia="Times New Roman" w:hAnsi="Arial" w:cs="Arial"/>
          <w:sz w:val="24"/>
          <w:szCs w:val="24"/>
          <w:lang w:eastAsia="ar-SA"/>
        </w:rPr>
        <w:t>ВОСПЛАМЕНЯЕМОСТИ</w:t>
      </w:r>
      <w:r w:rsidRPr="00EA6B6D">
        <w:rPr>
          <w:rFonts w:ascii="Arial" w:eastAsia="Times New Roman" w:hAnsi="Arial" w:cs="Arial"/>
          <w:sz w:val="24"/>
          <w:szCs w:val="24"/>
          <w:lang w:eastAsia="ar-SA"/>
        </w:rPr>
        <w:t xml:space="preserve">, за исключением случаев, предусмотренных в других разделах настоящего стандарта. </w:t>
      </w:r>
      <w:r w:rsidR="00F26714" w:rsidRPr="00F26714">
        <w:rPr>
          <w:rFonts w:ascii="Arial" w:eastAsia="Times New Roman" w:hAnsi="Arial" w:cs="Arial"/>
          <w:sz w:val="24"/>
          <w:szCs w:val="24"/>
          <w:lang w:eastAsia="ar-SA"/>
        </w:rPr>
        <w:t>Барьер должен быть прочным и жестким и иметь размеры, охватывающие по крайней мере области, указанные в таблице 21 и показанные на рисунке 13. Размеры неметаллического барьера должны быть достаточными для предотвращения возгорания его краев и краев отверстий в барьере.</w:t>
      </w:r>
      <w:r w:rsidRPr="00EA6B6D">
        <w:rPr>
          <w:rFonts w:ascii="Arial" w:eastAsia="Times New Roman" w:hAnsi="Arial" w:cs="Arial"/>
          <w:sz w:val="24"/>
          <w:szCs w:val="24"/>
          <w:lang w:eastAsia="ar-SA"/>
        </w:rPr>
        <w:t xml:space="preserve"> </w:t>
      </w:r>
    </w:p>
    <w:p w14:paraId="0089AEAD" w14:textId="2A649485" w:rsidR="003B434E" w:rsidRPr="00F26714" w:rsidRDefault="00EA6B6D" w:rsidP="003B434E">
      <w:pPr>
        <w:widowControl w:val="0"/>
        <w:spacing w:after="0" w:line="360" w:lineRule="auto"/>
        <w:ind w:firstLine="709"/>
        <w:jc w:val="both"/>
        <w:rPr>
          <w:rFonts w:ascii="Arial" w:eastAsia="Times New Roman" w:hAnsi="Arial" w:cs="Arial"/>
          <w:i/>
          <w:sz w:val="24"/>
          <w:szCs w:val="24"/>
          <w:lang w:eastAsia="ar-SA"/>
        </w:rPr>
      </w:pPr>
      <w:r w:rsidRPr="00F26714">
        <w:rPr>
          <w:rFonts w:ascii="Arial" w:eastAsia="Times New Roman" w:hAnsi="Arial" w:cs="Arial"/>
          <w:i/>
          <w:sz w:val="24"/>
          <w:szCs w:val="24"/>
          <w:lang w:eastAsia="ar-SA"/>
        </w:rPr>
        <w:t xml:space="preserve">Соответствие требованиям проверяется путем </w:t>
      </w:r>
      <w:r w:rsidR="00F26714" w:rsidRPr="00F26714">
        <w:rPr>
          <w:rFonts w:ascii="Arial" w:eastAsia="Times New Roman" w:hAnsi="Arial" w:cs="Arial"/>
          <w:i/>
          <w:sz w:val="24"/>
          <w:szCs w:val="24"/>
          <w:lang w:eastAsia="ar-SA"/>
        </w:rPr>
        <w:t>вне</w:t>
      </w:r>
      <w:r w:rsidR="00F26714">
        <w:rPr>
          <w:rFonts w:ascii="Arial" w:eastAsia="Times New Roman" w:hAnsi="Arial" w:cs="Arial"/>
          <w:i/>
          <w:sz w:val="24"/>
          <w:szCs w:val="24"/>
          <w:lang w:eastAsia="ar-SA"/>
        </w:rPr>
        <w:t>ш</w:t>
      </w:r>
      <w:r w:rsidR="00F26714" w:rsidRPr="00F26714">
        <w:rPr>
          <w:rFonts w:ascii="Arial" w:eastAsia="Times New Roman" w:hAnsi="Arial" w:cs="Arial"/>
          <w:i/>
          <w:sz w:val="24"/>
          <w:szCs w:val="24"/>
          <w:lang w:eastAsia="ar-SA"/>
        </w:rPr>
        <w:t xml:space="preserve">него </w:t>
      </w:r>
      <w:r w:rsidRPr="00F26714">
        <w:rPr>
          <w:rFonts w:ascii="Arial" w:eastAsia="Times New Roman" w:hAnsi="Arial" w:cs="Arial"/>
          <w:i/>
          <w:sz w:val="24"/>
          <w:szCs w:val="24"/>
          <w:lang w:eastAsia="ar-SA"/>
        </w:rPr>
        <w:t xml:space="preserve">осмотра, измерения и испытания в соответствии с G.3. </w:t>
      </w:r>
      <w:r w:rsidR="003B434E" w:rsidRPr="00F26714">
        <w:rPr>
          <w:rFonts w:ascii="Arial" w:eastAsia="Times New Roman" w:hAnsi="Arial" w:cs="Arial"/>
          <w:i/>
          <w:sz w:val="24"/>
          <w:szCs w:val="24"/>
          <w:lang w:eastAsia="ar-SA"/>
        </w:rPr>
        <w:t xml:space="preserve">(приложение </w:t>
      </w:r>
      <w:r w:rsidR="003B434E" w:rsidRPr="00F26714">
        <w:rPr>
          <w:rFonts w:ascii="Arial" w:eastAsia="Times New Roman" w:hAnsi="Arial" w:cs="Arial"/>
          <w:i/>
          <w:sz w:val="24"/>
          <w:szCs w:val="24"/>
          <w:lang w:val="en-US" w:eastAsia="ar-SA"/>
        </w:rPr>
        <w:t>G</w:t>
      </w:r>
      <w:r w:rsidR="003B434E" w:rsidRPr="00F26714">
        <w:rPr>
          <w:rFonts w:ascii="Arial" w:eastAsia="Times New Roman" w:hAnsi="Arial" w:cs="Arial"/>
          <w:i/>
          <w:sz w:val="24"/>
          <w:szCs w:val="24"/>
          <w:lang w:eastAsia="ar-SA"/>
        </w:rPr>
        <w:t>).</w:t>
      </w:r>
    </w:p>
    <w:p w14:paraId="3CFEC1B8" w14:textId="6870259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П</w:t>
      </w:r>
      <w:r w:rsidR="00F26714">
        <w:rPr>
          <w:rFonts w:ascii="Arial" w:eastAsia="Times New Roman" w:hAnsi="Arial" w:cs="Arial"/>
          <w:sz w:val="24"/>
          <w:szCs w:val="24"/>
          <w:lang w:eastAsia="ar-SA"/>
        </w:rPr>
        <w:t>ЕЧАТНЫЕ ПЛАТЫ</w:t>
      </w:r>
      <w:r w:rsidRPr="003B434E">
        <w:rPr>
          <w:rFonts w:ascii="Arial" w:eastAsia="Times New Roman" w:hAnsi="Arial" w:cs="Arial"/>
          <w:sz w:val="24"/>
          <w:szCs w:val="24"/>
          <w:lang w:eastAsia="ar-SA"/>
        </w:rPr>
        <w:t xml:space="preserve">, </w:t>
      </w:r>
      <w:r w:rsidR="00F26714">
        <w:rPr>
          <w:rFonts w:ascii="Arial" w:eastAsia="Times New Roman" w:hAnsi="Arial" w:cs="Arial"/>
          <w:sz w:val="24"/>
          <w:szCs w:val="24"/>
          <w:lang w:eastAsia="ar-SA"/>
        </w:rPr>
        <w:t xml:space="preserve">содержащие </w:t>
      </w:r>
      <w:r w:rsidRPr="00C06421">
        <w:rPr>
          <w:rFonts w:ascii="Arial" w:eastAsia="Times New Roman" w:hAnsi="Arial" w:cs="Arial"/>
          <w:caps/>
          <w:sz w:val="24"/>
          <w:szCs w:val="24"/>
          <w:lang w:eastAsia="ar-SA"/>
        </w:rPr>
        <w:t>потенциальные источники воспламенения</w:t>
      </w:r>
      <w:r w:rsidRPr="003B434E">
        <w:rPr>
          <w:rFonts w:ascii="Arial" w:eastAsia="Times New Roman" w:hAnsi="Arial" w:cs="Arial"/>
          <w:sz w:val="24"/>
          <w:szCs w:val="24"/>
          <w:lang w:eastAsia="ar-SA"/>
        </w:rPr>
        <w:t xml:space="preserve">, не рассматривают </w:t>
      </w:r>
      <w:r w:rsidR="00F26714">
        <w:rPr>
          <w:rFonts w:ascii="Arial" w:eastAsia="Times New Roman" w:hAnsi="Arial" w:cs="Arial"/>
          <w:sz w:val="24"/>
          <w:szCs w:val="24"/>
          <w:lang w:eastAsia="ar-SA"/>
        </w:rPr>
        <w:t>как</w:t>
      </w:r>
      <w:r w:rsidRPr="003B434E">
        <w:rPr>
          <w:rFonts w:ascii="Arial" w:eastAsia="Times New Roman" w:hAnsi="Arial" w:cs="Arial"/>
          <w:sz w:val="24"/>
          <w:szCs w:val="24"/>
          <w:lang w:eastAsia="ar-SA"/>
        </w:rPr>
        <w:t xml:space="preserve"> </w:t>
      </w:r>
      <w:r w:rsidR="00F26714">
        <w:rPr>
          <w:rFonts w:ascii="Arial" w:eastAsia="Times New Roman" w:hAnsi="Arial" w:cs="Arial"/>
          <w:sz w:val="24"/>
          <w:szCs w:val="24"/>
          <w:lang w:eastAsia="ar-SA"/>
        </w:rPr>
        <w:t>барьеры, обеспечивающие</w:t>
      </w:r>
      <w:r w:rsidR="007B3652">
        <w:rPr>
          <w:rFonts w:ascii="Arial" w:eastAsia="Times New Roman" w:hAnsi="Arial" w:cs="Arial"/>
          <w:sz w:val="24"/>
          <w:szCs w:val="24"/>
          <w:lang w:eastAsia="ar-SA"/>
        </w:rPr>
        <w:t xml:space="preserve"> </w:t>
      </w:r>
      <w:r w:rsidR="00F26714">
        <w:rPr>
          <w:rFonts w:ascii="Arial" w:eastAsia="Times New Roman" w:hAnsi="Arial" w:cs="Arial"/>
          <w:sz w:val="24"/>
          <w:szCs w:val="24"/>
          <w:lang w:eastAsia="ar-SA"/>
        </w:rPr>
        <w:t>соответствие</w:t>
      </w:r>
      <w:r w:rsidRPr="003B434E">
        <w:rPr>
          <w:rFonts w:ascii="Arial" w:eastAsia="Times New Roman" w:hAnsi="Arial" w:cs="Arial"/>
          <w:sz w:val="24"/>
          <w:szCs w:val="24"/>
          <w:lang w:eastAsia="ar-SA"/>
        </w:rPr>
        <w:t xml:space="preserve"> требованиям раздела 20.</w:t>
      </w:r>
    </w:p>
    <w:p w14:paraId="145A8365" w14:textId="2FD2708D"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C06421">
        <w:rPr>
          <w:rFonts w:ascii="Arial" w:eastAsia="Times New Roman" w:hAnsi="Arial" w:cs="Arial"/>
          <w:caps/>
          <w:sz w:val="24"/>
          <w:szCs w:val="24"/>
          <w:lang w:eastAsia="ar-SA"/>
        </w:rPr>
        <w:t>потенциальные источники воспламенения</w:t>
      </w:r>
      <w:r w:rsidRPr="003B434E">
        <w:rPr>
          <w:rFonts w:ascii="Arial" w:eastAsia="Times New Roman" w:hAnsi="Arial" w:cs="Arial"/>
          <w:sz w:val="24"/>
          <w:szCs w:val="24"/>
          <w:lang w:eastAsia="ar-SA"/>
        </w:rPr>
        <w:t xml:space="preserve">, </w:t>
      </w:r>
      <w:r w:rsidR="00F26714">
        <w:rPr>
          <w:rFonts w:ascii="Arial" w:eastAsia="Times New Roman" w:hAnsi="Arial" w:cs="Arial"/>
          <w:sz w:val="24"/>
          <w:szCs w:val="24"/>
          <w:lang w:eastAsia="ar-SA"/>
        </w:rPr>
        <w:t xml:space="preserve">содержащиеся </w:t>
      </w:r>
      <w:r w:rsidRPr="003B434E">
        <w:rPr>
          <w:rFonts w:ascii="Arial" w:eastAsia="Times New Roman" w:hAnsi="Arial" w:cs="Arial"/>
          <w:sz w:val="24"/>
          <w:szCs w:val="24"/>
          <w:lang w:eastAsia="ar-SA"/>
        </w:rPr>
        <w:t>внутри электрических компонентов</w:t>
      </w:r>
      <w:r w:rsidR="00F26714">
        <w:rPr>
          <w:rFonts w:ascii="Arial" w:eastAsia="Times New Roman" w:hAnsi="Arial" w:cs="Arial"/>
          <w:sz w:val="24"/>
          <w:szCs w:val="24"/>
          <w:lang w:eastAsia="ar-SA"/>
        </w:rPr>
        <w:t xml:space="preserve"> не включены в</w:t>
      </w:r>
      <w:r w:rsidRPr="003B434E">
        <w:rPr>
          <w:rFonts w:ascii="Arial" w:eastAsia="Times New Roman" w:hAnsi="Arial" w:cs="Arial"/>
          <w:sz w:val="24"/>
          <w:szCs w:val="24"/>
          <w:lang w:eastAsia="ar-SA"/>
        </w:rPr>
        <w:t xml:space="preserve"> </w:t>
      </w:r>
      <w:r w:rsidR="00F26714">
        <w:rPr>
          <w:rFonts w:ascii="Arial" w:eastAsia="Times New Roman" w:hAnsi="Arial" w:cs="Arial"/>
          <w:sz w:val="24"/>
          <w:szCs w:val="24"/>
          <w:lang w:eastAsia="ar-SA"/>
        </w:rPr>
        <w:t>20.2.5</w:t>
      </w:r>
      <w:r w:rsidRPr="003B434E">
        <w:rPr>
          <w:rFonts w:ascii="Arial" w:eastAsia="Times New Roman" w:hAnsi="Arial" w:cs="Arial"/>
          <w:sz w:val="24"/>
          <w:szCs w:val="24"/>
          <w:lang w:eastAsia="ar-SA"/>
        </w:rPr>
        <w:t>.</w:t>
      </w:r>
    </w:p>
    <w:p w14:paraId="34F04749" w14:textId="77777777" w:rsidR="003B434E" w:rsidRPr="003B434E" w:rsidRDefault="003B434E" w:rsidP="00B7678B">
      <w:pPr>
        <w:widowControl w:val="0"/>
        <w:spacing w:after="0" w:line="360" w:lineRule="auto"/>
        <w:jc w:val="both"/>
        <w:rPr>
          <w:rFonts w:ascii="Arial" w:eastAsia="Times New Roman" w:hAnsi="Arial" w:cs="Arial"/>
          <w:i/>
          <w:sz w:val="24"/>
          <w:szCs w:val="24"/>
          <w:lang w:eastAsia="ar-SA"/>
        </w:rPr>
      </w:pPr>
      <w:r w:rsidRPr="004D4CA9">
        <w:rPr>
          <w:rFonts w:ascii="Arial" w:eastAsia="Times New Roman" w:hAnsi="Arial" w:cs="Arial"/>
          <w:sz w:val="24"/>
          <w:szCs w:val="24"/>
          <w:lang w:eastAsia="ar-SA"/>
        </w:rPr>
        <w:br w:type="page"/>
      </w:r>
      <w:r w:rsidRPr="00AB0586">
        <w:rPr>
          <w:rFonts w:ascii="Arial" w:eastAsia="Times New Roman" w:hAnsi="Arial" w:cs="Arial"/>
          <w:spacing w:val="40"/>
          <w:sz w:val="24"/>
          <w:szCs w:val="24"/>
          <w:lang w:eastAsia="ar-SA"/>
        </w:rPr>
        <w:lastRenderedPageBreak/>
        <w:t>Таблица</w:t>
      </w:r>
      <w:r w:rsidRPr="003B434E">
        <w:rPr>
          <w:rFonts w:ascii="Arial" w:eastAsia="Times New Roman" w:hAnsi="Arial" w:cs="Arial"/>
          <w:sz w:val="24"/>
          <w:szCs w:val="24"/>
          <w:lang w:eastAsia="ar-SA"/>
        </w:rPr>
        <w:t xml:space="preserve"> 21 –</w:t>
      </w:r>
      <w:r w:rsidRPr="003B434E">
        <w:rPr>
          <w:rFonts w:ascii="Arial" w:eastAsia="Times New Roman" w:hAnsi="Arial" w:cs="Arial"/>
          <w:b/>
          <w:sz w:val="24"/>
          <w:szCs w:val="24"/>
          <w:lang w:eastAsia="ar-SA"/>
        </w:rPr>
        <w:t xml:space="preserve"> </w:t>
      </w:r>
      <w:r w:rsidRPr="003B434E">
        <w:rPr>
          <w:rFonts w:ascii="Arial" w:eastAsia="Times New Roman" w:hAnsi="Arial" w:cs="Arial"/>
          <w:sz w:val="24"/>
          <w:szCs w:val="24"/>
          <w:lang w:eastAsia="ar-SA"/>
        </w:rPr>
        <w:t xml:space="preserve">Расстояния от </w:t>
      </w:r>
      <w:r w:rsidR="00062194">
        <w:rPr>
          <w:rFonts w:ascii="Arial" w:eastAsia="Times New Roman" w:hAnsi="Arial" w:cs="Arial"/>
          <w:sz w:val="24"/>
          <w:szCs w:val="24"/>
          <w:lang w:eastAsia="ar-SA"/>
        </w:rPr>
        <w:t>ПОТЕНЦИАЛЬНЫХ ИСТОЧНИКОВ ВОСПЛАМЕНЕНИЯ</w:t>
      </w:r>
      <w:r w:rsidRPr="003B434E">
        <w:rPr>
          <w:rFonts w:ascii="Arial" w:eastAsia="Times New Roman" w:hAnsi="Arial" w:cs="Arial"/>
          <w:sz w:val="24"/>
          <w:szCs w:val="24"/>
          <w:lang w:eastAsia="ar-SA"/>
        </w:rPr>
        <w:t xml:space="preserve"> и соответствующие категории </w:t>
      </w:r>
      <w:r w:rsidR="007B3652">
        <w:rPr>
          <w:rFonts w:ascii="Arial" w:eastAsia="Times New Roman" w:hAnsi="Arial" w:cs="Arial"/>
          <w:sz w:val="24"/>
          <w:szCs w:val="24"/>
          <w:lang w:eastAsia="ar-SA"/>
        </w:rPr>
        <w:t>воспламеняемости</w:t>
      </w: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
        <w:gridCol w:w="627"/>
        <w:gridCol w:w="674"/>
        <w:gridCol w:w="1199"/>
        <w:gridCol w:w="1250"/>
        <w:gridCol w:w="1250"/>
        <w:gridCol w:w="609"/>
        <w:gridCol w:w="731"/>
        <w:gridCol w:w="1157"/>
        <w:gridCol w:w="977"/>
        <w:gridCol w:w="735"/>
      </w:tblGrid>
      <w:tr w:rsidR="003B434E" w:rsidRPr="003B434E" w14:paraId="2C6DF63E" w14:textId="77777777" w:rsidTr="008E2403">
        <w:trPr>
          <w:cantSplit/>
        </w:trPr>
        <w:tc>
          <w:tcPr>
            <w:tcW w:w="998" w:type="dxa"/>
            <w:vMerge w:val="restart"/>
            <w:tcBorders>
              <w:top w:val="single" w:sz="4" w:space="0" w:color="auto"/>
              <w:left w:val="single" w:sz="4" w:space="0" w:color="auto"/>
              <w:right w:val="single" w:sz="4" w:space="0" w:color="auto"/>
            </w:tcBorders>
            <w:textDirection w:val="btLr"/>
          </w:tcPr>
          <w:p w14:paraId="1FBEE7AD" w14:textId="12C256E0" w:rsidR="003B434E" w:rsidRPr="003D5728" w:rsidRDefault="003B434E" w:rsidP="00751F6B">
            <w:pPr>
              <w:widowControl w:val="0"/>
              <w:spacing w:after="0" w:line="240" w:lineRule="auto"/>
              <w:ind w:left="113" w:right="113"/>
              <w:jc w:val="both"/>
              <w:rPr>
                <w:rFonts w:ascii="Arial" w:eastAsia="Times New Roman" w:hAnsi="Arial" w:cs="Arial"/>
                <w:lang w:eastAsia="ar-SA"/>
              </w:rPr>
            </w:pPr>
            <w:r w:rsidRPr="003D5728">
              <w:rPr>
                <w:rFonts w:ascii="Arial" w:eastAsia="Times New Roman" w:hAnsi="Arial" w:cs="Arial"/>
                <w:lang w:eastAsia="ar-SA"/>
              </w:rPr>
              <w:t xml:space="preserve">Напряжение разомкнутой цепи </w:t>
            </w:r>
            <w:r w:rsidRPr="007B3652">
              <w:rPr>
                <w:rFonts w:ascii="Arial" w:eastAsia="Times New Roman" w:hAnsi="Arial" w:cs="Arial"/>
                <w:caps/>
                <w:lang w:eastAsia="ar-SA"/>
              </w:rPr>
              <w:t>потенциального источника воспламе</w:t>
            </w:r>
            <w:r w:rsidR="00DD19F9" w:rsidRPr="007B3652">
              <w:rPr>
                <w:rFonts w:ascii="Arial" w:eastAsia="Times New Roman" w:hAnsi="Arial" w:cs="Arial"/>
                <w:caps/>
                <w:lang w:eastAsia="ar-SA"/>
              </w:rPr>
              <w:t>не</w:t>
            </w:r>
            <w:r w:rsidRPr="007B3652">
              <w:rPr>
                <w:rFonts w:ascii="Arial" w:eastAsia="Times New Roman" w:hAnsi="Arial" w:cs="Arial"/>
                <w:caps/>
                <w:lang w:eastAsia="ar-SA"/>
              </w:rPr>
              <w:t>ния</w:t>
            </w:r>
            <w:r w:rsidR="00DD19F9">
              <w:rPr>
                <w:rFonts w:ascii="Arial" w:eastAsia="Times New Roman" w:hAnsi="Arial" w:cs="Arial"/>
                <w:lang w:eastAsia="ar-SA"/>
              </w:rPr>
              <w:t>, В</w:t>
            </w:r>
            <w:r w:rsidR="00E530E9" w:rsidRPr="003D5728">
              <w:rPr>
                <w:rFonts w:ascii="Arial" w:eastAsia="Times New Roman" w:hAnsi="Arial" w:cs="Arial"/>
                <w:lang w:eastAsia="ar-SA"/>
              </w:rPr>
              <w:t xml:space="preserve"> </w:t>
            </w:r>
            <w:r w:rsidR="00CB5CA7">
              <w:rPr>
                <w:rFonts w:ascii="Arial" w:eastAsia="Times New Roman" w:hAnsi="Arial" w:cs="Arial"/>
                <w:lang w:eastAsia="ar-SA"/>
              </w:rPr>
              <w:t>(</w:t>
            </w:r>
            <w:r w:rsidR="00E530E9" w:rsidRPr="003D5728">
              <w:rPr>
                <w:rFonts w:ascii="Arial" w:eastAsia="Times New Roman" w:hAnsi="Arial" w:cs="Arial"/>
                <w:lang w:eastAsia="ar-SA"/>
              </w:rPr>
              <w:t>пиковое зна</w:t>
            </w:r>
            <w:r w:rsidR="00CB5CA7">
              <w:rPr>
                <w:rFonts w:ascii="Arial" w:eastAsia="Times New Roman" w:hAnsi="Arial" w:cs="Arial"/>
                <w:lang w:eastAsia="ar-SA"/>
              </w:rPr>
              <w:t xml:space="preserve">чение </w:t>
            </w:r>
            <w:r w:rsidR="00E530E9">
              <w:rPr>
                <w:rFonts w:ascii="Arial" w:eastAsia="Times New Roman" w:hAnsi="Arial" w:cs="Arial"/>
                <w:lang w:eastAsia="ar-SA"/>
              </w:rPr>
              <w:t>переменного или постоян</w:t>
            </w:r>
            <w:r w:rsidR="00E530E9" w:rsidRPr="003D5728">
              <w:rPr>
                <w:rFonts w:ascii="Arial" w:eastAsia="Times New Roman" w:hAnsi="Arial" w:cs="Arial"/>
                <w:lang w:eastAsia="ar-SA"/>
              </w:rPr>
              <w:t>ного тока</w:t>
            </w:r>
            <w:r w:rsidR="00E530E9">
              <w:rPr>
                <w:rFonts w:ascii="Arial" w:eastAsia="Times New Roman" w:hAnsi="Arial" w:cs="Arial"/>
                <w:lang w:eastAsia="ar-SA"/>
              </w:rPr>
              <w:t>)</w:t>
            </w:r>
          </w:p>
        </w:tc>
        <w:tc>
          <w:tcPr>
            <w:tcW w:w="5000" w:type="dxa"/>
            <w:gridSpan w:val="5"/>
            <w:tcBorders>
              <w:left w:val="nil"/>
            </w:tcBorders>
          </w:tcPr>
          <w:p w14:paraId="6CDF2356" w14:textId="7F05D91E" w:rsidR="003B434E" w:rsidRPr="003D5728" w:rsidRDefault="003B434E" w:rsidP="007B3652">
            <w:pPr>
              <w:widowControl w:val="0"/>
              <w:spacing w:after="0" w:line="240" w:lineRule="auto"/>
              <w:jc w:val="both"/>
              <w:rPr>
                <w:rFonts w:ascii="Arial" w:eastAsia="Times New Roman" w:hAnsi="Arial" w:cs="Arial"/>
                <w:lang w:eastAsia="ar-SA"/>
              </w:rPr>
            </w:pPr>
            <w:r w:rsidRPr="003D5728">
              <w:rPr>
                <w:rFonts w:ascii="Arial" w:eastAsia="Times New Roman" w:hAnsi="Arial" w:cs="Arial"/>
                <w:lang w:eastAsia="ar-SA"/>
              </w:rPr>
              <w:t xml:space="preserve">Для аппаратуры, имеющей напряжение, не </w:t>
            </w:r>
            <w:r w:rsidR="007B3652">
              <w:rPr>
                <w:rFonts w:ascii="Arial" w:eastAsia="Times New Roman" w:hAnsi="Arial" w:cs="Arial"/>
                <w:lang w:eastAsia="ar-SA"/>
              </w:rPr>
              <w:t>более</w:t>
            </w:r>
            <w:r w:rsidRPr="003D5728">
              <w:rPr>
                <w:rFonts w:ascii="Arial" w:eastAsia="Times New Roman" w:hAnsi="Arial" w:cs="Arial"/>
                <w:lang w:eastAsia="ar-SA"/>
              </w:rPr>
              <w:t xml:space="preserve"> 4 кВ</w:t>
            </w:r>
            <w:r w:rsidR="007B3652">
              <w:rPr>
                <w:rFonts w:ascii="Arial" w:eastAsia="Times New Roman" w:hAnsi="Arial" w:cs="Arial"/>
                <w:lang w:eastAsia="ar-SA"/>
              </w:rPr>
              <w:t xml:space="preserve"> включ.</w:t>
            </w:r>
          </w:p>
        </w:tc>
        <w:tc>
          <w:tcPr>
            <w:tcW w:w="4209" w:type="dxa"/>
            <w:gridSpan w:val="5"/>
          </w:tcPr>
          <w:p w14:paraId="1D60FA45" w14:textId="313ACC9C" w:rsidR="003B434E" w:rsidRPr="003D5728" w:rsidRDefault="003B434E" w:rsidP="007B3652">
            <w:pPr>
              <w:widowControl w:val="0"/>
              <w:spacing w:after="0" w:line="240" w:lineRule="auto"/>
              <w:jc w:val="both"/>
              <w:rPr>
                <w:rFonts w:ascii="Arial" w:eastAsia="Times New Roman" w:hAnsi="Arial" w:cs="Arial"/>
                <w:lang w:eastAsia="ar-SA"/>
              </w:rPr>
            </w:pPr>
            <w:r w:rsidRPr="003D5728">
              <w:rPr>
                <w:rFonts w:ascii="Arial" w:eastAsia="Times New Roman" w:hAnsi="Arial" w:cs="Arial"/>
                <w:lang w:eastAsia="ar-SA"/>
              </w:rPr>
              <w:t xml:space="preserve">Для аппаратуры, имеющей напряжение, </w:t>
            </w:r>
            <w:r w:rsidR="007B3652">
              <w:rPr>
                <w:rFonts w:ascii="Arial" w:eastAsia="Times New Roman" w:hAnsi="Arial" w:cs="Arial"/>
                <w:lang w:eastAsia="ar-SA"/>
              </w:rPr>
              <w:t>более</w:t>
            </w:r>
            <w:r w:rsidRPr="003D5728">
              <w:rPr>
                <w:rFonts w:ascii="Arial" w:eastAsia="Times New Roman" w:hAnsi="Arial" w:cs="Arial"/>
                <w:lang w:eastAsia="ar-SA"/>
              </w:rPr>
              <w:t xml:space="preserve"> 4 кВ</w:t>
            </w:r>
          </w:p>
        </w:tc>
      </w:tr>
      <w:tr w:rsidR="003B434E" w:rsidRPr="003B434E" w14:paraId="78E30787" w14:textId="77777777" w:rsidTr="008E2403">
        <w:trPr>
          <w:cantSplit/>
          <w:trHeight w:val="5340"/>
        </w:trPr>
        <w:tc>
          <w:tcPr>
            <w:tcW w:w="998" w:type="dxa"/>
            <w:vMerge/>
            <w:tcBorders>
              <w:left w:val="single" w:sz="4" w:space="0" w:color="auto"/>
              <w:right w:val="single" w:sz="4" w:space="0" w:color="auto"/>
            </w:tcBorders>
            <w:textDirection w:val="btLr"/>
          </w:tcPr>
          <w:p w14:paraId="118C85D0" w14:textId="77777777" w:rsidR="003B434E" w:rsidRPr="003D5728" w:rsidRDefault="003B434E" w:rsidP="00751F6B">
            <w:pPr>
              <w:widowControl w:val="0"/>
              <w:spacing w:after="0" w:line="240" w:lineRule="auto"/>
              <w:ind w:left="113" w:right="113"/>
              <w:jc w:val="both"/>
              <w:rPr>
                <w:rFonts w:ascii="Arial" w:eastAsia="Times New Roman" w:hAnsi="Arial" w:cs="Arial"/>
                <w:lang w:eastAsia="ar-SA"/>
              </w:rPr>
            </w:pPr>
          </w:p>
        </w:tc>
        <w:tc>
          <w:tcPr>
            <w:tcW w:w="1301" w:type="dxa"/>
            <w:gridSpan w:val="2"/>
            <w:tcBorders>
              <w:left w:val="single" w:sz="4" w:space="0" w:color="auto"/>
            </w:tcBorders>
            <w:textDirection w:val="btLr"/>
          </w:tcPr>
          <w:p w14:paraId="3E6F97DD" w14:textId="1855D5DB" w:rsidR="003B434E" w:rsidRPr="003D5728" w:rsidRDefault="003B434E" w:rsidP="003C672E">
            <w:pPr>
              <w:widowControl w:val="0"/>
              <w:spacing w:after="0" w:line="240" w:lineRule="auto"/>
              <w:ind w:left="113" w:right="113"/>
              <w:rPr>
                <w:rFonts w:ascii="Arial" w:eastAsia="Times New Roman" w:hAnsi="Arial" w:cs="Arial"/>
                <w:lang w:eastAsia="ar-SA"/>
              </w:rPr>
            </w:pPr>
            <w:r w:rsidRPr="003D5728">
              <w:rPr>
                <w:rFonts w:ascii="Arial" w:eastAsia="Times New Roman" w:hAnsi="Arial" w:cs="Arial"/>
                <w:lang w:eastAsia="ar-SA"/>
              </w:rPr>
              <w:t>Минимальное расстоя</w:t>
            </w:r>
            <w:r w:rsidR="00751F6B">
              <w:rPr>
                <w:rFonts w:ascii="Arial" w:eastAsia="Times New Roman" w:hAnsi="Arial" w:cs="Arial"/>
                <w:lang w:eastAsia="ar-SA"/>
              </w:rPr>
              <w:t xml:space="preserve">ние </w:t>
            </w:r>
            <w:r w:rsidRPr="003D5728">
              <w:rPr>
                <w:rFonts w:ascii="Arial" w:eastAsia="Times New Roman" w:hAnsi="Arial" w:cs="Arial"/>
                <w:lang w:eastAsia="ar-SA"/>
              </w:rPr>
              <w:t xml:space="preserve">от </w:t>
            </w:r>
            <w:r w:rsidRPr="007B3652">
              <w:rPr>
                <w:rFonts w:ascii="Arial" w:eastAsia="Times New Roman" w:hAnsi="Arial" w:cs="Arial"/>
                <w:caps/>
                <w:lang w:eastAsia="ar-SA"/>
              </w:rPr>
              <w:t xml:space="preserve">потенциального источника воспламенения </w:t>
            </w:r>
            <w:r w:rsidRPr="003D5728">
              <w:rPr>
                <w:rFonts w:ascii="Arial" w:eastAsia="Times New Roman" w:hAnsi="Arial" w:cs="Arial"/>
                <w:lang w:eastAsia="ar-SA"/>
              </w:rPr>
              <w:t>до компонентов или частей</w:t>
            </w:r>
            <w:r w:rsidR="003C672E">
              <w:rPr>
                <w:rFonts w:ascii="Arial" w:eastAsia="Times New Roman" w:hAnsi="Arial" w:cs="Arial"/>
                <w:lang w:eastAsia="ar-SA"/>
              </w:rPr>
              <w:t xml:space="preserve"> </w:t>
            </w:r>
            <w:r w:rsidRPr="003D5728">
              <w:rPr>
                <w:rFonts w:ascii="Arial" w:eastAsia="Times New Roman" w:hAnsi="Arial" w:cs="Arial"/>
                <w:lang w:eastAsia="ar-SA"/>
              </w:rPr>
              <w:t>(см. рисунок 13), мм</w:t>
            </w:r>
          </w:p>
        </w:tc>
        <w:tc>
          <w:tcPr>
            <w:tcW w:w="1199" w:type="dxa"/>
            <w:vMerge w:val="restart"/>
            <w:tcBorders>
              <w:top w:val="single" w:sz="4" w:space="0" w:color="auto"/>
              <w:bottom w:val="double" w:sz="4" w:space="0" w:color="auto"/>
            </w:tcBorders>
            <w:textDirection w:val="btLr"/>
          </w:tcPr>
          <w:p w14:paraId="5A21D8BE" w14:textId="14484CE2" w:rsidR="003B434E" w:rsidRPr="003D5728" w:rsidRDefault="003B434E" w:rsidP="007B3652">
            <w:pPr>
              <w:widowControl w:val="0"/>
              <w:spacing w:after="0" w:line="240" w:lineRule="auto"/>
              <w:ind w:left="113" w:right="113"/>
              <w:jc w:val="both"/>
              <w:rPr>
                <w:rFonts w:ascii="Arial" w:eastAsia="Times New Roman" w:hAnsi="Arial" w:cs="Arial"/>
                <w:lang w:eastAsia="ar-SA"/>
              </w:rPr>
            </w:pPr>
            <w:r w:rsidRPr="003D5728">
              <w:rPr>
                <w:rFonts w:ascii="Arial" w:eastAsia="Times New Roman" w:hAnsi="Arial" w:cs="Arial"/>
                <w:lang w:eastAsia="ar-SA"/>
              </w:rPr>
              <w:t xml:space="preserve">Категория </w:t>
            </w:r>
            <w:r w:rsidR="007B3652">
              <w:rPr>
                <w:rFonts w:ascii="Arial" w:eastAsia="Times New Roman" w:hAnsi="Arial" w:cs="Arial"/>
                <w:lang w:eastAsia="ar-SA"/>
              </w:rPr>
              <w:t>воспламеняемости</w:t>
            </w:r>
            <w:r w:rsidRPr="003D5728">
              <w:rPr>
                <w:rFonts w:ascii="Arial" w:eastAsia="Times New Roman" w:hAnsi="Arial" w:cs="Arial"/>
                <w:lang w:eastAsia="ar-SA"/>
              </w:rPr>
              <w:t xml:space="preserve"> компонентов или частей по IEC 60695-11-10 в случае, когда расстояние меньше минимально допустимого расстояни</w:t>
            </w:r>
            <w:r w:rsidR="003C672E">
              <w:rPr>
                <w:rFonts w:ascii="Arial" w:eastAsia="Times New Roman" w:hAnsi="Arial" w:cs="Arial"/>
                <w:lang w:eastAsia="ar-SA"/>
              </w:rPr>
              <w:t>я, указанного в предыдущем столбце</w:t>
            </w:r>
          </w:p>
        </w:tc>
        <w:tc>
          <w:tcPr>
            <w:tcW w:w="1250" w:type="dxa"/>
            <w:vMerge w:val="restart"/>
            <w:tcBorders>
              <w:top w:val="single" w:sz="4" w:space="0" w:color="auto"/>
              <w:bottom w:val="nil"/>
            </w:tcBorders>
            <w:textDirection w:val="btLr"/>
          </w:tcPr>
          <w:p w14:paraId="5F84DA99" w14:textId="39AA352F" w:rsidR="003B434E" w:rsidRPr="003D5728" w:rsidRDefault="003B434E" w:rsidP="00751F6B">
            <w:pPr>
              <w:widowControl w:val="0"/>
              <w:spacing w:after="0" w:line="240" w:lineRule="auto"/>
              <w:ind w:left="113" w:right="113"/>
              <w:jc w:val="both"/>
              <w:rPr>
                <w:rFonts w:ascii="Arial" w:eastAsia="Times New Roman" w:hAnsi="Arial" w:cs="Arial"/>
                <w:lang w:eastAsia="ar-SA"/>
              </w:rPr>
            </w:pPr>
            <w:r w:rsidRPr="003D5728">
              <w:rPr>
                <w:rFonts w:ascii="Arial" w:eastAsia="Times New Roman" w:hAnsi="Arial" w:cs="Arial"/>
                <w:lang w:eastAsia="ar-SA"/>
              </w:rPr>
              <w:t>М</w:t>
            </w:r>
            <w:r w:rsidR="00DD19F9">
              <w:rPr>
                <w:rFonts w:ascii="Arial" w:eastAsia="Times New Roman" w:hAnsi="Arial" w:cs="Arial"/>
                <w:lang w:eastAsia="ar-SA"/>
              </w:rPr>
              <w:t xml:space="preserve">инимальное расстояние от </w:t>
            </w:r>
            <w:r w:rsidR="00DD19F9" w:rsidRPr="003C672E">
              <w:rPr>
                <w:rFonts w:ascii="Arial" w:eastAsia="Times New Roman" w:hAnsi="Arial" w:cs="Arial"/>
                <w:caps/>
                <w:lang w:eastAsia="ar-SA"/>
              </w:rPr>
              <w:t>потен</w:t>
            </w:r>
            <w:r w:rsidRPr="003C672E">
              <w:rPr>
                <w:rFonts w:ascii="Arial" w:eastAsia="Times New Roman" w:hAnsi="Arial" w:cs="Arial"/>
                <w:caps/>
                <w:lang w:eastAsia="ar-SA"/>
              </w:rPr>
              <w:t>циального источника восплам</w:t>
            </w:r>
            <w:r w:rsidR="00751F6B" w:rsidRPr="003C672E">
              <w:rPr>
                <w:rFonts w:ascii="Arial" w:eastAsia="Times New Roman" w:hAnsi="Arial" w:cs="Arial"/>
                <w:caps/>
                <w:lang w:eastAsia="ar-SA"/>
              </w:rPr>
              <w:t>е</w:t>
            </w:r>
            <w:r w:rsidR="00DD19F9" w:rsidRPr="003C672E">
              <w:rPr>
                <w:rFonts w:ascii="Arial" w:eastAsia="Times New Roman" w:hAnsi="Arial" w:cs="Arial"/>
                <w:caps/>
                <w:lang w:eastAsia="ar-SA"/>
              </w:rPr>
              <w:t>нения</w:t>
            </w:r>
            <w:r w:rsidR="00DD19F9">
              <w:rPr>
                <w:rFonts w:ascii="Arial" w:eastAsia="Times New Roman" w:hAnsi="Arial" w:cs="Arial"/>
                <w:lang w:eastAsia="ar-SA"/>
              </w:rPr>
              <w:t xml:space="preserve"> до неметалли</w:t>
            </w:r>
            <w:r w:rsidR="003C672E">
              <w:rPr>
                <w:rFonts w:ascii="Arial" w:eastAsia="Times New Roman" w:hAnsi="Arial" w:cs="Arial"/>
                <w:lang w:eastAsia="ar-SA"/>
              </w:rPr>
              <w:t xml:space="preserve">ческого барьера </w:t>
            </w:r>
            <w:r w:rsidRPr="003D5728">
              <w:rPr>
                <w:rFonts w:ascii="Arial" w:eastAsia="Times New Roman" w:hAnsi="Arial" w:cs="Arial"/>
                <w:lang w:eastAsia="ar-SA"/>
              </w:rPr>
              <w:t>, мм</w:t>
            </w:r>
          </w:p>
        </w:tc>
        <w:tc>
          <w:tcPr>
            <w:tcW w:w="1250" w:type="dxa"/>
            <w:vMerge w:val="restart"/>
            <w:tcBorders>
              <w:top w:val="single" w:sz="4" w:space="0" w:color="auto"/>
              <w:bottom w:val="nil"/>
            </w:tcBorders>
            <w:textDirection w:val="btLr"/>
          </w:tcPr>
          <w:p w14:paraId="06C2F6CD" w14:textId="6D92F728" w:rsidR="003B434E" w:rsidRPr="003D5728" w:rsidRDefault="00E23FB6" w:rsidP="00751F6B">
            <w:pPr>
              <w:widowControl w:val="0"/>
              <w:spacing w:after="0" w:line="240" w:lineRule="auto"/>
              <w:ind w:left="113" w:right="113"/>
              <w:jc w:val="both"/>
              <w:rPr>
                <w:rFonts w:ascii="Arial" w:eastAsia="Times New Roman" w:hAnsi="Arial" w:cs="Arial"/>
                <w:lang w:eastAsia="ar-SA"/>
              </w:rPr>
            </w:pPr>
            <w:r>
              <w:rPr>
                <w:rFonts w:ascii="Arial" w:eastAsia="Times New Roman" w:hAnsi="Arial" w:cs="Arial"/>
                <w:lang w:eastAsia="ar-SA"/>
              </w:rPr>
              <w:t>Категория воспламеняемости</w:t>
            </w:r>
            <w:r w:rsidR="00751F6B">
              <w:rPr>
                <w:rFonts w:ascii="Arial" w:eastAsia="Times New Roman" w:hAnsi="Arial" w:cs="Arial"/>
                <w:lang w:eastAsia="ar-SA"/>
              </w:rPr>
              <w:t xml:space="preserve"> неме</w:t>
            </w:r>
            <w:r w:rsidR="00CB5CA7">
              <w:rPr>
                <w:rFonts w:ascii="Arial" w:eastAsia="Times New Roman" w:hAnsi="Arial" w:cs="Arial"/>
                <w:lang w:eastAsia="ar-SA"/>
              </w:rPr>
              <w:t>талл</w:t>
            </w:r>
            <w:r w:rsidR="003C672E">
              <w:rPr>
                <w:rFonts w:ascii="Arial" w:eastAsia="Times New Roman" w:hAnsi="Arial" w:cs="Arial"/>
                <w:lang w:eastAsia="ar-SA"/>
              </w:rPr>
              <w:t>ического барьера</w:t>
            </w:r>
          </w:p>
        </w:tc>
        <w:tc>
          <w:tcPr>
            <w:tcW w:w="1340" w:type="dxa"/>
            <w:gridSpan w:val="2"/>
            <w:tcBorders>
              <w:bottom w:val="nil"/>
            </w:tcBorders>
            <w:textDirection w:val="btLr"/>
          </w:tcPr>
          <w:p w14:paraId="3702A480" w14:textId="4597A665" w:rsidR="003B434E" w:rsidRPr="003D5728" w:rsidRDefault="003B434E" w:rsidP="00751F6B">
            <w:pPr>
              <w:widowControl w:val="0"/>
              <w:spacing w:after="0" w:line="240" w:lineRule="auto"/>
              <w:ind w:left="113" w:right="113"/>
              <w:jc w:val="both"/>
              <w:rPr>
                <w:rFonts w:ascii="Arial" w:eastAsia="Times New Roman" w:hAnsi="Arial" w:cs="Arial"/>
                <w:lang w:eastAsia="ar-SA"/>
              </w:rPr>
            </w:pPr>
            <w:r w:rsidRPr="003D5728">
              <w:rPr>
                <w:rFonts w:ascii="Arial" w:eastAsia="Times New Roman" w:hAnsi="Arial" w:cs="Arial"/>
                <w:lang w:eastAsia="ar-SA"/>
              </w:rPr>
              <w:t>Миним</w:t>
            </w:r>
            <w:r w:rsidR="00DD19F9">
              <w:rPr>
                <w:rFonts w:ascii="Arial" w:eastAsia="Times New Roman" w:hAnsi="Arial" w:cs="Arial"/>
                <w:lang w:eastAsia="ar-SA"/>
              </w:rPr>
              <w:t xml:space="preserve">альное расстояние от </w:t>
            </w:r>
            <w:r w:rsidR="00DD19F9" w:rsidRPr="00E23FB6">
              <w:rPr>
                <w:rFonts w:ascii="Arial" w:eastAsia="Times New Roman" w:hAnsi="Arial" w:cs="Arial"/>
                <w:caps/>
                <w:lang w:eastAsia="ar-SA"/>
              </w:rPr>
              <w:t>потенциального источника воспламе</w:t>
            </w:r>
            <w:r w:rsidR="00E23FB6">
              <w:rPr>
                <w:rFonts w:ascii="Arial" w:eastAsia="Times New Roman" w:hAnsi="Arial" w:cs="Arial"/>
                <w:caps/>
                <w:lang w:eastAsia="ar-SA"/>
              </w:rPr>
              <w:t xml:space="preserve">нения </w:t>
            </w:r>
            <w:r w:rsidR="00751F6B">
              <w:rPr>
                <w:rFonts w:ascii="Arial" w:eastAsia="Times New Roman" w:hAnsi="Arial" w:cs="Arial"/>
                <w:lang w:eastAsia="ar-SA"/>
              </w:rPr>
              <w:t>до компонентов или часте</w:t>
            </w:r>
            <w:r w:rsidR="00DD19F9">
              <w:rPr>
                <w:rFonts w:ascii="Arial" w:eastAsia="Times New Roman" w:hAnsi="Arial" w:cs="Arial"/>
                <w:lang w:eastAsia="ar-SA"/>
              </w:rPr>
              <w:t>й</w:t>
            </w:r>
            <w:r w:rsidR="00751F6B">
              <w:rPr>
                <w:rFonts w:ascii="Arial" w:eastAsia="Times New Roman" w:hAnsi="Arial" w:cs="Arial"/>
                <w:lang w:eastAsia="ar-SA"/>
              </w:rPr>
              <w:t xml:space="preserve"> </w:t>
            </w:r>
            <w:r w:rsidRPr="003D5728">
              <w:rPr>
                <w:rFonts w:ascii="Arial" w:eastAsia="Times New Roman" w:hAnsi="Arial" w:cs="Arial"/>
                <w:lang w:eastAsia="ar-SA"/>
              </w:rPr>
              <w:t>(см. рисунок 13), мм</w:t>
            </w:r>
          </w:p>
        </w:tc>
        <w:tc>
          <w:tcPr>
            <w:tcW w:w="1157" w:type="dxa"/>
            <w:vMerge w:val="restart"/>
            <w:tcBorders>
              <w:bottom w:val="double" w:sz="4" w:space="0" w:color="auto"/>
            </w:tcBorders>
            <w:textDirection w:val="btLr"/>
          </w:tcPr>
          <w:p w14:paraId="7B6D839C" w14:textId="27B8B77E" w:rsidR="003B434E" w:rsidRPr="003D5728" w:rsidRDefault="003C672E" w:rsidP="00751F6B">
            <w:pPr>
              <w:widowControl w:val="0"/>
              <w:spacing w:after="0" w:line="240" w:lineRule="auto"/>
              <w:ind w:left="113" w:right="113"/>
              <w:jc w:val="both"/>
              <w:rPr>
                <w:rFonts w:ascii="Arial" w:eastAsia="Times New Roman" w:hAnsi="Arial" w:cs="Arial"/>
                <w:lang w:eastAsia="ar-SA"/>
              </w:rPr>
            </w:pPr>
            <w:r>
              <w:rPr>
                <w:rFonts w:ascii="Arial" w:eastAsia="Times New Roman" w:hAnsi="Arial" w:cs="Arial"/>
                <w:lang w:eastAsia="ar-SA"/>
              </w:rPr>
              <w:t>Категория воспламеняемости</w:t>
            </w:r>
            <w:r w:rsidR="003B434E" w:rsidRPr="003D5728">
              <w:rPr>
                <w:rFonts w:ascii="Arial" w:eastAsia="Times New Roman" w:hAnsi="Arial" w:cs="Arial"/>
                <w:lang w:eastAsia="ar-SA"/>
              </w:rPr>
              <w:t xml:space="preserve"> компонентов или частей по IEC 60695-11-10 в случае, когда расстояние меньше минимально допустимого расстояни</w:t>
            </w:r>
            <w:r>
              <w:rPr>
                <w:rFonts w:ascii="Arial" w:eastAsia="Times New Roman" w:hAnsi="Arial" w:cs="Arial"/>
                <w:lang w:eastAsia="ar-SA"/>
              </w:rPr>
              <w:t>я, указанного в предыдущем столбце</w:t>
            </w:r>
          </w:p>
        </w:tc>
        <w:tc>
          <w:tcPr>
            <w:tcW w:w="977" w:type="dxa"/>
            <w:vMerge w:val="restart"/>
            <w:tcBorders>
              <w:bottom w:val="nil"/>
            </w:tcBorders>
            <w:textDirection w:val="btLr"/>
          </w:tcPr>
          <w:p w14:paraId="335EFD6C" w14:textId="4BEF5238" w:rsidR="003B434E" w:rsidRPr="003D5728" w:rsidRDefault="00DD19F9" w:rsidP="00751F6B">
            <w:pPr>
              <w:widowControl w:val="0"/>
              <w:spacing w:after="0" w:line="240" w:lineRule="auto"/>
              <w:ind w:left="113" w:right="113"/>
              <w:jc w:val="both"/>
              <w:rPr>
                <w:rFonts w:ascii="Arial" w:eastAsia="Times New Roman" w:hAnsi="Arial" w:cs="Arial"/>
                <w:lang w:eastAsia="ar-SA"/>
              </w:rPr>
            </w:pPr>
            <w:r>
              <w:rPr>
                <w:rFonts w:ascii="Arial" w:eastAsia="Times New Roman" w:hAnsi="Arial" w:cs="Arial"/>
                <w:lang w:eastAsia="ar-SA"/>
              </w:rPr>
              <w:t>Минимальное расстоя</w:t>
            </w:r>
            <w:r w:rsidR="003B434E" w:rsidRPr="003D5728">
              <w:rPr>
                <w:rFonts w:ascii="Arial" w:eastAsia="Times New Roman" w:hAnsi="Arial" w:cs="Arial"/>
                <w:lang w:eastAsia="ar-SA"/>
              </w:rPr>
              <w:t xml:space="preserve">ние от </w:t>
            </w:r>
            <w:r w:rsidR="003B434E" w:rsidRPr="00E23FB6">
              <w:rPr>
                <w:rFonts w:ascii="Arial" w:eastAsia="Times New Roman" w:hAnsi="Arial" w:cs="Arial"/>
                <w:caps/>
                <w:lang w:eastAsia="ar-SA"/>
              </w:rPr>
              <w:t>п</w:t>
            </w:r>
            <w:r w:rsidRPr="00E23FB6">
              <w:rPr>
                <w:rFonts w:ascii="Arial" w:eastAsia="Times New Roman" w:hAnsi="Arial" w:cs="Arial"/>
                <w:caps/>
                <w:lang w:eastAsia="ar-SA"/>
              </w:rPr>
              <w:t>отенциального источника воспламенения</w:t>
            </w:r>
            <w:r w:rsidR="00E23FB6">
              <w:rPr>
                <w:rFonts w:ascii="Arial" w:eastAsia="Times New Roman" w:hAnsi="Arial" w:cs="Arial"/>
                <w:lang w:eastAsia="ar-SA"/>
              </w:rPr>
              <w:t xml:space="preserve"> до неметаллического барьера</w:t>
            </w:r>
            <w:r w:rsidR="003B434E" w:rsidRPr="003D5728">
              <w:rPr>
                <w:rFonts w:ascii="Arial" w:eastAsia="Times New Roman" w:hAnsi="Arial" w:cs="Arial"/>
                <w:lang w:eastAsia="ar-SA"/>
              </w:rPr>
              <w:t xml:space="preserve"> мм</w:t>
            </w:r>
          </w:p>
        </w:tc>
        <w:tc>
          <w:tcPr>
            <w:tcW w:w="735" w:type="dxa"/>
            <w:vMerge w:val="restart"/>
            <w:tcBorders>
              <w:bottom w:val="nil"/>
            </w:tcBorders>
            <w:textDirection w:val="btLr"/>
          </w:tcPr>
          <w:p w14:paraId="5E2CD48D" w14:textId="7603688E" w:rsidR="003B434E" w:rsidRPr="003D5728" w:rsidRDefault="00751F6B" w:rsidP="00751F6B">
            <w:pPr>
              <w:widowControl w:val="0"/>
              <w:spacing w:after="0" w:line="240" w:lineRule="auto"/>
              <w:ind w:left="113" w:right="113"/>
              <w:jc w:val="both"/>
              <w:rPr>
                <w:rFonts w:ascii="Arial" w:eastAsia="Times New Roman" w:hAnsi="Arial" w:cs="Arial"/>
                <w:lang w:eastAsia="ar-SA"/>
              </w:rPr>
            </w:pPr>
            <w:r>
              <w:rPr>
                <w:rFonts w:ascii="Arial" w:eastAsia="Times New Roman" w:hAnsi="Arial" w:cs="Arial"/>
                <w:lang w:eastAsia="ar-SA"/>
              </w:rPr>
              <w:t>Кате</w:t>
            </w:r>
            <w:r w:rsidR="003C672E">
              <w:rPr>
                <w:rFonts w:ascii="Arial" w:eastAsia="Times New Roman" w:hAnsi="Arial" w:cs="Arial"/>
                <w:lang w:eastAsia="ar-SA"/>
              </w:rPr>
              <w:t>гория воспламеняемости</w:t>
            </w:r>
            <w:r>
              <w:rPr>
                <w:rFonts w:ascii="Arial" w:eastAsia="Times New Roman" w:hAnsi="Arial" w:cs="Arial"/>
                <w:lang w:eastAsia="ar-SA"/>
              </w:rPr>
              <w:t xml:space="preserve"> неме</w:t>
            </w:r>
            <w:r w:rsidR="00DD19F9">
              <w:rPr>
                <w:rFonts w:ascii="Arial" w:eastAsia="Times New Roman" w:hAnsi="Arial" w:cs="Arial"/>
                <w:lang w:eastAsia="ar-SA"/>
              </w:rPr>
              <w:t>талли</w:t>
            </w:r>
            <w:r w:rsidR="003B434E" w:rsidRPr="003D5728">
              <w:rPr>
                <w:rFonts w:ascii="Arial" w:eastAsia="Times New Roman" w:hAnsi="Arial" w:cs="Arial"/>
                <w:lang w:eastAsia="ar-SA"/>
              </w:rPr>
              <w:t>ческо</w:t>
            </w:r>
            <w:r w:rsidR="00E23FB6">
              <w:rPr>
                <w:rFonts w:ascii="Arial" w:eastAsia="Times New Roman" w:hAnsi="Arial" w:cs="Arial"/>
                <w:lang w:eastAsia="ar-SA"/>
              </w:rPr>
              <w:t>го</w:t>
            </w:r>
            <w:r w:rsidR="003B434E" w:rsidRPr="003D5728">
              <w:rPr>
                <w:rFonts w:ascii="Arial" w:eastAsia="Times New Roman" w:hAnsi="Arial" w:cs="Arial"/>
                <w:lang w:eastAsia="ar-SA"/>
              </w:rPr>
              <w:t xml:space="preserve">  </w:t>
            </w:r>
            <w:r w:rsidR="00E23FB6">
              <w:rPr>
                <w:rFonts w:ascii="Arial" w:eastAsia="Times New Roman" w:hAnsi="Arial" w:cs="Arial"/>
                <w:lang w:eastAsia="ar-SA"/>
              </w:rPr>
              <w:t>барьера</w:t>
            </w:r>
          </w:p>
        </w:tc>
      </w:tr>
      <w:tr w:rsidR="003B434E" w:rsidRPr="003B434E" w14:paraId="4C1F0DBC" w14:textId="77777777" w:rsidTr="008E2403">
        <w:trPr>
          <w:cantSplit/>
          <w:trHeight w:val="1244"/>
        </w:trPr>
        <w:tc>
          <w:tcPr>
            <w:tcW w:w="998" w:type="dxa"/>
            <w:vMerge/>
            <w:tcBorders>
              <w:left w:val="single" w:sz="4" w:space="0" w:color="auto"/>
              <w:bottom w:val="double" w:sz="4" w:space="0" w:color="auto"/>
              <w:right w:val="single" w:sz="4" w:space="0" w:color="auto"/>
            </w:tcBorders>
            <w:textDirection w:val="btLr"/>
          </w:tcPr>
          <w:p w14:paraId="38A4ABDF" w14:textId="77777777" w:rsidR="003B434E" w:rsidRPr="003D5728" w:rsidRDefault="003B434E" w:rsidP="00751F6B">
            <w:pPr>
              <w:widowControl w:val="0"/>
              <w:spacing w:after="0" w:line="240" w:lineRule="auto"/>
              <w:ind w:left="113" w:right="113"/>
              <w:jc w:val="both"/>
              <w:rPr>
                <w:rFonts w:ascii="Arial" w:eastAsia="Times New Roman" w:hAnsi="Arial" w:cs="Arial"/>
                <w:lang w:eastAsia="ar-SA"/>
              </w:rPr>
            </w:pPr>
          </w:p>
        </w:tc>
        <w:tc>
          <w:tcPr>
            <w:tcW w:w="627" w:type="dxa"/>
            <w:tcBorders>
              <w:left w:val="single" w:sz="4" w:space="0" w:color="auto"/>
              <w:bottom w:val="double" w:sz="4" w:space="0" w:color="auto"/>
            </w:tcBorders>
            <w:textDirection w:val="btLr"/>
          </w:tcPr>
          <w:p w14:paraId="20625E29" w14:textId="77777777" w:rsidR="003B434E" w:rsidRPr="003D5728" w:rsidRDefault="003B434E" w:rsidP="00751F6B">
            <w:pPr>
              <w:widowControl w:val="0"/>
              <w:spacing w:after="0" w:line="240" w:lineRule="auto"/>
              <w:ind w:left="113" w:right="113"/>
              <w:jc w:val="both"/>
              <w:rPr>
                <w:rFonts w:ascii="Arial" w:eastAsia="Times New Roman" w:hAnsi="Arial" w:cs="Arial"/>
                <w:lang w:eastAsia="ar-SA"/>
              </w:rPr>
            </w:pPr>
            <w:r w:rsidRPr="003D5728">
              <w:rPr>
                <w:rFonts w:ascii="Arial" w:eastAsia="Times New Roman" w:hAnsi="Arial" w:cs="Arial"/>
                <w:lang w:eastAsia="ar-SA"/>
              </w:rPr>
              <w:t>Внизу или сбоку</w:t>
            </w:r>
          </w:p>
        </w:tc>
        <w:tc>
          <w:tcPr>
            <w:tcW w:w="674" w:type="dxa"/>
            <w:tcBorders>
              <w:bottom w:val="double" w:sz="4" w:space="0" w:color="auto"/>
            </w:tcBorders>
            <w:textDirection w:val="btLr"/>
          </w:tcPr>
          <w:p w14:paraId="78C2FDB1" w14:textId="77777777" w:rsidR="003B434E" w:rsidRPr="003D5728" w:rsidRDefault="003B434E" w:rsidP="00751F6B">
            <w:pPr>
              <w:widowControl w:val="0"/>
              <w:spacing w:after="0" w:line="240" w:lineRule="auto"/>
              <w:ind w:left="113" w:right="113"/>
              <w:jc w:val="both"/>
              <w:rPr>
                <w:rFonts w:ascii="Arial" w:eastAsia="Times New Roman" w:hAnsi="Arial" w:cs="Arial"/>
                <w:lang w:eastAsia="ar-SA"/>
              </w:rPr>
            </w:pPr>
            <w:r w:rsidRPr="003D5728">
              <w:rPr>
                <w:rFonts w:ascii="Arial" w:eastAsia="Times New Roman" w:hAnsi="Arial" w:cs="Arial"/>
                <w:lang w:eastAsia="ar-SA"/>
              </w:rPr>
              <w:t>Вверху</w:t>
            </w:r>
          </w:p>
        </w:tc>
        <w:tc>
          <w:tcPr>
            <w:tcW w:w="1199" w:type="dxa"/>
            <w:vMerge/>
            <w:tcBorders>
              <w:bottom w:val="double" w:sz="4" w:space="0" w:color="auto"/>
            </w:tcBorders>
          </w:tcPr>
          <w:p w14:paraId="6B8B7558" w14:textId="77777777" w:rsidR="003B434E" w:rsidRPr="003D5728" w:rsidRDefault="003B434E" w:rsidP="00751F6B">
            <w:pPr>
              <w:widowControl w:val="0"/>
              <w:spacing w:after="0" w:line="240" w:lineRule="auto"/>
              <w:jc w:val="both"/>
              <w:rPr>
                <w:rFonts w:ascii="Arial" w:eastAsia="Times New Roman" w:hAnsi="Arial" w:cs="Arial"/>
                <w:lang w:eastAsia="ar-SA"/>
              </w:rPr>
            </w:pPr>
          </w:p>
        </w:tc>
        <w:tc>
          <w:tcPr>
            <w:tcW w:w="1250" w:type="dxa"/>
            <w:vMerge/>
            <w:tcBorders>
              <w:bottom w:val="double" w:sz="4" w:space="0" w:color="auto"/>
            </w:tcBorders>
          </w:tcPr>
          <w:p w14:paraId="6021AF85" w14:textId="77777777" w:rsidR="003B434E" w:rsidRPr="003D5728" w:rsidRDefault="003B434E" w:rsidP="00751F6B">
            <w:pPr>
              <w:widowControl w:val="0"/>
              <w:spacing w:after="0" w:line="240" w:lineRule="auto"/>
              <w:jc w:val="both"/>
              <w:rPr>
                <w:rFonts w:ascii="Arial" w:eastAsia="Times New Roman" w:hAnsi="Arial" w:cs="Arial"/>
                <w:lang w:eastAsia="ar-SA"/>
              </w:rPr>
            </w:pPr>
          </w:p>
        </w:tc>
        <w:tc>
          <w:tcPr>
            <w:tcW w:w="1250" w:type="dxa"/>
            <w:vMerge/>
            <w:tcBorders>
              <w:bottom w:val="double" w:sz="4" w:space="0" w:color="auto"/>
            </w:tcBorders>
          </w:tcPr>
          <w:p w14:paraId="07577995" w14:textId="77777777" w:rsidR="003B434E" w:rsidRPr="003D5728" w:rsidRDefault="003B434E" w:rsidP="00751F6B">
            <w:pPr>
              <w:widowControl w:val="0"/>
              <w:spacing w:after="0" w:line="240" w:lineRule="auto"/>
              <w:jc w:val="both"/>
              <w:rPr>
                <w:rFonts w:ascii="Arial" w:eastAsia="Times New Roman" w:hAnsi="Arial" w:cs="Arial"/>
                <w:lang w:eastAsia="ar-SA"/>
              </w:rPr>
            </w:pPr>
          </w:p>
        </w:tc>
        <w:tc>
          <w:tcPr>
            <w:tcW w:w="609" w:type="dxa"/>
            <w:tcBorders>
              <w:left w:val="single" w:sz="4" w:space="0" w:color="auto"/>
              <w:bottom w:val="double" w:sz="4" w:space="0" w:color="auto"/>
            </w:tcBorders>
            <w:textDirection w:val="btLr"/>
          </w:tcPr>
          <w:p w14:paraId="41DFEAB2" w14:textId="77777777" w:rsidR="003B434E" w:rsidRPr="003D5728" w:rsidRDefault="003B434E" w:rsidP="00751F6B">
            <w:pPr>
              <w:widowControl w:val="0"/>
              <w:spacing w:after="0" w:line="240" w:lineRule="auto"/>
              <w:ind w:left="113" w:right="113"/>
              <w:jc w:val="both"/>
              <w:rPr>
                <w:rFonts w:ascii="Arial" w:eastAsia="Times New Roman" w:hAnsi="Arial" w:cs="Arial"/>
                <w:lang w:eastAsia="ar-SA"/>
              </w:rPr>
            </w:pPr>
            <w:r w:rsidRPr="003D5728">
              <w:rPr>
                <w:rFonts w:ascii="Arial" w:eastAsia="Times New Roman" w:hAnsi="Arial" w:cs="Arial"/>
                <w:lang w:eastAsia="ar-SA"/>
              </w:rPr>
              <w:t>Внизу или сбоку</w:t>
            </w:r>
          </w:p>
        </w:tc>
        <w:tc>
          <w:tcPr>
            <w:tcW w:w="731" w:type="dxa"/>
            <w:tcBorders>
              <w:bottom w:val="double" w:sz="4" w:space="0" w:color="auto"/>
            </w:tcBorders>
            <w:textDirection w:val="btLr"/>
          </w:tcPr>
          <w:p w14:paraId="463B96E4" w14:textId="77777777" w:rsidR="003B434E" w:rsidRPr="003D5728" w:rsidRDefault="003B434E" w:rsidP="00751F6B">
            <w:pPr>
              <w:widowControl w:val="0"/>
              <w:spacing w:after="0" w:line="240" w:lineRule="auto"/>
              <w:ind w:left="113" w:right="113"/>
              <w:jc w:val="both"/>
              <w:rPr>
                <w:rFonts w:ascii="Arial" w:eastAsia="Times New Roman" w:hAnsi="Arial" w:cs="Arial"/>
                <w:lang w:eastAsia="ar-SA"/>
              </w:rPr>
            </w:pPr>
            <w:r w:rsidRPr="003D5728">
              <w:rPr>
                <w:rFonts w:ascii="Arial" w:eastAsia="Times New Roman" w:hAnsi="Arial" w:cs="Arial"/>
                <w:lang w:eastAsia="ar-SA"/>
              </w:rPr>
              <w:t>Вверху</w:t>
            </w:r>
          </w:p>
        </w:tc>
        <w:tc>
          <w:tcPr>
            <w:tcW w:w="1157" w:type="dxa"/>
            <w:vMerge/>
            <w:tcBorders>
              <w:bottom w:val="double" w:sz="4" w:space="0" w:color="auto"/>
            </w:tcBorders>
          </w:tcPr>
          <w:p w14:paraId="771875B4" w14:textId="77777777" w:rsidR="003B434E" w:rsidRPr="003D5728" w:rsidRDefault="003B434E" w:rsidP="00751F6B">
            <w:pPr>
              <w:widowControl w:val="0"/>
              <w:spacing w:after="0" w:line="240" w:lineRule="auto"/>
              <w:jc w:val="both"/>
              <w:rPr>
                <w:rFonts w:ascii="Arial" w:eastAsia="Times New Roman" w:hAnsi="Arial" w:cs="Arial"/>
                <w:lang w:eastAsia="ar-SA"/>
              </w:rPr>
            </w:pPr>
          </w:p>
        </w:tc>
        <w:tc>
          <w:tcPr>
            <w:tcW w:w="977" w:type="dxa"/>
            <w:vMerge/>
            <w:tcBorders>
              <w:bottom w:val="double" w:sz="4" w:space="0" w:color="auto"/>
            </w:tcBorders>
          </w:tcPr>
          <w:p w14:paraId="0068622C" w14:textId="77777777" w:rsidR="003B434E" w:rsidRPr="003D5728" w:rsidRDefault="003B434E" w:rsidP="00751F6B">
            <w:pPr>
              <w:widowControl w:val="0"/>
              <w:spacing w:after="0" w:line="240" w:lineRule="auto"/>
              <w:jc w:val="both"/>
              <w:rPr>
                <w:rFonts w:ascii="Arial" w:eastAsia="Times New Roman" w:hAnsi="Arial" w:cs="Arial"/>
                <w:lang w:eastAsia="ar-SA"/>
              </w:rPr>
            </w:pPr>
          </w:p>
        </w:tc>
        <w:tc>
          <w:tcPr>
            <w:tcW w:w="735" w:type="dxa"/>
            <w:vMerge/>
            <w:tcBorders>
              <w:bottom w:val="double" w:sz="4" w:space="0" w:color="auto"/>
            </w:tcBorders>
          </w:tcPr>
          <w:p w14:paraId="3F8AD520" w14:textId="77777777" w:rsidR="003B434E" w:rsidRPr="003D5728" w:rsidRDefault="003B434E" w:rsidP="00751F6B">
            <w:pPr>
              <w:widowControl w:val="0"/>
              <w:spacing w:after="0" w:line="240" w:lineRule="auto"/>
              <w:jc w:val="both"/>
              <w:rPr>
                <w:rFonts w:ascii="Arial" w:eastAsia="Times New Roman" w:hAnsi="Arial" w:cs="Arial"/>
                <w:lang w:eastAsia="ar-SA"/>
              </w:rPr>
            </w:pPr>
          </w:p>
        </w:tc>
      </w:tr>
      <w:tr w:rsidR="003B434E" w:rsidRPr="003B434E" w14:paraId="36D0F496" w14:textId="77777777" w:rsidTr="008E2403">
        <w:trPr>
          <w:cantSplit/>
        </w:trPr>
        <w:tc>
          <w:tcPr>
            <w:tcW w:w="998" w:type="dxa"/>
            <w:tcBorders>
              <w:top w:val="double" w:sz="4" w:space="0" w:color="auto"/>
              <w:right w:val="single" w:sz="4" w:space="0" w:color="auto"/>
            </w:tcBorders>
          </w:tcPr>
          <w:p w14:paraId="729581DE" w14:textId="029DED24" w:rsidR="003B434E" w:rsidRPr="003D5728" w:rsidRDefault="003B434E" w:rsidP="008E2403">
            <w:pPr>
              <w:widowControl w:val="0"/>
              <w:spacing w:after="0" w:line="240" w:lineRule="auto"/>
              <w:jc w:val="both"/>
              <w:rPr>
                <w:rFonts w:ascii="Arial" w:eastAsia="Times New Roman" w:hAnsi="Arial" w:cs="Arial"/>
                <w:lang w:eastAsia="ar-SA"/>
              </w:rPr>
            </w:pPr>
            <w:r w:rsidRPr="003D5728">
              <w:rPr>
                <w:rFonts w:ascii="Arial" w:eastAsia="Times New Roman" w:hAnsi="Arial" w:cs="Arial"/>
                <w:lang w:eastAsia="ar-SA"/>
              </w:rPr>
              <w:t>&gt; 50 до</w:t>
            </w:r>
            <w:r w:rsidR="008E2403">
              <w:rPr>
                <w:rFonts w:ascii="Arial" w:eastAsia="Times New Roman" w:hAnsi="Arial" w:cs="Arial"/>
                <w:lang w:eastAsia="ar-SA"/>
              </w:rPr>
              <w:t xml:space="preserve"> </w:t>
            </w:r>
            <w:r w:rsidR="00DD19F9">
              <w:rPr>
                <w:rFonts w:ascii="Arial" w:eastAsia="Times New Roman" w:hAnsi="Arial" w:cs="Arial"/>
                <w:lang w:eastAsia="ar-SA"/>
              </w:rPr>
              <w:t xml:space="preserve">≤ </w:t>
            </w:r>
            <w:r w:rsidRPr="003D5728">
              <w:rPr>
                <w:rFonts w:ascii="Arial" w:eastAsia="Times New Roman" w:hAnsi="Arial" w:cs="Arial"/>
                <w:lang w:eastAsia="ar-SA"/>
              </w:rPr>
              <w:t xml:space="preserve">400 </w:t>
            </w:r>
          </w:p>
        </w:tc>
        <w:tc>
          <w:tcPr>
            <w:tcW w:w="627" w:type="dxa"/>
            <w:tcBorders>
              <w:top w:val="double" w:sz="4" w:space="0" w:color="auto"/>
              <w:left w:val="single" w:sz="4" w:space="0" w:color="auto"/>
              <w:right w:val="single" w:sz="4" w:space="0" w:color="auto"/>
            </w:tcBorders>
          </w:tcPr>
          <w:p w14:paraId="6CA42299" w14:textId="77777777" w:rsidR="003B434E" w:rsidRPr="003D5728" w:rsidRDefault="003B434E" w:rsidP="00DD19F9">
            <w:pPr>
              <w:widowControl w:val="0"/>
              <w:spacing w:after="0" w:line="240" w:lineRule="auto"/>
              <w:jc w:val="center"/>
              <w:rPr>
                <w:rFonts w:ascii="Arial" w:eastAsia="Times New Roman" w:hAnsi="Arial" w:cs="Arial"/>
                <w:lang w:eastAsia="ar-SA"/>
              </w:rPr>
            </w:pPr>
            <w:r w:rsidRPr="003D5728">
              <w:rPr>
                <w:rFonts w:ascii="Arial" w:eastAsia="Times New Roman" w:hAnsi="Arial" w:cs="Arial"/>
                <w:lang w:eastAsia="ar-SA"/>
              </w:rPr>
              <w:t>13</w:t>
            </w:r>
          </w:p>
        </w:tc>
        <w:tc>
          <w:tcPr>
            <w:tcW w:w="674" w:type="dxa"/>
            <w:tcBorders>
              <w:top w:val="double" w:sz="4" w:space="0" w:color="auto"/>
              <w:left w:val="single" w:sz="4" w:space="0" w:color="auto"/>
              <w:right w:val="single" w:sz="4" w:space="0" w:color="auto"/>
            </w:tcBorders>
          </w:tcPr>
          <w:p w14:paraId="6FD038A5" w14:textId="77777777" w:rsidR="003B434E" w:rsidRPr="003D5728" w:rsidRDefault="003B434E" w:rsidP="00DD19F9">
            <w:pPr>
              <w:widowControl w:val="0"/>
              <w:spacing w:after="0" w:line="240" w:lineRule="auto"/>
              <w:jc w:val="center"/>
              <w:rPr>
                <w:rFonts w:ascii="Arial" w:eastAsia="Times New Roman" w:hAnsi="Arial" w:cs="Arial"/>
                <w:lang w:eastAsia="ar-SA"/>
              </w:rPr>
            </w:pPr>
            <w:r w:rsidRPr="003D5728">
              <w:rPr>
                <w:rFonts w:ascii="Arial" w:eastAsia="Times New Roman" w:hAnsi="Arial" w:cs="Arial"/>
                <w:lang w:eastAsia="ar-SA"/>
              </w:rPr>
              <w:t>50</w:t>
            </w:r>
          </w:p>
        </w:tc>
        <w:tc>
          <w:tcPr>
            <w:tcW w:w="1199" w:type="dxa"/>
            <w:tcBorders>
              <w:top w:val="double" w:sz="4" w:space="0" w:color="auto"/>
              <w:left w:val="single" w:sz="4" w:space="0" w:color="auto"/>
              <w:right w:val="single" w:sz="4" w:space="0" w:color="auto"/>
            </w:tcBorders>
          </w:tcPr>
          <w:p w14:paraId="221A15E4" w14:textId="77777777" w:rsidR="003B434E" w:rsidRPr="003D5728" w:rsidRDefault="003B434E" w:rsidP="00DD19F9">
            <w:pPr>
              <w:widowControl w:val="0"/>
              <w:spacing w:after="0" w:line="240" w:lineRule="auto"/>
              <w:jc w:val="center"/>
              <w:rPr>
                <w:rFonts w:ascii="Arial" w:eastAsia="Times New Roman" w:hAnsi="Arial" w:cs="Arial"/>
                <w:lang w:val="en-US" w:eastAsia="ar-SA"/>
              </w:rPr>
            </w:pPr>
            <w:r w:rsidRPr="003C672E">
              <w:rPr>
                <w:rFonts w:ascii="Arial" w:eastAsia="Times New Roman" w:hAnsi="Arial" w:cs="Arial"/>
                <w:i/>
                <w:lang w:val="en-US" w:eastAsia="ar-SA"/>
              </w:rPr>
              <w:t>HB</w:t>
            </w:r>
            <w:r w:rsidRPr="003D5728">
              <w:rPr>
                <w:rFonts w:ascii="Arial" w:eastAsia="Times New Roman" w:hAnsi="Arial" w:cs="Arial"/>
                <w:lang w:val="en-US" w:eastAsia="ar-SA"/>
              </w:rPr>
              <w:t>75</w:t>
            </w:r>
          </w:p>
        </w:tc>
        <w:tc>
          <w:tcPr>
            <w:tcW w:w="1250" w:type="dxa"/>
            <w:tcBorders>
              <w:top w:val="double" w:sz="4" w:space="0" w:color="auto"/>
              <w:left w:val="single" w:sz="4" w:space="0" w:color="auto"/>
              <w:right w:val="single" w:sz="4" w:space="0" w:color="auto"/>
            </w:tcBorders>
          </w:tcPr>
          <w:p w14:paraId="5DC6A0B8" w14:textId="77777777" w:rsidR="003B434E" w:rsidRPr="003D5728" w:rsidRDefault="003B434E" w:rsidP="00DD19F9">
            <w:pPr>
              <w:widowControl w:val="0"/>
              <w:spacing w:after="0" w:line="240" w:lineRule="auto"/>
              <w:jc w:val="center"/>
              <w:rPr>
                <w:rFonts w:ascii="Arial" w:eastAsia="Times New Roman" w:hAnsi="Arial" w:cs="Arial"/>
                <w:lang w:eastAsia="ar-SA"/>
              </w:rPr>
            </w:pPr>
            <w:r w:rsidRPr="003D5728">
              <w:rPr>
                <w:rFonts w:ascii="Arial" w:eastAsia="Times New Roman" w:hAnsi="Arial" w:cs="Arial"/>
                <w:lang w:eastAsia="ar-SA"/>
              </w:rPr>
              <w:t>Не требуется</w:t>
            </w:r>
          </w:p>
        </w:tc>
        <w:tc>
          <w:tcPr>
            <w:tcW w:w="1250" w:type="dxa"/>
            <w:tcBorders>
              <w:top w:val="double" w:sz="4" w:space="0" w:color="auto"/>
              <w:left w:val="single" w:sz="4" w:space="0" w:color="auto"/>
            </w:tcBorders>
          </w:tcPr>
          <w:p w14:paraId="2810AB55" w14:textId="5025EAF2" w:rsidR="003B434E" w:rsidRPr="003D5728" w:rsidRDefault="003B434E" w:rsidP="003C672E">
            <w:pPr>
              <w:widowControl w:val="0"/>
              <w:spacing w:after="0" w:line="240" w:lineRule="auto"/>
              <w:jc w:val="center"/>
              <w:rPr>
                <w:rFonts w:ascii="Arial" w:eastAsia="Times New Roman" w:hAnsi="Arial" w:cs="Arial"/>
                <w:lang w:eastAsia="ar-SA"/>
              </w:rPr>
            </w:pPr>
            <w:r w:rsidRPr="003D5728">
              <w:rPr>
                <w:rFonts w:ascii="Arial" w:eastAsia="Times New Roman" w:hAnsi="Arial" w:cs="Arial"/>
                <w:lang w:eastAsia="ar-SA"/>
              </w:rPr>
              <w:t>Не требуется</w:t>
            </w:r>
          </w:p>
        </w:tc>
        <w:tc>
          <w:tcPr>
            <w:tcW w:w="609" w:type="dxa"/>
            <w:tcBorders>
              <w:top w:val="nil"/>
            </w:tcBorders>
          </w:tcPr>
          <w:p w14:paraId="2289925B" w14:textId="77777777" w:rsidR="003B434E" w:rsidRPr="003D5728" w:rsidRDefault="003B434E" w:rsidP="00DD19F9">
            <w:pPr>
              <w:widowControl w:val="0"/>
              <w:spacing w:after="0" w:line="240" w:lineRule="auto"/>
              <w:jc w:val="center"/>
              <w:rPr>
                <w:rFonts w:ascii="Arial" w:eastAsia="Times New Roman" w:hAnsi="Arial" w:cs="Arial"/>
                <w:lang w:eastAsia="ar-SA"/>
              </w:rPr>
            </w:pPr>
            <w:r w:rsidRPr="003D5728">
              <w:rPr>
                <w:rFonts w:ascii="Arial" w:eastAsia="Times New Roman" w:hAnsi="Arial" w:cs="Arial"/>
                <w:lang w:eastAsia="ar-SA"/>
              </w:rPr>
              <w:t>13</w:t>
            </w:r>
          </w:p>
        </w:tc>
        <w:tc>
          <w:tcPr>
            <w:tcW w:w="731" w:type="dxa"/>
            <w:tcBorders>
              <w:top w:val="nil"/>
            </w:tcBorders>
          </w:tcPr>
          <w:p w14:paraId="12C0628F" w14:textId="77777777" w:rsidR="003B434E" w:rsidRPr="003D5728" w:rsidRDefault="003B434E" w:rsidP="00DD19F9">
            <w:pPr>
              <w:widowControl w:val="0"/>
              <w:spacing w:after="0" w:line="240" w:lineRule="auto"/>
              <w:jc w:val="center"/>
              <w:rPr>
                <w:rFonts w:ascii="Arial" w:eastAsia="Times New Roman" w:hAnsi="Arial" w:cs="Arial"/>
                <w:lang w:eastAsia="ar-SA"/>
              </w:rPr>
            </w:pPr>
            <w:r w:rsidRPr="003D5728">
              <w:rPr>
                <w:rFonts w:ascii="Arial" w:eastAsia="Times New Roman" w:hAnsi="Arial" w:cs="Arial"/>
                <w:lang w:eastAsia="ar-SA"/>
              </w:rPr>
              <w:t>50</w:t>
            </w:r>
          </w:p>
        </w:tc>
        <w:tc>
          <w:tcPr>
            <w:tcW w:w="1157" w:type="dxa"/>
            <w:tcBorders>
              <w:top w:val="nil"/>
            </w:tcBorders>
          </w:tcPr>
          <w:p w14:paraId="7991D5F2" w14:textId="77777777" w:rsidR="003B434E" w:rsidRPr="003D5728" w:rsidRDefault="003B434E" w:rsidP="00DD19F9">
            <w:pPr>
              <w:widowControl w:val="0"/>
              <w:spacing w:after="0" w:line="240" w:lineRule="auto"/>
              <w:jc w:val="center"/>
              <w:rPr>
                <w:rFonts w:ascii="Arial" w:eastAsia="Times New Roman" w:hAnsi="Arial" w:cs="Arial"/>
                <w:lang w:val="en-US" w:eastAsia="ar-SA"/>
              </w:rPr>
            </w:pPr>
            <w:r w:rsidRPr="003C672E">
              <w:rPr>
                <w:rFonts w:ascii="Arial" w:eastAsia="Times New Roman" w:hAnsi="Arial" w:cs="Arial"/>
                <w:i/>
                <w:lang w:val="en-US" w:eastAsia="ar-SA"/>
              </w:rPr>
              <w:t>V</w:t>
            </w:r>
            <w:r w:rsidRPr="003D5728">
              <w:rPr>
                <w:rFonts w:ascii="Arial" w:eastAsia="Times New Roman" w:hAnsi="Arial" w:cs="Arial"/>
                <w:lang w:val="en-US" w:eastAsia="ar-SA"/>
              </w:rPr>
              <w:t>-1</w:t>
            </w:r>
          </w:p>
        </w:tc>
        <w:tc>
          <w:tcPr>
            <w:tcW w:w="977" w:type="dxa"/>
            <w:tcBorders>
              <w:top w:val="nil"/>
            </w:tcBorders>
          </w:tcPr>
          <w:p w14:paraId="6AC9A87C" w14:textId="77777777" w:rsidR="003B434E" w:rsidRPr="003D5728" w:rsidRDefault="003B434E" w:rsidP="00DD19F9">
            <w:pPr>
              <w:widowControl w:val="0"/>
              <w:spacing w:after="0" w:line="240" w:lineRule="auto"/>
              <w:jc w:val="center"/>
              <w:rPr>
                <w:rFonts w:ascii="Arial" w:eastAsia="Times New Roman" w:hAnsi="Arial" w:cs="Arial"/>
                <w:lang w:eastAsia="ar-SA"/>
              </w:rPr>
            </w:pPr>
            <w:r w:rsidRPr="003D5728">
              <w:rPr>
                <w:rFonts w:ascii="Arial" w:eastAsia="Times New Roman" w:hAnsi="Arial" w:cs="Arial"/>
                <w:lang w:eastAsia="ar-SA"/>
              </w:rPr>
              <w:t>5</w:t>
            </w:r>
          </w:p>
        </w:tc>
        <w:tc>
          <w:tcPr>
            <w:tcW w:w="735" w:type="dxa"/>
            <w:tcBorders>
              <w:top w:val="nil"/>
            </w:tcBorders>
          </w:tcPr>
          <w:p w14:paraId="55519BC0" w14:textId="77777777" w:rsidR="003B434E" w:rsidRPr="003D5728" w:rsidRDefault="003B434E" w:rsidP="00DD19F9">
            <w:pPr>
              <w:widowControl w:val="0"/>
              <w:spacing w:after="0" w:line="240" w:lineRule="auto"/>
              <w:jc w:val="center"/>
              <w:rPr>
                <w:rFonts w:ascii="Arial" w:eastAsia="Times New Roman" w:hAnsi="Arial" w:cs="Arial"/>
                <w:lang w:val="en-US" w:eastAsia="ar-SA"/>
              </w:rPr>
            </w:pPr>
            <w:r w:rsidRPr="004D4CA9">
              <w:rPr>
                <w:rFonts w:ascii="Arial" w:eastAsia="Times New Roman" w:hAnsi="Arial" w:cs="Arial"/>
                <w:i/>
                <w:lang w:val="en-US" w:eastAsia="ar-SA"/>
              </w:rPr>
              <w:t>V</w:t>
            </w:r>
            <w:r w:rsidRPr="003D5728">
              <w:rPr>
                <w:rFonts w:ascii="Arial" w:eastAsia="Times New Roman" w:hAnsi="Arial" w:cs="Arial"/>
                <w:lang w:val="en-US" w:eastAsia="ar-SA"/>
              </w:rPr>
              <w:t>-1</w:t>
            </w:r>
          </w:p>
        </w:tc>
      </w:tr>
      <w:tr w:rsidR="003B434E" w:rsidRPr="003B434E" w14:paraId="1CE0ACE5" w14:textId="77777777" w:rsidTr="008E2403">
        <w:trPr>
          <w:cantSplit/>
        </w:trPr>
        <w:tc>
          <w:tcPr>
            <w:tcW w:w="998" w:type="dxa"/>
            <w:tcBorders>
              <w:right w:val="single" w:sz="4" w:space="0" w:color="auto"/>
            </w:tcBorders>
          </w:tcPr>
          <w:p w14:paraId="0943DE2F" w14:textId="103C4D76" w:rsidR="003B434E" w:rsidRPr="003D5728" w:rsidRDefault="003B434E" w:rsidP="00CB5CA7">
            <w:pPr>
              <w:widowControl w:val="0"/>
              <w:spacing w:after="0" w:line="240" w:lineRule="auto"/>
              <w:rPr>
                <w:rFonts w:ascii="Arial" w:eastAsia="Times New Roman" w:hAnsi="Arial" w:cs="Arial"/>
                <w:lang w:eastAsia="ar-SA"/>
              </w:rPr>
            </w:pPr>
            <w:r w:rsidRPr="003D5728">
              <w:rPr>
                <w:rFonts w:ascii="Arial" w:eastAsia="Times New Roman" w:hAnsi="Arial" w:cs="Arial"/>
                <w:i/>
                <w:lang w:eastAsia="ar-SA"/>
              </w:rPr>
              <w:t>&gt;</w:t>
            </w:r>
            <w:r w:rsidR="00CB5CA7">
              <w:rPr>
                <w:rFonts w:ascii="Arial" w:eastAsia="Times New Roman" w:hAnsi="Arial" w:cs="Arial"/>
                <w:lang w:eastAsia="ar-SA"/>
              </w:rPr>
              <w:t xml:space="preserve"> </w:t>
            </w:r>
            <w:r w:rsidRPr="003D5728">
              <w:rPr>
                <w:rFonts w:ascii="Arial" w:eastAsia="Times New Roman" w:hAnsi="Arial" w:cs="Arial"/>
                <w:lang w:eastAsia="ar-SA"/>
              </w:rPr>
              <w:t xml:space="preserve">400 до </w:t>
            </w:r>
          </w:p>
          <w:p w14:paraId="759C6795" w14:textId="108ED2B9" w:rsidR="00DD19F9" w:rsidRDefault="00DD19F9" w:rsidP="00751F6B">
            <w:pPr>
              <w:widowControl w:val="0"/>
              <w:spacing w:after="0" w:line="240" w:lineRule="auto"/>
              <w:jc w:val="both"/>
              <w:rPr>
                <w:rFonts w:ascii="Arial" w:eastAsia="Times New Roman" w:hAnsi="Arial" w:cs="Arial"/>
                <w:lang w:eastAsia="ar-SA"/>
              </w:rPr>
            </w:pPr>
            <w:r w:rsidRPr="00DD19F9">
              <w:rPr>
                <w:rFonts w:ascii="Arial" w:eastAsia="Times New Roman" w:hAnsi="Arial" w:cs="Arial"/>
                <w:lang w:eastAsia="ar-SA"/>
              </w:rPr>
              <w:t>≤</w:t>
            </w:r>
            <w:r w:rsidR="00CB5CA7">
              <w:rPr>
                <w:rFonts w:ascii="Arial" w:eastAsia="Times New Roman" w:hAnsi="Arial" w:cs="Arial"/>
                <w:lang w:eastAsia="ar-SA"/>
              </w:rPr>
              <w:t xml:space="preserve"> </w:t>
            </w:r>
            <w:r w:rsidR="003B434E" w:rsidRPr="003D5728">
              <w:rPr>
                <w:rFonts w:ascii="Arial" w:eastAsia="Times New Roman" w:hAnsi="Arial" w:cs="Arial"/>
                <w:lang w:eastAsia="ar-SA"/>
              </w:rPr>
              <w:t>4000</w:t>
            </w:r>
          </w:p>
          <w:p w14:paraId="0BAF73B0" w14:textId="2828CB68" w:rsidR="003B434E" w:rsidRPr="003D5728" w:rsidRDefault="003B434E" w:rsidP="00751F6B">
            <w:pPr>
              <w:widowControl w:val="0"/>
              <w:spacing w:after="0" w:line="240" w:lineRule="auto"/>
              <w:jc w:val="both"/>
              <w:rPr>
                <w:rFonts w:ascii="Arial" w:eastAsia="Times New Roman" w:hAnsi="Arial" w:cs="Arial"/>
                <w:lang w:eastAsia="ar-SA"/>
              </w:rPr>
            </w:pPr>
          </w:p>
        </w:tc>
        <w:tc>
          <w:tcPr>
            <w:tcW w:w="627" w:type="dxa"/>
            <w:tcBorders>
              <w:left w:val="single" w:sz="4" w:space="0" w:color="auto"/>
              <w:right w:val="single" w:sz="4" w:space="0" w:color="auto"/>
            </w:tcBorders>
          </w:tcPr>
          <w:p w14:paraId="64F5ECC5" w14:textId="77777777" w:rsidR="003B434E" w:rsidRPr="003D5728" w:rsidRDefault="003B434E" w:rsidP="00DD19F9">
            <w:pPr>
              <w:widowControl w:val="0"/>
              <w:spacing w:after="0" w:line="240" w:lineRule="auto"/>
              <w:jc w:val="center"/>
              <w:rPr>
                <w:rFonts w:ascii="Arial" w:eastAsia="Times New Roman" w:hAnsi="Arial" w:cs="Arial"/>
                <w:lang w:eastAsia="ar-SA"/>
              </w:rPr>
            </w:pPr>
            <w:r w:rsidRPr="003D5728">
              <w:rPr>
                <w:rFonts w:ascii="Arial" w:eastAsia="Times New Roman" w:hAnsi="Arial" w:cs="Arial"/>
                <w:lang w:eastAsia="ar-SA"/>
              </w:rPr>
              <w:t>13</w:t>
            </w:r>
          </w:p>
        </w:tc>
        <w:tc>
          <w:tcPr>
            <w:tcW w:w="674" w:type="dxa"/>
            <w:tcBorders>
              <w:left w:val="single" w:sz="4" w:space="0" w:color="auto"/>
              <w:right w:val="single" w:sz="4" w:space="0" w:color="auto"/>
            </w:tcBorders>
          </w:tcPr>
          <w:p w14:paraId="4989267F" w14:textId="77777777" w:rsidR="003B434E" w:rsidRPr="003D5728" w:rsidRDefault="003B434E" w:rsidP="00DD19F9">
            <w:pPr>
              <w:widowControl w:val="0"/>
              <w:spacing w:after="0" w:line="240" w:lineRule="auto"/>
              <w:jc w:val="center"/>
              <w:rPr>
                <w:rFonts w:ascii="Arial" w:eastAsia="Times New Roman" w:hAnsi="Arial" w:cs="Arial"/>
                <w:lang w:eastAsia="ar-SA"/>
              </w:rPr>
            </w:pPr>
            <w:r w:rsidRPr="003D5728">
              <w:rPr>
                <w:rFonts w:ascii="Arial" w:eastAsia="Times New Roman" w:hAnsi="Arial" w:cs="Arial"/>
                <w:lang w:eastAsia="ar-SA"/>
              </w:rPr>
              <w:t>50</w:t>
            </w:r>
          </w:p>
        </w:tc>
        <w:tc>
          <w:tcPr>
            <w:tcW w:w="1199" w:type="dxa"/>
            <w:tcBorders>
              <w:left w:val="single" w:sz="4" w:space="0" w:color="auto"/>
              <w:right w:val="single" w:sz="4" w:space="0" w:color="auto"/>
            </w:tcBorders>
          </w:tcPr>
          <w:p w14:paraId="2D96A350" w14:textId="77777777" w:rsidR="003B434E" w:rsidRPr="003D5728" w:rsidRDefault="003B434E" w:rsidP="00DD19F9">
            <w:pPr>
              <w:widowControl w:val="0"/>
              <w:spacing w:after="0" w:line="240" w:lineRule="auto"/>
              <w:jc w:val="center"/>
              <w:rPr>
                <w:rFonts w:ascii="Arial" w:eastAsia="Times New Roman" w:hAnsi="Arial" w:cs="Arial"/>
                <w:lang w:val="en-US" w:eastAsia="ar-SA"/>
              </w:rPr>
            </w:pPr>
            <w:r w:rsidRPr="003C672E">
              <w:rPr>
                <w:rFonts w:ascii="Arial" w:eastAsia="Times New Roman" w:hAnsi="Arial" w:cs="Arial"/>
                <w:i/>
                <w:lang w:val="en-US" w:eastAsia="ar-SA"/>
              </w:rPr>
              <w:t>V</w:t>
            </w:r>
            <w:r w:rsidRPr="003D5728">
              <w:rPr>
                <w:rFonts w:ascii="Arial" w:eastAsia="Times New Roman" w:hAnsi="Arial" w:cs="Arial"/>
                <w:lang w:val="en-US" w:eastAsia="ar-SA"/>
              </w:rPr>
              <w:t>-1</w:t>
            </w:r>
          </w:p>
        </w:tc>
        <w:tc>
          <w:tcPr>
            <w:tcW w:w="1250" w:type="dxa"/>
            <w:tcBorders>
              <w:left w:val="single" w:sz="4" w:space="0" w:color="auto"/>
              <w:right w:val="single" w:sz="4" w:space="0" w:color="auto"/>
            </w:tcBorders>
          </w:tcPr>
          <w:p w14:paraId="0704115A" w14:textId="77777777" w:rsidR="003B434E" w:rsidRPr="003D5728" w:rsidRDefault="003B434E" w:rsidP="00DD19F9">
            <w:pPr>
              <w:widowControl w:val="0"/>
              <w:spacing w:after="0" w:line="240" w:lineRule="auto"/>
              <w:jc w:val="center"/>
              <w:rPr>
                <w:rFonts w:ascii="Arial" w:eastAsia="Times New Roman" w:hAnsi="Arial" w:cs="Arial"/>
                <w:lang w:eastAsia="ar-SA"/>
              </w:rPr>
            </w:pPr>
            <w:r w:rsidRPr="003D5728">
              <w:rPr>
                <w:rFonts w:ascii="Arial" w:eastAsia="Times New Roman" w:hAnsi="Arial" w:cs="Arial"/>
                <w:lang w:eastAsia="ar-SA"/>
              </w:rPr>
              <w:t>5</w:t>
            </w:r>
          </w:p>
        </w:tc>
        <w:tc>
          <w:tcPr>
            <w:tcW w:w="1250" w:type="dxa"/>
            <w:tcBorders>
              <w:left w:val="single" w:sz="4" w:space="0" w:color="auto"/>
            </w:tcBorders>
          </w:tcPr>
          <w:p w14:paraId="421A62A4" w14:textId="77777777" w:rsidR="003B434E" w:rsidRPr="003D5728" w:rsidRDefault="003B434E" w:rsidP="00DD19F9">
            <w:pPr>
              <w:widowControl w:val="0"/>
              <w:spacing w:after="0" w:line="240" w:lineRule="auto"/>
              <w:jc w:val="center"/>
              <w:rPr>
                <w:rFonts w:ascii="Arial" w:eastAsia="Times New Roman" w:hAnsi="Arial" w:cs="Arial"/>
                <w:lang w:val="en-US" w:eastAsia="ar-SA"/>
              </w:rPr>
            </w:pPr>
            <w:r w:rsidRPr="003C672E">
              <w:rPr>
                <w:rFonts w:ascii="Arial" w:eastAsia="Times New Roman" w:hAnsi="Arial" w:cs="Arial"/>
                <w:i/>
                <w:lang w:val="en-US" w:eastAsia="ar-SA"/>
              </w:rPr>
              <w:t>V</w:t>
            </w:r>
            <w:r w:rsidRPr="003D5728">
              <w:rPr>
                <w:rFonts w:ascii="Arial" w:eastAsia="Times New Roman" w:hAnsi="Arial" w:cs="Arial"/>
                <w:lang w:val="en-US" w:eastAsia="ar-SA"/>
              </w:rPr>
              <w:t>-1</w:t>
            </w:r>
          </w:p>
        </w:tc>
        <w:tc>
          <w:tcPr>
            <w:tcW w:w="609" w:type="dxa"/>
          </w:tcPr>
          <w:p w14:paraId="09470938" w14:textId="77777777" w:rsidR="003B434E" w:rsidRPr="003D5728" w:rsidRDefault="003B434E" w:rsidP="00DD19F9">
            <w:pPr>
              <w:widowControl w:val="0"/>
              <w:spacing w:after="0" w:line="240" w:lineRule="auto"/>
              <w:jc w:val="center"/>
              <w:rPr>
                <w:rFonts w:ascii="Arial" w:eastAsia="Times New Roman" w:hAnsi="Arial" w:cs="Arial"/>
                <w:lang w:eastAsia="ar-SA"/>
              </w:rPr>
            </w:pPr>
            <w:r w:rsidRPr="003D5728">
              <w:rPr>
                <w:rFonts w:ascii="Arial" w:eastAsia="Times New Roman" w:hAnsi="Arial" w:cs="Arial"/>
                <w:lang w:eastAsia="ar-SA"/>
              </w:rPr>
              <w:t>20</w:t>
            </w:r>
          </w:p>
        </w:tc>
        <w:tc>
          <w:tcPr>
            <w:tcW w:w="731" w:type="dxa"/>
          </w:tcPr>
          <w:p w14:paraId="05396271" w14:textId="77777777" w:rsidR="003B434E" w:rsidRPr="003D5728" w:rsidRDefault="003B434E" w:rsidP="00DD19F9">
            <w:pPr>
              <w:widowControl w:val="0"/>
              <w:spacing w:after="0" w:line="240" w:lineRule="auto"/>
              <w:jc w:val="center"/>
              <w:rPr>
                <w:rFonts w:ascii="Arial" w:eastAsia="Times New Roman" w:hAnsi="Arial" w:cs="Arial"/>
                <w:lang w:eastAsia="ar-SA"/>
              </w:rPr>
            </w:pPr>
            <w:r w:rsidRPr="003D5728">
              <w:rPr>
                <w:rFonts w:ascii="Arial" w:eastAsia="Times New Roman" w:hAnsi="Arial" w:cs="Arial"/>
                <w:lang w:eastAsia="ar-SA"/>
              </w:rPr>
              <w:t>50</w:t>
            </w:r>
          </w:p>
        </w:tc>
        <w:tc>
          <w:tcPr>
            <w:tcW w:w="1157" w:type="dxa"/>
          </w:tcPr>
          <w:p w14:paraId="05824C44" w14:textId="77777777" w:rsidR="003B434E" w:rsidRPr="003D5728" w:rsidRDefault="003B434E" w:rsidP="00DD19F9">
            <w:pPr>
              <w:widowControl w:val="0"/>
              <w:spacing w:after="0" w:line="240" w:lineRule="auto"/>
              <w:jc w:val="center"/>
              <w:rPr>
                <w:rFonts w:ascii="Arial" w:eastAsia="Times New Roman" w:hAnsi="Arial" w:cs="Arial"/>
                <w:lang w:val="en-US" w:eastAsia="ar-SA"/>
              </w:rPr>
            </w:pPr>
            <w:r w:rsidRPr="003C672E">
              <w:rPr>
                <w:rFonts w:ascii="Arial" w:eastAsia="Times New Roman" w:hAnsi="Arial" w:cs="Arial"/>
                <w:i/>
                <w:lang w:val="en-US" w:eastAsia="ar-SA"/>
              </w:rPr>
              <w:t>V</w:t>
            </w:r>
            <w:r w:rsidRPr="003D5728">
              <w:rPr>
                <w:rFonts w:ascii="Arial" w:eastAsia="Times New Roman" w:hAnsi="Arial" w:cs="Arial"/>
                <w:lang w:val="en-US" w:eastAsia="ar-SA"/>
              </w:rPr>
              <w:t>-1</w:t>
            </w:r>
          </w:p>
        </w:tc>
        <w:tc>
          <w:tcPr>
            <w:tcW w:w="977" w:type="dxa"/>
          </w:tcPr>
          <w:p w14:paraId="72B47D8E" w14:textId="77777777" w:rsidR="003B434E" w:rsidRPr="003D5728" w:rsidRDefault="003B434E" w:rsidP="00DD19F9">
            <w:pPr>
              <w:widowControl w:val="0"/>
              <w:spacing w:after="0" w:line="240" w:lineRule="auto"/>
              <w:jc w:val="center"/>
              <w:rPr>
                <w:rFonts w:ascii="Arial" w:eastAsia="Times New Roman" w:hAnsi="Arial" w:cs="Arial"/>
                <w:lang w:eastAsia="ar-SA"/>
              </w:rPr>
            </w:pPr>
            <w:r w:rsidRPr="003D5728">
              <w:rPr>
                <w:rFonts w:ascii="Arial" w:eastAsia="Times New Roman" w:hAnsi="Arial" w:cs="Arial"/>
                <w:lang w:eastAsia="ar-SA"/>
              </w:rPr>
              <w:t>5</w:t>
            </w:r>
          </w:p>
        </w:tc>
        <w:tc>
          <w:tcPr>
            <w:tcW w:w="735" w:type="dxa"/>
          </w:tcPr>
          <w:p w14:paraId="11419AEA" w14:textId="77777777" w:rsidR="003B434E" w:rsidRPr="003D5728" w:rsidRDefault="003B434E" w:rsidP="00DD19F9">
            <w:pPr>
              <w:widowControl w:val="0"/>
              <w:spacing w:after="0" w:line="240" w:lineRule="auto"/>
              <w:jc w:val="center"/>
              <w:rPr>
                <w:rFonts w:ascii="Arial" w:eastAsia="Times New Roman" w:hAnsi="Arial" w:cs="Arial"/>
                <w:lang w:val="en-US" w:eastAsia="ar-SA"/>
              </w:rPr>
            </w:pPr>
            <w:r w:rsidRPr="004D4CA9">
              <w:rPr>
                <w:rFonts w:ascii="Arial" w:eastAsia="Times New Roman" w:hAnsi="Arial" w:cs="Arial"/>
                <w:i/>
                <w:lang w:val="en-US" w:eastAsia="ar-SA"/>
              </w:rPr>
              <w:t>V</w:t>
            </w:r>
            <w:r w:rsidRPr="003D5728">
              <w:rPr>
                <w:rFonts w:ascii="Arial" w:eastAsia="Times New Roman" w:hAnsi="Arial" w:cs="Arial"/>
                <w:lang w:val="en-US" w:eastAsia="ar-SA"/>
              </w:rPr>
              <w:t>-0</w:t>
            </w:r>
          </w:p>
        </w:tc>
      </w:tr>
      <w:tr w:rsidR="003B434E" w:rsidRPr="003B434E" w14:paraId="7A4C5E91" w14:textId="77777777" w:rsidTr="008E2403">
        <w:trPr>
          <w:cantSplit/>
        </w:trPr>
        <w:tc>
          <w:tcPr>
            <w:tcW w:w="998" w:type="dxa"/>
            <w:tcBorders>
              <w:right w:val="single" w:sz="4" w:space="0" w:color="auto"/>
            </w:tcBorders>
          </w:tcPr>
          <w:p w14:paraId="548D86BE" w14:textId="77777777" w:rsidR="003B434E" w:rsidRDefault="00CB5CA7" w:rsidP="00CB5CA7">
            <w:pPr>
              <w:widowControl w:val="0"/>
              <w:spacing w:after="0" w:line="240" w:lineRule="auto"/>
              <w:rPr>
                <w:rFonts w:ascii="Arial" w:eastAsia="Times New Roman" w:hAnsi="Arial" w:cs="Arial"/>
                <w:lang w:eastAsia="ar-SA"/>
              </w:rPr>
            </w:pPr>
            <w:r>
              <w:rPr>
                <w:rFonts w:ascii="Arial" w:eastAsia="Times New Roman" w:hAnsi="Arial" w:cs="Arial"/>
                <w:lang w:eastAsia="ar-SA"/>
              </w:rPr>
              <w:t xml:space="preserve">&gt; 4000 </w:t>
            </w:r>
          </w:p>
          <w:p w14:paraId="72559545" w14:textId="3A11B65B" w:rsidR="00CB5CA7" w:rsidRPr="003D5728" w:rsidRDefault="00CB5CA7" w:rsidP="00CB5CA7">
            <w:pPr>
              <w:widowControl w:val="0"/>
              <w:spacing w:after="0" w:line="240" w:lineRule="auto"/>
              <w:rPr>
                <w:rFonts w:ascii="Arial" w:eastAsia="Times New Roman" w:hAnsi="Arial" w:cs="Arial"/>
                <w:lang w:eastAsia="ar-SA"/>
              </w:rPr>
            </w:pPr>
          </w:p>
        </w:tc>
        <w:tc>
          <w:tcPr>
            <w:tcW w:w="5000" w:type="dxa"/>
            <w:gridSpan w:val="5"/>
            <w:tcBorders>
              <w:left w:val="single" w:sz="4" w:space="0" w:color="auto"/>
            </w:tcBorders>
          </w:tcPr>
          <w:p w14:paraId="584C6E3A" w14:textId="77777777" w:rsidR="003B434E" w:rsidRPr="003D5728" w:rsidRDefault="003B434E" w:rsidP="00DD19F9">
            <w:pPr>
              <w:widowControl w:val="0"/>
              <w:spacing w:after="0" w:line="240" w:lineRule="auto"/>
              <w:jc w:val="center"/>
              <w:rPr>
                <w:rFonts w:ascii="Arial" w:eastAsia="Times New Roman" w:hAnsi="Arial" w:cs="Arial"/>
                <w:lang w:eastAsia="ar-SA"/>
              </w:rPr>
            </w:pPr>
            <w:r w:rsidRPr="003D5728">
              <w:rPr>
                <w:rFonts w:ascii="Arial" w:eastAsia="Times New Roman" w:hAnsi="Arial" w:cs="Arial"/>
                <w:lang w:eastAsia="ar-SA"/>
              </w:rPr>
              <w:t>―</w:t>
            </w:r>
          </w:p>
        </w:tc>
        <w:tc>
          <w:tcPr>
            <w:tcW w:w="4209" w:type="dxa"/>
            <w:gridSpan w:val="5"/>
          </w:tcPr>
          <w:p w14:paraId="072D9226" w14:textId="77777777" w:rsidR="003B434E" w:rsidRPr="003D5728" w:rsidRDefault="003B434E" w:rsidP="00DD19F9">
            <w:pPr>
              <w:widowControl w:val="0"/>
              <w:spacing w:after="0" w:line="240" w:lineRule="auto"/>
              <w:jc w:val="center"/>
              <w:rPr>
                <w:rFonts w:ascii="Arial" w:eastAsia="Times New Roman" w:hAnsi="Arial" w:cs="Arial"/>
                <w:lang w:eastAsia="ar-SA"/>
              </w:rPr>
            </w:pPr>
            <w:r w:rsidRPr="003D5728">
              <w:rPr>
                <w:rFonts w:ascii="Arial" w:eastAsia="Times New Roman" w:hAnsi="Arial" w:cs="Arial"/>
                <w:lang w:eastAsia="ar-SA"/>
              </w:rPr>
              <w:t>См. 20.3</w:t>
            </w:r>
          </w:p>
        </w:tc>
      </w:tr>
    </w:tbl>
    <w:p w14:paraId="77D1C29B" w14:textId="77777777" w:rsidR="00E8105C" w:rsidRDefault="00E8105C" w:rsidP="003B434E">
      <w:pPr>
        <w:widowControl w:val="0"/>
        <w:spacing w:after="0" w:line="360" w:lineRule="auto"/>
        <w:ind w:firstLine="709"/>
        <w:jc w:val="both"/>
        <w:rPr>
          <w:rFonts w:ascii="Arial" w:eastAsia="Times New Roman" w:hAnsi="Arial" w:cs="Arial"/>
          <w:sz w:val="24"/>
          <w:szCs w:val="24"/>
          <w:lang w:eastAsia="ar-SA"/>
        </w:rPr>
      </w:pPr>
    </w:p>
    <w:p w14:paraId="5ED4EBAB" w14:textId="334ED6A6" w:rsidR="003B434E" w:rsidRPr="003B434E" w:rsidRDefault="004D4CA9"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4"/>
          <w:szCs w:val="24"/>
          <w:lang w:eastAsia="ar-SA"/>
        </w:rPr>
        <w:t>Д</w:t>
      </w:r>
      <w:r w:rsidR="00A3312F">
        <w:rPr>
          <w:rFonts w:ascii="Arial" w:eastAsia="Times New Roman" w:hAnsi="Arial" w:cs="Arial"/>
          <w:sz w:val="24"/>
          <w:szCs w:val="24"/>
          <w:lang w:eastAsia="ar-SA"/>
        </w:rPr>
        <w:t>ревесину</w:t>
      </w:r>
      <w:r w:rsidR="003B434E" w:rsidRPr="003B434E">
        <w:rPr>
          <w:rFonts w:ascii="Arial" w:eastAsia="Times New Roman" w:hAnsi="Arial" w:cs="Arial"/>
          <w:sz w:val="24"/>
          <w:szCs w:val="24"/>
          <w:lang w:eastAsia="ar-SA"/>
        </w:rPr>
        <w:t xml:space="preserve"> и </w:t>
      </w:r>
      <w:r w:rsidR="003B434E" w:rsidRPr="004D4CA9">
        <w:rPr>
          <w:rFonts w:ascii="Arial" w:eastAsia="Times New Roman" w:hAnsi="Arial" w:cs="Arial"/>
          <w:caps/>
          <w:sz w:val="24"/>
          <w:szCs w:val="24"/>
          <w:lang w:eastAsia="ar-SA"/>
        </w:rPr>
        <w:t>материалы на древесной основе</w:t>
      </w:r>
      <w:r w:rsidR="003B434E" w:rsidRPr="003B434E">
        <w:rPr>
          <w:rFonts w:ascii="Arial" w:eastAsia="Times New Roman" w:hAnsi="Arial" w:cs="Arial"/>
          <w:sz w:val="24"/>
          <w:szCs w:val="24"/>
          <w:lang w:eastAsia="ar-SA"/>
        </w:rPr>
        <w:t xml:space="preserve"> толщиной не менее </w:t>
      </w:r>
      <w:smartTag w:uri="urn:schemas-microsoft-com:office:smarttags" w:element="metricconverter">
        <w:smartTagPr>
          <w:attr w:name="ProductID" w:val="6 мм"/>
        </w:smartTagPr>
        <w:r w:rsidR="003B434E" w:rsidRPr="003B434E">
          <w:rPr>
            <w:rFonts w:ascii="Arial" w:eastAsia="Times New Roman" w:hAnsi="Arial" w:cs="Arial"/>
            <w:sz w:val="24"/>
            <w:szCs w:val="24"/>
            <w:lang w:eastAsia="ar-SA"/>
          </w:rPr>
          <w:t>6 мм</w:t>
        </w:r>
      </w:smartTag>
      <w:r w:rsidR="003B434E" w:rsidRPr="003B434E">
        <w:rPr>
          <w:rFonts w:ascii="Arial" w:eastAsia="Times New Roman" w:hAnsi="Arial" w:cs="Arial"/>
          <w:sz w:val="24"/>
          <w:szCs w:val="24"/>
          <w:lang w:eastAsia="ar-SA"/>
        </w:rPr>
        <w:t xml:space="preserve"> рассматривают как</w:t>
      </w:r>
      <w:r w:rsidR="00A3312F">
        <w:rPr>
          <w:rFonts w:ascii="Arial" w:eastAsia="Times New Roman" w:hAnsi="Arial" w:cs="Arial"/>
          <w:sz w:val="24"/>
          <w:szCs w:val="24"/>
          <w:lang w:eastAsia="ar-SA"/>
        </w:rPr>
        <w:t xml:space="preserve"> материалы, </w:t>
      </w:r>
      <w:r w:rsidR="003B434E" w:rsidRPr="003B434E">
        <w:rPr>
          <w:rFonts w:ascii="Arial" w:eastAsia="Times New Roman" w:hAnsi="Arial" w:cs="Arial"/>
          <w:sz w:val="24"/>
          <w:szCs w:val="24"/>
          <w:lang w:eastAsia="ar-SA"/>
        </w:rPr>
        <w:t xml:space="preserve">соответствующие требованиям </w:t>
      </w:r>
      <w:r>
        <w:rPr>
          <w:rFonts w:ascii="Arial" w:eastAsia="Times New Roman" w:hAnsi="Arial" w:cs="Arial"/>
          <w:sz w:val="24"/>
          <w:szCs w:val="24"/>
          <w:lang w:eastAsia="ar-SA"/>
        </w:rPr>
        <w:t xml:space="preserve">категории воспламеняемости </w:t>
      </w:r>
      <w:r w:rsidR="003B434E" w:rsidRPr="004D4CA9">
        <w:rPr>
          <w:rFonts w:ascii="Arial" w:eastAsia="Times New Roman" w:hAnsi="Arial" w:cs="Arial"/>
          <w:i/>
          <w:sz w:val="24"/>
          <w:szCs w:val="24"/>
          <w:lang w:eastAsia="ar-SA"/>
        </w:rPr>
        <w:t>V</w:t>
      </w:r>
      <w:r w:rsidR="003B434E" w:rsidRPr="003B434E">
        <w:rPr>
          <w:rFonts w:ascii="Arial" w:eastAsia="Times New Roman" w:hAnsi="Arial" w:cs="Arial"/>
          <w:sz w:val="24"/>
          <w:szCs w:val="24"/>
          <w:lang w:eastAsia="ar-SA"/>
        </w:rPr>
        <w:t xml:space="preserve">-1 </w:t>
      </w:r>
      <w:r>
        <w:rPr>
          <w:rFonts w:ascii="Arial" w:eastAsia="Times New Roman" w:hAnsi="Arial" w:cs="Arial"/>
          <w:sz w:val="24"/>
          <w:szCs w:val="24"/>
          <w:lang w:eastAsia="ar-SA"/>
        </w:rPr>
        <w:t xml:space="preserve">настоящего раздела </w:t>
      </w:r>
      <w:r w:rsidR="003B434E" w:rsidRPr="003B434E">
        <w:rPr>
          <w:rFonts w:ascii="Arial" w:eastAsia="Times New Roman" w:hAnsi="Arial" w:cs="Arial"/>
          <w:sz w:val="24"/>
          <w:szCs w:val="24"/>
          <w:lang w:eastAsia="ar-SA"/>
        </w:rPr>
        <w:t>20.</w:t>
      </w:r>
    </w:p>
    <w:p w14:paraId="1A127F44" w14:textId="2A890C6B" w:rsidR="004D4CA9" w:rsidRDefault="003B434E" w:rsidP="004D4CA9">
      <w:pPr>
        <w:widowControl w:val="0"/>
        <w:spacing w:after="0" w:line="360" w:lineRule="auto"/>
        <w:ind w:firstLine="709"/>
        <w:jc w:val="both"/>
      </w:pPr>
      <w:r w:rsidRPr="003B434E">
        <w:rPr>
          <w:rFonts w:ascii="Arial" w:eastAsia="Times New Roman" w:hAnsi="Arial" w:cs="Arial"/>
          <w:sz w:val="24"/>
          <w:szCs w:val="24"/>
          <w:lang w:eastAsia="ar-SA"/>
        </w:rPr>
        <w:t>Для аппаратуры, напряжения которой превышают 4 кВ при нормальных условиях эксплуатации и защита которой основана на расстояни</w:t>
      </w:r>
      <w:r w:rsidR="004D4CA9">
        <w:rPr>
          <w:rFonts w:ascii="Arial" w:eastAsia="Times New Roman" w:hAnsi="Arial" w:cs="Arial"/>
          <w:sz w:val="24"/>
          <w:szCs w:val="24"/>
          <w:lang w:eastAsia="ar-SA"/>
        </w:rPr>
        <w:t>ях</w:t>
      </w:r>
      <w:r w:rsidRPr="003B434E">
        <w:rPr>
          <w:rFonts w:ascii="Arial" w:eastAsia="Times New Roman" w:hAnsi="Arial" w:cs="Arial"/>
          <w:sz w:val="24"/>
          <w:szCs w:val="24"/>
          <w:lang w:eastAsia="ar-SA"/>
        </w:rPr>
        <w:t xml:space="preserve">, </w:t>
      </w:r>
      <w:r w:rsidR="004D4CA9">
        <w:rPr>
          <w:rFonts w:ascii="Arial" w:eastAsia="Times New Roman" w:hAnsi="Arial" w:cs="Arial"/>
          <w:sz w:val="24"/>
          <w:szCs w:val="24"/>
          <w:lang w:eastAsia="ar-SA"/>
        </w:rPr>
        <w:t>превышающий указанные в</w:t>
      </w:r>
      <w:r w:rsidRPr="003B434E">
        <w:rPr>
          <w:rFonts w:ascii="Arial" w:eastAsia="Times New Roman" w:hAnsi="Arial" w:cs="Arial"/>
          <w:sz w:val="24"/>
          <w:szCs w:val="24"/>
          <w:lang w:eastAsia="ar-SA"/>
        </w:rPr>
        <w:t xml:space="preserve"> таблице 21, материал внешне</w:t>
      </w:r>
      <w:r w:rsidR="004D4CA9">
        <w:rPr>
          <w:rFonts w:ascii="Arial" w:eastAsia="Times New Roman" w:hAnsi="Arial" w:cs="Arial"/>
          <w:sz w:val="24"/>
          <w:szCs w:val="24"/>
          <w:lang w:eastAsia="ar-SA"/>
        </w:rPr>
        <w:t>й оболочки</w:t>
      </w:r>
      <w:r w:rsidRPr="003B434E">
        <w:rPr>
          <w:rFonts w:ascii="Arial" w:eastAsia="Times New Roman" w:hAnsi="Arial" w:cs="Arial"/>
          <w:sz w:val="24"/>
          <w:szCs w:val="24"/>
          <w:lang w:eastAsia="ar-SA"/>
        </w:rPr>
        <w:t xml:space="preserve"> должен </w:t>
      </w:r>
      <w:r w:rsidR="004D4CA9">
        <w:rPr>
          <w:rFonts w:ascii="Arial" w:eastAsia="Times New Roman" w:hAnsi="Arial" w:cs="Arial"/>
          <w:sz w:val="24"/>
          <w:szCs w:val="24"/>
          <w:lang w:eastAsia="ar-SA"/>
        </w:rPr>
        <w:t>соответствовать</w:t>
      </w:r>
      <w:r w:rsidRPr="003B434E">
        <w:rPr>
          <w:rFonts w:ascii="Arial" w:eastAsia="Times New Roman" w:hAnsi="Arial" w:cs="Arial"/>
          <w:sz w:val="24"/>
          <w:szCs w:val="24"/>
          <w:lang w:eastAsia="ar-SA"/>
        </w:rPr>
        <w:t xml:space="preserve"> требованиям категории </w:t>
      </w:r>
      <w:r w:rsidR="004D4CA9">
        <w:rPr>
          <w:rFonts w:ascii="Arial" w:eastAsia="Times New Roman" w:hAnsi="Arial" w:cs="Arial"/>
          <w:sz w:val="24"/>
          <w:szCs w:val="24"/>
          <w:lang w:eastAsia="ar-SA"/>
        </w:rPr>
        <w:t xml:space="preserve">воспламеняемости </w:t>
      </w:r>
      <w:r w:rsidRPr="004D4CA9">
        <w:rPr>
          <w:rFonts w:ascii="Arial" w:eastAsia="Times New Roman" w:hAnsi="Arial" w:cs="Arial"/>
          <w:i/>
          <w:sz w:val="24"/>
          <w:szCs w:val="24"/>
          <w:lang w:val="en-US" w:eastAsia="ar-SA"/>
        </w:rPr>
        <w:t>HB</w:t>
      </w:r>
      <w:r w:rsidRPr="003B434E">
        <w:rPr>
          <w:rFonts w:ascii="Arial" w:eastAsia="Times New Roman" w:hAnsi="Arial" w:cs="Arial"/>
          <w:sz w:val="24"/>
          <w:szCs w:val="24"/>
          <w:lang w:eastAsia="ar-SA"/>
        </w:rPr>
        <w:t>40 или более высокой в соответствии с требованиями IEC 60695-11-10. Однако</w:t>
      </w:r>
      <w:r w:rsidR="008F2133">
        <w:rPr>
          <w:rFonts w:ascii="Arial" w:eastAsia="Times New Roman" w:hAnsi="Arial" w:cs="Arial"/>
          <w:sz w:val="24"/>
          <w:szCs w:val="24"/>
          <w:lang w:eastAsia="ar-SA"/>
        </w:rPr>
        <w:t>,</w:t>
      </w:r>
      <w:r w:rsidRPr="003B434E">
        <w:rPr>
          <w:rFonts w:ascii="Arial" w:eastAsia="Times New Roman" w:hAnsi="Arial" w:cs="Arial"/>
          <w:sz w:val="24"/>
          <w:szCs w:val="24"/>
          <w:lang w:eastAsia="ar-SA"/>
        </w:rPr>
        <w:t xml:space="preserve"> если части или участки внешне</w:t>
      </w:r>
      <w:r w:rsidR="004D4CA9">
        <w:rPr>
          <w:rFonts w:ascii="Arial" w:eastAsia="Times New Roman" w:hAnsi="Arial" w:cs="Arial"/>
          <w:sz w:val="24"/>
          <w:szCs w:val="24"/>
          <w:lang w:eastAsia="ar-SA"/>
        </w:rPr>
        <w:t>й оболочки</w:t>
      </w:r>
      <w:r w:rsidRPr="003B434E">
        <w:rPr>
          <w:rFonts w:ascii="Arial" w:eastAsia="Times New Roman" w:hAnsi="Arial" w:cs="Arial"/>
          <w:sz w:val="24"/>
          <w:szCs w:val="24"/>
          <w:lang w:eastAsia="ar-SA"/>
        </w:rPr>
        <w:t xml:space="preserve"> аппарат</w:t>
      </w:r>
      <w:r w:rsidR="004D4CA9">
        <w:rPr>
          <w:rFonts w:ascii="Arial" w:eastAsia="Times New Roman" w:hAnsi="Arial" w:cs="Arial"/>
          <w:sz w:val="24"/>
          <w:szCs w:val="24"/>
          <w:lang w:eastAsia="ar-SA"/>
        </w:rPr>
        <w:t>уры</w:t>
      </w:r>
      <w:r w:rsidRPr="003B434E">
        <w:rPr>
          <w:rFonts w:ascii="Arial" w:eastAsia="Times New Roman" w:hAnsi="Arial" w:cs="Arial"/>
          <w:sz w:val="24"/>
          <w:szCs w:val="24"/>
          <w:lang w:eastAsia="ar-SA"/>
        </w:rPr>
        <w:t xml:space="preserve"> защищены </w:t>
      </w:r>
      <w:r w:rsidR="004D4CA9">
        <w:rPr>
          <w:rFonts w:ascii="Arial" w:eastAsia="Times New Roman" w:hAnsi="Arial" w:cs="Arial"/>
          <w:sz w:val="24"/>
          <w:szCs w:val="24"/>
          <w:lang w:eastAsia="ar-SA"/>
        </w:rPr>
        <w:t>барьерами</w:t>
      </w:r>
      <w:r w:rsidRPr="003B434E">
        <w:rPr>
          <w:rFonts w:ascii="Arial" w:eastAsia="Times New Roman" w:hAnsi="Arial" w:cs="Arial"/>
          <w:sz w:val="24"/>
          <w:szCs w:val="24"/>
          <w:lang w:eastAsia="ar-SA"/>
        </w:rPr>
        <w:t xml:space="preserve"> или внутренн</w:t>
      </w:r>
      <w:r w:rsidR="008F2133">
        <w:rPr>
          <w:rFonts w:ascii="Arial" w:eastAsia="Times New Roman" w:hAnsi="Arial" w:cs="Arial"/>
          <w:sz w:val="24"/>
          <w:szCs w:val="24"/>
          <w:lang w:eastAsia="ar-SA"/>
        </w:rPr>
        <w:t xml:space="preserve">ими </w:t>
      </w:r>
      <w:r w:rsidRPr="008F2133">
        <w:rPr>
          <w:rFonts w:ascii="Arial" w:eastAsia="Times New Roman" w:hAnsi="Arial" w:cs="Arial"/>
          <w:caps/>
          <w:sz w:val="24"/>
          <w:szCs w:val="24"/>
          <w:lang w:eastAsia="ar-SA"/>
        </w:rPr>
        <w:t>противопожарн</w:t>
      </w:r>
      <w:r w:rsidR="008F2133" w:rsidRPr="008F2133">
        <w:rPr>
          <w:rFonts w:ascii="Arial" w:eastAsia="Times New Roman" w:hAnsi="Arial" w:cs="Arial"/>
          <w:caps/>
          <w:sz w:val="24"/>
          <w:szCs w:val="24"/>
          <w:lang w:eastAsia="ar-SA"/>
        </w:rPr>
        <w:t>ыми оболочками</w:t>
      </w:r>
      <w:r w:rsidRPr="003B434E">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lastRenderedPageBreak/>
        <w:t>никаки</w:t>
      </w:r>
      <w:r w:rsidR="008F2133">
        <w:rPr>
          <w:rFonts w:ascii="Arial" w:eastAsia="Times New Roman" w:hAnsi="Arial" w:cs="Arial"/>
          <w:sz w:val="24"/>
          <w:szCs w:val="24"/>
          <w:lang w:eastAsia="ar-SA"/>
        </w:rPr>
        <w:t>е</w:t>
      </w:r>
      <w:r w:rsidRPr="003B434E">
        <w:rPr>
          <w:rFonts w:ascii="Arial" w:eastAsia="Times New Roman" w:hAnsi="Arial" w:cs="Arial"/>
          <w:sz w:val="24"/>
          <w:szCs w:val="24"/>
          <w:lang w:eastAsia="ar-SA"/>
        </w:rPr>
        <w:t xml:space="preserve"> требовани</w:t>
      </w:r>
      <w:r w:rsidR="008F2133">
        <w:rPr>
          <w:rFonts w:ascii="Arial" w:eastAsia="Times New Roman" w:hAnsi="Arial" w:cs="Arial"/>
          <w:sz w:val="24"/>
          <w:szCs w:val="24"/>
          <w:lang w:eastAsia="ar-SA"/>
        </w:rPr>
        <w:t>я по воспламеняемости на них не распространяются</w:t>
      </w:r>
      <w:r w:rsidRPr="003B434E">
        <w:rPr>
          <w:rFonts w:ascii="Arial" w:eastAsia="Times New Roman" w:hAnsi="Arial" w:cs="Arial"/>
          <w:sz w:val="24"/>
          <w:szCs w:val="24"/>
          <w:lang w:eastAsia="ar-SA"/>
        </w:rPr>
        <w:t>.</w:t>
      </w:r>
      <w:r w:rsidR="004D4CA9" w:rsidRPr="004D4CA9">
        <w:t xml:space="preserve"> </w:t>
      </w:r>
    </w:p>
    <w:p w14:paraId="297CAAA9" w14:textId="1687D15F" w:rsidR="003B434E" w:rsidRPr="003B434E" w:rsidRDefault="004D4CA9" w:rsidP="003B434E">
      <w:pPr>
        <w:widowControl w:val="0"/>
        <w:spacing w:after="0" w:line="360" w:lineRule="auto"/>
        <w:ind w:firstLine="709"/>
        <w:jc w:val="both"/>
        <w:rPr>
          <w:rFonts w:ascii="Arial" w:eastAsia="Times New Roman" w:hAnsi="Arial" w:cs="Arial"/>
          <w:sz w:val="24"/>
          <w:szCs w:val="24"/>
          <w:lang w:eastAsia="ar-SA"/>
        </w:rPr>
      </w:pPr>
      <w:r w:rsidRPr="004D4CA9">
        <w:rPr>
          <w:rFonts w:ascii="Arial" w:eastAsia="Times New Roman" w:hAnsi="Arial" w:cs="Arial"/>
          <w:sz w:val="24"/>
          <w:szCs w:val="24"/>
          <w:lang w:eastAsia="ar-SA"/>
        </w:rPr>
        <w:t xml:space="preserve"> </w:t>
      </w:r>
      <w:r w:rsidR="003B434E" w:rsidRPr="003B434E">
        <w:rPr>
          <w:rFonts w:ascii="Arial" w:eastAsia="Times New Roman" w:hAnsi="Arial" w:cs="Arial"/>
          <w:i/>
          <w:sz w:val="24"/>
          <w:szCs w:val="24"/>
          <w:lang w:eastAsia="ar-SA"/>
        </w:rPr>
        <w:t xml:space="preserve">Соответствие проверяют по IEC 60695-11-10 или G.1 (приложение </w:t>
      </w:r>
      <w:r w:rsidR="003B434E" w:rsidRPr="003B434E">
        <w:rPr>
          <w:rFonts w:ascii="Arial" w:eastAsia="Times New Roman" w:hAnsi="Arial" w:cs="Arial"/>
          <w:i/>
          <w:sz w:val="24"/>
          <w:szCs w:val="24"/>
          <w:lang w:val="en-US" w:eastAsia="ar-SA"/>
        </w:rPr>
        <w:t>G</w:t>
      </w:r>
      <w:r w:rsidR="003B434E" w:rsidRPr="003B434E">
        <w:rPr>
          <w:rFonts w:ascii="Arial" w:eastAsia="Times New Roman" w:hAnsi="Arial" w:cs="Arial"/>
          <w:i/>
          <w:sz w:val="24"/>
          <w:szCs w:val="24"/>
          <w:lang w:eastAsia="ar-SA"/>
        </w:rPr>
        <w:t xml:space="preserve">) </w:t>
      </w:r>
      <w:r w:rsidR="00A3312F">
        <w:rPr>
          <w:rFonts w:ascii="Arial" w:eastAsia="Times New Roman" w:hAnsi="Arial" w:cs="Arial"/>
          <w:i/>
          <w:sz w:val="24"/>
          <w:szCs w:val="24"/>
          <w:lang w:eastAsia="ar-SA"/>
        </w:rPr>
        <w:t>при использовании</w:t>
      </w:r>
      <w:r w:rsidR="003B434E" w:rsidRPr="003B434E">
        <w:rPr>
          <w:rFonts w:ascii="Arial" w:eastAsia="Times New Roman" w:hAnsi="Arial" w:cs="Arial"/>
          <w:i/>
          <w:sz w:val="24"/>
          <w:szCs w:val="24"/>
          <w:lang w:eastAsia="ar-SA"/>
        </w:rPr>
        <w:t xml:space="preserve"> наименьшей толщин</w:t>
      </w:r>
      <w:r w:rsidR="00A3312F">
        <w:rPr>
          <w:rFonts w:ascii="Arial" w:eastAsia="Times New Roman" w:hAnsi="Arial" w:cs="Arial"/>
          <w:i/>
          <w:sz w:val="24"/>
          <w:szCs w:val="24"/>
          <w:lang w:eastAsia="ar-SA"/>
        </w:rPr>
        <w:t>ы</w:t>
      </w:r>
      <w:r w:rsidR="008F2133">
        <w:rPr>
          <w:rFonts w:ascii="Arial" w:eastAsia="Times New Roman" w:hAnsi="Arial" w:cs="Arial"/>
          <w:i/>
          <w:sz w:val="24"/>
          <w:szCs w:val="24"/>
          <w:lang w:eastAsia="ar-SA"/>
        </w:rPr>
        <w:t xml:space="preserve"> образца</w:t>
      </w:r>
      <w:r w:rsidR="003B434E" w:rsidRPr="003B434E">
        <w:rPr>
          <w:rFonts w:ascii="Arial" w:eastAsia="Times New Roman" w:hAnsi="Arial" w:cs="Arial"/>
          <w:i/>
          <w:sz w:val="24"/>
          <w:szCs w:val="24"/>
          <w:lang w:eastAsia="ar-SA"/>
        </w:rPr>
        <w:t>.</w:t>
      </w:r>
    </w:p>
    <w:p w14:paraId="2EABEF16" w14:textId="4EAF7E9E" w:rsidR="003B434E" w:rsidRPr="003B434E" w:rsidRDefault="003B434E" w:rsidP="003B434E">
      <w:pPr>
        <w:widowControl w:val="0"/>
        <w:spacing w:after="0" w:line="360" w:lineRule="auto"/>
        <w:ind w:firstLine="709"/>
        <w:jc w:val="both"/>
        <w:rPr>
          <w:rFonts w:ascii="Arial" w:eastAsia="Times New Roman" w:hAnsi="Arial" w:cs="Arial"/>
          <w:b/>
          <w:sz w:val="24"/>
          <w:szCs w:val="24"/>
          <w:lang w:eastAsia="ar-SA"/>
        </w:rPr>
      </w:pPr>
      <w:r w:rsidRPr="003B434E">
        <w:rPr>
          <w:rFonts w:ascii="Arial" w:eastAsia="Times New Roman" w:hAnsi="Arial" w:cs="Arial"/>
          <w:b/>
          <w:sz w:val="24"/>
          <w:szCs w:val="24"/>
          <w:lang w:eastAsia="ar-SA"/>
        </w:rPr>
        <w:t>20.3 П</w:t>
      </w:r>
      <w:r w:rsidR="00E8105C">
        <w:rPr>
          <w:rFonts w:ascii="Arial" w:eastAsia="Times New Roman" w:hAnsi="Arial" w:cs="Arial"/>
          <w:b/>
          <w:sz w:val="24"/>
          <w:szCs w:val="24"/>
          <w:lang w:eastAsia="ar-SA"/>
        </w:rPr>
        <w:t>РОТИВОПОЖАРНАЯ</w:t>
      </w:r>
      <w:r w:rsidR="00C06421">
        <w:rPr>
          <w:rFonts w:ascii="Arial" w:eastAsia="Times New Roman" w:hAnsi="Arial" w:cs="Arial"/>
          <w:b/>
          <w:sz w:val="24"/>
          <w:szCs w:val="24"/>
          <w:lang w:eastAsia="ar-SA"/>
        </w:rPr>
        <w:t xml:space="preserve"> ОБОЛОЧКА</w:t>
      </w:r>
    </w:p>
    <w:p w14:paraId="14FFE2BB" w14:textId="6C391581"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20.3.1 </w:t>
      </w:r>
      <w:r w:rsidRPr="00C06421">
        <w:rPr>
          <w:rFonts w:ascii="Arial" w:eastAsia="Times New Roman" w:hAnsi="Arial" w:cs="Arial"/>
          <w:caps/>
          <w:sz w:val="24"/>
          <w:szCs w:val="24"/>
          <w:lang w:eastAsia="ar-SA"/>
        </w:rPr>
        <w:t>Потенциальные источники воспламенения</w:t>
      </w:r>
      <w:r w:rsidRPr="003B434E">
        <w:rPr>
          <w:rFonts w:ascii="Arial" w:eastAsia="Times New Roman" w:hAnsi="Arial" w:cs="Arial"/>
          <w:sz w:val="24"/>
          <w:szCs w:val="24"/>
          <w:lang w:eastAsia="ar-SA"/>
        </w:rPr>
        <w:t xml:space="preserve"> с напряжением разомкнутой цепи, превышающим 4 кВ (пиковое</w:t>
      </w:r>
      <w:r w:rsidR="003F1184">
        <w:rPr>
          <w:rFonts w:ascii="Arial" w:eastAsia="Times New Roman" w:hAnsi="Arial" w:cs="Arial"/>
          <w:sz w:val="24"/>
          <w:szCs w:val="24"/>
          <w:lang w:eastAsia="ar-SA"/>
        </w:rPr>
        <w:t xml:space="preserve"> значение</w:t>
      </w:r>
      <w:r w:rsidRPr="003B434E">
        <w:rPr>
          <w:rFonts w:ascii="Arial" w:eastAsia="Times New Roman" w:hAnsi="Arial" w:cs="Arial"/>
          <w:sz w:val="24"/>
          <w:szCs w:val="24"/>
          <w:lang w:eastAsia="ar-SA"/>
        </w:rPr>
        <w:t xml:space="preserve">) переменного тока или постоянного тока </w:t>
      </w:r>
      <w:r w:rsidR="003F1184">
        <w:rPr>
          <w:rFonts w:ascii="Arial" w:eastAsia="Times New Roman" w:hAnsi="Arial" w:cs="Arial"/>
          <w:sz w:val="24"/>
          <w:szCs w:val="24"/>
          <w:lang w:eastAsia="ar-SA"/>
        </w:rPr>
        <w:t>при нормальных условиях эксплуатации</w:t>
      </w:r>
      <w:r w:rsidRPr="003B434E">
        <w:rPr>
          <w:rFonts w:ascii="Arial" w:eastAsia="Times New Roman" w:hAnsi="Arial" w:cs="Arial"/>
          <w:sz w:val="24"/>
          <w:szCs w:val="24"/>
          <w:lang w:eastAsia="ar-SA"/>
        </w:rPr>
        <w:t xml:space="preserve">, </w:t>
      </w:r>
      <w:r w:rsidR="003F1184">
        <w:rPr>
          <w:rFonts w:ascii="Arial" w:eastAsia="Times New Roman" w:hAnsi="Arial" w:cs="Arial"/>
          <w:sz w:val="24"/>
          <w:szCs w:val="24"/>
          <w:lang w:eastAsia="ar-SA"/>
        </w:rPr>
        <w:t>следует размещать</w:t>
      </w:r>
      <w:r w:rsidRPr="003B434E">
        <w:rPr>
          <w:rFonts w:ascii="Arial" w:eastAsia="Times New Roman" w:hAnsi="Arial" w:cs="Arial"/>
          <w:sz w:val="24"/>
          <w:szCs w:val="24"/>
          <w:lang w:eastAsia="ar-SA"/>
        </w:rPr>
        <w:t xml:space="preserve"> в </w:t>
      </w:r>
      <w:r w:rsidR="003F1184">
        <w:rPr>
          <w:rFonts w:ascii="Arial" w:eastAsia="Times New Roman" w:hAnsi="Arial" w:cs="Arial"/>
          <w:sz w:val="24"/>
          <w:szCs w:val="24"/>
          <w:lang w:eastAsia="ar-SA"/>
        </w:rPr>
        <w:t>ПРОТИВОПОЖАРНОЙ</w:t>
      </w:r>
      <w:r w:rsidR="00C06421">
        <w:rPr>
          <w:rFonts w:ascii="Arial" w:eastAsia="Times New Roman" w:hAnsi="Arial" w:cs="Arial"/>
          <w:sz w:val="24"/>
          <w:szCs w:val="24"/>
          <w:lang w:eastAsia="ar-SA"/>
        </w:rPr>
        <w:t xml:space="preserve"> ОБОЛОЧК</w:t>
      </w:r>
      <w:r w:rsidR="003F1184">
        <w:rPr>
          <w:rFonts w:ascii="Arial" w:eastAsia="Times New Roman" w:hAnsi="Arial" w:cs="Arial"/>
          <w:sz w:val="24"/>
          <w:szCs w:val="24"/>
          <w:lang w:eastAsia="ar-SA"/>
        </w:rPr>
        <w:t>Е</w:t>
      </w:r>
      <w:r w:rsidRPr="003B434E">
        <w:rPr>
          <w:rFonts w:ascii="Arial" w:eastAsia="Times New Roman" w:hAnsi="Arial" w:cs="Arial"/>
          <w:sz w:val="24"/>
          <w:szCs w:val="24"/>
          <w:lang w:eastAsia="ar-SA"/>
        </w:rPr>
        <w:t>, котор</w:t>
      </w:r>
      <w:r w:rsidR="00C06421">
        <w:rPr>
          <w:rFonts w:ascii="Arial" w:eastAsia="Times New Roman" w:hAnsi="Arial" w:cs="Arial"/>
          <w:sz w:val="24"/>
          <w:szCs w:val="24"/>
          <w:lang w:eastAsia="ar-SA"/>
        </w:rPr>
        <w:t>ая</w:t>
      </w:r>
      <w:r w:rsidRPr="003B434E">
        <w:rPr>
          <w:rFonts w:ascii="Arial" w:eastAsia="Times New Roman" w:hAnsi="Arial" w:cs="Arial"/>
          <w:sz w:val="24"/>
          <w:szCs w:val="24"/>
          <w:lang w:eastAsia="ar-SA"/>
        </w:rPr>
        <w:t xml:space="preserve"> должн</w:t>
      </w:r>
      <w:r w:rsidR="003F1184">
        <w:rPr>
          <w:rFonts w:ascii="Arial" w:eastAsia="Times New Roman" w:hAnsi="Arial" w:cs="Arial"/>
          <w:sz w:val="24"/>
          <w:szCs w:val="24"/>
          <w:lang w:eastAsia="ar-SA"/>
        </w:rPr>
        <w:t>а</w:t>
      </w:r>
      <w:r w:rsidRPr="003B434E">
        <w:rPr>
          <w:rFonts w:ascii="Arial" w:eastAsia="Times New Roman" w:hAnsi="Arial" w:cs="Arial"/>
          <w:sz w:val="24"/>
          <w:szCs w:val="24"/>
          <w:lang w:eastAsia="ar-SA"/>
        </w:rPr>
        <w:t xml:space="preserve"> соответствовать категории </w:t>
      </w:r>
      <w:r w:rsidR="003F1184">
        <w:rPr>
          <w:rFonts w:ascii="Arial" w:eastAsia="Times New Roman" w:hAnsi="Arial" w:cs="Arial"/>
          <w:sz w:val="24"/>
          <w:szCs w:val="24"/>
          <w:lang w:eastAsia="ar-SA"/>
        </w:rPr>
        <w:t xml:space="preserve">воспламеняемости </w:t>
      </w:r>
      <w:r w:rsidRPr="003F1184">
        <w:rPr>
          <w:rFonts w:ascii="Arial" w:eastAsia="Times New Roman" w:hAnsi="Arial" w:cs="Arial"/>
          <w:i/>
          <w:sz w:val="24"/>
          <w:szCs w:val="24"/>
          <w:lang w:eastAsia="ar-SA"/>
        </w:rPr>
        <w:t>V</w:t>
      </w:r>
      <w:r w:rsidRPr="003B434E">
        <w:rPr>
          <w:rFonts w:ascii="Arial" w:eastAsia="Times New Roman" w:hAnsi="Arial" w:cs="Arial"/>
          <w:sz w:val="24"/>
          <w:szCs w:val="24"/>
          <w:lang w:eastAsia="ar-SA"/>
        </w:rPr>
        <w:t>-1 или более высокой согласно IEC 60695-11-10.</w:t>
      </w:r>
    </w:p>
    <w:p w14:paraId="37A9DB34" w14:textId="23BBD150"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F1184">
        <w:rPr>
          <w:rFonts w:ascii="Arial" w:eastAsia="Times New Roman" w:hAnsi="Arial" w:cs="Arial"/>
          <w:caps/>
          <w:sz w:val="24"/>
          <w:szCs w:val="24"/>
          <w:lang w:eastAsia="ar-SA"/>
        </w:rPr>
        <w:t>Противопожарн</w:t>
      </w:r>
      <w:r w:rsidR="00C06421" w:rsidRPr="003F1184">
        <w:rPr>
          <w:rFonts w:ascii="Arial" w:eastAsia="Times New Roman" w:hAnsi="Arial" w:cs="Arial"/>
          <w:caps/>
          <w:sz w:val="24"/>
          <w:szCs w:val="24"/>
          <w:lang w:eastAsia="ar-SA"/>
        </w:rPr>
        <w:t>ая оболочка</w:t>
      </w:r>
      <w:r w:rsidRPr="003B434E">
        <w:rPr>
          <w:rFonts w:ascii="Arial" w:eastAsia="Times New Roman" w:hAnsi="Arial" w:cs="Arial"/>
          <w:sz w:val="24"/>
          <w:szCs w:val="24"/>
          <w:lang w:eastAsia="ar-SA"/>
        </w:rPr>
        <w:t xml:space="preserve"> не требуется, если:</w:t>
      </w:r>
    </w:p>
    <w:p w14:paraId="0A4B275F" w14:textId="54CE191B"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напряжение разомкнутой цепи </w:t>
      </w:r>
      <w:r w:rsidRPr="003F1184">
        <w:rPr>
          <w:rFonts w:ascii="Arial" w:eastAsia="Times New Roman" w:hAnsi="Arial" w:cs="Arial"/>
          <w:caps/>
          <w:sz w:val="24"/>
          <w:szCs w:val="24"/>
          <w:lang w:eastAsia="ar-SA"/>
        </w:rPr>
        <w:t>потенциального источника воспламенения</w:t>
      </w:r>
      <w:r w:rsidRPr="003B434E">
        <w:rPr>
          <w:rFonts w:ascii="Arial" w:eastAsia="Times New Roman" w:hAnsi="Arial" w:cs="Arial"/>
          <w:sz w:val="24"/>
          <w:szCs w:val="24"/>
          <w:lang w:eastAsia="ar-SA"/>
        </w:rPr>
        <w:t xml:space="preserve"> ограничено </w:t>
      </w:r>
      <w:r w:rsidR="003F1184">
        <w:rPr>
          <w:rFonts w:ascii="Arial" w:eastAsia="Times New Roman" w:hAnsi="Arial" w:cs="Arial"/>
          <w:sz w:val="24"/>
          <w:szCs w:val="24"/>
          <w:lang w:eastAsia="ar-SA"/>
        </w:rPr>
        <w:t xml:space="preserve">значением равным или менее </w:t>
      </w:r>
      <w:r w:rsidRPr="003B434E">
        <w:rPr>
          <w:rFonts w:ascii="Arial" w:eastAsia="Times New Roman" w:hAnsi="Arial" w:cs="Arial"/>
          <w:sz w:val="24"/>
          <w:szCs w:val="24"/>
          <w:lang w:eastAsia="ar-SA"/>
        </w:rPr>
        <w:t xml:space="preserve">4 кВ </w:t>
      </w:r>
      <w:r w:rsidR="003F1184">
        <w:rPr>
          <w:rFonts w:ascii="Arial" w:eastAsia="Times New Roman" w:hAnsi="Arial" w:cs="Arial"/>
          <w:sz w:val="24"/>
          <w:szCs w:val="24"/>
          <w:lang w:eastAsia="ar-SA"/>
        </w:rPr>
        <w:t>с помощью</w:t>
      </w:r>
      <w:r w:rsidRPr="003B434E">
        <w:rPr>
          <w:rFonts w:ascii="Arial" w:eastAsia="Times New Roman" w:hAnsi="Arial" w:cs="Arial"/>
          <w:sz w:val="24"/>
          <w:szCs w:val="24"/>
          <w:lang w:eastAsia="ar-SA"/>
        </w:rPr>
        <w:t xml:space="preserve"> электронной </w:t>
      </w:r>
      <w:r w:rsidR="003F1184">
        <w:rPr>
          <w:rFonts w:ascii="Arial" w:eastAsia="Times New Roman" w:hAnsi="Arial" w:cs="Arial"/>
          <w:sz w:val="24"/>
          <w:szCs w:val="24"/>
          <w:lang w:eastAsia="ar-SA"/>
        </w:rPr>
        <w:t xml:space="preserve">схемы </w:t>
      </w:r>
      <w:r w:rsidRPr="003B434E">
        <w:rPr>
          <w:rFonts w:ascii="Arial" w:eastAsia="Times New Roman" w:hAnsi="Arial" w:cs="Arial"/>
          <w:sz w:val="24"/>
          <w:szCs w:val="24"/>
          <w:lang w:eastAsia="ar-SA"/>
        </w:rPr>
        <w:t>защит</w:t>
      </w:r>
      <w:r w:rsidR="003F1184">
        <w:rPr>
          <w:rFonts w:ascii="Arial" w:eastAsia="Times New Roman" w:hAnsi="Arial" w:cs="Arial"/>
          <w:sz w:val="24"/>
          <w:szCs w:val="24"/>
          <w:lang w:eastAsia="ar-SA"/>
        </w:rPr>
        <w:t>ы</w:t>
      </w:r>
      <w:r w:rsidRPr="003B434E">
        <w:rPr>
          <w:rFonts w:ascii="Arial" w:eastAsia="Times New Roman" w:hAnsi="Arial" w:cs="Arial"/>
          <w:sz w:val="24"/>
          <w:szCs w:val="24"/>
          <w:lang w:eastAsia="ar-SA"/>
        </w:rPr>
        <w:t>;</w:t>
      </w:r>
    </w:p>
    <w:p w14:paraId="003213F3" w14:textId="1446B80E"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 напряжение разомкнутой цепи </w:t>
      </w:r>
      <w:r w:rsidRPr="003F1184">
        <w:rPr>
          <w:rFonts w:ascii="Arial" w:eastAsia="Times New Roman" w:hAnsi="Arial" w:cs="Arial"/>
          <w:caps/>
          <w:sz w:val="24"/>
          <w:szCs w:val="24"/>
          <w:lang w:eastAsia="ar-SA"/>
        </w:rPr>
        <w:t>потенциального источника воспламенения</w:t>
      </w:r>
      <w:r w:rsidRPr="003B434E">
        <w:rPr>
          <w:rFonts w:ascii="Arial" w:eastAsia="Times New Roman" w:hAnsi="Arial" w:cs="Arial"/>
          <w:sz w:val="24"/>
          <w:szCs w:val="24"/>
          <w:lang w:eastAsia="ar-SA"/>
        </w:rPr>
        <w:t xml:space="preserve"> </w:t>
      </w:r>
      <w:r w:rsidR="00B77665" w:rsidRPr="003B434E">
        <w:rPr>
          <w:rFonts w:ascii="Arial" w:eastAsia="Times New Roman" w:hAnsi="Arial" w:cs="Arial"/>
          <w:sz w:val="24"/>
          <w:szCs w:val="24"/>
          <w:lang w:eastAsia="ar-SA"/>
        </w:rPr>
        <w:t xml:space="preserve">ограничено </w:t>
      </w:r>
      <w:r w:rsidR="00B77665">
        <w:rPr>
          <w:rFonts w:ascii="Arial" w:eastAsia="Times New Roman" w:hAnsi="Arial" w:cs="Arial"/>
          <w:sz w:val="24"/>
          <w:szCs w:val="24"/>
          <w:lang w:eastAsia="ar-SA"/>
        </w:rPr>
        <w:t xml:space="preserve">значением равным или менее </w:t>
      </w:r>
      <w:r w:rsidR="00B77665" w:rsidRPr="003B434E">
        <w:rPr>
          <w:rFonts w:ascii="Arial" w:eastAsia="Times New Roman" w:hAnsi="Arial" w:cs="Arial"/>
          <w:sz w:val="24"/>
          <w:szCs w:val="24"/>
          <w:lang w:eastAsia="ar-SA"/>
        </w:rPr>
        <w:t>4 кВ</w:t>
      </w:r>
      <w:r w:rsidR="00B77665">
        <w:rPr>
          <w:rFonts w:ascii="Arial" w:eastAsia="Times New Roman" w:hAnsi="Arial" w:cs="Arial"/>
          <w:sz w:val="24"/>
          <w:szCs w:val="24"/>
          <w:lang w:eastAsia="ar-SA"/>
        </w:rPr>
        <w:t xml:space="preserve"> в момент возникновения </w:t>
      </w:r>
      <w:r w:rsidRPr="003B434E">
        <w:rPr>
          <w:rFonts w:ascii="Arial" w:eastAsia="Times New Roman" w:hAnsi="Arial" w:cs="Arial"/>
          <w:sz w:val="24"/>
          <w:szCs w:val="24"/>
          <w:lang w:eastAsia="ar-SA"/>
        </w:rPr>
        <w:t>неисправно</w:t>
      </w:r>
      <w:r w:rsidR="00B77665">
        <w:rPr>
          <w:rFonts w:ascii="Arial" w:eastAsia="Times New Roman" w:hAnsi="Arial" w:cs="Arial"/>
          <w:sz w:val="24"/>
          <w:szCs w:val="24"/>
          <w:lang w:eastAsia="ar-SA"/>
        </w:rPr>
        <w:t>го подключения или прерывания</w:t>
      </w:r>
      <w:r w:rsidRPr="003B434E">
        <w:rPr>
          <w:rFonts w:ascii="Arial" w:eastAsia="Times New Roman" w:hAnsi="Arial" w:cs="Arial"/>
          <w:sz w:val="24"/>
          <w:szCs w:val="24"/>
          <w:lang w:eastAsia="ar-SA"/>
        </w:rPr>
        <w:t>.</w:t>
      </w:r>
    </w:p>
    <w:p w14:paraId="2C38C854" w14:textId="3D8C4561" w:rsidR="00B77665" w:rsidRPr="00B77665" w:rsidRDefault="00B77665" w:rsidP="00B77665">
      <w:pPr>
        <w:widowControl w:val="0"/>
        <w:spacing w:after="0" w:line="360" w:lineRule="auto"/>
        <w:ind w:firstLine="709"/>
        <w:jc w:val="both"/>
        <w:rPr>
          <w:rFonts w:ascii="Arial" w:eastAsia="Times New Roman" w:hAnsi="Arial" w:cs="Arial"/>
          <w:i/>
          <w:sz w:val="24"/>
          <w:szCs w:val="24"/>
          <w:lang w:eastAsia="ar-SA"/>
        </w:rPr>
      </w:pPr>
      <w:r w:rsidRPr="00B77665">
        <w:rPr>
          <w:rFonts w:ascii="Arial" w:eastAsia="Times New Roman" w:hAnsi="Arial" w:cs="Arial"/>
          <w:i/>
          <w:sz w:val="24"/>
          <w:szCs w:val="24"/>
          <w:lang w:eastAsia="ar-SA"/>
        </w:rPr>
        <w:t>Напряжение измеря</w:t>
      </w:r>
      <w:r>
        <w:rPr>
          <w:rFonts w:ascii="Arial" w:eastAsia="Times New Roman" w:hAnsi="Arial" w:cs="Arial"/>
          <w:i/>
          <w:sz w:val="24"/>
          <w:szCs w:val="24"/>
          <w:lang w:eastAsia="ar-SA"/>
        </w:rPr>
        <w:t>ют</w:t>
      </w:r>
      <w:r w:rsidRPr="00B77665">
        <w:rPr>
          <w:rFonts w:ascii="Arial" w:eastAsia="Times New Roman" w:hAnsi="Arial" w:cs="Arial"/>
          <w:i/>
          <w:sz w:val="24"/>
          <w:szCs w:val="24"/>
          <w:lang w:eastAsia="ar-SA"/>
        </w:rPr>
        <w:t xml:space="preserve"> </w:t>
      </w:r>
      <w:r>
        <w:rPr>
          <w:rFonts w:ascii="Arial" w:eastAsia="Times New Roman" w:hAnsi="Arial" w:cs="Arial"/>
          <w:i/>
          <w:sz w:val="24"/>
          <w:szCs w:val="24"/>
          <w:lang w:eastAsia="ar-SA"/>
        </w:rPr>
        <w:t xml:space="preserve">при </w:t>
      </w:r>
      <w:r w:rsidRPr="00B77665">
        <w:rPr>
          <w:rFonts w:ascii="Arial" w:eastAsia="Times New Roman" w:hAnsi="Arial" w:cs="Arial"/>
          <w:i/>
          <w:sz w:val="24"/>
          <w:szCs w:val="24"/>
          <w:lang w:eastAsia="ar-SA"/>
        </w:rPr>
        <w:t>наименьш</w:t>
      </w:r>
      <w:r>
        <w:rPr>
          <w:rFonts w:ascii="Arial" w:eastAsia="Times New Roman" w:hAnsi="Arial" w:cs="Arial"/>
          <w:i/>
          <w:sz w:val="24"/>
          <w:szCs w:val="24"/>
          <w:lang w:eastAsia="ar-SA"/>
        </w:rPr>
        <w:t>ем</w:t>
      </w:r>
      <w:r w:rsidRPr="00B77665">
        <w:rPr>
          <w:rFonts w:ascii="Arial" w:eastAsia="Times New Roman" w:hAnsi="Arial" w:cs="Arial"/>
          <w:i/>
          <w:sz w:val="24"/>
          <w:szCs w:val="24"/>
          <w:lang w:eastAsia="ar-SA"/>
        </w:rPr>
        <w:t xml:space="preserve"> расстояни</w:t>
      </w:r>
      <w:r>
        <w:rPr>
          <w:rFonts w:ascii="Arial" w:eastAsia="Times New Roman" w:hAnsi="Arial" w:cs="Arial"/>
          <w:i/>
          <w:sz w:val="24"/>
          <w:szCs w:val="24"/>
          <w:lang w:eastAsia="ar-SA"/>
        </w:rPr>
        <w:t>и</w:t>
      </w:r>
      <w:r w:rsidRPr="00B77665">
        <w:rPr>
          <w:rFonts w:ascii="Arial" w:eastAsia="Times New Roman" w:hAnsi="Arial" w:cs="Arial"/>
          <w:i/>
          <w:sz w:val="24"/>
          <w:szCs w:val="24"/>
          <w:lang w:eastAsia="ar-SA"/>
        </w:rPr>
        <w:t xml:space="preserve"> через неисправное соединение или прерывание, на котор</w:t>
      </w:r>
      <w:r>
        <w:rPr>
          <w:rFonts w:ascii="Arial" w:eastAsia="Times New Roman" w:hAnsi="Arial" w:cs="Arial"/>
          <w:i/>
          <w:sz w:val="24"/>
          <w:szCs w:val="24"/>
          <w:lang w:eastAsia="ar-SA"/>
        </w:rPr>
        <w:t>ых</w:t>
      </w:r>
      <w:r w:rsidRPr="00B77665">
        <w:rPr>
          <w:rFonts w:ascii="Arial" w:eastAsia="Times New Roman" w:hAnsi="Arial" w:cs="Arial"/>
          <w:i/>
          <w:sz w:val="24"/>
          <w:szCs w:val="24"/>
          <w:lang w:eastAsia="ar-SA"/>
        </w:rPr>
        <w:t xml:space="preserve"> может начаться </w:t>
      </w:r>
      <w:r w:rsidR="00A3312F">
        <w:rPr>
          <w:rFonts w:ascii="Arial" w:eastAsia="Times New Roman" w:hAnsi="Arial" w:cs="Arial"/>
          <w:i/>
          <w:sz w:val="24"/>
          <w:szCs w:val="24"/>
          <w:lang w:eastAsia="ar-SA"/>
        </w:rPr>
        <w:t xml:space="preserve">образование </w:t>
      </w:r>
      <w:r w:rsidRPr="00B77665">
        <w:rPr>
          <w:rFonts w:ascii="Arial" w:eastAsia="Times New Roman" w:hAnsi="Arial" w:cs="Arial"/>
          <w:i/>
          <w:sz w:val="24"/>
          <w:szCs w:val="24"/>
          <w:lang w:eastAsia="ar-SA"/>
        </w:rPr>
        <w:t>дуг</w:t>
      </w:r>
      <w:r w:rsidR="00A3312F">
        <w:rPr>
          <w:rFonts w:ascii="Arial" w:eastAsia="Times New Roman" w:hAnsi="Arial" w:cs="Arial"/>
          <w:i/>
          <w:sz w:val="24"/>
          <w:szCs w:val="24"/>
          <w:lang w:eastAsia="ar-SA"/>
        </w:rPr>
        <w:t>и</w:t>
      </w:r>
      <w:r w:rsidRPr="00B77665">
        <w:rPr>
          <w:rFonts w:ascii="Arial" w:eastAsia="Times New Roman" w:hAnsi="Arial" w:cs="Arial"/>
          <w:i/>
          <w:sz w:val="24"/>
          <w:szCs w:val="24"/>
          <w:lang w:eastAsia="ar-SA"/>
        </w:rPr>
        <w:t>.</w:t>
      </w:r>
    </w:p>
    <w:p w14:paraId="196A0972" w14:textId="5C59FD04" w:rsidR="00B77665" w:rsidRPr="00B77665" w:rsidRDefault="00B77665" w:rsidP="00B77665">
      <w:pPr>
        <w:widowControl w:val="0"/>
        <w:spacing w:after="0" w:line="360" w:lineRule="auto"/>
        <w:ind w:firstLine="709"/>
        <w:jc w:val="both"/>
        <w:rPr>
          <w:rFonts w:ascii="Arial" w:eastAsia="Times New Roman" w:hAnsi="Arial" w:cs="Arial"/>
          <w:i/>
          <w:sz w:val="24"/>
          <w:szCs w:val="24"/>
          <w:lang w:eastAsia="ar-SA"/>
        </w:rPr>
      </w:pPr>
      <w:r>
        <w:rPr>
          <w:rFonts w:ascii="Arial" w:eastAsia="Times New Roman" w:hAnsi="Arial" w:cs="Arial"/>
          <w:i/>
          <w:sz w:val="24"/>
          <w:szCs w:val="24"/>
          <w:lang w:eastAsia="ar-SA"/>
        </w:rPr>
        <w:t>Д</w:t>
      </w:r>
      <w:r w:rsidRPr="00B77665">
        <w:rPr>
          <w:rFonts w:ascii="Arial" w:eastAsia="Times New Roman" w:hAnsi="Arial" w:cs="Arial"/>
          <w:i/>
          <w:sz w:val="24"/>
          <w:szCs w:val="24"/>
          <w:lang w:eastAsia="ar-SA"/>
        </w:rPr>
        <w:t>ревесин</w:t>
      </w:r>
      <w:r>
        <w:rPr>
          <w:rFonts w:ascii="Arial" w:eastAsia="Times New Roman" w:hAnsi="Arial" w:cs="Arial"/>
          <w:i/>
          <w:sz w:val="24"/>
          <w:szCs w:val="24"/>
          <w:lang w:eastAsia="ar-SA"/>
        </w:rPr>
        <w:t>у</w:t>
      </w:r>
      <w:r w:rsidRPr="00B77665">
        <w:rPr>
          <w:rFonts w:ascii="Arial" w:eastAsia="Times New Roman" w:hAnsi="Arial" w:cs="Arial"/>
          <w:i/>
          <w:sz w:val="24"/>
          <w:szCs w:val="24"/>
          <w:lang w:eastAsia="ar-SA"/>
        </w:rPr>
        <w:t xml:space="preserve"> и МАТЕРИАЛ НА ОСНОВЕ ДРЕВЕСИНЫ толщиной не менее 6 мм </w:t>
      </w:r>
      <w:r>
        <w:rPr>
          <w:rFonts w:ascii="Arial" w:eastAsia="Times New Roman" w:hAnsi="Arial" w:cs="Arial"/>
          <w:i/>
          <w:sz w:val="24"/>
          <w:szCs w:val="24"/>
          <w:lang w:eastAsia="ar-SA"/>
        </w:rPr>
        <w:t xml:space="preserve">рассматривают как </w:t>
      </w:r>
      <w:r w:rsidR="00A3312F">
        <w:rPr>
          <w:rFonts w:ascii="Arial" w:eastAsia="Times New Roman" w:hAnsi="Arial" w:cs="Arial"/>
          <w:i/>
          <w:sz w:val="24"/>
          <w:szCs w:val="24"/>
          <w:lang w:eastAsia="ar-SA"/>
        </w:rPr>
        <w:t xml:space="preserve">материалы, </w:t>
      </w:r>
      <w:r w:rsidRPr="00B77665">
        <w:rPr>
          <w:rFonts w:ascii="Arial" w:eastAsia="Times New Roman" w:hAnsi="Arial" w:cs="Arial"/>
          <w:i/>
          <w:sz w:val="24"/>
          <w:szCs w:val="24"/>
          <w:lang w:eastAsia="ar-SA"/>
        </w:rPr>
        <w:t>соответствую</w:t>
      </w:r>
      <w:r>
        <w:rPr>
          <w:rFonts w:ascii="Arial" w:eastAsia="Times New Roman" w:hAnsi="Arial" w:cs="Arial"/>
          <w:i/>
          <w:sz w:val="24"/>
          <w:szCs w:val="24"/>
          <w:lang w:eastAsia="ar-SA"/>
        </w:rPr>
        <w:t>щие категории воспламеняемости</w:t>
      </w:r>
      <w:r w:rsidRPr="00B77665">
        <w:rPr>
          <w:rFonts w:ascii="Arial" w:eastAsia="Times New Roman" w:hAnsi="Arial" w:cs="Arial"/>
          <w:i/>
          <w:sz w:val="24"/>
          <w:szCs w:val="24"/>
          <w:lang w:eastAsia="ar-SA"/>
        </w:rPr>
        <w:t xml:space="preserve"> V-1 </w:t>
      </w:r>
      <w:r w:rsidR="00A3312F">
        <w:rPr>
          <w:rFonts w:ascii="Arial" w:eastAsia="Times New Roman" w:hAnsi="Arial" w:cs="Arial"/>
          <w:i/>
          <w:sz w:val="24"/>
          <w:szCs w:val="24"/>
          <w:lang w:eastAsia="ar-SA"/>
        </w:rPr>
        <w:t>н</w:t>
      </w:r>
      <w:r>
        <w:rPr>
          <w:rFonts w:ascii="Arial" w:eastAsia="Times New Roman" w:hAnsi="Arial" w:cs="Arial"/>
          <w:i/>
          <w:sz w:val="24"/>
          <w:szCs w:val="24"/>
          <w:lang w:eastAsia="ar-SA"/>
        </w:rPr>
        <w:t xml:space="preserve">астоящего раздела </w:t>
      </w:r>
      <w:r w:rsidRPr="00B77665">
        <w:rPr>
          <w:rFonts w:ascii="Arial" w:eastAsia="Times New Roman" w:hAnsi="Arial" w:cs="Arial"/>
          <w:i/>
          <w:sz w:val="24"/>
          <w:szCs w:val="24"/>
          <w:lang w:eastAsia="ar-SA"/>
        </w:rPr>
        <w:t>20</w:t>
      </w:r>
    </w:p>
    <w:p w14:paraId="6D16051E" w14:textId="6E1D7B1E" w:rsidR="00E8105C" w:rsidRDefault="00B77665" w:rsidP="00B77665">
      <w:pPr>
        <w:widowControl w:val="0"/>
        <w:spacing w:after="0" w:line="360" w:lineRule="auto"/>
        <w:ind w:firstLine="709"/>
        <w:jc w:val="both"/>
        <w:rPr>
          <w:rFonts w:ascii="Arial" w:eastAsia="Times New Roman" w:hAnsi="Arial" w:cs="Arial"/>
          <w:i/>
          <w:sz w:val="24"/>
          <w:szCs w:val="24"/>
          <w:lang w:eastAsia="ar-SA"/>
        </w:rPr>
      </w:pPr>
      <w:r w:rsidRPr="00B77665">
        <w:rPr>
          <w:rFonts w:ascii="Arial" w:eastAsia="Times New Roman" w:hAnsi="Arial" w:cs="Arial"/>
          <w:i/>
          <w:sz w:val="24"/>
          <w:szCs w:val="24"/>
          <w:lang w:eastAsia="ar-SA"/>
        </w:rPr>
        <w:t>Соответствие проверя</w:t>
      </w:r>
      <w:r w:rsidR="00A3312F">
        <w:rPr>
          <w:rFonts w:ascii="Arial" w:eastAsia="Times New Roman" w:hAnsi="Arial" w:cs="Arial"/>
          <w:i/>
          <w:sz w:val="24"/>
          <w:szCs w:val="24"/>
          <w:lang w:eastAsia="ar-SA"/>
        </w:rPr>
        <w:t xml:space="preserve">ют согласно </w:t>
      </w:r>
      <w:r w:rsidRPr="00B77665">
        <w:rPr>
          <w:rFonts w:ascii="Arial" w:eastAsia="Times New Roman" w:hAnsi="Arial" w:cs="Arial"/>
          <w:i/>
          <w:sz w:val="24"/>
          <w:szCs w:val="24"/>
          <w:lang w:eastAsia="ar-SA"/>
        </w:rPr>
        <w:t xml:space="preserve">IEC 60695-11-10 или </w:t>
      </w:r>
      <w:r w:rsidR="00A3312F">
        <w:rPr>
          <w:rFonts w:ascii="Arial" w:eastAsia="Times New Roman" w:hAnsi="Arial" w:cs="Arial"/>
          <w:i/>
          <w:sz w:val="24"/>
          <w:szCs w:val="24"/>
          <w:lang w:eastAsia="ar-SA"/>
        </w:rPr>
        <w:t>разделу</w:t>
      </w:r>
      <w:r w:rsidRPr="00B77665">
        <w:rPr>
          <w:rFonts w:ascii="Arial" w:eastAsia="Times New Roman" w:hAnsi="Arial" w:cs="Arial"/>
          <w:i/>
          <w:sz w:val="24"/>
          <w:szCs w:val="24"/>
          <w:lang w:eastAsia="ar-SA"/>
        </w:rPr>
        <w:t xml:space="preserve"> G.1</w:t>
      </w:r>
      <w:r w:rsidR="00A3312F">
        <w:rPr>
          <w:rFonts w:ascii="Arial" w:eastAsia="Times New Roman" w:hAnsi="Arial" w:cs="Arial"/>
          <w:i/>
          <w:sz w:val="24"/>
          <w:szCs w:val="24"/>
          <w:lang w:eastAsia="ar-SA"/>
        </w:rPr>
        <w:t xml:space="preserve">  (приложение </w:t>
      </w:r>
      <w:r w:rsidR="00A3312F">
        <w:rPr>
          <w:rFonts w:ascii="Arial" w:eastAsia="Times New Roman" w:hAnsi="Arial" w:cs="Arial"/>
          <w:i/>
          <w:sz w:val="24"/>
          <w:szCs w:val="24"/>
          <w:lang w:val="en-US" w:eastAsia="ar-SA"/>
        </w:rPr>
        <w:t>G</w:t>
      </w:r>
      <w:r w:rsidR="00A3312F" w:rsidRPr="00A3312F">
        <w:rPr>
          <w:rFonts w:ascii="Arial" w:eastAsia="Times New Roman" w:hAnsi="Arial" w:cs="Arial"/>
          <w:i/>
          <w:sz w:val="24"/>
          <w:szCs w:val="24"/>
          <w:lang w:eastAsia="ar-SA"/>
        </w:rPr>
        <w:t>)</w:t>
      </w:r>
      <w:r w:rsidR="00A3312F">
        <w:rPr>
          <w:rFonts w:ascii="Arial" w:eastAsia="Times New Roman" w:hAnsi="Arial" w:cs="Arial"/>
          <w:i/>
          <w:sz w:val="24"/>
          <w:szCs w:val="24"/>
          <w:lang w:eastAsia="ar-SA"/>
        </w:rPr>
        <w:t xml:space="preserve"> при использовании минимальной толщины образца </w:t>
      </w:r>
      <w:r w:rsidRPr="00B77665">
        <w:rPr>
          <w:rFonts w:ascii="Arial" w:eastAsia="Times New Roman" w:hAnsi="Arial" w:cs="Arial"/>
          <w:i/>
          <w:sz w:val="24"/>
          <w:szCs w:val="24"/>
          <w:lang w:eastAsia="ar-SA"/>
        </w:rPr>
        <w:t>.</w:t>
      </w:r>
      <w:r w:rsidR="00E8105C" w:rsidRPr="00E8105C">
        <w:rPr>
          <w:rFonts w:ascii="Arial" w:eastAsia="Times New Roman" w:hAnsi="Arial" w:cs="Arial"/>
          <w:i/>
          <w:sz w:val="24"/>
          <w:szCs w:val="24"/>
          <w:lang w:eastAsia="ar-SA"/>
        </w:rPr>
        <w:t xml:space="preserve"> </w:t>
      </w:r>
    </w:p>
    <w:p w14:paraId="1B50F4BC" w14:textId="50606F1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20.3.2 Внутренние </w:t>
      </w:r>
      <w:r w:rsidRPr="00A3312F">
        <w:rPr>
          <w:rFonts w:ascii="Arial" w:eastAsia="Times New Roman" w:hAnsi="Arial" w:cs="Arial"/>
          <w:caps/>
          <w:sz w:val="24"/>
          <w:szCs w:val="24"/>
          <w:lang w:eastAsia="ar-SA"/>
        </w:rPr>
        <w:t xml:space="preserve">противопожарные </w:t>
      </w:r>
      <w:r w:rsidR="00C06421" w:rsidRPr="00A3312F">
        <w:rPr>
          <w:rFonts w:ascii="Arial" w:eastAsia="Times New Roman" w:hAnsi="Arial" w:cs="Arial"/>
          <w:caps/>
          <w:sz w:val="24"/>
          <w:szCs w:val="24"/>
          <w:lang w:eastAsia="ar-SA"/>
        </w:rPr>
        <w:t>оболочки</w:t>
      </w:r>
      <w:r w:rsidRPr="003B434E">
        <w:rPr>
          <w:rFonts w:ascii="Arial" w:eastAsia="Times New Roman" w:hAnsi="Arial" w:cs="Arial"/>
          <w:sz w:val="24"/>
          <w:szCs w:val="24"/>
          <w:lang w:eastAsia="ar-SA"/>
        </w:rPr>
        <w:t xml:space="preserve"> не должны иметь отверстий для вентиляции, превышающих </w:t>
      </w:r>
      <w:smartTag w:uri="urn:schemas-microsoft-com:office:smarttags" w:element="metricconverter">
        <w:smartTagPr>
          <w:attr w:name="ProductID" w:val="1 мм"/>
        </w:smartTagPr>
        <w:r w:rsidRPr="003B434E">
          <w:rPr>
            <w:rFonts w:ascii="Arial" w:eastAsia="Times New Roman" w:hAnsi="Arial" w:cs="Arial"/>
            <w:sz w:val="24"/>
            <w:szCs w:val="24"/>
            <w:lang w:eastAsia="ar-SA"/>
          </w:rPr>
          <w:t>1 мм</w:t>
        </w:r>
      </w:smartTag>
      <w:r w:rsidRPr="003B434E">
        <w:rPr>
          <w:rFonts w:ascii="Arial" w:eastAsia="Times New Roman" w:hAnsi="Arial" w:cs="Arial"/>
          <w:sz w:val="24"/>
          <w:szCs w:val="24"/>
          <w:lang w:eastAsia="ar-SA"/>
        </w:rPr>
        <w:t xml:space="preserve"> независимо от длины.</w:t>
      </w:r>
    </w:p>
    <w:p w14:paraId="0BC99708"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Отверстия для соединяющих проводов должны быть целиком заполнены проводами.</w:t>
      </w:r>
    </w:p>
    <w:p w14:paraId="4FB3D35D" w14:textId="42A6579E"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i/>
          <w:sz w:val="24"/>
          <w:szCs w:val="24"/>
          <w:lang w:eastAsia="ar-SA"/>
        </w:rPr>
        <w:t xml:space="preserve">Соответствие проверяют </w:t>
      </w:r>
      <w:r w:rsidR="00A3312F">
        <w:rPr>
          <w:rFonts w:ascii="Arial" w:eastAsia="Times New Roman" w:hAnsi="Arial" w:cs="Arial"/>
          <w:i/>
          <w:sz w:val="24"/>
          <w:szCs w:val="24"/>
          <w:lang w:eastAsia="ar-SA"/>
        </w:rPr>
        <w:t xml:space="preserve">внешним осмотром </w:t>
      </w:r>
      <w:r w:rsidRPr="003B434E">
        <w:rPr>
          <w:rFonts w:ascii="Arial" w:eastAsia="Times New Roman" w:hAnsi="Arial" w:cs="Arial"/>
          <w:i/>
          <w:sz w:val="24"/>
          <w:szCs w:val="24"/>
          <w:lang w:eastAsia="ar-SA"/>
        </w:rPr>
        <w:t>и измерением.</w:t>
      </w:r>
    </w:p>
    <w:p w14:paraId="40C07F3C" w14:textId="3DC3FB4C"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20.3.3 Если внутренние </w:t>
      </w:r>
      <w:r w:rsidRPr="00A3312F">
        <w:rPr>
          <w:rFonts w:ascii="Arial" w:eastAsia="Times New Roman" w:hAnsi="Arial" w:cs="Arial"/>
          <w:caps/>
          <w:sz w:val="24"/>
          <w:szCs w:val="24"/>
          <w:lang w:eastAsia="ar-SA"/>
        </w:rPr>
        <w:t xml:space="preserve">противопожарные </w:t>
      </w:r>
      <w:r w:rsidR="00C06421" w:rsidRPr="00A3312F">
        <w:rPr>
          <w:rFonts w:ascii="Arial" w:eastAsia="Times New Roman" w:hAnsi="Arial" w:cs="Arial"/>
          <w:caps/>
          <w:sz w:val="24"/>
          <w:szCs w:val="24"/>
          <w:lang w:eastAsia="ar-SA"/>
        </w:rPr>
        <w:t>оболочки</w:t>
      </w:r>
      <w:r w:rsidR="00A3312F">
        <w:rPr>
          <w:rFonts w:ascii="Arial" w:eastAsia="Times New Roman" w:hAnsi="Arial" w:cs="Arial"/>
          <w:sz w:val="24"/>
          <w:szCs w:val="24"/>
          <w:lang w:eastAsia="ar-SA"/>
        </w:rPr>
        <w:t xml:space="preserve"> соответствуют</w:t>
      </w:r>
      <w:r w:rsidRPr="003B434E">
        <w:rPr>
          <w:rFonts w:ascii="Arial" w:eastAsia="Times New Roman" w:hAnsi="Arial" w:cs="Arial"/>
          <w:sz w:val="24"/>
          <w:szCs w:val="24"/>
          <w:lang w:eastAsia="ar-SA"/>
        </w:rPr>
        <w:t xml:space="preserve"> требованиям 20.3.1 и 20.3.2, то к </w:t>
      </w:r>
      <w:r w:rsidR="00F925F8">
        <w:rPr>
          <w:rFonts w:ascii="Arial" w:eastAsia="Times New Roman" w:hAnsi="Arial" w:cs="Arial"/>
          <w:sz w:val="24"/>
          <w:szCs w:val="24"/>
          <w:lang w:eastAsia="ar-SA"/>
        </w:rPr>
        <w:t>внешним</w:t>
      </w:r>
      <w:r w:rsidRPr="003B434E">
        <w:rPr>
          <w:rFonts w:ascii="Arial" w:eastAsia="Times New Roman" w:hAnsi="Arial" w:cs="Arial"/>
          <w:sz w:val="24"/>
          <w:szCs w:val="24"/>
          <w:lang w:eastAsia="ar-SA"/>
        </w:rPr>
        <w:t xml:space="preserve"> </w:t>
      </w:r>
      <w:r w:rsidR="00C06421">
        <w:rPr>
          <w:rFonts w:ascii="Arial" w:eastAsia="Times New Roman" w:hAnsi="Arial" w:cs="Arial"/>
          <w:sz w:val="24"/>
          <w:szCs w:val="24"/>
          <w:lang w:eastAsia="ar-SA"/>
        </w:rPr>
        <w:t>оболочкам</w:t>
      </w:r>
      <w:r w:rsidRPr="003B434E">
        <w:rPr>
          <w:rFonts w:ascii="Arial" w:eastAsia="Times New Roman" w:hAnsi="Arial" w:cs="Arial"/>
          <w:sz w:val="24"/>
          <w:szCs w:val="24"/>
          <w:lang w:eastAsia="ar-SA"/>
        </w:rPr>
        <w:t xml:space="preserve"> аппаратуры не применяют требования </w:t>
      </w:r>
      <w:r w:rsidR="00F925F8">
        <w:rPr>
          <w:rFonts w:ascii="Arial" w:eastAsia="Times New Roman" w:hAnsi="Arial" w:cs="Arial"/>
          <w:sz w:val="24"/>
          <w:szCs w:val="24"/>
          <w:lang w:eastAsia="ar-SA"/>
        </w:rPr>
        <w:t>к</w:t>
      </w:r>
      <w:r w:rsidRPr="003B434E">
        <w:rPr>
          <w:rFonts w:ascii="Arial" w:eastAsia="Times New Roman" w:hAnsi="Arial" w:cs="Arial"/>
          <w:sz w:val="24"/>
          <w:szCs w:val="24"/>
          <w:lang w:eastAsia="ar-SA"/>
        </w:rPr>
        <w:t xml:space="preserve"> </w:t>
      </w:r>
      <w:r w:rsidR="00A3312F">
        <w:rPr>
          <w:rFonts w:ascii="Arial" w:eastAsia="Times New Roman" w:hAnsi="Arial" w:cs="Arial"/>
          <w:sz w:val="24"/>
          <w:szCs w:val="24"/>
          <w:lang w:eastAsia="ar-SA"/>
        </w:rPr>
        <w:t>воспламеняемости</w:t>
      </w:r>
      <w:r w:rsidRPr="003B434E">
        <w:rPr>
          <w:rFonts w:ascii="Arial" w:eastAsia="Times New Roman" w:hAnsi="Arial" w:cs="Arial"/>
          <w:sz w:val="24"/>
          <w:szCs w:val="24"/>
          <w:lang w:eastAsia="ar-SA"/>
        </w:rPr>
        <w:t xml:space="preserve"> и требования </w:t>
      </w:r>
      <w:r w:rsidR="00F925F8">
        <w:rPr>
          <w:rFonts w:ascii="Arial" w:eastAsia="Times New Roman" w:hAnsi="Arial" w:cs="Arial"/>
          <w:sz w:val="24"/>
          <w:szCs w:val="24"/>
          <w:lang w:eastAsia="ar-SA"/>
        </w:rPr>
        <w:t xml:space="preserve">к </w:t>
      </w:r>
      <w:r w:rsidRPr="00A3312F">
        <w:rPr>
          <w:rFonts w:ascii="Arial" w:eastAsia="Times New Roman" w:hAnsi="Arial" w:cs="Arial"/>
          <w:caps/>
          <w:sz w:val="24"/>
          <w:szCs w:val="24"/>
          <w:lang w:eastAsia="ar-SA"/>
        </w:rPr>
        <w:t>пассивной воспламеняемости</w:t>
      </w:r>
      <w:r w:rsidRPr="003B434E">
        <w:rPr>
          <w:rFonts w:ascii="Arial" w:eastAsia="Times New Roman" w:hAnsi="Arial" w:cs="Arial"/>
          <w:sz w:val="24"/>
          <w:szCs w:val="24"/>
          <w:lang w:eastAsia="ar-SA"/>
        </w:rPr>
        <w:t xml:space="preserve"> не распространяются на компоненты или части, </w:t>
      </w:r>
      <w:r w:rsidR="00F925F8">
        <w:rPr>
          <w:rFonts w:ascii="Arial" w:eastAsia="Times New Roman" w:hAnsi="Arial" w:cs="Arial"/>
          <w:sz w:val="24"/>
          <w:szCs w:val="24"/>
          <w:lang w:eastAsia="ar-SA"/>
        </w:rPr>
        <w:t>размещенные</w:t>
      </w:r>
      <w:r w:rsidRPr="003B434E">
        <w:rPr>
          <w:rFonts w:ascii="Arial" w:eastAsia="Times New Roman" w:hAnsi="Arial" w:cs="Arial"/>
          <w:sz w:val="24"/>
          <w:szCs w:val="24"/>
          <w:lang w:eastAsia="ar-SA"/>
        </w:rPr>
        <w:t xml:space="preserve"> </w:t>
      </w:r>
      <w:r w:rsidR="00A3312F">
        <w:rPr>
          <w:rFonts w:ascii="Arial" w:eastAsia="Times New Roman" w:hAnsi="Arial" w:cs="Arial"/>
          <w:sz w:val="24"/>
          <w:szCs w:val="24"/>
          <w:lang w:eastAsia="ar-SA"/>
        </w:rPr>
        <w:t>за пределами</w:t>
      </w:r>
      <w:r w:rsidRPr="003B434E">
        <w:rPr>
          <w:rFonts w:ascii="Arial" w:eastAsia="Times New Roman" w:hAnsi="Arial" w:cs="Arial"/>
          <w:sz w:val="24"/>
          <w:szCs w:val="24"/>
          <w:lang w:eastAsia="ar-SA"/>
        </w:rPr>
        <w:t xml:space="preserve"> </w:t>
      </w:r>
      <w:r w:rsidRPr="00A3312F">
        <w:rPr>
          <w:rFonts w:ascii="Arial" w:eastAsia="Times New Roman" w:hAnsi="Arial" w:cs="Arial"/>
          <w:caps/>
          <w:sz w:val="24"/>
          <w:szCs w:val="24"/>
          <w:lang w:eastAsia="ar-SA"/>
        </w:rPr>
        <w:t>противопожарно</w:t>
      </w:r>
      <w:r w:rsidR="00C06421" w:rsidRPr="00A3312F">
        <w:rPr>
          <w:rFonts w:ascii="Arial" w:eastAsia="Times New Roman" w:hAnsi="Arial" w:cs="Arial"/>
          <w:caps/>
          <w:sz w:val="24"/>
          <w:szCs w:val="24"/>
          <w:lang w:eastAsia="ar-SA"/>
        </w:rPr>
        <w:t>й оболочки</w:t>
      </w:r>
      <w:r w:rsidR="00F925F8">
        <w:rPr>
          <w:rFonts w:ascii="Arial" w:eastAsia="Times New Roman" w:hAnsi="Arial" w:cs="Arial"/>
          <w:caps/>
          <w:sz w:val="24"/>
          <w:szCs w:val="24"/>
          <w:lang w:eastAsia="ar-SA"/>
        </w:rPr>
        <w:t xml:space="preserve">, </w:t>
      </w:r>
      <w:r w:rsidR="00F925F8">
        <w:rPr>
          <w:rFonts w:ascii="Arial" w:eastAsia="Times New Roman" w:hAnsi="Arial" w:cs="Arial"/>
          <w:sz w:val="24"/>
          <w:szCs w:val="24"/>
          <w:lang w:eastAsia="ar-SA"/>
        </w:rPr>
        <w:t>если не иное установлено в других разделах настоящего стандарта</w:t>
      </w:r>
      <w:r w:rsidRPr="003B434E">
        <w:rPr>
          <w:rFonts w:ascii="Arial" w:eastAsia="Times New Roman" w:hAnsi="Arial" w:cs="Arial"/>
          <w:sz w:val="24"/>
          <w:szCs w:val="24"/>
          <w:lang w:eastAsia="ar-SA"/>
        </w:rPr>
        <w:t>.</w:t>
      </w:r>
    </w:p>
    <w:p w14:paraId="33DE0294" w14:textId="335210C8"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lastRenderedPageBreak/>
        <w:t>Изоляцию внутренней проводки, соответствующую требованиям 20.2.3, рассматривают как составную часть внутренне</w:t>
      </w:r>
      <w:r w:rsidR="00F925F8">
        <w:rPr>
          <w:rFonts w:ascii="Arial" w:eastAsia="Times New Roman" w:hAnsi="Arial" w:cs="Arial"/>
          <w:sz w:val="24"/>
          <w:szCs w:val="24"/>
          <w:lang w:eastAsia="ar-SA"/>
        </w:rPr>
        <w:t xml:space="preserve">й </w:t>
      </w:r>
      <w:r w:rsidRPr="00F925F8">
        <w:rPr>
          <w:rFonts w:ascii="Arial" w:eastAsia="Times New Roman" w:hAnsi="Arial" w:cs="Arial"/>
          <w:caps/>
          <w:sz w:val="24"/>
          <w:szCs w:val="24"/>
          <w:lang w:eastAsia="ar-SA"/>
        </w:rPr>
        <w:t>противопожарно</w:t>
      </w:r>
      <w:r w:rsidR="00F925F8" w:rsidRPr="00F925F8">
        <w:rPr>
          <w:rFonts w:ascii="Arial" w:eastAsia="Times New Roman" w:hAnsi="Arial" w:cs="Arial"/>
          <w:caps/>
          <w:sz w:val="24"/>
          <w:szCs w:val="24"/>
          <w:lang w:eastAsia="ar-SA"/>
        </w:rPr>
        <w:t>й оболочки</w:t>
      </w:r>
      <w:r w:rsidRPr="003B434E">
        <w:rPr>
          <w:rFonts w:ascii="Arial" w:eastAsia="Times New Roman" w:hAnsi="Arial" w:cs="Arial"/>
          <w:sz w:val="24"/>
          <w:szCs w:val="24"/>
          <w:lang w:eastAsia="ar-SA"/>
        </w:rPr>
        <w:t>.</w:t>
      </w:r>
    </w:p>
    <w:p w14:paraId="452C9BE5" w14:textId="5B0BA460" w:rsidR="00F925F8" w:rsidRDefault="003B434E" w:rsidP="00B77665">
      <w:pPr>
        <w:widowControl w:val="0"/>
        <w:spacing w:after="0" w:line="360" w:lineRule="auto"/>
        <w:ind w:firstLine="709"/>
        <w:jc w:val="both"/>
        <w:rPr>
          <w:rFonts w:ascii="Arial" w:eastAsia="Times New Roman" w:hAnsi="Arial" w:cs="Arial"/>
          <w:i/>
          <w:sz w:val="24"/>
          <w:szCs w:val="24"/>
          <w:lang w:eastAsia="ar-SA"/>
        </w:rPr>
      </w:pPr>
      <w:r w:rsidRPr="003B434E">
        <w:rPr>
          <w:rFonts w:ascii="Arial" w:eastAsia="Times New Roman" w:hAnsi="Arial" w:cs="Arial"/>
          <w:i/>
          <w:sz w:val="24"/>
          <w:szCs w:val="24"/>
          <w:lang w:eastAsia="ar-SA"/>
        </w:rPr>
        <w:t xml:space="preserve">Соответствие проверяют </w:t>
      </w:r>
      <w:r w:rsidR="00F925F8">
        <w:rPr>
          <w:rFonts w:ascii="Arial" w:eastAsia="Times New Roman" w:hAnsi="Arial" w:cs="Arial"/>
          <w:i/>
          <w:sz w:val="24"/>
          <w:szCs w:val="24"/>
          <w:lang w:eastAsia="ar-SA"/>
        </w:rPr>
        <w:t>внешним осмотром</w:t>
      </w:r>
      <w:r w:rsidR="00F45D46">
        <w:rPr>
          <w:rFonts w:ascii="Arial" w:eastAsia="Times New Roman" w:hAnsi="Arial" w:cs="Arial"/>
          <w:i/>
          <w:sz w:val="24"/>
          <w:szCs w:val="24"/>
          <w:lang w:eastAsia="ar-SA"/>
        </w:rPr>
        <w:t>.</w:t>
      </w:r>
    </w:p>
    <w:p w14:paraId="68ADD236" w14:textId="4B675F60" w:rsidR="00F45D46" w:rsidRDefault="00F45D46" w:rsidP="00B77665">
      <w:pPr>
        <w:widowControl w:val="0"/>
        <w:spacing w:after="0" w:line="360" w:lineRule="auto"/>
        <w:ind w:firstLine="709"/>
        <w:jc w:val="both"/>
        <w:rPr>
          <w:rFonts w:ascii="Arial" w:eastAsia="Times New Roman" w:hAnsi="Arial" w:cs="Arial"/>
          <w:i/>
          <w:sz w:val="24"/>
          <w:szCs w:val="24"/>
          <w:lang w:eastAsia="ar-SA"/>
        </w:rPr>
      </w:pPr>
    </w:p>
    <w:p w14:paraId="6A5F37E2" w14:textId="237E8E62" w:rsidR="00F45D46" w:rsidRPr="00BE4006" w:rsidRDefault="00BE4006" w:rsidP="00B77665">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noProof/>
          <w:sz w:val="24"/>
          <w:szCs w:val="24"/>
          <w:lang w:eastAsia="ru-RU"/>
        </w:rPr>
        <w:drawing>
          <wp:inline distT="0" distB="0" distL="0" distR="0" wp14:anchorId="5244DFD9" wp14:editId="1EEDCA82">
            <wp:extent cx="6076950" cy="23907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2390775"/>
                    </a:xfrm>
                    <a:prstGeom prst="rect">
                      <a:avLst/>
                    </a:prstGeom>
                    <a:noFill/>
                    <a:ln>
                      <a:noFill/>
                    </a:ln>
                  </pic:spPr>
                </pic:pic>
              </a:graphicData>
            </a:graphic>
          </wp:inline>
        </w:drawing>
      </w:r>
    </w:p>
    <w:p w14:paraId="48ED8644" w14:textId="36876E36" w:rsidR="003B434E" w:rsidRPr="003B434E" w:rsidRDefault="003B434E" w:rsidP="00F45D46">
      <w:pPr>
        <w:widowControl w:val="0"/>
        <w:spacing w:after="0" w:line="360" w:lineRule="auto"/>
        <w:jc w:val="center"/>
        <w:rPr>
          <w:rFonts w:ascii="Arial" w:eastAsia="Times New Roman" w:hAnsi="Arial" w:cs="Arial"/>
          <w:sz w:val="24"/>
          <w:szCs w:val="24"/>
          <w:lang w:eastAsia="ar-SA"/>
        </w:rPr>
      </w:pPr>
    </w:p>
    <w:p w14:paraId="7AE31F7C" w14:textId="6A4302E1" w:rsidR="00EB1658" w:rsidRPr="00EB1658" w:rsidRDefault="00EB1658" w:rsidP="00EB1658">
      <w:pPr>
        <w:widowControl w:val="0"/>
        <w:spacing w:after="0" w:line="360" w:lineRule="auto"/>
        <w:ind w:firstLine="709"/>
        <w:rPr>
          <w:rFonts w:ascii="Arial" w:eastAsia="Times New Roman" w:hAnsi="Arial" w:cs="Arial"/>
          <w:sz w:val="20"/>
          <w:szCs w:val="20"/>
          <w:lang w:eastAsia="ar-SA"/>
        </w:rPr>
      </w:pPr>
      <w:r w:rsidRPr="00EB1658">
        <w:rPr>
          <w:rFonts w:ascii="Arial" w:eastAsia="Times New Roman" w:hAnsi="Arial" w:cs="Arial"/>
          <w:i/>
          <w:sz w:val="20"/>
          <w:szCs w:val="20"/>
          <w:lang w:val="en-US" w:eastAsia="ar-SA"/>
        </w:rPr>
        <w:t>X</w:t>
      </w:r>
      <w:r>
        <w:rPr>
          <w:rFonts w:ascii="Arial" w:eastAsia="Times New Roman" w:hAnsi="Arial" w:cs="Arial"/>
          <w:sz w:val="20"/>
          <w:szCs w:val="20"/>
          <w:lang w:eastAsia="ar-SA"/>
        </w:rPr>
        <w:t xml:space="preserve"> </w:t>
      </w:r>
      <w:r w:rsidRPr="00EB1658">
        <w:rPr>
          <w:rFonts w:ascii="Arial" w:eastAsia="Times New Roman" w:hAnsi="Arial" w:cs="Arial"/>
          <w:sz w:val="20"/>
          <w:szCs w:val="20"/>
          <w:lang w:eastAsia="ar-SA"/>
        </w:rPr>
        <w:t xml:space="preserve">– </w:t>
      </w:r>
      <w:r>
        <w:rPr>
          <w:rFonts w:ascii="Arial" w:eastAsia="Times New Roman" w:hAnsi="Arial" w:cs="Arial"/>
          <w:sz w:val="20"/>
          <w:szCs w:val="20"/>
          <w:lang w:eastAsia="ar-SA"/>
        </w:rPr>
        <w:t>разрыв, который необходимо выполнить</w:t>
      </w:r>
    </w:p>
    <w:p w14:paraId="5B44AE47" w14:textId="595D370B" w:rsidR="003B434E" w:rsidRDefault="003B434E" w:rsidP="003B434E">
      <w:pPr>
        <w:widowControl w:val="0"/>
        <w:spacing w:after="0" w:line="360" w:lineRule="auto"/>
        <w:ind w:firstLine="709"/>
        <w:jc w:val="both"/>
        <w:rPr>
          <w:rFonts w:ascii="Arial" w:eastAsia="Times New Roman" w:hAnsi="Arial" w:cs="Arial"/>
          <w:sz w:val="20"/>
          <w:szCs w:val="20"/>
          <w:lang w:eastAsia="ar-SA"/>
        </w:rPr>
      </w:pPr>
      <w:r w:rsidRPr="00C06421">
        <w:rPr>
          <w:rFonts w:ascii="Arial" w:eastAsia="Times New Roman" w:hAnsi="Arial" w:cs="Arial"/>
          <w:spacing w:val="40"/>
          <w:sz w:val="20"/>
          <w:szCs w:val="20"/>
          <w:lang w:eastAsia="ar-SA"/>
        </w:rPr>
        <w:t>Примечание</w:t>
      </w:r>
      <w:r w:rsidRPr="00C06421">
        <w:rPr>
          <w:rFonts w:ascii="Arial" w:eastAsia="Times New Roman" w:hAnsi="Arial" w:cs="Arial"/>
          <w:sz w:val="20"/>
          <w:szCs w:val="20"/>
          <w:lang w:eastAsia="ar-SA"/>
        </w:rPr>
        <w:t xml:space="preserve"> </w:t>
      </w:r>
      <w:r w:rsidRPr="00C06421">
        <w:rPr>
          <w:rFonts w:ascii="Arial" w:eastAsia="Times New Roman" w:hAnsi="Arial" w:cs="Arial"/>
          <w:sz w:val="20"/>
          <w:szCs w:val="20"/>
          <w:lang w:eastAsia="ar-SA"/>
        </w:rPr>
        <w:sym w:font="Symbol" w:char="F02D"/>
      </w:r>
      <w:r w:rsidRPr="00C06421">
        <w:rPr>
          <w:rFonts w:ascii="Arial" w:eastAsia="Times New Roman" w:hAnsi="Arial" w:cs="Arial"/>
          <w:sz w:val="20"/>
          <w:szCs w:val="20"/>
          <w:lang w:eastAsia="ar-SA"/>
        </w:rPr>
        <w:t xml:space="preserve"> См. 4.3.</w:t>
      </w:r>
    </w:p>
    <w:p w14:paraId="74DEAFE2" w14:textId="77777777" w:rsidR="003B434E" w:rsidRPr="003B434E" w:rsidRDefault="003B434E" w:rsidP="00C06421">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Рисунок 1 </w:t>
      </w:r>
      <w:r w:rsidRPr="003B434E">
        <w:rPr>
          <w:rFonts w:ascii="Arial" w:eastAsia="Times New Roman" w:hAnsi="Arial" w:cs="Arial"/>
          <w:i/>
          <w:sz w:val="24"/>
          <w:szCs w:val="24"/>
          <w:lang w:eastAsia="ar-SA"/>
        </w:rPr>
        <w:t>–</w:t>
      </w:r>
      <w:r w:rsidRPr="003B434E">
        <w:rPr>
          <w:rFonts w:ascii="Arial" w:eastAsia="Times New Roman" w:hAnsi="Arial" w:cs="Arial"/>
          <w:sz w:val="24"/>
          <w:szCs w:val="24"/>
          <w:lang w:eastAsia="ar-SA"/>
        </w:rPr>
        <w:t xml:space="preserve"> Схема испытательной цепи для условий неисправности</w:t>
      </w:r>
    </w:p>
    <w:p w14:paraId="1E0E65FE" w14:textId="2E9EA552" w:rsidR="003B434E" w:rsidRPr="003B434E" w:rsidRDefault="00BE4006" w:rsidP="00BE4006">
      <w:pPr>
        <w:widowControl w:val="0"/>
        <w:spacing w:after="0" w:line="360" w:lineRule="auto"/>
        <w:ind w:firstLine="709"/>
        <w:jc w:val="center"/>
        <w:rPr>
          <w:rFonts w:ascii="Arial" w:eastAsia="Times New Roman" w:hAnsi="Arial" w:cs="Arial"/>
          <w:sz w:val="24"/>
          <w:szCs w:val="24"/>
          <w:lang w:eastAsia="ar-SA"/>
        </w:rPr>
      </w:pPr>
      <w:r>
        <w:rPr>
          <w:rFonts w:ascii="Arial" w:eastAsia="Times New Roman" w:hAnsi="Arial" w:cs="Arial"/>
          <w:noProof/>
          <w:sz w:val="24"/>
          <w:szCs w:val="24"/>
          <w:lang w:eastAsia="ru-RU"/>
        </w:rPr>
        <w:drawing>
          <wp:inline distT="0" distB="0" distL="0" distR="0" wp14:anchorId="1DC257AD" wp14:editId="28285702">
            <wp:extent cx="4619625" cy="1152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9625" cy="1152525"/>
                    </a:xfrm>
                    <a:prstGeom prst="rect">
                      <a:avLst/>
                    </a:prstGeom>
                    <a:noFill/>
                    <a:ln>
                      <a:noFill/>
                    </a:ln>
                  </pic:spPr>
                </pic:pic>
              </a:graphicData>
            </a:graphic>
          </wp:inline>
        </w:drawing>
      </w:r>
    </w:p>
    <w:p w14:paraId="296B828A" w14:textId="76B684CB" w:rsidR="003B434E" w:rsidRPr="00F45D46" w:rsidRDefault="00F45D46" w:rsidP="00F45D46">
      <w:pPr>
        <w:widowControl w:val="0"/>
        <w:spacing w:after="0" w:line="360" w:lineRule="auto"/>
        <w:ind w:firstLine="709"/>
        <w:jc w:val="both"/>
        <w:rPr>
          <w:rFonts w:ascii="Arial" w:eastAsia="Times New Roman" w:hAnsi="Arial" w:cs="Arial"/>
          <w:lang w:eastAsia="ar-SA"/>
        </w:rPr>
      </w:pPr>
      <w:r w:rsidRPr="00F45D46">
        <w:rPr>
          <w:rFonts w:ascii="Arial" w:eastAsia="Times New Roman" w:hAnsi="Arial" w:cs="Arial"/>
          <w:i/>
          <w:lang w:val="en-US" w:eastAsia="ar-SA"/>
        </w:rPr>
        <w:t>T</w:t>
      </w:r>
      <w:r w:rsidR="00BE4006" w:rsidRPr="00BE4006">
        <w:rPr>
          <w:rFonts w:ascii="Arial" w:eastAsia="Times New Roman" w:hAnsi="Arial" w:cs="Arial"/>
          <w:i/>
          <w:lang w:eastAsia="ar-SA"/>
        </w:rPr>
        <w:t xml:space="preserve"> </w:t>
      </w:r>
      <w:r>
        <w:rPr>
          <w:rFonts w:ascii="Arial" w:eastAsia="Times New Roman" w:hAnsi="Arial" w:cs="Arial"/>
          <w:lang w:eastAsia="ar-SA"/>
        </w:rPr>
        <w:t>–</w:t>
      </w:r>
      <w:r w:rsidR="00BE4006" w:rsidRPr="00BE4006">
        <w:rPr>
          <w:rFonts w:ascii="Arial" w:eastAsia="Times New Roman" w:hAnsi="Arial" w:cs="Arial"/>
          <w:lang w:eastAsia="ar-SA"/>
        </w:rPr>
        <w:t xml:space="preserve"> </w:t>
      </w:r>
      <w:r w:rsidR="00232A1F" w:rsidRPr="0032270C">
        <w:rPr>
          <w:rFonts w:ascii="Arial" w:eastAsia="Times New Roman" w:hAnsi="Arial" w:cs="Arial"/>
          <w:lang w:eastAsia="ar-SA"/>
        </w:rPr>
        <w:t>РАЗДЕЛИТЕЛЬНЫЙ ТРАНСФОРМАТОР</w:t>
      </w:r>
      <w:r>
        <w:rPr>
          <w:rFonts w:ascii="Arial" w:eastAsia="Times New Roman" w:hAnsi="Arial" w:cs="Arial"/>
          <w:lang w:eastAsia="ar-SA"/>
        </w:rPr>
        <w:t>;</w:t>
      </w:r>
      <w:r w:rsidR="003B434E" w:rsidRPr="0032270C">
        <w:rPr>
          <w:rFonts w:ascii="Arial" w:eastAsia="Times New Roman" w:hAnsi="Arial" w:cs="Arial"/>
          <w:lang w:eastAsia="ar-SA"/>
        </w:rPr>
        <w:t xml:space="preserve"> точка </w:t>
      </w:r>
      <w:r>
        <w:rPr>
          <w:rFonts w:ascii="Arial" w:eastAsia="Times New Roman" w:hAnsi="Arial" w:cs="Arial"/>
          <w:lang w:eastAsia="ar-SA"/>
        </w:rPr>
        <w:t>«</w:t>
      </w:r>
      <w:r w:rsidR="003B434E" w:rsidRPr="0032270C">
        <w:rPr>
          <w:rFonts w:ascii="Arial" w:eastAsia="Times New Roman" w:hAnsi="Arial" w:cs="Arial"/>
          <w:i/>
          <w:lang w:val="en-US" w:eastAsia="ar-SA"/>
        </w:rPr>
        <w:t>a</w:t>
      </w:r>
      <w:r>
        <w:rPr>
          <w:rFonts w:ascii="Arial" w:eastAsia="Times New Roman" w:hAnsi="Arial" w:cs="Arial"/>
          <w:i/>
          <w:lang w:eastAsia="ar-SA"/>
        </w:rPr>
        <w:t>»</w:t>
      </w:r>
      <w:r w:rsidR="00D46F59">
        <w:rPr>
          <w:rFonts w:ascii="Arial" w:eastAsia="Times New Roman" w:hAnsi="Arial" w:cs="Arial"/>
          <w:i/>
          <w:lang w:eastAsia="ar-SA"/>
        </w:rPr>
        <w:t xml:space="preserve"> </w:t>
      </w:r>
      <w:r w:rsidR="00D46F59" w:rsidRPr="00D46F59">
        <w:rPr>
          <w:rFonts w:ascii="Arial" w:eastAsia="Times New Roman" w:hAnsi="Arial" w:cs="Arial"/>
          <w:lang w:eastAsia="ar-SA"/>
        </w:rPr>
        <w:t xml:space="preserve">является ОПАСНОЙ ТОКОПРОВОДЯЩЕЙ </w:t>
      </w:r>
      <w:r w:rsidRPr="00D46F59">
        <w:rPr>
          <w:rFonts w:ascii="Arial" w:eastAsia="Times New Roman" w:hAnsi="Arial" w:cs="Arial"/>
          <w:lang w:eastAsia="ar-SA"/>
        </w:rPr>
        <w:t>относительно точки</w:t>
      </w:r>
      <w:r>
        <w:rPr>
          <w:rFonts w:ascii="Arial" w:eastAsia="Times New Roman" w:hAnsi="Arial" w:cs="Arial"/>
          <w:i/>
          <w:lang w:eastAsia="ar-SA"/>
        </w:rPr>
        <w:t xml:space="preserve"> «</w:t>
      </w:r>
      <w:r>
        <w:rPr>
          <w:rFonts w:ascii="Arial" w:eastAsia="Times New Roman" w:hAnsi="Arial" w:cs="Arial"/>
          <w:i/>
          <w:lang w:val="en-US" w:eastAsia="ar-SA"/>
        </w:rPr>
        <w:t>b</w:t>
      </w:r>
      <w:r>
        <w:rPr>
          <w:rFonts w:ascii="Arial" w:eastAsia="Times New Roman" w:hAnsi="Arial" w:cs="Arial"/>
          <w:i/>
          <w:lang w:eastAsia="ar-SA"/>
        </w:rPr>
        <w:t>»</w:t>
      </w:r>
      <w:r w:rsidR="00BE4006">
        <w:rPr>
          <w:rFonts w:ascii="Arial" w:eastAsia="Times New Roman" w:hAnsi="Arial" w:cs="Arial"/>
          <w:i/>
          <w:lang w:eastAsia="ar-SA"/>
        </w:rPr>
        <w:t>;</w:t>
      </w:r>
      <w:r>
        <w:rPr>
          <w:rFonts w:ascii="Arial" w:eastAsia="Times New Roman" w:hAnsi="Arial" w:cs="Arial"/>
          <w:lang w:eastAsia="ar-SA"/>
        </w:rPr>
        <w:t xml:space="preserve"> </w:t>
      </w:r>
      <w:r w:rsidRPr="00F45D46">
        <w:rPr>
          <w:rFonts w:ascii="Arial" w:eastAsia="Times New Roman" w:hAnsi="Arial" w:cs="Arial"/>
          <w:lang w:eastAsia="ar-SA"/>
        </w:rPr>
        <w:t>П</w:t>
      </w:r>
      <w:r w:rsidR="003B434E" w:rsidRPr="00F45D46">
        <w:rPr>
          <w:rFonts w:ascii="Arial" w:eastAsia="Times New Roman" w:hAnsi="Arial" w:cs="Arial"/>
          <w:lang w:eastAsia="ar-SA"/>
        </w:rPr>
        <w:t>ри</w:t>
      </w:r>
      <w:r w:rsidR="003B434E" w:rsidRPr="0032270C">
        <w:rPr>
          <w:rFonts w:ascii="Arial" w:eastAsia="Times New Roman" w:hAnsi="Arial" w:cs="Arial"/>
          <w:lang w:eastAsia="ar-SA"/>
        </w:rPr>
        <w:t xml:space="preserve"> проверке соответствия требованиям 8.6, учитывают сумму расстояний </w:t>
      </w:r>
      <w:r w:rsidR="003B434E" w:rsidRPr="0032270C">
        <w:rPr>
          <w:rFonts w:ascii="Arial" w:eastAsia="Times New Roman" w:hAnsi="Arial" w:cs="Arial"/>
          <w:i/>
          <w:lang w:val="en-US" w:eastAsia="ar-SA"/>
        </w:rPr>
        <w:t>x</w:t>
      </w:r>
      <w:r w:rsidR="003B434E" w:rsidRPr="0032270C">
        <w:rPr>
          <w:rFonts w:ascii="Arial" w:eastAsia="Times New Roman" w:hAnsi="Arial" w:cs="Arial"/>
          <w:lang w:eastAsia="ar-SA"/>
        </w:rPr>
        <w:t xml:space="preserve"> и </w:t>
      </w:r>
      <w:r w:rsidR="003B434E" w:rsidRPr="0032270C">
        <w:rPr>
          <w:rFonts w:ascii="Arial" w:eastAsia="Times New Roman" w:hAnsi="Arial" w:cs="Arial"/>
          <w:i/>
          <w:lang w:val="en-US" w:eastAsia="ar-SA"/>
        </w:rPr>
        <w:t>y</w:t>
      </w:r>
      <w:r>
        <w:rPr>
          <w:rFonts w:ascii="Arial" w:eastAsia="Times New Roman" w:hAnsi="Arial" w:cs="Arial"/>
          <w:lang w:eastAsia="ar-SA"/>
        </w:rPr>
        <w:t>, если «</w:t>
      </w:r>
      <w:r w:rsidRPr="0032270C">
        <w:rPr>
          <w:rFonts w:ascii="Arial" w:eastAsia="Times New Roman" w:hAnsi="Arial" w:cs="Arial"/>
          <w:i/>
          <w:lang w:val="en-US" w:eastAsia="ar-SA"/>
        </w:rPr>
        <w:t>a</w:t>
      </w:r>
      <w:r>
        <w:rPr>
          <w:rFonts w:ascii="Arial" w:eastAsia="Times New Roman" w:hAnsi="Arial" w:cs="Arial"/>
          <w:i/>
          <w:lang w:eastAsia="ar-SA"/>
        </w:rPr>
        <w:t>»</w:t>
      </w:r>
      <w:r w:rsidRPr="0032270C">
        <w:rPr>
          <w:rFonts w:ascii="Arial" w:eastAsia="Times New Roman" w:hAnsi="Arial" w:cs="Arial"/>
          <w:i/>
          <w:lang w:eastAsia="ar-SA"/>
        </w:rPr>
        <w:t xml:space="preserve"> </w:t>
      </w:r>
      <w:r w:rsidRPr="0032270C">
        <w:rPr>
          <w:rFonts w:ascii="Arial" w:eastAsia="Times New Roman" w:hAnsi="Arial" w:cs="Arial"/>
          <w:lang w:eastAsia="ar-SA"/>
        </w:rPr>
        <w:t xml:space="preserve">и </w:t>
      </w:r>
      <w:r>
        <w:rPr>
          <w:rFonts w:ascii="Arial" w:eastAsia="Times New Roman" w:hAnsi="Arial" w:cs="Arial"/>
          <w:lang w:eastAsia="ar-SA"/>
        </w:rPr>
        <w:t>«</w:t>
      </w:r>
      <w:r w:rsidRPr="0032270C">
        <w:rPr>
          <w:rFonts w:ascii="Arial" w:eastAsia="Times New Roman" w:hAnsi="Arial" w:cs="Arial"/>
          <w:i/>
          <w:lang w:val="en-US" w:eastAsia="ar-SA"/>
        </w:rPr>
        <w:t>b</w:t>
      </w:r>
      <w:r>
        <w:rPr>
          <w:rFonts w:ascii="Arial" w:eastAsia="Times New Roman" w:hAnsi="Arial" w:cs="Arial"/>
          <w:i/>
          <w:lang w:eastAsia="ar-SA"/>
        </w:rPr>
        <w:t>»</w:t>
      </w:r>
      <w:r w:rsidRPr="0032270C">
        <w:rPr>
          <w:rFonts w:ascii="Arial" w:eastAsia="Times New Roman" w:hAnsi="Arial" w:cs="Arial"/>
          <w:lang w:eastAsia="ar-SA"/>
        </w:rPr>
        <w:t xml:space="preserve"> наход</w:t>
      </w:r>
      <w:r>
        <w:rPr>
          <w:rFonts w:ascii="Arial" w:eastAsia="Times New Roman" w:hAnsi="Arial" w:cs="Arial"/>
          <w:lang w:eastAsia="ar-SA"/>
        </w:rPr>
        <w:t>ятся</w:t>
      </w:r>
      <w:r w:rsidRPr="0032270C">
        <w:rPr>
          <w:rFonts w:ascii="Arial" w:eastAsia="Times New Roman" w:hAnsi="Arial" w:cs="Arial"/>
          <w:lang w:eastAsia="ar-SA"/>
        </w:rPr>
        <w:t xml:space="preserve"> внутри аппарат</w:t>
      </w:r>
      <w:r>
        <w:rPr>
          <w:rFonts w:ascii="Arial" w:eastAsia="Times New Roman" w:hAnsi="Arial" w:cs="Arial"/>
          <w:lang w:eastAsia="ar-SA"/>
        </w:rPr>
        <w:t>уры.</w:t>
      </w:r>
    </w:p>
    <w:p w14:paraId="1C7BA3A1" w14:textId="2E284E4C" w:rsidR="003B434E" w:rsidRPr="00D43BE6" w:rsidRDefault="00C06421" w:rsidP="003B434E">
      <w:pPr>
        <w:widowControl w:val="0"/>
        <w:spacing w:after="0" w:line="360" w:lineRule="auto"/>
        <w:ind w:firstLine="709"/>
        <w:jc w:val="both"/>
        <w:rPr>
          <w:rFonts w:ascii="Arial" w:eastAsia="Times New Roman" w:hAnsi="Arial" w:cs="Arial"/>
          <w:sz w:val="20"/>
          <w:szCs w:val="20"/>
          <w:lang w:eastAsia="ar-SA"/>
        </w:rPr>
      </w:pPr>
      <w:r w:rsidRPr="00D43BE6">
        <w:rPr>
          <w:rFonts w:ascii="Arial" w:eastAsia="Times New Roman" w:hAnsi="Arial" w:cs="Arial"/>
          <w:spacing w:val="40"/>
          <w:sz w:val="20"/>
          <w:szCs w:val="20"/>
          <w:lang w:eastAsia="ar-SA"/>
        </w:rPr>
        <w:t>Примечание</w:t>
      </w:r>
      <w:r w:rsidRPr="00D43BE6">
        <w:rPr>
          <w:rFonts w:ascii="Arial" w:eastAsia="Times New Roman" w:hAnsi="Arial" w:cs="Arial"/>
          <w:sz w:val="20"/>
          <w:szCs w:val="20"/>
          <w:lang w:eastAsia="ar-SA"/>
        </w:rPr>
        <w:t xml:space="preserve"> </w:t>
      </w:r>
      <w:r w:rsidRPr="00D43BE6">
        <w:rPr>
          <w:rFonts w:ascii="Arial" w:eastAsia="Times New Roman" w:hAnsi="Arial" w:cs="Arial"/>
          <w:sz w:val="20"/>
          <w:szCs w:val="20"/>
          <w:lang w:eastAsia="ar-SA"/>
        </w:rPr>
        <w:sym w:font="Symbol" w:char="F02D"/>
      </w:r>
      <w:r w:rsidR="003B434E" w:rsidRPr="00D43BE6">
        <w:rPr>
          <w:rFonts w:ascii="Arial" w:eastAsia="Times New Roman" w:hAnsi="Arial" w:cs="Arial"/>
          <w:sz w:val="20"/>
          <w:szCs w:val="20"/>
          <w:lang w:eastAsia="ar-SA"/>
        </w:rPr>
        <w:t xml:space="preserve"> См. 8.6.</w:t>
      </w:r>
    </w:p>
    <w:p w14:paraId="4E411381" w14:textId="77777777" w:rsidR="003B434E" w:rsidRPr="003B434E" w:rsidRDefault="003B434E" w:rsidP="00C06421">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Рисунок 2 </w:t>
      </w:r>
      <w:r w:rsidRPr="003B434E">
        <w:rPr>
          <w:rFonts w:ascii="Arial" w:eastAsia="Times New Roman" w:hAnsi="Arial" w:cs="Arial"/>
          <w:i/>
          <w:sz w:val="24"/>
          <w:szCs w:val="24"/>
          <w:lang w:eastAsia="ar-SA"/>
        </w:rPr>
        <w:t>–</w:t>
      </w:r>
      <w:r w:rsidRPr="003B434E">
        <w:rPr>
          <w:rFonts w:ascii="Arial" w:eastAsia="Times New Roman" w:hAnsi="Arial" w:cs="Arial"/>
          <w:sz w:val="24"/>
          <w:szCs w:val="24"/>
          <w:lang w:eastAsia="ar-SA"/>
        </w:rPr>
        <w:t xml:space="preserve"> Пример оценки </w:t>
      </w:r>
      <w:r w:rsidRPr="0032270C">
        <w:rPr>
          <w:rFonts w:ascii="Arial" w:eastAsia="Times New Roman" w:hAnsi="Arial" w:cs="Arial"/>
          <w:caps/>
          <w:sz w:val="24"/>
          <w:szCs w:val="24"/>
          <w:lang w:eastAsia="ar-SA"/>
        </w:rPr>
        <w:t>усиленной изоляции</w:t>
      </w:r>
    </w:p>
    <w:p w14:paraId="61AF15C4" w14:textId="77777777" w:rsidR="009F33E4" w:rsidRDefault="009F33E4" w:rsidP="009F33E4">
      <w:pPr>
        <w:widowControl w:val="0"/>
        <w:spacing w:after="0" w:line="360" w:lineRule="auto"/>
        <w:ind w:firstLine="709"/>
        <w:jc w:val="center"/>
        <w:rPr>
          <w:rFonts w:ascii="Arial" w:eastAsia="Times New Roman" w:hAnsi="Arial" w:cs="Arial"/>
          <w:sz w:val="24"/>
          <w:szCs w:val="24"/>
          <w:lang w:eastAsia="ar-SA"/>
        </w:rPr>
      </w:pPr>
      <w:r>
        <w:rPr>
          <w:rFonts w:ascii="Arial" w:eastAsia="Times New Roman" w:hAnsi="Arial" w:cs="Arial"/>
          <w:noProof/>
          <w:sz w:val="24"/>
          <w:szCs w:val="24"/>
          <w:lang w:eastAsia="ru-RU"/>
        </w:rPr>
        <w:lastRenderedPageBreak/>
        <w:drawing>
          <wp:inline distT="0" distB="0" distL="0" distR="0" wp14:anchorId="217CCE79" wp14:editId="7BA0CDA2">
            <wp:extent cx="4552950" cy="6248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52950" cy="6248400"/>
                    </a:xfrm>
                    <a:prstGeom prst="rect">
                      <a:avLst/>
                    </a:prstGeom>
                    <a:noFill/>
                    <a:ln>
                      <a:noFill/>
                    </a:ln>
                  </pic:spPr>
                </pic:pic>
              </a:graphicData>
            </a:graphic>
          </wp:inline>
        </w:drawing>
      </w:r>
    </w:p>
    <w:p w14:paraId="56124382" w14:textId="77777777" w:rsidR="009F33E4" w:rsidRDefault="009F33E4" w:rsidP="009F33E4">
      <w:pPr>
        <w:widowControl w:val="0"/>
        <w:spacing w:after="0" w:line="360" w:lineRule="auto"/>
        <w:ind w:firstLine="709"/>
        <w:jc w:val="center"/>
        <w:rPr>
          <w:rFonts w:ascii="Arial" w:eastAsia="Times New Roman" w:hAnsi="Arial" w:cs="Arial"/>
          <w:sz w:val="24"/>
          <w:szCs w:val="24"/>
          <w:lang w:eastAsia="ar-SA"/>
        </w:rPr>
      </w:pPr>
    </w:p>
    <w:p w14:paraId="7EB4C933" w14:textId="77777777" w:rsidR="009F33E4" w:rsidRDefault="009F33E4" w:rsidP="009F33E4">
      <w:pPr>
        <w:widowControl w:val="0"/>
        <w:spacing w:after="0" w:line="360" w:lineRule="auto"/>
        <w:ind w:firstLine="709"/>
        <w:jc w:val="center"/>
        <w:rPr>
          <w:rFonts w:ascii="Arial" w:eastAsia="Times New Roman" w:hAnsi="Arial" w:cs="Arial"/>
          <w:sz w:val="24"/>
          <w:szCs w:val="24"/>
          <w:lang w:eastAsia="ar-SA"/>
        </w:rPr>
      </w:pPr>
    </w:p>
    <w:p w14:paraId="68A2AB57" w14:textId="6F0D7651" w:rsidR="003B434E" w:rsidRPr="009F33E4" w:rsidRDefault="003B434E" w:rsidP="009F33E4">
      <w:pPr>
        <w:widowControl w:val="0"/>
        <w:spacing w:after="0" w:line="360" w:lineRule="auto"/>
        <w:ind w:firstLine="709"/>
        <w:rPr>
          <w:rFonts w:ascii="Arial" w:eastAsia="Times New Roman" w:hAnsi="Arial" w:cs="Arial"/>
          <w:sz w:val="24"/>
          <w:szCs w:val="24"/>
          <w:lang w:eastAsia="ar-SA"/>
        </w:rPr>
      </w:pPr>
      <w:r w:rsidRPr="00C06421">
        <w:rPr>
          <w:rFonts w:ascii="Arial" w:eastAsia="Times New Roman" w:hAnsi="Arial" w:cs="Arial"/>
          <w:lang w:eastAsia="ar-SA"/>
        </w:rPr>
        <w:t>Точк</w:t>
      </w:r>
      <w:r w:rsidR="00C06421">
        <w:rPr>
          <w:rFonts w:ascii="Arial" w:eastAsia="Times New Roman" w:hAnsi="Arial" w:cs="Arial"/>
          <w:lang w:eastAsia="ar-SA"/>
        </w:rPr>
        <w:t>у</w:t>
      </w:r>
      <w:r w:rsidRPr="00C06421">
        <w:rPr>
          <w:rFonts w:ascii="Arial" w:eastAsia="Times New Roman" w:hAnsi="Arial" w:cs="Arial"/>
          <w:lang w:eastAsia="ar-SA"/>
        </w:rPr>
        <w:t xml:space="preserve"> </w:t>
      </w:r>
      <w:r w:rsidRPr="00C06421">
        <w:rPr>
          <w:rFonts w:ascii="Arial" w:eastAsia="Times New Roman" w:hAnsi="Arial" w:cs="Arial"/>
          <w:i/>
          <w:lang w:eastAsia="ar-SA"/>
        </w:rPr>
        <w:t>А</w:t>
      </w:r>
      <w:r w:rsidRPr="00C06421">
        <w:rPr>
          <w:rFonts w:ascii="Arial" w:eastAsia="Times New Roman" w:hAnsi="Arial" w:cs="Arial"/>
          <w:lang w:eastAsia="ar-SA"/>
        </w:rPr>
        <w:t xml:space="preserve"> использу</w:t>
      </w:r>
      <w:r w:rsidR="00C06421">
        <w:rPr>
          <w:rFonts w:ascii="Arial" w:eastAsia="Times New Roman" w:hAnsi="Arial" w:cs="Arial"/>
          <w:lang w:eastAsia="ar-SA"/>
        </w:rPr>
        <w:t>ют</w:t>
      </w:r>
      <w:r w:rsidRPr="00C06421">
        <w:rPr>
          <w:rFonts w:ascii="Arial" w:eastAsia="Times New Roman" w:hAnsi="Arial" w:cs="Arial"/>
          <w:lang w:eastAsia="ar-SA"/>
        </w:rPr>
        <w:t xml:space="preserve"> для определения доступности (см. 9.1.1.3).</w:t>
      </w:r>
    </w:p>
    <w:p w14:paraId="4394218A" w14:textId="4B4F7AC6" w:rsidR="003B434E" w:rsidRPr="00C06421" w:rsidRDefault="003B434E" w:rsidP="003B434E">
      <w:pPr>
        <w:widowControl w:val="0"/>
        <w:spacing w:after="0" w:line="360" w:lineRule="auto"/>
        <w:ind w:firstLine="709"/>
        <w:jc w:val="both"/>
        <w:rPr>
          <w:rFonts w:ascii="Arial" w:eastAsia="Times New Roman" w:hAnsi="Arial" w:cs="Arial"/>
          <w:lang w:eastAsia="ar-SA"/>
        </w:rPr>
      </w:pPr>
      <w:r w:rsidRPr="00C06421">
        <w:rPr>
          <w:rFonts w:ascii="Arial" w:eastAsia="Times New Roman" w:hAnsi="Arial" w:cs="Arial"/>
          <w:lang w:eastAsia="ar-SA"/>
        </w:rPr>
        <w:t xml:space="preserve">Точка </w:t>
      </w:r>
      <w:r w:rsidRPr="00C06421">
        <w:rPr>
          <w:rFonts w:ascii="Arial" w:eastAsia="Times New Roman" w:hAnsi="Arial" w:cs="Arial"/>
          <w:i/>
          <w:lang w:eastAsia="ar-SA"/>
        </w:rPr>
        <w:t>В</w:t>
      </w:r>
      <w:r w:rsidRPr="00C06421">
        <w:rPr>
          <w:rFonts w:ascii="Arial" w:eastAsia="Times New Roman" w:hAnsi="Arial" w:cs="Arial"/>
          <w:lang w:eastAsia="ar-SA"/>
        </w:rPr>
        <w:t xml:space="preserve"> использу</w:t>
      </w:r>
      <w:r w:rsidR="00C06421">
        <w:rPr>
          <w:rFonts w:ascii="Arial" w:eastAsia="Times New Roman" w:hAnsi="Arial" w:cs="Arial"/>
          <w:lang w:eastAsia="ar-SA"/>
        </w:rPr>
        <w:t>ют</w:t>
      </w:r>
      <w:r w:rsidRPr="00C06421">
        <w:rPr>
          <w:rFonts w:ascii="Arial" w:eastAsia="Times New Roman" w:hAnsi="Arial" w:cs="Arial"/>
          <w:lang w:eastAsia="ar-SA"/>
        </w:rPr>
        <w:t xml:space="preserve"> для измерений </w:t>
      </w:r>
      <w:r w:rsidR="00900B67" w:rsidRPr="00C06421">
        <w:rPr>
          <w:rFonts w:ascii="Arial" w:eastAsia="Times New Roman" w:hAnsi="Arial" w:cs="Arial"/>
          <w:lang w:eastAsia="ar-SA"/>
        </w:rPr>
        <w:t>ЗАЗОРОВ</w:t>
      </w:r>
      <w:r w:rsidRPr="00C06421">
        <w:rPr>
          <w:rFonts w:ascii="Arial" w:eastAsia="Times New Roman" w:hAnsi="Arial" w:cs="Arial"/>
          <w:lang w:eastAsia="ar-SA"/>
        </w:rPr>
        <w:t xml:space="preserve"> и </w:t>
      </w:r>
      <w:r w:rsidR="0061609A" w:rsidRPr="00C06421">
        <w:rPr>
          <w:rFonts w:ascii="Arial" w:eastAsia="Times New Roman" w:hAnsi="Arial" w:cs="Arial"/>
          <w:lang w:eastAsia="ar-SA"/>
        </w:rPr>
        <w:t>ПУТЕЙ УТЕЧКИ</w:t>
      </w:r>
      <w:r w:rsidRPr="00C06421">
        <w:rPr>
          <w:rFonts w:ascii="Arial" w:eastAsia="Times New Roman" w:hAnsi="Arial" w:cs="Arial"/>
          <w:lang w:eastAsia="ar-SA"/>
        </w:rPr>
        <w:t xml:space="preserve"> (см. раздел 13).</w:t>
      </w:r>
    </w:p>
    <w:p w14:paraId="24D78B6B" w14:textId="0A59870E" w:rsidR="003B434E" w:rsidRPr="00C06421" w:rsidRDefault="00C06421" w:rsidP="003B434E">
      <w:pPr>
        <w:widowControl w:val="0"/>
        <w:spacing w:after="0" w:line="360" w:lineRule="auto"/>
        <w:ind w:firstLine="709"/>
        <w:jc w:val="both"/>
        <w:rPr>
          <w:rFonts w:ascii="Arial" w:eastAsia="Times New Roman" w:hAnsi="Arial" w:cs="Arial"/>
          <w:lang w:eastAsia="ar-SA"/>
        </w:rPr>
      </w:pPr>
      <w:r w:rsidRPr="00C06421">
        <w:rPr>
          <w:rFonts w:ascii="Arial" w:eastAsia="Times New Roman" w:hAnsi="Arial" w:cs="Arial"/>
          <w:spacing w:val="40"/>
          <w:sz w:val="20"/>
          <w:szCs w:val="20"/>
          <w:lang w:eastAsia="ar-SA"/>
        </w:rPr>
        <w:t>Примечание</w:t>
      </w:r>
      <w:r w:rsidRPr="00C06421">
        <w:rPr>
          <w:rFonts w:ascii="Arial" w:eastAsia="Times New Roman" w:hAnsi="Arial" w:cs="Arial"/>
          <w:sz w:val="20"/>
          <w:szCs w:val="20"/>
          <w:lang w:eastAsia="ar-SA"/>
        </w:rPr>
        <w:t xml:space="preserve"> </w:t>
      </w:r>
      <w:r w:rsidRPr="00C06421">
        <w:rPr>
          <w:rFonts w:ascii="Arial" w:eastAsia="Times New Roman" w:hAnsi="Arial" w:cs="Arial"/>
          <w:sz w:val="20"/>
          <w:szCs w:val="20"/>
          <w:lang w:eastAsia="ar-SA"/>
        </w:rPr>
        <w:sym w:font="Symbol" w:char="F02D"/>
      </w:r>
      <w:r w:rsidR="003B434E" w:rsidRPr="00C06421">
        <w:rPr>
          <w:rFonts w:ascii="Arial" w:eastAsia="Times New Roman" w:hAnsi="Arial" w:cs="Arial"/>
          <w:lang w:eastAsia="ar-SA"/>
        </w:rPr>
        <w:t xml:space="preserve"> См. 9.1.1.3 и 13.3.1.</w:t>
      </w:r>
    </w:p>
    <w:p w14:paraId="7C0C4B01" w14:textId="77777777" w:rsidR="003B434E" w:rsidRPr="003B434E" w:rsidRDefault="003B434E" w:rsidP="00C06421">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Рисунок 3 </w:t>
      </w:r>
      <w:r w:rsidRPr="003B434E">
        <w:rPr>
          <w:rFonts w:ascii="Arial" w:eastAsia="Times New Roman" w:hAnsi="Arial" w:cs="Arial"/>
          <w:i/>
          <w:sz w:val="24"/>
          <w:szCs w:val="24"/>
          <w:lang w:eastAsia="ar-SA"/>
        </w:rPr>
        <w:t>–</w:t>
      </w:r>
      <w:r w:rsidRPr="003B434E">
        <w:rPr>
          <w:rFonts w:ascii="Arial" w:eastAsia="Times New Roman" w:hAnsi="Arial" w:cs="Arial"/>
          <w:sz w:val="24"/>
          <w:szCs w:val="24"/>
          <w:lang w:eastAsia="ar-SA"/>
        </w:rPr>
        <w:t xml:space="preserve"> Пример </w:t>
      </w:r>
      <w:r w:rsidRPr="00C06421">
        <w:rPr>
          <w:rFonts w:ascii="Arial" w:eastAsia="Times New Roman" w:hAnsi="Arial" w:cs="Arial"/>
          <w:caps/>
          <w:sz w:val="24"/>
          <w:szCs w:val="24"/>
          <w:lang w:eastAsia="ar-SA"/>
        </w:rPr>
        <w:t>доступных</w:t>
      </w:r>
      <w:r w:rsidRPr="003B434E">
        <w:rPr>
          <w:rFonts w:ascii="Arial" w:eastAsia="Times New Roman" w:hAnsi="Arial" w:cs="Arial"/>
          <w:sz w:val="24"/>
          <w:szCs w:val="24"/>
          <w:lang w:eastAsia="ar-SA"/>
        </w:rPr>
        <w:t xml:space="preserve"> частей</w:t>
      </w:r>
    </w:p>
    <w:p w14:paraId="15BCB3CC" w14:textId="77777777" w:rsidR="00DF593E" w:rsidRDefault="00DF593E" w:rsidP="0032270C">
      <w:pPr>
        <w:widowControl w:val="0"/>
        <w:spacing w:after="0" w:line="360" w:lineRule="auto"/>
        <w:ind w:firstLine="709"/>
        <w:jc w:val="center"/>
        <w:rPr>
          <w:rFonts w:ascii="Arial" w:eastAsia="Times New Roman" w:hAnsi="Arial" w:cs="Arial"/>
          <w:sz w:val="24"/>
          <w:szCs w:val="24"/>
          <w:lang w:eastAsia="ar-SA"/>
        </w:rPr>
      </w:pPr>
    </w:p>
    <w:p w14:paraId="4A10941E" w14:textId="77777777" w:rsidR="00DF593E" w:rsidRDefault="00DF593E" w:rsidP="0032270C">
      <w:pPr>
        <w:widowControl w:val="0"/>
        <w:spacing w:after="0" w:line="360" w:lineRule="auto"/>
        <w:ind w:firstLine="709"/>
        <w:jc w:val="center"/>
        <w:rPr>
          <w:rFonts w:ascii="Arial" w:eastAsia="Times New Roman" w:hAnsi="Arial" w:cs="Arial"/>
          <w:sz w:val="24"/>
          <w:szCs w:val="24"/>
          <w:lang w:eastAsia="ar-SA"/>
        </w:rPr>
      </w:pPr>
    </w:p>
    <w:p w14:paraId="502458DF" w14:textId="77777777" w:rsidR="00DF593E" w:rsidRDefault="00DF593E" w:rsidP="0032270C">
      <w:pPr>
        <w:widowControl w:val="0"/>
        <w:spacing w:after="0" w:line="360" w:lineRule="auto"/>
        <w:ind w:firstLine="709"/>
        <w:jc w:val="center"/>
        <w:rPr>
          <w:rFonts w:ascii="Arial" w:eastAsia="Times New Roman" w:hAnsi="Arial" w:cs="Arial"/>
          <w:sz w:val="24"/>
          <w:szCs w:val="24"/>
          <w:lang w:eastAsia="ar-SA"/>
        </w:rPr>
      </w:pPr>
    </w:p>
    <w:p w14:paraId="13B70621" w14:textId="790A31DD" w:rsidR="00DF593E" w:rsidRDefault="00DF593E" w:rsidP="0032270C">
      <w:pPr>
        <w:widowControl w:val="0"/>
        <w:spacing w:after="0" w:line="360" w:lineRule="auto"/>
        <w:ind w:firstLine="709"/>
        <w:jc w:val="center"/>
        <w:rPr>
          <w:rFonts w:ascii="Arial" w:eastAsia="Times New Roman" w:hAnsi="Arial" w:cs="Arial"/>
          <w:sz w:val="24"/>
          <w:szCs w:val="24"/>
          <w:lang w:eastAsia="ar-SA"/>
        </w:rPr>
      </w:pPr>
      <w:r>
        <w:rPr>
          <w:rFonts w:ascii="Arial" w:eastAsia="Times New Roman" w:hAnsi="Arial" w:cs="Arial"/>
          <w:noProof/>
          <w:sz w:val="24"/>
          <w:szCs w:val="24"/>
          <w:lang w:eastAsia="ru-RU"/>
        </w:rPr>
        <w:lastRenderedPageBreak/>
        <w:drawing>
          <wp:inline distT="0" distB="0" distL="0" distR="0" wp14:anchorId="62FD3B68" wp14:editId="6CA597E4">
            <wp:extent cx="3362325" cy="330613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64099" cy="3307874"/>
                    </a:xfrm>
                    <a:prstGeom prst="rect">
                      <a:avLst/>
                    </a:prstGeom>
                    <a:noFill/>
                    <a:ln>
                      <a:noFill/>
                    </a:ln>
                  </pic:spPr>
                </pic:pic>
              </a:graphicData>
            </a:graphic>
          </wp:inline>
        </w:drawing>
      </w:r>
    </w:p>
    <w:p w14:paraId="179537E2" w14:textId="34EDC059" w:rsidR="00DF593E" w:rsidRPr="00DF593E" w:rsidRDefault="00DF593E" w:rsidP="00DF593E">
      <w:pPr>
        <w:widowControl w:val="0"/>
        <w:spacing w:after="0" w:line="360" w:lineRule="auto"/>
        <w:ind w:left="3545" w:firstLine="709"/>
        <w:jc w:val="center"/>
        <w:rPr>
          <w:rFonts w:ascii="Arial" w:eastAsia="Times New Roman" w:hAnsi="Arial" w:cs="Arial"/>
          <w:sz w:val="18"/>
          <w:szCs w:val="18"/>
          <w:lang w:eastAsia="ar-SA"/>
        </w:rPr>
      </w:pPr>
      <w:r w:rsidRPr="00DF593E">
        <w:rPr>
          <w:rFonts w:ascii="Arial" w:eastAsia="Times New Roman" w:hAnsi="Arial" w:cs="Arial"/>
          <w:sz w:val="18"/>
          <w:szCs w:val="18"/>
          <w:lang w:eastAsia="ar-SA"/>
        </w:rPr>
        <w:t>Размеры в миллиметрах</w:t>
      </w:r>
    </w:p>
    <w:p w14:paraId="4F234DFA" w14:textId="49BCD03E" w:rsidR="003B434E" w:rsidRPr="0032270C" w:rsidRDefault="0032270C" w:rsidP="003B434E">
      <w:pPr>
        <w:widowControl w:val="0"/>
        <w:spacing w:after="0" w:line="360" w:lineRule="auto"/>
        <w:ind w:firstLine="709"/>
        <w:jc w:val="both"/>
        <w:rPr>
          <w:rFonts w:ascii="Arial" w:eastAsia="Times New Roman" w:hAnsi="Arial" w:cs="Arial"/>
          <w:lang w:eastAsia="ar-SA"/>
        </w:rPr>
      </w:pPr>
      <w:r w:rsidRPr="0032270C">
        <w:rPr>
          <w:rFonts w:ascii="Arial" w:eastAsia="Times New Roman" w:hAnsi="Arial" w:cs="Arial"/>
          <w:spacing w:val="40"/>
          <w:lang w:eastAsia="ar-SA"/>
        </w:rPr>
        <w:t>Примечание</w:t>
      </w:r>
      <w:r w:rsidRPr="0032270C">
        <w:rPr>
          <w:rFonts w:ascii="Arial" w:eastAsia="Times New Roman" w:hAnsi="Arial" w:cs="Arial"/>
          <w:lang w:eastAsia="ar-SA"/>
        </w:rPr>
        <w:t xml:space="preserve"> </w:t>
      </w:r>
      <w:r w:rsidRPr="0032270C">
        <w:rPr>
          <w:rFonts w:ascii="Arial" w:eastAsia="Times New Roman" w:hAnsi="Arial" w:cs="Arial"/>
          <w:lang w:eastAsia="ar-SA"/>
        </w:rPr>
        <w:sym w:font="Symbol" w:char="F02D"/>
      </w:r>
      <w:r w:rsidR="003B434E" w:rsidRPr="0032270C">
        <w:rPr>
          <w:rFonts w:ascii="Arial" w:eastAsia="Times New Roman" w:hAnsi="Arial" w:cs="Arial"/>
          <w:lang w:eastAsia="ar-SA"/>
        </w:rPr>
        <w:t xml:space="preserve"> См. 9.1.7.</w:t>
      </w:r>
    </w:p>
    <w:p w14:paraId="187346AA" w14:textId="77777777" w:rsidR="003B434E" w:rsidRPr="003B434E" w:rsidRDefault="003B434E" w:rsidP="0032270C">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Рисунок 4 </w:t>
      </w:r>
      <w:r w:rsidRPr="003B434E">
        <w:rPr>
          <w:rFonts w:ascii="Arial" w:eastAsia="Times New Roman" w:hAnsi="Arial" w:cs="Arial"/>
          <w:i/>
          <w:sz w:val="24"/>
          <w:szCs w:val="24"/>
          <w:lang w:eastAsia="ar-SA"/>
        </w:rPr>
        <w:t>–</w:t>
      </w:r>
      <w:r w:rsidRPr="003B434E">
        <w:rPr>
          <w:rFonts w:ascii="Arial" w:eastAsia="Times New Roman" w:hAnsi="Arial" w:cs="Arial"/>
          <w:sz w:val="24"/>
          <w:szCs w:val="24"/>
          <w:lang w:eastAsia="ar-SA"/>
        </w:rPr>
        <w:t xml:space="preserve"> Испытательный крюк</w:t>
      </w:r>
    </w:p>
    <w:p w14:paraId="196AAF3E"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val="en-US" w:eastAsia="ar-SA"/>
        </w:rPr>
      </w:pPr>
      <w:r w:rsidRPr="003B434E">
        <w:rPr>
          <w:rFonts w:ascii="Arial" w:eastAsia="Times New Roman" w:hAnsi="Arial" w:cs="Arial"/>
          <w:noProof/>
          <w:sz w:val="24"/>
          <w:szCs w:val="24"/>
          <w:lang w:eastAsia="ru-RU"/>
        </w:rPr>
        <w:drawing>
          <wp:inline distT="0" distB="0" distL="0" distR="0" wp14:anchorId="450EFE51" wp14:editId="009F077B">
            <wp:extent cx="5551805" cy="2112869"/>
            <wp:effectExtent l="0" t="0" r="0" b="1905"/>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4370" cy="2125262"/>
                    </a:xfrm>
                    <a:prstGeom prst="rect">
                      <a:avLst/>
                    </a:prstGeom>
                    <a:noFill/>
                    <a:ln>
                      <a:noFill/>
                    </a:ln>
                  </pic:spPr>
                </pic:pic>
              </a:graphicData>
            </a:graphic>
          </wp:inline>
        </w:drawing>
      </w:r>
    </w:p>
    <w:p w14:paraId="2CD19BF1" w14:textId="77777777" w:rsidR="003B434E" w:rsidRPr="000E5804" w:rsidRDefault="003B434E" w:rsidP="003B434E">
      <w:pPr>
        <w:widowControl w:val="0"/>
        <w:spacing w:after="0" w:line="360" w:lineRule="auto"/>
        <w:ind w:firstLine="709"/>
        <w:jc w:val="both"/>
        <w:rPr>
          <w:rFonts w:ascii="Arial" w:eastAsia="Times New Roman" w:hAnsi="Arial" w:cs="Arial"/>
          <w:lang w:eastAsia="ar-SA"/>
        </w:rPr>
      </w:pPr>
      <w:r w:rsidRPr="000E5804">
        <w:rPr>
          <w:rFonts w:ascii="Arial" w:eastAsia="Times New Roman" w:hAnsi="Arial" w:cs="Arial"/>
          <w:i/>
          <w:lang w:eastAsia="ar-SA"/>
        </w:rPr>
        <w:t>C</w:t>
      </w:r>
      <w:r w:rsidRPr="000E5804">
        <w:rPr>
          <w:rFonts w:ascii="Arial" w:eastAsia="Times New Roman" w:hAnsi="Arial" w:cs="Arial"/>
          <w:vertAlign w:val="subscript"/>
          <w:lang w:eastAsia="ar-SA"/>
        </w:rPr>
        <w:t>1</w:t>
      </w:r>
      <w:r w:rsidRPr="000E5804">
        <w:rPr>
          <w:rFonts w:ascii="Arial" w:eastAsia="Times New Roman" w:hAnsi="Arial" w:cs="Arial"/>
          <w:lang w:eastAsia="ar-SA"/>
        </w:rPr>
        <w:t xml:space="preserve"> = 1 нФ; </w:t>
      </w:r>
      <w:r w:rsidRPr="000E5804">
        <w:rPr>
          <w:rFonts w:ascii="Arial" w:eastAsia="Times New Roman" w:hAnsi="Arial" w:cs="Arial"/>
          <w:i/>
          <w:lang w:eastAsia="ar-SA"/>
        </w:rPr>
        <w:t>R</w:t>
      </w:r>
      <w:r w:rsidRPr="000E5804">
        <w:rPr>
          <w:rFonts w:ascii="Arial" w:eastAsia="Times New Roman" w:hAnsi="Arial" w:cs="Arial"/>
          <w:vertAlign w:val="subscript"/>
          <w:lang w:eastAsia="ar-SA"/>
        </w:rPr>
        <w:t>1</w:t>
      </w:r>
      <w:r w:rsidRPr="000E5804">
        <w:rPr>
          <w:rFonts w:ascii="Arial" w:eastAsia="Times New Roman" w:hAnsi="Arial" w:cs="Arial"/>
          <w:lang w:eastAsia="ar-SA"/>
        </w:rPr>
        <w:t xml:space="preserve"> = 1 кОм; </w:t>
      </w:r>
      <w:r w:rsidRPr="000E5804">
        <w:rPr>
          <w:rFonts w:ascii="Arial" w:eastAsia="Times New Roman" w:hAnsi="Arial" w:cs="Arial"/>
          <w:i/>
          <w:lang w:eastAsia="ar-SA"/>
        </w:rPr>
        <w:t>R</w:t>
      </w:r>
      <w:r w:rsidRPr="000E5804">
        <w:rPr>
          <w:rFonts w:ascii="Arial" w:eastAsia="Times New Roman" w:hAnsi="Arial" w:cs="Arial"/>
          <w:vertAlign w:val="subscript"/>
          <w:lang w:eastAsia="ar-SA"/>
        </w:rPr>
        <w:t>2</w:t>
      </w:r>
      <w:r w:rsidRPr="000E5804">
        <w:rPr>
          <w:rFonts w:ascii="Arial" w:eastAsia="Times New Roman" w:hAnsi="Arial" w:cs="Arial"/>
          <w:lang w:eastAsia="ar-SA"/>
        </w:rPr>
        <w:t xml:space="preserve"> = 100 МОм; </w:t>
      </w:r>
      <w:r w:rsidRPr="000E5804">
        <w:rPr>
          <w:rFonts w:ascii="Arial" w:eastAsia="Times New Roman" w:hAnsi="Arial" w:cs="Arial"/>
          <w:i/>
          <w:lang w:eastAsia="ar-SA"/>
        </w:rPr>
        <w:t>R</w:t>
      </w:r>
      <w:r w:rsidRPr="000E5804">
        <w:rPr>
          <w:rFonts w:ascii="Arial" w:eastAsia="Times New Roman" w:hAnsi="Arial" w:cs="Arial"/>
          <w:vertAlign w:val="subscript"/>
          <w:lang w:eastAsia="ar-SA"/>
        </w:rPr>
        <w:t>3</w:t>
      </w:r>
      <w:r w:rsidRPr="000E5804">
        <w:rPr>
          <w:rFonts w:ascii="Arial" w:eastAsia="Times New Roman" w:hAnsi="Arial" w:cs="Arial"/>
          <w:lang w:eastAsia="ar-SA"/>
        </w:rPr>
        <w:t xml:space="preserve"> = 0,1 МОм; </w:t>
      </w:r>
      <w:r w:rsidRPr="000E5804">
        <w:rPr>
          <w:rFonts w:ascii="Arial" w:eastAsia="Times New Roman" w:hAnsi="Arial" w:cs="Arial"/>
          <w:i/>
          <w:lang w:eastAsia="ar-SA"/>
        </w:rPr>
        <w:t>R</w:t>
      </w:r>
      <w:r w:rsidRPr="000E5804">
        <w:rPr>
          <w:rFonts w:ascii="Arial" w:eastAsia="Times New Roman" w:hAnsi="Arial" w:cs="Arial"/>
          <w:vertAlign w:val="subscript"/>
          <w:lang w:val="en-US" w:eastAsia="ar-SA"/>
        </w:rPr>
        <w:t>S</w:t>
      </w:r>
      <w:r w:rsidRPr="000E5804">
        <w:rPr>
          <w:rFonts w:ascii="Arial" w:eastAsia="Times New Roman" w:hAnsi="Arial" w:cs="Arial"/>
          <w:lang w:eastAsia="ar-SA"/>
        </w:rPr>
        <w:t xml:space="preserve"> = 15 Мом.</w:t>
      </w:r>
    </w:p>
    <w:p w14:paraId="00582BCB" w14:textId="1B70B5BE" w:rsidR="003B434E" w:rsidRPr="000E5804" w:rsidRDefault="000E5804" w:rsidP="002676DB">
      <w:pPr>
        <w:widowControl w:val="0"/>
        <w:spacing w:after="0" w:line="240" w:lineRule="auto"/>
        <w:ind w:firstLine="709"/>
        <w:jc w:val="both"/>
        <w:rPr>
          <w:rFonts w:ascii="Arial" w:eastAsia="Times New Roman" w:hAnsi="Arial" w:cs="Arial"/>
          <w:lang w:eastAsia="ar-SA"/>
        </w:rPr>
      </w:pPr>
      <w:r>
        <w:rPr>
          <w:rFonts w:ascii="Arial" w:eastAsia="Times New Roman" w:hAnsi="Arial" w:cs="Arial"/>
          <w:lang w:eastAsia="ar-SA"/>
        </w:rPr>
        <w:t xml:space="preserve">Переключатель </w:t>
      </w:r>
      <w:r w:rsidR="003B434E" w:rsidRPr="000E5804">
        <w:rPr>
          <w:rFonts w:ascii="Arial" w:eastAsia="Times New Roman" w:hAnsi="Arial" w:cs="Arial"/>
          <w:i/>
          <w:lang w:val="en-US" w:eastAsia="ar-SA"/>
        </w:rPr>
        <w:t>S</w:t>
      </w:r>
      <w:r w:rsidR="003B434E" w:rsidRPr="000E5804">
        <w:rPr>
          <w:rFonts w:ascii="Arial" w:eastAsia="Times New Roman" w:hAnsi="Arial" w:cs="Arial"/>
          <w:lang w:eastAsia="ar-SA"/>
        </w:rPr>
        <w:t xml:space="preserve"> является критической частью</w:t>
      </w:r>
      <w:r w:rsidR="00DF593E" w:rsidRPr="000E5804">
        <w:rPr>
          <w:rFonts w:ascii="Arial" w:eastAsia="Times New Roman" w:hAnsi="Arial" w:cs="Arial"/>
          <w:lang w:eastAsia="ar-SA"/>
        </w:rPr>
        <w:t xml:space="preserve"> </w:t>
      </w:r>
      <w:r w:rsidR="002676DB">
        <w:rPr>
          <w:rFonts w:ascii="Arial" w:eastAsia="Times New Roman" w:hAnsi="Arial" w:cs="Arial"/>
          <w:lang w:eastAsia="ar-SA"/>
        </w:rPr>
        <w:t>схемы</w:t>
      </w:r>
      <w:r w:rsidR="003B434E" w:rsidRPr="000E5804">
        <w:rPr>
          <w:rFonts w:ascii="Arial" w:eastAsia="Times New Roman" w:hAnsi="Arial" w:cs="Arial"/>
          <w:lang w:eastAsia="ar-SA"/>
        </w:rPr>
        <w:t xml:space="preserve">. </w:t>
      </w:r>
      <w:r>
        <w:rPr>
          <w:rFonts w:ascii="Arial" w:eastAsia="Times New Roman" w:hAnsi="Arial" w:cs="Arial"/>
          <w:lang w:eastAsia="ar-SA"/>
        </w:rPr>
        <w:t>Переключатель</w:t>
      </w:r>
      <w:r w:rsidR="003B434E" w:rsidRPr="000E5804">
        <w:rPr>
          <w:rFonts w:ascii="Arial" w:eastAsia="Times New Roman" w:hAnsi="Arial" w:cs="Arial"/>
          <w:lang w:eastAsia="ar-SA"/>
        </w:rPr>
        <w:t xml:space="preserve"> долж</w:t>
      </w:r>
      <w:r w:rsidR="00DF593E" w:rsidRPr="000E5804">
        <w:rPr>
          <w:rFonts w:ascii="Arial" w:eastAsia="Times New Roman" w:hAnsi="Arial" w:cs="Arial"/>
          <w:lang w:eastAsia="ar-SA"/>
        </w:rPr>
        <w:t>ен</w:t>
      </w:r>
      <w:r w:rsidR="003B434E" w:rsidRPr="000E5804">
        <w:rPr>
          <w:rFonts w:ascii="Arial" w:eastAsia="Times New Roman" w:hAnsi="Arial" w:cs="Arial"/>
          <w:lang w:eastAsia="ar-SA"/>
        </w:rPr>
        <w:t xml:space="preserve"> быть </w:t>
      </w:r>
      <w:r w:rsidR="00DF593E" w:rsidRPr="000E5804">
        <w:rPr>
          <w:rFonts w:ascii="Arial" w:eastAsia="Times New Roman" w:hAnsi="Arial" w:cs="Arial"/>
          <w:lang w:eastAsia="ar-SA"/>
        </w:rPr>
        <w:t xml:space="preserve">сконструирован так, чтобы при образовании дуги рассеивалось как можно меньше энергии </w:t>
      </w:r>
      <w:r w:rsidR="003B434E" w:rsidRPr="000E5804">
        <w:rPr>
          <w:rFonts w:ascii="Arial" w:eastAsia="Times New Roman" w:hAnsi="Arial" w:cs="Arial"/>
          <w:lang w:eastAsia="ar-SA"/>
        </w:rPr>
        <w:t>или не</w:t>
      </w:r>
      <w:r w:rsidR="00126075" w:rsidRPr="000E5804">
        <w:rPr>
          <w:rFonts w:ascii="Arial" w:eastAsia="Times New Roman" w:hAnsi="Arial" w:cs="Arial"/>
          <w:lang w:eastAsia="ar-SA"/>
        </w:rPr>
        <w:t xml:space="preserve"> обеспечивалась </w:t>
      </w:r>
      <w:r w:rsidR="003B434E" w:rsidRPr="000E5804">
        <w:rPr>
          <w:rFonts w:ascii="Arial" w:eastAsia="Times New Roman" w:hAnsi="Arial" w:cs="Arial"/>
          <w:lang w:eastAsia="ar-SA"/>
        </w:rPr>
        <w:t>достаточн</w:t>
      </w:r>
      <w:r w:rsidR="00126075" w:rsidRPr="000E5804">
        <w:rPr>
          <w:rFonts w:ascii="Arial" w:eastAsia="Times New Roman" w:hAnsi="Arial" w:cs="Arial"/>
          <w:lang w:eastAsia="ar-SA"/>
        </w:rPr>
        <w:t xml:space="preserve">ая </w:t>
      </w:r>
      <w:r w:rsidR="003B434E" w:rsidRPr="000E5804">
        <w:rPr>
          <w:rFonts w:ascii="Arial" w:eastAsia="Times New Roman" w:hAnsi="Arial" w:cs="Arial"/>
          <w:lang w:eastAsia="ar-SA"/>
        </w:rPr>
        <w:t>изоляци</w:t>
      </w:r>
      <w:r w:rsidR="00126075" w:rsidRPr="000E5804">
        <w:rPr>
          <w:rFonts w:ascii="Arial" w:eastAsia="Times New Roman" w:hAnsi="Arial" w:cs="Arial"/>
          <w:lang w:eastAsia="ar-SA"/>
        </w:rPr>
        <w:t>я</w:t>
      </w:r>
      <w:r w:rsidR="003B434E" w:rsidRPr="000E5804">
        <w:rPr>
          <w:rFonts w:ascii="Arial" w:eastAsia="Times New Roman" w:hAnsi="Arial" w:cs="Arial"/>
          <w:lang w:eastAsia="ar-SA"/>
        </w:rPr>
        <w:t xml:space="preserve">. Пример такого </w:t>
      </w:r>
      <w:r>
        <w:rPr>
          <w:rFonts w:ascii="Arial" w:eastAsia="Times New Roman" w:hAnsi="Arial" w:cs="Arial"/>
          <w:lang w:eastAsia="ar-SA"/>
        </w:rPr>
        <w:t>переключателя</w:t>
      </w:r>
      <w:r w:rsidR="003B434E" w:rsidRPr="000E5804">
        <w:rPr>
          <w:rFonts w:ascii="Arial" w:eastAsia="Times New Roman" w:hAnsi="Arial" w:cs="Arial"/>
          <w:lang w:eastAsia="ar-SA"/>
        </w:rPr>
        <w:t xml:space="preserve"> приведен на рисунке 5</w:t>
      </w:r>
      <w:r w:rsidR="003B434E" w:rsidRPr="000E5804">
        <w:rPr>
          <w:rFonts w:ascii="Arial" w:eastAsia="Times New Roman" w:hAnsi="Arial" w:cs="Arial"/>
          <w:lang w:val="en-US" w:eastAsia="ar-SA"/>
        </w:rPr>
        <w:t>b</w:t>
      </w:r>
      <w:r w:rsidR="003B434E" w:rsidRPr="000E5804">
        <w:rPr>
          <w:rFonts w:ascii="Arial" w:eastAsia="Times New Roman" w:hAnsi="Arial" w:cs="Arial"/>
          <w:lang w:eastAsia="ar-SA"/>
        </w:rPr>
        <w:t>.</w:t>
      </w:r>
    </w:p>
    <w:p w14:paraId="5194C9E9" w14:textId="38F6CB38" w:rsidR="003B434E" w:rsidRPr="000E5804" w:rsidRDefault="003B434E" w:rsidP="002676DB">
      <w:pPr>
        <w:widowControl w:val="0"/>
        <w:spacing w:after="0" w:line="240" w:lineRule="auto"/>
        <w:ind w:firstLine="709"/>
        <w:jc w:val="both"/>
        <w:rPr>
          <w:rFonts w:ascii="Arial" w:eastAsia="Times New Roman" w:hAnsi="Arial" w:cs="Arial"/>
          <w:lang w:eastAsia="ar-SA"/>
        </w:rPr>
      </w:pPr>
      <w:r w:rsidRPr="000E5804">
        <w:rPr>
          <w:rFonts w:ascii="Arial" w:eastAsia="Times New Roman" w:hAnsi="Arial" w:cs="Arial"/>
          <w:lang w:eastAsia="ar-SA"/>
        </w:rPr>
        <w:t xml:space="preserve">Испытуемый компонент </w:t>
      </w:r>
      <w:r w:rsidRPr="000E5804">
        <w:rPr>
          <w:rFonts w:ascii="Arial" w:eastAsia="Times New Roman" w:hAnsi="Arial" w:cs="Arial"/>
          <w:i/>
          <w:lang w:eastAsia="ar-SA"/>
        </w:rPr>
        <w:t>Х</w:t>
      </w:r>
      <w:r w:rsidRPr="000E5804">
        <w:rPr>
          <w:rFonts w:ascii="Arial" w:eastAsia="Times New Roman" w:hAnsi="Arial" w:cs="Arial"/>
          <w:lang w:eastAsia="ar-SA"/>
        </w:rPr>
        <w:t xml:space="preserve"> подключают к </w:t>
      </w:r>
      <w:r w:rsidR="00126075" w:rsidRPr="000E5804">
        <w:rPr>
          <w:rFonts w:ascii="Arial" w:eastAsia="Times New Roman" w:hAnsi="Arial" w:cs="Arial"/>
          <w:lang w:eastAsia="ar-SA"/>
        </w:rPr>
        <w:t>выводам</w:t>
      </w:r>
      <w:r w:rsidRPr="000E5804">
        <w:rPr>
          <w:rFonts w:ascii="Arial" w:eastAsia="Times New Roman" w:hAnsi="Arial" w:cs="Arial"/>
          <w:lang w:eastAsia="ar-SA"/>
        </w:rPr>
        <w:t xml:space="preserve"> </w:t>
      </w:r>
      <w:r w:rsidRPr="000E5804">
        <w:rPr>
          <w:rFonts w:ascii="Arial" w:eastAsia="Times New Roman" w:hAnsi="Arial" w:cs="Arial"/>
          <w:i/>
          <w:lang w:val="en-US" w:eastAsia="ar-SA"/>
        </w:rPr>
        <w:t>C</w:t>
      </w:r>
      <w:r w:rsidRPr="000E5804">
        <w:rPr>
          <w:rFonts w:ascii="Arial" w:eastAsia="Times New Roman" w:hAnsi="Arial" w:cs="Arial"/>
          <w:lang w:eastAsia="ar-SA"/>
        </w:rPr>
        <w:t xml:space="preserve"> и </w:t>
      </w:r>
      <w:r w:rsidRPr="000E5804">
        <w:rPr>
          <w:rFonts w:ascii="Arial" w:eastAsia="Times New Roman" w:hAnsi="Arial" w:cs="Arial"/>
          <w:i/>
          <w:lang w:val="en-US" w:eastAsia="ar-SA"/>
        </w:rPr>
        <w:t>D</w:t>
      </w:r>
      <w:r w:rsidRPr="000E5804">
        <w:rPr>
          <w:rFonts w:ascii="Arial" w:eastAsia="Times New Roman" w:hAnsi="Arial" w:cs="Arial"/>
          <w:lang w:eastAsia="ar-SA"/>
        </w:rPr>
        <w:t xml:space="preserve">. Дополнительно в схему допускается включить делитель напряжения на резисторах </w:t>
      </w:r>
      <w:r w:rsidRPr="000E5804">
        <w:rPr>
          <w:rFonts w:ascii="Arial" w:eastAsia="Times New Roman" w:hAnsi="Arial" w:cs="Arial"/>
          <w:i/>
          <w:lang w:val="en-US" w:eastAsia="ar-SA"/>
        </w:rPr>
        <w:t>R</w:t>
      </w:r>
      <w:r w:rsidRPr="000E5804">
        <w:rPr>
          <w:rFonts w:ascii="Arial" w:eastAsia="Times New Roman" w:hAnsi="Arial" w:cs="Arial"/>
          <w:vertAlign w:val="subscript"/>
          <w:lang w:eastAsia="ar-SA"/>
        </w:rPr>
        <w:t>2</w:t>
      </w:r>
      <w:r w:rsidRPr="000E5804">
        <w:rPr>
          <w:rFonts w:ascii="Arial" w:eastAsia="Times New Roman" w:hAnsi="Arial" w:cs="Arial"/>
          <w:lang w:eastAsia="ar-SA"/>
        </w:rPr>
        <w:t xml:space="preserve"> и </w:t>
      </w:r>
      <w:r w:rsidRPr="000E5804">
        <w:rPr>
          <w:rFonts w:ascii="Arial" w:eastAsia="Times New Roman" w:hAnsi="Arial" w:cs="Arial"/>
          <w:i/>
          <w:lang w:val="en-US" w:eastAsia="ar-SA"/>
        </w:rPr>
        <w:t>R</w:t>
      </w:r>
      <w:r w:rsidRPr="000E5804">
        <w:rPr>
          <w:rFonts w:ascii="Arial" w:eastAsia="Times New Roman" w:hAnsi="Arial" w:cs="Arial"/>
          <w:vertAlign w:val="subscript"/>
          <w:lang w:eastAsia="ar-SA"/>
        </w:rPr>
        <w:t>3</w:t>
      </w:r>
      <w:r w:rsidRPr="000E5804">
        <w:rPr>
          <w:rFonts w:ascii="Arial" w:eastAsia="Times New Roman" w:hAnsi="Arial" w:cs="Arial"/>
          <w:lang w:eastAsia="ar-SA"/>
        </w:rPr>
        <w:t xml:space="preserve">, чтобы с помощью подключенного параллельно резистору </w:t>
      </w:r>
      <w:r w:rsidRPr="000E5804">
        <w:rPr>
          <w:rFonts w:ascii="Arial" w:eastAsia="Times New Roman" w:hAnsi="Arial" w:cs="Arial"/>
          <w:i/>
          <w:lang w:val="en-US" w:eastAsia="ar-SA"/>
        </w:rPr>
        <w:t>R</w:t>
      </w:r>
      <w:r w:rsidRPr="000E5804">
        <w:rPr>
          <w:rFonts w:ascii="Arial" w:eastAsia="Times New Roman" w:hAnsi="Arial" w:cs="Arial"/>
          <w:vertAlign w:val="subscript"/>
          <w:lang w:eastAsia="ar-SA"/>
        </w:rPr>
        <w:t>3</w:t>
      </w:r>
      <w:r w:rsidRPr="000E5804">
        <w:rPr>
          <w:rFonts w:ascii="Arial" w:eastAsia="Times New Roman" w:hAnsi="Arial" w:cs="Arial"/>
          <w:lang w:eastAsia="ar-SA"/>
        </w:rPr>
        <w:t xml:space="preserve"> осциллографа наблюдать форм</w:t>
      </w:r>
      <w:r w:rsidR="000E5804" w:rsidRPr="000E5804">
        <w:rPr>
          <w:rFonts w:ascii="Arial" w:eastAsia="Times New Roman" w:hAnsi="Arial" w:cs="Arial"/>
          <w:lang w:eastAsia="ar-SA"/>
        </w:rPr>
        <w:t>у сигнала</w:t>
      </w:r>
      <w:r w:rsidRPr="000E5804">
        <w:rPr>
          <w:rFonts w:ascii="Arial" w:eastAsia="Times New Roman" w:hAnsi="Arial" w:cs="Arial"/>
          <w:lang w:eastAsia="ar-SA"/>
        </w:rPr>
        <w:t xml:space="preserve"> напряжения на испытуемом компоненте. </w:t>
      </w:r>
      <w:r w:rsidR="002676DB">
        <w:rPr>
          <w:rFonts w:ascii="Arial" w:eastAsia="Times New Roman" w:hAnsi="Arial" w:cs="Arial"/>
          <w:lang w:eastAsia="ar-SA"/>
        </w:rPr>
        <w:t>Д</w:t>
      </w:r>
      <w:r w:rsidRPr="000E5804">
        <w:rPr>
          <w:rFonts w:ascii="Arial" w:eastAsia="Times New Roman" w:hAnsi="Arial" w:cs="Arial"/>
          <w:lang w:eastAsia="ar-SA"/>
        </w:rPr>
        <w:t xml:space="preserve">елитель напряжения скорректирован так, чтобы наблюдаемая форма </w:t>
      </w:r>
      <w:r w:rsidR="000E5804" w:rsidRPr="000E5804">
        <w:rPr>
          <w:rFonts w:ascii="Arial" w:eastAsia="Times New Roman" w:hAnsi="Arial" w:cs="Arial"/>
          <w:lang w:eastAsia="ar-SA"/>
        </w:rPr>
        <w:t>сигнала</w:t>
      </w:r>
      <w:r w:rsidRPr="000E5804">
        <w:rPr>
          <w:rFonts w:ascii="Arial" w:eastAsia="Times New Roman" w:hAnsi="Arial" w:cs="Arial"/>
          <w:lang w:eastAsia="ar-SA"/>
        </w:rPr>
        <w:t xml:space="preserve"> соответствовала форме </w:t>
      </w:r>
      <w:r w:rsidR="000E5804" w:rsidRPr="000E5804">
        <w:rPr>
          <w:rFonts w:ascii="Arial" w:eastAsia="Times New Roman" w:hAnsi="Arial" w:cs="Arial"/>
          <w:lang w:eastAsia="ar-SA"/>
        </w:rPr>
        <w:t xml:space="preserve">сигнала </w:t>
      </w:r>
      <w:r w:rsidRPr="000E5804">
        <w:rPr>
          <w:rFonts w:ascii="Arial" w:eastAsia="Times New Roman" w:hAnsi="Arial" w:cs="Arial"/>
          <w:lang w:eastAsia="ar-SA"/>
        </w:rPr>
        <w:t>через испытуемый компонент.</w:t>
      </w:r>
    </w:p>
    <w:p w14:paraId="5412CE34" w14:textId="0E3F4972" w:rsidR="003B434E" w:rsidRPr="0051275F" w:rsidRDefault="0032270C" w:rsidP="0051275F">
      <w:pPr>
        <w:widowControl w:val="0"/>
        <w:spacing w:before="120" w:after="120" w:line="240" w:lineRule="auto"/>
        <w:ind w:firstLine="709"/>
        <w:jc w:val="both"/>
        <w:rPr>
          <w:rFonts w:ascii="Arial" w:eastAsia="Times New Roman" w:hAnsi="Arial" w:cs="Arial"/>
          <w:spacing w:val="40"/>
          <w:sz w:val="20"/>
          <w:szCs w:val="20"/>
          <w:lang w:eastAsia="ar-SA"/>
        </w:rPr>
      </w:pPr>
      <w:r w:rsidRPr="0051275F">
        <w:rPr>
          <w:rFonts w:ascii="Arial" w:eastAsia="Times New Roman" w:hAnsi="Arial" w:cs="Arial"/>
          <w:spacing w:val="40"/>
          <w:sz w:val="20"/>
          <w:szCs w:val="20"/>
          <w:lang w:eastAsia="ar-SA"/>
        </w:rPr>
        <w:t>Примечание</w:t>
      </w:r>
      <w:r w:rsidRPr="0051275F">
        <w:rPr>
          <w:rFonts w:ascii="Arial" w:eastAsia="Times New Roman" w:hAnsi="Arial" w:cs="Arial"/>
          <w:sz w:val="20"/>
          <w:szCs w:val="20"/>
          <w:lang w:eastAsia="ar-SA"/>
        </w:rPr>
        <w:t xml:space="preserve"> </w:t>
      </w:r>
      <w:r w:rsidRPr="0051275F">
        <w:rPr>
          <w:rFonts w:ascii="Arial" w:eastAsia="Times New Roman" w:hAnsi="Arial" w:cs="Arial"/>
          <w:sz w:val="20"/>
          <w:szCs w:val="20"/>
          <w:lang w:eastAsia="ar-SA"/>
        </w:rPr>
        <w:sym w:font="Symbol" w:char="F02D"/>
      </w:r>
      <w:r w:rsidR="003B434E" w:rsidRPr="0051275F">
        <w:rPr>
          <w:rFonts w:ascii="Arial" w:eastAsia="Times New Roman" w:hAnsi="Arial" w:cs="Arial"/>
          <w:sz w:val="20"/>
          <w:szCs w:val="20"/>
          <w:lang w:eastAsia="ar-SA"/>
        </w:rPr>
        <w:t xml:space="preserve"> См. 10.2 и 14.2.</w:t>
      </w:r>
    </w:p>
    <w:p w14:paraId="707D91F4" w14:textId="00DD4D47" w:rsidR="003B434E" w:rsidRPr="003B434E" w:rsidRDefault="003B434E" w:rsidP="0032270C">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Рисунок 5</w:t>
      </w:r>
      <w:r w:rsidRPr="003B434E">
        <w:rPr>
          <w:rFonts w:ascii="Arial" w:eastAsia="Times New Roman" w:hAnsi="Arial" w:cs="Arial"/>
          <w:sz w:val="24"/>
          <w:szCs w:val="24"/>
          <w:lang w:val="en-US" w:eastAsia="ar-SA"/>
        </w:rPr>
        <w:t>a</w:t>
      </w:r>
      <w:r w:rsidRPr="003B434E">
        <w:rPr>
          <w:rFonts w:ascii="Arial" w:eastAsia="Times New Roman" w:hAnsi="Arial" w:cs="Arial"/>
          <w:sz w:val="24"/>
          <w:szCs w:val="24"/>
          <w:lang w:eastAsia="ar-SA"/>
        </w:rPr>
        <w:t xml:space="preserve"> </w:t>
      </w:r>
      <w:r w:rsidRPr="003B434E">
        <w:rPr>
          <w:rFonts w:ascii="Arial" w:eastAsia="Times New Roman" w:hAnsi="Arial" w:cs="Arial"/>
          <w:i/>
          <w:sz w:val="24"/>
          <w:szCs w:val="24"/>
          <w:lang w:eastAsia="ar-SA"/>
        </w:rPr>
        <w:t>–</w:t>
      </w:r>
      <w:r w:rsidRPr="003B434E">
        <w:rPr>
          <w:rFonts w:ascii="Arial" w:eastAsia="Times New Roman" w:hAnsi="Arial" w:cs="Arial"/>
          <w:sz w:val="24"/>
          <w:szCs w:val="24"/>
          <w:lang w:eastAsia="ar-SA"/>
        </w:rPr>
        <w:t xml:space="preserve"> Испытание перенапряжением. Испытательная </w:t>
      </w:r>
      <w:r w:rsidR="000E5804">
        <w:rPr>
          <w:rFonts w:ascii="Arial" w:eastAsia="Times New Roman" w:hAnsi="Arial" w:cs="Arial"/>
          <w:sz w:val="24"/>
          <w:szCs w:val="24"/>
          <w:lang w:eastAsia="ar-SA"/>
        </w:rPr>
        <w:t>схема</w:t>
      </w:r>
    </w:p>
    <w:p w14:paraId="1C554184" w14:textId="77777777" w:rsidR="003B434E" w:rsidRPr="003B434E" w:rsidRDefault="003B434E" w:rsidP="002676DB">
      <w:pPr>
        <w:widowControl w:val="0"/>
        <w:spacing w:after="0" w:line="360" w:lineRule="auto"/>
        <w:ind w:firstLine="709"/>
        <w:jc w:val="center"/>
        <w:rPr>
          <w:rFonts w:ascii="Arial" w:eastAsia="Times New Roman" w:hAnsi="Arial" w:cs="Arial"/>
          <w:sz w:val="24"/>
          <w:szCs w:val="24"/>
          <w:lang w:val="en-US" w:eastAsia="ar-SA"/>
        </w:rPr>
      </w:pPr>
      <w:r w:rsidRPr="003B434E">
        <w:rPr>
          <w:rFonts w:ascii="Arial" w:eastAsia="Times New Roman" w:hAnsi="Arial" w:cs="Arial"/>
          <w:sz w:val="24"/>
          <w:szCs w:val="24"/>
          <w:lang w:eastAsia="ar-SA"/>
        </w:rPr>
        <w:br w:type="page"/>
      </w:r>
      <w:r w:rsidRPr="003B434E">
        <w:rPr>
          <w:rFonts w:ascii="Arial" w:eastAsia="Times New Roman" w:hAnsi="Arial" w:cs="Arial"/>
          <w:noProof/>
          <w:sz w:val="24"/>
          <w:szCs w:val="24"/>
          <w:lang w:eastAsia="ru-RU"/>
        </w:rPr>
        <w:lastRenderedPageBreak/>
        <w:drawing>
          <wp:inline distT="0" distB="0" distL="0" distR="0" wp14:anchorId="74522164" wp14:editId="0C061E87">
            <wp:extent cx="4238625" cy="4984477"/>
            <wp:effectExtent l="0" t="0" r="0" b="6985"/>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41061" cy="4987341"/>
                    </a:xfrm>
                    <a:prstGeom prst="rect">
                      <a:avLst/>
                    </a:prstGeom>
                    <a:noFill/>
                    <a:ln>
                      <a:noFill/>
                    </a:ln>
                  </pic:spPr>
                </pic:pic>
              </a:graphicData>
            </a:graphic>
          </wp:inline>
        </w:drawing>
      </w:r>
    </w:p>
    <w:p w14:paraId="1B570329" w14:textId="77777777" w:rsidR="000E5804" w:rsidRPr="002676DB" w:rsidRDefault="000E5804" w:rsidP="000E5804">
      <w:pPr>
        <w:widowControl w:val="0"/>
        <w:spacing w:after="0" w:line="360" w:lineRule="auto"/>
        <w:ind w:firstLine="709"/>
        <w:jc w:val="both"/>
        <w:rPr>
          <w:rFonts w:ascii="Arial" w:eastAsia="Times New Roman" w:hAnsi="Arial" w:cs="Arial"/>
          <w:lang w:eastAsia="ar-SA"/>
        </w:rPr>
      </w:pPr>
      <w:r w:rsidRPr="002676DB">
        <w:rPr>
          <w:rFonts w:ascii="Arial" w:eastAsia="Times New Roman" w:hAnsi="Arial" w:cs="Arial"/>
          <w:lang w:eastAsia="ar-SA"/>
        </w:rPr>
        <w:t>Переключатель (</w:t>
      </w:r>
      <w:r w:rsidRPr="002676DB">
        <w:rPr>
          <w:rFonts w:ascii="Arial" w:eastAsia="Times New Roman" w:hAnsi="Arial" w:cs="Arial"/>
          <w:i/>
          <w:lang w:eastAsia="ar-SA"/>
        </w:rPr>
        <w:t>S</w:t>
      </w:r>
      <w:r w:rsidRPr="002676DB">
        <w:rPr>
          <w:rFonts w:ascii="Arial" w:eastAsia="Times New Roman" w:hAnsi="Arial" w:cs="Arial"/>
          <w:lang w:eastAsia="ar-SA"/>
        </w:rPr>
        <w:t xml:space="preserve"> на рис. 5а) состоит из следующих частей:</w:t>
      </w:r>
    </w:p>
    <w:p w14:paraId="742104CC" w14:textId="1BD9EF07" w:rsidR="000E5804" w:rsidRPr="002676DB" w:rsidRDefault="002676DB" w:rsidP="000E5804">
      <w:pPr>
        <w:widowControl w:val="0"/>
        <w:spacing w:after="0" w:line="360" w:lineRule="auto"/>
        <w:ind w:firstLine="709"/>
        <w:jc w:val="both"/>
        <w:rPr>
          <w:rFonts w:ascii="Arial" w:eastAsia="Times New Roman" w:hAnsi="Arial" w:cs="Arial"/>
          <w:lang w:eastAsia="ar-SA"/>
        </w:rPr>
      </w:pPr>
      <w:r w:rsidRPr="002676DB">
        <w:rPr>
          <w:rFonts w:ascii="Arial" w:eastAsia="Times New Roman" w:hAnsi="Arial" w:cs="Arial"/>
          <w:lang w:eastAsia="ar-SA"/>
        </w:rPr>
        <w:t xml:space="preserve">- </w:t>
      </w:r>
      <w:r w:rsidR="00F62099" w:rsidRPr="00F62099">
        <w:rPr>
          <w:rFonts w:ascii="Arial" w:eastAsia="Times New Roman" w:hAnsi="Arial" w:cs="Arial"/>
          <w:i/>
          <w:lang w:eastAsia="ar-SA"/>
        </w:rPr>
        <w:t>А</w:t>
      </w:r>
      <w:r w:rsidR="00F62099">
        <w:rPr>
          <w:rFonts w:ascii="Arial" w:eastAsia="Times New Roman" w:hAnsi="Arial" w:cs="Arial"/>
          <w:lang w:eastAsia="ar-SA"/>
        </w:rPr>
        <w:t xml:space="preserve"> и </w:t>
      </w:r>
      <w:r w:rsidR="00F62099" w:rsidRPr="00F62099">
        <w:rPr>
          <w:rFonts w:ascii="Arial" w:eastAsia="Times New Roman" w:hAnsi="Arial" w:cs="Arial"/>
          <w:i/>
          <w:lang w:eastAsia="ar-SA"/>
        </w:rPr>
        <w:t>В</w:t>
      </w:r>
      <w:r w:rsidR="00F62099">
        <w:rPr>
          <w:rFonts w:ascii="Arial" w:eastAsia="Times New Roman" w:hAnsi="Arial" w:cs="Arial"/>
          <w:lang w:eastAsia="ar-SA"/>
        </w:rPr>
        <w:t xml:space="preserve"> </w:t>
      </w:r>
      <w:r w:rsidR="00F62099" w:rsidRPr="002676DB">
        <w:rPr>
          <w:rFonts w:ascii="Arial" w:eastAsia="Times New Roman" w:hAnsi="Arial" w:cs="Arial"/>
          <w:lang w:eastAsia="ar-SA"/>
        </w:rPr>
        <w:t>–</w:t>
      </w:r>
      <w:r w:rsidR="00F62099">
        <w:rPr>
          <w:rFonts w:ascii="Arial" w:eastAsia="Times New Roman" w:hAnsi="Arial" w:cs="Arial"/>
          <w:lang w:eastAsia="ar-SA"/>
        </w:rPr>
        <w:t xml:space="preserve"> латунные стойки</w:t>
      </w:r>
      <w:r w:rsidRPr="002676DB">
        <w:rPr>
          <w:rFonts w:ascii="Arial" w:eastAsia="Times New Roman" w:hAnsi="Arial" w:cs="Arial"/>
          <w:lang w:eastAsia="ar-SA"/>
        </w:rPr>
        <w:t>,</w:t>
      </w:r>
      <w:r w:rsidR="000E5804" w:rsidRPr="002676DB">
        <w:rPr>
          <w:rFonts w:ascii="Arial" w:eastAsia="Times New Roman" w:hAnsi="Arial" w:cs="Arial"/>
          <w:lang w:eastAsia="ar-SA"/>
        </w:rPr>
        <w:t xml:space="preserve"> поддерживаю</w:t>
      </w:r>
      <w:r w:rsidRPr="002676DB">
        <w:rPr>
          <w:rFonts w:ascii="Arial" w:eastAsia="Times New Roman" w:hAnsi="Arial" w:cs="Arial"/>
          <w:lang w:eastAsia="ar-SA"/>
        </w:rPr>
        <w:t>щие</w:t>
      </w:r>
      <w:r w:rsidR="000E5804" w:rsidRPr="002676DB">
        <w:rPr>
          <w:rFonts w:ascii="Arial" w:eastAsia="Times New Roman" w:hAnsi="Arial" w:cs="Arial"/>
          <w:lang w:eastAsia="ar-SA"/>
        </w:rPr>
        <w:t xml:space="preserve"> </w:t>
      </w:r>
      <w:r w:rsidRPr="002676DB">
        <w:rPr>
          <w:rFonts w:ascii="Arial" w:eastAsia="Times New Roman" w:hAnsi="Arial" w:cs="Arial"/>
          <w:lang w:eastAsia="ar-SA"/>
        </w:rPr>
        <w:t>дисковые</w:t>
      </w:r>
      <w:r w:rsidR="000E5804" w:rsidRPr="002676DB">
        <w:rPr>
          <w:rFonts w:ascii="Arial" w:eastAsia="Times New Roman" w:hAnsi="Arial" w:cs="Arial"/>
          <w:lang w:eastAsia="ar-SA"/>
        </w:rPr>
        <w:t xml:space="preserve"> электроды Е, расположенные на расстоянии 15 мм друг от друга;</w:t>
      </w:r>
    </w:p>
    <w:p w14:paraId="31C1FC33" w14:textId="2F089554" w:rsidR="000E5804" w:rsidRPr="002676DB" w:rsidRDefault="002676DB" w:rsidP="000E5804">
      <w:pPr>
        <w:widowControl w:val="0"/>
        <w:spacing w:after="0" w:line="360" w:lineRule="auto"/>
        <w:ind w:firstLine="709"/>
        <w:jc w:val="both"/>
        <w:rPr>
          <w:rFonts w:ascii="Arial" w:eastAsia="Times New Roman" w:hAnsi="Arial" w:cs="Arial"/>
          <w:lang w:eastAsia="ar-SA"/>
        </w:rPr>
      </w:pPr>
      <w:r w:rsidRPr="002676DB">
        <w:rPr>
          <w:rFonts w:ascii="Arial" w:eastAsia="Times New Roman" w:hAnsi="Arial" w:cs="Arial"/>
          <w:lang w:eastAsia="ar-SA"/>
        </w:rPr>
        <w:t xml:space="preserve">- </w:t>
      </w:r>
      <w:r w:rsidR="000E5804" w:rsidRPr="002676DB">
        <w:rPr>
          <w:rFonts w:ascii="Arial" w:eastAsia="Times New Roman" w:hAnsi="Arial" w:cs="Arial"/>
          <w:i/>
          <w:lang w:eastAsia="ar-SA"/>
        </w:rPr>
        <w:t>K</w:t>
      </w:r>
      <w:r w:rsidR="000E5804" w:rsidRPr="002676DB">
        <w:rPr>
          <w:rFonts w:ascii="Arial" w:eastAsia="Times New Roman" w:hAnsi="Arial" w:cs="Arial"/>
          <w:lang w:eastAsia="ar-SA"/>
        </w:rPr>
        <w:t xml:space="preserve"> – латунн</w:t>
      </w:r>
      <w:r w:rsidRPr="002676DB">
        <w:rPr>
          <w:rFonts w:ascii="Arial" w:eastAsia="Times New Roman" w:hAnsi="Arial" w:cs="Arial"/>
          <w:lang w:eastAsia="ar-SA"/>
        </w:rPr>
        <w:t>ый шар</w:t>
      </w:r>
      <w:r w:rsidR="000E5804" w:rsidRPr="002676DB">
        <w:rPr>
          <w:rFonts w:ascii="Arial" w:eastAsia="Times New Roman" w:hAnsi="Arial" w:cs="Arial"/>
          <w:lang w:eastAsia="ar-SA"/>
        </w:rPr>
        <w:t xml:space="preserve"> диаметром 7 мм, </w:t>
      </w:r>
      <w:r w:rsidRPr="002676DB">
        <w:rPr>
          <w:rFonts w:ascii="Arial" w:eastAsia="Times New Roman" w:hAnsi="Arial" w:cs="Arial"/>
          <w:lang w:eastAsia="ar-SA"/>
        </w:rPr>
        <w:t xml:space="preserve">закрепленный на </w:t>
      </w:r>
      <w:r w:rsidR="000E5804" w:rsidRPr="002676DB">
        <w:rPr>
          <w:rFonts w:ascii="Arial" w:eastAsia="Times New Roman" w:hAnsi="Arial" w:cs="Arial"/>
          <w:lang w:eastAsia="ar-SA"/>
        </w:rPr>
        <w:t>жестк</w:t>
      </w:r>
      <w:r w:rsidRPr="002676DB">
        <w:rPr>
          <w:rFonts w:ascii="Arial" w:eastAsia="Times New Roman" w:hAnsi="Arial" w:cs="Arial"/>
          <w:lang w:eastAsia="ar-SA"/>
        </w:rPr>
        <w:t>ом</w:t>
      </w:r>
      <w:r w:rsidR="000E5804" w:rsidRPr="002676DB">
        <w:rPr>
          <w:rFonts w:ascii="Arial" w:eastAsia="Times New Roman" w:hAnsi="Arial" w:cs="Arial"/>
          <w:lang w:eastAsia="ar-SA"/>
        </w:rPr>
        <w:t xml:space="preserve"> стержне из изоляционного материала длиной при</w:t>
      </w:r>
      <w:r w:rsidRPr="002676DB">
        <w:rPr>
          <w:rFonts w:ascii="Arial" w:eastAsia="Times New Roman" w:hAnsi="Arial" w:cs="Arial"/>
          <w:lang w:eastAsia="ar-SA"/>
        </w:rPr>
        <w:t>близительно</w:t>
      </w:r>
      <w:r w:rsidR="000E5804" w:rsidRPr="002676DB">
        <w:rPr>
          <w:rFonts w:ascii="Arial" w:eastAsia="Times New Roman" w:hAnsi="Arial" w:cs="Arial"/>
          <w:lang w:eastAsia="ar-SA"/>
        </w:rPr>
        <w:t xml:space="preserve"> 150 мм.</w:t>
      </w:r>
    </w:p>
    <w:p w14:paraId="79F4EE31" w14:textId="0E58F145" w:rsidR="000E5804" w:rsidRPr="002676DB" w:rsidRDefault="000E5804" w:rsidP="000E5804">
      <w:pPr>
        <w:widowControl w:val="0"/>
        <w:spacing w:after="0" w:line="360" w:lineRule="auto"/>
        <w:ind w:firstLine="709"/>
        <w:jc w:val="both"/>
        <w:rPr>
          <w:rFonts w:ascii="Arial" w:eastAsia="Times New Roman" w:hAnsi="Arial" w:cs="Arial"/>
          <w:lang w:eastAsia="ar-SA"/>
        </w:rPr>
      </w:pPr>
      <w:r w:rsidRPr="002676DB">
        <w:rPr>
          <w:rFonts w:ascii="Arial" w:eastAsia="Times New Roman" w:hAnsi="Arial" w:cs="Arial"/>
          <w:i/>
          <w:lang w:eastAsia="ar-SA"/>
        </w:rPr>
        <w:t>А</w:t>
      </w:r>
      <w:r w:rsidRPr="002676DB">
        <w:rPr>
          <w:rFonts w:ascii="Arial" w:eastAsia="Times New Roman" w:hAnsi="Arial" w:cs="Arial"/>
          <w:lang w:eastAsia="ar-SA"/>
        </w:rPr>
        <w:t xml:space="preserve">, </w:t>
      </w:r>
      <w:r w:rsidRPr="002676DB">
        <w:rPr>
          <w:rFonts w:ascii="Arial" w:eastAsia="Times New Roman" w:hAnsi="Arial" w:cs="Arial"/>
          <w:i/>
          <w:lang w:eastAsia="ar-SA"/>
        </w:rPr>
        <w:t>В</w:t>
      </w:r>
      <w:r w:rsidRPr="002676DB">
        <w:rPr>
          <w:rFonts w:ascii="Arial" w:eastAsia="Times New Roman" w:hAnsi="Arial" w:cs="Arial"/>
          <w:lang w:eastAsia="ar-SA"/>
        </w:rPr>
        <w:t xml:space="preserve"> и </w:t>
      </w:r>
      <w:r w:rsidRPr="002676DB">
        <w:rPr>
          <w:rFonts w:ascii="Arial" w:eastAsia="Times New Roman" w:hAnsi="Arial" w:cs="Arial"/>
          <w:i/>
          <w:lang w:eastAsia="ar-SA"/>
        </w:rPr>
        <w:t>К</w:t>
      </w:r>
      <w:r w:rsidRPr="002676DB">
        <w:rPr>
          <w:rFonts w:ascii="Arial" w:eastAsia="Times New Roman" w:hAnsi="Arial" w:cs="Arial"/>
          <w:lang w:eastAsia="ar-SA"/>
        </w:rPr>
        <w:t xml:space="preserve"> соединены, как показано на рис. 5а</w:t>
      </w:r>
      <w:r w:rsidR="002676DB" w:rsidRPr="002676DB">
        <w:rPr>
          <w:rFonts w:ascii="Arial" w:eastAsia="Times New Roman" w:hAnsi="Arial" w:cs="Arial"/>
          <w:lang w:eastAsia="ar-SA"/>
        </w:rPr>
        <w:t xml:space="preserve">. </w:t>
      </w:r>
      <w:r w:rsidRPr="002676DB">
        <w:rPr>
          <w:rFonts w:ascii="Arial" w:eastAsia="Times New Roman" w:hAnsi="Arial" w:cs="Arial"/>
          <w:i/>
          <w:lang w:eastAsia="ar-SA"/>
        </w:rPr>
        <w:t>К</w:t>
      </w:r>
      <w:r w:rsidR="002676DB" w:rsidRPr="002676DB">
        <w:rPr>
          <w:rFonts w:ascii="Arial" w:eastAsia="Times New Roman" w:hAnsi="Arial" w:cs="Arial"/>
          <w:i/>
          <w:lang w:eastAsia="ar-SA"/>
        </w:rPr>
        <w:t xml:space="preserve"> </w:t>
      </w:r>
      <w:r w:rsidR="002676DB" w:rsidRPr="002676DB">
        <w:rPr>
          <w:rFonts w:ascii="Arial" w:eastAsia="Times New Roman" w:hAnsi="Arial" w:cs="Arial"/>
          <w:lang w:eastAsia="ar-SA"/>
        </w:rPr>
        <w:t>подключен</w:t>
      </w:r>
      <w:r w:rsidR="002676DB" w:rsidRPr="002676DB">
        <w:rPr>
          <w:rFonts w:ascii="Arial" w:eastAsia="Times New Roman" w:hAnsi="Arial" w:cs="Arial"/>
          <w:i/>
          <w:lang w:eastAsia="ar-SA"/>
        </w:rPr>
        <w:t xml:space="preserve"> </w:t>
      </w:r>
      <w:r w:rsidRPr="002676DB">
        <w:rPr>
          <w:rFonts w:ascii="Arial" w:eastAsia="Times New Roman" w:hAnsi="Arial" w:cs="Arial"/>
          <w:lang w:eastAsia="ar-SA"/>
        </w:rPr>
        <w:t>с помощью гибкого провода.</w:t>
      </w:r>
    </w:p>
    <w:p w14:paraId="405F1319" w14:textId="0680CAEE" w:rsidR="000E5804" w:rsidRPr="00F62099" w:rsidRDefault="000E5804" w:rsidP="000E5804">
      <w:pPr>
        <w:widowControl w:val="0"/>
        <w:spacing w:after="0" w:line="360" w:lineRule="auto"/>
        <w:ind w:firstLine="709"/>
        <w:jc w:val="both"/>
        <w:rPr>
          <w:rFonts w:ascii="Arial" w:eastAsia="Times New Roman" w:hAnsi="Arial" w:cs="Arial"/>
          <w:lang w:eastAsia="ar-SA"/>
        </w:rPr>
      </w:pPr>
      <w:r w:rsidRPr="00F62099">
        <w:rPr>
          <w:rFonts w:ascii="Arial" w:eastAsia="Times New Roman" w:hAnsi="Arial" w:cs="Arial"/>
          <w:lang w:eastAsia="ar-SA"/>
        </w:rPr>
        <w:t xml:space="preserve">Следует соблюдать осторожность, чтобы избежать </w:t>
      </w:r>
      <w:r w:rsidR="00F62099" w:rsidRPr="00F62099">
        <w:rPr>
          <w:rFonts w:ascii="Arial" w:eastAsia="Times New Roman" w:hAnsi="Arial" w:cs="Arial"/>
          <w:lang w:eastAsia="ar-SA"/>
        </w:rPr>
        <w:t>отскока шара</w:t>
      </w:r>
      <w:r w:rsidRPr="00F62099">
        <w:rPr>
          <w:rFonts w:ascii="Arial" w:eastAsia="Times New Roman" w:hAnsi="Arial" w:cs="Arial"/>
          <w:lang w:eastAsia="ar-SA"/>
        </w:rPr>
        <w:t xml:space="preserve"> К.</w:t>
      </w:r>
    </w:p>
    <w:p w14:paraId="561A5E0F" w14:textId="77777777" w:rsidR="00F62099" w:rsidRDefault="00F62099" w:rsidP="0032270C">
      <w:pPr>
        <w:widowControl w:val="0"/>
        <w:spacing w:after="0" w:line="360" w:lineRule="auto"/>
        <w:ind w:firstLine="709"/>
        <w:jc w:val="center"/>
        <w:rPr>
          <w:rFonts w:ascii="Arial" w:eastAsia="Times New Roman" w:hAnsi="Arial" w:cs="Arial"/>
          <w:sz w:val="24"/>
          <w:szCs w:val="24"/>
          <w:lang w:eastAsia="ar-SA"/>
        </w:rPr>
      </w:pPr>
    </w:p>
    <w:p w14:paraId="3996ED33" w14:textId="30D0D223" w:rsidR="003B434E" w:rsidRPr="003B434E" w:rsidRDefault="003B434E" w:rsidP="0032270C">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Рисунок 5</w:t>
      </w:r>
      <w:r w:rsidRPr="003B434E">
        <w:rPr>
          <w:rFonts w:ascii="Arial" w:eastAsia="Times New Roman" w:hAnsi="Arial" w:cs="Arial"/>
          <w:sz w:val="24"/>
          <w:szCs w:val="24"/>
          <w:lang w:val="en-US" w:eastAsia="ar-SA"/>
        </w:rPr>
        <w:t>b</w:t>
      </w:r>
      <w:r w:rsidRPr="003B434E">
        <w:rPr>
          <w:rFonts w:ascii="Arial" w:eastAsia="Times New Roman" w:hAnsi="Arial" w:cs="Arial"/>
          <w:sz w:val="24"/>
          <w:szCs w:val="24"/>
          <w:lang w:eastAsia="ar-SA"/>
        </w:rPr>
        <w:t xml:space="preserve"> </w:t>
      </w:r>
      <w:r w:rsidRPr="003B434E">
        <w:rPr>
          <w:rFonts w:ascii="Arial" w:eastAsia="Times New Roman" w:hAnsi="Arial" w:cs="Arial"/>
          <w:i/>
          <w:sz w:val="24"/>
          <w:szCs w:val="24"/>
          <w:lang w:eastAsia="ar-SA"/>
        </w:rPr>
        <w:t>–</w:t>
      </w:r>
      <w:r w:rsidRPr="003B434E">
        <w:rPr>
          <w:rFonts w:ascii="Arial" w:eastAsia="Times New Roman" w:hAnsi="Arial" w:cs="Arial"/>
          <w:sz w:val="24"/>
          <w:szCs w:val="24"/>
          <w:lang w:eastAsia="ar-SA"/>
        </w:rPr>
        <w:t xml:space="preserve"> Испытание перенапряжением. Пример исполнения переключателя, используемого в схеме испытания перенапряжением.</w:t>
      </w:r>
    </w:p>
    <w:p w14:paraId="70DCC3CC" w14:textId="08610B4F" w:rsidR="003B434E" w:rsidRPr="003B434E" w:rsidRDefault="003B434E" w:rsidP="0032270C">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Рисунок 5 </w:t>
      </w:r>
      <w:r w:rsidRPr="003B434E">
        <w:rPr>
          <w:rFonts w:ascii="Arial" w:eastAsia="Times New Roman" w:hAnsi="Arial" w:cs="Arial"/>
          <w:i/>
          <w:sz w:val="24"/>
          <w:szCs w:val="24"/>
          <w:lang w:eastAsia="ar-SA"/>
        </w:rPr>
        <w:t>–</w:t>
      </w:r>
      <w:r w:rsidRPr="003B434E">
        <w:rPr>
          <w:rFonts w:ascii="Arial" w:eastAsia="Times New Roman" w:hAnsi="Arial" w:cs="Arial"/>
          <w:sz w:val="24"/>
          <w:szCs w:val="24"/>
          <w:lang w:eastAsia="ar-SA"/>
        </w:rPr>
        <w:t xml:space="preserve"> Испытание перенапряжением</w:t>
      </w:r>
      <w:r w:rsidRPr="003B434E">
        <w:rPr>
          <w:rFonts w:ascii="Arial" w:eastAsia="Times New Roman" w:hAnsi="Arial" w:cs="Arial"/>
          <w:sz w:val="24"/>
          <w:szCs w:val="24"/>
          <w:lang w:eastAsia="ar-SA"/>
        </w:rPr>
        <w:br w:type="page"/>
      </w:r>
    </w:p>
    <w:p w14:paraId="660D5A72" w14:textId="324DBAF0" w:rsidR="008231E3" w:rsidRDefault="008231E3" w:rsidP="009A794E">
      <w:pPr>
        <w:widowControl w:val="0"/>
        <w:spacing w:after="0" w:line="360" w:lineRule="auto"/>
        <w:ind w:firstLine="709"/>
        <w:rPr>
          <w:rFonts w:ascii="Arial" w:eastAsia="Times New Roman" w:hAnsi="Arial" w:cs="Arial"/>
          <w:spacing w:val="40"/>
          <w:lang w:eastAsia="ar-SA"/>
        </w:rPr>
      </w:pPr>
      <w:r>
        <w:rPr>
          <w:rFonts w:ascii="Arial" w:eastAsia="Times New Roman" w:hAnsi="Arial" w:cs="Arial"/>
          <w:noProof/>
          <w:spacing w:val="40"/>
          <w:lang w:eastAsia="ru-RU"/>
        </w:rPr>
        <w:lastRenderedPageBreak/>
        <w:drawing>
          <wp:inline distT="0" distB="0" distL="0" distR="0" wp14:anchorId="5287306F" wp14:editId="123910FF">
            <wp:extent cx="6115050" cy="45434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050" cy="4543425"/>
                    </a:xfrm>
                    <a:prstGeom prst="rect">
                      <a:avLst/>
                    </a:prstGeom>
                    <a:noFill/>
                    <a:ln>
                      <a:noFill/>
                    </a:ln>
                  </pic:spPr>
                </pic:pic>
              </a:graphicData>
            </a:graphic>
          </wp:inline>
        </w:drawing>
      </w:r>
    </w:p>
    <w:p w14:paraId="1554FE33" w14:textId="1FC64E23" w:rsidR="008231E3" w:rsidRPr="008231E3" w:rsidRDefault="008231E3" w:rsidP="008231E3">
      <w:pPr>
        <w:widowControl w:val="0"/>
        <w:spacing w:after="0" w:line="360" w:lineRule="auto"/>
        <w:ind w:firstLine="709"/>
        <w:jc w:val="right"/>
        <w:rPr>
          <w:rFonts w:ascii="Arial" w:eastAsia="Times New Roman" w:hAnsi="Arial" w:cs="Arial"/>
          <w:sz w:val="20"/>
          <w:szCs w:val="20"/>
          <w:lang w:eastAsia="ar-SA"/>
        </w:rPr>
      </w:pPr>
      <w:r w:rsidRPr="008231E3">
        <w:rPr>
          <w:rFonts w:ascii="Arial" w:eastAsia="Times New Roman" w:hAnsi="Arial" w:cs="Arial"/>
          <w:sz w:val="20"/>
          <w:szCs w:val="20"/>
          <w:lang w:eastAsia="ar-SA"/>
        </w:rPr>
        <w:t>Размеры в миллиметрах</w:t>
      </w:r>
    </w:p>
    <w:p w14:paraId="67EA7C7A" w14:textId="77777777" w:rsidR="008231E3" w:rsidRDefault="008231E3" w:rsidP="003B434E">
      <w:pPr>
        <w:widowControl w:val="0"/>
        <w:spacing w:after="0" w:line="360" w:lineRule="auto"/>
        <w:ind w:firstLine="709"/>
        <w:jc w:val="both"/>
        <w:rPr>
          <w:rFonts w:ascii="Arial" w:eastAsia="Times New Roman" w:hAnsi="Arial" w:cs="Arial"/>
          <w:spacing w:val="40"/>
          <w:lang w:eastAsia="ar-SA"/>
        </w:rPr>
      </w:pPr>
    </w:p>
    <w:p w14:paraId="605051A2" w14:textId="2D4808FF" w:rsidR="003B434E" w:rsidRPr="003B434E" w:rsidRDefault="0032270C" w:rsidP="003B434E">
      <w:pPr>
        <w:widowControl w:val="0"/>
        <w:spacing w:after="0" w:line="360" w:lineRule="auto"/>
        <w:ind w:firstLine="709"/>
        <w:jc w:val="both"/>
        <w:rPr>
          <w:rFonts w:ascii="Arial" w:eastAsia="Times New Roman" w:hAnsi="Arial" w:cs="Arial"/>
          <w:sz w:val="24"/>
          <w:szCs w:val="24"/>
          <w:lang w:eastAsia="ar-SA"/>
        </w:rPr>
      </w:pPr>
      <w:r w:rsidRPr="0032270C">
        <w:rPr>
          <w:rFonts w:ascii="Arial" w:eastAsia="Times New Roman" w:hAnsi="Arial" w:cs="Arial"/>
          <w:spacing w:val="40"/>
          <w:lang w:eastAsia="ar-SA"/>
        </w:rPr>
        <w:t>Примечание</w:t>
      </w:r>
      <w:r w:rsidRPr="0032270C">
        <w:rPr>
          <w:rFonts w:ascii="Arial" w:eastAsia="Times New Roman" w:hAnsi="Arial" w:cs="Arial"/>
          <w:lang w:eastAsia="ar-SA"/>
        </w:rPr>
        <w:t xml:space="preserve"> </w:t>
      </w:r>
      <w:r w:rsidRPr="0032270C">
        <w:rPr>
          <w:rFonts w:ascii="Arial" w:eastAsia="Times New Roman" w:hAnsi="Arial" w:cs="Arial"/>
          <w:lang w:eastAsia="ar-SA"/>
        </w:rPr>
        <w:sym w:font="Symbol" w:char="F02D"/>
      </w:r>
      <w:r w:rsidR="003B434E" w:rsidRPr="0032270C">
        <w:rPr>
          <w:rFonts w:ascii="Arial" w:eastAsia="Times New Roman" w:hAnsi="Arial" w:cs="Arial"/>
          <w:lang w:eastAsia="ar-SA"/>
        </w:rPr>
        <w:t xml:space="preserve"> См. 10.4.2</w:t>
      </w:r>
      <w:r w:rsidR="003B434E" w:rsidRPr="003B434E">
        <w:rPr>
          <w:rFonts w:ascii="Arial" w:eastAsia="Times New Roman" w:hAnsi="Arial" w:cs="Arial"/>
          <w:sz w:val="24"/>
          <w:szCs w:val="24"/>
          <w:lang w:eastAsia="ar-SA"/>
        </w:rPr>
        <w:t>.</w:t>
      </w:r>
    </w:p>
    <w:p w14:paraId="1FC7A31A" w14:textId="06C6F34C" w:rsidR="00167138" w:rsidRDefault="003B434E" w:rsidP="0032270C">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Рисунок 6 </w:t>
      </w:r>
      <w:r w:rsidRPr="003B434E">
        <w:rPr>
          <w:rFonts w:ascii="Arial" w:eastAsia="Times New Roman" w:hAnsi="Arial" w:cs="Arial"/>
          <w:i/>
          <w:sz w:val="24"/>
          <w:szCs w:val="24"/>
          <w:lang w:eastAsia="ar-SA"/>
        </w:rPr>
        <w:t>–</w:t>
      </w:r>
      <w:r w:rsidRPr="003B434E">
        <w:rPr>
          <w:rFonts w:ascii="Arial" w:eastAsia="Times New Roman" w:hAnsi="Arial" w:cs="Arial"/>
          <w:sz w:val="24"/>
          <w:szCs w:val="24"/>
          <w:lang w:eastAsia="ar-SA"/>
        </w:rPr>
        <w:t xml:space="preserve"> Установка для испытаний на электрическую прочность</w:t>
      </w:r>
    </w:p>
    <w:p w14:paraId="1CC9BF01" w14:textId="77777777" w:rsidR="00167138" w:rsidRDefault="00167138" w:rsidP="0032270C">
      <w:pPr>
        <w:widowControl w:val="0"/>
        <w:spacing w:after="0" w:line="360" w:lineRule="auto"/>
        <w:ind w:firstLine="709"/>
        <w:jc w:val="center"/>
        <w:rPr>
          <w:rFonts w:ascii="Arial" w:eastAsia="Times New Roman" w:hAnsi="Arial" w:cs="Arial"/>
          <w:sz w:val="24"/>
          <w:szCs w:val="24"/>
          <w:lang w:eastAsia="ar-SA"/>
        </w:rPr>
      </w:pPr>
    </w:p>
    <w:p w14:paraId="04589CAE" w14:textId="59CFAA34" w:rsidR="003B434E" w:rsidRPr="003B434E" w:rsidRDefault="00417703" w:rsidP="00417703">
      <w:pPr>
        <w:widowControl w:val="0"/>
        <w:spacing w:after="0" w:line="360" w:lineRule="auto"/>
        <w:jc w:val="center"/>
        <w:rPr>
          <w:rFonts w:ascii="Arial" w:eastAsia="Times New Roman" w:hAnsi="Arial" w:cs="Arial"/>
          <w:sz w:val="24"/>
          <w:szCs w:val="24"/>
          <w:lang w:eastAsia="ar-SA"/>
        </w:rPr>
      </w:pPr>
      <w:r>
        <w:rPr>
          <w:rFonts w:ascii="Arial" w:eastAsia="Times New Roman" w:hAnsi="Arial" w:cs="Arial"/>
          <w:noProof/>
          <w:sz w:val="24"/>
          <w:szCs w:val="24"/>
          <w:lang w:eastAsia="ru-RU"/>
        </w:rPr>
        <w:lastRenderedPageBreak/>
        <w:drawing>
          <wp:inline distT="0" distB="0" distL="0" distR="0" wp14:anchorId="00985BA2" wp14:editId="55B7819B">
            <wp:extent cx="6296025" cy="47625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96025" cy="4762500"/>
                    </a:xfrm>
                    <a:prstGeom prst="rect">
                      <a:avLst/>
                    </a:prstGeom>
                    <a:noFill/>
                    <a:ln>
                      <a:noFill/>
                    </a:ln>
                  </pic:spPr>
                </pic:pic>
              </a:graphicData>
            </a:graphic>
          </wp:inline>
        </w:drawing>
      </w:r>
    </w:p>
    <w:p w14:paraId="567F771B" w14:textId="7DE04017" w:rsidR="003B434E" w:rsidRPr="0032270C" w:rsidRDefault="0032270C" w:rsidP="003B434E">
      <w:pPr>
        <w:widowControl w:val="0"/>
        <w:spacing w:after="0" w:line="360" w:lineRule="auto"/>
        <w:ind w:firstLine="709"/>
        <w:jc w:val="both"/>
        <w:rPr>
          <w:rFonts w:ascii="Arial" w:eastAsia="Times New Roman" w:hAnsi="Arial" w:cs="Arial"/>
          <w:lang w:eastAsia="ar-SA"/>
        </w:rPr>
      </w:pPr>
      <w:r w:rsidRPr="0032270C">
        <w:rPr>
          <w:rFonts w:ascii="Arial" w:eastAsia="Times New Roman" w:hAnsi="Arial" w:cs="Arial"/>
          <w:spacing w:val="40"/>
          <w:lang w:eastAsia="ar-SA"/>
        </w:rPr>
        <w:t>Примечание</w:t>
      </w:r>
      <w:r w:rsidRPr="0032270C">
        <w:rPr>
          <w:rFonts w:ascii="Arial" w:eastAsia="Times New Roman" w:hAnsi="Arial" w:cs="Arial"/>
          <w:lang w:eastAsia="ar-SA"/>
        </w:rPr>
        <w:t xml:space="preserve"> </w:t>
      </w:r>
      <w:r w:rsidRPr="0032270C">
        <w:rPr>
          <w:rFonts w:ascii="Arial" w:eastAsia="Times New Roman" w:hAnsi="Arial" w:cs="Arial"/>
          <w:lang w:eastAsia="ar-SA"/>
        </w:rPr>
        <w:sym w:font="Symbol" w:char="F02D"/>
      </w:r>
      <w:r w:rsidR="003B434E" w:rsidRPr="0032270C">
        <w:rPr>
          <w:rFonts w:ascii="Arial" w:eastAsia="Times New Roman" w:hAnsi="Arial" w:cs="Arial"/>
          <w:lang w:eastAsia="ar-SA"/>
        </w:rPr>
        <w:t xml:space="preserve"> См. 10.4.2 и таблицу 5.</w:t>
      </w:r>
    </w:p>
    <w:p w14:paraId="730933FA" w14:textId="77777777" w:rsidR="003B434E" w:rsidRPr="003B434E" w:rsidRDefault="003B434E" w:rsidP="0032270C">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Рисунок 7 </w:t>
      </w:r>
      <w:r w:rsidRPr="003B434E">
        <w:rPr>
          <w:rFonts w:ascii="Arial" w:eastAsia="Times New Roman" w:hAnsi="Arial" w:cs="Arial"/>
          <w:i/>
          <w:sz w:val="24"/>
          <w:szCs w:val="24"/>
          <w:lang w:eastAsia="ar-SA"/>
        </w:rPr>
        <w:t>–</w:t>
      </w:r>
      <w:r w:rsidRPr="003B434E">
        <w:rPr>
          <w:rFonts w:ascii="Arial" w:eastAsia="Times New Roman" w:hAnsi="Arial" w:cs="Arial"/>
          <w:sz w:val="24"/>
          <w:szCs w:val="24"/>
          <w:lang w:eastAsia="ar-SA"/>
        </w:rPr>
        <w:t xml:space="preserve"> Испытательные напряжения</w:t>
      </w:r>
    </w:p>
    <w:p w14:paraId="431BF09C" w14:textId="77777777" w:rsidR="003B434E" w:rsidRPr="003B434E" w:rsidRDefault="003B434E" w:rsidP="00417703">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br w:type="page"/>
      </w:r>
      <w:r w:rsidRPr="003B434E">
        <w:rPr>
          <w:rFonts w:ascii="Arial" w:eastAsia="Times New Roman" w:hAnsi="Arial" w:cs="Arial"/>
          <w:noProof/>
          <w:sz w:val="24"/>
          <w:szCs w:val="24"/>
          <w:lang w:eastAsia="ru-RU"/>
        </w:rPr>
        <w:lastRenderedPageBreak/>
        <w:drawing>
          <wp:inline distT="0" distB="0" distL="0" distR="0" wp14:anchorId="0ABA8412" wp14:editId="7D37F420">
            <wp:extent cx="6115050" cy="305303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5846" cy="3058425"/>
                    </a:xfrm>
                    <a:prstGeom prst="rect">
                      <a:avLst/>
                    </a:prstGeom>
                    <a:noFill/>
                    <a:ln>
                      <a:noFill/>
                    </a:ln>
                  </pic:spPr>
                </pic:pic>
              </a:graphicData>
            </a:graphic>
          </wp:inline>
        </w:drawing>
      </w:r>
    </w:p>
    <w:p w14:paraId="21EA7501" w14:textId="660FAD24" w:rsidR="003B434E" w:rsidRPr="0032270C" w:rsidRDefault="0032270C" w:rsidP="003B434E">
      <w:pPr>
        <w:widowControl w:val="0"/>
        <w:spacing w:after="0" w:line="360" w:lineRule="auto"/>
        <w:ind w:firstLine="709"/>
        <w:jc w:val="both"/>
        <w:rPr>
          <w:rFonts w:ascii="Arial" w:eastAsia="Times New Roman" w:hAnsi="Arial" w:cs="Arial"/>
          <w:lang w:eastAsia="ar-SA"/>
        </w:rPr>
      </w:pPr>
      <w:r w:rsidRPr="0032270C">
        <w:rPr>
          <w:rFonts w:ascii="Arial" w:eastAsia="Times New Roman" w:hAnsi="Arial" w:cs="Arial"/>
          <w:spacing w:val="40"/>
          <w:lang w:eastAsia="ar-SA"/>
        </w:rPr>
        <w:t>Примечание</w:t>
      </w:r>
      <w:r w:rsidRPr="0032270C">
        <w:rPr>
          <w:rFonts w:ascii="Arial" w:eastAsia="Times New Roman" w:hAnsi="Arial" w:cs="Arial"/>
          <w:lang w:eastAsia="ar-SA"/>
        </w:rPr>
        <w:t xml:space="preserve"> </w:t>
      </w:r>
      <w:r w:rsidRPr="0032270C">
        <w:rPr>
          <w:rFonts w:ascii="Arial" w:eastAsia="Times New Roman" w:hAnsi="Arial" w:cs="Arial"/>
          <w:lang w:eastAsia="ar-SA"/>
        </w:rPr>
        <w:sym w:font="Symbol" w:char="F02D"/>
      </w:r>
      <w:r w:rsidR="003B434E" w:rsidRPr="0032270C">
        <w:rPr>
          <w:rFonts w:ascii="Arial" w:eastAsia="Times New Roman" w:hAnsi="Arial" w:cs="Arial"/>
          <w:lang w:eastAsia="ar-SA"/>
        </w:rPr>
        <w:t xml:space="preserve"> См. 12.1.4.</w:t>
      </w:r>
    </w:p>
    <w:p w14:paraId="3A976328" w14:textId="77777777" w:rsidR="003B434E" w:rsidRPr="003B434E" w:rsidRDefault="003B434E" w:rsidP="0032270C">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Рисунок 8 </w:t>
      </w:r>
      <w:r w:rsidRPr="003B434E">
        <w:rPr>
          <w:rFonts w:ascii="Arial" w:eastAsia="Times New Roman" w:hAnsi="Arial" w:cs="Arial"/>
          <w:i/>
          <w:sz w:val="24"/>
          <w:szCs w:val="24"/>
          <w:lang w:eastAsia="ar-SA"/>
        </w:rPr>
        <w:t>–</w:t>
      </w:r>
      <w:r w:rsidRPr="003B434E">
        <w:rPr>
          <w:rFonts w:ascii="Arial" w:eastAsia="Times New Roman" w:hAnsi="Arial" w:cs="Arial"/>
          <w:sz w:val="24"/>
          <w:szCs w:val="24"/>
          <w:lang w:eastAsia="ar-SA"/>
        </w:rPr>
        <w:t xml:space="preserve"> Испытание на удар с использованием стального шара</w:t>
      </w:r>
    </w:p>
    <w:p w14:paraId="5CC3CD6C" w14:textId="77777777" w:rsidR="003B434E" w:rsidRPr="003B434E" w:rsidRDefault="003B434E" w:rsidP="00417703">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br w:type="page"/>
      </w:r>
      <w:r w:rsidRPr="003B434E">
        <w:rPr>
          <w:rFonts w:ascii="Arial" w:eastAsia="Times New Roman" w:hAnsi="Arial" w:cs="Arial"/>
          <w:noProof/>
          <w:sz w:val="24"/>
          <w:szCs w:val="24"/>
          <w:lang w:eastAsia="ru-RU"/>
        </w:rPr>
        <w:lastRenderedPageBreak/>
        <w:drawing>
          <wp:inline distT="0" distB="0" distL="0" distR="0" wp14:anchorId="544A81A7" wp14:editId="558F556B">
            <wp:extent cx="3481665" cy="6332593"/>
            <wp:effectExtent l="0" t="0" r="508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88958" cy="6345858"/>
                    </a:xfrm>
                    <a:prstGeom prst="rect">
                      <a:avLst/>
                    </a:prstGeom>
                    <a:noFill/>
                    <a:ln>
                      <a:noFill/>
                    </a:ln>
                  </pic:spPr>
                </pic:pic>
              </a:graphicData>
            </a:graphic>
          </wp:inline>
        </w:drawing>
      </w:r>
    </w:p>
    <w:p w14:paraId="5EAC848B" w14:textId="3FC20A4C" w:rsidR="003B434E" w:rsidRPr="0032270C" w:rsidRDefault="00417703" w:rsidP="00417703">
      <w:pPr>
        <w:widowControl w:val="0"/>
        <w:spacing w:after="0" w:line="360" w:lineRule="auto"/>
        <w:jc w:val="right"/>
        <w:rPr>
          <w:rFonts w:ascii="Arial" w:eastAsia="Times New Roman" w:hAnsi="Arial" w:cs="Arial"/>
          <w:sz w:val="20"/>
          <w:szCs w:val="20"/>
          <w:lang w:eastAsia="ar-SA"/>
        </w:rPr>
      </w:pPr>
      <w:r>
        <w:rPr>
          <w:rFonts w:ascii="Arial" w:eastAsia="Times New Roman" w:hAnsi="Arial" w:cs="Arial"/>
          <w:i/>
          <w:sz w:val="20"/>
          <w:szCs w:val="20"/>
          <w:lang w:eastAsia="ar-SA"/>
        </w:rPr>
        <w:t xml:space="preserve">Размеры в </w:t>
      </w:r>
      <w:r w:rsidR="003B434E" w:rsidRPr="0032270C">
        <w:rPr>
          <w:rFonts w:ascii="Arial" w:eastAsia="Times New Roman" w:hAnsi="Arial" w:cs="Arial"/>
          <w:i/>
          <w:sz w:val="20"/>
          <w:szCs w:val="20"/>
          <w:lang w:eastAsia="ar-SA"/>
        </w:rPr>
        <w:t>миллиметрах</w:t>
      </w:r>
    </w:p>
    <w:tbl>
      <w:tblPr>
        <w:tblW w:w="103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13"/>
        <w:gridCol w:w="1014"/>
        <w:gridCol w:w="1014"/>
        <w:gridCol w:w="1014"/>
        <w:gridCol w:w="1014"/>
        <w:gridCol w:w="1014"/>
        <w:gridCol w:w="1014"/>
        <w:gridCol w:w="1014"/>
        <w:gridCol w:w="1157"/>
        <w:gridCol w:w="1044"/>
      </w:tblGrid>
      <w:tr w:rsidR="003B434E" w:rsidRPr="003B434E" w14:paraId="2FB59491" w14:textId="77777777" w:rsidTr="0051275F">
        <w:tc>
          <w:tcPr>
            <w:tcW w:w="1013" w:type="dxa"/>
            <w:tcBorders>
              <w:top w:val="single" w:sz="4" w:space="0" w:color="auto"/>
              <w:bottom w:val="single" w:sz="4" w:space="0" w:color="auto"/>
            </w:tcBorders>
          </w:tcPr>
          <w:p w14:paraId="1B65C04F" w14:textId="77777777" w:rsidR="003B434E" w:rsidRPr="0032270C" w:rsidRDefault="003B434E" w:rsidP="0032270C">
            <w:pPr>
              <w:widowControl w:val="0"/>
              <w:spacing w:after="0" w:line="240" w:lineRule="auto"/>
              <w:jc w:val="both"/>
              <w:rPr>
                <w:rFonts w:ascii="Arial" w:eastAsia="Times New Roman" w:hAnsi="Arial" w:cs="Arial"/>
                <w:i/>
                <w:sz w:val="20"/>
                <w:szCs w:val="20"/>
                <w:lang w:eastAsia="ar-SA"/>
              </w:rPr>
            </w:pPr>
            <w:r w:rsidRPr="0032270C">
              <w:rPr>
                <w:rFonts w:ascii="Arial" w:eastAsia="Times New Roman" w:hAnsi="Arial" w:cs="Arial"/>
                <w:i/>
                <w:sz w:val="20"/>
                <w:szCs w:val="20"/>
                <w:lang w:eastAsia="ar-SA"/>
              </w:rPr>
              <w:t>a</w:t>
            </w:r>
          </w:p>
        </w:tc>
        <w:tc>
          <w:tcPr>
            <w:tcW w:w="1014" w:type="dxa"/>
            <w:tcBorders>
              <w:top w:val="single" w:sz="4" w:space="0" w:color="auto"/>
              <w:bottom w:val="single" w:sz="4" w:space="0" w:color="auto"/>
            </w:tcBorders>
          </w:tcPr>
          <w:p w14:paraId="6966CEC1" w14:textId="3FF22F70" w:rsidR="003B434E" w:rsidRDefault="003B434E" w:rsidP="0032270C">
            <w:pPr>
              <w:widowControl w:val="0"/>
              <w:spacing w:after="0" w:line="240" w:lineRule="auto"/>
              <w:jc w:val="both"/>
              <w:rPr>
                <w:rFonts w:ascii="Arial" w:eastAsia="Times New Roman" w:hAnsi="Arial" w:cs="Arial"/>
                <w:sz w:val="20"/>
                <w:szCs w:val="20"/>
                <w:lang w:eastAsia="ar-SA"/>
              </w:rPr>
            </w:pPr>
            <w:r w:rsidRPr="0032270C">
              <w:rPr>
                <w:rFonts w:ascii="Arial" w:eastAsia="Times New Roman" w:hAnsi="Arial" w:cs="Arial"/>
                <w:i/>
                <w:sz w:val="20"/>
                <w:szCs w:val="20"/>
                <w:lang w:eastAsia="ar-SA"/>
              </w:rPr>
              <w:t>b</w:t>
            </w:r>
            <w:r w:rsidRPr="0032270C">
              <w:rPr>
                <w:rFonts w:ascii="Arial" w:eastAsia="Times New Roman" w:hAnsi="Arial" w:cs="Arial"/>
                <w:sz w:val="20"/>
                <w:szCs w:val="20"/>
                <w:lang w:eastAsia="ar-SA"/>
              </w:rPr>
              <w:t>,</w:t>
            </w:r>
            <w:r w:rsidRPr="0032270C">
              <w:rPr>
                <w:rFonts w:ascii="Arial" w:eastAsia="Times New Roman" w:hAnsi="Arial" w:cs="Arial"/>
                <w:i/>
                <w:sz w:val="20"/>
                <w:szCs w:val="20"/>
                <w:lang w:eastAsia="ar-SA"/>
              </w:rPr>
              <w:t xml:space="preserve"> </w:t>
            </w:r>
            <w:r w:rsidRPr="0032270C">
              <w:rPr>
                <w:rFonts w:ascii="Arial" w:eastAsia="Times New Roman" w:hAnsi="Arial" w:cs="Arial"/>
                <w:sz w:val="20"/>
                <w:szCs w:val="20"/>
                <w:lang w:eastAsia="ar-SA"/>
              </w:rPr>
              <w:t>min</w:t>
            </w:r>
          </w:p>
          <w:p w14:paraId="298F5B2F" w14:textId="4B0DBF0A" w:rsidR="00417703" w:rsidRPr="0032270C" w:rsidRDefault="00417703" w:rsidP="0032270C">
            <w:pPr>
              <w:widowControl w:val="0"/>
              <w:spacing w:after="0" w:line="240" w:lineRule="auto"/>
              <w:jc w:val="both"/>
              <w:rPr>
                <w:rFonts w:ascii="Arial" w:eastAsia="Times New Roman" w:hAnsi="Arial" w:cs="Arial"/>
                <w:i/>
                <w:sz w:val="20"/>
                <w:szCs w:val="20"/>
                <w:lang w:eastAsia="ar-SA"/>
              </w:rPr>
            </w:pPr>
          </w:p>
        </w:tc>
        <w:tc>
          <w:tcPr>
            <w:tcW w:w="1014" w:type="dxa"/>
            <w:tcBorders>
              <w:top w:val="single" w:sz="4" w:space="0" w:color="auto"/>
              <w:bottom w:val="single" w:sz="4" w:space="0" w:color="auto"/>
            </w:tcBorders>
          </w:tcPr>
          <w:p w14:paraId="7BA9F4A9" w14:textId="77777777" w:rsidR="003B434E" w:rsidRPr="0032270C" w:rsidRDefault="003B434E" w:rsidP="0032270C">
            <w:pPr>
              <w:widowControl w:val="0"/>
              <w:spacing w:after="0" w:line="240" w:lineRule="auto"/>
              <w:jc w:val="both"/>
              <w:rPr>
                <w:rFonts w:ascii="Arial" w:eastAsia="Times New Roman" w:hAnsi="Arial" w:cs="Arial"/>
                <w:i/>
                <w:sz w:val="20"/>
                <w:szCs w:val="20"/>
                <w:lang w:eastAsia="ar-SA"/>
              </w:rPr>
            </w:pPr>
            <w:r w:rsidRPr="0032270C">
              <w:rPr>
                <w:rFonts w:ascii="Arial" w:eastAsia="Times New Roman" w:hAnsi="Arial" w:cs="Arial"/>
                <w:i/>
                <w:sz w:val="20"/>
                <w:szCs w:val="20"/>
                <w:lang w:eastAsia="ar-SA"/>
              </w:rPr>
              <w:t>c</w:t>
            </w:r>
          </w:p>
        </w:tc>
        <w:tc>
          <w:tcPr>
            <w:tcW w:w="1014" w:type="dxa"/>
            <w:tcBorders>
              <w:top w:val="single" w:sz="4" w:space="0" w:color="auto"/>
              <w:bottom w:val="single" w:sz="4" w:space="0" w:color="auto"/>
            </w:tcBorders>
          </w:tcPr>
          <w:p w14:paraId="421BE863" w14:textId="77777777" w:rsidR="003B434E" w:rsidRPr="0032270C" w:rsidRDefault="003B434E" w:rsidP="0032270C">
            <w:pPr>
              <w:widowControl w:val="0"/>
              <w:spacing w:after="0" w:line="240" w:lineRule="auto"/>
              <w:jc w:val="both"/>
              <w:rPr>
                <w:rFonts w:ascii="Arial" w:eastAsia="Times New Roman" w:hAnsi="Arial" w:cs="Arial"/>
                <w:i/>
                <w:sz w:val="20"/>
                <w:szCs w:val="20"/>
                <w:lang w:eastAsia="ar-SA"/>
              </w:rPr>
            </w:pPr>
            <w:r w:rsidRPr="0032270C">
              <w:rPr>
                <w:rFonts w:ascii="Arial" w:eastAsia="Times New Roman" w:hAnsi="Arial" w:cs="Arial"/>
                <w:i/>
                <w:sz w:val="20"/>
                <w:szCs w:val="20"/>
                <w:lang w:eastAsia="ar-SA"/>
              </w:rPr>
              <w:t xml:space="preserve">d, </w:t>
            </w:r>
            <w:r w:rsidRPr="0032270C">
              <w:rPr>
                <w:rFonts w:ascii="Arial" w:eastAsia="Times New Roman" w:hAnsi="Arial" w:cs="Arial"/>
                <w:sz w:val="20"/>
                <w:szCs w:val="20"/>
                <w:lang w:eastAsia="ar-SA"/>
              </w:rPr>
              <w:t>min</w:t>
            </w:r>
          </w:p>
        </w:tc>
        <w:tc>
          <w:tcPr>
            <w:tcW w:w="1014" w:type="dxa"/>
            <w:tcBorders>
              <w:top w:val="single" w:sz="4" w:space="0" w:color="auto"/>
              <w:bottom w:val="single" w:sz="4" w:space="0" w:color="auto"/>
            </w:tcBorders>
          </w:tcPr>
          <w:p w14:paraId="43AEF482" w14:textId="77777777" w:rsidR="003B434E" w:rsidRPr="0032270C" w:rsidRDefault="003B434E" w:rsidP="0032270C">
            <w:pPr>
              <w:widowControl w:val="0"/>
              <w:spacing w:after="0" w:line="240" w:lineRule="auto"/>
              <w:jc w:val="both"/>
              <w:rPr>
                <w:rFonts w:ascii="Arial" w:eastAsia="Times New Roman" w:hAnsi="Arial" w:cs="Arial"/>
                <w:i/>
                <w:sz w:val="20"/>
                <w:szCs w:val="20"/>
                <w:lang w:eastAsia="ar-SA"/>
              </w:rPr>
            </w:pPr>
            <w:r w:rsidRPr="0032270C">
              <w:rPr>
                <w:rFonts w:ascii="Arial" w:eastAsia="Times New Roman" w:hAnsi="Arial" w:cs="Arial"/>
                <w:i/>
                <w:sz w:val="20"/>
                <w:szCs w:val="20"/>
                <w:lang w:eastAsia="ar-SA"/>
              </w:rPr>
              <w:t>e,</w:t>
            </w:r>
            <w:r w:rsidRPr="0032270C">
              <w:rPr>
                <w:rFonts w:ascii="Arial" w:eastAsia="Times New Roman" w:hAnsi="Arial" w:cs="Arial"/>
                <w:i/>
                <w:sz w:val="20"/>
                <w:szCs w:val="20"/>
                <w:lang w:val="en-US" w:eastAsia="ar-SA"/>
              </w:rPr>
              <w:t xml:space="preserve"> </w:t>
            </w:r>
            <w:r w:rsidRPr="0032270C">
              <w:rPr>
                <w:rFonts w:ascii="Arial" w:eastAsia="Times New Roman" w:hAnsi="Arial" w:cs="Arial"/>
                <w:sz w:val="20"/>
                <w:szCs w:val="20"/>
                <w:lang w:eastAsia="ar-SA"/>
              </w:rPr>
              <w:t>min</w:t>
            </w:r>
          </w:p>
        </w:tc>
        <w:tc>
          <w:tcPr>
            <w:tcW w:w="1014" w:type="dxa"/>
            <w:tcBorders>
              <w:top w:val="single" w:sz="4" w:space="0" w:color="auto"/>
              <w:bottom w:val="single" w:sz="4" w:space="0" w:color="auto"/>
            </w:tcBorders>
          </w:tcPr>
          <w:p w14:paraId="29E6F133" w14:textId="77777777" w:rsidR="003B434E" w:rsidRPr="0032270C" w:rsidRDefault="003B434E" w:rsidP="0032270C">
            <w:pPr>
              <w:widowControl w:val="0"/>
              <w:spacing w:after="0" w:line="240" w:lineRule="auto"/>
              <w:jc w:val="both"/>
              <w:rPr>
                <w:rFonts w:ascii="Arial" w:eastAsia="Times New Roman" w:hAnsi="Arial" w:cs="Arial"/>
                <w:i/>
                <w:sz w:val="20"/>
                <w:szCs w:val="20"/>
                <w:lang w:eastAsia="ar-SA"/>
              </w:rPr>
            </w:pPr>
            <w:r w:rsidRPr="0032270C">
              <w:rPr>
                <w:rFonts w:ascii="Arial" w:eastAsia="Times New Roman" w:hAnsi="Arial" w:cs="Arial"/>
                <w:i/>
                <w:sz w:val="20"/>
                <w:szCs w:val="20"/>
                <w:lang w:eastAsia="ar-SA"/>
              </w:rPr>
              <w:t>f</w:t>
            </w:r>
          </w:p>
        </w:tc>
        <w:tc>
          <w:tcPr>
            <w:tcW w:w="1014" w:type="dxa"/>
            <w:tcBorders>
              <w:top w:val="single" w:sz="4" w:space="0" w:color="auto"/>
              <w:bottom w:val="single" w:sz="4" w:space="0" w:color="auto"/>
            </w:tcBorders>
          </w:tcPr>
          <w:p w14:paraId="1BC0006E" w14:textId="77777777" w:rsidR="003B434E" w:rsidRPr="0032270C" w:rsidRDefault="003B434E" w:rsidP="0032270C">
            <w:pPr>
              <w:widowControl w:val="0"/>
              <w:spacing w:after="0" w:line="240" w:lineRule="auto"/>
              <w:jc w:val="both"/>
              <w:rPr>
                <w:rFonts w:ascii="Arial" w:eastAsia="Times New Roman" w:hAnsi="Arial" w:cs="Arial"/>
                <w:i/>
                <w:sz w:val="20"/>
                <w:szCs w:val="20"/>
                <w:lang w:eastAsia="ar-SA"/>
              </w:rPr>
            </w:pPr>
            <w:r w:rsidRPr="0032270C">
              <w:rPr>
                <w:rFonts w:ascii="Arial" w:eastAsia="Times New Roman" w:hAnsi="Arial" w:cs="Arial"/>
                <w:i/>
                <w:sz w:val="20"/>
                <w:szCs w:val="20"/>
                <w:lang w:eastAsia="ar-SA"/>
              </w:rPr>
              <w:t>g</w:t>
            </w:r>
          </w:p>
        </w:tc>
        <w:tc>
          <w:tcPr>
            <w:tcW w:w="1014" w:type="dxa"/>
            <w:tcBorders>
              <w:top w:val="single" w:sz="4" w:space="0" w:color="auto"/>
              <w:bottom w:val="single" w:sz="4" w:space="0" w:color="auto"/>
            </w:tcBorders>
          </w:tcPr>
          <w:p w14:paraId="2FDD39B4" w14:textId="77777777" w:rsidR="003B434E" w:rsidRPr="0032270C" w:rsidRDefault="003B434E" w:rsidP="0032270C">
            <w:pPr>
              <w:widowControl w:val="0"/>
              <w:spacing w:after="0" w:line="240" w:lineRule="auto"/>
              <w:jc w:val="both"/>
              <w:rPr>
                <w:rFonts w:ascii="Arial" w:eastAsia="Times New Roman" w:hAnsi="Arial" w:cs="Arial"/>
                <w:i/>
                <w:sz w:val="20"/>
                <w:szCs w:val="20"/>
                <w:lang w:eastAsia="ar-SA"/>
              </w:rPr>
            </w:pPr>
            <w:r w:rsidRPr="0032270C">
              <w:rPr>
                <w:rFonts w:ascii="Arial" w:eastAsia="Times New Roman" w:hAnsi="Arial" w:cs="Arial"/>
                <w:i/>
                <w:sz w:val="20"/>
                <w:szCs w:val="20"/>
                <w:lang w:eastAsia="ar-SA"/>
              </w:rPr>
              <w:t>h</w:t>
            </w:r>
          </w:p>
        </w:tc>
        <w:tc>
          <w:tcPr>
            <w:tcW w:w="1157" w:type="dxa"/>
            <w:tcBorders>
              <w:top w:val="single" w:sz="4" w:space="0" w:color="auto"/>
              <w:bottom w:val="single" w:sz="4" w:space="0" w:color="auto"/>
            </w:tcBorders>
          </w:tcPr>
          <w:p w14:paraId="54FB7BA4" w14:textId="77777777" w:rsidR="003B434E" w:rsidRPr="0032270C" w:rsidRDefault="003B434E" w:rsidP="0032270C">
            <w:pPr>
              <w:widowControl w:val="0"/>
              <w:spacing w:after="0" w:line="240" w:lineRule="auto"/>
              <w:jc w:val="both"/>
              <w:rPr>
                <w:rFonts w:ascii="Arial" w:eastAsia="Times New Roman" w:hAnsi="Arial" w:cs="Arial"/>
                <w:i/>
                <w:sz w:val="20"/>
                <w:szCs w:val="20"/>
                <w:lang w:eastAsia="ar-SA"/>
              </w:rPr>
            </w:pPr>
            <w:r w:rsidRPr="0032270C">
              <w:rPr>
                <w:rFonts w:ascii="Arial" w:eastAsia="Times New Roman" w:hAnsi="Arial" w:cs="Arial"/>
                <w:i/>
                <w:sz w:val="20"/>
                <w:szCs w:val="20"/>
                <w:lang w:eastAsia="ar-SA"/>
              </w:rPr>
              <w:t>j</w:t>
            </w:r>
          </w:p>
        </w:tc>
        <w:tc>
          <w:tcPr>
            <w:tcW w:w="1044" w:type="dxa"/>
            <w:tcBorders>
              <w:top w:val="single" w:sz="4" w:space="0" w:color="auto"/>
              <w:bottom w:val="single" w:sz="4" w:space="0" w:color="auto"/>
            </w:tcBorders>
          </w:tcPr>
          <w:p w14:paraId="4EC326D5" w14:textId="77777777" w:rsidR="003B434E" w:rsidRPr="0032270C" w:rsidRDefault="003B434E" w:rsidP="0032270C">
            <w:pPr>
              <w:widowControl w:val="0"/>
              <w:spacing w:after="0" w:line="240" w:lineRule="auto"/>
              <w:jc w:val="both"/>
              <w:rPr>
                <w:rFonts w:ascii="Arial" w:eastAsia="Times New Roman" w:hAnsi="Arial" w:cs="Arial"/>
                <w:i/>
                <w:sz w:val="20"/>
                <w:szCs w:val="20"/>
                <w:lang w:eastAsia="ar-SA"/>
              </w:rPr>
            </w:pPr>
            <w:r w:rsidRPr="0032270C">
              <w:rPr>
                <w:rFonts w:ascii="Arial" w:eastAsia="Times New Roman" w:hAnsi="Arial" w:cs="Arial"/>
                <w:i/>
                <w:sz w:val="20"/>
                <w:szCs w:val="20"/>
                <w:lang w:eastAsia="ar-SA"/>
              </w:rPr>
              <w:t>k,</w:t>
            </w:r>
            <w:r w:rsidRPr="0032270C">
              <w:rPr>
                <w:rFonts w:ascii="Arial" w:eastAsia="Times New Roman" w:hAnsi="Arial" w:cs="Arial"/>
                <w:i/>
                <w:sz w:val="20"/>
                <w:szCs w:val="20"/>
                <w:lang w:val="en-US" w:eastAsia="ar-SA"/>
              </w:rPr>
              <w:t xml:space="preserve"> </w:t>
            </w:r>
            <w:r w:rsidRPr="0032270C">
              <w:rPr>
                <w:rFonts w:ascii="Arial" w:eastAsia="Times New Roman" w:hAnsi="Arial" w:cs="Arial"/>
                <w:sz w:val="20"/>
                <w:szCs w:val="20"/>
                <w:lang w:eastAsia="ar-SA"/>
              </w:rPr>
              <w:t>min</w:t>
            </w:r>
          </w:p>
        </w:tc>
      </w:tr>
      <w:tr w:rsidR="003B434E" w:rsidRPr="003B434E" w14:paraId="39F6FA28" w14:textId="77777777" w:rsidTr="0051275F">
        <w:tc>
          <w:tcPr>
            <w:tcW w:w="1013" w:type="dxa"/>
            <w:tcBorders>
              <w:top w:val="single" w:sz="4" w:space="0" w:color="auto"/>
            </w:tcBorders>
          </w:tcPr>
          <w:p w14:paraId="64115AB0" w14:textId="77777777" w:rsidR="003B434E" w:rsidRPr="0032270C" w:rsidRDefault="003B434E" w:rsidP="0032270C">
            <w:pPr>
              <w:widowControl w:val="0"/>
              <w:spacing w:after="0" w:line="240" w:lineRule="auto"/>
              <w:jc w:val="both"/>
              <w:rPr>
                <w:rFonts w:ascii="Arial" w:eastAsia="Times New Roman" w:hAnsi="Arial" w:cs="Arial"/>
                <w:sz w:val="20"/>
                <w:szCs w:val="20"/>
                <w:lang w:val="en-US" w:eastAsia="ar-SA"/>
              </w:rPr>
            </w:pPr>
            <w:r w:rsidRPr="0032270C">
              <w:rPr>
                <w:rFonts w:ascii="Arial" w:eastAsia="Times New Roman" w:hAnsi="Arial" w:cs="Arial"/>
                <w:sz w:val="20"/>
                <w:szCs w:val="20"/>
                <w:lang w:eastAsia="ar-SA"/>
              </w:rPr>
              <w:t>9,576</w:t>
            </w:r>
            <w:r w:rsidRPr="0032270C">
              <w:rPr>
                <w:rFonts w:ascii="Arial" w:eastAsia="Times New Roman" w:hAnsi="Arial" w:cs="Arial"/>
                <w:sz w:val="20"/>
                <w:szCs w:val="20"/>
                <w:lang w:val="en-US" w:eastAsia="ar-SA"/>
              </w:rPr>
              <w:t xml:space="preserve"> </w:t>
            </w:r>
            <w:r w:rsidRPr="0032270C">
              <w:rPr>
                <w:rFonts w:ascii="Arial" w:eastAsia="Times New Roman" w:hAnsi="Arial" w:cs="Arial"/>
                <w:noProof/>
                <w:sz w:val="20"/>
                <w:szCs w:val="20"/>
                <w:lang w:eastAsia="ru-RU"/>
              </w:rPr>
              <w:drawing>
                <wp:inline distT="0" distB="0" distL="0" distR="0" wp14:anchorId="046C2696" wp14:editId="4410F60C">
                  <wp:extent cx="142875" cy="22860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32270C">
              <w:rPr>
                <w:rFonts w:ascii="Arial" w:eastAsia="Times New Roman" w:hAnsi="Arial" w:cs="Arial"/>
                <w:sz w:val="20"/>
                <w:szCs w:val="20"/>
                <w:lang w:val="en-US" w:eastAsia="ar-SA"/>
              </w:rPr>
              <w:t xml:space="preserve">  </w:t>
            </w:r>
          </w:p>
        </w:tc>
        <w:tc>
          <w:tcPr>
            <w:tcW w:w="1014" w:type="dxa"/>
            <w:tcBorders>
              <w:top w:val="single" w:sz="4" w:space="0" w:color="auto"/>
            </w:tcBorders>
          </w:tcPr>
          <w:p w14:paraId="23A49DA0" w14:textId="77777777" w:rsidR="00417703" w:rsidRDefault="00417703" w:rsidP="0032270C">
            <w:pPr>
              <w:widowControl w:val="0"/>
              <w:spacing w:after="0" w:line="240" w:lineRule="auto"/>
              <w:jc w:val="both"/>
              <w:rPr>
                <w:rFonts w:ascii="Arial" w:eastAsia="Times New Roman" w:hAnsi="Arial" w:cs="Arial"/>
                <w:sz w:val="20"/>
                <w:szCs w:val="20"/>
                <w:lang w:eastAsia="ar-SA"/>
              </w:rPr>
            </w:pPr>
          </w:p>
          <w:p w14:paraId="08D0EDE1" w14:textId="450D2080" w:rsidR="003B434E" w:rsidRPr="0032270C" w:rsidRDefault="003B434E" w:rsidP="0032270C">
            <w:pPr>
              <w:widowControl w:val="0"/>
              <w:spacing w:after="0" w:line="240" w:lineRule="auto"/>
              <w:jc w:val="both"/>
              <w:rPr>
                <w:rFonts w:ascii="Arial" w:eastAsia="Times New Roman" w:hAnsi="Arial" w:cs="Arial"/>
                <w:sz w:val="20"/>
                <w:szCs w:val="20"/>
                <w:lang w:eastAsia="ar-SA"/>
              </w:rPr>
            </w:pPr>
            <w:r w:rsidRPr="0032270C">
              <w:rPr>
                <w:rFonts w:ascii="Arial" w:eastAsia="Times New Roman" w:hAnsi="Arial" w:cs="Arial"/>
                <w:sz w:val="20"/>
                <w:szCs w:val="20"/>
                <w:lang w:eastAsia="ar-SA"/>
              </w:rPr>
              <w:t>8,05</w:t>
            </w:r>
          </w:p>
        </w:tc>
        <w:tc>
          <w:tcPr>
            <w:tcW w:w="1014" w:type="dxa"/>
            <w:tcBorders>
              <w:top w:val="single" w:sz="4" w:space="0" w:color="auto"/>
            </w:tcBorders>
          </w:tcPr>
          <w:p w14:paraId="52427F58" w14:textId="77777777" w:rsidR="003B434E" w:rsidRPr="0032270C" w:rsidRDefault="003B434E" w:rsidP="0032270C">
            <w:pPr>
              <w:widowControl w:val="0"/>
              <w:spacing w:after="0" w:line="240" w:lineRule="auto"/>
              <w:jc w:val="both"/>
              <w:rPr>
                <w:rFonts w:ascii="Arial" w:eastAsia="Times New Roman" w:hAnsi="Arial" w:cs="Arial"/>
                <w:sz w:val="20"/>
                <w:szCs w:val="20"/>
                <w:lang w:eastAsia="ar-SA"/>
              </w:rPr>
            </w:pPr>
            <w:r w:rsidRPr="0032270C">
              <w:rPr>
                <w:rFonts w:ascii="Arial" w:eastAsia="Times New Roman" w:hAnsi="Arial" w:cs="Arial"/>
                <w:sz w:val="20"/>
                <w:szCs w:val="20"/>
                <w:lang w:eastAsia="ar-SA"/>
              </w:rPr>
              <w:t>2,438</w:t>
            </w:r>
            <w:r w:rsidRPr="0032270C">
              <w:rPr>
                <w:rFonts w:ascii="Arial" w:eastAsia="Times New Roman" w:hAnsi="Arial" w:cs="Arial"/>
                <w:sz w:val="20"/>
                <w:szCs w:val="20"/>
                <w:lang w:val="en-US" w:eastAsia="ar-SA"/>
              </w:rPr>
              <w:t xml:space="preserve"> </w:t>
            </w:r>
            <w:r w:rsidRPr="0032270C">
              <w:rPr>
                <w:rFonts w:ascii="Arial" w:eastAsia="Times New Roman" w:hAnsi="Arial" w:cs="Arial"/>
                <w:noProof/>
                <w:sz w:val="20"/>
                <w:szCs w:val="20"/>
                <w:lang w:eastAsia="ru-RU"/>
              </w:rPr>
              <w:drawing>
                <wp:inline distT="0" distB="0" distL="0" distR="0" wp14:anchorId="59BC14FB" wp14:editId="1F7DCD3C">
                  <wp:extent cx="142875" cy="22860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p>
        </w:tc>
        <w:tc>
          <w:tcPr>
            <w:tcW w:w="1014" w:type="dxa"/>
            <w:tcBorders>
              <w:top w:val="single" w:sz="4" w:space="0" w:color="auto"/>
            </w:tcBorders>
          </w:tcPr>
          <w:p w14:paraId="328E73B4" w14:textId="77777777" w:rsidR="00417703" w:rsidRDefault="00417703" w:rsidP="0032270C">
            <w:pPr>
              <w:widowControl w:val="0"/>
              <w:spacing w:after="0" w:line="240" w:lineRule="auto"/>
              <w:jc w:val="both"/>
              <w:rPr>
                <w:rFonts w:ascii="Arial" w:eastAsia="Times New Roman" w:hAnsi="Arial" w:cs="Arial"/>
                <w:sz w:val="20"/>
                <w:szCs w:val="20"/>
                <w:lang w:eastAsia="ar-SA"/>
              </w:rPr>
            </w:pPr>
          </w:p>
          <w:p w14:paraId="5C1C2C0F" w14:textId="56E5377C" w:rsidR="003B434E" w:rsidRPr="0032270C" w:rsidRDefault="003B434E" w:rsidP="0032270C">
            <w:pPr>
              <w:widowControl w:val="0"/>
              <w:spacing w:after="0" w:line="240" w:lineRule="auto"/>
              <w:jc w:val="both"/>
              <w:rPr>
                <w:rFonts w:ascii="Arial" w:eastAsia="Times New Roman" w:hAnsi="Arial" w:cs="Arial"/>
                <w:sz w:val="20"/>
                <w:szCs w:val="20"/>
                <w:lang w:eastAsia="ar-SA"/>
              </w:rPr>
            </w:pPr>
            <w:r w:rsidRPr="0032270C">
              <w:rPr>
                <w:rFonts w:ascii="Arial" w:eastAsia="Times New Roman" w:hAnsi="Arial" w:cs="Arial"/>
                <w:sz w:val="20"/>
                <w:szCs w:val="20"/>
                <w:lang w:eastAsia="ar-SA"/>
              </w:rPr>
              <w:t>9,1</w:t>
            </w:r>
          </w:p>
        </w:tc>
        <w:tc>
          <w:tcPr>
            <w:tcW w:w="1014" w:type="dxa"/>
            <w:tcBorders>
              <w:top w:val="single" w:sz="4" w:space="0" w:color="auto"/>
            </w:tcBorders>
          </w:tcPr>
          <w:p w14:paraId="4ED48C20" w14:textId="77777777" w:rsidR="00417703" w:rsidRDefault="00417703" w:rsidP="0032270C">
            <w:pPr>
              <w:widowControl w:val="0"/>
              <w:spacing w:after="0" w:line="240" w:lineRule="auto"/>
              <w:jc w:val="both"/>
              <w:rPr>
                <w:rFonts w:ascii="Arial" w:eastAsia="Times New Roman" w:hAnsi="Arial" w:cs="Arial"/>
                <w:sz w:val="20"/>
                <w:szCs w:val="20"/>
                <w:lang w:eastAsia="ar-SA"/>
              </w:rPr>
            </w:pPr>
          </w:p>
          <w:p w14:paraId="3FD3142A" w14:textId="5F8D67D0" w:rsidR="003B434E" w:rsidRPr="0032270C" w:rsidRDefault="003B434E" w:rsidP="0032270C">
            <w:pPr>
              <w:widowControl w:val="0"/>
              <w:spacing w:after="0" w:line="240" w:lineRule="auto"/>
              <w:jc w:val="both"/>
              <w:rPr>
                <w:rFonts w:ascii="Arial" w:eastAsia="Times New Roman" w:hAnsi="Arial" w:cs="Arial"/>
                <w:sz w:val="20"/>
                <w:szCs w:val="20"/>
                <w:lang w:eastAsia="ar-SA"/>
              </w:rPr>
            </w:pPr>
            <w:r w:rsidRPr="0032270C">
              <w:rPr>
                <w:rFonts w:ascii="Arial" w:eastAsia="Times New Roman" w:hAnsi="Arial" w:cs="Arial"/>
                <w:sz w:val="20"/>
                <w:szCs w:val="20"/>
                <w:lang w:eastAsia="ar-SA"/>
              </w:rPr>
              <w:t>7,112</w:t>
            </w:r>
          </w:p>
        </w:tc>
        <w:tc>
          <w:tcPr>
            <w:tcW w:w="1014" w:type="dxa"/>
            <w:tcBorders>
              <w:top w:val="single" w:sz="4" w:space="0" w:color="auto"/>
            </w:tcBorders>
          </w:tcPr>
          <w:p w14:paraId="3431690A" w14:textId="77777777" w:rsidR="00417703" w:rsidRDefault="00417703" w:rsidP="0032270C">
            <w:pPr>
              <w:widowControl w:val="0"/>
              <w:spacing w:after="0" w:line="240" w:lineRule="auto"/>
              <w:jc w:val="both"/>
              <w:rPr>
                <w:rFonts w:ascii="Arial" w:eastAsia="Times New Roman" w:hAnsi="Arial" w:cs="Arial"/>
                <w:sz w:val="20"/>
                <w:szCs w:val="20"/>
                <w:lang w:eastAsia="ar-SA"/>
              </w:rPr>
            </w:pPr>
          </w:p>
          <w:p w14:paraId="1FB96B7F" w14:textId="6E0440A8" w:rsidR="003B434E" w:rsidRPr="0032270C" w:rsidRDefault="003B434E" w:rsidP="0032270C">
            <w:pPr>
              <w:widowControl w:val="0"/>
              <w:spacing w:after="0" w:line="240" w:lineRule="auto"/>
              <w:jc w:val="both"/>
              <w:rPr>
                <w:rFonts w:ascii="Arial" w:eastAsia="Times New Roman" w:hAnsi="Arial" w:cs="Arial"/>
                <w:sz w:val="20"/>
                <w:szCs w:val="20"/>
                <w:lang w:eastAsia="ar-SA"/>
              </w:rPr>
            </w:pPr>
            <w:r w:rsidRPr="0032270C">
              <w:rPr>
                <w:rFonts w:ascii="Arial" w:eastAsia="Times New Roman" w:hAnsi="Arial" w:cs="Arial"/>
                <w:sz w:val="20"/>
                <w:szCs w:val="20"/>
                <w:lang w:eastAsia="ar-SA"/>
              </w:rPr>
              <w:t xml:space="preserve">0,8 </w:t>
            </w:r>
            <w:r w:rsidRPr="0032270C">
              <w:rPr>
                <w:rFonts w:ascii="Arial" w:eastAsia="Times New Roman" w:hAnsi="Arial" w:cs="Arial"/>
                <w:sz w:val="20"/>
                <w:szCs w:val="20"/>
                <w:lang w:eastAsia="ar-SA"/>
              </w:rPr>
              <w:sym w:font="Symbol" w:char="F0B1"/>
            </w:r>
            <w:r w:rsidRPr="0032270C">
              <w:rPr>
                <w:rFonts w:ascii="Arial" w:eastAsia="Times New Roman" w:hAnsi="Arial" w:cs="Arial"/>
                <w:sz w:val="20"/>
                <w:szCs w:val="20"/>
                <w:lang w:eastAsia="ar-SA"/>
              </w:rPr>
              <w:t xml:space="preserve"> 0,4</w:t>
            </w:r>
          </w:p>
        </w:tc>
        <w:tc>
          <w:tcPr>
            <w:tcW w:w="1014" w:type="dxa"/>
            <w:tcBorders>
              <w:top w:val="single" w:sz="4" w:space="0" w:color="auto"/>
            </w:tcBorders>
          </w:tcPr>
          <w:p w14:paraId="61738089" w14:textId="77777777" w:rsidR="00417703" w:rsidRDefault="00417703" w:rsidP="0032270C">
            <w:pPr>
              <w:widowControl w:val="0"/>
              <w:spacing w:after="0" w:line="240" w:lineRule="auto"/>
              <w:jc w:val="both"/>
              <w:rPr>
                <w:rFonts w:ascii="Arial" w:eastAsia="Times New Roman" w:hAnsi="Arial" w:cs="Arial"/>
                <w:sz w:val="20"/>
                <w:szCs w:val="20"/>
                <w:lang w:eastAsia="ar-SA"/>
              </w:rPr>
            </w:pPr>
          </w:p>
          <w:p w14:paraId="275DB19E" w14:textId="3498B564" w:rsidR="003B434E" w:rsidRPr="0032270C" w:rsidRDefault="003B434E" w:rsidP="0032270C">
            <w:pPr>
              <w:widowControl w:val="0"/>
              <w:spacing w:after="0" w:line="240" w:lineRule="auto"/>
              <w:jc w:val="both"/>
              <w:rPr>
                <w:rFonts w:ascii="Arial" w:eastAsia="Times New Roman" w:hAnsi="Arial" w:cs="Arial"/>
                <w:sz w:val="20"/>
                <w:szCs w:val="20"/>
                <w:lang w:eastAsia="ar-SA"/>
              </w:rPr>
            </w:pPr>
            <w:r w:rsidRPr="0032270C">
              <w:rPr>
                <w:rFonts w:ascii="Arial" w:eastAsia="Times New Roman" w:hAnsi="Arial" w:cs="Arial"/>
                <w:sz w:val="20"/>
                <w:szCs w:val="20"/>
                <w:lang w:eastAsia="ar-SA"/>
              </w:rPr>
              <w:t xml:space="preserve">40 </w:t>
            </w:r>
            <w:r w:rsidRPr="0032270C">
              <w:rPr>
                <w:rFonts w:ascii="Arial" w:eastAsia="Times New Roman" w:hAnsi="Arial" w:cs="Arial"/>
                <w:sz w:val="20"/>
                <w:szCs w:val="20"/>
                <w:lang w:eastAsia="ar-SA"/>
              </w:rPr>
              <w:sym w:font="Symbol" w:char="F0B1"/>
            </w:r>
            <w:r w:rsidRPr="0032270C">
              <w:rPr>
                <w:rFonts w:ascii="Arial" w:eastAsia="Times New Roman" w:hAnsi="Arial" w:cs="Arial"/>
                <w:sz w:val="20"/>
                <w:szCs w:val="20"/>
                <w:lang w:eastAsia="ar-SA"/>
              </w:rPr>
              <w:t xml:space="preserve"> 0,4</w:t>
            </w:r>
          </w:p>
        </w:tc>
        <w:tc>
          <w:tcPr>
            <w:tcW w:w="1014" w:type="dxa"/>
            <w:tcBorders>
              <w:top w:val="single" w:sz="4" w:space="0" w:color="auto"/>
            </w:tcBorders>
          </w:tcPr>
          <w:p w14:paraId="2911B542" w14:textId="77777777" w:rsidR="00417703" w:rsidRDefault="00417703" w:rsidP="0032270C">
            <w:pPr>
              <w:widowControl w:val="0"/>
              <w:spacing w:after="0" w:line="240" w:lineRule="auto"/>
              <w:jc w:val="both"/>
              <w:rPr>
                <w:rFonts w:ascii="Arial" w:eastAsia="Times New Roman" w:hAnsi="Arial" w:cs="Arial"/>
                <w:sz w:val="20"/>
                <w:szCs w:val="20"/>
                <w:lang w:eastAsia="ar-SA"/>
              </w:rPr>
            </w:pPr>
          </w:p>
          <w:p w14:paraId="5073C301" w14:textId="1C880417" w:rsidR="003B434E" w:rsidRPr="0032270C" w:rsidRDefault="003B434E" w:rsidP="0032270C">
            <w:pPr>
              <w:widowControl w:val="0"/>
              <w:spacing w:after="0" w:line="240" w:lineRule="auto"/>
              <w:jc w:val="both"/>
              <w:rPr>
                <w:rFonts w:ascii="Arial" w:eastAsia="Times New Roman" w:hAnsi="Arial" w:cs="Arial"/>
                <w:sz w:val="20"/>
                <w:szCs w:val="20"/>
                <w:lang w:eastAsia="ar-SA"/>
              </w:rPr>
            </w:pPr>
            <w:r w:rsidRPr="0032270C">
              <w:rPr>
                <w:rFonts w:ascii="Arial" w:eastAsia="Times New Roman" w:hAnsi="Arial" w:cs="Arial"/>
                <w:sz w:val="20"/>
                <w:szCs w:val="20"/>
                <w:lang w:eastAsia="ar-SA"/>
              </w:rPr>
              <w:t xml:space="preserve">12 </w:t>
            </w:r>
            <w:r w:rsidRPr="0032270C">
              <w:rPr>
                <w:rFonts w:ascii="Arial" w:eastAsia="Times New Roman" w:hAnsi="Arial" w:cs="Arial"/>
                <w:sz w:val="20"/>
                <w:szCs w:val="20"/>
                <w:lang w:eastAsia="ar-SA"/>
              </w:rPr>
              <w:sym w:font="Symbol" w:char="F0B1"/>
            </w:r>
            <w:r w:rsidRPr="0032270C">
              <w:rPr>
                <w:rFonts w:ascii="Arial" w:eastAsia="Times New Roman" w:hAnsi="Arial" w:cs="Arial"/>
                <w:sz w:val="20"/>
                <w:szCs w:val="20"/>
                <w:lang w:eastAsia="ar-SA"/>
              </w:rPr>
              <w:t xml:space="preserve"> 0,4</w:t>
            </w:r>
          </w:p>
        </w:tc>
        <w:tc>
          <w:tcPr>
            <w:tcW w:w="1157" w:type="dxa"/>
            <w:tcBorders>
              <w:top w:val="single" w:sz="4" w:space="0" w:color="auto"/>
            </w:tcBorders>
          </w:tcPr>
          <w:p w14:paraId="3A5C8E6D" w14:textId="77777777" w:rsidR="00417703" w:rsidRDefault="00417703" w:rsidP="0032270C">
            <w:pPr>
              <w:widowControl w:val="0"/>
              <w:spacing w:after="0" w:line="240" w:lineRule="auto"/>
              <w:jc w:val="both"/>
              <w:rPr>
                <w:rFonts w:ascii="Arial" w:eastAsia="Times New Roman" w:hAnsi="Arial" w:cs="Arial"/>
                <w:sz w:val="20"/>
                <w:szCs w:val="20"/>
                <w:lang w:eastAsia="ar-SA"/>
              </w:rPr>
            </w:pPr>
          </w:p>
          <w:p w14:paraId="040CD795" w14:textId="69248DB0" w:rsidR="003B434E" w:rsidRPr="0032270C" w:rsidRDefault="003B434E" w:rsidP="0032270C">
            <w:pPr>
              <w:widowControl w:val="0"/>
              <w:spacing w:after="0" w:line="240" w:lineRule="auto"/>
              <w:jc w:val="both"/>
              <w:rPr>
                <w:rFonts w:ascii="Arial" w:eastAsia="Times New Roman" w:hAnsi="Arial" w:cs="Arial"/>
                <w:sz w:val="20"/>
                <w:szCs w:val="20"/>
                <w:lang w:eastAsia="ar-SA"/>
              </w:rPr>
            </w:pPr>
            <w:r w:rsidRPr="0032270C">
              <w:rPr>
                <w:rFonts w:ascii="Arial" w:eastAsia="Times New Roman" w:hAnsi="Arial" w:cs="Arial"/>
                <w:sz w:val="20"/>
                <w:szCs w:val="20"/>
                <w:lang w:eastAsia="ar-SA"/>
              </w:rPr>
              <w:t xml:space="preserve">43 </w:t>
            </w:r>
            <w:r w:rsidRPr="0032270C">
              <w:rPr>
                <w:rFonts w:ascii="Arial" w:eastAsia="Times New Roman" w:hAnsi="Arial" w:cs="Arial"/>
                <w:sz w:val="20"/>
                <w:szCs w:val="20"/>
                <w:lang w:eastAsia="ar-SA"/>
              </w:rPr>
              <w:sym w:font="Symbol" w:char="F0B1"/>
            </w:r>
            <w:r w:rsidRPr="0032270C">
              <w:rPr>
                <w:rFonts w:ascii="Arial" w:eastAsia="Times New Roman" w:hAnsi="Arial" w:cs="Arial"/>
                <w:sz w:val="20"/>
                <w:szCs w:val="20"/>
                <w:lang w:eastAsia="ar-SA"/>
              </w:rPr>
              <w:t>0,4</w:t>
            </w:r>
          </w:p>
        </w:tc>
        <w:tc>
          <w:tcPr>
            <w:tcW w:w="1044" w:type="dxa"/>
            <w:tcBorders>
              <w:top w:val="single" w:sz="4" w:space="0" w:color="auto"/>
            </w:tcBorders>
          </w:tcPr>
          <w:p w14:paraId="7F98CC44" w14:textId="239E13EE" w:rsidR="00417703" w:rsidRDefault="0051275F" w:rsidP="0032270C">
            <w:pPr>
              <w:widowControl w:val="0"/>
              <w:spacing w:after="0" w:line="240" w:lineRule="auto"/>
              <w:jc w:val="both"/>
              <w:rPr>
                <w:rFonts w:ascii="Arial" w:eastAsia="Times New Roman" w:hAnsi="Arial" w:cs="Arial"/>
                <w:sz w:val="20"/>
                <w:szCs w:val="20"/>
                <w:lang w:eastAsia="ar-SA"/>
              </w:rPr>
            </w:pPr>
            <w:r>
              <w:rPr>
                <w:rFonts w:ascii="Arial" w:eastAsia="Times New Roman" w:hAnsi="Arial" w:cs="Arial"/>
                <w:sz w:val="20"/>
                <w:szCs w:val="20"/>
                <w:lang w:eastAsia="ar-SA"/>
              </w:rPr>
              <w:t>радиус</w:t>
            </w:r>
          </w:p>
          <w:p w14:paraId="7BB716EA" w14:textId="30C52CE9" w:rsidR="003B434E" w:rsidRPr="0032270C" w:rsidRDefault="0051275F" w:rsidP="0032270C">
            <w:pPr>
              <w:widowControl w:val="0"/>
              <w:spacing w:after="0" w:line="240" w:lineRule="auto"/>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0,3 </w:t>
            </w:r>
          </w:p>
        </w:tc>
      </w:tr>
    </w:tbl>
    <w:p w14:paraId="77D18BD8" w14:textId="77777777" w:rsidR="00142104" w:rsidRDefault="00142104" w:rsidP="003B434E">
      <w:pPr>
        <w:widowControl w:val="0"/>
        <w:spacing w:after="0" w:line="360" w:lineRule="auto"/>
        <w:ind w:firstLine="709"/>
        <w:jc w:val="both"/>
        <w:rPr>
          <w:rFonts w:ascii="Arial" w:eastAsia="Times New Roman" w:hAnsi="Arial" w:cs="Arial"/>
          <w:lang w:eastAsia="ar-SA"/>
        </w:rPr>
      </w:pPr>
    </w:p>
    <w:p w14:paraId="52E7A0C7" w14:textId="0842700E" w:rsidR="003B434E" w:rsidRPr="0032270C" w:rsidRDefault="003B434E" w:rsidP="003B434E">
      <w:pPr>
        <w:widowControl w:val="0"/>
        <w:spacing w:after="0" w:line="360" w:lineRule="auto"/>
        <w:ind w:firstLine="709"/>
        <w:jc w:val="both"/>
        <w:rPr>
          <w:rFonts w:ascii="Arial" w:eastAsia="Times New Roman" w:hAnsi="Arial" w:cs="Arial"/>
          <w:lang w:eastAsia="ar-SA"/>
        </w:rPr>
      </w:pPr>
      <w:r w:rsidRPr="0032270C">
        <w:rPr>
          <w:rFonts w:ascii="Arial" w:eastAsia="Times New Roman" w:hAnsi="Arial" w:cs="Arial"/>
          <w:lang w:eastAsia="ar-SA"/>
        </w:rPr>
        <w:t>Сопрягаемый участок испытательно</w:t>
      </w:r>
      <w:r w:rsidR="00417703">
        <w:rPr>
          <w:rFonts w:ascii="Arial" w:eastAsia="Times New Roman" w:hAnsi="Arial" w:cs="Arial"/>
          <w:lang w:eastAsia="ar-SA"/>
        </w:rPr>
        <w:t>й вилки</w:t>
      </w:r>
      <w:r w:rsidRPr="0032270C">
        <w:rPr>
          <w:rFonts w:ascii="Arial" w:eastAsia="Times New Roman" w:hAnsi="Arial" w:cs="Arial"/>
          <w:lang w:eastAsia="ar-SA"/>
        </w:rPr>
        <w:t xml:space="preserve"> соответств</w:t>
      </w:r>
      <w:r w:rsidR="00417703">
        <w:rPr>
          <w:rFonts w:ascii="Arial" w:eastAsia="Times New Roman" w:hAnsi="Arial" w:cs="Arial"/>
          <w:lang w:eastAsia="ar-SA"/>
        </w:rPr>
        <w:t>ует</w:t>
      </w:r>
      <w:r w:rsidRPr="0032270C">
        <w:rPr>
          <w:rFonts w:ascii="Arial" w:eastAsia="Times New Roman" w:hAnsi="Arial" w:cs="Arial"/>
          <w:lang w:eastAsia="ar-SA"/>
        </w:rPr>
        <w:t xml:space="preserve"> IEC 60169-2</w:t>
      </w:r>
      <w:r w:rsidR="00841BCB">
        <w:rPr>
          <w:rFonts w:ascii="Arial" w:eastAsia="Times New Roman" w:hAnsi="Arial" w:cs="Arial"/>
          <w:lang w:eastAsia="ar-SA"/>
        </w:rPr>
        <w:t xml:space="preserve"> (рисунок 7)</w:t>
      </w:r>
      <w:r w:rsidRPr="0032270C">
        <w:rPr>
          <w:rFonts w:ascii="Arial" w:eastAsia="Times New Roman" w:hAnsi="Arial" w:cs="Arial"/>
          <w:lang w:eastAsia="ar-SA"/>
        </w:rPr>
        <w:t>.</w:t>
      </w:r>
    </w:p>
    <w:p w14:paraId="1B0FE0BD" w14:textId="4A897E51" w:rsidR="003B434E" w:rsidRPr="0032270C" w:rsidRDefault="0032270C" w:rsidP="003B434E">
      <w:pPr>
        <w:widowControl w:val="0"/>
        <w:spacing w:after="0" w:line="360" w:lineRule="auto"/>
        <w:ind w:firstLine="709"/>
        <w:jc w:val="both"/>
        <w:rPr>
          <w:rFonts w:ascii="Arial" w:eastAsia="Times New Roman" w:hAnsi="Arial" w:cs="Arial"/>
          <w:lang w:eastAsia="ar-SA"/>
        </w:rPr>
      </w:pPr>
      <w:r w:rsidRPr="0032270C">
        <w:rPr>
          <w:rFonts w:ascii="Arial" w:eastAsia="Times New Roman" w:hAnsi="Arial" w:cs="Arial"/>
          <w:spacing w:val="40"/>
          <w:lang w:eastAsia="ar-SA"/>
        </w:rPr>
        <w:t>Примечание</w:t>
      </w:r>
      <w:r w:rsidRPr="0032270C">
        <w:rPr>
          <w:rFonts w:ascii="Arial" w:eastAsia="Times New Roman" w:hAnsi="Arial" w:cs="Arial"/>
          <w:lang w:eastAsia="ar-SA"/>
        </w:rPr>
        <w:t xml:space="preserve"> </w:t>
      </w:r>
      <w:r w:rsidRPr="0032270C">
        <w:rPr>
          <w:rFonts w:ascii="Arial" w:eastAsia="Times New Roman" w:hAnsi="Arial" w:cs="Arial"/>
          <w:lang w:eastAsia="ar-SA"/>
        </w:rPr>
        <w:sym w:font="Symbol" w:char="F02D"/>
      </w:r>
      <w:r w:rsidR="003B434E" w:rsidRPr="0032270C">
        <w:rPr>
          <w:rFonts w:ascii="Arial" w:eastAsia="Times New Roman" w:hAnsi="Arial" w:cs="Arial"/>
          <w:lang w:eastAsia="ar-SA"/>
        </w:rPr>
        <w:t xml:space="preserve"> См. 12.5.</w:t>
      </w:r>
    </w:p>
    <w:p w14:paraId="07F5F060" w14:textId="3FB3274F" w:rsidR="00945156" w:rsidRPr="003B434E" w:rsidRDefault="00417703" w:rsidP="006B6A24">
      <w:pPr>
        <w:widowControl w:val="0"/>
        <w:spacing w:after="0" w:line="360" w:lineRule="auto"/>
        <w:ind w:firstLine="709"/>
        <w:jc w:val="center"/>
        <w:rPr>
          <w:rFonts w:ascii="Arial" w:eastAsia="Times New Roman" w:hAnsi="Arial" w:cs="Arial"/>
          <w:sz w:val="24"/>
          <w:szCs w:val="24"/>
          <w:lang w:eastAsia="ar-SA"/>
        </w:rPr>
      </w:pPr>
      <w:r w:rsidRPr="00417703">
        <w:rPr>
          <w:rFonts w:ascii="Arial" w:eastAsia="Times New Roman" w:hAnsi="Arial" w:cs="Arial"/>
          <w:sz w:val="24"/>
          <w:szCs w:val="24"/>
          <w:lang w:eastAsia="ar-SA"/>
        </w:rPr>
        <w:t xml:space="preserve">Рисунок 9 – </w:t>
      </w:r>
      <w:r w:rsidR="00841BCB">
        <w:rPr>
          <w:rFonts w:ascii="Arial" w:eastAsia="Times New Roman" w:hAnsi="Arial" w:cs="Arial"/>
          <w:sz w:val="24"/>
          <w:szCs w:val="24"/>
          <w:lang w:eastAsia="ar-SA"/>
        </w:rPr>
        <w:t xml:space="preserve">Испытательная </w:t>
      </w:r>
      <w:r w:rsidRPr="00417703">
        <w:rPr>
          <w:rFonts w:ascii="Arial" w:eastAsia="Times New Roman" w:hAnsi="Arial" w:cs="Arial"/>
          <w:sz w:val="24"/>
          <w:szCs w:val="24"/>
          <w:lang w:eastAsia="ar-SA"/>
        </w:rPr>
        <w:t xml:space="preserve">вилка для механических испытаний антенных коаксиальных </w:t>
      </w:r>
      <w:r w:rsidR="00841BCB">
        <w:rPr>
          <w:rFonts w:ascii="Arial" w:eastAsia="Times New Roman" w:hAnsi="Arial" w:cs="Arial"/>
          <w:sz w:val="24"/>
          <w:szCs w:val="24"/>
          <w:lang w:eastAsia="ar-SA"/>
        </w:rPr>
        <w:t>соединителей</w:t>
      </w:r>
    </w:p>
    <w:p w14:paraId="0D194CF1" w14:textId="7F43B9C1" w:rsidR="00945156" w:rsidRDefault="00945156" w:rsidP="00945156">
      <w:pPr>
        <w:widowControl w:val="0"/>
        <w:spacing w:after="0" w:line="360" w:lineRule="auto"/>
        <w:jc w:val="both"/>
        <w:rPr>
          <w:rFonts w:ascii="Arial" w:eastAsia="Times New Roman" w:hAnsi="Arial" w:cs="Arial"/>
          <w:lang w:eastAsia="ar-SA"/>
        </w:rPr>
      </w:pPr>
      <w:r>
        <w:rPr>
          <w:rFonts w:ascii="Arial" w:eastAsia="Times New Roman" w:hAnsi="Arial" w:cs="Arial"/>
          <w:noProof/>
          <w:lang w:eastAsia="ru-RU"/>
        </w:rPr>
        <w:lastRenderedPageBreak/>
        <w:drawing>
          <wp:inline distT="0" distB="0" distL="0" distR="0" wp14:anchorId="24C1E944" wp14:editId="517B38ED">
            <wp:extent cx="6296025" cy="46672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6025" cy="4667250"/>
                    </a:xfrm>
                    <a:prstGeom prst="rect">
                      <a:avLst/>
                    </a:prstGeom>
                    <a:noFill/>
                    <a:ln>
                      <a:noFill/>
                    </a:ln>
                  </pic:spPr>
                </pic:pic>
              </a:graphicData>
            </a:graphic>
          </wp:inline>
        </w:drawing>
      </w:r>
    </w:p>
    <w:p w14:paraId="17F6F007" w14:textId="618396C9" w:rsidR="003B434E" w:rsidRPr="006B6A24" w:rsidRDefault="003B434E" w:rsidP="003B434E">
      <w:pPr>
        <w:widowControl w:val="0"/>
        <w:spacing w:after="0" w:line="360" w:lineRule="auto"/>
        <w:ind w:firstLine="709"/>
        <w:jc w:val="both"/>
        <w:rPr>
          <w:rFonts w:ascii="Arial" w:eastAsia="Times New Roman" w:hAnsi="Arial" w:cs="Arial"/>
          <w:lang w:eastAsia="ar-SA"/>
        </w:rPr>
      </w:pPr>
      <w:r w:rsidRPr="006B6A24">
        <w:rPr>
          <w:rFonts w:ascii="Arial" w:eastAsia="Times New Roman" w:hAnsi="Arial" w:cs="Arial"/>
          <w:lang w:eastAsia="ar-SA"/>
        </w:rPr>
        <w:t xml:space="preserve">Кривую </w:t>
      </w:r>
      <w:r w:rsidR="00945156">
        <w:rPr>
          <w:rFonts w:ascii="Arial" w:eastAsia="Times New Roman" w:hAnsi="Arial" w:cs="Arial"/>
          <w:lang w:eastAsia="ar-SA"/>
        </w:rPr>
        <w:t xml:space="preserve">определяют </w:t>
      </w:r>
      <w:r w:rsidRPr="006B6A24">
        <w:rPr>
          <w:rFonts w:ascii="Arial" w:eastAsia="Times New Roman" w:hAnsi="Arial" w:cs="Arial"/>
          <w:lang w:eastAsia="ar-SA"/>
        </w:rPr>
        <w:t>по формуле</w:t>
      </w:r>
    </w:p>
    <w:p w14:paraId="7762FEED" w14:textId="77777777" w:rsidR="003B434E" w:rsidRPr="006B6A24" w:rsidRDefault="003B434E" w:rsidP="006B6A24">
      <w:pPr>
        <w:widowControl w:val="0"/>
        <w:spacing w:after="0" w:line="360" w:lineRule="auto"/>
        <w:ind w:firstLine="709"/>
        <w:jc w:val="center"/>
        <w:rPr>
          <w:rFonts w:ascii="Arial" w:eastAsia="Times New Roman" w:hAnsi="Arial" w:cs="Arial"/>
          <w:lang w:eastAsia="ar-SA"/>
        </w:rPr>
      </w:pPr>
      <w:r w:rsidRPr="006B6A24">
        <w:rPr>
          <w:rFonts w:ascii="Arial" w:eastAsia="Times New Roman" w:hAnsi="Arial" w:cs="Arial"/>
          <w:lang w:val="en-GB" w:eastAsia="ar-SA"/>
        </w:rPr>
        <w:t>log</w:t>
      </w:r>
      <w:r w:rsidRPr="006B6A24">
        <w:rPr>
          <w:rFonts w:ascii="Arial" w:eastAsia="Times New Roman" w:hAnsi="Arial" w:cs="Arial"/>
          <w:lang w:eastAsia="ar-SA"/>
        </w:rPr>
        <w:t xml:space="preserve"> </w:t>
      </w:r>
      <w:r w:rsidRPr="006B6A24">
        <w:rPr>
          <w:rFonts w:ascii="Arial" w:eastAsia="Times New Roman" w:hAnsi="Arial" w:cs="Arial"/>
          <w:i/>
          <w:lang w:val="en-GB" w:eastAsia="ar-SA"/>
        </w:rPr>
        <w:t>d</w:t>
      </w:r>
      <w:r w:rsidRPr="006B6A24">
        <w:rPr>
          <w:rFonts w:ascii="Arial" w:eastAsia="Times New Roman" w:hAnsi="Arial" w:cs="Arial"/>
          <w:lang w:eastAsia="ar-SA"/>
        </w:rPr>
        <w:t xml:space="preserve"> = 0,78 </w:t>
      </w:r>
      <w:r w:rsidRPr="006B6A24">
        <w:rPr>
          <w:rFonts w:ascii="Arial" w:eastAsia="Times New Roman" w:hAnsi="Arial" w:cs="Arial"/>
          <w:lang w:val="en-GB" w:eastAsia="ar-SA"/>
        </w:rPr>
        <w:t>log</w:t>
      </w:r>
      <w:r w:rsidRPr="006B6A24">
        <w:rPr>
          <w:rFonts w:ascii="Arial" w:eastAsia="Times New Roman" w:hAnsi="Arial" w:cs="Arial"/>
          <w:lang w:eastAsia="ar-SA"/>
        </w:rPr>
        <w:t xml:space="preserve"> (</w:t>
      </w:r>
      <w:r w:rsidRPr="006B6A24">
        <w:rPr>
          <w:rFonts w:ascii="Arial" w:eastAsia="Times New Roman" w:hAnsi="Arial" w:cs="Arial"/>
          <w:i/>
          <w:lang w:val="en-GB" w:eastAsia="ar-SA"/>
        </w:rPr>
        <w:t>V</w:t>
      </w:r>
      <w:r w:rsidRPr="006B6A24">
        <w:rPr>
          <w:rFonts w:ascii="Arial" w:eastAsia="Times New Roman" w:hAnsi="Arial" w:cs="Arial"/>
          <w:lang w:eastAsia="ar-SA"/>
        </w:rPr>
        <w:t>/300),</w:t>
      </w:r>
    </w:p>
    <w:p w14:paraId="2BDAC7C1" w14:textId="77777777" w:rsidR="003B434E" w:rsidRPr="006B6A24" w:rsidRDefault="003B434E" w:rsidP="003B434E">
      <w:pPr>
        <w:widowControl w:val="0"/>
        <w:spacing w:after="0" w:line="360" w:lineRule="auto"/>
        <w:ind w:firstLine="709"/>
        <w:jc w:val="both"/>
        <w:rPr>
          <w:rFonts w:ascii="Arial" w:eastAsia="Times New Roman" w:hAnsi="Arial" w:cs="Arial"/>
          <w:lang w:eastAsia="ar-SA"/>
        </w:rPr>
      </w:pPr>
      <w:r w:rsidRPr="006B6A24">
        <w:rPr>
          <w:rFonts w:ascii="Arial" w:eastAsia="Times New Roman" w:hAnsi="Arial" w:cs="Arial"/>
          <w:lang w:eastAsia="ar-SA"/>
        </w:rPr>
        <w:t xml:space="preserve">где </w:t>
      </w:r>
      <w:r w:rsidRPr="006B6A24">
        <w:rPr>
          <w:rFonts w:ascii="Arial" w:eastAsia="Times New Roman" w:hAnsi="Arial" w:cs="Arial"/>
          <w:i/>
          <w:lang w:eastAsia="ar-SA"/>
        </w:rPr>
        <w:t>d</w:t>
      </w:r>
      <w:r w:rsidRPr="006B6A24">
        <w:rPr>
          <w:rFonts w:ascii="Arial" w:eastAsia="Times New Roman" w:hAnsi="Arial" w:cs="Arial"/>
          <w:lang w:eastAsia="ar-SA"/>
        </w:rPr>
        <w:t xml:space="preserve"> </w:t>
      </w:r>
      <w:r w:rsidRPr="006B6A24">
        <w:rPr>
          <w:rFonts w:ascii="Arial" w:eastAsia="Times New Roman" w:hAnsi="Arial" w:cs="Arial"/>
          <w:i/>
          <w:lang w:eastAsia="ar-SA"/>
        </w:rPr>
        <w:t>–</w:t>
      </w:r>
      <w:r w:rsidRPr="006B6A24">
        <w:rPr>
          <w:rFonts w:ascii="Arial" w:eastAsia="Times New Roman" w:hAnsi="Arial" w:cs="Arial"/>
          <w:lang w:eastAsia="ar-SA"/>
        </w:rPr>
        <w:t xml:space="preserve"> расстояние (минимальное значение 0,2), мм;</w:t>
      </w:r>
    </w:p>
    <w:p w14:paraId="032E021F" w14:textId="72C4EBB7" w:rsidR="003B434E" w:rsidRPr="006B6A24" w:rsidRDefault="00945156" w:rsidP="003B434E">
      <w:pPr>
        <w:widowControl w:val="0"/>
        <w:spacing w:after="0" w:line="360" w:lineRule="auto"/>
        <w:ind w:firstLine="709"/>
        <w:jc w:val="both"/>
        <w:rPr>
          <w:rFonts w:ascii="Arial" w:eastAsia="Times New Roman" w:hAnsi="Arial" w:cs="Arial"/>
          <w:lang w:eastAsia="ar-SA"/>
        </w:rPr>
      </w:pPr>
      <w:r>
        <w:rPr>
          <w:rFonts w:ascii="Arial" w:eastAsia="Times New Roman" w:hAnsi="Arial" w:cs="Arial"/>
          <w:i/>
          <w:lang w:val="en-US" w:eastAsia="ar-SA"/>
        </w:rPr>
        <w:t>U</w:t>
      </w:r>
      <w:r w:rsidR="003B434E" w:rsidRPr="006B6A24">
        <w:rPr>
          <w:rFonts w:ascii="Arial" w:eastAsia="Times New Roman" w:hAnsi="Arial" w:cs="Arial"/>
          <w:lang w:eastAsia="ar-SA"/>
        </w:rPr>
        <w:t xml:space="preserve"> </w:t>
      </w:r>
      <w:r w:rsidR="003B434E" w:rsidRPr="006B6A24">
        <w:rPr>
          <w:rFonts w:ascii="Arial" w:eastAsia="Times New Roman" w:hAnsi="Arial" w:cs="Arial"/>
          <w:i/>
          <w:lang w:eastAsia="ar-SA"/>
        </w:rPr>
        <w:t>–</w:t>
      </w:r>
      <w:r w:rsidR="003B434E" w:rsidRPr="006B6A24">
        <w:rPr>
          <w:rFonts w:ascii="Arial" w:eastAsia="Times New Roman" w:hAnsi="Arial" w:cs="Arial"/>
          <w:lang w:eastAsia="ar-SA"/>
        </w:rPr>
        <w:t xml:space="preserve"> пиковое значение </w:t>
      </w:r>
      <w:r w:rsidR="00E45ECE" w:rsidRPr="006B6A24">
        <w:rPr>
          <w:rFonts w:ascii="Arial" w:eastAsia="Times New Roman" w:hAnsi="Arial" w:cs="Arial"/>
          <w:lang w:eastAsia="ar-SA"/>
        </w:rPr>
        <w:t>РАБОЧЕГО НАПРЯЖЕНИЯ</w:t>
      </w:r>
      <w:r w:rsidR="003B434E" w:rsidRPr="006B6A24">
        <w:rPr>
          <w:rFonts w:ascii="Arial" w:eastAsia="Times New Roman" w:hAnsi="Arial" w:cs="Arial"/>
          <w:lang w:eastAsia="ar-SA"/>
        </w:rPr>
        <w:t>, В.</w:t>
      </w:r>
    </w:p>
    <w:p w14:paraId="17140BEC" w14:textId="75E56AF4" w:rsidR="003B434E" w:rsidRDefault="006B6A24" w:rsidP="003B434E">
      <w:pPr>
        <w:widowControl w:val="0"/>
        <w:spacing w:after="0" w:line="360" w:lineRule="auto"/>
        <w:ind w:firstLine="709"/>
        <w:jc w:val="both"/>
        <w:rPr>
          <w:rFonts w:ascii="Arial" w:eastAsia="Times New Roman" w:hAnsi="Arial" w:cs="Arial"/>
          <w:lang w:eastAsia="ar-SA"/>
        </w:rPr>
      </w:pPr>
      <w:r w:rsidRPr="006B6A24">
        <w:rPr>
          <w:rFonts w:ascii="Arial" w:eastAsia="Times New Roman" w:hAnsi="Arial" w:cs="Arial"/>
          <w:spacing w:val="40"/>
          <w:lang w:eastAsia="ar-SA"/>
        </w:rPr>
        <w:t>Примечание</w:t>
      </w:r>
      <w:r w:rsidRPr="006B6A24">
        <w:rPr>
          <w:rFonts w:ascii="Arial" w:eastAsia="Times New Roman" w:hAnsi="Arial" w:cs="Arial"/>
          <w:lang w:eastAsia="ar-SA"/>
        </w:rPr>
        <w:t xml:space="preserve"> </w:t>
      </w:r>
      <w:r w:rsidRPr="006B6A24">
        <w:rPr>
          <w:rFonts w:ascii="Arial" w:eastAsia="Times New Roman" w:hAnsi="Arial" w:cs="Arial"/>
          <w:lang w:eastAsia="ar-SA"/>
        </w:rPr>
        <w:sym w:font="Symbol" w:char="F02D"/>
      </w:r>
      <w:r w:rsidR="003B434E" w:rsidRPr="006B6A24">
        <w:rPr>
          <w:rFonts w:ascii="Arial" w:eastAsia="Times New Roman" w:hAnsi="Arial" w:cs="Arial"/>
          <w:lang w:eastAsia="ar-SA"/>
        </w:rPr>
        <w:t xml:space="preserve"> См. 13.5.1.</w:t>
      </w:r>
    </w:p>
    <w:p w14:paraId="771A1A1A" w14:textId="3E3D9EF0" w:rsidR="003B434E" w:rsidRPr="003B434E" w:rsidRDefault="003B434E" w:rsidP="006B6A24">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Рисунок 10 </w:t>
      </w:r>
      <w:r w:rsidRPr="003B434E">
        <w:rPr>
          <w:rFonts w:ascii="Arial" w:eastAsia="Times New Roman" w:hAnsi="Arial" w:cs="Arial"/>
          <w:i/>
          <w:sz w:val="24"/>
          <w:szCs w:val="24"/>
          <w:lang w:eastAsia="ar-SA"/>
        </w:rPr>
        <w:t>–</w:t>
      </w:r>
      <w:r w:rsidRPr="003B434E">
        <w:rPr>
          <w:rFonts w:ascii="Arial" w:eastAsia="Times New Roman" w:hAnsi="Arial" w:cs="Arial"/>
          <w:sz w:val="24"/>
          <w:szCs w:val="24"/>
          <w:lang w:eastAsia="ar-SA"/>
        </w:rPr>
        <w:t xml:space="preserve"> Минимальные </w:t>
      </w:r>
      <w:r w:rsidR="00900B67">
        <w:rPr>
          <w:rFonts w:ascii="Arial" w:eastAsia="Times New Roman" w:hAnsi="Arial" w:cs="Arial"/>
          <w:sz w:val="24"/>
          <w:szCs w:val="24"/>
          <w:lang w:eastAsia="ar-SA"/>
        </w:rPr>
        <w:t>ЗАЗОРЫ</w:t>
      </w:r>
      <w:r w:rsidRPr="003B434E">
        <w:rPr>
          <w:rFonts w:ascii="Arial" w:eastAsia="Times New Roman" w:hAnsi="Arial" w:cs="Arial"/>
          <w:sz w:val="24"/>
          <w:szCs w:val="24"/>
          <w:lang w:eastAsia="ar-SA"/>
        </w:rPr>
        <w:t xml:space="preserve"> и </w:t>
      </w:r>
      <w:r w:rsidR="0061609A">
        <w:rPr>
          <w:rFonts w:ascii="Arial" w:eastAsia="Times New Roman" w:hAnsi="Arial" w:cs="Arial"/>
          <w:sz w:val="24"/>
          <w:szCs w:val="24"/>
          <w:lang w:eastAsia="ar-SA"/>
        </w:rPr>
        <w:t>ПУТИ УТЕЧКИ</w:t>
      </w:r>
      <w:r w:rsidRPr="003B434E">
        <w:rPr>
          <w:rFonts w:ascii="Arial" w:eastAsia="Times New Roman" w:hAnsi="Arial" w:cs="Arial"/>
          <w:sz w:val="24"/>
          <w:szCs w:val="24"/>
          <w:lang w:eastAsia="ar-SA"/>
        </w:rPr>
        <w:t xml:space="preserve"> для </w:t>
      </w:r>
      <w:r w:rsidRPr="00FB4BC3">
        <w:rPr>
          <w:rFonts w:ascii="Arial" w:eastAsia="Times New Roman" w:hAnsi="Arial" w:cs="Arial"/>
          <w:caps/>
          <w:sz w:val="24"/>
          <w:szCs w:val="24"/>
          <w:lang w:eastAsia="ar-SA"/>
        </w:rPr>
        <w:t>печатных плат</w:t>
      </w:r>
    </w:p>
    <w:p w14:paraId="3F683F39" w14:textId="77777777" w:rsidR="003B434E" w:rsidRPr="003B434E" w:rsidRDefault="003B434E" w:rsidP="0051275F">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br w:type="page"/>
      </w:r>
      <w:r w:rsidRPr="003B434E">
        <w:rPr>
          <w:rFonts w:ascii="Arial" w:eastAsia="Times New Roman" w:hAnsi="Arial" w:cs="Arial"/>
          <w:noProof/>
          <w:sz w:val="24"/>
          <w:szCs w:val="24"/>
          <w:lang w:eastAsia="ru-RU"/>
        </w:rPr>
        <w:lastRenderedPageBreak/>
        <w:drawing>
          <wp:inline distT="0" distB="0" distL="0" distR="0" wp14:anchorId="3D20B3FD" wp14:editId="2AA5D744">
            <wp:extent cx="5676900" cy="637222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6900" cy="6372225"/>
                    </a:xfrm>
                    <a:prstGeom prst="rect">
                      <a:avLst/>
                    </a:prstGeom>
                    <a:noFill/>
                    <a:ln>
                      <a:noFill/>
                    </a:ln>
                  </pic:spPr>
                </pic:pic>
              </a:graphicData>
            </a:graphic>
          </wp:inline>
        </w:drawing>
      </w:r>
    </w:p>
    <w:p w14:paraId="1D4E3737" w14:textId="69384AFB" w:rsidR="003B434E" w:rsidRPr="006B6A24" w:rsidRDefault="006B6A24" w:rsidP="003B434E">
      <w:pPr>
        <w:widowControl w:val="0"/>
        <w:spacing w:after="0" w:line="360" w:lineRule="auto"/>
        <w:ind w:firstLine="709"/>
        <w:jc w:val="both"/>
        <w:rPr>
          <w:rFonts w:ascii="Arial" w:eastAsia="Times New Roman" w:hAnsi="Arial" w:cs="Arial"/>
          <w:lang w:eastAsia="ar-SA"/>
        </w:rPr>
      </w:pPr>
      <w:r w:rsidRPr="006B6A24">
        <w:rPr>
          <w:rFonts w:ascii="Arial" w:eastAsia="Times New Roman" w:hAnsi="Arial" w:cs="Arial"/>
          <w:spacing w:val="40"/>
          <w:lang w:eastAsia="ar-SA"/>
        </w:rPr>
        <w:t>Примечание</w:t>
      </w:r>
      <w:r w:rsidRPr="006B6A24">
        <w:rPr>
          <w:rFonts w:ascii="Arial" w:eastAsia="Times New Roman" w:hAnsi="Arial" w:cs="Arial"/>
          <w:lang w:eastAsia="ar-SA"/>
        </w:rPr>
        <w:t xml:space="preserve"> </w:t>
      </w:r>
      <w:r w:rsidRPr="006B6A24">
        <w:rPr>
          <w:rFonts w:ascii="Arial" w:eastAsia="Times New Roman" w:hAnsi="Arial" w:cs="Arial"/>
          <w:lang w:eastAsia="ar-SA"/>
        </w:rPr>
        <w:sym w:font="Symbol" w:char="F02D"/>
      </w:r>
      <w:r w:rsidR="003B434E" w:rsidRPr="006B6A24">
        <w:rPr>
          <w:rFonts w:ascii="Arial" w:eastAsia="Times New Roman" w:hAnsi="Arial" w:cs="Arial"/>
          <w:lang w:eastAsia="ar-SA"/>
        </w:rPr>
        <w:t xml:space="preserve"> См. 15.4.1.</w:t>
      </w:r>
    </w:p>
    <w:p w14:paraId="589AE9A1" w14:textId="787297E0" w:rsidR="003B434E" w:rsidRPr="003B434E" w:rsidRDefault="003B434E" w:rsidP="006F31B4">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Рисунок 11 </w:t>
      </w:r>
      <w:r w:rsidRPr="003B434E">
        <w:rPr>
          <w:rFonts w:ascii="Arial" w:eastAsia="Times New Roman" w:hAnsi="Arial" w:cs="Arial"/>
          <w:i/>
          <w:sz w:val="24"/>
          <w:szCs w:val="24"/>
          <w:lang w:eastAsia="ar-SA"/>
        </w:rPr>
        <w:t>–</w:t>
      </w:r>
      <w:r w:rsidRPr="003B434E">
        <w:rPr>
          <w:rFonts w:ascii="Arial" w:eastAsia="Times New Roman" w:hAnsi="Arial" w:cs="Arial"/>
          <w:sz w:val="24"/>
          <w:szCs w:val="24"/>
          <w:lang w:eastAsia="ar-SA"/>
        </w:rPr>
        <w:t xml:space="preserve"> Установка для испытаний устройств, </w:t>
      </w:r>
      <w:r w:rsidR="006F31B4" w:rsidRPr="006F31B4">
        <w:rPr>
          <w:rFonts w:ascii="Arial" w:eastAsia="Times New Roman" w:hAnsi="Arial" w:cs="Arial"/>
          <w:sz w:val="24"/>
          <w:szCs w:val="24"/>
          <w:lang w:eastAsia="ar-SA"/>
        </w:rPr>
        <w:t>вх</w:t>
      </w:r>
      <w:r w:rsidR="006F31B4">
        <w:rPr>
          <w:rFonts w:ascii="Arial" w:eastAsia="Times New Roman" w:hAnsi="Arial" w:cs="Arial"/>
          <w:sz w:val="24"/>
          <w:szCs w:val="24"/>
          <w:lang w:eastAsia="ar-SA"/>
        </w:rPr>
        <w:t xml:space="preserve">одящих в состав </w:t>
      </w:r>
      <w:r w:rsidR="00B22784">
        <w:rPr>
          <w:rFonts w:ascii="Arial" w:eastAsia="Times New Roman" w:hAnsi="Arial" w:cs="Arial"/>
          <w:sz w:val="24"/>
          <w:szCs w:val="24"/>
          <w:lang w:eastAsia="ar-SA"/>
        </w:rPr>
        <w:t>СЕТЕВОЙ</w:t>
      </w:r>
      <w:r w:rsidRPr="003B434E">
        <w:rPr>
          <w:rFonts w:ascii="Arial" w:eastAsia="Times New Roman" w:hAnsi="Arial" w:cs="Arial"/>
          <w:sz w:val="24"/>
          <w:szCs w:val="24"/>
          <w:lang w:eastAsia="ar-SA"/>
        </w:rPr>
        <w:t xml:space="preserve"> вилки</w:t>
      </w:r>
      <w:r w:rsidRPr="003B434E">
        <w:rPr>
          <w:rFonts w:ascii="Arial" w:eastAsia="Times New Roman" w:hAnsi="Arial" w:cs="Arial"/>
          <w:sz w:val="24"/>
          <w:szCs w:val="24"/>
          <w:lang w:eastAsia="ar-SA"/>
        </w:rPr>
        <w:br w:type="page"/>
      </w:r>
      <w:r w:rsidRPr="003B434E">
        <w:rPr>
          <w:rFonts w:ascii="Arial" w:eastAsia="Times New Roman" w:hAnsi="Arial" w:cs="Arial"/>
          <w:noProof/>
          <w:sz w:val="24"/>
          <w:szCs w:val="24"/>
          <w:lang w:eastAsia="ru-RU"/>
        </w:rPr>
        <w:lastRenderedPageBreak/>
        <w:drawing>
          <wp:inline distT="0" distB="0" distL="0" distR="0" wp14:anchorId="374003D3" wp14:editId="2DDF915E">
            <wp:extent cx="5667375" cy="196215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7375" cy="1962150"/>
                    </a:xfrm>
                    <a:prstGeom prst="rect">
                      <a:avLst/>
                    </a:prstGeom>
                    <a:noFill/>
                    <a:ln>
                      <a:noFill/>
                    </a:ln>
                  </pic:spPr>
                </pic:pic>
              </a:graphicData>
            </a:graphic>
          </wp:inline>
        </w:drawing>
      </w:r>
    </w:p>
    <w:p w14:paraId="20149242" w14:textId="55E09D66" w:rsidR="00142104" w:rsidRPr="00142104" w:rsidRDefault="00142104" w:rsidP="00142104">
      <w:pPr>
        <w:widowControl w:val="0"/>
        <w:spacing w:after="0" w:line="360" w:lineRule="auto"/>
        <w:jc w:val="right"/>
        <w:rPr>
          <w:rFonts w:ascii="Arial" w:eastAsia="Times New Roman" w:hAnsi="Arial" w:cs="Arial"/>
          <w:sz w:val="20"/>
          <w:szCs w:val="20"/>
          <w:lang w:eastAsia="ar-SA"/>
        </w:rPr>
      </w:pPr>
      <w:r w:rsidRPr="00142104">
        <w:rPr>
          <w:rFonts w:ascii="Arial" w:eastAsia="Times New Roman" w:hAnsi="Arial" w:cs="Arial"/>
          <w:sz w:val="20"/>
          <w:szCs w:val="20"/>
          <w:lang w:eastAsia="ar-SA"/>
        </w:rPr>
        <w:t>Размеры в миллиметрах</w:t>
      </w:r>
    </w:p>
    <w:p w14:paraId="4A01B522" w14:textId="2CAA65EA" w:rsidR="003B434E" w:rsidRPr="00142104" w:rsidRDefault="006B6A24" w:rsidP="003B434E">
      <w:pPr>
        <w:widowControl w:val="0"/>
        <w:spacing w:after="0" w:line="360" w:lineRule="auto"/>
        <w:ind w:firstLine="709"/>
        <w:jc w:val="both"/>
        <w:rPr>
          <w:rFonts w:ascii="Arial" w:eastAsia="Times New Roman" w:hAnsi="Arial" w:cs="Arial"/>
          <w:b/>
          <w:lang w:eastAsia="ar-SA"/>
        </w:rPr>
      </w:pPr>
      <w:r w:rsidRPr="00142104">
        <w:rPr>
          <w:rFonts w:ascii="Arial" w:eastAsia="Times New Roman" w:hAnsi="Arial" w:cs="Arial"/>
          <w:spacing w:val="40"/>
          <w:lang w:eastAsia="ar-SA"/>
        </w:rPr>
        <w:t>Примечание</w:t>
      </w:r>
      <w:r w:rsidRPr="00142104">
        <w:rPr>
          <w:rFonts w:ascii="Arial" w:eastAsia="Times New Roman" w:hAnsi="Arial" w:cs="Arial"/>
          <w:lang w:eastAsia="ar-SA"/>
        </w:rPr>
        <w:t xml:space="preserve"> </w:t>
      </w:r>
      <w:r w:rsidRPr="00142104">
        <w:rPr>
          <w:rFonts w:ascii="Arial" w:eastAsia="Times New Roman" w:hAnsi="Arial" w:cs="Arial"/>
          <w:lang w:eastAsia="ar-SA"/>
        </w:rPr>
        <w:sym w:font="Symbol" w:char="F02D"/>
      </w:r>
      <w:r w:rsidR="003B434E" w:rsidRPr="00142104">
        <w:rPr>
          <w:rFonts w:ascii="Arial" w:eastAsia="Times New Roman" w:hAnsi="Arial" w:cs="Arial"/>
          <w:lang w:eastAsia="ar-SA"/>
        </w:rPr>
        <w:t xml:space="preserve"> См. пункт 18.2.</w:t>
      </w:r>
    </w:p>
    <w:p w14:paraId="3E8EA58E" w14:textId="2A7AA3ED" w:rsidR="003B434E" w:rsidRPr="003B434E" w:rsidRDefault="003B434E" w:rsidP="00142104">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Рисунок 12 </w:t>
      </w:r>
      <w:r w:rsidRPr="003B434E">
        <w:rPr>
          <w:rFonts w:ascii="Arial" w:eastAsia="Times New Roman" w:hAnsi="Arial" w:cs="Arial"/>
          <w:i/>
          <w:sz w:val="24"/>
          <w:szCs w:val="24"/>
          <w:lang w:eastAsia="ar-SA"/>
        </w:rPr>
        <w:t>–</w:t>
      </w:r>
      <w:r w:rsidRPr="003B434E">
        <w:rPr>
          <w:rFonts w:ascii="Arial" w:eastAsia="Times New Roman" w:hAnsi="Arial" w:cs="Arial"/>
          <w:sz w:val="24"/>
          <w:szCs w:val="24"/>
          <w:lang w:eastAsia="ar-SA"/>
        </w:rPr>
        <w:t xml:space="preserve"> </w:t>
      </w:r>
      <w:r w:rsidR="00130849">
        <w:rPr>
          <w:rFonts w:ascii="Arial" w:eastAsia="Times New Roman" w:hAnsi="Arial" w:cs="Arial"/>
          <w:sz w:val="24"/>
          <w:szCs w:val="24"/>
          <w:lang w:eastAsia="ar-SA"/>
        </w:rPr>
        <w:t xml:space="preserve">Шаблоны </w:t>
      </w:r>
      <w:r w:rsidRPr="003B434E">
        <w:rPr>
          <w:rFonts w:ascii="Arial" w:eastAsia="Times New Roman" w:hAnsi="Arial" w:cs="Arial"/>
          <w:sz w:val="24"/>
          <w:szCs w:val="24"/>
          <w:lang w:eastAsia="ar-SA"/>
        </w:rPr>
        <w:t>царапин для испытаний на взрывоопасность</w:t>
      </w:r>
    </w:p>
    <w:p w14:paraId="01720804" w14:textId="421D6FF6" w:rsidR="003B434E" w:rsidRPr="003B434E" w:rsidRDefault="003B434E" w:rsidP="006B6A24">
      <w:pPr>
        <w:widowControl w:val="0"/>
        <w:spacing w:after="0" w:line="360" w:lineRule="auto"/>
        <w:ind w:firstLine="709"/>
        <w:jc w:val="center"/>
        <w:rPr>
          <w:rFonts w:ascii="Arial" w:eastAsia="Times New Roman" w:hAnsi="Arial" w:cs="Arial"/>
          <w:sz w:val="24"/>
          <w:szCs w:val="24"/>
          <w:lang w:eastAsia="ar-SA"/>
        </w:rPr>
      </w:pPr>
    </w:p>
    <w:p w14:paraId="4FF0B053" w14:textId="6DDDDDFE" w:rsidR="00142104" w:rsidRDefault="00142104" w:rsidP="003B434E">
      <w:pPr>
        <w:widowControl w:val="0"/>
        <w:spacing w:after="0" w:line="360" w:lineRule="auto"/>
        <w:ind w:firstLine="709"/>
        <w:jc w:val="both"/>
        <w:rPr>
          <w:rFonts w:ascii="Arial" w:eastAsia="Times New Roman" w:hAnsi="Arial" w:cs="Arial"/>
          <w:spacing w:val="40"/>
          <w:lang w:eastAsia="ar-SA"/>
        </w:rPr>
      </w:pPr>
      <w:r>
        <w:rPr>
          <w:rFonts w:ascii="Arial" w:eastAsia="Times New Roman" w:hAnsi="Arial" w:cs="Arial"/>
          <w:noProof/>
          <w:spacing w:val="40"/>
          <w:lang w:eastAsia="ru-RU"/>
        </w:rPr>
        <w:drawing>
          <wp:inline distT="0" distB="0" distL="0" distR="0" wp14:anchorId="1464E906" wp14:editId="1421C060">
            <wp:extent cx="6296025" cy="27908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6025" cy="2790825"/>
                    </a:xfrm>
                    <a:prstGeom prst="rect">
                      <a:avLst/>
                    </a:prstGeom>
                    <a:noFill/>
                    <a:ln>
                      <a:noFill/>
                    </a:ln>
                  </pic:spPr>
                </pic:pic>
              </a:graphicData>
            </a:graphic>
          </wp:inline>
        </w:drawing>
      </w:r>
    </w:p>
    <w:p w14:paraId="3016FEA8" w14:textId="2994CAA1" w:rsidR="003B434E" w:rsidRPr="006B6A24" w:rsidRDefault="006B6A24" w:rsidP="003B434E">
      <w:pPr>
        <w:widowControl w:val="0"/>
        <w:spacing w:after="0" w:line="360" w:lineRule="auto"/>
        <w:ind w:firstLine="709"/>
        <w:jc w:val="both"/>
        <w:rPr>
          <w:rFonts w:ascii="Arial" w:eastAsia="Times New Roman" w:hAnsi="Arial" w:cs="Arial"/>
          <w:lang w:eastAsia="ar-SA"/>
        </w:rPr>
      </w:pPr>
      <w:r w:rsidRPr="006B6A24">
        <w:rPr>
          <w:rFonts w:ascii="Arial" w:eastAsia="Times New Roman" w:hAnsi="Arial" w:cs="Arial"/>
          <w:spacing w:val="40"/>
          <w:lang w:eastAsia="ar-SA"/>
        </w:rPr>
        <w:t>Примечание</w:t>
      </w:r>
      <w:r w:rsidRPr="006B6A24">
        <w:rPr>
          <w:rFonts w:ascii="Arial" w:eastAsia="Times New Roman" w:hAnsi="Arial" w:cs="Arial"/>
          <w:lang w:eastAsia="ar-SA"/>
        </w:rPr>
        <w:t xml:space="preserve"> 1 </w:t>
      </w:r>
      <w:r w:rsidRPr="006B6A24">
        <w:rPr>
          <w:rFonts w:ascii="Arial" w:eastAsia="Times New Roman" w:hAnsi="Arial" w:cs="Arial"/>
          <w:lang w:eastAsia="ar-SA"/>
        </w:rPr>
        <w:sym w:font="Symbol" w:char="F02D"/>
      </w:r>
      <w:r w:rsidR="003B434E" w:rsidRPr="006B6A24">
        <w:rPr>
          <w:rFonts w:ascii="Arial" w:eastAsia="Times New Roman" w:hAnsi="Arial" w:cs="Arial"/>
          <w:lang w:eastAsia="ar-SA"/>
        </w:rPr>
        <w:t xml:space="preserve"> В затененных областях применяют требования 20.2.5, </w:t>
      </w:r>
      <w:r w:rsidR="00142104">
        <w:rPr>
          <w:rFonts w:ascii="Arial" w:eastAsia="Times New Roman" w:hAnsi="Arial" w:cs="Arial"/>
          <w:lang w:eastAsia="ar-SA"/>
        </w:rPr>
        <w:t xml:space="preserve">которые </w:t>
      </w:r>
      <w:r w:rsidR="003B434E" w:rsidRPr="006B6A24">
        <w:rPr>
          <w:rFonts w:ascii="Arial" w:eastAsia="Times New Roman" w:hAnsi="Arial" w:cs="Arial"/>
          <w:lang w:eastAsia="ar-SA"/>
        </w:rPr>
        <w:t xml:space="preserve">не </w:t>
      </w:r>
      <w:r w:rsidR="00142104">
        <w:rPr>
          <w:rFonts w:ascii="Arial" w:eastAsia="Times New Roman" w:hAnsi="Arial" w:cs="Arial"/>
          <w:lang w:eastAsia="ar-SA"/>
        </w:rPr>
        <w:t xml:space="preserve">указаны в </w:t>
      </w:r>
      <w:r w:rsidR="003B434E" w:rsidRPr="006B6A24">
        <w:rPr>
          <w:rFonts w:ascii="Arial" w:eastAsia="Times New Roman" w:hAnsi="Arial" w:cs="Arial"/>
          <w:lang w:eastAsia="ar-SA"/>
        </w:rPr>
        <w:t>таблице 21.</w:t>
      </w:r>
    </w:p>
    <w:p w14:paraId="7D343F0B" w14:textId="5B7E4CD6" w:rsidR="003B434E" w:rsidRPr="006B6A24" w:rsidRDefault="006B6A24" w:rsidP="003B434E">
      <w:pPr>
        <w:widowControl w:val="0"/>
        <w:spacing w:after="0" w:line="360" w:lineRule="auto"/>
        <w:ind w:firstLine="709"/>
        <w:jc w:val="both"/>
        <w:rPr>
          <w:rFonts w:ascii="Arial" w:eastAsia="Times New Roman" w:hAnsi="Arial" w:cs="Arial"/>
          <w:lang w:eastAsia="ar-SA"/>
        </w:rPr>
      </w:pPr>
      <w:r w:rsidRPr="006B6A24">
        <w:rPr>
          <w:rFonts w:ascii="Arial" w:eastAsia="Times New Roman" w:hAnsi="Arial" w:cs="Arial"/>
          <w:spacing w:val="40"/>
          <w:lang w:eastAsia="ar-SA"/>
        </w:rPr>
        <w:t>Примечание</w:t>
      </w:r>
      <w:r w:rsidRPr="006B6A24">
        <w:rPr>
          <w:rFonts w:ascii="Arial" w:eastAsia="Times New Roman" w:hAnsi="Arial" w:cs="Arial"/>
          <w:lang w:eastAsia="ar-SA"/>
        </w:rPr>
        <w:t xml:space="preserve"> 2 </w:t>
      </w:r>
      <w:r w:rsidRPr="006B6A24">
        <w:rPr>
          <w:rFonts w:ascii="Arial" w:eastAsia="Times New Roman" w:hAnsi="Arial" w:cs="Arial"/>
          <w:lang w:eastAsia="ar-SA"/>
        </w:rPr>
        <w:sym w:font="Symbol" w:char="F02D"/>
      </w:r>
      <w:r w:rsidR="003B434E" w:rsidRPr="006B6A24">
        <w:rPr>
          <w:rFonts w:ascii="Arial" w:eastAsia="Times New Roman" w:hAnsi="Arial" w:cs="Arial"/>
          <w:lang w:eastAsia="ar-SA"/>
        </w:rPr>
        <w:t xml:space="preserve"> См. 20.2.5.</w:t>
      </w:r>
    </w:p>
    <w:p w14:paraId="5863808B" w14:textId="3039B8B1" w:rsidR="003B434E" w:rsidRPr="003B434E" w:rsidRDefault="003B434E" w:rsidP="006B6A24">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Рисунок 13 </w:t>
      </w:r>
      <w:r w:rsidRPr="003B434E">
        <w:rPr>
          <w:rFonts w:ascii="Arial" w:eastAsia="Times New Roman" w:hAnsi="Arial" w:cs="Arial"/>
          <w:i/>
          <w:sz w:val="24"/>
          <w:szCs w:val="24"/>
          <w:lang w:eastAsia="ar-SA"/>
        </w:rPr>
        <w:t>–</w:t>
      </w:r>
      <w:r w:rsidRPr="003B434E">
        <w:rPr>
          <w:rFonts w:ascii="Arial" w:eastAsia="Times New Roman" w:hAnsi="Arial" w:cs="Arial"/>
          <w:sz w:val="24"/>
          <w:szCs w:val="24"/>
          <w:lang w:eastAsia="ar-SA"/>
        </w:rPr>
        <w:t xml:space="preserve"> Расстояния от </w:t>
      </w:r>
      <w:r w:rsidR="00062194">
        <w:rPr>
          <w:rFonts w:ascii="Arial" w:eastAsia="Times New Roman" w:hAnsi="Arial" w:cs="Arial"/>
          <w:sz w:val="24"/>
          <w:szCs w:val="24"/>
          <w:lang w:eastAsia="ar-SA"/>
        </w:rPr>
        <w:t>ПОТЕНЦИАЛЬНЫХ ИСТОЧНИКОВ ВОСПЛАМЕНЕНИЯ</w:t>
      </w:r>
      <w:r w:rsidR="00142104">
        <w:rPr>
          <w:rFonts w:ascii="Arial" w:eastAsia="Times New Roman" w:hAnsi="Arial" w:cs="Arial"/>
          <w:sz w:val="24"/>
          <w:szCs w:val="24"/>
          <w:lang w:eastAsia="ar-SA"/>
        </w:rPr>
        <w:t xml:space="preserve"> и пример конструкции защитного барьера </w:t>
      </w:r>
    </w:p>
    <w:p w14:paraId="7C473A2C" w14:textId="77777777"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br w:type="page"/>
      </w:r>
      <w:r w:rsidRPr="003B434E">
        <w:rPr>
          <w:rFonts w:ascii="Arial" w:eastAsia="Times New Roman" w:hAnsi="Arial" w:cs="Arial"/>
          <w:noProof/>
          <w:sz w:val="24"/>
          <w:szCs w:val="24"/>
          <w:lang w:eastAsia="ru-RU"/>
        </w:rPr>
        <w:lastRenderedPageBreak/>
        <w:drawing>
          <wp:inline distT="0" distB="0" distL="0" distR="0" wp14:anchorId="62F34E47" wp14:editId="2B0EEE88">
            <wp:extent cx="4905375" cy="4143375"/>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05375" cy="4143375"/>
                    </a:xfrm>
                    <a:prstGeom prst="rect">
                      <a:avLst/>
                    </a:prstGeom>
                    <a:noFill/>
                    <a:ln>
                      <a:noFill/>
                    </a:ln>
                  </pic:spPr>
                </pic:pic>
              </a:graphicData>
            </a:graphic>
          </wp:inline>
        </w:drawing>
      </w:r>
    </w:p>
    <w:p w14:paraId="6A6958E9" w14:textId="69AAD77C" w:rsidR="00142104" w:rsidRDefault="00142104" w:rsidP="00142104">
      <w:pPr>
        <w:widowControl w:val="0"/>
        <w:spacing w:after="0" w:line="360" w:lineRule="auto"/>
        <w:ind w:firstLine="709"/>
        <w:jc w:val="right"/>
        <w:rPr>
          <w:rFonts w:ascii="Arial" w:eastAsia="Times New Roman" w:hAnsi="Arial" w:cs="Arial"/>
          <w:sz w:val="24"/>
          <w:szCs w:val="24"/>
          <w:lang w:eastAsia="ar-SA"/>
        </w:rPr>
      </w:pPr>
      <w:r w:rsidRPr="00142104">
        <w:rPr>
          <w:rFonts w:ascii="Arial" w:eastAsia="Times New Roman" w:hAnsi="Arial" w:cs="Arial"/>
          <w:sz w:val="20"/>
          <w:szCs w:val="20"/>
          <w:lang w:eastAsia="ar-SA"/>
        </w:rPr>
        <w:t>Размеры в миллиметрах</w:t>
      </w:r>
      <w:r>
        <w:rPr>
          <w:rFonts w:ascii="Arial" w:eastAsia="Times New Roman" w:hAnsi="Arial" w:cs="Arial"/>
          <w:sz w:val="20"/>
          <w:szCs w:val="20"/>
          <w:lang w:eastAsia="ar-SA"/>
        </w:rPr>
        <w:tab/>
      </w:r>
    </w:p>
    <w:p w14:paraId="538F967B" w14:textId="077ED8A1" w:rsidR="003B434E" w:rsidRDefault="003B434E" w:rsidP="006B6A24">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Рисунок 1</w:t>
      </w:r>
      <w:r w:rsidRPr="003B434E">
        <w:rPr>
          <w:rFonts w:ascii="Arial" w:eastAsia="Times New Roman" w:hAnsi="Arial" w:cs="Arial"/>
          <w:sz w:val="24"/>
          <w:szCs w:val="24"/>
          <w:lang w:val="en-US" w:eastAsia="ar-SA"/>
        </w:rPr>
        <w:t>4</w:t>
      </w:r>
      <w:r w:rsidRPr="003B434E">
        <w:rPr>
          <w:rFonts w:ascii="Arial" w:eastAsia="Times New Roman" w:hAnsi="Arial" w:cs="Arial"/>
          <w:sz w:val="24"/>
          <w:szCs w:val="24"/>
          <w:lang w:eastAsia="ar-SA"/>
        </w:rPr>
        <w:t xml:space="preserve"> </w:t>
      </w:r>
      <w:r w:rsidRPr="003B434E">
        <w:rPr>
          <w:rFonts w:ascii="Arial" w:eastAsia="Times New Roman" w:hAnsi="Arial" w:cs="Arial"/>
          <w:i/>
          <w:sz w:val="24"/>
          <w:szCs w:val="24"/>
          <w:lang w:eastAsia="ar-SA"/>
        </w:rPr>
        <w:t>–</w:t>
      </w:r>
      <w:r w:rsidRPr="003B434E">
        <w:rPr>
          <w:rFonts w:ascii="Arial" w:eastAsia="Times New Roman" w:hAnsi="Arial" w:cs="Arial"/>
          <w:sz w:val="24"/>
          <w:szCs w:val="24"/>
          <w:lang w:eastAsia="ar-SA"/>
        </w:rPr>
        <w:t xml:space="preserve"> Оправка</w:t>
      </w:r>
    </w:p>
    <w:p w14:paraId="284949F1" w14:textId="77777777" w:rsidR="00727C27" w:rsidRPr="003B434E" w:rsidRDefault="00727C27" w:rsidP="006B6A24">
      <w:pPr>
        <w:widowControl w:val="0"/>
        <w:spacing w:after="0" w:line="360" w:lineRule="auto"/>
        <w:ind w:firstLine="709"/>
        <w:jc w:val="center"/>
        <w:rPr>
          <w:rFonts w:ascii="Arial" w:eastAsia="Times New Roman" w:hAnsi="Arial" w:cs="Arial"/>
          <w:sz w:val="24"/>
          <w:szCs w:val="24"/>
          <w:lang w:eastAsia="ar-SA"/>
        </w:rPr>
      </w:pPr>
    </w:p>
    <w:p w14:paraId="468CC71F" w14:textId="77777777" w:rsidR="003B434E" w:rsidRPr="003B434E" w:rsidRDefault="003B434E" w:rsidP="00727C27">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noProof/>
          <w:sz w:val="24"/>
          <w:szCs w:val="24"/>
          <w:lang w:eastAsia="ru-RU"/>
        </w:rPr>
        <w:drawing>
          <wp:inline distT="0" distB="0" distL="0" distR="0" wp14:anchorId="76E1B118" wp14:editId="4B53CFD1">
            <wp:extent cx="3762375" cy="2809875"/>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62375" cy="2809875"/>
                    </a:xfrm>
                    <a:prstGeom prst="rect">
                      <a:avLst/>
                    </a:prstGeom>
                    <a:noFill/>
                    <a:ln>
                      <a:noFill/>
                    </a:ln>
                  </pic:spPr>
                </pic:pic>
              </a:graphicData>
            </a:graphic>
          </wp:inline>
        </w:drawing>
      </w:r>
    </w:p>
    <w:p w14:paraId="21BFD352" w14:textId="77777777" w:rsidR="003B434E" w:rsidRPr="003B434E" w:rsidRDefault="003B434E" w:rsidP="00727C27">
      <w:pPr>
        <w:widowControl w:val="0"/>
        <w:spacing w:after="0" w:line="360" w:lineRule="auto"/>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Рисунок 15 </w:t>
      </w:r>
      <w:r w:rsidRPr="003B434E">
        <w:rPr>
          <w:rFonts w:ascii="Arial" w:eastAsia="Times New Roman" w:hAnsi="Arial" w:cs="Arial"/>
          <w:i/>
          <w:sz w:val="24"/>
          <w:szCs w:val="24"/>
          <w:lang w:eastAsia="ar-SA"/>
        </w:rPr>
        <w:t>–</w:t>
      </w:r>
      <w:r w:rsidRPr="003B434E">
        <w:rPr>
          <w:rFonts w:ascii="Arial" w:eastAsia="Times New Roman" w:hAnsi="Arial" w:cs="Arial"/>
          <w:sz w:val="24"/>
          <w:szCs w:val="24"/>
          <w:lang w:eastAsia="ar-SA"/>
        </w:rPr>
        <w:t xml:space="preserve"> Начальное положение оправки</w:t>
      </w:r>
      <w:r w:rsidRPr="003B434E">
        <w:rPr>
          <w:rFonts w:ascii="Arial" w:eastAsia="Times New Roman" w:hAnsi="Arial" w:cs="Arial"/>
          <w:sz w:val="24"/>
          <w:szCs w:val="24"/>
          <w:lang w:eastAsia="ar-SA"/>
        </w:rPr>
        <w:br w:type="page"/>
      </w:r>
      <w:r w:rsidRPr="003B434E">
        <w:rPr>
          <w:rFonts w:ascii="Arial" w:eastAsia="Times New Roman" w:hAnsi="Arial" w:cs="Arial"/>
          <w:noProof/>
          <w:sz w:val="24"/>
          <w:szCs w:val="24"/>
          <w:lang w:eastAsia="ru-RU"/>
        </w:rPr>
        <w:lastRenderedPageBreak/>
        <w:drawing>
          <wp:inline distT="0" distB="0" distL="0" distR="0" wp14:anchorId="6958668E" wp14:editId="7F63496C">
            <wp:extent cx="3209925" cy="3114675"/>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9925" cy="3114675"/>
                    </a:xfrm>
                    <a:prstGeom prst="rect">
                      <a:avLst/>
                    </a:prstGeom>
                    <a:noFill/>
                    <a:ln>
                      <a:noFill/>
                    </a:ln>
                  </pic:spPr>
                </pic:pic>
              </a:graphicData>
            </a:graphic>
          </wp:inline>
        </w:drawing>
      </w:r>
    </w:p>
    <w:p w14:paraId="571AA936" w14:textId="2A7A6065" w:rsidR="003B434E" w:rsidRPr="006B6A24" w:rsidRDefault="006B6A24" w:rsidP="003B434E">
      <w:pPr>
        <w:widowControl w:val="0"/>
        <w:spacing w:after="0" w:line="360" w:lineRule="auto"/>
        <w:ind w:firstLine="709"/>
        <w:jc w:val="both"/>
        <w:rPr>
          <w:rFonts w:ascii="Arial" w:eastAsia="Times New Roman" w:hAnsi="Arial" w:cs="Arial"/>
          <w:lang w:eastAsia="ar-SA"/>
        </w:rPr>
      </w:pPr>
      <w:r w:rsidRPr="006B6A24">
        <w:rPr>
          <w:rFonts w:ascii="Arial" w:eastAsia="Times New Roman" w:hAnsi="Arial" w:cs="Arial"/>
          <w:spacing w:val="40"/>
          <w:lang w:eastAsia="ar-SA"/>
        </w:rPr>
        <w:t>Примечание</w:t>
      </w:r>
      <w:r w:rsidRPr="006B6A24">
        <w:rPr>
          <w:rFonts w:ascii="Arial" w:eastAsia="Times New Roman" w:hAnsi="Arial" w:cs="Arial"/>
          <w:lang w:eastAsia="ar-SA"/>
        </w:rPr>
        <w:t xml:space="preserve"> </w:t>
      </w:r>
      <w:r w:rsidRPr="006B6A24">
        <w:rPr>
          <w:rFonts w:ascii="Arial" w:eastAsia="Times New Roman" w:hAnsi="Arial" w:cs="Arial"/>
          <w:lang w:eastAsia="ar-SA"/>
        </w:rPr>
        <w:sym w:font="Symbol" w:char="F02D"/>
      </w:r>
      <w:r w:rsidR="003B434E" w:rsidRPr="006B6A24">
        <w:rPr>
          <w:rFonts w:ascii="Arial" w:eastAsia="Times New Roman" w:hAnsi="Arial" w:cs="Arial"/>
          <w:lang w:eastAsia="ar-SA"/>
        </w:rPr>
        <w:t xml:space="preserve"> Вращение оправки вокруг своей оси из начального положения в конечное положение на 230</w:t>
      </w:r>
      <w:r w:rsidR="00727C27">
        <w:rPr>
          <w:rFonts w:ascii="Arial" w:eastAsia="Times New Roman" w:hAnsi="Arial" w:cs="Arial"/>
          <w:lang w:eastAsia="ar-SA"/>
        </w:rPr>
        <w:t xml:space="preserve"> </w:t>
      </w:r>
      <w:r w:rsidR="003B434E" w:rsidRPr="006B6A24">
        <w:rPr>
          <w:rFonts w:ascii="Arial" w:eastAsia="Times New Roman" w:hAnsi="Arial" w:cs="Arial"/>
          <w:vertAlign w:val="superscript"/>
          <w:lang w:eastAsia="ar-SA"/>
        </w:rPr>
        <w:t>о</w:t>
      </w:r>
      <w:r w:rsidR="003B434E" w:rsidRPr="006B6A24">
        <w:rPr>
          <w:rFonts w:ascii="Arial" w:eastAsia="Times New Roman" w:hAnsi="Arial" w:cs="Arial"/>
          <w:lang w:eastAsia="ar-SA"/>
        </w:rPr>
        <w:sym w:font="Symbol" w:char="F0B1"/>
      </w:r>
      <w:r w:rsidR="003B434E" w:rsidRPr="006B6A24">
        <w:rPr>
          <w:rFonts w:ascii="Arial" w:eastAsia="Times New Roman" w:hAnsi="Arial" w:cs="Arial"/>
          <w:lang w:eastAsia="ar-SA"/>
        </w:rPr>
        <w:t>5</w:t>
      </w:r>
      <w:r w:rsidR="00727C27">
        <w:rPr>
          <w:rFonts w:ascii="Arial" w:eastAsia="Times New Roman" w:hAnsi="Arial" w:cs="Arial"/>
          <w:lang w:eastAsia="ar-SA"/>
        </w:rPr>
        <w:t xml:space="preserve"> </w:t>
      </w:r>
      <w:r w:rsidR="003B434E" w:rsidRPr="006B6A24">
        <w:rPr>
          <w:rFonts w:ascii="Arial" w:eastAsia="Times New Roman" w:hAnsi="Arial" w:cs="Arial"/>
          <w:vertAlign w:val="superscript"/>
          <w:lang w:eastAsia="ar-SA"/>
        </w:rPr>
        <w:t>о</w:t>
      </w:r>
      <w:r w:rsidR="003B434E" w:rsidRPr="006B6A24">
        <w:rPr>
          <w:rFonts w:ascii="Arial" w:eastAsia="Times New Roman" w:hAnsi="Arial" w:cs="Arial"/>
          <w:lang w:eastAsia="ar-SA"/>
        </w:rPr>
        <w:t>.</w:t>
      </w:r>
    </w:p>
    <w:p w14:paraId="7517DCA8" w14:textId="1F2B68D0" w:rsidR="00727C27" w:rsidRDefault="003B434E" w:rsidP="006B6A24">
      <w:pPr>
        <w:widowControl w:val="0"/>
        <w:spacing w:after="0" w:line="360" w:lineRule="auto"/>
        <w:ind w:firstLine="709"/>
        <w:jc w:val="center"/>
        <w:rPr>
          <w:rFonts w:ascii="Arial" w:eastAsia="Times New Roman" w:hAnsi="Arial" w:cs="Arial"/>
          <w:sz w:val="20"/>
          <w:szCs w:val="20"/>
          <w:lang w:eastAsia="ar-SA"/>
        </w:rPr>
      </w:pPr>
      <w:r w:rsidRPr="003B434E">
        <w:rPr>
          <w:rFonts w:ascii="Arial" w:eastAsia="Times New Roman" w:hAnsi="Arial" w:cs="Arial"/>
          <w:sz w:val="24"/>
          <w:szCs w:val="24"/>
          <w:lang w:eastAsia="ar-SA"/>
        </w:rPr>
        <w:t>Рисунок 1</w:t>
      </w:r>
      <w:r w:rsidRPr="00727C27">
        <w:rPr>
          <w:rFonts w:ascii="Arial" w:eastAsia="Times New Roman" w:hAnsi="Arial" w:cs="Arial"/>
          <w:sz w:val="24"/>
          <w:szCs w:val="24"/>
          <w:lang w:eastAsia="ar-SA"/>
        </w:rPr>
        <w:t>6</w:t>
      </w:r>
      <w:r w:rsidRPr="003B434E">
        <w:rPr>
          <w:rFonts w:ascii="Arial" w:eastAsia="Times New Roman" w:hAnsi="Arial" w:cs="Arial"/>
          <w:sz w:val="24"/>
          <w:szCs w:val="24"/>
          <w:lang w:eastAsia="ar-SA"/>
        </w:rPr>
        <w:t xml:space="preserve"> </w:t>
      </w:r>
      <w:r w:rsidRPr="003B434E">
        <w:rPr>
          <w:rFonts w:ascii="Arial" w:eastAsia="Times New Roman" w:hAnsi="Arial" w:cs="Arial"/>
          <w:i/>
          <w:sz w:val="24"/>
          <w:szCs w:val="24"/>
          <w:lang w:eastAsia="ar-SA"/>
        </w:rPr>
        <w:t>–</w:t>
      </w:r>
      <w:r w:rsidRPr="003B434E">
        <w:rPr>
          <w:rFonts w:ascii="Arial" w:eastAsia="Times New Roman" w:hAnsi="Arial" w:cs="Arial"/>
          <w:sz w:val="24"/>
          <w:szCs w:val="24"/>
          <w:lang w:eastAsia="ar-SA"/>
        </w:rPr>
        <w:t xml:space="preserve"> Конечное положение оправки</w:t>
      </w:r>
      <w:r w:rsidR="00727C27" w:rsidRPr="00727C27">
        <w:rPr>
          <w:rFonts w:ascii="Arial" w:eastAsia="Times New Roman" w:hAnsi="Arial" w:cs="Arial"/>
          <w:sz w:val="20"/>
          <w:szCs w:val="20"/>
          <w:lang w:eastAsia="ar-SA"/>
        </w:rPr>
        <w:t xml:space="preserve"> </w:t>
      </w:r>
    </w:p>
    <w:p w14:paraId="5F60BE57" w14:textId="77777777" w:rsidR="00727C27" w:rsidRDefault="00727C27" w:rsidP="006B6A24">
      <w:pPr>
        <w:widowControl w:val="0"/>
        <w:spacing w:after="0" w:line="360" w:lineRule="auto"/>
        <w:ind w:firstLine="709"/>
        <w:jc w:val="center"/>
        <w:rPr>
          <w:rFonts w:ascii="Arial" w:eastAsia="Times New Roman" w:hAnsi="Arial" w:cs="Arial"/>
          <w:sz w:val="20"/>
          <w:szCs w:val="20"/>
          <w:lang w:eastAsia="ar-SA"/>
        </w:rPr>
      </w:pPr>
    </w:p>
    <w:p w14:paraId="2B1676B1" w14:textId="77777777" w:rsidR="00727C27" w:rsidRDefault="00727C27" w:rsidP="00727C27">
      <w:pPr>
        <w:widowControl w:val="0"/>
        <w:spacing w:after="0" w:line="360" w:lineRule="auto"/>
        <w:ind w:firstLine="709"/>
        <w:jc w:val="right"/>
        <w:rPr>
          <w:rFonts w:ascii="Arial" w:eastAsia="Times New Roman" w:hAnsi="Arial" w:cs="Arial"/>
          <w:sz w:val="20"/>
          <w:szCs w:val="20"/>
          <w:lang w:eastAsia="ar-SA"/>
        </w:rPr>
      </w:pPr>
    </w:p>
    <w:p w14:paraId="59F73D5B" w14:textId="5D30B3A8" w:rsidR="00727C27" w:rsidRPr="003B434E" w:rsidRDefault="00727C27" w:rsidP="00727C27">
      <w:pPr>
        <w:widowControl w:val="0"/>
        <w:spacing w:after="0" w:line="360" w:lineRule="auto"/>
        <w:ind w:firstLine="709"/>
        <w:jc w:val="right"/>
        <w:rPr>
          <w:rFonts w:ascii="Arial" w:eastAsia="Times New Roman" w:hAnsi="Arial" w:cs="Arial"/>
          <w:sz w:val="24"/>
          <w:szCs w:val="24"/>
          <w:lang w:eastAsia="ar-SA"/>
        </w:rPr>
      </w:pPr>
      <w:r w:rsidRPr="00142104">
        <w:rPr>
          <w:rFonts w:ascii="Arial" w:eastAsia="Times New Roman" w:hAnsi="Arial" w:cs="Arial"/>
          <w:sz w:val="20"/>
          <w:szCs w:val="20"/>
          <w:lang w:eastAsia="ar-SA"/>
        </w:rPr>
        <w:t>Размеры в миллиметрах</w:t>
      </w:r>
    </w:p>
    <w:p w14:paraId="35E9070D" w14:textId="77777777" w:rsidR="003B434E" w:rsidRPr="003B434E" w:rsidRDefault="003B434E" w:rsidP="0051275F">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noProof/>
          <w:sz w:val="24"/>
          <w:szCs w:val="24"/>
          <w:lang w:eastAsia="ru-RU"/>
        </w:rPr>
        <w:drawing>
          <wp:inline distT="0" distB="0" distL="0" distR="0" wp14:anchorId="1F04AD65" wp14:editId="117CCA98">
            <wp:extent cx="4848225" cy="249555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48225" cy="2495550"/>
                    </a:xfrm>
                    <a:prstGeom prst="rect">
                      <a:avLst/>
                    </a:prstGeom>
                    <a:noFill/>
                    <a:ln>
                      <a:noFill/>
                    </a:ln>
                  </pic:spPr>
                </pic:pic>
              </a:graphicData>
            </a:graphic>
          </wp:inline>
        </w:drawing>
      </w:r>
    </w:p>
    <w:p w14:paraId="35234C91" w14:textId="374E4ED7" w:rsidR="003B434E" w:rsidRPr="006B6A24" w:rsidRDefault="006B6A24" w:rsidP="003B434E">
      <w:pPr>
        <w:widowControl w:val="0"/>
        <w:spacing w:after="0" w:line="360" w:lineRule="auto"/>
        <w:ind w:firstLine="709"/>
        <w:jc w:val="both"/>
        <w:rPr>
          <w:rFonts w:ascii="Arial" w:eastAsia="Times New Roman" w:hAnsi="Arial" w:cs="Arial"/>
          <w:lang w:eastAsia="ar-SA"/>
        </w:rPr>
      </w:pPr>
      <w:r w:rsidRPr="006B6A24">
        <w:rPr>
          <w:rFonts w:ascii="Arial" w:eastAsia="Times New Roman" w:hAnsi="Arial" w:cs="Arial"/>
          <w:spacing w:val="40"/>
          <w:lang w:eastAsia="ar-SA"/>
        </w:rPr>
        <w:t>Примечание</w:t>
      </w:r>
      <w:r w:rsidRPr="006B6A24">
        <w:rPr>
          <w:rFonts w:ascii="Arial" w:eastAsia="Times New Roman" w:hAnsi="Arial" w:cs="Arial"/>
          <w:lang w:eastAsia="ar-SA"/>
        </w:rPr>
        <w:t xml:space="preserve"> 1</w:t>
      </w:r>
      <w:r>
        <w:rPr>
          <w:rFonts w:ascii="Arial" w:eastAsia="Times New Roman" w:hAnsi="Arial" w:cs="Arial"/>
          <w:lang w:eastAsia="ar-SA"/>
        </w:rPr>
        <w:t xml:space="preserve"> </w:t>
      </w:r>
      <w:r w:rsidRPr="006B6A24">
        <w:rPr>
          <w:rFonts w:ascii="Arial" w:eastAsia="Times New Roman" w:hAnsi="Arial" w:cs="Arial"/>
          <w:lang w:eastAsia="ar-SA"/>
        </w:rPr>
        <w:sym w:font="Symbol" w:char="F02D"/>
      </w:r>
      <w:r w:rsidR="003B434E" w:rsidRPr="006B6A24">
        <w:rPr>
          <w:rFonts w:ascii="Arial" w:eastAsia="Times New Roman" w:hAnsi="Arial" w:cs="Arial"/>
          <w:lang w:eastAsia="ar-SA"/>
        </w:rPr>
        <w:t xml:space="preserve"> Рисунок 17 незначительно изменен по сравнению с рисунком 6</w:t>
      </w:r>
      <w:r w:rsidR="003B434E" w:rsidRPr="006B6A24">
        <w:rPr>
          <w:rFonts w:ascii="Arial" w:eastAsia="Times New Roman" w:hAnsi="Arial" w:cs="Arial"/>
          <w:lang w:val="en-US" w:eastAsia="ar-SA"/>
        </w:rPr>
        <w:t>c</w:t>
      </w:r>
      <w:r w:rsidR="003B434E" w:rsidRPr="006B6A24">
        <w:rPr>
          <w:rFonts w:ascii="Arial" w:eastAsia="Times New Roman" w:hAnsi="Arial" w:cs="Arial"/>
          <w:lang w:eastAsia="ar-SA"/>
        </w:rPr>
        <w:t xml:space="preserve"> </w:t>
      </w:r>
      <w:r w:rsidR="00727C27">
        <w:rPr>
          <w:rFonts w:ascii="Arial" w:eastAsia="Times New Roman" w:hAnsi="Arial" w:cs="Arial"/>
          <w:lang w:eastAsia="ar-SA"/>
        </w:rPr>
        <w:t xml:space="preserve">                </w:t>
      </w:r>
      <w:r w:rsidR="003B434E" w:rsidRPr="006B6A24">
        <w:rPr>
          <w:rFonts w:ascii="Arial" w:eastAsia="Times New Roman" w:hAnsi="Arial" w:cs="Arial"/>
          <w:lang w:eastAsia="ar-SA"/>
        </w:rPr>
        <w:t xml:space="preserve"> IEC 61558-1. Рисунки 15 и 16 представляют собой незначительно измененный рисунок 6</w:t>
      </w:r>
      <w:r w:rsidR="003B434E" w:rsidRPr="006B6A24">
        <w:rPr>
          <w:rFonts w:ascii="Arial" w:eastAsia="Times New Roman" w:hAnsi="Arial" w:cs="Arial"/>
          <w:lang w:val="en-US" w:eastAsia="ar-SA"/>
        </w:rPr>
        <w:t>b</w:t>
      </w:r>
      <w:r w:rsidR="003B434E" w:rsidRPr="006B6A24">
        <w:rPr>
          <w:rFonts w:ascii="Arial" w:eastAsia="Times New Roman" w:hAnsi="Arial" w:cs="Arial"/>
          <w:lang w:eastAsia="ar-SA"/>
        </w:rPr>
        <w:t xml:space="preserve"> </w:t>
      </w:r>
      <w:r w:rsidR="00727C27">
        <w:rPr>
          <w:rFonts w:ascii="Arial" w:eastAsia="Times New Roman" w:hAnsi="Arial" w:cs="Arial"/>
          <w:lang w:eastAsia="ar-SA"/>
        </w:rPr>
        <w:t xml:space="preserve">              </w:t>
      </w:r>
      <w:r w:rsidR="003B434E" w:rsidRPr="006B6A24">
        <w:rPr>
          <w:rFonts w:ascii="Arial" w:eastAsia="Times New Roman" w:hAnsi="Arial" w:cs="Arial"/>
          <w:lang w:eastAsia="ar-SA"/>
        </w:rPr>
        <w:t>IEC 61558-1.</w:t>
      </w:r>
    </w:p>
    <w:p w14:paraId="263D37C9" w14:textId="11E3D7FD" w:rsidR="003B434E" w:rsidRPr="006B6A24" w:rsidRDefault="006B6A24" w:rsidP="003B434E">
      <w:pPr>
        <w:widowControl w:val="0"/>
        <w:spacing w:after="0" w:line="360" w:lineRule="auto"/>
        <w:ind w:firstLine="709"/>
        <w:jc w:val="both"/>
        <w:rPr>
          <w:rFonts w:ascii="Arial" w:eastAsia="Times New Roman" w:hAnsi="Arial" w:cs="Arial"/>
          <w:lang w:eastAsia="ar-SA"/>
        </w:rPr>
      </w:pPr>
      <w:r w:rsidRPr="006B6A24">
        <w:rPr>
          <w:rFonts w:ascii="Arial" w:eastAsia="Times New Roman" w:hAnsi="Arial" w:cs="Arial"/>
          <w:spacing w:val="40"/>
          <w:lang w:eastAsia="ar-SA"/>
        </w:rPr>
        <w:t>Примечание 2</w:t>
      </w:r>
      <w:r w:rsidRPr="006B6A24">
        <w:rPr>
          <w:rFonts w:ascii="Arial" w:eastAsia="Times New Roman" w:hAnsi="Arial" w:cs="Arial"/>
          <w:lang w:eastAsia="ar-SA"/>
        </w:rPr>
        <w:t xml:space="preserve"> </w:t>
      </w:r>
      <w:r w:rsidRPr="006B6A24">
        <w:rPr>
          <w:rFonts w:ascii="Arial" w:eastAsia="Times New Roman" w:hAnsi="Arial" w:cs="Arial"/>
          <w:lang w:eastAsia="ar-SA"/>
        </w:rPr>
        <w:sym w:font="Symbol" w:char="F02D"/>
      </w:r>
      <w:r w:rsidR="003B434E" w:rsidRPr="006B6A24">
        <w:rPr>
          <w:rFonts w:ascii="Arial" w:eastAsia="Times New Roman" w:hAnsi="Arial" w:cs="Arial"/>
          <w:lang w:eastAsia="ar-SA"/>
        </w:rPr>
        <w:t xml:space="preserve"> См. 8.21.</w:t>
      </w:r>
    </w:p>
    <w:p w14:paraId="1591DD15" w14:textId="77777777" w:rsidR="003B434E" w:rsidRPr="003B434E" w:rsidRDefault="003B434E" w:rsidP="006B6A24">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sz w:val="24"/>
          <w:szCs w:val="24"/>
          <w:lang w:eastAsia="ar-SA"/>
        </w:rPr>
        <w:t xml:space="preserve">Рисунок 17 </w:t>
      </w:r>
      <w:r w:rsidRPr="003B434E">
        <w:rPr>
          <w:rFonts w:ascii="Arial" w:eastAsia="Times New Roman" w:hAnsi="Arial" w:cs="Arial"/>
          <w:i/>
          <w:sz w:val="24"/>
          <w:szCs w:val="24"/>
          <w:lang w:eastAsia="ar-SA"/>
        </w:rPr>
        <w:t>–</w:t>
      </w:r>
      <w:r w:rsidRPr="003B434E">
        <w:rPr>
          <w:rFonts w:ascii="Arial" w:eastAsia="Times New Roman" w:hAnsi="Arial" w:cs="Arial"/>
          <w:sz w:val="24"/>
          <w:szCs w:val="24"/>
          <w:lang w:eastAsia="ar-SA"/>
        </w:rPr>
        <w:t xml:space="preserve"> Расположение металлической фольги на изоляционном материале</w:t>
      </w:r>
    </w:p>
    <w:p w14:paraId="17DB37E9" w14:textId="77777777" w:rsidR="003B434E" w:rsidRPr="008F38B7" w:rsidRDefault="003B434E" w:rsidP="00500549">
      <w:pPr>
        <w:widowControl w:val="0"/>
        <w:spacing w:after="0" w:line="360" w:lineRule="auto"/>
        <w:ind w:firstLine="709"/>
        <w:jc w:val="center"/>
        <w:rPr>
          <w:rFonts w:ascii="Arial" w:eastAsia="Times New Roman" w:hAnsi="Arial" w:cs="Arial"/>
          <w:b/>
          <w:sz w:val="28"/>
          <w:szCs w:val="28"/>
          <w:lang w:eastAsia="ar-SA"/>
        </w:rPr>
      </w:pPr>
      <w:r w:rsidRPr="003B434E">
        <w:rPr>
          <w:rFonts w:ascii="Arial" w:eastAsia="Times New Roman" w:hAnsi="Arial" w:cs="Arial"/>
          <w:sz w:val="24"/>
          <w:szCs w:val="24"/>
          <w:lang w:eastAsia="ar-SA"/>
        </w:rPr>
        <w:br w:type="page"/>
      </w:r>
      <w:r w:rsidRPr="008F38B7">
        <w:rPr>
          <w:rFonts w:ascii="Arial" w:eastAsia="Times New Roman" w:hAnsi="Arial" w:cs="Arial"/>
          <w:b/>
          <w:sz w:val="28"/>
          <w:szCs w:val="28"/>
          <w:lang w:eastAsia="ar-SA"/>
        </w:rPr>
        <w:lastRenderedPageBreak/>
        <w:t xml:space="preserve">Приложение </w:t>
      </w:r>
      <w:r w:rsidRPr="008F38B7">
        <w:rPr>
          <w:rFonts w:ascii="Arial" w:eastAsia="Times New Roman" w:hAnsi="Arial" w:cs="Arial"/>
          <w:b/>
          <w:sz w:val="28"/>
          <w:szCs w:val="28"/>
          <w:lang w:val="en-US" w:eastAsia="ar-SA"/>
        </w:rPr>
        <w:t>A</w:t>
      </w:r>
    </w:p>
    <w:p w14:paraId="4FFCB1D9" w14:textId="77777777" w:rsidR="003B434E" w:rsidRPr="008F38B7" w:rsidRDefault="003B434E" w:rsidP="00500549">
      <w:pPr>
        <w:widowControl w:val="0"/>
        <w:spacing w:after="0" w:line="360" w:lineRule="auto"/>
        <w:ind w:firstLine="709"/>
        <w:jc w:val="center"/>
        <w:rPr>
          <w:rFonts w:ascii="Arial" w:eastAsia="Times New Roman" w:hAnsi="Arial" w:cs="Arial"/>
          <w:sz w:val="28"/>
          <w:szCs w:val="28"/>
          <w:lang w:eastAsia="ar-SA"/>
        </w:rPr>
      </w:pPr>
      <w:r w:rsidRPr="008F38B7">
        <w:rPr>
          <w:rFonts w:ascii="Arial" w:eastAsia="Times New Roman" w:hAnsi="Arial" w:cs="Arial"/>
          <w:sz w:val="28"/>
          <w:szCs w:val="28"/>
          <w:lang w:eastAsia="ar-SA"/>
        </w:rPr>
        <w:t>(обязательное)</w:t>
      </w:r>
    </w:p>
    <w:p w14:paraId="2C3FA142" w14:textId="77777777" w:rsidR="003B434E" w:rsidRPr="008F38B7" w:rsidRDefault="003B434E" w:rsidP="00500549">
      <w:pPr>
        <w:widowControl w:val="0"/>
        <w:spacing w:after="0" w:line="360" w:lineRule="auto"/>
        <w:ind w:firstLine="709"/>
        <w:jc w:val="center"/>
        <w:rPr>
          <w:rFonts w:ascii="Arial" w:eastAsia="Times New Roman" w:hAnsi="Arial" w:cs="Arial"/>
          <w:b/>
          <w:sz w:val="28"/>
          <w:szCs w:val="28"/>
          <w:lang w:eastAsia="ar-SA"/>
        </w:rPr>
      </w:pPr>
      <w:r w:rsidRPr="008F38B7">
        <w:rPr>
          <w:rFonts w:ascii="Arial" w:eastAsia="Times New Roman" w:hAnsi="Arial" w:cs="Arial"/>
          <w:b/>
          <w:sz w:val="28"/>
          <w:szCs w:val="28"/>
          <w:lang w:eastAsia="ar-SA"/>
        </w:rPr>
        <w:t>Дополнительные требования к аппаратуре, оснащенной защитой от брызг</w:t>
      </w:r>
    </w:p>
    <w:p w14:paraId="201A2923" w14:textId="114A3977" w:rsidR="003B434E" w:rsidRPr="00500549" w:rsidRDefault="003B434E" w:rsidP="0051275F">
      <w:pPr>
        <w:widowControl w:val="0"/>
        <w:spacing w:before="120" w:after="120" w:line="360" w:lineRule="auto"/>
        <w:ind w:firstLine="709"/>
        <w:jc w:val="both"/>
        <w:rPr>
          <w:rFonts w:ascii="Arial" w:eastAsia="Times New Roman" w:hAnsi="Arial" w:cs="Arial"/>
          <w:b/>
          <w:sz w:val="20"/>
          <w:szCs w:val="20"/>
          <w:lang w:eastAsia="ar-SA"/>
        </w:rPr>
      </w:pPr>
      <w:r w:rsidRPr="00500549">
        <w:rPr>
          <w:rFonts w:ascii="Arial" w:eastAsia="Times New Roman" w:hAnsi="Arial" w:cs="Arial"/>
          <w:spacing w:val="40"/>
          <w:sz w:val="20"/>
          <w:szCs w:val="20"/>
          <w:lang w:eastAsia="ar-SA"/>
        </w:rPr>
        <w:t>Примечание</w:t>
      </w:r>
      <w:r w:rsidRPr="00500549">
        <w:rPr>
          <w:rFonts w:ascii="Arial" w:eastAsia="Times New Roman" w:hAnsi="Arial" w:cs="Arial"/>
          <w:sz w:val="20"/>
          <w:szCs w:val="20"/>
          <w:lang w:eastAsia="ar-SA"/>
        </w:rPr>
        <w:t xml:space="preserve"> </w:t>
      </w:r>
      <w:r w:rsidRPr="00500549">
        <w:rPr>
          <w:rFonts w:ascii="Arial" w:eastAsia="Times New Roman" w:hAnsi="Arial" w:cs="Arial"/>
          <w:sz w:val="20"/>
          <w:szCs w:val="20"/>
          <w:lang w:eastAsia="ar-SA"/>
        </w:rPr>
        <w:sym w:font="Symbol" w:char="F02D"/>
      </w:r>
      <w:r w:rsidRPr="00500549">
        <w:rPr>
          <w:rFonts w:ascii="Arial" w:eastAsia="Times New Roman" w:hAnsi="Arial" w:cs="Arial"/>
          <w:sz w:val="20"/>
          <w:szCs w:val="20"/>
          <w:lang w:eastAsia="ar-SA"/>
        </w:rPr>
        <w:t xml:space="preserve"> Нумерация разделов настоящего приложения соответствует разделам настоящего стандарта.</w:t>
      </w:r>
    </w:p>
    <w:p w14:paraId="26A8D41F" w14:textId="77777777" w:rsidR="003B434E" w:rsidRPr="00C718BE" w:rsidRDefault="003B434E" w:rsidP="003B434E">
      <w:pPr>
        <w:widowControl w:val="0"/>
        <w:spacing w:after="0" w:line="360" w:lineRule="auto"/>
        <w:ind w:firstLine="709"/>
        <w:jc w:val="both"/>
        <w:rPr>
          <w:rFonts w:ascii="Arial" w:eastAsia="Times New Roman" w:hAnsi="Arial" w:cs="Arial"/>
          <w:sz w:val="24"/>
          <w:szCs w:val="24"/>
          <w:lang w:eastAsia="ar-SA"/>
        </w:rPr>
      </w:pPr>
      <w:r w:rsidRPr="00C718BE">
        <w:rPr>
          <w:rFonts w:ascii="Arial" w:eastAsia="Times New Roman" w:hAnsi="Arial" w:cs="Arial"/>
          <w:b/>
          <w:sz w:val="24"/>
          <w:szCs w:val="24"/>
          <w:lang w:eastAsia="ar-SA"/>
        </w:rPr>
        <w:t>А.1 Общие положения</w:t>
      </w:r>
    </w:p>
    <w:p w14:paraId="35DE69C7" w14:textId="77777777" w:rsidR="003B434E" w:rsidRPr="00500549" w:rsidRDefault="003B434E" w:rsidP="003B434E">
      <w:pPr>
        <w:widowControl w:val="0"/>
        <w:spacing w:after="0" w:line="360" w:lineRule="auto"/>
        <w:ind w:firstLine="709"/>
        <w:jc w:val="both"/>
        <w:rPr>
          <w:rFonts w:ascii="Arial" w:eastAsia="Times New Roman" w:hAnsi="Arial" w:cs="Arial"/>
          <w:lang w:eastAsia="ar-SA"/>
        </w:rPr>
      </w:pPr>
      <w:r w:rsidRPr="00500549">
        <w:rPr>
          <w:rFonts w:ascii="Arial" w:eastAsia="Times New Roman" w:hAnsi="Arial" w:cs="Arial"/>
          <w:lang w:eastAsia="ar-SA"/>
        </w:rPr>
        <w:t>Настоящее приложение дополняет или заменяет требования настоящего стандарта, которые применяют к аппаратуре, оснащенной защитой от брызг.</w:t>
      </w:r>
    </w:p>
    <w:p w14:paraId="308CB9D5" w14:textId="77777777" w:rsidR="003B434E" w:rsidRPr="00C718BE" w:rsidRDefault="003B434E" w:rsidP="003B434E">
      <w:pPr>
        <w:widowControl w:val="0"/>
        <w:spacing w:after="0" w:line="360" w:lineRule="auto"/>
        <w:ind w:firstLine="709"/>
        <w:jc w:val="both"/>
        <w:rPr>
          <w:rFonts w:ascii="Arial" w:eastAsia="Times New Roman" w:hAnsi="Arial" w:cs="Arial"/>
          <w:b/>
          <w:sz w:val="24"/>
          <w:szCs w:val="24"/>
          <w:lang w:eastAsia="ar-SA"/>
        </w:rPr>
      </w:pPr>
      <w:r w:rsidRPr="00C718BE">
        <w:rPr>
          <w:rFonts w:ascii="Arial" w:eastAsia="Times New Roman" w:hAnsi="Arial" w:cs="Arial"/>
          <w:b/>
          <w:sz w:val="24"/>
          <w:szCs w:val="24"/>
          <w:lang w:eastAsia="ar-SA"/>
        </w:rPr>
        <w:t>А.5 Маркировка и инструкции</w:t>
      </w:r>
    </w:p>
    <w:p w14:paraId="21C1DF3F" w14:textId="5D308A72" w:rsidR="003B434E" w:rsidRPr="00500549" w:rsidRDefault="00D767C1" w:rsidP="003B434E">
      <w:pPr>
        <w:widowControl w:val="0"/>
        <w:spacing w:after="0" w:line="360" w:lineRule="auto"/>
        <w:ind w:firstLine="709"/>
        <w:jc w:val="both"/>
        <w:rPr>
          <w:rFonts w:ascii="Arial" w:eastAsia="Times New Roman" w:hAnsi="Arial" w:cs="Arial"/>
          <w:lang w:eastAsia="ar-SA"/>
        </w:rPr>
      </w:pPr>
      <w:r>
        <w:rPr>
          <w:rFonts w:ascii="Arial" w:eastAsia="Times New Roman" w:hAnsi="Arial" w:cs="Arial"/>
          <w:i/>
          <w:lang w:eastAsia="ar-SA"/>
        </w:rPr>
        <w:t>Дополнить п</w:t>
      </w:r>
      <w:r w:rsidR="003B434E" w:rsidRPr="00500549">
        <w:rPr>
          <w:rFonts w:ascii="Arial" w:eastAsia="Times New Roman" w:hAnsi="Arial" w:cs="Arial"/>
          <w:i/>
          <w:lang w:eastAsia="ar-SA"/>
        </w:rPr>
        <w:t>одраздел 5.2 после п</w:t>
      </w:r>
      <w:r w:rsidR="00C718BE">
        <w:rPr>
          <w:rFonts w:ascii="Arial" w:eastAsia="Times New Roman" w:hAnsi="Arial" w:cs="Arial"/>
          <w:i/>
          <w:lang w:eastAsia="ar-SA"/>
        </w:rPr>
        <w:t>озиции</w:t>
      </w:r>
      <w:r w:rsidR="003B434E" w:rsidRPr="00500549">
        <w:rPr>
          <w:rFonts w:ascii="Arial" w:eastAsia="Times New Roman" w:hAnsi="Arial" w:cs="Arial"/>
          <w:i/>
          <w:lang w:eastAsia="ar-SA"/>
        </w:rPr>
        <w:t xml:space="preserve"> </w:t>
      </w:r>
      <w:r w:rsidR="003B434E" w:rsidRPr="00500549">
        <w:rPr>
          <w:rFonts w:ascii="Arial" w:eastAsia="Times New Roman" w:hAnsi="Arial" w:cs="Arial"/>
          <w:i/>
          <w:lang w:val="en-US" w:eastAsia="ar-SA"/>
        </w:rPr>
        <w:t>h</w:t>
      </w:r>
      <w:r w:rsidR="003B434E" w:rsidRPr="00500549">
        <w:rPr>
          <w:rFonts w:ascii="Arial" w:eastAsia="Times New Roman" w:hAnsi="Arial" w:cs="Arial"/>
          <w:i/>
          <w:lang w:eastAsia="ar-SA"/>
        </w:rPr>
        <w:t>) следующим перечислением:</w:t>
      </w:r>
    </w:p>
    <w:p w14:paraId="259E3693" w14:textId="77777777" w:rsidR="003B434E" w:rsidRPr="00500549" w:rsidRDefault="003B434E" w:rsidP="003B434E">
      <w:pPr>
        <w:widowControl w:val="0"/>
        <w:spacing w:after="0" w:line="360" w:lineRule="auto"/>
        <w:ind w:firstLine="709"/>
        <w:jc w:val="both"/>
        <w:rPr>
          <w:rFonts w:ascii="Arial" w:eastAsia="Times New Roman" w:hAnsi="Arial" w:cs="Arial"/>
          <w:lang w:eastAsia="ar-SA"/>
        </w:rPr>
      </w:pPr>
      <w:r w:rsidRPr="00500549">
        <w:rPr>
          <w:rFonts w:ascii="Arial" w:eastAsia="Times New Roman" w:hAnsi="Arial" w:cs="Arial"/>
          <w:lang w:eastAsia="ar-SA"/>
        </w:rPr>
        <w:t xml:space="preserve">А 5.2 </w:t>
      </w:r>
      <w:r w:rsidRPr="00500549">
        <w:rPr>
          <w:rFonts w:ascii="Arial" w:eastAsia="Times New Roman" w:hAnsi="Arial" w:cs="Arial"/>
          <w:lang w:val="en-US" w:eastAsia="ar-SA"/>
        </w:rPr>
        <w:t>i</w:t>
      </w:r>
      <w:r w:rsidRPr="00500549">
        <w:rPr>
          <w:rFonts w:ascii="Arial" w:eastAsia="Times New Roman" w:hAnsi="Arial" w:cs="Arial"/>
          <w:lang w:eastAsia="ar-SA"/>
        </w:rPr>
        <w:t xml:space="preserve">) </w:t>
      </w:r>
      <w:r w:rsidRPr="00500549">
        <w:rPr>
          <w:rFonts w:ascii="Arial" w:eastAsia="Times New Roman" w:hAnsi="Arial" w:cs="Arial"/>
          <w:i/>
          <w:lang w:eastAsia="ar-SA"/>
        </w:rPr>
        <w:t>Защита от брызг</w:t>
      </w:r>
    </w:p>
    <w:p w14:paraId="41A07234" w14:textId="2AC8641E" w:rsidR="003B434E" w:rsidRPr="00500549" w:rsidRDefault="003B434E" w:rsidP="003B434E">
      <w:pPr>
        <w:widowControl w:val="0"/>
        <w:spacing w:after="0" w:line="360" w:lineRule="auto"/>
        <w:ind w:firstLine="709"/>
        <w:jc w:val="both"/>
        <w:rPr>
          <w:rFonts w:ascii="Arial" w:eastAsia="Times New Roman" w:hAnsi="Arial" w:cs="Arial"/>
          <w:lang w:eastAsia="ar-SA"/>
        </w:rPr>
      </w:pPr>
      <w:r w:rsidRPr="00500549">
        <w:rPr>
          <w:rFonts w:ascii="Arial" w:eastAsia="Times New Roman" w:hAnsi="Arial" w:cs="Arial"/>
          <w:lang w:eastAsia="ar-SA"/>
        </w:rPr>
        <w:t>Аппаратура, оснащенная защитой от брызг, должна иметь маркировку с указанием степени защиты</w:t>
      </w:r>
      <w:r w:rsidR="008F38B7">
        <w:rPr>
          <w:rFonts w:ascii="Arial" w:eastAsia="Times New Roman" w:hAnsi="Arial" w:cs="Arial"/>
          <w:lang w:eastAsia="ar-SA"/>
        </w:rPr>
        <w:t xml:space="preserve"> не ниже </w:t>
      </w:r>
      <w:r w:rsidRPr="00500549">
        <w:rPr>
          <w:rFonts w:ascii="Arial" w:eastAsia="Times New Roman" w:hAnsi="Arial" w:cs="Arial"/>
          <w:lang w:eastAsia="ar-SA"/>
        </w:rPr>
        <w:t xml:space="preserve"> IPX4 в соответствии с IEC 60529.</w:t>
      </w:r>
    </w:p>
    <w:p w14:paraId="434A15B3" w14:textId="102C7D93" w:rsidR="003B434E" w:rsidRPr="00500549" w:rsidRDefault="003B434E" w:rsidP="003B434E">
      <w:pPr>
        <w:widowControl w:val="0"/>
        <w:spacing w:after="0" w:line="360" w:lineRule="auto"/>
        <w:ind w:firstLine="709"/>
        <w:jc w:val="both"/>
        <w:rPr>
          <w:rFonts w:ascii="Arial" w:eastAsia="Times New Roman" w:hAnsi="Arial" w:cs="Arial"/>
          <w:lang w:eastAsia="ar-SA"/>
        </w:rPr>
      </w:pPr>
      <w:r w:rsidRPr="00500549">
        <w:rPr>
          <w:rFonts w:ascii="Arial" w:eastAsia="Times New Roman" w:hAnsi="Arial" w:cs="Arial"/>
          <w:i/>
          <w:lang w:eastAsia="ar-SA"/>
        </w:rPr>
        <w:t xml:space="preserve">Соответствие требованию проверяют </w:t>
      </w:r>
      <w:r w:rsidR="00C718BE">
        <w:rPr>
          <w:rFonts w:ascii="Arial" w:eastAsia="Times New Roman" w:hAnsi="Arial" w:cs="Arial"/>
          <w:i/>
          <w:lang w:eastAsia="ar-SA"/>
        </w:rPr>
        <w:t>внешним осмотром</w:t>
      </w:r>
      <w:r w:rsidRPr="00500549">
        <w:rPr>
          <w:rFonts w:ascii="Arial" w:eastAsia="Times New Roman" w:hAnsi="Arial" w:cs="Arial"/>
          <w:i/>
          <w:lang w:eastAsia="ar-SA"/>
        </w:rPr>
        <w:t>.</w:t>
      </w:r>
    </w:p>
    <w:p w14:paraId="0C2F4195" w14:textId="083C94B9" w:rsidR="003B434E" w:rsidRDefault="003B434E" w:rsidP="003B434E">
      <w:pPr>
        <w:widowControl w:val="0"/>
        <w:spacing w:after="0" w:line="360" w:lineRule="auto"/>
        <w:ind w:firstLine="709"/>
        <w:jc w:val="both"/>
        <w:rPr>
          <w:rFonts w:ascii="Arial" w:eastAsia="Times New Roman" w:hAnsi="Arial" w:cs="Arial"/>
          <w:lang w:eastAsia="ar-SA"/>
        </w:rPr>
      </w:pPr>
      <w:r w:rsidRPr="00500549">
        <w:rPr>
          <w:rFonts w:ascii="Arial" w:eastAsia="Times New Roman" w:hAnsi="Arial" w:cs="Arial"/>
          <w:lang w:eastAsia="ar-SA"/>
        </w:rPr>
        <w:t>А.5.5.2 a) Пункт 5.5.2, п</w:t>
      </w:r>
      <w:r w:rsidR="00C718BE">
        <w:rPr>
          <w:rFonts w:ascii="Arial" w:eastAsia="Times New Roman" w:hAnsi="Arial" w:cs="Arial"/>
          <w:lang w:eastAsia="ar-SA"/>
        </w:rPr>
        <w:t>озиция</w:t>
      </w:r>
      <w:r w:rsidRPr="00500549">
        <w:rPr>
          <w:rFonts w:ascii="Arial" w:eastAsia="Times New Roman" w:hAnsi="Arial" w:cs="Arial"/>
          <w:lang w:eastAsia="ar-SA"/>
        </w:rPr>
        <w:t xml:space="preserve"> a) не применяют.</w:t>
      </w:r>
    </w:p>
    <w:p w14:paraId="0BF3A489" w14:textId="77777777" w:rsidR="003B434E" w:rsidRPr="00C718BE" w:rsidRDefault="003B434E" w:rsidP="003B434E">
      <w:pPr>
        <w:widowControl w:val="0"/>
        <w:spacing w:after="0" w:line="360" w:lineRule="auto"/>
        <w:ind w:firstLine="709"/>
        <w:jc w:val="both"/>
        <w:rPr>
          <w:rFonts w:ascii="Arial" w:eastAsia="Times New Roman" w:hAnsi="Arial" w:cs="Arial"/>
          <w:b/>
          <w:sz w:val="24"/>
          <w:szCs w:val="24"/>
          <w:lang w:eastAsia="ar-SA"/>
        </w:rPr>
      </w:pPr>
      <w:r w:rsidRPr="00C718BE">
        <w:rPr>
          <w:rFonts w:ascii="Arial" w:eastAsia="Times New Roman" w:hAnsi="Arial" w:cs="Arial"/>
          <w:b/>
          <w:sz w:val="24"/>
          <w:szCs w:val="24"/>
          <w:lang w:eastAsia="ar-SA"/>
        </w:rPr>
        <w:t>А.10 Требования к изоляции</w:t>
      </w:r>
    </w:p>
    <w:p w14:paraId="1CFBC01D" w14:textId="15C305C7" w:rsidR="003B434E" w:rsidRPr="00500549" w:rsidRDefault="0063306C" w:rsidP="003B434E">
      <w:pPr>
        <w:widowControl w:val="0"/>
        <w:spacing w:after="0" w:line="360" w:lineRule="auto"/>
        <w:ind w:firstLine="709"/>
        <w:jc w:val="both"/>
        <w:rPr>
          <w:rFonts w:ascii="Arial" w:eastAsia="Times New Roman" w:hAnsi="Arial" w:cs="Arial"/>
          <w:lang w:eastAsia="ar-SA"/>
        </w:rPr>
      </w:pPr>
      <w:r>
        <w:rPr>
          <w:rFonts w:ascii="Arial" w:eastAsia="Times New Roman" w:hAnsi="Arial" w:cs="Arial"/>
          <w:i/>
          <w:lang w:eastAsia="ar-SA"/>
        </w:rPr>
        <w:t xml:space="preserve">Изменить 10.3 </w:t>
      </w:r>
      <w:r w:rsidR="003B434E" w:rsidRPr="00500549">
        <w:rPr>
          <w:rFonts w:ascii="Arial" w:eastAsia="Times New Roman" w:hAnsi="Arial" w:cs="Arial"/>
          <w:i/>
          <w:lang w:eastAsia="ar-SA"/>
        </w:rPr>
        <w:t>следующи</w:t>
      </w:r>
      <w:r>
        <w:rPr>
          <w:rFonts w:ascii="Arial" w:eastAsia="Times New Roman" w:hAnsi="Arial" w:cs="Arial"/>
          <w:i/>
          <w:lang w:eastAsia="ar-SA"/>
        </w:rPr>
        <w:t>м образом</w:t>
      </w:r>
      <w:r w:rsidR="003B434E" w:rsidRPr="00500549">
        <w:rPr>
          <w:rFonts w:ascii="Arial" w:eastAsia="Times New Roman" w:hAnsi="Arial" w:cs="Arial"/>
          <w:i/>
          <w:lang w:eastAsia="ar-SA"/>
        </w:rPr>
        <w:t>:</w:t>
      </w:r>
    </w:p>
    <w:p w14:paraId="0105CFB0" w14:textId="77777777" w:rsidR="003B434E" w:rsidRPr="00500549" w:rsidRDefault="003B434E" w:rsidP="003B434E">
      <w:pPr>
        <w:widowControl w:val="0"/>
        <w:spacing w:after="0" w:line="360" w:lineRule="auto"/>
        <w:ind w:firstLine="709"/>
        <w:jc w:val="both"/>
        <w:rPr>
          <w:rFonts w:ascii="Arial" w:eastAsia="Times New Roman" w:hAnsi="Arial" w:cs="Arial"/>
          <w:b/>
          <w:lang w:eastAsia="ar-SA"/>
        </w:rPr>
      </w:pPr>
      <w:r w:rsidRPr="00500549">
        <w:rPr>
          <w:rFonts w:ascii="Arial" w:eastAsia="Times New Roman" w:hAnsi="Arial" w:cs="Arial"/>
          <w:b/>
          <w:lang w:eastAsia="ar-SA"/>
        </w:rPr>
        <w:t>А.10.3 Воздействие брызг и влаги</w:t>
      </w:r>
    </w:p>
    <w:p w14:paraId="56FD3A6C" w14:textId="77777777" w:rsidR="003B434E" w:rsidRPr="00500549" w:rsidRDefault="003B434E" w:rsidP="003B434E">
      <w:pPr>
        <w:widowControl w:val="0"/>
        <w:spacing w:after="0" w:line="360" w:lineRule="auto"/>
        <w:ind w:firstLine="709"/>
        <w:jc w:val="both"/>
        <w:rPr>
          <w:rFonts w:ascii="Arial" w:eastAsia="Times New Roman" w:hAnsi="Arial" w:cs="Arial"/>
          <w:b/>
          <w:lang w:eastAsia="ar-SA"/>
        </w:rPr>
      </w:pPr>
      <w:r w:rsidRPr="00500549">
        <w:rPr>
          <w:rFonts w:ascii="Arial" w:eastAsia="Times New Roman" w:hAnsi="Arial" w:cs="Arial"/>
          <w:b/>
          <w:lang w:eastAsia="ar-SA"/>
        </w:rPr>
        <w:t>А.10.3.1 Воздействие брызг</w:t>
      </w:r>
    </w:p>
    <w:p w14:paraId="4BB736DF" w14:textId="1279990E" w:rsidR="003B434E" w:rsidRPr="00500549" w:rsidRDefault="0063306C" w:rsidP="003B434E">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Оболочка</w:t>
      </w:r>
      <w:r w:rsidR="003B434E" w:rsidRPr="00500549">
        <w:rPr>
          <w:rFonts w:ascii="Arial" w:eastAsia="Times New Roman" w:hAnsi="Arial" w:cs="Arial"/>
          <w:lang w:eastAsia="ar-SA"/>
        </w:rPr>
        <w:t xml:space="preserve"> должн</w:t>
      </w:r>
      <w:r>
        <w:rPr>
          <w:rFonts w:ascii="Arial" w:eastAsia="Times New Roman" w:hAnsi="Arial" w:cs="Arial"/>
          <w:lang w:eastAsia="ar-SA"/>
        </w:rPr>
        <w:t xml:space="preserve">а обеспечивать достаточную защиту </w:t>
      </w:r>
      <w:r w:rsidR="003B434E" w:rsidRPr="00500549">
        <w:rPr>
          <w:rFonts w:ascii="Arial" w:eastAsia="Times New Roman" w:hAnsi="Arial" w:cs="Arial"/>
          <w:lang w:eastAsia="ar-SA"/>
        </w:rPr>
        <w:t>против брызг.</w:t>
      </w:r>
    </w:p>
    <w:p w14:paraId="4EC0F50F" w14:textId="1B008880" w:rsidR="003B434E" w:rsidRPr="00500549" w:rsidRDefault="003B434E" w:rsidP="003B434E">
      <w:pPr>
        <w:widowControl w:val="0"/>
        <w:spacing w:after="0" w:line="360" w:lineRule="auto"/>
        <w:ind w:firstLine="709"/>
        <w:jc w:val="both"/>
        <w:rPr>
          <w:rFonts w:ascii="Arial" w:eastAsia="Times New Roman" w:hAnsi="Arial" w:cs="Arial"/>
          <w:lang w:eastAsia="ar-SA"/>
        </w:rPr>
      </w:pPr>
      <w:r w:rsidRPr="00500549">
        <w:rPr>
          <w:rFonts w:ascii="Arial" w:eastAsia="Times New Roman" w:hAnsi="Arial" w:cs="Arial"/>
          <w:i/>
          <w:lang w:eastAsia="ar-SA"/>
        </w:rPr>
        <w:t>Соответствие проверяют воздействием, определяемым ниже, которое применяют к аппаратуре, оснащенной внешними гибкими шнурами</w:t>
      </w:r>
      <w:r w:rsidR="0063306C">
        <w:rPr>
          <w:rFonts w:ascii="Arial" w:eastAsia="Times New Roman" w:hAnsi="Arial" w:cs="Arial"/>
          <w:i/>
          <w:lang w:eastAsia="ar-SA"/>
        </w:rPr>
        <w:t xml:space="preserve"> в соответствии с требованиями </w:t>
      </w:r>
      <w:r w:rsidRPr="00500549">
        <w:rPr>
          <w:rFonts w:ascii="Arial" w:eastAsia="Times New Roman" w:hAnsi="Arial" w:cs="Arial"/>
          <w:i/>
          <w:lang w:eastAsia="ar-SA"/>
        </w:rPr>
        <w:t>раздел</w:t>
      </w:r>
      <w:r w:rsidR="0063306C">
        <w:rPr>
          <w:rFonts w:ascii="Arial" w:eastAsia="Times New Roman" w:hAnsi="Arial" w:cs="Arial"/>
          <w:i/>
          <w:lang w:eastAsia="ar-SA"/>
        </w:rPr>
        <w:t>а</w:t>
      </w:r>
      <w:r w:rsidRPr="00500549">
        <w:rPr>
          <w:rFonts w:ascii="Arial" w:eastAsia="Times New Roman" w:hAnsi="Arial" w:cs="Arial"/>
          <w:i/>
          <w:lang w:eastAsia="ar-SA"/>
        </w:rPr>
        <w:t xml:space="preserve"> 16.</w:t>
      </w:r>
    </w:p>
    <w:p w14:paraId="5B861771" w14:textId="2E402CD7" w:rsidR="003B434E" w:rsidRPr="00500549" w:rsidRDefault="003B434E" w:rsidP="003B434E">
      <w:pPr>
        <w:widowControl w:val="0"/>
        <w:spacing w:after="0" w:line="360" w:lineRule="auto"/>
        <w:ind w:firstLine="709"/>
        <w:jc w:val="both"/>
        <w:rPr>
          <w:rFonts w:ascii="Arial" w:eastAsia="Times New Roman" w:hAnsi="Arial" w:cs="Arial"/>
          <w:i/>
          <w:lang w:eastAsia="ar-SA"/>
        </w:rPr>
      </w:pPr>
      <w:r w:rsidRPr="00500549">
        <w:rPr>
          <w:rFonts w:ascii="Arial" w:eastAsia="Times New Roman" w:hAnsi="Arial" w:cs="Arial"/>
          <w:i/>
          <w:lang w:eastAsia="ar-SA"/>
        </w:rPr>
        <w:t xml:space="preserve">Аппаратуру подвергают испытаниям по IEC 60529:1989 [пункт 14.2.4, </w:t>
      </w:r>
      <w:r w:rsidR="00C718BE">
        <w:rPr>
          <w:rFonts w:ascii="Arial" w:eastAsia="Times New Roman" w:hAnsi="Arial" w:cs="Arial"/>
          <w:i/>
          <w:lang w:eastAsia="ar-SA"/>
        </w:rPr>
        <w:t>позиция</w:t>
      </w:r>
      <w:r w:rsidRPr="00500549">
        <w:rPr>
          <w:rFonts w:ascii="Arial" w:eastAsia="Times New Roman" w:hAnsi="Arial" w:cs="Arial"/>
          <w:i/>
          <w:lang w:eastAsia="ar-SA"/>
        </w:rPr>
        <w:t xml:space="preserve"> </w:t>
      </w:r>
      <w:r w:rsidRPr="00500549">
        <w:rPr>
          <w:rFonts w:ascii="Arial" w:eastAsia="Times New Roman" w:hAnsi="Arial" w:cs="Arial"/>
          <w:i/>
          <w:lang w:val="en-US" w:eastAsia="ar-SA"/>
        </w:rPr>
        <w:t>a</w:t>
      </w:r>
      <w:r w:rsidRPr="00500549">
        <w:rPr>
          <w:rFonts w:ascii="Arial" w:eastAsia="Times New Roman" w:hAnsi="Arial" w:cs="Arial"/>
          <w:i/>
          <w:lang w:eastAsia="ar-SA"/>
        </w:rPr>
        <w:t>)].</w:t>
      </w:r>
    </w:p>
    <w:p w14:paraId="423E1F78" w14:textId="5607C061" w:rsidR="003B434E" w:rsidRPr="00500549" w:rsidRDefault="003B434E" w:rsidP="003B434E">
      <w:pPr>
        <w:widowControl w:val="0"/>
        <w:spacing w:after="0" w:line="360" w:lineRule="auto"/>
        <w:ind w:firstLine="709"/>
        <w:jc w:val="both"/>
        <w:rPr>
          <w:rFonts w:ascii="Arial" w:eastAsia="Times New Roman" w:hAnsi="Arial" w:cs="Arial"/>
          <w:lang w:eastAsia="ar-SA"/>
        </w:rPr>
      </w:pPr>
      <w:r w:rsidRPr="00500549">
        <w:rPr>
          <w:rFonts w:ascii="Arial" w:eastAsia="Times New Roman" w:hAnsi="Arial" w:cs="Arial"/>
          <w:i/>
          <w:lang w:eastAsia="ar-SA"/>
        </w:rPr>
        <w:t xml:space="preserve">Сразу после </w:t>
      </w:r>
      <w:r w:rsidR="0063306C">
        <w:rPr>
          <w:rFonts w:ascii="Arial" w:eastAsia="Times New Roman" w:hAnsi="Arial" w:cs="Arial"/>
          <w:i/>
          <w:lang w:eastAsia="ar-SA"/>
        </w:rPr>
        <w:t xml:space="preserve">окончания </w:t>
      </w:r>
      <w:r w:rsidRPr="00500549">
        <w:rPr>
          <w:rFonts w:ascii="Arial" w:eastAsia="Times New Roman" w:hAnsi="Arial" w:cs="Arial"/>
          <w:i/>
          <w:lang w:eastAsia="ar-SA"/>
        </w:rPr>
        <w:t xml:space="preserve">испытания </w:t>
      </w:r>
      <w:r w:rsidR="0063306C">
        <w:rPr>
          <w:rFonts w:ascii="Arial" w:eastAsia="Times New Roman" w:hAnsi="Arial" w:cs="Arial"/>
          <w:i/>
          <w:lang w:eastAsia="ar-SA"/>
        </w:rPr>
        <w:t>аппаратуру следует подвергнуть</w:t>
      </w:r>
      <w:r w:rsidRPr="00500549">
        <w:rPr>
          <w:rFonts w:ascii="Arial" w:eastAsia="Times New Roman" w:hAnsi="Arial" w:cs="Arial"/>
          <w:i/>
          <w:lang w:eastAsia="ar-SA"/>
        </w:rPr>
        <w:t xml:space="preserve"> испытания</w:t>
      </w:r>
      <w:r w:rsidR="0063306C">
        <w:rPr>
          <w:rFonts w:ascii="Arial" w:eastAsia="Times New Roman" w:hAnsi="Arial" w:cs="Arial"/>
          <w:i/>
          <w:lang w:eastAsia="ar-SA"/>
        </w:rPr>
        <w:t xml:space="preserve">м по 10.4 по результатам которого и последующего внешнего осмотра </w:t>
      </w:r>
      <w:r w:rsidRPr="00500549">
        <w:rPr>
          <w:rFonts w:ascii="Arial" w:eastAsia="Times New Roman" w:hAnsi="Arial" w:cs="Arial"/>
          <w:i/>
          <w:lang w:eastAsia="ar-SA"/>
        </w:rPr>
        <w:t>долж</w:t>
      </w:r>
      <w:r w:rsidR="0063306C">
        <w:rPr>
          <w:rFonts w:ascii="Arial" w:eastAsia="Times New Roman" w:hAnsi="Arial" w:cs="Arial"/>
          <w:i/>
          <w:lang w:eastAsia="ar-SA"/>
        </w:rPr>
        <w:t>но</w:t>
      </w:r>
      <w:r w:rsidRPr="00500549">
        <w:rPr>
          <w:rFonts w:ascii="Arial" w:eastAsia="Times New Roman" w:hAnsi="Arial" w:cs="Arial"/>
          <w:i/>
          <w:lang w:eastAsia="ar-SA"/>
        </w:rPr>
        <w:t xml:space="preserve"> </w:t>
      </w:r>
      <w:r w:rsidR="0063306C">
        <w:rPr>
          <w:rFonts w:ascii="Arial" w:eastAsia="Times New Roman" w:hAnsi="Arial" w:cs="Arial"/>
          <w:i/>
          <w:lang w:eastAsia="ar-SA"/>
        </w:rPr>
        <w:t>быть установлено</w:t>
      </w:r>
      <w:r w:rsidRPr="00500549">
        <w:rPr>
          <w:rFonts w:ascii="Arial" w:eastAsia="Times New Roman" w:hAnsi="Arial" w:cs="Arial"/>
          <w:i/>
          <w:lang w:eastAsia="ar-SA"/>
        </w:rPr>
        <w:t>, что вода, которая мо</w:t>
      </w:r>
      <w:r w:rsidR="0063306C">
        <w:rPr>
          <w:rFonts w:ascii="Arial" w:eastAsia="Times New Roman" w:hAnsi="Arial" w:cs="Arial"/>
          <w:i/>
          <w:lang w:eastAsia="ar-SA"/>
        </w:rPr>
        <w:t>гла</w:t>
      </w:r>
      <w:r w:rsidRPr="00500549">
        <w:rPr>
          <w:rFonts w:ascii="Arial" w:eastAsia="Times New Roman" w:hAnsi="Arial" w:cs="Arial"/>
          <w:i/>
          <w:lang w:eastAsia="ar-SA"/>
        </w:rPr>
        <w:t xml:space="preserve"> проникнуть в аппаратуру, не вызывает никаких повреждений, определяемых настоящим стандартом, в частности, не должно быть следов воды на изоляции, для которой устан</w:t>
      </w:r>
      <w:r w:rsidR="0063306C">
        <w:rPr>
          <w:rFonts w:ascii="Arial" w:eastAsia="Times New Roman" w:hAnsi="Arial" w:cs="Arial"/>
          <w:i/>
          <w:lang w:eastAsia="ar-SA"/>
        </w:rPr>
        <w:t>овлены</w:t>
      </w:r>
      <w:r w:rsidRPr="00500549">
        <w:rPr>
          <w:rFonts w:ascii="Arial" w:eastAsia="Times New Roman" w:hAnsi="Arial" w:cs="Arial"/>
          <w:i/>
          <w:lang w:eastAsia="ar-SA"/>
        </w:rPr>
        <w:t xml:space="preserve"> </w:t>
      </w:r>
      <w:r w:rsidR="0061609A">
        <w:rPr>
          <w:rFonts w:ascii="Arial" w:eastAsia="Times New Roman" w:hAnsi="Arial" w:cs="Arial"/>
          <w:i/>
          <w:lang w:eastAsia="ar-SA"/>
        </w:rPr>
        <w:t>ПУТИ УТЕЧКИ</w:t>
      </w:r>
      <w:r w:rsidRPr="00500549">
        <w:rPr>
          <w:rFonts w:ascii="Arial" w:eastAsia="Times New Roman" w:hAnsi="Arial" w:cs="Arial"/>
          <w:i/>
          <w:lang w:eastAsia="ar-SA"/>
        </w:rPr>
        <w:t>.</w:t>
      </w:r>
    </w:p>
    <w:p w14:paraId="644A1B21" w14:textId="1B321592" w:rsidR="003B434E" w:rsidRPr="00500549" w:rsidRDefault="003B434E" w:rsidP="003B434E">
      <w:pPr>
        <w:widowControl w:val="0"/>
        <w:spacing w:after="0" w:line="360" w:lineRule="auto"/>
        <w:ind w:firstLine="709"/>
        <w:jc w:val="both"/>
        <w:rPr>
          <w:rFonts w:ascii="Arial" w:eastAsia="Times New Roman" w:hAnsi="Arial" w:cs="Arial"/>
          <w:b/>
          <w:lang w:eastAsia="ar-SA"/>
        </w:rPr>
      </w:pPr>
      <w:r w:rsidRPr="00500549">
        <w:rPr>
          <w:rFonts w:ascii="Arial" w:eastAsia="Times New Roman" w:hAnsi="Arial" w:cs="Arial"/>
          <w:b/>
          <w:lang w:eastAsia="ar-SA"/>
        </w:rPr>
        <w:t>А.10.3.2 Воздействие влаги</w:t>
      </w:r>
    </w:p>
    <w:p w14:paraId="09FFA758" w14:textId="77777777" w:rsidR="003B434E" w:rsidRPr="00500549" w:rsidRDefault="003B434E" w:rsidP="003B434E">
      <w:pPr>
        <w:widowControl w:val="0"/>
        <w:spacing w:after="0" w:line="360" w:lineRule="auto"/>
        <w:ind w:firstLine="709"/>
        <w:jc w:val="both"/>
        <w:rPr>
          <w:rFonts w:ascii="Arial" w:eastAsia="Times New Roman" w:hAnsi="Arial" w:cs="Arial"/>
          <w:lang w:eastAsia="ar-SA"/>
        </w:rPr>
      </w:pPr>
      <w:r w:rsidRPr="00500549">
        <w:rPr>
          <w:rFonts w:ascii="Arial" w:eastAsia="Times New Roman" w:hAnsi="Arial" w:cs="Arial"/>
          <w:lang w:eastAsia="ar-SA"/>
        </w:rPr>
        <w:t xml:space="preserve">Применяют 10.3, </w:t>
      </w:r>
      <w:r w:rsidRPr="00500549">
        <w:rPr>
          <w:rFonts w:ascii="Arial" w:eastAsia="Times New Roman" w:hAnsi="Arial" w:cs="Arial"/>
          <w:i/>
          <w:lang w:eastAsia="ar-SA"/>
        </w:rPr>
        <w:t>за исключением длительности испытаний, которую увеличивают до 7 сут (168 ч).</w:t>
      </w:r>
    </w:p>
    <w:p w14:paraId="2FC39317" w14:textId="77777777" w:rsidR="003B434E" w:rsidRPr="00500549" w:rsidRDefault="003B434E" w:rsidP="003B434E">
      <w:pPr>
        <w:widowControl w:val="0"/>
        <w:spacing w:after="0" w:line="360" w:lineRule="auto"/>
        <w:ind w:firstLine="709"/>
        <w:jc w:val="both"/>
        <w:rPr>
          <w:rFonts w:ascii="Arial" w:eastAsia="Times New Roman" w:hAnsi="Arial" w:cs="Arial"/>
          <w:lang w:eastAsia="ar-SA"/>
        </w:rPr>
      </w:pPr>
    </w:p>
    <w:p w14:paraId="7CEEB510" w14:textId="77777777" w:rsidR="003B434E" w:rsidRPr="00C65CD5" w:rsidRDefault="003B434E" w:rsidP="00500549">
      <w:pPr>
        <w:widowControl w:val="0"/>
        <w:spacing w:after="0" w:line="360" w:lineRule="auto"/>
        <w:ind w:firstLine="709"/>
        <w:jc w:val="center"/>
        <w:rPr>
          <w:rFonts w:ascii="Arial" w:eastAsia="Times New Roman" w:hAnsi="Arial" w:cs="Arial"/>
          <w:b/>
          <w:sz w:val="28"/>
          <w:szCs w:val="28"/>
          <w:lang w:eastAsia="ar-SA"/>
        </w:rPr>
      </w:pPr>
      <w:r w:rsidRPr="00500549">
        <w:rPr>
          <w:rFonts w:ascii="Arial" w:eastAsia="Times New Roman" w:hAnsi="Arial" w:cs="Arial"/>
          <w:lang w:eastAsia="ar-SA"/>
        </w:rPr>
        <w:br w:type="page"/>
      </w:r>
      <w:r w:rsidRPr="00C65CD5">
        <w:rPr>
          <w:rFonts w:ascii="Arial" w:eastAsia="Times New Roman" w:hAnsi="Arial" w:cs="Arial"/>
          <w:b/>
          <w:sz w:val="28"/>
          <w:szCs w:val="28"/>
          <w:lang w:eastAsia="ar-SA"/>
        </w:rPr>
        <w:lastRenderedPageBreak/>
        <w:t>Приложение В</w:t>
      </w:r>
    </w:p>
    <w:p w14:paraId="6CA5339A" w14:textId="77777777" w:rsidR="003B434E" w:rsidRPr="00C65CD5" w:rsidRDefault="003B434E" w:rsidP="00500549">
      <w:pPr>
        <w:widowControl w:val="0"/>
        <w:spacing w:after="0" w:line="360" w:lineRule="auto"/>
        <w:ind w:firstLine="709"/>
        <w:jc w:val="center"/>
        <w:rPr>
          <w:rFonts w:ascii="Arial" w:eastAsia="Times New Roman" w:hAnsi="Arial" w:cs="Arial"/>
          <w:sz w:val="28"/>
          <w:szCs w:val="28"/>
          <w:lang w:eastAsia="ar-SA"/>
        </w:rPr>
      </w:pPr>
      <w:r w:rsidRPr="00C65CD5">
        <w:rPr>
          <w:rFonts w:ascii="Arial" w:eastAsia="Times New Roman" w:hAnsi="Arial" w:cs="Arial"/>
          <w:sz w:val="28"/>
          <w:szCs w:val="28"/>
          <w:lang w:eastAsia="ar-SA"/>
        </w:rPr>
        <w:t>(обязательное)</w:t>
      </w:r>
    </w:p>
    <w:p w14:paraId="18B9807A" w14:textId="0890CE94" w:rsidR="003B434E" w:rsidRPr="00C65CD5" w:rsidRDefault="003B434E" w:rsidP="00500549">
      <w:pPr>
        <w:widowControl w:val="0"/>
        <w:spacing w:after="0" w:line="360" w:lineRule="auto"/>
        <w:ind w:firstLine="709"/>
        <w:jc w:val="center"/>
        <w:rPr>
          <w:rFonts w:ascii="Arial" w:eastAsia="Times New Roman" w:hAnsi="Arial" w:cs="Arial"/>
          <w:b/>
          <w:sz w:val="28"/>
          <w:szCs w:val="28"/>
          <w:lang w:eastAsia="ar-SA"/>
        </w:rPr>
      </w:pPr>
      <w:r w:rsidRPr="00C65CD5">
        <w:rPr>
          <w:rFonts w:ascii="Arial" w:eastAsia="Times New Roman" w:hAnsi="Arial" w:cs="Arial"/>
          <w:b/>
          <w:sz w:val="28"/>
          <w:szCs w:val="28"/>
          <w:lang w:eastAsia="ar-SA"/>
        </w:rPr>
        <w:t xml:space="preserve">Аппаратура, предназначенная для подключения к </w:t>
      </w:r>
      <w:r w:rsidR="00900B67" w:rsidRPr="00C65CD5">
        <w:rPr>
          <w:rFonts w:ascii="Arial" w:eastAsia="Times New Roman" w:hAnsi="Arial" w:cs="Arial"/>
          <w:b/>
          <w:sz w:val="28"/>
          <w:szCs w:val="28"/>
          <w:lang w:eastAsia="ar-SA"/>
        </w:rPr>
        <w:t>ТЕЛЕКОММ</w:t>
      </w:r>
      <w:r w:rsidR="00C55C4C">
        <w:rPr>
          <w:rFonts w:ascii="Arial" w:eastAsia="Times New Roman" w:hAnsi="Arial" w:cs="Arial"/>
          <w:b/>
          <w:sz w:val="28"/>
          <w:szCs w:val="28"/>
          <w:lang w:eastAsia="ar-SA"/>
        </w:rPr>
        <w:t>У</w:t>
      </w:r>
      <w:r w:rsidR="00900B67" w:rsidRPr="00C65CD5">
        <w:rPr>
          <w:rFonts w:ascii="Arial" w:eastAsia="Times New Roman" w:hAnsi="Arial" w:cs="Arial"/>
          <w:b/>
          <w:sz w:val="28"/>
          <w:szCs w:val="28"/>
          <w:lang w:eastAsia="ar-SA"/>
        </w:rPr>
        <w:t>НИКАЦИОННЫМ СЕТЯМ</w:t>
      </w:r>
    </w:p>
    <w:p w14:paraId="7620A20D" w14:textId="2080B053" w:rsidR="00AB1E0A" w:rsidRPr="00AB1E0A" w:rsidRDefault="00AB1E0A" w:rsidP="00AB1E0A">
      <w:pPr>
        <w:widowControl w:val="0"/>
        <w:spacing w:after="0" w:line="360" w:lineRule="auto"/>
        <w:ind w:firstLine="709"/>
        <w:jc w:val="both"/>
        <w:rPr>
          <w:rFonts w:ascii="Arial" w:eastAsia="Times New Roman" w:hAnsi="Arial" w:cs="Arial"/>
          <w:lang w:eastAsia="ar-SA"/>
        </w:rPr>
      </w:pPr>
    </w:p>
    <w:p w14:paraId="1F828098" w14:textId="5196C90B" w:rsidR="003B434E" w:rsidRPr="00102ACF" w:rsidRDefault="003B434E" w:rsidP="003B434E">
      <w:pPr>
        <w:widowControl w:val="0"/>
        <w:spacing w:after="0" w:line="360" w:lineRule="auto"/>
        <w:ind w:firstLine="709"/>
        <w:jc w:val="both"/>
        <w:rPr>
          <w:rFonts w:ascii="Arial" w:eastAsia="Times New Roman" w:hAnsi="Arial" w:cs="Arial"/>
          <w:lang w:eastAsia="ar-SA"/>
        </w:rPr>
      </w:pPr>
      <w:r w:rsidRPr="00102ACF">
        <w:rPr>
          <w:rFonts w:ascii="Arial" w:eastAsia="Times New Roman" w:hAnsi="Arial" w:cs="Arial"/>
          <w:lang w:eastAsia="ar-SA"/>
        </w:rPr>
        <w:t xml:space="preserve">Требования настоящего стандарта, дополненные требованиями IEC 62151, </w:t>
      </w:r>
      <w:r w:rsidR="00AB1E0A">
        <w:rPr>
          <w:rFonts w:ascii="Arial" w:eastAsia="Times New Roman" w:hAnsi="Arial" w:cs="Arial"/>
          <w:lang w:eastAsia="ar-SA"/>
        </w:rPr>
        <w:t>на которые дается ссылка</w:t>
      </w:r>
      <w:r w:rsidRPr="00102ACF">
        <w:rPr>
          <w:rFonts w:ascii="Arial" w:eastAsia="Times New Roman" w:hAnsi="Arial" w:cs="Arial"/>
          <w:lang w:eastAsia="ar-SA"/>
        </w:rPr>
        <w:t xml:space="preserve"> в настоящем приложении, </w:t>
      </w:r>
      <w:r w:rsidR="00AB1E0A">
        <w:rPr>
          <w:rFonts w:ascii="Arial" w:eastAsia="Times New Roman" w:hAnsi="Arial" w:cs="Arial"/>
          <w:lang w:eastAsia="ar-SA"/>
        </w:rPr>
        <w:t xml:space="preserve">применяют </w:t>
      </w:r>
      <w:r w:rsidRPr="00102ACF">
        <w:rPr>
          <w:rFonts w:ascii="Arial" w:eastAsia="Times New Roman" w:hAnsi="Arial" w:cs="Arial"/>
          <w:lang w:eastAsia="ar-SA"/>
        </w:rPr>
        <w:t xml:space="preserve">к аппаратуре, </w:t>
      </w:r>
      <w:r w:rsidR="00C55C4C">
        <w:rPr>
          <w:rFonts w:ascii="Arial" w:eastAsia="Times New Roman" w:hAnsi="Arial" w:cs="Arial"/>
          <w:lang w:eastAsia="ar-SA"/>
        </w:rPr>
        <w:t>входящей в</w:t>
      </w:r>
      <w:r w:rsidR="00C65CD5">
        <w:rPr>
          <w:rFonts w:ascii="Arial" w:eastAsia="Times New Roman" w:hAnsi="Arial" w:cs="Arial"/>
          <w:lang w:eastAsia="ar-SA"/>
        </w:rPr>
        <w:t xml:space="preserve"> област</w:t>
      </w:r>
      <w:r w:rsidR="00C55C4C">
        <w:rPr>
          <w:rFonts w:ascii="Arial" w:eastAsia="Times New Roman" w:hAnsi="Arial" w:cs="Arial"/>
          <w:lang w:eastAsia="ar-SA"/>
        </w:rPr>
        <w:t>ь</w:t>
      </w:r>
      <w:r w:rsidR="00C65CD5">
        <w:rPr>
          <w:rFonts w:ascii="Arial" w:eastAsia="Times New Roman" w:hAnsi="Arial" w:cs="Arial"/>
          <w:lang w:eastAsia="ar-SA"/>
        </w:rPr>
        <w:t xml:space="preserve"> </w:t>
      </w:r>
      <w:r w:rsidRPr="00102ACF">
        <w:rPr>
          <w:rFonts w:ascii="Arial" w:eastAsia="Times New Roman" w:hAnsi="Arial" w:cs="Arial"/>
          <w:lang w:eastAsia="ar-SA"/>
        </w:rPr>
        <w:t xml:space="preserve">применения </w:t>
      </w:r>
      <w:r w:rsidR="00C65CD5">
        <w:rPr>
          <w:rFonts w:ascii="Arial" w:eastAsia="Times New Roman" w:hAnsi="Arial" w:cs="Arial"/>
          <w:lang w:eastAsia="ar-SA"/>
        </w:rPr>
        <w:t>настоящего</w:t>
      </w:r>
      <w:r w:rsidR="00C55C4C">
        <w:rPr>
          <w:rFonts w:ascii="Arial" w:eastAsia="Times New Roman" w:hAnsi="Arial" w:cs="Arial"/>
          <w:lang w:eastAsia="ar-SA"/>
        </w:rPr>
        <w:t xml:space="preserve"> стандарта</w:t>
      </w:r>
      <w:r w:rsidRPr="00102ACF">
        <w:rPr>
          <w:rFonts w:ascii="Arial" w:eastAsia="Times New Roman" w:hAnsi="Arial" w:cs="Arial"/>
          <w:lang w:eastAsia="ar-SA"/>
        </w:rPr>
        <w:t xml:space="preserve">, предназначенной для подключения к </w:t>
      </w:r>
      <w:r w:rsidR="00900B67">
        <w:rPr>
          <w:rFonts w:ascii="Arial" w:eastAsia="Times New Roman" w:hAnsi="Arial" w:cs="Arial"/>
          <w:lang w:eastAsia="ar-SA"/>
        </w:rPr>
        <w:t>ТЕЛЕКОММ</w:t>
      </w:r>
      <w:r w:rsidR="00C55C4C">
        <w:rPr>
          <w:rFonts w:ascii="Arial" w:eastAsia="Times New Roman" w:hAnsi="Arial" w:cs="Arial"/>
          <w:lang w:eastAsia="ar-SA"/>
        </w:rPr>
        <w:t>У</w:t>
      </w:r>
      <w:r w:rsidR="00900B67">
        <w:rPr>
          <w:rFonts w:ascii="Arial" w:eastAsia="Times New Roman" w:hAnsi="Arial" w:cs="Arial"/>
          <w:lang w:eastAsia="ar-SA"/>
        </w:rPr>
        <w:t>НИКАЦИОННЫМ СЕТЯМ</w:t>
      </w:r>
      <w:r w:rsidRPr="00102ACF">
        <w:rPr>
          <w:rFonts w:ascii="Arial" w:eastAsia="Times New Roman" w:hAnsi="Arial" w:cs="Arial"/>
          <w:lang w:eastAsia="ar-SA"/>
        </w:rPr>
        <w:t>.</w:t>
      </w:r>
    </w:p>
    <w:p w14:paraId="537BD50C" w14:textId="797F0F4D" w:rsidR="003B434E" w:rsidRPr="00500549" w:rsidRDefault="003B434E" w:rsidP="0051275F">
      <w:pPr>
        <w:widowControl w:val="0"/>
        <w:spacing w:before="120" w:after="120" w:line="360" w:lineRule="auto"/>
        <w:ind w:firstLine="709"/>
        <w:jc w:val="both"/>
        <w:rPr>
          <w:rFonts w:ascii="Arial" w:eastAsia="Times New Roman" w:hAnsi="Arial" w:cs="Arial"/>
          <w:sz w:val="20"/>
          <w:szCs w:val="20"/>
          <w:lang w:eastAsia="ar-SA"/>
        </w:rPr>
      </w:pPr>
      <w:r w:rsidRPr="00500549">
        <w:rPr>
          <w:rFonts w:ascii="Arial" w:eastAsia="Times New Roman" w:hAnsi="Arial" w:cs="Arial"/>
          <w:spacing w:val="40"/>
          <w:sz w:val="20"/>
          <w:szCs w:val="20"/>
          <w:lang w:eastAsia="ar-SA"/>
        </w:rPr>
        <w:t>Примечани</w:t>
      </w:r>
      <w:r w:rsidR="00286B1B">
        <w:rPr>
          <w:rFonts w:ascii="Arial" w:eastAsia="Times New Roman" w:hAnsi="Arial" w:cs="Arial"/>
          <w:spacing w:val="40"/>
          <w:sz w:val="20"/>
          <w:szCs w:val="20"/>
          <w:lang w:eastAsia="ar-SA"/>
        </w:rPr>
        <w:t>е 1–</w:t>
      </w:r>
      <w:r w:rsidRPr="00500549">
        <w:rPr>
          <w:rFonts w:ascii="Arial" w:eastAsia="Times New Roman" w:hAnsi="Arial" w:cs="Arial"/>
          <w:sz w:val="20"/>
          <w:szCs w:val="20"/>
          <w:lang w:eastAsia="ar-SA"/>
        </w:rPr>
        <w:t xml:space="preserve">В странах, перечисленных в IEC 62151, применяют </w:t>
      </w:r>
      <w:r w:rsidR="00AB1E0A">
        <w:rPr>
          <w:rFonts w:ascii="Arial" w:eastAsia="Times New Roman" w:hAnsi="Arial" w:cs="Arial"/>
          <w:sz w:val="20"/>
          <w:szCs w:val="20"/>
          <w:lang w:eastAsia="ar-SA"/>
        </w:rPr>
        <w:t>особые</w:t>
      </w:r>
      <w:r w:rsidRPr="00500549">
        <w:rPr>
          <w:rFonts w:ascii="Arial" w:eastAsia="Times New Roman" w:hAnsi="Arial" w:cs="Arial"/>
          <w:sz w:val="20"/>
          <w:szCs w:val="20"/>
          <w:lang w:eastAsia="ar-SA"/>
        </w:rPr>
        <w:t xml:space="preserve"> национальные условия.</w:t>
      </w:r>
    </w:p>
    <w:p w14:paraId="50A913A3" w14:textId="520AF1FE" w:rsidR="003B434E" w:rsidRPr="00500549" w:rsidRDefault="00286B1B" w:rsidP="0051275F">
      <w:pPr>
        <w:widowControl w:val="0"/>
        <w:spacing w:before="120" w:after="120" w:line="360" w:lineRule="auto"/>
        <w:ind w:firstLine="709"/>
        <w:jc w:val="both"/>
        <w:rPr>
          <w:rFonts w:ascii="Arial" w:eastAsia="Times New Roman" w:hAnsi="Arial" w:cs="Arial"/>
          <w:sz w:val="20"/>
          <w:szCs w:val="20"/>
          <w:lang w:eastAsia="ar-SA"/>
        </w:rPr>
      </w:pPr>
      <w:r w:rsidRPr="00286B1B">
        <w:rPr>
          <w:rFonts w:ascii="Arial" w:eastAsia="Times New Roman" w:hAnsi="Arial" w:cs="Arial"/>
          <w:spacing w:val="40"/>
          <w:sz w:val="20"/>
          <w:szCs w:val="20"/>
          <w:lang w:eastAsia="ar-SA"/>
        </w:rPr>
        <w:t>Примечание</w:t>
      </w:r>
      <w:r w:rsidRPr="00286B1B">
        <w:rPr>
          <w:rFonts w:ascii="Arial" w:eastAsia="Times New Roman" w:hAnsi="Arial" w:cs="Arial"/>
          <w:sz w:val="20"/>
          <w:szCs w:val="20"/>
          <w:lang w:eastAsia="ar-SA"/>
        </w:rPr>
        <w:t xml:space="preserve"> </w:t>
      </w:r>
      <w:r w:rsidR="003B434E" w:rsidRPr="00500549">
        <w:rPr>
          <w:rFonts w:ascii="Arial" w:eastAsia="Times New Roman" w:hAnsi="Arial" w:cs="Arial"/>
          <w:sz w:val="20"/>
          <w:szCs w:val="20"/>
          <w:lang w:eastAsia="ar-SA"/>
        </w:rPr>
        <w:t xml:space="preserve">2 </w:t>
      </w:r>
      <w:r>
        <w:rPr>
          <w:rFonts w:ascii="Arial" w:eastAsia="Times New Roman" w:hAnsi="Arial" w:cs="Arial"/>
          <w:sz w:val="20"/>
          <w:szCs w:val="20"/>
          <w:lang w:eastAsia="ar-SA"/>
        </w:rPr>
        <w:t xml:space="preserve">– </w:t>
      </w:r>
      <w:r w:rsidR="00AB1E0A">
        <w:rPr>
          <w:rFonts w:ascii="Arial" w:eastAsia="Times New Roman" w:hAnsi="Arial" w:cs="Arial"/>
          <w:sz w:val="20"/>
          <w:szCs w:val="20"/>
          <w:lang w:eastAsia="ar-SA"/>
        </w:rPr>
        <w:t>Следует</w:t>
      </w:r>
      <w:r w:rsidR="003B434E" w:rsidRPr="00500549">
        <w:rPr>
          <w:rFonts w:ascii="Arial" w:eastAsia="Times New Roman" w:hAnsi="Arial" w:cs="Arial"/>
          <w:sz w:val="20"/>
          <w:szCs w:val="20"/>
          <w:lang w:eastAsia="ar-SA"/>
        </w:rPr>
        <w:t xml:space="preserve"> обратить внимание, </w:t>
      </w:r>
      <w:r w:rsidR="00AB1E0A">
        <w:rPr>
          <w:rFonts w:ascii="Arial" w:eastAsia="Times New Roman" w:hAnsi="Arial" w:cs="Arial"/>
          <w:sz w:val="20"/>
          <w:szCs w:val="20"/>
          <w:lang w:eastAsia="ar-SA"/>
        </w:rPr>
        <w:t>организации</w:t>
      </w:r>
      <w:r w:rsidR="003B434E" w:rsidRPr="00500549">
        <w:rPr>
          <w:rFonts w:ascii="Arial" w:eastAsia="Times New Roman" w:hAnsi="Arial" w:cs="Arial"/>
          <w:sz w:val="20"/>
          <w:szCs w:val="20"/>
          <w:lang w:eastAsia="ar-SA"/>
        </w:rPr>
        <w:t xml:space="preserve"> электросвязи мо</w:t>
      </w:r>
      <w:r w:rsidR="00AB1E0A">
        <w:rPr>
          <w:rFonts w:ascii="Arial" w:eastAsia="Times New Roman" w:hAnsi="Arial" w:cs="Arial"/>
          <w:sz w:val="20"/>
          <w:szCs w:val="20"/>
          <w:lang w:eastAsia="ar-SA"/>
        </w:rPr>
        <w:t>гут</w:t>
      </w:r>
      <w:r w:rsidR="003B434E" w:rsidRPr="00500549">
        <w:rPr>
          <w:rFonts w:ascii="Arial" w:eastAsia="Times New Roman" w:hAnsi="Arial" w:cs="Arial"/>
          <w:sz w:val="20"/>
          <w:szCs w:val="20"/>
          <w:lang w:eastAsia="ar-SA"/>
        </w:rPr>
        <w:t xml:space="preserve"> устанавливать дополнительные требования </w:t>
      </w:r>
      <w:r w:rsidR="00AB1E0A">
        <w:rPr>
          <w:rFonts w:ascii="Arial" w:eastAsia="Times New Roman" w:hAnsi="Arial" w:cs="Arial"/>
          <w:sz w:val="20"/>
          <w:szCs w:val="20"/>
          <w:lang w:eastAsia="ar-SA"/>
        </w:rPr>
        <w:t>к оборудованию</w:t>
      </w:r>
      <w:r w:rsidR="003B434E" w:rsidRPr="00500549">
        <w:rPr>
          <w:rFonts w:ascii="Arial" w:eastAsia="Times New Roman" w:hAnsi="Arial" w:cs="Arial"/>
          <w:sz w:val="20"/>
          <w:szCs w:val="20"/>
          <w:lang w:eastAsia="ar-SA"/>
        </w:rPr>
        <w:t>, котор</w:t>
      </w:r>
      <w:r w:rsidR="00AB1E0A">
        <w:rPr>
          <w:rFonts w:ascii="Arial" w:eastAsia="Times New Roman" w:hAnsi="Arial" w:cs="Arial"/>
          <w:sz w:val="20"/>
          <w:szCs w:val="20"/>
          <w:lang w:eastAsia="ar-SA"/>
        </w:rPr>
        <w:t>ое</w:t>
      </w:r>
      <w:r w:rsidR="003B434E" w:rsidRPr="00500549">
        <w:rPr>
          <w:rFonts w:ascii="Arial" w:eastAsia="Times New Roman" w:hAnsi="Arial" w:cs="Arial"/>
          <w:sz w:val="20"/>
          <w:szCs w:val="20"/>
          <w:lang w:eastAsia="ar-SA"/>
        </w:rPr>
        <w:t xml:space="preserve"> должн</w:t>
      </w:r>
      <w:r w:rsidR="00AB1E0A">
        <w:rPr>
          <w:rFonts w:ascii="Arial" w:eastAsia="Times New Roman" w:hAnsi="Arial" w:cs="Arial"/>
          <w:sz w:val="20"/>
          <w:szCs w:val="20"/>
          <w:lang w:eastAsia="ar-SA"/>
        </w:rPr>
        <w:t>о</w:t>
      </w:r>
      <w:r w:rsidR="003B434E" w:rsidRPr="00500549">
        <w:rPr>
          <w:rFonts w:ascii="Arial" w:eastAsia="Times New Roman" w:hAnsi="Arial" w:cs="Arial"/>
          <w:sz w:val="20"/>
          <w:szCs w:val="20"/>
          <w:lang w:eastAsia="ar-SA"/>
        </w:rPr>
        <w:t xml:space="preserve"> быть подключен</w:t>
      </w:r>
      <w:r w:rsidR="00AB1E0A">
        <w:rPr>
          <w:rFonts w:ascii="Arial" w:eastAsia="Times New Roman" w:hAnsi="Arial" w:cs="Arial"/>
          <w:sz w:val="20"/>
          <w:szCs w:val="20"/>
          <w:lang w:eastAsia="ar-SA"/>
        </w:rPr>
        <w:t>о</w:t>
      </w:r>
      <w:r w:rsidR="003B434E" w:rsidRPr="00500549">
        <w:rPr>
          <w:rFonts w:ascii="Arial" w:eastAsia="Times New Roman" w:hAnsi="Arial" w:cs="Arial"/>
          <w:sz w:val="20"/>
          <w:szCs w:val="20"/>
          <w:lang w:eastAsia="ar-SA"/>
        </w:rPr>
        <w:t xml:space="preserve"> к </w:t>
      </w:r>
      <w:r w:rsidR="00900B67">
        <w:rPr>
          <w:rFonts w:ascii="Arial" w:eastAsia="Times New Roman" w:hAnsi="Arial" w:cs="Arial"/>
          <w:sz w:val="20"/>
          <w:szCs w:val="20"/>
          <w:lang w:eastAsia="ar-SA"/>
        </w:rPr>
        <w:t>ТЕЛЕКОММНИКАЦИОННЫМ СЕТЯМ</w:t>
      </w:r>
      <w:r w:rsidR="003B434E" w:rsidRPr="00500549">
        <w:rPr>
          <w:rFonts w:ascii="Arial" w:eastAsia="Times New Roman" w:hAnsi="Arial" w:cs="Arial"/>
          <w:sz w:val="20"/>
          <w:szCs w:val="20"/>
          <w:lang w:eastAsia="ar-SA"/>
        </w:rPr>
        <w:t>.</w:t>
      </w:r>
      <w:r w:rsidR="00AB1E0A">
        <w:rPr>
          <w:rFonts w:ascii="Arial" w:eastAsia="Times New Roman" w:hAnsi="Arial" w:cs="Arial"/>
          <w:sz w:val="20"/>
          <w:szCs w:val="20"/>
          <w:lang w:eastAsia="ar-SA"/>
        </w:rPr>
        <w:t xml:space="preserve"> Такие</w:t>
      </w:r>
      <w:r w:rsidR="003B434E" w:rsidRPr="00500549">
        <w:rPr>
          <w:rFonts w:ascii="Arial" w:eastAsia="Times New Roman" w:hAnsi="Arial" w:cs="Arial"/>
          <w:sz w:val="20"/>
          <w:szCs w:val="20"/>
          <w:lang w:eastAsia="ar-SA"/>
        </w:rPr>
        <w:t xml:space="preserve"> требования, как правило, </w:t>
      </w:r>
      <w:r w:rsidR="00AB1E0A">
        <w:rPr>
          <w:rFonts w:ascii="Arial" w:eastAsia="Times New Roman" w:hAnsi="Arial" w:cs="Arial"/>
          <w:sz w:val="20"/>
          <w:szCs w:val="20"/>
          <w:lang w:eastAsia="ar-SA"/>
        </w:rPr>
        <w:t>относятся к</w:t>
      </w:r>
      <w:r w:rsidR="003B434E" w:rsidRPr="00500549">
        <w:rPr>
          <w:rFonts w:ascii="Arial" w:eastAsia="Times New Roman" w:hAnsi="Arial" w:cs="Arial"/>
          <w:sz w:val="20"/>
          <w:szCs w:val="20"/>
          <w:lang w:eastAsia="ar-SA"/>
        </w:rPr>
        <w:t xml:space="preserve"> защит</w:t>
      </w:r>
      <w:r w:rsidR="00AB1E0A">
        <w:rPr>
          <w:rFonts w:ascii="Arial" w:eastAsia="Times New Roman" w:hAnsi="Arial" w:cs="Arial"/>
          <w:sz w:val="20"/>
          <w:szCs w:val="20"/>
          <w:lang w:eastAsia="ar-SA"/>
        </w:rPr>
        <w:t>е сетей, а</w:t>
      </w:r>
      <w:r w:rsidR="003B434E" w:rsidRPr="00500549">
        <w:rPr>
          <w:rFonts w:ascii="Arial" w:eastAsia="Times New Roman" w:hAnsi="Arial" w:cs="Arial"/>
          <w:sz w:val="20"/>
          <w:szCs w:val="20"/>
          <w:lang w:eastAsia="ar-SA"/>
        </w:rPr>
        <w:t xml:space="preserve"> так же, </w:t>
      </w:r>
      <w:r w:rsidR="00AB1E0A">
        <w:rPr>
          <w:rFonts w:ascii="Arial" w:eastAsia="Times New Roman" w:hAnsi="Arial" w:cs="Arial"/>
          <w:sz w:val="20"/>
          <w:szCs w:val="20"/>
          <w:lang w:eastAsia="ar-SA"/>
        </w:rPr>
        <w:t>ПОЛЬЗОВАТЕЛЕЙ</w:t>
      </w:r>
      <w:r w:rsidR="003B434E" w:rsidRPr="00500549">
        <w:rPr>
          <w:rFonts w:ascii="Arial" w:eastAsia="Times New Roman" w:hAnsi="Arial" w:cs="Arial"/>
          <w:sz w:val="20"/>
          <w:szCs w:val="20"/>
          <w:lang w:eastAsia="ar-SA"/>
        </w:rPr>
        <w:t xml:space="preserve"> аппаратуры.</w:t>
      </w:r>
    </w:p>
    <w:p w14:paraId="01632BBC" w14:textId="09673245" w:rsidR="003B434E" w:rsidRPr="00500549" w:rsidRDefault="003B434E" w:rsidP="003B434E">
      <w:pPr>
        <w:widowControl w:val="0"/>
        <w:spacing w:after="0" w:line="360" w:lineRule="auto"/>
        <w:ind w:firstLine="709"/>
        <w:jc w:val="both"/>
        <w:rPr>
          <w:rFonts w:ascii="Arial" w:eastAsia="Times New Roman" w:hAnsi="Arial" w:cs="Arial"/>
          <w:lang w:eastAsia="ar-SA"/>
        </w:rPr>
      </w:pPr>
      <w:r w:rsidRPr="00500549">
        <w:rPr>
          <w:rFonts w:ascii="Arial" w:eastAsia="Times New Roman" w:hAnsi="Arial" w:cs="Arial"/>
          <w:lang w:eastAsia="ar-SA"/>
        </w:rPr>
        <w:t>Применяют IEC 62151:2000 (раздел</w:t>
      </w:r>
      <w:r w:rsidR="00AB1E0A">
        <w:rPr>
          <w:rFonts w:ascii="Arial" w:eastAsia="Times New Roman" w:hAnsi="Arial" w:cs="Arial"/>
          <w:lang w:eastAsia="ar-SA"/>
        </w:rPr>
        <w:t>ы</w:t>
      </w:r>
      <w:r w:rsidRPr="00500549">
        <w:rPr>
          <w:rFonts w:ascii="Arial" w:eastAsia="Times New Roman" w:hAnsi="Arial" w:cs="Arial"/>
          <w:lang w:eastAsia="ar-SA"/>
        </w:rPr>
        <w:t xml:space="preserve"> 1</w:t>
      </w:r>
      <w:r w:rsidR="00AB1E0A">
        <w:rPr>
          <w:rFonts w:ascii="Arial" w:eastAsia="Times New Roman" w:hAnsi="Arial" w:cs="Arial"/>
          <w:lang w:eastAsia="ar-SA"/>
        </w:rPr>
        <w:t xml:space="preserve"> и 2, за исключением 1.4</w:t>
      </w:r>
      <w:r w:rsidRPr="00500549">
        <w:rPr>
          <w:rFonts w:ascii="Arial" w:eastAsia="Times New Roman" w:hAnsi="Arial" w:cs="Arial"/>
          <w:lang w:eastAsia="ar-SA"/>
        </w:rPr>
        <w:t>).</w:t>
      </w:r>
    </w:p>
    <w:p w14:paraId="549184C4" w14:textId="6787E7DE" w:rsidR="003B434E" w:rsidRPr="00500549" w:rsidRDefault="003B434E" w:rsidP="003B434E">
      <w:pPr>
        <w:widowControl w:val="0"/>
        <w:spacing w:after="0" w:line="360" w:lineRule="auto"/>
        <w:ind w:firstLine="709"/>
        <w:jc w:val="both"/>
        <w:rPr>
          <w:rFonts w:ascii="Arial" w:eastAsia="Times New Roman" w:hAnsi="Arial" w:cs="Arial"/>
          <w:lang w:eastAsia="ar-SA"/>
        </w:rPr>
      </w:pPr>
      <w:r w:rsidRPr="00500549">
        <w:rPr>
          <w:rFonts w:ascii="Arial" w:eastAsia="Times New Roman" w:hAnsi="Arial" w:cs="Arial"/>
          <w:lang w:eastAsia="ar-SA"/>
        </w:rPr>
        <w:t>Применяют IEC 62151:2000 (раздел 3) со следующими изменениями:</w:t>
      </w:r>
    </w:p>
    <w:p w14:paraId="6D9F3941" w14:textId="00405C77" w:rsidR="003B434E" w:rsidRPr="00500549" w:rsidRDefault="00AB1E0A" w:rsidP="003B434E">
      <w:pPr>
        <w:widowControl w:val="0"/>
        <w:spacing w:after="0" w:line="360" w:lineRule="auto"/>
        <w:ind w:firstLine="709"/>
        <w:jc w:val="both"/>
        <w:rPr>
          <w:rFonts w:ascii="Arial" w:eastAsia="Times New Roman" w:hAnsi="Arial" w:cs="Arial"/>
          <w:i/>
          <w:lang w:eastAsia="ar-SA"/>
        </w:rPr>
      </w:pPr>
      <w:r>
        <w:rPr>
          <w:rFonts w:ascii="Arial" w:eastAsia="Times New Roman" w:hAnsi="Arial" w:cs="Arial"/>
          <w:i/>
          <w:lang w:eastAsia="ar-SA"/>
        </w:rPr>
        <w:t xml:space="preserve">Заменить </w:t>
      </w:r>
      <w:r w:rsidR="003B434E" w:rsidRPr="00500549">
        <w:rPr>
          <w:rFonts w:ascii="Arial" w:eastAsia="Times New Roman" w:hAnsi="Arial" w:cs="Arial"/>
          <w:i/>
          <w:lang w:eastAsia="ar-SA"/>
        </w:rPr>
        <w:t>IEC 62151:2000</w:t>
      </w:r>
      <w:r>
        <w:rPr>
          <w:rFonts w:ascii="Arial" w:eastAsia="Times New Roman" w:hAnsi="Arial" w:cs="Arial"/>
          <w:i/>
          <w:lang w:eastAsia="ar-SA"/>
        </w:rPr>
        <w:t xml:space="preserve"> (пункт 3.5.4) определением, приведенным в</w:t>
      </w:r>
      <w:r w:rsidR="003B434E" w:rsidRPr="00500549">
        <w:rPr>
          <w:rFonts w:ascii="Arial" w:eastAsia="Times New Roman" w:hAnsi="Arial" w:cs="Arial"/>
          <w:i/>
          <w:lang w:eastAsia="ar-SA"/>
        </w:rPr>
        <w:t xml:space="preserve"> 2.4.10 настоящего стандарта.</w:t>
      </w:r>
    </w:p>
    <w:p w14:paraId="1064670E" w14:textId="457AE3CF" w:rsidR="003B434E" w:rsidRPr="00500549" w:rsidRDefault="003B434E" w:rsidP="003B434E">
      <w:pPr>
        <w:widowControl w:val="0"/>
        <w:spacing w:after="0" w:line="360" w:lineRule="auto"/>
        <w:ind w:firstLine="709"/>
        <w:jc w:val="both"/>
        <w:rPr>
          <w:rFonts w:ascii="Arial" w:eastAsia="Times New Roman" w:hAnsi="Arial" w:cs="Arial"/>
          <w:lang w:eastAsia="ar-SA"/>
        </w:rPr>
      </w:pPr>
      <w:r w:rsidRPr="00500549">
        <w:rPr>
          <w:rFonts w:ascii="Arial" w:eastAsia="Times New Roman" w:hAnsi="Arial" w:cs="Arial"/>
          <w:lang w:eastAsia="ar-SA"/>
        </w:rPr>
        <w:t>Применяют IEC 62151</w:t>
      </w:r>
      <w:r w:rsidR="00AB1E0A">
        <w:rPr>
          <w:rFonts w:ascii="Arial" w:eastAsia="Times New Roman" w:hAnsi="Arial" w:cs="Arial"/>
          <w:lang w:eastAsia="ar-SA"/>
        </w:rPr>
        <w:t xml:space="preserve"> (раздел 4)</w:t>
      </w:r>
      <w:r w:rsidRPr="00500549">
        <w:rPr>
          <w:rFonts w:ascii="Arial" w:eastAsia="Times New Roman" w:hAnsi="Arial" w:cs="Arial"/>
          <w:lang w:eastAsia="ar-SA"/>
        </w:rPr>
        <w:t>, за исключением пунктов 4.1.2, 4.1.3 и 4.2.1.2.</w:t>
      </w:r>
    </w:p>
    <w:p w14:paraId="76D2420C" w14:textId="77777777" w:rsidR="003B434E" w:rsidRPr="00500549" w:rsidRDefault="003B434E" w:rsidP="003B434E">
      <w:pPr>
        <w:widowControl w:val="0"/>
        <w:spacing w:after="0" w:line="360" w:lineRule="auto"/>
        <w:ind w:firstLine="709"/>
        <w:jc w:val="both"/>
        <w:rPr>
          <w:rFonts w:ascii="Arial" w:eastAsia="Times New Roman" w:hAnsi="Arial" w:cs="Arial"/>
          <w:i/>
          <w:lang w:eastAsia="ar-SA"/>
        </w:rPr>
      </w:pPr>
      <w:r w:rsidRPr="00500549">
        <w:rPr>
          <w:rFonts w:ascii="Arial" w:eastAsia="Times New Roman" w:hAnsi="Arial" w:cs="Arial"/>
          <w:i/>
          <w:lang w:eastAsia="ar-SA"/>
        </w:rPr>
        <w:t>Требования IEC 62151 (пункт 4.1.2) заменяют следующими требованиями:</w:t>
      </w:r>
    </w:p>
    <w:p w14:paraId="7B3CCEE0" w14:textId="1B9B124D" w:rsidR="003B434E" w:rsidRPr="00500549" w:rsidRDefault="003B434E" w:rsidP="003B434E">
      <w:pPr>
        <w:widowControl w:val="0"/>
        <w:spacing w:after="0" w:line="360" w:lineRule="auto"/>
        <w:ind w:firstLine="709"/>
        <w:jc w:val="both"/>
        <w:rPr>
          <w:rFonts w:ascii="Arial" w:eastAsia="Times New Roman" w:hAnsi="Arial" w:cs="Arial"/>
          <w:lang w:eastAsia="ar-SA"/>
        </w:rPr>
      </w:pPr>
      <w:r w:rsidRPr="00500549">
        <w:rPr>
          <w:rFonts w:ascii="Arial" w:eastAsia="Times New Roman" w:hAnsi="Arial" w:cs="Arial"/>
          <w:lang w:eastAsia="ar-SA"/>
        </w:rPr>
        <w:t xml:space="preserve">В одиночной цепи </w:t>
      </w:r>
      <w:r w:rsidR="00286B1B" w:rsidRPr="00286B1B">
        <w:rPr>
          <w:rFonts w:ascii="Arial" w:eastAsia="Times New Roman" w:hAnsi="Arial" w:cs="Arial"/>
          <w:lang w:val="en-US" w:eastAsia="ar-SA"/>
        </w:rPr>
        <w:t>TNV</w:t>
      </w:r>
      <w:r w:rsidRPr="00500549">
        <w:rPr>
          <w:rFonts w:ascii="Arial" w:eastAsia="Times New Roman" w:hAnsi="Arial" w:cs="Arial"/>
          <w:lang w:eastAsia="ar-SA"/>
        </w:rPr>
        <w:t>-0 или в</w:t>
      </w:r>
      <w:r w:rsidR="00BA7119">
        <w:rPr>
          <w:rFonts w:ascii="Arial" w:eastAsia="Times New Roman" w:hAnsi="Arial" w:cs="Arial"/>
          <w:lang w:eastAsia="ar-SA"/>
        </w:rPr>
        <w:t xml:space="preserve"> соединенных</w:t>
      </w:r>
      <w:r w:rsidRPr="00500549">
        <w:rPr>
          <w:rFonts w:ascii="Arial" w:eastAsia="Times New Roman" w:hAnsi="Arial" w:cs="Arial"/>
          <w:lang w:eastAsia="ar-SA"/>
        </w:rPr>
        <w:t xml:space="preserve"> цепях </w:t>
      </w:r>
      <w:r w:rsidR="00286B1B" w:rsidRPr="00286B1B">
        <w:rPr>
          <w:rFonts w:ascii="Arial" w:eastAsia="Times New Roman" w:hAnsi="Arial" w:cs="Arial"/>
          <w:lang w:val="en-US" w:eastAsia="ar-SA"/>
        </w:rPr>
        <w:t>TNV</w:t>
      </w:r>
      <w:r w:rsidRPr="00500549">
        <w:rPr>
          <w:rFonts w:ascii="Arial" w:eastAsia="Times New Roman" w:hAnsi="Arial" w:cs="Arial"/>
          <w:lang w:eastAsia="ar-SA"/>
        </w:rPr>
        <w:t xml:space="preserve">-0 значения напряжения между двумя любыми проводниками </w:t>
      </w:r>
      <w:r w:rsidR="00BA7119">
        <w:rPr>
          <w:rFonts w:ascii="Arial" w:eastAsia="Times New Roman" w:hAnsi="Arial" w:cs="Arial"/>
          <w:lang w:eastAsia="ar-SA"/>
        </w:rPr>
        <w:t>ЦЕПИ(ЕЙ)</w:t>
      </w:r>
      <w:r w:rsidRPr="00500549">
        <w:rPr>
          <w:rFonts w:ascii="Arial" w:eastAsia="Times New Roman" w:hAnsi="Arial" w:cs="Arial"/>
          <w:lang w:eastAsia="ar-SA"/>
        </w:rPr>
        <w:t xml:space="preserve"> </w:t>
      </w:r>
      <w:r w:rsidR="00286B1B">
        <w:rPr>
          <w:rFonts w:ascii="Arial" w:eastAsia="Times New Roman" w:hAnsi="Arial" w:cs="Arial"/>
          <w:sz w:val="24"/>
          <w:szCs w:val="24"/>
          <w:lang w:val="en-US" w:eastAsia="ar-SA"/>
        </w:rPr>
        <w:t>TNV</w:t>
      </w:r>
      <w:r w:rsidRPr="00500549">
        <w:rPr>
          <w:rFonts w:ascii="Arial" w:eastAsia="Times New Roman" w:hAnsi="Arial" w:cs="Arial"/>
          <w:lang w:eastAsia="ar-SA"/>
        </w:rPr>
        <w:t xml:space="preserve">-0 и между любым </w:t>
      </w:r>
      <w:r w:rsidR="00BA7119">
        <w:rPr>
          <w:rFonts w:ascii="Arial" w:eastAsia="Times New Roman" w:hAnsi="Arial" w:cs="Arial"/>
          <w:lang w:eastAsia="ar-SA"/>
        </w:rPr>
        <w:t>одним таким</w:t>
      </w:r>
      <w:r w:rsidRPr="00500549">
        <w:rPr>
          <w:rFonts w:ascii="Arial" w:eastAsia="Times New Roman" w:hAnsi="Arial" w:cs="Arial"/>
          <w:lang w:eastAsia="ar-SA"/>
        </w:rPr>
        <w:t xml:space="preserve"> проводником и землей не должны превышать значений, приведенных в 9.1.1.2 настоящего стандарта.</w:t>
      </w:r>
    </w:p>
    <w:p w14:paraId="66D965C7" w14:textId="5F1BCD18" w:rsidR="003B434E" w:rsidRPr="00500549" w:rsidRDefault="003B434E" w:rsidP="0051275F">
      <w:pPr>
        <w:widowControl w:val="0"/>
        <w:spacing w:before="120" w:after="120" w:line="360" w:lineRule="auto"/>
        <w:ind w:firstLine="709"/>
        <w:jc w:val="both"/>
        <w:rPr>
          <w:rFonts w:ascii="Arial" w:eastAsia="Times New Roman" w:hAnsi="Arial" w:cs="Arial"/>
          <w:sz w:val="20"/>
          <w:szCs w:val="20"/>
          <w:lang w:eastAsia="ar-SA"/>
        </w:rPr>
      </w:pPr>
      <w:r w:rsidRPr="00500549">
        <w:rPr>
          <w:rFonts w:ascii="Arial" w:eastAsia="Times New Roman" w:hAnsi="Arial" w:cs="Arial"/>
          <w:spacing w:val="40"/>
          <w:sz w:val="20"/>
          <w:szCs w:val="20"/>
          <w:lang w:eastAsia="ar-SA"/>
        </w:rPr>
        <w:t>Примечание</w:t>
      </w:r>
      <w:r w:rsidRPr="00500549">
        <w:rPr>
          <w:rFonts w:ascii="Arial" w:eastAsia="Times New Roman" w:hAnsi="Arial" w:cs="Arial"/>
          <w:sz w:val="20"/>
          <w:szCs w:val="20"/>
          <w:lang w:eastAsia="ar-SA"/>
        </w:rPr>
        <w:t xml:space="preserve"> 3 </w:t>
      </w:r>
      <w:r w:rsidRPr="00500549">
        <w:rPr>
          <w:rFonts w:ascii="Arial" w:eastAsia="Times New Roman" w:hAnsi="Arial" w:cs="Arial"/>
          <w:sz w:val="20"/>
          <w:szCs w:val="20"/>
          <w:lang w:eastAsia="ar-SA"/>
        </w:rPr>
        <w:sym w:font="Symbol" w:char="F02D"/>
      </w:r>
      <w:r w:rsidRPr="00500549">
        <w:rPr>
          <w:rFonts w:ascii="Arial" w:eastAsia="Times New Roman" w:hAnsi="Arial" w:cs="Arial"/>
          <w:sz w:val="20"/>
          <w:szCs w:val="20"/>
          <w:lang w:eastAsia="ar-SA"/>
        </w:rPr>
        <w:t xml:space="preserve"> Цепь, </w:t>
      </w:r>
      <w:r w:rsidR="00BA7119">
        <w:rPr>
          <w:rFonts w:ascii="Arial" w:eastAsia="Times New Roman" w:hAnsi="Arial" w:cs="Arial"/>
          <w:sz w:val="20"/>
          <w:szCs w:val="20"/>
          <w:lang w:eastAsia="ar-SA"/>
        </w:rPr>
        <w:t xml:space="preserve">соответствующую </w:t>
      </w:r>
      <w:r w:rsidRPr="00500549">
        <w:rPr>
          <w:rFonts w:ascii="Arial" w:eastAsia="Times New Roman" w:hAnsi="Arial" w:cs="Arial"/>
          <w:sz w:val="20"/>
          <w:szCs w:val="20"/>
          <w:lang w:eastAsia="ar-SA"/>
        </w:rPr>
        <w:t xml:space="preserve">вышеприведенным требованиям, но подверженную перенапряжениям из </w:t>
      </w:r>
      <w:r w:rsidR="00FA70E6">
        <w:rPr>
          <w:rFonts w:ascii="Arial" w:eastAsia="Times New Roman" w:hAnsi="Arial" w:cs="Arial"/>
          <w:sz w:val="20"/>
          <w:szCs w:val="20"/>
          <w:lang w:eastAsia="ar-SA"/>
        </w:rPr>
        <w:t>Т</w:t>
      </w:r>
      <w:r w:rsidR="00791896">
        <w:rPr>
          <w:rFonts w:ascii="Arial" w:eastAsia="Times New Roman" w:hAnsi="Arial" w:cs="Arial"/>
          <w:sz w:val="20"/>
          <w:szCs w:val="20"/>
          <w:lang w:eastAsia="ar-SA"/>
        </w:rPr>
        <w:t>Е</w:t>
      </w:r>
      <w:r w:rsidR="00C55C4C">
        <w:rPr>
          <w:rFonts w:ascii="Arial" w:eastAsia="Times New Roman" w:hAnsi="Arial" w:cs="Arial"/>
          <w:sz w:val="20"/>
          <w:szCs w:val="20"/>
          <w:lang w:eastAsia="ar-SA"/>
        </w:rPr>
        <w:t>ЛЕ</w:t>
      </w:r>
      <w:r w:rsidR="00791896">
        <w:rPr>
          <w:rFonts w:ascii="Arial" w:eastAsia="Times New Roman" w:hAnsi="Arial" w:cs="Arial"/>
          <w:sz w:val="20"/>
          <w:szCs w:val="20"/>
          <w:lang w:eastAsia="ar-SA"/>
        </w:rPr>
        <w:t xml:space="preserve">КОММУНИКАЦИОННОЙ </w:t>
      </w:r>
      <w:r w:rsidR="00900B67">
        <w:rPr>
          <w:rFonts w:ascii="Arial" w:eastAsia="Times New Roman" w:hAnsi="Arial" w:cs="Arial"/>
          <w:sz w:val="20"/>
          <w:szCs w:val="20"/>
          <w:lang w:eastAsia="ar-SA"/>
        </w:rPr>
        <w:t>СЕТИ</w:t>
      </w:r>
      <w:r w:rsidRPr="00500549">
        <w:rPr>
          <w:rFonts w:ascii="Arial" w:eastAsia="Times New Roman" w:hAnsi="Arial" w:cs="Arial"/>
          <w:sz w:val="20"/>
          <w:szCs w:val="20"/>
          <w:lang w:eastAsia="ar-SA"/>
        </w:rPr>
        <w:t xml:space="preserve">, считают </w:t>
      </w:r>
      <w:r w:rsidRPr="00286B1B">
        <w:rPr>
          <w:rFonts w:ascii="Arial" w:eastAsia="Times New Roman" w:hAnsi="Arial" w:cs="Arial"/>
          <w:caps/>
          <w:sz w:val="20"/>
          <w:szCs w:val="20"/>
          <w:lang w:eastAsia="ar-SA"/>
        </w:rPr>
        <w:t xml:space="preserve">цепью </w:t>
      </w:r>
      <w:r w:rsidR="00500549" w:rsidRPr="00286B1B">
        <w:rPr>
          <w:rFonts w:ascii="Arial" w:eastAsia="Times New Roman" w:hAnsi="Arial" w:cs="Arial"/>
          <w:caps/>
          <w:sz w:val="20"/>
          <w:szCs w:val="20"/>
          <w:lang w:val="en-US" w:eastAsia="ar-SA"/>
        </w:rPr>
        <w:t>TNV</w:t>
      </w:r>
      <w:r w:rsidRPr="00286B1B">
        <w:rPr>
          <w:rFonts w:ascii="Arial" w:eastAsia="Times New Roman" w:hAnsi="Arial" w:cs="Arial"/>
          <w:caps/>
          <w:sz w:val="20"/>
          <w:szCs w:val="20"/>
          <w:lang w:eastAsia="ar-SA"/>
        </w:rPr>
        <w:t>-1</w:t>
      </w:r>
      <w:r w:rsidRPr="00500549">
        <w:rPr>
          <w:rFonts w:ascii="Arial" w:eastAsia="Times New Roman" w:hAnsi="Arial" w:cs="Arial"/>
          <w:sz w:val="20"/>
          <w:szCs w:val="20"/>
          <w:lang w:eastAsia="ar-SA"/>
        </w:rPr>
        <w:t>.</w:t>
      </w:r>
    </w:p>
    <w:p w14:paraId="3D226D9E" w14:textId="77777777" w:rsidR="003B434E" w:rsidRPr="00286B1B" w:rsidRDefault="003B434E" w:rsidP="003B434E">
      <w:pPr>
        <w:widowControl w:val="0"/>
        <w:spacing w:after="0" w:line="360" w:lineRule="auto"/>
        <w:ind w:firstLine="709"/>
        <w:jc w:val="both"/>
        <w:rPr>
          <w:rFonts w:ascii="Arial" w:eastAsia="Times New Roman" w:hAnsi="Arial" w:cs="Arial"/>
          <w:i/>
          <w:lang w:eastAsia="ar-SA"/>
        </w:rPr>
      </w:pPr>
      <w:r w:rsidRPr="00286B1B">
        <w:rPr>
          <w:rFonts w:ascii="Arial" w:eastAsia="Times New Roman" w:hAnsi="Arial" w:cs="Arial"/>
          <w:i/>
          <w:lang w:eastAsia="ar-SA"/>
        </w:rPr>
        <w:t>Требования IEC 62151 (пункт 4.1.3) заменяют следующими требованиями:</w:t>
      </w:r>
    </w:p>
    <w:p w14:paraId="292D41BF" w14:textId="6F69FCF5" w:rsidR="00BA7119" w:rsidRDefault="003B434E" w:rsidP="003B434E">
      <w:pPr>
        <w:widowControl w:val="0"/>
        <w:spacing w:after="0" w:line="360" w:lineRule="auto"/>
        <w:ind w:firstLine="709"/>
        <w:jc w:val="both"/>
        <w:rPr>
          <w:rFonts w:ascii="Arial" w:eastAsia="Times New Roman" w:hAnsi="Arial" w:cs="Arial"/>
          <w:lang w:eastAsia="ar-SA"/>
        </w:rPr>
      </w:pPr>
      <w:r w:rsidRPr="00286B1B">
        <w:rPr>
          <w:rFonts w:ascii="Arial" w:eastAsia="Times New Roman" w:hAnsi="Arial" w:cs="Arial"/>
          <w:lang w:eastAsia="ar-SA"/>
        </w:rPr>
        <w:t xml:space="preserve">В случае единичной неисправности </w:t>
      </w:r>
      <w:r w:rsidRPr="00791896">
        <w:rPr>
          <w:rFonts w:ascii="Arial" w:eastAsia="Times New Roman" w:hAnsi="Arial" w:cs="Arial"/>
          <w:caps/>
          <w:lang w:eastAsia="ar-SA"/>
        </w:rPr>
        <w:t>основной</w:t>
      </w:r>
      <w:r w:rsidRPr="00286B1B">
        <w:rPr>
          <w:rFonts w:ascii="Arial" w:eastAsia="Times New Roman" w:hAnsi="Arial" w:cs="Arial"/>
          <w:lang w:eastAsia="ar-SA"/>
        </w:rPr>
        <w:t xml:space="preserve"> или </w:t>
      </w:r>
      <w:r w:rsidRPr="00791896">
        <w:rPr>
          <w:rFonts w:ascii="Arial" w:eastAsia="Times New Roman" w:hAnsi="Arial" w:cs="Arial"/>
          <w:caps/>
          <w:lang w:eastAsia="ar-SA"/>
        </w:rPr>
        <w:t>дополнительной изоляции</w:t>
      </w:r>
      <w:r w:rsidR="008C0476">
        <w:rPr>
          <w:rFonts w:ascii="Arial" w:eastAsia="Times New Roman" w:hAnsi="Arial" w:cs="Arial"/>
          <w:caps/>
          <w:lang w:eastAsia="ar-SA"/>
        </w:rPr>
        <w:t>,</w:t>
      </w:r>
      <w:r w:rsidRPr="00286B1B">
        <w:rPr>
          <w:rFonts w:ascii="Arial" w:eastAsia="Times New Roman" w:hAnsi="Arial" w:cs="Arial"/>
          <w:lang w:eastAsia="ar-SA"/>
        </w:rPr>
        <w:t xml:space="preserve"> или компонента (за исключением компонента с </w:t>
      </w:r>
      <w:r w:rsidR="00791896">
        <w:rPr>
          <w:rFonts w:ascii="Arial" w:eastAsia="Times New Roman" w:hAnsi="Arial" w:cs="Arial"/>
          <w:lang w:eastAsia="ar-SA"/>
        </w:rPr>
        <w:t>ДВОЙНОЙ</w:t>
      </w:r>
      <w:r w:rsidRPr="00286B1B">
        <w:rPr>
          <w:rFonts w:ascii="Arial" w:eastAsia="Times New Roman" w:hAnsi="Arial" w:cs="Arial"/>
          <w:lang w:eastAsia="ar-SA"/>
        </w:rPr>
        <w:t xml:space="preserve"> или </w:t>
      </w:r>
      <w:r w:rsidR="00791896">
        <w:rPr>
          <w:rFonts w:ascii="Arial" w:eastAsia="Times New Roman" w:hAnsi="Arial" w:cs="Arial"/>
          <w:lang w:eastAsia="ar-SA"/>
        </w:rPr>
        <w:t>УСИЛЕННОЙ ИЗОЛЯЦИЕЙ</w:t>
      </w:r>
      <w:r w:rsidRPr="00286B1B">
        <w:rPr>
          <w:rFonts w:ascii="Arial" w:eastAsia="Times New Roman" w:hAnsi="Arial" w:cs="Arial"/>
          <w:lang w:eastAsia="ar-SA"/>
        </w:rPr>
        <w:t xml:space="preserve">) значения напряжения между двумя любыми проводниками </w:t>
      </w:r>
      <w:r w:rsidR="00BA7119">
        <w:rPr>
          <w:rFonts w:ascii="Arial" w:eastAsia="Times New Roman" w:hAnsi="Arial" w:cs="Arial"/>
          <w:lang w:eastAsia="ar-SA"/>
        </w:rPr>
        <w:t>ЦЕПИ(</w:t>
      </w:r>
      <w:r w:rsidR="00286B1B" w:rsidRPr="00286B1B">
        <w:rPr>
          <w:rFonts w:ascii="Arial" w:eastAsia="Times New Roman" w:hAnsi="Arial" w:cs="Arial"/>
          <w:lang w:eastAsia="ar-SA"/>
        </w:rPr>
        <w:t>ЕЙ</w:t>
      </w:r>
      <w:r w:rsidR="00BA7119">
        <w:rPr>
          <w:rFonts w:ascii="Arial" w:eastAsia="Times New Roman" w:hAnsi="Arial" w:cs="Arial"/>
          <w:lang w:eastAsia="ar-SA"/>
        </w:rPr>
        <w:t>)</w:t>
      </w:r>
      <w:r w:rsidRPr="00286B1B">
        <w:rPr>
          <w:rFonts w:ascii="Arial" w:eastAsia="Times New Roman" w:hAnsi="Arial" w:cs="Arial"/>
          <w:lang w:eastAsia="ar-SA"/>
        </w:rPr>
        <w:t xml:space="preserve"> </w:t>
      </w:r>
      <w:r w:rsidR="00500549" w:rsidRPr="00286B1B">
        <w:rPr>
          <w:rFonts w:ascii="Arial" w:eastAsia="Times New Roman" w:hAnsi="Arial" w:cs="Arial"/>
          <w:lang w:val="en-US" w:eastAsia="ar-SA"/>
        </w:rPr>
        <w:t>TNV</w:t>
      </w:r>
      <w:r w:rsidRPr="00286B1B">
        <w:rPr>
          <w:rFonts w:ascii="Arial" w:eastAsia="Times New Roman" w:hAnsi="Arial" w:cs="Arial"/>
          <w:lang w:eastAsia="ar-SA"/>
        </w:rPr>
        <w:t xml:space="preserve">-0 и между любым </w:t>
      </w:r>
      <w:r w:rsidR="00BA7119">
        <w:rPr>
          <w:rFonts w:ascii="Arial" w:eastAsia="Times New Roman" w:hAnsi="Arial" w:cs="Arial"/>
          <w:lang w:eastAsia="ar-SA"/>
        </w:rPr>
        <w:t>таким</w:t>
      </w:r>
      <w:r w:rsidRPr="00286B1B">
        <w:rPr>
          <w:rFonts w:ascii="Arial" w:eastAsia="Times New Roman" w:hAnsi="Arial" w:cs="Arial"/>
          <w:lang w:eastAsia="ar-SA"/>
        </w:rPr>
        <w:t xml:space="preserve"> проводником и землей не должны превышать значений, приведенных в 9.1.1.2 настоящего стандарта, более </w:t>
      </w:r>
      <w:r w:rsidR="00BA7119">
        <w:rPr>
          <w:rFonts w:ascii="Arial" w:eastAsia="Times New Roman" w:hAnsi="Arial" w:cs="Arial"/>
          <w:lang w:eastAsia="ar-SA"/>
        </w:rPr>
        <w:t xml:space="preserve">чем на </w:t>
      </w:r>
      <w:r w:rsidRPr="00286B1B">
        <w:rPr>
          <w:rFonts w:ascii="Arial" w:eastAsia="Times New Roman" w:hAnsi="Arial" w:cs="Arial"/>
          <w:lang w:eastAsia="ar-SA"/>
        </w:rPr>
        <w:t>0,2 с. Кроме того, предельн</w:t>
      </w:r>
      <w:r w:rsidR="00BA7119">
        <w:rPr>
          <w:rFonts w:ascii="Arial" w:eastAsia="Times New Roman" w:hAnsi="Arial" w:cs="Arial"/>
          <w:lang w:eastAsia="ar-SA"/>
        </w:rPr>
        <w:t>ые</w:t>
      </w:r>
      <w:r w:rsidRPr="00286B1B">
        <w:rPr>
          <w:rFonts w:ascii="Arial" w:eastAsia="Times New Roman" w:hAnsi="Arial" w:cs="Arial"/>
          <w:lang w:eastAsia="ar-SA"/>
        </w:rPr>
        <w:t xml:space="preserve"> значения, </w:t>
      </w:r>
      <w:r w:rsidR="00BA7119">
        <w:rPr>
          <w:rFonts w:ascii="Arial" w:eastAsia="Times New Roman" w:hAnsi="Arial" w:cs="Arial"/>
          <w:lang w:eastAsia="ar-SA"/>
        </w:rPr>
        <w:t xml:space="preserve">указанные </w:t>
      </w:r>
      <w:r w:rsidRPr="00286B1B">
        <w:rPr>
          <w:rFonts w:ascii="Arial" w:eastAsia="Times New Roman" w:hAnsi="Arial" w:cs="Arial"/>
          <w:lang w:eastAsia="ar-SA"/>
        </w:rPr>
        <w:t>в 11.1 IEC 62151, не должны быть превышены</w:t>
      </w:r>
      <w:r w:rsidR="00BA7119">
        <w:rPr>
          <w:rFonts w:ascii="Arial" w:eastAsia="Times New Roman" w:hAnsi="Arial" w:cs="Arial"/>
          <w:lang w:eastAsia="ar-SA"/>
        </w:rPr>
        <w:t>.</w:t>
      </w:r>
    </w:p>
    <w:p w14:paraId="6CD41692" w14:textId="34009A1A" w:rsidR="003B434E" w:rsidRPr="00286B1B" w:rsidRDefault="00BA7119" w:rsidP="003B434E">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З</w:t>
      </w:r>
      <w:r w:rsidR="003B434E" w:rsidRPr="00286B1B">
        <w:rPr>
          <w:rFonts w:ascii="Arial" w:eastAsia="Times New Roman" w:hAnsi="Arial" w:cs="Arial"/>
          <w:lang w:eastAsia="ar-SA"/>
        </w:rPr>
        <w:t xml:space="preserve">а исключением случаев, разрешенных в 4.1.4, </w:t>
      </w:r>
      <w:r w:rsidR="008C0476">
        <w:rPr>
          <w:rFonts w:ascii="Arial" w:eastAsia="Times New Roman" w:hAnsi="Arial" w:cs="Arial"/>
          <w:lang w:eastAsia="ar-SA"/>
        </w:rPr>
        <w:t xml:space="preserve">следует использовать </w:t>
      </w:r>
      <w:r w:rsidR="003B434E" w:rsidRPr="00286B1B">
        <w:rPr>
          <w:rFonts w:ascii="Arial" w:eastAsia="Times New Roman" w:hAnsi="Arial" w:cs="Arial"/>
          <w:lang w:eastAsia="ar-SA"/>
        </w:rPr>
        <w:t xml:space="preserve">один из методов, </w:t>
      </w:r>
      <w:r w:rsidR="008C0476">
        <w:rPr>
          <w:rFonts w:ascii="Arial" w:eastAsia="Times New Roman" w:hAnsi="Arial" w:cs="Arial"/>
          <w:lang w:eastAsia="ar-SA"/>
        </w:rPr>
        <w:t>указанных</w:t>
      </w:r>
      <w:r w:rsidR="003B434E" w:rsidRPr="00286B1B">
        <w:rPr>
          <w:rFonts w:ascii="Arial" w:eastAsia="Times New Roman" w:hAnsi="Arial" w:cs="Arial"/>
          <w:lang w:eastAsia="ar-SA"/>
        </w:rPr>
        <w:t xml:space="preserve"> в 4.1.3.1</w:t>
      </w:r>
      <w:r w:rsidR="008C0476">
        <w:rPr>
          <w:rFonts w:ascii="Arial" w:eastAsia="Times New Roman" w:hAnsi="Arial" w:cs="Arial"/>
          <w:lang w:eastAsia="ar-SA"/>
        </w:rPr>
        <w:t xml:space="preserve"> –</w:t>
      </w:r>
      <w:r w:rsidR="003B434E" w:rsidRPr="00286B1B">
        <w:rPr>
          <w:rFonts w:ascii="Arial" w:eastAsia="Times New Roman" w:hAnsi="Arial" w:cs="Arial"/>
          <w:lang w:eastAsia="ar-SA"/>
        </w:rPr>
        <w:t xml:space="preserve"> 4.1.3.3.</w:t>
      </w:r>
    </w:p>
    <w:p w14:paraId="1F72C684" w14:textId="65B5DF78" w:rsidR="003B434E" w:rsidRPr="00286B1B" w:rsidRDefault="003B434E" w:rsidP="003B434E">
      <w:pPr>
        <w:widowControl w:val="0"/>
        <w:spacing w:after="0" w:line="360" w:lineRule="auto"/>
        <w:ind w:firstLine="709"/>
        <w:jc w:val="both"/>
        <w:rPr>
          <w:rFonts w:ascii="Arial" w:eastAsia="Times New Roman" w:hAnsi="Arial" w:cs="Arial"/>
          <w:lang w:eastAsia="ar-SA"/>
        </w:rPr>
      </w:pPr>
      <w:r w:rsidRPr="00286B1B">
        <w:rPr>
          <w:rFonts w:ascii="Arial" w:eastAsia="Times New Roman" w:hAnsi="Arial" w:cs="Arial"/>
          <w:lang w:eastAsia="ar-SA"/>
        </w:rPr>
        <w:lastRenderedPageBreak/>
        <w:t xml:space="preserve">Части схемы интерфейса, не </w:t>
      </w:r>
      <w:r w:rsidR="008C0476">
        <w:rPr>
          <w:rFonts w:ascii="Arial" w:eastAsia="Times New Roman" w:hAnsi="Arial" w:cs="Arial"/>
          <w:lang w:eastAsia="ar-SA"/>
        </w:rPr>
        <w:t>соответствующие</w:t>
      </w:r>
      <w:r w:rsidRPr="00286B1B">
        <w:rPr>
          <w:rFonts w:ascii="Arial" w:eastAsia="Times New Roman" w:hAnsi="Arial" w:cs="Arial"/>
          <w:lang w:eastAsia="ar-SA"/>
        </w:rPr>
        <w:t xml:space="preserve"> требованиям для </w:t>
      </w:r>
      <w:r w:rsidR="00286B1B" w:rsidRPr="00286B1B">
        <w:rPr>
          <w:rFonts w:ascii="Arial" w:eastAsia="Times New Roman" w:hAnsi="Arial" w:cs="Arial"/>
          <w:lang w:eastAsia="ar-SA"/>
        </w:rPr>
        <w:t>ЦЕПЕЙ</w:t>
      </w:r>
      <w:r w:rsidRPr="00286B1B">
        <w:rPr>
          <w:rFonts w:ascii="Arial" w:eastAsia="Times New Roman" w:hAnsi="Arial" w:cs="Arial"/>
          <w:lang w:eastAsia="ar-SA"/>
        </w:rPr>
        <w:t xml:space="preserve"> </w:t>
      </w:r>
      <w:r w:rsidR="00500549" w:rsidRPr="00286B1B">
        <w:rPr>
          <w:rFonts w:ascii="Arial" w:eastAsia="Times New Roman" w:hAnsi="Arial" w:cs="Arial"/>
          <w:lang w:val="en-US" w:eastAsia="ar-SA"/>
        </w:rPr>
        <w:t>TNV</w:t>
      </w:r>
      <w:r w:rsidRPr="00286B1B">
        <w:rPr>
          <w:rFonts w:ascii="Arial" w:eastAsia="Times New Roman" w:hAnsi="Arial" w:cs="Arial"/>
          <w:lang w:eastAsia="ar-SA"/>
        </w:rPr>
        <w:t xml:space="preserve">-0 </w:t>
      </w:r>
      <w:r w:rsidR="008C0476">
        <w:rPr>
          <w:rFonts w:ascii="Arial" w:eastAsia="Times New Roman" w:hAnsi="Arial" w:cs="Arial"/>
          <w:lang w:eastAsia="ar-SA"/>
        </w:rPr>
        <w:t xml:space="preserve">при </w:t>
      </w:r>
      <w:r w:rsidRPr="00286B1B">
        <w:rPr>
          <w:rFonts w:ascii="Arial" w:eastAsia="Times New Roman" w:hAnsi="Arial" w:cs="Arial"/>
          <w:lang w:eastAsia="ar-SA"/>
        </w:rPr>
        <w:t>нормальн</w:t>
      </w:r>
      <w:r w:rsidR="008C0476">
        <w:rPr>
          <w:rFonts w:ascii="Arial" w:eastAsia="Times New Roman" w:hAnsi="Arial" w:cs="Arial"/>
          <w:lang w:eastAsia="ar-SA"/>
        </w:rPr>
        <w:t>ых условиях</w:t>
      </w:r>
      <w:r w:rsidRPr="00286B1B">
        <w:rPr>
          <w:rFonts w:ascii="Arial" w:eastAsia="Times New Roman" w:hAnsi="Arial" w:cs="Arial"/>
          <w:lang w:eastAsia="ar-SA"/>
        </w:rPr>
        <w:t xml:space="preserve"> эксплуатации, </w:t>
      </w:r>
      <w:r w:rsidR="008C0476">
        <w:rPr>
          <w:rFonts w:ascii="Arial" w:eastAsia="Times New Roman" w:hAnsi="Arial" w:cs="Arial"/>
          <w:lang w:eastAsia="ar-SA"/>
        </w:rPr>
        <w:t xml:space="preserve">по этой причине </w:t>
      </w:r>
      <w:r w:rsidRPr="00286B1B">
        <w:rPr>
          <w:rFonts w:ascii="Arial" w:eastAsia="Times New Roman" w:hAnsi="Arial" w:cs="Arial"/>
          <w:lang w:eastAsia="ar-SA"/>
        </w:rPr>
        <w:t xml:space="preserve">не должны быть </w:t>
      </w:r>
      <w:r w:rsidR="008C0476">
        <w:rPr>
          <w:rFonts w:ascii="Arial" w:eastAsia="Times New Roman" w:hAnsi="Arial" w:cs="Arial"/>
          <w:lang w:eastAsia="ar-SA"/>
        </w:rPr>
        <w:t>ДОСТУПНЫ</w:t>
      </w:r>
      <w:r w:rsidRPr="00286B1B">
        <w:rPr>
          <w:rFonts w:ascii="Arial" w:eastAsia="Times New Roman" w:hAnsi="Arial" w:cs="Arial"/>
          <w:lang w:eastAsia="ar-SA"/>
        </w:rPr>
        <w:t xml:space="preserve"> </w:t>
      </w:r>
      <w:r w:rsidR="005546A9">
        <w:rPr>
          <w:rFonts w:ascii="Arial" w:eastAsia="Times New Roman" w:hAnsi="Arial" w:cs="Arial"/>
          <w:lang w:eastAsia="ar-SA"/>
        </w:rPr>
        <w:t>ПОЛЬЗОВАТЕЛ</w:t>
      </w:r>
      <w:r w:rsidR="008C0476">
        <w:rPr>
          <w:rFonts w:ascii="Arial" w:eastAsia="Times New Roman" w:hAnsi="Arial" w:cs="Arial"/>
          <w:lang w:eastAsia="ar-SA"/>
        </w:rPr>
        <w:t>Ю</w:t>
      </w:r>
      <w:r w:rsidRPr="00286B1B">
        <w:rPr>
          <w:rFonts w:ascii="Arial" w:eastAsia="Times New Roman" w:hAnsi="Arial" w:cs="Arial"/>
          <w:lang w:eastAsia="ar-SA"/>
        </w:rPr>
        <w:t>.</w:t>
      </w:r>
    </w:p>
    <w:p w14:paraId="113689F3" w14:textId="2BB6EC7E" w:rsidR="003B434E" w:rsidRPr="00286B1B" w:rsidRDefault="003B434E" w:rsidP="003B434E">
      <w:pPr>
        <w:widowControl w:val="0"/>
        <w:spacing w:after="0" w:line="360" w:lineRule="auto"/>
        <w:ind w:firstLine="709"/>
        <w:jc w:val="both"/>
        <w:rPr>
          <w:rFonts w:ascii="Arial" w:eastAsia="Times New Roman" w:hAnsi="Arial" w:cs="Arial"/>
          <w:i/>
          <w:lang w:eastAsia="ar-SA"/>
        </w:rPr>
      </w:pPr>
      <w:r w:rsidRPr="00286B1B">
        <w:rPr>
          <w:rFonts w:ascii="Arial" w:eastAsia="Times New Roman" w:hAnsi="Arial" w:cs="Arial"/>
          <w:i/>
          <w:lang w:eastAsia="ar-SA"/>
        </w:rPr>
        <w:t xml:space="preserve">Требования IEC 62151 (пункт 4.2.1.2) </w:t>
      </w:r>
      <w:r w:rsidR="008C0476">
        <w:rPr>
          <w:rFonts w:ascii="Arial" w:eastAsia="Times New Roman" w:hAnsi="Arial" w:cs="Arial"/>
          <w:i/>
          <w:lang w:eastAsia="ar-SA"/>
        </w:rPr>
        <w:t xml:space="preserve">следует заменить </w:t>
      </w:r>
      <w:r w:rsidRPr="00286B1B">
        <w:rPr>
          <w:rFonts w:ascii="Arial" w:eastAsia="Times New Roman" w:hAnsi="Arial" w:cs="Arial"/>
          <w:i/>
          <w:lang w:eastAsia="ar-SA"/>
        </w:rPr>
        <w:t>следующими требованиями:</w:t>
      </w:r>
    </w:p>
    <w:p w14:paraId="7456FA81" w14:textId="77777777" w:rsidR="003B434E" w:rsidRPr="00286B1B" w:rsidRDefault="003B434E" w:rsidP="0051275F">
      <w:pPr>
        <w:widowControl w:val="0"/>
        <w:spacing w:before="120" w:after="120" w:line="360" w:lineRule="auto"/>
        <w:ind w:firstLine="709"/>
        <w:jc w:val="both"/>
        <w:rPr>
          <w:rFonts w:ascii="Arial" w:eastAsia="Times New Roman" w:hAnsi="Arial" w:cs="Arial"/>
          <w:lang w:eastAsia="ar-SA"/>
        </w:rPr>
      </w:pPr>
      <w:r w:rsidRPr="00286B1B">
        <w:rPr>
          <w:rFonts w:ascii="Arial" w:eastAsia="Times New Roman" w:hAnsi="Arial" w:cs="Arial"/>
          <w:spacing w:val="40"/>
          <w:sz w:val="20"/>
          <w:szCs w:val="20"/>
          <w:lang w:eastAsia="ar-SA"/>
        </w:rPr>
        <w:t>Примечание</w:t>
      </w:r>
      <w:r w:rsidRPr="00286B1B">
        <w:rPr>
          <w:rFonts w:ascii="Arial" w:eastAsia="Times New Roman" w:hAnsi="Arial" w:cs="Arial"/>
          <w:sz w:val="20"/>
          <w:szCs w:val="20"/>
          <w:lang w:eastAsia="ar-SA"/>
        </w:rPr>
        <w:t xml:space="preserve"> 4 </w:t>
      </w:r>
      <w:r w:rsidRPr="00286B1B">
        <w:rPr>
          <w:rFonts w:ascii="Arial" w:eastAsia="Times New Roman" w:hAnsi="Arial" w:cs="Arial"/>
          <w:sz w:val="20"/>
          <w:szCs w:val="20"/>
          <w:lang w:eastAsia="ar-SA"/>
        </w:rPr>
        <w:sym w:font="Symbol" w:char="F02D"/>
      </w:r>
      <w:r w:rsidRPr="00286B1B">
        <w:rPr>
          <w:rFonts w:ascii="Arial" w:eastAsia="Times New Roman" w:hAnsi="Arial" w:cs="Arial"/>
          <w:sz w:val="20"/>
          <w:szCs w:val="20"/>
          <w:lang w:eastAsia="ar-SA"/>
        </w:rPr>
        <w:t xml:space="preserve"> См. также разделы 5 и 6 IEC 62151</w:t>
      </w:r>
      <w:r w:rsidRPr="00286B1B">
        <w:rPr>
          <w:rFonts w:ascii="Arial" w:eastAsia="Times New Roman" w:hAnsi="Arial" w:cs="Arial"/>
          <w:lang w:eastAsia="ar-SA"/>
        </w:rPr>
        <w:t>.</w:t>
      </w:r>
    </w:p>
    <w:p w14:paraId="47D50ECA" w14:textId="0E17F008" w:rsidR="003B434E" w:rsidRPr="00286B1B" w:rsidRDefault="008C0476" w:rsidP="003B434E">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Разделение</w:t>
      </w:r>
      <w:r w:rsidR="003B434E" w:rsidRPr="00286B1B">
        <w:rPr>
          <w:rFonts w:ascii="Arial" w:eastAsia="Times New Roman" w:hAnsi="Arial" w:cs="Arial"/>
          <w:lang w:eastAsia="ar-SA"/>
        </w:rPr>
        <w:t xml:space="preserve"> </w:t>
      </w:r>
      <w:r w:rsidR="00500549" w:rsidRPr="00286B1B">
        <w:rPr>
          <w:rFonts w:ascii="Arial" w:eastAsia="Times New Roman" w:hAnsi="Arial" w:cs="Arial"/>
          <w:lang w:eastAsia="ar-SA"/>
        </w:rPr>
        <w:t>ЦЕПЕЙ</w:t>
      </w:r>
      <w:r w:rsidR="003B434E" w:rsidRPr="00286B1B">
        <w:rPr>
          <w:rFonts w:ascii="Arial" w:eastAsia="Times New Roman" w:hAnsi="Arial" w:cs="Arial"/>
          <w:lang w:eastAsia="ar-SA"/>
        </w:rPr>
        <w:t xml:space="preserve"> </w:t>
      </w:r>
      <w:r w:rsidR="00500549" w:rsidRPr="00286B1B">
        <w:rPr>
          <w:rFonts w:ascii="Arial" w:eastAsia="Times New Roman" w:hAnsi="Arial" w:cs="Arial"/>
          <w:lang w:val="en-US" w:eastAsia="ar-SA"/>
        </w:rPr>
        <w:t>TNV</w:t>
      </w:r>
      <w:r w:rsidR="003B434E" w:rsidRPr="00286B1B">
        <w:rPr>
          <w:rFonts w:ascii="Arial" w:eastAsia="Times New Roman" w:hAnsi="Arial" w:cs="Arial"/>
          <w:lang w:eastAsia="ar-SA"/>
        </w:rPr>
        <w:t xml:space="preserve">-0, </w:t>
      </w:r>
      <w:r w:rsidR="00500549" w:rsidRPr="00286B1B">
        <w:rPr>
          <w:rFonts w:ascii="Arial" w:eastAsia="Times New Roman" w:hAnsi="Arial" w:cs="Arial"/>
          <w:lang w:val="en-US" w:eastAsia="ar-SA"/>
        </w:rPr>
        <w:t>TNV</w:t>
      </w:r>
      <w:r w:rsidR="003B434E" w:rsidRPr="00286B1B">
        <w:rPr>
          <w:rFonts w:ascii="Arial" w:eastAsia="Times New Roman" w:hAnsi="Arial" w:cs="Arial"/>
          <w:lang w:eastAsia="ar-SA"/>
        </w:rPr>
        <w:t xml:space="preserve">-1 и </w:t>
      </w:r>
      <w:r>
        <w:rPr>
          <w:rFonts w:ascii="Arial" w:eastAsia="Times New Roman" w:hAnsi="Arial" w:cs="Arial"/>
          <w:lang w:eastAsia="ar-SA"/>
        </w:rPr>
        <w:t>ДОСТУПНЫХ токо</w:t>
      </w:r>
      <w:r w:rsidR="003B434E" w:rsidRPr="00286B1B">
        <w:rPr>
          <w:rFonts w:ascii="Arial" w:eastAsia="Times New Roman" w:hAnsi="Arial" w:cs="Arial"/>
          <w:lang w:eastAsia="ar-SA"/>
        </w:rPr>
        <w:t xml:space="preserve">проводящих частей от </w:t>
      </w:r>
      <w:r w:rsidR="00500549" w:rsidRPr="00286B1B">
        <w:rPr>
          <w:rFonts w:ascii="Arial" w:eastAsia="Times New Roman" w:hAnsi="Arial" w:cs="Arial"/>
          <w:lang w:eastAsia="ar-SA"/>
        </w:rPr>
        <w:t>ЦЕПЕЙ</w:t>
      </w:r>
      <w:r w:rsidR="003B434E" w:rsidRPr="00286B1B">
        <w:rPr>
          <w:rFonts w:ascii="Arial" w:eastAsia="Times New Roman" w:hAnsi="Arial" w:cs="Arial"/>
          <w:lang w:eastAsia="ar-SA"/>
        </w:rPr>
        <w:t xml:space="preserve"> </w:t>
      </w:r>
      <w:r w:rsidR="00500549" w:rsidRPr="00286B1B">
        <w:rPr>
          <w:rFonts w:ascii="Arial" w:eastAsia="Times New Roman" w:hAnsi="Arial" w:cs="Arial"/>
          <w:lang w:val="en-US" w:eastAsia="ar-SA"/>
        </w:rPr>
        <w:t>TNV</w:t>
      </w:r>
      <w:r w:rsidR="003B434E" w:rsidRPr="00286B1B">
        <w:rPr>
          <w:rFonts w:ascii="Arial" w:eastAsia="Times New Roman" w:hAnsi="Arial" w:cs="Arial"/>
          <w:lang w:eastAsia="ar-SA"/>
        </w:rPr>
        <w:t xml:space="preserve">-2 и </w:t>
      </w:r>
      <w:r w:rsidR="00500549" w:rsidRPr="00286B1B">
        <w:rPr>
          <w:rFonts w:ascii="Arial" w:eastAsia="Times New Roman" w:hAnsi="Arial" w:cs="Arial"/>
          <w:lang w:val="en-US" w:eastAsia="ar-SA"/>
        </w:rPr>
        <w:t>TNV</w:t>
      </w:r>
      <w:r w:rsidR="003B434E" w:rsidRPr="00286B1B">
        <w:rPr>
          <w:rFonts w:ascii="Arial" w:eastAsia="Times New Roman" w:hAnsi="Arial" w:cs="Arial"/>
          <w:lang w:eastAsia="ar-SA"/>
        </w:rPr>
        <w:t>-3 должно быть таким, что:</w:t>
      </w:r>
    </w:p>
    <w:p w14:paraId="53A532D3" w14:textId="690D7FDC" w:rsidR="003B434E" w:rsidRPr="00286B1B" w:rsidRDefault="003B434E" w:rsidP="003B434E">
      <w:pPr>
        <w:widowControl w:val="0"/>
        <w:spacing w:after="0" w:line="360" w:lineRule="auto"/>
        <w:ind w:firstLine="709"/>
        <w:jc w:val="both"/>
        <w:rPr>
          <w:rFonts w:ascii="Arial" w:eastAsia="Times New Roman" w:hAnsi="Arial" w:cs="Arial"/>
          <w:lang w:eastAsia="ar-SA"/>
        </w:rPr>
      </w:pPr>
      <w:r w:rsidRPr="00286B1B">
        <w:rPr>
          <w:rFonts w:ascii="Arial" w:eastAsia="Times New Roman" w:hAnsi="Arial" w:cs="Arial"/>
          <w:lang w:eastAsia="ar-SA"/>
        </w:rPr>
        <w:t>- при нормальных условиях эксплуатации пределы, у</w:t>
      </w:r>
      <w:r w:rsidR="008C0476">
        <w:rPr>
          <w:rFonts w:ascii="Arial" w:eastAsia="Times New Roman" w:hAnsi="Arial" w:cs="Arial"/>
          <w:lang w:eastAsia="ar-SA"/>
        </w:rPr>
        <w:t>казанные</w:t>
      </w:r>
      <w:r w:rsidRPr="00286B1B">
        <w:rPr>
          <w:rFonts w:ascii="Arial" w:eastAsia="Times New Roman" w:hAnsi="Arial" w:cs="Arial"/>
          <w:lang w:eastAsia="ar-SA"/>
        </w:rPr>
        <w:t xml:space="preserve"> в IEC 62151 [пункт 4.2.1.1, п</w:t>
      </w:r>
      <w:r w:rsidR="00500549" w:rsidRPr="00286B1B">
        <w:rPr>
          <w:rFonts w:ascii="Arial" w:eastAsia="Times New Roman" w:hAnsi="Arial" w:cs="Arial"/>
          <w:lang w:eastAsia="ar-SA"/>
        </w:rPr>
        <w:t>озиция</w:t>
      </w:r>
      <w:r w:rsidRPr="00286B1B">
        <w:rPr>
          <w:rFonts w:ascii="Arial" w:eastAsia="Times New Roman" w:hAnsi="Arial" w:cs="Arial"/>
          <w:lang w:eastAsia="ar-SA"/>
        </w:rPr>
        <w:t xml:space="preserve"> a)], для </w:t>
      </w:r>
      <w:r w:rsidR="00500549" w:rsidRPr="00286B1B">
        <w:rPr>
          <w:rFonts w:ascii="Arial" w:eastAsia="Times New Roman" w:hAnsi="Arial" w:cs="Arial"/>
          <w:lang w:eastAsia="ar-SA"/>
        </w:rPr>
        <w:t>ЦЕПЕЙ</w:t>
      </w:r>
      <w:r w:rsidRPr="00286B1B">
        <w:rPr>
          <w:rFonts w:ascii="Arial" w:eastAsia="Times New Roman" w:hAnsi="Arial" w:cs="Arial"/>
          <w:lang w:eastAsia="ar-SA"/>
        </w:rPr>
        <w:t xml:space="preserve"> </w:t>
      </w:r>
      <w:r w:rsidR="00500549" w:rsidRPr="00286B1B">
        <w:rPr>
          <w:rFonts w:ascii="Arial" w:eastAsia="Times New Roman" w:hAnsi="Arial" w:cs="Arial"/>
          <w:lang w:val="en-US" w:eastAsia="ar-SA"/>
        </w:rPr>
        <w:t>TNV</w:t>
      </w:r>
      <w:r w:rsidRPr="00286B1B">
        <w:rPr>
          <w:rFonts w:ascii="Arial" w:eastAsia="Times New Roman" w:hAnsi="Arial" w:cs="Arial"/>
          <w:lang w:eastAsia="ar-SA"/>
        </w:rPr>
        <w:t xml:space="preserve">-1 (35 В пикового значения переменного тока или 60 В постоянного тока) не должны быть превышены в </w:t>
      </w:r>
      <w:r w:rsidR="00500549" w:rsidRPr="00286B1B">
        <w:rPr>
          <w:rFonts w:ascii="Arial" w:eastAsia="Times New Roman" w:hAnsi="Arial" w:cs="Arial"/>
          <w:lang w:eastAsia="ar-SA"/>
        </w:rPr>
        <w:t>ЦЕПЯХ</w:t>
      </w:r>
      <w:r w:rsidRPr="00286B1B">
        <w:rPr>
          <w:rFonts w:ascii="Arial" w:eastAsia="Times New Roman" w:hAnsi="Arial" w:cs="Arial"/>
          <w:lang w:eastAsia="ar-SA"/>
        </w:rPr>
        <w:t xml:space="preserve"> </w:t>
      </w:r>
      <w:r w:rsidR="00500549" w:rsidRPr="00286B1B">
        <w:rPr>
          <w:rFonts w:ascii="Arial" w:eastAsia="Times New Roman" w:hAnsi="Arial" w:cs="Arial"/>
          <w:lang w:val="en-US" w:eastAsia="ar-SA"/>
        </w:rPr>
        <w:t>TNV</w:t>
      </w:r>
      <w:r w:rsidRPr="00286B1B">
        <w:rPr>
          <w:rFonts w:ascii="Arial" w:eastAsia="Times New Roman" w:hAnsi="Arial" w:cs="Arial"/>
          <w:lang w:eastAsia="ar-SA"/>
        </w:rPr>
        <w:t>-0,</w:t>
      </w:r>
      <w:r w:rsidR="00FA70E6">
        <w:rPr>
          <w:rFonts w:ascii="Arial" w:eastAsia="Times New Roman" w:hAnsi="Arial" w:cs="Arial"/>
          <w:lang w:eastAsia="ar-SA"/>
        </w:rPr>
        <w:t xml:space="preserve"> </w:t>
      </w:r>
      <w:r w:rsidR="00500549" w:rsidRPr="00286B1B">
        <w:rPr>
          <w:rFonts w:ascii="Arial" w:eastAsia="Times New Roman" w:hAnsi="Arial" w:cs="Arial"/>
          <w:lang w:val="en-US" w:eastAsia="ar-SA"/>
        </w:rPr>
        <w:t>TNV</w:t>
      </w:r>
      <w:r w:rsidRPr="00286B1B">
        <w:rPr>
          <w:rFonts w:ascii="Arial" w:eastAsia="Times New Roman" w:hAnsi="Arial" w:cs="Arial"/>
          <w:lang w:eastAsia="ar-SA"/>
        </w:rPr>
        <w:t xml:space="preserve">-1 и </w:t>
      </w:r>
      <w:r w:rsidR="008C0476">
        <w:rPr>
          <w:rFonts w:ascii="Arial" w:eastAsia="Times New Roman" w:hAnsi="Arial" w:cs="Arial"/>
          <w:lang w:eastAsia="ar-SA"/>
        </w:rPr>
        <w:t>ДОСТУПНЫХ</w:t>
      </w:r>
      <w:r w:rsidRPr="00286B1B">
        <w:rPr>
          <w:rFonts w:ascii="Arial" w:eastAsia="Times New Roman" w:hAnsi="Arial" w:cs="Arial"/>
          <w:lang w:eastAsia="ar-SA"/>
        </w:rPr>
        <w:t xml:space="preserve"> </w:t>
      </w:r>
      <w:r w:rsidR="008C0476">
        <w:rPr>
          <w:rFonts w:ascii="Arial" w:eastAsia="Times New Roman" w:hAnsi="Arial" w:cs="Arial"/>
          <w:lang w:eastAsia="ar-SA"/>
        </w:rPr>
        <w:t>токо</w:t>
      </w:r>
      <w:r w:rsidRPr="00286B1B">
        <w:rPr>
          <w:rFonts w:ascii="Arial" w:eastAsia="Times New Roman" w:hAnsi="Arial" w:cs="Arial"/>
          <w:lang w:eastAsia="ar-SA"/>
        </w:rPr>
        <w:t>проводящих частях;</w:t>
      </w:r>
    </w:p>
    <w:p w14:paraId="039BA185" w14:textId="7EA3277E" w:rsidR="003B434E" w:rsidRPr="00286B1B" w:rsidRDefault="003B434E" w:rsidP="003B434E">
      <w:pPr>
        <w:widowControl w:val="0"/>
        <w:spacing w:after="0" w:line="360" w:lineRule="auto"/>
        <w:ind w:firstLine="709"/>
        <w:jc w:val="both"/>
        <w:rPr>
          <w:rFonts w:ascii="Arial" w:eastAsia="Times New Roman" w:hAnsi="Arial" w:cs="Arial"/>
          <w:lang w:eastAsia="ar-SA"/>
        </w:rPr>
      </w:pPr>
      <w:r w:rsidRPr="00286B1B">
        <w:rPr>
          <w:rFonts w:ascii="Arial" w:eastAsia="Times New Roman" w:hAnsi="Arial" w:cs="Arial"/>
          <w:lang w:eastAsia="ar-SA"/>
        </w:rPr>
        <w:t xml:space="preserve">- в случае единичного </w:t>
      </w:r>
      <w:r w:rsidR="008C0476">
        <w:rPr>
          <w:rFonts w:ascii="Arial" w:eastAsia="Times New Roman" w:hAnsi="Arial" w:cs="Arial"/>
          <w:lang w:eastAsia="ar-SA"/>
        </w:rPr>
        <w:t>повреждения</w:t>
      </w:r>
      <w:r w:rsidRPr="00286B1B">
        <w:rPr>
          <w:rFonts w:ascii="Arial" w:eastAsia="Times New Roman" w:hAnsi="Arial" w:cs="Arial"/>
          <w:lang w:eastAsia="ar-SA"/>
        </w:rPr>
        <w:t xml:space="preserve"> изоляции пределы, установленные в IEC 62151 [пункт 4.2.1.1, п</w:t>
      </w:r>
      <w:r w:rsidR="00500549" w:rsidRPr="00286B1B">
        <w:rPr>
          <w:rFonts w:ascii="Arial" w:eastAsia="Times New Roman" w:hAnsi="Arial" w:cs="Arial"/>
          <w:lang w:eastAsia="ar-SA"/>
        </w:rPr>
        <w:t>озиция</w:t>
      </w:r>
      <w:r w:rsidRPr="00286B1B">
        <w:rPr>
          <w:rFonts w:ascii="Arial" w:eastAsia="Times New Roman" w:hAnsi="Arial" w:cs="Arial"/>
          <w:lang w:eastAsia="ar-SA"/>
        </w:rPr>
        <w:t xml:space="preserve"> </w:t>
      </w:r>
      <w:r w:rsidRPr="00286B1B">
        <w:rPr>
          <w:rFonts w:ascii="Arial" w:eastAsia="Times New Roman" w:hAnsi="Arial" w:cs="Arial"/>
          <w:lang w:val="en-US" w:eastAsia="ar-SA"/>
        </w:rPr>
        <w:t>b</w:t>
      </w:r>
      <w:r w:rsidRPr="00286B1B">
        <w:rPr>
          <w:rFonts w:ascii="Arial" w:eastAsia="Times New Roman" w:hAnsi="Arial" w:cs="Arial"/>
          <w:lang w:eastAsia="ar-SA"/>
        </w:rPr>
        <w:t xml:space="preserve">)], для </w:t>
      </w:r>
      <w:r w:rsidR="00500549" w:rsidRPr="00286B1B">
        <w:rPr>
          <w:rFonts w:ascii="Arial" w:eastAsia="Times New Roman" w:hAnsi="Arial" w:cs="Arial"/>
          <w:lang w:eastAsia="ar-SA"/>
        </w:rPr>
        <w:t>ЦЕПЕЙ</w:t>
      </w:r>
      <w:r w:rsidRPr="00286B1B">
        <w:rPr>
          <w:rFonts w:ascii="Arial" w:eastAsia="Times New Roman" w:hAnsi="Arial" w:cs="Arial"/>
          <w:lang w:eastAsia="ar-SA"/>
        </w:rPr>
        <w:t xml:space="preserve"> </w:t>
      </w:r>
      <w:r w:rsidR="00500549" w:rsidRPr="00286B1B">
        <w:rPr>
          <w:rFonts w:ascii="Arial" w:eastAsia="Times New Roman" w:hAnsi="Arial" w:cs="Arial"/>
          <w:lang w:val="en-US" w:eastAsia="ar-SA"/>
        </w:rPr>
        <w:t>TNV</w:t>
      </w:r>
      <w:r w:rsidRPr="00286B1B">
        <w:rPr>
          <w:rFonts w:ascii="Arial" w:eastAsia="Times New Roman" w:hAnsi="Arial" w:cs="Arial"/>
          <w:lang w:eastAsia="ar-SA"/>
        </w:rPr>
        <w:t xml:space="preserve">-2 и </w:t>
      </w:r>
      <w:r w:rsidR="00500549" w:rsidRPr="00286B1B">
        <w:rPr>
          <w:rFonts w:ascii="Arial" w:eastAsia="Times New Roman" w:hAnsi="Arial" w:cs="Arial"/>
          <w:lang w:val="en-US" w:eastAsia="ar-SA"/>
        </w:rPr>
        <w:t>TNV</w:t>
      </w:r>
      <w:r w:rsidRPr="00286B1B">
        <w:rPr>
          <w:rFonts w:ascii="Arial" w:eastAsia="Times New Roman" w:hAnsi="Arial" w:cs="Arial"/>
          <w:lang w:eastAsia="ar-SA"/>
        </w:rPr>
        <w:t xml:space="preserve">-3 при нормальных условиях эксплуатации (70 В пикового значения переменного тока или 120 В постоянного тока) не должны быть превышены в </w:t>
      </w:r>
      <w:r w:rsidR="00500549" w:rsidRPr="00286B1B">
        <w:rPr>
          <w:rFonts w:ascii="Arial" w:eastAsia="Times New Roman" w:hAnsi="Arial" w:cs="Arial"/>
          <w:lang w:eastAsia="ar-SA"/>
        </w:rPr>
        <w:t>ЦЕПЯХ</w:t>
      </w:r>
      <w:r w:rsidRPr="00286B1B">
        <w:rPr>
          <w:rFonts w:ascii="Arial" w:eastAsia="Times New Roman" w:hAnsi="Arial" w:cs="Arial"/>
          <w:lang w:eastAsia="ar-SA"/>
        </w:rPr>
        <w:t xml:space="preserve"> </w:t>
      </w:r>
      <w:r w:rsidR="00500549" w:rsidRPr="00286B1B">
        <w:rPr>
          <w:rFonts w:ascii="Arial" w:eastAsia="Times New Roman" w:hAnsi="Arial" w:cs="Arial"/>
          <w:lang w:val="en-US" w:eastAsia="ar-SA"/>
        </w:rPr>
        <w:t>TNV</w:t>
      </w:r>
      <w:r w:rsidRPr="00286B1B">
        <w:rPr>
          <w:rFonts w:ascii="Arial" w:eastAsia="Times New Roman" w:hAnsi="Arial" w:cs="Arial"/>
          <w:lang w:eastAsia="ar-SA"/>
        </w:rPr>
        <w:t xml:space="preserve">-0, </w:t>
      </w:r>
      <w:r w:rsidR="00500549" w:rsidRPr="00286B1B">
        <w:rPr>
          <w:rFonts w:ascii="Arial" w:eastAsia="Times New Roman" w:hAnsi="Arial" w:cs="Arial"/>
          <w:lang w:val="en-US" w:eastAsia="ar-SA"/>
        </w:rPr>
        <w:t>TNV</w:t>
      </w:r>
      <w:r w:rsidRPr="00286B1B">
        <w:rPr>
          <w:rFonts w:ascii="Arial" w:eastAsia="Times New Roman" w:hAnsi="Arial" w:cs="Arial"/>
          <w:lang w:eastAsia="ar-SA"/>
        </w:rPr>
        <w:t xml:space="preserve">-1 и </w:t>
      </w:r>
      <w:r w:rsidR="008C0476">
        <w:rPr>
          <w:rFonts w:ascii="Arial" w:eastAsia="Times New Roman" w:hAnsi="Arial" w:cs="Arial"/>
          <w:lang w:eastAsia="ar-SA"/>
        </w:rPr>
        <w:t>ДОСТУПНЫХ токо</w:t>
      </w:r>
      <w:r w:rsidRPr="00286B1B">
        <w:rPr>
          <w:rFonts w:ascii="Arial" w:eastAsia="Times New Roman" w:hAnsi="Arial" w:cs="Arial"/>
          <w:lang w:eastAsia="ar-SA"/>
        </w:rPr>
        <w:t xml:space="preserve">проводящих частях. </w:t>
      </w:r>
      <w:r w:rsidR="00953A27">
        <w:rPr>
          <w:rFonts w:ascii="Arial" w:eastAsia="Times New Roman" w:hAnsi="Arial" w:cs="Arial"/>
          <w:lang w:eastAsia="ar-SA"/>
        </w:rPr>
        <w:t xml:space="preserve">Однако </w:t>
      </w:r>
      <w:r w:rsidRPr="00286B1B">
        <w:rPr>
          <w:rFonts w:ascii="Arial" w:eastAsia="Times New Roman" w:hAnsi="Arial" w:cs="Arial"/>
          <w:lang w:eastAsia="ar-SA"/>
        </w:rPr>
        <w:t xml:space="preserve">через 0,2 с применяют </w:t>
      </w:r>
      <w:r w:rsidR="00953A27">
        <w:rPr>
          <w:rFonts w:ascii="Arial" w:eastAsia="Times New Roman" w:hAnsi="Arial" w:cs="Arial"/>
          <w:lang w:eastAsia="ar-SA"/>
        </w:rPr>
        <w:t xml:space="preserve">значения </w:t>
      </w:r>
      <w:r w:rsidRPr="00286B1B">
        <w:rPr>
          <w:rFonts w:ascii="Arial" w:eastAsia="Times New Roman" w:hAnsi="Arial" w:cs="Arial"/>
          <w:lang w:eastAsia="ar-SA"/>
        </w:rPr>
        <w:t>предельн</w:t>
      </w:r>
      <w:r w:rsidR="00953A27">
        <w:rPr>
          <w:rFonts w:ascii="Arial" w:eastAsia="Times New Roman" w:hAnsi="Arial" w:cs="Arial"/>
          <w:lang w:eastAsia="ar-SA"/>
        </w:rPr>
        <w:t>ых</w:t>
      </w:r>
      <w:r w:rsidRPr="00286B1B">
        <w:rPr>
          <w:rFonts w:ascii="Arial" w:eastAsia="Times New Roman" w:hAnsi="Arial" w:cs="Arial"/>
          <w:lang w:eastAsia="ar-SA"/>
        </w:rPr>
        <w:t xml:space="preserve"> напряжени</w:t>
      </w:r>
      <w:r w:rsidR="00953A27">
        <w:rPr>
          <w:rFonts w:ascii="Arial" w:eastAsia="Times New Roman" w:hAnsi="Arial" w:cs="Arial"/>
          <w:lang w:eastAsia="ar-SA"/>
        </w:rPr>
        <w:t>й,</w:t>
      </w:r>
      <w:r w:rsidRPr="00286B1B">
        <w:rPr>
          <w:rFonts w:ascii="Arial" w:eastAsia="Times New Roman" w:hAnsi="Arial" w:cs="Arial"/>
          <w:lang w:eastAsia="ar-SA"/>
        </w:rPr>
        <w:t xml:space="preserve"> </w:t>
      </w:r>
      <w:r w:rsidR="00953A27">
        <w:rPr>
          <w:rFonts w:ascii="Arial" w:eastAsia="Times New Roman" w:hAnsi="Arial" w:cs="Arial"/>
          <w:lang w:eastAsia="ar-SA"/>
        </w:rPr>
        <w:t>указанные в</w:t>
      </w:r>
      <w:r w:rsidRPr="00286B1B">
        <w:rPr>
          <w:rFonts w:ascii="Arial" w:eastAsia="Times New Roman" w:hAnsi="Arial" w:cs="Arial"/>
          <w:lang w:eastAsia="ar-SA"/>
        </w:rPr>
        <w:t xml:space="preserve"> 4.1.2 (35 В пикового значения переменного тока или 60 В постоянного тока).</w:t>
      </w:r>
    </w:p>
    <w:p w14:paraId="6D8BF1A3" w14:textId="45036D79" w:rsidR="00286B1B" w:rsidRDefault="003B434E" w:rsidP="003B434E">
      <w:pPr>
        <w:widowControl w:val="0"/>
        <w:spacing w:after="0" w:line="360" w:lineRule="auto"/>
        <w:ind w:firstLine="709"/>
        <w:jc w:val="both"/>
        <w:rPr>
          <w:rFonts w:ascii="Arial" w:eastAsia="Times New Roman" w:hAnsi="Arial" w:cs="Arial"/>
          <w:lang w:eastAsia="ar-SA"/>
        </w:rPr>
      </w:pPr>
      <w:r w:rsidRPr="00286B1B">
        <w:rPr>
          <w:rFonts w:ascii="Arial" w:eastAsia="Times New Roman" w:hAnsi="Arial" w:cs="Arial"/>
          <w:lang w:eastAsia="ar-SA"/>
        </w:rPr>
        <w:t xml:space="preserve">Требования </w:t>
      </w:r>
      <w:r w:rsidR="00953A27">
        <w:rPr>
          <w:rFonts w:ascii="Arial" w:eastAsia="Times New Roman" w:hAnsi="Arial" w:cs="Arial"/>
          <w:lang w:eastAsia="ar-SA"/>
        </w:rPr>
        <w:t>к</w:t>
      </w:r>
      <w:r w:rsidRPr="00286B1B">
        <w:rPr>
          <w:rFonts w:ascii="Arial" w:eastAsia="Times New Roman" w:hAnsi="Arial" w:cs="Arial"/>
          <w:lang w:eastAsia="ar-SA"/>
        </w:rPr>
        <w:t xml:space="preserve"> разделению </w:t>
      </w:r>
      <w:r w:rsidR="00953A27">
        <w:rPr>
          <w:rFonts w:ascii="Arial" w:eastAsia="Times New Roman" w:hAnsi="Arial" w:cs="Arial"/>
          <w:lang w:eastAsia="ar-SA"/>
        </w:rPr>
        <w:t xml:space="preserve">будут выполнены, если будет обеспечена </w:t>
      </w:r>
      <w:r w:rsidR="00953A27" w:rsidRPr="00102ACF">
        <w:rPr>
          <w:rFonts w:ascii="Arial" w:eastAsia="Times New Roman" w:hAnsi="Arial" w:cs="Arial"/>
          <w:caps/>
          <w:lang w:eastAsia="ar-SA"/>
        </w:rPr>
        <w:t>основн</w:t>
      </w:r>
      <w:r w:rsidR="00953A27">
        <w:rPr>
          <w:rFonts w:ascii="Arial" w:eastAsia="Times New Roman" w:hAnsi="Arial" w:cs="Arial"/>
          <w:caps/>
          <w:lang w:eastAsia="ar-SA"/>
        </w:rPr>
        <w:t>АЯ</w:t>
      </w:r>
      <w:r w:rsidR="00953A27" w:rsidRPr="00102ACF">
        <w:rPr>
          <w:rFonts w:ascii="Arial" w:eastAsia="Times New Roman" w:hAnsi="Arial" w:cs="Arial"/>
          <w:caps/>
          <w:lang w:eastAsia="ar-SA"/>
        </w:rPr>
        <w:t xml:space="preserve"> изоляци</w:t>
      </w:r>
      <w:r w:rsidR="00953A27">
        <w:rPr>
          <w:rFonts w:ascii="Arial" w:eastAsia="Times New Roman" w:hAnsi="Arial" w:cs="Arial"/>
          <w:caps/>
          <w:lang w:eastAsia="ar-SA"/>
        </w:rPr>
        <w:t xml:space="preserve">Я </w:t>
      </w:r>
      <w:r w:rsidR="00953A27" w:rsidRPr="00953A27">
        <w:rPr>
          <w:rFonts w:ascii="Arial" w:eastAsia="Times New Roman" w:hAnsi="Arial" w:cs="Arial"/>
          <w:lang w:eastAsia="ar-SA"/>
        </w:rPr>
        <w:t xml:space="preserve">в соответствии с </w:t>
      </w:r>
      <w:r w:rsidR="00953A27">
        <w:rPr>
          <w:rFonts w:ascii="Arial" w:eastAsia="Times New Roman" w:hAnsi="Arial" w:cs="Arial"/>
          <w:lang w:eastAsia="ar-SA"/>
        </w:rPr>
        <w:t xml:space="preserve">указанным в </w:t>
      </w:r>
      <w:r w:rsidRPr="00953A27">
        <w:rPr>
          <w:rFonts w:ascii="Arial" w:eastAsia="Times New Roman" w:hAnsi="Arial" w:cs="Arial"/>
          <w:lang w:eastAsia="ar-SA"/>
        </w:rPr>
        <w:t>таб</w:t>
      </w:r>
      <w:r w:rsidRPr="00286B1B">
        <w:rPr>
          <w:rFonts w:ascii="Arial" w:eastAsia="Times New Roman" w:hAnsi="Arial" w:cs="Arial"/>
          <w:lang w:eastAsia="ar-SA"/>
        </w:rPr>
        <w:t xml:space="preserve">лице </w:t>
      </w:r>
      <w:r w:rsidRPr="00286B1B">
        <w:rPr>
          <w:rFonts w:ascii="Arial" w:eastAsia="Times New Roman" w:hAnsi="Arial" w:cs="Arial"/>
          <w:lang w:val="en-US" w:eastAsia="ar-SA"/>
        </w:rPr>
        <w:t>B</w:t>
      </w:r>
      <w:r w:rsidRPr="00286B1B">
        <w:rPr>
          <w:rFonts w:ascii="Arial" w:eastAsia="Times New Roman" w:hAnsi="Arial" w:cs="Arial"/>
          <w:lang w:eastAsia="ar-SA"/>
        </w:rPr>
        <w:t>.1</w:t>
      </w:r>
      <w:r w:rsidR="00953A27">
        <w:rPr>
          <w:rFonts w:ascii="Arial" w:eastAsia="Times New Roman" w:hAnsi="Arial" w:cs="Arial"/>
          <w:lang w:eastAsia="ar-SA"/>
        </w:rPr>
        <w:t xml:space="preserve"> с учетом указаний </w:t>
      </w:r>
      <w:r w:rsidR="00485097">
        <w:rPr>
          <w:rFonts w:ascii="Arial" w:eastAsia="Times New Roman" w:hAnsi="Arial" w:cs="Arial"/>
          <w:lang w:eastAsia="ar-SA"/>
        </w:rPr>
        <w:t xml:space="preserve">по </w:t>
      </w:r>
      <w:r w:rsidRPr="00286B1B">
        <w:rPr>
          <w:rFonts w:ascii="Arial" w:eastAsia="Times New Roman" w:hAnsi="Arial" w:cs="Arial"/>
          <w:lang w:eastAsia="ar-SA"/>
        </w:rPr>
        <w:t>применя</w:t>
      </w:r>
      <w:r w:rsidR="00485097">
        <w:rPr>
          <w:rFonts w:ascii="Arial" w:eastAsia="Times New Roman" w:hAnsi="Arial" w:cs="Arial"/>
          <w:lang w:eastAsia="ar-SA"/>
        </w:rPr>
        <w:t xml:space="preserve">емости </w:t>
      </w:r>
      <w:r w:rsidRPr="00286B1B">
        <w:rPr>
          <w:rFonts w:ascii="Arial" w:eastAsia="Times New Roman" w:hAnsi="Arial" w:cs="Arial"/>
          <w:lang w:eastAsia="ar-SA"/>
        </w:rPr>
        <w:t xml:space="preserve">6.1. </w:t>
      </w:r>
      <w:r w:rsidR="00485097">
        <w:rPr>
          <w:rFonts w:ascii="Arial" w:eastAsia="Times New Roman" w:hAnsi="Arial" w:cs="Arial"/>
          <w:lang w:eastAsia="ar-SA"/>
        </w:rPr>
        <w:t>Могут быть применены другие решения по обеспечению требований к разделению</w:t>
      </w:r>
      <w:r w:rsidRPr="00286B1B">
        <w:rPr>
          <w:rFonts w:ascii="Arial" w:eastAsia="Times New Roman" w:hAnsi="Arial" w:cs="Arial"/>
          <w:lang w:eastAsia="ar-SA"/>
        </w:rPr>
        <w:t>.</w:t>
      </w:r>
    </w:p>
    <w:p w14:paraId="2A6CC73A" w14:textId="38A6D7F5" w:rsidR="003B434E" w:rsidRPr="00286B1B" w:rsidRDefault="003B434E" w:rsidP="00B7678B">
      <w:pPr>
        <w:widowControl w:val="0"/>
        <w:spacing w:after="0" w:line="360" w:lineRule="auto"/>
        <w:jc w:val="both"/>
        <w:rPr>
          <w:rFonts w:ascii="Arial" w:eastAsia="Times New Roman" w:hAnsi="Arial" w:cs="Arial"/>
          <w:lang w:eastAsia="ar-SA"/>
        </w:rPr>
      </w:pPr>
      <w:r w:rsidRPr="00FA70E6">
        <w:rPr>
          <w:rFonts w:ascii="Arial" w:eastAsia="Times New Roman" w:hAnsi="Arial" w:cs="Arial"/>
          <w:spacing w:val="40"/>
          <w:lang w:eastAsia="ar-SA"/>
        </w:rPr>
        <w:t>Таблица</w:t>
      </w:r>
      <w:r w:rsidRPr="00286B1B">
        <w:rPr>
          <w:rFonts w:ascii="Arial" w:eastAsia="Times New Roman" w:hAnsi="Arial" w:cs="Arial"/>
          <w:lang w:eastAsia="ar-SA"/>
        </w:rPr>
        <w:t xml:space="preserve"> </w:t>
      </w:r>
      <w:r w:rsidRPr="00286B1B">
        <w:rPr>
          <w:rFonts w:ascii="Arial" w:eastAsia="Times New Roman" w:hAnsi="Arial" w:cs="Arial"/>
          <w:lang w:val="en-US" w:eastAsia="ar-SA"/>
        </w:rPr>
        <w:t>B</w:t>
      </w:r>
      <w:r w:rsidRPr="00286B1B">
        <w:rPr>
          <w:rFonts w:ascii="Arial" w:eastAsia="Times New Roman" w:hAnsi="Arial" w:cs="Arial"/>
          <w:lang w:eastAsia="ar-SA"/>
        </w:rPr>
        <w:t>.1 –</w:t>
      </w:r>
      <w:r w:rsidRPr="00286B1B">
        <w:rPr>
          <w:rFonts w:ascii="Arial" w:eastAsia="Times New Roman" w:hAnsi="Arial" w:cs="Arial"/>
          <w:b/>
          <w:lang w:eastAsia="ar-SA"/>
        </w:rPr>
        <w:t xml:space="preserve"> </w:t>
      </w:r>
      <w:r w:rsidRPr="00286B1B">
        <w:rPr>
          <w:rFonts w:ascii="Arial" w:eastAsia="Times New Roman" w:hAnsi="Arial" w:cs="Arial"/>
          <w:lang w:eastAsia="ar-SA"/>
        </w:rPr>
        <w:t xml:space="preserve">Разделение </w:t>
      </w:r>
      <w:r w:rsidR="00102ACF" w:rsidRPr="00102ACF">
        <w:rPr>
          <w:rFonts w:ascii="Arial" w:eastAsia="Times New Roman" w:hAnsi="Arial" w:cs="Arial"/>
          <w:lang w:eastAsia="ar-SA"/>
        </w:rPr>
        <w:t>ЦЕП</w:t>
      </w:r>
      <w:r w:rsidR="00102ACF">
        <w:rPr>
          <w:rFonts w:ascii="Arial" w:eastAsia="Times New Roman" w:hAnsi="Arial" w:cs="Arial"/>
          <w:lang w:eastAsia="ar-SA"/>
        </w:rPr>
        <w:t>ЕЙ</w:t>
      </w:r>
      <w:r w:rsidR="00102ACF" w:rsidRPr="00102ACF">
        <w:rPr>
          <w:rFonts w:ascii="Arial" w:eastAsia="Times New Roman" w:hAnsi="Arial" w:cs="Arial"/>
          <w:lang w:eastAsia="ar-SA"/>
        </w:rPr>
        <w:t xml:space="preserve"> </w:t>
      </w:r>
      <w:r w:rsidR="00102ACF" w:rsidRPr="00102ACF">
        <w:rPr>
          <w:rFonts w:ascii="Arial" w:eastAsia="Times New Roman" w:hAnsi="Arial" w:cs="Arial"/>
          <w:lang w:val="en-US" w:eastAsia="ar-SA"/>
        </w:rPr>
        <w:t>TNV</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5"/>
        <w:gridCol w:w="3473"/>
        <w:gridCol w:w="3368"/>
      </w:tblGrid>
      <w:tr w:rsidR="003B434E" w:rsidRPr="003B434E" w14:paraId="423885DF" w14:textId="77777777" w:rsidTr="003B434E">
        <w:trPr>
          <w:cantSplit/>
        </w:trPr>
        <w:tc>
          <w:tcPr>
            <w:tcW w:w="6838" w:type="dxa"/>
            <w:gridSpan w:val="2"/>
            <w:tcBorders>
              <w:bottom w:val="double" w:sz="4" w:space="0" w:color="auto"/>
            </w:tcBorders>
          </w:tcPr>
          <w:p w14:paraId="2A23C56D" w14:textId="77777777" w:rsidR="003B434E" w:rsidRPr="00485097" w:rsidRDefault="003B434E" w:rsidP="00102ACF">
            <w:pPr>
              <w:widowControl w:val="0"/>
              <w:spacing w:after="0" w:line="360" w:lineRule="auto"/>
              <w:jc w:val="center"/>
              <w:rPr>
                <w:rFonts w:ascii="Arial" w:eastAsia="Times New Roman" w:hAnsi="Arial" w:cs="Arial"/>
                <w:lang w:eastAsia="ar-SA"/>
              </w:rPr>
            </w:pPr>
            <w:r w:rsidRPr="00485097">
              <w:rPr>
                <w:rFonts w:ascii="Arial" w:eastAsia="Times New Roman" w:hAnsi="Arial" w:cs="Arial"/>
                <w:lang w:eastAsia="ar-SA"/>
              </w:rPr>
              <w:t>Разделяемые части</w:t>
            </w:r>
          </w:p>
        </w:tc>
        <w:tc>
          <w:tcPr>
            <w:tcW w:w="3368" w:type="dxa"/>
            <w:tcBorders>
              <w:bottom w:val="double" w:sz="4" w:space="0" w:color="auto"/>
            </w:tcBorders>
          </w:tcPr>
          <w:p w14:paraId="3959B9C5" w14:textId="77777777" w:rsidR="003B434E" w:rsidRPr="00485097" w:rsidRDefault="003B434E" w:rsidP="00102ACF">
            <w:pPr>
              <w:widowControl w:val="0"/>
              <w:spacing w:after="0" w:line="360" w:lineRule="auto"/>
              <w:jc w:val="center"/>
              <w:rPr>
                <w:rFonts w:ascii="Arial" w:eastAsia="Times New Roman" w:hAnsi="Arial" w:cs="Arial"/>
                <w:lang w:eastAsia="ar-SA"/>
              </w:rPr>
            </w:pPr>
            <w:r w:rsidRPr="00485097">
              <w:rPr>
                <w:rFonts w:ascii="Arial" w:eastAsia="Times New Roman" w:hAnsi="Arial" w:cs="Arial"/>
                <w:lang w:eastAsia="ar-SA"/>
              </w:rPr>
              <w:t>Способ разделения</w:t>
            </w:r>
          </w:p>
        </w:tc>
      </w:tr>
      <w:tr w:rsidR="003B434E" w:rsidRPr="003B434E" w14:paraId="6F581A04" w14:textId="77777777" w:rsidTr="003B434E">
        <w:trPr>
          <w:cantSplit/>
        </w:trPr>
        <w:tc>
          <w:tcPr>
            <w:tcW w:w="3365" w:type="dxa"/>
            <w:vMerge w:val="restart"/>
            <w:tcBorders>
              <w:top w:val="nil"/>
            </w:tcBorders>
          </w:tcPr>
          <w:p w14:paraId="0D74848C" w14:textId="418F4BF7" w:rsidR="003B434E" w:rsidRPr="00485097" w:rsidRDefault="003B434E" w:rsidP="00102ACF">
            <w:pPr>
              <w:widowControl w:val="0"/>
              <w:spacing w:after="0" w:line="360" w:lineRule="auto"/>
              <w:jc w:val="center"/>
              <w:rPr>
                <w:rFonts w:ascii="Arial" w:eastAsia="Times New Roman" w:hAnsi="Arial" w:cs="Arial"/>
                <w:lang w:eastAsia="ar-SA"/>
              </w:rPr>
            </w:pPr>
            <w:r w:rsidRPr="00485097">
              <w:rPr>
                <w:rFonts w:ascii="Arial" w:eastAsia="Times New Roman" w:hAnsi="Arial" w:cs="Arial"/>
                <w:lang w:eastAsia="ar-SA"/>
              </w:rPr>
              <w:t>Ц</w:t>
            </w:r>
            <w:r w:rsidR="00102ACF" w:rsidRPr="00485097">
              <w:rPr>
                <w:rFonts w:ascii="Arial" w:eastAsia="Times New Roman" w:hAnsi="Arial" w:cs="Arial"/>
                <w:lang w:eastAsia="ar-SA"/>
              </w:rPr>
              <w:t>ЕПЬ</w:t>
            </w:r>
            <w:r w:rsidRPr="00485097">
              <w:rPr>
                <w:rFonts w:ascii="Arial" w:eastAsia="Times New Roman" w:hAnsi="Arial" w:cs="Arial"/>
                <w:lang w:eastAsia="ar-SA"/>
              </w:rPr>
              <w:t xml:space="preserve"> </w:t>
            </w:r>
            <w:r w:rsidR="00286B1B" w:rsidRPr="00485097">
              <w:rPr>
                <w:rFonts w:ascii="Arial" w:eastAsia="Times New Roman" w:hAnsi="Arial" w:cs="Arial"/>
                <w:lang w:val="en-US" w:eastAsia="ar-SA"/>
              </w:rPr>
              <w:t>TNV</w:t>
            </w:r>
            <w:r w:rsidRPr="00485097">
              <w:rPr>
                <w:rFonts w:ascii="Arial" w:eastAsia="Times New Roman" w:hAnsi="Arial" w:cs="Arial"/>
                <w:lang w:eastAsia="ar-SA"/>
              </w:rPr>
              <w:t>-0 или доступные проводящие части</w:t>
            </w:r>
          </w:p>
        </w:tc>
        <w:tc>
          <w:tcPr>
            <w:tcW w:w="3473" w:type="dxa"/>
            <w:tcBorders>
              <w:top w:val="nil"/>
            </w:tcBorders>
          </w:tcPr>
          <w:p w14:paraId="4A0D9BBE" w14:textId="76A219CA" w:rsidR="003B434E" w:rsidRPr="00485097" w:rsidRDefault="00286B1B" w:rsidP="00102ACF">
            <w:pPr>
              <w:widowControl w:val="0"/>
              <w:spacing w:after="0" w:line="360" w:lineRule="auto"/>
              <w:jc w:val="center"/>
              <w:rPr>
                <w:rFonts w:ascii="Arial" w:eastAsia="Times New Roman" w:hAnsi="Arial" w:cs="Arial"/>
                <w:lang w:eastAsia="ar-SA"/>
              </w:rPr>
            </w:pPr>
            <w:r w:rsidRPr="00485097">
              <w:rPr>
                <w:rFonts w:ascii="Arial" w:eastAsia="Times New Roman" w:hAnsi="Arial" w:cs="Arial"/>
                <w:lang w:eastAsia="ar-SA"/>
              </w:rPr>
              <w:t xml:space="preserve">ЦЕПЬ </w:t>
            </w:r>
            <w:r w:rsidRPr="00485097">
              <w:rPr>
                <w:rFonts w:ascii="Arial" w:eastAsia="Times New Roman" w:hAnsi="Arial" w:cs="Arial"/>
                <w:lang w:val="en-US" w:eastAsia="ar-SA"/>
              </w:rPr>
              <w:t>TNV</w:t>
            </w:r>
            <w:r w:rsidRPr="00485097">
              <w:rPr>
                <w:rFonts w:ascii="Arial" w:eastAsia="Times New Roman" w:hAnsi="Arial" w:cs="Arial"/>
                <w:lang w:eastAsia="ar-SA"/>
              </w:rPr>
              <w:t>-1</w:t>
            </w:r>
          </w:p>
        </w:tc>
        <w:tc>
          <w:tcPr>
            <w:tcW w:w="3368" w:type="dxa"/>
            <w:tcBorders>
              <w:top w:val="nil"/>
            </w:tcBorders>
          </w:tcPr>
          <w:p w14:paraId="071C9A4C" w14:textId="77777777" w:rsidR="003B434E" w:rsidRPr="00485097" w:rsidRDefault="003B434E" w:rsidP="00102ACF">
            <w:pPr>
              <w:widowControl w:val="0"/>
              <w:spacing w:after="0" w:line="360" w:lineRule="auto"/>
              <w:jc w:val="center"/>
              <w:rPr>
                <w:rFonts w:ascii="Arial" w:eastAsia="Times New Roman" w:hAnsi="Arial" w:cs="Arial"/>
                <w:lang w:eastAsia="ar-SA"/>
              </w:rPr>
            </w:pPr>
            <w:r w:rsidRPr="00485097">
              <w:rPr>
                <w:rFonts w:ascii="Arial" w:eastAsia="Times New Roman" w:hAnsi="Arial" w:cs="Arial"/>
                <w:lang w:eastAsia="ar-SA"/>
              </w:rPr>
              <w:t>По 6.1</w:t>
            </w:r>
          </w:p>
        </w:tc>
      </w:tr>
      <w:tr w:rsidR="00286B1B" w:rsidRPr="003B434E" w14:paraId="0A99B50E" w14:textId="77777777" w:rsidTr="003B434E">
        <w:trPr>
          <w:cantSplit/>
        </w:trPr>
        <w:tc>
          <w:tcPr>
            <w:tcW w:w="3365" w:type="dxa"/>
            <w:vMerge/>
          </w:tcPr>
          <w:p w14:paraId="21EB0570" w14:textId="77777777" w:rsidR="00286B1B" w:rsidRPr="00485097" w:rsidRDefault="00286B1B" w:rsidP="00102ACF">
            <w:pPr>
              <w:widowControl w:val="0"/>
              <w:spacing w:after="0" w:line="360" w:lineRule="auto"/>
              <w:jc w:val="center"/>
              <w:rPr>
                <w:rFonts w:ascii="Arial" w:eastAsia="Times New Roman" w:hAnsi="Arial" w:cs="Arial"/>
                <w:lang w:eastAsia="ar-SA"/>
              </w:rPr>
            </w:pPr>
          </w:p>
        </w:tc>
        <w:tc>
          <w:tcPr>
            <w:tcW w:w="3473" w:type="dxa"/>
          </w:tcPr>
          <w:p w14:paraId="503C6870" w14:textId="07E3B266" w:rsidR="00286B1B" w:rsidRPr="00485097" w:rsidRDefault="00286B1B" w:rsidP="00343296">
            <w:pPr>
              <w:widowControl w:val="0"/>
              <w:spacing w:after="0" w:line="360" w:lineRule="auto"/>
              <w:jc w:val="center"/>
              <w:rPr>
                <w:rFonts w:ascii="Arial" w:eastAsia="Times New Roman" w:hAnsi="Arial" w:cs="Arial"/>
                <w:lang w:eastAsia="ar-SA"/>
              </w:rPr>
            </w:pPr>
            <w:r w:rsidRPr="00485097">
              <w:rPr>
                <w:rFonts w:ascii="Arial" w:eastAsia="Times New Roman" w:hAnsi="Arial" w:cs="Arial"/>
                <w:lang w:eastAsia="ar-SA"/>
              </w:rPr>
              <w:t xml:space="preserve">ЦЕПЬ </w:t>
            </w:r>
            <w:r w:rsidRPr="00485097">
              <w:rPr>
                <w:rFonts w:ascii="Arial" w:eastAsia="Times New Roman" w:hAnsi="Arial" w:cs="Arial"/>
                <w:lang w:val="en-US" w:eastAsia="ar-SA"/>
              </w:rPr>
              <w:t>TNV</w:t>
            </w:r>
            <w:r w:rsidRPr="00485097">
              <w:rPr>
                <w:rFonts w:ascii="Arial" w:eastAsia="Times New Roman" w:hAnsi="Arial" w:cs="Arial"/>
                <w:lang w:eastAsia="ar-SA"/>
              </w:rPr>
              <w:t>-2</w:t>
            </w:r>
          </w:p>
        </w:tc>
        <w:tc>
          <w:tcPr>
            <w:tcW w:w="3368" w:type="dxa"/>
          </w:tcPr>
          <w:p w14:paraId="387F66DB" w14:textId="69C521FF" w:rsidR="00286B1B" w:rsidRPr="00485097" w:rsidRDefault="00900B67" w:rsidP="00102ACF">
            <w:pPr>
              <w:widowControl w:val="0"/>
              <w:spacing w:after="0" w:line="360" w:lineRule="auto"/>
              <w:jc w:val="center"/>
              <w:rPr>
                <w:rFonts w:ascii="Arial" w:eastAsia="Times New Roman" w:hAnsi="Arial" w:cs="Arial"/>
                <w:caps/>
                <w:lang w:eastAsia="ar-SA"/>
              </w:rPr>
            </w:pPr>
            <w:r w:rsidRPr="00485097">
              <w:rPr>
                <w:rFonts w:ascii="Arial" w:eastAsia="Times New Roman" w:hAnsi="Arial" w:cs="Arial"/>
                <w:caps/>
                <w:lang w:eastAsia="ar-SA"/>
              </w:rPr>
              <w:t>ОСНОВНАЯ ИЗОЛЯЦИЯ</w:t>
            </w:r>
          </w:p>
        </w:tc>
      </w:tr>
      <w:tr w:rsidR="00286B1B" w:rsidRPr="003B434E" w14:paraId="10BBE9B9" w14:textId="77777777" w:rsidTr="003B434E">
        <w:trPr>
          <w:cantSplit/>
        </w:trPr>
        <w:tc>
          <w:tcPr>
            <w:tcW w:w="3365" w:type="dxa"/>
            <w:vMerge/>
          </w:tcPr>
          <w:p w14:paraId="45C3973A" w14:textId="77777777" w:rsidR="00286B1B" w:rsidRPr="00485097" w:rsidRDefault="00286B1B" w:rsidP="00102ACF">
            <w:pPr>
              <w:widowControl w:val="0"/>
              <w:spacing w:after="0" w:line="360" w:lineRule="auto"/>
              <w:jc w:val="center"/>
              <w:rPr>
                <w:rFonts w:ascii="Arial" w:eastAsia="Times New Roman" w:hAnsi="Arial" w:cs="Arial"/>
                <w:lang w:eastAsia="ar-SA"/>
              </w:rPr>
            </w:pPr>
          </w:p>
        </w:tc>
        <w:tc>
          <w:tcPr>
            <w:tcW w:w="3473" w:type="dxa"/>
          </w:tcPr>
          <w:p w14:paraId="7B8D6E4C" w14:textId="65611521" w:rsidR="00286B1B" w:rsidRPr="00485097" w:rsidRDefault="00286B1B" w:rsidP="00343296">
            <w:pPr>
              <w:widowControl w:val="0"/>
              <w:spacing w:after="0" w:line="360" w:lineRule="auto"/>
              <w:jc w:val="center"/>
              <w:rPr>
                <w:rFonts w:ascii="Arial" w:eastAsia="Times New Roman" w:hAnsi="Arial" w:cs="Arial"/>
                <w:lang w:eastAsia="ar-SA"/>
              </w:rPr>
            </w:pPr>
            <w:r w:rsidRPr="00485097">
              <w:rPr>
                <w:rFonts w:ascii="Arial" w:eastAsia="Times New Roman" w:hAnsi="Arial" w:cs="Arial"/>
                <w:lang w:eastAsia="ar-SA"/>
              </w:rPr>
              <w:t xml:space="preserve">ЦЕПЬ </w:t>
            </w:r>
            <w:r w:rsidRPr="00485097">
              <w:rPr>
                <w:rFonts w:ascii="Arial" w:eastAsia="Times New Roman" w:hAnsi="Arial" w:cs="Arial"/>
                <w:lang w:val="en-US" w:eastAsia="ar-SA"/>
              </w:rPr>
              <w:t>TNV</w:t>
            </w:r>
            <w:r w:rsidRPr="00485097">
              <w:rPr>
                <w:rFonts w:ascii="Arial" w:eastAsia="Times New Roman" w:hAnsi="Arial" w:cs="Arial"/>
                <w:lang w:eastAsia="ar-SA"/>
              </w:rPr>
              <w:t>-3</w:t>
            </w:r>
          </w:p>
        </w:tc>
        <w:tc>
          <w:tcPr>
            <w:tcW w:w="3368" w:type="dxa"/>
          </w:tcPr>
          <w:p w14:paraId="7BCD5ED4" w14:textId="499C600A" w:rsidR="00286B1B" w:rsidRPr="00485097" w:rsidRDefault="00900B67" w:rsidP="00102ACF">
            <w:pPr>
              <w:widowControl w:val="0"/>
              <w:spacing w:after="0" w:line="360" w:lineRule="auto"/>
              <w:jc w:val="center"/>
              <w:rPr>
                <w:rFonts w:ascii="Arial" w:eastAsia="Times New Roman" w:hAnsi="Arial" w:cs="Arial"/>
                <w:lang w:eastAsia="ar-SA"/>
              </w:rPr>
            </w:pPr>
            <w:r w:rsidRPr="00485097">
              <w:rPr>
                <w:rFonts w:ascii="Arial" w:eastAsia="Times New Roman" w:hAnsi="Arial" w:cs="Arial"/>
                <w:caps/>
                <w:lang w:eastAsia="ar-SA"/>
              </w:rPr>
              <w:t>ОСНОВНАЯ ИЗОЛЯЦИЯ</w:t>
            </w:r>
            <w:r w:rsidR="00286B1B" w:rsidRPr="00485097">
              <w:rPr>
                <w:rFonts w:ascii="Arial" w:eastAsia="Times New Roman" w:hAnsi="Arial" w:cs="Arial"/>
                <w:lang w:eastAsia="ar-SA"/>
              </w:rPr>
              <w:t xml:space="preserve"> и 6.1</w:t>
            </w:r>
          </w:p>
        </w:tc>
      </w:tr>
      <w:tr w:rsidR="00286B1B" w:rsidRPr="003B434E" w14:paraId="271E5C3E" w14:textId="77777777" w:rsidTr="003B434E">
        <w:tc>
          <w:tcPr>
            <w:tcW w:w="3365" w:type="dxa"/>
          </w:tcPr>
          <w:p w14:paraId="140217AE" w14:textId="5D538D3A" w:rsidR="00286B1B" w:rsidRPr="00485097" w:rsidRDefault="00286B1B" w:rsidP="00102ACF">
            <w:pPr>
              <w:widowControl w:val="0"/>
              <w:spacing w:after="0" w:line="360" w:lineRule="auto"/>
              <w:jc w:val="center"/>
              <w:rPr>
                <w:rFonts w:ascii="Arial" w:eastAsia="Times New Roman" w:hAnsi="Arial" w:cs="Arial"/>
                <w:lang w:eastAsia="ar-SA"/>
              </w:rPr>
            </w:pPr>
            <w:r w:rsidRPr="00485097">
              <w:rPr>
                <w:rFonts w:ascii="Arial" w:eastAsia="Times New Roman" w:hAnsi="Arial" w:cs="Arial"/>
                <w:lang w:eastAsia="ar-SA"/>
              </w:rPr>
              <w:t xml:space="preserve">ЦЕПЬ </w:t>
            </w:r>
            <w:r w:rsidRPr="00485097">
              <w:rPr>
                <w:rFonts w:ascii="Arial" w:eastAsia="Times New Roman" w:hAnsi="Arial" w:cs="Arial"/>
                <w:lang w:val="en-US" w:eastAsia="ar-SA"/>
              </w:rPr>
              <w:t>TNV</w:t>
            </w:r>
            <w:r w:rsidRPr="00485097">
              <w:rPr>
                <w:rFonts w:ascii="Arial" w:eastAsia="Times New Roman" w:hAnsi="Arial" w:cs="Arial"/>
                <w:lang w:eastAsia="ar-SA"/>
              </w:rPr>
              <w:t>-1</w:t>
            </w:r>
          </w:p>
        </w:tc>
        <w:tc>
          <w:tcPr>
            <w:tcW w:w="3473" w:type="dxa"/>
          </w:tcPr>
          <w:p w14:paraId="2F532DE7" w14:textId="114F6CFA" w:rsidR="00286B1B" w:rsidRPr="00485097" w:rsidRDefault="00286B1B" w:rsidP="00343296">
            <w:pPr>
              <w:widowControl w:val="0"/>
              <w:spacing w:after="0" w:line="360" w:lineRule="auto"/>
              <w:jc w:val="center"/>
              <w:rPr>
                <w:rFonts w:ascii="Arial" w:eastAsia="Times New Roman" w:hAnsi="Arial" w:cs="Arial"/>
                <w:lang w:eastAsia="ar-SA"/>
              </w:rPr>
            </w:pPr>
            <w:r w:rsidRPr="00485097">
              <w:rPr>
                <w:rFonts w:ascii="Arial" w:eastAsia="Times New Roman" w:hAnsi="Arial" w:cs="Arial"/>
                <w:lang w:eastAsia="ar-SA"/>
              </w:rPr>
              <w:t xml:space="preserve">ЦЕПЬ </w:t>
            </w:r>
            <w:r w:rsidRPr="00485097">
              <w:rPr>
                <w:rFonts w:ascii="Arial" w:eastAsia="Times New Roman" w:hAnsi="Arial" w:cs="Arial"/>
                <w:lang w:val="en-US" w:eastAsia="ar-SA"/>
              </w:rPr>
              <w:t>TNV</w:t>
            </w:r>
            <w:r w:rsidRPr="00485097">
              <w:rPr>
                <w:rFonts w:ascii="Arial" w:eastAsia="Times New Roman" w:hAnsi="Arial" w:cs="Arial"/>
                <w:lang w:eastAsia="ar-SA"/>
              </w:rPr>
              <w:t>-2</w:t>
            </w:r>
          </w:p>
        </w:tc>
        <w:tc>
          <w:tcPr>
            <w:tcW w:w="3368" w:type="dxa"/>
          </w:tcPr>
          <w:p w14:paraId="2514B988" w14:textId="6D443EDF" w:rsidR="00286B1B" w:rsidRPr="00485097" w:rsidRDefault="00900B67" w:rsidP="00102ACF">
            <w:pPr>
              <w:widowControl w:val="0"/>
              <w:spacing w:after="0" w:line="360" w:lineRule="auto"/>
              <w:jc w:val="center"/>
              <w:rPr>
                <w:rFonts w:ascii="Arial" w:eastAsia="Times New Roman" w:hAnsi="Arial" w:cs="Arial"/>
                <w:lang w:eastAsia="ar-SA"/>
              </w:rPr>
            </w:pPr>
            <w:r w:rsidRPr="00485097">
              <w:rPr>
                <w:rFonts w:ascii="Arial" w:eastAsia="Times New Roman" w:hAnsi="Arial" w:cs="Arial"/>
                <w:caps/>
                <w:lang w:eastAsia="ar-SA"/>
              </w:rPr>
              <w:t>ОСНОВНАЯ ИЗОЛЯЦИЯ</w:t>
            </w:r>
            <w:r w:rsidR="00286B1B" w:rsidRPr="00485097">
              <w:rPr>
                <w:rFonts w:ascii="Arial" w:eastAsia="Times New Roman" w:hAnsi="Arial" w:cs="Arial"/>
                <w:lang w:eastAsia="ar-SA"/>
              </w:rPr>
              <w:t xml:space="preserve"> и 6.1</w:t>
            </w:r>
          </w:p>
        </w:tc>
      </w:tr>
      <w:tr w:rsidR="00286B1B" w:rsidRPr="003B434E" w14:paraId="74F6ABAE" w14:textId="77777777" w:rsidTr="003B434E">
        <w:tc>
          <w:tcPr>
            <w:tcW w:w="3365" w:type="dxa"/>
          </w:tcPr>
          <w:p w14:paraId="52C57516" w14:textId="21BFE08C" w:rsidR="00286B1B" w:rsidRPr="00485097" w:rsidRDefault="00286B1B" w:rsidP="00343296">
            <w:pPr>
              <w:widowControl w:val="0"/>
              <w:spacing w:after="0" w:line="360" w:lineRule="auto"/>
              <w:jc w:val="center"/>
              <w:rPr>
                <w:rFonts w:ascii="Arial" w:eastAsia="Times New Roman" w:hAnsi="Arial" w:cs="Arial"/>
                <w:lang w:eastAsia="ar-SA"/>
              </w:rPr>
            </w:pPr>
            <w:r w:rsidRPr="00485097">
              <w:rPr>
                <w:rFonts w:ascii="Arial" w:eastAsia="Times New Roman" w:hAnsi="Arial" w:cs="Arial"/>
                <w:lang w:eastAsia="ar-SA"/>
              </w:rPr>
              <w:t xml:space="preserve">ЦЕПЬ </w:t>
            </w:r>
            <w:r w:rsidRPr="00485097">
              <w:rPr>
                <w:rFonts w:ascii="Arial" w:eastAsia="Times New Roman" w:hAnsi="Arial" w:cs="Arial"/>
                <w:lang w:val="en-US" w:eastAsia="ar-SA"/>
              </w:rPr>
              <w:t>TNV</w:t>
            </w:r>
            <w:r w:rsidRPr="00485097">
              <w:rPr>
                <w:rFonts w:ascii="Arial" w:eastAsia="Times New Roman" w:hAnsi="Arial" w:cs="Arial"/>
                <w:lang w:eastAsia="ar-SA"/>
              </w:rPr>
              <w:t>-2</w:t>
            </w:r>
          </w:p>
        </w:tc>
        <w:tc>
          <w:tcPr>
            <w:tcW w:w="3473" w:type="dxa"/>
          </w:tcPr>
          <w:p w14:paraId="7C29C087" w14:textId="4912CD55" w:rsidR="00286B1B" w:rsidRPr="00485097" w:rsidRDefault="00286B1B" w:rsidP="00343296">
            <w:pPr>
              <w:widowControl w:val="0"/>
              <w:spacing w:after="0" w:line="360" w:lineRule="auto"/>
              <w:jc w:val="center"/>
              <w:rPr>
                <w:rFonts w:ascii="Arial" w:eastAsia="Times New Roman" w:hAnsi="Arial" w:cs="Arial"/>
                <w:lang w:eastAsia="ar-SA"/>
              </w:rPr>
            </w:pPr>
            <w:r w:rsidRPr="00485097">
              <w:rPr>
                <w:rFonts w:ascii="Arial" w:eastAsia="Times New Roman" w:hAnsi="Arial" w:cs="Arial"/>
                <w:lang w:eastAsia="ar-SA"/>
              </w:rPr>
              <w:t xml:space="preserve">ЦЕПЬ </w:t>
            </w:r>
            <w:r w:rsidRPr="00485097">
              <w:rPr>
                <w:rFonts w:ascii="Arial" w:eastAsia="Times New Roman" w:hAnsi="Arial" w:cs="Arial"/>
                <w:lang w:val="en-US" w:eastAsia="ar-SA"/>
              </w:rPr>
              <w:t>TNV</w:t>
            </w:r>
            <w:r w:rsidRPr="00485097">
              <w:rPr>
                <w:rFonts w:ascii="Arial" w:eastAsia="Times New Roman" w:hAnsi="Arial" w:cs="Arial"/>
                <w:lang w:eastAsia="ar-SA"/>
              </w:rPr>
              <w:t>-3</w:t>
            </w:r>
          </w:p>
        </w:tc>
        <w:tc>
          <w:tcPr>
            <w:tcW w:w="3368" w:type="dxa"/>
          </w:tcPr>
          <w:p w14:paraId="68CBFEB1" w14:textId="77777777" w:rsidR="00286B1B" w:rsidRPr="00485097" w:rsidRDefault="00286B1B" w:rsidP="00102ACF">
            <w:pPr>
              <w:widowControl w:val="0"/>
              <w:spacing w:after="0" w:line="360" w:lineRule="auto"/>
              <w:jc w:val="center"/>
              <w:rPr>
                <w:rFonts w:ascii="Arial" w:eastAsia="Times New Roman" w:hAnsi="Arial" w:cs="Arial"/>
                <w:lang w:eastAsia="ar-SA"/>
              </w:rPr>
            </w:pPr>
            <w:r w:rsidRPr="00485097">
              <w:rPr>
                <w:rFonts w:ascii="Arial" w:eastAsia="Times New Roman" w:hAnsi="Arial" w:cs="Arial"/>
                <w:lang w:eastAsia="ar-SA"/>
              </w:rPr>
              <w:t>По 6.1</w:t>
            </w:r>
          </w:p>
        </w:tc>
      </w:tr>
      <w:tr w:rsidR="00286B1B" w:rsidRPr="003B434E" w14:paraId="7B88AF64" w14:textId="77777777" w:rsidTr="003B434E">
        <w:tc>
          <w:tcPr>
            <w:tcW w:w="3365" w:type="dxa"/>
          </w:tcPr>
          <w:p w14:paraId="36253B2E" w14:textId="5721323B" w:rsidR="00286B1B" w:rsidRPr="00485097" w:rsidRDefault="00286B1B" w:rsidP="00343296">
            <w:pPr>
              <w:widowControl w:val="0"/>
              <w:spacing w:after="0" w:line="360" w:lineRule="auto"/>
              <w:jc w:val="center"/>
              <w:rPr>
                <w:rFonts w:ascii="Arial" w:eastAsia="Times New Roman" w:hAnsi="Arial" w:cs="Arial"/>
                <w:lang w:eastAsia="ar-SA"/>
              </w:rPr>
            </w:pPr>
            <w:r w:rsidRPr="00485097">
              <w:rPr>
                <w:rFonts w:ascii="Arial" w:eastAsia="Times New Roman" w:hAnsi="Arial" w:cs="Arial"/>
                <w:lang w:eastAsia="ar-SA"/>
              </w:rPr>
              <w:t xml:space="preserve">ЦЕПЬ </w:t>
            </w:r>
            <w:r w:rsidRPr="00485097">
              <w:rPr>
                <w:rFonts w:ascii="Arial" w:eastAsia="Times New Roman" w:hAnsi="Arial" w:cs="Arial"/>
                <w:lang w:val="en-US" w:eastAsia="ar-SA"/>
              </w:rPr>
              <w:t>TNV</w:t>
            </w:r>
            <w:r w:rsidRPr="00485097">
              <w:rPr>
                <w:rFonts w:ascii="Arial" w:eastAsia="Times New Roman" w:hAnsi="Arial" w:cs="Arial"/>
                <w:lang w:eastAsia="ar-SA"/>
              </w:rPr>
              <w:t>-1</w:t>
            </w:r>
          </w:p>
        </w:tc>
        <w:tc>
          <w:tcPr>
            <w:tcW w:w="3473" w:type="dxa"/>
          </w:tcPr>
          <w:p w14:paraId="4D5C2F0C" w14:textId="163A7CFD" w:rsidR="00286B1B" w:rsidRPr="00485097" w:rsidRDefault="00286B1B" w:rsidP="00343296">
            <w:pPr>
              <w:widowControl w:val="0"/>
              <w:spacing w:after="0" w:line="360" w:lineRule="auto"/>
              <w:jc w:val="center"/>
              <w:rPr>
                <w:rFonts w:ascii="Arial" w:eastAsia="Times New Roman" w:hAnsi="Arial" w:cs="Arial"/>
                <w:lang w:eastAsia="ar-SA"/>
              </w:rPr>
            </w:pPr>
            <w:r w:rsidRPr="00485097">
              <w:rPr>
                <w:rFonts w:ascii="Arial" w:eastAsia="Times New Roman" w:hAnsi="Arial" w:cs="Arial"/>
                <w:lang w:eastAsia="ar-SA"/>
              </w:rPr>
              <w:t xml:space="preserve">ЦЕПЬ </w:t>
            </w:r>
            <w:r w:rsidRPr="00485097">
              <w:rPr>
                <w:rFonts w:ascii="Arial" w:eastAsia="Times New Roman" w:hAnsi="Arial" w:cs="Arial"/>
                <w:lang w:val="en-US" w:eastAsia="ar-SA"/>
              </w:rPr>
              <w:t>TNV</w:t>
            </w:r>
            <w:r w:rsidRPr="00485097">
              <w:rPr>
                <w:rFonts w:ascii="Arial" w:eastAsia="Times New Roman" w:hAnsi="Arial" w:cs="Arial"/>
                <w:lang w:eastAsia="ar-SA"/>
              </w:rPr>
              <w:t>-3</w:t>
            </w:r>
          </w:p>
        </w:tc>
        <w:tc>
          <w:tcPr>
            <w:tcW w:w="3368" w:type="dxa"/>
          </w:tcPr>
          <w:p w14:paraId="6485C94E" w14:textId="4A1B002A" w:rsidR="00286B1B" w:rsidRPr="00485097" w:rsidRDefault="00900B67" w:rsidP="00102ACF">
            <w:pPr>
              <w:widowControl w:val="0"/>
              <w:spacing w:after="0" w:line="360" w:lineRule="auto"/>
              <w:jc w:val="center"/>
              <w:rPr>
                <w:rFonts w:ascii="Arial" w:eastAsia="Times New Roman" w:hAnsi="Arial" w:cs="Arial"/>
                <w:lang w:eastAsia="ar-SA"/>
              </w:rPr>
            </w:pPr>
            <w:r w:rsidRPr="00485097">
              <w:rPr>
                <w:rFonts w:ascii="Arial" w:eastAsia="Times New Roman" w:hAnsi="Arial" w:cs="Arial"/>
                <w:caps/>
                <w:lang w:eastAsia="ar-SA"/>
              </w:rPr>
              <w:t>ОСНОВНАЯ ИЗОЛЯЦИЯ</w:t>
            </w:r>
          </w:p>
        </w:tc>
      </w:tr>
      <w:tr w:rsidR="00286B1B" w:rsidRPr="003B434E" w14:paraId="42B60E1B" w14:textId="77777777" w:rsidTr="003B434E">
        <w:tc>
          <w:tcPr>
            <w:tcW w:w="3365" w:type="dxa"/>
          </w:tcPr>
          <w:p w14:paraId="45BD8B69" w14:textId="78766E99" w:rsidR="00286B1B" w:rsidRPr="00485097" w:rsidRDefault="00286B1B" w:rsidP="00343296">
            <w:pPr>
              <w:widowControl w:val="0"/>
              <w:spacing w:after="0" w:line="360" w:lineRule="auto"/>
              <w:jc w:val="center"/>
              <w:rPr>
                <w:rFonts w:ascii="Arial" w:eastAsia="Times New Roman" w:hAnsi="Arial" w:cs="Arial"/>
                <w:lang w:eastAsia="ar-SA"/>
              </w:rPr>
            </w:pPr>
            <w:r w:rsidRPr="00485097">
              <w:rPr>
                <w:rFonts w:ascii="Arial" w:eastAsia="Times New Roman" w:hAnsi="Arial" w:cs="Arial"/>
                <w:lang w:eastAsia="ar-SA"/>
              </w:rPr>
              <w:t xml:space="preserve">ЦЕПЬ </w:t>
            </w:r>
            <w:r w:rsidRPr="00485097">
              <w:rPr>
                <w:rFonts w:ascii="Arial" w:eastAsia="Times New Roman" w:hAnsi="Arial" w:cs="Arial"/>
                <w:lang w:val="en-US" w:eastAsia="ar-SA"/>
              </w:rPr>
              <w:t>TNV</w:t>
            </w:r>
            <w:r w:rsidRPr="00485097">
              <w:rPr>
                <w:rFonts w:ascii="Arial" w:eastAsia="Times New Roman" w:hAnsi="Arial" w:cs="Arial"/>
                <w:lang w:eastAsia="ar-SA"/>
              </w:rPr>
              <w:t>-1</w:t>
            </w:r>
          </w:p>
        </w:tc>
        <w:tc>
          <w:tcPr>
            <w:tcW w:w="3473" w:type="dxa"/>
          </w:tcPr>
          <w:p w14:paraId="139A0D32" w14:textId="659E2945" w:rsidR="00286B1B" w:rsidRPr="00485097" w:rsidRDefault="00286B1B" w:rsidP="00102ACF">
            <w:pPr>
              <w:widowControl w:val="0"/>
              <w:spacing w:after="0" w:line="360" w:lineRule="auto"/>
              <w:jc w:val="center"/>
              <w:rPr>
                <w:rFonts w:ascii="Arial" w:eastAsia="Times New Roman" w:hAnsi="Arial" w:cs="Arial"/>
                <w:lang w:eastAsia="ar-SA"/>
              </w:rPr>
            </w:pPr>
            <w:r w:rsidRPr="00485097">
              <w:rPr>
                <w:rFonts w:ascii="Arial" w:eastAsia="Times New Roman" w:hAnsi="Arial" w:cs="Arial"/>
                <w:lang w:eastAsia="ar-SA"/>
              </w:rPr>
              <w:t xml:space="preserve">ЦЕПЬ </w:t>
            </w:r>
            <w:r w:rsidRPr="00485097">
              <w:rPr>
                <w:rFonts w:ascii="Arial" w:eastAsia="Times New Roman" w:hAnsi="Arial" w:cs="Arial"/>
                <w:lang w:val="en-US" w:eastAsia="ar-SA"/>
              </w:rPr>
              <w:t>TNV</w:t>
            </w:r>
            <w:r w:rsidRPr="00485097">
              <w:rPr>
                <w:rFonts w:ascii="Arial" w:eastAsia="Times New Roman" w:hAnsi="Arial" w:cs="Arial"/>
                <w:lang w:eastAsia="ar-SA"/>
              </w:rPr>
              <w:t>-1</w:t>
            </w:r>
          </w:p>
        </w:tc>
        <w:tc>
          <w:tcPr>
            <w:tcW w:w="3368" w:type="dxa"/>
          </w:tcPr>
          <w:p w14:paraId="17F8E6AC" w14:textId="77777777" w:rsidR="00286B1B" w:rsidRPr="00485097" w:rsidRDefault="00286B1B" w:rsidP="00102ACF">
            <w:pPr>
              <w:widowControl w:val="0"/>
              <w:spacing w:after="0" w:line="360" w:lineRule="auto"/>
              <w:jc w:val="center"/>
              <w:rPr>
                <w:rFonts w:ascii="Arial" w:eastAsia="Times New Roman" w:hAnsi="Arial" w:cs="Arial"/>
                <w:lang w:eastAsia="ar-SA"/>
              </w:rPr>
            </w:pPr>
            <w:r w:rsidRPr="00485097">
              <w:rPr>
                <w:rFonts w:ascii="Arial" w:eastAsia="Times New Roman" w:hAnsi="Arial" w:cs="Arial"/>
                <w:lang w:eastAsia="ar-SA"/>
              </w:rPr>
              <w:t>Рабочая изоляция</w:t>
            </w:r>
          </w:p>
        </w:tc>
      </w:tr>
      <w:tr w:rsidR="00286B1B" w:rsidRPr="003B434E" w14:paraId="7D69C4CA" w14:textId="77777777" w:rsidTr="003B434E">
        <w:tc>
          <w:tcPr>
            <w:tcW w:w="3365" w:type="dxa"/>
          </w:tcPr>
          <w:p w14:paraId="5D47EF6F" w14:textId="31AB664D" w:rsidR="00286B1B" w:rsidRPr="00485097" w:rsidRDefault="00286B1B" w:rsidP="00343296">
            <w:pPr>
              <w:widowControl w:val="0"/>
              <w:spacing w:after="0" w:line="360" w:lineRule="auto"/>
              <w:jc w:val="center"/>
              <w:rPr>
                <w:rFonts w:ascii="Arial" w:eastAsia="Times New Roman" w:hAnsi="Arial" w:cs="Arial"/>
                <w:lang w:eastAsia="ar-SA"/>
              </w:rPr>
            </w:pPr>
            <w:r w:rsidRPr="00485097">
              <w:rPr>
                <w:rFonts w:ascii="Arial" w:eastAsia="Times New Roman" w:hAnsi="Arial" w:cs="Arial"/>
                <w:lang w:eastAsia="ar-SA"/>
              </w:rPr>
              <w:t xml:space="preserve">ЦЕПЬ </w:t>
            </w:r>
            <w:r w:rsidRPr="00485097">
              <w:rPr>
                <w:rFonts w:ascii="Arial" w:eastAsia="Times New Roman" w:hAnsi="Arial" w:cs="Arial"/>
                <w:lang w:val="en-US" w:eastAsia="ar-SA"/>
              </w:rPr>
              <w:t>TNV</w:t>
            </w:r>
            <w:r w:rsidRPr="00485097">
              <w:rPr>
                <w:rFonts w:ascii="Arial" w:eastAsia="Times New Roman" w:hAnsi="Arial" w:cs="Arial"/>
                <w:lang w:eastAsia="ar-SA"/>
              </w:rPr>
              <w:t>-2</w:t>
            </w:r>
          </w:p>
        </w:tc>
        <w:tc>
          <w:tcPr>
            <w:tcW w:w="3473" w:type="dxa"/>
          </w:tcPr>
          <w:p w14:paraId="2BB9560F" w14:textId="1742939B" w:rsidR="00286B1B" w:rsidRPr="00485097" w:rsidRDefault="00286B1B" w:rsidP="00102ACF">
            <w:pPr>
              <w:widowControl w:val="0"/>
              <w:spacing w:after="0" w:line="360" w:lineRule="auto"/>
              <w:jc w:val="center"/>
              <w:rPr>
                <w:rFonts w:ascii="Arial" w:eastAsia="Times New Roman" w:hAnsi="Arial" w:cs="Arial"/>
                <w:lang w:eastAsia="ar-SA"/>
              </w:rPr>
            </w:pPr>
            <w:r w:rsidRPr="00485097">
              <w:rPr>
                <w:rFonts w:ascii="Arial" w:eastAsia="Times New Roman" w:hAnsi="Arial" w:cs="Arial"/>
                <w:lang w:eastAsia="ar-SA"/>
              </w:rPr>
              <w:t xml:space="preserve">ЦЕПЬ </w:t>
            </w:r>
            <w:r w:rsidRPr="00485097">
              <w:rPr>
                <w:rFonts w:ascii="Arial" w:eastAsia="Times New Roman" w:hAnsi="Arial" w:cs="Arial"/>
                <w:lang w:val="en-US" w:eastAsia="ar-SA"/>
              </w:rPr>
              <w:t>TNV</w:t>
            </w:r>
            <w:r w:rsidRPr="00485097">
              <w:rPr>
                <w:rFonts w:ascii="Arial" w:eastAsia="Times New Roman" w:hAnsi="Arial" w:cs="Arial"/>
                <w:lang w:eastAsia="ar-SA"/>
              </w:rPr>
              <w:t>-2</w:t>
            </w:r>
          </w:p>
        </w:tc>
        <w:tc>
          <w:tcPr>
            <w:tcW w:w="3368" w:type="dxa"/>
          </w:tcPr>
          <w:p w14:paraId="00274409" w14:textId="77777777" w:rsidR="00286B1B" w:rsidRPr="00485097" w:rsidRDefault="00286B1B" w:rsidP="00102ACF">
            <w:pPr>
              <w:widowControl w:val="0"/>
              <w:spacing w:after="0" w:line="360" w:lineRule="auto"/>
              <w:jc w:val="center"/>
              <w:rPr>
                <w:rFonts w:ascii="Arial" w:eastAsia="Times New Roman" w:hAnsi="Arial" w:cs="Arial"/>
                <w:lang w:eastAsia="ar-SA"/>
              </w:rPr>
            </w:pPr>
            <w:r w:rsidRPr="00485097">
              <w:rPr>
                <w:rFonts w:ascii="Arial" w:eastAsia="Times New Roman" w:hAnsi="Arial" w:cs="Arial"/>
                <w:lang w:eastAsia="ar-SA"/>
              </w:rPr>
              <w:t>Рабочая изоляция</w:t>
            </w:r>
          </w:p>
        </w:tc>
      </w:tr>
      <w:tr w:rsidR="00286B1B" w:rsidRPr="003B434E" w14:paraId="0A545C91" w14:textId="77777777" w:rsidTr="003B434E">
        <w:tc>
          <w:tcPr>
            <w:tcW w:w="3365" w:type="dxa"/>
          </w:tcPr>
          <w:p w14:paraId="5DAF6A13" w14:textId="52C13EE6" w:rsidR="00286B1B" w:rsidRPr="00485097" w:rsidRDefault="00286B1B" w:rsidP="00343296">
            <w:pPr>
              <w:widowControl w:val="0"/>
              <w:spacing w:after="0" w:line="360" w:lineRule="auto"/>
              <w:jc w:val="center"/>
              <w:rPr>
                <w:rFonts w:ascii="Arial" w:eastAsia="Times New Roman" w:hAnsi="Arial" w:cs="Arial"/>
                <w:lang w:eastAsia="ar-SA"/>
              </w:rPr>
            </w:pPr>
            <w:r w:rsidRPr="00485097">
              <w:rPr>
                <w:rFonts w:ascii="Arial" w:eastAsia="Times New Roman" w:hAnsi="Arial" w:cs="Arial"/>
                <w:lang w:eastAsia="ar-SA"/>
              </w:rPr>
              <w:t xml:space="preserve">ЦЕПЬ </w:t>
            </w:r>
            <w:r w:rsidRPr="00485097">
              <w:rPr>
                <w:rFonts w:ascii="Arial" w:eastAsia="Times New Roman" w:hAnsi="Arial" w:cs="Arial"/>
                <w:lang w:val="en-US" w:eastAsia="ar-SA"/>
              </w:rPr>
              <w:t>TNV</w:t>
            </w:r>
            <w:r w:rsidRPr="00485097">
              <w:rPr>
                <w:rFonts w:ascii="Arial" w:eastAsia="Times New Roman" w:hAnsi="Arial" w:cs="Arial"/>
                <w:lang w:eastAsia="ar-SA"/>
              </w:rPr>
              <w:t>-3</w:t>
            </w:r>
          </w:p>
        </w:tc>
        <w:tc>
          <w:tcPr>
            <w:tcW w:w="3473" w:type="dxa"/>
          </w:tcPr>
          <w:p w14:paraId="2D854A52" w14:textId="527881F4" w:rsidR="00286B1B" w:rsidRPr="00485097" w:rsidRDefault="00286B1B" w:rsidP="00102ACF">
            <w:pPr>
              <w:widowControl w:val="0"/>
              <w:spacing w:after="0" w:line="360" w:lineRule="auto"/>
              <w:jc w:val="center"/>
              <w:rPr>
                <w:rFonts w:ascii="Arial" w:eastAsia="Times New Roman" w:hAnsi="Arial" w:cs="Arial"/>
                <w:lang w:eastAsia="ar-SA"/>
              </w:rPr>
            </w:pPr>
            <w:r w:rsidRPr="00485097">
              <w:rPr>
                <w:rFonts w:ascii="Arial" w:eastAsia="Times New Roman" w:hAnsi="Arial" w:cs="Arial"/>
                <w:lang w:eastAsia="ar-SA"/>
              </w:rPr>
              <w:t xml:space="preserve">ЦЕПЬ </w:t>
            </w:r>
            <w:r w:rsidRPr="00485097">
              <w:rPr>
                <w:rFonts w:ascii="Arial" w:eastAsia="Times New Roman" w:hAnsi="Arial" w:cs="Arial"/>
                <w:lang w:val="en-US" w:eastAsia="ar-SA"/>
              </w:rPr>
              <w:t>TNV</w:t>
            </w:r>
            <w:r w:rsidRPr="00485097">
              <w:rPr>
                <w:rFonts w:ascii="Arial" w:eastAsia="Times New Roman" w:hAnsi="Arial" w:cs="Arial"/>
                <w:lang w:eastAsia="ar-SA"/>
              </w:rPr>
              <w:t>-3</w:t>
            </w:r>
          </w:p>
        </w:tc>
        <w:tc>
          <w:tcPr>
            <w:tcW w:w="3368" w:type="dxa"/>
          </w:tcPr>
          <w:p w14:paraId="6D810972" w14:textId="77777777" w:rsidR="00286B1B" w:rsidRPr="00485097" w:rsidRDefault="00286B1B" w:rsidP="00102ACF">
            <w:pPr>
              <w:widowControl w:val="0"/>
              <w:spacing w:after="0" w:line="360" w:lineRule="auto"/>
              <w:jc w:val="center"/>
              <w:rPr>
                <w:rFonts w:ascii="Arial" w:eastAsia="Times New Roman" w:hAnsi="Arial" w:cs="Arial"/>
                <w:lang w:eastAsia="ar-SA"/>
              </w:rPr>
            </w:pPr>
            <w:r w:rsidRPr="00485097">
              <w:rPr>
                <w:rFonts w:ascii="Arial" w:eastAsia="Times New Roman" w:hAnsi="Arial" w:cs="Arial"/>
                <w:lang w:eastAsia="ar-SA"/>
              </w:rPr>
              <w:t>Рабочая изоляция</w:t>
            </w:r>
          </w:p>
        </w:tc>
      </w:tr>
    </w:tbl>
    <w:p w14:paraId="2A403D46" w14:textId="60FF4AB1" w:rsidR="00485097" w:rsidRDefault="00485097" w:rsidP="003B434E">
      <w:pPr>
        <w:widowControl w:val="0"/>
        <w:spacing w:after="0" w:line="360" w:lineRule="auto"/>
        <w:ind w:firstLine="709"/>
        <w:jc w:val="both"/>
        <w:rPr>
          <w:rFonts w:ascii="Arial" w:eastAsia="Times New Roman" w:hAnsi="Arial" w:cs="Arial"/>
          <w:caps/>
          <w:lang w:eastAsia="ar-SA"/>
        </w:rPr>
      </w:pPr>
    </w:p>
    <w:p w14:paraId="616FEDC8" w14:textId="030AAD93" w:rsidR="003B434E" w:rsidRPr="00343296" w:rsidRDefault="00900B67" w:rsidP="003B434E">
      <w:pPr>
        <w:widowControl w:val="0"/>
        <w:spacing w:after="0" w:line="360" w:lineRule="auto"/>
        <w:ind w:firstLine="709"/>
        <w:jc w:val="both"/>
        <w:rPr>
          <w:rFonts w:ascii="Arial" w:eastAsia="Times New Roman" w:hAnsi="Arial" w:cs="Arial"/>
          <w:lang w:eastAsia="ar-SA"/>
        </w:rPr>
      </w:pPr>
      <w:r>
        <w:rPr>
          <w:rFonts w:ascii="Arial" w:eastAsia="Times New Roman" w:hAnsi="Arial" w:cs="Arial"/>
          <w:caps/>
          <w:lang w:eastAsia="ar-SA"/>
        </w:rPr>
        <w:t>ОСНОВНАЯ ИЗОЛЯЦИЯ</w:t>
      </w:r>
      <w:r w:rsidR="003B434E" w:rsidRPr="00343296">
        <w:rPr>
          <w:rFonts w:ascii="Arial" w:eastAsia="Times New Roman" w:hAnsi="Arial" w:cs="Arial"/>
          <w:lang w:eastAsia="ar-SA"/>
        </w:rPr>
        <w:t xml:space="preserve"> не требуется</w:t>
      </w:r>
      <w:r w:rsidR="00485097">
        <w:rPr>
          <w:rFonts w:ascii="Arial" w:eastAsia="Times New Roman" w:hAnsi="Arial" w:cs="Arial"/>
          <w:lang w:eastAsia="ar-SA"/>
        </w:rPr>
        <w:t xml:space="preserve"> при соблюдении всех следующих условий</w:t>
      </w:r>
      <w:r w:rsidR="003B434E" w:rsidRPr="00343296">
        <w:rPr>
          <w:rFonts w:ascii="Arial" w:eastAsia="Times New Roman" w:hAnsi="Arial" w:cs="Arial"/>
          <w:lang w:eastAsia="ar-SA"/>
        </w:rPr>
        <w:t>:</w:t>
      </w:r>
    </w:p>
    <w:p w14:paraId="1E01F9F5" w14:textId="4BA4AC7B" w:rsidR="003B434E" w:rsidRPr="00343296" w:rsidRDefault="003B434E" w:rsidP="003B434E">
      <w:pPr>
        <w:widowControl w:val="0"/>
        <w:spacing w:after="0" w:line="360" w:lineRule="auto"/>
        <w:ind w:firstLine="709"/>
        <w:jc w:val="both"/>
        <w:rPr>
          <w:rFonts w:ascii="Arial" w:eastAsia="Times New Roman" w:hAnsi="Arial" w:cs="Arial"/>
          <w:lang w:eastAsia="ar-SA"/>
        </w:rPr>
      </w:pPr>
      <w:r w:rsidRPr="00343296">
        <w:rPr>
          <w:rFonts w:ascii="Arial" w:eastAsia="Times New Roman" w:hAnsi="Arial" w:cs="Arial"/>
          <w:lang w:eastAsia="ar-SA"/>
        </w:rPr>
        <w:t xml:space="preserve">- </w:t>
      </w:r>
      <w:r w:rsidR="00102ACF" w:rsidRPr="00343296">
        <w:rPr>
          <w:rFonts w:ascii="Arial" w:eastAsia="Times New Roman" w:hAnsi="Arial" w:cs="Arial"/>
          <w:lang w:eastAsia="ar-SA"/>
        </w:rPr>
        <w:t>ЦЕПИ</w:t>
      </w:r>
      <w:r w:rsidRPr="00343296">
        <w:rPr>
          <w:rFonts w:ascii="Arial" w:eastAsia="Times New Roman" w:hAnsi="Arial" w:cs="Arial"/>
          <w:lang w:eastAsia="ar-SA"/>
        </w:rPr>
        <w:t xml:space="preserve"> </w:t>
      </w:r>
      <w:r w:rsidR="00102ACF" w:rsidRPr="00343296">
        <w:rPr>
          <w:rFonts w:ascii="Arial" w:eastAsia="Times New Roman" w:hAnsi="Arial" w:cs="Arial"/>
          <w:lang w:val="en-US" w:eastAsia="ar-SA"/>
        </w:rPr>
        <w:t>TNV</w:t>
      </w:r>
      <w:r w:rsidRPr="00343296">
        <w:rPr>
          <w:rFonts w:ascii="Arial" w:eastAsia="Times New Roman" w:hAnsi="Arial" w:cs="Arial"/>
          <w:lang w:eastAsia="ar-SA"/>
        </w:rPr>
        <w:t xml:space="preserve">-0, </w:t>
      </w:r>
      <w:r w:rsidR="00102ACF" w:rsidRPr="00343296">
        <w:rPr>
          <w:rFonts w:ascii="Arial" w:eastAsia="Times New Roman" w:hAnsi="Arial" w:cs="Arial"/>
          <w:lang w:val="en-US" w:eastAsia="ar-SA"/>
        </w:rPr>
        <w:t>TNV</w:t>
      </w:r>
      <w:r w:rsidRPr="00343296">
        <w:rPr>
          <w:rFonts w:ascii="Arial" w:eastAsia="Times New Roman" w:hAnsi="Arial" w:cs="Arial"/>
          <w:lang w:eastAsia="ar-SA"/>
        </w:rPr>
        <w:t xml:space="preserve">-1 или </w:t>
      </w:r>
      <w:r w:rsidR="00485097">
        <w:rPr>
          <w:rFonts w:ascii="Arial" w:eastAsia="Times New Roman" w:hAnsi="Arial" w:cs="Arial"/>
          <w:lang w:eastAsia="ar-SA"/>
        </w:rPr>
        <w:t>ДОСТУПНАЯ токо</w:t>
      </w:r>
      <w:r w:rsidRPr="00343296">
        <w:rPr>
          <w:rFonts w:ascii="Arial" w:eastAsia="Times New Roman" w:hAnsi="Arial" w:cs="Arial"/>
          <w:lang w:eastAsia="ar-SA"/>
        </w:rPr>
        <w:t xml:space="preserve">проводящая часть </w:t>
      </w:r>
      <w:r w:rsidR="00485097">
        <w:rPr>
          <w:rFonts w:ascii="Arial" w:eastAsia="Times New Roman" w:hAnsi="Arial" w:cs="Arial"/>
          <w:lang w:eastAsia="ar-SA"/>
        </w:rPr>
        <w:t xml:space="preserve">должны быть </w:t>
      </w:r>
      <w:r w:rsidRPr="00343296">
        <w:rPr>
          <w:rFonts w:ascii="Arial" w:eastAsia="Times New Roman" w:hAnsi="Arial" w:cs="Arial"/>
          <w:lang w:eastAsia="ar-SA"/>
        </w:rPr>
        <w:t xml:space="preserve">подключены к </w:t>
      </w:r>
      <w:r w:rsidR="00485097">
        <w:rPr>
          <w:rFonts w:ascii="Arial" w:eastAsia="Times New Roman" w:hAnsi="Arial" w:cs="Arial"/>
          <w:lang w:eastAsia="ar-SA"/>
        </w:rPr>
        <w:t>ВЫВОДУ ЗАЩИТНОГО ЗАЗЕМЛЕНИЯ</w:t>
      </w:r>
      <w:r w:rsidRPr="00343296">
        <w:rPr>
          <w:rFonts w:ascii="Arial" w:eastAsia="Times New Roman" w:hAnsi="Arial" w:cs="Arial"/>
          <w:lang w:eastAsia="ar-SA"/>
        </w:rPr>
        <w:t xml:space="preserve"> в соответствии с требованиями настоящего стандарта;</w:t>
      </w:r>
    </w:p>
    <w:p w14:paraId="4CDEFFD9" w14:textId="4D4C6D08" w:rsidR="003B434E" w:rsidRPr="00343296" w:rsidRDefault="003B434E" w:rsidP="003B434E">
      <w:pPr>
        <w:widowControl w:val="0"/>
        <w:spacing w:after="0" w:line="360" w:lineRule="auto"/>
        <w:ind w:firstLine="709"/>
        <w:jc w:val="both"/>
        <w:rPr>
          <w:rFonts w:ascii="Arial" w:eastAsia="Times New Roman" w:hAnsi="Arial" w:cs="Arial"/>
          <w:lang w:eastAsia="ar-SA"/>
        </w:rPr>
      </w:pPr>
      <w:r w:rsidRPr="00343296">
        <w:rPr>
          <w:rFonts w:ascii="Arial" w:eastAsia="Times New Roman" w:hAnsi="Arial" w:cs="Arial"/>
          <w:lang w:eastAsia="ar-SA"/>
        </w:rPr>
        <w:t>- в инструкции по установке указано, что</w:t>
      </w:r>
      <w:r w:rsidR="00485097" w:rsidRPr="00485097">
        <w:rPr>
          <w:rFonts w:ascii="Arial" w:eastAsia="Times New Roman" w:hAnsi="Arial" w:cs="Arial"/>
          <w:lang w:eastAsia="ar-SA"/>
        </w:rPr>
        <w:t xml:space="preserve"> </w:t>
      </w:r>
      <w:r w:rsidR="00485097">
        <w:rPr>
          <w:rFonts w:ascii="Arial" w:eastAsia="Times New Roman" w:hAnsi="Arial" w:cs="Arial"/>
          <w:lang w:eastAsia="ar-SA"/>
        </w:rPr>
        <w:t>ВЫВОД ЗАЩИТНОГО ЗАЗЕМЛЕНИЯ</w:t>
      </w:r>
      <w:r w:rsidRPr="00343296">
        <w:rPr>
          <w:rFonts w:ascii="Arial" w:eastAsia="Times New Roman" w:hAnsi="Arial" w:cs="Arial"/>
          <w:lang w:eastAsia="ar-SA"/>
        </w:rPr>
        <w:t xml:space="preserve"> должна быть постоянно подключена к земле;</w:t>
      </w:r>
      <w:r w:rsidR="00485097">
        <w:rPr>
          <w:rFonts w:ascii="Arial" w:eastAsia="Times New Roman" w:hAnsi="Arial" w:cs="Arial"/>
          <w:lang w:eastAsia="ar-SA"/>
        </w:rPr>
        <w:t xml:space="preserve"> и</w:t>
      </w:r>
    </w:p>
    <w:p w14:paraId="220A0B7D" w14:textId="4924127B" w:rsidR="003B434E" w:rsidRPr="00343296" w:rsidRDefault="003B434E" w:rsidP="003B434E">
      <w:pPr>
        <w:widowControl w:val="0"/>
        <w:spacing w:after="0" w:line="360" w:lineRule="auto"/>
        <w:ind w:firstLine="709"/>
        <w:jc w:val="both"/>
        <w:rPr>
          <w:rFonts w:ascii="Arial" w:eastAsia="Times New Roman" w:hAnsi="Arial" w:cs="Arial"/>
          <w:lang w:eastAsia="ar-SA"/>
        </w:rPr>
      </w:pPr>
      <w:r w:rsidRPr="00343296">
        <w:rPr>
          <w:rFonts w:ascii="Arial" w:eastAsia="Times New Roman" w:hAnsi="Arial" w:cs="Arial"/>
          <w:lang w:eastAsia="ar-SA"/>
        </w:rPr>
        <w:lastRenderedPageBreak/>
        <w:t xml:space="preserve">- </w:t>
      </w:r>
      <w:r w:rsidR="00485097">
        <w:rPr>
          <w:rFonts w:ascii="Arial" w:eastAsia="Times New Roman" w:hAnsi="Arial" w:cs="Arial"/>
          <w:lang w:eastAsia="ar-SA"/>
        </w:rPr>
        <w:t xml:space="preserve">следует </w:t>
      </w:r>
      <w:r w:rsidRPr="00343296">
        <w:rPr>
          <w:rFonts w:ascii="Arial" w:eastAsia="Times New Roman" w:hAnsi="Arial" w:cs="Arial"/>
          <w:lang w:eastAsia="ar-SA"/>
        </w:rPr>
        <w:t>прове</w:t>
      </w:r>
      <w:r w:rsidR="00847D7C">
        <w:rPr>
          <w:rFonts w:ascii="Arial" w:eastAsia="Times New Roman" w:hAnsi="Arial" w:cs="Arial"/>
          <w:lang w:eastAsia="ar-SA"/>
        </w:rPr>
        <w:t>сти</w:t>
      </w:r>
      <w:r w:rsidRPr="00343296">
        <w:rPr>
          <w:rFonts w:ascii="Arial" w:eastAsia="Times New Roman" w:hAnsi="Arial" w:cs="Arial"/>
          <w:lang w:eastAsia="ar-SA"/>
        </w:rPr>
        <w:t xml:space="preserve"> испытание по IEC 62151</w:t>
      </w:r>
      <w:r w:rsidR="00485097">
        <w:rPr>
          <w:rFonts w:ascii="Arial" w:eastAsia="Times New Roman" w:hAnsi="Arial" w:cs="Arial"/>
          <w:lang w:eastAsia="ar-SA"/>
        </w:rPr>
        <w:t xml:space="preserve"> (подпункт </w:t>
      </w:r>
      <w:r w:rsidR="00485097" w:rsidRPr="00343296">
        <w:rPr>
          <w:rFonts w:ascii="Arial" w:eastAsia="Times New Roman" w:hAnsi="Arial" w:cs="Arial"/>
          <w:lang w:eastAsia="ar-SA"/>
        </w:rPr>
        <w:t>4.2.1.5</w:t>
      </w:r>
      <w:r w:rsidR="00485097">
        <w:rPr>
          <w:rFonts w:ascii="Arial" w:eastAsia="Times New Roman" w:hAnsi="Arial" w:cs="Arial"/>
          <w:lang w:eastAsia="ar-SA"/>
        </w:rPr>
        <w:t>)</w:t>
      </w:r>
      <w:r w:rsidR="00847D7C">
        <w:rPr>
          <w:rFonts w:ascii="Arial" w:eastAsia="Times New Roman" w:hAnsi="Arial" w:cs="Arial"/>
          <w:lang w:eastAsia="ar-SA"/>
        </w:rPr>
        <w:t>, если</w:t>
      </w:r>
      <w:r w:rsidRPr="00343296">
        <w:rPr>
          <w:rFonts w:ascii="Arial" w:eastAsia="Times New Roman" w:hAnsi="Arial" w:cs="Arial"/>
          <w:lang w:eastAsia="ar-SA"/>
        </w:rPr>
        <w:t xml:space="preserve"> </w:t>
      </w:r>
      <w:r w:rsidR="00102ACF" w:rsidRPr="00343296">
        <w:rPr>
          <w:rFonts w:ascii="Arial" w:eastAsia="Times New Roman" w:hAnsi="Arial" w:cs="Arial"/>
          <w:lang w:eastAsia="ar-SA"/>
        </w:rPr>
        <w:t xml:space="preserve">ЦЕПЬ </w:t>
      </w:r>
      <w:r w:rsidR="00102ACF" w:rsidRPr="00343296">
        <w:rPr>
          <w:rFonts w:ascii="Arial" w:eastAsia="Times New Roman" w:hAnsi="Arial" w:cs="Arial"/>
          <w:lang w:val="en-US" w:eastAsia="ar-SA"/>
        </w:rPr>
        <w:t>TNV</w:t>
      </w:r>
      <w:r w:rsidR="00102ACF" w:rsidRPr="00343296">
        <w:rPr>
          <w:rFonts w:ascii="Arial" w:eastAsia="Times New Roman" w:hAnsi="Arial" w:cs="Arial"/>
          <w:lang w:eastAsia="ar-SA"/>
        </w:rPr>
        <w:t xml:space="preserve">-2 или </w:t>
      </w:r>
      <w:r w:rsidR="00102ACF" w:rsidRPr="00343296">
        <w:rPr>
          <w:rFonts w:ascii="Arial" w:eastAsia="Times New Roman" w:hAnsi="Arial" w:cs="Arial"/>
          <w:lang w:val="en-US" w:eastAsia="ar-SA"/>
        </w:rPr>
        <w:t>TNV</w:t>
      </w:r>
      <w:r w:rsidRPr="00343296">
        <w:rPr>
          <w:rFonts w:ascii="Arial" w:eastAsia="Times New Roman" w:hAnsi="Arial" w:cs="Arial"/>
          <w:lang w:eastAsia="ar-SA"/>
        </w:rPr>
        <w:t>-3 предназначена для п</w:t>
      </w:r>
      <w:r w:rsidR="00847D7C">
        <w:rPr>
          <w:rFonts w:ascii="Arial" w:eastAsia="Times New Roman" w:hAnsi="Arial" w:cs="Arial"/>
          <w:lang w:eastAsia="ar-SA"/>
        </w:rPr>
        <w:t xml:space="preserve">риема </w:t>
      </w:r>
      <w:r w:rsidRPr="00343296">
        <w:rPr>
          <w:rFonts w:ascii="Arial" w:eastAsia="Times New Roman" w:hAnsi="Arial" w:cs="Arial"/>
          <w:lang w:eastAsia="ar-SA"/>
        </w:rPr>
        <w:t>сигналов или э</w:t>
      </w:r>
      <w:r w:rsidR="00847D7C">
        <w:rPr>
          <w:rFonts w:ascii="Arial" w:eastAsia="Times New Roman" w:hAnsi="Arial" w:cs="Arial"/>
          <w:lang w:eastAsia="ar-SA"/>
        </w:rPr>
        <w:t>нергии</w:t>
      </w:r>
      <w:r w:rsidRPr="00343296">
        <w:rPr>
          <w:rFonts w:ascii="Arial" w:eastAsia="Times New Roman" w:hAnsi="Arial" w:cs="Arial"/>
          <w:lang w:eastAsia="ar-SA"/>
        </w:rPr>
        <w:t xml:space="preserve">, которые </w:t>
      </w:r>
      <w:r w:rsidR="00847D7C">
        <w:rPr>
          <w:rFonts w:ascii="Arial" w:eastAsia="Times New Roman" w:hAnsi="Arial" w:cs="Arial"/>
          <w:lang w:eastAsia="ar-SA"/>
        </w:rPr>
        <w:t>генерируются извне (</w:t>
      </w:r>
      <w:r w:rsidRPr="00343296">
        <w:rPr>
          <w:rFonts w:ascii="Arial" w:eastAsia="Times New Roman" w:hAnsi="Arial" w:cs="Arial"/>
          <w:lang w:eastAsia="ar-SA"/>
        </w:rPr>
        <w:t>за пределами аппарат</w:t>
      </w:r>
      <w:r w:rsidR="00847D7C">
        <w:rPr>
          <w:rFonts w:ascii="Arial" w:eastAsia="Times New Roman" w:hAnsi="Arial" w:cs="Arial"/>
          <w:lang w:eastAsia="ar-SA"/>
        </w:rPr>
        <w:t>уры)</w:t>
      </w:r>
      <w:r w:rsidRPr="00343296">
        <w:rPr>
          <w:rFonts w:ascii="Arial" w:eastAsia="Times New Roman" w:hAnsi="Arial" w:cs="Arial"/>
          <w:lang w:eastAsia="ar-SA"/>
        </w:rPr>
        <w:t xml:space="preserve"> во время нормальной </w:t>
      </w:r>
      <w:r w:rsidR="00847D7C">
        <w:rPr>
          <w:rFonts w:ascii="Arial" w:eastAsia="Times New Roman" w:hAnsi="Arial" w:cs="Arial"/>
          <w:lang w:eastAsia="ar-SA"/>
        </w:rPr>
        <w:t xml:space="preserve">работы </w:t>
      </w:r>
      <w:r w:rsidRPr="00343296">
        <w:rPr>
          <w:rFonts w:ascii="Arial" w:eastAsia="Times New Roman" w:hAnsi="Arial" w:cs="Arial"/>
          <w:lang w:eastAsia="ar-SA"/>
        </w:rPr>
        <w:t xml:space="preserve">(например, в </w:t>
      </w:r>
      <w:r w:rsidR="00900B67">
        <w:rPr>
          <w:rFonts w:ascii="Arial" w:eastAsia="Times New Roman" w:hAnsi="Arial" w:cs="Arial"/>
          <w:caps/>
          <w:lang w:eastAsia="ar-SA"/>
        </w:rPr>
        <w:t>ТЕЛЕКОММ</w:t>
      </w:r>
      <w:r w:rsidR="00847D7C">
        <w:rPr>
          <w:rFonts w:ascii="Arial" w:eastAsia="Times New Roman" w:hAnsi="Arial" w:cs="Arial"/>
          <w:caps/>
          <w:lang w:eastAsia="ar-SA"/>
        </w:rPr>
        <w:t>У</w:t>
      </w:r>
      <w:r w:rsidR="00900B67">
        <w:rPr>
          <w:rFonts w:ascii="Arial" w:eastAsia="Times New Roman" w:hAnsi="Arial" w:cs="Arial"/>
          <w:caps/>
          <w:lang w:eastAsia="ar-SA"/>
        </w:rPr>
        <w:t>НИКАЦИОННОЙ СЕТИ</w:t>
      </w:r>
      <w:r w:rsidRPr="00343296">
        <w:rPr>
          <w:rFonts w:ascii="Arial" w:eastAsia="Times New Roman" w:hAnsi="Arial" w:cs="Arial"/>
          <w:lang w:eastAsia="ar-SA"/>
        </w:rPr>
        <w:t>).</w:t>
      </w:r>
    </w:p>
    <w:p w14:paraId="76678436" w14:textId="15FFBF70" w:rsidR="003B434E" w:rsidRPr="00FA70E6" w:rsidRDefault="003B434E" w:rsidP="003B434E">
      <w:pPr>
        <w:widowControl w:val="0"/>
        <w:spacing w:after="0" w:line="360" w:lineRule="auto"/>
        <w:ind w:firstLine="709"/>
        <w:jc w:val="both"/>
        <w:rPr>
          <w:rFonts w:ascii="Arial" w:eastAsia="Times New Roman" w:hAnsi="Arial" w:cs="Arial"/>
          <w:lang w:eastAsia="ar-SA"/>
        </w:rPr>
      </w:pPr>
      <w:r w:rsidRPr="00FA70E6">
        <w:rPr>
          <w:rFonts w:ascii="Arial" w:eastAsia="Times New Roman" w:hAnsi="Arial" w:cs="Arial"/>
          <w:lang w:eastAsia="ar-SA"/>
        </w:rPr>
        <w:t xml:space="preserve">По </w:t>
      </w:r>
      <w:r w:rsidR="00847D7C">
        <w:rPr>
          <w:rFonts w:ascii="Arial" w:eastAsia="Times New Roman" w:hAnsi="Arial" w:cs="Arial"/>
          <w:lang w:eastAsia="ar-SA"/>
        </w:rPr>
        <w:t xml:space="preserve">выбору </w:t>
      </w:r>
      <w:r w:rsidRPr="00FA70E6">
        <w:rPr>
          <w:rFonts w:ascii="Arial" w:eastAsia="Times New Roman" w:hAnsi="Arial" w:cs="Arial"/>
          <w:lang w:eastAsia="ar-SA"/>
        </w:rPr>
        <w:t xml:space="preserve">изготовителя допускается рассматривать </w:t>
      </w:r>
      <w:r w:rsidR="00102ACF" w:rsidRPr="00FA70E6">
        <w:rPr>
          <w:rFonts w:ascii="Arial" w:eastAsia="Times New Roman" w:hAnsi="Arial" w:cs="Arial"/>
          <w:lang w:eastAsia="ar-SA"/>
        </w:rPr>
        <w:t>ЦЕПЬ</w:t>
      </w:r>
      <w:r w:rsidRPr="00FA70E6">
        <w:rPr>
          <w:rFonts w:ascii="Arial" w:eastAsia="Times New Roman" w:hAnsi="Arial" w:cs="Arial"/>
          <w:lang w:eastAsia="ar-SA"/>
        </w:rPr>
        <w:t xml:space="preserve"> </w:t>
      </w:r>
      <w:r w:rsidR="00102ACF" w:rsidRPr="00FA70E6">
        <w:rPr>
          <w:rFonts w:ascii="Arial" w:eastAsia="Times New Roman" w:hAnsi="Arial" w:cs="Arial"/>
          <w:lang w:val="en-US" w:eastAsia="ar-SA"/>
        </w:rPr>
        <w:t>TNV</w:t>
      </w:r>
      <w:r w:rsidRPr="00FA70E6">
        <w:rPr>
          <w:rFonts w:ascii="Arial" w:eastAsia="Times New Roman" w:hAnsi="Arial" w:cs="Arial"/>
          <w:lang w:eastAsia="ar-SA"/>
        </w:rPr>
        <w:t xml:space="preserve">-1 или </w:t>
      </w:r>
      <w:r w:rsidR="00102ACF" w:rsidRPr="00FA70E6">
        <w:rPr>
          <w:rFonts w:ascii="Arial" w:eastAsia="Times New Roman" w:hAnsi="Arial" w:cs="Arial"/>
          <w:lang w:val="en-US" w:eastAsia="ar-SA"/>
        </w:rPr>
        <w:t>TNV</w:t>
      </w:r>
      <w:r w:rsidRPr="00FA70E6">
        <w:rPr>
          <w:rFonts w:ascii="Arial" w:eastAsia="Times New Roman" w:hAnsi="Arial" w:cs="Arial"/>
          <w:lang w:eastAsia="ar-SA"/>
        </w:rPr>
        <w:t xml:space="preserve">-2 как </w:t>
      </w:r>
      <w:r w:rsidR="00102ACF" w:rsidRPr="00FA70E6">
        <w:rPr>
          <w:rFonts w:ascii="Arial" w:eastAsia="Times New Roman" w:hAnsi="Arial" w:cs="Arial"/>
          <w:lang w:eastAsia="ar-SA"/>
        </w:rPr>
        <w:t xml:space="preserve">ЦЕПЬ </w:t>
      </w:r>
      <w:r w:rsidR="00102ACF" w:rsidRPr="00FA70E6">
        <w:rPr>
          <w:rFonts w:ascii="Arial" w:eastAsia="Times New Roman" w:hAnsi="Arial" w:cs="Arial"/>
          <w:lang w:val="en-US" w:eastAsia="ar-SA"/>
        </w:rPr>
        <w:t>TNV</w:t>
      </w:r>
      <w:r w:rsidRPr="00FA70E6">
        <w:rPr>
          <w:rFonts w:ascii="Arial" w:eastAsia="Times New Roman" w:hAnsi="Arial" w:cs="Arial"/>
          <w:lang w:eastAsia="ar-SA"/>
        </w:rPr>
        <w:t xml:space="preserve">-3. В этом случае </w:t>
      </w:r>
      <w:r w:rsidR="00102ACF" w:rsidRPr="00FA70E6">
        <w:rPr>
          <w:rFonts w:ascii="Arial" w:eastAsia="Times New Roman" w:hAnsi="Arial" w:cs="Arial"/>
          <w:lang w:eastAsia="ar-SA"/>
        </w:rPr>
        <w:t>ЦЕПЬ</w:t>
      </w:r>
      <w:r w:rsidRPr="00FA70E6">
        <w:rPr>
          <w:rFonts w:ascii="Arial" w:eastAsia="Times New Roman" w:hAnsi="Arial" w:cs="Arial"/>
          <w:lang w:eastAsia="ar-SA"/>
        </w:rPr>
        <w:t xml:space="preserve"> </w:t>
      </w:r>
      <w:r w:rsidR="00102ACF" w:rsidRPr="00FA70E6">
        <w:rPr>
          <w:rFonts w:ascii="Arial" w:eastAsia="Times New Roman" w:hAnsi="Arial" w:cs="Arial"/>
          <w:lang w:val="en-US" w:eastAsia="ar-SA"/>
        </w:rPr>
        <w:t>TNV</w:t>
      </w:r>
      <w:r w:rsidRPr="00FA70E6">
        <w:rPr>
          <w:rFonts w:ascii="Arial" w:eastAsia="Times New Roman" w:hAnsi="Arial" w:cs="Arial"/>
          <w:lang w:eastAsia="ar-SA"/>
        </w:rPr>
        <w:t xml:space="preserve">-1 или </w:t>
      </w:r>
      <w:r w:rsidR="00102ACF" w:rsidRPr="00FA70E6">
        <w:rPr>
          <w:rFonts w:ascii="Arial" w:eastAsia="Times New Roman" w:hAnsi="Arial" w:cs="Arial"/>
          <w:lang w:val="en-US" w:eastAsia="ar-SA"/>
        </w:rPr>
        <w:t>TNV</w:t>
      </w:r>
      <w:r w:rsidRPr="00FA70E6">
        <w:rPr>
          <w:rFonts w:ascii="Arial" w:eastAsia="Times New Roman" w:hAnsi="Arial" w:cs="Arial"/>
          <w:lang w:eastAsia="ar-SA"/>
        </w:rPr>
        <w:t xml:space="preserve">-2 должна отвечать всем требованиям по разделению для </w:t>
      </w:r>
      <w:r w:rsidR="00102ACF" w:rsidRPr="00FA70E6">
        <w:rPr>
          <w:rFonts w:ascii="Arial" w:eastAsia="Times New Roman" w:hAnsi="Arial" w:cs="Arial"/>
          <w:lang w:eastAsia="ar-SA"/>
        </w:rPr>
        <w:t>ЦЕПИ</w:t>
      </w:r>
      <w:r w:rsidRPr="00FA70E6">
        <w:rPr>
          <w:rFonts w:ascii="Arial" w:eastAsia="Times New Roman" w:hAnsi="Arial" w:cs="Arial"/>
          <w:lang w:eastAsia="ar-SA"/>
        </w:rPr>
        <w:t xml:space="preserve"> </w:t>
      </w:r>
      <w:r w:rsidR="00102ACF" w:rsidRPr="00FA70E6">
        <w:rPr>
          <w:rFonts w:ascii="Arial" w:eastAsia="Times New Roman" w:hAnsi="Arial" w:cs="Arial"/>
          <w:lang w:val="en-US" w:eastAsia="ar-SA"/>
        </w:rPr>
        <w:t>TNV</w:t>
      </w:r>
      <w:r w:rsidRPr="00FA70E6">
        <w:rPr>
          <w:rFonts w:ascii="Arial" w:eastAsia="Times New Roman" w:hAnsi="Arial" w:cs="Arial"/>
          <w:lang w:eastAsia="ar-SA"/>
        </w:rPr>
        <w:t>-3.</w:t>
      </w:r>
    </w:p>
    <w:p w14:paraId="7C480898" w14:textId="5D9B115A" w:rsidR="003B434E" w:rsidRPr="00FA70E6" w:rsidRDefault="003B434E" w:rsidP="003B434E">
      <w:pPr>
        <w:widowControl w:val="0"/>
        <w:spacing w:after="0" w:line="360" w:lineRule="auto"/>
        <w:ind w:firstLine="709"/>
        <w:jc w:val="both"/>
        <w:rPr>
          <w:rFonts w:ascii="Arial" w:eastAsia="Times New Roman" w:hAnsi="Arial" w:cs="Arial"/>
          <w:i/>
          <w:lang w:eastAsia="ar-SA"/>
        </w:rPr>
      </w:pPr>
      <w:r w:rsidRPr="00FA70E6">
        <w:rPr>
          <w:rFonts w:ascii="Arial" w:eastAsia="Times New Roman" w:hAnsi="Arial" w:cs="Arial"/>
          <w:i/>
          <w:lang w:eastAsia="ar-SA"/>
        </w:rPr>
        <w:t xml:space="preserve">Соответствие проверяют </w:t>
      </w:r>
      <w:r w:rsidR="00847D7C">
        <w:rPr>
          <w:rFonts w:ascii="Arial" w:eastAsia="Times New Roman" w:hAnsi="Arial" w:cs="Arial"/>
          <w:i/>
          <w:lang w:eastAsia="ar-SA"/>
        </w:rPr>
        <w:t>внешним осмотром</w:t>
      </w:r>
      <w:r w:rsidRPr="00FA70E6">
        <w:rPr>
          <w:rFonts w:ascii="Arial" w:eastAsia="Times New Roman" w:hAnsi="Arial" w:cs="Arial"/>
          <w:i/>
          <w:lang w:eastAsia="ar-SA"/>
        </w:rPr>
        <w:t xml:space="preserve"> и измерением,</w:t>
      </w:r>
      <w:r w:rsidR="00847D7C">
        <w:rPr>
          <w:rFonts w:ascii="Arial" w:eastAsia="Times New Roman" w:hAnsi="Arial" w:cs="Arial"/>
          <w:i/>
          <w:lang w:eastAsia="ar-SA"/>
        </w:rPr>
        <w:t xml:space="preserve"> и,</w:t>
      </w:r>
      <w:r w:rsidRPr="00FA70E6">
        <w:rPr>
          <w:rFonts w:ascii="Arial" w:eastAsia="Times New Roman" w:hAnsi="Arial" w:cs="Arial"/>
          <w:i/>
          <w:lang w:eastAsia="ar-SA"/>
        </w:rPr>
        <w:t xml:space="preserve"> при необходимости, </w:t>
      </w:r>
      <w:r w:rsidR="00847D7C">
        <w:rPr>
          <w:rFonts w:ascii="Arial" w:eastAsia="Times New Roman" w:hAnsi="Arial" w:cs="Arial"/>
          <w:i/>
          <w:lang w:eastAsia="ar-SA"/>
        </w:rPr>
        <w:t xml:space="preserve">моделированием отказов компонентов и </w:t>
      </w:r>
      <w:r w:rsidRPr="00FA70E6">
        <w:rPr>
          <w:rFonts w:ascii="Arial" w:eastAsia="Times New Roman" w:hAnsi="Arial" w:cs="Arial"/>
          <w:i/>
          <w:lang w:eastAsia="ar-SA"/>
        </w:rPr>
        <w:t xml:space="preserve">изоляции, которые </w:t>
      </w:r>
      <w:r w:rsidR="00847D7C">
        <w:rPr>
          <w:rFonts w:ascii="Arial" w:eastAsia="Times New Roman" w:hAnsi="Arial" w:cs="Arial"/>
          <w:i/>
          <w:lang w:eastAsia="ar-SA"/>
        </w:rPr>
        <w:t>могут произойти в аппаратуре</w:t>
      </w:r>
      <w:r w:rsidRPr="00FA70E6">
        <w:rPr>
          <w:rFonts w:ascii="Arial" w:eastAsia="Times New Roman" w:hAnsi="Arial" w:cs="Arial"/>
          <w:i/>
          <w:lang w:eastAsia="ar-SA"/>
        </w:rPr>
        <w:t>. П</w:t>
      </w:r>
      <w:r w:rsidR="00847D7C">
        <w:rPr>
          <w:rFonts w:ascii="Arial" w:eastAsia="Times New Roman" w:hAnsi="Arial" w:cs="Arial"/>
          <w:i/>
          <w:lang w:eastAsia="ar-SA"/>
        </w:rPr>
        <w:t xml:space="preserve">еред </w:t>
      </w:r>
      <w:r w:rsidRPr="00FA70E6">
        <w:rPr>
          <w:rFonts w:ascii="Arial" w:eastAsia="Times New Roman" w:hAnsi="Arial" w:cs="Arial"/>
          <w:i/>
          <w:lang w:eastAsia="ar-SA"/>
        </w:rPr>
        <w:t>испытания</w:t>
      </w:r>
      <w:r w:rsidR="00847D7C">
        <w:rPr>
          <w:rFonts w:ascii="Arial" w:eastAsia="Times New Roman" w:hAnsi="Arial" w:cs="Arial"/>
          <w:i/>
          <w:lang w:eastAsia="ar-SA"/>
        </w:rPr>
        <w:t xml:space="preserve">ми </w:t>
      </w:r>
      <w:r w:rsidRPr="00FA70E6">
        <w:rPr>
          <w:rFonts w:ascii="Arial" w:eastAsia="Times New Roman" w:hAnsi="Arial" w:cs="Arial"/>
          <w:i/>
          <w:lang w:eastAsia="ar-SA"/>
        </w:rPr>
        <w:t>изоляци</w:t>
      </w:r>
      <w:r w:rsidR="00847D7C">
        <w:rPr>
          <w:rFonts w:ascii="Arial" w:eastAsia="Times New Roman" w:hAnsi="Arial" w:cs="Arial"/>
          <w:i/>
          <w:lang w:eastAsia="ar-SA"/>
        </w:rPr>
        <w:t>ю</w:t>
      </w:r>
      <w:r w:rsidRPr="00FA70E6">
        <w:rPr>
          <w:rFonts w:ascii="Arial" w:eastAsia="Times New Roman" w:hAnsi="Arial" w:cs="Arial"/>
          <w:i/>
          <w:lang w:eastAsia="ar-SA"/>
        </w:rPr>
        <w:t>, не</w:t>
      </w:r>
      <w:r w:rsidR="00847D7C">
        <w:rPr>
          <w:rFonts w:ascii="Arial" w:eastAsia="Times New Roman" w:hAnsi="Arial" w:cs="Arial"/>
          <w:i/>
          <w:lang w:eastAsia="ar-SA"/>
        </w:rPr>
        <w:t xml:space="preserve"> соответствующую</w:t>
      </w:r>
      <w:r w:rsidRPr="00FA70E6">
        <w:rPr>
          <w:rFonts w:ascii="Arial" w:eastAsia="Times New Roman" w:hAnsi="Arial" w:cs="Arial"/>
          <w:i/>
          <w:lang w:eastAsia="ar-SA"/>
        </w:rPr>
        <w:t xml:space="preserve"> требованиям для </w:t>
      </w:r>
      <w:r w:rsidRPr="00FA70E6">
        <w:rPr>
          <w:rFonts w:ascii="Arial" w:eastAsia="Times New Roman" w:hAnsi="Arial" w:cs="Arial"/>
          <w:i/>
          <w:caps/>
          <w:lang w:eastAsia="ar-SA"/>
        </w:rPr>
        <w:t>основной изоляции</w:t>
      </w:r>
      <w:r w:rsidRPr="00FA70E6">
        <w:rPr>
          <w:rFonts w:ascii="Arial" w:eastAsia="Times New Roman" w:hAnsi="Arial" w:cs="Arial"/>
          <w:i/>
          <w:lang w:eastAsia="ar-SA"/>
        </w:rPr>
        <w:t>, замыкают накоротко.</w:t>
      </w:r>
    </w:p>
    <w:p w14:paraId="727EAE85" w14:textId="6D916AA7" w:rsidR="003B434E" w:rsidRPr="00102ACF" w:rsidRDefault="003B434E" w:rsidP="0051275F">
      <w:pPr>
        <w:widowControl w:val="0"/>
        <w:spacing w:before="120" w:after="120" w:line="360" w:lineRule="auto"/>
        <w:ind w:firstLine="709"/>
        <w:jc w:val="both"/>
        <w:rPr>
          <w:rFonts w:ascii="Arial" w:eastAsia="Times New Roman" w:hAnsi="Arial" w:cs="Arial"/>
          <w:sz w:val="20"/>
          <w:szCs w:val="20"/>
          <w:lang w:eastAsia="ar-SA"/>
        </w:rPr>
      </w:pPr>
      <w:r w:rsidRPr="00102ACF">
        <w:rPr>
          <w:rFonts w:ascii="Arial" w:eastAsia="Times New Roman" w:hAnsi="Arial" w:cs="Arial"/>
          <w:spacing w:val="40"/>
          <w:sz w:val="20"/>
          <w:szCs w:val="20"/>
          <w:lang w:eastAsia="ar-SA"/>
        </w:rPr>
        <w:t>Примечание</w:t>
      </w:r>
      <w:r w:rsidRPr="00102ACF">
        <w:rPr>
          <w:rFonts w:ascii="Arial" w:eastAsia="Times New Roman" w:hAnsi="Arial" w:cs="Arial"/>
          <w:sz w:val="20"/>
          <w:szCs w:val="20"/>
          <w:lang w:eastAsia="ar-SA"/>
        </w:rPr>
        <w:t xml:space="preserve"> 5 </w:t>
      </w:r>
      <w:r w:rsidRPr="00102ACF">
        <w:rPr>
          <w:rFonts w:ascii="Arial" w:eastAsia="Times New Roman" w:hAnsi="Arial" w:cs="Arial"/>
          <w:sz w:val="20"/>
          <w:szCs w:val="20"/>
          <w:lang w:eastAsia="ar-SA"/>
        </w:rPr>
        <w:sym w:font="Symbol" w:char="F02D"/>
      </w:r>
      <w:r w:rsidRPr="00102ACF">
        <w:rPr>
          <w:rFonts w:ascii="Arial" w:eastAsia="Times New Roman" w:hAnsi="Arial" w:cs="Arial"/>
          <w:sz w:val="20"/>
          <w:szCs w:val="20"/>
          <w:lang w:eastAsia="ar-SA"/>
        </w:rPr>
        <w:t xml:space="preserve"> </w:t>
      </w:r>
      <w:r w:rsidR="00847D7C">
        <w:rPr>
          <w:rFonts w:ascii="Arial" w:eastAsia="Times New Roman" w:hAnsi="Arial" w:cs="Arial"/>
          <w:sz w:val="20"/>
          <w:szCs w:val="20"/>
          <w:lang w:eastAsia="ar-SA"/>
        </w:rPr>
        <w:t xml:space="preserve">Если </w:t>
      </w:r>
      <w:r w:rsidRPr="00102ACF">
        <w:rPr>
          <w:rFonts w:ascii="Arial" w:eastAsia="Times New Roman" w:hAnsi="Arial" w:cs="Arial"/>
          <w:sz w:val="20"/>
          <w:szCs w:val="20"/>
          <w:lang w:eastAsia="ar-SA"/>
        </w:rPr>
        <w:t xml:space="preserve">обеспечена </w:t>
      </w:r>
      <w:r w:rsidR="00900B67">
        <w:rPr>
          <w:rFonts w:ascii="Arial" w:eastAsia="Times New Roman" w:hAnsi="Arial" w:cs="Arial"/>
          <w:caps/>
          <w:sz w:val="20"/>
          <w:szCs w:val="20"/>
          <w:lang w:eastAsia="ar-SA"/>
        </w:rPr>
        <w:t>ОСНОВНАЯ ИЗОЛЯЦИЯ</w:t>
      </w:r>
      <w:r w:rsidRPr="00102ACF">
        <w:rPr>
          <w:rFonts w:ascii="Arial" w:eastAsia="Times New Roman" w:hAnsi="Arial" w:cs="Arial"/>
          <w:sz w:val="20"/>
          <w:szCs w:val="20"/>
          <w:lang w:eastAsia="ar-SA"/>
        </w:rPr>
        <w:t xml:space="preserve"> и </w:t>
      </w:r>
      <w:r w:rsidR="00847D7C">
        <w:rPr>
          <w:rFonts w:ascii="Arial" w:eastAsia="Times New Roman" w:hAnsi="Arial" w:cs="Arial"/>
          <w:sz w:val="20"/>
          <w:szCs w:val="20"/>
          <w:lang w:eastAsia="ar-SA"/>
        </w:rPr>
        <w:t xml:space="preserve"> к этой изоляции также применяют требования 6.1</w:t>
      </w:r>
      <w:r w:rsidRPr="00102ACF">
        <w:rPr>
          <w:rFonts w:ascii="Arial" w:eastAsia="Times New Roman" w:hAnsi="Arial" w:cs="Arial"/>
          <w:sz w:val="20"/>
          <w:szCs w:val="20"/>
          <w:lang w:eastAsia="ar-SA"/>
        </w:rPr>
        <w:t xml:space="preserve">, испытательное напряжение, указанное в 6.2, </w:t>
      </w:r>
      <w:r w:rsidR="00847D7C">
        <w:rPr>
          <w:rFonts w:ascii="Arial" w:eastAsia="Times New Roman" w:hAnsi="Arial" w:cs="Arial"/>
          <w:sz w:val="20"/>
          <w:szCs w:val="20"/>
          <w:lang w:eastAsia="ar-SA"/>
        </w:rPr>
        <w:t xml:space="preserve"> в большинстве случаев </w:t>
      </w:r>
      <w:r w:rsidRPr="00102ACF">
        <w:rPr>
          <w:rFonts w:ascii="Arial" w:eastAsia="Times New Roman" w:hAnsi="Arial" w:cs="Arial"/>
          <w:sz w:val="20"/>
          <w:szCs w:val="20"/>
          <w:lang w:eastAsia="ar-SA"/>
        </w:rPr>
        <w:t xml:space="preserve">выше, чем для </w:t>
      </w:r>
      <w:r w:rsidRPr="00102ACF">
        <w:rPr>
          <w:rFonts w:ascii="Arial" w:eastAsia="Times New Roman" w:hAnsi="Arial" w:cs="Arial"/>
          <w:caps/>
          <w:sz w:val="20"/>
          <w:szCs w:val="20"/>
          <w:lang w:eastAsia="ar-SA"/>
        </w:rPr>
        <w:t>основной изоляции</w:t>
      </w:r>
      <w:r w:rsidRPr="00102ACF">
        <w:rPr>
          <w:rFonts w:ascii="Arial" w:eastAsia="Times New Roman" w:hAnsi="Arial" w:cs="Arial"/>
          <w:sz w:val="20"/>
          <w:szCs w:val="20"/>
          <w:lang w:eastAsia="ar-SA"/>
        </w:rPr>
        <w:t>.</w:t>
      </w:r>
    </w:p>
    <w:p w14:paraId="00FA158A" w14:textId="347374FB" w:rsidR="003B434E" w:rsidRPr="00FA70E6" w:rsidRDefault="00847D7C" w:rsidP="003B434E">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 xml:space="preserve">Применяют </w:t>
      </w:r>
      <w:r w:rsidR="003B434E" w:rsidRPr="00FA70E6">
        <w:rPr>
          <w:rFonts w:ascii="Arial" w:eastAsia="Times New Roman" w:hAnsi="Arial" w:cs="Arial"/>
          <w:lang w:eastAsia="ar-SA"/>
        </w:rPr>
        <w:t>IEC 62151</w:t>
      </w:r>
      <w:r w:rsidR="000D5315">
        <w:rPr>
          <w:rFonts w:ascii="Arial" w:eastAsia="Times New Roman" w:hAnsi="Arial" w:cs="Arial"/>
          <w:lang w:eastAsia="ar-SA"/>
        </w:rPr>
        <w:t xml:space="preserve"> (раздел 5) </w:t>
      </w:r>
      <w:r w:rsidR="003B434E" w:rsidRPr="00FA70E6">
        <w:rPr>
          <w:rFonts w:ascii="Arial" w:eastAsia="Times New Roman" w:hAnsi="Arial" w:cs="Arial"/>
          <w:lang w:eastAsia="ar-SA"/>
        </w:rPr>
        <w:t>со следующими изменениями в 5.3.1:</w:t>
      </w:r>
    </w:p>
    <w:p w14:paraId="1518EDEE" w14:textId="77777777" w:rsidR="003B434E" w:rsidRPr="00FA70E6" w:rsidRDefault="003B434E" w:rsidP="003B434E">
      <w:pPr>
        <w:widowControl w:val="0"/>
        <w:spacing w:after="0" w:line="360" w:lineRule="auto"/>
        <w:ind w:firstLine="709"/>
        <w:jc w:val="both"/>
        <w:rPr>
          <w:rFonts w:ascii="Arial" w:eastAsia="Times New Roman" w:hAnsi="Arial" w:cs="Arial"/>
          <w:lang w:eastAsia="ar-SA"/>
        </w:rPr>
      </w:pPr>
      <w:r w:rsidRPr="00FA70E6">
        <w:rPr>
          <w:rFonts w:ascii="Arial" w:eastAsia="Times New Roman" w:hAnsi="Arial" w:cs="Arial"/>
          <w:lang w:eastAsia="ar-SA"/>
        </w:rPr>
        <w:t>Значение 1,6 заменяют на значение 1,8.</w:t>
      </w:r>
    </w:p>
    <w:p w14:paraId="786C9009" w14:textId="45B9DD10" w:rsidR="003B434E" w:rsidRPr="00FA70E6" w:rsidRDefault="000D5315" w:rsidP="003B434E">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 xml:space="preserve">Применяют </w:t>
      </w:r>
      <w:r w:rsidR="003B434E" w:rsidRPr="00FA70E6">
        <w:rPr>
          <w:rFonts w:ascii="Arial" w:eastAsia="Times New Roman" w:hAnsi="Arial" w:cs="Arial"/>
          <w:lang w:eastAsia="ar-SA"/>
        </w:rPr>
        <w:t>IEC 62151</w:t>
      </w:r>
      <w:r>
        <w:rPr>
          <w:rFonts w:ascii="Arial" w:eastAsia="Times New Roman" w:hAnsi="Arial" w:cs="Arial"/>
          <w:lang w:eastAsia="ar-SA"/>
        </w:rPr>
        <w:t xml:space="preserve"> (разделы 6 и 7)</w:t>
      </w:r>
      <w:r w:rsidR="003B434E" w:rsidRPr="00FA70E6">
        <w:rPr>
          <w:rFonts w:ascii="Arial" w:eastAsia="Times New Roman" w:hAnsi="Arial" w:cs="Arial"/>
          <w:lang w:eastAsia="ar-SA"/>
        </w:rPr>
        <w:t>.</w:t>
      </w:r>
    </w:p>
    <w:p w14:paraId="706505A2" w14:textId="111D50CE" w:rsidR="00847D7C" w:rsidRDefault="000D5315" w:rsidP="00847D7C">
      <w:pPr>
        <w:widowControl w:val="0"/>
        <w:spacing w:after="0" w:line="360" w:lineRule="auto"/>
        <w:ind w:firstLine="709"/>
        <w:jc w:val="both"/>
      </w:pPr>
      <w:r>
        <w:rPr>
          <w:rFonts w:ascii="Arial" w:eastAsia="Times New Roman" w:hAnsi="Arial" w:cs="Arial"/>
          <w:lang w:eastAsia="ar-SA"/>
        </w:rPr>
        <w:t xml:space="preserve">Применяют </w:t>
      </w:r>
      <w:r w:rsidR="003B434E" w:rsidRPr="00FA70E6">
        <w:rPr>
          <w:rFonts w:ascii="Arial" w:eastAsia="Times New Roman" w:hAnsi="Arial" w:cs="Arial"/>
          <w:lang w:eastAsia="ar-SA"/>
        </w:rPr>
        <w:t>IEC 62151</w:t>
      </w:r>
      <w:r>
        <w:rPr>
          <w:rFonts w:ascii="Arial" w:eastAsia="Times New Roman" w:hAnsi="Arial" w:cs="Arial"/>
          <w:lang w:eastAsia="ar-SA"/>
        </w:rPr>
        <w:t xml:space="preserve"> ( приложения А – С)</w:t>
      </w:r>
      <w:r w:rsidR="003B434E" w:rsidRPr="003B434E">
        <w:rPr>
          <w:rFonts w:ascii="Arial" w:eastAsia="Times New Roman" w:hAnsi="Arial" w:cs="Arial"/>
          <w:sz w:val="24"/>
          <w:szCs w:val="24"/>
          <w:lang w:eastAsia="ar-SA"/>
        </w:rPr>
        <w:t>.</w:t>
      </w:r>
      <w:r w:rsidR="00847D7C" w:rsidRPr="00847D7C">
        <w:t xml:space="preserve"> </w:t>
      </w:r>
    </w:p>
    <w:p w14:paraId="7160C517" w14:textId="77777777" w:rsidR="00847D7C" w:rsidRPr="003B434E" w:rsidRDefault="00847D7C" w:rsidP="003B434E">
      <w:pPr>
        <w:widowControl w:val="0"/>
        <w:spacing w:after="0" w:line="360" w:lineRule="auto"/>
        <w:ind w:firstLine="709"/>
        <w:jc w:val="both"/>
        <w:rPr>
          <w:rFonts w:ascii="Arial" w:eastAsia="Times New Roman" w:hAnsi="Arial" w:cs="Arial"/>
          <w:b/>
          <w:sz w:val="24"/>
          <w:szCs w:val="24"/>
          <w:lang w:eastAsia="ar-SA"/>
        </w:rPr>
      </w:pPr>
    </w:p>
    <w:p w14:paraId="33BAECF2" w14:textId="77777777" w:rsidR="003B434E" w:rsidRPr="00C55C4C" w:rsidRDefault="003B434E" w:rsidP="00343296">
      <w:pPr>
        <w:widowControl w:val="0"/>
        <w:spacing w:after="0" w:line="360" w:lineRule="auto"/>
        <w:ind w:firstLine="709"/>
        <w:jc w:val="center"/>
        <w:rPr>
          <w:rFonts w:ascii="Arial" w:eastAsia="Times New Roman" w:hAnsi="Arial" w:cs="Arial"/>
          <w:b/>
          <w:sz w:val="28"/>
          <w:szCs w:val="28"/>
          <w:lang w:eastAsia="ar-SA"/>
        </w:rPr>
      </w:pPr>
      <w:r w:rsidRPr="003B434E">
        <w:rPr>
          <w:rFonts w:ascii="Arial" w:eastAsia="Times New Roman" w:hAnsi="Arial" w:cs="Arial"/>
          <w:sz w:val="24"/>
          <w:szCs w:val="24"/>
          <w:lang w:eastAsia="ar-SA"/>
        </w:rPr>
        <w:br w:type="page"/>
      </w:r>
      <w:r w:rsidRPr="00C55C4C">
        <w:rPr>
          <w:rFonts w:ascii="Arial" w:eastAsia="Times New Roman" w:hAnsi="Arial" w:cs="Arial"/>
          <w:b/>
          <w:sz w:val="28"/>
          <w:szCs w:val="28"/>
          <w:lang w:eastAsia="ar-SA"/>
        </w:rPr>
        <w:lastRenderedPageBreak/>
        <w:t>Приложение С</w:t>
      </w:r>
    </w:p>
    <w:p w14:paraId="2520D050" w14:textId="77777777" w:rsidR="003B434E" w:rsidRPr="00C55C4C" w:rsidRDefault="003B434E" w:rsidP="00343296">
      <w:pPr>
        <w:widowControl w:val="0"/>
        <w:spacing w:after="0" w:line="360" w:lineRule="auto"/>
        <w:ind w:firstLine="709"/>
        <w:jc w:val="center"/>
        <w:rPr>
          <w:rFonts w:ascii="Arial" w:eastAsia="Times New Roman" w:hAnsi="Arial" w:cs="Arial"/>
          <w:sz w:val="28"/>
          <w:szCs w:val="28"/>
          <w:lang w:eastAsia="ar-SA"/>
        </w:rPr>
      </w:pPr>
      <w:r w:rsidRPr="00C55C4C">
        <w:rPr>
          <w:rFonts w:ascii="Arial" w:eastAsia="Times New Roman" w:hAnsi="Arial" w:cs="Arial"/>
          <w:sz w:val="28"/>
          <w:szCs w:val="28"/>
          <w:lang w:eastAsia="ar-SA"/>
        </w:rPr>
        <w:t>(обязательное)</w:t>
      </w:r>
    </w:p>
    <w:p w14:paraId="76E46314" w14:textId="77777777" w:rsidR="003B434E" w:rsidRPr="00C55C4C" w:rsidRDefault="003B434E" w:rsidP="00343296">
      <w:pPr>
        <w:widowControl w:val="0"/>
        <w:spacing w:after="0" w:line="360" w:lineRule="auto"/>
        <w:ind w:firstLine="709"/>
        <w:jc w:val="center"/>
        <w:rPr>
          <w:rFonts w:ascii="Arial" w:eastAsia="Times New Roman" w:hAnsi="Arial" w:cs="Arial"/>
          <w:b/>
          <w:sz w:val="28"/>
          <w:szCs w:val="28"/>
          <w:lang w:eastAsia="ar-SA"/>
        </w:rPr>
      </w:pPr>
      <w:r w:rsidRPr="00C55C4C">
        <w:rPr>
          <w:rFonts w:ascii="Arial" w:eastAsia="Times New Roman" w:hAnsi="Arial" w:cs="Arial"/>
          <w:b/>
          <w:sz w:val="28"/>
          <w:szCs w:val="28"/>
          <w:lang w:eastAsia="ar-SA"/>
        </w:rPr>
        <w:t>Полосовой фильтр для измерения широкополосного шума</w:t>
      </w:r>
    </w:p>
    <w:p w14:paraId="32B9E430" w14:textId="3950CBFE" w:rsidR="003B434E" w:rsidRPr="00343296" w:rsidRDefault="003B434E" w:rsidP="003B434E">
      <w:pPr>
        <w:widowControl w:val="0"/>
        <w:spacing w:after="0" w:line="360" w:lineRule="auto"/>
        <w:ind w:firstLine="709"/>
        <w:jc w:val="both"/>
        <w:rPr>
          <w:rFonts w:ascii="Arial" w:eastAsia="Times New Roman" w:hAnsi="Arial" w:cs="Arial"/>
          <w:lang w:eastAsia="ar-SA"/>
        </w:rPr>
      </w:pPr>
      <w:r w:rsidRPr="00343296">
        <w:rPr>
          <w:rFonts w:ascii="Arial" w:eastAsia="Times New Roman" w:hAnsi="Arial" w:cs="Arial"/>
          <w:lang w:eastAsia="ar-SA"/>
        </w:rPr>
        <w:t>Для измерений</w:t>
      </w:r>
      <w:r w:rsidR="00C55C4C">
        <w:rPr>
          <w:rFonts w:ascii="Arial" w:eastAsia="Times New Roman" w:hAnsi="Arial" w:cs="Arial"/>
          <w:lang w:eastAsia="ar-SA"/>
        </w:rPr>
        <w:t>,</w:t>
      </w:r>
      <w:r w:rsidR="008C5404">
        <w:rPr>
          <w:rFonts w:ascii="Arial" w:eastAsia="Times New Roman" w:hAnsi="Arial" w:cs="Arial"/>
          <w:lang w:eastAsia="ar-SA"/>
        </w:rPr>
        <w:t xml:space="preserve"> проводимых</w:t>
      </w:r>
      <w:r w:rsidRPr="00343296">
        <w:rPr>
          <w:rFonts w:ascii="Arial" w:eastAsia="Times New Roman" w:hAnsi="Arial" w:cs="Arial"/>
          <w:lang w:eastAsia="ar-SA"/>
        </w:rPr>
        <w:t xml:space="preserve"> в широкой полосе </w:t>
      </w:r>
      <w:r w:rsidR="008267A1">
        <w:rPr>
          <w:rFonts w:ascii="Arial" w:eastAsia="Times New Roman" w:hAnsi="Arial" w:cs="Arial"/>
          <w:lang w:eastAsia="ar-SA"/>
        </w:rPr>
        <w:t xml:space="preserve">частот </w:t>
      </w:r>
      <w:r w:rsidRPr="00343296">
        <w:rPr>
          <w:rFonts w:ascii="Arial" w:eastAsia="Times New Roman" w:hAnsi="Arial" w:cs="Arial"/>
          <w:lang w:eastAsia="ar-SA"/>
        </w:rPr>
        <w:t>см. IEC 60268-1:1985 (</w:t>
      </w:r>
      <w:r w:rsidR="008267A1">
        <w:rPr>
          <w:rFonts w:ascii="Arial" w:eastAsia="Times New Roman" w:hAnsi="Arial" w:cs="Arial"/>
          <w:lang w:eastAsia="ar-SA"/>
        </w:rPr>
        <w:t xml:space="preserve">подраздел </w:t>
      </w:r>
      <w:r w:rsidRPr="00343296">
        <w:rPr>
          <w:rFonts w:ascii="Arial" w:eastAsia="Times New Roman" w:hAnsi="Arial" w:cs="Arial"/>
          <w:lang w:eastAsia="ar-SA"/>
        </w:rPr>
        <w:t>6.1).</w:t>
      </w:r>
    </w:p>
    <w:p w14:paraId="2073CAE6" w14:textId="3C40CBF3" w:rsidR="003B434E" w:rsidRPr="00343296" w:rsidRDefault="003B434E" w:rsidP="003B434E">
      <w:pPr>
        <w:widowControl w:val="0"/>
        <w:spacing w:after="0" w:line="360" w:lineRule="auto"/>
        <w:ind w:firstLine="709"/>
        <w:jc w:val="both"/>
        <w:rPr>
          <w:rFonts w:ascii="Arial" w:eastAsia="Times New Roman" w:hAnsi="Arial" w:cs="Arial"/>
          <w:lang w:eastAsia="ar-SA"/>
        </w:rPr>
      </w:pPr>
      <w:r w:rsidRPr="00343296">
        <w:rPr>
          <w:rFonts w:ascii="Arial" w:eastAsia="Times New Roman" w:hAnsi="Arial" w:cs="Arial"/>
          <w:lang w:eastAsia="ar-SA"/>
        </w:rPr>
        <w:t>Фильтр должен быть полосовым фильтром, имеющим частотн</w:t>
      </w:r>
      <w:r w:rsidR="008267A1">
        <w:rPr>
          <w:rFonts w:ascii="Arial" w:eastAsia="Times New Roman" w:hAnsi="Arial" w:cs="Arial"/>
          <w:lang w:eastAsia="ar-SA"/>
        </w:rPr>
        <w:t xml:space="preserve">ую характеристику </w:t>
      </w:r>
      <w:r w:rsidRPr="00343296">
        <w:rPr>
          <w:rFonts w:ascii="Arial" w:eastAsia="Times New Roman" w:hAnsi="Arial" w:cs="Arial"/>
          <w:lang w:eastAsia="ar-SA"/>
        </w:rPr>
        <w:t>в пределах, показанных на рисунке C.1.</w:t>
      </w:r>
    </w:p>
    <w:p w14:paraId="0C263601" w14:textId="75B0ECEC" w:rsidR="008267A1" w:rsidRPr="008267A1" w:rsidRDefault="008267A1" w:rsidP="008267A1">
      <w:pPr>
        <w:widowControl w:val="0"/>
        <w:spacing w:after="0" w:line="360" w:lineRule="auto"/>
        <w:ind w:firstLine="709"/>
        <w:jc w:val="both"/>
        <w:rPr>
          <w:rFonts w:ascii="Arial" w:eastAsia="Times New Roman" w:hAnsi="Arial" w:cs="Arial"/>
          <w:lang w:eastAsia="ar-SA"/>
        </w:rPr>
      </w:pPr>
      <w:r w:rsidRPr="008267A1">
        <w:rPr>
          <w:rFonts w:ascii="Arial" w:eastAsia="Times New Roman" w:hAnsi="Arial" w:cs="Arial"/>
          <w:lang w:eastAsia="ar-SA"/>
        </w:rPr>
        <w:t>Полосовой фильтр, который имеет практически постоянный коэффициент пропускания в диапазоне от 22,4 Гц до 22,4 кГц, уменьшающийся за пределами этой полосы частот со скоростью, указанной для фильтров октавного диапазона, имеющих средн</w:t>
      </w:r>
      <w:r>
        <w:rPr>
          <w:rFonts w:ascii="Arial" w:eastAsia="Times New Roman" w:hAnsi="Arial" w:cs="Arial"/>
          <w:lang w:eastAsia="ar-SA"/>
        </w:rPr>
        <w:t>ие</w:t>
      </w:r>
      <w:r w:rsidRPr="008267A1">
        <w:rPr>
          <w:rFonts w:ascii="Arial" w:eastAsia="Times New Roman" w:hAnsi="Arial" w:cs="Arial"/>
          <w:lang w:eastAsia="ar-SA"/>
        </w:rPr>
        <w:t xml:space="preserve"> частоты </w:t>
      </w:r>
      <w:r>
        <w:rPr>
          <w:rFonts w:ascii="Arial" w:eastAsia="Times New Roman" w:hAnsi="Arial" w:cs="Arial"/>
          <w:lang w:eastAsia="ar-SA"/>
        </w:rPr>
        <w:t xml:space="preserve">диапазона </w:t>
      </w:r>
      <w:r w:rsidRPr="008267A1">
        <w:rPr>
          <w:rFonts w:ascii="Arial" w:eastAsia="Times New Roman" w:hAnsi="Arial" w:cs="Arial"/>
          <w:lang w:eastAsia="ar-SA"/>
        </w:rPr>
        <w:t>31,5 Гц и 16000 Гц</w:t>
      </w:r>
      <w:r w:rsidR="00572B78">
        <w:rPr>
          <w:rFonts w:ascii="Arial" w:eastAsia="Times New Roman" w:hAnsi="Arial" w:cs="Arial"/>
          <w:lang w:eastAsia="ar-SA"/>
        </w:rPr>
        <w:t xml:space="preserve"> согласно</w:t>
      </w:r>
      <w:r w:rsidRPr="008267A1">
        <w:rPr>
          <w:rFonts w:ascii="Arial" w:eastAsia="Times New Roman" w:hAnsi="Arial" w:cs="Arial"/>
          <w:lang w:eastAsia="ar-SA"/>
        </w:rPr>
        <w:t xml:space="preserve"> IEC 61260, имеет характеристики, подпадающие под действие данно</w:t>
      </w:r>
      <w:r w:rsidR="00572B78">
        <w:rPr>
          <w:rFonts w:ascii="Arial" w:eastAsia="Times New Roman" w:hAnsi="Arial" w:cs="Arial"/>
          <w:lang w:eastAsia="ar-SA"/>
        </w:rPr>
        <w:t>го стандарта.</w:t>
      </w:r>
      <w:r w:rsidRPr="008267A1">
        <w:rPr>
          <w:rFonts w:ascii="Arial" w:eastAsia="Times New Roman" w:hAnsi="Arial" w:cs="Arial"/>
          <w:lang w:eastAsia="ar-SA"/>
        </w:rPr>
        <w:t xml:space="preserve"> </w:t>
      </w:r>
    </w:p>
    <w:p w14:paraId="2ACEC45C" w14:textId="53DC9991" w:rsidR="003B434E" w:rsidRPr="003B434E" w:rsidRDefault="003B434E" w:rsidP="00572B78">
      <w:pPr>
        <w:widowControl w:val="0"/>
        <w:spacing w:after="0" w:line="360" w:lineRule="auto"/>
        <w:ind w:firstLine="709"/>
        <w:jc w:val="center"/>
        <w:rPr>
          <w:rFonts w:ascii="Arial" w:eastAsia="Times New Roman" w:hAnsi="Arial" w:cs="Arial"/>
          <w:sz w:val="24"/>
          <w:szCs w:val="24"/>
          <w:lang w:val="en-US" w:eastAsia="ar-SA"/>
        </w:rPr>
      </w:pPr>
      <w:r w:rsidRPr="003B434E">
        <w:rPr>
          <w:rFonts w:ascii="Arial" w:eastAsia="Times New Roman" w:hAnsi="Arial" w:cs="Arial"/>
          <w:noProof/>
          <w:sz w:val="24"/>
          <w:szCs w:val="24"/>
          <w:lang w:eastAsia="ru-RU"/>
        </w:rPr>
        <w:drawing>
          <wp:inline distT="0" distB="0" distL="0" distR="0" wp14:anchorId="7B74E6F5" wp14:editId="4ECD389E">
            <wp:extent cx="5819775" cy="390525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19775" cy="3905250"/>
                    </a:xfrm>
                    <a:prstGeom prst="rect">
                      <a:avLst/>
                    </a:prstGeom>
                    <a:noFill/>
                    <a:ln>
                      <a:noFill/>
                    </a:ln>
                  </pic:spPr>
                </pic:pic>
              </a:graphicData>
            </a:graphic>
          </wp:inline>
        </w:drawing>
      </w:r>
    </w:p>
    <w:p w14:paraId="594FD8D5" w14:textId="2087D4EC" w:rsidR="003B434E" w:rsidRPr="00343296" w:rsidRDefault="003B434E" w:rsidP="003B434E">
      <w:pPr>
        <w:widowControl w:val="0"/>
        <w:spacing w:after="0" w:line="360" w:lineRule="auto"/>
        <w:ind w:firstLine="709"/>
        <w:jc w:val="both"/>
        <w:rPr>
          <w:rFonts w:ascii="Arial" w:eastAsia="Times New Roman" w:hAnsi="Arial" w:cs="Arial"/>
          <w:sz w:val="20"/>
          <w:szCs w:val="20"/>
          <w:lang w:eastAsia="ar-SA"/>
        </w:rPr>
      </w:pPr>
      <w:r w:rsidRPr="00343296">
        <w:rPr>
          <w:rFonts w:ascii="Arial" w:eastAsia="Times New Roman" w:hAnsi="Arial" w:cs="Arial"/>
          <w:sz w:val="20"/>
          <w:szCs w:val="20"/>
          <w:lang w:eastAsia="ar-SA"/>
        </w:rPr>
        <w:t xml:space="preserve">Источник: </w:t>
      </w:r>
      <w:r w:rsidRPr="00343296">
        <w:rPr>
          <w:rFonts w:ascii="Arial" w:eastAsia="Times New Roman" w:hAnsi="Arial" w:cs="Arial"/>
          <w:sz w:val="20"/>
          <w:szCs w:val="20"/>
          <w:lang w:val="en-US" w:eastAsia="ar-SA"/>
        </w:rPr>
        <w:t>IEC</w:t>
      </w:r>
      <w:r w:rsidRPr="00343296">
        <w:rPr>
          <w:rFonts w:ascii="Arial" w:eastAsia="Times New Roman" w:hAnsi="Arial" w:cs="Arial"/>
          <w:sz w:val="20"/>
          <w:szCs w:val="20"/>
          <w:lang w:eastAsia="ar-SA"/>
        </w:rPr>
        <w:t xml:space="preserve"> 60268-1:1985</w:t>
      </w:r>
      <w:r w:rsidR="00572B78">
        <w:rPr>
          <w:rFonts w:ascii="Arial" w:eastAsia="Times New Roman" w:hAnsi="Arial" w:cs="Arial"/>
          <w:sz w:val="20"/>
          <w:szCs w:val="20"/>
          <w:lang w:eastAsia="ar-SA"/>
        </w:rPr>
        <w:t xml:space="preserve"> (рисунок 5)</w:t>
      </w:r>
    </w:p>
    <w:p w14:paraId="5D34B72F" w14:textId="12EA90D7" w:rsidR="003B434E" w:rsidRPr="00343296" w:rsidRDefault="00343296" w:rsidP="003B434E">
      <w:pPr>
        <w:widowControl w:val="0"/>
        <w:spacing w:after="0" w:line="360" w:lineRule="auto"/>
        <w:ind w:firstLine="709"/>
        <w:jc w:val="both"/>
        <w:rPr>
          <w:rFonts w:ascii="Arial" w:eastAsia="Times New Roman" w:hAnsi="Arial" w:cs="Arial"/>
          <w:sz w:val="20"/>
          <w:szCs w:val="20"/>
          <w:lang w:eastAsia="ar-SA"/>
        </w:rPr>
      </w:pPr>
      <w:r w:rsidRPr="00343296">
        <w:rPr>
          <w:rFonts w:ascii="Arial" w:eastAsia="Times New Roman" w:hAnsi="Arial" w:cs="Arial"/>
          <w:spacing w:val="40"/>
          <w:sz w:val="20"/>
          <w:szCs w:val="20"/>
          <w:lang w:eastAsia="ar-SA"/>
        </w:rPr>
        <w:t>Примечание</w:t>
      </w:r>
      <w:r w:rsidRPr="00343296">
        <w:rPr>
          <w:rFonts w:ascii="Arial" w:eastAsia="Times New Roman" w:hAnsi="Arial" w:cs="Arial"/>
          <w:sz w:val="20"/>
          <w:szCs w:val="20"/>
          <w:lang w:eastAsia="ar-SA"/>
        </w:rPr>
        <w:t xml:space="preserve"> 1 </w:t>
      </w:r>
      <w:r w:rsidRPr="00343296">
        <w:rPr>
          <w:rFonts w:ascii="Arial" w:eastAsia="Times New Roman" w:hAnsi="Arial" w:cs="Arial"/>
          <w:sz w:val="20"/>
          <w:szCs w:val="20"/>
          <w:lang w:eastAsia="ar-SA"/>
        </w:rPr>
        <w:sym w:font="Symbol" w:char="F02D"/>
      </w:r>
      <w:r w:rsidRPr="00343296">
        <w:rPr>
          <w:rFonts w:ascii="Arial" w:eastAsia="Times New Roman" w:hAnsi="Arial" w:cs="Arial"/>
          <w:sz w:val="20"/>
          <w:szCs w:val="20"/>
          <w:lang w:eastAsia="ar-SA"/>
        </w:rPr>
        <w:t xml:space="preserve"> </w:t>
      </w:r>
      <w:r w:rsidR="003B434E" w:rsidRPr="00343296">
        <w:rPr>
          <w:rFonts w:ascii="Arial" w:eastAsia="Times New Roman" w:hAnsi="Arial" w:cs="Arial"/>
          <w:sz w:val="20"/>
          <w:szCs w:val="20"/>
          <w:lang w:val="en-US" w:eastAsia="ar-SA"/>
        </w:rPr>
        <w:t>C</w:t>
      </w:r>
      <w:r w:rsidR="003B434E" w:rsidRPr="00343296">
        <w:rPr>
          <w:rFonts w:ascii="Arial" w:eastAsia="Times New Roman" w:hAnsi="Arial" w:cs="Arial"/>
          <w:sz w:val="20"/>
          <w:szCs w:val="20"/>
          <w:lang w:eastAsia="ar-SA"/>
        </w:rPr>
        <w:t xml:space="preserve">ильные сигналы частотой несколько выше или ниже границ полосы </w:t>
      </w:r>
      <w:r w:rsidR="00572B78">
        <w:rPr>
          <w:rFonts w:ascii="Arial" w:eastAsia="Times New Roman" w:hAnsi="Arial" w:cs="Arial"/>
          <w:sz w:val="20"/>
          <w:szCs w:val="20"/>
          <w:lang w:eastAsia="ar-SA"/>
        </w:rPr>
        <w:t>частот</w:t>
      </w:r>
      <w:r w:rsidR="003B434E" w:rsidRPr="00343296">
        <w:rPr>
          <w:rFonts w:ascii="Arial" w:eastAsia="Times New Roman" w:hAnsi="Arial" w:cs="Arial"/>
          <w:sz w:val="20"/>
          <w:szCs w:val="20"/>
          <w:lang w:eastAsia="ar-SA"/>
        </w:rPr>
        <w:t xml:space="preserve"> могут до некоторой степени влиять на индивидуальную частотную характеристику используемого фильтра.</w:t>
      </w:r>
    </w:p>
    <w:p w14:paraId="4A645C2B" w14:textId="19B8BEB4" w:rsidR="003B434E" w:rsidRPr="00343296" w:rsidRDefault="00343296" w:rsidP="003B434E">
      <w:pPr>
        <w:widowControl w:val="0"/>
        <w:spacing w:after="0" w:line="360" w:lineRule="auto"/>
        <w:ind w:firstLine="709"/>
        <w:jc w:val="both"/>
        <w:rPr>
          <w:rFonts w:ascii="Arial" w:eastAsia="Times New Roman" w:hAnsi="Arial" w:cs="Arial"/>
          <w:sz w:val="20"/>
          <w:szCs w:val="20"/>
          <w:lang w:eastAsia="ar-SA"/>
        </w:rPr>
      </w:pPr>
      <w:r w:rsidRPr="00343296">
        <w:rPr>
          <w:rFonts w:ascii="Arial" w:eastAsia="Times New Roman" w:hAnsi="Arial" w:cs="Arial"/>
          <w:spacing w:val="40"/>
          <w:sz w:val="20"/>
          <w:szCs w:val="20"/>
          <w:lang w:eastAsia="ar-SA"/>
        </w:rPr>
        <w:t>Примечание</w:t>
      </w:r>
      <w:r w:rsidRPr="00343296">
        <w:rPr>
          <w:rFonts w:ascii="Arial" w:eastAsia="Times New Roman" w:hAnsi="Arial" w:cs="Arial"/>
          <w:sz w:val="20"/>
          <w:szCs w:val="20"/>
          <w:lang w:eastAsia="ar-SA"/>
        </w:rPr>
        <w:t xml:space="preserve"> 2 </w:t>
      </w:r>
      <w:r w:rsidRPr="00343296">
        <w:rPr>
          <w:rFonts w:ascii="Arial" w:eastAsia="Times New Roman" w:hAnsi="Arial" w:cs="Arial"/>
          <w:sz w:val="20"/>
          <w:szCs w:val="20"/>
          <w:lang w:eastAsia="ar-SA"/>
        </w:rPr>
        <w:sym w:font="Symbol" w:char="F02D"/>
      </w:r>
      <w:r w:rsidRPr="00343296">
        <w:rPr>
          <w:rFonts w:ascii="Arial" w:eastAsia="Times New Roman" w:hAnsi="Arial" w:cs="Arial"/>
          <w:sz w:val="20"/>
          <w:szCs w:val="20"/>
          <w:lang w:eastAsia="ar-SA"/>
        </w:rPr>
        <w:t xml:space="preserve"> </w:t>
      </w:r>
      <w:r w:rsidR="003B434E" w:rsidRPr="00343296">
        <w:rPr>
          <w:rFonts w:ascii="Arial" w:eastAsia="Times New Roman" w:hAnsi="Arial" w:cs="Arial"/>
          <w:sz w:val="20"/>
          <w:szCs w:val="20"/>
          <w:lang w:eastAsia="ar-SA"/>
        </w:rPr>
        <w:t xml:space="preserve"> См. 4.1.6.</w:t>
      </w:r>
    </w:p>
    <w:p w14:paraId="007438D4" w14:textId="36799B0C" w:rsidR="00572B78" w:rsidRDefault="003B434E" w:rsidP="00572B78">
      <w:pPr>
        <w:widowControl w:val="0"/>
        <w:spacing w:after="0" w:line="360" w:lineRule="auto"/>
        <w:ind w:firstLine="709"/>
        <w:jc w:val="center"/>
        <w:rPr>
          <w:rFonts w:ascii="Arial" w:eastAsia="Times New Roman" w:hAnsi="Arial" w:cs="Arial"/>
          <w:lang w:eastAsia="ar-SA"/>
        </w:rPr>
      </w:pPr>
      <w:r w:rsidRPr="00343296">
        <w:rPr>
          <w:rFonts w:ascii="Arial" w:eastAsia="Times New Roman" w:hAnsi="Arial" w:cs="Arial"/>
          <w:lang w:eastAsia="ar-SA"/>
        </w:rPr>
        <w:t xml:space="preserve">Рисунок </w:t>
      </w:r>
      <w:r w:rsidRPr="00343296">
        <w:rPr>
          <w:rFonts w:ascii="Arial" w:eastAsia="Times New Roman" w:hAnsi="Arial" w:cs="Arial"/>
          <w:lang w:val="en-US" w:eastAsia="ar-SA"/>
        </w:rPr>
        <w:t>C</w:t>
      </w:r>
      <w:r w:rsidRPr="00343296">
        <w:rPr>
          <w:rFonts w:ascii="Arial" w:eastAsia="Times New Roman" w:hAnsi="Arial" w:cs="Arial"/>
          <w:lang w:eastAsia="ar-SA"/>
        </w:rPr>
        <w:t xml:space="preserve">.1 </w:t>
      </w:r>
      <w:r w:rsidRPr="00343296">
        <w:rPr>
          <w:rFonts w:ascii="Arial" w:eastAsia="Times New Roman" w:hAnsi="Arial" w:cs="Arial"/>
          <w:i/>
          <w:lang w:eastAsia="ar-SA"/>
        </w:rPr>
        <w:t>–</w:t>
      </w:r>
      <w:r w:rsidRPr="00343296">
        <w:rPr>
          <w:rFonts w:ascii="Arial" w:eastAsia="Times New Roman" w:hAnsi="Arial" w:cs="Arial"/>
          <w:lang w:eastAsia="ar-SA"/>
        </w:rPr>
        <w:t xml:space="preserve"> Полосовой фильтр для измерения широкополосного шума (пределы амплитудного</w:t>
      </w:r>
      <w:r w:rsidR="00572B78">
        <w:rPr>
          <w:rFonts w:ascii="Arial" w:eastAsia="Times New Roman" w:hAnsi="Arial" w:cs="Arial"/>
          <w:lang w:eastAsia="ar-SA"/>
        </w:rPr>
        <w:t>-</w:t>
      </w:r>
      <w:r w:rsidRPr="00343296">
        <w:rPr>
          <w:rFonts w:ascii="Arial" w:eastAsia="Times New Roman" w:hAnsi="Arial" w:cs="Arial"/>
          <w:lang w:eastAsia="ar-SA"/>
        </w:rPr>
        <w:t>частотно</w:t>
      </w:r>
      <w:r w:rsidR="00572B78">
        <w:rPr>
          <w:rFonts w:ascii="Arial" w:eastAsia="Times New Roman" w:hAnsi="Arial" w:cs="Arial"/>
          <w:lang w:eastAsia="ar-SA"/>
        </w:rPr>
        <w:t>й характеристики</w:t>
      </w:r>
      <w:r w:rsidRPr="00343296">
        <w:rPr>
          <w:rFonts w:ascii="Arial" w:eastAsia="Times New Roman" w:hAnsi="Arial" w:cs="Arial"/>
          <w:lang w:eastAsia="ar-SA"/>
        </w:rPr>
        <w:t>, см. ниже)</w:t>
      </w:r>
    </w:p>
    <w:p w14:paraId="723DDD4B" w14:textId="77777777" w:rsidR="00572B78" w:rsidRDefault="00572B78" w:rsidP="00572B78">
      <w:pPr>
        <w:widowControl w:val="0"/>
        <w:spacing w:after="0" w:line="360" w:lineRule="auto"/>
        <w:ind w:firstLine="709"/>
        <w:jc w:val="center"/>
        <w:rPr>
          <w:rFonts w:ascii="Arial" w:eastAsia="Times New Roman" w:hAnsi="Arial" w:cs="Arial"/>
          <w:lang w:eastAsia="ar-SA"/>
        </w:rPr>
      </w:pPr>
    </w:p>
    <w:p w14:paraId="7148EF11" w14:textId="77777777" w:rsidR="003B434E" w:rsidRPr="00C55C4C" w:rsidRDefault="003B434E" w:rsidP="00343296">
      <w:pPr>
        <w:widowControl w:val="0"/>
        <w:spacing w:after="0" w:line="360" w:lineRule="auto"/>
        <w:ind w:firstLine="709"/>
        <w:jc w:val="center"/>
        <w:rPr>
          <w:rFonts w:ascii="Arial" w:eastAsia="Times New Roman" w:hAnsi="Arial" w:cs="Arial"/>
          <w:b/>
          <w:sz w:val="28"/>
          <w:szCs w:val="28"/>
          <w:lang w:eastAsia="ar-SA"/>
        </w:rPr>
      </w:pPr>
      <w:r w:rsidRPr="003B434E">
        <w:rPr>
          <w:rFonts w:ascii="Arial" w:eastAsia="Times New Roman" w:hAnsi="Arial" w:cs="Arial"/>
          <w:sz w:val="24"/>
          <w:szCs w:val="24"/>
          <w:lang w:eastAsia="ar-SA"/>
        </w:rPr>
        <w:br w:type="page"/>
      </w:r>
      <w:r w:rsidRPr="00C55C4C">
        <w:rPr>
          <w:rFonts w:ascii="Arial" w:eastAsia="Times New Roman" w:hAnsi="Arial" w:cs="Arial"/>
          <w:b/>
          <w:sz w:val="28"/>
          <w:szCs w:val="28"/>
          <w:lang w:eastAsia="ar-SA"/>
        </w:rPr>
        <w:lastRenderedPageBreak/>
        <w:t>Приложение D</w:t>
      </w:r>
    </w:p>
    <w:p w14:paraId="16084109" w14:textId="77777777" w:rsidR="003B434E" w:rsidRPr="00C55C4C" w:rsidRDefault="003B434E" w:rsidP="00343296">
      <w:pPr>
        <w:widowControl w:val="0"/>
        <w:spacing w:after="0" w:line="360" w:lineRule="auto"/>
        <w:ind w:firstLine="709"/>
        <w:jc w:val="center"/>
        <w:rPr>
          <w:rFonts w:ascii="Arial" w:eastAsia="Times New Roman" w:hAnsi="Arial" w:cs="Arial"/>
          <w:sz w:val="28"/>
          <w:szCs w:val="28"/>
          <w:lang w:eastAsia="ar-SA"/>
        </w:rPr>
      </w:pPr>
      <w:r w:rsidRPr="00C55C4C">
        <w:rPr>
          <w:rFonts w:ascii="Arial" w:eastAsia="Times New Roman" w:hAnsi="Arial" w:cs="Arial"/>
          <w:sz w:val="28"/>
          <w:szCs w:val="28"/>
          <w:lang w:eastAsia="ar-SA"/>
        </w:rPr>
        <w:t>(обязательное)</w:t>
      </w:r>
    </w:p>
    <w:p w14:paraId="55B3B270" w14:textId="04D203C2" w:rsidR="003B434E" w:rsidRPr="00C55C4C" w:rsidRDefault="003B434E" w:rsidP="00343296">
      <w:pPr>
        <w:widowControl w:val="0"/>
        <w:spacing w:after="0" w:line="360" w:lineRule="auto"/>
        <w:ind w:firstLine="709"/>
        <w:jc w:val="center"/>
        <w:rPr>
          <w:rFonts w:ascii="Arial" w:eastAsia="Times New Roman" w:hAnsi="Arial" w:cs="Arial"/>
          <w:b/>
          <w:sz w:val="28"/>
          <w:szCs w:val="28"/>
          <w:lang w:eastAsia="ar-SA"/>
        </w:rPr>
      </w:pPr>
      <w:r w:rsidRPr="00C55C4C">
        <w:rPr>
          <w:rFonts w:ascii="Arial" w:eastAsia="Times New Roman" w:hAnsi="Arial" w:cs="Arial"/>
          <w:b/>
          <w:sz w:val="28"/>
          <w:szCs w:val="28"/>
          <w:lang w:eastAsia="ar-SA"/>
        </w:rPr>
        <w:t xml:space="preserve">Схема для измерения </w:t>
      </w:r>
      <w:r w:rsidR="00343296" w:rsidRPr="00C55C4C">
        <w:rPr>
          <w:rFonts w:ascii="Arial" w:eastAsia="Times New Roman" w:hAnsi="Arial" w:cs="Arial"/>
          <w:b/>
          <w:sz w:val="28"/>
          <w:szCs w:val="28"/>
          <w:lang w:eastAsia="ar-SA"/>
        </w:rPr>
        <w:t>ТОКА ПРИКОСНОВЕНИЯ</w:t>
      </w:r>
    </w:p>
    <w:p w14:paraId="209E3DCA" w14:textId="77777777" w:rsidR="00343296" w:rsidRDefault="00343296" w:rsidP="003B434E">
      <w:pPr>
        <w:widowControl w:val="0"/>
        <w:spacing w:after="0" w:line="360" w:lineRule="auto"/>
        <w:ind w:firstLine="709"/>
        <w:jc w:val="both"/>
        <w:rPr>
          <w:rFonts w:ascii="Arial" w:eastAsia="Times New Roman" w:hAnsi="Arial" w:cs="Arial"/>
          <w:sz w:val="24"/>
          <w:szCs w:val="24"/>
          <w:lang w:eastAsia="ar-SA"/>
        </w:rPr>
      </w:pPr>
    </w:p>
    <w:p w14:paraId="69D1470E" w14:textId="2DFA03AC" w:rsidR="003B434E" w:rsidRPr="00343296" w:rsidRDefault="003B434E" w:rsidP="003B434E">
      <w:pPr>
        <w:widowControl w:val="0"/>
        <w:spacing w:after="0" w:line="360" w:lineRule="auto"/>
        <w:ind w:firstLine="709"/>
        <w:jc w:val="both"/>
        <w:rPr>
          <w:rFonts w:ascii="Arial" w:eastAsia="Times New Roman" w:hAnsi="Arial" w:cs="Arial"/>
          <w:lang w:eastAsia="ar-SA"/>
        </w:rPr>
      </w:pPr>
      <w:r w:rsidRPr="00343296">
        <w:rPr>
          <w:rFonts w:ascii="Arial" w:eastAsia="Times New Roman" w:hAnsi="Arial" w:cs="Arial"/>
          <w:lang w:eastAsia="ar-SA"/>
        </w:rPr>
        <w:t xml:space="preserve">На приведенном ниже рисунке </w:t>
      </w:r>
      <w:r w:rsidRPr="00343296">
        <w:rPr>
          <w:rFonts w:ascii="Arial" w:eastAsia="Times New Roman" w:hAnsi="Arial" w:cs="Arial"/>
          <w:lang w:val="en-US" w:eastAsia="ar-SA"/>
        </w:rPr>
        <w:t>D</w:t>
      </w:r>
      <w:r w:rsidRPr="00343296">
        <w:rPr>
          <w:rFonts w:ascii="Arial" w:eastAsia="Times New Roman" w:hAnsi="Arial" w:cs="Arial"/>
          <w:lang w:eastAsia="ar-SA"/>
        </w:rPr>
        <w:t xml:space="preserve">.1 показана схема для измерения </w:t>
      </w:r>
      <w:r w:rsidRPr="006B6A24">
        <w:rPr>
          <w:rFonts w:ascii="Arial" w:eastAsia="Times New Roman" w:hAnsi="Arial" w:cs="Arial"/>
          <w:caps/>
          <w:lang w:eastAsia="ar-SA"/>
        </w:rPr>
        <w:t>тока прикосновения</w:t>
      </w:r>
      <w:r w:rsidRPr="00343296">
        <w:rPr>
          <w:rFonts w:ascii="Arial" w:eastAsia="Times New Roman" w:hAnsi="Arial" w:cs="Arial"/>
          <w:lang w:eastAsia="ar-SA"/>
        </w:rPr>
        <w:t xml:space="preserve"> по IEC 60990.</w:t>
      </w:r>
    </w:p>
    <w:p w14:paraId="1C9FD228" w14:textId="1C153450" w:rsidR="003B434E" w:rsidRPr="003B434E" w:rsidRDefault="00370640" w:rsidP="006B6A24">
      <w:pPr>
        <w:widowControl w:val="0"/>
        <w:spacing w:after="0" w:line="360" w:lineRule="auto"/>
        <w:ind w:firstLine="709"/>
        <w:jc w:val="center"/>
        <w:rPr>
          <w:rFonts w:ascii="Arial" w:eastAsia="Times New Roman" w:hAnsi="Arial" w:cs="Arial"/>
          <w:sz w:val="24"/>
          <w:szCs w:val="24"/>
          <w:lang w:val="en-US" w:eastAsia="ar-SA"/>
        </w:rPr>
      </w:pPr>
      <w:r w:rsidRPr="003B434E">
        <w:rPr>
          <w:rFonts w:ascii="Arial" w:eastAsia="Times New Roman" w:hAnsi="Arial" w:cs="Arial"/>
          <w:sz w:val="24"/>
          <w:szCs w:val="24"/>
          <w:lang w:val="en-US" w:eastAsia="ar-SA"/>
        </w:rPr>
        <w:object w:dxaOrig="14640" w:dyaOrig="5760" w14:anchorId="6862337B">
          <v:shape id="_x0000_i1026" type="#_x0000_t75" style="width:345.75pt;height:136.5pt" o:ole="">
            <v:imagedata r:id="rId47" o:title=""/>
          </v:shape>
          <o:OLEObject Type="Embed" ProgID="PBrush" ShapeID="_x0000_i1026" DrawAspect="Content" ObjectID="_1742553914" r:id="rId48"/>
        </w:object>
      </w:r>
    </w:p>
    <w:p w14:paraId="3A4E1BDA" w14:textId="7209B0BA" w:rsidR="003B434E" w:rsidRPr="009444D6" w:rsidRDefault="003B434E" w:rsidP="003B434E">
      <w:pPr>
        <w:widowControl w:val="0"/>
        <w:spacing w:after="0" w:line="360" w:lineRule="auto"/>
        <w:ind w:firstLine="709"/>
        <w:jc w:val="both"/>
        <w:rPr>
          <w:rFonts w:ascii="Arial" w:eastAsia="Times New Roman" w:hAnsi="Arial" w:cs="Arial"/>
          <w:sz w:val="20"/>
          <w:szCs w:val="20"/>
          <w:lang w:eastAsia="ar-SA"/>
        </w:rPr>
      </w:pPr>
      <w:r w:rsidRPr="009444D6">
        <w:rPr>
          <w:rFonts w:ascii="Arial" w:eastAsia="Times New Roman" w:hAnsi="Arial" w:cs="Arial"/>
          <w:sz w:val="20"/>
          <w:szCs w:val="20"/>
          <w:lang w:eastAsia="ar-SA"/>
        </w:rPr>
        <w:t xml:space="preserve">А, В – испытательные </w:t>
      </w:r>
      <w:r w:rsidR="004138A1" w:rsidRPr="009444D6">
        <w:rPr>
          <w:rFonts w:ascii="Arial" w:eastAsia="Times New Roman" w:hAnsi="Arial" w:cs="Arial"/>
          <w:sz w:val="20"/>
          <w:szCs w:val="20"/>
          <w:lang w:eastAsia="ar-SA"/>
        </w:rPr>
        <w:t>ВЫВОДЫ</w:t>
      </w:r>
      <w:r w:rsidRPr="009444D6">
        <w:rPr>
          <w:rFonts w:ascii="Arial" w:eastAsia="Times New Roman" w:hAnsi="Arial" w:cs="Arial"/>
          <w:sz w:val="20"/>
          <w:szCs w:val="20"/>
          <w:lang w:eastAsia="ar-SA"/>
        </w:rPr>
        <w:t xml:space="preserve">; </w:t>
      </w:r>
      <w:r w:rsidRPr="009444D6">
        <w:rPr>
          <w:rFonts w:ascii="Arial" w:eastAsia="Times New Roman" w:hAnsi="Arial" w:cs="Arial"/>
          <w:i/>
          <w:sz w:val="20"/>
          <w:szCs w:val="20"/>
          <w:lang w:val="en-US" w:eastAsia="ar-SA"/>
        </w:rPr>
        <w:t>R</w:t>
      </w:r>
      <w:r w:rsidRPr="009444D6">
        <w:rPr>
          <w:rFonts w:ascii="Arial" w:eastAsia="Times New Roman" w:hAnsi="Arial" w:cs="Arial"/>
          <w:sz w:val="20"/>
          <w:szCs w:val="20"/>
          <w:vertAlign w:val="subscript"/>
          <w:lang w:val="en-US" w:eastAsia="ar-SA"/>
        </w:rPr>
        <w:t>S</w:t>
      </w:r>
      <w:r w:rsidRPr="009444D6">
        <w:rPr>
          <w:rFonts w:ascii="Arial" w:eastAsia="Times New Roman" w:hAnsi="Arial" w:cs="Arial"/>
          <w:sz w:val="20"/>
          <w:szCs w:val="20"/>
          <w:vertAlign w:val="subscript"/>
          <w:lang w:eastAsia="ar-SA"/>
        </w:rPr>
        <w:t xml:space="preserve"> </w:t>
      </w:r>
      <w:r w:rsidRPr="009444D6">
        <w:rPr>
          <w:rFonts w:ascii="Arial" w:eastAsia="Times New Roman" w:hAnsi="Arial" w:cs="Arial"/>
          <w:sz w:val="20"/>
          <w:szCs w:val="20"/>
          <w:lang w:eastAsia="ar-SA"/>
        </w:rPr>
        <w:t xml:space="preserve">=1500 Ом; </w:t>
      </w:r>
      <w:r w:rsidRPr="009444D6">
        <w:rPr>
          <w:rFonts w:ascii="Arial" w:eastAsia="Times New Roman" w:hAnsi="Arial" w:cs="Arial"/>
          <w:i/>
          <w:sz w:val="20"/>
          <w:szCs w:val="20"/>
          <w:lang w:val="en-US" w:eastAsia="ar-SA"/>
        </w:rPr>
        <w:t>R</w:t>
      </w:r>
      <w:r w:rsidRPr="009444D6">
        <w:rPr>
          <w:rFonts w:ascii="Arial" w:eastAsia="Times New Roman" w:hAnsi="Arial" w:cs="Arial"/>
          <w:sz w:val="20"/>
          <w:szCs w:val="20"/>
          <w:vertAlign w:val="subscript"/>
          <w:lang w:val="en-US" w:eastAsia="ar-SA"/>
        </w:rPr>
        <w:t>b</w:t>
      </w:r>
      <w:r w:rsidRPr="009444D6">
        <w:rPr>
          <w:rFonts w:ascii="Arial" w:eastAsia="Times New Roman" w:hAnsi="Arial" w:cs="Arial"/>
          <w:sz w:val="20"/>
          <w:szCs w:val="20"/>
          <w:lang w:eastAsia="ar-SA"/>
        </w:rPr>
        <w:t xml:space="preserve">=500 Ом; </w:t>
      </w:r>
      <w:r w:rsidRPr="009444D6">
        <w:rPr>
          <w:rFonts w:ascii="Arial" w:eastAsia="Times New Roman" w:hAnsi="Arial" w:cs="Arial"/>
          <w:i/>
          <w:sz w:val="20"/>
          <w:szCs w:val="20"/>
          <w:lang w:val="en-US" w:eastAsia="ar-SA"/>
        </w:rPr>
        <w:t>R</w:t>
      </w:r>
      <w:r w:rsidRPr="009444D6">
        <w:rPr>
          <w:rFonts w:ascii="Arial" w:eastAsia="Times New Roman" w:hAnsi="Arial" w:cs="Arial"/>
          <w:sz w:val="20"/>
          <w:szCs w:val="20"/>
          <w:vertAlign w:val="subscript"/>
          <w:lang w:eastAsia="ar-SA"/>
        </w:rPr>
        <w:t>1</w:t>
      </w:r>
      <w:r w:rsidRPr="009444D6">
        <w:rPr>
          <w:rFonts w:ascii="Arial" w:eastAsia="Times New Roman" w:hAnsi="Arial" w:cs="Arial"/>
          <w:sz w:val="20"/>
          <w:szCs w:val="20"/>
          <w:lang w:eastAsia="ar-SA"/>
        </w:rPr>
        <w:t xml:space="preserve">=10 кОм; </w:t>
      </w:r>
      <w:r w:rsidRPr="009444D6">
        <w:rPr>
          <w:rFonts w:ascii="Arial" w:eastAsia="Times New Roman" w:hAnsi="Arial" w:cs="Arial"/>
          <w:i/>
          <w:sz w:val="20"/>
          <w:szCs w:val="20"/>
          <w:lang w:val="en-US" w:eastAsia="ar-SA"/>
        </w:rPr>
        <w:t>C</w:t>
      </w:r>
      <w:r w:rsidRPr="009444D6">
        <w:rPr>
          <w:rFonts w:ascii="Arial" w:eastAsia="Times New Roman" w:hAnsi="Arial" w:cs="Arial"/>
          <w:sz w:val="20"/>
          <w:szCs w:val="20"/>
          <w:vertAlign w:val="subscript"/>
          <w:lang w:val="en-US" w:eastAsia="ar-SA"/>
        </w:rPr>
        <w:t>S</w:t>
      </w:r>
      <w:r w:rsidRPr="009444D6">
        <w:rPr>
          <w:rFonts w:ascii="Arial" w:eastAsia="Times New Roman" w:hAnsi="Arial" w:cs="Arial"/>
          <w:sz w:val="20"/>
          <w:szCs w:val="20"/>
          <w:lang w:eastAsia="ar-SA"/>
        </w:rPr>
        <w:t xml:space="preserve">=0,22 мкФ; </w:t>
      </w:r>
      <w:r w:rsidRPr="009444D6">
        <w:rPr>
          <w:rFonts w:ascii="Arial" w:eastAsia="Times New Roman" w:hAnsi="Arial" w:cs="Arial"/>
          <w:i/>
          <w:sz w:val="20"/>
          <w:szCs w:val="20"/>
          <w:lang w:val="en-US" w:eastAsia="ar-SA"/>
        </w:rPr>
        <w:t>C</w:t>
      </w:r>
      <w:r w:rsidRPr="009444D6">
        <w:rPr>
          <w:rFonts w:ascii="Arial" w:eastAsia="Times New Roman" w:hAnsi="Arial" w:cs="Arial"/>
          <w:sz w:val="20"/>
          <w:szCs w:val="20"/>
          <w:vertAlign w:val="subscript"/>
          <w:lang w:eastAsia="ar-SA"/>
        </w:rPr>
        <w:t>1</w:t>
      </w:r>
      <w:r w:rsidRPr="009444D6">
        <w:rPr>
          <w:rFonts w:ascii="Arial" w:eastAsia="Times New Roman" w:hAnsi="Arial" w:cs="Arial"/>
          <w:sz w:val="20"/>
          <w:szCs w:val="20"/>
          <w:lang w:eastAsia="ar-SA"/>
        </w:rPr>
        <w:t>=0,022 мкФ</w:t>
      </w:r>
    </w:p>
    <w:p w14:paraId="5280AFFA" w14:textId="77777777" w:rsidR="003B434E" w:rsidRPr="009444D6" w:rsidRDefault="003B434E" w:rsidP="003B434E">
      <w:pPr>
        <w:widowControl w:val="0"/>
        <w:spacing w:after="0" w:line="360" w:lineRule="auto"/>
        <w:ind w:firstLine="709"/>
        <w:jc w:val="both"/>
        <w:rPr>
          <w:rFonts w:ascii="Arial" w:eastAsia="Times New Roman" w:hAnsi="Arial" w:cs="Arial"/>
          <w:sz w:val="20"/>
          <w:szCs w:val="20"/>
          <w:lang w:eastAsia="ar-SA"/>
        </w:rPr>
      </w:pPr>
      <w:r w:rsidRPr="009444D6">
        <w:rPr>
          <w:rFonts w:ascii="Arial" w:eastAsia="Times New Roman" w:hAnsi="Arial" w:cs="Arial"/>
          <w:i/>
          <w:sz w:val="20"/>
          <w:szCs w:val="20"/>
          <w:lang w:val="en-US" w:eastAsia="ar-SA"/>
        </w:rPr>
        <w:t>V</w:t>
      </w:r>
      <w:r w:rsidRPr="009444D6">
        <w:rPr>
          <w:rFonts w:ascii="Arial" w:eastAsia="Times New Roman" w:hAnsi="Arial" w:cs="Arial"/>
          <w:sz w:val="20"/>
          <w:szCs w:val="20"/>
          <w:lang w:eastAsia="ar-SA"/>
        </w:rPr>
        <w:t xml:space="preserve"> </w:t>
      </w:r>
      <w:r w:rsidRPr="009444D6">
        <w:rPr>
          <w:rFonts w:ascii="Arial" w:eastAsia="Times New Roman" w:hAnsi="Arial" w:cs="Arial"/>
          <w:i/>
          <w:sz w:val="20"/>
          <w:szCs w:val="20"/>
          <w:lang w:eastAsia="ar-SA"/>
        </w:rPr>
        <w:t>–</w:t>
      </w:r>
      <w:r w:rsidRPr="009444D6">
        <w:rPr>
          <w:rFonts w:ascii="Arial" w:eastAsia="Times New Roman" w:hAnsi="Arial" w:cs="Arial"/>
          <w:sz w:val="20"/>
          <w:szCs w:val="20"/>
          <w:lang w:eastAsia="ar-SA"/>
        </w:rPr>
        <w:t xml:space="preserve"> вольтметр или осциллограф, предназначенный для измерения среднеквадратичных и пиковых значений и имеющий следующие характеристики:</w:t>
      </w:r>
    </w:p>
    <w:p w14:paraId="2DEBDDD1" w14:textId="77777777" w:rsidR="003B434E" w:rsidRPr="009444D6" w:rsidRDefault="003B434E" w:rsidP="003B434E">
      <w:pPr>
        <w:widowControl w:val="0"/>
        <w:spacing w:after="0" w:line="360" w:lineRule="auto"/>
        <w:ind w:firstLine="709"/>
        <w:jc w:val="both"/>
        <w:rPr>
          <w:rFonts w:ascii="Arial" w:eastAsia="Times New Roman" w:hAnsi="Arial" w:cs="Arial"/>
          <w:sz w:val="20"/>
          <w:szCs w:val="20"/>
          <w:lang w:eastAsia="ar-SA"/>
        </w:rPr>
      </w:pPr>
      <w:r w:rsidRPr="009444D6">
        <w:rPr>
          <w:rFonts w:ascii="Arial" w:eastAsia="Times New Roman" w:hAnsi="Arial" w:cs="Arial"/>
          <w:sz w:val="20"/>
          <w:szCs w:val="20"/>
          <w:lang w:eastAsia="ar-SA"/>
        </w:rPr>
        <w:t xml:space="preserve">- входное сопротивление </w:t>
      </w:r>
      <w:r w:rsidRPr="009444D6">
        <w:rPr>
          <w:rFonts w:ascii="Arial" w:eastAsia="Times New Roman" w:hAnsi="Arial" w:cs="Arial"/>
          <w:i/>
          <w:sz w:val="20"/>
          <w:szCs w:val="20"/>
          <w:lang w:eastAsia="ar-SA"/>
        </w:rPr>
        <w:t>–</w:t>
      </w:r>
      <w:r w:rsidRPr="009444D6">
        <w:rPr>
          <w:rFonts w:ascii="Arial" w:eastAsia="Times New Roman" w:hAnsi="Arial" w:cs="Arial"/>
          <w:sz w:val="20"/>
          <w:szCs w:val="20"/>
          <w:lang w:eastAsia="ar-SA"/>
        </w:rPr>
        <w:t xml:space="preserve"> </w:t>
      </w:r>
      <w:r w:rsidRPr="009444D6">
        <w:rPr>
          <w:rFonts w:ascii="Arial" w:eastAsia="Times New Roman" w:hAnsi="Arial" w:cs="Arial"/>
          <w:sz w:val="20"/>
          <w:szCs w:val="20"/>
          <w:lang w:val="en-US" w:eastAsia="ar-SA"/>
        </w:rPr>
        <w:sym w:font="Symbol" w:char="F0B3"/>
      </w:r>
      <w:r w:rsidRPr="009444D6">
        <w:rPr>
          <w:rFonts w:ascii="Arial" w:eastAsia="Times New Roman" w:hAnsi="Arial" w:cs="Arial"/>
          <w:sz w:val="20"/>
          <w:szCs w:val="20"/>
          <w:lang w:eastAsia="ar-SA"/>
        </w:rPr>
        <w:t xml:space="preserve"> 1 МОм,</w:t>
      </w:r>
    </w:p>
    <w:p w14:paraId="4CA96627" w14:textId="77777777" w:rsidR="003B434E" w:rsidRPr="009444D6" w:rsidRDefault="003B434E" w:rsidP="003B434E">
      <w:pPr>
        <w:widowControl w:val="0"/>
        <w:spacing w:after="0" w:line="360" w:lineRule="auto"/>
        <w:ind w:firstLine="709"/>
        <w:jc w:val="both"/>
        <w:rPr>
          <w:rFonts w:ascii="Arial" w:eastAsia="Times New Roman" w:hAnsi="Arial" w:cs="Arial"/>
          <w:sz w:val="20"/>
          <w:szCs w:val="20"/>
          <w:lang w:eastAsia="ar-SA"/>
        </w:rPr>
      </w:pPr>
      <w:r w:rsidRPr="009444D6">
        <w:rPr>
          <w:rFonts w:ascii="Arial" w:eastAsia="Times New Roman" w:hAnsi="Arial" w:cs="Arial"/>
          <w:sz w:val="20"/>
          <w:szCs w:val="20"/>
          <w:lang w:eastAsia="ar-SA"/>
        </w:rPr>
        <w:t xml:space="preserve">- входная емкость </w:t>
      </w:r>
      <w:r w:rsidRPr="009444D6">
        <w:rPr>
          <w:rFonts w:ascii="Arial" w:eastAsia="Times New Roman" w:hAnsi="Arial" w:cs="Arial"/>
          <w:i/>
          <w:sz w:val="20"/>
          <w:szCs w:val="20"/>
          <w:lang w:eastAsia="ar-SA"/>
        </w:rPr>
        <w:t>–</w:t>
      </w:r>
      <w:r w:rsidRPr="009444D6">
        <w:rPr>
          <w:rFonts w:ascii="Arial" w:eastAsia="Times New Roman" w:hAnsi="Arial" w:cs="Arial"/>
          <w:sz w:val="20"/>
          <w:szCs w:val="20"/>
          <w:lang w:eastAsia="ar-SA"/>
        </w:rPr>
        <w:t xml:space="preserve"> </w:t>
      </w:r>
      <w:r w:rsidRPr="009444D6">
        <w:rPr>
          <w:rFonts w:ascii="Arial" w:eastAsia="Times New Roman" w:hAnsi="Arial" w:cs="Arial"/>
          <w:sz w:val="20"/>
          <w:szCs w:val="20"/>
          <w:lang w:val="en-US" w:eastAsia="ar-SA"/>
        </w:rPr>
        <w:sym w:font="Symbol" w:char="F0A3"/>
      </w:r>
      <w:r w:rsidRPr="009444D6">
        <w:rPr>
          <w:rFonts w:ascii="Arial" w:eastAsia="Times New Roman" w:hAnsi="Arial" w:cs="Arial"/>
          <w:sz w:val="20"/>
          <w:szCs w:val="20"/>
          <w:lang w:eastAsia="ar-SA"/>
        </w:rPr>
        <w:t xml:space="preserve"> 200 пФ,</w:t>
      </w:r>
    </w:p>
    <w:p w14:paraId="34BCAD6D" w14:textId="77777777" w:rsidR="004138A1" w:rsidRPr="009444D6" w:rsidRDefault="003B434E" w:rsidP="003B434E">
      <w:pPr>
        <w:widowControl w:val="0"/>
        <w:spacing w:after="0" w:line="360" w:lineRule="auto"/>
        <w:ind w:firstLine="709"/>
        <w:jc w:val="both"/>
        <w:rPr>
          <w:rFonts w:ascii="Arial" w:eastAsia="Times New Roman" w:hAnsi="Arial" w:cs="Arial"/>
          <w:sz w:val="20"/>
          <w:szCs w:val="20"/>
          <w:lang w:eastAsia="ar-SA"/>
        </w:rPr>
      </w:pPr>
      <w:r w:rsidRPr="009444D6">
        <w:rPr>
          <w:rFonts w:ascii="Arial" w:eastAsia="Times New Roman" w:hAnsi="Arial" w:cs="Arial"/>
          <w:sz w:val="20"/>
          <w:szCs w:val="20"/>
          <w:lang w:eastAsia="ar-SA"/>
        </w:rPr>
        <w:t xml:space="preserve">- частотный диапазон </w:t>
      </w:r>
      <w:r w:rsidRPr="009444D6">
        <w:rPr>
          <w:rFonts w:ascii="Arial" w:eastAsia="Times New Roman" w:hAnsi="Arial" w:cs="Arial"/>
          <w:i/>
          <w:sz w:val="20"/>
          <w:szCs w:val="20"/>
          <w:lang w:eastAsia="ar-SA"/>
        </w:rPr>
        <w:t>–</w:t>
      </w:r>
      <w:r w:rsidRPr="009444D6">
        <w:rPr>
          <w:rFonts w:ascii="Arial" w:eastAsia="Times New Roman" w:hAnsi="Arial" w:cs="Arial"/>
          <w:sz w:val="20"/>
          <w:szCs w:val="20"/>
          <w:lang w:eastAsia="ar-SA"/>
        </w:rPr>
        <w:t xml:space="preserve"> от 15 Гц до 1 МГц</w:t>
      </w:r>
      <w:r w:rsidR="004138A1" w:rsidRPr="009444D6">
        <w:rPr>
          <w:rFonts w:ascii="Arial" w:eastAsia="Times New Roman" w:hAnsi="Arial" w:cs="Arial"/>
          <w:sz w:val="20"/>
          <w:szCs w:val="20"/>
          <w:lang w:eastAsia="ar-SA"/>
        </w:rPr>
        <w:t xml:space="preserve"> для переменного тока;</w:t>
      </w:r>
    </w:p>
    <w:p w14:paraId="19C0CE19" w14:textId="52249EDB" w:rsidR="003B434E" w:rsidRPr="009444D6" w:rsidRDefault="004138A1" w:rsidP="003B434E">
      <w:pPr>
        <w:widowControl w:val="0"/>
        <w:spacing w:after="0" w:line="360" w:lineRule="auto"/>
        <w:ind w:firstLine="709"/>
        <w:jc w:val="both"/>
        <w:rPr>
          <w:rFonts w:ascii="Arial" w:eastAsia="Times New Roman" w:hAnsi="Arial" w:cs="Arial"/>
          <w:sz w:val="20"/>
          <w:szCs w:val="20"/>
          <w:lang w:eastAsia="ar-SA"/>
        </w:rPr>
      </w:pPr>
      <w:r w:rsidRPr="009444D6">
        <w:rPr>
          <w:rFonts w:ascii="Arial" w:eastAsia="Times New Roman" w:hAnsi="Arial" w:cs="Arial"/>
          <w:sz w:val="20"/>
          <w:szCs w:val="20"/>
          <w:lang w:eastAsia="ar-SA"/>
        </w:rPr>
        <w:t xml:space="preserve">- измеряющий напряжение </w:t>
      </w:r>
      <w:r w:rsidR="003B434E" w:rsidRPr="009444D6">
        <w:rPr>
          <w:rFonts w:ascii="Arial" w:eastAsia="Times New Roman" w:hAnsi="Arial" w:cs="Arial"/>
          <w:sz w:val="20"/>
          <w:szCs w:val="20"/>
          <w:lang w:eastAsia="ar-SA"/>
        </w:rPr>
        <w:t>постоянно</w:t>
      </w:r>
      <w:r w:rsidRPr="009444D6">
        <w:rPr>
          <w:rFonts w:ascii="Arial" w:eastAsia="Times New Roman" w:hAnsi="Arial" w:cs="Arial"/>
          <w:sz w:val="20"/>
          <w:szCs w:val="20"/>
          <w:lang w:eastAsia="ar-SA"/>
        </w:rPr>
        <w:t>го тока</w:t>
      </w:r>
      <w:r w:rsidR="003B434E" w:rsidRPr="009444D6">
        <w:rPr>
          <w:rFonts w:ascii="Arial" w:eastAsia="Times New Roman" w:hAnsi="Arial" w:cs="Arial"/>
          <w:sz w:val="20"/>
          <w:szCs w:val="20"/>
          <w:lang w:eastAsia="ar-SA"/>
        </w:rPr>
        <w:t>.</w:t>
      </w:r>
    </w:p>
    <w:p w14:paraId="14AF4617" w14:textId="1A63AFD2" w:rsidR="003B434E" w:rsidRPr="009444D6" w:rsidRDefault="00126362" w:rsidP="003B434E">
      <w:pPr>
        <w:widowControl w:val="0"/>
        <w:spacing w:after="0" w:line="360" w:lineRule="auto"/>
        <w:ind w:firstLine="709"/>
        <w:jc w:val="both"/>
        <w:rPr>
          <w:rFonts w:ascii="Arial" w:eastAsia="Times New Roman" w:hAnsi="Arial" w:cs="Arial"/>
          <w:sz w:val="20"/>
          <w:szCs w:val="20"/>
          <w:lang w:eastAsia="ar-SA"/>
        </w:rPr>
      </w:pPr>
      <w:r w:rsidRPr="009444D6">
        <w:rPr>
          <w:rFonts w:ascii="Arial" w:eastAsia="Times New Roman" w:hAnsi="Arial" w:cs="Arial"/>
          <w:sz w:val="20"/>
          <w:szCs w:val="20"/>
          <w:lang w:eastAsia="ar-SA"/>
        </w:rPr>
        <w:t>Следует принять с</w:t>
      </w:r>
      <w:r w:rsidR="003B434E" w:rsidRPr="009444D6">
        <w:rPr>
          <w:rFonts w:ascii="Arial" w:eastAsia="Times New Roman" w:hAnsi="Arial" w:cs="Arial"/>
          <w:sz w:val="20"/>
          <w:szCs w:val="20"/>
          <w:lang w:eastAsia="ar-SA"/>
        </w:rPr>
        <w:t xml:space="preserve">оответствующие </w:t>
      </w:r>
      <w:r w:rsidRPr="009444D6">
        <w:rPr>
          <w:rFonts w:ascii="Arial" w:eastAsia="Times New Roman" w:hAnsi="Arial" w:cs="Arial"/>
          <w:sz w:val="20"/>
          <w:szCs w:val="20"/>
          <w:lang w:eastAsia="ar-SA"/>
        </w:rPr>
        <w:t xml:space="preserve">меры для получения </w:t>
      </w:r>
      <w:r w:rsidR="003B434E" w:rsidRPr="009444D6">
        <w:rPr>
          <w:rFonts w:ascii="Arial" w:eastAsia="Times New Roman" w:hAnsi="Arial" w:cs="Arial"/>
          <w:sz w:val="20"/>
          <w:szCs w:val="20"/>
          <w:lang w:eastAsia="ar-SA"/>
        </w:rPr>
        <w:t>правильно</w:t>
      </w:r>
      <w:r w:rsidRPr="009444D6">
        <w:rPr>
          <w:rFonts w:ascii="Arial" w:eastAsia="Times New Roman" w:hAnsi="Arial" w:cs="Arial"/>
          <w:sz w:val="20"/>
          <w:szCs w:val="20"/>
          <w:lang w:eastAsia="ar-SA"/>
        </w:rPr>
        <w:t>го</w:t>
      </w:r>
      <w:r w:rsidR="003B434E" w:rsidRPr="009444D6">
        <w:rPr>
          <w:rFonts w:ascii="Arial" w:eastAsia="Times New Roman" w:hAnsi="Arial" w:cs="Arial"/>
          <w:sz w:val="20"/>
          <w:szCs w:val="20"/>
          <w:lang w:eastAsia="ar-SA"/>
        </w:rPr>
        <w:t xml:space="preserve"> значени</w:t>
      </w:r>
      <w:r w:rsidRPr="009444D6">
        <w:rPr>
          <w:rFonts w:ascii="Arial" w:eastAsia="Times New Roman" w:hAnsi="Arial" w:cs="Arial"/>
          <w:sz w:val="20"/>
          <w:szCs w:val="20"/>
          <w:lang w:eastAsia="ar-SA"/>
        </w:rPr>
        <w:t>я</w:t>
      </w:r>
      <w:r w:rsidR="003B434E" w:rsidRPr="009444D6">
        <w:rPr>
          <w:rFonts w:ascii="Arial" w:eastAsia="Times New Roman" w:hAnsi="Arial" w:cs="Arial"/>
          <w:sz w:val="20"/>
          <w:szCs w:val="20"/>
          <w:lang w:eastAsia="ar-SA"/>
        </w:rPr>
        <w:t xml:space="preserve"> </w:t>
      </w:r>
      <w:r w:rsidRPr="009444D6">
        <w:rPr>
          <w:rFonts w:ascii="Arial" w:eastAsia="Times New Roman" w:hAnsi="Arial" w:cs="Arial"/>
          <w:sz w:val="20"/>
          <w:szCs w:val="20"/>
          <w:lang w:eastAsia="ar-SA"/>
        </w:rPr>
        <w:t>для</w:t>
      </w:r>
      <w:r w:rsidR="003B434E" w:rsidRPr="009444D6">
        <w:rPr>
          <w:rFonts w:ascii="Arial" w:eastAsia="Times New Roman" w:hAnsi="Arial" w:cs="Arial"/>
          <w:sz w:val="20"/>
          <w:szCs w:val="20"/>
          <w:lang w:eastAsia="ar-SA"/>
        </w:rPr>
        <w:t xml:space="preserve"> несинусоидальн</w:t>
      </w:r>
      <w:r w:rsidRPr="009444D6">
        <w:rPr>
          <w:rFonts w:ascii="Arial" w:eastAsia="Times New Roman" w:hAnsi="Arial" w:cs="Arial"/>
          <w:sz w:val="20"/>
          <w:szCs w:val="20"/>
          <w:lang w:eastAsia="ar-SA"/>
        </w:rPr>
        <w:t>ых</w:t>
      </w:r>
      <w:r w:rsidR="003B434E" w:rsidRPr="009444D6">
        <w:rPr>
          <w:rFonts w:ascii="Arial" w:eastAsia="Times New Roman" w:hAnsi="Arial" w:cs="Arial"/>
          <w:sz w:val="20"/>
          <w:szCs w:val="20"/>
          <w:lang w:eastAsia="ar-SA"/>
        </w:rPr>
        <w:t xml:space="preserve"> сигнал</w:t>
      </w:r>
      <w:r w:rsidRPr="009444D6">
        <w:rPr>
          <w:rFonts w:ascii="Arial" w:eastAsia="Times New Roman" w:hAnsi="Arial" w:cs="Arial"/>
          <w:sz w:val="20"/>
          <w:szCs w:val="20"/>
          <w:lang w:eastAsia="ar-SA"/>
        </w:rPr>
        <w:t>ов</w:t>
      </w:r>
      <w:r w:rsidR="003B434E" w:rsidRPr="009444D6">
        <w:rPr>
          <w:rFonts w:ascii="Arial" w:eastAsia="Times New Roman" w:hAnsi="Arial" w:cs="Arial"/>
          <w:sz w:val="20"/>
          <w:szCs w:val="20"/>
          <w:lang w:eastAsia="ar-SA"/>
        </w:rPr>
        <w:t>.</w:t>
      </w:r>
    </w:p>
    <w:p w14:paraId="23208BE4" w14:textId="3C494786" w:rsidR="003B434E" w:rsidRPr="009444D6" w:rsidRDefault="003B434E" w:rsidP="003B434E">
      <w:pPr>
        <w:widowControl w:val="0"/>
        <w:spacing w:after="0" w:line="360" w:lineRule="auto"/>
        <w:ind w:firstLine="709"/>
        <w:jc w:val="both"/>
        <w:rPr>
          <w:rFonts w:ascii="Arial" w:eastAsia="Times New Roman" w:hAnsi="Arial" w:cs="Arial"/>
          <w:sz w:val="20"/>
          <w:szCs w:val="20"/>
          <w:lang w:eastAsia="ar-SA"/>
        </w:rPr>
      </w:pPr>
      <w:r w:rsidRPr="009444D6">
        <w:rPr>
          <w:rFonts w:ascii="Arial" w:eastAsia="Times New Roman" w:hAnsi="Arial" w:cs="Arial"/>
          <w:sz w:val="20"/>
          <w:szCs w:val="20"/>
          <w:lang w:eastAsia="ar-SA"/>
        </w:rPr>
        <w:t xml:space="preserve">Средство измерений калибруют </w:t>
      </w:r>
      <w:r w:rsidR="00126362" w:rsidRPr="009444D6">
        <w:rPr>
          <w:rFonts w:ascii="Arial" w:eastAsia="Times New Roman" w:hAnsi="Arial" w:cs="Arial"/>
          <w:sz w:val="20"/>
          <w:szCs w:val="20"/>
          <w:lang w:eastAsia="ar-SA"/>
        </w:rPr>
        <w:t xml:space="preserve">путем </w:t>
      </w:r>
      <w:r w:rsidRPr="009444D6">
        <w:rPr>
          <w:rFonts w:ascii="Arial" w:eastAsia="Times New Roman" w:hAnsi="Arial" w:cs="Arial"/>
          <w:sz w:val="20"/>
          <w:szCs w:val="20"/>
          <w:lang w:eastAsia="ar-SA"/>
        </w:rPr>
        <w:t>сравнени</w:t>
      </w:r>
      <w:r w:rsidR="00126362" w:rsidRPr="009444D6">
        <w:rPr>
          <w:rFonts w:ascii="Arial" w:eastAsia="Times New Roman" w:hAnsi="Arial" w:cs="Arial"/>
          <w:sz w:val="20"/>
          <w:szCs w:val="20"/>
          <w:lang w:eastAsia="ar-SA"/>
        </w:rPr>
        <w:t>я частотного коэффициента</w:t>
      </w:r>
      <w:r w:rsidRPr="009444D6">
        <w:rPr>
          <w:rFonts w:ascii="Arial" w:eastAsia="Times New Roman" w:hAnsi="Arial" w:cs="Arial"/>
          <w:sz w:val="20"/>
          <w:szCs w:val="20"/>
          <w:lang w:eastAsia="ar-SA"/>
        </w:rPr>
        <w:t xml:space="preserve"> напряжения</w:t>
      </w:r>
      <w:r w:rsidRPr="009444D6">
        <w:rPr>
          <w:rFonts w:ascii="Arial" w:eastAsia="Times New Roman" w:hAnsi="Arial" w:cs="Arial"/>
          <w:i/>
          <w:sz w:val="20"/>
          <w:szCs w:val="20"/>
          <w:lang w:eastAsia="ar-SA"/>
        </w:rPr>
        <w:t xml:space="preserve"> U</w:t>
      </w:r>
      <w:r w:rsidRPr="009444D6">
        <w:rPr>
          <w:rFonts w:ascii="Arial" w:eastAsia="Times New Roman" w:hAnsi="Arial" w:cs="Arial"/>
          <w:sz w:val="20"/>
          <w:szCs w:val="20"/>
          <w:vertAlign w:val="subscript"/>
          <w:lang w:eastAsia="ar-SA"/>
        </w:rPr>
        <w:t>2</w:t>
      </w:r>
      <w:r w:rsidRPr="009444D6">
        <w:rPr>
          <w:rFonts w:ascii="Arial" w:eastAsia="Times New Roman" w:hAnsi="Arial" w:cs="Arial"/>
          <w:i/>
          <w:sz w:val="20"/>
          <w:szCs w:val="20"/>
          <w:lang w:eastAsia="ar-SA"/>
        </w:rPr>
        <w:t xml:space="preserve"> </w:t>
      </w:r>
      <w:r w:rsidRPr="009444D6">
        <w:rPr>
          <w:rFonts w:ascii="Arial" w:eastAsia="Times New Roman" w:hAnsi="Arial" w:cs="Arial"/>
          <w:sz w:val="20"/>
          <w:szCs w:val="20"/>
          <w:lang w:eastAsia="ar-SA"/>
        </w:rPr>
        <w:t>с</w:t>
      </w:r>
      <w:r w:rsidR="00126362" w:rsidRPr="009444D6">
        <w:rPr>
          <w:rFonts w:ascii="Arial" w:eastAsia="Times New Roman" w:hAnsi="Arial" w:cs="Arial"/>
          <w:sz w:val="20"/>
          <w:szCs w:val="20"/>
          <w:lang w:eastAsia="ar-SA"/>
        </w:rPr>
        <w:t xml:space="preserve">о сплошной </w:t>
      </w:r>
      <w:r w:rsidRPr="009444D6">
        <w:rPr>
          <w:rFonts w:ascii="Arial" w:eastAsia="Times New Roman" w:hAnsi="Arial" w:cs="Arial"/>
          <w:sz w:val="20"/>
          <w:szCs w:val="20"/>
          <w:lang w:eastAsia="ar-SA"/>
        </w:rPr>
        <w:t>линией</w:t>
      </w:r>
      <w:r w:rsidR="00126362" w:rsidRPr="009444D6">
        <w:rPr>
          <w:rFonts w:ascii="Arial" w:eastAsia="Times New Roman" w:hAnsi="Arial" w:cs="Arial"/>
          <w:sz w:val="20"/>
          <w:szCs w:val="20"/>
          <w:lang w:eastAsia="ar-SA"/>
        </w:rPr>
        <w:t xml:space="preserve">, приведенной в </w:t>
      </w:r>
      <w:r w:rsidRPr="009444D6">
        <w:rPr>
          <w:rFonts w:ascii="Arial" w:eastAsia="Times New Roman" w:hAnsi="Arial" w:cs="Arial"/>
          <w:sz w:val="20"/>
          <w:szCs w:val="20"/>
          <w:lang w:eastAsia="ar-SA"/>
        </w:rPr>
        <w:t>IEC 60990</w:t>
      </w:r>
      <w:r w:rsidR="00126362" w:rsidRPr="009444D6">
        <w:rPr>
          <w:rFonts w:ascii="Arial" w:eastAsia="Times New Roman" w:hAnsi="Arial" w:cs="Arial"/>
          <w:sz w:val="20"/>
          <w:szCs w:val="20"/>
          <w:lang w:eastAsia="ar-SA"/>
        </w:rPr>
        <w:t xml:space="preserve"> (рисунок </w:t>
      </w:r>
      <w:r w:rsidR="00126362" w:rsidRPr="009444D6">
        <w:rPr>
          <w:rFonts w:ascii="Arial" w:eastAsia="Times New Roman" w:hAnsi="Arial" w:cs="Arial"/>
          <w:sz w:val="20"/>
          <w:szCs w:val="20"/>
          <w:lang w:val="en-US" w:eastAsia="ar-SA"/>
        </w:rPr>
        <w:t>F</w:t>
      </w:r>
      <w:r w:rsidR="00126362" w:rsidRPr="009444D6">
        <w:rPr>
          <w:rFonts w:ascii="Arial" w:eastAsia="Times New Roman" w:hAnsi="Arial" w:cs="Arial"/>
          <w:sz w:val="20"/>
          <w:szCs w:val="20"/>
          <w:lang w:eastAsia="ar-SA"/>
        </w:rPr>
        <w:t>.2)</w:t>
      </w:r>
      <w:r w:rsidRPr="009444D6">
        <w:rPr>
          <w:rFonts w:ascii="Arial" w:eastAsia="Times New Roman" w:hAnsi="Arial" w:cs="Arial"/>
          <w:sz w:val="20"/>
          <w:szCs w:val="20"/>
          <w:lang w:eastAsia="ar-SA"/>
        </w:rPr>
        <w:t xml:space="preserve"> на различных частотах. </w:t>
      </w:r>
      <w:r w:rsidR="00126362" w:rsidRPr="009444D6">
        <w:rPr>
          <w:rFonts w:ascii="Arial" w:eastAsia="Times New Roman" w:hAnsi="Arial" w:cs="Arial"/>
          <w:sz w:val="20"/>
          <w:szCs w:val="20"/>
          <w:lang w:eastAsia="ar-SA"/>
        </w:rPr>
        <w:t>Строится к</w:t>
      </w:r>
      <w:r w:rsidRPr="009444D6">
        <w:rPr>
          <w:rFonts w:ascii="Arial" w:eastAsia="Times New Roman" w:hAnsi="Arial" w:cs="Arial"/>
          <w:sz w:val="20"/>
          <w:szCs w:val="20"/>
          <w:lang w:eastAsia="ar-SA"/>
        </w:rPr>
        <w:t>алибровочная кривая</w:t>
      </w:r>
      <w:r w:rsidR="00126362" w:rsidRPr="009444D6">
        <w:rPr>
          <w:rFonts w:ascii="Arial" w:eastAsia="Times New Roman" w:hAnsi="Arial" w:cs="Arial"/>
          <w:sz w:val="20"/>
          <w:szCs w:val="20"/>
          <w:lang w:eastAsia="ar-SA"/>
        </w:rPr>
        <w:t>,</w:t>
      </w:r>
      <w:r w:rsidRPr="009444D6">
        <w:rPr>
          <w:rFonts w:ascii="Arial" w:eastAsia="Times New Roman" w:hAnsi="Arial" w:cs="Arial"/>
          <w:sz w:val="20"/>
          <w:szCs w:val="20"/>
          <w:lang w:eastAsia="ar-SA"/>
        </w:rPr>
        <w:t xml:space="preserve"> показыва</w:t>
      </w:r>
      <w:r w:rsidR="00126362" w:rsidRPr="009444D6">
        <w:rPr>
          <w:rFonts w:ascii="Arial" w:eastAsia="Times New Roman" w:hAnsi="Arial" w:cs="Arial"/>
          <w:sz w:val="20"/>
          <w:szCs w:val="20"/>
          <w:lang w:eastAsia="ar-SA"/>
        </w:rPr>
        <w:t>ющая</w:t>
      </w:r>
      <w:r w:rsidRPr="009444D6">
        <w:rPr>
          <w:rFonts w:ascii="Arial" w:eastAsia="Times New Roman" w:hAnsi="Arial" w:cs="Arial"/>
          <w:sz w:val="20"/>
          <w:szCs w:val="20"/>
          <w:lang w:eastAsia="ar-SA"/>
        </w:rPr>
        <w:t xml:space="preserve"> отклонение напряжения </w:t>
      </w:r>
      <w:r w:rsidRPr="009444D6">
        <w:rPr>
          <w:rFonts w:ascii="Arial" w:eastAsia="Times New Roman" w:hAnsi="Arial" w:cs="Arial"/>
          <w:i/>
          <w:sz w:val="20"/>
          <w:szCs w:val="20"/>
          <w:lang w:eastAsia="ar-SA"/>
        </w:rPr>
        <w:t>U</w:t>
      </w:r>
      <w:r w:rsidRPr="009444D6">
        <w:rPr>
          <w:rFonts w:ascii="Arial" w:eastAsia="Times New Roman" w:hAnsi="Arial" w:cs="Arial"/>
          <w:sz w:val="20"/>
          <w:szCs w:val="20"/>
          <w:vertAlign w:val="subscript"/>
          <w:lang w:eastAsia="ar-SA"/>
        </w:rPr>
        <w:t>2</w:t>
      </w:r>
      <w:r w:rsidRPr="009444D6">
        <w:rPr>
          <w:rFonts w:ascii="Arial" w:eastAsia="Times New Roman" w:hAnsi="Arial" w:cs="Arial"/>
          <w:i/>
          <w:sz w:val="20"/>
          <w:szCs w:val="20"/>
          <w:vertAlign w:val="subscript"/>
          <w:lang w:eastAsia="ar-SA"/>
        </w:rPr>
        <w:t xml:space="preserve"> </w:t>
      </w:r>
      <w:r w:rsidRPr="009444D6">
        <w:rPr>
          <w:rFonts w:ascii="Arial" w:eastAsia="Times New Roman" w:hAnsi="Arial" w:cs="Arial"/>
          <w:sz w:val="20"/>
          <w:szCs w:val="20"/>
          <w:lang w:eastAsia="ar-SA"/>
        </w:rPr>
        <w:t xml:space="preserve">от идеальной кривой </w:t>
      </w:r>
      <w:r w:rsidR="00126362" w:rsidRPr="009444D6">
        <w:rPr>
          <w:rFonts w:ascii="Arial" w:eastAsia="Times New Roman" w:hAnsi="Arial" w:cs="Arial"/>
          <w:sz w:val="20"/>
          <w:szCs w:val="20"/>
          <w:lang w:eastAsia="ar-SA"/>
        </w:rPr>
        <w:t xml:space="preserve">в зависимости от </w:t>
      </w:r>
      <w:r w:rsidRPr="009444D6">
        <w:rPr>
          <w:rFonts w:ascii="Arial" w:eastAsia="Times New Roman" w:hAnsi="Arial" w:cs="Arial"/>
          <w:sz w:val="20"/>
          <w:szCs w:val="20"/>
          <w:lang w:eastAsia="ar-SA"/>
        </w:rPr>
        <w:t>частоты.</w:t>
      </w:r>
    </w:p>
    <w:p w14:paraId="32A371C3" w14:textId="459DB3B1" w:rsidR="003B434E" w:rsidRPr="009444D6" w:rsidRDefault="003B434E" w:rsidP="003B434E">
      <w:pPr>
        <w:widowControl w:val="0"/>
        <w:spacing w:after="0" w:line="360" w:lineRule="auto"/>
        <w:ind w:firstLine="709"/>
        <w:jc w:val="both"/>
        <w:rPr>
          <w:rFonts w:ascii="Arial" w:eastAsia="Times New Roman" w:hAnsi="Arial" w:cs="Arial"/>
          <w:sz w:val="20"/>
          <w:szCs w:val="20"/>
          <w:lang w:eastAsia="ar-SA"/>
        </w:rPr>
      </w:pPr>
      <w:r w:rsidRPr="009444D6">
        <w:rPr>
          <w:rFonts w:ascii="Arial" w:eastAsia="Times New Roman" w:hAnsi="Arial" w:cs="Arial"/>
          <w:sz w:val="20"/>
          <w:szCs w:val="20"/>
          <w:lang w:eastAsia="ar-SA"/>
        </w:rPr>
        <w:t>Т</w:t>
      </w:r>
      <w:r w:rsidR="00343296" w:rsidRPr="009444D6">
        <w:rPr>
          <w:rFonts w:ascii="Arial" w:eastAsia="Times New Roman" w:hAnsi="Arial" w:cs="Arial"/>
          <w:sz w:val="20"/>
          <w:szCs w:val="20"/>
          <w:lang w:eastAsia="ar-SA"/>
        </w:rPr>
        <w:t>ОК ПРИКОСНОВЕНИЯ</w:t>
      </w:r>
      <w:r w:rsidRPr="009444D6">
        <w:rPr>
          <w:rFonts w:ascii="Arial" w:eastAsia="Times New Roman" w:hAnsi="Arial" w:cs="Arial"/>
          <w:sz w:val="20"/>
          <w:szCs w:val="20"/>
          <w:lang w:eastAsia="ar-SA"/>
        </w:rPr>
        <w:t xml:space="preserve"> равен </w:t>
      </w:r>
      <w:r w:rsidRPr="009444D6">
        <w:rPr>
          <w:rFonts w:ascii="Arial" w:eastAsia="Times New Roman" w:hAnsi="Arial" w:cs="Arial"/>
          <w:i/>
          <w:sz w:val="20"/>
          <w:szCs w:val="20"/>
          <w:lang w:eastAsia="ar-SA"/>
        </w:rPr>
        <w:t>U</w:t>
      </w:r>
      <w:r w:rsidRPr="009444D6">
        <w:rPr>
          <w:rFonts w:ascii="Arial" w:eastAsia="Times New Roman" w:hAnsi="Arial" w:cs="Arial"/>
          <w:sz w:val="20"/>
          <w:szCs w:val="20"/>
          <w:vertAlign w:val="subscript"/>
          <w:lang w:eastAsia="ar-SA"/>
        </w:rPr>
        <w:t>2</w:t>
      </w:r>
      <w:r w:rsidRPr="009444D6">
        <w:rPr>
          <w:rFonts w:ascii="Arial" w:eastAsia="Times New Roman" w:hAnsi="Arial" w:cs="Arial"/>
          <w:i/>
          <w:sz w:val="20"/>
          <w:szCs w:val="20"/>
          <w:vertAlign w:val="subscript"/>
          <w:lang w:eastAsia="ar-SA"/>
        </w:rPr>
        <w:t xml:space="preserve"> </w:t>
      </w:r>
      <w:r w:rsidRPr="009444D6">
        <w:rPr>
          <w:rFonts w:ascii="Arial" w:eastAsia="Times New Roman" w:hAnsi="Arial" w:cs="Arial"/>
          <w:b/>
          <w:i/>
          <w:sz w:val="20"/>
          <w:szCs w:val="20"/>
          <w:lang w:eastAsia="ar-SA"/>
        </w:rPr>
        <w:t>/</w:t>
      </w:r>
      <w:r w:rsidRPr="009444D6">
        <w:rPr>
          <w:rFonts w:ascii="Arial" w:eastAsia="Times New Roman" w:hAnsi="Arial" w:cs="Arial"/>
          <w:sz w:val="20"/>
          <w:szCs w:val="20"/>
          <w:lang w:eastAsia="ar-SA"/>
        </w:rPr>
        <w:t>500 (пиковое значение).</w:t>
      </w:r>
    </w:p>
    <w:p w14:paraId="5AC151FD" w14:textId="77777777" w:rsidR="009444D6" w:rsidRDefault="00343296" w:rsidP="009444D6">
      <w:pPr>
        <w:widowControl w:val="0"/>
        <w:spacing w:after="0" w:line="360" w:lineRule="auto"/>
        <w:ind w:firstLine="709"/>
      </w:pPr>
      <w:r w:rsidRPr="00102ACF">
        <w:rPr>
          <w:rFonts w:ascii="Arial" w:eastAsia="Times New Roman" w:hAnsi="Arial" w:cs="Arial"/>
          <w:spacing w:val="40"/>
          <w:sz w:val="20"/>
          <w:szCs w:val="20"/>
          <w:lang w:eastAsia="ar-SA"/>
        </w:rPr>
        <w:t>Примечание</w:t>
      </w:r>
      <w:r w:rsidRPr="00102ACF">
        <w:rPr>
          <w:rFonts w:ascii="Arial" w:eastAsia="Times New Roman" w:hAnsi="Arial" w:cs="Arial"/>
          <w:sz w:val="20"/>
          <w:szCs w:val="20"/>
          <w:lang w:eastAsia="ar-SA"/>
        </w:rPr>
        <w:t xml:space="preserve"> </w:t>
      </w:r>
      <w:r w:rsidRPr="00102ACF">
        <w:rPr>
          <w:rFonts w:ascii="Arial" w:eastAsia="Times New Roman" w:hAnsi="Arial" w:cs="Arial"/>
          <w:sz w:val="20"/>
          <w:szCs w:val="20"/>
          <w:lang w:eastAsia="ar-SA"/>
        </w:rPr>
        <w:sym w:font="Symbol" w:char="F02D"/>
      </w:r>
      <w:r w:rsidRPr="00102ACF">
        <w:rPr>
          <w:rFonts w:ascii="Arial" w:eastAsia="Times New Roman" w:hAnsi="Arial" w:cs="Arial"/>
          <w:sz w:val="20"/>
          <w:szCs w:val="20"/>
          <w:lang w:eastAsia="ar-SA"/>
        </w:rPr>
        <w:t xml:space="preserve"> </w:t>
      </w:r>
      <w:r w:rsidR="003B434E" w:rsidRPr="003B434E">
        <w:rPr>
          <w:rFonts w:ascii="Arial" w:eastAsia="Times New Roman" w:hAnsi="Arial" w:cs="Arial"/>
          <w:sz w:val="24"/>
          <w:szCs w:val="24"/>
          <w:lang w:eastAsia="ar-SA"/>
        </w:rPr>
        <w:t xml:space="preserve"> </w:t>
      </w:r>
      <w:r w:rsidR="003B434E" w:rsidRPr="00343296">
        <w:rPr>
          <w:rFonts w:ascii="Arial" w:eastAsia="Times New Roman" w:hAnsi="Arial" w:cs="Arial"/>
          <w:sz w:val="20"/>
          <w:szCs w:val="20"/>
          <w:lang w:eastAsia="ar-SA"/>
        </w:rPr>
        <w:t>См. 9.1.1.2.</w:t>
      </w:r>
      <w:r w:rsidR="004138A1" w:rsidRPr="004138A1">
        <w:t xml:space="preserve"> </w:t>
      </w:r>
    </w:p>
    <w:p w14:paraId="0F476E45" w14:textId="77777777" w:rsidR="009444D6" w:rsidRDefault="009444D6" w:rsidP="009444D6">
      <w:pPr>
        <w:widowControl w:val="0"/>
        <w:spacing w:after="0" w:line="360" w:lineRule="auto"/>
        <w:ind w:firstLine="709"/>
        <w:jc w:val="center"/>
        <w:rPr>
          <w:rFonts w:ascii="Arial" w:eastAsia="Times New Roman" w:hAnsi="Arial" w:cs="Arial"/>
          <w:lang w:eastAsia="ar-SA"/>
        </w:rPr>
      </w:pPr>
    </w:p>
    <w:p w14:paraId="73367EC1" w14:textId="4E14CE9E" w:rsidR="009444D6" w:rsidRPr="00343296" w:rsidRDefault="009444D6" w:rsidP="009444D6">
      <w:pPr>
        <w:widowControl w:val="0"/>
        <w:spacing w:after="0" w:line="360" w:lineRule="auto"/>
        <w:ind w:firstLine="709"/>
        <w:jc w:val="center"/>
        <w:rPr>
          <w:rFonts w:ascii="Arial" w:eastAsia="Times New Roman" w:hAnsi="Arial" w:cs="Arial"/>
          <w:lang w:eastAsia="ar-SA"/>
        </w:rPr>
      </w:pPr>
      <w:r w:rsidRPr="00343296">
        <w:rPr>
          <w:rFonts w:ascii="Arial" w:eastAsia="Times New Roman" w:hAnsi="Arial" w:cs="Arial"/>
          <w:lang w:eastAsia="ar-SA"/>
        </w:rPr>
        <w:t xml:space="preserve">Рисунок </w:t>
      </w:r>
      <w:r w:rsidRPr="00343296">
        <w:rPr>
          <w:rFonts w:ascii="Arial" w:eastAsia="Times New Roman" w:hAnsi="Arial" w:cs="Arial"/>
          <w:lang w:val="en-US" w:eastAsia="ar-SA"/>
        </w:rPr>
        <w:t>D</w:t>
      </w:r>
      <w:r w:rsidRPr="00343296">
        <w:rPr>
          <w:rFonts w:ascii="Arial" w:eastAsia="Times New Roman" w:hAnsi="Arial" w:cs="Arial"/>
          <w:lang w:eastAsia="ar-SA"/>
        </w:rPr>
        <w:t xml:space="preserve">.1 </w:t>
      </w:r>
      <w:r w:rsidRPr="00343296">
        <w:rPr>
          <w:rFonts w:ascii="Arial" w:eastAsia="Times New Roman" w:hAnsi="Arial" w:cs="Arial"/>
          <w:i/>
          <w:lang w:eastAsia="ar-SA"/>
        </w:rPr>
        <w:t>–</w:t>
      </w:r>
      <w:r w:rsidRPr="00343296">
        <w:rPr>
          <w:rFonts w:ascii="Arial" w:eastAsia="Times New Roman" w:hAnsi="Arial" w:cs="Arial"/>
          <w:lang w:eastAsia="ar-SA"/>
        </w:rPr>
        <w:t xml:space="preserve"> Схема для измерения </w:t>
      </w:r>
      <w:r>
        <w:rPr>
          <w:rFonts w:ascii="Arial" w:eastAsia="Times New Roman" w:hAnsi="Arial" w:cs="Arial"/>
          <w:lang w:eastAsia="ar-SA"/>
        </w:rPr>
        <w:t>ТОКА ПРИКОСНОВЕНИЯ</w:t>
      </w:r>
      <w:r w:rsidRPr="00343296">
        <w:rPr>
          <w:rFonts w:ascii="Arial" w:eastAsia="Times New Roman" w:hAnsi="Arial" w:cs="Arial"/>
          <w:lang w:eastAsia="ar-SA"/>
        </w:rPr>
        <w:t xml:space="preserve"> </w:t>
      </w:r>
      <w:r>
        <w:rPr>
          <w:rFonts w:ascii="Arial" w:eastAsia="Times New Roman" w:hAnsi="Arial" w:cs="Arial"/>
          <w:lang w:eastAsia="ar-SA"/>
        </w:rPr>
        <w:t xml:space="preserve">в соответствии с               </w:t>
      </w:r>
      <w:r w:rsidRPr="00343296">
        <w:rPr>
          <w:rFonts w:ascii="Arial" w:eastAsia="Times New Roman" w:hAnsi="Arial" w:cs="Arial"/>
          <w:lang w:eastAsia="ar-SA"/>
        </w:rPr>
        <w:t xml:space="preserve"> IEC 60990</w:t>
      </w:r>
    </w:p>
    <w:p w14:paraId="6635E68F" w14:textId="21D8A5C1" w:rsidR="004138A1" w:rsidRDefault="004138A1" w:rsidP="004138A1">
      <w:pPr>
        <w:widowControl w:val="0"/>
        <w:spacing w:after="0" w:line="360" w:lineRule="auto"/>
        <w:ind w:firstLine="709"/>
        <w:jc w:val="both"/>
      </w:pPr>
    </w:p>
    <w:p w14:paraId="0F5BAE0A" w14:textId="1E7ADAAC" w:rsidR="009444D6" w:rsidRDefault="009444D6" w:rsidP="004138A1">
      <w:pPr>
        <w:widowControl w:val="0"/>
        <w:spacing w:after="0" w:line="360" w:lineRule="auto"/>
        <w:ind w:firstLine="709"/>
        <w:jc w:val="both"/>
      </w:pPr>
    </w:p>
    <w:p w14:paraId="6A23AAFC" w14:textId="77777777" w:rsidR="009444D6" w:rsidRDefault="009444D6" w:rsidP="004138A1">
      <w:pPr>
        <w:widowControl w:val="0"/>
        <w:spacing w:after="0" w:line="360" w:lineRule="auto"/>
        <w:ind w:firstLine="709"/>
        <w:jc w:val="both"/>
      </w:pPr>
    </w:p>
    <w:p w14:paraId="435007B4" w14:textId="0EE45CB2" w:rsidR="003B434E" w:rsidRDefault="003B434E" w:rsidP="004138A1">
      <w:pPr>
        <w:widowControl w:val="0"/>
        <w:spacing w:after="0" w:line="360" w:lineRule="auto"/>
        <w:ind w:firstLine="709"/>
        <w:jc w:val="both"/>
        <w:rPr>
          <w:rFonts w:ascii="Arial" w:eastAsia="Times New Roman" w:hAnsi="Arial" w:cs="Arial"/>
          <w:sz w:val="20"/>
          <w:szCs w:val="20"/>
          <w:lang w:eastAsia="ar-SA"/>
        </w:rPr>
      </w:pPr>
    </w:p>
    <w:p w14:paraId="0D2822B2" w14:textId="77777777" w:rsidR="004138A1" w:rsidRPr="003B434E" w:rsidRDefault="004138A1" w:rsidP="003B434E">
      <w:pPr>
        <w:widowControl w:val="0"/>
        <w:spacing w:after="0" w:line="360" w:lineRule="auto"/>
        <w:ind w:firstLine="709"/>
        <w:jc w:val="both"/>
        <w:rPr>
          <w:rFonts w:ascii="Arial" w:eastAsia="Times New Roman" w:hAnsi="Arial" w:cs="Arial"/>
          <w:sz w:val="24"/>
          <w:szCs w:val="24"/>
          <w:lang w:eastAsia="ar-SA"/>
        </w:rPr>
      </w:pPr>
    </w:p>
    <w:p w14:paraId="70445144" w14:textId="77777777" w:rsidR="003B434E" w:rsidRPr="00C55C4C" w:rsidRDefault="003B434E" w:rsidP="00343296">
      <w:pPr>
        <w:widowControl w:val="0"/>
        <w:spacing w:after="0" w:line="360" w:lineRule="auto"/>
        <w:ind w:firstLine="709"/>
        <w:jc w:val="center"/>
        <w:rPr>
          <w:rFonts w:ascii="Arial" w:eastAsia="Times New Roman" w:hAnsi="Arial" w:cs="Arial"/>
          <w:b/>
          <w:sz w:val="28"/>
          <w:szCs w:val="28"/>
          <w:lang w:eastAsia="ar-SA"/>
        </w:rPr>
      </w:pPr>
      <w:r w:rsidRPr="003B434E">
        <w:rPr>
          <w:rFonts w:ascii="Arial" w:eastAsia="Times New Roman" w:hAnsi="Arial" w:cs="Arial"/>
          <w:sz w:val="24"/>
          <w:szCs w:val="24"/>
          <w:lang w:eastAsia="ar-SA"/>
        </w:rPr>
        <w:br w:type="page"/>
      </w:r>
      <w:r w:rsidRPr="00C55C4C">
        <w:rPr>
          <w:rFonts w:ascii="Arial" w:eastAsia="Times New Roman" w:hAnsi="Arial" w:cs="Arial"/>
          <w:b/>
          <w:sz w:val="28"/>
          <w:szCs w:val="28"/>
          <w:lang w:eastAsia="ar-SA"/>
        </w:rPr>
        <w:lastRenderedPageBreak/>
        <w:t xml:space="preserve">Приложение </w:t>
      </w:r>
      <w:r w:rsidRPr="00C55C4C">
        <w:rPr>
          <w:rFonts w:ascii="Arial" w:eastAsia="Times New Roman" w:hAnsi="Arial" w:cs="Arial"/>
          <w:b/>
          <w:sz w:val="28"/>
          <w:szCs w:val="28"/>
          <w:lang w:val="en-US" w:eastAsia="ar-SA"/>
        </w:rPr>
        <w:t>E</w:t>
      </w:r>
    </w:p>
    <w:p w14:paraId="07EE857C" w14:textId="77777777" w:rsidR="003B434E" w:rsidRPr="00C55C4C" w:rsidRDefault="003B434E" w:rsidP="00343296">
      <w:pPr>
        <w:widowControl w:val="0"/>
        <w:spacing w:after="0" w:line="360" w:lineRule="auto"/>
        <w:ind w:firstLine="709"/>
        <w:jc w:val="center"/>
        <w:rPr>
          <w:rFonts w:ascii="Arial" w:eastAsia="Times New Roman" w:hAnsi="Arial" w:cs="Arial"/>
          <w:sz w:val="28"/>
          <w:szCs w:val="28"/>
          <w:lang w:eastAsia="ar-SA"/>
        </w:rPr>
      </w:pPr>
      <w:r w:rsidRPr="00C55C4C">
        <w:rPr>
          <w:rFonts w:ascii="Arial" w:eastAsia="Times New Roman" w:hAnsi="Arial" w:cs="Arial"/>
          <w:sz w:val="28"/>
          <w:szCs w:val="28"/>
          <w:lang w:eastAsia="ar-SA"/>
        </w:rPr>
        <w:t>(обязательное)</w:t>
      </w:r>
    </w:p>
    <w:p w14:paraId="64838930" w14:textId="218244B0" w:rsidR="003B434E" w:rsidRPr="00C55C4C" w:rsidRDefault="00291FEA" w:rsidP="00343296">
      <w:pPr>
        <w:widowControl w:val="0"/>
        <w:spacing w:after="0" w:line="360" w:lineRule="auto"/>
        <w:ind w:firstLine="709"/>
        <w:jc w:val="center"/>
        <w:rPr>
          <w:rFonts w:ascii="Arial" w:eastAsia="Times New Roman" w:hAnsi="Arial" w:cs="Arial"/>
          <w:b/>
          <w:sz w:val="28"/>
          <w:szCs w:val="28"/>
          <w:lang w:eastAsia="ar-SA"/>
        </w:rPr>
      </w:pPr>
      <w:r>
        <w:rPr>
          <w:rFonts w:ascii="Arial" w:eastAsia="Times New Roman" w:hAnsi="Arial" w:cs="Arial"/>
          <w:b/>
          <w:sz w:val="28"/>
          <w:szCs w:val="28"/>
          <w:lang w:eastAsia="ar-SA"/>
        </w:rPr>
        <w:t>И</w:t>
      </w:r>
      <w:r w:rsidR="003B434E" w:rsidRPr="00C55C4C">
        <w:rPr>
          <w:rFonts w:ascii="Arial" w:eastAsia="Times New Roman" w:hAnsi="Arial" w:cs="Arial"/>
          <w:b/>
          <w:sz w:val="28"/>
          <w:szCs w:val="28"/>
          <w:lang w:eastAsia="ar-SA"/>
        </w:rPr>
        <w:t xml:space="preserve">змерение </w:t>
      </w:r>
      <w:r w:rsidR="00900B67" w:rsidRPr="00C55C4C">
        <w:rPr>
          <w:rFonts w:ascii="Arial" w:eastAsia="Times New Roman" w:hAnsi="Arial" w:cs="Arial"/>
          <w:b/>
          <w:caps/>
          <w:sz w:val="28"/>
          <w:szCs w:val="28"/>
          <w:lang w:eastAsia="ar-SA"/>
        </w:rPr>
        <w:t>ЗАЗОРОВ</w:t>
      </w:r>
      <w:r w:rsidR="003B434E" w:rsidRPr="00C55C4C">
        <w:rPr>
          <w:rFonts w:ascii="Arial" w:eastAsia="Times New Roman" w:hAnsi="Arial" w:cs="Arial"/>
          <w:b/>
          <w:caps/>
          <w:sz w:val="28"/>
          <w:szCs w:val="28"/>
          <w:lang w:eastAsia="ar-SA"/>
        </w:rPr>
        <w:t xml:space="preserve"> </w:t>
      </w:r>
      <w:r w:rsidR="003B434E" w:rsidRPr="00C55C4C">
        <w:rPr>
          <w:rFonts w:ascii="Arial" w:eastAsia="Times New Roman" w:hAnsi="Arial" w:cs="Arial"/>
          <w:b/>
          <w:sz w:val="28"/>
          <w:szCs w:val="28"/>
          <w:lang w:eastAsia="ar-SA"/>
        </w:rPr>
        <w:t>и</w:t>
      </w:r>
      <w:r w:rsidR="003B434E" w:rsidRPr="00C55C4C">
        <w:rPr>
          <w:rFonts w:ascii="Arial" w:eastAsia="Times New Roman" w:hAnsi="Arial" w:cs="Arial"/>
          <w:b/>
          <w:caps/>
          <w:sz w:val="28"/>
          <w:szCs w:val="28"/>
          <w:lang w:eastAsia="ar-SA"/>
        </w:rPr>
        <w:t xml:space="preserve"> </w:t>
      </w:r>
      <w:r w:rsidR="0061609A" w:rsidRPr="00C55C4C">
        <w:rPr>
          <w:rFonts w:ascii="Arial" w:eastAsia="Times New Roman" w:hAnsi="Arial" w:cs="Arial"/>
          <w:b/>
          <w:caps/>
          <w:sz w:val="28"/>
          <w:szCs w:val="28"/>
          <w:lang w:eastAsia="ar-SA"/>
        </w:rPr>
        <w:t>ПУТЕЙ УТЕЧКИ</w:t>
      </w:r>
    </w:p>
    <w:p w14:paraId="7F259175" w14:textId="77777777" w:rsidR="00343296" w:rsidRDefault="00343296" w:rsidP="003B434E">
      <w:pPr>
        <w:widowControl w:val="0"/>
        <w:spacing w:after="0" w:line="360" w:lineRule="auto"/>
        <w:ind w:firstLine="709"/>
        <w:jc w:val="both"/>
        <w:rPr>
          <w:rFonts w:ascii="Arial" w:eastAsia="Times New Roman" w:hAnsi="Arial" w:cs="Arial"/>
          <w:sz w:val="24"/>
          <w:szCs w:val="24"/>
          <w:lang w:eastAsia="ar-SA"/>
        </w:rPr>
      </w:pPr>
    </w:p>
    <w:p w14:paraId="5B3F0F33" w14:textId="696C2E9F" w:rsidR="00291FEA" w:rsidRPr="00291FEA" w:rsidRDefault="00291FEA" w:rsidP="00291FEA">
      <w:pPr>
        <w:widowControl w:val="0"/>
        <w:spacing w:after="0" w:line="360" w:lineRule="auto"/>
        <w:ind w:firstLine="709"/>
        <w:jc w:val="both"/>
        <w:rPr>
          <w:rFonts w:ascii="Arial" w:eastAsia="Times New Roman" w:hAnsi="Arial" w:cs="Arial"/>
          <w:lang w:eastAsia="ar-SA"/>
        </w:rPr>
      </w:pPr>
      <w:r w:rsidRPr="00291FEA">
        <w:rPr>
          <w:rFonts w:ascii="Arial" w:eastAsia="Times New Roman" w:hAnsi="Arial" w:cs="Arial"/>
          <w:lang w:eastAsia="ar-SA"/>
        </w:rPr>
        <w:t xml:space="preserve">Методы измерения ЗАЗОРОВ и ПУТЕЙ УТЕЧКИ, </w:t>
      </w:r>
      <w:r>
        <w:rPr>
          <w:rFonts w:ascii="Arial" w:eastAsia="Times New Roman" w:hAnsi="Arial" w:cs="Arial"/>
          <w:lang w:eastAsia="ar-SA"/>
        </w:rPr>
        <w:t>показанные</w:t>
      </w:r>
      <w:r w:rsidRPr="00291FEA">
        <w:rPr>
          <w:rFonts w:ascii="Arial" w:eastAsia="Times New Roman" w:hAnsi="Arial" w:cs="Arial"/>
          <w:lang w:eastAsia="ar-SA"/>
        </w:rPr>
        <w:t xml:space="preserve"> на рисунках,</w:t>
      </w:r>
      <w:r>
        <w:rPr>
          <w:rFonts w:ascii="Arial" w:eastAsia="Times New Roman" w:hAnsi="Arial" w:cs="Arial"/>
          <w:lang w:eastAsia="ar-SA"/>
        </w:rPr>
        <w:t xml:space="preserve"> приведенных ниже,</w:t>
      </w:r>
      <w:r w:rsidRPr="00291FEA">
        <w:rPr>
          <w:rFonts w:ascii="Arial" w:eastAsia="Times New Roman" w:hAnsi="Arial" w:cs="Arial"/>
          <w:lang w:eastAsia="ar-SA"/>
        </w:rPr>
        <w:t xml:space="preserve"> используют</w:t>
      </w:r>
      <w:r>
        <w:rPr>
          <w:rFonts w:ascii="Arial" w:eastAsia="Times New Roman" w:hAnsi="Arial" w:cs="Arial"/>
          <w:lang w:eastAsia="ar-SA"/>
        </w:rPr>
        <w:t xml:space="preserve"> для</w:t>
      </w:r>
      <w:r w:rsidRPr="00291FEA">
        <w:rPr>
          <w:rFonts w:ascii="Arial" w:eastAsia="Times New Roman" w:hAnsi="Arial" w:cs="Arial"/>
          <w:lang w:eastAsia="ar-SA"/>
        </w:rPr>
        <w:t xml:space="preserve"> интерпретации требований настоящего стандарта.</w:t>
      </w:r>
    </w:p>
    <w:p w14:paraId="1D36F7F6" w14:textId="54FD2689" w:rsidR="00291FEA" w:rsidRPr="00291FEA" w:rsidRDefault="00291FEA" w:rsidP="00291FEA">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З</w:t>
      </w:r>
      <w:r w:rsidRPr="00291FEA">
        <w:rPr>
          <w:rFonts w:ascii="Arial" w:eastAsia="Times New Roman" w:hAnsi="Arial" w:cs="Arial"/>
          <w:lang w:eastAsia="ar-SA"/>
        </w:rPr>
        <w:t>начение X</w:t>
      </w:r>
      <w:r>
        <w:rPr>
          <w:rFonts w:ascii="Arial" w:eastAsia="Times New Roman" w:hAnsi="Arial" w:cs="Arial"/>
          <w:lang w:eastAsia="ar-SA"/>
        </w:rPr>
        <w:t>, приведенное на рисунках,</w:t>
      </w:r>
      <w:r w:rsidRPr="00291FEA">
        <w:rPr>
          <w:rFonts w:ascii="Arial" w:eastAsia="Times New Roman" w:hAnsi="Arial" w:cs="Arial"/>
          <w:lang w:eastAsia="ar-SA"/>
        </w:rPr>
        <w:t xml:space="preserve"> указано в таблице E.1. Если указанное расстояние меньше X при измерении ПУТИ УТЕЧКИ</w:t>
      </w:r>
      <w:r w:rsidR="00DD66FD" w:rsidRPr="00291FEA">
        <w:rPr>
          <w:rFonts w:ascii="Arial" w:eastAsia="Times New Roman" w:hAnsi="Arial" w:cs="Arial"/>
          <w:lang w:eastAsia="ar-SA"/>
        </w:rPr>
        <w:t xml:space="preserve">, </w:t>
      </w:r>
      <w:r w:rsidR="00DD66FD">
        <w:rPr>
          <w:rFonts w:ascii="Arial" w:eastAsia="Times New Roman" w:hAnsi="Arial" w:cs="Arial"/>
          <w:lang w:eastAsia="ar-SA"/>
        </w:rPr>
        <w:t xml:space="preserve">шириной промежутка </w:t>
      </w:r>
      <w:r w:rsidR="00DD66FD" w:rsidRPr="00291FEA">
        <w:rPr>
          <w:rFonts w:ascii="Arial" w:eastAsia="Times New Roman" w:hAnsi="Arial" w:cs="Arial"/>
          <w:lang w:eastAsia="ar-SA"/>
        </w:rPr>
        <w:t xml:space="preserve">или канавки </w:t>
      </w:r>
      <w:r w:rsidR="00DD66FD">
        <w:rPr>
          <w:rFonts w:ascii="Arial" w:eastAsia="Times New Roman" w:hAnsi="Arial" w:cs="Arial"/>
          <w:lang w:eastAsia="ar-SA"/>
        </w:rPr>
        <w:t>пренебрегают</w:t>
      </w:r>
      <w:r w:rsidRPr="00291FEA">
        <w:rPr>
          <w:rFonts w:ascii="Arial" w:eastAsia="Times New Roman" w:hAnsi="Arial" w:cs="Arial"/>
          <w:lang w:eastAsia="ar-SA"/>
        </w:rPr>
        <w:t>.</w:t>
      </w:r>
    </w:p>
    <w:p w14:paraId="60D36970" w14:textId="51EB8E62" w:rsidR="00291FEA" w:rsidRPr="00291FEA" w:rsidRDefault="00291FEA" w:rsidP="00291FEA">
      <w:pPr>
        <w:widowControl w:val="0"/>
        <w:spacing w:after="0" w:line="360" w:lineRule="auto"/>
        <w:ind w:firstLine="709"/>
        <w:jc w:val="both"/>
        <w:rPr>
          <w:rFonts w:ascii="Arial" w:eastAsia="Times New Roman" w:hAnsi="Arial" w:cs="Arial"/>
          <w:lang w:eastAsia="ar-SA"/>
        </w:rPr>
      </w:pPr>
      <w:r w:rsidRPr="00291FEA">
        <w:rPr>
          <w:rFonts w:ascii="Arial" w:eastAsia="Times New Roman" w:hAnsi="Arial" w:cs="Arial"/>
          <w:lang w:eastAsia="ar-SA"/>
        </w:rPr>
        <w:t>Таблиц</w:t>
      </w:r>
      <w:r w:rsidR="00DD66FD">
        <w:rPr>
          <w:rFonts w:ascii="Arial" w:eastAsia="Times New Roman" w:hAnsi="Arial" w:cs="Arial"/>
          <w:lang w:eastAsia="ar-SA"/>
        </w:rPr>
        <w:t>у</w:t>
      </w:r>
      <w:r w:rsidRPr="00291FEA">
        <w:rPr>
          <w:rFonts w:ascii="Arial" w:eastAsia="Times New Roman" w:hAnsi="Arial" w:cs="Arial"/>
          <w:lang w:eastAsia="ar-SA"/>
        </w:rPr>
        <w:t xml:space="preserve"> Е.1 </w:t>
      </w:r>
      <w:r w:rsidR="00DD66FD">
        <w:rPr>
          <w:rFonts w:ascii="Arial" w:eastAsia="Times New Roman" w:hAnsi="Arial" w:cs="Arial"/>
          <w:lang w:eastAsia="ar-SA"/>
        </w:rPr>
        <w:t xml:space="preserve">применяют </w:t>
      </w:r>
      <w:r w:rsidRPr="00291FEA">
        <w:rPr>
          <w:rFonts w:ascii="Arial" w:eastAsia="Times New Roman" w:hAnsi="Arial" w:cs="Arial"/>
          <w:lang w:eastAsia="ar-SA"/>
        </w:rPr>
        <w:t>только в случае, если требуемый минимальный ЗАЗОР составляет 3 мм или более. Если требуемый минимальный ЗАЗОР мен</w:t>
      </w:r>
      <w:r w:rsidR="00DD66FD">
        <w:rPr>
          <w:rFonts w:ascii="Arial" w:eastAsia="Times New Roman" w:hAnsi="Arial" w:cs="Arial"/>
          <w:lang w:eastAsia="ar-SA"/>
        </w:rPr>
        <w:t>ее</w:t>
      </w:r>
      <w:r w:rsidRPr="00291FEA">
        <w:rPr>
          <w:rFonts w:ascii="Arial" w:eastAsia="Times New Roman" w:hAnsi="Arial" w:cs="Arial"/>
          <w:lang w:eastAsia="ar-SA"/>
        </w:rPr>
        <w:t xml:space="preserve"> 3 мм, значение</w:t>
      </w:r>
      <w:r w:rsidR="00DD66FD">
        <w:rPr>
          <w:rFonts w:ascii="Arial" w:eastAsia="Times New Roman" w:hAnsi="Arial" w:cs="Arial"/>
          <w:lang w:eastAsia="ar-SA"/>
        </w:rPr>
        <w:t>м</w:t>
      </w:r>
      <w:r w:rsidRPr="00291FEA">
        <w:rPr>
          <w:rFonts w:ascii="Arial" w:eastAsia="Times New Roman" w:hAnsi="Arial" w:cs="Arial"/>
          <w:lang w:eastAsia="ar-SA"/>
        </w:rPr>
        <w:t xml:space="preserve"> X </w:t>
      </w:r>
      <w:r w:rsidR="00DD66FD">
        <w:rPr>
          <w:rFonts w:ascii="Arial" w:eastAsia="Times New Roman" w:hAnsi="Arial" w:cs="Arial"/>
          <w:lang w:eastAsia="ar-SA"/>
        </w:rPr>
        <w:t xml:space="preserve">является </w:t>
      </w:r>
      <w:r w:rsidRPr="00291FEA">
        <w:rPr>
          <w:rFonts w:ascii="Arial" w:eastAsia="Times New Roman" w:hAnsi="Arial" w:cs="Arial"/>
          <w:lang w:eastAsia="ar-SA"/>
        </w:rPr>
        <w:t>мен</w:t>
      </w:r>
      <w:r w:rsidR="00DD66FD">
        <w:rPr>
          <w:rFonts w:ascii="Arial" w:eastAsia="Times New Roman" w:hAnsi="Arial" w:cs="Arial"/>
          <w:lang w:eastAsia="ar-SA"/>
        </w:rPr>
        <w:t>ьшее</w:t>
      </w:r>
      <w:r w:rsidRPr="00291FEA">
        <w:rPr>
          <w:rFonts w:ascii="Arial" w:eastAsia="Times New Roman" w:hAnsi="Arial" w:cs="Arial"/>
          <w:lang w:eastAsia="ar-SA"/>
        </w:rPr>
        <w:t xml:space="preserve"> из:</w:t>
      </w:r>
    </w:p>
    <w:p w14:paraId="2980DC0F" w14:textId="2229B847" w:rsidR="00291FEA" w:rsidRPr="00291FEA" w:rsidRDefault="00291FEA" w:rsidP="00291FEA">
      <w:pPr>
        <w:widowControl w:val="0"/>
        <w:spacing w:after="0" w:line="360" w:lineRule="auto"/>
        <w:ind w:firstLine="709"/>
        <w:jc w:val="both"/>
        <w:rPr>
          <w:rFonts w:ascii="Arial" w:eastAsia="Times New Roman" w:hAnsi="Arial" w:cs="Arial"/>
          <w:lang w:eastAsia="ar-SA"/>
        </w:rPr>
      </w:pPr>
      <w:r w:rsidRPr="00291FEA">
        <w:rPr>
          <w:rFonts w:ascii="Arial" w:eastAsia="Times New Roman" w:hAnsi="Arial" w:cs="Arial"/>
          <w:lang w:eastAsia="ar-SA"/>
        </w:rPr>
        <w:t>- соответствующе</w:t>
      </w:r>
      <w:r w:rsidR="00DD66FD">
        <w:rPr>
          <w:rFonts w:ascii="Arial" w:eastAsia="Times New Roman" w:hAnsi="Arial" w:cs="Arial"/>
          <w:lang w:eastAsia="ar-SA"/>
        </w:rPr>
        <w:t>го</w:t>
      </w:r>
      <w:r w:rsidRPr="00291FEA">
        <w:rPr>
          <w:rFonts w:ascii="Arial" w:eastAsia="Times New Roman" w:hAnsi="Arial" w:cs="Arial"/>
          <w:lang w:eastAsia="ar-SA"/>
        </w:rPr>
        <w:t xml:space="preserve"> значени</w:t>
      </w:r>
      <w:r w:rsidR="00DD66FD">
        <w:rPr>
          <w:rFonts w:ascii="Arial" w:eastAsia="Times New Roman" w:hAnsi="Arial" w:cs="Arial"/>
          <w:lang w:eastAsia="ar-SA"/>
        </w:rPr>
        <w:t>я</w:t>
      </w:r>
      <w:r w:rsidRPr="00291FEA">
        <w:rPr>
          <w:rFonts w:ascii="Arial" w:eastAsia="Times New Roman" w:hAnsi="Arial" w:cs="Arial"/>
          <w:lang w:eastAsia="ar-SA"/>
        </w:rPr>
        <w:t xml:space="preserve"> в таблице E.1, или</w:t>
      </w:r>
    </w:p>
    <w:p w14:paraId="2ACA30ED" w14:textId="4F86F447" w:rsidR="00291FEA" w:rsidRDefault="00291FEA" w:rsidP="00291FEA">
      <w:pPr>
        <w:widowControl w:val="0"/>
        <w:spacing w:after="0" w:line="360" w:lineRule="auto"/>
        <w:ind w:firstLine="709"/>
        <w:jc w:val="both"/>
        <w:rPr>
          <w:rFonts w:ascii="Arial" w:eastAsia="Times New Roman" w:hAnsi="Arial" w:cs="Arial"/>
          <w:lang w:eastAsia="ar-SA"/>
        </w:rPr>
      </w:pPr>
      <w:r w:rsidRPr="00291FEA">
        <w:rPr>
          <w:rFonts w:ascii="Arial" w:eastAsia="Times New Roman" w:hAnsi="Arial" w:cs="Arial"/>
          <w:lang w:eastAsia="ar-SA"/>
        </w:rPr>
        <w:t>– одна треть требуемого минимального ЗАЗОРА.</w:t>
      </w:r>
    </w:p>
    <w:p w14:paraId="015228A9" w14:textId="77777777" w:rsidR="003B434E" w:rsidRPr="008125A3" w:rsidRDefault="003B434E" w:rsidP="00B7678B">
      <w:pPr>
        <w:widowControl w:val="0"/>
        <w:spacing w:after="0" w:line="360" w:lineRule="auto"/>
        <w:jc w:val="both"/>
        <w:rPr>
          <w:rFonts w:ascii="Arial" w:eastAsia="Times New Roman" w:hAnsi="Arial" w:cs="Arial"/>
          <w:lang w:val="en-US" w:eastAsia="ar-SA"/>
        </w:rPr>
      </w:pPr>
      <w:r w:rsidRPr="008125A3">
        <w:rPr>
          <w:rFonts w:ascii="Arial" w:eastAsia="Times New Roman" w:hAnsi="Arial" w:cs="Arial"/>
          <w:spacing w:val="40"/>
          <w:lang w:eastAsia="ar-SA"/>
        </w:rPr>
        <w:t>Таблица</w:t>
      </w:r>
      <w:r w:rsidRPr="008125A3">
        <w:rPr>
          <w:rFonts w:ascii="Arial" w:eastAsia="Times New Roman" w:hAnsi="Arial" w:cs="Arial"/>
          <w:lang w:eastAsia="ar-SA"/>
        </w:rPr>
        <w:t xml:space="preserve"> </w:t>
      </w:r>
      <w:r w:rsidRPr="008125A3">
        <w:rPr>
          <w:rFonts w:ascii="Arial" w:eastAsia="Times New Roman" w:hAnsi="Arial" w:cs="Arial"/>
          <w:lang w:val="en-US" w:eastAsia="ar-SA"/>
        </w:rPr>
        <w:t>E.</w:t>
      </w:r>
      <w:r w:rsidRPr="008125A3">
        <w:rPr>
          <w:rFonts w:ascii="Arial" w:eastAsia="Times New Roman" w:hAnsi="Arial" w:cs="Arial"/>
          <w:lang w:eastAsia="ar-SA"/>
        </w:rPr>
        <w:t>1 –</w:t>
      </w:r>
      <w:r w:rsidRPr="008125A3">
        <w:rPr>
          <w:rFonts w:ascii="Arial" w:eastAsia="Times New Roman" w:hAnsi="Arial" w:cs="Arial"/>
          <w:b/>
          <w:lang w:eastAsia="ar-SA"/>
        </w:rPr>
        <w:t xml:space="preserve"> </w:t>
      </w:r>
      <w:r w:rsidRPr="008125A3">
        <w:rPr>
          <w:rFonts w:ascii="Arial" w:eastAsia="Times New Roman" w:hAnsi="Arial" w:cs="Arial"/>
          <w:lang w:eastAsia="ar-SA"/>
        </w:rPr>
        <w:t xml:space="preserve">Значение </w:t>
      </w:r>
      <w:r w:rsidRPr="008125A3">
        <w:rPr>
          <w:rFonts w:ascii="Arial" w:eastAsia="Times New Roman" w:hAnsi="Arial" w:cs="Arial"/>
          <w:i/>
          <w:lang w:val="en-US" w:eastAsia="ar-SA"/>
        </w:rPr>
        <w:t>X</w:t>
      </w:r>
    </w:p>
    <w:tbl>
      <w:tblPr>
        <w:tblW w:w="9672" w:type="dxa"/>
        <w:jc w:val="center"/>
        <w:tblLayout w:type="fixed"/>
        <w:tblCellMar>
          <w:left w:w="40" w:type="dxa"/>
          <w:right w:w="40" w:type="dxa"/>
        </w:tblCellMar>
        <w:tblLook w:val="0000" w:firstRow="0" w:lastRow="0" w:firstColumn="0" w:lastColumn="0" w:noHBand="0" w:noVBand="0"/>
      </w:tblPr>
      <w:tblGrid>
        <w:gridCol w:w="5420"/>
        <w:gridCol w:w="4252"/>
      </w:tblGrid>
      <w:tr w:rsidR="003B434E" w:rsidRPr="003B434E" w14:paraId="02C2E9A1" w14:textId="77777777" w:rsidTr="003B434E">
        <w:trPr>
          <w:cantSplit/>
          <w:jc w:val="center"/>
        </w:trPr>
        <w:tc>
          <w:tcPr>
            <w:tcW w:w="5420" w:type="dxa"/>
            <w:tcBorders>
              <w:top w:val="single" w:sz="4" w:space="0" w:color="auto"/>
              <w:left w:val="single" w:sz="6" w:space="0" w:color="auto"/>
              <w:bottom w:val="double" w:sz="4" w:space="0" w:color="auto"/>
              <w:right w:val="single" w:sz="6" w:space="0" w:color="auto"/>
            </w:tcBorders>
          </w:tcPr>
          <w:p w14:paraId="47EE8475" w14:textId="77777777" w:rsidR="003B434E" w:rsidRPr="008125A3" w:rsidRDefault="003B434E" w:rsidP="008125A3">
            <w:pPr>
              <w:widowControl w:val="0"/>
              <w:spacing w:after="0" w:line="360" w:lineRule="auto"/>
              <w:ind w:firstLine="709"/>
              <w:jc w:val="center"/>
              <w:rPr>
                <w:rFonts w:ascii="Arial" w:eastAsia="Times New Roman" w:hAnsi="Arial" w:cs="Arial"/>
                <w:sz w:val="20"/>
                <w:szCs w:val="20"/>
                <w:lang w:eastAsia="ar-SA"/>
              </w:rPr>
            </w:pPr>
            <w:r w:rsidRPr="008125A3">
              <w:rPr>
                <w:rFonts w:ascii="Arial" w:eastAsia="Times New Roman" w:hAnsi="Arial" w:cs="Arial"/>
                <w:sz w:val="20"/>
                <w:szCs w:val="20"/>
                <w:lang w:eastAsia="ar-SA"/>
              </w:rPr>
              <w:t xml:space="preserve">Степень загрязнения (см. </w:t>
            </w:r>
            <w:r w:rsidRPr="008125A3">
              <w:rPr>
                <w:rFonts w:ascii="Arial" w:eastAsia="Times New Roman" w:hAnsi="Arial" w:cs="Arial"/>
                <w:sz w:val="20"/>
                <w:szCs w:val="20"/>
                <w:lang w:val="en-US" w:eastAsia="ar-SA"/>
              </w:rPr>
              <w:t>13.1</w:t>
            </w:r>
            <w:r w:rsidRPr="008125A3">
              <w:rPr>
                <w:rFonts w:ascii="Arial" w:eastAsia="Times New Roman" w:hAnsi="Arial" w:cs="Arial"/>
                <w:sz w:val="20"/>
                <w:szCs w:val="20"/>
                <w:lang w:eastAsia="ar-SA"/>
              </w:rPr>
              <w:t>)</w:t>
            </w:r>
          </w:p>
        </w:tc>
        <w:tc>
          <w:tcPr>
            <w:tcW w:w="4252" w:type="dxa"/>
            <w:tcBorders>
              <w:top w:val="single" w:sz="4" w:space="0" w:color="auto"/>
              <w:left w:val="single" w:sz="6" w:space="0" w:color="auto"/>
              <w:bottom w:val="double" w:sz="4" w:space="0" w:color="auto"/>
              <w:right w:val="single" w:sz="6" w:space="0" w:color="auto"/>
            </w:tcBorders>
          </w:tcPr>
          <w:p w14:paraId="245C44AA" w14:textId="77777777" w:rsidR="003B434E" w:rsidRPr="008125A3" w:rsidRDefault="003B434E" w:rsidP="008125A3">
            <w:pPr>
              <w:widowControl w:val="0"/>
              <w:spacing w:after="0" w:line="360" w:lineRule="auto"/>
              <w:ind w:firstLine="709"/>
              <w:jc w:val="center"/>
              <w:rPr>
                <w:rFonts w:ascii="Arial" w:eastAsia="Times New Roman" w:hAnsi="Arial" w:cs="Arial"/>
                <w:sz w:val="20"/>
                <w:szCs w:val="20"/>
                <w:lang w:eastAsia="ar-SA"/>
              </w:rPr>
            </w:pPr>
            <w:r w:rsidRPr="008125A3">
              <w:rPr>
                <w:rFonts w:ascii="Arial" w:eastAsia="Times New Roman" w:hAnsi="Arial" w:cs="Arial"/>
                <w:i/>
                <w:sz w:val="20"/>
                <w:szCs w:val="20"/>
                <w:lang w:eastAsia="ar-SA"/>
              </w:rPr>
              <w:t>X</w:t>
            </w:r>
            <w:r w:rsidRPr="008125A3">
              <w:rPr>
                <w:rFonts w:ascii="Arial" w:eastAsia="Times New Roman" w:hAnsi="Arial" w:cs="Arial"/>
                <w:sz w:val="20"/>
                <w:szCs w:val="20"/>
                <w:lang w:eastAsia="ar-SA"/>
              </w:rPr>
              <w:t>,  мм</w:t>
            </w:r>
          </w:p>
        </w:tc>
      </w:tr>
      <w:tr w:rsidR="003B434E" w:rsidRPr="003B434E" w14:paraId="09C9AF7B" w14:textId="77777777" w:rsidTr="003B434E">
        <w:trPr>
          <w:trHeight w:val="300"/>
          <w:jc w:val="center"/>
        </w:trPr>
        <w:tc>
          <w:tcPr>
            <w:tcW w:w="5420" w:type="dxa"/>
            <w:tcBorders>
              <w:left w:val="single" w:sz="6" w:space="0" w:color="auto"/>
              <w:bottom w:val="single" w:sz="4" w:space="0" w:color="auto"/>
              <w:right w:val="single" w:sz="4" w:space="0" w:color="auto"/>
            </w:tcBorders>
          </w:tcPr>
          <w:p w14:paraId="0A897DFD" w14:textId="77777777" w:rsidR="003B434E" w:rsidRPr="008125A3" w:rsidRDefault="003B434E" w:rsidP="008125A3">
            <w:pPr>
              <w:widowControl w:val="0"/>
              <w:spacing w:after="0" w:line="360" w:lineRule="auto"/>
              <w:ind w:firstLine="709"/>
              <w:jc w:val="center"/>
              <w:rPr>
                <w:rFonts w:ascii="Arial" w:eastAsia="Times New Roman" w:hAnsi="Arial" w:cs="Arial"/>
                <w:sz w:val="20"/>
                <w:szCs w:val="20"/>
                <w:lang w:eastAsia="ar-SA"/>
              </w:rPr>
            </w:pPr>
            <w:r w:rsidRPr="008125A3">
              <w:rPr>
                <w:rFonts w:ascii="Arial" w:eastAsia="Times New Roman" w:hAnsi="Arial" w:cs="Arial"/>
                <w:sz w:val="20"/>
                <w:szCs w:val="20"/>
                <w:lang w:eastAsia="ar-SA"/>
              </w:rPr>
              <w:t>1</w:t>
            </w:r>
          </w:p>
        </w:tc>
        <w:tc>
          <w:tcPr>
            <w:tcW w:w="4252" w:type="dxa"/>
            <w:tcBorders>
              <w:left w:val="single" w:sz="4" w:space="0" w:color="auto"/>
              <w:bottom w:val="single" w:sz="4" w:space="0" w:color="auto"/>
              <w:right w:val="single" w:sz="6" w:space="0" w:color="auto"/>
            </w:tcBorders>
          </w:tcPr>
          <w:p w14:paraId="57B304BD" w14:textId="77777777" w:rsidR="003B434E" w:rsidRPr="008125A3" w:rsidRDefault="003B434E" w:rsidP="008125A3">
            <w:pPr>
              <w:widowControl w:val="0"/>
              <w:spacing w:after="0" w:line="360" w:lineRule="auto"/>
              <w:ind w:firstLine="709"/>
              <w:jc w:val="center"/>
              <w:rPr>
                <w:rFonts w:ascii="Arial" w:eastAsia="Times New Roman" w:hAnsi="Arial" w:cs="Arial"/>
                <w:sz w:val="20"/>
                <w:szCs w:val="20"/>
                <w:lang w:eastAsia="ar-SA"/>
              </w:rPr>
            </w:pPr>
            <w:r w:rsidRPr="008125A3">
              <w:rPr>
                <w:rFonts w:ascii="Arial" w:eastAsia="Times New Roman" w:hAnsi="Arial" w:cs="Arial"/>
                <w:sz w:val="20"/>
                <w:szCs w:val="20"/>
                <w:lang w:eastAsia="ar-SA"/>
              </w:rPr>
              <w:t>0,25</w:t>
            </w:r>
          </w:p>
        </w:tc>
      </w:tr>
      <w:tr w:rsidR="003B434E" w:rsidRPr="003B434E" w14:paraId="6FDC14EB" w14:textId="77777777" w:rsidTr="003B434E">
        <w:trPr>
          <w:trHeight w:val="300"/>
          <w:jc w:val="center"/>
        </w:trPr>
        <w:tc>
          <w:tcPr>
            <w:tcW w:w="5420" w:type="dxa"/>
            <w:tcBorders>
              <w:top w:val="single" w:sz="4" w:space="0" w:color="auto"/>
              <w:left w:val="single" w:sz="6" w:space="0" w:color="auto"/>
              <w:bottom w:val="single" w:sz="4" w:space="0" w:color="auto"/>
              <w:right w:val="single" w:sz="4" w:space="0" w:color="auto"/>
            </w:tcBorders>
          </w:tcPr>
          <w:p w14:paraId="195DAA4C" w14:textId="77777777" w:rsidR="003B434E" w:rsidRPr="008125A3" w:rsidRDefault="003B434E" w:rsidP="008125A3">
            <w:pPr>
              <w:widowControl w:val="0"/>
              <w:spacing w:after="0" w:line="360" w:lineRule="auto"/>
              <w:ind w:firstLine="709"/>
              <w:jc w:val="center"/>
              <w:rPr>
                <w:rFonts w:ascii="Arial" w:eastAsia="Times New Roman" w:hAnsi="Arial" w:cs="Arial"/>
                <w:sz w:val="20"/>
                <w:szCs w:val="20"/>
                <w:lang w:eastAsia="ar-SA"/>
              </w:rPr>
            </w:pPr>
            <w:r w:rsidRPr="008125A3">
              <w:rPr>
                <w:rFonts w:ascii="Arial" w:eastAsia="Times New Roman" w:hAnsi="Arial" w:cs="Arial"/>
                <w:sz w:val="20"/>
                <w:szCs w:val="20"/>
                <w:lang w:eastAsia="ar-SA"/>
              </w:rPr>
              <w:t>2</w:t>
            </w:r>
          </w:p>
        </w:tc>
        <w:tc>
          <w:tcPr>
            <w:tcW w:w="4252" w:type="dxa"/>
            <w:tcBorders>
              <w:top w:val="single" w:sz="4" w:space="0" w:color="auto"/>
              <w:left w:val="single" w:sz="4" w:space="0" w:color="auto"/>
              <w:bottom w:val="single" w:sz="4" w:space="0" w:color="auto"/>
              <w:right w:val="single" w:sz="6" w:space="0" w:color="auto"/>
            </w:tcBorders>
          </w:tcPr>
          <w:p w14:paraId="395AEA52" w14:textId="77777777" w:rsidR="003B434E" w:rsidRPr="008125A3" w:rsidRDefault="003B434E" w:rsidP="008125A3">
            <w:pPr>
              <w:widowControl w:val="0"/>
              <w:spacing w:after="0" w:line="360" w:lineRule="auto"/>
              <w:ind w:firstLine="709"/>
              <w:jc w:val="center"/>
              <w:rPr>
                <w:rFonts w:ascii="Arial" w:eastAsia="Times New Roman" w:hAnsi="Arial" w:cs="Arial"/>
                <w:sz w:val="20"/>
                <w:szCs w:val="20"/>
                <w:lang w:eastAsia="ar-SA"/>
              </w:rPr>
            </w:pPr>
            <w:r w:rsidRPr="008125A3">
              <w:rPr>
                <w:rFonts w:ascii="Arial" w:eastAsia="Times New Roman" w:hAnsi="Arial" w:cs="Arial"/>
                <w:sz w:val="20"/>
                <w:szCs w:val="20"/>
                <w:lang w:eastAsia="ar-SA"/>
              </w:rPr>
              <w:t>1,00</w:t>
            </w:r>
          </w:p>
        </w:tc>
      </w:tr>
      <w:tr w:rsidR="003B434E" w:rsidRPr="003B434E" w14:paraId="331BC266" w14:textId="77777777" w:rsidTr="003B434E">
        <w:trPr>
          <w:trHeight w:val="300"/>
          <w:jc w:val="center"/>
        </w:trPr>
        <w:tc>
          <w:tcPr>
            <w:tcW w:w="5420" w:type="dxa"/>
            <w:tcBorders>
              <w:top w:val="single" w:sz="4" w:space="0" w:color="auto"/>
              <w:left w:val="single" w:sz="6" w:space="0" w:color="auto"/>
              <w:bottom w:val="single" w:sz="6" w:space="0" w:color="auto"/>
              <w:right w:val="single" w:sz="4" w:space="0" w:color="auto"/>
            </w:tcBorders>
          </w:tcPr>
          <w:p w14:paraId="691B5FFF" w14:textId="77777777" w:rsidR="003B434E" w:rsidRPr="008125A3" w:rsidRDefault="003B434E" w:rsidP="008125A3">
            <w:pPr>
              <w:widowControl w:val="0"/>
              <w:spacing w:after="0" w:line="360" w:lineRule="auto"/>
              <w:ind w:firstLine="709"/>
              <w:jc w:val="center"/>
              <w:rPr>
                <w:rFonts w:ascii="Arial" w:eastAsia="Times New Roman" w:hAnsi="Arial" w:cs="Arial"/>
                <w:sz w:val="20"/>
                <w:szCs w:val="20"/>
                <w:lang w:eastAsia="ar-SA"/>
              </w:rPr>
            </w:pPr>
            <w:r w:rsidRPr="008125A3">
              <w:rPr>
                <w:rFonts w:ascii="Arial" w:eastAsia="Times New Roman" w:hAnsi="Arial" w:cs="Arial"/>
                <w:sz w:val="20"/>
                <w:szCs w:val="20"/>
                <w:lang w:eastAsia="ar-SA"/>
              </w:rPr>
              <w:t>3</w:t>
            </w:r>
          </w:p>
        </w:tc>
        <w:tc>
          <w:tcPr>
            <w:tcW w:w="4252" w:type="dxa"/>
            <w:tcBorders>
              <w:top w:val="single" w:sz="4" w:space="0" w:color="auto"/>
              <w:left w:val="single" w:sz="4" w:space="0" w:color="auto"/>
              <w:bottom w:val="single" w:sz="6" w:space="0" w:color="auto"/>
              <w:right w:val="single" w:sz="6" w:space="0" w:color="auto"/>
            </w:tcBorders>
          </w:tcPr>
          <w:p w14:paraId="5A3EB7BD" w14:textId="77777777" w:rsidR="003B434E" w:rsidRPr="008125A3" w:rsidRDefault="003B434E" w:rsidP="008125A3">
            <w:pPr>
              <w:widowControl w:val="0"/>
              <w:spacing w:after="0" w:line="360" w:lineRule="auto"/>
              <w:ind w:firstLine="709"/>
              <w:jc w:val="center"/>
              <w:rPr>
                <w:rFonts w:ascii="Arial" w:eastAsia="Times New Roman" w:hAnsi="Arial" w:cs="Arial"/>
                <w:sz w:val="20"/>
                <w:szCs w:val="20"/>
                <w:lang w:eastAsia="ar-SA"/>
              </w:rPr>
            </w:pPr>
            <w:r w:rsidRPr="008125A3">
              <w:rPr>
                <w:rFonts w:ascii="Arial" w:eastAsia="Times New Roman" w:hAnsi="Arial" w:cs="Arial"/>
                <w:sz w:val="20"/>
                <w:szCs w:val="20"/>
                <w:lang w:eastAsia="ar-SA"/>
              </w:rPr>
              <w:t>1,50</w:t>
            </w:r>
          </w:p>
        </w:tc>
      </w:tr>
    </w:tbl>
    <w:p w14:paraId="33501E45" w14:textId="77777777" w:rsidR="00343296" w:rsidRDefault="00343296" w:rsidP="003B434E">
      <w:pPr>
        <w:widowControl w:val="0"/>
        <w:spacing w:after="0" w:line="360" w:lineRule="auto"/>
        <w:ind w:firstLine="709"/>
        <w:jc w:val="both"/>
        <w:rPr>
          <w:rFonts w:ascii="Arial" w:eastAsia="Times New Roman" w:hAnsi="Arial" w:cs="Arial"/>
          <w:sz w:val="24"/>
          <w:szCs w:val="24"/>
          <w:lang w:eastAsia="ar-SA"/>
        </w:rPr>
      </w:pPr>
    </w:p>
    <w:p w14:paraId="4AFD9CBE" w14:textId="2F6FAB33" w:rsidR="003B434E" w:rsidRPr="003B434E" w:rsidRDefault="003B434E" w:rsidP="003B434E">
      <w:pPr>
        <w:widowControl w:val="0"/>
        <w:spacing w:after="0" w:line="360" w:lineRule="auto"/>
        <w:ind w:firstLine="709"/>
        <w:jc w:val="both"/>
        <w:rPr>
          <w:rFonts w:ascii="Arial" w:eastAsia="Times New Roman" w:hAnsi="Arial" w:cs="Arial"/>
          <w:sz w:val="24"/>
          <w:szCs w:val="24"/>
          <w:lang w:eastAsia="ar-SA"/>
        </w:rPr>
      </w:pPr>
      <w:r w:rsidRPr="00343296">
        <w:rPr>
          <w:rFonts w:ascii="Arial" w:eastAsia="Times New Roman" w:hAnsi="Arial" w:cs="Arial"/>
          <w:lang w:eastAsia="ar-SA"/>
        </w:rPr>
        <w:t xml:space="preserve">На рисунках </w:t>
      </w:r>
      <w:r w:rsidRPr="00343296">
        <w:rPr>
          <w:rFonts w:ascii="Arial" w:eastAsia="Times New Roman" w:hAnsi="Arial" w:cs="Arial"/>
          <w:lang w:val="en-US" w:eastAsia="ar-SA"/>
        </w:rPr>
        <w:t>E</w:t>
      </w:r>
      <w:r w:rsidRPr="00343296">
        <w:rPr>
          <w:rFonts w:ascii="Arial" w:eastAsia="Times New Roman" w:hAnsi="Arial" w:cs="Arial"/>
          <w:lang w:eastAsia="ar-SA"/>
        </w:rPr>
        <w:t xml:space="preserve">.1 – </w:t>
      </w:r>
      <w:r w:rsidRPr="00343296">
        <w:rPr>
          <w:rFonts w:ascii="Arial" w:eastAsia="Times New Roman" w:hAnsi="Arial" w:cs="Arial"/>
          <w:lang w:val="en-US" w:eastAsia="ar-SA"/>
        </w:rPr>
        <w:t>E</w:t>
      </w:r>
      <w:r w:rsidRPr="00343296">
        <w:rPr>
          <w:rFonts w:ascii="Arial" w:eastAsia="Times New Roman" w:hAnsi="Arial" w:cs="Arial"/>
          <w:lang w:eastAsia="ar-SA"/>
        </w:rPr>
        <w:t xml:space="preserve">.10 </w:t>
      </w:r>
      <w:r w:rsidR="00900B67">
        <w:rPr>
          <w:rFonts w:ascii="Arial" w:eastAsia="Times New Roman" w:hAnsi="Arial" w:cs="Arial"/>
          <w:caps/>
          <w:lang w:eastAsia="ar-SA"/>
        </w:rPr>
        <w:t>ЗАЗОРЫ</w:t>
      </w:r>
      <w:r w:rsidRPr="000A24A4">
        <w:rPr>
          <w:rFonts w:ascii="Arial" w:eastAsia="Times New Roman" w:hAnsi="Arial" w:cs="Arial"/>
          <w:caps/>
          <w:lang w:eastAsia="ar-SA"/>
        </w:rPr>
        <w:t xml:space="preserve"> </w:t>
      </w:r>
      <w:r w:rsidRPr="000A24A4">
        <w:rPr>
          <w:rFonts w:ascii="Arial" w:eastAsia="Times New Roman" w:hAnsi="Arial" w:cs="Arial"/>
          <w:lang w:eastAsia="ar-SA"/>
        </w:rPr>
        <w:t>и</w:t>
      </w:r>
      <w:r w:rsidRPr="000A24A4">
        <w:rPr>
          <w:rFonts w:ascii="Arial" w:eastAsia="Times New Roman" w:hAnsi="Arial" w:cs="Arial"/>
          <w:caps/>
          <w:lang w:eastAsia="ar-SA"/>
        </w:rPr>
        <w:t xml:space="preserve"> </w:t>
      </w:r>
      <w:r w:rsidR="0061609A">
        <w:rPr>
          <w:rFonts w:ascii="Arial" w:eastAsia="Times New Roman" w:hAnsi="Arial" w:cs="Arial"/>
          <w:caps/>
          <w:lang w:eastAsia="ar-SA"/>
        </w:rPr>
        <w:t>ПУТИ УТЕЧКИ</w:t>
      </w:r>
      <w:r w:rsidRPr="00343296">
        <w:rPr>
          <w:rFonts w:ascii="Arial" w:eastAsia="Times New Roman" w:hAnsi="Arial" w:cs="Arial"/>
          <w:lang w:eastAsia="ar-SA"/>
        </w:rPr>
        <w:t xml:space="preserve"> обозначены следующим образом</w:t>
      </w:r>
      <w:r w:rsidRPr="003B434E">
        <w:rPr>
          <w:rFonts w:ascii="Arial" w:eastAsia="Times New Roman" w:hAnsi="Arial" w:cs="Arial"/>
          <w:sz w:val="24"/>
          <w:szCs w:val="24"/>
          <w:lang w:eastAsia="ar-SA"/>
        </w:rPr>
        <w:t>:</w:t>
      </w:r>
    </w:p>
    <w:p w14:paraId="67D2AE05" w14:textId="7E52DFEC" w:rsidR="00921189" w:rsidRDefault="00DD66FD" w:rsidP="00921189">
      <w:pPr>
        <w:widowControl w:val="0"/>
        <w:spacing w:after="0" w:line="360" w:lineRule="auto"/>
        <w:ind w:firstLine="709"/>
        <w:jc w:val="both"/>
        <w:rPr>
          <w:rFonts w:ascii="Arial" w:eastAsia="Times New Roman" w:hAnsi="Arial" w:cs="Arial"/>
          <w:caps/>
          <w:sz w:val="24"/>
          <w:szCs w:val="24"/>
          <w:lang w:eastAsia="ar-SA"/>
        </w:rPr>
      </w:pPr>
      <w:r>
        <w:rPr>
          <w:rFonts w:ascii="Wingdings" w:eastAsia="Wingdings" w:hAnsi="Wingdings" w:cs="Wingdings"/>
          <w:sz w:val="12"/>
        </w:rPr>
        <w:t></w:t>
      </w:r>
      <w:r>
        <w:rPr>
          <w:rFonts w:ascii="Arial" w:eastAsia="Arial" w:hAnsi="Arial" w:cs="Arial"/>
          <w:sz w:val="12"/>
        </w:rPr>
        <w:t xml:space="preserve"> </w:t>
      </w:r>
      <w:r>
        <w:rPr>
          <w:rFonts w:ascii="Wingdings" w:eastAsia="Wingdings" w:hAnsi="Wingdings" w:cs="Wingdings"/>
          <w:sz w:val="12"/>
        </w:rPr>
        <w:t></w:t>
      </w:r>
      <w:r>
        <w:rPr>
          <w:rFonts w:ascii="Arial" w:eastAsia="Arial" w:hAnsi="Arial" w:cs="Arial"/>
          <w:sz w:val="12"/>
        </w:rPr>
        <w:t xml:space="preserve"> </w:t>
      </w:r>
      <w:r>
        <w:rPr>
          <w:rFonts w:ascii="Wingdings" w:eastAsia="Wingdings" w:hAnsi="Wingdings" w:cs="Wingdings"/>
          <w:sz w:val="12"/>
        </w:rPr>
        <w:t></w:t>
      </w:r>
      <w:r>
        <w:rPr>
          <w:rFonts w:ascii="Arial" w:eastAsia="Arial" w:hAnsi="Arial" w:cs="Arial"/>
          <w:sz w:val="12"/>
        </w:rPr>
        <w:t xml:space="preserve"> </w:t>
      </w:r>
      <w:r>
        <w:rPr>
          <w:rFonts w:ascii="Wingdings" w:eastAsia="Wingdings" w:hAnsi="Wingdings" w:cs="Wingdings"/>
          <w:sz w:val="12"/>
        </w:rPr>
        <w:t></w:t>
      </w:r>
      <w:r>
        <w:rPr>
          <w:rFonts w:ascii="Arial" w:eastAsia="Arial" w:hAnsi="Arial" w:cs="Arial"/>
          <w:sz w:val="12"/>
        </w:rPr>
        <w:t xml:space="preserve"> </w:t>
      </w:r>
      <w:r>
        <w:rPr>
          <w:rFonts w:ascii="Wingdings" w:eastAsia="Wingdings" w:hAnsi="Wingdings" w:cs="Wingdings"/>
          <w:sz w:val="12"/>
        </w:rPr>
        <w:t></w:t>
      </w:r>
      <w:r>
        <w:rPr>
          <w:rFonts w:ascii="Arial" w:eastAsia="Arial" w:hAnsi="Arial" w:cs="Arial"/>
          <w:sz w:val="12"/>
        </w:rPr>
        <w:t xml:space="preserve"> </w:t>
      </w:r>
      <w:r>
        <w:rPr>
          <w:rFonts w:ascii="Wingdings" w:eastAsia="Wingdings" w:hAnsi="Wingdings" w:cs="Wingdings"/>
          <w:sz w:val="12"/>
        </w:rPr>
        <w:t></w:t>
      </w:r>
      <w:r>
        <w:rPr>
          <w:rFonts w:ascii="Arial" w:eastAsia="Arial" w:hAnsi="Arial" w:cs="Arial"/>
          <w:sz w:val="12"/>
        </w:rPr>
        <w:t xml:space="preserve"> </w:t>
      </w:r>
      <w:r>
        <w:rPr>
          <w:rFonts w:ascii="Wingdings" w:eastAsia="Wingdings" w:hAnsi="Wingdings" w:cs="Wingdings"/>
          <w:sz w:val="12"/>
        </w:rPr>
        <w:t></w:t>
      </w:r>
      <w:r>
        <w:rPr>
          <w:rFonts w:ascii="Wingdings" w:eastAsia="Wingdings" w:hAnsi="Wingdings" w:cs="Wingdings"/>
          <w:sz w:val="12"/>
        </w:rPr>
        <w:t></w:t>
      </w:r>
      <w:r w:rsidRPr="003B434E">
        <w:rPr>
          <w:rFonts w:ascii="Arial" w:eastAsia="Times New Roman" w:hAnsi="Arial" w:cs="Arial"/>
          <w:i/>
          <w:sz w:val="24"/>
          <w:szCs w:val="24"/>
          <w:lang w:eastAsia="ar-SA"/>
        </w:rPr>
        <w:t>–</w:t>
      </w:r>
      <w:r w:rsidRPr="003B434E">
        <w:rPr>
          <w:rFonts w:ascii="Arial" w:eastAsia="Times New Roman" w:hAnsi="Arial" w:cs="Arial"/>
          <w:sz w:val="24"/>
          <w:szCs w:val="24"/>
          <w:lang w:eastAsia="ar-SA"/>
        </w:rPr>
        <w:t xml:space="preserve"> </w:t>
      </w:r>
      <w:r>
        <w:rPr>
          <w:rFonts w:ascii="Arial" w:eastAsia="Times New Roman" w:hAnsi="Arial" w:cs="Arial"/>
          <w:caps/>
          <w:sz w:val="24"/>
          <w:szCs w:val="24"/>
          <w:lang w:eastAsia="ar-SA"/>
        </w:rPr>
        <w:t>ПУТЬ УТЕЧКИ</w:t>
      </w:r>
      <w:r w:rsidRPr="003B434E">
        <w:rPr>
          <w:rFonts w:ascii="Arial" w:eastAsia="Times New Roman" w:hAnsi="Arial" w:cs="Arial"/>
          <w:sz w:val="24"/>
          <w:szCs w:val="24"/>
          <w:lang w:eastAsia="ar-SA"/>
        </w:rPr>
        <w:t>;</w:t>
      </w:r>
      <w:r w:rsidRPr="00921189">
        <w:rPr>
          <w:rFonts w:ascii="Arial" w:eastAsia="Times New Roman" w:hAnsi="Arial" w:cs="Arial"/>
          <w:sz w:val="24"/>
          <w:szCs w:val="24"/>
          <w:lang w:eastAsia="ar-SA"/>
        </w:rPr>
        <w:t xml:space="preserve"> </w:t>
      </w:r>
      <w:r>
        <w:rPr>
          <w:rFonts w:ascii="Wingdings" w:eastAsia="Wingdings" w:hAnsi="Wingdings" w:cs="Wingdings"/>
          <w:sz w:val="12"/>
        </w:rPr>
        <w:t></w:t>
      </w:r>
      <w:r>
        <w:rPr>
          <w:rFonts w:ascii="Wingdings" w:eastAsia="Wingdings" w:hAnsi="Wingdings" w:cs="Wingdings"/>
          <w:sz w:val="12"/>
        </w:rPr>
        <w:t></w:t>
      </w:r>
      <w:r>
        <w:rPr>
          <w:rFonts w:ascii="Wingdings" w:eastAsia="Wingdings" w:hAnsi="Wingdings" w:cs="Wingdings"/>
          <w:sz w:val="12"/>
        </w:rPr>
        <w:t></w:t>
      </w:r>
      <w:r>
        <w:rPr>
          <w:noProof/>
          <w:lang w:eastAsia="ru-RU"/>
        </w:rPr>
        <mc:AlternateContent>
          <mc:Choice Requires="wpg">
            <w:drawing>
              <wp:inline distT="0" distB="0" distL="0" distR="0" wp14:anchorId="5A463078" wp14:editId="51BE4D73">
                <wp:extent cx="796801" cy="18107"/>
                <wp:effectExtent l="0" t="0" r="0" b="0"/>
                <wp:docPr id="515852" name="Group 515852"/>
                <wp:cNvGraphicFramePr/>
                <a:graphic xmlns:a="http://schemas.openxmlformats.org/drawingml/2006/main">
                  <a:graphicData uri="http://schemas.microsoft.com/office/word/2010/wordprocessingGroup">
                    <wpg:wgp>
                      <wpg:cNvGrpSpPr/>
                      <wpg:grpSpPr>
                        <a:xfrm>
                          <a:off x="0" y="0"/>
                          <a:ext cx="796801" cy="18107"/>
                          <a:chOff x="0" y="0"/>
                          <a:chExt cx="796801" cy="18107"/>
                        </a:xfrm>
                      </wpg:grpSpPr>
                      <wps:wsp>
                        <wps:cNvPr id="609001" name="Shape 609001"/>
                        <wps:cNvSpPr/>
                        <wps:spPr>
                          <a:xfrm>
                            <a:off x="0" y="0"/>
                            <a:ext cx="796801" cy="18107"/>
                          </a:xfrm>
                          <a:custGeom>
                            <a:avLst/>
                            <a:gdLst/>
                            <a:ahLst/>
                            <a:cxnLst/>
                            <a:rect l="0" t="0" r="0" b="0"/>
                            <a:pathLst>
                              <a:path w="796801" h="18107">
                                <a:moveTo>
                                  <a:pt x="0" y="0"/>
                                </a:moveTo>
                                <a:lnTo>
                                  <a:pt x="796801" y="0"/>
                                </a:lnTo>
                                <a:lnTo>
                                  <a:pt x="796801" y="18107"/>
                                </a:lnTo>
                                <a:lnTo>
                                  <a:pt x="0" y="1810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11F1022" id="Group 515852" o:spid="_x0000_s1026" style="width:62.75pt;height:1.45pt;mso-position-horizontal-relative:char;mso-position-vertical-relative:line" coordsize="796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">
                <v:shape id="Shape 609001" o:spid="_x0000_s1027" style="position:absolute;width:7968;height:181;visibility:visible;mso-wrap-style:square;v-text-anchor:top" coordsize="796801,1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" path="m,l796801,r,18107l,18107,,e" fillcolor="black" stroked="f" strokeweight="0">
                  <v:stroke miterlimit="83231f" joinstyle="miter"/>
                  <v:path arrowok="t" textboxrect="0,0,796801,18107"/>
                </v:shape>
                <w10:anchorlock/>
              </v:group>
            </w:pict>
          </mc:Fallback>
        </mc:AlternateContent>
      </w:r>
      <w:r>
        <w:rPr>
          <w:rFonts w:ascii="Wingdings" w:eastAsia="Wingdings" w:hAnsi="Wingdings" w:cs="Wingdings"/>
          <w:sz w:val="12"/>
        </w:rPr>
        <w:t></w:t>
      </w:r>
      <w:r>
        <w:rPr>
          <w:rFonts w:ascii="Wingdings" w:eastAsia="Wingdings" w:hAnsi="Wingdings" w:cs="Wingdings"/>
          <w:sz w:val="12"/>
        </w:rPr>
        <w:t></w:t>
      </w:r>
      <w:r w:rsidR="00921189" w:rsidRPr="003B434E">
        <w:rPr>
          <w:rFonts w:ascii="Arial" w:eastAsia="Times New Roman" w:hAnsi="Arial" w:cs="Arial"/>
          <w:i/>
          <w:sz w:val="24"/>
          <w:szCs w:val="24"/>
          <w:lang w:eastAsia="ar-SA"/>
        </w:rPr>
        <w:t>–</w:t>
      </w:r>
      <w:r w:rsidR="00921189" w:rsidRPr="00921189">
        <w:rPr>
          <w:rFonts w:ascii="Arial" w:eastAsia="Times New Roman" w:hAnsi="Arial" w:cs="Arial"/>
          <w:b/>
          <w:sz w:val="24"/>
          <w:szCs w:val="24"/>
          <w:lang w:eastAsia="ar-SA"/>
        </w:rPr>
        <w:t xml:space="preserve"> </w:t>
      </w:r>
      <w:r w:rsidR="00921189" w:rsidRPr="000A24A4">
        <w:rPr>
          <w:rFonts w:ascii="Arial" w:eastAsia="Times New Roman" w:hAnsi="Arial" w:cs="Arial"/>
          <w:caps/>
          <w:sz w:val="24"/>
          <w:szCs w:val="24"/>
          <w:lang w:eastAsia="ar-SA"/>
        </w:rPr>
        <w:t>зазор</w:t>
      </w:r>
    </w:p>
    <w:p w14:paraId="5E8A6088" w14:textId="665E540B" w:rsidR="00DD66FD" w:rsidRPr="003B434E" w:rsidRDefault="00DD66FD" w:rsidP="00DD66FD">
      <w:pPr>
        <w:widowControl w:val="0"/>
        <w:spacing w:after="0" w:line="360" w:lineRule="auto"/>
        <w:ind w:firstLine="709"/>
        <w:jc w:val="both"/>
        <w:rPr>
          <w:rFonts w:ascii="Arial" w:eastAsia="Times New Roman" w:hAnsi="Arial" w:cs="Arial"/>
          <w:sz w:val="24"/>
          <w:szCs w:val="24"/>
          <w:lang w:eastAsia="ar-SA"/>
        </w:rPr>
      </w:pPr>
    </w:p>
    <w:p w14:paraId="1F17F9E5" w14:textId="77777777" w:rsidR="003B434E" w:rsidRPr="003B434E" w:rsidRDefault="003B434E" w:rsidP="00343296">
      <w:pPr>
        <w:widowControl w:val="0"/>
        <w:spacing w:after="0" w:line="360" w:lineRule="auto"/>
        <w:ind w:firstLine="709"/>
        <w:jc w:val="center"/>
        <w:rPr>
          <w:rFonts w:ascii="Arial" w:eastAsia="Times New Roman" w:hAnsi="Arial" w:cs="Arial"/>
          <w:sz w:val="24"/>
          <w:szCs w:val="24"/>
          <w:lang w:val="en-US" w:eastAsia="ar-SA"/>
        </w:rPr>
      </w:pPr>
      <w:r w:rsidRPr="003B434E">
        <w:rPr>
          <w:rFonts w:ascii="Arial" w:eastAsia="Times New Roman" w:hAnsi="Arial" w:cs="Arial"/>
          <w:noProof/>
          <w:sz w:val="24"/>
          <w:szCs w:val="24"/>
          <w:lang w:eastAsia="ru-RU"/>
        </w:rPr>
        <w:drawing>
          <wp:inline distT="0" distB="0" distL="0" distR="0" wp14:anchorId="0921C577" wp14:editId="6FA11C2D">
            <wp:extent cx="3009900" cy="885825"/>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09900" cy="885825"/>
                    </a:xfrm>
                    <a:prstGeom prst="rect">
                      <a:avLst/>
                    </a:prstGeom>
                    <a:noFill/>
                    <a:ln>
                      <a:noFill/>
                    </a:ln>
                  </pic:spPr>
                </pic:pic>
              </a:graphicData>
            </a:graphic>
          </wp:inline>
        </w:drawing>
      </w:r>
    </w:p>
    <w:p w14:paraId="2A30B91E" w14:textId="77777777" w:rsidR="001A4E85" w:rsidRDefault="001A4E85" w:rsidP="003B434E">
      <w:pPr>
        <w:widowControl w:val="0"/>
        <w:spacing w:after="0" w:line="360" w:lineRule="auto"/>
        <w:ind w:firstLine="709"/>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Условие: </w:t>
      </w:r>
      <w:r w:rsidR="003B434E" w:rsidRPr="00343296">
        <w:rPr>
          <w:rFonts w:ascii="Arial" w:eastAsia="Times New Roman" w:hAnsi="Arial" w:cs="Arial"/>
          <w:sz w:val="20"/>
          <w:szCs w:val="20"/>
          <w:lang w:eastAsia="ar-SA"/>
        </w:rPr>
        <w:t xml:space="preserve">Рассматриваемый </w:t>
      </w:r>
      <w:r w:rsidR="000A24A4">
        <w:rPr>
          <w:rFonts w:ascii="Arial" w:eastAsia="Times New Roman" w:hAnsi="Arial" w:cs="Arial"/>
          <w:sz w:val="20"/>
          <w:szCs w:val="20"/>
          <w:lang w:eastAsia="ar-SA"/>
        </w:rPr>
        <w:t xml:space="preserve">путь </w:t>
      </w:r>
      <w:r w:rsidR="003B434E" w:rsidRPr="00343296">
        <w:rPr>
          <w:rFonts w:ascii="Arial" w:eastAsia="Times New Roman" w:hAnsi="Arial" w:cs="Arial"/>
          <w:sz w:val="20"/>
          <w:szCs w:val="20"/>
          <w:lang w:eastAsia="ar-SA"/>
        </w:rPr>
        <w:t xml:space="preserve">включает канавку любой глубины с параллельными или сходящимися боковыми сторонами, шириной менее </w:t>
      </w:r>
      <w:r w:rsidR="003B434E" w:rsidRPr="00343296">
        <w:rPr>
          <w:rFonts w:ascii="Arial" w:eastAsia="Times New Roman" w:hAnsi="Arial" w:cs="Arial"/>
          <w:i/>
          <w:sz w:val="20"/>
          <w:szCs w:val="20"/>
          <w:lang w:val="en-US" w:eastAsia="ar-SA"/>
        </w:rPr>
        <w:t>X</w:t>
      </w:r>
      <w:r w:rsidR="003B434E" w:rsidRPr="00343296">
        <w:rPr>
          <w:rFonts w:ascii="Arial" w:eastAsia="Times New Roman" w:hAnsi="Arial" w:cs="Arial"/>
          <w:sz w:val="20"/>
          <w:szCs w:val="20"/>
          <w:lang w:eastAsia="ar-SA"/>
        </w:rPr>
        <w:t>.</w:t>
      </w:r>
      <w:r w:rsidR="000A24A4">
        <w:rPr>
          <w:rFonts w:ascii="Arial" w:eastAsia="Times New Roman" w:hAnsi="Arial" w:cs="Arial"/>
          <w:sz w:val="20"/>
          <w:szCs w:val="20"/>
          <w:lang w:eastAsia="ar-SA"/>
        </w:rPr>
        <w:t xml:space="preserve"> </w:t>
      </w:r>
    </w:p>
    <w:p w14:paraId="5D62B9C9" w14:textId="7C7E0C4F" w:rsidR="003B434E" w:rsidRPr="003B434E" w:rsidRDefault="001A4E85" w:rsidP="003B434E">
      <w:pPr>
        <w:widowControl w:val="0"/>
        <w:spacing w:after="0" w:line="360" w:lineRule="auto"/>
        <w:ind w:firstLine="709"/>
        <w:jc w:val="both"/>
        <w:rPr>
          <w:rFonts w:ascii="Arial" w:eastAsia="Times New Roman" w:hAnsi="Arial" w:cs="Arial"/>
          <w:sz w:val="24"/>
          <w:szCs w:val="24"/>
          <w:lang w:eastAsia="ar-SA"/>
        </w:rPr>
      </w:pPr>
      <w:r>
        <w:rPr>
          <w:rFonts w:ascii="Arial" w:eastAsia="Times New Roman" w:hAnsi="Arial" w:cs="Arial"/>
          <w:sz w:val="20"/>
          <w:szCs w:val="20"/>
          <w:lang w:eastAsia="ar-SA"/>
        </w:rPr>
        <w:t xml:space="preserve">Правила: ЗАЗОР и </w:t>
      </w:r>
      <w:r w:rsidR="00900B67">
        <w:rPr>
          <w:rFonts w:ascii="Arial" w:eastAsia="Times New Roman" w:hAnsi="Arial" w:cs="Arial"/>
          <w:caps/>
          <w:sz w:val="20"/>
          <w:szCs w:val="20"/>
          <w:lang w:eastAsia="ar-SA"/>
        </w:rPr>
        <w:t>ПУТЬ УТЕЧКИ</w:t>
      </w:r>
      <w:r w:rsidR="003B434E" w:rsidRPr="00343296">
        <w:rPr>
          <w:rFonts w:ascii="Arial" w:eastAsia="Times New Roman" w:hAnsi="Arial" w:cs="Arial"/>
          <w:sz w:val="20"/>
          <w:szCs w:val="20"/>
          <w:lang w:eastAsia="ar-SA"/>
        </w:rPr>
        <w:t xml:space="preserve"> измеряют непосредственно через канавку</w:t>
      </w:r>
      <w:r w:rsidR="003B434E" w:rsidRPr="003B434E">
        <w:rPr>
          <w:rFonts w:ascii="Arial" w:eastAsia="Times New Roman" w:hAnsi="Arial" w:cs="Arial"/>
          <w:sz w:val="24"/>
          <w:szCs w:val="24"/>
          <w:lang w:eastAsia="ar-SA"/>
        </w:rPr>
        <w:t>.</w:t>
      </w:r>
    </w:p>
    <w:p w14:paraId="2F7E453D" w14:textId="2181A83F" w:rsidR="003B434E" w:rsidRDefault="003B434E" w:rsidP="00343296">
      <w:pPr>
        <w:widowControl w:val="0"/>
        <w:spacing w:after="0" w:line="360" w:lineRule="auto"/>
        <w:ind w:firstLine="709"/>
        <w:jc w:val="center"/>
        <w:rPr>
          <w:rFonts w:ascii="Arial" w:eastAsia="Times New Roman" w:hAnsi="Arial" w:cs="Arial"/>
          <w:lang w:eastAsia="ar-SA"/>
        </w:rPr>
      </w:pPr>
      <w:r w:rsidRPr="008125A3">
        <w:rPr>
          <w:rFonts w:ascii="Arial" w:eastAsia="Times New Roman" w:hAnsi="Arial" w:cs="Arial"/>
          <w:lang w:eastAsia="ar-SA"/>
        </w:rPr>
        <w:t xml:space="preserve">Рисунок </w:t>
      </w:r>
      <w:r w:rsidRPr="008125A3">
        <w:rPr>
          <w:rFonts w:ascii="Arial" w:eastAsia="Times New Roman" w:hAnsi="Arial" w:cs="Arial"/>
          <w:lang w:val="en-US" w:eastAsia="ar-SA"/>
        </w:rPr>
        <w:t>E</w:t>
      </w:r>
      <w:r w:rsidRPr="001A4E85">
        <w:rPr>
          <w:rFonts w:ascii="Arial" w:eastAsia="Times New Roman" w:hAnsi="Arial" w:cs="Arial"/>
          <w:lang w:eastAsia="ar-SA"/>
        </w:rPr>
        <w:t>.</w:t>
      </w:r>
      <w:r w:rsidRPr="008125A3">
        <w:rPr>
          <w:rFonts w:ascii="Arial" w:eastAsia="Times New Roman" w:hAnsi="Arial" w:cs="Arial"/>
          <w:lang w:eastAsia="ar-SA"/>
        </w:rPr>
        <w:t xml:space="preserve">1 </w:t>
      </w:r>
      <w:r w:rsidRPr="008125A3">
        <w:rPr>
          <w:rFonts w:ascii="Arial" w:eastAsia="Times New Roman" w:hAnsi="Arial" w:cs="Arial"/>
          <w:i/>
          <w:lang w:eastAsia="ar-SA"/>
        </w:rPr>
        <w:t>–</w:t>
      </w:r>
      <w:r w:rsidRPr="008125A3">
        <w:rPr>
          <w:rFonts w:ascii="Arial" w:eastAsia="Times New Roman" w:hAnsi="Arial" w:cs="Arial"/>
          <w:lang w:eastAsia="ar-SA"/>
        </w:rPr>
        <w:t xml:space="preserve"> Узкая канавка</w:t>
      </w:r>
    </w:p>
    <w:p w14:paraId="06203283" w14:textId="1920F48E" w:rsidR="001A4E85" w:rsidRDefault="001A4E85" w:rsidP="00343296">
      <w:pPr>
        <w:widowControl w:val="0"/>
        <w:spacing w:after="0" w:line="360" w:lineRule="auto"/>
        <w:ind w:firstLine="709"/>
        <w:jc w:val="center"/>
        <w:rPr>
          <w:rFonts w:ascii="Arial" w:eastAsia="Times New Roman" w:hAnsi="Arial" w:cs="Arial"/>
          <w:lang w:eastAsia="ar-SA"/>
        </w:rPr>
      </w:pPr>
    </w:p>
    <w:p w14:paraId="20529E2A" w14:textId="3600D353" w:rsidR="001A4E85" w:rsidRDefault="001A4E85" w:rsidP="00343296">
      <w:pPr>
        <w:widowControl w:val="0"/>
        <w:spacing w:after="0" w:line="360" w:lineRule="auto"/>
        <w:ind w:firstLine="709"/>
        <w:jc w:val="center"/>
        <w:rPr>
          <w:rFonts w:ascii="Arial" w:eastAsia="Times New Roman" w:hAnsi="Arial" w:cs="Arial"/>
          <w:lang w:eastAsia="ar-SA"/>
        </w:rPr>
      </w:pPr>
    </w:p>
    <w:p w14:paraId="58B7F975" w14:textId="77777777" w:rsidR="001A4E85" w:rsidRPr="008125A3" w:rsidRDefault="001A4E85" w:rsidP="00343296">
      <w:pPr>
        <w:widowControl w:val="0"/>
        <w:spacing w:after="0" w:line="360" w:lineRule="auto"/>
        <w:ind w:firstLine="709"/>
        <w:jc w:val="center"/>
        <w:rPr>
          <w:rFonts w:ascii="Arial" w:eastAsia="Times New Roman" w:hAnsi="Arial" w:cs="Arial"/>
          <w:lang w:eastAsia="ar-SA"/>
        </w:rPr>
      </w:pPr>
    </w:p>
    <w:p w14:paraId="1A32FA3F" w14:textId="5E003F40" w:rsidR="003B434E" w:rsidRPr="003B434E" w:rsidRDefault="003B434E" w:rsidP="008125A3">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noProof/>
          <w:sz w:val="24"/>
          <w:szCs w:val="24"/>
          <w:lang w:eastAsia="ru-RU"/>
        </w:rPr>
        <w:lastRenderedPageBreak/>
        <w:drawing>
          <wp:inline distT="0" distB="0" distL="0" distR="0" wp14:anchorId="12C2E229" wp14:editId="1F26B9DC">
            <wp:extent cx="3171825" cy="106680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71825" cy="1066800"/>
                    </a:xfrm>
                    <a:prstGeom prst="rect">
                      <a:avLst/>
                    </a:prstGeom>
                    <a:noFill/>
                    <a:ln>
                      <a:noFill/>
                    </a:ln>
                  </pic:spPr>
                </pic:pic>
              </a:graphicData>
            </a:graphic>
          </wp:inline>
        </w:drawing>
      </w:r>
    </w:p>
    <w:p w14:paraId="1596ADAB" w14:textId="77777777" w:rsidR="001A4E85" w:rsidRDefault="001A4E85" w:rsidP="003B434E">
      <w:pPr>
        <w:widowControl w:val="0"/>
        <w:spacing w:after="0" w:line="360" w:lineRule="auto"/>
        <w:ind w:firstLine="709"/>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Условие: </w:t>
      </w:r>
      <w:r w:rsidR="003B434E" w:rsidRPr="008125A3">
        <w:rPr>
          <w:rFonts w:ascii="Arial" w:eastAsia="Times New Roman" w:hAnsi="Arial" w:cs="Arial"/>
          <w:sz w:val="20"/>
          <w:szCs w:val="20"/>
          <w:lang w:eastAsia="ar-SA"/>
        </w:rPr>
        <w:t xml:space="preserve">Рассматриваемый путь включает канавку с параллельными сторонами, любой глубины, шириной не менее </w:t>
      </w:r>
      <w:smartTag w:uri="urn:schemas-microsoft-com:office:smarttags" w:element="metricconverter">
        <w:smartTagPr>
          <w:attr w:name="ProductID" w:val="1 мм"/>
        </w:smartTagPr>
        <w:r w:rsidR="003B434E" w:rsidRPr="008125A3">
          <w:rPr>
            <w:rFonts w:ascii="Arial" w:eastAsia="Times New Roman" w:hAnsi="Arial" w:cs="Arial"/>
            <w:sz w:val="20"/>
            <w:szCs w:val="20"/>
            <w:lang w:eastAsia="ar-SA"/>
          </w:rPr>
          <w:t>1 мм</w:t>
        </w:r>
      </w:smartTag>
      <w:r w:rsidR="003B434E" w:rsidRPr="008125A3">
        <w:rPr>
          <w:rFonts w:ascii="Arial" w:eastAsia="Times New Roman" w:hAnsi="Arial" w:cs="Arial"/>
          <w:sz w:val="20"/>
          <w:szCs w:val="20"/>
          <w:lang w:eastAsia="ar-SA"/>
        </w:rPr>
        <w:t>.</w:t>
      </w:r>
      <w:r w:rsidR="000A24A4">
        <w:rPr>
          <w:rFonts w:ascii="Arial" w:eastAsia="Times New Roman" w:hAnsi="Arial" w:cs="Arial"/>
          <w:sz w:val="20"/>
          <w:szCs w:val="20"/>
          <w:lang w:eastAsia="ar-SA"/>
        </w:rPr>
        <w:t xml:space="preserve"> </w:t>
      </w:r>
    </w:p>
    <w:p w14:paraId="78CDC028" w14:textId="64D5BCA0" w:rsidR="003B434E" w:rsidRPr="003B434E" w:rsidRDefault="001A4E85" w:rsidP="003B434E">
      <w:pPr>
        <w:widowControl w:val="0"/>
        <w:spacing w:after="0" w:line="360" w:lineRule="auto"/>
        <w:ind w:firstLine="709"/>
        <w:jc w:val="both"/>
        <w:rPr>
          <w:rFonts w:ascii="Arial" w:eastAsia="Times New Roman" w:hAnsi="Arial" w:cs="Arial"/>
          <w:sz w:val="24"/>
          <w:szCs w:val="24"/>
          <w:lang w:eastAsia="ar-SA"/>
        </w:rPr>
      </w:pPr>
      <w:r w:rsidRPr="001A4E85">
        <w:rPr>
          <w:rFonts w:ascii="Arial" w:eastAsia="Times New Roman" w:hAnsi="Arial" w:cs="Arial"/>
          <w:sz w:val="20"/>
          <w:szCs w:val="20"/>
          <w:lang w:eastAsia="ar-SA"/>
        </w:rPr>
        <w:t>Правило</w:t>
      </w:r>
      <w:r>
        <w:rPr>
          <w:rFonts w:ascii="Arial" w:eastAsia="Times New Roman" w:hAnsi="Arial" w:cs="Arial"/>
          <w:caps/>
          <w:sz w:val="20"/>
          <w:szCs w:val="20"/>
          <w:lang w:eastAsia="ar-SA"/>
        </w:rPr>
        <w:t xml:space="preserve">: </w:t>
      </w:r>
      <w:r w:rsidR="003B434E" w:rsidRPr="000A24A4">
        <w:rPr>
          <w:rFonts w:ascii="Arial" w:eastAsia="Times New Roman" w:hAnsi="Arial" w:cs="Arial"/>
          <w:caps/>
          <w:sz w:val="20"/>
          <w:szCs w:val="20"/>
          <w:lang w:eastAsia="ar-SA"/>
        </w:rPr>
        <w:t>Зазором</w:t>
      </w:r>
      <w:r w:rsidR="003B434E" w:rsidRPr="008125A3">
        <w:rPr>
          <w:rFonts w:ascii="Arial" w:eastAsia="Times New Roman" w:hAnsi="Arial" w:cs="Arial"/>
          <w:sz w:val="20"/>
          <w:szCs w:val="20"/>
          <w:lang w:eastAsia="ar-SA"/>
        </w:rPr>
        <w:t xml:space="preserve"> считают отрезок «визирной линии». </w:t>
      </w:r>
      <w:r w:rsidR="00900B67">
        <w:rPr>
          <w:rFonts w:ascii="Arial" w:eastAsia="Times New Roman" w:hAnsi="Arial" w:cs="Arial"/>
          <w:caps/>
          <w:sz w:val="20"/>
          <w:szCs w:val="20"/>
          <w:lang w:eastAsia="ar-SA"/>
        </w:rPr>
        <w:t>ПУТЬ УТЕЧКИ</w:t>
      </w:r>
      <w:r w:rsidR="003B434E" w:rsidRPr="008125A3">
        <w:rPr>
          <w:rFonts w:ascii="Arial" w:eastAsia="Times New Roman" w:hAnsi="Arial" w:cs="Arial"/>
          <w:sz w:val="20"/>
          <w:szCs w:val="20"/>
          <w:lang w:eastAsia="ar-SA"/>
        </w:rPr>
        <w:t xml:space="preserve"> </w:t>
      </w:r>
      <w:r>
        <w:rPr>
          <w:rFonts w:ascii="Arial" w:eastAsia="Times New Roman" w:hAnsi="Arial" w:cs="Arial"/>
          <w:sz w:val="20"/>
          <w:szCs w:val="20"/>
          <w:lang w:eastAsia="ar-SA"/>
        </w:rPr>
        <w:t xml:space="preserve">определяют </w:t>
      </w:r>
      <w:r w:rsidR="003B434E" w:rsidRPr="008125A3">
        <w:rPr>
          <w:rFonts w:ascii="Arial" w:eastAsia="Times New Roman" w:hAnsi="Arial" w:cs="Arial"/>
          <w:sz w:val="20"/>
          <w:szCs w:val="20"/>
          <w:lang w:eastAsia="ar-SA"/>
        </w:rPr>
        <w:t xml:space="preserve">по </w:t>
      </w:r>
      <w:r w:rsidR="00355D8C">
        <w:rPr>
          <w:rFonts w:ascii="Arial" w:eastAsia="Times New Roman" w:hAnsi="Arial" w:cs="Arial"/>
          <w:sz w:val="20"/>
          <w:szCs w:val="20"/>
          <w:lang w:eastAsia="ar-SA"/>
        </w:rPr>
        <w:t xml:space="preserve">линии, огибающей </w:t>
      </w:r>
      <w:r w:rsidR="003B434E" w:rsidRPr="008125A3">
        <w:rPr>
          <w:rFonts w:ascii="Arial" w:eastAsia="Times New Roman" w:hAnsi="Arial" w:cs="Arial"/>
          <w:sz w:val="20"/>
          <w:szCs w:val="20"/>
          <w:lang w:eastAsia="ar-SA"/>
        </w:rPr>
        <w:t>контур канавки</w:t>
      </w:r>
      <w:r w:rsidR="003B434E" w:rsidRPr="003B434E">
        <w:rPr>
          <w:rFonts w:ascii="Arial" w:eastAsia="Times New Roman" w:hAnsi="Arial" w:cs="Arial"/>
          <w:sz w:val="24"/>
          <w:szCs w:val="24"/>
          <w:lang w:eastAsia="ar-SA"/>
        </w:rPr>
        <w:t>.</w:t>
      </w:r>
    </w:p>
    <w:p w14:paraId="0851BE70" w14:textId="77777777" w:rsidR="003B434E" w:rsidRPr="000A24A4" w:rsidRDefault="003B434E" w:rsidP="008125A3">
      <w:pPr>
        <w:widowControl w:val="0"/>
        <w:spacing w:after="0" w:line="360" w:lineRule="auto"/>
        <w:ind w:firstLine="709"/>
        <w:jc w:val="center"/>
        <w:rPr>
          <w:rFonts w:ascii="Arial" w:eastAsia="Times New Roman" w:hAnsi="Arial" w:cs="Arial"/>
          <w:lang w:eastAsia="ar-SA"/>
        </w:rPr>
      </w:pPr>
      <w:r w:rsidRPr="000A24A4">
        <w:rPr>
          <w:rFonts w:ascii="Arial" w:eastAsia="Times New Roman" w:hAnsi="Arial" w:cs="Arial"/>
          <w:lang w:eastAsia="ar-SA"/>
        </w:rPr>
        <w:t xml:space="preserve">Рисунок </w:t>
      </w:r>
      <w:r w:rsidRPr="000A24A4">
        <w:rPr>
          <w:rFonts w:ascii="Arial" w:eastAsia="Times New Roman" w:hAnsi="Arial" w:cs="Arial"/>
          <w:lang w:val="en-US" w:eastAsia="ar-SA"/>
        </w:rPr>
        <w:t>E</w:t>
      </w:r>
      <w:r w:rsidRPr="000A24A4">
        <w:rPr>
          <w:rFonts w:ascii="Arial" w:eastAsia="Times New Roman" w:hAnsi="Arial" w:cs="Arial"/>
          <w:lang w:eastAsia="ar-SA"/>
        </w:rPr>
        <w:t>.</w:t>
      </w:r>
      <w:r w:rsidRPr="000A24A4">
        <w:rPr>
          <w:rFonts w:ascii="Arial" w:eastAsia="Times New Roman" w:hAnsi="Arial" w:cs="Arial"/>
          <w:lang w:val="en-US" w:eastAsia="ar-SA"/>
        </w:rPr>
        <w:t>2</w:t>
      </w:r>
      <w:r w:rsidRPr="000A24A4">
        <w:rPr>
          <w:rFonts w:ascii="Arial" w:eastAsia="Times New Roman" w:hAnsi="Arial" w:cs="Arial"/>
          <w:lang w:eastAsia="ar-SA"/>
        </w:rPr>
        <w:t xml:space="preserve"> – Широкая канавка</w:t>
      </w:r>
    </w:p>
    <w:p w14:paraId="43038490" w14:textId="77777777" w:rsidR="003B434E" w:rsidRPr="003B434E" w:rsidRDefault="003B434E" w:rsidP="008125A3">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noProof/>
          <w:sz w:val="24"/>
          <w:szCs w:val="24"/>
          <w:lang w:eastAsia="ru-RU"/>
        </w:rPr>
        <w:drawing>
          <wp:inline distT="0" distB="0" distL="0" distR="0" wp14:anchorId="79705AB2" wp14:editId="66544B88">
            <wp:extent cx="3305175" cy="1209675"/>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05175" cy="1209675"/>
                    </a:xfrm>
                    <a:prstGeom prst="rect">
                      <a:avLst/>
                    </a:prstGeom>
                    <a:noFill/>
                    <a:ln>
                      <a:noFill/>
                    </a:ln>
                  </pic:spPr>
                </pic:pic>
              </a:graphicData>
            </a:graphic>
          </wp:inline>
        </w:drawing>
      </w:r>
    </w:p>
    <w:p w14:paraId="790152CA" w14:textId="13CFEED9" w:rsidR="003B434E" w:rsidRPr="008125A3" w:rsidRDefault="001A4E85" w:rsidP="003B434E">
      <w:pPr>
        <w:widowControl w:val="0"/>
        <w:spacing w:after="0" w:line="360" w:lineRule="auto"/>
        <w:ind w:firstLine="709"/>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Условие: </w:t>
      </w:r>
      <w:r w:rsidR="003B434E" w:rsidRPr="008125A3">
        <w:rPr>
          <w:rFonts w:ascii="Arial" w:eastAsia="Times New Roman" w:hAnsi="Arial" w:cs="Arial"/>
          <w:sz w:val="20"/>
          <w:szCs w:val="20"/>
          <w:lang w:eastAsia="ar-SA"/>
        </w:rPr>
        <w:t xml:space="preserve">Рассматриваемый путь включает канавку V-образной формы с углом менее 80° и шириной более </w:t>
      </w:r>
      <w:r w:rsidR="003B434E" w:rsidRPr="008125A3">
        <w:rPr>
          <w:rFonts w:ascii="Arial" w:eastAsia="Times New Roman" w:hAnsi="Arial" w:cs="Arial"/>
          <w:i/>
          <w:sz w:val="20"/>
          <w:szCs w:val="20"/>
          <w:lang w:val="en-US" w:eastAsia="ar-SA"/>
        </w:rPr>
        <w:t>X</w:t>
      </w:r>
      <w:r w:rsidR="003B434E" w:rsidRPr="008125A3">
        <w:rPr>
          <w:rFonts w:ascii="Arial" w:eastAsia="Times New Roman" w:hAnsi="Arial" w:cs="Arial"/>
          <w:sz w:val="20"/>
          <w:szCs w:val="20"/>
          <w:lang w:eastAsia="ar-SA"/>
        </w:rPr>
        <w:t>.</w:t>
      </w:r>
    </w:p>
    <w:p w14:paraId="42D1FE5A" w14:textId="1D6F5A11" w:rsidR="003B434E" w:rsidRPr="008125A3" w:rsidRDefault="001A4E85" w:rsidP="003B434E">
      <w:pPr>
        <w:widowControl w:val="0"/>
        <w:spacing w:after="0" w:line="360" w:lineRule="auto"/>
        <w:ind w:firstLine="709"/>
        <w:jc w:val="both"/>
        <w:rPr>
          <w:rFonts w:ascii="Arial" w:eastAsia="Times New Roman" w:hAnsi="Arial" w:cs="Arial"/>
          <w:sz w:val="20"/>
          <w:szCs w:val="20"/>
          <w:lang w:eastAsia="ar-SA"/>
        </w:rPr>
      </w:pPr>
      <w:r w:rsidRPr="001A4E85">
        <w:rPr>
          <w:rFonts w:ascii="Arial" w:eastAsia="Times New Roman" w:hAnsi="Arial" w:cs="Arial"/>
          <w:sz w:val="20"/>
          <w:szCs w:val="20"/>
          <w:lang w:eastAsia="ar-SA"/>
        </w:rPr>
        <w:t>Правило</w:t>
      </w:r>
      <w:r>
        <w:rPr>
          <w:rFonts w:ascii="Arial" w:eastAsia="Times New Roman" w:hAnsi="Arial" w:cs="Arial"/>
          <w:caps/>
          <w:sz w:val="20"/>
          <w:szCs w:val="20"/>
          <w:lang w:eastAsia="ar-SA"/>
        </w:rPr>
        <w:t xml:space="preserve">: </w:t>
      </w:r>
      <w:r w:rsidR="003B434E" w:rsidRPr="000A24A4">
        <w:rPr>
          <w:rFonts w:ascii="Arial" w:eastAsia="Times New Roman" w:hAnsi="Arial" w:cs="Arial"/>
          <w:caps/>
          <w:sz w:val="20"/>
          <w:szCs w:val="20"/>
          <w:lang w:eastAsia="ar-SA"/>
        </w:rPr>
        <w:t>Зазором</w:t>
      </w:r>
      <w:r w:rsidR="003B434E" w:rsidRPr="008125A3">
        <w:rPr>
          <w:rFonts w:ascii="Arial" w:eastAsia="Times New Roman" w:hAnsi="Arial" w:cs="Arial"/>
          <w:sz w:val="20"/>
          <w:szCs w:val="20"/>
          <w:lang w:eastAsia="ar-SA"/>
        </w:rPr>
        <w:t xml:space="preserve"> считают отрезок «визирной линии». </w:t>
      </w:r>
      <w:r w:rsidR="00900B67">
        <w:rPr>
          <w:rFonts w:ascii="Arial" w:eastAsia="Times New Roman" w:hAnsi="Arial" w:cs="Arial"/>
          <w:caps/>
          <w:sz w:val="20"/>
          <w:szCs w:val="20"/>
          <w:lang w:eastAsia="ar-SA"/>
        </w:rPr>
        <w:t>ПУТЬ УТЕЧКИ</w:t>
      </w:r>
      <w:r w:rsidR="003B434E" w:rsidRPr="008125A3">
        <w:rPr>
          <w:rFonts w:ascii="Arial" w:eastAsia="Times New Roman" w:hAnsi="Arial" w:cs="Arial"/>
          <w:sz w:val="20"/>
          <w:szCs w:val="20"/>
          <w:lang w:eastAsia="ar-SA"/>
        </w:rPr>
        <w:t xml:space="preserve"> определяют по </w:t>
      </w:r>
      <w:r w:rsidR="00355D8C">
        <w:rPr>
          <w:rFonts w:ascii="Arial" w:eastAsia="Times New Roman" w:hAnsi="Arial" w:cs="Arial"/>
          <w:sz w:val="20"/>
          <w:szCs w:val="20"/>
          <w:lang w:eastAsia="ar-SA"/>
        </w:rPr>
        <w:t>линии</w:t>
      </w:r>
      <w:r w:rsidR="003B434E" w:rsidRPr="008125A3">
        <w:rPr>
          <w:rFonts w:ascii="Arial" w:eastAsia="Times New Roman" w:hAnsi="Arial" w:cs="Arial"/>
          <w:sz w:val="20"/>
          <w:szCs w:val="20"/>
          <w:lang w:eastAsia="ar-SA"/>
        </w:rPr>
        <w:t xml:space="preserve"> огиба</w:t>
      </w:r>
      <w:r w:rsidR="00355D8C">
        <w:rPr>
          <w:rFonts w:ascii="Arial" w:eastAsia="Times New Roman" w:hAnsi="Arial" w:cs="Arial"/>
          <w:sz w:val="20"/>
          <w:szCs w:val="20"/>
          <w:lang w:eastAsia="ar-SA"/>
        </w:rPr>
        <w:t>ющей</w:t>
      </w:r>
      <w:r w:rsidR="003B434E" w:rsidRPr="008125A3">
        <w:rPr>
          <w:rFonts w:ascii="Arial" w:eastAsia="Times New Roman" w:hAnsi="Arial" w:cs="Arial"/>
          <w:sz w:val="20"/>
          <w:szCs w:val="20"/>
          <w:lang w:eastAsia="ar-SA"/>
        </w:rPr>
        <w:t xml:space="preserve"> контур канавки, но с «коротким замыканием» дна канавки на участке, равном </w:t>
      </w:r>
      <w:r w:rsidR="003B434E" w:rsidRPr="008125A3">
        <w:rPr>
          <w:rFonts w:ascii="Arial" w:eastAsia="Times New Roman" w:hAnsi="Arial" w:cs="Arial"/>
          <w:i/>
          <w:sz w:val="20"/>
          <w:szCs w:val="20"/>
          <w:lang w:eastAsia="ar-SA"/>
        </w:rPr>
        <w:t>Х</w:t>
      </w:r>
      <w:r w:rsidR="003B434E" w:rsidRPr="008125A3">
        <w:rPr>
          <w:rFonts w:ascii="Arial" w:eastAsia="Times New Roman" w:hAnsi="Arial" w:cs="Arial"/>
          <w:sz w:val="20"/>
          <w:szCs w:val="20"/>
          <w:lang w:eastAsia="ar-SA"/>
        </w:rPr>
        <w:t xml:space="preserve"> мм.</w:t>
      </w:r>
    </w:p>
    <w:p w14:paraId="48458B81" w14:textId="77777777" w:rsidR="008125A3" w:rsidRDefault="003B434E" w:rsidP="008125A3">
      <w:pPr>
        <w:widowControl w:val="0"/>
        <w:spacing w:after="0" w:line="360" w:lineRule="auto"/>
        <w:ind w:firstLine="709"/>
        <w:jc w:val="center"/>
        <w:rPr>
          <w:rFonts w:ascii="Arial" w:eastAsia="Times New Roman" w:hAnsi="Arial" w:cs="Arial"/>
          <w:lang w:eastAsia="ar-SA"/>
        </w:rPr>
      </w:pPr>
      <w:r w:rsidRPr="008125A3">
        <w:rPr>
          <w:rFonts w:ascii="Arial" w:eastAsia="Times New Roman" w:hAnsi="Arial" w:cs="Arial"/>
          <w:lang w:eastAsia="ar-SA"/>
        </w:rPr>
        <w:t xml:space="preserve">Рисунок </w:t>
      </w:r>
      <w:r w:rsidRPr="008125A3">
        <w:rPr>
          <w:rFonts w:ascii="Arial" w:eastAsia="Times New Roman" w:hAnsi="Arial" w:cs="Arial"/>
          <w:lang w:val="en-US" w:eastAsia="ar-SA"/>
        </w:rPr>
        <w:t>E</w:t>
      </w:r>
      <w:r w:rsidRPr="008125A3">
        <w:rPr>
          <w:rFonts w:ascii="Arial" w:eastAsia="Times New Roman" w:hAnsi="Arial" w:cs="Arial"/>
          <w:lang w:eastAsia="ar-SA"/>
        </w:rPr>
        <w:t xml:space="preserve">.3 </w:t>
      </w:r>
      <w:r w:rsidRPr="008125A3">
        <w:rPr>
          <w:rFonts w:ascii="Arial" w:eastAsia="Times New Roman" w:hAnsi="Arial" w:cs="Arial"/>
          <w:i/>
          <w:lang w:eastAsia="ar-SA"/>
        </w:rPr>
        <w:t>–</w:t>
      </w:r>
      <w:r w:rsidRPr="008125A3">
        <w:rPr>
          <w:rFonts w:ascii="Arial" w:eastAsia="Times New Roman" w:hAnsi="Arial" w:cs="Arial"/>
          <w:lang w:eastAsia="ar-SA"/>
        </w:rPr>
        <w:t xml:space="preserve"> </w:t>
      </w:r>
      <w:r w:rsidRPr="008125A3">
        <w:rPr>
          <w:rFonts w:ascii="Arial" w:eastAsia="Times New Roman" w:hAnsi="Arial" w:cs="Arial"/>
          <w:lang w:val="en-US" w:eastAsia="ar-SA"/>
        </w:rPr>
        <w:t>V</w:t>
      </w:r>
      <w:r w:rsidRPr="008125A3">
        <w:rPr>
          <w:rFonts w:ascii="Arial" w:eastAsia="Times New Roman" w:hAnsi="Arial" w:cs="Arial"/>
          <w:lang w:eastAsia="ar-SA"/>
        </w:rPr>
        <w:t>-образная канавка</w:t>
      </w:r>
    </w:p>
    <w:p w14:paraId="5DEE44AA" w14:textId="3FC9F855" w:rsidR="008125A3" w:rsidRDefault="008125A3" w:rsidP="008125A3">
      <w:pPr>
        <w:widowControl w:val="0"/>
        <w:spacing w:after="0" w:line="360" w:lineRule="auto"/>
        <w:ind w:firstLine="709"/>
        <w:jc w:val="center"/>
        <w:rPr>
          <w:rFonts w:ascii="Arial" w:eastAsia="Times New Roman" w:hAnsi="Arial" w:cs="Arial"/>
          <w:sz w:val="24"/>
          <w:szCs w:val="24"/>
          <w:lang w:eastAsia="ar-SA"/>
        </w:rPr>
      </w:pPr>
    </w:p>
    <w:p w14:paraId="161E227A" w14:textId="3B5FDD6E" w:rsidR="003B434E" w:rsidRPr="008125A3" w:rsidRDefault="003B434E" w:rsidP="008125A3">
      <w:pPr>
        <w:widowControl w:val="0"/>
        <w:tabs>
          <w:tab w:val="left" w:pos="4695"/>
        </w:tabs>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noProof/>
          <w:sz w:val="24"/>
          <w:szCs w:val="24"/>
          <w:lang w:eastAsia="ru-RU"/>
        </w:rPr>
        <w:drawing>
          <wp:inline distT="0" distB="0" distL="0" distR="0" wp14:anchorId="4AE29DC3" wp14:editId="72CB1741">
            <wp:extent cx="3143250" cy="131445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43250" cy="1314450"/>
                    </a:xfrm>
                    <a:prstGeom prst="rect">
                      <a:avLst/>
                    </a:prstGeom>
                    <a:noFill/>
                    <a:ln>
                      <a:noFill/>
                    </a:ln>
                  </pic:spPr>
                </pic:pic>
              </a:graphicData>
            </a:graphic>
          </wp:inline>
        </w:drawing>
      </w:r>
    </w:p>
    <w:p w14:paraId="18CD14C9" w14:textId="4F7A4D01" w:rsidR="003B434E" w:rsidRPr="008125A3" w:rsidRDefault="00355D8C" w:rsidP="003B434E">
      <w:pPr>
        <w:widowControl w:val="0"/>
        <w:spacing w:after="0" w:line="360" w:lineRule="auto"/>
        <w:ind w:firstLine="709"/>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Условие: </w:t>
      </w:r>
      <w:r w:rsidR="003B434E" w:rsidRPr="008125A3">
        <w:rPr>
          <w:rFonts w:ascii="Arial" w:eastAsia="Times New Roman" w:hAnsi="Arial" w:cs="Arial"/>
          <w:sz w:val="20"/>
          <w:szCs w:val="20"/>
          <w:lang w:eastAsia="ar-SA"/>
        </w:rPr>
        <w:t>Рассматриваемый путь включает в себя ребро.</w:t>
      </w:r>
    </w:p>
    <w:p w14:paraId="0EA3337F" w14:textId="7F87E665" w:rsidR="003B434E" w:rsidRPr="00900B67" w:rsidRDefault="00355D8C" w:rsidP="003B434E">
      <w:pPr>
        <w:widowControl w:val="0"/>
        <w:spacing w:after="0" w:line="360" w:lineRule="auto"/>
        <w:ind w:firstLine="709"/>
        <w:jc w:val="both"/>
        <w:rPr>
          <w:rFonts w:ascii="Arial" w:eastAsia="Times New Roman" w:hAnsi="Arial" w:cs="Arial"/>
          <w:sz w:val="20"/>
          <w:szCs w:val="20"/>
          <w:lang w:eastAsia="ar-SA"/>
        </w:rPr>
      </w:pPr>
      <w:r w:rsidRPr="001A4E85">
        <w:rPr>
          <w:rFonts w:ascii="Arial" w:eastAsia="Times New Roman" w:hAnsi="Arial" w:cs="Arial"/>
          <w:sz w:val="20"/>
          <w:szCs w:val="20"/>
          <w:lang w:eastAsia="ar-SA"/>
        </w:rPr>
        <w:t>Правило</w:t>
      </w:r>
      <w:r>
        <w:rPr>
          <w:rFonts w:ascii="Arial" w:eastAsia="Times New Roman" w:hAnsi="Arial" w:cs="Arial"/>
          <w:caps/>
          <w:sz w:val="20"/>
          <w:szCs w:val="20"/>
          <w:lang w:eastAsia="ar-SA"/>
        </w:rPr>
        <w:t xml:space="preserve">: </w:t>
      </w:r>
      <w:r w:rsidR="003B434E" w:rsidRPr="000A24A4">
        <w:rPr>
          <w:rFonts w:ascii="Arial" w:eastAsia="Times New Roman" w:hAnsi="Arial" w:cs="Arial"/>
          <w:caps/>
          <w:sz w:val="20"/>
          <w:szCs w:val="20"/>
          <w:lang w:eastAsia="ar-SA"/>
        </w:rPr>
        <w:t>Зазором</w:t>
      </w:r>
      <w:r w:rsidR="003B434E" w:rsidRPr="008125A3">
        <w:rPr>
          <w:rFonts w:ascii="Arial" w:eastAsia="Times New Roman" w:hAnsi="Arial" w:cs="Arial"/>
          <w:sz w:val="20"/>
          <w:szCs w:val="20"/>
          <w:lang w:eastAsia="ar-SA"/>
        </w:rPr>
        <w:t xml:space="preserve"> считают прямой кратчайший путь по воздуху через вершину ребра. </w:t>
      </w:r>
      <w:r w:rsidR="0061609A">
        <w:rPr>
          <w:rFonts w:ascii="Arial" w:eastAsia="Times New Roman" w:hAnsi="Arial" w:cs="Arial"/>
          <w:caps/>
          <w:sz w:val="20"/>
          <w:szCs w:val="20"/>
          <w:lang w:eastAsia="ar-SA"/>
        </w:rPr>
        <w:t>ПУТ</w:t>
      </w:r>
      <w:r>
        <w:rPr>
          <w:rFonts w:ascii="Arial" w:eastAsia="Times New Roman" w:hAnsi="Arial" w:cs="Arial"/>
          <w:caps/>
          <w:sz w:val="20"/>
          <w:szCs w:val="20"/>
          <w:lang w:eastAsia="ar-SA"/>
        </w:rPr>
        <w:t>Ь</w:t>
      </w:r>
      <w:r w:rsidR="0061609A">
        <w:rPr>
          <w:rFonts w:ascii="Arial" w:eastAsia="Times New Roman" w:hAnsi="Arial" w:cs="Arial"/>
          <w:caps/>
          <w:sz w:val="20"/>
          <w:szCs w:val="20"/>
          <w:lang w:eastAsia="ar-SA"/>
        </w:rPr>
        <w:t xml:space="preserve"> УТЕЧКИ</w:t>
      </w:r>
      <w:r w:rsidR="000A24A4" w:rsidRPr="008125A3">
        <w:rPr>
          <w:rFonts w:ascii="Arial" w:eastAsia="Times New Roman" w:hAnsi="Arial" w:cs="Arial"/>
          <w:sz w:val="20"/>
          <w:szCs w:val="20"/>
          <w:lang w:eastAsia="ar-SA"/>
        </w:rPr>
        <w:t xml:space="preserve"> </w:t>
      </w:r>
      <w:r w:rsidR="003B434E" w:rsidRPr="008125A3">
        <w:rPr>
          <w:rFonts w:ascii="Arial" w:eastAsia="Times New Roman" w:hAnsi="Arial" w:cs="Arial"/>
          <w:sz w:val="20"/>
          <w:szCs w:val="20"/>
          <w:lang w:eastAsia="ar-SA"/>
        </w:rPr>
        <w:t>определяют</w:t>
      </w:r>
      <w:r w:rsidR="003B434E" w:rsidRPr="00900B67">
        <w:rPr>
          <w:rFonts w:ascii="Arial" w:eastAsia="Times New Roman" w:hAnsi="Arial" w:cs="Arial"/>
          <w:sz w:val="20"/>
          <w:szCs w:val="20"/>
          <w:lang w:eastAsia="ar-SA"/>
        </w:rPr>
        <w:t xml:space="preserve"> </w:t>
      </w:r>
      <w:r w:rsidR="003B434E" w:rsidRPr="008125A3">
        <w:rPr>
          <w:rFonts w:ascii="Arial" w:eastAsia="Times New Roman" w:hAnsi="Arial" w:cs="Arial"/>
          <w:sz w:val="20"/>
          <w:szCs w:val="20"/>
          <w:lang w:eastAsia="ar-SA"/>
        </w:rPr>
        <w:t>линией</w:t>
      </w:r>
      <w:r w:rsidR="003B434E" w:rsidRPr="00900B67">
        <w:rPr>
          <w:rFonts w:ascii="Arial" w:eastAsia="Times New Roman" w:hAnsi="Arial" w:cs="Arial"/>
          <w:sz w:val="20"/>
          <w:szCs w:val="20"/>
          <w:lang w:eastAsia="ar-SA"/>
        </w:rPr>
        <w:t xml:space="preserve">, </w:t>
      </w:r>
      <w:r w:rsidR="003B434E" w:rsidRPr="008125A3">
        <w:rPr>
          <w:rFonts w:ascii="Arial" w:eastAsia="Times New Roman" w:hAnsi="Arial" w:cs="Arial"/>
          <w:sz w:val="20"/>
          <w:szCs w:val="20"/>
          <w:lang w:eastAsia="ar-SA"/>
        </w:rPr>
        <w:t>огибающей</w:t>
      </w:r>
      <w:r w:rsidR="003B434E" w:rsidRPr="00900B67">
        <w:rPr>
          <w:rFonts w:ascii="Arial" w:eastAsia="Times New Roman" w:hAnsi="Arial" w:cs="Arial"/>
          <w:sz w:val="20"/>
          <w:szCs w:val="20"/>
          <w:lang w:eastAsia="ar-SA"/>
        </w:rPr>
        <w:t xml:space="preserve"> </w:t>
      </w:r>
      <w:r w:rsidR="003B434E" w:rsidRPr="008125A3">
        <w:rPr>
          <w:rFonts w:ascii="Arial" w:eastAsia="Times New Roman" w:hAnsi="Arial" w:cs="Arial"/>
          <w:sz w:val="20"/>
          <w:szCs w:val="20"/>
          <w:lang w:eastAsia="ar-SA"/>
        </w:rPr>
        <w:t>контур</w:t>
      </w:r>
      <w:r w:rsidR="003B434E" w:rsidRPr="00900B67">
        <w:rPr>
          <w:rFonts w:ascii="Arial" w:eastAsia="Times New Roman" w:hAnsi="Arial" w:cs="Arial"/>
          <w:sz w:val="20"/>
          <w:szCs w:val="20"/>
          <w:lang w:eastAsia="ar-SA"/>
        </w:rPr>
        <w:t xml:space="preserve"> </w:t>
      </w:r>
      <w:r w:rsidR="003B434E" w:rsidRPr="008125A3">
        <w:rPr>
          <w:rFonts w:ascii="Arial" w:eastAsia="Times New Roman" w:hAnsi="Arial" w:cs="Arial"/>
          <w:sz w:val="20"/>
          <w:szCs w:val="20"/>
          <w:lang w:eastAsia="ar-SA"/>
        </w:rPr>
        <w:t>ребра</w:t>
      </w:r>
      <w:r w:rsidR="003B434E" w:rsidRPr="00900B67">
        <w:rPr>
          <w:rFonts w:ascii="Arial" w:eastAsia="Times New Roman" w:hAnsi="Arial" w:cs="Arial"/>
          <w:sz w:val="20"/>
          <w:szCs w:val="20"/>
          <w:lang w:eastAsia="ar-SA"/>
        </w:rPr>
        <w:t>.</w:t>
      </w:r>
    </w:p>
    <w:p w14:paraId="25FB45C3" w14:textId="1C85B4BB" w:rsidR="003B434E" w:rsidRDefault="003B434E" w:rsidP="008125A3">
      <w:pPr>
        <w:widowControl w:val="0"/>
        <w:spacing w:after="0" w:line="360" w:lineRule="auto"/>
        <w:ind w:firstLine="709"/>
        <w:jc w:val="center"/>
        <w:rPr>
          <w:rFonts w:ascii="Arial" w:eastAsia="Times New Roman" w:hAnsi="Arial" w:cs="Arial"/>
          <w:lang w:eastAsia="ar-SA"/>
        </w:rPr>
      </w:pPr>
      <w:r w:rsidRPr="008125A3">
        <w:rPr>
          <w:rFonts w:ascii="Arial" w:eastAsia="Times New Roman" w:hAnsi="Arial" w:cs="Arial"/>
          <w:lang w:eastAsia="ar-SA"/>
        </w:rPr>
        <w:t>Рисунок</w:t>
      </w:r>
      <w:r w:rsidRPr="00900B67">
        <w:rPr>
          <w:rFonts w:ascii="Arial" w:eastAsia="Times New Roman" w:hAnsi="Arial" w:cs="Arial"/>
          <w:lang w:eastAsia="ar-SA"/>
        </w:rPr>
        <w:t xml:space="preserve"> </w:t>
      </w:r>
      <w:r w:rsidRPr="008125A3">
        <w:rPr>
          <w:rFonts w:ascii="Arial" w:eastAsia="Times New Roman" w:hAnsi="Arial" w:cs="Arial"/>
          <w:lang w:val="en-US" w:eastAsia="ar-SA"/>
        </w:rPr>
        <w:t>E</w:t>
      </w:r>
      <w:r w:rsidRPr="00900B67">
        <w:rPr>
          <w:rFonts w:ascii="Arial" w:eastAsia="Times New Roman" w:hAnsi="Arial" w:cs="Arial"/>
          <w:lang w:eastAsia="ar-SA"/>
        </w:rPr>
        <w:t xml:space="preserve">.4 </w:t>
      </w:r>
      <w:r w:rsidRPr="00900B67">
        <w:rPr>
          <w:rFonts w:ascii="Arial" w:eastAsia="Times New Roman" w:hAnsi="Arial" w:cs="Arial"/>
          <w:i/>
          <w:lang w:eastAsia="ar-SA"/>
        </w:rPr>
        <w:t>–</w:t>
      </w:r>
      <w:r w:rsidRPr="00900B67">
        <w:rPr>
          <w:rFonts w:ascii="Arial" w:eastAsia="Times New Roman" w:hAnsi="Arial" w:cs="Arial"/>
          <w:lang w:eastAsia="ar-SA"/>
        </w:rPr>
        <w:t xml:space="preserve"> </w:t>
      </w:r>
      <w:r w:rsidRPr="008125A3">
        <w:rPr>
          <w:rFonts w:ascii="Arial" w:eastAsia="Times New Roman" w:hAnsi="Arial" w:cs="Arial"/>
          <w:lang w:eastAsia="ar-SA"/>
        </w:rPr>
        <w:t>Ребро</w:t>
      </w:r>
    </w:p>
    <w:p w14:paraId="5073267A" w14:textId="77777777" w:rsidR="00355D8C" w:rsidRPr="00900B67" w:rsidRDefault="00355D8C" w:rsidP="008125A3">
      <w:pPr>
        <w:widowControl w:val="0"/>
        <w:spacing w:after="0" w:line="360" w:lineRule="auto"/>
        <w:ind w:firstLine="709"/>
        <w:jc w:val="center"/>
        <w:rPr>
          <w:rFonts w:ascii="Arial" w:eastAsia="Times New Roman" w:hAnsi="Arial" w:cs="Arial"/>
          <w:lang w:eastAsia="ar-SA"/>
        </w:rPr>
      </w:pPr>
    </w:p>
    <w:p w14:paraId="33B00D47" w14:textId="77777777" w:rsidR="003B434E" w:rsidRPr="003B434E" w:rsidRDefault="003B434E" w:rsidP="008125A3">
      <w:pPr>
        <w:widowControl w:val="0"/>
        <w:spacing w:after="0" w:line="360" w:lineRule="auto"/>
        <w:ind w:firstLine="709"/>
        <w:jc w:val="center"/>
        <w:rPr>
          <w:rFonts w:ascii="Arial" w:eastAsia="Times New Roman" w:hAnsi="Arial" w:cs="Arial"/>
          <w:sz w:val="24"/>
          <w:szCs w:val="24"/>
          <w:lang w:val="en-US" w:eastAsia="ar-SA"/>
        </w:rPr>
      </w:pPr>
      <w:r w:rsidRPr="003B434E">
        <w:rPr>
          <w:rFonts w:ascii="Arial" w:eastAsia="Times New Roman" w:hAnsi="Arial" w:cs="Arial"/>
          <w:noProof/>
          <w:sz w:val="24"/>
          <w:szCs w:val="24"/>
          <w:lang w:eastAsia="ru-RU"/>
        </w:rPr>
        <w:lastRenderedPageBreak/>
        <w:drawing>
          <wp:inline distT="0" distB="0" distL="0" distR="0" wp14:anchorId="74481B83" wp14:editId="0D545705">
            <wp:extent cx="3181350" cy="161925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81350" cy="1619250"/>
                    </a:xfrm>
                    <a:prstGeom prst="rect">
                      <a:avLst/>
                    </a:prstGeom>
                    <a:noFill/>
                    <a:ln>
                      <a:noFill/>
                    </a:ln>
                  </pic:spPr>
                </pic:pic>
              </a:graphicData>
            </a:graphic>
          </wp:inline>
        </w:drawing>
      </w:r>
    </w:p>
    <w:p w14:paraId="03FA228E" w14:textId="1C723E2A" w:rsidR="003B434E" w:rsidRPr="008125A3" w:rsidRDefault="00355D8C" w:rsidP="003B434E">
      <w:pPr>
        <w:widowControl w:val="0"/>
        <w:spacing w:after="0" w:line="360" w:lineRule="auto"/>
        <w:ind w:firstLine="709"/>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Условие: </w:t>
      </w:r>
      <w:r w:rsidR="003B434E" w:rsidRPr="008125A3">
        <w:rPr>
          <w:rFonts w:ascii="Arial" w:eastAsia="Times New Roman" w:hAnsi="Arial" w:cs="Arial"/>
          <w:sz w:val="20"/>
          <w:szCs w:val="20"/>
          <w:lang w:eastAsia="ar-SA"/>
        </w:rPr>
        <w:t xml:space="preserve">Рассматриваемый путь включает </w:t>
      </w:r>
      <w:r w:rsidR="000C7060">
        <w:rPr>
          <w:rFonts w:ascii="Arial" w:eastAsia="Times New Roman" w:hAnsi="Arial" w:cs="Arial"/>
          <w:sz w:val="20"/>
          <w:szCs w:val="20"/>
          <w:lang w:eastAsia="ar-SA"/>
        </w:rPr>
        <w:t>несцементированный (рыхлый)</w:t>
      </w:r>
      <w:r w:rsidR="003B434E" w:rsidRPr="008125A3">
        <w:rPr>
          <w:rFonts w:ascii="Arial" w:eastAsia="Times New Roman" w:hAnsi="Arial" w:cs="Arial"/>
          <w:sz w:val="20"/>
          <w:szCs w:val="20"/>
          <w:lang w:eastAsia="ar-SA"/>
        </w:rPr>
        <w:t xml:space="preserve"> стык с канавками шириной менее </w:t>
      </w:r>
      <w:r w:rsidR="003B434E" w:rsidRPr="008125A3">
        <w:rPr>
          <w:rFonts w:ascii="Arial" w:eastAsia="Times New Roman" w:hAnsi="Arial" w:cs="Arial"/>
          <w:i/>
          <w:sz w:val="20"/>
          <w:szCs w:val="20"/>
          <w:lang w:val="en-US" w:eastAsia="ar-SA"/>
        </w:rPr>
        <w:t>X</w:t>
      </w:r>
      <w:r w:rsidR="003B434E" w:rsidRPr="008125A3">
        <w:rPr>
          <w:rFonts w:ascii="Arial" w:eastAsia="Times New Roman" w:hAnsi="Arial" w:cs="Arial"/>
          <w:sz w:val="20"/>
          <w:szCs w:val="20"/>
          <w:lang w:eastAsia="ar-SA"/>
        </w:rPr>
        <w:t xml:space="preserve"> с каждой стороны.</w:t>
      </w:r>
    </w:p>
    <w:p w14:paraId="2E0C592F" w14:textId="2D76CD2B" w:rsidR="003B434E" w:rsidRPr="008125A3" w:rsidRDefault="00355D8C" w:rsidP="003B434E">
      <w:pPr>
        <w:widowControl w:val="0"/>
        <w:spacing w:after="0" w:line="360" w:lineRule="auto"/>
        <w:ind w:firstLine="709"/>
        <w:jc w:val="both"/>
        <w:rPr>
          <w:rFonts w:ascii="Arial" w:eastAsia="Times New Roman" w:hAnsi="Arial" w:cs="Arial"/>
          <w:sz w:val="20"/>
          <w:szCs w:val="20"/>
          <w:lang w:eastAsia="ar-SA"/>
        </w:rPr>
      </w:pPr>
      <w:r w:rsidRPr="001A4E85">
        <w:rPr>
          <w:rFonts w:ascii="Arial" w:eastAsia="Times New Roman" w:hAnsi="Arial" w:cs="Arial"/>
          <w:sz w:val="20"/>
          <w:szCs w:val="20"/>
          <w:lang w:eastAsia="ar-SA"/>
        </w:rPr>
        <w:t>Правило</w:t>
      </w:r>
      <w:r>
        <w:rPr>
          <w:rFonts w:ascii="Arial" w:eastAsia="Times New Roman" w:hAnsi="Arial" w:cs="Arial"/>
          <w:caps/>
          <w:sz w:val="20"/>
          <w:szCs w:val="20"/>
          <w:lang w:eastAsia="ar-SA"/>
        </w:rPr>
        <w:t xml:space="preserve">: </w:t>
      </w:r>
      <w:r w:rsidR="00900B67">
        <w:rPr>
          <w:rFonts w:ascii="Arial" w:eastAsia="Times New Roman" w:hAnsi="Arial" w:cs="Arial"/>
          <w:caps/>
          <w:sz w:val="20"/>
          <w:szCs w:val="20"/>
          <w:lang w:eastAsia="ar-SA"/>
        </w:rPr>
        <w:t>ЗАЗОРЫ</w:t>
      </w:r>
      <w:r w:rsidR="003B434E" w:rsidRPr="00475122">
        <w:rPr>
          <w:rFonts w:ascii="Arial" w:eastAsia="Times New Roman" w:hAnsi="Arial" w:cs="Arial"/>
          <w:caps/>
          <w:sz w:val="20"/>
          <w:szCs w:val="20"/>
          <w:lang w:eastAsia="ar-SA"/>
        </w:rPr>
        <w:t xml:space="preserve"> </w:t>
      </w:r>
      <w:r w:rsidR="003B434E" w:rsidRPr="00475122">
        <w:rPr>
          <w:rFonts w:ascii="Arial" w:eastAsia="Times New Roman" w:hAnsi="Arial" w:cs="Arial"/>
          <w:sz w:val="20"/>
          <w:szCs w:val="20"/>
          <w:lang w:eastAsia="ar-SA"/>
        </w:rPr>
        <w:t>и</w:t>
      </w:r>
      <w:r w:rsidR="003B434E" w:rsidRPr="00475122">
        <w:rPr>
          <w:rFonts w:ascii="Arial" w:eastAsia="Times New Roman" w:hAnsi="Arial" w:cs="Arial"/>
          <w:caps/>
          <w:sz w:val="20"/>
          <w:szCs w:val="20"/>
          <w:lang w:eastAsia="ar-SA"/>
        </w:rPr>
        <w:t xml:space="preserve"> </w:t>
      </w:r>
      <w:r w:rsidR="0061609A">
        <w:rPr>
          <w:rFonts w:ascii="Arial" w:eastAsia="Times New Roman" w:hAnsi="Arial" w:cs="Arial"/>
          <w:caps/>
          <w:sz w:val="20"/>
          <w:szCs w:val="20"/>
          <w:lang w:eastAsia="ar-SA"/>
        </w:rPr>
        <w:t>ПУТИ УТЕЧКИ</w:t>
      </w:r>
      <w:r w:rsidR="003B434E" w:rsidRPr="008125A3">
        <w:rPr>
          <w:rFonts w:ascii="Arial" w:eastAsia="Times New Roman" w:hAnsi="Arial" w:cs="Arial"/>
          <w:sz w:val="20"/>
          <w:szCs w:val="20"/>
          <w:lang w:eastAsia="ar-SA"/>
        </w:rPr>
        <w:t xml:space="preserve"> – это отрезки показанных на рисунке «визирных линий».</w:t>
      </w:r>
    </w:p>
    <w:p w14:paraId="2AC6315F" w14:textId="110BAE99" w:rsidR="003B434E" w:rsidRPr="008125A3" w:rsidRDefault="003B434E" w:rsidP="008125A3">
      <w:pPr>
        <w:widowControl w:val="0"/>
        <w:spacing w:after="0" w:line="360" w:lineRule="auto"/>
        <w:ind w:firstLine="709"/>
        <w:jc w:val="center"/>
        <w:rPr>
          <w:rFonts w:ascii="Arial" w:eastAsia="Times New Roman" w:hAnsi="Arial" w:cs="Arial"/>
          <w:lang w:eastAsia="ar-SA"/>
        </w:rPr>
      </w:pPr>
      <w:r w:rsidRPr="008125A3">
        <w:rPr>
          <w:rFonts w:ascii="Arial" w:eastAsia="Times New Roman" w:hAnsi="Arial" w:cs="Arial"/>
          <w:lang w:eastAsia="ar-SA"/>
        </w:rPr>
        <w:t xml:space="preserve">Рисунок </w:t>
      </w:r>
      <w:r w:rsidRPr="008125A3">
        <w:rPr>
          <w:rFonts w:ascii="Arial" w:eastAsia="Times New Roman" w:hAnsi="Arial" w:cs="Arial"/>
          <w:lang w:val="en-US" w:eastAsia="ar-SA"/>
        </w:rPr>
        <w:t>E</w:t>
      </w:r>
      <w:r w:rsidRPr="008125A3">
        <w:rPr>
          <w:rFonts w:ascii="Arial" w:eastAsia="Times New Roman" w:hAnsi="Arial" w:cs="Arial"/>
          <w:lang w:eastAsia="ar-SA"/>
        </w:rPr>
        <w:t xml:space="preserve">.5 </w:t>
      </w:r>
      <w:r w:rsidRPr="008125A3">
        <w:rPr>
          <w:rFonts w:ascii="Arial" w:eastAsia="Times New Roman" w:hAnsi="Arial" w:cs="Arial"/>
          <w:i/>
          <w:lang w:eastAsia="ar-SA"/>
        </w:rPr>
        <w:t>–</w:t>
      </w:r>
      <w:r w:rsidRPr="008125A3">
        <w:rPr>
          <w:rFonts w:ascii="Arial" w:eastAsia="Times New Roman" w:hAnsi="Arial" w:cs="Arial"/>
          <w:lang w:eastAsia="ar-SA"/>
        </w:rPr>
        <w:t xml:space="preserve"> Не</w:t>
      </w:r>
      <w:r w:rsidR="000C7060">
        <w:rPr>
          <w:rFonts w:ascii="Arial" w:eastAsia="Times New Roman" w:hAnsi="Arial" w:cs="Arial"/>
          <w:lang w:eastAsia="ar-SA"/>
        </w:rPr>
        <w:t>сцементированный (рыхлый)</w:t>
      </w:r>
      <w:r w:rsidRPr="008125A3">
        <w:rPr>
          <w:rFonts w:ascii="Arial" w:eastAsia="Times New Roman" w:hAnsi="Arial" w:cs="Arial"/>
          <w:lang w:eastAsia="ar-SA"/>
        </w:rPr>
        <w:t xml:space="preserve"> стык с узкими канавками</w:t>
      </w:r>
    </w:p>
    <w:p w14:paraId="1060E66D" w14:textId="77777777" w:rsidR="003B434E" w:rsidRPr="003B434E" w:rsidRDefault="003B434E" w:rsidP="008125A3">
      <w:pPr>
        <w:widowControl w:val="0"/>
        <w:spacing w:after="0" w:line="360" w:lineRule="auto"/>
        <w:ind w:firstLine="709"/>
        <w:jc w:val="center"/>
        <w:rPr>
          <w:rFonts w:ascii="Arial" w:eastAsia="Times New Roman" w:hAnsi="Arial" w:cs="Arial"/>
          <w:sz w:val="24"/>
          <w:szCs w:val="24"/>
          <w:lang w:val="en-US" w:eastAsia="ar-SA"/>
        </w:rPr>
      </w:pPr>
      <w:r w:rsidRPr="003B434E">
        <w:rPr>
          <w:rFonts w:ascii="Arial" w:eastAsia="Times New Roman" w:hAnsi="Arial" w:cs="Arial"/>
          <w:noProof/>
          <w:sz w:val="24"/>
          <w:szCs w:val="24"/>
          <w:lang w:eastAsia="ru-RU"/>
        </w:rPr>
        <w:drawing>
          <wp:inline distT="0" distB="0" distL="0" distR="0" wp14:anchorId="779B19FA" wp14:editId="144090BF">
            <wp:extent cx="2952750" cy="150495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52750" cy="1504950"/>
                    </a:xfrm>
                    <a:prstGeom prst="rect">
                      <a:avLst/>
                    </a:prstGeom>
                    <a:noFill/>
                    <a:ln>
                      <a:noFill/>
                    </a:ln>
                  </pic:spPr>
                </pic:pic>
              </a:graphicData>
            </a:graphic>
          </wp:inline>
        </w:drawing>
      </w:r>
    </w:p>
    <w:p w14:paraId="7074A010" w14:textId="0356A03F" w:rsidR="003B434E" w:rsidRPr="008125A3" w:rsidRDefault="000C7060" w:rsidP="003B434E">
      <w:pPr>
        <w:widowControl w:val="0"/>
        <w:spacing w:after="0" w:line="360" w:lineRule="auto"/>
        <w:ind w:firstLine="709"/>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Условие: </w:t>
      </w:r>
      <w:r w:rsidR="003B434E" w:rsidRPr="008125A3">
        <w:rPr>
          <w:rFonts w:ascii="Arial" w:eastAsia="Times New Roman" w:hAnsi="Arial" w:cs="Arial"/>
          <w:sz w:val="20"/>
          <w:szCs w:val="20"/>
          <w:lang w:eastAsia="ar-SA"/>
        </w:rPr>
        <w:t xml:space="preserve">Рассматриваемый путь включает </w:t>
      </w:r>
      <w:r>
        <w:rPr>
          <w:rFonts w:ascii="Arial" w:eastAsia="Times New Roman" w:hAnsi="Arial" w:cs="Arial"/>
          <w:sz w:val="20"/>
          <w:szCs w:val="20"/>
          <w:lang w:eastAsia="ar-SA"/>
        </w:rPr>
        <w:t>несцементированный (рыхлый)</w:t>
      </w:r>
      <w:r w:rsidR="003B434E" w:rsidRPr="008125A3">
        <w:rPr>
          <w:rFonts w:ascii="Arial" w:eastAsia="Times New Roman" w:hAnsi="Arial" w:cs="Arial"/>
          <w:sz w:val="20"/>
          <w:szCs w:val="20"/>
          <w:lang w:eastAsia="ar-SA"/>
        </w:rPr>
        <w:t xml:space="preserve"> стык с канавками шириной </w:t>
      </w:r>
      <w:r w:rsidR="003B434E" w:rsidRPr="008125A3">
        <w:rPr>
          <w:rFonts w:ascii="Arial" w:eastAsia="Times New Roman" w:hAnsi="Arial" w:cs="Arial"/>
          <w:i/>
          <w:sz w:val="20"/>
          <w:szCs w:val="20"/>
          <w:lang w:val="en-US" w:eastAsia="ar-SA"/>
        </w:rPr>
        <w:t>X</w:t>
      </w:r>
      <w:r w:rsidR="003B434E" w:rsidRPr="008125A3">
        <w:rPr>
          <w:rFonts w:ascii="Arial" w:eastAsia="Times New Roman" w:hAnsi="Arial" w:cs="Arial"/>
          <w:sz w:val="20"/>
          <w:szCs w:val="20"/>
          <w:lang w:eastAsia="ar-SA"/>
        </w:rPr>
        <w:t xml:space="preserve"> и более с каждой стороны.</w:t>
      </w:r>
    </w:p>
    <w:p w14:paraId="452D760E" w14:textId="7B5A6827" w:rsidR="003B434E" w:rsidRPr="003B434E" w:rsidRDefault="000C7060" w:rsidP="003B434E">
      <w:pPr>
        <w:widowControl w:val="0"/>
        <w:spacing w:after="0" w:line="360" w:lineRule="auto"/>
        <w:ind w:firstLine="709"/>
        <w:jc w:val="both"/>
        <w:rPr>
          <w:rFonts w:ascii="Arial" w:eastAsia="Times New Roman" w:hAnsi="Arial" w:cs="Arial"/>
          <w:sz w:val="24"/>
          <w:szCs w:val="24"/>
          <w:lang w:eastAsia="ar-SA"/>
        </w:rPr>
      </w:pPr>
      <w:r w:rsidRPr="001A4E85">
        <w:rPr>
          <w:rFonts w:ascii="Arial" w:eastAsia="Times New Roman" w:hAnsi="Arial" w:cs="Arial"/>
          <w:sz w:val="20"/>
          <w:szCs w:val="20"/>
          <w:lang w:eastAsia="ar-SA"/>
        </w:rPr>
        <w:t>Правило</w:t>
      </w:r>
      <w:r>
        <w:rPr>
          <w:rFonts w:ascii="Arial" w:eastAsia="Times New Roman" w:hAnsi="Arial" w:cs="Arial"/>
          <w:caps/>
          <w:sz w:val="20"/>
          <w:szCs w:val="20"/>
          <w:lang w:eastAsia="ar-SA"/>
        </w:rPr>
        <w:t xml:space="preserve">: </w:t>
      </w:r>
      <w:r w:rsidR="003B434E" w:rsidRPr="00475122">
        <w:rPr>
          <w:rFonts w:ascii="Arial" w:eastAsia="Times New Roman" w:hAnsi="Arial" w:cs="Arial"/>
          <w:caps/>
          <w:sz w:val="20"/>
          <w:szCs w:val="20"/>
          <w:lang w:eastAsia="ar-SA"/>
        </w:rPr>
        <w:t xml:space="preserve">Зазором </w:t>
      </w:r>
      <w:r w:rsidR="003B434E" w:rsidRPr="008125A3">
        <w:rPr>
          <w:rFonts w:ascii="Arial" w:eastAsia="Times New Roman" w:hAnsi="Arial" w:cs="Arial"/>
          <w:sz w:val="20"/>
          <w:szCs w:val="20"/>
          <w:lang w:eastAsia="ar-SA"/>
        </w:rPr>
        <w:t xml:space="preserve">считают отрезок «визирной линии». </w:t>
      </w:r>
      <w:r w:rsidR="00900B67">
        <w:rPr>
          <w:rFonts w:ascii="Arial" w:eastAsia="Times New Roman" w:hAnsi="Arial" w:cs="Arial"/>
          <w:caps/>
          <w:sz w:val="20"/>
          <w:szCs w:val="20"/>
          <w:lang w:eastAsia="ar-SA"/>
        </w:rPr>
        <w:t>ПУТЬ УТЕЧКИ</w:t>
      </w:r>
      <w:r w:rsidR="003B434E" w:rsidRPr="008125A3">
        <w:rPr>
          <w:rFonts w:ascii="Arial" w:eastAsia="Times New Roman" w:hAnsi="Arial" w:cs="Arial"/>
          <w:sz w:val="20"/>
          <w:szCs w:val="20"/>
          <w:lang w:eastAsia="ar-SA"/>
        </w:rPr>
        <w:t xml:space="preserve"> </w:t>
      </w:r>
      <w:r>
        <w:rPr>
          <w:rFonts w:ascii="Arial" w:eastAsia="Times New Roman" w:hAnsi="Arial" w:cs="Arial"/>
          <w:sz w:val="20"/>
          <w:szCs w:val="20"/>
          <w:lang w:eastAsia="ar-SA"/>
        </w:rPr>
        <w:t xml:space="preserve">определяют по линии, огибающей </w:t>
      </w:r>
      <w:r w:rsidR="003B434E" w:rsidRPr="008125A3">
        <w:rPr>
          <w:rFonts w:ascii="Arial" w:eastAsia="Times New Roman" w:hAnsi="Arial" w:cs="Arial"/>
          <w:sz w:val="20"/>
          <w:szCs w:val="20"/>
          <w:lang w:eastAsia="ar-SA"/>
        </w:rPr>
        <w:t>контур канавок</w:t>
      </w:r>
      <w:r w:rsidR="003B434E" w:rsidRPr="003B434E">
        <w:rPr>
          <w:rFonts w:ascii="Arial" w:eastAsia="Times New Roman" w:hAnsi="Arial" w:cs="Arial"/>
          <w:sz w:val="24"/>
          <w:szCs w:val="24"/>
          <w:lang w:eastAsia="ar-SA"/>
        </w:rPr>
        <w:t>.</w:t>
      </w:r>
    </w:p>
    <w:p w14:paraId="7C16D4D1" w14:textId="41AA7DB9" w:rsidR="003B434E" w:rsidRPr="008125A3" w:rsidRDefault="003B434E" w:rsidP="008125A3">
      <w:pPr>
        <w:widowControl w:val="0"/>
        <w:spacing w:after="0" w:line="360" w:lineRule="auto"/>
        <w:ind w:firstLine="709"/>
        <w:jc w:val="center"/>
        <w:rPr>
          <w:rFonts w:ascii="Arial" w:eastAsia="Times New Roman" w:hAnsi="Arial" w:cs="Arial"/>
          <w:lang w:eastAsia="ar-SA"/>
        </w:rPr>
      </w:pPr>
      <w:r w:rsidRPr="008125A3">
        <w:rPr>
          <w:rFonts w:ascii="Arial" w:eastAsia="Times New Roman" w:hAnsi="Arial" w:cs="Arial"/>
          <w:lang w:eastAsia="ar-SA"/>
        </w:rPr>
        <w:t xml:space="preserve">Рисунок </w:t>
      </w:r>
      <w:r w:rsidRPr="008125A3">
        <w:rPr>
          <w:rFonts w:ascii="Arial" w:eastAsia="Times New Roman" w:hAnsi="Arial" w:cs="Arial"/>
          <w:lang w:val="en-US" w:eastAsia="ar-SA"/>
        </w:rPr>
        <w:t>E</w:t>
      </w:r>
      <w:r w:rsidRPr="008125A3">
        <w:rPr>
          <w:rFonts w:ascii="Arial" w:eastAsia="Times New Roman" w:hAnsi="Arial" w:cs="Arial"/>
          <w:lang w:eastAsia="ar-SA"/>
        </w:rPr>
        <w:t xml:space="preserve">.6 </w:t>
      </w:r>
      <w:r w:rsidRPr="008125A3">
        <w:rPr>
          <w:rFonts w:ascii="Arial" w:eastAsia="Times New Roman" w:hAnsi="Arial" w:cs="Arial"/>
          <w:i/>
          <w:lang w:eastAsia="ar-SA"/>
        </w:rPr>
        <w:t>–</w:t>
      </w:r>
      <w:r w:rsidRPr="008125A3">
        <w:rPr>
          <w:rFonts w:ascii="Arial" w:eastAsia="Times New Roman" w:hAnsi="Arial" w:cs="Arial"/>
          <w:lang w:eastAsia="ar-SA"/>
        </w:rPr>
        <w:t xml:space="preserve"> </w:t>
      </w:r>
      <w:r w:rsidR="000C7060" w:rsidRPr="008125A3">
        <w:rPr>
          <w:rFonts w:ascii="Arial" w:eastAsia="Times New Roman" w:hAnsi="Arial" w:cs="Arial"/>
          <w:lang w:eastAsia="ar-SA"/>
        </w:rPr>
        <w:t>Не</w:t>
      </w:r>
      <w:r w:rsidR="000C7060">
        <w:rPr>
          <w:rFonts w:ascii="Arial" w:eastAsia="Times New Roman" w:hAnsi="Arial" w:cs="Arial"/>
          <w:lang w:eastAsia="ar-SA"/>
        </w:rPr>
        <w:t>сцементированный (рыхлый)</w:t>
      </w:r>
      <w:r w:rsidR="000C7060" w:rsidRPr="008125A3">
        <w:rPr>
          <w:rFonts w:ascii="Arial" w:eastAsia="Times New Roman" w:hAnsi="Arial" w:cs="Arial"/>
          <w:lang w:eastAsia="ar-SA"/>
        </w:rPr>
        <w:t xml:space="preserve"> </w:t>
      </w:r>
      <w:r w:rsidRPr="008125A3">
        <w:rPr>
          <w:rFonts w:ascii="Arial" w:eastAsia="Times New Roman" w:hAnsi="Arial" w:cs="Arial"/>
          <w:lang w:eastAsia="ar-SA"/>
        </w:rPr>
        <w:t>стык с широкими канавками</w:t>
      </w:r>
    </w:p>
    <w:p w14:paraId="12EF5F0C" w14:textId="77777777" w:rsidR="003B434E" w:rsidRPr="003B434E" w:rsidRDefault="003B434E" w:rsidP="008125A3">
      <w:pPr>
        <w:widowControl w:val="0"/>
        <w:spacing w:after="0" w:line="360" w:lineRule="auto"/>
        <w:ind w:firstLine="709"/>
        <w:jc w:val="center"/>
        <w:rPr>
          <w:rFonts w:ascii="Arial" w:eastAsia="Times New Roman" w:hAnsi="Arial" w:cs="Arial"/>
          <w:sz w:val="24"/>
          <w:szCs w:val="24"/>
          <w:lang w:val="en-US" w:eastAsia="ar-SA"/>
        </w:rPr>
      </w:pPr>
      <w:r w:rsidRPr="003B434E">
        <w:rPr>
          <w:rFonts w:ascii="Arial" w:eastAsia="Times New Roman" w:hAnsi="Arial" w:cs="Arial"/>
          <w:noProof/>
          <w:sz w:val="24"/>
          <w:szCs w:val="24"/>
          <w:lang w:eastAsia="ru-RU"/>
        </w:rPr>
        <w:drawing>
          <wp:inline distT="0" distB="0" distL="0" distR="0" wp14:anchorId="0BFDABDB" wp14:editId="1DB6BA71">
            <wp:extent cx="2924175" cy="148590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24175" cy="1485900"/>
                    </a:xfrm>
                    <a:prstGeom prst="rect">
                      <a:avLst/>
                    </a:prstGeom>
                    <a:noFill/>
                    <a:ln>
                      <a:noFill/>
                    </a:ln>
                  </pic:spPr>
                </pic:pic>
              </a:graphicData>
            </a:graphic>
          </wp:inline>
        </w:drawing>
      </w:r>
    </w:p>
    <w:p w14:paraId="041E126D" w14:textId="251F7B84" w:rsidR="003B434E" w:rsidRPr="008125A3" w:rsidRDefault="000C7060" w:rsidP="003B434E">
      <w:pPr>
        <w:widowControl w:val="0"/>
        <w:spacing w:after="0" w:line="360" w:lineRule="auto"/>
        <w:ind w:firstLine="709"/>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Условие: </w:t>
      </w:r>
      <w:r w:rsidR="003B434E" w:rsidRPr="008125A3">
        <w:rPr>
          <w:rFonts w:ascii="Arial" w:eastAsia="Times New Roman" w:hAnsi="Arial" w:cs="Arial"/>
          <w:sz w:val="20"/>
          <w:szCs w:val="20"/>
          <w:lang w:eastAsia="ar-SA"/>
        </w:rPr>
        <w:t xml:space="preserve">Рассматриваемый путь включает </w:t>
      </w:r>
      <w:r>
        <w:rPr>
          <w:rFonts w:ascii="Arial" w:eastAsia="Times New Roman" w:hAnsi="Arial" w:cs="Arial"/>
          <w:sz w:val="20"/>
          <w:szCs w:val="20"/>
          <w:lang w:eastAsia="ar-SA"/>
        </w:rPr>
        <w:t>несцементированный (рыхлый)</w:t>
      </w:r>
      <w:r w:rsidR="003B434E" w:rsidRPr="008125A3">
        <w:rPr>
          <w:rFonts w:ascii="Arial" w:eastAsia="Times New Roman" w:hAnsi="Arial" w:cs="Arial"/>
          <w:sz w:val="20"/>
          <w:szCs w:val="20"/>
          <w:lang w:eastAsia="ar-SA"/>
        </w:rPr>
        <w:t xml:space="preserve"> стык с канавкой с одной стороны, имеющей ширину менее </w:t>
      </w:r>
      <w:r w:rsidR="003B434E" w:rsidRPr="008125A3">
        <w:rPr>
          <w:rFonts w:ascii="Arial" w:eastAsia="Times New Roman" w:hAnsi="Arial" w:cs="Arial"/>
          <w:i/>
          <w:sz w:val="20"/>
          <w:szCs w:val="20"/>
          <w:lang w:val="en-US" w:eastAsia="ar-SA"/>
        </w:rPr>
        <w:t>X</w:t>
      </w:r>
      <w:r w:rsidR="003B434E" w:rsidRPr="008125A3">
        <w:rPr>
          <w:rFonts w:ascii="Arial" w:eastAsia="Times New Roman" w:hAnsi="Arial" w:cs="Arial"/>
          <w:sz w:val="20"/>
          <w:szCs w:val="20"/>
          <w:lang w:eastAsia="ar-SA"/>
        </w:rPr>
        <w:t xml:space="preserve"> мм, и с канавкой с другой стороны, имеющей ширину </w:t>
      </w:r>
      <w:smartTag w:uri="urn:schemas-microsoft-com:office:smarttags" w:element="metricconverter">
        <w:smartTagPr>
          <w:attr w:name="ProductID" w:val="1 мм"/>
        </w:smartTagPr>
        <w:r w:rsidR="003B434E" w:rsidRPr="008125A3">
          <w:rPr>
            <w:rFonts w:ascii="Arial" w:eastAsia="Times New Roman" w:hAnsi="Arial" w:cs="Arial"/>
            <w:sz w:val="20"/>
            <w:szCs w:val="20"/>
            <w:lang w:eastAsia="ar-SA"/>
          </w:rPr>
          <w:t>1 мм</w:t>
        </w:r>
      </w:smartTag>
      <w:r w:rsidR="003B434E" w:rsidRPr="008125A3">
        <w:rPr>
          <w:rFonts w:ascii="Arial" w:eastAsia="Times New Roman" w:hAnsi="Arial" w:cs="Arial"/>
          <w:sz w:val="20"/>
          <w:szCs w:val="20"/>
          <w:lang w:eastAsia="ar-SA"/>
        </w:rPr>
        <w:t xml:space="preserve"> и более.</w:t>
      </w:r>
    </w:p>
    <w:p w14:paraId="10B58284" w14:textId="6DD241AF" w:rsidR="003B434E" w:rsidRPr="008125A3" w:rsidRDefault="000C7060" w:rsidP="003B434E">
      <w:pPr>
        <w:widowControl w:val="0"/>
        <w:spacing w:after="0" w:line="360" w:lineRule="auto"/>
        <w:ind w:firstLine="709"/>
        <w:jc w:val="both"/>
        <w:rPr>
          <w:rFonts w:ascii="Arial" w:eastAsia="Times New Roman" w:hAnsi="Arial" w:cs="Arial"/>
          <w:sz w:val="20"/>
          <w:szCs w:val="20"/>
          <w:lang w:eastAsia="ar-SA"/>
        </w:rPr>
      </w:pPr>
      <w:r w:rsidRPr="001A4E85">
        <w:rPr>
          <w:rFonts w:ascii="Arial" w:eastAsia="Times New Roman" w:hAnsi="Arial" w:cs="Arial"/>
          <w:sz w:val="20"/>
          <w:szCs w:val="20"/>
          <w:lang w:eastAsia="ar-SA"/>
        </w:rPr>
        <w:t>Правило</w:t>
      </w:r>
      <w:r>
        <w:rPr>
          <w:rFonts w:ascii="Arial" w:eastAsia="Times New Roman" w:hAnsi="Arial" w:cs="Arial"/>
          <w:caps/>
          <w:sz w:val="20"/>
          <w:szCs w:val="20"/>
          <w:lang w:eastAsia="ar-SA"/>
        </w:rPr>
        <w:t xml:space="preserve">: </w:t>
      </w:r>
      <w:r w:rsidR="003B434E" w:rsidRPr="00475122">
        <w:rPr>
          <w:rFonts w:ascii="Arial" w:eastAsia="Times New Roman" w:hAnsi="Arial" w:cs="Arial"/>
          <w:caps/>
          <w:sz w:val="20"/>
          <w:szCs w:val="20"/>
          <w:lang w:eastAsia="ar-SA"/>
        </w:rPr>
        <w:t xml:space="preserve">Зазор </w:t>
      </w:r>
      <w:r w:rsidR="003B434E" w:rsidRPr="00475122">
        <w:rPr>
          <w:rFonts w:ascii="Arial" w:eastAsia="Times New Roman" w:hAnsi="Arial" w:cs="Arial"/>
          <w:sz w:val="20"/>
          <w:szCs w:val="20"/>
          <w:lang w:eastAsia="ar-SA"/>
        </w:rPr>
        <w:t>и</w:t>
      </w:r>
      <w:r w:rsidR="003B434E" w:rsidRPr="00475122">
        <w:rPr>
          <w:rFonts w:ascii="Arial" w:eastAsia="Times New Roman" w:hAnsi="Arial" w:cs="Arial"/>
          <w:caps/>
          <w:sz w:val="20"/>
          <w:szCs w:val="20"/>
          <w:lang w:eastAsia="ar-SA"/>
        </w:rPr>
        <w:t xml:space="preserve"> </w:t>
      </w:r>
      <w:r w:rsidR="0061609A">
        <w:rPr>
          <w:rFonts w:ascii="Arial" w:eastAsia="Times New Roman" w:hAnsi="Arial" w:cs="Arial"/>
          <w:caps/>
          <w:sz w:val="20"/>
          <w:szCs w:val="20"/>
          <w:lang w:eastAsia="ar-SA"/>
        </w:rPr>
        <w:t>ПУТИ УТЕЧКИ</w:t>
      </w:r>
      <w:r w:rsidR="003B434E" w:rsidRPr="008125A3">
        <w:rPr>
          <w:rFonts w:ascii="Arial" w:eastAsia="Times New Roman" w:hAnsi="Arial" w:cs="Arial"/>
          <w:sz w:val="20"/>
          <w:szCs w:val="20"/>
          <w:lang w:eastAsia="ar-SA"/>
        </w:rPr>
        <w:t xml:space="preserve"> определяют, как показано на рисунке Е.7.</w:t>
      </w:r>
    </w:p>
    <w:p w14:paraId="1E5CCE28" w14:textId="12BC2EF2" w:rsidR="003B434E" w:rsidRDefault="003B434E" w:rsidP="008125A3">
      <w:pPr>
        <w:widowControl w:val="0"/>
        <w:spacing w:after="0" w:line="360" w:lineRule="auto"/>
        <w:ind w:firstLine="709"/>
        <w:jc w:val="center"/>
        <w:rPr>
          <w:rFonts w:ascii="Arial" w:eastAsia="Times New Roman" w:hAnsi="Arial" w:cs="Arial"/>
          <w:lang w:eastAsia="ar-SA"/>
        </w:rPr>
      </w:pPr>
      <w:r w:rsidRPr="008125A3">
        <w:rPr>
          <w:rFonts w:ascii="Arial" w:eastAsia="Times New Roman" w:hAnsi="Arial" w:cs="Arial"/>
          <w:lang w:eastAsia="ar-SA"/>
        </w:rPr>
        <w:t xml:space="preserve">Рисунок </w:t>
      </w:r>
      <w:r w:rsidRPr="008125A3">
        <w:rPr>
          <w:rFonts w:ascii="Arial" w:eastAsia="Times New Roman" w:hAnsi="Arial" w:cs="Arial"/>
          <w:lang w:val="en-US" w:eastAsia="ar-SA"/>
        </w:rPr>
        <w:t>E</w:t>
      </w:r>
      <w:r w:rsidRPr="008125A3">
        <w:rPr>
          <w:rFonts w:ascii="Arial" w:eastAsia="Times New Roman" w:hAnsi="Arial" w:cs="Arial"/>
          <w:lang w:eastAsia="ar-SA"/>
        </w:rPr>
        <w:t xml:space="preserve">.7 </w:t>
      </w:r>
      <w:r w:rsidRPr="008125A3">
        <w:rPr>
          <w:rFonts w:ascii="Arial" w:eastAsia="Times New Roman" w:hAnsi="Arial" w:cs="Arial"/>
          <w:i/>
          <w:lang w:eastAsia="ar-SA"/>
        </w:rPr>
        <w:t>–</w:t>
      </w:r>
      <w:r w:rsidRPr="008125A3">
        <w:rPr>
          <w:rFonts w:ascii="Arial" w:eastAsia="Times New Roman" w:hAnsi="Arial" w:cs="Arial"/>
          <w:lang w:eastAsia="ar-SA"/>
        </w:rPr>
        <w:t xml:space="preserve"> </w:t>
      </w:r>
      <w:r w:rsidR="000C7060" w:rsidRPr="008125A3">
        <w:rPr>
          <w:rFonts w:ascii="Arial" w:eastAsia="Times New Roman" w:hAnsi="Arial" w:cs="Arial"/>
          <w:lang w:eastAsia="ar-SA"/>
        </w:rPr>
        <w:t>Не</w:t>
      </w:r>
      <w:r w:rsidR="000C7060">
        <w:rPr>
          <w:rFonts w:ascii="Arial" w:eastAsia="Times New Roman" w:hAnsi="Arial" w:cs="Arial"/>
          <w:lang w:eastAsia="ar-SA"/>
        </w:rPr>
        <w:t>сцементированный (рыхлый)</w:t>
      </w:r>
      <w:r w:rsidR="000C7060" w:rsidRPr="008125A3">
        <w:rPr>
          <w:rFonts w:ascii="Arial" w:eastAsia="Times New Roman" w:hAnsi="Arial" w:cs="Arial"/>
          <w:lang w:eastAsia="ar-SA"/>
        </w:rPr>
        <w:t xml:space="preserve"> </w:t>
      </w:r>
      <w:r w:rsidRPr="008125A3">
        <w:rPr>
          <w:rFonts w:ascii="Arial" w:eastAsia="Times New Roman" w:hAnsi="Arial" w:cs="Arial"/>
          <w:lang w:eastAsia="ar-SA"/>
        </w:rPr>
        <w:t>стык с узкой и широкой канавками</w:t>
      </w:r>
    </w:p>
    <w:p w14:paraId="60FBA4B4" w14:textId="77777777" w:rsidR="008125A3" w:rsidRPr="008125A3" w:rsidRDefault="008125A3" w:rsidP="008125A3">
      <w:pPr>
        <w:widowControl w:val="0"/>
        <w:spacing w:after="0" w:line="360" w:lineRule="auto"/>
        <w:ind w:firstLine="709"/>
        <w:jc w:val="center"/>
        <w:rPr>
          <w:rFonts w:ascii="Arial" w:eastAsia="Times New Roman" w:hAnsi="Arial" w:cs="Arial"/>
          <w:lang w:eastAsia="ar-SA"/>
        </w:rPr>
      </w:pPr>
    </w:p>
    <w:p w14:paraId="109DCD91" w14:textId="39776EA4" w:rsidR="003B434E" w:rsidRPr="003B434E" w:rsidRDefault="003B434E" w:rsidP="008125A3">
      <w:pPr>
        <w:widowControl w:val="0"/>
        <w:spacing w:after="0" w:line="360" w:lineRule="auto"/>
        <w:ind w:firstLine="709"/>
        <w:jc w:val="center"/>
        <w:rPr>
          <w:rFonts w:ascii="Arial" w:eastAsia="Times New Roman" w:hAnsi="Arial" w:cs="Arial"/>
          <w:sz w:val="24"/>
          <w:szCs w:val="24"/>
          <w:lang w:val="en-US" w:eastAsia="ar-SA"/>
        </w:rPr>
      </w:pPr>
      <w:r w:rsidRPr="003B434E">
        <w:rPr>
          <w:rFonts w:ascii="Arial" w:eastAsia="Times New Roman" w:hAnsi="Arial" w:cs="Arial"/>
          <w:noProof/>
          <w:sz w:val="24"/>
          <w:szCs w:val="24"/>
          <w:lang w:eastAsia="ru-RU"/>
        </w:rPr>
        <w:lastRenderedPageBreak/>
        <w:drawing>
          <wp:inline distT="0" distB="0" distL="0" distR="0" wp14:anchorId="061B3847" wp14:editId="5D4AAA3F">
            <wp:extent cx="2714625" cy="1266825"/>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14625" cy="1266825"/>
                    </a:xfrm>
                    <a:prstGeom prst="rect">
                      <a:avLst/>
                    </a:prstGeom>
                    <a:noFill/>
                    <a:ln>
                      <a:noFill/>
                    </a:ln>
                  </pic:spPr>
                </pic:pic>
              </a:graphicData>
            </a:graphic>
          </wp:inline>
        </w:drawing>
      </w:r>
    </w:p>
    <w:p w14:paraId="4867B629" w14:textId="6F12B2B6" w:rsidR="003B434E" w:rsidRPr="008125A3" w:rsidRDefault="000C7060" w:rsidP="003B434E">
      <w:pPr>
        <w:widowControl w:val="0"/>
        <w:spacing w:after="0" w:line="360" w:lineRule="auto"/>
        <w:ind w:firstLine="709"/>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Условие: </w:t>
      </w:r>
      <w:r w:rsidR="003B434E" w:rsidRPr="008125A3">
        <w:rPr>
          <w:rFonts w:ascii="Arial" w:eastAsia="Times New Roman" w:hAnsi="Arial" w:cs="Arial"/>
          <w:sz w:val="20"/>
          <w:szCs w:val="20"/>
          <w:lang w:eastAsia="ar-SA"/>
        </w:rPr>
        <w:t>Расстояние изоляции с интервалом; проводящая часть, не имеющая соединения.</w:t>
      </w:r>
    </w:p>
    <w:p w14:paraId="4DC419A9" w14:textId="5D2A53FC" w:rsidR="003B434E" w:rsidRPr="008125A3" w:rsidRDefault="000C7060" w:rsidP="003B434E">
      <w:pPr>
        <w:widowControl w:val="0"/>
        <w:spacing w:after="0" w:line="360" w:lineRule="auto"/>
        <w:ind w:firstLine="709"/>
        <w:jc w:val="both"/>
        <w:rPr>
          <w:rFonts w:ascii="Arial" w:eastAsia="Times New Roman" w:hAnsi="Arial" w:cs="Arial"/>
          <w:i/>
          <w:sz w:val="20"/>
          <w:szCs w:val="20"/>
          <w:lang w:eastAsia="ar-SA"/>
        </w:rPr>
      </w:pPr>
      <w:r w:rsidRPr="001A4E85">
        <w:rPr>
          <w:rFonts w:ascii="Arial" w:eastAsia="Times New Roman" w:hAnsi="Arial" w:cs="Arial"/>
          <w:sz w:val="20"/>
          <w:szCs w:val="20"/>
          <w:lang w:eastAsia="ar-SA"/>
        </w:rPr>
        <w:t>Правило</w:t>
      </w:r>
      <w:r>
        <w:rPr>
          <w:rFonts w:ascii="Arial" w:eastAsia="Times New Roman" w:hAnsi="Arial" w:cs="Arial"/>
          <w:caps/>
          <w:sz w:val="20"/>
          <w:szCs w:val="20"/>
          <w:lang w:eastAsia="ar-SA"/>
        </w:rPr>
        <w:t xml:space="preserve">: </w:t>
      </w:r>
      <w:r w:rsidR="003B434E" w:rsidRPr="00475122">
        <w:rPr>
          <w:rFonts w:ascii="Arial" w:eastAsia="Times New Roman" w:hAnsi="Arial" w:cs="Arial"/>
          <w:caps/>
          <w:sz w:val="20"/>
          <w:szCs w:val="20"/>
          <w:lang w:eastAsia="ar-SA"/>
        </w:rPr>
        <w:t>Зазор</w:t>
      </w:r>
      <w:r w:rsidR="003B434E" w:rsidRPr="008125A3">
        <w:rPr>
          <w:rFonts w:ascii="Arial" w:eastAsia="Times New Roman" w:hAnsi="Arial" w:cs="Arial"/>
          <w:sz w:val="20"/>
          <w:szCs w:val="20"/>
          <w:lang w:eastAsia="ar-SA"/>
        </w:rPr>
        <w:t xml:space="preserve"> </w:t>
      </w:r>
      <w:r w:rsidR="003B434E" w:rsidRPr="008125A3">
        <w:rPr>
          <w:rFonts w:ascii="Arial" w:eastAsia="Times New Roman" w:hAnsi="Arial" w:cs="Arial"/>
          <w:i/>
          <w:sz w:val="20"/>
          <w:szCs w:val="20"/>
          <w:lang w:eastAsia="ar-SA"/>
        </w:rPr>
        <w:t>–</w:t>
      </w:r>
      <w:r w:rsidR="003B434E" w:rsidRPr="008125A3">
        <w:rPr>
          <w:rFonts w:ascii="Arial" w:eastAsia="Times New Roman" w:hAnsi="Arial" w:cs="Arial"/>
          <w:sz w:val="20"/>
          <w:szCs w:val="20"/>
          <w:lang w:eastAsia="ar-SA"/>
        </w:rPr>
        <w:t xml:space="preserve"> это расстояние</w:t>
      </w:r>
      <w:r>
        <w:rPr>
          <w:rFonts w:ascii="Arial" w:eastAsia="Times New Roman" w:hAnsi="Arial" w:cs="Arial"/>
          <w:sz w:val="20"/>
          <w:szCs w:val="20"/>
          <w:lang w:eastAsia="ar-SA"/>
        </w:rPr>
        <w:t xml:space="preserve"> равное </w:t>
      </w:r>
      <w:r w:rsidR="003B434E" w:rsidRPr="008125A3">
        <w:rPr>
          <w:rFonts w:ascii="Arial" w:eastAsia="Times New Roman" w:hAnsi="Arial" w:cs="Arial"/>
          <w:i/>
          <w:sz w:val="20"/>
          <w:szCs w:val="20"/>
          <w:lang w:eastAsia="ar-SA"/>
        </w:rPr>
        <w:t>(</w:t>
      </w:r>
      <w:r w:rsidR="003B434E" w:rsidRPr="008125A3">
        <w:rPr>
          <w:rFonts w:ascii="Arial" w:eastAsia="Times New Roman" w:hAnsi="Arial" w:cs="Arial"/>
          <w:i/>
          <w:sz w:val="20"/>
          <w:szCs w:val="20"/>
          <w:lang w:val="en-US" w:eastAsia="ar-SA"/>
        </w:rPr>
        <w:t>d</w:t>
      </w:r>
      <w:r w:rsidR="003B434E" w:rsidRPr="008125A3">
        <w:rPr>
          <w:rFonts w:ascii="Arial" w:eastAsia="Times New Roman" w:hAnsi="Arial" w:cs="Arial"/>
          <w:i/>
          <w:sz w:val="20"/>
          <w:szCs w:val="20"/>
          <w:lang w:eastAsia="ar-SA"/>
        </w:rPr>
        <w:t xml:space="preserve"> + </w:t>
      </w:r>
      <w:r w:rsidR="003B434E" w:rsidRPr="008125A3">
        <w:rPr>
          <w:rFonts w:ascii="Arial" w:eastAsia="Times New Roman" w:hAnsi="Arial" w:cs="Arial"/>
          <w:i/>
          <w:sz w:val="20"/>
          <w:szCs w:val="20"/>
          <w:lang w:val="en-US" w:eastAsia="ar-SA"/>
        </w:rPr>
        <w:t>D</w:t>
      </w:r>
      <w:r w:rsidR="003B434E" w:rsidRPr="008125A3">
        <w:rPr>
          <w:rFonts w:ascii="Arial" w:eastAsia="Times New Roman" w:hAnsi="Arial" w:cs="Arial"/>
          <w:i/>
          <w:sz w:val="20"/>
          <w:szCs w:val="20"/>
          <w:lang w:eastAsia="ar-SA"/>
        </w:rPr>
        <w:t xml:space="preserve">), </w:t>
      </w:r>
      <w:r w:rsidR="00900B67">
        <w:rPr>
          <w:rFonts w:ascii="Arial" w:eastAsia="Times New Roman" w:hAnsi="Arial" w:cs="Arial"/>
          <w:caps/>
          <w:sz w:val="20"/>
          <w:szCs w:val="20"/>
          <w:lang w:eastAsia="ar-SA"/>
        </w:rPr>
        <w:t>ПУТЬ УТЕЧКИ</w:t>
      </w:r>
      <w:r w:rsidR="003B434E" w:rsidRPr="008125A3">
        <w:rPr>
          <w:rFonts w:ascii="Arial" w:eastAsia="Times New Roman" w:hAnsi="Arial" w:cs="Arial"/>
          <w:sz w:val="20"/>
          <w:szCs w:val="20"/>
          <w:lang w:eastAsia="ar-SA"/>
        </w:rPr>
        <w:t xml:space="preserve"> </w:t>
      </w:r>
      <w:r w:rsidR="003B434E" w:rsidRPr="008125A3">
        <w:rPr>
          <w:rFonts w:ascii="Arial" w:eastAsia="Times New Roman" w:hAnsi="Arial" w:cs="Arial"/>
          <w:i/>
          <w:sz w:val="20"/>
          <w:szCs w:val="20"/>
          <w:lang w:eastAsia="ar-SA"/>
        </w:rPr>
        <w:t>–</w:t>
      </w:r>
      <w:r>
        <w:rPr>
          <w:rFonts w:ascii="Arial" w:eastAsia="Times New Roman" w:hAnsi="Arial" w:cs="Arial"/>
          <w:sz w:val="20"/>
          <w:szCs w:val="20"/>
          <w:lang w:eastAsia="ar-SA"/>
        </w:rPr>
        <w:t xml:space="preserve"> равен </w:t>
      </w:r>
      <w:r w:rsidR="003B434E" w:rsidRPr="008125A3">
        <w:rPr>
          <w:rFonts w:ascii="Arial" w:eastAsia="Times New Roman" w:hAnsi="Arial" w:cs="Arial"/>
          <w:i/>
          <w:sz w:val="20"/>
          <w:szCs w:val="20"/>
          <w:lang w:eastAsia="ar-SA"/>
        </w:rPr>
        <w:t>(</w:t>
      </w:r>
      <w:r w:rsidR="003B434E" w:rsidRPr="008125A3">
        <w:rPr>
          <w:rFonts w:ascii="Arial" w:eastAsia="Times New Roman" w:hAnsi="Arial" w:cs="Arial"/>
          <w:i/>
          <w:sz w:val="20"/>
          <w:szCs w:val="20"/>
          <w:lang w:val="en-US" w:eastAsia="ar-SA"/>
        </w:rPr>
        <w:t>d</w:t>
      </w:r>
      <w:r w:rsidR="003B434E" w:rsidRPr="008125A3">
        <w:rPr>
          <w:rFonts w:ascii="Arial" w:eastAsia="Times New Roman" w:hAnsi="Arial" w:cs="Arial"/>
          <w:i/>
          <w:sz w:val="20"/>
          <w:szCs w:val="20"/>
          <w:lang w:eastAsia="ar-SA"/>
        </w:rPr>
        <w:t xml:space="preserve"> + </w:t>
      </w:r>
      <w:r w:rsidR="003B434E" w:rsidRPr="008125A3">
        <w:rPr>
          <w:rFonts w:ascii="Arial" w:eastAsia="Times New Roman" w:hAnsi="Arial" w:cs="Arial"/>
          <w:i/>
          <w:sz w:val="20"/>
          <w:szCs w:val="20"/>
          <w:lang w:val="en-US" w:eastAsia="ar-SA"/>
        </w:rPr>
        <w:t>D</w:t>
      </w:r>
      <w:r w:rsidR="003B434E" w:rsidRPr="008125A3">
        <w:rPr>
          <w:rFonts w:ascii="Arial" w:eastAsia="Times New Roman" w:hAnsi="Arial" w:cs="Arial"/>
          <w:i/>
          <w:sz w:val="20"/>
          <w:szCs w:val="20"/>
          <w:lang w:eastAsia="ar-SA"/>
        </w:rPr>
        <w:t xml:space="preserve">). </w:t>
      </w:r>
      <w:r w:rsidR="003B434E" w:rsidRPr="008125A3">
        <w:rPr>
          <w:rFonts w:ascii="Arial" w:eastAsia="Times New Roman" w:hAnsi="Arial" w:cs="Arial"/>
          <w:sz w:val="20"/>
          <w:szCs w:val="20"/>
          <w:lang w:eastAsia="ar-SA"/>
        </w:rPr>
        <w:t xml:space="preserve">Если величина </w:t>
      </w:r>
      <w:r>
        <w:rPr>
          <w:rFonts w:ascii="Arial" w:eastAsia="Times New Roman" w:hAnsi="Arial" w:cs="Arial"/>
          <w:sz w:val="20"/>
          <w:szCs w:val="20"/>
          <w:lang w:eastAsia="ar-SA"/>
        </w:rPr>
        <w:t xml:space="preserve">  </w:t>
      </w:r>
      <w:r w:rsidR="003B434E" w:rsidRPr="008125A3">
        <w:rPr>
          <w:rFonts w:ascii="Arial" w:eastAsia="Times New Roman" w:hAnsi="Arial" w:cs="Arial"/>
          <w:i/>
          <w:sz w:val="20"/>
          <w:szCs w:val="20"/>
          <w:lang w:eastAsia="ar-SA"/>
        </w:rPr>
        <w:t>(</w:t>
      </w:r>
      <w:r w:rsidR="003B434E" w:rsidRPr="008125A3">
        <w:rPr>
          <w:rFonts w:ascii="Arial" w:eastAsia="Times New Roman" w:hAnsi="Arial" w:cs="Arial"/>
          <w:i/>
          <w:sz w:val="20"/>
          <w:szCs w:val="20"/>
          <w:lang w:val="en-US" w:eastAsia="ar-SA"/>
        </w:rPr>
        <w:t>d</w:t>
      </w:r>
      <w:r w:rsidR="003B434E" w:rsidRPr="008125A3">
        <w:rPr>
          <w:rFonts w:ascii="Arial" w:eastAsia="Times New Roman" w:hAnsi="Arial" w:cs="Arial"/>
          <w:i/>
          <w:sz w:val="20"/>
          <w:szCs w:val="20"/>
          <w:lang w:eastAsia="ar-SA"/>
        </w:rPr>
        <w:t xml:space="preserve"> + </w:t>
      </w:r>
      <w:r w:rsidR="003B434E" w:rsidRPr="008125A3">
        <w:rPr>
          <w:rFonts w:ascii="Arial" w:eastAsia="Times New Roman" w:hAnsi="Arial" w:cs="Arial"/>
          <w:i/>
          <w:sz w:val="20"/>
          <w:szCs w:val="20"/>
          <w:lang w:val="en-US" w:eastAsia="ar-SA"/>
        </w:rPr>
        <w:t>D</w:t>
      </w:r>
      <w:r w:rsidR="003B434E" w:rsidRPr="008125A3">
        <w:rPr>
          <w:rFonts w:ascii="Arial" w:eastAsia="Times New Roman" w:hAnsi="Arial" w:cs="Arial"/>
          <w:i/>
          <w:sz w:val="20"/>
          <w:szCs w:val="20"/>
          <w:lang w:eastAsia="ar-SA"/>
        </w:rPr>
        <w:t xml:space="preserve">) </w:t>
      </w:r>
      <w:r w:rsidR="003B434E" w:rsidRPr="008125A3">
        <w:rPr>
          <w:rFonts w:ascii="Arial" w:eastAsia="Times New Roman" w:hAnsi="Arial" w:cs="Arial"/>
          <w:sz w:val="20"/>
          <w:szCs w:val="20"/>
          <w:lang w:eastAsia="ar-SA"/>
        </w:rPr>
        <w:t xml:space="preserve">менее чем </w:t>
      </w:r>
      <w:r w:rsidR="003B434E" w:rsidRPr="008125A3">
        <w:rPr>
          <w:rFonts w:ascii="Arial" w:eastAsia="Times New Roman" w:hAnsi="Arial" w:cs="Arial"/>
          <w:i/>
          <w:sz w:val="20"/>
          <w:szCs w:val="20"/>
          <w:lang w:val="en-US" w:eastAsia="ar-SA"/>
        </w:rPr>
        <w:t>X</w:t>
      </w:r>
      <w:r w:rsidR="003B434E" w:rsidRPr="008125A3">
        <w:rPr>
          <w:rFonts w:ascii="Arial" w:eastAsia="Times New Roman" w:hAnsi="Arial" w:cs="Arial"/>
          <w:sz w:val="20"/>
          <w:szCs w:val="20"/>
          <w:lang w:eastAsia="ar-SA"/>
        </w:rPr>
        <w:t>, ее значение принимают равным нулю</w:t>
      </w:r>
      <w:r w:rsidR="003B434E" w:rsidRPr="008125A3">
        <w:rPr>
          <w:rFonts w:ascii="Arial" w:eastAsia="Times New Roman" w:hAnsi="Arial" w:cs="Arial"/>
          <w:i/>
          <w:sz w:val="20"/>
          <w:szCs w:val="20"/>
          <w:lang w:eastAsia="ar-SA"/>
        </w:rPr>
        <w:t>.</w:t>
      </w:r>
    </w:p>
    <w:p w14:paraId="77194F45" w14:textId="77777777" w:rsidR="003B434E" w:rsidRPr="008125A3" w:rsidRDefault="003B434E" w:rsidP="008125A3">
      <w:pPr>
        <w:widowControl w:val="0"/>
        <w:spacing w:after="0" w:line="360" w:lineRule="auto"/>
        <w:ind w:firstLine="709"/>
        <w:jc w:val="center"/>
        <w:rPr>
          <w:rFonts w:ascii="Arial" w:eastAsia="Times New Roman" w:hAnsi="Arial" w:cs="Arial"/>
          <w:lang w:eastAsia="ar-SA"/>
        </w:rPr>
      </w:pPr>
      <w:r w:rsidRPr="008125A3">
        <w:rPr>
          <w:rFonts w:ascii="Arial" w:eastAsia="Times New Roman" w:hAnsi="Arial" w:cs="Arial"/>
          <w:lang w:eastAsia="ar-SA"/>
        </w:rPr>
        <w:t xml:space="preserve">Рисунок </w:t>
      </w:r>
      <w:r w:rsidRPr="008125A3">
        <w:rPr>
          <w:rFonts w:ascii="Arial" w:eastAsia="Times New Roman" w:hAnsi="Arial" w:cs="Arial"/>
          <w:lang w:val="en-US" w:eastAsia="ar-SA"/>
        </w:rPr>
        <w:t>E</w:t>
      </w:r>
      <w:r w:rsidRPr="008125A3">
        <w:rPr>
          <w:rFonts w:ascii="Arial" w:eastAsia="Times New Roman" w:hAnsi="Arial" w:cs="Arial"/>
          <w:lang w:eastAsia="ar-SA"/>
        </w:rPr>
        <w:t xml:space="preserve">.8 </w:t>
      </w:r>
      <w:r w:rsidRPr="008125A3">
        <w:rPr>
          <w:rFonts w:ascii="Arial" w:eastAsia="Times New Roman" w:hAnsi="Arial" w:cs="Arial"/>
          <w:i/>
          <w:lang w:eastAsia="ar-SA"/>
        </w:rPr>
        <w:t>–</w:t>
      </w:r>
      <w:r w:rsidRPr="008125A3">
        <w:rPr>
          <w:rFonts w:ascii="Arial" w:eastAsia="Times New Roman" w:hAnsi="Arial" w:cs="Arial"/>
          <w:lang w:eastAsia="ar-SA"/>
        </w:rPr>
        <w:t xml:space="preserve"> Промежуточная, несоединенная проводящая часть</w:t>
      </w:r>
    </w:p>
    <w:p w14:paraId="2102F2F8" w14:textId="77777777" w:rsidR="003B434E" w:rsidRPr="003B434E" w:rsidRDefault="003B434E" w:rsidP="008125A3">
      <w:pPr>
        <w:widowControl w:val="0"/>
        <w:spacing w:after="0" w:line="360" w:lineRule="auto"/>
        <w:ind w:firstLine="709"/>
        <w:jc w:val="center"/>
        <w:rPr>
          <w:rFonts w:ascii="Arial" w:eastAsia="Times New Roman" w:hAnsi="Arial" w:cs="Arial"/>
          <w:sz w:val="24"/>
          <w:szCs w:val="24"/>
          <w:lang w:val="en-US" w:eastAsia="ar-SA"/>
        </w:rPr>
      </w:pPr>
      <w:r w:rsidRPr="003B434E">
        <w:rPr>
          <w:rFonts w:ascii="Arial" w:eastAsia="Times New Roman" w:hAnsi="Arial" w:cs="Arial"/>
          <w:noProof/>
          <w:sz w:val="24"/>
          <w:szCs w:val="24"/>
          <w:lang w:eastAsia="ru-RU"/>
        </w:rPr>
        <w:drawing>
          <wp:inline distT="0" distB="0" distL="0" distR="0" wp14:anchorId="14722468" wp14:editId="79EB645F">
            <wp:extent cx="2847975" cy="287655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47975" cy="2876550"/>
                    </a:xfrm>
                    <a:prstGeom prst="rect">
                      <a:avLst/>
                    </a:prstGeom>
                    <a:noFill/>
                    <a:ln>
                      <a:noFill/>
                    </a:ln>
                  </pic:spPr>
                </pic:pic>
              </a:graphicData>
            </a:graphic>
          </wp:inline>
        </w:drawing>
      </w:r>
    </w:p>
    <w:p w14:paraId="092FD2F6" w14:textId="14E5A0C1" w:rsidR="003B434E" w:rsidRPr="008125A3" w:rsidRDefault="001868D9" w:rsidP="003B434E">
      <w:pPr>
        <w:widowControl w:val="0"/>
        <w:spacing w:after="0" w:line="360" w:lineRule="auto"/>
        <w:ind w:firstLine="709"/>
        <w:jc w:val="both"/>
        <w:rPr>
          <w:rFonts w:ascii="Arial" w:eastAsia="Times New Roman" w:hAnsi="Arial" w:cs="Arial"/>
          <w:sz w:val="20"/>
          <w:szCs w:val="20"/>
          <w:lang w:eastAsia="ar-SA"/>
        </w:rPr>
      </w:pPr>
      <w:r w:rsidRPr="001868D9">
        <w:rPr>
          <w:rFonts w:ascii="Arial" w:eastAsia="Times New Roman" w:hAnsi="Arial" w:cs="Arial"/>
          <w:sz w:val="20"/>
          <w:szCs w:val="20"/>
          <w:lang w:eastAsia="ar-SA"/>
        </w:rPr>
        <w:t>Условие</w:t>
      </w:r>
      <w:r>
        <w:rPr>
          <w:rFonts w:ascii="Arial" w:eastAsia="Times New Roman" w:hAnsi="Arial" w:cs="Arial"/>
          <w:caps/>
          <w:sz w:val="20"/>
          <w:szCs w:val="20"/>
          <w:lang w:eastAsia="ar-SA"/>
        </w:rPr>
        <w:t xml:space="preserve">: </w:t>
      </w:r>
      <w:r w:rsidR="003B434E" w:rsidRPr="00475122">
        <w:rPr>
          <w:rFonts w:ascii="Arial" w:eastAsia="Times New Roman" w:hAnsi="Arial" w:cs="Arial"/>
          <w:caps/>
          <w:sz w:val="20"/>
          <w:szCs w:val="20"/>
          <w:lang w:eastAsia="ar-SA"/>
        </w:rPr>
        <w:t>Зазор</w:t>
      </w:r>
      <w:r w:rsidR="003B434E" w:rsidRPr="008125A3">
        <w:rPr>
          <w:rFonts w:ascii="Arial" w:eastAsia="Times New Roman" w:hAnsi="Arial" w:cs="Arial"/>
          <w:sz w:val="20"/>
          <w:szCs w:val="20"/>
          <w:lang w:eastAsia="ar-SA"/>
        </w:rPr>
        <w:t xml:space="preserve"> </w:t>
      </w:r>
      <w:r w:rsidR="003B434E" w:rsidRPr="008125A3">
        <w:rPr>
          <w:rFonts w:ascii="Arial" w:eastAsia="Times New Roman" w:hAnsi="Arial" w:cs="Arial"/>
          <w:i/>
          <w:sz w:val="20"/>
          <w:szCs w:val="20"/>
          <w:lang w:val="en-US" w:eastAsia="ar-SA"/>
        </w:rPr>
        <w:t>X</w:t>
      </w:r>
      <w:r w:rsidR="003B434E" w:rsidRPr="008125A3">
        <w:rPr>
          <w:rFonts w:ascii="Arial" w:eastAsia="Times New Roman" w:hAnsi="Arial" w:cs="Arial"/>
          <w:sz w:val="20"/>
          <w:szCs w:val="20"/>
          <w:lang w:eastAsia="ar-SA"/>
        </w:rPr>
        <w:t xml:space="preserve"> между головкой винта и стенкой выемки слишком мал, чтобы его учитывать.</w:t>
      </w:r>
    </w:p>
    <w:p w14:paraId="0ABCEA0F" w14:textId="3FCF5CBC" w:rsidR="003B434E" w:rsidRDefault="001868D9" w:rsidP="003B434E">
      <w:pPr>
        <w:widowControl w:val="0"/>
        <w:spacing w:after="0" w:line="360" w:lineRule="auto"/>
        <w:ind w:firstLine="709"/>
        <w:jc w:val="both"/>
        <w:rPr>
          <w:rFonts w:ascii="Arial" w:eastAsia="Times New Roman" w:hAnsi="Arial" w:cs="Arial"/>
          <w:i/>
          <w:sz w:val="20"/>
          <w:szCs w:val="20"/>
          <w:lang w:eastAsia="ar-SA"/>
        </w:rPr>
      </w:pPr>
      <w:r w:rsidRPr="001A4E85">
        <w:rPr>
          <w:rFonts w:ascii="Arial" w:eastAsia="Times New Roman" w:hAnsi="Arial" w:cs="Arial"/>
          <w:sz w:val="20"/>
          <w:szCs w:val="20"/>
          <w:lang w:eastAsia="ar-SA"/>
        </w:rPr>
        <w:t>Правило</w:t>
      </w:r>
      <w:r>
        <w:rPr>
          <w:rFonts w:ascii="Arial" w:eastAsia="Times New Roman" w:hAnsi="Arial" w:cs="Arial"/>
          <w:caps/>
          <w:sz w:val="20"/>
          <w:szCs w:val="20"/>
          <w:lang w:eastAsia="ar-SA"/>
        </w:rPr>
        <w:t xml:space="preserve">: </w:t>
      </w:r>
      <w:r w:rsidR="003B434E" w:rsidRPr="008125A3">
        <w:rPr>
          <w:rFonts w:ascii="Arial" w:eastAsia="Times New Roman" w:hAnsi="Arial" w:cs="Arial"/>
          <w:sz w:val="20"/>
          <w:szCs w:val="20"/>
          <w:lang w:eastAsia="ar-SA"/>
        </w:rPr>
        <w:t xml:space="preserve">Измерение </w:t>
      </w:r>
      <w:r w:rsidR="0061609A">
        <w:rPr>
          <w:rFonts w:ascii="Arial" w:eastAsia="Times New Roman" w:hAnsi="Arial" w:cs="Arial"/>
          <w:caps/>
          <w:sz w:val="20"/>
          <w:szCs w:val="20"/>
          <w:lang w:eastAsia="ar-SA"/>
        </w:rPr>
        <w:t>ПУТИ УТЕЧКИ</w:t>
      </w:r>
      <w:r w:rsidR="003B434E" w:rsidRPr="008125A3">
        <w:rPr>
          <w:rFonts w:ascii="Arial" w:eastAsia="Times New Roman" w:hAnsi="Arial" w:cs="Arial"/>
          <w:sz w:val="20"/>
          <w:szCs w:val="20"/>
          <w:lang w:eastAsia="ar-SA"/>
        </w:rPr>
        <w:t xml:space="preserve"> </w:t>
      </w:r>
      <w:r>
        <w:rPr>
          <w:rFonts w:ascii="Arial" w:eastAsia="Times New Roman" w:hAnsi="Arial" w:cs="Arial"/>
          <w:sz w:val="20"/>
          <w:szCs w:val="20"/>
          <w:lang w:eastAsia="ar-SA"/>
        </w:rPr>
        <w:t xml:space="preserve">проводят </w:t>
      </w:r>
      <w:r w:rsidR="003B434E" w:rsidRPr="008125A3">
        <w:rPr>
          <w:rFonts w:ascii="Arial" w:eastAsia="Times New Roman" w:hAnsi="Arial" w:cs="Arial"/>
          <w:sz w:val="20"/>
          <w:szCs w:val="20"/>
          <w:lang w:eastAsia="ar-SA"/>
        </w:rPr>
        <w:t xml:space="preserve">от винта до стенки, где расстояние равно </w:t>
      </w:r>
      <w:r w:rsidR="003B434E" w:rsidRPr="008125A3">
        <w:rPr>
          <w:rFonts w:ascii="Arial" w:eastAsia="Times New Roman" w:hAnsi="Arial" w:cs="Arial"/>
          <w:i/>
          <w:sz w:val="20"/>
          <w:szCs w:val="20"/>
          <w:lang w:val="en-US" w:eastAsia="ar-SA"/>
        </w:rPr>
        <w:t>X</w:t>
      </w:r>
      <w:r w:rsidR="003B434E" w:rsidRPr="008125A3">
        <w:rPr>
          <w:rFonts w:ascii="Arial" w:eastAsia="Times New Roman" w:hAnsi="Arial" w:cs="Arial"/>
          <w:i/>
          <w:sz w:val="20"/>
          <w:szCs w:val="20"/>
          <w:lang w:eastAsia="ar-SA"/>
        </w:rPr>
        <w:t>.</w:t>
      </w:r>
    </w:p>
    <w:p w14:paraId="28E0AA18" w14:textId="2292219B" w:rsidR="008125A3" w:rsidRDefault="008125A3" w:rsidP="008125A3">
      <w:pPr>
        <w:widowControl w:val="0"/>
        <w:spacing w:after="0" w:line="360" w:lineRule="auto"/>
        <w:ind w:firstLine="709"/>
        <w:jc w:val="center"/>
        <w:rPr>
          <w:rFonts w:ascii="Arial" w:eastAsia="Times New Roman" w:hAnsi="Arial" w:cs="Arial"/>
          <w:lang w:eastAsia="ar-SA"/>
        </w:rPr>
      </w:pPr>
      <w:r w:rsidRPr="008125A3">
        <w:rPr>
          <w:rFonts w:ascii="Arial" w:eastAsia="Times New Roman" w:hAnsi="Arial" w:cs="Arial"/>
          <w:lang w:eastAsia="ar-SA"/>
        </w:rPr>
        <w:t xml:space="preserve">Рисунок </w:t>
      </w:r>
      <w:r w:rsidRPr="008125A3">
        <w:rPr>
          <w:rFonts w:ascii="Arial" w:eastAsia="Times New Roman" w:hAnsi="Arial" w:cs="Arial"/>
          <w:lang w:val="en-US" w:eastAsia="ar-SA"/>
        </w:rPr>
        <w:t>E</w:t>
      </w:r>
      <w:r w:rsidRPr="008125A3">
        <w:rPr>
          <w:rFonts w:ascii="Arial" w:eastAsia="Times New Roman" w:hAnsi="Arial" w:cs="Arial"/>
          <w:lang w:eastAsia="ar-SA"/>
        </w:rPr>
        <w:t xml:space="preserve">.9 </w:t>
      </w:r>
      <w:r w:rsidRPr="008125A3">
        <w:rPr>
          <w:rFonts w:ascii="Arial" w:eastAsia="Times New Roman" w:hAnsi="Arial" w:cs="Arial"/>
          <w:i/>
          <w:lang w:eastAsia="ar-SA"/>
        </w:rPr>
        <w:t>–</w:t>
      </w:r>
      <w:r w:rsidRPr="008125A3">
        <w:rPr>
          <w:rFonts w:ascii="Arial" w:eastAsia="Times New Roman" w:hAnsi="Arial" w:cs="Arial"/>
          <w:lang w:eastAsia="ar-SA"/>
        </w:rPr>
        <w:t xml:space="preserve"> Малое углубление</w:t>
      </w:r>
    </w:p>
    <w:p w14:paraId="22ABD046" w14:textId="77777777" w:rsidR="003B434E" w:rsidRPr="003B434E" w:rsidRDefault="003B434E" w:rsidP="008125A3">
      <w:pPr>
        <w:widowControl w:val="0"/>
        <w:spacing w:after="0" w:line="360" w:lineRule="auto"/>
        <w:ind w:firstLine="709"/>
        <w:jc w:val="center"/>
        <w:rPr>
          <w:rFonts w:ascii="Arial" w:eastAsia="Times New Roman" w:hAnsi="Arial" w:cs="Arial"/>
          <w:sz w:val="24"/>
          <w:szCs w:val="24"/>
          <w:lang w:eastAsia="ar-SA"/>
        </w:rPr>
      </w:pPr>
      <w:r w:rsidRPr="003B434E">
        <w:rPr>
          <w:rFonts w:ascii="Arial" w:eastAsia="Times New Roman" w:hAnsi="Arial" w:cs="Arial"/>
          <w:noProof/>
          <w:sz w:val="24"/>
          <w:szCs w:val="24"/>
          <w:lang w:eastAsia="ru-RU"/>
        </w:rPr>
        <w:drawing>
          <wp:inline distT="0" distB="0" distL="0" distR="0" wp14:anchorId="5676925D" wp14:editId="1DD9CB62">
            <wp:extent cx="2867025" cy="2714625"/>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67025" cy="2714625"/>
                    </a:xfrm>
                    <a:prstGeom prst="rect">
                      <a:avLst/>
                    </a:prstGeom>
                    <a:noFill/>
                    <a:ln>
                      <a:noFill/>
                    </a:ln>
                  </pic:spPr>
                </pic:pic>
              </a:graphicData>
            </a:graphic>
          </wp:inline>
        </w:drawing>
      </w:r>
    </w:p>
    <w:p w14:paraId="291AA8F3" w14:textId="77777777" w:rsidR="003B434E" w:rsidRPr="008125A3" w:rsidRDefault="003B434E" w:rsidP="003B434E">
      <w:pPr>
        <w:widowControl w:val="0"/>
        <w:spacing w:after="0" w:line="360" w:lineRule="auto"/>
        <w:ind w:firstLine="709"/>
        <w:jc w:val="both"/>
        <w:rPr>
          <w:rFonts w:ascii="Arial" w:eastAsia="Times New Roman" w:hAnsi="Arial" w:cs="Arial"/>
          <w:sz w:val="20"/>
          <w:szCs w:val="20"/>
          <w:lang w:eastAsia="ar-SA"/>
        </w:rPr>
      </w:pPr>
      <w:r w:rsidRPr="00475122">
        <w:rPr>
          <w:rFonts w:ascii="Arial" w:eastAsia="Times New Roman" w:hAnsi="Arial" w:cs="Arial"/>
          <w:caps/>
          <w:sz w:val="20"/>
          <w:szCs w:val="20"/>
          <w:lang w:eastAsia="ar-SA"/>
        </w:rPr>
        <w:t>Зазор</w:t>
      </w:r>
      <w:r w:rsidRPr="008125A3">
        <w:rPr>
          <w:rFonts w:ascii="Arial" w:eastAsia="Times New Roman" w:hAnsi="Arial" w:cs="Arial"/>
          <w:sz w:val="20"/>
          <w:szCs w:val="20"/>
          <w:lang w:eastAsia="ar-SA"/>
        </w:rPr>
        <w:t xml:space="preserve"> </w:t>
      </w:r>
      <w:r w:rsidRPr="008125A3">
        <w:rPr>
          <w:rFonts w:ascii="Arial" w:eastAsia="Times New Roman" w:hAnsi="Arial" w:cs="Arial"/>
          <w:i/>
          <w:sz w:val="20"/>
          <w:szCs w:val="20"/>
          <w:lang w:val="en-US" w:eastAsia="ar-SA"/>
        </w:rPr>
        <w:t>X</w:t>
      </w:r>
      <w:r w:rsidRPr="008125A3">
        <w:rPr>
          <w:rFonts w:ascii="Arial" w:eastAsia="Times New Roman" w:hAnsi="Arial" w:cs="Arial"/>
          <w:sz w:val="20"/>
          <w:szCs w:val="20"/>
          <w:lang w:eastAsia="ar-SA"/>
        </w:rPr>
        <w:t xml:space="preserve"> между головкой винта и стенкой выемки достаточно велик, и его следует учитывать.</w:t>
      </w:r>
    </w:p>
    <w:p w14:paraId="7ED03CFA" w14:textId="675B46BD" w:rsidR="003B434E" w:rsidRPr="008125A3" w:rsidRDefault="003B434E" w:rsidP="008125A3">
      <w:pPr>
        <w:widowControl w:val="0"/>
        <w:spacing w:after="0" w:line="360" w:lineRule="auto"/>
        <w:ind w:firstLine="709"/>
        <w:jc w:val="center"/>
        <w:rPr>
          <w:rFonts w:ascii="Arial" w:eastAsia="Times New Roman" w:hAnsi="Arial" w:cs="Arial"/>
          <w:lang w:eastAsia="ar-SA"/>
        </w:rPr>
      </w:pPr>
      <w:r w:rsidRPr="008125A3">
        <w:rPr>
          <w:rFonts w:ascii="Arial" w:eastAsia="Times New Roman" w:hAnsi="Arial" w:cs="Arial"/>
          <w:lang w:eastAsia="ar-SA"/>
        </w:rPr>
        <w:t xml:space="preserve">Рисунок </w:t>
      </w:r>
      <w:r w:rsidRPr="008125A3">
        <w:rPr>
          <w:rFonts w:ascii="Arial" w:eastAsia="Times New Roman" w:hAnsi="Arial" w:cs="Arial"/>
          <w:lang w:val="en-US" w:eastAsia="ar-SA"/>
        </w:rPr>
        <w:t>E</w:t>
      </w:r>
      <w:r w:rsidRPr="008125A3">
        <w:rPr>
          <w:rFonts w:ascii="Arial" w:eastAsia="Times New Roman" w:hAnsi="Arial" w:cs="Arial"/>
          <w:lang w:eastAsia="ar-SA"/>
        </w:rPr>
        <w:t xml:space="preserve">.10 </w:t>
      </w:r>
      <w:r w:rsidRPr="008125A3">
        <w:rPr>
          <w:rFonts w:ascii="Arial" w:eastAsia="Times New Roman" w:hAnsi="Arial" w:cs="Arial"/>
          <w:i/>
          <w:lang w:eastAsia="ar-SA"/>
        </w:rPr>
        <w:t>–</w:t>
      </w:r>
      <w:r w:rsidRPr="008125A3">
        <w:rPr>
          <w:rFonts w:ascii="Arial" w:eastAsia="Times New Roman" w:hAnsi="Arial" w:cs="Arial"/>
          <w:lang w:eastAsia="ar-SA"/>
        </w:rPr>
        <w:t xml:space="preserve"> Большое углубление</w:t>
      </w:r>
    </w:p>
    <w:p w14:paraId="15C046B2" w14:textId="77777777" w:rsidR="003B434E" w:rsidRPr="00C55C4C" w:rsidRDefault="003B434E" w:rsidP="008125A3">
      <w:pPr>
        <w:widowControl w:val="0"/>
        <w:spacing w:after="0" w:line="360" w:lineRule="auto"/>
        <w:ind w:firstLine="709"/>
        <w:jc w:val="center"/>
        <w:rPr>
          <w:rFonts w:ascii="Arial" w:eastAsia="Times New Roman" w:hAnsi="Arial" w:cs="Arial"/>
          <w:b/>
          <w:sz w:val="28"/>
          <w:szCs w:val="28"/>
          <w:lang w:eastAsia="ar-SA"/>
        </w:rPr>
      </w:pPr>
      <w:r w:rsidRPr="003B434E">
        <w:rPr>
          <w:rFonts w:ascii="Arial" w:eastAsia="Times New Roman" w:hAnsi="Arial" w:cs="Arial"/>
          <w:sz w:val="24"/>
          <w:szCs w:val="24"/>
          <w:lang w:eastAsia="ar-SA"/>
        </w:rPr>
        <w:br w:type="page"/>
      </w:r>
      <w:r w:rsidRPr="00C55C4C">
        <w:rPr>
          <w:rFonts w:ascii="Arial" w:eastAsia="Times New Roman" w:hAnsi="Arial" w:cs="Arial"/>
          <w:b/>
          <w:sz w:val="28"/>
          <w:szCs w:val="28"/>
          <w:lang w:eastAsia="ar-SA"/>
        </w:rPr>
        <w:lastRenderedPageBreak/>
        <w:t xml:space="preserve">Приложение </w:t>
      </w:r>
      <w:r w:rsidRPr="00C55C4C">
        <w:rPr>
          <w:rFonts w:ascii="Arial" w:eastAsia="Times New Roman" w:hAnsi="Arial" w:cs="Arial"/>
          <w:b/>
          <w:sz w:val="28"/>
          <w:szCs w:val="28"/>
          <w:lang w:val="en-US" w:eastAsia="ar-SA"/>
        </w:rPr>
        <w:t>F</w:t>
      </w:r>
    </w:p>
    <w:p w14:paraId="0C64E885" w14:textId="77777777" w:rsidR="003B434E" w:rsidRPr="00C55C4C" w:rsidRDefault="003B434E" w:rsidP="008125A3">
      <w:pPr>
        <w:widowControl w:val="0"/>
        <w:spacing w:after="0" w:line="360" w:lineRule="auto"/>
        <w:ind w:firstLine="709"/>
        <w:jc w:val="center"/>
        <w:rPr>
          <w:rFonts w:ascii="Arial" w:eastAsia="Times New Roman" w:hAnsi="Arial" w:cs="Arial"/>
          <w:sz w:val="28"/>
          <w:szCs w:val="28"/>
          <w:lang w:eastAsia="ar-SA"/>
        </w:rPr>
      </w:pPr>
      <w:r w:rsidRPr="00C55C4C">
        <w:rPr>
          <w:rFonts w:ascii="Arial" w:eastAsia="Times New Roman" w:hAnsi="Arial" w:cs="Arial"/>
          <w:sz w:val="28"/>
          <w:szCs w:val="28"/>
          <w:lang w:eastAsia="ar-SA"/>
        </w:rPr>
        <w:t>(обязательное)</w:t>
      </w:r>
    </w:p>
    <w:p w14:paraId="1638DF3B" w14:textId="77777777" w:rsidR="003B434E" w:rsidRPr="00C55C4C" w:rsidRDefault="003B434E" w:rsidP="008125A3">
      <w:pPr>
        <w:widowControl w:val="0"/>
        <w:spacing w:after="0" w:line="360" w:lineRule="auto"/>
        <w:ind w:firstLine="709"/>
        <w:jc w:val="center"/>
        <w:rPr>
          <w:rFonts w:ascii="Arial" w:eastAsia="Times New Roman" w:hAnsi="Arial" w:cs="Arial"/>
          <w:b/>
          <w:sz w:val="28"/>
          <w:szCs w:val="28"/>
          <w:lang w:eastAsia="ar-SA"/>
        </w:rPr>
      </w:pPr>
      <w:r w:rsidRPr="00C55C4C">
        <w:rPr>
          <w:rFonts w:ascii="Arial" w:eastAsia="Times New Roman" w:hAnsi="Arial" w:cs="Arial"/>
          <w:b/>
          <w:sz w:val="28"/>
          <w:szCs w:val="28"/>
          <w:lang w:eastAsia="ar-SA"/>
        </w:rPr>
        <w:t>Электрохимические потенциалы</w:t>
      </w:r>
    </w:p>
    <w:p w14:paraId="1ED894A8" w14:textId="77777777" w:rsidR="003B434E" w:rsidRPr="008125A3" w:rsidRDefault="003B434E" w:rsidP="00B7678B">
      <w:pPr>
        <w:widowControl w:val="0"/>
        <w:spacing w:after="0" w:line="360" w:lineRule="auto"/>
        <w:jc w:val="both"/>
        <w:rPr>
          <w:rFonts w:ascii="Arial" w:eastAsia="Times New Roman" w:hAnsi="Arial" w:cs="Arial"/>
          <w:lang w:eastAsia="ar-SA"/>
        </w:rPr>
      </w:pPr>
      <w:r w:rsidRPr="00B7678B">
        <w:rPr>
          <w:rFonts w:ascii="Arial" w:eastAsia="Times New Roman" w:hAnsi="Arial" w:cs="Arial"/>
          <w:spacing w:val="40"/>
          <w:lang w:eastAsia="ar-SA"/>
        </w:rPr>
        <w:t>Таблица</w:t>
      </w:r>
      <w:r w:rsidRPr="008125A3">
        <w:rPr>
          <w:rFonts w:ascii="Arial" w:eastAsia="Times New Roman" w:hAnsi="Arial" w:cs="Arial"/>
          <w:lang w:eastAsia="ar-SA"/>
        </w:rPr>
        <w:t xml:space="preserve"> </w:t>
      </w:r>
      <w:r w:rsidRPr="008125A3">
        <w:rPr>
          <w:rFonts w:ascii="Arial" w:eastAsia="Times New Roman" w:hAnsi="Arial" w:cs="Arial"/>
          <w:lang w:val="en-US" w:eastAsia="ar-SA"/>
        </w:rPr>
        <w:t>F</w:t>
      </w:r>
      <w:r w:rsidRPr="008125A3">
        <w:rPr>
          <w:rFonts w:ascii="Arial" w:eastAsia="Times New Roman" w:hAnsi="Arial" w:cs="Arial"/>
          <w:lang w:eastAsia="ar-SA"/>
        </w:rPr>
        <w:t>.1</w:t>
      </w:r>
    </w:p>
    <w:tbl>
      <w:tblPr>
        <w:tblW w:w="10597" w:type="dxa"/>
        <w:tblInd w:w="-45" w:type="dxa"/>
        <w:tblLayout w:type="fixed"/>
        <w:tblCellMar>
          <w:left w:w="0" w:type="dxa"/>
          <w:right w:w="0" w:type="dxa"/>
        </w:tblCellMar>
        <w:tblLook w:val="0000" w:firstRow="0" w:lastRow="0" w:firstColumn="0" w:lastColumn="0" w:noHBand="0" w:noVBand="0"/>
      </w:tblPr>
      <w:tblGrid>
        <w:gridCol w:w="284"/>
        <w:gridCol w:w="284"/>
        <w:gridCol w:w="425"/>
        <w:gridCol w:w="26"/>
        <w:gridCol w:w="399"/>
        <w:gridCol w:w="284"/>
        <w:gridCol w:w="425"/>
        <w:gridCol w:w="425"/>
        <w:gridCol w:w="425"/>
        <w:gridCol w:w="426"/>
        <w:gridCol w:w="425"/>
        <w:gridCol w:w="425"/>
        <w:gridCol w:w="425"/>
        <w:gridCol w:w="501"/>
        <w:gridCol w:w="444"/>
        <w:gridCol w:w="471"/>
        <w:gridCol w:w="427"/>
        <w:gridCol w:w="425"/>
        <w:gridCol w:w="397"/>
        <w:gridCol w:w="412"/>
        <w:gridCol w:w="41"/>
        <w:gridCol w:w="2801"/>
      </w:tblGrid>
      <w:tr w:rsidR="003B434E" w:rsidRPr="008125A3" w14:paraId="1BF06E8F" w14:textId="77777777" w:rsidTr="003B434E">
        <w:trPr>
          <w:cantSplit/>
          <w:trHeight w:val="4253"/>
        </w:trPr>
        <w:tc>
          <w:tcPr>
            <w:tcW w:w="284" w:type="dxa"/>
            <w:tcBorders>
              <w:top w:val="single" w:sz="8" w:space="0" w:color="auto"/>
              <w:left w:val="single" w:sz="8" w:space="0" w:color="auto"/>
            </w:tcBorders>
            <w:textDirection w:val="btLr"/>
            <w:vAlign w:val="center"/>
          </w:tcPr>
          <w:p w14:paraId="75CBA9AD"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Магний, магниевые сплавы</w:t>
            </w:r>
          </w:p>
        </w:tc>
        <w:tc>
          <w:tcPr>
            <w:tcW w:w="284" w:type="dxa"/>
            <w:tcBorders>
              <w:top w:val="single" w:sz="8" w:space="0" w:color="auto"/>
            </w:tcBorders>
            <w:textDirection w:val="btLr"/>
            <w:vAlign w:val="center"/>
          </w:tcPr>
          <w:p w14:paraId="213937F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Цинк, цинковые сплавы</w:t>
            </w:r>
          </w:p>
        </w:tc>
        <w:tc>
          <w:tcPr>
            <w:tcW w:w="451" w:type="dxa"/>
            <w:gridSpan w:val="2"/>
            <w:tcBorders>
              <w:top w:val="single" w:sz="8" w:space="0" w:color="auto"/>
            </w:tcBorders>
            <w:textDirection w:val="btLr"/>
            <w:vAlign w:val="center"/>
          </w:tcPr>
          <w:p w14:paraId="2B253B7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Покрытие на стали:  80 % олова и 20 % цинка; Цинковое покрытие на железе или стали</w:t>
            </w:r>
          </w:p>
        </w:tc>
        <w:tc>
          <w:tcPr>
            <w:tcW w:w="399" w:type="dxa"/>
            <w:tcBorders>
              <w:top w:val="single" w:sz="8" w:space="0" w:color="auto"/>
            </w:tcBorders>
            <w:textDirection w:val="btLr"/>
            <w:vAlign w:val="center"/>
          </w:tcPr>
          <w:p w14:paraId="4E678000"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Алюминий</w:t>
            </w:r>
          </w:p>
        </w:tc>
        <w:tc>
          <w:tcPr>
            <w:tcW w:w="284" w:type="dxa"/>
            <w:tcBorders>
              <w:top w:val="single" w:sz="8" w:space="0" w:color="auto"/>
            </w:tcBorders>
            <w:textDirection w:val="btLr"/>
            <w:vAlign w:val="center"/>
          </w:tcPr>
          <w:p w14:paraId="73A6612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Кадмий на стали</w:t>
            </w:r>
          </w:p>
        </w:tc>
        <w:tc>
          <w:tcPr>
            <w:tcW w:w="425" w:type="dxa"/>
            <w:tcBorders>
              <w:top w:val="single" w:sz="8" w:space="0" w:color="auto"/>
            </w:tcBorders>
            <w:textDirection w:val="btLr"/>
            <w:vAlign w:val="center"/>
          </w:tcPr>
          <w:p w14:paraId="50EB121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Алюминиево-магниевый сплав</w:t>
            </w:r>
          </w:p>
        </w:tc>
        <w:tc>
          <w:tcPr>
            <w:tcW w:w="425" w:type="dxa"/>
            <w:tcBorders>
              <w:top w:val="single" w:sz="8" w:space="0" w:color="auto"/>
            </w:tcBorders>
            <w:textDirection w:val="btLr"/>
            <w:vAlign w:val="center"/>
          </w:tcPr>
          <w:p w14:paraId="65225AF7"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Мягкая сталь</w:t>
            </w:r>
          </w:p>
        </w:tc>
        <w:tc>
          <w:tcPr>
            <w:tcW w:w="425" w:type="dxa"/>
            <w:tcBorders>
              <w:top w:val="single" w:sz="8" w:space="0" w:color="auto"/>
            </w:tcBorders>
            <w:textDirection w:val="btLr"/>
            <w:vAlign w:val="center"/>
          </w:tcPr>
          <w:p w14:paraId="7208A8AB"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Дюралюминий</w:t>
            </w:r>
          </w:p>
        </w:tc>
        <w:tc>
          <w:tcPr>
            <w:tcW w:w="426" w:type="dxa"/>
            <w:tcBorders>
              <w:top w:val="single" w:sz="8" w:space="0" w:color="auto"/>
            </w:tcBorders>
            <w:textDirection w:val="btLr"/>
            <w:vAlign w:val="center"/>
          </w:tcPr>
          <w:p w14:paraId="513B9A6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Свинец</w:t>
            </w:r>
          </w:p>
        </w:tc>
        <w:tc>
          <w:tcPr>
            <w:tcW w:w="425" w:type="dxa"/>
            <w:tcBorders>
              <w:top w:val="single" w:sz="8" w:space="0" w:color="auto"/>
            </w:tcBorders>
            <w:textDirection w:val="btLr"/>
            <w:vAlign w:val="center"/>
          </w:tcPr>
          <w:p w14:paraId="769EA1F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Хромовое покрытие на стали, мягкий припой</w:t>
            </w:r>
          </w:p>
        </w:tc>
        <w:tc>
          <w:tcPr>
            <w:tcW w:w="425" w:type="dxa"/>
            <w:tcBorders>
              <w:top w:val="single" w:sz="8" w:space="0" w:color="auto"/>
            </w:tcBorders>
            <w:textDirection w:val="btLr"/>
            <w:vAlign w:val="center"/>
          </w:tcPr>
          <w:p w14:paraId="3EB7ED40"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Хром с никелем на стали, олово на стали, нержавеющая сталь с 12 % хрома</w:t>
            </w:r>
          </w:p>
        </w:tc>
        <w:tc>
          <w:tcPr>
            <w:tcW w:w="425" w:type="dxa"/>
            <w:tcBorders>
              <w:top w:val="single" w:sz="8" w:space="0" w:color="auto"/>
            </w:tcBorders>
            <w:textDirection w:val="btLr"/>
            <w:vAlign w:val="center"/>
          </w:tcPr>
          <w:p w14:paraId="31158166"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Нержавеющая сталь с высоким содержанием хрома</w:t>
            </w:r>
          </w:p>
        </w:tc>
        <w:tc>
          <w:tcPr>
            <w:tcW w:w="501" w:type="dxa"/>
            <w:tcBorders>
              <w:top w:val="single" w:sz="8" w:space="0" w:color="auto"/>
            </w:tcBorders>
            <w:textDirection w:val="btLr"/>
            <w:vAlign w:val="center"/>
          </w:tcPr>
          <w:p w14:paraId="2111F50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Медь, медные сплавы</w:t>
            </w:r>
          </w:p>
        </w:tc>
        <w:tc>
          <w:tcPr>
            <w:tcW w:w="444" w:type="dxa"/>
            <w:tcBorders>
              <w:top w:val="single" w:sz="8" w:space="0" w:color="auto"/>
            </w:tcBorders>
            <w:textDirection w:val="btLr"/>
            <w:vAlign w:val="center"/>
          </w:tcPr>
          <w:p w14:paraId="48F1F89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Серебряный припой, нержавеющая аустенитная сталь</w:t>
            </w:r>
          </w:p>
        </w:tc>
        <w:tc>
          <w:tcPr>
            <w:tcW w:w="471" w:type="dxa"/>
            <w:tcBorders>
              <w:top w:val="single" w:sz="8" w:space="0" w:color="auto"/>
            </w:tcBorders>
            <w:textDirection w:val="btLr"/>
            <w:vAlign w:val="center"/>
          </w:tcPr>
          <w:p w14:paraId="05DB8E8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Никелевое покрытие на стали</w:t>
            </w:r>
          </w:p>
        </w:tc>
        <w:tc>
          <w:tcPr>
            <w:tcW w:w="427" w:type="dxa"/>
            <w:tcBorders>
              <w:top w:val="single" w:sz="8" w:space="0" w:color="auto"/>
            </w:tcBorders>
            <w:textDirection w:val="btLr"/>
            <w:vAlign w:val="center"/>
          </w:tcPr>
          <w:p w14:paraId="52F7B5AC"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Серебро</w:t>
            </w:r>
          </w:p>
        </w:tc>
        <w:tc>
          <w:tcPr>
            <w:tcW w:w="425" w:type="dxa"/>
            <w:tcBorders>
              <w:top w:val="single" w:sz="8" w:space="0" w:color="auto"/>
            </w:tcBorders>
            <w:textDirection w:val="btLr"/>
            <w:vAlign w:val="center"/>
          </w:tcPr>
          <w:p w14:paraId="04015F2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Рутений на серебре или на меди, сплав серебро/золото</w:t>
            </w:r>
          </w:p>
        </w:tc>
        <w:tc>
          <w:tcPr>
            <w:tcW w:w="397" w:type="dxa"/>
            <w:tcBorders>
              <w:top w:val="single" w:sz="8" w:space="0" w:color="auto"/>
            </w:tcBorders>
            <w:textDirection w:val="btLr"/>
            <w:vAlign w:val="center"/>
          </w:tcPr>
          <w:p w14:paraId="43AC229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Углерод</w:t>
            </w:r>
          </w:p>
        </w:tc>
        <w:tc>
          <w:tcPr>
            <w:tcW w:w="412" w:type="dxa"/>
            <w:tcBorders>
              <w:top w:val="single" w:sz="8" w:space="0" w:color="auto"/>
            </w:tcBorders>
            <w:textDirection w:val="btLr"/>
            <w:vAlign w:val="center"/>
          </w:tcPr>
          <w:p w14:paraId="3DB73F37"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Золото, платина</w:t>
            </w:r>
          </w:p>
        </w:tc>
        <w:tc>
          <w:tcPr>
            <w:tcW w:w="41" w:type="dxa"/>
            <w:tcBorders>
              <w:top w:val="single" w:sz="8" w:space="0" w:color="auto"/>
            </w:tcBorders>
            <w:vAlign w:val="center"/>
          </w:tcPr>
          <w:p w14:paraId="3A00E457"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01" w:type="dxa"/>
            <w:tcBorders>
              <w:top w:val="single" w:sz="8" w:space="0" w:color="auto"/>
              <w:right w:val="single" w:sz="8" w:space="0" w:color="auto"/>
            </w:tcBorders>
            <w:vAlign w:val="center"/>
          </w:tcPr>
          <w:p w14:paraId="4F44C2C2"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r>
      <w:tr w:rsidR="003B434E" w:rsidRPr="003B434E" w14:paraId="65A5D3F4" w14:textId="77777777" w:rsidTr="003B434E">
        <w:trPr>
          <w:cantSplit/>
          <w:trHeight w:val="80"/>
        </w:trPr>
        <w:tc>
          <w:tcPr>
            <w:tcW w:w="284" w:type="dxa"/>
            <w:tcBorders>
              <w:top w:val="single" w:sz="6" w:space="0" w:color="auto"/>
              <w:left w:val="single" w:sz="8" w:space="0" w:color="auto"/>
              <w:bottom w:val="single" w:sz="8" w:space="0" w:color="auto"/>
            </w:tcBorders>
          </w:tcPr>
          <w:p w14:paraId="71CE34D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Borders>
              <w:top w:val="single" w:sz="6" w:space="0" w:color="auto"/>
              <w:bottom w:val="single" w:sz="8" w:space="0" w:color="auto"/>
            </w:tcBorders>
          </w:tcPr>
          <w:p w14:paraId="0ECF2F7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Borders>
              <w:top w:val="single" w:sz="6" w:space="0" w:color="auto"/>
              <w:bottom w:val="single" w:sz="8" w:space="0" w:color="auto"/>
            </w:tcBorders>
          </w:tcPr>
          <w:p w14:paraId="3D5BF990"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gridSpan w:val="2"/>
            <w:tcBorders>
              <w:top w:val="single" w:sz="6" w:space="0" w:color="auto"/>
            </w:tcBorders>
          </w:tcPr>
          <w:p w14:paraId="0C81D84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Borders>
              <w:top w:val="single" w:sz="6" w:space="0" w:color="auto"/>
            </w:tcBorders>
          </w:tcPr>
          <w:p w14:paraId="6C535397"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Borders>
              <w:top w:val="single" w:sz="6" w:space="0" w:color="auto"/>
            </w:tcBorders>
          </w:tcPr>
          <w:p w14:paraId="53BAB759"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Borders>
              <w:top w:val="single" w:sz="6" w:space="0" w:color="auto"/>
            </w:tcBorders>
          </w:tcPr>
          <w:p w14:paraId="3D18B5F6"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Borders>
              <w:top w:val="single" w:sz="6" w:space="0" w:color="auto"/>
            </w:tcBorders>
          </w:tcPr>
          <w:p w14:paraId="7809760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6" w:type="dxa"/>
            <w:tcBorders>
              <w:top w:val="single" w:sz="6" w:space="0" w:color="auto"/>
            </w:tcBorders>
          </w:tcPr>
          <w:p w14:paraId="1E01FEA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Borders>
              <w:top w:val="single" w:sz="6" w:space="0" w:color="auto"/>
            </w:tcBorders>
          </w:tcPr>
          <w:p w14:paraId="4D9410BB"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Borders>
              <w:top w:val="single" w:sz="6" w:space="0" w:color="auto"/>
            </w:tcBorders>
          </w:tcPr>
          <w:p w14:paraId="4452C6A0"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Borders>
              <w:top w:val="single" w:sz="6" w:space="0" w:color="auto"/>
            </w:tcBorders>
          </w:tcPr>
          <w:p w14:paraId="369AC92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501" w:type="dxa"/>
            <w:tcBorders>
              <w:top w:val="single" w:sz="6" w:space="0" w:color="auto"/>
            </w:tcBorders>
          </w:tcPr>
          <w:p w14:paraId="6B23E5FC"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44" w:type="dxa"/>
            <w:tcBorders>
              <w:top w:val="single" w:sz="6" w:space="0" w:color="auto"/>
            </w:tcBorders>
          </w:tcPr>
          <w:p w14:paraId="5B3AE84F"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71" w:type="dxa"/>
            <w:tcBorders>
              <w:top w:val="single" w:sz="6" w:space="0" w:color="auto"/>
            </w:tcBorders>
          </w:tcPr>
          <w:p w14:paraId="7DEF10F6"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7" w:type="dxa"/>
            <w:tcBorders>
              <w:top w:val="single" w:sz="6" w:space="0" w:color="auto"/>
            </w:tcBorders>
          </w:tcPr>
          <w:p w14:paraId="576AADA5"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Borders>
              <w:top w:val="single" w:sz="6" w:space="0" w:color="auto"/>
            </w:tcBorders>
          </w:tcPr>
          <w:p w14:paraId="32946B95"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397" w:type="dxa"/>
            <w:tcBorders>
              <w:top w:val="single" w:sz="6" w:space="0" w:color="auto"/>
            </w:tcBorders>
          </w:tcPr>
          <w:p w14:paraId="02F00867"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12" w:type="dxa"/>
            <w:tcBorders>
              <w:top w:val="single" w:sz="6" w:space="0" w:color="auto"/>
            </w:tcBorders>
          </w:tcPr>
          <w:p w14:paraId="4D7EFFA7"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1" w:type="dxa"/>
            <w:tcBorders>
              <w:top w:val="single" w:sz="6" w:space="0" w:color="auto"/>
              <w:right w:val="single" w:sz="6" w:space="0" w:color="auto"/>
            </w:tcBorders>
          </w:tcPr>
          <w:p w14:paraId="1C229844"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01" w:type="dxa"/>
            <w:tcBorders>
              <w:right w:val="single" w:sz="8" w:space="0" w:color="auto"/>
            </w:tcBorders>
            <w:vAlign w:val="center"/>
          </w:tcPr>
          <w:p w14:paraId="7638371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r>
      <w:tr w:rsidR="003B434E" w:rsidRPr="003B434E" w14:paraId="3FFAAD18" w14:textId="77777777" w:rsidTr="003B434E">
        <w:trPr>
          <w:cantSplit/>
        </w:trPr>
        <w:tc>
          <w:tcPr>
            <w:tcW w:w="284" w:type="dxa"/>
            <w:tcBorders>
              <w:top w:val="single" w:sz="8" w:space="0" w:color="auto"/>
              <w:left w:val="single" w:sz="8" w:space="0" w:color="auto"/>
            </w:tcBorders>
          </w:tcPr>
          <w:p w14:paraId="25C121D1"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w:t>
            </w:r>
          </w:p>
        </w:tc>
        <w:tc>
          <w:tcPr>
            <w:tcW w:w="284" w:type="dxa"/>
            <w:tcBorders>
              <w:top w:val="single" w:sz="8" w:space="0" w:color="auto"/>
            </w:tcBorders>
          </w:tcPr>
          <w:p w14:paraId="7D3B1129"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0,5</w:t>
            </w:r>
          </w:p>
        </w:tc>
        <w:tc>
          <w:tcPr>
            <w:tcW w:w="425" w:type="dxa"/>
            <w:tcBorders>
              <w:top w:val="single" w:sz="8" w:space="0" w:color="auto"/>
              <w:right w:val="single" w:sz="8" w:space="0" w:color="auto"/>
            </w:tcBorders>
          </w:tcPr>
          <w:p w14:paraId="5E0E419C"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0,55</w:t>
            </w:r>
          </w:p>
        </w:tc>
        <w:tc>
          <w:tcPr>
            <w:tcW w:w="425" w:type="dxa"/>
            <w:gridSpan w:val="2"/>
            <w:tcBorders>
              <w:left w:val="single" w:sz="8" w:space="0" w:color="auto"/>
              <w:bottom w:val="single" w:sz="8" w:space="0" w:color="auto"/>
            </w:tcBorders>
          </w:tcPr>
          <w:p w14:paraId="63F7F747"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0,7</w:t>
            </w:r>
          </w:p>
        </w:tc>
        <w:tc>
          <w:tcPr>
            <w:tcW w:w="284" w:type="dxa"/>
            <w:tcBorders>
              <w:bottom w:val="single" w:sz="8" w:space="0" w:color="auto"/>
            </w:tcBorders>
          </w:tcPr>
          <w:p w14:paraId="3AD6576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0,8</w:t>
            </w:r>
          </w:p>
        </w:tc>
        <w:tc>
          <w:tcPr>
            <w:tcW w:w="425" w:type="dxa"/>
            <w:tcBorders>
              <w:bottom w:val="single" w:sz="8" w:space="0" w:color="auto"/>
            </w:tcBorders>
          </w:tcPr>
          <w:p w14:paraId="4BE4DB5F"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0,85</w:t>
            </w:r>
          </w:p>
        </w:tc>
        <w:tc>
          <w:tcPr>
            <w:tcW w:w="425" w:type="dxa"/>
            <w:tcBorders>
              <w:bottom w:val="single" w:sz="8" w:space="0" w:color="auto"/>
            </w:tcBorders>
          </w:tcPr>
          <w:p w14:paraId="25C09F22"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0,9</w:t>
            </w:r>
          </w:p>
        </w:tc>
        <w:tc>
          <w:tcPr>
            <w:tcW w:w="425" w:type="dxa"/>
            <w:tcBorders>
              <w:bottom w:val="single" w:sz="8" w:space="0" w:color="auto"/>
            </w:tcBorders>
          </w:tcPr>
          <w:p w14:paraId="69A5AA19"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1,0</w:t>
            </w:r>
          </w:p>
        </w:tc>
        <w:tc>
          <w:tcPr>
            <w:tcW w:w="426" w:type="dxa"/>
            <w:tcBorders>
              <w:bottom w:val="single" w:sz="8" w:space="0" w:color="auto"/>
            </w:tcBorders>
          </w:tcPr>
          <w:p w14:paraId="137B7D9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1,05</w:t>
            </w:r>
          </w:p>
        </w:tc>
        <w:tc>
          <w:tcPr>
            <w:tcW w:w="425" w:type="dxa"/>
            <w:tcBorders>
              <w:bottom w:val="single" w:sz="8" w:space="0" w:color="auto"/>
            </w:tcBorders>
          </w:tcPr>
          <w:p w14:paraId="038EC58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1,1</w:t>
            </w:r>
          </w:p>
        </w:tc>
        <w:tc>
          <w:tcPr>
            <w:tcW w:w="425" w:type="dxa"/>
          </w:tcPr>
          <w:p w14:paraId="173CAF8D"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1,15</w:t>
            </w:r>
          </w:p>
        </w:tc>
        <w:tc>
          <w:tcPr>
            <w:tcW w:w="425" w:type="dxa"/>
          </w:tcPr>
          <w:p w14:paraId="0E27701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1,25</w:t>
            </w:r>
          </w:p>
        </w:tc>
        <w:tc>
          <w:tcPr>
            <w:tcW w:w="501" w:type="dxa"/>
          </w:tcPr>
          <w:p w14:paraId="1A04013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1,35</w:t>
            </w:r>
          </w:p>
        </w:tc>
        <w:tc>
          <w:tcPr>
            <w:tcW w:w="444" w:type="dxa"/>
          </w:tcPr>
          <w:p w14:paraId="26AF732C"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1,4</w:t>
            </w:r>
          </w:p>
        </w:tc>
        <w:tc>
          <w:tcPr>
            <w:tcW w:w="471" w:type="dxa"/>
          </w:tcPr>
          <w:p w14:paraId="33E230CF"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1,45</w:t>
            </w:r>
          </w:p>
        </w:tc>
        <w:tc>
          <w:tcPr>
            <w:tcW w:w="427" w:type="dxa"/>
          </w:tcPr>
          <w:p w14:paraId="0777362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1,5</w:t>
            </w:r>
          </w:p>
        </w:tc>
        <w:tc>
          <w:tcPr>
            <w:tcW w:w="425" w:type="dxa"/>
          </w:tcPr>
          <w:p w14:paraId="0365AF3F"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1,65</w:t>
            </w:r>
          </w:p>
        </w:tc>
        <w:tc>
          <w:tcPr>
            <w:tcW w:w="397" w:type="dxa"/>
          </w:tcPr>
          <w:p w14:paraId="6F00AA06"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1,7</w:t>
            </w:r>
          </w:p>
        </w:tc>
        <w:tc>
          <w:tcPr>
            <w:tcW w:w="412" w:type="dxa"/>
          </w:tcPr>
          <w:p w14:paraId="0787937B"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1,75</w:t>
            </w:r>
          </w:p>
        </w:tc>
        <w:tc>
          <w:tcPr>
            <w:tcW w:w="41" w:type="dxa"/>
            <w:tcBorders>
              <w:right w:val="single" w:sz="6" w:space="0" w:color="auto"/>
            </w:tcBorders>
          </w:tcPr>
          <w:p w14:paraId="77318D5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01" w:type="dxa"/>
            <w:tcBorders>
              <w:right w:val="single" w:sz="8" w:space="0" w:color="auto"/>
            </w:tcBorders>
            <w:vAlign w:val="center"/>
          </w:tcPr>
          <w:p w14:paraId="4308B45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Магний, магниевые сплавы</w:t>
            </w:r>
          </w:p>
        </w:tc>
      </w:tr>
      <w:tr w:rsidR="003B434E" w:rsidRPr="003B434E" w14:paraId="5C40AAF9" w14:textId="77777777" w:rsidTr="003B434E">
        <w:trPr>
          <w:cantSplit/>
        </w:trPr>
        <w:tc>
          <w:tcPr>
            <w:tcW w:w="284" w:type="dxa"/>
            <w:tcBorders>
              <w:left w:val="single" w:sz="8" w:space="0" w:color="auto"/>
            </w:tcBorders>
          </w:tcPr>
          <w:p w14:paraId="0ECF3C80"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Pr>
          <w:p w14:paraId="3F50B89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w:t>
            </w:r>
          </w:p>
        </w:tc>
        <w:tc>
          <w:tcPr>
            <w:tcW w:w="425" w:type="dxa"/>
          </w:tcPr>
          <w:p w14:paraId="16C74F21"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0,05</w:t>
            </w:r>
          </w:p>
        </w:tc>
        <w:tc>
          <w:tcPr>
            <w:tcW w:w="425" w:type="dxa"/>
            <w:gridSpan w:val="2"/>
            <w:tcBorders>
              <w:top w:val="single" w:sz="8" w:space="0" w:color="auto"/>
            </w:tcBorders>
          </w:tcPr>
          <w:p w14:paraId="773374A2"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0,2</w:t>
            </w:r>
          </w:p>
        </w:tc>
        <w:tc>
          <w:tcPr>
            <w:tcW w:w="284" w:type="dxa"/>
            <w:tcBorders>
              <w:top w:val="single" w:sz="8" w:space="0" w:color="auto"/>
            </w:tcBorders>
          </w:tcPr>
          <w:p w14:paraId="0C0E6E47"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0,3</w:t>
            </w:r>
          </w:p>
        </w:tc>
        <w:tc>
          <w:tcPr>
            <w:tcW w:w="425" w:type="dxa"/>
            <w:tcBorders>
              <w:top w:val="single" w:sz="8" w:space="0" w:color="auto"/>
            </w:tcBorders>
          </w:tcPr>
          <w:p w14:paraId="20A96459"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0,35</w:t>
            </w:r>
          </w:p>
        </w:tc>
        <w:tc>
          <w:tcPr>
            <w:tcW w:w="425" w:type="dxa"/>
            <w:tcBorders>
              <w:top w:val="single" w:sz="8" w:space="0" w:color="auto"/>
            </w:tcBorders>
          </w:tcPr>
          <w:p w14:paraId="1D7B79E9"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0,4</w:t>
            </w:r>
          </w:p>
        </w:tc>
        <w:tc>
          <w:tcPr>
            <w:tcW w:w="425" w:type="dxa"/>
            <w:tcBorders>
              <w:top w:val="single" w:sz="8" w:space="0" w:color="auto"/>
            </w:tcBorders>
          </w:tcPr>
          <w:p w14:paraId="25008F60"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0,5</w:t>
            </w:r>
          </w:p>
        </w:tc>
        <w:tc>
          <w:tcPr>
            <w:tcW w:w="426" w:type="dxa"/>
            <w:tcBorders>
              <w:top w:val="single" w:sz="8" w:space="0" w:color="auto"/>
            </w:tcBorders>
          </w:tcPr>
          <w:p w14:paraId="21892467"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0,55</w:t>
            </w:r>
          </w:p>
        </w:tc>
        <w:tc>
          <w:tcPr>
            <w:tcW w:w="425" w:type="dxa"/>
            <w:tcBorders>
              <w:top w:val="single" w:sz="8" w:space="0" w:color="auto"/>
              <w:right w:val="single" w:sz="8" w:space="0" w:color="auto"/>
            </w:tcBorders>
          </w:tcPr>
          <w:p w14:paraId="254644AF"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0,6</w:t>
            </w:r>
          </w:p>
        </w:tc>
        <w:tc>
          <w:tcPr>
            <w:tcW w:w="425" w:type="dxa"/>
            <w:tcBorders>
              <w:left w:val="single" w:sz="8" w:space="0" w:color="auto"/>
              <w:bottom w:val="single" w:sz="8" w:space="0" w:color="auto"/>
            </w:tcBorders>
          </w:tcPr>
          <w:p w14:paraId="13C5A912"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0,65</w:t>
            </w:r>
          </w:p>
        </w:tc>
        <w:tc>
          <w:tcPr>
            <w:tcW w:w="425" w:type="dxa"/>
          </w:tcPr>
          <w:p w14:paraId="20F3D38F"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0,75</w:t>
            </w:r>
          </w:p>
        </w:tc>
        <w:tc>
          <w:tcPr>
            <w:tcW w:w="501" w:type="dxa"/>
          </w:tcPr>
          <w:p w14:paraId="4507DB62"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0,85</w:t>
            </w:r>
          </w:p>
        </w:tc>
        <w:tc>
          <w:tcPr>
            <w:tcW w:w="444" w:type="dxa"/>
          </w:tcPr>
          <w:p w14:paraId="59780E8C"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0,9</w:t>
            </w:r>
          </w:p>
        </w:tc>
        <w:tc>
          <w:tcPr>
            <w:tcW w:w="471" w:type="dxa"/>
          </w:tcPr>
          <w:p w14:paraId="6DD309CB"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0,95</w:t>
            </w:r>
          </w:p>
        </w:tc>
        <w:tc>
          <w:tcPr>
            <w:tcW w:w="427" w:type="dxa"/>
          </w:tcPr>
          <w:p w14:paraId="542B9107"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1,1</w:t>
            </w:r>
          </w:p>
        </w:tc>
        <w:tc>
          <w:tcPr>
            <w:tcW w:w="425" w:type="dxa"/>
          </w:tcPr>
          <w:p w14:paraId="2667A31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1,15</w:t>
            </w:r>
          </w:p>
        </w:tc>
        <w:tc>
          <w:tcPr>
            <w:tcW w:w="397" w:type="dxa"/>
          </w:tcPr>
          <w:p w14:paraId="70E98D1D"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1,2</w:t>
            </w:r>
          </w:p>
        </w:tc>
        <w:tc>
          <w:tcPr>
            <w:tcW w:w="412" w:type="dxa"/>
          </w:tcPr>
          <w:p w14:paraId="4AD77BDC"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1,25</w:t>
            </w:r>
          </w:p>
        </w:tc>
        <w:tc>
          <w:tcPr>
            <w:tcW w:w="41" w:type="dxa"/>
            <w:tcBorders>
              <w:right w:val="single" w:sz="6" w:space="0" w:color="auto"/>
            </w:tcBorders>
          </w:tcPr>
          <w:p w14:paraId="47B7772C"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01" w:type="dxa"/>
            <w:tcBorders>
              <w:right w:val="single" w:sz="8" w:space="0" w:color="auto"/>
            </w:tcBorders>
            <w:vAlign w:val="center"/>
          </w:tcPr>
          <w:p w14:paraId="64639B10"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Цинк, цинковые сплавы</w:t>
            </w:r>
          </w:p>
        </w:tc>
      </w:tr>
      <w:tr w:rsidR="003B434E" w:rsidRPr="003B434E" w14:paraId="663364B5" w14:textId="77777777" w:rsidTr="003B434E">
        <w:trPr>
          <w:cantSplit/>
        </w:trPr>
        <w:tc>
          <w:tcPr>
            <w:tcW w:w="284" w:type="dxa"/>
            <w:tcBorders>
              <w:left w:val="single" w:sz="8" w:space="0" w:color="auto"/>
            </w:tcBorders>
          </w:tcPr>
          <w:p w14:paraId="37EBFD75"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Pr>
          <w:p w14:paraId="736733A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5935E982"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w:t>
            </w:r>
          </w:p>
        </w:tc>
        <w:tc>
          <w:tcPr>
            <w:tcW w:w="425" w:type="dxa"/>
            <w:gridSpan w:val="2"/>
          </w:tcPr>
          <w:p w14:paraId="044BF7AC"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0,15</w:t>
            </w:r>
          </w:p>
        </w:tc>
        <w:tc>
          <w:tcPr>
            <w:tcW w:w="284" w:type="dxa"/>
          </w:tcPr>
          <w:p w14:paraId="716933FC"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0,2</w:t>
            </w:r>
          </w:p>
        </w:tc>
        <w:tc>
          <w:tcPr>
            <w:tcW w:w="425" w:type="dxa"/>
          </w:tcPr>
          <w:p w14:paraId="6BFC34B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0,3</w:t>
            </w:r>
          </w:p>
        </w:tc>
        <w:tc>
          <w:tcPr>
            <w:tcW w:w="425" w:type="dxa"/>
          </w:tcPr>
          <w:p w14:paraId="457F5F85"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0,35</w:t>
            </w:r>
          </w:p>
        </w:tc>
        <w:tc>
          <w:tcPr>
            <w:tcW w:w="425" w:type="dxa"/>
          </w:tcPr>
          <w:p w14:paraId="428041B7"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0,45</w:t>
            </w:r>
          </w:p>
        </w:tc>
        <w:tc>
          <w:tcPr>
            <w:tcW w:w="426" w:type="dxa"/>
          </w:tcPr>
          <w:p w14:paraId="4D65DF7F"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0,5</w:t>
            </w:r>
          </w:p>
        </w:tc>
        <w:tc>
          <w:tcPr>
            <w:tcW w:w="425" w:type="dxa"/>
          </w:tcPr>
          <w:p w14:paraId="583BF90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0,55</w:t>
            </w:r>
          </w:p>
        </w:tc>
        <w:tc>
          <w:tcPr>
            <w:tcW w:w="425" w:type="dxa"/>
            <w:tcBorders>
              <w:top w:val="single" w:sz="8" w:space="0" w:color="auto"/>
              <w:right w:val="single" w:sz="8" w:space="0" w:color="auto"/>
            </w:tcBorders>
          </w:tcPr>
          <w:p w14:paraId="0FCE79D6"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0,6</w:t>
            </w:r>
          </w:p>
        </w:tc>
        <w:tc>
          <w:tcPr>
            <w:tcW w:w="425" w:type="dxa"/>
            <w:tcBorders>
              <w:left w:val="single" w:sz="8" w:space="0" w:color="auto"/>
            </w:tcBorders>
          </w:tcPr>
          <w:p w14:paraId="7F24C1DB"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0,7</w:t>
            </w:r>
          </w:p>
        </w:tc>
        <w:tc>
          <w:tcPr>
            <w:tcW w:w="501" w:type="dxa"/>
          </w:tcPr>
          <w:p w14:paraId="402DFAD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0,8</w:t>
            </w:r>
          </w:p>
        </w:tc>
        <w:tc>
          <w:tcPr>
            <w:tcW w:w="444" w:type="dxa"/>
          </w:tcPr>
          <w:p w14:paraId="3EFC4BB1"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0,85</w:t>
            </w:r>
          </w:p>
        </w:tc>
        <w:tc>
          <w:tcPr>
            <w:tcW w:w="471" w:type="dxa"/>
          </w:tcPr>
          <w:p w14:paraId="6FF09360"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0,9</w:t>
            </w:r>
          </w:p>
        </w:tc>
        <w:tc>
          <w:tcPr>
            <w:tcW w:w="427" w:type="dxa"/>
          </w:tcPr>
          <w:p w14:paraId="7B52AE0D"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1,05</w:t>
            </w:r>
          </w:p>
        </w:tc>
        <w:tc>
          <w:tcPr>
            <w:tcW w:w="425" w:type="dxa"/>
          </w:tcPr>
          <w:p w14:paraId="2DEC2362"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1,1</w:t>
            </w:r>
          </w:p>
        </w:tc>
        <w:tc>
          <w:tcPr>
            <w:tcW w:w="397" w:type="dxa"/>
          </w:tcPr>
          <w:p w14:paraId="5716276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1,15</w:t>
            </w:r>
          </w:p>
        </w:tc>
        <w:tc>
          <w:tcPr>
            <w:tcW w:w="412" w:type="dxa"/>
          </w:tcPr>
          <w:p w14:paraId="07F2EBEC"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1,2</w:t>
            </w:r>
          </w:p>
        </w:tc>
        <w:tc>
          <w:tcPr>
            <w:tcW w:w="41" w:type="dxa"/>
            <w:tcBorders>
              <w:right w:val="single" w:sz="6" w:space="0" w:color="auto"/>
            </w:tcBorders>
          </w:tcPr>
          <w:p w14:paraId="0D516B1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01" w:type="dxa"/>
            <w:tcBorders>
              <w:right w:val="single" w:sz="8" w:space="0" w:color="auto"/>
            </w:tcBorders>
            <w:vAlign w:val="center"/>
          </w:tcPr>
          <w:p w14:paraId="07872216" w14:textId="3AAC292A"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 xml:space="preserve">покрытие на стали:  80 %  олова и </w:t>
            </w:r>
            <w:r w:rsidR="00706026">
              <w:rPr>
                <w:rFonts w:ascii="Arial" w:eastAsia="Times New Roman" w:hAnsi="Arial" w:cs="Arial"/>
                <w:sz w:val="16"/>
                <w:szCs w:val="16"/>
                <w:lang w:eastAsia="ar-SA"/>
              </w:rPr>
              <w:t xml:space="preserve">       </w:t>
            </w:r>
            <w:r w:rsidRPr="008125A3">
              <w:rPr>
                <w:rFonts w:ascii="Arial" w:eastAsia="Times New Roman" w:hAnsi="Arial" w:cs="Arial"/>
                <w:sz w:val="16"/>
                <w:szCs w:val="16"/>
                <w:lang w:eastAsia="ar-SA"/>
              </w:rPr>
              <w:t>20 % цинка; цинковое покрытие на железе или стали</w:t>
            </w:r>
          </w:p>
        </w:tc>
      </w:tr>
      <w:tr w:rsidR="003B434E" w:rsidRPr="003B434E" w14:paraId="12C79228" w14:textId="77777777" w:rsidTr="003B434E">
        <w:trPr>
          <w:cantSplit/>
        </w:trPr>
        <w:tc>
          <w:tcPr>
            <w:tcW w:w="284" w:type="dxa"/>
            <w:tcBorders>
              <w:left w:val="single" w:sz="8" w:space="0" w:color="auto"/>
            </w:tcBorders>
          </w:tcPr>
          <w:p w14:paraId="5CAB4ED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Pr>
          <w:p w14:paraId="32FD6FB1"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3FB2B95C"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gridSpan w:val="2"/>
          </w:tcPr>
          <w:p w14:paraId="467DD304"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w:t>
            </w:r>
          </w:p>
        </w:tc>
        <w:tc>
          <w:tcPr>
            <w:tcW w:w="284" w:type="dxa"/>
          </w:tcPr>
          <w:p w14:paraId="64151D10"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0,1</w:t>
            </w:r>
          </w:p>
        </w:tc>
        <w:tc>
          <w:tcPr>
            <w:tcW w:w="425" w:type="dxa"/>
          </w:tcPr>
          <w:p w14:paraId="1908DC2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0,15</w:t>
            </w:r>
          </w:p>
        </w:tc>
        <w:tc>
          <w:tcPr>
            <w:tcW w:w="425" w:type="dxa"/>
          </w:tcPr>
          <w:p w14:paraId="03F1DEB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0,2</w:t>
            </w:r>
          </w:p>
        </w:tc>
        <w:tc>
          <w:tcPr>
            <w:tcW w:w="425" w:type="dxa"/>
          </w:tcPr>
          <w:p w14:paraId="70F9EE91"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0,3</w:t>
            </w:r>
          </w:p>
        </w:tc>
        <w:tc>
          <w:tcPr>
            <w:tcW w:w="426" w:type="dxa"/>
          </w:tcPr>
          <w:p w14:paraId="3F421395"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0,35</w:t>
            </w:r>
          </w:p>
        </w:tc>
        <w:tc>
          <w:tcPr>
            <w:tcW w:w="425" w:type="dxa"/>
          </w:tcPr>
          <w:p w14:paraId="64F60BF9"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0,4</w:t>
            </w:r>
          </w:p>
        </w:tc>
        <w:tc>
          <w:tcPr>
            <w:tcW w:w="425" w:type="dxa"/>
          </w:tcPr>
          <w:p w14:paraId="4E364F49"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0,45</w:t>
            </w:r>
          </w:p>
        </w:tc>
        <w:tc>
          <w:tcPr>
            <w:tcW w:w="425" w:type="dxa"/>
            <w:tcBorders>
              <w:top w:val="single" w:sz="6" w:space="0" w:color="auto"/>
              <w:right w:val="single" w:sz="6" w:space="0" w:color="auto"/>
            </w:tcBorders>
          </w:tcPr>
          <w:p w14:paraId="148C78B7"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0,55</w:t>
            </w:r>
          </w:p>
        </w:tc>
        <w:tc>
          <w:tcPr>
            <w:tcW w:w="501" w:type="dxa"/>
            <w:tcBorders>
              <w:bottom w:val="single" w:sz="8" w:space="0" w:color="auto"/>
            </w:tcBorders>
          </w:tcPr>
          <w:p w14:paraId="6BFFCC1C"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0,65</w:t>
            </w:r>
          </w:p>
        </w:tc>
        <w:tc>
          <w:tcPr>
            <w:tcW w:w="444" w:type="dxa"/>
            <w:tcBorders>
              <w:bottom w:val="single" w:sz="8" w:space="0" w:color="auto"/>
            </w:tcBorders>
          </w:tcPr>
          <w:p w14:paraId="4F4640E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0,7</w:t>
            </w:r>
          </w:p>
        </w:tc>
        <w:tc>
          <w:tcPr>
            <w:tcW w:w="471" w:type="dxa"/>
          </w:tcPr>
          <w:p w14:paraId="553421E6"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0,75</w:t>
            </w:r>
          </w:p>
        </w:tc>
        <w:tc>
          <w:tcPr>
            <w:tcW w:w="427" w:type="dxa"/>
          </w:tcPr>
          <w:p w14:paraId="4C0561CD"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0,9</w:t>
            </w:r>
          </w:p>
        </w:tc>
        <w:tc>
          <w:tcPr>
            <w:tcW w:w="425" w:type="dxa"/>
          </w:tcPr>
          <w:p w14:paraId="0585C8DF"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0,95</w:t>
            </w:r>
          </w:p>
        </w:tc>
        <w:tc>
          <w:tcPr>
            <w:tcW w:w="397" w:type="dxa"/>
          </w:tcPr>
          <w:p w14:paraId="7877CCD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1,0</w:t>
            </w:r>
          </w:p>
        </w:tc>
        <w:tc>
          <w:tcPr>
            <w:tcW w:w="412" w:type="dxa"/>
          </w:tcPr>
          <w:p w14:paraId="26FAD017"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1,05</w:t>
            </w:r>
          </w:p>
        </w:tc>
        <w:tc>
          <w:tcPr>
            <w:tcW w:w="41" w:type="dxa"/>
            <w:tcBorders>
              <w:right w:val="single" w:sz="6" w:space="0" w:color="auto"/>
            </w:tcBorders>
          </w:tcPr>
          <w:p w14:paraId="7F0DD6CC"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01" w:type="dxa"/>
            <w:tcBorders>
              <w:right w:val="single" w:sz="8" w:space="0" w:color="auto"/>
            </w:tcBorders>
            <w:vAlign w:val="center"/>
          </w:tcPr>
          <w:p w14:paraId="50F64526"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Алюминий</w:t>
            </w:r>
          </w:p>
        </w:tc>
      </w:tr>
      <w:tr w:rsidR="003B434E" w:rsidRPr="003B434E" w14:paraId="6DF0FB02" w14:textId="77777777" w:rsidTr="003B434E">
        <w:trPr>
          <w:cantSplit/>
        </w:trPr>
        <w:tc>
          <w:tcPr>
            <w:tcW w:w="284" w:type="dxa"/>
            <w:tcBorders>
              <w:left w:val="single" w:sz="8" w:space="0" w:color="auto"/>
            </w:tcBorders>
          </w:tcPr>
          <w:p w14:paraId="0D3EC9B9"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Pr>
          <w:p w14:paraId="3CCD72BB"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30B75670"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gridSpan w:val="2"/>
          </w:tcPr>
          <w:p w14:paraId="047BCCC0"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Pr>
          <w:p w14:paraId="1C6A8EDC"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w:t>
            </w:r>
          </w:p>
        </w:tc>
        <w:tc>
          <w:tcPr>
            <w:tcW w:w="425" w:type="dxa"/>
          </w:tcPr>
          <w:p w14:paraId="3EF74EBC"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0,05</w:t>
            </w:r>
          </w:p>
        </w:tc>
        <w:tc>
          <w:tcPr>
            <w:tcW w:w="425" w:type="dxa"/>
          </w:tcPr>
          <w:p w14:paraId="309460B5"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0,1</w:t>
            </w:r>
          </w:p>
        </w:tc>
        <w:tc>
          <w:tcPr>
            <w:tcW w:w="425" w:type="dxa"/>
          </w:tcPr>
          <w:p w14:paraId="474ED47F"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0,2</w:t>
            </w:r>
          </w:p>
        </w:tc>
        <w:tc>
          <w:tcPr>
            <w:tcW w:w="426" w:type="dxa"/>
          </w:tcPr>
          <w:p w14:paraId="363AF6B0"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0,25</w:t>
            </w:r>
          </w:p>
        </w:tc>
        <w:tc>
          <w:tcPr>
            <w:tcW w:w="425" w:type="dxa"/>
          </w:tcPr>
          <w:p w14:paraId="0F167CA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0,3</w:t>
            </w:r>
          </w:p>
        </w:tc>
        <w:tc>
          <w:tcPr>
            <w:tcW w:w="425" w:type="dxa"/>
          </w:tcPr>
          <w:p w14:paraId="6CB8EDC7"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0,35</w:t>
            </w:r>
          </w:p>
        </w:tc>
        <w:tc>
          <w:tcPr>
            <w:tcW w:w="425" w:type="dxa"/>
          </w:tcPr>
          <w:p w14:paraId="0D86E6B4"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0,45</w:t>
            </w:r>
          </w:p>
        </w:tc>
        <w:tc>
          <w:tcPr>
            <w:tcW w:w="501" w:type="dxa"/>
            <w:tcBorders>
              <w:top w:val="single" w:sz="8" w:space="0" w:color="auto"/>
            </w:tcBorders>
          </w:tcPr>
          <w:p w14:paraId="0B4D412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0,55</w:t>
            </w:r>
          </w:p>
        </w:tc>
        <w:tc>
          <w:tcPr>
            <w:tcW w:w="444" w:type="dxa"/>
            <w:tcBorders>
              <w:top w:val="single" w:sz="8" w:space="0" w:color="auto"/>
              <w:left w:val="nil"/>
              <w:right w:val="single" w:sz="8" w:space="0" w:color="auto"/>
            </w:tcBorders>
          </w:tcPr>
          <w:p w14:paraId="2DC99D75"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0,6</w:t>
            </w:r>
          </w:p>
        </w:tc>
        <w:tc>
          <w:tcPr>
            <w:tcW w:w="471" w:type="dxa"/>
            <w:tcBorders>
              <w:left w:val="single" w:sz="8" w:space="0" w:color="auto"/>
              <w:bottom w:val="single" w:sz="8" w:space="0" w:color="auto"/>
            </w:tcBorders>
          </w:tcPr>
          <w:p w14:paraId="2AAA69FF"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0,65</w:t>
            </w:r>
          </w:p>
        </w:tc>
        <w:tc>
          <w:tcPr>
            <w:tcW w:w="427" w:type="dxa"/>
          </w:tcPr>
          <w:p w14:paraId="66B122F7"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0,8</w:t>
            </w:r>
          </w:p>
        </w:tc>
        <w:tc>
          <w:tcPr>
            <w:tcW w:w="425" w:type="dxa"/>
          </w:tcPr>
          <w:p w14:paraId="34975AF0"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0,85</w:t>
            </w:r>
          </w:p>
        </w:tc>
        <w:tc>
          <w:tcPr>
            <w:tcW w:w="397" w:type="dxa"/>
          </w:tcPr>
          <w:p w14:paraId="2D8870AC"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0,9</w:t>
            </w:r>
          </w:p>
        </w:tc>
        <w:tc>
          <w:tcPr>
            <w:tcW w:w="412" w:type="dxa"/>
          </w:tcPr>
          <w:p w14:paraId="665734E6"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0,95</w:t>
            </w:r>
          </w:p>
        </w:tc>
        <w:tc>
          <w:tcPr>
            <w:tcW w:w="41" w:type="dxa"/>
            <w:tcBorders>
              <w:right w:val="single" w:sz="6" w:space="0" w:color="auto"/>
            </w:tcBorders>
          </w:tcPr>
          <w:p w14:paraId="3A95412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01" w:type="dxa"/>
            <w:tcBorders>
              <w:right w:val="single" w:sz="8" w:space="0" w:color="auto"/>
            </w:tcBorders>
            <w:vAlign w:val="center"/>
          </w:tcPr>
          <w:p w14:paraId="0AF18110"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 xml:space="preserve">Кадмий на стали </w:t>
            </w:r>
          </w:p>
        </w:tc>
      </w:tr>
      <w:tr w:rsidR="003B434E" w:rsidRPr="003B434E" w14:paraId="109DBCB7" w14:textId="77777777" w:rsidTr="003B434E">
        <w:trPr>
          <w:cantSplit/>
        </w:trPr>
        <w:tc>
          <w:tcPr>
            <w:tcW w:w="284" w:type="dxa"/>
            <w:tcBorders>
              <w:left w:val="single" w:sz="8" w:space="0" w:color="auto"/>
            </w:tcBorders>
          </w:tcPr>
          <w:p w14:paraId="50DA5E6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Pr>
          <w:p w14:paraId="64649E29"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031477B2"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gridSpan w:val="2"/>
          </w:tcPr>
          <w:p w14:paraId="43409140"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Pr>
          <w:p w14:paraId="1F1116D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6DA56D9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w:t>
            </w:r>
          </w:p>
        </w:tc>
        <w:tc>
          <w:tcPr>
            <w:tcW w:w="425" w:type="dxa"/>
          </w:tcPr>
          <w:p w14:paraId="7E6980D5"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0,05</w:t>
            </w:r>
          </w:p>
        </w:tc>
        <w:tc>
          <w:tcPr>
            <w:tcW w:w="425" w:type="dxa"/>
          </w:tcPr>
          <w:p w14:paraId="308062E4"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0,15</w:t>
            </w:r>
          </w:p>
        </w:tc>
        <w:tc>
          <w:tcPr>
            <w:tcW w:w="426" w:type="dxa"/>
          </w:tcPr>
          <w:p w14:paraId="485E93E1"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0,2</w:t>
            </w:r>
          </w:p>
        </w:tc>
        <w:tc>
          <w:tcPr>
            <w:tcW w:w="425" w:type="dxa"/>
          </w:tcPr>
          <w:p w14:paraId="6F5BEA6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0,25</w:t>
            </w:r>
          </w:p>
        </w:tc>
        <w:tc>
          <w:tcPr>
            <w:tcW w:w="425" w:type="dxa"/>
          </w:tcPr>
          <w:p w14:paraId="343CCFE2"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0,3</w:t>
            </w:r>
          </w:p>
        </w:tc>
        <w:tc>
          <w:tcPr>
            <w:tcW w:w="425" w:type="dxa"/>
          </w:tcPr>
          <w:p w14:paraId="1BFFCFD2"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0,4</w:t>
            </w:r>
          </w:p>
        </w:tc>
        <w:tc>
          <w:tcPr>
            <w:tcW w:w="501" w:type="dxa"/>
          </w:tcPr>
          <w:p w14:paraId="3FD4600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0,5</w:t>
            </w:r>
          </w:p>
        </w:tc>
        <w:tc>
          <w:tcPr>
            <w:tcW w:w="444" w:type="dxa"/>
          </w:tcPr>
          <w:p w14:paraId="517534AD"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0,55</w:t>
            </w:r>
          </w:p>
        </w:tc>
        <w:tc>
          <w:tcPr>
            <w:tcW w:w="471" w:type="dxa"/>
            <w:tcBorders>
              <w:top w:val="single" w:sz="8" w:space="0" w:color="auto"/>
              <w:right w:val="single" w:sz="8" w:space="0" w:color="auto"/>
            </w:tcBorders>
          </w:tcPr>
          <w:p w14:paraId="1872B0E9"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0,6</w:t>
            </w:r>
          </w:p>
        </w:tc>
        <w:tc>
          <w:tcPr>
            <w:tcW w:w="427" w:type="dxa"/>
            <w:tcBorders>
              <w:left w:val="single" w:sz="8" w:space="0" w:color="auto"/>
            </w:tcBorders>
          </w:tcPr>
          <w:p w14:paraId="02F988E1"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0,75</w:t>
            </w:r>
          </w:p>
        </w:tc>
        <w:tc>
          <w:tcPr>
            <w:tcW w:w="425" w:type="dxa"/>
          </w:tcPr>
          <w:p w14:paraId="3A04D5FD"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0,8</w:t>
            </w:r>
          </w:p>
        </w:tc>
        <w:tc>
          <w:tcPr>
            <w:tcW w:w="397" w:type="dxa"/>
          </w:tcPr>
          <w:p w14:paraId="669211D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0,85</w:t>
            </w:r>
          </w:p>
        </w:tc>
        <w:tc>
          <w:tcPr>
            <w:tcW w:w="412" w:type="dxa"/>
          </w:tcPr>
          <w:p w14:paraId="0CC46305"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0,9</w:t>
            </w:r>
          </w:p>
        </w:tc>
        <w:tc>
          <w:tcPr>
            <w:tcW w:w="41" w:type="dxa"/>
            <w:tcBorders>
              <w:right w:val="single" w:sz="6" w:space="0" w:color="auto"/>
            </w:tcBorders>
          </w:tcPr>
          <w:p w14:paraId="65176379"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01" w:type="dxa"/>
            <w:tcBorders>
              <w:right w:val="single" w:sz="8" w:space="0" w:color="auto"/>
            </w:tcBorders>
            <w:vAlign w:val="center"/>
          </w:tcPr>
          <w:p w14:paraId="4D4FFCB0"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Алюминиево-магниевый сплав</w:t>
            </w:r>
          </w:p>
        </w:tc>
      </w:tr>
      <w:tr w:rsidR="003B434E" w:rsidRPr="003B434E" w14:paraId="2A3AD000" w14:textId="77777777" w:rsidTr="003B434E">
        <w:trPr>
          <w:cantSplit/>
        </w:trPr>
        <w:tc>
          <w:tcPr>
            <w:tcW w:w="284" w:type="dxa"/>
            <w:tcBorders>
              <w:left w:val="single" w:sz="8" w:space="0" w:color="auto"/>
            </w:tcBorders>
          </w:tcPr>
          <w:p w14:paraId="0E5D649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Pr>
          <w:p w14:paraId="2FE9B45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33B8A7F4"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gridSpan w:val="2"/>
          </w:tcPr>
          <w:p w14:paraId="4E100B8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Pr>
          <w:p w14:paraId="5896928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238135F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2F011409"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w:t>
            </w:r>
          </w:p>
        </w:tc>
        <w:tc>
          <w:tcPr>
            <w:tcW w:w="425" w:type="dxa"/>
          </w:tcPr>
          <w:p w14:paraId="576A710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0,1</w:t>
            </w:r>
          </w:p>
        </w:tc>
        <w:tc>
          <w:tcPr>
            <w:tcW w:w="426" w:type="dxa"/>
          </w:tcPr>
          <w:p w14:paraId="297F6952"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0,15</w:t>
            </w:r>
          </w:p>
        </w:tc>
        <w:tc>
          <w:tcPr>
            <w:tcW w:w="425" w:type="dxa"/>
          </w:tcPr>
          <w:p w14:paraId="17F83CB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0,2</w:t>
            </w:r>
          </w:p>
        </w:tc>
        <w:tc>
          <w:tcPr>
            <w:tcW w:w="425" w:type="dxa"/>
          </w:tcPr>
          <w:p w14:paraId="293E0EB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0,25</w:t>
            </w:r>
          </w:p>
        </w:tc>
        <w:tc>
          <w:tcPr>
            <w:tcW w:w="425" w:type="dxa"/>
          </w:tcPr>
          <w:p w14:paraId="4CC7ABAB"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0,35</w:t>
            </w:r>
          </w:p>
        </w:tc>
        <w:tc>
          <w:tcPr>
            <w:tcW w:w="501" w:type="dxa"/>
          </w:tcPr>
          <w:p w14:paraId="23119E82"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0,45</w:t>
            </w:r>
          </w:p>
        </w:tc>
        <w:tc>
          <w:tcPr>
            <w:tcW w:w="444" w:type="dxa"/>
          </w:tcPr>
          <w:p w14:paraId="75FA9D77"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0,5</w:t>
            </w:r>
          </w:p>
        </w:tc>
        <w:tc>
          <w:tcPr>
            <w:tcW w:w="471" w:type="dxa"/>
            <w:tcBorders>
              <w:right w:val="single" w:sz="8" w:space="0" w:color="auto"/>
            </w:tcBorders>
          </w:tcPr>
          <w:p w14:paraId="2A77DFEF"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0,55</w:t>
            </w:r>
          </w:p>
        </w:tc>
        <w:tc>
          <w:tcPr>
            <w:tcW w:w="427" w:type="dxa"/>
            <w:tcBorders>
              <w:left w:val="single" w:sz="8" w:space="0" w:color="auto"/>
            </w:tcBorders>
          </w:tcPr>
          <w:p w14:paraId="53D6977C"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0,7</w:t>
            </w:r>
          </w:p>
        </w:tc>
        <w:tc>
          <w:tcPr>
            <w:tcW w:w="425" w:type="dxa"/>
          </w:tcPr>
          <w:p w14:paraId="6A7E4AB5"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0,75</w:t>
            </w:r>
          </w:p>
        </w:tc>
        <w:tc>
          <w:tcPr>
            <w:tcW w:w="397" w:type="dxa"/>
          </w:tcPr>
          <w:p w14:paraId="0A04F9B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0,8</w:t>
            </w:r>
          </w:p>
        </w:tc>
        <w:tc>
          <w:tcPr>
            <w:tcW w:w="412" w:type="dxa"/>
          </w:tcPr>
          <w:p w14:paraId="7BECB3E6"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0,85</w:t>
            </w:r>
          </w:p>
        </w:tc>
        <w:tc>
          <w:tcPr>
            <w:tcW w:w="41" w:type="dxa"/>
            <w:tcBorders>
              <w:right w:val="single" w:sz="6" w:space="0" w:color="auto"/>
            </w:tcBorders>
          </w:tcPr>
          <w:p w14:paraId="42BE7744"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01" w:type="dxa"/>
            <w:tcBorders>
              <w:right w:val="single" w:sz="8" w:space="0" w:color="auto"/>
            </w:tcBorders>
            <w:vAlign w:val="center"/>
          </w:tcPr>
          <w:p w14:paraId="1FF2372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Мягкая сталь</w:t>
            </w:r>
          </w:p>
        </w:tc>
      </w:tr>
      <w:tr w:rsidR="003B434E" w:rsidRPr="003B434E" w14:paraId="4E7204CD" w14:textId="77777777" w:rsidTr="003B434E">
        <w:trPr>
          <w:cantSplit/>
        </w:trPr>
        <w:tc>
          <w:tcPr>
            <w:tcW w:w="284" w:type="dxa"/>
            <w:tcBorders>
              <w:left w:val="single" w:sz="8" w:space="0" w:color="auto"/>
            </w:tcBorders>
          </w:tcPr>
          <w:p w14:paraId="2D4A5B01"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Pr>
          <w:p w14:paraId="1892086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35587B55"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gridSpan w:val="2"/>
          </w:tcPr>
          <w:p w14:paraId="1E803CA7"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Pr>
          <w:p w14:paraId="38A3A52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79041592"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2CBC6FA9"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5414765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w:t>
            </w:r>
          </w:p>
        </w:tc>
        <w:tc>
          <w:tcPr>
            <w:tcW w:w="426" w:type="dxa"/>
          </w:tcPr>
          <w:p w14:paraId="300CE08B"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0,05</w:t>
            </w:r>
          </w:p>
        </w:tc>
        <w:tc>
          <w:tcPr>
            <w:tcW w:w="425" w:type="dxa"/>
          </w:tcPr>
          <w:p w14:paraId="790EEE6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0,1</w:t>
            </w:r>
          </w:p>
        </w:tc>
        <w:tc>
          <w:tcPr>
            <w:tcW w:w="425" w:type="dxa"/>
          </w:tcPr>
          <w:p w14:paraId="4CDD4202"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0,15</w:t>
            </w:r>
          </w:p>
        </w:tc>
        <w:tc>
          <w:tcPr>
            <w:tcW w:w="425" w:type="dxa"/>
          </w:tcPr>
          <w:p w14:paraId="5F3A16F9"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0,25</w:t>
            </w:r>
          </w:p>
        </w:tc>
        <w:tc>
          <w:tcPr>
            <w:tcW w:w="501" w:type="dxa"/>
          </w:tcPr>
          <w:p w14:paraId="52903CE7"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0,35</w:t>
            </w:r>
          </w:p>
        </w:tc>
        <w:tc>
          <w:tcPr>
            <w:tcW w:w="444" w:type="dxa"/>
          </w:tcPr>
          <w:p w14:paraId="027D39B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0,4</w:t>
            </w:r>
          </w:p>
        </w:tc>
        <w:tc>
          <w:tcPr>
            <w:tcW w:w="471" w:type="dxa"/>
          </w:tcPr>
          <w:p w14:paraId="191C0C7B"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0,45</w:t>
            </w:r>
          </w:p>
        </w:tc>
        <w:tc>
          <w:tcPr>
            <w:tcW w:w="427" w:type="dxa"/>
            <w:tcBorders>
              <w:top w:val="single" w:sz="6" w:space="0" w:color="auto"/>
              <w:right w:val="single" w:sz="6" w:space="0" w:color="auto"/>
            </w:tcBorders>
          </w:tcPr>
          <w:p w14:paraId="64178CD9"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0,6</w:t>
            </w:r>
          </w:p>
        </w:tc>
        <w:tc>
          <w:tcPr>
            <w:tcW w:w="425" w:type="dxa"/>
            <w:tcBorders>
              <w:bottom w:val="single" w:sz="8" w:space="0" w:color="auto"/>
            </w:tcBorders>
          </w:tcPr>
          <w:p w14:paraId="76833A3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0,65</w:t>
            </w:r>
          </w:p>
        </w:tc>
        <w:tc>
          <w:tcPr>
            <w:tcW w:w="397" w:type="dxa"/>
          </w:tcPr>
          <w:p w14:paraId="235D6AEF"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0,7</w:t>
            </w:r>
          </w:p>
        </w:tc>
        <w:tc>
          <w:tcPr>
            <w:tcW w:w="412" w:type="dxa"/>
          </w:tcPr>
          <w:p w14:paraId="51DC1E9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0,75</w:t>
            </w:r>
          </w:p>
        </w:tc>
        <w:tc>
          <w:tcPr>
            <w:tcW w:w="41" w:type="dxa"/>
            <w:tcBorders>
              <w:right w:val="single" w:sz="6" w:space="0" w:color="auto"/>
            </w:tcBorders>
          </w:tcPr>
          <w:p w14:paraId="048DDFBF"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01" w:type="dxa"/>
            <w:tcBorders>
              <w:right w:val="single" w:sz="8" w:space="0" w:color="auto"/>
            </w:tcBorders>
            <w:vAlign w:val="center"/>
          </w:tcPr>
          <w:p w14:paraId="51CD5CE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Дюралюминий</w:t>
            </w:r>
          </w:p>
        </w:tc>
      </w:tr>
      <w:tr w:rsidR="003B434E" w:rsidRPr="003B434E" w14:paraId="7C978A0B" w14:textId="77777777" w:rsidTr="003B434E">
        <w:trPr>
          <w:cantSplit/>
        </w:trPr>
        <w:tc>
          <w:tcPr>
            <w:tcW w:w="284" w:type="dxa"/>
            <w:tcBorders>
              <w:left w:val="single" w:sz="8" w:space="0" w:color="auto"/>
            </w:tcBorders>
          </w:tcPr>
          <w:p w14:paraId="072F021F"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Pr>
          <w:p w14:paraId="317103F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57B267CF"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gridSpan w:val="2"/>
          </w:tcPr>
          <w:p w14:paraId="72454FC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Pr>
          <w:p w14:paraId="6813895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5088EA61"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2F947D4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6E96F82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6" w:type="dxa"/>
          </w:tcPr>
          <w:p w14:paraId="30BB484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w:t>
            </w:r>
          </w:p>
        </w:tc>
        <w:tc>
          <w:tcPr>
            <w:tcW w:w="425" w:type="dxa"/>
          </w:tcPr>
          <w:p w14:paraId="1BD0067D"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0,05</w:t>
            </w:r>
          </w:p>
        </w:tc>
        <w:tc>
          <w:tcPr>
            <w:tcW w:w="425" w:type="dxa"/>
          </w:tcPr>
          <w:p w14:paraId="16959C37"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0,1</w:t>
            </w:r>
          </w:p>
        </w:tc>
        <w:tc>
          <w:tcPr>
            <w:tcW w:w="425" w:type="dxa"/>
          </w:tcPr>
          <w:p w14:paraId="0496A34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0,2</w:t>
            </w:r>
          </w:p>
        </w:tc>
        <w:tc>
          <w:tcPr>
            <w:tcW w:w="501" w:type="dxa"/>
          </w:tcPr>
          <w:p w14:paraId="22039917"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0,3</w:t>
            </w:r>
          </w:p>
        </w:tc>
        <w:tc>
          <w:tcPr>
            <w:tcW w:w="444" w:type="dxa"/>
          </w:tcPr>
          <w:p w14:paraId="7F14D235"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0,35</w:t>
            </w:r>
          </w:p>
        </w:tc>
        <w:tc>
          <w:tcPr>
            <w:tcW w:w="471" w:type="dxa"/>
          </w:tcPr>
          <w:p w14:paraId="5CD126B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0,4</w:t>
            </w:r>
          </w:p>
        </w:tc>
        <w:tc>
          <w:tcPr>
            <w:tcW w:w="427" w:type="dxa"/>
          </w:tcPr>
          <w:p w14:paraId="5EC68D26"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0,55</w:t>
            </w:r>
          </w:p>
        </w:tc>
        <w:tc>
          <w:tcPr>
            <w:tcW w:w="425" w:type="dxa"/>
            <w:tcBorders>
              <w:top w:val="single" w:sz="8" w:space="0" w:color="auto"/>
              <w:right w:val="single" w:sz="8" w:space="0" w:color="auto"/>
            </w:tcBorders>
          </w:tcPr>
          <w:p w14:paraId="0221C8C5"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0,6</w:t>
            </w:r>
          </w:p>
        </w:tc>
        <w:tc>
          <w:tcPr>
            <w:tcW w:w="397" w:type="dxa"/>
            <w:tcBorders>
              <w:left w:val="single" w:sz="8" w:space="0" w:color="auto"/>
            </w:tcBorders>
          </w:tcPr>
          <w:p w14:paraId="651FD880"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0,66</w:t>
            </w:r>
          </w:p>
        </w:tc>
        <w:tc>
          <w:tcPr>
            <w:tcW w:w="412" w:type="dxa"/>
          </w:tcPr>
          <w:p w14:paraId="11C1836B"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0,7</w:t>
            </w:r>
          </w:p>
        </w:tc>
        <w:tc>
          <w:tcPr>
            <w:tcW w:w="41" w:type="dxa"/>
            <w:tcBorders>
              <w:right w:val="single" w:sz="6" w:space="0" w:color="auto"/>
            </w:tcBorders>
          </w:tcPr>
          <w:p w14:paraId="47DB4CF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01" w:type="dxa"/>
            <w:tcBorders>
              <w:right w:val="single" w:sz="8" w:space="0" w:color="auto"/>
            </w:tcBorders>
            <w:vAlign w:val="center"/>
          </w:tcPr>
          <w:p w14:paraId="4324F9FF"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Свинец</w:t>
            </w:r>
          </w:p>
        </w:tc>
      </w:tr>
      <w:tr w:rsidR="003B434E" w:rsidRPr="003B434E" w14:paraId="7D853462" w14:textId="77777777" w:rsidTr="003B434E">
        <w:trPr>
          <w:cantSplit/>
        </w:trPr>
        <w:tc>
          <w:tcPr>
            <w:tcW w:w="284" w:type="dxa"/>
            <w:tcBorders>
              <w:left w:val="single" w:sz="8" w:space="0" w:color="auto"/>
            </w:tcBorders>
          </w:tcPr>
          <w:p w14:paraId="5C97C31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Pr>
          <w:p w14:paraId="4524A711"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2A2A2339"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gridSpan w:val="2"/>
          </w:tcPr>
          <w:p w14:paraId="2D9618B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Pr>
          <w:p w14:paraId="723E6071"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5E06D1F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46B13DB4"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189907D9"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6" w:type="dxa"/>
          </w:tcPr>
          <w:p w14:paraId="41CEC10F"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33D14340"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w:t>
            </w:r>
          </w:p>
        </w:tc>
        <w:tc>
          <w:tcPr>
            <w:tcW w:w="425" w:type="dxa"/>
          </w:tcPr>
          <w:p w14:paraId="7E0DD02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0,05</w:t>
            </w:r>
          </w:p>
        </w:tc>
        <w:tc>
          <w:tcPr>
            <w:tcW w:w="425" w:type="dxa"/>
          </w:tcPr>
          <w:p w14:paraId="72F85E0F"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0,15</w:t>
            </w:r>
          </w:p>
        </w:tc>
        <w:tc>
          <w:tcPr>
            <w:tcW w:w="501" w:type="dxa"/>
          </w:tcPr>
          <w:p w14:paraId="3D3D4E46"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0,25</w:t>
            </w:r>
          </w:p>
        </w:tc>
        <w:tc>
          <w:tcPr>
            <w:tcW w:w="444" w:type="dxa"/>
          </w:tcPr>
          <w:p w14:paraId="73F0B1C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0,3</w:t>
            </w:r>
          </w:p>
        </w:tc>
        <w:tc>
          <w:tcPr>
            <w:tcW w:w="471" w:type="dxa"/>
          </w:tcPr>
          <w:p w14:paraId="73E079F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0,35</w:t>
            </w:r>
          </w:p>
        </w:tc>
        <w:tc>
          <w:tcPr>
            <w:tcW w:w="427" w:type="dxa"/>
          </w:tcPr>
          <w:p w14:paraId="05B45AA5"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0,5</w:t>
            </w:r>
          </w:p>
        </w:tc>
        <w:tc>
          <w:tcPr>
            <w:tcW w:w="425" w:type="dxa"/>
          </w:tcPr>
          <w:p w14:paraId="730611ED"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0,55</w:t>
            </w:r>
          </w:p>
        </w:tc>
        <w:tc>
          <w:tcPr>
            <w:tcW w:w="397" w:type="dxa"/>
            <w:tcBorders>
              <w:top w:val="single" w:sz="6" w:space="0" w:color="auto"/>
              <w:right w:val="single" w:sz="6" w:space="0" w:color="auto"/>
            </w:tcBorders>
          </w:tcPr>
          <w:p w14:paraId="4AEAB4D2"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0,6</w:t>
            </w:r>
          </w:p>
        </w:tc>
        <w:tc>
          <w:tcPr>
            <w:tcW w:w="412" w:type="dxa"/>
            <w:tcBorders>
              <w:bottom w:val="single" w:sz="8" w:space="0" w:color="auto"/>
            </w:tcBorders>
          </w:tcPr>
          <w:p w14:paraId="2927C2B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0,65</w:t>
            </w:r>
          </w:p>
        </w:tc>
        <w:tc>
          <w:tcPr>
            <w:tcW w:w="41" w:type="dxa"/>
            <w:tcBorders>
              <w:right w:val="single" w:sz="6" w:space="0" w:color="auto"/>
            </w:tcBorders>
          </w:tcPr>
          <w:p w14:paraId="7565CBE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01" w:type="dxa"/>
            <w:tcBorders>
              <w:right w:val="single" w:sz="8" w:space="0" w:color="auto"/>
            </w:tcBorders>
            <w:vAlign w:val="center"/>
          </w:tcPr>
          <w:p w14:paraId="5D4D676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Хромовое покрытие на стали, мягкий припой</w:t>
            </w:r>
          </w:p>
        </w:tc>
      </w:tr>
      <w:tr w:rsidR="003B434E" w:rsidRPr="003B434E" w14:paraId="29C94917" w14:textId="77777777" w:rsidTr="003B434E">
        <w:trPr>
          <w:cantSplit/>
        </w:trPr>
        <w:tc>
          <w:tcPr>
            <w:tcW w:w="284" w:type="dxa"/>
            <w:tcBorders>
              <w:left w:val="single" w:sz="8" w:space="0" w:color="auto"/>
            </w:tcBorders>
          </w:tcPr>
          <w:p w14:paraId="7A377C7F"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Pr>
          <w:p w14:paraId="3DB01FBB"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28BE0BB2"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gridSpan w:val="2"/>
          </w:tcPr>
          <w:p w14:paraId="1DD37F70"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Pr>
          <w:p w14:paraId="55CCA202"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26701B04"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35C93EB2"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04770F21"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6" w:type="dxa"/>
          </w:tcPr>
          <w:p w14:paraId="668C1E02"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28681555"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3C07393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w:t>
            </w:r>
          </w:p>
        </w:tc>
        <w:tc>
          <w:tcPr>
            <w:tcW w:w="425" w:type="dxa"/>
          </w:tcPr>
          <w:p w14:paraId="7C2ADCED"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0,1</w:t>
            </w:r>
          </w:p>
        </w:tc>
        <w:tc>
          <w:tcPr>
            <w:tcW w:w="501" w:type="dxa"/>
          </w:tcPr>
          <w:p w14:paraId="136A6A29"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0,2</w:t>
            </w:r>
          </w:p>
        </w:tc>
        <w:tc>
          <w:tcPr>
            <w:tcW w:w="444" w:type="dxa"/>
          </w:tcPr>
          <w:p w14:paraId="74775652"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0,25</w:t>
            </w:r>
          </w:p>
        </w:tc>
        <w:tc>
          <w:tcPr>
            <w:tcW w:w="471" w:type="dxa"/>
          </w:tcPr>
          <w:p w14:paraId="2137872B"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0,3</w:t>
            </w:r>
          </w:p>
        </w:tc>
        <w:tc>
          <w:tcPr>
            <w:tcW w:w="427" w:type="dxa"/>
          </w:tcPr>
          <w:p w14:paraId="6A494E5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0,45</w:t>
            </w:r>
          </w:p>
        </w:tc>
        <w:tc>
          <w:tcPr>
            <w:tcW w:w="425" w:type="dxa"/>
          </w:tcPr>
          <w:p w14:paraId="19504C82"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0,5</w:t>
            </w:r>
          </w:p>
        </w:tc>
        <w:tc>
          <w:tcPr>
            <w:tcW w:w="397" w:type="dxa"/>
          </w:tcPr>
          <w:p w14:paraId="3893E155"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0,55</w:t>
            </w:r>
          </w:p>
        </w:tc>
        <w:tc>
          <w:tcPr>
            <w:tcW w:w="412" w:type="dxa"/>
            <w:tcBorders>
              <w:top w:val="single" w:sz="8" w:space="0" w:color="auto"/>
            </w:tcBorders>
          </w:tcPr>
          <w:p w14:paraId="1C384602"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0,6</w:t>
            </w:r>
          </w:p>
        </w:tc>
        <w:tc>
          <w:tcPr>
            <w:tcW w:w="41" w:type="dxa"/>
            <w:tcBorders>
              <w:right w:val="single" w:sz="6" w:space="0" w:color="auto"/>
            </w:tcBorders>
          </w:tcPr>
          <w:p w14:paraId="35E2832F"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01" w:type="dxa"/>
            <w:tcBorders>
              <w:right w:val="single" w:sz="8" w:space="0" w:color="auto"/>
            </w:tcBorders>
            <w:vAlign w:val="center"/>
          </w:tcPr>
          <w:p w14:paraId="4DCF6E5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Хром с никелем на стали, олово на стали, нержавеющая сталь с 12 % хрома</w:t>
            </w:r>
          </w:p>
        </w:tc>
      </w:tr>
      <w:tr w:rsidR="003B434E" w:rsidRPr="003B434E" w14:paraId="323ED92A" w14:textId="77777777" w:rsidTr="003B434E">
        <w:trPr>
          <w:cantSplit/>
        </w:trPr>
        <w:tc>
          <w:tcPr>
            <w:tcW w:w="284" w:type="dxa"/>
            <w:tcBorders>
              <w:left w:val="single" w:sz="8" w:space="0" w:color="auto"/>
            </w:tcBorders>
          </w:tcPr>
          <w:p w14:paraId="2A05BB64"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Pr>
          <w:p w14:paraId="38F2C27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541B58F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gridSpan w:val="2"/>
          </w:tcPr>
          <w:p w14:paraId="3830369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Pr>
          <w:p w14:paraId="2CAA6624"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201D4A86"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1EC0A92F"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602733E2"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6" w:type="dxa"/>
          </w:tcPr>
          <w:p w14:paraId="5AFE4DB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68F7BBB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02EA6190"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74AD7640"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w:t>
            </w:r>
          </w:p>
        </w:tc>
        <w:tc>
          <w:tcPr>
            <w:tcW w:w="501" w:type="dxa"/>
          </w:tcPr>
          <w:p w14:paraId="3D9E6426"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0,1</w:t>
            </w:r>
          </w:p>
        </w:tc>
        <w:tc>
          <w:tcPr>
            <w:tcW w:w="444" w:type="dxa"/>
          </w:tcPr>
          <w:p w14:paraId="0074C9C5"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0,15</w:t>
            </w:r>
          </w:p>
        </w:tc>
        <w:tc>
          <w:tcPr>
            <w:tcW w:w="471" w:type="dxa"/>
          </w:tcPr>
          <w:p w14:paraId="1B6D3461"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0,2</w:t>
            </w:r>
          </w:p>
        </w:tc>
        <w:tc>
          <w:tcPr>
            <w:tcW w:w="427" w:type="dxa"/>
          </w:tcPr>
          <w:p w14:paraId="477F2E5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0,35</w:t>
            </w:r>
          </w:p>
        </w:tc>
        <w:tc>
          <w:tcPr>
            <w:tcW w:w="425" w:type="dxa"/>
          </w:tcPr>
          <w:p w14:paraId="7522121D"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0,4</w:t>
            </w:r>
          </w:p>
        </w:tc>
        <w:tc>
          <w:tcPr>
            <w:tcW w:w="397" w:type="dxa"/>
          </w:tcPr>
          <w:p w14:paraId="371DDBC5"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0,45</w:t>
            </w:r>
          </w:p>
        </w:tc>
        <w:tc>
          <w:tcPr>
            <w:tcW w:w="412" w:type="dxa"/>
          </w:tcPr>
          <w:p w14:paraId="0F84EA8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0,5</w:t>
            </w:r>
          </w:p>
        </w:tc>
        <w:tc>
          <w:tcPr>
            <w:tcW w:w="41" w:type="dxa"/>
            <w:tcBorders>
              <w:right w:val="single" w:sz="6" w:space="0" w:color="auto"/>
            </w:tcBorders>
          </w:tcPr>
          <w:p w14:paraId="7925642D"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01" w:type="dxa"/>
            <w:tcBorders>
              <w:right w:val="single" w:sz="8" w:space="0" w:color="auto"/>
            </w:tcBorders>
            <w:vAlign w:val="center"/>
          </w:tcPr>
          <w:p w14:paraId="2A81023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Нержавеющая сталь с высоким содержанием хрома</w:t>
            </w:r>
          </w:p>
        </w:tc>
      </w:tr>
      <w:tr w:rsidR="003B434E" w:rsidRPr="003B434E" w14:paraId="75707FA7" w14:textId="77777777" w:rsidTr="003B434E">
        <w:trPr>
          <w:cantSplit/>
        </w:trPr>
        <w:tc>
          <w:tcPr>
            <w:tcW w:w="284" w:type="dxa"/>
            <w:tcBorders>
              <w:left w:val="single" w:sz="8" w:space="0" w:color="auto"/>
            </w:tcBorders>
          </w:tcPr>
          <w:p w14:paraId="301DEA4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Pr>
          <w:p w14:paraId="06B1DE0C"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70A01892"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gridSpan w:val="2"/>
          </w:tcPr>
          <w:p w14:paraId="48DB8B4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Pr>
          <w:p w14:paraId="297C0954"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167E94C4"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111DCDF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3F7431E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6" w:type="dxa"/>
          </w:tcPr>
          <w:p w14:paraId="67AA962C"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1650057B"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16EEFDF4"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69912AF1"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501" w:type="dxa"/>
          </w:tcPr>
          <w:p w14:paraId="01294D5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w:t>
            </w:r>
          </w:p>
        </w:tc>
        <w:tc>
          <w:tcPr>
            <w:tcW w:w="444" w:type="dxa"/>
          </w:tcPr>
          <w:p w14:paraId="2888209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0,05</w:t>
            </w:r>
          </w:p>
        </w:tc>
        <w:tc>
          <w:tcPr>
            <w:tcW w:w="471" w:type="dxa"/>
          </w:tcPr>
          <w:p w14:paraId="09577750"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0,1</w:t>
            </w:r>
          </w:p>
        </w:tc>
        <w:tc>
          <w:tcPr>
            <w:tcW w:w="427" w:type="dxa"/>
          </w:tcPr>
          <w:p w14:paraId="7B88DBFD"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0,25</w:t>
            </w:r>
          </w:p>
        </w:tc>
        <w:tc>
          <w:tcPr>
            <w:tcW w:w="425" w:type="dxa"/>
          </w:tcPr>
          <w:p w14:paraId="4C6C69A4"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0,3</w:t>
            </w:r>
          </w:p>
        </w:tc>
        <w:tc>
          <w:tcPr>
            <w:tcW w:w="397" w:type="dxa"/>
          </w:tcPr>
          <w:p w14:paraId="761D8A06"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0,35</w:t>
            </w:r>
          </w:p>
        </w:tc>
        <w:tc>
          <w:tcPr>
            <w:tcW w:w="412" w:type="dxa"/>
          </w:tcPr>
          <w:p w14:paraId="6644F307"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0,4</w:t>
            </w:r>
          </w:p>
        </w:tc>
        <w:tc>
          <w:tcPr>
            <w:tcW w:w="41" w:type="dxa"/>
            <w:tcBorders>
              <w:right w:val="single" w:sz="6" w:space="0" w:color="auto"/>
            </w:tcBorders>
          </w:tcPr>
          <w:p w14:paraId="7E2C2E47"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01" w:type="dxa"/>
            <w:tcBorders>
              <w:right w:val="single" w:sz="8" w:space="0" w:color="auto"/>
            </w:tcBorders>
            <w:vAlign w:val="center"/>
          </w:tcPr>
          <w:p w14:paraId="7FF858B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Медь, медные сплавы</w:t>
            </w:r>
          </w:p>
        </w:tc>
      </w:tr>
      <w:tr w:rsidR="003B434E" w:rsidRPr="003B434E" w14:paraId="78A0666C" w14:textId="77777777" w:rsidTr="003B434E">
        <w:trPr>
          <w:cantSplit/>
        </w:trPr>
        <w:tc>
          <w:tcPr>
            <w:tcW w:w="284" w:type="dxa"/>
            <w:tcBorders>
              <w:left w:val="single" w:sz="8" w:space="0" w:color="auto"/>
            </w:tcBorders>
          </w:tcPr>
          <w:p w14:paraId="77DE30C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Pr>
          <w:p w14:paraId="220195DD"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31DEFDD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gridSpan w:val="2"/>
          </w:tcPr>
          <w:p w14:paraId="52BD615F"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Pr>
          <w:p w14:paraId="464D56CC"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2007AF6C"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61E17782"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21B295B0"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6" w:type="dxa"/>
          </w:tcPr>
          <w:p w14:paraId="5B254426"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3FB43D06"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0095D325"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0ED1DC41"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501" w:type="dxa"/>
          </w:tcPr>
          <w:p w14:paraId="23FB6ABB"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44" w:type="dxa"/>
          </w:tcPr>
          <w:p w14:paraId="7F3A40FD"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w:t>
            </w:r>
          </w:p>
        </w:tc>
        <w:tc>
          <w:tcPr>
            <w:tcW w:w="471" w:type="dxa"/>
          </w:tcPr>
          <w:p w14:paraId="78DC232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0,05</w:t>
            </w:r>
          </w:p>
        </w:tc>
        <w:tc>
          <w:tcPr>
            <w:tcW w:w="427" w:type="dxa"/>
          </w:tcPr>
          <w:p w14:paraId="303E8849"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0,2</w:t>
            </w:r>
          </w:p>
        </w:tc>
        <w:tc>
          <w:tcPr>
            <w:tcW w:w="425" w:type="dxa"/>
          </w:tcPr>
          <w:p w14:paraId="69FF13A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0,25</w:t>
            </w:r>
          </w:p>
        </w:tc>
        <w:tc>
          <w:tcPr>
            <w:tcW w:w="397" w:type="dxa"/>
          </w:tcPr>
          <w:p w14:paraId="79A13A1D"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0,3</w:t>
            </w:r>
          </w:p>
        </w:tc>
        <w:tc>
          <w:tcPr>
            <w:tcW w:w="412" w:type="dxa"/>
          </w:tcPr>
          <w:p w14:paraId="393F6BF0"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0,35</w:t>
            </w:r>
          </w:p>
        </w:tc>
        <w:tc>
          <w:tcPr>
            <w:tcW w:w="41" w:type="dxa"/>
            <w:tcBorders>
              <w:right w:val="single" w:sz="6" w:space="0" w:color="auto"/>
            </w:tcBorders>
          </w:tcPr>
          <w:p w14:paraId="511CA456"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01" w:type="dxa"/>
            <w:tcBorders>
              <w:right w:val="single" w:sz="8" w:space="0" w:color="auto"/>
            </w:tcBorders>
            <w:vAlign w:val="center"/>
          </w:tcPr>
          <w:p w14:paraId="52D96264"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Серебряный припой, нержавеющая  аустенитная сталь</w:t>
            </w:r>
          </w:p>
        </w:tc>
      </w:tr>
      <w:tr w:rsidR="003B434E" w:rsidRPr="003B434E" w14:paraId="06A29D0E" w14:textId="77777777" w:rsidTr="003B434E">
        <w:trPr>
          <w:cantSplit/>
        </w:trPr>
        <w:tc>
          <w:tcPr>
            <w:tcW w:w="284" w:type="dxa"/>
            <w:tcBorders>
              <w:left w:val="single" w:sz="8" w:space="0" w:color="auto"/>
            </w:tcBorders>
          </w:tcPr>
          <w:p w14:paraId="3C86441B"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Pr>
          <w:p w14:paraId="05EF97D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53A14A14"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gridSpan w:val="2"/>
          </w:tcPr>
          <w:p w14:paraId="6DA3D0D5"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Pr>
          <w:p w14:paraId="408F66F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586E585D"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1C40D5EF"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7E5BE5BF"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6" w:type="dxa"/>
          </w:tcPr>
          <w:p w14:paraId="2689CBDF"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0F5EEAA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475DBF52"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728189C6"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501" w:type="dxa"/>
          </w:tcPr>
          <w:p w14:paraId="6E8F5AB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44" w:type="dxa"/>
          </w:tcPr>
          <w:p w14:paraId="0C987DB2"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71" w:type="dxa"/>
          </w:tcPr>
          <w:p w14:paraId="511ACD56"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w:t>
            </w:r>
          </w:p>
        </w:tc>
        <w:tc>
          <w:tcPr>
            <w:tcW w:w="427" w:type="dxa"/>
          </w:tcPr>
          <w:p w14:paraId="0C44348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0,15</w:t>
            </w:r>
          </w:p>
        </w:tc>
        <w:tc>
          <w:tcPr>
            <w:tcW w:w="425" w:type="dxa"/>
          </w:tcPr>
          <w:p w14:paraId="2F9F3805"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0,2</w:t>
            </w:r>
          </w:p>
        </w:tc>
        <w:tc>
          <w:tcPr>
            <w:tcW w:w="397" w:type="dxa"/>
          </w:tcPr>
          <w:p w14:paraId="0A34D4A9"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0,25</w:t>
            </w:r>
          </w:p>
        </w:tc>
        <w:tc>
          <w:tcPr>
            <w:tcW w:w="412" w:type="dxa"/>
          </w:tcPr>
          <w:p w14:paraId="27CF1DC1"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0,3</w:t>
            </w:r>
          </w:p>
        </w:tc>
        <w:tc>
          <w:tcPr>
            <w:tcW w:w="41" w:type="dxa"/>
            <w:tcBorders>
              <w:right w:val="single" w:sz="6" w:space="0" w:color="auto"/>
            </w:tcBorders>
          </w:tcPr>
          <w:p w14:paraId="4FB53E1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01" w:type="dxa"/>
            <w:tcBorders>
              <w:right w:val="single" w:sz="8" w:space="0" w:color="auto"/>
            </w:tcBorders>
            <w:vAlign w:val="center"/>
          </w:tcPr>
          <w:p w14:paraId="771BF56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Никелевое покрытие на стали</w:t>
            </w:r>
          </w:p>
        </w:tc>
      </w:tr>
      <w:tr w:rsidR="003B434E" w:rsidRPr="003B434E" w14:paraId="0C7D7C4E" w14:textId="77777777" w:rsidTr="003B434E">
        <w:trPr>
          <w:cantSplit/>
        </w:trPr>
        <w:tc>
          <w:tcPr>
            <w:tcW w:w="284" w:type="dxa"/>
            <w:tcBorders>
              <w:left w:val="single" w:sz="8" w:space="0" w:color="auto"/>
            </w:tcBorders>
          </w:tcPr>
          <w:p w14:paraId="276FE8BF"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Pr>
          <w:p w14:paraId="0B40A5E1"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4A286EF2"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gridSpan w:val="2"/>
          </w:tcPr>
          <w:p w14:paraId="0C351B5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Pr>
          <w:p w14:paraId="6C65F7B9"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1EDD535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2BD40B00"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00B6CE47"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6" w:type="dxa"/>
          </w:tcPr>
          <w:p w14:paraId="00143404"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221C361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2F544EB6"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505C5F84"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501" w:type="dxa"/>
          </w:tcPr>
          <w:p w14:paraId="02C9206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44" w:type="dxa"/>
          </w:tcPr>
          <w:p w14:paraId="78ED2905"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71" w:type="dxa"/>
          </w:tcPr>
          <w:p w14:paraId="3D4B8C9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7" w:type="dxa"/>
          </w:tcPr>
          <w:p w14:paraId="165D83A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w:t>
            </w:r>
          </w:p>
        </w:tc>
        <w:tc>
          <w:tcPr>
            <w:tcW w:w="425" w:type="dxa"/>
          </w:tcPr>
          <w:p w14:paraId="1C906EB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0,05</w:t>
            </w:r>
          </w:p>
        </w:tc>
        <w:tc>
          <w:tcPr>
            <w:tcW w:w="397" w:type="dxa"/>
          </w:tcPr>
          <w:p w14:paraId="6BF53707"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0,1</w:t>
            </w:r>
          </w:p>
        </w:tc>
        <w:tc>
          <w:tcPr>
            <w:tcW w:w="412" w:type="dxa"/>
          </w:tcPr>
          <w:p w14:paraId="394CF6BD"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0,15</w:t>
            </w:r>
          </w:p>
        </w:tc>
        <w:tc>
          <w:tcPr>
            <w:tcW w:w="41" w:type="dxa"/>
            <w:tcBorders>
              <w:right w:val="single" w:sz="6" w:space="0" w:color="auto"/>
            </w:tcBorders>
          </w:tcPr>
          <w:p w14:paraId="58A2796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01" w:type="dxa"/>
            <w:tcBorders>
              <w:right w:val="single" w:sz="8" w:space="0" w:color="auto"/>
            </w:tcBorders>
            <w:vAlign w:val="center"/>
          </w:tcPr>
          <w:p w14:paraId="6C18BFA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Серебро</w:t>
            </w:r>
          </w:p>
        </w:tc>
      </w:tr>
      <w:tr w:rsidR="003B434E" w:rsidRPr="003B434E" w14:paraId="6AED20CF" w14:textId="77777777" w:rsidTr="003B434E">
        <w:trPr>
          <w:cantSplit/>
        </w:trPr>
        <w:tc>
          <w:tcPr>
            <w:tcW w:w="284" w:type="dxa"/>
            <w:tcBorders>
              <w:left w:val="single" w:sz="8" w:space="0" w:color="auto"/>
            </w:tcBorders>
          </w:tcPr>
          <w:p w14:paraId="451681F2"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Pr>
          <w:p w14:paraId="0B83F0F1"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5FBF00B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gridSpan w:val="2"/>
          </w:tcPr>
          <w:p w14:paraId="3D8BBBBC"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Pr>
          <w:p w14:paraId="34ADDECF"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0D4977E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568A98F0"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1E1A00DD"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6" w:type="dxa"/>
          </w:tcPr>
          <w:p w14:paraId="669FD14F"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1C2DB84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2103BAA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271BCB32"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501" w:type="dxa"/>
          </w:tcPr>
          <w:p w14:paraId="704EF7A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44" w:type="dxa"/>
          </w:tcPr>
          <w:p w14:paraId="2080C91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71" w:type="dxa"/>
          </w:tcPr>
          <w:p w14:paraId="07AF735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7" w:type="dxa"/>
          </w:tcPr>
          <w:p w14:paraId="70E981DC"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4927D546"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w:t>
            </w:r>
          </w:p>
        </w:tc>
        <w:tc>
          <w:tcPr>
            <w:tcW w:w="397" w:type="dxa"/>
          </w:tcPr>
          <w:p w14:paraId="182DBE1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0,05</w:t>
            </w:r>
          </w:p>
        </w:tc>
        <w:tc>
          <w:tcPr>
            <w:tcW w:w="412" w:type="dxa"/>
          </w:tcPr>
          <w:p w14:paraId="2DE336A7"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0,1</w:t>
            </w:r>
          </w:p>
        </w:tc>
        <w:tc>
          <w:tcPr>
            <w:tcW w:w="41" w:type="dxa"/>
            <w:tcBorders>
              <w:right w:val="single" w:sz="6" w:space="0" w:color="auto"/>
            </w:tcBorders>
          </w:tcPr>
          <w:p w14:paraId="00B46F87"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01" w:type="dxa"/>
            <w:tcBorders>
              <w:right w:val="single" w:sz="8" w:space="0" w:color="auto"/>
            </w:tcBorders>
            <w:vAlign w:val="center"/>
          </w:tcPr>
          <w:p w14:paraId="25272CC4"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Рутений на серебре, на меди, Сплав серебро/золото</w:t>
            </w:r>
          </w:p>
        </w:tc>
      </w:tr>
      <w:tr w:rsidR="003B434E" w:rsidRPr="003B434E" w14:paraId="3BE6FB18" w14:textId="77777777" w:rsidTr="003B434E">
        <w:trPr>
          <w:cantSplit/>
        </w:trPr>
        <w:tc>
          <w:tcPr>
            <w:tcW w:w="284" w:type="dxa"/>
            <w:tcBorders>
              <w:left w:val="single" w:sz="8" w:space="0" w:color="auto"/>
            </w:tcBorders>
          </w:tcPr>
          <w:p w14:paraId="2610A717"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Pr>
          <w:p w14:paraId="67E6DF37"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1F0E3439"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gridSpan w:val="2"/>
          </w:tcPr>
          <w:p w14:paraId="7EF6301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Pr>
          <w:p w14:paraId="45A0DEB1"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478C0670"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61DFE43B"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65439AB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6" w:type="dxa"/>
          </w:tcPr>
          <w:p w14:paraId="6D92BB1D"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31212B91"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6091200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3A86C240"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501" w:type="dxa"/>
          </w:tcPr>
          <w:p w14:paraId="5ED6E7F1"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44" w:type="dxa"/>
          </w:tcPr>
          <w:p w14:paraId="758CE875"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71" w:type="dxa"/>
          </w:tcPr>
          <w:p w14:paraId="39BEBD86"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7" w:type="dxa"/>
          </w:tcPr>
          <w:p w14:paraId="6579A29B"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Pr>
          <w:p w14:paraId="066007D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397" w:type="dxa"/>
          </w:tcPr>
          <w:p w14:paraId="2D19ED1F"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w:t>
            </w:r>
          </w:p>
        </w:tc>
        <w:tc>
          <w:tcPr>
            <w:tcW w:w="412" w:type="dxa"/>
          </w:tcPr>
          <w:p w14:paraId="56AA7735"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0,05</w:t>
            </w:r>
          </w:p>
        </w:tc>
        <w:tc>
          <w:tcPr>
            <w:tcW w:w="41" w:type="dxa"/>
            <w:tcBorders>
              <w:right w:val="single" w:sz="6" w:space="0" w:color="auto"/>
            </w:tcBorders>
          </w:tcPr>
          <w:p w14:paraId="64AC07E4"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01" w:type="dxa"/>
            <w:tcBorders>
              <w:right w:val="single" w:sz="8" w:space="0" w:color="auto"/>
            </w:tcBorders>
            <w:vAlign w:val="center"/>
          </w:tcPr>
          <w:p w14:paraId="36B7954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Углерод</w:t>
            </w:r>
          </w:p>
        </w:tc>
      </w:tr>
      <w:tr w:rsidR="003B434E" w:rsidRPr="003B434E" w14:paraId="6C0EA222" w14:textId="77777777" w:rsidTr="003B434E">
        <w:trPr>
          <w:cantSplit/>
        </w:trPr>
        <w:tc>
          <w:tcPr>
            <w:tcW w:w="284" w:type="dxa"/>
            <w:tcBorders>
              <w:left w:val="single" w:sz="8" w:space="0" w:color="auto"/>
              <w:bottom w:val="single" w:sz="8" w:space="0" w:color="auto"/>
            </w:tcBorders>
          </w:tcPr>
          <w:p w14:paraId="273B9EF0"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Borders>
              <w:bottom w:val="single" w:sz="8" w:space="0" w:color="auto"/>
            </w:tcBorders>
          </w:tcPr>
          <w:p w14:paraId="354D2126"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Borders>
              <w:bottom w:val="single" w:sz="8" w:space="0" w:color="auto"/>
            </w:tcBorders>
          </w:tcPr>
          <w:p w14:paraId="6AFD7EF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gridSpan w:val="2"/>
            <w:tcBorders>
              <w:bottom w:val="single" w:sz="8" w:space="0" w:color="auto"/>
            </w:tcBorders>
          </w:tcPr>
          <w:p w14:paraId="19FD244D"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4" w:type="dxa"/>
            <w:tcBorders>
              <w:bottom w:val="single" w:sz="8" w:space="0" w:color="auto"/>
            </w:tcBorders>
          </w:tcPr>
          <w:p w14:paraId="1F664B9B"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Borders>
              <w:bottom w:val="single" w:sz="8" w:space="0" w:color="auto"/>
            </w:tcBorders>
          </w:tcPr>
          <w:p w14:paraId="326F448A"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Borders>
              <w:bottom w:val="single" w:sz="8" w:space="0" w:color="auto"/>
            </w:tcBorders>
          </w:tcPr>
          <w:p w14:paraId="71A523B1"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Borders>
              <w:bottom w:val="single" w:sz="8" w:space="0" w:color="auto"/>
            </w:tcBorders>
          </w:tcPr>
          <w:p w14:paraId="67573B07"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6" w:type="dxa"/>
            <w:tcBorders>
              <w:bottom w:val="single" w:sz="8" w:space="0" w:color="auto"/>
            </w:tcBorders>
          </w:tcPr>
          <w:p w14:paraId="188073F5"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Borders>
              <w:bottom w:val="single" w:sz="8" w:space="0" w:color="auto"/>
            </w:tcBorders>
          </w:tcPr>
          <w:p w14:paraId="12ED2D8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Borders>
              <w:bottom w:val="single" w:sz="8" w:space="0" w:color="auto"/>
            </w:tcBorders>
          </w:tcPr>
          <w:p w14:paraId="2FF7B436"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Borders>
              <w:bottom w:val="single" w:sz="8" w:space="0" w:color="auto"/>
            </w:tcBorders>
          </w:tcPr>
          <w:p w14:paraId="4CC9493E"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501" w:type="dxa"/>
            <w:tcBorders>
              <w:bottom w:val="single" w:sz="8" w:space="0" w:color="auto"/>
            </w:tcBorders>
          </w:tcPr>
          <w:p w14:paraId="610BB041"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44" w:type="dxa"/>
            <w:tcBorders>
              <w:bottom w:val="single" w:sz="8" w:space="0" w:color="auto"/>
            </w:tcBorders>
          </w:tcPr>
          <w:p w14:paraId="18759A90"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71" w:type="dxa"/>
            <w:tcBorders>
              <w:bottom w:val="single" w:sz="8" w:space="0" w:color="auto"/>
            </w:tcBorders>
          </w:tcPr>
          <w:p w14:paraId="72B73DD5"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7" w:type="dxa"/>
            <w:tcBorders>
              <w:bottom w:val="single" w:sz="8" w:space="0" w:color="auto"/>
            </w:tcBorders>
          </w:tcPr>
          <w:p w14:paraId="7ACC0511"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25" w:type="dxa"/>
            <w:tcBorders>
              <w:bottom w:val="single" w:sz="8" w:space="0" w:color="auto"/>
            </w:tcBorders>
          </w:tcPr>
          <w:p w14:paraId="7FEB6491"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397" w:type="dxa"/>
            <w:tcBorders>
              <w:bottom w:val="single" w:sz="8" w:space="0" w:color="auto"/>
            </w:tcBorders>
          </w:tcPr>
          <w:p w14:paraId="047E1793"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412" w:type="dxa"/>
            <w:tcBorders>
              <w:bottom w:val="single" w:sz="8" w:space="0" w:color="auto"/>
            </w:tcBorders>
          </w:tcPr>
          <w:p w14:paraId="745B107B"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0</w:t>
            </w:r>
          </w:p>
        </w:tc>
        <w:tc>
          <w:tcPr>
            <w:tcW w:w="41" w:type="dxa"/>
            <w:tcBorders>
              <w:bottom w:val="single" w:sz="8" w:space="0" w:color="auto"/>
              <w:right w:val="single" w:sz="6" w:space="0" w:color="auto"/>
            </w:tcBorders>
          </w:tcPr>
          <w:p w14:paraId="649433B8"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p>
        </w:tc>
        <w:tc>
          <w:tcPr>
            <w:tcW w:w="2801" w:type="dxa"/>
            <w:tcBorders>
              <w:bottom w:val="single" w:sz="8" w:space="0" w:color="auto"/>
              <w:right w:val="single" w:sz="8" w:space="0" w:color="auto"/>
            </w:tcBorders>
            <w:vAlign w:val="center"/>
          </w:tcPr>
          <w:p w14:paraId="24910F8F" w14:textId="77777777" w:rsidR="003B434E" w:rsidRPr="008125A3" w:rsidRDefault="003B434E" w:rsidP="00706026">
            <w:pPr>
              <w:widowControl w:val="0"/>
              <w:spacing w:after="0" w:line="240" w:lineRule="auto"/>
              <w:jc w:val="both"/>
              <w:rPr>
                <w:rFonts w:ascii="Arial" w:eastAsia="Times New Roman" w:hAnsi="Arial" w:cs="Arial"/>
                <w:sz w:val="16"/>
                <w:szCs w:val="16"/>
                <w:lang w:eastAsia="ar-SA"/>
              </w:rPr>
            </w:pPr>
            <w:r w:rsidRPr="008125A3">
              <w:rPr>
                <w:rFonts w:ascii="Arial" w:eastAsia="Times New Roman" w:hAnsi="Arial" w:cs="Arial"/>
                <w:sz w:val="16"/>
                <w:szCs w:val="16"/>
                <w:lang w:eastAsia="ar-SA"/>
              </w:rPr>
              <w:t>Золото, платина</w:t>
            </w:r>
          </w:p>
        </w:tc>
      </w:tr>
    </w:tbl>
    <w:p w14:paraId="3815BE63" w14:textId="77777777" w:rsidR="00D31051" w:rsidRDefault="00D31051" w:rsidP="003B434E">
      <w:pPr>
        <w:widowControl w:val="0"/>
        <w:spacing w:after="0" w:line="360" w:lineRule="auto"/>
        <w:ind w:firstLine="709"/>
        <w:jc w:val="both"/>
        <w:rPr>
          <w:rFonts w:ascii="Arial" w:eastAsia="Times New Roman" w:hAnsi="Arial" w:cs="Arial"/>
          <w:spacing w:val="40"/>
          <w:sz w:val="20"/>
          <w:szCs w:val="20"/>
          <w:lang w:eastAsia="ar-SA"/>
        </w:rPr>
      </w:pPr>
    </w:p>
    <w:p w14:paraId="23844186" w14:textId="7EFE6F7B" w:rsidR="003B434E" w:rsidRPr="00706026" w:rsidRDefault="003B434E" w:rsidP="003B434E">
      <w:pPr>
        <w:widowControl w:val="0"/>
        <w:spacing w:after="0" w:line="360" w:lineRule="auto"/>
        <w:ind w:firstLine="709"/>
        <w:jc w:val="both"/>
        <w:rPr>
          <w:rFonts w:ascii="Arial" w:eastAsia="Times New Roman" w:hAnsi="Arial" w:cs="Arial"/>
          <w:sz w:val="20"/>
          <w:szCs w:val="20"/>
          <w:lang w:eastAsia="ar-SA"/>
        </w:rPr>
      </w:pPr>
      <w:r w:rsidRPr="00706026">
        <w:rPr>
          <w:rFonts w:ascii="Arial" w:eastAsia="Times New Roman" w:hAnsi="Arial" w:cs="Arial"/>
          <w:spacing w:val="40"/>
          <w:sz w:val="20"/>
          <w:szCs w:val="20"/>
          <w:lang w:eastAsia="ar-SA"/>
        </w:rPr>
        <w:t>Примечани</w:t>
      </w:r>
      <w:r w:rsidR="00706026" w:rsidRPr="00706026">
        <w:rPr>
          <w:rFonts w:ascii="Arial" w:eastAsia="Times New Roman" w:hAnsi="Arial" w:cs="Arial"/>
          <w:spacing w:val="40"/>
          <w:sz w:val="20"/>
          <w:szCs w:val="20"/>
          <w:lang w:eastAsia="ar-SA"/>
        </w:rPr>
        <w:t>е</w:t>
      </w:r>
      <w:r w:rsidR="00706026">
        <w:rPr>
          <w:rFonts w:ascii="Arial" w:eastAsia="Times New Roman" w:hAnsi="Arial" w:cs="Arial"/>
          <w:sz w:val="20"/>
          <w:szCs w:val="20"/>
          <w:lang w:eastAsia="ar-SA"/>
        </w:rPr>
        <w:t xml:space="preserve"> 1 –</w:t>
      </w:r>
      <w:r w:rsidRPr="00706026">
        <w:rPr>
          <w:rFonts w:ascii="Arial" w:eastAsia="Times New Roman" w:hAnsi="Arial" w:cs="Arial"/>
          <w:sz w:val="20"/>
          <w:szCs w:val="20"/>
          <w:lang w:eastAsia="ar-SA"/>
        </w:rPr>
        <w:t xml:space="preserve"> Коррозия в результате электрохимической реакции между разнородными мет</w:t>
      </w:r>
      <w:r w:rsidR="001868D9">
        <w:rPr>
          <w:rFonts w:ascii="Arial" w:eastAsia="Times New Roman" w:hAnsi="Arial" w:cs="Arial"/>
          <w:sz w:val="20"/>
          <w:szCs w:val="20"/>
          <w:lang w:eastAsia="ar-SA"/>
        </w:rPr>
        <w:t>аллами, находящимися в контакте</w:t>
      </w:r>
      <w:r w:rsidRPr="00706026">
        <w:rPr>
          <w:rFonts w:ascii="Arial" w:eastAsia="Times New Roman" w:hAnsi="Arial" w:cs="Arial"/>
          <w:sz w:val="20"/>
          <w:szCs w:val="20"/>
          <w:lang w:eastAsia="ar-SA"/>
        </w:rPr>
        <w:t xml:space="preserve">, сводится к минимуму, если </w:t>
      </w:r>
      <w:r w:rsidR="001868D9">
        <w:rPr>
          <w:rFonts w:ascii="Arial" w:eastAsia="Times New Roman" w:hAnsi="Arial" w:cs="Arial"/>
          <w:sz w:val="20"/>
          <w:szCs w:val="20"/>
          <w:lang w:eastAsia="ar-SA"/>
        </w:rPr>
        <w:t xml:space="preserve">совокупный </w:t>
      </w:r>
      <w:r w:rsidRPr="00706026">
        <w:rPr>
          <w:rFonts w:ascii="Arial" w:eastAsia="Times New Roman" w:hAnsi="Arial" w:cs="Arial"/>
          <w:sz w:val="20"/>
          <w:szCs w:val="20"/>
          <w:lang w:eastAsia="ar-SA"/>
        </w:rPr>
        <w:t xml:space="preserve">электрохимический потенциал ниже 0,6 В. В таблице представлены </w:t>
      </w:r>
      <w:r w:rsidR="001868D9">
        <w:rPr>
          <w:rFonts w:ascii="Arial" w:eastAsia="Times New Roman" w:hAnsi="Arial" w:cs="Arial"/>
          <w:sz w:val="20"/>
          <w:szCs w:val="20"/>
          <w:lang w:eastAsia="ar-SA"/>
        </w:rPr>
        <w:t>совокупные</w:t>
      </w:r>
      <w:r w:rsidRPr="00706026">
        <w:rPr>
          <w:rFonts w:ascii="Arial" w:eastAsia="Times New Roman" w:hAnsi="Arial" w:cs="Arial"/>
          <w:sz w:val="20"/>
          <w:szCs w:val="20"/>
          <w:lang w:eastAsia="ar-SA"/>
        </w:rPr>
        <w:t xml:space="preserve"> электрохимические потенциалы некоторых распространенных пар металлов. </w:t>
      </w:r>
    </w:p>
    <w:p w14:paraId="486EE280" w14:textId="6A19B972" w:rsidR="001868D9" w:rsidRPr="003B434E" w:rsidRDefault="00706026" w:rsidP="003B434E">
      <w:pPr>
        <w:widowControl w:val="0"/>
        <w:spacing w:after="0" w:line="360" w:lineRule="auto"/>
        <w:ind w:firstLine="709"/>
        <w:jc w:val="both"/>
        <w:rPr>
          <w:rFonts w:ascii="Arial" w:eastAsia="Times New Roman" w:hAnsi="Arial" w:cs="Arial"/>
          <w:sz w:val="24"/>
          <w:szCs w:val="24"/>
          <w:lang w:eastAsia="ar-SA"/>
        </w:rPr>
      </w:pPr>
      <w:r w:rsidRPr="00706026">
        <w:rPr>
          <w:rFonts w:ascii="Arial" w:eastAsia="Times New Roman" w:hAnsi="Arial" w:cs="Arial"/>
          <w:spacing w:val="40"/>
          <w:sz w:val="20"/>
          <w:szCs w:val="20"/>
          <w:lang w:eastAsia="ar-SA"/>
        </w:rPr>
        <w:t>Примечание</w:t>
      </w:r>
      <w:r>
        <w:rPr>
          <w:rFonts w:ascii="Arial" w:eastAsia="Times New Roman" w:hAnsi="Arial" w:cs="Arial"/>
          <w:sz w:val="20"/>
          <w:szCs w:val="20"/>
          <w:lang w:eastAsia="ar-SA"/>
        </w:rPr>
        <w:t xml:space="preserve"> 2 –</w:t>
      </w:r>
      <w:r w:rsidRPr="00706026">
        <w:rPr>
          <w:rFonts w:ascii="Arial" w:eastAsia="Times New Roman" w:hAnsi="Arial" w:cs="Arial"/>
          <w:sz w:val="20"/>
          <w:szCs w:val="20"/>
          <w:lang w:eastAsia="ar-SA"/>
        </w:rPr>
        <w:t xml:space="preserve"> </w:t>
      </w:r>
      <w:r w:rsidR="001868D9">
        <w:rPr>
          <w:rFonts w:ascii="Arial" w:eastAsia="Times New Roman" w:hAnsi="Arial" w:cs="Arial"/>
          <w:sz w:val="20"/>
          <w:szCs w:val="20"/>
          <w:lang w:eastAsia="ar-SA"/>
        </w:rPr>
        <w:t xml:space="preserve"> См. 15.2</w:t>
      </w:r>
      <w:r w:rsidR="003B434E" w:rsidRPr="003B434E">
        <w:rPr>
          <w:rFonts w:ascii="Arial" w:eastAsia="Times New Roman" w:hAnsi="Arial" w:cs="Arial"/>
          <w:sz w:val="24"/>
          <w:szCs w:val="24"/>
          <w:lang w:eastAsia="ar-SA"/>
        </w:rPr>
        <w:t>.</w:t>
      </w:r>
      <w:r w:rsidR="001868D9" w:rsidRPr="001868D9">
        <w:t xml:space="preserve"> </w:t>
      </w:r>
    </w:p>
    <w:p w14:paraId="5D53B51A" w14:textId="77777777" w:rsidR="003B434E" w:rsidRPr="00C55C4C" w:rsidRDefault="003B434E" w:rsidP="00D31051">
      <w:pPr>
        <w:widowControl w:val="0"/>
        <w:spacing w:after="0" w:line="360" w:lineRule="auto"/>
        <w:ind w:firstLine="709"/>
        <w:jc w:val="center"/>
        <w:rPr>
          <w:rFonts w:ascii="Arial" w:eastAsia="Times New Roman" w:hAnsi="Arial" w:cs="Arial"/>
          <w:b/>
          <w:sz w:val="28"/>
          <w:szCs w:val="28"/>
          <w:lang w:eastAsia="ar-SA"/>
        </w:rPr>
      </w:pPr>
      <w:r w:rsidRPr="003B434E">
        <w:rPr>
          <w:rFonts w:ascii="Arial" w:eastAsia="Times New Roman" w:hAnsi="Arial" w:cs="Arial"/>
          <w:sz w:val="24"/>
          <w:szCs w:val="24"/>
          <w:lang w:eastAsia="ar-SA"/>
        </w:rPr>
        <w:br w:type="page"/>
      </w:r>
      <w:r w:rsidRPr="00C55C4C">
        <w:rPr>
          <w:rFonts w:ascii="Arial" w:eastAsia="Times New Roman" w:hAnsi="Arial" w:cs="Arial"/>
          <w:b/>
          <w:sz w:val="28"/>
          <w:szCs w:val="28"/>
          <w:lang w:eastAsia="ar-SA"/>
        </w:rPr>
        <w:lastRenderedPageBreak/>
        <w:t>Приложение G</w:t>
      </w:r>
    </w:p>
    <w:p w14:paraId="6F578DFE" w14:textId="77777777" w:rsidR="003B434E" w:rsidRPr="00C55C4C" w:rsidRDefault="003B434E" w:rsidP="00D31051">
      <w:pPr>
        <w:widowControl w:val="0"/>
        <w:spacing w:after="0" w:line="360" w:lineRule="auto"/>
        <w:ind w:firstLine="709"/>
        <w:jc w:val="center"/>
        <w:rPr>
          <w:rFonts w:ascii="Arial" w:eastAsia="Times New Roman" w:hAnsi="Arial" w:cs="Arial"/>
          <w:sz w:val="28"/>
          <w:szCs w:val="28"/>
          <w:lang w:eastAsia="ar-SA"/>
        </w:rPr>
      </w:pPr>
      <w:r w:rsidRPr="00C55C4C">
        <w:rPr>
          <w:rFonts w:ascii="Arial" w:eastAsia="Times New Roman" w:hAnsi="Arial" w:cs="Arial"/>
          <w:sz w:val="28"/>
          <w:szCs w:val="28"/>
          <w:lang w:eastAsia="ar-SA"/>
        </w:rPr>
        <w:t>(обязательное)</w:t>
      </w:r>
    </w:p>
    <w:p w14:paraId="0CEF4A87" w14:textId="77CD2D0A" w:rsidR="003B434E" w:rsidRPr="00C55C4C" w:rsidRDefault="003B434E" w:rsidP="00D31051">
      <w:pPr>
        <w:widowControl w:val="0"/>
        <w:spacing w:after="0" w:line="360" w:lineRule="auto"/>
        <w:ind w:firstLine="709"/>
        <w:jc w:val="center"/>
        <w:rPr>
          <w:rFonts w:ascii="Arial" w:eastAsia="Times New Roman" w:hAnsi="Arial" w:cs="Arial"/>
          <w:b/>
          <w:sz w:val="28"/>
          <w:szCs w:val="28"/>
          <w:lang w:eastAsia="ar-SA"/>
        </w:rPr>
      </w:pPr>
      <w:r w:rsidRPr="00C55C4C">
        <w:rPr>
          <w:rFonts w:ascii="Arial" w:eastAsia="Times New Roman" w:hAnsi="Arial" w:cs="Arial"/>
          <w:b/>
          <w:sz w:val="28"/>
          <w:szCs w:val="28"/>
          <w:lang w:eastAsia="ar-SA"/>
        </w:rPr>
        <w:t xml:space="preserve">Методы испытания на </w:t>
      </w:r>
      <w:r w:rsidR="00C55C4C" w:rsidRPr="00C55C4C">
        <w:rPr>
          <w:rFonts w:ascii="Arial" w:eastAsia="Times New Roman" w:hAnsi="Arial" w:cs="Arial"/>
          <w:b/>
          <w:sz w:val="28"/>
          <w:szCs w:val="28"/>
          <w:lang w:eastAsia="ar-SA"/>
        </w:rPr>
        <w:t>воспламеняемость</w:t>
      </w:r>
    </w:p>
    <w:p w14:paraId="530ADD41" w14:textId="2C080AAC"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9C1D12">
        <w:rPr>
          <w:rFonts w:ascii="Arial" w:eastAsia="Times New Roman" w:hAnsi="Arial" w:cs="Arial"/>
          <w:b/>
          <w:lang w:eastAsia="ar-SA"/>
        </w:rPr>
        <w:t>G.1</w:t>
      </w:r>
      <w:r w:rsidRPr="00D31051">
        <w:rPr>
          <w:rFonts w:ascii="Arial" w:eastAsia="Times New Roman" w:hAnsi="Arial" w:cs="Arial"/>
          <w:lang w:eastAsia="ar-SA"/>
        </w:rPr>
        <w:t xml:space="preserve"> </w:t>
      </w:r>
      <w:r w:rsidRPr="00D31051">
        <w:rPr>
          <w:rFonts w:ascii="Arial" w:eastAsia="Times New Roman" w:hAnsi="Arial" w:cs="Arial"/>
          <w:i/>
          <w:lang w:eastAsia="ar-SA"/>
        </w:rPr>
        <w:t>При отсутствии образцов для проведения испытаний по IEC 60695-11-10:2013, (раздел 7) могут быть применены следующие методы</w:t>
      </w:r>
      <w:r w:rsidR="00370640">
        <w:rPr>
          <w:rFonts w:ascii="Arial" w:eastAsia="Times New Roman" w:hAnsi="Arial" w:cs="Arial"/>
          <w:i/>
          <w:lang w:eastAsia="ar-SA"/>
        </w:rPr>
        <w:t xml:space="preserve"> испытаний</w:t>
      </w:r>
      <w:r w:rsidRPr="00D31051">
        <w:rPr>
          <w:rFonts w:ascii="Arial" w:eastAsia="Times New Roman" w:hAnsi="Arial" w:cs="Arial"/>
          <w:i/>
          <w:lang w:eastAsia="ar-SA"/>
        </w:rPr>
        <w:t>.</w:t>
      </w:r>
    </w:p>
    <w:p w14:paraId="62D6FA00" w14:textId="14F75B01"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 xml:space="preserve">Испытания проводят по IEC 60695-11-5 на трех образцах </w:t>
      </w:r>
      <w:r w:rsidR="00370640">
        <w:rPr>
          <w:rFonts w:ascii="Arial" w:eastAsia="Times New Roman" w:hAnsi="Arial" w:cs="Arial"/>
          <w:i/>
          <w:lang w:eastAsia="ar-SA"/>
        </w:rPr>
        <w:t xml:space="preserve">конечной </w:t>
      </w:r>
      <w:r w:rsidRPr="00D31051">
        <w:rPr>
          <w:rFonts w:ascii="Arial" w:eastAsia="Times New Roman" w:hAnsi="Arial" w:cs="Arial"/>
          <w:i/>
          <w:lang w:eastAsia="ar-SA"/>
        </w:rPr>
        <w:t>продукции, используемой в аппаратуре.</w:t>
      </w:r>
    </w:p>
    <w:p w14:paraId="6C41C7B6" w14:textId="1777A5F5"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 xml:space="preserve">Для </w:t>
      </w:r>
      <w:r w:rsidR="00370640">
        <w:rPr>
          <w:rFonts w:ascii="Arial" w:eastAsia="Times New Roman" w:hAnsi="Arial" w:cs="Arial"/>
          <w:i/>
          <w:lang w:eastAsia="ar-SA"/>
        </w:rPr>
        <w:t xml:space="preserve">целей </w:t>
      </w:r>
      <w:r w:rsidRPr="00D31051">
        <w:rPr>
          <w:rFonts w:ascii="Arial" w:eastAsia="Times New Roman" w:hAnsi="Arial" w:cs="Arial"/>
          <w:i/>
          <w:lang w:eastAsia="ar-SA"/>
        </w:rPr>
        <w:t>настояще</w:t>
      </w:r>
      <w:r w:rsidR="00370640">
        <w:rPr>
          <w:rFonts w:ascii="Arial" w:eastAsia="Times New Roman" w:hAnsi="Arial" w:cs="Arial"/>
          <w:i/>
          <w:lang w:eastAsia="ar-SA"/>
        </w:rPr>
        <w:t>го</w:t>
      </w:r>
      <w:r w:rsidRPr="00D31051">
        <w:rPr>
          <w:rFonts w:ascii="Arial" w:eastAsia="Times New Roman" w:hAnsi="Arial" w:cs="Arial"/>
          <w:i/>
          <w:lang w:eastAsia="ar-SA"/>
        </w:rPr>
        <w:t xml:space="preserve"> стандарт</w:t>
      </w:r>
      <w:r w:rsidR="00370640">
        <w:rPr>
          <w:rFonts w:ascii="Arial" w:eastAsia="Times New Roman" w:hAnsi="Arial" w:cs="Arial"/>
          <w:i/>
          <w:lang w:eastAsia="ar-SA"/>
        </w:rPr>
        <w:t xml:space="preserve">а применяют </w:t>
      </w:r>
      <w:r w:rsidRPr="00D31051">
        <w:rPr>
          <w:rFonts w:ascii="Arial" w:eastAsia="Times New Roman" w:hAnsi="Arial" w:cs="Arial"/>
          <w:i/>
          <w:lang w:eastAsia="ar-SA"/>
        </w:rPr>
        <w:t>IEC 60695-11-5</w:t>
      </w:r>
      <w:r w:rsidR="00370640">
        <w:rPr>
          <w:rFonts w:ascii="Arial" w:eastAsia="Times New Roman" w:hAnsi="Arial" w:cs="Arial"/>
          <w:i/>
          <w:lang w:eastAsia="ar-SA"/>
        </w:rPr>
        <w:t xml:space="preserve"> с учетом следующих изменений</w:t>
      </w:r>
      <w:r w:rsidRPr="00D31051">
        <w:rPr>
          <w:rFonts w:ascii="Arial" w:eastAsia="Times New Roman" w:hAnsi="Arial" w:cs="Arial"/>
          <w:i/>
          <w:lang w:eastAsia="ar-SA"/>
        </w:rPr>
        <w:t>:</w:t>
      </w:r>
    </w:p>
    <w:p w14:paraId="329778AB" w14:textId="77777777"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Раздел 9 Процедура испытаний:</w:t>
      </w:r>
    </w:p>
    <w:p w14:paraId="77FD1328" w14:textId="56EAA255"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w:t>
      </w:r>
      <w:r w:rsidR="00370640">
        <w:rPr>
          <w:rFonts w:ascii="Arial" w:eastAsia="Times New Roman" w:hAnsi="Arial" w:cs="Arial"/>
          <w:i/>
          <w:lang w:eastAsia="ar-SA"/>
        </w:rPr>
        <w:t xml:space="preserve"> подраздел </w:t>
      </w:r>
      <w:r w:rsidRPr="00D31051">
        <w:rPr>
          <w:rFonts w:ascii="Arial" w:eastAsia="Times New Roman" w:hAnsi="Arial" w:cs="Arial"/>
          <w:i/>
          <w:lang w:eastAsia="ar-SA"/>
        </w:rPr>
        <w:t>9.1</w:t>
      </w:r>
    </w:p>
    <w:p w14:paraId="42D4D9F8" w14:textId="467D74ED" w:rsidR="003B434E" w:rsidRPr="00D31051" w:rsidRDefault="00370640" w:rsidP="003B434E">
      <w:pPr>
        <w:widowControl w:val="0"/>
        <w:spacing w:after="0" w:line="360" w:lineRule="auto"/>
        <w:ind w:firstLine="709"/>
        <w:jc w:val="both"/>
        <w:rPr>
          <w:rFonts w:ascii="Arial" w:eastAsia="Times New Roman" w:hAnsi="Arial" w:cs="Arial"/>
          <w:i/>
          <w:lang w:eastAsia="ar-SA"/>
        </w:rPr>
      </w:pPr>
      <w:r>
        <w:rPr>
          <w:rFonts w:ascii="Arial" w:eastAsia="Times New Roman" w:hAnsi="Arial" w:cs="Arial"/>
          <w:i/>
          <w:lang w:eastAsia="ar-SA"/>
        </w:rPr>
        <w:t>Текст подраздела замен</w:t>
      </w:r>
      <w:r w:rsidR="002A025C">
        <w:rPr>
          <w:rFonts w:ascii="Arial" w:eastAsia="Times New Roman" w:hAnsi="Arial" w:cs="Arial"/>
          <w:i/>
          <w:lang w:eastAsia="ar-SA"/>
        </w:rPr>
        <w:t>ить</w:t>
      </w:r>
      <w:r>
        <w:rPr>
          <w:rFonts w:ascii="Arial" w:eastAsia="Times New Roman" w:hAnsi="Arial" w:cs="Arial"/>
          <w:i/>
          <w:lang w:eastAsia="ar-SA"/>
        </w:rPr>
        <w:t xml:space="preserve"> на </w:t>
      </w:r>
      <w:r w:rsidR="003B434E" w:rsidRPr="00D31051">
        <w:rPr>
          <w:rFonts w:ascii="Arial" w:eastAsia="Times New Roman" w:hAnsi="Arial" w:cs="Arial"/>
          <w:i/>
          <w:lang w:eastAsia="ar-SA"/>
        </w:rPr>
        <w:t>следующи</w:t>
      </w:r>
      <w:r>
        <w:rPr>
          <w:rFonts w:ascii="Arial" w:eastAsia="Times New Roman" w:hAnsi="Arial" w:cs="Arial"/>
          <w:i/>
          <w:lang w:eastAsia="ar-SA"/>
        </w:rPr>
        <w:t>й</w:t>
      </w:r>
      <w:r w:rsidR="003B434E" w:rsidRPr="00D31051">
        <w:rPr>
          <w:rFonts w:ascii="Arial" w:eastAsia="Times New Roman" w:hAnsi="Arial" w:cs="Arial"/>
          <w:i/>
          <w:lang w:eastAsia="ar-SA"/>
        </w:rPr>
        <w:t>:</w:t>
      </w:r>
    </w:p>
    <w:p w14:paraId="7ABAE36B" w14:textId="1C8268DC"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 xml:space="preserve">Испытуемые образцы размещают так, </w:t>
      </w:r>
      <w:r w:rsidR="00370640">
        <w:rPr>
          <w:rFonts w:ascii="Arial" w:eastAsia="Times New Roman" w:hAnsi="Arial" w:cs="Arial"/>
          <w:i/>
          <w:lang w:eastAsia="ar-SA"/>
        </w:rPr>
        <w:t>чтобы были смоделированы условия</w:t>
      </w:r>
      <w:r w:rsidR="002A025C">
        <w:rPr>
          <w:rFonts w:ascii="Arial" w:eastAsia="Times New Roman" w:hAnsi="Arial" w:cs="Arial"/>
          <w:i/>
          <w:lang w:eastAsia="ar-SA"/>
        </w:rPr>
        <w:t>,</w:t>
      </w:r>
      <w:r w:rsidR="00370640">
        <w:rPr>
          <w:rFonts w:ascii="Arial" w:eastAsia="Times New Roman" w:hAnsi="Arial" w:cs="Arial"/>
          <w:i/>
          <w:lang w:eastAsia="ar-SA"/>
        </w:rPr>
        <w:t xml:space="preserve"> получаемые </w:t>
      </w:r>
      <w:r w:rsidRPr="00D31051">
        <w:rPr>
          <w:rFonts w:ascii="Arial" w:eastAsia="Times New Roman" w:hAnsi="Arial" w:cs="Arial"/>
          <w:i/>
          <w:lang w:eastAsia="ar-SA"/>
        </w:rPr>
        <w:t>при их установке в аппаратуре</w:t>
      </w:r>
      <w:r w:rsidR="002A025C">
        <w:rPr>
          <w:rFonts w:ascii="Arial" w:eastAsia="Times New Roman" w:hAnsi="Arial" w:cs="Arial"/>
          <w:i/>
          <w:lang w:eastAsia="ar-SA"/>
        </w:rPr>
        <w:t>.</w:t>
      </w:r>
    </w:p>
    <w:p w14:paraId="6EB38863" w14:textId="5FEAA0DB"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 xml:space="preserve">- </w:t>
      </w:r>
      <w:r w:rsidR="00370640">
        <w:rPr>
          <w:rFonts w:ascii="Arial" w:eastAsia="Times New Roman" w:hAnsi="Arial" w:cs="Arial"/>
          <w:i/>
          <w:lang w:eastAsia="ar-SA"/>
        </w:rPr>
        <w:t xml:space="preserve">подраздел </w:t>
      </w:r>
      <w:r w:rsidRPr="00D31051">
        <w:rPr>
          <w:rFonts w:ascii="Arial" w:eastAsia="Times New Roman" w:hAnsi="Arial" w:cs="Arial"/>
          <w:i/>
          <w:lang w:eastAsia="ar-SA"/>
        </w:rPr>
        <w:t>9.2</w:t>
      </w:r>
    </w:p>
    <w:p w14:paraId="78843C5E" w14:textId="3B82484C"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Второй абзац замен</w:t>
      </w:r>
      <w:r w:rsidR="002A025C">
        <w:rPr>
          <w:rFonts w:ascii="Arial" w:eastAsia="Times New Roman" w:hAnsi="Arial" w:cs="Arial"/>
          <w:i/>
          <w:lang w:eastAsia="ar-SA"/>
        </w:rPr>
        <w:t>ить</w:t>
      </w:r>
      <w:r w:rsidRPr="00D31051">
        <w:rPr>
          <w:rFonts w:ascii="Arial" w:eastAsia="Times New Roman" w:hAnsi="Arial" w:cs="Arial"/>
          <w:i/>
          <w:lang w:eastAsia="ar-SA"/>
        </w:rPr>
        <w:t xml:space="preserve"> следующим:</w:t>
      </w:r>
    </w:p>
    <w:p w14:paraId="040CCC7A" w14:textId="33688D73"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 xml:space="preserve">Испытательное пламя </w:t>
      </w:r>
      <w:r w:rsidR="002A025C">
        <w:rPr>
          <w:rFonts w:ascii="Arial" w:eastAsia="Times New Roman" w:hAnsi="Arial" w:cs="Arial"/>
          <w:i/>
          <w:lang w:eastAsia="ar-SA"/>
        </w:rPr>
        <w:t>прикладывают</w:t>
      </w:r>
      <w:r w:rsidRPr="00D31051">
        <w:rPr>
          <w:rFonts w:ascii="Arial" w:eastAsia="Times New Roman" w:hAnsi="Arial" w:cs="Arial"/>
          <w:i/>
          <w:lang w:eastAsia="ar-SA"/>
        </w:rPr>
        <w:t xml:space="preserve"> к нескольким точкам образца,</w:t>
      </w:r>
      <w:r w:rsidR="002A025C">
        <w:rPr>
          <w:rFonts w:ascii="Arial" w:eastAsia="Times New Roman" w:hAnsi="Arial" w:cs="Arial"/>
          <w:i/>
          <w:lang w:eastAsia="ar-SA"/>
        </w:rPr>
        <w:t xml:space="preserve"> </w:t>
      </w:r>
      <w:r w:rsidRPr="00D31051">
        <w:rPr>
          <w:rFonts w:ascii="Arial" w:eastAsia="Times New Roman" w:hAnsi="Arial" w:cs="Arial"/>
          <w:i/>
          <w:lang w:eastAsia="ar-SA"/>
        </w:rPr>
        <w:t xml:space="preserve">чтобы </w:t>
      </w:r>
      <w:r w:rsidR="002A025C">
        <w:rPr>
          <w:rFonts w:ascii="Arial" w:eastAsia="Times New Roman" w:hAnsi="Arial" w:cs="Arial"/>
          <w:i/>
          <w:lang w:eastAsia="ar-SA"/>
        </w:rPr>
        <w:t>обеспечить испытание всех</w:t>
      </w:r>
      <w:r w:rsidRPr="00D31051">
        <w:rPr>
          <w:rFonts w:ascii="Arial" w:eastAsia="Times New Roman" w:hAnsi="Arial" w:cs="Arial"/>
          <w:i/>
          <w:lang w:eastAsia="ar-SA"/>
        </w:rPr>
        <w:t xml:space="preserve"> критически</w:t>
      </w:r>
      <w:r w:rsidR="002A025C">
        <w:rPr>
          <w:rFonts w:ascii="Arial" w:eastAsia="Times New Roman" w:hAnsi="Arial" w:cs="Arial"/>
          <w:i/>
          <w:lang w:eastAsia="ar-SA"/>
        </w:rPr>
        <w:t>х</w:t>
      </w:r>
      <w:r w:rsidRPr="00D31051">
        <w:rPr>
          <w:rFonts w:ascii="Arial" w:eastAsia="Times New Roman" w:hAnsi="Arial" w:cs="Arial"/>
          <w:i/>
          <w:lang w:eastAsia="ar-SA"/>
        </w:rPr>
        <w:t xml:space="preserve"> област</w:t>
      </w:r>
      <w:r w:rsidR="002A025C">
        <w:rPr>
          <w:rFonts w:ascii="Arial" w:eastAsia="Times New Roman" w:hAnsi="Arial" w:cs="Arial"/>
          <w:i/>
          <w:lang w:eastAsia="ar-SA"/>
        </w:rPr>
        <w:t>ей</w:t>
      </w:r>
      <w:r w:rsidRPr="00D31051">
        <w:rPr>
          <w:rFonts w:ascii="Arial" w:eastAsia="Times New Roman" w:hAnsi="Arial" w:cs="Arial"/>
          <w:i/>
          <w:lang w:eastAsia="ar-SA"/>
        </w:rPr>
        <w:t>.</w:t>
      </w:r>
    </w:p>
    <w:p w14:paraId="7A0D0E34" w14:textId="77777777"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Раздел 10 Наблюдения и измерения:</w:t>
      </w:r>
    </w:p>
    <w:p w14:paraId="61E6CF55" w14:textId="363E6D93"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Второй абзац замен</w:t>
      </w:r>
      <w:r w:rsidR="002A025C">
        <w:rPr>
          <w:rFonts w:ascii="Arial" w:eastAsia="Times New Roman" w:hAnsi="Arial" w:cs="Arial"/>
          <w:i/>
          <w:lang w:eastAsia="ar-SA"/>
        </w:rPr>
        <w:t>ить</w:t>
      </w:r>
      <w:r w:rsidRPr="00D31051">
        <w:rPr>
          <w:rFonts w:ascii="Arial" w:eastAsia="Times New Roman" w:hAnsi="Arial" w:cs="Arial"/>
          <w:i/>
          <w:lang w:eastAsia="ar-SA"/>
        </w:rPr>
        <w:t xml:space="preserve"> следующим:</w:t>
      </w:r>
    </w:p>
    <w:p w14:paraId="6EACE630" w14:textId="3BBC2A02" w:rsidR="003B434E" w:rsidRPr="00D31051" w:rsidRDefault="00C81E03" w:rsidP="003B434E">
      <w:pPr>
        <w:widowControl w:val="0"/>
        <w:spacing w:after="0" w:line="360" w:lineRule="auto"/>
        <w:ind w:firstLine="709"/>
        <w:jc w:val="both"/>
        <w:rPr>
          <w:rFonts w:ascii="Arial" w:eastAsia="Times New Roman" w:hAnsi="Arial" w:cs="Arial"/>
          <w:i/>
          <w:lang w:eastAsia="ar-SA"/>
        </w:rPr>
      </w:pPr>
      <w:r>
        <w:rPr>
          <w:rFonts w:ascii="Arial" w:eastAsia="Times New Roman" w:hAnsi="Arial" w:cs="Arial"/>
          <w:i/>
          <w:lang w:eastAsia="ar-SA"/>
        </w:rPr>
        <w:t xml:space="preserve">Продолжительность </w:t>
      </w:r>
      <w:r w:rsidR="003B434E" w:rsidRPr="00D31051">
        <w:rPr>
          <w:rFonts w:ascii="Arial" w:eastAsia="Times New Roman" w:hAnsi="Arial" w:cs="Arial"/>
          <w:i/>
          <w:lang w:eastAsia="ar-SA"/>
        </w:rPr>
        <w:t>горения означает интервал времени с момента удаления испытательного пламени до момента, пока любое пламя не погаснет.</w:t>
      </w:r>
    </w:p>
    <w:p w14:paraId="7A07B85E" w14:textId="75243B84"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9C1D12">
        <w:rPr>
          <w:rFonts w:ascii="Arial" w:eastAsia="Times New Roman" w:hAnsi="Arial" w:cs="Arial"/>
          <w:b/>
          <w:lang w:eastAsia="ar-SA"/>
        </w:rPr>
        <w:t>G.1.1</w:t>
      </w:r>
      <w:r w:rsidRPr="00D31051">
        <w:rPr>
          <w:rFonts w:ascii="Arial" w:eastAsia="Times New Roman" w:hAnsi="Arial" w:cs="Arial"/>
          <w:i/>
          <w:lang w:eastAsia="ar-SA"/>
        </w:rPr>
        <w:t xml:space="preserve"> Если требуется категория воспламеняемости V-0 по IEC 60695-11-10, </w:t>
      </w:r>
      <w:r w:rsidR="002A025C">
        <w:rPr>
          <w:rFonts w:ascii="Arial" w:eastAsia="Times New Roman" w:hAnsi="Arial" w:cs="Arial"/>
          <w:i/>
          <w:lang w:eastAsia="ar-SA"/>
        </w:rPr>
        <w:t xml:space="preserve">дополнительно </w:t>
      </w:r>
      <w:r w:rsidRPr="00D31051">
        <w:rPr>
          <w:rFonts w:ascii="Arial" w:eastAsia="Times New Roman" w:hAnsi="Arial" w:cs="Arial"/>
          <w:i/>
          <w:lang w:eastAsia="ar-SA"/>
        </w:rPr>
        <w:t>следует применять требования IEC 60695-11-5</w:t>
      </w:r>
      <w:r w:rsidR="00B364D7">
        <w:rPr>
          <w:rFonts w:ascii="Arial" w:eastAsia="Times New Roman" w:hAnsi="Arial" w:cs="Arial"/>
          <w:i/>
          <w:lang w:eastAsia="ar-SA"/>
        </w:rPr>
        <w:t xml:space="preserve">  со следующими изменениями</w:t>
      </w:r>
      <w:r w:rsidRPr="00D31051">
        <w:rPr>
          <w:rFonts w:ascii="Arial" w:eastAsia="Times New Roman" w:hAnsi="Arial" w:cs="Arial"/>
          <w:i/>
          <w:lang w:eastAsia="ar-SA"/>
        </w:rPr>
        <w:t>:</w:t>
      </w:r>
    </w:p>
    <w:p w14:paraId="1538F4F3" w14:textId="0EA9530C"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 xml:space="preserve">Раздел 7 </w:t>
      </w:r>
      <w:r w:rsidR="00C81E03">
        <w:rPr>
          <w:rFonts w:ascii="Arial" w:eastAsia="Times New Roman" w:hAnsi="Arial" w:cs="Arial"/>
          <w:i/>
          <w:lang w:eastAsia="ar-SA"/>
        </w:rPr>
        <w:t>Степени жесткости</w:t>
      </w:r>
    </w:p>
    <w:p w14:paraId="4519B910" w14:textId="21B8C0BB" w:rsidR="003B434E" w:rsidRPr="00D31051" w:rsidRDefault="00C81E03" w:rsidP="003B434E">
      <w:pPr>
        <w:widowControl w:val="0"/>
        <w:spacing w:after="0" w:line="360" w:lineRule="auto"/>
        <w:ind w:firstLine="709"/>
        <w:jc w:val="both"/>
        <w:rPr>
          <w:rFonts w:ascii="Arial" w:eastAsia="Times New Roman" w:hAnsi="Arial" w:cs="Arial"/>
          <w:i/>
          <w:lang w:eastAsia="ar-SA"/>
        </w:rPr>
      </w:pPr>
      <w:r>
        <w:rPr>
          <w:rFonts w:ascii="Arial" w:eastAsia="Times New Roman" w:hAnsi="Arial" w:cs="Arial"/>
          <w:i/>
          <w:lang w:eastAsia="ar-SA"/>
        </w:rPr>
        <w:t>Значения продолжительности</w:t>
      </w:r>
      <w:r w:rsidR="003B434E" w:rsidRPr="00D31051">
        <w:rPr>
          <w:rFonts w:ascii="Arial" w:eastAsia="Times New Roman" w:hAnsi="Arial" w:cs="Arial"/>
          <w:i/>
          <w:lang w:eastAsia="ar-SA"/>
        </w:rPr>
        <w:t xml:space="preserve"> приложения испытательного пламени следующие:</w:t>
      </w:r>
    </w:p>
    <w:p w14:paraId="06DD69CA" w14:textId="076D2E65"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Испытательное пламя прикладывают к образцу в течение 10 с. Если самоподдерживающе</w:t>
      </w:r>
      <w:r w:rsidR="00DD50A1">
        <w:rPr>
          <w:rFonts w:ascii="Arial" w:eastAsia="Times New Roman" w:hAnsi="Arial" w:cs="Arial"/>
          <w:i/>
          <w:lang w:eastAsia="ar-SA"/>
        </w:rPr>
        <w:t>еся</w:t>
      </w:r>
      <w:r w:rsidRPr="00D31051">
        <w:rPr>
          <w:rFonts w:ascii="Arial" w:eastAsia="Times New Roman" w:hAnsi="Arial" w:cs="Arial"/>
          <w:i/>
          <w:lang w:eastAsia="ar-SA"/>
        </w:rPr>
        <w:t xml:space="preserve"> пламен</w:t>
      </w:r>
      <w:r w:rsidR="00DD50A1">
        <w:rPr>
          <w:rFonts w:ascii="Arial" w:eastAsia="Times New Roman" w:hAnsi="Arial" w:cs="Arial"/>
          <w:i/>
          <w:lang w:eastAsia="ar-SA"/>
        </w:rPr>
        <w:t xml:space="preserve">я </w:t>
      </w:r>
      <w:r w:rsidRPr="00D31051">
        <w:rPr>
          <w:rFonts w:ascii="Arial" w:eastAsia="Times New Roman" w:hAnsi="Arial" w:cs="Arial"/>
          <w:i/>
          <w:lang w:eastAsia="ar-SA"/>
        </w:rPr>
        <w:t xml:space="preserve">продолжается не более 15 с, испытательное пламя прикладывают </w:t>
      </w:r>
      <w:r w:rsidR="00DD50A1">
        <w:rPr>
          <w:rFonts w:ascii="Arial" w:eastAsia="Times New Roman" w:hAnsi="Arial" w:cs="Arial"/>
          <w:i/>
          <w:lang w:eastAsia="ar-SA"/>
        </w:rPr>
        <w:t xml:space="preserve">снова </w:t>
      </w:r>
      <w:r w:rsidRPr="00D31051">
        <w:rPr>
          <w:rFonts w:ascii="Arial" w:eastAsia="Times New Roman" w:hAnsi="Arial" w:cs="Arial"/>
          <w:i/>
          <w:lang w:eastAsia="ar-SA"/>
        </w:rPr>
        <w:t xml:space="preserve">в течение 1 мин </w:t>
      </w:r>
      <w:r w:rsidR="00DD50A1">
        <w:rPr>
          <w:rFonts w:ascii="Arial" w:eastAsia="Times New Roman" w:hAnsi="Arial" w:cs="Arial"/>
          <w:i/>
          <w:lang w:eastAsia="ar-SA"/>
        </w:rPr>
        <w:t>в</w:t>
      </w:r>
      <w:r w:rsidRPr="00D31051">
        <w:rPr>
          <w:rFonts w:ascii="Arial" w:eastAsia="Times New Roman" w:hAnsi="Arial" w:cs="Arial"/>
          <w:i/>
          <w:lang w:eastAsia="ar-SA"/>
        </w:rPr>
        <w:t xml:space="preserve"> той же точке или к любой другой точке. Если </w:t>
      </w:r>
      <w:r w:rsidR="00DD50A1">
        <w:rPr>
          <w:rFonts w:ascii="Arial" w:eastAsia="Times New Roman" w:hAnsi="Arial" w:cs="Arial"/>
          <w:i/>
          <w:lang w:eastAsia="ar-SA"/>
        </w:rPr>
        <w:t>при повторном приложении,</w:t>
      </w:r>
      <w:r w:rsidRPr="00D31051">
        <w:rPr>
          <w:rFonts w:ascii="Arial" w:eastAsia="Times New Roman" w:hAnsi="Arial" w:cs="Arial"/>
          <w:i/>
          <w:lang w:eastAsia="ar-SA"/>
        </w:rPr>
        <w:t xml:space="preserve"> самоподдерживающе</w:t>
      </w:r>
      <w:r w:rsidR="00DD50A1">
        <w:rPr>
          <w:rFonts w:ascii="Arial" w:eastAsia="Times New Roman" w:hAnsi="Arial" w:cs="Arial"/>
          <w:i/>
          <w:lang w:eastAsia="ar-SA"/>
        </w:rPr>
        <w:t>еся</w:t>
      </w:r>
      <w:r w:rsidRPr="00D31051">
        <w:rPr>
          <w:rFonts w:ascii="Arial" w:eastAsia="Times New Roman" w:hAnsi="Arial" w:cs="Arial"/>
          <w:i/>
          <w:lang w:eastAsia="ar-SA"/>
        </w:rPr>
        <w:t xml:space="preserve"> плам</w:t>
      </w:r>
      <w:r w:rsidR="00DD50A1">
        <w:rPr>
          <w:rFonts w:ascii="Arial" w:eastAsia="Times New Roman" w:hAnsi="Arial" w:cs="Arial"/>
          <w:i/>
          <w:lang w:eastAsia="ar-SA"/>
        </w:rPr>
        <w:t>я длится</w:t>
      </w:r>
      <w:r w:rsidRPr="00D31051">
        <w:rPr>
          <w:rFonts w:ascii="Arial" w:eastAsia="Times New Roman" w:hAnsi="Arial" w:cs="Arial"/>
          <w:i/>
          <w:lang w:eastAsia="ar-SA"/>
        </w:rPr>
        <w:t xml:space="preserve"> не более 15 с,</w:t>
      </w:r>
      <w:r w:rsidR="00DD50A1">
        <w:rPr>
          <w:rFonts w:ascii="Arial" w:eastAsia="Times New Roman" w:hAnsi="Arial" w:cs="Arial"/>
          <w:i/>
          <w:lang w:eastAsia="ar-SA"/>
        </w:rPr>
        <w:t xml:space="preserve"> </w:t>
      </w:r>
      <w:r w:rsidRPr="00D31051">
        <w:rPr>
          <w:rFonts w:ascii="Arial" w:eastAsia="Times New Roman" w:hAnsi="Arial" w:cs="Arial"/>
          <w:i/>
          <w:lang w:eastAsia="ar-SA"/>
        </w:rPr>
        <w:t>испытательное пламя прикладывают</w:t>
      </w:r>
      <w:r w:rsidR="00DD50A1">
        <w:rPr>
          <w:rFonts w:ascii="Arial" w:eastAsia="Times New Roman" w:hAnsi="Arial" w:cs="Arial"/>
          <w:i/>
          <w:lang w:eastAsia="ar-SA"/>
        </w:rPr>
        <w:t xml:space="preserve"> снова в течение </w:t>
      </w:r>
      <w:r w:rsidRPr="00D31051">
        <w:rPr>
          <w:rFonts w:ascii="Arial" w:eastAsia="Times New Roman" w:hAnsi="Arial" w:cs="Arial"/>
          <w:i/>
          <w:lang w:eastAsia="ar-SA"/>
        </w:rPr>
        <w:t xml:space="preserve">2 мин </w:t>
      </w:r>
      <w:r w:rsidR="00DD50A1">
        <w:rPr>
          <w:rFonts w:ascii="Arial" w:eastAsia="Times New Roman" w:hAnsi="Arial" w:cs="Arial"/>
          <w:i/>
          <w:lang w:eastAsia="ar-SA"/>
        </w:rPr>
        <w:t>в</w:t>
      </w:r>
      <w:r w:rsidRPr="00D31051">
        <w:rPr>
          <w:rFonts w:ascii="Arial" w:eastAsia="Times New Roman" w:hAnsi="Arial" w:cs="Arial"/>
          <w:i/>
          <w:lang w:eastAsia="ar-SA"/>
        </w:rPr>
        <w:t xml:space="preserve"> той же точке или к любой другой точке.</w:t>
      </w:r>
    </w:p>
    <w:p w14:paraId="77302F17" w14:textId="77777777"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Раздел 11 Оценка результатов испытаний</w:t>
      </w:r>
    </w:p>
    <w:p w14:paraId="0E8B74DA" w14:textId="65B4F522" w:rsidR="003B434E" w:rsidRPr="00D31051" w:rsidRDefault="00DD50A1" w:rsidP="003B434E">
      <w:pPr>
        <w:widowControl w:val="0"/>
        <w:spacing w:after="0" w:line="360" w:lineRule="auto"/>
        <w:ind w:firstLine="709"/>
        <w:jc w:val="both"/>
        <w:rPr>
          <w:rFonts w:ascii="Arial" w:eastAsia="Times New Roman" w:hAnsi="Arial" w:cs="Arial"/>
          <w:i/>
          <w:lang w:eastAsia="ar-SA"/>
        </w:rPr>
      </w:pPr>
      <w:r>
        <w:rPr>
          <w:rFonts w:ascii="Arial" w:eastAsia="Times New Roman" w:hAnsi="Arial" w:cs="Arial"/>
          <w:i/>
          <w:lang w:eastAsia="ar-SA"/>
        </w:rPr>
        <w:t xml:space="preserve">Существующий текст </w:t>
      </w:r>
      <w:r w:rsidR="003B434E" w:rsidRPr="00D31051">
        <w:rPr>
          <w:rFonts w:ascii="Arial" w:eastAsia="Times New Roman" w:hAnsi="Arial" w:cs="Arial"/>
          <w:i/>
          <w:lang w:eastAsia="ar-SA"/>
        </w:rPr>
        <w:t>заменяют следующим:</w:t>
      </w:r>
    </w:p>
    <w:p w14:paraId="798BAA0A" w14:textId="0A32A177" w:rsidR="002A025C" w:rsidRDefault="002A025C" w:rsidP="002A025C">
      <w:pPr>
        <w:widowControl w:val="0"/>
        <w:spacing w:after="0" w:line="360" w:lineRule="auto"/>
        <w:ind w:firstLine="709"/>
        <w:jc w:val="both"/>
        <w:rPr>
          <w:rFonts w:ascii="Arial" w:eastAsia="Times New Roman" w:hAnsi="Arial" w:cs="Arial"/>
          <w:i/>
          <w:lang w:eastAsia="ar-SA"/>
        </w:rPr>
      </w:pPr>
      <w:r w:rsidRPr="002A025C">
        <w:rPr>
          <w:rFonts w:ascii="Arial" w:eastAsia="Times New Roman" w:hAnsi="Arial" w:cs="Arial"/>
          <w:i/>
          <w:lang w:eastAsia="ar-SA"/>
        </w:rPr>
        <w:t xml:space="preserve">После первого применения испытательного пламени испытуемые образцы не должны сгорать полностью. После любого приложения испытательного пламени продолжительность горения любого образца не должна превышать 15 с, а среднее время горения не должно превышать 10 с. Папиросная бумага не должна воспламеняться, а доска </w:t>
      </w:r>
      <w:r w:rsidRPr="002A025C">
        <w:rPr>
          <w:rFonts w:ascii="Arial" w:eastAsia="Times New Roman" w:hAnsi="Arial" w:cs="Arial"/>
          <w:i/>
          <w:lang w:eastAsia="ar-SA"/>
        </w:rPr>
        <w:lastRenderedPageBreak/>
        <w:t>не должна обгорать.</w:t>
      </w:r>
    </w:p>
    <w:p w14:paraId="2455BF89" w14:textId="7B036C0D"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9C1D12">
        <w:rPr>
          <w:rFonts w:ascii="Arial" w:eastAsia="Times New Roman" w:hAnsi="Arial" w:cs="Arial"/>
          <w:b/>
          <w:lang w:eastAsia="ar-SA"/>
        </w:rPr>
        <w:t>G.1.2</w:t>
      </w:r>
      <w:r w:rsidRPr="00D31051">
        <w:rPr>
          <w:rFonts w:ascii="Arial" w:eastAsia="Times New Roman" w:hAnsi="Arial" w:cs="Arial"/>
          <w:i/>
          <w:lang w:eastAsia="ar-SA"/>
        </w:rPr>
        <w:t xml:space="preserve"> Если требуется категория воспламеняемости V-1 по IEC 60695-11-10,</w:t>
      </w:r>
      <w:r w:rsidR="00B364D7">
        <w:rPr>
          <w:rFonts w:ascii="Arial" w:eastAsia="Times New Roman" w:hAnsi="Arial" w:cs="Arial"/>
          <w:i/>
          <w:lang w:eastAsia="ar-SA"/>
        </w:rPr>
        <w:t xml:space="preserve"> дополнительно</w:t>
      </w:r>
      <w:r w:rsidRPr="00D31051">
        <w:rPr>
          <w:rFonts w:ascii="Arial" w:eastAsia="Times New Roman" w:hAnsi="Arial" w:cs="Arial"/>
          <w:i/>
          <w:lang w:eastAsia="ar-SA"/>
        </w:rPr>
        <w:t xml:space="preserve"> следует применять</w:t>
      </w:r>
      <w:r w:rsidR="00B364D7">
        <w:rPr>
          <w:rFonts w:ascii="Arial" w:eastAsia="Times New Roman" w:hAnsi="Arial" w:cs="Arial"/>
          <w:i/>
          <w:lang w:eastAsia="ar-SA"/>
        </w:rPr>
        <w:t xml:space="preserve"> </w:t>
      </w:r>
      <w:r w:rsidRPr="00D31051">
        <w:rPr>
          <w:rFonts w:ascii="Arial" w:eastAsia="Times New Roman" w:hAnsi="Arial" w:cs="Arial"/>
          <w:i/>
          <w:lang w:eastAsia="ar-SA"/>
        </w:rPr>
        <w:t>требования IEC 60695-11-5</w:t>
      </w:r>
      <w:r w:rsidR="00B364D7">
        <w:rPr>
          <w:rFonts w:ascii="Arial" w:eastAsia="Times New Roman" w:hAnsi="Arial" w:cs="Arial"/>
          <w:i/>
          <w:lang w:eastAsia="ar-SA"/>
        </w:rPr>
        <w:t xml:space="preserve"> со следующими изменениями</w:t>
      </w:r>
      <w:r w:rsidRPr="00D31051">
        <w:rPr>
          <w:rFonts w:ascii="Arial" w:eastAsia="Times New Roman" w:hAnsi="Arial" w:cs="Arial"/>
          <w:i/>
          <w:lang w:eastAsia="ar-SA"/>
        </w:rPr>
        <w:t>:</w:t>
      </w:r>
    </w:p>
    <w:p w14:paraId="08A1B22E" w14:textId="5EF79AF4"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 xml:space="preserve">Раздел 7 </w:t>
      </w:r>
      <w:r w:rsidR="00B364D7">
        <w:rPr>
          <w:rFonts w:ascii="Arial" w:eastAsia="Times New Roman" w:hAnsi="Arial" w:cs="Arial"/>
          <w:i/>
          <w:lang w:eastAsia="ar-SA"/>
        </w:rPr>
        <w:t>Степени ж</w:t>
      </w:r>
      <w:r w:rsidRPr="00D31051">
        <w:rPr>
          <w:rFonts w:ascii="Arial" w:eastAsia="Times New Roman" w:hAnsi="Arial" w:cs="Arial"/>
          <w:i/>
          <w:lang w:eastAsia="ar-SA"/>
        </w:rPr>
        <w:t>есткост</w:t>
      </w:r>
      <w:r w:rsidR="00B364D7">
        <w:rPr>
          <w:rFonts w:ascii="Arial" w:eastAsia="Times New Roman" w:hAnsi="Arial" w:cs="Arial"/>
          <w:i/>
          <w:lang w:eastAsia="ar-SA"/>
        </w:rPr>
        <w:t>и</w:t>
      </w:r>
    </w:p>
    <w:p w14:paraId="33AB5ADC" w14:textId="72BF47A5" w:rsidR="006039A2" w:rsidRPr="00D31051" w:rsidRDefault="006039A2" w:rsidP="006039A2">
      <w:pPr>
        <w:widowControl w:val="0"/>
        <w:spacing w:after="0" w:line="360" w:lineRule="auto"/>
        <w:ind w:firstLine="709"/>
        <w:jc w:val="both"/>
        <w:rPr>
          <w:rFonts w:ascii="Arial" w:eastAsia="Times New Roman" w:hAnsi="Arial" w:cs="Arial"/>
          <w:i/>
          <w:lang w:eastAsia="ar-SA"/>
        </w:rPr>
      </w:pPr>
      <w:r>
        <w:rPr>
          <w:rFonts w:ascii="Arial" w:eastAsia="Times New Roman" w:hAnsi="Arial" w:cs="Arial"/>
          <w:i/>
          <w:lang w:eastAsia="ar-SA"/>
        </w:rPr>
        <w:t>Значения продолжительности</w:t>
      </w:r>
      <w:r w:rsidRPr="00D31051">
        <w:rPr>
          <w:rFonts w:ascii="Arial" w:eastAsia="Times New Roman" w:hAnsi="Arial" w:cs="Arial"/>
          <w:i/>
          <w:lang w:eastAsia="ar-SA"/>
        </w:rPr>
        <w:t xml:space="preserve"> приложения испытательного пламени следующие:</w:t>
      </w:r>
    </w:p>
    <w:p w14:paraId="4FC98350" w14:textId="36ED38F8" w:rsidR="006039A2" w:rsidRPr="00D31051" w:rsidRDefault="006039A2" w:rsidP="006039A2">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Испытательное пламя прикладывают к образцу в течение 10 с. Если самоподдерживающе</w:t>
      </w:r>
      <w:r>
        <w:rPr>
          <w:rFonts w:ascii="Arial" w:eastAsia="Times New Roman" w:hAnsi="Arial" w:cs="Arial"/>
          <w:i/>
          <w:lang w:eastAsia="ar-SA"/>
        </w:rPr>
        <w:t>еся</w:t>
      </w:r>
      <w:r w:rsidRPr="00D31051">
        <w:rPr>
          <w:rFonts w:ascii="Arial" w:eastAsia="Times New Roman" w:hAnsi="Arial" w:cs="Arial"/>
          <w:i/>
          <w:lang w:eastAsia="ar-SA"/>
        </w:rPr>
        <w:t xml:space="preserve"> плам</w:t>
      </w:r>
      <w:r>
        <w:rPr>
          <w:rFonts w:ascii="Arial" w:eastAsia="Times New Roman" w:hAnsi="Arial" w:cs="Arial"/>
          <w:i/>
          <w:lang w:eastAsia="ar-SA"/>
        </w:rPr>
        <w:t xml:space="preserve">я </w:t>
      </w:r>
      <w:r w:rsidRPr="00D31051">
        <w:rPr>
          <w:rFonts w:ascii="Arial" w:eastAsia="Times New Roman" w:hAnsi="Arial" w:cs="Arial"/>
          <w:i/>
          <w:lang w:eastAsia="ar-SA"/>
        </w:rPr>
        <w:t xml:space="preserve">продолжается не более </w:t>
      </w:r>
      <w:r>
        <w:rPr>
          <w:rFonts w:ascii="Arial" w:eastAsia="Times New Roman" w:hAnsi="Arial" w:cs="Arial"/>
          <w:i/>
          <w:lang w:eastAsia="ar-SA"/>
        </w:rPr>
        <w:t>30</w:t>
      </w:r>
      <w:r w:rsidRPr="00D31051">
        <w:rPr>
          <w:rFonts w:ascii="Arial" w:eastAsia="Times New Roman" w:hAnsi="Arial" w:cs="Arial"/>
          <w:i/>
          <w:lang w:eastAsia="ar-SA"/>
        </w:rPr>
        <w:t xml:space="preserve"> с, испытательное пламя прикладывают </w:t>
      </w:r>
      <w:r>
        <w:rPr>
          <w:rFonts w:ascii="Arial" w:eastAsia="Times New Roman" w:hAnsi="Arial" w:cs="Arial"/>
          <w:i/>
          <w:lang w:eastAsia="ar-SA"/>
        </w:rPr>
        <w:t xml:space="preserve">снова </w:t>
      </w:r>
      <w:r w:rsidRPr="00D31051">
        <w:rPr>
          <w:rFonts w:ascii="Arial" w:eastAsia="Times New Roman" w:hAnsi="Arial" w:cs="Arial"/>
          <w:i/>
          <w:lang w:eastAsia="ar-SA"/>
        </w:rPr>
        <w:t xml:space="preserve">в течение 1 мин </w:t>
      </w:r>
      <w:r>
        <w:rPr>
          <w:rFonts w:ascii="Arial" w:eastAsia="Times New Roman" w:hAnsi="Arial" w:cs="Arial"/>
          <w:i/>
          <w:lang w:eastAsia="ar-SA"/>
        </w:rPr>
        <w:t>в</w:t>
      </w:r>
      <w:r w:rsidRPr="00D31051">
        <w:rPr>
          <w:rFonts w:ascii="Arial" w:eastAsia="Times New Roman" w:hAnsi="Arial" w:cs="Arial"/>
          <w:i/>
          <w:lang w:eastAsia="ar-SA"/>
        </w:rPr>
        <w:t xml:space="preserve"> той же точке или к любой другой точке. Если </w:t>
      </w:r>
      <w:r>
        <w:rPr>
          <w:rFonts w:ascii="Arial" w:eastAsia="Times New Roman" w:hAnsi="Arial" w:cs="Arial"/>
          <w:i/>
          <w:lang w:eastAsia="ar-SA"/>
        </w:rPr>
        <w:t>при повторном приложении,</w:t>
      </w:r>
      <w:r w:rsidRPr="00D31051">
        <w:rPr>
          <w:rFonts w:ascii="Arial" w:eastAsia="Times New Roman" w:hAnsi="Arial" w:cs="Arial"/>
          <w:i/>
          <w:lang w:eastAsia="ar-SA"/>
        </w:rPr>
        <w:t xml:space="preserve"> самоподдерживающе</w:t>
      </w:r>
      <w:r>
        <w:rPr>
          <w:rFonts w:ascii="Arial" w:eastAsia="Times New Roman" w:hAnsi="Arial" w:cs="Arial"/>
          <w:i/>
          <w:lang w:eastAsia="ar-SA"/>
        </w:rPr>
        <w:t>еся</w:t>
      </w:r>
      <w:r w:rsidRPr="00D31051">
        <w:rPr>
          <w:rFonts w:ascii="Arial" w:eastAsia="Times New Roman" w:hAnsi="Arial" w:cs="Arial"/>
          <w:i/>
          <w:lang w:eastAsia="ar-SA"/>
        </w:rPr>
        <w:t xml:space="preserve"> плам</w:t>
      </w:r>
      <w:r>
        <w:rPr>
          <w:rFonts w:ascii="Arial" w:eastAsia="Times New Roman" w:hAnsi="Arial" w:cs="Arial"/>
          <w:i/>
          <w:lang w:eastAsia="ar-SA"/>
        </w:rPr>
        <w:t>я длится</w:t>
      </w:r>
      <w:r w:rsidRPr="00D31051">
        <w:rPr>
          <w:rFonts w:ascii="Arial" w:eastAsia="Times New Roman" w:hAnsi="Arial" w:cs="Arial"/>
          <w:i/>
          <w:lang w:eastAsia="ar-SA"/>
        </w:rPr>
        <w:t xml:space="preserve"> не более </w:t>
      </w:r>
      <w:r>
        <w:rPr>
          <w:rFonts w:ascii="Arial" w:eastAsia="Times New Roman" w:hAnsi="Arial" w:cs="Arial"/>
          <w:i/>
          <w:lang w:eastAsia="ar-SA"/>
        </w:rPr>
        <w:t>30</w:t>
      </w:r>
      <w:r w:rsidRPr="00D31051">
        <w:rPr>
          <w:rFonts w:ascii="Arial" w:eastAsia="Times New Roman" w:hAnsi="Arial" w:cs="Arial"/>
          <w:i/>
          <w:lang w:eastAsia="ar-SA"/>
        </w:rPr>
        <w:t xml:space="preserve"> с,</w:t>
      </w:r>
      <w:r>
        <w:rPr>
          <w:rFonts w:ascii="Arial" w:eastAsia="Times New Roman" w:hAnsi="Arial" w:cs="Arial"/>
          <w:i/>
          <w:lang w:eastAsia="ar-SA"/>
        </w:rPr>
        <w:t xml:space="preserve"> </w:t>
      </w:r>
      <w:r w:rsidRPr="00D31051">
        <w:rPr>
          <w:rFonts w:ascii="Arial" w:eastAsia="Times New Roman" w:hAnsi="Arial" w:cs="Arial"/>
          <w:i/>
          <w:lang w:eastAsia="ar-SA"/>
        </w:rPr>
        <w:t>испытательное пламя прикладывают</w:t>
      </w:r>
      <w:r>
        <w:rPr>
          <w:rFonts w:ascii="Arial" w:eastAsia="Times New Roman" w:hAnsi="Arial" w:cs="Arial"/>
          <w:i/>
          <w:lang w:eastAsia="ar-SA"/>
        </w:rPr>
        <w:t xml:space="preserve"> снова в течение </w:t>
      </w:r>
      <w:r w:rsidRPr="00D31051">
        <w:rPr>
          <w:rFonts w:ascii="Arial" w:eastAsia="Times New Roman" w:hAnsi="Arial" w:cs="Arial"/>
          <w:i/>
          <w:lang w:eastAsia="ar-SA"/>
        </w:rPr>
        <w:t xml:space="preserve">2 мин </w:t>
      </w:r>
      <w:r>
        <w:rPr>
          <w:rFonts w:ascii="Arial" w:eastAsia="Times New Roman" w:hAnsi="Arial" w:cs="Arial"/>
          <w:i/>
          <w:lang w:eastAsia="ar-SA"/>
        </w:rPr>
        <w:t>в</w:t>
      </w:r>
      <w:r w:rsidRPr="00D31051">
        <w:rPr>
          <w:rFonts w:ascii="Arial" w:eastAsia="Times New Roman" w:hAnsi="Arial" w:cs="Arial"/>
          <w:i/>
          <w:lang w:eastAsia="ar-SA"/>
        </w:rPr>
        <w:t xml:space="preserve"> той же точке или к любой другой точке.</w:t>
      </w:r>
    </w:p>
    <w:p w14:paraId="142EE0C5" w14:textId="5DA158FE"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 xml:space="preserve">Раздел 8 </w:t>
      </w:r>
      <w:r w:rsidR="006039A2">
        <w:rPr>
          <w:rFonts w:ascii="Arial" w:eastAsia="Times New Roman" w:hAnsi="Arial" w:cs="Arial"/>
          <w:i/>
          <w:lang w:eastAsia="ar-SA"/>
        </w:rPr>
        <w:t>Предварительная п</w:t>
      </w:r>
      <w:r w:rsidRPr="00D31051">
        <w:rPr>
          <w:rFonts w:ascii="Arial" w:eastAsia="Times New Roman" w:hAnsi="Arial" w:cs="Arial"/>
          <w:i/>
          <w:lang w:eastAsia="ar-SA"/>
        </w:rPr>
        <w:t>одготовка (примени</w:t>
      </w:r>
      <w:r w:rsidR="006039A2">
        <w:rPr>
          <w:rFonts w:ascii="Arial" w:eastAsia="Times New Roman" w:hAnsi="Arial" w:cs="Arial"/>
          <w:i/>
          <w:lang w:eastAsia="ar-SA"/>
        </w:rPr>
        <w:t>мо только к</w:t>
      </w:r>
      <w:r w:rsidRPr="00D31051">
        <w:rPr>
          <w:rFonts w:ascii="Arial" w:eastAsia="Times New Roman" w:hAnsi="Arial" w:cs="Arial"/>
          <w:i/>
          <w:lang w:eastAsia="ar-SA"/>
        </w:rPr>
        <w:t xml:space="preserve"> компонентам по 14.5.2)</w:t>
      </w:r>
    </w:p>
    <w:p w14:paraId="6571A148" w14:textId="65D7A731" w:rsidR="003B434E" w:rsidRPr="00D31051" w:rsidRDefault="006039A2" w:rsidP="003B434E">
      <w:pPr>
        <w:widowControl w:val="0"/>
        <w:spacing w:after="0" w:line="360" w:lineRule="auto"/>
        <w:ind w:firstLine="709"/>
        <w:jc w:val="both"/>
        <w:rPr>
          <w:rFonts w:ascii="Arial" w:eastAsia="Times New Roman" w:hAnsi="Arial" w:cs="Arial"/>
          <w:i/>
          <w:lang w:eastAsia="ar-SA"/>
        </w:rPr>
      </w:pPr>
      <w:r>
        <w:rPr>
          <w:rFonts w:ascii="Arial" w:eastAsia="Times New Roman" w:hAnsi="Arial" w:cs="Arial"/>
          <w:i/>
          <w:lang w:eastAsia="ar-SA"/>
        </w:rPr>
        <w:t>Существующий т</w:t>
      </w:r>
      <w:r w:rsidR="003B434E" w:rsidRPr="00D31051">
        <w:rPr>
          <w:rFonts w:ascii="Arial" w:eastAsia="Times New Roman" w:hAnsi="Arial" w:cs="Arial"/>
          <w:i/>
          <w:lang w:eastAsia="ar-SA"/>
        </w:rPr>
        <w:t>екст раздела заменяют следующим:</w:t>
      </w:r>
    </w:p>
    <w:p w14:paraId="53453E71" w14:textId="3599FDAD"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 xml:space="preserve">Образцы </w:t>
      </w:r>
      <w:r w:rsidR="006039A2">
        <w:rPr>
          <w:rFonts w:ascii="Arial" w:eastAsia="Times New Roman" w:hAnsi="Arial" w:cs="Arial"/>
          <w:i/>
          <w:lang w:eastAsia="ar-SA"/>
        </w:rPr>
        <w:t>выдерживают в течение</w:t>
      </w:r>
      <w:r w:rsidRPr="00D31051">
        <w:rPr>
          <w:rFonts w:ascii="Arial" w:eastAsia="Times New Roman" w:hAnsi="Arial" w:cs="Arial"/>
          <w:i/>
          <w:lang w:eastAsia="ar-SA"/>
        </w:rPr>
        <w:t xml:space="preserve"> 2 ч </w:t>
      </w:r>
      <w:r w:rsidR="006039A2">
        <w:rPr>
          <w:rFonts w:ascii="Arial" w:eastAsia="Times New Roman" w:hAnsi="Arial" w:cs="Arial"/>
          <w:i/>
          <w:lang w:eastAsia="ar-SA"/>
        </w:rPr>
        <w:t xml:space="preserve"> в сушильном шкафу </w:t>
      </w:r>
      <w:r w:rsidRPr="00D31051">
        <w:rPr>
          <w:rFonts w:ascii="Arial" w:eastAsia="Times New Roman" w:hAnsi="Arial" w:cs="Arial"/>
          <w:i/>
          <w:lang w:eastAsia="ar-SA"/>
        </w:rPr>
        <w:t xml:space="preserve">при температуре (100 </w:t>
      </w:r>
      <w:r w:rsidRPr="00D31051">
        <w:rPr>
          <w:rFonts w:ascii="Arial" w:eastAsia="Times New Roman" w:hAnsi="Arial" w:cs="Arial"/>
          <w:i/>
          <w:lang w:eastAsia="ar-SA"/>
        </w:rPr>
        <w:sym w:font="Symbol" w:char="F0B1"/>
      </w:r>
      <w:r w:rsidRPr="00D31051">
        <w:rPr>
          <w:rFonts w:ascii="Arial" w:eastAsia="Times New Roman" w:hAnsi="Arial" w:cs="Arial"/>
          <w:i/>
          <w:lang w:eastAsia="ar-SA"/>
        </w:rPr>
        <w:t xml:space="preserve"> 2)</w:t>
      </w:r>
      <w:smartTag w:uri="urn:schemas-microsoft-com:office:smarttags" w:element="metricconverter">
        <w:smartTagPr>
          <w:attr w:name="ProductID" w:val="0C"/>
        </w:smartTagPr>
        <w:r w:rsidRPr="00D31051">
          <w:rPr>
            <w:rFonts w:ascii="Arial" w:eastAsia="Times New Roman" w:hAnsi="Arial" w:cs="Arial"/>
            <w:i/>
            <w:vertAlign w:val="superscript"/>
            <w:lang w:eastAsia="ar-SA"/>
          </w:rPr>
          <w:t>0</w:t>
        </w:r>
        <w:r w:rsidRPr="00D31051">
          <w:rPr>
            <w:rFonts w:ascii="Arial" w:eastAsia="Times New Roman" w:hAnsi="Arial" w:cs="Arial"/>
            <w:i/>
            <w:lang w:eastAsia="ar-SA"/>
          </w:rPr>
          <w:t>C</w:t>
        </w:r>
      </w:smartTag>
      <w:r w:rsidRPr="00D31051">
        <w:rPr>
          <w:rFonts w:ascii="Arial" w:eastAsia="Times New Roman" w:hAnsi="Arial" w:cs="Arial"/>
          <w:i/>
          <w:lang w:eastAsia="ar-SA"/>
        </w:rPr>
        <w:t>.</w:t>
      </w:r>
    </w:p>
    <w:p w14:paraId="2279557C" w14:textId="77777777"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Раздел 11 Оценка результатов испытаний</w:t>
      </w:r>
    </w:p>
    <w:p w14:paraId="23D1471F" w14:textId="5752F457" w:rsidR="003B434E" w:rsidRPr="00D31051" w:rsidRDefault="006039A2" w:rsidP="003B434E">
      <w:pPr>
        <w:widowControl w:val="0"/>
        <w:spacing w:after="0" w:line="360" w:lineRule="auto"/>
        <w:ind w:firstLine="709"/>
        <w:jc w:val="both"/>
        <w:rPr>
          <w:rFonts w:ascii="Arial" w:eastAsia="Times New Roman" w:hAnsi="Arial" w:cs="Arial"/>
          <w:i/>
          <w:lang w:eastAsia="ar-SA"/>
        </w:rPr>
      </w:pPr>
      <w:r>
        <w:rPr>
          <w:rFonts w:ascii="Arial" w:eastAsia="Times New Roman" w:hAnsi="Arial" w:cs="Arial"/>
          <w:i/>
          <w:lang w:eastAsia="ar-SA"/>
        </w:rPr>
        <w:t>Существующий т</w:t>
      </w:r>
      <w:r w:rsidR="003B434E" w:rsidRPr="00D31051">
        <w:rPr>
          <w:rFonts w:ascii="Arial" w:eastAsia="Times New Roman" w:hAnsi="Arial" w:cs="Arial"/>
          <w:i/>
          <w:lang w:eastAsia="ar-SA"/>
        </w:rPr>
        <w:t>екст раздела заменяют следующим:</w:t>
      </w:r>
    </w:p>
    <w:p w14:paraId="4D98B7C6" w14:textId="77777777" w:rsidR="006039A2" w:rsidRPr="006039A2" w:rsidRDefault="006039A2" w:rsidP="006039A2">
      <w:pPr>
        <w:widowControl w:val="0"/>
        <w:spacing w:after="0" w:line="360" w:lineRule="auto"/>
        <w:ind w:firstLine="709"/>
        <w:jc w:val="both"/>
        <w:rPr>
          <w:rFonts w:ascii="Arial" w:eastAsia="Times New Roman" w:hAnsi="Arial" w:cs="Arial"/>
          <w:i/>
          <w:lang w:eastAsia="ar-SA"/>
        </w:rPr>
      </w:pPr>
      <w:r w:rsidRPr="006039A2">
        <w:rPr>
          <w:rFonts w:ascii="Arial" w:eastAsia="Times New Roman" w:hAnsi="Arial" w:cs="Arial"/>
          <w:i/>
          <w:lang w:eastAsia="ar-SA"/>
        </w:rPr>
        <w:t xml:space="preserve">  После первого применения испытательного пламени испытуемый образец не должен полностью сгорать. После любого приложения испытательного пламени любое самоподдерживающееся пламя должно погаснуть в течение 30 с. Не должно происходить возгорания папиросной бумаги, и доска не должна подгорать.</w:t>
      </w:r>
    </w:p>
    <w:p w14:paraId="627A2DA3" w14:textId="37D1AA0C" w:rsidR="00B3193A" w:rsidRPr="00D31051" w:rsidRDefault="003B434E" w:rsidP="00B3193A">
      <w:pPr>
        <w:widowControl w:val="0"/>
        <w:spacing w:after="0" w:line="360" w:lineRule="auto"/>
        <w:ind w:firstLine="709"/>
        <w:jc w:val="both"/>
        <w:rPr>
          <w:rFonts w:ascii="Arial" w:eastAsia="Times New Roman" w:hAnsi="Arial" w:cs="Arial"/>
          <w:i/>
          <w:lang w:eastAsia="ar-SA"/>
        </w:rPr>
      </w:pPr>
      <w:r w:rsidRPr="009C1D12">
        <w:rPr>
          <w:rFonts w:ascii="Arial" w:eastAsia="Times New Roman" w:hAnsi="Arial" w:cs="Arial"/>
          <w:b/>
          <w:lang w:eastAsia="ar-SA"/>
        </w:rPr>
        <w:t>G.1.3</w:t>
      </w:r>
      <w:r w:rsidRPr="00D31051">
        <w:rPr>
          <w:rFonts w:ascii="Arial" w:eastAsia="Times New Roman" w:hAnsi="Arial" w:cs="Arial"/>
          <w:i/>
          <w:lang w:eastAsia="ar-SA"/>
        </w:rPr>
        <w:t xml:space="preserve"> Если требуется категория воспламеняемости V-2 по IEC 60695-11-10:</w:t>
      </w:r>
      <w:r w:rsidR="00B3193A" w:rsidRPr="00B3193A">
        <w:rPr>
          <w:rFonts w:ascii="Arial" w:eastAsia="Times New Roman" w:hAnsi="Arial" w:cs="Arial"/>
          <w:i/>
          <w:lang w:eastAsia="ar-SA"/>
        </w:rPr>
        <w:t xml:space="preserve"> </w:t>
      </w:r>
      <w:r w:rsidR="00B3193A">
        <w:rPr>
          <w:rFonts w:ascii="Arial" w:eastAsia="Times New Roman" w:hAnsi="Arial" w:cs="Arial"/>
          <w:i/>
          <w:lang w:eastAsia="ar-SA"/>
        </w:rPr>
        <w:t>дополнительно</w:t>
      </w:r>
      <w:r w:rsidR="00B3193A" w:rsidRPr="00D31051">
        <w:rPr>
          <w:rFonts w:ascii="Arial" w:eastAsia="Times New Roman" w:hAnsi="Arial" w:cs="Arial"/>
          <w:i/>
          <w:lang w:eastAsia="ar-SA"/>
        </w:rPr>
        <w:t xml:space="preserve"> следует применять</w:t>
      </w:r>
      <w:r w:rsidR="00B3193A">
        <w:rPr>
          <w:rFonts w:ascii="Arial" w:eastAsia="Times New Roman" w:hAnsi="Arial" w:cs="Arial"/>
          <w:i/>
          <w:lang w:eastAsia="ar-SA"/>
        </w:rPr>
        <w:t xml:space="preserve"> </w:t>
      </w:r>
      <w:r w:rsidR="00B3193A" w:rsidRPr="00D31051">
        <w:rPr>
          <w:rFonts w:ascii="Arial" w:eastAsia="Times New Roman" w:hAnsi="Arial" w:cs="Arial"/>
          <w:i/>
          <w:lang w:eastAsia="ar-SA"/>
        </w:rPr>
        <w:t>требования IEC 60695-11-5</w:t>
      </w:r>
      <w:r w:rsidR="00B3193A">
        <w:rPr>
          <w:rFonts w:ascii="Arial" w:eastAsia="Times New Roman" w:hAnsi="Arial" w:cs="Arial"/>
          <w:i/>
          <w:lang w:eastAsia="ar-SA"/>
        </w:rPr>
        <w:t xml:space="preserve"> со следующими изменениями</w:t>
      </w:r>
      <w:r w:rsidR="00B3193A" w:rsidRPr="00D31051">
        <w:rPr>
          <w:rFonts w:ascii="Arial" w:eastAsia="Times New Roman" w:hAnsi="Arial" w:cs="Arial"/>
          <w:i/>
          <w:lang w:eastAsia="ar-SA"/>
        </w:rPr>
        <w:t>:</w:t>
      </w:r>
    </w:p>
    <w:p w14:paraId="0435B1BE" w14:textId="77777777" w:rsidR="00B3193A" w:rsidRPr="00D31051" w:rsidRDefault="00B3193A" w:rsidP="00B3193A">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 xml:space="preserve">Раздел 7 </w:t>
      </w:r>
      <w:r>
        <w:rPr>
          <w:rFonts w:ascii="Arial" w:eastAsia="Times New Roman" w:hAnsi="Arial" w:cs="Arial"/>
          <w:i/>
          <w:lang w:eastAsia="ar-SA"/>
        </w:rPr>
        <w:t>Степени ж</w:t>
      </w:r>
      <w:r w:rsidRPr="00D31051">
        <w:rPr>
          <w:rFonts w:ascii="Arial" w:eastAsia="Times New Roman" w:hAnsi="Arial" w:cs="Arial"/>
          <w:i/>
          <w:lang w:eastAsia="ar-SA"/>
        </w:rPr>
        <w:t>есткост</w:t>
      </w:r>
      <w:r>
        <w:rPr>
          <w:rFonts w:ascii="Arial" w:eastAsia="Times New Roman" w:hAnsi="Arial" w:cs="Arial"/>
          <w:i/>
          <w:lang w:eastAsia="ar-SA"/>
        </w:rPr>
        <w:t>и</w:t>
      </w:r>
    </w:p>
    <w:p w14:paraId="7C08EED3" w14:textId="77777777" w:rsidR="00B3193A" w:rsidRPr="00D31051" w:rsidRDefault="00B3193A" w:rsidP="00B3193A">
      <w:pPr>
        <w:widowControl w:val="0"/>
        <w:spacing w:after="0" w:line="360" w:lineRule="auto"/>
        <w:ind w:firstLine="709"/>
        <w:jc w:val="both"/>
        <w:rPr>
          <w:rFonts w:ascii="Arial" w:eastAsia="Times New Roman" w:hAnsi="Arial" w:cs="Arial"/>
          <w:i/>
          <w:lang w:eastAsia="ar-SA"/>
        </w:rPr>
      </w:pPr>
      <w:r>
        <w:rPr>
          <w:rFonts w:ascii="Arial" w:eastAsia="Times New Roman" w:hAnsi="Arial" w:cs="Arial"/>
          <w:i/>
          <w:lang w:eastAsia="ar-SA"/>
        </w:rPr>
        <w:t>Значения продолжительности</w:t>
      </w:r>
      <w:r w:rsidRPr="00D31051">
        <w:rPr>
          <w:rFonts w:ascii="Arial" w:eastAsia="Times New Roman" w:hAnsi="Arial" w:cs="Arial"/>
          <w:i/>
          <w:lang w:eastAsia="ar-SA"/>
        </w:rPr>
        <w:t xml:space="preserve"> приложения испытательного пламени следующие:</w:t>
      </w:r>
    </w:p>
    <w:p w14:paraId="7DBF208A" w14:textId="77777777" w:rsidR="00B3193A" w:rsidRPr="00D31051" w:rsidRDefault="00B3193A" w:rsidP="00B3193A">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Испытательное пламя прикладывают к образцу в течение 10 с. Если самоподдерживающе</w:t>
      </w:r>
      <w:r>
        <w:rPr>
          <w:rFonts w:ascii="Arial" w:eastAsia="Times New Roman" w:hAnsi="Arial" w:cs="Arial"/>
          <w:i/>
          <w:lang w:eastAsia="ar-SA"/>
        </w:rPr>
        <w:t>еся</w:t>
      </w:r>
      <w:r w:rsidRPr="00D31051">
        <w:rPr>
          <w:rFonts w:ascii="Arial" w:eastAsia="Times New Roman" w:hAnsi="Arial" w:cs="Arial"/>
          <w:i/>
          <w:lang w:eastAsia="ar-SA"/>
        </w:rPr>
        <w:t xml:space="preserve"> плам</w:t>
      </w:r>
      <w:r>
        <w:rPr>
          <w:rFonts w:ascii="Arial" w:eastAsia="Times New Roman" w:hAnsi="Arial" w:cs="Arial"/>
          <w:i/>
          <w:lang w:eastAsia="ar-SA"/>
        </w:rPr>
        <w:t xml:space="preserve">я </w:t>
      </w:r>
      <w:r w:rsidRPr="00D31051">
        <w:rPr>
          <w:rFonts w:ascii="Arial" w:eastAsia="Times New Roman" w:hAnsi="Arial" w:cs="Arial"/>
          <w:i/>
          <w:lang w:eastAsia="ar-SA"/>
        </w:rPr>
        <w:t xml:space="preserve">продолжается не более </w:t>
      </w:r>
      <w:r>
        <w:rPr>
          <w:rFonts w:ascii="Arial" w:eastAsia="Times New Roman" w:hAnsi="Arial" w:cs="Arial"/>
          <w:i/>
          <w:lang w:eastAsia="ar-SA"/>
        </w:rPr>
        <w:t>30</w:t>
      </w:r>
      <w:r w:rsidRPr="00D31051">
        <w:rPr>
          <w:rFonts w:ascii="Arial" w:eastAsia="Times New Roman" w:hAnsi="Arial" w:cs="Arial"/>
          <w:i/>
          <w:lang w:eastAsia="ar-SA"/>
        </w:rPr>
        <w:t xml:space="preserve"> с, испытательное пламя прикладывают </w:t>
      </w:r>
      <w:r>
        <w:rPr>
          <w:rFonts w:ascii="Arial" w:eastAsia="Times New Roman" w:hAnsi="Arial" w:cs="Arial"/>
          <w:i/>
          <w:lang w:eastAsia="ar-SA"/>
        </w:rPr>
        <w:t xml:space="preserve">снова </w:t>
      </w:r>
      <w:r w:rsidRPr="00D31051">
        <w:rPr>
          <w:rFonts w:ascii="Arial" w:eastAsia="Times New Roman" w:hAnsi="Arial" w:cs="Arial"/>
          <w:i/>
          <w:lang w:eastAsia="ar-SA"/>
        </w:rPr>
        <w:t xml:space="preserve">в течение 1 мин </w:t>
      </w:r>
      <w:r>
        <w:rPr>
          <w:rFonts w:ascii="Arial" w:eastAsia="Times New Roman" w:hAnsi="Arial" w:cs="Arial"/>
          <w:i/>
          <w:lang w:eastAsia="ar-SA"/>
        </w:rPr>
        <w:t>в</w:t>
      </w:r>
      <w:r w:rsidRPr="00D31051">
        <w:rPr>
          <w:rFonts w:ascii="Arial" w:eastAsia="Times New Roman" w:hAnsi="Arial" w:cs="Arial"/>
          <w:i/>
          <w:lang w:eastAsia="ar-SA"/>
        </w:rPr>
        <w:t xml:space="preserve"> той же точке или к любой другой точке. Если </w:t>
      </w:r>
      <w:r>
        <w:rPr>
          <w:rFonts w:ascii="Arial" w:eastAsia="Times New Roman" w:hAnsi="Arial" w:cs="Arial"/>
          <w:i/>
          <w:lang w:eastAsia="ar-SA"/>
        </w:rPr>
        <w:t>при повторном приложении,</w:t>
      </w:r>
      <w:r w:rsidRPr="00D31051">
        <w:rPr>
          <w:rFonts w:ascii="Arial" w:eastAsia="Times New Roman" w:hAnsi="Arial" w:cs="Arial"/>
          <w:i/>
          <w:lang w:eastAsia="ar-SA"/>
        </w:rPr>
        <w:t xml:space="preserve"> самоподдерживающе</w:t>
      </w:r>
      <w:r>
        <w:rPr>
          <w:rFonts w:ascii="Arial" w:eastAsia="Times New Roman" w:hAnsi="Arial" w:cs="Arial"/>
          <w:i/>
          <w:lang w:eastAsia="ar-SA"/>
        </w:rPr>
        <w:t>еся</w:t>
      </w:r>
      <w:r w:rsidRPr="00D31051">
        <w:rPr>
          <w:rFonts w:ascii="Arial" w:eastAsia="Times New Roman" w:hAnsi="Arial" w:cs="Arial"/>
          <w:i/>
          <w:lang w:eastAsia="ar-SA"/>
        </w:rPr>
        <w:t xml:space="preserve"> плам</w:t>
      </w:r>
      <w:r>
        <w:rPr>
          <w:rFonts w:ascii="Arial" w:eastAsia="Times New Roman" w:hAnsi="Arial" w:cs="Arial"/>
          <w:i/>
          <w:lang w:eastAsia="ar-SA"/>
        </w:rPr>
        <w:t>я длится</w:t>
      </w:r>
      <w:r w:rsidRPr="00D31051">
        <w:rPr>
          <w:rFonts w:ascii="Arial" w:eastAsia="Times New Roman" w:hAnsi="Arial" w:cs="Arial"/>
          <w:i/>
          <w:lang w:eastAsia="ar-SA"/>
        </w:rPr>
        <w:t xml:space="preserve"> не более </w:t>
      </w:r>
      <w:r>
        <w:rPr>
          <w:rFonts w:ascii="Arial" w:eastAsia="Times New Roman" w:hAnsi="Arial" w:cs="Arial"/>
          <w:i/>
          <w:lang w:eastAsia="ar-SA"/>
        </w:rPr>
        <w:t>30</w:t>
      </w:r>
      <w:r w:rsidRPr="00D31051">
        <w:rPr>
          <w:rFonts w:ascii="Arial" w:eastAsia="Times New Roman" w:hAnsi="Arial" w:cs="Arial"/>
          <w:i/>
          <w:lang w:eastAsia="ar-SA"/>
        </w:rPr>
        <w:t xml:space="preserve"> с,</w:t>
      </w:r>
      <w:r>
        <w:rPr>
          <w:rFonts w:ascii="Arial" w:eastAsia="Times New Roman" w:hAnsi="Arial" w:cs="Arial"/>
          <w:i/>
          <w:lang w:eastAsia="ar-SA"/>
        </w:rPr>
        <w:t xml:space="preserve"> </w:t>
      </w:r>
      <w:r w:rsidRPr="00D31051">
        <w:rPr>
          <w:rFonts w:ascii="Arial" w:eastAsia="Times New Roman" w:hAnsi="Arial" w:cs="Arial"/>
          <w:i/>
          <w:lang w:eastAsia="ar-SA"/>
        </w:rPr>
        <w:t>испытательное пламя прикладывают</w:t>
      </w:r>
      <w:r>
        <w:rPr>
          <w:rFonts w:ascii="Arial" w:eastAsia="Times New Roman" w:hAnsi="Arial" w:cs="Arial"/>
          <w:i/>
          <w:lang w:eastAsia="ar-SA"/>
        </w:rPr>
        <w:t xml:space="preserve"> снова в течение </w:t>
      </w:r>
      <w:r w:rsidRPr="00D31051">
        <w:rPr>
          <w:rFonts w:ascii="Arial" w:eastAsia="Times New Roman" w:hAnsi="Arial" w:cs="Arial"/>
          <w:i/>
          <w:lang w:eastAsia="ar-SA"/>
        </w:rPr>
        <w:t xml:space="preserve">2 мин </w:t>
      </w:r>
      <w:r>
        <w:rPr>
          <w:rFonts w:ascii="Arial" w:eastAsia="Times New Roman" w:hAnsi="Arial" w:cs="Arial"/>
          <w:i/>
          <w:lang w:eastAsia="ar-SA"/>
        </w:rPr>
        <w:t>в</w:t>
      </w:r>
      <w:r w:rsidRPr="00D31051">
        <w:rPr>
          <w:rFonts w:ascii="Arial" w:eastAsia="Times New Roman" w:hAnsi="Arial" w:cs="Arial"/>
          <w:i/>
          <w:lang w:eastAsia="ar-SA"/>
        </w:rPr>
        <w:t xml:space="preserve"> той же точке или к любой другой точке.</w:t>
      </w:r>
    </w:p>
    <w:p w14:paraId="609F7357" w14:textId="77777777"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Раздел 11 Оценка результатов испытаний</w:t>
      </w:r>
    </w:p>
    <w:p w14:paraId="6018C006" w14:textId="7E96B3A9" w:rsidR="003B434E" w:rsidRPr="00D31051" w:rsidRDefault="00B3193A" w:rsidP="003B434E">
      <w:pPr>
        <w:widowControl w:val="0"/>
        <w:spacing w:after="0" w:line="360" w:lineRule="auto"/>
        <w:ind w:firstLine="709"/>
        <w:jc w:val="both"/>
        <w:rPr>
          <w:rFonts w:ascii="Arial" w:eastAsia="Times New Roman" w:hAnsi="Arial" w:cs="Arial"/>
          <w:i/>
          <w:lang w:eastAsia="ar-SA"/>
        </w:rPr>
      </w:pPr>
      <w:r>
        <w:rPr>
          <w:rFonts w:ascii="Arial" w:eastAsia="Times New Roman" w:hAnsi="Arial" w:cs="Arial"/>
          <w:i/>
          <w:lang w:eastAsia="ar-SA"/>
        </w:rPr>
        <w:t>Существующий т</w:t>
      </w:r>
      <w:r w:rsidR="003B434E" w:rsidRPr="00D31051">
        <w:rPr>
          <w:rFonts w:ascii="Arial" w:eastAsia="Times New Roman" w:hAnsi="Arial" w:cs="Arial"/>
          <w:i/>
          <w:lang w:eastAsia="ar-SA"/>
        </w:rPr>
        <w:t>екст раздела заменяют следующим:</w:t>
      </w:r>
    </w:p>
    <w:p w14:paraId="341C7E9D" w14:textId="77777777" w:rsidR="00B3193A" w:rsidRPr="00B3193A" w:rsidRDefault="00B3193A" w:rsidP="00B3193A">
      <w:pPr>
        <w:widowControl w:val="0"/>
        <w:spacing w:after="0" w:line="360" w:lineRule="auto"/>
        <w:ind w:firstLine="709"/>
        <w:jc w:val="both"/>
        <w:rPr>
          <w:rFonts w:ascii="Arial" w:eastAsia="Times New Roman" w:hAnsi="Arial" w:cs="Arial"/>
          <w:i/>
          <w:lang w:eastAsia="ar-SA"/>
        </w:rPr>
      </w:pPr>
      <w:r w:rsidRPr="00B3193A">
        <w:rPr>
          <w:rFonts w:ascii="Arial" w:eastAsia="Times New Roman" w:hAnsi="Arial" w:cs="Arial"/>
          <w:i/>
          <w:lang w:eastAsia="ar-SA"/>
        </w:rPr>
        <w:t>После первого применения испытательного пламени испытуемый образец не должен полностью сгорать.</w:t>
      </w:r>
    </w:p>
    <w:p w14:paraId="5DA9E9A5" w14:textId="77777777" w:rsidR="00B3193A" w:rsidRDefault="00B3193A" w:rsidP="003B434E">
      <w:pPr>
        <w:widowControl w:val="0"/>
        <w:spacing w:after="0" w:line="360" w:lineRule="auto"/>
        <w:ind w:firstLine="709"/>
        <w:jc w:val="both"/>
        <w:rPr>
          <w:rFonts w:ascii="Arial" w:eastAsia="Times New Roman" w:hAnsi="Arial" w:cs="Arial"/>
          <w:i/>
          <w:lang w:eastAsia="ar-SA"/>
        </w:rPr>
      </w:pPr>
      <w:r w:rsidRPr="00B3193A">
        <w:rPr>
          <w:rFonts w:ascii="Arial" w:eastAsia="Times New Roman" w:hAnsi="Arial" w:cs="Arial"/>
          <w:i/>
          <w:lang w:eastAsia="ar-SA"/>
        </w:rPr>
        <w:t xml:space="preserve">  После любого приложения испытательного пламени любое самоподдерживающееся пламя должно погаснуть в течение 30 с.</w:t>
      </w:r>
    </w:p>
    <w:p w14:paraId="05A1DA3A" w14:textId="51E66BF9"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9C1D12">
        <w:rPr>
          <w:rFonts w:ascii="Arial" w:eastAsia="Times New Roman" w:hAnsi="Arial" w:cs="Arial"/>
          <w:b/>
          <w:lang w:eastAsia="ar-SA"/>
        </w:rPr>
        <w:t>G.1.4</w:t>
      </w:r>
      <w:r w:rsidRPr="00D31051">
        <w:rPr>
          <w:rFonts w:ascii="Arial" w:eastAsia="Times New Roman" w:hAnsi="Arial" w:cs="Arial"/>
          <w:i/>
          <w:lang w:eastAsia="ar-SA"/>
        </w:rPr>
        <w:t xml:space="preserve"> Если требуется категория воспламеняемости </w:t>
      </w:r>
      <w:r w:rsidRPr="00D31051">
        <w:rPr>
          <w:rFonts w:ascii="Arial" w:eastAsia="Times New Roman" w:hAnsi="Arial" w:cs="Arial"/>
          <w:i/>
          <w:lang w:val="en-US" w:eastAsia="ar-SA"/>
        </w:rPr>
        <w:t>HB</w:t>
      </w:r>
      <w:r w:rsidRPr="00D31051">
        <w:rPr>
          <w:rFonts w:ascii="Arial" w:eastAsia="Times New Roman" w:hAnsi="Arial" w:cs="Arial"/>
          <w:i/>
          <w:lang w:eastAsia="ar-SA"/>
        </w:rPr>
        <w:t xml:space="preserve">75 или </w:t>
      </w:r>
      <w:r w:rsidRPr="00D31051">
        <w:rPr>
          <w:rFonts w:ascii="Arial" w:eastAsia="Times New Roman" w:hAnsi="Arial" w:cs="Arial"/>
          <w:i/>
          <w:lang w:val="en-US" w:eastAsia="ar-SA"/>
        </w:rPr>
        <w:t>HB</w:t>
      </w:r>
      <w:r w:rsidRPr="00D31051">
        <w:rPr>
          <w:rFonts w:ascii="Arial" w:eastAsia="Times New Roman" w:hAnsi="Arial" w:cs="Arial"/>
          <w:i/>
          <w:lang w:eastAsia="ar-SA"/>
        </w:rPr>
        <w:t xml:space="preserve">40 по IEC 60695-11-10, </w:t>
      </w:r>
      <w:r w:rsidR="009C1D12">
        <w:rPr>
          <w:rFonts w:ascii="Arial" w:eastAsia="Times New Roman" w:hAnsi="Arial" w:cs="Arial"/>
          <w:i/>
          <w:lang w:eastAsia="ar-SA"/>
        </w:rPr>
        <w:t>дополнительно</w:t>
      </w:r>
      <w:r w:rsidRPr="00D31051">
        <w:rPr>
          <w:rFonts w:ascii="Arial" w:eastAsia="Times New Roman" w:hAnsi="Arial" w:cs="Arial"/>
          <w:i/>
          <w:lang w:eastAsia="ar-SA"/>
        </w:rPr>
        <w:t xml:space="preserve"> следует применять требования IEC 60695-11-10</w:t>
      </w:r>
      <w:r w:rsidR="009C1D12">
        <w:rPr>
          <w:rFonts w:ascii="Arial" w:eastAsia="Times New Roman" w:hAnsi="Arial" w:cs="Arial"/>
          <w:i/>
          <w:lang w:eastAsia="ar-SA"/>
        </w:rPr>
        <w:t xml:space="preserve"> со следующими </w:t>
      </w:r>
      <w:r w:rsidR="009C1D12">
        <w:rPr>
          <w:rFonts w:ascii="Arial" w:eastAsia="Times New Roman" w:hAnsi="Arial" w:cs="Arial"/>
          <w:i/>
          <w:lang w:eastAsia="ar-SA"/>
        </w:rPr>
        <w:lastRenderedPageBreak/>
        <w:t>изменениями</w:t>
      </w:r>
      <w:r w:rsidRPr="00D31051">
        <w:rPr>
          <w:rFonts w:ascii="Arial" w:eastAsia="Times New Roman" w:hAnsi="Arial" w:cs="Arial"/>
          <w:i/>
          <w:lang w:eastAsia="ar-SA"/>
        </w:rPr>
        <w:t>:</w:t>
      </w:r>
    </w:p>
    <w:p w14:paraId="2D3D9E0A" w14:textId="4248F552"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 xml:space="preserve">Три образца длиной (125 </w:t>
      </w:r>
      <w:r w:rsidRPr="00D31051">
        <w:rPr>
          <w:rFonts w:ascii="Arial" w:eastAsia="Times New Roman" w:hAnsi="Arial" w:cs="Arial"/>
          <w:i/>
          <w:lang w:eastAsia="ar-SA"/>
        </w:rPr>
        <w:sym w:font="Symbol" w:char="F0B1"/>
      </w:r>
      <w:r w:rsidRPr="00D31051">
        <w:rPr>
          <w:rFonts w:ascii="Arial" w:eastAsia="Times New Roman" w:hAnsi="Arial" w:cs="Arial"/>
          <w:i/>
          <w:lang w:eastAsia="ar-SA"/>
        </w:rPr>
        <w:t xml:space="preserve"> 5) мм и шириной (13 </w:t>
      </w:r>
      <w:r w:rsidRPr="00D31051">
        <w:rPr>
          <w:rFonts w:ascii="Arial" w:eastAsia="Times New Roman" w:hAnsi="Arial" w:cs="Arial"/>
          <w:i/>
          <w:lang w:eastAsia="ar-SA"/>
        </w:rPr>
        <w:sym w:font="Symbol" w:char="F0B1"/>
      </w:r>
      <w:r w:rsidRPr="00D31051">
        <w:rPr>
          <w:rFonts w:ascii="Arial" w:eastAsia="Times New Roman" w:hAnsi="Arial" w:cs="Arial"/>
          <w:i/>
          <w:lang w:eastAsia="ar-SA"/>
        </w:rPr>
        <w:t xml:space="preserve"> 0,5) мм, вырезанные из само</w:t>
      </w:r>
      <w:r w:rsidR="009C1D12">
        <w:rPr>
          <w:rFonts w:ascii="Arial" w:eastAsia="Times New Roman" w:hAnsi="Arial" w:cs="Arial"/>
          <w:i/>
          <w:lang w:eastAsia="ar-SA"/>
        </w:rPr>
        <w:t>й</w:t>
      </w:r>
      <w:r w:rsidRPr="00D31051">
        <w:rPr>
          <w:rFonts w:ascii="Arial" w:eastAsia="Times New Roman" w:hAnsi="Arial" w:cs="Arial"/>
          <w:i/>
          <w:lang w:eastAsia="ar-SA"/>
        </w:rPr>
        <w:t xml:space="preserve"> тонко</w:t>
      </w:r>
      <w:r w:rsidR="009C1D12">
        <w:rPr>
          <w:rFonts w:ascii="Arial" w:eastAsia="Times New Roman" w:hAnsi="Arial" w:cs="Arial"/>
          <w:i/>
          <w:lang w:eastAsia="ar-SA"/>
        </w:rPr>
        <w:t>й</w:t>
      </w:r>
      <w:r w:rsidRPr="00D31051">
        <w:rPr>
          <w:rFonts w:ascii="Arial" w:eastAsia="Times New Roman" w:hAnsi="Arial" w:cs="Arial"/>
          <w:i/>
          <w:lang w:eastAsia="ar-SA"/>
        </w:rPr>
        <w:t xml:space="preserve"> </w:t>
      </w:r>
      <w:r w:rsidR="009C1D12">
        <w:rPr>
          <w:rFonts w:ascii="Arial" w:eastAsia="Times New Roman" w:hAnsi="Arial" w:cs="Arial"/>
          <w:i/>
          <w:lang w:eastAsia="ar-SA"/>
        </w:rPr>
        <w:t>испытуемой части</w:t>
      </w:r>
      <w:r w:rsidRPr="00D31051">
        <w:rPr>
          <w:rFonts w:ascii="Arial" w:eastAsia="Times New Roman" w:hAnsi="Arial" w:cs="Arial"/>
          <w:i/>
          <w:lang w:eastAsia="ar-SA"/>
        </w:rPr>
        <w:t xml:space="preserve">, подвергают испытанию на горение по IEC 60695-11-10:2013 (раздел 8, испытательный метод </w:t>
      </w:r>
      <w:r w:rsidRPr="00D31051">
        <w:rPr>
          <w:rFonts w:ascii="Arial" w:eastAsia="Times New Roman" w:hAnsi="Arial" w:cs="Arial"/>
          <w:i/>
          <w:lang w:val="en-US" w:eastAsia="ar-SA"/>
        </w:rPr>
        <w:t>A</w:t>
      </w:r>
      <w:r w:rsidRPr="00D31051">
        <w:rPr>
          <w:rFonts w:ascii="Arial" w:eastAsia="Times New Roman" w:hAnsi="Arial" w:cs="Arial"/>
          <w:i/>
          <w:lang w:eastAsia="ar-SA"/>
        </w:rPr>
        <w:t>).</w:t>
      </w:r>
    </w:p>
    <w:p w14:paraId="2FE4BD9A" w14:textId="22F891BC" w:rsidR="003B434E"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 xml:space="preserve">Материал </w:t>
      </w:r>
      <w:r w:rsidR="009C1D12">
        <w:rPr>
          <w:rFonts w:ascii="Arial" w:eastAsia="Times New Roman" w:hAnsi="Arial" w:cs="Arial"/>
          <w:i/>
          <w:lang w:eastAsia="ar-SA"/>
        </w:rPr>
        <w:t xml:space="preserve">должен быть </w:t>
      </w:r>
      <w:r w:rsidRPr="00D31051">
        <w:rPr>
          <w:rFonts w:ascii="Arial" w:eastAsia="Times New Roman" w:hAnsi="Arial" w:cs="Arial"/>
          <w:i/>
          <w:lang w:eastAsia="ar-SA"/>
        </w:rPr>
        <w:t>классифицир</w:t>
      </w:r>
      <w:r w:rsidR="009C1D12">
        <w:rPr>
          <w:rFonts w:ascii="Arial" w:eastAsia="Times New Roman" w:hAnsi="Arial" w:cs="Arial"/>
          <w:i/>
          <w:lang w:eastAsia="ar-SA"/>
        </w:rPr>
        <w:t>ован</w:t>
      </w:r>
      <w:r w:rsidRPr="00D31051">
        <w:rPr>
          <w:rFonts w:ascii="Arial" w:eastAsia="Times New Roman" w:hAnsi="Arial" w:cs="Arial"/>
          <w:i/>
          <w:lang w:eastAsia="ar-SA"/>
        </w:rPr>
        <w:t xml:space="preserve"> как </w:t>
      </w:r>
      <w:r w:rsidRPr="00D31051">
        <w:rPr>
          <w:rFonts w:ascii="Arial" w:eastAsia="Times New Roman" w:hAnsi="Arial" w:cs="Arial"/>
          <w:i/>
          <w:lang w:val="en-US" w:eastAsia="ar-SA"/>
        </w:rPr>
        <w:t>HB</w:t>
      </w:r>
      <w:r w:rsidRPr="00D31051">
        <w:rPr>
          <w:rFonts w:ascii="Arial" w:eastAsia="Times New Roman" w:hAnsi="Arial" w:cs="Arial"/>
          <w:i/>
          <w:lang w:eastAsia="ar-SA"/>
        </w:rPr>
        <w:t xml:space="preserve">75 или </w:t>
      </w:r>
      <w:r w:rsidRPr="00D31051">
        <w:rPr>
          <w:rFonts w:ascii="Arial" w:eastAsia="Times New Roman" w:hAnsi="Arial" w:cs="Arial"/>
          <w:i/>
          <w:lang w:val="en-US" w:eastAsia="ar-SA"/>
        </w:rPr>
        <w:t>HB</w:t>
      </w:r>
      <w:r w:rsidRPr="00D31051">
        <w:rPr>
          <w:rFonts w:ascii="Arial" w:eastAsia="Times New Roman" w:hAnsi="Arial" w:cs="Arial"/>
          <w:i/>
          <w:lang w:eastAsia="ar-SA"/>
        </w:rPr>
        <w:t>40 в соответствии с</w:t>
      </w:r>
      <w:r w:rsidR="00440129">
        <w:rPr>
          <w:rFonts w:ascii="Arial" w:eastAsia="Times New Roman" w:hAnsi="Arial" w:cs="Arial"/>
          <w:i/>
          <w:lang w:eastAsia="ar-SA"/>
        </w:rPr>
        <w:t xml:space="preserve">                     </w:t>
      </w:r>
      <w:r w:rsidRPr="00D31051">
        <w:rPr>
          <w:rFonts w:ascii="Arial" w:eastAsia="Times New Roman" w:hAnsi="Arial" w:cs="Arial"/>
          <w:i/>
          <w:lang w:eastAsia="ar-SA"/>
        </w:rPr>
        <w:t xml:space="preserve"> IEC 60695-11-10 (п</w:t>
      </w:r>
      <w:r w:rsidR="009C1D12">
        <w:rPr>
          <w:rFonts w:ascii="Arial" w:eastAsia="Times New Roman" w:hAnsi="Arial" w:cs="Arial"/>
          <w:i/>
          <w:lang w:eastAsia="ar-SA"/>
        </w:rPr>
        <w:t>одраздел</w:t>
      </w:r>
      <w:r w:rsidRPr="00D31051">
        <w:rPr>
          <w:rFonts w:ascii="Arial" w:eastAsia="Times New Roman" w:hAnsi="Arial" w:cs="Arial"/>
          <w:i/>
          <w:lang w:eastAsia="ar-SA"/>
        </w:rPr>
        <w:t xml:space="preserve"> 8.4).</w:t>
      </w:r>
    </w:p>
    <w:p w14:paraId="4531E09C" w14:textId="3D9BA355"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942164">
        <w:rPr>
          <w:rFonts w:ascii="Arial" w:eastAsia="Times New Roman" w:hAnsi="Arial" w:cs="Arial"/>
          <w:b/>
          <w:lang w:eastAsia="ar-SA"/>
        </w:rPr>
        <w:t>G.2</w:t>
      </w:r>
      <w:r w:rsidRPr="00D31051">
        <w:rPr>
          <w:rFonts w:ascii="Arial" w:eastAsia="Times New Roman" w:hAnsi="Arial" w:cs="Arial"/>
          <w:i/>
          <w:lang w:eastAsia="ar-SA"/>
        </w:rPr>
        <w:t xml:space="preserve"> Соответствие кабелей и изоляции проводов проверяют согласно IEC 60695-11-5.</w:t>
      </w:r>
    </w:p>
    <w:p w14:paraId="2582ABE5" w14:textId="753337A0"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 xml:space="preserve">Для целей настоящего стандарта </w:t>
      </w:r>
      <w:r w:rsidR="009C1D12">
        <w:rPr>
          <w:rFonts w:ascii="Arial" w:eastAsia="Times New Roman" w:hAnsi="Arial" w:cs="Arial"/>
          <w:i/>
          <w:lang w:eastAsia="ar-SA"/>
        </w:rPr>
        <w:t>применяю</w:t>
      </w:r>
      <w:r w:rsidRPr="00D31051">
        <w:rPr>
          <w:rFonts w:ascii="Arial" w:eastAsia="Times New Roman" w:hAnsi="Arial" w:cs="Arial"/>
          <w:i/>
          <w:lang w:eastAsia="ar-SA"/>
        </w:rPr>
        <w:t xml:space="preserve"> следующие требования IEC 60695-11-5:</w:t>
      </w:r>
    </w:p>
    <w:p w14:paraId="21094743" w14:textId="5C46084E"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 xml:space="preserve">Раздел 7 </w:t>
      </w:r>
      <w:r w:rsidR="009C1D12">
        <w:rPr>
          <w:rFonts w:ascii="Arial" w:eastAsia="Times New Roman" w:hAnsi="Arial" w:cs="Arial"/>
          <w:i/>
          <w:lang w:eastAsia="ar-SA"/>
        </w:rPr>
        <w:t>Степень жесткости</w:t>
      </w:r>
    </w:p>
    <w:p w14:paraId="7BFF8B5C" w14:textId="4A9FC44C" w:rsidR="003B434E" w:rsidRPr="00D31051" w:rsidRDefault="009C1D12" w:rsidP="003B434E">
      <w:pPr>
        <w:widowControl w:val="0"/>
        <w:spacing w:after="0" w:line="360" w:lineRule="auto"/>
        <w:ind w:firstLine="709"/>
        <w:jc w:val="both"/>
        <w:rPr>
          <w:rFonts w:ascii="Arial" w:eastAsia="Times New Roman" w:hAnsi="Arial" w:cs="Arial"/>
          <w:i/>
          <w:lang w:eastAsia="ar-SA"/>
        </w:rPr>
      </w:pPr>
      <w:r>
        <w:rPr>
          <w:rFonts w:ascii="Arial" w:eastAsia="Times New Roman" w:hAnsi="Arial" w:cs="Arial"/>
          <w:i/>
          <w:lang w:eastAsia="ar-SA"/>
        </w:rPr>
        <w:t xml:space="preserve">Значения продолжительности </w:t>
      </w:r>
      <w:r w:rsidR="003B434E" w:rsidRPr="00D31051">
        <w:rPr>
          <w:rFonts w:ascii="Arial" w:eastAsia="Times New Roman" w:hAnsi="Arial" w:cs="Arial"/>
          <w:i/>
          <w:lang w:eastAsia="ar-SA"/>
        </w:rPr>
        <w:t>приложения испытательного пламени следующ</w:t>
      </w:r>
      <w:r>
        <w:rPr>
          <w:rFonts w:ascii="Arial" w:eastAsia="Times New Roman" w:hAnsi="Arial" w:cs="Arial"/>
          <w:i/>
          <w:lang w:eastAsia="ar-SA"/>
        </w:rPr>
        <w:t>ие</w:t>
      </w:r>
      <w:r w:rsidR="003B434E" w:rsidRPr="00D31051">
        <w:rPr>
          <w:rFonts w:ascii="Arial" w:eastAsia="Times New Roman" w:hAnsi="Arial" w:cs="Arial"/>
          <w:i/>
          <w:lang w:eastAsia="ar-SA"/>
        </w:rPr>
        <w:t>:</w:t>
      </w:r>
    </w:p>
    <w:p w14:paraId="15924734" w14:textId="5DE77CFC"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 xml:space="preserve">- </w:t>
      </w:r>
      <w:r w:rsidR="009C1D12">
        <w:rPr>
          <w:rFonts w:ascii="Arial" w:eastAsia="Times New Roman" w:hAnsi="Arial" w:cs="Arial"/>
          <w:i/>
          <w:lang w:eastAsia="ar-SA"/>
        </w:rPr>
        <w:t xml:space="preserve">для </w:t>
      </w:r>
      <w:r w:rsidRPr="00D31051">
        <w:rPr>
          <w:rFonts w:ascii="Arial" w:eastAsia="Times New Roman" w:hAnsi="Arial" w:cs="Arial"/>
          <w:i/>
          <w:lang w:eastAsia="ar-SA"/>
        </w:rPr>
        <w:t>первого образца – 10 с,</w:t>
      </w:r>
    </w:p>
    <w:p w14:paraId="27C25641" w14:textId="02D4AEF1"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 xml:space="preserve">- </w:t>
      </w:r>
      <w:r w:rsidR="009C1D12">
        <w:rPr>
          <w:rFonts w:ascii="Arial" w:eastAsia="Times New Roman" w:hAnsi="Arial" w:cs="Arial"/>
          <w:i/>
          <w:lang w:eastAsia="ar-SA"/>
        </w:rPr>
        <w:t xml:space="preserve">для </w:t>
      </w:r>
      <w:r w:rsidRPr="00D31051">
        <w:rPr>
          <w:rFonts w:ascii="Arial" w:eastAsia="Times New Roman" w:hAnsi="Arial" w:cs="Arial"/>
          <w:i/>
          <w:lang w:eastAsia="ar-SA"/>
        </w:rPr>
        <w:t>второго образца – 60 с,</w:t>
      </w:r>
    </w:p>
    <w:p w14:paraId="6573D693" w14:textId="518D2C78"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 xml:space="preserve">- </w:t>
      </w:r>
      <w:r w:rsidR="009C1D12">
        <w:rPr>
          <w:rFonts w:ascii="Arial" w:eastAsia="Times New Roman" w:hAnsi="Arial" w:cs="Arial"/>
          <w:i/>
          <w:lang w:eastAsia="ar-SA"/>
        </w:rPr>
        <w:t xml:space="preserve">для </w:t>
      </w:r>
      <w:r w:rsidRPr="00D31051">
        <w:rPr>
          <w:rFonts w:ascii="Arial" w:eastAsia="Times New Roman" w:hAnsi="Arial" w:cs="Arial"/>
          <w:i/>
          <w:lang w:eastAsia="ar-SA"/>
        </w:rPr>
        <w:t>третьего образца – 120 с.</w:t>
      </w:r>
    </w:p>
    <w:p w14:paraId="27FBB2E0" w14:textId="77777777"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Раздел 9 Процедура испытаний</w:t>
      </w:r>
    </w:p>
    <w:p w14:paraId="7E09FD4F" w14:textId="41FD2524" w:rsidR="003B434E" w:rsidRPr="00D31051" w:rsidRDefault="009C1D12" w:rsidP="003B434E">
      <w:pPr>
        <w:widowControl w:val="0"/>
        <w:spacing w:after="0" w:line="360" w:lineRule="auto"/>
        <w:ind w:firstLine="709"/>
        <w:jc w:val="both"/>
        <w:rPr>
          <w:rFonts w:ascii="Arial" w:eastAsia="Times New Roman" w:hAnsi="Arial" w:cs="Arial"/>
          <w:i/>
          <w:lang w:eastAsia="ar-SA"/>
        </w:rPr>
      </w:pPr>
      <w:r>
        <w:rPr>
          <w:rFonts w:ascii="Arial" w:eastAsia="Times New Roman" w:hAnsi="Arial" w:cs="Arial"/>
          <w:i/>
          <w:lang w:eastAsia="ar-SA"/>
        </w:rPr>
        <w:t xml:space="preserve">Подраздел </w:t>
      </w:r>
      <w:r w:rsidR="003B434E" w:rsidRPr="00D31051">
        <w:rPr>
          <w:rFonts w:ascii="Arial" w:eastAsia="Times New Roman" w:hAnsi="Arial" w:cs="Arial"/>
          <w:i/>
          <w:lang w:eastAsia="ar-SA"/>
        </w:rPr>
        <w:t>9.2</w:t>
      </w:r>
    </w:p>
    <w:p w14:paraId="6047B9E8" w14:textId="05B82D68" w:rsidR="003B434E" w:rsidRPr="00D31051" w:rsidRDefault="009C1D12" w:rsidP="003B434E">
      <w:pPr>
        <w:widowControl w:val="0"/>
        <w:spacing w:after="0" w:line="360" w:lineRule="auto"/>
        <w:ind w:firstLine="709"/>
        <w:jc w:val="both"/>
        <w:rPr>
          <w:rFonts w:ascii="Arial" w:eastAsia="Times New Roman" w:hAnsi="Arial" w:cs="Arial"/>
          <w:i/>
          <w:lang w:eastAsia="ar-SA"/>
        </w:rPr>
      </w:pPr>
      <w:r>
        <w:rPr>
          <w:rFonts w:ascii="Arial" w:eastAsia="Times New Roman" w:hAnsi="Arial" w:cs="Arial"/>
          <w:i/>
          <w:lang w:eastAsia="ar-SA"/>
        </w:rPr>
        <w:t>Заменить ч</w:t>
      </w:r>
      <w:r w:rsidR="003B434E" w:rsidRPr="00D31051">
        <w:rPr>
          <w:rFonts w:ascii="Arial" w:eastAsia="Times New Roman" w:hAnsi="Arial" w:cs="Arial"/>
          <w:i/>
          <w:lang w:eastAsia="ar-SA"/>
        </w:rPr>
        <w:t>етвертый абзац следующим:</w:t>
      </w:r>
    </w:p>
    <w:p w14:paraId="3AB3DD03" w14:textId="48CDE0A4"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Горелку фиксируют та</w:t>
      </w:r>
      <w:r w:rsidR="006A1544">
        <w:rPr>
          <w:rFonts w:ascii="Arial" w:eastAsia="Times New Roman" w:hAnsi="Arial" w:cs="Arial"/>
          <w:i/>
          <w:lang w:eastAsia="ar-SA"/>
        </w:rPr>
        <w:t>к</w:t>
      </w:r>
      <w:r w:rsidRPr="00D31051">
        <w:rPr>
          <w:rFonts w:ascii="Arial" w:eastAsia="Times New Roman" w:hAnsi="Arial" w:cs="Arial"/>
          <w:i/>
          <w:lang w:eastAsia="ar-SA"/>
        </w:rPr>
        <w:t>, что</w:t>
      </w:r>
      <w:r w:rsidR="006A1544">
        <w:rPr>
          <w:rFonts w:ascii="Arial" w:eastAsia="Times New Roman" w:hAnsi="Arial" w:cs="Arial"/>
          <w:i/>
          <w:lang w:eastAsia="ar-SA"/>
        </w:rPr>
        <w:t>бы</w:t>
      </w:r>
      <w:r w:rsidRPr="00D31051">
        <w:rPr>
          <w:rFonts w:ascii="Arial" w:eastAsia="Times New Roman" w:hAnsi="Arial" w:cs="Arial"/>
          <w:i/>
          <w:lang w:eastAsia="ar-SA"/>
        </w:rPr>
        <w:t xml:space="preserve"> ее ось находи</w:t>
      </w:r>
      <w:r w:rsidR="006A1544">
        <w:rPr>
          <w:rFonts w:ascii="Arial" w:eastAsia="Times New Roman" w:hAnsi="Arial" w:cs="Arial"/>
          <w:i/>
          <w:lang w:eastAsia="ar-SA"/>
        </w:rPr>
        <w:t>лась</w:t>
      </w:r>
      <w:r w:rsidRPr="00D31051">
        <w:rPr>
          <w:rFonts w:ascii="Arial" w:eastAsia="Times New Roman" w:hAnsi="Arial" w:cs="Arial"/>
          <w:i/>
          <w:lang w:eastAsia="ar-SA"/>
        </w:rPr>
        <w:t xml:space="preserve"> углом 45</w:t>
      </w:r>
      <w:r w:rsidRPr="00D31051">
        <w:rPr>
          <w:rFonts w:ascii="Arial" w:eastAsia="Times New Roman" w:hAnsi="Arial" w:cs="Arial"/>
          <w:i/>
          <w:vertAlign w:val="superscript"/>
          <w:lang w:eastAsia="ar-SA"/>
        </w:rPr>
        <w:t>o</w:t>
      </w:r>
      <w:r w:rsidRPr="00D31051">
        <w:rPr>
          <w:rFonts w:ascii="Arial" w:eastAsia="Times New Roman" w:hAnsi="Arial" w:cs="Arial"/>
          <w:i/>
          <w:lang w:eastAsia="ar-SA"/>
        </w:rPr>
        <w:t xml:space="preserve"> к вертикали. Кабель или провод крепят под углом 45</w:t>
      </w:r>
      <w:r w:rsidRPr="00D31051">
        <w:rPr>
          <w:rFonts w:ascii="Arial" w:eastAsia="Times New Roman" w:hAnsi="Arial" w:cs="Arial"/>
          <w:i/>
          <w:vertAlign w:val="superscript"/>
          <w:lang w:eastAsia="ar-SA"/>
        </w:rPr>
        <w:t>o</w:t>
      </w:r>
      <w:r w:rsidRPr="00D31051">
        <w:rPr>
          <w:rFonts w:ascii="Arial" w:eastAsia="Times New Roman" w:hAnsi="Arial" w:cs="Arial"/>
          <w:i/>
          <w:lang w:eastAsia="ar-SA"/>
        </w:rPr>
        <w:t xml:space="preserve"> к вертикали, его ось располагают в вертикальной плоскости, перпендикулярной к вертикальной  плоскости, через которую проходит ось горелки.</w:t>
      </w:r>
    </w:p>
    <w:p w14:paraId="21328CDD" w14:textId="0A476D92"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П</w:t>
      </w:r>
      <w:r w:rsidR="006A1544">
        <w:rPr>
          <w:rFonts w:ascii="Arial" w:eastAsia="Times New Roman" w:hAnsi="Arial" w:cs="Arial"/>
          <w:i/>
          <w:lang w:eastAsia="ar-SA"/>
        </w:rPr>
        <w:t>одраздел</w:t>
      </w:r>
      <w:r w:rsidRPr="00D31051">
        <w:rPr>
          <w:rFonts w:ascii="Arial" w:eastAsia="Times New Roman" w:hAnsi="Arial" w:cs="Arial"/>
          <w:i/>
          <w:lang w:eastAsia="ar-SA"/>
        </w:rPr>
        <w:t xml:space="preserve"> 9.3 заменяют следующим:</w:t>
      </w:r>
    </w:p>
    <w:p w14:paraId="2B52CCC8" w14:textId="28CEC25C"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Испытания проводят на трех образцах, взятых от каждого типа кабеля или провода в том виде, в каком они используются в аппарат</w:t>
      </w:r>
      <w:r w:rsidR="006A1544">
        <w:rPr>
          <w:rFonts w:ascii="Arial" w:eastAsia="Times New Roman" w:hAnsi="Arial" w:cs="Arial"/>
          <w:i/>
          <w:lang w:eastAsia="ar-SA"/>
        </w:rPr>
        <w:t>уре</w:t>
      </w:r>
      <w:r w:rsidRPr="00D31051">
        <w:rPr>
          <w:rFonts w:ascii="Arial" w:eastAsia="Times New Roman" w:hAnsi="Arial" w:cs="Arial"/>
          <w:i/>
          <w:lang w:eastAsia="ar-SA"/>
        </w:rPr>
        <w:t>, например с дополнительным экранированием и трубками.</w:t>
      </w:r>
    </w:p>
    <w:p w14:paraId="2286EDF9" w14:textId="04EF564C" w:rsidR="003B434E"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Раздел 10 Наблюдения и измерения</w:t>
      </w:r>
    </w:p>
    <w:p w14:paraId="6CCE4C9E" w14:textId="17E838D1" w:rsidR="006A1544" w:rsidRPr="00D31051" w:rsidRDefault="006A1544" w:rsidP="003B434E">
      <w:pPr>
        <w:widowControl w:val="0"/>
        <w:spacing w:after="0" w:line="360" w:lineRule="auto"/>
        <w:ind w:firstLine="709"/>
        <w:jc w:val="both"/>
        <w:rPr>
          <w:rFonts w:ascii="Arial" w:eastAsia="Times New Roman" w:hAnsi="Arial" w:cs="Arial"/>
          <w:i/>
          <w:lang w:eastAsia="ar-SA"/>
        </w:rPr>
      </w:pPr>
      <w:r>
        <w:rPr>
          <w:rFonts w:ascii="Arial" w:eastAsia="Times New Roman" w:hAnsi="Arial" w:cs="Arial"/>
          <w:i/>
          <w:lang w:eastAsia="ar-SA"/>
        </w:rPr>
        <w:t>Второй абзац заменяют следующим:</w:t>
      </w:r>
    </w:p>
    <w:p w14:paraId="2D6430B7" w14:textId="60CF7FEC" w:rsidR="003B434E" w:rsidRPr="00D31051" w:rsidRDefault="006A1544" w:rsidP="003B434E">
      <w:pPr>
        <w:widowControl w:val="0"/>
        <w:spacing w:after="0" w:line="360" w:lineRule="auto"/>
        <w:ind w:firstLine="709"/>
        <w:jc w:val="both"/>
        <w:rPr>
          <w:rFonts w:ascii="Arial" w:eastAsia="Times New Roman" w:hAnsi="Arial" w:cs="Arial"/>
          <w:i/>
          <w:lang w:eastAsia="ar-SA"/>
        </w:rPr>
      </w:pPr>
      <w:r>
        <w:rPr>
          <w:rFonts w:ascii="Arial" w:eastAsia="Times New Roman" w:hAnsi="Arial" w:cs="Arial"/>
          <w:i/>
          <w:lang w:eastAsia="ar-SA"/>
        </w:rPr>
        <w:t xml:space="preserve">Продолжительность </w:t>
      </w:r>
      <w:r w:rsidR="003B434E" w:rsidRPr="00D31051">
        <w:rPr>
          <w:rFonts w:ascii="Arial" w:eastAsia="Times New Roman" w:hAnsi="Arial" w:cs="Arial"/>
          <w:i/>
          <w:lang w:eastAsia="ar-SA"/>
        </w:rPr>
        <w:t xml:space="preserve">горения </w:t>
      </w:r>
      <w:r>
        <w:rPr>
          <w:rFonts w:ascii="Arial" w:eastAsia="Times New Roman" w:hAnsi="Arial" w:cs="Arial"/>
          <w:i/>
          <w:lang w:eastAsia="ar-SA"/>
        </w:rPr>
        <w:t>соответствует интервалу</w:t>
      </w:r>
      <w:r w:rsidR="003B434E" w:rsidRPr="00D31051">
        <w:rPr>
          <w:rFonts w:ascii="Arial" w:eastAsia="Times New Roman" w:hAnsi="Arial" w:cs="Arial"/>
          <w:i/>
          <w:lang w:eastAsia="ar-SA"/>
        </w:rPr>
        <w:t xml:space="preserve"> времени </w:t>
      </w:r>
      <w:r>
        <w:rPr>
          <w:rFonts w:ascii="Arial" w:eastAsia="Times New Roman" w:hAnsi="Arial" w:cs="Arial"/>
          <w:i/>
          <w:lang w:eastAsia="ar-SA"/>
        </w:rPr>
        <w:t>от</w:t>
      </w:r>
      <w:r w:rsidR="003B434E" w:rsidRPr="00D31051">
        <w:rPr>
          <w:rFonts w:ascii="Arial" w:eastAsia="Times New Roman" w:hAnsi="Arial" w:cs="Arial"/>
          <w:i/>
          <w:lang w:eastAsia="ar-SA"/>
        </w:rPr>
        <w:t xml:space="preserve"> момента удаления испытательного пламени до момента, пока любое пламя не погаснет.</w:t>
      </w:r>
    </w:p>
    <w:p w14:paraId="77ADAC5A" w14:textId="77777777"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Раздел 11 Оценка результатов испытаний</w:t>
      </w:r>
    </w:p>
    <w:p w14:paraId="4D813A18" w14:textId="77777777" w:rsidR="00E1294E" w:rsidRPr="00E1294E" w:rsidRDefault="00E1294E" w:rsidP="00E1294E">
      <w:pPr>
        <w:widowControl w:val="0"/>
        <w:spacing w:after="0" w:line="360" w:lineRule="auto"/>
        <w:ind w:firstLine="709"/>
        <w:jc w:val="both"/>
        <w:rPr>
          <w:rFonts w:ascii="Arial" w:eastAsia="Times New Roman" w:hAnsi="Arial" w:cs="Arial"/>
          <w:i/>
          <w:lang w:eastAsia="ar-SA"/>
        </w:rPr>
      </w:pPr>
      <w:r w:rsidRPr="00E1294E">
        <w:rPr>
          <w:rFonts w:ascii="Arial" w:eastAsia="Times New Roman" w:hAnsi="Arial" w:cs="Arial"/>
          <w:i/>
          <w:lang w:eastAsia="ar-SA"/>
        </w:rPr>
        <w:t>Существующий текст заменяется следующим:</w:t>
      </w:r>
    </w:p>
    <w:p w14:paraId="324EB75E" w14:textId="77777777" w:rsidR="00E1294E" w:rsidRDefault="00E1294E" w:rsidP="00E1294E">
      <w:pPr>
        <w:widowControl w:val="0"/>
        <w:spacing w:after="0" w:line="360" w:lineRule="auto"/>
        <w:ind w:firstLine="709"/>
        <w:jc w:val="both"/>
        <w:rPr>
          <w:rFonts w:ascii="Arial" w:eastAsia="Times New Roman" w:hAnsi="Arial" w:cs="Arial"/>
          <w:lang w:eastAsia="ar-SA"/>
        </w:rPr>
      </w:pPr>
      <w:r w:rsidRPr="00E1294E">
        <w:rPr>
          <w:rFonts w:ascii="Arial" w:eastAsia="Times New Roman" w:hAnsi="Arial" w:cs="Arial"/>
          <w:i/>
          <w:lang w:eastAsia="ar-SA"/>
        </w:rPr>
        <w:t>Во время испытания любое горение изоляционных материалов должно быть устойчивым и не должно заметно распространяться. Любое пламя должно само погаснуть через 30 с после удаления испытательного пламени</w:t>
      </w:r>
      <w:r w:rsidRPr="00E1294E">
        <w:rPr>
          <w:rFonts w:ascii="Arial" w:eastAsia="Times New Roman" w:hAnsi="Arial" w:cs="Arial"/>
          <w:lang w:eastAsia="ar-SA"/>
        </w:rPr>
        <w:t xml:space="preserve">. </w:t>
      </w:r>
    </w:p>
    <w:p w14:paraId="719E8501" w14:textId="7535F6EC" w:rsidR="00E1294E" w:rsidRPr="00E1294E" w:rsidRDefault="00E1294E" w:rsidP="00E1294E">
      <w:pPr>
        <w:widowControl w:val="0"/>
        <w:spacing w:after="0" w:line="360" w:lineRule="auto"/>
        <w:ind w:firstLine="709"/>
        <w:jc w:val="both"/>
        <w:rPr>
          <w:rFonts w:ascii="Arial" w:eastAsia="Times New Roman" w:hAnsi="Arial" w:cs="Arial"/>
          <w:lang w:eastAsia="ar-SA"/>
        </w:rPr>
      </w:pPr>
      <w:r w:rsidRPr="00E1294E">
        <w:rPr>
          <w:rFonts w:ascii="Arial" w:eastAsia="Times New Roman" w:hAnsi="Arial" w:cs="Arial"/>
          <w:b/>
          <w:lang w:eastAsia="ar-SA"/>
        </w:rPr>
        <w:t>G.3</w:t>
      </w:r>
      <w:r w:rsidRPr="00E1294E">
        <w:rPr>
          <w:rFonts w:ascii="Arial" w:eastAsia="Times New Roman" w:hAnsi="Arial" w:cs="Arial"/>
          <w:lang w:eastAsia="ar-SA"/>
        </w:rPr>
        <w:t xml:space="preserve"> Барьер должен соответствовать следующим требованиям.</w:t>
      </w:r>
    </w:p>
    <w:p w14:paraId="696172D8" w14:textId="77777777" w:rsidR="00E1294E" w:rsidRPr="00E1294E" w:rsidRDefault="00E1294E" w:rsidP="00E1294E">
      <w:pPr>
        <w:widowControl w:val="0"/>
        <w:spacing w:after="0" w:line="360" w:lineRule="auto"/>
        <w:ind w:firstLine="709"/>
        <w:jc w:val="both"/>
        <w:rPr>
          <w:rFonts w:ascii="Arial" w:eastAsia="Times New Roman" w:hAnsi="Arial" w:cs="Arial"/>
          <w:lang w:eastAsia="ar-SA"/>
        </w:rPr>
      </w:pPr>
      <w:r w:rsidRPr="00E1294E">
        <w:rPr>
          <w:rFonts w:ascii="Arial" w:eastAsia="Times New Roman" w:hAnsi="Arial" w:cs="Arial"/>
          <w:lang w:eastAsia="ar-SA"/>
        </w:rPr>
        <w:t>Три образца подвергают следующим испытаниям:</w:t>
      </w:r>
    </w:p>
    <w:p w14:paraId="5A7FAF7E" w14:textId="77777777" w:rsidR="00E1294E" w:rsidRPr="00E1294E" w:rsidRDefault="00E1294E" w:rsidP="00E1294E">
      <w:pPr>
        <w:widowControl w:val="0"/>
        <w:spacing w:after="0" w:line="360" w:lineRule="auto"/>
        <w:ind w:firstLine="709"/>
        <w:jc w:val="both"/>
        <w:rPr>
          <w:rFonts w:ascii="Arial" w:eastAsia="Times New Roman" w:hAnsi="Arial" w:cs="Arial"/>
          <w:lang w:eastAsia="ar-SA"/>
        </w:rPr>
      </w:pPr>
      <w:r w:rsidRPr="00E1294E">
        <w:rPr>
          <w:rFonts w:ascii="Arial" w:eastAsia="Times New Roman" w:hAnsi="Arial" w:cs="Arial"/>
          <w:lang w:eastAsia="ar-SA"/>
        </w:rPr>
        <w:t>1) В случае неметаллического барьера каждый испытательный образец закрепляют горизонтально и под углом 45° подводят игольчатое пламя, как указано в IEC 60695-11-5.</w:t>
      </w:r>
    </w:p>
    <w:p w14:paraId="6F7C6B9B" w14:textId="77777777" w:rsidR="00E1294E" w:rsidRPr="00E1294E" w:rsidRDefault="00E1294E" w:rsidP="00E1294E">
      <w:pPr>
        <w:widowControl w:val="0"/>
        <w:spacing w:after="0" w:line="360" w:lineRule="auto"/>
        <w:ind w:firstLine="709"/>
        <w:jc w:val="both"/>
        <w:rPr>
          <w:rFonts w:ascii="Arial" w:eastAsia="Times New Roman" w:hAnsi="Arial" w:cs="Arial"/>
          <w:lang w:eastAsia="ar-SA"/>
        </w:rPr>
      </w:pPr>
      <w:r w:rsidRPr="00E1294E">
        <w:rPr>
          <w:rFonts w:ascii="Arial" w:eastAsia="Times New Roman" w:hAnsi="Arial" w:cs="Arial"/>
          <w:lang w:eastAsia="ar-SA"/>
        </w:rPr>
        <w:t xml:space="preserve">  Вершина пламени должна быть:</w:t>
      </w:r>
    </w:p>
    <w:p w14:paraId="13391CA9" w14:textId="7818AC19" w:rsidR="00E1294E" w:rsidRPr="00E1294E" w:rsidRDefault="00E1294E" w:rsidP="00E1294E">
      <w:pPr>
        <w:widowControl w:val="0"/>
        <w:spacing w:after="0" w:line="360" w:lineRule="auto"/>
        <w:ind w:firstLine="709"/>
        <w:jc w:val="both"/>
        <w:rPr>
          <w:rFonts w:ascii="Arial" w:eastAsia="Times New Roman" w:hAnsi="Arial" w:cs="Arial"/>
          <w:lang w:eastAsia="ar-SA"/>
        </w:rPr>
      </w:pPr>
      <w:r w:rsidRPr="00E1294E">
        <w:rPr>
          <w:rFonts w:ascii="Arial" w:eastAsia="Times New Roman" w:hAnsi="Arial" w:cs="Arial"/>
          <w:lang w:eastAsia="ar-SA"/>
        </w:rPr>
        <w:lastRenderedPageBreak/>
        <w:t>а) применя</w:t>
      </w:r>
      <w:r>
        <w:rPr>
          <w:rFonts w:ascii="Arial" w:eastAsia="Times New Roman" w:hAnsi="Arial" w:cs="Arial"/>
          <w:lang w:eastAsia="ar-SA"/>
        </w:rPr>
        <w:t>ют</w:t>
      </w:r>
      <w:r w:rsidRPr="00E1294E">
        <w:rPr>
          <w:rFonts w:ascii="Arial" w:eastAsia="Times New Roman" w:hAnsi="Arial" w:cs="Arial"/>
          <w:lang w:eastAsia="ar-SA"/>
        </w:rPr>
        <w:t xml:space="preserve"> к барьеру, используемому в приборе, в месте, которое может воспламениться из-за его фактической близости и расстояния до ПОТЕНЦИАЛЬНОГО ИСТОЧНИКА ВО</w:t>
      </w:r>
      <w:r w:rsidR="00B7678B">
        <w:rPr>
          <w:rFonts w:ascii="Arial" w:eastAsia="Times New Roman" w:hAnsi="Arial" w:cs="Arial"/>
          <w:lang w:eastAsia="ar-SA"/>
        </w:rPr>
        <w:t>СПЛАМЕНЕНИЯ</w:t>
      </w:r>
      <w:r w:rsidRPr="00E1294E">
        <w:rPr>
          <w:rFonts w:ascii="Arial" w:eastAsia="Times New Roman" w:hAnsi="Arial" w:cs="Arial"/>
          <w:lang w:eastAsia="ar-SA"/>
        </w:rPr>
        <w:t>, или</w:t>
      </w:r>
    </w:p>
    <w:p w14:paraId="110D42E8" w14:textId="77777777" w:rsidR="00E1294E" w:rsidRPr="00E1294E" w:rsidRDefault="00E1294E" w:rsidP="00E1294E">
      <w:pPr>
        <w:widowControl w:val="0"/>
        <w:spacing w:after="0" w:line="360" w:lineRule="auto"/>
        <w:ind w:firstLine="709"/>
        <w:jc w:val="both"/>
        <w:rPr>
          <w:rFonts w:ascii="Arial" w:eastAsia="Times New Roman" w:hAnsi="Arial" w:cs="Arial"/>
          <w:lang w:eastAsia="ar-SA"/>
        </w:rPr>
      </w:pPr>
      <w:r w:rsidRPr="00E1294E">
        <w:rPr>
          <w:rFonts w:ascii="Arial" w:eastAsia="Times New Roman" w:hAnsi="Arial" w:cs="Arial"/>
          <w:lang w:eastAsia="ar-SA"/>
        </w:rPr>
        <w:t>б) наносят на пластину-образец той же толщины и из того же материала, касаясь нижней поверхности этой пластины-образца посередине.</w:t>
      </w:r>
    </w:p>
    <w:p w14:paraId="44CC8B02" w14:textId="77777777" w:rsidR="00E1294E" w:rsidRPr="00E1294E" w:rsidRDefault="00E1294E" w:rsidP="00E1294E">
      <w:pPr>
        <w:widowControl w:val="0"/>
        <w:spacing w:after="0" w:line="360" w:lineRule="auto"/>
        <w:ind w:firstLine="709"/>
        <w:jc w:val="both"/>
        <w:rPr>
          <w:rFonts w:ascii="Arial" w:eastAsia="Times New Roman" w:hAnsi="Arial" w:cs="Arial"/>
          <w:lang w:eastAsia="ar-SA"/>
        </w:rPr>
      </w:pPr>
      <w:r w:rsidRPr="00E1294E">
        <w:rPr>
          <w:rFonts w:ascii="Arial" w:eastAsia="Times New Roman" w:hAnsi="Arial" w:cs="Arial"/>
          <w:lang w:eastAsia="ar-SA"/>
        </w:rPr>
        <w:t>Пламя должно быть приложено в течение 60 с в том же положении.</w:t>
      </w:r>
    </w:p>
    <w:p w14:paraId="75FDA590" w14:textId="77777777" w:rsidR="00E1294E" w:rsidRPr="00E1294E" w:rsidRDefault="00E1294E" w:rsidP="00E1294E">
      <w:pPr>
        <w:widowControl w:val="0"/>
        <w:spacing w:after="0" w:line="360" w:lineRule="auto"/>
        <w:ind w:firstLine="709"/>
        <w:jc w:val="both"/>
        <w:rPr>
          <w:rFonts w:ascii="Arial" w:eastAsia="Times New Roman" w:hAnsi="Arial" w:cs="Arial"/>
          <w:lang w:eastAsia="ar-SA"/>
        </w:rPr>
      </w:pPr>
      <w:r w:rsidRPr="00E1294E">
        <w:rPr>
          <w:rFonts w:ascii="Arial" w:eastAsia="Times New Roman" w:hAnsi="Arial" w:cs="Arial"/>
          <w:lang w:eastAsia="ar-SA"/>
        </w:rPr>
        <w:t xml:space="preserve">  Игольчатое пламя не должно проникать в испытуемый образец, и после нанесения в испытуемом образце не должно быть отверстий.</w:t>
      </w:r>
    </w:p>
    <w:p w14:paraId="1EC57D5A" w14:textId="77777777" w:rsidR="00E1294E" w:rsidRPr="00E1294E" w:rsidRDefault="00E1294E" w:rsidP="00E1294E">
      <w:pPr>
        <w:widowControl w:val="0"/>
        <w:spacing w:after="0" w:line="360" w:lineRule="auto"/>
        <w:ind w:firstLine="709"/>
        <w:jc w:val="both"/>
        <w:rPr>
          <w:rFonts w:ascii="Arial" w:eastAsia="Times New Roman" w:hAnsi="Arial" w:cs="Arial"/>
          <w:lang w:eastAsia="ar-SA"/>
        </w:rPr>
      </w:pPr>
      <w:r w:rsidRPr="00E1294E">
        <w:rPr>
          <w:rFonts w:ascii="Arial" w:eastAsia="Times New Roman" w:hAnsi="Arial" w:cs="Arial"/>
          <w:lang w:eastAsia="ar-SA"/>
        </w:rPr>
        <w:t>Никакой провал не допускается.</w:t>
      </w:r>
    </w:p>
    <w:p w14:paraId="196698E0" w14:textId="77777777" w:rsidR="00E1294E" w:rsidRPr="00E1294E" w:rsidRDefault="00E1294E" w:rsidP="00E1294E">
      <w:pPr>
        <w:widowControl w:val="0"/>
        <w:spacing w:after="0" w:line="360" w:lineRule="auto"/>
        <w:ind w:firstLine="709"/>
        <w:jc w:val="both"/>
        <w:rPr>
          <w:rFonts w:ascii="Arial" w:eastAsia="Times New Roman" w:hAnsi="Arial" w:cs="Arial"/>
          <w:lang w:eastAsia="ar-SA"/>
        </w:rPr>
      </w:pPr>
      <w:r w:rsidRPr="00E1294E">
        <w:rPr>
          <w:rFonts w:ascii="Arial" w:eastAsia="Times New Roman" w:hAnsi="Arial" w:cs="Arial"/>
          <w:lang w:eastAsia="ar-SA"/>
        </w:rPr>
        <w:t>2) В случае отверстий в преграде, независимо от ее материала, применяются требования, показанные на рисунке 13, за исключением случаев, когда игольчатое пламя, как указано в МЭК 60695-11-5, не может проникнуть через преграду.</w:t>
      </w:r>
    </w:p>
    <w:p w14:paraId="5EFE0851" w14:textId="10037F2D" w:rsidR="009C1D12" w:rsidRPr="009C1D12" w:rsidRDefault="00E1294E" w:rsidP="00E1294E">
      <w:pPr>
        <w:widowControl w:val="0"/>
        <w:spacing w:after="0" w:line="360" w:lineRule="auto"/>
        <w:ind w:firstLine="709"/>
        <w:jc w:val="both"/>
        <w:rPr>
          <w:rFonts w:ascii="Arial" w:eastAsia="Times New Roman" w:hAnsi="Arial" w:cs="Arial"/>
          <w:lang w:eastAsia="ar-SA"/>
        </w:rPr>
      </w:pPr>
      <w:r w:rsidRPr="00E1294E">
        <w:rPr>
          <w:rFonts w:ascii="Arial" w:eastAsia="Times New Roman" w:hAnsi="Arial" w:cs="Arial"/>
          <w:lang w:eastAsia="ar-SA"/>
        </w:rPr>
        <w:t xml:space="preserve">  Соответствие проверяют в соответствии с 1) выше. После испытания не должно быть никаких изменений в отношении отверстий в ограждении. Не допускается отказ</w:t>
      </w:r>
    </w:p>
    <w:p w14:paraId="49F5101B" w14:textId="3049FB4B"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E1294E">
        <w:rPr>
          <w:rFonts w:ascii="Arial" w:eastAsia="Times New Roman" w:hAnsi="Arial" w:cs="Arial"/>
          <w:b/>
          <w:lang w:eastAsia="ar-SA"/>
        </w:rPr>
        <w:t>G.3</w:t>
      </w:r>
      <w:r w:rsidRPr="00D31051">
        <w:rPr>
          <w:rFonts w:ascii="Arial" w:eastAsia="Times New Roman" w:hAnsi="Arial" w:cs="Arial"/>
          <w:i/>
          <w:lang w:eastAsia="ar-SA"/>
        </w:rPr>
        <w:t xml:space="preserve"> </w:t>
      </w:r>
      <w:r w:rsidR="00E1294E">
        <w:rPr>
          <w:rFonts w:ascii="Arial" w:eastAsia="Times New Roman" w:hAnsi="Arial" w:cs="Arial"/>
          <w:i/>
          <w:lang w:eastAsia="ar-SA"/>
        </w:rPr>
        <w:t xml:space="preserve">Барьер </w:t>
      </w:r>
      <w:r w:rsidRPr="00D31051">
        <w:rPr>
          <w:rFonts w:ascii="Arial" w:eastAsia="Times New Roman" w:hAnsi="Arial" w:cs="Arial"/>
          <w:i/>
          <w:lang w:eastAsia="ar-SA"/>
        </w:rPr>
        <w:t>долж</w:t>
      </w:r>
      <w:r w:rsidR="00E1294E">
        <w:rPr>
          <w:rFonts w:ascii="Arial" w:eastAsia="Times New Roman" w:hAnsi="Arial" w:cs="Arial"/>
          <w:i/>
          <w:lang w:eastAsia="ar-SA"/>
        </w:rPr>
        <w:t>ен</w:t>
      </w:r>
      <w:r w:rsidRPr="00D31051">
        <w:rPr>
          <w:rFonts w:ascii="Arial" w:eastAsia="Times New Roman" w:hAnsi="Arial" w:cs="Arial"/>
          <w:i/>
          <w:lang w:eastAsia="ar-SA"/>
        </w:rPr>
        <w:t xml:space="preserve"> соответствовать следующим требованиям.</w:t>
      </w:r>
    </w:p>
    <w:p w14:paraId="5977AB75" w14:textId="77777777"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Три образца подвергают следующим испытаниям:</w:t>
      </w:r>
    </w:p>
    <w:p w14:paraId="5EF98490" w14:textId="2FE53D90"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1) В случае неметаллическо</w:t>
      </w:r>
      <w:r w:rsidR="00E1294E">
        <w:rPr>
          <w:rFonts w:ascii="Arial" w:eastAsia="Times New Roman" w:hAnsi="Arial" w:cs="Arial"/>
          <w:i/>
          <w:lang w:eastAsia="ar-SA"/>
        </w:rPr>
        <w:t>го барьера</w:t>
      </w:r>
      <w:r w:rsidRPr="00D31051">
        <w:rPr>
          <w:rFonts w:ascii="Arial" w:eastAsia="Times New Roman" w:hAnsi="Arial" w:cs="Arial"/>
          <w:i/>
          <w:lang w:eastAsia="ar-SA"/>
        </w:rPr>
        <w:t xml:space="preserve"> каждый </w:t>
      </w:r>
      <w:r w:rsidR="00E1294E">
        <w:rPr>
          <w:rFonts w:ascii="Arial" w:eastAsia="Times New Roman" w:hAnsi="Arial" w:cs="Arial"/>
          <w:i/>
          <w:lang w:eastAsia="ar-SA"/>
        </w:rPr>
        <w:t xml:space="preserve">испытуемый </w:t>
      </w:r>
      <w:r w:rsidRPr="00D31051">
        <w:rPr>
          <w:rFonts w:ascii="Arial" w:eastAsia="Times New Roman" w:hAnsi="Arial" w:cs="Arial"/>
          <w:i/>
          <w:lang w:eastAsia="ar-SA"/>
        </w:rPr>
        <w:t xml:space="preserve">образец </w:t>
      </w:r>
      <w:r w:rsidR="00E1294E">
        <w:rPr>
          <w:rFonts w:ascii="Arial" w:eastAsia="Times New Roman" w:hAnsi="Arial" w:cs="Arial"/>
          <w:i/>
          <w:lang w:eastAsia="ar-SA"/>
        </w:rPr>
        <w:t>за</w:t>
      </w:r>
      <w:r w:rsidRPr="00D31051">
        <w:rPr>
          <w:rFonts w:ascii="Arial" w:eastAsia="Times New Roman" w:hAnsi="Arial" w:cs="Arial"/>
          <w:i/>
          <w:lang w:eastAsia="ar-SA"/>
        </w:rPr>
        <w:t>креп</w:t>
      </w:r>
      <w:r w:rsidR="00E1294E">
        <w:rPr>
          <w:rFonts w:ascii="Arial" w:eastAsia="Times New Roman" w:hAnsi="Arial" w:cs="Arial"/>
          <w:i/>
          <w:lang w:eastAsia="ar-SA"/>
        </w:rPr>
        <w:t>ляют</w:t>
      </w:r>
      <w:r w:rsidRPr="00D31051">
        <w:rPr>
          <w:rFonts w:ascii="Arial" w:eastAsia="Times New Roman" w:hAnsi="Arial" w:cs="Arial"/>
          <w:i/>
          <w:lang w:eastAsia="ar-SA"/>
        </w:rPr>
        <w:t xml:space="preserve"> горизонтально, и игольчатое пламя прикладывают под углом 45</w:t>
      </w:r>
      <w:r w:rsidRPr="00D31051">
        <w:rPr>
          <w:rFonts w:ascii="Arial" w:eastAsia="Times New Roman" w:hAnsi="Arial" w:cs="Arial"/>
          <w:i/>
          <w:vertAlign w:val="superscript"/>
          <w:lang w:eastAsia="ar-SA"/>
        </w:rPr>
        <w:t>о</w:t>
      </w:r>
      <w:r w:rsidRPr="00D31051">
        <w:rPr>
          <w:rFonts w:ascii="Arial" w:eastAsia="Times New Roman" w:hAnsi="Arial" w:cs="Arial"/>
          <w:i/>
          <w:lang w:eastAsia="ar-SA"/>
        </w:rPr>
        <w:t>.</w:t>
      </w:r>
    </w:p>
    <w:p w14:paraId="255F7915" w14:textId="0581DA9D" w:rsidR="003B434E" w:rsidRPr="00D31051" w:rsidRDefault="00E1294E" w:rsidP="003B434E">
      <w:pPr>
        <w:widowControl w:val="0"/>
        <w:spacing w:after="0" w:line="360" w:lineRule="auto"/>
        <w:ind w:firstLine="709"/>
        <w:jc w:val="both"/>
        <w:rPr>
          <w:rFonts w:ascii="Arial" w:eastAsia="Times New Roman" w:hAnsi="Arial" w:cs="Arial"/>
          <w:i/>
          <w:lang w:eastAsia="ar-SA"/>
        </w:rPr>
      </w:pPr>
      <w:r>
        <w:rPr>
          <w:rFonts w:ascii="Arial" w:eastAsia="Times New Roman" w:hAnsi="Arial" w:cs="Arial"/>
          <w:i/>
          <w:lang w:eastAsia="ar-SA"/>
        </w:rPr>
        <w:t>Вершина пламени должна быть</w:t>
      </w:r>
      <w:r w:rsidR="003B434E" w:rsidRPr="00D31051">
        <w:rPr>
          <w:rFonts w:ascii="Arial" w:eastAsia="Times New Roman" w:hAnsi="Arial" w:cs="Arial"/>
          <w:i/>
          <w:lang w:eastAsia="ar-SA"/>
        </w:rPr>
        <w:t>:</w:t>
      </w:r>
    </w:p>
    <w:p w14:paraId="7D7B1A78" w14:textId="509A1774" w:rsidR="005317D4" w:rsidRPr="005317D4" w:rsidRDefault="003B434E" w:rsidP="005317D4">
      <w:pPr>
        <w:pStyle w:val="afc"/>
        <w:numPr>
          <w:ilvl w:val="0"/>
          <w:numId w:val="2"/>
        </w:numPr>
        <w:spacing w:after="0" w:line="360" w:lineRule="auto"/>
        <w:jc w:val="both"/>
        <w:rPr>
          <w:rFonts w:ascii="Arial" w:eastAsia="Times New Roman" w:hAnsi="Arial"/>
          <w:i/>
          <w:lang w:eastAsia="ar-SA"/>
        </w:rPr>
      </w:pPr>
      <w:r w:rsidRPr="005317D4">
        <w:rPr>
          <w:rFonts w:ascii="Arial" w:eastAsia="Times New Roman" w:hAnsi="Arial"/>
          <w:i/>
          <w:lang w:eastAsia="ar-SA"/>
        </w:rPr>
        <w:t>при</w:t>
      </w:r>
      <w:r w:rsidR="00E1294E" w:rsidRPr="005317D4">
        <w:rPr>
          <w:rFonts w:ascii="Arial" w:eastAsia="Times New Roman" w:hAnsi="Arial"/>
          <w:i/>
          <w:lang w:eastAsia="ar-SA"/>
        </w:rPr>
        <w:t xml:space="preserve">ложена </w:t>
      </w:r>
      <w:r w:rsidRPr="005317D4">
        <w:rPr>
          <w:rFonts w:ascii="Arial" w:eastAsia="Times New Roman" w:hAnsi="Arial"/>
          <w:i/>
          <w:lang w:eastAsia="ar-SA"/>
        </w:rPr>
        <w:t xml:space="preserve">к </w:t>
      </w:r>
      <w:r w:rsidR="00E1294E" w:rsidRPr="005317D4">
        <w:rPr>
          <w:rFonts w:ascii="Arial" w:eastAsia="Times New Roman" w:hAnsi="Arial"/>
          <w:i/>
          <w:lang w:eastAsia="ar-SA"/>
        </w:rPr>
        <w:t xml:space="preserve">барьеру </w:t>
      </w:r>
      <w:r w:rsidRPr="005317D4">
        <w:rPr>
          <w:rFonts w:ascii="Arial" w:eastAsia="Times New Roman" w:hAnsi="Arial"/>
          <w:i/>
          <w:lang w:eastAsia="ar-SA"/>
        </w:rPr>
        <w:t>в положении, применяемом в аппарат</w:t>
      </w:r>
      <w:r w:rsidR="00E1294E" w:rsidRPr="005317D4">
        <w:rPr>
          <w:rFonts w:ascii="Arial" w:eastAsia="Times New Roman" w:hAnsi="Arial"/>
          <w:i/>
          <w:lang w:eastAsia="ar-SA"/>
        </w:rPr>
        <w:t>уре</w:t>
      </w:r>
      <w:r w:rsidRPr="005317D4">
        <w:rPr>
          <w:rFonts w:ascii="Arial" w:eastAsia="Times New Roman" w:hAnsi="Arial"/>
          <w:i/>
          <w:lang w:eastAsia="ar-SA"/>
        </w:rPr>
        <w:t xml:space="preserve">, в месте </w:t>
      </w:r>
    </w:p>
    <w:p w14:paraId="5AB4DC44" w14:textId="3867B442" w:rsidR="003B434E" w:rsidRPr="005317D4" w:rsidRDefault="003B434E" w:rsidP="005317D4">
      <w:pPr>
        <w:pStyle w:val="afc"/>
        <w:spacing w:after="0" w:line="360" w:lineRule="auto"/>
        <w:ind w:left="1353" w:firstLine="0"/>
        <w:jc w:val="both"/>
        <w:rPr>
          <w:rFonts w:ascii="Arial" w:eastAsia="Times New Roman" w:hAnsi="Arial"/>
          <w:i/>
          <w:lang w:eastAsia="ar-SA"/>
        </w:rPr>
      </w:pPr>
      <w:r w:rsidRPr="005317D4">
        <w:rPr>
          <w:rFonts w:ascii="Arial" w:eastAsia="Times New Roman" w:hAnsi="Arial"/>
          <w:i/>
          <w:lang w:eastAsia="ar-SA"/>
        </w:rPr>
        <w:t xml:space="preserve">возможного воспламенения в зависимости от </w:t>
      </w:r>
      <w:r w:rsidR="005317D4" w:rsidRPr="005317D4">
        <w:rPr>
          <w:rFonts w:ascii="Arial" w:eastAsia="Times New Roman" w:hAnsi="Arial"/>
          <w:i/>
          <w:lang w:eastAsia="ar-SA"/>
        </w:rPr>
        <w:t>фактического</w:t>
      </w:r>
      <w:r w:rsidRPr="005317D4">
        <w:rPr>
          <w:rFonts w:ascii="Arial" w:eastAsia="Times New Roman" w:hAnsi="Arial"/>
          <w:i/>
          <w:lang w:eastAsia="ar-SA"/>
        </w:rPr>
        <w:t xml:space="preserve"> места расположения и расстояния до </w:t>
      </w:r>
      <w:r w:rsidRPr="005317D4">
        <w:rPr>
          <w:rFonts w:ascii="Arial" w:eastAsia="Times New Roman" w:hAnsi="Arial"/>
          <w:i/>
          <w:caps/>
          <w:lang w:eastAsia="ar-SA"/>
        </w:rPr>
        <w:t>потенциального источника воспламенения</w:t>
      </w:r>
      <w:r w:rsidRPr="005317D4">
        <w:rPr>
          <w:rFonts w:ascii="Arial" w:eastAsia="Times New Roman" w:hAnsi="Arial"/>
          <w:i/>
          <w:lang w:eastAsia="ar-SA"/>
        </w:rPr>
        <w:t>, или</w:t>
      </w:r>
    </w:p>
    <w:p w14:paraId="3034CEC9" w14:textId="7AC0F40D" w:rsidR="005317D4" w:rsidRPr="005317D4" w:rsidRDefault="003B434E" w:rsidP="005317D4">
      <w:pPr>
        <w:pStyle w:val="afc"/>
        <w:numPr>
          <w:ilvl w:val="0"/>
          <w:numId w:val="2"/>
        </w:numPr>
        <w:spacing w:after="0" w:line="360" w:lineRule="auto"/>
        <w:jc w:val="both"/>
        <w:rPr>
          <w:rFonts w:ascii="Arial" w:eastAsia="Times New Roman" w:hAnsi="Arial"/>
          <w:i/>
          <w:lang w:eastAsia="ar-SA"/>
        </w:rPr>
      </w:pPr>
      <w:r w:rsidRPr="005317D4">
        <w:rPr>
          <w:rFonts w:ascii="Arial" w:eastAsia="Times New Roman" w:hAnsi="Arial"/>
          <w:i/>
          <w:lang w:eastAsia="ar-SA"/>
        </w:rPr>
        <w:t>при</w:t>
      </w:r>
      <w:r w:rsidR="00E1294E" w:rsidRPr="005317D4">
        <w:rPr>
          <w:rFonts w:ascii="Arial" w:eastAsia="Times New Roman" w:hAnsi="Arial"/>
          <w:i/>
          <w:lang w:eastAsia="ar-SA"/>
        </w:rPr>
        <w:t>ложена</w:t>
      </w:r>
      <w:r w:rsidR="0013060F" w:rsidRPr="005317D4">
        <w:rPr>
          <w:rFonts w:ascii="Arial" w:eastAsia="Times New Roman" w:hAnsi="Arial"/>
          <w:i/>
          <w:lang w:eastAsia="ar-SA"/>
        </w:rPr>
        <w:t xml:space="preserve"> снизу </w:t>
      </w:r>
      <w:r w:rsidRPr="005317D4">
        <w:rPr>
          <w:rFonts w:ascii="Arial" w:eastAsia="Times New Roman" w:hAnsi="Arial"/>
          <w:i/>
          <w:lang w:eastAsia="ar-SA"/>
        </w:rPr>
        <w:t>к</w:t>
      </w:r>
      <w:r w:rsidR="005317D4" w:rsidRPr="005317D4">
        <w:rPr>
          <w:rFonts w:ascii="Arial" w:eastAsia="Times New Roman" w:hAnsi="Arial"/>
          <w:i/>
          <w:lang w:eastAsia="ar-SA"/>
        </w:rPr>
        <w:t xml:space="preserve">асаясь нижней части </w:t>
      </w:r>
      <w:r w:rsidR="0013060F" w:rsidRPr="005317D4">
        <w:rPr>
          <w:rFonts w:ascii="Arial" w:eastAsia="Times New Roman" w:hAnsi="Arial"/>
          <w:i/>
          <w:lang w:eastAsia="ar-SA"/>
        </w:rPr>
        <w:t>с</w:t>
      </w:r>
      <w:r w:rsidR="00E1294E" w:rsidRPr="005317D4">
        <w:rPr>
          <w:rFonts w:ascii="Arial" w:eastAsia="Times New Roman" w:hAnsi="Arial"/>
          <w:i/>
          <w:lang w:eastAsia="ar-SA"/>
        </w:rPr>
        <w:t>ередин</w:t>
      </w:r>
      <w:r w:rsidR="005317D4" w:rsidRPr="005317D4">
        <w:rPr>
          <w:rFonts w:ascii="Arial" w:eastAsia="Times New Roman" w:hAnsi="Arial"/>
          <w:i/>
          <w:lang w:eastAsia="ar-SA"/>
        </w:rPr>
        <w:t>ы</w:t>
      </w:r>
      <w:r w:rsidR="00E1294E" w:rsidRPr="005317D4">
        <w:rPr>
          <w:rFonts w:ascii="Arial" w:eastAsia="Times New Roman" w:hAnsi="Arial"/>
          <w:i/>
          <w:lang w:eastAsia="ar-SA"/>
        </w:rPr>
        <w:t xml:space="preserve"> </w:t>
      </w:r>
      <w:r w:rsidR="0013060F" w:rsidRPr="005317D4">
        <w:rPr>
          <w:rFonts w:ascii="Arial" w:eastAsia="Times New Roman" w:hAnsi="Arial"/>
          <w:i/>
          <w:lang w:eastAsia="ar-SA"/>
        </w:rPr>
        <w:t xml:space="preserve">образца, представляющего </w:t>
      </w:r>
    </w:p>
    <w:p w14:paraId="7A54D3E2" w14:textId="5951BFB8" w:rsidR="0013060F" w:rsidRPr="005317D4" w:rsidRDefault="0013060F" w:rsidP="005317D4">
      <w:pPr>
        <w:pStyle w:val="afc"/>
        <w:spacing w:after="0" w:line="360" w:lineRule="auto"/>
        <w:ind w:left="1353" w:firstLine="0"/>
        <w:jc w:val="both"/>
        <w:rPr>
          <w:rFonts w:ascii="Arial" w:eastAsia="Times New Roman" w:hAnsi="Arial"/>
          <w:i/>
          <w:lang w:eastAsia="ar-SA"/>
        </w:rPr>
      </w:pPr>
      <w:r w:rsidRPr="005317D4">
        <w:rPr>
          <w:rFonts w:ascii="Arial" w:eastAsia="Times New Roman" w:hAnsi="Arial"/>
          <w:i/>
          <w:lang w:eastAsia="ar-SA"/>
        </w:rPr>
        <w:t>собой пластину, изготовленную из матер</w:t>
      </w:r>
      <w:r w:rsidR="005317D4" w:rsidRPr="005317D4">
        <w:rPr>
          <w:rFonts w:ascii="Arial" w:eastAsia="Times New Roman" w:hAnsi="Arial"/>
          <w:i/>
          <w:lang w:eastAsia="ar-SA"/>
        </w:rPr>
        <w:t>и</w:t>
      </w:r>
      <w:r w:rsidRPr="005317D4">
        <w:rPr>
          <w:rFonts w:ascii="Arial" w:eastAsia="Times New Roman" w:hAnsi="Arial"/>
          <w:i/>
          <w:lang w:eastAsia="ar-SA"/>
        </w:rPr>
        <w:t xml:space="preserve">ала </w:t>
      </w:r>
      <w:r w:rsidR="003B434E" w:rsidRPr="005317D4">
        <w:rPr>
          <w:rFonts w:ascii="Arial" w:eastAsia="Times New Roman" w:hAnsi="Arial"/>
          <w:i/>
          <w:lang w:eastAsia="ar-SA"/>
        </w:rPr>
        <w:t>т</w:t>
      </w:r>
      <w:r w:rsidR="005317D4" w:rsidRPr="005317D4">
        <w:rPr>
          <w:rFonts w:ascii="Arial" w:eastAsia="Times New Roman" w:hAnsi="Arial"/>
          <w:i/>
          <w:lang w:eastAsia="ar-SA"/>
        </w:rPr>
        <w:t>акой</w:t>
      </w:r>
      <w:r w:rsidR="003B434E" w:rsidRPr="005317D4">
        <w:rPr>
          <w:rFonts w:ascii="Arial" w:eastAsia="Times New Roman" w:hAnsi="Arial"/>
          <w:i/>
          <w:lang w:eastAsia="ar-SA"/>
        </w:rPr>
        <w:t xml:space="preserve"> же толщины и состава</w:t>
      </w:r>
      <w:r w:rsidR="005317D4" w:rsidRPr="005317D4">
        <w:rPr>
          <w:rFonts w:ascii="Arial" w:eastAsia="Times New Roman" w:hAnsi="Arial"/>
          <w:i/>
          <w:lang w:eastAsia="ar-SA"/>
        </w:rPr>
        <w:t>,</w:t>
      </w:r>
      <w:r w:rsidR="003B434E" w:rsidRPr="005317D4">
        <w:rPr>
          <w:rFonts w:ascii="Arial" w:eastAsia="Times New Roman" w:hAnsi="Arial"/>
          <w:i/>
          <w:lang w:eastAsia="ar-SA"/>
        </w:rPr>
        <w:t xml:space="preserve"> </w:t>
      </w:r>
      <w:r w:rsidR="005317D4" w:rsidRPr="005317D4">
        <w:rPr>
          <w:rFonts w:ascii="Arial" w:eastAsia="Times New Roman" w:hAnsi="Arial"/>
          <w:i/>
          <w:lang w:eastAsia="ar-SA"/>
        </w:rPr>
        <w:t xml:space="preserve">как и </w:t>
      </w:r>
      <w:r w:rsidR="003B434E" w:rsidRPr="005317D4">
        <w:rPr>
          <w:rFonts w:ascii="Arial" w:eastAsia="Times New Roman" w:hAnsi="Arial"/>
          <w:i/>
          <w:lang w:eastAsia="ar-SA"/>
        </w:rPr>
        <w:t>материал</w:t>
      </w:r>
      <w:r w:rsidR="005317D4" w:rsidRPr="005317D4">
        <w:rPr>
          <w:rFonts w:ascii="Arial" w:eastAsia="Times New Roman" w:hAnsi="Arial"/>
          <w:i/>
          <w:lang w:eastAsia="ar-SA"/>
        </w:rPr>
        <w:t xml:space="preserve"> барьера</w:t>
      </w:r>
      <w:r w:rsidR="003B434E" w:rsidRPr="005317D4">
        <w:rPr>
          <w:rFonts w:ascii="Arial" w:eastAsia="Times New Roman" w:hAnsi="Arial"/>
          <w:i/>
          <w:lang w:eastAsia="ar-SA"/>
        </w:rPr>
        <w:t>.</w:t>
      </w:r>
    </w:p>
    <w:p w14:paraId="41157C69" w14:textId="45AD09A0" w:rsidR="003B434E" w:rsidRPr="005317D4" w:rsidRDefault="0013060F" w:rsidP="003B434E">
      <w:pPr>
        <w:widowControl w:val="0"/>
        <w:spacing w:after="0" w:line="360" w:lineRule="auto"/>
        <w:ind w:firstLine="709"/>
        <w:jc w:val="both"/>
        <w:rPr>
          <w:rFonts w:ascii="Arial" w:eastAsia="Times New Roman" w:hAnsi="Arial" w:cs="Arial"/>
          <w:i/>
          <w:lang w:eastAsia="ar-SA"/>
        </w:rPr>
      </w:pPr>
      <w:r w:rsidRPr="005317D4">
        <w:rPr>
          <w:rFonts w:ascii="Arial" w:hAnsi="Arial" w:cs="Arial"/>
        </w:rPr>
        <w:t xml:space="preserve"> </w:t>
      </w:r>
      <w:r w:rsidR="005317D4" w:rsidRPr="005317D4">
        <w:rPr>
          <w:rFonts w:ascii="Arial" w:hAnsi="Arial" w:cs="Arial"/>
          <w:i/>
        </w:rPr>
        <w:t>Продолжительность в</w:t>
      </w:r>
      <w:r w:rsidR="003B434E" w:rsidRPr="005317D4">
        <w:rPr>
          <w:rFonts w:ascii="Arial" w:eastAsia="Times New Roman" w:hAnsi="Arial" w:cs="Arial"/>
          <w:i/>
          <w:lang w:eastAsia="ar-SA"/>
        </w:rPr>
        <w:t>оздейств</w:t>
      </w:r>
      <w:r w:rsidR="005317D4" w:rsidRPr="005317D4">
        <w:rPr>
          <w:rFonts w:ascii="Arial" w:eastAsia="Times New Roman" w:hAnsi="Arial" w:cs="Arial"/>
          <w:i/>
          <w:lang w:eastAsia="ar-SA"/>
        </w:rPr>
        <w:t xml:space="preserve">ия </w:t>
      </w:r>
      <w:r w:rsidR="003B434E" w:rsidRPr="005317D4">
        <w:rPr>
          <w:rFonts w:ascii="Arial" w:eastAsia="Times New Roman" w:hAnsi="Arial" w:cs="Arial"/>
          <w:i/>
          <w:lang w:eastAsia="ar-SA"/>
        </w:rPr>
        <w:t>пламен</w:t>
      </w:r>
      <w:r w:rsidR="005317D4" w:rsidRPr="005317D4">
        <w:rPr>
          <w:rFonts w:ascii="Arial" w:eastAsia="Times New Roman" w:hAnsi="Arial" w:cs="Arial"/>
          <w:i/>
          <w:lang w:eastAsia="ar-SA"/>
        </w:rPr>
        <w:t>и должна составлять</w:t>
      </w:r>
      <w:r w:rsidR="003B434E" w:rsidRPr="005317D4">
        <w:rPr>
          <w:rFonts w:ascii="Arial" w:eastAsia="Times New Roman" w:hAnsi="Arial" w:cs="Arial"/>
          <w:i/>
          <w:lang w:eastAsia="ar-SA"/>
        </w:rPr>
        <w:t xml:space="preserve"> 60 с в одном и том же положении.</w:t>
      </w:r>
    </w:p>
    <w:p w14:paraId="70529073" w14:textId="34D84AB8"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 xml:space="preserve">Игольчатое пламя не должно проникать внутрь </w:t>
      </w:r>
      <w:r w:rsidR="005317D4">
        <w:rPr>
          <w:rFonts w:ascii="Arial" w:eastAsia="Times New Roman" w:hAnsi="Arial" w:cs="Arial"/>
          <w:i/>
          <w:lang w:eastAsia="ar-SA"/>
        </w:rPr>
        <w:t xml:space="preserve">испытуемого </w:t>
      </w:r>
      <w:r w:rsidRPr="00D31051">
        <w:rPr>
          <w:rFonts w:ascii="Arial" w:eastAsia="Times New Roman" w:hAnsi="Arial" w:cs="Arial"/>
          <w:i/>
          <w:lang w:eastAsia="ar-SA"/>
        </w:rPr>
        <w:t>образца, и после воздействия не должно быть отверстия в испытательном образце.</w:t>
      </w:r>
    </w:p>
    <w:p w14:paraId="2A7C707C" w14:textId="0CFE6B65"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 xml:space="preserve">Никакие </w:t>
      </w:r>
      <w:r w:rsidR="005317D4">
        <w:rPr>
          <w:rFonts w:ascii="Arial" w:eastAsia="Times New Roman" w:hAnsi="Arial" w:cs="Arial"/>
          <w:i/>
          <w:lang w:eastAsia="ar-SA"/>
        </w:rPr>
        <w:t>отказы</w:t>
      </w:r>
      <w:r w:rsidRPr="00D31051">
        <w:rPr>
          <w:rFonts w:ascii="Arial" w:eastAsia="Times New Roman" w:hAnsi="Arial" w:cs="Arial"/>
          <w:i/>
          <w:lang w:eastAsia="ar-SA"/>
        </w:rPr>
        <w:t xml:space="preserve"> не допускаются.</w:t>
      </w:r>
    </w:p>
    <w:p w14:paraId="02F3FD52" w14:textId="579CCD1B"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 xml:space="preserve">2) В случае </w:t>
      </w:r>
      <w:r w:rsidR="005317D4">
        <w:rPr>
          <w:rFonts w:ascii="Arial" w:eastAsia="Times New Roman" w:hAnsi="Arial" w:cs="Arial"/>
          <w:i/>
          <w:lang w:eastAsia="ar-SA"/>
        </w:rPr>
        <w:t xml:space="preserve">наличия </w:t>
      </w:r>
      <w:r w:rsidRPr="00D31051">
        <w:rPr>
          <w:rFonts w:ascii="Arial" w:eastAsia="Times New Roman" w:hAnsi="Arial" w:cs="Arial"/>
          <w:i/>
          <w:lang w:eastAsia="ar-SA"/>
        </w:rPr>
        <w:t xml:space="preserve">отверстий в </w:t>
      </w:r>
      <w:r w:rsidR="005317D4">
        <w:rPr>
          <w:rFonts w:ascii="Arial" w:eastAsia="Times New Roman" w:hAnsi="Arial" w:cs="Arial"/>
          <w:i/>
          <w:lang w:eastAsia="ar-SA"/>
        </w:rPr>
        <w:t xml:space="preserve">барьере, независимо от материала из которого он изготовлен, </w:t>
      </w:r>
      <w:r w:rsidRPr="00D31051">
        <w:rPr>
          <w:rFonts w:ascii="Arial" w:eastAsia="Times New Roman" w:hAnsi="Arial" w:cs="Arial"/>
          <w:i/>
          <w:lang w:eastAsia="ar-SA"/>
        </w:rPr>
        <w:t>применяют требования</w:t>
      </w:r>
      <w:r w:rsidR="005317D4">
        <w:rPr>
          <w:rFonts w:ascii="Arial" w:eastAsia="Times New Roman" w:hAnsi="Arial" w:cs="Arial"/>
          <w:i/>
          <w:lang w:eastAsia="ar-SA"/>
        </w:rPr>
        <w:t xml:space="preserve">, показанные на </w:t>
      </w:r>
      <w:r w:rsidRPr="00D31051">
        <w:rPr>
          <w:rFonts w:ascii="Arial" w:eastAsia="Times New Roman" w:hAnsi="Arial" w:cs="Arial"/>
          <w:i/>
          <w:lang w:eastAsia="ar-SA"/>
        </w:rPr>
        <w:t>рисунк</w:t>
      </w:r>
      <w:r w:rsidR="005317D4">
        <w:rPr>
          <w:rFonts w:ascii="Arial" w:eastAsia="Times New Roman" w:hAnsi="Arial" w:cs="Arial"/>
          <w:i/>
          <w:lang w:eastAsia="ar-SA"/>
        </w:rPr>
        <w:t>е</w:t>
      </w:r>
      <w:r w:rsidRPr="00D31051">
        <w:rPr>
          <w:rFonts w:ascii="Arial" w:eastAsia="Times New Roman" w:hAnsi="Arial" w:cs="Arial"/>
          <w:i/>
          <w:lang w:eastAsia="ar-SA"/>
        </w:rPr>
        <w:t xml:space="preserve"> 13</w:t>
      </w:r>
      <w:r w:rsidR="008D2ABA" w:rsidRPr="008D2ABA">
        <w:rPr>
          <w:rFonts w:ascii="Arial" w:eastAsia="Times New Roman" w:hAnsi="Arial" w:cs="Arial"/>
          <w:i/>
          <w:lang w:eastAsia="ar-SA"/>
        </w:rPr>
        <w:t xml:space="preserve">, </w:t>
      </w:r>
      <w:r w:rsidR="008D2ABA">
        <w:rPr>
          <w:rFonts w:ascii="Arial" w:eastAsia="Times New Roman" w:hAnsi="Arial" w:cs="Arial"/>
          <w:i/>
          <w:lang w:eastAsia="ar-SA"/>
        </w:rPr>
        <w:t>за исключением</w:t>
      </w:r>
      <w:r w:rsidR="008D2ABA" w:rsidRPr="008D2ABA">
        <w:rPr>
          <w:rFonts w:ascii="Arial" w:eastAsia="Times New Roman" w:hAnsi="Arial" w:cs="Arial"/>
          <w:i/>
          <w:lang w:eastAsia="ar-SA"/>
        </w:rPr>
        <w:t xml:space="preserve"> случаев, когда игольчатое пламя, как указано в IEC 60695-11-5, не может проникнуть через барьер.</w:t>
      </w:r>
    </w:p>
    <w:p w14:paraId="61FACE14" w14:textId="77777777" w:rsidR="00440129"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 xml:space="preserve">Соответствие проверяют </w:t>
      </w:r>
      <w:r w:rsidR="008D2ABA">
        <w:rPr>
          <w:rFonts w:ascii="Arial" w:eastAsia="Times New Roman" w:hAnsi="Arial" w:cs="Arial"/>
          <w:i/>
          <w:lang w:eastAsia="ar-SA"/>
        </w:rPr>
        <w:t xml:space="preserve">в соответствии с </w:t>
      </w:r>
      <w:r w:rsidRPr="00D31051">
        <w:rPr>
          <w:rFonts w:ascii="Arial" w:eastAsia="Times New Roman" w:hAnsi="Arial" w:cs="Arial"/>
          <w:i/>
          <w:lang w:eastAsia="ar-SA"/>
        </w:rPr>
        <w:t>п</w:t>
      </w:r>
      <w:r w:rsidR="00D31051">
        <w:rPr>
          <w:rFonts w:ascii="Arial" w:eastAsia="Times New Roman" w:hAnsi="Arial" w:cs="Arial"/>
          <w:i/>
          <w:lang w:eastAsia="ar-SA"/>
        </w:rPr>
        <w:t>озиц</w:t>
      </w:r>
      <w:r w:rsidR="008D2ABA">
        <w:rPr>
          <w:rFonts w:ascii="Arial" w:eastAsia="Times New Roman" w:hAnsi="Arial" w:cs="Arial"/>
          <w:i/>
          <w:lang w:eastAsia="ar-SA"/>
        </w:rPr>
        <w:t>ией</w:t>
      </w:r>
      <w:r w:rsidR="00D31051">
        <w:rPr>
          <w:rFonts w:ascii="Arial" w:eastAsia="Times New Roman" w:hAnsi="Arial" w:cs="Arial"/>
          <w:i/>
          <w:lang w:eastAsia="ar-SA"/>
        </w:rPr>
        <w:t xml:space="preserve"> </w:t>
      </w:r>
      <w:r w:rsidRPr="00D31051">
        <w:rPr>
          <w:rFonts w:ascii="Arial" w:eastAsia="Times New Roman" w:hAnsi="Arial" w:cs="Arial"/>
          <w:i/>
          <w:lang w:eastAsia="ar-SA"/>
        </w:rPr>
        <w:t>1)</w:t>
      </w:r>
      <w:r w:rsidR="008D2ABA">
        <w:rPr>
          <w:rFonts w:ascii="Arial" w:eastAsia="Times New Roman" w:hAnsi="Arial" w:cs="Arial"/>
          <w:i/>
          <w:lang w:eastAsia="ar-SA"/>
        </w:rPr>
        <w:t xml:space="preserve"> приведенной выше</w:t>
      </w:r>
      <w:r w:rsidRPr="00D31051">
        <w:rPr>
          <w:rFonts w:ascii="Arial" w:eastAsia="Times New Roman" w:hAnsi="Arial" w:cs="Arial"/>
          <w:i/>
          <w:lang w:eastAsia="ar-SA"/>
        </w:rPr>
        <w:t xml:space="preserve">. После испытания </w:t>
      </w:r>
      <w:r w:rsidR="008D2ABA">
        <w:rPr>
          <w:rFonts w:ascii="Arial" w:eastAsia="Times New Roman" w:hAnsi="Arial" w:cs="Arial"/>
          <w:i/>
          <w:lang w:eastAsia="ar-SA"/>
        </w:rPr>
        <w:t>отверстия в барьере должны соответствовать установленным требованиям</w:t>
      </w:r>
      <w:r w:rsidR="00440129">
        <w:rPr>
          <w:rFonts w:ascii="Arial" w:eastAsia="Times New Roman" w:hAnsi="Arial" w:cs="Arial"/>
          <w:i/>
          <w:lang w:eastAsia="ar-SA"/>
        </w:rPr>
        <w:t>.</w:t>
      </w:r>
    </w:p>
    <w:p w14:paraId="6549F613" w14:textId="58DE9D03" w:rsidR="003B434E"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Никакие повреждения не допускаются.</w:t>
      </w:r>
    </w:p>
    <w:p w14:paraId="61721516" w14:textId="59B73AF8" w:rsidR="003B434E" w:rsidRPr="00C55C4C" w:rsidRDefault="003B434E" w:rsidP="00D31051">
      <w:pPr>
        <w:widowControl w:val="0"/>
        <w:spacing w:after="0" w:line="360" w:lineRule="auto"/>
        <w:ind w:firstLine="709"/>
        <w:jc w:val="center"/>
        <w:rPr>
          <w:rFonts w:ascii="Arial" w:eastAsia="Times New Roman" w:hAnsi="Arial" w:cs="Arial"/>
          <w:b/>
          <w:sz w:val="28"/>
          <w:szCs w:val="28"/>
          <w:lang w:eastAsia="ar-SA"/>
        </w:rPr>
      </w:pPr>
      <w:r w:rsidRPr="00C55C4C">
        <w:rPr>
          <w:rFonts w:ascii="Arial" w:eastAsia="Times New Roman" w:hAnsi="Arial" w:cs="Arial"/>
          <w:b/>
          <w:sz w:val="28"/>
          <w:szCs w:val="28"/>
          <w:lang w:eastAsia="ar-SA"/>
        </w:rPr>
        <w:lastRenderedPageBreak/>
        <w:t xml:space="preserve">Приложение </w:t>
      </w:r>
      <w:r w:rsidRPr="00C55C4C">
        <w:rPr>
          <w:rFonts w:ascii="Arial" w:eastAsia="Times New Roman" w:hAnsi="Arial" w:cs="Arial"/>
          <w:b/>
          <w:sz w:val="28"/>
          <w:szCs w:val="28"/>
          <w:lang w:val="en-US" w:eastAsia="ar-SA"/>
        </w:rPr>
        <w:t>H</w:t>
      </w:r>
    </w:p>
    <w:p w14:paraId="709FEA32" w14:textId="77777777" w:rsidR="003B434E" w:rsidRPr="00C55C4C" w:rsidRDefault="003B434E" w:rsidP="00D31051">
      <w:pPr>
        <w:widowControl w:val="0"/>
        <w:spacing w:after="0" w:line="360" w:lineRule="auto"/>
        <w:ind w:firstLine="709"/>
        <w:jc w:val="center"/>
        <w:rPr>
          <w:rFonts w:ascii="Arial" w:eastAsia="Times New Roman" w:hAnsi="Arial" w:cs="Arial"/>
          <w:sz w:val="28"/>
          <w:szCs w:val="28"/>
          <w:lang w:eastAsia="ar-SA"/>
        </w:rPr>
      </w:pPr>
      <w:r w:rsidRPr="00C55C4C">
        <w:rPr>
          <w:rFonts w:ascii="Arial" w:eastAsia="Times New Roman" w:hAnsi="Arial" w:cs="Arial"/>
          <w:sz w:val="28"/>
          <w:szCs w:val="28"/>
          <w:lang w:eastAsia="ar-SA"/>
        </w:rPr>
        <w:t>(обязательное)</w:t>
      </w:r>
    </w:p>
    <w:p w14:paraId="0CD127A9" w14:textId="17A089EF" w:rsidR="003B434E" w:rsidRPr="00C55C4C" w:rsidRDefault="003B434E" w:rsidP="00D31051">
      <w:pPr>
        <w:widowControl w:val="0"/>
        <w:spacing w:after="0" w:line="360" w:lineRule="auto"/>
        <w:ind w:firstLine="709"/>
        <w:jc w:val="center"/>
        <w:rPr>
          <w:rFonts w:ascii="Arial" w:eastAsia="Times New Roman" w:hAnsi="Arial" w:cs="Arial"/>
          <w:b/>
          <w:sz w:val="28"/>
          <w:szCs w:val="28"/>
          <w:lang w:eastAsia="ar-SA"/>
        </w:rPr>
      </w:pPr>
      <w:r w:rsidRPr="00C55C4C">
        <w:rPr>
          <w:rFonts w:ascii="Arial" w:eastAsia="Times New Roman" w:hAnsi="Arial" w:cs="Arial"/>
          <w:b/>
          <w:sz w:val="28"/>
          <w:szCs w:val="28"/>
          <w:lang w:eastAsia="ar-SA"/>
        </w:rPr>
        <w:t>Изолированные намоточные провода для использования без межслоевой изоляции</w:t>
      </w:r>
      <w:r w:rsidR="00D31051" w:rsidRPr="00C55C4C">
        <w:rPr>
          <w:rFonts w:ascii="Arial" w:eastAsia="Times New Roman" w:hAnsi="Arial" w:cs="Arial"/>
          <w:b/>
          <w:sz w:val="28"/>
          <w:szCs w:val="28"/>
          <w:lang w:eastAsia="ar-SA"/>
        </w:rPr>
        <w:t xml:space="preserve"> </w:t>
      </w:r>
      <w:r w:rsidRPr="00C55C4C">
        <w:rPr>
          <w:rFonts w:ascii="Arial" w:eastAsia="Times New Roman" w:hAnsi="Arial" w:cs="Arial"/>
          <w:b/>
          <w:sz w:val="28"/>
          <w:szCs w:val="28"/>
          <w:lang w:eastAsia="ar-SA"/>
        </w:rPr>
        <w:t>(см. 8.16)</w:t>
      </w:r>
    </w:p>
    <w:p w14:paraId="4EEB2535" w14:textId="77777777" w:rsidR="003B434E" w:rsidRPr="00C55C4C" w:rsidRDefault="003B434E" w:rsidP="003B434E">
      <w:pPr>
        <w:widowControl w:val="0"/>
        <w:spacing w:after="0" w:line="360" w:lineRule="auto"/>
        <w:ind w:firstLine="709"/>
        <w:jc w:val="both"/>
        <w:rPr>
          <w:rFonts w:ascii="Arial" w:eastAsia="Times New Roman" w:hAnsi="Arial" w:cs="Arial"/>
          <w:sz w:val="24"/>
          <w:szCs w:val="24"/>
          <w:lang w:eastAsia="ar-SA"/>
        </w:rPr>
      </w:pPr>
      <w:r w:rsidRPr="00C55C4C">
        <w:rPr>
          <w:rFonts w:ascii="Arial" w:eastAsia="Times New Roman" w:hAnsi="Arial" w:cs="Arial"/>
          <w:b/>
          <w:sz w:val="24"/>
          <w:szCs w:val="24"/>
          <w:lang w:val="en-US" w:eastAsia="ar-SA"/>
        </w:rPr>
        <w:t>H</w:t>
      </w:r>
      <w:r w:rsidRPr="00C55C4C">
        <w:rPr>
          <w:rFonts w:ascii="Arial" w:eastAsia="Times New Roman" w:hAnsi="Arial" w:cs="Arial"/>
          <w:b/>
          <w:sz w:val="24"/>
          <w:szCs w:val="24"/>
          <w:lang w:eastAsia="ar-SA"/>
        </w:rPr>
        <w:t>.1 Общие положения</w:t>
      </w:r>
    </w:p>
    <w:p w14:paraId="2DFF3F8B" w14:textId="369F7016" w:rsidR="003B434E" w:rsidRPr="00D31051" w:rsidRDefault="00440129" w:rsidP="003B434E">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В п</w:t>
      </w:r>
      <w:r w:rsidR="003B434E" w:rsidRPr="00D31051">
        <w:rPr>
          <w:rFonts w:ascii="Arial" w:eastAsia="Times New Roman" w:hAnsi="Arial" w:cs="Arial"/>
          <w:lang w:eastAsia="ar-SA"/>
        </w:rPr>
        <w:t>риложение устан</w:t>
      </w:r>
      <w:r>
        <w:rPr>
          <w:rFonts w:ascii="Arial" w:eastAsia="Times New Roman" w:hAnsi="Arial" w:cs="Arial"/>
          <w:lang w:eastAsia="ar-SA"/>
        </w:rPr>
        <w:t>овлены</w:t>
      </w:r>
      <w:r w:rsidR="003B434E" w:rsidRPr="00D31051">
        <w:rPr>
          <w:rFonts w:ascii="Arial" w:eastAsia="Times New Roman" w:hAnsi="Arial" w:cs="Arial"/>
          <w:lang w:eastAsia="ar-SA"/>
        </w:rPr>
        <w:t xml:space="preserve"> требования к намоточным проводам, </w:t>
      </w:r>
      <w:r w:rsidRPr="00440129">
        <w:rPr>
          <w:rFonts w:ascii="Arial" w:eastAsia="Times New Roman" w:hAnsi="Arial" w:cs="Arial"/>
          <w:lang w:eastAsia="ar-SA"/>
        </w:rPr>
        <w:t xml:space="preserve">изоляция к </w:t>
      </w:r>
      <w:r w:rsidR="003B434E" w:rsidRPr="00D31051">
        <w:rPr>
          <w:rFonts w:ascii="Arial" w:eastAsia="Times New Roman" w:hAnsi="Arial" w:cs="Arial"/>
          <w:lang w:eastAsia="ar-SA"/>
        </w:rPr>
        <w:t>которы</w:t>
      </w:r>
      <w:r>
        <w:rPr>
          <w:rFonts w:ascii="Arial" w:eastAsia="Times New Roman" w:hAnsi="Arial" w:cs="Arial"/>
          <w:lang w:eastAsia="ar-SA"/>
        </w:rPr>
        <w:t>х</w:t>
      </w:r>
      <w:r w:rsidR="003B434E" w:rsidRPr="00D31051">
        <w:rPr>
          <w:rFonts w:ascii="Arial" w:eastAsia="Times New Roman" w:hAnsi="Arial" w:cs="Arial"/>
          <w:lang w:eastAsia="ar-SA"/>
        </w:rPr>
        <w:t xml:space="preserve"> мо</w:t>
      </w:r>
      <w:r>
        <w:rPr>
          <w:rFonts w:ascii="Arial" w:eastAsia="Times New Roman" w:hAnsi="Arial" w:cs="Arial"/>
          <w:lang w:eastAsia="ar-SA"/>
        </w:rPr>
        <w:t xml:space="preserve">жет использоваться для обеспечения ОСНОВНОЙ ИЗОЛЯЦИИ, ДОПОЛНИТЕЛЬНОЙ ИЗОЛЯЦИИ и ДВОЙНОЙ ИЗОЛЯЦИИ </w:t>
      </w:r>
      <w:r w:rsidR="003B434E" w:rsidRPr="00D31051">
        <w:rPr>
          <w:rFonts w:ascii="Arial" w:eastAsia="Times New Roman" w:hAnsi="Arial" w:cs="Arial"/>
          <w:lang w:eastAsia="ar-SA"/>
        </w:rPr>
        <w:t xml:space="preserve">или </w:t>
      </w:r>
      <w:r w:rsidR="00900B67">
        <w:rPr>
          <w:rFonts w:ascii="Arial" w:eastAsia="Times New Roman" w:hAnsi="Arial" w:cs="Arial"/>
          <w:lang w:eastAsia="ar-SA"/>
        </w:rPr>
        <w:t>УСИЛЕНН</w:t>
      </w:r>
      <w:r>
        <w:rPr>
          <w:rFonts w:ascii="Arial" w:eastAsia="Times New Roman" w:hAnsi="Arial" w:cs="Arial"/>
          <w:lang w:eastAsia="ar-SA"/>
        </w:rPr>
        <w:t>ОЙ</w:t>
      </w:r>
      <w:r w:rsidR="00900B67">
        <w:rPr>
          <w:rFonts w:ascii="Arial" w:eastAsia="Times New Roman" w:hAnsi="Arial" w:cs="Arial"/>
          <w:lang w:eastAsia="ar-SA"/>
        </w:rPr>
        <w:t xml:space="preserve"> ИЗОЛЯЦИ</w:t>
      </w:r>
      <w:r>
        <w:rPr>
          <w:rFonts w:ascii="Arial" w:eastAsia="Times New Roman" w:hAnsi="Arial" w:cs="Arial"/>
          <w:lang w:eastAsia="ar-SA"/>
        </w:rPr>
        <w:t>И</w:t>
      </w:r>
      <w:r w:rsidR="003B434E" w:rsidRPr="00D31051">
        <w:rPr>
          <w:rFonts w:ascii="Arial" w:eastAsia="Times New Roman" w:hAnsi="Arial" w:cs="Arial"/>
          <w:lang w:eastAsia="ar-SA"/>
        </w:rPr>
        <w:t xml:space="preserve"> в нам</w:t>
      </w:r>
      <w:r w:rsidR="007A0711">
        <w:rPr>
          <w:rFonts w:ascii="Arial" w:eastAsia="Times New Roman" w:hAnsi="Arial" w:cs="Arial"/>
          <w:lang w:eastAsia="ar-SA"/>
        </w:rPr>
        <w:t>отанных</w:t>
      </w:r>
      <w:r w:rsidR="003B434E" w:rsidRPr="00D31051">
        <w:rPr>
          <w:rFonts w:ascii="Arial" w:eastAsia="Times New Roman" w:hAnsi="Arial" w:cs="Arial"/>
          <w:lang w:eastAsia="ar-SA"/>
        </w:rPr>
        <w:t xml:space="preserve"> компонентах без </w:t>
      </w:r>
      <w:r>
        <w:rPr>
          <w:rFonts w:ascii="Arial" w:eastAsia="Times New Roman" w:hAnsi="Arial" w:cs="Arial"/>
          <w:lang w:eastAsia="ar-SA"/>
        </w:rPr>
        <w:t xml:space="preserve">использования межслоевой </w:t>
      </w:r>
      <w:r w:rsidR="003B434E" w:rsidRPr="00D31051">
        <w:rPr>
          <w:rFonts w:ascii="Arial" w:eastAsia="Times New Roman" w:hAnsi="Arial" w:cs="Arial"/>
          <w:lang w:eastAsia="ar-SA"/>
        </w:rPr>
        <w:t>изоляции.</w:t>
      </w:r>
    </w:p>
    <w:p w14:paraId="34357071" w14:textId="262E6B1C" w:rsidR="003B434E" w:rsidRPr="00D31051" w:rsidRDefault="00440129" w:rsidP="003B434E">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В настоящем п</w:t>
      </w:r>
      <w:r w:rsidR="003B434E" w:rsidRPr="00D31051">
        <w:rPr>
          <w:rFonts w:ascii="Arial" w:eastAsia="Times New Roman" w:hAnsi="Arial" w:cs="Arial"/>
          <w:lang w:eastAsia="ar-SA"/>
        </w:rPr>
        <w:t>риложени</w:t>
      </w:r>
      <w:r>
        <w:rPr>
          <w:rFonts w:ascii="Arial" w:eastAsia="Times New Roman" w:hAnsi="Arial" w:cs="Arial"/>
          <w:lang w:eastAsia="ar-SA"/>
        </w:rPr>
        <w:t xml:space="preserve">и рассматривают провода с </w:t>
      </w:r>
      <w:r w:rsidR="007A0711">
        <w:rPr>
          <w:rFonts w:ascii="Arial" w:eastAsia="Times New Roman" w:hAnsi="Arial" w:cs="Arial"/>
          <w:lang w:eastAsia="ar-SA"/>
        </w:rPr>
        <w:t>круглым сечением</w:t>
      </w:r>
      <w:r w:rsidR="003B434E" w:rsidRPr="00D31051">
        <w:rPr>
          <w:rFonts w:ascii="Arial" w:eastAsia="Times New Roman" w:hAnsi="Arial" w:cs="Arial"/>
          <w:lang w:eastAsia="ar-SA"/>
        </w:rPr>
        <w:t xml:space="preserve"> диаметром </w:t>
      </w:r>
      <w:r w:rsidR="007A0711">
        <w:rPr>
          <w:rFonts w:ascii="Arial" w:eastAsia="Times New Roman" w:hAnsi="Arial" w:cs="Arial"/>
          <w:lang w:eastAsia="ar-SA"/>
        </w:rPr>
        <w:t xml:space="preserve">от </w:t>
      </w:r>
      <w:r w:rsidR="003B434E" w:rsidRPr="00D31051">
        <w:rPr>
          <w:rFonts w:ascii="Arial" w:eastAsia="Times New Roman" w:hAnsi="Arial" w:cs="Arial"/>
          <w:lang w:eastAsia="ar-SA"/>
        </w:rPr>
        <w:t xml:space="preserve">0,05 </w:t>
      </w:r>
      <w:r w:rsidR="007A0711">
        <w:rPr>
          <w:rFonts w:ascii="Arial" w:eastAsia="Times New Roman" w:hAnsi="Arial" w:cs="Arial"/>
          <w:lang w:eastAsia="ar-SA"/>
        </w:rPr>
        <w:t xml:space="preserve">до </w:t>
      </w:r>
      <w:smartTag w:uri="urn:schemas-microsoft-com:office:smarttags" w:element="metricconverter">
        <w:smartTagPr>
          <w:attr w:name="ProductID" w:val="5,00 мм"/>
        </w:smartTagPr>
        <w:r w:rsidR="003B434E" w:rsidRPr="00D31051">
          <w:rPr>
            <w:rFonts w:ascii="Arial" w:eastAsia="Times New Roman" w:hAnsi="Arial" w:cs="Arial"/>
            <w:lang w:eastAsia="ar-SA"/>
          </w:rPr>
          <w:t>5,00 мм</w:t>
        </w:r>
      </w:smartTag>
      <w:r w:rsidR="003B434E" w:rsidRPr="00D31051">
        <w:rPr>
          <w:rFonts w:ascii="Arial" w:eastAsia="Times New Roman" w:hAnsi="Arial" w:cs="Arial"/>
          <w:lang w:eastAsia="ar-SA"/>
        </w:rPr>
        <w:t>.</w:t>
      </w:r>
    </w:p>
    <w:p w14:paraId="01277AB1" w14:textId="5DCC163E" w:rsidR="003B434E" w:rsidRPr="00C55C4C" w:rsidRDefault="003B434E" w:rsidP="00440129">
      <w:pPr>
        <w:widowControl w:val="0"/>
        <w:spacing w:after="0" w:line="360" w:lineRule="auto"/>
        <w:ind w:firstLine="709"/>
        <w:jc w:val="both"/>
        <w:rPr>
          <w:rFonts w:ascii="Arial" w:eastAsia="Times New Roman" w:hAnsi="Arial" w:cs="Arial"/>
          <w:b/>
          <w:sz w:val="24"/>
          <w:szCs w:val="24"/>
          <w:lang w:eastAsia="ar-SA"/>
        </w:rPr>
      </w:pPr>
      <w:r w:rsidRPr="00C55C4C">
        <w:rPr>
          <w:rFonts w:ascii="Arial" w:eastAsia="Times New Roman" w:hAnsi="Arial" w:cs="Arial"/>
          <w:b/>
          <w:sz w:val="24"/>
          <w:szCs w:val="24"/>
          <w:lang w:val="en-US" w:eastAsia="ar-SA"/>
        </w:rPr>
        <w:t>H</w:t>
      </w:r>
      <w:r w:rsidRPr="00C55C4C">
        <w:rPr>
          <w:rFonts w:ascii="Arial" w:eastAsia="Times New Roman" w:hAnsi="Arial" w:cs="Arial"/>
          <w:b/>
          <w:sz w:val="24"/>
          <w:szCs w:val="24"/>
          <w:lang w:eastAsia="ar-SA"/>
        </w:rPr>
        <w:t>.2 Типовые испытания</w:t>
      </w:r>
    </w:p>
    <w:p w14:paraId="629A9165" w14:textId="77777777" w:rsidR="003B434E" w:rsidRPr="00D31051" w:rsidRDefault="003B434E" w:rsidP="003B434E">
      <w:pPr>
        <w:widowControl w:val="0"/>
        <w:spacing w:after="0" w:line="360" w:lineRule="auto"/>
        <w:ind w:firstLine="709"/>
        <w:jc w:val="both"/>
        <w:rPr>
          <w:rFonts w:ascii="Arial" w:eastAsia="Times New Roman" w:hAnsi="Arial" w:cs="Arial"/>
          <w:b/>
          <w:lang w:eastAsia="ar-SA"/>
        </w:rPr>
      </w:pPr>
      <w:r w:rsidRPr="00D31051">
        <w:rPr>
          <w:rFonts w:ascii="Arial" w:eastAsia="Times New Roman" w:hAnsi="Arial" w:cs="Arial"/>
          <w:b/>
          <w:lang w:val="en-US" w:eastAsia="ar-SA"/>
        </w:rPr>
        <w:t>H</w:t>
      </w:r>
      <w:r w:rsidRPr="00D31051">
        <w:rPr>
          <w:rFonts w:ascii="Arial" w:eastAsia="Times New Roman" w:hAnsi="Arial" w:cs="Arial"/>
          <w:b/>
          <w:lang w:eastAsia="ar-SA"/>
        </w:rPr>
        <w:t>.2.1 Общие положения</w:t>
      </w:r>
    </w:p>
    <w:p w14:paraId="5EC8B944" w14:textId="26051C44"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 xml:space="preserve">Провод должен выдерживать следующие типовые испытания, </w:t>
      </w:r>
      <w:r w:rsidR="007A0711">
        <w:rPr>
          <w:rFonts w:ascii="Arial" w:eastAsia="Times New Roman" w:hAnsi="Arial" w:cs="Arial"/>
          <w:i/>
          <w:lang w:eastAsia="ar-SA"/>
        </w:rPr>
        <w:t xml:space="preserve">проводимые </w:t>
      </w:r>
      <w:r w:rsidRPr="00D31051">
        <w:rPr>
          <w:rFonts w:ascii="Arial" w:eastAsia="Times New Roman" w:hAnsi="Arial" w:cs="Arial"/>
          <w:i/>
          <w:lang w:eastAsia="ar-SA"/>
        </w:rPr>
        <w:t>при температуре от 15</w:t>
      </w:r>
      <w:r w:rsidR="007A0711">
        <w:rPr>
          <w:rFonts w:ascii="Arial" w:eastAsia="Times New Roman" w:hAnsi="Arial" w:cs="Arial"/>
          <w:i/>
          <w:lang w:eastAsia="ar-SA"/>
        </w:rPr>
        <w:t xml:space="preserve"> </w:t>
      </w:r>
      <w:r w:rsidRPr="00D31051">
        <w:rPr>
          <w:rFonts w:ascii="Arial" w:eastAsia="Times New Roman" w:hAnsi="Arial" w:cs="Arial"/>
          <w:i/>
          <w:vertAlign w:val="superscript"/>
          <w:lang w:eastAsia="ar-SA"/>
        </w:rPr>
        <w:t xml:space="preserve">о </w:t>
      </w:r>
      <w:r w:rsidRPr="00D31051">
        <w:rPr>
          <w:rFonts w:ascii="Arial" w:eastAsia="Times New Roman" w:hAnsi="Arial" w:cs="Arial"/>
          <w:i/>
          <w:lang w:eastAsia="ar-SA"/>
        </w:rPr>
        <w:t>С до 35</w:t>
      </w:r>
      <w:r w:rsidR="007A0711">
        <w:rPr>
          <w:rFonts w:ascii="Arial" w:eastAsia="Times New Roman" w:hAnsi="Arial" w:cs="Arial"/>
          <w:i/>
          <w:lang w:eastAsia="ar-SA"/>
        </w:rPr>
        <w:t xml:space="preserve"> </w:t>
      </w:r>
      <w:r w:rsidRPr="00D31051">
        <w:rPr>
          <w:rFonts w:ascii="Arial" w:eastAsia="Times New Roman" w:hAnsi="Arial" w:cs="Arial"/>
          <w:i/>
          <w:vertAlign w:val="superscript"/>
          <w:lang w:eastAsia="ar-SA"/>
        </w:rPr>
        <w:t xml:space="preserve">о </w:t>
      </w:r>
      <w:r w:rsidRPr="00D31051">
        <w:rPr>
          <w:rFonts w:ascii="Arial" w:eastAsia="Times New Roman" w:hAnsi="Arial" w:cs="Arial"/>
          <w:i/>
          <w:lang w:eastAsia="ar-SA"/>
        </w:rPr>
        <w:t>С и относительной влажности от 45 % до 75 %, если не указано иное.</w:t>
      </w:r>
    </w:p>
    <w:p w14:paraId="55784862" w14:textId="77777777" w:rsidR="003B434E" w:rsidRPr="00D31051" w:rsidRDefault="003B434E" w:rsidP="003B434E">
      <w:pPr>
        <w:widowControl w:val="0"/>
        <w:spacing w:after="0" w:line="360" w:lineRule="auto"/>
        <w:ind w:firstLine="709"/>
        <w:jc w:val="both"/>
        <w:rPr>
          <w:rFonts w:ascii="Arial" w:eastAsia="Times New Roman" w:hAnsi="Arial" w:cs="Arial"/>
          <w:b/>
          <w:lang w:eastAsia="ar-SA"/>
        </w:rPr>
      </w:pPr>
      <w:r w:rsidRPr="00D31051">
        <w:rPr>
          <w:rFonts w:ascii="Arial" w:eastAsia="Times New Roman" w:hAnsi="Arial" w:cs="Arial"/>
          <w:b/>
          <w:lang w:val="en-US" w:eastAsia="ar-SA"/>
        </w:rPr>
        <w:t>H</w:t>
      </w:r>
      <w:r w:rsidRPr="00D31051">
        <w:rPr>
          <w:rFonts w:ascii="Arial" w:eastAsia="Times New Roman" w:hAnsi="Arial" w:cs="Arial"/>
          <w:b/>
          <w:lang w:eastAsia="ar-SA"/>
        </w:rPr>
        <w:t>.2.2 Электрическая прочность</w:t>
      </w:r>
    </w:p>
    <w:p w14:paraId="027DB9E9" w14:textId="4BA3CFC7"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 xml:space="preserve">Испытательный образец подготавливают согласно IEC 60851-5:2008 (пункт 4.4.1) (для витой пары). </w:t>
      </w:r>
      <w:r w:rsidR="007A0711">
        <w:rPr>
          <w:rFonts w:ascii="Arial" w:eastAsia="Times New Roman" w:hAnsi="Arial" w:cs="Arial"/>
          <w:i/>
          <w:lang w:eastAsia="ar-SA"/>
        </w:rPr>
        <w:t>Затем о</w:t>
      </w:r>
      <w:r w:rsidRPr="00D31051">
        <w:rPr>
          <w:rFonts w:ascii="Arial" w:eastAsia="Times New Roman" w:hAnsi="Arial" w:cs="Arial"/>
          <w:i/>
          <w:lang w:eastAsia="ar-SA"/>
        </w:rPr>
        <w:t xml:space="preserve">бразец подвергают </w:t>
      </w:r>
      <w:r w:rsidR="00FC09F1">
        <w:rPr>
          <w:rFonts w:ascii="Arial" w:eastAsia="Times New Roman" w:hAnsi="Arial" w:cs="Arial"/>
          <w:i/>
          <w:lang w:eastAsia="ar-SA"/>
        </w:rPr>
        <w:t xml:space="preserve">соответствующему </w:t>
      </w:r>
      <w:r w:rsidRPr="00D31051">
        <w:rPr>
          <w:rFonts w:ascii="Arial" w:eastAsia="Times New Roman" w:hAnsi="Arial" w:cs="Arial"/>
          <w:i/>
          <w:lang w:eastAsia="ar-SA"/>
        </w:rPr>
        <w:t xml:space="preserve">испытанию по 10.4 </w:t>
      </w:r>
      <w:r w:rsidR="00FC09F1">
        <w:rPr>
          <w:rFonts w:ascii="Arial" w:eastAsia="Times New Roman" w:hAnsi="Arial" w:cs="Arial"/>
          <w:i/>
          <w:lang w:eastAsia="ar-SA"/>
        </w:rPr>
        <w:t>нас</w:t>
      </w:r>
      <w:r w:rsidRPr="00D31051">
        <w:rPr>
          <w:rFonts w:ascii="Arial" w:eastAsia="Times New Roman" w:hAnsi="Arial" w:cs="Arial"/>
          <w:i/>
          <w:lang w:eastAsia="ar-SA"/>
        </w:rPr>
        <w:t xml:space="preserve">тоящего стандарта без обработки влагой по 10.3, </w:t>
      </w:r>
      <w:r w:rsidR="00FC09F1">
        <w:rPr>
          <w:rFonts w:ascii="Arial" w:eastAsia="Times New Roman" w:hAnsi="Arial" w:cs="Arial"/>
          <w:i/>
          <w:lang w:eastAsia="ar-SA"/>
        </w:rPr>
        <w:t xml:space="preserve">при испытательном </w:t>
      </w:r>
      <w:r w:rsidRPr="00D31051">
        <w:rPr>
          <w:rFonts w:ascii="Arial" w:eastAsia="Times New Roman" w:hAnsi="Arial" w:cs="Arial"/>
          <w:i/>
          <w:lang w:eastAsia="ar-SA"/>
        </w:rPr>
        <w:t>напряжени</w:t>
      </w:r>
      <w:r w:rsidR="00FC09F1">
        <w:rPr>
          <w:rFonts w:ascii="Arial" w:eastAsia="Times New Roman" w:hAnsi="Arial" w:cs="Arial"/>
          <w:i/>
          <w:lang w:eastAsia="ar-SA"/>
        </w:rPr>
        <w:t>и</w:t>
      </w:r>
      <w:r w:rsidRPr="00D31051">
        <w:rPr>
          <w:rFonts w:ascii="Arial" w:eastAsia="Times New Roman" w:hAnsi="Arial" w:cs="Arial"/>
          <w:i/>
          <w:lang w:eastAsia="ar-SA"/>
        </w:rPr>
        <w:t xml:space="preserve">, </w:t>
      </w:r>
      <w:r w:rsidR="00FC09F1">
        <w:rPr>
          <w:rFonts w:ascii="Arial" w:eastAsia="Times New Roman" w:hAnsi="Arial" w:cs="Arial"/>
          <w:i/>
          <w:lang w:eastAsia="ar-SA"/>
        </w:rPr>
        <w:t>не менее чем в два раза превышающем соответствующее напряжение, указанное в таблице 5</w:t>
      </w:r>
      <w:r w:rsidRPr="00D31051">
        <w:rPr>
          <w:rFonts w:ascii="Arial" w:eastAsia="Times New Roman" w:hAnsi="Arial" w:cs="Arial"/>
          <w:i/>
          <w:lang w:eastAsia="ar-SA"/>
        </w:rPr>
        <w:t xml:space="preserve">, </w:t>
      </w:r>
      <w:r w:rsidR="00E83F3C">
        <w:rPr>
          <w:rFonts w:ascii="Arial" w:eastAsia="Times New Roman" w:hAnsi="Arial" w:cs="Arial"/>
          <w:i/>
          <w:lang w:eastAsia="ar-SA"/>
        </w:rPr>
        <w:t>но не менее</w:t>
      </w:r>
      <w:r w:rsidRPr="00D31051">
        <w:rPr>
          <w:rFonts w:ascii="Arial" w:eastAsia="Times New Roman" w:hAnsi="Arial" w:cs="Arial"/>
          <w:i/>
          <w:lang w:eastAsia="ar-SA"/>
        </w:rPr>
        <w:t>:</w:t>
      </w:r>
    </w:p>
    <w:p w14:paraId="3E052594" w14:textId="772834FA" w:rsidR="00FC09F1" w:rsidRDefault="003B434E" w:rsidP="00FC09F1">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- 6</w:t>
      </w:r>
      <w:r w:rsidR="00FC09F1">
        <w:rPr>
          <w:rFonts w:ascii="Arial" w:eastAsia="Times New Roman" w:hAnsi="Arial" w:cs="Arial"/>
          <w:i/>
          <w:lang w:eastAsia="ar-SA"/>
        </w:rPr>
        <w:t xml:space="preserve"> кВ</w:t>
      </w:r>
      <w:r w:rsidRPr="00D31051">
        <w:rPr>
          <w:rFonts w:ascii="Arial" w:eastAsia="Times New Roman" w:hAnsi="Arial" w:cs="Arial"/>
          <w:i/>
          <w:lang w:eastAsia="ar-SA"/>
        </w:rPr>
        <w:t xml:space="preserve"> среднеквадратичного значения или 8</w:t>
      </w:r>
      <w:r w:rsidR="00FC09F1">
        <w:rPr>
          <w:rFonts w:ascii="Arial" w:eastAsia="Times New Roman" w:hAnsi="Arial" w:cs="Arial"/>
          <w:i/>
          <w:lang w:eastAsia="ar-SA"/>
        </w:rPr>
        <w:t>,</w:t>
      </w:r>
      <w:r w:rsidRPr="00D31051">
        <w:rPr>
          <w:rFonts w:ascii="Arial" w:eastAsia="Times New Roman" w:hAnsi="Arial" w:cs="Arial"/>
          <w:i/>
          <w:lang w:eastAsia="ar-SA"/>
        </w:rPr>
        <w:t>4</w:t>
      </w:r>
      <w:r w:rsidR="00FC09F1">
        <w:rPr>
          <w:rFonts w:ascii="Arial" w:eastAsia="Times New Roman" w:hAnsi="Arial" w:cs="Arial"/>
          <w:i/>
          <w:lang w:eastAsia="ar-SA"/>
        </w:rPr>
        <w:t xml:space="preserve"> к</w:t>
      </w:r>
      <w:r w:rsidRPr="00D31051">
        <w:rPr>
          <w:rFonts w:ascii="Arial" w:eastAsia="Times New Roman" w:hAnsi="Arial" w:cs="Arial"/>
          <w:i/>
          <w:lang w:eastAsia="ar-SA"/>
        </w:rPr>
        <w:t xml:space="preserve">В пикового значения для </w:t>
      </w:r>
      <w:r w:rsidRPr="00FC09F1">
        <w:rPr>
          <w:rFonts w:ascii="Arial" w:eastAsia="Times New Roman" w:hAnsi="Arial" w:cs="Arial"/>
          <w:i/>
          <w:caps/>
          <w:lang w:eastAsia="ar-SA"/>
        </w:rPr>
        <w:t>усиленной изоляции</w:t>
      </w:r>
      <w:r w:rsidR="00FC09F1">
        <w:rPr>
          <w:rFonts w:ascii="Arial" w:eastAsia="Times New Roman" w:hAnsi="Arial" w:cs="Arial"/>
          <w:i/>
          <w:lang w:eastAsia="ar-SA"/>
        </w:rPr>
        <w:t xml:space="preserve">; </w:t>
      </w:r>
      <w:r w:rsidR="0064472A">
        <w:rPr>
          <w:rFonts w:ascii="Arial" w:eastAsia="Times New Roman" w:hAnsi="Arial" w:cs="Arial"/>
          <w:i/>
          <w:lang w:eastAsia="ar-SA"/>
        </w:rPr>
        <w:t>или</w:t>
      </w:r>
    </w:p>
    <w:p w14:paraId="50FE96AB" w14:textId="2440554C" w:rsidR="00FC09F1" w:rsidRPr="00D31051" w:rsidRDefault="00FC09F1" w:rsidP="00FC09F1">
      <w:pPr>
        <w:widowControl w:val="0"/>
        <w:spacing w:after="0" w:line="360" w:lineRule="auto"/>
        <w:ind w:firstLine="709"/>
        <w:jc w:val="both"/>
        <w:rPr>
          <w:rFonts w:ascii="Arial" w:eastAsia="Times New Roman" w:hAnsi="Arial" w:cs="Arial"/>
          <w:i/>
          <w:lang w:eastAsia="ar-SA"/>
        </w:rPr>
      </w:pPr>
      <w:r w:rsidRPr="00FC09F1">
        <w:rPr>
          <w:rFonts w:ascii="Arial" w:eastAsia="Times New Roman" w:hAnsi="Arial" w:cs="Arial"/>
          <w:i/>
          <w:lang w:eastAsia="ar-SA"/>
        </w:rPr>
        <w:t xml:space="preserve"> </w:t>
      </w:r>
      <w:r w:rsidRPr="00D31051">
        <w:rPr>
          <w:rFonts w:ascii="Arial" w:eastAsia="Times New Roman" w:hAnsi="Arial" w:cs="Arial"/>
          <w:i/>
          <w:lang w:eastAsia="ar-SA"/>
        </w:rPr>
        <w:t>- 3</w:t>
      </w:r>
      <w:r>
        <w:rPr>
          <w:rFonts w:ascii="Arial" w:eastAsia="Times New Roman" w:hAnsi="Arial" w:cs="Arial"/>
          <w:i/>
          <w:lang w:eastAsia="ar-SA"/>
        </w:rPr>
        <w:t xml:space="preserve"> к</w:t>
      </w:r>
      <w:r w:rsidRPr="00D31051">
        <w:rPr>
          <w:rFonts w:ascii="Arial" w:eastAsia="Times New Roman" w:hAnsi="Arial" w:cs="Arial"/>
          <w:i/>
          <w:lang w:eastAsia="ar-SA"/>
        </w:rPr>
        <w:t>В среднеквадратичного значения или 4</w:t>
      </w:r>
      <w:r>
        <w:rPr>
          <w:rFonts w:ascii="Arial" w:eastAsia="Times New Roman" w:hAnsi="Arial" w:cs="Arial"/>
          <w:i/>
          <w:lang w:eastAsia="ar-SA"/>
        </w:rPr>
        <w:t>,</w:t>
      </w:r>
      <w:r w:rsidRPr="00D31051">
        <w:rPr>
          <w:rFonts w:ascii="Arial" w:eastAsia="Times New Roman" w:hAnsi="Arial" w:cs="Arial"/>
          <w:i/>
          <w:lang w:eastAsia="ar-SA"/>
        </w:rPr>
        <w:t>2</w:t>
      </w:r>
      <w:r>
        <w:rPr>
          <w:rFonts w:ascii="Arial" w:eastAsia="Times New Roman" w:hAnsi="Arial" w:cs="Arial"/>
          <w:i/>
          <w:lang w:eastAsia="ar-SA"/>
        </w:rPr>
        <w:t xml:space="preserve"> к</w:t>
      </w:r>
      <w:r w:rsidRPr="00D31051">
        <w:rPr>
          <w:rFonts w:ascii="Arial" w:eastAsia="Times New Roman" w:hAnsi="Arial" w:cs="Arial"/>
          <w:i/>
          <w:lang w:eastAsia="ar-SA"/>
        </w:rPr>
        <w:t xml:space="preserve">В пикового значения для </w:t>
      </w:r>
      <w:r w:rsidRPr="00FC09F1">
        <w:rPr>
          <w:rFonts w:ascii="Arial" w:eastAsia="Times New Roman" w:hAnsi="Arial" w:cs="Arial"/>
          <w:i/>
          <w:caps/>
          <w:lang w:eastAsia="ar-SA"/>
        </w:rPr>
        <w:t>основной</w:t>
      </w:r>
      <w:r w:rsidRPr="00D31051">
        <w:rPr>
          <w:rFonts w:ascii="Arial" w:eastAsia="Times New Roman" w:hAnsi="Arial" w:cs="Arial"/>
          <w:i/>
          <w:lang w:eastAsia="ar-SA"/>
        </w:rPr>
        <w:t xml:space="preserve"> или </w:t>
      </w:r>
      <w:r w:rsidRPr="00FC09F1">
        <w:rPr>
          <w:rFonts w:ascii="Arial" w:eastAsia="Times New Roman" w:hAnsi="Arial" w:cs="Arial"/>
          <w:i/>
          <w:caps/>
          <w:lang w:eastAsia="ar-SA"/>
        </w:rPr>
        <w:t>дополнительной</w:t>
      </w:r>
      <w:r w:rsidRPr="00D31051">
        <w:rPr>
          <w:rFonts w:ascii="Arial" w:eastAsia="Times New Roman" w:hAnsi="Arial" w:cs="Arial"/>
          <w:i/>
          <w:lang w:eastAsia="ar-SA"/>
        </w:rPr>
        <w:t xml:space="preserve"> </w:t>
      </w:r>
      <w:r w:rsidR="00E83F3C">
        <w:rPr>
          <w:rFonts w:ascii="Arial" w:eastAsia="Times New Roman" w:hAnsi="Arial" w:cs="Arial"/>
          <w:i/>
          <w:lang w:eastAsia="ar-SA"/>
        </w:rPr>
        <w:t>ИЗОЛЯЦИИ</w:t>
      </w:r>
      <w:r w:rsidR="0064472A">
        <w:rPr>
          <w:rFonts w:ascii="Arial" w:eastAsia="Times New Roman" w:hAnsi="Arial" w:cs="Arial"/>
          <w:i/>
          <w:lang w:eastAsia="ar-SA"/>
        </w:rPr>
        <w:t>.</w:t>
      </w:r>
    </w:p>
    <w:p w14:paraId="161478BA" w14:textId="0B21E0FD" w:rsidR="003B434E" w:rsidRPr="00D31051" w:rsidRDefault="003B434E" w:rsidP="003B434E">
      <w:pPr>
        <w:widowControl w:val="0"/>
        <w:spacing w:after="0" w:line="360" w:lineRule="auto"/>
        <w:ind w:firstLine="709"/>
        <w:jc w:val="both"/>
        <w:rPr>
          <w:rFonts w:ascii="Arial" w:eastAsia="Times New Roman" w:hAnsi="Arial" w:cs="Arial"/>
          <w:b/>
          <w:lang w:eastAsia="ar-SA"/>
        </w:rPr>
      </w:pPr>
      <w:r w:rsidRPr="00D31051">
        <w:rPr>
          <w:rFonts w:ascii="Arial" w:eastAsia="Times New Roman" w:hAnsi="Arial" w:cs="Arial"/>
          <w:b/>
          <w:lang w:eastAsia="ar-SA"/>
        </w:rPr>
        <w:t xml:space="preserve">H.2.3 </w:t>
      </w:r>
      <w:r w:rsidR="0064472A">
        <w:rPr>
          <w:rFonts w:ascii="Arial" w:eastAsia="Times New Roman" w:hAnsi="Arial" w:cs="Arial"/>
          <w:b/>
          <w:lang w:eastAsia="ar-SA"/>
        </w:rPr>
        <w:t>Гибкость и способность к с</w:t>
      </w:r>
      <w:r w:rsidRPr="00D31051">
        <w:rPr>
          <w:rFonts w:ascii="Arial" w:eastAsia="Times New Roman" w:hAnsi="Arial" w:cs="Arial"/>
          <w:b/>
          <w:lang w:eastAsia="ar-SA"/>
        </w:rPr>
        <w:t>цепл</w:t>
      </w:r>
      <w:r w:rsidR="0064472A">
        <w:rPr>
          <w:rFonts w:ascii="Arial" w:eastAsia="Times New Roman" w:hAnsi="Arial" w:cs="Arial"/>
          <w:b/>
          <w:lang w:eastAsia="ar-SA"/>
        </w:rPr>
        <w:t>ению</w:t>
      </w:r>
    </w:p>
    <w:p w14:paraId="2A682BF2" w14:textId="265CC913" w:rsidR="003B434E" w:rsidRPr="00D31051" w:rsidRDefault="0064472A" w:rsidP="003B434E">
      <w:pPr>
        <w:widowControl w:val="0"/>
        <w:spacing w:after="0" w:line="360" w:lineRule="auto"/>
        <w:ind w:firstLine="709"/>
        <w:jc w:val="both"/>
        <w:rPr>
          <w:rFonts w:ascii="Arial" w:eastAsia="Times New Roman" w:hAnsi="Arial" w:cs="Arial"/>
          <w:i/>
          <w:lang w:eastAsia="ar-SA"/>
        </w:rPr>
      </w:pPr>
      <w:r>
        <w:rPr>
          <w:rFonts w:ascii="Arial" w:eastAsia="Times New Roman" w:hAnsi="Arial" w:cs="Arial"/>
          <w:i/>
          <w:lang w:eastAsia="ar-SA"/>
        </w:rPr>
        <w:t>Проводят и</w:t>
      </w:r>
      <w:r w:rsidR="003B434E" w:rsidRPr="00D31051">
        <w:rPr>
          <w:rFonts w:ascii="Arial" w:eastAsia="Times New Roman" w:hAnsi="Arial" w:cs="Arial"/>
          <w:i/>
          <w:lang w:eastAsia="ar-SA"/>
        </w:rPr>
        <w:t xml:space="preserve">спытание 8 по IEC 60851-3:2009 (пункт 5.1.1) </w:t>
      </w:r>
      <w:r>
        <w:rPr>
          <w:rFonts w:ascii="Arial" w:eastAsia="Times New Roman" w:hAnsi="Arial" w:cs="Arial"/>
          <w:i/>
          <w:lang w:eastAsia="ar-SA"/>
        </w:rPr>
        <w:t>с использованием оправки с диаметрами, указанными в</w:t>
      </w:r>
      <w:r w:rsidR="003B434E" w:rsidRPr="00D31051">
        <w:rPr>
          <w:rFonts w:ascii="Arial" w:eastAsia="Times New Roman" w:hAnsi="Arial" w:cs="Arial"/>
          <w:i/>
          <w:lang w:eastAsia="ar-SA"/>
        </w:rPr>
        <w:t xml:space="preserve"> таблиц</w:t>
      </w:r>
      <w:r>
        <w:rPr>
          <w:rFonts w:ascii="Arial" w:eastAsia="Times New Roman" w:hAnsi="Arial" w:cs="Arial"/>
          <w:i/>
          <w:lang w:eastAsia="ar-SA"/>
        </w:rPr>
        <w:t>е</w:t>
      </w:r>
      <w:r w:rsidR="003B434E" w:rsidRPr="00D31051">
        <w:rPr>
          <w:rFonts w:ascii="Arial" w:eastAsia="Times New Roman" w:hAnsi="Arial" w:cs="Arial"/>
          <w:i/>
          <w:lang w:eastAsia="ar-SA"/>
        </w:rPr>
        <w:t xml:space="preserve"> </w:t>
      </w:r>
      <w:r w:rsidR="003B434E" w:rsidRPr="00D31051">
        <w:rPr>
          <w:rFonts w:ascii="Arial" w:eastAsia="Times New Roman" w:hAnsi="Arial" w:cs="Arial"/>
          <w:i/>
          <w:lang w:val="en-US" w:eastAsia="ar-SA"/>
        </w:rPr>
        <w:t>H</w:t>
      </w:r>
      <w:r w:rsidR="003B434E" w:rsidRPr="00D31051">
        <w:rPr>
          <w:rFonts w:ascii="Arial" w:eastAsia="Times New Roman" w:hAnsi="Arial" w:cs="Arial"/>
          <w:i/>
          <w:lang w:eastAsia="ar-SA"/>
        </w:rPr>
        <w:t>.1 настоящего стандарта.</w:t>
      </w:r>
    </w:p>
    <w:p w14:paraId="54D9434C" w14:textId="2A7F3F85" w:rsidR="0064472A" w:rsidRDefault="003B434E" w:rsidP="0064472A">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 xml:space="preserve">Затем образец исследуют </w:t>
      </w:r>
      <w:r w:rsidR="0064472A">
        <w:rPr>
          <w:rFonts w:ascii="Arial" w:eastAsia="Times New Roman" w:hAnsi="Arial" w:cs="Arial"/>
          <w:i/>
          <w:lang w:eastAsia="ar-SA"/>
        </w:rPr>
        <w:t>в соответствии с</w:t>
      </w:r>
      <w:r w:rsidRPr="00D31051">
        <w:rPr>
          <w:rFonts w:ascii="Arial" w:eastAsia="Times New Roman" w:hAnsi="Arial" w:cs="Arial"/>
          <w:i/>
          <w:lang w:eastAsia="ar-SA"/>
        </w:rPr>
        <w:t xml:space="preserve"> IEC 60851-3:2009 (подпункт 5.1.1.4), после чего подвергают </w:t>
      </w:r>
      <w:r w:rsidR="0064472A">
        <w:rPr>
          <w:rFonts w:ascii="Arial" w:eastAsia="Times New Roman" w:hAnsi="Arial" w:cs="Arial"/>
          <w:i/>
          <w:lang w:eastAsia="ar-SA"/>
        </w:rPr>
        <w:t xml:space="preserve">соответствующему </w:t>
      </w:r>
      <w:r w:rsidRPr="00D31051">
        <w:rPr>
          <w:rFonts w:ascii="Arial" w:eastAsia="Times New Roman" w:hAnsi="Arial" w:cs="Arial"/>
          <w:i/>
          <w:lang w:eastAsia="ar-SA"/>
        </w:rPr>
        <w:t>испытанию по 10.4 настоящего стандарта без обработки влагой по 10.3, за исключением того, что испытательное напряжение подают между проводом и оправк</w:t>
      </w:r>
      <w:r w:rsidR="0064472A">
        <w:rPr>
          <w:rFonts w:ascii="Arial" w:eastAsia="Times New Roman" w:hAnsi="Arial" w:cs="Arial"/>
          <w:i/>
          <w:lang w:eastAsia="ar-SA"/>
        </w:rPr>
        <w:t>ой</w:t>
      </w:r>
      <w:r w:rsidRPr="00D31051">
        <w:rPr>
          <w:rFonts w:ascii="Arial" w:eastAsia="Times New Roman" w:hAnsi="Arial" w:cs="Arial"/>
          <w:i/>
          <w:lang w:eastAsia="ar-SA"/>
        </w:rPr>
        <w:t xml:space="preserve">. Испытательное напряжение должно быть не менее </w:t>
      </w:r>
      <w:r w:rsidR="0064472A">
        <w:rPr>
          <w:rFonts w:ascii="Arial" w:eastAsia="Times New Roman" w:hAnsi="Arial" w:cs="Arial"/>
          <w:i/>
          <w:lang w:eastAsia="ar-SA"/>
        </w:rPr>
        <w:t xml:space="preserve">соответствующего </w:t>
      </w:r>
      <w:r w:rsidRPr="00D31051">
        <w:rPr>
          <w:rFonts w:ascii="Arial" w:eastAsia="Times New Roman" w:hAnsi="Arial" w:cs="Arial"/>
          <w:i/>
          <w:lang w:eastAsia="ar-SA"/>
        </w:rPr>
        <w:t>напряжения из таблицы 5</w:t>
      </w:r>
      <w:r w:rsidR="006A56B1">
        <w:rPr>
          <w:rFonts w:ascii="Arial" w:eastAsia="Times New Roman" w:hAnsi="Arial" w:cs="Arial"/>
          <w:i/>
          <w:lang w:eastAsia="ar-SA"/>
        </w:rPr>
        <w:t xml:space="preserve">, </w:t>
      </w:r>
      <w:r w:rsidR="00E83F3C">
        <w:rPr>
          <w:rFonts w:ascii="Arial" w:eastAsia="Times New Roman" w:hAnsi="Arial" w:cs="Arial"/>
          <w:i/>
          <w:lang w:eastAsia="ar-SA"/>
        </w:rPr>
        <w:t>но не менее</w:t>
      </w:r>
      <w:r w:rsidRPr="00D31051">
        <w:rPr>
          <w:rFonts w:ascii="Arial" w:eastAsia="Times New Roman" w:hAnsi="Arial" w:cs="Arial"/>
          <w:i/>
          <w:lang w:eastAsia="ar-SA"/>
        </w:rPr>
        <w:t>:</w:t>
      </w:r>
      <w:r w:rsidR="0064472A" w:rsidRPr="0064472A">
        <w:rPr>
          <w:rFonts w:ascii="Arial" w:eastAsia="Times New Roman" w:hAnsi="Arial" w:cs="Arial"/>
          <w:i/>
          <w:lang w:eastAsia="ar-SA"/>
        </w:rPr>
        <w:t xml:space="preserve"> </w:t>
      </w:r>
    </w:p>
    <w:p w14:paraId="48D1D83F" w14:textId="4110EE06" w:rsidR="0064472A" w:rsidRDefault="0064472A" w:rsidP="0064472A">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 xml:space="preserve">- </w:t>
      </w:r>
      <w:r>
        <w:rPr>
          <w:rFonts w:ascii="Arial" w:eastAsia="Times New Roman" w:hAnsi="Arial" w:cs="Arial"/>
          <w:i/>
          <w:lang w:eastAsia="ar-SA"/>
        </w:rPr>
        <w:t>3 кВ</w:t>
      </w:r>
      <w:r w:rsidRPr="00D31051">
        <w:rPr>
          <w:rFonts w:ascii="Arial" w:eastAsia="Times New Roman" w:hAnsi="Arial" w:cs="Arial"/>
          <w:i/>
          <w:lang w:eastAsia="ar-SA"/>
        </w:rPr>
        <w:t xml:space="preserve"> среднеквадратичного значения или </w:t>
      </w:r>
      <w:r>
        <w:rPr>
          <w:rFonts w:ascii="Arial" w:eastAsia="Times New Roman" w:hAnsi="Arial" w:cs="Arial"/>
          <w:i/>
          <w:lang w:eastAsia="ar-SA"/>
        </w:rPr>
        <w:t>4,2 к</w:t>
      </w:r>
      <w:r w:rsidRPr="00D31051">
        <w:rPr>
          <w:rFonts w:ascii="Arial" w:eastAsia="Times New Roman" w:hAnsi="Arial" w:cs="Arial"/>
          <w:i/>
          <w:lang w:eastAsia="ar-SA"/>
        </w:rPr>
        <w:t xml:space="preserve">В пикового значения для </w:t>
      </w:r>
      <w:r w:rsidRPr="00FC09F1">
        <w:rPr>
          <w:rFonts w:ascii="Arial" w:eastAsia="Times New Roman" w:hAnsi="Arial" w:cs="Arial"/>
          <w:i/>
          <w:caps/>
          <w:lang w:eastAsia="ar-SA"/>
        </w:rPr>
        <w:t>усиленной изоляции</w:t>
      </w:r>
      <w:r>
        <w:rPr>
          <w:rFonts w:ascii="Arial" w:eastAsia="Times New Roman" w:hAnsi="Arial" w:cs="Arial"/>
          <w:i/>
          <w:lang w:eastAsia="ar-SA"/>
        </w:rPr>
        <w:t>; или</w:t>
      </w:r>
    </w:p>
    <w:p w14:paraId="3E4F3558" w14:textId="27073AB6" w:rsidR="003B434E" w:rsidRPr="00D31051" w:rsidRDefault="0064472A" w:rsidP="0064472A">
      <w:pPr>
        <w:widowControl w:val="0"/>
        <w:spacing w:after="0" w:line="360" w:lineRule="auto"/>
        <w:ind w:firstLine="709"/>
        <w:jc w:val="both"/>
        <w:rPr>
          <w:rFonts w:ascii="Arial" w:eastAsia="Times New Roman" w:hAnsi="Arial" w:cs="Arial"/>
          <w:i/>
          <w:lang w:eastAsia="ar-SA"/>
        </w:rPr>
      </w:pPr>
      <w:r w:rsidRPr="00FC09F1">
        <w:rPr>
          <w:rFonts w:ascii="Arial" w:eastAsia="Times New Roman" w:hAnsi="Arial" w:cs="Arial"/>
          <w:i/>
          <w:lang w:eastAsia="ar-SA"/>
        </w:rPr>
        <w:lastRenderedPageBreak/>
        <w:t xml:space="preserve"> </w:t>
      </w:r>
      <w:r w:rsidRPr="00D31051">
        <w:rPr>
          <w:rFonts w:ascii="Arial" w:eastAsia="Times New Roman" w:hAnsi="Arial" w:cs="Arial"/>
          <w:i/>
          <w:lang w:eastAsia="ar-SA"/>
        </w:rPr>
        <w:t xml:space="preserve">- </w:t>
      </w:r>
      <w:r>
        <w:rPr>
          <w:rFonts w:ascii="Arial" w:eastAsia="Times New Roman" w:hAnsi="Arial" w:cs="Arial"/>
          <w:i/>
          <w:lang w:eastAsia="ar-SA"/>
        </w:rPr>
        <w:t>1,5 к</w:t>
      </w:r>
      <w:r w:rsidRPr="00D31051">
        <w:rPr>
          <w:rFonts w:ascii="Arial" w:eastAsia="Times New Roman" w:hAnsi="Arial" w:cs="Arial"/>
          <w:i/>
          <w:lang w:eastAsia="ar-SA"/>
        </w:rPr>
        <w:t xml:space="preserve">В среднеквадратичного значения или </w:t>
      </w:r>
      <w:r>
        <w:rPr>
          <w:rFonts w:ascii="Arial" w:eastAsia="Times New Roman" w:hAnsi="Arial" w:cs="Arial"/>
          <w:i/>
          <w:lang w:eastAsia="ar-SA"/>
        </w:rPr>
        <w:t>2,1 к</w:t>
      </w:r>
      <w:r w:rsidRPr="00D31051">
        <w:rPr>
          <w:rFonts w:ascii="Arial" w:eastAsia="Times New Roman" w:hAnsi="Arial" w:cs="Arial"/>
          <w:i/>
          <w:lang w:eastAsia="ar-SA"/>
        </w:rPr>
        <w:t xml:space="preserve">В пикового значения для </w:t>
      </w:r>
      <w:r w:rsidRPr="00FC09F1">
        <w:rPr>
          <w:rFonts w:ascii="Arial" w:eastAsia="Times New Roman" w:hAnsi="Arial" w:cs="Arial"/>
          <w:i/>
          <w:caps/>
          <w:lang w:eastAsia="ar-SA"/>
        </w:rPr>
        <w:t>основной</w:t>
      </w:r>
      <w:r w:rsidRPr="00D31051">
        <w:rPr>
          <w:rFonts w:ascii="Arial" w:eastAsia="Times New Roman" w:hAnsi="Arial" w:cs="Arial"/>
          <w:i/>
          <w:lang w:eastAsia="ar-SA"/>
        </w:rPr>
        <w:t xml:space="preserve"> или </w:t>
      </w:r>
      <w:r w:rsidRPr="00FC09F1">
        <w:rPr>
          <w:rFonts w:ascii="Arial" w:eastAsia="Times New Roman" w:hAnsi="Arial" w:cs="Arial"/>
          <w:i/>
          <w:caps/>
          <w:lang w:eastAsia="ar-SA"/>
        </w:rPr>
        <w:t>дополнительной</w:t>
      </w:r>
      <w:r>
        <w:rPr>
          <w:rFonts w:ascii="Arial" w:eastAsia="Times New Roman" w:hAnsi="Arial" w:cs="Arial"/>
          <w:i/>
          <w:lang w:eastAsia="ar-SA"/>
        </w:rPr>
        <w:t xml:space="preserve"> </w:t>
      </w:r>
      <w:r w:rsidR="00AB5579">
        <w:rPr>
          <w:rFonts w:ascii="Arial" w:eastAsia="Times New Roman" w:hAnsi="Arial" w:cs="Arial"/>
          <w:i/>
          <w:lang w:eastAsia="ar-SA"/>
        </w:rPr>
        <w:t>ИЗОЛЯЦИИ</w:t>
      </w:r>
      <w:r>
        <w:rPr>
          <w:rFonts w:ascii="Arial" w:eastAsia="Times New Roman" w:hAnsi="Arial" w:cs="Arial"/>
          <w:i/>
          <w:lang w:eastAsia="ar-SA"/>
        </w:rPr>
        <w:t>.</w:t>
      </w:r>
    </w:p>
    <w:p w14:paraId="40A22BE2" w14:textId="417E08FB" w:rsidR="003B434E" w:rsidRPr="006B6A24" w:rsidRDefault="003B434E" w:rsidP="00B7678B">
      <w:pPr>
        <w:widowControl w:val="0"/>
        <w:spacing w:after="0" w:line="360" w:lineRule="auto"/>
        <w:rPr>
          <w:rFonts w:ascii="Arial" w:eastAsia="Times New Roman" w:hAnsi="Arial" w:cs="Arial"/>
          <w:sz w:val="20"/>
          <w:szCs w:val="20"/>
          <w:lang w:eastAsia="ar-SA"/>
        </w:rPr>
      </w:pPr>
      <w:r w:rsidRPr="00D31051">
        <w:rPr>
          <w:rFonts w:ascii="Arial" w:eastAsia="Times New Roman" w:hAnsi="Arial" w:cs="Arial"/>
          <w:spacing w:val="40"/>
          <w:lang w:eastAsia="ar-SA"/>
        </w:rPr>
        <w:t>Таблица</w:t>
      </w:r>
      <w:r w:rsidRPr="00D31051">
        <w:rPr>
          <w:rFonts w:ascii="Arial" w:eastAsia="Times New Roman" w:hAnsi="Arial" w:cs="Arial"/>
          <w:lang w:eastAsia="ar-SA"/>
        </w:rPr>
        <w:t xml:space="preserve"> </w:t>
      </w:r>
      <w:r w:rsidRPr="00D31051">
        <w:rPr>
          <w:rFonts w:ascii="Arial" w:eastAsia="Times New Roman" w:hAnsi="Arial" w:cs="Arial"/>
          <w:lang w:val="en-US" w:eastAsia="ar-SA"/>
        </w:rPr>
        <w:t>H</w:t>
      </w:r>
      <w:r w:rsidRPr="00D31051">
        <w:rPr>
          <w:rFonts w:ascii="Arial" w:eastAsia="Times New Roman" w:hAnsi="Arial" w:cs="Arial"/>
          <w:lang w:eastAsia="ar-SA"/>
        </w:rPr>
        <w:t>.1 –</w:t>
      </w:r>
      <w:r w:rsidRPr="00D31051">
        <w:rPr>
          <w:rFonts w:ascii="Arial" w:eastAsia="Times New Roman" w:hAnsi="Arial" w:cs="Arial"/>
          <w:b/>
          <w:lang w:eastAsia="ar-SA"/>
        </w:rPr>
        <w:t xml:space="preserve"> </w:t>
      </w:r>
      <w:r w:rsidRPr="00D31051">
        <w:rPr>
          <w:rFonts w:ascii="Arial" w:eastAsia="Times New Roman" w:hAnsi="Arial" w:cs="Arial"/>
          <w:lang w:eastAsia="ar-SA"/>
        </w:rPr>
        <w:t>Диаметры оправок</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6"/>
        <w:gridCol w:w="5154"/>
      </w:tblGrid>
      <w:tr w:rsidR="003B434E" w:rsidRPr="00D31051" w14:paraId="44136958" w14:textId="77777777" w:rsidTr="003B434E">
        <w:trPr>
          <w:cantSplit/>
          <w:trHeight w:val="425"/>
        </w:trPr>
        <w:tc>
          <w:tcPr>
            <w:tcW w:w="5046" w:type="dxa"/>
            <w:tcBorders>
              <w:bottom w:val="double" w:sz="4" w:space="0" w:color="auto"/>
            </w:tcBorders>
          </w:tcPr>
          <w:p w14:paraId="287A4E8D" w14:textId="58B44B28" w:rsidR="003B434E" w:rsidRPr="00D31051" w:rsidRDefault="003B434E" w:rsidP="006A56B1">
            <w:pPr>
              <w:widowControl w:val="0"/>
              <w:spacing w:after="0" w:line="360" w:lineRule="auto"/>
              <w:jc w:val="center"/>
              <w:rPr>
                <w:rFonts w:ascii="Arial" w:eastAsia="Times New Roman" w:hAnsi="Arial" w:cs="Arial"/>
                <w:lang w:eastAsia="ar-SA"/>
              </w:rPr>
            </w:pPr>
            <w:r w:rsidRPr="00D31051">
              <w:rPr>
                <w:rFonts w:ascii="Arial" w:eastAsia="Times New Roman" w:hAnsi="Arial" w:cs="Arial"/>
                <w:lang w:eastAsia="ar-SA"/>
              </w:rPr>
              <w:t>Номинальный диаметр провод</w:t>
            </w:r>
            <w:r w:rsidR="006A56B1">
              <w:rPr>
                <w:rFonts w:ascii="Arial" w:eastAsia="Times New Roman" w:hAnsi="Arial" w:cs="Arial"/>
                <w:lang w:eastAsia="ar-SA"/>
              </w:rPr>
              <w:t>ника</w:t>
            </w:r>
            <w:r w:rsidR="00571879">
              <w:rPr>
                <w:rFonts w:ascii="Arial" w:eastAsia="Times New Roman" w:hAnsi="Arial" w:cs="Arial"/>
                <w:lang w:eastAsia="ar-SA"/>
              </w:rPr>
              <w:t>, мм</w:t>
            </w:r>
          </w:p>
        </w:tc>
        <w:tc>
          <w:tcPr>
            <w:tcW w:w="5154" w:type="dxa"/>
            <w:tcBorders>
              <w:bottom w:val="double" w:sz="4" w:space="0" w:color="auto"/>
            </w:tcBorders>
          </w:tcPr>
          <w:p w14:paraId="77243BB4" w14:textId="3FF19F6B" w:rsidR="003B434E" w:rsidRPr="00D31051" w:rsidRDefault="003B434E" w:rsidP="00D31051">
            <w:pPr>
              <w:widowControl w:val="0"/>
              <w:spacing w:after="0" w:line="360" w:lineRule="auto"/>
              <w:jc w:val="center"/>
              <w:rPr>
                <w:rFonts w:ascii="Arial" w:eastAsia="Times New Roman" w:hAnsi="Arial" w:cs="Arial"/>
                <w:lang w:eastAsia="ar-SA"/>
              </w:rPr>
            </w:pPr>
            <w:r w:rsidRPr="00D31051">
              <w:rPr>
                <w:rFonts w:ascii="Arial" w:eastAsia="Times New Roman" w:hAnsi="Arial" w:cs="Arial"/>
                <w:lang w:eastAsia="ar-SA"/>
              </w:rPr>
              <w:t>Диаметр оправки</w:t>
            </w:r>
            <w:r w:rsidR="00571879">
              <w:rPr>
                <w:rFonts w:ascii="Arial" w:eastAsia="Times New Roman" w:hAnsi="Arial" w:cs="Arial"/>
                <w:lang w:eastAsia="ar-SA"/>
              </w:rPr>
              <w:t>, мм</w:t>
            </w:r>
            <w:r w:rsidRPr="00D31051">
              <w:rPr>
                <w:rFonts w:ascii="Arial" w:eastAsia="Times New Roman" w:hAnsi="Arial" w:cs="Arial"/>
                <w:lang w:eastAsia="ar-SA"/>
              </w:rPr>
              <w:t xml:space="preserve"> </w:t>
            </w:r>
            <w:r w:rsidR="00571879">
              <w:rPr>
                <w:rFonts w:ascii="Arial" w:eastAsia="Times New Roman" w:hAnsi="Arial" w:cs="Arial"/>
                <w:lang w:eastAsia="ar-SA"/>
              </w:rPr>
              <w:t xml:space="preserve"> с погрешностью </w:t>
            </w:r>
            <w:r w:rsidRPr="00D31051">
              <w:rPr>
                <w:rFonts w:ascii="Arial" w:eastAsia="Times New Roman" w:hAnsi="Arial" w:cs="Arial"/>
                <w:lang w:eastAsia="ar-SA"/>
              </w:rPr>
              <w:sym w:font="Symbol" w:char="F0B1"/>
            </w:r>
            <w:r w:rsidRPr="00D31051">
              <w:rPr>
                <w:rFonts w:ascii="Arial" w:eastAsia="Times New Roman" w:hAnsi="Arial" w:cs="Arial"/>
                <w:lang w:eastAsia="ar-SA"/>
              </w:rPr>
              <w:t xml:space="preserve"> 0,2</w:t>
            </w:r>
          </w:p>
        </w:tc>
      </w:tr>
      <w:tr w:rsidR="003B434E" w:rsidRPr="003B434E" w14:paraId="5B63D650" w14:textId="77777777" w:rsidTr="003B434E">
        <w:trPr>
          <w:cantSplit/>
        </w:trPr>
        <w:tc>
          <w:tcPr>
            <w:tcW w:w="5046" w:type="dxa"/>
            <w:tcBorders>
              <w:top w:val="double" w:sz="4" w:space="0" w:color="auto"/>
            </w:tcBorders>
          </w:tcPr>
          <w:p w14:paraId="37BD1FAC" w14:textId="77777777" w:rsidR="003B434E" w:rsidRPr="00D31051" w:rsidRDefault="003B434E" w:rsidP="00D31051">
            <w:pPr>
              <w:widowControl w:val="0"/>
              <w:spacing w:after="0" w:line="360" w:lineRule="auto"/>
              <w:jc w:val="center"/>
              <w:rPr>
                <w:rFonts w:ascii="Arial" w:eastAsia="Times New Roman" w:hAnsi="Arial" w:cs="Arial"/>
                <w:sz w:val="20"/>
                <w:szCs w:val="20"/>
                <w:lang w:eastAsia="ar-SA"/>
              </w:rPr>
            </w:pPr>
            <w:r w:rsidRPr="00D31051">
              <w:rPr>
                <w:rFonts w:ascii="Arial" w:eastAsia="Times New Roman" w:hAnsi="Arial" w:cs="Arial"/>
                <w:sz w:val="20"/>
                <w:szCs w:val="20"/>
                <w:lang w:eastAsia="ar-SA"/>
              </w:rPr>
              <w:t>От 0,05 до 0,34 включ.</w:t>
            </w:r>
          </w:p>
          <w:p w14:paraId="6D74E6FE" w14:textId="31CC1418" w:rsidR="003B434E" w:rsidRPr="00D31051" w:rsidRDefault="006A56B1" w:rsidP="00D31051">
            <w:pPr>
              <w:widowControl w:val="0"/>
              <w:spacing w:after="0" w:line="360" w:lineRule="auto"/>
              <w:jc w:val="center"/>
              <w:rPr>
                <w:rFonts w:ascii="Arial" w:eastAsia="Times New Roman" w:hAnsi="Arial" w:cs="Arial"/>
                <w:sz w:val="20"/>
                <w:szCs w:val="20"/>
                <w:lang w:eastAsia="ar-SA"/>
              </w:rPr>
            </w:pPr>
            <w:r>
              <w:rPr>
                <w:rFonts w:ascii="Arial" w:eastAsia="Times New Roman" w:hAnsi="Arial" w:cs="Arial"/>
                <w:sz w:val="20"/>
                <w:szCs w:val="20"/>
                <w:lang w:eastAsia="ar-SA"/>
              </w:rPr>
              <w:t>От</w:t>
            </w:r>
            <w:r w:rsidR="003B434E" w:rsidRPr="00D31051">
              <w:rPr>
                <w:rFonts w:ascii="Arial" w:eastAsia="Times New Roman" w:hAnsi="Arial" w:cs="Arial"/>
                <w:sz w:val="20"/>
                <w:szCs w:val="20"/>
                <w:lang w:eastAsia="ar-SA"/>
              </w:rPr>
              <w:t xml:space="preserve"> 0,35 </w:t>
            </w:r>
            <w:r>
              <w:rPr>
                <w:rFonts w:ascii="Arial" w:eastAsia="Times New Roman" w:hAnsi="Arial" w:cs="Arial"/>
                <w:sz w:val="20"/>
                <w:szCs w:val="20"/>
                <w:lang w:eastAsia="ar-SA"/>
              </w:rPr>
              <w:t>до</w:t>
            </w:r>
            <w:r w:rsidR="003B434E" w:rsidRPr="00D31051">
              <w:rPr>
                <w:rFonts w:ascii="Arial" w:eastAsia="Times New Roman" w:hAnsi="Arial" w:cs="Arial"/>
                <w:sz w:val="20"/>
                <w:szCs w:val="20"/>
                <w:lang w:eastAsia="ar-SA"/>
              </w:rPr>
              <w:t xml:space="preserve"> 0,49 </w:t>
            </w:r>
            <w:r>
              <w:rPr>
                <w:rFonts w:ascii="Arial" w:eastAsia="Times New Roman" w:hAnsi="Arial" w:cs="Arial"/>
                <w:sz w:val="20"/>
                <w:szCs w:val="20"/>
                <w:lang w:eastAsia="ar-SA"/>
              </w:rPr>
              <w:t>включ.</w:t>
            </w:r>
          </w:p>
          <w:p w14:paraId="38CE927D" w14:textId="3139FA7E" w:rsidR="003B434E" w:rsidRPr="00D31051" w:rsidRDefault="006A56B1" w:rsidP="00D31051">
            <w:pPr>
              <w:widowControl w:val="0"/>
              <w:spacing w:after="0" w:line="360" w:lineRule="auto"/>
              <w:jc w:val="center"/>
              <w:rPr>
                <w:rFonts w:ascii="Arial" w:eastAsia="Times New Roman" w:hAnsi="Arial" w:cs="Arial"/>
                <w:sz w:val="20"/>
                <w:szCs w:val="20"/>
                <w:lang w:eastAsia="ar-SA"/>
              </w:rPr>
            </w:pPr>
            <w:r>
              <w:rPr>
                <w:rFonts w:ascii="Arial" w:eastAsia="Times New Roman" w:hAnsi="Arial" w:cs="Arial"/>
                <w:sz w:val="20"/>
                <w:szCs w:val="20"/>
                <w:lang w:eastAsia="ar-SA"/>
              </w:rPr>
              <w:t>От</w:t>
            </w:r>
            <w:r w:rsidR="003B434E" w:rsidRPr="00D31051">
              <w:rPr>
                <w:rFonts w:ascii="Arial" w:eastAsia="Times New Roman" w:hAnsi="Arial" w:cs="Arial"/>
                <w:sz w:val="20"/>
                <w:szCs w:val="20"/>
                <w:lang w:eastAsia="ar-SA"/>
              </w:rPr>
              <w:t xml:space="preserve"> 0,50 </w:t>
            </w:r>
            <w:r>
              <w:rPr>
                <w:rFonts w:ascii="Arial" w:eastAsia="Times New Roman" w:hAnsi="Arial" w:cs="Arial"/>
                <w:sz w:val="20"/>
                <w:szCs w:val="20"/>
                <w:lang w:eastAsia="ar-SA"/>
              </w:rPr>
              <w:t>до</w:t>
            </w:r>
            <w:r w:rsidR="003B434E" w:rsidRPr="00D31051">
              <w:rPr>
                <w:rFonts w:ascii="Arial" w:eastAsia="Times New Roman" w:hAnsi="Arial" w:cs="Arial"/>
                <w:sz w:val="20"/>
                <w:szCs w:val="20"/>
                <w:lang w:eastAsia="ar-SA"/>
              </w:rPr>
              <w:t xml:space="preserve"> 0,74</w:t>
            </w:r>
            <w:r>
              <w:rPr>
                <w:rFonts w:ascii="Arial" w:eastAsia="Times New Roman" w:hAnsi="Arial" w:cs="Arial"/>
                <w:sz w:val="20"/>
                <w:szCs w:val="20"/>
                <w:lang w:eastAsia="ar-SA"/>
              </w:rPr>
              <w:t xml:space="preserve"> включ.</w:t>
            </w:r>
          </w:p>
          <w:p w14:paraId="67D694C2" w14:textId="45979BCD" w:rsidR="003B434E" w:rsidRPr="00D31051" w:rsidRDefault="006A56B1" w:rsidP="00D31051">
            <w:pPr>
              <w:widowControl w:val="0"/>
              <w:spacing w:after="0" w:line="360" w:lineRule="auto"/>
              <w:jc w:val="center"/>
              <w:rPr>
                <w:rFonts w:ascii="Arial" w:eastAsia="Times New Roman" w:hAnsi="Arial" w:cs="Arial"/>
                <w:sz w:val="20"/>
                <w:szCs w:val="20"/>
                <w:lang w:eastAsia="ar-SA"/>
              </w:rPr>
            </w:pPr>
            <w:r>
              <w:rPr>
                <w:rFonts w:ascii="Arial" w:eastAsia="Times New Roman" w:hAnsi="Arial" w:cs="Arial"/>
                <w:sz w:val="20"/>
                <w:szCs w:val="20"/>
                <w:lang w:eastAsia="ar-SA"/>
              </w:rPr>
              <w:t>От</w:t>
            </w:r>
            <w:r w:rsidR="003B434E" w:rsidRPr="00D31051">
              <w:rPr>
                <w:rFonts w:ascii="Arial" w:eastAsia="Times New Roman" w:hAnsi="Arial" w:cs="Arial"/>
                <w:sz w:val="20"/>
                <w:szCs w:val="20"/>
                <w:lang w:eastAsia="ar-SA"/>
              </w:rPr>
              <w:t xml:space="preserve"> 0,75</w:t>
            </w:r>
            <w:r>
              <w:rPr>
                <w:rFonts w:ascii="Arial" w:eastAsia="Times New Roman" w:hAnsi="Arial" w:cs="Arial"/>
                <w:sz w:val="20"/>
                <w:szCs w:val="20"/>
                <w:lang w:eastAsia="ar-SA"/>
              </w:rPr>
              <w:t>до</w:t>
            </w:r>
            <w:r w:rsidR="003B434E" w:rsidRPr="00D31051">
              <w:rPr>
                <w:rFonts w:ascii="Arial" w:eastAsia="Times New Roman" w:hAnsi="Arial" w:cs="Arial"/>
                <w:sz w:val="20"/>
                <w:szCs w:val="20"/>
                <w:lang w:eastAsia="ar-SA"/>
              </w:rPr>
              <w:t xml:space="preserve"> 2,49</w:t>
            </w:r>
            <w:r>
              <w:rPr>
                <w:rFonts w:ascii="Arial" w:eastAsia="Times New Roman" w:hAnsi="Arial" w:cs="Arial"/>
                <w:sz w:val="20"/>
                <w:szCs w:val="20"/>
                <w:lang w:eastAsia="ar-SA"/>
              </w:rPr>
              <w:t xml:space="preserve"> включ.</w:t>
            </w:r>
          </w:p>
          <w:p w14:paraId="2E15BE07" w14:textId="4E0629A8" w:rsidR="003B434E" w:rsidRPr="00D31051" w:rsidRDefault="006A56B1" w:rsidP="006A56B1">
            <w:pPr>
              <w:widowControl w:val="0"/>
              <w:spacing w:after="0" w:line="360" w:lineRule="auto"/>
              <w:jc w:val="center"/>
              <w:rPr>
                <w:rFonts w:ascii="Arial" w:eastAsia="Times New Roman" w:hAnsi="Arial" w:cs="Arial"/>
                <w:sz w:val="20"/>
                <w:szCs w:val="20"/>
                <w:lang w:eastAsia="ar-SA"/>
              </w:rPr>
            </w:pPr>
            <w:r>
              <w:rPr>
                <w:rFonts w:ascii="Arial" w:eastAsia="Times New Roman" w:hAnsi="Arial" w:cs="Arial"/>
                <w:sz w:val="20"/>
                <w:szCs w:val="20"/>
                <w:lang w:eastAsia="ar-SA"/>
              </w:rPr>
              <w:t>От</w:t>
            </w:r>
            <w:r w:rsidR="003B434E" w:rsidRPr="00D31051">
              <w:rPr>
                <w:rFonts w:ascii="Arial" w:eastAsia="Times New Roman" w:hAnsi="Arial" w:cs="Arial"/>
                <w:sz w:val="20"/>
                <w:szCs w:val="20"/>
                <w:lang w:eastAsia="ar-SA"/>
              </w:rPr>
              <w:t xml:space="preserve"> 2,50</w:t>
            </w:r>
            <w:r>
              <w:rPr>
                <w:rFonts w:ascii="Arial" w:eastAsia="Times New Roman" w:hAnsi="Arial" w:cs="Arial"/>
                <w:sz w:val="20"/>
                <w:szCs w:val="20"/>
                <w:lang w:eastAsia="ar-SA"/>
              </w:rPr>
              <w:t xml:space="preserve"> до</w:t>
            </w:r>
            <w:r w:rsidR="003B434E" w:rsidRPr="00D31051">
              <w:rPr>
                <w:rFonts w:ascii="Arial" w:eastAsia="Times New Roman" w:hAnsi="Arial" w:cs="Arial"/>
                <w:sz w:val="20"/>
                <w:szCs w:val="20"/>
                <w:lang w:eastAsia="ar-SA"/>
              </w:rPr>
              <w:t xml:space="preserve"> 5,00 </w:t>
            </w:r>
            <w:r>
              <w:rPr>
                <w:rFonts w:ascii="Arial" w:eastAsia="Times New Roman" w:hAnsi="Arial" w:cs="Arial"/>
                <w:sz w:val="20"/>
                <w:szCs w:val="20"/>
                <w:lang w:eastAsia="ar-SA"/>
              </w:rPr>
              <w:t>включ.</w:t>
            </w:r>
          </w:p>
        </w:tc>
        <w:tc>
          <w:tcPr>
            <w:tcW w:w="5154" w:type="dxa"/>
            <w:tcBorders>
              <w:top w:val="double" w:sz="4" w:space="0" w:color="auto"/>
            </w:tcBorders>
          </w:tcPr>
          <w:p w14:paraId="1327ED6F" w14:textId="77777777" w:rsidR="003B434E" w:rsidRPr="00D31051" w:rsidRDefault="003B434E" w:rsidP="00D31051">
            <w:pPr>
              <w:widowControl w:val="0"/>
              <w:spacing w:after="0" w:line="360" w:lineRule="auto"/>
              <w:jc w:val="center"/>
              <w:rPr>
                <w:rFonts w:ascii="Arial" w:eastAsia="Times New Roman" w:hAnsi="Arial" w:cs="Arial"/>
                <w:sz w:val="20"/>
                <w:szCs w:val="20"/>
                <w:lang w:eastAsia="ar-SA"/>
              </w:rPr>
            </w:pPr>
            <w:r w:rsidRPr="00D31051">
              <w:rPr>
                <w:rFonts w:ascii="Arial" w:eastAsia="Times New Roman" w:hAnsi="Arial" w:cs="Arial"/>
                <w:sz w:val="20"/>
                <w:szCs w:val="20"/>
                <w:lang w:eastAsia="ar-SA"/>
              </w:rPr>
              <w:t>4,0</w:t>
            </w:r>
          </w:p>
          <w:p w14:paraId="7DCC7B76" w14:textId="77777777" w:rsidR="003B434E" w:rsidRPr="00D31051" w:rsidRDefault="003B434E" w:rsidP="00D31051">
            <w:pPr>
              <w:widowControl w:val="0"/>
              <w:spacing w:after="0" w:line="360" w:lineRule="auto"/>
              <w:jc w:val="center"/>
              <w:rPr>
                <w:rFonts w:ascii="Arial" w:eastAsia="Times New Roman" w:hAnsi="Arial" w:cs="Arial"/>
                <w:sz w:val="20"/>
                <w:szCs w:val="20"/>
                <w:lang w:eastAsia="ar-SA"/>
              </w:rPr>
            </w:pPr>
            <w:r w:rsidRPr="00D31051">
              <w:rPr>
                <w:rFonts w:ascii="Arial" w:eastAsia="Times New Roman" w:hAnsi="Arial" w:cs="Arial"/>
                <w:sz w:val="20"/>
                <w:szCs w:val="20"/>
                <w:lang w:eastAsia="ar-SA"/>
              </w:rPr>
              <w:t>6,0</w:t>
            </w:r>
          </w:p>
          <w:p w14:paraId="28A94A4A" w14:textId="77777777" w:rsidR="003B434E" w:rsidRPr="00D31051" w:rsidRDefault="003B434E" w:rsidP="00D31051">
            <w:pPr>
              <w:widowControl w:val="0"/>
              <w:spacing w:after="0" w:line="360" w:lineRule="auto"/>
              <w:jc w:val="center"/>
              <w:rPr>
                <w:rFonts w:ascii="Arial" w:eastAsia="Times New Roman" w:hAnsi="Arial" w:cs="Arial"/>
                <w:sz w:val="20"/>
                <w:szCs w:val="20"/>
                <w:lang w:eastAsia="ar-SA"/>
              </w:rPr>
            </w:pPr>
            <w:r w:rsidRPr="00D31051">
              <w:rPr>
                <w:rFonts w:ascii="Arial" w:eastAsia="Times New Roman" w:hAnsi="Arial" w:cs="Arial"/>
                <w:sz w:val="20"/>
                <w:szCs w:val="20"/>
                <w:lang w:eastAsia="ar-SA"/>
              </w:rPr>
              <w:t>8,0</w:t>
            </w:r>
          </w:p>
          <w:p w14:paraId="0193CC6F" w14:textId="77777777" w:rsidR="003B434E" w:rsidRPr="00D31051" w:rsidRDefault="003B434E" w:rsidP="00D31051">
            <w:pPr>
              <w:widowControl w:val="0"/>
              <w:spacing w:after="0" w:line="360" w:lineRule="auto"/>
              <w:jc w:val="center"/>
              <w:rPr>
                <w:rFonts w:ascii="Arial" w:eastAsia="Times New Roman" w:hAnsi="Arial" w:cs="Arial"/>
                <w:sz w:val="20"/>
                <w:szCs w:val="20"/>
                <w:lang w:eastAsia="ar-SA"/>
              </w:rPr>
            </w:pPr>
            <w:r w:rsidRPr="00D31051">
              <w:rPr>
                <w:rFonts w:ascii="Arial" w:eastAsia="Times New Roman" w:hAnsi="Arial" w:cs="Arial"/>
                <w:sz w:val="20"/>
                <w:szCs w:val="20"/>
                <w:lang w:eastAsia="ar-SA"/>
              </w:rPr>
              <w:t>10,0</w:t>
            </w:r>
          </w:p>
          <w:p w14:paraId="1E165FBF" w14:textId="77777777" w:rsidR="003B434E" w:rsidRPr="00D31051" w:rsidRDefault="003B434E" w:rsidP="00D31051">
            <w:pPr>
              <w:widowControl w:val="0"/>
              <w:spacing w:after="0" w:line="360" w:lineRule="auto"/>
              <w:jc w:val="center"/>
              <w:rPr>
                <w:rFonts w:ascii="Arial" w:eastAsia="Times New Roman" w:hAnsi="Arial" w:cs="Arial"/>
                <w:sz w:val="20"/>
                <w:szCs w:val="20"/>
                <w:vertAlign w:val="superscript"/>
                <w:lang w:val="en-US" w:eastAsia="ar-SA"/>
              </w:rPr>
            </w:pPr>
            <w:r w:rsidRPr="00D31051">
              <w:rPr>
                <w:rFonts w:ascii="Arial" w:eastAsia="Times New Roman" w:hAnsi="Arial" w:cs="Arial"/>
                <w:sz w:val="20"/>
                <w:szCs w:val="20"/>
                <w:lang w:eastAsia="ar-SA"/>
              </w:rPr>
              <w:t xml:space="preserve">Четырехкратный диаметр проводника </w:t>
            </w:r>
            <w:r w:rsidRPr="00D31051">
              <w:rPr>
                <w:rFonts w:ascii="Arial" w:eastAsia="Times New Roman" w:hAnsi="Arial" w:cs="Arial"/>
                <w:sz w:val="20"/>
                <w:szCs w:val="20"/>
                <w:vertAlign w:val="superscript"/>
                <w:lang w:val="en-US" w:eastAsia="ar-SA"/>
              </w:rPr>
              <w:t>a</w:t>
            </w:r>
          </w:p>
        </w:tc>
      </w:tr>
      <w:tr w:rsidR="003B434E" w:rsidRPr="003B434E" w14:paraId="445E57D9" w14:textId="77777777" w:rsidTr="003B434E">
        <w:trPr>
          <w:cantSplit/>
        </w:trPr>
        <w:tc>
          <w:tcPr>
            <w:tcW w:w="10200" w:type="dxa"/>
            <w:gridSpan w:val="2"/>
          </w:tcPr>
          <w:p w14:paraId="20219BAF" w14:textId="77777777" w:rsidR="003B434E" w:rsidRPr="003B434E" w:rsidRDefault="003B434E" w:rsidP="00D31051">
            <w:pPr>
              <w:widowControl w:val="0"/>
              <w:spacing w:after="0" w:line="360" w:lineRule="auto"/>
              <w:jc w:val="both"/>
              <w:rPr>
                <w:rFonts w:ascii="Arial" w:eastAsia="Times New Roman" w:hAnsi="Arial" w:cs="Arial"/>
                <w:sz w:val="24"/>
                <w:szCs w:val="24"/>
                <w:lang w:val="en-US" w:eastAsia="ar-SA"/>
              </w:rPr>
            </w:pPr>
            <w:r w:rsidRPr="00D31051">
              <w:rPr>
                <w:rFonts w:ascii="Arial" w:eastAsia="Times New Roman" w:hAnsi="Arial" w:cs="Arial"/>
                <w:sz w:val="18"/>
                <w:szCs w:val="18"/>
                <w:vertAlign w:val="superscript"/>
                <w:lang w:val="en-US" w:eastAsia="ar-SA"/>
              </w:rPr>
              <w:t>a</w:t>
            </w:r>
            <w:r w:rsidRPr="00D31051">
              <w:rPr>
                <w:rFonts w:ascii="Arial" w:eastAsia="Times New Roman" w:hAnsi="Arial" w:cs="Arial"/>
                <w:sz w:val="18"/>
                <w:szCs w:val="18"/>
                <w:lang w:eastAsia="ar-SA"/>
              </w:rPr>
              <w:t xml:space="preserve"> По IEC 60317-43</w:t>
            </w:r>
            <w:r w:rsidRPr="003B434E">
              <w:rPr>
                <w:rFonts w:ascii="Arial" w:eastAsia="Times New Roman" w:hAnsi="Arial" w:cs="Arial"/>
                <w:sz w:val="24"/>
                <w:szCs w:val="24"/>
                <w:lang w:eastAsia="ar-SA"/>
              </w:rPr>
              <w:t>.</w:t>
            </w:r>
          </w:p>
        </w:tc>
      </w:tr>
    </w:tbl>
    <w:p w14:paraId="412642F1" w14:textId="77777777" w:rsidR="006A56B1" w:rsidRDefault="006A56B1" w:rsidP="003B434E">
      <w:pPr>
        <w:widowControl w:val="0"/>
        <w:spacing w:after="0" w:line="360" w:lineRule="auto"/>
        <w:ind w:firstLine="709"/>
        <w:jc w:val="both"/>
        <w:rPr>
          <w:rFonts w:ascii="Arial" w:eastAsia="Times New Roman" w:hAnsi="Arial" w:cs="Arial"/>
          <w:i/>
          <w:lang w:eastAsia="ar-SA"/>
        </w:rPr>
      </w:pPr>
    </w:p>
    <w:p w14:paraId="725D0069" w14:textId="59382621"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Сила</w:t>
      </w:r>
      <w:r w:rsidR="006A56B1">
        <w:rPr>
          <w:rFonts w:ascii="Arial" w:eastAsia="Times New Roman" w:hAnsi="Arial" w:cs="Arial"/>
          <w:i/>
          <w:lang w:eastAsia="ar-SA"/>
        </w:rPr>
        <w:t xml:space="preserve"> натяжения</w:t>
      </w:r>
      <w:r w:rsidRPr="00D31051">
        <w:rPr>
          <w:rFonts w:ascii="Arial" w:eastAsia="Times New Roman" w:hAnsi="Arial" w:cs="Arial"/>
          <w:i/>
          <w:lang w:eastAsia="ar-SA"/>
        </w:rPr>
        <w:t>, котор</w:t>
      </w:r>
      <w:r w:rsidR="006A56B1">
        <w:rPr>
          <w:rFonts w:ascii="Arial" w:eastAsia="Times New Roman" w:hAnsi="Arial" w:cs="Arial"/>
          <w:i/>
          <w:lang w:eastAsia="ar-SA"/>
        </w:rPr>
        <w:t xml:space="preserve">ую следует прилагать к </w:t>
      </w:r>
      <w:r w:rsidRPr="00D31051">
        <w:rPr>
          <w:rFonts w:ascii="Arial" w:eastAsia="Times New Roman" w:hAnsi="Arial" w:cs="Arial"/>
          <w:i/>
          <w:lang w:eastAsia="ar-SA"/>
        </w:rPr>
        <w:t>провод</w:t>
      </w:r>
      <w:r w:rsidR="006A56B1">
        <w:rPr>
          <w:rFonts w:ascii="Arial" w:eastAsia="Times New Roman" w:hAnsi="Arial" w:cs="Arial"/>
          <w:i/>
          <w:lang w:eastAsia="ar-SA"/>
        </w:rPr>
        <w:t xml:space="preserve">у при намотке </w:t>
      </w:r>
      <w:r w:rsidRPr="00D31051">
        <w:rPr>
          <w:rFonts w:ascii="Arial" w:eastAsia="Times New Roman" w:hAnsi="Arial" w:cs="Arial"/>
          <w:i/>
          <w:lang w:eastAsia="ar-SA"/>
        </w:rPr>
        <w:t xml:space="preserve">на оправку, </w:t>
      </w:r>
      <w:r w:rsidR="006A56B1">
        <w:rPr>
          <w:rFonts w:ascii="Arial" w:eastAsia="Times New Roman" w:hAnsi="Arial" w:cs="Arial"/>
          <w:i/>
          <w:lang w:eastAsia="ar-SA"/>
        </w:rPr>
        <w:t>рассчитывают исходя из</w:t>
      </w:r>
      <w:r w:rsidRPr="00D31051">
        <w:rPr>
          <w:rFonts w:ascii="Arial" w:eastAsia="Times New Roman" w:hAnsi="Arial" w:cs="Arial"/>
          <w:i/>
          <w:lang w:eastAsia="ar-SA"/>
        </w:rPr>
        <w:t xml:space="preserve"> диаметра провода</w:t>
      </w:r>
      <w:r w:rsidR="006A56B1">
        <w:rPr>
          <w:rFonts w:ascii="Arial" w:eastAsia="Times New Roman" w:hAnsi="Arial" w:cs="Arial"/>
          <w:i/>
          <w:lang w:eastAsia="ar-SA"/>
        </w:rPr>
        <w:t xml:space="preserve"> и должно быть эквивалентно значению</w:t>
      </w:r>
      <w:r w:rsidRPr="00D31051">
        <w:rPr>
          <w:rFonts w:ascii="Arial" w:eastAsia="Times New Roman" w:hAnsi="Arial" w:cs="Arial"/>
          <w:i/>
          <w:lang w:eastAsia="ar-SA"/>
        </w:rPr>
        <w:t xml:space="preserve"> 118 MПа </w:t>
      </w:r>
      <w:r w:rsidR="006A56B1">
        <w:rPr>
          <w:rFonts w:ascii="Arial" w:eastAsia="Times New Roman" w:hAnsi="Arial" w:cs="Arial"/>
          <w:i/>
          <w:lang w:eastAsia="ar-SA"/>
        </w:rPr>
        <w:t xml:space="preserve">с погрешностью </w:t>
      </w:r>
      <w:r w:rsidRPr="00D31051">
        <w:rPr>
          <w:rFonts w:ascii="Arial" w:eastAsia="Times New Roman" w:hAnsi="Arial" w:cs="Arial"/>
          <w:i/>
          <w:lang w:eastAsia="ar-SA"/>
        </w:rPr>
        <w:sym w:font="Symbol" w:char="F0B1"/>
      </w:r>
      <w:r w:rsidRPr="00D31051">
        <w:rPr>
          <w:rFonts w:ascii="Arial" w:eastAsia="Times New Roman" w:hAnsi="Arial" w:cs="Arial"/>
          <w:i/>
          <w:lang w:eastAsia="ar-SA"/>
        </w:rPr>
        <w:t xml:space="preserve"> 10 % (118 Н/мм</w:t>
      </w:r>
      <w:r w:rsidRPr="00D31051">
        <w:rPr>
          <w:rFonts w:ascii="Arial" w:eastAsia="Times New Roman" w:hAnsi="Arial" w:cs="Arial"/>
          <w:i/>
          <w:vertAlign w:val="superscript"/>
          <w:lang w:eastAsia="ar-SA"/>
        </w:rPr>
        <w:t>2</w:t>
      </w:r>
      <w:r w:rsidRPr="00D31051">
        <w:rPr>
          <w:rFonts w:ascii="Arial" w:eastAsia="Times New Roman" w:hAnsi="Arial" w:cs="Arial"/>
          <w:i/>
          <w:lang w:eastAsia="ar-SA"/>
        </w:rPr>
        <w:t xml:space="preserve"> </w:t>
      </w:r>
      <w:r w:rsidR="006A56B1">
        <w:rPr>
          <w:rFonts w:ascii="Arial" w:eastAsia="Times New Roman" w:hAnsi="Arial" w:cs="Arial"/>
          <w:i/>
          <w:lang w:eastAsia="ar-SA"/>
        </w:rPr>
        <w:t xml:space="preserve">с погрешностью </w:t>
      </w:r>
      <w:r w:rsidRPr="00D31051">
        <w:rPr>
          <w:rFonts w:ascii="Arial" w:eastAsia="Times New Roman" w:hAnsi="Arial" w:cs="Arial"/>
          <w:i/>
          <w:lang w:eastAsia="ar-SA"/>
        </w:rPr>
        <w:sym w:font="Symbol" w:char="F0B1"/>
      </w:r>
      <w:r w:rsidRPr="00D31051">
        <w:rPr>
          <w:rFonts w:ascii="Arial" w:eastAsia="Times New Roman" w:hAnsi="Arial" w:cs="Arial"/>
          <w:i/>
          <w:lang w:eastAsia="ar-SA"/>
        </w:rPr>
        <w:t xml:space="preserve"> 10 %).</w:t>
      </w:r>
    </w:p>
    <w:p w14:paraId="74E5C184" w14:textId="28AC2353" w:rsidR="003B434E" w:rsidRPr="00D31051" w:rsidRDefault="003B434E" w:rsidP="003B434E">
      <w:pPr>
        <w:widowControl w:val="0"/>
        <w:spacing w:after="0" w:line="360" w:lineRule="auto"/>
        <w:ind w:firstLine="709"/>
        <w:jc w:val="both"/>
        <w:rPr>
          <w:rFonts w:ascii="Arial" w:eastAsia="Times New Roman" w:hAnsi="Arial" w:cs="Arial"/>
          <w:b/>
          <w:lang w:eastAsia="ar-SA"/>
        </w:rPr>
      </w:pPr>
      <w:r w:rsidRPr="00D31051">
        <w:rPr>
          <w:rFonts w:ascii="Arial" w:eastAsia="Times New Roman" w:hAnsi="Arial" w:cs="Arial"/>
          <w:b/>
          <w:lang w:val="en-US" w:eastAsia="ar-SA"/>
        </w:rPr>
        <w:t>H</w:t>
      </w:r>
      <w:r w:rsidRPr="00D31051">
        <w:rPr>
          <w:rFonts w:ascii="Arial" w:eastAsia="Times New Roman" w:hAnsi="Arial" w:cs="Arial"/>
          <w:b/>
          <w:lang w:eastAsia="ar-SA"/>
        </w:rPr>
        <w:t>.2.4 Тепловой удар</w:t>
      </w:r>
    </w:p>
    <w:p w14:paraId="2D3DCB15" w14:textId="7314D468" w:rsidR="003B434E" w:rsidRPr="00D31051" w:rsidRDefault="003B434E" w:rsidP="003B434E">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 xml:space="preserve">Проводят </w:t>
      </w:r>
      <w:r w:rsidR="00AB5579">
        <w:rPr>
          <w:rFonts w:ascii="Arial" w:eastAsia="Times New Roman" w:hAnsi="Arial" w:cs="Arial"/>
          <w:i/>
          <w:lang w:eastAsia="ar-SA"/>
        </w:rPr>
        <w:t>испытание 9 по IEC 60851-6:2012 с последующим испытанием</w:t>
      </w:r>
      <w:r w:rsidRPr="00D31051">
        <w:rPr>
          <w:rFonts w:ascii="Arial" w:eastAsia="Times New Roman" w:hAnsi="Arial" w:cs="Arial"/>
          <w:i/>
          <w:lang w:eastAsia="ar-SA"/>
        </w:rPr>
        <w:t xml:space="preserve"> на электрическую прочность по таблице 5, за исключением того, что испытательное напряжение п</w:t>
      </w:r>
      <w:r w:rsidR="00AB5579">
        <w:rPr>
          <w:rFonts w:ascii="Arial" w:eastAsia="Times New Roman" w:hAnsi="Arial" w:cs="Arial"/>
          <w:i/>
          <w:lang w:eastAsia="ar-SA"/>
        </w:rPr>
        <w:t>рикладывают</w:t>
      </w:r>
      <w:r w:rsidRPr="00D31051">
        <w:rPr>
          <w:rFonts w:ascii="Arial" w:eastAsia="Times New Roman" w:hAnsi="Arial" w:cs="Arial"/>
          <w:i/>
          <w:lang w:eastAsia="ar-SA"/>
        </w:rPr>
        <w:t xml:space="preserve"> между проводом и оправкой. Испытательное напряжение должно быть не менее </w:t>
      </w:r>
      <w:r w:rsidR="00AB5579">
        <w:rPr>
          <w:rFonts w:ascii="Arial" w:eastAsia="Times New Roman" w:hAnsi="Arial" w:cs="Arial"/>
          <w:i/>
          <w:lang w:eastAsia="ar-SA"/>
        </w:rPr>
        <w:t xml:space="preserve">соответствующего </w:t>
      </w:r>
      <w:r w:rsidRPr="00D31051">
        <w:rPr>
          <w:rFonts w:ascii="Arial" w:eastAsia="Times New Roman" w:hAnsi="Arial" w:cs="Arial"/>
          <w:i/>
          <w:lang w:eastAsia="ar-SA"/>
        </w:rPr>
        <w:t>напряжения из таблицы 5</w:t>
      </w:r>
      <w:r w:rsidR="00AB5579">
        <w:rPr>
          <w:rFonts w:ascii="Arial" w:eastAsia="Times New Roman" w:hAnsi="Arial" w:cs="Arial"/>
          <w:i/>
          <w:lang w:eastAsia="ar-SA"/>
        </w:rPr>
        <w:t xml:space="preserve">, </w:t>
      </w:r>
      <w:r w:rsidR="00E83F3C">
        <w:rPr>
          <w:rFonts w:ascii="Arial" w:eastAsia="Times New Roman" w:hAnsi="Arial" w:cs="Arial"/>
          <w:i/>
          <w:lang w:eastAsia="ar-SA"/>
        </w:rPr>
        <w:t>но не менее</w:t>
      </w:r>
      <w:r w:rsidRPr="00D31051">
        <w:rPr>
          <w:rFonts w:ascii="Arial" w:eastAsia="Times New Roman" w:hAnsi="Arial" w:cs="Arial"/>
          <w:i/>
          <w:lang w:eastAsia="ar-SA"/>
        </w:rPr>
        <w:t>:</w:t>
      </w:r>
    </w:p>
    <w:p w14:paraId="1DA08031" w14:textId="77777777" w:rsidR="00AB5579" w:rsidRDefault="00AB5579" w:rsidP="00AB5579">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 xml:space="preserve">- </w:t>
      </w:r>
      <w:r>
        <w:rPr>
          <w:rFonts w:ascii="Arial" w:eastAsia="Times New Roman" w:hAnsi="Arial" w:cs="Arial"/>
          <w:i/>
          <w:lang w:eastAsia="ar-SA"/>
        </w:rPr>
        <w:t>3 кВ</w:t>
      </w:r>
      <w:r w:rsidRPr="00D31051">
        <w:rPr>
          <w:rFonts w:ascii="Arial" w:eastAsia="Times New Roman" w:hAnsi="Arial" w:cs="Arial"/>
          <w:i/>
          <w:lang w:eastAsia="ar-SA"/>
        </w:rPr>
        <w:t xml:space="preserve"> среднеквадратичного значения или </w:t>
      </w:r>
      <w:r>
        <w:rPr>
          <w:rFonts w:ascii="Arial" w:eastAsia="Times New Roman" w:hAnsi="Arial" w:cs="Arial"/>
          <w:i/>
          <w:lang w:eastAsia="ar-SA"/>
        </w:rPr>
        <w:t>4,2 к</w:t>
      </w:r>
      <w:r w:rsidRPr="00D31051">
        <w:rPr>
          <w:rFonts w:ascii="Arial" w:eastAsia="Times New Roman" w:hAnsi="Arial" w:cs="Arial"/>
          <w:i/>
          <w:lang w:eastAsia="ar-SA"/>
        </w:rPr>
        <w:t xml:space="preserve">В пикового значения для </w:t>
      </w:r>
      <w:r w:rsidRPr="00FC09F1">
        <w:rPr>
          <w:rFonts w:ascii="Arial" w:eastAsia="Times New Roman" w:hAnsi="Arial" w:cs="Arial"/>
          <w:i/>
          <w:caps/>
          <w:lang w:eastAsia="ar-SA"/>
        </w:rPr>
        <w:t>усиленной изоляции</w:t>
      </w:r>
      <w:r>
        <w:rPr>
          <w:rFonts w:ascii="Arial" w:eastAsia="Times New Roman" w:hAnsi="Arial" w:cs="Arial"/>
          <w:i/>
          <w:lang w:eastAsia="ar-SA"/>
        </w:rPr>
        <w:t>; или</w:t>
      </w:r>
    </w:p>
    <w:p w14:paraId="66BEEF33" w14:textId="6FBFD5D3" w:rsidR="003B434E" w:rsidRPr="00D31051" w:rsidRDefault="00AB5579" w:rsidP="003B434E">
      <w:pPr>
        <w:widowControl w:val="0"/>
        <w:spacing w:after="0" w:line="360" w:lineRule="auto"/>
        <w:ind w:firstLine="709"/>
        <w:jc w:val="both"/>
        <w:rPr>
          <w:rFonts w:ascii="Arial" w:eastAsia="Times New Roman" w:hAnsi="Arial" w:cs="Arial"/>
          <w:i/>
          <w:lang w:eastAsia="ar-SA"/>
        </w:rPr>
      </w:pPr>
      <w:r w:rsidRPr="00FC09F1">
        <w:rPr>
          <w:rFonts w:ascii="Arial" w:eastAsia="Times New Roman" w:hAnsi="Arial" w:cs="Arial"/>
          <w:i/>
          <w:lang w:eastAsia="ar-SA"/>
        </w:rPr>
        <w:t xml:space="preserve"> </w:t>
      </w:r>
      <w:r w:rsidRPr="00D31051">
        <w:rPr>
          <w:rFonts w:ascii="Arial" w:eastAsia="Times New Roman" w:hAnsi="Arial" w:cs="Arial"/>
          <w:i/>
          <w:lang w:eastAsia="ar-SA"/>
        </w:rPr>
        <w:t xml:space="preserve">- </w:t>
      </w:r>
      <w:r>
        <w:rPr>
          <w:rFonts w:ascii="Arial" w:eastAsia="Times New Roman" w:hAnsi="Arial" w:cs="Arial"/>
          <w:i/>
          <w:lang w:eastAsia="ar-SA"/>
        </w:rPr>
        <w:t>1,5 к</w:t>
      </w:r>
      <w:r w:rsidRPr="00D31051">
        <w:rPr>
          <w:rFonts w:ascii="Arial" w:eastAsia="Times New Roman" w:hAnsi="Arial" w:cs="Arial"/>
          <w:i/>
          <w:lang w:eastAsia="ar-SA"/>
        </w:rPr>
        <w:t xml:space="preserve">В среднеквадратичного значения или </w:t>
      </w:r>
      <w:r>
        <w:rPr>
          <w:rFonts w:ascii="Arial" w:eastAsia="Times New Roman" w:hAnsi="Arial" w:cs="Arial"/>
          <w:i/>
          <w:lang w:eastAsia="ar-SA"/>
        </w:rPr>
        <w:t>2,1 к</w:t>
      </w:r>
      <w:r w:rsidRPr="00D31051">
        <w:rPr>
          <w:rFonts w:ascii="Arial" w:eastAsia="Times New Roman" w:hAnsi="Arial" w:cs="Arial"/>
          <w:i/>
          <w:lang w:eastAsia="ar-SA"/>
        </w:rPr>
        <w:t xml:space="preserve">В пикового значения для </w:t>
      </w:r>
      <w:r w:rsidRPr="00FC09F1">
        <w:rPr>
          <w:rFonts w:ascii="Arial" w:eastAsia="Times New Roman" w:hAnsi="Arial" w:cs="Arial"/>
          <w:i/>
          <w:caps/>
          <w:lang w:eastAsia="ar-SA"/>
        </w:rPr>
        <w:t>основной</w:t>
      </w:r>
      <w:r w:rsidRPr="00D31051">
        <w:rPr>
          <w:rFonts w:ascii="Arial" w:eastAsia="Times New Roman" w:hAnsi="Arial" w:cs="Arial"/>
          <w:i/>
          <w:lang w:eastAsia="ar-SA"/>
        </w:rPr>
        <w:t xml:space="preserve"> или </w:t>
      </w:r>
      <w:r w:rsidRPr="00FC09F1">
        <w:rPr>
          <w:rFonts w:ascii="Arial" w:eastAsia="Times New Roman" w:hAnsi="Arial" w:cs="Arial"/>
          <w:i/>
          <w:caps/>
          <w:lang w:eastAsia="ar-SA"/>
        </w:rPr>
        <w:t>дополнительной</w:t>
      </w:r>
      <w:r>
        <w:rPr>
          <w:rFonts w:ascii="Arial" w:eastAsia="Times New Roman" w:hAnsi="Arial" w:cs="Arial"/>
          <w:i/>
          <w:lang w:eastAsia="ar-SA"/>
        </w:rPr>
        <w:t xml:space="preserve"> ИЗОЛЯЦИИ</w:t>
      </w:r>
      <w:r w:rsidR="003B434E" w:rsidRPr="00D31051">
        <w:rPr>
          <w:rFonts w:ascii="Arial" w:eastAsia="Times New Roman" w:hAnsi="Arial" w:cs="Arial"/>
          <w:i/>
          <w:lang w:eastAsia="ar-SA"/>
        </w:rPr>
        <w:t>.</w:t>
      </w:r>
    </w:p>
    <w:p w14:paraId="45EB58B6" w14:textId="63F73AE9" w:rsidR="003B434E" w:rsidRPr="00D31051" w:rsidRDefault="003B434E" w:rsidP="003B434E">
      <w:pPr>
        <w:widowControl w:val="0"/>
        <w:spacing w:after="0" w:line="360" w:lineRule="auto"/>
        <w:ind w:firstLine="709"/>
        <w:jc w:val="both"/>
        <w:rPr>
          <w:rFonts w:ascii="Arial" w:eastAsia="Times New Roman" w:hAnsi="Arial" w:cs="Arial"/>
          <w:lang w:eastAsia="ar-SA"/>
        </w:rPr>
      </w:pPr>
      <w:r w:rsidRPr="00D31051">
        <w:rPr>
          <w:rFonts w:ascii="Arial" w:eastAsia="Times New Roman" w:hAnsi="Arial" w:cs="Arial"/>
          <w:i/>
          <w:lang w:eastAsia="ar-SA"/>
        </w:rPr>
        <w:t xml:space="preserve">Температура в испытательной камере должна соответствовать температуре для </w:t>
      </w:r>
      <w:r w:rsidR="00AB5579">
        <w:rPr>
          <w:rFonts w:ascii="Arial" w:eastAsia="Times New Roman" w:hAnsi="Arial" w:cs="Arial"/>
          <w:i/>
          <w:lang w:eastAsia="ar-SA"/>
        </w:rPr>
        <w:t xml:space="preserve">соответствующего </w:t>
      </w:r>
      <w:r w:rsidRPr="00D31051">
        <w:rPr>
          <w:rFonts w:ascii="Arial" w:eastAsia="Times New Roman" w:hAnsi="Arial" w:cs="Arial"/>
          <w:i/>
          <w:lang w:eastAsia="ar-SA"/>
        </w:rPr>
        <w:t xml:space="preserve">класса </w:t>
      </w:r>
      <w:r w:rsidR="00AB5579">
        <w:rPr>
          <w:rFonts w:ascii="Arial" w:eastAsia="Times New Roman" w:hAnsi="Arial" w:cs="Arial"/>
          <w:i/>
          <w:lang w:eastAsia="ar-SA"/>
        </w:rPr>
        <w:t>нагревостойкости</w:t>
      </w:r>
      <w:r w:rsidRPr="00D31051">
        <w:rPr>
          <w:rFonts w:ascii="Arial" w:eastAsia="Times New Roman" w:hAnsi="Arial" w:cs="Arial"/>
          <w:i/>
          <w:lang w:eastAsia="ar-SA"/>
        </w:rPr>
        <w:t xml:space="preserve"> изоляции из таблицы </w:t>
      </w:r>
      <w:r w:rsidRPr="00D31051">
        <w:rPr>
          <w:rFonts w:ascii="Arial" w:eastAsia="Times New Roman" w:hAnsi="Arial" w:cs="Arial"/>
          <w:i/>
          <w:lang w:val="en-US" w:eastAsia="ar-SA"/>
        </w:rPr>
        <w:t>H</w:t>
      </w:r>
      <w:r w:rsidRPr="00D31051">
        <w:rPr>
          <w:rFonts w:ascii="Arial" w:eastAsia="Times New Roman" w:hAnsi="Arial" w:cs="Arial"/>
          <w:i/>
          <w:lang w:eastAsia="ar-SA"/>
        </w:rPr>
        <w:t>.2.</w:t>
      </w:r>
    </w:p>
    <w:p w14:paraId="70B70825" w14:textId="147BEB2D" w:rsidR="003B434E" w:rsidRPr="00D31051" w:rsidRDefault="003B434E" w:rsidP="003B434E">
      <w:pPr>
        <w:widowControl w:val="0"/>
        <w:spacing w:after="0" w:line="360" w:lineRule="auto"/>
        <w:ind w:firstLine="709"/>
        <w:jc w:val="both"/>
        <w:rPr>
          <w:rFonts w:ascii="Arial" w:eastAsia="Times New Roman" w:hAnsi="Arial" w:cs="Arial"/>
          <w:lang w:eastAsia="ar-SA"/>
        </w:rPr>
      </w:pPr>
      <w:r w:rsidRPr="00D31051">
        <w:rPr>
          <w:rFonts w:ascii="Arial" w:eastAsia="Times New Roman" w:hAnsi="Arial" w:cs="Arial"/>
          <w:i/>
          <w:lang w:eastAsia="ar-SA"/>
        </w:rPr>
        <w:t>Диаметр оправки и сила, с которой провод наматывают на оправку</w:t>
      </w:r>
      <w:r w:rsidR="00AB5579">
        <w:rPr>
          <w:rFonts w:ascii="Arial" w:eastAsia="Times New Roman" w:hAnsi="Arial" w:cs="Arial"/>
          <w:i/>
          <w:lang w:eastAsia="ar-SA"/>
        </w:rPr>
        <w:t xml:space="preserve"> в соответствии с</w:t>
      </w:r>
      <w:r w:rsidRPr="00D31051">
        <w:rPr>
          <w:rFonts w:ascii="Arial" w:eastAsia="Times New Roman" w:hAnsi="Arial" w:cs="Arial"/>
          <w:i/>
          <w:lang w:eastAsia="ar-SA"/>
        </w:rPr>
        <w:t xml:space="preserve"> </w:t>
      </w:r>
      <w:r w:rsidRPr="00D31051">
        <w:rPr>
          <w:rFonts w:ascii="Arial" w:eastAsia="Times New Roman" w:hAnsi="Arial" w:cs="Arial"/>
          <w:i/>
          <w:lang w:val="en-US" w:eastAsia="ar-SA"/>
        </w:rPr>
        <w:t>H</w:t>
      </w:r>
      <w:r w:rsidRPr="00D31051">
        <w:rPr>
          <w:rFonts w:ascii="Arial" w:eastAsia="Times New Roman" w:hAnsi="Arial" w:cs="Arial"/>
          <w:i/>
          <w:lang w:eastAsia="ar-SA"/>
        </w:rPr>
        <w:t>.2.3.</w:t>
      </w:r>
    </w:p>
    <w:p w14:paraId="38C05EF7" w14:textId="783FF77D" w:rsidR="003B434E" w:rsidRPr="00D31051" w:rsidRDefault="003B434E" w:rsidP="003B434E">
      <w:pPr>
        <w:widowControl w:val="0"/>
        <w:spacing w:after="0" w:line="360" w:lineRule="auto"/>
        <w:ind w:firstLine="709"/>
        <w:jc w:val="both"/>
        <w:rPr>
          <w:rFonts w:ascii="Arial" w:eastAsia="Times New Roman" w:hAnsi="Arial" w:cs="Arial"/>
          <w:lang w:eastAsia="ar-SA"/>
        </w:rPr>
      </w:pPr>
      <w:r w:rsidRPr="00D31051">
        <w:rPr>
          <w:rFonts w:ascii="Arial" w:eastAsia="Times New Roman" w:hAnsi="Arial" w:cs="Arial"/>
          <w:i/>
          <w:lang w:eastAsia="ar-SA"/>
        </w:rPr>
        <w:t xml:space="preserve">Испытание на электрическую прочность проводят при комнатной температуре после </w:t>
      </w:r>
      <w:r w:rsidR="00AB5579">
        <w:rPr>
          <w:rFonts w:ascii="Arial" w:eastAsia="Times New Roman" w:hAnsi="Arial" w:cs="Arial"/>
          <w:i/>
          <w:lang w:eastAsia="ar-SA"/>
        </w:rPr>
        <w:t xml:space="preserve">извлечения </w:t>
      </w:r>
      <w:r w:rsidRPr="00D31051">
        <w:rPr>
          <w:rFonts w:ascii="Arial" w:eastAsia="Times New Roman" w:hAnsi="Arial" w:cs="Arial"/>
          <w:i/>
          <w:lang w:eastAsia="ar-SA"/>
        </w:rPr>
        <w:t>образца из испытательной камеры.</w:t>
      </w:r>
    </w:p>
    <w:p w14:paraId="4707F662" w14:textId="73B823DD" w:rsidR="003B434E" w:rsidRDefault="003B434E" w:rsidP="00B7678B">
      <w:pPr>
        <w:widowControl w:val="0"/>
        <w:spacing w:after="0" w:line="360" w:lineRule="auto"/>
        <w:jc w:val="both"/>
        <w:rPr>
          <w:rFonts w:ascii="Arial" w:eastAsia="Times New Roman" w:hAnsi="Arial" w:cs="Arial"/>
          <w:lang w:eastAsia="ar-SA"/>
        </w:rPr>
      </w:pPr>
      <w:r w:rsidRPr="00D31051">
        <w:rPr>
          <w:rFonts w:ascii="Arial" w:eastAsia="Times New Roman" w:hAnsi="Arial" w:cs="Arial"/>
          <w:spacing w:val="40"/>
          <w:lang w:eastAsia="ar-SA"/>
        </w:rPr>
        <w:t>Таблица</w:t>
      </w:r>
      <w:r w:rsidRPr="00D31051">
        <w:rPr>
          <w:rFonts w:ascii="Arial" w:eastAsia="Times New Roman" w:hAnsi="Arial" w:cs="Arial"/>
          <w:lang w:eastAsia="ar-SA"/>
        </w:rPr>
        <w:t xml:space="preserve"> </w:t>
      </w:r>
      <w:r w:rsidRPr="00D31051">
        <w:rPr>
          <w:rFonts w:ascii="Arial" w:eastAsia="Times New Roman" w:hAnsi="Arial" w:cs="Arial"/>
          <w:lang w:val="en-US" w:eastAsia="ar-SA"/>
        </w:rPr>
        <w:t>H</w:t>
      </w:r>
      <w:r w:rsidRPr="00D31051">
        <w:rPr>
          <w:rFonts w:ascii="Arial" w:eastAsia="Times New Roman" w:hAnsi="Arial" w:cs="Arial"/>
          <w:lang w:eastAsia="ar-SA"/>
        </w:rPr>
        <w:t>.</w:t>
      </w:r>
      <w:r w:rsidRPr="00834E1C">
        <w:rPr>
          <w:rFonts w:ascii="Arial" w:eastAsia="Times New Roman" w:hAnsi="Arial" w:cs="Arial"/>
          <w:lang w:eastAsia="ar-SA"/>
        </w:rPr>
        <w:t>2</w:t>
      </w:r>
      <w:r w:rsidRPr="00D31051">
        <w:rPr>
          <w:rFonts w:ascii="Arial" w:eastAsia="Times New Roman" w:hAnsi="Arial" w:cs="Arial"/>
          <w:lang w:eastAsia="ar-SA"/>
        </w:rPr>
        <w:t xml:space="preserve"> –</w:t>
      </w:r>
      <w:r w:rsidRPr="00D31051">
        <w:rPr>
          <w:rFonts w:ascii="Arial" w:eastAsia="Times New Roman" w:hAnsi="Arial" w:cs="Arial"/>
          <w:b/>
          <w:lang w:eastAsia="ar-SA"/>
        </w:rPr>
        <w:t xml:space="preserve"> </w:t>
      </w:r>
      <w:r w:rsidRPr="00D31051">
        <w:rPr>
          <w:rFonts w:ascii="Arial" w:eastAsia="Times New Roman" w:hAnsi="Arial" w:cs="Arial"/>
          <w:lang w:eastAsia="ar-SA"/>
        </w:rPr>
        <w:t>Температура при испытании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6"/>
        <w:gridCol w:w="5015"/>
      </w:tblGrid>
      <w:tr w:rsidR="00571879" w:rsidRPr="00D31051" w14:paraId="38A4E01A" w14:textId="77777777" w:rsidTr="00571879">
        <w:tc>
          <w:tcPr>
            <w:tcW w:w="2470" w:type="pct"/>
            <w:tcBorders>
              <w:bottom w:val="double" w:sz="4" w:space="0" w:color="auto"/>
            </w:tcBorders>
            <w:shd w:val="clear" w:color="auto" w:fill="auto"/>
            <w:vAlign w:val="center"/>
          </w:tcPr>
          <w:p w14:paraId="1783E07A" w14:textId="77777777" w:rsidR="00571879" w:rsidRPr="00D31051" w:rsidRDefault="00571879" w:rsidP="00D31051">
            <w:pPr>
              <w:widowControl w:val="0"/>
              <w:spacing w:after="0" w:line="360" w:lineRule="auto"/>
              <w:jc w:val="center"/>
              <w:rPr>
                <w:rFonts w:ascii="Arial" w:eastAsia="Times New Roman" w:hAnsi="Arial" w:cs="Arial"/>
                <w:lang w:eastAsia="ar-SA"/>
              </w:rPr>
            </w:pPr>
            <w:r w:rsidRPr="00D31051">
              <w:rPr>
                <w:rFonts w:ascii="Arial" w:eastAsia="Times New Roman" w:hAnsi="Arial" w:cs="Arial"/>
                <w:lang w:eastAsia="ar-SA"/>
              </w:rPr>
              <w:t>Класс нагревостойкости</w:t>
            </w:r>
          </w:p>
        </w:tc>
        <w:tc>
          <w:tcPr>
            <w:tcW w:w="2530" w:type="pct"/>
            <w:tcBorders>
              <w:bottom w:val="double" w:sz="4" w:space="0" w:color="auto"/>
            </w:tcBorders>
            <w:shd w:val="clear" w:color="auto" w:fill="auto"/>
            <w:vAlign w:val="center"/>
          </w:tcPr>
          <w:p w14:paraId="394757C0" w14:textId="77777777" w:rsidR="00571879" w:rsidRPr="00D31051" w:rsidRDefault="00571879" w:rsidP="00D31051">
            <w:pPr>
              <w:widowControl w:val="0"/>
              <w:spacing w:after="0" w:line="360" w:lineRule="auto"/>
              <w:jc w:val="center"/>
              <w:rPr>
                <w:rFonts w:ascii="Arial" w:eastAsia="Times New Roman" w:hAnsi="Arial" w:cs="Arial"/>
                <w:lang w:eastAsia="ar-SA"/>
              </w:rPr>
            </w:pPr>
            <w:r w:rsidRPr="00D31051">
              <w:rPr>
                <w:rFonts w:ascii="Arial" w:eastAsia="Times New Roman" w:hAnsi="Arial" w:cs="Arial"/>
                <w:lang w:eastAsia="ar-SA"/>
              </w:rPr>
              <w:t xml:space="preserve">Температура при испытании, </w:t>
            </w:r>
            <w:r w:rsidRPr="00D31051">
              <w:rPr>
                <w:rFonts w:ascii="Arial" w:eastAsia="Times New Roman" w:hAnsi="Arial" w:cs="Arial"/>
                <w:vertAlign w:val="superscript"/>
                <w:lang w:eastAsia="ar-SA"/>
              </w:rPr>
              <w:t>o</w:t>
            </w:r>
            <w:r w:rsidRPr="00D31051">
              <w:rPr>
                <w:rFonts w:ascii="Arial" w:eastAsia="Times New Roman" w:hAnsi="Arial" w:cs="Arial"/>
                <w:lang w:eastAsia="ar-SA"/>
              </w:rPr>
              <w:t>C</w:t>
            </w:r>
          </w:p>
          <w:p w14:paraId="00FE39C5" w14:textId="394C58AD" w:rsidR="00571879" w:rsidRPr="00D31051" w:rsidRDefault="00550459" w:rsidP="00550459">
            <w:pPr>
              <w:widowControl w:val="0"/>
              <w:spacing w:after="0" w:line="360" w:lineRule="auto"/>
              <w:jc w:val="center"/>
              <w:rPr>
                <w:rFonts w:ascii="Arial" w:eastAsia="Times New Roman" w:hAnsi="Arial" w:cs="Arial"/>
                <w:lang w:eastAsia="ar-SA"/>
              </w:rPr>
            </w:pPr>
            <w:r>
              <w:rPr>
                <w:rFonts w:ascii="Arial" w:eastAsia="Times New Roman" w:hAnsi="Arial" w:cs="Arial"/>
                <w:lang w:eastAsia="ar-SA"/>
              </w:rPr>
              <w:t xml:space="preserve">(с погрешностью </w:t>
            </w:r>
            <w:r w:rsidR="00571879" w:rsidRPr="00D31051">
              <w:rPr>
                <w:rFonts w:ascii="Arial" w:eastAsia="Times New Roman" w:hAnsi="Arial" w:cs="Arial"/>
                <w:lang w:eastAsia="ar-SA"/>
              </w:rPr>
              <w:sym w:font="Symbol" w:char="F0B1"/>
            </w:r>
            <w:r w:rsidR="00571879" w:rsidRPr="00D31051">
              <w:rPr>
                <w:rFonts w:ascii="Arial" w:eastAsia="Times New Roman" w:hAnsi="Arial" w:cs="Arial"/>
                <w:lang w:eastAsia="ar-SA"/>
              </w:rPr>
              <w:t xml:space="preserve"> 5 </w:t>
            </w:r>
            <w:r w:rsidR="00571879" w:rsidRPr="00D31051">
              <w:rPr>
                <w:rFonts w:ascii="Arial" w:eastAsia="Times New Roman" w:hAnsi="Arial" w:cs="Arial"/>
                <w:vertAlign w:val="superscript"/>
                <w:lang w:eastAsia="ar-SA"/>
              </w:rPr>
              <w:t>o</w:t>
            </w:r>
            <w:r w:rsidR="00571879" w:rsidRPr="00D31051">
              <w:rPr>
                <w:rFonts w:ascii="Arial" w:eastAsia="Times New Roman" w:hAnsi="Arial" w:cs="Arial"/>
                <w:lang w:eastAsia="ar-SA"/>
              </w:rPr>
              <w:t>C</w:t>
            </w:r>
            <w:r>
              <w:rPr>
                <w:rFonts w:ascii="Arial" w:eastAsia="Times New Roman" w:hAnsi="Arial" w:cs="Arial"/>
                <w:lang w:eastAsia="ar-SA"/>
              </w:rPr>
              <w:t>)</w:t>
            </w:r>
          </w:p>
        </w:tc>
      </w:tr>
      <w:tr w:rsidR="00571879" w:rsidRPr="003B434E" w14:paraId="187A2858" w14:textId="77777777" w:rsidTr="00571879">
        <w:tc>
          <w:tcPr>
            <w:tcW w:w="2470" w:type="pct"/>
            <w:tcBorders>
              <w:top w:val="double" w:sz="4" w:space="0" w:color="auto"/>
            </w:tcBorders>
            <w:shd w:val="clear" w:color="auto" w:fill="auto"/>
            <w:vAlign w:val="center"/>
          </w:tcPr>
          <w:p w14:paraId="283624FB" w14:textId="77777777" w:rsidR="00571879" w:rsidRPr="00D31051" w:rsidRDefault="00571879" w:rsidP="00D31051">
            <w:pPr>
              <w:widowControl w:val="0"/>
              <w:spacing w:after="0" w:line="360" w:lineRule="auto"/>
              <w:jc w:val="center"/>
              <w:rPr>
                <w:rFonts w:ascii="Arial" w:eastAsia="Times New Roman" w:hAnsi="Arial" w:cs="Arial"/>
                <w:sz w:val="20"/>
                <w:szCs w:val="20"/>
                <w:lang w:eastAsia="ar-SA"/>
              </w:rPr>
            </w:pPr>
            <w:r w:rsidRPr="00D31051">
              <w:rPr>
                <w:rFonts w:ascii="Arial" w:eastAsia="Times New Roman" w:hAnsi="Arial" w:cs="Arial"/>
                <w:sz w:val="20"/>
                <w:szCs w:val="20"/>
                <w:lang w:eastAsia="ar-SA"/>
              </w:rPr>
              <w:t>A (105)</w:t>
            </w:r>
          </w:p>
        </w:tc>
        <w:tc>
          <w:tcPr>
            <w:tcW w:w="2530" w:type="pct"/>
            <w:tcBorders>
              <w:top w:val="double" w:sz="4" w:space="0" w:color="auto"/>
            </w:tcBorders>
            <w:shd w:val="clear" w:color="auto" w:fill="auto"/>
            <w:vAlign w:val="center"/>
          </w:tcPr>
          <w:p w14:paraId="40357B5D" w14:textId="77777777" w:rsidR="00571879" w:rsidRPr="00D31051" w:rsidRDefault="00571879" w:rsidP="00D31051">
            <w:pPr>
              <w:widowControl w:val="0"/>
              <w:spacing w:after="0" w:line="360" w:lineRule="auto"/>
              <w:jc w:val="center"/>
              <w:rPr>
                <w:rFonts w:ascii="Arial" w:eastAsia="Times New Roman" w:hAnsi="Arial" w:cs="Arial"/>
                <w:sz w:val="20"/>
                <w:szCs w:val="20"/>
                <w:lang w:eastAsia="ar-SA"/>
              </w:rPr>
            </w:pPr>
            <w:r w:rsidRPr="00D31051">
              <w:rPr>
                <w:rFonts w:ascii="Arial" w:eastAsia="Times New Roman" w:hAnsi="Arial" w:cs="Arial"/>
                <w:sz w:val="20"/>
                <w:szCs w:val="20"/>
                <w:lang w:eastAsia="ar-SA"/>
              </w:rPr>
              <w:t>200</w:t>
            </w:r>
          </w:p>
        </w:tc>
      </w:tr>
      <w:tr w:rsidR="00571879" w:rsidRPr="003B434E" w14:paraId="2842A787" w14:textId="77777777" w:rsidTr="00571879">
        <w:tc>
          <w:tcPr>
            <w:tcW w:w="2470" w:type="pct"/>
            <w:shd w:val="clear" w:color="auto" w:fill="auto"/>
            <w:vAlign w:val="center"/>
          </w:tcPr>
          <w:p w14:paraId="216A647A" w14:textId="77777777" w:rsidR="00571879" w:rsidRPr="00D31051" w:rsidRDefault="00571879" w:rsidP="00D31051">
            <w:pPr>
              <w:widowControl w:val="0"/>
              <w:spacing w:after="0" w:line="360" w:lineRule="auto"/>
              <w:jc w:val="center"/>
              <w:rPr>
                <w:rFonts w:ascii="Arial" w:eastAsia="Times New Roman" w:hAnsi="Arial" w:cs="Arial"/>
                <w:sz w:val="20"/>
                <w:szCs w:val="20"/>
                <w:lang w:eastAsia="ar-SA"/>
              </w:rPr>
            </w:pPr>
            <w:r w:rsidRPr="00D31051">
              <w:rPr>
                <w:rFonts w:ascii="Arial" w:eastAsia="Times New Roman" w:hAnsi="Arial" w:cs="Arial"/>
                <w:sz w:val="20"/>
                <w:szCs w:val="20"/>
                <w:lang w:val="en-US" w:eastAsia="ar-SA"/>
              </w:rPr>
              <w:t>E</w:t>
            </w:r>
            <w:r w:rsidRPr="00D31051">
              <w:rPr>
                <w:rFonts w:ascii="Arial" w:eastAsia="Times New Roman" w:hAnsi="Arial" w:cs="Arial"/>
                <w:sz w:val="20"/>
                <w:szCs w:val="20"/>
                <w:lang w:eastAsia="ar-SA"/>
              </w:rPr>
              <w:t xml:space="preserve"> </w:t>
            </w:r>
            <w:r w:rsidRPr="00D31051">
              <w:rPr>
                <w:rFonts w:ascii="Arial" w:eastAsia="Times New Roman" w:hAnsi="Arial" w:cs="Arial"/>
                <w:sz w:val="20"/>
                <w:szCs w:val="20"/>
                <w:lang w:val="en-US" w:eastAsia="ar-SA"/>
              </w:rPr>
              <w:t>(120)</w:t>
            </w:r>
          </w:p>
        </w:tc>
        <w:tc>
          <w:tcPr>
            <w:tcW w:w="2530" w:type="pct"/>
            <w:shd w:val="clear" w:color="auto" w:fill="auto"/>
            <w:vAlign w:val="center"/>
          </w:tcPr>
          <w:p w14:paraId="099D721E" w14:textId="77777777" w:rsidR="00571879" w:rsidRPr="00D31051" w:rsidRDefault="00571879" w:rsidP="00D31051">
            <w:pPr>
              <w:widowControl w:val="0"/>
              <w:spacing w:after="0" w:line="360" w:lineRule="auto"/>
              <w:jc w:val="center"/>
              <w:rPr>
                <w:rFonts w:ascii="Arial" w:eastAsia="Times New Roman" w:hAnsi="Arial" w:cs="Arial"/>
                <w:sz w:val="20"/>
                <w:szCs w:val="20"/>
                <w:lang w:eastAsia="ar-SA"/>
              </w:rPr>
            </w:pPr>
            <w:r w:rsidRPr="00D31051">
              <w:rPr>
                <w:rFonts w:ascii="Arial" w:eastAsia="Times New Roman" w:hAnsi="Arial" w:cs="Arial"/>
                <w:sz w:val="20"/>
                <w:szCs w:val="20"/>
                <w:lang w:eastAsia="ar-SA"/>
              </w:rPr>
              <w:t>215</w:t>
            </w:r>
          </w:p>
        </w:tc>
      </w:tr>
      <w:tr w:rsidR="00571879" w:rsidRPr="003B434E" w14:paraId="05D37609" w14:textId="77777777" w:rsidTr="00571879">
        <w:tc>
          <w:tcPr>
            <w:tcW w:w="2470" w:type="pct"/>
            <w:shd w:val="clear" w:color="auto" w:fill="auto"/>
            <w:vAlign w:val="center"/>
          </w:tcPr>
          <w:p w14:paraId="2021B71E" w14:textId="77777777" w:rsidR="00571879" w:rsidRPr="00D31051" w:rsidRDefault="00571879" w:rsidP="00D31051">
            <w:pPr>
              <w:widowControl w:val="0"/>
              <w:spacing w:after="0" w:line="360" w:lineRule="auto"/>
              <w:jc w:val="center"/>
              <w:rPr>
                <w:rFonts w:ascii="Arial" w:eastAsia="Times New Roman" w:hAnsi="Arial" w:cs="Arial"/>
                <w:sz w:val="20"/>
                <w:szCs w:val="20"/>
                <w:lang w:eastAsia="ar-SA"/>
              </w:rPr>
            </w:pPr>
            <w:r w:rsidRPr="00D31051">
              <w:rPr>
                <w:rFonts w:ascii="Arial" w:eastAsia="Times New Roman" w:hAnsi="Arial" w:cs="Arial"/>
                <w:sz w:val="20"/>
                <w:szCs w:val="20"/>
                <w:lang w:val="en-US" w:eastAsia="ar-SA"/>
              </w:rPr>
              <w:t>B</w:t>
            </w:r>
            <w:r w:rsidRPr="00D31051">
              <w:rPr>
                <w:rFonts w:ascii="Arial" w:eastAsia="Times New Roman" w:hAnsi="Arial" w:cs="Arial"/>
                <w:sz w:val="20"/>
                <w:szCs w:val="20"/>
                <w:lang w:eastAsia="ar-SA"/>
              </w:rPr>
              <w:t xml:space="preserve"> </w:t>
            </w:r>
            <w:r w:rsidRPr="00D31051">
              <w:rPr>
                <w:rFonts w:ascii="Arial" w:eastAsia="Times New Roman" w:hAnsi="Arial" w:cs="Arial"/>
                <w:sz w:val="20"/>
                <w:szCs w:val="20"/>
                <w:lang w:val="en-US" w:eastAsia="ar-SA"/>
              </w:rPr>
              <w:t>(130)</w:t>
            </w:r>
          </w:p>
        </w:tc>
        <w:tc>
          <w:tcPr>
            <w:tcW w:w="2530" w:type="pct"/>
            <w:shd w:val="clear" w:color="auto" w:fill="auto"/>
            <w:vAlign w:val="center"/>
          </w:tcPr>
          <w:p w14:paraId="487AC1E8" w14:textId="77777777" w:rsidR="00571879" w:rsidRPr="00D31051" w:rsidRDefault="00571879" w:rsidP="00D31051">
            <w:pPr>
              <w:widowControl w:val="0"/>
              <w:spacing w:after="0" w:line="360" w:lineRule="auto"/>
              <w:jc w:val="center"/>
              <w:rPr>
                <w:rFonts w:ascii="Arial" w:eastAsia="Times New Roman" w:hAnsi="Arial" w:cs="Arial"/>
                <w:sz w:val="20"/>
                <w:szCs w:val="20"/>
                <w:lang w:eastAsia="ar-SA"/>
              </w:rPr>
            </w:pPr>
            <w:r w:rsidRPr="00D31051">
              <w:rPr>
                <w:rFonts w:ascii="Arial" w:eastAsia="Times New Roman" w:hAnsi="Arial" w:cs="Arial"/>
                <w:sz w:val="20"/>
                <w:szCs w:val="20"/>
                <w:lang w:eastAsia="ar-SA"/>
              </w:rPr>
              <w:t>225</w:t>
            </w:r>
          </w:p>
        </w:tc>
      </w:tr>
      <w:tr w:rsidR="00571879" w:rsidRPr="003B434E" w14:paraId="5EA6801E" w14:textId="77777777" w:rsidTr="00571879">
        <w:tc>
          <w:tcPr>
            <w:tcW w:w="2470" w:type="pct"/>
            <w:shd w:val="clear" w:color="auto" w:fill="auto"/>
            <w:vAlign w:val="center"/>
          </w:tcPr>
          <w:p w14:paraId="04F3876D" w14:textId="2B796E09" w:rsidR="00571879" w:rsidRPr="00D31051" w:rsidRDefault="00571879" w:rsidP="00571879">
            <w:pPr>
              <w:widowControl w:val="0"/>
              <w:spacing w:after="0" w:line="360" w:lineRule="auto"/>
              <w:jc w:val="center"/>
              <w:rPr>
                <w:rFonts w:ascii="Arial" w:eastAsia="Times New Roman" w:hAnsi="Arial" w:cs="Arial"/>
                <w:sz w:val="20"/>
                <w:szCs w:val="20"/>
                <w:lang w:val="en-US" w:eastAsia="ar-SA"/>
              </w:rPr>
            </w:pPr>
            <w:r w:rsidRPr="00D31051">
              <w:rPr>
                <w:rFonts w:ascii="Arial" w:eastAsia="Times New Roman" w:hAnsi="Arial" w:cs="Arial"/>
                <w:sz w:val="20"/>
                <w:szCs w:val="20"/>
                <w:lang w:val="en-US" w:eastAsia="ar-SA"/>
              </w:rPr>
              <w:t>F</w:t>
            </w:r>
            <w:r w:rsidRPr="00D31051">
              <w:rPr>
                <w:rFonts w:ascii="Arial" w:eastAsia="Times New Roman" w:hAnsi="Arial" w:cs="Arial"/>
                <w:sz w:val="20"/>
                <w:szCs w:val="20"/>
                <w:lang w:eastAsia="ar-SA"/>
              </w:rPr>
              <w:t xml:space="preserve"> </w:t>
            </w:r>
            <w:r w:rsidRPr="00D31051">
              <w:rPr>
                <w:rFonts w:ascii="Arial" w:eastAsia="Times New Roman" w:hAnsi="Arial" w:cs="Arial"/>
                <w:sz w:val="20"/>
                <w:szCs w:val="20"/>
                <w:lang w:val="en-US" w:eastAsia="ar-SA"/>
              </w:rPr>
              <w:t>(155)</w:t>
            </w:r>
          </w:p>
        </w:tc>
        <w:tc>
          <w:tcPr>
            <w:tcW w:w="2530" w:type="pct"/>
            <w:shd w:val="clear" w:color="auto" w:fill="auto"/>
            <w:vAlign w:val="center"/>
          </w:tcPr>
          <w:p w14:paraId="0D9F22EA" w14:textId="6C7F0F08" w:rsidR="00571879" w:rsidRPr="00D31051" w:rsidRDefault="00571879" w:rsidP="00571879">
            <w:pPr>
              <w:widowControl w:val="0"/>
              <w:spacing w:after="0" w:line="360" w:lineRule="auto"/>
              <w:jc w:val="center"/>
              <w:rPr>
                <w:rFonts w:ascii="Arial" w:eastAsia="Times New Roman" w:hAnsi="Arial" w:cs="Arial"/>
                <w:sz w:val="20"/>
                <w:szCs w:val="20"/>
                <w:lang w:eastAsia="ar-SA"/>
              </w:rPr>
            </w:pPr>
            <w:r w:rsidRPr="00D31051">
              <w:rPr>
                <w:rFonts w:ascii="Arial" w:eastAsia="Times New Roman" w:hAnsi="Arial" w:cs="Arial"/>
                <w:sz w:val="20"/>
                <w:szCs w:val="20"/>
                <w:lang w:eastAsia="ar-SA"/>
              </w:rPr>
              <w:t>240</w:t>
            </w:r>
          </w:p>
        </w:tc>
      </w:tr>
      <w:tr w:rsidR="00571879" w:rsidRPr="003B434E" w14:paraId="1D0E474C" w14:textId="77777777" w:rsidTr="00571879">
        <w:tc>
          <w:tcPr>
            <w:tcW w:w="2470" w:type="pct"/>
            <w:shd w:val="clear" w:color="auto" w:fill="auto"/>
            <w:vAlign w:val="center"/>
          </w:tcPr>
          <w:p w14:paraId="546A0F29" w14:textId="617095D9" w:rsidR="00571879" w:rsidRPr="00D31051" w:rsidRDefault="00571879" w:rsidP="00571879">
            <w:pPr>
              <w:widowControl w:val="0"/>
              <w:spacing w:after="0" w:line="360" w:lineRule="auto"/>
              <w:jc w:val="center"/>
              <w:rPr>
                <w:rFonts w:ascii="Arial" w:eastAsia="Times New Roman" w:hAnsi="Arial" w:cs="Arial"/>
                <w:sz w:val="20"/>
                <w:szCs w:val="20"/>
                <w:lang w:val="en-US" w:eastAsia="ar-SA"/>
              </w:rPr>
            </w:pPr>
            <w:r w:rsidRPr="00D31051">
              <w:rPr>
                <w:rFonts w:ascii="Arial" w:eastAsia="Times New Roman" w:hAnsi="Arial" w:cs="Arial"/>
                <w:sz w:val="20"/>
                <w:szCs w:val="20"/>
                <w:lang w:eastAsia="ar-SA"/>
              </w:rPr>
              <w:t>H (180)</w:t>
            </w:r>
          </w:p>
        </w:tc>
        <w:tc>
          <w:tcPr>
            <w:tcW w:w="2530" w:type="pct"/>
            <w:shd w:val="clear" w:color="auto" w:fill="auto"/>
            <w:vAlign w:val="center"/>
          </w:tcPr>
          <w:p w14:paraId="03D46CF1" w14:textId="37318E0F" w:rsidR="00571879" w:rsidRPr="00D31051" w:rsidRDefault="00571879" w:rsidP="00571879">
            <w:pPr>
              <w:widowControl w:val="0"/>
              <w:spacing w:after="0" w:line="360" w:lineRule="auto"/>
              <w:jc w:val="center"/>
              <w:rPr>
                <w:rFonts w:ascii="Arial" w:eastAsia="Times New Roman" w:hAnsi="Arial" w:cs="Arial"/>
                <w:sz w:val="20"/>
                <w:szCs w:val="20"/>
                <w:lang w:eastAsia="ar-SA"/>
              </w:rPr>
            </w:pPr>
            <w:r w:rsidRPr="00D31051">
              <w:rPr>
                <w:rFonts w:ascii="Arial" w:eastAsia="Times New Roman" w:hAnsi="Arial" w:cs="Arial"/>
                <w:sz w:val="20"/>
                <w:szCs w:val="20"/>
                <w:lang w:eastAsia="ar-SA"/>
              </w:rPr>
              <w:t>260</w:t>
            </w:r>
          </w:p>
        </w:tc>
      </w:tr>
    </w:tbl>
    <w:p w14:paraId="29D6E2DA" w14:textId="77777777" w:rsidR="00AB5579" w:rsidRDefault="00AB5579" w:rsidP="003B434E">
      <w:pPr>
        <w:widowControl w:val="0"/>
        <w:spacing w:after="0" w:line="360" w:lineRule="auto"/>
        <w:ind w:firstLine="709"/>
        <w:jc w:val="both"/>
        <w:rPr>
          <w:rFonts w:ascii="Arial" w:eastAsia="Times New Roman" w:hAnsi="Arial" w:cs="Arial"/>
          <w:b/>
          <w:lang w:val="en-US" w:eastAsia="ar-SA"/>
        </w:rPr>
      </w:pPr>
    </w:p>
    <w:p w14:paraId="1C63FD2E" w14:textId="246AA208" w:rsidR="003B434E" w:rsidRPr="00AC0A3E" w:rsidRDefault="003B434E" w:rsidP="003B434E">
      <w:pPr>
        <w:widowControl w:val="0"/>
        <w:spacing w:after="0" w:line="360" w:lineRule="auto"/>
        <w:ind w:firstLine="709"/>
        <w:jc w:val="both"/>
        <w:rPr>
          <w:rFonts w:ascii="Arial" w:eastAsia="Times New Roman" w:hAnsi="Arial" w:cs="Arial"/>
          <w:b/>
          <w:lang w:eastAsia="ar-SA"/>
        </w:rPr>
      </w:pPr>
      <w:r w:rsidRPr="00AC0A3E">
        <w:rPr>
          <w:rFonts w:ascii="Arial" w:eastAsia="Times New Roman" w:hAnsi="Arial" w:cs="Arial"/>
          <w:b/>
          <w:lang w:val="en-US" w:eastAsia="ar-SA"/>
        </w:rPr>
        <w:lastRenderedPageBreak/>
        <w:t>H</w:t>
      </w:r>
      <w:r w:rsidRPr="00AC0A3E">
        <w:rPr>
          <w:rFonts w:ascii="Arial" w:eastAsia="Times New Roman" w:hAnsi="Arial" w:cs="Arial"/>
          <w:b/>
          <w:lang w:eastAsia="ar-SA"/>
        </w:rPr>
        <w:t>.2.5 Сохранение электрической прочности после изгиба</w:t>
      </w:r>
    </w:p>
    <w:p w14:paraId="42F4933F" w14:textId="1AB3E460" w:rsidR="003B434E" w:rsidRPr="00AC0A3E" w:rsidRDefault="003B434E" w:rsidP="003B434E">
      <w:pPr>
        <w:widowControl w:val="0"/>
        <w:spacing w:after="0" w:line="360" w:lineRule="auto"/>
        <w:ind w:firstLine="709"/>
        <w:jc w:val="both"/>
        <w:rPr>
          <w:rFonts w:ascii="Arial" w:eastAsia="Times New Roman" w:hAnsi="Arial" w:cs="Arial"/>
          <w:lang w:eastAsia="ar-SA"/>
        </w:rPr>
      </w:pPr>
      <w:r w:rsidRPr="00AC0A3E">
        <w:rPr>
          <w:rFonts w:ascii="Arial" w:eastAsia="Times New Roman" w:hAnsi="Arial" w:cs="Arial"/>
          <w:lang w:eastAsia="ar-SA"/>
        </w:rPr>
        <w:t xml:space="preserve">Пять образцов подготавливают, как указано в </w:t>
      </w:r>
      <w:r w:rsidRPr="00AC0A3E">
        <w:rPr>
          <w:rFonts w:ascii="Arial" w:eastAsia="Times New Roman" w:hAnsi="Arial" w:cs="Arial"/>
          <w:lang w:val="en-US" w:eastAsia="ar-SA"/>
        </w:rPr>
        <w:t>H</w:t>
      </w:r>
      <w:r w:rsidRPr="00AC0A3E">
        <w:rPr>
          <w:rFonts w:ascii="Arial" w:eastAsia="Times New Roman" w:hAnsi="Arial" w:cs="Arial"/>
          <w:lang w:eastAsia="ar-SA"/>
        </w:rPr>
        <w:t>.2.2, и проверяют следующим образом.</w:t>
      </w:r>
      <w:r w:rsidR="00571879">
        <w:rPr>
          <w:rFonts w:ascii="Arial" w:eastAsia="Times New Roman" w:hAnsi="Arial" w:cs="Arial"/>
          <w:lang w:eastAsia="ar-SA"/>
        </w:rPr>
        <w:t xml:space="preserve"> К</w:t>
      </w:r>
      <w:r w:rsidRPr="00AC0A3E">
        <w:rPr>
          <w:rFonts w:ascii="Arial" w:eastAsia="Times New Roman" w:hAnsi="Arial" w:cs="Arial"/>
          <w:lang w:eastAsia="ar-SA"/>
        </w:rPr>
        <w:t>аждого образ</w:t>
      </w:r>
      <w:r w:rsidR="00571879">
        <w:rPr>
          <w:rFonts w:ascii="Arial" w:eastAsia="Times New Roman" w:hAnsi="Arial" w:cs="Arial"/>
          <w:lang w:eastAsia="ar-SA"/>
        </w:rPr>
        <w:t>е</w:t>
      </w:r>
      <w:r w:rsidRPr="00AC0A3E">
        <w:rPr>
          <w:rFonts w:ascii="Arial" w:eastAsia="Times New Roman" w:hAnsi="Arial" w:cs="Arial"/>
          <w:lang w:eastAsia="ar-SA"/>
        </w:rPr>
        <w:t>ц</w:t>
      </w:r>
      <w:r w:rsidR="00571879">
        <w:rPr>
          <w:rFonts w:ascii="Arial" w:eastAsia="Times New Roman" w:hAnsi="Arial" w:cs="Arial"/>
          <w:lang w:eastAsia="ar-SA"/>
        </w:rPr>
        <w:t xml:space="preserve"> снимают с </w:t>
      </w:r>
      <w:r w:rsidRPr="00AC0A3E">
        <w:rPr>
          <w:rFonts w:ascii="Arial" w:eastAsia="Times New Roman" w:hAnsi="Arial" w:cs="Arial"/>
          <w:lang w:eastAsia="ar-SA"/>
        </w:rPr>
        <w:t>оправк</w:t>
      </w:r>
      <w:r w:rsidR="00571879">
        <w:rPr>
          <w:rFonts w:ascii="Arial" w:eastAsia="Times New Roman" w:hAnsi="Arial" w:cs="Arial"/>
          <w:lang w:eastAsia="ar-SA"/>
        </w:rPr>
        <w:t>и,</w:t>
      </w:r>
      <w:r w:rsidRPr="00AC0A3E">
        <w:rPr>
          <w:rFonts w:ascii="Arial" w:eastAsia="Times New Roman" w:hAnsi="Arial" w:cs="Arial"/>
          <w:lang w:eastAsia="ar-SA"/>
        </w:rPr>
        <w:t xml:space="preserve"> помещают в контейнер </w:t>
      </w:r>
      <w:r w:rsidR="00571879">
        <w:rPr>
          <w:rFonts w:ascii="Arial" w:eastAsia="Times New Roman" w:hAnsi="Arial" w:cs="Arial"/>
          <w:lang w:eastAsia="ar-SA"/>
        </w:rPr>
        <w:t>и располагают так, чтобы его можно было окружить металлической дробью толщиной слоя не менее</w:t>
      </w:r>
      <w:r w:rsidRPr="00AC0A3E">
        <w:rPr>
          <w:rFonts w:ascii="Arial" w:eastAsia="Times New Roman" w:hAnsi="Arial" w:cs="Arial"/>
          <w:lang w:eastAsia="ar-SA"/>
        </w:rPr>
        <w:t xml:space="preserve"> </w:t>
      </w:r>
      <w:smartTag w:uri="urn:schemas-microsoft-com:office:smarttags" w:element="metricconverter">
        <w:smartTagPr>
          <w:attr w:name="ProductID" w:val="5 мм"/>
        </w:smartTagPr>
        <w:r w:rsidRPr="00AC0A3E">
          <w:rPr>
            <w:rFonts w:ascii="Arial" w:eastAsia="Times New Roman" w:hAnsi="Arial" w:cs="Arial"/>
            <w:lang w:eastAsia="ar-SA"/>
          </w:rPr>
          <w:t>5 мм</w:t>
        </w:r>
      </w:smartTag>
      <w:r w:rsidRPr="00AC0A3E">
        <w:rPr>
          <w:rFonts w:ascii="Arial" w:eastAsia="Times New Roman" w:hAnsi="Arial" w:cs="Arial"/>
          <w:lang w:eastAsia="ar-SA"/>
        </w:rPr>
        <w:t>. Концы проводника</w:t>
      </w:r>
      <w:r w:rsidR="00571879">
        <w:rPr>
          <w:rFonts w:ascii="Arial" w:eastAsia="Times New Roman" w:hAnsi="Arial" w:cs="Arial"/>
          <w:lang w:eastAsia="ar-SA"/>
        </w:rPr>
        <w:t xml:space="preserve"> образца </w:t>
      </w:r>
      <w:r w:rsidRPr="00AC0A3E">
        <w:rPr>
          <w:rFonts w:ascii="Arial" w:eastAsia="Times New Roman" w:hAnsi="Arial" w:cs="Arial"/>
          <w:lang w:eastAsia="ar-SA"/>
        </w:rPr>
        <w:t xml:space="preserve">должны быть достаточно длинными, чтобы избежать перекрытия. Дробь должна </w:t>
      </w:r>
      <w:r w:rsidR="00571879">
        <w:rPr>
          <w:rFonts w:ascii="Arial" w:eastAsia="Times New Roman" w:hAnsi="Arial" w:cs="Arial"/>
          <w:lang w:eastAsia="ar-SA"/>
        </w:rPr>
        <w:t xml:space="preserve">состоять </w:t>
      </w:r>
      <w:r w:rsidRPr="00AC0A3E">
        <w:rPr>
          <w:rFonts w:ascii="Arial" w:eastAsia="Times New Roman" w:hAnsi="Arial" w:cs="Arial"/>
          <w:lang w:eastAsia="ar-SA"/>
        </w:rPr>
        <w:t xml:space="preserve">из </w:t>
      </w:r>
      <w:r w:rsidR="00550459">
        <w:rPr>
          <w:rFonts w:ascii="Arial" w:eastAsia="Times New Roman" w:hAnsi="Arial" w:cs="Arial"/>
          <w:lang w:eastAsia="ar-SA"/>
        </w:rPr>
        <w:t xml:space="preserve">шариков из </w:t>
      </w:r>
      <w:r w:rsidRPr="00AC0A3E">
        <w:rPr>
          <w:rFonts w:ascii="Arial" w:eastAsia="Times New Roman" w:hAnsi="Arial" w:cs="Arial"/>
          <w:lang w:eastAsia="ar-SA"/>
        </w:rPr>
        <w:t xml:space="preserve">нержавеющей стали, никеля или железа, покрытого никелем, диаметром не более </w:t>
      </w:r>
      <w:smartTag w:uri="urn:schemas-microsoft-com:office:smarttags" w:element="metricconverter">
        <w:smartTagPr>
          <w:attr w:name="ProductID" w:val="2 мм"/>
        </w:smartTagPr>
        <w:r w:rsidRPr="00AC0A3E">
          <w:rPr>
            <w:rFonts w:ascii="Arial" w:eastAsia="Times New Roman" w:hAnsi="Arial" w:cs="Arial"/>
            <w:lang w:eastAsia="ar-SA"/>
          </w:rPr>
          <w:t>2 мм</w:t>
        </w:r>
      </w:smartTag>
      <w:r w:rsidRPr="00AC0A3E">
        <w:rPr>
          <w:rFonts w:ascii="Arial" w:eastAsia="Times New Roman" w:hAnsi="Arial" w:cs="Arial"/>
          <w:lang w:eastAsia="ar-SA"/>
        </w:rPr>
        <w:t xml:space="preserve">. Дробь осторожно засыпают в контейнер до тех пор, пока образец не будет покрыт слоем </w:t>
      </w:r>
      <w:r w:rsidR="00550459">
        <w:rPr>
          <w:rFonts w:ascii="Arial" w:eastAsia="Times New Roman" w:hAnsi="Arial" w:cs="Arial"/>
          <w:lang w:eastAsia="ar-SA"/>
        </w:rPr>
        <w:t xml:space="preserve">дроби </w:t>
      </w:r>
      <w:r w:rsidRPr="00AC0A3E">
        <w:rPr>
          <w:rFonts w:ascii="Arial" w:eastAsia="Times New Roman" w:hAnsi="Arial" w:cs="Arial"/>
          <w:lang w:eastAsia="ar-SA"/>
        </w:rPr>
        <w:t xml:space="preserve">толщиной не менее </w:t>
      </w:r>
      <w:smartTag w:uri="urn:schemas-microsoft-com:office:smarttags" w:element="metricconverter">
        <w:smartTagPr>
          <w:attr w:name="ProductID" w:val="5 мм"/>
        </w:smartTagPr>
        <w:r w:rsidRPr="00AC0A3E">
          <w:rPr>
            <w:rFonts w:ascii="Arial" w:eastAsia="Times New Roman" w:hAnsi="Arial" w:cs="Arial"/>
            <w:lang w:eastAsia="ar-SA"/>
          </w:rPr>
          <w:t>5 мм</w:t>
        </w:r>
      </w:smartTag>
      <w:r w:rsidRPr="00AC0A3E">
        <w:rPr>
          <w:rFonts w:ascii="Arial" w:eastAsia="Times New Roman" w:hAnsi="Arial" w:cs="Arial"/>
          <w:lang w:eastAsia="ar-SA"/>
        </w:rPr>
        <w:t>. Дробь периодически следует очищать подходящим для этого растворителем (например 1,1,1 – трихлорэтаном).</w:t>
      </w:r>
    </w:p>
    <w:p w14:paraId="3BC1A0F1" w14:textId="79524DF5" w:rsidR="003B434E" w:rsidRPr="00AC0A3E" w:rsidRDefault="003B434E" w:rsidP="003B434E">
      <w:pPr>
        <w:widowControl w:val="0"/>
        <w:spacing w:after="0" w:line="360" w:lineRule="auto"/>
        <w:ind w:firstLine="709"/>
        <w:jc w:val="both"/>
        <w:rPr>
          <w:rFonts w:ascii="Arial" w:eastAsia="Times New Roman" w:hAnsi="Arial" w:cs="Arial"/>
          <w:i/>
          <w:lang w:eastAsia="ar-SA"/>
        </w:rPr>
      </w:pPr>
      <w:r w:rsidRPr="00AC0A3E">
        <w:rPr>
          <w:rFonts w:ascii="Arial" w:eastAsia="Times New Roman" w:hAnsi="Arial" w:cs="Arial"/>
          <w:i/>
          <w:lang w:eastAsia="ar-SA"/>
        </w:rPr>
        <w:t>Испытательное напряжение должно быть не менее</w:t>
      </w:r>
      <w:r w:rsidR="00550459">
        <w:rPr>
          <w:rFonts w:ascii="Arial" w:eastAsia="Times New Roman" w:hAnsi="Arial" w:cs="Arial"/>
          <w:i/>
          <w:lang w:eastAsia="ar-SA"/>
        </w:rPr>
        <w:t xml:space="preserve"> соответствующего напряжения</w:t>
      </w:r>
      <w:r w:rsidRPr="00AC0A3E">
        <w:rPr>
          <w:rFonts w:ascii="Arial" w:eastAsia="Times New Roman" w:hAnsi="Arial" w:cs="Arial"/>
          <w:i/>
          <w:lang w:eastAsia="ar-SA"/>
        </w:rPr>
        <w:t xml:space="preserve">, </w:t>
      </w:r>
      <w:r w:rsidR="00550459">
        <w:rPr>
          <w:rFonts w:ascii="Arial" w:eastAsia="Times New Roman" w:hAnsi="Arial" w:cs="Arial"/>
          <w:i/>
          <w:lang w:eastAsia="ar-SA"/>
        </w:rPr>
        <w:t>указанного в</w:t>
      </w:r>
      <w:r w:rsidRPr="00AC0A3E">
        <w:rPr>
          <w:rFonts w:ascii="Arial" w:eastAsia="Times New Roman" w:hAnsi="Arial" w:cs="Arial"/>
          <w:i/>
          <w:lang w:eastAsia="ar-SA"/>
        </w:rPr>
        <w:t xml:space="preserve"> таблице 5</w:t>
      </w:r>
      <w:r w:rsidR="00E83F3C">
        <w:rPr>
          <w:rFonts w:ascii="Arial" w:eastAsia="Times New Roman" w:hAnsi="Arial" w:cs="Arial"/>
          <w:i/>
          <w:lang w:eastAsia="ar-SA"/>
        </w:rPr>
        <w:t xml:space="preserve"> настоящего стандарта</w:t>
      </w:r>
      <w:r w:rsidRPr="00AC0A3E">
        <w:rPr>
          <w:rFonts w:ascii="Arial" w:eastAsia="Times New Roman" w:hAnsi="Arial" w:cs="Arial"/>
          <w:i/>
          <w:lang w:eastAsia="ar-SA"/>
        </w:rPr>
        <w:t xml:space="preserve">, </w:t>
      </w:r>
      <w:r w:rsidR="00E83F3C">
        <w:rPr>
          <w:rFonts w:ascii="Arial" w:eastAsia="Times New Roman" w:hAnsi="Arial" w:cs="Arial"/>
          <w:i/>
          <w:lang w:eastAsia="ar-SA"/>
        </w:rPr>
        <w:t>но не менее</w:t>
      </w:r>
      <w:r w:rsidRPr="00AC0A3E">
        <w:rPr>
          <w:rFonts w:ascii="Arial" w:eastAsia="Times New Roman" w:hAnsi="Arial" w:cs="Arial"/>
          <w:i/>
          <w:lang w:eastAsia="ar-SA"/>
        </w:rPr>
        <w:t>:</w:t>
      </w:r>
    </w:p>
    <w:p w14:paraId="0DAEA8A5" w14:textId="77777777" w:rsidR="00550459" w:rsidRDefault="00550459" w:rsidP="00550459">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 xml:space="preserve">- </w:t>
      </w:r>
      <w:r>
        <w:rPr>
          <w:rFonts w:ascii="Arial" w:eastAsia="Times New Roman" w:hAnsi="Arial" w:cs="Arial"/>
          <w:i/>
          <w:lang w:eastAsia="ar-SA"/>
        </w:rPr>
        <w:t>3 кВ</w:t>
      </w:r>
      <w:r w:rsidRPr="00D31051">
        <w:rPr>
          <w:rFonts w:ascii="Arial" w:eastAsia="Times New Roman" w:hAnsi="Arial" w:cs="Arial"/>
          <w:i/>
          <w:lang w:eastAsia="ar-SA"/>
        </w:rPr>
        <w:t xml:space="preserve"> среднеквадратичного значения или </w:t>
      </w:r>
      <w:r>
        <w:rPr>
          <w:rFonts w:ascii="Arial" w:eastAsia="Times New Roman" w:hAnsi="Arial" w:cs="Arial"/>
          <w:i/>
          <w:lang w:eastAsia="ar-SA"/>
        </w:rPr>
        <w:t>4,2 к</w:t>
      </w:r>
      <w:r w:rsidRPr="00D31051">
        <w:rPr>
          <w:rFonts w:ascii="Arial" w:eastAsia="Times New Roman" w:hAnsi="Arial" w:cs="Arial"/>
          <w:i/>
          <w:lang w:eastAsia="ar-SA"/>
        </w:rPr>
        <w:t xml:space="preserve">В пикового значения для </w:t>
      </w:r>
      <w:r w:rsidRPr="00FC09F1">
        <w:rPr>
          <w:rFonts w:ascii="Arial" w:eastAsia="Times New Roman" w:hAnsi="Arial" w:cs="Arial"/>
          <w:i/>
          <w:caps/>
          <w:lang w:eastAsia="ar-SA"/>
        </w:rPr>
        <w:t>усиленной изоляции</w:t>
      </w:r>
      <w:r>
        <w:rPr>
          <w:rFonts w:ascii="Arial" w:eastAsia="Times New Roman" w:hAnsi="Arial" w:cs="Arial"/>
          <w:i/>
          <w:lang w:eastAsia="ar-SA"/>
        </w:rPr>
        <w:t>; или</w:t>
      </w:r>
    </w:p>
    <w:p w14:paraId="00888887" w14:textId="77777777" w:rsidR="00550459" w:rsidRPr="00D31051" w:rsidRDefault="00550459" w:rsidP="00550459">
      <w:pPr>
        <w:widowControl w:val="0"/>
        <w:spacing w:after="0" w:line="360" w:lineRule="auto"/>
        <w:ind w:firstLine="709"/>
        <w:jc w:val="both"/>
        <w:rPr>
          <w:rFonts w:ascii="Arial" w:eastAsia="Times New Roman" w:hAnsi="Arial" w:cs="Arial"/>
          <w:i/>
          <w:lang w:eastAsia="ar-SA"/>
        </w:rPr>
      </w:pPr>
      <w:r w:rsidRPr="00FC09F1">
        <w:rPr>
          <w:rFonts w:ascii="Arial" w:eastAsia="Times New Roman" w:hAnsi="Arial" w:cs="Arial"/>
          <w:i/>
          <w:lang w:eastAsia="ar-SA"/>
        </w:rPr>
        <w:t xml:space="preserve"> </w:t>
      </w:r>
      <w:r w:rsidRPr="00D31051">
        <w:rPr>
          <w:rFonts w:ascii="Arial" w:eastAsia="Times New Roman" w:hAnsi="Arial" w:cs="Arial"/>
          <w:i/>
          <w:lang w:eastAsia="ar-SA"/>
        </w:rPr>
        <w:t xml:space="preserve">- </w:t>
      </w:r>
      <w:r>
        <w:rPr>
          <w:rFonts w:ascii="Arial" w:eastAsia="Times New Roman" w:hAnsi="Arial" w:cs="Arial"/>
          <w:i/>
          <w:lang w:eastAsia="ar-SA"/>
        </w:rPr>
        <w:t>1,5 к</w:t>
      </w:r>
      <w:r w:rsidRPr="00D31051">
        <w:rPr>
          <w:rFonts w:ascii="Arial" w:eastAsia="Times New Roman" w:hAnsi="Arial" w:cs="Arial"/>
          <w:i/>
          <w:lang w:eastAsia="ar-SA"/>
        </w:rPr>
        <w:t xml:space="preserve">В среднеквадратичного значения или </w:t>
      </w:r>
      <w:r>
        <w:rPr>
          <w:rFonts w:ascii="Arial" w:eastAsia="Times New Roman" w:hAnsi="Arial" w:cs="Arial"/>
          <w:i/>
          <w:lang w:eastAsia="ar-SA"/>
        </w:rPr>
        <w:t>2,1 к</w:t>
      </w:r>
      <w:r w:rsidRPr="00D31051">
        <w:rPr>
          <w:rFonts w:ascii="Arial" w:eastAsia="Times New Roman" w:hAnsi="Arial" w:cs="Arial"/>
          <w:i/>
          <w:lang w:eastAsia="ar-SA"/>
        </w:rPr>
        <w:t xml:space="preserve">В пикового значения для </w:t>
      </w:r>
      <w:r w:rsidRPr="00FC09F1">
        <w:rPr>
          <w:rFonts w:ascii="Arial" w:eastAsia="Times New Roman" w:hAnsi="Arial" w:cs="Arial"/>
          <w:i/>
          <w:caps/>
          <w:lang w:eastAsia="ar-SA"/>
        </w:rPr>
        <w:t>основной</w:t>
      </w:r>
      <w:r w:rsidRPr="00D31051">
        <w:rPr>
          <w:rFonts w:ascii="Arial" w:eastAsia="Times New Roman" w:hAnsi="Arial" w:cs="Arial"/>
          <w:i/>
          <w:lang w:eastAsia="ar-SA"/>
        </w:rPr>
        <w:t xml:space="preserve"> или </w:t>
      </w:r>
      <w:r w:rsidRPr="00FC09F1">
        <w:rPr>
          <w:rFonts w:ascii="Arial" w:eastAsia="Times New Roman" w:hAnsi="Arial" w:cs="Arial"/>
          <w:i/>
          <w:caps/>
          <w:lang w:eastAsia="ar-SA"/>
        </w:rPr>
        <w:t>дополнительной</w:t>
      </w:r>
      <w:r>
        <w:rPr>
          <w:rFonts w:ascii="Arial" w:eastAsia="Times New Roman" w:hAnsi="Arial" w:cs="Arial"/>
          <w:i/>
          <w:lang w:eastAsia="ar-SA"/>
        </w:rPr>
        <w:t xml:space="preserve"> ИЗОЛЯЦИИ</w:t>
      </w:r>
      <w:r w:rsidRPr="00D31051">
        <w:rPr>
          <w:rFonts w:ascii="Arial" w:eastAsia="Times New Roman" w:hAnsi="Arial" w:cs="Arial"/>
          <w:i/>
          <w:lang w:eastAsia="ar-SA"/>
        </w:rPr>
        <w:t>.</w:t>
      </w:r>
    </w:p>
    <w:p w14:paraId="339EB021" w14:textId="5459DF64" w:rsidR="00571879" w:rsidRPr="00571879" w:rsidRDefault="00571879" w:rsidP="00571879">
      <w:pPr>
        <w:widowControl w:val="0"/>
        <w:spacing w:after="0" w:line="360" w:lineRule="auto"/>
        <w:ind w:firstLine="709"/>
        <w:jc w:val="both"/>
        <w:rPr>
          <w:rFonts w:ascii="Arial" w:eastAsia="Times New Roman" w:hAnsi="Arial" w:cs="Arial"/>
          <w:b/>
          <w:sz w:val="24"/>
          <w:szCs w:val="24"/>
          <w:lang w:eastAsia="ar-SA"/>
        </w:rPr>
      </w:pPr>
      <w:r w:rsidRPr="00550459">
        <w:rPr>
          <w:rFonts w:ascii="Arial" w:eastAsia="Times New Roman" w:hAnsi="Arial" w:cs="Arial"/>
          <w:i/>
          <w:sz w:val="24"/>
          <w:szCs w:val="24"/>
          <w:lang w:eastAsia="ar-SA"/>
        </w:rPr>
        <w:t>Испытательное напряжение прикладыва</w:t>
      </w:r>
      <w:r w:rsidR="00550459">
        <w:rPr>
          <w:rFonts w:ascii="Arial" w:eastAsia="Times New Roman" w:hAnsi="Arial" w:cs="Arial"/>
          <w:i/>
          <w:sz w:val="24"/>
          <w:szCs w:val="24"/>
          <w:lang w:eastAsia="ar-SA"/>
        </w:rPr>
        <w:t>ют</w:t>
      </w:r>
      <w:r w:rsidRPr="00550459">
        <w:rPr>
          <w:rFonts w:ascii="Arial" w:eastAsia="Times New Roman" w:hAnsi="Arial" w:cs="Arial"/>
          <w:i/>
          <w:sz w:val="24"/>
          <w:szCs w:val="24"/>
          <w:lang w:eastAsia="ar-SA"/>
        </w:rPr>
        <w:t xml:space="preserve"> между дробью и проводником</w:t>
      </w:r>
      <w:r w:rsidRPr="00550459">
        <w:rPr>
          <w:rFonts w:ascii="Arial" w:eastAsia="Times New Roman" w:hAnsi="Arial" w:cs="Arial"/>
          <w:sz w:val="24"/>
          <w:szCs w:val="24"/>
          <w:lang w:eastAsia="ar-SA"/>
        </w:rPr>
        <w:t>.</w:t>
      </w:r>
    </w:p>
    <w:p w14:paraId="0F7BCAE6" w14:textId="59D93F97" w:rsidR="003B434E" w:rsidRPr="00C55C4C" w:rsidRDefault="003B434E" w:rsidP="003B434E">
      <w:pPr>
        <w:widowControl w:val="0"/>
        <w:spacing w:after="0" w:line="360" w:lineRule="auto"/>
        <w:ind w:firstLine="709"/>
        <w:jc w:val="both"/>
        <w:rPr>
          <w:rFonts w:ascii="Arial" w:eastAsia="Times New Roman" w:hAnsi="Arial" w:cs="Arial"/>
          <w:b/>
          <w:sz w:val="24"/>
          <w:szCs w:val="24"/>
          <w:lang w:eastAsia="ar-SA"/>
        </w:rPr>
      </w:pPr>
      <w:r w:rsidRPr="00C55C4C">
        <w:rPr>
          <w:rFonts w:ascii="Arial" w:eastAsia="Times New Roman" w:hAnsi="Arial" w:cs="Arial"/>
          <w:b/>
          <w:sz w:val="24"/>
          <w:szCs w:val="24"/>
          <w:lang w:val="en-US" w:eastAsia="ar-SA"/>
        </w:rPr>
        <w:t>H</w:t>
      </w:r>
      <w:r w:rsidRPr="00C55C4C">
        <w:rPr>
          <w:rFonts w:ascii="Arial" w:eastAsia="Times New Roman" w:hAnsi="Arial" w:cs="Arial"/>
          <w:b/>
          <w:sz w:val="24"/>
          <w:szCs w:val="24"/>
          <w:lang w:eastAsia="ar-SA"/>
        </w:rPr>
        <w:t>.3 Испытание в процессе производства</w:t>
      </w:r>
    </w:p>
    <w:p w14:paraId="1B238B29" w14:textId="77777777" w:rsidR="003B434E" w:rsidRPr="00AC0A3E" w:rsidRDefault="003B434E" w:rsidP="003B434E">
      <w:pPr>
        <w:widowControl w:val="0"/>
        <w:spacing w:after="0" w:line="360" w:lineRule="auto"/>
        <w:ind w:firstLine="709"/>
        <w:jc w:val="both"/>
        <w:rPr>
          <w:rFonts w:ascii="Arial" w:eastAsia="Times New Roman" w:hAnsi="Arial" w:cs="Arial"/>
          <w:b/>
          <w:lang w:eastAsia="ar-SA"/>
        </w:rPr>
      </w:pPr>
      <w:r w:rsidRPr="00AC0A3E">
        <w:rPr>
          <w:rFonts w:ascii="Arial" w:eastAsia="Times New Roman" w:hAnsi="Arial" w:cs="Arial"/>
          <w:b/>
          <w:lang w:val="en-US" w:eastAsia="ar-SA"/>
        </w:rPr>
        <w:t>H</w:t>
      </w:r>
      <w:r w:rsidRPr="00AC0A3E">
        <w:rPr>
          <w:rFonts w:ascii="Arial" w:eastAsia="Times New Roman" w:hAnsi="Arial" w:cs="Arial"/>
          <w:b/>
          <w:lang w:eastAsia="ar-SA"/>
        </w:rPr>
        <w:t>.3.1 Общие положения</w:t>
      </w:r>
    </w:p>
    <w:p w14:paraId="3D9E60D0" w14:textId="08989984" w:rsidR="003B434E" w:rsidRPr="00AC0A3E" w:rsidRDefault="003B434E" w:rsidP="003B434E">
      <w:pPr>
        <w:widowControl w:val="0"/>
        <w:spacing w:after="0" w:line="360" w:lineRule="auto"/>
        <w:ind w:firstLine="709"/>
        <w:jc w:val="both"/>
        <w:rPr>
          <w:rFonts w:ascii="Arial" w:eastAsia="Times New Roman" w:hAnsi="Arial" w:cs="Arial"/>
          <w:lang w:eastAsia="ar-SA"/>
        </w:rPr>
      </w:pPr>
      <w:r w:rsidRPr="00AC0A3E">
        <w:rPr>
          <w:rFonts w:ascii="Arial" w:eastAsia="Times New Roman" w:hAnsi="Arial" w:cs="Arial"/>
          <w:i/>
          <w:lang w:eastAsia="ar-SA"/>
        </w:rPr>
        <w:t xml:space="preserve">Провод в процессе производства должен быть подвергнут изготовителем испытанию на электрическую прочность, как </w:t>
      </w:r>
      <w:r w:rsidR="00613468">
        <w:rPr>
          <w:rFonts w:ascii="Arial" w:eastAsia="Times New Roman" w:hAnsi="Arial" w:cs="Arial"/>
          <w:i/>
          <w:lang w:eastAsia="ar-SA"/>
        </w:rPr>
        <w:t>указано</w:t>
      </w:r>
      <w:r w:rsidRPr="00AC0A3E">
        <w:rPr>
          <w:rFonts w:ascii="Arial" w:eastAsia="Times New Roman" w:hAnsi="Arial" w:cs="Arial"/>
          <w:i/>
          <w:lang w:eastAsia="ar-SA"/>
        </w:rPr>
        <w:t xml:space="preserve"> в </w:t>
      </w:r>
      <w:r w:rsidRPr="00AC0A3E">
        <w:rPr>
          <w:rFonts w:ascii="Arial" w:eastAsia="Times New Roman" w:hAnsi="Arial" w:cs="Arial"/>
          <w:i/>
          <w:lang w:val="en-US" w:eastAsia="ar-SA"/>
        </w:rPr>
        <w:t>H</w:t>
      </w:r>
      <w:r w:rsidRPr="00AC0A3E">
        <w:rPr>
          <w:rFonts w:ascii="Arial" w:eastAsia="Times New Roman" w:hAnsi="Arial" w:cs="Arial"/>
          <w:i/>
          <w:lang w:eastAsia="ar-SA"/>
        </w:rPr>
        <w:t xml:space="preserve">.3.2 и </w:t>
      </w:r>
      <w:r w:rsidRPr="00AC0A3E">
        <w:rPr>
          <w:rFonts w:ascii="Arial" w:eastAsia="Times New Roman" w:hAnsi="Arial" w:cs="Arial"/>
          <w:i/>
          <w:lang w:val="en-US" w:eastAsia="ar-SA"/>
        </w:rPr>
        <w:t>H</w:t>
      </w:r>
      <w:r w:rsidRPr="00AC0A3E">
        <w:rPr>
          <w:rFonts w:ascii="Arial" w:eastAsia="Times New Roman" w:hAnsi="Arial" w:cs="Arial"/>
          <w:i/>
          <w:lang w:eastAsia="ar-SA"/>
        </w:rPr>
        <w:t>.3.3.</w:t>
      </w:r>
    </w:p>
    <w:p w14:paraId="7FF4D8E3" w14:textId="3F6D4B02" w:rsidR="003B434E" w:rsidRPr="00AC0A3E" w:rsidRDefault="003B434E" w:rsidP="003B434E">
      <w:pPr>
        <w:widowControl w:val="0"/>
        <w:spacing w:after="0" w:line="360" w:lineRule="auto"/>
        <w:ind w:firstLine="709"/>
        <w:jc w:val="both"/>
        <w:rPr>
          <w:rFonts w:ascii="Arial" w:eastAsia="Times New Roman" w:hAnsi="Arial" w:cs="Arial"/>
          <w:lang w:eastAsia="ar-SA"/>
        </w:rPr>
      </w:pPr>
      <w:r w:rsidRPr="00AC0A3E">
        <w:rPr>
          <w:rFonts w:ascii="Arial" w:eastAsia="Times New Roman" w:hAnsi="Arial" w:cs="Arial"/>
          <w:b/>
          <w:lang w:val="en-US" w:eastAsia="ar-SA"/>
        </w:rPr>
        <w:t>H</w:t>
      </w:r>
      <w:r w:rsidRPr="00AC0A3E">
        <w:rPr>
          <w:rFonts w:ascii="Arial" w:eastAsia="Times New Roman" w:hAnsi="Arial" w:cs="Arial"/>
          <w:b/>
          <w:lang w:eastAsia="ar-SA"/>
        </w:rPr>
        <w:t xml:space="preserve">.3.2 </w:t>
      </w:r>
      <w:r w:rsidR="00613468">
        <w:rPr>
          <w:rFonts w:ascii="Arial" w:eastAsia="Times New Roman" w:hAnsi="Arial" w:cs="Arial"/>
          <w:b/>
          <w:lang w:eastAsia="ar-SA"/>
        </w:rPr>
        <w:t>СТАНДАРТНЫЕ ИСПЫТАНИЯ</w:t>
      </w:r>
    </w:p>
    <w:p w14:paraId="6F3167AF" w14:textId="3F15399C" w:rsidR="003B434E" w:rsidRPr="00AC0A3E" w:rsidRDefault="003B434E" w:rsidP="003B434E">
      <w:pPr>
        <w:widowControl w:val="0"/>
        <w:spacing w:after="0" w:line="360" w:lineRule="auto"/>
        <w:ind w:firstLine="709"/>
        <w:jc w:val="both"/>
        <w:rPr>
          <w:rFonts w:ascii="Arial" w:eastAsia="Times New Roman" w:hAnsi="Arial" w:cs="Arial"/>
          <w:i/>
          <w:lang w:eastAsia="ar-SA"/>
        </w:rPr>
      </w:pPr>
      <w:r w:rsidRPr="00AC0A3E">
        <w:rPr>
          <w:rFonts w:ascii="Arial" w:eastAsia="Times New Roman" w:hAnsi="Arial" w:cs="Arial"/>
          <w:i/>
          <w:lang w:eastAsia="ar-SA"/>
        </w:rPr>
        <w:t>Испытательн</w:t>
      </w:r>
      <w:r w:rsidR="00613468">
        <w:rPr>
          <w:rFonts w:ascii="Arial" w:eastAsia="Times New Roman" w:hAnsi="Arial" w:cs="Arial"/>
          <w:i/>
          <w:lang w:eastAsia="ar-SA"/>
        </w:rPr>
        <w:t>ым</w:t>
      </w:r>
      <w:r w:rsidRPr="00AC0A3E">
        <w:rPr>
          <w:rFonts w:ascii="Arial" w:eastAsia="Times New Roman" w:hAnsi="Arial" w:cs="Arial"/>
          <w:i/>
          <w:lang w:eastAsia="ar-SA"/>
        </w:rPr>
        <w:t xml:space="preserve"> напряжение</w:t>
      </w:r>
      <w:r w:rsidR="00613468">
        <w:rPr>
          <w:rFonts w:ascii="Arial" w:eastAsia="Times New Roman" w:hAnsi="Arial" w:cs="Arial"/>
          <w:i/>
          <w:lang w:eastAsia="ar-SA"/>
        </w:rPr>
        <w:t xml:space="preserve">м </w:t>
      </w:r>
      <w:r w:rsidRPr="00AC0A3E">
        <w:rPr>
          <w:rFonts w:ascii="Arial" w:eastAsia="Times New Roman" w:hAnsi="Arial" w:cs="Arial"/>
          <w:i/>
          <w:lang w:eastAsia="ar-SA"/>
        </w:rPr>
        <w:t xml:space="preserve">при </w:t>
      </w:r>
      <w:r w:rsidR="00613468">
        <w:rPr>
          <w:rFonts w:ascii="Arial" w:eastAsia="Times New Roman" w:hAnsi="Arial" w:cs="Arial"/>
          <w:i/>
          <w:lang w:eastAsia="ar-SA"/>
        </w:rPr>
        <w:t xml:space="preserve">СТАНДАРТНЫХ ИСПЫТАНИЯХ </w:t>
      </w:r>
      <w:r w:rsidRPr="00AC0A3E">
        <w:rPr>
          <w:rFonts w:ascii="Arial" w:eastAsia="Times New Roman" w:hAnsi="Arial" w:cs="Arial"/>
          <w:i/>
          <w:lang w:eastAsia="ar-SA"/>
        </w:rPr>
        <w:t>должно быть</w:t>
      </w:r>
      <w:r w:rsidR="00613468">
        <w:rPr>
          <w:rFonts w:ascii="Arial" w:eastAsia="Times New Roman" w:hAnsi="Arial" w:cs="Arial"/>
          <w:i/>
          <w:lang w:eastAsia="ar-SA"/>
        </w:rPr>
        <w:t xml:space="preserve"> соответствующее напряжение, указанное в</w:t>
      </w:r>
      <w:r w:rsidRPr="00AC0A3E">
        <w:rPr>
          <w:rFonts w:ascii="Arial" w:eastAsia="Times New Roman" w:hAnsi="Arial" w:cs="Arial"/>
          <w:i/>
          <w:lang w:eastAsia="ar-SA"/>
        </w:rPr>
        <w:t xml:space="preserve"> таблиц</w:t>
      </w:r>
      <w:r w:rsidR="00E83F3C">
        <w:rPr>
          <w:rFonts w:ascii="Arial" w:eastAsia="Times New Roman" w:hAnsi="Arial" w:cs="Arial"/>
          <w:i/>
          <w:lang w:eastAsia="ar-SA"/>
        </w:rPr>
        <w:t xml:space="preserve">е </w:t>
      </w:r>
      <w:r w:rsidRPr="00AC0A3E">
        <w:rPr>
          <w:rFonts w:ascii="Arial" w:eastAsia="Times New Roman" w:hAnsi="Arial" w:cs="Arial"/>
          <w:i/>
          <w:lang w:eastAsia="ar-SA"/>
        </w:rPr>
        <w:t xml:space="preserve">5 </w:t>
      </w:r>
      <w:r w:rsidR="00E83F3C">
        <w:rPr>
          <w:rFonts w:ascii="Arial" w:eastAsia="Times New Roman" w:hAnsi="Arial" w:cs="Arial"/>
          <w:i/>
          <w:lang w:eastAsia="ar-SA"/>
        </w:rPr>
        <w:t>настоящего стандарта, но не менее</w:t>
      </w:r>
      <w:r w:rsidRPr="00AC0A3E">
        <w:rPr>
          <w:rFonts w:ascii="Arial" w:eastAsia="Times New Roman" w:hAnsi="Arial" w:cs="Arial"/>
          <w:i/>
          <w:lang w:eastAsia="ar-SA"/>
        </w:rPr>
        <w:t>:</w:t>
      </w:r>
    </w:p>
    <w:p w14:paraId="06B8A3EC" w14:textId="77777777" w:rsidR="00E83F3C" w:rsidRDefault="00E83F3C" w:rsidP="00E83F3C">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 xml:space="preserve">- </w:t>
      </w:r>
      <w:r>
        <w:rPr>
          <w:rFonts w:ascii="Arial" w:eastAsia="Times New Roman" w:hAnsi="Arial" w:cs="Arial"/>
          <w:i/>
          <w:lang w:eastAsia="ar-SA"/>
        </w:rPr>
        <w:t>3 кВ</w:t>
      </w:r>
      <w:r w:rsidRPr="00D31051">
        <w:rPr>
          <w:rFonts w:ascii="Arial" w:eastAsia="Times New Roman" w:hAnsi="Arial" w:cs="Arial"/>
          <w:i/>
          <w:lang w:eastAsia="ar-SA"/>
        </w:rPr>
        <w:t xml:space="preserve"> среднеквадратичного значения или </w:t>
      </w:r>
      <w:r>
        <w:rPr>
          <w:rFonts w:ascii="Arial" w:eastAsia="Times New Roman" w:hAnsi="Arial" w:cs="Arial"/>
          <w:i/>
          <w:lang w:eastAsia="ar-SA"/>
        </w:rPr>
        <w:t>4,2 к</w:t>
      </w:r>
      <w:r w:rsidRPr="00D31051">
        <w:rPr>
          <w:rFonts w:ascii="Arial" w:eastAsia="Times New Roman" w:hAnsi="Arial" w:cs="Arial"/>
          <w:i/>
          <w:lang w:eastAsia="ar-SA"/>
        </w:rPr>
        <w:t xml:space="preserve">В пикового значения для </w:t>
      </w:r>
      <w:r w:rsidRPr="00FC09F1">
        <w:rPr>
          <w:rFonts w:ascii="Arial" w:eastAsia="Times New Roman" w:hAnsi="Arial" w:cs="Arial"/>
          <w:i/>
          <w:caps/>
          <w:lang w:eastAsia="ar-SA"/>
        </w:rPr>
        <w:t>усиленной изоляции</w:t>
      </w:r>
      <w:r>
        <w:rPr>
          <w:rFonts w:ascii="Arial" w:eastAsia="Times New Roman" w:hAnsi="Arial" w:cs="Arial"/>
          <w:i/>
          <w:lang w:eastAsia="ar-SA"/>
        </w:rPr>
        <w:t>; или</w:t>
      </w:r>
    </w:p>
    <w:p w14:paraId="74753FBE" w14:textId="77777777" w:rsidR="00E83F3C" w:rsidRPr="00D31051" w:rsidRDefault="00E83F3C" w:rsidP="00E83F3C">
      <w:pPr>
        <w:widowControl w:val="0"/>
        <w:spacing w:after="0" w:line="360" w:lineRule="auto"/>
        <w:ind w:firstLine="709"/>
        <w:jc w:val="both"/>
        <w:rPr>
          <w:rFonts w:ascii="Arial" w:eastAsia="Times New Roman" w:hAnsi="Arial" w:cs="Arial"/>
          <w:i/>
          <w:lang w:eastAsia="ar-SA"/>
        </w:rPr>
      </w:pPr>
      <w:r w:rsidRPr="00FC09F1">
        <w:rPr>
          <w:rFonts w:ascii="Arial" w:eastAsia="Times New Roman" w:hAnsi="Arial" w:cs="Arial"/>
          <w:i/>
          <w:lang w:eastAsia="ar-SA"/>
        </w:rPr>
        <w:t xml:space="preserve"> </w:t>
      </w:r>
      <w:r w:rsidRPr="00D31051">
        <w:rPr>
          <w:rFonts w:ascii="Arial" w:eastAsia="Times New Roman" w:hAnsi="Arial" w:cs="Arial"/>
          <w:i/>
          <w:lang w:eastAsia="ar-SA"/>
        </w:rPr>
        <w:t xml:space="preserve">- </w:t>
      </w:r>
      <w:r>
        <w:rPr>
          <w:rFonts w:ascii="Arial" w:eastAsia="Times New Roman" w:hAnsi="Arial" w:cs="Arial"/>
          <w:i/>
          <w:lang w:eastAsia="ar-SA"/>
        </w:rPr>
        <w:t>1,5 к</w:t>
      </w:r>
      <w:r w:rsidRPr="00D31051">
        <w:rPr>
          <w:rFonts w:ascii="Arial" w:eastAsia="Times New Roman" w:hAnsi="Arial" w:cs="Arial"/>
          <w:i/>
          <w:lang w:eastAsia="ar-SA"/>
        </w:rPr>
        <w:t xml:space="preserve">В среднеквадратичного значения или </w:t>
      </w:r>
      <w:r>
        <w:rPr>
          <w:rFonts w:ascii="Arial" w:eastAsia="Times New Roman" w:hAnsi="Arial" w:cs="Arial"/>
          <w:i/>
          <w:lang w:eastAsia="ar-SA"/>
        </w:rPr>
        <w:t>2,1 к</w:t>
      </w:r>
      <w:r w:rsidRPr="00D31051">
        <w:rPr>
          <w:rFonts w:ascii="Arial" w:eastAsia="Times New Roman" w:hAnsi="Arial" w:cs="Arial"/>
          <w:i/>
          <w:lang w:eastAsia="ar-SA"/>
        </w:rPr>
        <w:t xml:space="preserve">В пикового значения для </w:t>
      </w:r>
      <w:r w:rsidRPr="00FC09F1">
        <w:rPr>
          <w:rFonts w:ascii="Arial" w:eastAsia="Times New Roman" w:hAnsi="Arial" w:cs="Arial"/>
          <w:i/>
          <w:caps/>
          <w:lang w:eastAsia="ar-SA"/>
        </w:rPr>
        <w:t>основной</w:t>
      </w:r>
      <w:r w:rsidRPr="00D31051">
        <w:rPr>
          <w:rFonts w:ascii="Arial" w:eastAsia="Times New Roman" w:hAnsi="Arial" w:cs="Arial"/>
          <w:i/>
          <w:lang w:eastAsia="ar-SA"/>
        </w:rPr>
        <w:t xml:space="preserve"> или </w:t>
      </w:r>
      <w:r w:rsidRPr="00FC09F1">
        <w:rPr>
          <w:rFonts w:ascii="Arial" w:eastAsia="Times New Roman" w:hAnsi="Arial" w:cs="Arial"/>
          <w:i/>
          <w:caps/>
          <w:lang w:eastAsia="ar-SA"/>
        </w:rPr>
        <w:t>дополнительной</w:t>
      </w:r>
      <w:r>
        <w:rPr>
          <w:rFonts w:ascii="Arial" w:eastAsia="Times New Roman" w:hAnsi="Arial" w:cs="Arial"/>
          <w:i/>
          <w:lang w:eastAsia="ar-SA"/>
        </w:rPr>
        <w:t xml:space="preserve"> ИЗОЛЯЦИИ</w:t>
      </w:r>
      <w:r w:rsidRPr="00D31051">
        <w:rPr>
          <w:rFonts w:ascii="Arial" w:eastAsia="Times New Roman" w:hAnsi="Arial" w:cs="Arial"/>
          <w:i/>
          <w:lang w:eastAsia="ar-SA"/>
        </w:rPr>
        <w:t>.</w:t>
      </w:r>
    </w:p>
    <w:p w14:paraId="434CD3ED" w14:textId="34DCCA73" w:rsidR="003B434E" w:rsidRPr="00AC0A3E" w:rsidRDefault="003B434E" w:rsidP="003B434E">
      <w:pPr>
        <w:widowControl w:val="0"/>
        <w:spacing w:after="0" w:line="360" w:lineRule="auto"/>
        <w:ind w:firstLine="709"/>
        <w:jc w:val="both"/>
        <w:rPr>
          <w:rFonts w:ascii="Arial" w:eastAsia="Times New Roman" w:hAnsi="Arial" w:cs="Arial"/>
          <w:b/>
          <w:lang w:eastAsia="ar-SA"/>
        </w:rPr>
      </w:pPr>
      <w:r w:rsidRPr="00AC0A3E">
        <w:rPr>
          <w:rFonts w:ascii="Arial" w:eastAsia="Times New Roman" w:hAnsi="Arial" w:cs="Arial"/>
          <w:b/>
          <w:lang w:val="en-US" w:eastAsia="ar-SA"/>
        </w:rPr>
        <w:t>H</w:t>
      </w:r>
      <w:r w:rsidRPr="00AC0A3E">
        <w:rPr>
          <w:rFonts w:ascii="Arial" w:eastAsia="Times New Roman" w:hAnsi="Arial" w:cs="Arial"/>
          <w:b/>
          <w:lang w:eastAsia="ar-SA"/>
        </w:rPr>
        <w:t>.3.3 Испытани</w:t>
      </w:r>
      <w:r w:rsidR="00E83F3C">
        <w:rPr>
          <w:rFonts w:ascii="Arial" w:eastAsia="Times New Roman" w:hAnsi="Arial" w:cs="Arial"/>
          <w:b/>
          <w:lang w:eastAsia="ar-SA"/>
        </w:rPr>
        <w:t>е выборки</w:t>
      </w:r>
    </w:p>
    <w:p w14:paraId="3DBE324B" w14:textId="635C4356" w:rsidR="00E83F3C" w:rsidRDefault="00E83F3C" w:rsidP="003B434E">
      <w:pPr>
        <w:widowControl w:val="0"/>
        <w:spacing w:after="0" w:line="360" w:lineRule="auto"/>
        <w:ind w:firstLine="709"/>
        <w:jc w:val="both"/>
        <w:rPr>
          <w:rFonts w:ascii="Arial" w:eastAsia="Times New Roman" w:hAnsi="Arial" w:cs="Arial"/>
          <w:i/>
          <w:lang w:eastAsia="ar-SA"/>
        </w:rPr>
      </w:pPr>
      <w:r w:rsidRPr="00E83F3C">
        <w:rPr>
          <w:rFonts w:ascii="Arial" w:eastAsia="Times New Roman" w:hAnsi="Arial" w:cs="Arial"/>
          <w:i/>
          <w:lang w:eastAsia="ar-SA"/>
        </w:rPr>
        <w:t>Образцы витой пары должны быть испытаны в соответствии с IEC 60851-5:2008</w:t>
      </w:r>
      <w:r>
        <w:rPr>
          <w:rFonts w:ascii="Arial" w:eastAsia="Times New Roman" w:hAnsi="Arial" w:cs="Arial"/>
          <w:i/>
          <w:lang w:eastAsia="ar-SA"/>
        </w:rPr>
        <w:t xml:space="preserve"> (пункт 4.4.1)</w:t>
      </w:r>
      <w:r w:rsidRPr="00E83F3C">
        <w:rPr>
          <w:rFonts w:ascii="Arial" w:eastAsia="Times New Roman" w:hAnsi="Arial" w:cs="Arial"/>
          <w:i/>
          <w:lang w:eastAsia="ar-SA"/>
        </w:rPr>
        <w:t>. Испытательное напряжение должно в два раза превышать соответствующее напряжение, указанное в таблице 5 настоящего стандарта, но не менее</w:t>
      </w:r>
    </w:p>
    <w:p w14:paraId="0C1E8302" w14:textId="77777777" w:rsidR="00E83F3C" w:rsidRDefault="00E83F3C" w:rsidP="00E83F3C">
      <w:pPr>
        <w:widowControl w:val="0"/>
        <w:spacing w:after="0" w:line="360" w:lineRule="auto"/>
        <w:ind w:firstLine="709"/>
        <w:jc w:val="both"/>
        <w:rPr>
          <w:rFonts w:ascii="Arial" w:eastAsia="Times New Roman" w:hAnsi="Arial" w:cs="Arial"/>
          <w:i/>
          <w:lang w:eastAsia="ar-SA"/>
        </w:rPr>
      </w:pPr>
      <w:r w:rsidRPr="00D31051">
        <w:rPr>
          <w:rFonts w:ascii="Arial" w:eastAsia="Times New Roman" w:hAnsi="Arial" w:cs="Arial"/>
          <w:i/>
          <w:lang w:eastAsia="ar-SA"/>
        </w:rPr>
        <w:t>- 6</w:t>
      </w:r>
      <w:r>
        <w:rPr>
          <w:rFonts w:ascii="Arial" w:eastAsia="Times New Roman" w:hAnsi="Arial" w:cs="Arial"/>
          <w:i/>
          <w:lang w:eastAsia="ar-SA"/>
        </w:rPr>
        <w:t xml:space="preserve"> кВ</w:t>
      </w:r>
      <w:r w:rsidRPr="00D31051">
        <w:rPr>
          <w:rFonts w:ascii="Arial" w:eastAsia="Times New Roman" w:hAnsi="Arial" w:cs="Arial"/>
          <w:i/>
          <w:lang w:eastAsia="ar-SA"/>
        </w:rPr>
        <w:t xml:space="preserve"> среднеквадратичного значения или 8</w:t>
      </w:r>
      <w:r>
        <w:rPr>
          <w:rFonts w:ascii="Arial" w:eastAsia="Times New Roman" w:hAnsi="Arial" w:cs="Arial"/>
          <w:i/>
          <w:lang w:eastAsia="ar-SA"/>
        </w:rPr>
        <w:t>,</w:t>
      </w:r>
      <w:r w:rsidRPr="00D31051">
        <w:rPr>
          <w:rFonts w:ascii="Arial" w:eastAsia="Times New Roman" w:hAnsi="Arial" w:cs="Arial"/>
          <w:i/>
          <w:lang w:eastAsia="ar-SA"/>
        </w:rPr>
        <w:t>4</w:t>
      </w:r>
      <w:r>
        <w:rPr>
          <w:rFonts w:ascii="Arial" w:eastAsia="Times New Roman" w:hAnsi="Arial" w:cs="Arial"/>
          <w:i/>
          <w:lang w:eastAsia="ar-SA"/>
        </w:rPr>
        <w:t xml:space="preserve"> к</w:t>
      </w:r>
      <w:r w:rsidRPr="00D31051">
        <w:rPr>
          <w:rFonts w:ascii="Arial" w:eastAsia="Times New Roman" w:hAnsi="Arial" w:cs="Arial"/>
          <w:i/>
          <w:lang w:eastAsia="ar-SA"/>
        </w:rPr>
        <w:t xml:space="preserve">В пикового значения для </w:t>
      </w:r>
      <w:r w:rsidRPr="00FC09F1">
        <w:rPr>
          <w:rFonts w:ascii="Arial" w:eastAsia="Times New Roman" w:hAnsi="Arial" w:cs="Arial"/>
          <w:i/>
          <w:caps/>
          <w:lang w:eastAsia="ar-SA"/>
        </w:rPr>
        <w:t>усиленной изоляции</w:t>
      </w:r>
      <w:r>
        <w:rPr>
          <w:rFonts w:ascii="Arial" w:eastAsia="Times New Roman" w:hAnsi="Arial" w:cs="Arial"/>
          <w:i/>
          <w:lang w:eastAsia="ar-SA"/>
        </w:rPr>
        <w:t>; или</w:t>
      </w:r>
    </w:p>
    <w:p w14:paraId="42A89573" w14:textId="14B0A586" w:rsidR="00613468" w:rsidRPr="00613468" w:rsidRDefault="00E83F3C" w:rsidP="00613468">
      <w:pPr>
        <w:widowControl w:val="0"/>
        <w:spacing w:after="0" w:line="360" w:lineRule="auto"/>
        <w:ind w:firstLine="709"/>
        <w:jc w:val="both"/>
        <w:rPr>
          <w:rFonts w:ascii="Arial" w:eastAsia="Times New Roman" w:hAnsi="Arial" w:cs="Arial"/>
          <w:lang w:eastAsia="ar-SA"/>
        </w:rPr>
      </w:pPr>
      <w:r w:rsidRPr="00FC09F1">
        <w:rPr>
          <w:rFonts w:ascii="Arial" w:eastAsia="Times New Roman" w:hAnsi="Arial" w:cs="Arial"/>
          <w:i/>
          <w:lang w:eastAsia="ar-SA"/>
        </w:rPr>
        <w:t xml:space="preserve"> </w:t>
      </w:r>
      <w:r w:rsidRPr="00D31051">
        <w:rPr>
          <w:rFonts w:ascii="Arial" w:eastAsia="Times New Roman" w:hAnsi="Arial" w:cs="Arial"/>
          <w:i/>
          <w:lang w:eastAsia="ar-SA"/>
        </w:rPr>
        <w:t>- 3</w:t>
      </w:r>
      <w:r>
        <w:rPr>
          <w:rFonts w:ascii="Arial" w:eastAsia="Times New Roman" w:hAnsi="Arial" w:cs="Arial"/>
          <w:i/>
          <w:lang w:eastAsia="ar-SA"/>
        </w:rPr>
        <w:t xml:space="preserve"> к</w:t>
      </w:r>
      <w:r w:rsidRPr="00D31051">
        <w:rPr>
          <w:rFonts w:ascii="Arial" w:eastAsia="Times New Roman" w:hAnsi="Arial" w:cs="Arial"/>
          <w:i/>
          <w:lang w:eastAsia="ar-SA"/>
        </w:rPr>
        <w:t>В среднеквадратичного значения или 4</w:t>
      </w:r>
      <w:r>
        <w:rPr>
          <w:rFonts w:ascii="Arial" w:eastAsia="Times New Roman" w:hAnsi="Arial" w:cs="Arial"/>
          <w:i/>
          <w:lang w:eastAsia="ar-SA"/>
        </w:rPr>
        <w:t>,</w:t>
      </w:r>
      <w:r w:rsidRPr="00D31051">
        <w:rPr>
          <w:rFonts w:ascii="Arial" w:eastAsia="Times New Roman" w:hAnsi="Arial" w:cs="Arial"/>
          <w:i/>
          <w:lang w:eastAsia="ar-SA"/>
        </w:rPr>
        <w:t>2</w:t>
      </w:r>
      <w:r>
        <w:rPr>
          <w:rFonts w:ascii="Arial" w:eastAsia="Times New Roman" w:hAnsi="Arial" w:cs="Arial"/>
          <w:i/>
          <w:lang w:eastAsia="ar-SA"/>
        </w:rPr>
        <w:t xml:space="preserve"> к</w:t>
      </w:r>
      <w:r w:rsidRPr="00D31051">
        <w:rPr>
          <w:rFonts w:ascii="Arial" w:eastAsia="Times New Roman" w:hAnsi="Arial" w:cs="Arial"/>
          <w:i/>
          <w:lang w:eastAsia="ar-SA"/>
        </w:rPr>
        <w:t xml:space="preserve">В пикового значения для </w:t>
      </w:r>
      <w:r w:rsidRPr="00FC09F1">
        <w:rPr>
          <w:rFonts w:ascii="Arial" w:eastAsia="Times New Roman" w:hAnsi="Arial" w:cs="Arial"/>
          <w:i/>
          <w:caps/>
          <w:lang w:eastAsia="ar-SA"/>
        </w:rPr>
        <w:t>основной</w:t>
      </w:r>
      <w:r w:rsidRPr="00D31051">
        <w:rPr>
          <w:rFonts w:ascii="Arial" w:eastAsia="Times New Roman" w:hAnsi="Arial" w:cs="Arial"/>
          <w:i/>
          <w:lang w:eastAsia="ar-SA"/>
        </w:rPr>
        <w:t xml:space="preserve"> или </w:t>
      </w:r>
      <w:r w:rsidRPr="00FC09F1">
        <w:rPr>
          <w:rFonts w:ascii="Arial" w:eastAsia="Times New Roman" w:hAnsi="Arial" w:cs="Arial"/>
          <w:i/>
          <w:caps/>
          <w:lang w:eastAsia="ar-SA"/>
        </w:rPr>
        <w:t>дополнительной</w:t>
      </w:r>
      <w:r w:rsidRPr="00D31051">
        <w:rPr>
          <w:rFonts w:ascii="Arial" w:eastAsia="Times New Roman" w:hAnsi="Arial" w:cs="Arial"/>
          <w:i/>
          <w:lang w:eastAsia="ar-SA"/>
        </w:rPr>
        <w:t xml:space="preserve"> </w:t>
      </w:r>
      <w:r>
        <w:rPr>
          <w:rFonts w:ascii="Arial" w:eastAsia="Times New Roman" w:hAnsi="Arial" w:cs="Arial"/>
          <w:i/>
          <w:lang w:eastAsia="ar-SA"/>
        </w:rPr>
        <w:t>ИЗОЛЯЦИИ.</w:t>
      </w:r>
      <w:r w:rsidR="003B434E" w:rsidRPr="00AC0A3E">
        <w:rPr>
          <w:rFonts w:ascii="Arial" w:eastAsia="Times New Roman" w:hAnsi="Arial" w:cs="Arial"/>
          <w:lang w:eastAsia="ar-SA"/>
        </w:rPr>
        <w:br w:type="page"/>
      </w:r>
    </w:p>
    <w:p w14:paraId="4A5689CD" w14:textId="77777777" w:rsidR="003B434E" w:rsidRPr="00C55C4C" w:rsidRDefault="003B434E" w:rsidP="00AC0A3E">
      <w:pPr>
        <w:widowControl w:val="0"/>
        <w:spacing w:after="0" w:line="360" w:lineRule="auto"/>
        <w:ind w:firstLine="709"/>
        <w:jc w:val="center"/>
        <w:rPr>
          <w:rFonts w:ascii="Arial" w:eastAsia="Times New Roman" w:hAnsi="Arial" w:cs="Arial"/>
          <w:b/>
          <w:sz w:val="28"/>
          <w:szCs w:val="28"/>
          <w:lang w:eastAsia="ar-SA"/>
        </w:rPr>
      </w:pPr>
      <w:r w:rsidRPr="00C55C4C">
        <w:rPr>
          <w:rFonts w:ascii="Arial" w:eastAsia="Times New Roman" w:hAnsi="Arial" w:cs="Arial"/>
          <w:b/>
          <w:sz w:val="28"/>
          <w:szCs w:val="28"/>
          <w:lang w:eastAsia="ar-SA"/>
        </w:rPr>
        <w:lastRenderedPageBreak/>
        <w:t xml:space="preserve">Приложение </w:t>
      </w:r>
      <w:r w:rsidRPr="00C55C4C">
        <w:rPr>
          <w:rFonts w:ascii="Arial" w:eastAsia="Times New Roman" w:hAnsi="Arial" w:cs="Arial"/>
          <w:b/>
          <w:sz w:val="28"/>
          <w:szCs w:val="28"/>
          <w:lang w:val="en-US" w:eastAsia="ar-SA"/>
        </w:rPr>
        <w:t>I</w:t>
      </w:r>
    </w:p>
    <w:p w14:paraId="74F16984" w14:textId="77777777" w:rsidR="003B434E" w:rsidRPr="00C55C4C" w:rsidRDefault="003B434E" w:rsidP="00AC0A3E">
      <w:pPr>
        <w:widowControl w:val="0"/>
        <w:spacing w:after="0" w:line="360" w:lineRule="auto"/>
        <w:ind w:firstLine="709"/>
        <w:jc w:val="center"/>
        <w:rPr>
          <w:rFonts w:ascii="Arial" w:eastAsia="Times New Roman" w:hAnsi="Arial" w:cs="Arial"/>
          <w:sz w:val="28"/>
          <w:szCs w:val="28"/>
          <w:lang w:eastAsia="ar-SA"/>
        </w:rPr>
      </w:pPr>
      <w:r w:rsidRPr="00C55C4C">
        <w:rPr>
          <w:rFonts w:ascii="Arial" w:eastAsia="Times New Roman" w:hAnsi="Arial" w:cs="Arial"/>
          <w:sz w:val="28"/>
          <w:szCs w:val="28"/>
          <w:lang w:eastAsia="ar-SA"/>
        </w:rPr>
        <w:t>(свободное)</w:t>
      </w:r>
    </w:p>
    <w:p w14:paraId="6C69EA4E" w14:textId="77777777" w:rsidR="003B434E" w:rsidRPr="00F66014" w:rsidRDefault="003B434E" w:rsidP="00AC0A3E">
      <w:pPr>
        <w:widowControl w:val="0"/>
        <w:spacing w:after="0" w:line="360" w:lineRule="auto"/>
        <w:ind w:firstLine="709"/>
        <w:jc w:val="center"/>
        <w:rPr>
          <w:rFonts w:ascii="Arial" w:eastAsia="Times New Roman" w:hAnsi="Arial" w:cs="Arial"/>
          <w:b/>
          <w:sz w:val="28"/>
          <w:szCs w:val="28"/>
          <w:lang w:eastAsia="ar-SA"/>
        </w:rPr>
      </w:pPr>
      <w:r w:rsidRPr="003B434E">
        <w:rPr>
          <w:rFonts w:ascii="Arial" w:eastAsia="Times New Roman" w:hAnsi="Arial" w:cs="Arial"/>
          <w:sz w:val="24"/>
          <w:szCs w:val="24"/>
          <w:lang w:eastAsia="ar-SA"/>
        </w:rPr>
        <w:br w:type="page"/>
      </w:r>
      <w:r w:rsidRPr="00F66014">
        <w:rPr>
          <w:rFonts w:ascii="Arial" w:eastAsia="Times New Roman" w:hAnsi="Arial" w:cs="Arial"/>
          <w:b/>
          <w:sz w:val="28"/>
          <w:szCs w:val="28"/>
          <w:lang w:eastAsia="ar-SA"/>
        </w:rPr>
        <w:lastRenderedPageBreak/>
        <w:t xml:space="preserve">Приложение </w:t>
      </w:r>
      <w:r w:rsidRPr="00F66014">
        <w:rPr>
          <w:rFonts w:ascii="Arial" w:eastAsia="Times New Roman" w:hAnsi="Arial" w:cs="Arial"/>
          <w:b/>
          <w:sz w:val="28"/>
          <w:szCs w:val="28"/>
          <w:lang w:val="en-US" w:eastAsia="ar-SA"/>
        </w:rPr>
        <w:t>J</w:t>
      </w:r>
    </w:p>
    <w:p w14:paraId="364EAE31" w14:textId="77777777" w:rsidR="003B434E" w:rsidRPr="00F66014" w:rsidRDefault="003B434E" w:rsidP="00AC0A3E">
      <w:pPr>
        <w:widowControl w:val="0"/>
        <w:spacing w:after="0" w:line="360" w:lineRule="auto"/>
        <w:ind w:firstLine="709"/>
        <w:jc w:val="center"/>
        <w:rPr>
          <w:rFonts w:ascii="Arial" w:eastAsia="Times New Roman" w:hAnsi="Arial" w:cs="Arial"/>
          <w:sz w:val="28"/>
          <w:szCs w:val="28"/>
          <w:lang w:eastAsia="ar-SA"/>
        </w:rPr>
      </w:pPr>
      <w:r w:rsidRPr="00F66014">
        <w:rPr>
          <w:rFonts w:ascii="Arial" w:eastAsia="Times New Roman" w:hAnsi="Arial" w:cs="Arial"/>
          <w:sz w:val="28"/>
          <w:szCs w:val="28"/>
          <w:lang w:eastAsia="ar-SA"/>
        </w:rPr>
        <w:t>(обязательное)</w:t>
      </w:r>
    </w:p>
    <w:p w14:paraId="037D7162" w14:textId="7A861472" w:rsidR="003B434E" w:rsidRPr="00C55C4C" w:rsidRDefault="003B434E" w:rsidP="00AC0A3E">
      <w:pPr>
        <w:widowControl w:val="0"/>
        <w:spacing w:after="0" w:line="360" w:lineRule="auto"/>
        <w:ind w:firstLine="709"/>
        <w:jc w:val="center"/>
        <w:rPr>
          <w:rFonts w:ascii="Arial" w:eastAsia="Times New Roman" w:hAnsi="Arial" w:cs="Arial"/>
          <w:b/>
          <w:sz w:val="28"/>
          <w:szCs w:val="28"/>
          <w:lang w:eastAsia="ar-SA"/>
        </w:rPr>
      </w:pPr>
      <w:r w:rsidRPr="00F66014">
        <w:rPr>
          <w:rFonts w:ascii="Arial" w:eastAsia="Times New Roman" w:hAnsi="Arial" w:cs="Arial"/>
          <w:b/>
          <w:sz w:val="28"/>
          <w:szCs w:val="28"/>
          <w:lang w:eastAsia="ar-SA"/>
        </w:rPr>
        <w:t xml:space="preserve">Альтернативный метод определения минимальных </w:t>
      </w:r>
      <w:r w:rsidR="00900B67" w:rsidRPr="00F66014">
        <w:rPr>
          <w:rFonts w:ascii="Arial" w:eastAsia="Times New Roman" w:hAnsi="Arial" w:cs="Arial"/>
          <w:b/>
          <w:caps/>
          <w:sz w:val="28"/>
          <w:szCs w:val="28"/>
          <w:lang w:eastAsia="ar-SA"/>
        </w:rPr>
        <w:t>ЗАЗОРОВ</w:t>
      </w:r>
    </w:p>
    <w:p w14:paraId="57F86C74" w14:textId="77777777" w:rsidR="00AC0A3E" w:rsidRPr="00B01905" w:rsidRDefault="00AC0A3E" w:rsidP="003B434E">
      <w:pPr>
        <w:widowControl w:val="0"/>
        <w:spacing w:after="0" w:line="360" w:lineRule="auto"/>
        <w:ind w:firstLine="709"/>
        <w:jc w:val="both"/>
        <w:rPr>
          <w:rFonts w:ascii="Arial" w:eastAsia="Times New Roman" w:hAnsi="Arial" w:cs="Arial"/>
          <w:b/>
          <w:sz w:val="24"/>
          <w:szCs w:val="24"/>
          <w:lang w:eastAsia="ar-SA"/>
        </w:rPr>
      </w:pPr>
    </w:p>
    <w:p w14:paraId="7E737F6F" w14:textId="2908F6FF" w:rsidR="003B434E" w:rsidRPr="00C55C4C" w:rsidRDefault="003B434E" w:rsidP="003B434E">
      <w:pPr>
        <w:widowControl w:val="0"/>
        <w:spacing w:after="0" w:line="360" w:lineRule="auto"/>
        <w:ind w:firstLine="709"/>
        <w:jc w:val="both"/>
        <w:rPr>
          <w:rFonts w:ascii="Arial" w:eastAsia="Times New Roman" w:hAnsi="Arial" w:cs="Arial"/>
          <w:sz w:val="24"/>
          <w:szCs w:val="24"/>
          <w:lang w:eastAsia="ar-SA"/>
        </w:rPr>
      </w:pPr>
      <w:r w:rsidRPr="00C55C4C">
        <w:rPr>
          <w:rFonts w:ascii="Arial" w:eastAsia="Times New Roman" w:hAnsi="Arial" w:cs="Arial"/>
          <w:b/>
          <w:sz w:val="24"/>
          <w:szCs w:val="24"/>
          <w:lang w:val="en-US" w:eastAsia="ar-SA"/>
        </w:rPr>
        <w:t>J</w:t>
      </w:r>
      <w:r w:rsidRPr="00C55C4C">
        <w:rPr>
          <w:rFonts w:ascii="Arial" w:eastAsia="Times New Roman" w:hAnsi="Arial" w:cs="Arial"/>
          <w:b/>
          <w:sz w:val="24"/>
          <w:szCs w:val="24"/>
          <w:lang w:eastAsia="ar-SA"/>
        </w:rPr>
        <w:t>.1 Общие положения</w:t>
      </w:r>
    </w:p>
    <w:p w14:paraId="2FECC66D" w14:textId="791C3192" w:rsidR="003B434E" w:rsidRPr="00AC0A3E" w:rsidRDefault="003B434E" w:rsidP="003B434E">
      <w:pPr>
        <w:widowControl w:val="0"/>
        <w:spacing w:after="0" w:line="360" w:lineRule="auto"/>
        <w:ind w:firstLine="709"/>
        <w:jc w:val="both"/>
        <w:rPr>
          <w:rFonts w:ascii="Arial" w:eastAsia="Times New Roman" w:hAnsi="Arial" w:cs="Arial"/>
          <w:lang w:eastAsia="ar-SA"/>
        </w:rPr>
      </w:pPr>
      <w:r w:rsidRPr="00AC0A3E">
        <w:rPr>
          <w:rFonts w:ascii="Arial" w:eastAsia="Times New Roman" w:hAnsi="Arial" w:cs="Arial"/>
          <w:lang w:eastAsia="ar-SA"/>
        </w:rPr>
        <w:t xml:space="preserve">В настоящем приложении </w:t>
      </w:r>
      <w:r w:rsidR="009B6E00">
        <w:rPr>
          <w:rFonts w:ascii="Arial" w:eastAsia="Times New Roman" w:hAnsi="Arial" w:cs="Arial"/>
          <w:lang w:eastAsia="ar-SA"/>
        </w:rPr>
        <w:t>приведен альтернативный</w:t>
      </w:r>
      <w:r w:rsidRPr="00AC0A3E">
        <w:rPr>
          <w:rFonts w:ascii="Arial" w:eastAsia="Times New Roman" w:hAnsi="Arial" w:cs="Arial"/>
          <w:lang w:eastAsia="ar-SA"/>
        </w:rPr>
        <w:t xml:space="preserve"> метод определения </w:t>
      </w:r>
      <w:r w:rsidR="009B6E00">
        <w:rPr>
          <w:rFonts w:ascii="Arial" w:eastAsia="Times New Roman" w:hAnsi="Arial" w:cs="Arial"/>
          <w:lang w:eastAsia="ar-SA"/>
        </w:rPr>
        <w:t xml:space="preserve">минимальных </w:t>
      </w:r>
      <w:r w:rsidR="00900B67">
        <w:rPr>
          <w:rFonts w:ascii="Arial" w:eastAsia="Times New Roman" w:hAnsi="Arial" w:cs="Arial"/>
          <w:caps/>
          <w:lang w:eastAsia="ar-SA"/>
        </w:rPr>
        <w:t>ЗАЗОРОВ</w:t>
      </w:r>
      <w:r w:rsidRPr="00AC0A3E">
        <w:rPr>
          <w:rFonts w:ascii="Arial" w:eastAsia="Times New Roman" w:hAnsi="Arial" w:cs="Arial"/>
          <w:lang w:eastAsia="ar-SA"/>
        </w:rPr>
        <w:t xml:space="preserve">, </w:t>
      </w:r>
      <w:r w:rsidR="009B6E00">
        <w:rPr>
          <w:rFonts w:ascii="Arial" w:eastAsia="Times New Roman" w:hAnsi="Arial" w:cs="Arial"/>
          <w:lang w:eastAsia="ar-SA"/>
        </w:rPr>
        <w:t xml:space="preserve">ссылка на который </w:t>
      </w:r>
      <w:r w:rsidR="00266C66">
        <w:rPr>
          <w:rFonts w:ascii="Arial" w:eastAsia="Times New Roman" w:hAnsi="Arial" w:cs="Arial"/>
          <w:lang w:eastAsia="ar-SA"/>
        </w:rPr>
        <w:t>указана</w:t>
      </w:r>
      <w:r w:rsidR="009B6E00">
        <w:rPr>
          <w:rFonts w:ascii="Arial" w:eastAsia="Times New Roman" w:hAnsi="Arial" w:cs="Arial"/>
          <w:lang w:eastAsia="ar-SA"/>
        </w:rPr>
        <w:t xml:space="preserve"> в</w:t>
      </w:r>
      <w:r w:rsidRPr="00AC0A3E">
        <w:rPr>
          <w:rFonts w:ascii="Arial" w:eastAsia="Times New Roman" w:hAnsi="Arial" w:cs="Arial"/>
          <w:lang w:eastAsia="ar-SA"/>
        </w:rPr>
        <w:t xml:space="preserve"> 13.3.</w:t>
      </w:r>
    </w:p>
    <w:p w14:paraId="29851C3D" w14:textId="608E23E3" w:rsidR="003B434E" w:rsidRPr="00AC0A3E" w:rsidRDefault="009B6E00" w:rsidP="003B434E">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И</w:t>
      </w:r>
      <w:r w:rsidR="003B434E" w:rsidRPr="00AC0A3E">
        <w:rPr>
          <w:rFonts w:ascii="Arial" w:eastAsia="Times New Roman" w:hAnsi="Arial" w:cs="Arial"/>
          <w:lang w:eastAsia="ar-SA"/>
        </w:rPr>
        <w:t>спытани</w:t>
      </w:r>
      <w:r w:rsidR="00266C66">
        <w:rPr>
          <w:rFonts w:ascii="Arial" w:eastAsia="Times New Roman" w:hAnsi="Arial" w:cs="Arial"/>
          <w:lang w:eastAsia="ar-SA"/>
        </w:rPr>
        <w:t>й</w:t>
      </w:r>
      <w:r w:rsidR="003B434E" w:rsidRPr="00AC0A3E">
        <w:rPr>
          <w:rFonts w:ascii="Arial" w:eastAsia="Times New Roman" w:hAnsi="Arial" w:cs="Arial"/>
          <w:lang w:eastAsia="ar-SA"/>
        </w:rPr>
        <w:t xml:space="preserve"> на электрическую прочность для проверки </w:t>
      </w:r>
      <w:r w:rsidR="00900B67">
        <w:rPr>
          <w:rFonts w:ascii="Arial" w:eastAsia="Times New Roman" w:hAnsi="Arial" w:cs="Arial"/>
          <w:caps/>
          <w:lang w:eastAsia="ar-SA"/>
        </w:rPr>
        <w:t>ЗАЗОРОВ</w:t>
      </w:r>
      <w:r w:rsidR="00266C66">
        <w:rPr>
          <w:rFonts w:ascii="Arial" w:eastAsia="Times New Roman" w:hAnsi="Arial" w:cs="Arial"/>
          <w:caps/>
          <w:lang w:eastAsia="ar-SA"/>
        </w:rPr>
        <w:t xml:space="preserve"> </w:t>
      </w:r>
      <w:r w:rsidR="00266C66">
        <w:rPr>
          <w:rFonts w:ascii="Arial" w:eastAsia="Times New Roman" w:hAnsi="Arial" w:cs="Arial"/>
          <w:lang w:eastAsia="ar-SA"/>
        </w:rPr>
        <w:t>не проводят</w:t>
      </w:r>
      <w:r w:rsidR="003B434E" w:rsidRPr="00AC0A3E">
        <w:rPr>
          <w:rFonts w:ascii="Arial" w:eastAsia="Times New Roman" w:hAnsi="Arial" w:cs="Arial"/>
          <w:lang w:eastAsia="ar-SA"/>
        </w:rPr>
        <w:t>.</w:t>
      </w:r>
    </w:p>
    <w:p w14:paraId="7299256D" w14:textId="4DB54128" w:rsidR="003B434E" w:rsidRPr="00C55C4C" w:rsidRDefault="003B434E" w:rsidP="003B434E">
      <w:pPr>
        <w:widowControl w:val="0"/>
        <w:spacing w:after="0" w:line="360" w:lineRule="auto"/>
        <w:ind w:firstLine="709"/>
        <w:jc w:val="both"/>
        <w:rPr>
          <w:rFonts w:ascii="Arial" w:eastAsia="Times New Roman" w:hAnsi="Arial" w:cs="Arial"/>
          <w:b/>
          <w:sz w:val="24"/>
          <w:szCs w:val="24"/>
          <w:lang w:eastAsia="ar-SA"/>
        </w:rPr>
      </w:pPr>
      <w:r w:rsidRPr="00C55C4C">
        <w:rPr>
          <w:rFonts w:ascii="Arial" w:eastAsia="Times New Roman" w:hAnsi="Arial" w:cs="Arial"/>
          <w:b/>
          <w:sz w:val="24"/>
          <w:szCs w:val="24"/>
          <w:lang w:val="en-US" w:eastAsia="ar-SA"/>
        </w:rPr>
        <w:t>J</w:t>
      </w:r>
      <w:r w:rsidRPr="00C55C4C">
        <w:rPr>
          <w:rFonts w:ascii="Arial" w:eastAsia="Times New Roman" w:hAnsi="Arial" w:cs="Arial"/>
          <w:b/>
          <w:sz w:val="24"/>
          <w:szCs w:val="24"/>
          <w:lang w:eastAsia="ar-SA"/>
        </w:rPr>
        <w:t xml:space="preserve">.2 Краткое </w:t>
      </w:r>
      <w:r w:rsidR="003349CE">
        <w:rPr>
          <w:rFonts w:ascii="Arial" w:eastAsia="Times New Roman" w:hAnsi="Arial" w:cs="Arial"/>
          <w:b/>
          <w:sz w:val="24"/>
          <w:szCs w:val="24"/>
          <w:lang w:eastAsia="ar-SA"/>
        </w:rPr>
        <w:t>описание</w:t>
      </w:r>
      <w:r w:rsidRPr="00C55C4C">
        <w:rPr>
          <w:rFonts w:ascii="Arial" w:eastAsia="Times New Roman" w:hAnsi="Arial" w:cs="Arial"/>
          <w:b/>
          <w:sz w:val="24"/>
          <w:szCs w:val="24"/>
          <w:lang w:eastAsia="ar-SA"/>
        </w:rPr>
        <w:t xml:space="preserve"> процедуры определения минимальных </w:t>
      </w:r>
      <w:r w:rsidR="00900B67" w:rsidRPr="00C55C4C">
        <w:rPr>
          <w:rFonts w:ascii="Arial" w:eastAsia="Times New Roman" w:hAnsi="Arial" w:cs="Arial"/>
          <w:b/>
          <w:sz w:val="24"/>
          <w:szCs w:val="24"/>
          <w:lang w:eastAsia="ar-SA"/>
        </w:rPr>
        <w:t>ЗАЗОРОВ</w:t>
      </w:r>
    </w:p>
    <w:p w14:paraId="783DBB8F" w14:textId="42B24421" w:rsidR="003B434E" w:rsidRPr="00AC0A3E" w:rsidRDefault="003B434E" w:rsidP="003B434E">
      <w:pPr>
        <w:widowControl w:val="0"/>
        <w:spacing w:after="0" w:line="360" w:lineRule="auto"/>
        <w:ind w:firstLine="709"/>
        <w:jc w:val="both"/>
        <w:rPr>
          <w:rFonts w:ascii="Arial" w:eastAsia="Times New Roman" w:hAnsi="Arial" w:cs="Arial"/>
          <w:sz w:val="20"/>
          <w:szCs w:val="20"/>
          <w:lang w:eastAsia="ar-SA"/>
        </w:rPr>
      </w:pPr>
      <w:r w:rsidRPr="00AC0A3E">
        <w:rPr>
          <w:rFonts w:ascii="Arial" w:eastAsia="Times New Roman" w:hAnsi="Arial" w:cs="Arial"/>
          <w:spacing w:val="40"/>
          <w:sz w:val="20"/>
          <w:szCs w:val="20"/>
          <w:lang w:eastAsia="ar-SA"/>
        </w:rPr>
        <w:t>Примечание</w:t>
      </w:r>
      <w:r w:rsidRPr="00AC0A3E">
        <w:rPr>
          <w:rFonts w:ascii="Arial" w:eastAsia="Times New Roman" w:hAnsi="Arial" w:cs="Arial"/>
          <w:sz w:val="20"/>
          <w:szCs w:val="20"/>
          <w:lang w:eastAsia="ar-SA"/>
        </w:rPr>
        <w:t xml:space="preserve"> </w:t>
      </w:r>
      <w:r w:rsidRPr="00AC0A3E">
        <w:rPr>
          <w:rFonts w:ascii="Arial" w:eastAsia="Times New Roman" w:hAnsi="Arial" w:cs="Arial"/>
          <w:sz w:val="20"/>
          <w:szCs w:val="20"/>
          <w:lang w:eastAsia="ar-SA"/>
        </w:rPr>
        <w:sym w:font="Symbol" w:char="F02D"/>
      </w:r>
      <w:r w:rsidRPr="00AC0A3E">
        <w:rPr>
          <w:rFonts w:ascii="Arial" w:eastAsia="Times New Roman" w:hAnsi="Arial" w:cs="Arial"/>
          <w:sz w:val="20"/>
          <w:szCs w:val="20"/>
          <w:lang w:eastAsia="ar-SA"/>
        </w:rPr>
        <w:t xml:space="preserve"> Минимальные </w:t>
      </w:r>
      <w:r w:rsidR="00900B67">
        <w:rPr>
          <w:rFonts w:ascii="Arial" w:eastAsia="Times New Roman" w:hAnsi="Arial" w:cs="Arial"/>
          <w:caps/>
          <w:sz w:val="20"/>
          <w:szCs w:val="20"/>
          <w:lang w:eastAsia="ar-SA"/>
        </w:rPr>
        <w:t>ЗАЗОРЫ</w:t>
      </w:r>
      <w:r w:rsidRPr="00AC0A3E">
        <w:rPr>
          <w:rFonts w:ascii="Arial" w:eastAsia="Times New Roman" w:hAnsi="Arial" w:cs="Arial"/>
          <w:sz w:val="20"/>
          <w:szCs w:val="20"/>
          <w:lang w:eastAsia="ar-SA"/>
        </w:rPr>
        <w:t xml:space="preserve"> для </w:t>
      </w:r>
      <w:r w:rsidRPr="00475122">
        <w:rPr>
          <w:rFonts w:ascii="Arial" w:eastAsia="Times New Roman" w:hAnsi="Arial" w:cs="Arial"/>
          <w:caps/>
          <w:sz w:val="20"/>
          <w:szCs w:val="20"/>
          <w:lang w:eastAsia="ar-SA"/>
        </w:rPr>
        <w:t>основной, дополнительной и усиленной изоляций</w:t>
      </w:r>
      <w:r w:rsidRPr="00AC0A3E">
        <w:rPr>
          <w:rFonts w:ascii="Arial" w:eastAsia="Times New Roman" w:hAnsi="Arial" w:cs="Arial"/>
          <w:sz w:val="20"/>
          <w:szCs w:val="20"/>
          <w:lang w:eastAsia="ar-SA"/>
        </w:rPr>
        <w:t xml:space="preserve"> в первичной или других цепях зависят от </w:t>
      </w:r>
      <w:r w:rsidR="003349CE">
        <w:rPr>
          <w:rFonts w:ascii="Arial" w:eastAsia="Times New Roman" w:hAnsi="Arial" w:cs="Arial"/>
          <w:sz w:val="20"/>
          <w:szCs w:val="20"/>
          <w:lang w:eastAsia="ar-SA"/>
        </w:rPr>
        <w:t>ТРЕБУЕМОГО ВЫДЕРЖИВАЕМОГО НАПРЯЖЕНИЯ</w:t>
      </w:r>
      <w:r w:rsidRPr="00AC0A3E">
        <w:rPr>
          <w:rFonts w:ascii="Arial" w:eastAsia="Times New Roman" w:hAnsi="Arial" w:cs="Arial"/>
          <w:sz w:val="20"/>
          <w:szCs w:val="20"/>
          <w:lang w:eastAsia="ar-SA"/>
        </w:rPr>
        <w:t xml:space="preserve">, которое, в свою очередь, зависит от </w:t>
      </w:r>
      <w:r w:rsidR="003349CE">
        <w:rPr>
          <w:rFonts w:ascii="Arial" w:eastAsia="Times New Roman" w:hAnsi="Arial" w:cs="Arial"/>
          <w:sz w:val="20"/>
          <w:szCs w:val="20"/>
          <w:lang w:eastAsia="ar-SA"/>
        </w:rPr>
        <w:t>комбинированного воздействия нормального</w:t>
      </w:r>
      <w:r w:rsidRPr="00AC0A3E">
        <w:rPr>
          <w:rFonts w:ascii="Arial" w:eastAsia="Times New Roman" w:hAnsi="Arial" w:cs="Arial"/>
          <w:sz w:val="20"/>
          <w:szCs w:val="20"/>
          <w:lang w:eastAsia="ar-SA"/>
        </w:rPr>
        <w:t xml:space="preserve"> </w:t>
      </w:r>
      <w:r w:rsidR="00E45ECE">
        <w:rPr>
          <w:rFonts w:ascii="Arial" w:eastAsia="Times New Roman" w:hAnsi="Arial" w:cs="Arial"/>
          <w:sz w:val="20"/>
          <w:szCs w:val="20"/>
          <w:lang w:eastAsia="ar-SA"/>
        </w:rPr>
        <w:t>РАБОЧЕ</w:t>
      </w:r>
      <w:r w:rsidR="003349CE">
        <w:rPr>
          <w:rFonts w:ascii="Arial" w:eastAsia="Times New Roman" w:hAnsi="Arial" w:cs="Arial"/>
          <w:sz w:val="20"/>
          <w:szCs w:val="20"/>
          <w:lang w:eastAsia="ar-SA"/>
        </w:rPr>
        <w:t>ГО</w:t>
      </w:r>
      <w:r w:rsidR="00E45ECE">
        <w:rPr>
          <w:rFonts w:ascii="Arial" w:eastAsia="Times New Roman" w:hAnsi="Arial" w:cs="Arial"/>
          <w:sz w:val="20"/>
          <w:szCs w:val="20"/>
          <w:lang w:eastAsia="ar-SA"/>
        </w:rPr>
        <w:t xml:space="preserve"> НАПРЯЖЕНИ</w:t>
      </w:r>
      <w:r w:rsidR="003349CE">
        <w:rPr>
          <w:rFonts w:ascii="Arial" w:eastAsia="Times New Roman" w:hAnsi="Arial" w:cs="Arial"/>
          <w:sz w:val="20"/>
          <w:szCs w:val="20"/>
          <w:lang w:eastAsia="ar-SA"/>
        </w:rPr>
        <w:t xml:space="preserve">Я (включая повторяющееся пиковые значения, возникающие из-за внутренних схем, таких как источники питания с переключаемым режимом) </w:t>
      </w:r>
      <w:r w:rsidRPr="00AC0A3E">
        <w:rPr>
          <w:rFonts w:ascii="Arial" w:eastAsia="Times New Roman" w:hAnsi="Arial" w:cs="Arial"/>
          <w:sz w:val="20"/>
          <w:szCs w:val="20"/>
          <w:lang w:eastAsia="ar-SA"/>
        </w:rPr>
        <w:t>и неповторяющихся перенапряжений из-за внешних переходных процессов.</w:t>
      </w:r>
    </w:p>
    <w:p w14:paraId="73514B9E" w14:textId="30DAE745" w:rsidR="003B434E" w:rsidRPr="00AC0A3E" w:rsidRDefault="003349CE" w:rsidP="003B434E">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Для определения</w:t>
      </w:r>
      <w:r w:rsidR="003B434E" w:rsidRPr="00AC0A3E">
        <w:rPr>
          <w:rFonts w:ascii="Arial" w:eastAsia="Times New Roman" w:hAnsi="Arial" w:cs="Arial"/>
          <w:lang w:eastAsia="ar-SA"/>
        </w:rPr>
        <w:t xml:space="preserve"> минимально</w:t>
      </w:r>
      <w:r w:rsidR="00940AF3">
        <w:rPr>
          <w:rFonts w:ascii="Arial" w:eastAsia="Times New Roman" w:hAnsi="Arial" w:cs="Arial"/>
          <w:lang w:eastAsia="ar-SA"/>
        </w:rPr>
        <w:t>го</w:t>
      </w:r>
      <w:r w:rsidR="003B434E" w:rsidRPr="00AC0A3E">
        <w:rPr>
          <w:rFonts w:ascii="Arial" w:eastAsia="Times New Roman" w:hAnsi="Arial" w:cs="Arial"/>
          <w:lang w:eastAsia="ar-SA"/>
        </w:rPr>
        <w:t xml:space="preserve"> значени</w:t>
      </w:r>
      <w:r w:rsidR="00940AF3">
        <w:rPr>
          <w:rFonts w:ascii="Arial" w:eastAsia="Times New Roman" w:hAnsi="Arial" w:cs="Arial"/>
          <w:lang w:eastAsia="ar-SA"/>
        </w:rPr>
        <w:t>я</w:t>
      </w:r>
      <w:r w:rsidR="003B434E" w:rsidRPr="00AC0A3E">
        <w:rPr>
          <w:rFonts w:ascii="Arial" w:eastAsia="Times New Roman" w:hAnsi="Arial" w:cs="Arial"/>
          <w:lang w:eastAsia="ar-SA"/>
        </w:rPr>
        <w:t xml:space="preserve"> для каждого требуемого </w:t>
      </w:r>
      <w:r w:rsidR="003B434E" w:rsidRPr="00475122">
        <w:rPr>
          <w:rFonts w:ascii="Arial" w:eastAsia="Times New Roman" w:hAnsi="Arial" w:cs="Arial"/>
          <w:caps/>
          <w:lang w:eastAsia="ar-SA"/>
        </w:rPr>
        <w:t>зазора</w:t>
      </w:r>
      <w:r w:rsidR="003B434E" w:rsidRPr="00AC0A3E">
        <w:rPr>
          <w:rFonts w:ascii="Arial" w:eastAsia="Times New Roman" w:hAnsi="Arial" w:cs="Arial"/>
          <w:lang w:eastAsia="ar-SA"/>
        </w:rPr>
        <w:t xml:space="preserve"> </w:t>
      </w:r>
      <w:r w:rsidR="00940AF3">
        <w:rPr>
          <w:rFonts w:ascii="Arial" w:eastAsia="Times New Roman" w:hAnsi="Arial" w:cs="Arial"/>
          <w:lang w:eastAsia="ar-SA"/>
        </w:rPr>
        <w:t>следует</w:t>
      </w:r>
      <w:r>
        <w:rPr>
          <w:rFonts w:ascii="Arial" w:eastAsia="Times New Roman" w:hAnsi="Arial" w:cs="Arial"/>
          <w:lang w:eastAsia="ar-SA"/>
        </w:rPr>
        <w:t xml:space="preserve"> выполнить следующие действия</w:t>
      </w:r>
      <w:r w:rsidR="003B434E" w:rsidRPr="00AC0A3E">
        <w:rPr>
          <w:rFonts w:ascii="Arial" w:eastAsia="Times New Roman" w:hAnsi="Arial" w:cs="Arial"/>
          <w:lang w:eastAsia="ar-SA"/>
        </w:rPr>
        <w:t xml:space="preserve">: </w:t>
      </w:r>
    </w:p>
    <w:p w14:paraId="10CED12E" w14:textId="0D027945" w:rsidR="003B434E" w:rsidRPr="00AC0A3E" w:rsidRDefault="003B434E" w:rsidP="003B434E">
      <w:pPr>
        <w:widowControl w:val="0"/>
        <w:spacing w:after="0" w:line="360" w:lineRule="auto"/>
        <w:ind w:firstLine="709"/>
        <w:jc w:val="both"/>
        <w:rPr>
          <w:rFonts w:ascii="Arial" w:eastAsia="Times New Roman" w:hAnsi="Arial" w:cs="Arial"/>
          <w:lang w:eastAsia="ar-SA"/>
        </w:rPr>
      </w:pPr>
      <w:r w:rsidRPr="00AC0A3E">
        <w:rPr>
          <w:rFonts w:ascii="Arial" w:eastAsia="Times New Roman" w:hAnsi="Arial" w:cs="Arial"/>
          <w:lang w:eastAsia="ar-SA"/>
        </w:rPr>
        <w:t xml:space="preserve">a) определить пиковое </w:t>
      </w:r>
      <w:r w:rsidR="00E45ECE">
        <w:rPr>
          <w:rFonts w:ascii="Arial" w:eastAsia="Times New Roman" w:hAnsi="Arial" w:cs="Arial"/>
          <w:lang w:eastAsia="ar-SA"/>
        </w:rPr>
        <w:t>РАБОЧЕЕ НАПРЯЖЕНИЕ</w:t>
      </w:r>
      <w:r w:rsidR="00606374">
        <w:rPr>
          <w:rFonts w:ascii="Arial" w:eastAsia="Times New Roman" w:hAnsi="Arial" w:cs="Arial"/>
          <w:lang w:eastAsia="ar-SA"/>
        </w:rPr>
        <w:t xml:space="preserve"> на</w:t>
      </w:r>
      <w:r w:rsidRPr="00AC0A3E">
        <w:rPr>
          <w:rFonts w:ascii="Arial" w:eastAsia="Times New Roman" w:hAnsi="Arial" w:cs="Arial"/>
          <w:lang w:eastAsia="ar-SA"/>
        </w:rPr>
        <w:t xml:space="preserve"> рассматриваемом </w:t>
      </w:r>
      <w:r w:rsidRPr="00940AF3">
        <w:rPr>
          <w:rFonts w:ascii="Arial" w:eastAsia="Times New Roman" w:hAnsi="Arial" w:cs="Arial"/>
          <w:caps/>
          <w:lang w:eastAsia="ar-SA"/>
        </w:rPr>
        <w:t>зазор</w:t>
      </w:r>
      <w:r w:rsidR="00606374">
        <w:rPr>
          <w:rFonts w:ascii="Arial" w:eastAsia="Times New Roman" w:hAnsi="Arial" w:cs="Arial"/>
          <w:caps/>
          <w:lang w:eastAsia="ar-SA"/>
        </w:rPr>
        <w:t>Е</w:t>
      </w:r>
      <w:r w:rsidRPr="00AC0A3E">
        <w:rPr>
          <w:rFonts w:ascii="Arial" w:eastAsia="Times New Roman" w:hAnsi="Arial" w:cs="Arial"/>
          <w:lang w:eastAsia="ar-SA"/>
        </w:rPr>
        <w:t>;</w:t>
      </w:r>
    </w:p>
    <w:p w14:paraId="693B9106" w14:textId="73D9C3D9" w:rsidR="003B434E" w:rsidRPr="00AC0A3E" w:rsidRDefault="003B434E" w:rsidP="003B434E">
      <w:pPr>
        <w:widowControl w:val="0"/>
        <w:spacing w:after="0" w:line="360" w:lineRule="auto"/>
        <w:ind w:firstLine="709"/>
        <w:jc w:val="both"/>
        <w:rPr>
          <w:rFonts w:ascii="Arial" w:eastAsia="Times New Roman" w:hAnsi="Arial" w:cs="Arial"/>
          <w:lang w:eastAsia="ar-SA"/>
        </w:rPr>
      </w:pPr>
      <w:r w:rsidRPr="00AC0A3E">
        <w:rPr>
          <w:rFonts w:ascii="Arial" w:eastAsia="Times New Roman" w:hAnsi="Arial" w:cs="Arial"/>
          <w:lang w:eastAsia="ar-SA"/>
        </w:rPr>
        <w:t xml:space="preserve">b) если </w:t>
      </w:r>
      <w:r w:rsidR="00940AF3">
        <w:rPr>
          <w:rFonts w:ascii="Arial" w:eastAsia="Times New Roman" w:hAnsi="Arial" w:cs="Arial"/>
          <w:lang w:eastAsia="ar-SA"/>
        </w:rPr>
        <w:t xml:space="preserve">питание </w:t>
      </w:r>
      <w:r w:rsidRPr="00AC0A3E">
        <w:rPr>
          <w:rFonts w:ascii="Arial" w:eastAsia="Times New Roman" w:hAnsi="Arial" w:cs="Arial"/>
          <w:lang w:eastAsia="ar-SA"/>
        </w:rPr>
        <w:t>аппарат</w:t>
      </w:r>
      <w:r w:rsidR="00940AF3">
        <w:rPr>
          <w:rFonts w:ascii="Arial" w:eastAsia="Times New Roman" w:hAnsi="Arial" w:cs="Arial"/>
          <w:lang w:eastAsia="ar-SA"/>
        </w:rPr>
        <w:t xml:space="preserve">уры осуществляется от </w:t>
      </w:r>
      <w:r w:rsidR="00900B67">
        <w:rPr>
          <w:rFonts w:ascii="Arial" w:eastAsia="Times New Roman" w:hAnsi="Arial" w:cs="Arial"/>
          <w:caps/>
          <w:lang w:eastAsia="ar-SA"/>
        </w:rPr>
        <w:t>СЕТИ</w:t>
      </w:r>
      <w:r w:rsidRPr="00AC0A3E">
        <w:rPr>
          <w:rFonts w:ascii="Arial" w:eastAsia="Times New Roman" w:hAnsi="Arial" w:cs="Arial"/>
          <w:lang w:eastAsia="ar-SA"/>
        </w:rPr>
        <w:t>:</w:t>
      </w:r>
    </w:p>
    <w:p w14:paraId="2D377FAD" w14:textId="5E99B9ED" w:rsidR="003B434E" w:rsidRPr="00AC0A3E" w:rsidRDefault="003B434E" w:rsidP="003B434E">
      <w:pPr>
        <w:widowControl w:val="0"/>
        <w:spacing w:after="0" w:line="360" w:lineRule="auto"/>
        <w:ind w:firstLine="709"/>
        <w:jc w:val="both"/>
        <w:rPr>
          <w:rFonts w:ascii="Arial" w:eastAsia="Times New Roman" w:hAnsi="Arial" w:cs="Arial"/>
          <w:lang w:eastAsia="ar-SA"/>
        </w:rPr>
      </w:pPr>
      <w:r w:rsidRPr="00AC0A3E">
        <w:rPr>
          <w:rFonts w:ascii="Arial" w:eastAsia="Times New Roman" w:hAnsi="Arial" w:cs="Arial"/>
          <w:lang w:eastAsia="ar-SA"/>
        </w:rPr>
        <w:t xml:space="preserve">- определить </w:t>
      </w:r>
      <w:r w:rsidR="003349CE">
        <w:rPr>
          <w:rFonts w:ascii="Arial" w:eastAsia="Times New Roman" w:hAnsi="Arial" w:cs="Arial"/>
          <w:lang w:eastAsia="ar-SA"/>
        </w:rPr>
        <w:t xml:space="preserve">переходное </w:t>
      </w:r>
      <w:r w:rsidRPr="00AC0A3E">
        <w:rPr>
          <w:rFonts w:ascii="Arial" w:eastAsia="Times New Roman" w:hAnsi="Arial" w:cs="Arial"/>
          <w:lang w:eastAsia="ar-SA"/>
        </w:rPr>
        <w:t xml:space="preserve">напряжение </w:t>
      </w:r>
      <w:r w:rsidR="00900B67">
        <w:rPr>
          <w:rFonts w:ascii="Arial" w:eastAsia="Times New Roman" w:hAnsi="Arial" w:cs="Arial"/>
          <w:caps/>
          <w:lang w:eastAsia="ar-SA"/>
        </w:rPr>
        <w:t>СЕТИ</w:t>
      </w:r>
      <w:r w:rsidRPr="00AC0A3E">
        <w:rPr>
          <w:rFonts w:ascii="Arial" w:eastAsia="Times New Roman" w:hAnsi="Arial" w:cs="Arial"/>
          <w:lang w:eastAsia="ar-SA"/>
        </w:rPr>
        <w:t xml:space="preserve"> (см. </w:t>
      </w:r>
      <w:r w:rsidRPr="00AC0A3E">
        <w:rPr>
          <w:rFonts w:ascii="Arial" w:eastAsia="Times New Roman" w:hAnsi="Arial" w:cs="Arial"/>
          <w:lang w:val="en-US" w:eastAsia="ar-SA"/>
        </w:rPr>
        <w:t>J</w:t>
      </w:r>
      <w:r w:rsidRPr="00AC0A3E">
        <w:rPr>
          <w:rFonts w:ascii="Arial" w:eastAsia="Times New Roman" w:hAnsi="Arial" w:cs="Arial"/>
          <w:lang w:eastAsia="ar-SA"/>
        </w:rPr>
        <w:t xml:space="preserve">.3); </w:t>
      </w:r>
    </w:p>
    <w:p w14:paraId="4529EA49" w14:textId="3854C86D" w:rsidR="003B434E" w:rsidRPr="00AC0A3E" w:rsidRDefault="003B434E" w:rsidP="003B434E">
      <w:pPr>
        <w:widowControl w:val="0"/>
        <w:spacing w:after="0" w:line="360" w:lineRule="auto"/>
        <w:ind w:firstLine="709"/>
        <w:jc w:val="both"/>
        <w:rPr>
          <w:rFonts w:ascii="Arial" w:eastAsia="Times New Roman" w:hAnsi="Arial" w:cs="Arial"/>
          <w:lang w:eastAsia="ar-SA"/>
        </w:rPr>
      </w:pPr>
      <w:r w:rsidRPr="00AC0A3E">
        <w:rPr>
          <w:rFonts w:ascii="Arial" w:eastAsia="Times New Roman" w:hAnsi="Arial" w:cs="Arial"/>
          <w:lang w:eastAsia="ar-SA"/>
        </w:rPr>
        <w:t xml:space="preserve">- </w:t>
      </w:r>
      <w:r w:rsidR="003349CE">
        <w:rPr>
          <w:rFonts w:ascii="Arial" w:eastAsia="Times New Roman" w:hAnsi="Arial" w:cs="Arial"/>
          <w:lang w:eastAsia="ar-SA"/>
        </w:rPr>
        <w:t xml:space="preserve">рассчитать </w:t>
      </w:r>
      <w:r w:rsidRPr="00AC0A3E">
        <w:rPr>
          <w:rFonts w:ascii="Arial" w:eastAsia="Times New Roman" w:hAnsi="Arial" w:cs="Arial"/>
          <w:lang w:eastAsia="ar-SA"/>
        </w:rPr>
        <w:t xml:space="preserve">пиковое значение номинального напряжения </w:t>
      </w:r>
      <w:r w:rsidR="00900B67">
        <w:rPr>
          <w:rFonts w:ascii="Arial" w:eastAsia="Times New Roman" w:hAnsi="Arial" w:cs="Arial"/>
          <w:caps/>
          <w:lang w:eastAsia="ar-SA"/>
        </w:rPr>
        <w:t>СЕТИ</w:t>
      </w:r>
      <w:r w:rsidRPr="00AC0A3E">
        <w:rPr>
          <w:rFonts w:ascii="Arial" w:eastAsia="Times New Roman" w:hAnsi="Arial" w:cs="Arial"/>
          <w:lang w:eastAsia="ar-SA"/>
        </w:rPr>
        <w:t xml:space="preserve"> питания переменного тока;</w:t>
      </w:r>
    </w:p>
    <w:p w14:paraId="740DD592" w14:textId="36AE78C2" w:rsidR="003B434E" w:rsidRDefault="003B434E" w:rsidP="003B434E">
      <w:pPr>
        <w:widowControl w:val="0"/>
        <w:spacing w:after="0" w:line="360" w:lineRule="auto"/>
        <w:ind w:firstLine="709"/>
        <w:jc w:val="both"/>
        <w:rPr>
          <w:rFonts w:ascii="Arial" w:eastAsia="Times New Roman" w:hAnsi="Arial" w:cs="Arial"/>
          <w:lang w:eastAsia="ar-SA"/>
        </w:rPr>
      </w:pPr>
      <w:r w:rsidRPr="00AC0A3E">
        <w:rPr>
          <w:rFonts w:ascii="Arial" w:eastAsia="Times New Roman" w:hAnsi="Arial" w:cs="Arial"/>
          <w:lang w:eastAsia="ar-SA"/>
        </w:rPr>
        <w:t xml:space="preserve">c) </w:t>
      </w:r>
      <w:r w:rsidR="00606374" w:rsidRPr="006B532E">
        <w:rPr>
          <w:rFonts w:ascii="Arial" w:eastAsia="Times New Roman" w:hAnsi="Arial" w:cs="Arial"/>
          <w:lang w:eastAsia="ar-SA"/>
        </w:rPr>
        <w:t>определить ТРЕБУЕМОЕ ВЫДЕРЖИВАЕМОЕ НАПРЯЖЕНИЕ при переходных процесс</w:t>
      </w:r>
      <w:r w:rsidR="006B532E" w:rsidRPr="006B532E">
        <w:rPr>
          <w:rFonts w:ascii="Arial" w:eastAsia="Times New Roman" w:hAnsi="Arial" w:cs="Arial"/>
          <w:lang w:eastAsia="ar-SA"/>
        </w:rPr>
        <w:t>ах в СЕТИ переменного тока и внутренних переходных процессах</w:t>
      </w:r>
      <w:r w:rsidR="00606374" w:rsidRPr="006B532E">
        <w:rPr>
          <w:rFonts w:ascii="Arial" w:eastAsia="Times New Roman" w:hAnsi="Arial" w:cs="Arial"/>
          <w:lang w:eastAsia="ar-SA"/>
        </w:rPr>
        <w:t xml:space="preserve">, </w:t>
      </w:r>
      <w:r w:rsidRPr="006B532E">
        <w:rPr>
          <w:rFonts w:ascii="Arial" w:eastAsia="Times New Roman" w:hAnsi="Arial" w:cs="Arial"/>
          <w:lang w:eastAsia="ar-SA"/>
        </w:rPr>
        <w:t xml:space="preserve">используя правила, </w:t>
      </w:r>
      <w:r w:rsidR="00606374" w:rsidRPr="006B532E">
        <w:rPr>
          <w:rFonts w:ascii="Arial" w:eastAsia="Times New Roman" w:hAnsi="Arial" w:cs="Arial"/>
          <w:lang w:eastAsia="ar-SA"/>
        </w:rPr>
        <w:t xml:space="preserve">приведенные </w:t>
      </w:r>
      <w:r w:rsidRPr="006B532E">
        <w:rPr>
          <w:rFonts w:ascii="Arial" w:eastAsia="Times New Roman" w:hAnsi="Arial" w:cs="Arial"/>
          <w:lang w:eastAsia="ar-SA"/>
        </w:rPr>
        <w:t xml:space="preserve">в </w:t>
      </w:r>
      <w:r w:rsidRPr="006B532E">
        <w:rPr>
          <w:rFonts w:ascii="Arial" w:eastAsia="Times New Roman" w:hAnsi="Arial" w:cs="Arial"/>
          <w:lang w:val="en-US" w:eastAsia="ar-SA"/>
        </w:rPr>
        <w:t>J</w:t>
      </w:r>
      <w:r w:rsidRPr="006B532E">
        <w:rPr>
          <w:rFonts w:ascii="Arial" w:eastAsia="Times New Roman" w:hAnsi="Arial" w:cs="Arial"/>
          <w:lang w:eastAsia="ar-SA"/>
        </w:rPr>
        <w:t>.5,</w:t>
      </w:r>
      <w:r w:rsidR="006B532E">
        <w:rPr>
          <w:rFonts w:ascii="Arial" w:eastAsia="Times New Roman" w:hAnsi="Arial" w:cs="Arial"/>
          <w:lang w:eastAsia="ar-SA"/>
        </w:rPr>
        <w:t xml:space="preserve"> </w:t>
      </w:r>
      <w:r w:rsidRPr="006B532E">
        <w:rPr>
          <w:rFonts w:ascii="Arial" w:eastAsia="Times New Roman" w:hAnsi="Arial" w:cs="Arial"/>
          <w:lang w:eastAsia="ar-SA"/>
        </w:rPr>
        <w:t>п</w:t>
      </w:r>
      <w:r w:rsidR="00940AF3" w:rsidRPr="006B532E">
        <w:rPr>
          <w:rFonts w:ascii="Arial" w:eastAsia="Times New Roman" w:hAnsi="Arial" w:cs="Arial"/>
          <w:lang w:eastAsia="ar-SA"/>
        </w:rPr>
        <w:t xml:space="preserve">озиция </w:t>
      </w:r>
      <w:r w:rsidRPr="006B532E">
        <w:rPr>
          <w:rFonts w:ascii="Arial" w:eastAsia="Times New Roman" w:hAnsi="Arial" w:cs="Arial"/>
          <w:lang w:eastAsia="ar-SA"/>
        </w:rPr>
        <w:t>а) и вышеуказанные значения напряжения</w:t>
      </w:r>
      <w:r w:rsidR="00606374" w:rsidRPr="006B532E">
        <w:rPr>
          <w:rFonts w:ascii="Arial" w:eastAsia="Times New Roman" w:hAnsi="Arial" w:cs="Arial"/>
          <w:lang w:eastAsia="ar-SA"/>
        </w:rPr>
        <w:t>.</w:t>
      </w:r>
      <w:r w:rsidRPr="006B532E">
        <w:rPr>
          <w:rFonts w:ascii="Arial" w:eastAsia="Times New Roman" w:hAnsi="Arial" w:cs="Arial"/>
          <w:lang w:eastAsia="ar-SA"/>
        </w:rPr>
        <w:t xml:space="preserve"> </w:t>
      </w:r>
      <w:r w:rsidR="006B532E">
        <w:rPr>
          <w:rFonts w:ascii="Arial" w:eastAsia="Times New Roman" w:hAnsi="Arial" w:cs="Arial"/>
          <w:lang w:eastAsia="ar-SA"/>
        </w:rPr>
        <w:t xml:space="preserve">При </w:t>
      </w:r>
      <w:r w:rsidRPr="00AC0A3E">
        <w:rPr>
          <w:rFonts w:ascii="Arial" w:eastAsia="Times New Roman" w:hAnsi="Arial" w:cs="Arial"/>
          <w:lang w:eastAsia="ar-SA"/>
        </w:rPr>
        <w:t>отсутстви</w:t>
      </w:r>
      <w:r w:rsidR="006B532E">
        <w:rPr>
          <w:rFonts w:ascii="Arial" w:eastAsia="Times New Roman" w:hAnsi="Arial" w:cs="Arial"/>
          <w:lang w:eastAsia="ar-SA"/>
        </w:rPr>
        <w:t>и</w:t>
      </w:r>
      <w:r w:rsidRPr="00AC0A3E">
        <w:rPr>
          <w:rFonts w:ascii="Arial" w:eastAsia="Times New Roman" w:hAnsi="Arial" w:cs="Arial"/>
          <w:lang w:eastAsia="ar-SA"/>
        </w:rPr>
        <w:t xml:space="preserve"> переходных процессов, поступающих от </w:t>
      </w:r>
      <w:r w:rsidR="00900B67">
        <w:rPr>
          <w:rFonts w:ascii="Arial" w:eastAsia="Times New Roman" w:hAnsi="Arial" w:cs="Arial"/>
          <w:caps/>
          <w:lang w:eastAsia="ar-SA"/>
        </w:rPr>
        <w:t>ТЕЛЕКОММ</w:t>
      </w:r>
      <w:r w:rsidR="006B532E">
        <w:rPr>
          <w:rFonts w:ascii="Arial" w:eastAsia="Times New Roman" w:hAnsi="Arial" w:cs="Arial"/>
          <w:caps/>
          <w:lang w:eastAsia="ar-SA"/>
        </w:rPr>
        <w:t>У</w:t>
      </w:r>
      <w:r w:rsidR="00900B67">
        <w:rPr>
          <w:rFonts w:ascii="Arial" w:eastAsia="Times New Roman" w:hAnsi="Arial" w:cs="Arial"/>
          <w:caps/>
          <w:lang w:eastAsia="ar-SA"/>
        </w:rPr>
        <w:t>НИКАЦИОННОЙ СЕТИ</w:t>
      </w:r>
      <w:r w:rsidRPr="00AC0A3E">
        <w:rPr>
          <w:rFonts w:ascii="Arial" w:eastAsia="Times New Roman" w:hAnsi="Arial" w:cs="Arial"/>
          <w:lang w:eastAsia="ar-SA"/>
        </w:rPr>
        <w:t>, переходят к п</w:t>
      </w:r>
      <w:r w:rsidR="00940AF3">
        <w:rPr>
          <w:rFonts w:ascii="Arial" w:eastAsia="Times New Roman" w:hAnsi="Arial" w:cs="Arial"/>
          <w:lang w:eastAsia="ar-SA"/>
        </w:rPr>
        <w:t>озиции</w:t>
      </w:r>
      <w:r w:rsidRPr="00AC0A3E">
        <w:rPr>
          <w:rFonts w:ascii="Arial" w:eastAsia="Times New Roman" w:hAnsi="Arial" w:cs="Arial"/>
          <w:lang w:eastAsia="ar-SA"/>
        </w:rPr>
        <w:t xml:space="preserve"> g);</w:t>
      </w:r>
      <w:r w:rsidR="00606374" w:rsidRPr="00606374">
        <w:t xml:space="preserve"> </w:t>
      </w:r>
    </w:p>
    <w:p w14:paraId="51C74730" w14:textId="2CF221B6" w:rsidR="003B434E" w:rsidRPr="00AC0A3E" w:rsidRDefault="003B434E" w:rsidP="003B434E">
      <w:pPr>
        <w:widowControl w:val="0"/>
        <w:spacing w:after="0" w:line="360" w:lineRule="auto"/>
        <w:ind w:firstLine="709"/>
        <w:jc w:val="both"/>
        <w:rPr>
          <w:rFonts w:ascii="Arial" w:eastAsia="Times New Roman" w:hAnsi="Arial" w:cs="Arial"/>
          <w:lang w:eastAsia="ar-SA"/>
        </w:rPr>
      </w:pPr>
      <w:r w:rsidRPr="00AC0A3E">
        <w:rPr>
          <w:rFonts w:ascii="Arial" w:eastAsia="Times New Roman" w:hAnsi="Arial" w:cs="Arial"/>
          <w:lang w:eastAsia="ar-SA"/>
        </w:rPr>
        <w:t xml:space="preserve">d) определить напряжение при переходных процессах в </w:t>
      </w:r>
      <w:r w:rsidR="00900B67">
        <w:rPr>
          <w:rFonts w:ascii="Arial" w:eastAsia="Times New Roman" w:hAnsi="Arial" w:cs="Arial"/>
          <w:caps/>
          <w:lang w:eastAsia="ar-SA"/>
        </w:rPr>
        <w:t>ТЕЛЕКОММНИКАЦИОННОЙ СЕТИ</w:t>
      </w:r>
      <w:r w:rsidRPr="00AC0A3E">
        <w:rPr>
          <w:rFonts w:ascii="Arial" w:eastAsia="Times New Roman" w:hAnsi="Arial" w:cs="Arial"/>
          <w:lang w:eastAsia="ar-SA"/>
        </w:rPr>
        <w:t xml:space="preserve"> (см. </w:t>
      </w:r>
      <w:r w:rsidRPr="00AC0A3E">
        <w:rPr>
          <w:rFonts w:ascii="Arial" w:eastAsia="Times New Roman" w:hAnsi="Arial" w:cs="Arial"/>
          <w:lang w:val="en-US" w:eastAsia="ar-SA"/>
        </w:rPr>
        <w:t>J</w:t>
      </w:r>
      <w:r w:rsidRPr="00AC0A3E">
        <w:rPr>
          <w:rFonts w:ascii="Arial" w:eastAsia="Times New Roman" w:hAnsi="Arial" w:cs="Arial"/>
          <w:lang w:eastAsia="ar-SA"/>
        </w:rPr>
        <w:t>.4)</w:t>
      </w:r>
      <w:r w:rsidR="006B532E">
        <w:rPr>
          <w:rFonts w:ascii="Arial" w:eastAsia="Times New Roman" w:hAnsi="Arial" w:cs="Arial"/>
          <w:lang w:eastAsia="ar-SA"/>
        </w:rPr>
        <w:t xml:space="preserve">, </w:t>
      </w:r>
      <w:r w:rsidR="006B532E" w:rsidRPr="00AC0A3E">
        <w:rPr>
          <w:rFonts w:ascii="Arial" w:eastAsia="Times New Roman" w:hAnsi="Arial" w:cs="Arial"/>
          <w:lang w:eastAsia="ar-SA"/>
        </w:rPr>
        <w:t>если аппарат</w:t>
      </w:r>
      <w:r w:rsidR="006B532E">
        <w:rPr>
          <w:rFonts w:ascii="Arial" w:eastAsia="Times New Roman" w:hAnsi="Arial" w:cs="Arial"/>
          <w:lang w:eastAsia="ar-SA"/>
        </w:rPr>
        <w:t>ура</w:t>
      </w:r>
      <w:r w:rsidR="006B532E" w:rsidRPr="00AC0A3E">
        <w:rPr>
          <w:rFonts w:ascii="Arial" w:eastAsia="Times New Roman" w:hAnsi="Arial" w:cs="Arial"/>
          <w:lang w:eastAsia="ar-SA"/>
        </w:rPr>
        <w:t xml:space="preserve"> подключ</w:t>
      </w:r>
      <w:r w:rsidR="006B532E">
        <w:rPr>
          <w:rFonts w:ascii="Arial" w:eastAsia="Times New Roman" w:hAnsi="Arial" w:cs="Arial"/>
          <w:lang w:eastAsia="ar-SA"/>
        </w:rPr>
        <w:t xml:space="preserve">ена </w:t>
      </w:r>
      <w:r w:rsidR="006B532E" w:rsidRPr="00AC0A3E">
        <w:rPr>
          <w:rFonts w:ascii="Arial" w:eastAsia="Times New Roman" w:hAnsi="Arial" w:cs="Arial"/>
          <w:lang w:eastAsia="ar-SA"/>
        </w:rPr>
        <w:t xml:space="preserve">к </w:t>
      </w:r>
      <w:r w:rsidR="006B532E">
        <w:rPr>
          <w:rFonts w:ascii="Arial" w:eastAsia="Times New Roman" w:hAnsi="Arial" w:cs="Arial"/>
          <w:caps/>
          <w:lang w:eastAsia="ar-SA"/>
        </w:rPr>
        <w:t>ТЕЛЕКОММНИКАЦИОННОЙ СЕТИ</w:t>
      </w:r>
      <w:r w:rsidRPr="00AC0A3E">
        <w:rPr>
          <w:rFonts w:ascii="Arial" w:eastAsia="Times New Roman" w:hAnsi="Arial" w:cs="Arial"/>
          <w:lang w:eastAsia="ar-SA"/>
        </w:rPr>
        <w:t>;</w:t>
      </w:r>
    </w:p>
    <w:p w14:paraId="6502CDBC" w14:textId="0450C29F" w:rsidR="003B434E" w:rsidRPr="00AC0A3E" w:rsidRDefault="003B434E" w:rsidP="003B434E">
      <w:pPr>
        <w:widowControl w:val="0"/>
        <w:spacing w:after="0" w:line="360" w:lineRule="auto"/>
        <w:ind w:firstLine="709"/>
        <w:jc w:val="both"/>
        <w:rPr>
          <w:rFonts w:ascii="Arial" w:eastAsia="Times New Roman" w:hAnsi="Arial" w:cs="Arial"/>
          <w:lang w:eastAsia="ar-SA"/>
        </w:rPr>
      </w:pPr>
      <w:r w:rsidRPr="00AC0A3E">
        <w:rPr>
          <w:rFonts w:ascii="Arial" w:eastAsia="Times New Roman" w:hAnsi="Arial" w:cs="Arial"/>
          <w:lang w:eastAsia="ar-SA"/>
        </w:rPr>
        <w:t xml:space="preserve">e) </w:t>
      </w:r>
      <w:r w:rsidR="006B532E" w:rsidRPr="006B532E">
        <w:rPr>
          <w:rFonts w:ascii="Arial" w:eastAsia="Times New Roman" w:hAnsi="Arial" w:cs="Arial"/>
          <w:lang w:eastAsia="ar-SA"/>
        </w:rPr>
        <w:t xml:space="preserve">определить ТРЕБУЕМОЕ ВЫДЕРЖИВАЕМОЕ НАПРЯЖЕНИЕ при переходных процессах </w:t>
      </w:r>
      <w:r w:rsidR="006B532E">
        <w:rPr>
          <w:rFonts w:ascii="Arial" w:eastAsia="Times New Roman" w:hAnsi="Arial" w:cs="Arial"/>
          <w:lang w:eastAsia="ar-SA"/>
        </w:rPr>
        <w:t xml:space="preserve">в </w:t>
      </w:r>
      <w:r w:rsidR="006B532E">
        <w:rPr>
          <w:rFonts w:ascii="Arial" w:eastAsia="Times New Roman" w:hAnsi="Arial" w:cs="Arial"/>
          <w:caps/>
          <w:lang w:eastAsia="ar-SA"/>
        </w:rPr>
        <w:t>ТЕЛЕКОММУНИКАЦИОННОЙ СЕТИ</w:t>
      </w:r>
      <w:r w:rsidR="006B532E">
        <w:rPr>
          <w:rFonts w:ascii="Arial" w:eastAsia="Times New Roman" w:hAnsi="Arial" w:cs="Arial"/>
          <w:lang w:eastAsia="ar-SA"/>
        </w:rPr>
        <w:t xml:space="preserve">, </w:t>
      </w:r>
      <w:r w:rsidRPr="00AC0A3E">
        <w:rPr>
          <w:rFonts w:ascii="Arial" w:eastAsia="Times New Roman" w:hAnsi="Arial" w:cs="Arial"/>
          <w:lang w:eastAsia="ar-SA"/>
        </w:rPr>
        <w:t xml:space="preserve">используя </w:t>
      </w:r>
      <w:r w:rsidR="006B532E">
        <w:rPr>
          <w:rFonts w:ascii="Arial" w:eastAsia="Times New Roman" w:hAnsi="Arial" w:cs="Arial"/>
          <w:lang w:eastAsia="ar-SA"/>
        </w:rPr>
        <w:t xml:space="preserve">ПЕРЕХОДНОЕ НАПРЯЖЕНИЕ В </w:t>
      </w:r>
      <w:r w:rsidR="006B532E">
        <w:rPr>
          <w:rFonts w:ascii="Arial" w:eastAsia="Times New Roman" w:hAnsi="Arial" w:cs="Arial"/>
          <w:caps/>
          <w:lang w:eastAsia="ar-SA"/>
        </w:rPr>
        <w:t>ТЕЛЕКОММУНИКАЦИОННОЙ СЕТИ</w:t>
      </w:r>
      <w:r w:rsidR="006B532E" w:rsidRPr="00AC0A3E">
        <w:rPr>
          <w:rFonts w:ascii="Arial" w:eastAsia="Times New Roman" w:hAnsi="Arial" w:cs="Arial"/>
          <w:lang w:eastAsia="ar-SA"/>
        </w:rPr>
        <w:t xml:space="preserve"> </w:t>
      </w:r>
      <w:r w:rsidRPr="00AC0A3E">
        <w:rPr>
          <w:rFonts w:ascii="Arial" w:eastAsia="Times New Roman" w:hAnsi="Arial" w:cs="Arial"/>
          <w:lang w:eastAsia="ar-SA"/>
        </w:rPr>
        <w:t xml:space="preserve">и правила, изложенные в </w:t>
      </w:r>
      <w:r w:rsidRPr="00AC0A3E">
        <w:rPr>
          <w:rFonts w:ascii="Arial" w:eastAsia="Times New Roman" w:hAnsi="Arial" w:cs="Arial"/>
          <w:lang w:val="en-US" w:eastAsia="ar-SA"/>
        </w:rPr>
        <w:t>J</w:t>
      </w:r>
      <w:r w:rsidRPr="00AC0A3E">
        <w:rPr>
          <w:rFonts w:ascii="Arial" w:eastAsia="Times New Roman" w:hAnsi="Arial" w:cs="Arial"/>
          <w:lang w:eastAsia="ar-SA"/>
        </w:rPr>
        <w:t>.5, п</w:t>
      </w:r>
      <w:r w:rsidR="00940AF3">
        <w:rPr>
          <w:rFonts w:ascii="Arial" w:eastAsia="Times New Roman" w:hAnsi="Arial" w:cs="Arial"/>
          <w:lang w:eastAsia="ar-SA"/>
        </w:rPr>
        <w:t>озиция</w:t>
      </w:r>
      <w:r w:rsidRPr="00AC0A3E">
        <w:rPr>
          <w:rFonts w:ascii="Arial" w:eastAsia="Times New Roman" w:hAnsi="Arial" w:cs="Arial"/>
          <w:lang w:eastAsia="ar-SA"/>
        </w:rPr>
        <w:t xml:space="preserve"> b)</w:t>
      </w:r>
      <w:r w:rsidR="006B532E">
        <w:rPr>
          <w:rFonts w:ascii="Arial" w:eastAsia="Times New Roman" w:hAnsi="Arial" w:cs="Arial"/>
          <w:lang w:eastAsia="ar-SA"/>
        </w:rPr>
        <w:t>. При</w:t>
      </w:r>
      <w:r w:rsidRPr="00AC0A3E">
        <w:rPr>
          <w:rFonts w:ascii="Arial" w:eastAsia="Times New Roman" w:hAnsi="Arial" w:cs="Arial"/>
          <w:lang w:eastAsia="ar-SA"/>
        </w:rPr>
        <w:t xml:space="preserve"> отсутстви</w:t>
      </w:r>
      <w:r w:rsidR="006B532E">
        <w:rPr>
          <w:rFonts w:ascii="Arial" w:eastAsia="Times New Roman" w:hAnsi="Arial" w:cs="Arial"/>
          <w:lang w:eastAsia="ar-SA"/>
        </w:rPr>
        <w:t>и</w:t>
      </w:r>
      <w:r w:rsidRPr="00AC0A3E">
        <w:rPr>
          <w:rFonts w:ascii="Arial" w:eastAsia="Times New Roman" w:hAnsi="Arial" w:cs="Arial"/>
          <w:lang w:eastAsia="ar-SA"/>
        </w:rPr>
        <w:t xml:space="preserve"> </w:t>
      </w:r>
      <w:r w:rsidR="006B532E">
        <w:rPr>
          <w:rFonts w:ascii="Arial" w:eastAsia="Times New Roman" w:hAnsi="Arial" w:cs="Arial"/>
          <w:lang w:eastAsia="ar-SA"/>
        </w:rPr>
        <w:t xml:space="preserve">СЕТИ </w:t>
      </w:r>
      <w:r w:rsidRPr="00AC0A3E">
        <w:rPr>
          <w:rFonts w:ascii="Arial" w:eastAsia="Times New Roman" w:hAnsi="Arial" w:cs="Arial"/>
          <w:lang w:eastAsia="ar-SA"/>
        </w:rPr>
        <w:t>и внутренних переходных процессов переходят к п</w:t>
      </w:r>
      <w:r w:rsidR="00940AF3">
        <w:rPr>
          <w:rFonts w:ascii="Arial" w:eastAsia="Times New Roman" w:hAnsi="Arial" w:cs="Arial"/>
          <w:lang w:eastAsia="ar-SA"/>
        </w:rPr>
        <w:t>озиции</w:t>
      </w:r>
      <w:r w:rsidRPr="00AC0A3E">
        <w:rPr>
          <w:rFonts w:ascii="Arial" w:eastAsia="Times New Roman" w:hAnsi="Arial" w:cs="Arial"/>
          <w:lang w:eastAsia="ar-SA"/>
        </w:rPr>
        <w:t xml:space="preserve"> g);</w:t>
      </w:r>
    </w:p>
    <w:p w14:paraId="379B8235" w14:textId="7C8B030F" w:rsidR="003B434E" w:rsidRPr="00AC0A3E" w:rsidRDefault="003B434E" w:rsidP="003B434E">
      <w:pPr>
        <w:widowControl w:val="0"/>
        <w:spacing w:after="0" w:line="360" w:lineRule="auto"/>
        <w:ind w:firstLine="709"/>
        <w:jc w:val="both"/>
        <w:rPr>
          <w:rFonts w:ascii="Arial" w:eastAsia="Times New Roman" w:hAnsi="Arial" w:cs="Arial"/>
          <w:lang w:eastAsia="ar-SA"/>
        </w:rPr>
      </w:pPr>
      <w:r w:rsidRPr="00AC0A3E">
        <w:rPr>
          <w:rFonts w:ascii="Arial" w:eastAsia="Times New Roman" w:hAnsi="Arial" w:cs="Arial"/>
          <w:lang w:eastAsia="ar-SA"/>
        </w:rPr>
        <w:t xml:space="preserve">f) </w:t>
      </w:r>
      <w:r w:rsidR="00F44647" w:rsidRPr="006B532E">
        <w:rPr>
          <w:rFonts w:ascii="Arial" w:eastAsia="Times New Roman" w:hAnsi="Arial" w:cs="Arial"/>
          <w:lang w:eastAsia="ar-SA"/>
        </w:rPr>
        <w:t>определить ТРЕБУЕМОЕ ВЫДЕРЖИВАЕМОЕ НАПРЯЖЕНИЕ</w:t>
      </w:r>
      <w:r w:rsidR="00F44647">
        <w:rPr>
          <w:rFonts w:ascii="Arial" w:eastAsia="Times New Roman" w:hAnsi="Arial" w:cs="Arial"/>
          <w:lang w:eastAsia="ar-SA"/>
        </w:rPr>
        <w:t xml:space="preserve">, </w:t>
      </w:r>
      <w:r w:rsidRPr="00AC0A3E">
        <w:rPr>
          <w:rFonts w:ascii="Arial" w:eastAsia="Times New Roman" w:hAnsi="Arial" w:cs="Arial"/>
          <w:lang w:eastAsia="ar-SA"/>
        </w:rPr>
        <w:t xml:space="preserve">используя правила, изложенные в </w:t>
      </w:r>
      <w:r w:rsidRPr="00AC0A3E">
        <w:rPr>
          <w:rFonts w:ascii="Arial" w:eastAsia="Times New Roman" w:hAnsi="Arial" w:cs="Arial"/>
          <w:lang w:val="en-US" w:eastAsia="ar-SA"/>
        </w:rPr>
        <w:t>J</w:t>
      </w:r>
      <w:r w:rsidRPr="00AC0A3E">
        <w:rPr>
          <w:rFonts w:ascii="Arial" w:eastAsia="Times New Roman" w:hAnsi="Arial" w:cs="Arial"/>
          <w:lang w:eastAsia="ar-SA"/>
        </w:rPr>
        <w:t>.5, п</w:t>
      </w:r>
      <w:r w:rsidR="00940AF3">
        <w:rPr>
          <w:rFonts w:ascii="Arial" w:eastAsia="Times New Roman" w:hAnsi="Arial" w:cs="Arial"/>
          <w:lang w:eastAsia="ar-SA"/>
        </w:rPr>
        <w:t>озиция</w:t>
      </w:r>
      <w:r w:rsidRPr="00AC0A3E">
        <w:rPr>
          <w:rFonts w:ascii="Arial" w:eastAsia="Times New Roman" w:hAnsi="Arial" w:cs="Arial"/>
          <w:lang w:eastAsia="ar-SA"/>
        </w:rPr>
        <w:t xml:space="preserve"> с); </w:t>
      </w:r>
    </w:p>
    <w:p w14:paraId="63DF0E15" w14:textId="0A6EE3CA" w:rsidR="003B434E" w:rsidRPr="00AC0A3E" w:rsidRDefault="003B434E" w:rsidP="003B434E">
      <w:pPr>
        <w:widowControl w:val="0"/>
        <w:spacing w:after="0" w:line="360" w:lineRule="auto"/>
        <w:ind w:firstLine="709"/>
        <w:jc w:val="both"/>
        <w:rPr>
          <w:rFonts w:ascii="Arial" w:eastAsia="Times New Roman" w:hAnsi="Arial" w:cs="Arial"/>
          <w:lang w:eastAsia="ar-SA"/>
        </w:rPr>
      </w:pPr>
      <w:r w:rsidRPr="00AC0A3E">
        <w:rPr>
          <w:rFonts w:ascii="Arial" w:eastAsia="Times New Roman" w:hAnsi="Arial" w:cs="Arial"/>
          <w:lang w:eastAsia="ar-SA"/>
        </w:rPr>
        <w:t xml:space="preserve">g) </w:t>
      </w:r>
      <w:r w:rsidR="00F44647" w:rsidRPr="00AC0A3E">
        <w:rPr>
          <w:rFonts w:ascii="Arial" w:eastAsia="Times New Roman" w:hAnsi="Arial" w:cs="Arial"/>
          <w:lang w:eastAsia="ar-SA"/>
        </w:rPr>
        <w:t xml:space="preserve">определить минимальный </w:t>
      </w:r>
      <w:r w:rsidR="00F44647" w:rsidRPr="00940AF3">
        <w:rPr>
          <w:rFonts w:ascii="Arial" w:eastAsia="Times New Roman" w:hAnsi="Arial" w:cs="Arial"/>
          <w:caps/>
          <w:lang w:eastAsia="ar-SA"/>
        </w:rPr>
        <w:t>зазор</w:t>
      </w:r>
      <w:r w:rsidR="00F44647" w:rsidRPr="00AC0A3E">
        <w:rPr>
          <w:rFonts w:ascii="Arial" w:eastAsia="Times New Roman" w:hAnsi="Arial" w:cs="Arial"/>
          <w:lang w:eastAsia="ar-SA"/>
        </w:rPr>
        <w:t xml:space="preserve"> (см. </w:t>
      </w:r>
      <w:r w:rsidR="00F44647" w:rsidRPr="00AC0A3E">
        <w:rPr>
          <w:rFonts w:ascii="Arial" w:eastAsia="Times New Roman" w:hAnsi="Arial" w:cs="Arial"/>
          <w:lang w:val="en-US" w:eastAsia="ar-SA"/>
        </w:rPr>
        <w:t>J</w:t>
      </w:r>
      <w:r w:rsidR="00F44647">
        <w:rPr>
          <w:rFonts w:ascii="Arial" w:eastAsia="Times New Roman" w:hAnsi="Arial" w:cs="Arial"/>
          <w:lang w:eastAsia="ar-SA"/>
        </w:rPr>
        <w:t xml:space="preserve">.7), </w:t>
      </w:r>
      <w:r w:rsidRPr="00AC0A3E">
        <w:rPr>
          <w:rFonts w:ascii="Arial" w:eastAsia="Times New Roman" w:hAnsi="Arial" w:cs="Arial"/>
          <w:lang w:eastAsia="ar-SA"/>
        </w:rPr>
        <w:t xml:space="preserve">используя </w:t>
      </w:r>
      <w:r w:rsidR="00F44647" w:rsidRPr="006B532E">
        <w:rPr>
          <w:rFonts w:ascii="Arial" w:eastAsia="Times New Roman" w:hAnsi="Arial" w:cs="Arial"/>
          <w:lang w:eastAsia="ar-SA"/>
        </w:rPr>
        <w:t>ТРЕБУЕМОЕ ВЫДЕРЖИВАЕМОЕ НАПРЯЖЕНИЕ</w:t>
      </w:r>
      <w:r w:rsidRPr="00AC0A3E">
        <w:rPr>
          <w:rFonts w:ascii="Arial" w:eastAsia="Times New Roman" w:hAnsi="Arial" w:cs="Arial"/>
          <w:lang w:eastAsia="ar-SA"/>
        </w:rPr>
        <w:t>.</w:t>
      </w:r>
    </w:p>
    <w:p w14:paraId="67351D82" w14:textId="28E61AC8" w:rsidR="00606374" w:rsidRPr="00606374" w:rsidRDefault="00606374" w:rsidP="00606374">
      <w:pPr>
        <w:widowControl w:val="0"/>
        <w:spacing w:after="0" w:line="360" w:lineRule="auto"/>
        <w:ind w:firstLine="709"/>
        <w:jc w:val="both"/>
        <w:rPr>
          <w:rFonts w:ascii="Arial" w:eastAsia="Times New Roman" w:hAnsi="Arial" w:cs="Arial"/>
          <w:b/>
          <w:sz w:val="24"/>
          <w:szCs w:val="24"/>
          <w:lang w:eastAsia="ar-SA"/>
        </w:rPr>
      </w:pPr>
      <w:r w:rsidRPr="00606374">
        <w:rPr>
          <w:rFonts w:ascii="Arial" w:eastAsia="Times New Roman" w:hAnsi="Arial" w:cs="Arial"/>
          <w:b/>
          <w:sz w:val="24"/>
          <w:szCs w:val="24"/>
          <w:lang w:val="en-US" w:eastAsia="ar-SA"/>
        </w:rPr>
        <w:lastRenderedPageBreak/>
        <w:t>J</w:t>
      </w:r>
      <w:r w:rsidRPr="00606374">
        <w:rPr>
          <w:rFonts w:ascii="Arial" w:eastAsia="Times New Roman" w:hAnsi="Arial" w:cs="Arial"/>
          <w:b/>
          <w:sz w:val="24"/>
          <w:szCs w:val="24"/>
          <w:lang w:eastAsia="ar-SA"/>
        </w:rPr>
        <w:t>.3 Определение переходного напряжения СЕТИ</w:t>
      </w:r>
    </w:p>
    <w:p w14:paraId="5C9BE799" w14:textId="7537DB5B" w:rsidR="003B434E" w:rsidRPr="00AC0A3E" w:rsidRDefault="003B434E" w:rsidP="003B434E">
      <w:pPr>
        <w:widowControl w:val="0"/>
        <w:spacing w:after="0" w:line="360" w:lineRule="auto"/>
        <w:ind w:firstLine="709"/>
        <w:jc w:val="both"/>
        <w:rPr>
          <w:rFonts w:ascii="Arial" w:eastAsia="Times New Roman" w:hAnsi="Arial" w:cs="Arial"/>
          <w:lang w:eastAsia="ar-SA"/>
        </w:rPr>
      </w:pPr>
      <w:r w:rsidRPr="00AC0A3E">
        <w:rPr>
          <w:rFonts w:ascii="Arial" w:eastAsia="Times New Roman" w:hAnsi="Arial" w:cs="Arial"/>
          <w:lang w:eastAsia="ar-SA"/>
        </w:rPr>
        <w:t xml:space="preserve">Для аппаратуры, питаемой от </w:t>
      </w:r>
      <w:r w:rsidR="00900B67">
        <w:rPr>
          <w:rFonts w:ascii="Arial" w:eastAsia="Times New Roman" w:hAnsi="Arial" w:cs="Arial"/>
          <w:caps/>
          <w:lang w:eastAsia="ar-SA"/>
        </w:rPr>
        <w:t>СЕТИ</w:t>
      </w:r>
      <w:r w:rsidRPr="00AC0A3E">
        <w:rPr>
          <w:rFonts w:ascii="Arial" w:eastAsia="Times New Roman" w:hAnsi="Arial" w:cs="Arial"/>
          <w:lang w:eastAsia="ar-SA"/>
        </w:rPr>
        <w:t xml:space="preserve"> переменного тока, </w:t>
      </w:r>
      <w:r w:rsidR="00F44647">
        <w:rPr>
          <w:rFonts w:ascii="Arial" w:eastAsia="Times New Roman" w:hAnsi="Arial" w:cs="Arial"/>
          <w:lang w:eastAsia="ar-SA"/>
        </w:rPr>
        <w:t xml:space="preserve">значение переходного </w:t>
      </w:r>
      <w:r w:rsidRPr="00AC0A3E">
        <w:rPr>
          <w:rFonts w:ascii="Arial" w:eastAsia="Times New Roman" w:hAnsi="Arial" w:cs="Arial"/>
          <w:lang w:eastAsia="ar-SA"/>
        </w:rPr>
        <w:t>напряжени</w:t>
      </w:r>
      <w:r w:rsidR="00F44647">
        <w:rPr>
          <w:rFonts w:ascii="Arial" w:eastAsia="Times New Roman" w:hAnsi="Arial" w:cs="Arial"/>
          <w:lang w:eastAsia="ar-SA"/>
        </w:rPr>
        <w:t>я</w:t>
      </w:r>
      <w:r w:rsidRPr="00AC0A3E">
        <w:rPr>
          <w:rFonts w:ascii="Arial" w:eastAsia="Times New Roman" w:hAnsi="Arial" w:cs="Arial"/>
          <w:lang w:eastAsia="ar-SA"/>
        </w:rPr>
        <w:t xml:space="preserve"> </w:t>
      </w:r>
      <w:r w:rsidR="00900B67">
        <w:rPr>
          <w:rFonts w:ascii="Arial" w:eastAsia="Times New Roman" w:hAnsi="Arial" w:cs="Arial"/>
          <w:lang w:eastAsia="ar-SA"/>
        </w:rPr>
        <w:t>СЕТИ</w:t>
      </w:r>
      <w:r w:rsidRPr="00AC0A3E">
        <w:rPr>
          <w:rFonts w:ascii="Arial" w:eastAsia="Times New Roman" w:hAnsi="Arial" w:cs="Arial"/>
          <w:lang w:eastAsia="ar-SA"/>
        </w:rPr>
        <w:t xml:space="preserve"> зависит от категории перенапряжения и номинального напряжения питания от </w:t>
      </w:r>
      <w:r w:rsidR="00900B67">
        <w:rPr>
          <w:rFonts w:ascii="Arial" w:eastAsia="Times New Roman" w:hAnsi="Arial" w:cs="Arial"/>
          <w:caps/>
          <w:lang w:eastAsia="ar-SA"/>
        </w:rPr>
        <w:t>СЕТИ</w:t>
      </w:r>
      <w:r w:rsidRPr="00AC0A3E">
        <w:rPr>
          <w:rFonts w:ascii="Arial" w:eastAsia="Times New Roman" w:hAnsi="Arial" w:cs="Arial"/>
          <w:lang w:eastAsia="ar-SA"/>
        </w:rPr>
        <w:t xml:space="preserve"> переменного тока. </w:t>
      </w:r>
      <w:r w:rsidR="004A0419">
        <w:rPr>
          <w:rFonts w:ascii="Arial" w:eastAsia="Times New Roman" w:hAnsi="Arial" w:cs="Arial"/>
          <w:lang w:eastAsia="ar-SA"/>
        </w:rPr>
        <w:t>Как правило,</w:t>
      </w:r>
      <w:r w:rsidRPr="00AC0A3E">
        <w:rPr>
          <w:rFonts w:ascii="Arial" w:eastAsia="Times New Roman" w:hAnsi="Arial" w:cs="Arial"/>
          <w:lang w:eastAsia="ar-SA"/>
        </w:rPr>
        <w:t xml:space="preserve"> </w:t>
      </w:r>
      <w:r w:rsidR="00900B67">
        <w:rPr>
          <w:rFonts w:ascii="Arial" w:eastAsia="Times New Roman" w:hAnsi="Arial" w:cs="Arial"/>
          <w:caps/>
          <w:lang w:eastAsia="ar-SA"/>
        </w:rPr>
        <w:t>ЗАЗОР</w:t>
      </w:r>
      <w:r w:rsidR="004A0419">
        <w:rPr>
          <w:rFonts w:ascii="Arial" w:eastAsia="Times New Roman" w:hAnsi="Arial" w:cs="Arial"/>
          <w:caps/>
          <w:lang w:eastAsia="ar-SA"/>
        </w:rPr>
        <w:t>Ы</w:t>
      </w:r>
      <w:r w:rsidRPr="00AC0A3E">
        <w:rPr>
          <w:rFonts w:ascii="Arial" w:eastAsia="Times New Roman" w:hAnsi="Arial" w:cs="Arial"/>
          <w:lang w:eastAsia="ar-SA"/>
        </w:rPr>
        <w:t xml:space="preserve"> в аппаратур</w:t>
      </w:r>
      <w:r w:rsidR="00F44647">
        <w:rPr>
          <w:rFonts w:ascii="Arial" w:eastAsia="Times New Roman" w:hAnsi="Arial" w:cs="Arial"/>
          <w:lang w:eastAsia="ar-SA"/>
        </w:rPr>
        <w:t>е</w:t>
      </w:r>
      <w:r w:rsidRPr="00AC0A3E">
        <w:rPr>
          <w:rFonts w:ascii="Arial" w:eastAsia="Times New Roman" w:hAnsi="Arial" w:cs="Arial"/>
          <w:lang w:eastAsia="ar-SA"/>
        </w:rPr>
        <w:t xml:space="preserve">, </w:t>
      </w:r>
      <w:r w:rsidR="00F44647">
        <w:rPr>
          <w:rFonts w:ascii="Arial" w:eastAsia="Times New Roman" w:hAnsi="Arial" w:cs="Arial"/>
          <w:lang w:eastAsia="ar-SA"/>
        </w:rPr>
        <w:t xml:space="preserve">предназначенной для подключения к </w:t>
      </w:r>
      <w:r w:rsidR="00900B67">
        <w:rPr>
          <w:rFonts w:ascii="Arial" w:eastAsia="Times New Roman" w:hAnsi="Arial" w:cs="Arial"/>
          <w:caps/>
          <w:lang w:eastAsia="ar-SA"/>
        </w:rPr>
        <w:t>СЕТИ</w:t>
      </w:r>
      <w:r w:rsidRPr="00AC0A3E">
        <w:rPr>
          <w:rFonts w:ascii="Arial" w:eastAsia="Times New Roman" w:hAnsi="Arial" w:cs="Arial"/>
          <w:lang w:eastAsia="ar-SA"/>
        </w:rPr>
        <w:t xml:space="preserve"> переменного тока, должны </w:t>
      </w:r>
      <w:r w:rsidR="004A0419">
        <w:rPr>
          <w:rFonts w:ascii="Arial" w:eastAsia="Times New Roman" w:hAnsi="Arial" w:cs="Arial"/>
          <w:lang w:eastAsia="ar-SA"/>
        </w:rPr>
        <w:t xml:space="preserve">быть рассчитаны на </w:t>
      </w:r>
      <w:r w:rsidRPr="00AC0A3E">
        <w:rPr>
          <w:rFonts w:ascii="Arial" w:eastAsia="Times New Roman" w:hAnsi="Arial" w:cs="Arial"/>
          <w:lang w:eastAsia="ar-SA"/>
        </w:rPr>
        <w:t xml:space="preserve">напряжения при переходных процессах в </w:t>
      </w:r>
      <w:r w:rsidR="00900B67">
        <w:rPr>
          <w:rFonts w:ascii="Arial" w:eastAsia="Times New Roman" w:hAnsi="Arial" w:cs="Arial"/>
          <w:caps/>
          <w:lang w:eastAsia="ar-SA"/>
        </w:rPr>
        <w:t>СЕТИ</w:t>
      </w:r>
      <w:r w:rsidRPr="00AC0A3E">
        <w:rPr>
          <w:rFonts w:ascii="Arial" w:eastAsia="Times New Roman" w:hAnsi="Arial" w:cs="Arial"/>
          <w:lang w:eastAsia="ar-SA"/>
        </w:rPr>
        <w:t xml:space="preserve"> категории перенапряжения II.</w:t>
      </w:r>
    </w:p>
    <w:p w14:paraId="6410AD79" w14:textId="54C50C6A" w:rsidR="003B434E" w:rsidRPr="00AC0A3E" w:rsidRDefault="004A0419" w:rsidP="003B434E">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 xml:space="preserve">Применимое </w:t>
      </w:r>
      <w:r w:rsidR="003B434E" w:rsidRPr="00AC0A3E">
        <w:rPr>
          <w:rFonts w:ascii="Arial" w:eastAsia="Times New Roman" w:hAnsi="Arial" w:cs="Arial"/>
          <w:lang w:eastAsia="ar-SA"/>
        </w:rPr>
        <w:t xml:space="preserve">значение </w:t>
      </w:r>
      <w:r>
        <w:rPr>
          <w:rFonts w:ascii="Arial" w:eastAsia="Times New Roman" w:hAnsi="Arial" w:cs="Arial"/>
          <w:lang w:eastAsia="ar-SA"/>
        </w:rPr>
        <w:t xml:space="preserve">переходного </w:t>
      </w:r>
      <w:r w:rsidR="003B434E" w:rsidRPr="00AC0A3E">
        <w:rPr>
          <w:rFonts w:ascii="Arial" w:eastAsia="Times New Roman" w:hAnsi="Arial" w:cs="Arial"/>
          <w:lang w:eastAsia="ar-SA"/>
        </w:rPr>
        <w:t xml:space="preserve">напряжения </w:t>
      </w:r>
      <w:r w:rsidR="00900B67">
        <w:rPr>
          <w:rFonts w:ascii="Arial" w:eastAsia="Times New Roman" w:hAnsi="Arial" w:cs="Arial"/>
          <w:caps/>
          <w:lang w:eastAsia="ar-SA"/>
        </w:rPr>
        <w:t>СЕТИ</w:t>
      </w:r>
      <w:r w:rsidR="003B434E" w:rsidRPr="00AC0A3E">
        <w:rPr>
          <w:rFonts w:ascii="Arial" w:eastAsia="Times New Roman" w:hAnsi="Arial" w:cs="Arial"/>
          <w:lang w:eastAsia="ar-SA"/>
        </w:rPr>
        <w:t xml:space="preserve"> следует </w:t>
      </w:r>
      <w:r>
        <w:rPr>
          <w:rFonts w:ascii="Arial" w:eastAsia="Times New Roman" w:hAnsi="Arial" w:cs="Arial"/>
          <w:lang w:eastAsia="ar-SA"/>
        </w:rPr>
        <w:t>определять</w:t>
      </w:r>
      <w:r w:rsidR="003B434E" w:rsidRPr="00AC0A3E">
        <w:rPr>
          <w:rFonts w:ascii="Arial" w:eastAsia="Times New Roman" w:hAnsi="Arial" w:cs="Arial"/>
          <w:lang w:eastAsia="ar-SA"/>
        </w:rPr>
        <w:t xml:space="preserve"> в зависимости от категории перенапряжения и номинального напряжения </w:t>
      </w:r>
      <w:r w:rsidR="00900B67">
        <w:rPr>
          <w:rFonts w:ascii="Arial" w:eastAsia="Times New Roman" w:hAnsi="Arial" w:cs="Arial"/>
          <w:caps/>
          <w:lang w:eastAsia="ar-SA"/>
        </w:rPr>
        <w:t>СЕТИ</w:t>
      </w:r>
      <w:r w:rsidR="003B434E" w:rsidRPr="00AC0A3E">
        <w:rPr>
          <w:rFonts w:ascii="Arial" w:eastAsia="Times New Roman" w:hAnsi="Arial" w:cs="Arial"/>
          <w:lang w:eastAsia="ar-SA"/>
        </w:rPr>
        <w:t xml:space="preserve"> переменного тока с использованием таблицы </w:t>
      </w:r>
      <w:r w:rsidR="003B434E" w:rsidRPr="00AC0A3E">
        <w:rPr>
          <w:rFonts w:ascii="Arial" w:eastAsia="Times New Roman" w:hAnsi="Arial" w:cs="Arial"/>
          <w:lang w:val="en-US" w:eastAsia="ar-SA"/>
        </w:rPr>
        <w:t>J</w:t>
      </w:r>
      <w:r w:rsidR="003B434E" w:rsidRPr="00AC0A3E">
        <w:rPr>
          <w:rFonts w:ascii="Arial" w:eastAsia="Times New Roman" w:hAnsi="Arial" w:cs="Arial"/>
          <w:lang w:eastAsia="ar-SA"/>
        </w:rPr>
        <w:t>.1.</w:t>
      </w:r>
    </w:p>
    <w:p w14:paraId="6EDBF370" w14:textId="25E0CCC2" w:rsidR="003B434E" w:rsidRPr="00AC0A3E" w:rsidRDefault="003B434E" w:rsidP="00834E1C">
      <w:pPr>
        <w:widowControl w:val="0"/>
        <w:spacing w:after="0" w:line="360" w:lineRule="auto"/>
        <w:jc w:val="both"/>
        <w:rPr>
          <w:rFonts w:ascii="Arial" w:eastAsia="Times New Roman" w:hAnsi="Arial" w:cs="Arial"/>
          <w:lang w:eastAsia="ar-SA"/>
        </w:rPr>
      </w:pPr>
      <w:r w:rsidRPr="00AC0A3E">
        <w:rPr>
          <w:rFonts w:ascii="Arial" w:eastAsia="Times New Roman" w:hAnsi="Arial" w:cs="Arial"/>
          <w:spacing w:val="40"/>
          <w:lang w:eastAsia="ar-SA"/>
        </w:rPr>
        <w:t xml:space="preserve">Таблица </w:t>
      </w:r>
      <w:r w:rsidRPr="00AC0A3E">
        <w:rPr>
          <w:rFonts w:ascii="Arial" w:eastAsia="Times New Roman" w:hAnsi="Arial" w:cs="Arial"/>
          <w:lang w:val="en-US" w:eastAsia="ar-SA"/>
        </w:rPr>
        <w:t>J</w:t>
      </w:r>
      <w:r w:rsidRPr="00AC0A3E">
        <w:rPr>
          <w:rFonts w:ascii="Arial" w:eastAsia="Times New Roman" w:hAnsi="Arial" w:cs="Arial"/>
          <w:lang w:eastAsia="ar-SA"/>
        </w:rPr>
        <w:t>.1 –</w:t>
      </w:r>
      <w:r w:rsidRPr="00AC0A3E">
        <w:rPr>
          <w:rFonts w:ascii="Arial" w:eastAsia="Times New Roman" w:hAnsi="Arial" w:cs="Arial"/>
          <w:b/>
          <w:lang w:eastAsia="ar-SA"/>
        </w:rPr>
        <w:t xml:space="preserve"> </w:t>
      </w:r>
      <w:r w:rsidR="004A0419">
        <w:rPr>
          <w:rFonts w:ascii="Arial" w:eastAsia="Times New Roman" w:hAnsi="Arial" w:cs="Arial"/>
          <w:lang w:eastAsia="ar-SA"/>
        </w:rPr>
        <w:t>Переходные н</w:t>
      </w:r>
      <w:r w:rsidRPr="00AC0A3E">
        <w:rPr>
          <w:rFonts w:ascii="Arial" w:eastAsia="Times New Roman" w:hAnsi="Arial" w:cs="Arial"/>
          <w:lang w:eastAsia="ar-SA"/>
        </w:rPr>
        <w:t xml:space="preserve">апряжения </w:t>
      </w:r>
      <w:r w:rsidR="00900B67">
        <w:rPr>
          <w:rFonts w:ascii="Arial" w:eastAsia="Times New Roman" w:hAnsi="Arial" w:cs="Arial"/>
          <w:caps/>
          <w:lang w:eastAsia="ar-SA"/>
        </w:rPr>
        <w:t>СЕТИ</w:t>
      </w:r>
    </w:p>
    <w:tbl>
      <w:tblPr>
        <w:tblW w:w="9673" w:type="dxa"/>
        <w:jc w:val="center"/>
        <w:tblLayout w:type="fixed"/>
        <w:tblCellMar>
          <w:left w:w="40" w:type="dxa"/>
          <w:right w:w="40" w:type="dxa"/>
        </w:tblCellMar>
        <w:tblLook w:val="0000" w:firstRow="0" w:lastRow="0" w:firstColumn="0" w:lastColumn="0" w:noHBand="0" w:noVBand="0"/>
      </w:tblPr>
      <w:tblGrid>
        <w:gridCol w:w="4373"/>
        <w:gridCol w:w="2650"/>
        <w:gridCol w:w="2650"/>
      </w:tblGrid>
      <w:tr w:rsidR="003B434E" w:rsidRPr="00F3003F" w14:paraId="77CAC662" w14:textId="77777777" w:rsidTr="003B434E">
        <w:trPr>
          <w:jc w:val="center"/>
        </w:trPr>
        <w:tc>
          <w:tcPr>
            <w:tcW w:w="4373" w:type="dxa"/>
            <w:vMerge w:val="restart"/>
            <w:tcBorders>
              <w:top w:val="single" w:sz="6" w:space="0" w:color="auto"/>
              <w:left w:val="single" w:sz="6" w:space="0" w:color="auto"/>
              <w:right w:val="single" w:sz="6" w:space="0" w:color="auto"/>
            </w:tcBorders>
            <w:vAlign w:val="center"/>
          </w:tcPr>
          <w:p w14:paraId="04E520B2" w14:textId="683BAAF5" w:rsidR="00DE1147" w:rsidRDefault="00E45ECE" w:rsidP="00DE1147">
            <w:pPr>
              <w:widowControl w:val="0"/>
              <w:spacing w:after="0" w:line="360" w:lineRule="auto"/>
              <w:jc w:val="center"/>
              <w:rPr>
                <w:rFonts w:ascii="Arial" w:eastAsia="Times New Roman" w:hAnsi="Arial" w:cs="Arial"/>
                <w:lang w:eastAsia="ar-SA"/>
              </w:rPr>
            </w:pPr>
            <w:r>
              <w:rPr>
                <w:rFonts w:ascii="Arial" w:eastAsia="Times New Roman" w:hAnsi="Arial" w:cs="Arial"/>
                <w:lang w:eastAsia="ar-SA"/>
              </w:rPr>
              <w:t>Н</w:t>
            </w:r>
            <w:r w:rsidR="00DE1147">
              <w:rPr>
                <w:rFonts w:ascii="Arial" w:eastAsia="Times New Roman" w:hAnsi="Arial" w:cs="Arial"/>
                <w:lang w:eastAsia="ar-SA"/>
              </w:rPr>
              <w:t xml:space="preserve">оминальное фазное (линия - нейтраль) напряжение </w:t>
            </w:r>
            <w:r w:rsidR="00900B67">
              <w:rPr>
                <w:rFonts w:ascii="Arial" w:eastAsia="Times New Roman" w:hAnsi="Arial" w:cs="Arial"/>
                <w:caps/>
                <w:lang w:eastAsia="ar-SA"/>
              </w:rPr>
              <w:t>СЕТИ</w:t>
            </w:r>
            <w:r w:rsidR="003B434E" w:rsidRPr="00940AF3">
              <w:rPr>
                <w:rFonts w:ascii="Arial" w:eastAsia="Times New Roman" w:hAnsi="Arial" w:cs="Arial"/>
                <w:lang w:eastAsia="ar-SA"/>
              </w:rPr>
              <w:t xml:space="preserve"> </w:t>
            </w:r>
          </w:p>
          <w:p w14:paraId="071712E4" w14:textId="1973A747" w:rsidR="003B434E" w:rsidRPr="00940AF3" w:rsidRDefault="003B434E" w:rsidP="00DE1147">
            <w:pPr>
              <w:widowControl w:val="0"/>
              <w:spacing w:after="0" w:line="360" w:lineRule="auto"/>
              <w:jc w:val="center"/>
              <w:rPr>
                <w:rFonts w:ascii="Arial" w:eastAsia="Times New Roman" w:hAnsi="Arial" w:cs="Arial"/>
                <w:lang w:eastAsia="ar-SA"/>
              </w:rPr>
            </w:pPr>
            <w:r w:rsidRPr="00940AF3">
              <w:rPr>
                <w:rFonts w:ascii="Arial" w:eastAsia="Times New Roman" w:hAnsi="Arial" w:cs="Arial"/>
                <w:lang w:eastAsia="ar-SA"/>
              </w:rPr>
              <w:t>(среднеквадратичное значение), В</w:t>
            </w:r>
          </w:p>
        </w:tc>
        <w:tc>
          <w:tcPr>
            <w:tcW w:w="5300" w:type="dxa"/>
            <w:gridSpan w:val="2"/>
            <w:tcBorders>
              <w:top w:val="single" w:sz="6" w:space="0" w:color="auto"/>
              <w:left w:val="single" w:sz="6" w:space="0" w:color="auto"/>
              <w:bottom w:val="single" w:sz="6" w:space="0" w:color="auto"/>
              <w:right w:val="single" w:sz="6" w:space="0" w:color="auto"/>
            </w:tcBorders>
            <w:vAlign w:val="center"/>
          </w:tcPr>
          <w:p w14:paraId="1B3C6A68" w14:textId="37623374" w:rsidR="003B434E" w:rsidRPr="00940AF3" w:rsidRDefault="004A0419" w:rsidP="004A0419">
            <w:pPr>
              <w:widowControl w:val="0"/>
              <w:spacing w:after="0" w:line="360" w:lineRule="auto"/>
              <w:jc w:val="center"/>
              <w:rPr>
                <w:rFonts w:ascii="Arial" w:eastAsia="Times New Roman" w:hAnsi="Arial" w:cs="Arial"/>
                <w:lang w:eastAsia="ar-SA"/>
              </w:rPr>
            </w:pPr>
            <w:r>
              <w:rPr>
                <w:rFonts w:ascii="Arial" w:eastAsia="Times New Roman" w:hAnsi="Arial" w:cs="Arial"/>
                <w:lang w:eastAsia="ar-SA"/>
              </w:rPr>
              <w:t>Переходное н</w:t>
            </w:r>
            <w:r w:rsidR="003B434E" w:rsidRPr="00940AF3">
              <w:rPr>
                <w:rFonts w:ascii="Arial" w:eastAsia="Times New Roman" w:hAnsi="Arial" w:cs="Arial"/>
                <w:lang w:eastAsia="ar-SA"/>
              </w:rPr>
              <w:t xml:space="preserve">апряжение </w:t>
            </w:r>
            <w:r w:rsidR="006032C8">
              <w:rPr>
                <w:rFonts w:ascii="Arial" w:eastAsia="Times New Roman" w:hAnsi="Arial" w:cs="Arial"/>
                <w:lang w:eastAsia="ar-SA"/>
              </w:rPr>
              <w:t xml:space="preserve">в </w:t>
            </w:r>
            <w:r w:rsidR="00900B67">
              <w:rPr>
                <w:rFonts w:ascii="Arial" w:eastAsia="Times New Roman" w:hAnsi="Arial" w:cs="Arial"/>
                <w:caps/>
                <w:lang w:eastAsia="ar-SA"/>
              </w:rPr>
              <w:t>СЕТИ</w:t>
            </w:r>
            <w:r>
              <w:rPr>
                <w:rFonts w:ascii="Arial" w:eastAsia="Times New Roman" w:hAnsi="Arial" w:cs="Arial"/>
                <w:lang w:eastAsia="ar-SA"/>
              </w:rPr>
              <w:t xml:space="preserve"> (пиковое</w:t>
            </w:r>
            <w:r w:rsidR="003B434E" w:rsidRPr="00940AF3">
              <w:rPr>
                <w:rFonts w:ascii="Arial" w:eastAsia="Times New Roman" w:hAnsi="Arial" w:cs="Arial"/>
                <w:lang w:eastAsia="ar-SA"/>
              </w:rPr>
              <w:t>), В</w:t>
            </w:r>
          </w:p>
        </w:tc>
      </w:tr>
      <w:tr w:rsidR="003B434E" w:rsidRPr="003B434E" w14:paraId="64F74694" w14:textId="77777777" w:rsidTr="003B434E">
        <w:trPr>
          <w:jc w:val="center"/>
        </w:trPr>
        <w:tc>
          <w:tcPr>
            <w:tcW w:w="4373" w:type="dxa"/>
            <w:vMerge/>
            <w:tcBorders>
              <w:left w:val="single" w:sz="6" w:space="0" w:color="auto"/>
              <w:right w:val="single" w:sz="6" w:space="0" w:color="auto"/>
            </w:tcBorders>
            <w:vAlign w:val="center"/>
          </w:tcPr>
          <w:p w14:paraId="39299D0E" w14:textId="77777777" w:rsidR="003B434E" w:rsidRPr="00940AF3" w:rsidRDefault="003B434E" w:rsidP="00AC0A3E">
            <w:pPr>
              <w:widowControl w:val="0"/>
              <w:spacing w:after="0" w:line="360" w:lineRule="auto"/>
              <w:jc w:val="center"/>
              <w:rPr>
                <w:rFonts w:ascii="Arial" w:eastAsia="Times New Roman" w:hAnsi="Arial" w:cs="Arial"/>
                <w:lang w:eastAsia="ar-SA"/>
              </w:rPr>
            </w:pPr>
          </w:p>
        </w:tc>
        <w:tc>
          <w:tcPr>
            <w:tcW w:w="5300" w:type="dxa"/>
            <w:gridSpan w:val="2"/>
            <w:tcBorders>
              <w:top w:val="single" w:sz="6" w:space="0" w:color="auto"/>
              <w:left w:val="single" w:sz="6" w:space="0" w:color="auto"/>
              <w:bottom w:val="single" w:sz="6" w:space="0" w:color="auto"/>
              <w:right w:val="single" w:sz="6" w:space="0" w:color="auto"/>
            </w:tcBorders>
            <w:vAlign w:val="center"/>
          </w:tcPr>
          <w:p w14:paraId="0C7AFAE1" w14:textId="77777777" w:rsidR="003B434E" w:rsidRPr="00940AF3" w:rsidRDefault="003B434E" w:rsidP="00AC0A3E">
            <w:pPr>
              <w:widowControl w:val="0"/>
              <w:spacing w:after="0" w:line="360" w:lineRule="auto"/>
              <w:jc w:val="center"/>
              <w:rPr>
                <w:rFonts w:ascii="Arial" w:eastAsia="Times New Roman" w:hAnsi="Arial" w:cs="Arial"/>
                <w:lang w:eastAsia="ar-SA"/>
              </w:rPr>
            </w:pPr>
            <w:r w:rsidRPr="00940AF3">
              <w:rPr>
                <w:rFonts w:ascii="Arial" w:eastAsia="Times New Roman" w:hAnsi="Arial" w:cs="Arial"/>
                <w:lang w:eastAsia="ar-SA"/>
              </w:rPr>
              <w:t>Категория перенапряжений</w:t>
            </w:r>
          </w:p>
        </w:tc>
      </w:tr>
      <w:tr w:rsidR="003B434E" w:rsidRPr="003B434E" w14:paraId="2EBD5278" w14:textId="77777777" w:rsidTr="003B434E">
        <w:trPr>
          <w:jc w:val="center"/>
        </w:trPr>
        <w:tc>
          <w:tcPr>
            <w:tcW w:w="4373" w:type="dxa"/>
            <w:vMerge/>
            <w:tcBorders>
              <w:left w:val="single" w:sz="6" w:space="0" w:color="auto"/>
              <w:bottom w:val="double" w:sz="4" w:space="0" w:color="auto"/>
              <w:right w:val="single" w:sz="6" w:space="0" w:color="auto"/>
            </w:tcBorders>
            <w:vAlign w:val="center"/>
          </w:tcPr>
          <w:p w14:paraId="7D5B887C" w14:textId="77777777" w:rsidR="003B434E" w:rsidRPr="00940AF3" w:rsidRDefault="003B434E" w:rsidP="00AC0A3E">
            <w:pPr>
              <w:widowControl w:val="0"/>
              <w:spacing w:after="0" w:line="360" w:lineRule="auto"/>
              <w:jc w:val="center"/>
              <w:rPr>
                <w:rFonts w:ascii="Arial" w:eastAsia="Times New Roman" w:hAnsi="Arial" w:cs="Arial"/>
                <w:lang w:eastAsia="ar-SA"/>
              </w:rPr>
            </w:pPr>
          </w:p>
        </w:tc>
        <w:tc>
          <w:tcPr>
            <w:tcW w:w="2650" w:type="dxa"/>
            <w:tcBorders>
              <w:top w:val="single" w:sz="6" w:space="0" w:color="auto"/>
              <w:left w:val="single" w:sz="6" w:space="0" w:color="auto"/>
              <w:bottom w:val="double" w:sz="4" w:space="0" w:color="auto"/>
              <w:right w:val="single" w:sz="6" w:space="0" w:color="auto"/>
            </w:tcBorders>
            <w:vAlign w:val="center"/>
          </w:tcPr>
          <w:p w14:paraId="3B8FEC64" w14:textId="77777777" w:rsidR="003B434E" w:rsidRPr="00940AF3" w:rsidRDefault="003B434E" w:rsidP="00AC0A3E">
            <w:pPr>
              <w:widowControl w:val="0"/>
              <w:spacing w:after="0" w:line="360" w:lineRule="auto"/>
              <w:jc w:val="center"/>
              <w:rPr>
                <w:rFonts w:ascii="Arial" w:eastAsia="Times New Roman" w:hAnsi="Arial" w:cs="Arial"/>
                <w:lang w:val="en-US" w:eastAsia="ar-SA"/>
              </w:rPr>
            </w:pPr>
            <w:r w:rsidRPr="00940AF3">
              <w:rPr>
                <w:rFonts w:ascii="Arial" w:eastAsia="Times New Roman" w:hAnsi="Arial" w:cs="Arial"/>
                <w:lang w:val="en-US" w:eastAsia="ar-SA"/>
              </w:rPr>
              <w:t>I</w:t>
            </w:r>
          </w:p>
        </w:tc>
        <w:tc>
          <w:tcPr>
            <w:tcW w:w="2650" w:type="dxa"/>
            <w:tcBorders>
              <w:top w:val="single" w:sz="6" w:space="0" w:color="auto"/>
              <w:left w:val="single" w:sz="6" w:space="0" w:color="auto"/>
              <w:bottom w:val="double" w:sz="4" w:space="0" w:color="auto"/>
              <w:right w:val="single" w:sz="6" w:space="0" w:color="auto"/>
            </w:tcBorders>
            <w:vAlign w:val="center"/>
          </w:tcPr>
          <w:p w14:paraId="1B6C8F2C" w14:textId="77777777" w:rsidR="003B434E" w:rsidRPr="00940AF3" w:rsidRDefault="003B434E" w:rsidP="00AC0A3E">
            <w:pPr>
              <w:widowControl w:val="0"/>
              <w:spacing w:after="0" w:line="360" w:lineRule="auto"/>
              <w:jc w:val="center"/>
              <w:rPr>
                <w:rFonts w:ascii="Arial" w:eastAsia="Times New Roman" w:hAnsi="Arial" w:cs="Arial"/>
                <w:lang w:eastAsia="ar-SA"/>
              </w:rPr>
            </w:pPr>
            <w:r w:rsidRPr="00940AF3">
              <w:rPr>
                <w:rFonts w:ascii="Arial" w:eastAsia="Times New Roman" w:hAnsi="Arial" w:cs="Arial"/>
                <w:lang w:val="en-US" w:eastAsia="ar-SA"/>
              </w:rPr>
              <w:t>II</w:t>
            </w:r>
          </w:p>
        </w:tc>
      </w:tr>
      <w:tr w:rsidR="003B434E" w:rsidRPr="003B434E" w14:paraId="7076668E" w14:textId="77777777" w:rsidTr="003B434E">
        <w:trPr>
          <w:jc w:val="center"/>
        </w:trPr>
        <w:tc>
          <w:tcPr>
            <w:tcW w:w="4373" w:type="dxa"/>
            <w:tcBorders>
              <w:left w:val="single" w:sz="6" w:space="0" w:color="auto"/>
              <w:bottom w:val="single" w:sz="6" w:space="0" w:color="auto"/>
              <w:right w:val="single" w:sz="6" w:space="0" w:color="auto"/>
            </w:tcBorders>
            <w:vAlign w:val="center"/>
          </w:tcPr>
          <w:p w14:paraId="30118403" w14:textId="1CFBB0D3" w:rsidR="003B434E" w:rsidRPr="00940AF3" w:rsidRDefault="003B434E" w:rsidP="00AC0A3E">
            <w:pPr>
              <w:widowControl w:val="0"/>
              <w:spacing w:after="0" w:line="360" w:lineRule="auto"/>
              <w:jc w:val="center"/>
              <w:rPr>
                <w:rFonts w:ascii="Arial" w:eastAsia="Times New Roman" w:hAnsi="Arial" w:cs="Arial"/>
                <w:sz w:val="20"/>
                <w:szCs w:val="20"/>
                <w:lang w:eastAsia="ar-SA"/>
              </w:rPr>
            </w:pPr>
            <w:r w:rsidRPr="00940AF3">
              <w:rPr>
                <w:rFonts w:ascii="Arial" w:eastAsia="Times New Roman" w:hAnsi="Arial" w:cs="Arial"/>
                <w:sz w:val="20"/>
                <w:szCs w:val="20"/>
                <w:lang w:eastAsia="ar-SA"/>
              </w:rPr>
              <w:t>≤</w:t>
            </w:r>
            <w:r w:rsidR="004A0419">
              <w:rPr>
                <w:rFonts w:ascii="Arial" w:eastAsia="Times New Roman" w:hAnsi="Arial" w:cs="Arial"/>
                <w:sz w:val="20"/>
                <w:szCs w:val="20"/>
                <w:lang w:eastAsia="ar-SA"/>
              </w:rPr>
              <w:t xml:space="preserve">  </w:t>
            </w:r>
            <w:r w:rsidRPr="00940AF3">
              <w:rPr>
                <w:rFonts w:ascii="Arial" w:eastAsia="Times New Roman" w:hAnsi="Arial" w:cs="Arial"/>
                <w:sz w:val="20"/>
                <w:szCs w:val="20"/>
                <w:lang w:eastAsia="ar-SA"/>
              </w:rPr>
              <w:t>50</w:t>
            </w:r>
          </w:p>
        </w:tc>
        <w:tc>
          <w:tcPr>
            <w:tcW w:w="2650" w:type="dxa"/>
            <w:tcBorders>
              <w:left w:val="single" w:sz="6" w:space="0" w:color="auto"/>
              <w:bottom w:val="single" w:sz="6" w:space="0" w:color="auto"/>
              <w:right w:val="single" w:sz="6" w:space="0" w:color="auto"/>
            </w:tcBorders>
            <w:vAlign w:val="center"/>
          </w:tcPr>
          <w:p w14:paraId="2B022655" w14:textId="77777777" w:rsidR="003B434E" w:rsidRPr="00940AF3" w:rsidRDefault="003B434E" w:rsidP="00AC0A3E">
            <w:pPr>
              <w:widowControl w:val="0"/>
              <w:spacing w:after="0" w:line="360" w:lineRule="auto"/>
              <w:jc w:val="center"/>
              <w:rPr>
                <w:rFonts w:ascii="Arial" w:eastAsia="Times New Roman" w:hAnsi="Arial" w:cs="Arial"/>
                <w:sz w:val="20"/>
                <w:szCs w:val="20"/>
                <w:lang w:eastAsia="ar-SA"/>
              </w:rPr>
            </w:pPr>
            <w:r w:rsidRPr="00940AF3">
              <w:rPr>
                <w:rFonts w:ascii="Arial" w:eastAsia="Times New Roman" w:hAnsi="Arial" w:cs="Arial"/>
                <w:sz w:val="20"/>
                <w:szCs w:val="20"/>
                <w:lang w:eastAsia="ar-SA"/>
              </w:rPr>
              <w:t>330</w:t>
            </w:r>
          </w:p>
        </w:tc>
        <w:tc>
          <w:tcPr>
            <w:tcW w:w="2650" w:type="dxa"/>
            <w:tcBorders>
              <w:left w:val="single" w:sz="6" w:space="0" w:color="auto"/>
              <w:bottom w:val="single" w:sz="6" w:space="0" w:color="auto"/>
              <w:right w:val="single" w:sz="6" w:space="0" w:color="auto"/>
            </w:tcBorders>
            <w:vAlign w:val="center"/>
          </w:tcPr>
          <w:p w14:paraId="0C854A0C" w14:textId="77777777" w:rsidR="003B434E" w:rsidRPr="00940AF3" w:rsidRDefault="003B434E" w:rsidP="00AC0A3E">
            <w:pPr>
              <w:widowControl w:val="0"/>
              <w:spacing w:after="0" w:line="360" w:lineRule="auto"/>
              <w:jc w:val="center"/>
              <w:rPr>
                <w:rFonts w:ascii="Arial" w:eastAsia="Times New Roman" w:hAnsi="Arial" w:cs="Arial"/>
                <w:sz w:val="20"/>
                <w:szCs w:val="20"/>
                <w:lang w:eastAsia="ar-SA"/>
              </w:rPr>
            </w:pPr>
            <w:r w:rsidRPr="00940AF3">
              <w:rPr>
                <w:rFonts w:ascii="Arial" w:eastAsia="Times New Roman" w:hAnsi="Arial" w:cs="Arial"/>
                <w:sz w:val="20"/>
                <w:szCs w:val="20"/>
                <w:lang w:eastAsia="ar-SA"/>
              </w:rPr>
              <w:t>500</w:t>
            </w:r>
          </w:p>
        </w:tc>
      </w:tr>
      <w:tr w:rsidR="003B434E" w:rsidRPr="003B434E" w14:paraId="57F2B28C" w14:textId="77777777" w:rsidTr="003B434E">
        <w:trPr>
          <w:jc w:val="center"/>
        </w:trPr>
        <w:tc>
          <w:tcPr>
            <w:tcW w:w="4373" w:type="dxa"/>
            <w:tcBorders>
              <w:top w:val="single" w:sz="6" w:space="0" w:color="auto"/>
              <w:left w:val="single" w:sz="6" w:space="0" w:color="auto"/>
              <w:bottom w:val="single" w:sz="6" w:space="0" w:color="auto"/>
              <w:right w:val="single" w:sz="6" w:space="0" w:color="auto"/>
            </w:tcBorders>
            <w:vAlign w:val="center"/>
          </w:tcPr>
          <w:p w14:paraId="09493845" w14:textId="77777777" w:rsidR="003B434E" w:rsidRPr="00940AF3" w:rsidRDefault="003B434E" w:rsidP="00AC0A3E">
            <w:pPr>
              <w:widowControl w:val="0"/>
              <w:spacing w:after="0" w:line="360" w:lineRule="auto"/>
              <w:jc w:val="center"/>
              <w:rPr>
                <w:rFonts w:ascii="Arial" w:eastAsia="Times New Roman" w:hAnsi="Arial" w:cs="Arial"/>
                <w:sz w:val="20"/>
                <w:szCs w:val="20"/>
                <w:lang w:eastAsia="ar-SA"/>
              </w:rPr>
            </w:pPr>
            <w:r w:rsidRPr="00940AF3">
              <w:rPr>
                <w:rFonts w:ascii="Arial" w:eastAsia="Times New Roman" w:hAnsi="Arial" w:cs="Arial"/>
                <w:sz w:val="20"/>
                <w:szCs w:val="20"/>
                <w:lang w:eastAsia="ar-SA"/>
              </w:rPr>
              <w:t>≤100</w:t>
            </w:r>
          </w:p>
        </w:tc>
        <w:tc>
          <w:tcPr>
            <w:tcW w:w="2650" w:type="dxa"/>
            <w:tcBorders>
              <w:top w:val="single" w:sz="6" w:space="0" w:color="auto"/>
              <w:left w:val="single" w:sz="6" w:space="0" w:color="auto"/>
              <w:bottom w:val="single" w:sz="6" w:space="0" w:color="auto"/>
              <w:right w:val="single" w:sz="6" w:space="0" w:color="auto"/>
            </w:tcBorders>
            <w:vAlign w:val="center"/>
          </w:tcPr>
          <w:p w14:paraId="59006B15" w14:textId="77777777" w:rsidR="003B434E" w:rsidRPr="00940AF3" w:rsidRDefault="003B434E" w:rsidP="00AC0A3E">
            <w:pPr>
              <w:widowControl w:val="0"/>
              <w:spacing w:after="0" w:line="360" w:lineRule="auto"/>
              <w:jc w:val="center"/>
              <w:rPr>
                <w:rFonts w:ascii="Arial" w:eastAsia="Times New Roman" w:hAnsi="Arial" w:cs="Arial"/>
                <w:sz w:val="20"/>
                <w:szCs w:val="20"/>
                <w:lang w:eastAsia="ar-SA"/>
              </w:rPr>
            </w:pPr>
            <w:r w:rsidRPr="00940AF3">
              <w:rPr>
                <w:rFonts w:ascii="Arial" w:eastAsia="Times New Roman" w:hAnsi="Arial" w:cs="Arial"/>
                <w:sz w:val="20"/>
                <w:szCs w:val="20"/>
                <w:lang w:eastAsia="ar-SA"/>
              </w:rPr>
              <w:t>500</w:t>
            </w:r>
          </w:p>
        </w:tc>
        <w:tc>
          <w:tcPr>
            <w:tcW w:w="2650" w:type="dxa"/>
            <w:tcBorders>
              <w:top w:val="single" w:sz="6" w:space="0" w:color="auto"/>
              <w:left w:val="single" w:sz="6" w:space="0" w:color="auto"/>
              <w:bottom w:val="single" w:sz="6" w:space="0" w:color="auto"/>
              <w:right w:val="single" w:sz="6" w:space="0" w:color="auto"/>
            </w:tcBorders>
            <w:vAlign w:val="center"/>
          </w:tcPr>
          <w:p w14:paraId="0018F16E" w14:textId="77777777" w:rsidR="003B434E" w:rsidRPr="00940AF3" w:rsidRDefault="003B434E" w:rsidP="00AC0A3E">
            <w:pPr>
              <w:widowControl w:val="0"/>
              <w:spacing w:after="0" w:line="360" w:lineRule="auto"/>
              <w:jc w:val="center"/>
              <w:rPr>
                <w:rFonts w:ascii="Arial" w:eastAsia="Times New Roman" w:hAnsi="Arial" w:cs="Arial"/>
                <w:sz w:val="20"/>
                <w:szCs w:val="20"/>
                <w:lang w:eastAsia="ar-SA"/>
              </w:rPr>
            </w:pPr>
            <w:r w:rsidRPr="00940AF3">
              <w:rPr>
                <w:rFonts w:ascii="Arial" w:eastAsia="Times New Roman" w:hAnsi="Arial" w:cs="Arial"/>
                <w:sz w:val="20"/>
                <w:szCs w:val="20"/>
                <w:lang w:eastAsia="ar-SA"/>
              </w:rPr>
              <w:t>800</w:t>
            </w:r>
          </w:p>
        </w:tc>
      </w:tr>
      <w:tr w:rsidR="003B434E" w:rsidRPr="003B434E" w14:paraId="58717187" w14:textId="77777777" w:rsidTr="003B434E">
        <w:trPr>
          <w:jc w:val="center"/>
        </w:trPr>
        <w:tc>
          <w:tcPr>
            <w:tcW w:w="4373" w:type="dxa"/>
            <w:tcBorders>
              <w:top w:val="single" w:sz="6" w:space="0" w:color="auto"/>
              <w:left w:val="single" w:sz="6" w:space="0" w:color="auto"/>
              <w:bottom w:val="single" w:sz="6" w:space="0" w:color="auto"/>
              <w:right w:val="single" w:sz="6" w:space="0" w:color="auto"/>
            </w:tcBorders>
            <w:vAlign w:val="center"/>
          </w:tcPr>
          <w:p w14:paraId="14B8776F" w14:textId="0A87BC85" w:rsidR="003B434E" w:rsidRPr="00940AF3" w:rsidRDefault="003B434E" w:rsidP="00AC0A3E">
            <w:pPr>
              <w:widowControl w:val="0"/>
              <w:spacing w:after="0" w:line="360" w:lineRule="auto"/>
              <w:jc w:val="center"/>
              <w:rPr>
                <w:rFonts w:ascii="Arial" w:eastAsia="Times New Roman" w:hAnsi="Arial" w:cs="Arial"/>
                <w:sz w:val="20"/>
                <w:szCs w:val="20"/>
                <w:lang w:val="en-US" w:eastAsia="ar-SA"/>
              </w:rPr>
            </w:pPr>
            <w:r w:rsidRPr="00940AF3">
              <w:rPr>
                <w:rFonts w:ascii="Arial" w:eastAsia="Times New Roman" w:hAnsi="Arial" w:cs="Arial"/>
                <w:sz w:val="20"/>
                <w:szCs w:val="20"/>
                <w:lang w:eastAsia="ar-SA"/>
              </w:rPr>
              <w:t>≤</w:t>
            </w:r>
            <w:r w:rsidR="004A0419">
              <w:rPr>
                <w:rFonts w:ascii="Arial" w:eastAsia="Times New Roman" w:hAnsi="Arial" w:cs="Arial"/>
                <w:sz w:val="20"/>
                <w:szCs w:val="20"/>
                <w:lang w:eastAsia="ar-SA"/>
              </w:rPr>
              <w:t xml:space="preserve"> </w:t>
            </w:r>
            <w:r w:rsidRPr="00940AF3">
              <w:rPr>
                <w:rFonts w:ascii="Arial" w:eastAsia="Times New Roman" w:hAnsi="Arial" w:cs="Arial"/>
                <w:sz w:val="20"/>
                <w:szCs w:val="20"/>
                <w:lang w:eastAsia="ar-SA"/>
              </w:rPr>
              <w:t>150</w:t>
            </w:r>
            <w:r w:rsidRPr="00940AF3">
              <w:rPr>
                <w:rFonts w:ascii="Arial" w:eastAsia="Times New Roman" w:hAnsi="Arial" w:cs="Arial"/>
                <w:sz w:val="20"/>
                <w:szCs w:val="20"/>
                <w:vertAlign w:val="superscript"/>
                <w:lang w:eastAsia="ar-SA"/>
              </w:rPr>
              <w:t xml:space="preserve"> </w:t>
            </w:r>
            <w:r w:rsidRPr="00940AF3">
              <w:rPr>
                <w:rFonts w:ascii="Arial" w:eastAsia="Times New Roman" w:hAnsi="Arial" w:cs="Arial"/>
                <w:sz w:val="20"/>
                <w:szCs w:val="20"/>
                <w:vertAlign w:val="superscript"/>
                <w:lang w:val="en-US" w:eastAsia="ar-SA"/>
              </w:rPr>
              <w:t>a</w:t>
            </w:r>
          </w:p>
        </w:tc>
        <w:tc>
          <w:tcPr>
            <w:tcW w:w="2650" w:type="dxa"/>
            <w:tcBorders>
              <w:top w:val="single" w:sz="6" w:space="0" w:color="auto"/>
              <w:left w:val="single" w:sz="6" w:space="0" w:color="auto"/>
              <w:bottom w:val="single" w:sz="6" w:space="0" w:color="auto"/>
              <w:right w:val="single" w:sz="6" w:space="0" w:color="auto"/>
            </w:tcBorders>
            <w:vAlign w:val="center"/>
          </w:tcPr>
          <w:p w14:paraId="03CAA4E2" w14:textId="77777777" w:rsidR="003B434E" w:rsidRPr="00940AF3" w:rsidRDefault="003B434E" w:rsidP="00AC0A3E">
            <w:pPr>
              <w:widowControl w:val="0"/>
              <w:spacing w:after="0" w:line="360" w:lineRule="auto"/>
              <w:jc w:val="center"/>
              <w:rPr>
                <w:rFonts w:ascii="Arial" w:eastAsia="Times New Roman" w:hAnsi="Arial" w:cs="Arial"/>
                <w:sz w:val="20"/>
                <w:szCs w:val="20"/>
                <w:lang w:eastAsia="ar-SA"/>
              </w:rPr>
            </w:pPr>
            <w:r w:rsidRPr="00940AF3">
              <w:rPr>
                <w:rFonts w:ascii="Arial" w:eastAsia="Times New Roman" w:hAnsi="Arial" w:cs="Arial"/>
                <w:sz w:val="20"/>
                <w:szCs w:val="20"/>
                <w:lang w:eastAsia="ar-SA"/>
              </w:rPr>
              <w:t>800</w:t>
            </w:r>
          </w:p>
        </w:tc>
        <w:tc>
          <w:tcPr>
            <w:tcW w:w="2650" w:type="dxa"/>
            <w:tcBorders>
              <w:top w:val="single" w:sz="6" w:space="0" w:color="auto"/>
              <w:left w:val="single" w:sz="6" w:space="0" w:color="auto"/>
              <w:bottom w:val="single" w:sz="6" w:space="0" w:color="auto"/>
              <w:right w:val="single" w:sz="6" w:space="0" w:color="auto"/>
            </w:tcBorders>
            <w:vAlign w:val="center"/>
          </w:tcPr>
          <w:p w14:paraId="1024377D" w14:textId="77777777" w:rsidR="003B434E" w:rsidRPr="00940AF3" w:rsidRDefault="003B434E" w:rsidP="00AC0A3E">
            <w:pPr>
              <w:widowControl w:val="0"/>
              <w:spacing w:after="0" w:line="360" w:lineRule="auto"/>
              <w:jc w:val="center"/>
              <w:rPr>
                <w:rFonts w:ascii="Arial" w:eastAsia="Times New Roman" w:hAnsi="Arial" w:cs="Arial"/>
                <w:sz w:val="20"/>
                <w:szCs w:val="20"/>
                <w:lang w:eastAsia="ar-SA"/>
              </w:rPr>
            </w:pPr>
            <w:r w:rsidRPr="00940AF3">
              <w:rPr>
                <w:rFonts w:ascii="Arial" w:eastAsia="Times New Roman" w:hAnsi="Arial" w:cs="Arial"/>
                <w:sz w:val="20"/>
                <w:szCs w:val="20"/>
                <w:lang w:eastAsia="ar-SA"/>
              </w:rPr>
              <w:t>1500</w:t>
            </w:r>
          </w:p>
        </w:tc>
      </w:tr>
      <w:tr w:rsidR="003B434E" w:rsidRPr="003B434E" w14:paraId="107BE5AA" w14:textId="77777777" w:rsidTr="003B434E">
        <w:trPr>
          <w:jc w:val="center"/>
        </w:trPr>
        <w:tc>
          <w:tcPr>
            <w:tcW w:w="4373" w:type="dxa"/>
            <w:tcBorders>
              <w:top w:val="single" w:sz="6" w:space="0" w:color="auto"/>
              <w:left w:val="single" w:sz="6" w:space="0" w:color="auto"/>
              <w:bottom w:val="single" w:sz="6" w:space="0" w:color="auto"/>
              <w:right w:val="single" w:sz="6" w:space="0" w:color="auto"/>
            </w:tcBorders>
            <w:vAlign w:val="center"/>
          </w:tcPr>
          <w:p w14:paraId="131D2DF3" w14:textId="3A5D0D47" w:rsidR="003B434E" w:rsidRPr="00940AF3" w:rsidRDefault="003B434E" w:rsidP="00AC0A3E">
            <w:pPr>
              <w:widowControl w:val="0"/>
              <w:spacing w:after="0" w:line="360" w:lineRule="auto"/>
              <w:jc w:val="center"/>
              <w:rPr>
                <w:rFonts w:ascii="Arial" w:eastAsia="Times New Roman" w:hAnsi="Arial" w:cs="Arial"/>
                <w:sz w:val="20"/>
                <w:szCs w:val="20"/>
                <w:lang w:val="en-US" w:eastAsia="ar-SA"/>
              </w:rPr>
            </w:pPr>
            <w:r w:rsidRPr="00940AF3">
              <w:rPr>
                <w:rFonts w:ascii="Arial" w:eastAsia="Times New Roman" w:hAnsi="Arial" w:cs="Arial"/>
                <w:sz w:val="20"/>
                <w:szCs w:val="20"/>
                <w:lang w:eastAsia="ar-SA"/>
              </w:rPr>
              <w:t>≤</w:t>
            </w:r>
            <w:r w:rsidR="004A0419">
              <w:rPr>
                <w:rFonts w:ascii="Arial" w:eastAsia="Times New Roman" w:hAnsi="Arial" w:cs="Arial"/>
                <w:sz w:val="20"/>
                <w:szCs w:val="20"/>
                <w:lang w:eastAsia="ar-SA"/>
              </w:rPr>
              <w:t xml:space="preserve"> </w:t>
            </w:r>
            <w:r w:rsidRPr="00940AF3">
              <w:rPr>
                <w:rFonts w:ascii="Arial" w:eastAsia="Times New Roman" w:hAnsi="Arial" w:cs="Arial"/>
                <w:sz w:val="20"/>
                <w:szCs w:val="20"/>
                <w:lang w:eastAsia="ar-SA"/>
              </w:rPr>
              <w:t>300</w:t>
            </w:r>
            <w:r w:rsidRPr="00940AF3">
              <w:rPr>
                <w:rFonts w:ascii="Arial" w:eastAsia="Times New Roman" w:hAnsi="Arial" w:cs="Arial"/>
                <w:sz w:val="20"/>
                <w:szCs w:val="20"/>
                <w:vertAlign w:val="superscript"/>
                <w:lang w:eastAsia="ar-SA"/>
              </w:rPr>
              <w:t xml:space="preserve"> </w:t>
            </w:r>
            <w:r w:rsidRPr="00940AF3">
              <w:rPr>
                <w:rFonts w:ascii="Arial" w:eastAsia="Times New Roman" w:hAnsi="Arial" w:cs="Arial"/>
                <w:sz w:val="20"/>
                <w:szCs w:val="20"/>
                <w:vertAlign w:val="superscript"/>
                <w:lang w:val="en-US" w:eastAsia="ar-SA"/>
              </w:rPr>
              <w:t>b</w:t>
            </w:r>
          </w:p>
        </w:tc>
        <w:tc>
          <w:tcPr>
            <w:tcW w:w="2650" w:type="dxa"/>
            <w:tcBorders>
              <w:top w:val="single" w:sz="6" w:space="0" w:color="auto"/>
              <w:left w:val="single" w:sz="6" w:space="0" w:color="auto"/>
              <w:bottom w:val="single" w:sz="6" w:space="0" w:color="auto"/>
              <w:right w:val="single" w:sz="6" w:space="0" w:color="auto"/>
            </w:tcBorders>
            <w:vAlign w:val="center"/>
          </w:tcPr>
          <w:p w14:paraId="617877F3" w14:textId="77777777" w:rsidR="003B434E" w:rsidRPr="00940AF3" w:rsidRDefault="003B434E" w:rsidP="00AC0A3E">
            <w:pPr>
              <w:widowControl w:val="0"/>
              <w:spacing w:after="0" w:line="360" w:lineRule="auto"/>
              <w:jc w:val="center"/>
              <w:rPr>
                <w:rFonts w:ascii="Arial" w:eastAsia="Times New Roman" w:hAnsi="Arial" w:cs="Arial"/>
                <w:sz w:val="20"/>
                <w:szCs w:val="20"/>
                <w:lang w:eastAsia="ar-SA"/>
              </w:rPr>
            </w:pPr>
            <w:r w:rsidRPr="00940AF3">
              <w:rPr>
                <w:rFonts w:ascii="Arial" w:eastAsia="Times New Roman" w:hAnsi="Arial" w:cs="Arial"/>
                <w:sz w:val="20"/>
                <w:szCs w:val="20"/>
                <w:lang w:eastAsia="ar-SA"/>
              </w:rPr>
              <w:t>1500</w:t>
            </w:r>
          </w:p>
        </w:tc>
        <w:tc>
          <w:tcPr>
            <w:tcW w:w="2650" w:type="dxa"/>
            <w:tcBorders>
              <w:top w:val="single" w:sz="6" w:space="0" w:color="auto"/>
              <w:left w:val="single" w:sz="6" w:space="0" w:color="auto"/>
              <w:bottom w:val="single" w:sz="6" w:space="0" w:color="auto"/>
              <w:right w:val="single" w:sz="6" w:space="0" w:color="auto"/>
            </w:tcBorders>
            <w:vAlign w:val="center"/>
          </w:tcPr>
          <w:p w14:paraId="659E99B7" w14:textId="77777777" w:rsidR="003B434E" w:rsidRPr="00940AF3" w:rsidRDefault="003B434E" w:rsidP="00AC0A3E">
            <w:pPr>
              <w:widowControl w:val="0"/>
              <w:spacing w:after="0" w:line="360" w:lineRule="auto"/>
              <w:jc w:val="center"/>
              <w:rPr>
                <w:rFonts w:ascii="Arial" w:eastAsia="Times New Roman" w:hAnsi="Arial" w:cs="Arial"/>
                <w:sz w:val="20"/>
                <w:szCs w:val="20"/>
                <w:lang w:eastAsia="ar-SA"/>
              </w:rPr>
            </w:pPr>
            <w:r w:rsidRPr="00940AF3">
              <w:rPr>
                <w:rFonts w:ascii="Arial" w:eastAsia="Times New Roman" w:hAnsi="Arial" w:cs="Arial"/>
                <w:sz w:val="20"/>
                <w:szCs w:val="20"/>
                <w:lang w:eastAsia="ar-SA"/>
              </w:rPr>
              <w:t>2500</w:t>
            </w:r>
          </w:p>
        </w:tc>
      </w:tr>
      <w:tr w:rsidR="003B434E" w:rsidRPr="003B434E" w14:paraId="40A7536F" w14:textId="77777777" w:rsidTr="003B434E">
        <w:trPr>
          <w:jc w:val="center"/>
        </w:trPr>
        <w:tc>
          <w:tcPr>
            <w:tcW w:w="4373" w:type="dxa"/>
            <w:tcBorders>
              <w:top w:val="single" w:sz="6" w:space="0" w:color="auto"/>
              <w:left w:val="single" w:sz="6" w:space="0" w:color="auto"/>
              <w:right w:val="single" w:sz="6" w:space="0" w:color="auto"/>
            </w:tcBorders>
            <w:vAlign w:val="center"/>
          </w:tcPr>
          <w:p w14:paraId="7C26589C" w14:textId="6233D385" w:rsidR="003B434E" w:rsidRPr="00940AF3" w:rsidRDefault="003B434E" w:rsidP="00AC0A3E">
            <w:pPr>
              <w:widowControl w:val="0"/>
              <w:spacing w:after="0" w:line="360" w:lineRule="auto"/>
              <w:jc w:val="center"/>
              <w:rPr>
                <w:rFonts w:ascii="Arial" w:eastAsia="Times New Roman" w:hAnsi="Arial" w:cs="Arial"/>
                <w:sz w:val="20"/>
                <w:szCs w:val="20"/>
                <w:lang w:val="en-US" w:eastAsia="ar-SA"/>
              </w:rPr>
            </w:pPr>
            <w:r w:rsidRPr="00940AF3">
              <w:rPr>
                <w:rFonts w:ascii="Arial" w:eastAsia="Times New Roman" w:hAnsi="Arial" w:cs="Arial"/>
                <w:sz w:val="20"/>
                <w:szCs w:val="20"/>
                <w:lang w:eastAsia="ar-SA"/>
              </w:rPr>
              <w:t>≤</w:t>
            </w:r>
            <w:r w:rsidR="004A0419">
              <w:rPr>
                <w:rFonts w:ascii="Arial" w:eastAsia="Times New Roman" w:hAnsi="Arial" w:cs="Arial"/>
                <w:sz w:val="20"/>
                <w:szCs w:val="20"/>
                <w:lang w:eastAsia="ar-SA"/>
              </w:rPr>
              <w:t xml:space="preserve"> </w:t>
            </w:r>
            <w:r w:rsidRPr="00940AF3">
              <w:rPr>
                <w:rFonts w:ascii="Arial" w:eastAsia="Times New Roman" w:hAnsi="Arial" w:cs="Arial"/>
                <w:sz w:val="20"/>
                <w:szCs w:val="20"/>
                <w:lang w:eastAsia="ar-SA"/>
              </w:rPr>
              <w:t>600</w:t>
            </w:r>
            <w:r w:rsidRPr="00940AF3">
              <w:rPr>
                <w:rFonts w:ascii="Arial" w:eastAsia="Times New Roman" w:hAnsi="Arial" w:cs="Arial"/>
                <w:sz w:val="20"/>
                <w:szCs w:val="20"/>
                <w:vertAlign w:val="superscript"/>
                <w:lang w:eastAsia="ar-SA"/>
              </w:rPr>
              <w:t xml:space="preserve"> </w:t>
            </w:r>
            <w:r w:rsidRPr="00940AF3">
              <w:rPr>
                <w:rFonts w:ascii="Arial" w:eastAsia="Times New Roman" w:hAnsi="Arial" w:cs="Arial"/>
                <w:sz w:val="20"/>
                <w:szCs w:val="20"/>
                <w:vertAlign w:val="superscript"/>
                <w:lang w:val="en-US" w:eastAsia="ar-SA"/>
              </w:rPr>
              <w:t>c</w:t>
            </w:r>
          </w:p>
        </w:tc>
        <w:tc>
          <w:tcPr>
            <w:tcW w:w="2650" w:type="dxa"/>
            <w:tcBorders>
              <w:top w:val="single" w:sz="6" w:space="0" w:color="auto"/>
              <w:left w:val="single" w:sz="6" w:space="0" w:color="auto"/>
              <w:right w:val="single" w:sz="6" w:space="0" w:color="auto"/>
            </w:tcBorders>
            <w:vAlign w:val="center"/>
          </w:tcPr>
          <w:p w14:paraId="66225F2B" w14:textId="77777777" w:rsidR="003B434E" w:rsidRPr="00940AF3" w:rsidRDefault="003B434E" w:rsidP="00AC0A3E">
            <w:pPr>
              <w:widowControl w:val="0"/>
              <w:spacing w:after="0" w:line="360" w:lineRule="auto"/>
              <w:jc w:val="center"/>
              <w:rPr>
                <w:rFonts w:ascii="Arial" w:eastAsia="Times New Roman" w:hAnsi="Arial" w:cs="Arial"/>
                <w:sz w:val="20"/>
                <w:szCs w:val="20"/>
                <w:lang w:eastAsia="ar-SA"/>
              </w:rPr>
            </w:pPr>
            <w:r w:rsidRPr="00940AF3">
              <w:rPr>
                <w:rFonts w:ascii="Arial" w:eastAsia="Times New Roman" w:hAnsi="Arial" w:cs="Arial"/>
                <w:sz w:val="20"/>
                <w:szCs w:val="20"/>
                <w:lang w:eastAsia="ar-SA"/>
              </w:rPr>
              <w:t>2500</w:t>
            </w:r>
          </w:p>
        </w:tc>
        <w:tc>
          <w:tcPr>
            <w:tcW w:w="2650" w:type="dxa"/>
            <w:tcBorders>
              <w:top w:val="single" w:sz="6" w:space="0" w:color="auto"/>
              <w:left w:val="single" w:sz="6" w:space="0" w:color="auto"/>
              <w:right w:val="single" w:sz="6" w:space="0" w:color="auto"/>
            </w:tcBorders>
            <w:vAlign w:val="center"/>
          </w:tcPr>
          <w:p w14:paraId="4FA9D042" w14:textId="77777777" w:rsidR="003B434E" w:rsidRPr="00940AF3" w:rsidRDefault="003B434E" w:rsidP="00AC0A3E">
            <w:pPr>
              <w:widowControl w:val="0"/>
              <w:spacing w:after="0" w:line="360" w:lineRule="auto"/>
              <w:jc w:val="center"/>
              <w:rPr>
                <w:rFonts w:ascii="Arial" w:eastAsia="Times New Roman" w:hAnsi="Arial" w:cs="Arial"/>
                <w:sz w:val="20"/>
                <w:szCs w:val="20"/>
                <w:lang w:eastAsia="ar-SA"/>
              </w:rPr>
            </w:pPr>
            <w:r w:rsidRPr="00940AF3">
              <w:rPr>
                <w:rFonts w:ascii="Arial" w:eastAsia="Times New Roman" w:hAnsi="Arial" w:cs="Arial"/>
                <w:sz w:val="20"/>
                <w:szCs w:val="20"/>
                <w:lang w:eastAsia="ar-SA"/>
              </w:rPr>
              <w:t>4000</w:t>
            </w:r>
          </w:p>
        </w:tc>
      </w:tr>
      <w:tr w:rsidR="003B434E" w:rsidRPr="00F3003F" w14:paraId="4068157A" w14:textId="77777777" w:rsidTr="003B434E">
        <w:trPr>
          <w:trHeight w:hRule="exact" w:val="1408"/>
          <w:jc w:val="center"/>
        </w:trPr>
        <w:tc>
          <w:tcPr>
            <w:tcW w:w="9673" w:type="dxa"/>
            <w:gridSpan w:val="3"/>
            <w:tcBorders>
              <w:top w:val="single" w:sz="4" w:space="0" w:color="auto"/>
              <w:left w:val="single" w:sz="6" w:space="0" w:color="auto"/>
              <w:bottom w:val="single" w:sz="4" w:space="0" w:color="auto"/>
              <w:right w:val="single" w:sz="6" w:space="0" w:color="auto"/>
            </w:tcBorders>
          </w:tcPr>
          <w:p w14:paraId="1033F8C6" w14:textId="77777777" w:rsidR="003B434E" w:rsidRPr="00AC0A3E" w:rsidRDefault="003B434E" w:rsidP="003B434E">
            <w:pPr>
              <w:widowControl w:val="0"/>
              <w:spacing w:after="0" w:line="360" w:lineRule="auto"/>
              <w:ind w:firstLine="709"/>
              <w:jc w:val="both"/>
              <w:rPr>
                <w:rFonts w:ascii="Arial" w:eastAsia="Times New Roman" w:hAnsi="Arial" w:cs="Arial"/>
                <w:spacing w:val="40"/>
                <w:sz w:val="20"/>
                <w:szCs w:val="20"/>
                <w:lang w:eastAsia="ar-SA"/>
              </w:rPr>
            </w:pPr>
            <w:r w:rsidRPr="00AC0A3E">
              <w:rPr>
                <w:rFonts w:ascii="Arial" w:eastAsia="Times New Roman" w:hAnsi="Arial" w:cs="Arial"/>
                <w:spacing w:val="40"/>
                <w:sz w:val="20"/>
                <w:szCs w:val="20"/>
                <w:lang w:eastAsia="ar-SA"/>
              </w:rPr>
              <w:t>Примечания</w:t>
            </w:r>
          </w:p>
          <w:p w14:paraId="34DB87E4" w14:textId="05B88B6D" w:rsidR="003B434E" w:rsidRPr="00AC0A3E" w:rsidRDefault="003B434E" w:rsidP="003B434E">
            <w:pPr>
              <w:widowControl w:val="0"/>
              <w:spacing w:after="0" w:line="360" w:lineRule="auto"/>
              <w:ind w:firstLine="709"/>
              <w:jc w:val="both"/>
              <w:rPr>
                <w:rFonts w:ascii="Arial" w:eastAsia="Times New Roman" w:hAnsi="Arial" w:cs="Arial"/>
                <w:sz w:val="20"/>
                <w:szCs w:val="20"/>
                <w:lang w:eastAsia="ar-SA"/>
              </w:rPr>
            </w:pPr>
            <w:r w:rsidRPr="00AC0A3E">
              <w:rPr>
                <w:rFonts w:ascii="Arial" w:eastAsia="Times New Roman" w:hAnsi="Arial" w:cs="Arial"/>
                <w:sz w:val="20"/>
                <w:szCs w:val="20"/>
                <w:lang w:eastAsia="ar-SA"/>
              </w:rPr>
              <w:t xml:space="preserve">1 В Норвегии из-за типа используемой </w:t>
            </w:r>
            <w:r w:rsidRPr="004A0419">
              <w:rPr>
                <w:rFonts w:ascii="Arial" w:eastAsia="Times New Roman" w:hAnsi="Arial" w:cs="Arial"/>
                <w:i/>
                <w:sz w:val="20"/>
                <w:szCs w:val="20"/>
                <w:lang w:val="en-US" w:eastAsia="ar-SA"/>
              </w:rPr>
              <w:t>IT</w:t>
            </w:r>
            <w:r w:rsidR="00940AF3">
              <w:rPr>
                <w:rFonts w:ascii="Arial" w:eastAsia="Times New Roman" w:hAnsi="Arial" w:cs="Arial"/>
                <w:sz w:val="20"/>
                <w:szCs w:val="20"/>
                <w:lang w:eastAsia="ar-SA"/>
              </w:rPr>
              <w:t>-</w:t>
            </w:r>
            <w:r w:rsidRPr="00AC0A3E">
              <w:rPr>
                <w:rFonts w:ascii="Arial" w:eastAsia="Times New Roman" w:hAnsi="Arial" w:cs="Arial"/>
                <w:sz w:val="20"/>
                <w:szCs w:val="20"/>
                <w:lang w:eastAsia="ar-SA"/>
              </w:rPr>
              <w:t xml:space="preserve">системы распределения питания, напряжение </w:t>
            </w:r>
            <w:r w:rsidR="004A0419">
              <w:rPr>
                <w:rFonts w:ascii="Arial" w:eastAsia="Times New Roman" w:hAnsi="Arial" w:cs="Arial"/>
                <w:sz w:val="20"/>
                <w:szCs w:val="20"/>
                <w:lang w:eastAsia="ar-SA"/>
              </w:rPr>
              <w:t xml:space="preserve">СЕТИ </w:t>
            </w:r>
            <w:r w:rsidRPr="00AC0A3E">
              <w:rPr>
                <w:rFonts w:ascii="Arial" w:eastAsia="Times New Roman" w:hAnsi="Arial" w:cs="Arial"/>
                <w:sz w:val="20"/>
                <w:szCs w:val="20"/>
                <w:lang w:eastAsia="ar-SA"/>
              </w:rPr>
              <w:t>переменного тока считают равным линейному напряжению и</w:t>
            </w:r>
            <w:r w:rsidR="004A0419">
              <w:rPr>
                <w:rFonts w:ascii="Arial" w:eastAsia="Times New Roman" w:hAnsi="Arial" w:cs="Arial"/>
                <w:sz w:val="20"/>
                <w:szCs w:val="20"/>
                <w:lang w:eastAsia="ar-SA"/>
              </w:rPr>
              <w:t>,</w:t>
            </w:r>
            <w:r w:rsidRPr="00AC0A3E">
              <w:rPr>
                <w:rFonts w:ascii="Arial" w:eastAsia="Times New Roman" w:hAnsi="Arial" w:cs="Arial"/>
                <w:sz w:val="20"/>
                <w:szCs w:val="20"/>
                <w:lang w:eastAsia="ar-SA"/>
              </w:rPr>
              <w:t xml:space="preserve"> в случае единичной неисправности в цепи заземления</w:t>
            </w:r>
            <w:r w:rsidR="004A0419">
              <w:rPr>
                <w:rFonts w:ascii="Arial" w:eastAsia="Times New Roman" w:hAnsi="Arial" w:cs="Arial"/>
                <w:sz w:val="20"/>
                <w:szCs w:val="20"/>
                <w:lang w:eastAsia="ar-SA"/>
              </w:rPr>
              <w:t>,</w:t>
            </w:r>
            <w:r w:rsidRPr="00AC0A3E">
              <w:rPr>
                <w:rFonts w:ascii="Arial" w:eastAsia="Times New Roman" w:hAnsi="Arial" w:cs="Arial"/>
                <w:sz w:val="20"/>
                <w:szCs w:val="20"/>
                <w:lang w:eastAsia="ar-SA"/>
              </w:rPr>
              <w:t xml:space="preserve"> оно останется</w:t>
            </w:r>
            <w:r w:rsidR="004A0419">
              <w:rPr>
                <w:rFonts w:ascii="Arial" w:eastAsia="Times New Roman" w:hAnsi="Arial" w:cs="Arial"/>
                <w:sz w:val="20"/>
                <w:szCs w:val="20"/>
                <w:lang w:eastAsia="ar-SA"/>
              </w:rPr>
              <w:t xml:space="preserve"> постоянным</w:t>
            </w:r>
            <w:r w:rsidRPr="00AC0A3E">
              <w:rPr>
                <w:rFonts w:ascii="Arial" w:eastAsia="Times New Roman" w:hAnsi="Arial" w:cs="Arial"/>
                <w:sz w:val="20"/>
                <w:szCs w:val="20"/>
                <w:lang w:eastAsia="ar-SA"/>
              </w:rPr>
              <w:t xml:space="preserve"> и составля</w:t>
            </w:r>
            <w:r w:rsidR="004A0419">
              <w:rPr>
                <w:rFonts w:ascii="Arial" w:eastAsia="Times New Roman" w:hAnsi="Arial" w:cs="Arial"/>
                <w:sz w:val="20"/>
                <w:szCs w:val="20"/>
                <w:lang w:eastAsia="ar-SA"/>
              </w:rPr>
              <w:t>ет</w:t>
            </w:r>
            <w:r w:rsidRPr="00AC0A3E">
              <w:rPr>
                <w:rFonts w:ascii="Arial" w:eastAsia="Times New Roman" w:hAnsi="Arial" w:cs="Arial"/>
                <w:sz w:val="20"/>
                <w:szCs w:val="20"/>
                <w:lang w:eastAsia="ar-SA"/>
              </w:rPr>
              <w:t xml:space="preserve"> 230 В.</w:t>
            </w:r>
          </w:p>
          <w:p w14:paraId="64F90600" w14:textId="0E23C72E" w:rsidR="003B434E" w:rsidRPr="00AC0A3E" w:rsidRDefault="003B434E" w:rsidP="003B434E">
            <w:pPr>
              <w:widowControl w:val="0"/>
              <w:spacing w:after="0" w:line="360" w:lineRule="auto"/>
              <w:ind w:firstLine="709"/>
              <w:jc w:val="both"/>
              <w:rPr>
                <w:rFonts w:ascii="Arial" w:eastAsia="Times New Roman" w:hAnsi="Arial" w:cs="Arial"/>
                <w:sz w:val="20"/>
                <w:szCs w:val="20"/>
                <w:lang w:eastAsia="ar-SA"/>
              </w:rPr>
            </w:pPr>
            <w:r w:rsidRPr="00AC0A3E">
              <w:rPr>
                <w:rFonts w:ascii="Arial" w:eastAsia="Times New Roman" w:hAnsi="Arial" w:cs="Arial"/>
                <w:sz w:val="20"/>
                <w:szCs w:val="20"/>
                <w:lang w:eastAsia="ar-SA"/>
              </w:rPr>
              <w:t xml:space="preserve">2 Для Японии значения напряжения при переходных процессах в </w:t>
            </w:r>
            <w:r w:rsidR="00900B67">
              <w:rPr>
                <w:rFonts w:ascii="Arial" w:eastAsia="Times New Roman" w:hAnsi="Arial" w:cs="Arial"/>
                <w:sz w:val="20"/>
                <w:szCs w:val="20"/>
                <w:lang w:eastAsia="ar-SA"/>
              </w:rPr>
              <w:t>СЕТИ</w:t>
            </w:r>
            <w:r w:rsidRPr="00AC0A3E">
              <w:rPr>
                <w:rFonts w:ascii="Arial" w:eastAsia="Times New Roman" w:hAnsi="Arial" w:cs="Arial"/>
                <w:sz w:val="20"/>
                <w:szCs w:val="20"/>
                <w:lang w:eastAsia="ar-SA"/>
              </w:rPr>
              <w:t xml:space="preserve"> для номинального напряжения </w:t>
            </w:r>
            <w:r w:rsidR="00900B67">
              <w:rPr>
                <w:rFonts w:ascii="Arial" w:eastAsia="Times New Roman" w:hAnsi="Arial" w:cs="Arial"/>
                <w:sz w:val="20"/>
                <w:szCs w:val="20"/>
                <w:lang w:eastAsia="ar-SA"/>
              </w:rPr>
              <w:t>СЕТИ</w:t>
            </w:r>
            <w:r w:rsidRPr="00AC0A3E">
              <w:rPr>
                <w:rFonts w:ascii="Arial" w:eastAsia="Times New Roman" w:hAnsi="Arial" w:cs="Arial"/>
                <w:sz w:val="20"/>
                <w:szCs w:val="20"/>
                <w:lang w:eastAsia="ar-SA"/>
              </w:rPr>
              <w:t xml:space="preserve"> электропитания переменного тока 100 В определяют из строки, применяемой для напряжения </w:t>
            </w:r>
            <w:r w:rsidR="00900B67">
              <w:rPr>
                <w:rFonts w:ascii="Arial" w:eastAsia="Times New Roman" w:hAnsi="Arial" w:cs="Arial"/>
                <w:sz w:val="20"/>
                <w:szCs w:val="20"/>
                <w:lang w:eastAsia="ar-SA"/>
              </w:rPr>
              <w:t>СЕТИ</w:t>
            </w:r>
            <w:r w:rsidRPr="00AC0A3E">
              <w:rPr>
                <w:rFonts w:ascii="Arial" w:eastAsia="Times New Roman" w:hAnsi="Arial" w:cs="Arial"/>
                <w:sz w:val="20"/>
                <w:szCs w:val="20"/>
                <w:lang w:eastAsia="ar-SA"/>
              </w:rPr>
              <w:t xml:space="preserve"> электропитания переменного тока 150 В.</w:t>
            </w:r>
          </w:p>
        </w:tc>
      </w:tr>
      <w:tr w:rsidR="003B434E" w:rsidRPr="003B434E" w14:paraId="55263341" w14:textId="77777777" w:rsidTr="006032C8">
        <w:trPr>
          <w:trHeight w:hRule="exact" w:val="995"/>
          <w:jc w:val="center"/>
        </w:trPr>
        <w:tc>
          <w:tcPr>
            <w:tcW w:w="9673" w:type="dxa"/>
            <w:gridSpan w:val="3"/>
            <w:tcBorders>
              <w:top w:val="single" w:sz="4" w:space="0" w:color="auto"/>
              <w:left w:val="single" w:sz="6" w:space="0" w:color="auto"/>
              <w:bottom w:val="single" w:sz="4" w:space="0" w:color="auto"/>
              <w:right w:val="single" w:sz="6" w:space="0" w:color="auto"/>
            </w:tcBorders>
          </w:tcPr>
          <w:p w14:paraId="740CBD3D" w14:textId="77777777" w:rsidR="003B434E" w:rsidRPr="00AC0A3E" w:rsidRDefault="003B434E" w:rsidP="003B434E">
            <w:pPr>
              <w:widowControl w:val="0"/>
              <w:spacing w:after="0" w:line="360" w:lineRule="auto"/>
              <w:ind w:firstLine="709"/>
              <w:jc w:val="both"/>
              <w:rPr>
                <w:rFonts w:ascii="Arial" w:eastAsia="Times New Roman" w:hAnsi="Arial" w:cs="Arial"/>
                <w:sz w:val="20"/>
                <w:szCs w:val="20"/>
                <w:lang w:eastAsia="ar-SA"/>
              </w:rPr>
            </w:pPr>
            <w:r w:rsidRPr="00AC0A3E">
              <w:rPr>
                <w:rFonts w:ascii="Arial" w:eastAsia="Times New Roman" w:hAnsi="Arial" w:cs="Arial"/>
                <w:sz w:val="20"/>
                <w:szCs w:val="20"/>
                <w:vertAlign w:val="superscript"/>
                <w:lang w:val="en-US" w:eastAsia="ar-SA"/>
              </w:rPr>
              <w:t>a</w:t>
            </w:r>
            <w:r w:rsidRPr="00AC0A3E">
              <w:rPr>
                <w:rFonts w:ascii="Arial" w:eastAsia="Times New Roman" w:hAnsi="Arial" w:cs="Arial"/>
                <w:sz w:val="20"/>
                <w:szCs w:val="20"/>
                <w:lang w:eastAsia="ar-SA"/>
              </w:rPr>
              <w:t xml:space="preserve"> Включая 120/208 или 120/240 В.</w:t>
            </w:r>
          </w:p>
          <w:p w14:paraId="27C4B7C9" w14:textId="77777777" w:rsidR="003B434E" w:rsidRPr="00AC0A3E" w:rsidRDefault="003B434E" w:rsidP="003B434E">
            <w:pPr>
              <w:widowControl w:val="0"/>
              <w:spacing w:after="0" w:line="360" w:lineRule="auto"/>
              <w:ind w:firstLine="709"/>
              <w:jc w:val="both"/>
              <w:rPr>
                <w:rFonts w:ascii="Arial" w:eastAsia="Times New Roman" w:hAnsi="Arial" w:cs="Arial"/>
                <w:sz w:val="20"/>
                <w:szCs w:val="20"/>
                <w:lang w:eastAsia="ar-SA"/>
              </w:rPr>
            </w:pPr>
            <w:r w:rsidRPr="00AC0A3E">
              <w:rPr>
                <w:rFonts w:ascii="Arial" w:eastAsia="Times New Roman" w:hAnsi="Arial" w:cs="Arial"/>
                <w:sz w:val="20"/>
                <w:szCs w:val="20"/>
                <w:vertAlign w:val="superscript"/>
                <w:lang w:val="en-US" w:eastAsia="ar-SA"/>
              </w:rPr>
              <w:t>b</w:t>
            </w:r>
            <w:r w:rsidRPr="00AC0A3E">
              <w:rPr>
                <w:rFonts w:ascii="Arial" w:eastAsia="Times New Roman" w:hAnsi="Arial" w:cs="Arial"/>
                <w:sz w:val="20"/>
                <w:szCs w:val="20"/>
                <w:lang w:eastAsia="ar-SA"/>
              </w:rPr>
              <w:t xml:space="preserve"> Включая 230/400 или 277/480 В.</w:t>
            </w:r>
          </w:p>
          <w:p w14:paraId="40CB5FC7" w14:textId="77777777" w:rsidR="003B434E" w:rsidRPr="00AC0A3E" w:rsidRDefault="003B434E" w:rsidP="003B434E">
            <w:pPr>
              <w:widowControl w:val="0"/>
              <w:spacing w:after="0" w:line="360" w:lineRule="auto"/>
              <w:ind w:firstLine="709"/>
              <w:jc w:val="both"/>
              <w:rPr>
                <w:rFonts w:ascii="Arial" w:eastAsia="Times New Roman" w:hAnsi="Arial" w:cs="Arial"/>
                <w:sz w:val="20"/>
                <w:szCs w:val="20"/>
                <w:lang w:eastAsia="ar-SA"/>
              </w:rPr>
            </w:pPr>
            <w:r w:rsidRPr="00AC0A3E">
              <w:rPr>
                <w:rFonts w:ascii="Arial" w:eastAsia="Times New Roman" w:hAnsi="Arial" w:cs="Arial"/>
                <w:sz w:val="20"/>
                <w:szCs w:val="20"/>
                <w:vertAlign w:val="superscript"/>
                <w:lang w:val="en-US" w:eastAsia="ar-SA"/>
              </w:rPr>
              <w:t>c</w:t>
            </w:r>
            <w:r w:rsidRPr="00AC0A3E">
              <w:rPr>
                <w:rFonts w:ascii="Arial" w:eastAsia="Times New Roman" w:hAnsi="Arial" w:cs="Arial"/>
                <w:sz w:val="20"/>
                <w:szCs w:val="20"/>
                <w:lang w:eastAsia="ar-SA"/>
              </w:rPr>
              <w:t xml:space="preserve"> Включая 400/690 В</w:t>
            </w:r>
          </w:p>
        </w:tc>
      </w:tr>
    </w:tbl>
    <w:p w14:paraId="10D0E853" w14:textId="77777777" w:rsidR="006032C8" w:rsidRDefault="006032C8" w:rsidP="003B434E">
      <w:pPr>
        <w:widowControl w:val="0"/>
        <w:spacing w:after="0" w:line="360" w:lineRule="auto"/>
        <w:ind w:firstLine="709"/>
        <w:jc w:val="both"/>
        <w:rPr>
          <w:rFonts w:ascii="Arial" w:eastAsia="Times New Roman" w:hAnsi="Arial" w:cs="Arial"/>
          <w:b/>
          <w:sz w:val="24"/>
          <w:szCs w:val="24"/>
          <w:lang w:val="en-US" w:eastAsia="ar-SA"/>
        </w:rPr>
      </w:pPr>
    </w:p>
    <w:p w14:paraId="358915E9" w14:textId="62DB441D" w:rsidR="003B434E" w:rsidRPr="00C55C4C" w:rsidRDefault="003B434E" w:rsidP="003B434E">
      <w:pPr>
        <w:widowControl w:val="0"/>
        <w:spacing w:after="0" w:line="360" w:lineRule="auto"/>
        <w:ind w:firstLine="709"/>
        <w:jc w:val="both"/>
        <w:rPr>
          <w:rFonts w:ascii="Arial" w:eastAsia="Times New Roman" w:hAnsi="Arial" w:cs="Arial"/>
          <w:b/>
          <w:caps/>
          <w:sz w:val="24"/>
          <w:szCs w:val="24"/>
          <w:lang w:eastAsia="ar-SA"/>
        </w:rPr>
      </w:pPr>
      <w:r w:rsidRPr="00C55C4C">
        <w:rPr>
          <w:rFonts w:ascii="Arial" w:eastAsia="Times New Roman" w:hAnsi="Arial" w:cs="Arial"/>
          <w:b/>
          <w:sz w:val="24"/>
          <w:szCs w:val="24"/>
          <w:lang w:val="en-US" w:eastAsia="ar-SA"/>
        </w:rPr>
        <w:t>J</w:t>
      </w:r>
      <w:r w:rsidRPr="00C55C4C">
        <w:rPr>
          <w:rFonts w:ascii="Arial" w:eastAsia="Times New Roman" w:hAnsi="Arial" w:cs="Arial"/>
          <w:b/>
          <w:sz w:val="24"/>
          <w:szCs w:val="24"/>
          <w:lang w:eastAsia="ar-SA"/>
        </w:rPr>
        <w:t xml:space="preserve">.4 Определение </w:t>
      </w:r>
      <w:r w:rsidR="00DE1147">
        <w:rPr>
          <w:rFonts w:ascii="Arial" w:eastAsia="Times New Roman" w:hAnsi="Arial" w:cs="Arial"/>
          <w:b/>
          <w:sz w:val="24"/>
          <w:szCs w:val="24"/>
          <w:lang w:eastAsia="ar-SA"/>
        </w:rPr>
        <w:t xml:space="preserve">ПЕРЕХОДНОГО НАПРЯЖЕНИЯ </w:t>
      </w:r>
      <w:r w:rsidR="00900B67" w:rsidRPr="00C55C4C">
        <w:rPr>
          <w:rFonts w:ascii="Arial" w:eastAsia="Times New Roman" w:hAnsi="Arial" w:cs="Arial"/>
          <w:b/>
          <w:caps/>
          <w:sz w:val="24"/>
          <w:szCs w:val="24"/>
          <w:lang w:eastAsia="ar-SA"/>
        </w:rPr>
        <w:t>ТЕЛЕКОММ</w:t>
      </w:r>
      <w:r w:rsidR="00DE1147">
        <w:rPr>
          <w:rFonts w:ascii="Arial" w:eastAsia="Times New Roman" w:hAnsi="Arial" w:cs="Arial"/>
          <w:b/>
          <w:caps/>
          <w:sz w:val="24"/>
          <w:szCs w:val="24"/>
          <w:lang w:eastAsia="ar-SA"/>
        </w:rPr>
        <w:t>У</w:t>
      </w:r>
      <w:r w:rsidR="00900B67" w:rsidRPr="00C55C4C">
        <w:rPr>
          <w:rFonts w:ascii="Arial" w:eastAsia="Times New Roman" w:hAnsi="Arial" w:cs="Arial"/>
          <w:b/>
          <w:caps/>
          <w:sz w:val="24"/>
          <w:szCs w:val="24"/>
          <w:lang w:eastAsia="ar-SA"/>
        </w:rPr>
        <w:t>НИКАЦИОННОЙ СЕТИ</w:t>
      </w:r>
    </w:p>
    <w:p w14:paraId="34D37513" w14:textId="76C9AC34" w:rsidR="00DE1147" w:rsidRPr="00DE1147" w:rsidRDefault="00DE1147" w:rsidP="00DE1147">
      <w:pPr>
        <w:widowControl w:val="0"/>
        <w:spacing w:after="0" w:line="360" w:lineRule="auto"/>
        <w:ind w:firstLine="709"/>
        <w:jc w:val="both"/>
        <w:rPr>
          <w:rFonts w:ascii="Arial" w:eastAsia="Times New Roman" w:hAnsi="Arial" w:cs="Arial"/>
          <w:lang w:eastAsia="ar-SA"/>
        </w:rPr>
      </w:pPr>
      <w:r w:rsidRPr="00DE1147">
        <w:rPr>
          <w:rFonts w:ascii="Arial" w:eastAsia="Times New Roman" w:hAnsi="Arial" w:cs="Arial"/>
          <w:lang w:eastAsia="ar-SA"/>
        </w:rPr>
        <w:t>Если ПЕРЕХОДНОЕ НАПРЯЖЕНИЕ ТЕЛЕКОММУНИКАЦИОННОЙ СЕТИ неизвестно для</w:t>
      </w:r>
    </w:p>
    <w:p w14:paraId="2F3F30E5" w14:textId="4500842F" w:rsidR="00DE1147" w:rsidRPr="00DE1147" w:rsidRDefault="00DE1147" w:rsidP="006032C8">
      <w:pPr>
        <w:widowControl w:val="0"/>
        <w:spacing w:after="0" w:line="360" w:lineRule="auto"/>
        <w:jc w:val="both"/>
        <w:rPr>
          <w:rFonts w:ascii="Arial" w:eastAsia="Times New Roman" w:hAnsi="Arial" w:cs="Arial"/>
          <w:lang w:eastAsia="ar-SA"/>
        </w:rPr>
      </w:pPr>
      <w:r w:rsidRPr="00DE1147">
        <w:rPr>
          <w:rFonts w:ascii="Arial" w:eastAsia="Times New Roman" w:hAnsi="Arial" w:cs="Arial"/>
          <w:lang w:eastAsia="ar-SA"/>
        </w:rPr>
        <w:t>рассматриваемой ТЕЛЕКОММУНИКАЦИ</w:t>
      </w:r>
      <w:r w:rsidR="006032C8">
        <w:rPr>
          <w:rFonts w:ascii="Arial" w:eastAsia="Times New Roman" w:hAnsi="Arial" w:cs="Arial"/>
          <w:lang w:eastAsia="ar-SA"/>
        </w:rPr>
        <w:t>ОННОЙ СЕТИ, его с</w:t>
      </w:r>
      <w:r w:rsidRPr="00DE1147">
        <w:rPr>
          <w:rFonts w:ascii="Arial" w:eastAsia="Times New Roman" w:hAnsi="Arial" w:cs="Arial"/>
          <w:lang w:eastAsia="ar-SA"/>
        </w:rPr>
        <w:t xml:space="preserve">ледует </w:t>
      </w:r>
      <w:r w:rsidR="006032C8">
        <w:rPr>
          <w:rFonts w:ascii="Arial" w:eastAsia="Times New Roman" w:hAnsi="Arial" w:cs="Arial"/>
          <w:lang w:eastAsia="ar-SA"/>
        </w:rPr>
        <w:t>считать равным</w:t>
      </w:r>
      <w:r w:rsidRPr="00DE1147">
        <w:rPr>
          <w:rFonts w:ascii="Arial" w:eastAsia="Times New Roman" w:hAnsi="Arial" w:cs="Arial"/>
          <w:lang w:eastAsia="ar-SA"/>
        </w:rPr>
        <w:t>:</w:t>
      </w:r>
    </w:p>
    <w:p w14:paraId="4DCE50EE" w14:textId="77777777" w:rsidR="006032C8" w:rsidRPr="00AC0A3E" w:rsidRDefault="006032C8" w:rsidP="006032C8">
      <w:pPr>
        <w:widowControl w:val="0"/>
        <w:spacing w:after="0" w:line="360" w:lineRule="auto"/>
        <w:ind w:firstLine="709"/>
        <w:jc w:val="both"/>
        <w:rPr>
          <w:rFonts w:ascii="Arial" w:eastAsia="Times New Roman" w:hAnsi="Arial" w:cs="Arial"/>
          <w:lang w:eastAsia="ar-SA"/>
        </w:rPr>
      </w:pPr>
      <w:r w:rsidRPr="00AC0A3E">
        <w:rPr>
          <w:rFonts w:ascii="Arial" w:eastAsia="Times New Roman" w:hAnsi="Arial" w:cs="Arial"/>
          <w:lang w:eastAsia="ar-SA"/>
        </w:rPr>
        <w:t xml:space="preserve">- 1500 В (пиковое значение), если </w:t>
      </w:r>
      <w:r w:rsidRPr="003678C2">
        <w:rPr>
          <w:rFonts w:ascii="Arial" w:eastAsia="Times New Roman" w:hAnsi="Arial" w:cs="Arial"/>
          <w:caps/>
          <w:lang w:eastAsia="ar-SA"/>
        </w:rPr>
        <w:t xml:space="preserve">телекоммуникационная </w:t>
      </w:r>
      <w:r>
        <w:rPr>
          <w:rFonts w:ascii="Arial" w:eastAsia="Times New Roman" w:hAnsi="Arial" w:cs="Arial"/>
          <w:caps/>
          <w:lang w:eastAsia="ar-SA"/>
        </w:rPr>
        <w:t>СЕТЬ</w:t>
      </w:r>
      <w:r w:rsidRPr="00AC0A3E">
        <w:rPr>
          <w:rFonts w:ascii="Arial" w:eastAsia="Times New Roman" w:hAnsi="Arial" w:cs="Arial"/>
          <w:lang w:eastAsia="ar-SA"/>
        </w:rPr>
        <w:t xml:space="preserve"> соединена с </w:t>
      </w:r>
      <w:r>
        <w:rPr>
          <w:rFonts w:ascii="Arial" w:eastAsia="Times New Roman" w:hAnsi="Arial" w:cs="Arial"/>
          <w:lang w:eastAsia="ar-SA"/>
        </w:rPr>
        <w:t xml:space="preserve">ЦЕПЯМИ </w:t>
      </w:r>
      <w:r>
        <w:rPr>
          <w:rFonts w:ascii="Arial" w:eastAsia="Times New Roman" w:hAnsi="Arial" w:cs="Arial"/>
          <w:lang w:val="en-US" w:eastAsia="ar-SA"/>
        </w:rPr>
        <w:t>TNV</w:t>
      </w:r>
      <w:r w:rsidRPr="00AC0A3E">
        <w:rPr>
          <w:rFonts w:ascii="Arial" w:eastAsia="Times New Roman" w:hAnsi="Arial" w:cs="Arial"/>
          <w:lang w:eastAsia="ar-SA"/>
        </w:rPr>
        <w:t xml:space="preserve">-1 или </w:t>
      </w:r>
      <w:r>
        <w:rPr>
          <w:rFonts w:ascii="Arial" w:eastAsia="Times New Roman" w:hAnsi="Arial" w:cs="Arial"/>
          <w:lang w:val="en-US" w:eastAsia="ar-SA"/>
        </w:rPr>
        <w:t>TNV</w:t>
      </w:r>
      <w:r w:rsidRPr="00AC0A3E">
        <w:rPr>
          <w:rFonts w:ascii="Arial" w:eastAsia="Times New Roman" w:hAnsi="Arial" w:cs="Arial"/>
          <w:lang w:eastAsia="ar-SA"/>
        </w:rPr>
        <w:t>-3;</w:t>
      </w:r>
    </w:p>
    <w:p w14:paraId="7F0393B2" w14:textId="77777777" w:rsidR="006032C8" w:rsidRDefault="006032C8" w:rsidP="006032C8">
      <w:pPr>
        <w:widowControl w:val="0"/>
        <w:spacing w:after="0" w:line="360" w:lineRule="auto"/>
        <w:ind w:firstLine="709"/>
        <w:jc w:val="both"/>
      </w:pPr>
      <w:r w:rsidRPr="00AC0A3E">
        <w:rPr>
          <w:rFonts w:ascii="Arial" w:eastAsia="Times New Roman" w:hAnsi="Arial" w:cs="Arial"/>
          <w:lang w:eastAsia="ar-SA"/>
        </w:rPr>
        <w:t xml:space="preserve">- 800 В (пиковое значение), если </w:t>
      </w:r>
      <w:r w:rsidRPr="003678C2">
        <w:rPr>
          <w:rFonts w:ascii="Arial" w:eastAsia="Times New Roman" w:hAnsi="Arial" w:cs="Arial"/>
          <w:caps/>
          <w:lang w:eastAsia="ar-SA"/>
        </w:rPr>
        <w:t xml:space="preserve">телекоммуникационная </w:t>
      </w:r>
      <w:r>
        <w:rPr>
          <w:rFonts w:ascii="Arial" w:eastAsia="Times New Roman" w:hAnsi="Arial" w:cs="Arial"/>
          <w:caps/>
          <w:lang w:eastAsia="ar-SA"/>
        </w:rPr>
        <w:t>СЕТЬ</w:t>
      </w:r>
      <w:r w:rsidRPr="00AC0A3E">
        <w:rPr>
          <w:rFonts w:ascii="Arial" w:eastAsia="Times New Roman" w:hAnsi="Arial" w:cs="Arial"/>
          <w:lang w:eastAsia="ar-SA"/>
        </w:rPr>
        <w:t xml:space="preserve"> соединена с </w:t>
      </w:r>
      <w:r>
        <w:rPr>
          <w:rFonts w:ascii="Arial" w:eastAsia="Times New Roman" w:hAnsi="Arial" w:cs="Arial"/>
          <w:lang w:eastAsia="ar-SA"/>
        </w:rPr>
        <w:t xml:space="preserve">ЦЕПЯМИ </w:t>
      </w:r>
      <w:r>
        <w:rPr>
          <w:rFonts w:ascii="Arial" w:eastAsia="Times New Roman" w:hAnsi="Arial" w:cs="Arial"/>
          <w:lang w:val="en-US" w:eastAsia="ar-SA"/>
        </w:rPr>
        <w:t>TNV</w:t>
      </w:r>
      <w:r w:rsidRPr="00AC0A3E">
        <w:rPr>
          <w:rFonts w:ascii="Arial" w:eastAsia="Times New Roman" w:hAnsi="Arial" w:cs="Arial"/>
          <w:lang w:eastAsia="ar-SA"/>
        </w:rPr>
        <w:t xml:space="preserve">-0 или </w:t>
      </w:r>
      <w:r>
        <w:rPr>
          <w:rFonts w:ascii="Arial" w:eastAsia="Times New Roman" w:hAnsi="Arial" w:cs="Arial"/>
          <w:lang w:val="en-US" w:eastAsia="ar-SA"/>
        </w:rPr>
        <w:t>TNV</w:t>
      </w:r>
      <w:r>
        <w:rPr>
          <w:rFonts w:ascii="Arial" w:eastAsia="Times New Roman" w:hAnsi="Arial" w:cs="Arial"/>
          <w:lang w:eastAsia="ar-SA"/>
        </w:rPr>
        <w:t>-2</w:t>
      </w:r>
      <w:r w:rsidRPr="00AC0A3E">
        <w:rPr>
          <w:rFonts w:ascii="Arial" w:eastAsia="Times New Roman" w:hAnsi="Arial" w:cs="Arial"/>
          <w:lang w:eastAsia="ar-SA"/>
        </w:rPr>
        <w:t>.</w:t>
      </w:r>
      <w:r w:rsidRPr="00DE1147">
        <w:t xml:space="preserve"> </w:t>
      </w:r>
    </w:p>
    <w:p w14:paraId="7566EF7B" w14:textId="4050D630" w:rsidR="003B434E" w:rsidRPr="00C55C4C" w:rsidRDefault="003B434E" w:rsidP="003B434E">
      <w:pPr>
        <w:widowControl w:val="0"/>
        <w:spacing w:after="0" w:line="360" w:lineRule="auto"/>
        <w:ind w:firstLine="709"/>
        <w:jc w:val="both"/>
        <w:rPr>
          <w:rFonts w:ascii="Arial" w:eastAsia="Times New Roman" w:hAnsi="Arial" w:cs="Arial"/>
          <w:b/>
          <w:sz w:val="24"/>
          <w:szCs w:val="24"/>
          <w:lang w:eastAsia="ar-SA"/>
        </w:rPr>
      </w:pPr>
      <w:r w:rsidRPr="00C55C4C">
        <w:rPr>
          <w:rFonts w:ascii="Arial" w:eastAsia="Times New Roman" w:hAnsi="Arial" w:cs="Arial"/>
          <w:b/>
          <w:sz w:val="24"/>
          <w:szCs w:val="24"/>
          <w:lang w:val="en-US" w:eastAsia="ar-SA"/>
        </w:rPr>
        <w:t>J</w:t>
      </w:r>
      <w:r w:rsidRPr="00C55C4C">
        <w:rPr>
          <w:rFonts w:ascii="Arial" w:eastAsia="Times New Roman" w:hAnsi="Arial" w:cs="Arial"/>
          <w:b/>
          <w:sz w:val="24"/>
          <w:szCs w:val="24"/>
          <w:lang w:eastAsia="ar-SA"/>
        </w:rPr>
        <w:t xml:space="preserve">.5 </w:t>
      </w:r>
      <w:r w:rsidRPr="006032C8">
        <w:rPr>
          <w:rFonts w:ascii="Arial" w:eastAsia="Times New Roman" w:hAnsi="Arial" w:cs="Arial"/>
          <w:b/>
          <w:sz w:val="24"/>
          <w:szCs w:val="24"/>
          <w:lang w:eastAsia="ar-SA"/>
        </w:rPr>
        <w:t xml:space="preserve">Определение </w:t>
      </w:r>
      <w:r w:rsidR="006032C8" w:rsidRPr="006032C8">
        <w:rPr>
          <w:rFonts w:ascii="Arial" w:eastAsia="Times New Roman" w:hAnsi="Arial" w:cs="Arial"/>
          <w:b/>
          <w:sz w:val="24"/>
          <w:szCs w:val="24"/>
          <w:lang w:eastAsia="ar-SA"/>
        </w:rPr>
        <w:t>ТРЕБУЕМОГО ВЫДЕРЖИВАЕМОГО НАПРЯЖЕНИЯ</w:t>
      </w:r>
      <w:r w:rsidRPr="006032C8">
        <w:rPr>
          <w:rFonts w:ascii="Arial" w:eastAsia="Times New Roman" w:hAnsi="Arial" w:cs="Arial"/>
          <w:b/>
          <w:sz w:val="24"/>
          <w:szCs w:val="24"/>
          <w:lang w:eastAsia="ar-SA"/>
        </w:rPr>
        <w:t xml:space="preserve"> изоляции</w:t>
      </w:r>
    </w:p>
    <w:p w14:paraId="08FE4ACE" w14:textId="2E2EA068" w:rsidR="003B434E" w:rsidRPr="00AC0A3E" w:rsidRDefault="003B434E" w:rsidP="003B434E">
      <w:pPr>
        <w:widowControl w:val="0"/>
        <w:spacing w:after="0" w:line="360" w:lineRule="auto"/>
        <w:ind w:firstLine="709"/>
        <w:jc w:val="both"/>
        <w:rPr>
          <w:rFonts w:ascii="Arial" w:eastAsia="Times New Roman" w:hAnsi="Arial" w:cs="Arial"/>
          <w:lang w:eastAsia="ar-SA"/>
        </w:rPr>
      </w:pPr>
      <w:r w:rsidRPr="00AC0A3E">
        <w:rPr>
          <w:rFonts w:ascii="Arial" w:eastAsia="Times New Roman" w:hAnsi="Arial" w:cs="Arial"/>
          <w:lang w:val="en-US" w:eastAsia="ar-SA"/>
        </w:rPr>
        <w:t>a</w:t>
      </w:r>
      <w:r w:rsidRPr="00AC0A3E">
        <w:rPr>
          <w:rFonts w:ascii="Arial" w:eastAsia="Times New Roman" w:hAnsi="Arial" w:cs="Arial"/>
          <w:lang w:eastAsia="ar-SA"/>
        </w:rPr>
        <w:t>) С</w:t>
      </w:r>
      <w:r w:rsidR="00E637E8">
        <w:rPr>
          <w:rFonts w:ascii="Arial" w:eastAsia="Times New Roman" w:hAnsi="Arial" w:cs="Arial"/>
          <w:lang w:eastAsia="ar-SA"/>
        </w:rPr>
        <w:t>ЕТЕВЫЕ</w:t>
      </w:r>
      <w:r w:rsidRPr="00AC0A3E">
        <w:rPr>
          <w:rFonts w:ascii="Arial" w:eastAsia="Times New Roman" w:hAnsi="Arial" w:cs="Arial"/>
          <w:lang w:eastAsia="ar-SA"/>
        </w:rPr>
        <w:t xml:space="preserve"> и внутренние переходные процессы:</w:t>
      </w:r>
    </w:p>
    <w:p w14:paraId="1E8883E6" w14:textId="6CB15F6C" w:rsidR="003B434E" w:rsidRPr="00AC0A3E" w:rsidRDefault="003B434E" w:rsidP="003B434E">
      <w:pPr>
        <w:widowControl w:val="0"/>
        <w:spacing w:after="0" w:line="360" w:lineRule="auto"/>
        <w:ind w:firstLine="709"/>
        <w:jc w:val="both"/>
        <w:rPr>
          <w:rFonts w:ascii="Arial" w:eastAsia="Times New Roman" w:hAnsi="Arial" w:cs="Arial"/>
          <w:lang w:eastAsia="ar-SA"/>
        </w:rPr>
      </w:pPr>
      <w:r w:rsidRPr="00AC0A3E">
        <w:rPr>
          <w:rFonts w:ascii="Arial" w:eastAsia="Times New Roman" w:hAnsi="Arial" w:cs="Arial"/>
          <w:lang w:eastAsia="ar-SA"/>
        </w:rPr>
        <w:t xml:space="preserve">- цепь, </w:t>
      </w:r>
      <w:r w:rsidR="00E637E8">
        <w:rPr>
          <w:rFonts w:ascii="Arial" w:eastAsia="Times New Roman" w:hAnsi="Arial" w:cs="Arial"/>
          <w:lang w:eastAsia="ar-SA"/>
        </w:rPr>
        <w:t xml:space="preserve">КОНДУКТИВНО СОЕДИНЕННАЯ С </w:t>
      </w:r>
      <w:r w:rsidR="00900B67">
        <w:rPr>
          <w:rFonts w:ascii="Arial" w:eastAsia="Times New Roman" w:hAnsi="Arial" w:cs="Arial"/>
          <w:caps/>
          <w:lang w:eastAsia="ar-SA"/>
        </w:rPr>
        <w:t>СЕТЬЮ</w:t>
      </w:r>
      <w:r w:rsidRPr="00AC0A3E">
        <w:rPr>
          <w:rFonts w:ascii="Arial" w:eastAsia="Times New Roman" w:hAnsi="Arial" w:cs="Arial"/>
          <w:lang w:eastAsia="ar-SA"/>
        </w:rPr>
        <w:t xml:space="preserve">, </w:t>
      </w:r>
      <w:r w:rsidR="00663FF5">
        <w:rPr>
          <w:rFonts w:ascii="Arial" w:eastAsia="Times New Roman" w:hAnsi="Arial" w:cs="Arial"/>
          <w:lang w:eastAsia="ar-SA"/>
        </w:rPr>
        <w:t>на которую воздействует</w:t>
      </w:r>
      <w:r w:rsidR="00E637E8">
        <w:rPr>
          <w:rFonts w:ascii="Arial" w:eastAsia="Times New Roman" w:hAnsi="Arial" w:cs="Arial"/>
          <w:lang w:eastAsia="ar-SA"/>
        </w:rPr>
        <w:t xml:space="preserve"> </w:t>
      </w:r>
      <w:r w:rsidR="00E637E8">
        <w:rPr>
          <w:rFonts w:ascii="Arial" w:eastAsia="Times New Roman" w:hAnsi="Arial" w:cs="Arial"/>
          <w:lang w:eastAsia="ar-SA"/>
        </w:rPr>
        <w:lastRenderedPageBreak/>
        <w:t>незатухающий</w:t>
      </w:r>
      <w:r w:rsidRPr="00AC0A3E">
        <w:rPr>
          <w:rFonts w:ascii="Arial" w:eastAsia="Times New Roman" w:hAnsi="Arial" w:cs="Arial"/>
          <w:lang w:eastAsia="ar-SA"/>
        </w:rPr>
        <w:t xml:space="preserve"> переходны</w:t>
      </w:r>
      <w:r w:rsidR="00E637E8">
        <w:rPr>
          <w:rFonts w:ascii="Arial" w:eastAsia="Times New Roman" w:hAnsi="Arial" w:cs="Arial"/>
          <w:lang w:eastAsia="ar-SA"/>
        </w:rPr>
        <w:t>й</w:t>
      </w:r>
      <w:r w:rsidRPr="00AC0A3E">
        <w:rPr>
          <w:rFonts w:ascii="Arial" w:eastAsia="Times New Roman" w:hAnsi="Arial" w:cs="Arial"/>
          <w:lang w:eastAsia="ar-SA"/>
        </w:rPr>
        <w:t xml:space="preserve"> процесс от </w:t>
      </w:r>
      <w:r w:rsidR="00900B67">
        <w:rPr>
          <w:rFonts w:ascii="Arial" w:eastAsia="Times New Roman" w:hAnsi="Arial" w:cs="Arial"/>
          <w:caps/>
          <w:lang w:eastAsia="ar-SA"/>
        </w:rPr>
        <w:t>СЕТИ</w:t>
      </w:r>
      <w:r w:rsidRPr="00AC0A3E">
        <w:rPr>
          <w:rFonts w:ascii="Arial" w:eastAsia="Times New Roman" w:hAnsi="Arial" w:cs="Arial"/>
          <w:lang w:eastAsia="ar-SA"/>
        </w:rPr>
        <w:t>.</w:t>
      </w:r>
    </w:p>
    <w:p w14:paraId="7638D7D5" w14:textId="5F3F7227" w:rsidR="003B434E" w:rsidRPr="00AC0A3E" w:rsidRDefault="003B434E" w:rsidP="003B434E">
      <w:pPr>
        <w:widowControl w:val="0"/>
        <w:spacing w:after="0" w:line="360" w:lineRule="auto"/>
        <w:ind w:firstLine="709"/>
        <w:jc w:val="both"/>
        <w:rPr>
          <w:rFonts w:ascii="Arial" w:eastAsia="Times New Roman" w:hAnsi="Arial" w:cs="Arial"/>
          <w:lang w:eastAsia="ar-SA"/>
        </w:rPr>
      </w:pPr>
      <w:r w:rsidRPr="00AC0A3E">
        <w:rPr>
          <w:rFonts w:ascii="Arial" w:eastAsia="Times New Roman" w:hAnsi="Arial" w:cs="Arial"/>
          <w:lang w:eastAsia="ar-SA"/>
        </w:rPr>
        <w:t>Для такой цепи</w:t>
      </w:r>
      <w:r w:rsidR="00E637E8">
        <w:rPr>
          <w:rFonts w:ascii="Arial" w:eastAsia="Times New Roman" w:hAnsi="Arial" w:cs="Arial"/>
          <w:lang w:eastAsia="ar-SA"/>
        </w:rPr>
        <w:t xml:space="preserve"> влияние </w:t>
      </w:r>
      <w:r w:rsidRPr="00AC0A3E">
        <w:rPr>
          <w:rFonts w:ascii="Arial" w:eastAsia="Times New Roman" w:hAnsi="Arial" w:cs="Arial"/>
          <w:lang w:eastAsia="ar-SA"/>
        </w:rPr>
        <w:t>переходны</w:t>
      </w:r>
      <w:r w:rsidR="00E637E8">
        <w:rPr>
          <w:rFonts w:ascii="Arial" w:eastAsia="Times New Roman" w:hAnsi="Arial" w:cs="Arial"/>
          <w:lang w:eastAsia="ar-SA"/>
        </w:rPr>
        <w:t>х</w:t>
      </w:r>
      <w:r w:rsidRPr="00AC0A3E">
        <w:rPr>
          <w:rFonts w:ascii="Arial" w:eastAsia="Times New Roman" w:hAnsi="Arial" w:cs="Arial"/>
          <w:lang w:eastAsia="ar-SA"/>
        </w:rPr>
        <w:t xml:space="preserve"> процесс</w:t>
      </w:r>
      <w:r w:rsidR="00E637E8">
        <w:rPr>
          <w:rFonts w:ascii="Arial" w:eastAsia="Times New Roman" w:hAnsi="Arial" w:cs="Arial"/>
          <w:lang w:eastAsia="ar-SA"/>
        </w:rPr>
        <w:t>ов,</w:t>
      </w:r>
      <w:r w:rsidRPr="00AC0A3E">
        <w:rPr>
          <w:rFonts w:ascii="Arial" w:eastAsia="Times New Roman" w:hAnsi="Arial" w:cs="Arial"/>
          <w:lang w:eastAsia="ar-SA"/>
        </w:rPr>
        <w:t xml:space="preserve"> </w:t>
      </w:r>
      <w:r w:rsidR="00E637E8">
        <w:rPr>
          <w:rFonts w:ascii="Arial" w:eastAsia="Times New Roman" w:hAnsi="Arial" w:cs="Arial"/>
          <w:lang w:eastAsia="ar-SA"/>
        </w:rPr>
        <w:t xml:space="preserve">исходящих </w:t>
      </w:r>
      <w:r w:rsidRPr="00AC0A3E">
        <w:rPr>
          <w:rFonts w:ascii="Arial" w:eastAsia="Times New Roman" w:hAnsi="Arial" w:cs="Arial"/>
          <w:lang w:eastAsia="ar-SA"/>
        </w:rPr>
        <w:t xml:space="preserve">от </w:t>
      </w:r>
      <w:r w:rsidR="00900B67">
        <w:rPr>
          <w:rFonts w:ascii="Arial" w:eastAsia="Times New Roman" w:hAnsi="Arial" w:cs="Arial"/>
          <w:caps/>
          <w:lang w:eastAsia="ar-SA"/>
        </w:rPr>
        <w:t>ТЕЛЕКОММНИКАЦИОННОЙ СЕТИ</w:t>
      </w:r>
      <w:r w:rsidRPr="00AC0A3E">
        <w:rPr>
          <w:rFonts w:ascii="Arial" w:eastAsia="Times New Roman" w:hAnsi="Arial" w:cs="Arial"/>
          <w:lang w:eastAsia="ar-SA"/>
        </w:rPr>
        <w:t xml:space="preserve"> </w:t>
      </w:r>
      <w:r w:rsidR="00E637E8">
        <w:rPr>
          <w:rFonts w:ascii="Arial" w:eastAsia="Times New Roman" w:hAnsi="Arial" w:cs="Arial"/>
          <w:lang w:eastAsia="ar-SA"/>
        </w:rPr>
        <w:t>не принимают во внимание</w:t>
      </w:r>
      <w:r w:rsidRPr="00AC0A3E">
        <w:rPr>
          <w:rFonts w:ascii="Arial" w:eastAsia="Times New Roman" w:hAnsi="Arial" w:cs="Arial"/>
          <w:lang w:eastAsia="ar-SA"/>
        </w:rPr>
        <w:t xml:space="preserve"> и </w:t>
      </w:r>
      <w:r w:rsidR="00E637E8">
        <w:rPr>
          <w:rFonts w:ascii="Arial" w:eastAsia="Times New Roman" w:hAnsi="Arial" w:cs="Arial"/>
          <w:lang w:eastAsia="ar-SA"/>
        </w:rPr>
        <w:t xml:space="preserve">следует </w:t>
      </w:r>
      <w:r w:rsidRPr="00AC0A3E">
        <w:rPr>
          <w:rFonts w:ascii="Arial" w:eastAsia="Times New Roman" w:hAnsi="Arial" w:cs="Arial"/>
          <w:lang w:eastAsia="ar-SA"/>
        </w:rPr>
        <w:t>применя</w:t>
      </w:r>
      <w:r w:rsidR="00E637E8">
        <w:rPr>
          <w:rFonts w:ascii="Arial" w:eastAsia="Times New Roman" w:hAnsi="Arial" w:cs="Arial"/>
          <w:lang w:eastAsia="ar-SA"/>
        </w:rPr>
        <w:t>ть</w:t>
      </w:r>
      <w:r w:rsidRPr="00AC0A3E">
        <w:rPr>
          <w:rFonts w:ascii="Arial" w:eastAsia="Times New Roman" w:hAnsi="Arial" w:cs="Arial"/>
          <w:lang w:eastAsia="ar-SA"/>
        </w:rPr>
        <w:t xml:space="preserve"> следующие правила.</w:t>
      </w:r>
    </w:p>
    <w:p w14:paraId="7DBCF8F1" w14:textId="71566585" w:rsidR="003B434E" w:rsidRPr="00AC0A3E" w:rsidRDefault="003B434E" w:rsidP="003B434E">
      <w:pPr>
        <w:widowControl w:val="0"/>
        <w:spacing w:after="0" w:line="360" w:lineRule="auto"/>
        <w:ind w:firstLine="709"/>
        <w:jc w:val="both"/>
        <w:rPr>
          <w:rFonts w:ascii="Arial" w:eastAsia="Times New Roman" w:hAnsi="Arial" w:cs="Arial"/>
          <w:lang w:eastAsia="ar-SA"/>
        </w:rPr>
      </w:pPr>
      <w:r w:rsidRPr="00AC0A3E">
        <w:rPr>
          <w:rFonts w:ascii="Arial" w:eastAsia="Times New Roman" w:hAnsi="Arial" w:cs="Arial"/>
          <w:lang w:eastAsia="ar-SA"/>
        </w:rPr>
        <w:t>Правило 1</w:t>
      </w:r>
      <w:r w:rsidR="00E637E8">
        <w:rPr>
          <w:rFonts w:ascii="Arial" w:eastAsia="Times New Roman" w:hAnsi="Arial" w:cs="Arial"/>
          <w:lang w:eastAsia="ar-SA"/>
        </w:rPr>
        <w:t>:</w:t>
      </w:r>
    </w:p>
    <w:p w14:paraId="55A72B69" w14:textId="2CA3DAC3" w:rsidR="003B434E" w:rsidRPr="00AC0A3E" w:rsidRDefault="003B434E" w:rsidP="003B434E">
      <w:pPr>
        <w:widowControl w:val="0"/>
        <w:spacing w:after="0" w:line="360" w:lineRule="auto"/>
        <w:ind w:firstLine="709"/>
        <w:jc w:val="both"/>
        <w:rPr>
          <w:rFonts w:ascii="Arial" w:eastAsia="Times New Roman" w:hAnsi="Arial" w:cs="Arial"/>
          <w:lang w:eastAsia="ar-SA"/>
        </w:rPr>
      </w:pPr>
      <w:r w:rsidRPr="00AC0A3E">
        <w:rPr>
          <w:rFonts w:ascii="Arial" w:eastAsia="Times New Roman" w:hAnsi="Arial" w:cs="Arial"/>
          <w:lang w:eastAsia="ar-SA"/>
        </w:rPr>
        <w:t xml:space="preserve">Если пиковое </w:t>
      </w:r>
      <w:r w:rsidR="00E45ECE">
        <w:rPr>
          <w:rFonts w:ascii="Arial" w:eastAsia="Times New Roman" w:hAnsi="Arial" w:cs="Arial"/>
          <w:lang w:eastAsia="ar-SA"/>
        </w:rPr>
        <w:t>РАБОЧЕЕ НАПРЯЖЕНИЕ</w:t>
      </w:r>
      <w:r w:rsidRPr="00AC0A3E">
        <w:rPr>
          <w:rFonts w:ascii="Arial" w:eastAsia="Times New Roman" w:hAnsi="Arial" w:cs="Arial"/>
          <w:lang w:eastAsia="ar-SA"/>
        </w:rPr>
        <w:t xml:space="preserve"> </w:t>
      </w:r>
      <w:r w:rsidRPr="00AC0A3E">
        <w:rPr>
          <w:rFonts w:ascii="Arial" w:eastAsia="Times New Roman" w:hAnsi="Arial" w:cs="Arial"/>
          <w:i/>
          <w:lang w:val="en-US" w:eastAsia="ar-SA"/>
        </w:rPr>
        <w:t>U</w:t>
      </w:r>
      <w:r w:rsidR="00647338">
        <w:rPr>
          <w:rFonts w:ascii="Arial" w:eastAsia="Times New Roman" w:hAnsi="Arial" w:cs="Arial"/>
          <w:vertAlign w:val="subscript"/>
          <w:lang w:eastAsia="ar-SA"/>
        </w:rPr>
        <w:t xml:space="preserve">пр </w:t>
      </w:r>
      <w:r w:rsidRPr="00AC0A3E">
        <w:rPr>
          <w:rFonts w:ascii="Arial" w:eastAsia="Times New Roman" w:hAnsi="Arial" w:cs="Arial"/>
          <w:lang w:eastAsia="ar-SA"/>
        </w:rPr>
        <w:t>меньше</w:t>
      </w:r>
      <w:r w:rsidR="00E637E8">
        <w:rPr>
          <w:rFonts w:ascii="Arial" w:eastAsia="Times New Roman" w:hAnsi="Arial" w:cs="Arial"/>
          <w:lang w:eastAsia="ar-SA"/>
        </w:rPr>
        <w:t xml:space="preserve"> </w:t>
      </w:r>
      <w:r w:rsidRPr="00AC0A3E">
        <w:rPr>
          <w:rFonts w:ascii="Arial" w:eastAsia="Times New Roman" w:hAnsi="Arial" w:cs="Arial"/>
          <w:lang w:eastAsia="ar-SA"/>
        </w:rPr>
        <w:t>пиково</w:t>
      </w:r>
      <w:r w:rsidR="00E637E8">
        <w:rPr>
          <w:rFonts w:ascii="Arial" w:eastAsia="Times New Roman" w:hAnsi="Arial" w:cs="Arial"/>
          <w:lang w:eastAsia="ar-SA"/>
        </w:rPr>
        <w:t>го</w:t>
      </w:r>
      <w:r w:rsidRPr="00AC0A3E">
        <w:rPr>
          <w:rFonts w:ascii="Arial" w:eastAsia="Times New Roman" w:hAnsi="Arial" w:cs="Arial"/>
          <w:lang w:eastAsia="ar-SA"/>
        </w:rPr>
        <w:t xml:space="preserve"> </w:t>
      </w:r>
      <w:r w:rsidR="00E637E8">
        <w:rPr>
          <w:rFonts w:ascii="Arial" w:eastAsia="Times New Roman" w:hAnsi="Arial" w:cs="Arial"/>
          <w:lang w:eastAsia="ar-SA"/>
        </w:rPr>
        <w:t>номинального напряжения питания</w:t>
      </w:r>
      <w:r w:rsidRPr="00AC0A3E">
        <w:rPr>
          <w:rFonts w:ascii="Arial" w:eastAsia="Times New Roman" w:hAnsi="Arial" w:cs="Arial"/>
          <w:lang w:eastAsia="ar-SA"/>
        </w:rPr>
        <w:t xml:space="preserve"> </w:t>
      </w:r>
      <w:r w:rsidR="00900B67">
        <w:rPr>
          <w:rFonts w:ascii="Arial" w:eastAsia="Times New Roman" w:hAnsi="Arial" w:cs="Arial"/>
          <w:caps/>
          <w:lang w:eastAsia="ar-SA"/>
        </w:rPr>
        <w:t>СЕТИ</w:t>
      </w:r>
      <w:r w:rsidRPr="00AC0A3E">
        <w:rPr>
          <w:rFonts w:ascii="Arial" w:eastAsia="Times New Roman" w:hAnsi="Arial" w:cs="Arial"/>
          <w:lang w:eastAsia="ar-SA"/>
        </w:rPr>
        <w:t xml:space="preserve"> переменного тока,</w:t>
      </w:r>
      <w:r w:rsidR="00E637E8">
        <w:rPr>
          <w:rFonts w:ascii="Arial" w:eastAsia="Times New Roman" w:hAnsi="Arial" w:cs="Arial"/>
          <w:lang w:eastAsia="ar-SA"/>
        </w:rPr>
        <w:t xml:space="preserve"> </w:t>
      </w:r>
      <w:r w:rsidR="00E637E8" w:rsidRPr="00057210">
        <w:rPr>
          <w:rFonts w:ascii="Arial" w:eastAsia="Times New Roman" w:hAnsi="Arial" w:cs="Arial"/>
          <w:lang w:eastAsia="ar-SA"/>
        </w:rPr>
        <w:t>ТРЕБУЕМОЕ ВЫДЕРЖИВАЕМОЕ НАПРЯЖЕНИЕ</w:t>
      </w:r>
      <w:r w:rsidRPr="00AC0A3E">
        <w:rPr>
          <w:rFonts w:ascii="Arial" w:eastAsia="Times New Roman" w:hAnsi="Arial" w:cs="Arial"/>
          <w:lang w:eastAsia="ar-SA"/>
        </w:rPr>
        <w:t xml:space="preserve"> – </w:t>
      </w:r>
      <w:r w:rsidR="00E637E8">
        <w:rPr>
          <w:rFonts w:ascii="Arial" w:eastAsia="Times New Roman" w:hAnsi="Arial" w:cs="Arial"/>
          <w:lang w:eastAsia="ar-SA"/>
        </w:rPr>
        <w:t xml:space="preserve">переходное </w:t>
      </w:r>
      <w:r w:rsidRPr="00AC0A3E">
        <w:rPr>
          <w:rFonts w:ascii="Arial" w:eastAsia="Times New Roman" w:hAnsi="Arial" w:cs="Arial"/>
          <w:lang w:eastAsia="ar-SA"/>
        </w:rPr>
        <w:t xml:space="preserve">напряжение </w:t>
      </w:r>
      <w:r w:rsidR="00900B67">
        <w:rPr>
          <w:rFonts w:ascii="Arial" w:eastAsia="Times New Roman" w:hAnsi="Arial" w:cs="Arial"/>
          <w:lang w:eastAsia="ar-SA"/>
        </w:rPr>
        <w:t>СЕТИ</w:t>
      </w:r>
      <w:r w:rsidRPr="00AC0A3E">
        <w:rPr>
          <w:rFonts w:ascii="Arial" w:eastAsia="Times New Roman" w:hAnsi="Arial" w:cs="Arial"/>
          <w:lang w:eastAsia="ar-SA"/>
        </w:rPr>
        <w:t xml:space="preserve">, определенное в </w:t>
      </w:r>
      <w:r w:rsidRPr="00AC0A3E">
        <w:rPr>
          <w:rFonts w:ascii="Arial" w:eastAsia="Times New Roman" w:hAnsi="Arial" w:cs="Arial"/>
          <w:lang w:val="en-US" w:eastAsia="ar-SA"/>
        </w:rPr>
        <w:t>J</w:t>
      </w:r>
      <w:r w:rsidRPr="00AC0A3E">
        <w:rPr>
          <w:rFonts w:ascii="Arial" w:eastAsia="Times New Roman" w:hAnsi="Arial" w:cs="Arial"/>
          <w:lang w:eastAsia="ar-SA"/>
        </w:rPr>
        <w:t>.3</w:t>
      </w:r>
    </w:p>
    <w:p w14:paraId="093950B6" w14:textId="6D41FC03" w:rsidR="003B434E" w:rsidRPr="00AC0A3E" w:rsidRDefault="00E637E8" w:rsidP="003678C2">
      <w:pPr>
        <w:widowControl w:val="0"/>
        <w:spacing w:after="0" w:line="360" w:lineRule="auto"/>
        <w:ind w:firstLine="709"/>
        <w:jc w:val="center"/>
        <w:rPr>
          <w:rFonts w:ascii="Arial" w:eastAsia="Times New Roman" w:hAnsi="Arial" w:cs="Arial"/>
          <w:lang w:eastAsia="ar-SA"/>
        </w:rPr>
      </w:pPr>
      <w:r w:rsidRPr="00AC0A3E">
        <w:rPr>
          <w:rFonts w:ascii="Arial" w:eastAsia="Times New Roman" w:hAnsi="Arial" w:cs="Arial"/>
          <w:i/>
          <w:lang w:eastAsia="ar-SA"/>
        </w:rPr>
        <w:t>U</w:t>
      </w:r>
      <w:r w:rsidRPr="00AC0A3E">
        <w:rPr>
          <w:rFonts w:ascii="Arial" w:eastAsia="Times New Roman" w:hAnsi="Arial" w:cs="Arial"/>
          <w:lang w:eastAsia="ar-SA"/>
        </w:rPr>
        <w:t xml:space="preserve"> </w:t>
      </w:r>
      <w:r w:rsidRPr="0021177F">
        <w:rPr>
          <w:rFonts w:ascii="Arial" w:eastAsia="Times New Roman" w:hAnsi="Arial" w:cs="Arial"/>
          <w:caps/>
          <w:vertAlign w:val="subscript"/>
          <w:lang w:eastAsia="ar-SA"/>
        </w:rPr>
        <w:t>требуемое выдерживаемое</w:t>
      </w:r>
      <w:r w:rsidR="003B434E" w:rsidRPr="00AC0A3E">
        <w:rPr>
          <w:rFonts w:ascii="Arial" w:eastAsia="Times New Roman" w:hAnsi="Arial" w:cs="Arial"/>
          <w:lang w:eastAsia="ar-SA"/>
        </w:rPr>
        <w:t xml:space="preserve"> = </w:t>
      </w:r>
      <w:r w:rsidR="003B434E" w:rsidRPr="00AC0A3E">
        <w:rPr>
          <w:rFonts w:ascii="Arial" w:eastAsia="Times New Roman" w:hAnsi="Arial" w:cs="Arial"/>
          <w:i/>
          <w:lang w:eastAsia="ar-SA"/>
        </w:rPr>
        <w:t>U</w:t>
      </w:r>
      <w:r w:rsidR="0021177F">
        <w:rPr>
          <w:rFonts w:ascii="Arial" w:eastAsia="Times New Roman" w:hAnsi="Arial" w:cs="Arial"/>
          <w:vertAlign w:val="subscript"/>
          <w:lang w:eastAsia="ar-SA"/>
        </w:rPr>
        <w:t xml:space="preserve"> СЕТЕВОЕ </w:t>
      </w:r>
      <w:r w:rsidR="0021177F" w:rsidRPr="0021177F">
        <w:rPr>
          <w:rFonts w:ascii="Arial" w:eastAsia="Times New Roman" w:hAnsi="Arial" w:cs="Arial"/>
          <w:caps/>
          <w:vertAlign w:val="subscript"/>
          <w:lang w:eastAsia="ar-SA"/>
        </w:rPr>
        <w:t>переходное</w:t>
      </w:r>
      <w:r w:rsidR="003B434E" w:rsidRPr="00AC0A3E">
        <w:rPr>
          <w:rFonts w:ascii="Arial" w:eastAsia="Times New Roman" w:hAnsi="Arial" w:cs="Arial"/>
          <w:vertAlign w:val="subscript"/>
          <w:lang w:eastAsia="ar-SA"/>
        </w:rPr>
        <w:t>.</w:t>
      </w:r>
    </w:p>
    <w:p w14:paraId="76DA095D" w14:textId="3CADA85D" w:rsidR="003B434E" w:rsidRPr="00AC0A3E" w:rsidRDefault="003B434E" w:rsidP="003B434E">
      <w:pPr>
        <w:widowControl w:val="0"/>
        <w:spacing w:after="0" w:line="360" w:lineRule="auto"/>
        <w:ind w:firstLine="709"/>
        <w:jc w:val="both"/>
        <w:rPr>
          <w:rFonts w:ascii="Arial" w:eastAsia="Times New Roman" w:hAnsi="Arial" w:cs="Arial"/>
          <w:lang w:eastAsia="ar-SA"/>
        </w:rPr>
      </w:pPr>
      <w:r w:rsidRPr="00AC0A3E">
        <w:rPr>
          <w:rFonts w:ascii="Arial" w:eastAsia="Times New Roman" w:hAnsi="Arial" w:cs="Arial"/>
          <w:lang w:eastAsia="ar-SA"/>
        </w:rPr>
        <w:t>Правило 2</w:t>
      </w:r>
      <w:r w:rsidR="0021177F">
        <w:rPr>
          <w:rFonts w:ascii="Arial" w:eastAsia="Times New Roman" w:hAnsi="Arial" w:cs="Arial"/>
          <w:lang w:eastAsia="ar-SA"/>
        </w:rPr>
        <w:t>:</w:t>
      </w:r>
    </w:p>
    <w:p w14:paraId="25A63E48" w14:textId="2305F152" w:rsidR="003B434E" w:rsidRPr="00AC0A3E" w:rsidRDefault="003B434E" w:rsidP="003B434E">
      <w:pPr>
        <w:widowControl w:val="0"/>
        <w:spacing w:after="0" w:line="360" w:lineRule="auto"/>
        <w:ind w:firstLine="709"/>
        <w:jc w:val="both"/>
        <w:rPr>
          <w:rFonts w:ascii="Arial" w:eastAsia="Times New Roman" w:hAnsi="Arial" w:cs="Arial"/>
          <w:lang w:eastAsia="ar-SA"/>
        </w:rPr>
      </w:pPr>
      <w:r w:rsidRPr="00AC0A3E">
        <w:rPr>
          <w:rFonts w:ascii="Arial" w:eastAsia="Times New Roman" w:hAnsi="Arial" w:cs="Arial"/>
          <w:lang w:eastAsia="ar-SA"/>
        </w:rPr>
        <w:t xml:space="preserve">Если пиковое </w:t>
      </w:r>
      <w:r w:rsidR="00E45ECE">
        <w:rPr>
          <w:rFonts w:ascii="Arial" w:eastAsia="Times New Roman" w:hAnsi="Arial" w:cs="Arial"/>
          <w:lang w:eastAsia="ar-SA"/>
        </w:rPr>
        <w:t>РАБОЧЕЕ НАПРЯЖЕНИЕ</w:t>
      </w:r>
      <w:r w:rsidRPr="00AC0A3E">
        <w:rPr>
          <w:rFonts w:ascii="Arial" w:eastAsia="Times New Roman" w:hAnsi="Arial" w:cs="Arial"/>
          <w:lang w:eastAsia="ar-SA"/>
        </w:rPr>
        <w:t xml:space="preserve"> </w:t>
      </w:r>
      <w:r w:rsidRPr="00AC0A3E">
        <w:rPr>
          <w:rFonts w:ascii="Arial" w:eastAsia="Times New Roman" w:hAnsi="Arial" w:cs="Arial"/>
          <w:i/>
          <w:lang w:val="en-US" w:eastAsia="ar-SA"/>
        </w:rPr>
        <w:t>U</w:t>
      </w:r>
      <w:r w:rsidRPr="00AC0A3E">
        <w:rPr>
          <w:rFonts w:ascii="Arial" w:eastAsia="Times New Roman" w:hAnsi="Arial" w:cs="Arial"/>
          <w:vertAlign w:val="subscript"/>
          <w:lang w:eastAsia="ar-SA"/>
        </w:rPr>
        <w:t>пик.р</w:t>
      </w:r>
      <w:r w:rsidRPr="00AC0A3E">
        <w:rPr>
          <w:rFonts w:ascii="Arial" w:eastAsia="Times New Roman" w:hAnsi="Arial" w:cs="Arial"/>
          <w:lang w:eastAsia="ar-SA"/>
        </w:rPr>
        <w:t xml:space="preserve"> больше</w:t>
      </w:r>
      <w:r w:rsidR="0021177F">
        <w:rPr>
          <w:rFonts w:ascii="Arial" w:eastAsia="Times New Roman" w:hAnsi="Arial" w:cs="Arial"/>
          <w:lang w:eastAsia="ar-SA"/>
        </w:rPr>
        <w:t xml:space="preserve"> </w:t>
      </w:r>
      <w:r w:rsidRPr="00AC0A3E">
        <w:rPr>
          <w:rFonts w:ascii="Arial" w:eastAsia="Times New Roman" w:hAnsi="Arial" w:cs="Arial"/>
          <w:lang w:eastAsia="ar-SA"/>
        </w:rPr>
        <w:t>пиково</w:t>
      </w:r>
      <w:r w:rsidR="0021177F">
        <w:rPr>
          <w:rFonts w:ascii="Arial" w:eastAsia="Times New Roman" w:hAnsi="Arial" w:cs="Arial"/>
          <w:lang w:eastAsia="ar-SA"/>
        </w:rPr>
        <w:t xml:space="preserve">го номинального напряжения питания </w:t>
      </w:r>
      <w:r w:rsidR="00900B67">
        <w:rPr>
          <w:rFonts w:ascii="Arial" w:eastAsia="Times New Roman" w:hAnsi="Arial" w:cs="Arial"/>
          <w:caps/>
          <w:lang w:eastAsia="ar-SA"/>
        </w:rPr>
        <w:t>СЕТИ</w:t>
      </w:r>
      <w:r w:rsidRPr="00AC0A3E">
        <w:rPr>
          <w:rFonts w:ascii="Arial" w:eastAsia="Times New Roman" w:hAnsi="Arial" w:cs="Arial"/>
          <w:lang w:eastAsia="ar-SA"/>
        </w:rPr>
        <w:t xml:space="preserve"> переменного тока</w:t>
      </w:r>
      <w:r w:rsidR="0021177F">
        <w:rPr>
          <w:rFonts w:ascii="Arial" w:eastAsia="Times New Roman" w:hAnsi="Arial" w:cs="Arial"/>
          <w:lang w:eastAsia="ar-SA"/>
        </w:rPr>
        <w:t>,</w:t>
      </w:r>
      <w:r w:rsidR="0021177F" w:rsidRPr="0021177F">
        <w:rPr>
          <w:rFonts w:ascii="Arial" w:eastAsia="Times New Roman" w:hAnsi="Arial" w:cs="Arial"/>
          <w:lang w:eastAsia="ar-SA"/>
        </w:rPr>
        <w:t xml:space="preserve"> </w:t>
      </w:r>
      <w:r w:rsidR="0021177F" w:rsidRPr="00057210">
        <w:rPr>
          <w:rFonts w:ascii="Arial" w:eastAsia="Times New Roman" w:hAnsi="Arial" w:cs="Arial"/>
          <w:lang w:eastAsia="ar-SA"/>
        </w:rPr>
        <w:t>ТРЕБУЕМОЕ ВЫДЕРЖИВАЕМОЕ НАПРЯЖЕНИЕ</w:t>
      </w:r>
      <w:r w:rsidR="0021177F">
        <w:rPr>
          <w:rFonts w:ascii="Arial" w:eastAsia="Times New Roman" w:hAnsi="Arial" w:cs="Arial"/>
          <w:lang w:eastAsia="ar-SA"/>
        </w:rPr>
        <w:t xml:space="preserve"> </w:t>
      </w:r>
      <w:r w:rsidRPr="00AC0A3E">
        <w:rPr>
          <w:rFonts w:ascii="Arial" w:eastAsia="Times New Roman" w:hAnsi="Arial" w:cs="Arial"/>
          <w:lang w:eastAsia="ar-SA"/>
        </w:rPr>
        <w:t xml:space="preserve">– </w:t>
      </w:r>
      <w:r w:rsidR="0021177F">
        <w:rPr>
          <w:rFonts w:ascii="Arial" w:eastAsia="Times New Roman" w:hAnsi="Arial" w:cs="Arial"/>
          <w:lang w:eastAsia="ar-SA"/>
        </w:rPr>
        <w:t xml:space="preserve">переходное </w:t>
      </w:r>
      <w:r w:rsidRPr="00AC0A3E">
        <w:rPr>
          <w:rFonts w:ascii="Arial" w:eastAsia="Times New Roman" w:hAnsi="Arial" w:cs="Arial"/>
          <w:lang w:eastAsia="ar-SA"/>
        </w:rPr>
        <w:t xml:space="preserve">напряжение </w:t>
      </w:r>
      <w:r w:rsidR="00900B67">
        <w:rPr>
          <w:rFonts w:ascii="Arial" w:eastAsia="Times New Roman" w:hAnsi="Arial" w:cs="Arial"/>
          <w:caps/>
          <w:lang w:eastAsia="ar-SA"/>
        </w:rPr>
        <w:t>СЕТИ</w:t>
      </w:r>
      <w:r w:rsidRPr="00AC0A3E">
        <w:rPr>
          <w:rFonts w:ascii="Arial" w:eastAsia="Times New Roman" w:hAnsi="Arial" w:cs="Arial"/>
          <w:lang w:eastAsia="ar-SA"/>
        </w:rPr>
        <w:t xml:space="preserve">, определенное в </w:t>
      </w:r>
      <w:r w:rsidRPr="00AC0A3E">
        <w:rPr>
          <w:rFonts w:ascii="Arial" w:eastAsia="Times New Roman" w:hAnsi="Arial" w:cs="Arial"/>
          <w:lang w:val="en-US" w:eastAsia="ar-SA"/>
        </w:rPr>
        <w:t>J</w:t>
      </w:r>
      <w:r w:rsidRPr="00AC0A3E">
        <w:rPr>
          <w:rFonts w:ascii="Arial" w:eastAsia="Times New Roman" w:hAnsi="Arial" w:cs="Arial"/>
          <w:lang w:eastAsia="ar-SA"/>
        </w:rPr>
        <w:t xml:space="preserve">.3, </w:t>
      </w:r>
      <w:r w:rsidR="0021177F">
        <w:rPr>
          <w:rFonts w:ascii="Arial" w:eastAsia="Times New Roman" w:hAnsi="Arial" w:cs="Arial"/>
          <w:lang w:eastAsia="ar-SA"/>
        </w:rPr>
        <w:t xml:space="preserve">увеличенное на </w:t>
      </w:r>
      <w:r w:rsidRPr="00AC0A3E">
        <w:rPr>
          <w:rFonts w:ascii="Arial" w:eastAsia="Times New Roman" w:hAnsi="Arial" w:cs="Arial"/>
          <w:lang w:eastAsia="ar-SA"/>
        </w:rPr>
        <w:t>разн</w:t>
      </w:r>
      <w:r w:rsidR="0021177F">
        <w:rPr>
          <w:rFonts w:ascii="Arial" w:eastAsia="Times New Roman" w:hAnsi="Arial" w:cs="Arial"/>
          <w:lang w:eastAsia="ar-SA"/>
        </w:rPr>
        <w:t>ость</w:t>
      </w:r>
      <w:r w:rsidRPr="00AC0A3E">
        <w:rPr>
          <w:rFonts w:ascii="Arial" w:eastAsia="Times New Roman" w:hAnsi="Arial" w:cs="Arial"/>
          <w:lang w:eastAsia="ar-SA"/>
        </w:rPr>
        <w:t xml:space="preserve"> значени</w:t>
      </w:r>
      <w:r w:rsidR="0021177F">
        <w:rPr>
          <w:rFonts w:ascii="Arial" w:eastAsia="Times New Roman" w:hAnsi="Arial" w:cs="Arial"/>
          <w:lang w:eastAsia="ar-SA"/>
        </w:rPr>
        <w:t>й</w:t>
      </w:r>
      <w:r w:rsidRPr="00AC0A3E">
        <w:rPr>
          <w:rFonts w:ascii="Arial" w:eastAsia="Times New Roman" w:hAnsi="Arial" w:cs="Arial"/>
          <w:lang w:eastAsia="ar-SA"/>
        </w:rPr>
        <w:t xml:space="preserve"> пикового </w:t>
      </w:r>
      <w:r w:rsidR="00E45ECE">
        <w:rPr>
          <w:rFonts w:ascii="Arial" w:eastAsia="Times New Roman" w:hAnsi="Arial" w:cs="Arial"/>
          <w:lang w:eastAsia="ar-SA"/>
        </w:rPr>
        <w:t>РАБОЧЕГО НАПРЯЖЕНИЯ</w:t>
      </w:r>
      <w:r w:rsidRPr="00AC0A3E">
        <w:rPr>
          <w:rFonts w:ascii="Arial" w:eastAsia="Times New Roman" w:hAnsi="Arial" w:cs="Arial"/>
          <w:lang w:eastAsia="ar-SA"/>
        </w:rPr>
        <w:t xml:space="preserve"> и пиков</w:t>
      </w:r>
      <w:r w:rsidR="0021177F">
        <w:rPr>
          <w:rFonts w:ascii="Arial" w:eastAsia="Times New Roman" w:hAnsi="Arial" w:cs="Arial"/>
          <w:lang w:eastAsia="ar-SA"/>
        </w:rPr>
        <w:t xml:space="preserve">ого </w:t>
      </w:r>
      <w:r w:rsidRPr="00AC0A3E">
        <w:rPr>
          <w:rFonts w:ascii="Arial" w:eastAsia="Times New Roman" w:hAnsi="Arial" w:cs="Arial"/>
          <w:lang w:eastAsia="ar-SA"/>
        </w:rPr>
        <w:t xml:space="preserve">номинального напряжения питания </w:t>
      </w:r>
      <w:r w:rsidR="00900B67">
        <w:rPr>
          <w:rFonts w:ascii="Arial" w:eastAsia="Times New Roman" w:hAnsi="Arial" w:cs="Arial"/>
          <w:caps/>
          <w:lang w:eastAsia="ar-SA"/>
        </w:rPr>
        <w:t>СЕТИ</w:t>
      </w:r>
      <w:r w:rsidRPr="00AC0A3E">
        <w:rPr>
          <w:rFonts w:ascii="Arial" w:eastAsia="Times New Roman" w:hAnsi="Arial" w:cs="Arial"/>
          <w:lang w:eastAsia="ar-SA"/>
        </w:rPr>
        <w:t xml:space="preserve"> переменного тока из таблицы </w:t>
      </w:r>
      <w:r w:rsidRPr="00AC0A3E">
        <w:rPr>
          <w:rFonts w:ascii="Arial" w:eastAsia="Times New Roman" w:hAnsi="Arial" w:cs="Arial"/>
          <w:lang w:val="en-US" w:eastAsia="ar-SA"/>
        </w:rPr>
        <w:t>J</w:t>
      </w:r>
      <w:r w:rsidRPr="00AC0A3E">
        <w:rPr>
          <w:rFonts w:ascii="Arial" w:eastAsia="Times New Roman" w:hAnsi="Arial" w:cs="Arial"/>
          <w:lang w:eastAsia="ar-SA"/>
        </w:rPr>
        <w:t>.1.</w:t>
      </w:r>
    </w:p>
    <w:p w14:paraId="75B00F9E" w14:textId="2191B9F0" w:rsidR="003B434E" w:rsidRDefault="0021177F" w:rsidP="003678C2">
      <w:pPr>
        <w:widowControl w:val="0"/>
        <w:spacing w:after="0" w:line="360" w:lineRule="auto"/>
        <w:ind w:firstLine="709"/>
        <w:jc w:val="center"/>
        <w:rPr>
          <w:rFonts w:ascii="Arial" w:eastAsia="Times New Roman" w:hAnsi="Arial" w:cs="Arial"/>
          <w:lang w:eastAsia="ar-SA"/>
        </w:rPr>
      </w:pPr>
      <w:r w:rsidRPr="00AC0A3E">
        <w:rPr>
          <w:rFonts w:ascii="Arial" w:eastAsia="Times New Roman" w:hAnsi="Arial" w:cs="Arial"/>
          <w:i/>
          <w:lang w:eastAsia="ar-SA"/>
        </w:rPr>
        <w:t>U</w:t>
      </w:r>
      <w:r w:rsidRPr="00AC0A3E">
        <w:rPr>
          <w:rFonts w:ascii="Arial" w:eastAsia="Times New Roman" w:hAnsi="Arial" w:cs="Arial"/>
          <w:lang w:eastAsia="ar-SA"/>
        </w:rPr>
        <w:t xml:space="preserve"> </w:t>
      </w:r>
      <w:r w:rsidRPr="0021177F">
        <w:rPr>
          <w:rFonts w:ascii="Arial" w:eastAsia="Times New Roman" w:hAnsi="Arial" w:cs="Arial"/>
          <w:caps/>
          <w:vertAlign w:val="subscript"/>
          <w:lang w:eastAsia="ar-SA"/>
        </w:rPr>
        <w:t>требуемое выдерживаемое</w:t>
      </w:r>
      <w:r w:rsidRPr="00AC0A3E">
        <w:rPr>
          <w:rFonts w:ascii="Arial" w:eastAsia="Times New Roman" w:hAnsi="Arial" w:cs="Arial"/>
          <w:lang w:eastAsia="ar-SA"/>
        </w:rPr>
        <w:t xml:space="preserve"> = </w:t>
      </w:r>
      <w:r w:rsidRPr="00AC0A3E">
        <w:rPr>
          <w:rFonts w:ascii="Arial" w:eastAsia="Times New Roman" w:hAnsi="Arial" w:cs="Arial"/>
          <w:i/>
          <w:lang w:eastAsia="ar-SA"/>
        </w:rPr>
        <w:t>U</w:t>
      </w:r>
      <w:r>
        <w:rPr>
          <w:rFonts w:ascii="Arial" w:eastAsia="Times New Roman" w:hAnsi="Arial" w:cs="Arial"/>
          <w:vertAlign w:val="subscript"/>
          <w:lang w:eastAsia="ar-SA"/>
        </w:rPr>
        <w:t xml:space="preserve"> СЕТЕВОЕ </w:t>
      </w:r>
      <w:r w:rsidRPr="0021177F">
        <w:rPr>
          <w:rFonts w:ascii="Arial" w:eastAsia="Times New Roman" w:hAnsi="Arial" w:cs="Arial"/>
          <w:caps/>
          <w:vertAlign w:val="subscript"/>
          <w:lang w:eastAsia="ar-SA"/>
        </w:rPr>
        <w:t>переходное</w:t>
      </w:r>
      <w:r w:rsidRPr="00AC0A3E">
        <w:rPr>
          <w:rFonts w:ascii="Arial" w:eastAsia="Times New Roman" w:hAnsi="Arial" w:cs="Arial"/>
          <w:i/>
          <w:lang w:eastAsia="ar-SA"/>
        </w:rPr>
        <w:t xml:space="preserve"> </w:t>
      </w:r>
      <w:r w:rsidR="003B434E" w:rsidRPr="00AC0A3E">
        <w:rPr>
          <w:rFonts w:ascii="Arial" w:eastAsia="Times New Roman" w:hAnsi="Arial" w:cs="Arial"/>
          <w:lang w:eastAsia="ar-SA"/>
        </w:rPr>
        <w:t xml:space="preserve">+ </w:t>
      </w:r>
      <w:r w:rsidR="003B434E" w:rsidRPr="00AC0A3E">
        <w:rPr>
          <w:rFonts w:ascii="Arial" w:eastAsia="Times New Roman" w:hAnsi="Arial" w:cs="Arial"/>
          <w:i/>
          <w:lang w:val="en-US" w:eastAsia="ar-SA"/>
        </w:rPr>
        <w:t>U</w:t>
      </w:r>
      <w:r w:rsidR="003B434E" w:rsidRPr="00AC0A3E">
        <w:rPr>
          <w:rFonts w:ascii="Arial" w:eastAsia="Times New Roman" w:hAnsi="Arial" w:cs="Arial"/>
          <w:vertAlign w:val="subscript"/>
          <w:lang w:eastAsia="ar-SA"/>
        </w:rPr>
        <w:t>пр</w:t>
      </w:r>
      <w:r w:rsidR="003B434E" w:rsidRPr="00AC0A3E">
        <w:rPr>
          <w:rFonts w:ascii="Arial" w:eastAsia="Times New Roman" w:hAnsi="Arial" w:cs="Arial"/>
          <w:lang w:eastAsia="ar-SA"/>
        </w:rPr>
        <w:t xml:space="preserve"> – </w:t>
      </w:r>
      <w:r w:rsidRPr="00AC0A3E">
        <w:rPr>
          <w:rFonts w:ascii="Arial" w:eastAsia="Times New Roman" w:hAnsi="Arial" w:cs="Arial"/>
          <w:i/>
          <w:lang w:eastAsia="ar-SA"/>
        </w:rPr>
        <w:t>U</w:t>
      </w:r>
      <w:r>
        <w:rPr>
          <w:rFonts w:ascii="Arial" w:eastAsia="Times New Roman" w:hAnsi="Arial" w:cs="Arial"/>
          <w:vertAlign w:val="subscript"/>
          <w:lang w:eastAsia="ar-SA"/>
        </w:rPr>
        <w:t xml:space="preserve"> СЕТЕВОЕ </w:t>
      </w:r>
      <w:r w:rsidRPr="0021177F">
        <w:rPr>
          <w:rFonts w:ascii="Arial" w:eastAsia="Times New Roman" w:hAnsi="Arial" w:cs="Arial"/>
          <w:vertAlign w:val="subscript"/>
          <w:lang w:eastAsia="ar-SA"/>
        </w:rPr>
        <w:t>пиковое</w:t>
      </w:r>
      <w:r w:rsidR="003B434E" w:rsidRPr="00AC0A3E">
        <w:rPr>
          <w:rFonts w:ascii="Arial" w:eastAsia="Times New Roman" w:hAnsi="Arial" w:cs="Arial"/>
          <w:lang w:eastAsia="ar-SA"/>
        </w:rPr>
        <w:t>;</w:t>
      </w:r>
    </w:p>
    <w:p w14:paraId="42164C11" w14:textId="43D06B09" w:rsidR="00647338" w:rsidRDefault="00647338" w:rsidP="00647338">
      <w:pPr>
        <w:widowControl w:val="0"/>
        <w:spacing w:after="0" w:line="360" w:lineRule="auto"/>
        <w:ind w:firstLine="709"/>
        <w:rPr>
          <w:rFonts w:ascii="Arial" w:eastAsia="Times New Roman" w:hAnsi="Arial" w:cs="Arial"/>
          <w:lang w:eastAsia="ar-SA"/>
        </w:rPr>
      </w:pPr>
    </w:p>
    <w:p w14:paraId="5A5BF954" w14:textId="3F753F37" w:rsidR="00647338" w:rsidRPr="00647338" w:rsidRDefault="00647338" w:rsidP="00663FF5">
      <w:pPr>
        <w:widowControl w:val="0"/>
        <w:spacing w:after="0" w:line="360" w:lineRule="auto"/>
        <w:ind w:firstLine="709"/>
        <w:jc w:val="both"/>
        <w:rPr>
          <w:rFonts w:ascii="Arial" w:eastAsia="Times New Roman" w:hAnsi="Arial" w:cs="Arial"/>
          <w:lang w:eastAsia="ar-SA"/>
        </w:rPr>
      </w:pPr>
      <w:r w:rsidRPr="00647338">
        <w:rPr>
          <w:rFonts w:ascii="Arial" w:eastAsia="Times New Roman" w:hAnsi="Arial" w:cs="Arial"/>
          <w:lang w:eastAsia="ar-SA"/>
        </w:rPr>
        <w:t xml:space="preserve">- цепь, </w:t>
      </w:r>
      <w:r w:rsidR="00ED76E3">
        <w:rPr>
          <w:rFonts w:ascii="Arial" w:eastAsia="Times New Roman" w:hAnsi="Arial" w:cs="Arial"/>
          <w:lang w:eastAsia="ar-SA"/>
        </w:rPr>
        <w:t xml:space="preserve">непосредственно </w:t>
      </w:r>
      <w:r>
        <w:rPr>
          <w:rFonts w:ascii="Arial" w:eastAsia="Times New Roman" w:hAnsi="Arial" w:cs="Arial"/>
          <w:lang w:eastAsia="ar-SA"/>
        </w:rPr>
        <w:t>не подключенная к цепи КОНДУКТИВНО</w:t>
      </w:r>
      <w:r w:rsidRPr="00647338">
        <w:rPr>
          <w:rFonts w:ascii="Arial" w:eastAsia="Times New Roman" w:hAnsi="Arial" w:cs="Arial"/>
          <w:lang w:eastAsia="ar-SA"/>
        </w:rPr>
        <w:t xml:space="preserve"> СОЕДИНЕНН</w:t>
      </w:r>
      <w:r>
        <w:rPr>
          <w:rFonts w:ascii="Arial" w:eastAsia="Times New Roman" w:hAnsi="Arial" w:cs="Arial"/>
          <w:lang w:eastAsia="ar-SA"/>
        </w:rPr>
        <w:t>ОЙ с</w:t>
      </w:r>
      <w:r w:rsidRPr="00647338">
        <w:rPr>
          <w:rFonts w:ascii="Arial" w:eastAsia="Times New Roman" w:hAnsi="Arial" w:cs="Arial"/>
          <w:lang w:eastAsia="ar-SA"/>
        </w:rPr>
        <w:t xml:space="preserve"> СЕТЬЮ, </w:t>
      </w:r>
      <w:r>
        <w:rPr>
          <w:rFonts w:ascii="Arial" w:eastAsia="Times New Roman" w:hAnsi="Arial" w:cs="Arial"/>
          <w:lang w:eastAsia="ar-SA"/>
        </w:rPr>
        <w:t xml:space="preserve">которая обеспечивает </w:t>
      </w:r>
      <w:r w:rsidRPr="00647338">
        <w:rPr>
          <w:rFonts w:ascii="Arial" w:eastAsia="Times New Roman" w:hAnsi="Arial" w:cs="Arial"/>
          <w:lang w:eastAsia="ar-SA"/>
        </w:rPr>
        <w:t>питани</w:t>
      </w:r>
      <w:r>
        <w:rPr>
          <w:rFonts w:ascii="Arial" w:eastAsia="Times New Roman" w:hAnsi="Arial" w:cs="Arial"/>
          <w:lang w:eastAsia="ar-SA"/>
        </w:rPr>
        <w:t xml:space="preserve">ем цепь КОНДУКТИВНО </w:t>
      </w:r>
      <w:r w:rsidRPr="00647338">
        <w:rPr>
          <w:rFonts w:ascii="Arial" w:eastAsia="Times New Roman" w:hAnsi="Arial" w:cs="Arial"/>
          <w:lang w:eastAsia="ar-SA"/>
        </w:rPr>
        <w:t>СОЕДИНЕН</w:t>
      </w:r>
      <w:r>
        <w:rPr>
          <w:rFonts w:ascii="Arial" w:eastAsia="Times New Roman" w:hAnsi="Arial" w:cs="Arial"/>
          <w:lang w:eastAsia="ar-SA"/>
        </w:rPr>
        <w:t>НУЮ</w:t>
      </w:r>
      <w:r w:rsidRPr="00647338">
        <w:rPr>
          <w:rFonts w:ascii="Arial" w:eastAsia="Times New Roman" w:hAnsi="Arial" w:cs="Arial"/>
          <w:lang w:eastAsia="ar-SA"/>
        </w:rPr>
        <w:t xml:space="preserve"> С СЕТЬЮ, </w:t>
      </w:r>
      <w:r w:rsidR="00663FF5">
        <w:rPr>
          <w:rFonts w:ascii="Arial" w:eastAsia="Times New Roman" w:hAnsi="Arial" w:cs="Arial"/>
          <w:lang w:eastAsia="ar-SA"/>
        </w:rPr>
        <w:t xml:space="preserve">на которую </w:t>
      </w:r>
      <w:r w:rsidR="001106DC">
        <w:rPr>
          <w:rFonts w:ascii="Arial" w:eastAsia="Times New Roman" w:hAnsi="Arial" w:cs="Arial"/>
          <w:lang w:eastAsia="ar-SA"/>
        </w:rPr>
        <w:t>воздействует</w:t>
      </w:r>
      <w:r w:rsidR="00663FF5">
        <w:rPr>
          <w:rFonts w:ascii="Arial" w:eastAsia="Times New Roman" w:hAnsi="Arial" w:cs="Arial"/>
          <w:lang w:eastAsia="ar-SA"/>
        </w:rPr>
        <w:t xml:space="preserve"> </w:t>
      </w:r>
      <w:r w:rsidRPr="00647338">
        <w:rPr>
          <w:rFonts w:ascii="Arial" w:eastAsia="Times New Roman" w:hAnsi="Arial" w:cs="Arial"/>
          <w:lang w:eastAsia="ar-SA"/>
        </w:rPr>
        <w:t xml:space="preserve">незатухающий </w:t>
      </w:r>
      <w:r w:rsidR="00ED76E3">
        <w:rPr>
          <w:rFonts w:ascii="Arial" w:eastAsia="Times New Roman" w:hAnsi="Arial" w:cs="Arial"/>
          <w:lang w:eastAsia="ar-SA"/>
        </w:rPr>
        <w:t xml:space="preserve">переходный процесс от </w:t>
      </w:r>
      <w:r w:rsidRPr="00647338">
        <w:rPr>
          <w:rFonts w:ascii="Arial" w:eastAsia="Times New Roman" w:hAnsi="Arial" w:cs="Arial"/>
          <w:lang w:eastAsia="ar-SA"/>
        </w:rPr>
        <w:t>СЕТ</w:t>
      </w:r>
      <w:r w:rsidR="00ED76E3">
        <w:rPr>
          <w:rFonts w:ascii="Arial" w:eastAsia="Times New Roman" w:hAnsi="Arial" w:cs="Arial"/>
          <w:lang w:eastAsia="ar-SA"/>
        </w:rPr>
        <w:t>И</w:t>
      </w:r>
      <w:r w:rsidRPr="00647338">
        <w:rPr>
          <w:rFonts w:ascii="Arial" w:eastAsia="Times New Roman" w:hAnsi="Arial" w:cs="Arial"/>
          <w:lang w:eastAsia="ar-SA"/>
        </w:rPr>
        <w:t>:</w:t>
      </w:r>
    </w:p>
    <w:p w14:paraId="1578FA0A" w14:textId="303A6425" w:rsidR="00647338" w:rsidRPr="00647338" w:rsidRDefault="00647338" w:rsidP="00ED76E3">
      <w:pPr>
        <w:widowControl w:val="0"/>
        <w:spacing w:after="0" w:line="360" w:lineRule="auto"/>
        <w:ind w:firstLine="709"/>
        <w:jc w:val="both"/>
        <w:rPr>
          <w:rFonts w:ascii="Arial" w:eastAsia="Times New Roman" w:hAnsi="Arial" w:cs="Arial"/>
          <w:lang w:eastAsia="ar-SA"/>
        </w:rPr>
      </w:pPr>
      <w:r w:rsidRPr="00647338">
        <w:rPr>
          <w:rFonts w:ascii="Arial" w:eastAsia="Times New Roman" w:hAnsi="Arial" w:cs="Arial"/>
          <w:lang w:eastAsia="ar-SA"/>
        </w:rPr>
        <w:t xml:space="preserve">В такой цепи ТРЕБУЕМОЕ ВЫДЕРЖИВАЕМОЕ НАПРЯЖЕНИЕ должно быть определено следующим образом, </w:t>
      </w:r>
      <w:r w:rsidR="00ED76E3">
        <w:rPr>
          <w:rFonts w:ascii="Arial" w:eastAsia="Times New Roman" w:hAnsi="Arial" w:cs="Arial"/>
          <w:lang w:eastAsia="ar-SA"/>
        </w:rPr>
        <w:t>не принимая во внимание</w:t>
      </w:r>
      <w:r w:rsidRPr="00647338">
        <w:rPr>
          <w:rFonts w:ascii="Arial" w:eastAsia="Times New Roman" w:hAnsi="Arial" w:cs="Arial"/>
          <w:lang w:eastAsia="ar-SA"/>
        </w:rPr>
        <w:t xml:space="preserve"> влияни</w:t>
      </w:r>
      <w:r w:rsidR="00ED76E3">
        <w:rPr>
          <w:rFonts w:ascii="Arial" w:eastAsia="Times New Roman" w:hAnsi="Arial" w:cs="Arial"/>
          <w:lang w:eastAsia="ar-SA"/>
        </w:rPr>
        <w:t>е</w:t>
      </w:r>
      <w:r w:rsidRPr="00647338">
        <w:rPr>
          <w:rFonts w:ascii="Arial" w:eastAsia="Times New Roman" w:hAnsi="Arial" w:cs="Arial"/>
          <w:lang w:eastAsia="ar-SA"/>
        </w:rPr>
        <w:t xml:space="preserve"> переходных процессов, исходящих от ТЕЛЕКОММУНИКАЦИОННЫХ СЕТЕЙ.</w:t>
      </w:r>
    </w:p>
    <w:p w14:paraId="5D1D0209" w14:textId="6C286EE2" w:rsidR="00647338" w:rsidRPr="00647338" w:rsidRDefault="00647338" w:rsidP="00ED76E3">
      <w:pPr>
        <w:widowControl w:val="0"/>
        <w:spacing w:after="0" w:line="360" w:lineRule="auto"/>
        <w:ind w:firstLine="709"/>
        <w:jc w:val="both"/>
        <w:rPr>
          <w:rFonts w:ascii="Arial" w:eastAsia="Times New Roman" w:hAnsi="Arial" w:cs="Arial"/>
          <w:lang w:eastAsia="ar-SA"/>
        </w:rPr>
      </w:pPr>
      <w:r w:rsidRPr="00647338">
        <w:rPr>
          <w:rFonts w:ascii="Arial" w:eastAsia="Times New Roman" w:hAnsi="Arial" w:cs="Arial"/>
          <w:lang w:eastAsia="ar-SA"/>
        </w:rPr>
        <w:t xml:space="preserve">  Применяют вышеуказанные правила 1 и 2, при этом переходное напряжение СЕТИ, определенное в разделе J.3, заменя</w:t>
      </w:r>
      <w:r w:rsidR="00ED76E3">
        <w:rPr>
          <w:rFonts w:ascii="Arial" w:eastAsia="Times New Roman" w:hAnsi="Arial" w:cs="Arial"/>
          <w:lang w:eastAsia="ar-SA"/>
        </w:rPr>
        <w:t xml:space="preserve">ют на меньшее на одну ступень </w:t>
      </w:r>
      <w:r w:rsidRPr="00647338">
        <w:rPr>
          <w:rFonts w:ascii="Arial" w:eastAsia="Times New Roman" w:hAnsi="Arial" w:cs="Arial"/>
          <w:lang w:eastAsia="ar-SA"/>
        </w:rPr>
        <w:t>напряжение</w:t>
      </w:r>
      <w:r w:rsidR="00ED76E3">
        <w:rPr>
          <w:rFonts w:ascii="Arial" w:eastAsia="Times New Roman" w:hAnsi="Arial" w:cs="Arial"/>
          <w:lang w:eastAsia="ar-SA"/>
        </w:rPr>
        <w:t>, выбранное из следующего ряда пиковых напряжений</w:t>
      </w:r>
      <w:r w:rsidRPr="00647338">
        <w:rPr>
          <w:rFonts w:ascii="Arial" w:eastAsia="Times New Roman" w:hAnsi="Arial" w:cs="Arial"/>
          <w:lang w:eastAsia="ar-SA"/>
        </w:rPr>
        <w:t>:</w:t>
      </w:r>
    </w:p>
    <w:p w14:paraId="3CE3FA26" w14:textId="48C868ED" w:rsidR="00647338" w:rsidRPr="00647338" w:rsidRDefault="00647338" w:rsidP="00647338">
      <w:pPr>
        <w:widowControl w:val="0"/>
        <w:spacing w:after="0" w:line="360" w:lineRule="auto"/>
        <w:ind w:firstLine="709"/>
        <w:rPr>
          <w:rFonts w:ascii="Arial" w:eastAsia="Times New Roman" w:hAnsi="Arial" w:cs="Arial"/>
          <w:lang w:eastAsia="ar-SA"/>
        </w:rPr>
      </w:pPr>
      <w:r w:rsidRPr="00647338">
        <w:rPr>
          <w:rFonts w:ascii="Arial" w:eastAsia="Times New Roman" w:hAnsi="Arial" w:cs="Arial"/>
          <w:lang w:eastAsia="ar-SA"/>
        </w:rPr>
        <w:t xml:space="preserve">330, 500, 800, </w:t>
      </w:r>
      <w:r w:rsidR="00ED76E3">
        <w:rPr>
          <w:rFonts w:ascii="Arial" w:eastAsia="Times New Roman" w:hAnsi="Arial" w:cs="Arial"/>
          <w:lang w:eastAsia="ar-SA"/>
        </w:rPr>
        <w:t>1500, 2500 и 4</w:t>
      </w:r>
      <w:r w:rsidRPr="00647338">
        <w:rPr>
          <w:rFonts w:ascii="Arial" w:eastAsia="Times New Roman" w:hAnsi="Arial" w:cs="Arial"/>
          <w:lang w:eastAsia="ar-SA"/>
        </w:rPr>
        <w:t>000 В</w:t>
      </w:r>
      <w:r w:rsidR="00ED76E3">
        <w:rPr>
          <w:rFonts w:ascii="Arial" w:eastAsia="Times New Roman" w:hAnsi="Arial" w:cs="Arial"/>
          <w:lang w:eastAsia="ar-SA"/>
        </w:rPr>
        <w:t xml:space="preserve"> (</w:t>
      </w:r>
      <w:r w:rsidRPr="00647338">
        <w:rPr>
          <w:rFonts w:ascii="Arial" w:eastAsia="Times New Roman" w:hAnsi="Arial" w:cs="Arial"/>
          <w:lang w:eastAsia="ar-SA"/>
        </w:rPr>
        <w:t>пик</w:t>
      </w:r>
      <w:r w:rsidR="00ED76E3">
        <w:rPr>
          <w:rFonts w:ascii="Arial" w:eastAsia="Times New Roman" w:hAnsi="Arial" w:cs="Arial"/>
          <w:lang w:eastAsia="ar-SA"/>
        </w:rPr>
        <w:t>овое)</w:t>
      </w:r>
      <w:r w:rsidRPr="00647338">
        <w:rPr>
          <w:rFonts w:ascii="Arial" w:eastAsia="Times New Roman" w:hAnsi="Arial" w:cs="Arial"/>
          <w:lang w:eastAsia="ar-SA"/>
        </w:rPr>
        <w:t>.</w:t>
      </w:r>
    </w:p>
    <w:p w14:paraId="52975CD5" w14:textId="666BB699" w:rsidR="00647338" w:rsidRPr="00647338" w:rsidRDefault="00647338" w:rsidP="00ED76E3">
      <w:pPr>
        <w:widowControl w:val="0"/>
        <w:spacing w:after="0" w:line="360" w:lineRule="auto"/>
        <w:ind w:firstLine="709"/>
        <w:jc w:val="both"/>
        <w:rPr>
          <w:rFonts w:ascii="Arial" w:eastAsia="Times New Roman" w:hAnsi="Arial" w:cs="Arial"/>
          <w:lang w:eastAsia="ar-SA"/>
        </w:rPr>
      </w:pPr>
      <w:r w:rsidRPr="00647338">
        <w:rPr>
          <w:rFonts w:ascii="Arial" w:eastAsia="Times New Roman" w:hAnsi="Arial" w:cs="Arial"/>
          <w:lang w:eastAsia="ar-SA"/>
        </w:rPr>
        <w:t xml:space="preserve">Однако </w:t>
      </w:r>
      <w:r w:rsidR="004A107D">
        <w:rPr>
          <w:rFonts w:ascii="Arial" w:eastAsia="Times New Roman" w:hAnsi="Arial" w:cs="Arial"/>
          <w:lang w:eastAsia="ar-SA"/>
        </w:rPr>
        <w:t xml:space="preserve">такое </w:t>
      </w:r>
      <w:r w:rsidRPr="00647338">
        <w:rPr>
          <w:rFonts w:ascii="Arial" w:eastAsia="Times New Roman" w:hAnsi="Arial" w:cs="Arial"/>
          <w:lang w:eastAsia="ar-SA"/>
        </w:rPr>
        <w:t>уменьшение не допускается для плавающей цепи, не являющейся КОНДУКТИВНО</w:t>
      </w:r>
      <w:r w:rsidR="004A107D">
        <w:rPr>
          <w:rFonts w:ascii="Arial" w:eastAsia="Times New Roman" w:hAnsi="Arial" w:cs="Arial"/>
          <w:lang w:eastAsia="ar-SA"/>
        </w:rPr>
        <w:t xml:space="preserve"> </w:t>
      </w:r>
      <w:r w:rsidRPr="00647338">
        <w:rPr>
          <w:rFonts w:ascii="Arial" w:eastAsia="Times New Roman" w:hAnsi="Arial" w:cs="Arial"/>
          <w:lang w:eastAsia="ar-SA"/>
        </w:rPr>
        <w:t>СОЕДИНЕНН</w:t>
      </w:r>
      <w:r w:rsidR="004A107D">
        <w:rPr>
          <w:rFonts w:ascii="Arial" w:eastAsia="Times New Roman" w:hAnsi="Arial" w:cs="Arial"/>
          <w:lang w:eastAsia="ar-SA"/>
        </w:rPr>
        <w:t>ОЙ</w:t>
      </w:r>
      <w:r w:rsidRPr="00647338">
        <w:rPr>
          <w:rFonts w:ascii="Arial" w:eastAsia="Times New Roman" w:hAnsi="Arial" w:cs="Arial"/>
          <w:lang w:eastAsia="ar-SA"/>
        </w:rPr>
        <w:t xml:space="preserve"> К СЕТ</w:t>
      </w:r>
      <w:r w:rsidR="004A107D">
        <w:rPr>
          <w:rFonts w:ascii="Arial" w:eastAsia="Times New Roman" w:hAnsi="Arial" w:cs="Arial"/>
          <w:lang w:eastAsia="ar-SA"/>
        </w:rPr>
        <w:t>ЬЮ</w:t>
      </w:r>
      <w:r w:rsidRPr="00647338">
        <w:rPr>
          <w:rFonts w:ascii="Arial" w:eastAsia="Times New Roman" w:hAnsi="Arial" w:cs="Arial"/>
          <w:lang w:eastAsia="ar-SA"/>
        </w:rPr>
        <w:t xml:space="preserve">, </w:t>
      </w:r>
      <w:r w:rsidR="004A107D">
        <w:rPr>
          <w:rFonts w:ascii="Arial" w:eastAsia="Times New Roman" w:hAnsi="Arial" w:cs="Arial"/>
          <w:lang w:eastAsia="ar-SA"/>
        </w:rPr>
        <w:t>за исключением случая, когда</w:t>
      </w:r>
      <w:r w:rsidRPr="00647338">
        <w:rPr>
          <w:rFonts w:ascii="Arial" w:eastAsia="Times New Roman" w:hAnsi="Arial" w:cs="Arial"/>
          <w:lang w:eastAsia="ar-SA"/>
        </w:rPr>
        <w:t xml:space="preserve"> он</w:t>
      </w:r>
      <w:r w:rsidR="004A107D">
        <w:rPr>
          <w:rFonts w:ascii="Arial" w:eastAsia="Times New Roman" w:hAnsi="Arial" w:cs="Arial"/>
          <w:lang w:eastAsia="ar-SA"/>
        </w:rPr>
        <w:t>а</w:t>
      </w:r>
      <w:r w:rsidRPr="00647338">
        <w:rPr>
          <w:rFonts w:ascii="Arial" w:eastAsia="Times New Roman" w:hAnsi="Arial" w:cs="Arial"/>
          <w:lang w:eastAsia="ar-SA"/>
        </w:rPr>
        <w:t xml:space="preserve"> находится в аппарат</w:t>
      </w:r>
      <w:r w:rsidR="004A107D">
        <w:rPr>
          <w:rFonts w:ascii="Arial" w:eastAsia="Times New Roman" w:hAnsi="Arial" w:cs="Arial"/>
          <w:lang w:eastAsia="ar-SA"/>
        </w:rPr>
        <w:t>уре</w:t>
      </w:r>
      <w:r w:rsidRPr="00647338">
        <w:rPr>
          <w:rFonts w:ascii="Arial" w:eastAsia="Times New Roman" w:hAnsi="Arial" w:cs="Arial"/>
          <w:lang w:eastAsia="ar-SA"/>
        </w:rPr>
        <w:t xml:space="preserve"> с </w:t>
      </w:r>
      <w:r w:rsidR="004A107D">
        <w:rPr>
          <w:rFonts w:ascii="Arial" w:eastAsia="Times New Roman" w:hAnsi="Arial" w:cs="Arial"/>
          <w:lang w:eastAsia="ar-SA"/>
        </w:rPr>
        <w:t xml:space="preserve">ВЫВОДОМ </w:t>
      </w:r>
      <w:r w:rsidRPr="00647338">
        <w:rPr>
          <w:rFonts w:ascii="Arial" w:eastAsia="Times New Roman" w:hAnsi="Arial" w:cs="Arial"/>
          <w:lang w:eastAsia="ar-SA"/>
        </w:rPr>
        <w:t>ЗАЩИТНОГО</w:t>
      </w:r>
      <w:r w:rsidR="004A107D">
        <w:rPr>
          <w:rFonts w:ascii="Arial" w:eastAsia="Times New Roman" w:hAnsi="Arial" w:cs="Arial"/>
          <w:lang w:eastAsia="ar-SA"/>
        </w:rPr>
        <w:t xml:space="preserve"> </w:t>
      </w:r>
      <w:r w:rsidRPr="00647338">
        <w:rPr>
          <w:rFonts w:ascii="Arial" w:eastAsia="Times New Roman" w:hAnsi="Arial" w:cs="Arial"/>
          <w:lang w:eastAsia="ar-SA"/>
        </w:rPr>
        <w:t>ЗАЗЕМЛЕНИЯ и</w:t>
      </w:r>
      <w:r w:rsidR="004A107D">
        <w:rPr>
          <w:rFonts w:ascii="Arial" w:eastAsia="Times New Roman" w:hAnsi="Arial" w:cs="Arial"/>
          <w:lang w:eastAsia="ar-SA"/>
        </w:rPr>
        <w:t xml:space="preserve"> она </w:t>
      </w:r>
      <w:r w:rsidRPr="00647338">
        <w:rPr>
          <w:rFonts w:ascii="Arial" w:eastAsia="Times New Roman" w:hAnsi="Arial" w:cs="Arial"/>
          <w:lang w:eastAsia="ar-SA"/>
        </w:rPr>
        <w:t>отделен</w:t>
      </w:r>
      <w:r w:rsidR="004A107D">
        <w:rPr>
          <w:rFonts w:ascii="Arial" w:eastAsia="Times New Roman" w:hAnsi="Arial" w:cs="Arial"/>
          <w:lang w:eastAsia="ar-SA"/>
        </w:rPr>
        <w:t>а</w:t>
      </w:r>
      <w:r w:rsidRPr="00647338">
        <w:rPr>
          <w:rFonts w:ascii="Arial" w:eastAsia="Times New Roman" w:hAnsi="Arial" w:cs="Arial"/>
          <w:lang w:eastAsia="ar-SA"/>
        </w:rPr>
        <w:t xml:space="preserve"> от цепи, </w:t>
      </w:r>
      <w:r w:rsidR="004A107D">
        <w:rPr>
          <w:rFonts w:ascii="Arial" w:eastAsia="Times New Roman" w:hAnsi="Arial" w:cs="Arial"/>
          <w:lang w:eastAsia="ar-SA"/>
        </w:rPr>
        <w:t>КОНДУКТИВНО</w:t>
      </w:r>
      <w:r w:rsidRPr="00647338">
        <w:rPr>
          <w:rFonts w:ascii="Arial" w:eastAsia="Times New Roman" w:hAnsi="Arial" w:cs="Arial"/>
          <w:lang w:eastAsia="ar-SA"/>
        </w:rPr>
        <w:t xml:space="preserve"> СОЕДИНЕННОЙ С СЕТЬЮ заземленным металлическим экраном, соединенным с защитным заземлением в соответствии с 15.2.</w:t>
      </w:r>
    </w:p>
    <w:p w14:paraId="13ED84C3" w14:textId="19B03399" w:rsidR="003B434E" w:rsidRPr="00AC0A3E" w:rsidRDefault="00647338" w:rsidP="004A107D">
      <w:pPr>
        <w:widowControl w:val="0"/>
        <w:spacing w:after="0" w:line="360" w:lineRule="auto"/>
        <w:ind w:firstLine="709"/>
        <w:jc w:val="both"/>
        <w:rPr>
          <w:rFonts w:ascii="Arial" w:eastAsia="Times New Roman" w:hAnsi="Arial" w:cs="Arial"/>
          <w:lang w:eastAsia="ar-SA"/>
        </w:rPr>
      </w:pPr>
      <w:r w:rsidRPr="00647338">
        <w:rPr>
          <w:rFonts w:ascii="Arial" w:eastAsia="Times New Roman" w:hAnsi="Arial" w:cs="Arial"/>
          <w:lang w:eastAsia="ar-SA"/>
        </w:rPr>
        <w:t xml:space="preserve">  </w:t>
      </w:r>
      <w:r w:rsidR="00663FF5">
        <w:rPr>
          <w:rFonts w:ascii="Arial" w:eastAsia="Times New Roman" w:hAnsi="Arial" w:cs="Arial"/>
          <w:lang w:eastAsia="ar-SA"/>
        </w:rPr>
        <w:t xml:space="preserve">Альтернативно </w:t>
      </w:r>
      <w:r w:rsidRPr="00647338">
        <w:rPr>
          <w:rFonts w:ascii="Arial" w:eastAsia="Times New Roman" w:hAnsi="Arial" w:cs="Arial"/>
          <w:lang w:eastAsia="ar-SA"/>
        </w:rPr>
        <w:t xml:space="preserve">применяют приведенные выше правила 1 и 2, но </w:t>
      </w:r>
      <w:r w:rsidR="004A107D" w:rsidRPr="00647338">
        <w:rPr>
          <w:rFonts w:ascii="Arial" w:eastAsia="Times New Roman" w:hAnsi="Arial" w:cs="Arial"/>
          <w:lang w:eastAsia="ar-SA"/>
        </w:rPr>
        <w:t>за переходное</w:t>
      </w:r>
      <w:r w:rsidR="004A107D">
        <w:rPr>
          <w:rFonts w:ascii="Arial" w:eastAsia="Times New Roman" w:hAnsi="Arial" w:cs="Arial"/>
          <w:lang w:eastAsia="ar-SA"/>
        </w:rPr>
        <w:t xml:space="preserve"> напряжение СЕТИ</w:t>
      </w:r>
      <w:r w:rsidR="004A107D" w:rsidRPr="00647338">
        <w:rPr>
          <w:rFonts w:ascii="Arial" w:eastAsia="Times New Roman" w:hAnsi="Arial" w:cs="Arial"/>
          <w:lang w:eastAsia="ar-SA"/>
        </w:rPr>
        <w:t xml:space="preserve"> </w:t>
      </w:r>
      <w:r w:rsidR="004A107D">
        <w:rPr>
          <w:rFonts w:ascii="Arial" w:eastAsia="Times New Roman" w:hAnsi="Arial" w:cs="Arial"/>
          <w:lang w:eastAsia="ar-SA"/>
        </w:rPr>
        <w:t xml:space="preserve">принимают </w:t>
      </w:r>
      <w:r w:rsidRPr="00647338">
        <w:rPr>
          <w:rFonts w:ascii="Arial" w:eastAsia="Times New Roman" w:hAnsi="Arial" w:cs="Arial"/>
          <w:lang w:eastAsia="ar-SA"/>
        </w:rPr>
        <w:t xml:space="preserve">напряжение, определенное </w:t>
      </w:r>
      <w:r w:rsidR="004A107D">
        <w:rPr>
          <w:rFonts w:ascii="Arial" w:eastAsia="Times New Roman" w:hAnsi="Arial" w:cs="Arial"/>
          <w:lang w:eastAsia="ar-SA"/>
        </w:rPr>
        <w:t xml:space="preserve">при </w:t>
      </w:r>
      <w:r w:rsidRPr="00647338">
        <w:rPr>
          <w:rFonts w:ascii="Arial" w:eastAsia="Times New Roman" w:hAnsi="Arial" w:cs="Arial"/>
          <w:lang w:eastAsia="ar-SA"/>
        </w:rPr>
        <w:t>измерени</w:t>
      </w:r>
      <w:r w:rsidR="004A107D">
        <w:rPr>
          <w:rFonts w:ascii="Arial" w:eastAsia="Times New Roman" w:hAnsi="Arial" w:cs="Arial"/>
          <w:lang w:eastAsia="ar-SA"/>
        </w:rPr>
        <w:t>и</w:t>
      </w:r>
      <w:r w:rsidRPr="00647338">
        <w:rPr>
          <w:rFonts w:ascii="Arial" w:eastAsia="Times New Roman" w:hAnsi="Arial" w:cs="Arial"/>
          <w:lang w:eastAsia="ar-SA"/>
        </w:rPr>
        <w:t xml:space="preserve">, </w:t>
      </w:r>
      <w:r w:rsidR="004A107D">
        <w:rPr>
          <w:rFonts w:ascii="Arial" w:eastAsia="Times New Roman" w:hAnsi="Arial" w:cs="Arial"/>
          <w:lang w:eastAsia="ar-SA"/>
        </w:rPr>
        <w:t xml:space="preserve">проведенном согласно </w:t>
      </w:r>
      <w:r w:rsidRPr="00647338">
        <w:rPr>
          <w:rFonts w:ascii="Arial" w:eastAsia="Times New Roman" w:hAnsi="Arial" w:cs="Arial"/>
          <w:lang w:eastAsia="ar-SA"/>
        </w:rPr>
        <w:t>J.6</w:t>
      </w:r>
      <w:r w:rsidR="004A107D">
        <w:rPr>
          <w:rFonts w:ascii="Arial" w:eastAsia="Times New Roman" w:hAnsi="Arial" w:cs="Arial"/>
          <w:lang w:eastAsia="ar-SA"/>
        </w:rPr>
        <w:t>,</w:t>
      </w:r>
      <w:r w:rsidRPr="00647338">
        <w:rPr>
          <w:rFonts w:ascii="Arial" w:eastAsia="Times New Roman" w:hAnsi="Arial" w:cs="Arial"/>
          <w:lang w:eastAsia="ar-SA"/>
        </w:rPr>
        <w:t xml:space="preserve"> </w:t>
      </w:r>
      <w:r w:rsidR="004A107D">
        <w:rPr>
          <w:rFonts w:ascii="Arial" w:eastAsia="Times New Roman" w:hAnsi="Arial" w:cs="Arial"/>
          <w:lang w:eastAsia="ar-SA"/>
        </w:rPr>
        <w:t xml:space="preserve">позиция </w:t>
      </w:r>
      <w:r w:rsidRPr="00647338">
        <w:rPr>
          <w:rFonts w:ascii="Arial" w:eastAsia="Times New Roman" w:hAnsi="Arial" w:cs="Arial"/>
          <w:lang w:eastAsia="ar-SA"/>
        </w:rPr>
        <w:t>а)</w:t>
      </w:r>
      <w:r w:rsidR="00986B53">
        <w:rPr>
          <w:rFonts w:ascii="Arial" w:eastAsia="Times New Roman" w:hAnsi="Arial" w:cs="Arial"/>
          <w:lang w:eastAsia="ar-SA"/>
        </w:rPr>
        <w:t>;</w:t>
      </w:r>
    </w:p>
    <w:p w14:paraId="5DA413A5" w14:textId="77777777" w:rsidR="00986B53" w:rsidRDefault="00986B53" w:rsidP="003B434E">
      <w:pPr>
        <w:widowControl w:val="0"/>
        <w:spacing w:after="0" w:line="360" w:lineRule="auto"/>
        <w:ind w:firstLine="709"/>
        <w:jc w:val="both"/>
        <w:rPr>
          <w:rFonts w:ascii="Arial" w:eastAsia="Times New Roman" w:hAnsi="Arial" w:cs="Arial"/>
          <w:lang w:eastAsia="ar-SA"/>
        </w:rPr>
      </w:pPr>
    </w:p>
    <w:p w14:paraId="2FFE491D" w14:textId="77777777" w:rsidR="00986B53" w:rsidRDefault="00986B53" w:rsidP="003B434E">
      <w:pPr>
        <w:widowControl w:val="0"/>
        <w:spacing w:after="0" w:line="360" w:lineRule="auto"/>
        <w:ind w:firstLine="709"/>
        <w:jc w:val="both"/>
        <w:rPr>
          <w:rFonts w:ascii="Arial" w:eastAsia="Times New Roman" w:hAnsi="Arial" w:cs="Arial"/>
          <w:lang w:eastAsia="ar-SA"/>
        </w:rPr>
      </w:pPr>
    </w:p>
    <w:p w14:paraId="0C2B2495" w14:textId="77777777" w:rsidR="00986B53" w:rsidRDefault="00986B53" w:rsidP="003B434E">
      <w:pPr>
        <w:widowControl w:val="0"/>
        <w:spacing w:after="0" w:line="360" w:lineRule="auto"/>
        <w:ind w:firstLine="709"/>
        <w:jc w:val="both"/>
        <w:rPr>
          <w:rFonts w:ascii="Arial" w:eastAsia="Times New Roman" w:hAnsi="Arial" w:cs="Arial"/>
          <w:lang w:eastAsia="ar-SA"/>
        </w:rPr>
      </w:pPr>
    </w:p>
    <w:p w14:paraId="49493AF3" w14:textId="25108086" w:rsidR="008700BC" w:rsidRPr="008700BC" w:rsidRDefault="008700BC" w:rsidP="008700BC">
      <w:pPr>
        <w:widowControl w:val="0"/>
        <w:spacing w:after="0" w:line="360" w:lineRule="auto"/>
        <w:ind w:firstLine="709"/>
        <w:jc w:val="both"/>
        <w:rPr>
          <w:rFonts w:ascii="Arial" w:eastAsia="Times New Roman" w:hAnsi="Arial" w:cs="Arial"/>
          <w:lang w:eastAsia="ar-SA"/>
        </w:rPr>
      </w:pPr>
      <w:r w:rsidRPr="008700BC">
        <w:rPr>
          <w:rFonts w:ascii="Arial" w:eastAsia="Times New Roman" w:hAnsi="Arial" w:cs="Arial"/>
          <w:lang w:eastAsia="ar-SA"/>
        </w:rPr>
        <w:lastRenderedPageBreak/>
        <w:t xml:space="preserve">- цепи, </w:t>
      </w:r>
      <w:r>
        <w:rPr>
          <w:rFonts w:ascii="Arial" w:eastAsia="Times New Roman" w:hAnsi="Arial" w:cs="Arial"/>
          <w:lang w:eastAsia="ar-SA"/>
        </w:rPr>
        <w:t>подключенные к цепям КОНДУКТИВНО</w:t>
      </w:r>
      <w:r w:rsidRPr="008700BC">
        <w:rPr>
          <w:rFonts w:ascii="Arial" w:eastAsia="Times New Roman" w:hAnsi="Arial" w:cs="Arial"/>
          <w:lang w:eastAsia="ar-SA"/>
        </w:rPr>
        <w:t xml:space="preserve"> СОЕДИНЕННЫ</w:t>
      </w:r>
      <w:r>
        <w:rPr>
          <w:rFonts w:ascii="Arial" w:eastAsia="Times New Roman" w:hAnsi="Arial" w:cs="Arial"/>
          <w:lang w:eastAsia="ar-SA"/>
        </w:rPr>
        <w:t>М</w:t>
      </w:r>
      <w:r w:rsidRPr="008700BC">
        <w:rPr>
          <w:rFonts w:ascii="Arial" w:eastAsia="Times New Roman" w:hAnsi="Arial" w:cs="Arial"/>
          <w:lang w:eastAsia="ar-SA"/>
        </w:rPr>
        <w:t xml:space="preserve"> С СЕТЬЮ, и </w:t>
      </w:r>
      <w:r>
        <w:rPr>
          <w:rFonts w:ascii="Arial" w:eastAsia="Times New Roman" w:hAnsi="Arial" w:cs="Arial"/>
          <w:lang w:eastAsia="ar-SA"/>
        </w:rPr>
        <w:t xml:space="preserve">не подключенные к цепям КОНДУКТИВНО </w:t>
      </w:r>
      <w:r w:rsidRPr="008700BC">
        <w:rPr>
          <w:rFonts w:ascii="Arial" w:eastAsia="Times New Roman" w:hAnsi="Arial" w:cs="Arial"/>
          <w:lang w:eastAsia="ar-SA"/>
        </w:rPr>
        <w:t>СОЕДИНЕННЫ</w:t>
      </w:r>
      <w:r>
        <w:rPr>
          <w:rFonts w:ascii="Arial" w:eastAsia="Times New Roman" w:hAnsi="Arial" w:cs="Arial"/>
          <w:lang w:eastAsia="ar-SA"/>
        </w:rPr>
        <w:t>М</w:t>
      </w:r>
      <w:r w:rsidRPr="008700BC">
        <w:rPr>
          <w:rFonts w:ascii="Arial" w:eastAsia="Times New Roman" w:hAnsi="Arial" w:cs="Arial"/>
          <w:lang w:eastAsia="ar-SA"/>
        </w:rPr>
        <w:t xml:space="preserve"> С СЕТЬЮ, </w:t>
      </w:r>
      <w:r w:rsidR="00663FF5">
        <w:rPr>
          <w:rFonts w:ascii="Arial" w:eastAsia="Times New Roman" w:hAnsi="Arial" w:cs="Arial"/>
          <w:lang w:eastAsia="ar-SA"/>
        </w:rPr>
        <w:t xml:space="preserve">на </w:t>
      </w:r>
      <w:r w:rsidRPr="008700BC">
        <w:rPr>
          <w:rFonts w:ascii="Arial" w:eastAsia="Times New Roman" w:hAnsi="Arial" w:cs="Arial"/>
          <w:lang w:eastAsia="ar-SA"/>
        </w:rPr>
        <w:t xml:space="preserve">которые </w:t>
      </w:r>
      <w:r w:rsidR="00663FF5">
        <w:rPr>
          <w:rFonts w:ascii="Arial" w:eastAsia="Times New Roman" w:hAnsi="Arial" w:cs="Arial"/>
          <w:lang w:eastAsia="ar-SA"/>
        </w:rPr>
        <w:t xml:space="preserve">не </w:t>
      </w:r>
      <w:r w:rsidR="001106DC">
        <w:rPr>
          <w:rFonts w:ascii="Arial" w:eastAsia="Times New Roman" w:hAnsi="Arial" w:cs="Arial"/>
          <w:lang w:eastAsia="ar-SA"/>
        </w:rPr>
        <w:t>воздействует</w:t>
      </w:r>
      <w:r w:rsidRPr="008700BC">
        <w:rPr>
          <w:rFonts w:ascii="Arial" w:eastAsia="Times New Roman" w:hAnsi="Arial" w:cs="Arial"/>
          <w:lang w:eastAsia="ar-SA"/>
        </w:rPr>
        <w:t xml:space="preserve"> незатухающий переходный процесс</w:t>
      </w:r>
      <w:r w:rsidR="00663FF5">
        <w:rPr>
          <w:rFonts w:ascii="Arial" w:eastAsia="Times New Roman" w:hAnsi="Arial" w:cs="Arial"/>
          <w:lang w:eastAsia="ar-SA"/>
        </w:rPr>
        <w:t xml:space="preserve"> СЕТИ</w:t>
      </w:r>
      <w:r w:rsidRPr="008700BC">
        <w:rPr>
          <w:rFonts w:ascii="Arial" w:eastAsia="Times New Roman" w:hAnsi="Arial" w:cs="Arial"/>
          <w:lang w:eastAsia="ar-SA"/>
        </w:rPr>
        <w:t>:</w:t>
      </w:r>
    </w:p>
    <w:p w14:paraId="19674795" w14:textId="590865C8" w:rsidR="008700BC" w:rsidRPr="008700BC" w:rsidRDefault="008700BC" w:rsidP="008700BC">
      <w:pPr>
        <w:widowControl w:val="0"/>
        <w:spacing w:after="0" w:line="360" w:lineRule="auto"/>
        <w:ind w:firstLine="709"/>
        <w:jc w:val="both"/>
        <w:rPr>
          <w:rFonts w:ascii="Arial" w:eastAsia="Times New Roman" w:hAnsi="Arial" w:cs="Arial"/>
          <w:lang w:eastAsia="ar-SA"/>
        </w:rPr>
      </w:pPr>
      <w:r w:rsidRPr="008700BC">
        <w:rPr>
          <w:rFonts w:ascii="Arial" w:eastAsia="Times New Roman" w:hAnsi="Arial" w:cs="Arial"/>
          <w:lang w:eastAsia="ar-SA"/>
        </w:rPr>
        <w:t xml:space="preserve">  В таких цепях ТРЕБУЕМОЕ ВЫДЕРЖИВАЕМОЕ НАПРЯЖЕНИЕ без учета влияния переходных процессов, поступающих от любой ТЕЛЕКОММУНИКАЦИОННОЙ СЕТИ, определя</w:t>
      </w:r>
      <w:r w:rsidR="001106DC">
        <w:rPr>
          <w:rFonts w:ascii="Arial" w:eastAsia="Times New Roman" w:hAnsi="Arial" w:cs="Arial"/>
          <w:lang w:eastAsia="ar-SA"/>
        </w:rPr>
        <w:t>ют</w:t>
      </w:r>
      <w:r w:rsidRPr="008700BC">
        <w:rPr>
          <w:rFonts w:ascii="Arial" w:eastAsia="Times New Roman" w:hAnsi="Arial" w:cs="Arial"/>
          <w:lang w:eastAsia="ar-SA"/>
        </w:rPr>
        <w:t xml:space="preserve"> следующим образом. Вышеуказанные правила 1 и 2 применяют, но </w:t>
      </w:r>
      <w:r w:rsidR="001106DC" w:rsidRPr="008700BC">
        <w:rPr>
          <w:rFonts w:ascii="Arial" w:eastAsia="Times New Roman" w:hAnsi="Arial" w:cs="Arial"/>
          <w:lang w:eastAsia="ar-SA"/>
        </w:rPr>
        <w:t>в качестве переходного напряжения СЕТИ</w:t>
      </w:r>
      <w:r w:rsidR="001106DC">
        <w:rPr>
          <w:rFonts w:ascii="Arial" w:eastAsia="Times New Roman" w:hAnsi="Arial" w:cs="Arial"/>
          <w:lang w:eastAsia="ar-SA"/>
        </w:rPr>
        <w:t xml:space="preserve"> следует применять </w:t>
      </w:r>
      <w:r w:rsidRPr="008700BC">
        <w:rPr>
          <w:rFonts w:ascii="Arial" w:eastAsia="Times New Roman" w:hAnsi="Arial" w:cs="Arial"/>
          <w:lang w:eastAsia="ar-SA"/>
        </w:rPr>
        <w:t>напряжение, определ</w:t>
      </w:r>
      <w:r w:rsidR="001106DC">
        <w:rPr>
          <w:rFonts w:ascii="Arial" w:eastAsia="Times New Roman" w:hAnsi="Arial" w:cs="Arial"/>
          <w:lang w:eastAsia="ar-SA"/>
        </w:rPr>
        <w:t xml:space="preserve">енное при </w:t>
      </w:r>
      <w:r w:rsidRPr="008700BC">
        <w:rPr>
          <w:rFonts w:ascii="Arial" w:eastAsia="Times New Roman" w:hAnsi="Arial" w:cs="Arial"/>
          <w:lang w:eastAsia="ar-SA"/>
        </w:rPr>
        <w:t>измерени</w:t>
      </w:r>
      <w:r w:rsidR="001106DC">
        <w:rPr>
          <w:rFonts w:ascii="Arial" w:eastAsia="Times New Roman" w:hAnsi="Arial" w:cs="Arial"/>
          <w:lang w:eastAsia="ar-SA"/>
        </w:rPr>
        <w:t>и в соответствии с</w:t>
      </w:r>
      <w:r w:rsidRPr="008700BC">
        <w:rPr>
          <w:rFonts w:ascii="Arial" w:eastAsia="Times New Roman" w:hAnsi="Arial" w:cs="Arial"/>
          <w:lang w:eastAsia="ar-SA"/>
        </w:rPr>
        <w:t xml:space="preserve"> J.6 </w:t>
      </w:r>
      <w:r w:rsidR="001106DC">
        <w:rPr>
          <w:rFonts w:ascii="Arial" w:eastAsia="Times New Roman" w:hAnsi="Arial" w:cs="Arial"/>
          <w:lang w:eastAsia="ar-SA"/>
        </w:rPr>
        <w:t xml:space="preserve">позиция </w:t>
      </w:r>
      <w:r w:rsidRPr="008700BC">
        <w:rPr>
          <w:rFonts w:ascii="Arial" w:eastAsia="Times New Roman" w:hAnsi="Arial" w:cs="Arial"/>
          <w:lang w:eastAsia="ar-SA"/>
        </w:rPr>
        <w:t>а)</w:t>
      </w:r>
      <w:r w:rsidR="001E30D1">
        <w:rPr>
          <w:rFonts w:ascii="Arial" w:eastAsia="Times New Roman" w:hAnsi="Arial" w:cs="Arial"/>
          <w:lang w:eastAsia="ar-SA"/>
        </w:rPr>
        <w:t>;</w:t>
      </w:r>
    </w:p>
    <w:p w14:paraId="2A31E7A9" w14:textId="374696A2" w:rsidR="008700BC" w:rsidRPr="008700BC" w:rsidRDefault="008700BC" w:rsidP="008700BC">
      <w:pPr>
        <w:widowControl w:val="0"/>
        <w:spacing w:after="0" w:line="360" w:lineRule="auto"/>
        <w:ind w:firstLine="709"/>
        <w:jc w:val="both"/>
        <w:rPr>
          <w:rFonts w:ascii="Arial" w:eastAsia="Times New Roman" w:hAnsi="Arial" w:cs="Arial"/>
          <w:lang w:eastAsia="ar-SA"/>
        </w:rPr>
      </w:pPr>
      <w:r w:rsidRPr="008700BC">
        <w:rPr>
          <w:rFonts w:ascii="Arial" w:eastAsia="Times New Roman" w:hAnsi="Arial" w:cs="Arial"/>
          <w:lang w:eastAsia="ar-SA"/>
        </w:rPr>
        <w:t xml:space="preserve">- цепи, </w:t>
      </w:r>
      <w:r w:rsidR="001106DC">
        <w:rPr>
          <w:rFonts w:ascii="Arial" w:eastAsia="Times New Roman" w:hAnsi="Arial" w:cs="Arial"/>
          <w:lang w:eastAsia="ar-SA"/>
        </w:rPr>
        <w:t>не подключенные к цепям КОНДУКТИВНО</w:t>
      </w:r>
      <w:r w:rsidRPr="008700BC">
        <w:rPr>
          <w:rFonts w:ascii="Arial" w:eastAsia="Times New Roman" w:hAnsi="Arial" w:cs="Arial"/>
          <w:lang w:eastAsia="ar-SA"/>
        </w:rPr>
        <w:t xml:space="preserve"> СОЕДИНЕННЫ</w:t>
      </w:r>
      <w:r w:rsidR="001106DC">
        <w:rPr>
          <w:rFonts w:ascii="Arial" w:eastAsia="Times New Roman" w:hAnsi="Arial" w:cs="Arial"/>
          <w:lang w:eastAsia="ar-SA"/>
        </w:rPr>
        <w:t>М</w:t>
      </w:r>
      <w:r w:rsidRPr="008700BC">
        <w:rPr>
          <w:rFonts w:ascii="Arial" w:eastAsia="Times New Roman" w:hAnsi="Arial" w:cs="Arial"/>
          <w:lang w:eastAsia="ar-SA"/>
        </w:rPr>
        <w:t xml:space="preserve"> С СЕТЬЮ,</w:t>
      </w:r>
      <w:r w:rsidR="001106DC">
        <w:rPr>
          <w:rFonts w:ascii="Arial" w:eastAsia="Times New Roman" w:hAnsi="Arial" w:cs="Arial"/>
          <w:lang w:eastAsia="ar-SA"/>
        </w:rPr>
        <w:t xml:space="preserve"> обеспечиваемые питанием от СЕТЕВОГО источника </w:t>
      </w:r>
      <w:r w:rsidRPr="008700BC">
        <w:rPr>
          <w:rFonts w:ascii="Arial" w:eastAsia="Times New Roman" w:hAnsi="Arial" w:cs="Arial"/>
          <w:lang w:eastAsia="ar-SA"/>
        </w:rPr>
        <w:t>постоянного тока</w:t>
      </w:r>
      <w:r w:rsidR="001106DC">
        <w:rPr>
          <w:rFonts w:ascii="Arial" w:eastAsia="Times New Roman" w:hAnsi="Arial" w:cs="Arial"/>
          <w:lang w:eastAsia="ar-SA"/>
        </w:rPr>
        <w:t xml:space="preserve"> </w:t>
      </w:r>
      <w:r w:rsidRPr="008700BC">
        <w:rPr>
          <w:rFonts w:ascii="Arial" w:eastAsia="Times New Roman" w:hAnsi="Arial" w:cs="Arial"/>
          <w:lang w:eastAsia="ar-SA"/>
        </w:rPr>
        <w:t>с емкостной фильтрацией:</w:t>
      </w:r>
    </w:p>
    <w:p w14:paraId="67BDB602" w14:textId="77777777" w:rsidR="001E30D1" w:rsidRDefault="008700BC" w:rsidP="008700BC">
      <w:pPr>
        <w:widowControl w:val="0"/>
        <w:spacing w:after="0" w:line="360" w:lineRule="auto"/>
        <w:ind w:firstLine="709"/>
        <w:jc w:val="both"/>
        <w:rPr>
          <w:rFonts w:ascii="Arial" w:eastAsia="Times New Roman" w:hAnsi="Arial" w:cs="Arial"/>
          <w:lang w:eastAsia="ar-SA"/>
        </w:rPr>
      </w:pPr>
      <w:r w:rsidRPr="008700BC">
        <w:rPr>
          <w:rFonts w:ascii="Arial" w:eastAsia="Times New Roman" w:hAnsi="Arial" w:cs="Arial"/>
          <w:lang w:eastAsia="ar-SA"/>
        </w:rPr>
        <w:t xml:space="preserve">  В любой заземленной цепи,</w:t>
      </w:r>
      <w:r w:rsidR="001E30D1">
        <w:rPr>
          <w:rFonts w:ascii="Arial" w:eastAsia="Times New Roman" w:hAnsi="Arial" w:cs="Arial"/>
          <w:lang w:eastAsia="ar-SA"/>
        </w:rPr>
        <w:t xml:space="preserve"> не подключенной к цепи КОНДУКТИВНО</w:t>
      </w:r>
      <w:r w:rsidRPr="008700BC">
        <w:rPr>
          <w:rFonts w:ascii="Arial" w:eastAsia="Times New Roman" w:hAnsi="Arial" w:cs="Arial"/>
          <w:lang w:eastAsia="ar-SA"/>
        </w:rPr>
        <w:t xml:space="preserve"> СОЕДИНЕННОЙ С СЕТЬЮ, </w:t>
      </w:r>
      <w:r w:rsidR="001E30D1">
        <w:rPr>
          <w:rFonts w:ascii="Arial" w:eastAsia="Times New Roman" w:hAnsi="Arial" w:cs="Arial"/>
          <w:lang w:eastAsia="ar-SA"/>
        </w:rPr>
        <w:t xml:space="preserve">обеспеченной </w:t>
      </w:r>
      <w:r w:rsidRPr="008700BC">
        <w:rPr>
          <w:rFonts w:ascii="Arial" w:eastAsia="Times New Roman" w:hAnsi="Arial" w:cs="Arial"/>
          <w:lang w:eastAsia="ar-SA"/>
        </w:rPr>
        <w:t>пита</w:t>
      </w:r>
      <w:r w:rsidR="001E30D1">
        <w:rPr>
          <w:rFonts w:ascii="Arial" w:eastAsia="Times New Roman" w:hAnsi="Arial" w:cs="Arial"/>
          <w:lang w:eastAsia="ar-SA"/>
        </w:rPr>
        <w:t>нием</w:t>
      </w:r>
      <w:r w:rsidRPr="008700BC">
        <w:rPr>
          <w:rFonts w:ascii="Arial" w:eastAsia="Times New Roman" w:hAnsi="Arial" w:cs="Arial"/>
          <w:lang w:eastAsia="ar-SA"/>
        </w:rPr>
        <w:t xml:space="preserve"> источника постоянного тока. с емкостной фильтрацией ТРЕБУЕМОЕ ВЫДЕРЖИВАЕМОЕ НАПРЯЖЕНИЕ </w:t>
      </w:r>
      <w:r w:rsidR="001E30D1">
        <w:rPr>
          <w:rFonts w:ascii="Arial" w:eastAsia="Times New Roman" w:hAnsi="Arial" w:cs="Arial"/>
          <w:lang w:eastAsia="ar-SA"/>
        </w:rPr>
        <w:t xml:space="preserve">следует </w:t>
      </w:r>
      <w:r w:rsidRPr="008700BC">
        <w:rPr>
          <w:rFonts w:ascii="Arial" w:eastAsia="Times New Roman" w:hAnsi="Arial" w:cs="Arial"/>
          <w:lang w:eastAsia="ar-SA"/>
        </w:rPr>
        <w:t>принят</w:t>
      </w:r>
      <w:r w:rsidR="001E30D1">
        <w:rPr>
          <w:rFonts w:ascii="Arial" w:eastAsia="Times New Roman" w:hAnsi="Arial" w:cs="Arial"/>
          <w:lang w:eastAsia="ar-SA"/>
        </w:rPr>
        <w:t>ь</w:t>
      </w:r>
      <w:r w:rsidRPr="008700BC">
        <w:rPr>
          <w:rFonts w:ascii="Arial" w:eastAsia="Times New Roman" w:hAnsi="Arial" w:cs="Arial"/>
          <w:lang w:eastAsia="ar-SA"/>
        </w:rPr>
        <w:t xml:space="preserve"> равным напряжению постоянного тока. </w:t>
      </w:r>
    </w:p>
    <w:p w14:paraId="735E92D9" w14:textId="77777777" w:rsidR="008700BC" w:rsidRPr="008700BC" w:rsidRDefault="008700BC" w:rsidP="008700BC">
      <w:pPr>
        <w:widowControl w:val="0"/>
        <w:spacing w:after="0" w:line="360" w:lineRule="auto"/>
        <w:ind w:firstLine="709"/>
        <w:jc w:val="both"/>
        <w:rPr>
          <w:rFonts w:ascii="Arial" w:eastAsia="Times New Roman" w:hAnsi="Arial" w:cs="Arial"/>
          <w:lang w:eastAsia="ar-SA"/>
        </w:rPr>
      </w:pPr>
      <w:r w:rsidRPr="008700BC">
        <w:rPr>
          <w:rFonts w:ascii="Arial" w:eastAsia="Times New Roman" w:hAnsi="Arial" w:cs="Arial"/>
          <w:lang w:eastAsia="ar-SA"/>
        </w:rPr>
        <w:t>b) Переходные процессы в ТЕЛЕКОММУНИКАЦИОННОЙ СЕТИ</w:t>
      </w:r>
    </w:p>
    <w:p w14:paraId="2A18FB45" w14:textId="3E31510F" w:rsidR="00BF1235" w:rsidRDefault="008700BC" w:rsidP="008700BC">
      <w:pPr>
        <w:widowControl w:val="0"/>
        <w:spacing w:after="0" w:line="360" w:lineRule="auto"/>
        <w:ind w:firstLine="709"/>
        <w:jc w:val="both"/>
        <w:rPr>
          <w:rFonts w:ascii="Arial" w:eastAsia="Times New Roman" w:hAnsi="Arial" w:cs="Arial"/>
          <w:lang w:eastAsia="ar-SA"/>
        </w:rPr>
      </w:pPr>
      <w:r w:rsidRPr="008700BC">
        <w:rPr>
          <w:rFonts w:ascii="Arial" w:eastAsia="Times New Roman" w:hAnsi="Arial" w:cs="Arial"/>
          <w:lang w:eastAsia="ar-SA"/>
        </w:rPr>
        <w:t xml:space="preserve">  Если </w:t>
      </w:r>
      <w:r w:rsidR="001E30D1">
        <w:rPr>
          <w:rFonts w:ascii="Arial" w:eastAsia="Times New Roman" w:hAnsi="Arial" w:cs="Arial"/>
          <w:lang w:eastAsia="ar-SA"/>
        </w:rPr>
        <w:t>присутствуют</w:t>
      </w:r>
      <w:r w:rsidRPr="008700BC">
        <w:rPr>
          <w:rFonts w:ascii="Arial" w:eastAsia="Times New Roman" w:hAnsi="Arial" w:cs="Arial"/>
          <w:lang w:eastAsia="ar-SA"/>
        </w:rPr>
        <w:t xml:space="preserve"> только переходные процессы от ТЕЛЕКОММУНИКАЦИОННОЙ СЕТИ, ТРЕБУЕМОЕ ВЫДЕРЖИВАЕМОЕ НАПРЯЖЕНИЕ представляет собой </w:t>
      </w:r>
      <w:r w:rsidR="00BF1235">
        <w:rPr>
          <w:rFonts w:ascii="Arial" w:eastAsia="Times New Roman" w:hAnsi="Arial" w:cs="Arial"/>
          <w:lang w:eastAsia="ar-SA"/>
        </w:rPr>
        <w:t xml:space="preserve">ПЕРЕХОДНОЕ </w:t>
      </w:r>
      <w:r w:rsidRPr="008700BC">
        <w:rPr>
          <w:rFonts w:ascii="Arial" w:eastAsia="Times New Roman" w:hAnsi="Arial" w:cs="Arial"/>
          <w:lang w:eastAsia="ar-SA"/>
        </w:rPr>
        <w:t xml:space="preserve">НАПРЯЖЕНИЕ ТЕЛЕКОММУНИКАЦИОННОЙ СЕТИ, определенное </w:t>
      </w:r>
      <w:r w:rsidR="00BF1235">
        <w:rPr>
          <w:rFonts w:ascii="Arial" w:eastAsia="Times New Roman" w:hAnsi="Arial" w:cs="Arial"/>
          <w:lang w:eastAsia="ar-SA"/>
        </w:rPr>
        <w:t>согласно</w:t>
      </w:r>
      <w:r w:rsidRPr="008700BC">
        <w:rPr>
          <w:rFonts w:ascii="Arial" w:eastAsia="Times New Roman" w:hAnsi="Arial" w:cs="Arial"/>
          <w:lang w:eastAsia="ar-SA"/>
        </w:rPr>
        <w:t xml:space="preserve"> J.4, если </w:t>
      </w:r>
      <w:r w:rsidR="00BF1235">
        <w:rPr>
          <w:rFonts w:ascii="Arial" w:eastAsia="Times New Roman" w:hAnsi="Arial" w:cs="Arial"/>
          <w:lang w:eastAsia="ar-SA"/>
        </w:rPr>
        <w:t>в результате</w:t>
      </w:r>
      <w:r w:rsidRPr="008700BC">
        <w:rPr>
          <w:rFonts w:ascii="Arial" w:eastAsia="Times New Roman" w:hAnsi="Arial" w:cs="Arial"/>
          <w:lang w:eastAsia="ar-SA"/>
        </w:rPr>
        <w:t xml:space="preserve"> испытани</w:t>
      </w:r>
      <w:r w:rsidR="00BF1235">
        <w:rPr>
          <w:rFonts w:ascii="Arial" w:eastAsia="Times New Roman" w:hAnsi="Arial" w:cs="Arial"/>
          <w:lang w:eastAsia="ar-SA"/>
        </w:rPr>
        <w:t>й</w:t>
      </w:r>
      <w:r w:rsidRPr="008700BC">
        <w:rPr>
          <w:rFonts w:ascii="Arial" w:eastAsia="Times New Roman" w:hAnsi="Arial" w:cs="Arial"/>
          <w:lang w:eastAsia="ar-SA"/>
        </w:rPr>
        <w:t xml:space="preserve"> согласно J.6</w:t>
      </w:r>
      <w:r w:rsidR="00BF1235">
        <w:rPr>
          <w:rFonts w:ascii="Arial" w:eastAsia="Times New Roman" w:hAnsi="Arial" w:cs="Arial"/>
          <w:lang w:eastAsia="ar-SA"/>
        </w:rPr>
        <w:t xml:space="preserve"> позиция </w:t>
      </w:r>
      <w:r w:rsidRPr="008700BC">
        <w:rPr>
          <w:rFonts w:ascii="Arial" w:eastAsia="Times New Roman" w:hAnsi="Arial" w:cs="Arial"/>
          <w:lang w:eastAsia="ar-SA"/>
        </w:rPr>
        <w:t xml:space="preserve">b) не </w:t>
      </w:r>
      <w:r w:rsidR="00BF1235">
        <w:rPr>
          <w:rFonts w:ascii="Arial" w:eastAsia="Times New Roman" w:hAnsi="Arial" w:cs="Arial"/>
          <w:lang w:eastAsia="ar-SA"/>
        </w:rPr>
        <w:t xml:space="preserve">получают </w:t>
      </w:r>
      <w:r w:rsidRPr="008700BC">
        <w:rPr>
          <w:rFonts w:ascii="Arial" w:eastAsia="Times New Roman" w:hAnsi="Arial" w:cs="Arial"/>
          <w:lang w:eastAsia="ar-SA"/>
        </w:rPr>
        <w:t>более низкий уровень</w:t>
      </w:r>
      <w:r w:rsidR="00BF1235">
        <w:rPr>
          <w:rFonts w:ascii="Arial" w:eastAsia="Times New Roman" w:hAnsi="Arial" w:cs="Arial"/>
          <w:lang w:eastAsia="ar-SA"/>
        </w:rPr>
        <w:t xml:space="preserve"> напряжения</w:t>
      </w:r>
      <w:r w:rsidRPr="008700BC">
        <w:rPr>
          <w:rFonts w:ascii="Arial" w:eastAsia="Times New Roman" w:hAnsi="Arial" w:cs="Arial"/>
          <w:lang w:eastAsia="ar-SA"/>
        </w:rPr>
        <w:t>.</w:t>
      </w:r>
    </w:p>
    <w:p w14:paraId="0E34799C" w14:textId="552B900B" w:rsidR="008700BC" w:rsidRPr="008700BC" w:rsidRDefault="008700BC" w:rsidP="008700BC">
      <w:pPr>
        <w:widowControl w:val="0"/>
        <w:spacing w:after="0" w:line="360" w:lineRule="auto"/>
        <w:ind w:firstLine="709"/>
        <w:jc w:val="both"/>
        <w:rPr>
          <w:rFonts w:ascii="Arial" w:eastAsia="Times New Roman" w:hAnsi="Arial" w:cs="Arial"/>
          <w:lang w:eastAsia="ar-SA"/>
        </w:rPr>
      </w:pPr>
      <w:r w:rsidRPr="008700BC">
        <w:rPr>
          <w:rFonts w:ascii="Arial" w:eastAsia="Times New Roman" w:hAnsi="Arial" w:cs="Arial"/>
          <w:lang w:eastAsia="ar-SA"/>
        </w:rPr>
        <w:t>c) Комбинация переходных процессов</w:t>
      </w:r>
    </w:p>
    <w:p w14:paraId="2C0C2188" w14:textId="59F5385D" w:rsidR="008700BC" w:rsidRDefault="00BF1235" w:rsidP="008700BC">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 xml:space="preserve">  Если присутствуют оба переходных процесса, указанны</w:t>
      </w:r>
      <w:r w:rsidR="00F25725">
        <w:rPr>
          <w:rFonts w:ascii="Arial" w:eastAsia="Times New Roman" w:hAnsi="Arial" w:cs="Arial"/>
          <w:lang w:eastAsia="ar-SA"/>
        </w:rPr>
        <w:t>х в</w:t>
      </w:r>
      <w:r>
        <w:rPr>
          <w:rFonts w:ascii="Arial" w:eastAsia="Times New Roman" w:hAnsi="Arial" w:cs="Arial"/>
          <w:lang w:eastAsia="ar-SA"/>
        </w:rPr>
        <w:t xml:space="preserve"> позициях </w:t>
      </w:r>
      <w:r w:rsidR="008700BC" w:rsidRPr="008700BC">
        <w:rPr>
          <w:rFonts w:ascii="Arial" w:eastAsia="Times New Roman" w:hAnsi="Arial" w:cs="Arial"/>
          <w:lang w:eastAsia="ar-SA"/>
        </w:rPr>
        <w:t xml:space="preserve">а) и </w:t>
      </w:r>
      <w:r>
        <w:rPr>
          <w:rFonts w:ascii="Arial" w:eastAsia="Times New Roman" w:hAnsi="Arial" w:cs="Arial"/>
          <w:lang w:val="en-US" w:eastAsia="ar-SA"/>
        </w:rPr>
        <w:t>b</w:t>
      </w:r>
      <w:r w:rsidR="008700BC" w:rsidRPr="008700BC">
        <w:rPr>
          <w:rFonts w:ascii="Arial" w:eastAsia="Times New Roman" w:hAnsi="Arial" w:cs="Arial"/>
          <w:lang w:eastAsia="ar-SA"/>
        </w:rPr>
        <w:t xml:space="preserve">), ТРЕБУЕМОЕ ВЫДЕРЖИВАЕМОЕ НАПРЯЖЕНИЕ равно большему из двух напряжений. Два значения не </w:t>
      </w:r>
      <w:r>
        <w:rPr>
          <w:rFonts w:ascii="Arial" w:eastAsia="Times New Roman" w:hAnsi="Arial" w:cs="Arial"/>
          <w:lang w:eastAsia="ar-SA"/>
        </w:rPr>
        <w:t>следует</w:t>
      </w:r>
      <w:r w:rsidR="008700BC" w:rsidRPr="008700BC">
        <w:rPr>
          <w:rFonts w:ascii="Arial" w:eastAsia="Times New Roman" w:hAnsi="Arial" w:cs="Arial"/>
          <w:lang w:eastAsia="ar-SA"/>
        </w:rPr>
        <w:t xml:space="preserve"> суммировать.</w:t>
      </w:r>
    </w:p>
    <w:p w14:paraId="72CB89F4" w14:textId="2AB0C952" w:rsidR="003B434E" w:rsidRPr="00C55C4C" w:rsidRDefault="003B434E" w:rsidP="003B434E">
      <w:pPr>
        <w:widowControl w:val="0"/>
        <w:spacing w:after="0" w:line="360" w:lineRule="auto"/>
        <w:ind w:firstLine="709"/>
        <w:jc w:val="both"/>
        <w:rPr>
          <w:rFonts w:ascii="Arial" w:eastAsia="Times New Roman" w:hAnsi="Arial" w:cs="Arial"/>
          <w:b/>
          <w:sz w:val="24"/>
          <w:szCs w:val="24"/>
          <w:lang w:eastAsia="ar-SA"/>
        </w:rPr>
      </w:pPr>
      <w:r w:rsidRPr="00C55C4C">
        <w:rPr>
          <w:rFonts w:ascii="Arial" w:eastAsia="Times New Roman" w:hAnsi="Arial" w:cs="Arial"/>
          <w:b/>
          <w:sz w:val="24"/>
          <w:szCs w:val="24"/>
          <w:lang w:eastAsia="ar-SA"/>
        </w:rPr>
        <w:t xml:space="preserve">J.6 Измерение </w:t>
      </w:r>
      <w:r w:rsidR="00250FCA">
        <w:rPr>
          <w:rFonts w:ascii="Arial" w:eastAsia="Times New Roman" w:hAnsi="Arial" w:cs="Arial"/>
          <w:b/>
          <w:sz w:val="24"/>
          <w:szCs w:val="24"/>
          <w:lang w:eastAsia="ar-SA"/>
        </w:rPr>
        <w:t xml:space="preserve">уровней переходного </w:t>
      </w:r>
      <w:r w:rsidRPr="00C55C4C">
        <w:rPr>
          <w:rFonts w:ascii="Arial" w:eastAsia="Times New Roman" w:hAnsi="Arial" w:cs="Arial"/>
          <w:b/>
          <w:sz w:val="24"/>
          <w:szCs w:val="24"/>
          <w:lang w:eastAsia="ar-SA"/>
        </w:rPr>
        <w:t>процесса</w:t>
      </w:r>
    </w:p>
    <w:p w14:paraId="1E6375FF" w14:textId="56054621" w:rsidR="00250FCA" w:rsidRPr="00250FCA" w:rsidRDefault="00250FCA" w:rsidP="00250FCA">
      <w:pPr>
        <w:widowControl w:val="0"/>
        <w:spacing w:after="0" w:line="360" w:lineRule="auto"/>
        <w:ind w:firstLine="709"/>
        <w:jc w:val="both"/>
        <w:rPr>
          <w:rFonts w:ascii="Arial" w:eastAsia="Times New Roman" w:hAnsi="Arial" w:cs="Arial"/>
          <w:lang w:eastAsia="ar-SA"/>
        </w:rPr>
      </w:pPr>
      <w:r w:rsidRPr="00250FCA">
        <w:rPr>
          <w:rFonts w:ascii="Arial" w:eastAsia="Times New Roman" w:hAnsi="Arial" w:cs="Arial"/>
          <w:lang w:eastAsia="ar-SA"/>
        </w:rPr>
        <w:t>Следующие испытания проводят только в случае, если требуется определить, является ли переходное напряжение на ЗАЗОРЕ в любой цепи ниже нормального, например, из-за действия фильтра в аппарат</w:t>
      </w:r>
      <w:r w:rsidR="00354117">
        <w:rPr>
          <w:rFonts w:ascii="Arial" w:eastAsia="Times New Roman" w:hAnsi="Arial" w:cs="Arial"/>
          <w:lang w:eastAsia="ar-SA"/>
        </w:rPr>
        <w:t>уре</w:t>
      </w:r>
      <w:r w:rsidRPr="00250FCA">
        <w:rPr>
          <w:rFonts w:ascii="Arial" w:eastAsia="Times New Roman" w:hAnsi="Arial" w:cs="Arial"/>
          <w:lang w:eastAsia="ar-SA"/>
        </w:rPr>
        <w:t>. Переходное напряжение на ЗАЗОРЕ измеря</w:t>
      </w:r>
      <w:r w:rsidR="00354117">
        <w:rPr>
          <w:rFonts w:ascii="Arial" w:eastAsia="Times New Roman" w:hAnsi="Arial" w:cs="Arial"/>
          <w:lang w:eastAsia="ar-SA"/>
        </w:rPr>
        <w:t>ют</w:t>
      </w:r>
      <w:r w:rsidRPr="00250FCA">
        <w:rPr>
          <w:rFonts w:ascii="Arial" w:eastAsia="Times New Roman" w:hAnsi="Arial" w:cs="Arial"/>
          <w:lang w:eastAsia="ar-SA"/>
        </w:rPr>
        <w:t xml:space="preserve"> с использованием следующей процедуры </w:t>
      </w:r>
      <w:r w:rsidR="00354117">
        <w:rPr>
          <w:rFonts w:ascii="Arial" w:eastAsia="Times New Roman" w:hAnsi="Arial" w:cs="Arial"/>
          <w:lang w:eastAsia="ar-SA"/>
        </w:rPr>
        <w:t>испытаний</w:t>
      </w:r>
      <w:r w:rsidRPr="00250FCA">
        <w:rPr>
          <w:rFonts w:ascii="Arial" w:eastAsia="Times New Roman" w:hAnsi="Arial" w:cs="Arial"/>
          <w:lang w:eastAsia="ar-SA"/>
        </w:rPr>
        <w:t>.</w:t>
      </w:r>
    </w:p>
    <w:p w14:paraId="68B28350" w14:textId="40733C86" w:rsidR="00250FCA" w:rsidRPr="00F25725" w:rsidRDefault="00250FCA" w:rsidP="00250FCA">
      <w:pPr>
        <w:widowControl w:val="0"/>
        <w:spacing w:after="0" w:line="360" w:lineRule="auto"/>
        <w:ind w:firstLine="709"/>
        <w:jc w:val="both"/>
        <w:rPr>
          <w:rFonts w:ascii="Arial" w:eastAsia="Times New Roman" w:hAnsi="Arial" w:cs="Arial"/>
          <w:i/>
          <w:lang w:eastAsia="ar-SA"/>
        </w:rPr>
      </w:pPr>
      <w:r w:rsidRPr="00F25725">
        <w:rPr>
          <w:rFonts w:ascii="Arial" w:eastAsia="Times New Roman" w:hAnsi="Arial" w:cs="Arial"/>
          <w:i/>
          <w:lang w:eastAsia="ar-SA"/>
        </w:rPr>
        <w:t>Во время испытаний аппарат</w:t>
      </w:r>
      <w:r w:rsidR="00354117" w:rsidRPr="00F25725">
        <w:rPr>
          <w:rFonts w:ascii="Arial" w:eastAsia="Times New Roman" w:hAnsi="Arial" w:cs="Arial"/>
          <w:i/>
          <w:lang w:eastAsia="ar-SA"/>
        </w:rPr>
        <w:t>уру</w:t>
      </w:r>
      <w:r w:rsidRPr="00F25725">
        <w:rPr>
          <w:rFonts w:ascii="Arial" w:eastAsia="Times New Roman" w:hAnsi="Arial" w:cs="Arial"/>
          <w:i/>
          <w:lang w:eastAsia="ar-SA"/>
        </w:rPr>
        <w:t xml:space="preserve"> подключают к отдельному </w:t>
      </w:r>
      <w:r w:rsidR="00354117" w:rsidRPr="00F25725">
        <w:rPr>
          <w:rFonts w:ascii="Arial" w:eastAsia="Times New Roman" w:hAnsi="Arial" w:cs="Arial"/>
          <w:i/>
          <w:lang w:eastAsia="ar-SA"/>
        </w:rPr>
        <w:t xml:space="preserve">БЛОКУ </w:t>
      </w:r>
      <w:r w:rsidRPr="00F25725">
        <w:rPr>
          <w:rFonts w:ascii="Arial" w:eastAsia="Times New Roman" w:hAnsi="Arial" w:cs="Arial"/>
          <w:i/>
          <w:lang w:eastAsia="ar-SA"/>
        </w:rPr>
        <w:t xml:space="preserve">ПИТАНИЯ, </w:t>
      </w:r>
      <w:r w:rsidR="00354117" w:rsidRPr="00F25725">
        <w:rPr>
          <w:rFonts w:ascii="Arial" w:eastAsia="Times New Roman" w:hAnsi="Arial" w:cs="Arial"/>
          <w:i/>
          <w:lang w:eastAsia="ar-SA"/>
        </w:rPr>
        <w:t>при его наличии</w:t>
      </w:r>
      <w:r w:rsidRPr="00F25725">
        <w:rPr>
          <w:rFonts w:ascii="Arial" w:eastAsia="Times New Roman" w:hAnsi="Arial" w:cs="Arial"/>
          <w:i/>
          <w:lang w:eastAsia="ar-SA"/>
        </w:rPr>
        <w:t>, но не подключают к СЕТИ</w:t>
      </w:r>
      <w:r w:rsidR="00354117" w:rsidRPr="00F25725">
        <w:rPr>
          <w:rFonts w:ascii="Arial" w:eastAsia="Times New Roman" w:hAnsi="Arial" w:cs="Arial"/>
          <w:i/>
          <w:lang w:eastAsia="ar-SA"/>
        </w:rPr>
        <w:t xml:space="preserve"> питания или </w:t>
      </w:r>
      <w:r w:rsidRPr="00F25725">
        <w:rPr>
          <w:rFonts w:ascii="Arial" w:eastAsia="Times New Roman" w:hAnsi="Arial" w:cs="Arial"/>
          <w:i/>
          <w:lang w:eastAsia="ar-SA"/>
        </w:rPr>
        <w:t>л</w:t>
      </w:r>
      <w:r w:rsidR="00121CE8" w:rsidRPr="00F25725">
        <w:rPr>
          <w:rFonts w:ascii="Arial" w:eastAsia="Times New Roman" w:hAnsi="Arial" w:cs="Arial"/>
          <w:i/>
          <w:lang w:eastAsia="ar-SA"/>
        </w:rPr>
        <w:t>ю</w:t>
      </w:r>
      <w:r w:rsidRPr="00F25725">
        <w:rPr>
          <w:rFonts w:ascii="Arial" w:eastAsia="Times New Roman" w:hAnsi="Arial" w:cs="Arial"/>
          <w:i/>
          <w:lang w:eastAsia="ar-SA"/>
        </w:rPr>
        <w:t>бо</w:t>
      </w:r>
      <w:r w:rsidR="00354117" w:rsidRPr="00F25725">
        <w:rPr>
          <w:rFonts w:ascii="Arial" w:eastAsia="Times New Roman" w:hAnsi="Arial" w:cs="Arial"/>
          <w:i/>
          <w:lang w:eastAsia="ar-SA"/>
        </w:rPr>
        <w:t>й</w:t>
      </w:r>
      <w:r w:rsidRPr="00F25725">
        <w:rPr>
          <w:rFonts w:ascii="Arial" w:eastAsia="Times New Roman" w:hAnsi="Arial" w:cs="Arial"/>
          <w:i/>
          <w:lang w:eastAsia="ar-SA"/>
        </w:rPr>
        <w:t xml:space="preserve"> ТЕЛЕКОММУНИКАЦИОННОЙ СЕТИ, а любые ограничители перенапряжений в цепях </w:t>
      </w:r>
      <w:r w:rsidR="00354117" w:rsidRPr="00F25725">
        <w:rPr>
          <w:rFonts w:ascii="Arial" w:eastAsia="Times New Roman" w:hAnsi="Arial" w:cs="Arial"/>
          <w:i/>
          <w:lang w:eastAsia="ar-SA"/>
        </w:rPr>
        <w:t xml:space="preserve">КОНДУКТИВНО </w:t>
      </w:r>
      <w:r w:rsidRPr="00F25725">
        <w:rPr>
          <w:rFonts w:ascii="Arial" w:eastAsia="Times New Roman" w:hAnsi="Arial" w:cs="Arial"/>
          <w:i/>
          <w:lang w:eastAsia="ar-SA"/>
        </w:rPr>
        <w:t>СОЕДИНЕН</w:t>
      </w:r>
      <w:r w:rsidR="00354117" w:rsidRPr="00F25725">
        <w:rPr>
          <w:rFonts w:ascii="Arial" w:eastAsia="Times New Roman" w:hAnsi="Arial" w:cs="Arial"/>
          <w:i/>
          <w:lang w:eastAsia="ar-SA"/>
        </w:rPr>
        <w:t xml:space="preserve">НЫХ </w:t>
      </w:r>
      <w:r w:rsidRPr="00F25725">
        <w:rPr>
          <w:rFonts w:ascii="Arial" w:eastAsia="Times New Roman" w:hAnsi="Arial" w:cs="Arial"/>
          <w:i/>
          <w:lang w:eastAsia="ar-SA"/>
        </w:rPr>
        <w:t>С СЕТЬЮ, отключают.</w:t>
      </w:r>
    </w:p>
    <w:p w14:paraId="23647F70" w14:textId="2C97AA37" w:rsidR="00250FCA" w:rsidRPr="00F25725" w:rsidRDefault="00354117" w:rsidP="00250FCA">
      <w:pPr>
        <w:widowControl w:val="0"/>
        <w:spacing w:after="0" w:line="360" w:lineRule="auto"/>
        <w:ind w:firstLine="709"/>
        <w:jc w:val="both"/>
        <w:rPr>
          <w:rFonts w:ascii="Arial" w:eastAsia="Times New Roman" w:hAnsi="Arial" w:cs="Arial"/>
          <w:i/>
          <w:lang w:eastAsia="ar-SA"/>
        </w:rPr>
      </w:pPr>
      <w:r w:rsidRPr="00F25725">
        <w:rPr>
          <w:rFonts w:ascii="Arial" w:eastAsia="Times New Roman" w:hAnsi="Arial" w:cs="Arial"/>
          <w:i/>
          <w:lang w:eastAsia="ar-SA"/>
        </w:rPr>
        <w:t>Прибор для измерения напряжения подключают параллельно</w:t>
      </w:r>
      <w:r w:rsidR="00250FCA" w:rsidRPr="00F25725">
        <w:rPr>
          <w:rFonts w:ascii="Arial" w:eastAsia="Times New Roman" w:hAnsi="Arial" w:cs="Arial"/>
          <w:i/>
          <w:lang w:eastAsia="ar-SA"/>
        </w:rPr>
        <w:t xml:space="preserve"> рассматриваем</w:t>
      </w:r>
      <w:r w:rsidRPr="00F25725">
        <w:rPr>
          <w:rFonts w:ascii="Arial" w:eastAsia="Times New Roman" w:hAnsi="Arial" w:cs="Arial"/>
          <w:i/>
          <w:lang w:eastAsia="ar-SA"/>
        </w:rPr>
        <w:t xml:space="preserve">ому </w:t>
      </w:r>
      <w:r w:rsidR="00250FCA" w:rsidRPr="00F25725">
        <w:rPr>
          <w:rFonts w:ascii="Arial" w:eastAsia="Times New Roman" w:hAnsi="Arial" w:cs="Arial"/>
          <w:i/>
          <w:lang w:eastAsia="ar-SA"/>
        </w:rPr>
        <w:t>ЗАЗОР</w:t>
      </w:r>
      <w:r w:rsidRPr="00F25725">
        <w:rPr>
          <w:rFonts w:ascii="Arial" w:eastAsia="Times New Roman" w:hAnsi="Arial" w:cs="Arial"/>
          <w:i/>
          <w:lang w:eastAsia="ar-SA"/>
        </w:rPr>
        <w:t>У.</w:t>
      </w:r>
    </w:p>
    <w:p w14:paraId="6179AA53" w14:textId="08A2049D" w:rsidR="00250FCA" w:rsidRPr="00F25725" w:rsidRDefault="00250FCA" w:rsidP="00250FCA">
      <w:pPr>
        <w:widowControl w:val="0"/>
        <w:spacing w:after="0" w:line="360" w:lineRule="auto"/>
        <w:ind w:firstLine="709"/>
        <w:jc w:val="both"/>
        <w:rPr>
          <w:rFonts w:ascii="Arial" w:eastAsia="Times New Roman" w:hAnsi="Arial" w:cs="Arial"/>
          <w:i/>
          <w:lang w:eastAsia="ar-SA"/>
        </w:rPr>
      </w:pPr>
      <w:r w:rsidRPr="00F25725">
        <w:rPr>
          <w:rFonts w:ascii="Arial" w:eastAsia="Times New Roman" w:hAnsi="Arial" w:cs="Arial"/>
          <w:i/>
          <w:lang w:eastAsia="ar-SA"/>
        </w:rPr>
        <w:t>a) Для измерения пониженного уровня переходных процессов из-за перенапряжений в СЕТИ использу</w:t>
      </w:r>
      <w:r w:rsidR="00354117" w:rsidRPr="00F25725">
        <w:rPr>
          <w:rFonts w:ascii="Arial" w:eastAsia="Times New Roman" w:hAnsi="Arial" w:cs="Arial"/>
          <w:i/>
          <w:lang w:eastAsia="ar-SA"/>
        </w:rPr>
        <w:t>ют</w:t>
      </w:r>
      <w:r w:rsidRPr="00F25725">
        <w:rPr>
          <w:rFonts w:ascii="Arial" w:eastAsia="Times New Roman" w:hAnsi="Arial" w:cs="Arial"/>
          <w:i/>
          <w:lang w:eastAsia="ar-SA"/>
        </w:rPr>
        <w:t xml:space="preserve"> испытательный генератор импульсов</w:t>
      </w:r>
      <w:r w:rsidR="00354117" w:rsidRPr="00F25725">
        <w:rPr>
          <w:rFonts w:ascii="Arial" w:eastAsia="Times New Roman" w:hAnsi="Arial" w:cs="Arial"/>
          <w:i/>
          <w:lang w:eastAsia="ar-SA"/>
        </w:rPr>
        <w:t>,</w:t>
      </w:r>
      <w:r w:rsidRPr="00F25725">
        <w:rPr>
          <w:rFonts w:ascii="Arial" w:eastAsia="Times New Roman" w:hAnsi="Arial" w:cs="Arial"/>
          <w:i/>
          <w:lang w:eastAsia="ar-SA"/>
        </w:rPr>
        <w:t xml:space="preserve"> </w:t>
      </w:r>
      <w:r w:rsidR="00354117" w:rsidRPr="00F25725">
        <w:rPr>
          <w:rFonts w:ascii="Arial" w:eastAsia="Times New Roman" w:hAnsi="Arial" w:cs="Arial"/>
          <w:i/>
          <w:lang w:eastAsia="ar-SA"/>
        </w:rPr>
        <w:t>описанный в п</w:t>
      </w:r>
      <w:r w:rsidRPr="00F25725">
        <w:rPr>
          <w:rFonts w:ascii="Arial" w:eastAsia="Times New Roman" w:hAnsi="Arial" w:cs="Arial"/>
          <w:i/>
          <w:lang w:eastAsia="ar-SA"/>
        </w:rPr>
        <w:t>риложени</w:t>
      </w:r>
      <w:r w:rsidR="00354117" w:rsidRPr="00F25725">
        <w:rPr>
          <w:rFonts w:ascii="Arial" w:eastAsia="Times New Roman" w:hAnsi="Arial" w:cs="Arial"/>
          <w:i/>
          <w:lang w:eastAsia="ar-SA"/>
        </w:rPr>
        <w:t>и</w:t>
      </w:r>
      <w:r w:rsidRPr="00F25725">
        <w:rPr>
          <w:rFonts w:ascii="Arial" w:eastAsia="Times New Roman" w:hAnsi="Arial" w:cs="Arial"/>
          <w:i/>
          <w:lang w:eastAsia="ar-SA"/>
        </w:rPr>
        <w:t xml:space="preserve"> К</w:t>
      </w:r>
      <w:r w:rsidR="00121CE8" w:rsidRPr="00F25725">
        <w:rPr>
          <w:rFonts w:ascii="Arial" w:eastAsia="Times New Roman" w:hAnsi="Arial" w:cs="Arial"/>
          <w:i/>
          <w:lang w:eastAsia="ar-SA"/>
        </w:rPr>
        <w:t xml:space="preserve">, </w:t>
      </w:r>
      <w:r w:rsidR="00121CE8" w:rsidRPr="00F25725">
        <w:rPr>
          <w:rFonts w:ascii="Arial" w:eastAsia="Times New Roman" w:hAnsi="Arial" w:cs="Arial"/>
          <w:i/>
          <w:lang w:eastAsia="ar-SA"/>
        </w:rPr>
        <w:lastRenderedPageBreak/>
        <w:t xml:space="preserve">который обеспечивает </w:t>
      </w:r>
      <w:r w:rsidRPr="00F25725">
        <w:rPr>
          <w:rFonts w:ascii="Arial" w:eastAsia="Times New Roman" w:hAnsi="Arial" w:cs="Arial"/>
          <w:i/>
          <w:lang w:eastAsia="ar-SA"/>
        </w:rPr>
        <w:t>генер</w:t>
      </w:r>
      <w:r w:rsidR="00121CE8" w:rsidRPr="00F25725">
        <w:rPr>
          <w:rFonts w:ascii="Arial" w:eastAsia="Times New Roman" w:hAnsi="Arial" w:cs="Arial"/>
          <w:i/>
          <w:lang w:eastAsia="ar-SA"/>
        </w:rPr>
        <w:t>ирование</w:t>
      </w:r>
      <w:r w:rsidRPr="00F25725">
        <w:rPr>
          <w:rFonts w:ascii="Arial" w:eastAsia="Times New Roman" w:hAnsi="Arial" w:cs="Arial"/>
          <w:i/>
          <w:lang w:eastAsia="ar-SA"/>
        </w:rPr>
        <w:t xml:space="preserve"> импульсов длительностью 1,2/50 мкс, при U</w:t>
      </w:r>
      <w:r w:rsidR="00121CE8" w:rsidRPr="00F25725">
        <w:rPr>
          <w:rFonts w:ascii="Arial" w:eastAsia="Times New Roman" w:hAnsi="Arial" w:cs="Arial"/>
          <w:i/>
          <w:vertAlign w:val="subscript"/>
          <w:lang w:eastAsia="ar-SA"/>
        </w:rPr>
        <w:t>с</w:t>
      </w:r>
      <w:r w:rsidRPr="00F25725">
        <w:rPr>
          <w:rFonts w:ascii="Arial" w:eastAsia="Times New Roman" w:hAnsi="Arial" w:cs="Arial"/>
          <w:i/>
          <w:lang w:eastAsia="ar-SA"/>
        </w:rPr>
        <w:t xml:space="preserve"> равно</w:t>
      </w:r>
      <w:r w:rsidR="003E21DF" w:rsidRPr="00F25725">
        <w:rPr>
          <w:rFonts w:ascii="Arial" w:eastAsia="Times New Roman" w:hAnsi="Arial" w:cs="Arial"/>
          <w:i/>
          <w:lang w:eastAsia="ar-SA"/>
        </w:rPr>
        <w:t>му</w:t>
      </w:r>
      <w:r w:rsidRPr="00F25725">
        <w:rPr>
          <w:rFonts w:ascii="Arial" w:eastAsia="Times New Roman" w:hAnsi="Arial" w:cs="Arial"/>
          <w:i/>
          <w:lang w:eastAsia="ar-SA"/>
        </w:rPr>
        <w:t xml:space="preserve"> переходному напряжению СЕТИ, определенному в J.3.</w:t>
      </w:r>
    </w:p>
    <w:p w14:paraId="2BABEBF0" w14:textId="4709544A" w:rsidR="003E21DF" w:rsidRPr="00F25725" w:rsidRDefault="00250FCA" w:rsidP="00250FCA">
      <w:pPr>
        <w:widowControl w:val="0"/>
        <w:spacing w:after="0" w:line="360" w:lineRule="auto"/>
        <w:ind w:firstLine="709"/>
        <w:jc w:val="both"/>
        <w:rPr>
          <w:rFonts w:ascii="Arial" w:eastAsia="Times New Roman" w:hAnsi="Arial" w:cs="Arial"/>
          <w:i/>
          <w:lang w:eastAsia="ar-SA"/>
        </w:rPr>
      </w:pPr>
      <w:r w:rsidRPr="00F25725">
        <w:rPr>
          <w:rFonts w:ascii="Arial" w:eastAsia="Times New Roman" w:hAnsi="Arial" w:cs="Arial"/>
          <w:i/>
          <w:lang w:eastAsia="ar-SA"/>
        </w:rPr>
        <w:t xml:space="preserve"> </w:t>
      </w:r>
      <w:r w:rsidR="003E21DF" w:rsidRPr="00F25725">
        <w:rPr>
          <w:rFonts w:ascii="Arial" w:eastAsia="Times New Roman" w:hAnsi="Arial" w:cs="Arial"/>
          <w:i/>
          <w:lang w:eastAsia="ar-SA"/>
        </w:rPr>
        <w:t>К</w:t>
      </w:r>
      <w:r w:rsidRPr="00F25725">
        <w:rPr>
          <w:rFonts w:ascii="Arial" w:eastAsia="Times New Roman" w:hAnsi="Arial" w:cs="Arial"/>
          <w:i/>
          <w:lang w:eastAsia="ar-SA"/>
        </w:rPr>
        <w:t>ажд</w:t>
      </w:r>
      <w:r w:rsidR="003E21DF" w:rsidRPr="00F25725">
        <w:rPr>
          <w:rFonts w:ascii="Arial" w:eastAsia="Times New Roman" w:hAnsi="Arial" w:cs="Arial"/>
          <w:i/>
          <w:lang w:eastAsia="ar-SA"/>
        </w:rPr>
        <w:t>ую</w:t>
      </w:r>
      <w:r w:rsidRPr="00F25725">
        <w:rPr>
          <w:rFonts w:ascii="Arial" w:eastAsia="Times New Roman" w:hAnsi="Arial" w:cs="Arial"/>
          <w:i/>
          <w:lang w:eastAsia="ar-SA"/>
        </w:rPr>
        <w:t xml:space="preserve"> из следующих </w:t>
      </w:r>
      <w:r w:rsidR="003E21DF" w:rsidRPr="00F25725">
        <w:rPr>
          <w:rFonts w:ascii="Arial" w:eastAsia="Times New Roman" w:hAnsi="Arial" w:cs="Arial"/>
          <w:i/>
          <w:lang w:eastAsia="ar-SA"/>
        </w:rPr>
        <w:t xml:space="preserve">комбинаций, в зависимости от применяемости, подвергают воздействию </w:t>
      </w:r>
      <w:r w:rsidRPr="00F25725">
        <w:rPr>
          <w:rFonts w:ascii="Arial" w:eastAsia="Times New Roman" w:hAnsi="Arial" w:cs="Arial"/>
          <w:i/>
          <w:lang w:eastAsia="ar-SA"/>
        </w:rPr>
        <w:t>от трех до шести импульсов пер</w:t>
      </w:r>
      <w:r w:rsidR="00A068C1" w:rsidRPr="00F25725">
        <w:rPr>
          <w:rFonts w:ascii="Arial" w:eastAsia="Times New Roman" w:hAnsi="Arial" w:cs="Arial"/>
          <w:i/>
          <w:lang w:eastAsia="ar-SA"/>
        </w:rPr>
        <w:t xml:space="preserve">еменной полярности с интервалом между импульсами </w:t>
      </w:r>
      <w:r w:rsidRPr="00F25725">
        <w:rPr>
          <w:rFonts w:ascii="Arial" w:eastAsia="Times New Roman" w:hAnsi="Arial" w:cs="Arial"/>
          <w:i/>
          <w:lang w:eastAsia="ar-SA"/>
        </w:rPr>
        <w:t>не менее 1 с:</w:t>
      </w:r>
    </w:p>
    <w:p w14:paraId="13882CAA" w14:textId="51D8C956" w:rsidR="00250FCA" w:rsidRPr="00F25725" w:rsidRDefault="003E21DF" w:rsidP="00250FCA">
      <w:pPr>
        <w:widowControl w:val="0"/>
        <w:spacing w:after="0" w:line="360" w:lineRule="auto"/>
        <w:ind w:firstLine="709"/>
        <w:jc w:val="both"/>
        <w:rPr>
          <w:rFonts w:ascii="Arial" w:eastAsia="Times New Roman" w:hAnsi="Arial" w:cs="Arial"/>
          <w:i/>
          <w:lang w:eastAsia="ar-SA"/>
        </w:rPr>
      </w:pPr>
      <w:r w:rsidRPr="00F25725">
        <w:rPr>
          <w:rFonts w:ascii="Arial" w:eastAsia="Times New Roman" w:hAnsi="Arial" w:cs="Arial"/>
          <w:i/>
          <w:lang w:eastAsia="ar-SA"/>
        </w:rPr>
        <w:t>-</w:t>
      </w:r>
      <w:r w:rsidR="00250FCA" w:rsidRPr="00F25725">
        <w:rPr>
          <w:rFonts w:ascii="Arial" w:eastAsia="Times New Roman" w:hAnsi="Arial" w:cs="Arial"/>
          <w:i/>
          <w:lang w:eastAsia="ar-SA"/>
        </w:rPr>
        <w:t xml:space="preserve"> между </w:t>
      </w:r>
      <w:r w:rsidRPr="00F25725">
        <w:rPr>
          <w:rFonts w:ascii="Arial" w:eastAsia="Times New Roman" w:hAnsi="Arial" w:cs="Arial"/>
          <w:i/>
          <w:lang w:eastAsia="ar-SA"/>
        </w:rPr>
        <w:t>фазами</w:t>
      </w:r>
      <w:r w:rsidR="00250FCA" w:rsidRPr="00F25725">
        <w:rPr>
          <w:rFonts w:ascii="Arial" w:eastAsia="Times New Roman" w:hAnsi="Arial" w:cs="Arial"/>
          <w:i/>
          <w:lang w:eastAsia="ar-SA"/>
        </w:rPr>
        <w:t>;</w:t>
      </w:r>
    </w:p>
    <w:p w14:paraId="6A26288F" w14:textId="05157245" w:rsidR="00250FCA" w:rsidRPr="00F25725" w:rsidRDefault="00250FCA" w:rsidP="00250FCA">
      <w:pPr>
        <w:widowControl w:val="0"/>
        <w:spacing w:after="0" w:line="360" w:lineRule="auto"/>
        <w:ind w:firstLine="709"/>
        <w:jc w:val="both"/>
        <w:rPr>
          <w:rFonts w:ascii="Arial" w:eastAsia="Times New Roman" w:hAnsi="Arial" w:cs="Arial"/>
          <w:i/>
          <w:lang w:eastAsia="ar-SA"/>
        </w:rPr>
      </w:pPr>
      <w:r w:rsidRPr="00F25725">
        <w:rPr>
          <w:rFonts w:ascii="Arial" w:eastAsia="Times New Roman" w:hAnsi="Arial" w:cs="Arial"/>
          <w:i/>
          <w:lang w:eastAsia="ar-SA"/>
        </w:rPr>
        <w:t xml:space="preserve">- </w:t>
      </w:r>
      <w:r w:rsidR="003E21DF" w:rsidRPr="00F25725">
        <w:rPr>
          <w:rFonts w:ascii="Arial" w:eastAsia="Times New Roman" w:hAnsi="Arial" w:cs="Arial"/>
          <w:i/>
          <w:lang w:eastAsia="ar-SA"/>
        </w:rPr>
        <w:t xml:space="preserve">между всеми фазными </w:t>
      </w:r>
      <w:r w:rsidRPr="00F25725">
        <w:rPr>
          <w:rFonts w:ascii="Arial" w:eastAsia="Times New Roman" w:hAnsi="Arial" w:cs="Arial"/>
          <w:i/>
          <w:lang w:eastAsia="ar-SA"/>
        </w:rPr>
        <w:t>провод</w:t>
      </w:r>
      <w:r w:rsidR="003E21DF" w:rsidRPr="00F25725">
        <w:rPr>
          <w:rFonts w:ascii="Arial" w:eastAsia="Times New Roman" w:hAnsi="Arial" w:cs="Arial"/>
          <w:i/>
          <w:lang w:eastAsia="ar-SA"/>
        </w:rPr>
        <w:t xml:space="preserve">ами, кондуктивно соединенными </w:t>
      </w:r>
      <w:r w:rsidRPr="00F25725">
        <w:rPr>
          <w:rFonts w:ascii="Arial" w:eastAsia="Times New Roman" w:hAnsi="Arial" w:cs="Arial"/>
          <w:i/>
          <w:lang w:eastAsia="ar-SA"/>
        </w:rPr>
        <w:t>вместе</w:t>
      </w:r>
      <w:r w:rsidR="003E21DF" w:rsidRPr="00F25725">
        <w:rPr>
          <w:rFonts w:ascii="Arial" w:eastAsia="Times New Roman" w:hAnsi="Arial" w:cs="Arial"/>
          <w:i/>
          <w:lang w:eastAsia="ar-SA"/>
        </w:rPr>
        <w:t>,</w:t>
      </w:r>
      <w:r w:rsidRPr="00F25725">
        <w:rPr>
          <w:rFonts w:ascii="Arial" w:eastAsia="Times New Roman" w:hAnsi="Arial" w:cs="Arial"/>
          <w:i/>
          <w:lang w:eastAsia="ar-SA"/>
        </w:rPr>
        <w:t xml:space="preserve"> и нейтраль</w:t>
      </w:r>
      <w:r w:rsidR="003E21DF" w:rsidRPr="00F25725">
        <w:rPr>
          <w:rFonts w:ascii="Arial" w:eastAsia="Times New Roman" w:hAnsi="Arial" w:cs="Arial"/>
          <w:i/>
          <w:lang w:eastAsia="ar-SA"/>
        </w:rPr>
        <w:t>ю</w:t>
      </w:r>
      <w:r w:rsidRPr="00F25725">
        <w:rPr>
          <w:rFonts w:ascii="Arial" w:eastAsia="Times New Roman" w:hAnsi="Arial" w:cs="Arial"/>
          <w:i/>
          <w:lang w:eastAsia="ar-SA"/>
        </w:rPr>
        <w:t>;</w:t>
      </w:r>
    </w:p>
    <w:p w14:paraId="78F91738" w14:textId="005FA566" w:rsidR="003E21DF" w:rsidRPr="00F25725" w:rsidRDefault="00250FCA" w:rsidP="00250FCA">
      <w:pPr>
        <w:widowControl w:val="0"/>
        <w:spacing w:after="0" w:line="360" w:lineRule="auto"/>
        <w:ind w:firstLine="709"/>
        <w:jc w:val="both"/>
        <w:rPr>
          <w:rFonts w:ascii="Arial" w:eastAsia="Times New Roman" w:hAnsi="Arial" w:cs="Arial"/>
          <w:i/>
          <w:lang w:eastAsia="ar-SA"/>
        </w:rPr>
      </w:pPr>
      <w:r w:rsidRPr="00F25725">
        <w:rPr>
          <w:rFonts w:ascii="Arial" w:eastAsia="Times New Roman" w:hAnsi="Arial" w:cs="Arial"/>
          <w:i/>
          <w:lang w:eastAsia="ar-SA"/>
        </w:rPr>
        <w:t xml:space="preserve">- </w:t>
      </w:r>
      <w:r w:rsidR="003E21DF" w:rsidRPr="00F25725">
        <w:rPr>
          <w:rFonts w:ascii="Arial" w:eastAsia="Times New Roman" w:hAnsi="Arial" w:cs="Arial"/>
          <w:i/>
          <w:lang w:eastAsia="ar-SA"/>
        </w:rPr>
        <w:t xml:space="preserve">между всеми фазными проводами, кондуктивно соединенными вместе, и </w:t>
      </w:r>
      <w:r w:rsidRPr="00F25725">
        <w:rPr>
          <w:rFonts w:ascii="Arial" w:eastAsia="Times New Roman" w:hAnsi="Arial" w:cs="Arial"/>
          <w:i/>
          <w:lang w:eastAsia="ar-SA"/>
        </w:rPr>
        <w:t>защитн</w:t>
      </w:r>
      <w:r w:rsidR="00DA30F9" w:rsidRPr="00F25725">
        <w:rPr>
          <w:rFonts w:ascii="Arial" w:eastAsia="Times New Roman" w:hAnsi="Arial" w:cs="Arial"/>
          <w:i/>
          <w:lang w:eastAsia="ar-SA"/>
        </w:rPr>
        <w:t>ым</w:t>
      </w:r>
      <w:r w:rsidRPr="00F25725">
        <w:rPr>
          <w:rFonts w:ascii="Arial" w:eastAsia="Times New Roman" w:hAnsi="Arial" w:cs="Arial"/>
          <w:i/>
          <w:lang w:eastAsia="ar-SA"/>
        </w:rPr>
        <w:t xml:space="preserve"> заземлени</w:t>
      </w:r>
      <w:r w:rsidR="00DA30F9" w:rsidRPr="00F25725">
        <w:rPr>
          <w:rFonts w:ascii="Arial" w:eastAsia="Times New Roman" w:hAnsi="Arial" w:cs="Arial"/>
          <w:i/>
          <w:lang w:eastAsia="ar-SA"/>
        </w:rPr>
        <w:t>ем</w:t>
      </w:r>
      <w:r w:rsidRPr="00F25725">
        <w:rPr>
          <w:rFonts w:ascii="Arial" w:eastAsia="Times New Roman" w:hAnsi="Arial" w:cs="Arial"/>
          <w:i/>
          <w:lang w:eastAsia="ar-SA"/>
        </w:rPr>
        <w:t>; и</w:t>
      </w:r>
    </w:p>
    <w:p w14:paraId="03ACB3B9" w14:textId="4321771F" w:rsidR="00250FCA" w:rsidRPr="00F25725" w:rsidRDefault="003E21DF" w:rsidP="00250FCA">
      <w:pPr>
        <w:widowControl w:val="0"/>
        <w:spacing w:after="0" w:line="360" w:lineRule="auto"/>
        <w:ind w:firstLine="709"/>
        <w:jc w:val="both"/>
        <w:rPr>
          <w:rFonts w:ascii="Arial" w:eastAsia="Times New Roman" w:hAnsi="Arial" w:cs="Arial"/>
          <w:i/>
          <w:lang w:eastAsia="ar-SA"/>
        </w:rPr>
      </w:pPr>
      <w:r w:rsidRPr="00F25725">
        <w:rPr>
          <w:rFonts w:ascii="Arial" w:eastAsia="Times New Roman" w:hAnsi="Arial" w:cs="Arial"/>
          <w:i/>
          <w:lang w:eastAsia="ar-SA"/>
        </w:rPr>
        <w:t>-</w:t>
      </w:r>
      <w:r w:rsidR="00250FCA" w:rsidRPr="00F25725">
        <w:rPr>
          <w:rFonts w:ascii="Arial" w:eastAsia="Times New Roman" w:hAnsi="Arial" w:cs="Arial"/>
          <w:i/>
          <w:lang w:eastAsia="ar-SA"/>
        </w:rPr>
        <w:t xml:space="preserve"> нейтраль</w:t>
      </w:r>
      <w:r w:rsidR="00DA30F9" w:rsidRPr="00F25725">
        <w:rPr>
          <w:rFonts w:ascii="Arial" w:eastAsia="Times New Roman" w:hAnsi="Arial" w:cs="Arial"/>
          <w:i/>
          <w:lang w:eastAsia="ar-SA"/>
        </w:rPr>
        <w:t>ю</w:t>
      </w:r>
      <w:r w:rsidR="00250FCA" w:rsidRPr="00F25725">
        <w:rPr>
          <w:rFonts w:ascii="Arial" w:eastAsia="Times New Roman" w:hAnsi="Arial" w:cs="Arial"/>
          <w:i/>
          <w:lang w:eastAsia="ar-SA"/>
        </w:rPr>
        <w:t xml:space="preserve"> и защитн</w:t>
      </w:r>
      <w:r w:rsidR="00DA30F9" w:rsidRPr="00F25725">
        <w:rPr>
          <w:rFonts w:ascii="Arial" w:eastAsia="Times New Roman" w:hAnsi="Arial" w:cs="Arial"/>
          <w:i/>
          <w:lang w:eastAsia="ar-SA"/>
        </w:rPr>
        <w:t>ым</w:t>
      </w:r>
      <w:r w:rsidR="00250FCA" w:rsidRPr="00F25725">
        <w:rPr>
          <w:rFonts w:ascii="Arial" w:eastAsia="Times New Roman" w:hAnsi="Arial" w:cs="Arial"/>
          <w:i/>
          <w:lang w:eastAsia="ar-SA"/>
        </w:rPr>
        <w:t xml:space="preserve"> заземление</w:t>
      </w:r>
      <w:r w:rsidR="00DA30F9" w:rsidRPr="00F25725">
        <w:rPr>
          <w:rFonts w:ascii="Arial" w:eastAsia="Times New Roman" w:hAnsi="Arial" w:cs="Arial"/>
          <w:i/>
          <w:lang w:eastAsia="ar-SA"/>
        </w:rPr>
        <w:t>м</w:t>
      </w:r>
      <w:r w:rsidR="00250FCA" w:rsidRPr="00F25725">
        <w:rPr>
          <w:rFonts w:ascii="Arial" w:eastAsia="Times New Roman" w:hAnsi="Arial" w:cs="Arial"/>
          <w:i/>
          <w:lang w:eastAsia="ar-SA"/>
        </w:rPr>
        <w:t>.</w:t>
      </w:r>
    </w:p>
    <w:p w14:paraId="7F7D2110" w14:textId="0B9CE3EC" w:rsidR="003B434E" w:rsidRPr="00AC0A3E" w:rsidRDefault="003B434E" w:rsidP="003B434E">
      <w:pPr>
        <w:widowControl w:val="0"/>
        <w:spacing w:after="0" w:line="360" w:lineRule="auto"/>
        <w:ind w:firstLine="709"/>
        <w:jc w:val="both"/>
        <w:rPr>
          <w:rFonts w:ascii="Arial" w:eastAsia="Times New Roman" w:hAnsi="Arial" w:cs="Arial"/>
          <w:i/>
          <w:lang w:eastAsia="ar-SA"/>
        </w:rPr>
      </w:pPr>
      <w:r w:rsidRPr="00AC0A3E">
        <w:rPr>
          <w:rFonts w:ascii="Arial" w:eastAsia="Times New Roman" w:hAnsi="Arial" w:cs="Arial"/>
          <w:i/>
          <w:lang w:val="en-US" w:eastAsia="ar-SA"/>
        </w:rPr>
        <w:t>b</w:t>
      </w:r>
      <w:r w:rsidRPr="00AC0A3E">
        <w:rPr>
          <w:rFonts w:ascii="Arial" w:eastAsia="Times New Roman" w:hAnsi="Arial" w:cs="Arial"/>
          <w:i/>
          <w:lang w:eastAsia="ar-SA"/>
        </w:rPr>
        <w:t xml:space="preserve">) </w:t>
      </w:r>
      <w:r w:rsidR="005906B2">
        <w:rPr>
          <w:rFonts w:ascii="Arial" w:eastAsia="Times New Roman" w:hAnsi="Arial" w:cs="Arial"/>
          <w:i/>
          <w:lang w:eastAsia="ar-SA"/>
        </w:rPr>
        <w:t xml:space="preserve">Для измерения </w:t>
      </w:r>
      <w:r w:rsidR="00A068C1">
        <w:rPr>
          <w:rFonts w:ascii="Arial" w:eastAsia="Times New Roman" w:hAnsi="Arial" w:cs="Arial"/>
          <w:i/>
          <w:lang w:eastAsia="ar-SA"/>
        </w:rPr>
        <w:t>сниженного уровня</w:t>
      </w:r>
      <w:r w:rsidRPr="00AC0A3E">
        <w:rPr>
          <w:rFonts w:ascii="Arial" w:eastAsia="Times New Roman" w:hAnsi="Arial" w:cs="Arial"/>
          <w:i/>
          <w:lang w:eastAsia="ar-SA"/>
        </w:rPr>
        <w:t xml:space="preserve"> переходных процессов </w:t>
      </w:r>
      <w:r w:rsidR="00A068C1">
        <w:rPr>
          <w:rFonts w:ascii="Arial" w:eastAsia="Times New Roman" w:hAnsi="Arial" w:cs="Arial"/>
          <w:i/>
          <w:lang w:eastAsia="ar-SA"/>
        </w:rPr>
        <w:t>из-за</w:t>
      </w:r>
      <w:r w:rsidRPr="00AC0A3E">
        <w:rPr>
          <w:rFonts w:ascii="Arial" w:eastAsia="Times New Roman" w:hAnsi="Arial" w:cs="Arial"/>
          <w:i/>
          <w:lang w:eastAsia="ar-SA"/>
        </w:rPr>
        <w:t xml:space="preserve"> перенапряжени</w:t>
      </w:r>
      <w:r w:rsidR="00A068C1">
        <w:rPr>
          <w:rFonts w:ascii="Arial" w:eastAsia="Times New Roman" w:hAnsi="Arial" w:cs="Arial"/>
          <w:i/>
          <w:lang w:eastAsia="ar-SA"/>
        </w:rPr>
        <w:t>й</w:t>
      </w:r>
      <w:r w:rsidRPr="00AC0A3E">
        <w:rPr>
          <w:rFonts w:ascii="Arial" w:eastAsia="Times New Roman" w:hAnsi="Arial" w:cs="Arial"/>
          <w:i/>
          <w:lang w:eastAsia="ar-SA"/>
        </w:rPr>
        <w:t xml:space="preserve"> в </w:t>
      </w:r>
      <w:r w:rsidR="00900B67">
        <w:rPr>
          <w:rFonts w:ascii="Arial" w:eastAsia="Times New Roman" w:hAnsi="Arial" w:cs="Arial"/>
          <w:i/>
          <w:caps/>
          <w:lang w:eastAsia="ar-SA"/>
        </w:rPr>
        <w:t>ТЕЛЕКОММНИКАЦИОННОЙ СЕТИ</w:t>
      </w:r>
      <w:r w:rsidRPr="00AC0A3E">
        <w:rPr>
          <w:rFonts w:ascii="Arial" w:eastAsia="Times New Roman" w:hAnsi="Arial" w:cs="Arial"/>
          <w:i/>
          <w:lang w:eastAsia="ar-SA"/>
        </w:rPr>
        <w:t xml:space="preserve"> используют испытательный генератор импульсов</w:t>
      </w:r>
      <w:r w:rsidR="00A068C1">
        <w:rPr>
          <w:rFonts w:ascii="Arial" w:eastAsia="Times New Roman" w:hAnsi="Arial" w:cs="Arial"/>
          <w:i/>
          <w:lang w:eastAsia="ar-SA"/>
        </w:rPr>
        <w:t xml:space="preserve">, описанный в </w:t>
      </w:r>
      <w:r w:rsidRPr="00AC0A3E">
        <w:rPr>
          <w:rFonts w:ascii="Arial" w:eastAsia="Times New Roman" w:hAnsi="Arial" w:cs="Arial"/>
          <w:i/>
          <w:lang w:eastAsia="ar-SA"/>
        </w:rPr>
        <w:t>приложени</w:t>
      </w:r>
      <w:r w:rsidR="00A068C1">
        <w:rPr>
          <w:rFonts w:ascii="Arial" w:eastAsia="Times New Roman" w:hAnsi="Arial" w:cs="Arial"/>
          <w:i/>
          <w:lang w:eastAsia="ar-SA"/>
        </w:rPr>
        <w:t>и К</w:t>
      </w:r>
      <w:r w:rsidRPr="00AC0A3E">
        <w:rPr>
          <w:rFonts w:ascii="Arial" w:eastAsia="Times New Roman" w:hAnsi="Arial" w:cs="Arial"/>
          <w:i/>
          <w:lang w:eastAsia="ar-SA"/>
        </w:rPr>
        <w:t xml:space="preserve">, </w:t>
      </w:r>
      <w:r w:rsidR="00A068C1">
        <w:rPr>
          <w:rFonts w:ascii="Arial" w:eastAsia="Times New Roman" w:hAnsi="Arial" w:cs="Arial"/>
          <w:i/>
          <w:lang w:eastAsia="ar-SA"/>
        </w:rPr>
        <w:t xml:space="preserve">который обеспечивает генерирование </w:t>
      </w:r>
      <w:r w:rsidRPr="00AC0A3E">
        <w:rPr>
          <w:rFonts w:ascii="Arial" w:eastAsia="Times New Roman" w:hAnsi="Arial" w:cs="Arial"/>
          <w:i/>
          <w:lang w:eastAsia="ar-SA"/>
        </w:rPr>
        <w:t>импульс</w:t>
      </w:r>
      <w:r w:rsidR="00A068C1">
        <w:rPr>
          <w:rFonts w:ascii="Arial" w:eastAsia="Times New Roman" w:hAnsi="Arial" w:cs="Arial"/>
          <w:i/>
          <w:lang w:eastAsia="ar-SA"/>
        </w:rPr>
        <w:t>ов</w:t>
      </w:r>
      <w:r w:rsidRPr="00AC0A3E">
        <w:rPr>
          <w:rFonts w:ascii="Arial" w:eastAsia="Times New Roman" w:hAnsi="Arial" w:cs="Arial"/>
          <w:i/>
          <w:lang w:eastAsia="ar-SA"/>
        </w:rPr>
        <w:t xml:space="preserve"> 10/700 мкс с напряжением </w:t>
      </w:r>
      <w:r w:rsidRPr="00AC0A3E">
        <w:rPr>
          <w:rFonts w:ascii="Arial" w:eastAsia="Times New Roman" w:hAnsi="Arial" w:cs="Arial"/>
          <w:i/>
          <w:lang w:val="en-US" w:eastAsia="ar-SA"/>
        </w:rPr>
        <w:t>U</w:t>
      </w:r>
      <w:r w:rsidRPr="00AC0A3E">
        <w:rPr>
          <w:rFonts w:ascii="Arial" w:eastAsia="Times New Roman" w:hAnsi="Arial" w:cs="Arial"/>
          <w:vertAlign w:val="subscript"/>
          <w:lang w:val="en-US" w:eastAsia="ar-SA"/>
        </w:rPr>
        <w:t>c</w:t>
      </w:r>
      <w:r w:rsidRPr="00AC0A3E">
        <w:rPr>
          <w:rFonts w:ascii="Arial" w:eastAsia="Times New Roman" w:hAnsi="Arial" w:cs="Arial"/>
          <w:i/>
          <w:lang w:eastAsia="ar-SA"/>
        </w:rPr>
        <w:t>, равн</w:t>
      </w:r>
      <w:r w:rsidR="00A068C1">
        <w:rPr>
          <w:rFonts w:ascii="Arial" w:eastAsia="Times New Roman" w:hAnsi="Arial" w:cs="Arial"/>
          <w:i/>
          <w:lang w:eastAsia="ar-SA"/>
        </w:rPr>
        <w:t>ом</w:t>
      </w:r>
      <w:r w:rsidRPr="00AC0A3E">
        <w:rPr>
          <w:rFonts w:ascii="Arial" w:eastAsia="Times New Roman" w:hAnsi="Arial" w:cs="Arial"/>
          <w:i/>
          <w:lang w:eastAsia="ar-SA"/>
        </w:rPr>
        <w:t xml:space="preserve"> напряжению </w:t>
      </w:r>
      <w:r w:rsidR="00A068C1">
        <w:rPr>
          <w:rFonts w:ascii="Arial" w:eastAsia="Times New Roman" w:hAnsi="Arial" w:cs="Arial"/>
          <w:i/>
          <w:lang w:eastAsia="ar-SA"/>
        </w:rPr>
        <w:t>ПЕРЕХОДНЫХ ПРОЦЕССОВ</w:t>
      </w:r>
      <w:r w:rsidRPr="00AC0A3E">
        <w:rPr>
          <w:rFonts w:ascii="Arial" w:eastAsia="Times New Roman" w:hAnsi="Arial" w:cs="Arial"/>
          <w:i/>
          <w:lang w:eastAsia="ar-SA"/>
        </w:rPr>
        <w:t xml:space="preserve"> </w:t>
      </w:r>
      <w:r w:rsidR="00900B67">
        <w:rPr>
          <w:rFonts w:ascii="Arial" w:eastAsia="Times New Roman" w:hAnsi="Arial" w:cs="Arial"/>
          <w:i/>
          <w:caps/>
          <w:lang w:eastAsia="ar-SA"/>
        </w:rPr>
        <w:t>ТЕЛЕКОММНИКАЦИОННОЙ СЕТИ</w:t>
      </w:r>
      <w:r w:rsidRPr="00AC0A3E">
        <w:rPr>
          <w:rFonts w:ascii="Arial" w:eastAsia="Times New Roman" w:hAnsi="Arial" w:cs="Arial"/>
          <w:i/>
          <w:lang w:eastAsia="ar-SA"/>
        </w:rPr>
        <w:t xml:space="preserve">, определенному в </w:t>
      </w:r>
      <w:r w:rsidRPr="00AC0A3E">
        <w:rPr>
          <w:rFonts w:ascii="Arial" w:eastAsia="Times New Roman" w:hAnsi="Arial" w:cs="Arial"/>
          <w:i/>
          <w:lang w:val="en-US" w:eastAsia="ar-SA"/>
        </w:rPr>
        <w:t>J</w:t>
      </w:r>
      <w:r w:rsidRPr="00AC0A3E">
        <w:rPr>
          <w:rFonts w:ascii="Arial" w:eastAsia="Times New Roman" w:hAnsi="Arial" w:cs="Arial"/>
          <w:i/>
          <w:lang w:eastAsia="ar-SA"/>
        </w:rPr>
        <w:t>.4.</w:t>
      </w:r>
    </w:p>
    <w:p w14:paraId="7E6A5899" w14:textId="331FE2FE" w:rsidR="003B434E" w:rsidRPr="00AC0A3E" w:rsidRDefault="00F25725" w:rsidP="003B434E">
      <w:pPr>
        <w:widowControl w:val="0"/>
        <w:spacing w:after="0" w:line="360" w:lineRule="auto"/>
        <w:ind w:firstLine="709"/>
        <w:jc w:val="both"/>
        <w:rPr>
          <w:rFonts w:ascii="Arial" w:eastAsia="Times New Roman" w:hAnsi="Arial" w:cs="Arial"/>
          <w:i/>
          <w:lang w:eastAsia="ar-SA"/>
        </w:rPr>
      </w:pPr>
      <w:r>
        <w:rPr>
          <w:rFonts w:ascii="Arial" w:eastAsia="Times New Roman" w:hAnsi="Arial" w:cs="Arial"/>
          <w:i/>
          <w:lang w:eastAsia="ar-SA"/>
        </w:rPr>
        <w:t>К</w:t>
      </w:r>
      <w:r w:rsidR="00A068C1">
        <w:rPr>
          <w:rFonts w:ascii="Arial" w:eastAsia="Times New Roman" w:hAnsi="Arial" w:cs="Arial"/>
          <w:i/>
          <w:lang w:eastAsia="ar-SA"/>
        </w:rPr>
        <w:t>ажд</w:t>
      </w:r>
      <w:r>
        <w:rPr>
          <w:rFonts w:ascii="Arial" w:eastAsia="Times New Roman" w:hAnsi="Arial" w:cs="Arial"/>
          <w:i/>
          <w:lang w:eastAsia="ar-SA"/>
        </w:rPr>
        <w:t>ую</w:t>
      </w:r>
      <w:r w:rsidR="00A068C1">
        <w:rPr>
          <w:rFonts w:ascii="Arial" w:eastAsia="Times New Roman" w:hAnsi="Arial" w:cs="Arial"/>
          <w:i/>
          <w:lang w:eastAsia="ar-SA"/>
        </w:rPr>
        <w:t xml:space="preserve"> из следующих комбинаций </w:t>
      </w:r>
      <w:r>
        <w:rPr>
          <w:rFonts w:ascii="Arial" w:eastAsia="Times New Roman" w:hAnsi="Arial" w:cs="Arial"/>
          <w:i/>
          <w:lang w:eastAsia="ar-SA"/>
        </w:rPr>
        <w:t xml:space="preserve">подключения каждого типа интерфейса </w:t>
      </w:r>
      <w:r w:rsidR="00A068C1">
        <w:rPr>
          <w:rFonts w:ascii="Arial" w:eastAsia="Times New Roman" w:hAnsi="Arial" w:cs="Arial"/>
          <w:i/>
          <w:lang w:eastAsia="ar-SA"/>
        </w:rPr>
        <w:t>ТЕЛЕКОММУНИКАЦИОННОЙ СЕТИ подвергают воздействию от трех до</w:t>
      </w:r>
      <w:r w:rsidR="003B434E" w:rsidRPr="00AC0A3E">
        <w:rPr>
          <w:rFonts w:ascii="Arial" w:eastAsia="Times New Roman" w:hAnsi="Arial" w:cs="Arial"/>
          <w:i/>
          <w:lang w:eastAsia="ar-SA"/>
        </w:rPr>
        <w:t xml:space="preserve"> шести импульсов переменной полярности с интервал</w:t>
      </w:r>
      <w:r w:rsidR="00A068C1">
        <w:rPr>
          <w:rFonts w:ascii="Arial" w:eastAsia="Times New Roman" w:hAnsi="Arial" w:cs="Arial"/>
          <w:i/>
          <w:lang w:eastAsia="ar-SA"/>
        </w:rPr>
        <w:t xml:space="preserve">ом между импульсами </w:t>
      </w:r>
      <w:r>
        <w:rPr>
          <w:rFonts w:ascii="Arial" w:eastAsia="Times New Roman" w:hAnsi="Arial" w:cs="Arial"/>
          <w:i/>
          <w:lang w:eastAsia="ar-SA"/>
        </w:rPr>
        <w:t>не менее 1 с</w:t>
      </w:r>
      <w:r w:rsidR="003B434E" w:rsidRPr="00AC0A3E">
        <w:rPr>
          <w:rFonts w:ascii="Arial" w:eastAsia="Times New Roman" w:hAnsi="Arial" w:cs="Arial"/>
          <w:i/>
          <w:lang w:eastAsia="ar-SA"/>
        </w:rPr>
        <w:t xml:space="preserve">: </w:t>
      </w:r>
    </w:p>
    <w:p w14:paraId="50D5D41A" w14:textId="787F8A91" w:rsidR="003B434E" w:rsidRPr="00AC0A3E" w:rsidRDefault="003B434E" w:rsidP="003B434E">
      <w:pPr>
        <w:widowControl w:val="0"/>
        <w:spacing w:after="0" w:line="360" w:lineRule="auto"/>
        <w:ind w:firstLine="709"/>
        <w:jc w:val="both"/>
        <w:rPr>
          <w:rFonts w:ascii="Arial" w:eastAsia="Times New Roman" w:hAnsi="Arial" w:cs="Arial"/>
          <w:lang w:eastAsia="ar-SA"/>
        </w:rPr>
      </w:pPr>
      <w:r w:rsidRPr="00AC0A3E">
        <w:rPr>
          <w:rFonts w:ascii="Arial" w:eastAsia="Times New Roman" w:hAnsi="Arial" w:cs="Arial"/>
          <w:i/>
          <w:lang w:eastAsia="ar-SA"/>
        </w:rPr>
        <w:t xml:space="preserve">- </w:t>
      </w:r>
      <w:r w:rsidR="00F25725">
        <w:rPr>
          <w:rFonts w:ascii="Arial" w:eastAsia="Times New Roman" w:hAnsi="Arial" w:cs="Arial"/>
          <w:i/>
          <w:lang w:eastAsia="ar-SA"/>
        </w:rPr>
        <w:t xml:space="preserve">каждой </w:t>
      </w:r>
      <w:r w:rsidRPr="00AC0A3E">
        <w:rPr>
          <w:rFonts w:ascii="Arial" w:eastAsia="Times New Roman" w:hAnsi="Arial" w:cs="Arial"/>
          <w:i/>
          <w:lang w:eastAsia="ar-SA"/>
        </w:rPr>
        <w:t xml:space="preserve">парой </w:t>
      </w:r>
      <w:r w:rsidR="00F25725">
        <w:rPr>
          <w:rFonts w:ascii="Arial" w:eastAsia="Times New Roman" w:hAnsi="Arial" w:cs="Arial"/>
          <w:i/>
          <w:lang w:eastAsia="ar-SA"/>
        </w:rPr>
        <w:t>ВЫВОДОВ</w:t>
      </w:r>
      <w:r w:rsidRPr="00AC0A3E">
        <w:rPr>
          <w:rFonts w:ascii="Arial" w:eastAsia="Times New Roman" w:hAnsi="Arial" w:cs="Arial"/>
          <w:i/>
          <w:lang w:eastAsia="ar-SA"/>
        </w:rPr>
        <w:t xml:space="preserve"> (например, </w:t>
      </w:r>
      <w:r w:rsidRPr="00AC0A3E">
        <w:rPr>
          <w:rFonts w:ascii="Arial" w:eastAsia="Times New Roman" w:hAnsi="Arial" w:cs="Arial"/>
          <w:i/>
          <w:lang w:val="en-US" w:eastAsia="ar-SA"/>
        </w:rPr>
        <w:t>A</w:t>
      </w:r>
      <w:r w:rsidRPr="00AC0A3E">
        <w:rPr>
          <w:rFonts w:ascii="Arial" w:eastAsia="Times New Roman" w:hAnsi="Arial" w:cs="Arial"/>
          <w:i/>
          <w:lang w:eastAsia="ar-SA"/>
        </w:rPr>
        <w:t xml:space="preserve"> и B или </w:t>
      </w:r>
      <w:r w:rsidR="0089788A">
        <w:rPr>
          <w:rFonts w:ascii="Arial" w:eastAsia="Times New Roman" w:hAnsi="Arial" w:cs="Arial"/>
          <w:i/>
          <w:lang w:eastAsia="ar-SA"/>
        </w:rPr>
        <w:t xml:space="preserve">вилка </w:t>
      </w:r>
      <w:r w:rsidRPr="00AC0A3E">
        <w:rPr>
          <w:rFonts w:ascii="Arial" w:eastAsia="Times New Roman" w:hAnsi="Arial" w:cs="Arial"/>
          <w:i/>
          <w:lang w:eastAsia="ar-SA"/>
        </w:rPr>
        <w:t xml:space="preserve">и </w:t>
      </w:r>
      <w:r w:rsidR="0089788A">
        <w:rPr>
          <w:rFonts w:ascii="Arial" w:eastAsia="Times New Roman" w:hAnsi="Arial" w:cs="Arial"/>
          <w:i/>
          <w:lang w:eastAsia="ar-SA"/>
        </w:rPr>
        <w:t>розетка</w:t>
      </w:r>
      <w:r w:rsidRPr="00AC0A3E">
        <w:rPr>
          <w:rFonts w:ascii="Arial" w:eastAsia="Times New Roman" w:hAnsi="Arial" w:cs="Arial"/>
          <w:i/>
          <w:lang w:eastAsia="ar-SA"/>
        </w:rPr>
        <w:t>) в интерфейсе; и</w:t>
      </w:r>
    </w:p>
    <w:p w14:paraId="3636C04A" w14:textId="294719C7" w:rsidR="003B434E" w:rsidRPr="00AC0A3E" w:rsidRDefault="003B434E" w:rsidP="003B434E">
      <w:pPr>
        <w:widowControl w:val="0"/>
        <w:spacing w:after="0" w:line="360" w:lineRule="auto"/>
        <w:ind w:firstLine="709"/>
        <w:jc w:val="both"/>
        <w:rPr>
          <w:rFonts w:ascii="Arial" w:eastAsia="Times New Roman" w:hAnsi="Arial" w:cs="Arial"/>
          <w:i/>
          <w:lang w:eastAsia="ar-SA"/>
        </w:rPr>
      </w:pPr>
      <w:r w:rsidRPr="00AC0A3E">
        <w:rPr>
          <w:rFonts w:ascii="Arial" w:eastAsia="Times New Roman" w:hAnsi="Arial" w:cs="Arial"/>
          <w:i/>
          <w:lang w:eastAsia="ar-SA"/>
        </w:rPr>
        <w:t xml:space="preserve">- всеми </w:t>
      </w:r>
      <w:r w:rsidR="00F25725">
        <w:rPr>
          <w:rFonts w:ascii="Arial" w:eastAsia="Times New Roman" w:hAnsi="Arial" w:cs="Arial"/>
          <w:i/>
          <w:lang w:eastAsia="ar-SA"/>
        </w:rPr>
        <w:t xml:space="preserve">ВЫВОДАМИ интерфейса одного </w:t>
      </w:r>
      <w:r w:rsidRPr="00AC0A3E">
        <w:rPr>
          <w:rFonts w:ascii="Arial" w:eastAsia="Times New Roman" w:hAnsi="Arial" w:cs="Arial"/>
          <w:i/>
          <w:lang w:eastAsia="ar-SA"/>
        </w:rPr>
        <w:t xml:space="preserve">типа, соединенными вместе и </w:t>
      </w:r>
      <w:r w:rsidR="00F25725">
        <w:rPr>
          <w:rFonts w:ascii="Arial" w:eastAsia="Times New Roman" w:hAnsi="Arial" w:cs="Arial"/>
          <w:i/>
          <w:lang w:eastAsia="ar-SA"/>
        </w:rPr>
        <w:t>за</w:t>
      </w:r>
      <w:r w:rsidRPr="00AC0A3E">
        <w:rPr>
          <w:rFonts w:ascii="Arial" w:eastAsia="Times New Roman" w:hAnsi="Arial" w:cs="Arial"/>
          <w:i/>
          <w:lang w:eastAsia="ar-SA"/>
        </w:rPr>
        <w:t>землением.</w:t>
      </w:r>
    </w:p>
    <w:p w14:paraId="6D7B9E5D" w14:textId="252CD3C8" w:rsidR="003B434E" w:rsidRPr="00AC0A3E" w:rsidRDefault="00F25725" w:rsidP="003B434E">
      <w:pPr>
        <w:widowControl w:val="0"/>
        <w:spacing w:after="0" w:line="360" w:lineRule="auto"/>
        <w:ind w:firstLine="709"/>
        <w:jc w:val="both"/>
        <w:rPr>
          <w:rFonts w:ascii="Arial" w:eastAsia="Times New Roman" w:hAnsi="Arial" w:cs="Arial"/>
          <w:i/>
          <w:lang w:eastAsia="ar-SA"/>
        </w:rPr>
      </w:pPr>
      <w:r>
        <w:rPr>
          <w:rFonts w:ascii="Arial" w:eastAsia="Times New Roman" w:hAnsi="Arial" w:cs="Arial"/>
          <w:i/>
          <w:lang w:eastAsia="ar-SA"/>
        </w:rPr>
        <w:t xml:space="preserve">Испытанию подвергают </w:t>
      </w:r>
      <w:r w:rsidR="003B434E" w:rsidRPr="00AC0A3E">
        <w:rPr>
          <w:rFonts w:ascii="Arial" w:eastAsia="Times New Roman" w:hAnsi="Arial" w:cs="Arial"/>
          <w:i/>
          <w:lang w:eastAsia="ar-SA"/>
        </w:rPr>
        <w:t xml:space="preserve">только одну из набора идентичных цепей. </w:t>
      </w:r>
    </w:p>
    <w:p w14:paraId="3A773A90" w14:textId="2D090A5E" w:rsidR="003B434E" w:rsidRPr="00C55C4C" w:rsidRDefault="003B434E" w:rsidP="003B434E">
      <w:pPr>
        <w:widowControl w:val="0"/>
        <w:spacing w:after="0" w:line="360" w:lineRule="auto"/>
        <w:ind w:firstLine="709"/>
        <w:jc w:val="both"/>
        <w:rPr>
          <w:rFonts w:ascii="Arial" w:eastAsia="Times New Roman" w:hAnsi="Arial" w:cs="Arial"/>
          <w:b/>
          <w:sz w:val="24"/>
          <w:szCs w:val="24"/>
          <w:lang w:eastAsia="ar-SA"/>
        </w:rPr>
      </w:pPr>
      <w:r w:rsidRPr="00C55C4C">
        <w:rPr>
          <w:rFonts w:ascii="Arial" w:eastAsia="Times New Roman" w:hAnsi="Arial" w:cs="Arial"/>
          <w:b/>
          <w:sz w:val="24"/>
          <w:szCs w:val="24"/>
          <w:lang w:val="en-US" w:eastAsia="ar-SA"/>
        </w:rPr>
        <w:t>J</w:t>
      </w:r>
      <w:r w:rsidRPr="00C55C4C">
        <w:rPr>
          <w:rFonts w:ascii="Arial" w:eastAsia="Times New Roman" w:hAnsi="Arial" w:cs="Arial"/>
          <w:b/>
          <w:sz w:val="24"/>
          <w:szCs w:val="24"/>
          <w:lang w:eastAsia="ar-SA"/>
        </w:rPr>
        <w:t xml:space="preserve">.7 Определение минимальных </w:t>
      </w:r>
      <w:r w:rsidR="00900B67" w:rsidRPr="00C55C4C">
        <w:rPr>
          <w:rFonts w:ascii="Arial" w:eastAsia="Times New Roman" w:hAnsi="Arial" w:cs="Arial"/>
          <w:b/>
          <w:caps/>
          <w:sz w:val="24"/>
          <w:szCs w:val="24"/>
          <w:lang w:eastAsia="ar-SA"/>
        </w:rPr>
        <w:t>ЗАЗОРОВ</w:t>
      </w:r>
      <w:r w:rsidRPr="00C55C4C">
        <w:rPr>
          <w:rFonts w:ascii="Arial" w:eastAsia="Times New Roman" w:hAnsi="Arial" w:cs="Arial"/>
          <w:b/>
          <w:sz w:val="24"/>
          <w:szCs w:val="24"/>
          <w:lang w:eastAsia="ar-SA"/>
        </w:rPr>
        <w:t xml:space="preserve"> </w:t>
      </w:r>
    </w:p>
    <w:p w14:paraId="0B0E8BFE" w14:textId="4326C56C" w:rsidR="003B434E" w:rsidRPr="00AC0A3E" w:rsidRDefault="00CB273C" w:rsidP="003B434E">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 xml:space="preserve">Размеры каждого </w:t>
      </w:r>
      <w:r w:rsidR="003B434E" w:rsidRPr="0089788A">
        <w:rPr>
          <w:rFonts w:ascii="Arial" w:eastAsia="Times New Roman" w:hAnsi="Arial" w:cs="Arial"/>
          <w:caps/>
          <w:lang w:eastAsia="ar-SA"/>
        </w:rPr>
        <w:t>Зазор</w:t>
      </w:r>
      <w:r>
        <w:rPr>
          <w:rFonts w:ascii="Arial" w:eastAsia="Times New Roman" w:hAnsi="Arial" w:cs="Arial"/>
          <w:caps/>
          <w:lang w:eastAsia="ar-SA"/>
        </w:rPr>
        <w:t>А</w:t>
      </w:r>
      <w:r w:rsidR="003B434E" w:rsidRPr="0089788A">
        <w:rPr>
          <w:rFonts w:ascii="Arial" w:eastAsia="Times New Roman" w:hAnsi="Arial" w:cs="Arial"/>
          <w:caps/>
          <w:lang w:eastAsia="ar-SA"/>
        </w:rPr>
        <w:t xml:space="preserve"> </w:t>
      </w:r>
      <w:r w:rsidR="003B434E" w:rsidRPr="00AC0A3E">
        <w:rPr>
          <w:rFonts w:ascii="Arial" w:eastAsia="Times New Roman" w:hAnsi="Arial" w:cs="Arial"/>
          <w:lang w:eastAsia="ar-SA"/>
        </w:rPr>
        <w:t>должн</w:t>
      </w:r>
      <w:r>
        <w:rPr>
          <w:rFonts w:ascii="Arial" w:eastAsia="Times New Roman" w:hAnsi="Arial" w:cs="Arial"/>
          <w:lang w:eastAsia="ar-SA"/>
        </w:rPr>
        <w:t>ы</w:t>
      </w:r>
      <w:r w:rsidR="003B434E" w:rsidRPr="00AC0A3E">
        <w:rPr>
          <w:rFonts w:ascii="Arial" w:eastAsia="Times New Roman" w:hAnsi="Arial" w:cs="Arial"/>
          <w:lang w:eastAsia="ar-SA"/>
        </w:rPr>
        <w:t xml:space="preserve"> </w:t>
      </w:r>
      <w:r>
        <w:rPr>
          <w:rFonts w:ascii="Arial" w:eastAsia="Times New Roman" w:hAnsi="Arial" w:cs="Arial"/>
          <w:lang w:eastAsia="ar-SA"/>
        </w:rPr>
        <w:t xml:space="preserve">соответствовать минимальным </w:t>
      </w:r>
      <w:r w:rsidR="003B434E" w:rsidRPr="00AC0A3E">
        <w:rPr>
          <w:rFonts w:ascii="Arial" w:eastAsia="Times New Roman" w:hAnsi="Arial" w:cs="Arial"/>
          <w:lang w:eastAsia="ar-SA"/>
        </w:rPr>
        <w:t>размер</w:t>
      </w:r>
      <w:r>
        <w:rPr>
          <w:rFonts w:ascii="Arial" w:eastAsia="Times New Roman" w:hAnsi="Arial" w:cs="Arial"/>
          <w:lang w:eastAsia="ar-SA"/>
        </w:rPr>
        <w:t>ам, указанным</w:t>
      </w:r>
      <w:r w:rsidR="003B434E" w:rsidRPr="00AC0A3E">
        <w:rPr>
          <w:rFonts w:ascii="Arial" w:eastAsia="Times New Roman" w:hAnsi="Arial" w:cs="Arial"/>
          <w:lang w:eastAsia="ar-SA"/>
        </w:rPr>
        <w:t xml:space="preserve"> в таблице </w:t>
      </w:r>
      <w:r w:rsidR="003B434E" w:rsidRPr="00AC0A3E">
        <w:rPr>
          <w:rFonts w:ascii="Arial" w:eastAsia="Times New Roman" w:hAnsi="Arial" w:cs="Arial"/>
          <w:lang w:val="en-US" w:eastAsia="ar-SA"/>
        </w:rPr>
        <w:t>J</w:t>
      </w:r>
      <w:r w:rsidR="003B434E" w:rsidRPr="00AC0A3E">
        <w:rPr>
          <w:rFonts w:ascii="Arial" w:eastAsia="Times New Roman" w:hAnsi="Arial" w:cs="Arial"/>
          <w:lang w:eastAsia="ar-SA"/>
        </w:rPr>
        <w:t xml:space="preserve">.2 </w:t>
      </w:r>
      <w:r>
        <w:rPr>
          <w:rFonts w:ascii="Arial" w:eastAsia="Times New Roman" w:hAnsi="Arial" w:cs="Arial"/>
          <w:lang w:eastAsia="ar-SA"/>
        </w:rPr>
        <w:t>при</w:t>
      </w:r>
      <w:r w:rsidR="003B434E" w:rsidRPr="00AC0A3E">
        <w:rPr>
          <w:rFonts w:ascii="Arial" w:eastAsia="Times New Roman" w:hAnsi="Arial" w:cs="Arial"/>
          <w:lang w:eastAsia="ar-SA"/>
        </w:rPr>
        <w:t xml:space="preserve"> </w:t>
      </w:r>
      <w:r>
        <w:rPr>
          <w:rFonts w:ascii="Arial" w:eastAsia="Times New Roman" w:hAnsi="Arial" w:cs="Arial"/>
          <w:lang w:eastAsia="ar-SA"/>
        </w:rPr>
        <w:t xml:space="preserve">использовании </w:t>
      </w:r>
      <w:r w:rsidRPr="00CB273C">
        <w:rPr>
          <w:rFonts w:ascii="Arial" w:eastAsia="Times New Roman" w:hAnsi="Arial" w:cs="Arial"/>
          <w:lang w:eastAsia="ar-SA"/>
        </w:rPr>
        <w:t>ТРЕБУЕМОГО ВЫДЕРЖИВАЕМОГО НАПРЯЖЕНИЯ, определенного в соответствии с J.5.</w:t>
      </w:r>
    </w:p>
    <w:p w14:paraId="481D5568" w14:textId="3B3B11C6" w:rsidR="003B434E" w:rsidRPr="00AC0A3E" w:rsidRDefault="003B434E" w:rsidP="003B434E">
      <w:pPr>
        <w:widowControl w:val="0"/>
        <w:spacing w:after="0" w:line="360" w:lineRule="auto"/>
        <w:ind w:firstLine="709"/>
        <w:jc w:val="both"/>
        <w:rPr>
          <w:rFonts w:ascii="Arial" w:eastAsia="Times New Roman" w:hAnsi="Arial" w:cs="Arial"/>
          <w:lang w:eastAsia="ar-SA"/>
        </w:rPr>
      </w:pPr>
      <w:r w:rsidRPr="00AC0A3E">
        <w:rPr>
          <w:rFonts w:ascii="Arial" w:eastAsia="Times New Roman" w:hAnsi="Arial" w:cs="Arial"/>
          <w:lang w:eastAsia="ar-SA"/>
        </w:rPr>
        <w:t xml:space="preserve">Указанные </w:t>
      </w:r>
      <w:r w:rsidRPr="0089788A">
        <w:rPr>
          <w:rFonts w:ascii="Arial" w:eastAsia="Times New Roman" w:hAnsi="Arial" w:cs="Arial"/>
          <w:caps/>
          <w:lang w:eastAsia="ar-SA"/>
        </w:rPr>
        <w:t>зазор</w:t>
      </w:r>
      <w:r w:rsidR="00CB273C">
        <w:rPr>
          <w:rFonts w:ascii="Arial" w:eastAsia="Times New Roman" w:hAnsi="Arial" w:cs="Arial"/>
          <w:caps/>
          <w:lang w:eastAsia="ar-SA"/>
        </w:rPr>
        <w:t>Ы</w:t>
      </w:r>
      <w:r w:rsidRPr="00AC0A3E">
        <w:rPr>
          <w:rFonts w:ascii="Arial" w:eastAsia="Times New Roman" w:hAnsi="Arial" w:cs="Arial"/>
          <w:lang w:eastAsia="ar-SA"/>
        </w:rPr>
        <w:t xml:space="preserve"> не распространяются на воздушные промежутки между контактами термостатов, </w:t>
      </w:r>
      <w:r w:rsidR="008A5E7E">
        <w:rPr>
          <w:rFonts w:ascii="Arial" w:eastAsia="Times New Roman" w:hAnsi="Arial" w:cs="Arial"/>
          <w:lang w:eastAsia="ar-SA"/>
        </w:rPr>
        <w:t xml:space="preserve">ВЫКЛЮЧАТЕЛЕЙ С </w:t>
      </w:r>
      <w:r w:rsidR="008A5E7E" w:rsidRPr="00CB273C">
        <w:rPr>
          <w:rFonts w:ascii="Arial" w:eastAsia="Times New Roman" w:hAnsi="Arial" w:cs="Arial"/>
          <w:lang w:eastAsia="ar-SA"/>
        </w:rPr>
        <w:t>ТЕ</w:t>
      </w:r>
      <w:r w:rsidR="008A5E7E">
        <w:rPr>
          <w:rFonts w:ascii="Arial" w:eastAsia="Times New Roman" w:hAnsi="Arial" w:cs="Arial"/>
          <w:lang w:eastAsia="ar-SA"/>
        </w:rPr>
        <w:t>ПЛОВЫМ РАСЦЕПЛЕНИЕМ</w:t>
      </w:r>
      <w:r w:rsidRPr="00AC0A3E">
        <w:rPr>
          <w:rFonts w:ascii="Arial" w:eastAsia="Times New Roman" w:hAnsi="Arial" w:cs="Arial"/>
          <w:lang w:eastAsia="ar-SA"/>
        </w:rPr>
        <w:t>, устройств защиты от перегруз</w:t>
      </w:r>
      <w:r w:rsidR="008A5E7E">
        <w:rPr>
          <w:rFonts w:ascii="Arial" w:eastAsia="Times New Roman" w:hAnsi="Arial" w:cs="Arial"/>
          <w:lang w:eastAsia="ar-SA"/>
        </w:rPr>
        <w:t>ки</w:t>
      </w:r>
      <w:r w:rsidRPr="00AC0A3E">
        <w:rPr>
          <w:rFonts w:ascii="Arial" w:eastAsia="Times New Roman" w:hAnsi="Arial" w:cs="Arial"/>
          <w:lang w:eastAsia="ar-SA"/>
        </w:rPr>
        <w:t>, выключателей с микро</w:t>
      </w:r>
      <w:r w:rsidR="008A5E7E">
        <w:rPr>
          <w:rFonts w:ascii="Arial" w:eastAsia="Times New Roman" w:hAnsi="Arial" w:cs="Arial"/>
          <w:lang w:eastAsia="ar-SA"/>
        </w:rPr>
        <w:t>-зазором</w:t>
      </w:r>
      <w:r w:rsidRPr="00AC0A3E">
        <w:rPr>
          <w:rFonts w:ascii="Arial" w:eastAsia="Times New Roman" w:hAnsi="Arial" w:cs="Arial"/>
          <w:lang w:eastAsia="ar-SA"/>
        </w:rPr>
        <w:t xml:space="preserve"> и подобных компонентов, воздушный промежуток </w:t>
      </w:r>
      <w:r w:rsidR="00B044B7">
        <w:rPr>
          <w:rFonts w:ascii="Arial" w:eastAsia="Times New Roman" w:hAnsi="Arial" w:cs="Arial"/>
          <w:lang w:eastAsia="ar-SA"/>
        </w:rPr>
        <w:t xml:space="preserve">которых </w:t>
      </w:r>
      <w:r w:rsidRPr="00AC0A3E">
        <w:rPr>
          <w:rFonts w:ascii="Arial" w:eastAsia="Times New Roman" w:hAnsi="Arial" w:cs="Arial"/>
          <w:lang w:eastAsia="ar-SA"/>
        </w:rPr>
        <w:t xml:space="preserve">изменяется </w:t>
      </w:r>
      <w:r w:rsidR="008A5E7E">
        <w:rPr>
          <w:rFonts w:ascii="Arial" w:eastAsia="Times New Roman" w:hAnsi="Arial" w:cs="Arial"/>
          <w:lang w:eastAsia="ar-SA"/>
        </w:rPr>
        <w:t>в зависимости</w:t>
      </w:r>
      <w:r w:rsidR="00B044B7">
        <w:rPr>
          <w:rFonts w:ascii="Arial" w:eastAsia="Times New Roman" w:hAnsi="Arial" w:cs="Arial"/>
          <w:lang w:eastAsia="ar-SA"/>
        </w:rPr>
        <w:t xml:space="preserve"> от </w:t>
      </w:r>
      <w:r w:rsidRPr="00AC0A3E">
        <w:rPr>
          <w:rFonts w:ascii="Arial" w:eastAsia="Times New Roman" w:hAnsi="Arial" w:cs="Arial"/>
          <w:lang w:eastAsia="ar-SA"/>
        </w:rPr>
        <w:t>контакт</w:t>
      </w:r>
      <w:r w:rsidR="00B044B7">
        <w:rPr>
          <w:rFonts w:ascii="Arial" w:eastAsia="Times New Roman" w:hAnsi="Arial" w:cs="Arial"/>
          <w:lang w:eastAsia="ar-SA"/>
        </w:rPr>
        <w:t>ов</w:t>
      </w:r>
      <w:r w:rsidRPr="00AC0A3E">
        <w:rPr>
          <w:rFonts w:ascii="Arial" w:eastAsia="Times New Roman" w:hAnsi="Arial" w:cs="Arial"/>
          <w:lang w:eastAsia="ar-SA"/>
        </w:rPr>
        <w:t>.</w:t>
      </w:r>
    </w:p>
    <w:p w14:paraId="28625139" w14:textId="1C037412" w:rsidR="003B434E" w:rsidRPr="0089788A" w:rsidRDefault="003B434E" w:rsidP="00DE7DFA">
      <w:pPr>
        <w:widowControl w:val="0"/>
        <w:spacing w:before="120" w:after="120" w:line="360" w:lineRule="auto"/>
        <w:ind w:firstLine="709"/>
        <w:jc w:val="both"/>
        <w:rPr>
          <w:rFonts w:ascii="Arial" w:eastAsia="Times New Roman" w:hAnsi="Arial" w:cs="Arial"/>
          <w:sz w:val="20"/>
          <w:szCs w:val="20"/>
          <w:lang w:eastAsia="ar-SA"/>
        </w:rPr>
      </w:pPr>
      <w:r w:rsidRPr="0089788A">
        <w:rPr>
          <w:rFonts w:ascii="Arial" w:eastAsia="Times New Roman" w:hAnsi="Arial" w:cs="Arial"/>
          <w:spacing w:val="40"/>
          <w:sz w:val="20"/>
          <w:szCs w:val="20"/>
          <w:lang w:eastAsia="ar-SA"/>
        </w:rPr>
        <w:t>Примечание</w:t>
      </w:r>
      <w:r w:rsidRPr="0089788A">
        <w:rPr>
          <w:rFonts w:ascii="Arial" w:eastAsia="Times New Roman" w:hAnsi="Arial" w:cs="Arial"/>
          <w:sz w:val="20"/>
          <w:szCs w:val="20"/>
          <w:lang w:eastAsia="ar-SA"/>
        </w:rPr>
        <w:t xml:space="preserve"> </w:t>
      </w:r>
      <w:r w:rsidRPr="0089788A">
        <w:rPr>
          <w:rFonts w:ascii="Arial" w:eastAsia="Times New Roman" w:hAnsi="Arial" w:cs="Arial"/>
          <w:sz w:val="20"/>
          <w:szCs w:val="20"/>
          <w:lang w:eastAsia="ar-SA"/>
        </w:rPr>
        <w:sym w:font="Symbol" w:char="F02D"/>
      </w:r>
      <w:r w:rsidRPr="0089788A">
        <w:rPr>
          <w:rFonts w:ascii="Arial" w:eastAsia="Times New Roman" w:hAnsi="Arial" w:cs="Arial"/>
          <w:sz w:val="20"/>
          <w:szCs w:val="20"/>
          <w:lang w:eastAsia="ar-SA"/>
        </w:rPr>
        <w:t xml:space="preserve"> Требования к воздушным промежуткам между контактами </w:t>
      </w:r>
      <w:r w:rsidR="00B044B7">
        <w:rPr>
          <w:rFonts w:ascii="Arial" w:eastAsia="Times New Roman" w:hAnsi="Arial" w:cs="Arial"/>
          <w:sz w:val="20"/>
          <w:szCs w:val="20"/>
          <w:lang w:eastAsia="ar-SA"/>
        </w:rPr>
        <w:t>разъединителей</w:t>
      </w:r>
      <w:r w:rsidRPr="0089788A">
        <w:rPr>
          <w:rFonts w:ascii="Arial" w:eastAsia="Times New Roman" w:hAnsi="Arial" w:cs="Arial"/>
          <w:sz w:val="20"/>
          <w:szCs w:val="20"/>
          <w:lang w:eastAsia="ar-SA"/>
        </w:rPr>
        <w:t xml:space="preserve"> см. в 8.18.</w:t>
      </w:r>
    </w:p>
    <w:p w14:paraId="5998A191" w14:textId="56A3929A" w:rsidR="00CB273C" w:rsidRDefault="003B434E" w:rsidP="00CB273C">
      <w:pPr>
        <w:widowControl w:val="0"/>
        <w:spacing w:after="0" w:line="360" w:lineRule="auto"/>
        <w:ind w:firstLine="709"/>
        <w:jc w:val="both"/>
      </w:pPr>
      <w:r w:rsidRPr="00AC0A3E">
        <w:rPr>
          <w:rFonts w:ascii="Arial" w:eastAsia="Times New Roman" w:hAnsi="Arial" w:cs="Arial"/>
          <w:lang w:eastAsia="ar-SA"/>
        </w:rPr>
        <w:t xml:space="preserve">Для </w:t>
      </w:r>
      <w:r w:rsidR="00B044B7">
        <w:rPr>
          <w:rFonts w:ascii="Arial" w:eastAsia="Times New Roman" w:hAnsi="Arial" w:cs="Arial"/>
          <w:lang w:eastAsia="ar-SA"/>
        </w:rPr>
        <w:t>оборудования</w:t>
      </w:r>
      <w:r w:rsidRPr="00AC0A3E">
        <w:rPr>
          <w:rFonts w:ascii="Arial" w:eastAsia="Times New Roman" w:hAnsi="Arial" w:cs="Arial"/>
          <w:lang w:eastAsia="ar-SA"/>
        </w:rPr>
        <w:t>, предназначенно</w:t>
      </w:r>
      <w:r w:rsidR="00B044B7">
        <w:rPr>
          <w:rFonts w:ascii="Arial" w:eastAsia="Times New Roman" w:hAnsi="Arial" w:cs="Arial"/>
          <w:lang w:eastAsia="ar-SA"/>
        </w:rPr>
        <w:t>го</w:t>
      </w:r>
      <w:r w:rsidRPr="00AC0A3E">
        <w:rPr>
          <w:rFonts w:ascii="Arial" w:eastAsia="Times New Roman" w:hAnsi="Arial" w:cs="Arial"/>
          <w:lang w:eastAsia="ar-SA"/>
        </w:rPr>
        <w:t xml:space="preserve"> для </w:t>
      </w:r>
      <w:r w:rsidR="00B044B7">
        <w:rPr>
          <w:rFonts w:ascii="Arial" w:eastAsia="Times New Roman" w:hAnsi="Arial" w:cs="Arial"/>
          <w:lang w:eastAsia="ar-SA"/>
        </w:rPr>
        <w:t xml:space="preserve">работы </w:t>
      </w:r>
      <w:r w:rsidRPr="00AC0A3E">
        <w:rPr>
          <w:rFonts w:ascii="Arial" w:eastAsia="Times New Roman" w:hAnsi="Arial" w:cs="Arial"/>
          <w:lang w:eastAsia="ar-SA"/>
        </w:rPr>
        <w:t>на высот</w:t>
      </w:r>
      <w:r w:rsidR="00B044B7">
        <w:rPr>
          <w:rFonts w:ascii="Arial" w:eastAsia="Times New Roman" w:hAnsi="Arial" w:cs="Arial"/>
          <w:lang w:eastAsia="ar-SA"/>
        </w:rPr>
        <w:t>е более</w:t>
      </w:r>
      <w:r w:rsidRPr="00AC0A3E">
        <w:rPr>
          <w:rFonts w:ascii="Arial" w:eastAsia="Times New Roman" w:hAnsi="Arial" w:cs="Arial"/>
          <w:lang w:eastAsia="ar-SA"/>
        </w:rPr>
        <w:t xml:space="preserve"> </w:t>
      </w:r>
      <w:smartTag w:uri="urn:schemas-microsoft-com:office:smarttags" w:element="metricconverter">
        <w:smartTagPr>
          <w:attr w:name="ProductID" w:val="2000 м"/>
        </w:smartTagPr>
        <w:r w:rsidRPr="00AC0A3E">
          <w:rPr>
            <w:rFonts w:ascii="Arial" w:eastAsia="Times New Roman" w:hAnsi="Arial" w:cs="Arial"/>
            <w:lang w:eastAsia="ar-SA"/>
          </w:rPr>
          <w:t>2000 м</w:t>
        </w:r>
      </w:smartTag>
      <w:r w:rsidRPr="00AC0A3E">
        <w:rPr>
          <w:rFonts w:ascii="Arial" w:eastAsia="Times New Roman" w:hAnsi="Arial" w:cs="Arial"/>
          <w:lang w:eastAsia="ar-SA"/>
        </w:rPr>
        <w:t xml:space="preserve"> над уровнем моря, </w:t>
      </w:r>
      <w:r w:rsidR="00B044B7">
        <w:rPr>
          <w:rFonts w:ascii="Arial" w:eastAsia="Times New Roman" w:hAnsi="Arial" w:cs="Arial"/>
          <w:lang w:eastAsia="ar-SA"/>
        </w:rPr>
        <w:t xml:space="preserve">в дополнение к </w:t>
      </w:r>
      <w:r w:rsidRPr="00AC0A3E">
        <w:rPr>
          <w:rFonts w:ascii="Arial" w:eastAsia="Times New Roman" w:hAnsi="Arial" w:cs="Arial"/>
          <w:lang w:eastAsia="ar-SA"/>
        </w:rPr>
        <w:t xml:space="preserve">таблице </w:t>
      </w:r>
      <w:r w:rsidRPr="00AC0A3E">
        <w:rPr>
          <w:rFonts w:ascii="Arial" w:eastAsia="Times New Roman" w:hAnsi="Arial" w:cs="Arial"/>
          <w:lang w:val="en-US" w:eastAsia="ar-SA"/>
        </w:rPr>
        <w:t>J</w:t>
      </w:r>
      <w:r w:rsidRPr="00AC0A3E">
        <w:rPr>
          <w:rFonts w:ascii="Arial" w:eastAsia="Times New Roman" w:hAnsi="Arial" w:cs="Arial"/>
          <w:lang w:eastAsia="ar-SA"/>
        </w:rPr>
        <w:t xml:space="preserve">.2 </w:t>
      </w:r>
      <w:r w:rsidR="00B044B7">
        <w:rPr>
          <w:rFonts w:ascii="Arial" w:eastAsia="Times New Roman" w:hAnsi="Arial" w:cs="Arial"/>
          <w:lang w:eastAsia="ar-SA"/>
        </w:rPr>
        <w:t xml:space="preserve">следует использовать </w:t>
      </w:r>
      <w:r w:rsidRPr="00AC0A3E">
        <w:rPr>
          <w:rFonts w:ascii="Arial" w:eastAsia="Times New Roman" w:hAnsi="Arial" w:cs="Arial"/>
          <w:lang w:eastAsia="ar-SA"/>
        </w:rPr>
        <w:t>IEC 60664-1:2007</w:t>
      </w:r>
      <w:r w:rsidR="00B044B7">
        <w:rPr>
          <w:rFonts w:ascii="Arial" w:eastAsia="Times New Roman" w:hAnsi="Arial" w:cs="Arial"/>
          <w:lang w:eastAsia="ar-SA"/>
        </w:rPr>
        <w:t xml:space="preserve"> (</w:t>
      </w:r>
      <w:r w:rsidR="00B044B7" w:rsidRPr="00AC0A3E">
        <w:rPr>
          <w:rFonts w:ascii="Arial" w:eastAsia="Times New Roman" w:hAnsi="Arial" w:cs="Arial"/>
          <w:lang w:eastAsia="ar-SA"/>
        </w:rPr>
        <w:t>таблиц</w:t>
      </w:r>
      <w:r w:rsidR="00B044B7">
        <w:rPr>
          <w:rFonts w:ascii="Arial" w:eastAsia="Times New Roman" w:hAnsi="Arial" w:cs="Arial"/>
          <w:lang w:eastAsia="ar-SA"/>
        </w:rPr>
        <w:t>а</w:t>
      </w:r>
      <w:r w:rsidR="00B044B7" w:rsidRPr="00AC0A3E">
        <w:rPr>
          <w:rFonts w:ascii="Arial" w:eastAsia="Times New Roman" w:hAnsi="Arial" w:cs="Arial"/>
          <w:lang w:eastAsia="ar-SA"/>
        </w:rPr>
        <w:t xml:space="preserve"> </w:t>
      </w:r>
      <w:r w:rsidR="00B044B7" w:rsidRPr="00AC0A3E">
        <w:rPr>
          <w:rFonts w:ascii="Arial" w:eastAsia="Times New Roman" w:hAnsi="Arial" w:cs="Arial"/>
          <w:lang w:val="en-US" w:eastAsia="ar-SA"/>
        </w:rPr>
        <w:t>A</w:t>
      </w:r>
      <w:r w:rsidR="00B044B7" w:rsidRPr="00AC0A3E">
        <w:rPr>
          <w:rFonts w:ascii="Arial" w:eastAsia="Times New Roman" w:hAnsi="Arial" w:cs="Arial"/>
          <w:lang w:eastAsia="ar-SA"/>
        </w:rPr>
        <w:t>.2</w:t>
      </w:r>
      <w:r w:rsidR="00B044B7">
        <w:rPr>
          <w:rFonts w:ascii="Arial" w:eastAsia="Times New Roman" w:hAnsi="Arial" w:cs="Arial"/>
          <w:lang w:eastAsia="ar-SA"/>
        </w:rPr>
        <w:t xml:space="preserve">) </w:t>
      </w:r>
      <w:r w:rsidRPr="00AC0A3E">
        <w:rPr>
          <w:rFonts w:ascii="Arial" w:eastAsia="Times New Roman" w:hAnsi="Arial" w:cs="Arial"/>
          <w:lang w:eastAsia="ar-SA"/>
        </w:rPr>
        <w:t>.</w:t>
      </w:r>
      <w:r w:rsidR="00CB273C" w:rsidRPr="00CB273C">
        <w:t xml:space="preserve"> </w:t>
      </w:r>
    </w:p>
    <w:p w14:paraId="5ED2B466" w14:textId="691E84B5" w:rsidR="003B434E" w:rsidRDefault="00CB273C" w:rsidP="00CB273C">
      <w:pPr>
        <w:widowControl w:val="0"/>
        <w:spacing w:after="0" w:line="360" w:lineRule="auto"/>
        <w:ind w:firstLine="709"/>
        <w:jc w:val="both"/>
        <w:rPr>
          <w:rFonts w:ascii="Arial" w:eastAsia="Times New Roman" w:hAnsi="Arial" w:cs="Arial"/>
          <w:lang w:eastAsia="ar-SA"/>
        </w:rPr>
      </w:pPr>
      <w:r w:rsidRPr="00CB273C">
        <w:rPr>
          <w:rFonts w:ascii="Arial" w:eastAsia="Times New Roman" w:hAnsi="Arial" w:cs="Arial"/>
          <w:lang w:eastAsia="ar-SA"/>
        </w:rPr>
        <w:t>.</w:t>
      </w:r>
    </w:p>
    <w:p w14:paraId="398B9C3E" w14:textId="5331C7B9" w:rsidR="00CB273C" w:rsidRDefault="00CB273C" w:rsidP="003B434E">
      <w:pPr>
        <w:widowControl w:val="0"/>
        <w:spacing w:after="0" w:line="360" w:lineRule="auto"/>
        <w:ind w:firstLine="709"/>
        <w:jc w:val="both"/>
        <w:rPr>
          <w:rFonts w:ascii="Arial" w:eastAsia="Times New Roman" w:hAnsi="Arial" w:cs="Arial"/>
          <w:lang w:eastAsia="ar-SA"/>
        </w:rPr>
      </w:pPr>
    </w:p>
    <w:p w14:paraId="37C7E9E3" w14:textId="1133AC66" w:rsidR="00CB273C" w:rsidRDefault="00CB273C" w:rsidP="003B434E">
      <w:pPr>
        <w:widowControl w:val="0"/>
        <w:spacing w:after="0" w:line="360" w:lineRule="auto"/>
        <w:ind w:firstLine="709"/>
        <w:jc w:val="both"/>
        <w:rPr>
          <w:rFonts w:ascii="Arial" w:eastAsia="Times New Roman" w:hAnsi="Arial" w:cs="Arial"/>
          <w:lang w:eastAsia="ar-SA"/>
        </w:rPr>
      </w:pPr>
    </w:p>
    <w:p w14:paraId="0669740A" w14:textId="77777777" w:rsidR="00B044B7" w:rsidRDefault="00B044B7" w:rsidP="003B434E">
      <w:pPr>
        <w:widowControl w:val="0"/>
        <w:spacing w:after="0" w:line="360" w:lineRule="auto"/>
        <w:ind w:firstLine="709"/>
        <w:jc w:val="both"/>
        <w:rPr>
          <w:rFonts w:ascii="Arial" w:eastAsia="Times New Roman" w:hAnsi="Arial" w:cs="Arial"/>
          <w:lang w:eastAsia="ar-SA"/>
        </w:rPr>
      </w:pPr>
    </w:p>
    <w:p w14:paraId="70848853" w14:textId="01ADDC85" w:rsidR="003B434E" w:rsidRPr="00AC0A3E" w:rsidRDefault="003B434E" w:rsidP="00834E1C">
      <w:pPr>
        <w:widowControl w:val="0"/>
        <w:spacing w:after="0" w:line="360" w:lineRule="auto"/>
        <w:jc w:val="both"/>
        <w:rPr>
          <w:rFonts w:ascii="Arial" w:eastAsia="Times New Roman" w:hAnsi="Arial" w:cs="Arial"/>
          <w:sz w:val="20"/>
          <w:szCs w:val="20"/>
          <w:lang w:eastAsia="ar-SA"/>
        </w:rPr>
      </w:pPr>
      <w:r w:rsidRPr="00AC0A3E">
        <w:rPr>
          <w:rFonts w:ascii="Arial" w:eastAsia="Times New Roman" w:hAnsi="Arial" w:cs="Arial"/>
          <w:spacing w:val="40"/>
          <w:lang w:eastAsia="ar-SA"/>
        </w:rPr>
        <w:lastRenderedPageBreak/>
        <w:t xml:space="preserve">Таблица </w:t>
      </w:r>
      <w:r w:rsidRPr="00AC0A3E">
        <w:rPr>
          <w:rFonts w:ascii="Arial" w:eastAsia="Times New Roman" w:hAnsi="Arial" w:cs="Arial"/>
          <w:lang w:val="en-US" w:eastAsia="ar-SA"/>
        </w:rPr>
        <w:t>J</w:t>
      </w:r>
      <w:r w:rsidRPr="00AC0A3E">
        <w:rPr>
          <w:rFonts w:ascii="Arial" w:eastAsia="Times New Roman" w:hAnsi="Arial" w:cs="Arial"/>
          <w:lang w:eastAsia="ar-SA"/>
        </w:rPr>
        <w:t>.2 –</w:t>
      </w:r>
      <w:r w:rsidRPr="00AC0A3E">
        <w:rPr>
          <w:rFonts w:ascii="Arial" w:eastAsia="Times New Roman" w:hAnsi="Arial" w:cs="Arial"/>
          <w:b/>
          <w:lang w:eastAsia="ar-SA"/>
        </w:rPr>
        <w:t xml:space="preserve"> </w:t>
      </w:r>
      <w:r w:rsidRPr="00AC0A3E">
        <w:rPr>
          <w:rFonts w:ascii="Arial" w:eastAsia="Times New Roman" w:hAnsi="Arial" w:cs="Arial"/>
          <w:lang w:eastAsia="ar-SA"/>
        </w:rPr>
        <w:t xml:space="preserve">Минимальные </w:t>
      </w:r>
      <w:r w:rsidR="00900B67">
        <w:rPr>
          <w:rFonts w:ascii="Arial" w:eastAsia="Times New Roman" w:hAnsi="Arial" w:cs="Arial"/>
          <w:caps/>
          <w:lang w:eastAsia="ar-SA"/>
        </w:rPr>
        <w:t>ЗАЗОРЫ</w:t>
      </w:r>
      <w:r w:rsidRPr="00AC0A3E">
        <w:rPr>
          <w:rFonts w:ascii="Arial" w:eastAsia="Times New Roman" w:hAnsi="Arial" w:cs="Arial"/>
          <w:lang w:eastAsia="ar-SA"/>
        </w:rPr>
        <w:t xml:space="preserve"> для аппаратуры, используемой на высоте до </w:t>
      </w:r>
      <w:smartTag w:uri="urn:schemas-microsoft-com:office:smarttags" w:element="metricconverter">
        <w:smartTagPr>
          <w:attr w:name="ProductID" w:val="2000 м"/>
        </w:smartTagPr>
        <w:r w:rsidRPr="00AC0A3E">
          <w:rPr>
            <w:rFonts w:ascii="Arial" w:eastAsia="Times New Roman" w:hAnsi="Arial" w:cs="Arial"/>
            <w:lang w:eastAsia="ar-SA"/>
          </w:rPr>
          <w:t>2000 м</w:t>
        </w:r>
      </w:smartTag>
      <w:r w:rsidRPr="00AC0A3E">
        <w:rPr>
          <w:rFonts w:ascii="Arial" w:eastAsia="Times New Roman" w:hAnsi="Arial" w:cs="Arial"/>
          <w:lang w:eastAsia="ar-SA"/>
        </w:rPr>
        <w:t xml:space="preserve"> над уровнем моря</w:t>
      </w:r>
    </w:p>
    <w:tbl>
      <w:tblPr>
        <w:tblW w:w="10206" w:type="dxa"/>
        <w:tblInd w:w="40" w:type="dxa"/>
        <w:tblLayout w:type="fixed"/>
        <w:tblCellMar>
          <w:left w:w="40" w:type="dxa"/>
          <w:right w:w="40" w:type="dxa"/>
        </w:tblCellMar>
        <w:tblLook w:val="0000" w:firstRow="0" w:lastRow="0" w:firstColumn="0" w:lastColumn="0" w:noHBand="0" w:noVBand="0"/>
      </w:tblPr>
      <w:tblGrid>
        <w:gridCol w:w="3500"/>
        <w:gridCol w:w="3353"/>
        <w:gridCol w:w="3347"/>
        <w:gridCol w:w="6"/>
      </w:tblGrid>
      <w:tr w:rsidR="003B434E" w:rsidRPr="00AC0A3E" w14:paraId="6E31F8E0" w14:textId="77777777" w:rsidTr="003B434E">
        <w:trPr>
          <w:gridAfter w:val="1"/>
          <w:wAfter w:w="6" w:type="dxa"/>
          <w:cantSplit/>
        </w:trPr>
        <w:tc>
          <w:tcPr>
            <w:tcW w:w="3500" w:type="dxa"/>
            <w:vMerge w:val="restart"/>
            <w:tcBorders>
              <w:top w:val="single" w:sz="6" w:space="0" w:color="auto"/>
              <w:left w:val="single" w:sz="6" w:space="0" w:color="auto"/>
              <w:right w:val="single" w:sz="6" w:space="0" w:color="auto"/>
            </w:tcBorders>
          </w:tcPr>
          <w:p w14:paraId="276ED476" w14:textId="77777777" w:rsidR="003B434E" w:rsidRPr="00AC0A3E" w:rsidRDefault="003B434E" w:rsidP="00AC0A3E">
            <w:pPr>
              <w:widowControl w:val="0"/>
              <w:spacing w:after="0" w:line="360" w:lineRule="auto"/>
              <w:jc w:val="center"/>
              <w:rPr>
                <w:rFonts w:ascii="Arial" w:eastAsia="Times New Roman" w:hAnsi="Arial" w:cs="Arial"/>
                <w:lang w:eastAsia="ar-SA"/>
              </w:rPr>
            </w:pPr>
            <w:r w:rsidRPr="00AC0A3E">
              <w:rPr>
                <w:rFonts w:ascii="Arial" w:eastAsia="Times New Roman" w:hAnsi="Arial" w:cs="Arial"/>
                <w:lang w:eastAsia="ar-SA"/>
              </w:rPr>
              <w:t>Требуемое напряжение стойкости (пиковое значение переменного тока или значение постоянного тока), В</w:t>
            </w:r>
          </w:p>
        </w:tc>
        <w:tc>
          <w:tcPr>
            <w:tcW w:w="6700" w:type="dxa"/>
            <w:gridSpan w:val="2"/>
            <w:tcBorders>
              <w:top w:val="single" w:sz="6" w:space="0" w:color="auto"/>
              <w:left w:val="single" w:sz="6" w:space="0" w:color="auto"/>
              <w:bottom w:val="single" w:sz="6" w:space="0" w:color="auto"/>
              <w:right w:val="single" w:sz="6" w:space="0" w:color="auto"/>
            </w:tcBorders>
          </w:tcPr>
          <w:p w14:paraId="61D97387" w14:textId="2071A40F" w:rsidR="003B434E" w:rsidRPr="00AC0A3E" w:rsidRDefault="003B434E" w:rsidP="00AC0A3E">
            <w:pPr>
              <w:widowControl w:val="0"/>
              <w:spacing w:after="0" w:line="360" w:lineRule="auto"/>
              <w:jc w:val="center"/>
              <w:rPr>
                <w:rFonts w:ascii="Arial" w:eastAsia="Times New Roman" w:hAnsi="Arial" w:cs="Arial"/>
                <w:lang w:eastAsia="ar-SA"/>
              </w:rPr>
            </w:pPr>
            <w:r w:rsidRPr="00AC0A3E">
              <w:rPr>
                <w:rFonts w:ascii="Arial" w:eastAsia="Times New Roman" w:hAnsi="Arial" w:cs="Arial"/>
                <w:lang w:eastAsia="ar-SA"/>
              </w:rPr>
              <w:t xml:space="preserve">Минимальные </w:t>
            </w:r>
            <w:r w:rsidR="00900B67">
              <w:rPr>
                <w:rFonts w:ascii="Arial" w:eastAsia="Times New Roman" w:hAnsi="Arial" w:cs="Arial"/>
                <w:caps/>
                <w:lang w:eastAsia="ar-SA"/>
              </w:rPr>
              <w:t>ЗАЗОРЫ</w:t>
            </w:r>
            <w:r w:rsidRPr="00AC0A3E">
              <w:rPr>
                <w:rFonts w:ascii="Arial" w:eastAsia="Times New Roman" w:hAnsi="Arial" w:cs="Arial"/>
                <w:lang w:eastAsia="ar-SA"/>
              </w:rPr>
              <w:t xml:space="preserve"> через воздух</w:t>
            </w:r>
            <w:r w:rsidR="0089788A">
              <w:rPr>
                <w:rFonts w:ascii="Arial" w:eastAsia="Times New Roman" w:hAnsi="Arial" w:cs="Arial"/>
                <w:lang w:eastAsia="ar-SA"/>
              </w:rPr>
              <w:t>, мм</w:t>
            </w:r>
          </w:p>
        </w:tc>
      </w:tr>
      <w:tr w:rsidR="003B434E" w:rsidRPr="003B434E" w14:paraId="372CBDE6" w14:textId="77777777" w:rsidTr="003B434E">
        <w:trPr>
          <w:cantSplit/>
        </w:trPr>
        <w:tc>
          <w:tcPr>
            <w:tcW w:w="3500" w:type="dxa"/>
            <w:vMerge/>
            <w:tcBorders>
              <w:left w:val="single" w:sz="6" w:space="0" w:color="auto"/>
              <w:bottom w:val="double" w:sz="4" w:space="0" w:color="auto"/>
              <w:right w:val="single" w:sz="6" w:space="0" w:color="auto"/>
            </w:tcBorders>
          </w:tcPr>
          <w:p w14:paraId="0E25ACBA" w14:textId="77777777" w:rsidR="003B434E" w:rsidRPr="00AC0A3E" w:rsidRDefault="003B434E" w:rsidP="00AC0A3E">
            <w:pPr>
              <w:widowControl w:val="0"/>
              <w:spacing w:after="0" w:line="360" w:lineRule="auto"/>
              <w:jc w:val="center"/>
              <w:rPr>
                <w:rFonts w:ascii="Arial" w:eastAsia="Times New Roman" w:hAnsi="Arial" w:cs="Arial"/>
                <w:lang w:eastAsia="ar-SA"/>
              </w:rPr>
            </w:pPr>
          </w:p>
        </w:tc>
        <w:tc>
          <w:tcPr>
            <w:tcW w:w="3353" w:type="dxa"/>
            <w:tcBorders>
              <w:top w:val="single" w:sz="6" w:space="0" w:color="auto"/>
              <w:left w:val="single" w:sz="6" w:space="0" w:color="auto"/>
              <w:bottom w:val="double" w:sz="4" w:space="0" w:color="auto"/>
              <w:right w:val="single" w:sz="6" w:space="0" w:color="auto"/>
            </w:tcBorders>
          </w:tcPr>
          <w:p w14:paraId="56601F14" w14:textId="06B12322" w:rsidR="003B434E" w:rsidRPr="0089788A" w:rsidRDefault="003B434E" w:rsidP="00AC0A3E">
            <w:pPr>
              <w:widowControl w:val="0"/>
              <w:spacing w:after="0" w:line="360" w:lineRule="auto"/>
              <w:jc w:val="center"/>
              <w:rPr>
                <w:rFonts w:ascii="Arial" w:eastAsia="Times New Roman" w:hAnsi="Arial" w:cs="Arial"/>
                <w:caps/>
                <w:lang w:eastAsia="ar-SA"/>
              </w:rPr>
            </w:pPr>
            <w:r w:rsidRPr="0089788A">
              <w:rPr>
                <w:rFonts w:ascii="Arial" w:eastAsia="Times New Roman" w:hAnsi="Arial" w:cs="Arial"/>
                <w:caps/>
                <w:lang w:eastAsia="ar-SA"/>
              </w:rPr>
              <w:t xml:space="preserve">Основная </w:t>
            </w:r>
            <w:r w:rsidRPr="0089788A">
              <w:rPr>
                <w:rFonts w:ascii="Arial" w:eastAsia="Times New Roman" w:hAnsi="Arial" w:cs="Arial"/>
                <w:lang w:eastAsia="ar-SA"/>
              </w:rPr>
              <w:t xml:space="preserve">и </w:t>
            </w:r>
            <w:r w:rsidR="00900B67">
              <w:rPr>
                <w:rFonts w:ascii="Arial" w:eastAsia="Times New Roman" w:hAnsi="Arial" w:cs="Arial"/>
                <w:caps/>
                <w:lang w:eastAsia="ar-SA"/>
              </w:rPr>
              <w:t>ДОПОЛНИТЕЛЬНАЯ ИЗОЛЯЦИЯ</w:t>
            </w:r>
          </w:p>
        </w:tc>
        <w:tc>
          <w:tcPr>
            <w:tcW w:w="3353" w:type="dxa"/>
            <w:gridSpan w:val="2"/>
            <w:tcBorders>
              <w:top w:val="single" w:sz="6" w:space="0" w:color="auto"/>
              <w:left w:val="single" w:sz="6" w:space="0" w:color="auto"/>
              <w:bottom w:val="double" w:sz="4" w:space="0" w:color="auto"/>
              <w:right w:val="single" w:sz="6" w:space="0" w:color="auto"/>
            </w:tcBorders>
          </w:tcPr>
          <w:p w14:paraId="4095355B" w14:textId="37E71EBF" w:rsidR="003B434E" w:rsidRPr="0089788A" w:rsidRDefault="00900B67" w:rsidP="00AC0A3E">
            <w:pPr>
              <w:widowControl w:val="0"/>
              <w:spacing w:after="0" w:line="360" w:lineRule="auto"/>
              <w:jc w:val="center"/>
              <w:rPr>
                <w:rFonts w:ascii="Arial" w:eastAsia="Times New Roman" w:hAnsi="Arial" w:cs="Arial"/>
                <w:caps/>
                <w:lang w:eastAsia="ar-SA"/>
              </w:rPr>
            </w:pPr>
            <w:r>
              <w:rPr>
                <w:rFonts w:ascii="Arial" w:eastAsia="Times New Roman" w:hAnsi="Arial" w:cs="Arial"/>
                <w:caps/>
                <w:lang w:eastAsia="ar-SA"/>
              </w:rPr>
              <w:t>УСИЛЕННАЯ ИЗОЛЯЦИЯ</w:t>
            </w:r>
          </w:p>
        </w:tc>
      </w:tr>
      <w:tr w:rsidR="003B434E" w:rsidRPr="003B434E" w14:paraId="6C02E178" w14:textId="77777777" w:rsidTr="003B434E">
        <w:trPr>
          <w:cantSplit/>
        </w:trPr>
        <w:tc>
          <w:tcPr>
            <w:tcW w:w="3500" w:type="dxa"/>
            <w:tcBorders>
              <w:left w:val="single" w:sz="6" w:space="0" w:color="auto"/>
              <w:bottom w:val="single" w:sz="6" w:space="0" w:color="auto"/>
              <w:right w:val="single" w:sz="6" w:space="0" w:color="auto"/>
            </w:tcBorders>
          </w:tcPr>
          <w:p w14:paraId="4A7DF23A"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До 400</w:t>
            </w:r>
          </w:p>
        </w:tc>
        <w:tc>
          <w:tcPr>
            <w:tcW w:w="3353" w:type="dxa"/>
            <w:tcBorders>
              <w:left w:val="single" w:sz="6" w:space="0" w:color="auto"/>
              <w:bottom w:val="single" w:sz="4" w:space="0" w:color="auto"/>
              <w:right w:val="single" w:sz="6" w:space="0" w:color="auto"/>
            </w:tcBorders>
          </w:tcPr>
          <w:p w14:paraId="5CC27475"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0,2 (0,1)</w:t>
            </w:r>
          </w:p>
        </w:tc>
        <w:tc>
          <w:tcPr>
            <w:tcW w:w="3353" w:type="dxa"/>
            <w:gridSpan w:val="2"/>
            <w:tcBorders>
              <w:left w:val="single" w:sz="6" w:space="0" w:color="auto"/>
              <w:bottom w:val="single" w:sz="4" w:space="0" w:color="auto"/>
              <w:right w:val="single" w:sz="6" w:space="0" w:color="auto"/>
            </w:tcBorders>
          </w:tcPr>
          <w:p w14:paraId="2AFAA118"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0,4 (0,2)</w:t>
            </w:r>
          </w:p>
        </w:tc>
      </w:tr>
      <w:tr w:rsidR="003B434E" w:rsidRPr="003B434E" w14:paraId="1CEB15DB" w14:textId="77777777" w:rsidTr="003B434E">
        <w:trPr>
          <w:cantSplit/>
        </w:trPr>
        <w:tc>
          <w:tcPr>
            <w:tcW w:w="3500" w:type="dxa"/>
            <w:tcBorders>
              <w:top w:val="single" w:sz="6" w:space="0" w:color="auto"/>
              <w:left w:val="single" w:sz="6" w:space="0" w:color="auto"/>
              <w:bottom w:val="single" w:sz="6" w:space="0" w:color="auto"/>
              <w:right w:val="single" w:sz="6" w:space="0" w:color="auto"/>
            </w:tcBorders>
          </w:tcPr>
          <w:p w14:paraId="4590AAEF"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800</w:t>
            </w:r>
          </w:p>
        </w:tc>
        <w:tc>
          <w:tcPr>
            <w:tcW w:w="3353" w:type="dxa"/>
            <w:tcBorders>
              <w:top w:val="single" w:sz="4" w:space="0" w:color="auto"/>
              <w:left w:val="single" w:sz="6" w:space="0" w:color="auto"/>
              <w:bottom w:val="single" w:sz="4" w:space="0" w:color="auto"/>
              <w:right w:val="single" w:sz="6" w:space="0" w:color="auto"/>
            </w:tcBorders>
          </w:tcPr>
          <w:p w14:paraId="59FA73DB"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0,2 (0,1)</w:t>
            </w:r>
          </w:p>
        </w:tc>
        <w:tc>
          <w:tcPr>
            <w:tcW w:w="3353" w:type="dxa"/>
            <w:gridSpan w:val="2"/>
            <w:tcBorders>
              <w:top w:val="single" w:sz="4" w:space="0" w:color="auto"/>
              <w:left w:val="single" w:sz="6" w:space="0" w:color="auto"/>
              <w:bottom w:val="single" w:sz="4" w:space="0" w:color="auto"/>
              <w:right w:val="single" w:sz="6" w:space="0" w:color="auto"/>
            </w:tcBorders>
          </w:tcPr>
          <w:p w14:paraId="783B7B03"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0,4 (0,2)</w:t>
            </w:r>
          </w:p>
        </w:tc>
      </w:tr>
      <w:tr w:rsidR="003B434E" w:rsidRPr="003B434E" w14:paraId="04F83AE2" w14:textId="77777777" w:rsidTr="003B434E">
        <w:trPr>
          <w:cantSplit/>
        </w:trPr>
        <w:tc>
          <w:tcPr>
            <w:tcW w:w="3500" w:type="dxa"/>
            <w:tcBorders>
              <w:top w:val="single" w:sz="6" w:space="0" w:color="auto"/>
              <w:left w:val="single" w:sz="6" w:space="0" w:color="auto"/>
              <w:bottom w:val="single" w:sz="6" w:space="0" w:color="auto"/>
              <w:right w:val="single" w:sz="6" w:space="0" w:color="auto"/>
            </w:tcBorders>
          </w:tcPr>
          <w:p w14:paraId="01B23E77"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1000</w:t>
            </w:r>
          </w:p>
        </w:tc>
        <w:tc>
          <w:tcPr>
            <w:tcW w:w="3353" w:type="dxa"/>
            <w:tcBorders>
              <w:top w:val="single" w:sz="4" w:space="0" w:color="auto"/>
              <w:left w:val="single" w:sz="6" w:space="0" w:color="auto"/>
              <w:bottom w:val="single" w:sz="4" w:space="0" w:color="auto"/>
              <w:right w:val="single" w:sz="6" w:space="0" w:color="auto"/>
            </w:tcBorders>
          </w:tcPr>
          <w:p w14:paraId="2E130EC8"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0,3 (0,2)</w:t>
            </w:r>
          </w:p>
        </w:tc>
        <w:tc>
          <w:tcPr>
            <w:tcW w:w="3353" w:type="dxa"/>
            <w:gridSpan w:val="2"/>
            <w:tcBorders>
              <w:top w:val="single" w:sz="4" w:space="0" w:color="auto"/>
              <w:left w:val="single" w:sz="6" w:space="0" w:color="auto"/>
              <w:bottom w:val="single" w:sz="4" w:space="0" w:color="auto"/>
              <w:right w:val="single" w:sz="6" w:space="0" w:color="auto"/>
            </w:tcBorders>
          </w:tcPr>
          <w:p w14:paraId="2C2AE74D"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0,6 (0,4)</w:t>
            </w:r>
          </w:p>
        </w:tc>
      </w:tr>
      <w:tr w:rsidR="003B434E" w:rsidRPr="003B434E" w14:paraId="75A28E5B" w14:textId="77777777" w:rsidTr="003B434E">
        <w:trPr>
          <w:cantSplit/>
        </w:trPr>
        <w:tc>
          <w:tcPr>
            <w:tcW w:w="3500" w:type="dxa"/>
            <w:tcBorders>
              <w:top w:val="single" w:sz="6" w:space="0" w:color="auto"/>
              <w:left w:val="single" w:sz="6" w:space="0" w:color="auto"/>
              <w:bottom w:val="single" w:sz="6" w:space="0" w:color="auto"/>
              <w:right w:val="single" w:sz="6" w:space="0" w:color="auto"/>
            </w:tcBorders>
          </w:tcPr>
          <w:p w14:paraId="41F7B5A3"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1200</w:t>
            </w:r>
          </w:p>
        </w:tc>
        <w:tc>
          <w:tcPr>
            <w:tcW w:w="3353" w:type="dxa"/>
            <w:tcBorders>
              <w:top w:val="single" w:sz="4" w:space="0" w:color="auto"/>
              <w:left w:val="single" w:sz="6" w:space="0" w:color="auto"/>
              <w:bottom w:val="single" w:sz="4" w:space="0" w:color="auto"/>
              <w:right w:val="single" w:sz="6" w:space="0" w:color="auto"/>
            </w:tcBorders>
          </w:tcPr>
          <w:p w14:paraId="56FFF745"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0,4 (0,3)</w:t>
            </w:r>
          </w:p>
        </w:tc>
        <w:tc>
          <w:tcPr>
            <w:tcW w:w="3353" w:type="dxa"/>
            <w:gridSpan w:val="2"/>
            <w:tcBorders>
              <w:top w:val="single" w:sz="4" w:space="0" w:color="auto"/>
              <w:left w:val="single" w:sz="6" w:space="0" w:color="auto"/>
              <w:bottom w:val="single" w:sz="4" w:space="0" w:color="auto"/>
              <w:right w:val="single" w:sz="6" w:space="0" w:color="auto"/>
            </w:tcBorders>
          </w:tcPr>
          <w:p w14:paraId="34BDEFBA"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0,8 (0,6)</w:t>
            </w:r>
          </w:p>
        </w:tc>
      </w:tr>
      <w:tr w:rsidR="003B434E" w:rsidRPr="003B434E" w14:paraId="567FEEE2" w14:textId="77777777" w:rsidTr="003B434E">
        <w:trPr>
          <w:cantSplit/>
        </w:trPr>
        <w:tc>
          <w:tcPr>
            <w:tcW w:w="3500" w:type="dxa"/>
            <w:tcBorders>
              <w:top w:val="single" w:sz="6" w:space="0" w:color="auto"/>
              <w:left w:val="single" w:sz="6" w:space="0" w:color="auto"/>
              <w:bottom w:val="single" w:sz="6" w:space="0" w:color="auto"/>
              <w:right w:val="single" w:sz="6" w:space="0" w:color="auto"/>
            </w:tcBorders>
          </w:tcPr>
          <w:p w14:paraId="783C2673"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1500</w:t>
            </w:r>
          </w:p>
        </w:tc>
        <w:tc>
          <w:tcPr>
            <w:tcW w:w="3353" w:type="dxa"/>
            <w:tcBorders>
              <w:top w:val="single" w:sz="4" w:space="0" w:color="auto"/>
              <w:left w:val="single" w:sz="6" w:space="0" w:color="auto"/>
              <w:bottom w:val="single" w:sz="4" w:space="0" w:color="auto"/>
              <w:right w:val="single" w:sz="6" w:space="0" w:color="auto"/>
            </w:tcBorders>
          </w:tcPr>
          <w:p w14:paraId="369C1179"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0,8 (0,5)</w:t>
            </w:r>
          </w:p>
        </w:tc>
        <w:tc>
          <w:tcPr>
            <w:tcW w:w="3353" w:type="dxa"/>
            <w:gridSpan w:val="2"/>
            <w:tcBorders>
              <w:top w:val="single" w:sz="4" w:space="0" w:color="auto"/>
              <w:left w:val="single" w:sz="6" w:space="0" w:color="auto"/>
              <w:bottom w:val="single" w:sz="4" w:space="0" w:color="auto"/>
              <w:right w:val="single" w:sz="6" w:space="0" w:color="auto"/>
            </w:tcBorders>
          </w:tcPr>
          <w:p w14:paraId="1C572700"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1,6 (1,0)</w:t>
            </w:r>
          </w:p>
        </w:tc>
      </w:tr>
      <w:tr w:rsidR="003B434E" w:rsidRPr="003B434E" w14:paraId="5914441C" w14:textId="77777777" w:rsidTr="003B434E">
        <w:trPr>
          <w:cantSplit/>
        </w:trPr>
        <w:tc>
          <w:tcPr>
            <w:tcW w:w="3500" w:type="dxa"/>
            <w:tcBorders>
              <w:top w:val="single" w:sz="6" w:space="0" w:color="auto"/>
              <w:left w:val="single" w:sz="6" w:space="0" w:color="auto"/>
              <w:bottom w:val="single" w:sz="6" w:space="0" w:color="auto"/>
              <w:right w:val="single" w:sz="6" w:space="0" w:color="auto"/>
            </w:tcBorders>
          </w:tcPr>
          <w:p w14:paraId="04FC43AC"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2000</w:t>
            </w:r>
          </w:p>
        </w:tc>
        <w:tc>
          <w:tcPr>
            <w:tcW w:w="3353" w:type="dxa"/>
            <w:tcBorders>
              <w:top w:val="single" w:sz="4" w:space="0" w:color="auto"/>
              <w:left w:val="single" w:sz="6" w:space="0" w:color="auto"/>
              <w:bottom w:val="single" w:sz="4" w:space="0" w:color="auto"/>
              <w:right w:val="single" w:sz="6" w:space="0" w:color="auto"/>
            </w:tcBorders>
          </w:tcPr>
          <w:p w14:paraId="5CBCE2B7"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1,3 (1,0)</w:t>
            </w:r>
          </w:p>
        </w:tc>
        <w:tc>
          <w:tcPr>
            <w:tcW w:w="3353" w:type="dxa"/>
            <w:gridSpan w:val="2"/>
            <w:tcBorders>
              <w:top w:val="single" w:sz="4" w:space="0" w:color="auto"/>
              <w:left w:val="single" w:sz="6" w:space="0" w:color="auto"/>
              <w:bottom w:val="single" w:sz="4" w:space="0" w:color="auto"/>
              <w:right w:val="single" w:sz="6" w:space="0" w:color="auto"/>
            </w:tcBorders>
          </w:tcPr>
          <w:p w14:paraId="55528063"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2,6 (2,0)</w:t>
            </w:r>
          </w:p>
        </w:tc>
      </w:tr>
      <w:tr w:rsidR="003B434E" w:rsidRPr="003B434E" w14:paraId="2E0F34E0" w14:textId="77777777" w:rsidTr="003B434E">
        <w:trPr>
          <w:cantSplit/>
        </w:trPr>
        <w:tc>
          <w:tcPr>
            <w:tcW w:w="3500" w:type="dxa"/>
            <w:tcBorders>
              <w:top w:val="single" w:sz="6" w:space="0" w:color="auto"/>
              <w:left w:val="single" w:sz="6" w:space="0" w:color="auto"/>
              <w:bottom w:val="single" w:sz="6" w:space="0" w:color="auto"/>
              <w:right w:val="single" w:sz="6" w:space="0" w:color="auto"/>
            </w:tcBorders>
          </w:tcPr>
          <w:p w14:paraId="7985C075"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2500</w:t>
            </w:r>
          </w:p>
        </w:tc>
        <w:tc>
          <w:tcPr>
            <w:tcW w:w="3353" w:type="dxa"/>
            <w:tcBorders>
              <w:top w:val="single" w:sz="4" w:space="0" w:color="auto"/>
              <w:left w:val="single" w:sz="6" w:space="0" w:color="auto"/>
              <w:bottom w:val="single" w:sz="4" w:space="0" w:color="auto"/>
              <w:right w:val="single" w:sz="6" w:space="0" w:color="auto"/>
            </w:tcBorders>
          </w:tcPr>
          <w:p w14:paraId="1B3543FD"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2,0 (1,5)</w:t>
            </w:r>
          </w:p>
        </w:tc>
        <w:tc>
          <w:tcPr>
            <w:tcW w:w="3353" w:type="dxa"/>
            <w:gridSpan w:val="2"/>
            <w:tcBorders>
              <w:top w:val="single" w:sz="4" w:space="0" w:color="auto"/>
              <w:left w:val="single" w:sz="6" w:space="0" w:color="auto"/>
              <w:bottom w:val="single" w:sz="4" w:space="0" w:color="auto"/>
              <w:right w:val="single" w:sz="6" w:space="0" w:color="auto"/>
            </w:tcBorders>
          </w:tcPr>
          <w:p w14:paraId="657E0192"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4,0 (3,0)</w:t>
            </w:r>
          </w:p>
        </w:tc>
      </w:tr>
      <w:tr w:rsidR="003B434E" w:rsidRPr="003B434E" w14:paraId="5707E831" w14:textId="77777777" w:rsidTr="003B434E">
        <w:trPr>
          <w:cantSplit/>
        </w:trPr>
        <w:tc>
          <w:tcPr>
            <w:tcW w:w="3500" w:type="dxa"/>
            <w:tcBorders>
              <w:top w:val="single" w:sz="6" w:space="0" w:color="auto"/>
              <w:left w:val="single" w:sz="6" w:space="0" w:color="auto"/>
              <w:bottom w:val="single" w:sz="6" w:space="0" w:color="auto"/>
              <w:right w:val="single" w:sz="6" w:space="0" w:color="auto"/>
            </w:tcBorders>
          </w:tcPr>
          <w:p w14:paraId="186C525D"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3000</w:t>
            </w:r>
          </w:p>
        </w:tc>
        <w:tc>
          <w:tcPr>
            <w:tcW w:w="3353" w:type="dxa"/>
            <w:tcBorders>
              <w:top w:val="single" w:sz="4" w:space="0" w:color="auto"/>
              <w:left w:val="single" w:sz="6" w:space="0" w:color="auto"/>
              <w:bottom w:val="single" w:sz="4" w:space="0" w:color="auto"/>
              <w:right w:val="single" w:sz="6" w:space="0" w:color="auto"/>
            </w:tcBorders>
          </w:tcPr>
          <w:p w14:paraId="0EA07D39"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2,6 (2,0)</w:t>
            </w:r>
          </w:p>
        </w:tc>
        <w:tc>
          <w:tcPr>
            <w:tcW w:w="3353" w:type="dxa"/>
            <w:gridSpan w:val="2"/>
            <w:tcBorders>
              <w:top w:val="single" w:sz="4" w:space="0" w:color="auto"/>
              <w:left w:val="single" w:sz="6" w:space="0" w:color="auto"/>
              <w:bottom w:val="single" w:sz="4" w:space="0" w:color="auto"/>
              <w:right w:val="single" w:sz="6" w:space="0" w:color="auto"/>
            </w:tcBorders>
          </w:tcPr>
          <w:p w14:paraId="3DF0B977"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5,2 (4,0)</w:t>
            </w:r>
          </w:p>
        </w:tc>
      </w:tr>
      <w:tr w:rsidR="003B434E" w:rsidRPr="003B434E" w14:paraId="025704B1" w14:textId="77777777" w:rsidTr="003B434E">
        <w:trPr>
          <w:cantSplit/>
        </w:trPr>
        <w:tc>
          <w:tcPr>
            <w:tcW w:w="3500" w:type="dxa"/>
            <w:tcBorders>
              <w:top w:val="single" w:sz="6" w:space="0" w:color="auto"/>
              <w:left w:val="single" w:sz="6" w:space="0" w:color="auto"/>
              <w:bottom w:val="single" w:sz="6" w:space="0" w:color="auto"/>
              <w:right w:val="single" w:sz="6" w:space="0" w:color="auto"/>
            </w:tcBorders>
          </w:tcPr>
          <w:p w14:paraId="65637119"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4000</w:t>
            </w:r>
          </w:p>
        </w:tc>
        <w:tc>
          <w:tcPr>
            <w:tcW w:w="3353" w:type="dxa"/>
            <w:tcBorders>
              <w:top w:val="single" w:sz="4" w:space="0" w:color="auto"/>
              <w:left w:val="single" w:sz="6" w:space="0" w:color="auto"/>
              <w:bottom w:val="single" w:sz="4" w:space="0" w:color="auto"/>
              <w:right w:val="single" w:sz="6" w:space="0" w:color="auto"/>
            </w:tcBorders>
          </w:tcPr>
          <w:p w14:paraId="32F6A8FF"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4,0 (3,0)</w:t>
            </w:r>
          </w:p>
        </w:tc>
        <w:tc>
          <w:tcPr>
            <w:tcW w:w="3353" w:type="dxa"/>
            <w:gridSpan w:val="2"/>
            <w:tcBorders>
              <w:top w:val="single" w:sz="4" w:space="0" w:color="auto"/>
              <w:left w:val="single" w:sz="6" w:space="0" w:color="auto"/>
              <w:bottom w:val="single" w:sz="4" w:space="0" w:color="auto"/>
              <w:right w:val="single" w:sz="6" w:space="0" w:color="auto"/>
            </w:tcBorders>
          </w:tcPr>
          <w:p w14:paraId="3BBDFB1B"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6,0</w:t>
            </w:r>
          </w:p>
        </w:tc>
      </w:tr>
      <w:tr w:rsidR="003B434E" w:rsidRPr="003B434E" w14:paraId="0A1A3AED" w14:textId="77777777" w:rsidTr="003B434E">
        <w:trPr>
          <w:cantSplit/>
        </w:trPr>
        <w:tc>
          <w:tcPr>
            <w:tcW w:w="3500" w:type="dxa"/>
            <w:tcBorders>
              <w:top w:val="single" w:sz="6" w:space="0" w:color="auto"/>
              <w:left w:val="single" w:sz="6" w:space="0" w:color="auto"/>
              <w:bottom w:val="single" w:sz="6" w:space="0" w:color="auto"/>
              <w:right w:val="single" w:sz="6" w:space="0" w:color="auto"/>
            </w:tcBorders>
          </w:tcPr>
          <w:p w14:paraId="5F5BB185"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6000</w:t>
            </w:r>
          </w:p>
        </w:tc>
        <w:tc>
          <w:tcPr>
            <w:tcW w:w="3353" w:type="dxa"/>
            <w:tcBorders>
              <w:top w:val="single" w:sz="4" w:space="0" w:color="auto"/>
              <w:left w:val="single" w:sz="6" w:space="0" w:color="auto"/>
              <w:bottom w:val="single" w:sz="4" w:space="0" w:color="auto"/>
              <w:right w:val="single" w:sz="6" w:space="0" w:color="auto"/>
            </w:tcBorders>
          </w:tcPr>
          <w:p w14:paraId="5BB63680"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7,5</w:t>
            </w:r>
          </w:p>
        </w:tc>
        <w:tc>
          <w:tcPr>
            <w:tcW w:w="3353" w:type="dxa"/>
            <w:gridSpan w:val="2"/>
            <w:tcBorders>
              <w:top w:val="single" w:sz="4" w:space="0" w:color="auto"/>
              <w:left w:val="single" w:sz="6" w:space="0" w:color="auto"/>
              <w:bottom w:val="single" w:sz="4" w:space="0" w:color="auto"/>
              <w:right w:val="single" w:sz="6" w:space="0" w:color="auto"/>
            </w:tcBorders>
          </w:tcPr>
          <w:p w14:paraId="7855AEA7"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11,0</w:t>
            </w:r>
          </w:p>
        </w:tc>
      </w:tr>
      <w:tr w:rsidR="003B434E" w:rsidRPr="003B434E" w14:paraId="38942A5E" w14:textId="77777777" w:rsidTr="003B434E">
        <w:trPr>
          <w:cantSplit/>
        </w:trPr>
        <w:tc>
          <w:tcPr>
            <w:tcW w:w="3500" w:type="dxa"/>
            <w:tcBorders>
              <w:top w:val="single" w:sz="6" w:space="0" w:color="auto"/>
              <w:left w:val="single" w:sz="6" w:space="0" w:color="auto"/>
              <w:bottom w:val="single" w:sz="6" w:space="0" w:color="auto"/>
              <w:right w:val="single" w:sz="6" w:space="0" w:color="auto"/>
            </w:tcBorders>
          </w:tcPr>
          <w:p w14:paraId="2B534C1F"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8000</w:t>
            </w:r>
          </w:p>
        </w:tc>
        <w:tc>
          <w:tcPr>
            <w:tcW w:w="3353" w:type="dxa"/>
            <w:tcBorders>
              <w:top w:val="single" w:sz="4" w:space="0" w:color="auto"/>
              <w:left w:val="single" w:sz="6" w:space="0" w:color="auto"/>
              <w:bottom w:val="single" w:sz="4" w:space="0" w:color="auto"/>
              <w:right w:val="single" w:sz="6" w:space="0" w:color="auto"/>
            </w:tcBorders>
          </w:tcPr>
          <w:p w14:paraId="359C19AE"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11,0</w:t>
            </w:r>
          </w:p>
        </w:tc>
        <w:tc>
          <w:tcPr>
            <w:tcW w:w="3353" w:type="dxa"/>
            <w:gridSpan w:val="2"/>
            <w:tcBorders>
              <w:top w:val="single" w:sz="4" w:space="0" w:color="auto"/>
              <w:left w:val="single" w:sz="6" w:space="0" w:color="auto"/>
              <w:bottom w:val="single" w:sz="4" w:space="0" w:color="auto"/>
              <w:right w:val="single" w:sz="6" w:space="0" w:color="auto"/>
            </w:tcBorders>
          </w:tcPr>
          <w:p w14:paraId="4091E893"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16,0</w:t>
            </w:r>
          </w:p>
        </w:tc>
      </w:tr>
      <w:tr w:rsidR="003B434E" w:rsidRPr="003B434E" w14:paraId="680E8AD9" w14:textId="77777777" w:rsidTr="003B434E">
        <w:trPr>
          <w:cantSplit/>
        </w:trPr>
        <w:tc>
          <w:tcPr>
            <w:tcW w:w="3500" w:type="dxa"/>
            <w:tcBorders>
              <w:top w:val="single" w:sz="6" w:space="0" w:color="auto"/>
              <w:left w:val="single" w:sz="6" w:space="0" w:color="auto"/>
              <w:bottom w:val="single" w:sz="6" w:space="0" w:color="auto"/>
              <w:right w:val="single" w:sz="6" w:space="0" w:color="auto"/>
            </w:tcBorders>
          </w:tcPr>
          <w:p w14:paraId="272A1F42"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10000</w:t>
            </w:r>
          </w:p>
        </w:tc>
        <w:tc>
          <w:tcPr>
            <w:tcW w:w="3353" w:type="dxa"/>
            <w:tcBorders>
              <w:top w:val="single" w:sz="4" w:space="0" w:color="auto"/>
              <w:left w:val="single" w:sz="6" w:space="0" w:color="auto"/>
              <w:bottom w:val="single" w:sz="4" w:space="0" w:color="auto"/>
              <w:right w:val="single" w:sz="6" w:space="0" w:color="auto"/>
            </w:tcBorders>
          </w:tcPr>
          <w:p w14:paraId="15FDE8EB"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15,0</w:t>
            </w:r>
          </w:p>
        </w:tc>
        <w:tc>
          <w:tcPr>
            <w:tcW w:w="3353" w:type="dxa"/>
            <w:gridSpan w:val="2"/>
            <w:tcBorders>
              <w:top w:val="single" w:sz="4" w:space="0" w:color="auto"/>
              <w:left w:val="single" w:sz="6" w:space="0" w:color="auto"/>
              <w:bottom w:val="single" w:sz="4" w:space="0" w:color="auto"/>
              <w:right w:val="single" w:sz="6" w:space="0" w:color="auto"/>
            </w:tcBorders>
          </w:tcPr>
          <w:p w14:paraId="48DD2CDA"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22,0</w:t>
            </w:r>
          </w:p>
        </w:tc>
      </w:tr>
      <w:tr w:rsidR="003B434E" w:rsidRPr="003B434E" w14:paraId="4C047B62" w14:textId="77777777" w:rsidTr="003B434E">
        <w:trPr>
          <w:cantSplit/>
        </w:trPr>
        <w:tc>
          <w:tcPr>
            <w:tcW w:w="3500" w:type="dxa"/>
            <w:tcBorders>
              <w:top w:val="single" w:sz="6" w:space="0" w:color="auto"/>
              <w:left w:val="single" w:sz="6" w:space="0" w:color="auto"/>
              <w:bottom w:val="single" w:sz="6" w:space="0" w:color="auto"/>
              <w:right w:val="single" w:sz="6" w:space="0" w:color="auto"/>
            </w:tcBorders>
          </w:tcPr>
          <w:p w14:paraId="10F19701"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12000</w:t>
            </w:r>
          </w:p>
        </w:tc>
        <w:tc>
          <w:tcPr>
            <w:tcW w:w="3353" w:type="dxa"/>
            <w:tcBorders>
              <w:top w:val="single" w:sz="4" w:space="0" w:color="auto"/>
              <w:left w:val="single" w:sz="6" w:space="0" w:color="auto"/>
              <w:bottom w:val="single" w:sz="4" w:space="0" w:color="auto"/>
              <w:right w:val="single" w:sz="6" w:space="0" w:color="auto"/>
            </w:tcBorders>
          </w:tcPr>
          <w:p w14:paraId="1F3AB19F"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19,0</w:t>
            </w:r>
          </w:p>
        </w:tc>
        <w:tc>
          <w:tcPr>
            <w:tcW w:w="3353" w:type="dxa"/>
            <w:gridSpan w:val="2"/>
            <w:tcBorders>
              <w:top w:val="single" w:sz="4" w:space="0" w:color="auto"/>
              <w:left w:val="single" w:sz="6" w:space="0" w:color="auto"/>
              <w:bottom w:val="single" w:sz="4" w:space="0" w:color="auto"/>
              <w:right w:val="single" w:sz="6" w:space="0" w:color="auto"/>
            </w:tcBorders>
          </w:tcPr>
          <w:p w14:paraId="29BCD357"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28,0</w:t>
            </w:r>
          </w:p>
        </w:tc>
      </w:tr>
      <w:tr w:rsidR="003B434E" w:rsidRPr="003B434E" w14:paraId="06B41A9B" w14:textId="77777777" w:rsidTr="00AC0A3E">
        <w:trPr>
          <w:cantSplit/>
        </w:trPr>
        <w:tc>
          <w:tcPr>
            <w:tcW w:w="3500" w:type="dxa"/>
            <w:tcBorders>
              <w:top w:val="single" w:sz="6" w:space="0" w:color="auto"/>
              <w:left w:val="single" w:sz="6" w:space="0" w:color="auto"/>
              <w:bottom w:val="single" w:sz="6" w:space="0" w:color="auto"/>
              <w:right w:val="single" w:sz="6" w:space="0" w:color="auto"/>
            </w:tcBorders>
          </w:tcPr>
          <w:p w14:paraId="62FE4314"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15000</w:t>
            </w:r>
          </w:p>
        </w:tc>
        <w:tc>
          <w:tcPr>
            <w:tcW w:w="3353" w:type="dxa"/>
            <w:tcBorders>
              <w:top w:val="single" w:sz="4" w:space="0" w:color="auto"/>
              <w:left w:val="single" w:sz="6" w:space="0" w:color="auto"/>
              <w:bottom w:val="single" w:sz="4" w:space="0" w:color="auto"/>
              <w:right w:val="single" w:sz="6" w:space="0" w:color="auto"/>
            </w:tcBorders>
          </w:tcPr>
          <w:p w14:paraId="4F60465C"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24,0</w:t>
            </w:r>
          </w:p>
        </w:tc>
        <w:tc>
          <w:tcPr>
            <w:tcW w:w="3353" w:type="dxa"/>
            <w:gridSpan w:val="2"/>
            <w:tcBorders>
              <w:top w:val="single" w:sz="4" w:space="0" w:color="auto"/>
              <w:left w:val="single" w:sz="6" w:space="0" w:color="auto"/>
              <w:bottom w:val="single" w:sz="4" w:space="0" w:color="auto"/>
              <w:right w:val="single" w:sz="6" w:space="0" w:color="auto"/>
            </w:tcBorders>
          </w:tcPr>
          <w:p w14:paraId="3B780712" w14:textId="77777777" w:rsidR="003B434E" w:rsidRPr="00AC0A3E" w:rsidRDefault="003B434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36,0</w:t>
            </w:r>
          </w:p>
        </w:tc>
      </w:tr>
      <w:tr w:rsidR="00AC0A3E" w:rsidRPr="003B434E" w14:paraId="34CDC092" w14:textId="77777777" w:rsidTr="00AC0A3E">
        <w:trPr>
          <w:cantSplit/>
        </w:trPr>
        <w:tc>
          <w:tcPr>
            <w:tcW w:w="3500" w:type="dxa"/>
            <w:tcBorders>
              <w:top w:val="single" w:sz="6" w:space="0" w:color="auto"/>
              <w:left w:val="single" w:sz="6" w:space="0" w:color="auto"/>
              <w:bottom w:val="single" w:sz="6" w:space="0" w:color="auto"/>
              <w:right w:val="single" w:sz="6" w:space="0" w:color="auto"/>
            </w:tcBorders>
          </w:tcPr>
          <w:p w14:paraId="1D9849FE" w14:textId="5527416F" w:rsidR="00AC0A3E" w:rsidRPr="00AC0A3E" w:rsidRDefault="00AC0A3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25000</w:t>
            </w:r>
          </w:p>
        </w:tc>
        <w:tc>
          <w:tcPr>
            <w:tcW w:w="3353" w:type="dxa"/>
            <w:tcBorders>
              <w:top w:val="single" w:sz="4" w:space="0" w:color="auto"/>
              <w:left w:val="single" w:sz="6" w:space="0" w:color="auto"/>
              <w:bottom w:val="single" w:sz="4" w:space="0" w:color="auto"/>
              <w:right w:val="single" w:sz="6" w:space="0" w:color="auto"/>
            </w:tcBorders>
          </w:tcPr>
          <w:p w14:paraId="765B5F73" w14:textId="5E063243" w:rsidR="00AC0A3E" w:rsidRPr="00AC0A3E" w:rsidRDefault="00AC0A3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44,0</w:t>
            </w:r>
          </w:p>
        </w:tc>
        <w:tc>
          <w:tcPr>
            <w:tcW w:w="3353" w:type="dxa"/>
            <w:gridSpan w:val="2"/>
            <w:tcBorders>
              <w:top w:val="single" w:sz="4" w:space="0" w:color="auto"/>
              <w:left w:val="single" w:sz="6" w:space="0" w:color="auto"/>
              <w:bottom w:val="single" w:sz="4" w:space="0" w:color="auto"/>
              <w:right w:val="single" w:sz="6" w:space="0" w:color="auto"/>
            </w:tcBorders>
          </w:tcPr>
          <w:p w14:paraId="2A69B83D" w14:textId="2EC3269B" w:rsidR="00AC0A3E" w:rsidRPr="00AC0A3E" w:rsidRDefault="00AC0A3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66,0</w:t>
            </w:r>
          </w:p>
        </w:tc>
      </w:tr>
      <w:tr w:rsidR="00AC0A3E" w:rsidRPr="003B434E" w14:paraId="56CBC3A7" w14:textId="77777777" w:rsidTr="00AC0A3E">
        <w:trPr>
          <w:cantSplit/>
        </w:trPr>
        <w:tc>
          <w:tcPr>
            <w:tcW w:w="3500" w:type="dxa"/>
            <w:tcBorders>
              <w:top w:val="single" w:sz="6" w:space="0" w:color="auto"/>
              <w:left w:val="single" w:sz="6" w:space="0" w:color="auto"/>
              <w:bottom w:val="single" w:sz="6" w:space="0" w:color="auto"/>
              <w:right w:val="single" w:sz="6" w:space="0" w:color="auto"/>
            </w:tcBorders>
          </w:tcPr>
          <w:p w14:paraId="586B690B" w14:textId="0FACE23A" w:rsidR="00AC0A3E" w:rsidRPr="00AC0A3E" w:rsidRDefault="00AC0A3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40000</w:t>
            </w:r>
          </w:p>
        </w:tc>
        <w:tc>
          <w:tcPr>
            <w:tcW w:w="3353" w:type="dxa"/>
            <w:tcBorders>
              <w:top w:val="single" w:sz="4" w:space="0" w:color="auto"/>
              <w:left w:val="single" w:sz="6" w:space="0" w:color="auto"/>
              <w:bottom w:val="single" w:sz="4" w:space="0" w:color="auto"/>
              <w:right w:val="single" w:sz="6" w:space="0" w:color="auto"/>
            </w:tcBorders>
          </w:tcPr>
          <w:p w14:paraId="2BA9B206" w14:textId="766F7D58" w:rsidR="00AC0A3E" w:rsidRPr="00AC0A3E" w:rsidRDefault="00AC0A3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80,0</w:t>
            </w:r>
          </w:p>
        </w:tc>
        <w:tc>
          <w:tcPr>
            <w:tcW w:w="3353" w:type="dxa"/>
            <w:gridSpan w:val="2"/>
            <w:tcBorders>
              <w:top w:val="single" w:sz="4" w:space="0" w:color="auto"/>
              <w:left w:val="single" w:sz="6" w:space="0" w:color="auto"/>
              <w:bottom w:val="single" w:sz="4" w:space="0" w:color="auto"/>
              <w:right w:val="single" w:sz="6" w:space="0" w:color="auto"/>
            </w:tcBorders>
          </w:tcPr>
          <w:p w14:paraId="281F60A8" w14:textId="2E28949A" w:rsidR="00AC0A3E" w:rsidRPr="00AC0A3E" w:rsidRDefault="00AC0A3E" w:rsidP="00AC0A3E">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120,0</w:t>
            </w:r>
          </w:p>
        </w:tc>
      </w:tr>
      <w:tr w:rsidR="00B044B7" w:rsidRPr="00AC0A3E" w14:paraId="725991EB" w14:textId="77777777" w:rsidTr="00B044B7">
        <w:trPr>
          <w:cantSplit/>
        </w:trPr>
        <w:tc>
          <w:tcPr>
            <w:tcW w:w="3500" w:type="dxa"/>
            <w:tcBorders>
              <w:top w:val="single" w:sz="6" w:space="0" w:color="auto"/>
              <w:left w:val="single" w:sz="6" w:space="0" w:color="auto"/>
              <w:bottom w:val="single" w:sz="6" w:space="0" w:color="auto"/>
              <w:right w:val="single" w:sz="6" w:space="0" w:color="auto"/>
            </w:tcBorders>
          </w:tcPr>
          <w:p w14:paraId="187CBABA" w14:textId="77777777" w:rsidR="00B044B7" w:rsidRPr="00AC0A3E" w:rsidRDefault="00B044B7" w:rsidP="001851D0">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50000</w:t>
            </w:r>
          </w:p>
        </w:tc>
        <w:tc>
          <w:tcPr>
            <w:tcW w:w="3353" w:type="dxa"/>
            <w:tcBorders>
              <w:top w:val="single" w:sz="4" w:space="0" w:color="auto"/>
              <w:left w:val="single" w:sz="6" w:space="0" w:color="auto"/>
              <w:bottom w:val="single" w:sz="4" w:space="0" w:color="auto"/>
              <w:right w:val="single" w:sz="6" w:space="0" w:color="auto"/>
            </w:tcBorders>
          </w:tcPr>
          <w:p w14:paraId="04142340" w14:textId="77777777" w:rsidR="00B044B7" w:rsidRPr="00AC0A3E" w:rsidRDefault="00B044B7" w:rsidP="001851D0">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100,0</w:t>
            </w:r>
          </w:p>
        </w:tc>
        <w:tc>
          <w:tcPr>
            <w:tcW w:w="3353" w:type="dxa"/>
            <w:gridSpan w:val="2"/>
            <w:tcBorders>
              <w:top w:val="single" w:sz="4" w:space="0" w:color="auto"/>
              <w:left w:val="single" w:sz="6" w:space="0" w:color="auto"/>
              <w:bottom w:val="single" w:sz="4" w:space="0" w:color="auto"/>
              <w:right w:val="single" w:sz="6" w:space="0" w:color="auto"/>
            </w:tcBorders>
          </w:tcPr>
          <w:p w14:paraId="13991223" w14:textId="77777777" w:rsidR="00B044B7" w:rsidRPr="00AC0A3E" w:rsidRDefault="00B044B7" w:rsidP="001851D0">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150,0</w:t>
            </w:r>
          </w:p>
        </w:tc>
      </w:tr>
      <w:tr w:rsidR="00B044B7" w:rsidRPr="00AC0A3E" w14:paraId="35314295" w14:textId="77777777" w:rsidTr="00B044B7">
        <w:trPr>
          <w:cantSplit/>
        </w:trPr>
        <w:tc>
          <w:tcPr>
            <w:tcW w:w="3500" w:type="dxa"/>
            <w:tcBorders>
              <w:top w:val="single" w:sz="6" w:space="0" w:color="auto"/>
              <w:left w:val="single" w:sz="6" w:space="0" w:color="auto"/>
              <w:bottom w:val="single" w:sz="6" w:space="0" w:color="auto"/>
              <w:right w:val="single" w:sz="6" w:space="0" w:color="auto"/>
            </w:tcBorders>
          </w:tcPr>
          <w:p w14:paraId="713FCFF7" w14:textId="77777777" w:rsidR="00B044B7" w:rsidRPr="00AC0A3E" w:rsidRDefault="00B044B7" w:rsidP="001851D0">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60000</w:t>
            </w:r>
          </w:p>
        </w:tc>
        <w:tc>
          <w:tcPr>
            <w:tcW w:w="3353" w:type="dxa"/>
            <w:tcBorders>
              <w:top w:val="single" w:sz="4" w:space="0" w:color="auto"/>
              <w:left w:val="single" w:sz="6" w:space="0" w:color="auto"/>
              <w:bottom w:val="single" w:sz="4" w:space="0" w:color="auto"/>
              <w:right w:val="single" w:sz="6" w:space="0" w:color="auto"/>
            </w:tcBorders>
          </w:tcPr>
          <w:p w14:paraId="381A30A4" w14:textId="77777777" w:rsidR="00B044B7" w:rsidRPr="00AC0A3E" w:rsidRDefault="00B044B7" w:rsidP="001851D0">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120,0</w:t>
            </w:r>
          </w:p>
        </w:tc>
        <w:tc>
          <w:tcPr>
            <w:tcW w:w="3353" w:type="dxa"/>
            <w:gridSpan w:val="2"/>
            <w:tcBorders>
              <w:top w:val="single" w:sz="4" w:space="0" w:color="auto"/>
              <w:left w:val="single" w:sz="6" w:space="0" w:color="auto"/>
              <w:bottom w:val="single" w:sz="4" w:space="0" w:color="auto"/>
              <w:right w:val="single" w:sz="6" w:space="0" w:color="auto"/>
            </w:tcBorders>
          </w:tcPr>
          <w:p w14:paraId="5FC8CB6F" w14:textId="77777777" w:rsidR="00B044B7" w:rsidRPr="00AC0A3E" w:rsidRDefault="00B044B7" w:rsidP="001851D0">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180,0</w:t>
            </w:r>
          </w:p>
        </w:tc>
      </w:tr>
      <w:tr w:rsidR="00B044B7" w:rsidRPr="00AC0A3E" w14:paraId="56C6CB84" w14:textId="77777777" w:rsidTr="00B044B7">
        <w:trPr>
          <w:cantSplit/>
        </w:trPr>
        <w:tc>
          <w:tcPr>
            <w:tcW w:w="3500" w:type="dxa"/>
            <w:tcBorders>
              <w:top w:val="single" w:sz="6" w:space="0" w:color="auto"/>
              <w:left w:val="single" w:sz="6" w:space="0" w:color="auto"/>
              <w:bottom w:val="single" w:sz="6" w:space="0" w:color="auto"/>
              <w:right w:val="single" w:sz="6" w:space="0" w:color="auto"/>
            </w:tcBorders>
          </w:tcPr>
          <w:p w14:paraId="3DD41F20" w14:textId="77777777" w:rsidR="00B044B7" w:rsidRPr="00AC0A3E" w:rsidRDefault="00B044B7" w:rsidP="001851D0">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80000</w:t>
            </w:r>
          </w:p>
        </w:tc>
        <w:tc>
          <w:tcPr>
            <w:tcW w:w="3353" w:type="dxa"/>
            <w:tcBorders>
              <w:top w:val="single" w:sz="4" w:space="0" w:color="auto"/>
              <w:left w:val="single" w:sz="6" w:space="0" w:color="auto"/>
              <w:bottom w:val="single" w:sz="4" w:space="0" w:color="auto"/>
              <w:right w:val="single" w:sz="6" w:space="0" w:color="auto"/>
            </w:tcBorders>
          </w:tcPr>
          <w:p w14:paraId="0DBAF608" w14:textId="77777777" w:rsidR="00B044B7" w:rsidRPr="00AC0A3E" w:rsidRDefault="00B044B7" w:rsidP="001851D0">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173,0</w:t>
            </w:r>
          </w:p>
        </w:tc>
        <w:tc>
          <w:tcPr>
            <w:tcW w:w="3353" w:type="dxa"/>
            <w:gridSpan w:val="2"/>
            <w:tcBorders>
              <w:top w:val="single" w:sz="4" w:space="0" w:color="auto"/>
              <w:left w:val="single" w:sz="6" w:space="0" w:color="auto"/>
              <w:bottom w:val="single" w:sz="4" w:space="0" w:color="auto"/>
              <w:right w:val="single" w:sz="6" w:space="0" w:color="auto"/>
            </w:tcBorders>
          </w:tcPr>
          <w:p w14:paraId="587D377E" w14:textId="77777777" w:rsidR="00B044B7" w:rsidRPr="00AC0A3E" w:rsidRDefault="00B044B7" w:rsidP="001851D0">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260,0</w:t>
            </w:r>
          </w:p>
        </w:tc>
      </w:tr>
      <w:tr w:rsidR="00B044B7" w:rsidRPr="00AC0A3E" w14:paraId="7F7347D2" w14:textId="77777777" w:rsidTr="00B044B7">
        <w:trPr>
          <w:cantSplit/>
        </w:trPr>
        <w:tc>
          <w:tcPr>
            <w:tcW w:w="3500" w:type="dxa"/>
            <w:tcBorders>
              <w:top w:val="single" w:sz="6" w:space="0" w:color="auto"/>
              <w:left w:val="single" w:sz="6" w:space="0" w:color="auto"/>
              <w:bottom w:val="single" w:sz="6" w:space="0" w:color="auto"/>
              <w:right w:val="single" w:sz="6" w:space="0" w:color="auto"/>
            </w:tcBorders>
          </w:tcPr>
          <w:p w14:paraId="237A72A1" w14:textId="77777777" w:rsidR="00B044B7" w:rsidRPr="00AC0A3E" w:rsidRDefault="00B044B7" w:rsidP="001851D0">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100000</w:t>
            </w:r>
          </w:p>
        </w:tc>
        <w:tc>
          <w:tcPr>
            <w:tcW w:w="3353" w:type="dxa"/>
            <w:tcBorders>
              <w:top w:val="single" w:sz="4" w:space="0" w:color="auto"/>
              <w:left w:val="single" w:sz="6" w:space="0" w:color="auto"/>
              <w:bottom w:val="single" w:sz="4" w:space="0" w:color="auto"/>
              <w:right w:val="single" w:sz="6" w:space="0" w:color="auto"/>
            </w:tcBorders>
          </w:tcPr>
          <w:p w14:paraId="2B8C3EA4" w14:textId="77777777" w:rsidR="00B044B7" w:rsidRPr="00AC0A3E" w:rsidRDefault="00B044B7" w:rsidP="001851D0">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227,0</w:t>
            </w:r>
          </w:p>
        </w:tc>
        <w:tc>
          <w:tcPr>
            <w:tcW w:w="3353" w:type="dxa"/>
            <w:gridSpan w:val="2"/>
            <w:tcBorders>
              <w:top w:val="single" w:sz="4" w:space="0" w:color="auto"/>
              <w:left w:val="single" w:sz="6" w:space="0" w:color="auto"/>
              <w:bottom w:val="single" w:sz="4" w:space="0" w:color="auto"/>
              <w:right w:val="single" w:sz="6" w:space="0" w:color="auto"/>
            </w:tcBorders>
          </w:tcPr>
          <w:p w14:paraId="3E4BDD3D" w14:textId="77777777" w:rsidR="00B044B7" w:rsidRPr="00AC0A3E" w:rsidRDefault="00B044B7" w:rsidP="001851D0">
            <w:pPr>
              <w:widowControl w:val="0"/>
              <w:spacing w:after="0" w:line="360" w:lineRule="auto"/>
              <w:jc w:val="center"/>
              <w:rPr>
                <w:rFonts w:ascii="Arial" w:eastAsia="Times New Roman" w:hAnsi="Arial" w:cs="Arial"/>
                <w:sz w:val="20"/>
                <w:szCs w:val="20"/>
                <w:lang w:eastAsia="ar-SA"/>
              </w:rPr>
            </w:pPr>
            <w:r w:rsidRPr="00AC0A3E">
              <w:rPr>
                <w:rFonts w:ascii="Arial" w:eastAsia="Times New Roman" w:hAnsi="Arial" w:cs="Arial"/>
                <w:sz w:val="20"/>
                <w:szCs w:val="20"/>
                <w:lang w:eastAsia="ar-SA"/>
              </w:rPr>
              <w:t>340,0</w:t>
            </w:r>
          </w:p>
        </w:tc>
      </w:tr>
      <w:tr w:rsidR="009B496D" w:rsidRPr="00AC0A3E" w14:paraId="2DFA431F" w14:textId="77777777" w:rsidTr="001851D0">
        <w:trPr>
          <w:cantSplit/>
        </w:trPr>
        <w:tc>
          <w:tcPr>
            <w:tcW w:w="10206" w:type="dxa"/>
            <w:gridSpan w:val="4"/>
            <w:tcBorders>
              <w:top w:val="single" w:sz="6" w:space="0" w:color="auto"/>
              <w:left w:val="single" w:sz="6" w:space="0" w:color="auto"/>
              <w:bottom w:val="single" w:sz="6" w:space="0" w:color="auto"/>
              <w:right w:val="single" w:sz="6" w:space="0" w:color="auto"/>
            </w:tcBorders>
          </w:tcPr>
          <w:p w14:paraId="76D92626" w14:textId="77777777" w:rsidR="009B496D" w:rsidRPr="002D0C6E" w:rsidRDefault="009B496D" w:rsidP="009B496D">
            <w:pPr>
              <w:widowControl w:val="0"/>
              <w:spacing w:after="0" w:line="360" w:lineRule="auto"/>
              <w:ind w:firstLine="709"/>
              <w:jc w:val="both"/>
              <w:rPr>
                <w:rFonts w:ascii="Arial" w:eastAsia="Times New Roman" w:hAnsi="Arial" w:cs="Arial"/>
                <w:sz w:val="20"/>
                <w:szCs w:val="20"/>
                <w:lang w:eastAsia="ar-SA"/>
              </w:rPr>
            </w:pPr>
            <w:r w:rsidRPr="002D0C6E">
              <w:rPr>
                <w:rFonts w:ascii="Arial" w:eastAsia="Times New Roman" w:hAnsi="Arial" w:cs="Arial"/>
                <w:sz w:val="20"/>
                <w:szCs w:val="20"/>
                <w:lang w:eastAsia="ar-SA"/>
              </w:rPr>
              <w:t xml:space="preserve">За исключением цепей, </w:t>
            </w:r>
            <w:r>
              <w:rPr>
                <w:rFonts w:ascii="Arial" w:eastAsia="Times New Roman" w:hAnsi="Arial" w:cs="Arial"/>
                <w:sz w:val="20"/>
                <w:szCs w:val="20"/>
                <w:lang w:eastAsia="ar-SA"/>
              </w:rPr>
              <w:t>КОНДУКТИВНО</w:t>
            </w:r>
            <w:r w:rsidRPr="002D0C6E">
              <w:rPr>
                <w:rFonts w:ascii="Arial" w:eastAsia="Times New Roman" w:hAnsi="Arial" w:cs="Arial"/>
                <w:sz w:val="20"/>
                <w:szCs w:val="20"/>
                <w:lang w:eastAsia="ar-SA"/>
              </w:rPr>
              <w:t xml:space="preserve"> СОЕДИНЕННЫХ С </w:t>
            </w:r>
            <w:r>
              <w:rPr>
                <w:rFonts w:ascii="Arial" w:eastAsia="Times New Roman" w:hAnsi="Arial" w:cs="Arial"/>
                <w:sz w:val="20"/>
                <w:szCs w:val="20"/>
                <w:lang w:eastAsia="ar-SA"/>
              </w:rPr>
              <w:t>СЕТЬЮ,</w:t>
            </w:r>
            <w:r w:rsidRPr="002D0C6E">
              <w:rPr>
                <w:rFonts w:ascii="Arial" w:eastAsia="Times New Roman" w:hAnsi="Arial" w:cs="Arial"/>
                <w:sz w:val="20"/>
                <w:szCs w:val="20"/>
                <w:lang w:eastAsia="ar-SA"/>
              </w:rPr>
              <w:t xml:space="preserve"> </w:t>
            </w:r>
            <w:r>
              <w:rPr>
                <w:rFonts w:ascii="Arial" w:eastAsia="Times New Roman" w:hAnsi="Arial" w:cs="Arial"/>
                <w:sz w:val="20"/>
                <w:szCs w:val="20"/>
                <w:lang w:eastAsia="ar-SA"/>
              </w:rPr>
              <w:t xml:space="preserve">указанных </w:t>
            </w:r>
            <w:r w:rsidRPr="002D0C6E">
              <w:rPr>
                <w:rFonts w:ascii="Arial" w:eastAsia="Times New Roman" w:hAnsi="Arial" w:cs="Arial"/>
                <w:sz w:val="20"/>
                <w:szCs w:val="20"/>
                <w:lang w:eastAsia="ar-SA"/>
              </w:rPr>
              <w:t xml:space="preserve">в разделе J.5 </w:t>
            </w:r>
            <w:r>
              <w:rPr>
                <w:rFonts w:ascii="Arial" w:eastAsia="Times New Roman" w:hAnsi="Arial" w:cs="Arial"/>
                <w:sz w:val="20"/>
                <w:szCs w:val="20"/>
                <w:lang w:eastAsia="ar-SA"/>
              </w:rPr>
              <w:t xml:space="preserve">позиция </w:t>
            </w:r>
            <w:r w:rsidRPr="002D0C6E">
              <w:rPr>
                <w:rFonts w:ascii="Arial" w:eastAsia="Times New Roman" w:hAnsi="Arial" w:cs="Arial"/>
                <w:sz w:val="20"/>
                <w:szCs w:val="20"/>
                <w:lang w:eastAsia="ar-SA"/>
              </w:rPr>
              <w:t>а), допускается линейная интерполяция между двумя ближайшими точками, расчетные минимальные ЗАЗОРЫ округляют до следующего большего приращения 0,1 мм.</w:t>
            </w:r>
          </w:p>
          <w:p w14:paraId="039971A0" w14:textId="77777777" w:rsidR="009B496D" w:rsidRPr="002D0C6E" w:rsidRDefault="009B496D" w:rsidP="009B496D">
            <w:pPr>
              <w:widowControl w:val="0"/>
              <w:spacing w:after="0" w:line="360" w:lineRule="auto"/>
              <w:ind w:firstLine="709"/>
              <w:jc w:val="both"/>
              <w:rPr>
                <w:rFonts w:ascii="Arial" w:eastAsia="Times New Roman" w:hAnsi="Arial" w:cs="Arial"/>
                <w:sz w:val="20"/>
                <w:szCs w:val="20"/>
                <w:lang w:eastAsia="ar-SA"/>
              </w:rPr>
            </w:pPr>
            <w:r w:rsidRPr="002D0C6E">
              <w:rPr>
                <w:rFonts w:ascii="Arial" w:eastAsia="Times New Roman" w:hAnsi="Arial" w:cs="Arial"/>
                <w:sz w:val="20"/>
                <w:szCs w:val="20"/>
                <w:lang w:eastAsia="ar-SA"/>
              </w:rPr>
              <w:t xml:space="preserve">Значения в скобках применимы только в том случае, если </w:t>
            </w:r>
            <w:r>
              <w:rPr>
                <w:rFonts w:ascii="Arial" w:eastAsia="Times New Roman" w:hAnsi="Arial" w:cs="Arial"/>
                <w:sz w:val="20"/>
                <w:szCs w:val="20"/>
                <w:lang w:eastAsia="ar-SA"/>
              </w:rPr>
              <w:t xml:space="preserve">при </w:t>
            </w:r>
            <w:r w:rsidRPr="002D0C6E">
              <w:rPr>
                <w:rFonts w:ascii="Arial" w:eastAsia="Times New Roman" w:hAnsi="Arial" w:cs="Arial"/>
                <w:sz w:val="20"/>
                <w:szCs w:val="20"/>
                <w:lang w:eastAsia="ar-SA"/>
              </w:rPr>
              <w:t>производств</w:t>
            </w:r>
            <w:r>
              <w:rPr>
                <w:rFonts w:ascii="Arial" w:eastAsia="Times New Roman" w:hAnsi="Arial" w:cs="Arial"/>
                <w:sz w:val="20"/>
                <w:szCs w:val="20"/>
                <w:lang w:eastAsia="ar-SA"/>
              </w:rPr>
              <w:t>е применяют</w:t>
            </w:r>
            <w:r w:rsidRPr="002D0C6E">
              <w:rPr>
                <w:rFonts w:ascii="Arial" w:eastAsia="Times New Roman" w:hAnsi="Arial" w:cs="Arial"/>
                <w:sz w:val="20"/>
                <w:szCs w:val="20"/>
                <w:lang w:eastAsia="ar-SA"/>
              </w:rPr>
              <w:t xml:space="preserve"> программ</w:t>
            </w:r>
            <w:r>
              <w:rPr>
                <w:rFonts w:ascii="Arial" w:eastAsia="Times New Roman" w:hAnsi="Arial" w:cs="Arial"/>
                <w:sz w:val="20"/>
                <w:szCs w:val="20"/>
                <w:lang w:eastAsia="ar-SA"/>
              </w:rPr>
              <w:t>у</w:t>
            </w:r>
            <w:r w:rsidRPr="002D0C6E">
              <w:rPr>
                <w:rFonts w:ascii="Arial" w:eastAsia="Times New Roman" w:hAnsi="Arial" w:cs="Arial"/>
                <w:sz w:val="20"/>
                <w:szCs w:val="20"/>
                <w:lang w:eastAsia="ar-SA"/>
              </w:rPr>
              <w:t xml:space="preserve"> контроля качества (пример такой программы приведен в приложении М). В частности, ДВОЙНАЯ и УСИЛЕННАЯ ИЗОЛЯЦИЯ должн</w:t>
            </w:r>
            <w:r>
              <w:rPr>
                <w:rFonts w:ascii="Arial" w:eastAsia="Times New Roman" w:hAnsi="Arial" w:cs="Arial"/>
                <w:sz w:val="20"/>
                <w:szCs w:val="20"/>
                <w:lang w:eastAsia="ar-SA"/>
              </w:rPr>
              <w:t>ы</w:t>
            </w:r>
            <w:r w:rsidRPr="002D0C6E">
              <w:rPr>
                <w:rFonts w:ascii="Arial" w:eastAsia="Times New Roman" w:hAnsi="Arial" w:cs="Arial"/>
                <w:sz w:val="20"/>
                <w:szCs w:val="20"/>
                <w:lang w:eastAsia="ar-SA"/>
              </w:rPr>
              <w:t xml:space="preserve"> подвергаться </w:t>
            </w:r>
            <w:r>
              <w:rPr>
                <w:rFonts w:ascii="Arial" w:eastAsia="Times New Roman" w:hAnsi="Arial" w:cs="Arial"/>
                <w:sz w:val="20"/>
                <w:szCs w:val="20"/>
                <w:lang w:eastAsia="ar-SA"/>
              </w:rPr>
              <w:t>СТАНДАРТНЫМ</w:t>
            </w:r>
            <w:r w:rsidRPr="002D0C6E">
              <w:rPr>
                <w:rFonts w:ascii="Arial" w:eastAsia="Times New Roman" w:hAnsi="Arial" w:cs="Arial"/>
                <w:sz w:val="20"/>
                <w:szCs w:val="20"/>
                <w:lang w:eastAsia="ar-SA"/>
              </w:rPr>
              <w:t xml:space="preserve"> ИСПЫТАНИЯМ на электрическую прочность.</w:t>
            </w:r>
          </w:p>
          <w:p w14:paraId="30A8B74E" w14:textId="271E43B1" w:rsidR="009B496D" w:rsidRDefault="009B496D" w:rsidP="009B496D">
            <w:pPr>
              <w:widowControl w:val="0"/>
              <w:spacing w:after="0" w:line="360" w:lineRule="auto"/>
              <w:ind w:firstLine="709"/>
              <w:jc w:val="both"/>
              <w:rPr>
                <w:rFonts w:ascii="Arial" w:eastAsia="Times New Roman" w:hAnsi="Arial" w:cs="Arial"/>
                <w:sz w:val="20"/>
                <w:szCs w:val="20"/>
                <w:lang w:eastAsia="ar-SA"/>
              </w:rPr>
            </w:pPr>
            <w:r w:rsidRPr="002D0C6E">
              <w:rPr>
                <w:rFonts w:ascii="Arial" w:eastAsia="Times New Roman" w:hAnsi="Arial" w:cs="Arial"/>
                <w:sz w:val="20"/>
                <w:szCs w:val="20"/>
                <w:lang w:eastAsia="ar-SA"/>
              </w:rPr>
              <w:t xml:space="preserve">Соблюдение величины ЗАЗОРА 8,4 мм или более для цепей, не подключенных </w:t>
            </w:r>
            <w:r>
              <w:rPr>
                <w:rFonts w:ascii="Arial" w:eastAsia="Times New Roman" w:hAnsi="Arial" w:cs="Arial"/>
                <w:sz w:val="20"/>
                <w:szCs w:val="20"/>
                <w:lang w:eastAsia="ar-SA"/>
              </w:rPr>
              <w:t>к цепям КОНДУКТИВНО СОЕДИНЕННЫМ С СЕТЬЮ</w:t>
            </w:r>
            <w:r w:rsidRPr="002D0C6E">
              <w:rPr>
                <w:rFonts w:ascii="Arial" w:eastAsia="Times New Roman" w:hAnsi="Arial" w:cs="Arial"/>
                <w:sz w:val="20"/>
                <w:szCs w:val="20"/>
                <w:lang w:eastAsia="ar-SA"/>
              </w:rPr>
              <w:t>, не требуется, если путь ЗАЗОРА</w:t>
            </w:r>
            <w:r>
              <w:rPr>
                <w:rFonts w:ascii="Arial" w:eastAsia="Times New Roman" w:hAnsi="Arial" w:cs="Arial"/>
                <w:sz w:val="20"/>
                <w:szCs w:val="20"/>
                <w:lang w:eastAsia="ar-SA"/>
              </w:rPr>
              <w:t>:</w:t>
            </w:r>
          </w:p>
          <w:p w14:paraId="3C2336CE" w14:textId="7A46BD1B" w:rsidR="00DE7DFA" w:rsidRPr="00AC0A3E" w:rsidRDefault="009B496D" w:rsidP="00DE7DFA">
            <w:pPr>
              <w:widowControl w:val="0"/>
              <w:spacing w:after="0" w:line="360" w:lineRule="auto"/>
              <w:ind w:firstLine="709"/>
              <w:jc w:val="both"/>
              <w:rPr>
                <w:rFonts w:ascii="Arial" w:eastAsia="Times New Roman" w:hAnsi="Arial" w:cs="Arial"/>
                <w:sz w:val="20"/>
                <w:szCs w:val="20"/>
                <w:lang w:eastAsia="ar-SA"/>
              </w:rPr>
            </w:pPr>
            <w:r>
              <w:rPr>
                <w:rFonts w:ascii="Arial" w:eastAsia="Times New Roman" w:hAnsi="Arial" w:cs="Arial"/>
                <w:sz w:val="20"/>
                <w:szCs w:val="20"/>
                <w:lang w:eastAsia="ar-SA"/>
              </w:rPr>
              <w:t>-</w:t>
            </w:r>
            <w:r w:rsidRPr="002D0C6E">
              <w:rPr>
                <w:rFonts w:ascii="Arial" w:eastAsia="Times New Roman" w:hAnsi="Arial" w:cs="Arial"/>
                <w:sz w:val="20"/>
                <w:szCs w:val="20"/>
                <w:lang w:eastAsia="ar-SA"/>
              </w:rPr>
              <w:t xml:space="preserve"> полностью проходит по воздуху; или</w:t>
            </w:r>
          </w:p>
        </w:tc>
      </w:tr>
    </w:tbl>
    <w:p w14:paraId="611A755A" w14:textId="77777777" w:rsidR="009B496D" w:rsidRDefault="009B496D" w:rsidP="003B434E">
      <w:pPr>
        <w:widowControl w:val="0"/>
        <w:spacing w:after="0" w:line="360" w:lineRule="auto"/>
        <w:ind w:firstLine="709"/>
        <w:jc w:val="both"/>
        <w:rPr>
          <w:rFonts w:ascii="Arial" w:eastAsia="Times New Roman" w:hAnsi="Arial" w:cs="Arial"/>
          <w:i/>
          <w:lang w:eastAsia="ar-SA"/>
        </w:rPr>
      </w:pPr>
    </w:p>
    <w:p w14:paraId="364E2459" w14:textId="7EFA3A00" w:rsidR="009B496D" w:rsidRDefault="009B496D" w:rsidP="003B434E">
      <w:pPr>
        <w:widowControl w:val="0"/>
        <w:spacing w:after="0" w:line="360" w:lineRule="auto"/>
        <w:ind w:firstLine="709"/>
        <w:jc w:val="both"/>
        <w:rPr>
          <w:rFonts w:ascii="Arial" w:eastAsia="Times New Roman" w:hAnsi="Arial" w:cs="Arial"/>
          <w:i/>
          <w:lang w:eastAsia="ar-SA"/>
        </w:rPr>
      </w:pPr>
    </w:p>
    <w:p w14:paraId="60900C22" w14:textId="77777777" w:rsidR="00DE7DFA" w:rsidRDefault="00DE7DFA" w:rsidP="003B434E">
      <w:pPr>
        <w:widowControl w:val="0"/>
        <w:spacing w:after="0" w:line="360" w:lineRule="auto"/>
        <w:ind w:firstLine="709"/>
        <w:jc w:val="both"/>
        <w:rPr>
          <w:rFonts w:ascii="Arial" w:eastAsia="Times New Roman" w:hAnsi="Arial" w:cs="Arial"/>
          <w:i/>
          <w:lang w:eastAsia="ar-SA"/>
        </w:rPr>
      </w:pPr>
    </w:p>
    <w:p w14:paraId="466D5059" w14:textId="07252020" w:rsidR="003B434E" w:rsidRPr="002E1BB7" w:rsidRDefault="003B434E" w:rsidP="00834E1C">
      <w:pPr>
        <w:widowControl w:val="0"/>
        <w:spacing w:after="0" w:line="360" w:lineRule="auto"/>
        <w:jc w:val="both"/>
        <w:rPr>
          <w:rFonts w:ascii="Arial" w:eastAsia="Times New Roman" w:hAnsi="Arial" w:cs="Arial"/>
          <w:i/>
          <w:lang w:val="en-US" w:eastAsia="ar-SA"/>
        </w:rPr>
      </w:pPr>
      <w:r w:rsidRPr="002E1BB7">
        <w:rPr>
          <w:rFonts w:ascii="Arial" w:eastAsia="Times New Roman" w:hAnsi="Arial" w:cs="Arial"/>
          <w:i/>
          <w:lang w:eastAsia="ar-SA"/>
        </w:rPr>
        <w:lastRenderedPageBreak/>
        <w:t xml:space="preserve">Окончание таблицы </w:t>
      </w:r>
      <w:r w:rsidRPr="002E1BB7">
        <w:rPr>
          <w:rFonts w:ascii="Arial" w:eastAsia="Times New Roman" w:hAnsi="Arial" w:cs="Arial"/>
          <w:i/>
          <w:lang w:val="en-US" w:eastAsia="ar-SA"/>
        </w:rPr>
        <w:t>J.2</w:t>
      </w:r>
    </w:p>
    <w:tbl>
      <w:tblPr>
        <w:tblW w:w="10206" w:type="dxa"/>
        <w:tblInd w:w="40" w:type="dxa"/>
        <w:tblLayout w:type="fixed"/>
        <w:tblCellMar>
          <w:left w:w="40" w:type="dxa"/>
          <w:right w:w="40" w:type="dxa"/>
        </w:tblCellMar>
        <w:tblLook w:val="0000" w:firstRow="0" w:lastRow="0" w:firstColumn="0" w:lastColumn="0" w:noHBand="0" w:noVBand="0"/>
      </w:tblPr>
      <w:tblGrid>
        <w:gridCol w:w="3500"/>
        <w:gridCol w:w="3353"/>
        <w:gridCol w:w="3347"/>
        <w:gridCol w:w="6"/>
      </w:tblGrid>
      <w:tr w:rsidR="003B434E" w:rsidRPr="00AC0A3E" w14:paraId="606798C1" w14:textId="77777777" w:rsidTr="003B434E">
        <w:trPr>
          <w:gridAfter w:val="1"/>
          <w:wAfter w:w="6" w:type="dxa"/>
          <w:cantSplit/>
        </w:trPr>
        <w:tc>
          <w:tcPr>
            <w:tcW w:w="3500" w:type="dxa"/>
            <w:vMerge w:val="restart"/>
            <w:tcBorders>
              <w:top w:val="single" w:sz="6" w:space="0" w:color="auto"/>
              <w:left w:val="single" w:sz="6" w:space="0" w:color="auto"/>
              <w:right w:val="single" w:sz="6" w:space="0" w:color="auto"/>
            </w:tcBorders>
          </w:tcPr>
          <w:p w14:paraId="6AB04E55" w14:textId="77777777" w:rsidR="003B434E" w:rsidRPr="00AC0A3E" w:rsidRDefault="003B434E" w:rsidP="002E1BB7">
            <w:pPr>
              <w:widowControl w:val="0"/>
              <w:spacing w:after="0" w:line="360" w:lineRule="auto"/>
              <w:jc w:val="center"/>
              <w:rPr>
                <w:rFonts w:ascii="Arial" w:eastAsia="Times New Roman" w:hAnsi="Arial" w:cs="Arial"/>
                <w:lang w:eastAsia="ar-SA"/>
              </w:rPr>
            </w:pPr>
            <w:r w:rsidRPr="00AC0A3E">
              <w:rPr>
                <w:rFonts w:ascii="Arial" w:eastAsia="Times New Roman" w:hAnsi="Arial" w:cs="Arial"/>
                <w:lang w:eastAsia="ar-SA"/>
              </w:rPr>
              <w:t>Требуемое напряжение стойкости (пиковое значение переменного тока или значение постоянного тока), В</w:t>
            </w:r>
          </w:p>
        </w:tc>
        <w:tc>
          <w:tcPr>
            <w:tcW w:w="6700" w:type="dxa"/>
            <w:gridSpan w:val="2"/>
            <w:tcBorders>
              <w:top w:val="single" w:sz="6" w:space="0" w:color="auto"/>
              <w:left w:val="single" w:sz="6" w:space="0" w:color="auto"/>
              <w:bottom w:val="single" w:sz="6" w:space="0" w:color="auto"/>
              <w:right w:val="single" w:sz="6" w:space="0" w:color="auto"/>
            </w:tcBorders>
          </w:tcPr>
          <w:p w14:paraId="08B9F138" w14:textId="64C331AE" w:rsidR="003B434E" w:rsidRPr="00AC0A3E" w:rsidRDefault="003B434E" w:rsidP="002E1BB7">
            <w:pPr>
              <w:widowControl w:val="0"/>
              <w:spacing w:after="0" w:line="360" w:lineRule="auto"/>
              <w:jc w:val="center"/>
              <w:rPr>
                <w:rFonts w:ascii="Arial" w:eastAsia="Times New Roman" w:hAnsi="Arial" w:cs="Arial"/>
                <w:lang w:eastAsia="ar-SA"/>
              </w:rPr>
            </w:pPr>
            <w:r w:rsidRPr="00AC0A3E">
              <w:rPr>
                <w:rFonts w:ascii="Arial" w:eastAsia="Times New Roman" w:hAnsi="Arial" w:cs="Arial"/>
                <w:lang w:eastAsia="ar-SA"/>
              </w:rPr>
              <w:t xml:space="preserve">Минимальные </w:t>
            </w:r>
            <w:r w:rsidR="00900B67">
              <w:rPr>
                <w:rFonts w:ascii="Arial" w:eastAsia="Times New Roman" w:hAnsi="Arial" w:cs="Arial"/>
                <w:caps/>
                <w:lang w:eastAsia="ar-SA"/>
              </w:rPr>
              <w:t>ЗАЗОРЫ</w:t>
            </w:r>
            <w:r w:rsidRPr="00AC0A3E">
              <w:rPr>
                <w:rFonts w:ascii="Arial" w:eastAsia="Times New Roman" w:hAnsi="Arial" w:cs="Arial"/>
                <w:lang w:eastAsia="ar-SA"/>
              </w:rPr>
              <w:t xml:space="preserve"> через воздух</w:t>
            </w:r>
            <w:r w:rsidR="001D0483">
              <w:rPr>
                <w:rFonts w:ascii="Arial" w:eastAsia="Times New Roman" w:hAnsi="Arial" w:cs="Arial"/>
                <w:lang w:eastAsia="ar-SA"/>
              </w:rPr>
              <w:t>, мм</w:t>
            </w:r>
          </w:p>
        </w:tc>
      </w:tr>
      <w:tr w:rsidR="003B434E" w:rsidRPr="003B434E" w14:paraId="105AF534" w14:textId="77777777" w:rsidTr="003B434E">
        <w:trPr>
          <w:cantSplit/>
        </w:trPr>
        <w:tc>
          <w:tcPr>
            <w:tcW w:w="3500" w:type="dxa"/>
            <w:vMerge/>
            <w:tcBorders>
              <w:left w:val="single" w:sz="6" w:space="0" w:color="auto"/>
              <w:bottom w:val="double" w:sz="4" w:space="0" w:color="auto"/>
              <w:right w:val="single" w:sz="6" w:space="0" w:color="auto"/>
            </w:tcBorders>
          </w:tcPr>
          <w:p w14:paraId="015C12C9" w14:textId="77777777" w:rsidR="003B434E" w:rsidRPr="00AC0A3E" w:rsidRDefault="003B434E" w:rsidP="002E1BB7">
            <w:pPr>
              <w:widowControl w:val="0"/>
              <w:spacing w:after="0" w:line="360" w:lineRule="auto"/>
              <w:jc w:val="center"/>
              <w:rPr>
                <w:rFonts w:ascii="Arial" w:eastAsia="Times New Roman" w:hAnsi="Arial" w:cs="Arial"/>
                <w:lang w:eastAsia="ar-SA"/>
              </w:rPr>
            </w:pPr>
          </w:p>
        </w:tc>
        <w:tc>
          <w:tcPr>
            <w:tcW w:w="3353" w:type="dxa"/>
            <w:tcBorders>
              <w:top w:val="single" w:sz="6" w:space="0" w:color="auto"/>
              <w:left w:val="single" w:sz="6" w:space="0" w:color="auto"/>
              <w:bottom w:val="double" w:sz="4" w:space="0" w:color="auto"/>
              <w:right w:val="single" w:sz="6" w:space="0" w:color="auto"/>
            </w:tcBorders>
          </w:tcPr>
          <w:p w14:paraId="4449675C" w14:textId="3B01218F" w:rsidR="003B434E" w:rsidRPr="0089788A" w:rsidRDefault="003B434E" w:rsidP="002E1BB7">
            <w:pPr>
              <w:widowControl w:val="0"/>
              <w:spacing w:after="0" w:line="360" w:lineRule="auto"/>
              <w:jc w:val="center"/>
              <w:rPr>
                <w:rFonts w:ascii="Arial" w:eastAsia="Times New Roman" w:hAnsi="Arial" w:cs="Arial"/>
                <w:caps/>
                <w:lang w:eastAsia="ar-SA"/>
              </w:rPr>
            </w:pPr>
            <w:r w:rsidRPr="0089788A">
              <w:rPr>
                <w:rFonts w:ascii="Arial" w:eastAsia="Times New Roman" w:hAnsi="Arial" w:cs="Arial"/>
                <w:caps/>
                <w:lang w:eastAsia="ar-SA"/>
              </w:rPr>
              <w:t xml:space="preserve">Основная </w:t>
            </w:r>
            <w:r w:rsidRPr="0089788A">
              <w:rPr>
                <w:rFonts w:ascii="Arial" w:eastAsia="Times New Roman" w:hAnsi="Arial" w:cs="Arial"/>
                <w:lang w:eastAsia="ar-SA"/>
              </w:rPr>
              <w:t xml:space="preserve">и </w:t>
            </w:r>
            <w:r w:rsidR="00900B67">
              <w:rPr>
                <w:rFonts w:ascii="Arial" w:eastAsia="Times New Roman" w:hAnsi="Arial" w:cs="Arial"/>
                <w:caps/>
                <w:lang w:eastAsia="ar-SA"/>
              </w:rPr>
              <w:t>ДОПОЛНИТЕЛЬНАЯ ИЗОЛЯЦИЯ</w:t>
            </w:r>
          </w:p>
        </w:tc>
        <w:tc>
          <w:tcPr>
            <w:tcW w:w="3353" w:type="dxa"/>
            <w:gridSpan w:val="2"/>
            <w:tcBorders>
              <w:top w:val="single" w:sz="6" w:space="0" w:color="auto"/>
              <w:left w:val="single" w:sz="6" w:space="0" w:color="auto"/>
              <w:bottom w:val="double" w:sz="4" w:space="0" w:color="auto"/>
              <w:right w:val="single" w:sz="6" w:space="0" w:color="auto"/>
            </w:tcBorders>
          </w:tcPr>
          <w:p w14:paraId="4F0F130F" w14:textId="078293B7" w:rsidR="003B434E" w:rsidRPr="0089788A" w:rsidRDefault="00900B67" w:rsidP="002E1BB7">
            <w:pPr>
              <w:widowControl w:val="0"/>
              <w:spacing w:after="0" w:line="360" w:lineRule="auto"/>
              <w:jc w:val="center"/>
              <w:rPr>
                <w:rFonts w:ascii="Arial" w:eastAsia="Times New Roman" w:hAnsi="Arial" w:cs="Arial"/>
                <w:caps/>
                <w:lang w:eastAsia="ar-SA"/>
              </w:rPr>
            </w:pPr>
            <w:r>
              <w:rPr>
                <w:rFonts w:ascii="Arial" w:eastAsia="Times New Roman" w:hAnsi="Arial" w:cs="Arial"/>
                <w:caps/>
                <w:lang w:eastAsia="ar-SA"/>
              </w:rPr>
              <w:t>УСИЛЕННАЯ ИЗОЛЯЦИЯ</w:t>
            </w:r>
          </w:p>
        </w:tc>
      </w:tr>
      <w:tr w:rsidR="0089788A" w:rsidRPr="00F3003F" w14:paraId="47717F71" w14:textId="77777777" w:rsidTr="009B496D">
        <w:tblPrEx>
          <w:tblBorders>
            <w:top w:val="single" w:sz="4" w:space="0" w:color="auto"/>
            <w:left w:val="single" w:sz="4" w:space="0" w:color="auto"/>
            <w:bottom w:val="single" w:sz="4" w:space="0" w:color="auto"/>
            <w:right w:val="single" w:sz="4" w:space="0" w:color="auto"/>
          </w:tblBorders>
          <w:tblCellMar>
            <w:left w:w="107" w:type="dxa"/>
            <w:right w:w="107" w:type="dxa"/>
          </w:tblCellMar>
        </w:tblPrEx>
        <w:trPr>
          <w:gridAfter w:val="1"/>
          <w:wAfter w:w="6" w:type="dxa"/>
          <w:cantSplit/>
          <w:trHeight w:val="3160"/>
        </w:trPr>
        <w:tc>
          <w:tcPr>
            <w:tcW w:w="10200" w:type="dxa"/>
            <w:gridSpan w:val="3"/>
          </w:tcPr>
          <w:p w14:paraId="6A1FAA54" w14:textId="4FE4F808" w:rsidR="001255EB" w:rsidRDefault="009B496D" w:rsidP="002D0C6E">
            <w:pPr>
              <w:widowControl w:val="0"/>
              <w:spacing w:after="0" w:line="360" w:lineRule="auto"/>
              <w:ind w:firstLine="709"/>
              <w:jc w:val="both"/>
              <w:rPr>
                <w:rFonts w:ascii="Arial" w:eastAsia="Times New Roman" w:hAnsi="Arial" w:cs="Arial"/>
                <w:sz w:val="20"/>
                <w:szCs w:val="20"/>
                <w:lang w:eastAsia="ar-SA"/>
              </w:rPr>
            </w:pPr>
            <w:r>
              <w:rPr>
                <w:rFonts w:ascii="Arial" w:eastAsia="Times New Roman" w:hAnsi="Arial" w:cs="Arial"/>
                <w:sz w:val="20"/>
                <w:szCs w:val="20"/>
                <w:lang w:eastAsia="ar-SA"/>
              </w:rPr>
              <w:t>-</w:t>
            </w:r>
            <w:r w:rsidR="002D0C6E" w:rsidRPr="002D0C6E">
              <w:rPr>
                <w:rFonts w:ascii="Arial" w:eastAsia="Times New Roman" w:hAnsi="Arial" w:cs="Arial"/>
                <w:sz w:val="20"/>
                <w:szCs w:val="20"/>
                <w:lang w:eastAsia="ar-SA"/>
              </w:rPr>
              <w:t xml:space="preserve"> полностью или частично вдоль поверхности изоляции из материала группы I (CTI.600);</w:t>
            </w:r>
          </w:p>
          <w:p w14:paraId="1EB6F18F" w14:textId="2426B84C" w:rsidR="001255EB" w:rsidRDefault="002D0C6E" w:rsidP="001255EB">
            <w:pPr>
              <w:widowControl w:val="0"/>
              <w:spacing w:after="0" w:line="360" w:lineRule="auto"/>
              <w:jc w:val="both"/>
              <w:rPr>
                <w:rFonts w:ascii="Arial" w:eastAsia="Times New Roman" w:hAnsi="Arial" w:cs="Arial"/>
                <w:sz w:val="20"/>
                <w:szCs w:val="20"/>
                <w:lang w:eastAsia="ar-SA"/>
              </w:rPr>
            </w:pPr>
            <w:r w:rsidRPr="002D0C6E">
              <w:rPr>
                <w:rFonts w:ascii="Arial" w:eastAsia="Times New Roman" w:hAnsi="Arial" w:cs="Arial"/>
                <w:sz w:val="20"/>
                <w:szCs w:val="20"/>
                <w:lang w:eastAsia="ar-SA"/>
              </w:rPr>
              <w:t xml:space="preserve"> </w:t>
            </w:r>
            <w:r w:rsidR="001255EB" w:rsidRPr="001255EB">
              <w:rPr>
                <w:rFonts w:ascii="Arial" w:eastAsia="Times New Roman" w:hAnsi="Arial" w:cs="Arial"/>
                <w:sz w:val="20"/>
                <w:szCs w:val="20"/>
                <w:lang w:eastAsia="ar-SA"/>
              </w:rPr>
              <w:t xml:space="preserve">и соответствующая изоляция </w:t>
            </w:r>
            <w:r w:rsidR="001255EB">
              <w:rPr>
                <w:rFonts w:ascii="Arial" w:eastAsia="Times New Roman" w:hAnsi="Arial" w:cs="Arial"/>
                <w:sz w:val="20"/>
                <w:szCs w:val="20"/>
                <w:lang w:eastAsia="ar-SA"/>
              </w:rPr>
              <w:t xml:space="preserve">выдерживает </w:t>
            </w:r>
            <w:r w:rsidR="001255EB" w:rsidRPr="001255EB">
              <w:rPr>
                <w:rFonts w:ascii="Arial" w:eastAsia="Times New Roman" w:hAnsi="Arial" w:cs="Arial"/>
                <w:sz w:val="20"/>
                <w:szCs w:val="20"/>
                <w:lang w:eastAsia="ar-SA"/>
              </w:rPr>
              <w:t>испытание на</w:t>
            </w:r>
            <w:r w:rsidR="001255EB">
              <w:rPr>
                <w:rFonts w:ascii="Arial" w:eastAsia="Times New Roman" w:hAnsi="Arial" w:cs="Arial"/>
                <w:sz w:val="20"/>
                <w:szCs w:val="20"/>
                <w:lang w:eastAsia="ar-SA"/>
              </w:rPr>
              <w:t xml:space="preserve"> </w:t>
            </w:r>
            <w:r w:rsidR="001255EB" w:rsidRPr="001255EB">
              <w:rPr>
                <w:rFonts w:ascii="Arial" w:eastAsia="Times New Roman" w:hAnsi="Arial" w:cs="Arial"/>
                <w:sz w:val="20"/>
                <w:szCs w:val="20"/>
                <w:lang w:eastAsia="ar-SA"/>
              </w:rPr>
              <w:t xml:space="preserve">электрическую прочность в соответствии с 10.4, </w:t>
            </w:r>
            <w:r w:rsidR="001255EB">
              <w:rPr>
                <w:rFonts w:ascii="Arial" w:eastAsia="Times New Roman" w:hAnsi="Arial" w:cs="Arial"/>
                <w:sz w:val="20"/>
                <w:szCs w:val="20"/>
                <w:lang w:eastAsia="ar-SA"/>
              </w:rPr>
              <w:t xml:space="preserve">при </w:t>
            </w:r>
            <w:r w:rsidR="001255EB" w:rsidRPr="001255EB">
              <w:rPr>
                <w:rFonts w:ascii="Arial" w:eastAsia="Times New Roman" w:hAnsi="Arial" w:cs="Arial"/>
                <w:sz w:val="20"/>
                <w:szCs w:val="20"/>
                <w:lang w:eastAsia="ar-SA"/>
              </w:rPr>
              <w:t>использ</w:t>
            </w:r>
            <w:r w:rsidR="001255EB">
              <w:rPr>
                <w:rFonts w:ascii="Arial" w:eastAsia="Times New Roman" w:hAnsi="Arial" w:cs="Arial"/>
                <w:sz w:val="20"/>
                <w:szCs w:val="20"/>
                <w:lang w:eastAsia="ar-SA"/>
              </w:rPr>
              <w:t>овании</w:t>
            </w:r>
            <w:r w:rsidR="001255EB" w:rsidRPr="001255EB">
              <w:rPr>
                <w:rFonts w:ascii="Arial" w:eastAsia="Times New Roman" w:hAnsi="Arial" w:cs="Arial"/>
                <w:sz w:val="20"/>
                <w:szCs w:val="20"/>
                <w:lang w:eastAsia="ar-SA"/>
              </w:rPr>
              <w:t xml:space="preserve"> </w:t>
            </w:r>
          </w:p>
          <w:p w14:paraId="183A4462" w14:textId="77777777" w:rsidR="009B496D" w:rsidRDefault="001255EB" w:rsidP="009B496D">
            <w:pPr>
              <w:widowControl w:val="0"/>
              <w:spacing w:after="0" w:line="360" w:lineRule="auto"/>
              <w:ind w:firstLine="709"/>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 </w:t>
            </w:r>
            <w:r w:rsidRPr="001255EB">
              <w:rPr>
                <w:rFonts w:ascii="Arial" w:eastAsia="Times New Roman" w:hAnsi="Arial" w:cs="Arial"/>
                <w:sz w:val="20"/>
                <w:szCs w:val="20"/>
                <w:lang w:eastAsia="ar-SA"/>
              </w:rPr>
              <w:t>испытательно</w:t>
            </w:r>
            <w:r>
              <w:rPr>
                <w:rFonts w:ascii="Arial" w:eastAsia="Times New Roman" w:hAnsi="Arial" w:cs="Arial"/>
                <w:sz w:val="20"/>
                <w:szCs w:val="20"/>
                <w:lang w:eastAsia="ar-SA"/>
              </w:rPr>
              <w:t>го</w:t>
            </w:r>
            <w:r w:rsidRPr="001255EB">
              <w:rPr>
                <w:rFonts w:ascii="Arial" w:eastAsia="Times New Roman" w:hAnsi="Arial" w:cs="Arial"/>
                <w:sz w:val="20"/>
                <w:szCs w:val="20"/>
                <w:lang w:eastAsia="ar-SA"/>
              </w:rPr>
              <w:t xml:space="preserve"> напряжение переменного тока, </w:t>
            </w:r>
            <w:r w:rsidR="009B496D">
              <w:rPr>
                <w:rFonts w:ascii="Arial" w:eastAsia="Times New Roman" w:hAnsi="Arial" w:cs="Arial"/>
                <w:sz w:val="20"/>
                <w:szCs w:val="20"/>
                <w:lang w:eastAsia="ar-SA"/>
              </w:rPr>
              <w:t xml:space="preserve">среднеквадратическое </w:t>
            </w:r>
            <w:r w:rsidRPr="001255EB">
              <w:rPr>
                <w:rFonts w:ascii="Arial" w:eastAsia="Times New Roman" w:hAnsi="Arial" w:cs="Arial"/>
                <w:sz w:val="20"/>
                <w:szCs w:val="20"/>
                <w:lang w:eastAsia="ar-SA"/>
              </w:rPr>
              <w:t>значение которого в 1,06 раза превышает пиковое РАБОЧЕЕ напряжение; или</w:t>
            </w:r>
          </w:p>
          <w:p w14:paraId="6B5DBEE8" w14:textId="3073E216" w:rsidR="001255EB" w:rsidRPr="001255EB" w:rsidRDefault="009B496D" w:rsidP="009B496D">
            <w:pPr>
              <w:widowControl w:val="0"/>
              <w:spacing w:after="0" w:line="360" w:lineRule="auto"/>
              <w:ind w:firstLine="709"/>
              <w:jc w:val="both"/>
              <w:rPr>
                <w:rFonts w:ascii="Arial" w:eastAsia="Times New Roman" w:hAnsi="Arial" w:cs="Arial"/>
                <w:sz w:val="20"/>
                <w:szCs w:val="20"/>
                <w:lang w:eastAsia="ar-SA"/>
              </w:rPr>
            </w:pPr>
            <w:r>
              <w:rPr>
                <w:rFonts w:ascii="Arial" w:eastAsia="Times New Roman" w:hAnsi="Arial" w:cs="Arial"/>
                <w:sz w:val="20"/>
                <w:szCs w:val="20"/>
                <w:lang w:eastAsia="ar-SA"/>
              </w:rPr>
              <w:t>-</w:t>
            </w:r>
            <w:r w:rsidR="001255EB" w:rsidRPr="001255EB">
              <w:rPr>
                <w:rFonts w:ascii="Arial" w:eastAsia="Times New Roman" w:hAnsi="Arial" w:cs="Arial"/>
                <w:sz w:val="20"/>
                <w:szCs w:val="20"/>
                <w:lang w:eastAsia="ar-SA"/>
              </w:rPr>
              <w:t xml:space="preserve"> испытательно</w:t>
            </w:r>
            <w:r>
              <w:rPr>
                <w:rFonts w:ascii="Arial" w:eastAsia="Times New Roman" w:hAnsi="Arial" w:cs="Arial"/>
                <w:sz w:val="20"/>
                <w:szCs w:val="20"/>
                <w:lang w:eastAsia="ar-SA"/>
              </w:rPr>
              <w:t>го</w:t>
            </w:r>
            <w:r w:rsidR="001255EB" w:rsidRPr="001255EB">
              <w:rPr>
                <w:rFonts w:ascii="Arial" w:eastAsia="Times New Roman" w:hAnsi="Arial" w:cs="Arial"/>
                <w:sz w:val="20"/>
                <w:szCs w:val="20"/>
                <w:lang w:eastAsia="ar-SA"/>
              </w:rPr>
              <w:t xml:space="preserve"> напряжени</w:t>
            </w:r>
            <w:r>
              <w:rPr>
                <w:rFonts w:ascii="Arial" w:eastAsia="Times New Roman" w:hAnsi="Arial" w:cs="Arial"/>
                <w:sz w:val="20"/>
                <w:szCs w:val="20"/>
                <w:lang w:eastAsia="ar-SA"/>
              </w:rPr>
              <w:t>я</w:t>
            </w:r>
            <w:r w:rsidR="001255EB" w:rsidRPr="001255EB">
              <w:rPr>
                <w:rFonts w:ascii="Arial" w:eastAsia="Times New Roman" w:hAnsi="Arial" w:cs="Arial"/>
                <w:sz w:val="20"/>
                <w:szCs w:val="20"/>
                <w:lang w:eastAsia="ar-SA"/>
              </w:rPr>
              <w:t xml:space="preserve"> постоянного тока, равно</w:t>
            </w:r>
            <w:r>
              <w:rPr>
                <w:rFonts w:ascii="Arial" w:eastAsia="Times New Roman" w:hAnsi="Arial" w:cs="Arial"/>
                <w:sz w:val="20"/>
                <w:szCs w:val="20"/>
                <w:lang w:eastAsia="ar-SA"/>
              </w:rPr>
              <w:t>го</w:t>
            </w:r>
            <w:r w:rsidR="001255EB" w:rsidRPr="001255EB">
              <w:rPr>
                <w:rFonts w:ascii="Arial" w:eastAsia="Times New Roman" w:hAnsi="Arial" w:cs="Arial"/>
                <w:sz w:val="20"/>
                <w:szCs w:val="20"/>
                <w:lang w:eastAsia="ar-SA"/>
              </w:rPr>
              <w:t xml:space="preserve"> пиковому значению испытательного напряжения переменного тока,</w:t>
            </w:r>
            <w:r>
              <w:rPr>
                <w:rFonts w:ascii="Arial" w:eastAsia="Times New Roman" w:hAnsi="Arial" w:cs="Arial"/>
                <w:sz w:val="20"/>
                <w:szCs w:val="20"/>
                <w:lang w:eastAsia="ar-SA"/>
              </w:rPr>
              <w:t xml:space="preserve"> указанного выше</w:t>
            </w:r>
            <w:r w:rsidR="001255EB" w:rsidRPr="001255EB">
              <w:rPr>
                <w:rFonts w:ascii="Arial" w:eastAsia="Times New Roman" w:hAnsi="Arial" w:cs="Arial"/>
                <w:sz w:val="20"/>
                <w:szCs w:val="20"/>
                <w:lang w:eastAsia="ar-SA"/>
              </w:rPr>
              <w:t xml:space="preserve">. </w:t>
            </w:r>
          </w:p>
          <w:p w14:paraId="00DD5E26" w14:textId="6779801E" w:rsidR="0089788A" w:rsidRPr="003B434E" w:rsidRDefault="001255EB" w:rsidP="009B496D">
            <w:pPr>
              <w:widowControl w:val="0"/>
              <w:spacing w:after="0" w:line="360" w:lineRule="auto"/>
              <w:jc w:val="both"/>
              <w:rPr>
                <w:rFonts w:ascii="Arial" w:eastAsia="Times New Roman" w:hAnsi="Arial" w:cs="Arial"/>
                <w:sz w:val="24"/>
                <w:szCs w:val="24"/>
                <w:lang w:eastAsia="ar-SA"/>
              </w:rPr>
            </w:pPr>
            <w:r w:rsidRPr="001255EB">
              <w:rPr>
                <w:rFonts w:ascii="Arial" w:eastAsia="Times New Roman" w:hAnsi="Arial" w:cs="Arial"/>
                <w:sz w:val="20"/>
                <w:szCs w:val="20"/>
                <w:lang w:eastAsia="ar-SA"/>
              </w:rPr>
              <w:t>Если зазор частично проходит по поверхности материала, который не относится к груп</w:t>
            </w:r>
            <w:r w:rsidR="009B496D">
              <w:rPr>
                <w:rFonts w:ascii="Arial" w:eastAsia="Times New Roman" w:hAnsi="Arial" w:cs="Arial"/>
                <w:sz w:val="20"/>
                <w:szCs w:val="20"/>
                <w:lang w:eastAsia="ar-SA"/>
              </w:rPr>
              <w:t xml:space="preserve">пе материалов I, испытание на </w:t>
            </w:r>
            <w:r w:rsidRPr="001255EB">
              <w:rPr>
                <w:rFonts w:ascii="Arial" w:eastAsia="Times New Roman" w:hAnsi="Arial" w:cs="Arial"/>
                <w:sz w:val="20"/>
                <w:szCs w:val="20"/>
                <w:lang w:eastAsia="ar-SA"/>
              </w:rPr>
              <w:t>электрическую прочность провод</w:t>
            </w:r>
            <w:r w:rsidR="009B496D">
              <w:rPr>
                <w:rFonts w:ascii="Arial" w:eastAsia="Times New Roman" w:hAnsi="Arial" w:cs="Arial"/>
                <w:sz w:val="20"/>
                <w:szCs w:val="20"/>
                <w:lang w:eastAsia="ar-SA"/>
              </w:rPr>
              <w:t>ят</w:t>
            </w:r>
            <w:r w:rsidRPr="001255EB">
              <w:rPr>
                <w:rFonts w:ascii="Arial" w:eastAsia="Times New Roman" w:hAnsi="Arial" w:cs="Arial"/>
                <w:sz w:val="20"/>
                <w:szCs w:val="20"/>
                <w:lang w:eastAsia="ar-SA"/>
              </w:rPr>
              <w:t xml:space="preserve"> только через воздушный зазор.</w:t>
            </w:r>
          </w:p>
        </w:tc>
      </w:tr>
    </w:tbl>
    <w:p w14:paraId="7B0CC1E6" w14:textId="77777777" w:rsidR="009B496D" w:rsidRDefault="009B496D" w:rsidP="003B434E">
      <w:pPr>
        <w:widowControl w:val="0"/>
        <w:spacing w:after="0" w:line="360" w:lineRule="auto"/>
        <w:ind w:firstLine="709"/>
        <w:jc w:val="both"/>
        <w:rPr>
          <w:rFonts w:ascii="Arial" w:eastAsia="Times New Roman" w:hAnsi="Arial" w:cs="Arial"/>
          <w:i/>
          <w:lang w:eastAsia="ar-SA"/>
        </w:rPr>
      </w:pPr>
    </w:p>
    <w:p w14:paraId="6832EF43" w14:textId="0B704690" w:rsidR="003B434E" w:rsidRPr="002E1BB7" w:rsidRDefault="003B434E" w:rsidP="003B434E">
      <w:pPr>
        <w:widowControl w:val="0"/>
        <w:spacing w:after="0" w:line="360" w:lineRule="auto"/>
        <w:ind w:firstLine="709"/>
        <w:jc w:val="both"/>
        <w:rPr>
          <w:rFonts w:ascii="Arial" w:eastAsia="Times New Roman" w:hAnsi="Arial" w:cs="Arial"/>
          <w:i/>
          <w:lang w:eastAsia="ar-SA"/>
        </w:rPr>
      </w:pPr>
      <w:r w:rsidRPr="002E1BB7">
        <w:rPr>
          <w:rFonts w:ascii="Arial" w:eastAsia="Times New Roman" w:hAnsi="Arial" w:cs="Arial"/>
          <w:i/>
          <w:lang w:eastAsia="ar-SA"/>
        </w:rPr>
        <w:t>Соответствие проверяют измерением</w:t>
      </w:r>
      <w:r w:rsidR="00142369">
        <w:rPr>
          <w:rFonts w:ascii="Arial" w:eastAsia="Times New Roman" w:hAnsi="Arial" w:cs="Arial"/>
          <w:i/>
          <w:lang w:eastAsia="ar-SA"/>
        </w:rPr>
        <w:t xml:space="preserve"> с учетом </w:t>
      </w:r>
      <w:r w:rsidRPr="002E1BB7">
        <w:rPr>
          <w:rFonts w:ascii="Arial" w:eastAsia="Times New Roman" w:hAnsi="Arial" w:cs="Arial"/>
          <w:i/>
          <w:lang w:eastAsia="ar-SA"/>
        </w:rPr>
        <w:t xml:space="preserve">приложения </w:t>
      </w:r>
      <w:r w:rsidRPr="002E1BB7">
        <w:rPr>
          <w:rFonts w:ascii="Arial" w:eastAsia="Times New Roman" w:hAnsi="Arial" w:cs="Arial"/>
          <w:i/>
          <w:lang w:val="en-US" w:eastAsia="ar-SA"/>
        </w:rPr>
        <w:t>E</w:t>
      </w:r>
      <w:r w:rsidRPr="002E1BB7">
        <w:rPr>
          <w:rFonts w:ascii="Arial" w:eastAsia="Times New Roman" w:hAnsi="Arial" w:cs="Arial"/>
          <w:i/>
          <w:lang w:eastAsia="ar-SA"/>
        </w:rPr>
        <w:t>.</w:t>
      </w:r>
    </w:p>
    <w:p w14:paraId="0511C126" w14:textId="47E394D4" w:rsidR="003B434E" w:rsidRPr="002E1BB7" w:rsidRDefault="003B434E" w:rsidP="003B434E">
      <w:pPr>
        <w:widowControl w:val="0"/>
        <w:spacing w:after="0" w:line="360" w:lineRule="auto"/>
        <w:ind w:firstLine="709"/>
        <w:jc w:val="both"/>
        <w:rPr>
          <w:rFonts w:ascii="Arial" w:eastAsia="Times New Roman" w:hAnsi="Arial" w:cs="Arial"/>
          <w:lang w:eastAsia="ar-SA"/>
        </w:rPr>
      </w:pPr>
      <w:r w:rsidRPr="002E1BB7">
        <w:rPr>
          <w:rFonts w:ascii="Arial" w:eastAsia="Times New Roman" w:hAnsi="Arial" w:cs="Arial"/>
          <w:i/>
          <w:lang w:eastAsia="ar-SA"/>
        </w:rPr>
        <w:t>Применяют следующие условия.</w:t>
      </w:r>
    </w:p>
    <w:p w14:paraId="152B802F" w14:textId="77777777" w:rsidR="003B434E" w:rsidRPr="002E1BB7" w:rsidRDefault="003B434E" w:rsidP="003B434E">
      <w:pPr>
        <w:widowControl w:val="0"/>
        <w:spacing w:after="0" w:line="360" w:lineRule="auto"/>
        <w:ind w:firstLine="709"/>
        <w:jc w:val="both"/>
        <w:rPr>
          <w:rFonts w:ascii="Arial" w:eastAsia="Times New Roman" w:hAnsi="Arial" w:cs="Arial"/>
          <w:lang w:eastAsia="ar-SA"/>
        </w:rPr>
      </w:pPr>
      <w:r w:rsidRPr="002E1BB7">
        <w:rPr>
          <w:rFonts w:ascii="Arial" w:eastAsia="Times New Roman" w:hAnsi="Arial" w:cs="Arial"/>
          <w:i/>
          <w:lang w:eastAsia="ar-SA"/>
        </w:rPr>
        <w:t>Подвижные части устанавливают в наиболее неблагоприятные положения.</w:t>
      </w:r>
    </w:p>
    <w:p w14:paraId="6431ADE1" w14:textId="7EA439ED" w:rsidR="00142369" w:rsidRPr="00142369" w:rsidRDefault="003B434E" w:rsidP="00142369">
      <w:pPr>
        <w:widowControl w:val="0"/>
        <w:spacing w:after="0" w:line="360" w:lineRule="auto"/>
        <w:ind w:firstLine="709"/>
        <w:jc w:val="both"/>
        <w:rPr>
          <w:rFonts w:ascii="Arial" w:eastAsia="Times New Roman" w:hAnsi="Arial" w:cs="Arial"/>
          <w:i/>
          <w:lang w:eastAsia="ar-SA"/>
        </w:rPr>
      </w:pPr>
      <w:r w:rsidRPr="002E1BB7">
        <w:rPr>
          <w:rFonts w:ascii="Arial" w:eastAsia="Times New Roman" w:hAnsi="Arial" w:cs="Arial"/>
          <w:i/>
          <w:lang w:eastAsia="ar-SA"/>
        </w:rPr>
        <w:t xml:space="preserve">При измерении </w:t>
      </w:r>
      <w:r w:rsidR="00900B67">
        <w:rPr>
          <w:rFonts w:ascii="Arial" w:eastAsia="Times New Roman" w:hAnsi="Arial" w:cs="Arial"/>
          <w:i/>
          <w:caps/>
          <w:lang w:eastAsia="ar-SA"/>
        </w:rPr>
        <w:t>ЗАЗОРОВ</w:t>
      </w:r>
      <w:r w:rsidR="00142369">
        <w:rPr>
          <w:rFonts w:ascii="Arial" w:eastAsia="Times New Roman" w:hAnsi="Arial" w:cs="Arial"/>
          <w:i/>
          <w:lang w:eastAsia="ar-SA"/>
        </w:rPr>
        <w:t xml:space="preserve"> между </w:t>
      </w:r>
      <w:r w:rsidR="001D0483">
        <w:rPr>
          <w:rFonts w:ascii="Arial" w:eastAsia="Times New Roman" w:hAnsi="Arial" w:cs="Arial"/>
          <w:i/>
          <w:lang w:eastAsia="ar-SA"/>
        </w:rPr>
        <w:t>оболочк</w:t>
      </w:r>
      <w:r w:rsidR="00142369">
        <w:rPr>
          <w:rFonts w:ascii="Arial" w:eastAsia="Times New Roman" w:hAnsi="Arial" w:cs="Arial"/>
          <w:i/>
          <w:lang w:eastAsia="ar-SA"/>
        </w:rPr>
        <w:t>ой</w:t>
      </w:r>
      <w:r w:rsidRPr="002E1BB7">
        <w:rPr>
          <w:rFonts w:ascii="Arial" w:eastAsia="Times New Roman" w:hAnsi="Arial" w:cs="Arial"/>
          <w:i/>
          <w:lang w:eastAsia="ar-SA"/>
        </w:rPr>
        <w:t xml:space="preserve"> из изоляционного материала через щель или отверстие в </w:t>
      </w:r>
      <w:r w:rsidR="001D0483">
        <w:rPr>
          <w:rFonts w:ascii="Arial" w:eastAsia="Times New Roman" w:hAnsi="Arial" w:cs="Arial"/>
          <w:i/>
          <w:lang w:eastAsia="ar-SA"/>
        </w:rPr>
        <w:t>оболочке</w:t>
      </w:r>
      <w:r w:rsidRPr="002E1BB7">
        <w:rPr>
          <w:rFonts w:ascii="Arial" w:eastAsia="Times New Roman" w:hAnsi="Arial" w:cs="Arial"/>
          <w:i/>
          <w:lang w:eastAsia="ar-SA"/>
        </w:rPr>
        <w:t xml:space="preserve"> </w:t>
      </w:r>
      <w:r w:rsidR="00142369">
        <w:rPr>
          <w:rFonts w:ascii="Arial" w:eastAsia="Times New Roman" w:hAnsi="Arial" w:cs="Arial"/>
          <w:i/>
          <w:lang w:eastAsia="ar-SA"/>
        </w:rPr>
        <w:t>ДОСТУПНУЮ</w:t>
      </w:r>
      <w:r w:rsidRPr="002E1BB7">
        <w:rPr>
          <w:rFonts w:ascii="Arial" w:eastAsia="Times New Roman" w:hAnsi="Arial" w:cs="Arial"/>
          <w:i/>
          <w:lang w:eastAsia="ar-SA"/>
        </w:rPr>
        <w:t xml:space="preserve"> поверхность рассматривают как проводящую, </w:t>
      </w:r>
      <w:r w:rsidR="00C42888">
        <w:rPr>
          <w:rFonts w:ascii="Arial" w:eastAsia="Times New Roman" w:hAnsi="Arial" w:cs="Arial"/>
          <w:i/>
          <w:lang w:eastAsia="ar-SA"/>
        </w:rPr>
        <w:t>к</w:t>
      </w:r>
      <w:r w:rsidR="00142369" w:rsidRPr="00142369">
        <w:rPr>
          <w:rFonts w:ascii="Arial" w:eastAsia="Times New Roman" w:hAnsi="Arial" w:cs="Arial"/>
          <w:i/>
          <w:lang w:eastAsia="ar-SA"/>
        </w:rPr>
        <w:t>ак если бы она была покрыта металлической фольгой везде, где к ней можно прикоснуться испытательным пальцем, соответств</w:t>
      </w:r>
      <w:r w:rsidR="00C42888">
        <w:rPr>
          <w:rFonts w:ascii="Arial" w:eastAsia="Times New Roman" w:hAnsi="Arial" w:cs="Arial"/>
          <w:i/>
          <w:lang w:eastAsia="ar-SA"/>
        </w:rPr>
        <w:t>ующим</w:t>
      </w:r>
      <w:r w:rsidR="00142369" w:rsidRPr="00142369">
        <w:rPr>
          <w:rFonts w:ascii="Arial" w:eastAsia="Times New Roman" w:hAnsi="Arial" w:cs="Arial"/>
          <w:i/>
          <w:lang w:eastAsia="ar-SA"/>
        </w:rPr>
        <w:t xml:space="preserve"> испытательн</w:t>
      </w:r>
      <w:r w:rsidR="00142369">
        <w:rPr>
          <w:rFonts w:ascii="Arial" w:eastAsia="Times New Roman" w:hAnsi="Arial" w:cs="Arial"/>
          <w:i/>
          <w:lang w:eastAsia="ar-SA"/>
        </w:rPr>
        <w:t>ому щупу</w:t>
      </w:r>
      <w:r w:rsidR="00142369" w:rsidRPr="00142369">
        <w:rPr>
          <w:rFonts w:ascii="Arial" w:eastAsia="Times New Roman" w:hAnsi="Arial" w:cs="Arial"/>
          <w:i/>
          <w:lang w:eastAsia="ar-SA"/>
        </w:rPr>
        <w:t xml:space="preserve"> B </w:t>
      </w:r>
      <w:r w:rsidR="00142369">
        <w:rPr>
          <w:rFonts w:ascii="Arial" w:eastAsia="Times New Roman" w:hAnsi="Arial" w:cs="Arial"/>
          <w:i/>
          <w:lang w:eastAsia="ar-SA"/>
        </w:rPr>
        <w:t>по</w:t>
      </w:r>
      <w:r w:rsidR="00142369" w:rsidRPr="00142369">
        <w:rPr>
          <w:rFonts w:ascii="Arial" w:eastAsia="Times New Roman" w:hAnsi="Arial" w:cs="Arial"/>
          <w:i/>
          <w:lang w:eastAsia="ar-SA"/>
        </w:rPr>
        <w:t xml:space="preserve"> IEC 61032:1997 (см. 9.1.1), применяемым без </w:t>
      </w:r>
      <w:r w:rsidR="00C42888">
        <w:rPr>
          <w:rFonts w:ascii="Arial" w:eastAsia="Times New Roman" w:hAnsi="Arial" w:cs="Arial"/>
          <w:i/>
          <w:lang w:eastAsia="ar-SA"/>
        </w:rPr>
        <w:t xml:space="preserve">приложения </w:t>
      </w:r>
      <w:r w:rsidR="00142369" w:rsidRPr="00142369">
        <w:rPr>
          <w:rFonts w:ascii="Arial" w:eastAsia="Times New Roman" w:hAnsi="Arial" w:cs="Arial"/>
          <w:i/>
          <w:lang w:eastAsia="ar-SA"/>
        </w:rPr>
        <w:t>заметного усилия (см. рис</w:t>
      </w:r>
      <w:r w:rsidR="00C42888">
        <w:rPr>
          <w:rFonts w:ascii="Arial" w:eastAsia="Times New Roman" w:hAnsi="Arial" w:cs="Arial"/>
          <w:i/>
          <w:lang w:eastAsia="ar-SA"/>
        </w:rPr>
        <w:t>унок</w:t>
      </w:r>
      <w:r w:rsidR="00142369" w:rsidRPr="00142369">
        <w:rPr>
          <w:rFonts w:ascii="Arial" w:eastAsia="Times New Roman" w:hAnsi="Arial" w:cs="Arial"/>
          <w:i/>
          <w:lang w:eastAsia="ar-SA"/>
        </w:rPr>
        <w:t xml:space="preserve"> 3, точка В). </w:t>
      </w:r>
    </w:p>
    <w:p w14:paraId="20316A78" w14:textId="5AA4B7D5" w:rsidR="003B434E" w:rsidRDefault="00142369" w:rsidP="00142369">
      <w:pPr>
        <w:widowControl w:val="0"/>
        <w:spacing w:after="0" w:line="360" w:lineRule="auto"/>
        <w:ind w:firstLine="709"/>
        <w:jc w:val="both"/>
        <w:rPr>
          <w:rFonts w:ascii="Arial" w:eastAsia="Times New Roman" w:hAnsi="Arial" w:cs="Arial"/>
          <w:i/>
          <w:lang w:eastAsia="ar-SA"/>
        </w:rPr>
      </w:pPr>
      <w:r w:rsidRPr="00142369">
        <w:rPr>
          <w:rFonts w:ascii="Arial" w:eastAsia="Times New Roman" w:hAnsi="Arial" w:cs="Arial"/>
          <w:i/>
          <w:lang w:eastAsia="ar-SA"/>
        </w:rPr>
        <w:t xml:space="preserve">При измерении ЗАЗОРОВ </w:t>
      </w:r>
      <w:r w:rsidR="00C42888">
        <w:rPr>
          <w:rFonts w:ascii="Arial" w:eastAsia="Times New Roman" w:hAnsi="Arial" w:cs="Arial"/>
          <w:i/>
          <w:lang w:eastAsia="ar-SA"/>
        </w:rPr>
        <w:t>следует</w:t>
      </w:r>
      <w:r w:rsidRPr="00142369">
        <w:rPr>
          <w:rFonts w:ascii="Arial" w:eastAsia="Times New Roman" w:hAnsi="Arial" w:cs="Arial"/>
          <w:i/>
          <w:lang w:eastAsia="ar-SA"/>
        </w:rPr>
        <w:t xml:space="preserve"> применять си</w:t>
      </w:r>
      <w:r w:rsidR="00C42888">
        <w:rPr>
          <w:rFonts w:ascii="Arial" w:eastAsia="Times New Roman" w:hAnsi="Arial" w:cs="Arial"/>
          <w:i/>
          <w:lang w:eastAsia="ar-SA"/>
        </w:rPr>
        <w:t>лу</w:t>
      </w:r>
      <w:r w:rsidRPr="00142369">
        <w:rPr>
          <w:rFonts w:ascii="Arial" w:eastAsia="Times New Roman" w:hAnsi="Arial" w:cs="Arial"/>
          <w:i/>
          <w:lang w:eastAsia="ar-SA"/>
        </w:rPr>
        <w:t>, указанн</w:t>
      </w:r>
      <w:r w:rsidR="00C42888">
        <w:rPr>
          <w:rFonts w:ascii="Arial" w:eastAsia="Times New Roman" w:hAnsi="Arial" w:cs="Arial"/>
          <w:i/>
          <w:lang w:eastAsia="ar-SA"/>
        </w:rPr>
        <w:t>ую</w:t>
      </w:r>
      <w:r w:rsidRPr="00142369">
        <w:rPr>
          <w:rFonts w:ascii="Arial" w:eastAsia="Times New Roman" w:hAnsi="Arial" w:cs="Arial"/>
          <w:i/>
          <w:lang w:eastAsia="ar-SA"/>
        </w:rPr>
        <w:t xml:space="preserve"> в 13.3.1.</w:t>
      </w:r>
    </w:p>
    <w:p w14:paraId="397C91A7" w14:textId="77777777" w:rsidR="00142369" w:rsidRPr="002E1BB7" w:rsidRDefault="00142369" w:rsidP="003B434E">
      <w:pPr>
        <w:widowControl w:val="0"/>
        <w:spacing w:after="0" w:line="360" w:lineRule="auto"/>
        <w:ind w:firstLine="709"/>
        <w:jc w:val="both"/>
        <w:rPr>
          <w:rFonts w:ascii="Arial" w:eastAsia="Times New Roman" w:hAnsi="Arial" w:cs="Arial"/>
          <w:lang w:eastAsia="ar-SA"/>
        </w:rPr>
      </w:pPr>
    </w:p>
    <w:p w14:paraId="22CE4155" w14:textId="77777777" w:rsidR="003B434E" w:rsidRPr="00C55C4C" w:rsidRDefault="003B434E" w:rsidP="002E1BB7">
      <w:pPr>
        <w:widowControl w:val="0"/>
        <w:spacing w:after="0" w:line="360" w:lineRule="auto"/>
        <w:ind w:firstLine="709"/>
        <w:jc w:val="center"/>
        <w:rPr>
          <w:rFonts w:ascii="Arial" w:eastAsia="Times New Roman" w:hAnsi="Arial" w:cs="Arial"/>
          <w:b/>
          <w:sz w:val="28"/>
          <w:szCs w:val="28"/>
          <w:lang w:eastAsia="ar-SA"/>
        </w:rPr>
      </w:pPr>
      <w:r w:rsidRPr="003B434E">
        <w:rPr>
          <w:rFonts w:ascii="Arial" w:eastAsia="Times New Roman" w:hAnsi="Arial" w:cs="Arial"/>
          <w:sz w:val="24"/>
          <w:szCs w:val="24"/>
          <w:lang w:eastAsia="ar-SA"/>
        </w:rPr>
        <w:br w:type="page"/>
      </w:r>
      <w:r w:rsidRPr="00C55C4C">
        <w:rPr>
          <w:rFonts w:ascii="Arial" w:eastAsia="Times New Roman" w:hAnsi="Arial" w:cs="Arial"/>
          <w:b/>
          <w:sz w:val="28"/>
          <w:szCs w:val="28"/>
          <w:lang w:eastAsia="ar-SA"/>
        </w:rPr>
        <w:lastRenderedPageBreak/>
        <w:t xml:space="preserve">Приложение </w:t>
      </w:r>
      <w:r w:rsidRPr="00C55C4C">
        <w:rPr>
          <w:rFonts w:ascii="Arial" w:eastAsia="Times New Roman" w:hAnsi="Arial" w:cs="Arial"/>
          <w:b/>
          <w:sz w:val="28"/>
          <w:szCs w:val="28"/>
          <w:lang w:val="en-US" w:eastAsia="ar-SA"/>
        </w:rPr>
        <w:t>K</w:t>
      </w:r>
    </w:p>
    <w:p w14:paraId="5DAD1525" w14:textId="77777777" w:rsidR="003B434E" w:rsidRPr="00C55C4C" w:rsidRDefault="003B434E" w:rsidP="002E1BB7">
      <w:pPr>
        <w:widowControl w:val="0"/>
        <w:spacing w:after="0" w:line="360" w:lineRule="auto"/>
        <w:ind w:firstLine="709"/>
        <w:jc w:val="center"/>
        <w:rPr>
          <w:rFonts w:ascii="Arial" w:eastAsia="Times New Roman" w:hAnsi="Arial" w:cs="Arial"/>
          <w:sz w:val="28"/>
          <w:szCs w:val="28"/>
          <w:lang w:eastAsia="ar-SA"/>
        </w:rPr>
      </w:pPr>
      <w:r w:rsidRPr="00C55C4C">
        <w:rPr>
          <w:rFonts w:ascii="Arial" w:eastAsia="Times New Roman" w:hAnsi="Arial" w:cs="Arial"/>
          <w:sz w:val="28"/>
          <w:szCs w:val="28"/>
          <w:lang w:eastAsia="ar-SA"/>
        </w:rPr>
        <w:t>(обязательное)</w:t>
      </w:r>
    </w:p>
    <w:p w14:paraId="54112048" w14:textId="77777777" w:rsidR="003B434E" w:rsidRPr="00C55C4C" w:rsidRDefault="003B434E" w:rsidP="002E1BB7">
      <w:pPr>
        <w:widowControl w:val="0"/>
        <w:spacing w:after="0" w:line="360" w:lineRule="auto"/>
        <w:ind w:firstLine="709"/>
        <w:jc w:val="center"/>
        <w:rPr>
          <w:rFonts w:ascii="Arial" w:eastAsia="Times New Roman" w:hAnsi="Arial" w:cs="Arial"/>
          <w:b/>
          <w:sz w:val="28"/>
          <w:szCs w:val="28"/>
          <w:lang w:eastAsia="ar-SA"/>
        </w:rPr>
      </w:pPr>
      <w:r w:rsidRPr="00C55C4C">
        <w:rPr>
          <w:rFonts w:ascii="Arial" w:eastAsia="Times New Roman" w:hAnsi="Arial" w:cs="Arial"/>
          <w:b/>
          <w:sz w:val="28"/>
          <w:szCs w:val="28"/>
          <w:lang w:eastAsia="ar-SA"/>
        </w:rPr>
        <w:t>Испытательные генераторы импульсов</w:t>
      </w:r>
    </w:p>
    <w:p w14:paraId="30103CF4" w14:textId="77777777" w:rsidR="003B434E" w:rsidRPr="00C55C4C" w:rsidRDefault="003B434E" w:rsidP="002E1BB7">
      <w:pPr>
        <w:widowControl w:val="0"/>
        <w:spacing w:after="0" w:line="360" w:lineRule="auto"/>
        <w:ind w:firstLine="709"/>
        <w:jc w:val="center"/>
        <w:rPr>
          <w:rFonts w:ascii="Arial" w:eastAsia="Times New Roman" w:hAnsi="Arial" w:cs="Arial"/>
          <w:b/>
          <w:sz w:val="28"/>
          <w:szCs w:val="28"/>
          <w:lang w:eastAsia="ar-SA"/>
        </w:rPr>
      </w:pPr>
      <w:r w:rsidRPr="00C55C4C">
        <w:rPr>
          <w:rFonts w:ascii="Arial" w:eastAsia="Times New Roman" w:hAnsi="Arial" w:cs="Arial"/>
          <w:b/>
          <w:sz w:val="28"/>
          <w:szCs w:val="28"/>
          <w:lang w:eastAsia="ar-SA"/>
        </w:rPr>
        <w:t xml:space="preserve">[см. 13.3.4 и </w:t>
      </w:r>
      <w:r w:rsidRPr="00C55C4C">
        <w:rPr>
          <w:rFonts w:ascii="Arial" w:eastAsia="Times New Roman" w:hAnsi="Arial" w:cs="Arial"/>
          <w:b/>
          <w:sz w:val="28"/>
          <w:szCs w:val="28"/>
          <w:lang w:val="en-US" w:eastAsia="ar-SA"/>
        </w:rPr>
        <w:t>J</w:t>
      </w:r>
      <w:r w:rsidRPr="00C55C4C">
        <w:rPr>
          <w:rFonts w:ascii="Arial" w:eastAsia="Times New Roman" w:hAnsi="Arial" w:cs="Arial"/>
          <w:b/>
          <w:sz w:val="28"/>
          <w:szCs w:val="28"/>
          <w:lang w:eastAsia="ar-SA"/>
        </w:rPr>
        <w:t xml:space="preserve">.6 (приложение </w:t>
      </w:r>
      <w:r w:rsidRPr="00C55C4C">
        <w:rPr>
          <w:rFonts w:ascii="Arial" w:eastAsia="Times New Roman" w:hAnsi="Arial" w:cs="Arial"/>
          <w:b/>
          <w:sz w:val="28"/>
          <w:szCs w:val="28"/>
          <w:lang w:val="en-US" w:eastAsia="ar-SA"/>
        </w:rPr>
        <w:t>J</w:t>
      </w:r>
      <w:r w:rsidRPr="00C55C4C">
        <w:rPr>
          <w:rFonts w:ascii="Arial" w:eastAsia="Times New Roman" w:hAnsi="Arial" w:cs="Arial"/>
          <w:b/>
          <w:sz w:val="28"/>
          <w:szCs w:val="28"/>
          <w:lang w:eastAsia="ar-SA"/>
        </w:rPr>
        <w:t>)]</w:t>
      </w:r>
    </w:p>
    <w:p w14:paraId="7D973583" w14:textId="77777777" w:rsidR="002E1BB7" w:rsidRPr="002E1BB7" w:rsidRDefault="002E1BB7" w:rsidP="003B434E">
      <w:pPr>
        <w:widowControl w:val="0"/>
        <w:spacing w:after="0" w:line="360" w:lineRule="auto"/>
        <w:ind w:firstLine="709"/>
        <w:jc w:val="both"/>
        <w:rPr>
          <w:rFonts w:ascii="Arial" w:eastAsia="Times New Roman" w:hAnsi="Arial" w:cs="Arial"/>
          <w:lang w:eastAsia="ar-SA"/>
        </w:rPr>
      </w:pPr>
    </w:p>
    <w:p w14:paraId="79FF2B76" w14:textId="59462266" w:rsidR="003B434E" w:rsidRPr="002E1BB7" w:rsidRDefault="003B434E" w:rsidP="003B434E">
      <w:pPr>
        <w:widowControl w:val="0"/>
        <w:spacing w:after="0" w:line="360" w:lineRule="auto"/>
        <w:ind w:firstLine="709"/>
        <w:jc w:val="both"/>
        <w:rPr>
          <w:rFonts w:ascii="Arial" w:eastAsia="Times New Roman" w:hAnsi="Arial" w:cs="Arial"/>
          <w:lang w:eastAsia="ar-SA"/>
        </w:rPr>
      </w:pPr>
      <w:r w:rsidRPr="002E1BB7">
        <w:rPr>
          <w:rFonts w:ascii="Arial" w:eastAsia="Times New Roman" w:hAnsi="Arial" w:cs="Arial"/>
          <w:lang w:eastAsia="ar-SA"/>
        </w:rPr>
        <w:t xml:space="preserve">Схему, приведенную на рисунке </w:t>
      </w:r>
      <w:r w:rsidRPr="002E1BB7">
        <w:rPr>
          <w:rFonts w:ascii="Arial" w:eastAsia="Times New Roman" w:hAnsi="Arial" w:cs="Arial"/>
          <w:lang w:val="en-US" w:eastAsia="ar-SA"/>
        </w:rPr>
        <w:t>K</w:t>
      </w:r>
      <w:r w:rsidRPr="002E1BB7">
        <w:rPr>
          <w:rFonts w:ascii="Arial" w:eastAsia="Times New Roman" w:hAnsi="Arial" w:cs="Arial"/>
          <w:lang w:eastAsia="ar-SA"/>
        </w:rPr>
        <w:t xml:space="preserve">.1, </w:t>
      </w:r>
      <w:r w:rsidR="00473DAD">
        <w:rPr>
          <w:rFonts w:ascii="Arial" w:eastAsia="Times New Roman" w:hAnsi="Arial" w:cs="Arial"/>
          <w:lang w:eastAsia="ar-SA"/>
        </w:rPr>
        <w:t xml:space="preserve">включающую компоненты с характеристиками, приведенными в таблице К.1, </w:t>
      </w:r>
      <w:r w:rsidRPr="002E1BB7">
        <w:rPr>
          <w:rFonts w:ascii="Arial" w:eastAsia="Times New Roman" w:hAnsi="Arial" w:cs="Arial"/>
          <w:lang w:eastAsia="ar-SA"/>
        </w:rPr>
        <w:t>применяют для генер</w:t>
      </w:r>
      <w:r w:rsidR="00473DAD">
        <w:rPr>
          <w:rFonts w:ascii="Arial" w:eastAsia="Times New Roman" w:hAnsi="Arial" w:cs="Arial"/>
          <w:lang w:eastAsia="ar-SA"/>
        </w:rPr>
        <w:t>ирования</w:t>
      </w:r>
      <w:r w:rsidRPr="002E1BB7">
        <w:rPr>
          <w:rFonts w:ascii="Arial" w:eastAsia="Times New Roman" w:hAnsi="Arial" w:cs="Arial"/>
          <w:lang w:eastAsia="ar-SA"/>
        </w:rPr>
        <w:t xml:space="preserve"> импульсов</w:t>
      </w:r>
      <w:r w:rsidR="00473DAD">
        <w:rPr>
          <w:rFonts w:ascii="Arial" w:eastAsia="Times New Roman" w:hAnsi="Arial" w:cs="Arial"/>
          <w:lang w:eastAsia="ar-SA"/>
        </w:rPr>
        <w:t>, при этом к</w:t>
      </w:r>
      <w:r w:rsidRPr="002E1BB7">
        <w:rPr>
          <w:rFonts w:ascii="Arial" w:eastAsia="Times New Roman" w:hAnsi="Arial" w:cs="Arial"/>
          <w:lang w:eastAsia="ar-SA"/>
        </w:rPr>
        <w:t xml:space="preserve">онденсатор </w:t>
      </w:r>
      <w:r w:rsidRPr="002E1BB7">
        <w:rPr>
          <w:rFonts w:ascii="Arial" w:eastAsia="Times New Roman" w:hAnsi="Arial" w:cs="Arial"/>
          <w:i/>
          <w:lang w:eastAsia="ar-SA"/>
        </w:rPr>
        <w:t>С</w:t>
      </w:r>
      <w:r w:rsidRPr="002E1BB7">
        <w:rPr>
          <w:rFonts w:ascii="Arial" w:eastAsia="Times New Roman" w:hAnsi="Arial" w:cs="Arial"/>
          <w:vertAlign w:val="subscript"/>
          <w:lang w:eastAsia="ar-SA"/>
        </w:rPr>
        <w:t>1</w:t>
      </w:r>
      <w:r w:rsidRPr="002E1BB7">
        <w:rPr>
          <w:rFonts w:ascii="Arial" w:eastAsia="Times New Roman" w:hAnsi="Arial" w:cs="Arial"/>
          <w:lang w:eastAsia="ar-SA"/>
        </w:rPr>
        <w:t xml:space="preserve"> первоначально заряжают до напряжения </w:t>
      </w:r>
      <w:r w:rsidRPr="002E1BB7">
        <w:rPr>
          <w:rFonts w:ascii="Arial" w:eastAsia="Times New Roman" w:hAnsi="Arial" w:cs="Arial"/>
          <w:i/>
          <w:lang w:val="en-US" w:eastAsia="ar-SA"/>
        </w:rPr>
        <w:t>U</w:t>
      </w:r>
      <w:r w:rsidRPr="002E1BB7">
        <w:rPr>
          <w:rFonts w:ascii="Arial" w:eastAsia="Times New Roman" w:hAnsi="Arial" w:cs="Arial"/>
          <w:vertAlign w:val="subscript"/>
          <w:lang w:val="en-US" w:eastAsia="ar-SA"/>
        </w:rPr>
        <w:t>c</w:t>
      </w:r>
      <w:r w:rsidRPr="002E1BB7">
        <w:rPr>
          <w:rFonts w:ascii="Arial" w:eastAsia="Times New Roman" w:hAnsi="Arial" w:cs="Arial"/>
          <w:lang w:eastAsia="ar-SA"/>
        </w:rPr>
        <w:t>.</w:t>
      </w:r>
    </w:p>
    <w:p w14:paraId="4D33515E" w14:textId="56EC12FB" w:rsidR="003B434E" w:rsidRPr="002E1BB7" w:rsidRDefault="003B434E" w:rsidP="003B434E">
      <w:pPr>
        <w:widowControl w:val="0"/>
        <w:spacing w:after="0" w:line="360" w:lineRule="auto"/>
        <w:ind w:firstLine="709"/>
        <w:jc w:val="both"/>
        <w:rPr>
          <w:rFonts w:ascii="Arial" w:eastAsia="Times New Roman" w:hAnsi="Arial" w:cs="Arial"/>
          <w:lang w:eastAsia="ar-SA"/>
        </w:rPr>
      </w:pPr>
      <w:r w:rsidRPr="002E1BB7">
        <w:rPr>
          <w:rFonts w:ascii="Arial" w:eastAsia="Times New Roman" w:hAnsi="Arial" w:cs="Arial"/>
          <w:lang w:eastAsia="ar-SA"/>
        </w:rPr>
        <w:t xml:space="preserve">Схемы </w:t>
      </w:r>
      <w:r w:rsidR="00473DAD">
        <w:rPr>
          <w:rFonts w:ascii="Arial" w:eastAsia="Times New Roman" w:hAnsi="Arial" w:cs="Arial"/>
          <w:lang w:eastAsia="ar-SA"/>
        </w:rPr>
        <w:t xml:space="preserve">импульсных испытаний </w:t>
      </w:r>
      <w:r w:rsidRPr="002E1BB7">
        <w:rPr>
          <w:rFonts w:ascii="Arial" w:eastAsia="Times New Roman" w:hAnsi="Arial" w:cs="Arial"/>
          <w:lang w:eastAsia="ar-SA"/>
        </w:rPr>
        <w:t xml:space="preserve">основаны на </w:t>
      </w:r>
      <w:r w:rsidRPr="002E1BB7">
        <w:rPr>
          <w:rFonts w:ascii="Arial" w:eastAsia="Times New Roman" w:hAnsi="Arial" w:cs="Arial"/>
          <w:lang w:val="en-US" w:eastAsia="ar-SA"/>
        </w:rPr>
        <w:t>ITU</w:t>
      </w:r>
      <w:r w:rsidRPr="002E1BB7">
        <w:rPr>
          <w:rFonts w:ascii="Arial" w:eastAsia="Times New Roman" w:hAnsi="Arial" w:cs="Arial"/>
          <w:lang w:eastAsia="ar-SA"/>
        </w:rPr>
        <w:t>-</w:t>
      </w:r>
      <w:r w:rsidRPr="002E1BB7">
        <w:rPr>
          <w:rFonts w:ascii="Arial" w:eastAsia="Times New Roman" w:hAnsi="Arial" w:cs="Arial"/>
          <w:lang w:val="en-US" w:eastAsia="ar-SA"/>
        </w:rPr>
        <w:t>T</w:t>
      </w:r>
      <w:r w:rsidRPr="002E1BB7">
        <w:rPr>
          <w:rFonts w:ascii="Arial" w:eastAsia="Times New Roman" w:hAnsi="Arial" w:cs="Arial"/>
          <w:lang w:eastAsia="ar-SA"/>
        </w:rPr>
        <w:t xml:space="preserve"> Рекомендации </w:t>
      </w:r>
      <w:r w:rsidRPr="002E1BB7">
        <w:rPr>
          <w:rFonts w:ascii="Arial" w:eastAsia="Times New Roman" w:hAnsi="Arial" w:cs="Arial"/>
          <w:lang w:val="en-US" w:eastAsia="ar-SA"/>
        </w:rPr>
        <w:t>K</w:t>
      </w:r>
      <w:r w:rsidRPr="002E1BB7">
        <w:rPr>
          <w:rFonts w:ascii="Arial" w:eastAsia="Times New Roman" w:hAnsi="Arial" w:cs="Arial"/>
          <w:lang w:eastAsia="ar-SA"/>
        </w:rPr>
        <w:t>.44</w:t>
      </w:r>
    </w:p>
    <w:p w14:paraId="44C55498" w14:textId="2DE17693" w:rsidR="003B434E" w:rsidRPr="002E1BB7" w:rsidRDefault="00473DAD" w:rsidP="003B434E">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Форма и</w:t>
      </w:r>
      <w:r w:rsidR="003B434E" w:rsidRPr="002E1BB7">
        <w:rPr>
          <w:rFonts w:ascii="Arial" w:eastAsia="Times New Roman" w:hAnsi="Arial" w:cs="Arial"/>
          <w:lang w:eastAsia="ar-SA"/>
        </w:rPr>
        <w:t>мпульсн</w:t>
      </w:r>
      <w:r>
        <w:rPr>
          <w:rFonts w:ascii="Arial" w:eastAsia="Times New Roman" w:hAnsi="Arial" w:cs="Arial"/>
          <w:lang w:eastAsia="ar-SA"/>
        </w:rPr>
        <w:t>ого сигнала определяется при</w:t>
      </w:r>
      <w:r w:rsidR="003B434E" w:rsidRPr="002E1BB7">
        <w:rPr>
          <w:rFonts w:ascii="Arial" w:eastAsia="Times New Roman" w:hAnsi="Arial" w:cs="Arial"/>
          <w:lang w:eastAsia="ar-SA"/>
        </w:rPr>
        <w:t xml:space="preserve"> </w:t>
      </w:r>
      <w:r>
        <w:rPr>
          <w:rFonts w:ascii="Arial" w:eastAsia="Times New Roman" w:hAnsi="Arial" w:cs="Arial"/>
          <w:lang w:eastAsia="ar-SA"/>
        </w:rPr>
        <w:t xml:space="preserve">условии </w:t>
      </w:r>
      <w:r w:rsidR="003B434E" w:rsidRPr="002E1BB7">
        <w:rPr>
          <w:rFonts w:ascii="Arial" w:eastAsia="Times New Roman" w:hAnsi="Arial" w:cs="Arial"/>
          <w:lang w:eastAsia="ar-SA"/>
        </w:rPr>
        <w:t>разомкнутой цепи</w:t>
      </w:r>
      <w:r>
        <w:rPr>
          <w:rFonts w:ascii="Arial" w:eastAsia="Times New Roman" w:hAnsi="Arial" w:cs="Arial"/>
          <w:lang w:eastAsia="ar-SA"/>
        </w:rPr>
        <w:t xml:space="preserve"> и</w:t>
      </w:r>
      <w:r w:rsidR="003B434E" w:rsidRPr="002E1BB7">
        <w:rPr>
          <w:rFonts w:ascii="Arial" w:eastAsia="Times New Roman" w:hAnsi="Arial" w:cs="Arial"/>
          <w:lang w:eastAsia="ar-SA"/>
        </w:rPr>
        <w:t xml:space="preserve"> может </w:t>
      </w:r>
      <w:r>
        <w:rPr>
          <w:rFonts w:ascii="Arial" w:eastAsia="Times New Roman" w:hAnsi="Arial" w:cs="Arial"/>
          <w:lang w:eastAsia="ar-SA"/>
        </w:rPr>
        <w:t xml:space="preserve">изменяться в зависимости от </w:t>
      </w:r>
      <w:r w:rsidR="003B434E" w:rsidRPr="002E1BB7">
        <w:rPr>
          <w:rFonts w:ascii="Arial" w:eastAsia="Times New Roman" w:hAnsi="Arial" w:cs="Arial"/>
          <w:lang w:eastAsia="ar-SA"/>
        </w:rPr>
        <w:t>нагрузки.</w:t>
      </w:r>
    </w:p>
    <w:p w14:paraId="614B3611" w14:textId="09F11BFF" w:rsidR="003B434E" w:rsidRDefault="003B434E" w:rsidP="00DE7DFA">
      <w:pPr>
        <w:widowControl w:val="0"/>
        <w:spacing w:before="120" w:after="120" w:line="360" w:lineRule="auto"/>
        <w:ind w:firstLine="709"/>
        <w:jc w:val="both"/>
        <w:rPr>
          <w:rFonts w:ascii="Arial" w:eastAsia="Times New Roman" w:hAnsi="Arial" w:cs="Arial"/>
          <w:sz w:val="20"/>
          <w:szCs w:val="20"/>
          <w:lang w:eastAsia="ar-SA"/>
        </w:rPr>
      </w:pPr>
      <w:r w:rsidRPr="002E1BB7">
        <w:rPr>
          <w:rFonts w:ascii="Arial" w:eastAsia="Times New Roman" w:hAnsi="Arial" w:cs="Arial"/>
          <w:spacing w:val="40"/>
          <w:sz w:val="20"/>
          <w:szCs w:val="20"/>
          <w:lang w:eastAsia="ar-SA"/>
        </w:rPr>
        <w:t>Примечание</w:t>
      </w:r>
      <w:r w:rsidRPr="002E1BB7">
        <w:rPr>
          <w:rFonts w:ascii="Arial" w:eastAsia="Times New Roman" w:hAnsi="Arial" w:cs="Arial"/>
          <w:sz w:val="20"/>
          <w:szCs w:val="20"/>
          <w:lang w:eastAsia="ar-SA"/>
        </w:rPr>
        <w:t xml:space="preserve"> </w:t>
      </w:r>
      <w:r w:rsidRPr="002E1BB7">
        <w:rPr>
          <w:rFonts w:ascii="Arial" w:eastAsia="Times New Roman" w:hAnsi="Arial" w:cs="Arial"/>
          <w:sz w:val="20"/>
          <w:szCs w:val="20"/>
          <w:lang w:eastAsia="ar-SA"/>
        </w:rPr>
        <w:sym w:font="Symbol" w:char="F02D"/>
      </w:r>
      <w:r w:rsidRPr="002E1BB7">
        <w:rPr>
          <w:rFonts w:ascii="Arial" w:eastAsia="Times New Roman" w:hAnsi="Arial" w:cs="Arial"/>
          <w:sz w:val="20"/>
          <w:szCs w:val="20"/>
          <w:lang w:eastAsia="ar-SA"/>
        </w:rPr>
        <w:t xml:space="preserve"> При использовании </w:t>
      </w:r>
      <w:r w:rsidR="0030024A">
        <w:rPr>
          <w:rFonts w:ascii="Arial" w:eastAsia="Times New Roman" w:hAnsi="Arial" w:cs="Arial"/>
          <w:sz w:val="20"/>
          <w:szCs w:val="20"/>
          <w:lang w:eastAsia="ar-SA"/>
        </w:rPr>
        <w:t>таких</w:t>
      </w:r>
      <w:r w:rsidRPr="002E1BB7">
        <w:rPr>
          <w:rFonts w:ascii="Arial" w:eastAsia="Times New Roman" w:hAnsi="Arial" w:cs="Arial"/>
          <w:sz w:val="20"/>
          <w:szCs w:val="20"/>
          <w:lang w:eastAsia="ar-SA"/>
        </w:rPr>
        <w:t xml:space="preserve"> генератор</w:t>
      </w:r>
      <w:r w:rsidR="0030024A">
        <w:rPr>
          <w:rFonts w:ascii="Arial" w:eastAsia="Times New Roman" w:hAnsi="Arial" w:cs="Arial"/>
          <w:sz w:val="20"/>
          <w:szCs w:val="20"/>
          <w:lang w:eastAsia="ar-SA"/>
        </w:rPr>
        <w:t>ов</w:t>
      </w:r>
      <w:r w:rsidRPr="002E1BB7">
        <w:rPr>
          <w:rFonts w:ascii="Arial" w:eastAsia="Times New Roman" w:hAnsi="Arial" w:cs="Arial"/>
          <w:sz w:val="20"/>
          <w:szCs w:val="20"/>
          <w:lang w:eastAsia="ar-SA"/>
        </w:rPr>
        <w:t xml:space="preserve"> импульсов необходимо</w:t>
      </w:r>
      <w:r w:rsidR="0030024A">
        <w:rPr>
          <w:rFonts w:ascii="Arial" w:eastAsia="Times New Roman" w:hAnsi="Arial" w:cs="Arial"/>
          <w:sz w:val="20"/>
          <w:szCs w:val="20"/>
          <w:lang w:eastAsia="ar-SA"/>
        </w:rPr>
        <w:t xml:space="preserve"> соблюдать крайнюю осторожность из-за высокого электрического</w:t>
      </w:r>
      <w:r w:rsidRPr="002E1BB7">
        <w:rPr>
          <w:rFonts w:ascii="Arial" w:eastAsia="Times New Roman" w:hAnsi="Arial" w:cs="Arial"/>
          <w:sz w:val="20"/>
          <w:szCs w:val="20"/>
          <w:lang w:eastAsia="ar-SA"/>
        </w:rPr>
        <w:t xml:space="preserve"> </w:t>
      </w:r>
      <w:r w:rsidR="0030024A">
        <w:rPr>
          <w:rFonts w:ascii="Arial" w:eastAsia="Times New Roman" w:hAnsi="Arial" w:cs="Arial"/>
          <w:sz w:val="20"/>
          <w:szCs w:val="20"/>
          <w:lang w:eastAsia="ar-SA"/>
        </w:rPr>
        <w:t xml:space="preserve">заряда, накопленного </w:t>
      </w:r>
      <w:r w:rsidRPr="002E1BB7">
        <w:rPr>
          <w:rFonts w:ascii="Arial" w:eastAsia="Times New Roman" w:hAnsi="Arial" w:cs="Arial"/>
          <w:sz w:val="20"/>
          <w:szCs w:val="20"/>
          <w:lang w:eastAsia="ar-SA"/>
        </w:rPr>
        <w:t xml:space="preserve">на конденсаторе </w:t>
      </w:r>
      <w:r w:rsidRPr="002E1BB7">
        <w:rPr>
          <w:rFonts w:ascii="Arial" w:eastAsia="Times New Roman" w:hAnsi="Arial" w:cs="Arial"/>
          <w:i/>
          <w:sz w:val="20"/>
          <w:szCs w:val="20"/>
          <w:lang w:val="en-US" w:eastAsia="ar-SA"/>
        </w:rPr>
        <w:t>C</w:t>
      </w:r>
      <w:r w:rsidRPr="002E1BB7">
        <w:rPr>
          <w:rFonts w:ascii="Arial" w:eastAsia="Times New Roman" w:hAnsi="Arial" w:cs="Arial"/>
          <w:sz w:val="20"/>
          <w:szCs w:val="20"/>
          <w:vertAlign w:val="subscript"/>
          <w:lang w:eastAsia="ar-SA"/>
        </w:rPr>
        <w:t>1</w:t>
      </w:r>
      <w:r w:rsidR="0030024A">
        <w:rPr>
          <w:rFonts w:ascii="Arial" w:eastAsia="Times New Roman" w:hAnsi="Arial" w:cs="Arial"/>
          <w:sz w:val="20"/>
          <w:szCs w:val="20"/>
          <w:lang w:eastAsia="ar-SA"/>
        </w:rPr>
        <w:t>.</w:t>
      </w:r>
    </w:p>
    <w:p w14:paraId="13E8826D" w14:textId="7F2E0800" w:rsidR="00473DAD" w:rsidRPr="00473DAD" w:rsidRDefault="00473DAD" w:rsidP="00473DAD">
      <w:pPr>
        <w:widowControl w:val="0"/>
        <w:spacing w:after="0" w:line="360" w:lineRule="auto"/>
        <w:ind w:firstLine="709"/>
        <w:jc w:val="both"/>
        <w:rPr>
          <w:rFonts w:ascii="Arial" w:eastAsia="Times New Roman" w:hAnsi="Arial" w:cs="Arial"/>
          <w:sz w:val="20"/>
          <w:szCs w:val="20"/>
          <w:lang w:eastAsia="ar-SA"/>
        </w:rPr>
      </w:pPr>
      <w:r w:rsidRPr="00473DAD">
        <w:rPr>
          <w:rFonts w:ascii="Arial" w:eastAsia="Times New Roman" w:hAnsi="Arial" w:cs="Arial"/>
          <w:sz w:val="20"/>
          <w:szCs w:val="20"/>
          <w:lang w:eastAsia="ar-SA"/>
        </w:rPr>
        <w:t xml:space="preserve"> </w:t>
      </w:r>
    </w:p>
    <w:p w14:paraId="7F1739E5" w14:textId="624A7680" w:rsidR="00A3614B" w:rsidRDefault="00A3614B" w:rsidP="0030024A">
      <w:pPr>
        <w:widowControl w:val="0"/>
        <w:spacing w:after="0" w:line="360" w:lineRule="auto"/>
        <w:jc w:val="center"/>
        <w:rPr>
          <w:rFonts w:ascii="Arial" w:eastAsia="Times New Roman" w:hAnsi="Arial" w:cs="Arial"/>
          <w:sz w:val="20"/>
          <w:szCs w:val="20"/>
          <w:lang w:eastAsia="ar-SA"/>
        </w:rPr>
      </w:pPr>
      <w:r>
        <w:rPr>
          <w:rFonts w:ascii="Arial" w:eastAsia="Times New Roman" w:hAnsi="Arial" w:cs="Arial"/>
          <w:noProof/>
          <w:sz w:val="20"/>
          <w:szCs w:val="20"/>
          <w:lang w:eastAsia="ru-RU"/>
        </w:rPr>
        <w:drawing>
          <wp:inline distT="0" distB="0" distL="0" distR="0" wp14:anchorId="7734121A" wp14:editId="3A4F8149">
            <wp:extent cx="3486150" cy="186725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02222" cy="1875861"/>
                    </a:xfrm>
                    <a:prstGeom prst="rect">
                      <a:avLst/>
                    </a:prstGeom>
                    <a:noFill/>
                    <a:ln>
                      <a:noFill/>
                    </a:ln>
                  </pic:spPr>
                </pic:pic>
              </a:graphicData>
            </a:graphic>
          </wp:inline>
        </w:drawing>
      </w:r>
    </w:p>
    <w:p w14:paraId="6DD19DD4" w14:textId="77777777" w:rsidR="003B434E" w:rsidRPr="002E1BB7" w:rsidRDefault="003B434E" w:rsidP="002E1BB7">
      <w:pPr>
        <w:widowControl w:val="0"/>
        <w:spacing w:after="0" w:line="360" w:lineRule="auto"/>
        <w:ind w:firstLine="709"/>
        <w:jc w:val="center"/>
        <w:rPr>
          <w:rFonts w:ascii="Arial" w:eastAsia="Times New Roman" w:hAnsi="Arial" w:cs="Arial"/>
          <w:lang w:eastAsia="ar-SA"/>
        </w:rPr>
      </w:pPr>
      <w:r w:rsidRPr="002E1BB7">
        <w:rPr>
          <w:rFonts w:ascii="Arial" w:eastAsia="Times New Roman" w:hAnsi="Arial" w:cs="Arial"/>
          <w:lang w:eastAsia="ar-SA"/>
        </w:rPr>
        <w:t xml:space="preserve">Рисунок </w:t>
      </w:r>
      <w:r w:rsidRPr="002E1BB7">
        <w:rPr>
          <w:rFonts w:ascii="Arial" w:eastAsia="Times New Roman" w:hAnsi="Arial" w:cs="Arial"/>
          <w:lang w:val="en-US" w:eastAsia="ar-SA"/>
        </w:rPr>
        <w:t>K</w:t>
      </w:r>
      <w:r w:rsidRPr="002E1BB7">
        <w:rPr>
          <w:rFonts w:ascii="Arial" w:eastAsia="Times New Roman" w:hAnsi="Arial" w:cs="Arial"/>
          <w:lang w:eastAsia="ar-SA"/>
        </w:rPr>
        <w:t xml:space="preserve">.1 </w:t>
      </w:r>
      <w:r w:rsidRPr="002E1BB7">
        <w:rPr>
          <w:rFonts w:ascii="Arial" w:eastAsia="Times New Roman" w:hAnsi="Arial" w:cs="Arial"/>
          <w:i/>
          <w:lang w:eastAsia="ar-SA"/>
        </w:rPr>
        <w:t>–</w:t>
      </w:r>
      <w:r w:rsidRPr="002E1BB7">
        <w:rPr>
          <w:rFonts w:ascii="Arial" w:eastAsia="Times New Roman" w:hAnsi="Arial" w:cs="Arial"/>
          <w:lang w:eastAsia="ar-SA"/>
        </w:rPr>
        <w:t xml:space="preserve"> Схема испытательного генератора импульсов</w:t>
      </w:r>
    </w:p>
    <w:p w14:paraId="23D0DA59" w14:textId="77777777" w:rsidR="002E1BB7" w:rsidRDefault="002E1BB7" w:rsidP="003B434E">
      <w:pPr>
        <w:widowControl w:val="0"/>
        <w:spacing w:after="0" w:line="360" w:lineRule="auto"/>
        <w:ind w:firstLine="709"/>
        <w:jc w:val="both"/>
        <w:rPr>
          <w:rFonts w:ascii="Arial" w:eastAsia="Times New Roman" w:hAnsi="Arial" w:cs="Arial"/>
          <w:spacing w:val="40"/>
          <w:lang w:eastAsia="ar-SA"/>
        </w:rPr>
      </w:pPr>
    </w:p>
    <w:p w14:paraId="1DA0CAEC" w14:textId="4E32129C" w:rsidR="003B434E" w:rsidRPr="002E1BB7" w:rsidRDefault="003B434E" w:rsidP="00834E1C">
      <w:pPr>
        <w:widowControl w:val="0"/>
        <w:spacing w:after="0" w:line="360" w:lineRule="auto"/>
        <w:jc w:val="both"/>
        <w:rPr>
          <w:rFonts w:ascii="Arial" w:eastAsia="Times New Roman" w:hAnsi="Arial" w:cs="Arial"/>
          <w:lang w:eastAsia="ar-SA"/>
        </w:rPr>
      </w:pPr>
      <w:r w:rsidRPr="002E1BB7">
        <w:rPr>
          <w:rFonts w:ascii="Arial" w:eastAsia="Times New Roman" w:hAnsi="Arial" w:cs="Arial"/>
          <w:spacing w:val="40"/>
          <w:lang w:eastAsia="ar-SA"/>
        </w:rPr>
        <w:t>Таблица</w:t>
      </w:r>
      <w:r w:rsidRPr="002E1BB7">
        <w:rPr>
          <w:rFonts w:ascii="Arial" w:eastAsia="Times New Roman" w:hAnsi="Arial" w:cs="Arial"/>
          <w:lang w:eastAsia="ar-SA"/>
        </w:rPr>
        <w:t xml:space="preserve"> </w:t>
      </w:r>
      <w:r w:rsidRPr="002E1BB7">
        <w:rPr>
          <w:rFonts w:ascii="Arial" w:eastAsia="Times New Roman" w:hAnsi="Arial" w:cs="Arial"/>
          <w:lang w:val="en-US" w:eastAsia="ar-SA"/>
        </w:rPr>
        <w:t>K</w:t>
      </w:r>
      <w:r w:rsidRPr="002E1BB7">
        <w:rPr>
          <w:rFonts w:ascii="Arial" w:eastAsia="Times New Roman" w:hAnsi="Arial" w:cs="Arial"/>
          <w:lang w:eastAsia="ar-SA"/>
        </w:rPr>
        <w:t>.1 –</w:t>
      </w:r>
      <w:r w:rsidRPr="002E1BB7">
        <w:rPr>
          <w:rFonts w:ascii="Arial" w:eastAsia="Times New Roman" w:hAnsi="Arial" w:cs="Arial"/>
          <w:b/>
          <w:lang w:eastAsia="ar-SA"/>
        </w:rPr>
        <w:t xml:space="preserve"> </w:t>
      </w:r>
      <w:r w:rsidR="0030024A" w:rsidRPr="0030024A">
        <w:rPr>
          <w:rFonts w:ascii="Arial" w:eastAsia="Times New Roman" w:hAnsi="Arial" w:cs="Arial"/>
          <w:lang w:eastAsia="ar-SA"/>
        </w:rPr>
        <w:t>Характеристики</w:t>
      </w:r>
      <w:r w:rsidRPr="002E1BB7">
        <w:rPr>
          <w:rFonts w:ascii="Arial" w:eastAsia="Times New Roman" w:hAnsi="Arial" w:cs="Arial"/>
          <w:lang w:eastAsia="ar-SA"/>
        </w:rPr>
        <w:t xml:space="preserve"> компонентов для схемы испытательного генератора импульсов</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502"/>
        <w:gridCol w:w="1502"/>
        <w:gridCol w:w="1503"/>
        <w:gridCol w:w="1503"/>
        <w:gridCol w:w="1503"/>
      </w:tblGrid>
      <w:tr w:rsidR="001D0483" w:rsidRPr="003B434E" w14:paraId="6B10E105" w14:textId="77777777" w:rsidTr="00A3614B">
        <w:trPr>
          <w:trHeight w:val="802"/>
          <w:jc w:val="center"/>
        </w:trPr>
        <w:tc>
          <w:tcPr>
            <w:tcW w:w="2127" w:type="dxa"/>
            <w:tcBorders>
              <w:bottom w:val="double" w:sz="4" w:space="0" w:color="auto"/>
            </w:tcBorders>
          </w:tcPr>
          <w:p w14:paraId="3C9591C8" w14:textId="24087D84" w:rsidR="001D0483" w:rsidRPr="002E1BB7" w:rsidRDefault="001D0483" w:rsidP="00AF73A9">
            <w:pPr>
              <w:widowControl w:val="0"/>
              <w:spacing w:after="0" w:line="360" w:lineRule="auto"/>
              <w:jc w:val="center"/>
              <w:rPr>
                <w:rFonts w:ascii="Arial" w:eastAsia="Times New Roman" w:hAnsi="Arial" w:cs="Arial"/>
                <w:lang w:eastAsia="ar-SA"/>
              </w:rPr>
            </w:pPr>
            <w:r w:rsidRPr="002E1BB7">
              <w:rPr>
                <w:rFonts w:ascii="Arial" w:eastAsia="Times New Roman" w:hAnsi="Arial" w:cs="Arial"/>
                <w:lang w:eastAsia="ar-SA"/>
              </w:rPr>
              <w:t>Испытательный импульс</w:t>
            </w:r>
          </w:p>
        </w:tc>
        <w:tc>
          <w:tcPr>
            <w:tcW w:w="1502" w:type="dxa"/>
            <w:tcBorders>
              <w:bottom w:val="double" w:sz="4" w:space="0" w:color="auto"/>
            </w:tcBorders>
          </w:tcPr>
          <w:p w14:paraId="00BDA3AB" w14:textId="4D5D27D8" w:rsidR="001D0483" w:rsidRPr="002E1BB7" w:rsidRDefault="001D0483" w:rsidP="001D0483">
            <w:pPr>
              <w:widowControl w:val="0"/>
              <w:spacing w:after="0" w:line="360" w:lineRule="auto"/>
              <w:jc w:val="center"/>
              <w:rPr>
                <w:rFonts w:ascii="Arial" w:eastAsia="Times New Roman" w:hAnsi="Arial" w:cs="Arial"/>
                <w:lang w:eastAsia="ar-SA"/>
              </w:rPr>
            </w:pPr>
            <w:r w:rsidRPr="002E1BB7">
              <w:rPr>
                <w:rFonts w:ascii="Arial" w:eastAsia="Times New Roman" w:hAnsi="Arial" w:cs="Arial"/>
                <w:i/>
                <w:lang w:val="en-US" w:eastAsia="ar-SA"/>
              </w:rPr>
              <w:t>C</w:t>
            </w:r>
            <w:r w:rsidRPr="002E1BB7">
              <w:rPr>
                <w:rFonts w:ascii="Arial" w:eastAsia="Times New Roman" w:hAnsi="Arial" w:cs="Arial"/>
                <w:vertAlign w:val="subscript"/>
                <w:lang w:val="en-US" w:eastAsia="ar-SA"/>
              </w:rPr>
              <w:t>1</w:t>
            </w:r>
            <w:r w:rsidRPr="002E1BB7">
              <w:rPr>
                <w:rFonts w:ascii="Arial" w:eastAsia="Times New Roman" w:hAnsi="Arial" w:cs="Arial"/>
                <w:lang w:val="en-US" w:eastAsia="ar-SA"/>
              </w:rPr>
              <w:t>,</w:t>
            </w:r>
            <w:r>
              <w:rPr>
                <w:rFonts w:ascii="Arial" w:eastAsia="Times New Roman" w:hAnsi="Arial" w:cs="Arial"/>
                <w:lang w:eastAsia="ar-SA"/>
              </w:rPr>
              <w:t xml:space="preserve"> </w:t>
            </w:r>
            <w:r w:rsidRPr="002E1BB7">
              <w:rPr>
                <w:rFonts w:ascii="Arial" w:eastAsia="Times New Roman" w:hAnsi="Arial" w:cs="Arial"/>
                <w:lang w:eastAsia="ar-SA"/>
              </w:rPr>
              <w:t>мкФ</w:t>
            </w:r>
          </w:p>
        </w:tc>
        <w:tc>
          <w:tcPr>
            <w:tcW w:w="1502" w:type="dxa"/>
            <w:tcBorders>
              <w:bottom w:val="double" w:sz="4" w:space="0" w:color="auto"/>
            </w:tcBorders>
          </w:tcPr>
          <w:p w14:paraId="063C7E63" w14:textId="77777777" w:rsidR="001D0483" w:rsidRPr="002E1BB7" w:rsidRDefault="001D0483" w:rsidP="002E1BB7">
            <w:pPr>
              <w:widowControl w:val="0"/>
              <w:spacing w:after="0" w:line="360" w:lineRule="auto"/>
              <w:jc w:val="center"/>
              <w:rPr>
                <w:rFonts w:ascii="Arial" w:eastAsia="Times New Roman" w:hAnsi="Arial" w:cs="Arial"/>
                <w:lang w:val="en-US" w:eastAsia="ar-SA"/>
              </w:rPr>
            </w:pPr>
            <w:r w:rsidRPr="002E1BB7">
              <w:rPr>
                <w:rFonts w:ascii="Arial" w:eastAsia="Times New Roman" w:hAnsi="Arial" w:cs="Arial"/>
                <w:i/>
                <w:lang w:val="en-US" w:eastAsia="ar-SA"/>
              </w:rPr>
              <w:t>C</w:t>
            </w:r>
            <w:r w:rsidRPr="002E1BB7">
              <w:rPr>
                <w:rFonts w:ascii="Arial" w:eastAsia="Times New Roman" w:hAnsi="Arial" w:cs="Arial"/>
                <w:vertAlign w:val="subscript"/>
                <w:lang w:val="en-US" w:eastAsia="ar-SA"/>
              </w:rPr>
              <w:t>2</w:t>
            </w:r>
          </w:p>
        </w:tc>
        <w:tc>
          <w:tcPr>
            <w:tcW w:w="1503" w:type="dxa"/>
            <w:tcBorders>
              <w:bottom w:val="double" w:sz="4" w:space="0" w:color="auto"/>
            </w:tcBorders>
          </w:tcPr>
          <w:p w14:paraId="59C95655" w14:textId="41EB2FD3" w:rsidR="001D0483" w:rsidRPr="001D0483" w:rsidRDefault="001D0483" w:rsidP="002E1BB7">
            <w:pPr>
              <w:widowControl w:val="0"/>
              <w:spacing w:after="0" w:line="360" w:lineRule="auto"/>
              <w:jc w:val="center"/>
              <w:rPr>
                <w:rFonts w:ascii="Arial" w:eastAsia="Times New Roman" w:hAnsi="Arial" w:cs="Arial"/>
                <w:lang w:eastAsia="ar-SA"/>
              </w:rPr>
            </w:pPr>
            <w:r w:rsidRPr="002E1BB7">
              <w:rPr>
                <w:rFonts w:ascii="Arial" w:eastAsia="Times New Roman" w:hAnsi="Arial" w:cs="Arial"/>
                <w:i/>
                <w:lang w:val="en-US" w:eastAsia="ar-SA"/>
              </w:rPr>
              <w:t>R</w:t>
            </w:r>
            <w:r w:rsidRPr="002E1BB7">
              <w:rPr>
                <w:rFonts w:ascii="Arial" w:eastAsia="Times New Roman" w:hAnsi="Arial" w:cs="Arial"/>
                <w:vertAlign w:val="subscript"/>
                <w:lang w:val="en-US" w:eastAsia="ar-SA"/>
              </w:rPr>
              <w:t>1</w:t>
            </w:r>
            <w:r>
              <w:rPr>
                <w:rFonts w:ascii="Arial" w:eastAsia="Times New Roman" w:hAnsi="Arial" w:cs="Arial"/>
                <w:lang w:eastAsia="ar-SA"/>
              </w:rPr>
              <w:t>, Ом</w:t>
            </w:r>
          </w:p>
        </w:tc>
        <w:tc>
          <w:tcPr>
            <w:tcW w:w="1503" w:type="dxa"/>
            <w:tcBorders>
              <w:bottom w:val="double" w:sz="4" w:space="0" w:color="auto"/>
            </w:tcBorders>
          </w:tcPr>
          <w:p w14:paraId="1C01F353" w14:textId="282A899B" w:rsidR="001D0483" w:rsidRPr="001D0483" w:rsidRDefault="001D0483" w:rsidP="002E1BB7">
            <w:pPr>
              <w:widowControl w:val="0"/>
              <w:spacing w:after="0" w:line="360" w:lineRule="auto"/>
              <w:jc w:val="center"/>
              <w:rPr>
                <w:rFonts w:ascii="Arial" w:eastAsia="Times New Roman" w:hAnsi="Arial" w:cs="Arial"/>
                <w:lang w:eastAsia="ar-SA"/>
              </w:rPr>
            </w:pPr>
            <w:r w:rsidRPr="002E1BB7">
              <w:rPr>
                <w:rFonts w:ascii="Arial" w:eastAsia="Times New Roman" w:hAnsi="Arial" w:cs="Arial"/>
                <w:i/>
                <w:lang w:val="en-US" w:eastAsia="ar-SA"/>
              </w:rPr>
              <w:t>R</w:t>
            </w:r>
            <w:r w:rsidRPr="002E1BB7">
              <w:rPr>
                <w:rFonts w:ascii="Arial" w:eastAsia="Times New Roman" w:hAnsi="Arial" w:cs="Arial"/>
                <w:vertAlign w:val="subscript"/>
                <w:lang w:val="en-US" w:eastAsia="ar-SA"/>
              </w:rPr>
              <w:t>2</w:t>
            </w:r>
            <w:r>
              <w:rPr>
                <w:rFonts w:ascii="Arial" w:eastAsia="Times New Roman" w:hAnsi="Arial" w:cs="Arial"/>
                <w:lang w:eastAsia="ar-SA"/>
              </w:rPr>
              <w:t>, Ом</w:t>
            </w:r>
          </w:p>
        </w:tc>
        <w:tc>
          <w:tcPr>
            <w:tcW w:w="1503" w:type="dxa"/>
            <w:tcBorders>
              <w:bottom w:val="double" w:sz="4" w:space="0" w:color="auto"/>
            </w:tcBorders>
          </w:tcPr>
          <w:p w14:paraId="11E075B8" w14:textId="2DC978D6" w:rsidR="001D0483" w:rsidRPr="001D0483" w:rsidRDefault="001D0483" w:rsidP="002E1BB7">
            <w:pPr>
              <w:widowControl w:val="0"/>
              <w:spacing w:after="0" w:line="360" w:lineRule="auto"/>
              <w:jc w:val="center"/>
              <w:rPr>
                <w:rFonts w:ascii="Arial" w:eastAsia="Times New Roman" w:hAnsi="Arial" w:cs="Arial"/>
                <w:lang w:eastAsia="ar-SA"/>
              </w:rPr>
            </w:pPr>
            <w:r w:rsidRPr="002E1BB7">
              <w:rPr>
                <w:rFonts w:ascii="Arial" w:eastAsia="Times New Roman" w:hAnsi="Arial" w:cs="Arial"/>
                <w:i/>
                <w:lang w:val="en-US" w:eastAsia="ar-SA"/>
              </w:rPr>
              <w:t>R</w:t>
            </w:r>
            <w:r w:rsidRPr="002E1BB7">
              <w:rPr>
                <w:rFonts w:ascii="Arial" w:eastAsia="Times New Roman" w:hAnsi="Arial" w:cs="Arial"/>
                <w:vertAlign w:val="subscript"/>
                <w:lang w:val="en-US" w:eastAsia="ar-SA"/>
              </w:rPr>
              <w:t>3</w:t>
            </w:r>
            <w:r>
              <w:rPr>
                <w:rFonts w:ascii="Arial" w:eastAsia="Times New Roman" w:hAnsi="Arial" w:cs="Arial"/>
                <w:lang w:eastAsia="ar-SA"/>
              </w:rPr>
              <w:t>, Ом</w:t>
            </w:r>
          </w:p>
        </w:tc>
      </w:tr>
      <w:tr w:rsidR="001D0483" w:rsidRPr="003B434E" w14:paraId="71BB9AD9" w14:textId="77777777" w:rsidTr="00A3614B">
        <w:trPr>
          <w:jc w:val="center"/>
        </w:trPr>
        <w:tc>
          <w:tcPr>
            <w:tcW w:w="2127" w:type="dxa"/>
            <w:tcBorders>
              <w:top w:val="double" w:sz="4" w:space="0" w:color="auto"/>
            </w:tcBorders>
            <w:vAlign w:val="center"/>
          </w:tcPr>
          <w:p w14:paraId="4A223C89" w14:textId="03C43B86" w:rsidR="001D0483" w:rsidRPr="002E1BB7" w:rsidRDefault="001D0483" w:rsidP="001D0483">
            <w:pPr>
              <w:widowControl w:val="0"/>
              <w:spacing w:after="0" w:line="360" w:lineRule="auto"/>
              <w:jc w:val="center"/>
              <w:rPr>
                <w:rFonts w:ascii="Arial" w:eastAsia="Times New Roman" w:hAnsi="Arial" w:cs="Arial"/>
                <w:sz w:val="20"/>
                <w:szCs w:val="20"/>
                <w:lang w:eastAsia="ar-SA"/>
              </w:rPr>
            </w:pPr>
            <w:r w:rsidRPr="001D0483">
              <w:rPr>
                <w:rFonts w:ascii="Arial" w:eastAsia="Times New Roman" w:hAnsi="Arial" w:cs="Arial"/>
                <w:sz w:val="20"/>
                <w:szCs w:val="20"/>
                <w:lang w:eastAsia="ar-SA"/>
              </w:rPr>
              <w:t>10/700</w:t>
            </w:r>
            <w:r w:rsidR="00AF73A9">
              <w:rPr>
                <w:rFonts w:ascii="Arial" w:eastAsia="Times New Roman" w:hAnsi="Arial" w:cs="Arial"/>
                <w:sz w:val="20"/>
                <w:szCs w:val="20"/>
                <w:lang w:eastAsia="ar-SA"/>
              </w:rPr>
              <w:t xml:space="preserve"> мкс</w:t>
            </w:r>
          </w:p>
        </w:tc>
        <w:tc>
          <w:tcPr>
            <w:tcW w:w="1502" w:type="dxa"/>
            <w:tcBorders>
              <w:top w:val="double" w:sz="4" w:space="0" w:color="auto"/>
            </w:tcBorders>
            <w:vAlign w:val="center"/>
          </w:tcPr>
          <w:p w14:paraId="1E79407E" w14:textId="19ED23E0" w:rsidR="001D0483" w:rsidRPr="002E1BB7" w:rsidRDefault="001D0483" w:rsidP="001D0483">
            <w:pPr>
              <w:widowControl w:val="0"/>
              <w:spacing w:after="0" w:line="360" w:lineRule="auto"/>
              <w:jc w:val="center"/>
              <w:rPr>
                <w:rFonts w:ascii="Arial" w:eastAsia="Times New Roman" w:hAnsi="Arial" w:cs="Arial"/>
                <w:sz w:val="20"/>
                <w:szCs w:val="20"/>
                <w:lang w:eastAsia="ar-SA"/>
              </w:rPr>
            </w:pPr>
            <w:r>
              <w:rPr>
                <w:rFonts w:ascii="Arial" w:eastAsia="Times New Roman" w:hAnsi="Arial" w:cs="Arial"/>
                <w:sz w:val="20"/>
                <w:szCs w:val="20"/>
                <w:lang w:eastAsia="ar-SA"/>
              </w:rPr>
              <w:t>20</w:t>
            </w:r>
          </w:p>
        </w:tc>
        <w:tc>
          <w:tcPr>
            <w:tcW w:w="1502" w:type="dxa"/>
            <w:tcBorders>
              <w:top w:val="double" w:sz="4" w:space="0" w:color="auto"/>
            </w:tcBorders>
            <w:vAlign w:val="center"/>
          </w:tcPr>
          <w:p w14:paraId="2CABEAC1" w14:textId="77922FF2" w:rsidR="001D0483" w:rsidRPr="002E1BB7" w:rsidRDefault="001D0483" w:rsidP="001D0483">
            <w:pPr>
              <w:widowControl w:val="0"/>
              <w:spacing w:after="0" w:line="360" w:lineRule="auto"/>
              <w:jc w:val="center"/>
              <w:rPr>
                <w:rFonts w:ascii="Arial" w:eastAsia="Times New Roman" w:hAnsi="Arial" w:cs="Arial"/>
                <w:sz w:val="20"/>
                <w:szCs w:val="20"/>
                <w:lang w:eastAsia="ar-SA"/>
              </w:rPr>
            </w:pPr>
            <w:r w:rsidRPr="002E1BB7">
              <w:rPr>
                <w:rFonts w:ascii="Arial" w:eastAsia="Times New Roman" w:hAnsi="Arial" w:cs="Arial"/>
                <w:sz w:val="20"/>
                <w:szCs w:val="20"/>
                <w:lang w:eastAsia="ar-SA"/>
              </w:rPr>
              <w:t>0,2 мкФ</w:t>
            </w:r>
          </w:p>
        </w:tc>
        <w:tc>
          <w:tcPr>
            <w:tcW w:w="1503" w:type="dxa"/>
            <w:tcBorders>
              <w:top w:val="double" w:sz="4" w:space="0" w:color="auto"/>
            </w:tcBorders>
          </w:tcPr>
          <w:p w14:paraId="5A59C4CE" w14:textId="293B3265" w:rsidR="001D0483" w:rsidRPr="002E1BB7" w:rsidRDefault="001D0483" w:rsidP="001D0483">
            <w:pPr>
              <w:widowControl w:val="0"/>
              <w:spacing w:after="0" w:line="360" w:lineRule="auto"/>
              <w:jc w:val="center"/>
              <w:rPr>
                <w:rFonts w:ascii="Arial" w:eastAsia="Times New Roman" w:hAnsi="Arial" w:cs="Arial"/>
                <w:sz w:val="20"/>
                <w:szCs w:val="20"/>
                <w:lang w:eastAsia="ar-SA"/>
              </w:rPr>
            </w:pPr>
            <w:r w:rsidRPr="002E1BB7">
              <w:rPr>
                <w:rFonts w:ascii="Arial" w:eastAsia="Times New Roman" w:hAnsi="Arial" w:cs="Arial"/>
                <w:sz w:val="20"/>
                <w:szCs w:val="20"/>
                <w:lang w:eastAsia="ar-SA"/>
              </w:rPr>
              <w:t>50</w:t>
            </w:r>
          </w:p>
        </w:tc>
        <w:tc>
          <w:tcPr>
            <w:tcW w:w="1503" w:type="dxa"/>
            <w:tcBorders>
              <w:top w:val="double" w:sz="4" w:space="0" w:color="auto"/>
            </w:tcBorders>
          </w:tcPr>
          <w:p w14:paraId="40DFF2BF" w14:textId="5F091DE9" w:rsidR="001D0483" w:rsidRPr="002E1BB7" w:rsidRDefault="001D0483" w:rsidP="001D0483">
            <w:pPr>
              <w:widowControl w:val="0"/>
              <w:spacing w:after="0" w:line="360" w:lineRule="auto"/>
              <w:jc w:val="center"/>
              <w:rPr>
                <w:rFonts w:ascii="Arial" w:eastAsia="Times New Roman" w:hAnsi="Arial" w:cs="Arial"/>
                <w:sz w:val="20"/>
                <w:szCs w:val="20"/>
                <w:lang w:eastAsia="ar-SA"/>
              </w:rPr>
            </w:pPr>
            <w:r w:rsidRPr="002E1BB7">
              <w:rPr>
                <w:rFonts w:ascii="Arial" w:eastAsia="Times New Roman" w:hAnsi="Arial" w:cs="Arial"/>
                <w:sz w:val="20"/>
                <w:szCs w:val="20"/>
                <w:lang w:eastAsia="ar-SA"/>
              </w:rPr>
              <w:t>15</w:t>
            </w:r>
          </w:p>
        </w:tc>
        <w:tc>
          <w:tcPr>
            <w:tcW w:w="1503" w:type="dxa"/>
            <w:tcBorders>
              <w:top w:val="double" w:sz="4" w:space="0" w:color="auto"/>
            </w:tcBorders>
          </w:tcPr>
          <w:p w14:paraId="6A70500B" w14:textId="7BCD6FF2" w:rsidR="001D0483" w:rsidRPr="002E1BB7" w:rsidRDefault="001D0483" w:rsidP="001D0483">
            <w:pPr>
              <w:widowControl w:val="0"/>
              <w:spacing w:after="0" w:line="360" w:lineRule="auto"/>
              <w:jc w:val="center"/>
              <w:rPr>
                <w:rFonts w:ascii="Arial" w:eastAsia="Times New Roman" w:hAnsi="Arial" w:cs="Arial"/>
                <w:sz w:val="20"/>
                <w:szCs w:val="20"/>
                <w:lang w:eastAsia="ar-SA"/>
              </w:rPr>
            </w:pPr>
            <w:r w:rsidRPr="002E1BB7">
              <w:rPr>
                <w:rFonts w:ascii="Arial" w:eastAsia="Times New Roman" w:hAnsi="Arial" w:cs="Arial"/>
                <w:sz w:val="20"/>
                <w:szCs w:val="20"/>
                <w:lang w:eastAsia="ar-SA"/>
              </w:rPr>
              <w:t>25</w:t>
            </w:r>
          </w:p>
        </w:tc>
      </w:tr>
      <w:tr w:rsidR="001D0483" w:rsidRPr="003B434E" w14:paraId="430DD63C" w14:textId="77777777" w:rsidTr="00A3614B">
        <w:trPr>
          <w:jc w:val="center"/>
        </w:trPr>
        <w:tc>
          <w:tcPr>
            <w:tcW w:w="2127" w:type="dxa"/>
            <w:tcBorders>
              <w:bottom w:val="single" w:sz="4" w:space="0" w:color="auto"/>
            </w:tcBorders>
            <w:vAlign w:val="center"/>
          </w:tcPr>
          <w:p w14:paraId="71375E64" w14:textId="30A0AB8D" w:rsidR="001D0483" w:rsidRPr="002E1BB7" w:rsidRDefault="001D0483" w:rsidP="001D0483">
            <w:pPr>
              <w:widowControl w:val="0"/>
              <w:spacing w:after="0" w:line="360" w:lineRule="auto"/>
              <w:jc w:val="center"/>
              <w:rPr>
                <w:rFonts w:ascii="Arial" w:eastAsia="Times New Roman" w:hAnsi="Arial" w:cs="Arial"/>
                <w:sz w:val="20"/>
                <w:szCs w:val="20"/>
                <w:lang w:eastAsia="ar-SA"/>
              </w:rPr>
            </w:pPr>
            <w:r w:rsidRPr="002E1BB7">
              <w:rPr>
                <w:rFonts w:ascii="Arial" w:eastAsia="Times New Roman" w:hAnsi="Arial" w:cs="Arial"/>
                <w:sz w:val="20"/>
                <w:szCs w:val="20"/>
                <w:lang w:eastAsia="ar-SA"/>
              </w:rPr>
              <w:t>1,2/50</w:t>
            </w:r>
            <w:r w:rsidR="00AF73A9">
              <w:rPr>
                <w:rFonts w:ascii="Arial" w:eastAsia="Times New Roman" w:hAnsi="Arial" w:cs="Arial"/>
                <w:sz w:val="20"/>
                <w:szCs w:val="20"/>
                <w:lang w:eastAsia="ar-SA"/>
              </w:rPr>
              <w:t xml:space="preserve"> мкс</w:t>
            </w:r>
          </w:p>
        </w:tc>
        <w:tc>
          <w:tcPr>
            <w:tcW w:w="1502" w:type="dxa"/>
            <w:tcBorders>
              <w:bottom w:val="single" w:sz="4" w:space="0" w:color="auto"/>
            </w:tcBorders>
            <w:vAlign w:val="center"/>
          </w:tcPr>
          <w:p w14:paraId="742D0F1F" w14:textId="77777777" w:rsidR="001D0483" w:rsidRPr="002E1BB7" w:rsidRDefault="001D0483" w:rsidP="001D0483">
            <w:pPr>
              <w:widowControl w:val="0"/>
              <w:spacing w:after="0" w:line="360" w:lineRule="auto"/>
              <w:jc w:val="center"/>
              <w:rPr>
                <w:rFonts w:ascii="Arial" w:eastAsia="Times New Roman" w:hAnsi="Arial" w:cs="Arial"/>
                <w:sz w:val="20"/>
                <w:szCs w:val="20"/>
                <w:lang w:eastAsia="ar-SA"/>
              </w:rPr>
            </w:pPr>
            <w:r w:rsidRPr="002E1BB7">
              <w:rPr>
                <w:rFonts w:ascii="Arial" w:eastAsia="Times New Roman" w:hAnsi="Arial" w:cs="Arial"/>
                <w:sz w:val="20"/>
                <w:szCs w:val="20"/>
                <w:lang w:eastAsia="ar-SA"/>
              </w:rPr>
              <w:t>1</w:t>
            </w:r>
          </w:p>
        </w:tc>
        <w:tc>
          <w:tcPr>
            <w:tcW w:w="1502" w:type="dxa"/>
            <w:tcBorders>
              <w:bottom w:val="single" w:sz="4" w:space="0" w:color="auto"/>
            </w:tcBorders>
            <w:vAlign w:val="center"/>
          </w:tcPr>
          <w:p w14:paraId="7FAA0E92" w14:textId="77777777" w:rsidR="001D0483" w:rsidRPr="002E1BB7" w:rsidRDefault="001D0483" w:rsidP="001D0483">
            <w:pPr>
              <w:widowControl w:val="0"/>
              <w:spacing w:after="0" w:line="360" w:lineRule="auto"/>
              <w:jc w:val="center"/>
              <w:rPr>
                <w:rFonts w:ascii="Arial" w:eastAsia="Times New Roman" w:hAnsi="Arial" w:cs="Arial"/>
                <w:sz w:val="20"/>
                <w:szCs w:val="20"/>
                <w:lang w:eastAsia="ar-SA"/>
              </w:rPr>
            </w:pPr>
            <w:r w:rsidRPr="002E1BB7">
              <w:rPr>
                <w:rFonts w:ascii="Arial" w:eastAsia="Times New Roman" w:hAnsi="Arial" w:cs="Arial"/>
                <w:sz w:val="20"/>
                <w:szCs w:val="20"/>
                <w:lang w:eastAsia="ar-SA"/>
              </w:rPr>
              <w:t>33 нФ</w:t>
            </w:r>
          </w:p>
        </w:tc>
        <w:tc>
          <w:tcPr>
            <w:tcW w:w="1503" w:type="dxa"/>
            <w:tcBorders>
              <w:bottom w:val="single" w:sz="4" w:space="0" w:color="auto"/>
            </w:tcBorders>
            <w:vAlign w:val="center"/>
          </w:tcPr>
          <w:p w14:paraId="39FDF00D" w14:textId="77777777" w:rsidR="001D0483" w:rsidRPr="002E1BB7" w:rsidRDefault="001D0483" w:rsidP="001D0483">
            <w:pPr>
              <w:widowControl w:val="0"/>
              <w:spacing w:after="0" w:line="360" w:lineRule="auto"/>
              <w:jc w:val="center"/>
              <w:rPr>
                <w:rFonts w:ascii="Arial" w:eastAsia="Times New Roman" w:hAnsi="Arial" w:cs="Arial"/>
                <w:sz w:val="20"/>
                <w:szCs w:val="20"/>
                <w:lang w:eastAsia="ar-SA"/>
              </w:rPr>
            </w:pPr>
            <w:r w:rsidRPr="002E1BB7">
              <w:rPr>
                <w:rFonts w:ascii="Arial" w:eastAsia="Times New Roman" w:hAnsi="Arial" w:cs="Arial"/>
                <w:sz w:val="20"/>
                <w:szCs w:val="20"/>
                <w:lang w:eastAsia="ar-SA"/>
              </w:rPr>
              <w:t>76</w:t>
            </w:r>
          </w:p>
        </w:tc>
        <w:tc>
          <w:tcPr>
            <w:tcW w:w="1503" w:type="dxa"/>
            <w:tcBorders>
              <w:bottom w:val="single" w:sz="4" w:space="0" w:color="auto"/>
            </w:tcBorders>
            <w:vAlign w:val="center"/>
          </w:tcPr>
          <w:p w14:paraId="5DEEE3AF" w14:textId="77777777" w:rsidR="001D0483" w:rsidRPr="002E1BB7" w:rsidRDefault="001D0483" w:rsidP="001D0483">
            <w:pPr>
              <w:widowControl w:val="0"/>
              <w:spacing w:after="0" w:line="360" w:lineRule="auto"/>
              <w:jc w:val="center"/>
              <w:rPr>
                <w:rFonts w:ascii="Arial" w:eastAsia="Times New Roman" w:hAnsi="Arial" w:cs="Arial"/>
                <w:sz w:val="20"/>
                <w:szCs w:val="20"/>
                <w:lang w:eastAsia="ar-SA"/>
              </w:rPr>
            </w:pPr>
            <w:r w:rsidRPr="002E1BB7">
              <w:rPr>
                <w:rFonts w:ascii="Arial" w:eastAsia="Times New Roman" w:hAnsi="Arial" w:cs="Arial"/>
                <w:sz w:val="20"/>
                <w:szCs w:val="20"/>
                <w:lang w:eastAsia="ar-SA"/>
              </w:rPr>
              <w:t>13</w:t>
            </w:r>
          </w:p>
        </w:tc>
        <w:tc>
          <w:tcPr>
            <w:tcW w:w="1503" w:type="dxa"/>
            <w:tcBorders>
              <w:bottom w:val="single" w:sz="4" w:space="0" w:color="auto"/>
            </w:tcBorders>
            <w:vAlign w:val="center"/>
          </w:tcPr>
          <w:p w14:paraId="30A19CEC" w14:textId="77777777" w:rsidR="001D0483" w:rsidRPr="002E1BB7" w:rsidRDefault="001D0483" w:rsidP="001D0483">
            <w:pPr>
              <w:widowControl w:val="0"/>
              <w:spacing w:after="0" w:line="360" w:lineRule="auto"/>
              <w:jc w:val="center"/>
              <w:rPr>
                <w:rFonts w:ascii="Arial" w:eastAsia="Times New Roman" w:hAnsi="Arial" w:cs="Arial"/>
                <w:sz w:val="20"/>
                <w:szCs w:val="20"/>
                <w:lang w:eastAsia="ar-SA"/>
              </w:rPr>
            </w:pPr>
            <w:r w:rsidRPr="002E1BB7">
              <w:rPr>
                <w:rFonts w:ascii="Arial" w:eastAsia="Times New Roman" w:hAnsi="Arial" w:cs="Arial"/>
                <w:sz w:val="20"/>
                <w:szCs w:val="20"/>
                <w:lang w:eastAsia="ar-SA"/>
              </w:rPr>
              <w:t>25</w:t>
            </w:r>
          </w:p>
        </w:tc>
      </w:tr>
    </w:tbl>
    <w:p w14:paraId="397721C1" w14:textId="72B5B653" w:rsidR="003B434E" w:rsidRPr="00C55C4C" w:rsidRDefault="003B434E" w:rsidP="002E1BB7">
      <w:pPr>
        <w:widowControl w:val="0"/>
        <w:spacing w:after="0" w:line="360" w:lineRule="auto"/>
        <w:ind w:firstLine="709"/>
        <w:jc w:val="center"/>
        <w:rPr>
          <w:rFonts w:ascii="Arial" w:eastAsia="Times New Roman" w:hAnsi="Arial" w:cs="Arial"/>
          <w:b/>
          <w:sz w:val="28"/>
          <w:szCs w:val="28"/>
          <w:lang w:eastAsia="ar-SA"/>
        </w:rPr>
      </w:pPr>
      <w:r w:rsidRPr="003B434E">
        <w:rPr>
          <w:rFonts w:ascii="Arial" w:eastAsia="Times New Roman" w:hAnsi="Arial" w:cs="Arial"/>
          <w:sz w:val="24"/>
          <w:szCs w:val="24"/>
          <w:lang w:eastAsia="ar-SA"/>
        </w:rPr>
        <w:br w:type="page"/>
      </w:r>
      <w:r w:rsidRPr="00C55C4C">
        <w:rPr>
          <w:rFonts w:ascii="Arial" w:eastAsia="Times New Roman" w:hAnsi="Arial" w:cs="Arial"/>
          <w:b/>
          <w:sz w:val="28"/>
          <w:szCs w:val="28"/>
          <w:lang w:eastAsia="ar-SA"/>
        </w:rPr>
        <w:lastRenderedPageBreak/>
        <w:t xml:space="preserve">Приложение </w:t>
      </w:r>
      <w:r w:rsidRPr="00C55C4C">
        <w:rPr>
          <w:rFonts w:ascii="Arial" w:eastAsia="Times New Roman" w:hAnsi="Arial" w:cs="Arial"/>
          <w:b/>
          <w:sz w:val="28"/>
          <w:szCs w:val="28"/>
          <w:lang w:val="en-US" w:eastAsia="ar-SA"/>
        </w:rPr>
        <w:t>L</w:t>
      </w:r>
    </w:p>
    <w:p w14:paraId="2A56C161" w14:textId="77777777" w:rsidR="003B434E" w:rsidRPr="00C55C4C" w:rsidRDefault="003B434E" w:rsidP="002E1BB7">
      <w:pPr>
        <w:widowControl w:val="0"/>
        <w:spacing w:after="0" w:line="360" w:lineRule="auto"/>
        <w:ind w:firstLine="709"/>
        <w:jc w:val="center"/>
        <w:rPr>
          <w:rFonts w:ascii="Arial" w:eastAsia="Times New Roman" w:hAnsi="Arial" w:cs="Arial"/>
          <w:sz w:val="28"/>
          <w:szCs w:val="28"/>
          <w:lang w:eastAsia="ar-SA"/>
        </w:rPr>
      </w:pPr>
      <w:r w:rsidRPr="00C55C4C">
        <w:rPr>
          <w:rFonts w:ascii="Arial" w:eastAsia="Times New Roman" w:hAnsi="Arial" w:cs="Arial"/>
          <w:sz w:val="28"/>
          <w:szCs w:val="28"/>
          <w:lang w:eastAsia="ar-SA"/>
        </w:rPr>
        <w:t>(обязательное)</w:t>
      </w:r>
    </w:p>
    <w:p w14:paraId="5D457F07" w14:textId="56E67911" w:rsidR="003B434E" w:rsidRPr="00C55C4C" w:rsidRDefault="003B434E" w:rsidP="00C56F3D">
      <w:pPr>
        <w:widowControl w:val="0"/>
        <w:spacing w:after="0" w:line="360" w:lineRule="auto"/>
        <w:ind w:firstLine="709"/>
        <w:jc w:val="center"/>
        <w:rPr>
          <w:rFonts w:ascii="Arial" w:eastAsia="Times New Roman" w:hAnsi="Arial" w:cs="Arial"/>
          <w:sz w:val="28"/>
          <w:szCs w:val="28"/>
          <w:lang w:eastAsia="ar-SA"/>
        </w:rPr>
      </w:pPr>
      <w:r w:rsidRPr="00C55C4C">
        <w:rPr>
          <w:rFonts w:ascii="Arial" w:eastAsia="Times New Roman" w:hAnsi="Arial" w:cs="Arial"/>
          <w:b/>
          <w:sz w:val="28"/>
          <w:szCs w:val="28"/>
          <w:lang w:eastAsia="ar-SA"/>
        </w:rPr>
        <w:t xml:space="preserve">Дополнительные требования к </w:t>
      </w:r>
      <w:r w:rsidR="002513A4">
        <w:rPr>
          <w:rFonts w:ascii="Arial" w:eastAsia="Times New Roman" w:hAnsi="Arial" w:cs="Arial"/>
          <w:b/>
          <w:sz w:val="28"/>
          <w:szCs w:val="28"/>
          <w:lang w:eastAsia="ar-SA"/>
        </w:rPr>
        <w:t>устройствам с</w:t>
      </w:r>
      <w:r w:rsidR="00195199">
        <w:rPr>
          <w:rFonts w:ascii="Arial" w:eastAsia="Times New Roman" w:hAnsi="Arial" w:cs="Arial"/>
          <w:b/>
          <w:sz w:val="28"/>
          <w:szCs w:val="28"/>
          <w:lang w:eastAsia="ar-SA"/>
        </w:rPr>
        <w:t xml:space="preserve"> электронными</w:t>
      </w:r>
      <w:r w:rsidR="002513A4">
        <w:rPr>
          <w:rFonts w:ascii="Arial" w:eastAsia="Times New Roman" w:hAnsi="Arial" w:cs="Arial"/>
          <w:b/>
          <w:sz w:val="28"/>
          <w:szCs w:val="28"/>
          <w:lang w:eastAsia="ar-SA"/>
        </w:rPr>
        <w:t xml:space="preserve"> </w:t>
      </w:r>
      <w:r w:rsidR="00C56F3D" w:rsidRPr="00C56F3D">
        <w:rPr>
          <w:rFonts w:ascii="Arial" w:eastAsia="Times New Roman" w:hAnsi="Arial" w:cs="Arial"/>
          <w:b/>
          <w:sz w:val="28"/>
          <w:szCs w:val="28"/>
          <w:lang w:eastAsia="ar-SA"/>
        </w:rPr>
        <w:t>вспыш</w:t>
      </w:r>
      <w:r w:rsidR="0027751A">
        <w:rPr>
          <w:rFonts w:ascii="Arial" w:eastAsia="Times New Roman" w:hAnsi="Arial" w:cs="Arial"/>
          <w:b/>
          <w:sz w:val="28"/>
          <w:szCs w:val="28"/>
          <w:lang w:eastAsia="ar-SA"/>
        </w:rPr>
        <w:t>к</w:t>
      </w:r>
      <w:r w:rsidR="002513A4">
        <w:rPr>
          <w:rFonts w:ascii="Arial" w:eastAsia="Times New Roman" w:hAnsi="Arial" w:cs="Arial"/>
          <w:b/>
          <w:sz w:val="28"/>
          <w:szCs w:val="28"/>
          <w:lang w:eastAsia="ar-SA"/>
        </w:rPr>
        <w:t>ами</w:t>
      </w:r>
      <w:r w:rsidR="00C56F3D">
        <w:rPr>
          <w:rFonts w:ascii="Arial" w:eastAsia="Times New Roman" w:hAnsi="Arial" w:cs="Arial"/>
          <w:b/>
          <w:sz w:val="28"/>
          <w:szCs w:val="28"/>
          <w:lang w:eastAsia="ar-SA"/>
        </w:rPr>
        <w:t xml:space="preserve"> </w:t>
      </w:r>
      <w:r w:rsidR="00C56F3D" w:rsidRPr="00C56F3D">
        <w:rPr>
          <w:rFonts w:ascii="Arial" w:eastAsia="Times New Roman" w:hAnsi="Arial" w:cs="Arial"/>
          <w:b/>
          <w:sz w:val="28"/>
          <w:szCs w:val="28"/>
          <w:lang w:eastAsia="ar-SA"/>
        </w:rPr>
        <w:t>для фотографи</w:t>
      </w:r>
      <w:r w:rsidR="0027751A">
        <w:rPr>
          <w:rFonts w:ascii="Arial" w:eastAsia="Times New Roman" w:hAnsi="Arial" w:cs="Arial"/>
          <w:b/>
          <w:sz w:val="28"/>
          <w:szCs w:val="28"/>
          <w:lang w:eastAsia="ar-SA"/>
        </w:rPr>
        <w:t>рования</w:t>
      </w:r>
      <w:r w:rsidRPr="00C55C4C">
        <w:rPr>
          <w:rFonts w:ascii="Arial" w:eastAsia="Times New Roman" w:hAnsi="Arial" w:cs="Arial"/>
          <w:b/>
          <w:sz w:val="28"/>
          <w:szCs w:val="28"/>
          <w:lang w:eastAsia="ar-SA"/>
        </w:rPr>
        <w:t xml:space="preserve"> </w:t>
      </w:r>
    </w:p>
    <w:p w14:paraId="4E2712BF" w14:textId="77777777" w:rsidR="003B434E" w:rsidRPr="00C55C4C" w:rsidRDefault="003B434E" w:rsidP="003B434E">
      <w:pPr>
        <w:widowControl w:val="0"/>
        <w:spacing w:after="0" w:line="360" w:lineRule="auto"/>
        <w:ind w:firstLine="709"/>
        <w:jc w:val="both"/>
        <w:rPr>
          <w:rFonts w:ascii="Arial" w:eastAsia="Times New Roman" w:hAnsi="Arial" w:cs="Arial"/>
          <w:sz w:val="24"/>
          <w:szCs w:val="24"/>
          <w:lang w:eastAsia="ar-SA"/>
        </w:rPr>
      </w:pPr>
      <w:r w:rsidRPr="00C55C4C">
        <w:rPr>
          <w:rFonts w:ascii="Arial" w:eastAsia="Times New Roman" w:hAnsi="Arial" w:cs="Arial"/>
          <w:b/>
          <w:sz w:val="24"/>
          <w:szCs w:val="24"/>
          <w:lang w:val="en-US" w:eastAsia="ar-SA"/>
        </w:rPr>
        <w:t>L</w:t>
      </w:r>
      <w:r w:rsidRPr="00C55C4C">
        <w:rPr>
          <w:rFonts w:ascii="Arial" w:eastAsia="Times New Roman" w:hAnsi="Arial" w:cs="Arial"/>
          <w:b/>
          <w:sz w:val="24"/>
          <w:szCs w:val="24"/>
          <w:lang w:eastAsia="ar-SA"/>
        </w:rPr>
        <w:t>.1 Общие сведения</w:t>
      </w:r>
    </w:p>
    <w:p w14:paraId="4C07161B" w14:textId="1E2AAB0B" w:rsidR="003B434E" w:rsidRPr="002E1BB7" w:rsidRDefault="003B434E" w:rsidP="003B434E">
      <w:pPr>
        <w:widowControl w:val="0"/>
        <w:spacing w:after="0" w:line="360" w:lineRule="auto"/>
        <w:ind w:firstLine="709"/>
        <w:jc w:val="both"/>
        <w:rPr>
          <w:rFonts w:ascii="Arial" w:eastAsia="Times New Roman" w:hAnsi="Arial" w:cs="Arial"/>
          <w:lang w:eastAsia="ar-SA"/>
        </w:rPr>
      </w:pPr>
      <w:r w:rsidRPr="002E1BB7">
        <w:rPr>
          <w:rFonts w:ascii="Arial" w:eastAsia="Times New Roman" w:hAnsi="Arial" w:cs="Arial"/>
          <w:lang w:eastAsia="ar-SA"/>
        </w:rPr>
        <w:t xml:space="preserve">Требования настоящего </w:t>
      </w:r>
      <w:r w:rsidR="00F66014">
        <w:rPr>
          <w:rFonts w:ascii="Arial" w:eastAsia="Times New Roman" w:hAnsi="Arial" w:cs="Arial"/>
          <w:lang w:eastAsia="ar-SA"/>
        </w:rPr>
        <w:t xml:space="preserve">стандарта, дополненные или замененные </w:t>
      </w:r>
      <w:r w:rsidRPr="002E1BB7">
        <w:rPr>
          <w:rFonts w:ascii="Arial" w:eastAsia="Times New Roman" w:hAnsi="Arial" w:cs="Arial"/>
          <w:lang w:eastAsia="ar-SA"/>
        </w:rPr>
        <w:t>требования</w:t>
      </w:r>
      <w:r w:rsidR="00F66014">
        <w:rPr>
          <w:rFonts w:ascii="Arial" w:eastAsia="Times New Roman" w:hAnsi="Arial" w:cs="Arial"/>
          <w:lang w:eastAsia="ar-SA"/>
        </w:rPr>
        <w:t xml:space="preserve">ми, приведенными в </w:t>
      </w:r>
      <w:r w:rsidRPr="002E1BB7">
        <w:rPr>
          <w:rFonts w:ascii="Arial" w:eastAsia="Times New Roman" w:hAnsi="Arial" w:cs="Arial"/>
          <w:lang w:eastAsia="ar-SA"/>
        </w:rPr>
        <w:t>настояще</w:t>
      </w:r>
      <w:r w:rsidR="00F66014">
        <w:rPr>
          <w:rFonts w:ascii="Arial" w:eastAsia="Times New Roman" w:hAnsi="Arial" w:cs="Arial"/>
          <w:lang w:eastAsia="ar-SA"/>
        </w:rPr>
        <w:t>м приложении, применяют к</w:t>
      </w:r>
      <w:r w:rsidRPr="002E1BB7">
        <w:rPr>
          <w:rFonts w:ascii="Arial" w:eastAsia="Times New Roman" w:hAnsi="Arial" w:cs="Arial"/>
          <w:lang w:eastAsia="ar-SA"/>
        </w:rPr>
        <w:t xml:space="preserve"> </w:t>
      </w:r>
      <w:r w:rsidR="00A868B8">
        <w:rPr>
          <w:rFonts w:ascii="Arial" w:eastAsia="Times New Roman" w:hAnsi="Arial" w:cs="Arial"/>
          <w:lang w:eastAsia="ar-SA"/>
        </w:rPr>
        <w:t>устройствам</w:t>
      </w:r>
      <w:r w:rsidR="00195199">
        <w:rPr>
          <w:rFonts w:ascii="Arial" w:eastAsia="Times New Roman" w:hAnsi="Arial" w:cs="Arial"/>
          <w:lang w:eastAsia="ar-SA"/>
        </w:rPr>
        <w:t xml:space="preserve"> с </w:t>
      </w:r>
      <w:r w:rsidRPr="002E1BB7">
        <w:rPr>
          <w:rFonts w:ascii="Arial" w:eastAsia="Times New Roman" w:hAnsi="Arial" w:cs="Arial"/>
          <w:lang w:eastAsia="ar-SA"/>
        </w:rPr>
        <w:t>электронным</w:t>
      </w:r>
      <w:r w:rsidR="00195199">
        <w:rPr>
          <w:rFonts w:ascii="Arial" w:eastAsia="Times New Roman" w:hAnsi="Arial" w:cs="Arial"/>
          <w:lang w:eastAsia="ar-SA"/>
        </w:rPr>
        <w:t>и</w:t>
      </w:r>
      <w:r w:rsidRPr="002E1BB7">
        <w:rPr>
          <w:rFonts w:ascii="Arial" w:eastAsia="Times New Roman" w:hAnsi="Arial" w:cs="Arial"/>
          <w:lang w:eastAsia="ar-SA"/>
        </w:rPr>
        <w:t xml:space="preserve"> вспышкам</w:t>
      </w:r>
      <w:r w:rsidR="00195199">
        <w:rPr>
          <w:rFonts w:ascii="Arial" w:eastAsia="Times New Roman" w:hAnsi="Arial" w:cs="Arial"/>
          <w:lang w:eastAsia="ar-SA"/>
        </w:rPr>
        <w:t>и</w:t>
      </w:r>
      <w:r w:rsidRPr="002E1BB7">
        <w:rPr>
          <w:rFonts w:ascii="Arial" w:eastAsia="Times New Roman" w:hAnsi="Arial" w:cs="Arial"/>
          <w:lang w:eastAsia="ar-SA"/>
        </w:rPr>
        <w:t xml:space="preserve"> для фотографирования.</w:t>
      </w:r>
    </w:p>
    <w:p w14:paraId="4C4E23DC" w14:textId="1E827E72" w:rsidR="003B434E" w:rsidRPr="00053B1D" w:rsidRDefault="003B434E" w:rsidP="00DE7DFA">
      <w:pPr>
        <w:widowControl w:val="0"/>
        <w:spacing w:before="120" w:after="120" w:line="360" w:lineRule="auto"/>
        <w:ind w:firstLine="709"/>
        <w:jc w:val="both"/>
        <w:rPr>
          <w:rFonts w:ascii="Arial" w:eastAsia="Times New Roman" w:hAnsi="Arial" w:cs="Arial"/>
          <w:sz w:val="20"/>
          <w:szCs w:val="20"/>
          <w:lang w:eastAsia="ar-SA"/>
        </w:rPr>
      </w:pPr>
      <w:r w:rsidRPr="00053B1D">
        <w:rPr>
          <w:rFonts w:ascii="Arial" w:eastAsia="Times New Roman" w:hAnsi="Arial" w:cs="Arial"/>
          <w:spacing w:val="40"/>
          <w:sz w:val="20"/>
          <w:szCs w:val="20"/>
          <w:lang w:eastAsia="ar-SA"/>
        </w:rPr>
        <w:t>Примечани</w:t>
      </w:r>
      <w:r w:rsidR="001D0483" w:rsidRPr="00053B1D">
        <w:rPr>
          <w:rFonts w:ascii="Arial" w:eastAsia="Times New Roman" w:hAnsi="Arial" w:cs="Arial"/>
          <w:spacing w:val="40"/>
          <w:sz w:val="20"/>
          <w:szCs w:val="20"/>
          <w:lang w:eastAsia="ar-SA"/>
        </w:rPr>
        <w:t>е</w:t>
      </w:r>
      <w:r w:rsidR="00053B1D">
        <w:rPr>
          <w:rFonts w:ascii="Arial" w:eastAsia="Times New Roman" w:hAnsi="Arial" w:cs="Arial"/>
          <w:spacing w:val="40"/>
          <w:sz w:val="20"/>
          <w:szCs w:val="20"/>
          <w:lang w:eastAsia="ar-SA"/>
        </w:rPr>
        <w:t>1–</w:t>
      </w:r>
      <w:r w:rsidR="00DE7DFA">
        <w:rPr>
          <w:rFonts w:ascii="Arial" w:eastAsia="Times New Roman" w:hAnsi="Arial" w:cs="Arial"/>
          <w:spacing w:val="40"/>
          <w:sz w:val="20"/>
          <w:szCs w:val="20"/>
          <w:lang w:eastAsia="ar-SA"/>
        </w:rPr>
        <w:t xml:space="preserve"> </w:t>
      </w:r>
      <w:r w:rsidR="00053B1D" w:rsidRPr="00053B1D">
        <w:rPr>
          <w:rFonts w:ascii="Arial" w:eastAsia="Times New Roman" w:hAnsi="Arial" w:cs="Arial"/>
          <w:sz w:val="20"/>
          <w:szCs w:val="20"/>
          <w:lang w:eastAsia="ar-SA"/>
        </w:rPr>
        <w:t>Настоящее</w:t>
      </w:r>
      <w:r w:rsidR="00053B1D">
        <w:rPr>
          <w:rFonts w:ascii="Arial" w:eastAsia="Times New Roman" w:hAnsi="Arial" w:cs="Arial"/>
          <w:sz w:val="20"/>
          <w:szCs w:val="20"/>
          <w:lang w:eastAsia="ar-SA"/>
        </w:rPr>
        <w:t xml:space="preserve"> </w:t>
      </w:r>
      <w:r w:rsidRPr="00053B1D">
        <w:rPr>
          <w:rFonts w:ascii="Arial" w:eastAsia="Times New Roman" w:hAnsi="Arial" w:cs="Arial"/>
          <w:sz w:val="20"/>
          <w:szCs w:val="20"/>
          <w:lang w:eastAsia="ar-SA"/>
        </w:rPr>
        <w:t xml:space="preserve">приложение заменяет </w:t>
      </w:r>
      <w:r w:rsidRPr="00053B1D">
        <w:rPr>
          <w:rFonts w:ascii="Arial" w:eastAsia="Times New Roman" w:hAnsi="Arial" w:cs="Arial"/>
          <w:sz w:val="20"/>
          <w:szCs w:val="20"/>
          <w:lang w:val="en-US" w:eastAsia="ar-SA"/>
        </w:rPr>
        <w:t>IEC</w:t>
      </w:r>
      <w:r w:rsidRPr="00053B1D">
        <w:rPr>
          <w:rFonts w:ascii="Arial" w:eastAsia="Times New Roman" w:hAnsi="Arial" w:cs="Arial"/>
          <w:sz w:val="20"/>
          <w:szCs w:val="20"/>
          <w:lang w:eastAsia="ar-SA"/>
        </w:rPr>
        <w:t xml:space="preserve"> 60491:1984.</w:t>
      </w:r>
    </w:p>
    <w:p w14:paraId="6CC28ED4" w14:textId="423DA0FE" w:rsidR="003B434E" w:rsidRDefault="00053B1D" w:rsidP="00DE7DFA">
      <w:pPr>
        <w:widowControl w:val="0"/>
        <w:spacing w:before="120" w:after="120" w:line="360" w:lineRule="auto"/>
        <w:ind w:firstLine="709"/>
        <w:jc w:val="both"/>
        <w:rPr>
          <w:rFonts w:ascii="Arial" w:eastAsia="Times New Roman" w:hAnsi="Arial" w:cs="Arial"/>
          <w:lang w:eastAsia="ar-SA"/>
        </w:rPr>
      </w:pPr>
      <w:r w:rsidRPr="00053B1D">
        <w:rPr>
          <w:rFonts w:ascii="Arial" w:eastAsia="Times New Roman" w:hAnsi="Arial" w:cs="Arial"/>
          <w:spacing w:val="40"/>
          <w:sz w:val="20"/>
          <w:szCs w:val="20"/>
          <w:lang w:eastAsia="ar-SA"/>
        </w:rPr>
        <w:t>Примечание</w:t>
      </w:r>
      <w:r>
        <w:rPr>
          <w:rFonts w:ascii="Arial" w:eastAsia="Times New Roman" w:hAnsi="Arial" w:cs="Arial"/>
          <w:spacing w:val="40"/>
          <w:sz w:val="20"/>
          <w:szCs w:val="20"/>
          <w:lang w:eastAsia="ar-SA"/>
        </w:rPr>
        <w:t xml:space="preserve"> 2–</w:t>
      </w:r>
      <w:r w:rsidR="003B434E" w:rsidRPr="00053B1D">
        <w:rPr>
          <w:rFonts w:ascii="Arial" w:eastAsia="Times New Roman" w:hAnsi="Arial" w:cs="Arial"/>
          <w:sz w:val="20"/>
          <w:szCs w:val="20"/>
          <w:lang w:eastAsia="ar-SA"/>
        </w:rPr>
        <w:t xml:space="preserve"> Нумерация </w:t>
      </w:r>
      <w:r w:rsidR="00D77BF8">
        <w:rPr>
          <w:rFonts w:ascii="Arial" w:eastAsia="Times New Roman" w:hAnsi="Arial" w:cs="Arial"/>
          <w:sz w:val="20"/>
          <w:szCs w:val="20"/>
          <w:lang w:eastAsia="ar-SA"/>
        </w:rPr>
        <w:t>составных частей (разделов, подразделов, пунктов), указываемых в</w:t>
      </w:r>
      <w:r w:rsidR="003B434E" w:rsidRPr="00053B1D">
        <w:rPr>
          <w:rFonts w:ascii="Arial" w:eastAsia="Times New Roman" w:hAnsi="Arial" w:cs="Arial"/>
          <w:sz w:val="20"/>
          <w:szCs w:val="20"/>
          <w:lang w:eastAsia="ar-SA"/>
        </w:rPr>
        <w:t xml:space="preserve"> настояще</w:t>
      </w:r>
      <w:r w:rsidR="00D77BF8">
        <w:rPr>
          <w:rFonts w:ascii="Arial" w:eastAsia="Times New Roman" w:hAnsi="Arial" w:cs="Arial"/>
          <w:sz w:val="20"/>
          <w:szCs w:val="20"/>
          <w:lang w:eastAsia="ar-SA"/>
        </w:rPr>
        <w:t>м</w:t>
      </w:r>
      <w:r w:rsidR="003B434E" w:rsidRPr="00053B1D">
        <w:rPr>
          <w:rFonts w:ascii="Arial" w:eastAsia="Times New Roman" w:hAnsi="Arial" w:cs="Arial"/>
          <w:sz w:val="20"/>
          <w:szCs w:val="20"/>
          <w:lang w:eastAsia="ar-SA"/>
        </w:rPr>
        <w:t xml:space="preserve"> приложени</w:t>
      </w:r>
      <w:r w:rsidR="00D77BF8">
        <w:rPr>
          <w:rFonts w:ascii="Arial" w:eastAsia="Times New Roman" w:hAnsi="Arial" w:cs="Arial"/>
          <w:sz w:val="20"/>
          <w:szCs w:val="20"/>
          <w:lang w:eastAsia="ar-SA"/>
        </w:rPr>
        <w:t>и</w:t>
      </w:r>
      <w:r w:rsidR="003B434E" w:rsidRPr="00053B1D">
        <w:rPr>
          <w:rFonts w:ascii="Arial" w:eastAsia="Times New Roman" w:hAnsi="Arial" w:cs="Arial"/>
          <w:sz w:val="20"/>
          <w:szCs w:val="20"/>
          <w:lang w:eastAsia="ar-SA"/>
        </w:rPr>
        <w:t xml:space="preserve"> соответствует </w:t>
      </w:r>
      <w:r w:rsidR="00D77BF8">
        <w:rPr>
          <w:rFonts w:ascii="Arial" w:eastAsia="Times New Roman" w:hAnsi="Arial" w:cs="Arial"/>
          <w:sz w:val="20"/>
          <w:szCs w:val="20"/>
          <w:lang w:eastAsia="ar-SA"/>
        </w:rPr>
        <w:t>нумерации составных частей</w:t>
      </w:r>
      <w:r w:rsidR="003B434E" w:rsidRPr="00053B1D">
        <w:rPr>
          <w:rFonts w:ascii="Arial" w:eastAsia="Times New Roman" w:hAnsi="Arial" w:cs="Arial"/>
          <w:sz w:val="20"/>
          <w:szCs w:val="20"/>
          <w:lang w:eastAsia="ar-SA"/>
        </w:rPr>
        <w:t xml:space="preserve"> настоящего стандарта</w:t>
      </w:r>
      <w:r w:rsidR="003B434E" w:rsidRPr="002E1BB7">
        <w:rPr>
          <w:rFonts w:ascii="Arial" w:eastAsia="Times New Roman" w:hAnsi="Arial" w:cs="Arial"/>
          <w:lang w:eastAsia="ar-SA"/>
        </w:rPr>
        <w:t>.</w:t>
      </w:r>
    </w:p>
    <w:p w14:paraId="7EEE4808" w14:textId="77777777" w:rsidR="003B434E" w:rsidRPr="00C55C4C" w:rsidRDefault="003B434E" w:rsidP="003B434E">
      <w:pPr>
        <w:widowControl w:val="0"/>
        <w:spacing w:after="0" w:line="360" w:lineRule="auto"/>
        <w:ind w:firstLine="709"/>
        <w:jc w:val="both"/>
        <w:rPr>
          <w:rFonts w:ascii="Arial" w:eastAsia="Times New Roman" w:hAnsi="Arial" w:cs="Arial"/>
          <w:sz w:val="24"/>
          <w:szCs w:val="24"/>
          <w:lang w:eastAsia="ar-SA"/>
        </w:rPr>
      </w:pPr>
      <w:r w:rsidRPr="00C55C4C">
        <w:rPr>
          <w:rFonts w:ascii="Arial" w:eastAsia="Times New Roman" w:hAnsi="Arial" w:cs="Arial"/>
          <w:b/>
          <w:sz w:val="24"/>
          <w:szCs w:val="24"/>
          <w:lang w:val="en-US" w:eastAsia="ar-SA"/>
        </w:rPr>
        <w:t>L</w:t>
      </w:r>
      <w:r w:rsidRPr="00C55C4C">
        <w:rPr>
          <w:rFonts w:ascii="Arial" w:eastAsia="Times New Roman" w:hAnsi="Arial" w:cs="Arial"/>
          <w:b/>
          <w:sz w:val="24"/>
          <w:szCs w:val="24"/>
          <w:lang w:eastAsia="ar-SA"/>
        </w:rPr>
        <w:t>.2 Общие положения</w:t>
      </w:r>
    </w:p>
    <w:p w14:paraId="164E6633" w14:textId="77777777" w:rsidR="003B434E" w:rsidRPr="002E1BB7" w:rsidRDefault="003B434E" w:rsidP="003B434E">
      <w:pPr>
        <w:widowControl w:val="0"/>
        <w:spacing w:after="0" w:line="360" w:lineRule="auto"/>
        <w:ind w:firstLine="709"/>
        <w:jc w:val="both"/>
        <w:rPr>
          <w:rFonts w:ascii="Arial" w:eastAsia="Times New Roman" w:hAnsi="Arial" w:cs="Arial"/>
          <w:i/>
          <w:lang w:eastAsia="ar-SA"/>
        </w:rPr>
      </w:pPr>
      <w:r w:rsidRPr="002E1BB7">
        <w:rPr>
          <w:rFonts w:ascii="Arial" w:eastAsia="Times New Roman" w:hAnsi="Arial" w:cs="Arial"/>
          <w:i/>
          <w:lang w:eastAsia="ar-SA"/>
        </w:rPr>
        <w:t>Пункт 1.1.1 дополнить следующими требованиями:</w:t>
      </w:r>
    </w:p>
    <w:p w14:paraId="58B37FC7" w14:textId="265E8F9C" w:rsidR="003B434E" w:rsidRPr="002E1BB7" w:rsidRDefault="003B434E" w:rsidP="003B434E">
      <w:pPr>
        <w:widowControl w:val="0"/>
        <w:spacing w:after="0" w:line="360" w:lineRule="auto"/>
        <w:ind w:firstLine="709"/>
        <w:jc w:val="both"/>
        <w:rPr>
          <w:rFonts w:ascii="Arial" w:eastAsia="Times New Roman" w:hAnsi="Arial" w:cs="Arial"/>
          <w:lang w:eastAsia="ar-SA"/>
        </w:rPr>
      </w:pPr>
      <w:r w:rsidRPr="002E1BB7">
        <w:rPr>
          <w:rFonts w:ascii="Arial" w:eastAsia="Times New Roman" w:hAnsi="Arial" w:cs="Arial"/>
          <w:lang w:val="en-US" w:eastAsia="ar-SA"/>
        </w:rPr>
        <w:t>L</w:t>
      </w:r>
      <w:r w:rsidRPr="002E1BB7">
        <w:rPr>
          <w:rFonts w:ascii="Arial" w:eastAsia="Times New Roman" w:hAnsi="Arial" w:cs="Arial"/>
          <w:lang w:eastAsia="ar-SA"/>
        </w:rPr>
        <w:t xml:space="preserve">.1.1.1 Требования настоящего приложения распространяются на следующие </w:t>
      </w:r>
      <w:r w:rsidR="00195199">
        <w:rPr>
          <w:rFonts w:ascii="Arial" w:eastAsia="Times New Roman" w:hAnsi="Arial" w:cs="Arial"/>
          <w:lang w:eastAsia="ar-SA"/>
        </w:rPr>
        <w:t xml:space="preserve">устройства с </w:t>
      </w:r>
      <w:r w:rsidRPr="002E1BB7">
        <w:rPr>
          <w:rFonts w:ascii="Arial" w:eastAsia="Times New Roman" w:hAnsi="Arial" w:cs="Arial"/>
          <w:lang w:eastAsia="ar-SA"/>
        </w:rPr>
        <w:t>электронны</w:t>
      </w:r>
      <w:r w:rsidR="00195199">
        <w:rPr>
          <w:rFonts w:ascii="Arial" w:eastAsia="Times New Roman" w:hAnsi="Arial" w:cs="Arial"/>
          <w:lang w:eastAsia="ar-SA"/>
        </w:rPr>
        <w:t>ми</w:t>
      </w:r>
      <w:r w:rsidRPr="002E1BB7">
        <w:rPr>
          <w:rFonts w:ascii="Arial" w:eastAsia="Times New Roman" w:hAnsi="Arial" w:cs="Arial"/>
          <w:lang w:eastAsia="ar-SA"/>
        </w:rPr>
        <w:t xml:space="preserve"> </w:t>
      </w:r>
      <w:r w:rsidR="0027751A">
        <w:rPr>
          <w:rFonts w:ascii="Arial" w:eastAsia="Times New Roman" w:hAnsi="Arial" w:cs="Arial"/>
          <w:lang w:eastAsia="ar-SA"/>
        </w:rPr>
        <w:t>вспышк</w:t>
      </w:r>
      <w:r w:rsidR="00195199">
        <w:rPr>
          <w:rFonts w:ascii="Arial" w:eastAsia="Times New Roman" w:hAnsi="Arial" w:cs="Arial"/>
          <w:lang w:eastAsia="ar-SA"/>
        </w:rPr>
        <w:t>ами</w:t>
      </w:r>
      <w:r w:rsidR="0027751A">
        <w:rPr>
          <w:rFonts w:ascii="Arial" w:eastAsia="Times New Roman" w:hAnsi="Arial" w:cs="Arial"/>
          <w:lang w:eastAsia="ar-SA"/>
        </w:rPr>
        <w:t xml:space="preserve"> </w:t>
      </w:r>
      <w:r w:rsidRPr="002E1BB7">
        <w:rPr>
          <w:rFonts w:ascii="Arial" w:eastAsia="Times New Roman" w:hAnsi="Arial" w:cs="Arial"/>
          <w:lang w:eastAsia="ar-SA"/>
        </w:rPr>
        <w:t>для фотографирования, суммарная накопленная энергия кото</w:t>
      </w:r>
      <w:r w:rsidR="00195199">
        <w:rPr>
          <w:rFonts w:ascii="Arial" w:eastAsia="Times New Roman" w:hAnsi="Arial" w:cs="Arial"/>
          <w:lang w:eastAsia="ar-SA"/>
        </w:rPr>
        <w:t>рых и работающей совместно с ним</w:t>
      </w:r>
      <w:r w:rsidRPr="002E1BB7">
        <w:rPr>
          <w:rFonts w:ascii="Arial" w:eastAsia="Times New Roman" w:hAnsi="Arial" w:cs="Arial"/>
          <w:lang w:eastAsia="ar-SA"/>
        </w:rPr>
        <w:t xml:space="preserve"> аппаратуры не </w:t>
      </w:r>
      <w:r w:rsidR="0027751A">
        <w:rPr>
          <w:rFonts w:ascii="Arial" w:eastAsia="Times New Roman" w:hAnsi="Arial" w:cs="Arial"/>
          <w:lang w:eastAsia="ar-SA"/>
        </w:rPr>
        <w:t>более</w:t>
      </w:r>
      <w:r w:rsidRPr="002E1BB7">
        <w:rPr>
          <w:rFonts w:ascii="Arial" w:eastAsia="Times New Roman" w:hAnsi="Arial" w:cs="Arial"/>
          <w:lang w:eastAsia="ar-SA"/>
        </w:rPr>
        <w:t xml:space="preserve"> 2000 Дж и которые не имеют защиты от воздействия капель или брызг:</w:t>
      </w:r>
    </w:p>
    <w:p w14:paraId="7939D98B" w14:textId="2748AAA8" w:rsidR="003B434E" w:rsidRPr="002E1BB7" w:rsidRDefault="003B434E" w:rsidP="003B434E">
      <w:pPr>
        <w:widowControl w:val="0"/>
        <w:spacing w:after="0" w:line="360" w:lineRule="auto"/>
        <w:ind w:firstLine="709"/>
        <w:jc w:val="both"/>
        <w:rPr>
          <w:rFonts w:ascii="Arial" w:eastAsia="Times New Roman" w:hAnsi="Arial" w:cs="Arial"/>
          <w:lang w:eastAsia="ar-SA"/>
        </w:rPr>
      </w:pPr>
      <w:r w:rsidRPr="002E1BB7">
        <w:rPr>
          <w:rFonts w:ascii="Arial" w:eastAsia="Times New Roman" w:hAnsi="Arial" w:cs="Arial"/>
          <w:lang w:eastAsia="ar-SA"/>
        </w:rPr>
        <w:t xml:space="preserve">- </w:t>
      </w:r>
      <w:r w:rsidR="0027751A">
        <w:rPr>
          <w:rFonts w:ascii="Arial" w:eastAsia="Times New Roman" w:hAnsi="Arial" w:cs="Arial"/>
          <w:lang w:eastAsia="ar-SA"/>
        </w:rPr>
        <w:t>устройств</w:t>
      </w:r>
      <w:r w:rsidR="005526AA">
        <w:rPr>
          <w:rFonts w:ascii="Arial" w:eastAsia="Times New Roman" w:hAnsi="Arial" w:cs="Arial"/>
          <w:lang w:eastAsia="ar-SA"/>
        </w:rPr>
        <w:t>а</w:t>
      </w:r>
      <w:r w:rsidR="0027751A">
        <w:rPr>
          <w:rFonts w:ascii="Arial" w:eastAsia="Times New Roman" w:hAnsi="Arial" w:cs="Arial"/>
          <w:lang w:eastAsia="ar-SA"/>
        </w:rPr>
        <w:t xml:space="preserve"> с одной вспышкой</w:t>
      </w:r>
      <w:r w:rsidRPr="002E1BB7">
        <w:rPr>
          <w:rFonts w:ascii="Arial" w:eastAsia="Times New Roman" w:hAnsi="Arial" w:cs="Arial"/>
          <w:lang w:eastAsia="ar-SA"/>
        </w:rPr>
        <w:t xml:space="preserve">, </w:t>
      </w:r>
      <w:r w:rsidR="0027751A">
        <w:rPr>
          <w:rFonts w:ascii="Arial" w:eastAsia="Times New Roman" w:hAnsi="Arial" w:cs="Arial"/>
          <w:lang w:eastAsia="ar-SA"/>
        </w:rPr>
        <w:t xml:space="preserve">в </w:t>
      </w:r>
      <w:r w:rsidRPr="002E1BB7">
        <w:rPr>
          <w:rFonts w:ascii="Arial" w:eastAsia="Times New Roman" w:hAnsi="Arial" w:cs="Arial"/>
          <w:lang w:eastAsia="ar-SA"/>
        </w:rPr>
        <w:t>котор</w:t>
      </w:r>
      <w:r w:rsidR="0027751A">
        <w:rPr>
          <w:rFonts w:ascii="Arial" w:eastAsia="Times New Roman" w:hAnsi="Arial" w:cs="Arial"/>
          <w:lang w:eastAsia="ar-SA"/>
        </w:rPr>
        <w:t>ом</w:t>
      </w:r>
      <w:r w:rsidRPr="002E1BB7">
        <w:rPr>
          <w:rFonts w:ascii="Arial" w:eastAsia="Times New Roman" w:hAnsi="Arial" w:cs="Arial"/>
          <w:lang w:eastAsia="ar-SA"/>
        </w:rPr>
        <w:t xml:space="preserve"> </w:t>
      </w:r>
      <w:r w:rsidR="0027751A">
        <w:rPr>
          <w:rFonts w:ascii="Arial" w:eastAsia="Times New Roman" w:hAnsi="Arial" w:cs="Arial"/>
          <w:lang w:eastAsia="ar-SA"/>
        </w:rPr>
        <w:t xml:space="preserve">одновременно </w:t>
      </w:r>
      <w:r w:rsidRPr="002E1BB7">
        <w:rPr>
          <w:rFonts w:ascii="Arial" w:eastAsia="Times New Roman" w:hAnsi="Arial" w:cs="Arial"/>
          <w:lang w:eastAsia="ar-SA"/>
        </w:rPr>
        <w:t>мо</w:t>
      </w:r>
      <w:r w:rsidR="0027751A">
        <w:rPr>
          <w:rFonts w:ascii="Arial" w:eastAsia="Times New Roman" w:hAnsi="Arial" w:cs="Arial"/>
          <w:lang w:eastAsia="ar-SA"/>
        </w:rPr>
        <w:t>жет работать более одной вспышки</w:t>
      </w:r>
      <w:r w:rsidRPr="002E1BB7">
        <w:rPr>
          <w:rFonts w:ascii="Arial" w:eastAsia="Times New Roman" w:hAnsi="Arial" w:cs="Arial"/>
          <w:lang w:eastAsia="ar-SA"/>
        </w:rPr>
        <w:t>;</w:t>
      </w:r>
    </w:p>
    <w:p w14:paraId="3B5BAB0C" w14:textId="6DB60A44" w:rsidR="003B434E" w:rsidRPr="002E1BB7" w:rsidRDefault="003B434E" w:rsidP="003B434E">
      <w:pPr>
        <w:widowControl w:val="0"/>
        <w:spacing w:after="0" w:line="360" w:lineRule="auto"/>
        <w:ind w:firstLine="709"/>
        <w:jc w:val="both"/>
        <w:rPr>
          <w:rFonts w:ascii="Arial" w:eastAsia="Times New Roman" w:hAnsi="Arial" w:cs="Arial"/>
          <w:lang w:eastAsia="ar-SA"/>
        </w:rPr>
      </w:pPr>
      <w:r w:rsidRPr="002E1BB7">
        <w:rPr>
          <w:rFonts w:ascii="Arial" w:eastAsia="Times New Roman" w:hAnsi="Arial" w:cs="Arial"/>
          <w:lang w:eastAsia="ar-SA"/>
        </w:rPr>
        <w:t xml:space="preserve">- </w:t>
      </w:r>
      <w:r w:rsidR="00195199">
        <w:rPr>
          <w:rFonts w:ascii="Arial" w:eastAsia="Times New Roman" w:hAnsi="Arial" w:cs="Arial"/>
          <w:lang w:eastAsia="ar-SA"/>
        </w:rPr>
        <w:t xml:space="preserve">устройства </w:t>
      </w:r>
      <w:r w:rsidRPr="002E1BB7">
        <w:rPr>
          <w:rFonts w:ascii="Arial" w:eastAsia="Times New Roman" w:hAnsi="Arial" w:cs="Arial"/>
          <w:lang w:eastAsia="ar-SA"/>
        </w:rPr>
        <w:t>для освещения последовательных фотоэкспозиций;</w:t>
      </w:r>
    </w:p>
    <w:p w14:paraId="4D1BFC79" w14:textId="77777777" w:rsidR="00EE70A1" w:rsidRDefault="003B434E" w:rsidP="003B434E">
      <w:pPr>
        <w:widowControl w:val="0"/>
        <w:spacing w:after="0" w:line="360" w:lineRule="auto"/>
        <w:ind w:firstLine="709"/>
        <w:jc w:val="both"/>
        <w:rPr>
          <w:rFonts w:ascii="Arial" w:eastAsia="Times New Roman" w:hAnsi="Arial" w:cs="Arial"/>
          <w:lang w:eastAsia="ar-SA"/>
        </w:rPr>
      </w:pPr>
      <w:r w:rsidRPr="002E1BB7">
        <w:rPr>
          <w:rFonts w:ascii="Arial" w:eastAsia="Times New Roman" w:hAnsi="Arial" w:cs="Arial"/>
          <w:lang w:eastAsia="ar-SA"/>
        </w:rPr>
        <w:t xml:space="preserve">- </w:t>
      </w:r>
      <w:r w:rsidR="00195199">
        <w:rPr>
          <w:rFonts w:ascii="Arial" w:eastAsia="Times New Roman" w:hAnsi="Arial" w:cs="Arial"/>
          <w:lang w:eastAsia="ar-SA"/>
        </w:rPr>
        <w:t xml:space="preserve">зарядные устройства для батарей и </w:t>
      </w:r>
      <w:r w:rsidR="00EE70A1">
        <w:rPr>
          <w:rFonts w:ascii="Arial" w:eastAsia="Times New Roman" w:hAnsi="Arial" w:cs="Arial"/>
          <w:lang w:eastAsia="ar-SA"/>
        </w:rPr>
        <w:t>ИСТОЧНИКИ ПИТАНИЯ, которые должны использоваться совместно с устройствами с электронными вспышками для фотографических целей. Такие вспомогательные устройства могут быть частью СЕТЕВОЙ вилки;</w:t>
      </w:r>
    </w:p>
    <w:p w14:paraId="46BDC772" w14:textId="7BBED4B0" w:rsidR="003B434E" w:rsidRPr="002E1BB7" w:rsidRDefault="00EE70A1" w:rsidP="003B434E">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 xml:space="preserve">- </w:t>
      </w:r>
      <w:r w:rsidR="00877095">
        <w:rPr>
          <w:rFonts w:ascii="Arial" w:eastAsia="Times New Roman" w:hAnsi="Arial" w:cs="Arial"/>
          <w:lang w:eastAsia="ar-SA"/>
        </w:rPr>
        <w:t>принадлежности</w:t>
      </w:r>
      <w:r>
        <w:rPr>
          <w:rFonts w:ascii="Arial" w:eastAsia="Times New Roman" w:hAnsi="Arial" w:cs="Arial"/>
          <w:lang w:eastAsia="ar-SA"/>
        </w:rPr>
        <w:t>, указанные в инструкции по эксплуатации</w:t>
      </w:r>
      <w:r w:rsidR="003B434E" w:rsidRPr="002E1BB7">
        <w:rPr>
          <w:rFonts w:ascii="Arial" w:eastAsia="Times New Roman" w:hAnsi="Arial" w:cs="Arial"/>
          <w:lang w:eastAsia="ar-SA"/>
        </w:rPr>
        <w:t>.</w:t>
      </w:r>
    </w:p>
    <w:p w14:paraId="79994351" w14:textId="77777777" w:rsidR="003B434E" w:rsidRPr="002E1BB7" w:rsidRDefault="003B434E" w:rsidP="003B434E">
      <w:pPr>
        <w:widowControl w:val="0"/>
        <w:spacing w:after="0" w:line="360" w:lineRule="auto"/>
        <w:ind w:firstLine="709"/>
        <w:jc w:val="both"/>
        <w:rPr>
          <w:rFonts w:ascii="Arial" w:eastAsia="Times New Roman" w:hAnsi="Arial" w:cs="Arial"/>
          <w:lang w:eastAsia="ar-SA"/>
        </w:rPr>
      </w:pPr>
      <w:r w:rsidRPr="002E1BB7">
        <w:rPr>
          <w:rFonts w:ascii="Arial" w:eastAsia="Times New Roman" w:hAnsi="Arial" w:cs="Arial"/>
          <w:lang w:eastAsia="ar-SA"/>
        </w:rPr>
        <w:t>Требования настоящего приложения не распространяются на стробоскопы.</w:t>
      </w:r>
    </w:p>
    <w:p w14:paraId="07B871A4" w14:textId="641C8D3E" w:rsidR="003B434E" w:rsidRPr="002E1BB7" w:rsidRDefault="00EE70A1" w:rsidP="003B434E">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 xml:space="preserve">Требования настоящего приложения допускается применять к аппаратуре, </w:t>
      </w:r>
      <w:r w:rsidRPr="002E1BB7">
        <w:rPr>
          <w:rFonts w:ascii="Arial" w:eastAsia="Times New Roman" w:hAnsi="Arial" w:cs="Arial"/>
          <w:lang w:eastAsia="ar-SA"/>
        </w:rPr>
        <w:t>имеющей на</w:t>
      </w:r>
      <w:r>
        <w:rPr>
          <w:rFonts w:ascii="Arial" w:eastAsia="Times New Roman" w:hAnsi="Arial" w:cs="Arial"/>
          <w:lang w:eastAsia="ar-SA"/>
        </w:rPr>
        <w:t>копленную энергию свыше 2000 Дж, до тех пор</w:t>
      </w:r>
      <w:r w:rsidR="0000346E">
        <w:rPr>
          <w:rFonts w:ascii="Arial" w:eastAsia="Times New Roman" w:hAnsi="Arial" w:cs="Arial"/>
          <w:lang w:eastAsia="ar-SA"/>
        </w:rPr>
        <w:t>,</w:t>
      </w:r>
      <w:r>
        <w:rPr>
          <w:rFonts w:ascii="Arial" w:eastAsia="Times New Roman" w:hAnsi="Arial" w:cs="Arial"/>
          <w:lang w:eastAsia="ar-SA"/>
        </w:rPr>
        <w:t xml:space="preserve"> пока не буд</w:t>
      </w:r>
      <w:r w:rsidR="0000346E">
        <w:rPr>
          <w:rFonts w:ascii="Arial" w:eastAsia="Times New Roman" w:hAnsi="Arial" w:cs="Arial"/>
          <w:lang w:eastAsia="ar-SA"/>
        </w:rPr>
        <w:t>ут</w:t>
      </w:r>
      <w:r>
        <w:rPr>
          <w:rFonts w:ascii="Arial" w:eastAsia="Times New Roman" w:hAnsi="Arial" w:cs="Arial"/>
          <w:lang w:eastAsia="ar-SA"/>
        </w:rPr>
        <w:t xml:space="preserve"> установлены </w:t>
      </w:r>
      <w:r w:rsidR="0000346E">
        <w:rPr>
          <w:rFonts w:ascii="Arial" w:eastAsia="Times New Roman" w:hAnsi="Arial" w:cs="Arial"/>
          <w:lang w:eastAsia="ar-SA"/>
        </w:rPr>
        <w:t>соответствующие требования к такой аппаратуре. В</w:t>
      </w:r>
      <w:r w:rsidR="003B434E" w:rsidRPr="002E1BB7">
        <w:rPr>
          <w:rFonts w:ascii="Arial" w:eastAsia="Times New Roman" w:hAnsi="Arial" w:cs="Arial"/>
          <w:lang w:eastAsia="ar-SA"/>
        </w:rPr>
        <w:t>озможно</w:t>
      </w:r>
      <w:r w:rsidR="0000346E">
        <w:rPr>
          <w:rFonts w:ascii="Arial" w:eastAsia="Times New Roman" w:hAnsi="Arial" w:cs="Arial"/>
          <w:lang w:eastAsia="ar-SA"/>
        </w:rPr>
        <w:t xml:space="preserve"> </w:t>
      </w:r>
      <w:r w:rsidR="003B434E" w:rsidRPr="002E1BB7">
        <w:rPr>
          <w:rFonts w:ascii="Arial" w:eastAsia="Times New Roman" w:hAnsi="Arial" w:cs="Arial"/>
          <w:lang w:eastAsia="ar-SA"/>
        </w:rPr>
        <w:t>буд</w:t>
      </w:r>
      <w:r w:rsidR="0000346E">
        <w:rPr>
          <w:rFonts w:ascii="Arial" w:eastAsia="Times New Roman" w:hAnsi="Arial" w:cs="Arial"/>
          <w:lang w:eastAsia="ar-SA"/>
        </w:rPr>
        <w:t xml:space="preserve">ет </w:t>
      </w:r>
      <w:r w:rsidR="003B434E" w:rsidRPr="002E1BB7">
        <w:rPr>
          <w:rFonts w:ascii="Arial" w:eastAsia="Times New Roman" w:hAnsi="Arial" w:cs="Arial"/>
          <w:lang w:eastAsia="ar-SA"/>
        </w:rPr>
        <w:t>необходим</w:t>
      </w:r>
      <w:r w:rsidR="0000346E">
        <w:rPr>
          <w:rFonts w:ascii="Arial" w:eastAsia="Times New Roman" w:hAnsi="Arial" w:cs="Arial"/>
          <w:lang w:eastAsia="ar-SA"/>
        </w:rPr>
        <w:t xml:space="preserve">о установить </w:t>
      </w:r>
      <w:r w:rsidR="003B434E" w:rsidRPr="002E1BB7">
        <w:rPr>
          <w:rFonts w:ascii="Arial" w:eastAsia="Times New Roman" w:hAnsi="Arial" w:cs="Arial"/>
          <w:lang w:eastAsia="ar-SA"/>
        </w:rPr>
        <w:t>дополнительные требования, например к взрывоопасности или тепловому излучению.</w:t>
      </w:r>
    </w:p>
    <w:p w14:paraId="49EC53C1" w14:textId="7148F6E5" w:rsidR="003B434E" w:rsidRPr="002E1BB7" w:rsidRDefault="003B434E" w:rsidP="003B434E">
      <w:pPr>
        <w:widowControl w:val="0"/>
        <w:spacing w:after="0" w:line="360" w:lineRule="auto"/>
        <w:ind w:firstLine="709"/>
        <w:jc w:val="both"/>
        <w:rPr>
          <w:rFonts w:ascii="Arial" w:eastAsia="Times New Roman" w:hAnsi="Arial" w:cs="Arial"/>
          <w:lang w:eastAsia="ar-SA"/>
        </w:rPr>
      </w:pPr>
      <w:r w:rsidRPr="002E1BB7">
        <w:rPr>
          <w:rFonts w:ascii="Arial" w:eastAsia="Times New Roman" w:hAnsi="Arial" w:cs="Arial"/>
          <w:lang w:eastAsia="ar-SA"/>
        </w:rPr>
        <w:t xml:space="preserve">Требования настоящего приложения распространяются на </w:t>
      </w:r>
      <w:r w:rsidR="0000346E">
        <w:rPr>
          <w:rFonts w:ascii="Arial" w:eastAsia="Times New Roman" w:hAnsi="Arial" w:cs="Arial"/>
          <w:lang w:eastAsia="ar-SA"/>
        </w:rPr>
        <w:t>устройства</w:t>
      </w:r>
      <w:r w:rsidRPr="002E1BB7">
        <w:rPr>
          <w:rFonts w:ascii="Arial" w:eastAsia="Times New Roman" w:hAnsi="Arial" w:cs="Arial"/>
          <w:lang w:eastAsia="ar-SA"/>
        </w:rPr>
        <w:t>, предназначенн</w:t>
      </w:r>
      <w:r w:rsidR="0000346E">
        <w:rPr>
          <w:rFonts w:ascii="Arial" w:eastAsia="Times New Roman" w:hAnsi="Arial" w:cs="Arial"/>
          <w:lang w:eastAsia="ar-SA"/>
        </w:rPr>
        <w:t>ые</w:t>
      </w:r>
      <w:r w:rsidRPr="002E1BB7">
        <w:rPr>
          <w:rFonts w:ascii="Arial" w:eastAsia="Times New Roman" w:hAnsi="Arial" w:cs="Arial"/>
          <w:lang w:eastAsia="ar-SA"/>
        </w:rPr>
        <w:t xml:space="preserve"> для </w:t>
      </w:r>
      <w:r w:rsidR="0000346E">
        <w:rPr>
          <w:rFonts w:ascii="Arial" w:eastAsia="Times New Roman" w:hAnsi="Arial" w:cs="Arial"/>
          <w:lang w:eastAsia="ar-SA"/>
        </w:rPr>
        <w:t>применения</w:t>
      </w:r>
      <w:r w:rsidRPr="002E1BB7">
        <w:rPr>
          <w:rFonts w:ascii="Arial" w:eastAsia="Times New Roman" w:hAnsi="Arial" w:cs="Arial"/>
          <w:lang w:eastAsia="ar-SA"/>
        </w:rPr>
        <w:t xml:space="preserve"> в умеренном и в тропическом климате.</w:t>
      </w:r>
    </w:p>
    <w:p w14:paraId="0A55EF47" w14:textId="2F306669" w:rsidR="003B434E" w:rsidRPr="002E1BB7" w:rsidRDefault="003B434E" w:rsidP="003B434E">
      <w:pPr>
        <w:widowControl w:val="0"/>
        <w:spacing w:after="0" w:line="360" w:lineRule="auto"/>
        <w:ind w:firstLine="709"/>
        <w:jc w:val="both"/>
        <w:rPr>
          <w:rFonts w:ascii="Arial" w:eastAsia="Times New Roman" w:hAnsi="Arial" w:cs="Arial"/>
          <w:lang w:eastAsia="ar-SA"/>
        </w:rPr>
      </w:pPr>
      <w:r w:rsidRPr="002E1BB7">
        <w:rPr>
          <w:rFonts w:ascii="Arial" w:eastAsia="Times New Roman" w:hAnsi="Arial" w:cs="Arial"/>
          <w:lang w:eastAsia="ar-SA"/>
        </w:rPr>
        <w:t>Для моделир</w:t>
      </w:r>
      <w:r w:rsidR="0000346E">
        <w:rPr>
          <w:rFonts w:ascii="Arial" w:eastAsia="Times New Roman" w:hAnsi="Arial" w:cs="Arial"/>
          <w:lang w:eastAsia="ar-SA"/>
        </w:rPr>
        <w:t>ующих</w:t>
      </w:r>
      <w:r w:rsidRPr="002E1BB7">
        <w:rPr>
          <w:rFonts w:ascii="Arial" w:eastAsia="Times New Roman" w:hAnsi="Arial" w:cs="Arial"/>
          <w:lang w:eastAsia="ar-SA"/>
        </w:rPr>
        <w:t xml:space="preserve"> ламп в комбинации с </w:t>
      </w:r>
      <w:r w:rsidR="0000346E">
        <w:rPr>
          <w:rFonts w:ascii="Arial" w:eastAsia="Times New Roman" w:hAnsi="Arial" w:cs="Arial"/>
          <w:lang w:eastAsia="ar-SA"/>
        </w:rPr>
        <w:t>устройствами с электронными вспышками</w:t>
      </w:r>
      <w:r w:rsidRPr="002E1BB7">
        <w:rPr>
          <w:rFonts w:ascii="Arial" w:eastAsia="Times New Roman" w:hAnsi="Arial" w:cs="Arial"/>
          <w:lang w:eastAsia="ar-SA"/>
        </w:rPr>
        <w:t xml:space="preserve"> для фотографирования </w:t>
      </w:r>
      <w:r w:rsidR="0000346E">
        <w:rPr>
          <w:rFonts w:ascii="Arial" w:eastAsia="Times New Roman" w:hAnsi="Arial" w:cs="Arial"/>
          <w:lang w:eastAsia="ar-SA"/>
        </w:rPr>
        <w:t xml:space="preserve">могут быть установлены </w:t>
      </w:r>
      <w:r w:rsidRPr="002E1BB7">
        <w:rPr>
          <w:rFonts w:ascii="Arial" w:eastAsia="Times New Roman" w:hAnsi="Arial" w:cs="Arial"/>
          <w:lang w:eastAsia="ar-SA"/>
        </w:rPr>
        <w:t xml:space="preserve">дополнительные требования </w:t>
      </w:r>
      <w:r w:rsidR="0000346E">
        <w:rPr>
          <w:rFonts w:ascii="Arial" w:eastAsia="Times New Roman" w:hAnsi="Arial" w:cs="Arial"/>
          <w:lang w:eastAsia="ar-SA"/>
        </w:rPr>
        <w:t>согласно</w:t>
      </w:r>
      <w:r w:rsidRPr="002E1BB7">
        <w:rPr>
          <w:rFonts w:ascii="Arial" w:eastAsia="Times New Roman" w:hAnsi="Arial" w:cs="Arial"/>
          <w:lang w:eastAsia="ar-SA"/>
        </w:rPr>
        <w:t xml:space="preserve"> IEC 60598-2-9 или IEC 60598-2-17</w:t>
      </w:r>
      <w:r w:rsidR="0000346E">
        <w:rPr>
          <w:rFonts w:ascii="Arial" w:eastAsia="Times New Roman" w:hAnsi="Arial" w:cs="Arial"/>
          <w:lang w:eastAsia="ar-SA"/>
        </w:rPr>
        <w:t>, в зависимости от применяемости</w:t>
      </w:r>
      <w:r w:rsidRPr="002E1BB7">
        <w:rPr>
          <w:rFonts w:ascii="Arial" w:eastAsia="Times New Roman" w:hAnsi="Arial" w:cs="Arial"/>
          <w:lang w:eastAsia="ar-SA"/>
        </w:rPr>
        <w:t>.</w:t>
      </w:r>
    </w:p>
    <w:p w14:paraId="1CC0DBF9" w14:textId="77777777" w:rsidR="0027751A" w:rsidRDefault="0027751A" w:rsidP="003B434E">
      <w:pPr>
        <w:widowControl w:val="0"/>
        <w:spacing w:after="0" w:line="360" w:lineRule="auto"/>
        <w:ind w:firstLine="709"/>
        <w:jc w:val="both"/>
        <w:rPr>
          <w:rFonts w:ascii="Arial" w:eastAsia="Times New Roman" w:hAnsi="Arial" w:cs="Arial"/>
          <w:b/>
          <w:sz w:val="24"/>
          <w:szCs w:val="24"/>
          <w:lang w:eastAsia="ar-SA"/>
        </w:rPr>
      </w:pPr>
    </w:p>
    <w:p w14:paraId="1DC93A4E" w14:textId="65B7F1D3" w:rsidR="003B434E" w:rsidRPr="00C55C4C" w:rsidRDefault="003B434E" w:rsidP="003B434E">
      <w:pPr>
        <w:widowControl w:val="0"/>
        <w:spacing w:after="0" w:line="360" w:lineRule="auto"/>
        <w:ind w:firstLine="709"/>
        <w:jc w:val="both"/>
        <w:rPr>
          <w:rFonts w:ascii="Arial" w:eastAsia="Times New Roman" w:hAnsi="Arial" w:cs="Arial"/>
          <w:sz w:val="24"/>
          <w:szCs w:val="24"/>
          <w:lang w:eastAsia="ar-SA"/>
        </w:rPr>
      </w:pPr>
      <w:r w:rsidRPr="00C55C4C">
        <w:rPr>
          <w:rFonts w:ascii="Arial" w:eastAsia="Times New Roman" w:hAnsi="Arial" w:cs="Arial"/>
          <w:b/>
          <w:sz w:val="24"/>
          <w:szCs w:val="24"/>
          <w:lang w:eastAsia="ar-SA"/>
        </w:rPr>
        <w:lastRenderedPageBreak/>
        <w:t>L.4 Общие условия испытаний</w:t>
      </w:r>
    </w:p>
    <w:p w14:paraId="4BCE8F10" w14:textId="5BFC7A88" w:rsidR="003B434E" w:rsidRPr="002E1BB7" w:rsidRDefault="00877095" w:rsidP="003B434E">
      <w:pPr>
        <w:widowControl w:val="0"/>
        <w:spacing w:after="0" w:line="360" w:lineRule="auto"/>
        <w:ind w:firstLine="709"/>
        <w:jc w:val="both"/>
        <w:rPr>
          <w:rFonts w:ascii="Arial" w:eastAsia="Times New Roman" w:hAnsi="Arial" w:cs="Arial"/>
          <w:i/>
          <w:lang w:eastAsia="ar-SA"/>
        </w:rPr>
      </w:pPr>
      <w:r>
        <w:rPr>
          <w:rFonts w:ascii="Arial" w:eastAsia="Times New Roman" w:hAnsi="Arial" w:cs="Arial"/>
          <w:i/>
          <w:lang w:eastAsia="ar-SA"/>
        </w:rPr>
        <w:t xml:space="preserve">Дополнить следующими </w:t>
      </w:r>
      <w:r w:rsidR="00D45B4C">
        <w:rPr>
          <w:rFonts w:ascii="Arial" w:eastAsia="Times New Roman" w:hAnsi="Arial" w:cs="Arial"/>
          <w:i/>
          <w:lang w:eastAsia="ar-SA"/>
        </w:rPr>
        <w:t>под</w:t>
      </w:r>
      <w:r>
        <w:rPr>
          <w:rFonts w:ascii="Arial" w:eastAsia="Times New Roman" w:hAnsi="Arial" w:cs="Arial"/>
          <w:i/>
          <w:lang w:eastAsia="ar-SA"/>
        </w:rPr>
        <w:t xml:space="preserve">пунктами после </w:t>
      </w:r>
      <w:r w:rsidR="003B434E" w:rsidRPr="002E1BB7">
        <w:rPr>
          <w:rFonts w:ascii="Arial" w:eastAsia="Times New Roman" w:hAnsi="Arial" w:cs="Arial"/>
          <w:i/>
          <w:lang w:eastAsia="ar-SA"/>
        </w:rPr>
        <w:t>4.2.1</w:t>
      </w:r>
      <w:r>
        <w:rPr>
          <w:rFonts w:ascii="Arial" w:eastAsia="Times New Roman" w:hAnsi="Arial" w:cs="Arial"/>
          <w:i/>
          <w:lang w:eastAsia="ar-SA"/>
        </w:rPr>
        <w:t>3</w:t>
      </w:r>
      <w:r w:rsidR="003B434E" w:rsidRPr="002E1BB7">
        <w:rPr>
          <w:rFonts w:ascii="Arial" w:eastAsia="Times New Roman" w:hAnsi="Arial" w:cs="Arial"/>
          <w:i/>
          <w:lang w:eastAsia="ar-SA"/>
        </w:rPr>
        <w:t>:</w:t>
      </w:r>
    </w:p>
    <w:p w14:paraId="4E5332A7" w14:textId="60317207" w:rsidR="003B434E" w:rsidRPr="002E1BB7" w:rsidRDefault="003B434E" w:rsidP="003B434E">
      <w:pPr>
        <w:widowControl w:val="0"/>
        <w:spacing w:after="0" w:line="360" w:lineRule="auto"/>
        <w:ind w:firstLine="709"/>
        <w:jc w:val="both"/>
        <w:rPr>
          <w:rFonts w:ascii="Arial" w:eastAsia="Times New Roman" w:hAnsi="Arial" w:cs="Arial"/>
          <w:i/>
          <w:lang w:eastAsia="ar-SA"/>
        </w:rPr>
      </w:pPr>
      <w:r w:rsidRPr="002E1BB7">
        <w:rPr>
          <w:rFonts w:ascii="Arial" w:eastAsia="Times New Roman" w:hAnsi="Arial" w:cs="Arial"/>
          <w:lang w:eastAsia="ar-SA"/>
        </w:rPr>
        <w:t xml:space="preserve">L.4.2.14 </w:t>
      </w:r>
      <w:r w:rsidRPr="002E1BB7">
        <w:rPr>
          <w:rFonts w:ascii="Arial" w:eastAsia="Times New Roman" w:hAnsi="Arial" w:cs="Arial"/>
          <w:i/>
          <w:lang w:eastAsia="ar-SA"/>
        </w:rPr>
        <w:t>Аппарат</w:t>
      </w:r>
      <w:r w:rsidR="002B525F">
        <w:rPr>
          <w:rFonts w:ascii="Arial" w:eastAsia="Times New Roman" w:hAnsi="Arial" w:cs="Arial"/>
          <w:i/>
          <w:lang w:eastAsia="ar-SA"/>
        </w:rPr>
        <w:t>уру</w:t>
      </w:r>
      <w:r w:rsidRPr="002E1BB7">
        <w:rPr>
          <w:rFonts w:ascii="Arial" w:eastAsia="Times New Roman" w:hAnsi="Arial" w:cs="Arial"/>
          <w:i/>
          <w:lang w:eastAsia="ar-SA"/>
        </w:rPr>
        <w:t xml:space="preserve"> испытывают с под</w:t>
      </w:r>
      <w:r w:rsidR="002B525F">
        <w:rPr>
          <w:rFonts w:ascii="Arial" w:eastAsia="Times New Roman" w:hAnsi="Arial" w:cs="Arial"/>
          <w:i/>
          <w:lang w:eastAsia="ar-SA"/>
        </w:rPr>
        <w:t>ключением</w:t>
      </w:r>
      <w:r w:rsidRPr="002E1BB7">
        <w:rPr>
          <w:rFonts w:ascii="Arial" w:eastAsia="Times New Roman" w:hAnsi="Arial" w:cs="Arial"/>
          <w:i/>
          <w:lang w:eastAsia="ar-SA"/>
        </w:rPr>
        <w:t xml:space="preserve"> или </w:t>
      </w:r>
      <w:r w:rsidR="002B525F">
        <w:rPr>
          <w:rFonts w:ascii="Arial" w:eastAsia="Times New Roman" w:hAnsi="Arial" w:cs="Arial"/>
          <w:i/>
          <w:lang w:eastAsia="ar-SA"/>
        </w:rPr>
        <w:t xml:space="preserve">без подключения </w:t>
      </w:r>
      <w:r w:rsidR="00FA1869">
        <w:rPr>
          <w:rFonts w:ascii="Arial" w:eastAsia="Times New Roman" w:hAnsi="Arial" w:cs="Arial"/>
          <w:i/>
          <w:lang w:eastAsia="ar-SA"/>
        </w:rPr>
        <w:t>головок вспышки</w:t>
      </w:r>
      <w:r w:rsidRPr="002E1BB7">
        <w:rPr>
          <w:rFonts w:ascii="Arial" w:eastAsia="Times New Roman" w:hAnsi="Arial" w:cs="Arial"/>
          <w:i/>
          <w:lang w:eastAsia="ar-SA"/>
        </w:rPr>
        <w:t>, конденсатор</w:t>
      </w:r>
      <w:r w:rsidR="002B525F">
        <w:rPr>
          <w:rFonts w:ascii="Arial" w:eastAsia="Times New Roman" w:hAnsi="Arial" w:cs="Arial"/>
          <w:i/>
          <w:lang w:eastAsia="ar-SA"/>
        </w:rPr>
        <w:t>ов</w:t>
      </w:r>
      <w:r w:rsidRPr="002E1BB7">
        <w:rPr>
          <w:rFonts w:ascii="Arial" w:eastAsia="Times New Roman" w:hAnsi="Arial" w:cs="Arial"/>
          <w:i/>
          <w:lang w:eastAsia="ar-SA"/>
        </w:rPr>
        <w:t xml:space="preserve"> и други</w:t>
      </w:r>
      <w:r w:rsidR="002B525F">
        <w:rPr>
          <w:rFonts w:ascii="Arial" w:eastAsia="Times New Roman" w:hAnsi="Arial" w:cs="Arial"/>
          <w:i/>
          <w:lang w:eastAsia="ar-SA"/>
        </w:rPr>
        <w:t>х</w:t>
      </w:r>
      <w:r w:rsidRPr="002E1BB7">
        <w:rPr>
          <w:rFonts w:ascii="Arial" w:eastAsia="Times New Roman" w:hAnsi="Arial" w:cs="Arial"/>
          <w:i/>
          <w:lang w:eastAsia="ar-SA"/>
        </w:rPr>
        <w:t xml:space="preserve"> принадлежност</w:t>
      </w:r>
      <w:r w:rsidR="002B525F">
        <w:rPr>
          <w:rFonts w:ascii="Arial" w:eastAsia="Times New Roman" w:hAnsi="Arial" w:cs="Arial"/>
          <w:i/>
          <w:lang w:eastAsia="ar-SA"/>
        </w:rPr>
        <w:t>ей</w:t>
      </w:r>
      <w:r w:rsidRPr="002E1BB7">
        <w:rPr>
          <w:rFonts w:ascii="Arial" w:eastAsia="Times New Roman" w:hAnsi="Arial" w:cs="Arial"/>
          <w:i/>
          <w:lang w:eastAsia="ar-SA"/>
        </w:rPr>
        <w:t>.</w:t>
      </w:r>
    </w:p>
    <w:p w14:paraId="68CB0256" w14:textId="25603AF3" w:rsidR="003B434E" w:rsidRDefault="003B434E" w:rsidP="003B434E">
      <w:pPr>
        <w:widowControl w:val="0"/>
        <w:spacing w:after="0" w:line="360" w:lineRule="auto"/>
        <w:ind w:firstLine="709"/>
        <w:jc w:val="both"/>
        <w:rPr>
          <w:rFonts w:ascii="Arial" w:eastAsia="Times New Roman" w:hAnsi="Arial" w:cs="Arial"/>
          <w:i/>
          <w:lang w:eastAsia="ar-SA"/>
        </w:rPr>
      </w:pPr>
      <w:r w:rsidRPr="002E1BB7">
        <w:rPr>
          <w:rFonts w:ascii="Arial" w:eastAsia="Times New Roman" w:hAnsi="Arial" w:cs="Arial"/>
          <w:lang w:eastAsia="ar-SA"/>
        </w:rPr>
        <w:t xml:space="preserve">L.4.2.15 </w:t>
      </w:r>
      <w:r w:rsidRPr="002E1BB7">
        <w:rPr>
          <w:rFonts w:ascii="Arial" w:eastAsia="Times New Roman" w:hAnsi="Arial" w:cs="Arial"/>
          <w:i/>
          <w:lang w:eastAsia="ar-SA"/>
        </w:rPr>
        <w:t>Если аппарат</w:t>
      </w:r>
      <w:r w:rsidR="00FA1869">
        <w:rPr>
          <w:rFonts w:ascii="Arial" w:eastAsia="Times New Roman" w:hAnsi="Arial" w:cs="Arial"/>
          <w:i/>
          <w:lang w:eastAsia="ar-SA"/>
        </w:rPr>
        <w:t>ура</w:t>
      </w:r>
      <w:r w:rsidRPr="002E1BB7">
        <w:rPr>
          <w:rFonts w:ascii="Arial" w:eastAsia="Times New Roman" w:hAnsi="Arial" w:cs="Arial"/>
          <w:i/>
          <w:lang w:eastAsia="ar-SA"/>
        </w:rPr>
        <w:t xml:space="preserve"> может работать от </w:t>
      </w:r>
      <w:r w:rsidR="00900B67">
        <w:rPr>
          <w:rFonts w:ascii="Arial" w:eastAsia="Times New Roman" w:hAnsi="Arial" w:cs="Arial"/>
          <w:i/>
          <w:lang w:eastAsia="ar-SA"/>
        </w:rPr>
        <w:t>СЕТИ</w:t>
      </w:r>
      <w:r w:rsidRPr="002E1BB7">
        <w:rPr>
          <w:rFonts w:ascii="Arial" w:eastAsia="Times New Roman" w:hAnsi="Arial" w:cs="Arial"/>
          <w:i/>
          <w:lang w:eastAsia="ar-SA"/>
        </w:rPr>
        <w:t>,</w:t>
      </w:r>
      <w:r w:rsidR="00FA1869">
        <w:rPr>
          <w:rFonts w:ascii="Arial" w:eastAsia="Times New Roman" w:hAnsi="Arial" w:cs="Arial"/>
          <w:i/>
          <w:lang w:eastAsia="ar-SA"/>
        </w:rPr>
        <w:t xml:space="preserve"> ее </w:t>
      </w:r>
      <w:r w:rsidRPr="002E1BB7">
        <w:rPr>
          <w:rFonts w:ascii="Arial" w:eastAsia="Times New Roman" w:hAnsi="Arial" w:cs="Arial"/>
          <w:i/>
          <w:lang w:eastAsia="ar-SA"/>
        </w:rPr>
        <w:t>включ</w:t>
      </w:r>
      <w:r w:rsidR="00FA1869">
        <w:rPr>
          <w:rFonts w:ascii="Arial" w:eastAsia="Times New Roman" w:hAnsi="Arial" w:cs="Arial"/>
          <w:i/>
          <w:lang w:eastAsia="ar-SA"/>
        </w:rPr>
        <w:t xml:space="preserve">ают </w:t>
      </w:r>
      <w:r w:rsidR="00D45B4C">
        <w:rPr>
          <w:rFonts w:ascii="Arial" w:eastAsia="Times New Roman" w:hAnsi="Arial" w:cs="Arial"/>
          <w:i/>
          <w:lang w:eastAsia="ar-SA"/>
        </w:rPr>
        <w:t xml:space="preserve">и оставляют включенной </w:t>
      </w:r>
      <w:r w:rsidRPr="002E1BB7">
        <w:rPr>
          <w:rFonts w:ascii="Arial" w:eastAsia="Times New Roman" w:hAnsi="Arial" w:cs="Arial"/>
          <w:i/>
          <w:lang w:eastAsia="ar-SA"/>
        </w:rPr>
        <w:t xml:space="preserve">на 4 ч </w:t>
      </w:r>
      <w:r w:rsidR="00FA1869">
        <w:rPr>
          <w:rFonts w:ascii="Arial" w:eastAsia="Times New Roman" w:hAnsi="Arial" w:cs="Arial"/>
          <w:i/>
          <w:lang w:eastAsia="ar-SA"/>
        </w:rPr>
        <w:t xml:space="preserve">без включения </w:t>
      </w:r>
      <w:r w:rsidRPr="002E1BB7">
        <w:rPr>
          <w:rFonts w:ascii="Arial" w:eastAsia="Times New Roman" w:hAnsi="Arial" w:cs="Arial"/>
          <w:i/>
          <w:lang w:eastAsia="ar-SA"/>
        </w:rPr>
        <w:t>вспышк</w:t>
      </w:r>
      <w:r w:rsidR="00FA1869">
        <w:rPr>
          <w:rFonts w:ascii="Arial" w:eastAsia="Times New Roman" w:hAnsi="Arial" w:cs="Arial"/>
          <w:i/>
          <w:lang w:eastAsia="ar-SA"/>
        </w:rPr>
        <w:t>и</w:t>
      </w:r>
      <w:r w:rsidRPr="002E1BB7">
        <w:rPr>
          <w:rFonts w:ascii="Arial" w:eastAsia="Times New Roman" w:hAnsi="Arial" w:cs="Arial"/>
          <w:i/>
          <w:lang w:eastAsia="ar-SA"/>
        </w:rPr>
        <w:t xml:space="preserve">. Если </w:t>
      </w:r>
      <w:r w:rsidR="00FA1869">
        <w:rPr>
          <w:rFonts w:ascii="Arial" w:eastAsia="Times New Roman" w:hAnsi="Arial" w:cs="Arial"/>
          <w:i/>
          <w:lang w:eastAsia="ar-SA"/>
        </w:rPr>
        <w:t xml:space="preserve">питание </w:t>
      </w:r>
      <w:r w:rsidRPr="002E1BB7">
        <w:rPr>
          <w:rFonts w:ascii="Arial" w:eastAsia="Times New Roman" w:hAnsi="Arial" w:cs="Arial"/>
          <w:i/>
          <w:lang w:eastAsia="ar-SA"/>
        </w:rPr>
        <w:t>аппарат</w:t>
      </w:r>
      <w:r w:rsidR="00FA1869">
        <w:rPr>
          <w:rFonts w:ascii="Arial" w:eastAsia="Times New Roman" w:hAnsi="Arial" w:cs="Arial"/>
          <w:i/>
          <w:lang w:eastAsia="ar-SA"/>
        </w:rPr>
        <w:t xml:space="preserve">уры осуществляют </w:t>
      </w:r>
      <w:r w:rsidRPr="002E1BB7">
        <w:rPr>
          <w:rFonts w:ascii="Arial" w:eastAsia="Times New Roman" w:hAnsi="Arial" w:cs="Arial"/>
          <w:i/>
          <w:lang w:eastAsia="ar-SA"/>
        </w:rPr>
        <w:t xml:space="preserve">только от </w:t>
      </w:r>
      <w:r w:rsidR="00D45B4C">
        <w:rPr>
          <w:rFonts w:ascii="Arial" w:eastAsia="Times New Roman" w:hAnsi="Arial" w:cs="Arial"/>
          <w:i/>
          <w:lang w:eastAsia="ar-SA"/>
        </w:rPr>
        <w:t xml:space="preserve">первичных </w:t>
      </w:r>
      <w:r w:rsidRPr="002E1BB7">
        <w:rPr>
          <w:rFonts w:ascii="Arial" w:eastAsia="Times New Roman" w:hAnsi="Arial" w:cs="Arial"/>
          <w:i/>
          <w:lang w:eastAsia="ar-SA"/>
        </w:rPr>
        <w:t>батарей или аккумулятор</w:t>
      </w:r>
      <w:r w:rsidR="00D45B4C">
        <w:rPr>
          <w:rFonts w:ascii="Arial" w:eastAsia="Times New Roman" w:hAnsi="Arial" w:cs="Arial"/>
          <w:i/>
          <w:lang w:eastAsia="ar-SA"/>
        </w:rPr>
        <w:t>ных батарей</w:t>
      </w:r>
      <w:r w:rsidRPr="002E1BB7">
        <w:rPr>
          <w:rFonts w:ascii="Arial" w:eastAsia="Times New Roman" w:hAnsi="Arial" w:cs="Arial"/>
          <w:i/>
          <w:lang w:eastAsia="ar-SA"/>
        </w:rPr>
        <w:t xml:space="preserve">, то </w:t>
      </w:r>
      <w:r w:rsidR="00FA1869">
        <w:rPr>
          <w:rFonts w:ascii="Arial" w:eastAsia="Times New Roman" w:hAnsi="Arial" w:cs="Arial"/>
          <w:i/>
          <w:lang w:eastAsia="ar-SA"/>
        </w:rPr>
        <w:t>ее</w:t>
      </w:r>
      <w:r w:rsidRPr="002E1BB7">
        <w:rPr>
          <w:rFonts w:ascii="Arial" w:eastAsia="Times New Roman" w:hAnsi="Arial" w:cs="Arial"/>
          <w:i/>
          <w:lang w:eastAsia="ar-SA"/>
        </w:rPr>
        <w:t xml:space="preserve"> включают на 30</w:t>
      </w:r>
      <w:r w:rsidRPr="002E1BB7">
        <w:rPr>
          <w:rFonts w:ascii="Arial" w:eastAsia="Times New Roman" w:hAnsi="Arial" w:cs="Arial"/>
          <w:lang w:val="en-US" w:eastAsia="ar-SA"/>
        </w:rPr>
        <w:t> </w:t>
      </w:r>
      <w:r w:rsidRPr="002E1BB7">
        <w:rPr>
          <w:rFonts w:ascii="Arial" w:eastAsia="Times New Roman" w:hAnsi="Arial" w:cs="Arial"/>
          <w:i/>
          <w:lang w:eastAsia="ar-SA"/>
        </w:rPr>
        <w:t>с.</w:t>
      </w:r>
      <w:r w:rsidR="001737E7">
        <w:rPr>
          <w:rFonts w:ascii="Arial" w:eastAsia="Times New Roman" w:hAnsi="Arial" w:cs="Arial"/>
          <w:i/>
          <w:lang w:eastAsia="ar-SA"/>
        </w:rPr>
        <w:t xml:space="preserve"> </w:t>
      </w:r>
    </w:p>
    <w:p w14:paraId="4F259CFF" w14:textId="3A41E009" w:rsidR="003B434E" w:rsidRPr="002E1BB7" w:rsidRDefault="00D45B4C" w:rsidP="003B434E">
      <w:pPr>
        <w:widowControl w:val="0"/>
        <w:spacing w:after="0" w:line="360" w:lineRule="auto"/>
        <w:ind w:firstLine="709"/>
        <w:jc w:val="both"/>
        <w:rPr>
          <w:rFonts w:ascii="Arial" w:eastAsia="Times New Roman" w:hAnsi="Arial" w:cs="Arial"/>
          <w:i/>
          <w:lang w:eastAsia="ar-SA"/>
        </w:rPr>
      </w:pPr>
      <w:r>
        <w:rPr>
          <w:rFonts w:ascii="Arial" w:eastAsia="Times New Roman" w:hAnsi="Arial" w:cs="Arial"/>
          <w:i/>
          <w:lang w:eastAsia="ar-SA"/>
        </w:rPr>
        <w:t xml:space="preserve">По окончании выдержки </w:t>
      </w:r>
      <w:r w:rsidR="003B434E" w:rsidRPr="002E1BB7">
        <w:rPr>
          <w:rFonts w:ascii="Arial" w:eastAsia="Times New Roman" w:hAnsi="Arial" w:cs="Arial"/>
          <w:i/>
          <w:lang w:eastAsia="ar-SA"/>
        </w:rPr>
        <w:t xml:space="preserve">проводят максимально возможное </w:t>
      </w:r>
      <w:r>
        <w:rPr>
          <w:rFonts w:ascii="Arial" w:eastAsia="Times New Roman" w:hAnsi="Arial" w:cs="Arial"/>
          <w:i/>
          <w:lang w:eastAsia="ar-SA"/>
        </w:rPr>
        <w:t>количество</w:t>
      </w:r>
      <w:r w:rsidR="003B434E" w:rsidRPr="002E1BB7">
        <w:rPr>
          <w:rFonts w:ascii="Arial" w:eastAsia="Times New Roman" w:hAnsi="Arial" w:cs="Arial"/>
          <w:i/>
          <w:lang w:eastAsia="ar-SA"/>
        </w:rPr>
        <w:t xml:space="preserve"> последовательных срабатываний вспышки, но не более 40 и с максимально возможной скоростью повторений. </w:t>
      </w:r>
      <w:r>
        <w:rPr>
          <w:rFonts w:ascii="Arial" w:eastAsia="Times New Roman" w:hAnsi="Arial" w:cs="Arial"/>
          <w:i/>
          <w:lang w:eastAsia="ar-SA"/>
        </w:rPr>
        <w:t xml:space="preserve">Скорость мигания </w:t>
      </w:r>
      <w:r w:rsidR="003B434E" w:rsidRPr="002E1BB7">
        <w:rPr>
          <w:rFonts w:ascii="Arial" w:eastAsia="Times New Roman" w:hAnsi="Arial" w:cs="Arial"/>
          <w:i/>
          <w:lang w:eastAsia="ar-SA"/>
        </w:rPr>
        <w:t xml:space="preserve">вспышки определяют по индикатору или, </w:t>
      </w:r>
      <w:r w:rsidR="001737E7">
        <w:rPr>
          <w:rFonts w:ascii="Arial" w:eastAsia="Times New Roman" w:hAnsi="Arial" w:cs="Arial"/>
          <w:i/>
          <w:lang w:eastAsia="ar-SA"/>
        </w:rPr>
        <w:t>при</w:t>
      </w:r>
      <w:r w:rsidR="003B434E" w:rsidRPr="002E1BB7">
        <w:rPr>
          <w:rFonts w:ascii="Arial" w:eastAsia="Times New Roman" w:hAnsi="Arial" w:cs="Arial"/>
          <w:i/>
          <w:lang w:eastAsia="ar-SA"/>
        </w:rPr>
        <w:t xml:space="preserve"> его отсутстви</w:t>
      </w:r>
      <w:r w:rsidR="001737E7">
        <w:rPr>
          <w:rFonts w:ascii="Arial" w:eastAsia="Times New Roman" w:hAnsi="Arial" w:cs="Arial"/>
          <w:i/>
          <w:lang w:eastAsia="ar-SA"/>
        </w:rPr>
        <w:t>и</w:t>
      </w:r>
      <w:r w:rsidR="003B434E" w:rsidRPr="002E1BB7">
        <w:rPr>
          <w:rFonts w:ascii="Arial" w:eastAsia="Times New Roman" w:hAnsi="Arial" w:cs="Arial"/>
          <w:i/>
          <w:lang w:eastAsia="ar-SA"/>
        </w:rPr>
        <w:t xml:space="preserve">, по </w:t>
      </w:r>
      <w:r w:rsidR="001737E7">
        <w:rPr>
          <w:rFonts w:ascii="Arial" w:eastAsia="Times New Roman" w:hAnsi="Arial" w:cs="Arial"/>
          <w:i/>
          <w:lang w:eastAsia="ar-SA"/>
        </w:rPr>
        <w:t xml:space="preserve">измеренному </w:t>
      </w:r>
      <w:r w:rsidR="003B434E" w:rsidRPr="002E1BB7">
        <w:rPr>
          <w:rFonts w:ascii="Arial" w:eastAsia="Times New Roman" w:hAnsi="Arial" w:cs="Arial"/>
          <w:i/>
          <w:lang w:eastAsia="ar-SA"/>
        </w:rPr>
        <w:t xml:space="preserve">напряжению на конденсаторе вспышки, которое должно составлять 85 % максимального пикового напряжения. </w:t>
      </w:r>
      <w:r w:rsidR="001737E7">
        <w:rPr>
          <w:rFonts w:ascii="Arial" w:eastAsia="Times New Roman" w:hAnsi="Arial" w:cs="Arial"/>
          <w:i/>
          <w:lang w:eastAsia="ar-SA"/>
        </w:rPr>
        <w:t>Напряжение питания а</w:t>
      </w:r>
      <w:r w:rsidR="003B434E" w:rsidRPr="002E1BB7">
        <w:rPr>
          <w:rFonts w:ascii="Arial" w:eastAsia="Times New Roman" w:hAnsi="Arial" w:cs="Arial"/>
          <w:i/>
          <w:lang w:eastAsia="ar-SA"/>
        </w:rPr>
        <w:t>ппарат</w:t>
      </w:r>
      <w:r w:rsidR="001737E7">
        <w:rPr>
          <w:rFonts w:ascii="Arial" w:eastAsia="Times New Roman" w:hAnsi="Arial" w:cs="Arial"/>
          <w:i/>
          <w:lang w:eastAsia="ar-SA"/>
        </w:rPr>
        <w:t xml:space="preserve">уры является </w:t>
      </w:r>
      <w:r w:rsidR="003B434E" w:rsidRPr="002E1BB7">
        <w:rPr>
          <w:rFonts w:ascii="Arial" w:eastAsia="Times New Roman" w:hAnsi="Arial" w:cs="Arial"/>
          <w:i/>
          <w:lang w:eastAsia="ar-SA"/>
        </w:rPr>
        <w:t>номинальн</w:t>
      </w:r>
      <w:r w:rsidR="001737E7">
        <w:rPr>
          <w:rFonts w:ascii="Arial" w:eastAsia="Times New Roman" w:hAnsi="Arial" w:cs="Arial"/>
          <w:i/>
          <w:lang w:eastAsia="ar-SA"/>
        </w:rPr>
        <w:t>ым</w:t>
      </w:r>
      <w:r w:rsidR="003B434E" w:rsidRPr="002E1BB7">
        <w:rPr>
          <w:rFonts w:ascii="Arial" w:eastAsia="Times New Roman" w:hAnsi="Arial" w:cs="Arial"/>
          <w:i/>
          <w:lang w:eastAsia="ar-SA"/>
        </w:rPr>
        <w:t xml:space="preserve"> напряжени</w:t>
      </w:r>
      <w:r w:rsidR="001737E7">
        <w:rPr>
          <w:rFonts w:ascii="Arial" w:eastAsia="Times New Roman" w:hAnsi="Arial" w:cs="Arial"/>
          <w:i/>
          <w:lang w:eastAsia="ar-SA"/>
        </w:rPr>
        <w:t>ем</w:t>
      </w:r>
      <w:r w:rsidR="003B434E" w:rsidRPr="002E1BB7">
        <w:rPr>
          <w:rFonts w:ascii="Arial" w:eastAsia="Times New Roman" w:hAnsi="Arial" w:cs="Arial"/>
          <w:i/>
          <w:lang w:eastAsia="ar-SA"/>
        </w:rPr>
        <w:t>.</w:t>
      </w:r>
    </w:p>
    <w:p w14:paraId="7104B0DC" w14:textId="1F4D5C3D" w:rsidR="003B434E" w:rsidRPr="002E1BB7" w:rsidRDefault="001737E7" w:rsidP="003B434E">
      <w:pPr>
        <w:widowControl w:val="0"/>
        <w:spacing w:after="0" w:line="360" w:lineRule="auto"/>
        <w:ind w:firstLine="709"/>
        <w:jc w:val="both"/>
        <w:rPr>
          <w:rFonts w:ascii="Arial" w:eastAsia="Times New Roman" w:hAnsi="Arial" w:cs="Arial"/>
          <w:i/>
          <w:lang w:eastAsia="ar-SA"/>
        </w:rPr>
      </w:pPr>
      <w:r>
        <w:rPr>
          <w:rFonts w:ascii="Arial" w:eastAsia="Times New Roman" w:hAnsi="Arial" w:cs="Arial"/>
          <w:i/>
          <w:lang w:eastAsia="ar-SA"/>
        </w:rPr>
        <w:t>Зарядное у</w:t>
      </w:r>
      <w:r w:rsidR="003B434E" w:rsidRPr="002E1BB7">
        <w:rPr>
          <w:rFonts w:ascii="Arial" w:eastAsia="Times New Roman" w:hAnsi="Arial" w:cs="Arial"/>
          <w:i/>
          <w:lang w:eastAsia="ar-SA"/>
        </w:rPr>
        <w:t>стройств</w:t>
      </w:r>
      <w:r>
        <w:rPr>
          <w:rFonts w:ascii="Arial" w:eastAsia="Times New Roman" w:hAnsi="Arial" w:cs="Arial"/>
          <w:i/>
          <w:lang w:eastAsia="ar-SA"/>
        </w:rPr>
        <w:t>о</w:t>
      </w:r>
      <w:r w:rsidR="003B434E" w:rsidRPr="002E1BB7">
        <w:rPr>
          <w:rFonts w:ascii="Arial" w:eastAsia="Times New Roman" w:hAnsi="Arial" w:cs="Arial"/>
          <w:i/>
          <w:lang w:eastAsia="ar-SA"/>
        </w:rPr>
        <w:t xml:space="preserve"> подключают </w:t>
      </w:r>
      <w:r>
        <w:rPr>
          <w:rFonts w:ascii="Arial" w:eastAsia="Times New Roman" w:hAnsi="Arial" w:cs="Arial"/>
          <w:i/>
          <w:lang w:eastAsia="ar-SA"/>
        </w:rPr>
        <w:t xml:space="preserve">на 4 ч с установленной </w:t>
      </w:r>
      <w:r w:rsidR="003B434E" w:rsidRPr="002E1BB7">
        <w:rPr>
          <w:rFonts w:ascii="Arial" w:eastAsia="Times New Roman" w:hAnsi="Arial" w:cs="Arial"/>
          <w:i/>
          <w:lang w:eastAsia="ar-SA"/>
        </w:rPr>
        <w:t>полностью разряженн</w:t>
      </w:r>
      <w:r>
        <w:rPr>
          <w:rFonts w:ascii="Arial" w:eastAsia="Times New Roman" w:hAnsi="Arial" w:cs="Arial"/>
          <w:i/>
          <w:lang w:eastAsia="ar-SA"/>
        </w:rPr>
        <w:t>ой</w:t>
      </w:r>
      <w:r w:rsidR="003B434E" w:rsidRPr="002E1BB7">
        <w:rPr>
          <w:rFonts w:ascii="Arial" w:eastAsia="Times New Roman" w:hAnsi="Arial" w:cs="Arial"/>
          <w:i/>
          <w:lang w:eastAsia="ar-SA"/>
        </w:rPr>
        <w:t xml:space="preserve"> </w:t>
      </w:r>
      <w:r>
        <w:rPr>
          <w:rFonts w:ascii="Arial" w:eastAsia="Times New Roman" w:hAnsi="Arial" w:cs="Arial"/>
          <w:i/>
          <w:lang w:eastAsia="ar-SA"/>
        </w:rPr>
        <w:t>аккумуляторной батареей, для которой оно предназначено</w:t>
      </w:r>
      <w:r w:rsidR="003B434E" w:rsidRPr="002E1BB7">
        <w:rPr>
          <w:rFonts w:ascii="Arial" w:eastAsia="Times New Roman" w:hAnsi="Arial" w:cs="Arial"/>
          <w:i/>
          <w:lang w:eastAsia="ar-SA"/>
        </w:rPr>
        <w:t>.</w:t>
      </w:r>
    </w:p>
    <w:p w14:paraId="5C01DA09" w14:textId="21F5998D" w:rsidR="003B434E" w:rsidRPr="002E1BB7" w:rsidRDefault="001737E7" w:rsidP="003B434E">
      <w:pPr>
        <w:widowControl w:val="0"/>
        <w:spacing w:after="0" w:line="360" w:lineRule="auto"/>
        <w:ind w:firstLine="709"/>
        <w:jc w:val="both"/>
        <w:rPr>
          <w:rFonts w:ascii="Arial" w:eastAsia="Times New Roman" w:hAnsi="Arial" w:cs="Arial"/>
          <w:i/>
          <w:lang w:eastAsia="ar-SA"/>
        </w:rPr>
      </w:pPr>
      <w:r>
        <w:rPr>
          <w:rFonts w:ascii="Arial" w:eastAsia="Times New Roman" w:hAnsi="Arial" w:cs="Arial"/>
          <w:i/>
          <w:lang w:eastAsia="ar-SA"/>
        </w:rPr>
        <w:t>П</w:t>
      </w:r>
      <w:r w:rsidR="003B434E" w:rsidRPr="002E1BB7">
        <w:rPr>
          <w:rFonts w:ascii="Arial" w:eastAsia="Times New Roman" w:hAnsi="Arial" w:cs="Arial"/>
          <w:i/>
          <w:lang w:eastAsia="ar-SA"/>
        </w:rPr>
        <w:t xml:space="preserve">ункт 4.3.4 дополнить следующими </w:t>
      </w:r>
      <w:r>
        <w:rPr>
          <w:rFonts w:ascii="Arial" w:eastAsia="Times New Roman" w:hAnsi="Arial" w:cs="Arial"/>
          <w:i/>
          <w:lang w:eastAsia="ar-SA"/>
        </w:rPr>
        <w:t>перечислениями</w:t>
      </w:r>
      <w:r w:rsidR="003B434E" w:rsidRPr="002E1BB7">
        <w:rPr>
          <w:rFonts w:ascii="Arial" w:eastAsia="Times New Roman" w:hAnsi="Arial" w:cs="Arial"/>
          <w:i/>
          <w:lang w:eastAsia="ar-SA"/>
        </w:rPr>
        <w:t>:</w:t>
      </w:r>
    </w:p>
    <w:p w14:paraId="4E167DAF" w14:textId="77777777" w:rsidR="003B434E" w:rsidRPr="002E1BB7" w:rsidRDefault="003B434E" w:rsidP="003B434E">
      <w:pPr>
        <w:widowControl w:val="0"/>
        <w:spacing w:after="0" w:line="360" w:lineRule="auto"/>
        <w:ind w:firstLine="709"/>
        <w:jc w:val="both"/>
        <w:rPr>
          <w:rFonts w:ascii="Arial" w:eastAsia="Times New Roman" w:hAnsi="Arial" w:cs="Arial"/>
          <w:lang w:eastAsia="ar-SA"/>
        </w:rPr>
      </w:pPr>
      <w:r w:rsidRPr="002E1BB7">
        <w:rPr>
          <w:rFonts w:ascii="Arial" w:eastAsia="Times New Roman" w:hAnsi="Arial" w:cs="Arial"/>
          <w:lang w:val="en-US" w:eastAsia="ar-SA"/>
        </w:rPr>
        <w:t>L</w:t>
      </w:r>
      <w:r w:rsidRPr="002E1BB7">
        <w:rPr>
          <w:rFonts w:ascii="Arial" w:eastAsia="Times New Roman" w:hAnsi="Arial" w:cs="Arial"/>
          <w:lang w:eastAsia="ar-SA"/>
        </w:rPr>
        <w:t>.4.3.4</w:t>
      </w:r>
    </w:p>
    <w:p w14:paraId="4FE08A6D" w14:textId="27E8EA8C" w:rsidR="003B434E" w:rsidRPr="002E1BB7" w:rsidRDefault="003B434E" w:rsidP="003B434E">
      <w:pPr>
        <w:widowControl w:val="0"/>
        <w:spacing w:after="0" w:line="360" w:lineRule="auto"/>
        <w:ind w:firstLine="709"/>
        <w:jc w:val="both"/>
        <w:rPr>
          <w:rFonts w:ascii="Arial" w:eastAsia="Times New Roman" w:hAnsi="Arial" w:cs="Arial"/>
          <w:i/>
          <w:lang w:eastAsia="ar-SA"/>
        </w:rPr>
      </w:pPr>
      <w:r w:rsidRPr="002E1BB7">
        <w:rPr>
          <w:rFonts w:ascii="Arial" w:eastAsia="Times New Roman" w:hAnsi="Arial" w:cs="Arial"/>
          <w:i/>
          <w:lang w:eastAsia="ar-SA"/>
        </w:rPr>
        <w:t>- обрыв нит</w:t>
      </w:r>
      <w:r w:rsidR="001737E7">
        <w:rPr>
          <w:rFonts w:ascii="Arial" w:eastAsia="Times New Roman" w:hAnsi="Arial" w:cs="Arial"/>
          <w:i/>
          <w:lang w:eastAsia="ar-SA"/>
        </w:rPr>
        <w:t>ей</w:t>
      </w:r>
      <w:r w:rsidRPr="002E1BB7">
        <w:rPr>
          <w:rFonts w:ascii="Arial" w:eastAsia="Times New Roman" w:hAnsi="Arial" w:cs="Arial"/>
          <w:i/>
          <w:lang w:eastAsia="ar-SA"/>
        </w:rPr>
        <w:t xml:space="preserve"> накала ламп;</w:t>
      </w:r>
    </w:p>
    <w:p w14:paraId="742B47FE" w14:textId="086A9843" w:rsidR="003B434E" w:rsidRPr="002E1BB7" w:rsidRDefault="003B434E" w:rsidP="003B434E">
      <w:pPr>
        <w:widowControl w:val="0"/>
        <w:spacing w:after="0" w:line="360" w:lineRule="auto"/>
        <w:ind w:firstLine="709"/>
        <w:jc w:val="both"/>
        <w:rPr>
          <w:rFonts w:ascii="Arial" w:eastAsia="Times New Roman" w:hAnsi="Arial" w:cs="Arial"/>
          <w:i/>
          <w:lang w:eastAsia="ar-SA"/>
        </w:rPr>
      </w:pPr>
      <w:r w:rsidRPr="002E1BB7">
        <w:rPr>
          <w:rFonts w:ascii="Arial" w:eastAsia="Times New Roman" w:hAnsi="Arial" w:cs="Arial"/>
          <w:i/>
          <w:lang w:eastAsia="ar-SA"/>
        </w:rPr>
        <w:t xml:space="preserve">- короткое замыкание или обрыв </w:t>
      </w:r>
      <w:r w:rsidR="001737E7">
        <w:rPr>
          <w:rFonts w:ascii="Arial" w:eastAsia="Times New Roman" w:hAnsi="Arial" w:cs="Arial"/>
          <w:i/>
          <w:lang w:eastAsia="ar-SA"/>
        </w:rPr>
        <w:t>газоразрядных ламп (</w:t>
      </w:r>
      <w:r w:rsidRPr="002E1BB7">
        <w:rPr>
          <w:rFonts w:ascii="Arial" w:eastAsia="Times New Roman" w:hAnsi="Arial" w:cs="Arial"/>
          <w:i/>
          <w:lang w:eastAsia="ar-SA"/>
        </w:rPr>
        <w:t>используемых для индикации или регулиро</w:t>
      </w:r>
      <w:r w:rsidR="00FE415F">
        <w:rPr>
          <w:rFonts w:ascii="Arial" w:eastAsia="Times New Roman" w:hAnsi="Arial" w:cs="Arial"/>
          <w:i/>
          <w:lang w:eastAsia="ar-SA"/>
        </w:rPr>
        <w:t>в</w:t>
      </w:r>
      <w:r w:rsidR="001737E7">
        <w:rPr>
          <w:rFonts w:ascii="Arial" w:eastAsia="Times New Roman" w:hAnsi="Arial" w:cs="Arial"/>
          <w:i/>
          <w:lang w:eastAsia="ar-SA"/>
        </w:rPr>
        <w:t>ания)</w:t>
      </w:r>
      <w:r w:rsidRPr="002E1BB7">
        <w:rPr>
          <w:rFonts w:ascii="Arial" w:eastAsia="Times New Roman" w:hAnsi="Arial" w:cs="Arial"/>
          <w:i/>
          <w:lang w:eastAsia="ar-SA"/>
        </w:rPr>
        <w:t>.</w:t>
      </w:r>
    </w:p>
    <w:p w14:paraId="3B75D7A8" w14:textId="5F8F1BDD" w:rsidR="003B434E" w:rsidRPr="002E1BB7" w:rsidRDefault="003B434E" w:rsidP="003B434E">
      <w:pPr>
        <w:widowControl w:val="0"/>
        <w:spacing w:after="0" w:line="360" w:lineRule="auto"/>
        <w:ind w:firstLine="709"/>
        <w:jc w:val="both"/>
        <w:rPr>
          <w:rFonts w:ascii="Arial" w:eastAsia="Times New Roman" w:hAnsi="Arial" w:cs="Arial"/>
          <w:i/>
          <w:lang w:eastAsia="ar-SA"/>
        </w:rPr>
      </w:pPr>
      <w:r w:rsidRPr="002E1BB7">
        <w:rPr>
          <w:rFonts w:ascii="Arial" w:eastAsia="Times New Roman" w:hAnsi="Arial" w:cs="Arial"/>
          <w:i/>
          <w:lang w:eastAsia="ar-SA"/>
        </w:rPr>
        <w:t>Пункт 4.3.5 дополнить следующим</w:t>
      </w:r>
      <w:r w:rsidR="00FE415F">
        <w:rPr>
          <w:rFonts w:ascii="Arial" w:eastAsia="Times New Roman" w:hAnsi="Arial" w:cs="Arial"/>
          <w:i/>
          <w:lang w:eastAsia="ar-SA"/>
        </w:rPr>
        <w:t xml:space="preserve"> перечислением</w:t>
      </w:r>
      <w:r w:rsidRPr="002E1BB7">
        <w:rPr>
          <w:rFonts w:ascii="Arial" w:eastAsia="Times New Roman" w:hAnsi="Arial" w:cs="Arial"/>
          <w:i/>
          <w:lang w:eastAsia="ar-SA"/>
        </w:rPr>
        <w:t>:</w:t>
      </w:r>
    </w:p>
    <w:p w14:paraId="32DF0F97" w14:textId="77777777" w:rsidR="003B434E" w:rsidRPr="002E1BB7" w:rsidRDefault="003B434E" w:rsidP="003B434E">
      <w:pPr>
        <w:widowControl w:val="0"/>
        <w:spacing w:after="0" w:line="360" w:lineRule="auto"/>
        <w:ind w:firstLine="709"/>
        <w:jc w:val="both"/>
        <w:rPr>
          <w:rFonts w:ascii="Arial" w:eastAsia="Times New Roman" w:hAnsi="Arial" w:cs="Arial"/>
          <w:lang w:eastAsia="ar-SA"/>
        </w:rPr>
      </w:pPr>
      <w:r w:rsidRPr="002E1BB7">
        <w:rPr>
          <w:rFonts w:ascii="Arial" w:eastAsia="Times New Roman" w:hAnsi="Arial" w:cs="Arial"/>
          <w:lang w:val="en-US" w:eastAsia="ar-SA"/>
        </w:rPr>
        <w:t>L</w:t>
      </w:r>
      <w:r w:rsidRPr="002E1BB7">
        <w:rPr>
          <w:rFonts w:ascii="Arial" w:eastAsia="Times New Roman" w:hAnsi="Arial" w:cs="Arial"/>
          <w:lang w:eastAsia="ar-SA"/>
        </w:rPr>
        <w:t>.4.3.5</w:t>
      </w:r>
    </w:p>
    <w:p w14:paraId="3265D93D" w14:textId="43356A80" w:rsidR="003B434E" w:rsidRPr="002E1BB7" w:rsidRDefault="003B434E" w:rsidP="003B434E">
      <w:pPr>
        <w:widowControl w:val="0"/>
        <w:spacing w:after="0" w:line="360" w:lineRule="auto"/>
        <w:ind w:firstLine="709"/>
        <w:jc w:val="both"/>
        <w:rPr>
          <w:rFonts w:ascii="Arial" w:eastAsia="Times New Roman" w:hAnsi="Arial" w:cs="Arial"/>
          <w:i/>
          <w:lang w:eastAsia="ar-SA"/>
        </w:rPr>
      </w:pPr>
      <w:r w:rsidRPr="002E1BB7">
        <w:rPr>
          <w:rFonts w:ascii="Arial" w:eastAsia="Times New Roman" w:hAnsi="Arial" w:cs="Arial"/>
          <w:i/>
          <w:lang w:val="en-US" w:eastAsia="ar-SA"/>
        </w:rPr>
        <w:t>g</w:t>
      </w:r>
      <w:r w:rsidRPr="002E1BB7">
        <w:rPr>
          <w:rFonts w:ascii="Arial" w:eastAsia="Times New Roman" w:hAnsi="Arial" w:cs="Arial"/>
          <w:i/>
          <w:lang w:eastAsia="ar-SA"/>
        </w:rPr>
        <w:t xml:space="preserve">) самовосстанавливающиеся конденсаторы (например, бумажные металлизированные конденсаторы), </w:t>
      </w:r>
      <w:r w:rsidR="00FE415F">
        <w:rPr>
          <w:rFonts w:ascii="Arial" w:eastAsia="Times New Roman" w:hAnsi="Arial" w:cs="Arial"/>
          <w:i/>
          <w:lang w:eastAsia="ar-SA"/>
        </w:rPr>
        <w:t>в части перегрева</w:t>
      </w:r>
      <w:r w:rsidRPr="002E1BB7">
        <w:rPr>
          <w:rFonts w:ascii="Arial" w:eastAsia="Times New Roman" w:hAnsi="Arial" w:cs="Arial"/>
          <w:i/>
          <w:lang w:eastAsia="ar-SA"/>
        </w:rPr>
        <w:t>.</w:t>
      </w:r>
    </w:p>
    <w:p w14:paraId="084BDAA5" w14:textId="6F0EEB81" w:rsidR="003B434E" w:rsidRPr="00C65CD5" w:rsidRDefault="003B434E" w:rsidP="003B434E">
      <w:pPr>
        <w:widowControl w:val="0"/>
        <w:spacing w:after="0" w:line="360" w:lineRule="auto"/>
        <w:ind w:firstLine="709"/>
        <w:jc w:val="both"/>
        <w:rPr>
          <w:rFonts w:ascii="Arial" w:eastAsia="Times New Roman" w:hAnsi="Arial" w:cs="Arial"/>
          <w:b/>
          <w:sz w:val="24"/>
          <w:szCs w:val="24"/>
          <w:lang w:eastAsia="ar-SA"/>
        </w:rPr>
      </w:pPr>
      <w:r w:rsidRPr="00C65CD5">
        <w:rPr>
          <w:rFonts w:ascii="Arial" w:eastAsia="Times New Roman" w:hAnsi="Arial" w:cs="Arial"/>
          <w:b/>
          <w:sz w:val="24"/>
          <w:szCs w:val="24"/>
          <w:lang w:val="en-US" w:eastAsia="ar-SA"/>
        </w:rPr>
        <w:t>L</w:t>
      </w:r>
      <w:r w:rsidRPr="00C65CD5">
        <w:rPr>
          <w:rFonts w:ascii="Arial" w:eastAsia="Times New Roman" w:hAnsi="Arial" w:cs="Arial"/>
          <w:b/>
          <w:sz w:val="24"/>
          <w:szCs w:val="24"/>
          <w:lang w:eastAsia="ar-SA"/>
        </w:rPr>
        <w:t>.5 Маркировка и инструкции</w:t>
      </w:r>
    </w:p>
    <w:p w14:paraId="610FAB7B" w14:textId="4BBCC376" w:rsidR="003B434E" w:rsidRPr="002E1BB7" w:rsidRDefault="009535E3" w:rsidP="003B434E">
      <w:pPr>
        <w:widowControl w:val="0"/>
        <w:spacing w:after="0" w:line="360" w:lineRule="auto"/>
        <w:ind w:firstLine="709"/>
        <w:jc w:val="both"/>
        <w:rPr>
          <w:rFonts w:ascii="Arial" w:eastAsia="Times New Roman" w:hAnsi="Arial" w:cs="Arial"/>
          <w:i/>
          <w:lang w:eastAsia="ar-SA"/>
        </w:rPr>
      </w:pPr>
      <w:r>
        <w:rPr>
          <w:rFonts w:ascii="Arial" w:eastAsia="Times New Roman" w:hAnsi="Arial" w:cs="Arial"/>
          <w:i/>
          <w:lang w:eastAsia="ar-SA"/>
        </w:rPr>
        <w:t>П</w:t>
      </w:r>
      <w:r w:rsidR="003B434E" w:rsidRPr="002E1BB7">
        <w:rPr>
          <w:rFonts w:ascii="Arial" w:eastAsia="Times New Roman" w:hAnsi="Arial" w:cs="Arial"/>
          <w:i/>
          <w:lang w:eastAsia="ar-SA"/>
        </w:rPr>
        <w:t>ункт 5.5.1 дополнить следующи</w:t>
      </w:r>
      <w:r>
        <w:rPr>
          <w:rFonts w:ascii="Arial" w:eastAsia="Times New Roman" w:hAnsi="Arial" w:cs="Arial"/>
          <w:i/>
          <w:lang w:eastAsia="ar-SA"/>
        </w:rPr>
        <w:t>м текстом в конце</w:t>
      </w:r>
      <w:r w:rsidR="003B434E" w:rsidRPr="002E1BB7">
        <w:rPr>
          <w:rFonts w:ascii="Arial" w:eastAsia="Times New Roman" w:hAnsi="Arial" w:cs="Arial"/>
          <w:i/>
          <w:lang w:eastAsia="ar-SA"/>
        </w:rPr>
        <w:t>:</w:t>
      </w:r>
    </w:p>
    <w:p w14:paraId="313268B9" w14:textId="2A759FD2" w:rsidR="003B434E" w:rsidRPr="002E1BB7" w:rsidRDefault="003B434E" w:rsidP="003B434E">
      <w:pPr>
        <w:widowControl w:val="0"/>
        <w:spacing w:after="0" w:line="360" w:lineRule="auto"/>
        <w:ind w:firstLine="709"/>
        <w:jc w:val="both"/>
        <w:rPr>
          <w:rFonts w:ascii="Arial" w:eastAsia="Times New Roman" w:hAnsi="Arial" w:cs="Arial"/>
          <w:lang w:eastAsia="ar-SA"/>
        </w:rPr>
      </w:pPr>
      <w:r w:rsidRPr="002E1BB7">
        <w:rPr>
          <w:rFonts w:ascii="Arial" w:eastAsia="Times New Roman" w:hAnsi="Arial" w:cs="Arial"/>
          <w:lang w:eastAsia="ar-SA"/>
        </w:rPr>
        <w:t xml:space="preserve">L.5.5.1 </w:t>
      </w:r>
      <w:r w:rsidR="009535E3">
        <w:rPr>
          <w:rFonts w:ascii="Arial" w:eastAsia="Times New Roman" w:hAnsi="Arial" w:cs="Arial"/>
          <w:lang w:eastAsia="ar-SA"/>
        </w:rPr>
        <w:t xml:space="preserve">Зарядные устройства для аккумуляторных батарей и ИСТОЧНИКИ ПИТАНИЯ должны сопровождаться инструкцией, в которой должен быть указан </w:t>
      </w:r>
      <w:r w:rsidRPr="002E1BB7">
        <w:rPr>
          <w:rFonts w:ascii="Arial" w:eastAsia="Times New Roman" w:hAnsi="Arial" w:cs="Arial"/>
          <w:lang w:eastAsia="ar-SA"/>
        </w:rPr>
        <w:t xml:space="preserve">тип или номер модели </w:t>
      </w:r>
      <w:r w:rsidR="009535E3">
        <w:rPr>
          <w:rFonts w:ascii="Arial" w:eastAsia="Times New Roman" w:hAnsi="Arial" w:cs="Arial"/>
          <w:lang w:eastAsia="ar-SA"/>
        </w:rPr>
        <w:t>устройства с электронной в</w:t>
      </w:r>
      <w:r w:rsidRPr="002E1BB7">
        <w:rPr>
          <w:rFonts w:ascii="Arial" w:eastAsia="Times New Roman" w:hAnsi="Arial" w:cs="Arial"/>
          <w:lang w:eastAsia="ar-SA"/>
        </w:rPr>
        <w:t>спышк</w:t>
      </w:r>
      <w:r w:rsidR="009535E3">
        <w:rPr>
          <w:rFonts w:ascii="Arial" w:eastAsia="Times New Roman" w:hAnsi="Arial" w:cs="Arial"/>
          <w:lang w:eastAsia="ar-SA"/>
        </w:rPr>
        <w:t>ой</w:t>
      </w:r>
      <w:r w:rsidRPr="002E1BB7">
        <w:rPr>
          <w:rFonts w:ascii="Arial" w:eastAsia="Times New Roman" w:hAnsi="Arial" w:cs="Arial"/>
          <w:lang w:eastAsia="ar-SA"/>
        </w:rPr>
        <w:t>, с которой они</w:t>
      </w:r>
      <w:r w:rsidR="009535E3">
        <w:rPr>
          <w:rFonts w:ascii="Arial" w:eastAsia="Times New Roman" w:hAnsi="Arial" w:cs="Arial"/>
          <w:lang w:eastAsia="ar-SA"/>
        </w:rPr>
        <w:t xml:space="preserve"> должны </w:t>
      </w:r>
      <w:r w:rsidRPr="002E1BB7">
        <w:rPr>
          <w:rFonts w:ascii="Arial" w:eastAsia="Times New Roman" w:hAnsi="Arial" w:cs="Arial"/>
          <w:lang w:eastAsia="ar-SA"/>
        </w:rPr>
        <w:t>использова</w:t>
      </w:r>
      <w:r w:rsidR="009535E3">
        <w:rPr>
          <w:rFonts w:ascii="Arial" w:eastAsia="Times New Roman" w:hAnsi="Arial" w:cs="Arial"/>
          <w:lang w:eastAsia="ar-SA"/>
        </w:rPr>
        <w:t>ться</w:t>
      </w:r>
      <w:r w:rsidRPr="002E1BB7">
        <w:rPr>
          <w:rFonts w:ascii="Arial" w:eastAsia="Times New Roman" w:hAnsi="Arial" w:cs="Arial"/>
          <w:lang w:eastAsia="ar-SA"/>
        </w:rPr>
        <w:t>.</w:t>
      </w:r>
    </w:p>
    <w:p w14:paraId="75E84F48" w14:textId="2442A48A" w:rsidR="003B434E" w:rsidRPr="002E1BB7" w:rsidRDefault="009535E3" w:rsidP="003B434E">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К устройству с электронной вспышкой должна прилагаться брошюра с инструкцией</w:t>
      </w:r>
      <w:r w:rsidR="00EB4A79">
        <w:rPr>
          <w:rFonts w:ascii="Arial" w:eastAsia="Times New Roman" w:hAnsi="Arial" w:cs="Arial"/>
          <w:lang w:eastAsia="ar-SA"/>
        </w:rPr>
        <w:t>, в которой должен быть указан тип и номер модели ИСТОЧНИКА ПИТАНИЯ или зарядного устройства</w:t>
      </w:r>
      <w:r w:rsidR="003B434E" w:rsidRPr="002E1BB7">
        <w:rPr>
          <w:rFonts w:ascii="Arial" w:eastAsia="Times New Roman" w:hAnsi="Arial" w:cs="Arial"/>
          <w:lang w:eastAsia="ar-SA"/>
        </w:rPr>
        <w:t>, с которым он</w:t>
      </w:r>
      <w:r w:rsidR="00EB4A79">
        <w:rPr>
          <w:rFonts w:ascii="Arial" w:eastAsia="Times New Roman" w:hAnsi="Arial" w:cs="Arial"/>
          <w:lang w:eastAsia="ar-SA"/>
        </w:rPr>
        <w:t>о должно</w:t>
      </w:r>
      <w:r w:rsidR="003B434E" w:rsidRPr="002E1BB7">
        <w:rPr>
          <w:rFonts w:ascii="Arial" w:eastAsia="Times New Roman" w:hAnsi="Arial" w:cs="Arial"/>
          <w:lang w:eastAsia="ar-SA"/>
        </w:rPr>
        <w:t xml:space="preserve"> использова</w:t>
      </w:r>
      <w:r w:rsidR="00EB4A79">
        <w:rPr>
          <w:rFonts w:ascii="Arial" w:eastAsia="Times New Roman" w:hAnsi="Arial" w:cs="Arial"/>
          <w:lang w:eastAsia="ar-SA"/>
        </w:rPr>
        <w:t>ться.</w:t>
      </w:r>
    </w:p>
    <w:p w14:paraId="6C366155" w14:textId="626DE407" w:rsidR="003B434E" w:rsidRPr="002E1BB7" w:rsidRDefault="00EB4A79" w:rsidP="003B434E">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Альтернативно</w:t>
      </w:r>
      <w:r w:rsidR="003B434E" w:rsidRPr="002E1BB7">
        <w:rPr>
          <w:rFonts w:ascii="Arial" w:eastAsia="Times New Roman" w:hAnsi="Arial" w:cs="Arial"/>
          <w:lang w:eastAsia="ar-SA"/>
        </w:rPr>
        <w:t xml:space="preserve"> данная информация может быть размещена на самом </w:t>
      </w:r>
      <w:r>
        <w:rPr>
          <w:rFonts w:ascii="Arial" w:eastAsia="Times New Roman" w:hAnsi="Arial" w:cs="Arial"/>
          <w:lang w:eastAsia="ar-SA"/>
        </w:rPr>
        <w:t>устройстве</w:t>
      </w:r>
      <w:r w:rsidR="003B434E" w:rsidRPr="002E1BB7">
        <w:rPr>
          <w:rFonts w:ascii="Arial" w:eastAsia="Times New Roman" w:hAnsi="Arial" w:cs="Arial"/>
          <w:lang w:eastAsia="ar-SA"/>
        </w:rPr>
        <w:t>.</w:t>
      </w:r>
    </w:p>
    <w:p w14:paraId="7D40F488" w14:textId="2CA367FB" w:rsidR="003B434E" w:rsidRPr="002E1BB7" w:rsidRDefault="003B434E" w:rsidP="003B434E">
      <w:pPr>
        <w:widowControl w:val="0"/>
        <w:spacing w:after="0" w:line="360" w:lineRule="auto"/>
        <w:ind w:firstLine="709"/>
        <w:jc w:val="both"/>
        <w:rPr>
          <w:rFonts w:ascii="Arial" w:eastAsia="Times New Roman" w:hAnsi="Arial" w:cs="Arial"/>
          <w:i/>
          <w:lang w:eastAsia="ar-SA"/>
        </w:rPr>
      </w:pPr>
      <w:r w:rsidRPr="002E1BB7">
        <w:rPr>
          <w:rFonts w:ascii="Arial" w:eastAsia="Times New Roman" w:hAnsi="Arial" w:cs="Arial"/>
          <w:i/>
          <w:lang w:eastAsia="ar-SA"/>
        </w:rPr>
        <w:t xml:space="preserve">Соответствие проверяют </w:t>
      </w:r>
      <w:r w:rsidR="00EB4A79">
        <w:rPr>
          <w:rFonts w:ascii="Arial" w:eastAsia="Times New Roman" w:hAnsi="Arial" w:cs="Arial"/>
          <w:i/>
          <w:lang w:eastAsia="ar-SA"/>
        </w:rPr>
        <w:t>внешним осмотром</w:t>
      </w:r>
      <w:r w:rsidRPr="002E1BB7">
        <w:rPr>
          <w:rFonts w:ascii="Arial" w:eastAsia="Times New Roman" w:hAnsi="Arial" w:cs="Arial"/>
          <w:i/>
          <w:lang w:eastAsia="ar-SA"/>
        </w:rPr>
        <w:t>.</w:t>
      </w:r>
    </w:p>
    <w:p w14:paraId="3FF212F2" w14:textId="43C29CC8" w:rsidR="003B434E" w:rsidRPr="00C65CD5" w:rsidRDefault="003B434E" w:rsidP="003B434E">
      <w:pPr>
        <w:widowControl w:val="0"/>
        <w:spacing w:after="0" w:line="360" w:lineRule="auto"/>
        <w:ind w:firstLine="709"/>
        <w:jc w:val="both"/>
        <w:rPr>
          <w:rFonts w:ascii="Arial" w:eastAsia="Times New Roman" w:hAnsi="Arial" w:cs="Arial"/>
          <w:b/>
          <w:sz w:val="24"/>
          <w:szCs w:val="24"/>
          <w:lang w:eastAsia="ar-SA"/>
        </w:rPr>
      </w:pPr>
      <w:r w:rsidRPr="00C65CD5">
        <w:rPr>
          <w:rFonts w:ascii="Arial" w:eastAsia="Times New Roman" w:hAnsi="Arial" w:cs="Arial"/>
          <w:b/>
          <w:sz w:val="24"/>
          <w:szCs w:val="24"/>
          <w:lang w:val="en-US" w:eastAsia="ar-SA"/>
        </w:rPr>
        <w:t>L</w:t>
      </w:r>
      <w:r w:rsidRPr="00C65CD5">
        <w:rPr>
          <w:rFonts w:ascii="Arial" w:eastAsia="Times New Roman" w:hAnsi="Arial" w:cs="Arial"/>
          <w:b/>
          <w:sz w:val="24"/>
          <w:szCs w:val="24"/>
          <w:lang w:eastAsia="ar-SA"/>
        </w:rPr>
        <w:t xml:space="preserve">.7 Нагрев при нормальных условиях </w:t>
      </w:r>
      <w:r w:rsidR="00EB4A79">
        <w:rPr>
          <w:rFonts w:ascii="Arial" w:eastAsia="Times New Roman" w:hAnsi="Arial" w:cs="Arial"/>
          <w:b/>
          <w:sz w:val="24"/>
          <w:szCs w:val="24"/>
          <w:lang w:eastAsia="ar-SA"/>
        </w:rPr>
        <w:t>эксплуатации</w:t>
      </w:r>
    </w:p>
    <w:p w14:paraId="44CDAC66" w14:textId="64BF4815" w:rsidR="003B434E" w:rsidRPr="002E1BB7" w:rsidRDefault="003B434E" w:rsidP="003B434E">
      <w:pPr>
        <w:widowControl w:val="0"/>
        <w:spacing w:after="0" w:line="360" w:lineRule="auto"/>
        <w:ind w:firstLine="709"/>
        <w:jc w:val="both"/>
        <w:rPr>
          <w:rFonts w:ascii="Arial" w:eastAsia="Times New Roman" w:hAnsi="Arial" w:cs="Arial"/>
          <w:i/>
          <w:lang w:eastAsia="ar-SA"/>
        </w:rPr>
      </w:pPr>
      <w:r w:rsidRPr="002E1BB7">
        <w:rPr>
          <w:rFonts w:ascii="Arial" w:eastAsia="Times New Roman" w:hAnsi="Arial" w:cs="Arial"/>
          <w:i/>
          <w:lang w:eastAsia="ar-SA"/>
        </w:rPr>
        <w:t>Пункт 7.1.6 за первым абзацем дополнить следующим:</w:t>
      </w:r>
    </w:p>
    <w:p w14:paraId="215BA0C5" w14:textId="41872BFD" w:rsidR="003B434E" w:rsidRPr="002E1BB7" w:rsidRDefault="003B434E" w:rsidP="003B434E">
      <w:pPr>
        <w:widowControl w:val="0"/>
        <w:spacing w:after="0" w:line="360" w:lineRule="auto"/>
        <w:ind w:firstLine="709"/>
        <w:jc w:val="both"/>
        <w:rPr>
          <w:rFonts w:ascii="Arial" w:eastAsia="Times New Roman" w:hAnsi="Arial" w:cs="Arial"/>
          <w:lang w:eastAsia="ar-SA"/>
        </w:rPr>
      </w:pPr>
      <w:r w:rsidRPr="002E1BB7">
        <w:rPr>
          <w:rFonts w:ascii="Arial" w:eastAsia="Times New Roman" w:hAnsi="Arial" w:cs="Arial"/>
          <w:lang w:eastAsia="ar-SA"/>
        </w:rPr>
        <w:t xml:space="preserve">L.7.1.6 Литиевые батареи должны </w:t>
      </w:r>
      <w:r w:rsidR="00EB4A79">
        <w:rPr>
          <w:rFonts w:ascii="Arial" w:eastAsia="Times New Roman" w:hAnsi="Arial" w:cs="Arial"/>
          <w:lang w:eastAsia="ar-SA"/>
        </w:rPr>
        <w:t xml:space="preserve">соответствовать </w:t>
      </w:r>
      <w:r w:rsidRPr="002E1BB7">
        <w:rPr>
          <w:rFonts w:ascii="Arial" w:eastAsia="Times New Roman" w:hAnsi="Arial" w:cs="Arial"/>
          <w:lang w:eastAsia="ar-SA"/>
        </w:rPr>
        <w:t xml:space="preserve">допустимому превышению </w:t>
      </w:r>
      <w:r w:rsidRPr="002E1BB7">
        <w:rPr>
          <w:rFonts w:ascii="Arial" w:eastAsia="Times New Roman" w:hAnsi="Arial" w:cs="Arial"/>
          <w:lang w:eastAsia="ar-SA"/>
        </w:rPr>
        <w:lastRenderedPageBreak/>
        <w:t>температуры</w:t>
      </w:r>
      <w:r w:rsidR="00EB4A79">
        <w:rPr>
          <w:rFonts w:ascii="Arial" w:eastAsia="Times New Roman" w:hAnsi="Arial" w:cs="Arial"/>
          <w:lang w:eastAsia="ar-SA"/>
        </w:rPr>
        <w:t xml:space="preserve">, указанному в </w:t>
      </w:r>
      <w:r w:rsidRPr="002E1BB7">
        <w:rPr>
          <w:rFonts w:ascii="Arial" w:eastAsia="Times New Roman" w:hAnsi="Arial" w:cs="Arial"/>
          <w:lang w:eastAsia="ar-SA"/>
        </w:rPr>
        <w:t>таблиц</w:t>
      </w:r>
      <w:r w:rsidR="00EB4A79">
        <w:rPr>
          <w:rFonts w:ascii="Arial" w:eastAsia="Times New Roman" w:hAnsi="Arial" w:cs="Arial"/>
          <w:lang w:eastAsia="ar-SA"/>
        </w:rPr>
        <w:t>е</w:t>
      </w:r>
      <w:r w:rsidRPr="002E1BB7">
        <w:rPr>
          <w:rFonts w:ascii="Arial" w:eastAsia="Times New Roman" w:hAnsi="Arial" w:cs="Arial"/>
          <w:lang w:eastAsia="ar-SA"/>
        </w:rPr>
        <w:t xml:space="preserve"> 3 </w:t>
      </w:r>
      <w:r w:rsidR="00EB4A79">
        <w:rPr>
          <w:rFonts w:ascii="Arial" w:eastAsia="Times New Roman" w:hAnsi="Arial" w:cs="Arial"/>
          <w:lang w:eastAsia="ar-SA"/>
        </w:rPr>
        <w:t>«</w:t>
      </w:r>
      <w:r w:rsidRPr="002E1BB7">
        <w:rPr>
          <w:rFonts w:ascii="Arial" w:eastAsia="Times New Roman" w:hAnsi="Arial" w:cs="Arial"/>
          <w:lang w:eastAsia="ar-SA"/>
        </w:rPr>
        <w:t>нормальны</w:t>
      </w:r>
      <w:r w:rsidR="00EB4A79">
        <w:rPr>
          <w:rFonts w:ascii="Arial" w:eastAsia="Times New Roman" w:hAnsi="Arial" w:cs="Arial"/>
          <w:lang w:eastAsia="ar-SA"/>
        </w:rPr>
        <w:t>е</w:t>
      </w:r>
      <w:r w:rsidRPr="002E1BB7">
        <w:rPr>
          <w:rFonts w:ascii="Arial" w:eastAsia="Times New Roman" w:hAnsi="Arial" w:cs="Arial"/>
          <w:lang w:eastAsia="ar-SA"/>
        </w:rPr>
        <w:t xml:space="preserve"> условий </w:t>
      </w:r>
      <w:r w:rsidR="00EB4A79">
        <w:rPr>
          <w:rFonts w:ascii="Arial" w:eastAsia="Times New Roman" w:hAnsi="Arial" w:cs="Arial"/>
          <w:lang w:eastAsia="ar-SA"/>
        </w:rPr>
        <w:t>эксплуатации»</w:t>
      </w:r>
      <w:r w:rsidRPr="002E1BB7">
        <w:rPr>
          <w:rFonts w:ascii="Arial" w:eastAsia="Times New Roman" w:hAnsi="Arial" w:cs="Arial"/>
          <w:lang w:eastAsia="ar-SA"/>
        </w:rPr>
        <w:t>, за исключением батарей, которые соответствую</w:t>
      </w:r>
      <w:r w:rsidR="00EB4A79">
        <w:rPr>
          <w:rFonts w:ascii="Arial" w:eastAsia="Times New Roman" w:hAnsi="Arial" w:cs="Arial"/>
          <w:lang w:eastAsia="ar-SA"/>
        </w:rPr>
        <w:t xml:space="preserve">т требованиям применимых </w:t>
      </w:r>
      <w:r w:rsidRPr="002E1BB7">
        <w:rPr>
          <w:rFonts w:ascii="Arial" w:eastAsia="Times New Roman" w:hAnsi="Arial" w:cs="Arial"/>
          <w:lang w:eastAsia="ar-SA"/>
        </w:rPr>
        <w:t>электрических испытаний по IEC 60086-4.</w:t>
      </w:r>
    </w:p>
    <w:p w14:paraId="533365A1" w14:textId="77777777" w:rsidR="003B434E" w:rsidRPr="00C65CD5" w:rsidRDefault="003B434E" w:rsidP="003B434E">
      <w:pPr>
        <w:widowControl w:val="0"/>
        <w:spacing w:after="0" w:line="360" w:lineRule="auto"/>
        <w:ind w:firstLine="709"/>
        <w:jc w:val="both"/>
        <w:rPr>
          <w:rFonts w:ascii="Arial" w:eastAsia="Times New Roman" w:hAnsi="Arial" w:cs="Arial"/>
          <w:b/>
          <w:sz w:val="24"/>
          <w:szCs w:val="24"/>
          <w:lang w:eastAsia="ar-SA"/>
        </w:rPr>
      </w:pPr>
      <w:r w:rsidRPr="00C65CD5">
        <w:rPr>
          <w:rFonts w:ascii="Arial" w:eastAsia="Times New Roman" w:hAnsi="Arial" w:cs="Arial"/>
          <w:b/>
          <w:sz w:val="24"/>
          <w:szCs w:val="24"/>
          <w:lang w:eastAsia="ar-SA"/>
        </w:rPr>
        <w:t>L.9 Опасность поражения электрическим током при нормальных условиях эксплуатации</w:t>
      </w:r>
    </w:p>
    <w:p w14:paraId="75CEB6F0" w14:textId="689414F7" w:rsidR="003B434E" w:rsidRPr="002E1BB7" w:rsidRDefault="003B434E" w:rsidP="003B434E">
      <w:pPr>
        <w:widowControl w:val="0"/>
        <w:spacing w:after="0" w:line="360" w:lineRule="auto"/>
        <w:ind w:firstLine="709"/>
        <w:jc w:val="both"/>
        <w:rPr>
          <w:rFonts w:ascii="Arial" w:eastAsia="Times New Roman" w:hAnsi="Arial" w:cs="Arial"/>
          <w:i/>
          <w:lang w:eastAsia="ar-SA"/>
        </w:rPr>
      </w:pPr>
      <w:r w:rsidRPr="002E1BB7">
        <w:rPr>
          <w:rFonts w:ascii="Arial" w:eastAsia="Times New Roman" w:hAnsi="Arial" w:cs="Arial"/>
          <w:i/>
          <w:lang w:eastAsia="ar-SA"/>
        </w:rPr>
        <w:t xml:space="preserve">Пункт 9.1.1.1 </w:t>
      </w:r>
      <w:r w:rsidR="00D22D56">
        <w:rPr>
          <w:rFonts w:ascii="Arial" w:eastAsia="Times New Roman" w:hAnsi="Arial" w:cs="Arial"/>
          <w:i/>
          <w:lang w:eastAsia="ar-SA"/>
        </w:rPr>
        <w:t xml:space="preserve">после </w:t>
      </w:r>
      <w:r w:rsidRPr="002E1BB7">
        <w:rPr>
          <w:rFonts w:ascii="Arial" w:eastAsia="Times New Roman" w:hAnsi="Arial" w:cs="Arial"/>
          <w:i/>
          <w:lang w:eastAsia="ar-SA"/>
        </w:rPr>
        <w:t>втор</w:t>
      </w:r>
      <w:r w:rsidR="00D22D56">
        <w:rPr>
          <w:rFonts w:ascii="Arial" w:eastAsia="Times New Roman" w:hAnsi="Arial" w:cs="Arial"/>
          <w:i/>
          <w:lang w:eastAsia="ar-SA"/>
        </w:rPr>
        <w:t>ого</w:t>
      </w:r>
      <w:r w:rsidRPr="002E1BB7">
        <w:rPr>
          <w:rFonts w:ascii="Arial" w:eastAsia="Times New Roman" w:hAnsi="Arial" w:cs="Arial"/>
          <w:i/>
          <w:lang w:eastAsia="ar-SA"/>
        </w:rPr>
        <w:t xml:space="preserve"> абзац</w:t>
      </w:r>
      <w:r w:rsidR="00D22D56">
        <w:rPr>
          <w:rFonts w:ascii="Arial" w:eastAsia="Times New Roman" w:hAnsi="Arial" w:cs="Arial"/>
          <w:i/>
          <w:lang w:eastAsia="ar-SA"/>
        </w:rPr>
        <w:t>а</w:t>
      </w:r>
      <w:r w:rsidRPr="002E1BB7">
        <w:rPr>
          <w:rFonts w:ascii="Arial" w:eastAsia="Times New Roman" w:hAnsi="Arial" w:cs="Arial"/>
          <w:i/>
          <w:lang w:eastAsia="ar-SA"/>
        </w:rPr>
        <w:t xml:space="preserve"> дополнить следующим:</w:t>
      </w:r>
    </w:p>
    <w:p w14:paraId="164D1325" w14:textId="7E2488D9" w:rsidR="003B434E" w:rsidRPr="002E1BB7" w:rsidRDefault="003B434E" w:rsidP="003B434E">
      <w:pPr>
        <w:widowControl w:val="0"/>
        <w:spacing w:after="0" w:line="360" w:lineRule="auto"/>
        <w:ind w:firstLine="709"/>
        <w:jc w:val="both"/>
        <w:rPr>
          <w:rFonts w:ascii="Arial" w:eastAsia="Times New Roman" w:hAnsi="Arial" w:cs="Arial"/>
          <w:lang w:eastAsia="ar-SA"/>
        </w:rPr>
      </w:pPr>
      <w:r w:rsidRPr="002E1BB7">
        <w:rPr>
          <w:rFonts w:ascii="Arial" w:eastAsia="Times New Roman" w:hAnsi="Arial" w:cs="Arial"/>
          <w:lang w:eastAsia="ar-SA"/>
        </w:rPr>
        <w:t xml:space="preserve">L.9.1.1.1 </w:t>
      </w:r>
      <w:r w:rsidR="00D22D56">
        <w:rPr>
          <w:rFonts w:ascii="Arial" w:eastAsia="Times New Roman" w:hAnsi="Arial" w:cs="Arial"/>
          <w:lang w:eastAsia="ar-SA"/>
        </w:rPr>
        <w:t>ВЫВОДЫ</w:t>
      </w:r>
      <w:r w:rsidRPr="002E1BB7">
        <w:rPr>
          <w:rFonts w:ascii="Arial" w:eastAsia="Times New Roman" w:hAnsi="Arial" w:cs="Arial"/>
          <w:lang w:eastAsia="ar-SA"/>
        </w:rPr>
        <w:t xml:space="preserve"> для подключения </w:t>
      </w:r>
      <w:r w:rsidR="00D22D56">
        <w:rPr>
          <w:rFonts w:ascii="Arial" w:eastAsia="Times New Roman" w:hAnsi="Arial" w:cs="Arial"/>
          <w:lang w:eastAsia="ar-SA"/>
        </w:rPr>
        <w:t xml:space="preserve">к </w:t>
      </w:r>
      <w:r w:rsidRPr="002E1BB7">
        <w:rPr>
          <w:rFonts w:ascii="Arial" w:eastAsia="Times New Roman" w:hAnsi="Arial" w:cs="Arial"/>
          <w:lang w:eastAsia="ar-SA"/>
        </w:rPr>
        <w:t>синхрониз</w:t>
      </w:r>
      <w:r w:rsidR="00D22D56">
        <w:rPr>
          <w:rFonts w:ascii="Arial" w:eastAsia="Times New Roman" w:hAnsi="Arial" w:cs="Arial"/>
          <w:lang w:eastAsia="ar-SA"/>
        </w:rPr>
        <w:t xml:space="preserve">атору камеры </w:t>
      </w:r>
      <w:r w:rsidRPr="002E1BB7">
        <w:rPr>
          <w:rFonts w:ascii="Arial" w:eastAsia="Times New Roman" w:hAnsi="Arial" w:cs="Arial"/>
          <w:lang w:eastAsia="ar-SA"/>
        </w:rPr>
        <w:t xml:space="preserve">не должны быть </w:t>
      </w:r>
      <w:r w:rsidR="00D22D56">
        <w:rPr>
          <w:rFonts w:ascii="Arial" w:eastAsia="Times New Roman" w:hAnsi="Arial" w:cs="Arial"/>
          <w:lang w:eastAsia="ar-SA"/>
        </w:rPr>
        <w:t>ОПАСНЫМИ ТОКОПРОВОДЯЩИМИ</w:t>
      </w:r>
      <w:r w:rsidRPr="002E1BB7">
        <w:rPr>
          <w:rFonts w:ascii="Arial" w:eastAsia="Times New Roman" w:hAnsi="Arial" w:cs="Arial"/>
          <w:lang w:eastAsia="ar-SA"/>
        </w:rPr>
        <w:t>.</w:t>
      </w:r>
    </w:p>
    <w:p w14:paraId="25E432F5" w14:textId="09DE90DF" w:rsidR="003B434E" w:rsidRPr="002E1BB7" w:rsidRDefault="003B434E" w:rsidP="003B434E">
      <w:pPr>
        <w:widowControl w:val="0"/>
        <w:spacing w:after="0" w:line="360" w:lineRule="auto"/>
        <w:ind w:firstLine="709"/>
        <w:jc w:val="both"/>
        <w:rPr>
          <w:rFonts w:ascii="Arial" w:eastAsia="Times New Roman" w:hAnsi="Arial" w:cs="Arial"/>
          <w:i/>
          <w:lang w:eastAsia="ar-SA"/>
        </w:rPr>
      </w:pPr>
      <w:r w:rsidRPr="002E1BB7">
        <w:rPr>
          <w:rFonts w:ascii="Arial" w:eastAsia="Times New Roman" w:hAnsi="Arial" w:cs="Arial"/>
          <w:i/>
          <w:lang w:eastAsia="ar-SA"/>
        </w:rPr>
        <w:t xml:space="preserve">Пункт 9.1.1.2 </w:t>
      </w:r>
      <w:r w:rsidR="00D22D56">
        <w:rPr>
          <w:rFonts w:ascii="Arial" w:eastAsia="Times New Roman" w:hAnsi="Arial" w:cs="Arial"/>
          <w:i/>
          <w:lang w:eastAsia="ar-SA"/>
        </w:rPr>
        <w:t xml:space="preserve">после </w:t>
      </w:r>
      <w:r w:rsidRPr="002E1BB7">
        <w:rPr>
          <w:rFonts w:ascii="Arial" w:eastAsia="Times New Roman" w:hAnsi="Arial" w:cs="Arial"/>
          <w:i/>
          <w:lang w:eastAsia="ar-SA"/>
        </w:rPr>
        <w:t>перв</w:t>
      </w:r>
      <w:r w:rsidR="00D22D56">
        <w:rPr>
          <w:rFonts w:ascii="Arial" w:eastAsia="Times New Roman" w:hAnsi="Arial" w:cs="Arial"/>
          <w:i/>
          <w:lang w:eastAsia="ar-SA"/>
        </w:rPr>
        <w:t>ого</w:t>
      </w:r>
      <w:r w:rsidRPr="002E1BB7">
        <w:rPr>
          <w:rFonts w:ascii="Arial" w:eastAsia="Times New Roman" w:hAnsi="Arial" w:cs="Arial"/>
          <w:i/>
          <w:lang w:eastAsia="ar-SA"/>
        </w:rPr>
        <w:t xml:space="preserve"> абзац</w:t>
      </w:r>
      <w:r w:rsidR="00D22D56">
        <w:rPr>
          <w:rFonts w:ascii="Arial" w:eastAsia="Times New Roman" w:hAnsi="Arial" w:cs="Arial"/>
          <w:i/>
          <w:lang w:eastAsia="ar-SA"/>
        </w:rPr>
        <w:t>а</w:t>
      </w:r>
      <w:r w:rsidRPr="002E1BB7">
        <w:rPr>
          <w:rFonts w:ascii="Arial" w:eastAsia="Times New Roman" w:hAnsi="Arial" w:cs="Arial"/>
          <w:i/>
          <w:lang w:eastAsia="ar-SA"/>
        </w:rPr>
        <w:t xml:space="preserve"> дополнить следующим:</w:t>
      </w:r>
    </w:p>
    <w:p w14:paraId="3E83A38A" w14:textId="77777777" w:rsidR="003B434E" w:rsidRPr="002E1BB7" w:rsidRDefault="003B434E" w:rsidP="003B434E">
      <w:pPr>
        <w:widowControl w:val="0"/>
        <w:spacing w:after="0" w:line="360" w:lineRule="auto"/>
        <w:ind w:firstLine="709"/>
        <w:jc w:val="both"/>
        <w:rPr>
          <w:rFonts w:ascii="Arial" w:eastAsia="Times New Roman" w:hAnsi="Arial" w:cs="Arial"/>
          <w:lang w:eastAsia="ar-SA"/>
        </w:rPr>
      </w:pPr>
      <w:r w:rsidRPr="002E1BB7">
        <w:rPr>
          <w:rFonts w:ascii="Arial" w:eastAsia="Times New Roman" w:hAnsi="Arial" w:cs="Arial"/>
          <w:lang w:eastAsia="ar-SA"/>
        </w:rPr>
        <w:t>L.9.1.1.2 По возможности во время измерения проводят срабатывание вспышки.</w:t>
      </w:r>
    </w:p>
    <w:p w14:paraId="5B25CA5C" w14:textId="77777777" w:rsidR="003B434E" w:rsidRPr="00C65CD5" w:rsidRDefault="003B434E" w:rsidP="003B434E">
      <w:pPr>
        <w:widowControl w:val="0"/>
        <w:spacing w:after="0" w:line="360" w:lineRule="auto"/>
        <w:ind w:firstLine="709"/>
        <w:jc w:val="both"/>
        <w:rPr>
          <w:rFonts w:ascii="Arial" w:eastAsia="Times New Roman" w:hAnsi="Arial" w:cs="Arial"/>
          <w:b/>
          <w:sz w:val="24"/>
          <w:szCs w:val="24"/>
          <w:lang w:eastAsia="ar-SA"/>
        </w:rPr>
      </w:pPr>
      <w:r w:rsidRPr="00C65CD5">
        <w:rPr>
          <w:rFonts w:ascii="Arial" w:eastAsia="Times New Roman" w:hAnsi="Arial" w:cs="Arial"/>
          <w:b/>
          <w:sz w:val="24"/>
          <w:szCs w:val="24"/>
          <w:lang w:eastAsia="ar-SA"/>
        </w:rPr>
        <w:t>L.10 Требования к изоляции</w:t>
      </w:r>
    </w:p>
    <w:p w14:paraId="53D11478" w14:textId="3418B928" w:rsidR="003B434E" w:rsidRPr="002E1BB7" w:rsidRDefault="003B434E" w:rsidP="003B434E">
      <w:pPr>
        <w:widowControl w:val="0"/>
        <w:spacing w:after="0" w:line="360" w:lineRule="auto"/>
        <w:ind w:firstLine="709"/>
        <w:jc w:val="both"/>
        <w:rPr>
          <w:rFonts w:ascii="Arial" w:eastAsia="Times New Roman" w:hAnsi="Arial" w:cs="Arial"/>
          <w:i/>
          <w:lang w:eastAsia="ar-SA"/>
        </w:rPr>
      </w:pPr>
      <w:r w:rsidRPr="002E1BB7">
        <w:rPr>
          <w:rFonts w:ascii="Arial" w:eastAsia="Times New Roman" w:hAnsi="Arial" w:cs="Arial"/>
          <w:i/>
          <w:lang w:eastAsia="ar-SA"/>
        </w:rPr>
        <w:t>Пункт 10.4.2 непосредственно за таблицей 5 дополнить следующим:</w:t>
      </w:r>
    </w:p>
    <w:p w14:paraId="170B32C3" w14:textId="70F92A0E" w:rsidR="003B434E" w:rsidRDefault="003B434E" w:rsidP="003B434E">
      <w:pPr>
        <w:widowControl w:val="0"/>
        <w:spacing w:after="0" w:line="360" w:lineRule="auto"/>
        <w:ind w:firstLine="709"/>
        <w:jc w:val="both"/>
        <w:rPr>
          <w:rFonts w:ascii="Arial" w:eastAsia="Times New Roman" w:hAnsi="Arial" w:cs="Arial"/>
          <w:i/>
          <w:lang w:eastAsia="ar-SA"/>
        </w:rPr>
      </w:pPr>
      <w:r w:rsidRPr="002E1BB7">
        <w:rPr>
          <w:rFonts w:ascii="Arial" w:eastAsia="Times New Roman" w:hAnsi="Arial" w:cs="Arial"/>
          <w:lang w:eastAsia="ar-SA"/>
        </w:rPr>
        <w:t xml:space="preserve">L.10.4.2 </w:t>
      </w:r>
      <w:r w:rsidR="00D22D56" w:rsidRPr="00D22D56">
        <w:rPr>
          <w:rFonts w:ascii="Arial" w:eastAsia="Times New Roman" w:hAnsi="Arial" w:cs="Arial"/>
          <w:i/>
          <w:lang w:eastAsia="ar-SA"/>
        </w:rPr>
        <w:t>Для</w:t>
      </w:r>
      <w:r w:rsidR="00D22D56">
        <w:rPr>
          <w:rFonts w:ascii="Arial" w:eastAsia="Times New Roman" w:hAnsi="Arial" w:cs="Arial"/>
          <w:i/>
          <w:lang w:eastAsia="ar-SA"/>
        </w:rPr>
        <w:t xml:space="preserve"> </w:t>
      </w:r>
      <w:r w:rsidRPr="002E1BB7">
        <w:rPr>
          <w:rFonts w:ascii="Arial" w:eastAsia="Times New Roman" w:hAnsi="Arial" w:cs="Arial"/>
          <w:i/>
          <w:lang w:eastAsia="ar-SA"/>
        </w:rPr>
        <w:t>аппарат</w:t>
      </w:r>
      <w:r w:rsidR="00D22D56">
        <w:rPr>
          <w:rFonts w:ascii="Arial" w:eastAsia="Times New Roman" w:hAnsi="Arial" w:cs="Arial"/>
          <w:i/>
          <w:lang w:eastAsia="ar-SA"/>
        </w:rPr>
        <w:t xml:space="preserve">уры </w:t>
      </w:r>
      <w:r w:rsidRPr="002E1BB7">
        <w:rPr>
          <w:rFonts w:ascii="Arial" w:eastAsia="Times New Roman" w:hAnsi="Arial" w:cs="Arial"/>
          <w:i/>
          <w:lang w:eastAsia="ar-SA"/>
        </w:rPr>
        <w:t>с высокочастотным импульсом поджига при расчете испытательного напряжени</w:t>
      </w:r>
      <w:r w:rsidR="00D22D56">
        <w:rPr>
          <w:rFonts w:ascii="Arial" w:eastAsia="Times New Roman" w:hAnsi="Arial" w:cs="Arial"/>
          <w:i/>
          <w:lang w:eastAsia="ar-SA"/>
        </w:rPr>
        <w:t>я и</w:t>
      </w:r>
      <w:r w:rsidR="00D22D56" w:rsidRPr="002E1BB7">
        <w:rPr>
          <w:rFonts w:ascii="Arial" w:eastAsia="Times New Roman" w:hAnsi="Arial" w:cs="Arial"/>
          <w:i/>
          <w:lang w:eastAsia="ar-SA"/>
        </w:rPr>
        <w:t xml:space="preserve">мпульс поджига </w:t>
      </w:r>
      <w:r w:rsidRPr="002E1BB7">
        <w:rPr>
          <w:rFonts w:ascii="Arial" w:eastAsia="Times New Roman" w:hAnsi="Arial" w:cs="Arial"/>
          <w:i/>
          <w:lang w:eastAsia="ar-SA"/>
        </w:rPr>
        <w:t xml:space="preserve">не учитывают, если его длительность не </w:t>
      </w:r>
      <w:r w:rsidR="00D22D56">
        <w:rPr>
          <w:rFonts w:ascii="Arial" w:eastAsia="Times New Roman" w:hAnsi="Arial" w:cs="Arial"/>
          <w:i/>
          <w:lang w:eastAsia="ar-SA"/>
        </w:rPr>
        <w:t>более</w:t>
      </w:r>
      <w:r w:rsidRPr="002E1BB7">
        <w:rPr>
          <w:rFonts w:ascii="Arial" w:eastAsia="Times New Roman" w:hAnsi="Arial" w:cs="Arial"/>
          <w:i/>
          <w:lang w:eastAsia="ar-SA"/>
        </w:rPr>
        <w:t xml:space="preserve"> 1 мс</w:t>
      </w:r>
      <w:r w:rsidR="00D22D56">
        <w:rPr>
          <w:rFonts w:ascii="Arial" w:eastAsia="Times New Roman" w:hAnsi="Arial" w:cs="Arial"/>
          <w:i/>
          <w:lang w:eastAsia="ar-SA"/>
        </w:rPr>
        <w:t>.</w:t>
      </w:r>
    </w:p>
    <w:p w14:paraId="23A71D49" w14:textId="7A860893" w:rsidR="003B434E" w:rsidRPr="00C65CD5" w:rsidRDefault="003B434E" w:rsidP="003B434E">
      <w:pPr>
        <w:widowControl w:val="0"/>
        <w:spacing w:after="0" w:line="360" w:lineRule="auto"/>
        <w:ind w:firstLine="709"/>
        <w:jc w:val="both"/>
        <w:rPr>
          <w:rFonts w:ascii="Arial" w:eastAsia="Times New Roman" w:hAnsi="Arial" w:cs="Arial"/>
          <w:b/>
          <w:sz w:val="24"/>
          <w:szCs w:val="24"/>
          <w:lang w:eastAsia="ar-SA"/>
        </w:rPr>
      </w:pPr>
      <w:r w:rsidRPr="00C65CD5">
        <w:rPr>
          <w:rFonts w:ascii="Arial" w:eastAsia="Times New Roman" w:hAnsi="Arial" w:cs="Arial"/>
          <w:b/>
          <w:sz w:val="24"/>
          <w:szCs w:val="24"/>
          <w:lang w:eastAsia="ar-SA"/>
        </w:rPr>
        <w:t>L.11 Условия неисправност</w:t>
      </w:r>
      <w:r w:rsidR="00D22D56">
        <w:rPr>
          <w:rFonts w:ascii="Arial" w:eastAsia="Times New Roman" w:hAnsi="Arial" w:cs="Arial"/>
          <w:b/>
          <w:sz w:val="24"/>
          <w:szCs w:val="24"/>
          <w:lang w:eastAsia="ar-SA"/>
        </w:rPr>
        <w:t>и</w:t>
      </w:r>
    </w:p>
    <w:p w14:paraId="5D1B4712" w14:textId="38B7CA57" w:rsidR="003B434E" w:rsidRPr="002E1BB7" w:rsidRDefault="003B434E" w:rsidP="003B434E">
      <w:pPr>
        <w:widowControl w:val="0"/>
        <w:spacing w:after="0" w:line="360" w:lineRule="auto"/>
        <w:ind w:firstLine="709"/>
        <w:jc w:val="both"/>
        <w:rPr>
          <w:rFonts w:ascii="Arial" w:eastAsia="Times New Roman" w:hAnsi="Arial" w:cs="Arial"/>
          <w:i/>
          <w:lang w:eastAsia="ar-SA"/>
        </w:rPr>
      </w:pPr>
      <w:r w:rsidRPr="002E1BB7">
        <w:rPr>
          <w:rFonts w:ascii="Arial" w:eastAsia="Times New Roman" w:hAnsi="Arial" w:cs="Arial"/>
          <w:i/>
          <w:lang w:eastAsia="ar-SA"/>
        </w:rPr>
        <w:t xml:space="preserve">Пункт 11.2.8 </w:t>
      </w:r>
      <w:r w:rsidR="00D22D56">
        <w:rPr>
          <w:rFonts w:ascii="Arial" w:eastAsia="Times New Roman" w:hAnsi="Arial" w:cs="Arial"/>
          <w:i/>
          <w:lang w:eastAsia="ar-SA"/>
        </w:rPr>
        <w:t>после</w:t>
      </w:r>
      <w:r w:rsidRPr="002E1BB7">
        <w:rPr>
          <w:rFonts w:ascii="Arial" w:eastAsia="Times New Roman" w:hAnsi="Arial" w:cs="Arial"/>
          <w:i/>
          <w:lang w:eastAsia="ar-SA"/>
        </w:rPr>
        <w:t xml:space="preserve"> перв</w:t>
      </w:r>
      <w:r w:rsidR="00D22D56">
        <w:rPr>
          <w:rFonts w:ascii="Arial" w:eastAsia="Times New Roman" w:hAnsi="Arial" w:cs="Arial"/>
          <w:i/>
          <w:lang w:eastAsia="ar-SA"/>
        </w:rPr>
        <w:t>ого</w:t>
      </w:r>
      <w:r w:rsidRPr="002E1BB7">
        <w:rPr>
          <w:rFonts w:ascii="Arial" w:eastAsia="Times New Roman" w:hAnsi="Arial" w:cs="Arial"/>
          <w:i/>
          <w:lang w:eastAsia="ar-SA"/>
        </w:rPr>
        <w:t xml:space="preserve"> абзац</w:t>
      </w:r>
      <w:r w:rsidR="00D22D56">
        <w:rPr>
          <w:rFonts w:ascii="Arial" w:eastAsia="Times New Roman" w:hAnsi="Arial" w:cs="Arial"/>
          <w:i/>
          <w:lang w:eastAsia="ar-SA"/>
        </w:rPr>
        <w:t>а</w:t>
      </w:r>
      <w:r w:rsidRPr="002E1BB7">
        <w:rPr>
          <w:rFonts w:ascii="Arial" w:eastAsia="Times New Roman" w:hAnsi="Arial" w:cs="Arial"/>
          <w:i/>
          <w:lang w:eastAsia="ar-SA"/>
        </w:rPr>
        <w:t xml:space="preserve"> дополнить следующим:</w:t>
      </w:r>
    </w:p>
    <w:p w14:paraId="7A82574D" w14:textId="1DB271A5" w:rsidR="003B434E" w:rsidRPr="002E1BB7" w:rsidRDefault="003B434E" w:rsidP="003B434E">
      <w:pPr>
        <w:widowControl w:val="0"/>
        <w:spacing w:after="0" w:line="360" w:lineRule="auto"/>
        <w:ind w:firstLine="709"/>
        <w:jc w:val="both"/>
        <w:rPr>
          <w:rFonts w:ascii="Arial" w:eastAsia="Times New Roman" w:hAnsi="Arial" w:cs="Arial"/>
          <w:lang w:eastAsia="ar-SA"/>
        </w:rPr>
      </w:pPr>
      <w:r w:rsidRPr="002E1BB7">
        <w:rPr>
          <w:rFonts w:ascii="Arial" w:eastAsia="Times New Roman" w:hAnsi="Arial" w:cs="Arial"/>
          <w:lang w:eastAsia="ar-SA"/>
        </w:rPr>
        <w:t xml:space="preserve">L.11.3.8 Литиевые батареи должны </w:t>
      </w:r>
      <w:r w:rsidR="00D22D56">
        <w:rPr>
          <w:rFonts w:ascii="Arial" w:eastAsia="Times New Roman" w:hAnsi="Arial" w:cs="Arial"/>
          <w:lang w:eastAsia="ar-SA"/>
        </w:rPr>
        <w:t xml:space="preserve">соответствовать </w:t>
      </w:r>
      <w:r w:rsidRPr="002E1BB7">
        <w:rPr>
          <w:rFonts w:ascii="Arial" w:eastAsia="Times New Roman" w:hAnsi="Arial" w:cs="Arial"/>
          <w:lang w:eastAsia="ar-SA"/>
        </w:rPr>
        <w:t>допустимому превышению температуры</w:t>
      </w:r>
      <w:r w:rsidR="00D22D56">
        <w:rPr>
          <w:rFonts w:ascii="Arial" w:eastAsia="Times New Roman" w:hAnsi="Arial" w:cs="Arial"/>
          <w:lang w:eastAsia="ar-SA"/>
        </w:rPr>
        <w:t>, указанному в</w:t>
      </w:r>
      <w:r w:rsidRPr="002E1BB7">
        <w:rPr>
          <w:rFonts w:ascii="Arial" w:eastAsia="Times New Roman" w:hAnsi="Arial" w:cs="Arial"/>
          <w:lang w:eastAsia="ar-SA"/>
        </w:rPr>
        <w:t xml:space="preserve"> таблиц</w:t>
      </w:r>
      <w:r w:rsidR="00D22D56">
        <w:rPr>
          <w:rFonts w:ascii="Arial" w:eastAsia="Times New Roman" w:hAnsi="Arial" w:cs="Arial"/>
          <w:lang w:eastAsia="ar-SA"/>
        </w:rPr>
        <w:t>е</w:t>
      </w:r>
      <w:r w:rsidR="00397290">
        <w:rPr>
          <w:rFonts w:ascii="Arial" w:eastAsia="Times New Roman" w:hAnsi="Arial" w:cs="Arial"/>
          <w:lang w:eastAsia="ar-SA"/>
        </w:rPr>
        <w:t xml:space="preserve"> </w:t>
      </w:r>
      <w:r w:rsidRPr="002E1BB7">
        <w:rPr>
          <w:rFonts w:ascii="Arial" w:eastAsia="Times New Roman" w:hAnsi="Arial" w:cs="Arial"/>
          <w:lang w:eastAsia="ar-SA"/>
        </w:rPr>
        <w:t xml:space="preserve">3 </w:t>
      </w:r>
      <w:r w:rsidR="00397290">
        <w:rPr>
          <w:rFonts w:ascii="Arial" w:eastAsia="Times New Roman" w:hAnsi="Arial" w:cs="Arial"/>
          <w:lang w:eastAsia="ar-SA"/>
        </w:rPr>
        <w:t>«</w:t>
      </w:r>
      <w:r w:rsidRPr="002E1BB7">
        <w:rPr>
          <w:rFonts w:ascii="Arial" w:eastAsia="Times New Roman" w:hAnsi="Arial" w:cs="Arial"/>
          <w:lang w:eastAsia="ar-SA"/>
        </w:rPr>
        <w:t>услови</w:t>
      </w:r>
      <w:r w:rsidR="00397290">
        <w:rPr>
          <w:rFonts w:ascii="Arial" w:eastAsia="Times New Roman" w:hAnsi="Arial" w:cs="Arial"/>
          <w:lang w:eastAsia="ar-SA"/>
        </w:rPr>
        <w:t>я</w:t>
      </w:r>
      <w:r w:rsidRPr="002E1BB7">
        <w:rPr>
          <w:rFonts w:ascii="Arial" w:eastAsia="Times New Roman" w:hAnsi="Arial" w:cs="Arial"/>
          <w:lang w:eastAsia="ar-SA"/>
        </w:rPr>
        <w:t xml:space="preserve"> неисправност</w:t>
      </w:r>
      <w:r w:rsidR="00397290">
        <w:rPr>
          <w:rFonts w:ascii="Arial" w:eastAsia="Times New Roman" w:hAnsi="Arial" w:cs="Arial"/>
          <w:lang w:eastAsia="ar-SA"/>
        </w:rPr>
        <w:t>и»</w:t>
      </w:r>
      <w:r w:rsidRPr="002E1BB7">
        <w:rPr>
          <w:rFonts w:ascii="Arial" w:eastAsia="Times New Roman" w:hAnsi="Arial" w:cs="Arial"/>
          <w:lang w:eastAsia="ar-SA"/>
        </w:rPr>
        <w:t xml:space="preserve">, за исключением батарей, которые соответствуют требованиям </w:t>
      </w:r>
      <w:r w:rsidR="00397290">
        <w:rPr>
          <w:rFonts w:ascii="Arial" w:eastAsia="Times New Roman" w:hAnsi="Arial" w:cs="Arial"/>
          <w:lang w:eastAsia="ar-SA"/>
        </w:rPr>
        <w:t>применимых</w:t>
      </w:r>
      <w:r w:rsidRPr="002E1BB7">
        <w:rPr>
          <w:rFonts w:ascii="Arial" w:eastAsia="Times New Roman" w:hAnsi="Arial" w:cs="Arial"/>
          <w:lang w:eastAsia="ar-SA"/>
        </w:rPr>
        <w:t xml:space="preserve"> электрических испытаний по IEC 60086-4.</w:t>
      </w:r>
    </w:p>
    <w:p w14:paraId="755C1609" w14:textId="6005A847" w:rsidR="003B434E" w:rsidRPr="00C65CD5" w:rsidRDefault="003B434E" w:rsidP="003B434E">
      <w:pPr>
        <w:widowControl w:val="0"/>
        <w:spacing w:after="0" w:line="360" w:lineRule="auto"/>
        <w:ind w:firstLine="709"/>
        <w:jc w:val="both"/>
        <w:rPr>
          <w:rFonts w:ascii="Arial" w:eastAsia="Times New Roman" w:hAnsi="Arial" w:cs="Arial"/>
          <w:b/>
          <w:sz w:val="24"/>
          <w:szCs w:val="24"/>
          <w:lang w:eastAsia="ar-SA"/>
        </w:rPr>
      </w:pPr>
      <w:r w:rsidRPr="00C65CD5">
        <w:rPr>
          <w:rFonts w:ascii="Arial" w:eastAsia="Times New Roman" w:hAnsi="Arial" w:cs="Arial"/>
          <w:b/>
          <w:sz w:val="24"/>
          <w:szCs w:val="24"/>
          <w:lang w:eastAsia="ar-SA"/>
        </w:rPr>
        <w:t>L.12 Механическая прочность</w:t>
      </w:r>
    </w:p>
    <w:p w14:paraId="68C65B37" w14:textId="65D4658E" w:rsidR="003B434E" w:rsidRPr="002E1BB7" w:rsidRDefault="003B434E" w:rsidP="003B434E">
      <w:pPr>
        <w:widowControl w:val="0"/>
        <w:spacing w:after="0" w:line="360" w:lineRule="auto"/>
        <w:ind w:firstLine="709"/>
        <w:jc w:val="both"/>
        <w:rPr>
          <w:rFonts w:ascii="Arial" w:eastAsia="Times New Roman" w:hAnsi="Arial" w:cs="Arial"/>
          <w:i/>
          <w:lang w:eastAsia="ar-SA"/>
        </w:rPr>
      </w:pPr>
      <w:r w:rsidRPr="002E1BB7">
        <w:rPr>
          <w:rFonts w:ascii="Arial" w:eastAsia="Times New Roman" w:hAnsi="Arial" w:cs="Arial"/>
          <w:i/>
          <w:lang w:eastAsia="ar-SA"/>
        </w:rPr>
        <w:t xml:space="preserve">Пункт 12.1.4 </w:t>
      </w:r>
      <w:r w:rsidR="004136AB">
        <w:rPr>
          <w:rFonts w:ascii="Arial" w:eastAsia="Times New Roman" w:hAnsi="Arial" w:cs="Arial"/>
          <w:i/>
          <w:lang w:eastAsia="ar-SA"/>
        </w:rPr>
        <w:t xml:space="preserve">после </w:t>
      </w:r>
      <w:r w:rsidRPr="002E1BB7">
        <w:rPr>
          <w:rFonts w:ascii="Arial" w:eastAsia="Times New Roman" w:hAnsi="Arial" w:cs="Arial"/>
          <w:i/>
          <w:lang w:eastAsia="ar-SA"/>
        </w:rPr>
        <w:t>четверт</w:t>
      </w:r>
      <w:r w:rsidR="004136AB">
        <w:rPr>
          <w:rFonts w:ascii="Arial" w:eastAsia="Times New Roman" w:hAnsi="Arial" w:cs="Arial"/>
          <w:i/>
          <w:lang w:eastAsia="ar-SA"/>
        </w:rPr>
        <w:t>ого</w:t>
      </w:r>
      <w:r w:rsidRPr="002E1BB7">
        <w:rPr>
          <w:rFonts w:ascii="Arial" w:eastAsia="Times New Roman" w:hAnsi="Arial" w:cs="Arial"/>
          <w:i/>
          <w:lang w:eastAsia="ar-SA"/>
        </w:rPr>
        <w:t xml:space="preserve"> абзац</w:t>
      </w:r>
      <w:r w:rsidR="004136AB">
        <w:rPr>
          <w:rFonts w:ascii="Arial" w:eastAsia="Times New Roman" w:hAnsi="Arial" w:cs="Arial"/>
          <w:i/>
          <w:lang w:eastAsia="ar-SA"/>
        </w:rPr>
        <w:t>а</w:t>
      </w:r>
      <w:r w:rsidRPr="002E1BB7">
        <w:rPr>
          <w:rFonts w:ascii="Arial" w:eastAsia="Times New Roman" w:hAnsi="Arial" w:cs="Arial"/>
          <w:i/>
          <w:lang w:eastAsia="ar-SA"/>
        </w:rPr>
        <w:t xml:space="preserve"> дополнить следующим:</w:t>
      </w:r>
    </w:p>
    <w:p w14:paraId="1CA6483D" w14:textId="333DDD5A" w:rsidR="003B434E" w:rsidRPr="002E1BB7" w:rsidRDefault="003B434E" w:rsidP="003B434E">
      <w:pPr>
        <w:widowControl w:val="0"/>
        <w:spacing w:after="0" w:line="360" w:lineRule="auto"/>
        <w:ind w:firstLine="709"/>
        <w:jc w:val="both"/>
        <w:rPr>
          <w:rFonts w:ascii="Arial" w:eastAsia="Times New Roman" w:hAnsi="Arial" w:cs="Arial"/>
          <w:i/>
          <w:lang w:eastAsia="ar-SA"/>
        </w:rPr>
      </w:pPr>
      <w:r w:rsidRPr="002E1BB7">
        <w:rPr>
          <w:rFonts w:ascii="Arial" w:eastAsia="Times New Roman" w:hAnsi="Arial" w:cs="Arial"/>
          <w:lang w:eastAsia="ar-SA"/>
        </w:rPr>
        <w:t xml:space="preserve">L.12.1.4 </w:t>
      </w:r>
      <w:r w:rsidRPr="002E1BB7">
        <w:rPr>
          <w:rFonts w:ascii="Arial" w:eastAsia="Times New Roman" w:hAnsi="Arial" w:cs="Arial"/>
          <w:i/>
          <w:lang w:eastAsia="ar-SA"/>
        </w:rPr>
        <w:t>Ок</w:t>
      </w:r>
      <w:r w:rsidR="004136AB">
        <w:rPr>
          <w:rFonts w:ascii="Arial" w:eastAsia="Times New Roman" w:hAnsi="Arial" w:cs="Arial"/>
          <w:i/>
          <w:lang w:eastAsia="ar-SA"/>
        </w:rPr>
        <w:t>на для импульсных</w:t>
      </w:r>
      <w:r w:rsidRPr="002E1BB7">
        <w:rPr>
          <w:rFonts w:ascii="Arial" w:eastAsia="Times New Roman" w:hAnsi="Arial" w:cs="Arial"/>
          <w:i/>
          <w:lang w:eastAsia="ar-SA"/>
        </w:rPr>
        <w:t xml:space="preserve"> вспышек не подвергают испытанию </w:t>
      </w:r>
      <w:r w:rsidR="004136AB">
        <w:rPr>
          <w:rFonts w:ascii="Arial" w:eastAsia="Times New Roman" w:hAnsi="Arial" w:cs="Arial"/>
          <w:i/>
          <w:lang w:eastAsia="ar-SA"/>
        </w:rPr>
        <w:t xml:space="preserve">на удар </w:t>
      </w:r>
      <w:r w:rsidRPr="002E1BB7">
        <w:rPr>
          <w:rFonts w:ascii="Arial" w:eastAsia="Times New Roman" w:hAnsi="Arial" w:cs="Arial"/>
          <w:i/>
          <w:lang w:eastAsia="ar-SA"/>
        </w:rPr>
        <w:t>стальн</w:t>
      </w:r>
      <w:r w:rsidR="004136AB">
        <w:rPr>
          <w:rFonts w:ascii="Arial" w:eastAsia="Times New Roman" w:hAnsi="Arial" w:cs="Arial"/>
          <w:i/>
          <w:lang w:eastAsia="ar-SA"/>
        </w:rPr>
        <w:t>ым</w:t>
      </w:r>
      <w:r w:rsidRPr="002E1BB7">
        <w:rPr>
          <w:rFonts w:ascii="Arial" w:eastAsia="Times New Roman" w:hAnsi="Arial" w:cs="Arial"/>
          <w:i/>
          <w:lang w:eastAsia="ar-SA"/>
        </w:rPr>
        <w:t xml:space="preserve"> шар</w:t>
      </w:r>
      <w:r w:rsidR="004136AB">
        <w:rPr>
          <w:rFonts w:ascii="Arial" w:eastAsia="Times New Roman" w:hAnsi="Arial" w:cs="Arial"/>
          <w:i/>
          <w:lang w:eastAsia="ar-SA"/>
        </w:rPr>
        <w:t>ом</w:t>
      </w:r>
      <w:r w:rsidRPr="002E1BB7">
        <w:rPr>
          <w:rFonts w:ascii="Arial" w:eastAsia="Times New Roman" w:hAnsi="Arial" w:cs="Arial"/>
          <w:i/>
          <w:lang w:eastAsia="ar-SA"/>
        </w:rPr>
        <w:t>.</w:t>
      </w:r>
    </w:p>
    <w:p w14:paraId="322E1E48" w14:textId="77777777" w:rsidR="003B434E" w:rsidRPr="00C65CD5" w:rsidRDefault="003B434E" w:rsidP="003B434E">
      <w:pPr>
        <w:widowControl w:val="0"/>
        <w:spacing w:after="0" w:line="360" w:lineRule="auto"/>
        <w:ind w:firstLine="709"/>
        <w:jc w:val="both"/>
        <w:rPr>
          <w:rFonts w:ascii="Arial" w:eastAsia="Times New Roman" w:hAnsi="Arial" w:cs="Arial"/>
          <w:b/>
          <w:sz w:val="24"/>
          <w:szCs w:val="24"/>
          <w:lang w:eastAsia="ar-SA"/>
        </w:rPr>
      </w:pPr>
      <w:r w:rsidRPr="00C65CD5">
        <w:rPr>
          <w:rFonts w:ascii="Arial" w:eastAsia="Times New Roman" w:hAnsi="Arial" w:cs="Arial"/>
          <w:b/>
          <w:sz w:val="24"/>
          <w:szCs w:val="24"/>
          <w:lang w:eastAsia="ar-SA"/>
        </w:rPr>
        <w:t>L.14 Компоненты</w:t>
      </w:r>
    </w:p>
    <w:p w14:paraId="2E4C8CFE" w14:textId="7556CAF8" w:rsidR="003B434E" w:rsidRPr="002E1BB7" w:rsidRDefault="003B434E" w:rsidP="003B434E">
      <w:pPr>
        <w:widowControl w:val="0"/>
        <w:spacing w:after="0" w:line="360" w:lineRule="auto"/>
        <w:ind w:firstLine="709"/>
        <w:jc w:val="both"/>
        <w:rPr>
          <w:rFonts w:ascii="Arial" w:eastAsia="Times New Roman" w:hAnsi="Arial" w:cs="Arial"/>
          <w:i/>
          <w:lang w:eastAsia="ar-SA"/>
        </w:rPr>
      </w:pPr>
      <w:r w:rsidRPr="002E1BB7">
        <w:rPr>
          <w:rFonts w:ascii="Arial" w:eastAsia="Times New Roman" w:hAnsi="Arial" w:cs="Arial"/>
          <w:i/>
          <w:lang w:eastAsia="ar-SA"/>
        </w:rPr>
        <w:t xml:space="preserve">Пункт 14.7 дополнить </w:t>
      </w:r>
      <w:r w:rsidR="004136AB">
        <w:rPr>
          <w:rFonts w:ascii="Arial" w:eastAsia="Times New Roman" w:hAnsi="Arial" w:cs="Arial"/>
          <w:i/>
          <w:lang w:eastAsia="ar-SA"/>
        </w:rPr>
        <w:t xml:space="preserve">в конце </w:t>
      </w:r>
      <w:r w:rsidRPr="002E1BB7">
        <w:rPr>
          <w:rFonts w:ascii="Arial" w:eastAsia="Times New Roman" w:hAnsi="Arial" w:cs="Arial"/>
          <w:i/>
          <w:lang w:eastAsia="ar-SA"/>
        </w:rPr>
        <w:t>следующим</w:t>
      </w:r>
      <w:r w:rsidR="004136AB">
        <w:rPr>
          <w:rFonts w:ascii="Arial" w:eastAsia="Times New Roman" w:hAnsi="Arial" w:cs="Arial"/>
          <w:i/>
          <w:lang w:eastAsia="ar-SA"/>
        </w:rPr>
        <w:t xml:space="preserve"> подпунктом</w:t>
      </w:r>
      <w:r w:rsidRPr="002E1BB7">
        <w:rPr>
          <w:rFonts w:ascii="Arial" w:eastAsia="Times New Roman" w:hAnsi="Arial" w:cs="Arial"/>
          <w:i/>
          <w:lang w:eastAsia="ar-SA"/>
        </w:rPr>
        <w:t>:</w:t>
      </w:r>
    </w:p>
    <w:p w14:paraId="49C9C823" w14:textId="721DDA50" w:rsidR="003B434E" w:rsidRPr="002E1BB7" w:rsidRDefault="003B434E" w:rsidP="003B434E">
      <w:pPr>
        <w:widowControl w:val="0"/>
        <w:spacing w:after="0" w:line="360" w:lineRule="auto"/>
        <w:ind w:firstLine="709"/>
        <w:jc w:val="both"/>
        <w:rPr>
          <w:rFonts w:ascii="Arial" w:eastAsia="Times New Roman" w:hAnsi="Arial" w:cs="Arial"/>
          <w:lang w:eastAsia="ar-SA"/>
        </w:rPr>
      </w:pPr>
      <w:r w:rsidRPr="002E1BB7">
        <w:rPr>
          <w:rFonts w:ascii="Arial" w:eastAsia="Times New Roman" w:hAnsi="Arial" w:cs="Arial"/>
          <w:lang w:eastAsia="ar-SA"/>
        </w:rPr>
        <w:t xml:space="preserve">L.14.7.6 Кроме того, </w:t>
      </w:r>
      <w:r w:rsidR="004136AB">
        <w:rPr>
          <w:rFonts w:ascii="Arial" w:eastAsia="Times New Roman" w:hAnsi="Arial" w:cs="Arial"/>
          <w:lang w:eastAsia="ar-SA"/>
        </w:rPr>
        <w:t>для</w:t>
      </w:r>
      <w:r w:rsidRPr="002E1BB7">
        <w:rPr>
          <w:rFonts w:ascii="Arial" w:eastAsia="Times New Roman" w:hAnsi="Arial" w:cs="Arial"/>
          <w:lang w:eastAsia="ar-SA"/>
        </w:rPr>
        <w:t xml:space="preserve"> </w:t>
      </w:r>
      <w:r w:rsidR="004136AB">
        <w:rPr>
          <w:rFonts w:ascii="Arial" w:eastAsia="Times New Roman" w:hAnsi="Arial" w:cs="Arial"/>
          <w:lang w:eastAsia="ar-SA"/>
        </w:rPr>
        <w:t>СЕТЕВЫХ ВЫКЛЮЧАТЕЛЕЙ</w:t>
      </w:r>
      <w:r w:rsidR="000269AF">
        <w:rPr>
          <w:rFonts w:ascii="Arial" w:eastAsia="Times New Roman" w:hAnsi="Arial" w:cs="Arial"/>
          <w:lang w:eastAsia="ar-SA"/>
        </w:rPr>
        <w:t xml:space="preserve"> характеристики выключателя</w:t>
      </w:r>
      <w:r w:rsidRPr="002E1BB7">
        <w:rPr>
          <w:rFonts w:ascii="Arial" w:eastAsia="Times New Roman" w:hAnsi="Arial" w:cs="Arial"/>
          <w:lang w:eastAsia="ar-SA"/>
        </w:rPr>
        <w:t>, указанные на их маркировке, должны соответствовать тем функциям, которые выключатель выполняет в аппарат</w:t>
      </w:r>
      <w:r w:rsidR="000269AF">
        <w:rPr>
          <w:rFonts w:ascii="Arial" w:eastAsia="Times New Roman" w:hAnsi="Arial" w:cs="Arial"/>
          <w:lang w:eastAsia="ar-SA"/>
        </w:rPr>
        <w:t>уре</w:t>
      </w:r>
      <w:r w:rsidRPr="002E1BB7">
        <w:rPr>
          <w:rFonts w:ascii="Arial" w:eastAsia="Times New Roman" w:hAnsi="Arial" w:cs="Arial"/>
          <w:lang w:eastAsia="ar-SA"/>
        </w:rPr>
        <w:t xml:space="preserve"> при нормальных условиях </w:t>
      </w:r>
      <w:r w:rsidR="000269AF">
        <w:rPr>
          <w:rFonts w:ascii="Arial" w:eastAsia="Times New Roman" w:hAnsi="Arial" w:cs="Arial"/>
          <w:lang w:eastAsia="ar-SA"/>
        </w:rPr>
        <w:t>эксплуатации</w:t>
      </w:r>
      <w:r w:rsidRPr="002E1BB7">
        <w:rPr>
          <w:rFonts w:ascii="Arial" w:eastAsia="Times New Roman" w:hAnsi="Arial" w:cs="Arial"/>
          <w:lang w:eastAsia="ar-SA"/>
        </w:rPr>
        <w:t>.</w:t>
      </w:r>
    </w:p>
    <w:p w14:paraId="5D0FB4B7" w14:textId="57B495CF" w:rsidR="003B434E" w:rsidRPr="002E1BB7" w:rsidRDefault="003B434E" w:rsidP="003B434E">
      <w:pPr>
        <w:widowControl w:val="0"/>
        <w:spacing w:after="0" w:line="360" w:lineRule="auto"/>
        <w:ind w:firstLine="709"/>
        <w:jc w:val="both"/>
        <w:rPr>
          <w:rFonts w:ascii="Arial" w:eastAsia="Times New Roman" w:hAnsi="Arial" w:cs="Arial"/>
          <w:i/>
          <w:lang w:eastAsia="ar-SA"/>
        </w:rPr>
      </w:pPr>
      <w:r w:rsidRPr="002E1BB7">
        <w:rPr>
          <w:rFonts w:ascii="Arial" w:eastAsia="Times New Roman" w:hAnsi="Arial" w:cs="Arial"/>
          <w:i/>
          <w:lang w:eastAsia="ar-SA"/>
        </w:rPr>
        <w:t xml:space="preserve">Соответствие проверяют </w:t>
      </w:r>
      <w:r w:rsidR="000269AF">
        <w:rPr>
          <w:rFonts w:ascii="Arial" w:eastAsia="Times New Roman" w:hAnsi="Arial" w:cs="Arial"/>
          <w:i/>
          <w:lang w:eastAsia="ar-SA"/>
        </w:rPr>
        <w:t xml:space="preserve">внешним осмотром и </w:t>
      </w:r>
      <w:r w:rsidRPr="002E1BB7">
        <w:rPr>
          <w:rFonts w:ascii="Arial" w:eastAsia="Times New Roman" w:hAnsi="Arial" w:cs="Arial"/>
          <w:i/>
          <w:lang w:eastAsia="ar-SA"/>
        </w:rPr>
        <w:t>измерением.</w:t>
      </w:r>
    </w:p>
    <w:p w14:paraId="3E94ADB1" w14:textId="72735635" w:rsidR="003B434E" w:rsidRDefault="003B434E" w:rsidP="003B434E">
      <w:pPr>
        <w:widowControl w:val="0"/>
        <w:spacing w:after="0" w:line="360" w:lineRule="auto"/>
        <w:ind w:firstLine="709"/>
        <w:jc w:val="both"/>
        <w:rPr>
          <w:rFonts w:ascii="Arial" w:eastAsia="Times New Roman" w:hAnsi="Arial" w:cs="Arial"/>
          <w:i/>
          <w:lang w:eastAsia="ar-SA"/>
        </w:rPr>
      </w:pPr>
      <w:r w:rsidRPr="002E1BB7">
        <w:rPr>
          <w:rFonts w:ascii="Arial" w:eastAsia="Times New Roman" w:hAnsi="Arial" w:cs="Arial"/>
          <w:i/>
          <w:lang w:eastAsia="ar-SA"/>
        </w:rPr>
        <w:t xml:space="preserve">Номинальный </w:t>
      </w:r>
      <w:r w:rsidR="000269AF">
        <w:rPr>
          <w:rFonts w:ascii="Arial" w:eastAsia="Times New Roman" w:hAnsi="Arial" w:cs="Arial"/>
          <w:i/>
          <w:lang w:eastAsia="ar-SA"/>
        </w:rPr>
        <w:t xml:space="preserve">ток </w:t>
      </w:r>
      <w:r w:rsidR="00B22784">
        <w:rPr>
          <w:rFonts w:ascii="Arial" w:eastAsia="Times New Roman" w:hAnsi="Arial" w:cs="Arial"/>
          <w:i/>
          <w:lang w:eastAsia="ar-SA"/>
        </w:rPr>
        <w:t>СЕТ</w:t>
      </w:r>
      <w:r w:rsidR="000269AF">
        <w:rPr>
          <w:rFonts w:ascii="Arial" w:eastAsia="Times New Roman" w:hAnsi="Arial" w:cs="Arial"/>
          <w:i/>
          <w:lang w:eastAsia="ar-SA"/>
        </w:rPr>
        <w:t>И</w:t>
      </w:r>
      <w:r w:rsidRPr="002E1BB7">
        <w:rPr>
          <w:rFonts w:ascii="Arial" w:eastAsia="Times New Roman" w:hAnsi="Arial" w:cs="Arial"/>
          <w:i/>
          <w:lang w:eastAsia="ar-SA"/>
        </w:rPr>
        <w:t xml:space="preserve"> </w:t>
      </w:r>
      <w:r w:rsidR="000269AF">
        <w:rPr>
          <w:rFonts w:ascii="Arial" w:eastAsia="Times New Roman" w:hAnsi="Arial" w:cs="Arial"/>
          <w:i/>
          <w:lang w:eastAsia="ar-SA"/>
        </w:rPr>
        <w:t xml:space="preserve">устройства с электронной вспышкой </w:t>
      </w:r>
      <w:r w:rsidRPr="002E1BB7">
        <w:rPr>
          <w:rFonts w:ascii="Arial" w:eastAsia="Times New Roman" w:hAnsi="Arial" w:cs="Arial"/>
          <w:i/>
          <w:lang w:val="en-US" w:eastAsia="ar-SA"/>
        </w:rPr>
        <w:t>I</w:t>
      </w:r>
      <w:r w:rsidRPr="002E1BB7">
        <w:rPr>
          <w:rFonts w:ascii="Arial" w:eastAsia="Times New Roman" w:hAnsi="Arial" w:cs="Arial"/>
          <w:i/>
          <w:vertAlign w:val="subscript"/>
          <w:lang w:val="en-US" w:eastAsia="ar-SA"/>
        </w:rPr>
        <w:t>r</w:t>
      </w:r>
      <w:r w:rsidRPr="002E1BB7">
        <w:rPr>
          <w:rFonts w:ascii="Arial" w:eastAsia="Times New Roman" w:hAnsi="Arial" w:cs="Arial"/>
          <w:i/>
          <w:lang w:eastAsia="ar-SA"/>
        </w:rPr>
        <w:t xml:space="preserve"> определяют по формуле</w:t>
      </w:r>
    </w:p>
    <w:p w14:paraId="2FFE3F1D" w14:textId="158849AE" w:rsidR="000269AF" w:rsidRPr="00CB3A02" w:rsidRDefault="00C25A9D" w:rsidP="003B434E">
      <w:pPr>
        <w:widowControl w:val="0"/>
        <w:spacing w:after="0" w:line="360" w:lineRule="auto"/>
        <w:ind w:firstLine="709"/>
        <w:jc w:val="both"/>
        <w:rPr>
          <w:rFonts w:ascii="Arial" w:eastAsia="Times New Roman" w:hAnsi="Arial" w:cs="Arial"/>
          <w:i/>
          <w:lang w:val="en-US" w:eastAsia="ar-SA"/>
        </w:rPr>
      </w:pPr>
      <m:oMathPara>
        <m:oMath>
          <m:r>
            <w:rPr>
              <w:rFonts w:ascii="Cambria Math" w:eastAsia="Times New Roman" w:hAnsi="Cambria Math" w:cs="Arial"/>
              <w:highlight w:val="yellow"/>
              <w:lang w:val="en-US" w:eastAsia="ar-SA"/>
            </w:rPr>
            <m:t>I</m:t>
          </m:r>
          <m:r>
            <w:rPr>
              <w:rFonts w:ascii="Cambria Math" w:eastAsia="Times New Roman" w:hAnsi="Cambria Math" w:cs="Arial"/>
              <w:highlight w:val="yellow"/>
              <w:vertAlign w:val="subscript"/>
              <w:lang w:val="en-US" w:eastAsia="ar-SA"/>
            </w:rPr>
            <m:t>r</m:t>
          </m:r>
          <m:r>
            <w:rPr>
              <w:rFonts w:ascii="Cambria Math" w:eastAsia="Times New Roman" w:hAnsi="Arial" w:cs="Arial"/>
              <w:highlight w:val="yellow"/>
              <w:vertAlign w:val="subscript"/>
              <w:lang w:val="en-US" w:eastAsia="ar-SA"/>
            </w:rPr>
            <m:t>=</m:t>
          </m:r>
          <m:f>
            <m:fPr>
              <m:ctrlPr>
                <w:rPr>
                  <w:rFonts w:ascii="Cambria Math" w:eastAsia="Times New Roman" w:hAnsi="Arial" w:cs="Arial"/>
                  <w:i/>
                  <w:highlight w:val="yellow"/>
                  <w:vertAlign w:val="subscript"/>
                  <w:lang w:val="en-US" w:eastAsia="ar-SA"/>
                </w:rPr>
              </m:ctrlPr>
            </m:fPr>
            <m:num>
              <m:r>
                <w:rPr>
                  <w:rFonts w:ascii="Cambria Math" w:eastAsia="Times New Roman" w:hAnsi="Arial" w:cs="Arial"/>
                  <w:highlight w:val="yellow"/>
                  <w:vertAlign w:val="subscript"/>
                  <w:lang w:val="en-US" w:eastAsia="ar-SA"/>
                </w:rPr>
                <m:t>1</m:t>
              </m:r>
            </m:num>
            <m:den>
              <m:r>
                <w:rPr>
                  <w:rFonts w:ascii="Cambria Math" w:eastAsia="Times New Roman" w:hAnsi="Arial" w:cs="Arial"/>
                  <w:highlight w:val="yellow"/>
                  <w:vertAlign w:val="subscript"/>
                  <w:lang w:val="en-US" w:eastAsia="ar-SA"/>
                </w:rPr>
                <m:t>3</m:t>
              </m:r>
            </m:den>
          </m:f>
          <m:rad>
            <m:radPr>
              <m:degHide m:val="1"/>
              <m:ctrlPr>
                <w:rPr>
                  <w:rFonts w:ascii="Cambria Math" w:eastAsia="Times New Roman" w:hAnsi="Arial" w:cs="Arial"/>
                  <w:i/>
                  <w:highlight w:val="yellow"/>
                  <w:vertAlign w:val="subscript"/>
                  <w:lang w:val="en-US" w:eastAsia="ar-SA"/>
                </w:rPr>
              </m:ctrlPr>
            </m:radPr>
            <m:deg/>
            <m:e>
              <m:sSubSup>
                <m:sSubSupPr>
                  <m:ctrlPr>
                    <w:rPr>
                      <w:rFonts w:ascii="Cambria Math" w:eastAsia="Times New Roman" w:hAnsi="Arial" w:cs="Arial"/>
                      <w:i/>
                      <w:highlight w:val="yellow"/>
                      <w:vertAlign w:val="subscript"/>
                      <w:lang w:val="en-US" w:eastAsia="ar-SA"/>
                    </w:rPr>
                  </m:ctrlPr>
                </m:sSubSupPr>
                <m:e>
                  <m:r>
                    <w:rPr>
                      <w:rFonts w:ascii="Cambria Math" w:eastAsia="Times New Roman" w:hAnsi="Arial" w:cs="Arial"/>
                      <w:highlight w:val="yellow"/>
                      <w:vertAlign w:val="subscript"/>
                      <w:lang w:val="en-US" w:eastAsia="ar-SA"/>
                    </w:rPr>
                    <m:t>I</m:t>
                  </m:r>
                </m:e>
                <m:sub>
                  <m:r>
                    <w:rPr>
                      <w:rFonts w:ascii="Cambria Math" w:eastAsia="Times New Roman" w:hAnsi="Arial" w:cs="Arial"/>
                      <w:highlight w:val="yellow"/>
                      <w:vertAlign w:val="subscript"/>
                      <w:lang w:val="en-US" w:eastAsia="ar-SA"/>
                    </w:rPr>
                    <m:t xml:space="preserve">0 </m:t>
                  </m:r>
                </m:sub>
                <m:sup>
                  <m:r>
                    <w:rPr>
                      <w:rFonts w:ascii="Cambria Math" w:eastAsia="Times New Roman" w:hAnsi="Arial" w:cs="Arial"/>
                      <w:highlight w:val="yellow"/>
                      <w:vertAlign w:val="subscript"/>
                      <w:lang w:val="en-US" w:eastAsia="ar-SA"/>
                    </w:rPr>
                    <m:t>2</m:t>
                  </m:r>
                </m:sup>
              </m:sSubSup>
              <m:r>
                <w:rPr>
                  <w:rFonts w:ascii="Cambria Math" w:eastAsia="Times New Roman" w:hAnsi="Arial" w:cs="Arial"/>
                  <w:highlight w:val="yellow"/>
                  <w:vertAlign w:val="subscript"/>
                  <w:lang w:val="en-US" w:eastAsia="ar-SA"/>
                </w:rPr>
                <m:t>+</m:t>
              </m:r>
              <m:sSub>
                <m:sSubPr>
                  <m:ctrlPr>
                    <w:rPr>
                      <w:rFonts w:ascii="Cambria Math" w:eastAsia="Times New Roman" w:hAnsi="Arial" w:cs="Arial"/>
                      <w:i/>
                      <w:highlight w:val="yellow"/>
                      <w:vertAlign w:val="subscript"/>
                      <w:lang w:val="en-US" w:eastAsia="ar-SA"/>
                    </w:rPr>
                  </m:ctrlPr>
                </m:sSubPr>
                <m:e>
                  <m:r>
                    <w:rPr>
                      <w:rFonts w:ascii="Cambria Math" w:eastAsia="Times New Roman" w:hAnsi="Arial" w:cs="Arial"/>
                      <w:highlight w:val="yellow"/>
                      <w:vertAlign w:val="subscript"/>
                      <w:lang w:val="en-US" w:eastAsia="ar-SA"/>
                    </w:rPr>
                    <m:t>I</m:t>
                  </m:r>
                </m:e>
                <m:sub>
                  <m:r>
                    <w:rPr>
                      <w:rFonts w:ascii="Cambria Math" w:eastAsia="Times New Roman" w:hAnsi="Arial" w:cs="Arial"/>
                      <w:highlight w:val="yellow"/>
                      <w:vertAlign w:val="subscript"/>
                      <w:lang w:val="en-US" w:eastAsia="ar-SA"/>
                    </w:rPr>
                    <m:t>0</m:t>
                  </m:r>
                </m:sub>
              </m:sSub>
              <m:sSub>
                <m:sSubPr>
                  <m:ctrlPr>
                    <w:rPr>
                      <w:rFonts w:ascii="Cambria Math" w:eastAsia="Times New Roman" w:hAnsi="Arial" w:cs="Arial"/>
                      <w:i/>
                      <w:highlight w:val="yellow"/>
                      <w:vertAlign w:val="subscript"/>
                      <w:lang w:val="en-US" w:eastAsia="ar-SA"/>
                    </w:rPr>
                  </m:ctrlPr>
                </m:sSubPr>
                <m:e>
                  <m:r>
                    <w:rPr>
                      <w:rFonts w:ascii="Cambria Math" w:eastAsia="Times New Roman" w:hAnsi="Arial" w:cs="Arial"/>
                      <w:highlight w:val="yellow"/>
                      <w:vertAlign w:val="subscript"/>
                      <w:lang w:val="en-US" w:eastAsia="ar-SA"/>
                    </w:rPr>
                    <m:t>I</m:t>
                  </m:r>
                </m:e>
                <m:sub>
                  <m:r>
                    <w:rPr>
                      <w:rFonts w:ascii="Cambria Math" w:eastAsia="Times New Roman" w:hAnsi="Arial" w:cs="Arial"/>
                      <w:highlight w:val="yellow"/>
                      <w:vertAlign w:val="subscript"/>
                      <w:lang w:val="en-US" w:eastAsia="ar-SA"/>
                    </w:rPr>
                    <m:t>1</m:t>
                  </m:r>
                  <m:r>
                    <w:rPr>
                      <w:rFonts w:ascii="Cambria Math" w:eastAsia="Times New Roman" w:hAnsi="Cambria Math" w:cs="Arial"/>
                      <w:highlight w:val="yellow"/>
                      <w:vertAlign w:val="subscript"/>
                      <w:lang w:val="en-US" w:eastAsia="ar-SA"/>
                    </w:rPr>
                    <m:t xml:space="preserve"> </m:t>
                  </m:r>
                </m:sub>
              </m:sSub>
            </m:e>
          </m:rad>
          <m:r>
            <w:rPr>
              <w:rFonts w:ascii="Cambria Math" w:eastAsia="Times New Roman" w:hAnsi="Arial" w:cs="Arial"/>
              <w:highlight w:val="yellow"/>
              <w:vertAlign w:val="subscript"/>
              <w:lang w:val="en-US" w:eastAsia="ar-SA"/>
            </w:rPr>
            <m:t>+</m:t>
          </m:r>
          <m:sSubSup>
            <m:sSubSupPr>
              <m:ctrlPr>
                <w:rPr>
                  <w:rFonts w:ascii="Cambria Math" w:eastAsia="Times New Roman" w:hAnsi="Arial" w:cs="Arial"/>
                  <w:i/>
                  <w:highlight w:val="yellow"/>
                  <w:vertAlign w:val="subscript"/>
                  <w:lang w:val="en-US" w:eastAsia="ar-SA"/>
                </w:rPr>
              </m:ctrlPr>
            </m:sSubSupPr>
            <m:e>
              <m:r>
                <w:rPr>
                  <w:rFonts w:ascii="Cambria Math" w:eastAsia="Times New Roman" w:hAnsi="Arial" w:cs="Arial"/>
                  <w:highlight w:val="yellow"/>
                  <w:vertAlign w:val="subscript"/>
                  <w:lang w:val="en-US" w:eastAsia="ar-SA"/>
                </w:rPr>
                <m:t>I</m:t>
              </m:r>
            </m:e>
            <m:sub>
              <m:r>
                <w:rPr>
                  <w:rFonts w:ascii="Cambria Math" w:eastAsia="Times New Roman" w:hAnsi="Arial" w:cs="Arial"/>
                  <w:highlight w:val="yellow"/>
                  <w:vertAlign w:val="subscript"/>
                  <w:lang w:val="en-US" w:eastAsia="ar-SA"/>
                </w:rPr>
                <m:t>1</m:t>
              </m:r>
            </m:sub>
            <m:sup>
              <m:r>
                <w:rPr>
                  <w:rFonts w:ascii="Cambria Math" w:eastAsia="Times New Roman" w:hAnsi="Arial" w:cs="Arial"/>
                  <w:highlight w:val="yellow"/>
                  <w:vertAlign w:val="subscript"/>
                  <w:lang w:val="en-US" w:eastAsia="ar-SA"/>
                </w:rPr>
                <m:t>2</m:t>
              </m:r>
            </m:sup>
          </m:sSubSup>
        </m:oMath>
      </m:oMathPara>
    </w:p>
    <w:p w14:paraId="49DB6E56" w14:textId="0E5002C7" w:rsidR="003B434E" w:rsidRPr="002E1BB7" w:rsidRDefault="003B434E" w:rsidP="003B434E">
      <w:pPr>
        <w:widowControl w:val="0"/>
        <w:spacing w:after="0" w:line="360" w:lineRule="auto"/>
        <w:ind w:firstLine="709"/>
        <w:jc w:val="both"/>
        <w:rPr>
          <w:rFonts w:ascii="Arial" w:eastAsia="Times New Roman" w:hAnsi="Arial" w:cs="Arial"/>
          <w:i/>
          <w:lang w:eastAsia="ar-SA"/>
        </w:rPr>
      </w:pPr>
      <w:r w:rsidRPr="002E1BB7">
        <w:rPr>
          <w:rFonts w:ascii="Arial" w:eastAsia="Times New Roman" w:hAnsi="Arial" w:cs="Arial"/>
          <w:i/>
          <w:lang w:eastAsia="ar-SA"/>
        </w:rPr>
        <w:t xml:space="preserve">где </w:t>
      </w:r>
      <w:r w:rsidR="005F1E1F">
        <w:rPr>
          <w:rFonts w:ascii="Arial" w:eastAsia="Times New Roman" w:hAnsi="Arial" w:cs="Arial"/>
          <w:i/>
          <w:noProof/>
          <w:lang w:val="en-US" w:eastAsia="ru-RU"/>
        </w:rPr>
        <w:t>I</w:t>
      </w:r>
      <w:r w:rsidR="005F1E1F" w:rsidRPr="005F1E1F">
        <w:rPr>
          <w:rFonts w:ascii="Arial" w:eastAsia="Times New Roman" w:hAnsi="Arial" w:cs="Arial"/>
          <w:i/>
          <w:noProof/>
          <w:vertAlign w:val="subscript"/>
          <w:lang w:eastAsia="ru-RU"/>
        </w:rPr>
        <w:t>0</w:t>
      </w:r>
      <w:r w:rsidRPr="002E1BB7">
        <w:rPr>
          <w:rFonts w:ascii="Arial" w:eastAsia="Times New Roman" w:hAnsi="Arial" w:cs="Arial"/>
          <w:i/>
          <w:lang w:eastAsia="ar-SA"/>
        </w:rPr>
        <w:t xml:space="preserve"> – максимальный </w:t>
      </w:r>
      <w:r w:rsidR="0024712F" w:rsidRPr="0024712F">
        <w:rPr>
          <w:rFonts w:ascii="Arial" w:eastAsia="Times New Roman" w:hAnsi="Arial" w:cs="Arial"/>
          <w:i/>
          <w:lang w:eastAsia="ar-SA"/>
        </w:rPr>
        <w:t xml:space="preserve">ток </w:t>
      </w:r>
      <w:r w:rsidR="00B22784">
        <w:rPr>
          <w:rFonts w:ascii="Arial" w:eastAsia="Times New Roman" w:hAnsi="Arial" w:cs="Arial"/>
          <w:i/>
          <w:lang w:eastAsia="ar-SA"/>
        </w:rPr>
        <w:t>СЕТ</w:t>
      </w:r>
      <w:r w:rsidR="0024712F">
        <w:rPr>
          <w:rFonts w:ascii="Arial" w:eastAsia="Times New Roman" w:hAnsi="Arial" w:cs="Arial"/>
          <w:i/>
          <w:lang w:eastAsia="ar-SA"/>
        </w:rPr>
        <w:t xml:space="preserve">И </w:t>
      </w:r>
      <w:r w:rsidRPr="002E1BB7">
        <w:rPr>
          <w:rFonts w:ascii="Arial" w:eastAsia="Times New Roman" w:hAnsi="Arial" w:cs="Arial"/>
          <w:i/>
          <w:lang w:eastAsia="ar-SA"/>
        </w:rPr>
        <w:t>(пиковое значение) сразу же после срабатывания вспышки;</w:t>
      </w:r>
    </w:p>
    <w:p w14:paraId="6E535A49" w14:textId="77777777" w:rsidR="0024712F" w:rsidRDefault="0024712F" w:rsidP="003B434E">
      <w:pPr>
        <w:widowControl w:val="0"/>
        <w:spacing w:after="0" w:line="360" w:lineRule="auto"/>
        <w:ind w:firstLine="709"/>
        <w:jc w:val="both"/>
        <w:rPr>
          <w:rFonts w:ascii="Arial" w:eastAsia="Times New Roman" w:hAnsi="Arial" w:cs="Arial"/>
          <w:i/>
          <w:lang w:eastAsia="ar-SA"/>
        </w:rPr>
      </w:pPr>
      <w:r>
        <w:rPr>
          <w:rFonts w:ascii="Arial" w:eastAsia="Times New Roman" w:hAnsi="Arial" w:cs="Arial"/>
          <w:i/>
          <w:noProof/>
          <w:lang w:val="en-US" w:eastAsia="ru-RU"/>
        </w:rPr>
        <w:t>I</w:t>
      </w:r>
      <w:r w:rsidRPr="0024712F">
        <w:rPr>
          <w:rFonts w:ascii="Arial" w:eastAsia="Times New Roman" w:hAnsi="Arial" w:cs="Arial"/>
          <w:i/>
          <w:noProof/>
          <w:vertAlign w:val="subscript"/>
          <w:lang w:eastAsia="ru-RU"/>
        </w:rPr>
        <w:t>1</w:t>
      </w:r>
      <w:r w:rsidR="003B434E" w:rsidRPr="002E1BB7">
        <w:rPr>
          <w:rFonts w:ascii="Arial" w:eastAsia="Times New Roman" w:hAnsi="Arial" w:cs="Arial"/>
          <w:i/>
          <w:lang w:eastAsia="ar-SA"/>
        </w:rPr>
        <w:t xml:space="preserve"> – </w:t>
      </w:r>
      <w:r>
        <w:rPr>
          <w:rFonts w:ascii="Arial" w:eastAsia="Times New Roman" w:hAnsi="Arial" w:cs="Arial"/>
          <w:i/>
          <w:lang w:eastAsia="ar-SA"/>
        </w:rPr>
        <w:t>ток СЕТИ</w:t>
      </w:r>
      <w:r w:rsidR="003B434E" w:rsidRPr="002E1BB7">
        <w:rPr>
          <w:rFonts w:ascii="Arial" w:eastAsia="Times New Roman" w:hAnsi="Arial" w:cs="Arial"/>
          <w:i/>
          <w:lang w:eastAsia="ar-SA"/>
        </w:rPr>
        <w:t xml:space="preserve"> (пиковое значение) в конце периода </w:t>
      </w:r>
      <w:r>
        <w:rPr>
          <w:rFonts w:ascii="Arial" w:eastAsia="Times New Roman" w:hAnsi="Arial" w:cs="Arial"/>
          <w:i/>
          <w:lang w:eastAsia="ar-SA"/>
        </w:rPr>
        <w:t>пере</w:t>
      </w:r>
      <w:r w:rsidR="003B434E" w:rsidRPr="002E1BB7">
        <w:rPr>
          <w:rFonts w:ascii="Arial" w:eastAsia="Times New Roman" w:hAnsi="Arial" w:cs="Arial"/>
          <w:i/>
          <w:lang w:eastAsia="ar-SA"/>
        </w:rPr>
        <w:t xml:space="preserve">заряда конденсатора вспышки. </w:t>
      </w:r>
    </w:p>
    <w:p w14:paraId="0224B855" w14:textId="2EC239D4" w:rsidR="003B434E" w:rsidRPr="002E1BB7" w:rsidRDefault="003B434E" w:rsidP="003B434E">
      <w:pPr>
        <w:widowControl w:val="0"/>
        <w:spacing w:after="0" w:line="360" w:lineRule="auto"/>
        <w:ind w:firstLine="709"/>
        <w:jc w:val="both"/>
        <w:rPr>
          <w:rFonts w:ascii="Arial" w:eastAsia="Times New Roman" w:hAnsi="Arial" w:cs="Arial"/>
          <w:i/>
          <w:lang w:eastAsia="ar-SA"/>
        </w:rPr>
      </w:pPr>
      <w:r w:rsidRPr="002E1BB7">
        <w:rPr>
          <w:rFonts w:ascii="Arial" w:eastAsia="Times New Roman" w:hAnsi="Arial" w:cs="Arial"/>
          <w:i/>
          <w:lang w:eastAsia="ar-SA"/>
        </w:rPr>
        <w:lastRenderedPageBreak/>
        <w:t xml:space="preserve">Конец периода </w:t>
      </w:r>
      <w:r w:rsidR="0024712F">
        <w:rPr>
          <w:rFonts w:ascii="Arial" w:eastAsia="Times New Roman" w:hAnsi="Arial" w:cs="Arial"/>
          <w:i/>
          <w:lang w:eastAsia="ar-SA"/>
        </w:rPr>
        <w:t>пере</w:t>
      </w:r>
      <w:r w:rsidRPr="002E1BB7">
        <w:rPr>
          <w:rFonts w:ascii="Arial" w:eastAsia="Times New Roman" w:hAnsi="Arial" w:cs="Arial"/>
          <w:i/>
          <w:lang w:eastAsia="ar-SA"/>
        </w:rPr>
        <w:t xml:space="preserve">заряда определяют по индикатору или, </w:t>
      </w:r>
      <w:r w:rsidR="0024712F">
        <w:rPr>
          <w:rFonts w:ascii="Arial" w:eastAsia="Times New Roman" w:hAnsi="Arial" w:cs="Arial"/>
          <w:i/>
          <w:lang w:eastAsia="ar-SA"/>
        </w:rPr>
        <w:t xml:space="preserve">при </w:t>
      </w:r>
      <w:r w:rsidRPr="002E1BB7">
        <w:rPr>
          <w:rFonts w:ascii="Arial" w:eastAsia="Times New Roman" w:hAnsi="Arial" w:cs="Arial"/>
          <w:i/>
          <w:lang w:eastAsia="ar-SA"/>
        </w:rPr>
        <w:t>его отсутстви</w:t>
      </w:r>
      <w:r w:rsidR="0024712F">
        <w:rPr>
          <w:rFonts w:ascii="Arial" w:eastAsia="Times New Roman" w:hAnsi="Arial" w:cs="Arial"/>
          <w:i/>
          <w:lang w:eastAsia="ar-SA"/>
        </w:rPr>
        <w:t>и</w:t>
      </w:r>
      <w:r w:rsidRPr="002E1BB7">
        <w:rPr>
          <w:rFonts w:ascii="Arial" w:eastAsia="Times New Roman" w:hAnsi="Arial" w:cs="Arial"/>
          <w:i/>
          <w:lang w:eastAsia="ar-SA"/>
        </w:rPr>
        <w:t xml:space="preserve">, по </w:t>
      </w:r>
      <w:r w:rsidR="0024712F">
        <w:rPr>
          <w:rFonts w:ascii="Arial" w:eastAsia="Times New Roman" w:hAnsi="Arial" w:cs="Arial"/>
          <w:i/>
          <w:lang w:eastAsia="ar-SA"/>
        </w:rPr>
        <w:t xml:space="preserve">измеренному </w:t>
      </w:r>
      <w:r w:rsidRPr="002E1BB7">
        <w:rPr>
          <w:rFonts w:ascii="Arial" w:eastAsia="Times New Roman" w:hAnsi="Arial" w:cs="Arial"/>
          <w:i/>
          <w:lang w:eastAsia="ar-SA"/>
        </w:rPr>
        <w:t>напряжению на конденсаторе вспышки, которое должно составлять 85 % максимального пикового напряжения</w:t>
      </w:r>
      <w:r w:rsidR="001851D0">
        <w:rPr>
          <w:rFonts w:ascii="Arial" w:eastAsia="Times New Roman" w:hAnsi="Arial" w:cs="Arial"/>
          <w:i/>
          <w:lang w:eastAsia="ar-SA"/>
        </w:rPr>
        <w:t xml:space="preserve"> при питании аппаратуры НОМИНАЛЬНЫМ НАПРЯЖЕНИЕМ ПИТАНИЯ</w:t>
      </w:r>
      <w:r w:rsidRPr="002E1BB7">
        <w:rPr>
          <w:rFonts w:ascii="Arial" w:eastAsia="Times New Roman" w:hAnsi="Arial" w:cs="Arial"/>
          <w:i/>
          <w:lang w:eastAsia="ar-SA"/>
        </w:rPr>
        <w:t>.</w:t>
      </w:r>
    </w:p>
    <w:p w14:paraId="55C0353F" w14:textId="1749A65A" w:rsidR="003B434E" w:rsidRPr="002E1BB7" w:rsidRDefault="003B434E" w:rsidP="003B434E">
      <w:pPr>
        <w:widowControl w:val="0"/>
        <w:spacing w:after="0" w:line="360" w:lineRule="auto"/>
        <w:ind w:firstLine="709"/>
        <w:jc w:val="both"/>
        <w:rPr>
          <w:rFonts w:ascii="Arial" w:eastAsia="Times New Roman" w:hAnsi="Arial" w:cs="Arial"/>
          <w:i/>
          <w:lang w:eastAsia="ar-SA"/>
        </w:rPr>
      </w:pPr>
      <w:r w:rsidRPr="002E1BB7">
        <w:rPr>
          <w:rFonts w:ascii="Arial" w:eastAsia="Times New Roman" w:hAnsi="Arial" w:cs="Arial"/>
          <w:i/>
          <w:lang w:eastAsia="ar-SA"/>
        </w:rPr>
        <w:t>Аппарат</w:t>
      </w:r>
      <w:r w:rsidR="001851D0">
        <w:rPr>
          <w:rFonts w:ascii="Arial" w:eastAsia="Times New Roman" w:hAnsi="Arial" w:cs="Arial"/>
          <w:i/>
          <w:lang w:eastAsia="ar-SA"/>
        </w:rPr>
        <w:t xml:space="preserve">ура </w:t>
      </w:r>
      <w:r w:rsidRPr="002E1BB7">
        <w:rPr>
          <w:rFonts w:ascii="Arial" w:eastAsia="Times New Roman" w:hAnsi="Arial" w:cs="Arial"/>
          <w:i/>
          <w:lang w:eastAsia="ar-SA"/>
        </w:rPr>
        <w:t xml:space="preserve">работает при нормальных рабочих условиях, </w:t>
      </w:r>
      <w:r w:rsidR="001851D0">
        <w:rPr>
          <w:rFonts w:ascii="Arial" w:eastAsia="Times New Roman" w:hAnsi="Arial" w:cs="Arial"/>
          <w:i/>
          <w:lang w:eastAsia="ar-SA"/>
        </w:rPr>
        <w:t>за исключением</w:t>
      </w:r>
      <w:r w:rsidRPr="002E1BB7">
        <w:rPr>
          <w:rFonts w:ascii="Arial" w:eastAsia="Times New Roman" w:hAnsi="Arial" w:cs="Arial"/>
          <w:i/>
          <w:lang w:eastAsia="ar-SA"/>
        </w:rPr>
        <w:t xml:space="preserve"> того, что его подключают к</w:t>
      </w:r>
      <w:r w:rsidR="001851D0">
        <w:rPr>
          <w:rFonts w:ascii="Arial" w:eastAsia="Times New Roman" w:hAnsi="Arial" w:cs="Arial"/>
          <w:i/>
          <w:lang w:eastAsia="ar-SA"/>
        </w:rPr>
        <w:t xml:space="preserve"> НОМИНАЛЬНОМУ НАПРЯЖЕНИЮ ПИТАНИЯ</w:t>
      </w:r>
      <w:r w:rsidRPr="002E1BB7">
        <w:rPr>
          <w:rFonts w:ascii="Arial" w:eastAsia="Times New Roman" w:hAnsi="Arial" w:cs="Arial"/>
          <w:i/>
          <w:lang w:eastAsia="ar-SA"/>
        </w:rPr>
        <w:t>.</w:t>
      </w:r>
    </w:p>
    <w:p w14:paraId="49C79DB6" w14:textId="34D44148" w:rsidR="003B434E" w:rsidRPr="002E1BB7" w:rsidRDefault="0024712F" w:rsidP="003B434E">
      <w:pPr>
        <w:widowControl w:val="0"/>
        <w:spacing w:after="0" w:line="360" w:lineRule="auto"/>
        <w:ind w:firstLine="709"/>
        <w:jc w:val="both"/>
        <w:rPr>
          <w:rFonts w:ascii="Arial" w:eastAsia="Times New Roman" w:hAnsi="Arial" w:cs="Arial"/>
          <w:i/>
          <w:lang w:eastAsia="ar-SA"/>
        </w:rPr>
      </w:pPr>
      <w:r>
        <w:rPr>
          <w:rFonts w:ascii="Arial" w:eastAsia="Times New Roman" w:hAnsi="Arial" w:cs="Arial"/>
          <w:i/>
          <w:lang w:val="en-US" w:eastAsia="ar-SA"/>
        </w:rPr>
        <w:t>I</w:t>
      </w:r>
      <w:r w:rsidRPr="0024712F">
        <w:rPr>
          <w:rFonts w:ascii="Arial" w:eastAsia="Times New Roman" w:hAnsi="Arial" w:cs="Arial"/>
          <w:i/>
          <w:vertAlign w:val="subscript"/>
          <w:lang w:eastAsia="ar-SA"/>
        </w:rPr>
        <w:t>0</w:t>
      </w:r>
      <w:r w:rsidR="003B434E" w:rsidRPr="002E1BB7">
        <w:rPr>
          <w:rFonts w:ascii="Arial" w:eastAsia="Times New Roman" w:hAnsi="Arial" w:cs="Arial"/>
          <w:i/>
          <w:lang w:eastAsia="ar-SA"/>
        </w:rPr>
        <w:t xml:space="preserve"> и </w:t>
      </w:r>
      <w:r>
        <w:rPr>
          <w:rFonts w:ascii="Arial" w:eastAsia="Times New Roman" w:hAnsi="Arial" w:cs="Arial"/>
          <w:i/>
          <w:lang w:val="en-US" w:eastAsia="ar-SA"/>
        </w:rPr>
        <w:t>I</w:t>
      </w:r>
      <w:r w:rsidRPr="0024712F">
        <w:rPr>
          <w:rFonts w:ascii="Arial" w:eastAsia="Times New Roman" w:hAnsi="Arial" w:cs="Arial"/>
          <w:i/>
          <w:vertAlign w:val="subscript"/>
          <w:lang w:eastAsia="ar-SA"/>
        </w:rPr>
        <w:t>1</w:t>
      </w:r>
      <w:r w:rsidR="003B434E" w:rsidRPr="002E1BB7">
        <w:rPr>
          <w:rFonts w:ascii="Arial" w:eastAsia="Times New Roman" w:hAnsi="Arial" w:cs="Arial"/>
          <w:i/>
          <w:lang w:eastAsia="ar-SA"/>
        </w:rPr>
        <w:t xml:space="preserve"> измеряют тогда, когда вспышка готова к работе и подключена к </w:t>
      </w:r>
      <w:r w:rsidR="00900B67">
        <w:rPr>
          <w:rFonts w:ascii="Arial" w:eastAsia="Times New Roman" w:hAnsi="Arial" w:cs="Arial"/>
          <w:i/>
          <w:lang w:eastAsia="ar-SA"/>
        </w:rPr>
        <w:t>СЕТИ</w:t>
      </w:r>
      <w:r w:rsidR="003B434E" w:rsidRPr="002E1BB7">
        <w:rPr>
          <w:rFonts w:ascii="Arial" w:eastAsia="Times New Roman" w:hAnsi="Arial" w:cs="Arial"/>
          <w:i/>
          <w:lang w:eastAsia="ar-SA"/>
        </w:rPr>
        <w:t xml:space="preserve"> питания не менее чем за 30 мин до измерения.</w:t>
      </w:r>
    </w:p>
    <w:p w14:paraId="35C7E57A" w14:textId="2DF6A45A" w:rsidR="001851D0" w:rsidRPr="001851D0" w:rsidRDefault="001851D0" w:rsidP="001851D0">
      <w:pPr>
        <w:widowControl w:val="0"/>
        <w:spacing w:after="0" w:line="360" w:lineRule="auto"/>
        <w:ind w:firstLine="709"/>
        <w:jc w:val="both"/>
        <w:rPr>
          <w:rFonts w:ascii="Arial" w:eastAsia="Times New Roman" w:hAnsi="Arial" w:cs="Arial"/>
          <w:i/>
          <w:lang w:eastAsia="ar-SA"/>
        </w:rPr>
      </w:pPr>
      <w:r w:rsidRPr="001851D0">
        <w:rPr>
          <w:rFonts w:ascii="Arial" w:eastAsia="Times New Roman" w:hAnsi="Arial" w:cs="Arial"/>
          <w:i/>
          <w:lang w:eastAsia="ar-SA"/>
        </w:rPr>
        <w:t xml:space="preserve">Пиковый импульсный ток — это максимальное пиковое значение тока </w:t>
      </w:r>
      <w:r>
        <w:rPr>
          <w:rFonts w:ascii="Arial" w:eastAsia="Times New Roman" w:hAnsi="Arial" w:cs="Arial"/>
          <w:i/>
          <w:lang w:eastAsia="ar-SA"/>
        </w:rPr>
        <w:t xml:space="preserve">СЕТИ </w:t>
      </w:r>
      <w:r w:rsidRPr="001851D0">
        <w:rPr>
          <w:rFonts w:ascii="Arial" w:eastAsia="Times New Roman" w:hAnsi="Arial" w:cs="Arial"/>
          <w:i/>
          <w:lang w:eastAsia="ar-SA"/>
        </w:rPr>
        <w:t>при включении устройства</w:t>
      </w:r>
      <w:r>
        <w:rPr>
          <w:rFonts w:ascii="Arial" w:eastAsia="Times New Roman" w:hAnsi="Arial" w:cs="Arial"/>
          <w:i/>
          <w:lang w:eastAsia="ar-SA"/>
        </w:rPr>
        <w:t xml:space="preserve"> с электронной вспышкой </w:t>
      </w:r>
      <w:r w:rsidRPr="001851D0">
        <w:rPr>
          <w:rFonts w:ascii="Arial" w:eastAsia="Times New Roman" w:hAnsi="Arial" w:cs="Arial"/>
          <w:i/>
          <w:lang w:eastAsia="ar-SA"/>
        </w:rPr>
        <w:t>после</w:t>
      </w:r>
      <w:r w:rsidR="00513FEB">
        <w:rPr>
          <w:rFonts w:ascii="Arial" w:eastAsia="Times New Roman" w:hAnsi="Arial" w:cs="Arial"/>
          <w:i/>
          <w:lang w:eastAsia="ar-SA"/>
        </w:rPr>
        <w:t xml:space="preserve"> </w:t>
      </w:r>
      <w:r w:rsidRPr="001851D0">
        <w:rPr>
          <w:rFonts w:ascii="Arial" w:eastAsia="Times New Roman" w:hAnsi="Arial" w:cs="Arial"/>
          <w:i/>
          <w:lang w:eastAsia="ar-SA"/>
        </w:rPr>
        <w:t>полно</w:t>
      </w:r>
      <w:r w:rsidR="00513FEB">
        <w:rPr>
          <w:rFonts w:ascii="Arial" w:eastAsia="Times New Roman" w:hAnsi="Arial" w:cs="Arial"/>
          <w:i/>
          <w:lang w:eastAsia="ar-SA"/>
        </w:rPr>
        <w:t xml:space="preserve">го </w:t>
      </w:r>
      <w:r w:rsidRPr="001851D0">
        <w:rPr>
          <w:rFonts w:ascii="Arial" w:eastAsia="Times New Roman" w:hAnsi="Arial" w:cs="Arial"/>
          <w:i/>
          <w:lang w:eastAsia="ar-SA"/>
        </w:rPr>
        <w:t>разряд</w:t>
      </w:r>
      <w:r>
        <w:rPr>
          <w:rFonts w:ascii="Arial" w:eastAsia="Times New Roman" w:hAnsi="Arial" w:cs="Arial"/>
          <w:i/>
          <w:lang w:eastAsia="ar-SA"/>
        </w:rPr>
        <w:t>а конденсатора вспышки</w:t>
      </w:r>
      <w:r w:rsidRPr="001851D0">
        <w:rPr>
          <w:rFonts w:ascii="Arial" w:eastAsia="Times New Roman" w:hAnsi="Arial" w:cs="Arial"/>
          <w:i/>
          <w:lang w:eastAsia="ar-SA"/>
        </w:rPr>
        <w:t>. Всплески тока длительностью до 100 мкс не учитывают.</w:t>
      </w:r>
    </w:p>
    <w:p w14:paraId="50BB399C" w14:textId="05C0D04D" w:rsidR="001851D0" w:rsidRPr="001851D0" w:rsidRDefault="001851D0" w:rsidP="001851D0">
      <w:pPr>
        <w:widowControl w:val="0"/>
        <w:spacing w:after="0" w:line="360" w:lineRule="auto"/>
        <w:ind w:firstLine="709"/>
        <w:jc w:val="both"/>
        <w:rPr>
          <w:rFonts w:ascii="Arial" w:eastAsia="Times New Roman" w:hAnsi="Arial" w:cs="Arial"/>
          <w:i/>
          <w:lang w:eastAsia="ar-SA"/>
        </w:rPr>
      </w:pPr>
      <w:r>
        <w:rPr>
          <w:rFonts w:ascii="Arial" w:eastAsia="Times New Roman" w:hAnsi="Arial" w:cs="Arial"/>
          <w:i/>
          <w:lang w:eastAsia="ar-SA"/>
        </w:rPr>
        <w:t>Значения и</w:t>
      </w:r>
      <w:r w:rsidRPr="001851D0">
        <w:rPr>
          <w:rFonts w:ascii="Arial" w:eastAsia="Times New Roman" w:hAnsi="Arial" w:cs="Arial"/>
          <w:i/>
          <w:lang w:eastAsia="ar-SA"/>
        </w:rPr>
        <w:t>змеренн</w:t>
      </w:r>
      <w:r>
        <w:rPr>
          <w:rFonts w:ascii="Arial" w:eastAsia="Times New Roman" w:hAnsi="Arial" w:cs="Arial"/>
          <w:i/>
          <w:lang w:eastAsia="ar-SA"/>
        </w:rPr>
        <w:t>ого</w:t>
      </w:r>
      <w:r w:rsidRPr="001851D0">
        <w:rPr>
          <w:rFonts w:ascii="Arial" w:eastAsia="Times New Roman" w:hAnsi="Arial" w:cs="Arial"/>
          <w:i/>
          <w:lang w:eastAsia="ar-SA"/>
        </w:rPr>
        <w:t xml:space="preserve"> пиков</w:t>
      </w:r>
      <w:r>
        <w:rPr>
          <w:rFonts w:ascii="Arial" w:eastAsia="Times New Roman" w:hAnsi="Arial" w:cs="Arial"/>
          <w:i/>
          <w:lang w:eastAsia="ar-SA"/>
        </w:rPr>
        <w:t>ого</w:t>
      </w:r>
      <w:r w:rsidRPr="001851D0">
        <w:rPr>
          <w:rFonts w:ascii="Arial" w:eastAsia="Times New Roman" w:hAnsi="Arial" w:cs="Arial"/>
          <w:i/>
          <w:lang w:eastAsia="ar-SA"/>
        </w:rPr>
        <w:t xml:space="preserve"> импульсн</w:t>
      </w:r>
      <w:r>
        <w:rPr>
          <w:rFonts w:ascii="Arial" w:eastAsia="Times New Roman" w:hAnsi="Arial" w:cs="Arial"/>
          <w:i/>
          <w:lang w:eastAsia="ar-SA"/>
        </w:rPr>
        <w:t>ого</w:t>
      </w:r>
      <w:r w:rsidRPr="001851D0">
        <w:rPr>
          <w:rFonts w:ascii="Arial" w:eastAsia="Times New Roman" w:hAnsi="Arial" w:cs="Arial"/>
          <w:i/>
          <w:lang w:eastAsia="ar-SA"/>
        </w:rPr>
        <w:t xml:space="preserve"> ток</w:t>
      </w:r>
      <w:r>
        <w:rPr>
          <w:rFonts w:ascii="Arial" w:eastAsia="Times New Roman" w:hAnsi="Arial" w:cs="Arial"/>
          <w:i/>
          <w:lang w:eastAsia="ar-SA"/>
        </w:rPr>
        <w:t>а</w:t>
      </w:r>
      <w:r w:rsidRPr="001851D0">
        <w:rPr>
          <w:rFonts w:ascii="Arial" w:eastAsia="Times New Roman" w:hAnsi="Arial" w:cs="Arial"/>
          <w:i/>
          <w:lang w:eastAsia="ar-SA"/>
        </w:rPr>
        <w:t xml:space="preserve"> и рассчитанный номинальный ток СЕТИ </w:t>
      </w:r>
      <w:r w:rsidRPr="001851D0">
        <w:rPr>
          <w:rFonts w:ascii="Arial" w:eastAsia="Times New Roman" w:hAnsi="Arial" w:cs="Arial"/>
          <w:i/>
          <w:lang w:val="en-US" w:eastAsia="ar-SA"/>
        </w:rPr>
        <w:t>Ir</w:t>
      </w:r>
      <w:r w:rsidRPr="001851D0">
        <w:rPr>
          <w:rFonts w:ascii="Arial" w:eastAsia="Times New Roman" w:hAnsi="Arial" w:cs="Arial"/>
          <w:i/>
          <w:lang w:eastAsia="ar-SA"/>
        </w:rPr>
        <w:t xml:space="preserve"> не должны превышать </w:t>
      </w:r>
      <w:r w:rsidR="00513FEB">
        <w:rPr>
          <w:rFonts w:ascii="Arial" w:eastAsia="Times New Roman" w:hAnsi="Arial" w:cs="Arial"/>
          <w:i/>
          <w:lang w:eastAsia="ar-SA"/>
        </w:rPr>
        <w:t xml:space="preserve">значения </w:t>
      </w:r>
      <w:r w:rsidRPr="001851D0">
        <w:rPr>
          <w:rFonts w:ascii="Arial" w:eastAsia="Times New Roman" w:hAnsi="Arial" w:cs="Arial"/>
          <w:i/>
          <w:lang w:eastAsia="ar-SA"/>
        </w:rPr>
        <w:t>номинальн</w:t>
      </w:r>
      <w:r w:rsidR="00513FEB">
        <w:rPr>
          <w:rFonts w:ascii="Arial" w:eastAsia="Times New Roman" w:hAnsi="Arial" w:cs="Arial"/>
          <w:i/>
          <w:lang w:eastAsia="ar-SA"/>
        </w:rPr>
        <w:t>ого</w:t>
      </w:r>
      <w:r w:rsidRPr="001851D0">
        <w:rPr>
          <w:rFonts w:ascii="Arial" w:eastAsia="Times New Roman" w:hAnsi="Arial" w:cs="Arial"/>
          <w:i/>
          <w:lang w:eastAsia="ar-SA"/>
        </w:rPr>
        <w:t xml:space="preserve"> ток</w:t>
      </w:r>
      <w:r w:rsidR="00513FEB">
        <w:rPr>
          <w:rFonts w:ascii="Arial" w:eastAsia="Times New Roman" w:hAnsi="Arial" w:cs="Arial"/>
          <w:i/>
          <w:lang w:eastAsia="ar-SA"/>
        </w:rPr>
        <w:t>а</w:t>
      </w:r>
      <w:r w:rsidRPr="001851D0">
        <w:rPr>
          <w:rFonts w:ascii="Arial" w:eastAsia="Times New Roman" w:hAnsi="Arial" w:cs="Arial"/>
          <w:i/>
          <w:lang w:eastAsia="ar-SA"/>
        </w:rPr>
        <w:t xml:space="preserve"> СЕТЕВОГО ВЫКЛЮЧАТЕЛЯ.</w:t>
      </w:r>
    </w:p>
    <w:p w14:paraId="399DE9AB" w14:textId="77777777" w:rsidR="001851D0" w:rsidRPr="001851D0" w:rsidRDefault="001851D0" w:rsidP="001851D0">
      <w:pPr>
        <w:widowControl w:val="0"/>
        <w:spacing w:after="0" w:line="360" w:lineRule="auto"/>
        <w:ind w:firstLine="709"/>
        <w:jc w:val="both"/>
        <w:rPr>
          <w:rFonts w:ascii="Arial" w:eastAsia="Times New Roman" w:hAnsi="Arial" w:cs="Arial"/>
          <w:i/>
          <w:lang w:eastAsia="ar-SA"/>
        </w:rPr>
      </w:pPr>
      <w:r w:rsidRPr="001851D0">
        <w:rPr>
          <w:rFonts w:ascii="Arial" w:eastAsia="Times New Roman" w:hAnsi="Arial" w:cs="Arial"/>
          <w:i/>
          <w:lang w:val="en-US" w:eastAsia="ar-SA"/>
        </w:rPr>
        <w:t>L</w:t>
      </w:r>
      <w:r w:rsidRPr="001851D0">
        <w:rPr>
          <w:rFonts w:ascii="Arial" w:eastAsia="Times New Roman" w:hAnsi="Arial" w:cs="Arial"/>
          <w:i/>
          <w:lang w:eastAsia="ar-SA"/>
        </w:rPr>
        <w:t>.20 Огнестойкость</w:t>
      </w:r>
    </w:p>
    <w:p w14:paraId="7A1A1059" w14:textId="77777777" w:rsidR="001851D0" w:rsidRPr="001851D0" w:rsidRDefault="001851D0" w:rsidP="001851D0">
      <w:pPr>
        <w:widowControl w:val="0"/>
        <w:spacing w:after="0" w:line="360" w:lineRule="auto"/>
        <w:ind w:firstLine="709"/>
        <w:jc w:val="both"/>
        <w:rPr>
          <w:rFonts w:ascii="Arial" w:eastAsia="Times New Roman" w:hAnsi="Arial" w:cs="Arial"/>
          <w:i/>
          <w:lang w:eastAsia="ar-SA"/>
        </w:rPr>
      </w:pPr>
      <w:r w:rsidRPr="001851D0">
        <w:rPr>
          <w:rFonts w:ascii="Arial" w:eastAsia="Times New Roman" w:hAnsi="Arial" w:cs="Arial"/>
          <w:i/>
          <w:lang w:eastAsia="ar-SA"/>
        </w:rPr>
        <w:t>Добавить следующее в 20.2.1:</w:t>
      </w:r>
    </w:p>
    <w:p w14:paraId="54F20E42" w14:textId="316EC26F" w:rsidR="001851D0" w:rsidRPr="00B05B39" w:rsidRDefault="00CB3A02" w:rsidP="001851D0">
      <w:pPr>
        <w:widowControl w:val="0"/>
        <w:spacing w:after="0" w:line="360" w:lineRule="auto"/>
        <w:ind w:firstLine="709"/>
        <w:jc w:val="both"/>
        <w:rPr>
          <w:rFonts w:ascii="Arial" w:eastAsia="Times New Roman" w:hAnsi="Arial" w:cs="Arial"/>
          <w:i/>
          <w:lang w:eastAsia="ar-SA"/>
        </w:rPr>
      </w:pPr>
      <w:r>
        <w:rPr>
          <w:rFonts w:ascii="Arial" w:eastAsia="Times New Roman" w:hAnsi="Arial" w:cs="Arial"/>
          <w:i/>
          <w:lang w:val="en-US" w:eastAsia="ar-SA"/>
        </w:rPr>
        <w:t>L</w:t>
      </w:r>
      <w:r w:rsidR="001851D0" w:rsidRPr="00B05B39">
        <w:rPr>
          <w:rFonts w:ascii="Arial" w:eastAsia="Times New Roman" w:hAnsi="Arial" w:cs="Arial"/>
          <w:i/>
          <w:lang w:eastAsia="ar-SA"/>
        </w:rPr>
        <w:t>.20.2.1</w:t>
      </w:r>
    </w:p>
    <w:p w14:paraId="33113811" w14:textId="6519D16A" w:rsidR="001851D0" w:rsidRPr="001851D0" w:rsidRDefault="001851D0" w:rsidP="001851D0">
      <w:pPr>
        <w:widowControl w:val="0"/>
        <w:spacing w:after="0" w:line="360" w:lineRule="auto"/>
        <w:ind w:firstLine="709"/>
        <w:jc w:val="both"/>
        <w:rPr>
          <w:rFonts w:ascii="Arial" w:eastAsia="Times New Roman" w:hAnsi="Arial" w:cs="Arial"/>
          <w:i/>
          <w:lang w:eastAsia="ar-SA"/>
        </w:rPr>
      </w:pPr>
      <w:r w:rsidRPr="001851D0">
        <w:rPr>
          <w:rFonts w:ascii="Arial" w:eastAsia="Times New Roman" w:hAnsi="Arial" w:cs="Arial"/>
          <w:i/>
          <w:lang w:val="en-US" w:eastAsia="ar-SA"/>
        </w:rPr>
        <w:t>c</w:t>
      </w:r>
      <w:r w:rsidRPr="001851D0">
        <w:rPr>
          <w:rFonts w:ascii="Arial" w:eastAsia="Times New Roman" w:hAnsi="Arial" w:cs="Arial"/>
          <w:i/>
          <w:lang w:eastAsia="ar-SA"/>
        </w:rPr>
        <w:t>) Цепь триггерной катушки для разрядки в импульсном устройстве не считается ПОТЕНЦИАЛЬНЫМ ИСТОЧНИКОМ ЗАЖИГАНИЯ.</w:t>
      </w:r>
    </w:p>
    <w:p w14:paraId="64867354" w14:textId="2DB0C6D8" w:rsidR="003B434E" w:rsidRPr="00C65CD5" w:rsidRDefault="003B434E" w:rsidP="003B434E">
      <w:pPr>
        <w:widowControl w:val="0"/>
        <w:spacing w:after="0" w:line="360" w:lineRule="auto"/>
        <w:ind w:firstLine="709"/>
        <w:jc w:val="both"/>
        <w:rPr>
          <w:rFonts w:ascii="Arial" w:eastAsia="Times New Roman" w:hAnsi="Arial" w:cs="Arial"/>
          <w:b/>
          <w:sz w:val="24"/>
          <w:szCs w:val="24"/>
          <w:lang w:eastAsia="ar-SA"/>
        </w:rPr>
      </w:pPr>
      <w:r w:rsidRPr="00C65CD5">
        <w:rPr>
          <w:rFonts w:ascii="Arial" w:eastAsia="Times New Roman" w:hAnsi="Arial" w:cs="Arial"/>
          <w:b/>
          <w:sz w:val="24"/>
          <w:szCs w:val="24"/>
          <w:lang w:eastAsia="ar-SA"/>
        </w:rPr>
        <w:t xml:space="preserve">L.20 </w:t>
      </w:r>
      <w:r w:rsidR="00513FEB">
        <w:rPr>
          <w:rFonts w:ascii="Arial" w:eastAsia="Times New Roman" w:hAnsi="Arial" w:cs="Arial"/>
          <w:b/>
          <w:sz w:val="24"/>
          <w:szCs w:val="24"/>
          <w:lang w:eastAsia="ar-SA"/>
        </w:rPr>
        <w:t>Огнестойкость</w:t>
      </w:r>
      <w:r w:rsidR="00C65CD5" w:rsidRPr="00C65CD5">
        <w:rPr>
          <w:rFonts w:ascii="Arial" w:eastAsia="Times New Roman" w:hAnsi="Arial" w:cs="Arial"/>
          <w:b/>
          <w:sz w:val="24"/>
          <w:szCs w:val="24"/>
          <w:lang w:eastAsia="ar-SA"/>
        </w:rPr>
        <w:t xml:space="preserve"> </w:t>
      </w:r>
    </w:p>
    <w:p w14:paraId="15034E5C" w14:textId="3237D9F1" w:rsidR="003B434E" w:rsidRPr="002E1BB7" w:rsidRDefault="003B434E" w:rsidP="003B434E">
      <w:pPr>
        <w:widowControl w:val="0"/>
        <w:spacing w:after="0" w:line="360" w:lineRule="auto"/>
        <w:ind w:firstLine="709"/>
        <w:jc w:val="both"/>
        <w:rPr>
          <w:rFonts w:ascii="Arial" w:eastAsia="Times New Roman" w:hAnsi="Arial" w:cs="Arial"/>
          <w:i/>
          <w:lang w:eastAsia="ar-SA"/>
        </w:rPr>
      </w:pPr>
      <w:r w:rsidRPr="002E1BB7">
        <w:rPr>
          <w:rFonts w:ascii="Arial" w:eastAsia="Times New Roman" w:hAnsi="Arial" w:cs="Arial"/>
          <w:i/>
          <w:lang w:eastAsia="ar-SA"/>
        </w:rPr>
        <w:t>Пункт 20.2.1 дополнить следующим:</w:t>
      </w:r>
    </w:p>
    <w:p w14:paraId="4612F6E6" w14:textId="77777777" w:rsidR="001851D0" w:rsidRDefault="003B434E" w:rsidP="0024712F">
      <w:pPr>
        <w:widowControl w:val="0"/>
        <w:spacing w:after="0" w:line="360" w:lineRule="auto"/>
        <w:ind w:firstLine="709"/>
        <w:jc w:val="both"/>
        <w:rPr>
          <w:rFonts w:ascii="Arial" w:eastAsia="Times New Roman" w:hAnsi="Arial" w:cs="Arial"/>
          <w:lang w:eastAsia="ar-SA"/>
        </w:rPr>
      </w:pPr>
      <w:r w:rsidRPr="002E1BB7">
        <w:rPr>
          <w:rFonts w:ascii="Arial" w:eastAsia="Times New Roman" w:hAnsi="Arial" w:cs="Arial"/>
          <w:lang w:eastAsia="ar-SA"/>
        </w:rPr>
        <w:t xml:space="preserve">L.20.2.1 </w:t>
      </w:r>
    </w:p>
    <w:p w14:paraId="2FBE5BC6" w14:textId="2CCD37F9" w:rsidR="0024712F" w:rsidRDefault="003B434E" w:rsidP="0024712F">
      <w:pPr>
        <w:widowControl w:val="0"/>
        <w:spacing w:after="0" w:line="360" w:lineRule="auto"/>
        <w:ind w:firstLine="709"/>
        <w:jc w:val="both"/>
      </w:pPr>
      <w:r w:rsidRPr="002E1BB7">
        <w:rPr>
          <w:rFonts w:ascii="Arial" w:eastAsia="Times New Roman" w:hAnsi="Arial" w:cs="Arial"/>
          <w:lang w:val="en-US" w:eastAsia="ar-SA"/>
        </w:rPr>
        <w:t>c</w:t>
      </w:r>
      <w:r w:rsidRPr="002E1BB7">
        <w:rPr>
          <w:rFonts w:ascii="Arial" w:eastAsia="Times New Roman" w:hAnsi="Arial" w:cs="Arial"/>
          <w:lang w:eastAsia="ar-SA"/>
        </w:rPr>
        <w:t>) Цеп</w:t>
      </w:r>
      <w:r w:rsidR="001851D0">
        <w:rPr>
          <w:rFonts w:ascii="Arial" w:eastAsia="Times New Roman" w:hAnsi="Arial" w:cs="Arial"/>
          <w:lang w:eastAsia="ar-SA"/>
        </w:rPr>
        <w:t>ь</w:t>
      </w:r>
      <w:r w:rsidRPr="002E1BB7">
        <w:rPr>
          <w:rFonts w:ascii="Arial" w:eastAsia="Times New Roman" w:hAnsi="Arial" w:cs="Arial"/>
          <w:lang w:eastAsia="ar-SA"/>
        </w:rPr>
        <w:t xml:space="preserve"> </w:t>
      </w:r>
      <w:r w:rsidR="00513FEB">
        <w:rPr>
          <w:rFonts w:ascii="Arial" w:eastAsia="Times New Roman" w:hAnsi="Arial" w:cs="Arial"/>
          <w:lang w:eastAsia="ar-SA"/>
        </w:rPr>
        <w:t xml:space="preserve">триггерной катушки для разряда </w:t>
      </w:r>
      <w:r w:rsidRPr="002E1BB7">
        <w:rPr>
          <w:rFonts w:ascii="Arial" w:eastAsia="Times New Roman" w:hAnsi="Arial" w:cs="Arial"/>
          <w:lang w:eastAsia="ar-SA"/>
        </w:rPr>
        <w:t xml:space="preserve">в </w:t>
      </w:r>
      <w:r w:rsidR="001851D0">
        <w:rPr>
          <w:rFonts w:ascii="Arial" w:eastAsia="Times New Roman" w:hAnsi="Arial" w:cs="Arial"/>
          <w:lang w:eastAsia="ar-SA"/>
        </w:rPr>
        <w:t>устройстве с электронной вспышкой</w:t>
      </w:r>
      <w:r w:rsidRPr="002E1BB7">
        <w:rPr>
          <w:rFonts w:ascii="Arial" w:eastAsia="Times New Roman" w:hAnsi="Arial" w:cs="Arial"/>
          <w:lang w:eastAsia="ar-SA"/>
        </w:rPr>
        <w:t xml:space="preserve">, не </w:t>
      </w:r>
      <w:r w:rsidR="00513FEB">
        <w:rPr>
          <w:rFonts w:ascii="Arial" w:eastAsia="Times New Roman" w:hAnsi="Arial" w:cs="Arial"/>
          <w:lang w:eastAsia="ar-SA"/>
        </w:rPr>
        <w:t xml:space="preserve">считают </w:t>
      </w:r>
      <w:r w:rsidRPr="00513FEB">
        <w:rPr>
          <w:rFonts w:ascii="Arial" w:eastAsia="Times New Roman" w:hAnsi="Arial" w:cs="Arial"/>
          <w:caps/>
          <w:lang w:eastAsia="ar-SA"/>
        </w:rPr>
        <w:t>потенциальны</w:t>
      </w:r>
      <w:r w:rsidR="00513FEB">
        <w:rPr>
          <w:rFonts w:ascii="Arial" w:eastAsia="Times New Roman" w:hAnsi="Arial" w:cs="Arial"/>
          <w:caps/>
          <w:lang w:eastAsia="ar-SA"/>
        </w:rPr>
        <w:t>М</w:t>
      </w:r>
      <w:r w:rsidRPr="00513FEB">
        <w:rPr>
          <w:rFonts w:ascii="Arial" w:eastAsia="Times New Roman" w:hAnsi="Arial" w:cs="Arial"/>
          <w:caps/>
          <w:lang w:eastAsia="ar-SA"/>
        </w:rPr>
        <w:t xml:space="preserve"> источник</w:t>
      </w:r>
      <w:r w:rsidR="00513FEB">
        <w:rPr>
          <w:rFonts w:ascii="Arial" w:eastAsia="Times New Roman" w:hAnsi="Arial" w:cs="Arial"/>
          <w:caps/>
          <w:lang w:eastAsia="ar-SA"/>
        </w:rPr>
        <w:t xml:space="preserve">ОМ </w:t>
      </w:r>
      <w:r w:rsidRPr="00513FEB">
        <w:rPr>
          <w:rFonts w:ascii="Arial" w:eastAsia="Times New Roman" w:hAnsi="Arial" w:cs="Arial"/>
          <w:caps/>
          <w:lang w:eastAsia="ar-SA"/>
        </w:rPr>
        <w:t>воспламенения</w:t>
      </w:r>
      <w:r w:rsidRPr="002E1BB7">
        <w:rPr>
          <w:rFonts w:ascii="Arial" w:eastAsia="Times New Roman" w:hAnsi="Arial" w:cs="Arial"/>
          <w:lang w:eastAsia="ar-SA"/>
        </w:rPr>
        <w:t>.</w:t>
      </w:r>
      <w:r w:rsidR="0024712F" w:rsidRPr="0024712F">
        <w:t xml:space="preserve"> </w:t>
      </w:r>
    </w:p>
    <w:p w14:paraId="1CFA2067" w14:textId="605B3F35" w:rsidR="0024712F" w:rsidRPr="0024712F" w:rsidRDefault="0024712F" w:rsidP="0024712F">
      <w:pPr>
        <w:widowControl w:val="0"/>
        <w:spacing w:after="0" w:line="360" w:lineRule="auto"/>
        <w:ind w:firstLine="709"/>
        <w:jc w:val="both"/>
        <w:rPr>
          <w:rFonts w:ascii="Arial" w:eastAsia="Times New Roman" w:hAnsi="Arial" w:cs="Arial"/>
          <w:lang w:eastAsia="ar-SA"/>
        </w:rPr>
      </w:pPr>
    </w:p>
    <w:p w14:paraId="0D910BC3" w14:textId="77777777" w:rsidR="0024712F" w:rsidRDefault="0024712F" w:rsidP="003B434E">
      <w:pPr>
        <w:widowControl w:val="0"/>
        <w:spacing w:after="0" w:line="360" w:lineRule="auto"/>
        <w:ind w:firstLine="709"/>
        <w:jc w:val="both"/>
        <w:rPr>
          <w:rFonts w:ascii="Arial" w:eastAsia="Times New Roman" w:hAnsi="Arial" w:cs="Arial"/>
          <w:lang w:eastAsia="ar-SA"/>
        </w:rPr>
      </w:pPr>
    </w:p>
    <w:p w14:paraId="1E989312" w14:textId="77777777" w:rsidR="0024712F" w:rsidRPr="002E1BB7" w:rsidRDefault="0024712F" w:rsidP="003B434E">
      <w:pPr>
        <w:widowControl w:val="0"/>
        <w:spacing w:after="0" w:line="360" w:lineRule="auto"/>
        <w:ind w:firstLine="709"/>
        <w:jc w:val="both"/>
        <w:rPr>
          <w:rFonts w:ascii="Arial" w:eastAsia="Times New Roman" w:hAnsi="Arial" w:cs="Arial"/>
          <w:lang w:eastAsia="ar-SA"/>
        </w:rPr>
      </w:pPr>
    </w:p>
    <w:p w14:paraId="078F2EC3" w14:textId="77777777" w:rsidR="003B434E" w:rsidRPr="00C65CD5" w:rsidRDefault="003B434E" w:rsidP="002E1BB7">
      <w:pPr>
        <w:widowControl w:val="0"/>
        <w:spacing w:after="0" w:line="360" w:lineRule="auto"/>
        <w:ind w:firstLine="709"/>
        <w:jc w:val="center"/>
        <w:rPr>
          <w:rFonts w:ascii="Arial" w:eastAsia="Times New Roman" w:hAnsi="Arial" w:cs="Arial"/>
          <w:b/>
          <w:sz w:val="28"/>
          <w:szCs w:val="28"/>
          <w:lang w:eastAsia="ar-SA"/>
        </w:rPr>
      </w:pPr>
      <w:r w:rsidRPr="002E1BB7">
        <w:rPr>
          <w:rFonts w:ascii="Arial" w:eastAsia="Times New Roman" w:hAnsi="Arial" w:cs="Arial"/>
          <w:lang w:eastAsia="ar-SA"/>
        </w:rPr>
        <w:br w:type="page"/>
      </w:r>
      <w:r w:rsidRPr="00C65CD5">
        <w:rPr>
          <w:rFonts w:ascii="Arial" w:eastAsia="Times New Roman" w:hAnsi="Arial" w:cs="Arial"/>
          <w:b/>
          <w:sz w:val="28"/>
          <w:szCs w:val="28"/>
          <w:lang w:eastAsia="ar-SA"/>
        </w:rPr>
        <w:lastRenderedPageBreak/>
        <w:t xml:space="preserve">Приложение </w:t>
      </w:r>
      <w:r w:rsidRPr="00C65CD5">
        <w:rPr>
          <w:rFonts w:ascii="Arial" w:eastAsia="Times New Roman" w:hAnsi="Arial" w:cs="Arial"/>
          <w:b/>
          <w:sz w:val="28"/>
          <w:szCs w:val="28"/>
          <w:lang w:val="en-US" w:eastAsia="ar-SA"/>
        </w:rPr>
        <w:t>M</w:t>
      </w:r>
    </w:p>
    <w:p w14:paraId="1B0196A1" w14:textId="77777777" w:rsidR="003B434E" w:rsidRPr="00C65CD5" w:rsidRDefault="003B434E" w:rsidP="002E1BB7">
      <w:pPr>
        <w:widowControl w:val="0"/>
        <w:spacing w:after="0" w:line="360" w:lineRule="auto"/>
        <w:ind w:firstLine="709"/>
        <w:jc w:val="center"/>
        <w:rPr>
          <w:rFonts w:ascii="Arial" w:eastAsia="Times New Roman" w:hAnsi="Arial" w:cs="Arial"/>
          <w:sz w:val="28"/>
          <w:szCs w:val="28"/>
          <w:lang w:eastAsia="ar-SA"/>
        </w:rPr>
      </w:pPr>
      <w:r w:rsidRPr="00C65CD5">
        <w:rPr>
          <w:rFonts w:ascii="Arial" w:eastAsia="Times New Roman" w:hAnsi="Arial" w:cs="Arial"/>
          <w:sz w:val="28"/>
          <w:szCs w:val="28"/>
          <w:lang w:eastAsia="ar-SA"/>
        </w:rPr>
        <w:t>(справочное)</w:t>
      </w:r>
    </w:p>
    <w:p w14:paraId="26FC6346" w14:textId="649CDF33" w:rsidR="003B434E" w:rsidRPr="00C65CD5" w:rsidRDefault="003B434E" w:rsidP="002E1BB7">
      <w:pPr>
        <w:widowControl w:val="0"/>
        <w:spacing w:after="0" w:line="360" w:lineRule="auto"/>
        <w:ind w:firstLine="709"/>
        <w:jc w:val="center"/>
        <w:rPr>
          <w:rFonts w:ascii="Arial" w:eastAsia="Times New Roman" w:hAnsi="Arial" w:cs="Arial"/>
          <w:b/>
          <w:sz w:val="28"/>
          <w:szCs w:val="28"/>
          <w:lang w:eastAsia="ar-SA"/>
        </w:rPr>
      </w:pPr>
      <w:r w:rsidRPr="00C65CD5">
        <w:rPr>
          <w:rFonts w:ascii="Arial" w:eastAsia="Times New Roman" w:hAnsi="Arial" w:cs="Arial"/>
          <w:b/>
          <w:sz w:val="28"/>
          <w:szCs w:val="28"/>
          <w:lang w:eastAsia="ar-SA"/>
        </w:rPr>
        <w:t>Примеры требований к программам контроля качества</w:t>
      </w:r>
      <w:r w:rsidR="00F72333">
        <w:rPr>
          <w:rFonts w:ascii="Arial" w:eastAsia="Times New Roman" w:hAnsi="Arial" w:cs="Arial"/>
          <w:b/>
          <w:sz w:val="28"/>
          <w:szCs w:val="28"/>
          <w:lang w:eastAsia="ar-SA"/>
        </w:rPr>
        <w:t xml:space="preserve"> для применения уменьшенных ЗАЗОРОВ</w:t>
      </w:r>
    </w:p>
    <w:p w14:paraId="4965011A" w14:textId="77777777" w:rsidR="002E1BB7" w:rsidRDefault="002E1BB7" w:rsidP="003B434E">
      <w:pPr>
        <w:widowControl w:val="0"/>
        <w:spacing w:after="0" w:line="360" w:lineRule="auto"/>
        <w:ind w:firstLine="709"/>
        <w:jc w:val="both"/>
        <w:rPr>
          <w:rFonts w:ascii="Arial" w:eastAsia="Times New Roman" w:hAnsi="Arial" w:cs="Arial"/>
          <w:spacing w:val="40"/>
          <w:sz w:val="20"/>
          <w:szCs w:val="20"/>
          <w:lang w:eastAsia="ar-SA"/>
        </w:rPr>
      </w:pPr>
    </w:p>
    <w:p w14:paraId="3B794487" w14:textId="5594DFF2" w:rsidR="003B434E" w:rsidRPr="002E1BB7" w:rsidRDefault="003B434E" w:rsidP="00DE7DFA">
      <w:pPr>
        <w:widowControl w:val="0"/>
        <w:spacing w:before="120" w:after="120" w:line="360" w:lineRule="auto"/>
        <w:ind w:firstLine="709"/>
        <w:jc w:val="both"/>
        <w:rPr>
          <w:rFonts w:ascii="Arial" w:eastAsia="Times New Roman" w:hAnsi="Arial" w:cs="Arial"/>
          <w:sz w:val="20"/>
          <w:szCs w:val="20"/>
          <w:lang w:eastAsia="ar-SA"/>
        </w:rPr>
      </w:pPr>
      <w:r w:rsidRPr="002E1BB7">
        <w:rPr>
          <w:rFonts w:ascii="Arial" w:eastAsia="Times New Roman" w:hAnsi="Arial" w:cs="Arial"/>
          <w:spacing w:val="40"/>
          <w:sz w:val="20"/>
          <w:szCs w:val="20"/>
          <w:lang w:eastAsia="ar-SA"/>
        </w:rPr>
        <w:t>Примечание</w:t>
      </w:r>
      <w:r w:rsidRPr="002E1BB7">
        <w:rPr>
          <w:rFonts w:ascii="Arial" w:eastAsia="Times New Roman" w:hAnsi="Arial" w:cs="Arial"/>
          <w:sz w:val="20"/>
          <w:szCs w:val="20"/>
          <w:lang w:eastAsia="ar-SA"/>
        </w:rPr>
        <w:t xml:space="preserve"> </w:t>
      </w:r>
      <w:r w:rsidRPr="002E1BB7">
        <w:rPr>
          <w:rFonts w:ascii="Arial" w:eastAsia="Times New Roman" w:hAnsi="Arial" w:cs="Arial"/>
          <w:sz w:val="20"/>
          <w:szCs w:val="20"/>
          <w:lang w:eastAsia="ar-SA"/>
        </w:rPr>
        <w:sym w:font="Symbol" w:char="F02D"/>
      </w:r>
      <w:r w:rsidRPr="002E1BB7">
        <w:rPr>
          <w:rFonts w:ascii="Arial" w:eastAsia="Times New Roman" w:hAnsi="Arial" w:cs="Arial"/>
          <w:sz w:val="20"/>
          <w:szCs w:val="20"/>
          <w:lang w:eastAsia="ar-SA"/>
        </w:rPr>
        <w:t xml:space="preserve"> В настоящем приложении приведены примеры требований к программам контроля качества</w:t>
      </w:r>
      <w:r w:rsidR="00907566">
        <w:rPr>
          <w:rFonts w:ascii="Arial" w:eastAsia="Times New Roman" w:hAnsi="Arial" w:cs="Arial"/>
          <w:sz w:val="20"/>
          <w:szCs w:val="20"/>
          <w:lang w:eastAsia="ar-SA"/>
        </w:rPr>
        <w:t>, как указано в</w:t>
      </w:r>
      <w:r w:rsidRPr="002E1BB7">
        <w:rPr>
          <w:rFonts w:ascii="Arial" w:eastAsia="Times New Roman" w:hAnsi="Arial" w:cs="Arial"/>
          <w:sz w:val="20"/>
          <w:szCs w:val="20"/>
          <w:lang w:eastAsia="ar-SA"/>
        </w:rPr>
        <w:t xml:space="preserve"> 13.3 и приложени</w:t>
      </w:r>
      <w:r w:rsidR="00907566">
        <w:rPr>
          <w:rFonts w:ascii="Arial" w:eastAsia="Times New Roman" w:hAnsi="Arial" w:cs="Arial"/>
          <w:sz w:val="20"/>
          <w:szCs w:val="20"/>
          <w:lang w:eastAsia="ar-SA"/>
        </w:rPr>
        <w:t>и</w:t>
      </w:r>
      <w:r w:rsidRPr="002E1BB7">
        <w:rPr>
          <w:rFonts w:ascii="Arial" w:eastAsia="Times New Roman" w:hAnsi="Arial" w:cs="Arial"/>
          <w:sz w:val="20"/>
          <w:szCs w:val="20"/>
          <w:lang w:eastAsia="ar-SA"/>
        </w:rPr>
        <w:t xml:space="preserve"> </w:t>
      </w:r>
      <w:r w:rsidRPr="002E1BB7">
        <w:rPr>
          <w:rFonts w:ascii="Arial" w:eastAsia="Times New Roman" w:hAnsi="Arial" w:cs="Arial"/>
          <w:sz w:val="20"/>
          <w:szCs w:val="20"/>
          <w:lang w:val="en-US" w:eastAsia="ar-SA"/>
        </w:rPr>
        <w:t>J</w:t>
      </w:r>
      <w:r w:rsidRPr="002E1BB7">
        <w:rPr>
          <w:rFonts w:ascii="Arial" w:eastAsia="Times New Roman" w:hAnsi="Arial" w:cs="Arial"/>
          <w:sz w:val="20"/>
          <w:szCs w:val="20"/>
          <w:lang w:eastAsia="ar-SA"/>
        </w:rPr>
        <w:t xml:space="preserve"> </w:t>
      </w:r>
      <w:r w:rsidR="00907566">
        <w:rPr>
          <w:rFonts w:ascii="Arial" w:eastAsia="Times New Roman" w:hAnsi="Arial" w:cs="Arial"/>
          <w:sz w:val="20"/>
          <w:szCs w:val="20"/>
          <w:lang w:eastAsia="ar-SA"/>
        </w:rPr>
        <w:t>для уменьшенных</w:t>
      </w:r>
      <w:r w:rsidRPr="002E1BB7">
        <w:rPr>
          <w:rFonts w:ascii="Arial" w:eastAsia="Times New Roman" w:hAnsi="Arial" w:cs="Arial"/>
          <w:sz w:val="20"/>
          <w:szCs w:val="20"/>
          <w:lang w:eastAsia="ar-SA"/>
        </w:rPr>
        <w:t xml:space="preserve"> </w:t>
      </w:r>
      <w:r w:rsidR="00900B67">
        <w:rPr>
          <w:rFonts w:ascii="Arial" w:eastAsia="Times New Roman" w:hAnsi="Arial" w:cs="Arial"/>
          <w:sz w:val="20"/>
          <w:szCs w:val="20"/>
          <w:lang w:eastAsia="ar-SA"/>
        </w:rPr>
        <w:t>ЗАЗОРОВ</w:t>
      </w:r>
      <w:r w:rsidRPr="002E1BB7">
        <w:rPr>
          <w:rFonts w:ascii="Arial" w:eastAsia="Times New Roman" w:hAnsi="Arial" w:cs="Arial"/>
          <w:sz w:val="20"/>
          <w:szCs w:val="20"/>
          <w:lang w:eastAsia="ar-SA"/>
        </w:rPr>
        <w:t>.</w:t>
      </w:r>
    </w:p>
    <w:p w14:paraId="3646CF8D" w14:textId="6860409D" w:rsidR="003B434E" w:rsidRPr="002E1BB7" w:rsidRDefault="00907566" w:rsidP="003B434E">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 xml:space="preserve">Изготовитель, который хочет применить уменьшенные ЗАЗОРЫ, разрешенные по 13.3 и приложению </w:t>
      </w:r>
      <w:r w:rsidR="003B434E" w:rsidRPr="002E1BB7">
        <w:rPr>
          <w:rFonts w:ascii="Arial" w:eastAsia="Times New Roman" w:hAnsi="Arial" w:cs="Arial"/>
          <w:lang w:val="en-US" w:eastAsia="ar-SA"/>
        </w:rPr>
        <w:t>J</w:t>
      </w:r>
      <w:r>
        <w:rPr>
          <w:rFonts w:ascii="Arial" w:eastAsia="Times New Roman" w:hAnsi="Arial" w:cs="Arial"/>
          <w:lang w:eastAsia="ar-SA"/>
        </w:rPr>
        <w:t>,</w:t>
      </w:r>
      <w:r w:rsidR="003B434E" w:rsidRPr="002E1BB7">
        <w:rPr>
          <w:rFonts w:ascii="Arial" w:eastAsia="Times New Roman" w:hAnsi="Arial" w:cs="Arial"/>
          <w:lang w:eastAsia="ar-SA"/>
        </w:rPr>
        <w:t xml:space="preserve"> </w:t>
      </w:r>
      <w:r>
        <w:rPr>
          <w:rFonts w:ascii="Arial" w:eastAsia="Times New Roman" w:hAnsi="Arial" w:cs="Arial"/>
          <w:lang w:eastAsia="ar-SA"/>
        </w:rPr>
        <w:t>следует внедрить</w:t>
      </w:r>
      <w:r w:rsidR="003B434E" w:rsidRPr="002E1BB7">
        <w:rPr>
          <w:rFonts w:ascii="Arial" w:eastAsia="Times New Roman" w:hAnsi="Arial" w:cs="Arial"/>
          <w:lang w:eastAsia="ar-SA"/>
        </w:rPr>
        <w:t xml:space="preserve"> программу контроля качества</w:t>
      </w:r>
      <w:r>
        <w:rPr>
          <w:rFonts w:ascii="Arial" w:eastAsia="Times New Roman" w:hAnsi="Arial" w:cs="Arial"/>
          <w:lang w:eastAsia="ar-SA"/>
        </w:rPr>
        <w:t xml:space="preserve"> для элементов конструкции</w:t>
      </w:r>
      <w:r w:rsidR="003B434E" w:rsidRPr="002E1BB7">
        <w:rPr>
          <w:rFonts w:ascii="Arial" w:eastAsia="Times New Roman" w:hAnsi="Arial" w:cs="Arial"/>
          <w:lang w:eastAsia="ar-SA"/>
        </w:rPr>
        <w:t xml:space="preserve">, </w:t>
      </w:r>
      <w:r>
        <w:rPr>
          <w:rFonts w:ascii="Arial" w:eastAsia="Times New Roman" w:hAnsi="Arial" w:cs="Arial"/>
          <w:lang w:eastAsia="ar-SA"/>
        </w:rPr>
        <w:t xml:space="preserve">которые перечислены </w:t>
      </w:r>
      <w:r w:rsidR="003B434E" w:rsidRPr="002E1BB7">
        <w:rPr>
          <w:rFonts w:ascii="Arial" w:eastAsia="Times New Roman" w:hAnsi="Arial" w:cs="Arial"/>
          <w:lang w:eastAsia="ar-SA"/>
        </w:rPr>
        <w:t xml:space="preserve">в таблице </w:t>
      </w:r>
      <w:r w:rsidR="003B434E" w:rsidRPr="002E1BB7">
        <w:rPr>
          <w:rFonts w:ascii="Arial" w:eastAsia="Times New Roman" w:hAnsi="Arial" w:cs="Arial"/>
          <w:lang w:val="en-US" w:eastAsia="ar-SA"/>
        </w:rPr>
        <w:t>M</w:t>
      </w:r>
      <w:r w:rsidR="003B434E" w:rsidRPr="002E1BB7">
        <w:rPr>
          <w:rFonts w:ascii="Arial" w:eastAsia="Times New Roman" w:hAnsi="Arial" w:cs="Arial"/>
          <w:lang w:eastAsia="ar-SA"/>
        </w:rPr>
        <w:t xml:space="preserve">.1. Программа </w:t>
      </w:r>
      <w:r>
        <w:rPr>
          <w:rFonts w:ascii="Arial" w:eastAsia="Times New Roman" w:hAnsi="Arial" w:cs="Arial"/>
          <w:lang w:eastAsia="ar-SA"/>
        </w:rPr>
        <w:t xml:space="preserve">должна </w:t>
      </w:r>
      <w:r w:rsidR="003B434E" w:rsidRPr="002E1BB7">
        <w:rPr>
          <w:rFonts w:ascii="Arial" w:eastAsia="Times New Roman" w:hAnsi="Arial" w:cs="Arial"/>
          <w:lang w:eastAsia="ar-SA"/>
        </w:rPr>
        <w:t>включа</w:t>
      </w:r>
      <w:r>
        <w:rPr>
          <w:rFonts w:ascii="Arial" w:eastAsia="Times New Roman" w:hAnsi="Arial" w:cs="Arial"/>
          <w:lang w:eastAsia="ar-SA"/>
        </w:rPr>
        <w:t xml:space="preserve">ть </w:t>
      </w:r>
      <w:r w:rsidR="003B434E" w:rsidRPr="002E1BB7">
        <w:rPr>
          <w:rFonts w:ascii="Arial" w:eastAsia="Times New Roman" w:hAnsi="Arial" w:cs="Arial"/>
          <w:lang w:eastAsia="ar-SA"/>
        </w:rPr>
        <w:t>специальный контроль инструмент</w:t>
      </w:r>
      <w:r>
        <w:rPr>
          <w:rFonts w:ascii="Arial" w:eastAsia="Times New Roman" w:hAnsi="Arial" w:cs="Arial"/>
          <w:lang w:eastAsia="ar-SA"/>
        </w:rPr>
        <w:t>ов и</w:t>
      </w:r>
      <w:r w:rsidR="003B434E" w:rsidRPr="002E1BB7">
        <w:rPr>
          <w:rFonts w:ascii="Arial" w:eastAsia="Times New Roman" w:hAnsi="Arial" w:cs="Arial"/>
          <w:lang w:eastAsia="ar-SA"/>
        </w:rPr>
        <w:t xml:space="preserve"> материалов, в</w:t>
      </w:r>
      <w:r>
        <w:rPr>
          <w:rFonts w:ascii="Arial" w:eastAsia="Times New Roman" w:hAnsi="Arial" w:cs="Arial"/>
          <w:lang w:eastAsia="ar-SA"/>
        </w:rPr>
        <w:t>лияющих</w:t>
      </w:r>
      <w:r w:rsidR="003B434E" w:rsidRPr="002E1BB7">
        <w:rPr>
          <w:rFonts w:ascii="Arial" w:eastAsia="Times New Roman" w:hAnsi="Arial" w:cs="Arial"/>
          <w:lang w:eastAsia="ar-SA"/>
        </w:rPr>
        <w:t xml:space="preserve"> на </w:t>
      </w:r>
      <w:r w:rsidR="00900B67">
        <w:rPr>
          <w:rFonts w:ascii="Arial" w:eastAsia="Times New Roman" w:hAnsi="Arial" w:cs="Arial"/>
          <w:lang w:eastAsia="ar-SA"/>
        </w:rPr>
        <w:t>ЗАЗОРЫ</w:t>
      </w:r>
      <w:r w:rsidR="003B434E" w:rsidRPr="002E1BB7">
        <w:rPr>
          <w:rFonts w:ascii="Arial" w:eastAsia="Times New Roman" w:hAnsi="Arial" w:cs="Arial"/>
          <w:lang w:eastAsia="ar-SA"/>
        </w:rPr>
        <w:t>.</w:t>
      </w:r>
    </w:p>
    <w:p w14:paraId="27D91C82" w14:textId="35D562A3" w:rsidR="00F72333" w:rsidRDefault="00F72333" w:rsidP="003B434E">
      <w:pPr>
        <w:widowControl w:val="0"/>
        <w:spacing w:after="0" w:line="360" w:lineRule="auto"/>
        <w:ind w:firstLine="709"/>
        <w:jc w:val="both"/>
        <w:rPr>
          <w:rFonts w:ascii="Arial" w:eastAsia="Times New Roman" w:hAnsi="Arial" w:cs="Arial"/>
          <w:lang w:eastAsia="ar-SA"/>
        </w:rPr>
      </w:pPr>
      <w:r w:rsidRPr="00907566">
        <w:rPr>
          <w:rFonts w:ascii="Arial" w:eastAsia="Times New Roman" w:hAnsi="Arial" w:cs="Arial"/>
          <w:lang w:eastAsia="ar-SA"/>
        </w:rPr>
        <w:t xml:space="preserve">Изготовитель также должен </w:t>
      </w:r>
      <w:r>
        <w:rPr>
          <w:rFonts w:ascii="Arial" w:eastAsia="Times New Roman" w:hAnsi="Arial" w:cs="Arial"/>
          <w:lang w:eastAsia="ar-SA"/>
        </w:rPr>
        <w:t xml:space="preserve">идентифицировать </w:t>
      </w:r>
      <w:r w:rsidRPr="00907566">
        <w:rPr>
          <w:rFonts w:ascii="Arial" w:eastAsia="Times New Roman" w:hAnsi="Arial" w:cs="Arial"/>
          <w:lang w:eastAsia="ar-SA"/>
        </w:rPr>
        <w:t xml:space="preserve">и спланировать процессы защиты и, где это применимо, процессы </w:t>
      </w:r>
      <w:r>
        <w:rPr>
          <w:rFonts w:ascii="Arial" w:eastAsia="Times New Roman" w:hAnsi="Arial" w:cs="Arial"/>
          <w:lang w:eastAsia="ar-SA"/>
        </w:rPr>
        <w:t>монтажа</w:t>
      </w:r>
      <w:r w:rsidRPr="00907566">
        <w:rPr>
          <w:rFonts w:ascii="Arial" w:eastAsia="Times New Roman" w:hAnsi="Arial" w:cs="Arial"/>
          <w:lang w:eastAsia="ar-SA"/>
        </w:rPr>
        <w:t>, которые непосредственно влияют на качество, и должен обеспечить выполнение этих процессов в контролируемых условиях. Контролируемые условия должны включать следующее</w:t>
      </w:r>
      <w:r>
        <w:rPr>
          <w:rFonts w:ascii="Arial" w:eastAsia="Times New Roman" w:hAnsi="Arial" w:cs="Arial"/>
          <w:lang w:eastAsia="ar-SA"/>
        </w:rPr>
        <w:t>:</w:t>
      </w:r>
    </w:p>
    <w:p w14:paraId="33B4AEFA" w14:textId="77777777" w:rsidR="00294BC2" w:rsidRPr="00907566" w:rsidRDefault="00294BC2" w:rsidP="00294BC2">
      <w:pPr>
        <w:widowControl w:val="0"/>
        <w:spacing w:after="0" w:line="360" w:lineRule="auto"/>
        <w:ind w:firstLine="709"/>
        <w:jc w:val="both"/>
        <w:rPr>
          <w:rFonts w:ascii="Arial" w:eastAsia="Times New Roman" w:hAnsi="Arial" w:cs="Arial"/>
          <w:lang w:eastAsia="ar-SA"/>
        </w:rPr>
      </w:pPr>
      <w:r w:rsidRPr="00907566">
        <w:rPr>
          <w:rFonts w:ascii="Arial" w:eastAsia="Times New Roman" w:hAnsi="Arial" w:cs="Arial"/>
          <w:lang w:eastAsia="ar-SA"/>
        </w:rPr>
        <w:t>- документированные рабочие инструкции, определяющие процесс, аппаратуру, окружающую среду и способ производства, если отсутствие таких инструкций неблагоприятно повлияло бы на качество, подходящую рабочую среду, соответствие справочным стандартам или спецификациям и планам качества;</w:t>
      </w:r>
    </w:p>
    <w:p w14:paraId="35A979D9" w14:textId="3D85D732" w:rsidR="00294BC2" w:rsidRPr="00907566" w:rsidRDefault="00294BC2" w:rsidP="00294BC2">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w:t>
      </w:r>
      <w:r w:rsidRPr="00907566">
        <w:rPr>
          <w:rFonts w:ascii="Arial" w:eastAsia="Times New Roman" w:hAnsi="Arial" w:cs="Arial"/>
          <w:lang w:eastAsia="ar-SA"/>
        </w:rPr>
        <w:t xml:space="preserve"> мониторинг и контроль подходящих процессов и характеристик продук</w:t>
      </w:r>
      <w:r>
        <w:rPr>
          <w:rFonts w:ascii="Arial" w:eastAsia="Times New Roman" w:hAnsi="Arial" w:cs="Arial"/>
          <w:lang w:eastAsia="ar-SA"/>
        </w:rPr>
        <w:t>ции</w:t>
      </w:r>
      <w:r w:rsidRPr="00907566">
        <w:rPr>
          <w:rFonts w:ascii="Arial" w:eastAsia="Times New Roman" w:hAnsi="Arial" w:cs="Arial"/>
          <w:lang w:eastAsia="ar-SA"/>
        </w:rPr>
        <w:t xml:space="preserve"> в процессе производства и установки в аппарат</w:t>
      </w:r>
      <w:r>
        <w:rPr>
          <w:rFonts w:ascii="Arial" w:eastAsia="Times New Roman" w:hAnsi="Arial" w:cs="Arial"/>
          <w:lang w:eastAsia="ar-SA"/>
        </w:rPr>
        <w:t>уру</w:t>
      </w:r>
      <w:r w:rsidRPr="00907566">
        <w:rPr>
          <w:rFonts w:ascii="Arial" w:eastAsia="Times New Roman" w:hAnsi="Arial" w:cs="Arial"/>
          <w:lang w:eastAsia="ar-SA"/>
        </w:rPr>
        <w:t>;</w:t>
      </w:r>
    </w:p>
    <w:p w14:paraId="4FAB7F2A" w14:textId="77777777" w:rsidR="00294BC2" w:rsidRPr="00294BC2" w:rsidRDefault="00294BC2" w:rsidP="00294BC2">
      <w:pPr>
        <w:widowControl w:val="0"/>
        <w:spacing w:after="0" w:line="360" w:lineRule="auto"/>
        <w:ind w:firstLine="709"/>
        <w:jc w:val="both"/>
        <w:rPr>
          <w:rFonts w:ascii="Arial" w:eastAsia="Times New Roman" w:hAnsi="Arial" w:cs="Arial"/>
          <w:lang w:eastAsia="ar-SA"/>
        </w:rPr>
      </w:pPr>
      <w:r w:rsidRPr="00294BC2">
        <w:rPr>
          <w:rFonts w:ascii="Arial" w:eastAsia="Times New Roman" w:hAnsi="Arial" w:cs="Arial"/>
          <w:lang w:eastAsia="ar-SA"/>
        </w:rPr>
        <w:t>- критерии качества изготовления, установленные, насколько это необходимо, в письменных спецификациях или с помощью репрезентативных образцов; и</w:t>
      </w:r>
    </w:p>
    <w:p w14:paraId="013A49D3" w14:textId="7897999D" w:rsidR="00294BC2" w:rsidRPr="00294BC2" w:rsidRDefault="00294BC2" w:rsidP="00294BC2">
      <w:pPr>
        <w:widowControl w:val="0"/>
        <w:spacing w:after="0" w:line="360" w:lineRule="auto"/>
        <w:ind w:firstLine="709"/>
        <w:jc w:val="both"/>
        <w:rPr>
          <w:rFonts w:ascii="Arial" w:eastAsia="Times New Roman" w:hAnsi="Arial" w:cs="Arial"/>
          <w:lang w:eastAsia="ar-SA"/>
        </w:rPr>
      </w:pPr>
      <w:r w:rsidRPr="00294BC2">
        <w:rPr>
          <w:rFonts w:ascii="Arial" w:eastAsia="Times New Roman" w:hAnsi="Arial" w:cs="Arial"/>
          <w:lang w:eastAsia="ar-SA"/>
        </w:rPr>
        <w:t>- вед</w:t>
      </w:r>
      <w:r>
        <w:rPr>
          <w:rFonts w:ascii="Arial" w:eastAsia="Times New Roman" w:hAnsi="Arial" w:cs="Arial"/>
          <w:lang w:eastAsia="ar-SA"/>
        </w:rPr>
        <w:t>ение</w:t>
      </w:r>
      <w:r w:rsidRPr="00294BC2">
        <w:rPr>
          <w:rFonts w:ascii="Arial" w:eastAsia="Times New Roman" w:hAnsi="Arial" w:cs="Arial"/>
          <w:lang w:eastAsia="ar-SA"/>
        </w:rPr>
        <w:t xml:space="preserve"> запис</w:t>
      </w:r>
      <w:r>
        <w:rPr>
          <w:rFonts w:ascii="Arial" w:eastAsia="Times New Roman" w:hAnsi="Arial" w:cs="Arial"/>
          <w:lang w:eastAsia="ar-SA"/>
        </w:rPr>
        <w:t>ей</w:t>
      </w:r>
      <w:r w:rsidRPr="00294BC2">
        <w:rPr>
          <w:rFonts w:ascii="Arial" w:eastAsia="Times New Roman" w:hAnsi="Arial" w:cs="Arial"/>
          <w:lang w:eastAsia="ar-SA"/>
        </w:rPr>
        <w:t xml:space="preserve"> для аттестованных процессов, оборудования и персонала, если это необходимо.</w:t>
      </w:r>
    </w:p>
    <w:p w14:paraId="46277002" w14:textId="0602EF0B" w:rsidR="00294BC2" w:rsidRDefault="00294BC2" w:rsidP="00294BC2">
      <w:pPr>
        <w:widowControl w:val="0"/>
        <w:spacing w:after="0" w:line="360" w:lineRule="auto"/>
        <w:ind w:firstLine="709"/>
        <w:jc w:val="both"/>
        <w:rPr>
          <w:rFonts w:ascii="Arial" w:eastAsia="Times New Roman" w:hAnsi="Arial" w:cs="Arial"/>
          <w:lang w:eastAsia="ar-SA"/>
        </w:rPr>
      </w:pPr>
      <w:r w:rsidRPr="00294BC2">
        <w:rPr>
          <w:rFonts w:ascii="Arial" w:eastAsia="Times New Roman" w:hAnsi="Arial" w:cs="Arial"/>
          <w:lang w:eastAsia="ar-SA"/>
        </w:rPr>
        <w:t xml:space="preserve">В таблице М.1 приведен план отбора образцов для </w:t>
      </w:r>
      <w:r>
        <w:rPr>
          <w:rFonts w:ascii="Arial" w:eastAsia="Times New Roman" w:hAnsi="Arial" w:cs="Arial"/>
          <w:lang w:eastAsia="ar-SA"/>
        </w:rPr>
        <w:t xml:space="preserve">проверки </w:t>
      </w:r>
      <w:r w:rsidRPr="00294BC2">
        <w:rPr>
          <w:rFonts w:ascii="Arial" w:eastAsia="Times New Roman" w:hAnsi="Arial" w:cs="Arial"/>
          <w:lang w:eastAsia="ar-SA"/>
        </w:rPr>
        <w:t xml:space="preserve">характеристик и испытаний, необходимых для </w:t>
      </w:r>
      <w:r>
        <w:rPr>
          <w:rFonts w:ascii="Arial" w:eastAsia="Times New Roman" w:hAnsi="Arial" w:cs="Arial"/>
          <w:lang w:eastAsia="ar-SA"/>
        </w:rPr>
        <w:t xml:space="preserve">оценки </w:t>
      </w:r>
      <w:r w:rsidRPr="00294BC2">
        <w:rPr>
          <w:rFonts w:ascii="Arial" w:eastAsia="Times New Roman" w:hAnsi="Arial" w:cs="Arial"/>
          <w:lang w:eastAsia="ar-SA"/>
        </w:rPr>
        <w:t xml:space="preserve">соответствия требованиям 13.3 и </w:t>
      </w:r>
      <w:r>
        <w:rPr>
          <w:rFonts w:ascii="Arial" w:eastAsia="Times New Roman" w:hAnsi="Arial" w:cs="Arial"/>
          <w:lang w:eastAsia="ar-SA"/>
        </w:rPr>
        <w:t>п</w:t>
      </w:r>
      <w:r w:rsidRPr="00294BC2">
        <w:rPr>
          <w:rFonts w:ascii="Arial" w:eastAsia="Times New Roman" w:hAnsi="Arial" w:cs="Arial"/>
          <w:lang w:eastAsia="ar-SA"/>
        </w:rPr>
        <w:t xml:space="preserve">риложения J. Количество </w:t>
      </w:r>
      <w:r>
        <w:rPr>
          <w:rFonts w:ascii="Arial" w:eastAsia="Times New Roman" w:hAnsi="Arial" w:cs="Arial"/>
          <w:lang w:eastAsia="ar-SA"/>
        </w:rPr>
        <w:t xml:space="preserve">отобранных </w:t>
      </w:r>
      <w:r w:rsidRPr="00294BC2">
        <w:rPr>
          <w:rFonts w:ascii="Arial" w:eastAsia="Times New Roman" w:hAnsi="Arial" w:cs="Arial"/>
          <w:lang w:eastAsia="ar-SA"/>
        </w:rPr>
        <w:t xml:space="preserve">образцов </w:t>
      </w:r>
      <w:r>
        <w:rPr>
          <w:rFonts w:ascii="Arial" w:eastAsia="Times New Roman" w:hAnsi="Arial" w:cs="Arial"/>
          <w:lang w:eastAsia="ar-SA"/>
        </w:rPr>
        <w:t xml:space="preserve">изготовленных частей </w:t>
      </w:r>
      <w:r w:rsidRPr="00294BC2">
        <w:rPr>
          <w:rFonts w:ascii="Arial" w:eastAsia="Times New Roman" w:hAnsi="Arial" w:cs="Arial"/>
          <w:lang w:eastAsia="ar-SA"/>
        </w:rPr>
        <w:t xml:space="preserve">или сборок должно основываться на </w:t>
      </w:r>
      <w:r>
        <w:rPr>
          <w:rFonts w:ascii="Arial" w:eastAsia="Times New Roman" w:hAnsi="Arial" w:cs="Arial"/>
          <w:lang w:val="en-US" w:eastAsia="ar-SA"/>
        </w:rPr>
        <w:t>IEC</w:t>
      </w:r>
      <w:r w:rsidRPr="00294BC2">
        <w:rPr>
          <w:rFonts w:ascii="Arial" w:eastAsia="Times New Roman" w:hAnsi="Arial" w:cs="Arial"/>
          <w:lang w:eastAsia="ar-SA"/>
        </w:rPr>
        <w:t xml:space="preserve"> 60410 или </w:t>
      </w:r>
      <w:r>
        <w:rPr>
          <w:rFonts w:ascii="Arial" w:eastAsia="Times New Roman" w:hAnsi="Arial" w:cs="Arial"/>
          <w:lang w:val="en-US" w:eastAsia="ar-SA"/>
        </w:rPr>
        <w:t>ISO</w:t>
      </w:r>
      <w:r w:rsidRPr="00294BC2">
        <w:rPr>
          <w:rFonts w:ascii="Arial" w:eastAsia="Times New Roman" w:hAnsi="Arial" w:cs="Arial"/>
          <w:lang w:eastAsia="ar-SA"/>
        </w:rPr>
        <w:t xml:space="preserve"> 2859-1 или эквивалентных национальных стандартах.</w:t>
      </w:r>
    </w:p>
    <w:p w14:paraId="7A7AA046" w14:textId="77777777" w:rsidR="00B05B39" w:rsidRDefault="00B05B39" w:rsidP="003B434E">
      <w:pPr>
        <w:widowControl w:val="0"/>
        <w:spacing w:after="0" w:line="360" w:lineRule="auto"/>
        <w:ind w:firstLine="709"/>
        <w:jc w:val="both"/>
        <w:rPr>
          <w:rFonts w:ascii="Arial" w:eastAsia="Times New Roman" w:hAnsi="Arial" w:cs="Arial"/>
          <w:spacing w:val="40"/>
          <w:lang w:eastAsia="ar-SA"/>
        </w:rPr>
      </w:pPr>
    </w:p>
    <w:p w14:paraId="6F71E856" w14:textId="77777777" w:rsidR="00B05B39" w:rsidRDefault="00B05B39" w:rsidP="003B434E">
      <w:pPr>
        <w:widowControl w:val="0"/>
        <w:spacing w:after="0" w:line="360" w:lineRule="auto"/>
        <w:ind w:firstLine="709"/>
        <w:jc w:val="both"/>
        <w:rPr>
          <w:rFonts w:ascii="Arial" w:eastAsia="Times New Roman" w:hAnsi="Arial" w:cs="Arial"/>
          <w:spacing w:val="40"/>
          <w:lang w:eastAsia="ar-SA"/>
        </w:rPr>
      </w:pPr>
    </w:p>
    <w:p w14:paraId="1133B1EC" w14:textId="77777777" w:rsidR="00B05B39" w:rsidRDefault="00B05B39" w:rsidP="003B434E">
      <w:pPr>
        <w:widowControl w:val="0"/>
        <w:spacing w:after="0" w:line="360" w:lineRule="auto"/>
        <w:ind w:firstLine="709"/>
        <w:jc w:val="both"/>
        <w:rPr>
          <w:rFonts w:ascii="Arial" w:eastAsia="Times New Roman" w:hAnsi="Arial" w:cs="Arial"/>
          <w:spacing w:val="40"/>
          <w:lang w:eastAsia="ar-SA"/>
        </w:rPr>
      </w:pPr>
    </w:p>
    <w:p w14:paraId="743BE3F8" w14:textId="77777777" w:rsidR="00B05B39" w:rsidRDefault="00B05B39" w:rsidP="003B434E">
      <w:pPr>
        <w:widowControl w:val="0"/>
        <w:spacing w:after="0" w:line="360" w:lineRule="auto"/>
        <w:ind w:firstLine="709"/>
        <w:jc w:val="both"/>
        <w:rPr>
          <w:rFonts w:ascii="Arial" w:eastAsia="Times New Roman" w:hAnsi="Arial" w:cs="Arial"/>
          <w:spacing w:val="40"/>
          <w:lang w:eastAsia="ar-SA"/>
        </w:rPr>
      </w:pPr>
    </w:p>
    <w:p w14:paraId="3D193E64" w14:textId="77777777" w:rsidR="00B05B39" w:rsidRDefault="00B05B39" w:rsidP="003B434E">
      <w:pPr>
        <w:widowControl w:val="0"/>
        <w:spacing w:after="0" w:line="360" w:lineRule="auto"/>
        <w:ind w:firstLine="709"/>
        <w:jc w:val="both"/>
        <w:rPr>
          <w:rFonts w:ascii="Arial" w:eastAsia="Times New Roman" w:hAnsi="Arial" w:cs="Arial"/>
          <w:spacing w:val="40"/>
          <w:lang w:eastAsia="ar-SA"/>
        </w:rPr>
      </w:pPr>
    </w:p>
    <w:p w14:paraId="782A38F5" w14:textId="77777777" w:rsidR="00B05B39" w:rsidRDefault="00B05B39" w:rsidP="003B434E">
      <w:pPr>
        <w:widowControl w:val="0"/>
        <w:spacing w:after="0" w:line="360" w:lineRule="auto"/>
        <w:ind w:firstLine="709"/>
        <w:jc w:val="both"/>
        <w:rPr>
          <w:rFonts w:ascii="Arial" w:eastAsia="Times New Roman" w:hAnsi="Arial" w:cs="Arial"/>
          <w:spacing w:val="40"/>
          <w:lang w:eastAsia="ar-SA"/>
        </w:rPr>
      </w:pPr>
    </w:p>
    <w:p w14:paraId="30E4DCAB" w14:textId="77777777" w:rsidR="00B05B39" w:rsidRDefault="00B05B39" w:rsidP="003B434E">
      <w:pPr>
        <w:widowControl w:val="0"/>
        <w:spacing w:after="0" w:line="360" w:lineRule="auto"/>
        <w:ind w:firstLine="709"/>
        <w:jc w:val="both"/>
        <w:rPr>
          <w:rFonts w:ascii="Arial" w:eastAsia="Times New Roman" w:hAnsi="Arial" w:cs="Arial"/>
          <w:spacing w:val="40"/>
          <w:lang w:eastAsia="ar-SA"/>
        </w:rPr>
      </w:pPr>
    </w:p>
    <w:p w14:paraId="64A1FC65" w14:textId="756710D4" w:rsidR="003B434E" w:rsidRDefault="003B434E" w:rsidP="00834E1C">
      <w:pPr>
        <w:widowControl w:val="0"/>
        <w:spacing w:after="0" w:line="360" w:lineRule="auto"/>
        <w:jc w:val="both"/>
        <w:rPr>
          <w:rFonts w:ascii="Arial" w:eastAsia="Times New Roman" w:hAnsi="Arial" w:cs="Arial"/>
          <w:caps/>
          <w:lang w:eastAsia="ar-SA"/>
        </w:rPr>
      </w:pPr>
      <w:r w:rsidRPr="002E1BB7">
        <w:rPr>
          <w:rFonts w:ascii="Arial" w:eastAsia="Times New Roman" w:hAnsi="Arial" w:cs="Arial"/>
          <w:spacing w:val="40"/>
          <w:lang w:eastAsia="ar-SA"/>
        </w:rPr>
        <w:lastRenderedPageBreak/>
        <w:t>Таблица</w:t>
      </w:r>
      <w:r w:rsidRPr="002E1BB7">
        <w:rPr>
          <w:rFonts w:ascii="Arial" w:eastAsia="Times New Roman" w:hAnsi="Arial" w:cs="Arial"/>
          <w:lang w:eastAsia="ar-SA"/>
        </w:rPr>
        <w:t xml:space="preserve"> </w:t>
      </w:r>
      <w:r w:rsidRPr="002E1BB7">
        <w:rPr>
          <w:rFonts w:ascii="Arial" w:eastAsia="Times New Roman" w:hAnsi="Arial" w:cs="Arial"/>
          <w:lang w:val="en-US" w:eastAsia="ar-SA"/>
        </w:rPr>
        <w:t>M</w:t>
      </w:r>
      <w:r w:rsidRPr="002E1BB7">
        <w:rPr>
          <w:rFonts w:ascii="Arial" w:eastAsia="Times New Roman" w:hAnsi="Arial" w:cs="Arial"/>
          <w:lang w:eastAsia="ar-SA"/>
        </w:rPr>
        <w:t>.1 –</w:t>
      </w:r>
      <w:r w:rsidRPr="002E1BB7">
        <w:rPr>
          <w:rFonts w:ascii="Arial" w:eastAsia="Times New Roman" w:hAnsi="Arial" w:cs="Arial"/>
          <w:b/>
          <w:lang w:eastAsia="ar-SA"/>
        </w:rPr>
        <w:t xml:space="preserve"> </w:t>
      </w:r>
      <w:r w:rsidRPr="002E1BB7">
        <w:rPr>
          <w:rFonts w:ascii="Arial" w:eastAsia="Times New Roman" w:hAnsi="Arial" w:cs="Arial"/>
          <w:lang w:eastAsia="ar-SA"/>
        </w:rPr>
        <w:t xml:space="preserve">Правила </w:t>
      </w:r>
      <w:r w:rsidR="00B05B39">
        <w:rPr>
          <w:rFonts w:ascii="Arial" w:eastAsia="Times New Roman" w:hAnsi="Arial" w:cs="Arial"/>
          <w:lang w:eastAsia="ar-SA"/>
        </w:rPr>
        <w:t xml:space="preserve">отбора образцов </w:t>
      </w:r>
      <w:r w:rsidRPr="002E1BB7">
        <w:rPr>
          <w:rFonts w:ascii="Arial" w:eastAsia="Times New Roman" w:hAnsi="Arial" w:cs="Arial"/>
          <w:lang w:eastAsia="ar-SA"/>
        </w:rPr>
        <w:t xml:space="preserve"> и проверки</w:t>
      </w:r>
      <w:r w:rsidR="00B05B39">
        <w:rPr>
          <w:rFonts w:ascii="Arial" w:eastAsia="Times New Roman" w:hAnsi="Arial" w:cs="Arial"/>
          <w:lang w:eastAsia="ar-SA"/>
        </w:rPr>
        <w:t xml:space="preserve"> </w:t>
      </w:r>
      <w:r w:rsidR="00DE7DFA">
        <w:rPr>
          <w:rFonts w:ascii="Arial" w:eastAsia="Times New Roman" w:hAnsi="Arial" w:cs="Arial"/>
          <w:lang w:eastAsia="ar-SA"/>
        </w:rPr>
        <w:t xml:space="preserve"> для применения</w:t>
      </w:r>
      <w:r w:rsidRPr="002E1BB7">
        <w:rPr>
          <w:rFonts w:ascii="Arial" w:eastAsia="Times New Roman" w:hAnsi="Arial" w:cs="Arial"/>
          <w:lang w:eastAsia="ar-SA"/>
        </w:rPr>
        <w:t xml:space="preserve"> уменьше</w:t>
      </w:r>
      <w:r w:rsidR="00B05B39">
        <w:rPr>
          <w:rFonts w:ascii="Arial" w:eastAsia="Times New Roman" w:hAnsi="Arial" w:cs="Arial"/>
          <w:lang w:eastAsia="ar-SA"/>
        </w:rPr>
        <w:t>нны</w:t>
      </w:r>
      <w:r w:rsidR="00DE7DFA">
        <w:rPr>
          <w:rFonts w:ascii="Arial" w:eastAsia="Times New Roman" w:hAnsi="Arial" w:cs="Arial"/>
          <w:lang w:eastAsia="ar-SA"/>
        </w:rPr>
        <w:t>х</w:t>
      </w:r>
      <w:r w:rsidRPr="002E1BB7">
        <w:rPr>
          <w:rFonts w:ascii="Arial" w:eastAsia="Times New Roman" w:hAnsi="Arial" w:cs="Arial"/>
          <w:lang w:eastAsia="ar-SA"/>
        </w:rPr>
        <w:t xml:space="preserve"> </w:t>
      </w:r>
      <w:r w:rsidR="00900B67">
        <w:rPr>
          <w:rFonts w:ascii="Arial" w:eastAsia="Times New Roman" w:hAnsi="Arial" w:cs="Arial"/>
          <w:caps/>
          <w:lang w:eastAsia="ar-SA"/>
        </w:rPr>
        <w:t>ЗАЗОР</w:t>
      </w:r>
      <w:r w:rsidR="00B05B39">
        <w:rPr>
          <w:rFonts w:ascii="Arial" w:eastAsia="Times New Roman" w:hAnsi="Arial" w:cs="Arial"/>
          <w:caps/>
          <w:lang w:eastAsia="ar-SA"/>
        </w:rPr>
        <w:t>Ы</w:t>
      </w:r>
    </w:p>
    <w:tbl>
      <w:tblPr>
        <w:tblStyle w:val="afb"/>
        <w:tblW w:w="0" w:type="auto"/>
        <w:tblLook w:val="04A0" w:firstRow="1" w:lastRow="0" w:firstColumn="1" w:lastColumn="0" w:noHBand="0" w:noVBand="1"/>
      </w:tblPr>
      <w:tblGrid>
        <w:gridCol w:w="2477"/>
        <w:gridCol w:w="2478"/>
        <w:gridCol w:w="2478"/>
        <w:gridCol w:w="2478"/>
      </w:tblGrid>
      <w:tr w:rsidR="002509E2" w14:paraId="0CCC417B" w14:textId="77777777" w:rsidTr="002509E2">
        <w:tc>
          <w:tcPr>
            <w:tcW w:w="2477" w:type="dxa"/>
            <w:tcBorders>
              <w:bottom w:val="double" w:sz="4" w:space="0" w:color="000000"/>
            </w:tcBorders>
          </w:tcPr>
          <w:p w14:paraId="64F75603" w14:textId="6D55C0D8" w:rsidR="002509E2" w:rsidRDefault="002509E2" w:rsidP="002509E2">
            <w:pPr>
              <w:widowControl w:val="0"/>
              <w:ind w:firstLine="0"/>
              <w:jc w:val="center"/>
              <w:rPr>
                <w:rFonts w:ascii="Arial" w:hAnsi="Arial" w:cs="Arial"/>
                <w:lang w:eastAsia="ar-SA"/>
              </w:rPr>
            </w:pPr>
            <w:r>
              <w:rPr>
                <w:rFonts w:ascii="Arial" w:hAnsi="Arial" w:cs="Arial"/>
                <w:lang w:eastAsia="ar-SA"/>
              </w:rPr>
              <w:t>Испытания</w:t>
            </w:r>
          </w:p>
        </w:tc>
        <w:tc>
          <w:tcPr>
            <w:tcW w:w="2478" w:type="dxa"/>
            <w:tcBorders>
              <w:bottom w:val="double" w:sz="4" w:space="0" w:color="000000"/>
            </w:tcBorders>
          </w:tcPr>
          <w:p w14:paraId="7FABA839" w14:textId="75862AD8" w:rsidR="002509E2" w:rsidRDefault="002509E2" w:rsidP="002509E2">
            <w:pPr>
              <w:widowControl w:val="0"/>
              <w:ind w:firstLine="0"/>
              <w:jc w:val="center"/>
              <w:rPr>
                <w:rFonts w:ascii="Arial" w:hAnsi="Arial" w:cs="Arial"/>
                <w:lang w:eastAsia="ar-SA"/>
              </w:rPr>
            </w:pPr>
            <w:r w:rsidRPr="002E1BB7">
              <w:rPr>
                <w:rFonts w:ascii="Arial" w:hAnsi="Arial" w:cs="Arial"/>
                <w:caps/>
                <w:lang w:eastAsia="ar-SA"/>
              </w:rPr>
              <w:t>Основная</w:t>
            </w:r>
            <w:r w:rsidRPr="002E1BB7">
              <w:rPr>
                <w:rFonts w:ascii="Arial" w:hAnsi="Arial" w:cs="Arial"/>
                <w:lang w:eastAsia="ar-SA"/>
              </w:rPr>
              <w:t xml:space="preserve"> </w:t>
            </w:r>
            <w:r>
              <w:rPr>
                <w:rFonts w:ascii="Arial" w:hAnsi="Arial" w:cs="Arial"/>
                <w:lang w:eastAsia="ar-SA"/>
              </w:rPr>
              <w:t>ИЗОЛЯЦИЯ</w:t>
            </w:r>
          </w:p>
        </w:tc>
        <w:tc>
          <w:tcPr>
            <w:tcW w:w="2478" w:type="dxa"/>
            <w:tcBorders>
              <w:bottom w:val="double" w:sz="4" w:space="0" w:color="000000"/>
            </w:tcBorders>
          </w:tcPr>
          <w:p w14:paraId="6B096DE1" w14:textId="77777777" w:rsidR="002509E2" w:rsidRDefault="002509E2" w:rsidP="002509E2">
            <w:pPr>
              <w:widowControl w:val="0"/>
              <w:ind w:firstLine="0"/>
              <w:jc w:val="center"/>
              <w:rPr>
                <w:rFonts w:ascii="Arial" w:hAnsi="Arial" w:cs="Arial"/>
                <w:caps/>
                <w:lang w:eastAsia="ar-SA"/>
              </w:rPr>
            </w:pPr>
            <w:r w:rsidRPr="002E1BB7">
              <w:rPr>
                <w:rFonts w:ascii="Arial" w:hAnsi="Arial" w:cs="Arial"/>
                <w:caps/>
                <w:lang w:eastAsia="ar-SA"/>
              </w:rPr>
              <w:t>дополнительная</w:t>
            </w:r>
          </w:p>
          <w:p w14:paraId="77618B90" w14:textId="2D72D169" w:rsidR="002509E2" w:rsidRDefault="002509E2" w:rsidP="002509E2">
            <w:pPr>
              <w:widowControl w:val="0"/>
              <w:ind w:firstLine="0"/>
              <w:jc w:val="center"/>
              <w:rPr>
                <w:rFonts w:ascii="Arial" w:hAnsi="Arial" w:cs="Arial"/>
                <w:lang w:eastAsia="ar-SA"/>
              </w:rPr>
            </w:pPr>
            <w:r>
              <w:rPr>
                <w:rFonts w:ascii="Arial" w:hAnsi="Arial" w:cs="Arial"/>
                <w:caps/>
                <w:lang w:eastAsia="ar-SA"/>
              </w:rPr>
              <w:t>ИЗОЛЯЦИЯ</w:t>
            </w:r>
          </w:p>
        </w:tc>
        <w:tc>
          <w:tcPr>
            <w:tcW w:w="2478" w:type="dxa"/>
            <w:tcBorders>
              <w:bottom w:val="double" w:sz="4" w:space="0" w:color="000000"/>
            </w:tcBorders>
          </w:tcPr>
          <w:p w14:paraId="74341310" w14:textId="65DE88A2" w:rsidR="002509E2" w:rsidRDefault="002509E2" w:rsidP="002509E2">
            <w:pPr>
              <w:widowControl w:val="0"/>
              <w:ind w:firstLine="0"/>
              <w:jc w:val="center"/>
              <w:rPr>
                <w:rFonts w:ascii="Arial" w:hAnsi="Arial" w:cs="Arial"/>
                <w:lang w:eastAsia="ar-SA"/>
              </w:rPr>
            </w:pPr>
            <w:r>
              <w:rPr>
                <w:rFonts w:ascii="Arial" w:hAnsi="Arial" w:cs="Arial"/>
                <w:lang w:eastAsia="ar-SA"/>
              </w:rPr>
              <w:t>УСИЛЕННАЯ ИЗОЛЯЦИЯ</w:t>
            </w:r>
          </w:p>
        </w:tc>
      </w:tr>
      <w:tr w:rsidR="002509E2" w14:paraId="14E2C97D" w14:textId="77777777" w:rsidTr="002509E2">
        <w:tc>
          <w:tcPr>
            <w:tcW w:w="2477" w:type="dxa"/>
            <w:tcBorders>
              <w:left w:val="single" w:sz="6" w:space="0" w:color="auto"/>
              <w:bottom w:val="single" w:sz="6" w:space="0" w:color="auto"/>
              <w:right w:val="single" w:sz="6" w:space="0" w:color="auto"/>
            </w:tcBorders>
          </w:tcPr>
          <w:p w14:paraId="12F8B81F" w14:textId="393FF8FC" w:rsidR="002509E2" w:rsidRDefault="002509E2" w:rsidP="002509E2">
            <w:pPr>
              <w:widowControl w:val="0"/>
              <w:ind w:firstLine="0"/>
              <w:rPr>
                <w:rFonts w:ascii="Arial" w:hAnsi="Arial" w:cs="Arial"/>
                <w:lang w:eastAsia="ar-SA"/>
              </w:rPr>
            </w:pPr>
            <w:r>
              <w:rPr>
                <w:rFonts w:ascii="Arial" w:hAnsi="Arial" w:cs="Arial"/>
                <w:lang w:eastAsia="ar-SA"/>
              </w:rPr>
              <w:t>ЗАЗОРЫ</w:t>
            </w:r>
            <w:r w:rsidRPr="002E1BB7">
              <w:rPr>
                <w:rFonts w:ascii="Arial" w:hAnsi="Arial" w:cs="Arial"/>
                <w:lang w:eastAsia="ar-SA"/>
              </w:rPr>
              <w:t xml:space="preserve"> </w:t>
            </w:r>
            <w:r w:rsidRPr="002E1BB7">
              <w:rPr>
                <w:rFonts w:ascii="Arial" w:hAnsi="Arial" w:cs="Arial"/>
                <w:vertAlign w:val="superscript"/>
                <w:lang w:val="en-US" w:eastAsia="ar-SA"/>
              </w:rPr>
              <w:t>a</w:t>
            </w:r>
          </w:p>
        </w:tc>
        <w:tc>
          <w:tcPr>
            <w:tcW w:w="2478" w:type="dxa"/>
            <w:tcBorders>
              <w:top w:val="double" w:sz="4" w:space="0" w:color="000000"/>
            </w:tcBorders>
          </w:tcPr>
          <w:p w14:paraId="1C1150C5" w14:textId="77777777" w:rsidR="002509E2" w:rsidRDefault="002509E2" w:rsidP="002509E2">
            <w:pPr>
              <w:widowControl w:val="0"/>
              <w:ind w:firstLine="0"/>
              <w:rPr>
                <w:rFonts w:ascii="Arial" w:hAnsi="Arial" w:cs="Arial"/>
                <w:lang w:eastAsia="ar-SA"/>
              </w:rPr>
            </w:pPr>
            <w:r w:rsidRPr="002E1BB7">
              <w:rPr>
                <w:rFonts w:ascii="Arial" w:hAnsi="Arial" w:cs="Arial"/>
                <w:lang w:eastAsia="ar-SA"/>
              </w:rPr>
              <w:t xml:space="preserve">Выборка </w:t>
            </w:r>
            <w:r w:rsidRPr="002E1BB7">
              <w:rPr>
                <w:rFonts w:ascii="Arial" w:hAnsi="Arial" w:cs="Arial"/>
                <w:lang w:val="en-US" w:eastAsia="ar-SA"/>
              </w:rPr>
              <w:t>S</w:t>
            </w:r>
            <w:r w:rsidRPr="002E1BB7">
              <w:rPr>
                <w:rFonts w:ascii="Arial" w:hAnsi="Arial" w:cs="Arial"/>
                <w:lang w:eastAsia="ar-SA"/>
              </w:rPr>
              <w:t>2</w:t>
            </w:r>
          </w:p>
          <w:p w14:paraId="6ABC25B9" w14:textId="1D713BD6" w:rsidR="002509E2" w:rsidRDefault="002509E2" w:rsidP="002509E2">
            <w:pPr>
              <w:widowControl w:val="0"/>
              <w:ind w:firstLine="0"/>
              <w:rPr>
                <w:rFonts w:ascii="Arial" w:hAnsi="Arial" w:cs="Arial"/>
                <w:lang w:eastAsia="ar-SA"/>
              </w:rPr>
            </w:pPr>
            <w:r w:rsidRPr="002E1BB7">
              <w:rPr>
                <w:rFonts w:ascii="Arial" w:hAnsi="Arial" w:cs="Arial"/>
                <w:lang w:eastAsia="ar-SA"/>
              </w:rPr>
              <w:t xml:space="preserve"> </w:t>
            </w:r>
            <w:r w:rsidRPr="002E1BB7">
              <w:rPr>
                <w:rFonts w:ascii="Arial" w:hAnsi="Arial" w:cs="Arial"/>
                <w:lang w:val="en-US" w:eastAsia="ar-SA"/>
              </w:rPr>
              <w:t>AQL</w:t>
            </w:r>
            <w:r w:rsidRPr="002E1BB7">
              <w:rPr>
                <w:rFonts w:ascii="Arial" w:hAnsi="Arial" w:cs="Arial"/>
                <w:lang w:eastAsia="ar-SA"/>
              </w:rPr>
              <w:t xml:space="preserve"> 4</w:t>
            </w:r>
          </w:p>
        </w:tc>
        <w:tc>
          <w:tcPr>
            <w:tcW w:w="2478" w:type="dxa"/>
            <w:tcBorders>
              <w:top w:val="double" w:sz="4" w:space="0" w:color="000000"/>
            </w:tcBorders>
          </w:tcPr>
          <w:p w14:paraId="0F995787" w14:textId="77777777" w:rsidR="002509E2" w:rsidRDefault="002509E2" w:rsidP="002509E2">
            <w:pPr>
              <w:widowControl w:val="0"/>
              <w:ind w:firstLine="0"/>
              <w:rPr>
                <w:rFonts w:ascii="Arial" w:hAnsi="Arial" w:cs="Arial"/>
                <w:lang w:eastAsia="ar-SA"/>
              </w:rPr>
            </w:pPr>
            <w:r w:rsidRPr="002E1BB7">
              <w:rPr>
                <w:rFonts w:ascii="Arial" w:hAnsi="Arial" w:cs="Arial"/>
                <w:lang w:eastAsia="ar-SA"/>
              </w:rPr>
              <w:t xml:space="preserve">Выборка </w:t>
            </w:r>
            <w:r w:rsidRPr="002E1BB7">
              <w:rPr>
                <w:rFonts w:ascii="Arial" w:hAnsi="Arial" w:cs="Arial"/>
                <w:lang w:val="en-US" w:eastAsia="ar-SA"/>
              </w:rPr>
              <w:t>S</w:t>
            </w:r>
            <w:r w:rsidRPr="002E1BB7">
              <w:rPr>
                <w:rFonts w:ascii="Arial" w:hAnsi="Arial" w:cs="Arial"/>
                <w:lang w:eastAsia="ar-SA"/>
              </w:rPr>
              <w:t xml:space="preserve">2 </w:t>
            </w:r>
          </w:p>
          <w:p w14:paraId="4F000758" w14:textId="5DCFFFE8" w:rsidR="002509E2" w:rsidRDefault="002509E2" w:rsidP="002509E2">
            <w:pPr>
              <w:widowControl w:val="0"/>
              <w:ind w:firstLine="0"/>
              <w:rPr>
                <w:rFonts w:ascii="Arial" w:hAnsi="Arial" w:cs="Arial"/>
                <w:lang w:eastAsia="ar-SA"/>
              </w:rPr>
            </w:pPr>
            <w:r w:rsidRPr="002E1BB7">
              <w:rPr>
                <w:rFonts w:ascii="Arial" w:hAnsi="Arial" w:cs="Arial"/>
                <w:lang w:val="en-US" w:eastAsia="ar-SA"/>
              </w:rPr>
              <w:t>AQL</w:t>
            </w:r>
            <w:r w:rsidRPr="002E1BB7">
              <w:rPr>
                <w:rFonts w:ascii="Arial" w:hAnsi="Arial" w:cs="Arial"/>
                <w:lang w:eastAsia="ar-SA"/>
              </w:rPr>
              <w:t xml:space="preserve"> 4</w:t>
            </w:r>
          </w:p>
        </w:tc>
        <w:tc>
          <w:tcPr>
            <w:tcW w:w="2478" w:type="dxa"/>
            <w:tcBorders>
              <w:top w:val="double" w:sz="4" w:space="0" w:color="000000"/>
            </w:tcBorders>
          </w:tcPr>
          <w:p w14:paraId="6FF0615F" w14:textId="77777777" w:rsidR="002509E2" w:rsidRDefault="002509E2" w:rsidP="002509E2">
            <w:pPr>
              <w:widowControl w:val="0"/>
              <w:ind w:firstLine="0"/>
              <w:rPr>
                <w:rFonts w:ascii="Arial" w:hAnsi="Arial" w:cs="Arial"/>
                <w:lang w:eastAsia="ar-SA"/>
              </w:rPr>
            </w:pPr>
            <w:r w:rsidRPr="002E1BB7">
              <w:rPr>
                <w:rFonts w:ascii="Arial" w:hAnsi="Arial" w:cs="Arial"/>
                <w:lang w:eastAsia="ar-SA"/>
              </w:rPr>
              <w:t xml:space="preserve">Выборка </w:t>
            </w:r>
            <w:r w:rsidRPr="002E1BB7">
              <w:rPr>
                <w:rFonts w:ascii="Arial" w:hAnsi="Arial" w:cs="Arial"/>
                <w:lang w:val="en-US" w:eastAsia="ar-SA"/>
              </w:rPr>
              <w:t>S</w:t>
            </w:r>
            <w:r w:rsidRPr="002E1BB7">
              <w:rPr>
                <w:rFonts w:ascii="Arial" w:hAnsi="Arial" w:cs="Arial"/>
                <w:lang w:eastAsia="ar-SA"/>
              </w:rPr>
              <w:t xml:space="preserve">2 </w:t>
            </w:r>
          </w:p>
          <w:p w14:paraId="4F268C57" w14:textId="13CE6474" w:rsidR="002509E2" w:rsidRDefault="002509E2" w:rsidP="002509E2">
            <w:pPr>
              <w:widowControl w:val="0"/>
              <w:ind w:firstLine="0"/>
              <w:rPr>
                <w:rFonts w:ascii="Arial" w:hAnsi="Arial" w:cs="Arial"/>
                <w:lang w:eastAsia="ar-SA"/>
              </w:rPr>
            </w:pPr>
            <w:r w:rsidRPr="002E1BB7">
              <w:rPr>
                <w:rFonts w:ascii="Arial" w:hAnsi="Arial" w:cs="Arial"/>
                <w:lang w:val="en-US" w:eastAsia="ar-SA"/>
              </w:rPr>
              <w:t>AQL</w:t>
            </w:r>
            <w:r w:rsidRPr="002E1BB7">
              <w:rPr>
                <w:rFonts w:ascii="Arial" w:hAnsi="Arial" w:cs="Arial"/>
                <w:lang w:eastAsia="ar-SA"/>
              </w:rPr>
              <w:t xml:space="preserve"> 4</w:t>
            </w:r>
          </w:p>
        </w:tc>
      </w:tr>
      <w:tr w:rsidR="002509E2" w14:paraId="2EE7AEC0" w14:textId="77777777" w:rsidTr="002509E2">
        <w:tc>
          <w:tcPr>
            <w:tcW w:w="2477" w:type="dxa"/>
            <w:tcBorders>
              <w:top w:val="single" w:sz="6" w:space="0" w:color="auto"/>
              <w:left w:val="single" w:sz="6" w:space="0" w:color="auto"/>
              <w:bottom w:val="single" w:sz="4" w:space="0" w:color="auto"/>
              <w:right w:val="single" w:sz="6" w:space="0" w:color="auto"/>
            </w:tcBorders>
          </w:tcPr>
          <w:p w14:paraId="5B5878C1" w14:textId="663FA619" w:rsidR="002509E2" w:rsidRDefault="002509E2" w:rsidP="002509E2">
            <w:pPr>
              <w:widowControl w:val="0"/>
              <w:ind w:firstLine="0"/>
              <w:rPr>
                <w:rFonts w:ascii="Arial" w:hAnsi="Arial" w:cs="Arial"/>
                <w:lang w:eastAsia="ar-SA"/>
              </w:rPr>
            </w:pPr>
            <w:r w:rsidRPr="002E1BB7">
              <w:rPr>
                <w:rFonts w:ascii="Arial" w:hAnsi="Arial" w:cs="Arial"/>
                <w:lang w:eastAsia="ar-SA"/>
              </w:rPr>
              <w:t xml:space="preserve">Испытание на электрическую прочность </w:t>
            </w:r>
            <w:r w:rsidRPr="002E1BB7">
              <w:rPr>
                <w:rFonts w:ascii="Arial" w:hAnsi="Arial" w:cs="Arial"/>
                <w:vertAlign w:val="superscript"/>
                <w:lang w:val="en-US" w:eastAsia="ar-SA"/>
              </w:rPr>
              <w:t>b</w:t>
            </w:r>
          </w:p>
        </w:tc>
        <w:tc>
          <w:tcPr>
            <w:tcW w:w="2478" w:type="dxa"/>
          </w:tcPr>
          <w:p w14:paraId="6C1D74BA" w14:textId="2CCC5FA3" w:rsidR="002509E2" w:rsidRDefault="002509E2" w:rsidP="002509E2">
            <w:pPr>
              <w:widowControl w:val="0"/>
              <w:ind w:firstLine="0"/>
              <w:rPr>
                <w:rFonts w:ascii="Arial" w:hAnsi="Arial" w:cs="Arial"/>
                <w:lang w:eastAsia="ar-SA"/>
              </w:rPr>
            </w:pPr>
            <w:r>
              <w:rPr>
                <w:rFonts w:ascii="Arial" w:hAnsi="Arial" w:cs="Arial"/>
                <w:lang w:eastAsia="ar-SA"/>
              </w:rPr>
              <w:t>Испытания не проводят</w:t>
            </w:r>
          </w:p>
        </w:tc>
        <w:tc>
          <w:tcPr>
            <w:tcW w:w="2478" w:type="dxa"/>
          </w:tcPr>
          <w:p w14:paraId="411403FF" w14:textId="6CAD72EF" w:rsidR="002509E2" w:rsidRDefault="002509E2" w:rsidP="002509E2">
            <w:pPr>
              <w:widowControl w:val="0"/>
              <w:ind w:firstLine="0"/>
              <w:rPr>
                <w:rFonts w:ascii="Arial" w:hAnsi="Arial" w:cs="Arial"/>
                <w:lang w:eastAsia="ar-SA"/>
              </w:rPr>
            </w:pPr>
            <w:r>
              <w:rPr>
                <w:rFonts w:ascii="Arial" w:hAnsi="Arial" w:cs="Arial"/>
                <w:lang w:eastAsia="ar-SA"/>
              </w:rPr>
              <w:t>Испытания не проводят</w:t>
            </w:r>
          </w:p>
        </w:tc>
        <w:tc>
          <w:tcPr>
            <w:tcW w:w="2478" w:type="dxa"/>
          </w:tcPr>
          <w:p w14:paraId="37EA345D" w14:textId="41124235" w:rsidR="002509E2" w:rsidRDefault="002509E2" w:rsidP="002509E2">
            <w:pPr>
              <w:widowControl w:val="0"/>
              <w:ind w:firstLine="0"/>
              <w:rPr>
                <w:rFonts w:ascii="Arial" w:hAnsi="Arial" w:cs="Arial"/>
                <w:lang w:eastAsia="ar-SA"/>
              </w:rPr>
            </w:pPr>
            <w:r>
              <w:rPr>
                <w:rFonts w:ascii="Arial" w:hAnsi="Arial" w:cs="Arial"/>
                <w:lang w:eastAsia="ar-SA"/>
              </w:rPr>
              <w:t xml:space="preserve">СТАНДАРТНОЕ ИСПЫТАНИЕ. При единичном отказе необходимо установить причину </w:t>
            </w:r>
          </w:p>
        </w:tc>
      </w:tr>
      <w:tr w:rsidR="002509E2" w:rsidRPr="00A8149C" w14:paraId="4E171DBA" w14:textId="77777777" w:rsidTr="002509E2">
        <w:tc>
          <w:tcPr>
            <w:tcW w:w="9911" w:type="dxa"/>
            <w:gridSpan w:val="4"/>
          </w:tcPr>
          <w:p w14:paraId="799E4EC4" w14:textId="5C459E01" w:rsidR="002509E2" w:rsidRDefault="00A8149C" w:rsidP="00A8149C">
            <w:pPr>
              <w:widowControl w:val="0"/>
              <w:jc w:val="both"/>
              <w:rPr>
                <w:rFonts w:ascii="Arial" w:hAnsi="Arial" w:cs="Arial"/>
                <w:lang w:eastAsia="ar-SA"/>
              </w:rPr>
            </w:pPr>
            <w:r w:rsidRPr="002E1BB7">
              <w:rPr>
                <w:rFonts w:ascii="Arial" w:hAnsi="Arial" w:cs="Arial"/>
                <w:vertAlign w:val="superscript"/>
                <w:lang w:val="en-US" w:eastAsia="ar-SA"/>
              </w:rPr>
              <w:t>a</w:t>
            </w:r>
            <w:r w:rsidRPr="002509E2">
              <w:rPr>
                <w:rFonts w:ascii="Arial" w:hAnsi="Arial" w:cs="Arial"/>
                <w:lang w:eastAsia="ar-SA"/>
              </w:rPr>
              <w:t xml:space="preserve"> </w:t>
            </w:r>
            <w:r w:rsidR="002509E2" w:rsidRPr="002509E2">
              <w:rPr>
                <w:rFonts w:ascii="Arial" w:hAnsi="Arial" w:cs="Arial"/>
                <w:lang w:eastAsia="ar-SA"/>
              </w:rPr>
              <w:t xml:space="preserve">Чтобы свести к минимуму время испытаний и контроля, допускается заменять измерение ЗАЗОРОВ измерением </w:t>
            </w:r>
            <w:r>
              <w:rPr>
                <w:rFonts w:ascii="Arial" w:hAnsi="Arial" w:cs="Arial"/>
                <w:lang w:eastAsia="ar-SA"/>
              </w:rPr>
              <w:t xml:space="preserve">напряжения </w:t>
            </w:r>
            <w:r w:rsidR="002509E2" w:rsidRPr="002509E2">
              <w:rPr>
                <w:rFonts w:ascii="Arial" w:hAnsi="Arial" w:cs="Arial"/>
                <w:lang w:eastAsia="ar-SA"/>
              </w:rPr>
              <w:t>проб</w:t>
            </w:r>
            <w:r>
              <w:rPr>
                <w:rFonts w:ascii="Arial" w:hAnsi="Arial" w:cs="Arial"/>
                <w:lang w:eastAsia="ar-SA"/>
              </w:rPr>
              <w:t>оя</w:t>
            </w:r>
            <w:r w:rsidR="002509E2" w:rsidRPr="002509E2">
              <w:rPr>
                <w:rFonts w:ascii="Arial" w:hAnsi="Arial" w:cs="Arial"/>
                <w:lang w:eastAsia="ar-SA"/>
              </w:rPr>
              <w:t>. Первоначально напряжение пробоя устанавлива</w:t>
            </w:r>
            <w:r>
              <w:rPr>
                <w:rFonts w:ascii="Arial" w:hAnsi="Arial" w:cs="Arial"/>
                <w:lang w:eastAsia="ar-SA"/>
              </w:rPr>
              <w:t>ют</w:t>
            </w:r>
            <w:r w:rsidR="002509E2" w:rsidRPr="002509E2">
              <w:rPr>
                <w:rFonts w:ascii="Arial" w:hAnsi="Arial" w:cs="Arial"/>
                <w:lang w:eastAsia="ar-SA"/>
              </w:rPr>
              <w:t xml:space="preserve"> для десяти образцов, для которых были подтверждены правильные измерения ЗАЗОРА. Затем напряжение пробоя последующих </w:t>
            </w:r>
            <w:r>
              <w:rPr>
                <w:rFonts w:ascii="Arial" w:hAnsi="Arial" w:cs="Arial"/>
                <w:lang w:eastAsia="ar-SA"/>
              </w:rPr>
              <w:t>частей</w:t>
            </w:r>
            <w:r w:rsidR="002509E2" w:rsidRPr="002509E2">
              <w:rPr>
                <w:rFonts w:ascii="Arial" w:hAnsi="Arial" w:cs="Arial"/>
                <w:lang w:eastAsia="ar-SA"/>
              </w:rPr>
              <w:t xml:space="preserve"> или </w:t>
            </w:r>
            <w:r>
              <w:rPr>
                <w:rFonts w:ascii="Arial" w:hAnsi="Arial" w:cs="Arial"/>
                <w:lang w:eastAsia="ar-SA"/>
              </w:rPr>
              <w:t xml:space="preserve">сборочных </w:t>
            </w:r>
            <w:r w:rsidR="002509E2" w:rsidRPr="002509E2">
              <w:rPr>
                <w:rFonts w:ascii="Arial" w:hAnsi="Arial" w:cs="Arial"/>
                <w:lang w:eastAsia="ar-SA"/>
              </w:rPr>
              <w:t>узлов проверя</w:t>
            </w:r>
            <w:r>
              <w:rPr>
                <w:rFonts w:ascii="Arial" w:hAnsi="Arial" w:cs="Arial"/>
                <w:lang w:eastAsia="ar-SA"/>
              </w:rPr>
              <w:t>ют</w:t>
            </w:r>
            <w:r w:rsidR="002509E2" w:rsidRPr="002509E2">
              <w:rPr>
                <w:rFonts w:ascii="Arial" w:hAnsi="Arial" w:cs="Arial"/>
                <w:lang w:eastAsia="ar-SA"/>
              </w:rPr>
              <w:t xml:space="preserve"> на соответствие нижнему пределу, равному минимальному напряжению пробоя начальных десяти образцов </w:t>
            </w:r>
            <w:r>
              <w:rPr>
                <w:rFonts w:ascii="Arial" w:hAnsi="Arial" w:cs="Arial"/>
                <w:lang w:eastAsia="ar-SA"/>
              </w:rPr>
              <w:t>уменьшенных на</w:t>
            </w:r>
            <w:r w:rsidR="002509E2" w:rsidRPr="002509E2">
              <w:rPr>
                <w:rFonts w:ascii="Arial" w:hAnsi="Arial" w:cs="Arial"/>
                <w:lang w:eastAsia="ar-SA"/>
              </w:rPr>
              <w:t xml:space="preserve"> 100 В. Если </w:t>
            </w:r>
            <w:r>
              <w:rPr>
                <w:rFonts w:ascii="Arial" w:hAnsi="Arial" w:cs="Arial"/>
                <w:lang w:eastAsia="ar-SA"/>
              </w:rPr>
              <w:t>отказ</w:t>
            </w:r>
            <w:r w:rsidR="002509E2" w:rsidRPr="002509E2">
              <w:rPr>
                <w:rFonts w:ascii="Arial" w:hAnsi="Arial" w:cs="Arial"/>
                <w:lang w:eastAsia="ar-SA"/>
              </w:rPr>
              <w:t xml:space="preserve"> происходит при этом нижнем пределе, </w:t>
            </w:r>
            <w:r>
              <w:rPr>
                <w:rFonts w:ascii="Arial" w:hAnsi="Arial" w:cs="Arial"/>
                <w:lang w:eastAsia="ar-SA"/>
              </w:rPr>
              <w:t>часть</w:t>
            </w:r>
            <w:r w:rsidR="002509E2" w:rsidRPr="002509E2">
              <w:rPr>
                <w:rFonts w:ascii="Arial" w:hAnsi="Arial" w:cs="Arial"/>
                <w:lang w:eastAsia="ar-SA"/>
              </w:rPr>
              <w:t xml:space="preserve"> или </w:t>
            </w:r>
            <w:r>
              <w:rPr>
                <w:rFonts w:ascii="Arial" w:hAnsi="Arial" w:cs="Arial"/>
                <w:lang w:eastAsia="ar-SA"/>
              </w:rPr>
              <w:t xml:space="preserve">сборочный </w:t>
            </w:r>
            <w:r w:rsidR="002509E2" w:rsidRPr="002509E2">
              <w:rPr>
                <w:rFonts w:ascii="Arial" w:hAnsi="Arial" w:cs="Arial"/>
                <w:lang w:eastAsia="ar-SA"/>
              </w:rPr>
              <w:t xml:space="preserve">узел считают неисправными, </w:t>
            </w:r>
            <w:r>
              <w:rPr>
                <w:rFonts w:ascii="Arial" w:hAnsi="Arial" w:cs="Arial"/>
                <w:lang w:eastAsia="ar-SA"/>
              </w:rPr>
              <w:t xml:space="preserve">только </w:t>
            </w:r>
            <w:r w:rsidR="002509E2" w:rsidRPr="002509E2">
              <w:rPr>
                <w:rFonts w:ascii="Arial" w:hAnsi="Arial" w:cs="Arial"/>
                <w:lang w:eastAsia="ar-SA"/>
              </w:rPr>
              <w:t xml:space="preserve">если </w:t>
            </w:r>
            <w:r>
              <w:rPr>
                <w:rFonts w:ascii="Arial" w:hAnsi="Arial" w:cs="Arial"/>
                <w:lang w:eastAsia="ar-SA"/>
              </w:rPr>
              <w:t xml:space="preserve">при </w:t>
            </w:r>
            <w:r w:rsidR="002509E2" w:rsidRPr="002509E2">
              <w:rPr>
                <w:rFonts w:ascii="Arial" w:hAnsi="Arial" w:cs="Arial"/>
                <w:lang w:eastAsia="ar-SA"/>
              </w:rPr>
              <w:t>прямо</w:t>
            </w:r>
            <w:r>
              <w:rPr>
                <w:rFonts w:ascii="Arial" w:hAnsi="Arial" w:cs="Arial"/>
                <w:lang w:eastAsia="ar-SA"/>
              </w:rPr>
              <w:t>м</w:t>
            </w:r>
            <w:r w:rsidR="002509E2" w:rsidRPr="002509E2">
              <w:rPr>
                <w:rFonts w:ascii="Arial" w:hAnsi="Arial" w:cs="Arial"/>
                <w:lang w:eastAsia="ar-SA"/>
              </w:rPr>
              <w:t xml:space="preserve"> измерени</w:t>
            </w:r>
            <w:r>
              <w:rPr>
                <w:rFonts w:ascii="Arial" w:hAnsi="Arial" w:cs="Arial"/>
                <w:lang w:eastAsia="ar-SA"/>
              </w:rPr>
              <w:t>и</w:t>
            </w:r>
            <w:r w:rsidR="002509E2" w:rsidRPr="002509E2">
              <w:rPr>
                <w:rFonts w:ascii="Arial" w:hAnsi="Arial" w:cs="Arial"/>
                <w:lang w:eastAsia="ar-SA"/>
              </w:rPr>
              <w:t xml:space="preserve"> ЗАЗОРА </w:t>
            </w:r>
            <w:r>
              <w:rPr>
                <w:rFonts w:ascii="Arial" w:hAnsi="Arial" w:cs="Arial"/>
                <w:lang w:eastAsia="ar-SA"/>
              </w:rPr>
              <w:t xml:space="preserve">установлено его </w:t>
            </w:r>
            <w:r w:rsidR="002509E2" w:rsidRPr="002509E2">
              <w:rPr>
                <w:rFonts w:ascii="Arial" w:hAnsi="Arial" w:cs="Arial"/>
                <w:lang w:eastAsia="ar-SA"/>
              </w:rPr>
              <w:t>несоответств</w:t>
            </w:r>
            <w:r>
              <w:rPr>
                <w:rFonts w:ascii="Arial" w:hAnsi="Arial" w:cs="Arial"/>
                <w:lang w:eastAsia="ar-SA"/>
              </w:rPr>
              <w:t>ие</w:t>
            </w:r>
            <w:r w:rsidR="002509E2" w:rsidRPr="002509E2">
              <w:rPr>
                <w:rFonts w:ascii="Arial" w:hAnsi="Arial" w:cs="Arial"/>
                <w:lang w:eastAsia="ar-SA"/>
              </w:rPr>
              <w:t xml:space="preserve"> требованиям</w:t>
            </w:r>
            <w:r>
              <w:rPr>
                <w:rFonts w:ascii="Arial" w:hAnsi="Arial" w:cs="Arial"/>
                <w:lang w:eastAsia="ar-SA"/>
              </w:rPr>
              <w:t>.</w:t>
            </w:r>
          </w:p>
          <w:p w14:paraId="50105E2D" w14:textId="3FBF21D9" w:rsidR="00A8149C" w:rsidRPr="00A8149C" w:rsidRDefault="00A8149C" w:rsidP="00A8149C">
            <w:pPr>
              <w:widowControl w:val="0"/>
              <w:jc w:val="both"/>
              <w:rPr>
                <w:rFonts w:ascii="Arial" w:hAnsi="Arial" w:cs="Arial"/>
                <w:lang w:eastAsia="ar-SA"/>
              </w:rPr>
            </w:pPr>
            <w:r w:rsidRPr="00A8149C">
              <w:rPr>
                <w:rFonts w:ascii="Arial" w:hAnsi="Arial" w:cs="Arial"/>
                <w:vertAlign w:val="superscript"/>
                <w:lang w:val="en-US" w:eastAsia="ar-SA"/>
              </w:rPr>
              <w:t>b</w:t>
            </w:r>
            <w:r>
              <w:t xml:space="preserve"> </w:t>
            </w:r>
            <w:r w:rsidRPr="00A8149C">
              <w:rPr>
                <w:rFonts w:ascii="Arial" w:hAnsi="Arial" w:cs="Arial"/>
                <w:lang w:eastAsia="ar-SA"/>
              </w:rPr>
              <w:t xml:space="preserve">Испытание на электрическую прочность УСИЛЕННОЙ изоляции должно включать один из следующих вариантов: </w:t>
            </w:r>
          </w:p>
          <w:p w14:paraId="1EF9B426" w14:textId="6DD2EA0C" w:rsidR="00A8149C" w:rsidRPr="00A8149C" w:rsidRDefault="00A8149C" w:rsidP="00A8149C">
            <w:pPr>
              <w:widowControl w:val="0"/>
              <w:jc w:val="both"/>
              <w:rPr>
                <w:rFonts w:ascii="Arial" w:hAnsi="Arial" w:cs="Arial"/>
                <w:lang w:eastAsia="ar-SA"/>
              </w:rPr>
            </w:pPr>
            <w:r w:rsidRPr="00A8149C">
              <w:rPr>
                <w:rFonts w:ascii="Arial" w:hAnsi="Arial" w:cs="Arial"/>
                <w:lang w:eastAsia="ar-SA"/>
              </w:rPr>
              <w:t xml:space="preserve">– шесть импульсов переменной полярности с использованием импульса 1,2/50 мкс (см. приложение К) </w:t>
            </w:r>
            <w:r w:rsidR="00E555F2">
              <w:rPr>
                <w:rFonts w:ascii="Arial" w:hAnsi="Arial" w:cs="Arial"/>
                <w:lang w:eastAsia="ar-SA"/>
              </w:rPr>
              <w:t>значением</w:t>
            </w:r>
            <w:r w:rsidRPr="00A8149C">
              <w:rPr>
                <w:rFonts w:ascii="Arial" w:hAnsi="Arial" w:cs="Arial"/>
                <w:lang w:eastAsia="ar-SA"/>
              </w:rPr>
              <w:t>, равн</w:t>
            </w:r>
            <w:r w:rsidR="00E555F2">
              <w:rPr>
                <w:rFonts w:ascii="Arial" w:hAnsi="Arial" w:cs="Arial"/>
                <w:lang w:eastAsia="ar-SA"/>
              </w:rPr>
              <w:t>ым</w:t>
            </w:r>
            <w:r w:rsidRPr="00A8149C">
              <w:rPr>
                <w:rFonts w:ascii="Arial" w:hAnsi="Arial" w:cs="Arial"/>
                <w:lang w:eastAsia="ar-SA"/>
              </w:rPr>
              <w:t xml:space="preserve"> максим</w:t>
            </w:r>
            <w:r w:rsidR="00E555F2" w:rsidRPr="00E555F2">
              <w:rPr>
                <w:rFonts w:ascii="Arial" w:hAnsi="Arial" w:cs="Arial"/>
                <w:lang w:eastAsia="ar-SA"/>
              </w:rPr>
              <w:t>альному</w:t>
            </w:r>
            <w:r w:rsidRPr="00A8149C">
              <w:rPr>
                <w:rFonts w:ascii="Arial" w:hAnsi="Arial" w:cs="Arial"/>
                <w:lang w:eastAsia="ar-SA"/>
              </w:rPr>
              <w:t xml:space="preserve"> испытательно</w:t>
            </w:r>
            <w:r w:rsidR="00E555F2">
              <w:rPr>
                <w:rFonts w:ascii="Arial" w:hAnsi="Arial" w:cs="Arial"/>
                <w:lang w:eastAsia="ar-SA"/>
              </w:rPr>
              <w:t>му</w:t>
            </w:r>
            <w:r w:rsidRPr="00A8149C">
              <w:rPr>
                <w:rFonts w:ascii="Arial" w:hAnsi="Arial" w:cs="Arial"/>
                <w:lang w:eastAsia="ar-SA"/>
              </w:rPr>
              <w:t xml:space="preserve"> напряжени</w:t>
            </w:r>
            <w:r w:rsidR="00E555F2">
              <w:rPr>
                <w:rFonts w:ascii="Arial" w:hAnsi="Arial" w:cs="Arial"/>
                <w:lang w:eastAsia="ar-SA"/>
              </w:rPr>
              <w:t>ю</w:t>
            </w:r>
            <w:r w:rsidRPr="00A8149C">
              <w:rPr>
                <w:rFonts w:ascii="Arial" w:hAnsi="Arial" w:cs="Arial"/>
                <w:lang w:eastAsia="ar-SA"/>
              </w:rPr>
              <w:t xml:space="preserve"> в таблице 5 (см. 10.4.2); или</w:t>
            </w:r>
          </w:p>
          <w:p w14:paraId="6C80DA70" w14:textId="1AA7E9B3" w:rsidR="00A8149C" w:rsidRPr="00A8149C" w:rsidRDefault="00A8149C" w:rsidP="00A8149C">
            <w:pPr>
              <w:widowControl w:val="0"/>
              <w:jc w:val="both"/>
              <w:rPr>
                <w:rFonts w:ascii="Arial" w:hAnsi="Arial" w:cs="Arial"/>
                <w:lang w:eastAsia="ar-SA"/>
              </w:rPr>
            </w:pPr>
            <w:r w:rsidRPr="00A8149C">
              <w:rPr>
                <w:rFonts w:ascii="Arial" w:hAnsi="Arial" w:cs="Arial"/>
                <w:lang w:eastAsia="ar-SA"/>
              </w:rPr>
              <w:t>– трехтактный импульс переменного тока с частотой питания, равн</w:t>
            </w:r>
            <w:r w:rsidR="00E555F2">
              <w:rPr>
                <w:rFonts w:ascii="Arial" w:hAnsi="Arial" w:cs="Arial"/>
                <w:lang w:eastAsia="ar-SA"/>
              </w:rPr>
              <w:t>ой испытательному напряжению в т</w:t>
            </w:r>
            <w:r w:rsidRPr="00A8149C">
              <w:rPr>
                <w:rFonts w:ascii="Arial" w:hAnsi="Arial" w:cs="Arial"/>
                <w:lang w:eastAsia="ar-SA"/>
              </w:rPr>
              <w:t xml:space="preserve">аблица 5 (см. 10.4.2); или </w:t>
            </w:r>
          </w:p>
          <w:p w14:paraId="09C10CDD" w14:textId="333CA0A5" w:rsidR="00A8149C" w:rsidRDefault="00A8149C" w:rsidP="00E555F2">
            <w:pPr>
              <w:widowControl w:val="0"/>
              <w:jc w:val="both"/>
              <w:rPr>
                <w:rFonts w:ascii="Arial" w:hAnsi="Arial" w:cs="Arial"/>
                <w:lang w:eastAsia="ar-SA"/>
              </w:rPr>
            </w:pPr>
            <w:r w:rsidRPr="00A8149C">
              <w:rPr>
                <w:rFonts w:ascii="Arial" w:hAnsi="Arial" w:cs="Arial"/>
                <w:lang w:eastAsia="ar-SA"/>
              </w:rPr>
              <w:t>– шесть импульсов переменной полярности с использованием импульсов постоянного тока длительностью 10 мс с амплитудой, равной максим</w:t>
            </w:r>
            <w:r w:rsidR="00E555F2">
              <w:rPr>
                <w:rFonts w:ascii="Arial" w:hAnsi="Arial" w:cs="Arial"/>
                <w:lang w:eastAsia="ar-SA"/>
              </w:rPr>
              <w:t>альному</w:t>
            </w:r>
            <w:r w:rsidRPr="00A8149C">
              <w:rPr>
                <w:rFonts w:ascii="Arial" w:hAnsi="Arial" w:cs="Arial"/>
                <w:lang w:eastAsia="ar-SA"/>
              </w:rPr>
              <w:t xml:space="preserve"> испытательно</w:t>
            </w:r>
            <w:r w:rsidR="00E555F2">
              <w:rPr>
                <w:rFonts w:ascii="Arial" w:hAnsi="Arial" w:cs="Arial"/>
                <w:lang w:eastAsia="ar-SA"/>
              </w:rPr>
              <w:t>му</w:t>
            </w:r>
            <w:r w:rsidRPr="00A8149C">
              <w:rPr>
                <w:rFonts w:ascii="Arial" w:hAnsi="Arial" w:cs="Arial"/>
                <w:lang w:eastAsia="ar-SA"/>
              </w:rPr>
              <w:t xml:space="preserve"> напряжени</w:t>
            </w:r>
            <w:r w:rsidR="00E555F2">
              <w:rPr>
                <w:rFonts w:ascii="Arial" w:hAnsi="Arial" w:cs="Arial"/>
                <w:lang w:eastAsia="ar-SA"/>
              </w:rPr>
              <w:t>ю в таблице 5 (см. 10.4.2)</w:t>
            </w:r>
          </w:p>
        </w:tc>
      </w:tr>
    </w:tbl>
    <w:p w14:paraId="4A5C9BDC" w14:textId="308D5EC9" w:rsidR="00B05B39" w:rsidRPr="00E555F2" w:rsidRDefault="00B05B39" w:rsidP="003B434E">
      <w:pPr>
        <w:widowControl w:val="0"/>
        <w:spacing w:after="0" w:line="360" w:lineRule="auto"/>
        <w:ind w:firstLine="709"/>
        <w:jc w:val="both"/>
        <w:rPr>
          <w:rFonts w:ascii="Arial" w:eastAsia="Times New Roman" w:hAnsi="Arial" w:cs="Arial"/>
          <w:lang w:eastAsia="ar-SA"/>
        </w:rPr>
      </w:pPr>
    </w:p>
    <w:p w14:paraId="7A8E2F49" w14:textId="77777777" w:rsidR="003B434E" w:rsidRPr="00C65CD5" w:rsidRDefault="003B434E" w:rsidP="008D0007">
      <w:pPr>
        <w:widowControl w:val="0"/>
        <w:spacing w:after="0" w:line="360" w:lineRule="auto"/>
        <w:ind w:firstLine="709"/>
        <w:jc w:val="center"/>
        <w:rPr>
          <w:rFonts w:ascii="Arial" w:eastAsia="Times New Roman" w:hAnsi="Arial" w:cs="Arial"/>
          <w:b/>
          <w:sz w:val="28"/>
          <w:szCs w:val="28"/>
          <w:lang w:eastAsia="ar-SA"/>
        </w:rPr>
      </w:pPr>
      <w:r w:rsidRPr="003B434E">
        <w:rPr>
          <w:rFonts w:ascii="Arial" w:eastAsia="Times New Roman" w:hAnsi="Arial" w:cs="Arial"/>
          <w:sz w:val="24"/>
          <w:szCs w:val="24"/>
          <w:lang w:eastAsia="ar-SA"/>
        </w:rPr>
        <w:br w:type="page"/>
      </w:r>
      <w:r w:rsidRPr="00C65CD5">
        <w:rPr>
          <w:rFonts w:ascii="Arial" w:eastAsia="Times New Roman" w:hAnsi="Arial" w:cs="Arial"/>
          <w:b/>
          <w:sz w:val="28"/>
          <w:szCs w:val="28"/>
          <w:lang w:eastAsia="ar-SA"/>
        </w:rPr>
        <w:lastRenderedPageBreak/>
        <w:t xml:space="preserve">Приложение </w:t>
      </w:r>
      <w:r w:rsidRPr="00C65CD5">
        <w:rPr>
          <w:rFonts w:ascii="Arial" w:eastAsia="Times New Roman" w:hAnsi="Arial" w:cs="Arial"/>
          <w:b/>
          <w:sz w:val="28"/>
          <w:szCs w:val="28"/>
          <w:lang w:val="en-US" w:eastAsia="ar-SA"/>
        </w:rPr>
        <w:t>N</w:t>
      </w:r>
    </w:p>
    <w:p w14:paraId="3BB8F2F0" w14:textId="77777777" w:rsidR="003B434E" w:rsidRPr="00C65CD5" w:rsidRDefault="003B434E" w:rsidP="008D0007">
      <w:pPr>
        <w:widowControl w:val="0"/>
        <w:spacing w:after="0" w:line="360" w:lineRule="auto"/>
        <w:ind w:firstLine="709"/>
        <w:jc w:val="center"/>
        <w:rPr>
          <w:rFonts w:ascii="Arial" w:eastAsia="Times New Roman" w:hAnsi="Arial" w:cs="Arial"/>
          <w:sz w:val="28"/>
          <w:szCs w:val="28"/>
          <w:lang w:eastAsia="ar-SA"/>
        </w:rPr>
      </w:pPr>
      <w:r w:rsidRPr="00C65CD5">
        <w:rPr>
          <w:rFonts w:ascii="Arial" w:eastAsia="Times New Roman" w:hAnsi="Arial" w:cs="Arial"/>
          <w:sz w:val="28"/>
          <w:szCs w:val="28"/>
          <w:lang w:eastAsia="ar-SA"/>
        </w:rPr>
        <w:t>(справочное)</w:t>
      </w:r>
    </w:p>
    <w:p w14:paraId="414CBEEC" w14:textId="661AC756" w:rsidR="003B434E" w:rsidRPr="00C65CD5" w:rsidRDefault="008D0007" w:rsidP="008D0007">
      <w:pPr>
        <w:widowControl w:val="0"/>
        <w:spacing w:after="0" w:line="360" w:lineRule="auto"/>
        <w:ind w:firstLine="709"/>
        <w:jc w:val="center"/>
        <w:rPr>
          <w:rFonts w:ascii="Arial" w:eastAsia="Times New Roman" w:hAnsi="Arial" w:cs="Arial"/>
          <w:b/>
          <w:sz w:val="28"/>
          <w:szCs w:val="28"/>
          <w:lang w:eastAsia="ar-SA"/>
        </w:rPr>
      </w:pPr>
      <w:r w:rsidRPr="00C65CD5">
        <w:rPr>
          <w:rFonts w:ascii="Arial" w:eastAsia="Times New Roman" w:hAnsi="Arial" w:cs="Arial"/>
          <w:b/>
          <w:sz w:val="28"/>
          <w:szCs w:val="28"/>
          <w:lang w:eastAsia="ar-SA"/>
        </w:rPr>
        <w:t>Стандартные</w:t>
      </w:r>
      <w:r w:rsidR="003B434E" w:rsidRPr="00C65CD5">
        <w:rPr>
          <w:rFonts w:ascii="Arial" w:eastAsia="Times New Roman" w:hAnsi="Arial" w:cs="Arial"/>
          <w:b/>
          <w:sz w:val="28"/>
          <w:szCs w:val="28"/>
          <w:lang w:eastAsia="ar-SA"/>
        </w:rPr>
        <w:t xml:space="preserve"> испытания</w:t>
      </w:r>
    </w:p>
    <w:p w14:paraId="3845467E" w14:textId="77777777" w:rsidR="003B434E" w:rsidRPr="00C65CD5" w:rsidRDefault="003B434E" w:rsidP="003B434E">
      <w:pPr>
        <w:widowControl w:val="0"/>
        <w:spacing w:after="0" w:line="360" w:lineRule="auto"/>
        <w:ind w:firstLine="709"/>
        <w:jc w:val="both"/>
        <w:rPr>
          <w:rFonts w:ascii="Arial" w:eastAsia="Times New Roman" w:hAnsi="Arial" w:cs="Arial"/>
          <w:sz w:val="24"/>
          <w:szCs w:val="24"/>
          <w:lang w:eastAsia="ar-SA"/>
        </w:rPr>
      </w:pPr>
      <w:r w:rsidRPr="00C65CD5">
        <w:rPr>
          <w:rFonts w:ascii="Arial" w:eastAsia="Times New Roman" w:hAnsi="Arial" w:cs="Arial"/>
          <w:b/>
          <w:sz w:val="24"/>
          <w:szCs w:val="24"/>
          <w:lang w:eastAsia="ar-SA"/>
        </w:rPr>
        <w:t>N.1 Общие положения</w:t>
      </w:r>
    </w:p>
    <w:p w14:paraId="54AE12AF" w14:textId="37EDD28A" w:rsidR="003B434E" w:rsidRPr="008D0007" w:rsidRDefault="008B20CD" w:rsidP="003B434E">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Правила</w:t>
      </w:r>
      <w:r w:rsidR="003B434E" w:rsidRPr="008D0007">
        <w:rPr>
          <w:rFonts w:ascii="Arial" w:eastAsia="Times New Roman" w:hAnsi="Arial" w:cs="Arial"/>
          <w:lang w:eastAsia="ar-SA"/>
        </w:rPr>
        <w:t xml:space="preserve">, приведенные в настоящем приложении, </w:t>
      </w:r>
      <w:r>
        <w:rPr>
          <w:rFonts w:ascii="Arial" w:eastAsia="Times New Roman" w:hAnsi="Arial" w:cs="Arial"/>
          <w:lang w:eastAsia="ar-SA"/>
        </w:rPr>
        <w:t xml:space="preserve">приведены в качестве примера </w:t>
      </w:r>
      <w:r w:rsidR="007B4C20">
        <w:rPr>
          <w:rFonts w:ascii="Arial" w:eastAsia="Times New Roman" w:hAnsi="Arial" w:cs="Arial"/>
          <w:lang w:eastAsia="ar-SA"/>
        </w:rPr>
        <w:t>СТАНДАРТНОГО ИСПЫТАНИЯ</w:t>
      </w:r>
      <w:r>
        <w:rPr>
          <w:rFonts w:ascii="Arial" w:eastAsia="Times New Roman" w:hAnsi="Arial" w:cs="Arial"/>
          <w:lang w:eastAsia="ar-SA"/>
        </w:rPr>
        <w:t>. Испытания, при</w:t>
      </w:r>
      <w:r w:rsidR="00CF4865">
        <w:rPr>
          <w:rFonts w:ascii="Arial" w:eastAsia="Times New Roman" w:hAnsi="Arial" w:cs="Arial"/>
          <w:lang w:eastAsia="ar-SA"/>
        </w:rPr>
        <w:t xml:space="preserve">веденные в настоящем приложении, </w:t>
      </w:r>
      <w:r w:rsidR="003B434E" w:rsidRPr="008D0007">
        <w:rPr>
          <w:rFonts w:ascii="Arial" w:eastAsia="Times New Roman" w:hAnsi="Arial" w:cs="Arial"/>
          <w:lang w:eastAsia="ar-SA"/>
        </w:rPr>
        <w:t xml:space="preserve">предназначены для </w:t>
      </w:r>
      <w:r w:rsidR="00CF4865">
        <w:rPr>
          <w:rFonts w:ascii="Arial" w:eastAsia="Times New Roman" w:hAnsi="Arial" w:cs="Arial"/>
          <w:lang w:eastAsia="ar-SA"/>
        </w:rPr>
        <w:t>выявления неприемлемых отклонений в материалах и производстве, относящихся к требованиям безопасности</w:t>
      </w:r>
      <w:r w:rsidR="003B434E" w:rsidRPr="008D0007">
        <w:rPr>
          <w:rFonts w:ascii="Arial" w:eastAsia="Times New Roman" w:hAnsi="Arial" w:cs="Arial"/>
          <w:lang w:eastAsia="ar-SA"/>
        </w:rPr>
        <w:t xml:space="preserve">. </w:t>
      </w:r>
      <w:r w:rsidR="00CF4865">
        <w:rPr>
          <w:rFonts w:ascii="Arial" w:eastAsia="Times New Roman" w:hAnsi="Arial" w:cs="Arial"/>
          <w:lang w:eastAsia="ar-SA"/>
        </w:rPr>
        <w:t xml:space="preserve">Такие </w:t>
      </w:r>
      <w:r w:rsidR="003B434E" w:rsidRPr="008D0007">
        <w:rPr>
          <w:rFonts w:ascii="Arial" w:eastAsia="Times New Roman" w:hAnsi="Arial" w:cs="Arial"/>
          <w:lang w:eastAsia="ar-SA"/>
        </w:rPr>
        <w:t xml:space="preserve">испытания не </w:t>
      </w:r>
      <w:r w:rsidR="00CF4865">
        <w:rPr>
          <w:rFonts w:ascii="Arial" w:eastAsia="Times New Roman" w:hAnsi="Arial" w:cs="Arial"/>
          <w:lang w:eastAsia="ar-SA"/>
        </w:rPr>
        <w:t xml:space="preserve">приводят к </w:t>
      </w:r>
      <w:r w:rsidR="003B434E" w:rsidRPr="008D0007">
        <w:rPr>
          <w:rFonts w:ascii="Arial" w:eastAsia="Times New Roman" w:hAnsi="Arial" w:cs="Arial"/>
          <w:lang w:eastAsia="ar-SA"/>
        </w:rPr>
        <w:t>наруш</w:t>
      </w:r>
      <w:r w:rsidR="00CF4865">
        <w:rPr>
          <w:rFonts w:ascii="Arial" w:eastAsia="Times New Roman" w:hAnsi="Arial" w:cs="Arial"/>
          <w:lang w:eastAsia="ar-SA"/>
        </w:rPr>
        <w:t>ению</w:t>
      </w:r>
      <w:r w:rsidR="003B434E" w:rsidRPr="008D0007">
        <w:rPr>
          <w:rFonts w:ascii="Arial" w:eastAsia="Times New Roman" w:hAnsi="Arial" w:cs="Arial"/>
          <w:lang w:eastAsia="ar-SA"/>
        </w:rPr>
        <w:t xml:space="preserve"> качества и надежности аппарат</w:t>
      </w:r>
      <w:r w:rsidR="00CF4865">
        <w:rPr>
          <w:rFonts w:ascii="Arial" w:eastAsia="Times New Roman" w:hAnsi="Arial" w:cs="Arial"/>
          <w:lang w:eastAsia="ar-SA"/>
        </w:rPr>
        <w:t>уры</w:t>
      </w:r>
      <w:r w:rsidR="003B434E" w:rsidRPr="008D0007">
        <w:rPr>
          <w:rFonts w:ascii="Arial" w:eastAsia="Times New Roman" w:hAnsi="Arial" w:cs="Arial"/>
          <w:lang w:eastAsia="ar-SA"/>
        </w:rPr>
        <w:t xml:space="preserve"> и должны быть проведены изготовителем для каждо</w:t>
      </w:r>
      <w:r w:rsidR="00CF4865">
        <w:rPr>
          <w:rFonts w:ascii="Arial" w:eastAsia="Times New Roman" w:hAnsi="Arial" w:cs="Arial"/>
          <w:lang w:eastAsia="ar-SA"/>
        </w:rPr>
        <w:t>й единицы</w:t>
      </w:r>
      <w:r w:rsidR="003B434E" w:rsidRPr="008D0007">
        <w:rPr>
          <w:rFonts w:ascii="Arial" w:eastAsia="Times New Roman" w:hAnsi="Arial" w:cs="Arial"/>
          <w:lang w:eastAsia="ar-SA"/>
        </w:rPr>
        <w:t xml:space="preserve"> аппарат</w:t>
      </w:r>
      <w:r w:rsidR="00CF4865">
        <w:rPr>
          <w:rFonts w:ascii="Arial" w:eastAsia="Times New Roman" w:hAnsi="Arial" w:cs="Arial"/>
          <w:lang w:eastAsia="ar-SA"/>
        </w:rPr>
        <w:t>уры</w:t>
      </w:r>
      <w:r w:rsidR="003B434E" w:rsidRPr="008D0007">
        <w:rPr>
          <w:rFonts w:ascii="Arial" w:eastAsia="Times New Roman" w:hAnsi="Arial" w:cs="Arial"/>
          <w:lang w:eastAsia="ar-SA"/>
        </w:rPr>
        <w:t xml:space="preserve"> в течение или в конце производства.</w:t>
      </w:r>
    </w:p>
    <w:p w14:paraId="48160281" w14:textId="77777777" w:rsidR="007B4C20" w:rsidRDefault="007B4C20" w:rsidP="003B434E">
      <w:pPr>
        <w:widowControl w:val="0"/>
        <w:spacing w:after="0" w:line="360" w:lineRule="auto"/>
        <w:ind w:firstLine="709"/>
        <w:jc w:val="both"/>
        <w:rPr>
          <w:rFonts w:ascii="Arial" w:eastAsia="Times New Roman" w:hAnsi="Arial" w:cs="Arial"/>
          <w:lang w:eastAsia="ar-SA"/>
        </w:rPr>
      </w:pPr>
      <w:r w:rsidRPr="008B20CD">
        <w:rPr>
          <w:rFonts w:ascii="Arial" w:eastAsia="Times New Roman" w:hAnsi="Arial" w:cs="Arial"/>
          <w:lang w:eastAsia="ar-SA"/>
        </w:rPr>
        <w:t xml:space="preserve">Как правило, изготовитель должен провести дополнительные испытания, такие как повторение ТИПОВЫХ ИСПЫТАНИЙ и выборочные испытания, чтобы убедиться, что каждое </w:t>
      </w:r>
      <w:r>
        <w:rPr>
          <w:rFonts w:ascii="Arial" w:eastAsia="Times New Roman" w:hAnsi="Arial" w:cs="Arial"/>
          <w:lang w:eastAsia="ar-SA"/>
        </w:rPr>
        <w:t>изделие</w:t>
      </w:r>
      <w:r w:rsidRPr="008B20CD">
        <w:rPr>
          <w:rFonts w:ascii="Arial" w:eastAsia="Times New Roman" w:hAnsi="Arial" w:cs="Arial"/>
          <w:lang w:eastAsia="ar-SA"/>
        </w:rPr>
        <w:t xml:space="preserve"> соответствует образцу, выдержавшему ТИПОВОЕ ИСПЫТАНИЕ </w:t>
      </w:r>
      <w:r>
        <w:rPr>
          <w:rFonts w:ascii="Arial" w:eastAsia="Times New Roman" w:hAnsi="Arial" w:cs="Arial"/>
          <w:lang w:eastAsia="ar-SA"/>
        </w:rPr>
        <w:t xml:space="preserve">на соответствие требованиям настоящего </w:t>
      </w:r>
      <w:r w:rsidRPr="008B20CD">
        <w:rPr>
          <w:rFonts w:ascii="Arial" w:eastAsia="Times New Roman" w:hAnsi="Arial" w:cs="Arial"/>
          <w:lang w:eastAsia="ar-SA"/>
        </w:rPr>
        <w:t xml:space="preserve">стандарта, в соответствии с опытом, </w:t>
      </w:r>
      <w:r>
        <w:rPr>
          <w:rFonts w:ascii="Arial" w:eastAsia="Times New Roman" w:hAnsi="Arial" w:cs="Arial"/>
          <w:lang w:eastAsia="ar-SA"/>
        </w:rPr>
        <w:t>имеющимся у изготовителя аппаратуры</w:t>
      </w:r>
    </w:p>
    <w:p w14:paraId="34448F9A" w14:textId="1EDED40B" w:rsidR="003B434E" w:rsidRPr="008D0007" w:rsidRDefault="003B434E" w:rsidP="003B434E">
      <w:pPr>
        <w:widowControl w:val="0"/>
        <w:spacing w:after="0" w:line="360" w:lineRule="auto"/>
        <w:ind w:firstLine="709"/>
        <w:jc w:val="both"/>
        <w:rPr>
          <w:rFonts w:ascii="Arial" w:eastAsia="Times New Roman" w:hAnsi="Arial" w:cs="Arial"/>
          <w:lang w:eastAsia="ar-SA"/>
        </w:rPr>
      </w:pPr>
      <w:r w:rsidRPr="008D0007">
        <w:rPr>
          <w:rFonts w:ascii="Arial" w:eastAsia="Times New Roman" w:hAnsi="Arial" w:cs="Arial"/>
          <w:lang w:eastAsia="ar-SA"/>
        </w:rPr>
        <w:t xml:space="preserve">Изготовитель может использовать процедуру испытаний, наиболее подходящую для его </w:t>
      </w:r>
      <w:r w:rsidR="007B4C20">
        <w:rPr>
          <w:rFonts w:ascii="Arial" w:eastAsia="Times New Roman" w:hAnsi="Arial" w:cs="Arial"/>
          <w:lang w:eastAsia="ar-SA"/>
        </w:rPr>
        <w:t>производственных условий</w:t>
      </w:r>
      <w:r w:rsidRPr="008D0007">
        <w:rPr>
          <w:rFonts w:ascii="Arial" w:eastAsia="Times New Roman" w:hAnsi="Arial" w:cs="Arial"/>
          <w:lang w:eastAsia="ar-SA"/>
        </w:rPr>
        <w:t xml:space="preserve">, и проводить испытания на соответствующей стадии производства, </w:t>
      </w:r>
      <w:r w:rsidR="007B4C20">
        <w:rPr>
          <w:rFonts w:ascii="Arial" w:eastAsia="Times New Roman" w:hAnsi="Arial" w:cs="Arial"/>
          <w:lang w:eastAsia="ar-SA"/>
        </w:rPr>
        <w:t xml:space="preserve">при условии, что можно </w:t>
      </w:r>
      <w:r w:rsidRPr="008D0007">
        <w:rPr>
          <w:rFonts w:ascii="Arial" w:eastAsia="Times New Roman" w:hAnsi="Arial" w:cs="Arial"/>
          <w:lang w:eastAsia="ar-SA"/>
        </w:rPr>
        <w:t>доказа</w:t>
      </w:r>
      <w:r w:rsidR="007B4C20">
        <w:rPr>
          <w:rFonts w:ascii="Arial" w:eastAsia="Times New Roman" w:hAnsi="Arial" w:cs="Arial"/>
          <w:lang w:eastAsia="ar-SA"/>
        </w:rPr>
        <w:t>ть</w:t>
      </w:r>
      <w:r w:rsidRPr="008D0007">
        <w:rPr>
          <w:rFonts w:ascii="Arial" w:eastAsia="Times New Roman" w:hAnsi="Arial" w:cs="Arial"/>
          <w:lang w:eastAsia="ar-SA"/>
        </w:rPr>
        <w:t xml:space="preserve">, что </w:t>
      </w:r>
      <w:r w:rsidR="007B4C20">
        <w:rPr>
          <w:rFonts w:ascii="Arial" w:eastAsia="Times New Roman" w:hAnsi="Arial" w:cs="Arial"/>
          <w:lang w:eastAsia="ar-SA"/>
        </w:rPr>
        <w:t xml:space="preserve">аппаратура, выдержавшая </w:t>
      </w:r>
      <w:r w:rsidRPr="008D0007">
        <w:rPr>
          <w:rFonts w:ascii="Arial" w:eastAsia="Times New Roman" w:hAnsi="Arial" w:cs="Arial"/>
          <w:lang w:eastAsia="ar-SA"/>
        </w:rPr>
        <w:t xml:space="preserve">испытания, </w:t>
      </w:r>
      <w:r w:rsidR="007B4C20">
        <w:rPr>
          <w:rFonts w:ascii="Arial" w:eastAsia="Times New Roman" w:hAnsi="Arial" w:cs="Arial"/>
          <w:lang w:eastAsia="ar-SA"/>
        </w:rPr>
        <w:t>проводимые</w:t>
      </w:r>
      <w:r w:rsidRPr="008D0007">
        <w:rPr>
          <w:rFonts w:ascii="Arial" w:eastAsia="Times New Roman" w:hAnsi="Arial" w:cs="Arial"/>
          <w:lang w:eastAsia="ar-SA"/>
        </w:rPr>
        <w:t xml:space="preserve"> изготовителем, обеспечива</w:t>
      </w:r>
      <w:r w:rsidR="007B4C20">
        <w:rPr>
          <w:rFonts w:ascii="Arial" w:eastAsia="Times New Roman" w:hAnsi="Arial" w:cs="Arial"/>
          <w:lang w:eastAsia="ar-SA"/>
        </w:rPr>
        <w:t>е</w:t>
      </w:r>
      <w:r w:rsidRPr="008D0007">
        <w:rPr>
          <w:rFonts w:ascii="Arial" w:eastAsia="Times New Roman" w:hAnsi="Arial" w:cs="Arial"/>
          <w:lang w:eastAsia="ar-SA"/>
        </w:rPr>
        <w:t>т, по крайней мере, ту же степень безопасности, что и аппарат</w:t>
      </w:r>
      <w:r w:rsidR="007B4C20">
        <w:rPr>
          <w:rFonts w:ascii="Arial" w:eastAsia="Times New Roman" w:hAnsi="Arial" w:cs="Arial"/>
          <w:lang w:eastAsia="ar-SA"/>
        </w:rPr>
        <w:t>ура</w:t>
      </w:r>
      <w:r w:rsidRPr="008D0007">
        <w:rPr>
          <w:rFonts w:ascii="Arial" w:eastAsia="Times New Roman" w:hAnsi="Arial" w:cs="Arial"/>
          <w:lang w:eastAsia="ar-SA"/>
        </w:rPr>
        <w:t>, котор</w:t>
      </w:r>
      <w:r w:rsidR="007B4C20">
        <w:rPr>
          <w:rFonts w:ascii="Arial" w:eastAsia="Times New Roman" w:hAnsi="Arial" w:cs="Arial"/>
          <w:lang w:eastAsia="ar-SA"/>
        </w:rPr>
        <w:t>ая</w:t>
      </w:r>
      <w:r w:rsidRPr="008D0007">
        <w:rPr>
          <w:rFonts w:ascii="Arial" w:eastAsia="Times New Roman" w:hAnsi="Arial" w:cs="Arial"/>
          <w:lang w:eastAsia="ar-SA"/>
        </w:rPr>
        <w:t xml:space="preserve"> </w:t>
      </w:r>
      <w:r w:rsidR="007B4C20">
        <w:rPr>
          <w:rFonts w:ascii="Arial" w:eastAsia="Times New Roman" w:hAnsi="Arial" w:cs="Arial"/>
          <w:lang w:eastAsia="ar-SA"/>
        </w:rPr>
        <w:t xml:space="preserve">выдержала </w:t>
      </w:r>
      <w:r w:rsidRPr="008D0007">
        <w:rPr>
          <w:rFonts w:ascii="Arial" w:eastAsia="Times New Roman" w:hAnsi="Arial" w:cs="Arial"/>
          <w:lang w:eastAsia="ar-SA"/>
        </w:rPr>
        <w:t>испытания, указанные в настоящем приложении.</w:t>
      </w:r>
    </w:p>
    <w:p w14:paraId="4545D59F" w14:textId="281CBC7F" w:rsidR="003B434E" w:rsidRPr="003B434E" w:rsidRDefault="003B434E" w:rsidP="00DE7DFA">
      <w:pPr>
        <w:widowControl w:val="0"/>
        <w:spacing w:before="120" w:after="120" w:line="360" w:lineRule="auto"/>
        <w:ind w:firstLine="709"/>
        <w:jc w:val="both"/>
        <w:rPr>
          <w:rFonts w:ascii="Arial" w:eastAsia="Times New Roman" w:hAnsi="Arial" w:cs="Arial"/>
          <w:sz w:val="24"/>
          <w:szCs w:val="24"/>
          <w:lang w:eastAsia="ar-SA"/>
        </w:rPr>
      </w:pPr>
      <w:r w:rsidRPr="008D0007">
        <w:rPr>
          <w:rFonts w:ascii="Arial" w:eastAsia="Times New Roman" w:hAnsi="Arial" w:cs="Arial"/>
          <w:spacing w:val="40"/>
          <w:sz w:val="20"/>
          <w:szCs w:val="20"/>
          <w:lang w:eastAsia="ar-SA"/>
        </w:rPr>
        <w:t>Примечание</w:t>
      </w:r>
      <w:r w:rsidRPr="008D0007">
        <w:rPr>
          <w:rFonts w:ascii="Arial" w:eastAsia="Times New Roman" w:hAnsi="Arial" w:cs="Arial"/>
          <w:sz w:val="20"/>
          <w:szCs w:val="20"/>
          <w:lang w:eastAsia="ar-SA"/>
        </w:rPr>
        <w:t xml:space="preserve"> </w:t>
      </w:r>
      <w:r w:rsidRPr="008D0007">
        <w:rPr>
          <w:rFonts w:ascii="Arial" w:eastAsia="Times New Roman" w:hAnsi="Arial" w:cs="Arial"/>
          <w:sz w:val="20"/>
          <w:szCs w:val="20"/>
          <w:lang w:eastAsia="ar-SA"/>
        </w:rPr>
        <w:sym w:font="Symbol" w:char="F02D"/>
      </w:r>
      <w:r w:rsidRPr="008D0007">
        <w:rPr>
          <w:rFonts w:ascii="Arial" w:eastAsia="Times New Roman" w:hAnsi="Arial" w:cs="Arial"/>
          <w:sz w:val="20"/>
          <w:szCs w:val="20"/>
          <w:lang w:eastAsia="ar-SA"/>
        </w:rPr>
        <w:t xml:space="preserve"> Обычно применяют соответствующую систему </w:t>
      </w:r>
      <w:r w:rsidR="007B4C20">
        <w:rPr>
          <w:rFonts w:ascii="Arial" w:eastAsia="Times New Roman" w:hAnsi="Arial" w:cs="Arial"/>
          <w:sz w:val="20"/>
          <w:szCs w:val="20"/>
          <w:lang w:eastAsia="ar-SA"/>
        </w:rPr>
        <w:t xml:space="preserve">обеспечения </w:t>
      </w:r>
      <w:r w:rsidRPr="008D0007">
        <w:rPr>
          <w:rFonts w:ascii="Arial" w:eastAsia="Times New Roman" w:hAnsi="Arial" w:cs="Arial"/>
          <w:sz w:val="20"/>
          <w:szCs w:val="20"/>
          <w:lang w:eastAsia="ar-SA"/>
        </w:rPr>
        <w:t xml:space="preserve">качества, например </w:t>
      </w:r>
      <w:r w:rsidR="007B4C20">
        <w:rPr>
          <w:rFonts w:ascii="Arial" w:eastAsia="Times New Roman" w:hAnsi="Arial" w:cs="Arial"/>
          <w:sz w:val="20"/>
          <w:szCs w:val="20"/>
          <w:lang w:eastAsia="ar-SA"/>
        </w:rPr>
        <w:t xml:space="preserve">в соответствии со </w:t>
      </w:r>
      <w:r w:rsidRPr="008D0007">
        <w:rPr>
          <w:rFonts w:ascii="Arial" w:eastAsia="Times New Roman" w:hAnsi="Arial" w:cs="Arial"/>
          <w:sz w:val="20"/>
          <w:szCs w:val="20"/>
          <w:lang w:eastAsia="ar-SA"/>
        </w:rPr>
        <w:t>стандартам</w:t>
      </w:r>
      <w:r w:rsidR="007B4C20">
        <w:rPr>
          <w:rFonts w:ascii="Arial" w:eastAsia="Times New Roman" w:hAnsi="Arial" w:cs="Arial"/>
          <w:sz w:val="20"/>
          <w:szCs w:val="20"/>
          <w:lang w:eastAsia="ar-SA"/>
        </w:rPr>
        <w:t>и</w:t>
      </w:r>
      <w:r w:rsidRPr="008D0007">
        <w:rPr>
          <w:rFonts w:ascii="Arial" w:eastAsia="Times New Roman" w:hAnsi="Arial" w:cs="Arial"/>
          <w:sz w:val="20"/>
          <w:szCs w:val="20"/>
          <w:lang w:eastAsia="ar-SA"/>
        </w:rPr>
        <w:t xml:space="preserve"> серии ISO 9000</w:t>
      </w:r>
      <w:r w:rsidRPr="003B434E">
        <w:rPr>
          <w:rFonts w:ascii="Arial" w:eastAsia="Times New Roman" w:hAnsi="Arial" w:cs="Arial"/>
          <w:sz w:val="24"/>
          <w:szCs w:val="24"/>
          <w:lang w:eastAsia="ar-SA"/>
        </w:rPr>
        <w:t>.</w:t>
      </w:r>
    </w:p>
    <w:p w14:paraId="44A1CDFB" w14:textId="575590F0" w:rsidR="003B434E" w:rsidRPr="00C65CD5" w:rsidRDefault="003B434E" w:rsidP="003B434E">
      <w:pPr>
        <w:widowControl w:val="0"/>
        <w:spacing w:after="0" w:line="360" w:lineRule="auto"/>
        <w:ind w:firstLine="709"/>
        <w:jc w:val="both"/>
        <w:rPr>
          <w:rFonts w:ascii="Arial" w:eastAsia="Times New Roman" w:hAnsi="Arial" w:cs="Arial"/>
          <w:b/>
          <w:sz w:val="24"/>
          <w:szCs w:val="24"/>
          <w:lang w:eastAsia="ar-SA"/>
        </w:rPr>
      </w:pPr>
      <w:r w:rsidRPr="00C65CD5">
        <w:rPr>
          <w:rFonts w:ascii="Arial" w:eastAsia="Times New Roman" w:hAnsi="Arial" w:cs="Arial"/>
          <w:b/>
          <w:sz w:val="24"/>
          <w:szCs w:val="24"/>
          <w:lang w:eastAsia="ar-SA"/>
        </w:rPr>
        <w:t xml:space="preserve">N.2 Испытания в </w:t>
      </w:r>
      <w:r w:rsidR="00AC6F84">
        <w:rPr>
          <w:rFonts w:ascii="Arial" w:eastAsia="Times New Roman" w:hAnsi="Arial" w:cs="Arial"/>
          <w:b/>
          <w:sz w:val="24"/>
          <w:szCs w:val="24"/>
          <w:lang w:eastAsia="ar-SA"/>
        </w:rPr>
        <w:t xml:space="preserve">процессе </w:t>
      </w:r>
      <w:r w:rsidRPr="00C65CD5">
        <w:rPr>
          <w:rFonts w:ascii="Arial" w:eastAsia="Times New Roman" w:hAnsi="Arial" w:cs="Arial"/>
          <w:b/>
          <w:sz w:val="24"/>
          <w:szCs w:val="24"/>
          <w:lang w:eastAsia="ar-SA"/>
        </w:rPr>
        <w:t>про</w:t>
      </w:r>
      <w:r w:rsidR="00AC6F84">
        <w:rPr>
          <w:rFonts w:ascii="Arial" w:eastAsia="Times New Roman" w:hAnsi="Arial" w:cs="Arial"/>
          <w:b/>
          <w:sz w:val="24"/>
          <w:szCs w:val="24"/>
          <w:lang w:eastAsia="ar-SA"/>
        </w:rPr>
        <w:t>изводства</w:t>
      </w:r>
    </w:p>
    <w:p w14:paraId="0E67F951" w14:textId="0831D8F4" w:rsidR="003B434E" w:rsidRPr="008D0007" w:rsidRDefault="003B434E" w:rsidP="003B434E">
      <w:pPr>
        <w:widowControl w:val="0"/>
        <w:spacing w:after="0" w:line="360" w:lineRule="auto"/>
        <w:ind w:firstLine="709"/>
        <w:jc w:val="both"/>
        <w:rPr>
          <w:rFonts w:ascii="Arial" w:eastAsia="Times New Roman" w:hAnsi="Arial" w:cs="Arial"/>
          <w:b/>
          <w:lang w:eastAsia="ar-SA"/>
        </w:rPr>
      </w:pPr>
      <w:r w:rsidRPr="008D0007">
        <w:rPr>
          <w:rFonts w:ascii="Arial" w:eastAsia="Times New Roman" w:hAnsi="Arial" w:cs="Arial"/>
          <w:b/>
          <w:lang w:eastAsia="ar-SA"/>
        </w:rPr>
        <w:t xml:space="preserve">N.2.1 Правильная полярность и </w:t>
      </w:r>
      <w:r w:rsidR="00AC6F84">
        <w:rPr>
          <w:rFonts w:ascii="Arial" w:eastAsia="Times New Roman" w:hAnsi="Arial" w:cs="Arial"/>
          <w:b/>
          <w:lang w:eastAsia="ar-SA"/>
        </w:rPr>
        <w:t>подключение</w:t>
      </w:r>
      <w:r w:rsidRPr="008D0007">
        <w:rPr>
          <w:rFonts w:ascii="Arial" w:eastAsia="Times New Roman" w:hAnsi="Arial" w:cs="Arial"/>
          <w:b/>
          <w:lang w:eastAsia="ar-SA"/>
        </w:rPr>
        <w:t xml:space="preserve"> компонентов или сборочных узлов</w:t>
      </w:r>
    </w:p>
    <w:p w14:paraId="45D457D1" w14:textId="5EBDF5C0" w:rsidR="003B434E" w:rsidRPr="008D0007" w:rsidRDefault="003B434E" w:rsidP="003B434E">
      <w:pPr>
        <w:widowControl w:val="0"/>
        <w:spacing w:after="0" w:line="360" w:lineRule="auto"/>
        <w:ind w:firstLine="709"/>
        <w:jc w:val="both"/>
        <w:rPr>
          <w:rFonts w:ascii="Arial" w:eastAsia="Times New Roman" w:hAnsi="Arial" w:cs="Arial"/>
          <w:lang w:eastAsia="ar-SA"/>
        </w:rPr>
      </w:pPr>
      <w:r w:rsidRPr="008D0007">
        <w:rPr>
          <w:rFonts w:ascii="Arial" w:eastAsia="Times New Roman" w:hAnsi="Arial" w:cs="Arial"/>
          <w:lang w:eastAsia="ar-SA"/>
        </w:rPr>
        <w:t xml:space="preserve">Если неправильная полярность или </w:t>
      </w:r>
      <w:r w:rsidR="00AC6F84">
        <w:rPr>
          <w:rFonts w:ascii="Arial" w:eastAsia="Times New Roman" w:hAnsi="Arial" w:cs="Arial"/>
          <w:lang w:eastAsia="ar-SA"/>
        </w:rPr>
        <w:t>подключение</w:t>
      </w:r>
      <w:r w:rsidRPr="008D0007">
        <w:rPr>
          <w:rFonts w:ascii="Arial" w:eastAsia="Times New Roman" w:hAnsi="Arial" w:cs="Arial"/>
          <w:lang w:eastAsia="ar-SA"/>
        </w:rPr>
        <w:t xml:space="preserve"> компонентов, или сборочных узлов может </w:t>
      </w:r>
      <w:r w:rsidR="00AC6F84">
        <w:rPr>
          <w:rFonts w:ascii="Arial" w:eastAsia="Times New Roman" w:hAnsi="Arial" w:cs="Arial"/>
          <w:lang w:eastAsia="ar-SA"/>
        </w:rPr>
        <w:t>привести к</w:t>
      </w:r>
      <w:r w:rsidRPr="008D0007">
        <w:rPr>
          <w:rFonts w:ascii="Arial" w:eastAsia="Times New Roman" w:hAnsi="Arial" w:cs="Arial"/>
          <w:lang w:eastAsia="ar-SA"/>
        </w:rPr>
        <w:t xml:space="preserve"> угроз</w:t>
      </w:r>
      <w:r w:rsidR="00146FFE">
        <w:rPr>
          <w:rFonts w:ascii="Arial" w:eastAsia="Times New Roman" w:hAnsi="Arial" w:cs="Arial"/>
          <w:lang w:eastAsia="ar-SA"/>
        </w:rPr>
        <w:t>е</w:t>
      </w:r>
      <w:r w:rsidRPr="008D0007">
        <w:rPr>
          <w:rFonts w:ascii="Arial" w:eastAsia="Times New Roman" w:hAnsi="Arial" w:cs="Arial"/>
          <w:lang w:eastAsia="ar-SA"/>
        </w:rPr>
        <w:t xml:space="preserve"> безопасности, </w:t>
      </w:r>
      <w:r w:rsidR="00146FFE">
        <w:rPr>
          <w:rFonts w:ascii="Arial" w:eastAsia="Times New Roman" w:hAnsi="Arial" w:cs="Arial"/>
          <w:lang w:eastAsia="ar-SA"/>
        </w:rPr>
        <w:t xml:space="preserve">правильность </w:t>
      </w:r>
      <w:r w:rsidRPr="008D0007">
        <w:rPr>
          <w:rFonts w:ascii="Arial" w:eastAsia="Times New Roman" w:hAnsi="Arial" w:cs="Arial"/>
          <w:lang w:eastAsia="ar-SA"/>
        </w:rPr>
        <w:t>полярност</w:t>
      </w:r>
      <w:r w:rsidR="00146FFE">
        <w:rPr>
          <w:rFonts w:ascii="Arial" w:eastAsia="Times New Roman" w:hAnsi="Arial" w:cs="Arial"/>
          <w:lang w:eastAsia="ar-SA"/>
        </w:rPr>
        <w:t>и</w:t>
      </w:r>
      <w:r w:rsidRPr="008D0007">
        <w:rPr>
          <w:rFonts w:ascii="Arial" w:eastAsia="Times New Roman" w:hAnsi="Arial" w:cs="Arial"/>
          <w:lang w:eastAsia="ar-SA"/>
        </w:rPr>
        <w:t xml:space="preserve"> и </w:t>
      </w:r>
      <w:r w:rsidR="00146FFE">
        <w:rPr>
          <w:rFonts w:ascii="Arial" w:eastAsia="Times New Roman" w:hAnsi="Arial" w:cs="Arial"/>
          <w:lang w:eastAsia="ar-SA"/>
        </w:rPr>
        <w:t xml:space="preserve">подключения </w:t>
      </w:r>
      <w:r w:rsidRPr="008D0007">
        <w:rPr>
          <w:rFonts w:ascii="Arial" w:eastAsia="Times New Roman" w:hAnsi="Arial" w:cs="Arial"/>
          <w:lang w:eastAsia="ar-SA"/>
        </w:rPr>
        <w:t>этих компонентов или сборочных узлов следует провер</w:t>
      </w:r>
      <w:r w:rsidR="00146FFE">
        <w:rPr>
          <w:rFonts w:ascii="Arial" w:eastAsia="Times New Roman" w:hAnsi="Arial" w:cs="Arial"/>
          <w:lang w:eastAsia="ar-SA"/>
        </w:rPr>
        <w:t>ить</w:t>
      </w:r>
      <w:r w:rsidRPr="008D0007">
        <w:rPr>
          <w:rFonts w:ascii="Arial" w:eastAsia="Times New Roman" w:hAnsi="Arial" w:cs="Arial"/>
          <w:lang w:eastAsia="ar-SA"/>
        </w:rPr>
        <w:t xml:space="preserve"> измерением или </w:t>
      </w:r>
      <w:r w:rsidR="00146FFE">
        <w:rPr>
          <w:rFonts w:ascii="Arial" w:eastAsia="Times New Roman" w:hAnsi="Arial" w:cs="Arial"/>
          <w:lang w:eastAsia="ar-SA"/>
        </w:rPr>
        <w:t xml:space="preserve">внешним </w:t>
      </w:r>
      <w:r w:rsidRPr="008D0007">
        <w:rPr>
          <w:rFonts w:ascii="Arial" w:eastAsia="Times New Roman" w:hAnsi="Arial" w:cs="Arial"/>
          <w:lang w:eastAsia="ar-SA"/>
        </w:rPr>
        <w:t>осмотром.</w:t>
      </w:r>
    </w:p>
    <w:p w14:paraId="7E39BA06" w14:textId="77777777" w:rsidR="003B434E" w:rsidRPr="008D0007" w:rsidRDefault="003B434E" w:rsidP="003B434E">
      <w:pPr>
        <w:widowControl w:val="0"/>
        <w:spacing w:after="0" w:line="360" w:lineRule="auto"/>
        <w:ind w:firstLine="709"/>
        <w:jc w:val="both"/>
        <w:rPr>
          <w:rFonts w:ascii="Arial" w:eastAsia="Times New Roman" w:hAnsi="Arial" w:cs="Arial"/>
          <w:b/>
          <w:lang w:eastAsia="ar-SA"/>
        </w:rPr>
      </w:pPr>
      <w:r w:rsidRPr="008D0007">
        <w:rPr>
          <w:rFonts w:ascii="Arial" w:eastAsia="Times New Roman" w:hAnsi="Arial" w:cs="Arial"/>
          <w:b/>
          <w:lang w:eastAsia="ar-SA"/>
        </w:rPr>
        <w:t>N.2.2 Правильность выбора параметров компонентов</w:t>
      </w:r>
    </w:p>
    <w:p w14:paraId="07A274DD" w14:textId="1F7B15B0" w:rsidR="003B434E" w:rsidRPr="008D0007" w:rsidRDefault="003B434E" w:rsidP="003B434E">
      <w:pPr>
        <w:widowControl w:val="0"/>
        <w:spacing w:after="0" w:line="360" w:lineRule="auto"/>
        <w:ind w:firstLine="709"/>
        <w:jc w:val="both"/>
        <w:rPr>
          <w:rFonts w:ascii="Arial" w:eastAsia="Times New Roman" w:hAnsi="Arial" w:cs="Arial"/>
          <w:lang w:eastAsia="ar-SA"/>
        </w:rPr>
      </w:pPr>
      <w:r w:rsidRPr="008D0007">
        <w:rPr>
          <w:rFonts w:ascii="Arial" w:eastAsia="Times New Roman" w:hAnsi="Arial" w:cs="Arial"/>
          <w:lang w:eastAsia="ar-SA"/>
        </w:rPr>
        <w:t>Если неправильны</w:t>
      </w:r>
      <w:r w:rsidR="00146FFE">
        <w:rPr>
          <w:rFonts w:ascii="Arial" w:eastAsia="Times New Roman" w:hAnsi="Arial" w:cs="Arial"/>
          <w:lang w:eastAsia="ar-SA"/>
        </w:rPr>
        <w:t>е значения параметров компонентов могут привести к угрозе безопасности</w:t>
      </w:r>
      <w:r w:rsidRPr="008D0007">
        <w:rPr>
          <w:rFonts w:ascii="Arial" w:eastAsia="Times New Roman" w:hAnsi="Arial" w:cs="Arial"/>
          <w:lang w:eastAsia="ar-SA"/>
        </w:rPr>
        <w:t>, правильн</w:t>
      </w:r>
      <w:r w:rsidR="00146FFE">
        <w:rPr>
          <w:rFonts w:ascii="Arial" w:eastAsia="Times New Roman" w:hAnsi="Arial" w:cs="Arial"/>
          <w:lang w:eastAsia="ar-SA"/>
        </w:rPr>
        <w:t xml:space="preserve">ое значение параметров этих </w:t>
      </w:r>
      <w:r w:rsidRPr="008D0007">
        <w:rPr>
          <w:rFonts w:ascii="Arial" w:eastAsia="Times New Roman" w:hAnsi="Arial" w:cs="Arial"/>
          <w:lang w:eastAsia="ar-SA"/>
        </w:rPr>
        <w:t>компонентов следует провер</w:t>
      </w:r>
      <w:r w:rsidR="00146FFE">
        <w:rPr>
          <w:rFonts w:ascii="Arial" w:eastAsia="Times New Roman" w:hAnsi="Arial" w:cs="Arial"/>
          <w:lang w:eastAsia="ar-SA"/>
        </w:rPr>
        <w:t>ить</w:t>
      </w:r>
      <w:r w:rsidRPr="008D0007">
        <w:rPr>
          <w:rFonts w:ascii="Arial" w:eastAsia="Times New Roman" w:hAnsi="Arial" w:cs="Arial"/>
          <w:lang w:eastAsia="ar-SA"/>
        </w:rPr>
        <w:t xml:space="preserve"> измерением или </w:t>
      </w:r>
      <w:r w:rsidR="00146FFE">
        <w:rPr>
          <w:rFonts w:ascii="Arial" w:eastAsia="Times New Roman" w:hAnsi="Arial" w:cs="Arial"/>
          <w:lang w:eastAsia="ar-SA"/>
        </w:rPr>
        <w:t xml:space="preserve">внешним </w:t>
      </w:r>
      <w:r w:rsidRPr="008D0007">
        <w:rPr>
          <w:rFonts w:ascii="Arial" w:eastAsia="Times New Roman" w:hAnsi="Arial" w:cs="Arial"/>
          <w:lang w:eastAsia="ar-SA"/>
        </w:rPr>
        <w:t>осмотром.</w:t>
      </w:r>
    </w:p>
    <w:p w14:paraId="7E69FF59" w14:textId="09F7F105" w:rsidR="003B434E" w:rsidRPr="008D0007" w:rsidRDefault="003B434E" w:rsidP="003B434E">
      <w:pPr>
        <w:widowControl w:val="0"/>
        <w:spacing w:after="0" w:line="360" w:lineRule="auto"/>
        <w:ind w:firstLine="709"/>
        <w:jc w:val="both"/>
        <w:rPr>
          <w:rFonts w:ascii="Arial" w:eastAsia="Times New Roman" w:hAnsi="Arial" w:cs="Arial"/>
          <w:b/>
          <w:lang w:eastAsia="ar-SA"/>
        </w:rPr>
      </w:pPr>
      <w:r w:rsidRPr="008D0007">
        <w:rPr>
          <w:rFonts w:ascii="Arial" w:eastAsia="Times New Roman" w:hAnsi="Arial" w:cs="Arial"/>
          <w:b/>
          <w:lang w:eastAsia="ar-SA"/>
        </w:rPr>
        <w:t>N.2.3 Защитное заземление экранов и металлических ограждений</w:t>
      </w:r>
    </w:p>
    <w:p w14:paraId="64C6C61F" w14:textId="51087290" w:rsidR="00146FFE" w:rsidRPr="00146FFE" w:rsidRDefault="00146FFE" w:rsidP="00146FFE">
      <w:pPr>
        <w:widowControl w:val="0"/>
        <w:spacing w:after="0" w:line="360" w:lineRule="auto"/>
        <w:ind w:firstLine="709"/>
        <w:jc w:val="both"/>
        <w:rPr>
          <w:rFonts w:ascii="Arial" w:eastAsia="Times New Roman" w:hAnsi="Arial" w:cs="Arial"/>
          <w:lang w:eastAsia="ar-SA"/>
        </w:rPr>
      </w:pPr>
      <w:r w:rsidRPr="00146FFE">
        <w:rPr>
          <w:rFonts w:ascii="Arial" w:eastAsia="Times New Roman" w:hAnsi="Arial" w:cs="Arial"/>
          <w:lang w:eastAsia="ar-SA"/>
        </w:rPr>
        <w:t>Для аппарат</w:t>
      </w:r>
      <w:r>
        <w:rPr>
          <w:rFonts w:ascii="Arial" w:eastAsia="Times New Roman" w:hAnsi="Arial" w:cs="Arial"/>
          <w:lang w:eastAsia="ar-SA"/>
        </w:rPr>
        <w:t>уры</w:t>
      </w:r>
      <w:r w:rsidRPr="00146FFE">
        <w:rPr>
          <w:rFonts w:ascii="Arial" w:eastAsia="Times New Roman" w:hAnsi="Arial" w:cs="Arial"/>
          <w:lang w:eastAsia="ar-SA"/>
        </w:rPr>
        <w:t xml:space="preserve"> КЛАССА I с экраном или металлическим барьером (см. 8.5) между ОПАСНЫМИ </w:t>
      </w:r>
      <w:r>
        <w:rPr>
          <w:rFonts w:ascii="Arial" w:eastAsia="Times New Roman" w:hAnsi="Arial" w:cs="Arial"/>
          <w:lang w:eastAsia="ar-SA"/>
        </w:rPr>
        <w:t xml:space="preserve">ТОКОПРОВОДЯЩИМИ </w:t>
      </w:r>
      <w:r w:rsidRPr="00146FFE">
        <w:rPr>
          <w:rFonts w:ascii="Arial" w:eastAsia="Times New Roman" w:hAnsi="Arial" w:cs="Arial"/>
          <w:lang w:eastAsia="ar-SA"/>
        </w:rPr>
        <w:t xml:space="preserve">частями и </w:t>
      </w:r>
      <w:r>
        <w:rPr>
          <w:rFonts w:ascii="Arial" w:eastAsia="Times New Roman" w:hAnsi="Arial" w:cs="Arial"/>
          <w:lang w:eastAsia="ar-SA"/>
        </w:rPr>
        <w:t>ВЫВОДАМИ</w:t>
      </w:r>
      <w:r w:rsidRPr="00146FFE">
        <w:rPr>
          <w:rFonts w:ascii="Arial" w:eastAsia="Times New Roman" w:hAnsi="Arial" w:cs="Arial"/>
          <w:lang w:eastAsia="ar-SA"/>
        </w:rPr>
        <w:t xml:space="preserve">, рассматриваемыми как ДОСТУПНЫЕ (см. 8.4) или ДОСТУПНЫЕ </w:t>
      </w:r>
      <w:r>
        <w:rPr>
          <w:rFonts w:ascii="Arial" w:eastAsia="Times New Roman" w:hAnsi="Arial" w:cs="Arial"/>
          <w:lang w:eastAsia="ar-SA"/>
        </w:rPr>
        <w:t>токо</w:t>
      </w:r>
      <w:r w:rsidRPr="00146FFE">
        <w:rPr>
          <w:rFonts w:ascii="Arial" w:eastAsia="Times New Roman" w:hAnsi="Arial" w:cs="Arial"/>
          <w:lang w:eastAsia="ar-SA"/>
        </w:rPr>
        <w:t xml:space="preserve">проводящие части соответственно, </w:t>
      </w:r>
      <w:r>
        <w:rPr>
          <w:rFonts w:ascii="Arial" w:eastAsia="Times New Roman" w:hAnsi="Arial" w:cs="Arial"/>
          <w:lang w:eastAsia="ar-SA"/>
        </w:rPr>
        <w:t xml:space="preserve">должна быть проверена </w:t>
      </w:r>
      <w:r w:rsidR="00D77BA1">
        <w:rPr>
          <w:rFonts w:ascii="Arial" w:eastAsia="Times New Roman" w:hAnsi="Arial" w:cs="Arial"/>
          <w:lang w:eastAsia="ar-SA"/>
        </w:rPr>
        <w:t>на наиболее поздней стадии</w:t>
      </w:r>
      <w:r w:rsidR="00D77BA1" w:rsidRPr="00146FFE">
        <w:rPr>
          <w:rFonts w:ascii="Arial" w:eastAsia="Times New Roman" w:hAnsi="Arial" w:cs="Arial"/>
          <w:lang w:eastAsia="ar-SA"/>
        </w:rPr>
        <w:t xml:space="preserve"> процесс</w:t>
      </w:r>
      <w:r w:rsidR="00D77BA1">
        <w:rPr>
          <w:rFonts w:ascii="Arial" w:eastAsia="Times New Roman" w:hAnsi="Arial" w:cs="Arial"/>
          <w:lang w:eastAsia="ar-SA"/>
        </w:rPr>
        <w:t xml:space="preserve">а производства </w:t>
      </w:r>
      <w:r w:rsidRPr="00146FFE">
        <w:rPr>
          <w:rFonts w:ascii="Arial" w:eastAsia="Times New Roman" w:hAnsi="Arial" w:cs="Arial"/>
          <w:lang w:eastAsia="ar-SA"/>
        </w:rPr>
        <w:t xml:space="preserve">целостность соединения </w:t>
      </w:r>
      <w:r w:rsidRPr="00146FFE">
        <w:rPr>
          <w:rFonts w:ascii="Arial" w:eastAsia="Times New Roman" w:hAnsi="Arial" w:cs="Arial"/>
          <w:lang w:eastAsia="ar-SA"/>
        </w:rPr>
        <w:lastRenderedPageBreak/>
        <w:t>защитного заземления между экраном или металлическим барьером и</w:t>
      </w:r>
    </w:p>
    <w:p w14:paraId="38AB81A2" w14:textId="45210643" w:rsidR="00146FFE" w:rsidRPr="00146FFE" w:rsidRDefault="00D77BA1" w:rsidP="00146FFE">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 xml:space="preserve">- </w:t>
      </w:r>
      <w:r w:rsidR="00146FFE" w:rsidRPr="00146FFE">
        <w:rPr>
          <w:rFonts w:ascii="Arial" w:eastAsia="Times New Roman" w:hAnsi="Arial" w:cs="Arial"/>
          <w:lang w:eastAsia="ar-SA"/>
        </w:rPr>
        <w:t>контакт</w:t>
      </w:r>
      <w:r>
        <w:rPr>
          <w:rFonts w:ascii="Arial" w:eastAsia="Times New Roman" w:hAnsi="Arial" w:cs="Arial"/>
          <w:lang w:eastAsia="ar-SA"/>
        </w:rPr>
        <w:t>ом</w:t>
      </w:r>
      <w:r w:rsidR="00146FFE" w:rsidRPr="00146FFE">
        <w:rPr>
          <w:rFonts w:ascii="Arial" w:eastAsia="Times New Roman" w:hAnsi="Arial" w:cs="Arial"/>
          <w:lang w:eastAsia="ar-SA"/>
        </w:rPr>
        <w:t xml:space="preserve"> защитного заземления </w:t>
      </w:r>
      <w:r>
        <w:rPr>
          <w:rFonts w:ascii="Arial" w:eastAsia="Times New Roman" w:hAnsi="Arial" w:cs="Arial"/>
          <w:lang w:eastAsia="ar-SA"/>
        </w:rPr>
        <w:t>СЕТЕВОЙ</w:t>
      </w:r>
      <w:r w:rsidR="00146FFE" w:rsidRPr="00146FFE">
        <w:rPr>
          <w:rFonts w:ascii="Arial" w:eastAsia="Times New Roman" w:hAnsi="Arial" w:cs="Arial"/>
          <w:lang w:eastAsia="ar-SA"/>
        </w:rPr>
        <w:t xml:space="preserve"> вилки или розетки прибора, или</w:t>
      </w:r>
    </w:p>
    <w:p w14:paraId="2698ECAF" w14:textId="238BE1D1" w:rsidR="00146FFE" w:rsidRPr="00146FFE" w:rsidRDefault="00D77BA1" w:rsidP="00146FFE">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w:t>
      </w:r>
      <w:r w:rsidR="00146FFE" w:rsidRPr="00146FFE">
        <w:rPr>
          <w:rFonts w:ascii="Arial" w:eastAsia="Times New Roman" w:hAnsi="Arial" w:cs="Arial"/>
          <w:lang w:eastAsia="ar-SA"/>
        </w:rPr>
        <w:t xml:space="preserve"> </w:t>
      </w:r>
      <w:r>
        <w:rPr>
          <w:rFonts w:ascii="Arial" w:eastAsia="Times New Roman" w:hAnsi="Arial" w:cs="Arial"/>
          <w:lang w:eastAsia="ar-SA"/>
        </w:rPr>
        <w:t xml:space="preserve">ВЫВОДОМ </w:t>
      </w:r>
      <w:r w:rsidR="00146FFE" w:rsidRPr="00146FFE">
        <w:rPr>
          <w:rFonts w:ascii="Arial" w:eastAsia="Times New Roman" w:hAnsi="Arial" w:cs="Arial"/>
          <w:lang w:eastAsia="ar-SA"/>
        </w:rPr>
        <w:t>ЗАЩИТНОГО ЗАЗЕМЛЕНИЯ в случае ПОСТОЯННО ПОДКЛЮЧЕННО</w:t>
      </w:r>
      <w:r>
        <w:rPr>
          <w:rFonts w:ascii="Arial" w:eastAsia="Times New Roman" w:hAnsi="Arial" w:cs="Arial"/>
          <w:lang w:eastAsia="ar-SA"/>
        </w:rPr>
        <w:t>Й</w:t>
      </w:r>
      <w:r w:rsidR="00146FFE" w:rsidRPr="00146FFE">
        <w:rPr>
          <w:rFonts w:ascii="Arial" w:eastAsia="Times New Roman" w:hAnsi="Arial" w:cs="Arial"/>
          <w:lang w:eastAsia="ar-SA"/>
        </w:rPr>
        <w:t xml:space="preserve"> АППАРАТ</w:t>
      </w:r>
      <w:r>
        <w:rPr>
          <w:rFonts w:ascii="Arial" w:eastAsia="Times New Roman" w:hAnsi="Arial" w:cs="Arial"/>
          <w:lang w:eastAsia="ar-SA"/>
        </w:rPr>
        <w:t>УРЫ</w:t>
      </w:r>
      <w:r w:rsidR="00146FFE" w:rsidRPr="00146FFE">
        <w:rPr>
          <w:rFonts w:ascii="Arial" w:eastAsia="Times New Roman" w:hAnsi="Arial" w:cs="Arial"/>
          <w:lang w:eastAsia="ar-SA"/>
        </w:rPr>
        <w:t>.</w:t>
      </w:r>
    </w:p>
    <w:p w14:paraId="53BCBE54" w14:textId="7D06D2CC" w:rsidR="00146FFE" w:rsidRPr="00146FFE" w:rsidRDefault="00146FFE" w:rsidP="00146FFE">
      <w:pPr>
        <w:widowControl w:val="0"/>
        <w:spacing w:after="0" w:line="360" w:lineRule="auto"/>
        <w:ind w:firstLine="709"/>
        <w:jc w:val="both"/>
        <w:rPr>
          <w:rFonts w:ascii="Arial" w:eastAsia="Times New Roman" w:hAnsi="Arial" w:cs="Arial"/>
          <w:lang w:eastAsia="ar-SA"/>
        </w:rPr>
      </w:pPr>
      <w:r w:rsidRPr="00146FFE">
        <w:rPr>
          <w:rFonts w:ascii="Arial" w:eastAsia="Times New Roman" w:hAnsi="Arial" w:cs="Arial"/>
          <w:lang w:eastAsia="ar-SA"/>
        </w:rPr>
        <w:t xml:space="preserve">Испытательный ток, подаваемый в течение от 1 до 4 с, должен быть </w:t>
      </w:r>
      <w:r w:rsidR="00D77BA1">
        <w:rPr>
          <w:rFonts w:ascii="Arial" w:eastAsia="Times New Roman" w:hAnsi="Arial" w:cs="Arial"/>
          <w:lang w:eastAsia="ar-SA"/>
        </w:rPr>
        <w:t xml:space="preserve">приблизительно             </w:t>
      </w:r>
      <w:r w:rsidRPr="00146FFE">
        <w:rPr>
          <w:rFonts w:ascii="Arial" w:eastAsia="Times New Roman" w:hAnsi="Arial" w:cs="Arial"/>
          <w:lang w:eastAsia="ar-SA"/>
        </w:rPr>
        <w:t xml:space="preserve"> 10 А переменного тока от источника с напряжением </w:t>
      </w:r>
      <w:r w:rsidR="00D77BA1">
        <w:rPr>
          <w:rFonts w:ascii="Arial" w:eastAsia="Times New Roman" w:hAnsi="Arial" w:cs="Arial"/>
          <w:lang w:eastAsia="ar-SA"/>
        </w:rPr>
        <w:t>без нагрузки</w:t>
      </w:r>
      <w:r w:rsidRPr="00146FFE">
        <w:rPr>
          <w:rFonts w:ascii="Arial" w:eastAsia="Times New Roman" w:hAnsi="Arial" w:cs="Arial"/>
          <w:lang w:eastAsia="ar-SA"/>
        </w:rPr>
        <w:t xml:space="preserve"> не более 12 В.</w:t>
      </w:r>
    </w:p>
    <w:p w14:paraId="6B9C8D54" w14:textId="1AC6E018" w:rsidR="00146FFE" w:rsidRDefault="00146FFE" w:rsidP="00146FFE">
      <w:pPr>
        <w:widowControl w:val="0"/>
        <w:spacing w:after="0" w:line="360" w:lineRule="auto"/>
        <w:ind w:firstLine="709"/>
        <w:jc w:val="both"/>
        <w:rPr>
          <w:rFonts w:ascii="Arial" w:eastAsia="Times New Roman" w:hAnsi="Arial" w:cs="Arial"/>
          <w:lang w:eastAsia="ar-SA"/>
        </w:rPr>
      </w:pPr>
      <w:r w:rsidRPr="00146FFE">
        <w:rPr>
          <w:rFonts w:ascii="Arial" w:eastAsia="Times New Roman" w:hAnsi="Arial" w:cs="Arial"/>
          <w:lang w:eastAsia="ar-SA"/>
        </w:rPr>
        <w:t xml:space="preserve">Измеренное </w:t>
      </w:r>
      <w:r w:rsidR="00CD591D">
        <w:rPr>
          <w:rFonts w:ascii="Arial" w:eastAsia="Times New Roman" w:hAnsi="Arial" w:cs="Arial"/>
          <w:lang w:eastAsia="ar-SA"/>
        </w:rPr>
        <w:t xml:space="preserve">значение </w:t>
      </w:r>
      <w:r w:rsidRPr="00146FFE">
        <w:rPr>
          <w:rFonts w:ascii="Arial" w:eastAsia="Times New Roman" w:hAnsi="Arial" w:cs="Arial"/>
          <w:lang w:eastAsia="ar-SA"/>
        </w:rPr>
        <w:t>сопротивлени</w:t>
      </w:r>
      <w:r w:rsidR="00CD591D">
        <w:rPr>
          <w:rFonts w:ascii="Arial" w:eastAsia="Times New Roman" w:hAnsi="Arial" w:cs="Arial"/>
          <w:lang w:eastAsia="ar-SA"/>
        </w:rPr>
        <w:t>я</w:t>
      </w:r>
      <w:r w:rsidRPr="00146FFE">
        <w:rPr>
          <w:rFonts w:ascii="Arial" w:eastAsia="Times New Roman" w:hAnsi="Arial" w:cs="Arial"/>
          <w:lang w:eastAsia="ar-SA"/>
        </w:rPr>
        <w:t xml:space="preserve"> не должно превышать</w:t>
      </w:r>
      <w:r w:rsidR="00D77BA1">
        <w:rPr>
          <w:rFonts w:ascii="Arial" w:eastAsia="Times New Roman" w:hAnsi="Arial" w:cs="Arial"/>
          <w:lang w:eastAsia="ar-SA"/>
        </w:rPr>
        <w:t>:</w:t>
      </w:r>
    </w:p>
    <w:p w14:paraId="45CE1AAB" w14:textId="1C789311" w:rsidR="003B434E" w:rsidRPr="008D0007" w:rsidRDefault="003B434E" w:rsidP="003B434E">
      <w:pPr>
        <w:widowControl w:val="0"/>
        <w:spacing w:after="0" w:line="360" w:lineRule="auto"/>
        <w:ind w:firstLine="709"/>
        <w:jc w:val="both"/>
        <w:rPr>
          <w:rFonts w:ascii="Arial" w:eastAsia="Times New Roman" w:hAnsi="Arial" w:cs="Arial"/>
          <w:lang w:eastAsia="ar-SA"/>
        </w:rPr>
      </w:pPr>
      <w:r w:rsidRPr="008D0007">
        <w:rPr>
          <w:rFonts w:ascii="Arial" w:eastAsia="Times New Roman" w:hAnsi="Arial" w:cs="Arial"/>
          <w:lang w:eastAsia="ar-SA"/>
        </w:rPr>
        <w:t>- 0,1 Ом для аппарат</w:t>
      </w:r>
      <w:r w:rsidR="00D77BA1">
        <w:rPr>
          <w:rFonts w:ascii="Arial" w:eastAsia="Times New Roman" w:hAnsi="Arial" w:cs="Arial"/>
          <w:lang w:eastAsia="ar-SA"/>
        </w:rPr>
        <w:t>уры</w:t>
      </w:r>
      <w:r w:rsidRPr="008D0007">
        <w:rPr>
          <w:rFonts w:ascii="Arial" w:eastAsia="Times New Roman" w:hAnsi="Arial" w:cs="Arial"/>
          <w:lang w:eastAsia="ar-SA"/>
        </w:rPr>
        <w:t xml:space="preserve"> со съемным шнуром питания, или</w:t>
      </w:r>
    </w:p>
    <w:p w14:paraId="0EE1E944" w14:textId="32E2BCC1" w:rsidR="003B434E" w:rsidRPr="008D0007" w:rsidRDefault="003B434E" w:rsidP="003B434E">
      <w:pPr>
        <w:widowControl w:val="0"/>
        <w:spacing w:after="0" w:line="360" w:lineRule="auto"/>
        <w:ind w:firstLine="709"/>
        <w:jc w:val="both"/>
        <w:rPr>
          <w:rFonts w:ascii="Arial" w:eastAsia="Times New Roman" w:hAnsi="Arial" w:cs="Arial"/>
          <w:lang w:eastAsia="ar-SA"/>
        </w:rPr>
      </w:pPr>
      <w:r w:rsidRPr="008D0007">
        <w:rPr>
          <w:rFonts w:ascii="Arial" w:eastAsia="Times New Roman" w:hAnsi="Arial" w:cs="Arial"/>
          <w:lang w:eastAsia="ar-SA"/>
        </w:rPr>
        <w:t>- 0,2 Ом для аппарат</w:t>
      </w:r>
      <w:r w:rsidR="00D77BA1">
        <w:rPr>
          <w:rFonts w:ascii="Arial" w:eastAsia="Times New Roman" w:hAnsi="Arial" w:cs="Arial"/>
          <w:lang w:eastAsia="ar-SA"/>
        </w:rPr>
        <w:t>уры</w:t>
      </w:r>
      <w:r w:rsidRPr="008D0007">
        <w:rPr>
          <w:rFonts w:ascii="Arial" w:eastAsia="Times New Roman" w:hAnsi="Arial" w:cs="Arial"/>
          <w:lang w:eastAsia="ar-SA"/>
        </w:rPr>
        <w:t xml:space="preserve"> с несъемным шнуром питания.</w:t>
      </w:r>
    </w:p>
    <w:p w14:paraId="0BBE92B3" w14:textId="70500440" w:rsidR="003B434E" w:rsidRPr="008D0007" w:rsidRDefault="00767AEB" w:rsidP="003B434E">
      <w:pPr>
        <w:widowControl w:val="0"/>
        <w:spacing w:after="0" w:line="360" w:lineRule="auto"/>
        <w:ind w:firstLine="709"/>
        <w:jc w:val="both"/>
        <w:rPr>
          <w:rFonts w:ascii="Arial" w:eastAsia="Times New Roman" w:hAnsi="Arial" w:cs="Arial"/>
          <w:lang w:eastAsia="ar-SA"/>
        </w:rPr>
      </w:pPr>
      <w:r w:rsidRPr="0008729B">
        <w:rPr>
          <w:rFonts w:ascii="Arial" w:eastAsia="Times New Roman" w:hAnsi="Arial" w:cs="Arial"/>
          <w:lang w:eastAsia="ar-SA"/>
        </w:rPr>
        <w:t>Необходимо следить за тем, чтобы контактное сопротивление между наконечником измерительного щупа и испытуемыми токопроводящими частями не влияло на результаты испытаний</w:t>
      </w:r>
      <w:r w:rsidR="003B434E" w:rsidRPr="008D0007">
        <w:rPr>
          <w:rFonts w:ascii="Arial" w:eastAsia="Times New Roman" w:hAnsi="Arial" w:cs="Arial"/>
          <w:lang w:eastAsia="ar-SA"/>
        </w:rPr>
        <w:t>.</w:t>
      </w:r>
    </w:p>
    <w:p w14:paraId="290E8AF6" w14:textId="294B94F3" w:rsidR="003B434E" w:rsidRPr="008D0007" w:rsidRDefault="003B434E" w:rsidP="003B434E">
      <w:pPr>
        <w:widowControl w:val="0"/>
        <w:spacing w:after="0" w:line="360" w:lineRule="auto"/>
        <w:ind w:firstLine="709"/>
        <w:jc w:val="both"/>
        <w:rPr>
          <w:rFonts w:ascii="Arial" w:eastAsia="Times New Roman" w:hAnsi="Arial" w:cs="Arial"/>
          <w:b/>
          <w:lang w:eastAsia="ar-SA"/>
        </w:rPr>
      </w:pPr>
      <w:r w:rsidRPr="008D0007">
        <w:rPr>
          <w:rFonts w:ascii="Arial" w:eastAsia="Times New Roman" w:hAnsi="Arial" w:cs="Arial"/>
          <w:b/>
          <w:lang w:eastAsia="ar-SA"/>
        </w:rPr>
        <w:t>N.2.4 Правильно</w:t>
      </w:r>
      <w:r w:rsidR="00520D6C">
        <w:rPr>
          <w:rFonts w:ascii="Arial" w:eastAsia="Times New Roman" w:hAnsi="Arial" w:cs="Arial"/>
          <w:b/>
          <w:lang w:eastAsia="ar-SA"/>
        </w:rPr>
        <w:t>е</w:t>
      </w:r>
      <w:r w:rsidRPr="008D0007">
        <w:rPr>
          <w:rFonts w:ascii="Arial" w:eastAsia="Times New Roman" w:hAnsi="Arial" w:cs="Arial"/>
          <w:b/>
          <w:lang w:eastAsia="ar-SA"/>
        </w:rPr>
        <w:t xml:space="preserve"> расположени</w:t>
      </w:r>
      <w:r w:rsidR="00520D6C">
        <w:rPr>
          <w:rFonts w:ascii="Arial" w:eastAsia="Times New Roman" w:hAnsi="Arial" w:cs="Arial"/>
          <w:b/>
          <w:lang w:eastAsia="ar-SA"/>
        </w:rPr>
        <w:t>е</w:t>
      </w:r>
      <w:r w:rsidRPr="008D0007">
        <w:rPr>
          <w:rFonts w:ascii="Arial" w:eastAsia="Times New Roman" w:hAnsi="Arial" w:cs="Arial"/>
          <w:b/>
          <w:lang w:eastAsia="ar-SA"/>
        </w:rPr>
        <w:t xml:space="preserve"> внутренней проводки</w:t>
      </w:r>
    </w:p>
    <w:p w14:paraId="2DF5C01B" w14:textId="40837758" w:rsidR="003B434E" w:rsidRPr="008D0007" w:rsidRDefault="003B434E" w:rsidP="003B434E">
      <w:pPr>
        <w:widowControl w:val="0"/>
        <w:spacing w:after="0" w:line="360" w:lineRule="auto"/>
        <w:ind w:firstLine="709"/>
        <w:jc w:val="both"/>
        <w:rPr>
          <w:rFonts w:ascii="Arial" w:eastAsia="Times New Roman" w:hAnsi="Arial" w:cs="Arial"/>
          <w:lang w:eastAsia="ar-SA"/>
        </w:rPr>
      </w:pPr>
      <w:r w:rsidRPr="008D0007">
        <w:rPr>
          <w:rFonts w:ascii="Arial" w:eastAsia="Times New Roman" w:hAnsi="Arial" w:cs="Arial"/>
          <w:lang w:eastAsia="ar-SA"/>
        </w:rPr>
        <w:t>Если неправильное расположение внутренней проводки может снизить безопасность, то правильно</w:t>
      </w:r>
      <w:r w:rsidR="00D77BA1">
        <w:rPr>
          <w:rFonts w:ascii="Arial" w:eastAsia="Times New Roman" w:hAnsi="Arial" w:cs="Arial"/>
          <w:lang w:eastAsia="ar-SA"/>
        </w:rPr>
        <w:t xml:space="preserve">е </w:t>
      </w:r>
      <w:r w:rsidRPr="008D0007">
        <w:rPr>
          <w:rFonts w:ascii="Arial" w:eastAsia="Times New Roman" w:hAnsi="Arial" w:cs="Arial"/>
          <w:lang w:eastAsia="ar-SA"/>
        </w:rPr>
        <w:t>ра</w:t>
      </w:r>
      <w:r w:rsidR="00520D6C">
        <w:rPr>
          <w:rFonts w:ascii="Arial" w:eastAsia="Times New Roman" w:hAnsi="Arial" w:cs="Arial"/>
          <w:lang w:eastAsia="ar-SA"/>
        </w:rPr>
        <w:t>сположение внутренней проводки проверяют внешним</w:t>
      </w:r>
      <w:r w:rsidRPr="008D0007">
        <w:rPr>
          <w:rFonts w:ascii="Arial" w:eastAsia="Times New Roman" w:hAnsi="Arial" w:cs="Arial"/>
          <w:lang w:eastAsia="ar-SA"/>
        </w:rPr>
        <w:t xml:space="preserve"> осмотром.</w:t>
      </w:r>
    </w:p>
    <w:p w14:paraId="47D7A340" w14:textId="04D796B9" w:rsidR="003B434E" w:rsidRPr="008D0007" w:rsidRDefault="003B434E" w:rsidP="003B434E">
      <w:pPr>
        <w:widowControl w:val="0"/>
        <w:spacing w:after="0" w:line="360" w:lineRule="auto"/>
        <w:ind w:firstLine="709"/>
        <w:jc w:val="both"/>
        <w:rPr>
          <w:rFonts w:ascii="Arial" w:eastAsia="Times New Roman" w:hAnsi="Arial" w:cs="Arial"/>
          <w:b/>
          <w:lang w:eastAsia="ar-SA"/>
        </w:rPr>
      </w:pPr>
      <w:r w:rsidRPr="008D0007">
        <w:rPr>
          <w:rFonts w:ascii="Arial" w:eastAsia="Times New Roman" w:hAnsi="Arial" w:cs="Arial"/>
          <w:b/>
          <w:lang w:eastAsia="ar-SA"/>
        </w:rPr>
        <w:t>N.2.5 Правильно</w:t>
      </w:r>
      <w:r w:rsidR="00520D6C">
        <w:rPr>
          <w:rFonts w:ascii="Arial" w:eastAsia="Times New Roman" w:hAnsi="Arial" w:cs="Arial"/>
          <w:b/>
          <w:lang w:eastAsia="ar-SA"/>
        </w:rPr>
        <w:t xml:space="preserve">е установка </w:t>
      </w:r>
      <w:r w:rsidRPr="008D0007">
        <w:rPr>
          <w:rFonts w:ascii="Arial" w:eastAsia="Times New Roman" w:hAnsi="Arial" w:cs="Arial"/>
          <w:b/>
          <w:lang w:eastAsia="ar-SA"/>
        </w:rPr>
        <w:t>внутренн</w:t>
      </w:r>
      <w:r w:rsidR="00520D6C">
        <w:rPr>
          <w:rFonts w:ascii="Arial" w:eastAsia="Times New Roman" w:hAnsi="Arial" w:cs="Arial"/>
          <w:b/>
          <w:lang w:eastAsia="ar-SA"/>
        </w:rPr>
        <w:t>их штекерных соединений</w:t>
      </w:r>
    </w:p>
    <w:p w14:paraId="47E1D348" w14:textId="1713C5B4" w:rsidR="00053B1D" w:rsidRDefault="003B434E" w:rsidP="003B434E">
      <w:pPr>
        <w:widowControl w:val="0"/>
        <w:spacing w:after="0" w:line="360" w:lineRule="auto"/>
        <w:ind w:firstLine="709"/>
        <w:jc w:val="both"/>
        <w:rPr>
          <w:rFonts w:ascii="Arial" w:eastAsia="Times New Roman" w:hAnsi="Arial" w:cs="Arial"/>
          <w:lang w:eastAsia="ar-SA"/>
        </w:rPr>
      </w:pPr>
      <w:r w:rsidRPr="008D0007">
        <w:rPr>
          <w:rFonts w:ascii="Arial" w:eastAsia="Times New Roman" w:hAnsi="Arial" w:cs="Arial"/>
          <w:lang w:eastAsia="ar-SA"/>
        </w:rPr>
        <w:t>Если неправильн</w:t>
      </w:r>
      <w:r w:rsidR="00520D6C">
        <w:rPr>
          <w:rFonts w:ascii="Arial" w:eastAsia="Times New Roman" w:hAnsi="Arial" w:cs="Arial"/>
          <w:lang w:eastAsia="ar-SA"/>
        </w:rPr>
        <w:t>ая установка внутренних штекерных соединений</w:t>
      </w:r>
      <w:r w:rsidRPr="008D0007">
        <w:rPr>
          <w:rFonts w:ascii="Arial" w:eastAsia="Times New Roman" w:hAnsi="Arial" w:cs="Arial"/>
          <w:lang w:eastAsia="ar-SA"/>
        </w:rPr>
        <w:t xml:space="preserve"> может снизить безопасность, правильность </w:t>
      </w:r>
      <w:r w:rsidR="00520D6C">
        <w:rPr>
          <w:rFonts w:ascii="Arial" w:eastAsia="Times New Roman" w:hAnsi="Arial" w:cs="Arial"/>
          <w:lang w:eastAsia="ar-SA"/>
        </w:rPr>
        <w:t>установки внутренних штекерных соединений следует</w:t>
      </w:r>
      <w:r w:rsidRPr="008D0007">
        <w:rPr>
          <w:rFonts w:ascii="Arial" w:eastAsia="Times New Roman" w:hAnsi="Arial" w:cs="Arial"/>
          <w:lang w:eastAsia="ar-SA"/>
        </w:rPr>
        <w:t xml:space="preserve"> провер</w:t>
      </w:r>
      <w:r w:rsidR="00520D6C">
        <w:rPr>
          <w:rFonts w:ascii="Arial" w:eastAsia="Times New Roman" w:hAnsi="Arial" w:cs="Arial"/>
          <w:lang w:eastAsia="ar-SA"/>
        </w:rPr>
        <w:t>ить внешним осмотром и испытанием, проводимым вручную</w:t>
      </w:r>
      <w:r w:rsidRPr="008D0007">
        <w:rPr>
          <w:rFonts w:ascii="Arial" w:eastAsia="Times New Roman" w:hAnsi="Arial" w:cs="Arial"/>
          <w:lang w:eastAsia="ar-SA"/>
        </w:rPr>
        <w:t>.</w:t>
      </w:r>
    </w:p>
    <w:p w14:paraId="7F7DEDB4" w14:textId="3F362562" w:rsidR="003B434E" w:rsidRPr="008D0007" w:rsidRDefault="003B434E" w:rsidP="003B434E">
      <w:pPr>
        <w:widowControl w:val="0"/>
        <w:spacing w:after="0" w:line="360" w:lineRule="auto"/>
        <w:ind w:firstLine="709"/>
        <w:jc w:val="both"/>
        <w:rPr>
          <w:rFonts w:ascii="Arial" w:eastAsia="Times New Roman" w:hAnsi="Arial" w:cs="Arial"/>
          <w:b/>
          <w:lang w:eastAsia="ar-SA"/>
        </w:rPr>
      </w:pPr>
      <w:r w:rsidRPr="008D0007">
        <w:rPr>
          <w:rFonts w:ascii="Arial" w:eastAsia="Times New Roman" w:hAnsi="Arial" w:cs="Arial"/>
          <w:b/>
          <w:lang w:eastAsia="ar-SA"/>
        </w:rPr>
        <w:t xml:space="preserve">N.2.6 </w:t>
      </w:r>
      <w:r w:rsidR="00520D6C">
        <w:rPr>
          <w:rFonts w:ascii="Arial" w:eastAsia="Times New Roman" w:hAnsi="Arial" w:cs="Arial"/>
          <w:b/>
          <w:lang w:eastAsia="ar-SA"/>
        </w:rPr>
        <w:t>М</w:t>
      </w:r>
      <w:r w:rsidRPr="008D0007">
        <w:rPr>
          <w:rFonts w:ascii="Arial" w:eastAsia="Times New Roman" w:hAnsi="Arial" w:cs="Arial"/>
          <w:b/>
          <w:lang w:eastAsia="ar-SA"/>
        </w:rPr>
        <w:t>аркировки, относящиеся к безопасности, расположенные внутри аппарат</w:t>
      </w:r>
      <w:r w:rsidR="00520D6C">
        <w:rPr>
          <w:rFonts w:ascii="Arial" w:eastAsia="Times New Roman" w:hAnsi="Arial" w:cs="Arial"/>
          <w:b/>
          <w:lang w:eastAsia="ar-SA"/>
        </w:rPr>
        <w:t>уры</w:t>
      </w:r>
    </w:p>
    <w:p w14:paraId="1D15215B" w14:textId="351FF27F" w:rsidR="003B434E" w:rsidRPr="008D0007" w:rsidRDefault="003B434E" w:rsidP="003B434E">
      <w:pPr>
        <w:widowControl w:val="0"/>
        <w:spacing w:after="0" w:line="360" w:lineRule="auto"/>
        <w:ind w:firstLine="709"/>
        <w:jc w:val="both"/>
        <w:rPr>
          <w:rFonts w:ascii="Arial" w:eastAsia="Times New Roman" w:hAnsi="Arial" w:cs="Arial"/>
          <w:lang w:eastAsia="ar-SA"/>
        </w:rPr>
      </w:pPr>
      <w:r w:rsidRPr="008D0007">
        <w:rPr>
          <w:rFonts w:ascii="Arial" w:eastAsia="Times New Roman" w:hAnsi="Arial" w:cs="Arial"/>
          <w:lang w:eastAsia="ar-SA"/>
        </w:rPr>
        <w:t>Разборчивость маркировк</w:t>
      </w:r>
      <w:r w:rsidR="00520D6C">
        <w:rPr>
          <w:rFonts w:ascii="Arial" w:eastAsia="Times New Roman" w:hAnsi="Arial" w:cs="Arial"/>
          <w:lang w:eastAsia="ar-SA"/>
        </w:rPr>
        <w:t>и</w:t>
      </w:r>
      <w:r w:rsidRPr="008D0007">
        <w:rPr>
          <w:rFonts w:ascii="Arial" w:eastAsia="Times New Roman" w:hAnsi="Arial" w:cs="Arial"/>
          <w:lang w:eastAsia="ar-SA"/>
        </w:rPr>
        <w:t>, относящ</w:t>
      </w:r>
      <w:r w:rsidR="00A250C6">
        <w:rPr>
          <w:rFonts w:ascii="Arial" w:eastAsia="Times New Roman" w:hAnsi="Arial" w:cs="Arial"/>
          <w:lang w:eastAsia="ar-SA"/>
        </w:rPr>
        <w:t>ейся</w:t>
      </w:r>
      <w:r w:rsidRPr="008D0007">
        <w:rPr>
          <w:rFonts w:ascii="Arial" w:eastAsia="Times New Roman" w:hAnsi="Arial" w:cs="Arial"/>
          <w:lang w:eastAsia="ar-SA"/>
        </w:rPr>
        <w:t xml:space="preserve"> к безопасности и расположенн</w:t>
      </w:r>
      <w:r w:rsidR="00A250C6">
        <w:rPr>
          <w:rFonts w:ascii="Arial" w:eastAsia="Times New Roman" w:hAnsi="Arial" w:cs="Arial"/>
          <w:lang w:eastAsia="ar-SA"/>
        </w:rPr>
        <w:t>ой</w:t>
      </w:r>
      <w:r w:rsidRPr="008D0007">
        <w:rPr>
          <w:rFonts w:ascii="Arial" w:eastAsia="Times New Roman" w:hAnsi="Arial" w:cs="Arial"/>
          <w:lang w:eastAsia="ar-SA"/>
        </w:rPr>
        <w:t xml:space="preserve"> внутри аппарат</w:t>
      </w:r>
      <w:r w:rsidR="00520D6C">
        <w:rPr>
          <w:rFonts w:ascii="Arial" w:eastAsia="Times New Roman" w:hAnsi="Arial" w:cs="Arial"/>
          <w:lang w:eastAsia="ar-SA"/>
        </w:rPr>
        <w:t>уры</w:t>
      </w:r>
      <w:r w:rsidRPr="008D0007">
        <w:rPr>
          <w:rFonts w:ascii="Arial" w:eastAsia="Times New Roman" w:hAnsi="Arial" w:cs="Arial"/>
          <w:lang w:eastAsia="ar-SA"/>
        </w:rPr>
        <w:t>, например маркировк</w:t>
      </w:r>
      <w:r w:rsidR="00520D6C">
        <w:rPr>
          <w:rFonts w:ascii="Arial" w:eastAsia="Times New Roman" w:hAnsi="Arial" w:cs="Arial"/>
          <w:lang w:eastAsia="ar-SA"/>
        </w:rPr>
        <w:t xml:space="preserve">и </w:t>
      </w:r>
      <w:r w:rsidRPr="008D0007">
        <w:rPr>
          <w:rFonts w:ascii="Arial" w:eastAsia="Times New Roman" w:hAnsi="Arial" w:cs="Arial"/>
          <w:lang w:eastAsia="ar-SA"/>
        </w:rPr>
        <w:t xml:space="preserve">предохранителей, </w:t>
      </w:r>
      <w:r w:rsidR="00520D6C">
        <w:rPr>
          <w:rFonts w:ascii="Arial" w:eastAsia="Times New Roman" w:hAnsi="Arial" w:cs="Arial"/>
          <w:lang w:eastAsia="ar-SA"/>
        </w:rPr>
        <w:t xml:space="preserve">следует </w:t>
      </w:r>
      <w:r w:rsidRPr="008D0007">
        <w:rPr>
          <w:rFonts w:ascii="Arial" w:eastAsia="Times New Roman" w:hAnsi="Arial" w:cs="Arial"/>
          <w:lang w:eastAsia="ar-SA"/>
        </w:rPr>
        <w:t>провер</w:t>
      </w:r>
      <w:r w:rsidR="00520D6C">
        <w:rPr>
          <w:rFonts w:ascii="Arial" w:eastAsia="Times New Roman" w:hAnsi="Arial" w:cs="Arial"/>
          <w:lang w:eastAsia="ar-SA"/>
        </w:rPr>
        <w:t>ить внешним осмотром</w:t>
      </w:r>
      <w:r w:rsidRPr="008D0007">
        <w:rPr>
          <w:rFonts w:ascii="Arial" w:eastAsia="Times New Roman" w:hAnsi="Arial" w:cs="Arial"/>
          <w:lang w:eastAsia="ar-SA"/>
        </w:rPr>
        <w:t>.</w:t>
      </w:r>
    </w:p>
    <w:p w14:paraId="4EAD696A" w14:textId="13BD9980" w:rsidR="003B434E" w:rsidRPr="008D0007" w:rsidRDefault="003B434E" w:rsidP="003B434E">
      <w:pPr>
        <w:widowControl w:val="0"/>
        <w:spacing w:after="0" w:line="360" w:lineRule="auto"/>
        <w:ind w:firstLine="709"/>
        <w:jc w:val="both"/>
        <w:rPr>
          <w:rFonts w:ascii="Arial" w:eastAsia="Times New Roman" w:hAnsi="Arial" w:cs="Arial"/>
          <w:b/>
          <w:lang w:eastAsia="ar-SA"/>
        </w:rPr>
      </w:pPr>
      <w:r w:rsidRPr="008D0007">
        <w:rPr>
          <w:rFonts w:ascii="Arial" w:eastAsia="Times New Roman" w:hAnsi="Arial" w:cs="Arial"/>
          <w:b/>
          <w:lang w:eastAsia="ar-SA"/>
        </w:rPr>
        <w:t xml:space="preserve">N.2.7 Правильность </w:t>
      </w:r>
      <w:r w:rsidR="00520D6C">
        <w:rPr>
          <w:rFonts w:ascii="Arial" w:eastAsia="Times New Roman" w:hAnsi="Arial" w:cs="Arial"/>
          <w:b/>
          <w:lang w:eastAsia="ar-SA"/>
        </w:rPr>
        <w:t xml:space="preserve">монтажа </w:t>
      </w:r>
      <w:r w:rsidRPr="008D0007">
        <w:rPr>
          <w:rFonts w:ascii="Arial" w:eastAsia="Times New Roman" w:hAnsi="Arial" w:cs="Arial"/>
          <w:b/>
          <w:lang w:eastAsia="ar-SA"/>
        </w:rPr>
        <w:t>механических частей</w:t>
      </w:r>
    </w:p>
    <w:p w14:paraId="6DB1DAAD" w14:textId="73B6B758" w:rsidR="003B434E" w:rsidRPr="008D0007" w:rsidRDefault="003B434E" w:rsidP="003B434E">
      <w:pPr>
        <w:widowControl w:val="0"/>
        <w:spacing w:after="0" w:line="360" w:lineRule="auto"/>
        <w:ind w:firstLine="709"/>
        <w:jc w:val="both"/>
        <w:rPr>
          <w:rFonts w:ascii="Arial" w:eastAsia="Times New Roman" w:hAnsi="Arial" w:cs="Arial"/>
          <w:lang w:eastAsia="ar-SA"/>
        </w:rPr>
      </w:pPr>
      <w:r w:rsidRPr="008D0007">
        <w:rPr>
          <w:rFonts w:ascii="Arial" w:eastAsia="Times New Roman" w:hAnsi="Arial" w:cs="Arial"/>
          <w:lang w:eastAsia="ar-SA"/>
        </w:rPr>
        <w:t>Если неправильн</w:t>
      </w:r>
      <w:r w:rsidR="00520D6C">
        <w:rPr>
          <w:rFonts w:ascii="Arial" w:eastAsia="Times New Roman" w:hAnsi="Arial" w:cs="Arial"/>
          <w:lang w:eastAsia="ar-SA"/>
        </w:rPr>
        <w:t>ый монтаж</w:t>
      </w:r>
      <w:r w:rsidRPr="008D0007">
        <w:rPr>
          <w:rFonts w:ascii="Arial" w:eastAsia="Times New Roman" w:hAnsi="Arial" w:cs="Arial"/>
          <w:lang w:eastAsia="ar-SA"/>
        </w:rPr>
        <w:t xml:space="preserve"> механических час</w:t>
      </w:r>
      <w:r w:rsidR="00520D6C">
        <w:rPr>
          <w:rFonts w:ascii="Arial" w:eastAsia="Times New Roman" w:hAnsi="Arial" w:cs="Arial"/>
          <w:lang w:eastAsia="ar-SA"/>
        </w:rPr>
        <w:t>тей может снизить безопасность,</w:t>
      </w:r>
      <w:r w:rsidRPr="008D0007">
        <w:rPr>
          <w:rFonts w:ascii="Arial" w:eastAsia="Times New Roman" w:hAnsi="Arial" w:cs="Arial"/>
          <w:lang w:eastAsia="ar-SA"/>
        </w:rPr>
        <w:t xml:space="preserve"> правильность </w:t>
      </w:r>
      <w:r w:rsidR="00520D6C">
        <w:rPr>
          <w:rFonts w:ascii="Arial" w:eastAsia="Times New Roman" w:hAnsi="Arial" w:cs="Arial"/>
          <w:lang w:eastAsia="ar-SA"/>
        </w:rPr>
        <w:t xml:space="preserve">монтажа следует </w:t>
      </w:r>
      <w:r w:rsidRPr="008D0007">
        <w:rPr>
          <w:rFonts w:ascii="Arial" w:eastAsia="Times New Roman" w:hAnsi="Arial" w:cs="Arial"/>
          <w:lang w:eastAsia="ar-SA"/>
        </w:rPr>
        <w:t>провер</w:t>
      </w:r>
      <w:r w:rsidR="00A250C6">
        <w:rPr>
          <w:rFonts w:ascii="Arial" w:eastAsia="Times New Roman" w:hAnsi="Arial" w:cs="Arial"/>
          <w:lang w:eastAsia="ar-SA"/>
        </w:rPr>
        <w:t>ить внешним осмотром и испытанием, проводимым вручную</w:t>
      </w:r>
      <w:r w:rsidRPr="008D0007">
        <w:rPr>
          <w:rFonts w:ascii="Arial" w:eastAsia="Times New Roman" w:hAnsi="Arial" w:cs="Arial"/>
          <w:lang w:eastAsia="ar-SA"/>
        </w:rPr>
        <w:t>.</w:t>
      </w:r>
    </w:p>
    <w:p w14:paraId="5B1F1083" w14:textId="385AD4D1" w:rsidR="003B434E" w:rsidRPr="00C65CD5" w:rsidRDefault="003B434E" w:rsidP="003B434E">
      <w:pPr>
        <w:widowControl w:val="0"/>
        <w:spacing w:after="0" w:line="360" w:lineRule="auto"/>
        <w:ind w:firstLine="709"/>
        <w:jc w:val="both"/>
        <w:rPr>
          <w:rFonts w:ascii="Arial" w:eastAsia="Times New Roman" w:hAnsi="Arial" w:cs="Arial"/>
          <w:b/>
          <w:sz w:val="24"/>
          <w:szCs w:val="24"/>
          <w:lang w:eastAsia="ar-SA"/>
        </w:rPr>
      </w:pPr>
      <w:r w:rsidRPr="00C65CD5">
        <w:rPr>
          <w:rFonts w:ascii="Arial" w:eastAsia="Times New Roman" w:hAnsi="Arial" w:cs="Arial"/>
          <w:b/>
          <w:sz w:val="24"/>
          <w:szCs w:val="24"/>
          <w:lang w:eastAsia="ar-SA"/>
        </w:rPr>
        <w:t xml:space="preserve">N.3 Испытания в конце </w:t>
      </w:r>
      <w:r w:rsidR="004663AE">
        <w:rPr>
          <w:rFonts w:ascii="Arial" w:eastAsia="Times New Roman" w:hAnsi="Arial" w:cs="Arial"/>
          <w:b/>
          <w:sz w:val="24"/>
          <w:szCs w:val="24"/>
          <w:lang w:eastAsia="ar-SA"/>
        </w:rPr>
        <w:t>производственного процесса</w:t>
      </w:r>
    </w:p>
    <w:p w14:paraId="228C3DA2" w14:textId="77777777" w:rsidR="004663AE" w:rsidRPr="004663AE" w:rsidRDefault="004663AE" w:rsidP="004663AE">
      <w:pPr>
        <w:widowControl w:val="0"/>
        <w:spacing w:after="0" w:line="360" w:lineRule="auto"/>
        <w:ind w:firstLine="709"/>
        <w:jc w:val="both"/>
        <w:rPr>
          <w:rFonts w:ascii="Arial" w:eastAsia="Times New Roman" w:hAnsi="Arial" w:cs="Arial"/>
          <w:b/>
          <w:lang w:eastAsia="ar-SA"/>
        </w:rPr>
      </w:pPr>
      <w:r w:rsidRPr="004663AE">
        <w:rPr>
          <w:rFonts w:ascii="Arial" w:eastAsia="Times New Roman" w:hAnsi="Arial" w:cs="Arial"/>
          <w:b/>
          <w:lang w:eastAsia="ar-SA"/>
        </w:rPr>
        <w:t>N.3.1 Общие положения</w:t>
      </w:r>
    </w:p>
    <w:p w14:paraId="79254557" w14:textId="08FD5559" w:rsidR="004663AE" w:rsidRPr="004663AE" w:rsidRDefault="004663AE" w:rsidP="004663AE">
      <w:pPr>
        <w:widowControl w:val="0"/>
        <w:spacing w:after="0" w:line="360" w:lineRule="auto"/>
        <w:ind w:firstLine="709"/>
        <w:jc w:val="both"/>
        <w:rPr>
          <w:rFonts w:ascii="Arial" w:eastAsia="Times New Roman" w:hAnsi="Arial" w:cs="Arial"/>
          <w:lang w:eastAsia="ar-SA"/>
        </w:rPr>
      </w:pPr>
      <w:r w:rsidRPr="004663AE">
        <w:rPr>
          <w:rFonts w:ascii="Arial" w:eastAsia="Times New Roman" w:hAnsi="Arial" w:cs="Arial"/>
          <w:lang w:eastAsia="ar-SA"/>
        </w:rPr>
        <w:t>Следующие испытания должны быть проведены на аппарат</w:t>
      </w:r>
      <w:r>
        <w:rPr>
          <w:rFonts w:ascii="Arial" w:eastAsia="Times New Roman" w:hAnsi="Arial" w:cs="Arial"/>
          <w:lang w:eastAsia="ar-SA"/>
        </w:rPr>
        <w:t xml:space="preserve">уре </w:t>
      </w:r>
      <w:r w:rsidRPr="004663AE">
        <w:rPr>
          <w:rFonts w:ascii="Arial" w:eastAsia="Times New Roman" w:hAnsi="Arial" w:cs="Arial"/>
          <w:lang w:eastAsia="ar-SA"/>
        </w:rPr>
        <w:t>в полностью собранном виде и непосредственно перед упаковкой.</w:t>
      </w:r>
    </w:p>
    <w:p w14:paraId="25E2247A" w14:textId="63E9AFDE" w:rsidR="004663AE" w:rsidRPr="004663AE" w:rsidRDefault="004663AE" w:rsidP="004663AE">
      <w:pPr>
        <w:widowControl w:val="0"/>
        <w:spacing w:after="0" w:line="360" w:lineRule="auto"/>
        <w:ind w:firstLine="709"/>
        <w:jc w:val="both"/>
        <w:rPr>
          <w:rFonts w:ascii="Arial" w:eastAsia="Times New Roman" w:hAnsi="Arial" w:cs="Arial"/>
          <w:b/>
          <w:lang w:eastAsia="ar-SA"/>
        </w:rPr>
      </w:pPr>
      <w:r w:rsidRPr="004663AE">
        <w:rPr>
          <w:rFonts w:ascii="Arial" w:eastAsia="Times New Roman" w:hAnsi="Arial" w:cs="Arial"/>
          <w:b/>
          <w:lang w:eastAsia="ar-SA"/>
        </w:rPr>
        <w:t>N.3.2 Испытание на электрическую прочность</w:t>
      </w:r>
    </w:p>
    <w:p w14:paraId="6F9E182F" w14:textId="302C7703" w:rsidR="004663AE" w:rsidRPr="004663AE" w:rsidRDefault="004663AE" w:rsidP="004663AE">
      <w:pPr>
        <w:widowControl w:val="0"/>
        <w:spacing w:after="0" w:line="360" w:lineRule="auto"/>
        <w:ind w:firstLine="709"/>
        <w:jc w:val="both"/>
        <w:rPr>
          <w:rFonts w:ascii="Arial" w:eastAsia="Times New Roman" w:hAnsi="Arial" w:cs="Arial"/>
          <w:lang w:eastAsia="ar-SA"/>
        </w:rPr>
      </w:pPr>
      <w:r w:rsidRPr="004663AE">
        <w:rPr>
          <w:rFonts w:ascii="Arial" w:eastAsia="Times New Roman" w:hAnsi="Arial" w:cs="Arial"/>
          <w:lang w:eastAsia="ar-SA"/>
        </w:rPr>
        <w:t>Изоляция аппарат</w:t>
      </w:r>
      <w:r>
        <w:rPr>
          <w:rFonts w:ascii="Arial" w:eastAsia="Times New Roman" w:hAnsi="Arial" w:cs="Arial"/>
          <w:lang w:eastAsia="ar-SA"/>
        </w:rPr>
        <w:t>уры</w:t>
      </w:r>
      <w:r w:rsidRPr="004663AE">
        <w:rPr>
          <w:rFonts w:ascii="Arial" w:eastAsia="Times New Roman" w:hAnsi="Arial" w:cs="Arial"/>
          <w:lang w:eastAsia="ar-SA"/>
        </w:rPr>
        <w:t xml:space="preserve"> должна быть проверена следующими испытаниями. В целом, </w:t>
      </w:r>
      <w:r>
        <w:rPr>
          <w:rFonts w:ascii="Arial" w:eastAsia="Times New Roman" w:hAnsi="Arial" w:cs="Arial"/>
          <w:lang w:eastAsia="ar-SA"/>
        </w:rPr>
        <w:t>считают, что будет достаточным проведение следующих испытаний</w:t>
      </w:r>
      <w:r w:rsidRPr="004663AE">
        <w:rPr>
          <w:rFonts w:ascii="Arial" w:eastAsia="Times New Roman" w:hAnsi="Arial" w:cs="Arial"/>
          <w:lang w:eastAsia="ar-SA"/>
        </w:rPr>
        <w:t>.</w:t>
      </w:r>
    </w:p>
    <w:p w14:paraId="1F12C84D" w14:textId="4EAF3E7C" w:rsidR="004663AE" w:rsidRPr="004663AE" w:rsidRDefault="004663AE" w:rsidP="004663AE">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И</w:t>
      </w:r>
      <w:r w:rsidRPr="004663AE">
        <w:rPr>
          <w:rFonts w:ascii="Arial" w:eastAsia="Times New Roman" w:hAnsi="Arial" w:cs="Arial"/>
          <w:lang w:eastAsia="ar-SA"/>
        </w:rPr>
        <w:t xml:space="preserve">спытательное напряжение </w:t>
      </w:r>
      <w:r>
        <w:rPr>
          <w:rFonts w:ascii="Arial" w:eastAsia="Times New Roman" w:hAnsi="Arial" w:cs="Arial"/>
          <w:lang w:eastAsia="ar-SA"/>
        </w:rPr>
        <w:t xml:space="preserve">переменного тока </w:t>
      </w:r>
      <w:r w:rsidRPr="004663AE">
        <w:rPr>
          <w:rFonts w:ascii="Arial" w:eastAsia="Times New Roman" w:hAnsi="Arial" w:cs="Arial"/>
          <w:lang w:eastAsia="ar-SA"/>
        </w:rPr>
        <w:t>в основном синусоидальной формы, имеющее</w:t>
      </w:r>
      <w:r>
        <w:rPr>
          <w:rFonts w:ascii="Arial" w:eastAsia="Times New Roman" w:hAnsi="Arial" w:cs="Arial"/>
          <w:lang w:eastAsia="ar-SA"/>
        </w:rPr>
        <w:t xml:space="preserve"> частоту</w:t>
      </w:r>
      <w:r w:rsidR="00AE2E8B">
        <w:rPr>
          <w:rFonts w:ascii="Arial" w:eastAsia="Times New Roman" w:hAnsi="Arial" w:cs="Arial"/>
          <w:lang w:eastAsia="ar-SA"/>
        </w:rPr>
        <w:t xml:space="preserve"> </w:t>
      </w:r>
      <w:r w:rsidRPr="004663AE">
        <w:rPr>
          <w:rFonts w:ascii="Arial" w:eastAsia="Times New Roman" w:hAnsi="Arial" w:cs="Arial"/>
          <w:lang w:eastAsia="ar-SA"/>
        </w:rPr>
        <w:t>СЕТ</w:t>
      </w:r>
      <w:r>
        <w:rPr>
          <w:rFonts w:ascii="Arial" w:eastAsia="Times New Roman" w:hAnsi="Arial" w:cs="Arial"/>
          <w:lang w:eastAsia="ar-SA"/>
        </w:rPr>
        <w:t>И</w:t>
      </w:r>
      <w:r w:rsidRPr="004663AE">
        <w:rPr>
          <w:rFonts w:ascii="Arial" w:eastAsia="Times New Roman" w:hAnsi="Arial" w:cs="Arial"/>
          <w:lang w:eastAsia="ar-SA"/>
        </w:rPr>
        <w:t xml:space="preserve">, </w:t>
      </w:r>
      <w:r>
        <w:rPr>
          <w:rFonts w:ascii="Arial" w:eastAsia="Times New Roman" w:hAnsi="Arial" w:cs="Arial"/>
          <w:lang w:eastAsia="ar-SA"/>
        </w:rPr>
        <w:t xml:space="preserve">напряжение постоянного тока или </w:t>
      </w:r>
      <w:r w:rsidRPr="004663AE">
        <w:rPr>
          <w:rFonts w:ascii="Arial" w:eastAsia="Times New Roman" w:hAnsi="Arial" w:cs="Arial"/>
          <w:lang w:eastAsia="ar-SA"/>
        </w:rPr>
        <w:t xml:space="preserve">испытательное напряжение </w:t>
      </w:r>
      <w:r w:rsidR="00AE2E8B">
        <w:rPr>
          <w:rFonts w:ascii="Arial" w:eastAsia="Times New Roman" w:hAnsi="Arial" w:cs="Arial"/>
          <w:lang w:eastAsia="ar-SA"/>
        </w:rPr>
        <w:t xml:space="preserve">представляющее собой </w:t>
      </w:r>
      <w:r w:rsidRPr="004663AE">
        <w:rPr>
          <w:rFonts w:ascii="Arial" w:eastAsia="Times New Roman" w:hAnsi="Arial" w:cs="Arial"/>
          <w:lang w:eastAsia="ar-SA"/>
        </w:rPr>
        <w:t xml:space="preserve">их комбинацию с пиковым значением, указанным в таблице N.1, </w:t>
      </w:r>
      <w:r w:rsidRPr="004663AE">
        <w:rPr>
          <w:rFonts w:ascii="Arial" w:eastAsia="Times New Roman" w:hAnsi="Arial" w:cs="Arial"/>
          <w:lang w:eastAsia="ar-SA"/>
        </w:rPr>
        <w:lastRenderedPageBreak/>
        <w:t xml:space="preserve">прикладывают между </w:t>
      </w:r>
      <w:r w:rsidR="00AE2E8B">
        <w:rPr>
          <w:rFonts w:ascii="Arial" w:eastAsia="Times New Roman" w:hAnsi="Arial" w:cs="Arial"/>
          <w:lang w:eastAsia="ar-SA"/>
        </w:rPr>
        <w:t>ВЫВОДАМИ</w:t>
      </w:r>
      <w:r w:rsidRPr="004663AE">
        <w:rPr>
          <w:rFonts w:ascii="Arial" w:eastAsia="Times New Roman" w:hAnsi="Arial" w:cs="Arial"/>
          <w:lang w:eastAsia="ar-SA"/>
        </w:rPr>
        <w:t xml:space="preserve"> СЕТЕВОГО питания, соединенными параллельно, и:</w:t>
      </w:r>
    </w:p>
    <w:p w14:paraId="3540F4CD" w14:textId="77777777" w:rsidR="00AE2E8B" w:rsidRDefault="004663AE" w:rsidP="004663AE">
      <w:pPr>
        <w:widowControl w:val="0"/>
        <w:spacing w:after="0" w:line="360" w:lineRule="auto"/>
        <w:ind w:firstLine="709"/>
        <w:jc w:val="both"/>
        <w:rPr>
          <w:rFonts w:ascii="Arial" w:eastAsia="Times New Roman" w:hAnsi="Arial" w:cs="Arial"/>
          <w:lang w:eastAsia="ar-SA"/>
        </w:rPr>
      </w:pPr>
      <w:r w:rsidRPr="004663AE">
        <w:rPr>
          <w:rFonts w:ascii="Arial" w:eastAsia="Times New Roman" w:hAnsi="Arial" w:cs="Arial"/>
          <w:lang w:eastAsia="ar-SA"/>
        </w:rPr>
        <w:t xml:space="preserve">- </w:t>
      </w:r>
      <w:r w:rsidR="00AE2E8B">
        <w:rPr>
          <w:rFonts w:ascii="Arial" w:eastAsia="Times New Roman" w:hAnsi="Arial" w:cs="Arial"/>
          <w:lang w:eastAsia="ar-SA"/>
        </w:rPr>
        <w:t>ВЫВОДАМИ</w:t>
      </w:r>
      <w:r w:rsidRPr="004663AE">
        <w:rPr>
          <w:rFonts w:ascii="Arial" w:eastAsia="Times New Roman" w:hAnsi="Arial" w:cs="Arial"/>
          <w:lang w:eastAsia="ar-SA"/>
        </w:rPr>
        <w:t>, рассматриваемы</w:t>
      </w:r>
      <w:r w:rsidR="00AE2E8B">
        <w:rPr>
          <w:rFonts w:ascii="Arial" w:eastAsia="Times New Roman" w:hAnsi="Arial" w:cs="Arial"/>
          <w:lang w:eastAsia="ar-SA"/>
        </w:rPr>
        <w:t>ми</w:t>
      </w:r>
      <w:r w:rsidRPr="004663AE">
        <w:rPr>
          <w:rFonts w:ascii="Arial" w:eastAsia="Times New Roman" w:hAnsi="Arial" w:cs="Arial"/>
          <w:lang w:eastAsia="ar-SA"/>
        </w:rPr>
        <w:t xml:space="preserve"> как ДОСТУПНЫЕ (см. 8.4), и</w:t>
      </w:r>
    </w:p>
    <w:p w14:paraId="2E9AE3F4" w14:textId="7855F650" w:rsidR="004663AE" w:rsidRPr="004663AE" w:rsidRDefault="004663AE" w:rsidP="004663AE">
      <w:pPr>
        <w:widowControl w:val="0"/>
        <w:spacing w:after="0" w:line="360" w:lineRule="auto"/>
        <w:ind w:firstLine="709"/>
        <w:jc w:val="both"/>
        <w:rPr>
          <w:rFonts w:ascii="Arial" w:eastAsia="Times New Roman" w:hAnsi="Arial" w:cs="Arial"/>
          <w:lang w:eastAsia="ar-SA"/>
        </w:rPr>
      </w:pPr>
      <w:r w:rsidRPr="004663AE">
        <w:rPr>
          <w:rFonts w:ascii="Arial" w:eastAsia="Times New Roman" w:hAnsi="Arial" w:cs="Arial"/>
          <w:lang w:eastAsia="ar-SA"/>
        </w:rPr>
        <w:t xml:space="preserve"> - ДОСТУПНЫ</w:t>
      </w:r>
      <w:r w:rsidR="00AE2E8B">
        <w:rPr>
          <w:rFonts w:ascii="Arial" w:eastAsia="Times New Roman" w:hAnsi="Arial" w:cs="Arial"/>
          <w:lang w:eastAsia="ar-SA"/>
        </w:rPr>
        <w:t>МИ токо</w:t>
      </w:r>
      <w:r w:rsidRPr="004663AE">
        <w:rPr>
          <w:rFonts w:ascii="Arial" w:eastAsia="Times New Roman" w:hAnsi="Arial" w:cs="Arial"/>
          <w:lang w:eastAsia="ar-SA"/>
        </w:rPr>
        <w:t>проводящи</w:t>
      </w:r>
      <w:r w:rsidR="00AE2E8B">
        <w:rPr>
          <w:rFonts w:ascii="Arial" w:eastAsia="Times New Roman" w:hAnsi="Arial" w:cs="Arial"/>
          <w:lang w:eastAsia="ar-SA"/>
        </w:rPr>
        <w:t>ми</w:t>
      </w:r>
      <w:r w:rsidRPr="004663AE">
        <w:rPr>
          <w:rFonts w:ascii="Arial" w:eastAsia="Times New Roman" w:hAnsi="Arial" w:cs="Arial"/>
          <w:lang w:eastAsia="ar-SA"/>
        </w:rPr>
        <w:t xml:space="preserve"> част</w:t>
      </w:r>
      <w:r w:rsidR="00AE2E8B">
        <w:rPr>
          <w:rFonts w:ascii="Arial" w:eastAsia="Times New Roman" w:hAnsi="Arial" w:cs="Arial"/>
          <w:lang w:eastAsia="ar-SA"/>
        </w:rPr>
        <w:t>ями</w:t>
      </w:r>
      <w:r w:rsidRPr="004663AE">
        <w:rPr>
          <w:rFonts w:ascii="Arial" w:eastAsia="Times New Roman" w:hAnsi="Arial" w:cs="Arial"/>
          <w:lang w:eastAsia="ar-SA"/>
        </w:rPr>
        <w:t xml:space="preserve"> соответственно,</w:t>
      </w:r>
    </w:p>
    <w:p w14:paraId="0727C10A" w14:textId="3375512B" w:rsidR="004663AE" w:rsidRPr="004663AE" w:rsidRDefault="004663AE" w:rsidP="00AE2E8B">
      <w:pPr>
        <w:widowControl w:val="0"/>
        <w:spacing w:after="0" w:line="360" w:lineRule="auto"/>
        <w:jc w:val="both"/>
        <w:rPr>
          <w:rFonts w:ascii="Arial" w:eastAsia="Times New Roman" w:hAnsi="Arial" w:cs="Arial"/>
          <w:lang w:eastAsia="ar-SA"/>
        </w:rPr>
      </w:pPr>
      <w:r w:rsidRPr="004663AE">
        <w:rPr>
          <w:rFonts w:ascii="Arial" w:eastAsia="Times New Roman" w:hAnsi="Arial" w:cs="Arial"/>
          <w:lang w:eastAsia="ar-SA"/>
        </w:rPr>
        <w:t xml:space="preserve">которые могут стать ОПАСНЫМИ </w:t>
      </w:r>
      <w:r w:rsidR="00AE2E8B">
        <w:rPr>
          <w:rFonts w:ascii="Arial" w:eastAsia="Times New Roman" w:hAnsi="Arial" w:cs="Arial"/>
          <w:lang w:eastAsia="ar-SA"/>
        </w:rPr>
        <w:t>ТОКОВЕДУЩИМИ</w:t>
      </w:r>
      <w:r w:rsidRPr="004663AE">
        <w:rPr>
          <w:rFonts w:ascii="Arial" w:eastAsia="Times New Roman" w:hAnsi="Arial" w:cs="Arial"/>
          <w:lang w:eastAsia="ar-SA"/>
        </w:rPr>
        <w:t xml:space="preserve"> в случае повреждения изоляции в результате неправильной сборки.</w:t>
      </w:r>
    </w:p>
    <w:p w14:paraId="4B67D773" w14:textId="5D70A69B" w:rsidR="004663AE" w:rsidRDefault="00AE2E8B" w:rsidP="004663AE">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ВЫВОДЫ</w:t>
      </w:r>
      <w:r w:rsidR="004663AE" w:rsidRPr="004663AE">
        <w:rPr>
          <w:rFonts w:ascii="Arial" w:eastAsia="Times New Roman" w:hAnsi="Arial" w:cs="Arial"/>
          <w:lang w:eastAsia="ar-SA"/>
        </w:rPr>
        <w:t xml:space="preserve">, рассматриваемые как ДОСТУПНЫЕ и ДОСТУПНЫЕ </w:t>
      </w:r>
      <w:r>
        <w:rPr>
          <w:rFonts w:ascii="Arial" w:eastAsia="Times New Roman" w:hAnsi="Arial" w:cs="Arial"/>
          <w:lang w:eastAsia="ar-SA"/>
        </w:rPr>
        <w:t>токо</w:t>
      </w:r>
      <w:r w:rsidR="004663AE" w:rsidRPr="004663AE">
        <w:rPr>
          <w:rFonts w:ascii="Arial" w:eastAsia="Times New Roman" w:hAnsi="Arial" w:cs="Arial"/>
          <w:lang w:eastAsia="ar-SA"/>
        </w:rPr>
        <w:t>проводящие части, могут быть соединены вместе во время испытания электрической прочности изоляции.</w:t>
      </w:r>
    </w:p>
    <w:p w14:paraId="16DB2798" w14:textId="486EADC9" w:rsidR="003B434E" w:rsidRPr="008D0007" w:rsidRDefault="003B434E" w:rsidP="00834E1C">
      <w:pPr>
        <w:widowControl w:val="0"/>
        <w:spacing w:after="0" w:line="360" w:lineRule="auto"/>
        <w:jc w:val="both"/>
        <w:rPr>
          <w:rFonts w:ascii="Arial" w:eastAsia="Times New Roman" w:hAnsi="Arial" w:cs="Arial"/>
          <w:lang w:eastAsia="ar-SA"/>
        </w:rPr>
      </w:pPr>
      <w:r w:rsidRPr="008D0007">
        <w:rPr>
          <w:rFonts w:ascii="Arial" w:eastAsia="Times New Roman" w:hAnsi="Arial" w:cs="Arial"/>
          <w:spacing w:val="40"/>
          <w:lang w:eastAsia="ar-SA"/>
        </w:rPr>
        <w:t>Таблица</w:t>
      </w:r>
      <w:r w:rsidRPr="008D0007">
        <w:rPr>
          <w:rFonts w:ascii="Arial" w:eastAsia="Times New Roman" w:hAnsi="Arial" w:cs="Arial"/>
          <w:lang w:eastAsia="ar-SA"/>
        </w:rPr>
        <w:t xml:space="preserve"> </w:t>
      </w:r>
      <w:r w:rsidRPr="008D0007">
        <w:rPr>
          <w:rFonts w:ascii="Arial" w:eastAsia="Times New Roman" w:hAnsi="Arial" w:cs="Arial"/>
          <w:lang w:val="en-US" w:eastAsia="ar-SA"/>
        </w:rPr>
        <w:t>N.</w:t>
      </w:r>
      <w:r w:rsidRPr="008D0007">
        <w:rPr>
          <w:rFonts w:ascii="Arial" w:eastAsia="Times New Roman" w:hAnsi="Arial" w:cs="Arial"/>
          <w:lang w:eastAsia="ar-SA"/>
        </w:rPr>
        <w:t>1 –</w:t>
      </w:r>
      <w:r w:rsidRPr="008D0007">
        <w:rPr>
          <w:rFonts w:ascii="Arial" w:eastAsia="Times New Roman" w:hAnsi="Arial" w:cs="Arial"/>
          <w:b/>
          <w:lang w:eastAsia="ar-SA"/>
        </w:rPr>
        <w:t xml:space="preserve"> </w:t>
      </w:r>
      <w:r w:rsidRPr="008D0007">
        <w:rPr>
          <w:rFonts w:ascii="Arial" w:eastAsia="Times New Roman" w:hAnsi="Arial" w:cs="Arial"/>
          <w:lang w:eastAsia="ar-SA"/>
        </w:rPr>
        <w:t>Испытательное напряжение</w:t>
      </w:r>
    </w:p>
    <w:tbl>
      <w:tblPr>
        <w:tblW w:w="9661" w:type="dxa"/>
        <w:jc w:val="center"/>
        <w:tblCellMar>
          <w:left w:w="40" w:type="dxa"/>
          <w:right w:w="40" w:type="dxa"/>
        </w:tblCellMar>
        <w:tblLook w:val="0000" w:firstRow="0" w:lastRow="0" w:firstColumn="0" w:lastColumn="0" w:noHBand="0" w:noVBand="0"/>
      </w:tblPr>
      <w:tblGrid>
        <w:gridCol w:w="2260"/>
        <w:gridCol w:w="3752"/>
        <w:gridCol w:w="3649"/>
      </w:tblGrid>
      <w:tr w:rsidR="003B434E" w:rsidRPr="008D0007" w14:paraId="400317CB" w14:textId="77777777" w:rsidTr="00AE2E8B">
        <w:trPr>
          <w:trHeight w:val="45"/>
          <w:jc w:val="center"/>
        </w:trPr>
        <w:tc>
          <w:tcPr>
            <w:tcW w:w="2260" w:type="dxa"/>
            <w:vMerge w:val="restart"/>
            <w:tcBorders>
              <w:top w:val="single" w:sz="6" w:space="0" w:color="auto"/>
              <w:left w:val="single" w:sz="6" w:space="0" w:color="auto"/>
              <w:right w:val="single" w:sz="6" w:space="0" w:color="auto"/>
            </w:tcBorders>
            <w:vAlign w:val="center"/>
          </w:tcPr>
          <w:p w14:paraId="708AB773" w14:textId="77777777" w:rsidR="003B434E" w:rsidRPr="008D0007" w:rsidRDefault="003B434E" w:rsidP="00500549">
            <w:pPr>
              <w:widowControl w:val="0"/>
              <w:spacing w:after="0" w:line="360" w:lineRule="auto"/>
              <w:jc w:val="center"/>
              <w:rPr>
                <w:rFonts w:ascii="Arial" w:eastAsia="Times New Roman" w:hAnsi="Arial" w:cs="Arial"/>
                <w:lang w:val="en-US" w:eastAsia="ar-SA"/>
              </w:rPr>
            </w:pPr>
            <w:r w:rsidRPr="008D0007">
              <w:rPr>
                <w:rFonts w:ascii="Arial" w:eastAsia="Times New Roman" w:hAnsi="Arial" w:cs="Arial"/>
                <w:lang w:eastAsia="ar-SA"/>
              </w:rPr>
              <w:t>Место приложения испытательного напряжения</w:t>
            </w:r>
          </w:p>
        </w:tc>
        <w:tc>
          <w:tcPr>
            <w:tcW w:w="7401" w:type="dxa"/>
            <w:gridSpan w:val="2"/>
            <w:tcBorders>
              <w:top w:val="single" w:sz="6" w:space="0" w:color="auto"/>
              <w:left w:val="single" w:sz="6" w:space="0" w:color="auto"/>
              <w:bottom w:val="single" w:sz="6" w:space="0" w:color="auto"/>
              <w:right w:val="single" w:sz="6" w:space="0" w:color="auto"/>
            </w:tcBorders>
            <w:vAlign w:val="center"/>
          </w:tcPr>
          <w:p w14:paraId="14ACB0B0" w14:textId="77777777" w:rsidR="003B434E" w:rsidRPr="008D0007" w:rsidRDefault="003B434E" w:rsidP="00500549">
            <w:pPr>
              <w:widowControl w:val="0"/>
              <w:spacing w:after="0" w:line="360" w:lineRule="auto"/>
              <w:jc w:val="center"/>
              <w:rPr>
                <w:rFonts w:ascii="Arial" w:eastAsia="Times New Roman" w:hAnsi="Arial" w:cs="Arial"/>
                <w:lang w:eastAsia="ar-SA"/>
              </w:rPr>
            </w:pPr>
            <w:r w:rsidRPr="008D0007">
              <w:rPr>
                <w:rFonts w:ascii="Arial" w:eastAsia="Times New Roman" w:hAnsi="Arial" w:cs="Arial"/>
                <w:lang w:eastAsia="ar-SA"/>
              </w:rPr>
              <w:t>Испытательное напряжение (пиковое значение переменного тока или значение постоянного тока), В</w:t>
            </w:r>
          </w:p>
        </w:tc>
      </w:tr>
      <w:tr w:rsidR="003B434E" w:rsidRPr="008D0007" w14:paraId="364E929B" w14:textId="77777777" w:rsidTr="00AE2E8B">
        <w:trPr>
          <w:trHeight w:val="249"/>
          <w:jc w:val="center"/>
        </w:trPr>
        <w:tc>
          <w:tcPr>
            <w:tcW w:w="2260" w:type="dxa"/>
            <w:vMerge/>
            <w:tcBorders>
              <w:left w:val="single" w:sz="6" w:space="0" w:color="auto"/>
              <w:bottom w:val="double" w:sz="4" w:space="0" w:color="auto"/>
              <w:right w:val="single" w:sz="6" w:space="0" w:color="auto"/>
            </w:tcBorders>
            <w:vAlign w:val="center"/>
          </w:tcPr>
          <w:p w14:paraId="51B4A801" w14:textId="77777777" w:rsidR="003B434E" w:rsidRPr="008D0007" w:rsidRDefault="003B434E" w:rsidP="00500549">
            <w:pPr>
              <w:widowControl w:val="0"/>
              <w:spacing w:after="0" w:line="360" w:lineRule="auto"/>
              <w:jc w:val="center"/>
              <w:rPr>
                <w:rFonts w:ascii="Arial" w:eastAsia="Times New Roman" w:hAnsi="Arial" w:cs="Arial"/>
                <w:lang w:eastAsia="ar-SA"/>
              </w:rPr>
            </w:pPr>
          </w:p>
        </w:tc>
        <w:tc>
          <w:tcPr>
            <w:tcW w:w="3752" w:type="dxa"/>
            <w:tcBorders>
              <w:top w:val="single" w:sz="6" w:space="0" w:color="auto"/>
              <w:left w:val="single" w:sz="6" w:space="0" w:color="auto"/>
              <w:bottom w:val="double" w:sz="4" w:space="0" w:color="auto"/>
              <w:right w:val="single" w:sz="6" w:space="0" w:color="auto"/>
            </w:tcBorders>
            <w:vAlign w:val="center"/>
          </w:tcPr>
          <w:p w14:paraId="60CBDBCC" w14:textId="26FE40B0" w:rsidR="008D0007" w:rsidRDefault="00AE2E8B" w:rsidP="00500549">
            <w:pPr>
              <w:widowControl w:val="0"/>
              <w:spacing w:after="0" w:line="360" w:lineRule="auto"/>
              <w:jc w:val="center"/>
              <w:rPr>
                <w:rFonts w:ascii="Arial" w:eastAsia="Times New Roman" w:hAnsi="Arial" w:cs="Arial"/>
                <w:lang w:eastAsia="ar-SA"/>
              </w:rPr>
            </w:pPr>
            <w:r>
              <w:rPr>
                <w:rFonts w:ascii="Arial" w:eastAsia="Times New Roman" w:hAnsi="Arial" w:cs="Arial"/>
                <w:lang w:eastAsia="ar-SA"/>
              </w:rPr>
              <w:t xml:space="preserve">Номинальное </w:t>
            </w:r>
            <w:r w:rsidR="003B434E" w:rsidRPr="008D0007">
              <w:rPr>
                <w:rFonts w:ascii="Arial" w:eastAsia="Times New Roman" w:hAnsi="Arial" w:cs="Arial"/>
                <w:lang w:eastAsia="ar-SA"/>
              </w:rPr>
              <w:t xml:space="preserve">напряжение </w:t>
            </w:r>
            <w:r w:rsidR="00900B67">
              <w:rPr>
                <w:rFonts w:ascii="Arial" w:eastAsia="Times New Roman" w:hAnsi="Arial" w:cs="Arial"/>
                <w:lang w:eastAsia="ar-SA"/>
              </w:rPr>
              <w:t>СЕТИ</w:t>
            </w:r>
            <w:r w:rsidR="003B434E" w:rsidRPr="008D0007">
              <w:rPr>
                <w:rFonts w:ascii="Arial" w:eastAsia="Times New Roman" w:hAnsi="Arial" w:cs="Arial"/>
                <w:lang w:eastAsia="ar-SA"/>
              </w:rPr>
              <w:t xml:space="preserve"> </w:t>
            </w:r>
          </w:p>
          <w:p w14:paraId="1A9DFF5D" w14:textId="4467E513" w:rsidR="003B434E" w:rsidRPr="008D0007" w:rsidRDefault="003B434E" w:rsidP="00500549">
            <w:pPr>
              <w:widowControl w:val="0"/>
              <w:spacing w:after="0" w:line="360" w:lineRule="auto"/>
              <w:jc w:val="center"/>
              <w:rPr>
                <w:rFonts w:ascii="Arial" w:eastAsia="Times New Roman" w:hAnsi="Arial" w:cs="Arial"/>
                <w:lang w:eastAsia="ar-SA"/>
              </w:rPr>
            </w:pPr>
            <w:r w:rsidRPr="008D0007">
              <w:rPr>
                <w:rFonts w:ascii="Arial" w:eastAsia="Times New Roman" w:hAnsi="Arial" w:cs="Arial"/>
                <w:lang w:eastAsia="ar-SA"/>
              </w:rPr>
              <w:t>не более 150 В</w:t>
            </w:r>
          </w:p>
        </w:tc>
        <w:tc>
          <w:tcPr>
            <w:tcW w:w="3649" w:type="dxa"/>
            <w:tcBorders>
              <w:top w:val="single" w:sz="6" w:space="0" w:color="auto"/>
              <w:left w:val="single" w:sz="6" w:space="0" w:color="auto"/>
              <w:bottom w:val="double" w:sz="4" w:space="0" w:color="auto"/>
              <w:right w:val="single" w:sz="6" w:space="0" w:color="auto"/>
            </w:tcBorders>
            <w:vAlign w:val="center"/>
          </w:tcPr>
          <w:p w14:paraId="3A5A53D3" w14:textId="2C8F3D8C" w:rsidR="003B434E" w:rsidRPr="008D0007" w:rsidRDefault="00AE2E8B" w:rsidP="00AE2E8B">
            <w:pPr>
              <w:widowControl w:val="0"/>
              <w:spacing w:after="0" w:line="360" w:lineRule="auto"/>
              <w:jc w:val="center"/>
              <w:rPr>
                <w:rFonts w:ascii="Arial" w:eastAsia="Times New Roman" w:hAnsi="Arial" w:cs="Arial"/>
                <w:lang w:eastAsia="ar-SA"/>
              </w:rPr>
            </w:pPr>
            <w:r>
              <w:rPr>
                <w:rFonts w:ascii="Arial" w:eastAsia="Times New Roman" w:hAnsi="Arial" w:cs="Arial"/>
                <w:lang w:eastAsia="ar-SA"/>
              </w:rPr>
              <w:t>Номинальное</w:t>
            </w:r>
            <w:r w:rsidR="003B434E" w:rsidRPr="008D0007">
              <w:rPr>
                <w:rFonts w:ascii="Arial" w:eastAsia="Times New Roman" w:hAnsi="Arial" w:cs="Arial"/>
                <w:lang w:eastAsia="ar-SA"/>
              </w:rPr>
              <w:t xml:space="preserve"> напряжение </w:t>
            </w:r>
            <w:r w:rsidR="00900B67">
              <w:rPr>
                <w:rFonts w:ascii="Arial" w:eastAsia="Times New Roman" w:hAnsi="Arial" w:cs="Arial"/>
                <w:lang w:eastAsia="ar-SA"/>
              </w:rPr>
              <w:t>СЕТИ</w:t>
            </w:r>
            <w:r w:rsidR="003B434E" w:rsidRPr="008D0007">
              <w:rPr>
                <w:rFonts w:ascii="Arial" w:eastAsia="Times New Roman" w:hAnsi="Arial" w:cs="Arial"/>
                <w:lang w:eastAsia="ar-SA"/>
              </w:rPr>
              <w:t xml:space="preserve"> более 150 В</w:t>
            </w:r>
          </w:p>
        </w:tc>
      </w:tr>
      <w:tr w:rsidR="003B434E" w:rsidRPr="003B434E" w14:paraId="70E8312F" w14:textId="77777777" w:rsidTr="00AE2E8B">
        <w:trPr>
          <w:jc w:val="center"/>
        </w:trPr>
        <w:tc>
          <w:tcPr>
            <w:tcW w:w="2260" w:type="dxa"/>
            <w:tcBorders>
              <w:top w:val="double" w:sz="4" w:space="0" w:color="auto"/>
              <w:left w:val="single" w:sz="6" w:space="0" w:color="auto"/>
              <w:bottom w:val="single" w:sz="6" w:space="0" w:color="auto"/>
              <w:right w:val="single" w:sz="6" w:space="0" w:color="auto"/>
            </w:tcBorders>
            <w:vAlign w:val="center"/>
          </w:tcPr>
          <w:p w14:paraId="7F5B0CB0" w14:textId="19499DCB" w:rsidR="003B434E" w:rsidRPr="008D0007" w:rsidRDefault="00900B67" w:rsidP="003F75C2">
            <w:pPr>
              <w:widowControl w:val="0"/>
              <w:spacing w:after="0" w:line="360" w:lineRule="auto"/>
              <w:jc w:val="both"/>
              <w:rPr>
                <w:rFonts w:ascii="Arial" w:eastAsia="Times New Roman" w:hAnsi="Arial" w:cs="Arial"/>
                <w:caps/>
                <w:lang w:eastAsia="ar-SA"/>
              </w:rPr>
            </w:pPr>
            <w:r>
              <w:rPr>
                <w:rFonts w:ascii="Arial" w:eastAsia="Times New Roman" w:hAnsi="Arial" w:cs="Arial"/>
                <w:caps/>
                <w:lang w:eastAsia="ar-SA"/>
              </w:rPr>
              <w:t>ОСНОВНАЯ ИЗОЛЯЦИЯ</w:t>
            </w:r>
          </w:p>
        </w:tc>
        <w:tc>
          <w:tcPr>
            <w:tcW w:w="3752" w:type="dxa"/>
            <w:tcBorders>
              <w:top w:val="double" w:sz="4" w:space="0" w:color="auto"/>
              <w:left w:val="single" w:sz="6" w:space="0" w:color="auto"/>
              <w:bottom w:val="single" w:sz="6" w:space="0" w:color="auto"/>
              <w:right w:val="single" w:sz="6" w:space="0" w:color="auto"/>
            </w:tcBorders>
          </w:tcPr>
          <w:p w14:paraId="3078E91E" w14:textId="1BCF9AD7" w:rsidR="008D0007" w:rsidRPr="008D0007" w:rsidRDefault="003B434E" w:rsidP="008D0007">
            <w:pPr>
              <w:widowControl w:val="0"/>
              <w:spacing w:after="0" w:line="360" w:lineRule="auto"/>
              <w:jc w:val="center"/>
              <w:rPr>
                <w:rFonts w:ascii="Arial" w:eastAsia="Times New Roman" w:hAnsi="Arial" w:cs="Arial"/>
                <w:sz w:val="20"/>
                <w:szCs w:val="20"/>
                <w:lang w:eastAsia="ar-SA"/>
              </w:rPr>
            </w:pPr>
            <w:r w:rsidRPr="008D0007">
              <w:rPr>
                <w:rFonts w:ascii="Arial" w:eastAsia="Times New Roman" w:hAnsi="Arial" w:cs="Arial"/>
                <w:sz w:val="20"/>
                <w:szCs w:val="20"/>
                <w:lang w:eastAsia="ar-SA"/>
              </w:rPr>
              <w:t>1130</w:t>
            </w:r>
          </w:p>
          <w:p w14:paraId="77E4E642" w14:textId="569515FA" w:rsidR="003B434E" w:rsidRPr="008D0007" w:rsidRDefault="003B434E" w:rsidP="008D0007">
            <w:pPr>
              <w:widowControl w:val="0"/>
              <w:spacing w:after="0" w:line="360" w:lineRule="auto"/>
              <w:jc w:val="center"/>
              <w:rPr>
                <w:rFonts w:ascii="Arial" w:eastAsia="Times New Roman" w:hAnsi="Arial" w:cs="Arial"/>
                <w:sz w:val="20"/>
                <w:szCs w:val="20"/>
                <w:lang w:val="en-US" w:eastAsia="ar-SA"/>
              </w:rPr>
            </w:pPr>
            <w:r w:rsidRPr="008D0007">
              <w:rPr>
                <w:rFonts w:ascii="Arial" w:eastAsia="Times New Roman" w:hAnsi="Arial" w:cs="Arial"/>
                <w:sz w:val="20"/>
                <w:szCs w:val="20"/>
                <w:lang w:val="en-US" w:eastAsia="ar-SA"/>
              </w:rPr>
              <w:t>[</w:t>
            </w:r>
            <w:r w:rsidRPr="008D0007">
              <w:rPr>
                <w:rFonts w:ascii="Arial" w:eastAsia="Times New Roman" w:hAnsi="Arial" w:cs="Arial"/>
                <w:sz w:val="20"/>
                <w:szCs w:val="20"/>
                <w:lang w:eastAsia="ar-SA"/>
              </w:rPr>
              <w:t>800</w:t>
            </w:r>
            <w:r w:rsidRPr="008D0007">
              <w:rPr>
                <w:rFonts w:ascii="Arial" w:eastAsia="Times New Roman" w:hAnsi="Arial" w:cs="Arial"/>
                <w:sz w:val="20"/>
                <w:szCs w:val="20"/>
                <w:lang w:val="en-US" w:eastAsia="ar-SA"/>
              </w:rPr>
              <w:t xml:space="preserve"> (</w:t>
            </w:r>
            <w:r w:rsidRPr="008D0007">
              <w:rPr>
                <w:rFonts w:ascii="Arial" w:eastAsia="Times New Roman" w:hAnsi="Arial" w:cs="Arial"/>
                <w:sz w:val="20"/>
                <w:szCs w:val="20"/>
                <w:lang w:eastAsia="ar-SA"/>
              </w:rPr>
              <w:t>среднеквадратичного значения</w:t>
            </w:r>
            <w:r w:rsidRPr="008D0007">
              <w:rPr>
                <w:rFonts w:ascii="Arial" w:eastAsia="Times New Roman" w:hAnsi="Arial" w:cs="Arial"/>
                <w:sz w:val="20"/>
                <w:szCs w:val="20"/>
                <w:lang w:val="en-US" w:eastAsia="ar-SA"/>
              </w:rPr>
              <w:t>)]</w:t>
            </w:r>
          </w:p>
        </w:tc>
        <w:tc>
          <w:tcPr>
            <w:tcW w:w="3649" w:type="dxa"/>
            <w:tcBorders>
              <w:top w:val="double" w:sz="4" w:space="0" w:color="auto"/>
              <w:left w:val="single" w:sz="6" w:space="0" w:color="auto"/>
              <w:bottom w:val="single" w:sz="6" w:space="0" w:color="auto"/>
              <w:right w:val="single" w:sz="6" w:space="0" w:color="auto"/>
            </w:tcBorders>
          </w:tcPr>
          <w:p w14:paraId="41F69118" w14:textId="77777777" w:rsidR="008D0007" w:rsidRPr="008D0007" w:rsidRDefault="003B434E" w:rsidP="008D0007">
            <w:pPr>
              <w:widowControl w:val="0"/>
              <w:spacing w:after="0" w:line="360" w:lineRule="auto"/>
              <w:jc w:val="center"/>
              <w:rPr>
                <w:rFonts w:ascii="Arial" w:eastAsia="Times New Roman" w:hAnsi="Arial" w:cs="Arial"/>
                <w:sz w:val="20"/>
                <w:szCs w:val="20"/>
                <w:lang w:eastAsia="ar-SA"/>
              </w:rPr>
            </w:pPr>
            <w:r w:rsidRPr="008D0007">
              <w:rPr>
                <w:rFonts w:ascii="Arial" w:eastAsia="Times New Roman" w:hAnsi="Arial" w:cs="Arial"/>
                <w:sz w:val="20"/>
                <w:szCs w:val="20"/>
                <w:lang w:eastAsia="ar-SA"/>
              </w:rPr>
              <w:t>2120</w:t>
            </w:r>
          </w:p>
          <w:p w14:paraId="107B9AA4" w14:textId="0673E8C0" w:rsidR="003B434E" w:rsidRPr="008D0007" w:rsidRDefault="003B434E" w:rsidP="008D0007">
            <w:pPr>
              <w:widowControl w:val="0"/>
              <w:spacing w:after="0" w:line="360" w:lineRule="auto"/>
              <w:jc w:val="center"/>
              <w:rPr>
                <w:rFonts w:ascii="Arial" w:eastAsia="Times New Roman" w:hAnsi="Arial" w:cs="Arial"/>
                <w:sz w:val="20"/>
                <w:szCs w:val="20"/>
                <w:lang w:val="en-US" w:eastAsia="ar-SA"/>
              </w:rPr>
            </w:pPr>
            <w:r w:rsidRPr="008D0007">
              <w:rPr>
                <w:rFonts w:ascii="Arial" w:eastAsia="Times New Roman" w:hAnsi="Arial" w:cs="Arial"/>
                <w:sz w:val="20"/>
                <w:szCs w:val="20"/>
                <w:lang w:val="en-US" w:eastAsia="ar-SA"/>
              </w:rPr>
              <w:t>[</w:t>
            </w:r>
            <w:r w:rsidRPr="008D0007">
              <w:rPr>
                <w:rFonts w:ascii="Arial" w:eastAsia="Times New Roman" w:hAnsi="Arial" w:cs="Arial"/>
                <w:sz w:val="20"/>
                <w:szCs w:val="20"/>
                <w:lang w:eastAsia="ar-SA"/>
              </w:rPr>
              <w:t>1500</w:t>
            </w:r>
            <w:r w:rsidRPr="008D0007">
              <w:rPr>
                <w:rFonts w:ascii="Arial" w:eastAsia="Times New Roman" w:hAnsi="Arial" w:cs="Arial"/>
                <w:sz w:val="20"/>
                <w:szCs w:val="20"/>
                <w:lang w:val="en-US" w:eastAsia="ar-SA"/>
              </w:rPr>
              <w:t xml:space="preserve"> (</w:t>
            </w:r>
            <w:r w:rsidRPr="008D0007">
              <w:rPr>
                <w:rFonts w:ascii="Arial" w:eastAsia="Times New Roman" w:hAnsi="Arial" w:cs="Arial"/>
                <w:sz w:val="20"/>
                <w:szCs w:val="20"/>
                <w:lang w:eastAsia="ar-SA"/>
              </w:rPr>
              <w:t>среднеквадратичного значения</w:t>
            </w:r>
            <w:r w:rsidRPr="008D0007">
              <w:rPr>
                <w:rFonts w:ascii="Arial" w:eastAsia="Times New Roman" w:hAnsi="Arial" w:cs="Arial"/>
                <w:sz w:val="20"/>
                <w:szCs w:val="20"/>
                <w:lang w:val="en-US" w:eastAsia="ar-SA"/>
              </w:rPr>
              <w:t>)]</w:t>
            </w:r>
          </w:p>
        </w:tc>
      </w:tr>
      <w:tr w:rsidR="003B434E" w:rsidRPr="003B434E" w14:paraId="384001EA" w14:textId="77777777" w:rsidTr="00AE2E8B">
        <w:trPr>
          <w:jc w:val="center"/>
        </w:trPr>
        <w:tc>
          <w:tcPr>
            <w:tcW w:w="2260" w:type="dxa"/>
            <w:tcBorders>
              <w:top w:val="single" w:sz="6" w:space="0" w:color="auto"/>
              <w:left w:val="single" w:sz="6" w:space="0" w:color="auto"/>
              <w:bottom w:val="single" w:sz="6" w:space="0" w:color="auto"/>
              <w:right w:val="single" w:sz="6" w:space="0" w:color="auto"/>
            </w:tcBorders>
            <w:vAlign w:val="center"/>
          </w:tcPr>
          <w:p w14:paraId="16B3CD57" w14:textId="640F91D5" w:rsidR="003B434E" w:rsidRPr="008D0007" w:rsidRDefault="003B434E" w:rsidP="003F75C2">
            <w:pPr>
              <w:widowControl w:val="0"/>
              <w:spacing w:after="0" w:line="360" w:lineRule="auto"/>
              <w:jc w:val="both"/>
              <w:rPr>
                <w:rFonts w:ascii="Arial" w:eastAsia="Times New Roman" w:hAnsi="Arial" w:cs="Arial"/>
                <w:caps/>
                <w:lang w:eastAsia="ar-SA"/>
              </w:rPr>
            </w:pPr>
            <w:r w:rsidRPr="008D0007">
              <w:rPr>
                <w:rFonts w:ascii="Arial" w:eastAsia="Times New Roman" w:hAnsi="Arial" w:cs="Arial"/>
                <w:caps/>
                <w:lang w:eastAsia="ar-SA"/>
              </w:rPr>
              <w:t xml:space="preserve">Двойная </w:t>
            </w:r>
            <w:r w:rsidRPr="008D0007">
              <w:rPr>
                <w:rFonts w:ascii="Arial" w:eastAsia="Times New Roman" w:hAnsi="Arial" w:cs="Arial"/>
                <w:lang w:eastAsia="ar-SA"/>
              </w:rPr>
              <w:t xml:space="preserve">или </w:t>
            </w:r>
            <w:r w:rsidR="00900B67">
              <w:rPr>
                <w:rFonts w:ascii="Arial" w:eastAsia="Times New Roman" w:hAnsi="Arial" w:cs="Arial"/>
                <w:caps/>
                <w:lang w:eastAsia="ar-SA"/>
              </w:rPr>
              <w:t>УСИЛЕННАЯ ИЗОЛЯЦИЯ</w:t>
            </w:r>
          </w:p>
        </w:tc>
        <w:tc>
          <w:tcPr>
            <w:tcW w:w="3752" w:type="dxa"/>
            <w:tcBorders>
              <w:top w:val="single" w:sz="6" w:space="0" w:color="auto"/>
              <w:left w:val="single" w:sz="6" w:space="0" w:color="auto"/>
              <w:bottom w:val="single" w:sz="6" w:space="0" w:color="auto"/>
              <w:right w:val="single" w:sz="6" w:space="0" w:color="auto"/>
            </w:tcBorders>
          </w:tcPr>
          <w:p w14:paraId="13F25414" w14:textId="27B4BB88" w:rsidR="008D0007" w:rsidRPr="008D0007" w:rsidRDefault="003B434E" w:rsidP="008D0007">
            <w:pPr>
              <w:widowControl w:val="0"/>
              <w:spacing w:after="0" w:line="360" w:lineRule="auto"/>
              <w:jc w:val="center"/>
              <w:rPr>
                <w:rFonts w:ascii="Arial" w:eastAsia="Times New Roman" w:hAnsi="Arial" w:cs="Arial"/>
                <w:sz w:val="20"/>
                <w:szCs w:val="20"/>
                <w:lang w:eastAsia="ar-SA"/>
              </w:rPr>
            </w:pPr>
            <w:r w:rsidRPr="008D0007">
              <w:rPr>
                <w:rFonts w:ascii="Arial" w:eastAsia="Times New Roman" w:hAnsi="Arial" w:cs="Arial"/>
                <w:sz w:val="20"/>
                <w:szCs w:val="20"/>
                <w:lang w:eastAsia="ar-SA"/>
              </w:rPr>
              <w:t>2120</w:t>
            </w:r>
          </w:p>
          <w:p w14:paraId="4B894374" w14:textId="53C3A734" w:rsidR="003B434E" w:rsidRPr="008D0007" w:rsidRDefault="003B434E" w:rsidP="008D0007">
            <w:pPr>
              <w:widowControl w:val="0"/>
              <w:spacing w:after="0" w:line="360" w:lineRule="auto"/>
              <w:jc w:val="center"/>
              <w:rPr>
                <w:rFonts w:ascii="Arial" w:eastAsia="Times New Roman" w:hAnsi="Arial" w:cs="Arial"/>
                <w:sz w:val="20"/>
                <w:szCs w:val="20"/>
                <w:lang w:val="en-US" w:eastAsia="ar-SA"/>
              </w:rPr>
            </w:pPr>
            <w:r w:rsidRPr="008D0007">
              <w:rPr>
                <w:rFonts w:ascii="Arial" w:eastAsia="Times New Roman" w:hAnsi="Arial" w:cs="Arial"/>
                <w:sz w:val="20"/>
                <w:szCs w:val="20"/>
                <w:lang w:val="en-US" w:eastAsia="ar-SA"/>
              </w:rPr>
              <w:t>[</w:t>
            </w:r>
            <w:r w:rsidRPr="008D0007">
              <w:rPr>
                <w:rFonts w:ascii="Arial" w:eastAsia="Times New Roman" w:hAnsi="Arial" w:cs="Arial"/>
                <w:sz w:val="20"/>
                <w:szCs w:val="20"/>
                <w:lang w:eastAsia="ar-SA"/>
              </w:rPr>
              <w:t>1500</w:t>
            </w:r>
            <w:r w:rsidRPr="008D0007">
              <w:rPr>
                <w:rFonts w:ascii="Arial" w:eastAsia="Times New Roman" w:hAnsi="Arial" w:cs="Arial"/>
                <w:sz w:val="20"/>
                <w:szCs w:val="20"/>
                <w:lang w:val="en-US" w:eastAsia="ar-SA"/>
              </w:rPr>
              <w:t xml:space="preserve"> (</w:t>
            </w:r>
            <w:r w:rsidRPr="008D0007">
              <w:rPr>
                <w:rFonts w:ascii="Arial" w:eastAsia="Times New Roman" w:hAnsi="Arial" w:cs="Arial"/>
                <w:sz w:val="20"/>
                <w:szCs w:val="20"/>
                <w:lang w:eastAsia="ar-SA"/>
              </w:rPr>
              <w:t>среднеквадратичного значения</w:t>
            </w:r>
            <w:r w:rsidRPr="008D0007">
              <w:rPr>
                <w:rFonts w:ascii="Arial" w:eastAsia="Times New Roman" w:hAnsi="Arial" w:cs="Arial"/>
                <w:sz w:val="20"/>
                <w:szCs w:val="20"/>
                <w:lang w:val="en-US" w:eastAsia="ar-SA"/>
              </w:rPr>
              <w:t>)]</w:t>
            </w:r>
          </w:p>
        </w:tc>
        <w:tc>
          <w:tcPr>
            <w:tcW w:w="3649" w:type="dxa"/>
            <w:tcBorders>
              <w:top w:val="single" w:sz="6" w:space="0" w:color="auto"/>
              <w:left w:val="single" w:sz="6" w:space="0" w:color="auto"/>
              <w:bottom w:val="single" w:sz="6" w:space="0" w:color="auto"/>
              <w:right w:val="single" w:sz="6" w:space="0" w:color="auto"/>
            </w:tcBorders>
          </w:tcPr>
          <w:p w14:paraId="7F5385BB" w14:textId="77777777" w:rsidR="008D0007" w:rsidRPr="008D0007" w:rsidRDefault="003B434E" w:rsidP="008D0007">
            <w:pPr>
              <w:widowControl w:val="0"/>
              <w:spacing w:after="0" w:line="360" w:lineRule="auto"/>
              <w:jc w:val="center"/>
              <w:rPr>
                <w:rFonts w:ascii="Arial" w:eastAsia="Times New Roman" w:hAnsi="Arial" w:cs="Arial"/>
                <w:sz w:val="20"/>
                <w:szCs w:val="20"/>
                <w:lang w:eastAsia="ar-SA"/>
              </w:rPr>
            </w:pPr>
            <w:r w:rsidRPr="008D0007">
              <w:rPr>
                <w:rFonts w:ascii="Arial" w:eastAsia="Times New Roman" w:hAnsi="Arial" w:cs="Arial"/>
                <w:sz w:val="20"/>
                <w:szCs w:val="20"/>
                <w:lang w:eastAsia="ar-SA"/>
              </w:rPr>
              <w:t>3540</w:t>
            </w:r>
          </w:p>
          <w:p w14:paraId="151DEDFF" w14:textId="5B8B2992" w:rsidR="003B434E" w:rsidRPr="008D0007" w:rsidRDefault="003B434E" w:rsidP="008D0007">
            <w:pPr>
              <w:widowControl w:val="0"/>
              <w:spacing w:after="0" w:line="360" w:lineRule="auto"/>
              <w:jc w:val="center"/>
              <w:rPr>
                <w:rFonts w:ascii="Arial" w:eastAsia="Times New Roman" w:hAnsi="Arial" w:cs="Arial"/>
                <w:sz w:val="20"/>
                <w:szCs w:val="20"/>
                <w:lang w:val="en-US" w:eastAsia="ar-SA"/>
              </w:rPr>
            </w:pPr>
            <w:r w:rsidRPr="008D0007">
              <w:rPr>
                <w:rFonts w:ascii="Arial" w:eastAsia="Times New Roman" w:hAnsi="Arial" w:cs="Arial"/>
                <w:sz w:val="20"/>
                <w:szCs w:val="20"/>
                <w:lang w:val="en-US" w:eastAsia="ar-SA"/>
              </w:rPr>
              <w:t>[</w:t>
            </w:r>
            <w:r w:rsidRPr="008D0007">
              <w:rPr>
                <w:rFonts w:ascii="Arial" w:eastAsia="Times New Roman" w:hAnsi="Arial" w:cs="Arial"/>
                <w:sz w:val="20"/>
                <w:szCs w:val="20"/>
                <w:lang w:eastAsia="ar-SA"/>
              </w:rPr>
              <w:t>2500</w:t>
            </w:r>
            <w:r w:rsidRPr="008D0007">
              <w:rPr>
                <w:rFonts w:ascii="Arial" w:eastAsia="Times New Roman" w:hAnsi="Arial" w:cs="Arial"/>
                <w:sz w:val="20"/>
                <w:szCs w:val="20"/>
                <w:lang w:val="en-US" w:eastAsia="ar-SA"/>
              </w:rPr>
              <w:t xml:space="preserve"> (</w:t>
            </w:r>
            <w:r w:rsidRPr="008D0007">
              <w:rPr>
                <w:rFonts w:ascii="Arial" w:eastAsia="Times New Roman" w:hAnsi="Arial" w:cs="Arial"/>
                <w:sz w:val="20"/>
                <w:szCs w:val="20"/>
                <w:lang w:eastAsia="ar-SA"/>
              </w:rPr>
              <w:t>среднеквадратичного значения</w:t>
            </w:r>
            <w:r w:rsidRPr="008D0007">
              <w:rPr>
                <w:rFonts w:ascii="Arial" w:eastAsia="Times New Roman" w:hAnsi="Arial" w:cs="Arial"/>
                <w:sz w:val="20"/>
                <w:szCs w:val="20"/>
                <w:lang w:val="en-US" w:eastAsia="ar-SA"/>
              </w:rPr>
              <w:t>)]</w:t>
            </w:r>
          </w:p>
        </w:tc>
      </w:tr>
    </w:tbl>
    <w:p w14:paraId="0A964348" w14:textId="06910561" w:rsidR="003B434E" w:rsidRPr="008D0007" w:rsidRDefault="003B434E" w:rsidP="003B434E">
      <w:pPr>
        <w:widowControl w:val="0"/>
        <w:spacing w:after="0" w:line="360" w:lineRule="auto"/>
        <w:ind w:firstLine="709"/>
        <w:jc w:val="both"/>
        <w:rPr>
          <w:rFonts w:ascii="Arial" w:eastAsia="Times New Roman" w:hAnsi="Arial" w:cs="Arial"/>
          <w:lang w:eastAsia="ar-SA"/>
        </w:rPr>
      </w:pPr>
      <w:r w:rsidRPr="008D0007">
        <w:rPr>
          <w:rFonts w:ascii="Arial" w:eastAsia="Times New Roman" w:hAnsi="Arial" w:cs="Arial"/>
          <w:lang w:eastAsia="ar-SA"/>
        </w:rPr>
        <w:t xml:space="preserve">Перед приложением испытательного напряжения </w:t>
      </w:r>
      <w:r w:rsidR="00AE2E8B">
        <w:rPr>
          <w:rFonts w:ascii="Arial" w:eastAsia="Times New Roman" w:hAnsi="Arial" w:cs="Arial"/>
          <w:lang w:eastAsia="ar-SA"/>
        </w:rPr>
        <w:t xml:space="preserve">необходимо </w:t>
      </w:r>
      <w:r w:rsidRPr="008D0007">
        <w:rPr>
          <w:rFonts w:ascii="Arial" w:eastAsia="Times New Roman" w:hAnsi="Arial" w:cs="Arial"/>
          <w:lang w:eastAsia="ar-SA"/>
        </w:rPr>
        <w:t>обеспеч</w:t>
      </w:r>
      <w:r w:rsidR="00AE2E8B">
        <w:rPr>
          <w:rFonts w:ascii="Arial" w:eastAsia="Times New Roman" w:hAnsi="Arial" w:cs="Arial"/>
          <w:lang w:eastAsia="ar-SA"/>
        </w:rPr>
        <w:t>ить</w:t>
      </w:r>
      <w:r w:rsidRPr="008D0007">
        <w:rPr>
          <w:rFonts w:ascii="Arial" w:eastAsia="Times New Roman" w:hAnsi="Arial" w:cs="Arial"/>
          <w:lang w:eastAsia="ar-SA"/>
        </w:rPr>
        <w:t xml:space="preserve"> плотный контакт с испытуемым образцом.</w:t>
      </w:r>
    </w:p>
    <w:p w14:paraId="419FC965" w14:textId="16896A6C" w:rsidR="003B434E" w:rsidRPr="008D0007" w:rsidRDefault="003B434E" w:rsidP="003B434E">
      <w:pPr>
        <w:widowControl w:val="0"/>
        <w:spacing w:after="0" w:line="360" w:lineRule="auto"/>
        <w:ind w:firstLine="709"/>
        <w:jc w:val="both"/>
        <w:rPr>
          <w:rFonts w:ascii="Arial" w:eastAsia="Times New Roman" w:hAnsi="Arial" w:cs="Arial"/>
          <w:lang w:eastAsia="ar-SA"/>
        </w:rPr>
      </w:pPr>
      <w:r w:rsidRPr="008D0007">
        <w:rPr>
          <w:rFonts w:ascii="Arial" w:eastAsia="Times New Roman" w:hAnsi="Arial" w:cs="Arial"/>
          <w:lang w:eastAsia="ar-SA"/>
        </w:rPr>
        <w:t xml:space="preserve">Первоначально подают не более половины заданного </w:t>
      </w:r>
      <w:r w:rsidR="00AE2E8B">
        <w:rPr>
          <w:rFonts w:ascii="Arial" w:eastAsia="Times New Roman" w:hAnsi="Arial" w:cs="Arial"/>
          <w:lang w:eastAsia="ar-SA"/>
        </w:rPr>
        <w:t xml:space="preserve">испытательного </w:t>
      </w:r>
      <w:r w:rsidRPr="008D0007">
        <w:rPr>
          <w:rFonts w:ascii="Arial" w:eastAsia="Times New Roman" w:hAnsi="Arial" w:cs="Arial"/>
          <w:lang w:eastAsia="ar-SA"/>
        </w:rPr>
        <w:t xml:space="preserve">напряжения, затем его значение повышают с крутизной не более 1560 В/мс до полного значения, которое выдерживают в течение 1 </w:t>
      </w:r>
      <w:r w:rsidR="00AE2E8B">
        <w:rPr>
          <w:rFonts w:ascii="Arial" w:eastAsia="Times New Roman" w:hAnsi="Arial" w:cs="Arial"/>
          <w:lang w:eastAsia="ar-SA"/>
        </w:rPr>
        <w:t>–</w:t>
      </w:r>
      <w:r w:rsidRPr="008D0007">
        <w:rPr>
          <w:rFonts w:ascii="Arial" w:eastAsia="Times New Roman" w:hAnsi="Arial" w:cs="Arial"/>
          <w:lang w:eastAsia="ar-SA"/>
        </w:rPr>
        <w:t xml:space="preserve"> 4 с.</w:t>
      </w:r>
    </w:p>
    <w:p w14:paraId="29FDEFED" w14:textId="077C62E7" w:rsidR="003B434E" w:rsidRPr="008D0007" w:rsidRDefault="003B434E" w:rsidP="00DE7DFA">
      <w:pPr>
        <w:widowControl w:val="0"/>
        <w:spacing w:before="120" w:after="120" w:line="360" w:lineRule="auto"/>
        <w:ind w:firstLine="709"/>
        <w:jc w:val="both"/>
        <w:rPr>
          <w:rFonts w:ascii="Arial" w:eastAsia="Times New Roman" w:hAnsi="Arial" w:cs="Arial"/>
          <w:sz w:val="20"/>
          <w:szCs w:val="20"/>
          <w:lang w:eastAsia="ar-SA"/>
        </w:rPr>
      </w:pPr>
      <w:r w:rsidRPr="008D0007">
        <w:rPr>
          <w:rFonts w:ascii="Arial" w:eastAsia="Times New Roman" w:hAnsi="Arial" w:cs="Arial"/>
          <w:spacing w:val="40"/>
          <w:sz w:val="20"/>
          <w:szCs w:val="20"/>
          <w:lang w:eastAsia="ar-SA"/>
        </w:rPr>
        <w:t>Примечание</w:t>
      </w:r>
      <w:r w:rsidRPr="008D0007">
        <w:rPr>
          <w:rFonts w:ascii="Arial" w:eastAsia="Times New Roman" w:hAnsi="Arial" w:cs="Arial"/>
          <w:sz w:val="20"/>
          <w:szCs w:val="20"/>
          <w:lang w:eastAsia="ar-SA"/>
        </w:rPr>
        <w:t xml:space="preserve"> </w:t>
      </w:r>
      <w:r w:rsidRPr="008D0007">
        <w:rPr>
          <w:rFonts w:ascii="Arial" w:eastAsia="Times New Roman" w:hAnsi="Arial" w:cs="Arial"/>
          <w:sz w:val="20"/>
          <w:szCs w:val="20"/>
          <w:lang w:eastAsia="ar-SA"/>
        </w:rPr>
        <w:sym w:font="Symbol" w:char="F02D"/>
      </w:r>
      <w:r w:rsidRPr="008D0007">
        <w:rPr>
          <w:rFonts w:ascii="Arial" w:eastAsia="Times New Roman" w:hAnsi="Arial" w:cs="Arial"/>
          <w:sz w:val="20"/>
          <w:szCs w:val="20"/>
          <w:lang w:eastAsia="ar-SA"/>
        </w:rPr>
        <w:t xml:space="preserve"> Крутизна 1560 В/мс </w:t>
      </w:r>
      <w:r w:rsidR="0081093E">
        <w:rPr>
          <w:rFonts w:ascii="Arial" w:eastAsia="Times New Roman" w:hAnsi="Arial" w:cs="Arial"/>
          <w:sz w:val="20"/>
          <w:szCs w:val="20"/>
          <w:lang w:eastAsia="ar-SA"/>
        </w:rPr>
        <w:t xml:space="preserve">соответствует </w:t>
      </w:r>
      <w:r w:rsidRPr="008D0007">
        <w:rPr>
          <w:rFonts w:ascii="Arial" w:eastAsia="Times New Roman" w:hAnsi="Arial" w:cs="Arial"/>
          <w:sz w:val="20"/>
          <w:szCs w:val="20"/>
          <w:lang w:eastAsia="ar-SA"/>
        </w:rPr>
        <w:t>крутизн</w:t>
      </w:r>
      <w:r w:rsidR="0081093E">
        <w:rPr>
          <w:rFonts w:ascii="Arial" w:eastAsia="Times New Roman" w:hAnsi="Arial" w:cs="Arial"/>
          <w:sz w:val="20"/>
          <w:szCs w:val="20"/>
          <w:lang w:eastAsia="ar-SA"/>
        </w:rPr>
        <w:t>е</w:t>
      </w:r>
      <w:r w:rsidRPr="008D0007">
        <w:rPr>
          <w:rFonts w:ascii="Arial" w:eastAsia="Times New Roman" w:hAnsi="Arial" w:cs="Arial"/>
          <w:sz w:val="20"/>
          <w:szCs w:val="20"/>
          <w:lang w:eastAsia="ar-SA"/>
        </w:rPr>
        <w:t xml:space="preserve"> синусоид</w:t>
      </w:r>
      <w:r w:rsidR="0081093E">
        <w:rPr>
          <w:rFonts w:ascii="Arial" w:eastAsia="Times New Roman" w:hAnsi="Arial" w:cs="Arial"/>
          <w:sz w:val="20"/>
          <w:szCs w:val="20"/>
          <w:lang w:eastAsia="ar-SA"/>
        </w:rPr>
        <w:t>ы с</w:t>
      </w:r>
      <w:r w:rsidRPr="008D0007">
        <w:rPr>
          <w:rFonts w:ascii="Arial" w:eastAsia="Times New Roman" w:hAnsi="Arial" w:cs="Arial"/>
          <w:sz w:val="20"/>
          <w:szCs w:val="20"/>
          <w:lang w:eastAsia="ar-SA"/>
        </w:rPr>
        <w:t xml:space="preserve"> частот</w:t>
      </w:r>
      <w:r w:rsidR="0081093E">
        <w:rPr>
          <w:rFonts w:ascii="Arial" w:eastAsia="Times New Roman" w:hAnsi="Arial" w:cs="Arial"/>
          <w:sz w:val="20"/>
          <w:szCs w:val="20"/>
          <w:lang w:eastAsia="ar-SA"/>
        </w:rPr>
        <w:t>ой</w:t>
      </w:r>
      <w:r w:rsidRPr="008D0007">
        <w:rPr>
          <w:rFonts w:ascii="Arial" w:eastAsia="Times New Roman" w:hAnsi="Arial" w:cs="Arial"/>
          <w:sz w:val="20"/>
          <w:szCs w:val="20"/>
          <w:lang w:eastAsia="ar-SA"/>
        </w:rPr>
        <w:t xml:space="preserve"> </w:t>
      </w:r>
      <w:r w:rsidR="00900B67">
        <w:rPr>
          <w:rFonts w:ascii="Arial" w:eastAsia="Times New Roman" w:hAnsi="Arial" w:cs="Arial"/>
          <w:sz w:val="20"/>
          <w:szCs w:val="20"/>
          <w:lang w:eastAsia="ar-SA"/>
        </w:rPr>
        <w:t>СЕТИ</w:t>
      </w:r>
      <w:r w:rsidRPr="008D0007">
        <w:rPr>
          <w:rFonts w:ascii="Arial" w:eastAsia="Times New Roman" w:hAnsi="Arial" w:cs="Arial"/>
          <w:sz w:val="20"/>
          <w:szCs w:val="20"/>
          <w:lang w:eastAsia="ar-SA"/>
        </w:rPr>
        <w:t xml:space="preserve"> 60 Гц.</w:t>
      </w:r>
    </w:p>
    <w:p w14:paraId="0DEA0E79" w14:textId="17ED0BE4" w:rsidR="003B434E" w:rsidRPr="008D0007" w:rsidRDefault="003B434E" w:rsidP="003B434E">
      <w:pPr>
        <w:widowControl w:val="0"/>
        <w:spacing w:after="0" w:line="360" w:lineRule="auto"/>
        <w:ind w:firstLine="709"/>
        <w:jc w:val="both"/>
        <w:rPr>
          <w:rFonts w:ascii="Arial" w:eastAsia="Times New Roman" w:hAnsi="Arial" w:cs="Arial"/>
          <w:lang w:eastAsia="ar-SA"/>
        </w:rPr>
      </w:pPr>
      <w:r w:rsidRPr="008D0007">
        <w:rPr>
          <w:rFonts w:ascii="Arial" w:eastAsia="Times New Roman" w:hAnsi="Arial" w:cs="Arial"/>
          <w:lang w:eastAsia="ar-SA"/>
        </w:rPr>
        <w:t xml:space="preserve">Во время испытания </w:t>
      </w:r>
      <w:r w:rsidR="0081093E">
        <w:rPr>
          <w:rFonts w:ascii="Arial" w:eastAsia="Times New Roman" w:hAnsi="Arial" w:cs="Arial"/>
          <w:lang w:eastAsia="ar-SA"/>
        </w:rPr>
        <w:t>СЕТЕВЫЕ ВЫКЛЮЧАТЕЛИ</w:t>
      </w:r>
      <w:r w:rsidRPr="008D0007">
        <w:rPr>
          <w:rFonts w:ascii="Arial" w:eastAsia="Times New Roman" w:hAnsi="Arial" w:cs="Arial"/>
          <w:lang w:eastAsia="ar-SA"/>
        </w:rPr>
        <w:t xml:space="preserve"> и функциональные выключатели, при их наличии, </w:t>
      </w:r>
      <w:r w:rsidR="0081093E">
        <w:rPr>
          <w:rFonts w:ascii="Arial" w:eastAsia="Times New Roman" w:hAnsi="Arial" w:cs="Arial"/>
          <w:lang w:eastAsia="ar-SA"/>
        </w:rPr>
        <w:t>КОНДУКТИВНО СОЕДИНЕННЫЕ С СЕТЬЮ</w:t>
      </w:r>
      <w:r w:rsidRPr="008D0007">
        <w:rPr>
          <w:rFonts w:ascii="Arial" w:eastAsia="Times New Roman" w:hAnsi="Arial" w:cs="Arial"/>
          <w:lang w:eastAsia="ar-SA"/>
        </w:rPr>
        <w:t xml:space="preserve">, должны </w:t>
      </w:r>
      <w:r w:rsidR="0081093E">
        <w:rPr>
          <w:rFonts w:ascii="Arial" w:eastAsia="Times New Roman" w:hAnsi="Arial" w:cs="Arial"/>
          <w:lang w:eastAsia="ar-SA"/>
        </w:rPr>
        <w:t xml:space="preserve">находиться </w:t>
      </w:r>
      <w:r w:rsidRPr="008D0007">
        <w:rPr>
          <w:rFonts w:ascii="Arial" w:eastAsia="Times New Roman" w:hAnsi="Arial" w:cs="Arial"/>
          <w:lang w:eastAsia="ar-SA"/>
        </w:rPr>
        <w:t xml:space="preserve">во включенном </w:t>
      </w:r>
      <w:r w:rsidR="0081093E">
        <w:rPr>
          <w:rFonts w:ascii="Arial" w:eastAsia="Times New Roman" w:hAnsi="Arial" w:cs="Arial"/>
          <w:lang w:eastAsia="ar-SA"/>
        </w:rPr>
        <w:t>положении и должны быть зафиксированы</w:t>
      </w:r>
      <w:r w:rsidRPr="008D0007">
        <w:rPr>
          <w:rFonts w:ascii="Arial" w:eastAsia="Times New Roman" w:hAnsi="Arial" w:cs="Arial"/>
          <w:lang w:eastAsia="ar-SA"/>
        </w:rPr>
        <w:t xml:space="preserve"> подходящими с</w:t>
      </w:r>
      <w:r w:rsidR="0081093E">
        <w:rPr>
          <w:rFonts w:ascii="Arial" w:eastAsia="Times New Roman" w:hAnsi="Arial" w:cs="Arial"/>
          <w:lang w:eastAsia="ar-SA"/>
        </w:rPr>
        <w:t>редствами</w:t>
      </w:r>
      <w:r w:rsidRPr="008D0007">
        <w:rPr>
          <w:rFonts w:ascii="Arial" w:eastAsia="Times New Roman" w:hAnsi="Arial" w:cs="Arial"/>
          <w:lang w:eastAsia="ar-SA"/>
        </w:rPr>
        <w:t>, чтобы испытательное напряжение было полностью эффективным.</w:t>
      </w:r>
    </w:p>
    <w:p w14:paraId="4DA78665" w14:textId="77777777" w:rsidR="0081093E" w:rsidRPr="0081093E" w:rsidRDefault="0081093E" w:rsidP="0081093E">
      <w:pPr>
        <w:widowControl w:val="0"/>
        <w:spacing w:after="0" w:line="360" w:lineRule="auto"/>
        <w:ind w:firstLine="709"/>
        <w:jc w:val="both"/>
        <w:rPr>
          <w:rFonts w:ascii="Arial" w:eastAsia="Times New Roman" w:hAnsi="Arial" w:cs="Arial"/>
          <w:lang w:eastAsia="ar-SA"/>
        </w:rPr>
      </w:pPr>
      <w:r w:rsidRPr="0081093E">
        <w:rPr>
          <w:rFonts w:ascii="Arial" w:eastAsia="Times New Roman" w:hAnsi="Arial" w:cs="Arial"/>
          <w:lang w:eastAsia="ar-SA"/>
        </w:rPr>
        <w:t>Во время испытания не должно происходить перекрытия или пробоя. Источник испытательного напряжения должен быть снабжен датчиком тока (перегрузки по току), который при срабатывании дает сигнал о том, что испытание не пройдено. Источник испытательного напряжения должен обеспечивать заданное напряжение до тех пор, пока не произойдет отключение по току.</w:t>
      </w:r>
    </w:p>
    <w:p w14:paraId="7C6E2140" w14:textId="2DA10B97" w:rsidR="00AE2E8B" w:rsidRPr="0081093E" w:rsidRDefault="00AE2E8B" w:rsidP="00AE2E8B">
      <w:pPr>
        <w:widowControl w:val="0"/>
        <w:spacing w:after="0" w:line="360" w:lineRule="auto"/>
        <w:ind w:firstLine="709"/>
        <w:jc w:val="both"/>
        <w:rPr>
          <w:rFonts w:ascii="Arial" w:eastAsia="Times New Roman" w:hAnsi="Arial" w:cs="Arial"/>
          <w:lang w:eastAsia="ar-SA"/>
        </w:rPr>
      </w:pPr>
      <w:r w:rsidRPr="0081093E">
        <w:rPr>
          <w:rFonts w:ascii="Arial" w:eastAsia="Times New Roman" w:hAnsi="Arial" w:cs="Arial"/>
          <w:lang w:eastAsia="ar-SA"/>
        </w:rPr>
        <w:t>Срабатывание датчика тока расценивается как перекрытие или пробой.</w:t>
      </w:r>
    </w:p>
    <w:p w14:paraId="3AAB9304" w14:textId="28B89434" w:rsidR="003B434E" w:rsidRPr="008D0007" w:rsidRDefault="003B434E" w:rsidP="003B434E">
      <w:pPr>
        <w:widowControl w:val="0"/>
        <w:spacing w:after="0" w:line="360" w:lineRule="auto"/>
        <w:ind w:firstLine="709"/>
        <w:jc w:val="both"/>
        <w:rPr>
          <w:rFonts w:ascii="Arial" w:eastAsia="Times New Roman" w:hAnsi="Arial" w:cs="Arial"/>
          <w:b/>
          <w:lang w:eastAsia="ar-SA"/>
        </w:rPr>
      </w:pPr>
      <w:r w:rsidRPr="008D0007">
        <w:rPr>
          <w:rFonts w:ascii="Arial" w:eastAsia="Times New Roman" w:hAnsi="Arial" w:cs="Arial"/>
          <w:b/>
          <w:lang w:eastAsia="ar-SA"/>
        </w:rPr>
        <w:t xml:space="preserve">N.3.3 </w:t>
      </w:r>
      <w:r w:rsidR="0008729B">
        <w:rPr>
          <w:rFonts w:ascii="Arial" w:eastAsia="Times New Roman" w:hAnsi="Arial" w:cs="Arial"/>
          <w:b/>
          <w:lang w:eastAsia="ar-SA"/>
        </w:rPr>
        <w:t>З</w:t>
      </w:r>
      <w:r w:rsidRPr="008D0007">
        <w:rPr>
          <w:rFonts w:ascii="Arial" w:eastAsia="Times New Roman" w:hAnsi="Arial" w:cs="Arial"/>
          <w:b/>
          <w:lang w:eastAsia="ar-SA"/>
        </w:rPr>
        <w:t>ащитно</w:t>
      </w:r>
      <w:r w:rsidR="0008729B">
        <w:rPr>
          <w:rFonts w:ascii="Arial" w:eastAsia="Times New Roman" w:hAnsi="Arial" w:cs="Arial"/>
          <w:b/>
          <w:lang w:eastAsia="ar-SA"/>
        </w:rPr>
        <w:t>е</w:t>
      </w:r>
      <w:r w:rsidRPr="008D0007">
        <w:rPr>
          <w:rFonts w:ascii="Arial" w:eastAsia="Times New Roman" w:hAnsi="Arial" w:cs="Arial"/>
          <w:b/>
          <w:lang w:eastAsia="ar-SA"/>
        </w:rPr>
        <w:t xml:space="preserve"> заземлени</w:t>
      </w:r>
      <w:r w:rsidR="0008729B">
        <w:rPr>
          <w:rFonts w:ascii="Arial" w:eastAsia="Times New Roman" w:hAnsi="Arial" w:cs="Arial"/>
          <w:b/>
          <w:lang w:eastAsia="ar-SA"/>
        </w:rPr>
        <w:t>е</w:t>
      </w:r>
    </w:p>
    <w:p w14:paraId="0AC61B76" w14:textId="0FADB852" w:rsidR="0008729B" w:rsidRPr="0008729B" w:rsidRDefault="0008729B" w:rsidP="0008729B">
      <w:pPr>
        <w:widowControl w:val="0"/>
        <w:spacing w:after="0" w:line="360" w:lineRule="auto"/>
        <w:ind w:firstLine="709"/>
        <w:jc w:val="both"/>
        <w:rPr>
          <w:rFonts w:ascii="Arial" w:eastAsia="Times New Roman" w:hAnsi="Arial" w:cs="Arial"/>
          <w:lang w:eastAsia="ar-SA"/>
        </w:rPr>
      </w:pPr>
      <w:r w:rsidRPr="0008729B">
        <w:rPr>
          <w:rFonts w:ascii="Arial" w:eastAsia="Times New Roman" w:hAnsi="Arial" w:cs="Arial"/>
          <w:lang w:eastAsia="ar-SA"/>
        </w:rPr>
        <w:t>Для аппарат</w:t>
      </w:r>
      <w:r>
        <w:rPr>
          <w:rFonts w:ascii="Arial" w:eastAsia="Times New Roman" w:hAnsi="Arial" w:cs="Arial"/>
          <w:lang w:eastAsia="ar-SA"/>
        </w:rPr>
        <w:t>уры</w:t>
      </w:r>
      <w:r w:rsidRPr="0008729B">
        <w:rPr>
          <w:rFonts w:ascii="Arial" w:eastAsia="Times New Roman" w:hAnsi="Arial" w:cs="Arial"/>
          <w:lang w:eastAsia="ar-SA"/>
        </w:rPr>
        <w:t xml:space="preserve"> КЛАССА I непрерывность соединения защитного заземления следует проверять между контактом защитного заземления </w:t>
      </w:r>
      <w:r>
        <w:rPr>
          <w:rFonts w:ascii="Arial" w:eastAsia="Times New Roman" w:hAnsi="Arial" w:cs="Arial"/>
          <w:lang w:eastAsia="ar-SA"/>
        </w:rPr>
        <w:t>СЕТЕВОЙ</w:t>
      </w:r>
      <w:r w:rsidRPr="0008729B">
        <w:rPr>
          <w:rFonts w:ascii="Arial" w:eastAsia="Times New Roman" w:hAnsi="Arial" w:cs="Arial"/>
          <w:lang w:eastAsia="ar-SA"/>
        </w:rPr>
        <w:t xml:space="preserve"> вилки или </w:t>
      </w:r>
      <w:r w:rsidR="00767AEB">
        <w:rPr>
          <w:rFonts w:ascii="Arial" w:eastAsia="Times New Roman" w:hAnsi="Arial" w:cs="Arial"/>
          <w:lang w:eastAsia="ar-SA"/>
        </w:rPr>
        <w:t xml:space="preserve">приборной </w:t>
      </w:r>
      <w:r w:rsidRPr="0008729B">
        <w:rPr>
          <w:rFonts w:ascii="Arial" w:eastAsia="Times New Roman" w:hAnsi="Arial" w:cs="Arial"/>
          <w:lang w:eastAsia="ar-SA"/>
        </w:rPr>
        <w:t>розетки</w:t>
      </w:r>
      <w:r w:rsidR="00767AEB">
        <w:rPr>
          <w:rFonts w:ascii="Arial" w:eastAsia="Times New Roman" w:hAnsi="Arial" w:cs="Arial"/>
          <w:lang w:eastAsia="ar-SA"/>
        </w:rPr>
        <w:t>,</w:t>
      </w:r>
      <w:r w:rsidRPr="0008729B">
        <w:rPr>
          <w:rFonts w:ascii="Arial" w:eastAsia="Times New Roman" w:hAnsi="Arial" w:cs="Arial"/>
          <w:lang w:eastAsia="ar-SA"/>
        </w:rPr>
        <w:t xml:space="preserve">  или </w:t>
      </w:r>
      <w:r>
        <w:rPr>
          <w:rFonts w:ascii="Arial" w:eastAsia="Times New Roman" w:hAnsi="Arial" w:cs="Arial"/>
          <w:lang w:eastAsia="ar-SA"/>
        </w:rPr>
        <w:lastRenderedPageBreak/>
        <w:t xml:space="preserve">ВЫВОДОМ </w:t>
      </w:r>
      <w:r w:rsidRPr="0008729B">
        <w:rPr>
          <w:rFonts w:ascii="Arial" w:eastAsia="Times New Roman" w:hAnsi="Arial" w:cs="Arial"/>
          <w:lang w:eastAsia="ar-SA"/>
        </w:rPr>
        <w:t>ЗАЩИТНОГО ЗАЗЕМЛЕНИЯ в случае ПОСТОЯННО ПОДКЛЮЧЕННО</w:t>
      </w:r>
      <w:r>
        <w:rPr>
          <w:rFonts w:ascii="Arial" w:eastAsia="Times New Roman" w:hAnsi="Arial" w:cs="Arial"/>
          <w:lang w:eastAsia="ar-SA"/>
        </w:rPr>
        <w:t>Й</w:t>
      </w:r>
      <w:r w:rsidRPr="0008729B">
        <w:rPr>
          <w:rFonts w:ascii="Arial" w:eastAsia="Times New Roman" w:hAnsi="Arial" w:cs="Arial"/>
          <w:lang w:eastAsia="ar-SA"/>
        </w:rPr>
        <w:t xml:space="preserve"> АППАРАТ</w:t>
      </w:r>
      <w:r>
        <w:rPr>
          <w:rFonts w:ascii="Arial" w:eastAsia="Times New Roman" w:hAnsi="Arial" w:cs="Arial"/>
          <w:lang w:eastAsia="ar-SA"/>
        </w:rPr>
        <w:t>УРЫ</w:t>
      </w:r>
      <w:r w:rsidRPr="0008729B">
        <w:rPr>
          <w:rFonts w:ascii="Arial" w:eastAsia="Times New Roman" w:hAnsi="Arial" w:cs="Arial"/>
          <w:lang w:eastAsia="ar-SA"/>
        </w:rPr>
        <w:t xml:space="preserve"> и</w:t>
      </w:r>
    </w:p>
    <w:p w14:paraId="6D1828E0" w14:textId="2E539633" w:rsidR="0008729B" w:rsidRPr="0008729B" w:rsidRDefault="0008729B" w:rsidP="0008729B">
      <w:pPr>
        <w:widowControl w:val="0"/>
        <w:spacing w:after="0" w:line="360" w:lineRule="auto"/>
        <w:ind w:firstLine="709"/>
        <w:jc w:val="both"/>
        <w:rPr>
          <w:rFonts w:ascii="Arial" w:eastAsia="Times New Roman" w:hAnsi="Arial" w:cs="Arial"/>
          <w:lang w:eastAsia="ar-SA"/>
        </w:rPr>
      </w:pPr>
      <w:r w:rsidRPr="0008729B">
        <w:rPr>
          <w:rFonts w:ascii="Arial" w:eastAsia="Times New Roman" w:hAnsi="Arial" w:cs="Arial"/>
          <w:lang w:eastAsia="ar-SA"/>
        </w:rPr>
        <w:t>- ДОСТУПНЫ</w:t>
      </w:r>
      <w:r w:rsidR="00767AEB">
        <w:rPr>
          <w:rFonts w:ascii="Arial" w:eastAsia="Times New Roman" w:hAnsi="Arial" w:cs="Arial"/>
          <w:lang w:eastAsia="ar-SA"/>
        </w:rPr>
        <w:t>МИ</w:t>
      </w:r>
      <w:r w:rsidRPr="0008729B">
        <w:rPr>
          <w:rFonts w:ascii="Arial" w:eastAsia="Times New Roman" w:hAnsi="Arial" w:cs="Arial"/>
          <w:lang w:eastAsia="ar-SA"/>
        </w:rPr>
        <w:t xml:space="preserve"> </w:t>
      </w:r>
      <w:r>
        <w:rPr>
          <w:rFonts w:ascii="Arial" w:eastAsia="Times New Roman" w:hAnsi="Arial" w:cs="Arial"/>
          <w:lang w:eastAsia="ar-SA"/>
        </w:rPr>
        <w:t>токо</w:t>
      </w:r>
      <w:r w:rsidRPr="0008729B">
        <w:rPr>
          <w:rFonts w:ascii="Arial" w:eastAsia="Times New Roman" w:hAnsi="Arial" w:cs="Arial"/>
          <w:lang w:eastAsia="ar-SA"/>
        </w:rPr>
        <w:t>проводящи</w:t>
      </w:r>
      <w:r w:rsidR="00767AEB">
        <w:rPr>
          <w:rFonts w:ascii="Arial" w:eastAsia="Times New Roman" w:hAnsi="Arial" w:cs="Arial"/>
          <w:lang w:eastAsia="ar-SA"/>
        </w:rPr>
        <w:t>ми</w:t>
      </w:r>
      <w:r w:rsidRPr="0008729B">
        <w:rPr>
          <w:rFonts w:ascii="Arial" w:eastAsia="Times New Roman" w:hAnsi="Arial" w:cs="Arial"/>
          <w:lang w:eastAsia="ar-SA"/>
        </w:rPr>
        <w:t xml:space="preserve"> част</w:t>
      </w:r>
      <w:r w:rsidR="00767AEB">
        <w:rPr>
          <w:rFonts w:ascii="Arial" w:eastAsia="Times New Roman" w:hAnsi="Arial" w:cs="Arial"/>
          <w:lang w:eastAsia="ar-SA"/>
        </w:rPr>
        <w:t>ями</w:t>
      </w:r>
      <w:r w:rsidRPr="0008729B">
        <w:rPr>
          <w:rFonts w:ascii="Arial" w:eastAsia="Times New Roman" w:hAnsi="Arial" w:cs="Arial"/>
          <w:lang w:eastAsia="ar-SA"/>
        </w:rPr>
        <w:t xml:space="preserve">, включая </w:t>
      </w:r>
      <w:r>
        <w:rPr>
          <w:rFonts w:ascii="Arial" w:eastAsia="Times New Roman" w:hAnsi="Arial" w:cs="Arial"/>
          <w:lang w:eastAsia="ar-SA"/>
        </w:rPr>
        <w:t>ВЫВОДЫ,</w:t>
      </w:r>
      <w:r w:rsidRPr="0008729B">
        <w:rPr>
          <w:rFonts w:ascii="Arial" w:eastAsia="Times New Roman" w:hAnsi="Arial" w:cs="Arial"/>
          <w:lang w:eastAsia="ar-SA"/>
        </w:rPr>
        <w:t xml:space="preserve"> рассматриваемые как ДОСТУПНЫЕ (см. 8.4), которые должны быть соединены с </w:t>
      </w:r>
      <w:r>
        <w:rPr>
          <w:rFonts w:ascii="Arial" w:eastAsia="Times New Roman" w:hAnsi="Arial" w:cs="Arial"/>
          <w:lang w:eastAsia="ar-SA"/>
        </w:rPr>
        <w:t>ВЫВОДОМ</w:t>
      </w:r>
      <w:r w:rsidRPr="0008729B">
        <w:rPr>
          <w:rFonts w:ascii="Arial" w:eastAsia="Times New Roman" w:hAnsi="Arial" w:cs="Arial"/>
          <w:lang w:eastAsia="ar-SA"/>
        </w:rPr>
        <w:t xml:space="preserve"> ЗАЩИТНОГО ЗАЗЕМЛЕНИЯ, и</w:t>
      </w:r>
    </w:p>
    <w:p w14:paraId="52E4FD41" w14:textId="0883AB30" w:rsidR="0008729B" w:rsidRPr="0008729B" w:rsidRDefault="0008729B" w:rsidP="0008729B">
      <w:pPr>
        <w:widowControl w:val="0"/>
        <w:spacing w:after="0" w:line="360" w:lineRule="auto"/>
        <w:ind w:firstLine="709"/>
        <w:jc w:val="both"/>
        <w:rPr>
          <w:rFonts w:ascii="Arial" w:eastAsia="Times New Roman" w:hAnsi="Arial" w:cs="Arial"/>
          <w:lang w:eastAsia="ar-SA"/>
        </w:rPr>
      </w:pPr>
      <w:r w:rsidRPr="0008729B">
        <w:rPr>
          <w:rFonts w:ascii="Arial" w:eastAsia="Times New Roman" w:hAnsi="Arial" w:cs="Arial"/>
          <w:lang w:eastAsia="ar-SA"/>
        </w:rPr>
        <w:t>- контакт</w:t>
      </w:r>
      <w:r w:rsidR="00767AEB">
        <w:rPr>
          <w:rFonts w:ascii="Arial" w:eastAsia="Times New Roman" w:hAnsi="Arial" w:cs="Arial"/>
          <w:lang w:eastAsia="ar-SA"/>
        </w:rPr>
        <w:t>ом</w:t>
      </w:r>
      <w:r w:rsidRPr="0008729B">
        <w:rPr>
          <w:rFonts w:ascii="Arial" w:eastAsia="Times New Roman" w:hAnsi="Arial" w:cs="Arial"/>
          <w:lang w:eastAsia="ar-SA"/>
        </w:rPr>
        <w:t xml:space="preserve"> защитного заземления штепсельных розеток соответственно, если он предназначен для подачи питания на другое оборудование.</w:t>
      </w:r>
    </w:p>
    <w:p w14:paraId="35D48566" w14:textId="7D24DCCA" w:rsidR="0008729B" w:rsidRPr="0008729B" w:rsidRDefault="0008729B" w:rsidP="0008729B">
      <w:pPr>
        <w:widowControl w:val="0"/>
        <w:spacing w:after="0" w:line="360" w:lineRule="auto"/>
        <w:ind w:firstLine="709"/>
        <w:jc w:val="both"/>
        <w:rPr>
          <w:rFonts w:ascii="Arial" w:eastAsia="Times New Roman" w:hAnsi="Arial" w:cs="Arial"/>
          <w:lang w:eastAsia="ar-SA"/>
        </w:rPr>
      </w:pPr>
      <w:r w:rsidRPr="0008729B">
        <w:rPr>
          <w:rFonts w:ascii="Arial" w:eastAsia="Times New Roman" w:hAnsi="Arial" w:cs="Arial"/>
          <w:lang w:eastAsia="ar-SA"/>
        </w:rPr>
        <w:t xml:space="preserve">Испытательный ток, подаваемый в течение от 1 до 4 с, должен быть </w:t>
      </w:r>
      <w:r w:rsidR="00767AEB">
        <w:rPr>
          <w:rFonts w:ascii="Arial" w:eastAsia="Times New Roman" w:hAnsi="Arial" w:cs="Arial"/>
          <w:lang w:eastAsia="ar-SA"/>
        </w:rPr>
        <w:t xml:space="preserve">приблизительно               </w:t>
      </w:r>
      <w:r w:rsidRPr="0008729B">
        <w:rPr>
          <w:rFonts w:ascii="Arial" w:eastAsia="Times New Roman" w:hAnsi="Arial" w:cs="Arial"/>
          <w:lang w:eastAsia="ar-SA"/>
        </w:rPr>
        <w:t xml:space="preserve"> 10 А переменного тока от источника с напряжением </w:t>
      </w:r>
      <w:r w:rsidR="00767AEB">
        <w:rPr>
          <w:rFonts w:ascii="Arial" w:eastAsia="Times New Roman" w:hAnsi="Arial" w:cs="Arial"/>
          <w:lang w:eastAsia="ar-SA"/>
        </w:rPr>
        <w:t xml:space="preserve">без нагрузки </w:t>
      </w:r>
      <w:r w:rsidRPr="0008729B">
        <w:rPr>
          <w:rFonts w:ascii="Arial" w:eastAsia="Times New Roman" w:hAnsi="Arial" w:cs="Arial"/>
          <w:lang w:eastAsia="ar-SA"/>
        </w:rPr>
        <w:t>не более 12 В.</w:t>
      </w:r>
    </w:p>
    <w:p w14:paraId="350E6B47" w14:textId="7D733444" w:rsidR="0008729B" w:rsidRPr="0008729B" w:rsidRDefault="0008729B" w:rsidP="0008729B">
      <w:pPr>
        <w:widowControl w:val="0"/>
        <w:spacing w:after="0" w:line="360" w:lineRule="auto"/>
        <w:ind w:firstLine="709"/>
        <w:jc w:val="both"/>
        <w:rPr>
          <w:rFonts w:ascii="Arial" w:eastAsia="Times New Roman" w:hAnsi="Arial" w:cs="Arial"/>
          <w:lang w:eastAsia="ar-SA"/>
        </w:rPr>
      </w:pPr>
      <w:r w:rsidRPr="0008729B">
        <w:rPr>
          <w:rFonts w:ascii="Arial" w:eastAsia="Times New Roman" w:hAnsi="Arial" w:cs="Arial"/>
          <w:lang w:eastAsia="ar-SA"/>
        </w:rPr>
        <w:t xml:space="preserve">Измеренное </w:t>
      </w:r>
      <w:r w:rsidR="00767AEB">
        <w:rPr>
          <w:rFonts w:ascii="Arial" w:eastAsia="Times New Roman" w:hAnsi="Arial" w:cs="Arial"/>
          <w:lang w:eastAsia="ar-SA"/>
        </w:rPr>
        <w:t xml:space="preserve">значение </w:t>
      </w:r>
      <w:r w:rsidRPr="0008729B">
        <w:rPr>
          <w:rFonts w:ascii="Arial" w:eastAsia="Times New Roman" w:hAnsi="Arial" w:cs="Arial"/>
          <w:lang w:eastAsia="ar-SA"/>
        </w:rPr>
        <w:t>сопротивлени</w:t>
      </w:r>
      <w:r w:rsidR="00767AEB">
        <w:rPr>
          <w:rFonts w:ascii="Arial" w:eastAsia="Times New Roman" w:hAnsi="Arial" w:cs="Arial"/>
          <w:lang w:eastAsia="ar-SA"/>
        </w:rPr>
        <w:t>я</w:t>
      </w:r>
      <w:r w:rsidRPr="0008729B">
        <w:rPr>
          <w:rFonts w:ascii="Arial" w:eastAsia="Times New Roman" w:hAnsi="Arial" w:cs="Arial"/>
          <w:lang w:eastAsia="ar-SA"/>
        </w:rPr>
        <w:t xml:space="preserve"> не должно превышать:</w:t>
      </w:r>
    </w:p>
    <w:p w14:paraId="053658BD" w14:textId="303E46FF" w:rsidR="0008729B" w:rsidRPr="0008729B" w:rsidRDefault="0008729B" w:rsidP="0008729B">
      <w:pPr>
        <w:widowControl w:val="0"/>
        <w:spacing w:after="0" w:line="360" w:lineRule="auto"/>
        <w:ind w:firstLine="709"/>
        <w:jc w:val="both"/>
        <w:rPr>
          <w:rFonts w:ascii="Arial" w:eastAsia="Times New Roman" w:hAnsi="Arial" w:cs="Arial"/>
          <w:lang w:eastAsia="ar-SA"/>
        </w:rPr>
      </w:pPr>
      <w:r w:rsidRPr="0008729B">
        <w:rPr>
          <w:rFonts w:ascii="Arial" w:eastAsia="Times New Roman" w:hAnsi="Arial" w:cs="Arial"/>
          <w:lang w:eastAsia="ar-SA"/>
        </w:rPr>
        <w:t>- 0,1 Ом для аппарат</w:t>
      </w:r>
      <w:r w:rsidR="00767AEB">
        <w:rPr>
          <w:rFonts w:ascii="Arial" w:eastAsia="Times New Roman" w:hAnsi="Arial" w:cs="Arial"/>
          <w:lang w:eastAsia="ar-SA"/>
        </w:rPr>
        <w:t>уры</w:t>
      </w:r>
      <w:r w:rsidRPr="0008729B">
        <w:rPr>
          <w:rFonts w:ascii="Arial" w:eastAsia="Times New Roman" w:hAnsi="Arial" w:cs="Arial"/>
          <w:lang w:eastAsia="ar-SA"/>
        </w:rPr>
        <w:t xml:space="preserve"> со съемным шнуром питания, или</w:t>
      </w:r>
    </w:p>
    <w:p w14:paraId="10F70B40" w14:textId="306B7945" w:rsidR="0008729B" w:rsidRPr="0008729B" w:rsidRDefault="00767AEB" w:rsidP="0008729B">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w:t>
      </w:r>
      <w:r w:rsidR="0008729B" w:rsidRPr="0008729B">
        <w:rPr>
          <w:rFonts w:ascii="Arial" w:eastAsia="Times New Roman" w:hAnsi="Arial" w:cs="Arial"/>
          <w:lang w:eastAsia="ar-SA"/>
        </w:rPr>
        <w:t xml:space="preserve"> 0,2 Ом для аппарат</w:t>
      </w:r>
      <w:r>
        <w:rPr>
          <w:rFonts w:ascii="Arial" w:eastAsia="Times New Roman" w:hAnsi="Arial" w:cs="Arial"/>
          <w:lang w:eastAsia="ar-SA"/>
        </w:rPr>
        <w:t>уры</w:t>
      </w:r>
      <w:r w:rsidR="0008729B" w:rsidRPr="0008729B">
        <w:rPr>
          <w:rFonts w:ascii="Arial" w:eastAsia="Times New Roman" w:hAnsi="Arial" w:cs="Arial"/>
          <w:lang w:eastAsia="ar-SA"/>
        </w:rPr>
        <w:t xml:space="preserve"> с несъемным шнуром питания.</w:t>
      </w:r>
    </w:p>
    <w:p w14:paraId="2F36DC17" w14:textId="70775FC1" w:rsidR="0008729B" w:rsidRDefault="0008729B" w:rsidP="0008729B">
      <w:pPr>
        <w:widowControl w:val="0"/>
        <w:spacing w:after="0" w:line="360" w:lineRule="auto"/>
        <w:ind w:firstLine="709"/>
        <w:jc w:val="both"/>
        <w:rPr>
          <w:rFonts w:ascii="Arial" w:eastAsia="Times New Roman" w:hAnsi="Arial" w:cs="Arial"/>
          <w:lang w:eastAsia="ar-SA"/>
        </w:rPr>
      </w:pPr>
      <w:r w:rsidRPr="0008729B">
        <w:rPr>
          <w:rFonts w:ascii="Arial" w:eastAsia="Times New Roman" w:hAnsi="Arial" w:cs="Arial"/>
          <w:lang w:eastAsia="ar-SA"/>
        </w:rPr>
        <w:t>Необходимо следить за тем, чтобы контактное сопротивление между наконечником измерительного щупа и испытуемыми токопроводящими частями не влияло на результаты испытаний.</w:t>
      </w:r>
    </w:p>
    <w:p w14:paraId="30C8B426" w14:textId="3D1C4A89" w:rsidR="003B434E" w:rsidRPr="008D0007" w:rsidRDefault="003B434E" w:rsidP="003B434E">
      <w:pPr>
        <w:widowControl w:val="0"/>
        <w:spacing w:after="0" w:line="360" w:lineRule="auto"/>
        <w:ind w:firstLine="709"/>
        <w:jc w:val="both"/>
        <w:rPr>
          <w:rFonts w:ascii="Arial" w:eastAsia="Times New Roman" w:hAnsi="Arial" w:cs="Arial"/>
          <w:b/>
          <w:lang w:eastAsia="ar-SA"/>
        </w:rPr>
      </w:pPr>
      <w:r w:rsidRPr="008D0007">
        <w:rPr>
          <w:rFonts w:ascii="Arial" w:eastAsia="Times New Roman" w:hAnsi="Arial" w:cs="Arial"/>
          <w:b/>
          <w:lang w:eastAsia="ar-SA"/>
        </w:rPr>
        <w:t>N.3.4 О</w:t>
      </w:r>
      <w:r w:rsidR="000E1757">
        <w:rPr>
          <w:rFonts w:ascii="Arial" w:eastAsia="Times New Roman" w:hAnsi="Arial" w:cs="Arial"/>
          <w:b/>
          <w:lang w:eastAsia="ar-SA"/>
        </w:rPr>
        <w:t>тносящиеся к безопасности</w:t>
      </w:r>
      <w:r w:rsidRPr="008D0007">
        <w:rPr>
          <w:rFonts w:ascii="Arial" w:eastAsia="Times New Roman" w:hAnsi="Arial" w:cs="Arial"/>
          <w:b/>
          <w:lang w:eastAsia="ar-SA"/>
        </w:rPr>
        <w:t xml:space="preserve"> маркировки, ра</w:t>
      </w:r>
      <w:r w:rsidR="000E1757">
        <w:rPr>
          <w:rFonts w:ascii="Arial" w:eastAsia="Times New Roman" w:hAnsi="Arial" w:cs="Arial"/>
          <w:b/>
          <w:lang w:eastAsia="ar-SA"/>
        </w:rPr>
        <w:t>змещенные</w:t>
      </w:r>
      <w:r w:rsidRPr="008D0007">
        <w:rPr>
          <w:rFonts w:ascii="Arial" w:eastAsia="Times New Roman" w:hAnsi="Arial" w:cs="Arial"/>
          <w:b/>
          <w:lang w:eastAsia="ar-SA"/>
        </w:rPr>
        <w:t xml:space="preserve"> </w:t>
      </w:r>
      <w:r w:rsidR="000E1757">
        <w:rPr>
          <w:rFonts w:ascii="Arial" w:eastAsia="Times New Roman" w:hAnsi="Arial" w:cs="Arial"/>
          <w:b/>
          <w:lang w:eastAsia="ar-SA"/>
        </w:rPr>
        <w:t xml:space="preserve">на внешней стороне </w:t>
      </w:r>
      <w:r w:rsidRPr="008D0007">
        <w:rPr>
          <w:rFonts w:ascii="Arial" w:eastAsia="Times New Roman" w:hAnsi="Arial" w:cs="Arial"/>
          <w:b/>
          <w:lang w:eastAsia="ar-SA"/>
        </w:rPr>
        <w:t>аппарат</w:t>
      </w:r>
      <w:r w:rsidR="000E1757">
        <w:rPr>
          <w:rFonts w:ascii="Arial" w:eastAsia="Times New Roman" w:hAnsi="Arial" w:cs="Arial"/>
          <w:b/>
          <w:lang w:eastAsia="ar-SA"/>
        </w:rPr>
        <w:t>уры</w:t>
      </w:r>
    </w:p>
    <w:p w14:paraId="7452681D" w14:textId="23BBF5B9" w:rsidR="000E1757" w:rsidRPr="008D0007" w:rsidRDefault="000E1757" w:rsidP="00CB6922">
      <w:pPr>
        <w:widowControl w:val="0"/>
        <w:spacing w:after="0" w:line="360" w:lineRule="auto"/>
        <w:ind w:firstLine="709"/>
        <w:jc w:val="both"/>
        <w:rPr>
          <w:rFonts w:ascii="Arial" w:eastAsia="Times New Roman" w:hAnsi="Arial" w:cs="Arial"/>
          <w:lang w:eastAsia="ar-SA"/>
        </w:rPr>
      </w:pPr>
      <w:r>
        <w:rPr>
          <w:rFonts w:ascii="Arial" w:eastAsia="Times New Roman" w:hAnsi="Arial" w:cs="Arial"/>
          <w:lang w:eastAsia="ar-SA"/>
        </w:rPr>
        <w:t>Разборчивость</w:t>
      </w:r>
      <w:r w:rsidRPr="000E1757">
        <w:rPr>
          <w:rFonts w:ascii="Arial" w:eastAsia="Times New Roman" w:hAnsi="Arial" w:cs="Arial"/>
          <w:lang w:eastAsia="ar-SA"/>
        </w:rPr>
        <w:t xml:space="preserve"> маркировки, относящейся к безопасности, </w:t>
      </w:r>
      <w:r>
        <w:rPr>
          <w:rFonts w:ascii="Arial" w:eastAsia="Times New Roman" w:hAnsi="Arial" w:cs="Arial"/>
          <w:lang w:eastAsia="ar-SA"/>
        </w:rPr>
        <w:t>размещенн</w:t>
      </w:r>
      <w:r w:rsidR="00CB6922">
        <w:rPr>
          <w:rFonts w:ascii="Arial" w:eastAsia="Times New Roman" w:hAnsi="Arial" w:cs="Arial"/>
          <w:lang w:eastAsia="ar-SA"/>
        </w:rPr>
        <w:t>ой</w:t>
      </w:r>
      <w:r>
        <w:rPr>
          <w:rFonts w:ascii="Arial" w:eastAsia="Times New Roman" w:hAnsi="Arial" w:cs="Arial"/>
          <w:lang w:eastAsia="ar-SA"/>
        </w:rPr>
        <w:t xml:space="preserve"> </w:t>
      </w:r>
      <w:r w:rsidRPr="000E1757">
        <w:rPr>
          <w:rFonts w:ascii="Arial" w:eastAsia="Times New Roman" w:hAnsi="Arial" w:cs="Arial"/>
          <w:lang w:eastAsia="ar-SA"/>
        </w:rPr>
        <w:t>на внешней стороне аппарат</w:t>
      </w:r>
      <w:r>
        <w:rPr>
          <w:rFonts w:ascii="Arial" w:eastAsia="Times New Roman" w:hAnsi="Arial" w:cs="Arial"/>
          <w:lang w:eastAsia="ar-SA"/>
        </w:rPr>
        <w:t>уры</w:t>
      </w:r>
      <w:r w:rsidRPr="000E1757">
        <w:rPr>
          <w:rFonts w:ascii="Arial" w:eastAsia="Times New Roman" w:hAnsi="Arial" w:cs="Arial"/>
          <w:lang w:eastAsia="ar-SA"/>
        </w:rPr>
        <w:t xml:space="preserve">, например, </w:t>
      </w:r>
      <w:r w:rsidR="00CB6922">
        <w:rPr>
          <w:rFonts w:ascii="Arial" w:eastAsia="Times New Roman" w:hAnsi="Arial" w:cs="Arial"/>
          <w:lang w:eastAsia="ar-SA"/>
        </w:rPr>
        <w:t xml:space="preserve">в </w:t>
      </w:r>
      <w:r>
        <w:rPr>
          <w:rFonts w:ascii="Arial" w:eastAsia="Times New Roman" w:hAnsi="Arial" w:cs="Arial"/>
          <w:lang w:eastAsia="ar-SA"/>
        </w:rPr>
        <w:t>отно</w:t>
      </w:r>
      <w:r w:rsidR="00CB6922">
        <w:rPr>
          <w:rFonts w:ascii="Arial" w:eastAsia="Times New Roman" w:hAnsi="Arial" w:cs="Arial"/>
          <w:lang w:eastAsia="ar-SA"/>
        </w:rPr>
        <w:t>шении</w:t>
      </w:r>
      <w:r>
        <w:rPr>
          <w:rFonts w:ascii="Arial" w:eastAsia="Times New Roman" w:hAnsi="Arial" w:cs="Arial"/>
          <w:lang w:eastAsia="ar-SA"/>
        </w:rPr>
        <w:t xml:space="preserve"> напряжени</w:t>
      </w:r>
      <w:r w:rsidR="00CB6922">
        <w:rPr>
          <w:rFonts w:ascii="Arial" w:eastAsia="Times New Roman" w:hAnsi="Arial" w:cs="Arial"/>
          <w:lang w:eastAsia="ar-SA"/>
        </w:rPr>
        <w:t>я</w:t>
      </w:r>
      <w:r w:rsidRPr="000E1757">
        <w:rPr>
          <w:rFonts w:ascii="Arial" w:eastAsia="Times New Roman" w:hAnsi="Arial" w:cs="Arial"/>
          <w:lang w:eastAsia="ar-SA"/>
        </w:rPr>
        <w:t xml:space="preserve"> питания, должна быть проверена </w:t>
      </w:r>
      <w:r>
        <w:rPr>
          <w:rFonts w:ascii="Arial" w:eastAsia="Times New Roman" w:hAnsi="Arial" w:cs="Arial"/>
          <w:lang w:eastAsia="ar-SA"/>
        </w:rPr>
        <w:t xml:space="preserve">внешним </w:t>
      </w:r>
      <w:r w:rsidRPr="000E1757">
        <w:rPr>
          <w:rFonts w:ascii="Arial" w:eastAsia="Times New Roman" w:hAnsi="Arial" w:cs="Arial"/>
          <w:lang w:eastAsia="ar-SA"/>
        </w:rPr>
        <w:t>осмотром.</w:t>
      </w:r>
    </w:p>
    <w:p w14:paraId="7833FC27" w14:textId="77777777" w:rsidR="003B434E" w:rsidRPr="003B434E" w:rsidRDefault="003B434E" w:rsidP="00112D26">
      <w:pPr>
        <w:widowControl w:val="0"/>
        <w:spacing w:after="0" w:line="360" w:lineRule="auto"/>
        <w:ind w:firstLine="709"/>
        <w:jc w:val="center"/>
        <w:rPr>
          <w:rFonts w:ascii="Arial" w:eastAsia="Times New Roman" w:hAnsi="Arial" w:cs="Arial"/>
          <w:b/>
          <w:sz w:val="24"/>
          <w:szCs w:val="24"/>
          <w:lang w:eastAsia="ar-SA"/>
        </w:rPr>
      </w:pPr>
      <w:r w:rsidRPr="008D0007">
        <w:rPr>
          <w:rFonts w:ascii="Arial" w:eastAsia="Times New Roman" w:hAnsi="Arial" w:cs="Arial"/>
          <w:lang w:eastAsia="ar-SA"/>
        </w:rPr>
        <w:br w:type="page"/>
      </w:r>
      <w:r w:rsidRPr="003B434E">
        <w:rPr>
          <w:rFonts w:ascii="Arial" w:eastAsia="Times New Roman" w:hAnsi="Arial" w:cs="Arial"/>
          <w:b/>
          <w:sz w:val="24"/>
          <w:szCs w:val="24"/>
          <w:lang w:eastAsia="ar-SA"/>
        </w:rPr>
        <w:lastRenderedPageBreak/>
        <w:t>Приложение ДА</w:t>
      </w:r>
    </w:p>
    <w:p w14:paraId="7D5D6258" w14:textId="77777777" w:rsidR="003B434E" w:rsidRPr="003B434E" w:rsidRDefault="003B434E" w:rsidP="00112D26">
      <w:pPr>
        <w:widowControl w:val="0"/>
        <w:spacing w:after="0" w:line="360" w:lineRule="auto"/>
        <w:ind w:firstLine="709"/>
        <w:jc w:val="center"/>
        <w:rPr>
          <w:rFonts w:ascii="Arial" w:eastAsia="Times New Roman" w:hAnsi="Arial" w:cs="Arial"/>
          <w:b/>
          <w:sz w:val="24"/>
          <w:szCs w:val="24"/>
          <w:lang w:eastAsia="ar-SA"/>
        </w:rPr>
      </w:pPr>
      <w:r w:rsidRPr="003B434E">
        <w:rPr>
          <w:rFonts w:ascii="Arial" w:eastAsia="Times New Roman" w:hAnsi="Arial" w:cs="Arial"/>
          <w:b/>
          <w:sz w:val="24"/>
          <w:szCs w:val="24"/>
          <w:lang w:eastAsia="ar-SA"/>
        </w:rPr>
        <w:t>(справочное)</w:t>
      </w:r>
    </w:p>
    <w:p w14:paraId="0292C5AE" w14:textId="77777777" w:rsidR="003B434E" w:rsidRPr="003B434E" w:rsidRDefault="003B434E" w:rsidP="00112D26">
      <w:pPr>
        <w:widowControl w:val="0"/>
        <w:spacing w:after="0" w:line="360" w:lineRule="auto"/>
        <w:ind w:firstLine="709"/>
        <w:jc w:val="center"/>
        <w:rPr>
          <w:rFonts w:ascii="Arial" w:eastAsia="Times New Roman" w:hAnsi="Arial" w:cs="Arial"/>
          <w:b/>
          <w:sz w:val="24"/>
          <w:szCs w:val="24"/>
          <w:lang w:eastAsia="ar-SA"/>
        </w:rPr>
      </w:pPr>
      <w:r w:rsidRPr="003B434E">
        <w:rPr>
          <w:rFonts w:ascii="Arial" w:eastAsia="Times New Roman" w:hAnsi="Arial" w:cs="Arial"/>
          <w:b/>
          <w:sz w:val="24"/>
          <w:szCs w:val="24"/>
          <w:lang w:eastAsia="ar-SA"/>
        </w:rPr>
        <w:t>Сведения о соответствии ссылочным международных стандартов межгосударственным стандартам</w:t>
      </w:r>
    </w:p>
    <w:p w14:paraId="53B6537D" w14:textId="77777777" w:rsidR="003B434E" w:rsidRPr="003B434E" w:rsidRDefault="003B434E" w:rsidP="00156018">
      <w:pPr>
        <w:widowControl w:val="0"/>
        <w:spacing w:after="0" w:line="360" w:lineRule="auto"/>
        <w:jc w:val="both"/>
        <w:rPr>
          <w:rFonts w:ascii="Arial" w:eastAsia="Times New Roman" w:hAnsi="Arial" w:cs="Arial"/>
          <w:b/>
          <w:sz w:val="24"/>
          <w:szCs w:val="24"/>
          <w:lang w:eastAsia="ar-SA"/>
        </w:rPr>
      </w:pPr>
      <w:r w:rsidRPr="00156018">
        <w:rPr>
          <w:rFonts w:ascii="Arial" w:eastAsia="Times New Roman" w:hAnsi="Arial" w:cs="Arial"/>
          <w:spacing w:val="40"/>
          <w:sz w:val="24"/>
          <w:szCs w:val="24"/>
          <w:lang w:eastAsia="ar-SA"/>
        </w:rPr>
        <w:t>Таблица</w:t>
      </w:r>
      <w:r w:rsidRPr="003B434E">
        <w:rPr>
          <w:rFonts w:ascii="Arial" w:eastAsia="Times New Roman" w:hAnsi="Arial" w:cs="Arial"/>
          <w:sz w:val="24"/>
          <w:szCs w:val="24"/>
          <w:lang w:eastAsia="ar-SA"/>
        </w:rPr>
        <w:t xml:space="preserve"> ДА.1</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5"/>
        <w:gridCol w:w="1734"/>
        <w:gridCol w:w="5708"/>
      </w:tblGrid>
      <w:tr w:rsidR="003B434E" w:rsidRPr="00F3003F" w14:paraId="6EBB953A" w14:textId="77777777" w:rsidTr="00CF1D0F">
        <w:tc>
          <w:tcPr>
            <w:tcW w:w="0" w:type="auto"/>
            <w:tcBorders>
              <w:top w:val="single" w:sz="4" w:space="0" w:color="auto"/>
              <w:left w:val="single" w:sz="4" w:space="0" w:color="auto"/>
              <w:bottom w:val="double" w:sz="4" w:space="0" w:color="auto"/>
              <w:right w:val="single" w:sz="4" w:space="0" w:color="auto"/>
            </w:tcBorders>
          </w:tcPr>
          <w:p w14:paraId="14ADD3DB" w14:textId="77777777" w:rsidR="003B434E" w:rsidRPr="00EF2C80" w:rsidRDefault="003B434E" w:rsidP="00CF1D0F">
            <w:pPr>
              <w:widowControl w:val="0"/>
              <w:spacing w:after="0" w:line="240" w:lineRule="auto"/>
              <w:contextualSpacing/>
              <w:mirrorIndents/>
              <w:jc w:val="center"/>
              <w:rPr>
                <w:rFonts w:ascii="Arial" w:eastAsia="Times New Roman" w:hAnsi="Arial" w:cs="Arial"/>
                <w:lang w:eastAsia="ar-SA"/>
              </w:rPr>
            </w:pPr>
            <w:r w:rsidRPr="00EF2C80">
              <w:rPr>
                <w:rFonts w:ascii="Arial" w:eastAsia="Times New Roman" w:hAnsi="Arial" w:cs="Arial"/>
                <w:lang w:eastAsia="ar-SA"/>
              </w:rPr>
              <w:t>Обозначение ссылочного международного стандарта</w:t>
            </w:r>
          </w:p>
        </w:tc>
        <w:tc>
          <w:tcPr>
            <w:tcW w:w="0" w:type="auto"/>
            <w:tcBorders>
              <w:top w:val="single" w:sz="4" w:space="0" w:color="auto"/>
              <w:left w:val="single" w:sz="4" w:space="0" w:color="auto"/>
              <w:bottom w:val="double" w:sz="4" w:space="0" w:color="auto"/>
              <w:right w:val="single" w:sz="4" w:space="0" w:color="auto"/>
            </w:tcBorders>
          </w:tcPr>
          <w:p w14:paraId="6BA5432F" w14:textId="77777777" w:rsidR="003B434E" w:rsidRPr="00EF2C80" w:rsidRDefault="003B434E" w:rsidP="00CF1D0F">
            <w:pPr>
              <w:widowControl w:val="0"/>
              <w:spacing w:after="0" w:line="240" w:lineRule="auto"/>
              <w:contextualSpacing/>
              <w:mirrorIndents/>
              <w:jc w:val="center"/>
              <w:rPr>
                <w:rFonts w:ascii="Arial" w:eastAsia="Times New Roman" w:hAnsi="Arial" w:cs="Arial"/>
                <w:lang w:eastAsia="ar-SA"/>
              </w:rPr>
            </w:pPr>
            <w:r w:rsidRPr="00EF2C80">
              <w:rPr>
                <w:rFonts w:ascii="Arial" w:eastAsia="Times New Roman" w:hAnsi="Arial" w:cs="Arial"/>
                <w:lang w:eastAsia="ar-SA"/>
              </w:rPr>
              <w:t>Степень соответствия</w:t>
            </w:r>
          </w:p>
        </w:tc>
        <w:tc>
          <w:tcPr>
            <w:tcW w:w="0" w:type="auto"/>
            <w:tcBorders>
              <w:top w:val="single" w:sz="4" w:space="0" w:color="auto"/>
              <w:left w:val="single" w:sz="4" w:space="0" w:color="auto"/>
              <w:bottom w:val="double" w:sz="4" w:space="0" w:color="auto"/>
              <w:right w:val="single" w:sz="4" w:space="0" w:color="auto"/>
            </w:tcBorders>
          </w:tcPr>
          <w:p w14:paraId="3E0F5EFB" w14:textId="77777777" w:rsidR="003B434E" w:rsidRPr="00EF2C80" w:rsidRDefault="003B434E" w:rsidP="00CF1D0F">
            <w:pPr>
              <w:widowControl w:val="0"/>
              <w:spacing w:after="0" w:line="240" w:lineRule="auto"/>
              <w:contextualSpacing/>
              <w:mirrorIndents/>
              <w:jc w:val="center"/>
              <w:rPr>
                <w:rFonts w:ascii="Arial" w:eastAsia="Times New Roman" w:hAnsi="Arial" w:cs="Arial"/>
                <w:lang w:eastAsia="ar-SA"/>
              </w:rPr>
            </w:pPr>
            <w:r w:rsidRPr="00EF2C80">
              <w:rPr>
                <w:rFonts w:ascii="Arial" w:eastAsia="Times New Roman" w:hAnsi="Arial" w:cs="Arial"/>
                <w:lang w:eastAsia="ar-SA"/>
              </w:rPr>
              <w:t>Обозначение и наименование межгосударственного стандарта</w:t>
            </w:r>
          </w:p>
        </w:tc>
      </w:tr>
      <w:tr w:rsidR="003B434E" w:rsidRPr="003B434E" w14:paraId="62A24000" w14:textId="77777777" w:rsidTr="00CF1D0F">
        <w:tc>
          <w:tcPr>
            <w:tcW w:w="0" w:type="auto"/>
            <w:vMerge w:val="restart"/>
            <w:tcBorders>
              <w:top w:val="nil"/>
            </w:tcBorders>
          </w:tcPr>
          <w:p w14:paraId="2D58CE4E" w14:textId="77777777" w:rsidR="003B434E" w:rsidRPr="00A465A1" w:rsidRDefault="003B434E"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60027 (все части)</w:t>
            </w:r>
          </w:p>
        </w:tc>
        <w:tc>
          <w:tcPr>
            <w:tcW w:w="0" w:type="auto"/>
            <w:tcBorders>
              <w:top w:val="nil"/>
            </w:tcBorders>
          </w:tcPr>
          <w:p w14:paraId="42EF401B" w14:textId="77777777" w:rsidR="003B434E" w:rsidRPr="00A465A1" w:rsidRDefault="003B434E" w:rsidP="00A465A1">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nil"/>
            </w:tcBorders>
          </w:tcPr>
          <w:p w14:paraId="6F7B275E" w14:textId="3483D075" w:rsidR="003B434E" w:rsidRPr="00A465A1" w:rsidRDefault="002B5E9E" w:rsidP="00A465A1">
            <w:pPr>
              <w:widowControl w:val="0"/>
              <w:spacing w:after="0" w:line="240" w:lineRule="auto"/>
              <w:contextualSpacing/>
              <w:mirrorIndents/>
              <w:jc w:val="both"/>
              <w:rPr>
                <w:rFonts w:ascii="Arial" w:eastAsia="Times New Roman" w:hAnsi="Arial" w:cs="Arial"/>
                <w:lang w:eastAsia="ar-SA"/>
              </w:rPr>
            </w:pPr>
            <w:hyperlink r:id="rId60" w:history="1">
              <w:r w:rsidR="003B434E" w:rsidRPr="00A465A1">
                <w:rPr>
                  <w:rStyle w:val="aff5"/>
                  <w:rFonts w:ascii="Arial" w:eastAsia="Times New Roman" w:hAnsi="Arial" w:cs="Arial"/>
                  <w:bCs/>
                  <w:color w:val="auto"/>
                  <w:u w:val="none"/>
                  <w:lang w:eastAsia="ar-SA"/>
                </w:rPr>
                <w:t>ГОСТ</w:t>
              </w:r>
              <w:r w:rsidR="003B434E" w:rsidRPr="00A465A1">
                <w:rPr>
                  <w:rStyle w:val="aff5"/>
                  <w:rFonts w:ascii="Arial" w:eastAsia="Times New Roman" w:hAnsi="Arial" w:cs="Arial"/>
                  <w:color w:val="auto"/>
                  <w:u w:val="none"/>
                  <w:lang w:eastAsia="ar-SA"/>
                </w:rPr>
                <w:t xml:space="preserve"> </w:t>
              </w:r>
              <w:r w:rsidR="003B434E" w:rsidRPr="00A465A1">
                <w:rPr>
                  <w:rStyle w:val="aff5"/>
                  <w:rFonts w:ascii="Arial" w:eastAsia="Times New Roman" w:hAnsi="Arial" w:cs="Arial"/>
                  <w:bCs/>
                  <w:color w:val="auto"/>
                  <w:u w:val="none"/>
                  <w:lang w:val="en-US" w:eastAsia="ar-SA"/>
                </w:rPr>
                <w:t>IEC</w:t>
              </w:r>
              <w:r w:rsidR="003B434E" w:rsidRPr="00A465A1">
                <w:rPr>
                  <w:rStyle w:val="aff5"/>
                  <w:rFonts w:ascii="Arial" w:eastAsia="Times New Roman" w:hAnsi="Arial" w:cs="Arial"/>
                  <w:color w:val="auto"/>
                  <w:u w:val="none"/>
                  <w:lang w:eastAsia="ar-SA"/>
                </w:rPr>
                <w:t xml:space="preserve"> </w:t>
              </w:r>
              <w:r w:rsidR="003B434E" w:rsidRPr="00A465A1">
                <w:rPr>
                  <w:rStyle w:val="aff5"/>
                  <w:rFonts w:ascii="Arial" w:eastAsia="Times New Roman" w:hAnsi="Arial" w:cs="Arial"/>
                  <w:bCs/>
                  <w:color w:val="auto"/>
                  <w:u w:val="none"/>
                  <w:lang w:eastAsia="ar-SA"/>
                </w:rPr>
                <w:t>60027</w:t>
              </w:r>
              <w:r w:rsidR="003B434E" w:rsidRPr="00A465A1">
                <w:rPr>
                  <w:rStyle w:val="aff5"/>
                  <w:rFonts w:ascii="Arial" w:eastAsia="Times New Roman" w:hAnsi="Arial" w:cs="Arial"/>
                  <w:color w:val="auto"/>
                  <w:u w:val="none"/>
                  <w:lang w:eastAsia="ar-SA"/>
                </w:rPr>
                <w:t>-1</w:t>
              </w:r>
              <w:r w:rsidR="0021464A" w:rsidRPr="00A465A1">
                <w:rPr>
                  <w:rStyle w:val="aff5"/>
                  <w:rFonts w:ascii="Arial" w:eastAsia="Times New Roman" w:hAnsi="Arial" w:cs="Arial"/>
                  <w:color w:val="auto"/>
                  <w:u w:val="none"/>
                  <w:lang w:eastAsia="ar-SA"/>
                </w:rPr>
                <w:t>–</w:t>
              </w:r>
              <w:r w:rsidR="003B434E" w:rsidRPr="00A465A1">
                <w:rPr>
                  <w:rStyle w:val="aff5"/>
                  <w:rFonts w:ascii="Arial" w:eastAsia="Times New Roman" w:hAnsi="Arial" w:cs="Arial"/>
                  <w:color w:val="auto"/>
                  <w:u w:val="none"/>
                  <w:lang w:eastAsia="ar-SA"/>
                </w:rPr>
                <w:t>2015</w:t>
              </w:r>
            </w:hyperlink>
            <w:r w:rsidR="003B434E" w:rsidRPr="00A465A1">
              <w:rPr>
                <w:rFonts w:ascii="Arial" w:eastAsia="Times New Roman" w:hAnsi="Arial" w:cs="Arial"/>
                <w:lang w:eastAsia="ar-SA"/>
              </w:rPr>
              <w:t xml:space="preserve"> </w:t>
            </w:r>
            <w:r w:rsidR="00A465A1">
              <w:rPr>
                <w:rFonts w:ascii="Arial" w:eastAsia="Times New Roman" w:hAnsi="Arial" w:cs="Arial"/>
                <w:lang w:eastAsia="ar-SA"/>
              </w:rPr>
              <w:t>«</w:t>
            </w:r>
            <w:hyperlink r:id="rId61" w:history="1">
              <w:r w:rsidR="003B434E" w:rsidRPr="00A465A1">
                <w:rPr>
                  <w:rStyle w:val="aff5"/>
                  <w:rFonts w:ascii="Arial" w:eastAsia="Times New Roman" w:hAnsi="Arial" w:cs="Arial"/>
                  <w:bCs/>
                  <w:color w:val="auto"/>
                  <w:u w:val="none"/>
                  <w:lang w:eastAsia="ar-SA"/>
                </w:rPr>
                <w:t>Обозначения буквенные, применяемые в электротехнике. Часть 1. Основные положения</w:t>
              </w:r>
            </w:hyperlink>
            <w:r w:rsidR="00A465A1">
              <w:rPr>
                <w:rStyle w:val="aff5"/>
                <w:rFonts w:ascii="Arial" w:eastAsia="Times New Roman" w:hAnsi="Arial" w:cs="Arial"/>
                <w:bCs/>
                <w:color w:val="auto"/>
                <w:u w:val="none"/>
                <w:lang w:eastAsia="ar-SA"/>
              </w:rPr>
              <w:t>»</w:t>
            </w:r>
          </w:p>
        </w:tc>
      </w:tr>
      <w:tr w:rsidR="003B434E" w:rsidRPr="003B434E" w14:paraId="43540ABC" w14:textId="77777777" w:rsidTr="00CF1D0F">
        <w:tc>
          <w:tcPr>
            <w:tcW w:w="0" w:type="auto"/>
            <w:vMerge/>
          </w:tcPr>
          <w:p w14:paraId="057E2DC6" w14:textId="77777777" w:rsidR="003B434E" w:rsidRPr="00A465A1" w:rsidRDefault="003B434E" w:rsidP="00A465A1">
            <w:pPr>
              <w:widowControl w:val="0"/>
              <w:spacing w:after="0" w:line="240" w:lineRule="auto"/>
              <w:contextualSpacing/>
              <w:mirrorIndents/>
              <w:jc w:val="both"/>
              <w:rPr>
                <w:rFonts w:ascii="Arial" w:eastAsia="Times New Roman" w:hAnsi="Arial" w:cs="Arial"/>
                <w:lang w:eastAsia="ar-SA"/>
              </w:rPr>
            </w:pPr>
          </w:p>
        </w:tc>
        <w:tc>
          <w:tcPr>
            <w:tcW w:w="0" w:type="auto"/>
            <w:tcBorders>
              <w:top w:val="nil"/>
            </w:tcBorders>
          </w:tcPr>
          <w:p w14:paraId="54AEBC60" w14:textId="77777777" w:rsidR="003B434E" w:rsidRPr="00A465A1" w:rsidRDefault="003B434E" w:rsidP="00A465A1">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nil"/>
            </w:tcBorders>
          </w:tcPr>
          <w:p w14:paraId="4E7D9899" w14:textId="2700ABEF" w:rsidR="003B434E" w:rsidRPr="00A465A1" w:rsidRDefault="002B5E9E" w:rsidP="00A465A1">
            <w:pPr>
              <w:widowControl w:val="0"/>
              <w:spacing w:after="0" w:line="240" w:lineRule="auto"/>
              <w:contextualSpacing/>
              <w:mirrorIndents/>
              <w:jc w:val="both"/>
              <w:rPr>
                <w:rFonts w:ascii="Arial" w:eastAsia="Times New Roman" w:hAnsi="Arial" w:cs="Arial"/>
                <w:lang w:eastAsia="ar-SA"/>
              </w:rPr>
            </w:pPr>
            <w:hyperlink r:id="rId62" w:history="1">
              <w:r w:rsidR="003B434E" w:rsidRPr="00A465A1">
                <w:rPr>
                  <w:rStyle w:val="aff5"/>
                  <w:rFonts w:ascii="Arial" w:eastAsia="Times New Roman" w:hAnsi="Arial" w:cs="Arial"/>
                  <w:bCs/>
                  <w:color w:val="auto"/>
                  <w:u w:val="none"/>
                  <w:lang w:eastAsia="ar-SA"/>
                </w:rPr>
                <w:t>ГОСТ</w:t>
              </w:r>
              <w:r w:rsidR="003B434E" w:rsidRPr="00A465A1">
                <w:rPr>
                  <w:rStyle w:val="aff5"/>
                  <w:rFonts w:ascii="Arial" w:eastAsia="Times New Roman" w:hAnsi="Arial" w:cs="Arial"/>
                  <w:color w:val="auto"/>
                  <w:u w:val="none"/>
                  <w:lang w:eastAsia="ar-SA"/>
                </w:rPr>
                <w:t xml:space="preserve"> </w:t>
              </w:r>
              <w:r w:rsidR="003B434E" w:rsidRPr="00A465A1">
                <w:rPr>
                  <w:rStyle w:val="aff5"/>
                  <w:rFonts w:ascii="Arial" w:eastAsia="Times New Roman" w:hAnsi="Arial" w:cs="Arial"/>
                  <w:bCs/>
                  <w:color w:val="auto"/>
                  <w:u w:val="none"/>
                  <w:lang w:val="en-US" w:eastAsia="ar-SA"/>
                </w:rPr>
                <w:t>IEC</w:t>
              </w:r>
              <w:r w:rsidR="003B434E" w:rsidRPr="00A465A1">
                <w:rPr>
                  <w:rStyle w:val="aff5"/>
                  <w:rFonts w:ascii="Arial" w:eastAsia="Times New Roman" w:hAnsi="Arial" w:cs="Arial"/>
                  <w:color w:val="auto"/>
                  <w:u w:val="none"/>
                  <w:lang w:eastAsia="ar-SA"/>
                </w:rPr>
                <w:t xml:space="preserve"> </w:t>
              </w:r>
              <w:r w:rsidR="003B434E" w:rsidRPr="00A465A1">
                <w:rPr>
                  <w:rStyle w:val="aff5"/>
                  <w:rFonts w:ascii="Arial" w:eastAsia="Times New Roman" w:hAnsi="Arial" w:cs="Arial"/>
                  <w:bCs/>
                  <w:color w:val="auto"/>
                  <w:u w:val="none"/>
                  <w:lang w:eastAsia="ar-SA"/>
                </w:rPr>
                <w:t>60027</w:t>
              </w:r>
              <w:r w:rsidR="003B434E" w:rsidRPr="00A465A1">
                <w:rPr>
                  <w:rStyle w:val="aff5"/>
                  <w:rFonts w:ascii="Arial" w:eastAsia="Times New Roman" w:hAnsi="Arial" w:cs="Arial"/>
                  <w:color w:val="auto"/>
                  <w:u w:val="none"/>
                  <w:lang w:eastAsia="ar-SA"/>
                </w:rPr>
                <w:t>-2</w:t>
              </w:r>
              <w:r w:rsidR="0021464A" w:rsidRPr="00A465A1">
                <w:rPr>
                  <w:rStyle w:val="aff5"/>
                  <w:rFonts w:ascii="Arial" w:eastAsia="Times New Roman" w:hAnsi="Arial" w:cs="Arial"/>
                  <w:color w:val="auto"/>
                  <w:u w:val="none"/>
                  <w:lang w:eastAsia="ar-SA"/>
                </w:rPr>
                <w:t>–</w:t>
              </w:r>
              <w:r w:rsidR="003B434E" w:rsidRPr="00A465A1">
                <w:rPr>
                  <w:rStyle w:val="aff5"/>
                  <w:rFonts w:ascii="Arial" w:eastAsia="Times New Roman" w:hAnsi="Arial" w:cs="Arial"/>
                  <w:color w:val="auto"/>
                  <w:u w:val="none"/>
                  <w:lang w:eastAsia="ar-SA"/>
                </w:rPr>
                <w:t>2015</w:t>
              </w:r>
            </w:hyperlink>
            <w:r w:rsidR="003B434E" w:rsidRPr="00A465A1">
              <w:rPr>
                <w:rFonts w:ascii="Arial" w:eastAsia="Times New Roman" w:hAnsi="Arial" w:cs="Arial"/>
                <w:lang w:eastAsia="ar-SA"/>
              </w:rPr>
              <w:t xml:space="preserve"> </w:t>
            </w:r>
            <w:r w:rsidR="00A465A1">
              <w:rPr>
                <w:rFonts w:ascii="Arial" w:eastAsia="Times New Roman" w:hAnsi="Arial" w:cs="Arial"/>
                <w:lang w:eastAsia="ar-SA"/>
              </w:rPr>
              <w:t>«</w:t>
            </w:r>
            <w:hyperlink r:id="rId63" w:history="1">
              <w:r w:rsidR="003B434E" w:rsidRPr="00A465A1">
                <w:rPr>
                  <w:rStyle w:val="aff5"/>
                  <w:rFonts w:ascii="Arial" w:eastAsia="Times New Roman" w:hAnsi="Arial" w:cs="Arial"/>
                  <w:bCs/>
                  <w:color w:val="auto"/>
                  <w:u w:val="none"/>
                  <w:lang w:eastAsia="ar-SA"/>
                </w:rPr>
                <w:t>Обозначения буквенные, применяемые в электронике. Часть 2. Электросвязь и электроника</w:t>
              </w:r>
            </w:hyperlink>
            <w:r w:rsidR="00A465A1">
              <w:rPr>
                <w:rStyle w:val="aff5"/>
                <w:rFonts w:ascii="Arial" w:eastAsia="Times New Roman" w:hAnsi="Arial" w:cs="Arial"/>
                <w:bCs/>
                <w:color w:val="auto"/>
                <w:u w:val="none"/>
                <w:lang w:eastAsia="ar-SA"/>
              </w:rPr>
              <w:t>»</w:t>
            </w:r>
          </w:p>
        </w:tc>
      </w:tr>
      <w:tr w:rsidR="003B434E" w:rsidRPr="003B434E" w14:paraId="100B52AB" w14:textId="77777777" w:rsidTr="00CF1D0F">
        <w:tc>
          <w:tcPr>
            <w:tcW w:w="0" w:type="auto"/>
            <w:vMerge/>
          </w:tcPr>
          <w:p w14:paraId="0A2CB062" w14:textId="77777777" w:rsidR="003B434E" w:rsidRPr="00A465A1" w:rsidRDefault="003B434E" w:rsidP="00A465A1">
            <w:pPr>
              <w:widowControl w:val="0"/>
              <w:spacing w:after="0" w:line="240" w:lineRule="auto"/>
              <w:contextualSpacing/>
              <w:mirrorIndents/>
              <w:jc w:val="both"/>
              <w:rPr>
                <w:rFonts w:ascii="Arial" w:eastAsia="Times New Roman" w:hAnsi="Arial" w:cs="Arial"/>
                <w:lang w:eastAsia="ar-SA"/>
              </w:rPr>
            </w:pPr>
          </w:p>
        </w:tc>
        <w:tc>
          <w:tcPr>
            <w:tcW w:w="0" w:type="auto"/>
            <w:tcBorders>
              <w:top w:val="nil"/>
            </w:tcBorders>
          </w:tcPr>
          <w:p w14:paraId="6F774A29" w14:textId="77777777" w:rsidR="003B434E" w:rsidRPr="00A465A1" w:rsidRDefault="003B434E" w:rsidP="00A465A1">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nil"/>
            </w:tcBorders>
          </w:tcPr>
          <w:p w14:paraId="4E64E754" w14:textId="2668347B" w:rsidR="003B434E" w:rsidRPr="00A465A1" w:rsidRDefault="002B5E9E" w:rsidP="00A465A1">
            <w:pPr>
              <w:widowControl w:val="0"/>
              <w:spacing w:after="0" w:line="240" w:lineRule="auto"/>
              <w:contextualSpacing/>
              <w:mirrorIndents/>
              <w:jc w:val="both"/>
              <w:rPr>
                <w:rFonts w:ascii="Arial" w:eastAsia="Times New Roman" w:hAnsi="Arial" w:cs="Arial"/>
                <w:lang w:eastAsia="ar-SA"/>
              </w:rPr>
            </w:pPr>
            <w:hyperlink r:id="rId64" w:history="1">
              <w:r w:rsidR="003B434E" w:rsidRPr="00A465A1">
                <w:rPr>
                  <w:rStyle w:val="aff5"/>
                  <w:rFonts w:ascii="Arial" w:eastAsia="Times New Roman" w:hAnsi="Arial" w:cs="Arial"/>
                  <w:bCs/>
                  <w:color w:val="auto"/>
                  <w:u w:val="none"/>
                  <w:lang w:eastAsia="ar-SA"/>
                </w:rPr>
                <w:t>ГОСТ</w:t>
              </w:r>
              <w:r w:rsidR="003B434E" w:rsidRPr="00A465A1">
                <w:rPr>
                  <w:rStyle w:val="aff5"/>
                  <w:rFonts w:ascii="Arial" w:eastAsia="Times New Roman" w:hAnsi="Arial" w:cs="Arial"/>
                  <w:color w:val="auto"/>
                  <w:u w:val="none"/>
                  <w:lang w:eastAsia="ar-SA"/>
                </w:rPr>
                <w:t xml:space="preserve"> </w:t>
              </w:r>
              <w:r w:rsidR="003B434E" w:rsidRPr="00A465A1">
                <w:rPr>
                  <w:rStyle w:val="aff5"/>
                  <w:rFonts w:ascii="Arial" w:eastAsia="Times New Roman" w:hAnsi="Arial" w:cs="Arial"/>
                  <w:bCs/>
                  <w:color w:val="auto"/>
                  <w:u w:val="none"/>
                  <w:lang w:val="en-US" w:eastAsia="ar-SA"/>
                </w:rPr>
                <w:t>IEC</w:t>
              </w:r>
              <w:r w:rsidR="003B434E" w:rsidRPr="00A465A1">
                <w:rPr>
                  <w:rStyle w:val="aff5"/>
                  <w:rFonts w:ascii="Arial" w:eastAsia="Times New Roman" w:hAnsi="Arial" w:cs="Arial"/>
                  <w:color w:val="auto"/>
                  <w:u w:val="none"/>
                  <w:lang w:eastAsia="ar-SA"/>
                </w:rPr>
                <w:t xml:space="preserve"> </w:t>
              </w:r>
              <w:r w:rsidR="003B434E" w:rsidRPr="00A465A1">
                <w:rPr>
                  <w:rStyle w:val="aff5"/>
                  <w:rFonts w:ascii="Arial" w:eastAsia="Times New Roman" w:hAnsi="Arial" w:cs="Arial"/>
                  <w:bCs/>
                  <w:color w:val="auto"/>
                  <w:u w:val="none"/>
                  <w:lang w:eastAsia="ar-SA"/>
                </w:rPr>
                <w:t>60027</w:t>
              </w:r>
              <w:r w:rsidR="003B434E" w:rsidRPr="00A465A1">
                <w:rPr>
                  <w:rStyle w:val="aff5"/>
                  <w:rFonts w:ascii="Arial" w:eastAsia="Times New Roman" w:hAnsi="Arial" w:cs="Arial"/>
                  <w:color w:val="auto"/>
                  <w:u w:val="none"/>
                  <w:lang w:eastAsia="ar-SA"/>
                </w:rPr>
                <w:t>-4</w:t>
              </w:r>
              <w:r w:rsidR="0021464A" w:rsidRPr="00A465A1">
                <w:rPr>
                  <w:rStyle w:val="aff5"/>
                  <w:rFonts w:ascii="Arial" w:eastAsia="Times New Roman" w:hAnsi="Arial" w:cs="Arial"/>
                  <w:color w:val="auto"/>
                  <w:u w:val="none"/>
                  <w:lang w:eastAsia="ar-SA"/>
                </w:rPr>
                <w:t>–</w:t>
              </w:r>
              <w:r w:rsidR="003B434E" w:rsidRPr="00A465A1">
                <w:rPr>
                  <w:rStyle w:val="aff5"/>
                  <w:rFonts w:ascii="Arial" w:eastAsia="Times New Roman" w:hAnsi="Arial" w:cs="Arial"/>
                  <w:color w:val="auto"/>
                  <w:u w:val="none"/>
                  <w:lang w:eastAsia="ar-SA"/>
                </w:rPr>
                <w:t>2013</w:t>
              </w:r>
            </w:hyperlink>
            <w:r w:rsidR="003B434E" w:rsidRPr="00A465A1">
              <w:rPr>
                <w:rFonts w:ascii="Arial" w:eastAsia="Times New Roman" w:hAnsi="Arial" w:cs="Arial"/>
                <w:lang w:eastAsia="ar-SA"/>
              </w:rPr>
              <w:t xml:space="preserve"> </w:t>
            </w:r>
            <w:r w:rsidR="00A465A1">
              <w:rPr>
                <w:rFonts w:ascii="Arial" w:eastAsia="Times New Roman" w:hAnsi="Arial" w:cs="Arial"/>
                <w:lang w:eastAsia="ar-SA"/>
              </w:rPr>
              <w:t>«</w:t>
            </w:r>
            <w:hyperlink r:id="rId65" w:history="1">
              <w:r w:rsidR="003B434E" w:rsidRPr="00A465A1">
                <w:rPr>
                  <w:rStyle w:val="aff5"/>
                  <w:rFonts w:ascii="Arial" w:eastAsia="Times New Roman" w:hAnsi="Arial" w:cs="Arial"/>
                  <w:bCs/>
                  <w:color w:val="auto"/>
                  <w:u w:val="none"/>
                  <w:lang w:eastAsia="ar-SA"/>
                </w:rPr>
                <w:t>Обозначения буквеннные, применяемые в электротехнике. Часть 4. Машины электрические вращающиеся</w:t>
              </w:r>
            </w:hyperlink>
            <w:r w:rsidR="00A465A1">
              <w:rPr>
                <w:rStyle w:val="aff5"/>
                <w:rFonts w:ascii="Arial" w:eastAsia="Times New Roman" w:hAnsi="Arial" w:cs="Arial"/>
                <w:bCs/>
                <w:color w:val="auto"/>
                <w:u w:val="none"/>
                <w:lang w:eastAsia="ar-SA"/>
              </w:rPr>
              <w:t>»</w:t>
            </w:r>
          </w:p>
        </w:tc>
      </w:tr>
      <w:tr w:rsidR="003B434E" w:rsidRPr="003B434E" w14:paraId="6B59EA2F" w14:textId="77777777" w:rsidTr="00CF1D0F">
        <w:tc>
          <w:tcPr>
            <w:tcW w:w="0" w:type="auto"/>
            <w:vMerge/>
          </w:tcPr>
          <w:p w14:paraId="1D6F12BC" w14:textId="77777777" w:rsidR="003B434E" w:rsidRPr="00A465A1" w:rsidRDefault="003B434E" w:rsidP="00A465A1">
            <w:pPr>
              <w:widowControl w:val="0"/>
              <w:spacing w:after="0" w:line="240" w:lineRule="auto"/>
              <w:contextualSpacing/>
              <w:mirrorIndents/>
              <w:jc w:val="both"/>
              <w:rPr>
                <w:rFonts w:ascii="Arial" w:eastAsia="Times New Roman" w:hAnsi="Arial" w:cs="Arial"/>
                <w:lang w:eastAsia="ar-SA"/>
              </w:rPr>
            </w:pPr>
          </w:p>
        </w:tc>
        <w:tc>
          <w:tcPr>
            <w:tcW w:w="0" w:type="auto"/>
            <w:tcBorders>
              <w:top w:val="nil"/>
            </w:tcBorders>
          </w:tcPr>
          <w:p w14:paraId="492E7B02" w14:textId="77777777" w:rsidR="003B434E" w:rsidRPr="00A465A1" w:rsidRDefault="003B434E" w:rsidP="00A465A1">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nil"/>
            </w:tcBorders>
          </w:tcPr>
          <w:p w14:paraId="1731C4DC" w14:textId="5C459720" w:rsidR="003B434E" w:rsidRPr="00A465A1" w:rsidRDefault="002B5E9E" w:rsidP="00A465A1">
            <w:pPr>
              <w:widowControl w:val="0"/>
              <w:spacing w:after="0" w:line="240" w:lineRule="auto"/>
              <w:contextualSpacing/>
              <w:mirrorIndents/>
              <w:jc w:val="both"/>
              <w:rPr>
                <w:rFonts w:ascii="Arial" w:eastAsia="Times New Roman" w:hAnsi="Arial" w:cs="Arial"/>
                <w:lang w:eastAsia="ar-SA"/>
              </w:rPr>
            </w:pPr>
            <w:hyperlink r:id="rId66" w:history="1">
              <w:r w:rsidR="003B434E" w:rsidRPr="00A465A1">
                <w:rPr>
                  <w:rStyle w:val="aff5"/>
                  <w:rFonts w:ascii="Arial" w:eastAsia="Times New Roman" w:hAnsi="Arial" w:cs="Arial"/>
                  <w:bCs/>
                  <w:color w:val="auto"/>
                  <w:u w:val="none"/>
                  <w:lang w:eastAsia="ar-SA"/>
                </w:rPr>
                <w:t>ГОСТ</w:t>
              </w:r>
              <w:r w:rsidR="003B434E" w:rsidRPr="00A465A1">
                <w:rPr>
                  <w:rStyle w:val="aff5"/>
                  <w:rFonts w:ascii="Arial" w:eastAsia="Times New Roman" w:hAnsi="Arial" w:cs="Arial"/>
                  <w:color w:val="auto"/>
                  <w:u w:val="none"/>
                  <w:lang w:eastAsia="ar-SA"/>
                </w:rPr>
                <w:t xml:space="preserve"> </w:t>
              </w:r>
              <w:r w:rsidR="003B434E" w:rsidRPr="00A465A1">
                <w:rPr>
                  <w:rStyle w:val="aff5"/>
                  <w:rFonts w:ascii="Arial" w:eastAsia="Times New Roman" w:hAnsi="Arial" w:cs="Arial"/>
                  <w:bCs/>
                  <w:color w:val="auto"/>
                  <w:u w:val="none"/>
                  <w:lang w:val="en-US" w:eastAsia="ar-SA"/>
                </w:rPr>
                <w:t>IEC</w:t>
              </w:r>
              <w:r w:rsidR="003B434E" w:rsidRPr="00A465A1">
                <w:rPr>
                  <w:rStyle w:val="aff5"/>
                  <w:rFonts w:ascii="Arial" w:eastAsia="Times New Roman" w:hAnsi="Arial" w:cs="Arial"/>
                  <w:color w:val="auto"/>
                  <w:u w:val="none"/>
                  <w:lang w:eastAsia="ar-SA"/>
                </w:rPr>
                <w:t xml:space="preserve"> </w:t>
              </w:r>
              <w:r w:rsidR="003B434E" w:rsidRPr="00A465A1">
                <w:rPr>
                  <w:rStyle w:val="aff5"/>
                  <w:rFonts w:ascii="Arial" w:eastAsia="Times New Roman" w:hAnsi="Arial" w:cs="Arial"/>
                  <w:bCs/>
                  <w:color w:val="auto"/>
                  <w:u w:val="none"/>
                  <w:lang w:eastAsia="ar-SA"/>
                </w:rPr>
                <w:t>60027</w:t>
              </w:r>
              <w:r w:rsidR="003B434E" w:rsidRPr="00A465A1">
                <w:rPr>
                  <w:rStyle w:val="aff5"/>
                  <w:rFonts w:ascii="Arial" w:eastAsia="Times New Roman" w:hAnsi="Arial" w:cs="Arial"/>
                  <w:color w:val="auto"/>
                  <w:u w:val="none"/>
                  <w:lang w:eastAsia="ar-SA"/>
                </w:rPr>
                <w:t>-7</w:t>
              </w:r>
              <w:r w:rsidR="0021464A" w:rsidRPr="00A465A1">
                <w:rPr>
                  <w:rStyle w:val="aff5"/>
                  <w:rFonts w:ascii="Arial" w:eastAsia="Times New Roman" w:hAnsi="Arial" w:cs="Arial"/>
                  <w:color w:val="auto"/>
                  <w:u w:val="none"/>
                  <w:lang w:eastAsia="ar-SA"/>
                </w:rPr>
                <w:t>–</w:t>
              </w:r>
              <w:r w:rsidR="003B434E" w:rsidRPr="00A465A1">
                <w:rPr>
                  <w:rStyle w:val="aff5"/>
                  <w:rFonts w:ascii="Arial" w:eastAsia="Times New Roman" w:hAnsi="Arial" w:cs="Arial"/>
                  <w:color w:val="auto"/>
                  <w:u w:val="none"/>
                  <w:lang w:eastAsia="ar-SA"/>
                </w:rPr>
                <w:t>2016</w:t>
              </w:r>
            </w:hyperlink>
            <w:r w:rsidR="00A465A1">
              <w:rPr>
                <w:rStyle w:val="aff5"/>
                <w:rFonts w:ascii="Arial" w:eastAsia="Times New Roman" w:hAnsi="Arial" w:cs="Arial"/>
                <w:color w:val="auto"/>
                <w:u w:val="none"/>
                <w:lang w:eastAsia="ar-SA"/>
              </w:rPr>
              <w:t xml:space="preserve"> «</w:t>
            </w:r>
            <w:hyperlink r:id="rId67" w:history="1">
              <w:r w:rsidR="003B434E" w:rsidRPr="00A465A1">
                <w:rPr>
                  <w:rStyle w:val="aff5"/>
                  <w:rFonts w:ascii="Arial" w:eastAsia="Times New Roman" w:hAnsi="Arial" w:cs="Arial"/>
                  <w:bCs/>
                  <w:color w:val="auto"/>
                  <w:u w:val="none"/>
                  <w:lang w:eastAsia="ar-SA"/>
                </w:rPr>
                <w:t>Обозначения буквенные, применяемые в электротехнике. Часть 7. Производство, передача и распространение электроэнергии</w:t>
              </w:r>
            </w:hyperlink>
            <w:r w:rsidR="00A465A1">
              <w:rPr>
                <w:rStyle w:val="aff5"/>
                <w:rFonts w:ascii="Arial" w:eastAsia="Times New Roman" w:hAnsi="Arial" w:cs="Arial"/>
                <w:bCs/>
                <w:color w:val="auto"/>
                <w:u w:val="none"/>
                <w:lang w:eastAsia="ar-SA"/>
              </w:rPr>
              <w:t>»</w:t>
            </w:r>
          </w:p>
        </w:tc>
      </w:tr>
      <w:tr w:rsidR="003B434E" w:rsidRPr="003B434E" w14:paraId="345E93C2" w14:textId="77777777" w:rsidTr="00CF1D0F">
        <w:tc>
          <w:tcPr>
            <w:tcW w:w="0" w:type="auto"/>
            <w:tcBorders>
              <w:top w:val="nil"/>
            </w:tcBorders>
          </w:tcPr>
          <w:p w14:paraId="737A0B1A" w14:textId="77777777" w:rsidR="003B434E" w:rsidRPr="00A465A1" w:rsidRDefault="003B434E"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 60038:2009</w:t>
            </w:r>
          </w:p>
        </w:tc>
        <w:tc>
          <w:tcPr>
            <w:tcW w:w="0" w:type="auto"/>
            <w:tcBorders>
              <w:top w:val="nil"/>
            </w:tcBorders>
          </w:tcPr>
          <w:p w14:paraId="2C08D25E" w14:textId="77777777" w:rsidR="003B434E" w:rsidRPr="00A465A1" w:rsidRDefault="003B434E" w:rsidP="00A465A1">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c>
          <w:tcPr>
            <w:tcW w:w="0" w:type="auto"/>
            <w:tcBorders>
              <w:top w:val="nil"/>
            </w:tcBorders>
          </w:tcPr>
          <w:p w14:paraId="697B259B" w14:textId="77777777" w:rsidR="003B434E" w:rsidRPr="00A465A1" w:rsidRDefault="003B434E" w:rsidP="00A465A1">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r>
      <w:tr w:rsidR="003B434E" w:rsidRPr="003B434E" w14:paraId="3D5559AD" w14:textId="77777777" w:rsidTr="00CF1D0F">
        <w:tc>
          <w:tcPr>
            <w:tcW w:w="0" w:type="auto"/>
            <w:tcBorders>
              <w:top w:val="nil"/>
            </w:tcBorders>
          </w:tcPr>
          <w:p w14:paraId="2B575B42" w14:textId="77777777" w:rsidR="003B434E" w:rsidRPr="00A465A1" w:rsidRDefault="003B434E"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60068-2-6:2007</w:t>
            </w:r>
          </w:p>
        </w:tc>
        <w:tc>
          <w:tcPr>
            <w:tcW w:w="0" w:type="auto"/>
            <w:tcBorders>
              <w:top w:val="nil"/>
            </w:tcBorders>
          </w:tcPr>
          <w:p w14:paraId="5154CE63" w14:textId="77777777" w:rsidR="003B434E" w:rsidRPr="00A465A1" w:rsidRDefault="003B434E" w:rsidP="00A465A1">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c>
          <w:tcPr>
            <w:tcW w:w="0" w:type="auto"/>
            <w:tcBorders>
              <w:top w:val="nil"/>
            </w:tcBorders>
          </w:tcPr>
          <w:p w14:paraId="3D7E9CE2" w14:textId="77777777" w:rsidR="003B434E" w:rsidRPr="00A465A1" w:rsidRDefault="003B434E" w:rsidP="00A465A1">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r>
      <w:tr w:rsidR="00E5484C" w:rsidRPr="003B434E" w14:paraId="10CD9BE7" w14:textId="77777777" w:rsidTr="00CF1D0F">
        <w:tc>
          <w:tcPr>
            <w:tcW w:w="0" w:type="auto"/>
            <w:shd w:val="clear" w:color="auto" w:fill="auto"/>
          </w:tcPr>
          <w:p w14:paraId="0E5E17F2" w14:textId="0435458E" w:rsidR="00E5484C" w:rsidRPr="00EF2C80" w:rsidRDefault="00E5484C" w:rsidP="00A465A1">
            <w:pPr>
              <w:widowControl w:val="0"/>
              <w:spacing w:after="0" w:line="240" w:lineRule="auto"/>
              <w:contextualSpacing/>
              <w:mirrorIndents/>
              <w:rPr>
                <w:rFonts w:ascii="Arial" w:eastAsia="Times New Roman" w:hAnsi="Arial" w:cs="Arial"/>
                <w:lang w:eastAsia="ar-SA"/>
              </w:rPr>
            </w:pPr>
            <w:r w:rsidRPr="00EF2C80">
              <w:rPr>
                <w:rFonts w:ascii="Arial" w:eastAsia="Times New Roman" w:hAnsi="Arial" w:cs="Arial"/>
                <w:lang w:val="en-US" w:eastAsia="ar-SA"/>
              </w:rPr>
              <w:t>IEC</w:t>
            </w:r>
            <w:r w:rsidRPr="00EF2C80">
              <w:rPr>
                <w:rFonts w:ascii="Arial" w:eastAsia="Times New Roman" w:hAnsi="Arial" w:cs="Arial"/>
                <w:lang w:eastAsia="ar-SA"/>
              </w:rPr>
              <w:t xml:space="preserve"> 60068-2-31</w:t>
            </w:r>
          </w:p>
        </w:tc>
        <w:tc>
          <w:tcPr>
            <w:tcW w:w="0" w:type="auto"/>
            <w:shd w:val="clear" w:color="auto" w:fill="auto"/>
          </w:tcPr>
          <w:p w14:paraId="4AC94713" w14:textId="20E5F709" w:rsidR="00E5484C" w:rsidRPr="00A465A1" w:rsidRDefault="00E5484C" w:rsidP="00A465A1">
            <w:pPr>
              <w:widowControl w:val="0"/>
              <w:spacing w:after="0" w:line="240" w:lineRule="auto"/>
              <w:contextualSpacing/>
              <w:mirrorIndents/>
              <w:jc w:val="center"/>
              <w:rPr>
                <w:rFonts w:ascii="Arial" w:eastAsia="Times New Roman" w:hAnsi="Arial" w:cs="Arial"/>
                <w:lang w:val="en-US" w:eastAsia="ar-SA"/>
              </w:rPr>
            </w:pPr>
            <w:r w:rsidRPr="00A465A1">
              <w:rPr>
                <w:rFonts w:ascii="Arial" w:hAnsi="Arial" w:cs="Arial"/>
                <w:iCs/>
                <w:lang w:val="en-US"/>
              </w:rPr>
              <w:t>MOD</w:t>
            </w:r>
          </w:p>
        </w:tc>
        <w:tc>
          <w:tcPr>
            <w:tcW w:w="0" w:type="auto"/>
            <w:shd w:val="clear" w:color="auto" w:fill="auto"/>
          </w:tcPr>
          <w:p w14:paraId="26B88B88" w14:textId="6C00E485" w:rsidR="00E5484C" w:rsidRPr="00A465A1" w:rsidRDefault="00E5484C" w:rsidP="00A465A1">
            <w:pPr>
              <w:widowControl w:val="0"/>
              <w:spacing w:after="0" w:line="240" w:lineRule="auto"/>
              <w:contextualSpacing/>
              <w:mirrorIndents/>
              <w:jc w:val="both"/>
              <w:rPr>
                <w:rFonts w:ascii="Arial" w:eastAsia="Times New Roman" w:hAnsi="Arial" w:cs="Arial"/>
                <w:lang w:eastAsia="ar-SA"/>
              </w:rPr>
            </w:pPr>
            <w:r w:rsidRPr="00A465A1">
              <w:rPr>
                <w:rFonts w:ascii="Arial" w:hAnsi="Arial" w:cs="Arial"/>
              </w:rPr>
              <w:t>ГОСТ 28217–89 (МЭК 68-2-31–69) «Основные методы испытаний на воздействие внешних факторов. Часть 2. Испытания. Испытание Ес: Падение и опрокидывание, предназначенное в основном для аппаратуры»</w:t>
            </w:r>
          </w:p>
        </w:tc>
      </w:tr>
      <w:tr w:rsidR="00E5484C" w:rsidRPr="003B434E" w14:paraId="7123FCAF" w14:textId="77777777" w:rsidTr="00CF1D0F">
        <w:tc>
          <w:tcPr>
            <w:tcW w:w="0" w:type="auto"/>
            <w:shd w:val="clear" w:color="auto" w:fill="auto"/>
          </w:tcPr>
          <w:p w14:paraId="3AE2A8F0" w14:textId="67365F4F" w:rsidR="00E5484C" w:rsidRPr="00EF2C80" w:rsidRDefault="00E5484C" w:rsidP="00A465A1">
            <w:pPr>
              <w:widowControl w:val="0"/>
              <w:spacing w:after="0" w:line="240" w:lineRule="auto"/>
              <w:contextualSpacing/>
              <w:mirrorIndents/>
              <w:rPr>
                <w:rFonts w:ascii="Arial" w:eastAsia="Times New Roman" w:hAnsi="Arial" w:cs="Arial"/>
                <w:lang w:eastAsia="ar-SA"/>
              </w:rPr>
            </w:pPr>
            <w:r w:rsidRPr="00EF2C80">
              <w:rPr>
                <w:rFonts w:ascii="Arial" w:eastAsia="Times New Roman" w:hAnsi="Arial" w:cs="Arial"/>
                <w:lang w:val="en-US" w:eastAsia="ar-SA"/>
              </w:rPr>
              <w:t>IEC</w:t>
            </w:r>
            <w:r w:rsidRPr="00EF2C80">
              <w:rPr>
                <w:rFonts w:ascii="Arial" w:eastAsia="Times New Roman" w:hAnsi="Arial" w:cs="Arial"/>
                <w:lang w:eastAsia="ar-SA"/>
              </w:rPr>
              <w:t xml:space="preserve"> 60068-2-75</w:t>
            </w:r>
          </w:p>
        </w:tc>
        <w:tc>
          <w:tcPr>
            <w:tcW w:w="0" w:type="auto"/>
            <w:shd w:val="clear" w:color="auto" w:fill="auto"/>
          </w:tcPr>
          <w:p w14:paraId="2477C59F" w14:textId="2CADFF90" w:rsidR="00E5484C" w:rsidRPr="003B434E" w:rsidRDefault="00E5484C" w:rsidP="00A465A1">
            <w:pPr>
              <w:widowControl w:val="0"/>
              <w:spacing w:after="0" w:line="240" w:lineRule="auto"/>
              <w:contextualSpacing/>
              <w:mirrorIndents/>
              <w:jc w:val="center"/>
              <w:rPr>
                <w:rFonts w:ascii="Arial" w:eastAsia="Times New Roman" w:hAnsi="Arial" w:cs="Arial"/>
                <w:sz w:val="24"/>
                <w:szCs w:val="24"/>
                <w:lang w:val="en-US" w:eastAsia="ar-SA"/>
              </w:rPr>
            </w:pPr>
            <w:r w:rsidRPr="006F7839">
              <w:rPr>
                <w:rFonts w:ascii="Arial" w:hAnsi="Arial" w:cs="Arial"/>
                <w:iCs/>
                <w:lang w:val="en-US"/>
              </w:rPr>
              <w:t>MOD</w:t>
            </w:r>
          </w:p>
        </w:tc>
        <w:tc>
          <w:tcPr>
            <w:tcW w:w="0" w:type="auto"/>
            <w:shd w:val="clear" w:color="auto" w:fill="auto"/>
          </w:tcPr>
          <w:p w14:paraId="21E534B6" w14:textId="5DA098A6" w:rsidR="00E5484C" w:rsidRPr="003B434E" w:rsidRDefault="00E5484C" w:rsidP="00A465A1">
            <w:pPr>
              <w:widowControl w:val="0"/>
              <w:spacing w:after="0" w:line="240" w:lineRule="auto"/>
              <w:contextualSpacing/>
              <w:mirrorIndents/>
              <w:jc w:val="both"/>
              <w:rPr>
                <w:rFonts w:ascii="Arial" w:eastAsia="Times New Roman" w:hAnsi="Arial" w:cs="Arial"/>
                <w:sz w:val="24"/>
                <w:szCs w:val="24"/>
                <w:lang w:val="en-US" w:eastAsia="ar-SA"/>
              </w:rPr>
            </w:pPr>
            <w:r w:rsidRPr="006F7839">
              <w:rPr>
                <w:rFonts w:ascii="Arial" w:eastAsia="Arial" w:hAnsi="Arial" w:cs="Arial"/>
              </w:rPr>
              <w:t>ГОСТ 30630.1.10–2013 (IEC 60068-2-75:1997) «Методы испытаний на стойкость к механическим внешним воздействующим факторам машин, приборов и других технических изделий. Удары по оболочке изделия»</w:t>
            </w:r>
          </w:p>
        </w:tc>
      </w:tr>
      <w:tr w:rsidR="00E5484C" w:rsidRPr="003B434E" w14:paraId="58C7EBD0" w14:textId="77777777" w:rsidTr="00CF1D0F">
        <w:tc>
          <w:tcPr>
            <w:tcW w:w="0" w:type="auto"/>
            <w:shd w:val="clear" w:color="auto" w:fill="auto"/>
          </w:tcPr>
          <w:p w14:paraId="0CA1CC39" w14:textId="0F86A687" w:rsidR="00E5484C" w:rsidRPr="00EF2C80" w:rsidRDefault="00E5484C" w:rsidP="00E5484C">
            <w:pPr>
              <w:widowControl w:val="0"/>
              <w:spacing w:after="0" w:line="360" w:lineRule="auto"/>
              <w:contextualSpacing/>
              <w:mirrorIndents/>
              <w:rPr>
                <w:rFonts w:ascii="Arial" w:eastAsia="Times New Roman" w:hAnsi="Arial" w:cs="Arial"/>
                <w:lang w:val="en-US" w:eastAsia="ar-SA"/>
              </w:rPr>
            </w:pPr>
            <w:r w:rsidRPr="00EF2C80">
              <w:rPr>
                <w:rFonts w:ascii="Arial" w:eastAsia="Times New Roman" w:hAnsi="Arial" w:cs="Arial"/>
                <w:lang w:val="en-US" w:eastAsia="ar-SA"/>
              </w:rPr>
              <w:t>IEC</w:t>
            </w:r>
            <w:r w:rsidRPr="00EF2C80">
              <w:rPr>
                <w:rFonts w:ascii="Arial" w:eastAsia="Times New Roman" w:hAnsi="Arial" w:cs="Arial"/>
                <w:lang w:eastAsia="ar-SA"/>
              </w:rPr>
              <w:t xml:space="preserve"> 60068-2-78</w:t>
            </w:r>
          </w:p>
        </w:tc>
        <w:tc>
          <w:tcPr>
            <w:tcW w:w="0" w:type="auto"/>
            <w:shd w:val="clear" w:color="auto" w:fill="auto"/>
          </w:tcPr>
          <w:p w14:paraId="362469EB" w14:textId="4C3E9129" w:rsidR="00E5484C" w:rsidRPr="003B434E" w:rsidRDefault="00E5484C" w:rsidP="00E5484C">
            <w:pPr>
              <w:widowControl w:val="0"/>
              <w:spacing w:after="0" w:line="360" w:lineRule="auto"/>
              <w:contextualSpacing/>
              <w:mirrorIndents/>
              <w:jc w:val="center"/>
              <w:rPr>
                <w:rFonts w:ascii="Arial" w:eastAsia="Times New Roman" w:hAnsi="Arial" w:cs="Arial"/>
                <w:sz w:val="24"/>
                <w:szCs w:val="24"/>
                <w:lang w:val="en-US" w:eastAsia="ar-SA"/>
              </w:rPr>
            </w:pPr>
            <w:r w:rsidRPr="006F7839">
              <w:rPr>
                <w:rFonts w:ascii="Arial" w:hAnsi="Arial" w:cs="Arial"/>
                <w:iCs/>
              </w:rPr>
              <w:t>–</w:t>
            </w:r>
          </w:p>
        </w:tc>
        <w:tc>
          <w:tcPr>
            <w:tcW w:w="0" w:type="auto"/>
            <w:shd w:val="clear" w:color="auto" w:fill="auto"/>
          </w:tcPr>
          <w:p w14:paraId="2E003397" w14:textId="03B854A2" w:rsidR="00E5484C" w:rsidRPr="003B434E" w:rsidRDefault="00E5484C" w:rsidP="00E5484C">
            <w:pPr>
              <w:widowControl w:val="0"/>
              <w:spacing w:after="0" w:line="360" w:lineRule="auto"/>
              <w:contextualSpacing/>
              <w:mirrorIndents/>
              <w:jc w:val="center"/>
              <w:rPr>
                <w:rFonts w:ascii="Arial" w:eastAsia="Times New Roman" w:hAnsi="Arial" w:cs="Arial"/>
                <w:sz w:val="24"/>
                <w:szCs w:val="24"/>
                <w:lang w:val="en-US" w:eastAsia="ar-SA"/>
              </w:rPr>
            </w:pPr>
            <w:r>
              <w:rPr>
                <w:rFonts w:ascii="Arial" w:eastAsia="Arial" w:hAnsi="Arial" w:cs="Arial"/>
              </w:rPr>
              <w:t>*</w:t>
            </w:r>
          </w:p>
        </w:tc>
      </w:tr>
      <w:tr w:rsidR="003B434E" w:rsidRPr="003B434E" w14:paraId="4416A745" w14:textId="77777777" w:rsidTr="00CF1D0F">
        <w:tc>
          <w:tcPr>
            <w:tcW w:w="0" w:type="auto"/>
            <w:tcBorders>
              <w:top w:val="nil"/>
            </w:tcBorders>
          </w:tcPr>
          <w:p w14:paraId="08AE811A" w14:textId="77777777" w:rsidR="003B434E" w:rsidRPr="00EF2C80" w:rsidRDefault="003B434E" w:rsidP="003F75C2">
            <w:pPr>
              <w:widowControl w:val="0"/>
              <w:spacing w:after="0" w:line="360" w:lineRule="auto"/>
              <w:contextualSpacing/>
              <w:mirrorIndents/>
              <w:jc w:val="both"/>
              <w:rPr>
                <w:rFonts w:ascii="Arial" w:eastAsia="Times New Roman" w:hAnsi="Arial" w:cs="Arial"/>
                <w:lang w:eastAsia="ar-SA"/>
              </w:rPr>
            </w:pPr>
            <w:r w:rsidRPr="00EF2C80">
              <w:rPr>
                <w:rFonts w:ascii="Arial" w:eastAsia="Times New Roman" w:hAnsi="Arial" w:cs="Arial"/>
                <w:lang w:val="en-US" w:eastAsia="ar-SA"/>
              </w:rPr>
              <w:t>IEC</w:t>
            </w:r>
            <w:r w:rsidRPr="00EF2C80">
              <w:rPr>
                <w:rFonts w:ascii="Arial" w:eastAsia="Times New Roman" w:hAnsi="Arial" w:cs="Arial"/>
                <w:lang w:eastAsia="ar-SA"/>
              </w:rPr>
              <w:t xml:space="preserve"> 60085</w:t>
            </w:r>
          </w:p>
        </w:tc>
        <w:tc>
          <w:tcPr>
            <w:tcW w:w="0" w:type="auto"/>
            <w:tcBorders>
              <w:top w:val="nil"/>
            </w:tcBorders>
          </w:tcPr>
          <w:p w14:paraId="299B838F" w14:textId="77777777" w:rsidR="003B434E" w:rsidRPr="003B434E" w:rsidRDefault="003B434E" w:rsidP="00A465A1">
            <w:pPr>
              <w:widowControl w:val="0"/>
              <w:spacing w:after="0" w:line="360" w:lineRule="auto"/>
              <w:contextualSpacing/>
              <w:mirrorIndents/>
              <w:jc w:val="center"/>
              <w:rPr>
                <w:rFonts w:ascii="Arial" w:eastAsia="Times New Roman" w:hAnsi="Arial" w:cs="Arial"/>
                <w:sz w:val="24"/>
                <w:szCs w:val="24"/>
                <w:lang w:val="en-US" w:eastAsia="ar-SA"/>
              </w:rPr>
            </w:pPr>
            <w:r w:rsidRPr="003B434E">
              <w:rPr>
                <w:rFonts w:ascii="Arial" w:eastAsia="Times New Roman" w:hAnsi="Arial" w:cs="Arial"/>
                <w:sz w:val="24"/>
                <w:szCs w:val="24"/>
                <w:lang w:val="en-US" w:eastAsia="ar-SA"/>
              </w:rPr>
              <w:t>–</w:t>
            </w:r>
          </w:p>
        </w:tc>
        <w:tc>
          <w:tcPr>
            <w:tcW w:w="0" w:type="auto"/>
            <w:tcBorders>
              <w:top w:val="nil"/>
            </w:tcBorders>
          </w:tcPr>
          <w:p w14:paraId="4E12D8DE" w14:textId="77777777" w:rsidR="003B434E" w:rsidRPr="003B434E" w:rsidRDefault="003B434E" w:rsidP="00A465A1">
            <w:pPr>
              <w:widowControl w:val="0"/>
              <w:spacing w:after="0" w:line="360" w:lineRule="auto"/>
              <w:contextualSpacing/>
              <w:mirrorIndents/>
              <w:jc w:val="center"/>
              <w:rPr>
                <w:rFonts w:ascii="Arial" w:eastAsia="Times New Roman" w:hAnsi="Arial" w:cs="Arial"/>
                <w:sz w:val="24"/>
                <w:szCs w:val="24"/>
                <w:lang w:val="en-US" w:eastAsia="ar-SA"/>
              </w:rPr>
            </w:pPr>
            <w:r w:rsidRPr="003B434E">
              <w:rPr>
                <w:rFonts w:ascii="Arial" w:eastAsia="Times New Roman" w:hAnsi="Arial" w:cs="Arial"/>
                <w:sz w:val="24"/>
                <w:szCs w:val="24"/>
                <w:lang w:val="en-US" w:eastAsia="ar-SA"/>
              </w:rPr>
              <w:t>*</w:t>
            </w:r>
          </w:p>
        </w:tc>
      </w:tr>
      <w:tr w:rsidR="003B434E" w:rsidRPr="003B434E" w14:paraId="602DE867" w14:textId="77777777" w:rsidTr="00CF1D0F">
        <w:tc>
          <w:tcPr>
            <w:tcW w:w="0" w:type="auto"/>
            <w:tcBorders>
              <w:top w:val="nil"/>
            </w:tcBorders>
          </w:tcPr>
          <w:p w14:paraId="341BEE1D" w14:textId="77777777" w:rsidR="003B434E" w:rsidRPr="00EF2C80" w:rsidRDefault="003B434E" w:rsidP="003F75C2">
            <w:pPr>
              <w:widowControl w:val="0"/>
              <w:spacing w:after="0" w:line="360" w:lineRule="auto"/>
              <w:contextualSpacing/>
              <w:mirrorIndents/>
              <w:jc w:val="both"/>
              <w:rPr>
                <w:rFonts w:ascii="Arial" w:eastAsia="Times New Roman" w:hAnsi="Arial" w:cs="Arial"/>
                <w:lang w:eastAsia="ar-SA"/>
              </w:rPr>
            </w:pPr>
            <w:r w:rsidRPr="00EF2C80">
              <w:rPr>
                <w:rFonts w:ascii="Arial" w:eastAsia="Times New Roman" w:hAnsi="Arial" w:cs="Arial"/>
                <w:lang w:val="en-US" w:eastAsia="ar-SA"/>
              </w:rPr>
              <w:t>IEC</w:t>
            </w:r>
            <w:r w:rsidRPr="00EF2C80">
              <w:rPr>
                <w:rFonts w:ascii="Arial" w:eastAsia="Times New Roman" w:hAnsi="Arial" w:cs="Arial"/>
                <w:lang w:eastAsia="ar-SA"/>
              </w:rPr>
              <w:t xml:space="preserve"> 60086-4</w:t>
            </w:r>
          </w:p>
        </w:tc>
        <w:tc>
          <w:tcPr>
            <w:tcW w:w="0" w:type="auto"/>
            <w:tcBorders>
              <w:top w:val="nil"/>
            </w:tcBorders>
          </w:tcPr>
          <w:p w14:paraId="2E8AA587" w14:textId="77777777" w:rsidR="003B434E" w:rsidRPr="003B434E" w:rsidRDefault="003B434E" w:rsidP="00A465A1">
            <w:pPr>
              <w:widowControl w:val="0"/>
              <w:spacing w:after="0" w:line="360" w:lineRule="auto"/>
              <w:contextualSpacing/>
              <w:mirrorIndents/>
              <w:jc w:val="center"/>
              <w:rPr>
                <w:rFonts w:ascii="Arial" w:eastAsia="Times New Roman" w:hAnsi="Arial" w:cs="Arial"/>
                <w:sz w:val="24"/>
                <w:szCs w:val="24"/>
                <w:lang w:val="en-US" w:eastAsia="ar-SA"/>
              </w:rPr>
            </w:pPr>
            <w:r w:rsidRPr="003B434E">
              <w:rPr>
                <w:rFonts w:ascii="Arial" w:eastAsia="Times New Roman" w:hAnsi="Arial" w:cs="Arial"/>
                <w:sz w:val="24"/>
                <w:szCs w:val="24"/>
                <w:lang w:val="en-US" w:eastAsia="ar-SA"/>
              </w:rPr>
              <w:t>–</w:t>
            </w:r>
          </w:p>
        </w:tc>
        <w:tc>
          <w:tcPr>
            <w:tcW w:w="0" w:type="auto"/>
            <w:tcBorders>
              <w:top w:val="nil"/>
            </w:tcBorders>
          </w:tcPr>
          <w:p w14:paraId="17FD0177" w14:textId="77777777" w:rsidR="003B434E" w:rsidRPr="003B434E" w:rsidRDefault="003B434E" w:rsidP="00A465A1">
            <w:pPr>
              <w:widowControl w:val="0"/>
              <w:spacing w:after="0" w:line="360" w:lineRule="auto"/>
              <w:contextualSpacing/>
              <w:mirrorIndents/>
              <w:jc w:val="center"/>
              <w:rPr>
                <w:rFonts w:ascii="Arial" w:eastAsia="Times New Roman" w:hAnsi="Arial" w:cs="Arial"/>
                <w:sz w:val="24"/>
                <w:szCs w:val="24"/>
                <w:lang w:val="en-US" w:eastAsia="ar-SA"/>
              </w:rPr>
            </w:pPr>
            <w:r w:rsidRPr="003B434E">
              <w:rPr>
                <w:rFonts w:ascii="Arial" w:eastAsia="Times New Roman" w:hAnsi="Arial" w:cs="Arial"/>
                <w:sz w:val="24"/>
                <w:szCs w:val="24"/>
                <w:lang w:val="en-US" w:eastAsia="ar-SA"/>
              </w:rPr>
              <w:t>*</w:t>
            </w:r>
          </w:p>
        </w:tc>
      </w:tr>
      <w:tr w:rsidR="003B434E" w:rsidRPr="003B434E" w14:paraId="14F6F3C1" w14:textId="77777777" w:rsidTr="00CF1D0F">
        <w:tc>
          <w:tcPr>
            <w:tcW w:w="0" w:type="auto"/>
            <w:tcBorders>
              <w:top w:val="nil"/>
              <w:bottom w:val="single" w:sz="4" w:space="0" w:color="auto"/>
            </w:tcBorders>
          </w:tcPr>
          <w:p w14:paraId="5C399DC5" w14:textId="77777777" w:rsidR="003B434E" w:rsidRPr="00EF2C80" w:rsidRDefault="003B434E" w:rsidP="003F75C2">
            <w:pPr>
              <w:widowControl w:val="0"/>
              <w:spacing w:after="0" w:line="360" w:lineRule="auto"/>
              <w:contextualSpacing/>
              <w:mirrorIndents/>
              <w:jc w:val="both"/>
              <w:rPr>
                <w:rFonts w:ascii="Arial" w:eastAsia="Times New Roman" w:hAnsi="Arial" w:cs="Arial"/>
                <w:lang w:eastAsia="ar-SA"/>
              </w:rPr>
            </w:pPr>
            <w:r w:rsidRPr="00EF2C80">
              <w:rPr>
                <w:rFonts w:ascii="Arial" w:eastAsia="Times New Roman" w:hAnsi="Arial" w:cs="Arial"/>
                <w:lang w:val="en-US" w:eastAsia="ar-SA"/>
              </w:rPr>
              <w:t>IEC</w:t>
            </w:r>
            <w:r w:rsidRPr="00EF2C80">
              <w:rPr>
                <w:rFonts w:ascii="Arial" w:eastAsia="Times New Roman" w:hAnsi="Arial" w:cs="Arial"/>
                <w:lang w:eastAsia="ar-SA"/>
              </w:rPr>
              <w:t xml:space="preserve"> 60107-1:1997</w:t>
            </w:r>
          </w:p>
        </w:tc>
        <w:tc>
          <w:tcPr>
            <w:tcW w:w="0" w:type="auto"/>
            <w:tcBorders>
              <w:top w:val="nil"/>
              <w:bottom w:val="single" w:sz="4" w:space="0" w:color="auto"/>
            </w:tcBorders>
          </w:tcPr>
          <w:p w14:paraId="29666D0D" w14:textId="77777777" w:rsidR="003B434E" w:rsidRPr="003B434E" w:rsidRDefault="003B434E" w:rsidP="00A465A1">
            <w:pPr>
              <w:widowControl w:val="0"/>
              <w:spacing w:after="0" w:line="360" w:lineRule="auto"/>
              <w:contextualSpacing/>
              <w:mirrorIndents/>
              <w:jc w:val="center"/>
              <w:rPr>
                <w:rFonts w:ascii="Arial" w:eastAsia="Times New Roman" w:hAnsi="Arial" w:cs="Arial"/>
                <w:sz w:val="24"/>
                <w:szCs w:val="24"/>
                <w:lang w:val="en-US" w:eastAsia="ar-SA"/>
              </w:rPr>
            </w:pPr>
            <w:r w:rsidRPr="003B434E">
              <w:rPr>
                <w:rFonts w:ascii="Arial" w:eastAsia="Times New Roman" w:hAnsi="Arial" w:cs="Arial"/>
                <w:sz w:val="24"/>
                <w:szCs w:val="24"/>
                <w:lang w:val="en-US" w:eastAsia="ar-SA"/>
              </w:rPr>
              <w:t>–</w:t>
            </w:r>
          </w:p>
        </w:tc>
        <w:tc>
          <w:tcPr>
            <w:tcW w:w="0" w:type="auto"/>
            <w:tcBorders>
              <w:top w:val="nil"/>
              <w:bottom w:val="single" w:sz="4" w:space="0" w:color="auto"/>
            </w:tcBorders>
          </w:tcPr>
          <w:p w14:paraId="5972676F" w14:textId="77777777" w:rsidR="003B434E" w:rsidRPr="003B434E" w:rsidRDefault="003B434E" w:rsidP="00A465A1">
            <w:pPr>
              <w:widowControl w:val="0"/>
              <w:spacing w:after="0" w:line="360" w:lineRule="auto"/>
              <w:contextualSpacing/>
              <w:mirrorIndents/>
              <w:jc w:val="center"/>
              <w:rPr>
                <w:rFonts w:ascii="Arial" w:eastAsia="Times New Roman" w:hAnsi="Arial" w:cs="Arial"/>
                <w:sz w:val="24"/>
                <w:szCs w:val="24"/>
                <w:lang w:val="en-US" w:eastAsia="ar-SA"/>
              </w:rPr>
            </w:pPr>
            <w:r w:rsidRPr="003B434E">
              <w:rPr>
                <w:rFonts w:ascii="Arial" w:eastAsia="Times New Roman" w:hAnsi="Arial" w:cs="Arial"/>
                <w:sz w:val="24"/>
                <w:szCs w:val="24"/>
                <w:lang w:val="en-US" w:eastAsia="ar-SA"/>
              </w:rPr>
              <w:t>*</w:t>
            </w:r>
          </w:p>
        </w:tc>
      </w:tr>
      <w:tr w:rsidR="003B434E" w:rsidRPr="003B434E" w14:paraId="58B643FA" w14:textId="77777777" w:rsidTr="00CF1D0F">
        <w:tc>
          <w:tcPr>
            <w:tcW w:w="0" w:type="auto"/>
            <w:tcBorders>
              <w:top w:val="single" w:sz="4" w:space="0" w:color="auto"/>
              <w:bottom w:val="single" w:sz="4" w:space="0" w:color="auto"/>
            </w:tcBorders>
          </w:tcPr>
          <w:p w14:paraId="60F1F234" w14:textId="77777777" w:rsidR="003B434E" w:rsidRPr="00EF2C80" w:rsidRDefault="003B434E" w:rsidP="003F75C2">
            <w:pPr>
              <w:widowControl w:val="0"/>
              <w:spacing w:after="0" w:line="360" w:lineRule="auto"/>
              <w:contextualSpacing/>
              <w:mirrorIndents/>
              <w:jc w:val="both"/>
              <w:rPr>
                <w:rFonts w:ascii="Arial" w:eastAsia="Times New Roman" w:hAnsi="Arial" w:cs="Arial"/>
                <w:lang w:eastAsia="ar-SA"/>
              </w:rPr>
            </w:pPr>
            <w:r w:rsidRPr="00EF2C80">
              <w:rPr>
                <w:rFonts w:ascii="Arial" w:eastAsia="Times New Roman" w:hAnsi="Arial" w:cs="Arial"/>
                <w:lang w:val="en-US" w:eastAsia="ar-SA"/>
              </w:rPr>
              <w:t>IEC</w:t>
            </w:r>
            <w:r w:rsidRPr="00EF2C80">
              <w:rPr>
                <w:rFonts w:ascii="Arial" w:eastAsia="Times New Roman" w:hAnsi="Arial" w:cs="Arial"/>
                <w:lang w:eastAsia="ar-SA"/>
              </w:rPr>
              <w:t xml:space="preserve"> 60112</w:t>
            </w:r>
          </w:p>
        </w:tc>
        <w:tc>
          <w:tcPr>
            <w:tcW w:w="0" w:type="auto"/>
            <w:tcBorders>
              <w:top w:val="single" w:sz="4" w:space="0" w:color="auto"/>
              <w:bottom w:val="single" w:sz="4" w:space="0" w:color="auto"/>
            </w:tcBorders>
          </w:tcPr>
          <w:p w14:paraId="3CE58C7B" w14:textId="77777777" w:rsidR="003B434E" w:rsidRPr="003B434E" w:rsidRDefault="003B434E" w:rsidP="00A465A1">
            <w:pPr>
              <w:widowControl w:val="0"/>
              <w:spacing w:after="0" w:line="360" w:lineRule="auto"/>
              <w:contextualSpacing/>
              <w:mirrorIndents/>
              <w:jc w:val="center"/>
              <w:rPr>
                <w:rFonts w:ascii="Arial" w:eastAsia="Times New Roman" w:hAnsi="Arial" w:cs="Arial"/>
                <w:sz w:val="24"/>
                <w:szCs w:val="24"/>
                <w:lang w:val="en-US" w:eastAsia="ar-SA"/>
              </w:rPr>
            </w:pPr>
            <w:r w:rsidRPr="003B434E">
              <w:rPr>
                <w:rFonts w:ascii="Arial" w:eastAsia="Times New Roman" w:hAnsi="Arial" w:cs="Arial"/>
                <w:sz w:val="24"/>
                <w:szCs w:val="24"/>
                <w:lang w:val="en-US" w:eastAsia="ar-SA"/>
              </w:rPr>
              <w:t>–</w:t>
            </w:r>
          </w:p>
        </w:tc>
        <w:tc>
          <w:tcPr>
            <w:tcW w:w="0" w:type="auto"/>
            <w:tcBorders>
              <w:top w:val="single" w:sz="4" w:space="0" w:color="auto"/>
              <w:bottom w:val="single" w:sz="4" w:space="0" w:color="auto"/>
            </w:tcBorders>
          </w:tcPr>
          <w:p w14:paraId="4D4B317C" w14:textId="77777777" w:rsidR="003B434E" w:rsidRPr="003B434E" w:rsidRDefault="003B434E" w:rsidP="00A465A1">
            <w:pPr>
              <w:widowControl w:val="0"/>
              <w:spacing w:after="0" w:line="360" w:lineRule="auto"/>
              <w:contextualSpacing/>
              <w:mirrorIndents/>
              <w:jc w:val="center"/>
              <w:rPr>
                <w:rFonts w:ascii="Arial" w:eastAsia="Times New Roman" w:hAnsi="Arial" w:cs="Arial"/>
                <w:sz w:val="24"/>
                <w:szCs w:val="24"/>
                <w:lang w:val="en-US" w:eastAsia="ar-SA"/>
              </w:rPr>
            </w:pPr>
            <w:r w:rsidRPr="003B434E">
              <w:rPr>
                <w:rFonts w:ascii="Arial" w:eastAsia="Times New Roman" w:hAnsi="Arial" w:cs="Arial"/>
                <w:sz w:val="24"/>
                <w:szCs w:val="24"/>
                <w:lang w:val="en-US" w:eastAsia="ar-SA"/>
              </w:rPr>
              <w:t>*</w:t>
            </w:r>
          </w:p>
        </w:tc>
      </w:tr>
      <w:tr w:rsidR="003B434E" w:rsidRPr="00F3003F" w14:paraId="60EE63DF" w14:textId="77777777" w:rsidTr="00CF1D0F">
        <w:tc>
          <w:tcPr>
            <w:tcW w:w="0" w:type="auto"/>
            <w:tcBorders>
              <w:top w:val="single" w:sz="4" w:space="0" w:color="auto"/>
              <w:left w:val="single" w:sz="4" w:space="0" w:color="auto"/>
              <w:right w:val="single" w:sz="4" w:space="0" w:color="auto"/>
            </w:tcBorders>
          </w:tcPr>
          <w:p w14:paraId="635AB72B" w14:textId="77777777" w:rsidR="003B434E" w:rsidRPr="00EF2C80" w:rsidRDefault="003B434E" w:rsidP="00A465A1">
            <w:pPr>
              <w:widowControl w:val="0"/>
              <w:spacing w:after="0" w:line="240" w:lineRule="auto"/>
              <w:contextualSpacing/>
              <w:mirrorIndents/>
              <w:jc w:val="both"/>
              <w:rPr>
                <w:rFonts w:ascii="Arial" w:eastAsia="Times New Roman" w:hAnsi="Arial" w:cs="Arial"/>
                <w:lang w:eastAsia="ar-SA"/>
              </w:rPr>
            </w:pPr>
            <w:r w:rsidRPr="00EF2C80">
              <w:rPr>
                <w:rFonts w:ascii="Arial" w:eastAsia="Times New Roman" w:hAnsi="Arial" w:cs="Arial"/>
                <w:lang w:eastAsia="ar-SA"/>
              </w:rPr>
              <w:t>IEC 60127 (все части)</w:t>
            </w:r>
          </w:p>
        </w:tc>
        <w:tc>
          <w:tcPr>
            <w:tcW w:w="0" w:type="auto"/>
            <w:tcBorders>
              <w:top w:val="single" w:sz="4" w:space="0" w:color="auto"/>
              <w:left w:val="single" w:sz="4" w:space="0" w:color="auto"/>
              <w:bottom w:val="single" w:sz="4" w:space="0" w:color="auto"/>
              <w:right w:val="single" w:sz="4" w:space="0" w:color="auto"/>
            </w:tcBorders>
          </w:tcPr>
          <w:p w14:paraId="2A31D54C" w14:textId="77777777" w:rsidR="003B434E" w:rsidRPr="00A465A1" w:rsidRDefault="003B434E" w:rsidP="00A7299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single" w:sz="4" w:space="0" w:color="auto"/>
              <w:left w:val="single" w:sz="4" w:space="0" w:color="auto"/>
              <w:bottom w:val="single" w:sz="4" w:space="0" w:color="auto"/>
              <w:right w:val="single" w:sz="4" w:space="0" w:color="auto"/>
            </w:tcBorders>
          </w:tcPr>
          <w:p w14:paraId="54D094EE" w14:textId="5E55FF2C" w:rsidR="003B434E" w:rsidRPr="00A465A1" w:rsidRDefault="003B434E"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 xml:space="preserve">ГОСТ </w:t>
            </w:r>
            <w:r w:rsidRPr="00A465A1">
              <w:rPr>
                <w:rFonts w:ascii="Arial" w:eastAsia="Times New Roman" w:hAnsi="Arial" w:cs="Arial"/>
                <w:lang w:val="en-US" w:eastAsia="ar-SA"/>
              </w:rPr>
              <w:t>IEC</w:t>
            </w:r>
            <w:r w:rsidRPr="00A465A1">
              <w:rPr>
                <w:rFonts w:ascii="Arial" w:eastAsia="Times New Roman" w:hAnsi="Arial" w:cs="Arial"/>
                <w:lang w:eastAsia="ar-SA"/>
              </w:rPr>
              <w:t xml:space="preserve"> 60127-1-2010 </w:t>
            </w:r>
            <w:r w:rsidR="00A465A1">
              <w:rPr>
                <w:rFonts w:ascii="Arial" w:eastAsia="Times New Roman" w:hAnsi="Arial" w:cs="Arial"/>
                <w:lang w:eastAsia="ar-SA"/>
              </w:rPr>
              <w:t>«</w:t>
            </w:r>
            <w:r w:rsidRPr="00A465A1">
              <w:rPr>
                <w:rFonts w:ascii="Arial" w:eastAsia="Times New Roman" w:hAnsi="Arial" w:cs="Arial"/>
                <w:lang w:eastAsia="ar-SA"/>
              </w:rPr>
              <w:t>Миниатюрные плавкие предохранители. Часть 1. Терминология для миниатюрных плавких предохранителей и общие требования к миниатюрным плавким вставкам</w:t>
            </w:r>
            <w:r w:rsidR="00A465A1">
              <w:rPr>
                <w:rFonts w:ascii="Arial" w:eastAsia="Times New Roman" w:hAnsi="Arial" w:cs="Arial"/>
                <w:lang w:eastAsia="ar-SA"/>
              </w:rPr>
              <w:t>»</w:t>
            </w:r>
          </w:p>
        </w:tc>
      </w:tr>
      <w:tr w:rsidR="003B434E" w:rsidRPr="003B434E" w14:paraId="1149E85B" w14:textId="77777777" w:rsidTr="00CF1D0F">
        <w:tc>
          <w:tcPr>
            <w:tcW w:w="0" w:type="auto"/>
            <w:tcBorders>
              <w:left w:val="single" w:sz="4" w:space="0" w:color="auto"/>
              <w:right w:val="single" w:sz="4" w:space="0" w:color="auto"/>
            </w:tcBorders>
          </w:tcPr>
          <w:p w14:paraId="347A540E" w14:textId="77777777" w:rsidR="003B434E" w:rsidRPr="00A465A1" w:rsidRDefault="003B434E" w:rsidP="00A465A1">
            <w:pPr>
              <w:widowControl w:val="0"/>
              <w:spacing w:after="0" w:line="240" w:lineRule="auto"/>
              <w:contextualSpacing/>
              <w:mirrorIndents/>
              <w:jc w:val="both"/>
              <w:rPr>
                <w:rFonts w:ascii="Arial" w:eastAsia="Times New Roman" w:hAnsi="Arial" w:cs="Arial"/>
                <w:lang w:eastAsia="ar-SA"/>
              </w:rPr>
            </w:pPr>
          </w:p>
        </w:tc>
        <w:tc>
          <w:tcPr>
            <w:tcW w:w="0" w:type="auto"/>
            <w:tcBorders>
              <w:top w:val="single" w:sz="4" w:space="0" w:color="auto"/>
              <w:left w:val="single" w:sz="4" w:space="0" w:color="auto"/>
              <w:bottom w:val="single" w:sz="4" w:space="0" w:color="auto"/>
              <w:right w:val="single" w:sz="4" w:space="0" w:color="auto"/>
            </w:tcBorders>
          </w:tcPr>
          <w:p w14:paraId="53F76218" w14:textId="77777777" w:rsidR="003B434E" w:rsidRPr="00A465A1" w:rsidRDefault="003B434E" w:rsidP="00A7299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nil"/>
              <w:left w:val="single" w:sz="4" w:space="0" w:color="auto"/>
              <w:bottom w:val="single" w:sz="4" w:space="0" w:color="auto"/>
              <w:right w:val="single" w:sz="4" w:space="0" w:color="auto"/>
            </w:tcBorders>
          </w:tcPr>
          <w:p w14:paraId="547B17B9" w14:textId="71159EF3" w:rsidR="003B434E" w:rsidRPr="00A465A1" w:rsidRDefault="003B434E"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 xml:space="preserve">ГОСТ </w:t>
            </w:r>
            <w:r w:rsidRPr="00A465A1">
              <w:rPr>
                <w:rFonts w:ascii="Arial" w:eastAsia="Times New Roman" w:hAnsi="Arial" w:cs="Arial"/>
                <w:lang w:val="en-US" w:eastAsia="ar-SA"/>
              </w:rPr>
              <w:t>IEC</w:t>
            </w:r>
            <w:r w:rsidRPr="00A465A1">
              <w:rPr>
                <w:rFonts w:ascii="Arial" w:eastAsia="Times New Roman" w:hAnsi="Arial" w:cs="Arial"/>
                <w:lang w:eastAsia="ar-SA"/>
              </w:rPr>
              <w:t xml:space="preserve"> 60127-2-2013 </w:t>
            </w:r>
            <w:r w:rsidR="00A465A1">
              <w:rPr>
                <w:rFonts w:ascii="Arial" w:eastAsia="Times New Roman" w:hAnsi="Arial" w:cs="Arial"/>
                <w:lang w:eastAsia="ar-SA"/>
              </w:rPr>
              <w:t>«</w:t>
            </w:r>
            <w:r w:rsidRPr="00A465A1">
              <w:rPr>
                <w:rFonts w:ascii="Arial" w:eastAsia="Times New Roman" w:hAnsi="Arial" w:cs="Arial"/>
                <w:lang w:eastAsia="ar-SA"/>
              </w:rPr>
              <w:t>Предохранители миниатюрные плавкие. Часть 2. Трубчатые плавкие вставки</w:t>
            </w:r>
            <w:r w:rsidR="00A465A1">
              <w:rPr>
                <w:rFonts w:ascii="Arial" w:eastAsia="Times New Roman" w:hAnsi="Arial" w:cs="Arial"/>
                <w:lang w:eastAsia="ar-SA"/>
              </w:rPr>
              <w:t>»</w:t>
            </w:r>
          </w:p>
        </w:tc>
      </w:tr>
      <w:tr w:rsidR="003B434E" w:rsidRPr="003B434E" w14:paraId="6C368A73" w14:textId="77777777" w:rsidTr="00CF1D0F">
        <w:tc>
          <w:tcPr>
            <w:tcW w:w="0" w:type="auto"/>
            <w:tcBorders>
              <w:left w:val="single" w:sz="4" w:space="0" w:color="auto"/>
              <w:right w:val="single" w:sz="4" w:space="0" w:color="auto"/>
            </w:tcBorders>
          </w:tcPr>
          <w:p w14:paraId="5B639DDC" w14:textId="77777777" w:rsidR="003B434E" w:rsidRPr="00A465A1" w:rsidRDefault="003B434E" w:rsidP="00A465A1">
            <w:pPr>
              <w:widowControl w:val="0"/>
              <w:spacing w:after="0" w:line="240" w:lineRule="auto"/>
              <w:contextualSpacing/>
              <w:mirrorIndents/>
              <w:jc w:val="both"/>
              <w:rPr>
                <w:rFonts w:ascii="Arial" w:eastAsia="Times New Roman" w:hAnsi="Arial" w:cs="Arial"/>
                <w:lang w:eastAsia="ar-SA"/>
              </w:rPr>
            </w:pPr>
          </w:p>
        </w:tc>
        <w:tc>
          <w:tcPr>
            <w:tcW w:w="0" w:type="auto"/>
            <w:tcBorders>
              <w:top w:val="single" w:sz="4" w:space="0" w:color="auto"/>
              <w:left w:val="single" w:sz="4" w:space="0" w:color="auto"/>
              <w:bottom w:val="single" w:sz="4" w:space="0" w:color="auto"/>
              <w:right w:val="single" w:sz="4" w:space="0" w:color="auto"/>
            </w:tcBorders>
          </w:tcPr>
          <w:p w14:paraId="17ABE09C" w14:textId="77777777" w:rsidR="003B434E" w:rsidRPr="00A465A1" w:rsidRDefault="003B434E" w:rsidP="00A7299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nil"/>
              <w:left w:val="single" w:sz="4" w:space="0" w:color="auto"/>
              <w:bottom w:val="single" w:sz="4" w:space="0" w:color="auto"/>
              <w:right w:val="single" w:sz="4" w:space="0" w:color="auto"/>
            </w:tcBorders>
          </w:tcPr>
          <w:p w14:paraId="37D4726D" w14:textId="5188660D" w:rsidR="003B434E" w:rsidRPr="00A465A1" w:rsidRDefault="003B434E"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 xml:space="preserve">ГОСТ </w:t>
            </w:r>
            <w:r w:rsidRPr="00A465A1">
              <w:rPr>
                <w:rFonts w:ascii="Arial" w:eastAsia="Times New Roman" w:hAnsi="Arial" w:cs="Arial"/>
                <w:lang w:val="en-US" w:eastAsia="ar-SA"/>
              </w:rPr>
              <w:t>IEC</w:t>
            </w:r>
            <w:r w:rsidRPr="00A465A1">
              <w:rPr>
                <w:rFonts w:ascii="Arial" w:eastAsia="Times New Roman" w:hAnsi="Arial" w:cs="Arial"/>
                <w:lang w:eastAsia="ar-SA"/>
              </w:rPr>
              <w:t xml:space="preserve"> 60127-3-2013 </w:t>
            </w:r>
            <w:r w:rsidR="00A465A1">
              <w:rPr>
                <w:rFonts w:ascii="Arial" w:eastAsia="Times New Roman" w:hAnsi="Arial" w:cs="Arial"/>
                <w:lang w:eastAsia="ar-SA"/>
              </w:rPr>
              <w:t>«</w:t>
            </w:r>
            <w:r w:rsidRPr="00A465A1">
              <w:rPr>
                <w:rFonts w:ascii="Arial" w:eastAsia="Times New Roman" w:hAnsi="Arial" w:cs="Arial"/>
                <w:lang w:eastAsia="ar-SA"/>
              </w:rPr>
              <w:t>Предохранители миниатюрные плавкие. Часть 3. Субминиатюрные плавкие вставки</w:t>
            </w:r>
            <w:r w:rsidR="00A465A1">
              <w:rPr>
                <w:rFonts w:ascii="Arial" w:eastAsia="Times New Roman" w:hAnsi="Arial" w:cs="Arial"/>
                <w:lang w:eastAsia="ar-SA"/>
              </w:rPr>
              <w:t>»</w:t>
            </w:r>
          </w:p>
        </w:tc>
      </w:tr>
    </w:tbl>
    <w:p w14:paraId="2F182699" w14:textId="425B3C06" w:rsidR="00B106C8" w:rsidRPr="00B106C8" w:rsidRDefault="00B106C8">
      <w:pPr>
        <w:rPr>
          <w:rFonts w:ascii="Arial" w:hAnsi="Arial" w:cs="Arial"/>
          <w:i/>
        </w:rPr>
      </w:pPr>
      <w:r w:rsidRPr="00B106C8">
        <w:rPr>
          <w:rFonts w:ascii="Arial" w:hAnsi="Arial" w:cs="Arial"/>
          <w:i/>
        </w:rPr>
        <w:lastRenderedPageBreak/>
        <w:t>Продолжение таблицы ДА.1</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5"/>
        <w:gridCol w:w="1717"/>
        <w:gridCol w:w="5795"/>
      </w:tblGrid>
      <w:tr w:rsidR="00B106C8" w:rsidRPr="00EF2C80" w14:paraId="3B8DB46D" w14:textId="77777777" w:rsidTr="00B106C8">
        <w:tc>
          <w:tcPr>
            <w:tcW w:w="0" w:type="auto"/>
            <w:tcBorders>
              <w:top w:val="single" w:sz="4" w:space="0" w:color="auto"/>
              <w:left w:val="single" w:sz="4" w:space="0" w:color="auto"/>
              <w:bottom w:val="double" w:sz="4" w:space="0" w:color="auto"/>
              <w:right w:val="single" w:sz="4" w:space="0" w:color="auto"/>
            </w:tcBorders>
          </w:tcPr>
          <w:p w14:paraId="073AA9E2" w14:textId="77777777" w:rsidR="00B106C8" w:rsidRPr="00EF2C80" w:rsidRDefault="00B106C8" w:rsidP="00B106C8">
            <w:pPr>
              <w:widowControl w:val="0"/>
              <w:spacing w:after="0" w:line="240" w:lineRule="auto"/>
              <w:contextualSpacing/>
              <w:mirrorIndents/>
              <w:jc w:val="center"/>
              <w:rPr>
                <w:rFonts w:ascii="Arial" w:eastAsia="Times New Roman" w:hAnsi="Arial" w:cs="Arial"/>
                <w:lang w:eastAsia="ar-SA"/>
              </w:rPr>
            </w:pPr>
            <w:r w:rsidRPr="00EF2C80">
              <w:rPr>
                <w:rFonts w:ascii="Arial" w:eastAsia="Times New Roman" w:hAnsi="Arial" w:cs="Arial"/>
                <w:lang w:eastAsia="ar-SA"/>
              </w:rPr>
              <w:t>Обозначение ссылочного международного стандарта</w:t>
            </w:r>
          </w:p>
        </w:tc>
        <w:tc>
          <w:tcPr>
            <w:tcW w:w="0" w:type="auto"/>
            <w:tcBorders>
              <w:top w:val="single" w:sz="4" w:space="0" w:color="auto"/>
              <w:left w:val="single" w:sz="4" w:space="0" w:color="auto"/>
              <w:bottom w:val="double" w:sz="4" w:space="0" w:color="auto"/>
              <w:right w:val="single" w:sz="4" w:space="0" w:color="auto"/>
            </w:tcBorders>
          </w:tcPr>
          <w:p w14:paraId="7094020A" w14:textId="77777777" w:rsidR="00B106C8" w:rsidRPr="00EF2C80" w:rsidRDefault="00B106C8" w:rsidP="00B106C8">
            <w:pPr>
              <w:widowControl w:val="0"/>
              <w:spacing w:after="0" w:line="240" w:lineRule="auto"/>
              <w:contextualSpacing/>
              <w:mirrorIndents/>
              <w:jc w:val="center"/>
              <w:rPr>
                <w:rFonts w:ascii="Arial" w:eastAsia="Times New Roman" w:hAnsi="Arial" w:cs="Arial"/>
                <w:lang w:eastAsia="ar-SA"/>
              </w:rPr>
            </w:pPr>
            <w:r w:rsidRPr="00EF2C80">
              <w:rPr>
                <w:rFonts w:ascii="Arial" w:eastAsia="Times New Roman" w:hAnsi="Arial" w:cs="Arial"/>
                <w:lang w:eastAsia="ar-SA"/>
              </w:rPr>
              <w:t>Степень соответствия</w:t>
            </w:r>
          </w:p>
        </w:tc>
        <w:tc>
          <w:tcPr>
            <w:tcW w:w="0" w:type="auto"/>
            <w:tcBorders>
              <w:top w:val="single" w:sz="4" w:space="0" w:color="auto"/>
              <w:left w:val="single" w:sz="4" w:space="0" w:color="auto"/>
              <w:bottom w:val="double" w:sz="4" w:space="0" w:color="auto"/>
              <w:right w:val="single" w:sz="4" w:space="0" w:color="auto"/>
            </w:tcBorders>
          </w:tcPr>
          <w:p w14:paraId="791F29A6" w14:textId="77777777" w:rsidR="00B106C8" w:rsidRPr="00EF2C80" w:rsidRDefault="00B106C8" w:rsidP="00B106C8">
            <w:pPr>
              <w:widowControl w:val="0"/>
              <w:spacing w:after="0" w:line="240" w:lineRule="auto"/>
              <w:contextualSpacing/>
              <w:mirrorIndents/>
              <w:jc w:val="center"/>
              <w:rPr>
                <w:rFonts w:ascii="Arial" w:eastAsia="Times New Roman" w:hAnsi="Arial" w:cs="Arial"/>
                <w:lang w:eastAsia="ar-SA"/>
              </w:rPr>
            </w:pPr>
            <w:r w:rsidRPr="00EF2C80">
              <w:rPr>
                <w:rFonts w:ascii="Arial" w:eastAsia="Times New Roman" w:hAnsi="Arial" w:cs="Arial"/>
                <w:lang w:eastAsia="ar-SA"/>
              </w:rPr>
              <w:t>Обозначение и наименование межгосударственного стандарта</w:t>
            </w:r>
          </w:p>
        </w:tc>
      </w:tr>
      <w:tr w:rsidR="003B434E" w:rsidRPr="00F3003F" w14:paraId="0588351F" w14:textId="77777777" w:rsidTr="00CF1D0F">
        <w:tc>
          <w:tcPr>
            <w:tcW w:w="0" w:type="auto"/>
            <w:tcBorders>
              <w:left w:val="single" w:sz="4" w:space="0" w:color="auto"/>
              <w:right w:val="single" w:sz="4" w:space="0" w:color="auto"/>
            </w:tcBorders>
          </w:tcPr>
          <w:p w14:paraId="036A493B" w14:textId="2F0F64B5" w:rsidR="003B434E" w:rsidRPr="00A465A1" w:rsidRDefault="00B106C8" w:rsidP="00A465A1">
            <w:pPr>
              <w:widowControl w:val="0"/>
              <w:spacing w:after="0" w:line="240" w:lineRule="auto"/>
              <w:contextualSpacing/>
              <w:mirrorIndents/>
              <w:jc w:val="both"/>
              <w:rPr>
                <w:rFonts w:ascii="Arial" w:eastAsia="Times New Roman" w:hAnsi="Arial" w:cs="Arial"/>
                <w:lang w:eastAsia="ar-SA"/>
              </w:rPr>
            </w:pPr>
            <w:r w:rsidRPr="00B106C8">
              <w:rPr>
                <w:rFonts w:ascii="Arial" w:eastAsia="Times New Roman" w:hAnsi="Arial" w:cs="Arial"/>
                <w:lang w:eastAsia="ar-SA"/>
              </w:rPr>
              <w:t>IEC 60127 (все части)</w:t>
            </w:r>
          </w:p>
        </w:tc>
        <w:tc>
          <w:tcPr>
            <w:tcW w:w="0" w:type="auto"/>
            <w:tcBorders>
              <w:top w:val="single" w:sz="4" w:space="0" w:color="auto"/>
              <w:left w:val="single" w:sz="4" w:space="0" w:color="auto"/>
              <w:bottom w:val="single" w:sz="4" w:space="0" w:color="auto"/>
              <w:right w:val="single" w:sz="4" w:space="0" w:color="auto"/>
            </w:tcBorders>
          </w:tcPr>
          <w:p w14:paraId="1F87FBD5" w14:textId="77777777" w:rsidR="003B434E" w:rsidRPr="00A465A1" w:rsidRDefault="003B434E" w:rsidP="00A7299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nil"/>
              <w:left w:val="single" w:sz="4" w:space="0" w:color="auto"/>
              <w:bottom w:val="single" w:sz="4" w:space="0" w:color="auto"/>
              <w:right w:val="single" w:sz="4" w:space="0" w:color="auto"/>
            </w:tcBorders>
          </w:tcPr>
          <w:p w14:paraId="3ED4D1FA" w14:textId="1751C6E4" w:rsidR="003B434E" w:rsidRPr="00A465A1" w:rsidRDefault="003B434E"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 xml:space="preserve">ГОСТ </w:t>
            </w:r>
            <w:r w:rsidRPr="00A465A1">
              <w:rPr>
                <w:rFonts w:ascii="Arial" w:eastAsia="Times New Roman" w:hAnsi="Arial" w:cs="Arial"/>
                <w:lang w:val="en-US" w:eastAsia="ar-SA"/>
              </w:rPr>
              <w:t>IEC</w:t>
            </w:r>
            <w:r w:rsidRPr="00A465A1">
              <w:rPr>
                <w:rFonts w:ascii="Arial" w:eastAsia="Times New Roman" w:hAnsi="Arial" w:cs="Arial"/>
                <w:lang w:eastAsia="ar-SA"/>
              </w:rPr>
              <w:t xml:space="preserve"> 60127-4-2011 </w:t>
            </w:r>
            <w:r w:rsidR="00A465A1">
              <w:rPr>
                <w:rFonts w:ascii="Arial" w:eastAsia="Times New Roman" w:hAnsi="Arial" w:cs="Arial"/>
                <w:lang w:eastAsia="ar-SA"/>
              </w:rPr>
              <w:t>«</w:t>
            </w:r>
            <w:r w:rsidRPr="00A465A1">
              <w:rPr>
                <w:rFonts w:ascii="Arial" w:eastAsia="Times New Roman" w:hAnsi="Arial" w:cs="Arial"/>
                <w:lang w:eastAsia="ar-SA"/>
              </w:rPr>
              <w:t>Миниатюрные плавкие предохранители. Часть 4. Универсальные модульные плавкие вставки для объемного и поверхностного монтажа</w:t>
            </w:r>
            <w:r w:rsidR="00A465A1">
              <w:rPr>
                <w:rFonts w:ascii="Arial" w:eastAsia="Times New Roman" w:hAnsi="Arial" w:cs="Arial"/>
                <w:lang w:eastAsia="ar-SA"/>
              </w:rPr>
              <w:t>»</w:t>
            </w:r>
          </w:p>
        </w:tc>
      </w:tr>
      <w:tr w:rsidR="00A465A1" w:rsidRPr="00F3003F" w14:paraId="539197D7" w14:textId="77777777" w:rsidTr="00CF1D0F">
        <w:tc>
          <w:tcPr>
            <w:tcW w:w="0" w:type="auto"/>
            <w:tcBorders>
              <w:left w:val="single" w:sz="4" w:space="0" w:color="auto"/>
              <w:bottom w:val="single" w:sz="4" w:space="0" w:color="auto"/>
              <w:right w:val="single" w:sz="4" w:space="0" w:color="auto"/>
            </w:tcBorders>
          </w:tcPr>
          <w:p w14:paraId="501DD369" w14:textId="77777777"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p>
        </w:tc>
        <w:tc>
          <w:tcPr>
            <w:tcW w:w="0" w:type="auto"/>
            <w:tcBorders>
              <w:top w:val="single" w:sz="4" w:space="0" w:color="auto"/>
              <w:left w:val="single" w:sz="2" w:space="0" w:color="auto"/>
              <w:bottom w:val="single" w:sz="2" w:space="0" w:color="auto"/>
              <w:right w:val="single" w:sz="2" w:space="0" w:color="auto"/>
            </w:tcBorders>
            <w:shd w:val="clear" w:color="auto" w:fill="auto"/>
          </w:tcPr>
          <w:p w14:paraId="2344381E" w14:textId="626DA471" w:rsidR="00A465A1" w:rsidRPr="00A465A1" w:rsidRDefault="00A465A1" w:rsidP="00A72995">
            <w:pPr>
              <w:widowControl w:val="0"/>
              <w:spacing w:after="0" w:line="240" w:lineRule="auto"/>
              <w:contextualSpacing/>
              <w:mirrorIndents/>
              <w:jc w:val="center"/>
              <w:rPr>
                <w:rFonts w:ascii="Arial" w:eastAsia="Times New Roman" w:hAnsi="Arial" w:cs="Arial"/>
                <w:lang w:val="en-US" w:eastAsia="ar-SA"/>
              </w:rPr>
            </w:pPr>
            <w:r w:rsidRPr="006F7839">
              <w:rPr>
                <w:rFonts w:ascii="Arial" w:hAnsi="Arial" w:cs="Arial"/>
                <w:iCs/>
                <w:lang w:val="en-US"/>
              </w:rPr>
              <w:t>MOD</w:t>
            </w:r>
          </w:p>
        </w:tc>
        <w:tc>
          <w:tcPr>
            <w:tcW w:w="0" w:type="auto"/>
            <w:tcBorders>
              <w:top w:val="single" w:sz="4" w:space="0" w:color="auto"/>
              <w:left w:val="single" w:sz="2" w:space="0" w:color="auto"/>
              <w:bottom w:val="single" w:sz="2" w:space="0" w:color="auto"/>
              <w:right w:val="single" w:sz="2" w:space="0" w:color="auto"/>
            </w:tcBorders>
            <w:shd w:val="clear" w:color="auto" w:fill="auto"/>
          </w:tcPr>
          <w:p w14:paraId="0B2989A1" w14:textId="234A7A1D"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r w:rsidRPr="000813CF">
              <w:rPr>
                <w:rFonts w:ascii="Arial" w:eastAsia="Arial" w:hAnsi="Arial" w:cs="Arial"/>
              </w:rPr>
              <w:t>ГОСТ 30801.5</w:t>
            </w:r>
            <w:r>
              <w:rPr>
                <w:rFonts w:ascii="Arial" w:eastAsia="Arial" w:hAnsi="Arial" w:cs="Arial"/>
              </w:rPr>
              <w:t>–</w:t>
            </w:r>
            <w:r w:rsidRPr="000813CF">
              <w:rPr>
                <w:rFonts w:ascii="Arial" w:eastAsia="Arial" w:hAnsi="Arial" w:cs="Arial"/>
              </w:rPr>
              <w:t>2012 (IEC 60127-5:1989)</w:t>
            </w:r>
            <w:r>
              <w:rPr>
                <w:rFonts w:ascii="Arial" w:eastAsia="Arial" w:hAnsi="Arial" w:cs="Arial"/>
              </w:rPr>
              <w:t xml:space="preserve"> «</w:t>
            </w:r>
            <w:r w:rsidRPr="000813CF">
              <w:rPr>
                <w:rFonts w:ascii="Arial" w:eastAsia="Arial" w:hAnsi="Arial" w:cs="Arial"/>
              </w:rPr>
              <w:t>Миниатюрные плавкие предохранители. Руководство по сертификации миниатюрных плавких вставок</w:t>
            </w:r>
            <w:r>
              <w:rPr>
                <w:rFonts w:ascii="Arial" w:eastAsia="Arial" w:hAnsi="Arial" w:cs="Arial"/>
              </w:rPr>
              <w:t>»</w:t>
            </w:r>
          </w:p>
        </w:tc>
      </w:tr>
      <w:tr w:rsidR="00A465A1" w:rsidRPr="00F3003F" w14:paraId="635DBCC1" w14:textId="77777777" w:rsidTr="00CF1D0F">
        <w:tc>
          <w:tcPr>
            <w:tcW w:w="0" w:type="auto"/>
            <w:tcBorders>
              <w:left w:val="single" w:sz="4" w:space="0" w:color="auto"/>
              <w:bottom w:val="single" w:sz="4" w:space="0" w:color="auto"/>
              <w:right w:val="single" w:sz="4" w:space="0" w:color="auto"/>
            </w:tcBorders>
          </w:tcPr>
          <w:p w14:paraId="556A9CCF" w14:textId="77777777"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p>
        </w:tc>
        <w:tc>
          <w:tcPr>
            <w:tcW w:w="0" w:type="auto"/>
            <w:tcBorders>
              <w:top w:val="single" w:sz="4" w:space="0" w:color="auto"/>
              <w:left w:val="single" w:sz="4" w:space="0" w:color="auto"/>
              <w:bottom w:val="single" w:sz="4" w:space="0" w:color="auto"/>
              <w:right w:val="single" w:sz="4" w:space="0" w:color="auto"/>
            </w:tcBorders>
          </w:tcPr>
          <w:p w14:paraId="760E9407" w14:textId="77777777" w:rsidR="00A465A1" w:rsidRPr="00A465A1" w:rsidRDefault="00A465A1" w:rsidP="00A7299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nil"/>
              <w:left w:val="single" w:sz="4" w:space="0" w:color="auto"/>
              <w:bottom w:val="single" w:sz="4" w:space="0" w:color="auto"/>
              <w:right w:val="single" w:sz="4" w:space="0" w:color="auto"/>
            </w:tcBorders>
          </w:tcPr>
          <w:p w14:paraId="2851C0CA" w14:textId="7092A815"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 xml:space="preserve">ГОСТ </w:t>
            </w:r>
            <w:r w:rsidRPr="00A465A1">
              <w:rPr>
                <w:rFonts w:ascii="Arial" w:eastAsia="Times New Roman" w:hAnsi="Arial" w:cs="Arial"/>
                <w:lang w:val="en-US" w:eastAsia="ar-SA"/>
              </w:rPr>
              <w:t>IEC</w:t>
            </w:r>
            <w:r w:rsidRPr="00A465A1">
              <w:rPr>
                <w:rFonts w:ascii="Arial" w:eastAsia="Times New Roman" w:hAnsi="Arial" w:cs="Arial"/>
                <w:lang w:eastAsia="ar-SA"/>
              </w:rPr>
              <w:t xml:space="preserve"> 60127-6-2013 </w:t>
            </w:r>
            <w:r>
              <w:rPr>
                <w:rFonts w:ascii="Arial" w:eastAsia="Times New Roman" w:hAnsi="Arial" w:cs="Arial"/>
                <w:lang w:eastAsia="ar-SA"/>
              </w:rPr>
              <w:t>«</w:t>
            </w:r>
            <w:r w:rsidRPr="00A465A1">
              <w:rPr>
                <w:rFonts w:ascii="Arial" w:eastAsia="Times New Roman" w:hAnsi="Arial" w:cs="Arial"/>
                <w:lang w:eastAsia="ar-SA"/>
              </w:rPr>
              <w:t>Предохранители миниатюрные плавкие. Часть 6. Держатели предохранителей с миниатюрной плавкой вставкой</w:t>
            </w:r>
            <w:r>
              <w:rPr>
                <w:rFonts w:ascii="Arial" w:eastAsia="Times New Roman" w:hAnsi="Arial" w:cs="Arial"/>
                <w:lang w:eastAsia="ar-SA"/>
              </w:rPr>
              <w:t>»</w:t>
            </w:r>
          </w:p>
        </w:tc>
      </w:tr>
      <w:tr w:rsidR="00A465A1" w:rsidRPr="00A465A1" w14:paraId="77647D7E" w14:textId="77777777" w:rsidTr="00CF1D0F">
        <w:tc>
          <w:tcPr>
            <w:tcW w:w="0" w:type="auto"/>
            <w:tcBorders>
              <w:top w:val="nil"/>
            </w:tcBorders>
          </w:tcPr>
          <w:p w14:paraId="1E1F1ADF" w14:textId="77777777"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60127-6</w:t>
            </w:r>
          </w:p>
        </w:tc>
        <w:tc>
          <w:tcPr>
            <w:tcW w:w="0" w:type="auto"/>
            <w:tcBorders>
              <w:top w:val="nil"/>
            </w:tcBorders>
          </w:tcPr>
          <w:p w14:paraId="2A569FED" w14:textId="77777777" w:rsidR="00A465A1" w:rsidRPr="00A465A1" w:rsidRDefault="00A465A1" w:rsidP="00A7299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nil"/>
            </w:tcBorders>
          </w:tcPr>
          <w:p w14:paraId="58420271" w14:textId="7319CA7C"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 xml:space="preserve">ГОСТ </w:t>
            </w:r>
            <w:r w:rsidRPr="00A465A1">
              <w:rPr>
                <w:rFonts w:ascii="Arial" w:eastAsia="Times New Roman" w:hAnsi="Arial" w:cs="Arial"/>
                <w:lang w:val="en-US" w:eastAsia="ar-SA"/>
              </w:rPr>
              <w:t>IEC</w:t>
            </w:r>
            <w:r w:rsidRPr="00A465A1">
              <w:rPr>
                <w:rFonts w:ascii="Arial" w:eastAsia="Times New Roman" w:hAnsi="Arial" w:cs="Arial"/>
                <w:lang w:eastAsia="ar-SA"/>
              </w:rPr>
              <w:t xml:space="preserve"> 60127-6-2013 </w:t>
            </w:r>
            <w:r w:rsidR="00A72995">
              <w:rPr>
                <w:rFonts w:ascii="Arial" w:eastAsia="Times New Roman" w:hAnsi="Arial" w:cs="Arial"/>
                <w:lang w:eastAsia="ar-SA"/>
              </w:rPr>
              <w:t>«</w:t>
            </w:r>
            <w:r w:rsidRPr="00A465A1">
              <w:rPr>
                <w:rFonts w:ascii="Arial" w:eastAsia="Times New Roman" w:hAnsi="Arial" w:cs="Arial"/>
                <w:lang w:eastAsia="ar-SA"/>
              </w:rPr>
              <w:t>Предохранители миниатюрные плавкие. Часть 6. Держатели предохранителей с миниатюрной плавкой вставкой</w:t>
            </w:r>
            <w:r w:rsidR="00A72995">
              <w:rPr>
                <w:rFonts w:ascii="Arial" w:eastAsia="Times New Roman" w:hAnsi="Arial" w:cs="Arial"/>
                <w:lang w:eastAsia="ar-SA"/>
              </w:rPr>
              <w:t>»</w:t>
            </w:r>
          </w:p>
        </w:tc>
      </w:tr>
      <w:tr w:rsidR="00A465A1" w:rsidRPr="00A465A1" w14:paraId="37DD280E" w14:textId="77777777" w:rsidTr="00CF1D0F">
        <w:tc>
          <w:tcPr>
            <w:tcW w:w="0" w:type="auto"/>
            <w:tcBorders>
              <w:top w:val="nil"/>
            </w:tcBorders>
          </w:tcPr>
          <w:p w14:paraId="652F3FCF" w14:textId="77777777"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60167:1964</w:t>
            </w:r>
          </w:p>
        </w:tc>
        <w:tc>
          <w:tcPr>
            <w:tcW w:w="0" w:type="auto"/>
            <w:tcBorders>
              <w:top w:val="nil"/>
            </w:tcBorders>
          </w:tcPr>
          <w:p w14:paraId="60AFDDE9" w14:textId="77777777" w:rsidR="00A465A1" w:rsidRPr="00A465A1" w:rsidRDefault="00A465A1" w:rsidP="00A7299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c>
          <w:tcPr>
            <w:tcW w:w="0" w:type="auto"/>
            <w:tcBorders>
              <w:top w:val="nil"/>
            </w:tcBorders>
          </w:tcPr>
          <w:p w14:paraId="55E11B32" w14:textId="77777777" w:rsidR="00A465A1" w:rsidRPr="00A465A1" w:rsidRDefault="00A465A1" w:rsidP="00A7299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r>
      <w:tr w:rsidR="00A465A1" w:rsidRPr="00A465A1" w14:paraId="0BFE54AF" w14:textId="77777777" w:rsidTr="00CF1D0F">
        <w:tc>
          <w:tcPr>
            <w:tcW w:w="0" w:type="auto"/>
            <w:tcBorders>
              <w:top w:val="nil"/>
              <w:bottom w:val="single" w:sz="4" w:space="0" w:color="auto"/>
            </w:tcBorders>
          </w:tcPr>
          <w:p w14:paraId="3A56613A" w14:textId="77777777"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60216 (все части)</w:t>
            </w:r>
          </w:p>
        </w:tc>
        <w:tc>
          <w:tcPr>
            <w:tcW w:w="0" w:type="auto"/>
            <w:tcBorders>
              <w:top w:val="nil"/>
              <w:bottom w:val="single" w:sz="4" w:space="0" w:color="auto"/>
            </w:tcBorders>
          </w:tcPr>
          <w:p w14:paraId="1EDCB421" w14:textId="77777777" w:rsidR="00A465A1" w:rsidRPr="00A465A1" w:rsidRDefault="00A465A1" w:rsidP="00A7299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c>
          <w:tcPr>
            <w:tcW w:w="0" w:type="auto"/>
            <w:tcBorders>
              <w:top w:val="nil"/>
              <w:bottom w:val="single" w:sz="4" w:space="0" w:color="auto"/>
            </w:tcBorders>
          </w:tcPr>
          <w:p w14:paraId="13F72976" w14:textId="77777777" w:rsidR="00A465A1" w:rsidRPr="00A465A1" w:rsidRDefault="00A465A1" w:rsidP="00A7299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r>
      <w:tr w:rsidR="00A465A1" w:rsidRPr="00A465A1" w14:paraId="2C76B539" w14:textId="77777777" w:rsidTr="00CF1D0F">
        <w:tc>
          <w:tcPr>
            <w:tcW w:w="0" w:type="auto"/>
            <w:vMerge w:val="restart"/>
            <w:tcBorders>
              <w:top w:val="single" w:sz="4" w:space="0" w:color="auto"/>
            </w:tcBorders>
          </w:tcPr>
          <w:p w14:paraId="3703759F" w14:textId="77777777"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60227 (все части)</w:t>
            </w:r>
          </w:p>
        </w:tc>
        <w:tc>
          <w:tcPr>
            <w:tcW w:w="0" w:type="auto"/>
            <w:tcBorders>
              <w:top w:val="single" w:sz="4" w:space="0" w:color="auto"/>
            </w:tcBorders>
          </w:tcPr>
          <w:p w14:paraId="1AC42982" w14:textId="77777777" w:rsidR="00A465A1" w:rsidRPr="00A465A1" w:rsidRDefault="00A465A1" w:rsidP="00A7299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single" w:sz="4" w:space="0" w:color="auto"/>
            </w:tcBorders>
          </w:tcPr>
          <w:p w14:paraId="72792469" w14:textId="35C467F5"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 xml:space="preserve">ГОСТ </w:t>
            </w:r>
            <w:r w:rsidRPr="00A465A1">
              <w:rPr>
                <w:rFonts w:ascii="Arial" w:eastAsia="Times New Roman" w:hAnsi="Arial" w:cs="Arial"/>
                <w:lang w:val="en-US" w:eastAsia="ar-SA"/>
              </w:rPr>
              <w:t>IEC</w:t>
            </w:r>
            <w:r w:rsidRPr="00A465A1">
              <w:rPr>
                <w:rFonts w:ascii="Arial" w:eastAsia="Times New Roman" w:hAnsi="Arial" w:cs="Arial"/>
                <w:lang w:eastAsia="ar-SA"/>
              </w:rPr>
              <w:t xml:space="preserve"> 60227-1-2011 </w:t>
            </w:r>
            <w:r w:rsidR="00A72995">
              <w:rPr>
                <w:rFonts w:ascii="Arial" w:eastAsia="Times New Roman" w:hAnsi="Arial" w:cs="Arial"/>
                <w:lang w:eastAsia="ar-SA"/>
              </w:rPr>
              <w:t>«</w:t>
            </w:r>
            <w:r w:rsidRPr="00A465A1">
              <w:rPr>
                <w:rFonts w:ascii="Arial" w:eastAsia="Times New Roman" w:hAnsi="Arial" w:cs="Arial"/>
                <w:lang w:eastAsia="ar-SA"/>
              </w:rPr>
              <w:t>Кабели с поливинилхлоридной изоляцией на НОМИНАЛЬНОЕ НАПРЯЖЕНИЕ до 450/750 В включительно. Часть 1. Общие требования</w:t>
            </w:r>
            <w:r w:rsidR="00A72995">
              <w:rPr>
                <w:rFonts w:ascii="Arial" w:eastAsia="Times New Roman" w:hAnsi="Arial" w:cs="Arial"/>
                <w:lang w:eastAsia="ar-SA"/>
              </w:rPr>
              <w:t>»</w:t>
            </w:r>
          </w:p>
        </w:tc>
      </w:tr>
      <w:tr w:rsidR="00A465A1" w:rsidRPr="00A465A1" w14:paraId="6EA3FAFB" w14:textId="77777777" w:rsidTr="00CF1D0F">
        <w:tc>
          <w:tcPr>
            <w:tcW w:w="0" w:type="auto"/>
            <w:vMerge/>
            <w:tcBorders>
              <w:top w:val="single" w:sz="4" w:space="0" w:color="auto"/>
            </w:tcBorders>
          </w:tcPr>
          <w:p w14:paraId="611326E5" w14:textId="77777777"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p>
        </w:tc>
        <w:tc>
          <w:tcPr>
            <w:tcW w:w="0" w:type="auto"/>
            <w:tcBorders>
              <w:top w:val="single" w:sz="4" w:space="0" w:color="auto"/>
            </w:tcBorders>
          </w:tcPr>
          <w:p w14:paraId="36C7FB34" w14:textId="77777777" w:rsidR="00A465A1" w:rsidRPr="00A465A1" w:rsidRDefault="00A465A1" w:rsidP="00A7299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single" w:sz="4" w:space="0" w:color="auto"/>
            </w:tcBorders>
          </w:tcPr>
          <w:p w14:paraId="30FCD5D4" w14:textId="5B2DE1DB"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 xml:space="preserve">ГОСТ </w:t>
            </w:r>
            <w:r w:rsidRPr="00A465A1">
              <w:rPr>
                <w:rFonts w:ascii="Arial" w:eastAsia="Times New Roman" w:hAnsi="Arial" w:cs="Arial"/>
                <w:lang w:val="en-US" w:eastAsia="ar-SA"/>
              </w:rPr>
              <w:t>IEC</w:t>
            </w:r>
            <w:r w:rsidRPr="00A465A1">
              <w:rPr>
                <w:rFonts w:ascii="Arial" w:eastAsia="Times New Roman" w:hAnsi="Arial" w:cs="Arial"/>
                <w:lang w:eastAsia="ar-SA"/>
              </w:rPr>
              <w:t xml:space="preserve"> 60227-2-2012 </w:t>
            </w:r>
            <w:r w:rsidR="00A72995">
              <w:rPr>
                <w:rFonts w:ascii="Arial" w:eastAsia="Times New Roman" w:hAnsi="Arial" w:cs="Arial"/>
                <w:lang w:eastAsia="ar-SA"/>
              </w:rPr>
              <w:t>«</w:t>
            </w:r>
            <w:r w:rsidRPr="00A465A1">
              <w:rPr>
                <w:rFonts w:ascii="Arial" w:eastAsia="Times New Roman" w:hAnsi="Arial" w:cs="Arial"/>
                <w:lang w:eastAsia="ar-SA"/>
              </w:rPr>
              <w:t>Кабели с поливинилхлоридной изоляцией на НОМИНАЛЬНОЕ НАПРЯЖЕНИЕ до 450/750 В включительно. Часть 2. Методы испытаний</w:t>
            </w:r>
            <w:r w:rsidR="00A72995">
              <w:rPr>
                <w:rFonts w:ascii="Arial" w:eastAsia="Times New Roman" w:hAnsi="Arial" w:cs="Arial"/>
                <w:lang w:eastAsia="ar-SA"/>
              </w:rPr>
              <w:t>»</w:t>
            </w:r>
          </w:p>
        </w:tc>
      </w:tr>
      <w:tr w:rsidR="00A465A1" w:rsidRPr="00A465A1" w14:paraId="20790866" w14:textId="77777777" w:rsidTr="00CF1D0F">
        <w:tc>
          <w:tcPr>
            <w:tcW w:w="0" w:type="auto"/>
            <w:vMerge/>
            <w:tcBorders>
              <w:top w:val="single" w:sz="4" w:space="0" w:color="auto"/>
            </w:tcBorders>
          </w:tcPr>
          <w:p w14:paraId="23E06EA3" w14:textId="77777777"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p>
        </w:tc>
        <w:tc>
          <w:tcPr>
            <w:tcW w:w="0" w:type="auto"/>
            <w:tcBorders>
              <w:top w:val="single" w:sz="4" w:space="0" w:color="auto"/>
            </w:tcBorders>
          </w:tcPr>
          <w:p w14:paraId="74013C01" w14:textId="77777777" w:rsidR="00A465A1" w:rsidRPr="00A465A1" w:rsidRDefault="00A465A1" w:rsidP="00A7299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single" w:sz="4" w:space="0" w:color="auto"/>
            </w:tcBorders>
          </w:tcPr>
          <w:p w14:paraId="6E67D591" w14:textId="65826393"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 xml:space="preserve">ГОСТ </w:t>
            </w:r>
            <w:r w:rsidRPr="00A465A1">
              <w:rPr>
                <w:rFonts w:ascii="Arial" w:eastAsia="Times New Roman" w:hAnsi="Arial" w:cs="Arial"/>
                <w:lang w:val="en-US" w:eastAsia="ar-SA"/>
              </w:rPr>
              <w:t>IEC</w:t>
            </w:r>
            <w:r w:rsidRPr="00A465A1">
              <w:rPr>
                <w:rFonts w:ascii="Arial" w:eastAsia="Times New Roman" w:hAnsi="Arial" w:cs="Arial"/>
                <w:lang w:eastAsia="ar-SA"/>
              </w:rPr>
              <w:t xml:space="preserve"> 60227-3-2011 </w:t>
            </w:r>
            <w:r w:rsidR="00A72995">
              <w:rPr>
                <w:rFonts w:ascii="Arial" w:eastAsia="Times New Roman" w:hAnsi="Arial" w:cs="Arial"/>
                <w:lang w:eastAsia="ar-SA"/>
              </w:rPr>
              <w:t>«</w:t>
            </w:r>
            <w:r w:rsidRPr="00A465A1">
              <w:rPr>
                <w:rFonts w:ascii="Arial" w:eastAsia="Times New Roman" w:hAnsi="Arial" w:cs="Arial"/>
                <w:lang w:eastAsia="ar-SA"/>
              </w:rPr>
              <w:t>Кабели с поливинилхлоридной изоляцией на НОМИНАЛЬНОЕ НАПРЯЖЕНИЕ до 450/750 В включительно. Кабели без оболочки для стационарной прокладки</w:t>
            </w:r>
            <w:r w:rsidR="00A72995">
              <w:rPr>
                <w:rFonts w:ascii="Arial" w:eastAsia="Times New Roman" w:hAnsi="Arial" w:cs="Arial"/>
                <w:lang w:eastAsia="ar-SA"/>
              </w:rPr>
              <w:t>»</w:t>
            </w:r>
          </w:p>
        </w:tc>
      </w:tr>
      <w:tr w:rsidR="00A465A1" w:rsidRPr="00A465A1" w14:paraId="29FD2CBB" w14:textId="77777777" w:rsidTr="00CF1D0F">
        <w:tc>
          <w:tcPr>
            <w:tcW w:w="0" w:type="auto"/>
            <w:vMerge/>
            <w:tcBorders>
              <w:top w:val="single" w:sz="4" w:space="0" w:color="auto"/>
            </w:tcBorders>
          </w:tcPr>
          <w:p w14:paraId="5E43FA1C" w14:textId="77777777"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p>
        </w:tc>
        <w:tc>
          <w:tcPr>
            <w:tcW w:w="0" w:type="auto"/>
            <w:tcBorders>
              <w:top w:val="single" w:sz="4" w:space="0" w:color="auto"/>
              <w:bottom w:val="single" w:sz="4" w:space="0" w:color="auto"/>
            </w:tcBorders>
          </w:tcPr>
          <w:p w14:paraId="70DEE1D4" w14:textId="77777777" w:rsidR="00A465A1" w:rsidRPr="00A465A1" w:rsidRDefault="00A465A1" w:rsidP="00A7299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single" w:sz="4" w:space="0" w:color="auto"/>
              <w:bottom w:val="single" w:sz="4" w:space="0" w:color="auto"/>
            </w:tcBorders>
          </w:tcPr>
          <w:p w14:paraId="318A842B" w14:textId="084EFDDC"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 xml:space="preserve">ГОСТ </w:t>
            </w:r>
            <w:r w:rsidRPr="00A465A1">
              <w:rPr>
                <w:rFonts w:ascii="Arial" w:eastAsia="Times New Roman" w:hAnsi="Arial" w:cs="Arial"/>
                <w:lang w:val="en-US" w:eastAsia="ar-SA"/>
              </w:rPr>
              <w:t>IEC</w:t>
            </w:r>
            <w:r w:rsidRPr="00A465A1">
              <w:rPr>
                <w:rFonts w:ascii="Arial" w:eastAsia="Times New Roman" w:hAnsi="Arial" w:cs="Arial"/>
                <w:lang w:eastAsia="ar-SA"/>
              </w:rPr>
              <w:t xml:space="preserve"> 60227-4-2011 </w:t>
            </w:r>
            <w:r w:rsidR="00A72995">
              <w:rPr>
                <w:rFonts w:ascii="Arial" w:eastAsia="Times New Roman" w:hAnsi="Arial" w:cs="Arial"/>
                <w:lang w:eastAsia="ar-SA"/>
              </w:rPr>
              <w:t>«</w:t>
            </w:r>
            <w:r w:rsidRPr="00A465A1">
              <w:rPr>
                <w:rFonts w:ascii="Arial" w:eastAsia="Times New Roman" w:hAnsi="Arial" w:cs="Arial"/>
                <w:lang w:eastAsia="ar-SA"/>
              </w:rPr>
              <w:t>Кабели с поливинилхлоридной изоляцией на НОМИНАЛЬНОЕ НАПРЯЖЕНИЕ до 450/750 В включительно. Кабели в оболочке для стационарной прокладки</w:t>
            </w:r>
            <w:r w:rsidR="00A72995">
              <w:rPr>
                <w:rFonts w:ascii="Arial" w:eastAsia="Times New Roman" w:hAnsi="Arial" w:cs="Arial"/>
                <w:lang w:eastAsia="ar-SA"/>
              </w:rPr>
              <w:t>»</w:t>
            </w:r>
          </w:p>
        </w:tc>
      </w:tr>
      <w:tr w:rsidR="00A465A1" w:rsidRPr="00A465A1" w14:paraId="0D4E25A9" w14:textId="77777777" w:rsidTr="00CF1D0F">
        <w:trPr>
          <w:trHeight w:val="553"/>
        </w:trPr>
        <w:tc>
          <w:tcPr>
            <w:tcW w:w="0" w:type="auto"/>
            <w:vMerge/>
            <w:tcBorders>
              <w:top w:val="single" w:sz="4" w:space="0" w:color="auto"/>
              <w:bottom w:val="nil"/>
            </w:tcBorders>
          </w:tcPr>
          <w:p w14:paraId="70A9C3DE" w14:textId="77777777"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p>
        </w:tc>
        <w:tc>
          <w:tcPr>
            <w:tcW w:w="0" w:type="auto"/>
            <w:tcBorders>
              <w:top w:val="single" w:sz="4" w:space="0" w:color="auto"/>
              <w:bottom w:val="single" w:sz="4" w:space="0" w:color="auto"/>
              <w:right w:val="single" w:sz="4" w:space="0" w:color="auto"/>
            </w:tcBorders>
          </w:tcPr>
          <w:p w14:paraId="3BCC15DB" w14:textId="77777777" w:rsidR="00A465A1" w:rsidRPr="00A465A1" w:rsidRDefault="00A465A1" w:rsidP="00A7299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single" w:sz="4" w:space="0" w:color="auto"/>
              <w:left w:val="single" w:sz="4" w:space="0" w:color="auto"/>
              <w:bottom w:val="single" w:sz="4" w:space="0" w:color="auto"/>
            </w:tcBorders>
          </w:tcPr>
          <w:p w14:paraId="1F6F564A" w14:textId="6432DB47"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 xml:space="preserve">ГОСТ </w:t>
            </w:r>
            <w:r w:rsidRPr="00A465A1">
              <w:rPr>
                <w:rFonts w:ascii="Arial" w:eastAsia="Times New Roman" w:hAnsi="Arial" w:cs="Arial"/>
                <w:lang w:val="en-US" w:eastAsia="ar-SA"/>
              </w:rPr>
              <w:t>IEC</w:t>
            </w:r>
            <w:r w:rsidRPr="00A465A1">
              <w:rPr>
                <w:rFonts w:ascii="Arial" w:eastAsia="Times New Roman" w:hAnsi="Arial" w:cs="Arial"/>
                <w:lang w:eastAsia="ar-SA"/>
              </w:rPr>
              <w:t xml:space="preserve"> 60227-5-2011 </w:t>
            </w:r>
            <w:r w:rsidR="00A72995">
              <w:rPr>
                <w:rFonts w:ascii="Arial" w:eastAsia="Times New Roman" w:hAnsi="Arial" w:cs="Arial"/>
                <w:lang w:eastAsia="ar-SA"/>
              </w:rPr>
              <w:t>«</w:t>
            </w:r>
            <w:r w:rsidRPr="00A465A1">
              <w:rPr>
                <w:rFonts w:ascii="Arial" w:eastAsia="Times New Roman" w:hAnsi="Arial" w:cs="Arial"/>
                <w:lang w:eastAsia="ar-SA"/>
              </w:rPr>
              <w:t>Кабели с поливинилхлоридной изоляцией на НОМИНАЛЬНОЕ НАПРЯЖЕНИЕ до 450/750 В включительно. Часть 5. Гибкие кабели (шнуры)</w:t>
            </w:r>
            <w:r w:rsidR="00A72995">
              <w:rPr>
                <w:rFonts w:ascii="Arial" w:eastAsia="Times New Roman" w:hAnsi="Arial" w:cs="Arial"/>
                <w:lang w:eastAsia="ar-SA"/>
              </w:rPr>
              <w:t>»</w:t>
            </w:r>
          </w:p>
        </w:tc>
      </w:tr>
      <w:tr w:rsidR="00A465A1" w:rsidRPr="00A465A1" w14:paraId="63D8577B" w14:textId="77777777" w:rsidTr="00CF1D0F">
        <w:trPr>
          <w:trHeight w:val="574"/>
        </w:trPr>
        <w:tc>
          <w:tcPr>
            <w:tcW w:w="0" w:type="auto"/>
            <w:vMerge w:val="restart"/>
            <w:tcBorders>
              <w:top w:val="nil"/>
            </w:tcBorders>
          </w:tcPr>
          <w:p w14:paraId="03BA15A0" w14:textId="0B225C8E"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p>
        </w:tc>
        <w:tc>
          <w:tcPr>
            <w:tcW w:w="0" w:type="auto"/>
            <w:tcBorders>
              <w:top w:val="single" w:sz="4" w:space="0" w:color="auto"/>
              <w:right w:val="single" w:sz="4" w:space="0" w:color="auto"/>
            </w:tcBorders>
          </w:tcPr>
          <w:p w14:paraId="14DC5DE4" w14:textId="77777777" w:rsidR="00A465A1" w:rsidRPr="00A465A1" w:rsidRDefault="00A465A1" w:rsidP="00A7299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single" w:sz="4" w:space="0" w:color="auto"/>
              <w:left w:val="single" w:sz="4" w:space="0" w:color="auto"/>
            </w:tcBorders>
          </w:tcPr>
          <w:p w14:paraId="650AA13C" w14:textId="56718281"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 xml:space="preserve">ГОСТ </w:t>
            </w:r>
            <w:r w:rsidRPr="00A465A1">
              <w:rPr>
                <w:rFonts w:ascii="Arial" w:eastAsia="Times New Roman" w:hAnsi="Arial" w:cs="Arial"/>
                <w:lang w:val="en-US" w:eastAsia="ar-SA"/>
              </w:rPr>
              <w:t>IEC</w:t>
            </w:r>
            <w:r w:rsidRPr="00A465A1">
              <w:rPr>
                <w:rFonts w:ascii="Arial" w:eastAsia="Times New Roman" w:hAnsi="Arial" w:cs="Arial"/>
                <w:lang w:eastAsia="ar-SA"/>
              </w:rPr>
              <w:t xml:space="preserve"> 60227-6-2011 </w:t>
            </w:r>
            <w:r w:rsidR="00A72995">
              <w:rPr>
                <w:rFonts w:ascii="Arial" w:eastAsia="Times New Roman" w:hAnsi="Arial" w:cs="Arial"/>
                <w:lang w:eastAsia="ar-SA"/>
              </w:rPr>
              <w:t>«</w:t>
            </w:r>
            <w:r w:rsidRPr="00A465A1">
              <w:rPr>
                <w:rFonts w:ascii="Arial" w:eastAsia="Times New Roman" w:hAnsi="Arial" w:cs="Arial"/>
                <w:lang w:eastAsia="ar-SA"/>
              </w:rPr>
              <w:t>Кабели с поливинилхлоридной изоляцией на НОМИНАЛЬНОЕ НАПРЯЖЕНИЕ до 450/750 В включительно. Лифтовые кабели и кабели для гибких соединений</w:t>
            </w:r>
            <w:r w:rsidR="00A72995">
              <w:rPr>
                <w:rFonts w:ascii="Arial" w:eastAsia="Times New Roman" w:hAnsi="Arial" w:cs="Arial"/>
                <w:lang w:eastAsia="ar-SA"/>
              </w:rPr>
              <w:t>»</w:t>
            </w:r>
          </w:p>
        </w:tc>
      </w:tr>
      <w:tr w:rsidR="00A465A1" w:rsidRPr="00A465A1" w14:paraId="57C1D4AA" w14:textId="77777777" w:rsidTr="00CF1D0F">
        <w:tc>
          <w:tcPr>
            <w:tcW w:w="0" w:type="auto"/>
            <w:vMerge/>
          </w:tcPr>
          <w:p w14:paraId="7DA0FDF8" w14:textId="77777777"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p>
        </w:tc>
        <w:tc>
          <w:tcPr>
            <w:tcW w:w="0" w:type="auto"/>
            <w:tcBorders>
              <w:top w:val="nil"/>
            </w:tcBorders>
          </w:tcPr>
          <w:p w14:paraId="243C0FB4" w14:textId="77777777" w:rsidR="00A465A1" w:rsidRPr="00A465A1" w:rsidRDefault="00A465A1" w:rsidP="00A7299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nil"/>
            </w:tcBorders>
          </w:tcPr>
          <w:p w14:paraId="2F332291" w14:textId="4308E3B4"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 xml:space="preserve">ГОСТ </w:t>
            </w:r>
            <w:r w:rsidRPr="00A465A1">
              <w:rPr>
                <w:rFonts w:ascii="Arial" w:eastAsia="Times New Roman" w:hAnsi="Arial" w:cs="Arial"/>
                <w:lang w:val="en-US" w:eastAsia="ar-SA"/>
              </w:rPr>
              <w:t>IEC</w:t>
            </w:r>
            <w:r w:rsidRPr="00A465A1">
              <w:rPr>
                <w:rFonts w:ascii="Arial" w:eastAsia="Times New Roman" w:hAnsi="Arial" w:cs="Arial"/>
                <w:lang w:eastAsia="ar-SA"/>
              </w:rPr>
              <w:t xml:space="preserve"> 60227-7-2012 </w:t>
            </w:r>
            <w:r w:rsidR="00A72995">
              <w:rPr>
                <w:rFonts w:ascii="Arial" w:eastAsia="Times New Roman" w:hAnsi="Arial" w:cs="Arial"/>
                <w:lang w:eastAsia="ar-SA"/>
              </w:rPr>
              <w:t>«</w:t>
            </w:r>
            <w:r w:rsidRPr="00A465A1">
              <w:rPr>
                <w:rFonts w:ascii="Arial" w:eastAsia="Times New Roman" w:hAnsi="Arial" w:cs="Arial"/>
                <w:lang w:eastAsia="ar-SA"/>
              </w:rPr>
              <w:t xml:space="preserve">Кабели с поливинилхлоридной изоляцией на НОМИНАЛЬНОЕ НАПРЯЖЕНИЕ до 450/750 В включительно. Часть 7. Кабели гибкие экранированные и неэкранированные с двумя или более токопроводящими жилами </w:t>
            </w:r>
            <w:r w:rsidR="00A72995">
              <w:rPr>
                <w:rFonts w:ascii="Arial" w:eastAsia="Times New Roman" w:hAnsi="Arial" w:cs="Arial"/>
                <w:lang w:eastAsia="ar-SA"/>
              </w:rPr>
              <w:t>«</w:t>
            </w:r>
          </w:p>
        </w:tc>
      </w:tr>
      <w:tr w:rsidR="00A465A1" w:rsidRPr="00A465A1" w14:paraId="505CE629" w14:textId="77777777" w:rsidTr="00CF1D0F">
        <w:tc>
          <w:tcPr>
            <w:tcW w:w="0" w:type="auto"/>
            <w:tcBorders>
              <w:top w:val="nil"/>
              <w:bottom w:val="single" w:sz="4" w:space="0" w:color="auto"/>
            </w:tcBorders>
          </w:tcPr>
          <w:p w14:paraId="42085C3E" w14:textId="77777777"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60227-2:1997</w:t>
            </w:r>
          </w:p>
        </w:tc>
        <w:tc>
          <w:tcPr>
            <w:tcW w:w="0" w:type="auto"/>
            <w:tcBorders>
              <w:top w:val="nil"/>
              <w:bottom w:val="single" w:sz="4" w:space="0" w:color="auto"/>
            </w:tcBorders>
          </w:tcPr>
          <w:p w14:paraId="55C7923C" w14:textId="77777777" w:rsidR="00A465A1" w:rsidRPr="00A465A1" w:rsidRDefault="00A465A1" w:rsidP="00A7299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c>
          <w:tcPr>
            <w:tcW w:w="0" w:type="auto"/>
            <w:tcBorders>
              <w:top w:val="nil"/>
              <w:bottom w:val="single" w:sz="4" w:space="0" w:color="auto"/>
            </w:tcBorders>
          </w:tcPr>
          <w:p w14:paraId="6441EE39" w14:textId="77777777" w:rsidR="00A465A1" w:rsidRPr="00A465A1" w:rsidRDefault="00A465A1" w:rsidP="00A7299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r>
    </w:tbl>
    <w:p w14:paraId="094DEBAC" w14:textId="63E364C0" w:rsidR="00B106C8" w:rsidRDefault="00B106C8"/>
    <w:p w14:paraId="259D10D0" w14:textId="29556182" w:rsidR="00B106C8" w:rsidRDefault="00B106C8"/>
    <w:p w14:paraId="4B8A7E95" w14:textId="1836E675" w:rsidR="00B106C8" w:rsidRPr="00B106C8" w:rsidRDefault="00B106C8">
      <w:pPr>
        <w:rPr>
          <w:rFonts w:ascii="Arial" w:hAnsi="Arial" w:cs="Arial"/>
          <w:i/>
        </w:rPr>
      </w:pPr>
      <w:r w:rsidRPr="00B106C8">
        <w:rPr>
          <w:rFonts w:ascii="Arial" w:hAnsi="Arial" w:cs="Arial"/>
          <w:i/>
        </w:rPr>
        <w:lastRenderedPageBreak/>
        <w:t>Продолжение таблицу ДА.1</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3"/>
        <w:gridCol w:w="1717"/>
        <w:gridCol w:w="5797"/>
      </w:tblGrid>
      <w:tr w:rsidR="00B106C8" w:rsidRPr="00EF2C80" w14:paraId="79CFBE78" w14:textId="77777777" w:rsidTr="00B106C8">
        <w:tc>
          <w:tcPr>
            <w:tcW w:w="0" w:type="auto"/>
            <w:tcBorders>
              <w:top w:val="single" w:sz="4" w:space="0" w:color="auto"/>
              <w:left w:val="single" w:sz="4" w:space="0" w:color="auto"/>
              <w:bottom w:val="double" w:sz="4" w:space="0" w:color="auto"/>
              <w:right w:val="single" w:sz="4" w:space="0" w:color="auto"/>
            </w:tcBorders>
          </w:tcPr>
          <w:p w14:paraId="4C011547" w14:textId="77777777" w:rsidR="00B106C8" w:rsidRPr="00EF2C80" w:rsidRDefault="00B106C8" w:rsidP="00B106C8">
            <w:pPr>
              <w:widowControl w:val="0"/>
              <w:spacing w:after="0" w:line="240" w:lineRule="auto"/>
              <w:contextualSpacing/>
              <w:mirrorIndents/>
              <w:jc w:val="center"/>
              <w:rPr>
                <w:rFonts w:ascii="Arial" w:eastAsia="Times New Roman" w:hAnsi="Arial" w:cs="Arial"/>
                <w:lang w:eastAsia="ar-SA"/>
              </w:rPr>
            </w:pPr>
            <w:r w:rsidRPr="00EF2C80">
              <w:rPr>
                <w:rFonts w:ascii="Arial" w:eastAsia="Times New Roman" w:hAnsi="Arial" w:cs="Arial"/>
                <w:lang w:eastAsia="ar-SA"/>
              </w:rPr>
              <w:t>Обозначение ссылочного международного стандарта</w:t>
            </w:r>
          </w:p>
        </w:tc>
        <w:tc>
          <w:tcPr>
            <w:tcW w:w="0" w:type="auto"/>
            <w:tcBorders>
              <w:top w:val="single" w:sz="4" w:space="0" w:color="auto"/>
              <w:left w:val="single" w:sz="4" w:space="0" w:color="auto"/>
              <w:bottom w:val="double" w:sz="4" w:space="0" w:color="auto"/>
              <w:right w:val="single" w:sz="4" w:space="0" w:color="auto"/>
            </w:tcBorders>
          </w:tcPr>
          <w:p w14:paraId="609A3449" w14:textId="77777777" w:rsidR="00B106C8" w:rsidRPr="00EF2C80" w:rsidRDefault="00B106C8" w:rsidP="00B106C8">
            <w:pPr>
              <w:widowControl w:val="0"/>
              <w:spacing w:after="0" w:line="240" w:lineRule="auto"/>
              <w:contextualSpacing/>
              <w:mirrorIndents/>
              <w:jc w:val="center"/>
              <w:rPr>
                <w:rFonts w:ascii="Arial" w:eastAsia="Times New Roman" w:hAnsi="Arial" w:cs="Arial"/>
                <w:lang w:eastAsia="ar-SA"/>
              </w:rPr>
            </w:pPr>
            <w:r w:rsidRPr="00EF2C80">
              <w:rPr>
                <w:rFonts w:ascii="Arial" w:eastAsia="Times New Roman" w:hAnsi="Arial" w:cs="Arial"/>
                <w:lang w:eastAsia="ar-SA"/>
              </w:rPr>
              <w:t>Степень соответствия</w:t>
            </w:r>
          </w:p>
        </w:tc>
        <w:tc>
          <w:tcPr>
            <w:tcW w:w="0" w:type="auto"/>
            <w:tcBorders>
              <w:top w:val="single" w:sz="4" w:space="0" w:color="auto"/>
              <w:left w:val="single" w:sz="4" w:space="0" w:color="auto"/>
              <w:bottom w:val="double" w:sz="4" w:space="0" w:color="auto"/>
              <w:right w:val="single" w:sz="4" w:space="0" w:color="auto"/>
            </w:tcBorders>
          </w:tcPr>
          <w:p w14:paraId="16D4B927" w14:textId="77777777" w:rsidR="00B106C8" w:rsidRPr="00EF2C80" w:rsidRDefault="00B106C8" w:rsidP="00B106C8">
            <w:pPr>
              <w:widowControl w:val="0"/>
              <w:spacing w:after="0" w:line="240" w:lineRule="auto"/>
              <w:contextualSpacing/>
              <w:mirrorIndents/>
              <w:jc w:val="center"/>
              <w:rPr>
                <w:rFonts w:ascii="Arial" w:eastAsia="Times New Roman" w:hAnsi="Arial" w:cs="Arial"/>
                <w:lang w:eastAsia="ar-SA"/>
              </w:rPr>
            </w:pPr>
            <w:r w:rsidRPr="00EF2C80">
              <w:rPr>
                <w:rFonts w:ascii="Arial" w:eastAsia="Times New Roman" w:hAnsi="Arial" w:cs="Arial"/>
                <w:lang w:eastAsia="ar-SA"/>
              </w:rPr>
              <w:t>Обозначение и наименование межгосударственного стандарта</w:t>
            </w:r>
          </w:p>
        </w:tc>
      </w:tr>
      <w:tr w:rsidR="00A465A1" w:rsidRPr="00A465A1" w14:paraId="52F37530" w14:textId="77777777" w:rsidTr="00B106C8">
        <w:tc>
          <w:tcPr>
            <w:tcW w:w="0" w:type="auto"/>
            <w:tcBorders>
              <w:top w:val="double" w:sz="4" w:space="0" w:color="auto"/>
              <w:bottom w:val="nil"/>
            </w:tcBorders>
          </w:tcPr>
          <w:p w14:paraId="16F68A7D" w14:textId="77777777"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60245 (все части)</w:t>
            </w:r>
          </w:p>
        </w:tc>
        <w:tc>
          <w:tcPr>
            <w:tcW w:w="0" w:type="auto"/>
            <w:tcBorders>
              <w:top w:val="single" w:sz="4" w:space="0" w:color="auto"/>
              <w:bottom w:val="nil"/>
            </w:tcBorders>
          </w:tcPr>
          <w:p w14:paraId="0B2B9DDA" w14:textId="77777777" w:rsidR="00A465A1" w:rsidRPr="00A465A1" w:rsidRDefault="00A465A1" w:rsidP="009872C4">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single" w:sz="4" w:space="0" w:color="auto"/>
              <w:bottom w:val="nil"/>
            </w:tcBorders>
          </w:tcPr>
          <w:p w14:paraId="23536FC4" w14:textId="3B1D15B0"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 xml:space="preserve">ГОСТ </w:t>
            </w:r>
            <w:r w:rsidRPr="00A465A1">
              <w:rPr>
                <w:rFonts w:ascii="Arial" w:eastAsia="Times New Roman" w:hAnsi="Arial" w:cs="Arial"/>
                <w:lang w:val="en-US" w:eastAsia="ar-SA"/>
              </w:rPr>
              <w:t>IEC</w:t>
            </w:r>
            <w:r w:rsidRPr="00A465A1">
              <w:rPr>
                <w:rFonts w:ascii="Arial" w:eastAsia="Times New Roman" w:hAnsi="Arial" w:cs="Arial"/>
                <w:lang w:eastAsia="ar-SA"/>
              </w:rPr>
              <w:t xml:space="preserve"> 60245-1-2011 </w:t>
            </w:r>
            <w:r w:rsidR="009872C4">
              <w:rPr>
                <w:rFonts w:ascii="Arial" w:eastAsia="Times New Roman" w:hAnsi="Arial" w:cs="Arial"/>
                <w:lang w:eastAsia="ar-SA"/>
              </w:rPr>
              <w:t>«</w:t>
            </w:r>
            <w:r w:rsidRPr="00A465A1">
              <w:rPr>
                <w:rFonts w:ascii="Arial" w:eastAsia="Times New Roman" w:hAnsi="Arial" w:cs="Arial"/>
                <w:lang w:eastAsia="ar-SA"/>
              </w:rPr>
              <w:t>Кабели с резиновой изоляцией на НОМИНАЛЬНОЕ НАПРЯЖЕНИЕ до 450/750 В включительно. Часть 1. Общие требования</w:t>
            </w:r>
            <w:r w:rsidR="009872C4">
              <w:rPr>
                <w:rFonts w:ascii="Arial" w:eastAsia="Times New Roman" w:hAnsi="Arial" w:cs="Arial"/>
                <w:lang w:eastAsia="ar-SA"/>
              </w:rPr>
              <w:t>»</w:t>
            </w:r>
          </w:p>
        </w:tc>
      </w:tr>
      <w:tr w:rsidR="00A465A1" w:rsidRPr="00A465A1" w14:paraId="7FC17922" w14:textId="77777777" w:rsidTr="00B106C8">
        <w:tc>
          <w:tcPr>
            <w:tcW w:w="0" w:type="auto"/>
            <w:tcBorders>
              <w:top w:val="nil"/>
              <w:bottom w:val="nil"/>
            </w:tcBorders>
          </w:tcPr>
          <w:p w14:paraId="60E39B1C" w14:textId="77777777"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p>
        </w:tc>
        <w:tc>
          <w:tcPr>
            <w:tcW w:w="0" w:type="auto"/>
            <w:tcBorders>
              <w:top w:val="single" w:sz="4" w:space="0" w:color="auto"/>
              <w:bottom w:val="nil"/>
            </w:tcBorders>
          </w:tcPr>
          <w:p w14:paraId="16C277DC" w14:textId="77777777" w:rsidR="00A465A1" w:rsidRPr="00A465A1" w:rsidRDefault="00A465A1" w:rsidP="009872C4">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single" w:sz="4" w:space="0" w:color="auto"/>
              <w:bottom w:val="nil"/>
            </w:tcBorders>
          </w:tcPr>
          <w:p w14:paraId="3D7D01F9" w14:textId="2869730E"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 xml:space="preserve">ГОСТ </w:t>
            </w:r>
            <w:r w:rsidRPr="00A465A1">
              <w:rPr>
                <w:rFonts w:ascii="Arial" w:eastAsia="Times New Roman" w:hAnsi="Arial" w:cs="Arial"/>
                <w:lang w:val="en-US" w:eastAsia="ar-SA"/>
              </w:rPr>
              <w:t>IEC</w:t>
            </w:r>
            <w:r w:rsidRPr="00A465A1">
              <w:rPr>
                <w:rFonts w:ascii="Arial" w:eastAsia="Times New Roman" w:hAnsi="Arial" w:cs="Arial"/>
                <w:lang w:eastAsia="ar-SA"/>
              </w:rPr>
              <w:t xml:space="preserve"> 60245-2-2011 </w:t>
            </w:r>
            <w:r w:rsidR="009872C4">
              <w:rPr>
                <w:rFonts w:ascii="Arial" w:eastAsia="Times New Roman" w:hAnsi="Arial" w:cs="Arial"/>
                <w:lang w:eastAsia="ar-SA"/>
              </w:rPr>
              <w:t>«</w:t>
            </w:r>
            <w:r w:rsidRPr="00A465A1">
              <w:rPr>
                <w:rFonts w:ascii="Arial" w:eastAsia="Times New Roman" w:hAnsi="Arial" w:cs="Arial"/>
                <w:lang w:eastAsia="ar-SA"/>
              </w:rPr>
              <w:t>Кабели с резиновой изоляцией на НОМИНАЛЬНОЕ НАПРЯЖЕНИЕ до 450/750 В включительно. Методы испытаний</w:t>
            </w:r>
            <w:r w:rsidR="009872C4">
              <w:rPr>
                <w:rFonts w:ascii="Arial" w:eastAsia="Times New Roman" w:hAnsi="Arial" w:cs="Arial"/>
                <w:lang w:eastAsia="ar-SA"/>
              </w:rPr>
              <w:t>»</w:t>
            </w:r>
          </w:p>
        </w:tc>
      </w:tr>
      <w:tr w:rsidR="00A465A1" w:rsidRPr="00A465A1" w14:paraId="03CAC0E6" w14:textId="77777777" w:rsidTr="00B106C8">
        <w:tc>
          <w:tcPr>
            <w:tcW w:w="0" w:type="auto"/>
            <w:tcBorders>
              <w:top w:val="nil"/>
              <w:bottom w:val="nil"/>
            </w:tcBorders>
          </w:tcPr>
          <w:p w14:paraId="3C50F8B9" w14:textId="77777777"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p>
        </w:tc>
        <w:tc>
          <w:tcPr>
            <w:tcW w:w="0" w:type="auto"/>
            <w:tcBorders>
              <w:top w:val="single" w:sz="4" w:space="0" w:color="auto"/>
              <w:bottom w:val="nil"/>
            </w:tcBorders>
          </w:tcPr>
          <w:p w14:paraId="0962B64A" w14:textId="77777777" w:rsidR="00A465A1" w:rsidRPr="00A465A1" w:rsidRDefault="00A465A1" w:rsidP="009872C4">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single" w:sz="4" w:space="0" w:color="auto"/>
              <w:bottom w:val="nil"/>
            </w:tcBorders>
          </w:tcPr>
          <w:p w14:paraId="2AF7E9A2" w14:textId="698B7A77" w:rsidR="00A465A1" w:rsidRPr="00A465A1" w:rsidRDefault="00A465A1" w:rsidP="00B106C8">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 xml:space="preserve">ГОСТ </w:t>
            </w:r>
            <w:r w:rsidRPr="00A465A1">
              <w:rPr>
                <w:rFonts w:ascii="Arial" w:eastAsia="Times New Roman" w:hAnsi="Arial" w:cs="Arial"/>
                <w:lang w:val="en-US" w:eastAsia="ar-SA"/>
              </w:rPr>
              <w:t>IEC</w:t>
            </w:r>
            <w:r w:rsidRPr="00A465A1">
              <w:rPr>
                <w:rFonts w:ascii="Arial" w:eastAsia="Times New Roman" w:hAnsi="Arial" w:cs="Arial"/>
                <w:lang w:eastAsia="ar-SA"/>
              </w:rPr>
              <w:t xml:space="preserve"> 60245-3-2011 </w:t>
            </w:r>
            <w:r w:rsidR="009872C4">
              <w:rPr>
                <w:rFonts w:ascii="Arial" w:eastAsia="Times New Roman" w:hAnsi="Arial" w:cs="Arial"/>
                <w:lang w:eastAsia="ar-SA"/>
              </w:rPr>
              <w:t>«</w:t>
            </w:r>
            <w:r w:rsidRPr="00A465A1">
              <w:rPr>
                <w:rFonts w:ascii="Arial" w:eastAsia="Times New Roman" w:hAnsi="Arial" w:cs="Arial"/>
                <w:lang w:eastAsia="ar-SA"/>
              </w:rPr>
              <w:t>Кабели с резиновой изоляцией на НОМИНАЛЬНОЕ НАПРЯЖЕНИЕ до 450/750 В включительно. Кабели с нагревостойкой кремний</w:t>
            </w:r>
            <w:r w:rsidR="00B106C8">
              <w:rPr>
                <w:rFonts w:ascii="Arial" w:eastAsia="Times New Roman" w:hAnsi="Arial" w:cs="Arial"/>
                <w:lang w:eastAsia="ar-SA"/>
              </w:rPr>
              <w:t xml:space="preserve"> </w:t>
            </w:r>
            <w:r w:rsidRPr="00A465A1">
              <w:rPr>
                <w:rFonts w:ascii="Arial" w:eastAsia="Times New Roman" w:hAnsi="Arial" w:cs="Arial"/>
                <w:lang w:eastAsia="ar-SA"/>
              </w:rPr>
              <w:t>органической изоляцией</w:t>
            </w:r>
            <w:r w:rsidR="009872C4">
              <w:rPr>
                <w:rFonts w:ascii="Arial" w:eastAsia="Times New Roman" w:hAnsi="Arial" w:cs="Arial"/>
                <w:lang w:eastAsia="ar-SA"/>
              </w:rPr>
              <w:t>»</w:t>
            </w:r>
          </w:p>
        </w:tc>
      </w:tr>
      <w:tr w:rsidR="00A465A1" w:rsidRPr="00A465A1" w14:paraId="4CD41396" w14:textId="77777777" w:rsidTr="00B106C8">
        <w:tc>
          <w:tcPr>
            <w:tcW w:w="0" w:type="auto"/>
            <w:tcBorders>
              <w:top w:val="nil"/>
              <w:bottom w:val="nil"/>
            </w:tcBorders>
          </w:tcPr>
          <w:p w14:paraId="1456F141" w14:textId="77777777"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p>
        </w:tc>
        <w:tc>
          <w:tcPr>
            <w:tcW w:w="0" w:type="auto"/>
            <w:tcBorders>
              <w:top w:val="single" w:sz="4" w:space="0" w:color="auto"/>
              <w:bottom w:val="nil"/>
            </w:tcBorders>
          </w:tcPr>
          <w:p w14:paraId="6671F8D8" w14:textId="77777777" w:rsidR="00A465A1" w:rsidRPr="00A465A1" w:rsidRDefault="00A465A1" w:rsidP="009872C4">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single" w:sz="4" w:space="0" w:color="auto"/>
              <w:bottom w:val="nil"/>
            </w:tcBorders>
          </w:tcPr>
          <w:p w14:paraId="3D645315" w14:textId="773F2AC5"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 xml:space="preserve">ГОСТ </w:t>
            </w:r>
            <w:r w:rsidRPr="00A465A1">
              <w:rPr>
                <w:rFonts w:ascii="Arial" w:eastAsia="Times New Roman" w:hAnsi="Arial" w:cs="Arial"/>
                <w:lang w:val="en-US" w:eastAsia="ar-SA"/>
              </w:rPr>
              <w:t>IEC</w:t>
            </w:r>
            <w:r w:rsidRPr="00A465A1">
              <w:rPr>
                <w:rFonts w:ascii="Arial" w:eastAsia="Times New Roman" w:hAnsi="Arial" w:cs="Arial"/>
                <w:lang w:eastAsia="ar-SA"/>
              </w:rPr>
              <w:t xml:space="preserve"> 60245-4-2011 </w:t>
            </w:r>
            <w:r w:rsidR="009872C4">
              <w:rPr>
                <w:rFonts w:ascii="Arial" w:eastAsia="Times New Roman" w:hAnsi="Arial" w:cs="Arial"/>
                <w:lang w:eastAsia="ar-SA"/>
              </w:rPr>
              <w:t>«</w:t>
            </w:r>
            <w:r w:rsidRPr="00A465A1">
              <w:rPr>
                <w:rFonts w:ascii="Arial" w:eastAsia="Times New Roman" w:hAnsi="Arial" w:cs="Arial"/>
                <w:lang w:eastAsia="ar-SA"/>
              </w:rPr>
              <w:t>Кабели с резиновой изоляцией на НОМИНАЛЬНОЕ НАПРЯЖЕНИЕ до 450/750 В включительно. Часть 4. Шнуры и гибкие кабели</w:t>
            </w:r>
            <w:r w:rsidR="009872C4">
              <w:rPr>
                <w:rFonts w:ascii="Arial" w:eastAsia="Times New Roman" w:hAnsi="Arial" w:cs="Arial"/>
                <w:lang w:eastAsia="ar-SA"/>
              </w:rPr>
              <w:t>»</w:t>
            </w:r>
          </w:p>
        </w:tc>
      </w:tr>
      <w:tr w:rsidR="00A465A1" w:rsidRPr="00A465A1" w14:paraId="79B0DD8C" w14:textId="77777777" w:rsidTr="00B106C8">
        <w:tc>
          <w:tcPr>
            <w:tcW w:w="0" w:type="auto"/>
            <w:tcBorders>
              <w:top w:val="nil"/>
              <w:bottom w:val="nil"/>
            </w:tcBorders>
          </w:tcPr>
          <w:p w14:paraId="7F003BDA" w14:textId="77777777"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p>
        </w:tc>
        <w:tc>
          <w:tcPr>
            <w:tcW w:w="0" w:type="auto"/>
            <w:tcBorders>
              <w:top w:val="single" w:sz="4" w:space="0" w:color="auto"/>
              <w:bottom w:val="nil"/>
            </w:tcBorders>
          </w:tcPr>
          <w:p w14:paraId="47051CA5" w14:textId="77777777" w:rsidR="00A465A1" w:rsidRPr="00A465A1" w:rsidRDefault="00A465A1" w:rsidP="009872C4">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single" w:sz="4" w:space="0" w:color="auto"/>
              <w:bottom w:val="nil"/>
            </w:tcBorders>
          </w:tcPr>
          <w:p w14:paraId="2A28C8EC" w14:textId="1524735B"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 xml:space="preserve">ГОСТ </w:t>
            </w:r>
            <w:r w:rsidRPr="00A465A1">
              <w:rPr>
                <w:rFonts w:ascii="Arial" w:eastAsia="Times New Roman" w:hAnsi="Arial" w:cs="Arial"/>
                <w:lang w:val="en-US" w:eastAsia="ar-SA"/>
              </w:rPr>
              <w:t>IEC</w:t>
            </w:r>
            <w:r w:rsidRPr="00A465A1">
              <w:rPr>
                <w:rFonts w:ascii="Arial" w:eastAsia="Times New Roman" w:hAnsi="Arial" w:cs="Arial"/>
                <w:lang w:eastAsia="ar-SA"/>
              </w:rPr>
              <w:t xml:space="preserve"> 60245-5-2011 </w:t>
            </w:r>
            <w:r w:rsidR="009872C4">
              <w:rPr>
                <w:rFonts w:ascii="Arial" w:eastAsia="Times New Roman" w:hAnsi="Arial" w:cs="Arial"/>
                <w:lang w:eastAsia="ar-SA"/>
              </w:rPr>
              <w:t>«</w:t>
            </w:r>
            <w:r w:rsidRPr="00A465A1">
              <w:rPr>
                <w:rFonts w:ascii="Arial" w:eastAsia="Times New Roman" w:hAnsi="Arial" w:cs="Arial"/>
                <w:lang w:eastAsia="ar-SA"/>
              </w:rPr>
              <w:t>Кабели с резиновой изоляцией на НОМИНАЛЬНОЕ НАПРЯЖЕНИЕ до 450/750 В включительно. Лифтовые кабели</w:t>
            </w:r>
            <w:r w:rsidR="009872C4">
              <w:rPr>
                <w:rFonts w:ascii="Arial" w:eastAsia="Times New Roman" w:hAnsi="Arial" w:cs="Arial"/>
                <w:lang w:eastAsia="ar-SA"/>
              </w:rPr>
              <w:t>»</w:t>
            </w:r>
          </w:p>
        </w:tc>
      </w:tr>
      <w:tr w:rsidR="00A465A1" w:rsidRPr="00A465A1" w14:paraId="62DEADA3" w14:textId="77777777" w:rsidTr="00B106C8">
        <w:tc>
          <w:tcPr>
            <w:tcW w:w="0" w:type="auto"/>
            <w:tcBorders>
              <w:top w:val="nil"/>
              <w:bottom w:val="nil"/>
            </w:tcBorders>
          </w:tcPr>
          <w:p w14:paraId="11303F92" w14:textId="77777777"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p>
        </w:tc>
        <w:tc>
          <w:tcPr>
            <w:tcW w:w="0" w:type="auto"/>
            <w:tcBorders>
              <w:top w:val="single" w:sz="4" w:space="0" w:color="auto"/>
              <w:bottom w:val="nil"/>
            </w:tcBorders>
          </w:tcPr>
          <w:p w14:paraId="03037353" w14:textId="77777777" w:rsidR="00A465A1" w:rsidRPr="00A465A1" w:rsidRDefault="00A465A1" w:rsidP="009872C4">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single" w:sz="4" w:space="0" w:color="auto"/>
              <w:bottom w:val="nil"/>
            </w:tcBorders>
          </w:tcPr>
          <w:p w14:paraId="366BDBDE" w14:textId="356984D4"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 xml:space="preserve">ГОСТ </w:t>
            </w:r>
            <w:r w:rsidRPr="00A465A1">
              <w:rPr>
                <w:rFonts w:ascii="Arial" w:eastAsia="Times New Roman" w:hAnsi="Arial" w:cs="Arial"/>
                <w:lang w:val="en-US" w:eastAsia="ar-SA"/>
              </w:rPr>
              <w:t>IEC</w:t>
            </w:r>
            <w:r w:rsidRPr="00A465A1">
              <w:rPr>
                <w:rFonts w:ascii="Arial" w:eastAsia="Times New Roman" w:hAnsi="Arial" w:cs="Arial"/>
                <w:lang w:eastAsia="ar-SA"/>
              </w:rPr>
              <w:t xml:space="preserve"> 60245-6-2011 </w:t>
            </w:r>
            <w:r w:rsidR="009872C4">
              <w:rPr>
                <w:rFonts w:ascii="Arial" w:eastAsia="Times New Roman" w:hAnsi="Arial" w:cs="Arial"/>
                <w:lang w:eastAsia="ar-SA"/>
              </w:rPr>
              <w:t>«</w:t>
            </w:r>
            <w:r w:rsidRPr="00A465A1">
              <w:rPr>
                <w:rFonts w:ascii="Arial" w:eastAsia="Times New Roman" w:hAnsi="Arial" w:cs="Arial"/>
                <w:lang w:eastAsia="ar-SA"/>
              </w:rPr>
              <w:t>Кабели с резиновой изоляцией на НОМИНАЛЬНОЕ НАПРЯЖЕНИЕ до 450/750 В включительно. Кабели для электродной дуговой сварки</w:t>
            </w:r>
            <w:r w:rsidR="009872C4">
              <w:rPr>
                <w:rFonts w:ascii="Arial" w:eastAsia="Times New Roman" w:hAnsi="Arial" w:cs="Arial"/>
                <w:lang w:eastAsia="ar-SA"/>
              </w:rPr>
              <w:t>»</w:t>
            </w:r>
          </w:p>
        </w:tc>
      </w:tr>
      <w:tr w:rsidR="00A465A1" w:rsidRPr="00A465A1" w14:paraId="17D319BD" w14:textId="77777777" w:rsidTr="00B106C8">
        <w:tc>
          <w:tcPr>
            <w:tcW w:w="0" w:type="auto"/>
            <w:tcBorders>
              <w:top w:val="nil"/>
              <w:bottom w:val="nil"/>
            </w:tcBorders>
          </w:tcPr>
          <w:p w14:paraId="13B83CD4" w14:textId="77777777"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p>
        </w:tc>
        <w:tc>
          <w:tcPr>
            <w:tcW w:w="0" w:type="auto"/>
            <w:tcBorders>
              <w:top w:val="single" w:sz="4" w:space="0" w:color="auto"/>
              <w:bottom w:val="nil"/>
            </w:tcBorders>
          </w:tcPr>
          <w:p w14:paraId="1E025919" w14:textId="77777777" w:rsidR="00A465A1" w:rsidRPr="00A465A1" w:rsidRDefault="00A465A1" w:rsidP="009872C4">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single" w:sz="4" w:space="0" w:color="auto"/>
              <w:bottom w:val="nil"/>
            </w:tcBorders>
          </w:tcPr>
          <w:p w14:paraId="5B20E3E1" w14:textId="3923D1C3"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 xml:space="preserve">ГОСТ </w:t>
            </w:r>
            <w:r w:rsidRPr="00A465A1">
              <w:rPr>
                <w:rFonts w:ascii="Arial" w:eastAsia="Times New Roman" w:hAnsi="Arial" w:cs="Arial"/>
                <w:lang w:val="en-US" w:eastAsia="ar-SA"/>
              </w:rPr>
              <w:t>IEC</w:t>
            </w:r>
            <w:r w:rsidRPr="00A465A1">
              <w:rPr>
                <w:rFonts w:ascii="Arial" w:eastAsia="Times New Roman" w:hAnsi="Arial" w:cs="Arial"/>
                <w:lang w:eastAsia="ar-SA"/>
              </w:rPr>
              <w:t xml:space="preserve"> 60245-7-2011 </w:t>
            </w:r>
            <w:r w:rsidR="009872C4">
              <w:rPr>
                <w:rFonts w:ascii="Arial" w:eastAsia="Times New Roman" w:hAnsi="Arial" w:cs="Arial"/>
                <w:lang w:eastAsia="ar-SA"/>
              </w:rPr>
              <w:t>«</w:t>
            </w:r>
            <w:r w:rsidRPr="00A465A1">
              <w:rPr>
                <w:rFonts w:ascii="Arial" w:eastAsia="Times New Roman" w:hAnsi="Arial" w:cs="Arial"/>
                <w:lang w:eastAsia="ar-SA"/>
              </w:rPr>
              <w:t>Кабели с резиновой изоляцией на НОМИНАЛЬНОЕ НАПРЯЖЕНИЕ до 450/750 В включительно. Кабели с нагревостойкой этиленвинилацетатной резиновой изоляцией</w:t>
            </w:r>
          </w:p>
        </w:tc>
      </w:tr>
      <w:tr w:rsidR="00A465A1" w:rsidRPr="00A465A1" w14:paraId="26728307" w14:textId="77777777" w:rsidTr="00B106C8">
        <w:tc>
          <w:tcPr>
            <w:tcW w:w="0" w:type="auto"/>
            <w:tcBorders>
              <w:top w:val="nil"/>
              <w:bottom w:val="single" w:sz="4" w:space="0" w:color="auto"/>
            </w:tcBorders>
          </w:tcPr>
          <w:p w14:paraId="188F29D3" w14:textId="77777777"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p>
        </w:tc>
        <w:tc>
          <w:tcPr>
            <w:tcW w:w="0" w:type="auto"/>
            <w:tcBorders>
              <w:top w:val="single" w:sz="4" w:space="0" w:color="auto"/>
              <w:bottom w:val="nil"/>
            </w:tcBorders>
          </w:tcPr>
          <w:p w14:paraId="4744460A" w14:textId="77777777" w:rsidR="00A465A1" w:rsidRPr="00A465A1" w:rsidRDefault="00A465A1" w:rsidP="009872C4">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single" w:sz="4" w:space="0" w:color="auto"/>
              <w:bottom w:val="nil"/>
            </w:tcBorders>
          </w:tcPr>
          <w:p w14:paraId="213FC4ED" w14:textId="09928AB8"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 xml:space="preserve">ГОСТ </w:t>
            </w:r>
            <w:r w:rsidRPr="00A465A1">
              <w:rPr>
                <w:rFonts w:ascii="Arial" w:eastAsia="Times New Roman" w:hAnsi="Arial" w:cs="Arial"/>
                <w:lang w:val="en-US" w:eastAsia="ar-SA"/>
              </w:rPr>
              <w:t>IEC</w:t>
            </w:r>
            <w:r w:rsidRPr="00A465A1">
              <w:rPr>
                <w:rFonts w:ascii="Arial" w:eastAsia="Times New Roman" w:hAnsi="Arial" w:cs="Arial"/>
                <w:lang w:eastAsia="ar-SA"/>
              </w:rPr>
              <w:t xml:space="preserve"> 60245-8-2011 Кабели с резиновой изоляцией на НОМИНАЛЬНОЕ НАПРЯЖЕНИЕ до 450/750 В включительно. Часть 8. Шнуры для областей применения, требующих высокой гибкости</w:t>
            </w:r>
            <w:r w:rsidR="009872C4">
              <w:rPr>
                <w:rFonts w:ascii="Arial" w:eastAsia="Times New Roman" w:hAnsi="Arial" w:cs="Arial"/>
                <w:lang w:eastAsia="ar-SA"/>
              </w:rPr>
              <w:t>»</w:t>
            </w:r>
          </w:p>
        </w:tc>
      </w:tr>
      <w:tr w:rsidR="00A465A1" w:rsidRPr="00A465A1" w14:paraId="2B8D9948" w14:textId="77777777" w:rsidTr="00B106C8">
        <w:trPr>
          <w:trHeight w:val="291"/>
        </w:trPr>
        <w:tc>
          <w:tcPr>
            <w:tcW w:w="0" w:type="auto"/>
            <w:tcBorders>
              <w:top w:val="single" w:sz="4" w:space="0" w:color="auto"/>
              <w:left w:val="single" w:sz="4" w:space="0" w:color="auto"/>
              <w:right w:val="single" w:sz="4" w:space="0" w:color="auto"/>
            </w:tcBorders>
          </w:tcPr>
          <w:p w14:paraId="12196F99" w14:textId="77777777" w:rsidR="00A465A1" w:rsidRPr="00A465A1" w:rsidRDefault="00A465A1" w:rsidP="00A465A1">
            <w:pPr>
              <w:widowControl w:val="0"/>
              <w:spacing w:after="0" w:line="240" w:lineRule="auto"/>
              <w:contextualSpacing/>
              <w:mirrorIndents/>
              <w:jc w:val="both"/>
              <w:rPr>
                <w:rFonts w:ascii="Arial" w:eastAsia="Times New Roman" w:hAnsi="Arial" w:cs="Arial"/>
                <w:lang w:val="en-US"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60249-2 (все части)</w:t>
            </w:r>
          </w:p>
        </w:tc>
        <w:tc>
          <w:tcPr>
            <w:tcW w:w="0" w:type="auto"/>
            <w:tcBorders>
              <w:top w:val="single" w:sz="4" w:space="0" w:color="auto"/>
              <w:left w:val="single" w:sz="4" w:space="0" w:color="auto"/>
              <w:right w:val="single" w:sz="4" w:space="0" w:color="auto"/>
            </w:tcBorders>
          </w:tcPr>
          <w:p w14:paraId="74DB0211" w14:textId="77777777" w:rsidR="00A465A1" w:rsidRPr="00A465A1" w:rsidRDefault="00A465A1" w:rsidP="009872C4">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c>
          <w:tcPr>
            <w:tcW w:w="0" w:type="auto"/>
            <w:tcBorders>
              <w:top w:val="single" w:sz="4" w:space="0" w:color="auto"/>
              <w:left w:val="single" w:sz="4" w:space="0" w:color="auto"/>
              <w:right w:val="single" w:sz="4" w:space="0" w:color="auto"/>
            </w:tcBorders>
          </w:tcPr>
          <w:p w14:paraId="10EB3CF1" w14:textId="77777777" w:rsidR="00A465A1" w:rsidRPr="00A465A1" w:rsidRDefault="00A465A1" w:rsidP="009872C4">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r>
      <w:tr w:rsidR="00A465A1" w:rsidRPr="00A465A1" w14:paraId="2A1821D6" w14:textId="77777777" w:rsidTr="00CF1D0F">
        <w:trPr>
          <w:trHeight w:val="529"/>
        </w:trPr>
        <w:tc>
          <w:tcPr>
            <w:tcW w:w="0" w:type="auto"/>
            <w:tcBorders>
              <w:top w:val="single" w:sz="4" w:space="0" w:color="auto"/>
              <w:left w:val="single" w:sz="4" w:space="0" w:color="auto"/>
              <w:bottom w:val="single" w:sz="4" w:space="0" w:color="auto"/>
              <w:right w:val="single" w:sz="4" w:space="0" w:color="auto"/>
            </w:tcBorders>
          </w:tcPr>
          <w:p w14:paraId="723E2DAE" w14:textId="77777777" w:rsidR="00A465A1" w:rsidRPr="00A465A1" w:rsidRDefault="00A465A1" w:rsidP="00A465A1">
            <w:pPr>
              <w:widowControl w:val="0"/>
              <w:spacing w:after="0" w:line="240" w:lineRule="auto"/>
              <w:contextualSpacing/>
              <w:mirrorIndents/>
              <w:jc w:val="both"/>
              <w:rPr>
                <w:rFonts w:ascii="Arial" w:eastAsia="Times New Roman" w:hAnsi="Arial" w:cs="Arial"/>
                <w:lang w:val="en-US"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60268-1:1985</w:t>
            </w:r>
          </w:p>
        </w:tc>
        <w:tc>
          <w:tcPr>
            <w:tcW w:w="0" w:type="auto"/>
            <w:tcBorders>
              <w:top w:val="single" w:sz="4" w:space="0" w:color="auto"/>
              <w:left w:val="single" w:sz="4" w:space="0" w:color="auto"/>
              <w:bottom w:val="single" w:sz="4" w:space="0" w:color="auto"/>
              <w:right w:val="single" w:sz="4" w:space="0" w:color="auto"/>
            </w:tcBorders>
          </w:tcPr>
          <w:p w14:paraId="566B53D6" w14:textId="77777777" w:rsidR="00A465A1" w:rsidRPr="00A465A1" w:rsidRDefault="00A465A1" w:rsidP="009872C4">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val="en-US" w:eastAsia="ar-SA"/>
              </w:rPr>
              <w:t>IDT</w:t>
            </w:r>
          </w:p>
        </w:tc>
        <w:tc>
          <w:tcPr>
            <w:tcW w:w="0" w:type="auto"/>
            <w:tcBorders>
              <w:top w:val="single" w:sz="4" w:space="0" w:color="auto"/>
              <w:left w:val="single" w:sz="4" w:space="0" w:color="auto"/>
              <w:bottom w:val="single" w:sz="4" w:space="0" w:color="auto"/>
              <w:right w:val="single" w:sz="4" w:space="0" w:color="auto"/>
            </w:tcBorders>
          </w:tcPr>
          <w:p w14:paraId="6E7C1AAC" w14:textId="6696D699" w:rsidR="00A465A1" w:rsidRPr="009872C4" w:rsidRDefault="00A465A1"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 xml:space="preserve">ГОСТ </w:t>
            </w:r>
            <w:r w:rsidRPr="00A465A1">
              <w:rPr>
                <w:rFonts w:ascii="Arial" w:eastAsia="Times New Roman" w:hAnsi="Arial" w:cs="Arial"/>
                <w:lang w:val="en-US" w:eastAsia="ar-SA"/>
              </w:rPr>
              <w:t>IEC</w:t>
            </w:r>
            <w:r w:rsidRPr="00A465A1">
              <w:rPr>
                <w:rFonts w:ascii="Arial" w:eastAsia="Times New Roman" w:hAnsi="Arial" w:cs="Arial"/>
                <w:lang w:eastAsia="ar-SA"/>
              </w:rPr>
              <w:t xml:space="preserve"> 60268-1-2014 </w:t>
            </w:r>
            <w:r w:rsidR="009872C4">
              <w:rPr>
                <w:rFonts w:ascii="Arial" w:eastAsia="Times New Roman" w:hAnsi="Arial" w:cs="Arial"/>
                <w:lang w:eastAsia="ar-SA"/>
              </w:rPr>
              <w:t>«</w:t>
            </w:r>
            <w:r w:rsidRPr="00A465A1">
              <w:rPr>
                <w:rFonts w:ascii="Arial" w:eastAsia="Times New Roman" w:hAnsi="Arial" w:cs="Arial"/>
                <w:lang w:eastAsia="ar-SA"/>
              </w:rPr>
              <w:t xml:space="preserve">Оборудование звуковых систем. </w:t>
            </w:r>
            <w:r w:rsidRPr="009872C4">
              <w:rPr>
                <w:rFonts w:ascii="Arial" w:eastAsia="Times New Roman" w:hAnsi="Arial" w:cs="Arial"/>
                <w:lang w:eastAsia="ar-SA"/>
              </w:rPr>
              <w:t>Часть 1. Общие положения</w:t>
            </w:r>
            <w:r w:rsidR="009872C4">
              <w:rPr>
                <w:rFonts w:ascii="Arial" w:eastAsia="Times New Roman" w:hAnsi="Arial" w:cs="Arial"/>
                <w:lang w:eastAsia="ar-SA"/>
              </w:rPr>
              <w:t>»</w:t>
            </w:r>
          </w:p>
        </w:tc>
      </w:tr>
      <w:tr w:rsidR="00A465A1" w:rsidRPr="00A465A1" w14:paraId="4BE72EFD" w14:textId="77777777" w:rsidTr="00B106C8">
        <w:trPr>
          <w:trHeight w:val="313"/>
        </w:trPr>
        <w:tc>
          <w:tcPr>
            <w:tcW w:w="0" w:type="auto"/>
            <w:tcBorders>
              <w:top w:val="single" w:sz="4" w:space="0" w:color="auto"/>
              <w:left w:val="single" w:sz="4" w:space="0" w:color="auto"/>
              <w:bottom w:val="single" w:sz="4" w:space="0" w:color="auto"/>
              <w:right w:val="single" w:sz="4" w:space="0" w:color="auto"/>
            </w:tcBorders>
          </w:tcPr>
          <w:p w14:paraId="7AD6D133" w14:textId="77777777" w:rsidR="00A465A1" w:rsidRPr="00A465A1" w:rsidRDefault="00A465A1"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60317-43</w:t>
            </w:r>
          </w:p>
        </w:tc>
        <w:tc>
          <w:tcPr>
            <w:tcW w:w="0" w:type="auto"/>
            <w:tcBorders>
              <w:top w:val="single" w:sz="4" w:space="0" w:color="auto"/>
              <w:left w:val="single" w:sz="4" w:space="0" w:color="auto"/>
              <w:bottom w:val="single" w:sz="4" w:space="0" w:color="auto"/>
              <w:right w:val="single" w:sz="4" w:space="0" w:color="auto"/>
            </w:tcBorders>
          </w:tcPr>
          <w:p w14:paraId="1E249627" w14:textId="77777777" w:rsidR="00A465A1" w:rsidRPr="00A465A1" w:rsidRDefault="00A465A1" w:rsidP="009872C4">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c>
          <w:tcPr>
            <w:tcW w:w="0" w:type="auto"/>
            <w:tcBorders>
              <w:top w:val="single" w:sz="4" w:space="0" w:color="auto"/>
              <w:left w:val="single" w:sz="4" w:space="0" w:color="auto"/>
              <w:bottom w:val="single" w:sz="4" w:space="0" w:color="auto"/>
              <w:right w:val="single" w:sz="4" w:space="0" w:color="auto"/>
            </w:tcBorders>
          </w:tcPr>
          <w:p w14:paraId="7CA11D1F" w14:textId="77777777" w:rsidR="00A465A1" w:rsidRPr="00A465A1" w:rsidRDefault="00A465A1" w:rsidP="009872C4">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r>
      <w:tr w:rsidR="00A72995" w:rsidRPr="00A465A1" w14:paraId="03276296" w14:textId="77777777" w:rsidTr="00B106C8">
        <w:trPr>
          <w:trHeight w:val="290"/>
        </w:trPr>
        <w:tc>
          <w:tcPr>
            <w:tcW w:w="0" w:type="auto"/>
            <w:tcBorders>
              <w:top w:val="single" w:sz="4" w:space="0" w:color="auto"/>
              <w:left w:val="single" w:sz="4" w:space="0" w:color="auto"/>
              <w:bottom w:val="nil"/>
              <w:right w:val="single" w:sz="4" w:space="0" w:color="auto"/>
            </w:tcBorders>
          </w:tcPr>
          <w:p w14:paraId="7F027C25" w14:textId="77777777" w:rsidR="00A72995" w:rsidRPr="00A465A1" w:rsidRDefault="00A72995" w:rsidP="00A72995">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60320 (все части)</w:t>
            </w:r>
          </w:p>
        </w:tc>
        <w:tc>
          <w:tcPr>
            <w:tcW w:w="0" w:type="auto"/>
            <w:tcBorders>
              <w:top w:val="single" w:sz="4" w:space="0" w:color="auto"/>
              <w:left w:val="single" w:sz="2" w:space="0" w:color="auto"/>
              <w:bottom w:val="single" w:sz="2" w:space="0" w:color="auto"/>
              <w:right w:val="single" w:sz="2" w:space="0" w:color="auto"/>
            </w:tcBorders>
            <w:shd w:val="clear" w:color="auto" w:fill="auto"/>
          </w:tcPr>
          <w:p w14:paraId="1D618849" w14:textId="2D4F4262" w:rsidR="00A72995" w:rsidRPr="00A465A1" w:rsidRDefault="00A72995" w:rsidP="00A72995">
            <w:pPr>
              <w:widowControl w:val="0"/>
              <w:spacing w:after="0" w:line="240" w:lineRule="auto"/>
              <w:contextualSpacing/>
              <w:mirrorIndents/>
              <w:jc w:val="center"/>
              <w:rPr>
                <w:rFonts w:ascii="Arial" w:eastAsia="Times New Roman" w:hAnsi="Arial" w:cs="Arial"/>
                <w:lang w:eastAsia="ar-SA"/>
              </w:rPr>
            </w:pPr>
            <w:r w:rsidRPr="00F8249D">
              <w:rPr>
                <w:rFonts w:ascii="Arial" w:hAnsi="Arial" w:cs="Arial"/>
                <w:iCs/>
                <w:lang w:val="en-US"/>
              </w:rPr>
              <w:t>IDT</w:t>
            </w:r>
          </w:p>
        </w:tc>
        <w:tc>
          <w:tcPr>
            <w:tcW w:w="0" w:type="auto"/>
            <w:tcBorders>
              <w:top w:val="single" w:sz="4" w:space="0" w:color="auto"/>
              <w:left w:val="single" w:sz="2" w:space="0" w:color="auto"/>
              <w:bottom w:val="single" w:sz="2" w:space="0" w:color="auto"/>
              <w:right w:val="single" w:sz="2" w:space="0" w:color="auto"/>
            </w:tcBorders>
            <w:shd w:val="clear" w:color="auto" w:fill="auto"/>
          </w:tcPr>
          <w:p w14:paraId="41B62146" w14:textId="5B3EE7B4" w:rsidR="00A72995" w:rsidRPr="00A465A1" w:rsidRDefault="00A72995" w:rsidP="00A72995">
            <w:pPr>
              <w:widowControl w:val="0"/>
              <w:spacing w:after="0" w:line="240" w:lineRule="auto"/>
              <w:contextualSpacing/>
              <w:mirrorIndents/>
              <w:jc w:val="both"/>
              <w:rPr>
                <w:rFonts w:ascii="Arial" w:eastAsia="Times New Roman" w:hAnsi="Arial" w:cs="Arial"/>
                <w:lang w:eastAsia="ar-SA"/>
              </w:rPr>
            </w:pPr>
            <w:r w:rsidRPr="00953025">
              <w:rPr>
                <w:rFonts w:ascii="Arial" w:eastAsia="Arial" w:hAnsi="Arial" w:cs="Arial"/>
              </w:rPr>
              <w:t>ГОСТ IEC 60320-1</w:t>
            </w:r>
            <w:r>
              <w:rPr>
                <w:rFonts w:ascii="Arial" w:eastAsia="Arial" w:hAnsi="Arial" w:cs="Arial"/>
              </w:rPr>
              <w:t>–</w:t>
            </w:r>
            <w:r w:rsidRPr="00953025">
              <w:rPr>
                <w:rFonts w:ascii="Arial" w:eastAsia="Arial" w:hAnsi="Arial" w:cs="Arial"/>
              </w:rPr>
              <w:t>2021</w:t>
            </w:r>
            <w:r>
              <w:rPr>
                <w:rFonts w:ascii="Arial" w:eastAsia="Arial" w:hAnsi="Arial" w:cs="Arial"/>
              </w:rPr>
              <w:t xml:space="preserve"> «</w:t>
            </w:r>
            <w:r w:rsidRPr="00953025">
              <w:rPr>
                <w:rFonts w:ascii="Arial" w:eastAsia="Arial" w:hAnsi="Arial" w:cs="Arial"/>
              </w:rPr>
              <w:t>Соединители приборные бытового и аналогичного назначения. Часть 1. Общие требования</w:t>
            </w:r>
            <w:r>
              <w:rPr>
                <w:rFonts w:ascii="Arial" w:eastAsia="Arial" w:hAnsi="Arial" w:cs="Arial"/>
              </w:rPr>
              <w:t>»</w:t>
            </w:r>
          </w:p>
        </w:tc>
      </w:tr>
      <w:tr w:rsidR="00A72995" w:rsidRPr="00A465A1" w14:paraId="7C41CD86" w14:textId="77777777" w:rsidTr="00B106C8">
        <w:trPr>
          <w:trHeight w:val="290"/>
        </w:trPr>
        <w:tc>
          <w:tcPr>
            <w:tcW w:w="0" w:type="auto"/>
            <w:tcBorders>
              <w:top w:val="nil"/>
              <w:left w:val="single" w:sz="4" w:space="0" w:color="auto"/>
              <w:bottom w:val="nil"/>
              <w:right w:val="single" w:sz="4" w:space="0" w:color="auto"/>
            </w:tcBorders>
          </w:tcPr>
          <w:p w14:paraId="5D1F0C9E" w14:textId="77777777" w:rsidR="00A72995" w:rsidRPr="00A465A1" w:rsidRDefault="00A72995" w:rsidP="00A72995">
            <w:pPr>
              <w:widowControl w:val="0"/>
              <w:spacing w:after="0" w:line="240" w:lineRule="auto"/>
              <w:contextualSpacing/>
              <w:mirrorIndents/>
              <w:jc w:val="both"/>
              <w:rPr>
                <w:rFonts w:ascii="Arial" w:eastAsia="Times New Roman" w:hAnsi="Arial" w:cs="Arial"/>
                <w:lang w:val="en-US" w:eastAsia="ar-SA"/>
              </w:rPr>
            </w:pPr>
          </w:p>
        </w:tc>
        <w:tc>
          <w:tcPr>
            <w:tcW w:w="0" w:type="auto"/>
            <w:tcBorders>
              <w:top w:val="single" w:sz="4" w:space="0" w:color="auto"/>
              <w:left w:val="single" w:sz="2" w:space="0" w:color="auto"/>
              <w:bottom w:val="single" w:sz="2" w:space="0" w:color="auto"/>
              <w:right w:val="single" w:sz="2" w:space="0" w:color="auto"/>
            </w:tcBorders>
            <w:shd w:val="clear" w:color="auto" w:fill="auto"/>
          </w:tcPr>
          <w:p w14:paraId="0B33F06E" w14:textId="174BB82A" w:rsidR="00A72995" w:rsidRPr="00A465A1" w:rsidRDefault="00A72995" w:rsidP="00A72995">
            <w:pPr>
              <w:widowControl w:val="0"/>
              <w:spacing w:after="0" w:line="240" w:lineRule="auto"/>
              <w:contextualSpacing/>
              <w:mirrorIndents/>
              <w:jc w:val="center"/>
              <w:rPr>
                <w:rFonts w:ascii="Arial" w:eastAsia="Times New Roman" w:hAnsi="Arial" w:cs="Arial"/>
                <w:lang w:eastAsia="ar-SA"/>
              </w:rPr>
            </w:pPr>
            <w:r w:rsidRPr="006F7839">
              <w:rPr>
                <w:rFonts w:ascii="Arial" w:hAnsi="Arial" w:cs="Arial"/>
                <w:iCs/>
                <w:lang w:val="en-US"/>
              </w:rPr>
              <w:t>MOD</w:t>
            </w:r>
          </w:p>
        </w:tc>
        <w:tc>
          <w:tcPr>
            <w:tcW w:w="0" w:type="auto"/>
            <w:tcBorders>
              <w:top w:val="single" w:sz="4" w:space="0" w:color="auto"/>
              <w:left w:val="single" w:sz="2" w:space="0" w:color="auto"/>
              <w:bottom w:val="single" w:sz="2" w:space="0" w:color="auto"/>
              <w:right w:val="single" w:sz="2" w:space="0" w:color="auto"/>
            </w:tcBorders>
            <w:shd w:val="clear" w:color="auto" w:fill="auto"/>
          </w:tcPr>
          <w:p w14:paraId="629B5612" w14:textId="4EE4D995" w:rsidR="00A72995" w:rsidRPr="00A465A1" w:rsidRDefault="00A72995" w:rsidP="00A72995">
            <w:pPr>
              <w:widowControl w:val="0"/>
              <w:spacing w:after="0" w:line="240" w:lineRule="auto"/>
              <w:contextualSpacing/>
              <w:mirrorIndents/>
              <w:jc w:val="both"/>
              <w:rPr>
                <w:rFonts w:ascii="Arial" w:eastAsia="Times New Roman" w:hAnsi="Arial" w:cs="Arial"/>
                <w:lang w:eastAsia="ar-SA"/>
              </w:rPr>
            </w:pPr>
            <w:r w:rsidRPr="00953025">
              <w:rPr>
                <w:rFonts w:ascii="Arial" w:eastAsia="Arial" w:hAnsi="Arial" w:cs="Arial"/>
              </w:rPr>
              <w:t>ГОСТ 30851.2.2</w:t>
            </w:r>
            <w:r>
              <w:rPr>
                <w:rFonts w:ascii="Arial" w:eastAsia="Arial" w:hAnsi="Arial" w:cs="Arial"/>
              </w:rPr>
              <w:t>–</w:t>
            </w:r>
            <w:r w:rsidRPr="00953025">
              <w:rPr>
                <w:rFonts w:ascii="Arial" w:eastAsia="Arial" w:hAnsi="Arial" w:cs="Arial"/>
              </w:rPr>
              <w:t>2002 (МЭК 60320-2-2:1998)</w:t>
            </w:r>
            <w:r>
              <w:rPr>
                <w:rFonts w:ascii="Arial" w:eastAsia="Arial" w:hAnsi="Arial" w:cs="Arial"/>
              </w:rPr>
              <w:t xml:space="preserve"> «</w:t>
            </w:r>
            <w:r w:rsidRPr="00953025">
              <w:rPr>
                <w:rFonts w:ascii="Arial" w:eastAsia="Arial" w:hAnsi="Arial" w:cs="Arial"/>
              </w:rPr>
              <w:t>Соединители электрические бытового и аналогичного назначения. Часть 2-2. Дополнительные требования к вилкам и розеткам для взаимного соединения в приборах и методы испытаний</w:t>
            </w:r>
            <w:r>
              <w:rPr>
                <w:rFonts w:ascii="Arial" w:eastAsia="Arial" w:hAnsi="Arial" w:cs="Arial"/>
              </w:rPr>
              <w:t>»</w:t>
            </w:r>
          </w:p>
        </w:tc>
      </w:tr>
      <w:tr w:rsidR="00A72995" w:rsidRPr="00A465A1" w14:paraId="0F4496E2" w14:textId="77777777" w:rsidTr="00B106C8">
        <w:trPr>
          <w:trHeight w:val="290"/>
        </w:trPr>
        <w:tc>
          <w:tcPr>
            <w:tcW w:w="0" w:type="auto"/>
            <w:tcBorders>
              <w:top w:val="nil"/>
              <w:left w:val="single" w:sz="4" w:space="0" w:color="auto"/>
              <w:bottom w:val="single" w:sz="4" w:space="0" w:color="auto"/>
              <w:right w:val="single" w:sz="4" w:space="0" w:color="auto"/>
            </w:tcBorders>
          </w:tcPr>
          <w:p w14:paraId="68431642" w14:textId="77777777" w:rsidR="00A72995" w:rsidRPr="00A72995" w:rsidRDefault="00A72995" w:rsidP="00A72995">
            <w:pPr>
              <w:widowControl w:val="0"/>
              <w:spacing w:after="0" w:line="240" w:lineRule="auto"/>
              <w:contextualSpacing/>
              <w:mirrorIndents/>
              <w:jc w:val="both"/>
              <w:rPr>
                <w:rFonts w:ascii="Arial" w:eastAsia="Times New Roman" w:hAnsi="Arial" w:cs="Arial"/>
                <w:lang w:eastAsia="ar-SA"/>
              </w:rPr>
            </w:pPr>
          </w:p>
        </w:tc>
        <w:tc>
          <w:tcPr>
            <w:tcW w:w="0" w:type="auto"/>
            <w:tcBorders>
              <w:top w:val="single" w:sz="4" w:space="0" w:color="auto"/>
              <w:left w:val="single" w:sz="2" w:space="0" w:color="auto"/>
              <w:bottom w:val="single" w:sz="2" w:space="0" w:color="auto"/>
              <w:right w:val="single" w:sz="2" w:space="0" w:color="auto"/>
            </w:tcBorders>
            <w:shd w:val="clear" w:color="auto" w:fill="auto"/>
          </w:tcPr>
          <w:p w14:paraId="70B9CDCC" w14:textId="3C7BF70E" w:rsidR="00A72995" w:rsidRPr="00A465A1" w:rsidRDefault="00A72995" w:rsidP="00A72995">
            <w:pPr>
              <w:widowControl w:val="0"/>
              <w:spacing w:after="0" w:line="240" w:lineRule="auto"/>
              <w:contextualSpacing/>
              <w:mirrorIndents/>
              <w:jc w:val="center"/>
              <w:rPr>
                <w:rFonts w:ascii="Arial" w:eastAsia="Times New Roman" w:hAnsi="Arial" w:cs="Arial"/>
                <w:lang w:eastAsia="ar-SA"/>
              </w:rPr>
            </w:pPr>
            <w:r w:rsidRPr="00F8249D">
              <w:rPr>
                <w:rFonts w:ascii="Arial" w:hAnsi="Arial" w:cs="Arial"/>
                <w:iCs/>
                <w:lang w:val="en-US"/>
              </w:rPr>
              <w:t>IDT</w:t>
            </w:r>
          </w:p>
        </w:tc>
        <w:tc>
          <w:tcPr>
            <w:tcW w:w="0" w:type="auto"/>
            <w:tcBorders>
              <w:top w:val="single" w:sz="4" w:space="0" w:color="auto"/>
              <w:left w:val="single" w:sz="2" w:space="0" w:color="auto"/>
              <w:bottom w:val="single" w:sz="2" w:space="0" w:color="auto"/>
              <w:right w:val="single" w:sz="2" w:space="0" w:color="auto"/>
            </w:tcBorders>
            <w:shd w:val="clear" w:color="auto" w:fill="auto"/>
          </w:tcPr>
          <w:p w14:paraId="2318F390" w14:textId="7AC1AA53" w:rsidR="00A72995" w:rsidRPr="00A465A1" w:rsidRDefault="00A72995" w:rsidP="00A72995">
            <w:pPr>
              <w:widowControl w:val="0"/>
              <w:spacing w:after="0" w:line="240" w:lineRule="auto"/>
              <w:contextualSpacing/>
              <w:mirrorIndents/>
              <w:jc w:val="both"/>
              <w:rPr>
                <w:rFonts w:ascii="Arial" w:eastAsia="Times New Roman" w:hAnsi="Arial" w:cs="Arial"/>
                <w:lang w:eastAsia="ar-SA"/>
              </w:rPr>
            </w:pPr>
            <w:r w:rsidRPr="00953025">
              <w:rPr>
                <w:rFonts w:ascii="Arial" w:eastAsia="Arial" w:hAnsi="Arial" w:cs="Arial"/>
              </w:rPr>
              <w:t>ГОСТ IEC 60320-2-3</w:t>
            </w:r>
            <w:r>
              <w:rPr>
                <w:rFonts w:ascii="Arial" w:eastAsia="Arial" w:hAnsi="Arial" w:cs="Arial"/>
              </w:rPr>
              <w:t>–</w:t>
            </w:r>
            <w:r w:rsidRPr="00953025">
              <w:rPr>
                <w:rFonts w:ascii="Arial" w:eastAsia="Arial" w:hAnsi="Arial" w:cs="Arial"/>
              </w:rPr>
              <w:t>2017</w:t>
            </w:r>
            <w:r>
              <w:rPr>
                <w:rFonts w:ascii="Arial" w:eastAsia="Arial" w:hAnsi="Arial" w:cs="Arial"/>
              </w:rPr>
              <w:t xml:space="preserve"> «</w:t>
            </w:r>
            <w:r w:rsidRPr="00953025">
              <w:rPr>
                <w:rFonts w:ascii="Arial" w:eastAsia="Arial" w:hAnsi="Arial" w:cs="Arial"/>
              </w:rPr>
              <w:t>Соединители электрические бытового и аналогичного назначения. Часть 2-3. Дополнительные требования к соединителям степени защиты свыше SPXO и методы испытаний</w:t>
            </w:r>
            <w:r>
              <w:rPr>
                <w:rFonts w:ascii="Arial" w:eastAsia="Arial" w:hAnsi="Arial" w:cs="Arial"/>
              </w:rPr>
              <w:t>»</w:t>
            </w:r>
          </w:p>
        </w:tc>
      </w:tr>
    </w:tbl>
    <w:p w14:paraId="45027437" w14:textId="377EA6BA" w:rsidR="00B106C8" w:rsidRDefault="00B106C8"/>
    <w:p w14:paraId="18C3A3CF" w14:textId="77777777" w:rsidR="00E96014" w:rsidRDefault="00E96014" w:rsidP="00E96014">
      <w:pPr>
        <w:rPr>
          <w:rFonts w:ascii="Arial" w:hAnsi="Arial" w:cs="Arial"/>
          <w:i/>
        </w:rPr>
      </w:pPr>
    </w:p>
    <w:p w14:paraId="10CEFEF2" w14:textId="5A3E5F8B" w:rsidR="00B106C8" w:rsidRDefault="00E96014">
      <w:r w:rsidRPr="00B106C8">
        <w:rPr>
          <w:rFonts w:ascii="Arial" w:hAnsi="Arial" w:cs="Arial"/>
          <w:i/>
        </w:rPr>
        <w:lastRenderedPageBreak/>
        <w:t>Продолжение таблицу ДА.1</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1730"/>
        <w:gridCol w:w="5730"/>
      </w:tblGrid>
      <w:tr w:rsidR="00B106C8" w:rsidRPr="00EF2C80" w14:paraId="1FE3B736" w14:textId="77777777" w:rsidTr="00B106C8">
        <w:tc>
          <w:tcPr>
            <w:tcW w:w="0" w:type="auto"/>
            <w:tcBorders>
              <w:top w:val="single" w:sz="4" w:space="0" w:color="auto"/>
              <w:left w:val="single" w:sz="4" w:space="0" w:color="auto"/>
              <w:bottom w:val="double" w:sz="4" w:space="0" w:color="auto"/>
              <w:right w:val="single" w:sz="4" w:space="0" w:color="auto"/>
            </w:tcBorders>
          </w:tcPr>
          <w:p w14:paraId="084B2249" w14:textId="77777777" w:rsidR="00B106C8" w:rsidRPr="00EF2C80" w:rsidRDefault="00B106C8" w:rsidP="00B106C8">
            <w:pPr>
              <w:widowControl w:val="0"/>
              <w:spacing w:after="0" w:line="240" w:lineRule="auto"/>
              <w:contextualSpacing/>
              <w:mirrorIndents/>
              <w:jc w:val="center"/>
              <w:rPr>
                <w:rFonts w:ascii="Arial" w:eastAsia="Times New Roman" w:hAnsi="Arial" w:cs="Arial"/>
                <w:lang w:eastAsia="ar-SA"/>
              </w:rPr>
            </w:pPr>
            <w:r w:rsidRPr="00EF2C80">
              <w:rPr>
                <w:rFonts w:ascii="Arial" w:eastAsia="Times New Roman" w:hAnsi="Arial" w:cs="Arial"/>
                <w:lang w:eastAsia="ar-SA"/>
              </w:rPr>
              <w:t>Обозначение ссылочного международного стандарта</w:t>
            </w:r>
          </w:p>
        </w:tc>
        <w:tc>
          <w:tcPr>
            <w:tcW w:w="0" w:type="auto"/>
            <w:tcBorders>
              <w:top w:val="single" w:sz="4" w:space="0" w:color="auto"/>
              <w:left w:val="single" w:sz="4" w:space="0" w:color="auto"/>
              <w:bottom w:val="double" w:sz="4" w:space="0" w:color="auto"/>
              <w:right w:val="single" w:sz="4" w:space="0" w:color="auto"/>
            </w:tcBorders>
          </w:tcPr>
          <w:p w14:paraId="456F111A" w14:textId="77777777" w:rsidR="00B106C8" w:rsidRPr="00EF2C80" w:rsidRDefault="00B106C8" w:rsidP="00B106C8">
            <w:pPr>
              <w:widowControl w:val="0"/>
              <w:spacing w:after="0" w:line="240" w:lineRule="auto"/>
              <w:contextualSpacing/>
              <w:mirrorIndents/>
              <w:jc w:val="center"/>
              <w:rPr>
                <w:rFonts w:ascii="Arial" w:eastAsia="Times New Roman" w:hAnsi="Arial" w:cs="Arial"/>
                <w:lang w:eastAsia="ar-SA"/>
              </w:rPr>
            </w:pPr>
            <w:r w:rsidRPr="00EF2C80">
              <w:rPr>
                <w:rFonts w:ascii="Arial" w:eastAsia="Times New Roman" w:hAnsi="Arial" w:cs="Arial"/>
                <w:lang w:eastAsia="ar-SA"/>
              </w:rPr>
              <w:t>Степень соответствия</w:t>
            </w:r>
          </w:p>
        </w:tc>
        <w:tc>
          <w:tcPr>
            <w:tcW w:w="0" w:type="auto"/>
            <w:tcBorders>
              <w:top w:val="single" w:sz="4" w:space="0" w:color="auto"/>
              <w:left w:val="single" w:sz="4" w:space="0" w:color="auto"/>
              <w:bottom w:val="double" w:sz="4" w:space="0" w:color="auto"/>
              <w:right w:val="single" w:sz="4" w:space="0" w:color="auto"/>
            </w:tcBorders>
          </w:tcPr>
          <w:p w14:paraId="50EFF054" w14:textId="77777777" w:rsidR="00B106C8" w:rsidRPr="00EF2C80" w:rsidRDefault="00B106C8" w:rsidP="00B106C8">
            <w:pPr>
              <w:widowControl w:val="0"/>
              <w:spacing w:after="0" w:line="240" w:lineRule="auto"/>
              <w:contextualSpacing/>
              <w:mirrorIndents/>
              <w:jc w:val="center"/>
              <w:rPr>
                <w:rFonts w:ascii="Arial" w:eastAsia="Times New Roman" w:hAnsi="Arial" w:cs="Arial"/>
                <w:lang w:eastAsia="ar-SA"/>
              </w:rPr>
            </w:pPr>
            <w:r w:rsidRPr="00EF2C80">
              <w:rPr>
                <w:rFonts w:ascii="Arial" w:eastAsia="Times New Roman" w:hAnsi="Arial" w:cs="Arial"/>
                <w:lang w:eastAsia="ar-SA"/>
              </w:rPr>
              <w:t>Обозначение и наименование межгосударственного стандарта</w:t>
            </w:r>
          </w:p>
        </w:tc>
      </w:tr>
      <w:tr w:rsidR="00A72995" w:rsidRPr="00A465A1" w14:paraId="2F12ADCB" w14:textId="77777777" w:rsidTr="00CF1D0F">
        <w:trPr>
          <w:trHeight w:val="290"/>
        </w:trPr>
        <w:tc>
          <w:tcPr>
            <w:tcW w:w="0" w:type="auto"/>
            <w:tcBorders>
              <w:top w:val="single" w:sz="4" w:space="0" w:color="auto"/>
              <w:left w:val="single" w:sz="4" w:space="0" w:color="auto"/>
              <w:bottom w:val="single" w:sz="4" w:space="0" w:color="auto"/>
              <w:right w:val="single" w:sz="4" w:space="0" w:color="auto"/>
            </w:tcBorders>
          </w:tcPr>
          <w:p w14:paraId="1356E34D" w14:textId="3BEAB515" w:rsidR="00A72995" w:rsidRPr="00A72995" w:rsidRDefault="00B106C8" w:rsidP="00A72995">
            <w:pPr>
              <w:widowControl w:val="0"/>
              <w:spacing w:after="0" w:line="240" w:lineRule="auto"/>
              <w:contextualSpacing/>
              <w:mirrorIndents/>
              <w:jc w:val="both"/>
              <w:rPr>
                <w:rFonts w:ascii="Arial" w:eastAsia="Times New Roman" w:hAnsi="Arial" w:cs="Arial"/>
                <w:lang w:eastAsia="ar-SA"/>
              </w:rPr>
            </w:pPr>
            <w:r w:rsidRPr="00B106C8">
              <w:rPr>
                <w:rFonts w:ascii="Arial" w:eastAsia="Times New Roman" w:hAnsi="Arial" w:cs="Arial"/>
                <w:lang w:eastAsia="ar-SA"/>
              </w:rPr>
              <w:t>IEC 60320 (все части)</w:t>
            </w:r>
          </w:p>
        </w:tc>
        <w:tc>
          <w:tcPr>
            <w:tcW w:w="0" w:type="auto"/>
            <w:tcBorders>
              <w:top w:val="single" w:sz="4" w:space="0" w:color="auto"/>
              <w:left w:val="single" w:sz="2" w:space="0" w:color="auto"/>
              <w:bottom w:val="single" w:sz="2" w:space="0" w:color="auto"/>
              <w:right w:val="single" w:sz="2" w:space="0" w:color="auto"/>
            </w:tcBorders>
            <w:shd w:val="clear" w:color="auto" w:fill="auto"/>
          </w:tcPr>
          <w:p w14:paraId="075AB773" w14:textId="47234EF7" w:rsidR="00A72995" w:rsidRPr="00A465A1" w:rsidRDefault="00A72995" w:rsidP="00A72995">
            <w:pPr>
              <w:widowControl w:val="0"/>
              <w:spacing w:after="0" w:line="240" w:lineRule="auto"/>
              <w:contextualSpacing/>
              <w:mirrorIndents/>
              <w:jc w:val="center"/>
              <w:rPr>
                <w:rFonts w:ascii="Arial" w:eastAsia="Times New Roman" w:hAnsi="Arial" w:cs="Arial"/>
                <w:lang w:eastAsia="ar-SA"/>
              </w:rPr>
            </w:pPr>
            <w:r w:rsidRPr="00F8249D">
              <w:rPr>
                <w:rFonts w:ascii="Arial" w:hAnsi="Arial" w:cs="Arial"/>
                <w:iCs/>
                <w:lang w:val="en-US"/>
              </w:rPr>
              <w:t>IDT</w:t>
            </w:r>
          </w:p>
        </w:tc>
        <w:tc>
          <w:tcPr>
            <w:tcW w:w="0" w:type="auto"/>
            <w:tcBorders>
              <w:top w:val="single" w:sz="4" w:space="0" w:color="auto"/>
              <w:left w:val="single" w:sz="2" w:space="0" w:color="auto"/>
              <w:bottom w:val="single" w:sz="2" w:space="0" w:color="auto"/>
              <w:right w:val="single" w:sz="2" w:space="0" w:color="auto"/>
            </w:tcBorders>
            <w:shd w:val="clear" w:color="auto" w:fill="auto"/>
          </w:tcPr>
          <w:p w14:paraId="3E3C6C47" w14:textId="30992170" w:rsidR="00A72995" w:rsidRPr="00A465A1" w:rsidRDefault="00A72995" w:rsidP="00A72995">
            <w:pPr>
              <w:widowControl w:val="0"/>
              <w:spacing w:after="0" w:line="240" w:lineRule="auto"/>
              <w:contextualSpacing/>
              <w:mirrorIndents/>
              <w:jc w:val="both"/>
              <w:rPr>
                <w:rFonts w:ascii="Arial" w:eastAsia="Times New Roman" w:hAnsi="Arial" w:cs="Arial"/>
                <w:lang w:eastAsia="ar-SA"/>
              </w:rPr>
            </w:pPr>
            <w:r w:rsidRPr="00953025">
              <w:rPr>
                <w:rFonts w:ascii="Arial" w:eastAsia="Arial" w:hAnsi="Arial" w:cs="Arial"/>
              </w:rPr>
              <w:t>ГОСТ IEC 60320-2-4</w:t>
            </w:r>
            <w:r>
              <w:rPr>
                <w:rFonts w:ascii="Arial" w:eastAsia="Arial" w:hAnsi="Arial" w:cs="Arial"/>
              </w:rPr>
              <w:t>–</w:t>
            </w:r>
            <w:r w:rsidRPr="00953025">
              <w:rPr>
                <w:rFonts w:ascii="Arial" w:eastAsia="Arial" w:hAnsi="Arial" w:cs="Arial"/>
              </w:rPr>
              <w:t>2017</w:t>
            </w:r>
            <w:r>
              <w:rPr>
                <w:rFonts w:ascii="Arial" w:eastAsia="Arial" w:hAnsi="Arial" w:cs="Arial"/>
              </w:rPr>
              <w:t xml:space="preserve"> «</w:t>
            </w:r>
            <w:r w:rsidRPr="00953025">
              <w:rPr>
                <w:rFonts w:ascii="Arial" w:eastAsia="Arial" w:hAnsi="Arial" w:cs="Arial"/>
              </w:rPr>
              <w:t>Соединители электрические бытового и аналогичного назначения. Часть 2-4. Соединители, работающие в зависимости от веса подсоединяемого прибора</w:t>
            </w:r>
            <w:r>
              <w:rPr>
                <w:rFonts w:ascii="Arial" w:eastAsia="Arial" w:hAnsi="Arial" w:cs="Arial"/>
              </w:rPr>
              <w:t>»</w:t>
            </w:r>
          </w:p>
        </w:tc>
      </w:tr>
      <w:tr w:rsidR="00A72995" w:rsidRPr="00A465A1" w14:paraId="70E5D04C" w14:textId="77777777" w:rsidTr="00CF1D0F">
        <w:trPr>
          <w:trHeight w:val="290"/>
        </w:trPr>
        <w:tc>
          <w:tcPr>
            <w:tcW w:w="0" w:type="auto"/>
            <w:tcBorders>
              <w:top w:val="single" w:sz="4" w:space="0" w:color="auto"/>
              <w:left w:val="single" w:sz="4" w:space="0" w:color="auto"/>
              <w:bottom w:val="single" w:sz="4" w:space="0" w:color="auto"/>
              <w:right w:val="single" w:sz="4" w:space="0" w:color="auto"/>
            </w:tcBorders>
          </w:tcPr>
          <w:p w14:paraId="1CBE593E" w14:textId="30AE215A" w:rsidR="00A72995" w:rsidRPr="00A72995" w:rsidRDefault="00A72995" w:rsidP="00A72995">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60320-1</w:t>
            </w:r>
          </w:p>
        </w:tc>
        <w:tc>
          <w:tcPr>
            <w:tcW w:w="0" w:type="auto"/>
            <w:tcBorders>
              <w:top w:val="single" w:sz="4" w:space="0" w:color="auto"/>
              <w:left w:val="single" w:sz="2" w:space="0" w:color="auto"/>
              <w:bottom w:val="single" w:sz="2" w:space="0" w:color="auto"/>
              <w:right w:val="single" w:sz="2" w:space="0" w:color="auto"/>
            </w:tcBorders>
            <w:shd w:val="clear" w:color="auto" w:fill="auto"/>
          </w:tcPr>
          <w:p w14:paraId="4D7256D2" w14:textId="7DA49901" w:rsidR="00A72995" w:rsidRPr="00A465A1" w:rsidRDefault="00A72995" w:rsidP="00A72995">
            <w:pPr>
              <w:widowControl w:val="0"/>
              <w:spacing w:after="0" w:line="240" w:lineRule="auto"/>
              <w:contextualSpacing/>
              <w:mirrorIndents/>
              <w:jc w:val="center"/>
              <w:rPr>
                <w:rFonts w:ascii="Arial" w:eastAsia="Times New Roman" w:hAnsi="Arial" w:cs="Arial"/>
                <w:lang w:eastAsia="ar-SA"/>
              </w:rPr>
            </w:pPr>
            <w:r w:rsidRPr="00F8249D">
              <w:rPr>
                <w:rFonts w:ascii="Arial" w:hAnsi="Arial" w:cs="Arial"/>
                <w:iCs/>
                <w:lang w:val="en-US"/>
              </w:rPr>
              <w:t>IDT</w:t>
            </w:r>
          </w:p>
        </w:tc>
        <w:tc>
          <w:tcPr>
            <w:tcW w:w="0" w:type="auto"/>
            <w:tcBorders>
              <w:top w:val="single" w:sz="4" w:space="0" w:color="auto"/>
              <w:left w:val="single" w:sz="2" w:space="0" w:color="auto"/>
              <w:bottom w:val="single" w:sz="2" w:space="0" w:color="auto"/>
              <w:right w:val="single" w:sz="2" w:space="0" w:color="auto"/>
            </w:tcBorders>
            <w:shd w:val="clear" w:color="auto" w:fill="auto"/>
          </w:tcPr>
          <w:p w14:paraId="36799214" w14:textId="2E8EBAF8" w:rsidR="00A72995" w:rsidRPr="00A465A1" w:rsidRDefault="00A72995" w:rsidP="00A72995">
            <w:pPr>
              <w:widowControl w:val="0"/>
              <w:spacing w:after="0" w:line="240" w:lineRule="auto"/>
              <w:contextualSpacing/>
              <w:mirrorIndents/>
              <w:jc w:val="both"/>
              <w:rPr>
                <w:rFonts w:ascii="Arial" w:eastAsia="Times New Roman" w:hAnsi="Arial" w:cs="Arial"/>
                <w:lang w:eastAsia="ar-SA"/>
              </w:rPr>
            </w:pPr>
            <w:r w:rsidRPr="00953025">
              <w:rPr>
                <w:rFonts w:ascii="Arial" w:eastAsia="Arial" w:hAnsi="Arial" w:cs="Arial"/>
              </w:rPr>
              <w:t>ГОСТ IEC 60320-1</w:t>
            </w:r>
            <w:r>
              <w:rPr>
                <w:rFonts w:ascii="Arial" w:eastAsia="Arial" w:hAnsi="Arial" w:cs="Arial"/>
              </w:rPr>
              <w:t>–</w:t>
            </w:r>
            <w:r w:rsidRPr="00953025">
              <w:rPr>
                <w:rFonts w:ascii="Arial" w:eastAsia="Arial" w:hAnsi="Arial" w:cs="Arial"/>
              </w:rPr>
              <w:t>2021</w:t>
            </w:r>
            <w:r>
              <w:rPr>
                <w:rFonts w:ascii="Arial" w:eastAsia="Arial" w:hAnsi="Arial" w:cs="Arial"/>
              </w:rPr>
              <w:t xml:space="preserve"> «</w:t>
            </w:r>
            <w:r w:rsidRPr="00953025">
              <w:rPr>
                <w:rFonts w:ascii="Arial" w:eastAsia="Arial" w:hAnsi="Arial" w:cs="Arial"/>
              </w:rPr>
              <w:t>Соединители приборные бытового и аналогичного назначения. Часть 1. Общие требования</w:t>
            </w:r>
            <w:r>
              <w:rPr>
                <w:rFonts w:ascii="Arial" w:eastAsia="Arial" w:hAnsi="Arial" w:cs="Arial"/>
              </w:rPr>
              <w:t>»</w:t>
            </w:r>
          </w:p>
        </w:tc>
      </w:tr>
      <w:tr w:rsidR="00A72995" w:rsidRPr="00A465A1" w14:paraId="3FCFABA2" w14:textId="77777777" w:rsidTr="00CF1D0F">
        <w:trPr>
          <w:trHeight w:val="529"/>
        </w:trPr>
        <w:tc>
          <w:tcPr>
            <w:tcW w:w="0" w:type="auto"/>
            <w:tcBorders>
              <w:top w:val="single" w:sz="4" w:space="0" w:color="auto"/>
              <w:left w:val="single" w:sz="4" w:space="0" w:color="auto"/>
              <w:bottom w:val="single" w:sz="4" w:space="0" w:color="auto"/>
              <w:right w:val="single" w:sz="4" w:space="0" w:color="auto"/>
            </w:tcBorders>
          </w:tcPr>
          <w:p w14:paraId="394A8C73" w14:textId="77777777" w:rsidR="00A72995" w:rsidRPr="00A465A1" w:rsidRDefault="00A72995" w:rsidP="00A72995">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60335-1</w:t>
            </w:r>
          </w:p>
        </w:tc>
        <w:tc>
          <w:tcPr>
            <w:tcW w:w="0" w:type="auto"/>
            <w:tcBorders>
              <w:top w:val="single" w:sz="4" w:space="0" w:color="auto"/>
              <w:left w:val="single" w:sz="4" w:space="0" w:color="auto"/>
              <w:bottom w:val="single" w:sz="4" w:space="0" w:color="auto"/>
              <w:right w:val="single" w:sz="4" w:space="0" w:color="auto"/>
            </w:tcBorders>
          </w:tcPr>
          <w:p w14:paraId="7BFADEBB" w14:textId="77777777" w:rsidR="00A72995" w:rsidRPr="00A465A1" w:rsidRDefault="00A72995" w:rsidP="00A72995">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val="en-US" w:eastAsia="ar-SA"/>
              </w:rPr>
              <w:t>IDT</w:t>
            </w:r>
          </w:p>
        </w:tc>
        <w:tc>
          <w:tcPr>
            <w:tcW w:w="0" w:type="auto"/>
            <w:tcBorders>
              <w:top w:val="single" w:sz="4" w:space="0" w:color="auto"/>
              <w:left w:val="single" w:sz="4" w:space="0" w:color="auto"/>
              <w:bottom w:val="single" w:sz="4" w:space="0" w:color="auto"/>
              <w:right w:val="single" w:sz="4" w:space="0" w:color="auto"/>
            </w:tcBorders>
          </w:tcPr>
          <w:p w14:paraId="623FACA9" w14:textId="73D958FB" w:rsidR="00A72995" w:rsidRPr="00A465A1" w:rsidRDefault="00A72995" w:rsidP="00A72995">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 xml:space="preserve">ГОСТ </w:t>
            </w:r>
            <w:r w:rsidRPr="00A465A1">
              <w:rPr>
                <w:rFonts w:ascii="Arial" w:eastAsia="Times New Roman" w:hAnsi="Arial" w:cs="Arial"/>
                <w:lang w:val="en-US" w:eastAsia="ar-SA"/>
              </w:rPr>
              <w:t>IEC</w:t>
            </w:r>
            <w:r w:rsidRPr="00A465A1">
              <w:rPr>
                <w:rFonts w:ascii="Arial" w:eastAsia="Times New Roman" w:hAnsi="Arial" w:cs="Arial"/>
                <w:lang w:eastAsia="ar-SA"/>
              </w:rPr>
              <w:t xml:space="preserve"> 60335-1-20</w:t>
            </w:r>
            <w:r>
              <w:rPr>
                <w:rFonts w:ascii="Arial" w:eastAsia="Times New Roman" w:hAnsi="Arial" w:cs="Arial"/>
                <w:lang w:eastAsia="ar-SA"/>
              </w:rPr>
              <w:t>23 «</w:t>
            </w:r>
            <w:r w:rsidRPr="00A465A1">
              <w:rPr>
                <w:rFonts w:ascii="Arial" w:eastAsia="Times New Roman" w:hAnsi="Arial" w:cs="Arial"/>
                <w:lang w:eastAsia="ar-SA"/>
              </w:rPr>
              <w:t xml:space="preserve">Бытовые и аналогичные электрические приборы. </w:t>
            </w:r>
            <w:r w:rsidRPr="009872C4">
              <w:rPr>
                <w:rFonts w:ascii="Arial" w:eastAsia="Times New Roman" w:hAnsi="Arial" w:cs="Arial"/>
                <w:lang w:eastAsia="ar-SA"/>
              </w:rPr>
              <w:t>Безопасность.</w:t>
            </w:r>
            <w:r>
              <w:rPr>
                <w:rFonts w:ascii="Arial" w:eastAsia="Times New Roman" w:hAnsi="Arial" w:cs="Arial"/>
                <w:lang w:eastAsia="ar-SA"/>
              </w:rPr>
              <w:t xml:space="preserve"> </w:t>
            </w:r>
            <w:r w:rsidRPr="009872C4">
              <w:rPr>
                <w:rFonts w:ascii="Arial" w:eastAsia="Times New Roman" w:hAnsi="Arial" w:cs="Arial"/>
                <w:lang w:eastAsia="ar-SA"/>
              </w:rPr>
              <w:t>Часть 1. Общие требования</w:t>
            </w:r>
            <w:r>
              <w:rPr>
                <w:rFonts w:ascii="Arial" w:eastAsia="Times New Roman" w:hAnsi="Arial" w:cs="Arial"/>
                <w:lang w:eastAsia="ar-SA"/>
              </w:rPr>
              <w:t>»</w:t>
            </w:r>
          </w:p>
        </w:tc>
      </w:tr>
      <w:tr w:rsidR="00A72995" w:rsidRPr="00A465A1" w14:paraId="7F8F887D" w14:textId="77777777" w:rsidTr="00CF1D0F">
        <w:trPr>
          <w:trHeight w:val="192"/>
        </w:trPr>
        <w:tc>
          <w:tcPr>
            <w:tcW w:w="0" w:type="auto"/>
            <w:tcBorders>
              <w:top w:val="single" w:sz="4" w:space="0" w:color="auto"/>
              <w:left w:val="single" w:sz="4" w:space="0" w:color="auto"/>
              <w:bottom w:val="single" w:sz="4" w:space="0" w:color="auto"/>
              <w:right w:val="single" w:sz="4" w:space="0" w:color="auto"/>
            </w:tcBorders>
          </w:tcPr>
          <w:p w14:paraId="1CF83055" w14:textId="77777777" w:rsidR="00A72995" w:rsidRPr="00A465A1" w:rsidRDefault="00A72995" w:rsidP="00A72995">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60384-1:2008</w:t>
            </w:r>
          </w:p>
        </w:tc>
        <w:tc>
          <w:tcPr>
            <w:tcW w:w="0" w:type="auto"/>
            <w:tcBorders>
              <w:top w:val="single" w:sz="4" w:space="0" w:color="auto"/>
              <w:left w:val="single" w:sz="4" w:space="0" w:color="auto"/>
              <w:bottom w:val="single" w:sz="4" w:space="0" w:color="auto"/>
              <w:right w:val="single" w:sz="4" w:space="0" w:color="auto"/>
            </w:tcBorders>
          </w:tcPr>
          <w:p w14:paraId="7862F57B" w14:textId="77777777" w:rsidR="00A72995" w:rsidRPr="00A465A1" w:rsidRDefault="00A72995" w:rsidP="00A72995">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c>
          <w:tcPr>
            <w:tcW w:w="0" w:type="auto"/>
            <w:tcBorders>
              <w:top w:val="single" w:sz="4" w:space="0" w:color="auto"/>
              <w:left w:val="single" w:sz="4" w:space="0" w:color="auto"/>
              <w:bottom w:val="single" w:sz="4" w:space="0" w:color="auto"/>
              <w:right w:val="single" w:sz="4" w:space="0" w:color="auto"/>
            </w:tcBorders>
          </w:tcPr>
          <w:p w14:paraId="07707044" w14:textId="77777777" w:rsidR="00A72995" w:rsidRPr="00A465A1" w:rsidRDefault="00A72995" w:rsidP="00A72995">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r>
      <w:tr w:rsidR="00EF2C80" w:rsidRPr="00A465A1" w14:paraId="48746078" w14:textId="77777777" w:rsidTr="00CF1D0F">
        <w:trPr>
          <w:trHeight w:val="529"/>
        </w:trPr>
        <w:tc>
          <w:tcPr>
            <w:tcW w:w="0" w:type="auto"/>
            <w:tcBorders>
              <w:top w:val="single" w:sz="4" w:space="0" w:color="auto"/>
              <w:left w:val="single" w:sz="4" w:space="0" w:color="auto"/>
              <w:bottom w:val="single" w:sz="4" w:space="0" w:color="auto"/>
              <w:right w:val="single" w:sz="4" w:space="0" w:color="auto"/>
            </w:tcBorders>
          </w:tcPr>
          <w:p w14:paraId="40740E8F" w14:textId="77777777" w:rsidR="00EF2C80" w:rsidRPr="00A465A1" w:rsidRDefault="00EF2C80" w:rsidP="00EF2C80">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60384-14:2005</w:t>
            </w:r>
          </w:p>
        </w:tc>
        <w:tc>
          <w:tcPr>
            <w:tcW w:w="0" w:type="auto"/>
            <w:tcBorders>
              <w:top w:val="single" w:sz="4" w:space="0" w:color="auto"/>
              <w:left w:val="single" w:sz="4" w:space="0" w:color="auto"/>
              <w:bottom w:val="single" w:sz="4" w:space="0" w:color="auto"/>
              <w:right w:val="single" w:sz="4" w:space="0" w:color="auto"/>
            </w:tcBorders>
          </w:tcPr>
          <w:p w14:paraId="3F5F5433" w14:textId="1A21A6D4" w:rsidR="00EF2C80" w:rsidRPr="00A465A1" w:rsidRDefault="00EF2C80" w:rsidP="00EF2C80">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c>
          <w:tcPr>
            <w:tcW w:w="0" w:type="auto"/>
            <w:tcBorders>
              <w:top w:val="single" w:sz="4" w:space="0" w:color="auto"/>
              <w:left w:val="single" w:sz="4" w:space="0" w:color="auto"/>
              <w:bottom w:val="single" w:sz="4" w:space="0" w:color="auto"/>
              <w:right w:val="single" w:sz="4" w:space="0" w:color="auto"/>
            </w:tcBorders>
          </w:tcPr>
          <w:p w14:paraId="472DF09C" w14:textId="1809DA46" w:rsidR="00EF2C80" w:rsidRPr="00A465A1" w:rsidRDefault="00EF2C80" w:rsidP="00EF2C80">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r>
      <w:tr w:rsidR="00EF2C80" w:rsidRPr="00A465A1" w14:paraId="7FE93D59" w14:textId="77777777" w:rsidTr="00CF1D0F">
        <w:trPr>
          <w:trHeight w:val="294"/>
        </w:trPr>
        <w:tc>
          <w:tcPr>
            <w:tcW w:w="0" w:type="auto"/>
            <w:tcBorders>
              <w:top w:val="single" w:sz="4" w:space="0" w:color="auto"/>
              <w:left w:val="single" w:sz="4" w:space="0" w:color="auto"/>
              <w:bottom w:val="single" w:sz="4" w:space="0" w:color="auto"/>
              <w:right w:val="single" w:sz="4" w:space="0" w:color="auto"/>
            </w:tcBorders>
          </w:tcPr>
          <w:p w14:paraId="33A5C698" w14:textId="77777777" w:rsidR="00EF2C80" w:rsidRPr="00A465A1" w:rsidRDefault="00EF2C80" w:rsidP="00EF2C80">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60410:1973</w:t>
            </w:r>
          </w:p>
        </w:tc>
        <w:tc>
          <w:tcPr>
            <w:tcW w:w="0" w:type="auto"/>
            <w:tcBorders>
              <w:top w:val="single" w:sz="4" w:space="0" w:color="auto"/>
              <w:left w:val="single" w:sz="4" w:space="0" w:color="auto"/>
              <w:bottom w:val="single" w:sz="4" w:space="0" w:color="auto"/>
              <w:right w:val="single" w:sz="4" w:space="0" w:color="auto"/>
            </w:tcBorders>
          </w:tcPr>
          <w:p w14:paraId="79C07761" w14:textId="77777777" w:rsidR="00EF2C80" w:rsidRPr="00A465A1" w:rsidRDefault="00EF2C80" w:rsidP="00EF2C80">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c>
          <w:tcPr>
            <w:tcW w:w="0" w:type="auto"/>
            <w:tcBorders>
              <w:top w:val="single" w:sz="4" w:space="0" w:color="auto"/>
              <w:left w:val="single" w:sz="4" w:space="0" w:color="auto"/>
              <w:bottom w:val="single" w:sz="4" w:space="0" w:color="auto"/>
              <w:right w:val="single" w:sz="4" w:space="0" w:color="auto"/>
            </w:tcBorders>
          </w:tcPr>
          <w:p w14:paraId="67B0ACFC" w14:textId="77777777" w:rsidR="00EF2C80" w:rsidRPr="00A465A1" w:rsidRDefault="00EF2C80" w:rsidP="00EF2C80">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r>
      <w:tr w:rsidR="00EF2C80" w:rsidRPr="00A465A1" w14:paraId="46D98292" w14:textId="77777777" w:rsidTr="00CF1D0F">
        <w:trPr>
          <w:trHeight w:val="270"/>
        </w:trPr>
        <w:tc>
          <w:tcPr>
            <w:tcW w:w="0" w:type="auto"/>
            <w:tcBorders>
              <w:top w:val="single" w:sz="4" w:space="0" w:color="auto"/>
              <w:left w:val="single" w:sz="4" w:space="0" w:color="auto"/>
              <w:bottom w:val="single" w:sz="4" w:space="0" w:color="auto"/>
              <w:right w:val="single" w:sz="4" w:space="0" w:color="auto"/>
            </w:tcBorders>
          </w:tcPr>
          <w:p w14:paraId="31E37E90" w14:textId="77777777" w:rsidR="00EF2C80" w:rsidRPr="00A465A1" w:rsidRDefault="00EF2C80" w:rsidP="00EF2C80">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60417 (все части)</w:t>
            </w:r>
          </w:p>
        </w:tc>
        <w:tc>
          <w:tcPr>
            <w:tcW w:w="0" w:type="auto"/>
            <w:tcBorders>
              <w:top w:val="single" w:sz="4" w:space="0" w:color="auto"/>
              <w:left w:val="single" w:sz="2" w:space="0" w:color="auto"/>
              <w:bottom w:val="single" w:sz="2" w:space="0" w:color="auto"/>
              <w:right w:val="single" w:sz="2" w:space="0" w:color="auto"/>
            </w:tcBorders>
            <w:shd w:val="clear" w:color="auto" w:fill="auto"/>
          </w:tcPr>
          <w:p w14:paraId="7F7B1E45" w14:textId="6FBE5704" w:rsidR="00EF2C80" w:rsidRPr="00A465A1" w:rsidRDefault="00EF2C80" w:rsidP="00EF2C80">
            <w:pPr>
              <w:widowControl w:val="0"/>
              <w:spacing w:after="0" w:line="240" w:lineRule="auto"/>
              <w:contextualSpacing/>
              <w:mirrorIndents/>
              <w:jc w:val="center"/>
              <w:rPr>
                <w:rFonts w:ascii="Arial" w:eastAsia="Times New Roman" w:hAnsi="Arial" w:cs="Arial"/>
                <w:lang w:eastAsia="ar-SA"/>
              </w:rPr>
            </w:pPr>
            <w:r w:rsidRPr="006F7839">
              <w:rPr>
                <w:rFonts w:ascii="Arial" w:hAnsi="Arial" w:cs="Arial"/>
                <w:iCs/>
                <w:lang w:val="en-US"/>
              </w:rPr>
              <w:t>MOD</w:t>
            </w:r>
          </w:p>
        </w:tc>
        <w:tc>
          <w:tcPr>
            <w:tcW w:w="0" w:type="auto"/>
            <w:tcBorders>
              <w:top w:val="single" w:sz="4" w:space="0" w:color="auto"/>
              <w:left w:val="single" w:sz="2" w:space="0" w:color="auto"/>
              <w:bottom w:val="single" w:sz="2" w:space="0" w:color="auto"/>
              <w:right w:val="single" w:sz="2" w:space="0" w:color="auto"/>
            </w:tcBorders>
            <w:shd w:val="clear" w:color="auto" w:fill="auto"/>
          </w:tcPr>
          <w:p w14:paraId="3145339B" w14:textId="1CF8DF8C" w:rsidR="00EF2C80" w:rsidRPr="00A465A1" w:rsidRDefault="00EF2C80" w:rsidP="00EF2C80">
            <w:pPr>
              <w:widowControl w:val="0"/>
              <w:spacing w:after="0" w:line="240" w:lineRule="auto"/>
              <w:contextualSpacing/>
              <w:mirrorIndents/>
              <w:jc w:val="both"/>
              <w:rPr>
                <w:rFonts w:ascii="Arial" w:eastAsia="Times New Roman" w:hAnsi="Arial" w:cs="Arial"/>
                <w:lang w:eastAsia="ar-SA"/>
              </w:rPr>
            </w:pPr>
            <w:r w:rsidRPr="00673199">
              <w:rPr>
                <w:rFonts w:ascii="Arial" w:eastAsia="Arial" w:hAnsi="Arial" w:cs="Arial"/>
              </w:rPr>
              <w:t>ГОСТ 28312</w:t>
            </w:r>
            <w:r>
              <w:rPr>
                <w:rFonts w:ascii="Arial" w:eastAsia="Arial" w:hAnsi="Arial" w:cs="Arial"/>
              </w:rPr>
              <w:t>–</w:t>
            </w:r>
            <w:r w:rsidRPr="00673199">
              <w:rPr>
                <w:rFonts w:ascii="Arial" w:eastAsia="Arial" w:hAnsi="Arial" w:cs="Arial"/>
              </w:rPr>
              <w:t>89 (МЭК 417</w:t>
            </w:r>
            <w:r>
              <w:rPr>
                <w:rFonts w:ascii="Arial" w:eastAsia="Arial" w:hAnsi="Arial" w:cs="Arial"/>
              </w:rPr>
              <w:t>–</w:t>
            </w:r>
            <w:r w:rsidRPr="00673199">
              <w:rPr>
                <w:rFonts w:ascii="Arial" w:eastAsia="Arial" w:hAnsi="Arial" w:cs="Arial"/>
              </w:rPr>
              <w:t>73)</w:t>
            </w:r>
            <w:r>
              <w:rPr>
                <w:rFonts w:ascii="Arial" w:eastAsia="Arial" w:hAnsi="Arial" w:cs="Arial"/>
              </w:rPr>
              <w:t xml:space="preserve"> «</w:t>
            </w:r>
            <w:r w:rsidRPr="00673199">
              <w:rPr>
                <w:rFonts w:ascii="Arial" w:eastAsia="Arial" w:hAnsi="Arial" w:cs="Arial"/>
              </w:rPr>
              <w:t>Аппаратура радиоэлектронная профессиональная. Условные графические обозначения</w:t>
            </w:r>
            <w:r>
              <w:rPr>
                <w:rFonts w:ascii="Arial" w:eastAsia="Arial" w:hAnsi="Arial" w:cs="Arial"/>
              </w:rPr>
              <w:t>»</w:t>
            </w:r>
          </w:p>
        </w:tc>
      </w:tr>
      <w:tr w:rsidR="00EF2C80" w:rsidRPr="00A465A1" w14:paraId="0F1451B2" w14:textId="77777777" w:rsidTr="00CF1D0F">
        <w:trPr>
          <w:trHeight w:val="305"/>
        </w:trPr>
        <w:tc>
          <w:tcPr>
            <w:tcW w:w="0" w:type="auto"/>
            <w:tcBorders>
              <w:top w:val="single" w:sz="4" w:space="0" w:color="auto"/>
              <w:left w:val="single" w:sz="4" w:space="0" w:color="auto"/>
              <w:bottom w:val="single" w:sz="4" w:space="0" w:color="auto"/>
              <w:right w:val="single" w:sz="4" w:space="0" w:color="auto"/>
            </w:tcBorders>
          </w:tcPr>
          <w:p w14:paraId="2172FCE6" w14:textId="77777777" w:rsidR="00EF2C80" w:rsidRPr="00A465A1" w:rsidRDefault="00EF2C80" w:rsidP="00EF2C80">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60454 (все части)</w:t>
            </w:r>
          </w:p>
        </w:tc>
        <w:tc>
          <w:tcPr>
            <w:tcW w:w="0" w:type="auto"/>
            <w:tcBorders>
              <w:top w:val="single" w:sz="4" w:space="0" w:color="auto"/>
              <w:left w:val="single" w:sz="4" w:space="0" w:color="auto"/>
              <w:bottom w:val="single" w:sz="4" w:space="0" w:color="auto"/>
              <w:right w:val="single" w:sz="4" w:space="0" w:color="auto"/>
            </w:tcBorders>
          </w:tcPr>
          <w:p w14:paraId="535CBF92" w14:textId="77777777" w:rsidR="00EF2C80" w:rsidRPr="00A465A1" w:rsidRDefault="00EF2C80" w:rsidP="00EF2C80">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c>
          <w:tcPr>
            <w:tcW w:w="0" w:type="auto"/>
            <w:tcBorders>
              <w:top w:val="single" w:sz="4" w:space="0" w:color="auto"/>
              <w:left w:val="single" w:sz="4" w:space="0" w:color="auto"/>
              <w:bottom w:val="single" w:sz="4" w:space="0" w:color="auto"/>
              <w:right w:val="single" w:sz="4" w:space="0" w:color="auto"/>
            </w:tcBorders>
          </w:tcPr>
          <w:p w14:paraId="282E30D6" w14:textId="77777777" w:rsidR="00EF2C80" w:rsidRPr="00A465A1" w:rsidRDefault="00EF2C80" w:rsidP="00EF2C80">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r>
      <w:tr w:rsidR="00EF2C80" w:rsidRPr="00A465A1" w14:paraId="6AFCF9A2" w14:textId="77777777" w:rsidTr="00CF1D0F">
        <w:trPr>
          <w:trHeight w:val="529"/>
        </w:trPr>
        <w:tc>
          <w:tcPr>
            <w:tcW w:w="0" w:type="auto"/>
            <w:tcBorders>
              <w:top w:val="single" w:sz="4" w:space="0" w:color="auto"/>
              <w:left w:val="single" w:sz="4" w:space="0" w:color="auto"/>
              <w:bottom w:val="nil"/>
              <w:right w:val="single" w:sz="4" w:space="0" w:color="auto"/>
            </w:tcBorders>
          </w:tcPr>
          <w:p w14:paraId="198EC5E0" w14:textId="77777777" w:rsidR="00EF2C80" w:rsidRPr="00A465A1" w:rsidRDefault="00EF2C80" w:rsidP="00EF2C80">
            <w:pPr>
              <w:widowControl w:val="0"/>
              <w:spacing w:after="0" w:line="240" w:lineRule="auto"/>
              <w:contextualSpacing/>
              <w:mirrorIndents/>
              <w:jc w:val="both"/>
              <w:rPr>
                <w:rFonts w:ascii="Arial" w:eastAsia="Times New Roman" w:hAnsi="Arial" w:cs="Arial"/>
                <w:lang w:val="en-US"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60529:1989</w:t>
            </w:r>
          </w:p>
        </w:tc>
        <w:tc>
          <w:tcPr>
            <w:tcW w:w="0" w:type="auto"/>
            <w:tcBorders>
              <w:top w:val="single" w:sz="4" w:space="0" w:color="auto"/>
              <w:left w:val="single" w:sz="2" w:space="0" w:color="auto"/>
              <w:bottom w:val="single" w:sz="2" w:space="0" w:color="auto"/>
              <w:right w:val="single" w:sz="2" w:space="0" w:color="auto"/>
            </w:tcBorders>
            <w:shd w:val="clear" w:color="auto" w:fill="auto"/>
          </w:tcPr>
          <w:p w14:paraId="1549DC4C" w14:textId="04BABFBD" w:rsidR="00EF2C80" w:rsidRPr="00A465A1" w:rsidRDefault="00EF2C80" w:rsidP="00EF2C80">
            <w:pPr>
              <w:widowControl w:val="0"/>
              <w:spacing w:after="0" w:line="240" w:lineRule="auto"/>
              <w:contextualSpacing/>
              <w:mirrorIndents/>
              <w:jc w:val="center"/>
              <w:rPr>
                <w:rFonts w:ascii="Arial" w:eastAsia="Times New Roman" w:hAnsi="Arial" w:cs="Arial"/>
                <w:lang w:eastAsia="ar-SA"/>
              </w:rPr>
            </w:pPr>
            <w:r w:rsidRPr="006F7839">
              <w:rPr>
                <w:rFonts w:ascii="Arial" w:hAnsi="Arial" w:cs="Arial"/>
                <w:iCs/>
                <w:lang w:val="en-US"/>
              </w:rPr>
              <w:t>MOD</w:t>
            </w:r>
          </w:p>
        </w:tc>
        <w:tc>
          <w:tcPr>
            <w:tcW w:w="0" w:type="auto"/>
            <w:tcBorders>
              <w:top w:val="single" w:sz="4" w:space="0" w:color="auto"/>
              <w:left w:val="single" w:sz="2" w:space="0" w:color="auto"/>
              <w:bottom w:val="single" w:sz="2" w:space="0" w:color="auto"/>
              <w:right w:val="single" w:sz="2" w:space="0" w:color="auto"/>
            </w:tcBorders>
            <w:shd w:val="clear" w:color="auto" w:fill="auto"/>
          </w:tcPr>
          <w:p w14:paraId="4D9512BF" w14:textId="277D2A02" w:rsidR="00EF2C80" w:rsidRPr="00A465A1" w:rsidRDefault="00EF2C80" w:rsidP="00EF2C80">
            <w:pPr>
              <w:widowControl w:val="0"/>
              <w:spacing w:after="0" w:line="240" w:lineRule="auto"/>
              <w:contextualSpacing/>
              <w:mirrorIndents/>
              <w:jc w:val="center"/>
              <w:rPr>
                <w:rFonts w:ascii="Arial" w:eastAsia="Times New Roman" w:hAnsi="Arial" w:cs="Arial"/>
                <w:lang w:eastAsia="ar-SA"/>
              </w:rPr>
            </w:pPr>
            <w:r w:rsidRPr="00673199">
              <w:rPr>
                <w:rFonts w:ascii="Arial" w:eastAsia="Arial" w:hAnsi="Arial" w:cs="Arial"/>
              </w:rPr>
              <w:t>ГОСТ 14254</w:t>
            </w:r>
            <w:r>
              <w:rPr>
                <w:rFonts w:ascii="Arial" w:eastAsia="Arial" w:hAnsi="Arial" w:cs="Arial"/>
              </w:rPr>
              <w:t>–</w:t>
            </w:r>
            <w:r w:rsidRPr="00673199">
              <w:rPr>
                <w:rFonts w:ascii="Arial" w:eastAsia="Arial" w:hAnsi="Arial" w:cs="Arial"/>
              </w:rPr>
              <w:t>2015 (</w:t>
            </w:r>
            <w:r w:rsidRPr="00673199">
              <w:rPr>
                <w:rFonts w:ascii="Arial" w:eastAsia="Arial" w:hAnsi="Arial" w:cs="Arial"/>
                <w:lang w:val="en-US"/>
              </w:rPr>
              <w:t>IEC</w:t>
            </w:r>
            <w:r w:rsidRPr="00673199">
              <w:rPr>
                <w:rFonts w:ascii="Arial" w:eastAsia="Arial" w:hAnsi="Arial" w:cs="Arial"/>
              </w:rPr>
              <w:t xml:space="preserve"> 60529:2013)</w:t>
            </w:r>
            <w:r>
              <w:rPr>
                <w:rFonts w:ascii="Arial" w:eastAsia="Arial" w:hAnsi="Arial" w:cs="Arial"/>
              </w:rPr>
              <w:t xml:space="preserve"> «</w:t>
            </w:r>
            <w:r w:rsidRPr="00673199">
              <w:rPr>
                <w:rFonts w:ascii="Arial" w:eastAsia="Arial" w:hAnsi="Arial" w:cs="Arial"/>
              </w:rPr>
              <w:t>Степени защиты, обеспечиваемые оболочками (Код IP)</w:t>
            </w:r>
            <w:r>
              <w:rPr>
                <w:rFonts w:ascii="Arial" w:eastAsia="Arial" w:hAnsi="Arial" w:cs="Arial"/>
              </w:rPr>
              <w:t>»</w:t>
            </w:r>
          </w:p>
        </w:tc>
      </w:tr>
      <w:tr w:rsidR="003B434E" w:rsidRPr="00A465A1" w14:paraId="3510DEE2" w14:textId="77777777" w:rsidTr="00CF1D0F">
        <w:trPr>
          <w:trHeight w:val="282"/>
        </w:trPr>
        <w:tc>
          <w:tcPr>
            <w:tcW w:w="0" w:type="auto"/>
            <w:tcBorders>
              <w:top w:val="single" w:sz="4" w:space="0" w:color="auto"/>
              <w:left w:val="single" w:sz="4" w:space="0" w:color="auto"/>
              <w:bottom w:val="single" w:sz="4" w:space="0" w:color="auto"/>
              <w:right w:val="single" w:sz="4" w:space="0" w:color="auto"/>
            </w:tcBorders>
          </w:tcPr>
          <w:p w14:paraId="192B13E1" w14:textId="77777777" w:rsidR="003B434E" w:rsidRPr="00A465A1" w:rsidRDefault="003B434E"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60664-1:2007</w:t>
            </w:r>
          </w:p>
        </w:tc>
        <w:tc>
          <w:tcPr>
            <w:tcW w:w="0" w:type="auto"/>
            <w:tcBorders>
              <w:top w:val="single" w:sz="4" w:space="0" w:color="auto"/>
              <w:left w:val="single" w:sz="4" w:space="0" w:color="auto"/>
              <w:bottom w:val="single" w:sz="4" w:space="0" w:color="auto"/>
              <w:right w:val="single" w:sz="4" w:space="0" w:color="auto"/>
            </w:tcBorders>
          </w:tcPr>
          <w:p w14:paraId="24A666E5" w14:textId="77777777" w:rsidR="003B434E" w:rsidRPr="00A465A1" w:rsidRDefault="003B434E" w:rsidP="009F3DE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c>
          <w:tcPr>
            <w:tcW w:w="0" w:type="auto"/>
            <w:tcBorders>
              <w:top w:val="single" w:sz="4" w:space="0" w:color="auto"/>
              <w:left w:val="single" w:sz="4" w:space="0" w:color="auto"/>
              <w:bottom w:val="single" w:sz="4" w:space="0" w:color="auto"/>
              <w:right w:val="single" w:sz="4" w:space="0" w:color="auto"/>
            </w:tcBorders>
          </w:tcPr>
          <w:p w14:paraId="1EC635F6" w14:textId="77777777" w:rsidR="003B434E" w:rsidRPr="00A465A1" w:rsidRDefault="003B434E" w:rsidP="009F3DE5">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r>
      <w:tr w:rsidR="003B434E" w:rsidRPr="00A465A1" w14:paraId="1FCFEA40" w14:textId="77777777" w:rsidTr="00CF1D0F">
        <w:trPr>
          <w:trHeight w:val="529"/>
        </w:trPr>
        <w:tc>
          <w:tcPr>
            <w:tcW w:w="0" w:type="auto"/>
            <w:tcBorders>
              <w:top w:val="single" w:sz="4" w:space="0" w:color="auto"/>
              <w:left w:val="single" w:sz="4" w:space="0" w:color="auto"/>
              <w:bottom w:val="single" w:sz="4" w:space="0" w:color="auto"/>
              <w:right w:val="single" w:sz="4" w:space="0" w:color="auto"/>
            </w:tcBorders>
          </w:tcPr>
          <w:p w14:paraId="634346A3" w14:textId="77777777" w:rsidR="003B434E" w:rsidRPr="00A465A1" w:rsidRDefault="003B434E"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60664-3</w:t>
            </w:r>
          </w:p>
        </w:tc>
        <w:tc>
          <w:tcPr>
            <w:tcW w:w="0" w:type="auto"/>
            <w:tcBorders>
              <w:top w:val="single" w:sz="4" w:space="0" w:color="auto"/>
              <w:left w:val="single" w:sz="4" w:space="0" w:color="auto"/>
              <w:bottom w:val="single" w:sz="4" w:space="0" w:color="auto"/>
              <w:right w:val="single" w:sz="4" w:space="0" w:color="auto"/>
            </w:tcBorders>
          </w:tcPr>
          <w:p w14:paraId="26F9C072" w14:textId="6A541EDE" w:rsidR="003B434E" w:rsidRPr="00EF2C80" w:rsidRDefault="003B434E" w:rsidP="00EF2C80">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val="en-US" w:eastAsia="ar-SA"/>
              </w:rPr>
              <w:t>IDT</w:t>
            </w:r>
          </w:p>
        </w:tc>
        <w:tc>
          <w:tcPr>
            <w:tcW w:w="0" w:type="auto"/>
            <w:tcBorders>
              <w:top w:val="single" w:sz="4" w:space="0" w:color="auto"/>
              <w:left w:val="single" w:sz="4" w:space="0" w:color="auto"/>
              <w:bottom w:val="single" w:sz="4" w:space="0" w:color="auto"/>
              <w:right w:val="single" w:sz="4" w:space="0" w:color="auto"/>
            </w:tcBorders>
          </w:tcPr>
          <w:p w14:paraId="56589819" w14:textId="7792B5FE" w:rsidR="003B434E" w:rsidRPr="00A465A1" w:rsidRDefault="003B434E" w:rsidP="00244C7C">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 xml:space="preserve">ГОСТ </w:t>
            </w:r>
            <w:r w:rsidRPr="00A465A1">
              <w:rPr>
                <w:rFonts w:ascii="Arial" w:eastAsia="Times New Roman" w:hAnsi="Arial" w:cs="Arial"/>
                <w:lang w:val="en-US" w:eastAsia="ar-SA"/>
              </w:rPr>
              <w:t>IEC</w:t>
            </w:r>
            <w:r w:rsidRPr="00A465A1">
              <w:rPr>
                <w:rFonts w:ascii="Arial" w:eastAsia="Times New Roman" w:hAnsi="Arial" w:cs="Arial"/>
                <w:lang w:eastAsia="ar-SA"/>
              </w:rPr>
              <w:t xml:space="preserve"> 60664-3</w:t>
            </w:r>
            <w:r w:rsidR="00244C7C">
              <w:rPr>
                <w:rFonts w:ascii="Arial" w:eastAsia="Times New Roman" w:hAnsi="Arial" w:cs="Arial"/>
                <w:lang w:eastAsia="ar-SA"/>
              </w:rPr>
              <w:t>–</w:t>
            </w:r>
            <w:r w:rsidRPr="00A465A1">
              <w:rPr>
                <w:rFonts w:ascii="Arial" w:eastAsia="Times New Roman" w:hAnsi="Arial" w:cs="Arial"/>
                <w:lang w:eastAsia="ar-SA"/>
              </w:rPr>
              <w:t xml:space="preserve">2015 </w:t>
            </w:r>
            <w:r w:rsidR="009F3DE5">
              <w:rPr>
                <w:rFonts w:ascii="Arial" w:eastAsia="Times New Roman" w:hAnsi="Arial" w:cs="Arial"/>
                <w:lang w:eastAsia="ar-SA"/>
              </w:rPr>
              <w:t>«</w:t>
            </w:r>
            <w:r w:rsidRPr="00A465A1">
              <w:rPr>
                <w:rFonts w:ascii="Arial" w:eastAsia="Times New Roman" w:hAnsi="Arial" w:cs="Arial"/>
                <w:lang w:eastAsia="ar-SA"/>
              </w:rPr>
              <w:t>Координация изоляции для оборудования низковольтных систем. Часть 3. Использование покрытий, герметизации и формовки для защиты от загрязнения</w:t>
            </w:r>
            <w:r w:rsidR="009F3DE5">
              <w:rPr>
                <w:rFonts w:ascii="Arial" w:eastAsia="Times New Roman" w:hAnsi="Arial" w:cs="Arial"/>
                <w:lang w:eastAsia="ar-SA"/>
              </w:rPr>
              <w:t>»</w:t>
            </w:r>
          </w:p>
        </w:tc>
      </w:tr>
      <w:tr w:rsidR="003B434E" w:rsidRPr="00A465A1" w14:paraId="29E92E18" w14:textId="77777777" w:rsidTr="00CF1D0F">
        <w:trPr>
          <w:trHeight w:val="529"/>
        </w:trPr>
        <w:tc>
          <w:tcPr>
            <w:tcW w:w="0" w:type="auto"/>
            <w:tcBorders>
              <w:top w:val="single" w:sz="4" w:space="0" w:color="auto"/>
              <w:left w:val="single" w:sz="4" w:space="0" w:color="auto"/>
              <w:bottom w:val="single" w:sz="4" w:space="0" w:color="auto"/>
              <w:right w:val="single" w:sz="4" w:space="0" w:color="auto"/>
            </w:tcBorders>
          </w:tcPr>
          <w:p w14:paraId="065A53B3" w14:textId="77777777" w:rsidR="003B434E" w:rsidRPr="00A465A1" w:rsidRDefault="003B434E"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60691:2002</w:t>
            </w:r>
          </w:p>
        </w:tc>
        <w:tc>
          <w:tcPr>
            <w:tcW w:w="0" w:type="auto"/>
            <w:tcBorders>
              <w:top w:val="single" w:sz="4" w:space="0" w:color="auto"/>
              <w:left w:val="single" w:sz="4" w:space="0" w:color="auto"/>
              <w:bottom w:val="single" w:sz="4" w:space="0" w:color="auto"/>
              <w:right w:val="single" w:sz="4" w:space="0" w:color="auto"/>
            </w:tcBorders>
          </w:tcPr>
          <w:p w14:paraId="5249A137" w14:textId="77777777" w:rsidR="003B434E" w:rsidRPr="00A465A1" w:rsidRDefault="003B434E" w:rsidP="009872C4">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single" w:sz="4" w:space="0" w:color="auto"/>
              <w:left w:val="single" w:sz="4" w:space="0" w:color="auto"/>
              <w:bottom w:val="single" w:sz="4" w:space="0" w:color="auto"/>
              <w:right w:val="single" w:sz="4" w:space="0" w:color="auto"/>
            </w:tcBorders>
          </w:tcPr>
          <w:p w14:paraId="6DBA94BE" w14:textId="3EE16B2E" w:rsidR="003B434E" w:rsidRPr="00A465A1" w:rsidRDefault="003B434E"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 xml:space="preserve">ГОСТ </w:t>
            </w:r>
            <w:r w:rsidRPr="00A465A1">
              <w:rPr>
                <w:rFonts w:ascii="Arial" w:eastAsia="Times New Roman" w:hAnsi="Arial" w:cs="Arial"/>
                <w:lang w:val="en-US" w:eastAsia="ar-SA"/>
              </w:rPr>
              <w:t>IEC</w:t>
            </w:r>
            <w:r w:rsidRPr="00A465A1">
              <w:rPr>
                <w:rFonts w:ascii="Arial" w:eastAsia="Times New Roman" w:hAnsi="Arial" w:cs="Arial"/>
                <w:lang w:eastAsia="ar-SA"/>
              </w:rPr>
              <w:t xml:space="preserve"> 60691-2012 </w:t>
            </w:r>
            <w:r w:rsidR="009F3DE5">
              <w:rPr>
                <w:rFonts w:ascii="Arial" w:eastAsia="Times New Roman" w:hAnsi="Arial" w:cs="Arial"/>
                <w:lang w:eastAsia="ar-SA"/>
              </w:rPr>
              <w:t>«</w:t>
            </w:r>
            <w:r w:rsidRPr="00A465A1">
              <w:rPr>
                <w:rFonts w:ascii="Arial" w:eastAsia="Times New Roman" w:hAnsi="Arial" w:cs="Arial"/>
                <w:lang w:eastAsia="ar-SA"/>
              </w:rPr>
              <w:t>Вставки плавкие. Требования и руководство по применению</w:t>
            </w:r>
            <w:r w:rsidR="009F3DE5">
              <w:rPr>
                <w:rFonts w:ascii="Arial" w:eastAsia="Times New Roman" w:hAnsi="Arial" w:cs="Arial"/>
                <w:lang w:eastAsia="ar-SA"/>
              </w:rPr>
              <w:t>»</w:t>
            </w:r>
          </w:p>
        </w:tc>
      </w:tr>
      <w:tr w:rsidR="003B434E" w:rsidRPr="00A465A1" w14:paraId="2C0400B7" w14:textId="77777777" w:rsidTr="00CF1D0F">
        <w:trPr>
          <w:trHeight w:val="237"/>
        </w:trPr>
        <w:tc>
          <w:tcPr>
            <w:tcW w:w="0" w:type="auto"/>
            <w:tcBorders>
              <w:top w:val="single" w:sz="4" w:space="0" w:color="auto"/>
              <w:left w:val="single" w:sz="4" w:space="0" w:color="auto"/>
              <w:bottom w:val="single" w:sz="4" w:space="0" w:color="auto"/>
              <w:right w:val="single" w:sz="4" w:space="0" w:color="auto"/>
            </w:tcBorders>
          </w:tcPr>
          <w:p w14:paraId="719A05F0" w14:textId="77777777" w:rsidR="003B434E" w:rsidRPr="00A465A1" w:rsidRDefault="003B434E"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60695-11-5:2004</w:t>
            </w:r>
          </w:p>
        </w:tc>
        <w:tc>
          <w:tcPr>
            <w:tcW w:w="0" w:type="auto"/>
            <w:tcBorders>
              <w:top w:val="single" w:sz="4" w:space="0" w:color="auto"/>
              <w:left w:val="single" w:sz="4" w:space="0" w:color="auto"/>
              <w:bottom w:val="single" w:sz="4" w:space="0" w:color="auto"/>
              <w:right w:val="single" w:sz="4" w:space="0" w:color="auto"/>
            </w:tcBorders>
          </w:tcPr>
          <w:p w14:paraId="3CE2C35F" w14:textId="77777777" w:rsidR="003B434E" w:rsidRPr="00A465A1" w:rsidRDefault="003B434E" w:rsidP="009872C4">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c>
          <w:tcPr>
            <w:tcW w:w="0" w:type="auto"/>
            <w:tcBorders>
              <w:top w:val="single" w:sz="4" w:space="0" w:color="auto"/>
              <w:left w:val="single" w:sz="4" w:space="0" w:color="auto"/>
              <w:bottom w:val="single" w:sz="4" w:space="0" w:color="auto"/>
              <w:right w:val="single" w:sz="4" w:space="0" w:color="auto"/>
            </w:tcBorders>
          </w:tcPr>
          <w:p w14:paraId="626DDEAA" w14:textId="77777777" w:rsidR="003B434E" w:rsidRPr="00A465A1" w:rsidRDefault="003B434E" w:rsidP="009872C4">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r>
      <w:tr w:rsidR="003B434E" w:rsidRPr="00A465A1" w14:paraId="764F8FBC" w14:textId="77777777" w:rsidTr="00CF1D0F">
        <w:trPr>
          <w:trHeight w:val="270"/>
        </w:trPr>
        <w:tc>
          <w:tcPr>
            <w:tcW w:w="0" w:type="auto"/>
            <w:tcBorders>
              <w:top w:val="single" w:sz="4" w:space="0" w:color="auto"/>
              <w:left w:val="single" w:sz="4" w:space="0" w:color="auto"/>
              <w:bottom w:val="single" w:sz="4" w:space="0" w:color="auto"/>
              <w:right w:val="single" w:sz="4" w:space="0" w:color="auto"/>
            </w:tcBorders>
          </w:tcPr>
          <w:p w14:paraId="309C47F8" w14:textId="77777777" w:rsidR="003B434E" w:rsidRPr="00A465A1" w:rsidRDefault="003B434E"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60695-11-10:2013</w:t>
            </w:r>
          </w:p>
        </w:tc>
        <w:tc>
          <w:tcPr>
            <w:tcW w:w="0" w:type="auto"/>
            <w:tcBorders>
              <w:top w:val="single" w:sz="4" w:space="0" w:color="auto"/>
              <w:left w:val="single" w:sz="4" w:space="0" w:color="auto"/>
              <w:bottom w:val="single" w:sz="4" w:space="0" w:color="auto"/>
              <w:right w:val="single" w:sz="4" w:space="0" w:color="auto"/>
            </w:tcBorders>
          </w:tcPr>
          <w:p w14:paraId="7681C69D" w14:textId="77777777" w:rsidR="003B434E" w:rsidRPr="00A465A1" w:rsidRDefault="003B434E" w:rsidP="009872C4">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c>
          <w:tcPr>
            <w:tcW w:w="0" w:type="auto"/>
            <w:tcBorders>
              <w:top w:val="single" w:sz="4" w:space="0" w:color="auto"/>
              <w:left w:val="single" w:sz="4" w:space="0" w:color="auto"/>
              <w:bottom w:val="single" w:sz="4" w:space="0" w:color="auto"/>
              <w:right w:val="single" w:sz="4" w:space="0" w:color="auto"/>
            </w:tcBorders>
          </w:tcPr>
          <w:p w14:paraId="6BAD66D9" w14:textId="77777777" w:rsidR="003B434E" w:rsidRPr="00A465A1" w:rsidRDefault="003B434E" w:rsidP="009872C4">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r>
      <w:tr w:rsidR="003B434E" w:rsidRPr="00A465A1" w14:paraId="4701ADE7" w14:textId="77777777" w:rsidTr="00CF1D0F">
        <w:trPr>
          <w:trHeight w:val="287"/>
        </w:trPr>
        <w:tc>
          <w:tcPr>
            <w:tcW w:w="0" w:type="auto"/>
            <w:tcBorders>
              <w:top w:val="single" w:sz="4" w:space="0" w:color="auto"/>
              <w:left w:val="single" w:sz="4" w:space="0" w:color="auto"/>
              <w:bottom w:val="nil"/>
              <w:right w:val="single" w:sz="4" w:space="0" w:color="auto"/>
            </w:tcBorders>
          </w:tcPr>
          <w:p w14:paraId="654A17B4" w14:textId="77777777" w:rsidR="003B434E" w:rsidRPr="00A465A1" w:rsidRDefault="003B434E"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60730-1:2010</w:t>
            </w:r>
          </w:p>
        </w:tc>
        <w:tc>
          <w:tcPr>
            <w:tcW w:w="0" w:type="auto"/>
            <w:tcBorders>
              <w:top w:val="single" w:sz="4" w:space="0" w:color="auto"/>
              <w:left w:val="single" w:sz="4" w:space="0" w:color="auto"/>
              <w:bottom w:val="nil"/>
              <w:right w:val="single" w:sz="4" w:space="0" w:color="auto"/>
            </w:tcBorders>
          </w:tcPr>
          <w:p w14:paraId="667C50B2" w14:textId="77777777" w:rsidR="003B434E" w:rsidRPr="00A465A1" w:rsidRDefault="003B434E" w:rsidP="009872C4">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c>
          <w:tcPr>
            <w:tcW w:w="0" w:type="auto"/>
            <w:tcBorders>
              <w:top w:val="single" w:sz="4" w:space="0" w:color="auto"/>
              <w:left w:val="single" w:sz="4" w:space="0" w:color="auto"/>
              <w:bottom w:val="nil"/>
              <w:right w:val="single" w:sz="4" w:space="0" w:color="auto"/>
            </w:tcBorders>
          </w:tcPr>
          <w:p w14:paraId="4A30A39E" w14:textId="77777777" w:rsidR="003B434E" w:rsidRPr="00A465A1" w:rsidRDefault="003B434E" w:rsidP="009872C4">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r>
      <w:tr w:rsidR="003B434E" w:rsidRPr="00A465A1" w14:paraId="4573C30F" w14:textId="77777777" w:rsidTr="00CF1D0F">
        <w:trPr>
          <w:trHeight w:val="264"/>
        </w:trPr>
        <w:tc>
          <w:tcPr>
            <w:tcW w:w="0" w:type="auto"/>
            <w:tcBorders>
              <w:top w:val="single" w:sz="4" w:space="0" w:color="auto"/>
              <w:left w:val="single" w:sz="4" w:space="0" w:color="auto"/>
              <w:bottom w:val="single" w:sz="4" w:space="0" w:color="auto"/>
              <w:right w:val="single" w:sz="4" w:space="0" w:color="auto"/>
            </w:tcBorders>
          </w:tcPr>
          <w:p w14:paraId="26795807" w14:textId="77777777" w:rsidR="003B434E" w:rsidRPr="00A465A1" w:rsidRDefault="003B434E" w:rsidP="00A465A1">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bCs/>
                <w:lang w:val="en-US" w:eastAsia="ar-SA"/>
              </w:rPr>
              <w:t>IEC</w:t>
            </w:r>
            <w:r w:rsidRPr="00A465A1">
              <w:rPr>
                <w:rFonts w:ascii="Arial" w:eastAsia="Times New Roman" w:hAnsi="Arial" w:cs="Arial"/>
                <w:bCs/>
                <w:lang w:eastAsia="ar-SA"/>
              </w:rPr>
              <w:t xml:space="preserve"> 60747-5-5:2007</w:t>
            </w:r>
          </w:p>
        </w:tc>
        <w:tc>
          <w:tcPr>
            <w:tcW w:w="0" w:type="auto"/>
            <w:tcBorders>
              <w:top w:val="single" w:sz="4" w:space="0" w:color="auto"/>
              <w:left w:val="single" w:sz="4" w:space="0" w:color="auto"/>
              <w:bottom w:val="single" w:sz="4" w:space="0" w:color="auto"/>
              <w:right w:val="single" w:sz="4" w:space="0" w:color="auto"/>
            </w:tcBorders>
          </w:tcPr>
          <w:p w14:paraId="1832C79B" w14:textId="77777777" w:rsidR="003B434E" w:rsidRPr="00A465A1" w:rsidRDefault="003B434E" w:rsidP="009872C4">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c>
          <w:tcPr>
            <w:tcW w:w="0" w:type="auto"/>
            <w:tcBorders>
              <w:top w:val="single" w:sz="4" w:space="0" w:color="auto"/>
              <w:left w:val="single" w:sz="4" w:space="0" w:color="auto"/>
              <w:bottom w:val="single" w:sz="4" w:space="0" w:color="auto"/>
              <w:right w:val="single" w:sz="4" w:space="0" w:color="auto"/>
            </w:tcBorders>
          </w:tcPr>
          <w:p w14:paraId="6F204E96" w14:textId="77777777" w:rsidR="003B434E" w:rsidRPr="00A465A1" w:rsidRDefault="003B434E" w:rsidP="009872C4">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r>
      <w:tr w:rsidR="009F3DE5" w:rsidRPr="00A465A1" w14:paraId="590C8110" w14:textId="77777777" w:rsidTr="00CF1D0F">
        <w:trPr>
          <w:trHeight w:val="325"/>
        </w:trPr>
        <w:tc>
          <w:tcPr>
            <w:tcW w:w="0" w:type="auto"/>
            <w:tcBorders>
              <w:top w:val="single" w:sz="4" w:space="0" w:color="auto"/>
              <w:left w:val="single" w:sz="4" w:space="0" w:color="auto"/>
              <w:bottom w:val="single" w:sz="4" w:space="0" w:color="auto"/>
              <w:right w:val="single" w:sz="4" w:space="0" w:color="auto"/>
            </w:tcBorders>
          </w:tcPr>
          <w:p w14:paraId="050EE5F4" w14:textId="77777777" w:rsidR="009F3DE5" w:rsidRPr="00A465A1" w:rsidRDefault="009F3DE5" w:rsidP="009F3DE5">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60825-1:2007</w:t>
            </w:r>
          </w:p>
        </w:tc>
        <w:tc>
          <w:tcPr>
            <w:tcW w:w="0" w:type="auto"/>
            <w:tcBorders>
              <w:top w:val="single" w:sz="4" w:space="0" w:color="auto"/>
              <w:left w:val="single" w:sz="4" w:space="0" w:color="auto"/>
              <w:bottom w:val="single" w:sz="4" w:space="0" w:color="auto"/>
              <w:right w:val="single" w:sz="4" w:space="0" w:color="auto"/>
            </w:tcBorders>
          </w:tcPr>
          <w:p w14:paraId="27986A67" w14:textId="5BD46F0B" w:rsidR="009F3DE5" w:rsidRPr="00A465A1" w:rsidRDefault="00244C7C" w:rsidP="00244C7C">
            <w:pPr>
              <w:widowControl w:val="0"/>
              <w:spacing w:after="0" w:line="240" w:lineRule="auto"/>
              <w:contextualSpacing/>
              <w:mirrorIndents/>
              <w:jc w:val="center"/>
              <w:rPr>
                <w:rFonts w:ascii="Arial" w:eastAsia="Times New Roman" w:hAnsi="Arial" w:cs="Arial"/>
                <w:lang w:val="en-US" w:eastAsia="ar-SA"/>
              </w:rPr>
            </w:pPr>
            <w:r w:rsidRPr="00244C7C">
              <w:rPr>
                <w:rFonts w:ascii="Arial" w:eastAsia="Times New Roman" w:hAnsi="Arial" w:cs="Arial"/>
                <w:lang w:val="en-US" w:eastAsia="ar-SA"/>
              </w:rPr>
              <w:t xml:space="preserve">IDT </w:t>
            </w:r>
          </w:p>
        </w:tc>
        <w:tc>
          <w:tcPr>
            <w:tcW w:w="0" w:type="auto"/>
            <w:tcBorders>
              <w:top w:val="single" w:sz="4" w:space="0" w:color="auto"/>
              <w:left w:val="single" w:sz="4" w:space="0" w:color="auto"/>
              <w:bottom w:val="single" w:sz="4" w:space="0" w:color="auto"/>
              <w:right w:val="single" w:sz="4" w:space="0" w:color="auto"/>
            </w:tcBorders>
          </w:tcPr>
          <w:p w14:paraId="1D36C411" w14:textId="353FFCE1" w:rsidR="009F3DE5" w:rsidRPr="00A465A1" w:rsidRDefault="00244C7C" w:rsidP="00244C7C">
            <w:pPr>
              <w:widowControl w:val="0"/>
              <w:spacing w:after="0" w:line="240" w:lineRule="auto"/>
              <w:contextualSpacing/>
              <w:mirrorIndents/>
              <w:jc w:val="both"/>
              <w:rPr>
                <w:rFonts w:ascii="Arial" w:eastAsia="Times New Roman" w:hAnsi="Arial" w:cs="Arial"/>
                <w:lang w:eastAsia="ar-SA"/>
              </w:rPr>
            </w:pPr>
            <w:r w:rsidRPr="00244C7C">
              <w:rPr>
                <w:rFonts w:ascii="Arial" w:eastAsia="Times New Roman" w:hAnsi="Arial" w:cs="Arial"/>
                <w:lang w:eastAsia="ar-SA"/>
              </w:rPr>
              <w:t>ГОСТ IEC 60</w:t>
            </w:r>
            <w:r>
              <w:rPr>
                <w:rFonts w:ascii="Arial" w:eastAsia="Times New Roman" w:hAnsi="Arial" w:cs="Arial"/>
                <w:lang w:eastAsia="ar-SA"/>
              </w:rPr>
              <w:t>825-1–</w:t>
            </w:r>
            <w:r w:rsidRPr="00244C7C">
              <w:rPr>
                <w:rFonts w:ascii="Arial" w:eastAsia="Times New Roman" w:hAnsi="Arial" w:cs="Arial"/>
                <w:lang w:eastAsia="ar-SA"/>
              </w:rPr>
              <w:t>201</w:t>
            </w:r>
            <w:r>
              <w:rPr>
                <w:rFonts w:ascii="Arial" w:eastAsia="Times New Roman" w:hAnsi="Arial" w:cs="Arial"/>
                <w:lang w:eastAsia="ar-SA"/>
              </w:rPr>
              <w:t>3</w:t>
            </w:r>
            <w:r w:rsidRPr="00244C7C">
              <w:rPr>
                <w:rFonts w:ascii="Arial" w:eastAsia="Times New Roman" w:hAnsi="Arial" w:cs="Arial"/>
                <w:lang w:eastAsia="ar-SA"/>
              </w:rPr>
              <w:t xml:space="preserve"> </w:t>
            </w:r>
            <w:r>
              <w:rPr>
                <w:rFonts w:ascii="Arial" w:eastAsia="Times New Roman" w:hAnsi="Arial" w:cs="Arial"/>
                <w:lang w:eastAsia="ar-SA"/>
              </w:rPr>
              <w:t>«</w:t>
            </w:r>
            <w:r w:rsidRPr="00244C7C">
              <w:rPr>
                <w:rFonts w:ascii="Arial" w:eastAsia="Times New Roman" w:hAnsi="Arial" w:cs="Arial"/>
                <w:lang w:eastAsia="ar-SA"/>
              </w:rPr>
              <w:t>Безопасность лазерной аппаратуры. Часть 1. Классификация оборудования, требования и руководство для пользователей</w:t>
            </w:r>
            <w:r>
              <w:rPr>
                <w:rFonts w:ascii="Arial" w:eastAsia="Times New Roman" w:hAnsi="Arial" w:cs="Arial"/>
                <w:lang w:eastAsia="ar-SA"/>
              </w:rPr>
              <w:t>»</w:t>
            </w:r>
          </w:p>
        </w:tc>
      </w:tr>
      <w:tr w:rsidR="009F3DE5" w:rsidRPr="00A465A1" w14:paraId="68DD8216" w14:textId="77777777" w:rsidTr="00CF1D0F">
        <w:trPr>
          <w:trHeight w:val="303"/>
        </w:trPr>
        <w:tc>
          <w:tcPr>
            <w:tcW w:w="0" w:type="auto"/>
            <w:tcBorders>
              <w:top w:val="single" w:sz="4" w:space="0" w:color="auto"/>
              <w:left w:val="single" w:sz="4" w:space="0" w:color="auto"/>
              <w:bottom w:val="single" w:sz="4" w:space="0" w:color="auto"/>
              <w:right w:val="single" w:sz="4" w:space="0" w:color="auto"/>
            </w:tcBorders>
          </w:tcPr>
          <w:p w14:paraId="4FC02831" w14:textId="77777777" w:rsidR="009F3DE5" w:rsidRPr="00A465A1" w:rsidRDefault="009F3DE5" w:rsidP="009F3DE5">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60851-3:2009</w:t>
            </w:r>
          </w:p>
        </w:tc>
        <w:tc>
          <w:tcPr>
            <w:tcW w:w="0" w:type="auto"/>
            <w:tcBorders>
              <w:top w:val="single" w:sz="4" w:space="0" w:color="auto"/>
              <w:left w:val="single" w:sz="4" w:space="0" w:color="auto"/>
              <w:bottom w:val="single" w:sz="4" w:space="0" w:color="auto"/>
              <w:right w:val="single" w:sz="4" w:space="0" w:color="auto"/>
            </w:tcBorders>
          </w:tcPr>
          <w:p w14:paraId="19D2B06D" w14:textId="77777777" w:rsidR="009F3DE5" w:rsidRPr="00A465A1" w:rsidRDefault="009F3DE5" w:rsidP="009F3DE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c>
          <w:tcPr>
            <w:tcW w:w="0" w:type="auto"/>
            <w:tcBorders>
              <w:top w:val="single" w:sz="4" w:space="0" w:color="auto"/>
              <w:left w:val="single" w:sz="4" w:space="0" w:color="auto"/>
              <w:bottom w:val="single" w:sz="4" w:space="0" w:color="auto"/>
              <w:right w:val="single" w:sz="4" w:space="0" w:color="auto"/>
            </w:tcBorders>
          </w:tcPr>
          <w:p w14:paraId="42C70A28" w14:textId="77777777" w:rsidR="009F3DE5" w:rsidRPr="00A465A1" w:rsidRDefault="009F3DE5" w:rsidP="009F3DE5">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r>
      <w:tr w:rsidR="009F3DE5" w:rsidRPr="00A465A1" w14:paraId="67781643" w14:textId="77777777" w:rsidTr="00CF1D0F">
        <w:trPr>
          <w:trHeight w:val="138"/>
        </w:trPr>
        <w:tc>
          <w:tcPr>
            <w:tcW w:w="0" w:type="auto"/>
            <w:tcBorders>
              <w:top w:val="single" w:sz="4" w:space="0" w:color="auto"/>
              <w:left w:val="single" w:sz="4" w:space="0" w:color="auto"/>
              <w:bottom w:val="single" w:sz="4" w:space="0" w:color="auto"/>
              <w:right w:val="single" w:sz="4" w:space="0" w:color="auto"/>
            </w:tcBorders>
          </w:tcPr>
          <w:p w14:paraId="14D472DE" w14:textId="77777777" w:rsidR="009F3DE5" w:rsidRPr="00A465A1" w:rsidRDefault="009F3DE5" w:rsidP="009F3DE5">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60851-5:2008</w:t>
            </w:r>
          </w:p>
        </w:tc>
        <w:tc>
          <w:tcPr>
            <w:tcW w:w="0" w:type="auto"/>
            <w:tcBorders>
              <w:top w:val="single" w:sz="4" w:space="0" w:color="auto"/>
              <w:left w:val="single" w:sz="4" w:space="0" w:color="auto"/>
              <w:bottom w:val="single" w:sz="4" w:space="0" w:color="auto"/>
              <w:right w:val="single" w:sz="4" w:space="0" w:color="auto"/>
            </w:tcBorders>
          </w:tcPr>
          <w:p w14:paraId="35475F34" w14:textId="77777777" w:rsidR="009F3DE5" w:rsidRPr="00A465A1" w:rsidRDefault="009F3DE5" w:rsidP="009F3DE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c>
          <w:tcPr>
            <w:tcW w:w="0" w:type="auto"/>
            <w:tcBorders>
              <w:top w:val="single" w:sz="4" w:space="0" w:color="auto"/>
              <w:left w:val="single" w:sz="4" w:space="0" w:color="auto"/>
              <w:bottom w:val="single" w:sz="4" w:space="0" w:color="auto"/>
              <w:right w:val="single" w:sz="4" w:space="0" w:color="auto"/>
            </w:tcBorders>
          </w:tcPr>
          <w:p w14:paraId="0E1C1C58" w14:textId="77777777" w:rsidR="009F3DE5" w:rsidRPr="00A465A1" w:rsidRDefault="009F3DE5" w:rsidP="009F3DE5">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r>
      <w:tr w:rsidR="009F3DE5" w:rsidRPr="00A465A1" w14:paraId="19FC5759" w14:textId="77777777" w:rsidTr="00A57A24">
        <w:trPr>
          <w:trHeight w:val="184"/>
        </w:trPr>
        <w:tc>
          <w:tcPr>
            <w:tcW w:w="0" w:type="auto"/>
            <w:tcBorders>
              <w:top w:val="single" w:sz="4" w:space="0" w:color="auto"/>
              <w:left w:val="single" w:sz="4" w:space="0" w:color="auto"/>
              <w:bottom w:val="single" w:sz="4" w:space="0" w:color="auto"/>
              <w:right w:val="single" w:sz="4" w:space="0" w:color="auto"/>
            </w:tcBorders>
          </w:tcPr>
          <w:p w14:paraId="04FAEE52" w14:textId="77777777" w:rsidR="009F3DE5" w:rsidRPr="00A465A1" w:rsidRDefault="009F3DE5" w:rsidP="009F3DE5">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60851-6:2012</w:t>
            </w:r>
          </w:p>
        </w:tc>
        <w:tc>
          <w:tcPr>
            <w:tcW w:w="0" w:type="auto"/>
            <w:tcBorders>
              <w:top w:val="single" w:sz="4" w:space="0" w:color="auto"/>
              <w:left w:val="single" w:sz="4" w:space="0" w:color="auto"/>
              <w:bottom w:val="single" w:sz="4" w:space="0" w:color="auto"/>
              <w:right w:val="single" w:sz="4" w:space="0" w:color="auto"/>
            </w:tcBorders>
          </w:tcPr>
          <w:p w14:paraId="29957B6F" w14:textId="77777777" w:rsidR="009F3DE5" w:rsidRPr="00A465A1" w:rsidRDefault="009F3DE5" w:rsidP="009F3DE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c>
          <w:tcPr>
            <w:tcW w:w="0" w:type="auto"/>
            <w:tcBorders>
              <w:top w:val="single" w:sz="4" w:space="0" w:color="auto"/>
              <w:left w:val="single" w:sz="4" w:space="0" w:color="auto"/>
              <w:bottom w:val="single" w:sz="4" w:space="0" w:color="auto"/>
              <w:right w:val="single" w:sz="4" w:space="0" w:color="auto"/>
            </w:tcBorders>
          </w:tcPr>
          <w:p w14:paraId="66AD1B47" w14:textId="77777777" w:rsidR="009F3DE5" w:rsidRPr="00A465A1" w:rsidRDefault="009F3DE5" w:rsidP="009F3DE5">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r>
      <w:tr w:rsidR="009F3DE5" w:rsidRPr="00A465A1" w14:paraId="233C6657" w14:textId="77777777" w:rsidTr="00A57A24">
        <w:trPr>
          <w:trHeight w:val="529"/>
        </w:trPr>
        <w:tc>
          <w:tcPr>
            <w:tcW w:w="0" w:type="auto"/>
            <w:tcBorders>
              <w:top w:val="single" w:sz="4" w:space="0" w:color="auto"/>
              <w:left w:val="single" w:sz="4" w:space="0" w:color="auto"/>
              <w:bottom w:val="nil"/>
              <w:right w:val="single" w:sz="4" w:space="0" w:color="auto"/>
            </w:tcBorders>
          </w:tcPr>
          <w:p w14:paraId="00AFC209" w14:textId="77777777" w:rsidR="009F3DE5" w:rsidRPr="00A465A1" w:rsidRDefault="009F3DE5" w:rsidP="009F3DE5">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60906 (все части)</w:t>
            </w:r>
          </w:p>
        </w:tc>
        <w:tc>
          <w:tcPr>
            <w:tcW w:w="0" w:type="auto"/>
            <w:tcBorders>
              <w:top w:val="single" w:sz="4" w:space="0" w:color="auto"/>
              <w:left w:val="single" w:sz="4" w:space="0" w:color="auto"/>
              <w:bottom w:val="single" w:sz="4" w:space="0" w:color="auto"/>
              <w:right w:val="single" w:sz="4" w:space="0" w:color="auto"/>
            </w:tcBorders>
          </w:tcPr>
          <w:p w14:paraId="71B3786E" w14:textId="77777777" w:rsidR="009F3DE5" w:rsidRPr="00A465A1" w:rsidRDefault="009F3DE5" w:rsidP="009F3DE5">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val="en-US" w:eastAsia="ar-SA"/>
              </w:rPr>
              <w:t>IDT</w:t>
            </w:r>
          </w:p>
        </w:tc>
        <w:tc>
          <w:tcPr>
            <w:tcW w:w="0" w:type="auto"/>
            <w:tcBorders>
              <w:top w:val="single" w:sz="4" w:space="0" w:color="auto"/>
              <w:left w:val="single" w:sz="4" w:space="0" w:color="auto"/>
              <w:bottom w:val="single" w:sz="4" w:space="0" w:color="auto"/>
              <w:right w:val="single" w:sz="4" w:space="0" w:color="auto"/>
            </w:tcBorders>
          </w:tcPr>
          <w:p w14:paraId="0D2017C4" w14:textId="51EACCDB" w:rsidR="009F3DE5" w:rsidRPr="00A465A1" w:rsidRDefault="009F3DE5" w:rsidP="009F3DE5">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 xml:space="preserve">ГОСТ </w:t>
            </w:r>
            <w:r w:rsidRPr="00A465A1">
              <w:rPr>
                <w:rFonts w:ascii="Arial" w:eastAsia="Times New Roman" w:hAnsi="Arial" w:cs="Arial"/>
                <w:lang w:val="en-US" w:eastAsia="ar-SA"/>
              </w:rPr>
              <w:t>IEC</w:t>
            </w:r>
            <w:r w:rsidRPr="00A465A1">
              <w:rPr>
                <w:rFonts w:ascii="Arial" w:eastAsia="Times New Roman" w:hAnsi="Arial" w:cs="Arial"/>
                <w:lang w:eastAsia="ar-SA"/>
              </w:rPr>
              <w:t xml:space="preserve"> 60906-1-2015 </w:t>
            </w:r>
            <w:r>
              <w:rPr>
                <w:rFonts w:ascii="Arial" w:eastAsia="Times New Roman" w:hAnsi="Arial" w:cs="Arial"/>
                <w:lang w:eastAsia="ar-SA"/>
              </w:rPr>
              <w:t>«</w:t>
            </w:r>
            <w:r w:rsidRPr="00A465A1">
              <w:rPr>
                <w:rFonts w:ascii="Arial" w:eastAsia="Times New Roman" w:hAnsi="Arial" w:cs="Arial"/>
                <w:lang w:eastAsia="ar-SA"/>
              </w:rPr>
              <w:t>Система МЭК вилок и штепсельных розеток бытового и аналогичного назначения. Часть 1. Вилки и штепсельные розетки на 16 А, 250 В переменного тока</w:t>
            </w:r>
            <w:r>
              <w:rPr>
                <w:rFonts w:ascii="Arial" w:eastAsia="Times New Roman" w:hAnsi="Arial" w:cs="Arial"/>
                <w:lang w:eastAsia="ar-SA"/>
              </w:rPr>
              <w:t>»</w:t>
            </w:r>
          </w:p>
        </w:tc>
      </w:tr>
      <w:tr w:rsidR="009F3DE5" w:rsidRPr="00A465A1" w14:paraId="07F86998" w14:textId="77777777" w:rsidTr="00A57A24">
        <w:trPr>
          <w:trHeight w:val="529"/>
        </w:trPr>
        <w:tc>
          <w:tcPr>
            <w:tcW w:w="0" w:type="auto"/>
            <w:tcBorders>
              <w:top w:val="nil"/>
              <w:left w:val="single" w:sz="4" w:space="0" w:color="auto"/>
              <w:right w:val="single" w:sz="4" w:space="0" w:color="auto"/>
            </w:tcBorders>
          </w:tcPr>
          <w:p w14:paraId="5F2ECA8E" w14:textId="77777777" w:rsidR="009F3DE5" w:rsidRPr="00A465A1" w:rsidRDefault="009F3DE5" w:rsidP="009F3DE5">
            <w:pPr>
              <w:widowControl w:val="0"/>
              <w:spacing w:after="0" w:line="240" w:lineRule="auto"/>
              <w:contextualSpacing/>
              <w:mirrorIndents/>
              <w:jc w:val="both"/>
              <w:rPr>
                <w:rFonts w:ascii="Arial" w:eastAsia="Times New Roman" w:hAnsi="Arial" w:cs="Arial"/>
                <w:lang w:eastAsia="ar-SA"/>
              </w:rPr>
            </w:pPr>
          </w:p>
        </w:tc>
        <w:tc>
          <w:tcPr>
            <w:tcW w:w="0" w:type="auto"/>
            <w:tcBorders>
              <w:top w:val="single" w:sz="4" w:space="0" w:color="auto"/>
              <w:left w:val="single" w:sz="4" w:space="0" w:color="auto"/>
              <w:bottom w:val="single" w:sz="4" w:space="0" w:color="auto"/>
              <w:right w:val="single" w:sz="4" w:space="0" w:color="auto"/>
            </w:tcBorders>
          </w:tcPr>
          <w:p w14:paraId="211D9735" w14:textId="77777777" w:rsidR="009F3DE5" w:rsidRPr="00A465A1" w:rsidRDefault="009F3DE5" w:rsidP="009F3DE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single" w:sz="4" w:space="0" w:color="auto"/>
              <w:left w:val="single" w:sz="4" w:space="0" w:color="auto"/>
              <w:bottom w:val="single" w:sz="4" w:space="0" w:color="auto"/>
              <w:right w:val="single" w:sz="4" w:space="0" w:color="auto"/>
            </w:tcBorders>
          </w:tcPr>
          <w:p w14:paraId="073E9C22" w14:textId="3CD1ECA1" w:rsidR="009F3DE5" w:rsidRPr="00A465A1" w:rsidRDefault="009F3DE5" w:rsidP="009F3DE5">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 xml:space="preserve">ГОСТ </w:t>
            </w:r>
            <w:r w:rsidRPr="00A465A1">
              <w:rPr>
                <w:rFonts w:ascii="Arial" w:eastAsia="Times New Roman" w:hAnsi="Arial" w:cs="Arial"/>
                <w:lang w:val="en-US" w:eastAsia="ar-SA"/>
              </w:rPr>
              <w:t>IEC</w:t>
            </w:r>
            <w:r w:rsidRPr="00A465A1">
              <w:rPr>
                <w:rFonts w:ascii="Arial" w:eastAsia="Times New Roman" w:hAnsi="Arial" w:cs="Arial"/>
                <w:lang w:eastAsia="ar-SA"/>
              </w:rPr>
              <w:t xml:space="preserve"> 60906-2-2015 </w:t>
            </w:r>
            <w:r>
              <w:rPr>
                <w:rFonts w:ascii="Arial" w:eastAsia="Times New Roman" w:hAnsi="Arial" w:cs="Arial"/>
                <w:lang w:eastAsia="ar-SA"/>
              </w:rPr>
              <w:t>«</w:t>
            </w:r>
            <w:r w:rsidRPr="00A465A1">
              <w:rPr>
                <w:rFonts w:ascii="Arial" w:eastAsia="Times New Roman" w:hAnsi="Arial" w:cs="Arial"/>
                <w:lang w:eastAsia="ar-SA"/>
              </w:rPr>
              <w:t>Система МЭК вилок и штепсельных розеток бытового и аналогичного назначения. Часть 2. Вилки и штепсельные розетки на переменные токи 15 А, напряжение 125 В и 20 А, напряжение 125 В</w:t>
            </w:r>
            <w:r>
              <w:rPr>
                <w:rFonts w:ascii="Arial" w:eastAsia="Times New Roman" w:hAnsi="Arial" w:cs="Arial"/>
                <w:lang w:eastAsia="ar-SA"/>
              </w:rPr>
              <w:t>»</w:t>
            </w:r>
          </w:p>
        </w:tc>
      </w:tr>
    </w:tbl>
    <w:p w14:paraId="726FB4D8" w14:textId="5CB9DA42" w:rsidR="00E96014" w:rsidRDefault="00E96014"/>
    <w:p w14:paraId="60F7108F" w14:textId="2DBAAAD1" w:rsidR="00E96014" w:rsidRDefault="00E96014">
      <w:r w:rsidRPr="00B106C8">
        <w:rPr>
          <w:rFonts w:ascii="Arial" w:hAnsi="Arial" w:cs="Arial"/>
          <w:i/>
        </w:rPr>
        <w:lastRenderedPageBreak/>
        <w:t>Продолжение таблицу ДА.1</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7"/>
        <w:gridCol w:w="1686"/>
        <w:gridCol w:w="5954"/>
      </w:tblGrid>
      <w:tr w:rsidR="00E96014" w:rsidRPr="00EF2C80" w14:paraId="35C1EF40" w14:textId="77777777" w:rsidTr="00842C98">
        <w:tc>
          <w:tcPr>
            <w:tcW w:w="0" w:type="auto"/>
            <w:tcBorders>
              <w:top w:val="single" w:sz="4" w:space="0" w:color="auto"/>
              <w:left w:val="single" w:sz="4" w:space="0" w:color="auto"/>
              <w:bottom w:val="double" w:sz="4" w:space="0" w:color="auto"/>
              <w:right w:val="single" w:sz="4" w:space="0" w:color="auto"/>
            </w:tcBorders>
          </w:tcPr>
          <w:p w14:paraId="469FC0BF" w14:textId="77777777" w:rsidR="00E96014" w:rsidRPr="00EF2C80" w:rsidRDefault="00E96014" w:rsidP="00842C98">
            <w:pPr>
              <w:widowControl w:val="0"/>
              <w:spacing w:after="0" w:line="240" w:lineRule="auto"/>
              <w:contextualSpacing/>
              <w:mirrorIndents/>
              <w:jc w:val="center"/>
              <w:rPr>
                <w:rFonts w:ascii="Arial" w:eastAsia="Times New Roman" w:hAnsi="Arial" w:cs="Arial"/>
                <w:lang w:eastAsia="ar-SA"/>
              </w:rPr>
            </w:pPr>
            <w:r w:rsidRPr="00EF2C80">
              <w:rPr>
                <w:rFonts w:ascii="Arial" w:eastAsia="Times New Roman" w:hAnsi="Arial" w:cs="Arial"/>
                <w:lang w:eastAsia="ar-SA"/>
              </w:rPr>
              <w:t>Обозначение ссылочного международного стандарта</w:t>
            </w:r>
          </w:p>
        </w:tc>
        <w:tc>
          <w:tcPr>
            <w:tcW w:w="0" w:type="auto"/>
            <w:tcBorders>
              <w:top w:val="single" w:sz="4" w:space="0" w:color="auto"/>
              <w:left w:val="single" w:sz="4" w:space="0" w:color="auto"/>
              <w:bottom w:val="double" w:sz="4" w:space="0" w:color="auto"/>
              <w:right w:val="single" w:sz="4" w:space="0" w:color="auto"/>
            </w:tcBorders>
          </w:tcPr>
          <w:p w14:paraId="79B233E7" w14:textId="77777777" w:rsidR="00E96014" w:rsidRPr="00EF2C80" w:rsidRDefault="00E96014" w:rsidP="00842C98">
            <w:pPr>
              <w:widowControl w:val="0"/>
              <w:spacing w:after="0" w:line="240" w:lineRule="auto"/>
              <w:contextualSpacing/>
              <w:mirrorIndents/>
              <w:jc w:val="center"/>
              <w:rPr>
                <w:rFonts w:ascii="Arial" w:eastAsia="Times New Roman" w:hAnsi="Arial" w:cs="Arial"/>
                <w:lang w:eastAsia="ar-SA"/>
              </w:rPr>
            </w:pPr>
            <w:r w:rsidRPr="00EF2C80">
              <w:rPr>
                <w:rFonts w:ascii="Arial" w:eastAsia="Times New Roman" w:hAnsi="Arial" w:cs="Arial"/>
                <w:lang w:eastAsia="ar-SA"/>
              </w:rPr>
              <w:t>Степень соответствия</w:t>
            </w:r>
          </w:p>
        </w:tc>
        <w:tc>
          <w:tcPr>
            <w:tcW w:w="0" w:type="auto"/>
            <w:tcBorders>
              <w:top w:val="single" w:sz="4" w:space="0" w:color="auto"/>
              <w:left w:val="single" w:sz="4" w:space="0" w:color="auto"/>
              <w:bottom w:val="double" w:sz="4" w:space="0" w:color="auto"/>
              <w:right w:val="single" w:sz="4" w:space="0" w:color="auto"/>
            </w:tcBorders>
          </w:tcPr>
          <w:p w14:paraId="447E20ED" w14:textId="77777777" w:rsidR="00E96014" w:rsidRPr="00EF2C80" w:rsidRDefault="00E96014" w:rsidP="00842C98">
            <w:pPr>
              <w:widowControl w:val="0"/>
              <w:spacing w:after="0" w:line="240" w:lineRule="auto"/>
              <w:contextualSpacing/>
              <w:mirrorIndents/>
              <w:jc w:val="center"/>
              <w:rPr>
                <w:rFonts w:ascii="Arial" w:eastAsia="Times New Roman" w:hAnsi="Arial" w:cs="Arial"/>
                <w:lang w:eastAsia="ar-SA"/>
              </w:rPr>
            </w:pPr>
            <w:r w:rsidRPr="00EF2C80">
              <w:rPr>
                <w:rFonts w:ascii="Arial" w:eastAsia="Times New Roman" w:hAnsi="Arial" w:cs="Arial"/>
                <w:lang w:eastAsia="ar-SA"/>
              </w:rPr>
              <w:t>Обозначение и наименование межгосударственного стандарта</w:t>
            </w:r>
          </w:p>
        </w:tc>
      </w:tr>
      <w:tr w:rsidR="009F3DE5" w:rsidRPr="00A465A1" w14:paraId="738496AA" w14:textId="77777777" w:rsidTr="00CF1D0F">
        <w:trPr>
          <w:trHeight w:val="529"/>
        </w:trPr>
        <w:tc>
          <w:tcPr>
            <w:tcW w:w="0" w:type="auto"/>
            <w:tcBorders>
              <w:left w:val="single" w:sz="4" w:space="0" w:color="auto"/>
              <w:bottom w:val="single" w:sz="4" w:space="0" w:color="auto"/>
              <w:right w:val="single" w:sz="4" w:space="0" w:color="auto"/>
            </w:tcBorders>
          </w:tcPr>
          <w:p w14:paraId="5FF7AA42" w14:textId="77777777" w:rsidR="009F3DE5" w:rsidRPr="00A465A1" w:rsidRDefault="009F3DE5" w:rsidP="009F3DE5">
            <w:pPr>
              <w:widowControl w:val="0"/>
              <w:spacing w:after="0" w:line="240" w:lineRule="auto"/>
              <w:contextualSpacing/>
              <w:mirrorIndents/>
              <w:jc w:val="both"/>
              <w:rPr>
                <w:rFonts w:ascii="Arial" w:eastAsia="Times New Roman" w:hAnsi="Arial" w:cs="Arial"/>
                <w:lang w:eastAsia="ar-SA"/>
              </w:rPr>
            </w:pPr>
          </w:p>
        </w:tc>
        <w:tc>
          <w:tcPr>
            <w:tcW w:w="0" w:type="auto"/>
            <w:tcBorders>
              <w:top w:val="single" w:sz="4" w:space="0" w:color="auto"/>
              <w:left w:val="single" w:sz="4" w:space="0" w:color="auto"/>
              <w:bottom w:val="single" w:sz="4" w:space="0" w:color="auto"/>
              <w:right w:val="single" w:sz="4" w:space="0" w:color="auto"/>
            </w:tcBorders>
          </w:tcPr>
          <w:p w14:paraId="3B4B8F1A" w14:textId="77777777" w:rsidR="009F3DE5" w:rsidRPr="00A465A1" w:rsidRDefault="009F3DE5" w:rsidP="009F3DE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single" w:sz="4" w:space="0" w:color="auto"/>
              <w:left w:val="single" w:sz="4" w:space="0" w:color="auto"/>
              <w:bottom w:val="single" w:sz="4" w:space="0" w:color="auto"/>
              <w:right w:val="single" w:sz="4" w:space="0" w:color="auto"/>
            </w:tcBorders>
          </w:tcPr>
          <w:p w14:paraId="5CBDAC37" w14:textId="3CA7C776" w:rsidR="009F3DE5" w:rsidRPr="00A465A1" w:rsidRDefault="009F3DE5" w:rsidP="009F3DE5">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 xml:space="preserve">ГОСТ </w:t>
            </w:r>
            <w:r w:rsidRPr="00A465A1">
              <w:rPr>
                <w:rFonts w:ascii="Arial" w:eastAsia="Times New Roman" w:hAnsi="Arial" w:cs="Arial"/>
                <w:lang w:val="en-US" w:eastAsia="ar-SA"/>
              </w:rPr>
              <w:t>IEC</w:t>
            </w:r>
            <w:r w:rsidRPr="00A465A1">
              <w:rPr>
                <w:rFonts w:ascii="Arial" w:eastAsia="Times New Roman" w:hAnsi="Arial" w:cs="Arial"/>
                <w:lang w:eastAsia="ar-SA"/>
              </w:rPr>
              <w:t xml:space="preserve"> 60906-3-2011 </w:t>
            </w:r>
            <w:r>
              <w:rPr>
                <w:rFonts w:ascii="Arial" w:eastAsia="Times New Roman" w:hAnsi="Arial" w:cs="Arial"/>
                <w:lang w:eastAsia="ar-SA"/>
              </w:rPr>
              <w:t>«</w:t>
            </w:r>
            <w:r w:rsidRPr="00A465A1">
              <w:rPr>
                <w:rFonts w:ascii="Arial" w:eastAsia="Times New Roman" w:hAnsi="Arial" w:cs="Arial"/>
                <w:lang w:eastAsia="ar-SA"/>
              </w:rPr>
              <w:t>Система МЭК вилок и штепсельных розеток бытового и аналогичного назначения. Частные требования к вилкам и штепсельным розеткам системы безопасного сверхнизкого напряжения (</w:t>
            </w:r>
            <w:r w:rsidRPr="00A465A1">
              <w:rPr>
                <w:rFonts w:ascii="Arial" w:eastAsia="Times New Roman" w:hAnsi="Arial" w:cs="Arial"/>
                <w:lang w:val="en-US" w:eastAsia="ar-SA"/>
              </w:rPr>
              <w:t>SELV</w:t>
            </w:r>
            <w:r w:rsidRPr="00A465A1">
              <w:rPr>
                <w:rFonts w:ascii="Arial" w:eastAsia="Times New Roman" w:hAnsi="Arial" w:cs="Arial"/>
                <w:lang w:eastAsia="ar-SA"/>
              </w:rPr>
              <w:t>) 6, 12, 24 и 48 В и на номинальный ток 16 А. Технические требования</w:t>
            </w:r>
            <w:r>
              <w:rPr>
                <w:rFonts w:ascii="Arial" w:eastAsia="Times New Roman" w:hAnsi="Arial" w:cs="Arial"/>
                <w:lang w:eastAsia="ar-SA"/>
              </w:rPr>
              <w:t>»</w:t>
            </w:r>
          </w:p>
        </w:tc>
      </w:tr>
      <w:tr w:rsidR="009F3DE5" w:rsidRPr="00A465A1" w14:paraId="562A732A" w14:textId="77777777" w:rsidTr="00CF1D0F">
        <w:trPr>
          <w:trHeight w:val="529"/>
        </w:trPr>
        <w:tc>
          <w:tcPr>
            <w:tcW w:w="0" w:type="auto"/>
            <w:tcBorders>
              <w:top w:val="single" w:sz="4" w:space="0" w:color="auto"/>
              <w:left w:val="single" w:sz="4" w:space="0" w:color="auto"/>
              <w:bottom w:val="single" w:sz="4" w:space="0" w:color="auto"/>
              <w:right w:val="single" w:sz="4" w:space="0" w:color="auto"/>
            </w:tcBorders>
          </w:tcPr>
          <w:p w14:paraId="4094EC0C" w14:textId="77777777" w:rsidR="009F3DE5" w:rsidRPr="00A465A1" w:rsidRDefault="009F3DE5" w:rsidP="009F3DE5">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60950-1:2005</w:t>
            </w:r>
          </w:p>
        </w:tc>
        <w:tc>
          <w:tcPr>
            <w:tcW w:w="0" w:type="auto"/>
            <w:tcBorders>
              <w:top w:val="single" w:sz="4" w:space="0" w:color="auto"/>
              <w:left w:val="single" w:sz="4" w:space="0" w:color="auto"/>
              <w:bottom w:val="single" w:sz="4" w:space="0" w:color="auto"/>
              <w:right w:val="single" w:sz="4" w:space="0" w:color="auto"/>
            </w:tcBorders>
          </w:tcPr>
          <w:p w14:paraId="2C305E9A" w14:textId="77777777" w:rsidR="009F3DE5" w:rsidRPr="00A465A1" w:rsidRDefault="009F3DE5" w:rsidP="009F3DE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single" w:sz="4" w:space="0" w:color="auto"/>
              <w:left w:val="single" w:sz="4" w:space="0" w:color="auto"/>
              <w:bottom w:val="single" w:sz="4" w:space="0" w:color="auto"/>
              <w:right w:val="single" w:sz="4" w:space="0" w:color="auto"/>
            </w:tcBorders>
          </w:tcPr>
          <w:p w14:paraId="56AA1668" w14:textId="7E97A738" w:rsidR="009F3DE5" w:rsidRPr="00A465A1" w:rsidRDefault="009F3DE5" w:rsidP="009F3DE5">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ГОСТ IEC 60950-1-201</w:t>
            </w:r>
            <w:r>
              <w:rPr>
                <w:rFonts w:ascii="Arial" w:eastAsia="Times New Roman" w:hAnsi="Arial" w:cs="Arial"/>
                <w:lang w:eastAsia="ar-SA"/>
              </w:rPr>
              <w:t>3</w:t>
            </w:r>
            <w:r w:rsidRPr="00A465A1">
              <w:rPr>
                <w:rFonts w:ascii="Arial" w:eastAsia="Times New Roman" w:hAnsi="Arial" w:cs="Arial"/>
                <w:lang w:eastAsia="ar-SA"/>
              </w:rPr>
              <w:t xml:space="preserve"> </w:t>
            </w:r>
            <w:r>
              <w:rPr>
                <w:rFonts w:ascii="Arial" w:eastAsia="Times New Roman" w:hAnsi="Arial" w:cs="Arial"/>
                <w:lang w:eastAsia="ar-SA"/>
              </w:rPr>
              <w:t>«</w:t>
            </w:r>
            <w:r w:rsidRPr="00A465A1">
              <w:rPr>
                <w:rFonts w:ascii="Arial" w:eastAsia="Times New Roman" w:hAnsi="Arial" w:cs="Arial"/>
                <w:lang w:eastAsia="ar-SA"/>
              </w:rPr>
              <w:t>Оборудование информационных технологий. Требования безопасности. Часть 1. Общие требования</w:t>
            </w:r>
            <w:r>
              <w:rPr>
                <w:rFonts w:ascii="Arial" w:eastAsia="Times New Roman" w:hAnsi="Arial" w:cs="Arial"/>
                <w:lang w:eastAsia="ar-SA"/>
              </w:rPr>
              <w:t>»</w:t>
            </w:r>
          </w:p>
        </w:tc>
      </w:tr>
      <w:tr w:rsidR="009F3DE5" w:rsidRPr="00A465A1" w14:paraId="60F107CF" w14:textId="77777777" w:rsidTr="00CF1D0F">
        <w:trPr>
          <w:trHeight w:val="323"/>
        </w:trPr>
        <w:tc>
          <w:tcPr>
            <w:tcW w:w="0" w:type="auto"/>
            <w:tcBorders>
              <w:top w:val="single" w:sz="4" w:space="0" w:color="auto"/>
              <w:left w:val="single" w:sz="4" w:space="0" w:color="auto"/>
              <w:bottom w:val="single" w:sz="4" w:space="0" w:color="auto"/>
              <w:right w:val="single" w:sz="4" w:space="0" w:color="auto"/>
            </w:tcBorders>
          </w:tcPr>
          <w:p w14:paraId="3590F4DD" w14:textId="77777777" w:rsidR="009F3DE5" w:rsidRPr="00A465A1" w:rsidRDefault="009F3DE5" w:rsidP="009F3DE5">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60990</w:t>
            </w:r>
          </w:p>
        </w:tc>
        <w:tc>
          <w:tcPr>
            <w:tcW w:w="0" w:type="auto"/>
            <w:tcBorders>
              <w:top w:val="single" w:sz="4" w:space="0" w:color="auto"/>
              <w:left w:val="single" w:sz="4" w:space="0" w:color="auto"/>
              <w:bottom w:val="single" w:sz="4" w:space="0" w:color="auto"/>
              <w:right w:val="single" w:sz="4" w:space="0" w:color="auto"/>
            </w:tcBorders>
          </w:tcPr>
          <w:p w14:paraId="150E9DA0" w14:textId="26267633" w:rsidR="009F3DE5" w:rsidRPr="00A465A1" w:rsidRDefault="002B5E9E" w:rsidP="002B5E9E">
            <w:pPr>
              <w:widowControl w:val="0"/>
              <w:spacing w:after="0" w:line="240" w:lineRule="auto"/>
              <w:contextualSpacing/>
              <w:mirrorIndents/>
              <w:jc w:val="center"/>
              <w:rPr>
                <w:rFonts w:ascii="Arial" w:eastAsia="Times New Roman" w:hAnsi="Arial" w:cs="Arial"/>
                <w:lang w:val="en-US" w:eastAsia="ar-SA"/>
              </w:rPr>
            </w:pPr>
            <w:r w:rsidRPr="002B5E9E">
              <w:rPr>
                <w:rFonts w:ascii="Arial" w:eastAsia="Times New Roman" w:hAnsi="Arial" w:cs="Arial"/>
                <w:lang w:val="en-US" w:eastAsia="ar-SA"/>
              </w:rPr>
              <w:t xml:space="preserve">IDT </w:t>
            </w:r>
          </w:p>
        </w:tc>
        <w:tc>
          <w:tcPr>
            <w:tcW w:w="0" w:type="auto"/>
            <w:tcBorders>
              <w:top w:val="single" w:sz="4" w:space="0" w:color="auto"/>
              <w:left w:val="single" w:sz="4" w:space="0" w:color="auto"/>
              <w:bottom w:val="single" w:sz="4" w:space="0" w:color="auto"/>
              <w:right w:val="single" w:sz="4" w:space="0" w:color="auto"/>
            </w:tcBorders>
          </w:tcPr>
          <w:p w14:paraId="6CC1C6B5" w14:textId="71695A42" w:rsidR="009F3DE5" w:rsidRPr="00A465A1" w:rsidRDefault="002B5E9E" w:rsidP="00F03BAF">
            <w:pPr>
              <w:widowControl w:val="0"/>
              <w:spacing w:after="0" w:line="240" w:lineRule="auto"/>
              <w:contextualSpacing/>
              <w:mirrorIndents/>
              <w:jc w:val="both"/>
              <w:rPr>
                <w:rFonts w:ascii="Arial" w:eastAsia="Times New Roman" w:hAnsi="Arial" w:cs="Arial"/>
                <w:lang w:eastAsia="ar-SA"/>
              </w:rPr>
            </w:pPr>
            <w:r w:rsidRPr="002B5E9E">
              <w:rPr>
                <w:rFonts w:ascii="Arial" w:eastAsia="Times New Roman" w:hAnsi="Arial" w:cs="Arial"/>
                <w:lang w:eastAsia="ar-SA"/>
              </w:rPr>
              <w:t>ГОСТ IEC 609</w:t>
            </w:r>
            <w:r>
              <w:rPr>
                <w:rFonts w:ascii="Arial" w:eastAsia="Times New Roman" w:hAnsi="Arial" w:cs="Arial"/>
                <w:lang w:eastAsia="ar-SA"/>
              </w:rPr>
              <w:t>90</w:t>
            </w:r>
            <w:r w:rsidR="00F03BAF">
              <w:rPr>
                <w:rFonts w:ascii="Arial" w:eastAsia="Times New Roman" w:hAnsi="Arial" w:cs="Arial"/>
                <w:lang w:eastAsia="ar-SA"/>
              </w:rPr>
              <w:t>–</w:t>
            </w:r>
            <w:r>
              <w:rPr>
                <w:rFonts w:ascii="Arial" w:eastAsia="Times New Roman" w:hAnsi="Arial" w:cs="Arial"/>
                <w:lang w:eastAsia="ar-SA"/>
              </w:rPr>
              <w:t>202</w:t>
            </w:r>
            <w:r w:rsidRPr="002B5E9E">
              <w:rPr>
                <w:rFonts w:ascii="Arial" w:eastAsia="Times New Roman" w:hAnsi="Arial" w:cs="Arial"/>
                <w:lang w:eastAsia="ar-SA"/>
              </w:rPr>
              <w:t xml:space="preserve">3 </w:t>
            </w:r>
            <w:r>
              <w:rPr>
                <w:rFonts w:ascii="Arial" w:eastAsia="Times New Roman" w:hAnsi="Arial" w:cs="Arial"/>
                <w:lang w:eastAsia="ar-SA"/>
              </w:rPr>
              <w:t>«</w:t>
            </w:r>
            <w:r w:rsidRPr="002B5E9E">
              <w:rPr>
                <w:rFonts w:ascii="Arial" w:eastAsia="Times New Roman" w:hAnsi="Arial" w:cs="Arial"/>
                <w:lang w:eastAsia="ar-SA"/>
              </w:rPr>
              <w:t>Методы измерения тока прикосновения и тока защитного проводника</w:t>
            </w:r>
            <w:r>
              <w:rPr>
                <w:rFonts w:ascii="Arial" w:eastAsia="Times New Roman" w:hAnsi="Arial" w:cs="Arial"/>
                <w:lang w:eastAsia="ar-SA"/>
              </w:rPr>
              <w:t>»</w:t>
            </w:r>
            <w:r w:rsidRPr="002B5E9E">
              <w:rPr>
                <w:rFonts w:ascii="Arial" w:eastAsia="Times New Roman" w:hAnsi="Arial" w:cs="Arial"/>
                <w:lang w:eastAsia="ar-SA"/>
              </w:rPr>
              <w:t xml:space="preserve"> </w:t>
            </w:r>
          </w:p>
        </w:tc>
      </w:tr>
      <w:tr w:rsidR="009F3DE5" w:rsidRPr="00A465A1" w14:paraId="56A59AA9" w14:textId="77777777" w:rsidTr="00CF1D0F">
        <w:trPr>
          <w:trHeight w:val="529"/>
        </w:trPr>
        <w:tc>
          <w:tcPr>
            <w:tcW w:w="0" w:type="auto"/>
            <w:tcBorders>
              <w:top w:val="single" w:sz="4" w:space="0" w:color="auto"/>
              <w:left w:val="single" w:sz="4" w:space="0" w:color="auto"/>
              <w:bottom w:val="single" w:sz="4" w:space="0" w:color="auto"/>
              <w:right w:val="single" w:sz="4" w:space="0" w:color="auto"/>
            </w:tcBorders>
          </w:tcPr>
          <w:p w14:paraId="19C58C5C" w14:textId="64C21FC0" w:rsidR="009F3DE5" w:rsidRPr="00A465A1" w:rsidRDefault="009F3DE5" w:rsidP="009F3DE5">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6099</w:t>
            </w:r>
            <w:r>
              <w:rPr>
                <w:rFonts w:ascii="Arial" w:eastAsia="Times New Roman" w:hAnsi="Arial" w:cs="Arial"/>
                <w:lang w:eastAsia="ar-SA"/>
              </w:rPr>
              <w:t>8</w:t>
            </w:r>
            <w:r w:rsidRPr="00A465A1">
              <w:rPr>
                <w:rFonts w:ascii="Arial" w:eastAsia="Times New Roman" w:hAnsi="Arial" w:cs="Arial"/>
                <w:lang w:eastAsia="ar-SA"/>
              </w:rPr>
              <w:t>-2-2</w:t>
            </w:r>
          </w:p>
        </w:tc>
        <w:tc>
          <w:tcPr>
            <w:tcW w:w="0" w:type="auto"/>
            <w:tcBorders>
              <w:top w:val="single" w:sz="4" w:space="0" w:color="auto"/>
              <w:left w:val="single" w:sz="4" w:space="0" w:color="auto"/>
              <w:bottom w:val="single" w:sz="4" w:space="0" w:color="auto"/>
              <w:right w:val="single" w:sz="4" w:space="0" w:color="auto"/>
            </w:tcBorders>
          </w:tcPr>
          <w:p w14:paraId="4AA65813" w14:textId="77777777" w:rsidR="009F3DE5" w:rsidRPr="00A465A1" w:rsidRDefault="009F3DE5" w:rsidP="009F3DE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single" w:sz="4" w:space="0" w:color="auto"/>
              <w:left w:val="single" w:sz="4" w:space="0" w:color="auto"/>
              <w:bottom w:val="single" w:sz="4" w:space="0" w:color="auto"/>
              <w:right w:val="single" w:sz="4" w:space="0" w:color="auto"/>
            </w:tcBorders>
          </w:tcPr>
          <w:p w14:paraId="6A8DA2A6" w14:textId="6441B080" w:rsidR="009F3DE5" w:rsidRPr="00A465A1" w:rsidRDefault="009F3DE5" w:rsidP="009F3DE5">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 xml:space="preserve">ГОСТ </w:t>
            </w:r>
            <w:r w:rsidRPr="00A465A1">
              <w:rPr>
                <w:rFonts w:ascii="Arial" w:eastAsia="Times New Roman" w:hAnsi="Arial" w:cs="Arial"/>
                <w:lang w:val="en-US" w:eastAsia="ar-SA"/>
              </w:rPr>
              <w:t>IEC</w:t>
            </w:r>
            <w:r w:rsidRPr="00A465A1">
              <w:rPr>
                <w:rFonts w:ascii="Arial" w:eastAsia="Times New Roman" w:hAnsi="Arial" w:cs="Arial"/>
                <w:lang w:eastAsia="ar-SA"/>
              </w:rPr>
              <w:t xml:space="preserve"> 60998-2-2-2013 </w:t>
            </w:r>
            <w:r>
              <w:rPr>
                <w:rFonts w:ascii="Arial" w:eastAsia="Times New Roman" w:hAnsi="Arial" w:cs="Arial"/>
                <w:lang w:eastAsia="ar-SA"/>
              </w:rPr>
              <w:t>«</w:t>
            </w:r>
            <w:r w:rsidRPr="00A465A1">
              <w:rPr>
                <w:rFonts w:ascii="Arial" w:eastAsia="Times New Roman" w:hAnsi="Arial" w:cs="Arial"/>
                <w:lang w:eastAsia="ar-SA"/>
              </w:rPr>
              <w:t>Соединительные устройства для низковольтных цепей бытового и аналогичного назначения. Часть 2-2. Дополнительные требования к соединительным устройствам с безвинтовыми зажимами, используемыми в качестве отдельных узлов</w:t>
            </w:r>
            <w:r>
              <w:rPr>
                <w:rFonts w:ascii="Arial" w:eastAsia="Times New Roman" w:hAnsi="Arial" w:cs="Arial"/>
                <w:lang w:eastAsia="ar-SA"/>
              </w:rPr>
              <w:t>»</w:t>
            </w:r>
          </w:p>
        </w:tc>
      </w:tr>
      <w:tr w:rsidR="009F3DE5" w:rsidRPr="00A465A1" w14:paraId="4BE65502" w14:textId="77777777" w:rsidTr="00CF1D0F">
        <w:trPr>
          <w:trHeight w:val="283"/>
        </w:trPr>
        <w:tc>
          <w:tcPr>
            <w:tcW w:w="0" w:type="auto"/>
            <w:tcBorders>
              <w:top w:val="single" w:sz="4" w:space="0" w:color="auto"/>
              <w:left w:val="single" w:sz="4" w:space="0" w:color="auto"/>
              <w:bottom w:val="single" w:sz="4" w:space="0" w:color="auto"/>
              <w:right w:val="single" w:sz="4" w:space="0" w:color="auto"/>
            </w:tcBorders>
          </w:tcPr>
          <w:p w14:paraId="2A2B35DD" w14:textId="77777777" w:rsidR="009F3DE5" w:rsidRPr="00A465A1" w:rsidRDefault="009F3DE5" w:rsidP="009F3DE5">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60999-1</w:t>
            </w:r>
          </w:p>
        </w:tc>
        <w:tc>
          <w:tcPr>
            <w:tcW w:w="0" w:type="auto"/>
            <w:tcBorders>
              <w:top w:val="single" w:sz="4" w:space="0" w:color="auto"/>
              <w:left w:val="single" w:sz="2" w:space="0" w:color="auto"/>
              <w:bottom w:val="single" w:sz="2" w:space="0" w:color="auto"/>
              <w:right w:val="single" w:sz="2" w:space="0" w:color="auto"/>
            </w:tcBorders>
            <w:shd w:val="clear" w:color="auto" w:fill="auto"/>
          </w:tcPr>
          <w:p w14:paraId="56BE2B69" w14:textId="2F5A1A7A" w:rsidR="009F3DE5" w:rsidRPr="00A465A1" w:rsidRDefault="009F3DE5" w:rsidP="009F3DE5">
            <w:pPr>
              <w:widowControl w:val="0"/>
              <w:spacing w:after="0" w:line="240" w:lineRule="auto"/>
              <w:contextualSpacing/>
              <w:mirrorIndents/>
              <w:jc w:val="center"/>
              <w:rPr>
                <w:rFonts w:ascii="Arial" w:eastAsia="Times New Roman" w:hAnsi="Arial" w:cs="Arial"/>
                <w:lang w:val="en-US" w:eastAsia="ar-SA"/>
              </w:rPr>
            </w:pPr>
            <w:r>
              <w:rPr>
                <w:rFonts w:ascii="Arial" w:hAnsi="Arial" w:cs="Arial"/>
                <w:iCs/>
                <w:lang w:val="en-US"/>
              </w:rPr>
              <w:t>MOD</w:t>
            </w:r>
          </w:p>
        </w:tc>
        <w:tc>
          <w:tcPr>
            <w:tcW w:w="0" w:type="auto"/>
            <w:tcBorders>
              <w:top w:val="single" w:sz="4" w:space="0" w:color="auto"/>
              <w:left w:val="single" w:sz="2" w:space="0" w:color="auto"/>
              <w:bottom w:val="single" w:sz="2" w:space="0" w:color="auto"/>
              <w:right w:val="single" w:sz="2" w:space="0" w:color="auto"/>
            </w:tcBorders>
            <w:shd w:val="clear" w:color="auto" w:fill="auto"/>
          </w:tcPr>
          <w:p w14:paraId="589449F6" w14:textId="2CEE9F9D" w:rsidR="009F3DE5" w:rsidRPr="00A465A1" w:rsidRDefault="009F3DE5" w:rsidP="009F3DE5">
            <w:pPr>
              <w:widowControl w:val="0"/>
              <w:spacing w:after="0" w:line="240" w:lineRule="auto"/>
              <w:contextualSpacing/>
              <w:mirrorIndents/>
              <w:jc w:val="both"/>
              <w:rPr>
                <w:rFonts w:ascii="Arial" w:eastAsia="Times New Roman" w:hAnsi="Arial" w:cs="Arial"/>
                <w:lang w:eastAsia="ar-SA"/>
              </w:rPr>
            </w:pPr>
            <w:r w:rsidRPr="00A84072">
              <w:rPr>
                <w:rFonts w:ascii="Arial" w:eastAsia="Arial" w:hAnsi="Arial" w:cs="Arial"/>
              </w:rPr>
              <w:t>ГОСТ 31602.1</w:t>
            </w:r>
            <w:r>
              <w:rPr>
                <w:rFonts w:ascii="Arial" w:eastAsia="Arial" w:hAnsi="Arial" w:cs="Arial"/>
              </w:rPr>
              <w:t>–</w:t>
            </w:r>
            <w:r w:rsidRPr="00A84072">
              <w:rPr>
                <w:rFonts w:ascii="Arial" w:eastAsia="Arial" w:hAnsi="Arial" w:cs="Arial"/>
              </w:rPr>
              <w:t>2012 (IEC 60999-1:1999)</w:t>
            </w:r>
            <w:r>
              <w:rPr>
                <w:rFonts w:ascii="Arial" w:eastAsia="Arial" w:hAnsi="Arial" w:cs="Arial"/>
              </w:rPr>
              <w:t xml:space="preserve"> «</w:t>
            </w:r>
            <w:r w:rsidRPr="00A84072">
              <w:rPr>
                <w:rFonts w:ascii="Arial" w:eastAsia="Arial" w:hAnsi="Arial" w:cs="Arial"/>
              </w:rPr>
              <w:t>Соединительные устройства. Требования безопасности к контактным зажимам. Часть 1. Требования к винтовым и безвинтовым контактным зажимам для соединения медных проводников с номинальным сечением от 0,2 до 35 кв. мм</w:t>
            </w:r>
            <w:r>
              <w:rPr>
                <w:rFonts w:ascii="Arial" w:eastAsia="Arial" w:hAnsi="Arial" w:cs="Arial"/>
              </w:rPr>
              <w:t>»</w:t>
            </w:r>
          </w:p>
        </w:tc>
      </w:tr>
      <w:tr w:rsidR="009F3DE5" w:rsidRPr="00A465A1" w14:paraId="649B402E" w14:textId="77777777" w:rsidTr="00CF1D0F">
        <w:trPr>
          <w:trHeight w:val="260"/>
        </w:trPr>
        <w:tc>
          <w:tcPr>
            <w:tcW w:w="0" w:type="auto"/>
            <w:tcBorders>
              <w:top w:val="single" w:sz="4" w:space="0" w:color="auto"/>
              <w:left w:val="single" w:sz="4" w:space="0" w:color="auto"/>
              <w:bottom w:val="single" w:sz="4" w:space="0" w:color="auto"/>
              <w:right w:val="single" w:sz="4" w:space="0" w:color="auto"/>
            </w:tcBorders>
          </w:tcPr>
          <w:p w14:paraId="5E58041E" w14:textId="77777777" w:rsidR="009F3DE5" w:rsidRPr="00A465A1" w:rsidRDefault="009F3DE5" w:rsidP="009F3DE5">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60999-2</w:t>
            </w:r>
          </w:p>
        </w:tc>
        <w:tc>
          <w:tcPr>
            <w:tcW w:w="0" w:type="auto"/>
            <w:tcBorders>
              <w:top w:val="single" w:sz="4" w:space="0" w:color="auto"/>
              <w:left w:val="single" w:sz="4" w:space="0" w:color="auto"/>
              <w:bottom w:val="single" w:sz="4" w:space="0" w:color="auto"/>
              <w:right w:val="single" w:sz="4" w:space="0" w:color="auto"/>
            </w:tcBorders>
          </w:tcPr>
          <w:p w14:paraId="71A2DD4B" w14:textId="0E3B9B22" w:rsidR="009F3DE5" w:rsidRPr="00A465A1" w:rsidRDefault="00A57A24" w:rsidP="00A57A24">
            <w:pPr>
              <w:widowControl w:val="0"/>
              <w:spacing w:after="0" w:line="240" w:lineRule="auto"/>
              <w:contextualSpacing/>
              <w:mirrorIndents/>
              <w:jc w:val="center"/>
              <w:rPr>
                <w:rFonts w:ascii="Arial" w:eastAsia="Times New Roman" w:hAnsi="Arial" w:cs="Arial"/>
                <w:lang w:val="en-US" w:eastAsia="ar-SA"/>
              </w:rPr>
            </w:pPr>
            <w:r w:rsidRPr="00A57A24">
              <w:rPr>
                <w:rFonts w:ascii="Arial" w:eastAsia="Times New Roman" w:hAnsi="Arial" w:cs="Arial"/>
                <w:lang w:val="en-US" w:eastAsia="ar-SA"/>
              </w:rPr>
              <w:t xml:space="preserve">MOD </w:t>
            </w:r>
          </w:p>
        </w:tc>
        <w:tc>
          <w:tcPr>
            <w:tcW w:w="0" w:type="auto"/>
            <w:tcBorders>
              <w:top w:val="single" w:sz="4" w:space="0" w:color="auto"/>
              <w:left w:val="single" w:sz="4" w:space="0" w:color="auto"/>
              <w:bottom w:val="single" w:sz="4" w:space="0" w:color="auto"/>
              <w:right w:val="single" w:sz="4" w:space="0" w:color="auto"/>
            </w:tcBorders>
          </w:tcPr>
          <w:p w14:paraId="101083C1" w14:textId="3A2158A7" w:rsidR="009F3DE5" w:rsidRPr="00A465A1" w:rsidRDefault="00A57A24" w:rsidP="00A57A24">
            <w:pPr>
              <w:widowControl w:val="0"/>
              <w:spacing w:after="0" w:line="240" w:lineRule="auto"/>
              <w:contextualSpacing/>
              <w:mirrorIndents/>
              <w:jc w:val="both"/>
              <w:rPr>
                <w:rFonts w:ascii="Arial" w:eastAsia="Times New Roman" w:hAnsi="Arial" w:cs="Arial"/>
                <w:lang w:eastAsia="ar-SA"/>
              </w:rPr>
            </w:pPr>
            <w:r w:rsidRPr="00A57A24">
              <w:rPr>
                <w:rFonts w:ascii="Arial" w:eastAsia="Times New Roman" w:hAnsi="Arial" w:cs="Arial"/>
                <w:lang w:eastAsia="ar-SA"/>
              </w:rPr>
              <w:t>ГОСТ 31602.</w:t>
            </w:r>
            <w:r>
              <w:rPr>
                <w:rFonts w:ascii="Arial" w:eastAsia="Times New Roman" w:hAnsi="Arial" w:cs="Arial"/>
                <w:lang w:eastAsia="ar-SA"/>
              </w:rPr>
              <w:t>2</w:t>
            </w:r>
            <w:r w:rsidRPr="00A57A24">
              <w:rPr>
                <w:rFonts w:ascii="Arial" w:eastAsia="Times New Roman" w:hAnsi="Arial" w:cs="Arial"/>
                <w:lang w:eastAsia="ar-SA"/>
              </w:rPr>
              <w:t>–2012 (IEC 60999-</w:t>
            </w:r>
            <w:r>
              <w:rPr>
                <w:rFonts w:ascii="Arial" w:eastAsia="Times New Roman" w:hAnsi="Arial" w:cs="Arial"/>
                <w:lang w:eastAsia="ar-SA"/>
              </w:rPr>
              <w:t>2</w:t>
            </w:r>
            <w:r w:rsidRPr="00A57A24">
              <w:rPr>
                <w:rFonts w:ascii="Arial" w:eastAsia="Times New Roman" w:hAnsi="Arial" w:cs="Arial"/>
                <w:lang w:eastAsia="ar-SA"/>
              </w:rPr>
              <w:t>:1999</w:t>
            </w:r>
            <w:r>
              <w:rPr>
                <w:rFonts w:ascii="Arial" w:eastAsia="Times New Roman" w:hAnsi="Arial" w:cs="Arial"/>
                <w:lang w:eastAsia="ar-SA"/>
              </w:rPr>
              <w:t>)</w:t>
            </w:r>
            <w:r w:rsidRPr="00A57A24">
              <w:rPr>
                <w:rFonts w:ascii="Arial" w:eastAsia="Times New Roman" w:hAnsi="Arial" w:cs="Arial"/>
                <w:lang w:eastAsia="ar-SA"/>
              </w:rPr>
              <w:t xml:space="preserve"> </w:t>
            </w:r>
            <w:r>
              <w:rPr>
                <w:rFonts w:ascii="Arial" w:eastAsia="Times New Roman" w:hAnsi="Arial" w:cs="Arial"/>
                <w:lang w:eastAsia="ar-SA"/>
              </w:rPr>
              <w:t>«</w:t>
            </w:r>
            <w:r w:rsidRPr="00A57A24">
              <w:rPr>
                <w:rFonts w:ascii="Arial" w:eastAsia="Times New Roman" w:hAnsi="Arial" w:cs="Arial"/>
                <w:lang w:eastAsia="ar-SA"/>
              </w:rPr>
              <w:t>Соединительные устройства. Требования безопасности к контактным зажимам. Часть 2. Дополнительные требования к винтовым и безвинтовым контактным зажимам для соединения медных проводников с номинальным сечением от 35 до 300 кв. мм</w:t>
            </w:r>
            <w:r>
              <w:rPr>
                <w:rFonts w:ascii="Arial" w:eastAsia="Times New Roman" w:hAnsi="Arial" w:cs="Arial"/>
                <w:lang w:eastAsia="ar-SA"/>
              </w:rPr>
              <w:t>»</w:t>
            </w:r>
          </w:p>
        </w:tc>
      </w:tr>
      <w:tr w:rsidR="009F3DE5" w:rsidRPr="00A465A1" w14:paraId="4CCE5035" w14:textId="77777777" w:rsidTr="00CF1D0F">
        <w:trPr>
          <w:trHeight w:val="278"/>
        </w:trPr>
        <w:tc>
          <w:tcPr>
            <w:tcW w:w="0" w:type="auto"/>
            <w:tcBorders>
              <w:top w:val="single" w:sz="4" w:space="0" w:color="auto"/>
              <w:left w:val="single" w:sz="4" w:space="0" w:color="auto"/>
              <w:bottom w:val="single" w:sz="4" w:space="0" w:color="auto"/>
              <w:right w:val="single" w:sz="4" w:space="0" w:color="auto"/>
            </w:tcBorders>
          </w:tcPr>
          <w:p w14:paraId="32F9FFFA" w14:textId="77777777" w:rsidR="009F3DE5" w:rsidRPr="00A465A1" w:rsidRDefault="009F3DE5" w:rsidP="009F3DE5">
            <w:pPr>
              <w:widowControl w:val="0"/>
              <w:spacing w:after="0" w:line="240" w:lineRule="auto"/>
              <w:contextualSpacing/>
              <w:mirrorIndents/>
              <w:jc w:val="both"/>
              <w:rPr>
                <w:rFonts w:ascii="Arial" w:eastAsia="Times New Roman" w:hAnsi="Arial" w:cs="Arial"/>
                <w:lang w:val="en-US"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61032:1997</w:t>
            </w:r>
          </w:p>
        </w:tc>
        <w:tc>
          <w:tcPr>
            <w:tcW w:w="0" w:type="auto"/>
            <w:tcBorders>
              <w:top w:val="single" w:sz="4" w:space="0" w:color="auto"/>
              <w:left w:val="single" w:sz="4" w:space="0" w:color="auto"/>
              <w:bottom w:val="single" w:sz="4" w:space="0" w:color="auto"/>
              <w:right w:val="single" w:sz="4" w:space="0" w:color="auto"/>
            </w:tcBorders>
          </w:tcPr>
          <w:p w14:paraId="3BDDD670" w14:textId="77777777" w:rsidR="009F3DE5" w:rsidRPr="00A465A1" w:rsidRDefault="009F3DE5" w:rsidP="009F3DE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c>
          <w:tcPr>
            <w:tcW w:w="0" w:type="auto"/>
            <w:tcBorders>
              <w:top w:val="single" w:sz="4" w:space="0" w:color="auto"/>
              <w:left w:val="single" w:sz="4" w:space="0" w:color="auto"/>
              <w:bottom w:val="single" w:sz="4" w:space="0" w:color="auto"/>
              <w:right w:val="single" w:sz="4" w:space="0" w:color="auto"/>
            </w:tcBorders>
          </w:tcPr>
          <w:p w14:paraId="48785E81" w14:textId="77777777" w:rsidR="009F3DE5" w:rsidRPr="00A465A1" w:rsidRDefault="009F3DE5" w:rsidP="009F3DE5">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r>
      <w:tr w:rsidR="009F3DE5" w:rsidRPr="00A465A1" w14:paraId="1BA96784" w14:textId="77777777" w:rsidTr="00CF1D0F">
        <w:trPr>
          <w:trHeight w:val="529"/>
        </w:trPr>
        <w:tc>
          <w:tcPr>
            <w:tcW w:w="0" w:type="auto"/>
            <w:tcBorders>
              <w:top w:val="single" w:sz="4" w:space="0" w:color="auto"/>
              <w:left w:val="single" w:sz="4" w:space="0" w:color="auto"/>
              <w:bottom w:val="nil"/>
              <w:right w:val="single" w:sz="4" w:space="0" w:color="auto"/>
            </w:tcBorders>
          </w:tcPr>
          <w:p w14:paraId="21E7D6D3" w14:textId="77777777" w:rsidR="009F3DE5" w:rsidRPr="00A465A1" w:rsidRDefault="009F3DE5" w:rsidP="009F3DE5">
            <w:pPr>
              <w:widowControl w:val="0"/>
              <w:spacing w:after="0" w:line="240" w:lineRule="auto"/>
              <w:contextualSpacing/>
              <w:mirrorIndents/>
              <w:jc w:val="both"/>
              <w:rPr>
                <w:rFonts w:ascii="Arial" w:eastAsia="Times New Roman" w:hAnsi="Arial" w:cs="Arial"/>
                <w:lang w:val="en-US"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61051-2:1991</w:t>
            </w:r>
          </w:p>
        </w:tc>
        <w:tc>
          <w:tcPr>
            <w:tcW w:w="0" w:type="auto"/>
            <w:tcBorders>
              <w:top w:val="single" w:sz="4" w:space="0" w:color="auto"/>
              <w:left w:val="single" w:sz="4" w:space="0" w:color="auto"/>
              <w:bottom w:val="nil"/>
              <w:right w:val="single" w:sz="4" w:space="0" w:color="auto"/>
            </w:tcBorders>
          </w:tcPr>
          <w:p w14:paraId="562920C3" w14:textId="32C7F6CD" w:rsidR="009F3DE5" w:rsidRPr="00A465A1" w:rsidRDefault="00F03BAF" w:rsidP="00F03BAF">
            <w:pPr>
              <w:widowControl w:val="0"/>
              <w:spacing w:after="0" w:line="240" w:lineRule="auto"/>
              <w:contextualSpacing/>
              <w:mirrorIndents/>
              <w:jc w:val="center"/>
              <w:rPr>
                <w:rFonts w:ascii="Arial" w:eastAsia="Times New Roman" w:hAnsi="Arial" w:cs="Arial"/>
                <w:lang w:val="en-US" w:eastAsia="ar-SA"/>
              </w:rPr>
            </w:pPr>
            <w:r w:rsidRPr="00F03BAF">
              <w:rPr>
                <w:rFonts w:ascii="Arial" w:eastAsia="Times New Roman" w:hAnsi="Arial" w:cs="Arial"/>
                <w:lang w:val="en-US" w:eastAsia="ar-SA"/>
              </w:rPr>
              <w:t xml:space="preserve">IDT </w:t>
            </w:r>
          </w:p>
        </w:tc>
        <w:tc>
          <w:tcPr>
            <w:tcW w:w="0" w:type="auto"/>
            <w:tcBorders>
              <w:top w:val="single" w:sz="4" w:space="0" w:color="auto"/>
              <w:left w:val="single" w:sz="4" w:space="0" w:color="auto"/>
              <w:bottom w:val="nil"/>
              <w:right w:val="single" w:sz="4" w:space="0" w:color="auto"/>
            </w:tcBorders>
          </w:tcPr>
          <w:p w14:paraId="02DAB6F4" w14:textId="34ABD67E" w:rsidR="009F3DE5" w:rsidRPr="00A465A1" w:rsidRDefault="00F03BAF" w:rsidP="00F03BAF">
            <w:pPr>
              <w:widowControl w:val="0"/>
              <w:spacing w:after="0" w:line="240" w:lineRule="auto"/>
              <w:contextualSpacing/>
              <w:mirrorIndents/>
              <w:jc w:val="both"/>
              <w:rPr>
                <w:rFonts w:ascii="Arial" w:eastAsia="Times New Roman" w:hAnsi="Arial" w:cs="Arial"/>
                <w:lang w:eastAsia="ar-SA"/>
              </w:rPr>
            </w:pPr>
            <w:r w:rsidRPr="00F03BAF">
              <w:rPr>
                <w:rFonts w:ascii="Arial" w:eastAsia="Times New Roman" w:hAnsi="Arial" w:cs="Arial"/>
                <w:lang w:eastAsia="ar-SA"/>
              </w:rPr>
              <w:t>ГОСТ IEC 6</w:t>
            </w:r>
            <w:r>
              <w:rPr>
                <w:rFonts w:ascii="Arial" w:eastAsia="Times New Roman" w:hAnsi="Arial" w:cs="Arial"/>
                <w:lang w:eastAsia="ar-SA"/>
              </w:rPr>
              <w:t>1051-2–</w:t>
            </w:r>
            <w:r w:rsidRPr="00F03BAF">
              <w:rPr>
                <w:rFonts w:ascii="Arial" w:eastAsia="Times New Roman" w:hAnsi="Arial" w:cs="Arial"/>
                <w:lang w:eastAsia="ar-SA"/>
              </w:rPr>
              <w:t>20</w:t>
            </w:r>
            <w:r>
              <w:rPr>
                <w:rFonts w:ascii="Arial" w:eastAsia="Times New Roman" w:hAnsi="Arial" w:cs="Arial"/>
                <w:lang w:eastAsia="ar-SA"/>
              </w:rPr>
              <w:t>1</w:t>
            </w:r>
            <w:r w:rsidRPr="00F03BAF">
              <w:rPr>
                <w:rFonts w:ascii="Arial" w:eastAsia="Times New Roman" w:hAnsi="Arial" w:cs="Arial"/>
                <w:lang w:eastAsia="ar-SA"/>
              </w:rPr>
              <w:t xml:space="preserve">3 </w:t>
            </w:r>
            <w:r>
              <w:rPr>
                <w:rFonts w:ascii="Arial" w:eastAsia="Times New Roman" w:hAnsi="Arial" w:cs="Arial"/>
                <w:lang w:eastAsia="ar-SA"/>
              </w:rPr>
              <w:t>«</w:t>
            </w:r>
            <w:r w:rsidRPr="00F03BAF">
              <w:rPr>
                <w:rFonts w:ascii="Arial" w:eastAsia="Times New Roman" w:hAnsi="Arial" w:cs="Arial"/>
                <w:lang w:eastAsia="ar-SA"/>
              </w:rPr>
              <w:t>Варисторы для электронного оборудования. Часть 2. Групповые технические условия на варисторы для подавления импульсного перенапряжения</w:t>
            </w:r>
            <w:r>
              <w:rPr>
                <w:rFonts w:ascii="Arial" w:eastAsia="Times New Roman" w:hAnsi="Arial" w:cs="Arial"/>
                <w:lang w:eastAsia="ar-SA"/>
              </w:rPr>
              <w:t>»</w:t>
            </w:r>
          </w:p>
        </w:tc>
      </w:tr>
      <w:tr w:rsidR="009F3DE5" w:rsidRPr="00A465A1" w14:paraId="414E5156" w14:textId="77777777" w:rsidTr="00CF1D0F">
        <w:trPr>
          <w:trHeight w:val="282"/>
        </w:trPr>
        <w:tc>
          <w:tcPr>
            <w:tcW w:w="0" w:type="auto"/>
            <w:tcBorders>
              <w:top w:val="single" w:sz="4" w:space="0" w:color="auto"/>
              <w:left w:val="single" w:sz="4" w:space="0" w:color="auto"/>
              <w:bottom w:val="single" w:sz="4" w:space="0" w:color="auto"/>
              <w:right w:val="single" w:sz="4" w:space="0" w:color="auto"/>
            </w:tcBorders>
          </w:tcPr>
          <w:p w14:paraId="716A0E51" w14:textId="77777777" w:rsidR="009F3DE5" w:rsidRPr="00A465A1" w:rsidRDefault="009F3DE5" w:rsidP="009F3DE5">
            <w:pPr>
              <w:widowControl w:val="0"/>
              <w:spacing w:after="0" w:line="240" w:lineRule="auto"/>
              <w:contextualSpacing/>
              <w:mirrorIndents/>
              <w:jc w:val="both"/>
              <w:rPr>
                <w:rFonts w:ascii="Arial" w:eastAsia="Times New Roman" w:hAnsi="Arial" w:cs="Arial"/>
                <w:lang w:val="en-US"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61058-1:2000</w:t>
            </w:r>
          </w:p>
        </w:tc>
        <w:tc>
          <w:tcPr>
            <w:tcW w:w="0" w:type="auto"/>
            <w:tcBorders>
              <w:top w:val="single" w:sz="4" w:space="0" w:color="auto"/>
              <w:left w:val="single" w:sz="4" w:space="0" w:color="auto"/>
              <w:bottom w:val="single" w:sz="4" w:space="0" w:color="auto"/>
              <w:right w:val="single" w:sz="4" w:space="0" w:color="auto"/>
            </w:tcBorders>
          </w:tcPr>
          <w:p w14:paraId="0CB42E8B" w14:textId="77777777" w:rsidR="009F3DE5" w:rsidRPr="00A465A1" w:rsidRDefault="009F3DE5" w:rsidP="009F3DE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c>
          <w:tcPr>
            <w:tcW w:w="0" w:type="auto"/>
            <w:tcBorders>
              <w:top w:val="single" w:sz="4" w:space="0" w:color="auto"/>
              <w:left w:val="single" w:sz="4" w:space="0" w:color="auto"/>
              <w:bottom w:val="single" w:sz="4" w:space="0" w:color="auto"/>
              <w:right w:val="single" w:sz="4" w:space="0" w:color="auto"/>
            </w:tcBorders>
          </w:tcPr>
          <w:p w14:paraId="776A3A5F" w14:textId="77777777" w:rsidR="009F3DE5" w:rsidRPr="00A465A1" w:rsidRDefault="009F3DE5" w:rsidP="009F3DE5">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r>
      <w:tr w:rsidR="009F3DE5" w:rsidRPr="00A465A1" w14:paraId="3BEA052A" w14:textId="77777777" w:rsidTr="00CF1D0F">
        <w:trPr>
          <w:trHeight w:val="277"/>
        </w:trPr>
        <w:tc>
          <w:tcPr>
            <w:tcW w:w="0" w:type="auto"/>
            <w:tcBorders>
              <w:top w:val="single" w:sz="4" w:space="0" w:color="auto"/>
              <w:left w:val="single" w:sz="4" w:space="0" w:color="auto"/>
              <w:bottom w:val="single" w:sz="4" w:space="0" w:color="auto"/>
              <w:right w:val="single" w:sz="4" w:space="0" w:color="auto"/>
            </w:tcBorders>
          </w:tcPr>
          <w:p w14:paraId="74932FC6" w14:textId="261A507E" w:rsidR="009F3DE5" w:rsidRPr="00A465A1" w:rsidRDefault="009F3DE5" w:rsidP="009F3DE5">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00753076">
              <w:rPr>
                <w:rFonts w:ascii="Arial" w:eastAsia="Times New Roman" w:hAnsi="Arial" w:cs="Arial"/>
                <w:lang w:val="en-US" w:eastAsia="ar-SA"/>
              </w:rPr>
              <w:t>/TS</w:t>
            </w:r>
            <w:r w:rsidRPr="00A465A1">
              <w:rPr>
                <w:rFonts w:ascii="Arial" w:eastAsia="Times New Roman" w:hAnsi="Arial" w:cs="Arial"/>
                <w:lang w:eastAsia="ar-SA"/>
              </w:rPr>
              <w:t xml:space="preserve"> 61149</w:t>
            </w:r>
          </w:p>
        </w:tc>
        <w:tc>
          <w:tcPr>
            <w:tcW w:w="0" w:type="auto"/>
            <w:tcBorders>
              <w:top w:val="single" w:sz="4" w:space="0" w:color="auto"/>
              <w:left w:val="single" w:sz="4" w:space="0" w:color="auto"/>
              <w:bottom w:val="single" w:sz="4" w:space="0" w:color="auto"/>
              <w:right w:val="single" w:sz="4" w:space="0" w:color="auto"/>
            </w:tcBorders>
          </w:tcPr>
          <w:p w14:paraId="4D9CAF79" w14:textId="77777777" w:rsidR="009F3DE5" w:rsidRPr="00A465A1" w:rsidRDefault="009F3DE5" w:rsidP="009F3DE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c>
          <w:tcPr>
            <w:tcW w:w="0" w:type="auto"/>
            <w:tcBorders>
              <w:top w:val="single" w:sz="4" w:space="0" w:color="auto"/>
              <w:left w:val="single" w:sz="4" w:space="0" w:color="auto"/>
              <w:bottom w:val="single" w:sz="4" w:space="0" w:color="auto"/>
              <w:right w:val="single" w:sz="4" w:space="0" w:color="auto"/>
            </w:tcBorders>
          </w:tcPr>
          <w:p w14:paraId="0F048835" w14:textId="77777777" w:rsidR="009F3DE5" w:rsidRPr="00A465A1" w:rsidRDefault="009F3DE5" w:rsidP="009F3DE5">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r>
      <w:tr w:rsidR="009F3DE5" w:rsidRPr="00A465A1" w14:paraId="14F2F81A" w14:textId="77777777" w:rsidTr="00CF1D0F">
        <w:trPr>
          <w:trHeight w:val="268"/>
        </w:trPr>
        <w:tc>
          <w:tcPr>
            <w:tcW w:w="0" w:type="auto"/>
            <w:tcBorders>
              <w:top w:val="single" w:sz="4" w:space="0" w:color="auto"/>
              <w:left w:val="single" w:sz="4" w:space="0" w:color="auto"/>
              <w:bottom w:val="single" w:sz="4" w:space="0" w:color="auto"/>
              <w:right w:val="single" w:sz="4" w:space="0" w:color="auto"/>
            </w:tcBorders>
          </w:tcPr>
          <w:p w14:paraId="1BD4E0AB" w14:textId="77777777" w:rsidR="009F3DE5" w:rsidRPr="00A465A1" w:rsidRDefault="009F3DE5" w:rsidP="009F3DE5">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61260</w:t>
            </w:r>
          </w:p>
        </w:tc>
        <w:tc>
          <w:tcPr>
            <w:tcW w:w="0" w:type="auto"/>
            <w:tcBorders>
              <w:top w:val="single" w:sz="4" w:space="0" w:color="auto"/>
              <w:left w:val="single" w:sz="4" w:space="0" w:color="auto"/>
              <w:bottom w:val="single" w:sz="4" w:space="0" w:color="auto"/>
              <w:right w:val="single" w:sz="4" w:space="0" w:color="auto"/>
            </w:tcBorders>
          </w:tcPr>
          <w:p w14:paraId="50BBD3BE" w14:textId="77777777" w:rsidR="009F3DE5" w:rsidRPr="00A465A1" w:rsidRDefault="009F3DE5" w:rsidP="009F3DE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c>
          <w:tcPr>
            <w:tcW w:w="0" w:type="auto"/>
            <w:tcBorders>
              <w:top w:val="single" w:sz="4" w:space="0" w:color="auto"/>
              <w:left w:val="single" w:sz="4" w:space="0" w:color="auto"/>
              <w:bottom w:val="single" w:sz="4" w:space="0" w:color="auto"/>
              <w:right w:val="single" w:sz="4" w:space="0" w:color="auto"/>
            </w:tcBorders>
          </w:tcPr>
          <w:p w14:paraId="50B6EEC6" w14:textId="77777777" w:rsidR="009F3DE5" w:rsidRPr="00A465A1" w:rsidRDefault="009F3DE5" w:rsidP="009F3DE5">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r>
      <w:tr w:rsidR="009F3DE5" w:rsidRPr="00A465A1" w14:paraId="0C56E474" w14:textId="77777777" w:rsidTr="00CF1D0F">
        <w:trPr>
          <w:trHeight w:val="432"/>
        </w:trPr>
        <w:tc>
          <w:tcPr>
            <w:tcW w:w="0" w:type="auto"/>
            <w:tcBorders>
              <w:top w:val="single" w:sz="4" w:space="0" w:color="auto"/>
              <w:left w:val="single" w:sz="4" w:space="0" w:color="auto"/>
              <w:bottom w:val="nil"/>
              <w:right w:val="single" w:sz="4" w:space="0" w:color="auto"/>
            </w:tcBorders>
          </w:tcPr>
          <w:p w14:paraId="4824AC93" w14:textId="77777777" w:rsidR="009F3DE5" w:rsidRPr="00A465A1" w:rsidRDefault="009F3DE5" w:rsidP="009F3DE5">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61293</w:t>
            </w:r>
          </w:p>
        </w:tc>
        <w:tc>
          <w:tcPr>
            <w:tcW w:w="0" w:type="auto"/>
            <w:tcBorders>
              <w:top w:val="single" w:sz="4" w:space="0" w:color="auto"/>
              <w:left w:val="single" w:sz="4" w:space="0" w:color="auto"/>
              <w:bottom w:val="nil"/>
              <w:right w:val="single" w:sz="4" w:space="0" w:color="auto"/>
            </w:tcBorders>
          </w:tcPr>
          <w:p w14:paraId="41FD66E8" w14:textId="77777777" w:rsidR="009F3DE5" w:rsidRPr="00A465A1" w:rsidRDefault="009F3DE5" w:rsidP="009F3DE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single" w:sz="4" w:space="0" w:color="auto"/>
              <w:left w:val="single" w:sz="4" w:space="0" w:color="auto"/>
              <w:bottom w:val="nil"/>
              <w:right w:val="single" w:sz="4" w:space="0" w:color="auto"/>
            </w:tcBorders>
          </w:tcPr>
          <w:p w14:paraId="3161B483" w14:textId="79974CB9" w:rsidR="009F3DE5" w:rsidRPr="00A465A1" w:rsidRDefault="009F3DE5" w:rsidP="009F3DE5">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 xml:space="preserve">ГОСТ </w:t>
            </w:r>
            <w:r w:rsidRPr="00A465A1">
              <w:rPr>
                <w:rFonts w:ascii="Arial" w:eastAsia="Times New Roman" w:hAnsi="Arial" w:cs="Arial"/>
                <w:lang w:val="en-US" w:eastAsia="ar-SA"/>
              </w:rPr>
              <w:t>IEC</w:t>
            </w:r>
            <w:r w:rsidRPr="00A465A1">
              <w:rPr>
                <w:rFonts w:ascii="Arial" w:eastAsia="Times New Roman" w:hAnsi="Arial" w:cs="Arial"/>
                <w:lang w:eastAsia="ar-SA"/>
              </w:rPr>
              <w:t xml:space="preserve"> 61293-2016 </w:t>
            </w:r>
            <w:r>
              <w:rPr>
                <w:rFonts w:ascii="Arial" w:eastAsia="Times New Roman" w:hAnsi="Arial" w:cs="Arial"/>
                <w:lang w:eastAsia="ar-SA"/>
              </w:rPr>
              <w:t>«</w:t>
            </w:r>
            <w:r w:rsidRPr="00A465A1">
              <w:rPr>
                <w:rFonts w:ascii="Arial" w:eastAsia="Times New Roman" w:hAnsi="Arial" w:cs="Arial"/>
                <w:lang w:eastAsia="ar-SA"/>
              </w:rPr>
              <w:t xml:space="preserve">Оборудование электрическое. Маркировка с указанием номинальных значений характеристик источников электропитания. </w:t>
            </w:r>
            <w:r w:rsidRPr="00A465A1">
              <w:rPr>
                <w:rFonts w:ascii="Arial" w:eastAsia="Times New Roman" w:hAnsi="Arial" w:cs="Arial"/>
                <w:lang w:val="en-US" w:eastAsia="ar-SA"/>
              </w:rPr>
              <w:t>Требования техники безопасности</w:t>
            </w:r>
            <w:r>
              <w:rPr>
                <w:rFonts w:ascii="Arial" w:eastAsia="Times New Roman" w:hAnsi="Arial" w:cs="Arial"/>
                <w:lang w:eastAsia="ar-SA"/>
              </w:rPr>
              <w:t>»</w:t>
            </w:r>
          </w:p>
        </w:tc>
      </w:tr>
      <w:tr w:rsidR="009F3DE5" w:rsidRPr="00A465A1" w14:paraId="57FE5739" w14:textId="77777777" w:rsidTr="00CF1D0F">
        <w:trPr>
          <w:trHeight w:val="209"/>
        </w:trPr>
        <w:tc>
          <w:tcPr>
            <w:tcW w:w="0" w:type="auto"/>
            <w:tcBorders>
              <w:top w:val="single" w:sz="4" w:space="0" w:color="auto"/>
              <w:left w:val="single" w:sz="4" w:space="0" w:color="auto"/>
              <w:bottom w:val="single" w:sz="4" w:space="0" w:color="auto"/>
              <w:right w:val="single" w:sz="4" w:space="0" w:color="auto"/>
            </w:tcBorders>
          </w:tcPr>
          <w:p w14:paraId="7C86E7F7" w14:textId="77777777" w:rsidR="009F3DE5" w:rsidRPr="00A465A1" w:rsidRDefault="009F3DE5" w:rsidP="009F3DE5">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IEC 61558-1:2005</w:t>
            </w:r>
          </w:p>
        </w:tc>
        <w:tc>
          <w:tcPr>
            <w:tcW w:w="0" w:type="auto"/>
            <w:tcBorders>
              <w:top w:val="single" w:sz="4" w:space="0" w:color="auto"/>
              <w:left w:val="single" w:sz="4" w:space="0" w:color="auto"/>
              <w:bottom w:val="single" w:sz="4" w:space="0" w:color="auto"/>
              <w:right w:val="single" w:sz="4" w:space="0" w:color="auto"/>
            </w:tcBorders>
          </w:tcPr>
          <w:p w14:paraId="5E7DE6EA" w14:textId="77777777" w:rsidR="009F3DE5" w:rsidRPr="00A465A1" w:rsidRDefault="009F3DE5" w:rsidP="009F3DE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c>
          <w:tcPr>
            <w:tcW w:w="0" w:type="auto"/>
            <w:tcBorders>
              <w:top w:val="single" w:sz="4" w:space="0" w:color="auto"/>
              <w:left w:val="single" w:sz="4" w:space="0" w:color="auto"/>
              <w:bottom w:val="single" w:sz="4" w:space="0" w:color="auto"/>
              <w:right w:val="single" w:sz="4" w:space="0" w:color="auto"/>
            </w:tcBorders>
          </w:tcPr>
          <w:p w14:paraId="1F108656" w14:textId="77777777" w:rsidR="009F3DE5" w:rsidRPr="00A465A1" w:rsidRDefault="009F3DE5" w:rsidP="009F3DE5">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r>
      <w:tr w:rsidR="009F3DE5" w:rsidRPr="00A465A1" w14:paraId="5CC03D0F" w14:textId="77777777" w:rsidTr="00CF1D0F">
        <w:trPr>
          <w:trHeight w:val="270"/>
        </w:trPr>
        <w:tc>
          <w:tcPr>
            <w:tcW w:w="0" w:type="auto"/>
            <w:tcBorders>
              <w:top w:val="single" w:sz="4" w:space="0" w:color="auto"/>
              <w:left w:val="single" w:sz="4" w:space="0" w:color="auto"/>
              <w:bottom w:val="single" w:sz="4" w:space="0" w:color="auto"/>
              <w:right w:val="single" w:sz="4" w:space="0" w:color="auto"/>
            </w:tcBorders>
          </w:tcPr>
          <w:p w14:paraId="53651892" w14:textId="77777777" w:rsidR="009F3DE5" w:rsidRPr="00A465A1" w:rsidRDefault="009F3DE5" w:rsidP="009F3DE5">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61558-2-16</w:t>
            </w:r>
          </w:p>
        </w:tc>
        <w:tc>
          <w:tcPr>
            <w:tcW w:w="0" w:type="auto"/>
            <w:tcBorders>
              <w:top w:val="single" w:sz="4" w:space="0" w:color="auto"/>
              <w:left w:val="single" w:sz="4" w:space="0" w:color="auto"/>
              <w:bottom w:val="single" w:sz="4" w:space="0" w:color="auto"/>
              <w:right w:val="single" w:sz="4" w:space="0" w:color="auto"/>
            </w:tcBorders>
          </w:tcPr>
          <w:p w14:paraId="686C8456" w14:textId="77777777" w:rsidR="009F3DE5" w:rsidRPr="00A465A1" w:rsidRDefault="009F3DE5" w:rsidP="009F3DE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c>
          <w:tcPr>
            <w:tcW w:w="0" w:type="auto"/>
            <w:tcBorders>
              <w:top w:val="single" w:sz="4" w:space="0" w:color="auto"/>
              <w:left w:val="single" w:sz="4" w:space="0" w:color="auto"/>
              <w:bottom w:val="single" w:sz="4" w:space="0" w:color="auto"/>
              <w:right w:val="single" w:sz="4" w:space="0" w:color="auto"/>
            </w:tcBorders>
          </w:tcPr>
          <w:p w14:paraId="261DB547" w14:textId="77777777" w:rsidR="009F3DE5" w:rsidRPr="00A465A1" w:rsidRDefault="009F3DE5" w:rsidP="009F3DE5">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r>
      <w:tr w:rsidR="009F3DE5" w:rsidRPr="00A465A1" w14:paraId="7C88F447" w14:textId="77777777" w:rsidTr="00CF1D0F">
        <w:trPr>
          <w:trHeight w:val="288"/>
        </w:trPr>
        <w:tc>
          <w:tcPr>
            <w:tcW w:w="0" w:type="auto"/>
            <w:tcBorders>
              <w:top w:val="single" w:sz="4" w:space="0" w:color="auto"/>
              <w:left w:val="single" w:sz="4" w:space="0" w:color="auto"/>
              <w:bottom w:val="single" w:sz="4" w:space="0" w:color="auto"/>
              <w:right w:val="single" w:sz="4" w:space="0" w:color="auto"/>
            </w:tcBorders>
          </w:tcPr>
          <w:p w14:paraId="55F3413D" w14:textId="77777777" w:rsidR="009F3DE5" w:rsidRPr="00A465A1" w:rsidRDefault="009F3DE5" w:rsidP="009F3DE5">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61965</w:t>
            </w:r>
          </w:p>
        </w:tc>
        <w:tc>
          <w:tcPr>
            <w:tcW w:w="0" w:type="auto"/>
            <w:tcBorders>
              <w:top w:val="single" w:sz="4" w:space="0" w:color="auto"/>
              <w:left w:val="single" w:sz="4" w:space="0" w:color="auto"/>
              <w:bottom w:val="single" w:sz="4" w:space="0" w:color="auto"/>
              <w:right w:val="single" w:sz="4" w:space="0" w:color="auto"/>
            </w:tcBorders>
          </w:tcPr>
          <w:p w14:paraId="701AA45D" w14:textId="77777777" w:rsidR="009F3DE5" w:rsidRPr="00A465A1" w:rsidRDefault="009F3DE5" w:rsidP="009F3DE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c>
          <w:tcPr>
            <w:tcW w:w="0" w:type="auto"/>
            <w:tcBorders>
              <w:top w:val="single" w:sz="4" w:space="0" w:color="auto"/>
              <w:left w:val="single" w:sz="4" w:space="0" w:color="auto"/>
              <w:bottom w:val="single" w:sz="4" w:space="0" w:color="auto"/>
              <w:right w:val="single" w:sz="4" w:space="0" w:color="auto"/>
            </w:tcBorders>
          </w:tcPr>
          <w:p w14:paraId="49207082" w14:textId="77777777" w:rsidR="009F3DE5" w:rsidRPr="00A465A1" w:rsidRDefault="009F3DE5" w:rsidP="009F3DE5">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r>
      <w:tr w:rsidR="009F3DE5" w:rsidRPr="00A465A1" w14:paraId="3FABA9B4" w14:textId="77777777" w:rsidTr="00CF1D0F">
        <w:trPr>
          <w:trHeight w:val="242"/>
        </w:trPr>
        <w:tc>
          <w:tcPr>
            <w:tcW w:w="0" w:type="auto"/>
            <w:tcBorders>
              <w:top w:val="single" w:sz="4" w:space="0" w:color="auto"/>
              <w:left w:val="single" w:sz="4" w:space="0" w:color="auto"/>
              <w:bottom w:val="single" w:sz="4" w:space="0" w:color="auto"/>
              <w:right w:val="single" w:sz="4" w:space="0" w:color="auto"/>
            </w:tcBorders>
          </w:tcPr>
          <w:p w14:paraId="2D104BD1" w14:textId="77777777" w:rsidR="009F3DE5" w:rsidRPr="00A465A1" w:rsidRDefault="009F3DE5" w:rsidP="009F3DE5">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62133</w:t>
            </w:r>
          </w:p>
        </w:tc>
        <w:tc>
          <w:tcPr>
            <w:tcW w:w="0" w:type="auto"/>
            <w:tcBorders>
              <w:top w:val="single" w:sz="4" w:space="0" w:color="auto"/>
              <w:left w:val="single" w:sz="4" w:space="0" w:color="auto"/>
              <w:bottom w:val="single" w:sz="4" w:space="0" w:color="auto"/>
              <w:right w:val="single" w:sz="4" w:space="0" w:color="auto"/>
            </w:tcBorders>
          </w:tcPr>
          <w:p w14:paraId="65396CDC" w14:textId="77777777" w:rsidR="009F3DE5" w:rsidRPr="00A465A1" w:rsidRDefault="009F3DE5" w:rsidP="009F3DE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c>
          <w:tcPr>
            <w:tcW w:w="0" w:type="auto"/>
            <w:tcBorders>
              <w:top w:val="single" w:sz="4" w:space="0" w:color="auto"/>
              <w:left w:val="single" w:sz="4" w:space="0" w:color="auto"/>
              <w:bottom w:val="single" w:sz="4" w:space="0" w:color="auto"/>
              <w:right w:val="single" w:sz="4" w:space="0" w:color="auto"/>
            </w:tcBorders>
          </w:tcPr>
          <w:p w14:paraId="67122F40" w14:textId="77777777" w:rsidR="009F3DE5" w:rsidRPr="00A465A1" w:rsidRDefault="009F3DE5" w:rsidP="009F3DE5">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r>
      <w:tr w:rsidR="009F3DE5" w:rsidRPr="00A465A1" w14:paraId="5346B9B6" w14:textId="77777777" w:rsidTr="00CF1D0F">
        <w:trPr>
          <w:trHeight w:val="529"/>
        </w:trPr>
        <w:tc>
          <w:tcPr>
            <w:tcW w:w="0" w:type="auto"/>
            <w:tcBorders>
              <w:top w:val="single" w:sz="4" w:space="0" w:color="auto"/>
              <w:left w:val="single" w:sz="4" w:space="0" w:color="auto"/>
              <w:bottom w:val="single" w:sz="4" w:space="0" w:color="auto"/>
              <w:right w:val="single" w:sz="4" w:space="0" w:color="auto"/>
            </w:tcBorders>
          </w:tcPr>
          <w:p w14:paraId="379A371B" w14:textId="77777777" w:rsidR="009F3DE5" w:rsidRPr="00A465A1" w:rsidRDefault="009F3DE5" w:rsidP="009F3DE5">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IEC 62151: 2000</w:t>
            </w:r>
          </w:p>
        </w:tc>
        <w:tc>
          <w:tcPr>
            <w:tcW w:w="0" w:type="auto"/>
            <w:tcBorders>
              <w:top w:val="single" w:sz="4" w:space="0" w:color="auto"/>
              <w:left w:val="single" w:sz="4" w:space="0" w:color="auto"/>
              <w:bottom w:val="single" w:sz="4" w:space="0" w:color="auto"/>
              <w:right w:val="single" w:sz="4" w:space="0" w:color="auto"/>
            </w:tcBorders>
          </w:tcPr>
          <w:p w14:paraId="3240E30C" w14:textId="77777777" w:rsidR="009F3DE5" w:rsidRPr="00A465A1" w:rsidRDefault="009F3DE5" w:rsidP="009F3DE5">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single" w:sz="4" w:space="0" w:color="auto"/>
              <w:left w:val="single" w:sz="4" w:space="0" w:color="auto"/>
              <w:bottom w:val="single" w:sz="4" w:space="0" w:color="auto"/>
              <w:right w:val="single" w:sz="4" w:space="0" w:color="auto"/>
            </w:tcBorders>
          </w:tcPr>
          <w:p w14:paraId="7E530DD6" w14:textId="5F22139A" w:rsidR="009F3DE5" w:rsidRPr="00A465A1" w:rsidRDefault="009F3DE5" w:rsidP="009F3DE5">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 xml:space="preserve">ГОСТ IEC 62151-2013 </w:t>
            </w:r>
            <w:r>
              <w:rPr>
                <w:rFonts w:ascii="Arial" w:eastAsia="Times New Roman" w:hAnsi="Arial" w:cs="Arial"/>
                <w:lang w:eastAsia="ar-SA"/>
              </w:rPr>
              <w:t>«</w:t>
            </w:r>
            <w:r w:rsidRPr="00A465A1">
              <w:rPr>
                <w:rFonts w:ascii="Arial" w:eastAsia="Times New Roman" w:hAnsi="Arial" w:cs="Arial"/>
                <w:lang w:eastAsia="ar-SA"/>
              </w:rPr>
              <w:t>Безопасность оборудования соединяемого электрически с телекоммуникационными сетями</w:t>
            </w:r>
            <w:r>
              <w:rPr>
                <w:rFonts w:ascii="Arial" w:eastAsia="Times New Roman" w:hAnsi="Arial" w:cs="Arial"/>
                <w:lang w:eastAsia="ar-SA"/>
              </w:rPr>
              <w:t>»</w:t>
            </w:r>
          </w:p>
        </w:tc>
      </w:tr>
    </w:tbl>
    <w:p w14:paraId="62B19626" w14:textId="5D956FDA" w:rsidR="00E96014" w:rsidRPr="00E96014" w:rsidRDefault="00693901">
      <w:pPr>
        <w:rPr>
          <w:rFonts w:ascii="Arial" w:hAnsi="Arial" w:cs="Arial"/>
          <w:i/>
        </w:rPr>
      </w:pPr>
      <w:r>
        <w:rPr>
          <w:rFonts w:ascii="Arial" w:hAnsi="Arial" w:cs="Arial"/>
          <w:i/>
        </w:rPr>
        <w:lastRenderedPageBreak/>
        <w:t>Окончание таблицы ДА.1</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6"/>
        <w:gridCol w:w="1824"/>
        <w:gridCol w:w="5367"/>
      </w:tblGrid>
      <w:tr w:rsidR="00E96014" w:rsidRPr="00EF2C80" w14:paraId="213D5F95" w14:textId="77777777" w:rsidTr="00842C98">
        <w:tc>
          <w:tcPr>
            <w:tcW w:w="0" w:type="auto"/>
            <w:tcBorders>
              <w:top w:val="single" w:sz="4" w:space="0" w:color="auto"/>
              <w:left w:val="single" w:sz="4" w:space="0" w:color="auto"/>
              <w:bottom w:val="double" w:sz="4" w:space="0" w:color="auto"/>
              <w:right w:val="single" w:sz="4" w:space="0" w:color="auto"/>
            </w:tcBorders>
          </w:tcPr>
          <w:p w14:paraId="21A6EAF6" w14:textId="77777777" w:rsidR="00E96014" w:rsidRPr="00EF2C80" w:rsidRDefault="00E96014" w:rsidP="00842C98">
            <w:pPr>
              <w:widowControl w:val="0"/>
              <w:spacing w:after="0" w:line="240" w:lineRule="auto"/>
              <w:contextualSpacing/>
              <w:mirrorIndents/>
              <w:jc w:val="center"/>
              <w:rPr>
                <w:rFonts w:ascii="Arial" w:eastAsia="Times New Roman" w:hAnsi="Arial" w:cs="Arial"/>
                <w:lang w:eastAsia="ar-SA"/>
              </w:rPr>
            </w:pPr>
            <w:r w:rsidRPr="00EF2C80">
              <w:rPr>
                <w:rFonts w:ascii="Arial" w:eastAsia="Times New Roman" w:hAnsi="Arial" w:cs="Arial"/>
                <w:lang w:eastAsia="ar-SA"/>
              </w:rPr>
              <w:t>Обозначение ссылочного международного стандарта</w:t>
            </w:r>
          </w:p>
        </w:tc>
        <w:tc>
          <w:tcPr>
            <w:tcW w:w="0" w:type="auto"/>
            <w:tcBorders>
              <w:top w:val="single" w:sz="4" w:space="0" w:color="auto"/>
              <w:left w:val="single" w:sz="4" w:space="0" w:color="auto"/>
              <w:bottom w:val="double" w:sz="4" w:space="0" w:color="auto"/>
              <w:right w:val="single" w:sz="4" w:space="0" w:color="auto"/>
            </w:tcBorders>
          </w:tcPr>
          <w:p w14:paraId="1B909791" w14:textId="77777777" w:rsidR="00E96014" w:rsidRPr="00EF2C80" w:rsidRDefault="00E96014" w:rsidP="00842C98">
            <w:pPr>
              <w:widowControl w:val="0"/>
              <w:spacing w:after="0" w:line="240" w:lineRule="auto"/>
              <w:contextualSpacing/>
              <w:mirrorIndents/>
              <w:jc w:val="center"/>
              <w:rPr>
                <w:rFonts w:ascii="Arial" w:eastAsia="Times New Roman" w:hAnsi="Arial" w:cs="Arial"/>
                <w:lang w:eastAsia="ar-SA"/>
              </w:rPr>
            </w:pPr>
            <w:r w:rsidRPr="00EF2C80">
              <w:rPr>
                <w:rFonts w:ascii="Arial" w:eastAsia="Times New Roman" w:hAnsi="Arial" w:cs="Arial"/>
                <w:lang w:eastAsia="ar-SA"/>
              </w:rPr>
              <w:t>Степень соответствия</w:t>
            </w:r>
          </w:p>
        </w:tc>
        <w:tc>
          <w:tcPr>
            <w:tcW w:w="0" w:type="auto"/>
            <w:tcBorders>
              <w:top w:val="single" w:sz="4" w:space="0" w:color="auto"/>
              <w:left w:val="single" w:sz="4" w:space="0" w:color="auto"/>
              <w:bottom w:val="double" w:sz="4" w:space="0" w:color="auto"/>
              <w:right w:val="single" w:sz="4" w:space="0" w:color="auto"/>
            </w:tcBorders>
          </w:tcPr>
          <w:p w14:paraId="151351FF" w14:textId="77777777" w:rsidR="00E96014" w:rsidRPr="00EF2C80" w:rsidRDefault="00E96014" w:rsidP="00842C98">
            <w:pPr>
              <w:widowControl w:val="0"/>
              <w:spacing w:after="0" w:line="240" w:lineRule="auto"/>
              <w:contextualSpacing/>
              <w:mirrorIndents/>
              <w:jc w:val="center"/>
              <w:rPr>
                <w:rFonts w:ascii="Arial" w:eastAsia="Times New Roman" w:hAnsi="Arial" w:cs="Arial"/>
                <w:lang w:eastAsia="ar-SA"/>
              </w:rPr>
            </w:pPr>
            <w:r w:rsidRPr="00EF2C80">
              <w:rPr>
                <w:rFonts w:ascii="Arial" w:eastAsia="Times New Roman" w:hAnsi="Arial" w:cs="Arial"/>
                <w:lang w:eastAsia="ar-SA"/>
              </w:rPr>
              <w:t>Обозначение и наименование межгосударственного стандарта</w:t>
            </w:r>
          </w:p>
        </w:tc>
      </w:tr>
      <w:tr w:rsidR="00156018" w:rsidRPr="00A465A1" w14:paraId="1FB65AC2" w14:textId="77777777" w:rsidTr="00CF1D0F">
        <w:trPr>
          <w:trHeight w:val="278"/>
        </w:trPr>
        <w:tc>
          <w:tcPr>
            <w:tcW w:w="0" w:type="auto"/>
            <w:tcBorders>
              <w:top w:val="single" w:sz="4" w:space="0" w:color="auto"/>
              <w:left w:val="single" w:sz="4" w:space="0" w:color="auto"/>
              <w:bottom w:val="single" w:sz="4" w:space="0" w:color="auto"/>
              <w:right w:val="single" w:sz="4" w:space="0" w:color="auto"/>
            </w:tcBorders>
          </w:tcPr>
          <w:p w14:paraId="6B685B78" w14:textId="3C44C4AD" w:rsidR="00156018" w:rsidRPr="00A465A1" w:rsidRDefault="00156018" w:rsidP="00156018">
            <w:pPr>
              <w:widowControl w:val="0"/>
              <w:spacing w:after="0" w:line="240" w:lineRule="auto"/>
              <w:contextualSpacing/>
              <w:mirrorIndents/>
              <w:jc w:val="both"/>
              <w:rPr>
                <w:rFonts w:ascii="Arial" w:eastAsia="Times New Roman" w:hAnsi="Arial" w:cs="Arial"/>
                <w:lang w:val="en-US" w:eastAsia="ar-SA"/>
              </w:rPr>
            </w:pPr>
            <w:bookmarkStart w:id="1" w:name="_GoBack" w:colFirst="2" w:colLast="2"/>
            <w:r w:rsidRPr="00A465A1">
              <w:rPr>
                <w:rFonts w:ascii="Arial" w:eastAsia="Times New Roman" w:hAnsi="Arial" w:cs="Arial"/>
                <w:lang w:val="en-US" w:eastAsia="ar-SA"/>
              </w:rPr>
              <w:t>IEC</w:t>
            </w:r>
            <w:r w:rsidRPr="00A465A1">
              <w:rPr>
                <w:rFonts w:ascii="Arial" w:eastAsia="Times New Roman" w:hAnsi="Arial" w:cs="Arial"/>
                <w:lang w:eastAsia="ar-SA"/>
              </w:rPr>
              <w:t xml:space="preserve"> 62368-1</w:t>
            </w:r>
          </w:p>
        </w:tc>
        <w:tc>
          <w:tcPr>
            <w:tcW w:w="0" w:type="auto"/>
            <w:tcBorders>
              <w:top w:val="single" w:sz="4" w:space="0" w:color="auto"/>
              <w:left w:val="single" w:sz="4" w:space="0" w:color="auto"/>
              <w:bottom w:val="single" w:sz="4" w:space="0" w:color="auto"/>
              <w:right w:val="single" w:sz="4" w:space="0" w:color="auto"/>
            </w:tcBorders>
          </w:tcPr>
          <w:p w14:paraId="1D89E88E" w14:textId="3539EB67" w:rsidR="00156018" w:rsidRPr="00A465A1" w:rsidRDefault="00156018" w:rsidP="00156018">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IDT</w:t>
            </w:r>
          </w:p>
        </w:tc>
        <w:tc>
          <w:tcPr>
            <w:tcW w:w="0" w:type="auto"/>
            <w:tcBorders>
              <w:top w:val="single" w:sz="4" w:space="0" w:color="auto"/>
              <w:left w:val="single" w:sz="4" w:space="0" w:color="auto"/>
              <w:bottom w:val="single" w:sz="4" w:space="0" w:color="auto"/>
              <w:right w:val="single" w:sz="4" w:space="0" w:color="auto"/>
            </w:tcBorders>
          </w:tcPr>
          <w:p w14:paraId="4EAB6108" w14:textId="0A089DFF" w:rsidR="00156018" w:rsidRPr="00A465A1" w:rsidRDefault="00156018" w:rsidP="00156018">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eastAsia="ar-SA"/>
              </w:rPr>
              <w:t xml:space="preserve">ГОСТ IEC 62368-1-2013 </w:t>
            </w:r>
            <w:r>
              <w:rPr>
                <w:rFonts w:ascii="Arial" w:eastAsia="Times New Roman" w:hAnsi="Arial" w:cs="Arial"/>
                <w:lang w:eastAsia="ar-SA"/>
              </w:rPr>
              <w:t>«</w:t>
            </w:r>
            <w:r w:rsidRPr="00A465A1">
              <w:rPr>
                <w:rFonts w:ascii="Arial" w:eastAsia="Times New Roman" w:hAnsi="Arial" w:cs="Arial"/>
                <w:lang w:eastAsia="ar-SA"/>
              </w:rPr>
              <w:t>Аудио-, видео-, оборудование информационных технологий и техники связи. Часть 1. Требования безопасности</w:t>
            </w:r>
            <w:r>
              <w:rPr>
                <w:rFonts w:ascii="Arial" w:eastAsia="Times New Roman" w:hAnsi="Arial" w:cs="Arial"/>
                <w:lang w:eastAsia="ar-SA"/>
              </w:rPr>
              <w:t>»</w:t>
            </w:r>
          </w:p>
        </w:tc>
      </w:tr>
      <w:tr w:rsidR="00156018" w:rsidRPr="00A465A1" w14:paraId="294A386F" w14:textId="77777777" w:rsidTr="00CF1D0F">
        <w:trPr>
          <w:trHeight w:val="278"/>
        </w:trPr>
        <w:tc>
          <w:tcPr>
            <w:tcW w:w="0" w:type="auto"/>
            <w:tcBorders>
              <w:top w:val="single" w:sz="4" w:space="0" w:color="auto"/>
              <w:left w:val="single" w:sz="4" w:space="0" w:color="auto"/>
              <w:bottom w:val="single" w:sz="4" w:space="0" w:color="auto"/>
              <w:right w:val="single" w:sz="4" w:space="0" w:color="auto"/>
            </w:tcBorders>
          </w:tcPr>
          <w:p w14:paraId="5B02C2C4" w14:textId="07A1EF5F" w:rsidR="00156018" w:rsidRPr="00A465A1" w:rsidRDefault="00156018" w:rsidP="00156018">
            <w:pPr>
              <w:widowControl w:val="0"/>
              <w:spacing w:after="0" w:line="240" w:lineRule="auto"/>
              <w:contextualSpacing/>
              <w:mirrorIndents/>
              <w:jc w:val="both"/>
              <w:rPr>
                <w:rFonts w:ascii="Arial" w:eastAsia="Times New Roman" w:hAnsi="Arial" w:cs="Arial"/>
                <w:lang w:val="en-US"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62471:2006</w:t>
            </w:r>
          </w:p>
        </w:tc>
        <w:tc>
          <w:tcPr>
            <w:tcW w:w="0" w:type="auto"/>
            <w:tcBorders>
              <w:top w:val="single" w:sz="4" w:space="0" w:color="auto"/>
              <w:left w:val="single" w:sz="4" w:space="0" w:color="auto"/>
              <w:bottom w:val="single" w:sz="4" w:space="0" w:color="auto"/>
              <w:right w:val="single" w:sz="4" w:space="0" w:color="auto"/>
            </w:tcBorders>
          </w:tcPr>
          <w:p w14:paraId="13F6D091" w14:textId="6A68B7AC" w:rsidR="00156018" w:rsidRPr="00A465A1" w:rsidRDefault="00156018" w:rsidP="00156018">
            <w:pPr>
              <w:widowControl w:val="0"/>
              <w:spacing w:after="0" w:line="240" w:lineRule="auto"/>
              <w:contextualSpacing/>
              <w:mirrorIndents/>
              <w:jc w:val="center"/>
              <w:rPr>
                <w:rFonts w:ascii="Arial" w:eastAsia="Times New Roman" w:hAnsi="Arial" w:cs="Arial"/>
                <w:lang w:val="en-US" w:eastAsia="ar-SA"/>
              </w:rPr>
            </w:pPr>
            <w:r w:rsidRPr="00D31E71">
              <w:rPr>
                <w:rFonts w:ascii="Arial" w:eastAsia="Times New Roman" w:hAnsi="Arial" w:cs="Arial"/>
                <w:lang w:val="en-US" w:eastAsia="ar-SA"/>
              </w:rPr>
              <w:t xml:space="preserve">IDT </w:t>
            </w:r>
          </w:p>
        </w:tc>
        <w:tc>
          <w:tcPr>
            <w:tcW w:w="0" w:type="auto"/>
            <w:tcBorders>
              <w:top w:val="single" w:sz="4" w:space="0" w:color="auto"/>
              <w:left w:val="single" w:sz="4" w:space="0" w:color="auto"/>
              <w:bottom w:val="single" w:sz="4" w:space="0" w:color="auto"/>
              <w:right w:val="single" w:sz="4" w:space="0" w:color="auto"/>
            </w:tcBorders>
          </w:tcPr>
          <w:p w14:paraId="7EAC0BB6" w14:textId="3AD60095" w:rsidR="00156018" w:rsidRPr="00A465A1" w:rsidRDefault="00156018" w:rsidP="00156018">
            <w:pPr>
              <w:widowControl w:val="0"/>
              <w:spacing w:after="0" w:line="240" w:lineRule="auto"/>
              <w:contextualSpacing/>
              <w:mirrorIndents/>
              <w:jc w:val="both"/>
              <w:rPr>
                <w:rFonts w:ascii="Arial" w:eastAsia="Times New Roman" w:hAnsi="Arial" w:cs="Arial"/>
                <w:lang w:eastAsia="ar-SA"/>
              </w:rPr>
            </w:pPr>
            <w:r w:rsidRPr="00D31E71">
              <w:rPr>
                <w:rFonts w:ascii="Arial" w:eastAsia="Times New Roman" w:hAnsi="Arial" w:cs="Arial"/>
                <w:lang w:eastAsia="ar-SA"/>
              </w:rPr>
              <w:t>ГОСТ IEC 62471-201</w:t>
            </w:r>
            <w:r>
              <w:rPr>
                <w:rFonts w:ascii="Arial" w:eastAsia="Times New Roman" w:hAnsi="Arial" w:cs="Arial"/>
                <w:lang w:eastAsia="ar-SA"/>
              </w:rPr>
              <w:t>3</w:t>
            </w:r>
            <w:r>
              <w:rPr>
                <w:rStyle w:val="aff8"/>
                <w:rFonts w:ascii="Arial" w:eastAsia="Times New Roman" w:hAnsi="Arial" w:cs="Arial"/>
                <w:lang w:eastAsia="ar-SA"/>
              </w:rPr>
              <w:footnoteReference w:id="27"/>
            </w:r>
            <w:r>
              <w:rPr>
                <w:rFonts w:ascii="Arial" w:eastAsia="Times New Roman" w:hAnsi="Arial" w:cs="Arial"/>
                <w:lang w:eastAsia="ar-SA"/>
              </w:rPr>
              <w:t xml:space="preserve"> «Фотобиологическая</w:t>
            </w:r>
            <w:r>
              <w:t xml:space="preserve"> </w:t>
            </w:r>
            <w:r w:rsidRPr="00D31E71">
              <w:rPr>
                <w:rFonts w:ascii="Arial" w:eastAsia="Times New Roman" w:hAnsi="Arial" w:cs="Arial"/>
                <w:lang w:eastAsia="ar-SA"/>
              </w:rPr>
              <w:t>безопасность ламп и ламповых систем</w:t>
            </w:r>
            <w:r>
              <w:rPr>
                <w:rFonts w:ascii="Arial" w:eastAsia="Times New Roman" w:hAnsi="Arial" w:cs="Arial"/>
                <w:lang w:eastAsia="ar-SA"/>
              </w:rPr>
              <w:t xml:space="preserve">» </w:t>
            </w:r>
          </w:p>
        </w:tc>
      </w:tr>
      <w:tr w:rsidR="00156018" w:rsidRPr="00A465A1" w14:paraId="4AC69F57" w14:textId="77777777" w:rsidTr="00CF1D0F">
        <w:trPr>
          <w:trHeight w:val="278"/>
        </w:trPr>
        <w:tc>
          <w:tcPr>
            <w:tcW w:w="0" w:type="auto"/>
            <w:tcBorders>
              <w:top w:val="single" w:sz="4" w:space="0" w:color="auto"/>
              <w:left w:val="single" w:sz="4" w:space="0" w:color="auto"/>
              <w:bottom w:val="single" w:sz="4" w:space="0" w:color="auto"/>
              <w:right w:val="single" w:sz="4" w:space="0" w:color="auto"/>
            </w:tcBorders>
          </w:tcPr>
          <w:p w14:paraId="0A247C39" w14:textId="5CC1F664" w:rsidR="00156018" w:rsidRPr="00A465A1" w:rsidRDefault="00156018" w:rsidP="00156018">
            <w:pPr>
              <w:widowControl w:val="0"/>
              <w:spacing w:after="0" w:line="240" w:lineRule="auto"/>
              <w:contextualSpacing/>
              <w:mirrorIndents/>
              <w:jc w:val="both"/>
              <w:rPr>
                <w:rFonts w:ascii="Arial" w:eastAsia="Times New Roman" w:hAnsi="Arial" w:cs="Arial"/>
                <w:lang w:val="en-US"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w:t>
            </w:r>
            <w:r w:rsidRPr="002B5E9E">
              <w:rPr>
                <w:rFonts w:ascii="Arial" w:eastAsia="Times New Roman" w:hAnsi="Arial" w:cs="Arial"/>
                <w:lang w:eastAsia="ar-SA"/>
              </w:rPr>
              <w:t xml:space="preserve">Guide </w:t>
            </w:r>
            <w:r w:rsidRPr="00A465A1">
              <w:rPr>
                <w:rFonts w:ascii="Arial" w:eastAsia="Times New Roman" w:hAnsi="Arial" w:cs="Arial"/>
                <w:lang w:eastAsia="ar-SA"/>
              </w:rPr>
              <w:t>104</w:t>
            </w:r>
          </w:p>
        </w:tc>
        <w:tc>
          <w:tcPr>
            <w:tcW w:w="0" w:type="auto"/>
            <w:tcBorders>
              <w:top w:val="single" w:sz="4" w:space="0" w:color="auto"/>
              <w:left w:val="single" w:sz="4" w:space="0" w:color="auto"/>
              <w:bottom w:val="single" w:sz="4" w:space="0" w:color="auto"/>
              <w:right w:val="single" w:sz="4" w:space="0" w:color="auto"/>
            </w:tcBorders>
          </w:tcPr>
          <w:p w14:paraId="34BE4F47" w14:textId="18163106" w:rsidR="00156018" w:rsidRPr="00A465A1" w:rsidRDefault="00156018" w:rsidP="00156018">
            <w:pPr>
              <w:widowControl w:val="0"/>
              <w:spacing w:after="0" w:line="240" w:lineRule="auto"/>
              <w:contextualSpacing/>
              <w:mirrorIndents/>
              <w:jc w:val="center"/>
              <w:rPr>
                <w:rFonts w:ascii="Arial" w:eastAsia="Times New Roman" w:hAnsi="Arial" w:cs="Arial"/>
                <w:lang w:val="en-US" w:eastAsia="ar-SA"/>
              </w:rPr>
            </w:pPr>
            <w:r w:rsidRPr="00A23728">
              <w:rPr>
                <w:rFonts w:ascii="Arial" w:eastAsia="Times New Roman" w:hAnsi="Arial" w:cs="Arial"/>
                <w:lang w:val="en-US" w:eastAsia="ar-SA"/>
              </w:rPr>
              <w:t xml:space="preserve">IDT </w:t>
            </w:r>
          </w:p>
        </w:tc>
        <w:tc>
          <w:tcPr>
            <w:tcW w:w="0" w:type="auto"/>
            <w:tcBorders>
              <w:top w:val="single" w:sz="4" w:space="0" w:color="auto"/>
              <w:left w:val="single" w:sz="4" w:space="0" w:color="auto"/>
              <w:bottom w:val="single" w:sz="4" w:space="0" w:color="auto"/>
              <w:right w:val="single" w:sz="4" w:space="0" w:color="auto"/>
            </w:tcBorders>
          </w:tcPr>
          <w:p w14:paraId="03F435F5" w14:textId="26636CBA" w:rsidR="00156018" w:rsidRPr="00A465A1" w:rsidRDefault="00156018" w:rsidP="00156018">
            <w:pPr>
              <w:widowControl w:val="0"/>
              <w:spacing w:after="0" w:line="240" w:lineRule="auto"/>
              <w:contextualSpacing/>
              <w:mirrorIndents/>
              <w:jc w:val="both"/>
              <w:rPr>
                <w:rFonts w:ascii="Arial" w:eastAsia="Times New Roman" w:hAnsi="Arial" w:cs="Arial"/>
                <w:lang w:eastAsia="ar-SA"/>
              </w:rPr>
            </w:pPr>
            <w:r w:rsidRPr="00A23728">
              <w:rPr>
                <w:rFonts w:ascii="Arial" w:eastAsia="Times New Roman" w:hAnsi="Arial" w:cs="Arial"/>
                <w:lang w:eastAsia="ar-SA"/>
              </w:rPr>
              <w:t>ГОСТ IEC Guide</w:t>
            </w:r>
            <w:r>
              <w:rPr>
                <w:rFonts w:ascii="Arial" w:eastAsia="Times New Roman" w:hAnsi="Arial" w:cs="Arial"/>
                <w:lang w:eastAsia="ar-SA"/>
              </w:rPr>
              <w:t xml:space="preserve"> 104–</w:t>
            </w:r>
            <w:r w:rsidRPr="00A23728">
              <w:rPr>
                <w:rFonts w:ascii="Arial" w:eastAsia="Times New Roman" w:hAnsi="Arial" w:cs="Arial"/>
                <w:lang w:eastAsia="ar-SA"/>
              </w:rPr>
              <w:t xml:space="preserve">2017 </w:t>
            </w:r>
            <w:r>
              <w:rPr>
                <w:rFonts w:ascii="Arial" w:eastAsia="Times New Roman" w:hAnsi="Arial" w:cs="Arial"/>
                <w:lang w:eastAsia="ar-SA"/>
              </w:rPr>
              <w:t>«</w:t>
            </w:r>
            <w:r w:rsidRPr="00A23728">
              <w:rPr>
                <w:rFonts w:ascii="Arial" w:eastAsia="Times New Roman" w:hAnsi="Arial" w:cs="Arial"/>
                <w:lang w:eastAsia="ar-SA"/>
              </w:rPr>
              <w:t>Подготовка публикаций по безопасности и использование основополагающих и групповых публикаций по безопасности</w:t>
            </w:r>
            <w:r>
              <w:rPr>
                <w:rFonts w:ascii="Arial" w:eastAsia="Times New Roman" w:hAnsi="Arial" w:cs="Arial"/>
                <w:lang w:eastAsia="ar-SA"/>
              </w:rPr>
              <w:t>»</w:t>
            </w:r>
          </w:p>
        </w:tc>
      </w:tr>
      <w:bookmarkEnd w:id="1"/>
      <w:tr w:rsidR="00156018" w:rsidRPr="00A465A1" w14:paraId="1B592F19" w14:textId="77777777" w:rsidTr="00CF1D0F">
        <w:trPr>
          <w:trHeight w:val="278"/>
        </w:trPr>
        <w:tc>
          <w:tcPr>
            <w:tcW w:w="0" w:type="auto"/>
            <w:tcBorders>
              <w:top w:val="single" w:sz="4" w:space="0" w:color="auto"/>
              <w:left w:val="single" w:sz="4" w:space="0" w:color="auto"/>
              <w:bottom w:val="single" w:sz="4" w:space="0" w:color="auto"/>
              <w:right w:val="single" w:sz="4" w:space="0" w:color="auto"/>
            </w:tcBorders>
          </w:tcPr>
          <w:p w14:paraId="715AFFD6" w14:textId="4F4EE23A" w:rsidR="00156018" w:rsidRPr="00A465A1" w:rsidRDefault="00156018" w:rsidP="00156018">
            <w:pPr>
              <w:widowControl w:val="0"/>
              <w:spacing w:after="0" w:line="240" w:lineRule="auto"/>
              <w:contextualSpacing/>
              <w:mirrorIndents/>
              <w:jc w:val="both"/>
              <w:rPr>
                <w:rFonts w:ascii="Arial" w:eastAsia="Times New Roman" w:hAnsi="Arial" w:cs="Arial"/>
                <w:lang w:val="en-US" w:eastAsia="ar-SA"/>
              </w:rPr>
            </w:pPr>
            <w:r w:rsidRPr="00A465A1">
              <w:rPr>
                <w:rFonts w:ascii="Arial" w:eastAsia="Times New Roman" w:hAnsi="Arial" w:cs="Arial"/>
                <w:lang w:val="en-US" w:eastAsia="ar-SA"/>
              </w:rPr>
              <w:t>IEC</w:t>
            </w:r>
            <w:r w:rsidRPr="00A465A1">
              <w:rPr>
                <w:rFonts w:ascii="Arial" w:eastAsia="Times New Roman" w:hAnsi="Arial" w:cs="Arial"/>
                <w:lang w:eastAsia="ar-SA"/>
              </w:rPr>
              <w:t xml:space="preserve"> </w:t>
            </w:r>
            <w:r w:rsidRPr="00A465A1">
              <w:rPr>
                <w:rFonts w:ascii="Arial" w:eastAsia="Times New Roman" w:hAnsi="Arial" w:cs="Arial"/>
                <w:lang w:val="en-US" w:eastAsia="ar-SA"/>
              </w:rPr>
              <w:t>Guide</w:t>
            </w:r>
            <w:r w:rsidRPr="00A465A1">
              <w:rPr>
                <w:rFonts w:ascii="Arial" w:eastAsia="Times New Roman" w:hAnsi="Arial" w:cs="Arial"/>
                <w:lang w:eastAsia="ar-SA"/>
              </w:rPr>
              <w:t xml:space="preserve"> 112</w:t>
            </w:r>
          </w:p>
        </w:tc>
        <w:tc>
          <w:tcPr>
            <w:tcW w:w="0" w:type="auto"/>
            <w:tcBorders>
              <w:top w:val="single" w:sz="4" w:space="0" w:color="auto"/>
              <w:left w:val="single" w:sz="4" w:space="0" w:color="auto"/>
              <w:bottom w:val="single" w:sz="4" w:space="0" w:color="auto"/>
              <w:right w:val="single" w:sz="4" w:space="0" w:color="auto"/>
            </w:tcBorders>
          </w:tcPr>
          <w:p w14:paraId="4B159EB1" w14:textId="2049AFED" w:rsidR="00156018" w:rsidRPr="00A465A1" w:rsidRDefault="00156018" w:rsidP="00156018">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c>
          <w:tcPr>
            <w:tcW w:w="0" w:type="auto"/>
            <w:tcBorders>
              <w:top w:val="single" w:sz="4" w:space="0" w:color="auto"/>
              <w:left w:val="single" w:sz="4" w:space="0" w:color="auto"/>
              <w:bottom w:val="single" w:sz="4" w:space="0" w:color="auto"/>
              <w:right w:val="single" w:sz="4" w:space="0" w:color="auto"/>
            </w:tcBorders>
          </w:tcPr>
          <w:p w14:paraId="1775C026" w14:textId="45EEDD4E" w:rsidR="00156018" w:rsidRPr="00A465A1" w:rsidRDefault="00156018" w:rsidP="00156018">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r>
      <w:tr w:rsidR="00156018" w:rsidRPr="00A465A1" w14:paraId="4B43928D" w14:textId="77777777" w:rsidTr="00CF1D0F">
        <w:trPr>
          <w:trHeight w:val="278"/>
        </w:trPr>
        <w:tc>
          <w:tcPr>
            <w:tcW w:w="0" w:type="auto"/>
            <w:tcBorders>
              <w:top w:val="single" w:sz="4" w:space="0" w:color="auto"/>
              <w:left w:val="single" w:sz="4" w:space="0" w:color="auto"/>
              <w:bottom w:val="single" w:sz="4" w:space="0" w:color="auto"/>
              <w:right w:val="single" w:sz="4" w:space="0" w:color="auto"/>
            </w:tcBorders>
          </w:tcPr>
          <w:p w14:paraId="70228680" w14:textId="77ACDABD" w:rsidR="00156018" w:rsidRPr="00A465A1" w:rsidRDefault="00156018" w:rsidP="00156018">
            <w:pPr>
              <w:widowControl w:val="0"/>
              <w:spacing w:after="0" w:line="240" w:lineRule="auto"/>
              <w:contextualSpacing/>
              <w:mirrorIndents/>
              <w:jc w:val="both"/>
              <w:rPr>
                <w:rFonts w:ascii="Arial" w:eastAsia="Times New Roman" w:hAnsi="Arial" w:cs="Arial"/>
                <w:lang w:val="en-US" w:eastAsia="ar-SA"/>
              </w:rPr>
            </w:pPr>
            <w:r w:rsidRPr="00A465A1">
              <w:rPr>
                <w:rFonts w:ascii="Arial" w:eastAsia="Times New Roman" w:hAnsi="Arial" w:cs="Arial"/>
                <w:lang w:val="en-US" w:eastAsia="ar-SA"/>
              </w:rPr>
              <w:t>ISO</w:t>
            </w:r>
            <w:r w:rsidRPr="00A465A1">
              <w:rPr>
                <w:rFonts w:ascii="Arial" w:eastAsia="Times New Roman" w:hAnsi="Arial" w:cs="Arial"/>
                <w:lang w:eastAsia="ar-SA"/>
              </w:rPr>
              <w:t xml:space="preserve"> 261</w:t>
            </w:r>
          </w:p>
        </w:tc>
        <w:tc>
          <w:tcPr>
            <w:tcW w:w="0" w:type="auto"/>
            <w:tcBorders>
              <w:top w:val="single" w:sz="4" w:space="0" w:color="auto"/>
              <w:left w:val="single" w:sz="4" w:space="0" w:color="auto"/>
              <w:bottom w:val="single" w:sz="4" w:space="0" w:color="auto"/>
              <w:right w:val="single" w:sz="4" w:space="0" w:color="auto"/>
            </w:tcBorders>
          </w:tcPr>
          <w:p w14:paraId="778EBF8D" w14:textId="3D5089F5" w:rsidR="00156018" w:rsidRPr="00A465A1" w:rsidRDefault="00156018" w:rsidP="00156018">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c>
          <w:tcPr>
            <w:tcW w:w="0" w:type="auto"/>
            <w:tcBorders>
              <w:top w:val="single" w:sz="4" w:space="0" w:color="auto"/>
              <w:left w:val="single" w:sz="4" w:space="0" w:color="auto"/>
              <w:bottom w:val="single" w:sz="4" w:space="0" w:color="auto"/>
              <w:right w:val="single" w:sz="4" w:space="0" w:color="auto"/>
            </w:tcBorders>
          </w:tcPr>
          <w:p w14:paraId="3A578985" w14:textId="55C95B3D" w:rsidR="00156018" w:rsidRPr="00A465A1" w:rsidRDefault="00156018" w:rsidP="00156018">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r>
      <w:tr w:rsidR="00156018" w:rsidRPr="00A465A1" w14:paraId="003A31A5" w14:textId="77777777" w:rsidTr="00CF1D0F">
        <w:trPr>
          <w:trHeight w:val="278"/>
        </w:trPr>
        <w:tc>
          <w:tcPr>
            <w:tcW w:w="0" w:type="auto"/>
            <w:tcBorders>
              <w:top w:val="single" w:sz="4" w:space="0" w:color="auto"/>
              <w:left w:val="single" w:sz="4" w:space="0" w:color="auto"/>
              <w:bottom w:val="single" w:sz="4" w:space="0" w:color="auto"/>
              <w:right w:val="single" w:sz="4" w:space="0" w:color="auto"/>
            </w:tcBorders>
          </w:tcPr>
          <w:p w14:paraId="5371D6C2" w14:textId="52A5E0D5" w:rsidR="00156018" w:rsidRPr="00A465A1" w:rsidRDefault="00156018" w:rsidP="00156018">
            <w:pPr>
              <w:widowControl w:val="0"/>
              <w:spacing w:after="0" w:line="240" w:lineRule="auto"/>
              <w:contextualSpacing/>
              <w:mirrorIndents/>
              <w:jc w:val="both"/>
              <w:rPr>
                <w:rFonts w:ascii="Arial" w:eastAsia="Times New Roman" w:hAnsi="Arial" w:cs="Arial"/>
                <w:lang w:val="en-US" w:eastAsia="ar-SA"/>
              </w:rPr>
            </w:pPr>
            <w:r w:rsidRPr="00A465A1">
              <w:rPr>
                <w:rFonts w:ascii="Arial" w:eastAsia="Times New Roman" w:hAnsi="Arial" w:cs="Arial"/>
                <w:lang w:val="en-US" w:eastAsia="ar-SA"/>
              </w:rPr>
              <w:t>ISO</w:t>
            </w:r>
            <w:r w:rsidRPr="00A465A1">
              <w:rPr>
                <w:rFonts w:ascii="Arial" w:eastAsia="Times New Roman" w:hAnsi="Arial" w:cs="Arial"/>
                <w:lang w:eastAsia="ar-SA"/>
              </w:rPr>
              <w:t xml:space="preserve"> 262</w:t>
            </w:r>
          </w:p>
        </w:tc>
        <w:tc>
          <w:tcPr>
            <w:tcW w:w="0" w:type="auto"/>
            <w:tcBorders>
              <w:top w:val="single" w:sz="4" w:space="0" w:color="auto"/>
              <w:left w:val="single" w:sz="4" w:space="0" w:color="auto"/>
              <w:bottom w:val="single" w:sz="4" w:space="0" w:color="auto"/>
              <w:right w:val="single" w:sz="4" w:space="0" w:color="auto"/>
            </w:tcBorders>
          </w:tcPr>
          <w:p w14:paraId="5148C43D" w14:textId="40AF3660" w:rsidR="00156018" w:rsidRPr="00A465A1" w:rsidRDefault="00156018" w:rsidP="00156018">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c>
          <w:tcPr>
            <w:tcW w:w="0" w:type="auto"/>
            <w:tcBorders>
              <w:top w:val="single" w:sz="4" w:space="0" w:color="auto"/>
              <w:left w:val="single" w:sz="4" w:space="0" w:color="auto"/>
              <w:bottom w:val="single" w:sz="4" w:space="0" w:color="auto"/>
              <w:right w:val="single" w:sz="4" w:space="0" w:color="auto"/>
            </w:tcBorders>
          </w:tcPr>
          <w:p w14:paraId="6F9D4A59" w14:textId="1CC5E967" w:rsidR="00156018" w:rsidRPr="00A465A1" w:rsidRDefault="00156018" w:rsidP="00156018">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r>
      <w:tr w:rsidR="00156018" w:rsidRPr="00A465A1" w14:paraId="4E18C534" w14:textId="77777777" w:rsidTr="00CF1D0F">
        <w:trPr>
          <w:trHeight w:val="278"/>
        </w:trPr>
        <w:tc>
          <w:tcPr>
            <w:tcW w:w="0" w:type="auto"/>
            <w:tcBorders>
              <w:top w:val="single" w:sz="4" w:space="0" w:color="auto"/>
              <w:left w:val="single" w:sz="4" w:space="0" w:color="auto"/>
              <w:bottom w:val="single" w:sz="4" w:space="0" w:color="auto"/>
              <w:right w:val="single" w:sz="4" w:space="0" w:color="auto"/>
            </w:tcBorders>
          </w:tcPr>
          <w:p w14:paraId="1447BE55" w14:textId="77777777" w:rsidR="00156018" w:rsidRPr="00A465A1" w:rsidRDefault="00156018" w:rsidP="00156018">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ISO</w:t>
            </w:r>
            <w:r w:rsidRPr="00A465A1">
              <w:rPr>
                <w:rFonts w:ascii="Arial" w:eastAsia="Times New Roman" w:hAnsi="Arial" w:cs="Arial"/>
                <w:lang w:eastAsia="ar-SA"/>
              </w:rPr>
              <w:t xml:space="preserve"> 306:2004</w:t>
            </w:r>
          </w:p>
        </w:tc>
        <w:tc>
          <w:tcPr>
            <w:tcW w:w="0" w:type="auto"/>
            <w:tcBorders>
              <w:top w:val="single" w:sz="4" w:space="0" w:color="auto"/>
              <w:left w:val="single" w:sz="4" w:space="0" w:color="auto"/>
              <w:bottom w:val="single" w:sz="4" w:space="0" w:color="auto"/>
              <w:right w:val="single" w:sz="4" w:space="0" w:color="auto"/>
            </w:tcBorders>
          </w:tcPr>
          <w:p w14:paraId="1F5D8425" w14:textId="77777777" w:rsidR="00156018" w:rsidRPr="00A465A1" w:rsidRDefault="00156018" w:rsidP="00156018">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c>
          <w:tcPr>
            <w:tcW w:w="0" w:type="auto"/>
            <w:tcBorders>
              <w:top w:val="single" w:sz="4" w:space="0" w:color="auto"/>
              <w:left w:val="single" w:sz="4" w:space="0" w:color="auto"/>
              <w:bottom w:val="single" w:sz="4" w:space="0" w:color="auto"/>
              <w:right w:val="single" w:sz="4" w:space="0" w:color="auto"/>
            </w:tcBorders>
          </w:tcPr>
          <w:p w14:paraId="61A33AEF" w14:textId="77777777" w:rsidR="00156018" w:rsidRPr="00A465A1" w:rsidRDefault="00156018" w:rsidP="00156018">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r>
      <w:tr w:rsidR="00156018" w:rsidRPr="00A465A1" w14:paraId="244EA38E" w14:textId="77777777" w:rsidTr="00CF1D0F">
        <w:trPr>
          <w:trHeight w:val="267"/>
        </w:trPr>
        <w:tc>
          <w:tcPr>
            <w:tcW w:w="0" w:type="auto"/>
            <w:tcBorders>
              <w:top w:val="single" w:sz="4" w:space="0" w:color="auto"/>
              <w:left w:val="single" w:sz="4" w:space="0" w:color="auto"/>
              <w:bottom w:val="single" w:sz="4" w:space="0" w:color="auto"/>
              <w:right w:val="single" w:sz="4" w:space="0" w:color="auto"/>
            </w:tcBorders>
          </w:tcPr>
          <w:p w14:paraId="275248B0" w14:textId="77777777" w:rsidR="00156018" w:rsidRPr="00A465A1" w:rsidRDefault="00156018" w:rsidP="00156018">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ISO</w:t>
            </w:r>
            <w:r w:rsidRPr="00A465A1">
              <w:rPr>
                <w:rFonts w:ascii="Arial" w:eastAsia="Times New Roman" w:hAnsi="Arial" w:cs="Arial"/>
                <w:lang w:eastAsia="ar-SA"/>
              </w:rPr>
              <w:t xml:space="preserve"> 2859-1:1999</w:t>
            </w:r>
          </w:p>
        </w:tc>
        <w:tc>
          <w:tcPr>
            <w:tcW w:w="0" w:type="auto"/>
            <w:tcBorders>
              <w:top w:val="single" w:sz="4" w:space="0" w:color="auto"/>
              <w:left w:val="single" w:sz="4" w:space="0" w:color="auto"/>
              <w:bottom w:val="single" w:sz="4" w:space="0" w:color="auto"/>
              <w:right w:val="single" w:sz="4" w:space="0" w:color="auto"/>
            </w:tcBorders>
          </w:tcPr>
          <w:p w14:paraId="1ABB57E3" w14:textId="77777777" w:rsidR="00156018" w:rsidRPr="00A465A1" w:rsidRDefault="00156018" w:rsidP="00156018">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c>
          <w:tcPr>
            <w:tcW w:w="0" w:type="auto"/>
            <w:tcBorders>
              <w:top w:val="single" w:sz="4" w:space="0" w:color="auto"/>
              <w:left w:val="single" w:sz="4" w:space="0" w:color="auto"/>
              <w:bottom w:val="single" w:sz="4" w:space="0" w:color="auto"/>
              <w:right w:val="single" w:sz="4" w:space="0" w:color="auto"/>
            </w:tcBorders>
          </w:tcPr>
          <w:p w14:paraId="2027720A" w14:textId="77777777" w:rsidR="00156018" w:rsidRPr="00A465A1" w:rsidRDefault="00156018" w:rsidP="00156018">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r>
      <w:tr w:rsidR="00156018" w:rsidRPr="00A465A1" w14:paraId="71441029" w14:textId="77777777" w:rsidTr="00CF1D0F">
        <w:trPr>
          <w:trHeight w:val="286"/>
        </w:trPr>
        <w:tc>
          <w:tcPr>
            <w:tcW w:w="0" w:type="auto"/>
            <w:tcBorders>
              <w:top w:val="single" w:sz="4" w:space="0" w:color="auto"/>
              <w:left w:val="single" w:sz="4" w:space="0" w:color="auto"/>
              <w:bottom w:val="single" w:sz="4" w:space="0" w:color="auto"/>
              <w:right w:val="single" w:sz="4" w:space="0" w:color="auto"/>
            </w:tcBorders>
          </w:tcPr>
          <w:p w14:paraId="77E541B8" w14:textId="77777777" w:rsidR="00156018" w:rsidRPr="00A465A1" w:rsidRDefault="00156018" w:rsidP="00156018">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ISO</w:t>
            </w:r>
            <w:r w:rsidRPr="00A465A1">
              <w:rPr>
                <w:rFonts w:ascii="Arial" w:eastAsia="Times New Roman" w:hAnsi="Arial" w:cs="Arial"/>
                <w:lang w:eastAsia="ar-SA"/>
              </w:rPr>
              <w:t xml:space="preserve"> 7000</w:t>
            </w:r>
          </w:p>
        </w:tc>
        <w:tc>
          <w:tcPr>
            <w:tcW w:w="0" w:type="auto"/>
            <w:tcBorders>
              <w:top w:val="single" w:sz="4" w:space="0" w:color="auto"/>
              <w:left w:val="single" w:sz="4" w:space="0" w:color="auto"/>
              <w:bottom w:val="single" w:sz="4" w:space="0" w:color="auto"/>
              <w:right w:val="single" w:sz="4" w:space="0" w:color="auto"/>
            </w:tcBorders>
          </w:tcPr>
          <w:p w14:paraId="31172675" w14:textId="2BD0CD1D" w:rsidR="00156018" w:rsidRPr="00D31E71" w:rsidRDefault="00156018" w:rsidP="00156018">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val="en-US" w:eastAsia="ar-SA"/>
              </w:rPr>
              <w:t>–</w:t>
            </w:r>
          </w:p>
        </w:tc>
        <w:tc>
          <w:tcPr>
            <w:tcW w:w="0" w:type="auto"/>
            <w:tcBorders>
              <w:top w:val="single" w:sz="4" w:space="0" w:color="auto"/>
              <w:left w:val="single" w:sz="4" w:space="0" w:color="auto"/>
              <w:bottom w:val="single" w:sz="4" w:space="0" w:color="auto"/>
              <w:right w:val="single" w:sz="4" w:space="0" w:color="auto"/>
            </w:tcBorders>
          </w:tcPr>
          <w:p w14:paraId="602B1EA9" w14:textId="77777777" w:rsidR="00156018" w:rsidRPr="00A465A1" w:rsidRDefault="00156018" w:rsidP="00156018">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r>
      <w:tr w:rsidR="00156018" w:rsidRPr="00A465A1" w14:paraId="00A91273" w14:textId="77777777" w:rsidTr="00CF1D0F">
        <w:trPr>
          <w:trHeight w:val="261"/>
        </w:trPr>
        <w:tc>
          <w:tcPr>
            <w:tcW w:w="0" w:type="auto"/>
            <w:tcBorders>
              <w:top w:val="single" w:sz="4" w:space="0" w:color="auto"/>
              <w:left w:val="single" w:sz="4" w:space="0" w:color="auto"/>
              <w:bottom w:val="single" w:sz="4" w:space="0" w:color="auto"/>
              <w:right w:val="single" w:sz="4" w:space="0" w:color="auto"/>
            </w:tcBorders>
          </w:tcPr>
          <w:p w14:paraId="5B2CDBC5" w14:textId="77777777" w:rsidR="00156018" w:rsidRPr="00A465A1" w:rsidRDefault="00156018" w:rsidP="00156018">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ISO</w:t>
            </w:r>
            <w:r w:rsidRPr="00A465A1">
              <w:rPr>
                <w:rFonts w:ascii="Arial" w:eastAsia="Times New Roman" w:hAnsi="Arial" w:cs="Arial"/>
                <w:lang w:eastAsia="ar-SA"/>
              </w:rPr>
              <w:t xml:space="preserve"> 9773</w:t>
            </w:r>
          </w:p>
        </w:tc>
        <w:tc>
          <w:tcPr>
            <w:tcW w:w="0" w:type="auto"/>
            <w:tcBorders>
              <w:top w:val="single" w:sz="4" w:space="0" w:color="auto"/>
              <w:left w:val="single" w:sz="4" w:space="0" w:color="auto"/>
              <w:bottom w:val="single" w:sz="4" w:space="0" w:color="auto"/>
              <w:right w:val="single" w:sz="4" w:space="0" w:color="auto"/>
            </w:tcBorders>
          </w:tcPr>
          <w:p w14:paraId="62F7FD8A" w14:textId="77777777" w:rsidR="00156018" w:rsidRPr="00A465A1" w:rsidRDefault="00156018" w:rsidP="00156018">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c>
          <w:tcPr>
            <w:tcW w:w="0" w:type="auto"/>
            <w:tcBorders>
              <w:top w:val="single" w:sz="4" w:space="0" w:color="auto"/>
              <w:left w:val="single" w:sz="4" w:space="0" w:color="auto"/>
              <w:bottom w:val="single" w:sz="4" w:space="0" w:color="auto"/>
              <w:right w:val="single" w:sz="4" w:space="0" w:color="auto"/>
            </w:tcBorders>
          </w:tcPr>
          <w:p w14:paraId="5EC68354" w14:textId="77777777" w:rsidR="00156018" w:rsidRPr="00A465A1" w:rsidRDefault="00156018" w:rsidP="00156018">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r>
      <w:tr w:rsidR="00156018" w:rsidRPr="00A465A1" w14:paraId="23E2FB8F" w14:textId="77777777" w:rsidTr="00CF1D0F">
        <w:trPr>
          <w:trHeight w:val="529"/>
        </w:trPr>
        <w:tc>
          <w:tcPr>
            <w:tcW w:w="0" w:type="auto"/>
            <w:tcBorders>
              <w:top w:val="single" w:sz="4" w:space="0" w:color="auto"/>
              <w:left w:val="single" w:sz="4" w:space="0" w:color="auto"/>
              <w:bottom w:val="single" w:sz="4" w:space="0" w:color="auto"/>
              <w:right w:val="single" w:sz="4" w:space="0" w:color="auto"/>
            </w:tcBorders>
          </w:tcPr>
          <w:p w14:paraId="71356C96" w14:textId="77777777" w:rsidR="00156018" w:rsidRPr="00A465A1" w:rsidRDefault="00156018" w:rsidP="00156018">
            <w:pPr>
              <w:widowControl w:val="0"/>
              <w:spacing w:after="0" w:line="240" w:lineRule="auto"/>
              <w:contextualSpacing/>
              <w:mirrorIndents/>
              <w:jc w:val="both"/>
              <w:rPr>
                <w:rFonts w:ascii="Arial" w:eastAsia="Times New Roman" w:hAnsi="Arial" w:cs="Arial"/>
                <w:lang w:eastAsia="ar-SA"/>
              </w:rPr>
            </w:pPr>
            <w:r w:rsidRPr="00A465A1">
              <w:rPr>
                <w:rFonts w:ascii="Arial" w:eastAsia="Times New Roman" w:hAnsi="Arial" w:cs="Arial"/>
                <w:lang w:val="en-US" w:eastAsia="ar-SA"/>
              </w:rPr>
              <w:t>ITU</w:t>
            </w:r>
            <w:r w:rsidRPr="00A465A1">
              <w:rPr>
                <w:rFonts w:ascii="Arial" w:eastAsia="Times New Roman" w:hAnsi="Arial" w:cs="Arial"/>
                <w:lang w:eastAsia="ar-SA"/>
              </w:rPr>
              <w:t>-</w:t>
            </w:r>
            <w:r w:rsidRPr="00A465A1">
              <w:rPr>
                <w:rFonts w:ascii="Arial" w:eastAsia="Times New Roman" w:hAnsi="Arial" w:cs="Arial"/>
                <w:lang w:val="en-US" w:eastAsia="ar-SA"/>
              </w:rPr>
              <w:t>T</w:t>
            </w:r>
            <w:r w:rsidRPr="00A465A1">
              <w:rPr>
                <w:rFonts w:ascii="Arial" w:eastAsia="Times New Roman" w:hAnsi="Arial" w:cs="Arial"/>
                <w:lang w:eastAsia="ar-SA"/>
              </w:rPr>
              <w:t xml:space="preserve"> </w:t>
            </w:r>
            <w:r w:rsidRPr="00A465A1">
              <w:rPr>
                <w:rFonts w:ascii="Arial" w:eastAsia="Times New Roman" w:hAnsi="Arial" w:cs="Arial"/>
                <w:lang w:val="en-US" w:eastAsia="ar-SA"/>
              </w:rPr>
              <w:t>Recommendation</w:t>
            </w:r>
            <w:r w:rsidRPr="00A465A1">
              <w:rPr>
                <w:rFonts w:ascii="Arial" w:eastAsia="Times New Roman" w:hAnsi="Arial" w:cs="Arial"/>
                <w:lang w:eastAsia="ar-SA"/>
              </w:rPr>
              <w:t xml:space="preserve"> </w:t>
            </w:r>
            <w:r w:rsidRPr="00A465A1">
              <w:rPr>
                <w:rFonts w:ascii="Arial" w:eastAsia="Times New Roman" w:hAnsi="Arial" w:cs="Arial"/>
                <w:lang w:val="en-US" w:eastAsia="ar-SA"/>
              </w:rPr>
              <w:t>K</w:t>
            </w:r>
            <w:r w:rsidRPr="00A465A1">
              <w:rPr>
                <w:rFonts w:ascii="Arial" w:eastAsia="Times New Roman" w:hAnsi="Arial" w:cs="Arial"/>
                <w:lang w:eastAsia="ar-SA"/>
              </w:rPr>
              <w:t>.44</w:t>
            </w:r>
          </w:p>
        </w:tc>
        <w:tc>
          <w:tcPr>
            <w:tcW w:w="0" w:type="auto"/>
            <w:tcBorders>
              <w:top w:val="single" w:sz="4" w:space="0" w:color="auto"/>
              <w:left w:val="single" w:sz="4" w:space="0" w:color="auto"/>
              <w:bottom w:val="single" w:sz="4" w:space="0" w:color="auto"/>
              <w:right w:val="single" w:sz="4" w:space="0" w:color="auto"/>
            </w:tcBorders>
          </w:tcPr>
          <w:p w14:paraId="2993BA25" w14:textId="77777777" w:rsidR="00156018" w:rsidRPr="00A465A1" w:rsidRDefault="00156018" w:rsidP="00156018">
            <w:pPr>
              <w:widowControl w:val="0"/>
              <w:spacing w:after="0" w:line="240" w:lineRule="auto"/>
              <w:contextualSpacing/>
              <w:mirrorIndents/>
              <w:jc w:val="center"/>
              <w:rPr>
                <w:rFonts w:ascii="Arial" w:eastAsia="Times New Roman" w:hAnsi="Arial" w:cs="Arial"/>
                <w:lang w:val="en-US" w:eastAsia="ar-SA"/>
              </w:rPr>
            </w:pPr>
            <w:r w:rsidRPr="00A465A1">
              <w:rPr>
                <w:rFonts w:ascii="Arial" w:eastAsia="Times New Roman" w:hAnsi="Arial" w:cs="Arial"/>
                <w:lang w:val="en-US" w:eastAsia="ar-SA"/>
              </w:rPr>
              <w:t>–</w:t>
            </w:r>
          </w:p>
        </w:tc>
        <w:tc>
          <w:tcPr>
            <w:tcW w:w="0" w:type="auto"/>
            <w:tcBorders>
              <w:top w:val="single" w:sz="4" w:space="0" w:color="auto"/>
              <w:left w:val="single" w:sz="4" w:space="0" w:color="auto"/>
              <w:bottom w:val="single" w:sz="4" w:space="0" w:color="auto"/>
              <w:right w:val="single" w:sz="4" w:space="0" w:color="auto"/>
            </w:tcBorders>
          </w:tcPr>
          <w:p w14:paraId="2358E201" w14:textId="77777777" w:rsidR="00156018" w:rsidRPr="00A465A1" w:rsidRDefault="00156018" w:rsidP="00156018">
            <w:pPr>
              <w:widowControl w:val="0"/>
              <w:spacing w:after="0" w:line="240" w:lineRule="auto"/>
              <w:contextualSpacing/>
              <w:mirrorIndents/>
              <w:jc w:val="center"/>
              <w:rPr>
                <w:rFonts w:ascii="Arial" w:eastAsia="Times New Roman" w:hAnsi="Arial" w:cs="Arial"/>
                <w:lang w:eastAsia="ar-SA"/>
              </w:rPr>
            </w:pPr>
            <w:r w:rsidRPr="00A465A1">
              <w:rPr>
                <w:rFonts w:ascii="Arial" w:eastAsia="Times New Roman" w:hAnsi="Arial" w:cs="Arial"/>
                <w:lang w:eastAsia="ar-SA"/>
              </w:rPr>
              <w:t>*</w:t>
            </w:r>
          </w:p>
        </w:tc>
      </w:tr>
      <w:tr w:rsidR="00156018" w:rsidRPr="00A465A1" w14:paraId="75CF893B" w14:textId="77777777" w:rsidTr="00CF1D0F">
        <w:trPr>
          <w:trHeight w:val="529"/>
        </w:trPr>
        <w:tc>
          <w:tcPr>
            <w:tcW w:w="0" w:type="auto"/>
            <w:gridSpan w:val="3"/>
            <w:tcBorders>
              <w:top w:val="single" w:sz="4" w:space="0" w:color="auto"/>
              <w:left w:val="single" w:sz="4" w:space="0" w:color="auto"/>
              <w:bottom w:val="single" w:sz="4" w:space="0" w:color="auto"/>
              <w:right w:val="single" w:sz="4" w:space="0" w:color="auto"/>
            </w:tcBorders>
          </w:tcPr>
          <w:p w14:paraId="48620FB2" w14:textId="77777777" w:rsidR="00156018" w:rsidRPr="009D199A" w:rsidRDefault="00156018" w:rsidP="00156018">
            <w:pPr>
              <w:widowControl w:val="0"/>
              <w:spacing w:after="0" w:line="276" w:lineRule="auto"/>
              <w:ind w:firstLine="590"/>
              <w:jc w:val="both"/>
              <w:rPr>
                <w:rFonts w:ascii="Arial" w:hAnsi="Arial" w:cs="Arial"/>
                <w:sz w:val="20"/>
              </w:rPr>
            </w:pPr>
            <w:r w:rsidRPr="009D199A">
              <w:rPr>
                <w:rFonts w:ascii="Arial" w:hAnsi="Arial" w:cs="Arial"/>
                <w:sz w:val="20"/>
              </w:rPr>
              <w:t xml:space="preserve">* Соответствующий межгосударственный стандарт отсутствует. До его принятия рекомендуется использовать перевод на русский язык данного международного </w:t>
            </w:r>
            <w:r w:rsidRPr="009D199A">
              <w:rPr>
                <w:rFonts w:ascii="Arial" w:eastAsia="DejaVuSerif" w:hAnsi="Arial" w:cs="Arial"/>
                <w:sz w:val="20"/>
              </w:rPr>
              <w:t>стандарта</w:t>
            </w:r>
            <w:r w:rsidRPr="009D199A">
              <w:rPr>
                <w:rFonts w:ascii="Arial" w:hAnsi="Arial" w:cs="Arial"/>
                <w:sz w:val="20"/>
              </w:rPr>
              <w:t>. Официальный перевод данного стандарта находится в Федеральном информационном фонде стандартов.</w:t>
            </w:r>
          </w:p>
          <w:p w14:paraId="750100B1" w14:textId="77777777" w:rsidR="00156018" w:rsidRPr="009D199A" w:rsidRDefault="00156018" w:rsidP="00156018">
            <w:pPr>
              <w:widowControl w:val="0"/>
              <w:spacing w:after="0" w:line="276" w:lineRule="auto"/>
              <w:ind w:firstLine="590"/>
              <w:jc w:val="both"/>
              <w:rPr>
                <w:rFonts w:ascii="Arial" w:hAnsi="Arial" w:cs="Arial"/>
                <w:iCs/>
                <w:sz w:val="20"/>
              </w:rPr>
            </w:pPr>
          </w:p>
          <w:p w14:paraId="42848F1F" w14:textId="77777777" w:rsidR="00156018" w:rsidRPr="009D199A" w:rsidRDefault="00156018" w:rsidP="00156018">
            <w:pPr>
              <w:widowControl w:val="0"/>
              <w:spacing w:after="0" w:line="276" w:lineRule="auto"/>
              <w:ind w:firstLine="590"/>
              <w:jc w:val="both"/>
              <w:rPr>
                <w:rFonts w:ascii="Arial" w:hAnsi="Arial" w:cs="Arial"/>
                <w:iCs/>
                <w:sz w:val="20"/>
              </w:rPr>
            </w:pPr>
            <w:r w:rsidRPr="009D199A">
              <w:rPr>
                <w:rFonts w:ascii="Arial" w:hAnsi="Arial" w:cs="Arial"/>
                <w:iCs/>
                <w:spacing w:val="40"/>
                <w:sz w:val="20"/>
              </w:rPr>
              <w:t>Примечание</w:t>
            </w:r>
            <w:r w:rsidRPr="009D199A">
              <w:rPr>
                <w:rFonts w:ascii="Arial" w:hAnsi="Arial" w:cs="Arial"/>
                <w:iCs/>
                <w:sz w:val="20"/>
              </w:rPr>
              <w:t xml:space="preserve"> – В настоящей таблице использован</w:t>
            </w:r>
            <w:r>
              <w:rPr>
                <w:rFonts w:ascii="Arial" w:hAnsi="Arial" w:cs="Arial"/>
                <w:iCs/>
                <w:sz w:val="20"/>
              </w:rPr>
              <w:t>ы</w:t>
            </w:r>
            <w:r w:rsidRPr="009D199A">
              <w:rPr>
                <w:rFonts w:ascii="Arial" w:hAnsi="Arial" w:cs="Arial"/>
                <w:iCs/>
                <w:sz w:val="20"/>
              </w:rPr>
              <w:t xml:space="preserve"> следующ</w:t>
            </w:r>
            <w:r>
              <w:rPr>
                <w:rFonts w:ascii="Arial" w:hAnsi="Arial" w:cs="Arial"/>
                <w:iCs/>
                <w:sz w:val="20"/>
              </w:rPr>
              <w:t>и</w:t>
            </w:r>
            <w:r w:rsidRPr="009D199A">
              <w:rPr>
                <w:rFonts w:ascii="Arial" w:hAnsi="Arial" w:cs="Arial"/>
                <w:iCs/>
                <w:sz w:val="20"/>
              </w:rPr>
              <w:t>е условн</w:t>
            </w:r>
            <w:r>
              <w:rPr>
                <w:rFonts w:ascii="Arial" w:hAnsi="Arial" w:cs="Arial"/>
                <w:iCs/>
                <w:sz w:val="20"/>
              </w:rPr>
              <w:t>ы</w:t>
            </w:r>
            <w:r w:rsidRPr="009D199A">
              <w:rPr>
                <w:rFonts w:ascii="Arial" w:hAnsi="Arial" w:cs="Arial"/>
                <w:iCs/>
                <w:sz w:val="20"/>
              </w:rPr>
              <w:t>е обозначени</w:t>
            </w:r>
            <w:r>
              <w:rPr>
                <w:rFonts w:ascii="Arial" w:hAnsi="Arial" w:cs="Arial"/>
                <w:iCs/>
                <w:sz w:val="20"/>
              </w:rPr>
              <w:t>я</w:t>
            </w:r>
            <w:r w:rsidRPr="009D199A">
              <w:rPr>
                <w:rFonts w:ascii="Arial" w:hAnsi="Arial" w:cs="Arial"/>
                <w:iCs/>
                <w:sz w:val="20"/>
              </w:rPr>
              <w:t xml:space="preserve"> степени соответствия стандартов: </w:t>
            </w:r>
          </w:p>
          <w:p w14:paraId="727365CF" w14:textId="2AFBA055" w:rsidR="00156018" w:rsidRDefault="00156018" w:rsidP="00156018">
            <w:pPr>
              <w:widowControl w:val="0"/>
              <w:tabs>
                <w:tab w:val="left" w:pos="3030"/>
              </w:tabs>
              <w:spacing w:after="0" w:line="276" w:lineRule="auto"/>
              <w:ind w:firstLine="590"/>
              <w:jc w:val="both"/>
              <w:rPr>
                <w:rFonts w:ascii="Arial" w:hAnsi="Arial" w:cs="Arial"/>
                <w:snapToGrid w:val="0"/>
                <w:sz w:val="20"/>
              </w:rPr>
            </w:pPr>
            <w:r w:rsidRPr="009D199A">
              <w:rPr>
                <w:rFonts w:ascii="Arial" w:hAnsi="Arial" w:cs="Arial"/>
                <w:iCs/>
                <w:sz w:val="20"/>
              </w:rPr>
              <w:t xml:space="preserve">- </w:t>
            </w:r>
            <w:r w:rsidRPr="009D199A">
              <w:rPr>
                <w:rFonts w:ascii="Arial" w:hAnsi="Arial" w:cs="Arial"/>
                <w:snapToGrid w:val="0"/>
                <w:sz w:val="20"/>
                <w:lang w:val="en-US"/>
              </w:rPr>
              <w:t>IDT</w:t>
            </w:r>
            <w:r w:rsidRPr="009D199A">
              <w:rPr>
                <w:rFonts w:ascii="Arial" w:hAnsi="Arial" w:cs="Arial"/>
                <w:snapToGrid w:val="0"/>
                <w:sz w:val="20"/>
              </w:rPr>
              <w:t xml:space="preserve"> – идентичные стандарты</w:t>
            </w:r>
            <w:r w:rsidRPr="006F7839">
              <w:rPr>
                <w:rFonts w:ascii="Arial" w:hAnsi="Arial" w:cs="Arial"/>
                <w:snapToGrid w:val="0"/>
                <w:sz w:val="20"/>
              </w:rPr>
              <w:t>;</w:t>
            </w:r>
          </w:p>
          <w:p w14:paraId="3A053BAF" w14:textId="798C519A" w:rsidR="00156018" w:rsidRPr="00A465A1" w:rsidRDefault="00156018" w:rsidP="00156018">
            <w:pPr>
              <w:widowControl w:val="0"/>
              <w:tabs>
                <w:tab w:val="left" w:pos="3030"/>
              </w:tabs>
              <w:spacing w:after="0" w:line="276" w:lineRule="auto"/>
              <w:ind w:firstLine="590"/>
              <w:jc w:val="both"/>
              <w:rPr>
                <w:rFonts w:ascii="Arial" w:eastAsia="Times New Roman" w:hAnsi="Arial" w:cs="Arial"/>
                <w:lang w:eastAsia="ar-SA"/>
              </w:rPr>
            </w:pPr>
            <w:r w:rsidRPr="006F7839">
              <w:rPr>
                <w:rFonts w:ascii="Arial" w:hAnsi="Arial" w:cs="Arial"/>
                <w:snapToGrid w:val="0"/>
                <w:sz w:val="20"/>
                <w:szCs w:val="20"/>
              </w:rPr>
              <w:t xml:space="preserve">- </w:t>
            </w:r>
            <w:r w:rsidRPr="006F7839">
              <w:rPr>
                <w:rFonts w:ascii="Arial" w:hAnsi="Arial" w:cs="Arial"/>
                <w:iCs/>
                <w:sz w:val="20"/>
                <w:szCs w:val="20"/>
                <w:lang w:val="en-US"/>
              </w:rPr>
              <w:t>MOD</w:t>
            </w:r>
            <w:r w:rsidRPr="006F7839">
              <w:rPr>
                <w:rFonts w:ascii="Arial" w:hAnsi="Arial" w:cs="Arial"/>
                <w:iCs/>
                <w:sz w:val="20"/>
                <w:szCs w:val="20"/>
              </w:rPr>
              <w:t xml:space="preserve"> –</w:t>
            </w:r>
            <w:r>
              <w:rPr>
                <w:rFonts w:ascii="Arial" w:hAnsi="Arial" w:cs="Arial"/>
                <w:iCs/>
                <w:sz w:val="20"/>
                <w:szCs w:val="20"/>
              </w:rPr>
              <w:t xml:space="preserve"> модифицированные стандарты</w:t>
            </w:r>
            <w:r w:rsidRPr="006F7839">
              <w:rPr>
                <w:rFonts w:ascii="Arial" w:hAnsi="Arial" w:cs="Arial"/>
                <w:snapToGrid w:val="0"/>
                <w:sz w:val="20"/>
                <w:szCs w:val="20"/>
              </w:rPr>
              <w:t>.</w:t>
            </w:r>
          </w:p>
        </w:tc>
      </w:tr>
    </w:tbl>
    <w:p w14:paraId="35D08269" w14:textId="0C15C223" w:rsidR="00CF1D0F" w:rsidRDefault="00CF1D0F" w:rsidP="00A465A1">
      <w:pPr>
        <w:widowControl w:val="0"/>
        <w:spacing w:after="0" w:line="240" w:lineRule="auto"/>
        <w:contextualSpacing/>
        <w:mirrorIndents/>
        <w:jc w:val="center"/>
        <w:rPr>
          <w:rFonts w:ascii="Arial" w:eastAsia="Times New Roman" w:hAnsi="Arial" w:cs="Arial"/>
          <w:b/>
          <w:lang w:eastAsia="ar-SA"/>
        </w:rPr>
      </w:pPr>
    </w:p>
    <w:p w14:paraId="39C58059" w14:textId="0C5D00CA" w:rsidR="00CF1D0F" w:rsidRDefault="00CF1D0F" w:rsidP="00A465A1">
      <w:pPr>
        <w:widowControl w:val="0"/>
        <w:spacing w:after="0" w:line="240" w:lineRule="auto"/>
        <w:contextualSpacing/>
        <w:mirrorIndents/>
        <w:jc w:val="center"/>
        <w:rPr>
          <w:rFonts w:ascii="Arial" w:eastAsia="Times New Roman" w:hAnsi="Arial" w:cs="Arial"/>
          <w:lang w:eastAsia="ar-SA"/>
        </w:rPr>
      </w:pPr>
    </w:p>
    <w:p w14:paraId="02F31460" w14:textId="77777777" w:rsidR="00CF1D0F" w:rsidRDefault="00CF1D0F" w:rsidP="00CF1D0F">
      <w:pPr>
        <w:widowControl w:val="0"/>
        <w:tabs>
          <w:tab w:val="left" w:pos="3015"/>
        </w:tabs>
        <w:spacing w:after="0" w:line="240" w:lineRule="auto"/>
        <w:contextualSpacing/>
        <w:mirrorIndents/>
        <w:rPr>
          <w:rFonts w:ascii="Arial" w:eastAsia="Times New Roman" w:hAnsi="Arial" w:cs="Arial"/>
          <w:lang w:eastAsia="ar-SA"/>
        </w:rPr>
      </w:pPr>
      <w:r>
        <w:rPr>
          <w:rFonts w:ascii="Arial" w:eastAsia="Times New Roman" w:hAnsi="Arial" w:cs="Arial"/>
          <w:lang w:eastAsia="ar-SA"/>
        </w:rPr>
        <w:tab/>
      </w:r>
    </w:p>
    <w:p w14:paraId="66F3FE54" w14:textId="0F45C714" w:rsidR="00CF1D0F" w:rsidRDefault="00CF1D0F" w:rsidP="00CF1D0F">
      <w:pPr>
        <w:widowControl w:val="0"/>
        <w:tabs>
          <w:tab w:val="left" w:pos="3015"/>
        </w:tabs>
        <w:spacing w:after="0" w:line="240" w:lineRule="auto"/>
        <w:contextualSpacing/>
        <w:mirrorIndents/>
        <w:rPr>
          <w:rFonts w:ascii="Arial" w:eastAsia="Times New Roman" w:hAnsi="Arial" w:cs="Arial"/>
          <w:lang w:eastAsia="ar-SA"/>
        </w:rPr>
      </w:pPr>
    </w:p>
    <w:p w14:paraId="1D81F0B9" w14:textId="373E7CA1" w:rsidR="003B434E" w:rsidRDefault="003B434E" w:rsidP="00A465A1">
      <w:pPr>
        <w:widowControl w:val="0"/>
        <w:spacing w:after="0" w:line="240" w:lineRule="auto"/>
        <w:contextualSpacing/>
        <w:mirrorIndents/>
        <w:jc w:val="center"/>
        <w:rPr>
          <w:rFonts w:ascii="Arial" w:eastAsia="Times New Roman" w:hAnsi="Arial" w:cs="Arial"/>
          <w:b/>
          <w:sz w:val="24"/>
          <w:szCs w:val="24"/>
          <w:lang w:eastAsia="ar-SA"/>
        </w:rPr>
      </w:pPr>
      <w:r w:rsidRPr="00CF1D0F">
        <w:rPr>
          <w:rFonts w:ascii="Arial" w:eastAsia="Times New Roman" w:hAnsi="Arial" w:cs="Arial"/>
          <w:lang w:eastAsia="ar-SA"/>
        </w:rPr>
        <w:br w:type="page"/>
      </w:r>
      <w:r w:rsidRPr="003B434E">
        <w:rPr>
          <w:rFonts w:ascii="Arial" w:eastAsia="Times New Roman" w:hAnsi="Arial" w:cs="Arial"/>
          <w:b/>
          <w:sz w:val="24"/>
          <w:szCs w:val="24"/>
          <w:lang w:eastAsia="ar-SA"/>
        </w:rPr>
        <w:lastRenderedPageBreak/>
        <w:t>Библиография</w:t>
      </w:r>
    </w:p>
    <w:p w14:paraId="73400520" w14:textId="77777777" w:rsidR="00156018" w:rsidRPr="003B434E" w:rsidRDefault="00156018" w:rsidP="00A465A1">
      <w:pPr>
        <w:widowControl w:val="0"/>
        <w:spacing w:after="0" w:line="240" w:lineRule="auto"/>
        <w:contextualSpacing/>
        <w:mirrorIndents/>
        <w:jc w:val="center"/>
        <w:rPr>
          <w:rFonts w:ascii="Arial" w:eastAsia="Times New Roman" w:hAnsi="Arial" w:cs="Arial"/>
          <w:b/>
          <w:sz w:val="24"/>
          <w:szCs w:val="24"/>
          <w:lang w:eastAsia="ar-SA"/>
        </w:rPr>
      </w:pPr>
    </w:p>
    <w:tbl>
      <w:tblPr>
        <w:tblW w:w="10208" w:type="dxa"/>
        <w:tblLayout w:type="fixed"/>
        <w:tblLook w:val="0000" w:firstRow="0" w:lastRow="0" w:firstColumn="0" w:lastColumn="0" w:noHBand="0" w:noVBand="0"/>
      </w:tblPr>
      <w:tblGrid>
        <w:gridCol w:w="2235"/>
        <w:gridCol w:w="7973"/>
      </w:tblGrid>
      <w:tr w:rsidR="003B434E" w:rsidRPr="00F3003F" w14:paraId="07E965B6" w14:textId="77777777" w:rsidTr="003B434E">
        <w:tc>
          <w:tcPr>
            <w:tcW w:w="2235" w:type="dxa"/>
          </w:tcPr>
          <w:p w14:paraId="1B27D83A" w14:textId="77777777" w:rsidR="003B434E" w:rsidRPr="003B434E" w:rsidRDefault="003B434E" w:rsidP="00112D26">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val="en-US" w:eastAsia="ar-SA"/>
              </w:rPr>
              <w:t>IEC 60130</w:t>
            </w:r>
            <w:r w:rsidRPr="003B434E">
              <w:rPr>
                <w:rFonts w:ascii="Arial" w:eastAsia="Times New Roman" w:hAnsi="Arial" w:cs="Arial"/>
                <w:sz w:val="24"/>
                <w:szCs w:val="24"/>
                <w:lang w:eastAsia="ar-SA"/>
              </w:rPr>
              <w:t>-2</w:t>
            </w:r>
          </w:p>
        </w:tc>
        <w:tc>
          <w:tcPr>
            <w:tcW w:w="7973" w:type="dxa"/>
          </w:tcPr>
          <w:p w14:paraId="629EF9FE" w14:textId="77777777" w:rsidR="003B434E" w:rsidRPr="003B434E" w:rsidRDefault="003B434E" w:rsidP="00112D26">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iCs/>
                <w:sz w:val="24"/>
                <w:szCs w:val="24"/>
                <w:lang w:val="en-US" w:eastAsia="ar-SA"/>
              </w:rPr>
              <w:t>Connectors for frequencies below 3 MHz – Part 2: Connectors for radio receivers and associated sound equipment</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Соединители</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на</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частоты</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до</w:t>
            </w:r>
            <w:r w:rsidRPr="003B434E">
              <w:rPr>
                <w:rFonts w:ascii="Arial" w:eastAsia="Times New Roman" w:hAnsi="Arial" w:cs="Arial"/>
                <w:sz w:val="24"/>
                <w:szCs w:val="24"/>
                <w:lang w:val="en-US" w:eastAsia="ar-SA"/>
              </w:rPr>
              <w:t xml:space="preserve"> 3</w:t>
            </w:r>
            <w:r w:rsidRPr="003B434E">
              <w:rPr>
                <w:rFonts w:ascii="Arial" w:eastAsia="Times New Roman" w:hAnsi="Arial" w:cs="Arial"/>
                <w:sz w:val="24"/>
                <w:szCs w:val="24"/>
                <w:lang w:eastAsia="ar-SA"/>
              </w:rPr>
              <w:t>МГц</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Часть 2. Соединители для радиоприемников и применяемой с ними акустической аппаратуры)</w:t>
            </w:r>
          </w:p>
        </w:tc>
      </w:tr>
      <w:tr w:rsidR="003B434E" w:rsidRPr="00F3003F" w14:paraId="332D5103" w14:textId="77777777" w:rsidTr="003B434E">
        <w:tc>
          <w:tcPr>
            <w:tcW w:w="2235" w:type="dxa"/>
          </w:tcPr>
          <w:p w14:paraId="1FEFA1D4" w14:textId="77777777" w:rsidR="003B434E" w:rsidRPr="003B434E" w:rsidRDefault="003B434E" w:rsidP="00112D26">
            <w:pPr>
              <w:widowControl w:val="0"/>
              <w:spacing w:after="0" w:line="360" w:lineRule="auto"/>
              <w:jc w:val="both"/>
              <w:rPr>
                <w:rFonts w:ascii="Arial" w:eastAsia="Times New Roman" w:hAnsi="Arial" w:cs="Arial"/>
                <w:sz w:val="24"/>
                <w:szCs w:val="24"/>
                <w:lang w:val="en-US" w:eastAsia="ar-SA"/>
              </w:rPr>
            </w:pPr>
            <w:r w:rsidRPr="003B434E">
              <w:rPr>
                <w:rFonts w:ascii="Arial" w:eastAsia="Times New Roman" w:hAnsi="Arial" w:cs="Arial"/>
                <w:sz w:val="24"/>
                <w:szCs w:val="24"/>
                <w:lang w:val="en-US" w:eastAsia="ar-SA"/>
              </w:rPr>
              <w:t>IEC 60130-9</w:t>
            </w:r>
          </w:p>
        </w:tc>
        <w:tc>
          <w:tcPr>
            <w:tcW w:w="7973" w:type="dxa"/>
          </w:tcPr>
          <w:p w14:paraId="47200A06" w14:textId="77777777" w:rsidR="003B434E" w:rsidRPr="003B434E" w:rsidRDefault="003B434E" w:rsidP="00112D26">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iCs/>
                <w:sz w:val="24"/>
                <w:szCs w:val="24"/>
                <w:lang w:val="en-US" w:eastAsia="ar-SA"/>
              </w:rPr>
              <w:t>Connectors for frequencies below 3 MHz – Part 9: Circular connectors for radio and associated sound equipment</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Соединители</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на</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частоты</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до</w:t>
            </w:r>
            <w:r w:rsidRPr="003B434E">
              <w:rPr>
                <w:rFonts w:ascii="Arial" w:eastAsia="Times New Roman" w:hAnsi="Arial" w:cs="Arial"/>
                <w:sz w:val="24"/>
                <w:szCs w:val="24"/>
                <w:lang w:val="en-US" w:eastAsia="ar-SA"/>
              </w:rPr>
              <w:t xml:space="preserve"> 3 </w:t>
            </w:r>
            <w:r w:rsidRPr="003B434E">
              <w:rPr>
                <w:rFonts w:ascii="Arial" w:eastAsia="Times New Roman" w:hAnsi="Arial" w:cs="Arial"/>
                <w:sz w:val="24"/>
                <w:szCs w:val="24"/>
                <w:lang w:eastAsia="ar-SA"/>
              </w:rPr>
              <w:t>МГц</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Часть 9. Цилиндрические соединители для радиоаппаратуры и связанной с ней акустической аппаратуры)</w:t>
            </w:r>
          </w:p>
        </w:tc>
      </w:tr>
      <w:tr w:rsidR="003B434E" w:rsidRPr="003B434E" w14:paraId="6417EFD1" w14:textId="77777777" w:rsidTr="003B434E">
        <w:tc>
          <w:tcPr>
            <w:tcW w:w="2235" w:type="dxa"/>
          </w:tcPr>
          <w:p w14:paraId="6C89A8D8" w14:textId="77777777" w:rsidR="003B434E" w:rsidRPr="003B434E" w:rsidRDefault="003B434E" w:rsidP="00112D26">
            <w:pPr>
              <w:widowControl w:val="0"/>
              <w:spacing w:after="0" w:line="360" w:lineRule="auto"/>
              <w:jc w:val="both"/>
              <w:rPr>
                <w:rFonts w:ascii="Arial" w:eastAsia="Times New Roman" w:hAnsi="Arial" w:cs="Arial"/>
                <w:sz w:val="24"/>
                <w:szCs w:val="24"/>
                <w:lang w:val="en-US" w:eastAsia="ar-SA"/>
              </w:rPr>
            </w:pPr>
            <w:r w:rsidRPr="003B434E">
              <w:rPr>
                <w:rFonts w:ascii="Arial" w:eastAsia="Times New Roman" w:hAnsi="Arial" w:cs="Arial"/>
                <w:sz w:val="24"/>
                <w:szCs w:val="24"/>
                <w:lang w:val="en-US" w:eastAsia="ar-SA"/>
              </w:rPr>
              <w:t>IEC 60169-2</w:t>
            </w:r>
          </w:p>
        </w:tc>
        <w:tc>
          <w:tcPr>
            <w:tcW w:w="7973" w:type="dxa"/>
          </w:tcPr>
          <w:p w14:paraId="781F4E9E" w14:textId="77777777" w:rsidR="003B434E" w:rsidRPr="003B434E" w:rsidRDefault="003B434E" w:rsidP="00112D26">
            <w:pPr>
              <w:widowControl w:val="0"/>
              <w:spacing w:after="0" w:line="360" w:lineRule="auto"/>
              <w:jc w:val="both"/>
              <w:rPr>
                <w:rFonts w:ascii="Arial" w:eastAsia="Times New Roman" w:hAnsi="Arial" w:cs="Arial"/>
                <w:sz w:val="24"/>
                <w:szCs w:val="24"/>
                <w:lang w:val="en-US" w:eastAsia="ar-SA"/>
              </w:rPr>
            </w:pPr>
            <w:r w:rsidRPr="003B434E">
              <w:rPr>
                <w:rFonts w:ascii="Arial" w:eastAsia="Times New Roman" w:hAnsi="Arial" w:cs="Arial"/>
                <w:iCs/>
                <w:sz w:val="24"/>
                <w:szCs w:val="24"/>
                <w:lang w:val="en-US" w:eastAsia="ar-SA"/>
              </w:rPr>
              <w:t>Radio-frequency connectors – Part 2: Coaxial unmatched connector</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Соединители</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радиочастотные</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Часть</w:t>
            </w:r>
            <w:r w:rsidRPr="003B434E">
              <w:rPr>
                <w:rFonts w:ascii="Arial" w:eastAsia="Times New Roman" w:hAnsi="Arial" w:cs="Arial"/>
                <w:sz w:val="24"/>
                <w:szCs w:val="24"/>
                <w:lang w:val="en-US" w:eastAsia="ar-SA"/>
              </w:rPr>
              <w:t xml:space="preserve"> 2. </w:t>
            </w:r>
            <w:r w:rsidRPr="003B434E">
              <w:rPr>
                <w:rFonts w:ascii="Arial" w:eastAsia="Times New Roman" w:hAnsi="Arial" w:cs="Arial"/>
                <w:sz w:val="24"/>
                <w:szCs w:val="24"/>
                <w:lang w:eastAsia="ar-SA"/>
              </w:rPr>
              <w:t>Коаксиальные</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несогласованные</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соединители</w:t>
            </w:r>
            <w:r w:rsidRPr="003B434E">
              <w:rPr>
                <w:rFonts w:ascii="Arial" w:eastAsia="Times New Roman" w:hAnsi="Arial" w:cs="Arial"/>
                <w:sz w:val="24"/>
                <w:szCs w:val="24"/>
                <w:lang w:val="en-US" w:eastAsia="ar-SA"/>
              </w:rPr>
              <w:t>)</w:t>
            </w:r>
          </w:p>
        </w:tc>
      </w:tr>
      <w:tr w:rsidR="003B434E" w:rsidRPr="003B434E" w14:paraId="44F751F8" w14:textId="77777777" w:rsidTr="003B434E">
        <w:tc>
          <w:tcPr>
            <w:tcW w:w="2235" w:type="dxa"/>
          </w:tcPr>
          <w:p w14:paraId="05581ED7" w14:textId="77777777" w:rsidR="003B434E" w:rsidRPr="003B434E" w:rsidRDefault="003B434E" w:rsidP="00112D26">
            <w:pPr>
              <w:widowControl w:val="0"/>
              <w:spacing w:after="0" w:line="360" w:lineRule="auto"/>
              <w:jc w:val="both"/>
              <w:rPr>
                <w:rFonts w:ascii="Arial" w:eastAsia="Times New Roman" w:hAnsi="Arial" w:cs="Arial"/>
                <w:sz w:val="24"/>
                <w:szCs w:val="24"/>
                <w:lang w:val="en-US" w:eastAsia="ar-SA"/>
              </w:rPr>
            </w:pPr>
            <w:r w:rsidRPr="003B434E">
              <w:rPr>
                <w:rFonts w:ascii="Arial" w:eastAsia="Times New Roman" w:hAnsi="Arial" w:cs="Arial"/>
                <w:sz w:val="24"/>
                <w:szCs w:val="24"/>
                <w:lang w:val="en-US" w:eastAsia="ar-SA"/>
              </w:rPr>
              <w:t>IEC 60169-3</w:t>
            </w:r>
          </w:p>
        </w:tc>
        <w:tc>
          <w:tcPr>
            <w:tcW w:w="7973" w:type="dxa"/>
          </w:tcPr>
          <w:p w14:paraId="20A3BF87" w14:textId="77777777" w:rsidR="003B434E" w:rsidRPr="003B434E" w:rsidRDefault="003B434E" w:rsidP="00112D26">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iCs/>
                <w:sz w:val="24"/>
                <w:szCs w:val="24"/>
                <w:lang w:val="en-US" w:eastAsia="ar-SA"/>
              </w:rPr>
              <w:t>Radio-frequency connectors – Part 3: Two-pin connector for twin balanced aerial feeders</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Соединители</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радиочастотные</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Часть 3. Двухштырьковые соединители для двухпроводных фидеров симметричных антенн)</w:t>
            </w:r>
          </w:p>
        </w:tc>
      </w:tr>
      <w:tr w:rsidR="003B434E" w:rsidRPr="003B434E" w14:paraId="671A9C6A" w14:textId="77777777" w:rsidTr="003B434E">
        <w:tc>
          <w:tcPr>
            <w:tcW w:w="2235" w:type="dxa"/>
          </w:tcPr>
          <w:p w14:paraId="5F106C36" w14:textId="6EA98D3F" w:rsidR="003B434E" w:rsidRPr="003B434E" w:rsidRDefault="003B434E" w:rsidP="00112D26">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IEC 60320-2-2:</w:t>
            </w:r>
            <w:r w:rsidR="000031A0">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1998</w:t>
            </w:r>
          </w:p>
        </w:tc>
        <w:tc>
          <w:tcPr>
            <w:tcW w:w="7973" w:type="dxa"/>
          </w:tcPr>
          <w:p w14:paraId="14143AA6" w14:textId="77777777" w:rsidR="003B434E" w:rsidRPr="003B434E" w:rsidRDefault="003B434E" w:rsidP="00112D26">
            <w:pPr>
              <w:widowControl w:val="0"/>
              <w:spacing w:after="0" w:line="360" w:lineRule="auto"/>
              <w:jc w:val="both"/>
              <w:rPr>
                <w:rFonts w:ascii="Arial" w:eastAsia="Times New Roman" w:hAnsi="Arial" w:cs="Arial"/>
                <w:sz w:val="24"/>
                <w:szCs w:val="24"/>
                <w:lang w:val="en-US" w:eastAsia="ar-SA"/>
              </w:rPr>
            </w:pPr>
            <w:r w:rsidRPr="003B434E">
              <w:rPr>
                <w:rFonts w:ascii="Arial" w:eastAsia="Times New Roman" w:hAnsi="Arial" w:cs="Arial"/>
                <w:iCs/>
                <w:sz w:val="24"/>
                <w:szCs w:val="24"/>
                <w:lang w:val="en-US" w:eastAsia="ar-SA"/>
              </w:rPr>
              <w:t>Appliance couplers for household and similar general purposes – Part 2-2: Interconnection couplers for household and similar equipment</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Соединители</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для</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электроприборов</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бытового</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и</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аналогичного</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общего</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назначения</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Часть 2-2. Соединители для межсоединений бытового и аналогичного оборудования</w:t>
            </w:r>
            <w:r w:rsidRPr="003B434E">
              <w:rPr>
                <w:rFonts w:ascii="Arial" w:eastAsia="Times New Roman" w:hAnsi="Arial" w:cs="Arial"/>
                <w:sz w:val="24"/>
                <w:szCs w:val="24"/>
                <w:lang w:val="en-US" w:eastAsia="ar-SA"/>
              </w:rPr>
              <w:t>)</w:t>
            </w:r>
          </w:p>
        </w:tc>
      </w:tr>
      <w:tr w:rsidR="003B434E" w:rsidRPr="003B434E" w14:paraId="12CB8F2A" w14:textId="77777777" w:rsidTr="003B434E">
        <w:tc>
          <w:tcPr>
            <w:tcW w:w="2235" w:type="dxa"/>
          </w:tcPr>
          <w:p w14:paraId="02EF6B7F" w14:textId="77777777" w:rsidR="003B434E" w:rsidRPr="003B434E" w:rsidRDefault="003B434E" w:rsidP="00112D26">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IEC 60335-2-56</w:t>
            </w:r>
          </w:p>
        </w:tc>
        <w:tc>
          <w:tcPr>
            <w:tcW w:w="7973" w:type="dxa"/>
          </w:tcPr>
          <w:p w14:paraId="35FBAA93" w14:textId="77777777" w:rsidR="003B434E" w:rsidRPr="003B434E" w:rsidRDefault="003B434E" w:rsidP="00112D26">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val="en-US" w:eastAsia="ar-SA"/>
              </w:rPr>
              <w:t>Safety of household and similar electrical appliances - Part 2: Particular requirements for projectors and similar appliances (</w:t>
            </w:r>
            <w:r w:rsidRPr="003B434E">
              <w:rPr>
                <w:rFonts w:ascii="Arial" w:eastAsia="Times New Roman" w:hAnsi="Arial" w:cs="Arial"/>
                <w:sz w:val="24"/>
                <w:szCs w:val="24"/>
                <w:lang w:eastAsia="ar-SA"/>
              </w:rPr>
              <w:t>Безопасность</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бытовых</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и</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аналогичных</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приборов</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Часть 2. Дополнительные требования к проекторам и аналогичной аппаратуре)</w:t>
            </w:r>
          </w:p>
        </w:tc>
      </w:tr>
      <w:tr w:rsidR="003B434E" w:rsidRPr="00F3003F" w14:paraId="0A56E1E8" w14:textId="77777777" w:rsidTr="003B434E">
        <w:tc>
          <w:tcPr>
            <w:tcW w:w="2235" w:type="dxa"/>
          </w:tcPr>
          <w:p w14:paraId="26400CDC" w14:textId="77777777" w:rsidR="003B434E" w:rsidRPr="003B434E" w:rsidRDefault="003B434E" w:rsidP="00112D26">
            <w:pPr>
              <w:widowControl w:val="0"/>
              <w:spacing w:after="0" w:line="360" w:lineRule="auto"/>
              <w:jc w:val="both"/>
              <w:rPr>
                <w:rFonts w:ascii="Arial" w:eastAsia="Times New Roman" w:hAnsi="Arial" w:cs="Arial"/>
                <w:sz w:val="24"/>
                <w:szCs w:val="24"/>
                <w:lang w:val="en-US" w:eastAsia="ar-SA"/>
              </w:rPr>
            </w:pPr>
            <w:r w:rsidRPr="003B434E">
              <w:rPr>
                <w:rFonts w:ascii="Arial" w:eastAsia="Times New Roman" w:hAnsi="Arial" w:cs="Arial"/>
                <w:sz w:val="24"/>
                <w:szCs w:val="24"/>
                <w:lang w:eastAsia="ar-SA"/>
              </w:rPr>
              <w:t>IEC 60335-2-82</w:t>
            </w:r>
          </w:p>
        </w:tc>
        <w:tc>
          <w:tcPr>
            <w:tcW w:w="7973" w:type="dxa"/>
          </w:tcPr>
          <w:p w14:paraId="023A1C28" w14:textId="77777777" w:rsidR="003B434E" w:rsidRPr="003B434E" w:rsidRDefault="003B434E" w:rsidP="00112D26">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val="en-US" w:eastAsia="ar-SA"/>
              </w:rPr>
              <w:t>Safety of household and similar electrical appliances - Part 2-82: Particular requirements for service machines and amusement machines (</w:t>
            </w:r>
            <w:r w:rsidRPr="003B434E">
              <w:rPr>
                <w:rFonts w:ascii="Arial" w:eastAsia="Times New Roman" w:hAnsi="Arial" w:cs="Arial"/>
                <w:sz w:val="24"/>
                <w:szCs w:val="24"/>
                <w:lang w:eastAsia="ar-SA"/>
              </w:rPr>
              <w:t>Безопасность</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бытовых</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и</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аналогичных</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электрических</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приборов</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Часть 2-82. Частные требования для обслуживающих машин и машин для развлечений)</w:t>
            </w:r>
          </w:p>
        </w:tc>
      </w:tr>
      <w:tr w:rsidR="003B434E" w:rsidRPr="003B434E" w14:paraId="29E98878" w14:textId="77777777" w:rsidTr="003B434E">
        <w:tc>
          <w:tcPr>
            <w:tcW w:w="2235" w:type="dxa"/>
          </w:tcPr>
          <w:p w14:paraId="62F418F8" w14:textId="77777777" w:rsidR="000031A0" w:rsidRDefault="003B434E" w:rsidP="00112D26">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IEC 60598-2-9:</w:t>
            </w:r>
          </w:p>
          <w:p w14:paraId="42253DAD" w14:textId="71CD1038" w:rsidR="003B434E" w:rsidRPr="003B434E" w:rsidRDefault="003B434E" w:rsidP="00112D26">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1987</w:t>
            </w:r>
          </w:p>
        </w:tc>
        <w:tc>
          <w:tcPr>
            <w:tcW w:w="7973" w:type="dxa"/>
          </w:tcPr>
          <w:p w14:paraId="29BBEFC1" w14:textId="77777777" w:rsidR="003B434E" w:rsidRPr="003B434E" w:rsidRDefault="003B434E" w:rsidP="00112D26">
            <w:pPr>
              <w:widowControl w:val="0"/>
              <w:spacing w:after="0" w:line="360" w:lineRule="auto"/>
              <w:jc w:val="both"/>
              <w:rPr>
                <w:rFonts w:ascii="Arial" w:eastAsia="Times New Roman" w:hAnsi="Arial" w:cs="Arial"/>
                <w:sz w:val="24"/>
                <w:szCs w:val="24"/>
                <w:lang w:val="en-US" w:eastAsia="ar-SA"/>
              </w:rPr>
            </w:pPr>
            <w:r w:rsidRPr="003B434E">
              <w:rPr>
                <w:rFonts w:ascii="Arial" w:eastAsia="Times New Roman" w:hAnsi="Arial" w:cs="Arial"/>
                <w:iCs/>
                <w:sz w:val="24"/>
                <w:szCs w:val="24"/>
                <w:lang w:val="en-US" w:eastAsia="ar-SA"/>
              </w:rPr>
              <w:t xml:space="preserve">Luminaires – Part 2: Particular requirements – Section 9: Photo and film luminaires (non-professional). </w:t>
            </w:r>
            <w:r w:rsidRPr="003B434E">
              <w:rPr>
                <w:rFonts w:ascii="Arial" w:eastAsia="Times New Roman" w:hAnsi="Arial" w:cs="Arial"/>
                <w:sz w:val="24"/>
                <w:szCs w:val="24"/>
                <w:lang w:val="en-US" w:eastAsia="ar-SA"/>
              </w:rPr>
              <w:t>Amendment</w:t>
            </w:r>
            <w:r w:rsidRPr="003B434E">
              <w:rPr>
                <w:rFonts w:ascii="Arial" w:eastAsia="Times New Roman" w:hAnsi="Arial" w:cs="Arial"/>
                <w:sz w:val="24"/>
                <w:szCs w:val="24"/>
                <w:lang w:eastAsia="ar-SA"/>
              </w:rPr>
              <w:t xml:space="preserve"> 1:1993 (Светильники. Часть 2. Частные требования. Раздел 9. Светильники для фото- и киносъемок (непрофессиональных). Изменение</w:t>
            </w:r>
            <w:r w:rsidRPr="003B434E">
              <w:rPr>
                <w:rFonts w:ascii="Arial" w:eastAsia="Times New Roman" w:hAnsi="Arial" w:cs="Arial"/>
                <w:sz w:val="24"/>
                <w:szCs w:val="24"/>
                <w:lang w:val="en-US" w:eastAsia="ar-SA"/>
              </w:rPr>
              <w:t xml:space="preserve"> 1 (1993))</w:t>
            </w:r>
          </w:p>
        </w:tc>
      </w:tr>
      <w:tr w:rsidR="003B434E" w:rsidRPr="003B434E" w14:paraId="52C2EBD5" w14:textId="77777777" w:rsidTr="003B434E">
        <w:tc>
          <w:tcPr>
            <w:tcW w:w="2235" w:type="dxa"/>
          </w:tcPr>
          <w:p w14:paraId="7F2536C3" w14:textId="0E6E2B83" w:rsidR="003B434E" w:rsidRPr="003B434E" w:rsidRDefault="003B434E" w:rsidP="00112D26">
            <w:pPr>
              <w:widowControl w:val="0"/>
              <w:spacing w:after="0" w:line="360" w:lineRule="auto"/>
              <w:jc w:val="both"/>
              <w:rPr>
                <w:rFonts w:ascii="Arial" w:eastAsia="Times New Roman" w:hAnsi="Arial" w:cs="Arial"/>
                <w:sz w:val="24"/>
                <w:szCs w:val="24"/>
                <w:lang w:val="en-US" w:eastAsia="ar-SA"/>
              </w:rPr>
            </w:pPr>
            <w:r w:rsidRPr="003B434E">
              <w:rPr>
                <w:rFonts w:ascii="Arial" w:eastAsia="Times New Roman" w:hAnsi="Arial" w:cs="Arial"/>
                <w:sz w:val="24"/>
                <w:szCs w:val="24"/>
                <w:lang w:val="en-US" w:eastAsia="ar-SA"/>
              </w:rPr>
              <w:lastRenderedPageBreak/>
              <w:t>IEC 60598-2-17:</w:t>
            </w:r>
            <w:r w:rsidR="000031A0">
              <w:rPr>
                <w:rFonts w:ascii="Arial" w:eastAsia="Times New Roman" w:hAnsi="Arial" w:cs="Arial"/>
                <w:sz w:val="24"/>
                <w:szCs w:val="24"/>
                <w:lang w:eastAsia="ar-SA"/>
              </w:rPr>
              <w:t xml:space="preserve"> </w:t>
            </w:r>
            <w:r w:rsidRPr="003B434E">
              <w:rPr>
                <w:rFonts w:ascii="Arial" w:eastAsia="Times New Roman" w:hAnsi="Arial" w:cs="Arial"/>
                <w:sz w:val="24"/>
                <w:szCs w:val="24"/>
                <w:lang w:val="en-US" w:eastAsia="ar-SA"/>
              </w:rPr>
              <w:t>1984</w:t>
            </w:r>
          </w:p>
        </w:tc>
        <w:tc>
          <w:tcPr>
            <w:tcW w:w="7973" w:type="dxa"/>
          </w:tcPr>
          <w:p w14:paraId="51B2C881" w14:textId="77777777" w:rsidR="003B434E" w:rsidRPr="003B434E" w:rsidRDefault="003B434E" w:rsidP="00112D26">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iCs/>
                <w:sz w:val="24"/>
                <w:szCs w:val="24"/>
                <w:lang w:val="en-US" w:eastAsia="ar-SA"/>
              </w:rPr>
              <w:t xml:space="preserve">Luminaires – Part 2: Particular requirements – Section 17: Luminaires for stage lighting, television and film studios (outdoor and indoor). </w:t>
            </w:r>
            <w:r w:rsidRPr="003B434E">
              <w:rPr>
                <w:rFonts w:ascii="Arial" w:eastAsia="Times New Roman" w:hAnsi="Arial" w:cs="Arial"/>
                <w:sz w:val="24"/>
                <w:szCs w:val="24"/>
                <w:lang w:eastAsia="ar-SA"/>
              </w:rPr>
              <w:t>Amendment 2:1990 (Светильники. Часть 2. Частные требования. Раздел 17. Светильники для внутреннего и наружного освещения сцен, телевизионных, кино- и фотостудий. Изменение 2 (1990))</w:t>
            </w:r>
          </w:p>
        </w:tc>
      </w:tr>
      <w:tr w:rsidR="003B434E" w:rsidRPr="003B434E" w14:paraId="3424664C" w14:textId="77777777" w:rsidTr="003B434E">
        <w:tc>
          <w:tcPr>
            <w:tcW w:w="2235" w:type="dxa"/>
          </w:tcPr>
          <w:p w14:paraId="1ADE2498" w14:textId="77777777" w:rsidR="003B434E" w:rsidRPr="003B434E" w:rsidRDefault="003B434E" w:rsidP="00112D26">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IEC 60664-4</w:t>
            </w:r>
          </w:p>
        </w:tc>
        <w:tc>
          <w:tcPr>
            <w:tcW w:w="7973" w:type="dxa"/>
          </w:tcPr>
          <w:p w14:paraId="572EA95E" w14:textId="77777777" w:rsidR="003B434E" w:rsidRPr="00112D26" w:rsidRDefault="003B434E" w:rsidP="00112D26">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val="en-US" w:eastAsia="ar-SA"/>
              </w:rPr>
              <w:t>Insulation</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coordination</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for</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equipment</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within</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low</w:t>
            </w:r>
            <w:r w:rsidRPr="00B01905">
              <w:rPr>
                <w:rFonts w:ascii="Arial" w:eastAsia="Times New Roman" w:hAnsi="Arial" w:cs="Arial"/>
                <w:sz w:val="24"/>
                <w:szCs w:val="24"/>
                <w:lang w:val="en-US" w:eastAsia="ar-SA"/>
              </w:rPr>
              <w:t>-</w:t>
            </w:r>
            <w:r w:rsidRPr="003B434E">
              <w:rPr>
                <w:rFonts w:ascii="Arial" w:eastAsia="Times New Roman" w:hAnsi="Arial" w:cs="Arial"/>
                <w:sz w:val="24"/>
                <w:szCs w:val="24"/>
                <w:lang w:val="en-US" w:eastAsia="ar-SA"/>
              </w:rPr>
              <w:t>voltage</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systems</w:t>
            </w:r>
            <w:r w:rsidRPr="00B01905">
              <w:rPr>
                <w:rFonts w:ascii="Arial" w:eastAsia="Times New Roman" w:hAnsi="Arial" w:cs="Arial"/>
                <w:sz w:val="24"/>
                <w:szCs w:val="24"/>
                <w:lang w:val="en-US" w:eastAsia="ar-SA"/>
              </w:rPr>
              <w:t xml:space="preserve"> - </w:t>
            </w:r>
            <w:r w:rsidRPr="003B434E">
              <w:rPr>
                <w:rFonts w:ascii="Arial" w:eastAsia="Times New Roman" w:hAnsi="Arial" w:cs="Arial"/>
                <w:sz w:val="24"/>
                <w:szCs w:val="24"/>
                <w:lang w:val="en-US" w:eastAsia="ar-SA"/>
              </w:rPr>
              <w:t>Part</w:t>
            </w:r>
            <w:r w:rsidRPr="00B01905">
              <w:rPr>
                <w:rFonts w:ascii="Arial" w:eastAsia="Times New Roman" w:hAnsi="Arial" w:cs="Arial"/>
                <w:sz w:val="24"/>
                <w:szCs w:val="24"/>
                <w:lang w:val="en-US" w:eastAsia="ar-SA"/>
              </w:rPr>
              <w:t xml:space="preserve"> 4: </w:t>
            </w:r>
            <w:r w:rsidRPr="003B434E">
              <w:rPr>
                <w:rFonts w:ascii="Arial" w:eastAsia="Times New Roman" w:hAnsi="Arial" w:cs="Arial"/>
                <w:sz w:val="24"/>
                <w:szCs w:val="24"/>
                <w:lang w:val="en-US" w:eastAsia="ar-SA"/>
              </w:rPr>
              <w:t>Considerations</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of</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high</w:t>
            </w:r>
            <w:r w:rsidRPr="00B01905">
              <w:rPr>
                <w:rFonts w:ascii="Arial" w:eastAsia="Times New Roman" w:hAnsi="Arial" w:cs="Arial"/>
                <w:sz w:val="24"/>
                <w:szCs w:val="24"/>
                <w:lang w:val="en-US" w:eastAsia="ar-SA"/>
              </w:rPr>
              <w:t>-</w:t>
            </w:r>
            <w:r w:rsidRPr="003B434E">
              <w:rPr>
                <w:rFonts w:ascii="Arial" w:eastAsia="Times New Roman" w:hAnsi="Arial" w:cs="Arial"/>
                <w:sz w:val="24"/>
                <w:szCs w:val="24"/>
                <w:lang w:val="en-US" w:eastAsia="ar-SA"/>
              </w:rPr>
              <w:t>frequency</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stress</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Согласование</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изоляции</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для</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оборудования</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находящегося</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в</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пределах</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низковольтных</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систем</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Часть</w:t>
            </w:r>
            <w:r w:rsidRPr="00112D26">
              <w:rPr>
                <w:rFonts w:ascii="Arial" w:eastAsia="Times New Roman" w:hAnsi="Arial" w:cs="Arial"/>
                <w:sz w:val="24"/>
                <w:szCs w:val="24"/>
                <w:lang w:eastAsia="ar-SA"/>
              </w:rPr>
              <w:t xml:space="preserve"> 4. </w:t>
            </w:r>
            <w:r w:rsidRPr="003B434E">
              <w:rPr>
                <w:rFonts w:ascii="Arial" w:eastAsia="Times New Roman" w:hAnsi="Arial" w:cs="Arial"/>
                <w:sz w:val="24"/>
                <w:szCs w:val="24"/>
                <w:lang w:eastAsia="ar-SA"/>
              </w:rPr>
              <w:t>Анализ</w:t>
            </w:r>
            <w:r w:rsidRPr="00112D26">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воздействия</w:t>
            </w:r>
            <w:r w:rsidRPr="00112D26">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высокой</w:t>
            </w:r>
            <w:r w:rsidRPr="00112D26">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частоты</w:t>
            </w:r>
            <w:r w:rsidRPr="00112D26">
              <w:rPr>
                <w:rFonts w:ascii="Arial" w:eastAsia="Times New Roman" w:hAnsi="Arial" w:cs="Arial"/>
                <w:sz w:val="24"/>
                <w:szCs w:val="24"/>
                <w:lang w:eastAsia="ar-SA"/>
              </w:rPr>
              <w:t>)</w:t>
            </w:r>
          </w:p>
        </w:tc>
      </w:tr>
      <w:tr w:rsidR="003B434E" w:rsidRPr="00F3003F" w14:paraId="1FABEB62" w14:textId="77777777" w:rsidTr="003B434E">
        <w:tc>
          <w:tcPr>
            <w:tcW w:w="2235" w:type="dxa"/>
          </w:tcPr>
          <w:p w14:paraId="737541B4" w14:textId="72EE35EA" w:rsidR="003B434E" w:rsidRPr="003B434E" w:rsidRDefault="003B434E" w:rsidP="00E5484C">
            <w:pPr>
              <w:widowControl w:val="0"/>
              <w:spacing w:after="0" w:line="360" w:lineRule="auto"/>
              <w:jc w:val="both"/>
              <w:rPr>
                <w:rFonts w:ascii="Arial" w:eastAsia="Times New Roman" w:hAnsi="Arial" w:cs="Arial"/>
                <w:sz w:val="24"/>
                <w:szCs w:val="24"/>
                <w:lang w:val="en-US" w:eastAsia="ar-SA"/>
              </w:rPr>
            </w:pPr>
            <w:r w:rsidRPr="003B434E">
              <w:rPr>
                <w:rFonts w:ascii="Arial" w:eastAsia="Times New Roman" w:hAnsi="Arial" w:cs="Arial"/>
                <w:sz w:val="24"/>
                <w:szCs w:val="24"/>
                <w:lang w:val="en-US" w:eastAsia="ar-SA"/>
              </w:rPr>
              <w:t>IEC 60695 (</w:t>
            </w:r>
            <w:r w:rsidR="00E5484C">
              <w:rPr>
                <w:rFonts w:ascii="Arial" w:eastAsia="Times New Roman" w:hAnsi="Arial" w:cs="Arial"/>
                <w:sz w:val="24"/>
                <w:szCs w:val="24"/>
                <w:lang w:eastAsia="ar-SA"/>
              </w:rPr>
              <w:t>все части</w:t>
            </w:r>
            <w:r w:rsidRPr="003B434E">
              <w:rPr>
                <w:rFonts w:ascii="Arial" w:eastAsia="Times New Roman" w:hAnsi="Arial" w:cs="Arial"/>
                <w:sz w:val="24"/>
                <w:szCs w:val="24"/>
                <w:lang w:val="en-US" w:eastAsia="ar-SA"/>
              </w:rPr>
              <w:t xml:space="preserve">) </w:t>
            </w:r>
          </w:p>
        </w:tc>
        <w:tc>
          <w:tcPr>
            <w:tcW w:w="7973" w:type="dxa"/>
          </w:tcPr>
          <w:p w14:paraId="74669D42" w14:textId="77777777" w:rsidR="003B434E" w:rsidRPr="003B434E" w:rsidRDefault="003B434E" w:rsidP="00112D26">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Fire hazard testing (Испытания на пожароопасность)</w:t>
            </w:r>
          </w:p>
        </w:tc>
      </w:tr>
      <w:tr w:rsidR="003B434E" w:rsidRPr="00900B67" w14:paraId="09DDB287" w14:textId="77777777" w:rsidTr="003B434E">
        <w:tc>
          <w:tcPr>
            <w:tcW w:w="2235" w:type="dxa"/>
          </w:tcPr>
          <w:p w14:paraId="2171D290" w14:textId="77777777" w:rsidR="003B434E" w:rsidRPr="003B434E" w:rsidRDefault="003B434E" w:rsidP="00112D26">
            <w:pPr>
              <w:widowControl w:val="0"/>
              <w:spacing w:after="0" w:line="360" w:lineRule="auto"/>
              <w:jc w:val="both"/>
              <w:rPr>
                <w:rFonts w:ascii="Arial" w:eastAsia="Times New Roman" w:hAnsi="Arial" w:cs="Arial"/>
                <w:sz w:val="24"/>
                <w:szCs w:val="24"/>
                <w:lang w:val="en-US" w:eastAsia="ar-SA"/>
              </w:rPr>
            </w:pPr>
            <w:r w:rsidRPr="003B434E">
              <w:rPr>
                <w:rFonts w:ascii="Arial" w:eastAsia="Times New Roman" w:hAnsi="Arial" w:cs="Arial"/>
                <w:sz w:val="24"/>
                <w:szCs w:val="24"/>
                <w:lang w:eastAsia="ar-SA"/>
              </w:rPr>
              <w:t>IEC 60728-11</w:t>
            </w:r>
          </w:p>
        </w:tc>
        <w:tc>
          <w:tcPr>
            <w:tcW w:w="7973" w:type="dxa"/>
          </w:tcPr>
          <w:p w14:paraId="26A7AE7D" w14:textId="503B1E4F" w:rsidR="003B434E" w:rsidRPr="003B434E" w:rsidRDefault="003B434E" w:rsidP="00112D26">
            <w:pPr>
              <w:widowControl w:val="0"/>
              <w:spacing w:after="0" w:line="360" w:lineRule="auto"/>
              <w:jc w:val="both"/>
              <w:rPr>
                <w:rFonts w:ascii="Arial" w:eastAsia="Times New Roman" w:hAnsi="Arial" w:cs="Arial"/>
                <w:sz w:val="24"/>
                <w:szCs w:val="24"/>
                <w:lang w:val="en-US" w:eastAsia="ar-SA"/>
              </w:rPr>
            </w:pPr>
            <w:r w:rsidRPr="003B434E">
              <w:rPr>
                <w:rFonts w:ascii="Arial" w:eastAsia="Times New Roman" w:hAnsi="Arial" w:cs="Arial"/>
                <w:iCs/>
                <w:sz w:val="24"/>
                <w:szCs w:val="24"/>
                <w:lang w:val="en-US" w:eastAsia="ar-SA"/>
              </w:rPr>
              <w:t>Cable networks for television signals, sound signals and interactive services - Part 11: Safety</w:t>
            </w:r>
            <w:r w:rsidRPr="003B434E">
              <w:rPr>
                <w:rFonts w:ascii="Arial" w:eastAsia="Times New Roman" w:hAnsi="Arial" w:cs="Arial"/>
                <w:sz w:val="24"/>
                <w:szCs w:val="24"/>
                <w:lang w:val="en-US" w:eastAsia="ar-SA"/>
              </w:rPr>
              <w:t xml:space="preserve"> (</w:t>
            </w:r>
            <w:r w:rsidR="00900B67">
              <w:rPr>
                <w:rFonts w:ascii="Arial" w:eastAsia="Times New Roman" w:hAnsi="Arial" w:cs="Arial"/>
                <w:sz w:val="24"/>
                <w:szCs w:val="24"/>
                <w:lang w:eastAsia="ar-SA"/>
              </w:rPr>
              <w:t>СЕТИ</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кабельные</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для</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передачи</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звуковых</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и</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телевизионных</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сигналов</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и</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интерактивных</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услуг</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Часть</w:t>
            </w:r>
            <w:r w:rsidRPr="003B434E">
              <w:rPr>
                <w:rFonts w:ascii="Arial" w:eastAsia="Times New Roman" w:hAnsi="Arial" w:cs="Arial"/>
                <w:sz w:val="24"/>
                <w:szCs w:val="24"/>
                <w:lang w:val="en-US" w:eastAsia="ar-SA"/>
              </w:rPr>
              <w:t xml:space="preserve"> 11. </w:t>
            </w:r>
            <w:r w:rsidRPr="003B434E">
              <w:rPr>
                <w:rFonts w:ascii="Arial" w:eastAsia="Times New Roman" w:hAnsi="Arial" w:cs="Arial"/>
                <w:sz w:val="24"/>
                <w:szCs w:val="24"/>
                <w:lang w:eastAsia="ar-SA"/>
              </w:rPr>
              <w:t>Безопасность</w:t>
            </w:r>
            <w:r w:rsidRPr="003B434E">
              <w:rPr>
                <w:rFonts w:ascii="Arial" w:eastAsia="Times New Roman" w:hAnsi="Arial" w:cs="Arial"/>
                <w:sz w:val="24"/>
                <w:szCs w:val="24"/>
                <w:lang w:val="en-US" w:eastAsia="ar-SA"/>
              </w:rPr>
              <w:t>)</w:t>
            </w:r>
          </w:p>
        </w:tc>
      </w:tr>
      <w:tr w:rsidR="003B434E" w:rsidRPr="00112D26" w14:paraId="13ACD0F1" w14:textId="77777777" w:rsidTr="003B434E">
        <w:tc>
          <w:tcPr>
            <w:tcW w:w="2235" w:type="dxa"/>
          </w:tcPr>
          <w:p w14:paraId="1916929A" w14:textId="77777777" w:rsidR="003B434E" w:rsidRPr="003B434E" w:rsidRDefault="003B434E" w:rsidP="00112D26">
            <w:pPr>
              <w:widowControl w:val="0"/>
              <w:spacing w:after="0" w:line="360" w:lineRule="auto"/>
              <w:jc w:val="both"/>
              <w:rPr>
                <w:rFonts w:ascii="Arial" w:eastAsia="Times New Roman" w:hAnsi="Arial" w:cs="Arial"/>
                <w:sz w:val="24"/>
                <w:szCs w:val="24"/>
                <w:lang w:val="en-US" w:eastAsia="ar-SA"/>
              </w:rPr>
            </w:pPr>
            <w:r w:rsidRPr="003B434E">
              <w:rPr>
                <w:rFonts w:ascii="Arial" w:eastAsia="Times New Roman" w:hAnsi="Arial" w:cs="Arial"/>
                <w:sz w:val="24"/>
                <w:szCs w:val="24"/>
                <w:lang w:eastAsia="ar-SA"/>
              </w:rPr>
              <w:t>IEC 60884-1</w:t>
            </w:r>
          </w:p>
        </w:tc>
        <w:tc>
          <w:tcPr>
            <w:tcW w:w="7973" w:type="dxa"/>
          </w:tcPr>
          <w:p w14:paraId="1202E235" w14:textId="77777777" w:rsidR="003B434E" w:rsidRPr="00112D26" w:rsidRDefault="003B434E" w:rsidP="00112D26">
            <w:pPr>
              <w:widowControl w:val="0"/>
              <w:spacing w:after="0" w:line="360" w:lineRule="auto"/>
              <w:jc w:val="both"/>
              <w:rPr>
                <w:rFonts w:ascii="Arial" w:eastAsia="Times New Roman" w:hAnsi="Arial" w:cs="Arial"/>
                <w:sz w:val="24"/>
                <w:szCs w:val="24"/>
                <w:lang w:val="en-US" w:eastAsia="ar-SA"/>
              </w:rPr>
            </w:pPr>
            <w:r w:rsidRPr="003B434E">
              <w:rPr>
                <w:rFonts w:ascii="Arial" w:eastAsia="Times New Roman" w:hAnsi="Arial" w:cs="Arial"/>
                <w:iCs/>
                <w:sz w:val="24"/>
                <w:szCs w:val="24"/>
                <w:lang w:val="en-US" w:eastAsia="ar-SA"/>
              </w:rPr>
              <w:t>Plugs and socket-outlets for household and similar purposes – Part 1: General requirements</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Вилки</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и</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розетки</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бытового</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и</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аналогичного</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назначения</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Часть</w:t>
            </w:r>
            <w:r w:rsidRPr="00112D26">
              <w:rPr>
                <w:rFonts w:ascii="Arial" w:eastAsia="Times New Roman" w:hAnsi="Arial" w:cs="Arial"/>
                <w:sz w:val="24"/>
                <w:szCs w:val="24"/>
                <w:lang w:val="en-US" w:eastAsia="ar-SA"/>
              </w:rPr>
              <w:t xml:space="preserve"> 1: </w:t>
            </w:r>
            <w:r w:rsidRPr="003B434E">
              <w:rPr>
                <w:rFonts w:ascii="Arial" w:eastAsia="Times New Roman" w:hAnsi="Arial" w:cs="Arial"/>
                <w:sz w:val="24"/>
                <w:szCs w:val="24"/>
                <w:lang w:eastAsia="ar-SA"/>
              </w:rPr>
              <w:t>Общие</w:t>
            </w:r>
            <w:r w:rsidRPr="00112D26">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требования</w:t>
            </w:r>
            <w:r w:rsidRPr="00112D26">
              <w:rPr>
                <w:rFonts w:ascii="Arial" w:eastAsia="Times New Roman" w:hAnsi="Arial" w:cs="Arial"/>
                <w:sz w:val="24"/>
                <w:szCs w:val="24"/>
                <w:lang w:val="en-US" w:eastAsia="ar-SA"/>
              </w:rPr>
              <w:t>)</w:t>
            </w:r>
          </w:p>
        </w:tc>
      </w:tr>
      <w:tr w:rsidR="003B434E" w:rsidRPr="003B434E" w14:paraId="47202E86" w14:textId="77777777" w:rsidTr="003B434E">
        <w:tc>
          <w:tcPr>
            <w:tcW w:w="2235" w:type="dxa"/>
          </w:tcPr>
          <w:p w14:paraId="67D85E2D" w14:textId="77777777" w:rsidR="003B434E" w:rsidRPr="003B434E" w:rsidRDefault="003B434E" w:rsidP="00112D26">
            <w:pPr>
              <w:widowControl w:val="0"/>
              <w:spacing w:after="0" w:line="360" w:lineRule="auto"/>
              <w:jc w:val="both"/>
              <w:rPr>
                <w:rFonts w:ascii="Arial" w:eastAsia="Times New Roman" w:hAnsi="Arial" w:cs="Arial"/>
                <w:sz w:val="24"/>
                <w:szCs w:val="24"/>
                <w:lang w:val="en-US" w:eastAsia="ar-SA"/>
              </w:rPr>
            </w:pPr>
            <w:r w:rsidRPr="003B434E">
              <w:rPr>
                <w:rFonts w:ascii="Arial" w:eastAsia="Times New Roman" w:hAnsi="Arial" w:cs="Arial"/>
                <w:sz w:val="24"/>
                <w:szCs w:val="24"/>
                <w:lang w:eastAsia="ar-SA"/>
              </w:rPr>
              <w:t>IEC 60906-1:2009</w:t>
            </w:r>
          </w:p>
        </w:tc>
        <w:tc>
          <w:tcPr>
            <w:tcW w:w="7973" w:type="dxa"/>
          </w:tcPr>
          <w:p w14:paraId="72A1E020" w14:textId="77777777" w:rsidR="003B434E" w:rsidRPr="003B434E" w:rsidRDefault="003B434E" w:rsidP="00112D26">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iCs/>
                <w:sz w:val="24"/>
                <w:szCs w:val="24"/>
                <w:lang w:val="en-US" w:eastAsia="ar-SA"/>
              </w:rPr>
              <w:t xml:space="preserve">IEC system of plugs and socket-outlets for household and similar purposes – Part 1: Plugs and socket-outlets </w:t>
            </w:r>
            <w:smartTag w:uri="urn:schemas-microsoft-com:office:smarttags" w:element="metricconverter">
              <w:smartTagPr>
                <w:attr w:name="ProductID" w:val="16 A"/>
              </w:smartTagPr>
              <w:r w:rsidRPr="003B434E">
                <w:rPr>
                  <w:rFonts w:ascii="Arial" w:eastAsia="Times New Roman" w:hAnsi="Arial" w:cs="Arial"/>
                  <w:iCs/>
                  <w:sz w:val="24"/>
                  <w:szCs w:val="24"/>
                  <w:lang w:val="en-US" w:eastAsia="ar-SA"/>
                </w:rPr>
                <w:t>16 A</w:t>
              </w:r>
            </w:smartTag>
            <w:r w:rsidRPr="003B434E">
              <w:rPr>
                <w:rFonts w:ascii="Arial" w:eastAsia="Times New Roman" w:hAnsi="Arial" w:cs="Arial"/>
                <w:iCs/>
                <w:sz w:val="24"/>
                <w:szCs w:val="24"/>
                <w:lang w:val="en-US" w:eastAsia="ar-SA"/>
              </w:rPr>
              <w:t xml:space="preserve"> 250 V a.c.</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Вилки</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и</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штепсельные</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розетки</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по</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системе</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МЭК</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бытового</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и</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аналогичного</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назначения</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Часть 1. Вилки и штепсельные розетки на 16 А 250 В переменного тока)</w:t>
            </w:r>
          </w:p>
        </w:tc>
      </w:tr>
      <w:tr w:rsidR="003B434E" w:rsidRPr="003B434E" w14:paraId="50C967EE" w14:textId="77777777" w:rsidTr="003B434E">
        <w:tc>
          <w:tcPr>
            <w:tcW w:w="2235" w:type="dxa"/>
          </w:tcPr>
          <w:p w14:paraId="38A5B11C" w14:textId="77777777" w:rsidR="003B434E" w:rsidRPr="003B434E" w:rsidRDefault="003B434E" w:rsidP="00112D26">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IEC 61558-2-1</w:t>
            </w:r>
          </w:p>
        </w:tc>
        <w:tc>
          <w:tcPr>
            <w:tcW w:w="7973" w:type="dxa"/>
          </w:tcPr>
          <w:p w14:paraId="47883E43" w14:textId="77777777" w:rsidR="003B434E" w:rsidRPr="003B434E" w:rsidRDefault="003B434E" w:rsidP="00112D26">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val="en-US" w:eastAsia="ar-SA"/>
              </w:rPr>
              <w:t>Safety</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of</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power</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transformers</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power</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supply</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units</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and</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similar</w:t>
            </w:r>
            <w:r w:rsidRPr="00B01905">
              <w:rPr>
                <w:rFonts w:ascii="Arial" w:eastAsia="Times New Roman" w:hAnsi="Arial" w:cs="Arial"/>
                <w:sz w:val="24"/>
                <w:szCs w:val="24"/>
                <w:lang w:val="en-US" w:eastAsia="ar-SA"/>
              </w:rPr>
              <w:t xml:space="preserve"> - </w:t>
            </w:r>
            <w:r w:rsidRPr="003B434E">
              <w:rPr>
                <w:rFonts w:ascii="Arial" w:eastAsia="Times New Roman" w:hAnsi="Arial" w:cs="Arial"/>
                <w:sz w:val="24"/>
                <w:szCs w:val="24"/>
                <w:lang w:val="en-US" w:eastAsia="ar-SA"/>
              </w:rPr>
              <w:t>Part</w:t>
            </w:r>
            <w:r w:rsidRPr="00B01905">
              <w:rPr>
                <w:rFonts w:ascii="Arial" w:eastAsia="Times New Roman" w:hAnsi="Arial" w:cs="Arial"/>
                <w:sz w:val="24"/>
                <w:szCs w:val="24"/>
                <w:lang w:val="en-US" w:eastAsia="ar-SA"/>
              </w:rPr>
              <w:t xml:space="preserve"> 2: </w:t>
            </w:r>
            <w:r w:rsidRPr="003B434E">
              <w:rPr>
                <w:rFonts w:ascii="Arial" w:eastAsia="Times New Roman" w:hAnsi="Arial" w:cs="Arial"/>
                <w:sz w:val="24"/>
                <w:szCs w:val="24"/>
                <w:lang w:val="en-US" w:eastAsia="ar-SA"/>
              </w:rPr>
              <w:t>Particular</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requirements</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for</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separating</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transformers</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for</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general</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use</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Безопасность</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силовых</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трансформаторов</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источников</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питания</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и</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подобных</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устройств</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Часть 2. Частные требования для разделительных трансформаторов общего применения)</w:t>
            </w:r>
          </w:p>
        </w:tc>
      </w:tr>
      <w:tr w:rsidR="003B434E" w:rsidRPr="003B434E" w14:paraId="0E08D86B" w14:textId="77777777" w:rsidTr="003B434E">
        <w:tc>
          <w:tcPr>
            <w:tcW w:w="2235" w:type="dxa"/>
          </w:tcPr>
          <w:p w14:paraId="59A4FC43" w14:textId="77777777" w:rsidR="003B434E" w:rsidRPr="003B434E" w:rsidRDefault="003B434E" w:rsidP="00112D26">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IEC 61558-2-4</w:t>
            </w:r>
          </w:p>
        </w:tc>
        <w:tc>
          <w:tcPr>
            <w:tcW w:w="7973" w:type="dxa"/>
          </w:tcPr>
          <w:p w14:paraId="296E7846" w14:textId="77777777" w:rsidR="003B434E" w:rsidRPr="003B434E" w:rsidRDefault="003B434E" w:rsidP="00112D26">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val="en-US" w:eastAsia="ar-SA"/>
              </w:rPr>
              <w:t>Safety</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of</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power</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transformers</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power</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supply</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units</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and</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similar</w:t>
            </w:r>
            <w:r w:rsidRPr="00B01905">
              <w:rPr>
                <w:rFonts w:ascii="Arial" w:eastAsia="Times New Roman" w:hAnsi="Arial" w:cs="Arial"/>
                <w:sz w:val="24"/>
                <w:szCs w:val="24"/>
                <w:lang w:val="en-US" w:eastAsia="ar-SA"/>
              </w:rPr>
              <w:t xml:space="preserve"> - </w:t>
            </w:r>
            <w:r w:rsidRPr="003B434E">
              <w:rPr>
                <w:rFonts w:ascii="Arial" w:eastAsia="Times New Roman" w:hAnsi="Arial" w:cs="Arial"/>
                <w:sz w:val="24"/>
                <w:szCs w:val="24"/>
                <w:lang w:val="en-US" w:eastAsia="ar-SA"/>
              </w:rPr>
              <w:t>Part</w:t>
            </w:r>
            <w:r w:rsidRPr="00B01905">
              <w:rPr>
                <w:rFonts w:ascii="Arial" w:eastAsia="Times New Roman" w:hAnsi="Arial" w:cs="Arial"/>
                <w:sz w:val="24"/>
                <w:szCs w:val="24"/>
                <w:lang w:val="en-US" w:eastAsia="ar-SA"/>
              </w:rPr>
              <w:t xml:space="preserve"> 2: </w:t>
            </w:r>
            <w:r w:rsidRPr="003B434E">
              <w:rPr>
                <w:rFonts w:ascii="Arial" w:eastAsia="Times New Roman" w:hAnsi="Arial" w:cs="Arial"/>
                <w:sz w:val="24"/>
                <w:szCs w:val="24"/>
                <w:lang w:val="en-US" w:eastAsia="ar-SA"/>
              </w:rPr>
              <w:t>Particular</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requirements</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for</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isolating</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transformers</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for</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general</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use</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Безопасность</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силовых</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трансформаторов</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блоков</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питания</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и</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подобных</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устройств</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Часть 2. Частные требования для изолирующих трансформаторов общего применения)</w:t>
            </w:r>
          </w:p>
        </w:tc>
      </w:tr>
      <w:tr w:rsidR="003B434E" w:rsidRPr="003B434E" w14:paraId="1B3B421B" w14:textId="77777777" w:rsidTr="003B434E">
        <w:tc>
          <w:tcPr>
            <w:tcW w:w="2235" w:type="dxa"/>
          </w:tcPr>
          <w:p w14:paraId="04634330" w14:textId="77777777" w:rsidR="003B434E" w:rsidRPr="003B434E" w:rsidRDefault="003B434E" w:rsidP="00112D26">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IEC 61558-2-6</w:t>
            </w:r>
          </w:p>
        </w:tc>
        <w:tc>
          <w:tcPr>
            <w:tcW w:w="7973" w:type="dxa"/>
          </w:tcPr>
          <w:p w14:paraId="6F153265" w14:textId="77777777" w:rsidR="003B434E" w:rsidRPr="003B434E" w:rsidRDefault="003B434E" w:rsidP="00112D26">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val="en-US" w:eastAsia="ar-SA"/>
              </w:rPr>
              <w:t xml:space="preserve">Safety of power transformers, power supply units and similar - Part 2: </w:t>
            </w:r>
            <w:r w:rsidRPr="003B434E">
              <w:rPr>
                <w:rFonts w:ascii="Arial" w:eastAsia="Times New Roman" w:hAnsi="Arial" w:cs="Arial"/>
                <w:sz w:val="24"/>
                <w:szCs w:val="24"/>
                <w:lang w:val="en-US" w:eastAsia="ar-SA"/>
              </w:rPr>
              <w:lastRenderedPageBreak/>
              <w:t>Particular requirements for safety isolating transformers for general use (</w:t>
            </w:r>
            <w:r w:rsidRPr="003B434E">
              <w:rPr>
                <w:rFonts w:ascii="Arial" w:eastAsia="Times New Roman" w:hAnsi="Arial" w:cs="Arial"/>
                <w:sz w:val="24"/>
                <w:szCs w:val="24"/>
                <w:lang w:eastAsia="ar-SA"/>
              </w:rPr>
              <w:t>Безопасность</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силовых</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трансформаторов</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блоков</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питания</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и</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подобных</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устройств</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Часть 2. Частные требования для изолирующих трансформаторов, обеспечивающих безопасность общего применения)</w:t>
            </w:r>
          </w:p>
        </w:tc>
      </w:tr>
      <w:tr w:rsidR="003B434E" w:rsidRPr="003B434E" w14:paraId="6280F0C3" w14:textId="77777777" w:rsidTr="003B434E">
        <w:tc>
          <w:tcPr>
            <w:tcW w:w="2235" w:type="dxa"/>
          </w:tcPr>
          <w:p w14:paraId="4B63D190" w14:textId="77777777" w:rsidR="003B434E" w:rsidRPr="003B434E" w:rsidRDefault="003B434E" w:rsidP="00112D26">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lastRenderedPageBreak/>
              <w:t>IEC 62087</w:t>
            </w:r>
          </w:p>
        </w:tc>
        <w:tc>
          <w:tcPr>
            <w:tcW w:w="7973" w:type="dxa"/>
          </w:tcPr>
          <w:p w14:paraId="4F6B4D4A" w14:textId="77777777" w:rsidR="003B434E" w:rsidRPr="003B434E" w:rsidRDefault="003B434E" w:rsidP="00112D26">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iCs/>
                <w:sz w:val="24"/>
                <w:szCs w:val="24"/>
                <w:lang w:val="en-US" w:eastAsia="ar-SA"/>
              </w:rPr>
              <w:t>Methods</w:t>
            </w:r>
            <w:r w:rsidRPr="003B434E">
              <w:rPr>
                <w:rFonts w:ascii="Arial" w:eastAsia="Times New Roman" w:hAnsi="Arial" w:cs="Arial"/>
                <w:iCs/>
                <w:sz w:val="24"/>
                <w:szCs w:val="24"/>
                <w:lang w:eastAsia="ar-SA"/>
              </w:rPr>
              <w:t xml:space="preserve"> </w:t>
            </w:r>
            <w:r w:rsidRPr="003B434E">
              <w:rPr>
                <w:rFonts w:ascii="Arial" w:eastAsia="Times New Roman" w:hAnsi="Arial" w:cs="Arial"/>
                <w:iCs/>
                <w:sz w:val="24"/>
                <w:szCs w:val="24"/>
                <w:lang w:val="en-US" w:eastAsia="ar-SA"/>
              </w:rPr>
              <w:t>of</w:t>
            </w:r>
            <w:r w:rsidRPr="003B434E">
              <w:rPr>
                <w:rFonts w:ascii="Arial" w:eastAsia="Times New Roman" w:hAnsi="Arial" w:cs="Arial"/>
                <w:iCs/>
                <w:sz w:val="24"/>
                <w:szCs w:val="24"/>
                <w:lang w:eastAsia="ar-SA"/>
              </w:rPr>
              <w:t xml:space="preserve"> </w:t>
            </w:r>
            <w:r w:rsidRPr="003B434E">
              <w:rPr>
                <w:rFonts w:ascii="Arial" w:eastAsia="Times New Roman" w:hAnsi="Arial" w:cs="Arial"/>
                <w:iCs/>
                <w:sz w:val="24"/>
                <w:szCs w:val="24"/>
                <w:lang w:val="en-US" w:eastAsia="ar-SA"/>
              </w:rPr>
              <w:t>measurement</w:t>
            </w:r>
            <w:r w:rsidRPr="003B434E">
              <w:rPr>
                <w:rFonts w:ascii="Arial" w:eastAsia="Times New Roman" w:hAnsi="Arial" w:cs="Arial"/>
                <w:iCs/>
                <w:sz w:val="24"/>
                <w:szCs w:val="24"/>
                <w:lang w:eastAsia="ar-SA"/>
              </w:rPr>
              <w:t xml:space="preserve"> </w:t>
            </w:r>
            <w:r w:rsidRPr="003B434E">
              <w:rPr>
                <w:rFonts w:ascii="Arial" w:eastAsia="Times New Roman" w:hAnsi="Arial" w:cs="Arial"/>
                <w:iCs/>
                <w:sz w:val="24"/>
                <w:szCs w:val="24"/>
                <w:lang w:val="en-US" w:eastAsia="ar-SA"/>
              </w:rPr>
              <w:t>for</w:t>
            </w:r>
            <w:r w:rsidRPr="003B434E">
              <w:rPr>
                <w:rFonts w:ascii="Arial" w:eastAsia="Times New Roman" w:hAnsi="Arial" w:cs="Arial"/>
                <w:iCs/>
                <w:sz w:val="24"/>
                <w:szCs w:val="24"/>
                <w:lang w:eastAsia="ar-SA"/>
              </w:rPr>
              <w:t xml:space="preserve"> </w:t>
            </w:r>
            <w:r w:rsidRPr="003B434E">
              <w:rPr>
                <w:rFonts w:ascii="Arial" w:eastAsia="Times New Roman" w:hAnsi="Arial" w:cs="Arial"/>
                <w:iCs/>
                <w:sz w:val="24"/>
                <w:szCs w:val="24"/>
                <w:lang w:val="en-US" w:eastAsia="ar-SA"/>
              </w:rPr>
              <w:t>the</w:t>
            </w:r>
            <w:r w:rsidRPr="003B434E">
              <w:rPr>
                <w:rFonts w:ascii="Arial" w:eastAsia="Times New Roman" w:hAnsi="Arial" w:cs="Arial"/>
                <w:iCs/>
                <w:sz w:val="24"/>
                <w:szCs w:val="24"/>
                <w:lang w:eastAsia="ar-SA"/>
              </w:rPr>
              <w:t xml:space="preserve"> </w:t>
            </w:r>
            <w:r w:rsidRPr="003B434E">
              <w:rPr>
                <w:rFonts w:ascii="Arial" w:eastAsia="Times New Roman" w:hAnsi="Arial" w:cs="Arial"/>
                <w:iCs/>
                <w:sz w:val="24"/>
                <w:szCs w:val="24"/>
                <w:lang w:val="en-US" w:eastAsia="ar-SA"/>
              </w:rPr>
              <w:t>power</w:t>
            </w:r>
            <w:r w:rsidRPr="003B434E">
              <w:rPr>
                <w:rFonts w:ascii="Arial" w:eastAsia="Times New Roman" w:hAnsi="Arial" w:cs="Arial"/>
                <w:iCs/>
                <w:sz w:val="24"/>
                <w:szCs w:val="24"/>
                <w:lang w:eastAsia="ar-SA"/>
              </w:rPr>
              <w:t xml:space="preserve"> </w:t>
            </w:r>
            <w:r w:rsidRPr="003B434E">
              <w:rPr>
                <w:rFonts w:ascii="Arial" w:eastAsia="Times New Roman" w:hAnsi="Arial" w:cs="Arial"/>
                <w:iCs/>
                <w:sz w:val="24"/>
                <w:szCs w:val="24"/>
                <w:lang w:val="en-US" w:eastAsia="ar-SA"/>
              </w:rPr>
              <w:t>consumption</w:t>
            </w:r>
            <w:r w:rsidRPr="003B434E">
              <w:rPr>
                <w:rFonts w:ascii="Arial" w:eastAsia="Times New Roman" w:hAnsi="Arial" w:cs="Arial"/>
                <w:iCs/>
                <w:sz w:val="24"/>
                <w:szCs w:val="24"/>
                <w:lang w:eastAsia="ar-SA"/>
              </w:rPr>
              <w:t xml:space="preserve"> </w:t>
            </w:r>
            <w:r w:rsidRPr="003B434E">
              <w:rPr>
                <w:rFonts w:ascii="Arial" w:eastAsia="Times New Roman" w:hAnsi="Arial" w:cs="Arial"/>
                <w:iCs/>
                <w:sz w:val="24"/>
                <w:szCs w:val="24"/>
                <w:lang w:val="en-US" w:eastAsia="ar-SA"/>
              </w:rPr>
              <w:t>of</w:t>
            </w:r>
            <w:r w:rsidRPr="003B434E">
              <w:rPr>
                <w:rFonts w:ascii="Arial" w:eastAsia="Times New Roman" w:hAnsi="Arial" w:cs="Arial"/>
                <w:iCs/>
                <w:sz w:val="24"/>
                <w:szCs w:val="24"/>
                <w:lang w:eastAsia="ar-SA"/>
              </w:rPr>
              <w:t xml:space="preserve"> </w:t>
            </w:r>
            <w:r w:rsidRPr="003B434E">
              <w:rPr>
                <w:rFonts w:ascii="Arial" w:eastAsia="Times New Roman" w:hAnsi="Arial" w:cs="Arial"/>
                <w:iCs/>
                <w:sz w:val="24"/>
                <w:szCs w:val="24"/>
                <w:lang w:val="en-US" w:eastAsia="ar-SA"/>
              </w:rPr>
              <w:t>audio</w:t>
            </w:r>
            <w:r w:rsidRPr="003B434E">
              <w:rPr>
                <w:rFonts w:ascii="Arial" w:eastAsia="Times New Roman" w:hAnsi="Arial" w:cs="Arial"/>
                <w:iCs/>
                <w:sz w:val="24"/>
                <w:szCs w:val="24"/>
                <w:lang w:eastAsia="ar-SA"/>
              </w:rPr>
              <w:t xml:space="preserve">, </w:t>
            </w:r>
            <w:r w:rsidRPr="003B434E">
              <w:rPr>
                <w:rFonts w:ascii="Arial" w:eastAsia="Times New Roman" w:hAnsi="Arial" w:cs="Arial"/>
                <w:iCs/>
                <w:sz w:val="24"/>
                <w:szCs w:val="24"/>
                <w:lang w:val="en-US" w:eastAsia="ar-SA"/>
              </w:rPr>
              <w:t>video</w:t>
            </w:r>
            <w:r w:rsidRPr="003B434E">
              <w:rPr>
                <w:rFonts w:ascii="Arial" w:eastAsia="Times New Roman" w:hAnsi="Arial" w:cs="Arial"/>
                <w:iCs/>
                <w:sz w:val="24"/>
                <w:szCs w:val="24"/>
                <w:lang w:eastAsia="ar-SA"/>
              </w:rPr>
              <w:t xml:space="preserve"> </w:t>
            </w:r>
            <w:r w:rsidRPr="003B434E">
              <w:rPr>
                <w:rFonts w:ascii="Arial" w:eastAsia="Times New Roman" w:hAnsi="Arial" w:cs="Arial"/>
                <w:iCs/>
                <w:sz w:val="24"/>
                <w:szCs w:val="24"/>
                <w:lang w:val="en-US" w:eastAsia="ar-SA"/>
              </w:rPr>
              <w:t>and</w:t>
            </w:r>
            <w:r w:rsidRPr="003B434E">
              <w:rPr>
                <w:rFonts w:ascii="Arial" w:eastAsia="Times New Roman" w:hAnsi="Arial" w:cs="Arial"/>
                <w:iCs/>
                <w:sz w:val="24"/>
                <w:szCs w:val="24"/>
                <w:lang w:eastAsia="ar-SA"/>
              </w:rPr>
              <w:t xml:space="preserve"> </w:t>
            </w:r>
            <w:r w:rsidRPr="003B434E">
              <w:rPr>
                <w:rFonts w:ascii="Arial" w:eastAsia="Times New Roman" w:hAnsi="Arial" w:cs="Arial"/>
                <w:iCs/>
                <w:sz w:val="24"/>
                <w:szCs w:val="24"/>
                <w:lang w:val="en-US" w:eastAsia="ar-SA"/>
              </w:rPr>
              <w:t>related</w:t>
            </w:r>
            <w:r w:rsidRPr="003B434E">
              <w:rPr>
                <w:rFonts w:ascii="Arial" w:eastAsia="Times New Roman" w:hAnsi="Arial" w:cs="Arial"/>
                <w:iCs/>
                <w:sz w:val="24"/>
                <w:szCs w:val="24"/>
                <w:lang w:eastAsia="ar-SA"/>
              </w:rPr>
              <w:t xml:space="preserve"> equipment</w:t>
            </w:r>
            <w:r w:rsidRPr="003B434E">
              <w:rPr>
                <w:rFonts w:ascii="Arial" w:eastAsia="Times New Roman" w:hAnsi="Arial" w:cs="Arial"/>
                <w:sz w:val="24"/>
                <w:szCs w:val="24"/>
                <w:lang w:eastAsia="ar-SA"/>
              </w:rPr>
              <w:t xml:space="preserve"> (Методы измерений потребления энергии аудио-, видеоаппаратурой и связанным с ней оборудованием)</w:t>
            </w:r>
          </w:p>
        </w:tc>
      </w:tr>
      <w:tr w:rsidR="003B434E" w:rsidRPr="002B5E9E" w14:paraId="7ECAC745" w14:textId="77777777" w:rsidTr="003B434E">
        <w:tc>
          <w:tcPr>
            <w:tcW w:w="2235" w:type="dxa"/>
          </w:tcPr>
          <w:p w14:paraId="07A163BA" w14:textId="202092D6" w:rsidR="003B434E" w:rsidRPr="003B434E" w:rsidRDefault="003B434E" w:rsidP="00112D26">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ISO/IEC Guide 37:</w:t>
            </w:r>
            <w:r w:rsidR="000031A0">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1995</w:t>
            </w:r>
          </w:p>
        </w:tc>
        <w:tc>
          <w:tcPr>
            <w:tcW w:w="7973" w:type="dxa"/>
          </w:tcPr>
          <w:p w14:paraId="557B85D9" w14:textId="77777777" w:rsidR="003B434E" w:rsidRPr="003B434E" w:rsidRDefault="003B434E" w:rsidP="00112D26">
            <w:pPr>
              <w:widowControl w:val="0"/>
              <w:spacing w:after="0" w:line="360" w:lineRule="auto"/>
              <w:jc w:val="both"/>
              <w:rPr>
                <w:rFonts w:ascii="Arial" w:eastAsia="Times New Roman" w:hAnsi="Arial" w:cs="Arial"/>
                <w:sz w:val="24"/>
                <w:szCs w:val="24"/>
                <w:lang w:val="en-US" w:eastAsia="ar-SA"/>
              </w:rPr>
            </w:pPr>
            <w:r w:rsidRPr="003B434E">
              <w:rPr>
                <w:rFonts w:ascii="Arial" w:eastAsia="Times New Roman" w:hAnsi="Arial" w:cs="Arial"/>
                <w:sz w:val="24"/>
                <w:szCs w:val="24"/>
                <w:lang w:val="en-US" w:eastAsia="ar-SA"/>
              </w:rPr>
              <w:t>Instructions for use of products of consumer interest (</w:t>
            </w:r>
            <w:r w:rsidRPr="003B434E">
              <w:rPr>
                <w:rFonts w:ascii="Arial" w:eastAsia="Times New Roman" w:hAnsi="Arial" w:cs="Arial"/>
                <w:sz w:val="24"/>
                <w:szCs w:val="24"/>
                <w:lang w:eastAsia="ar-SA"/>
              </w:rPr>
              <w:t>Инструкции</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по</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применению</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потребительской</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продукции</w:t>
            </w:r>
            <w:r w:rsidRPr="003B434E">
              <w:rPr>
                <w:rFonts w:ascii="Arial" w:eastAsia="Times New Roman" w:hAnsi="Arial" w:cs="Arial"/>
                <w:sz w:val="24"/>
                <w:szCs w:val="24"/>
                <w:lang w:val="en-US" w:eastAsia="ar-SA"/>
              </w:rPr>
              <w:t>)</w:t>
            </w:r>
          </w:p>
        </w:tc>
      </w:tr>
      <w:tr w:rsidR="003B434E" w:rsidRPr="003B434E" w14:paraId="130E99B4" w14:textId="77777777" w:rsidTr="003B434E">
        <w:tc>
          <w:tcPr>
            <w:tcW w:w="2235" w:type="dxa"/>
          </w:tcPr>
          <w:p w14:paraId="444BA26B" w14:textId="24EB6DD8" w:rsidR="003B434E" w:rsidRPr="003B434E" w:rsidRDefault="003B434E" w:rsidP="00112D26">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ISO/IEC Guide 51:</w:t>
            </w:r>
            <w:r w:rsidR="000031A0">
              <w:rPr>
                <w:rFonts w:ascii="Arial" w:eastAsia="Times New Roman" w:hAnsi="Arial" w:cs="Arial"/>
                <w:sz w:val="24"/>
                <w:szCs w:val="24"/>
                <w:lang w:eastAsia="ar-SA"/>
              </w:rPr>
              <w:t xml:space="preserve"> </w:t>
            </w:r>
            <w:r w:rsidRPr="003B434E">
              <w:rPr>
                <w:rFonts w:ascii="Arial" w:eastAsia="Times New Roman" w:hAnsi="Arial" w:cs="Arial"/>
                <w:sz w:val="24"/>
                <w:szCs w:val="24"/>
                <w:lang w:eastAsia="ar-SA"/>
              </w:rPr>
              <w:t>1999</w:t>
            </w:r>
          </w:p>
        </w:tc>
        <w:tc>
          <w:tcPr>
            <w:tcW w:w="7973" w:type="dxa"/>
          </w:tcPr>
          <w:p w14:paraId="24A2C28E" w14:textId="77777777" w:rsidR="003B434E" w:rsidRPr="00112D26" w:rsidRDefault="003B434E" w:rsidP="00112D26">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val="en-US" w:eastAsia="ar-SA"/>
              </w:rPr>
              <w:t>Safety</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aspects</w:t>
            </w:r>
            <w:r w:rsidRPr="00B01905">
              <w:rPr>
                <w:rFonts w:ascii="Arial" w:eastAsia="Times New Roman" w:hAnsi="Arial" w:cs="Arial"/>
                <w:sz w:val="24"/>
                <w:szCs w:val="24"/>
                <w:lang w:val="en-US" w:eastAsia="ar-SA"/>
              </w:rPr>
              <w:t xml:space="preserve"> - </w:t>
            </w:r>
            <w:r w:rsidRPr="003B434E">
              <w:rPr>
                <w:rFonts w:ascii="Arial" w:eastAsia="Times New Roman" w:hAnsi="Arial" w:cs="Arial"/>
                <w:sz w:val="24"/>
                <w:szCs w:val="24"/>
                <w:lang w:val="en-US" w:eastAsia="ar-SA"/>
              </w:rPr>
              <w:t>Guidelines</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for</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their</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inclusion</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in</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val="en-US" w:eastAsia="ar-SA"/>
              </w:rPr>
              <w:t>standards</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Аспекты</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безопасности</w:t>
            </w:r>
            <w:r w:rsidRPr="00B01905">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Руководящие указания по включению их в стандарты</w:t>
            </w:r>
            <w:r w:rsidRPr="00112D26">
              <w:rPr>
                <w:rFonts w:ascii="Arial" w:eastAsia="Times New Roman" w:hAnsi="Arial" w:cs="Arial"/>
                <w:sz w:val="24"/>
                <w:szCs w:val="24"/>
                <w:lang w:eastAsia="ar-SA"/>
              </w:rPr>
              <w:t>)</w:t>
            </w:r>
          </w:p>
        </w:tc>
      </w:tr>
      <w:tr w:rsidR="003B434E" w:rsidRPr="003B434E" w14:paraId="09DF3812" w14:textId="77777777" w:rsidTr="003B434E">
        <w:tc>
          <w:tcPr>
            <w:tcW w:w="2235" w:type="dxa"/>
          </w:tcPr>
          <w:p w14:paraId="322B593F" w14:textId="77777777" w:rsidR="003B434E" w:rsidRPr="003B434E" w:rsidRDefault="003B434E" w:rsidP="00112D26">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ISO 1043-1</w:t>
            </w:r>
          </w:p>
        </w:tc>
        <w:tc>
          <w:tcPr>
            <w:tcW w:w="7973" w:type="dxa"/>
          </w:tcPr>
          <w:p w14:paraId="440B8AF8" w14:textId="77777777" w:rsidR="003B434E" w:rsidRPr="003B434E" w:rsidRDefault="003B434E" w:rsidP="00112D26">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val="en-US" w:eastAsia="ar-SA"/>
              </w:rPr>
              <w:t>Plastics - Symbols and abbreviated terms - Part 1: Basic polymers and their special characteristics (</w:t>
            </w:r>
            <w:r w:rsidRPr="003B434E">
              <w:rPr>
                <w:rFonts w:ascii="Arial" w:eastAsia="Times New Roman" w:hAnsi="Arial" w:cs="Arial"/>
                <w:sz w:val="24"/>
                <w:szCs w:val="24"/>
                <w:lang w:eastAsia="ar-SA"/>
              </w:rPr>
              <w:t>Пластмассы</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Условные обозначения и аббревиатуры. Часть 1. Основные полимеры и их специальные характеристики)</w:t>
            </w:r>
          </w:p>
        </w:tc>
      </w:tr>
      <w:tr w:rsidR="003B434E" w:rsidRPr="003B434E" w14:paraId="734C8256" w14:textId="77777777" w:rsidTr="003B434E">
        <w:tc>
          <w:tcPr>
            <w:tcW w:w="2235" w:type="dxa"/>
          </w:tcPr>
          <w:p w14:paraId="5376B433" w14:textId="0660BBF9" w:rsidR="003B434E" w:rsidRPr="003B434E" w:rsidRDefault="003B434E" w:rsidP="00E5484C">
            <w:pPr>
              <w:widowControl w:val="0"/>
              <w:spacing w:after="0" w:line="360" w:lineRule="auto"/>
              <w:jc w:val="both"/>
              <w:rPr>
                <w:rFonts w:ascii="Arial" w:eastAsia="Times New Roman" w:hAnsi="Arial" w:cs="Arial"/>
                <w:sz w:val="24"/>
                <w:szCs w:val="24"/>
                <w:lang w:val="en-US" w:eastAsia="ar-SA"/>
              </w:rPr>
            </w:pPr>
            <w:r w:rsidRPr="003B434E">
              <w:rPr>
                <w:rFonts w:ascii="Arial" w:eastAsia="Times New Roman" w:hAnsi="Arial" w:cs="Arial"/>
                <w:sz w:val="24"/>
                <w:szCs w:val="24"/>
                <w:lang w:val="en-US" w:eastAsia="ar-SA"/>
              </w:rPr>
              <w:t>ISO 9000 (</w:t>
            </w:r>
            <w:r w:rsidR="00E5484C">
              <w:rPr>
                <w:rFonts w:ascii="Arial" w:eastAsia="Times New Roman" w:hAnsi="Arial" w:cs="Arial"/>
                <w:sz w:val="24"/>
                <w:szCs w:val="24"/>
                <w:lang w:eastAsia="ar-SA"/>
              </w:rPr>
              <w:t>все части</w:t>
            </w:r>
            <w:r w:rsidRPr="003B434E">
              <w:rPr>
                <w:rFonts w:ascii="Arial" w:eastAsia="Times New Roman" w:hAnsi="Arial" w:cs="Arial"/>
                <w:sz w:val="24"/>
                <w:szCs w:val="24"/>
                <w:lang w:val="en-US" w:eastAsia="ar-SA"/>
              </w:rPr>
              <w:t>)</w:t>
            </w:r>
          </w:p>
        </w:tc>
        <w:tc>
          <w:tcPr>
            <w:tcW w:w="7973" w:type="dxa"/>
          </w:tcPr>
          <w:p w14:paraId="0BEBE212" w14:textId="5D223122" w:rsidR="003B434E" w:rsidRPr="003B434E" w:rsidRDefault="003B434E" w:rsidP="00E5484C">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iCs/>
                <w:sz w:val="24"/>
                <w:szCs w:val="24"/>
                <w:lang w:val="en-US" w:eastAsia="ar-SA"/>
              </w:rPr>
              <w:t>Quality</w:t>
            </w:r>
            <w:r w:rsidRPr="003B434E">
              <w:rPr>
                <w:rFonts w:ascii="Arial" w:eastAsia="Times New Roman" w:hAnsi="Arial" w:cs="Arial"/>
                <w:iCs/>
                <w:sz w:val="24"/>
                <w:szCs w:val="24"/>
                <w:lang w:eastAsia="ar-SA"/>
              </w:rPr>
              <w:t xml:space="preserve"> </w:t>
            </w:r>
            <w:r w:rsidRPr="003B434E">
              <w:rPr>
                <w:rFonts w:ascii="Arial" w:eastAsia="Times New Roman" w:hAnsi="Arial" w:cs="Arial"/>
                <w:iCs/>
                <w:sz w:val="24"/>
                <w:szCs w:val="24"/>
                <w:lang w:val="en-US" w:eastAsia="ar-SA"/>
              </w:rPr>
              <w:t>management</w:t>
            </w:r>
            <w:r w:rsidRPr="003B434E">
              <w:rPr>
                <w:rFonts w:ascii="Arial" w:eastAsia="Times New Roman" w:hAnsi="Arial" w:cs="Arial"/>
                <w:iCs/>
                <w:sz w:val="24"/>
                <w:szCs w:val="24"/>
                <w:lang w:eastAsia="ar-SA"/>
              </w:rPr>
              <w:t xml:space="preserve"> </w:t>
            </w:r>
            <w:r w:rsidRPr="003B434E">
              <w:rPr>
                <w:rFonts w:ascii="Arial" w:eastAsia="Times New Roman" w:hAnsi="Arial" w:cs="Arial"/>
                <w:iCs/>
                <w:sz w:val="24"/>
                <w:szCs w:val="24"/>
                <w:lang w:val="en-US" w:eastAsia="ar-SA"/>
              </w:rPr>
              <w:t>and</w:t>
            </w:r>
            <w:r w:rsidRPr="003B434E">
              <w:rPr>
                <w:rFonts w:ascii="Arial" w:eastAsia="Times New Roman" w:hAnsi="Arial" w:cs="Arial"/>
                <w:iCs/>
                <w:sz w:val="24"/>
                <w:szCs w:val="24"/>
                <w:lang w:eastAsia="ar-SA"/>
              </w:rPr>
              <w:t xml:space="preserve"> </w:t>
            </w:r>
            <w:r w:rsidRPr="003B434E">
              <w:rPr>
                <w:rFonts w:ascii="Arial" w:eastAsia="Times New Roman" w:hAnsi="Arial" w:cs="Arial"/>
                <w:iCs/>
                <w:sz w:val="24"/>
                <w:szCs w:val="24"/>
                <w:lang w:val="en-US" w:eastAsia="ar-SA"/>
              </w:rPr>
              <w:t>quality</w:t>
            </w:r>
            <w:r w:rsidRPr="003B434E">
              <w:rPr>
                <w:rFonts w:ascii="Arial" w:eastAsia="Times New Roman" w:hAnsi="Arial" w:cs="Arial"/>
                <w:iCs/>
                <w:sz w:val="24"/>
                <w:szCs w:val="24"/>
                <w:lang w:eastAsia="ar-SA"/>
              </w:rPr>
              <w:t xml:space="preserve"> </w:t>
            </w:r>
            <w:r w:rsidRPr="003B434E">
              <w:rPr>
                <w:rFonts w:ascii="Arial" w:eastAsia="Times New Roman" w:hAnsi="Arial" w:cs="Arial"/>
                <w:iCs/>
                <w:sz w:val="24"/>
                <w:szCs w:val="24"/>
                <w:lang w:val="en-US" w:eastAsia="ar-SA"/>
              </w:rPr>
              <w:t>assurance</w:t>
            </w:r>
            <w:r w:rsidRPr="003B434E">
              <w:rPr>
                <w:rFonts w:ascii="Arial" w:eastAsia="Times New Roman" w:hAnsi="Arial" w:cs="Arial"/>
                <w:iCs/>
                <w:sz w:val="24"/>
                <w:szCs w:val="24"/>
                <w:lang w:eastAsia="ar-SA"/>
              </w:rPr>
              <w:t xml:space="preserve"> </w:t>
            </w:r>
            <w:r w:rsidRPr="003B434E">
              <w:rPr>
                <w:rFonts w:ascii="Arial" w:eastAsia="Times New Roman" w:hAnsi="Arial" w:cs="Arial"/>
                <w:iCs/>
                <w:sz w:val="24"/>
                <w:szCs w:val="24"/>
                <w:lang w:val="en-US" w:eastAsia="ar-SA"/>
              </w:rPr>
              <w:t>standards</w:t>
            </w:r>
            <w:r w:rsidRPr="003B434E">
              <w:rPr>
                <w:rFonts w:ascii="Arial" w:eastAsia="Times New Roman" w:hAnsi="Arial" w:cs="Arial"/>
                <w:sz w:val="24"/>
                <w:szCs w:val="24"/>
                <w:lang w:eastAsia="ar-SA"/>
              </w:rPr>
              <w:t xml:space="preserve"> (Стандарты в области </w:t>
            </w:r>
            <w:r w:rsidR="00E5484C">
              <w:rPr>
                <w:rFonts w:ascii="Arial" w:eastAsia="Times New Roman" w:hAnsi="Arial" w:cs="Arial"/>
                <w:sz w:val="24"/>
                <w:szCs w:val="24"/>
                <w:lang w:eastAsia="ar-SA"/>
              </w:rPr>
              <w:t>а</w:t>
            </w:r>
            <w:r w:rsidRPr="003B434E">
              <w:rPr>
                <w:rFonts w:ascii="Arial" w:eastAsia="Times New Roman" w:hAnsi="Arial" w:cs="Arial"/>
                <w:sz w:val="24"/>
                <w:szCs w:val="24"/>
                <w:lang w:eastAsia="ar-SA"/>
              </w:rPr>
              <w:t>дминистративного управления качеством и обеспечения качества)</w:t>
            </w:r>
          </w:p>
        </w:tc>
      </w:tr>
      <w:tr w:rsidR="003B434E" w:rsidRPr="003B434E" w14:paraId="743B71D5" w14:textId="77777777" w:rsidTr="003B434E">
        <w:tc>
          <w:tcPr>
            <w:tcW w:w="2235" w:type="dxa"/>
          </w:tcPr>
          <w:p w14:paraId="5931071D" w14:textId="77777777" w:rsidR="003B434E" w:rsidRPr="003B434E" w:rsidRDefault="003B434E" w:rsidP="00112D26">
            <w:pPr>
              <w:widowControl w:val="0"/>
              <w:spacing w:after="0" w:line="360" w:lineRule="auto"/>
              <w:jc w:val="both"/>
              <w:rPr>
                <w:rFonts w:ascii="Arial" w:eastAsia="Times New Roman" w:hAnsi="Arial" w:cs="Arial"/>
                <w:sz w:val="24"/>
                <w:szCs w:val="24"/>
                <w:lang w:eastAsia="ar-SA"/>
              </w:rPr>
            </w:pPr>
            <w:r w:rsidRPr="003B434E">
              <w:rPr>
                <w:rFonts w:ascii="Arial" w:eastAsia="Times New Roman" w:hAnsi="Arial" w:cs="Arial"/>
                <w:sz w:val="24"/>
                <w:szCs w:val="24"/>
                <w:lang w:eastAsia="ar-SA"/>
              </w:rPr>
              <w:t>ICRP 15:1969</w:t>
            </w:r>
          </w:p>
        </w:tc>
        <w:tc>
          <w:tcPr>
            <w:tcW w:w="7973" w:type="dxa"/>
          </w:tcPr>
          <w:p w14:paraId="48EAD6B3" w14:textId="77777777" w:rsidR="003B434E" w:rsidRPr="003B434E" w:rsidRDefault="003B434E" w:rsidP="00112D26">
            <w:pPr>
              <w:widowControl w:val="0"/>
              <w:spacing w:after="0" w:line="360" w:lineRule="auto"/>
              <w:jc w:val="both"/>
              <w:rPr>
                <w:rFonts w:ascii="Arial" w:eastAsia="Times New Roman" w:hAnsi="Arial" w:cs="Arial"/>
                <w:sz w:val="24"/>
                <w:szCs w:val="24"/>
                <w:lang w:val="en-US" w:eastAsia="ar-SA"/>
              </w:rPr>
            </w:pPr>
            <w:r w:rsidRPr="003B434E">
              <w:rPr>
                <w:rFonts w:ascii="Arial" w:eastAsia="Times New Roman" w:hAnsi="Arial" w:cs="Arial"/>
                <w:sz w:val="24"/>
                <w:szCs w:val="24"/>
                <w:lang w:val="en-US" w:eastAsia="ar-SA"/>
              </w:rPr>
              <w:t>Protection against external sources of ionizing radiation. It is published by International Commission on Radiological Protection (</w:t>
            </w:r>
            <w:r w:rsidRPr="003B434E">
              <w:rPr>
                <w:rFonts w:ascii="Arial" w:eastAsia="Times New Roman" w:hAnsi="Arial" w:cs="Arial"/>
                <w:sz w:val="24"/>
                <w:szCs w:val="24"/>
                <w:lang w:eastAsia="ar-SA"/>
              </w:rPr>
              <w:t>Защита</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от</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внешних</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источников</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ионизирующего</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излучения</w:t>
            </w:r>
            <w:r w:rsidRPr="003B434E">
              <w:rPr>
                <w:rFonts w:ascii="Arial" w:eastAsia="Times New Roman" w:hAnsi="Arial" w:cs="Arial"/>
                <w:sz w:val="24"/>
                <w:szCs w:val="24"/>
                <w:lang w:val="en-US" w:eastAsia="ar-SA"/>
              </w:rPr>
              <w:t xml:space="preserve">. </w:t>
            </w:r>
            <w:r w:rsidRPr="003B434E">
              <w:rPr>
                <w:rFonts w:ascii="Arial" w:eastAsia="Times New Roman" w:hAnsi="Arial" w:cs="Arial"/>
                <w:sz w:val="24"/>
                <w:szCs w:val="24"/>
                <w:lang w:eastAsia="ar-SA"/>
              </w:rPr>
              <w:t>Опубликован международной комиссией по радиационной защите</w:t>
            </w:r>
            <w:r w:rsidRPr="003B434E">
              <w:rPr>
                <w:rFonts w:ascii="Arial" w:eastAsia="Times New Roman" w:hAnsi="Arial" w:cs="Arial"/>
                <w:sz w:val="24"/>
                <w:szCs w:val="24"/>
                <w:lang w:val="en-US" w:eastAsia="ar-SA"/>
              </w:rPr>
              <w:t>)</w:t>
            </w:r>
          </w:p>
        </w:tc>
      </w:tr>
    </w:tbl>
    <w:p w14:paraId="278AEC4B" w14:textId="02DE17DA" w:rsidR="003B434E" w:rsidRPr="003B434E" w:rsidRDefault="003B434E" w:rsidP="00112D26">
      <w:pPr>
        <w:widowControl w:val="0"/>
        <w:spacing w:after="0" w:line="360" w:lineRule="auto"/>
        <w:jc w:val="both"/>
        <w:rPr>
          <w:rFonts w:ascii="Arial" w:eastAsia="Times New Roman" w:hAnsi="Arial" w:cs="Arial"/>
          <w:sz w:val="24"/>
          <w:szCs w:val="24"/>
          <w:lang w:eastAsia="ar-SA"/>
        </w:rPr>
      </w:pPr>
    </w:p>
    <w:p w14:paraId="6F87B120" w14:textId="160A0700" w:rsidR="003B434E" w:rsidRDefault="003B434E" w:rsidP="003703DC">
      <w:pPr>
        <w:widowControl w:val="0"/>
        <w:spacing w:after="0" w:line="360" w:lineRule="auto"/>
        <w:ind w:firstLine="709"/>
        <w:jc w:val="both"/>
        <w:rPr>
          <w:rFonts w:ascii="Arial" w:eastAsia="Times New Roman" w:hAnsi="Arial" w:cs="Arial"/>
          <w:sz w:val="24"/>
          <w:szCs w:val="24"/>
          <w:lang w:eastAsia="ar-SA"/>
        </w:rPr>
      </w:pPr>
    </w:p>
    <w:p w14:paraId="0F3F6BBF" w14:textId="1E948EC6" w:rsidR="00577BE0" w:rsidRPr="0017242F" w:rsidRDefault="00577BE0" w:rsidP="00577BE0">
      <w:pPr>
        <w:widowControl w:val="0"/>
        <w:spacing w:after="0" w:line="360" w:lineRule="auto"/>
        <w:rPr>
          <w:rFonts w:ascii="Arial" w:eastAsia="Times New Roman" w:hAnsi="Arial" w:cs="Times New Roman"/>
          <w:b/>
          <w:sz w:val="24"/>
          <w:szCs w:val="24"/>
          <w:lang w:eastAsia="ar-SA"/>
        </w:rPr>
      </w:pPr>
      <w:bookmarkStart w:id="2" w:name="_Toc68904612"/>
      <w:bookmarkEnd w:id="0"/>
    </w:p>
    <w:bookmarkEnd w:id="2"/>
    <w:p w14:paraId="359DD468" w14:textId="1B8C4DF2" w:rsidR="00577BE0" w:rsidRDefault="00577BE0" w:rsidP="00577BE0">
      <w:pPr>
        <w:widowControl w:val="0"/>
        <w:spacing w:after="0" w:line="360" w:lineRule="auto"/>
        <w:rPr>
          <w:rFonts w:ascii="Arial" w:eastAsia="Arial" w:hAnsi="Arial" w:cs="Arial"/>
          <w:sz w:val="20"/>
          <w:szCs w:val="20"/>
          <w:lang w:eastAsia="ar-SA"/>
        </w:rPr>
      </w:pPr>
    </w:p>
    <w:p w14:paraId="70970691" w14:textId="29F27DA2" w:rsidR="00834E1C" w:rsidRDefault="00834E1C" w:rsidP="00577BE0">
      <w:pPr>
        <w:widowControl w:val="0"/>
        <w:spacing w:after="0" w:line="360" w:lineRule="auto"/>
        <w:rPr>
          <w:rFonts w:ascii="Arial" w:eastAsia="Arial" w:hAnsi="Arial" w:cs="Arial"/>
          <w:sz w:val="20"/>
          <w:szCs w:val="20"/>
          <w:lang w:eastAsia="ar-SA"/>
        </w:rPr>
      </w:pPr>
    </w:p>
    <w:p w14:paraId="56CA67BF" w14:textId="7C9E3143" w:rsidR="00834E1C" w:rsidRDefault="00834E1C" w:rsidP="00577BE0">
      <w:pPr>
        <w:widowControl w:val="0"/>
        <w:spacing w:after="0" w:line="360" w:lineRule="auto"/>
        <w:rPr>
          <w:rFonts w:ascii="Arial" w:eastAsia="Arial" w:hAnsi="Arial" w:cs="Arial"/>
          <w:sz w:val="20"/>
          <w:szCs w:val="20"/>
          <w:lang w:eastAsia="ar-SA"/>
        </w:rPr>
      </w:pPr>
    </w:p>
    <w:p w14:paraId="5BD4C6C2" w14:textId="5FDF6451" w:rsidR="00834E1C" w:rsidRDefault="00834E1C" w:rsidP="00577BE0">
      <w:pPr>
        <w:widowControl w:val="0"/>
        <w:spacing w:after="0" w:line="360" w:lineRule="auto"/>
        <w:rPr>
          <w:rFonts w:ascii="Arial" w:eastAsia="Arial" w:hAnsi="Arial" w:cs="Arial"/>
          <w:sz w:val="20"/>
          <w:szCs w:val="20"/>
          <w:lang w:eastAsia="ar-SA"/>
        </w:rPr>
      </w:pPr>
    </w:p>
    <w:p w14:paraId="18186400" w14:textId="54D0C11C" w:rsidR="00834E1C" w:rsidRDefault="00834E1C" w:rsidP="00577BE0">
      <w:pPr>
        <w:widowControl w:val="0"/>
        <w:spacing w:after="0" w:line="360" w:lineRule="auto"/>
        <w:rPr>
          <w:rFonts w:ascii="Arial" w:eastAsia="Arial" w:hAnsi="Arial" w:cs="Arial"/>
          <w:sz w:val="20"/>
          <w:szCs w:val="20"/>
          <w:lang w:eastAsia="ar-SA"/>
        </w:rPr>
      </w:pPr>
    </w:p>
    <w:p w14:paraId="678D29AF" w14:textId="124DBCA8" w:rsidR="00834E1C" w:rsidRDefault="00834E1C" w:rsidP="00577BE0">
      <w:pPr>
        <w:widowControl w:val="0"/>
        <w:spacing w:after="0" w:line="360" w:lineRule="auto"/>
        <w:rPr>
          <w:rFonts w:ascii="Arial" w:eastAsia="Arial" w:hAnsi="Arial" w:cs="Arial"/>
          <w:sz w:val="20"/>
          <w:szCs w:val="20"/>
          <w:lang w:eastAsia="ar-SA"/>
        </w:rPr>
      </w:pPr>
    </w:p>
    <w:p w14:paraId="4B4B3DE4" w14:textId="25AC43A7" w:rsidR="00834E1C" w:rsidRDefault="00834E1C" w:rsidP="00577BE0">
      <w:pPr>
        <w:widowControl w:val="0"/>
        <w:spacing w:after="0" w:line="360" w:lineRule="auto"/>
        <w:rPr>
          <w:rFonts w:ascii="Arial" w:eastAsia="Arial" w:hAnsi="Arial" w:cs="Arial"/>
          <w:sz w:val="20"/>
          <w:szCs w:val="20"/>
          <w:lang w:eastAsia="ar-SA"/>
        </w:rPr>
      </w:pPr>
    </w:p>
    <w:p w14:paraId="5CAC24C6" w14:textId="06DE7CFA" w:rsidR="00834E1C" w:rsidRDefault="00834E1C" w:rsidP="00577BE0">
      <w:pPr>
        <w:widowControl w:val="0"/>
        <w:spacing w:after="0" w:line="360" w:lineRule="auto"/>
        <w:rPr>
          <w:rFonts w:ascii="Arial" w:eastAsia="Arial" w:hAnsi="Arial" w:cs="Arial"/>
          <w:sz w:val="20"/>
          <w:szCs w:val="20"/>
          <w:lang w:eastAsia="ar-SA"/>
        </w:rPr>
      </w:pPr>
    </w:p>
    <w:p w14:paraId="206D3E78" w14:textId="77777777" w:rsidR="00834E1C" w:rsidRDefault="00834E1C" w:rsidP="00577BE0">
      <w:pPr>
        <w:widowControl w:val="0"/>
        <w:spacing w:after="0" w:line="360" w:lineRule="auto"/>
        <w:rPr>
          <w:rFonts w:ascii="Arial" w:eastAsia="Arial" w:hAnsi="Arial" w:cs="Arial"/>
          <w:sz w:val="20"/>
          <w:szCs w:val="20"/>
          <w:lang w:eastAsia="ar-SA"/>
        </w:rPr>
      </w:pPr>
    </w:p>
    <w:p w14:paraId="2B7DCC09" w14:textId="433F2C47" w:rsidR="000031A0" w:rsidRDefault="000031A0" w:rsidP="00577BE0">
      <w:pPr>
        <w:widowControl w:val="0"/>
        <w:spacing w:after="0" w:line="360" w:lineRule="auto"/>
        <w:rPr>
          <w:rFonts w:ascii="Arial" w:eastAsia="Arial" w:hAnsi="Arial" w:cs="Arial"/>
          <w:sz w:val="20"/>
          <w:szCs w:val="20"/>
          <w:lang w:eastAsia="ar-SA"/>
        </w:rPr>
      </w:pPr>
    </w:p>
    <w:p w14:paraId="69928073" w14:textId="1C07BC9E" w:rsidR="000031A0" w:rsidRDefault="000031A0" w:rsidP="00577BE0">
      <w:pPr>
        <w:widowControl w:val="0"/>
        <w:spacing w:after="0" w:line="360" w:lineRule="auto"/>
        <w:rPr>
          <w:rFonts w:ascii="Arial" w:eastAsia="Arial" w:hAnsi="Arial" w:cs="Arial"/>
          <w:sz w:val="20"/>
          <w:szCs w:val="20"/>
          <w:lang w:eastAsia="ar-SA"/>
        </w:rPr>
      </w:pPr>
    </w:p>
    <w:tbl>
      <w:tblPr>
        <w:tblStyle w:val="afb"/>
        <w:tblW w:w="0" w:type="auto"/>
        <w:tblLook w:val="04A0" w:firstRow="1" w:lastRow="0" w:firstColumn="1" w:lastColumn="0" w:noHBand="0" w:noVBand="1"/>
      </w:tblPr>
      <w:tblGrid>
        <w:gridCol w:w="4395"/>
        <w:gridCol w:w="4819"/>
        <w:gridCol w:w="697"/>
      </w:tblGrid>
      <w:tr w:rsidR="00577BE0" w:rsidRPr="00577BE0" w14:paraId="2925EB6B" w14:textId="77777777" w:rsidTr="00344E44">
        <w:tc>
          <w:tcPr>
            <w:tcW w:w="4395" w:type="dxa"/>
            <w:tcBorders>
              <w:left w:val="nil"/>
              <w:bottom w:val="nil"/>
              <w:right w:val="nil"/>
            </w:tcBorders>
          </w:tcPr>
          <w:p w14:paraId="02EA5B7F" w14:textId="68E06208" w:rsidR="00577BE0" w:rsidRPr="00344E44" w:rsidRDefault="00577BE0" w:rsidP="00344E44">
            <w:pPr>
              <w:widowControl w:val="0"/>
              <w:ind w:firstLine="0"/>
              <w:jc w:val="both"/>
              <w:rPr>
                <w:rFonts w:ascii="Arial" w:hAnsi="Arial"/>
                <w:sz w:val="24"/>
                <w:szCs w:val="24"/>
                <w:lang w:eastAsia="ar-SA"/>
              </w:rPr>
            </w:pPr>
            <w:r w:rsidRPr="00344E44">
              <w:rPr>
                <w:rFonts w:ascii="Arial" w:hAnsi="Arial"/>
                <w:sz w:val="24"/>
                <w:szCs w:val="24"/>
                <w:lang w:eastAsia="ar-SA"/>
              </w:rPr>
              <w:t xml:space="preserve">УДК </w:t>
            </w:r>
            <w:r w:rsidR="00344E44" w:rsidRPr="00344E44">
              <w:rPr>
                <w:rFonts w:ascii="Arial" w:hAnsi="Arial" w:cs="Arial"/>
                <w:sz w:val="24"/>
                <w:szCs w:val="24"/>
              </w:rPr>
              <w:t xml:space="preserve"> 681.848.2:658.382.3:006.354        </w:t>
            </w:r>
          </w:p>
        </w:tc>
        <w:tc>
          <w:tcPr>
            <w:tcW w:w="4819" w:type="dxa"/>
            <w:tcBorders>
              <w:left w:val="nil"/>
              <w:bottom w:val="nil"/>
              <w:right w:val="nil"/>
            </w:tcBorders>
          </w:tcPr>
          <w:p w14:paraId="73C4D613" w14:textId="36D4255C" w:rsidR="00577BE0" w:rsidRPr="00344E44" w:rsidRDefault="00577BE0" w:rsidP="005A7F32">
            <w:pPr>
              <w:widowControl w:val="0"/>
              <w:ind w:hanging="10"/>
              <w:rPr>
                <w:rFonts w:ascii="Arial" w:hAnsi="Arial"/>
                <w:sz w:val="24"/>
                <w:szCs w:val="24"/>
                <w:lang w:eastAsia="ar-SA"/>
              </w:rPr>
            </w:pPr>
            <w:r w:rsidRPr="00344E44">
              <w:rPr>
                <w:rFonts w:ascii="Arial" w:hAnsi="Arial"/>
                <w:sz w:val="24"/>
                <w:szCs w:val="24"/>
                <w:lang w:eastAsia="ar-SA"/>
              </w:rPr>
              <w:t>МКС 97.0</w:t>
            </w:r>
            <w:r w:rsidR="00344E44" w:rsidRPr="00344E44">
              <w:rPr>
                <w:rFonts w:ascii="Arial" w:hAnsi="Arial"/>
                <w:sz w:val="24"/>
                <w:szCs w:val="24"/>
                <w:lang w:eastAsia="ar-SA"/>
              </w:rPr>
              <w:t>20</w:t>
            </w:r>
            <w:r w:rsidR="00344E44">
              <w:rPr>
                <w:rFonts w:ascii="Arial" w:hAnsi="Arial"/>
                <w:sz w:val="24"/>
                <w:szCs w:val="24"/>
                <w:lang w:eastAsia="ar-SA"/>
              </w:rPr>
              <w:t xml:space="preserve">        </w:t>
            </w:r>
            <w:r w:rsidR="00344E44">
              <w:rPr>
                <w:rFonts w:ascii="Arial" w:hAnsi="Arial" w:cs="Arial"/>
                <w:color w:val="212529"/>
                <w:sz w:val="18"/>
                <w:szCs w:val="18"/>
                <w:shd w:val="clear" w:color="auto" w:fill="FFFFFF"/>
              </w:rPr>
              <w:t xml:space="preserve"> </w:t>
            </w:r>
          </w:p>
        </w:tc>
        <w:tc>
          <w:tcPr>
            <w:tcW w:w="697" w:type="dxa"/>
            <w:tcBorders>
              <w:left w:val="nil"/>
              <w:bottom w:val="nil"/>
              <w:right w:val="nil"/>
            </w:tcBorders>
          </w:tcPr>
          <w:p w14:paraId="615586EC" w14:textId="45CC526D" w:rsidR="00577BE0" w:rsidRPr="00344E44" w:rsidRDefault="00344E44" w:rsidP="00F136F4">
            <w:pPr>
              <w:widowControl w:val="0"/>
              <w:ind w:firstLine="0"/>
              <w:jc w:val="both"/>
              <w:rPr>
                <w:rFonts w:ascii="Arial" w:hAnsi="Arial"/>
                <w:sz w:val="24"/>
                <w:szCs w:val="24"/>
                <w:lang w:val="en-US" w:eastAsia="ar-SA"/>
              </w:rPr>
            </w:pPr>
            <w:r>
              <w:rPr>
                <w:rFonts w:ascii="Arial" w:hAnsi="Arial" w:cs="Arial"/>
                <w:sz w:val="24"/>
                <w:szCs w:val="24"/>
                <w:lang w:val="en-US" w:eastAsia="ar-SA"/>
              </w:rPr>
              <w:t>IDT</w:t>
            </w:r>
          </w:p>
        </w:tc>
      </w:tr>
      <w:tr w:rsidR="00577BE0" w:rsidRPr="00577BE0" w14:paraId="603497C3" w14:textId="77777777" w:rsidTr="007473F5">
        <w:tc>
          <w:tcPr>
            <w:tcW w:w="9911" w:type="dxa"/>
            <w:gridSpan w:val="3"/>
            <w:tcBorders>
              <w:top w:val="nil"/>
              <w:left w:val="nil"/>
              <w:right w:val="nil"/>
            </w:tcBorders>
          </w:tcPr>
          <w:p w14:paraId="2EC53FFD" w14:textId="0C34C367" w:rsidR="00577BE0" w:rsidRPr="00344E44" w:rsidRDefault="00577BE0" w:rsidP="005F6918">
            <w:pPr>
              <w:widowControl w:val="0"/>
              <w:ind w:firstLine="0"/>
              <w:jc w:val="both"/>
              <w:rPr>
                <w:rFonts w:ascii="Arial" w:hAnsi="Arial" w:cs="Arial"/>
                <w:sz w:val="24"/>
                <w:szCs w:val="24"/>
                <w:lang w:eastAsia="ar-SA"/>
              </w:rPr>
            </w:pPr>
            <w:r w:rsidRPr="00344E44">
              <w:rPr>
                <w:rFonts w:ascii="Arial" w:hAnsi="Arial"/>
                <w:sz w:val="24"/>
                <w:szCs w:val="24"/>
                <w:lang w:eastAsia="ar-SA"/>
              </w:rPr>
              <w:t xml:space="preserve">Ключевые слова: </w:t>
            </w:r>
            <w:r w:rsidR="005F6918" w:rsidRPr="00344E44">
              <w:rPr>
                <w:rFonts w:ascii="Arial" w:hAnsi="Arial"/>
                <w:sz w:val="24"/>
                <w:szCs w:val="24"/>
                <w:lang w:eastAsia="ar-SA"/>
              </w:rPr>
              <w:t>аудиоаппаратура, видеоаппаратура, требования безопасности, методы испытаний</w:t>
            </w:r>
          </w:p>
        </w:tc>
      </w:tr>
    </w:tbl>
    <w:p w14:paraId="5CAEFF49" w14:textId="77777777" w:rsidR="00577BE0" w:rsidRDefault="00577BE0" w:rsidP="00577BE0">
      <w:pPr>
        <w:widowControl w:val="0"/>
        <w:spacing w:after="0" w:line="360" w:lineRule="auto"/>
        <w:ind w:firstLine="567"/>
        <w:jc w:val="both"/>
        <w:rPr>
          <w:rFonts w:ascii="Arial" w:eastAsia="Times New Roman" w:hAnsi="Arial" w:cs="Times New Roman"/>
          <w:sz w:val="24"/>
          <w:szCs w:val="28"/>
          <w:lang w:eastAsia="ar-SA"/>
        </w:rPr>
      </w:pPr>
    </w:p>
    <w:p w14:paraId="40847F7E" w14:textId="77777777" w:rsidR="003120B8" w:rsidRDefault="003120B8" w:rsidP="00577BE0">
      <w:pPr>
        <w:widowControl w:val="0"/>
        <w:spacing w:after="0" w:line="360" w:lineRule="auto"/>
        <w:ind w:firstLine="567"/>
        <w:jc w:val="both"/>
        <w:rPr>
          <w:rFonts w:ascii="Arial" w:eastAsia="Times New Roman" w:hAnsi="Arial" w:cs="Times New Roman"/>
          <w:sz w:val="24"/>
          <w:szCs w:val="28"/>
          <w:lang w:eastAsia="ar-SA"/>
        </w:rPr>
      </w:pPr>
    </w:p>
    <w:p w14:paraId="361BD4CC" w14:textId="77777777" w:rsidR="003120B8" w:rsidRDefault="002F15DA" w:rsidP="00577BE0">
      <w:pPr>
        <w:widowControl w:val="0"/>
        <w:spacing w:after="0" w:line="360" w:lineRule="auto"/>
        <w:ind w:firstLine="567"/>
        <w:jc w:val="both"/>
        <w:rPr>
          <w:rFonts w:ascii="Arial" w:eastAsia="Times New Roman" w:hAnsi="Arial" w:cs="Times New Roman"/>
          <w:sz w:val="24"/>
          <w:szCs w:val="28"/>
          <w:lang w:eastAsia="ar-SA"/>
        </w:rPr>
      </w:pPr>
      <w:r>
        <w:rPr>
          <w:rFonts w:ascii="Arial" w:eastAsia="Times New Roman" w:hAnsi="Arial" w:cs="Times New Roman"/>
          <w:sz w:val="24"/>
          <w:szCs w:val="28"/>
          <w:lang w:eastAsia="ar-SA"/>
        </w:rPr>
        <w:t>Сведения о разработчике:</w:t>
      </w:r>
    </w:p>
    <w:p w14:paraId="64BF6FA6" w14:textId="77777777" w:rsidR="002F15DA" w:rsidRDefault="002F15DA" w:rsidP="00577BE0">
      <w:pPr>
        <w:widowControl w:val="0"/>
        <w:spacing w:after="0" w:line="360" w:lineRule="auto"/>
        <w:ind w:firstLine="567"/>
        <w:jc w:val="both"/>
        <w:rPr>
          <w:rFonts w:ascii="Arial" w:eastAsia="Times New Roman" w:hAnsi="Arial" w:cs="Times New Roman"/>
          <w:sz w:val="24"/>
          <w:szCs w:val="28"/>
          <w:lang w:eastAsia="ar-SA"/>
        </w:rPr>
      </w:pPr>
    </w:p>
    <w:tbl>
      <w:tblPr>
        <w:tblpPr w:leftFromText="180" w:rightFromText="180" w:vertAnchor="text" w:horzAnchor="margin" w:tblpY="-79"/>
        <w:tblW w:w="0" w:type="auto"/>
        <w:tblLook w:val="04A0" w:firstRow="1" w:lastRow="0" w:firstColumn="1" w:lastColumn="0" w:noHBand="0" w:noVBand="1"/>
      </w:tblPr>
      <w:tblGrid>
        <w:gridCol w:w="3544"/>
        <w:gridCol w:w="284"/>
        <w:gridCol w:w="3118"/>
        <w:gridCol w:w="284"/>
        <w:gridCol w:w="2540"/>
      </w:tblGrid>
      <w:tr w:rsidR="005F6918" w:rsidRPr="005F6918" w14:paraId="20378AFB" w14:textId="77777777" w:rsidTr="00842C98">
        <w:tc>
          <w:tcPr>
            <w:tcW w:w="9770" w:type="dxa"/>
            <w:gridSpan w:val="5"/>
            <w:shd w:val="clear" w:color="auto" w:fill="auto"/>
          </w:tcPr>
          <w:p w14:paraId="26FBAD64" w14:textId="37703340" w:rsidR="005F6918" w:rsidRPr="005F6918" w:rsidRDefault="005F6918" w:rsidP="005F6918">
            <w:pPr>
              <w:suppressAutoHyphens/>
              <w:spacing w:after="0" w:line="360" w:lineRule="auto"/>
              <w:jc w:val="both"/>
              <w:rPr>
                <w:rFonts w:ascii="Arial" w:eastAsia="Times New Roman" w:hAnsi="Arial" w:cs="Arial"/>
                <w:sz w:val="24"/>
                <w:szCs w:val="24"/>
                <w:lang w:eastAsia="ar-SA"/>
              </w:rPr>
            </w:pPr>
          </w:p>
        </w:tc>
      </w:tr>
      <w:tr w:rsidR="005F6918" w:rsidRPr="005F6918" w14:paraId="371B0B72" w14:textId="77777777" w:rsidTr="00842C98">
        <w:tc>
          <w:tcPr>
            <w:tcW w:w="9770" w:type="dxa"/>
            <w:gridSpan w:val="5"/>
            <w:shd w:val="clear" w:color="auto" w:fill="auto"/>
          </w:tcPr>
          <w:p w14:paraId="0DDB74C3" w14:textId="77777777" w:rsidR="005F6918" w:rsidRPr="005F6918" w:rsidRDefault="005F6918" w:rsidP="005F6918">
            <w:pPr>
              <w:suppressAutoHyphens/>
              <w:spacing w:after="0" w:line="360" w:lineRule="auto"/>
              <w:jc w:val="both"/>
              <w:rPr>
                <w:rFonts w:ascii="Arial" w:eastAsia="Times New Roman" w:hAnsi="Arial" w:cs="Arial"/>
                <w:sz w:val="24"/>
                <w:szCs w:val="24"/>
                <w:lang w:eastAsia="ar-SA"/>
              </w:rPr>
            </w:pPr>
            <w:r w:rsidRPr="005F6918">
              <w:rPr>
                <w:rFonts w:ascii="Arial" w:eastAsia="Times New Roman" w:hAnsi="Arial" w:cs="Arial"/>
                <w:sz w:val="24"/>
                <w:szCs w:val="24"/>
                <w:lang w:eastAsia="ar-SA"/>
              </w:rPr>
              <w:t>Общество с ограниченной ответственностью Научно-Методический центр «Электромагнитная совместимость» (ООО «НМЦ ЭМС»)</w:t>
            </w:r>
          </w:p>
        </w:tc>
      </w:tr>
      <w:tr w:rsidR="005F6918" w:rsidRPr="005F6918" w14:paraId="56AE4694" w14:textId="77777777" w:rsidTr="00842C98">
        <w:tc>
          <w:tcPr>
            <w:tcW w:w="9770" w:type="dxa"/>
            <w:gridSpan w:val="5"/>
            <w:shd w:val="clear" w:color="auto" w:fill="auto"/>
          </w:tcPr>
          <w:p w14:paraId="2392ED82"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r>
      <w:tr w:rsidR="005F6918" w:rsidRPr="005F6918" w14:paraId="1CC688D8" w14:textId="77777777" w:rsidTr="00842C98">
        <w:tc>
          <w:tcPr>
            <w:tcW w:w="9770" w:type="dxa"/>
            <w:gridSpan w:val="5"/>
            <w:shd w:val="clear" w:color="auto" w:fill="auto"/>
          </w:tcPr>
          <w:p w14:paraId="76D67800"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r>
      <w:tr w:rsidR="005F6918" w:rsidRPr="005F6918" w14:paraId="508F65DB" w14:textId="77777777" w:rsidTr="00842C98">
        <w:tc>
          <w:tcPr>
            <w:tcW w:w="9770" w:type="dxa"/>
            <w:gridSpan w:val="5"/>
            <w:shd w:val="clear" w:color="auto" w:fill="auto"/>
          </w:tcPr>
          <w:p w14:paraId="077C8F3A"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r>
      <w:tr w:rsidR="005F6918" w:rsidRPr="005F6918" w14:paraId="3DFFA6EA" w14:textId="77777777" w:rsidTr="00842C98">
        <w:tc>
          <w:tcPr>
            <w:tcW w:w="9770" w:type="dxa"/>
            <w:gridSpan w:val="5"/>
            <w:shd w:val="clear" w:color="auto" w:fill="auto"/>
          </w:tcPr>
          <w:p w14:paraId="28436ED5"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r>
      <w:tr w:rsidR="005F6918" w:rsidRPr="005F6918" w14:paraId="5B14CB79" w14:textId="77777777" w:rsidTr="00842C98">
        <w:tc>
          <w:tcPr>
            <w:tcW w:w="9770" w:type="dxa"/>
            <w:gridSpan w:val="5"/>
            <w:shd w:val="clear" w:color="auto" w:fill="auto"/>
          </w:tcPr>
          <w:p w14:paraId="13B32811"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r>
      <w:tr w:rsidR="005F6918" w:rsidRPr="005F6918" w14:paraId="45F77F6E" w14:textId="77777777" w:rsidTr="00842C98">
        <w:tc>
          <w:tcPr>
            <w:tcW w:w="3544" w:type="dxa"/>
            <w:tcBorders>
              <w:bottom w:val="single" w:sz="4" w:space="0" w:color="auto"/>
            </w:tcBorders>
            <w:shd w:val="clear" w:color="auto" w:fill="auto"/>
          </w:tcPr>
          <w:p w14:paraId="47CEBCBE" w14:textId="77777777" w:rsidR="005F6918" w:rsidRPr="005F6918" w:rsidRDefault="005F6918" w:rsidP="005F6918">
            <w:pPr>
              <w:suppressAutoHyphens/>
              <w:spacing w:after="0" w:line="240" w:lineRule="auto"/>
              <w:jc w:val="center"/>
              <w:rPr>
                <w:rFonts w:ascii="Arial" w:eastAsia="Times New Roman" w:hAnsi="Arial" w:cs="Arial"/>
                <w:sz w:val="24"/>
                <w:szCs w:val="24"/>
                <w:lang w:eastAsia="ar-SA"/>
              </w:rPr>
            </w:pPr>
            <w:r w:rsidRPr="005F6918">
              <w:rPr>
                <w:rFonts w:ascii="Arial" w:eastAsia="Times New Roman" w:hAnsi="Arial" w:cs="Arial"/>
                <w:sz w:val="24"/>
                <w:szCs w:val="24"/>
                <w:lang w:eastAsia="ar-SA"/>
              </w:rPr>
              <w:t>Генеральный директор</w:t>
            </w:r>
          </w:p>
        </w:tc>
        <w:tc>
          <w:tcPr>
            <w:tcW w:w="284" w:type="dxa"/>
            <w:shd w:val="clear" w:color="auto" w:fill="auto"/>
          </w:tcPr>
          <w:p w14:paraId="612BB26B"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64689433"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1B0A66DC"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2540" w:type="dxa"/>
            <w:tcBorders>
              <w:bottom w:val="single" w:sz="4" w:space="0" w:color="auto"/>
            </w:tcBorders>
            <w:shd w:val="clear" w:color="auto" w:fill="auto"/>
            <w:vAlign w:val="bottom"/>
          </w:tcPr>
          <w:p w14:paraId="7918C2D6" w14:textId="77777777" w:rsidR="005F6918" w:rsidRPr="005F6918" w:rsidRDefault="005F6918" w:rsidP="005F6918">
            <w:pPr>
              <w:suppressAutoHyphens/>
              <w:spacing w:after="0" w:line="240" w:lineRule="auto"/>
              <w:jc w:val="center"/>
              <w:rPr>
                <w:rFonts w:ascii="Arial" w:eastAsia="Times New Roman" w:hAnsi="Arial" w:cs="Arial"/>
                <w:sz w:val="24"/>
                <w:szCs w:val="24"/>
                <w:lang w:eastAsia="ar-SA"/>
              </w:rPr>
            </w:pPr>
            <w:r w:rsidRPr="005F6918">
              <w:rPr>
                <w:rFonts w:ascii="Arial" w:eastAsia="Times New Roman" w:hAnsi="Arial" w:cs="Arial"/>
                <w:sz w:val="24"/>
                <w:szCs w:val="24"/>
                <w:lang w:eastAsia="ar-SA"/>
              </w:rPr>
              <w:t>Н.И. Файзрахманов</w:t>
            </w:r>
          </w:p>
        </w:tc>
      </w:tr>
      <w:tr w:rsidR="005F6918" w:rsidRPr="005F6918" w14:paraId="64E4F915" w14:textId="77777777" w:rsidTr="00842C98">
        <w:tc>
          <w:tcPr>
            <w:tcW w:w="3544" w:type="dxa"/>
            <w:tcBorders>
              <w:top w:val="single" w:sz="4" w:space="0" w:color="auto"/>
            </w:tcBorders>
            <w:shd w:val="clear" w:color="auto" w:fill="auto"/>
          </w:tcPr>
          <w:p w14:paraId="42E08A2F" w14:textId="77777777" w:rsidR="005F6918" w:rsidRPr="005F6918" w:rsidRDefault="005F6918" w:rsidP="005F6918">
            <w:pPr>
              <w:suppressAutoHyphens/>
              <w:spacing w:after="0" w:line="240" w:lineRule="auto"/>
              <w:jc w:val="center"/>
              <w:rPr>
                <w:rFonts w:ascii="Arial" w:eastAsia="Times New Roman" w:hAnsi="Arial" w:cs="Arial"/>
                <w:sz w:val="24"/>
                <w:szCs w:val="24"/>
                <w:lang w:eastAsia="ar-SA"/>
              </w:rPr>
            </w:pPr>
            <w:r w:rsidRPr="005F6918">
              <w:rPr>
                <w:rFonts w:ascii="Arial" w:eastAsia="Times New Roman" w:hAnsi="Arial" w:cs="Arial"/>
                <w:i/>
                <w:sz w:val="28"/>
                <w:szCs w:val="28"/>
                <w:vertAlign w:val="superscript"/>
                <w:lang w:eastAsia="ar-SA"/>
              </w:rPr>
              <w:t>должность</w:t>
            </w:r>
          </w:p>
        </w:tc>
        <w:tc>
          <w:tcPr>
            <w:tcW w:w="284" w:type="dxa"/>
            <w:shd w:val="clear" w:color="auto" w:fill="auto"/>
          </w:tcPr>
          <w:p w14:paraId="3B220424"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2305B578" w14:textId="77777777" w:rsidR="005F6918" w:rsidRPr="005F6918" w:rsidRDefault="005F6918" w:rsidP="005F6918">
            <w:pPr>
              <w:suppressAutoHyphens/>
              <w:spacing w:after="0" w:line="240" w:lineRule="auto"/>
              <w:jc w:val="center"/>
              <w:rPr>
                <w:rFonts w:ascii="Arial" w:eastAsia="Times New Roman" w:hAnsi="Arial" w:cs="Arial"/>
                <w:sz w:val="24"/>
                <w:szCs w:val="24"/>
                <w:lang w:eastAsia="ar-SA"/>
              </w:rPr>
            </w:pPr>
            <w:r w:rsidRPr="005F6918">
              <w:rPr>
                <w:rFonts w:ascii="Arial" w:eastAsia="Times New Roman" w:hAnsi="Arial" w:cs="Arial"/>
                <w:i/>
                <w:sz w:val="28"/>
                <w:szCs w:val="28"/>
                <w:vertAlign w:val="superscript"/>
                <w:lang w:eastAsia="ar-SA"/>
              </w:rPr>
              <w:t>подпись</w:t>
            </w:r>
          </w:p>
        </w:tc>
        <w:tc>
          <w:tcPr>
            <w:tcW w:w="284" w:type="dxa"/>
            <w:shd w:val="clear" w:color="auto" w:fill="auto"/>
          </w:tcPr>
          <w:p w14:paraId="2D0F6EA6"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2540" w:type="dxa"/>
            <w:tcBorders>
              <w:top w:val="single" w:sz="4" w:space="0" w:color="auto"/>
            </w:tcBorders>
            <w:shd w:val="clear" w:color="auto" w:fill="auto"/>
          </w:tcPr>
          <w:p w14:paraId="441496AB" w14:textId="77777777" w:rsidR="005F6918" w:rsidRPr="005F6918" w:rsidRDefault="005F6918" w:rsidP="005F6918">
            <w:pPr>
              <w:suppressAutoHyphens/>
              <w:spacing w:after="0" w:line="240" w:lineRule="auto"/>
              <w:jc w:val="center"/>
              <w:rPr>
                <w:rFonts w:ascii="Arial" w:eastAsia="Times New Roman" w:hAnsi="Arial" w:cs="Arial"/>
                <w:sz w:val="24"/>
                <w:szCs w:val="24"/>
                <w:lang w:eastAsia="ar-SA"/>
              </w:rPr>
            </w:pPr>
            <w:r w:rsidRPr="005F6918">
              <w:rPr>
                <w:rFonts w:ascii="Arial" w:eastAsia="Times New Roman" w:hAnsi="Arial" w:cs="Arial"/>
                <w:i/>
                <w:sz w:val="28"/>
                <w:szCs w:val="28"/>
                <w:vertAlign w:val="superscript"/>
                <w:lang w:eastAsia="ar-SA"/>
              </w:rPr>
              <w:t>инициалы фамилия</w:t>
            </w:r>
          </w:p>
        </w:tc>
      </w:tr>
      <w:tr w:rsidR="005F6918" w:rsidRPr="005F6918" w14:paraId="20AC6197" w14:textId="77777777" w:rsidTr="00842C98">
        <w:tc>
          <w:tcPr>
            <w:tcW w:w="3544" w:type="dxa"/>
            <w:shd w:val="clear" w:color="auto" w:fill="auto"/>
          </w:tcPr>
          <w:p w14:paraId="3F348819"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5D560F61"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4998F672"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0C335712"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28A01758"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r>
      <w:tr w:rsidR="005F6918" w:rsidRPr="005F6918" w14:paraId="03E633B7" w14:textId="77777777" w:rsidTr="00842C98">
        <w:tc>
          <w:tcPr>
            <w:tcW w:w="3544" w:type="dxa"/>
            <w:shd w:val="clear" w:color="auto" w:fill="auto"/>
          </w:tcPr>
          <w:p w14:paraId="1028906F"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7F39BD19"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651872EC"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75FDB7E6"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2184EF8A"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r>
      <w:tr w:rsidR="005F6918" w:rsidRPr="005F6918" w14:paraId="781FE9A0" w14:textId="77777777" w:rsidTr="00842C98">
        <w:tc>
          <w:tcPr>
            <w:tcW w:w="3544" w:type="dxa"/>
            <w:shd w:val="clear" w:color="auto" w:fill="auto"/>
          </w:tcPr>
          <w:p w14:paraId="315A97E6"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7B8210AB"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47C66037"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2065EDA2"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015A168E"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r>
      <w:tr w:rsidR="005F6918" w:rsidRPr="005F6918" w14:paraId="7BFA9A04" w14:textId="77777777" w:rsidTr="00842C98">
        <w:tc>
          <w:tcPr>
            <w:tcW w:w="3544" w:type="dxa"/>
            <w:shd w:val="clear" w:color="auto" w:fill="auto"/>
          </w:tcPr>
          <w:p w14:paraId="7B528720"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2816C080"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0BE3BB4E"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3A9559C8"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0EA21B36"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r>
      <w:tr w:rsidR="005F6918" w:rsidRPr="005F6918" w14:paraId="1E83ABCE" w14:textId="77777777" w:rsidTr="00842C98">
        <w:tc>
          <w:tcPr>
            <w:tcW w:w="3544" w:type="dxa"/>
            <w:shd w:val="clear" w:color="auto" w:fill="auto"/>
          </w:tcPr>
          <w:p w14:paraId="57F37C85"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32FCD7E7"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28F38DBD"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229156D1"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3CBC4A85"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r>
      <w:tr w:rsidR="005F6918" w:rsidRPr="005F6918" w14:paraId="7B7FA98C" w14:textId="77777777" w:rsidTr="00842C98">
        <w:tc>
          <w:tcPr>
            <w:tcW w:w="3544" w:type="dxa"/>
            <w:shd w:val="clear" w:color="auto" w:fill="auto"/>
          </w:tcPr>
          <w:p w14:paraId="3C62CF5C"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35B9C7E0"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3335B2D8"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2E1AD379"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562F9BFA"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r>
      <w:tr w:rsidR="005F6918" w:rsidRPr="005F6918" w14:paraId="13110315" w14:textId="77777777" w:rsidTr="00842C98">
        <w:tc>
          <w:tcPr>
            <w:tcW w:w="3544" w:type="dxa"/>
            <w:shd w:val="clear" w:color="auto" w:fill="auto"/>
          </w:tcPr>
          <w:p w14:paraId="6B9856FE"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4E4E4748"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2C117C7C"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35E16708"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233A6A69"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r>
      <w:tr w:rsidR="005F6918" w:rsidRPr="005F6918" w14:paraId="0E49B4D7" w14:textId="77777777" w:rsidTr="00842C98">
        <w:tc>
          <w:tcPr>
            <w:tcW w:w="3544" w:type="dxa"/>
            <w:shd w:val="clear" w:color="auto" w:fill="auto"/>
          </w:tcPr>
          <w:p w14:paraId="0EAFF44E"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0F3C063E"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0CC82AF4"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76248F7B"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2540" w:type="dxa"/>
            <w:shd w:val="clear" w:color="auto" w:fill="auto"/>
          </w:tcPr>
          <w:p w14:paraId="73A14E67"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r>
      <w:tr w:rsidR="005F6918" w:rsidRPr="005F6918" w14:paraId="7771A514" w14:textId="77777777" w:rsidTr="00842C98">
        <w:tc>
          <w:tcPr>
            <w:tcW w:w="3544" w:type="dxa"/>
            <w:tcBorders>
              <w:bottom w:val="single" w:sz="4" w:space="0" w:color="auto"/>
            </w:tcBorders>
            <w:shd w:val="clear" w:color="auto" w:fill="auto"/>
          </w:tcPr>
          <w:p w14:paraId="3CAB537A" w14:textId="28BADAD5" w:rsidR="005F6918" w:rsidRPr="005F6918" w:rsidRDefault="00156018" w:rsidP="00156018">
            <w:pPr>
              <w:suppressAutoHyphens/>
              <w:spacing w:after="0" w:line="240" w:lineRule="auto"/>
              <w:jc w:val="center"/>
              <w:rPr>
                <w:rFonts w:ascii="Arial" w:eastAsia="Times New Roman" w:hAnsi="Arial" w:cs="Arial"/>
                <w:sz w:val="24"/>
                <w:szCs w:val="24"/>
                <w:lang w:eastAsia="ar-SA"/>
              </w:rPr>
            </w:pPr>
            <w:r>
              <w:rPr>
                <w:rFonts w:ascii="Arial" w:eastAsia="Times New Roman" w:hAnsi="Arial" w:cs="Arial"/>
                <w:sz w:val="24"/>
                <w:szCs w:val="24"/>
                <w:lang w:eastAsia="ar-SA"/>
              </w:rPr>
              <w:t>Ответственный и</w:t>
            </w:r>
            <w:r w:rsidR="00834E1C">
              <w:rPr>
                <w:rFonts w:ascii="Arial" w:eastAsia="Times New Roman" w:hAnsi="Arial" w:cs="Arial"/>
                <w:sz w:val="24"/>
                <w:szCs w:val="24"/>
                <w:lang w:eastAsia="ar-SA"/>
              </w:rPr>
              <w:t>сполнитель</w:t>
            </w:r>
          </w:p>
        </w:tc>
        <w:tc>
          <w:tcPr>
            <w:tcW w:w="284" w:type="dxa"/>
            <w:shd w:val="clear" w:color="auto" w:fill="auto"/>
          </w:tcPr>
          <w:p w14:paraId="13AE5214"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218F8C2E"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284" w:type="dxa"/>
            <w:shd w:val="clear" w:color="auto" w:fill="auto"/>
          </w:tcPr>
          <w:p w14:paraId="1B017C0F"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2540" w:type="dxa"/>
            <w:tcBorders>
              <w:bottom w:val="single" w:sz="4" w:space="0" w:color="auto"/>
            </w:tcBorders>
            <w:shd w:val="clear" w:color="auto" w:fill="auto"/>
            <w:vAlign w:val="bottom"/>
          </w:tcPr>
          <w:p w14:paraId="2300F988" w14:textId="77777777" w:rsidR="005F6918" w:rsidRPr="005F6918" w:rsidRDefault="005F6918" w:rsidP="005F6918">
            <w:pPr>
              <w:suppressAutoHyphens/>
              <w:spacing w:after="0" w:line="240" w:lineRule="auto"/>
              <w:jc w:val="center"/>
              <w:rPr>
                <w:rFonts w:ascii="Arial" w:eastAsia="Times New Roman" w:hAnsi="Arial" w:cs="Arial"/>
                <w:sz w:val="24"/>
                <w:szCs w:val="24"/>
                <w:lang w:eastAsia="ar-SA"/>
              </w:rPr>
            </w:pPr>
            <w:r w:rsidRPr="005F6918">
              <w:rPr>
                <w:rFonts w:ascii="Arial" w:hAnsi="Arial" w:cs="Arial"/>
                <w:sz w:val="24"/>
                <w:szCs w:val="24"/>
              </w:rPr>
              <w:t>Е.С. Романенко</w:t>
            </w:r>
          </w:p>
        </w:tc>
      </w:tr>
      <w:tr w:rsidR="005F6918" w:rsidRPr="005F6918" w14:paraId="5D686EC0" w14:textId="77777777" w:rsidTr="00842C98">
        <w:tc>
          <w:tcPr>
            <w:tcW w:w="3544" w:type="dxa"/>
            <w:tcBorders>
              <w:top w:val="single" w:sz="4" w:space="0" w:color="auto"/>
            </w:tcBorders>
            <w:shd w:val="clear" w:color="auto" w:fill="auto"/>
          </w:tcPr>
          <w:p w14:paraId="5DD6E5D4" w14:textId="77777777" w:rsidR="005F6918" w:rsidRPr="005F6918" w:rsidRDefault="005F6918" w:rsidP="005F6918">
            <w:pPr>
              <w:suppressAutoHyphens/>
              <w:spacing w:after="0" w:line="240" w:lineRule="auto"/>
              <w:jc w:val="center"/>
              <w:rPr>
                <w:rFonts w:ascii="Arial" w:eastAsia="Times New Roman" w:hAnsi="Arial" w:cs="Arial"/>
                <w:sz w:val="24"/>
                <w:szCs w:val="24"/>
                <w:lang w:eastAsia="ar-SA"/>
              </w:rPr>
            </w:pPr>
            <w:r w:rsidRPr="005F6918">
              <w:rPr>
                <w:rFonts w:ascii="Arial" w:eastAsia="Times New Roman" w:hAnsi="Arial" w:cs="Arial"/>
                <w:i/>
                <w:sz w:val="28"/>
                <w:szCs w:val="28"/>
                <w:vertAlign w:val="superscript"/>
                <w:lang w:eastAsia="ar-SA"/>
              </w:rPr>
              <w:t>должность</w:t>
            </w:r>
          </w:p>
        </w:tc>
        <w:tc>
          <w:tcPr>
            <w:tcW w:w="284" w:type="dxa"/>
            <w:shd w:val="clear" w:color="auto" w:fill="auto"/>
          </w:tcPr>
          <w:p w14:paraId="183BCFB5" w14:textId="77777777" w:rsidR="005F6918" w:rsidRPr="005F6918" w:rsidRDefault="005F6918" w:rsidP="005F6918">
            <w:pPr>
              <w:suppressAutoHyphens/>
              <w:spacing w:after="0" w:line="240" w:lineRule="auto"/>
              <w:rPr>
                <w:rFonts w:ascii="Arial" w:eastAsia="Times New Roman" w:hAnsi="Arial" w:cs="Arial"/>
                <w:sz w:val="24"/>
                <w:szCs w:val="24"/>
                <w:lang w:eastAsia="ar-SA"/>
              </w:rPr>
            </w:pPr>
          </w:p>
        </w:tc>
        <w:tc>
          <w:tcPr>
            <w:tcW w:w="3118" w:type="dxa"/>
            <w:shd w:val="clear" w:color="auto" w:fill="auto"/>
          </w:tcPr>
          <w:p w14:paraId="499C167D" w14:textId="77777777" w:rsidR="005F6918" w:rsidRPr="005F6918" w:rsidRDefault="005F6918" w:rsidP="005F6918">
            <w:pPr>
              <w:suppressAutoHyphens/>
              <w:spacing w:after="0" w:line="240" w:lineRule="auto"/>
              <w:jc w:val="center"/>
              <w:rPr>
                <w:rFonts w:ascii="Arial" w:eastAsia="Times New Roman" w:hAnsi="Arial" w:cs="Arial"/>
                <w:sz w:val="24"/>
                <w:szCs w:val="24"/>
                <w:lang w:eastAsia="ar-SA"/>
              </w:rPr>
            </w:pPr>
            <w:r w:rsidRPr="005F6918">
              <w:rPr>
                <w:rFonts w:ascii="Arial" w:eastAsia="Times New Roman" w:hAnsi="Arial" w:cs="Arial"/>
                <w:i/>
                <w:sz w:val="28"/>
                <w:szCs w:val="28"/>
                <w:vertAlign w:val="superscript"/>
                <w:lang w:eastAsia="ar-SA"/>
              </w:rPr>
              <w:t>подпись</w:t>
            </w:r>
          </w:p>
        </w:tc>
        <w:tc>
          <w:tcPr>
            <w:tcW w:w="284" w:type="dxa"/>
            <w:shd w:val="clear" w:color="auto" w:fill="auto"/>
          </w:tcPr>
          <w:p w14:paraId="04179B0C" w14:textId="77777777" w:rsidR="005F6918" w:rsidRPr="005F6918" w:rsidRDefault="005F6918" w:rsidP="005F6918">
            <w:pPr>
              <w:suppressAutoHyphens/>
              <w:spacing w:after="0" w:line="240" w:lineRule="auto"/>
              <w:jc w:val="center"/>
              <w:rPr>
                <w:rFonts w:ascii="Arial" w:eastAsia="Times New Roman" w:hAnsi="Arial" w:cs="Arial"/>
                <w:sz w:val="24"/>
                <w:szCs w:val="24"/>
                <w:lang w:eastAsia="ar-SA"/>
              </w:rPr>
            </w:pPr>
          </w:p>
        </w:tc>
        <w:tc>
          <w:tcPr>
            <w:tcW w:w="2540" w:type="dxa"/>
            <w:tcBorders>
              <w:top w:val="single" w:sz="4" w:space="0" w:color="auto"/>
            </w:tcBorders>
            <w:shd w:val="clear" w:color="auto" w:fill="auto"/>
          </w:tcPr>
          <w:p w14:paraId="18A3C27A" w14:textId="77777777" w:rsidR="005F6918" w:rsidRPr="005F6918" w:rsidRDefault="005F6918" w:rsidP="005F6918">
            <w:pPr>
              <w:suppressAutoHyphens/>
              <w:spacing w:after="0" w:line="240" w:lineRule="auto"/>
              <w:jc w:val="center"/>
              <w:rPr>
                <w:rFonts w:ascii="Arial" w:eastAsia="Times New Roman" w:hAnsi="Arial" w:cs="Arial"/>
                <w:sz w:val="24"/>
                <w:szCs w:val="24"/>
                <w:lang w:eastAsia="ar-SA"/>
              </w:rPr>
            </w:pPr>
            <w:r w:rsidRPr="005F6918">
              <w:rPr>
                <w:rFonts w:ascii="Arial" w:eastAsia="Times New Roman" w:hAnsi="Arial" w:cs="Arial"/>
                <w:i/>
                <w:sz w:val="28"/>
                <w:szCs w:val="28"/>
                <w:vertAlign w:val="superscript"/>
                <w:lang w:eastAsia="ar-SA"/>
              </w:rPr>
              <w:t>инициалы фамилия</w:t>
            </w:r>
          </w:p>
        </w:tc>
      </w:tr>
    </w:tbl>
    <w:p w14:paraId="2D932747" w14:textId="77777777" w:rsidR="002F15DA" w:rsidRPr="00577BE0" w:rsidRDefault="002F15DA" w:rsidP="005F6918">
      <w:pPr>
        <w:widowControl w:val="0"/>
        <w:tabs>
          <w:tab w:val="left" w:pos="7655"/>
        </w:tabs>
        <w:spacing w:after="0" w:line="360" w:lineRule="auto"/>
        <w:ind w:firstLine="567"/>
        <w:jc w:val="both"/>
        <w:rPr>
          <w:rFonts w:ascii="Arial" w:eastAsia="Times New Roman" w:hAnsi="Arial" w:cs="Times New Roman"/>
          <w:sz w:val="24"/>
          <w:szCs w:val="28"/>
          <w:lang w:eastAsia="ar-SA"/>
        </w:rPr>
      </w:pPr>
    </w:p>
    <w:sectPr w:rsidR="002F15DA" w:rsidRPr="00577BE0" w:rsidSect="00C959DB">
      <w:headerReference w:type="even" r:id="rId68"/>
      <w:headerReference w:type="default" r:id="rId69"/>
      <w:footerReference w:type="even" r:id="rId70"/>
      <w:footerReference w:type="default" r:id="rId71"/>
      <w:headerReference w:type="first" r:id="rId72"/>
      <w:footerReference w:type="first" r:id="rId73"/>
      <w:footnotePr>
        <w:numRestart w:val="eachPage"/>
      </w:footnotePr>
      <w:pgSz w:w="11906" w:h="16838"/>
      <w:pgMar w:top="1134" w:right="851"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521977" w14:textId="77777777" w:rsidR="005F6577" w:rsidRDefault="005F6577" w:rsidP="00577BE0">
      <w:pPr>
        <w:spacing w:after="0" w:line="240" w:lineRule="auto"/>
      </w:pPr>
      <w:r>
        <w:separator/>
      </w:r>
    </w:p>
  </w:endnote>
  <w:endnote w:type="continuationSeparator" w:id="0">
    <w:p w14:paraId="0C0E38BB" w14:textId="77777777" w:rsidR="005F6577" w:rsidRDefault="005F6577" w:rsidP="00577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DejaVuSerif">
    <w:altName w:val="MS Gothic"/>
    <w:panose1 w:val="00000000000000000000"/>
    <w:charset w:val="80"/>
    <w:family w:val="auto"/>
    <w:notTrueType/>
    <w:pitch w:val="default"/>
    <w:sig w:usb0="00000000" w:usb1="08070000" w:usb2="00000010" w:usb3="00000000" w:csb0="0002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5796274"/>
      <w:docPartObj>
        <w:docPartGallery w:val="Page Numbers (Bottom of Page)"/>
        <w:docPartUnique/>
      </w:docPartObj>
    </w:sdtPr>
    <w:sdtContent>
      <w:p w14:paraId="538061B6" w14:textId="0452A3E9" w:rsidR="002B5E9E" w:rsidRDefault="002B5E9E" w:rsidP="007473F5">
        <w:pPr>
          <w:pStyle w:val="ae"/>
          <w:ind w:firstLine="142"/>
        </w:pPr>
        <w:r>
          <w:fldChar w:fldCharType="begin"/>
        </w:r>
        <w:r>
          <w:instrText>PAGE   \* MERGEFORMAT</w:instrText>
        </w:r>
        <w:r>
          <w:fldChar w:fldCharType="separate"/>
        </w:r>
        <w:r w:rsidR="00156018">
          <w:rPr>
            <w:noProof/>
          </w:rPr>
          <w:t>XII</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32DB2" w14:textId="644CC728" w:rsidR="002B5E9E" w:rsidRDefault="002B5E9E" w:rsidP="007473F5">
    <w:pPr>
      <w:pStyle w:val="ae"/>
      <w:jc w:val="right"/>
    </w:pPr>
    <w:r>
      <w:fldChar w:fldCharType="begin"/>
    </w:r>
    <w:r>
      <w:instrText>PAGE   \* MERGEFORMAT</w:instrText>
    </w:r>
    <w:r>
      <w:fldChar w:fldCharType="separate"/>
    </w:r>
    <w:r w:rsidR="00156018">
      <w:rPr>
        <w:noProof/>
      </w:rPr>
      <w:t>III</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B5F56" w14:textId="0210B1FD" w:rsidR="002B5E9E" w:rsidRDefault="002B5E9E" w:rsidP="007473F5">
    <w:pPr>
      <w:pStyle w:val="ae"/>
      <w:jc w:val="right"/>
    </w:pPr>
    <w:r>
      <w:fldChar w:fldCharType="begin"/>
    </w:r>
    <w:r>
      <w:instrText>PAGE   \* MERGEFORMAT</w:instrText>
    </w:r>
    <w:r>
      <w:fldChar w:fldCharType="separate"/>
    </w:r>
    <w:r w:rsidR="00156018">
      <w:rPr>
        <w:noProof/>
      </w:rPr>
      <w:t>V</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7086506"/>
      <w:docPartObj>
        <w:docPartGallery w:val="Page Numbers (Bottom of Page)"/>
        <w:docPartUnique/>
      </w:docPartObj>
    </w:sdtPr>
    <w:sdtContent>
      <w:p w14:paraId="6B0A19CB" w14:textId="00404E12" w:rsidR="002B5E9E" w:rsidRDefault="002B5E9E" w:rsidP="00C30E65">
        <w:pPr>
          <w:pStyle w:val="ae"/>
          <w:ind w:firstLine="0"/>
        </w:pPr>
        <w:r>
          <w:fldChar w:fldCharType="begin"/>
        </w:r>
        <w:r>
          <w:instrText>PAGE   \* MERGEFORMAT</w:instrText>
        </w:r>
        <w:r>
          <w:fldChar w:fldCharType="separate"/>
        </w:r>
        <w:r w:rsidR="00156018">
          <w:rPr>
            <w:noProof/>
          </w:rPr>
          <w:t>234</w:t>
        </w:r>
        <w: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1315516"/>
      <w:docPartObj>
        <w:docPartGallery w:val="Page Numbers (Bottom of Page)"/>
        <w:docPartUnique/>
      </w:docPartObj>
    </w:sdtPr>
    <w:sdtContent>
      <w:p w14:paraId="7B357AB1" w14:textId="58398640" w:rsidR="002B5E9E" w:rsidRDefault="002B5E9E" w:rsidP="00C30E65">
        <w:pPr>
          <w:pStyle w:val="ae"/>
          <w:jc w:val="right"/>
        </w:pPr>
        <w:r>
          <w:fldChar w:fldCharType="begin"/>
        </w:r>
        <w:r>
          <w:instrText>PAGE   \* MERGEFORMAT</w:instrText>
        </w:r>
        <w:r>
          <w:fldChar w:fldCharType="separate"/>
        </w:r>
        <w:r w:rsidR="00156018">
          <w:rPr>
            <w:noProof/>
          </w:rPr>
          <w:t>233</w:t>
        </w:r>
        <w: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CF8B4" w14:textId="77777777" w:rsidR="002B5E9E" w:rsidRDefault="002B5E9E" w:rsidP="007473F5">
    <w:pPr>
      <w:pStyle w:val="ae"/>
      <w:pBdr>
        <w:bottom w:val="single" w:sz="12" w:space="1" w:color="auto"/>
      </w:pBdr>
    </w:pPr>
  </w:p>
  <w:p w14:paraId="6B1DCDEE" w14:textId="1958E4E2" w:rsidR="002B5E9E" w:rsidRPr="00AE1734" w:rsidRDefault="002B5E9E" w:rsidP="007473F5">
    <w:pPr>
      <w:pStyle w:val="ae"/>
      <w:ind w:firstLine="0"/>
      <w:rPr>
        <w:i/>
      </w:rPr>
    </w:pPr>
    <w:r w:rsidRPr="00AE1734">
      <w:rPr>
        <w:i/>
      </w:rPr>
      <w:t xml:space="preserve">(Проект, </w:t>
    </w:r>
    <w:r>
      <w:rPr>
        <w:i/>
        <w:lang w:val="en-US"/>
      </w:rPr>
      <w:t xml:space="preserve">RU, </w:t>
    </w:r>
    <w:r w:rsidRPr="00AE1734">
      <w:rPr>
        <w:i/>
      </w:rPr>
      <w:t>первая редакция)</w:t>
    </w:r>
  </w:p>
  <w:p w14:paraId="71721AAB" w14:textId="63FC53BB" w:rsidR="002B5E9E" w:rsidRDefault="002B5E9E" w:rsidP="007473F5">
    <w:pPr>
      <w:pStyle w:val="ae"/>
      <w:jc w:val="right"/>
    </w:pPr>
    <w:r>
      <w:fldChar w:fldCharType="begin"/>
    </w:r>
    <w:r>
      <w:instrText>PAGE   \* MERGEFORMAT</w:instrText>
    </w:r>
    <w:r>
      <w:fldChar w:fldCharType="separate"/>
    </w:r>
    <w:r w:rsidR="00156018">
      <w:rPr>
        <w:noProof/>
      </w:rPr>
      <w:t>1</w:t>
    </w:r>
    <w:r>
      <w:fldChar w:fldCharType="end"/>
    </w:r>
  </w:p>
  <w:p w14:paraId="31146A6C" w14:textId="77777777" w:rsidR="002B5E9E" w:rsidRDefault="002B5E9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E37FB7" w14:textId="77777777" w:rsidR="005F6577" w:rsidRDefault="005F6577" w:rsidP="00577BE0">
      <w:pPr>
        <w:spacing w:after="0" w:line="240" w:lineRule="auto"/>
      </w:pPr>
      <w:r>
        <w:separator/>
      </w:r>
    </w:p>
  </w:footnote>
  <w:footnote w:type="continuationSeparator" w:id="0">
    <w:p w14:paraId="5301181C" w14:textId="77777777" w:rsidR="005F6577" w:rsidRDefault="005F6577" w:rsidP="00577BE0">
      <w:pPr>
        <w:spacing w:after="0" w:line="240" w:lineRule="auto"/>
      </w:pPr>
      <w:r>
        <w:continuationSeparator/>
      </w:r>
    </w:p>
  </w:footnote>
  <w:footnote w:id="1">
    <w:p w14:paraId="56B66333" w14:textId="426A22E3" w:rsidR="002B5E9E" w:rsidRDefault="002B5E9E">
      <w:pPr>
        <w:pStyle w:val="aff6"/>
      </w:pPr>
      <w:r>
        <w:rPr>
          <w:rStyle w:val="aff8"/>
        </w:rPr>
        <w:footnoteRef/>
      </w:r>
      <w:r>
        <w:t xml:space="preserve"> Действует совместно с </w:t>
      </w:r>
      <w:r w:rsidRPr="00873F43">
        <w:rPr>
          <w:iCs/>
          <w:lang w:val="en-US"/>
        </w:rPr>
        <w:t>IEC</w:t>
      </w:r>
      <w:r w:rsidRPr="00873F43">
        <w:rPr>
          <w:iCs/>
        </w:rPr>
        <w:t xml:space="preserve"> 60</w:t>
      </w:r>
      <w:r>
        <w:rPr>
          <w:iCs/>
        </w:rPr>
        <w:t>038</w:t>
      </w:r>
      <w:r w:rsidRPr="00873F43">
        <w:rPr>
          <w:iCs/>
        </w:rPr>
        <w:t>:200</w:t>
      </w:r>
      <w:r>
        <w:rPr>
          <w:iCs/>
        </w:rPr>
        <w:t>9</w:t>
      </w:r>
      <w:r w:rsidRPr="00873F43">
        <w:rPr>
          <w:iCs/>
        </w:rPr>
        <w:t>/</w:t>
      </w:r>
      <w:r w:rsidRPr="00873F43">
        <w:rPr>
          <w:iCs/>
          <w:lang w:val="en-US"/>
        </w:rPr>
        <w:t>AMD</w:t>
      </w:r>
      <w:r w:rsidRPr="00873F43">
        <w:rPr>
          <w:iCs/>
        </w:rPr>
        <w:t>1:20</w:t>
      </w:r>
      <w:r>
        <w:rPr>
          <w:iCs/>
        </w:rPr>
        <w:t>21</w:t>
      </w:r>
    </w:p>
  </w:footnote>
  <w:footnote w:id="2">
    <w:p w14:paraId="6AB210A2" w14:textId="77777777" w:rsidR="002B5E9E" w:rsidRDefault="002B5E9E" w:rsidP="00741F8A">
      <w:pPr>
        <w:pStyle w:val="aff6"/>
        <w:jc w:val="both"/>
      </w:pPr>
      <w:r>
        <w:rPr>
          <w:rStyle w:val="aff8"/>
        </w:rPr>
        <w:footnoteRef/>
      </w:r>
      <w:r>
        <w:t xml:space="preserve"> Заменен на IEC 60112:2020. Однако для однозначного соблюдения требований настоящего стандарта, выраженного в датированной ссылке, рекомендуется использовать только указанное в этой ссылке издание.</w:t>
      </w:r>
    </w:p>
  </w:footnote>
  <w:footnote w:id="3">
    <w:p w14:paraId="6B0A434F" w14:textId="43ADC6F0" w:rsidR="002B5E9E" w:rsidRDefault="002B5E9E">
      <w:pPr>
        <w:pStyle w:val="aff6"/>
      </w:pPr>
      <w:r>
        <w:rPr>
          <w:rStyle w:val="aff8"/>
        </w:rPr>
        <w:footnoteRef/>
      </w:r>
      <w:r>
        <w:t xml:space="preserve"> Заменен на IEC 62631-3-3:2015. Однако для однозначного соблюдения требований настоящего стандарта, выраженного в датированной ссылке, рекомендуется использовать только указанное в этой ссылке издание.</w:t>
      </w:r>
    </w:p>
  </w:footnote>
  <w:footnote w:id="4">
    <w:p w14:paraId="2A69FB26" w14:textId="4939AEC3" w:rsidR="002B5E9E" w:rsidRDefault="002B5E9E">
      <w:pPr>
        <w:pStyle w:val="aff6"/>
      </w:pPr>
      <w:r>
        <w:rPr>
          <w:rStyle w:val="aff8"/>
        </w:rPr>
        <w:footnoteRef/>
      </w:r>
      <w:r>
        <w:t xml:space="preserve"> Заменен на IEC 63294:2021. Однако для однозначного соблюдения требований настоящего стандарта, выраженного в датированной ссылке, рекомендуется использовать только указанное в этой ссылке издание</w:t>
      </w:r>
    </w:p>
  </w:footnote>
  <w:footnote w:id="5">
    <w:p w14:paraId="3F2CB834" w14:textId="5A0B94A8" w:rsidR="002B5E9E" w:rsidRDefault="002B5E9E" w:rsidP="000E419A">
      <w:pPr>
        <w:pStyle w:val="aff6"/>
        <w:jc w:val="both"/>
      </w:pPr>
      <w:r>
        <w:rPr>
          <w:rStyle w:val="aff8"/>
        </w:rPr>
        <w:footnoteRef/>
      </w:r>
      <w:r>
        <w:t xml:space="preserve"> Все стандарты, входящие в серию, заменены на IEC 61249-2. Однако для однозначного соблюдения требований настоящего стандарта, выраженного в датированной ссылке, рекомендуется использовать только указанное в этой ссылке издание</w:t>
      </w:r>
    </w:p>
  </w:footnote>
  <w:footnote w:id="6">
    <w:p w14:paraId="2A9591FE" w14:textId="21092878" w:rsidR="002B5E9E" w:rsidRPr="000E419A" w:rsidRDefault="002B5E9E" w:rsidP="000E419A">
      <w:pPr>
        <w:pStyle w:val="aff6"/>
      </w:pPr>
      <w:r>
        <w:rPr>
          <w:rStyle w:val="aff8"/>
        </w:rPr>
        <w:footnoteRef/>
      </w:r>
      <w:r>
        <w:t xml:space="preserve"> Действует совместно с </w:t>
      </w:r>
      <w:r w:rsidRPr="00873F43">
        <w:rPr>
          <w:iCs/>
          <w:lang w:val="en-US"/>
        </w:rPr>
        <w:t>IEC</w:t>
      </w:r>
      <w:r w:rsidRPr="00873F43">
        <w:rPr>
          <w:iCs/>
        </w:rPr>
        <w:t xml:space="preserve"> 60</w:t>
      </w:r>
      <w:r w:rsidRPr="000E419A">
        <w:rPr>
          <w:iCs/>
        </w:rPr>
        <w:t>268-1</w:t>
      </w:r>
      <w:r w:rsidRPr="00873F43">
        <w:rPr>
          <w:iCs/>
        </w:rPr>
        <w:t>:</w:t>
      </w:r>
      <w:r w:rsidRPr="000E419A">
        <w:rPr>
          <w:iCs/>
        </w:rPr>
        <w:t>1985</w:t>
      </w:r>
      <w:r w:rsidRPr="00873F43">
        <w:rPr>
          <w:iCs/>
        </w:rPr>
        <w:t>/</w:t>
      </w:r>
      <w:r w:rsidRPr="00873F43">
        <w:rPr>
          <w:iCs/>
          <w:lang w:val="en-US"/>
        </w:rPr>
        <w:t>AMD</w:t>
      </w:r>
      <w:r w:rsidRPr="00873F43">
        <w:rPr>
          <w:iCs/>
        </w:rPr>
        <w:t>1:</w:t>
      </w:r>
      <w:r w:rsidRPr="000E419A">
        <w:rPr>
          <w:iCs/>
        </w:rPr>
        <w:t>1988 и</w:t>
      </w:r>
      <w:r>
        <w:rPr>
          <w:iCs/>
        </w:rPr>
        <w:t xml:space="preserve"> </w:t>
      </w:r>
      <w:r w:rsidRPr="00873F43">
        <w:rPr>
          <w:iCs/>
          <w:lang w:val="en-US"/>
        </w:rPr>
        <w:t>IEC</w:t>
      </w:r>
      <w:r w:rsidRPr="00873F43">
        <w:rPr>
          <w:iCs/>
        </w:rPr>
        <w:t xml:space="preserve"> 60</w:t>
      </w:r>
      <w:r w:rsidRPr="000E419A">
        <w:rPr>
          <w:iCs/>
        </w:rPr>
        <w:t>268-1</w:t>
      </w:r>
      <w:r w:rsidRPr="00873F43">
        <w:rPr>
          <w:iCs/>
        </w:rPr>
        <w:t>:</w:t>
      </w:r>
      <w:r w:rsidRPr="000E419A">
        <w:rPr>
          <w:iCs/>
        </w:rPr>
        <w:t>1985</w:t>
      </w:r>
      <w:r w:rsidRPr="00873F43">
        <w:rPr>
          <w:iCs/>
        </w:rPr>
        <w:t>/</w:t>
      </w:r>
      <w:r w:rsidRPr="00873F43">
        <w:rPr>
          <w:iCs/>
          <w:lang w:val="en-US"/>
        </w:rPr>
        <w:t>AMD</w:t>
      </w:r>
      <w:r>
        <w:rPr>
          <w:iCs/>
        </w:rPr>
        <w:t>2</w:t>
      </w:r>
      <w:r w:rsidRPr="00873F43">
        <w:rPr>
          <w:iCs/>
        </w:rPr>
        <w:t>:</w:t>
      </w:r>
      <w:r w:rsidRPr="000E419A">
        <w:rPr>
          <w:iCs/>
        </w:rPr>
        <w:t>1988</w:t>
      </w:r>
    </w:p>
  </w:footnote>
  <w:footnote w:id="7">
    <w:p w14:paraId="0D221EAA" w14:textId="0E310147" w:rsidR="002B5E9E" w:rsidRDefault="002B5E9E">
      <w:pPr>
        <w:pStyle w:val="aff6"/>
      </w:pPr>
      <w:r>
        <w:rPr>
          <w:rStyle w:val="aff8"/>
        </w:rPr>
        <w:footnoteRef/>
      </w:r>
      <w:r>
        <w:t xml:space="preserve"> Заменен на IEC 60384-1:2021. Однако для однозначного соблюдения требований настоящего стандарта, выраженного в датированной ссылке, рекомендуется использовать только указанное в этой ссылке издание</w:t>
      </w:r>
    </w:p>
  </w:footnote>
  <w:footnote w:id="8">
    <w:p w14:paraId="26205E87" w14:textId="4FF30A83" w:rsidR="002B5E9E" w:rsidRDefault="002B5E9E">
      <w:pPr>
        <w:pStyle w:val="aff6"/>
      </w:pPr>
      <w:r>
        <w:rPr>
          <w:rStyle w:val="aff8"/>
        </w:rPr>
        <w:footnoteRef/>
      </w:r>
      <w:r>
        <w:t xml:space="preserve"> Заменен на IEC 60384-14:2023. Однако для однозначного соблюдения требований настоящего стандарта, выраженного в датированной ссылке, рекомендуется использовать только указанное в этой ссылке издание</w:t>
      </w:r>
    </w:p>
  </w:footnote>
  <w:footnote w:id="9">
    <w:p w14:paraId="7C80F930" w14:textId="5B6AA60C" w:rsidR="002B5E9E" w:rsidRDefault="002B5E9E">
      <w:pPr>
        <w:pStyle w:val="aff6"/>
      </w:pPr>
      <w:r>
        <w:rPr>
          <w:rStyle w:val="aff8"/>
        </w:rPr>
        <w:footnoteRef/>
      </w:r>
      <w:r>
        <w:t xml:space="preserve"> Отменен без замены с 2015</w:t>
      </w:r>
      <w:r>
        <w:rPr>
          <w:rFonts w:cs="Arial"/>
        </w:rPr>
        <w:t>–</w:t>
      </w:r>
      <w:r>
        <w:t>10</w:t>
      </w:r>
      <w:r>
        <w:rPr>
          <w:rFonts w:cs="Arial"/>
        </w:rPr>
        <w:t>–</w:t>
      </w:r>
      <w:r>
        <w:t>30</w:t>
      </w:r>
    </w:p>
  </w:footnote>
  <w:footnote w:id="10">
    <w:p w14:paraId="335C1ECA" w14:textId="008D693C" w:rsidR="002B5E9E" w:rsidRPr="009262E8" w:rsidRDefault="002B5E9E">
      <w:pPr>
        <w:pStyle w:val="aff6"/>
      </w:pPr>
      <w:r>
        <w:rPr>
          <w:rStyle w:val="aff8"/>
        </w:rPr>
        <w:footnoteRef/>
      </w:r>
      <w:r>
        <w:t xml:space="preserve"> Действует совместно с </w:t>
      </w:r>
      <w:r w:rsidRPr="00873F43">
        <w:rPr>
          <w:iCs/>
          <w:lang w:val="en-US"/>
        </w:rPr>
        <w:t>IEC</w:t>
      </w:r>
      <w:r w:rsidRPr="00873F43">
        <w:rPr>
          <w:iCs/>
        </w:rPr>
        <w:t xml:space="preserve"> 60</w:t>
      </w:r>
      <w:r>
        <w:rPr>
          <w:iCs/>
        </w:rPr>
        <w:t>529</w:t>
      </w:r>
      <w:r w:rsidRPr="00873F43">
        <w:rPr>
          <w:iCs/>
        </w:rPr>
        <w:t>:</w:t>
      </w:r>
      <w:r w:rsidRPr="000E419A">
        <w:rPr>
          <w:iCs/>
        </w:rPr>
        <w:t>198</w:t>
      </w:r>
      <w:r>
        <w:rPr>
          <w:iCs/>
        </w:rPr>
        <w:t>9</w:t>
      </w:r>
      <w:r w:rsidRPr="00873F43">
        <w:rPr>
          <w:iCs/>
        </w:rPr>
        <w:t>/</w:t>
      </w:r>
      <w:r w:rsidRPr="00873F43">
        <w:rPr>
          <w:iCs/>
          <w:lang w:val="en-US"/>
        </w:rPr>
        <w:t>AMD</w:t>
      </w:r>
      <w:r w:rsidRPr="00873F43">
        <w:rPr>
          <w:iCs/>
        </w:rPr>
        <w:t>1:</w:t>
      </w:r>
      <w:r w:rsidRPr="000E419A">
        <w:rPr>
          <w:iCs/>
        </w:rPr>
        <w:t>19</w:t>
      </w:r>
      <w:r>
        <w:rPr>
          <w:iCs/>
        </w:rPr>
        <w:t xml:space="preserve">99, </w:t>
      </w:r>
      <w:r w:rsidRPr="00873F43">
        <w:rPr>
          <w:iCs/>
          <w:lang w:val="en-US"/>
        </w:rPr>
        <w:t>IEC</w:t>
      </w:r>
      <w:r w:rsidRPr="00873F43">
        <w:rPr>
          <w:iCs/>
        </w:rPr>
        <w:t xml:space="preserve"> 60</w:t>
      </w:r>
      <w:r>
        <w:rPr>
          <w:iCs/>
        </w:rPr>
        <w:t>529</w:t>
      </w:r>
      <w:r w:rsidRPr="00873F43">
        <w:rPr>
          <w:iCs/>
        </w:rPr>
        <w:t>:</w:t>
      </w:r>
      <w:r w:rsidRPr="000E419A">
        <w:rPr>
          <w:iCs/>
        </w:rPr>
        <w:t>198</w:t>
      </w:r>
      <w:r>
        <w:rPr>
          <w:iCs/>
        </w:rPr>
        <w:t>9</w:t>
      </w:r>
      <w:r w:rsidRPr="00873F43">
        <w:rPr>
          <w:iCs/>
        </w:rPr>
        <w:t>/</w:t>
      </w:r>
      <w:r w:rsidRPr="00873F43">
        <w:rPr>
          <w:iCs/>
          <w:lang w:val="en-US"/>
        </w:rPr>
        <w:t>AMD</w:t>
      </w:r>
      <w:r>
        <w:rPr>
          <w:iCs/>
        </w:rPr>
        <w:t>2</w:t>
      </w:r>
      <w:r w:rsidRPr="00873F43">
        <w:rPr>
          <w:iCs/>
        </w:rPr>
        <w:t>:</w:t>
      </w:r>
      <w:r>
        <w:rPr>
          <w:iCs/>
        </w:rPr>
        <w:t>2013 и</w:t>
      </w:r>
      <w:r w:rsidRPr="009262E8">
        <w:rPr>
          <w:iCs/>
        </w:rPr>
        <w:t xml:space="preserve"> </w:t>
      </w:r>
      <w:r w:rsidRPr="00873F43">
        <w:rPr>
          <w:iCs/>
          <w:lang w:val="en-US"/>
        </w:rPr>
        <w:t>IEC</w:t>
      </w:r>
      <w:r w:rsidRPr="00873F43">
        <w:rPr>
          <w:iCs/>
        </w:rPr>
        <w:t xml:space="preserve"> 60</w:t>
      </w:r>
      <w:r>
        <w:rPr>
          <w:iCs/>
        </w:rPr>
        <w:t>529</w:t>
      </w:r>
      <w:r w:rsidRPr="00873F43">
        <w:rPr>
          <w:iCs/>
        </w:rPr>
        <w:t>:</w:t>
      </w:r>
      <w:r w:rsidRPr="000E419A">
        <w:rPr>
          <w:iCs/>
        </w:rPr>
        <w:t>198</w:t>
      </w:r>
      <w:r>
        <w:rPr>
          <w:iCs/>
        </w:rPr>
        <w:t>9</w:t>
      </w:r>
      <w:r w:rsidRPr="00873F43">
        <w:rPr>
          <w:iCs/>
        </w:rPr>
        <w:t>/</w:t>
      </w:r>
      <w:r>
        <w:rPr>
          <w:iCs/>
          <w:lang w:val="en-US"/>
        </w:rPr>
        <w:t>COR</w:t>
      </w:r>
      <w:r w:rsidRPr="009262E8">
        <w:rPr>
          <w:iCs/>
        </w:rPr>
        <w:t>1</w:t>
      </w:r>
      <w:r w:rsidRPr="00873F43">
        <w:rPr>
          <w:iCs/>
        </w:rPr>
        <w:t>:</w:t>
      </w:r>
      <w:r>
        <w:rPr>
          <w:iCs/>
        </w:rPr>
        <w:t>201</w:t>
      </w:r>
      <w:r w:rsidRPr="009262E8">
        <w:rPr>
          <w:iCs/>
        </w:rPr>
        <w:t>9</w:t>
      </w:r>
    </w:p>
  </w:footnote>
  <w:footnote w:id="11">
    <w:p w14:paraId="0C7083D7" w14:textId="2F033F69" w:rsidR="002B5E9E" w:rsidRPr="009262E8" w:rsidRDefault="002B5E9E">
      <w:pPr>
        <w:pStyle w:val="aff6"/>
      </w:pPr>
      <w:r>
        <w:rPr>
          <w:rStyle w:val="aff8"/>
        </w:rPr>
        <w:footnoteRef/>
      </w:r>
      <w:r>
        <w:t xml:space="preserve"> Заменен на IEC 60</w:t>
      </w:r>
      <w:r w:rsidRPr="00467114">
        <w:t>664</w:t>
      </w:r>
      <w:r>
        <w:t>-1:202</w:t>
      </w:r>
      <w:r w:rsidRPr="00467114">
        <w:t>0</w:t>
      </w:r>
      <w:r>
        <w:t>. Однако для однозначного соблюдения требований настоящего стандарта, выраженного в датированной ссылке, рекомендуется использовать только указанное в этой ссылке издание</w:t>
      </w:r>
    </w:p>
  </w:footnote>
  <w:footnote w:id="12">
    <w:p w14:paraId="70F77B3A" w14:textId="6251BEC9" w:rsidR="002B5E9E" w:rsidRPr="00DC65A7" w:rsidRDefault="002B5E9E">
      <w:pPr>
        <w:pStyle w:val="aff6"/>
      </w:pPr>
      <w:r>
        <w:rPr>
          <w:rStyle w:val="aff8"/>
        </w:rPr>
        <w:footnoteRef/>
      </w:r>
      <w:r>
        <w:t xml:space="preserve"> Заменен на IEC 60</w:t>
      </w:r>
      <w:r w:rsidRPr="00DC65A7">
        <w:t>691</w:t>
      </w:r>
      <w:r>
        <w:t>:202</w:t>
      </w:r>
      <w:r w:rsidRPr="00DC65A7">
        <w:t>3</w:t>
      </w:r>
      <w:r>
        <w:t>. Однако для однозначного соблюдения требований настоящего стандарта, выраженного в датированной ссылке, рекомендуется использовать только указанное в этой ссылке издание</w:t>
      </w:r>
    </w:p>
  </w:footnote>
  <w:footnote w:id="13">
    <w:p w14:paraId="23B4204F" w14:textId="311F2442" w:rsidR="002B5E9E" w:rsidRPr="00DC65A7" w:rsidRDefault="002B5E9E">
      <w:pPr>
        <w:pStyle w:val="aff6"/>
      </w:pPr>
      <w:r>
        <w:rPr>
          <w:rStyle w:val="aff8"/>
        </w:rPr>
        <w:footnoteRef/>
      </w:r>
      <w:r>
        <w:t xml:space="preserve"> Заменен на IEC 60</w:t>
      </w:r>
      <w:r w:rsidRPr="00DC65A7">
        <w:t>6</w:t>
      </w:r>
      <w:r w:rsidRPr="00467114">
        <w:t>95-11-5</w:t>
      </w:r>
      <w:r>
        <w:t>:20</w:t>
      </w:r>
      <w:r w:rsidRPr="00467114">
        <w:t>16</w:t>
      </w:r>
      <w:r>
        <w:t>. Однако для однозначного соблюдения требований настоящего стандарта, выраженного в датированной ссылке, рекомендуется использовать только указанное в этой ссылке издание</w:t>
      </w:r>
    </w:p>
  </w:footnote>
  <w:footnote w:id="14">
    <w:p w14:paraId="2457B433" w14:textId="133FE204" w:rsidR="002B5E9E" w:rsidRPr="00DC65A7" w:rsidRDefault="002B5E9E">
      <w:pPr>
        <w:pStyle w:val="aff6"/>
      </w:pPr>
      <w:r>
        <w:rPr>
          <w:rStyle w:val="aff8"/>
        </w:rPr>
        <w:footnoteRef/>
      </w:r>
      <w:r>
        <w:t xml:space="preserve"> Заменен на IEC 60</w:t>
      </w:r>
      <w:r w:rsidRPr="00467114">
        <w:t>730</w:t>
      </w:r>
      <w:r>
        <w:t>-1:202</w:t>
      </w:r>
      <w:r w:rsidRPr="00467114">
        <w:t>2</w:t>
      </w:r>
      <w:r>
        <w:t>. Однако для однозначного соблюдения требований настоящего стандарта, выраженного в датированной ссылке, рекомендуется использовать только указанное в этой ссылке издание</w:t>
      </w:r>
    </w:p>
  </w:footnote>
  <w:footnote w:id="15">
    <w:p w14:paraId="72988F1E" w14:textId="37961D2D" w:rsidR="002B5E9E" w:rsidRPr="00DC65A7" w:rsidRDefault="002B5E9E">
      <w:pPr>
        <w:pStyle w:val="aff6"/>
      </w:pPr>
      <w:r>
        <w:rPr>
          <w:rStyle w:val="aff8"/>
        </w:rPr>
        <w:footnoteRef/>
      </w:r>
      <w:r>
        <w:t xml:space="preserve"> Заменен на IEC 60</w:t>
      </w:r>
      <w:r w:rsidRPr="00467114">
        <w:t>747-5-5</w:t>
      </w:r>
      <w:r>
        <w:t>-1:202</w:t>
      </w:r>
      <w:r w:rsidRPr="00DC65A7">
        <w:t>0</w:t>
      </w:r>
      <w:r>
        <w:t>. Однако для однозначного соблюдения требований настоящего стандарта, выраженного в датированной ссылке, рекомендуется использовать только указанное в этой ссылке издание</w:t>
      </w:r>
    </w:p>
  </w:footnote>
  <w:footnote w:id="16">
    <w:p w14:paraId="412B419A" w14:textId="4E49FABC" w:rsidR="002B5E9E" w:rsidRPr="00DC65A7" w:rsidRDefault="002B5E9E">
      <w:pPr>
        <w:pStyle w:val="aff6"/>
      </w:pPr>
      <w:r>
        <w:rPr>
          <w:rStyle w:val="aff8"/>
        </w:rPr>
        <w:footnoteRef/>
      </w:r>
      <w:r>
        <w:t xml:space="preserve"> Заменен на IEC 60</w:t>
      </w:r>
      <w:r w:rsidRPr="00467114">
        <w:t>825</w:t>
      </w:r>
      <w:r>
        <w:t>-1:20</w:t>
      </w:r>
      <w:r w:rsidRPr="00467114">
        <w:t>14</w:t>
      </w:r>
      <w:r>
        <w:t>. Однако для однозначного соблюдения требований настоящего стандарта, выраженного в датированной ссылке, рекомендуется использовать только указанное в этой ссылке издание</w:t>
      </w:r>
    </w:p>
  </w:footnote>
  <w:footnote w:id="17">
    <w:p w14:paraId="1468197D" w14:textId="0082C2BD" w:rsidR="002B5E9E" w:rsidRPr="00DC65A7" w:rsidRDefault="002B5E9E">
      <w:pPr>
        <w:pStyle w:val="aff6"/>
      </w:pPr>
      <w:r>
        <w:rPr>
          <w:rStyle w:val="aff8"/>
        </w:rPr>
        <w:footnoteRef/>
      </w:r>
      <w:r>
        <w:t xml:space="preserve"> Действует совместно с </w:t>
      </w:r>
      <w:r w:rsidRPr="00873F43">
        <w:rPr>
          <w:iCs/>
          <w:lang w:val="en-US"/>
        </w:rPr>
        <w:t>IEC</w:t>
      </w:r>
      <w:r w:rsidRPr="00873F43">
        <w:rPr>
          <w:iCs/>
        </w:rPr>
        <w:t xml:space="preserve"> 60</w:t>
      </w:r>
      <w:r w:rsidRPr="00DC65A7">
        <w:rPr>
          <w:iCs/>
        </w:rPr>
        <w:t>851-3</w:t>
      </w:r>
      <w:r w:rsidRPr="00873F43">
        <w:rPr>
          <w:iCs/>
        </w:rPr>
        <w:t>:</w:t>
      </w:r>
      <w:r w:rsidRPr="00DC65A7">
        <w:rPr>
          <w:iCs/>
        </w:rPr>
        <w:t>2009</w:t>
      </w:r>
      <w:r w:rsidRPr="00873F43">
        <w:rPr>
          <w:iCs/>
        </w:rPr>
        <w:t>/</w:t>
      </w:r>
      <w:r w:rsidRPr="00873F43">
        <w:rPr>
          <w:iCs/>
          <w:lang w:val="en-US"/>
        </w:rPr>
        <w:t>AMD</w:t>
      </w:r>
      <w:r w:rsidRPr="00873F43">
        <w:rPr>
          <w:iCs/>
        </w:rPr>
        <w:t>1:</w:t>
      </w:r>
      <w:r w:rsidRPr="00DC65A7">
        <w:rPr>
          <w:iCs/>
        </w:rPr>
        <w:t>2013</w:t>
      </w:r>
      <w:r>
        <w:rPr>
          <w:iCs/>
        </w:rPr>
        <w:t xml:space="preserve">, </w:t>
      </w:r>
      <w:r w:rsidRPr="00873F43">
        <w:rPr>
          <w:iCs/>
          <w:lang w:val="en-US"/>
        </w:rPr>
        <w:t>IEC</w:t>
      </w:r>
      <w:r w:rsidRPr="00873F43">
        <w:rPr>
          <w:iCs/>
        </w:rPr>
        <w:t xml:space="preserve"> 60</w:t>
      </w:r>
      <w:r w:rsidRPr="00DC65A7">
        <w:rPr>
          <w:iCs/>
        </w:rPr>
        <w:t>851-3</w:t>
      </w:r>
      <w:r w:rsidRPr="00873F43">
        <w:rPr>
          <w:iCs/>
        </w:rPr>
        <w:t>:</w:t>
      </w:r>
      <w:r w:rsidRPr="00DC65A7">
        <w:rPr>
          <w:iCs/>
        </w:rPr>
        <w:t>2009</w:t>
      </w:r>
      <w:r w:rsidRPr="00873F43">
        <w:rPr>
          <w:iCs/>
        </w:rPr>
        <w:t>/</w:t>
      </w:r>
      <w:r w:rsidRPr="00873F43">
        <w:rPr>
          <w:iCs/>
          <w:lang w:val="en-US"/>
        </w:rPr>
        <w:t>AMD</w:t>
      </w:r>
      <w:r>
        <w:rPr>
          <w:iCs/>
        </w:rPr>
        <w:t>2</w:t>
      </w:r>
      <w:r w:rsidRPr="00873F43">
        <w:rPr>
          <w:iCs/>
        </w:rPr>
        <w:t>:</w:t>
      </w:r>
      <w:r>
        <w:rPr>
          <w:iCs/>
        </w:rPr>
        <w:t>201</w:t>
      </w:r>
      <w:r w:rsidRPr="00DC65A7">
        <w:rPr>
          <w:iCs/>
        </w:rPr>
        <w:t>9.</w:t>
      </w:r>
    </w:p>
  </w:footnote>
  <w:footnote w:id="18">
    <w:p w14:paraId="3BF2D674" w14:textId="61B40B94" w:rsidR="002B5E9E" w:rsidRDefault="002B5E9E">
      <w:pPr>
        <w:pStyle w:val="aff6"/>
      </w:pPr>
      <w:r>
        <w:rPr>
          <w:rStyle w:val="aff8"/>
        </w:rPr>
        <w:footnoteRef/>
      </w:r>
      <w:r>
        <w:t xml:space="preserve"> Действует совместно с </w:t>
      </w:r>
      <w:r w:rsidRPr="00873F43">
        <w:rPr>
          <w:iCs/>
          <w:lang w:val="en-US"/>
        </w:rPr>
        <w:t>IEC</w:t>
      </w:r>
      <w:r w:rsidRPr="00873F43">
        <w:rPr>
          <w:iCs/>
        </w:rPr>
        <w:t xml:space="preserve"> 60</w:t>
      </w:r>
      <w:r w:rsidRPr="00DC65A7">
        <w:rPr>
          <w:iCs/>
        </w:rPr>
        <w:t>851-</w:t>
      </w:r>
      <w:r>
        <w:rPr>
          <w:iCs/>
        </w:rPr>
        <w:t>5</w:t>
      </w:r>
      <w:r w:rsidRPr="00873F43">
        <w:rPr>
          <w:iCs/>
        </w:rPr>
        <w:t>:</w:t>
      </w:r>
      <w:r w:rsidRPr="00DC65A7">
        <w:rPr>
          <w:iCs/>
        </w:rPr>
        <w:t>200</w:t>
      </w:r>
      <w:r>
        <w:rPr>
          <w:iCs/>
        </w:rPr>
        <w:t>8</w:t>
      </w:r>
      <w:r w:rsidRPr="00873F43">
        <w:rPr>
          <w:iCs/>
        </w:rPr>
        <w:t>/</w:t>
      </w:r>
      <w:r w:rsidRPr="00873F43">
        <w:rPr>
          <w:iCs/>
          <w:lang w:val="en-US"/>
        </w:rPr>
        <w:t>AMD</w:t>
      </w:r>
      <w:r w:rsidRPr="00873F43">
        <w:rPr>
          <w:iCs/>
        </w:rPr>
        <w:t>1:</w:t>
      </w:r>
      <w:r w:rsidRPr="00DC65A7">
        <w:rPr>
          <w:iCs/>
        </w:rPr>
        <w:t>201</w:t>
      </w:r>
      <w:r>
        <w:rPr>
          <w:iCs/>
        </w:rPr>
        <w:t xml:space="preserve">1, </w:t>
      </w:r>
      <w:r w:rsidRPr="00873F43">
        <w:rPr>
          <w:iCs/>
          <w:lang w:val="en-US"/>
        </w:rPr>
        <w:t>IEC</w:t>
      </w:r>
      <w:r w:rsidRPr="00873F43">
        <w:rPr>
          <w:iCs/>
        </w:rPr>
        <w:t xml:space="preserve"> 60</w:t>
      </w:r>
      <w:r w:rsidRPr="00DC65A7">
        <w:rPr>
          <w:iCs/>
        </w:rPr>
        <w:t>851-</w:t>
      </w:r>
      <w:r>
        <w:rPr>
          <w:iCs/>
        </w:rPr>
        <w:t>5</w:t>
      </w:r>
      <w:r w:rsidRPr="00873F43">
        <w:rPr>
          <w:iCs/>
        </w:rPr>
        <w:t>:</w:t>
      </w:r>
      <w:r w:rsidRPr="00DC65A7">
        <w:rPr>
          <w:iCs/>
        </w:rPr>
        <w:t>200</w:t>
      </w:r>
      <w:r>
        <w:rPr>
          <w:iCs/>
        </w:rPr>
        <w:t>8</w:t>
      </w:r>
      <w:r w:rsidRPr="00873F43">
        <w:rPr>
          <w:iCs/>
        </w:rPr>
        <w:t>/</w:t>
      </w:r>
      <w:r w:rsidRPr="00873F43">
        <w:rPr>
          <w:iCs/>
          <w:lang w:val="en-US"/>
        </w:rPr>
        <w:t>AMD</w:t>
      </w:r>
      <w:r>
        <w:rPr>
          <w:iCs/>
        </w:rPr>
        <w:t>2</w:t>
      </w:r>
      <w:r w:rsidRPr="00873F43">
        <w:rPr>
          <w:iCs/>
        </w:rPr>
        <w:t>:</w:t>
      </w:r>
      <w:r>
        <w:rPr>
          <w:iCs/>
        </w:rPr>
        <w:t>201</w:t>
      </w:r>
      <w:r w:rsidRPr="00DC65A7">
        <w:rPr>
          <w:iCs/>
        </w:rPr>
        <w:t>9.</w:t>
      </w:r>
    </w:p>
  </w:footnote>
  <w:footnote w:id="19">
    <w:p w14:paraId="17363DF9" w14:textId="77777777" w:rsidR="002B5E9E" w:rsidRPr="005669B8" w:rsidRDefault="002B5E9E" w:rsidP="00272B9C">
      <w:pPr>
        <w:pStyle w:val="aff6"/>
        <w:rPr>
          <w:sz w:val="18"/>
          <w:szCs w:val="18"/>
        </w:rPr>
      </w:pPr>
      <w:r w:rsidRPr="001E37AB">
        <w:rPr>
          <w:rStyle w:val="aff8"/>
          <w:sz w:val="16"/>
          <w:szCs w:val="16"/>
        </w:rPr>
        <w:footnoteRef/>
      </w:r>
      <w:r w:rsidRPr="00B35680">
        <w:rPr>
          <w:sz w:val="16"/>
          <w:szCs w:val="16"/>
        </w:rPr>
        <w:t xml:space="preserve"> </w:t>
      </w:r>
      <w:r w:rsidRPr="005669B8">
        <w:rPr>
          <w:rFonts w:cs="Arial"/>
          <w:sz w:val="18"/>
          <w:szCs w:val="18"/>
        </w:rPr>
        <w:t>Объединенное издание данного стандарта (2.2) включает в себя:</w:t>
      </w:r>
      <w:r w:rsidRPr="005669B8">
        <w:rPr>
          <w:rFonts w:cs="Arial"/>
          <w:color w:val="000000"/>
          <w:sz w:val="18"/>
          <w:szCs w:val="18"/>
        </w:rPr>
        <w:t xml:space="preserve"> IEC 60950-1:2005 и Изменения 1 (2009) и 2 (2013)</w:t>
      </w:r>
    </w:p>
  </w:footnote>
  <w:footnote w:id="20">
    <w:p w14:paraId="282E27EB" w14:textId="78DDA6AA" w:rsidR="002B5E9E" w:rsidRDefault="002B5E9E">
      <w:pPr>
        <w:pStyle w:val="aff6"/>
      </w:pPr>
      <w:r>
        <w:rPr>
          <w:rStyle w:val="aff8"/>
        </w:rPr>
        <w:footnoteRef/>
      </w:r>
      <w:r>
        <w:t xml:space="preserve"> Заменен на IEC 61051-2:2021. Однако для однозначного соблюдения требований настоящего стандарта, выраженного в датированной ссылке, рекомендуется использовать только указанное в этой ссылке издание</w:t>
      </w:r>
    </w:p>
  </w:footnote>
  <w:footnote w:id="21">
    <w:p w14:paraId="60691ABE" w14:textId="1E96B8E0" w:rsidR="002B5E9E" w:rsidRDefault="002B5E9E">
      <w:pPr>
        <w:pStyle w:val="aff6"/>
      </w:pPr>
      <w:r>
        <w:rPr>
          <w:rStyle w:val="aff8"/>
        </w:rPr>
        <w:footnoteRef/>
      </w:r>
      <w:r>
        <w:t xml:space="preserve"> Заменен на IEC 61058-1:20</w:t>
      </w:r>
      <w:r w:rsidRPr="0081228B">
        <w:t>1</w:t>
      </w:r>
      <w:r>
        <w:t>6. Однако для однозначного соблюдения требований настоящего стандарта, выраженного в датированной ссылке, рекомендуется использовать только указанное в этой ссылке издание</w:t>
      </w:r>
    </w:p>
  </w:footnote>
  <w:footnote w:id="22">
    <w:p w14:paraId="69387858" w14:textId="3FF42325" w:rsidR="002B5E9E" w:rsidRDefault="002B5E9E">
      <w:pPr>
        <w:pStyle w:val="aff6"/>
      </w:pPr>
      <w:r>
        <w:rPr>
          <w:rStyle w:val="aff8"/>
        </w:rPr>
        <w:footnoteRef/>
      </w:r>
      <w:r>
        <w:t xml:space="preserve"> Заменен на стандарты IEC 61260-1:2014, IEC 61260-2:2016, IEC 61260-2:2016/</w:t>
      </w:r>
      <w:r>
        <w:rPr>
          <w:lang w:val="en-US"/>
        </w:rPr>
        <w:t>AMD</w:t>
      </w:r>
      <w:r w:rsidRPr="0081228B">
        <w:t>1:2017</w:t>
      </w:r>
      <w:r>
        <w:t>, IEC 61260-3:2016. Однако для однозначного соблюдения требований настоящего стандарта, выраженного в датированной ссылке, рекомендуется использовать только указанное в этой ссылке издание</w:t>
      </w:r>
    </w:p>
  </w:footnote>
  <w:footnote w:id="23">
    <w:p w14:paraId="4E7A1ACB" w14:textId="1C839FCD" w:rsidR="002B5E9E" w:rsidRDefault="002B5E9E">
      <w:pPr>
        <w:pStyle w:val="aff6"/>
      </w:pPr>
      <w:r>
        <w:rPr>
          <w:rStyle w:val="aff8"/>
        </w:rPr>
        <w:footnoteRef/>
      </w:r>
      <w:r>
        <w:t xml:space="preserve"> Заменен на стандарт IEC 61558-1:2017. Однако для однозначного соблюдения требований настоящего стандарта, выраженного в датированной ссылке, рекомендуется использовать только указанное в этой ссылке издание</w:t>
      </w:r>
    </w:p>
  </w:footnote>
  <w:footnote w:id="24">
    <w:p w14:paraId="4D1D6958" w14:textId="6D637B2F" w:rsidR="002B5E9E" w:rsidRDefault="002B5E9E" w:rsidP="00833120">
      <w:pPr>
        <w:pStyle w:val="aff6"/>
      </w:pPr>
      <w:r>
        <w:rPr>
          <w:rStyle w:val="aff8"/>
        </w:rPr>
        <w:footnoteRef/>
      </w:r>
      <w:r>
        <w:t xml:space="preserve"> Заменен на стандарты IEC 62133-1:2017, IEC 62133-2:2017, IEC 62133-2:2017/</w:t>
      </w:r>
      <w:r>
        <w:rPr>
          <w:lang w:val="en-US"/>
        </w:rPr>
        <w:t>AMD</w:t>
      </w:r>
      <w:r w:rsidRPr="0081228B">
        <w:t>1:20</w:t>
      </w:r>
      <w:r>
        <w:t>2</w:t>
      </w:r>
      <w:r w:rsidRPr="00480569">
        <w:t>1</w:t>
      </w:r>
      <w:r>
        <w:t>, IEC 62133-2:2017/</w:t>
      </w:r>
      <w:r>
        <w:rPr>
          <w:lang w:val="en-US"/>
        </w:rPr>
        <w:t>COR</w:t>
      </w:r>
      <w:r w:rsidRPr="00480569">
        <w:t>1:2021</w:t>
      </w:r>
      <w:r>
        <w:t>. Однако для однозначного соблюдения требований настоящего стандарта, выраженного в датированной ссылке, рекомендуется использовать только указанное в этой ссылке издание</w:t>
      </w:r>
    </w:p>
    <w:p w14:paraId="1C06AE6B" w14:textId="7ED5BC12" w:rsidR="002B5E9E" w:rsidRDefault="002B5E9E">
      <w:pPr>
        <w:pStyle w:val="aff6"/>
      </w:pPr>
    </w:p>
  </w:footnote>
  <w:footnote w:id="25">
    <w:p w14:paraId="5432F34D" w14:textId="58DFB108" w:rsidR="002B5E9E" w:rsidRPr="00480569" w:rsidRDefault="002B5E9E">
      <w:pPr>
        <w:pStyle w:val="aff6"/>
      </w:pPr>
      <w:r>
        <w:rPr>
          <w:rStyle w:val="aff8"/>
        </w:rPr>
        <w:footnoteRef/>
      </w:r>
      <w:r>
        <w:t xml:space="preserve"> Заменен на стандарт I</w:t>
      </w:r>
      <w:r>
        <w:rPr>
          <w:lang w:val="en-US"/>
        </w:rPr>
        <w:t>SO</w:t>
      </w:r>
      <w:r w:rsidRPr="00467114">
        <w:t>306</w:t>
      </w:r>
      <w:r>
        <w:t>:20</w:t>
      </w:r>
      <w:r w:rsidRPr="00467114">
        <w:t>22</w:t>
      </w:r>
      <w:r>
        <w:t>. Однако для однозначного соблюдения требований настоящего стандарта, выраженного в датированной ссылке, рекомендуется использовать только указанное в этой ссылке издание</w:t>
      </w:r>
    </w:p>
  </w:footnote>
  <w:footnote w:id="26">
    <w:p w14:paraId="20F4F9EA" w14:textId="63AF9A7F" w:rsidR="002B5E9E" w:rsidRPr="00480569" w:rsidRDefault="002B5E9E">
      <w:pPr>
        <w:pStyle w:val="aff6"/>
      </w:pPr>
      <w:r>
        <w:rPr>
          <w:rStyle w:val="aff8"/>
        </w:rPr>
        <w:footnoteRef/>
      </w:r>
      <w:r>
        <w:t xml:space="preserve"> Действует совместно с </w:t>
      </w:r>
      <w:r w:rsidRPr="00873F43">
        <w:rPr>
          <w:iCs/>
          <w:lang w:val="en-US"/>
        </w:rPr>
        <w:t>I</w:t>
      </w:r>
      <w:r>
        <w:rPr>
          <w:iCs/>
          <w:lang w:val="en-US"/>
        </w:rPr>
        <w:t>SO</w:t>
      </w:r>
      <w:r w:rsidRPr="00480569">
        <w:rPr>
          <w:iCs/>
        </w:rPr>
        <w:t xml:space="preserve"> 2859-1</w:t>
      </w:r>
      <w:r w:rsidRPr="00873F43">
        <w:rPr>
          <w:iCs/>
        </w:rPr>
        <w:t>:</w:t>
      </w:r>
      <w:r w:rsidRPr="00480569">
        <w:rPr>
          <w:iCs/>
        </w:rPr>
        <w:t>1999</w:t>
      </w:r>
      <w:r w:rsidRPr="00873F43">
        <w:rPr>
          <w:iCs/>
        </w:rPr>
        <w:t>/</w:t>
      </w:r>
      <w:r>
        <w:rPr>
          <w:iCs/>
          <w:lang w:val="en-US"/>
        </w:rPr>
        <w:t>COR</w:t>
      </w:r>
      <w:r w:rsidRPr="00873F43">
        <w:rPr>
          <w:iCs/>
        </w:rPr>
        <w:t>1:</w:t>
      </w:r>
      <w:r w:rsidRPr="00DC65A7">
        <w:rPr>
          <w:iCs/>
        </w:rPr>
        <w:t>20</w:t>
      </w:r>
      <w:r w:rsidRPr="00480569">
        <w:rPr>
          <w:iCs/>
        </w:rPr>
        <w:t>0</w:t>
      </w:r>
      <w:r>
        <w:rPr>
          <w:iCs/>
        </w:rPr>
        <w:t xml:space="preserve">1, </w:t>
      </w:r>
      <w:r w:rsidRPr="00873F43">
        <w:rPr>
          <w:iCs/>
          <w:lang w:val="en-US"/>
        </w:rPr>
        <w:t>I</w:t>
      </w:r>
      <w:r>
        <w:rPr>
          <w:iCs/>
          <w:lang w:val="en-US"/>
        </w:rPr>
        <w:t>SO</w:t>
      </w:r>
      <w:r w:rsidRPr="00480569">
        <w:rPr>
          <w:iCs/>
        </w:rPr>
        <w:t xml:space="preserve"> 2859-1</w:t>
      </w:r>
      <w:r w:rsidRPr="00873F43">
        <w:rPr>
          <w:iCs/>
        </w:rPr>
        <w:t>:</w:t>
      </w:r>
      <w:r w:rsidRPr="00480569">
        <w:rPr>
          <w:iCs/>
        </w:rPr>
        <w:t>1999</w:t>
      </w:r>
      <w:r w:rsidRPr="00873F43">
        <w:rPr>
          <w:iCs/>
        </w:rPr>
        <w:t>/</w:t>
      </w:r>
      <w:r w:rsidRPr="00873F43">
        <w:rPr>
          <w:iCs/>
          <w:lang w:val="en-US"/>
        </w:rPr>
        <w:t>AMD</w:t>
      </w:r>
      <w:r w:rsidRPr="00480569">
        <w:rPr>
          <w:iCs/>
        </w:rPr>
        <w:t>1</w:t>
      </w:r>
      <w:r w:rsidRPr="00873F43">
        <w:rPr>
          <w:iCs/>
        </w:rPr>
        <w:t>:</w:t>
      </w:r>
      <w:r>
        <w:rPr>
          <w:iCs/>
        </w:rPr>
        <w:t>201</w:t>
      </w:r>
      <w:r w:rsidRPr="00480569">
        <w:rPr>
          <w:iCs/>
        </w:rPr>
        <w:t>1</w:t>
      </w:r>
    </w:p>
  </w:footnote>
  <w:footnote w:id="27">
    <w:p w14:paraId="3EE11A7D" w14:textId="77777777" w:rsidR="00156018" w:rsidRPr="00D31E71" w:rsidRDefault="00156018">
      <w:pPr>
        <w:pStyle w:val="aff6"/>
      </w:pPr>
      <w:r>
        <w:rPr>
          <w:rStyle w:val="aff8"/>
        </w:rPr>
        <w:footnoteRef/>
      </w:r>
      <w:r>
        <w:t xml:space="preserve"> Национальный стандарт Республики Беларусь</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4CCF8" w14:textId="3180B7FB" w:rsidR="002B5E9E" w:rsidRDefault="002B5E9E" w:rsidP="007473F5">
    <w:pPr>
      <w:pStyle w:val="ac"/>
      <w:spacing w:line="240" w:lineRule="auto"/>
      <w:ind w:firstLine="0"/>
      <w:rPr>
        <w:b/>
      </w:rPr>
    </w:pPr>
    <w:r w:rsidRPr="00561FDD">
      <w:rPr>
        <w:b/>
      </w:rPr>
      <w:t xml:space="preserve">ГОСТ </w:t>
    </w:r>
    <w:r w:rsidRPr="00561FDD">
      <w:rPr>
        <w:b/>
        <w:lang w:val="en-US"/>
      </w:rPr>
      <w:t>IEC</w:t>
    </w:r>
    <w:r w:rsidRPr="00206218">
      <w:rPr>
        <w:b/>
      </w:rPr>
      <w:t xml:space="preserve"> </w:t>
    </w:r>
    <w:r>
      <w:rPr>
        <w:b/>
      </w:rPr>
      <w:t>60065</w:t>
    </w:r>
    <w:r w:rsidRPr="00561FDD">
      <w:rPr>
        <w:rFonts w:cs="Arial"/>
        <w:b/>
      </w:rPr>
      <w:t>–</w:t>
    </w:r>
    <w:r>
      <w:rPr>
        <w:b/>
      </w:rPr>
      <w:t>202_</w:t>
    </w:r>
  </w:p>
  <w:p w14:paraId="01980E2E" w14:textId="0A101470" w:rsidR="002B5E9E" w:rsidRPr="00206218" w:rsidRDefault="002B5E9E" w:rsidP="007473F5">
    <w:pPr>
      <w:pStyle w:val="ac"/>
      <w:spacing w:line="240" w:lineRule="auto"/>
      <w:ind w:firstLine="0"/>
      <w:rPr>
        <w:i/>
      </w:rPr>
    </w:pPr>
    <w:r w:rsidRPr="00736D62">
      <w:rPr>
        <w:i/>
      </w:rPr>
      <w:t>(</w:t>
    </w:r>
    <w:r>
      <w:rPr>
        <w:i/>
      </w:rPr>
      <w:t>п</w:t>
    </w:r>
    <w:r w:rsidRPr="00206218">
      <w:rPr>
        <w:bCs/>
        <w:i/>
      </w:rPr>
      <w:t>роект</w:t>
    </w:r>
    <w:r w:rsidRPr="00206218">
      <w:rPr>
        <w:i/>
      </w:rPr>
      <w:t xml:space="preserve">, </w:t>
    </w:r>
    <w:r w:rsidRPr="00206218">
      <w:rPr>
        <w:i/>
        <w:lang w:val="en-US"/>
      </w:rPr>
      <w:t>RU</w:t>
    </w:r>
    <w:r w:rsidRPr="00206218">
      <w:rPr>
        <w:i/>
      </w:rPr>
      <w:t xml:space="preserve">, </w:t>
    </w:r>
    <w:r>
      <w:rPr>
        <w:i/>
      </w:rPr>
      <w:t>первая</w:t>
    </w:r>
    <w:r w:rsidRPr="00206218">
      <w:rPr>
        <w:i/>
      </w:rPr>
      <w:t xml:space="preserve"> редакция</w:t>
    </w:r>
    <w:r w:rsidRPr="00736D62">
      <w:rPr>
        <w:i/>
      </w:rPr>
      <w: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A0A71" w14:textId="12F22F98" w:rsidR="002B5E9E" w:rsidRDefault="002B5E9E" w:rsidP="007473F5">
    <w:pPr>
      <w:pStyle w:val="ac"/>
      <w:spacing w:line="240" w:lineRule="auto"/>
      <w:ind w:firstLine="0"/>
      <w:jc w:val="right"/>
      <w:rPr>
        <w:b/>
      </w:rPr>
    </w:pPr>
    <w:r w:rsidRPr="00561FDD">
      <w:rPr>
        <w:b/>
      </w:rPr>
      <w:t xml:space="preserve">ГОСТ </w:t>
    </w:r>
    <w:r w:rsidRPr="00561FDD">
      <w:rPr>
        <w:b/>
        <w:lang w:val="en-US"/>
      </w:rPr>
      <w:t>IEC</w:t>
    </w:r>
    <w:r w:rsidRPr="00206218">
      <w:rPr>
        <w:b/>
      </w:rPr>
      <w:t xml:space="preserve"> </w:t>
    </w:r>
    <w:r>
      <w:rPr>
        <w:b/>
      </w:rPr>
      <w:t>60065</w:t>
    </w:r>
    <w:r w:rsidRPr="00561FDD">
      <w:rPr>
        <w:rFonts w:cs="Arial"/>
        <w:b/>
      </w:rPr>
      <w:t>–</w:t>
    </w:r>
    <w:r>
      <w:rPr>
        <w:b/>
      </w:rPr>
      <w:t>202_</w:t>
    </w:r>
  </w:p>
  <w:p w14:paraId="2F6F5EAE" w14:textId="4ADAE014" w:rsidR="002B5E9E" w:rsidRPr="00736D62" w:rsidRDefault="002B5E9E" w:rsidP="007473F5">
    <w:pPr>
      <w:pStyle w:val="ac"/>
      <w:jc w:val="right"/>
    </w:pPr>
    <w:r w:rsidRPr="00736D62">
      <w:rPr>
        <w:i/>
      </w:rPr>
      <w:t>(</w:t>
    </w:r>
    <w:r w:rsidRPr="00206218">
      <w:rPr>
        <w:i/>
      </w:rPr>
      <w:t>п</w:t>
    </w:r>
    <w:r w:rsidRPr="00206218">
      <w:rPr>
        <w:bCs/>
        <w:i/>
      </w:rPr>
      <w:t>роект</w:t>
    </w:r>
    <w:r w:rsidRPr="00206218">
      <w:rPr>
        <w:i/>
      </w:rPr>
      <w:t xml:space="preserve">, </w:t>
    </w:r>
    <w:r w:rsidRPr="00206218">
      <w:rPr>
        <w:i/>
        <w:lang w:val="en-US"/>
      </w:rPr>
      <w:t>RU</w:t>
    </w:r>
    <w:r w:rsidRPr="00206218">
      <w:rPr>
        <w:i/>
      </w:rPr>
      <w:t>, первая редакция)</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B0CC6" w14:textId="34E2C05B" w:rsidR="002B5E9E" w:rsidRDefault="002B5E9E" w:rsidP="007473F5">
    <w:pPr>
      <w:pStyle w:val="ac"/>
      <w:spacing w:line="240" w:lineRule="auto"/>
      <w:ind w:firstLine="0"/>
      <w:rPr>
        <w:b/>
      </w:rPr>
    </w:pPr>
    <w:r w:rsidRPr="00561FDD">
      <w:rPr>
        <w:b/>
      </w:rPr>
      <w:t xml:space="preserve">ГОСТ </w:t>
    </w:r>
    <w:r w:rsidRPr="00561FDD">
      <w:rPr>
        <w:b/>
        <w:lang w:val="en-US"/>
      </w:rPr>
      <w:t>IEC</w:t>
    </w:r>
    <w:r w:rsidRPr="00E03F5D">
      <w:rPr>
        <w:b/>
      </w:rPr>
      <w:t xml:space="preserve"> </w:t>
    </w:r>
    <w:r>
      <w:rPr>
        <w:b/>
      </w:rPr>
      <w:t>60065</w:t>
    </w:r>
    <w:r w:rsidRPr="00561FDD">
      <w:rPr>
        <w:rFonts w:cs="Arial"/>
        <w:b/>
      </w:rPr>
      <w:t>–</w:t>
    </w:r>
    <w:r>
      <w:rPr>
        <w:b/>
      </w:rPr>
      <w:t>202_</w:t>
    </w:r>
  </w:p>
  <w:p w14:paraId="6A0B0318" w14:textId="569D6F67" w:rsidR="002B5E9E" w:rsidRDefault="002B5E9E" w:rsidP="00C30E65">
    <w:pPr>
      <w:pStyle w:val="ac"/>
      <w:ind w:firstLine="0"/>
    </w:pPr>
    <w:r w:rsidRPr="00736D62">
      <w:rPr>
        <w:i/>
      </w:rPr>
      <w:t>(</w:t>
    </w:r>
    <w:r w:rsidRPr="00E03F5D">
      <w:rPr>
        <w:i/>
      </w:rPr>
      <w:t>п</w:t>
    </w:r>
    <w:r w:rsidRPr="00E03F5D">
      <w:rPr>
        <w:bCs/>
        <w:i/>
      </w:rPr>
      <w:t>роект</w:t>
    </w:r>
    <w:r w:rsidRPr="00E03F5D">
      <w:rPr>
        <w:i/>
      </w:rPr>
      <w:t xml:space="preserve">, </w:t>
    </w:r>
    <w:r w:rsidRPr="00E03F5D">
      <w:rPr>
        <w:i/>
        <w:lang w:val="en-US"/>
      </w:rPr>
      <w:t>RU</w:t>
    </w:r>
    <w:r w:rsidRPr="00E03F5D">
      <w:rPr>
        <w:i/>
      </w:rPr>
      <w:t xml:space="preserve">, </w:t>
    </w:r>
    <w:r>
      <w:rPr>
        <w:i/>
      </w:rPr>
      <w:t>п</w:t>
    </w:r>
    <w:r w:rsidRPr="00736D62">
      <w:rPr>
        <w:i/>
      </w:rPr>
      <w:t>ервая редакция)</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A6B97" w14:textId="3482E2FE" w:rsidR="002B5E9E" w:rsidRDefault="002B5E9E" w:rsidP="007473F5">
    <w:pPr>
      <w:pStyle w:val="ac"/>
      <w:spacing w:line="240" w:lineRule="auto"/>
      <w:ind w:firstLine="0"/>
      <w:jc w:val="right"/>
      <w:rPr>
        <w:b/>
      </w:rPr>
    </w:pPr>
    <w:r w:rsidRPr="00561FDD">
      <w:rPr>
        <w:b/>
      </w:rPr>
      <w:t xml:space="preserve">ГОСТ </w:t>
    </w:r>
    <w:r w:rsidRPr="00561FDD">
      <w:rPr>
        <w:b/>
        <w:lang w:val="en-US"/>
      </w:rPr>
      <w:t>IEC</w:t>
    </w:r>
    <w:r w:rsidRPr="00BA10F0">
      <w:rPr>
        <w:b/>
      </w:rPr>
      <w:t xml:space="preserve"> </w:t>
    </w:r>
    <w:r>
      <w:rPr>
        <w:b/>
      </w:rPr>
      <w:t>60065</w:t>
    </w:r>
    <w:r w:rsidRPr="00561FDD">
      <w:rPr>
        <w:rFonts w:cs="Arial"/>
        <w:b/>
      </w:rPr>
      <w:t>–</w:t>
    </w:r>
    <w:r>
      <w:rPr>
        <w:b/>
      </w:rPr>
      <w:t>202_</w:t>
    </w:r>
  </w:p>
  <w:p w14:paraId="3A355AC5" w14:textId="52BA4C98" w:rsidR="002B5E9E" w:rsidRDefault="002B5E9E" w:rsidP="00C30E65">
    <w:pPr>
      <w:pStyle w:val="ac"/>
      <w:jc w:val="right"/>
    </w:pPr>
    <w:r w:rsidRPr="00736D62">
      <w:rPr>
        <w:i/>
      </w:rPr>
      <w:t>(</w:t>
    </w:r>
    <w:r w:rsidRPr="00E03F5D">
      <w:rPr>
        <w:i/>
      </w:rPr>
      <w:t>п</w:t>
    </w:r>
    <w:r w:rsidRPr="00E03F5D">
      <w:rPr>
        <w:bCs/>
        <w:i/>
      </w:rPr>
      <w:t>роект</w:t>
    </w:r>
    <w:r w:rsidRPr="00E03F5D">
      <w:rPr>
        <w:i/>
      </w:rPr>
      <w:t xml:space="preserve">, </w:t>
    </w:r>
    <w:r w:rsidRPr="00E03F5D">
      <w:rPr>
        <w:i/>
        <w:lang w:val="en-US"/>
      </w:rPr>
      <w:t>RU</w:t>
    </w:r>
    <w:r w:rsidRPr="00E03F5D">
      <w:rPr>
        <w:i/>
      </w:rPr>
      <w:t xml:space="preserve">, </w:t>
    </w:r>
    <w:r>
      <w:rPr>
        <w:i/>
      </w:rPr>
      <w:t>п</w:t>
    </w:r>
    <w:r w:rsidRPr="00736D62">
      <w:rPr>
        <w:i/>
      </w:rPr>
      <w:t>ервая редакция)</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8424A" w14:textId="000D74B3" w:rsidR="002B5E9E" w:rsidRDefault="002B5E9E" w:rsidP="007473F5">
    <w:pPr>
      <w:pStyle w:val="ac"/>
      <w:spacing w:line="240" w:lineRule="auto"/>
      <w:ind w:firstLine="0"/>
      <w:jc w:val="right"/>
      <w:rPr>
        <w:b/>
      </w:rPr>
    </w:pPr>
    <w:r w:rsidRPr="00561FDD">
      <w:rPr>
        <w:b/>
      </w:rPr>
      <w:t xml:space="preserve">ГОСТ </w:t>
    </w:r>
    <w:r w:rsidRPr="00561FDD">
      <w:rPr>
        <w:b/>
        <w:lang w:val="en-US"/>
      </w:rPr>
      <w:t>IEC</w:t>
    </w:r>
    <w:r w:rsidRPr="00E03F5D">
      <w:rPr>
        <w:b/>
      </w:rPr>
      <w:t xml:space="preserve"> </w:t>
    </w:r>
    <w:r>
      <w:rPr>
        <w:b/>
      </w:rPr>
      <w:t>60065</w:t>
    </w:r>
    <w:r w:rsidRPr="00561FDD">
      <w:rPr>
        <w:rFonts w:cs="Arial"/>
        <w:b/>
      </w:rPr>
      <w:t>–</w:t>
    </w:r>
    <w:r>
      <w:rPr>
        <w:b/>
      </w:rPr>
      <w:t>202_</w:t>
    </w:r>
  </w:p>
  <w:p w14:paraId="3B64E69E" w14:textId="4676693E" w:rsidR="002B5E9E" w:rsidRDefault="002B5E9E" w:rsidP="00817087">
    <w:pPr>
      <w:pStyle w:val="ac"/>
      <w:jc w:val="right"/>
    </w:pPr>
    <w:r w:rsidRPr="00736D62">
      <w:rPr>
        <w:i/>
      </w:rPr>
      <w:t>(</w:t>
    </w:r>
    <w:r w:rsidRPr="00E03F5D">
      <w:rPr>
        <w:i/>
      </w:rPr>
      <w:t>п</w:t>
    </w:r>
    <w:r w:rsidRPr="00E03F5D">
      <w:rPr>
        <w:bCs/>
        <w:i/>
      </w:rPr>
      <w:t>роект</w:t>
    </w:r>
    <w:r w:rsidRPr="00E03F5D">
      <w:rPr>
        <w:i/>
      </w:rPr>
      <w:t xml:space="preserve">, </w:t>
    </w:r>
    <w:r w:rsidRPr="00E03F5D">
      <w:rPr>
        <w:i/>
        <w:lang w:val="en-US"/>
      </w:rPr>
      <w:t>RU</w:t>
    </w:r>
    <w:r w:rsidRPr="00E03F5D">
      <w:rPr>
        <w:i/>
      </w:rPr>
      <w:t xml:space="preserve">, </w:t>
    </w:r>
    <w:r>
      <w:rPr>
        <w:i/>
      </w:rPr>
      <w:t>п</w:t>
    </w:r>
    <w:r w:rsidRPr="00736D62">
      <w:rPr>
        <w:i/>
      </w:rPr>
      <w:t>ервая редакция)</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15:restartNumberingAfterBreak="0">
    <w:nsid w:val="428229FF"/>
    <w:multiLevelType w:val="hybridMultilevel"/>
    <w:tmpl w:val="D80E4DD4"/>
    <w:lvl w:ilvl="0" w:tplc="03F07DF6">
      <w:start w:val="1"/>
      <w:numFmt w:val="lowerLetter"/>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0"/>
  </w:num>
  <w:num w:numId="2">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activeWritingStyle w:appName="MSWord" w:lang="en-GB" w:vendorID="64" w:dllVersion="131078" w:nlCheck="1" w:checkStyle="0"/>
  <w:defaultTabStop w:val="709"/>
  <w:evenAndOddHeaders/>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BE0"/>
    <w:rsid w:val="00000A7E"/>
    <w:rsid w:val="000015E9"/>
    <w:rsid w:val="00001FDB"/>
    <w:rsid w:val="000031A0"/>
    <w:rsid w:val="0000346E"/>
    <w:rsid w:val="000035B4"/>
    <w:rsid w:val="00003A97"/>
    <w:rsid w:val="000060DC"/>
    <w:rsid w:val="00006F65"/>
    <w:rsid w:val="000076DF"/>
    <w:rsid w:val="00007EB1"/>
    <w:rsid w:val="000133A4"/>
    <w:rsid w:val="00014EF6"/>
    <w:rsid w:val="0001509A"/>
    <w:rsid w:val="00016477"/>
    <w:rsid w:val="00016E5B"/>
    <w:rsid w:val="0001726B"/>
    <w:rsid w:val="0002306E"/>
    <w:rsid w:val="0002470D"/>
    <w:rsid w:val="00025BA1"/>
    <w:rsid w:val="00026895"/>
    <w:rsid w:val="000269AF"/>
    <w:rsid w:val="00026AA2"/>
    <w:rsid w:val="000313D7"/>
    <w:rsid w:val="00031432"/>
    <w:rsid w:val="000324D7"/>
    <w:rsid w:val="00032998"/>
    <w:rsid w:val="000343C0"/>
    <w:rsid w:val="000347E2"/>
    <w:rsid w:val="000351AE"/>
    <w:rsid w:val="00035A9D"/>
    <w:rsid w:val="00040E40"/>
    <w:rsid w:val="00041D33"/>
    <w:rsid w:val="00042155"/>
    <w:rsid w:val="00042F52"/>
    <w:rsid w:val="000438EB"/>
    <w:rsid w:val="00043B8B"/>
    <w:rsid w:val="00045746"/>
    <w:rsid w:val="00046901"/>
    <w:rsid w:val="00046BA1"/>
    <w:rsid w:val="00047547"/>
    <w:rsid w:val="00051CF9"/>
    <w:rsid w:val="00053B1D"/>
    <w:rsid w:val="00056466"/>
    <w:rsid w:val="00056DDF"/>
    <w:rsid w:val="00057210"/>
    <w:rsid w:val="0005735E"/>
    <w:rsid w:val="000579BA"/>
    <w:rsid w:val="00060465"/>
    <w:rsid w:val="00060E1B"/>
    <w:rsid w:val="00061D70"/>
    <w:rsid w:val="00062194"/>
    <w:rsid w:val="000630AA"/>
    <w:rsid w:val="0006362B"/>
    <w:rsid w:val="00063737"/>
    <w:rsid w:val="00063E8B"/>
    <w:rsid w:val="000644E2"/>
    <w:rsid w:val="000665B1"/>
    <w:rsid w:val="000668C6"/>
    <w:rsid w:val="00066CB6"/>
    <w:rsid w:val="00066EA6"/>
    <w:rsid w:val="00067CAC"/>
    <w:rsid w:val="000704B9"/>
    <w:rsid w:val="00074510"/>
    <w:rsid w:val="000746E6"/>
    <w:rsid w:val="00074E4E"/>
    <w:rsid w:val="0007552C"/>
    <w:rsid w:val="0007657C"/>
    <w:rsid w:val="0007658E"/>
    <w:rsid w:val="0007789D"/>
    <w:rsid w:val="00080454"/>
    <w:rsid w:val="000813CF"/>
    <w:rsid w:val="00081711"/>
    <w:rsid w:val="00082D38"/>
    <w:rsid w:val="00083B9B"/>
    <w:rsid w:val="0008411E"/>
    <w:rsid w:val="000850B5"/>
    <w:rsid w:val="00086435"/>
    <w:rsid w:val="0008729B"/>
    <w:rsid w:val="00087420"/>
    <w:rsid w:val="00087467"/>
    <w:rsid w:val="00090F95"/>
    <w:rsid w:val="000944F2"/>
    <w:rsid w:val="00095724"/>
    <w:rsid w:val="000971A0"/>
    <w:rsid w:val="000A0948"/>
    <w:rsid w:val="000A24A4"/>
    <w:rsid w:val="000A3027"/>
    <w:rsid w:val="000A4A26"/>
    <w:rsid w:val="000A609E"/>
    <w:rsid w:val="000B03AF"/>
    <w:rsid w:val="000B08FF"/>
    <w:rsid w:val="000B2033"/>
    <w:rsid w:val="000B2A31"/>
    <w:rsid w:val="000B41A2"/>
    <w:rsid w:val="000B5633"/>
    <w:rsid w:val="000B5C03"/>
    <w:rsid w:val="000B6875"/>
    <w:rsid w:val="000C041B"/>
    <w:rsid w:val="000C15BF"/>
    <w:rsid w:val="000C4154"/>
    <w:rsid w:val="000C4561"/>
    <w:rsid w:val="000C4918"/>
    <w:rsid w:val="000C5E9A"/>
    <w:rsid w:val="000C6C4E"/>
    <w:rsid w:val="000C7060"/>
    <w:rsid w:val="000C7952"/>
    <w:rsid w:val="000D14D9"/>
    <w:rsid w:val="000D15D2"/>
    <w:rsid w:val="000D1DB3"/>
    <w:rsid w:val="000D2C52"/>
    <w:rsid w:val="000D5315"/>
    <w:rsid w:val="000D63C8"/>
    <w:rsid w:val="000D6B0F"/>
    <w:rsid w:val="000D6F10"/>
    <w:rsid w:val="000E1757"/>
    <w:rsid w:val="000E198B"/>
    <w:rsid w:val="000E1A43"/>
    <w:rsid w:val="000E1BCD"/>
    <w:rsid w:val="000E3304"/>
    <w:rsid w:val="000E419A"/>
    <w:rsid w:val="000E4AB0"/>
    <w:rsid w:val="000E5804"/>
    <w:rsid w:val="000E6805"/>
    <w:rsid w:val="000E70B5"/>
    <w:rsid w:val="000F14D3"/>
    <w:rsid w:val="000F2939"/>
    <w:rsid w:val="000F555A"/>
    <w:rsid w:val="000F6A98"/>
    <w:rsid w:val="000F715C"/>
    <w:rsid w:val="000F7203"/>
    <w:rsid w:val="000F7260"/>
    <w:rsid w:val="000F7859"/>
    <w:rsid w:val="001011CF"/>
    <w:rsid w:val="00101935"/>
    <w:rsid w:val="00102ACF"/>
    <w:rsid w:val="001030A3"/>
    <w:rsid w:val="001051B5"/>
    <w:rsid w:val="001053B9"/>
    <w:rsid w:val="00105D85"/>
    <w:rsid w:val="001063BC"/>
    <w:rsid w:val="001069B2"/>
    <w:rsid w:val="0010716D"/>
    <w:rsid w:val="0010717E"/>
    <w:rsid w:val="001106DC"/>
    <w:rsid w:val="00112D26"/>
    <w:rsid w:val="001132E8"/>
    <w:rsid w:val="00113FBF"/>
    <w:rsid w:val="00115171"/>
    <w:rsid w:val="001156F4"/>
    <w:rsid w:val="0012062A"/>
    <w:rsid w:val="0012068F"/>
    <w:rsid w:val="00121399"/>
    <w:rsid w:val="00121CE8"/>
    <w:rsid w:val="00122638"/>
    <w:rsid w:val="00122960"/>
    <w:rsid w:val="00123C00"/>
    <w:rsid w:val="001255EB"/>
    <w:rsid w:val="00126075"/>
    <w:rsid w:val="00126362"/>
    <w:rsid w:val="00127767"/>
    <w:rsid w:val="00127A90"/>
    <w:rsid w:val="0013060F"/>
    <w:rsid w:val="00130849"/>
    <w:rsid w:val="00130CF1"/>
    <w:rsid w:val="00131795"/>
    <w:rsid w:val="00131902"/>
    <w:rsid w:val="00131ED9"/>
    <w:rsid w:val="00133484"/>
    <w:rsid w:val="0013367A"/>
    <w:rsid w:val="001403CC"/>
    <w:rsid w:val="00140B64"/>
    <w:rsid w:val="00142104"/>
    <w:rsid w:val="00142369"/>
    <w:rsid w:val="001440ED"/>
    <w:rsid w:val="0014521A"/>
    <w:rsid w:val="001453E3"/>
    <w:rsid w:val="00145AE9"/>
    <w:rsid w:val="001469C1"/>
    <w:rsid w:val="00146FFE"/>
    <w:rsid w:val="00150AC0"/>
    <w:rsid w:val="0015108C"/>
    <w:rsid w:val="00152889"/>
    <w:rsid w:val="00152A99"/>
    <w:rsid w:val="00156018"/>
    <w:rsid w:val="001608BF"/>
    <w:rsid w:val="00160B38"/>
    <w:rsid w:val="00160EFA"/>
    <w:rsid w:val="0016138D"/>
    <w:rsid w:val="00161633"/>
    <w:rsid w:val="00162C35"/>
    <w:rsid w:val="001647C4"/>
    <w:rsid w:val="00165A0A"/>
    <w:rsid w:val="00167138"/>
    <w:rsid w:val="0017242F"/>
    <w:rsid w:val="00172E0A"/>
    <w:rsid w:val="001737E7"/>
    <w:rsid w:val="00176502"/>
    <w:rsid w:val="00177202"/>
    <w:rsid w:val="00177510"/>
    <w:rsid w:val="00177541"/>
    <w:rsid w:val="00180C7B"/>
    <w:rsid w:val="00181381"/>
    <w:rsid w:val="0018144C"/>
    <w:rsid w:val="00182A73"/>
    <w:rsid w:val="00182E27"/>
    <w:rsid w:val="00183B05"/>
    <w:rsid w:val="001841CB"/>
    <w:rsid w:val="001851D0"/>
    <w:rsid w:val="001868D9"/>
    <w:rsid w:val="00187B26"/>
    <w:rsid w:val="00187B8F"/>
    <w:rsid w:val="00187FE8"/>
    <w:rsid w:val="00190742"/>
    <w:rsid w:val="00190946"/>
    <w:rsid w:val="00190D39"/>
    <w:rsid w:val="00190DE8"/>
    <w:rsid w:val="0019113F"/>
    <w:rsid w:val="00191659"/>
    <w:rsid w:val="001920A6"/>
    <w:rsid w:val="00194D37"/>
    <w:rsid w:val="00195199"/>
    <w:rsid w:val="001951C2"/>
    <w:rsid w:val="001A1366"/>
    <w:rsid w:val="001A1BAE"/>
    <w:rsid w:val="001A2594"/>
    <w:rsid w:val="001A4E85"/>
    <w:rsid w:val="001A5CBA"/>
    <w:rsid w:val="001A634B"/>
    <w:rsid w:val="001A7694"/>
    <w:rsid w:val="001B0E87"/>
    <w:rsid w:val="001B0ECA"/>
    <w:rsid w:val="001B20CC"/>
    <w:rsid w:val="001B25EF"/>
    <w:rsid w:val="001B2854"/>
    <w:rsid w:val="001B41FA"/>
    <w:rsid w:val="001B430D"/>
    <w:rsid w:val="001B4B16"/>
    <w:rsid w:val="001B634F"/>
    <w:rsid w:val="001B72F2"/>
    <w:rsid w:val="001B7778"/>
    <w:rsid w:val="001B77C0"/>
    <w:rsid w:val="001C23B6"/>
    <w:rsid w:val="001C38BF"/>
    <w:rsid w:val="001C6FCB"/>
    <w:rsid w:val="001C73E7"/>
    <w:rsid w:val="001D0483"/>
    <w:rsid w:val="001D1081"/>
    <w:rsid w:val="001D2D24"/>
    <w:rsid w:val="001D3184"/>
    <w:rsid w:val="001D38E2"/>
    <w:rsid w:val="001D4558"/>
    <w:rsid w:val="001D660C"/>
    <w:rsid w:val="001D6F95"/>
    <w:rsid w:val="001E12DF"/>
    <w:rsid w:val="001E20F2"/>
    <w:rsid w:val="001E22A3"/>
    <w:rsid w:val="001E30D1"/>
    <w:rsid w:val="001E325D"/>
    <w:rsid w:val="001E339B"/>
    <w:rsid w:val="001E59AB"/>
    <w:rsid w:val="001E5C0B"/>
    <w:rsid w:val="001E5F1E"/>
    <w:rsid w:val="001E754E"/>
    <w:rsid w:val="001F033F"/>
    <w:rsid w:val="001F20CA"/>
    <w:rsid w:val="001F2382"/>
    <w:rsid w:val="001F2B00"/>
    <w:rsid w:val="001F3B49"/>
    <w:rsid w:val="001F5166"/>
    <w:rsid w:val="001F56F8"/>
    <w:rsid w:val="001F5D6D"/>
    <w:rsid w:val="001F5F3C"/>
    <w:rsid w:val="001F704A"/>
    <w:rsid w:val="001F75AC"/>
    <w:rsid w:val="0020046D"/>
    <w:rsid w:val="0020065E"/>
    <w:rsid w:val="00200B9B"/>
    <w:rsid w:val="00200F3D"/>
    <w:rsid w:val="002014ED"/>
    <w:rsid w:val="002029D8"/>
    <w:rsid w:val="00202E6D"/>
    <w:rsid w:val="00203C1E"/>
    <w:rsid w:val="00204D16"/>
    <w:rsid w:val="00206218"/>
    <w:rsid w:val="00206BD1"/>
    <w:rsid w:val="00207BCF"/>
    <w:rsid w:val="00210638"/>
    <w:rsid w:val="00210D1D"/>
    <w:rsid w:val="0021177F"/>
    <w:rsid w:val="002119EE"/>
    <w:rsid w:val="00212392"/>
    <w:rsid w:val="00212899"/>
    <w:rsid w:val="0021464A"/>
    <w:rsid w:val="0021479D"/>
    <w:rsid w:val="002162AD"/>
    <w:rsid w:val="002167A8"/>
    <w:rsid w:val="00217980"/>
    <w:rsid w:val="00217CFB"/>
    <w:rsid w:val="00217EE3"/>
    <w:rsid w:val="00217FB3"/>
    <w:rsid w:val="00221343"/>
    <w:rsid w:val="00221C22"/>
    <w:rsid w:val="00222649"/>
    <w:rsid w:val="00222C01"/>
    <w:rsid w:val="0022329D"/>
    <w:rsid w:val="00224463"/>
    <w:rsid w:val="00225E33"/>
    <w:rsid w:val="00226489"/>
    <w:rsid w:val="00226799"/>
    <w:rsid w:val="00226D30"/>
    <w:rsid w:val="002325FE"/>
    <w:rsid w:val="00232A1F"/>
    <w:rsid w:val="002336A4"/>
    <w:rsid w:val="0023443B"/>
    <w:rsid w:val="00235854"/>
    <w:rsid w:val="00235C0C"/>
    <w:rsid w:val="002369D8"/>
    <w:rsid w:val="00237FA3"/>
    <w:rsid w:val="0024043A"/>
    <w:rsid w:val="00242DD0"/>
    <w:rsid w:val="00242DD2"/>
    <w:rsid w:val="002443C2"/>
    <w:rsid w:val="00244933"/>
    <w:rsid w:val="00244C7C"/>
    <w:rsid w:val="00244F0C"/>
    <w:rsid w:val="002451B0"/>
    <w:rsid w:val="0024589A"/>
    <w:rsid w:val="00247122"/>
    <w:rsid w:val="0024712F"/>
    <w:rsid w:val="002509E2"/>
    <w:rsid w:val="00250FCA"/>
    <w:rsid w:val="002513A4"/>
    <w:rsid w:val="00253654"/>
    <w:rsid w:val="00254019"/>
    <w:rsid w:val="0025423C"/>
    <w:rsid w:val="002562FD"/>
    <w:rsid w:val="002564B2"/>
    <w:rsid w:val="002614B1"/>
    <w:rsid w:val="00263441"/>
    <w:rsid w:val="00266C66"/>
    <w:rsid w:val="002676DB"/>
    <w:rsid w:val="0026795C"/>
    <w:rsid w:val="00267CD6"/>
    <w:rsid w:val="00270159"/>
    <w:rsid w:val="00270B9D"/>
    <w:rsid w:val="00271271"/>
    <w:rsid w:val="00272B9C"/>
    <w:rsid w:val="00272EA0"/>
    <w:rsid w:val="0027331C"/>
    <w:rsid w:val="00273DC7"/>
    <w:rsid w:val="00275CAD"/>
    <w:rsid w:val="00276C49"/>
    <w:rsid w:val="0027713A"/>
    <w:rsid w:val="002772D0"/>
    <w:rsid w:val="0027751A"/>
    <w:rsid w:val="0028132E"/>
    <w:rsid w:val="00282974"/>
    <w:rsid w:val="00283929"/>
    <w:rsid w:val="00285AC7"/>
    <w:rsid w:val="00285CE4"/>
    <w:rsid w:val="00286B1B"/>
    <w:rsid w:val="00290481"/>
    <w:rsid w:val="00291FEA"/>
    <w:rsid w:val="002933F2"/>
    <w:rsid w:val="00294A9A"/>
    <w:rsid w:val="00294BC2"/>
    <w:rsid w:val="00296F37"/>
    <w:rsid w:val="002A025C"/>
    <w:rsid w:val="002A2CE0"/>
    <w:rsid w:val="002A3BF2"/>
    <w:rsid w:val="002A4093"/>
    <w:rsid w:val="002A44BD"/>
    <w:rsid w:val="002A534D"/>
    <w:rsid w:val="002A5F38"/>
    <w:rsid w:val="002A6403"/>
    <w:rsid w:val="002A6726"/>
    <w:rsid w:val="002B208E"/>
    <w:rsid w:val="002B4124"/>
    <w:rsid w:val="002B41E2"/>
    <w:rsid w:val="002B525F"/>
    <w:rsid w:val="002B5472"/>
    <w:rsid w:val="002B587D"/>
    <w:rsid w:val="002B5904"/>
    <w:rsid w:val="002B5D93"/>
    <w:rsid w:val="002B5E9E"/>
    <w:rsid w:val="002B7717"/>
    <w:rsid w:val="002B7C75"/>
    <w:rsid w:val="002C1063"/>
    <w:rsid w:val="002C1328"/>
    <w:rsid w:val="002C1C98"/>
    <w:rsid w:val="002C2CBC"/>
    <w:rsid w:val="002C316B"/>
    <w:rsid w:val="002C327F"/>
    <w:rsid w:val="002C35AB"/>
    <w:rsid w:val="002C3BF6"/>
    <w:rsid w:val="002C4CB5"/>
    <w:rsid w:val="002C59AF"/>
    <w:rsid w:val="002C5B26"/>
    <w:rsid w:val="002C5BDC"/>
    <w:rsid w:val="002C6DDA"/>
    <w:rsid w:val="002C7461"/>
    <w:rsid w:val="002C78F3"/>
    <w:rsid w:val="002D0C47"/>
    <w:rsid w:val="002D0C6E"/>
    <w:rsid w:val="002D0F3A"/>
    <w:rsid w:val="002D1023"/>
    <w:rsid w:val="002D140D"/>
    <w:rsid w:val="002D164E"/>
    <w:rsid w:val="002D1A7F"/>
    <w:rsid w:val="002D2727"/>
    <w:rsid w:val="002D35E0"/>
    <w:rsid w:val="002D36D7"/>
    <w:rsid w:val="002D40E9"/>
    <w:rsid w:val="002D45A8"/>
    <w:rsid w:val="002D48AC"/>
    <w:rsid w:val="002D71F4"/>
    <w:rsid w:val="002D730C"/>
    <w:rsid w:val="002D7BEF"/>
    <w:rsid w:val="002E0B76"/>
    <w:rsid w:val="002E1BB7"/>
    <w:rsid w:val="002E1F22"/>
    <w:rsid w:val="002E23D0"/>
    <w:rsid w:val="002E35A7"/>
    <w:rsid w:val="002E5813"/>
    <w:rsid w:val="002F15DA"/>
    <w:rsid w:val="002F20D8"/>
    <w:rsid w:val="002F280C"/>
    <w:rsid w:val="002F2D05"/>
    <w:rsid w:val="002F507D"/>
    <w:rsid w:val="0030024A"/>
    <w:rsid w:val="003024EF"/>
    <w:rsid w:val="0030391F"/>
    <w:rsid w:val="00306C76"/>
    <w:rsid w:val="00306CAB"/>
    <w:rsid w:val="0030773E"/>
    <w:rsid w:val="0031026E"/>
    <w:rsid w:val="0031064F"/>
    <w:rsid w:val="003120B8"/>
    <w:rsid w:val="00312EA1"/>
    <w:rsid w:val="0031451C"/>
    <w:rsid w:val="00314D2D"/>
    <w:rsid w:val="00315D02"/>
    <w:rsid w:val="003179A2"/>
    <w:rsid w:val="00320E52"/>
    <w:rsid w:val="00321269"/>
    <w:rsid w:val="003213BC"/>
    <w:rsid w:val="00321A29"/>
    <w:rsid w:val="0032270C"/>
    <w:rsid w:val="003229F2"/>
    <w:rsid w:val="00324A16"/>
    <w:rsid w:val="00324D8F"/>
    <w:rsid w:val="003259A0"/>
    <w:rsid w:val="0032657E"/>
    <w:rsid w:val="0032670D"/>
    <w:rsid w:val="003271FC"/>
    <w:rsid w:val="00327636"/>
    <w:rsid w:val="003300EF"/>
    <w:rsid w:val="003304F5"/>
    <w:rsid w:val="0033377B"/>
    <w:rsid w:val="0033492F"/>
    <w:rsid w:val="003349CE"/>
    <w:rsid w:val="00334CF7"/>
    <w:rsid w:val="003372E6"/>
    <w:rsid w:val="00337484"/>
    <w:rsid w:val="003374FF"/>
    <w:rsid w:val="00341250"/>
    <w:rsid w:val="00343296"/>
    <w:rsid w:val="0034337F"/>
    <w:rsid w:val="00344E44"/>
    <w:rsid w:val="0035182B"/>
    <w:rsid w:val="00351B2D"/>
    <w:rsid w:val="003533EF"/>
    <w:rsid w:val="00353BE9"/>
    <w:rsid w:val="00354117"/>
    <w:rsid w:val="0035474E"/>
    <w:rsid w:val="00354E6E"/>
    <w:rsid w:val="00355D8C"/>
    <w:rsid w:val="0035634C"/>
    <w:rsid w:val="003563FC"/>
    <w:rsid w:val="00356F56"/>
    <w:rsid w:val="00362864"/>
    <w:rsid w:val="00362D35"/>
    <w:rsid w:val="0036654E"/>
    <w:rsid w:val="00366AC1"/>
    <w:rsid w:val="003678C2"/>
    <w:rsid w:val="003703DC"/>
    <w:rsid w:val="00370640"/>
    <w:rsid w:val="00372F4F"/>
    <w:rsid w:val="00375E0E"/>
    <w:rsid w:val="00376BDA"/>
    <w:rsid w:val="00376E9C"/>
    <w:rsid w:val="00377529"/>
    <w:rsid w:val="00377B43"/>
    <w:rsid w:val="00380334"/>
    <w:rsid w:val="003803E6"/>
    <w:rsid w:val="00381A53"/>
    <w:rsid w:val="00382420"/>
    <w:rsid w:val="00383BDD"/>
    <w:rsid w:val="0038455A"/>
    <w:rsid w:val="003854A4"/>
    <w:rsid w:val="00386429"/>
    <w:rsid w:val="003877A6"/>
    <w:rsid w:val="00387C48"/>
    <w:rsid w:val="00393F1C"/>
    <w:rsid w:val="003952D4"/>
    <w:rsid w:val="003960BB"/>
    <w:rsid w:val="00397290"/>
    <w:rsid w:val="00397417"/>
    <w:rsid w:val="00397E71"/>
    <w:rsid w:val="003A2CB8"/>
    <w:rsid w:val="003A32DC"/>
    <w:rsid w:val="003A3689"/>
    <w:rsid w:val="003A4168"/>
    <w:rsid w:val="003A49B1"/>
    <w:rsid w:val="003A5FB3"/>
    <w:rsid w:val="003A66C0"/>
    <w:rsid w:val="003A6CEF"/>
    <w:rsid w:val="003A7F9D"/>
    <w:rsid w:val="003B0A39"/>
    <w:rsid w:val="003B0E8D"/>
    <w:rsid w:val="003B1469"/>
    <w:rsid w:val="003B2DE7"/>
    <w:rsid w:val="003B434E"/>
    <w:rsid w:val="003B4495"/>
    <w:rsid w:val="003B4718"/>
    <w:rsid w:val="003B4C01"/>
    <w:rsid w:val="003B55A0"/>
    <w:rsid w:val="003B6A6A"/>
    <w:rsid w:val="003B6C54"/>
    <w:rsid w:val="003C108E"/>
    <w:rsid w:val="003C1B20"/>
    <w:rsid w:val="003C2B7C"/>
    <w:rsid w:val="003C38D1"/>
    <w:rsid w:val="003C3A9D"/>
    <w:rsid w:val="003C4911"/>
    <w:rsid w:val="003C5381"/>
    <w:rsid w:val="003C672E"/>
    <w:rsid w:val="003C7600"/>
    <w:rsid w:val="003C77C8"/>
    <w:rsid w:val="003C789B"/>
    <w:rsid w:val="003D081F"/>
    <w:rsid w:val="003D3178"/>
    <w:rsid w:val="003D4304"/>
    <w:rsid w:val="003D532E"/>
    <w:rsid w:val="003D5728"/>
    <w:rsid w:val="003D575F"/>
    <w:rsid w:val="003D5A99"/>
    <w:rsid w:val="003E0217"/>
    <w:rsid w:val="003E055C"/>
    <w:rsid w:val="003E07F1"/>
    <w:rsid w:val="003E0851"/>
    <w:rsid w:val="003E0B96"/>
    <w:rsid w:val="003E0F1D"/>
    <w:rsid w:val="003E21DF"/>
    <w:rsid w:val="003E237A"/>
    <w:rsid w:val="003E3002"/>
    <w:rsid w:val="003E4004"/>
    <w:rsid w:val="003E582E"/>
    <w:rsid w:val="003E5837"/>
    <w:rsid w:val="003E665D"/>
    <w:rsid w:val="003E6A64"/>
    <w:rsid w:val="003F1184"/>
    <w:rsid w:val="003F3C1C"/>
    <w:rsid w:val="003F3CE0"/>
    <w:rsid w:val="003F3DA4"/>
    <w:rsid w:val="003F465F"/>
    <w:rsid w:val="003F52A1"/>
    <w:rsid w:val="003F68A9"/>
    <w:rsid w:val="003F6DAE"/>
    <w:rsid w:val="003F75C2"/>
    <w:rsid w:val="003F75F4"/>
    <w:rsid w:val="003F7897"/>
    <w:rsid w:val="00400709"/>
    <w:rsid w:val="00400B67"/>
    <w:rsid w:val="00400F8B"/>
    <w:rsid w:val="004030B5"/>
    <w:rsid w:val="00403A9A"/>
    <w:rsid w:val="00404C72"/>
    <w:rsid w:val="00407C25"/>
    <w:rsid w:val="00407D13"/>
    <w:rsid w:val="00410D7F"/>
    <w:rsid w:val="00411DE1"/>
    <w:rsid w:val="00411E03"/>
    <w:rsid w:val="00412601"/>
    <w:rsid w:val="00412B93"/>
    <w:rsid w:val="0041311C"/>
    <w:rsid w:val="004136AB"/>
    <w:rsid w:val="004138A1"/>
    <w:rsid w:val="00415163"/>
    <w:rsid w:val="0041582E"/>
    <w:rsid w:val="00415F21"/>
    <w:rsid w:val="00416009"/>
    <w:rsid w:val="00417003"/>
    <w:rsid w:val="00417505"/>
    <w:rsid w:val="00417703"/>
    <w:rsid w:val="00420289"/>
    <w:rsid w:val="00423737"/>
    <w:rsid w:val="00425C1E"/>
    <w:rsid w:val="004266AC"/>
    <w:rsid w:val="00426FB4"/>
    <w:rsid w:val="0043108F"/>
    <w:rsid w:val="00431D3A"/>
    <w:rsid w:val="004335DF"/>
    <w:rsid w:val="004336FF"/>
    <w:rsid w:val="0043384A"/>
    <w:rsid w:val="004342F9"/>
    <w:rsid w:val="00435C91"/>
    <w:rsid w:val="004363F3"/>
    <w:rsid w:val="00437384"/>
    <w:rsid w:val="00440129"/>
    <w:rsid w:val="00441BA8"/>
    <w:rsid w:val="00442BAA"/>
    <w:rsid w:val="00443600"/>
    <w:rsid w:val="004453E6"/>
    <w:rsid w:val="004463C5"/>
    <w:rsid w:val="00447250"/>
    <w:rsid w:val="00451023"/>
    <w:rsid w:val="00453A04"/>
    <w:rsid w:val="00453EFF"/>
    <w:rsid w:val="004576CD"/>
    <w:rsid w:val="00460204"/>
    <w:rsid w:val="0046024D"/>
    <w:rsid w:val="00461177"/>
    <w:rsid w:val="00461C8A"/>
    <w:rsid w:val="00461E25"/>
    <w:rsid w:val="004629E7"/>
    <w:rsid w:val="004654FC"/>
    <w:rsid w:val="004663AE"/>
    <w:rsid w:val="00466F9F"/>
    <w:rsid w:val="00467114"/>
    <w:rsid w:val="0047095D"/>
    <w:rsid w:val="00473DAD"/>
    <w:rsid w:val="00473E3D"/>
    <w:rsid w:val="00474F53"/>
    <w:rsid w:val="00475122"/>
    <w:rsid w:val="00477F9A"/>
    <w:rsid w:val="00480569"/>
    <w:rsid w:val="0048109B"/>
    <w:rsid w:val="00482210"/>
    <w:rsid w:val="0048294E"/>
    <w:rsid w:val="00483033"/>
    <w:rsid w:val="00485097"/>
    <w:rsid w:val="00486186"/>
    <w:rsid w:val="004872CB"/>
    <w:rsid w:val="00487BE3"/>
    <w:rsid w:val="00490A66"/>
    <w:rsid w:val="004917B0"/>
    <w:rsid w:val="00491E47"/>
    <w:rsid w:val="0049264D"/>
    <w:rsid w:val="0049375F"/>
    <w:rsid w:val="00494983"/>
    <w:rsid w:val="004950B6"/>
    <w:rsid w:val="00495747"/>
    <w:rsid w:val="00495EA9"/>
    <w:rsid w:val="004966E1"/>
    <w:rsid w:val="00497069"/>
    <w:rsid w:val="004975A4"/>
    <w:rsid w:val="00497C7A"/>
    <w:rsid w:val="004A0419"/>
    <w:rsid w:val="004A107D"/>
    <w:rsid w:val="004A1981"/>
    <w:rsid w:val="004A19EA"/>
    <w:rsid w:val="004A3F3D"/>
    <w:rsid w:val="004A4534"/>
    <w:rsid w:val="004A45A9"/>
    <w:rsid w:val="004A608D"/>
    <w:rsid w:val="004A6F62"/>
    <w:rsid w:val="004B0133"/>
    <w:rsid w:val="004B0D58"/>
    <w:rsid w:val="004B18C9"/>
    <w:rsid w:val="004B59C2"/>
    <w:rsid w:val="004B7EDC"/>
    <w:rsid w:val="004C19FC"/>
    <w:rsid w:val="004C203F"/>
    <w:rsid w:val="004C2651"/>
    <w:rsid w:val="004C321F"/>
    <w:rsid w:val="004C44EA"/>
    <w:rsid w:val="004C4CBB"/>
    <w:rsid w:val="004C614B"/>
    <w:rsid w:val="004C6348"/>
    <w:rsid w:val="004C7870"/>
    <w:rsid w:val="004D0224"/>
    <w:rsid w:val="004D0928"/>
    <w:rsid w:val="004D0E69"/>
    <w:rsid w:val="004D110E"/>
    <w:rsid w:val="004D1462"/>
    <w:rsid w:val="004D3CDA"/>
    <w:rsid w:val="004D4469"/>
    <w:rsid w:val="004D4CA9"/>
    <w:rsid w:val="004D5A6F"/>
    <w:rsid w:val="004D6808"/>
    <w:rsid w:val="004D7A15"/>
    <w:rsid w:val="004E0367"/>
    <w:rsid w:val="004E467C"/>
    <w:rsid w:val="004F1425"/>
    <w:rsid w:val="004F186D"/>
    <w:rsid w:val="004F1D86"/>
    <w:rsid w:val="004F29A0"/>
    <w:rsid w:val="004F2E8D"/>
    <w:rsid w:val="004F413F"/>
    <w:rsid w:val="004F48D9"/>
    <w:rsid w:val="004F5979"/>
    <w:rsid w:val="004F5E8D"/>
    <w:rsid w:val="005002D0"/>
    <w:rsid w:val="00500549"/>
    <w:rsid w:val="00500974"/>
    <w:rsid w:val="00501B6A"/>
    <w:rsid w:val="00502095"/>
    <w:rsid w:val="00503B04"/>
    <w:rsid w:val="00504244"/>
    <w:rsid w:val="0050517A"/>
    <w:rsid w:val="005057C4"/>
    <w:rsid w:val="00506782"/>
    <w:rsid w:val="00506DE9"/>
    <w:rsid w:val="00506F71"/>
    <w:rsid w:val="00507624"/>
    <w:rsid w:val="005104B1"/>
    <w:rsid w:val="0051275F"/>
    <w:rsid w:val="00512E91"/>
    <w:rsid w:val="00513297"/>
    <w:rsid w:val="00513A92"/>
    <w:rsid w:val="00513F4E"/>
    <w:rsid w:val="00513FEB"/>
    <w:rsid w:val="00514816"/>
    <w:rsid w:val="005168F2"/>
    <w:rsid w:val="00516B82"/>
    <w:rsid w:val="005172F4"/>
    <w:rsid w:val="0052021E"/>
    <w:rsid w:val="00520D6C"/>
    <w:rsid w:val="00521704"/>
    <w:rsid w:val="00522D2F"/>
    <w:rsid w:val="00525853"/>
    <w:rsid w:val="005265D7"/>
    <w:rsid w:val="00527037"/>
    <w:rsid w:val="0052732C"/>
    <w:rsid w:val="00527FFD"/>
    <w:rsid w:val="005317D4"/>
    <w:rsid w:val="00533587"/>
    <w:rsid w:val="00534E82"/>
    <w:rsid w:val="0053566F"/>
    <w:rsid w:val="00535D33"/>
    <w:rsid w:val="005365FE"/>
    <w:rsid w:val="00540225"/>
    <w:rsid w:val="00540763"/>
    <w:rsid w:val="00542439"/>
    <w:rsid w:val="0054286F"/>
    <w:rsid w:val="00544666"/>
    <w:rsid w:val="00545F35"/>
    <w:rsid w:val="005503B4"/>
    <w:rsid w:val="00550459"/>
    <w:rsid w:val="005526AA"/>
    <w:rsid w:val="0055281C"/>
    <w:rsid w:val="005542A7"/>
    <w:rsid w:val="005546A9"/>
    <w:rsid w:val="00554A54"/>
    <w:rsid w:val="005554B7"/>
    <w:rsid w:val="00555DCE"/>
    <w:rsid w:val="00557954"/>
    <w:rsid w:val="00560410"/>
    <w:rsid w:val="00560BAA"/>
    <w:rsid w:val="00561036"/>
    <w:rsid w:val="00561811"/>
    <w:rsid w:val="00562387"/>
    <w:rsid w:val="00563213"/>
    <w:rsid w:val="0056374F"/>
    <w:rsid w:val="005638B7"/>
    <w:rsid w:val="00563CF8"/>
    <w:rsid w:val="005647F2"/>
    <w:rsid w:val="00564918"/>
    <w:rsid w:val="00566BEC"/>
    <w:rsid w:val="005676CB"/>
    <w:rsid w:val="0057110C"/>
    <w:rsid w:val="005716CF"/>
    <w:rsid w:val="00571879"/>
    <w:rsid w:val="00571A86"/>
    <w:rsid w:val="00571C73"/>
    <w:rsid w:val="00572B78"/>
    <w:rsid w:val="0057425A"/>
    <w:rsid w:val="00575BEF"/>
    <w:rsid w:val="00575C58"/>
    <w:rsid w:val="005765A4"/>
    <w:rsid w:val="00576851"/>
    <w:rsid w:val="00577A9C"/>
    <w:rsid w:val="00577BE0"/>
    <w:rsid w:val="005811B8"/>
    <w:rsid w:val="00582542"/>
    <w:rsid w:val="00583790"/>
    <w:rsid w:val="005837D2"/>
    <w:rsid w:val="005906B2"/>
    <w:rsid w:val="005909C5"/>
    <w:rsid w:val="00591820"/>
    <w:rsid w:val="00592BEC"/>
    <w:rsid w:val="005933C5"/>
    <w:rsid w:val="00594048"/>
    <w:rsid w:val="00594820"/>
    <w:rsid w:val="00594F5A"/>
    <w:rsid w:val="005958F8"/>
    <w:rsid w:val="00597941"/>
    <w:rsid w:val="005A0DB4"/>
    <w:rsid w:val="005A1FD4"/>
    <w:rsid w:val="005A2C61"/>
    <w:rsid w:val="005A46D2"/>
    <w:rsid w:val="005A5882"/>
    <w:rsid w:val="005A7F32"/>
    <w:rsid w:val="005B029F"/>
    <w:rsid w:val="005B44CD"/>
    <w:rsid w:val="005B4796"/>
    <w:rsid w:val="005B48E5"/>
    <w:rsid w:val="005B50FC"/>
    <w:rsid w:val="005B7D5C"/>
    <w:rsid w:val="005C0FD3"/>
    <w:rsid w:val="005C164D"/>
    <w:rsid w:val="005C17F2"/>
    <w:rsid w:val="005C49A2"/>
    <w:rsid w:val="005C5203"/>
    <w:rsid w:val="005C54C7"/>
    <w:rsid w:val="005C62C7"/>
    <w:rsid w:val="005C6F8E"/>
    <w:rsid w:val="005D1D09"/>
    <w:rsid w:val="005D3A9B"/>
    <w:rsid w:val="005D588E"/>
    <w:rsid w:val="005E03FC"/>
    <w:rsid w:val="005E111D"/>
    <w:rsid w:val="005E3167"/>
    <w:rsid w:val="005E386D"/>
    <w:rsid w:val="005E4069"/>
    <w:rsid w:val="005E41CD"/>
    <w:rsid w:val="005E62F7"/>
    <w:rsid w:val="005F1E1F"/>
    <w:rsid w:val="005F3C11"/>
    <w:rsid w:val="005F3C50"/>
    <w:rsid w:val="005F4A4A"/>
    <w:rsid w:val="005F4B62"/>
    <w:rsid w:val="005F6577"/>
    <w:rsid w:val="005F6918"/>
    <w:rsid w:val="005F6D17"/>
    <w:rsid w:val="00601B39"/>
    <w:rsid w:val="00601F9B"/>
    <w:rsid w:val="006021AA"/>
    <w:rsid w:val="00602B07"/>
    <w:rsid w:val="006032C8"/>
    <w:rsid w:val="006039A2"/>
    <w:rsid w:val="00604FAE"/>
    <w:rsid w:val="00605C45"/>
    <w:rsid w:val="00606143"/>
    <w:rsid w:val="00606374"/>
    <w:rsid w:val="006066D1"/>
    <w:rsid w:val="00606C77"/>
    <w:rsid w:val="0060701D"/>
    <w:rsid w:val="0060735C"/>
    <w:rsid w:val="0061187B"/>
    <w:rsid w:val="00611E2E"/>
    <w:rsid w:val="00611F85"/>
    <w:rsid w:val="0061284D"/>
    <w:rsid w:val="00613468"/>
    <w:rsid w:val="00613C39"/>
    <w:rsid w:val="00613E6F"/>
    <w:rsid w:val="0061609A"/>
    <w:rsid w:val="0061651B"/>
    <w:rsid w:val="006175E1"/>
    <w:rsid w:val="006200E8"/>
    <w:rsid w:val="00623DF9"/>
    <w:rsid w:val="0062453D"/>
    <w:rsid w:val="006260D0"/>
    <w:rsid w:val="00626293"/>
    <w:rsid w:val="0062672A"/>
    <w:rsid w:val="00630C96"/>
    <w:rsid w:val="00630E58"/>
    <w:rsid w:val="00631AC7"/>
    <w:rsid w:val="00631E9E"/>
    <w:rsid w:val="00632236"/>
    <w:rsid w:val="006323B8"/>
    <w:rsid w:val="00632BC7"/>
    <w:rsid w:val="00632D64"/>
    <w:rsid w:val="0063306C"/>
    <w:rsid w:val="006347A9"/>
    <w:rsid w:val="00636C12"/>
    <w:rsid w:val="00637008"/>
    <w:rsid w:val="006373D0"/>
    <w:rsid w:val="00640439"/>
    <w:rsid w:val="006411E1"/>
    <w:rsid w:val="006419D6"/>
    <w:rsid w:val="00643C7F"/>
    <w:rsid w:val="0064472A"/>
    <w:rsid w:val="006448E7"/>
    <w:rsid w:val="0064518A"/>
    <w:rsid w:val="006452A3"/>
    <w:rsid w:val="00647338"/>
    <w:rsid w:val="00647FA2"/>
    <w:rsid w:val="006507E5"/>
    <w:rsid w:val="00652890"/>
    <w:rsid w:val="006541D6"/>
    <w:rsid w:val="00656CCA"/>
    <w:rsid w:val="00657828"/>
    <w:rsid w:val="006603E5"/>
    <w:rsid w:val="00660A0E"/>
    <w:rsid w:val="00661724"/>
    <w:rsid w:val="00663FF5"/>
    <w:rsid w:val="00664246"/>
    <w:rsid w:val="00664F56"/>
    <w:rsid w:val="0066550D"/>
    <w:rsid w:val="00666AD3"/>
    <w:rsid w:val="00670E9D"/>
    <w:rsid w:val="00673199"/>
    <w:rsid w:val="006740AD"/>
    <w:rsid w:val="00674618"/>
    <w:rsid w:val="0067485C"/>
    <w:rsid w:val="006805AB"/>
    <w:rsid w:val="00680AFD"/>
    <w:rsid w:val="00681075"/>
    <w:rsid w:val="00683146"/>
    <w:rsid w:val="00683277"/>
    <w:rsid w:val="00683DFD"/>
    <w:rsid w:val="0068550D"/>
    <w:rsid w:val="0068656C"/>
    <w:rsid w:val="0068722C"/>
    <w:rsid w:val="006875CD"/>
    <w:rsid w:val="0068787D"/>
    <w:rsid w:val="00690882"/>
    <w:rsid w:val="00690B32"/>
    <w:rsid w:val="00691D05"/>
    <w:rsid w:val="00691D17"/>
    <w:rsid w:val="00693901"/>
    <w:rsid w:val="00694E86"/>
    <w:rsid w:val="00695048"/>
    <w:rsid w:val="00695F3E"/>
    <w:rsid w:val="00696382"/>
    <w:rsid w:val="00696FCD"/>
    <w:rsid w:val="006A1544"/>
    <w:rsid w:val="006A21D1"/>
    <w:rsid w:val="006A56B1"/>
    <w:rsid w:val="006A6019"/>
    <w:rsid w:val="006A731C"/>
    <w:rsid w:val="006A7422"/>
    <w:rsid w:val="006A7E33"/>
    <w:rsid w:val="006B37AD"/>
    <w:rsid w:val="006B46EE"/>
    <w:rsid w:val="006B532E"/>
    <w:rsid w:val="006B5434"/>
    <w:rsid w:val="006B649D"/>
    <w:rsid w:val="006B6A24"/>
    <w:rsid w:val="006B7379"/>
    <w:rsid w:val="006B751B"/>
    <w:rsid w:val="006C1DE4"/>
    <w:rsid w:val="006C2E6A"/>
    <w:rsid w:val="006C4713"/>
    <w:rsid w:val="006C5A1A"/>
    <w:rsid w:val="006C6455"/>
    <w:rsid w:val="006C6580"/>
    <w:rsid w:val="006C6967"/>
    <w:rsid w:val="006C710B"/>
    <w:rsid w:val="006C718C"/>
    <w:rsid w:val="006C73D2"/>
    <w:rsid w:val="006C7932"/>
    <w:rsid w:val="006D0251"/>
    <w:rsid w:val="006D0CD5"/>
    <w:rsid w:val="006D0EE7"/>
    <w:rsid w:val="006D17C9"/>
    <w:rsid w:val="006D387C"/>
    <w:rsid w:val="006D66C9"/>
    <w:rsid w:val="006D6FD7"/>
    <w:rsid w:val="006D7913"/>
    <w:rsid w:val="006D7983"/>
    <w:rsid w:val="006E0F5A"/>
    <w:rsid w:val="006E21FE"/>
    <w:rsid w:val="006E4054"/>
    <w:rsid w:val="006E424E"/>
    <w:rsid w:val="006E4A20"/>
    <w:rsid w:val="006E52FE"/>
    <w:rsid w:val="006E639F"/>
    <w:rsid w:val="006E6D27"/>
    <w:rsid w:val="006E7705"/>
    <w:rsid w:val="006E7F94"/>
    <w:rsid w:val="006F105A"/>
    <w:rsid w:val="006F17C6"/>
    <w:rsid w:val="006F1AD8"/>
    <w:rsid w:val="006F1E79"/>
    <w:rsid w:val="006F292D"/>
    <w:rsid w:val="006F31B4"/>
    <w:rsid w:val="006F34F1"/>
    <w:rsid w:val="006F3992"/>
    <w:rsid w:val="006F3CC0"/>
    <w:rsid w:val="006F5352"/>
    <w:rsid w:val="006F5386"/>
    <w:rsid w:val="006F6BAD"/>
    <w:rsid w:val="006F7030"/>
    <w:rsid w:val="006F7839"/>
    <w:rsid w:val="007024E4"/>
    <w:rsid w:val="00702EA4"/>
    <w:rsid w:val="00703352"/>
    <w:rsid w:val="00706026"/>
    <w:rsid w:val="0070716A"/>
    <w:rsid w:val="007076BB"/>
    <w:rsid w:val="007107A7"/>
    <w:rsid w:val="0071336F"/>
    <w:rsid w:val="00713862"/>
    <w:rsid w:val="007159C4"/>
    <w:rsid w:val="00717A7A"/>
    <w:rsid w:val="00720C1B"/>
    <w:rsid w:val="00721274"/>
    <w:rsid w:val="00723861"/>
    <w:rsid w:val="00725657"/>
    <w:rsid w:val="00725A86"/>
    <w:rsid w:val="00725E0D"/>
    <w:rsid w:val="00726FD2"/>
    <w:rsid w:val="00727C27"/>
    <w:rsid w:val="00730461"/>
    <w:rsid w:val="00731A99"/>
    <w:rsid w:val="0073594B"/>
    <w:rsid w:val="0073667B"/>
    <w:rsid w:val="007367B3"/>
    <w:rsid w:val="00736B58"/>
    <w:rsid w:val="00736E87"/>
    <w:rsid w:val="00740278"/>
    <w:rsid w:val="0074089A"/>
    <w:rsid w:val="00741F8A"/>
    <w:rsid w:val="0074448B"/>
    <w:rsid w:val="00744ABA"/>
    <w:rsid w:val="0074535C"/>
    <w:rsid w:val="007468B2"/>
    <w:rsid w:val="007473DE"/>
    <w:rsid w:val="007473F5"/>
    <w:rsid w:val="00747840"/>
    <w:rsid w:val="00750333"/>
    <w:rsid w:val="00751957"/>
    <w:rsid w:val="00751F6B"/>
    <w:rsid w:val="00753076"/>
    <w:rsid w:val="00753616"/>
    <w:rsid w:val="00753A16"/>
    <w:rsid w:val="00754139"/>
    <w:rsid w:val="007570D8"/>
    <w:rsid w:val="00757197"/>
    <w:rsid w:val="007621D1"/>
    <w:rsid w:val="00762607"/>
    <w:rsid w:val="00762AAC"/>
    <w:rsid w:val="0076381E"/>
    <w:rsid w:val="00763A80"/>
    <w:rsid w:val="007644E0"/>
    <w:rsid w:val="00764CF8"/>
    <w:rsid w:val="00765BFC"/>
    <w:rsid w:val="0076696A"/>
    <w:rsid w:val="00767165"/>
    <w:rsid w:val="00767AEB"/>
    <w:rsid w:val="00772D78"/>
    <w:rsid w:val="00773ABD"/>
    <w:rsid w:val="00774C38"/>
    <w:rsid w:val="007766AF"/>
    <w:rsid w:val="00780A2B"/>
    <w:rsid w:val="00781ED6"/>
    <w:rsid w:val="00781FF6"/>
    <w:rsid w:val="0078486B"/>
    <w:rsid w:val="0078571E"/>
    <w:rsid w:val="00786488"/>
    <w:rsid w:val="00790805"/>
    <w:rsid w:val="00791896"/>
    <w:rsid w:val="00794015"/>
    <w:rsid w:val="00795BAF"/>
    <w:rsid w:val="007A0711"/>
    <w:rsid w:val="007A214F"/>
    <w:rsid w:val="007A2868"/>
    <w:rsid w:val="007A3128"/>
    <w:rsid w:val="007A3151"/>
    <w:rsid w:val="007A4D2C"/>
    <w:rsid w:val="007A5D19"/>
    <w:rsid w:val="007A7B14"/>
    <w:rsid w:val="007B01D8"/>
    <w:rsid w:val="007B0785"/>
    <w:rsid w:val="007B091B"/>
    <w:rsid w:val="007B0E2F"/>
    <w:rsid w:val="007B1542"/>
    <w:rsid w:val="007B1932"/>
    <w:rsid w:val="007B23A1"/>
    <w:rsid w:val="007B3652"/>
    <w:rsid w:val="007B4C20"/>
    <w:rsid w:val="007C069E"/>
    <w:rsid w:val="007C113F"/>
    <w:rsid w:val="007C1829"/>
    <w:rsid w:val="007C1C82"/>
    <w:rsid w:val="007C22A7"/>
    <w:rsid w:val="007C2A3F"/>
    <w:rsid w:val="007C38BC"/>
    <w:rsid w:val="007C4062"/>
    <w:rsid w:val="007C4556"/>
    <w:rsid w:val="007C4A05"/>
    <w:rsid w:val="007C4A99"/>
    <w:rsid w:val="007C4F41"/>
    <w:rsid w:val="007C5C6E"/>
    <w:rsid w:val="007C7ACC"/>
    <w:rsid w:val="007C7F2C"/>
    <w:rsid w:val="007D0003"/>
    <w:rsid w:val="007D21DD"/>
    <w:rsid w:val="007D3223"/>
    <w:rsid w:val="007D39A8"/>
    <w:rsid w:val="007D6081"/>
    <w:rsid w:val="007D679D"/>
    <w:rsid w:val="007D75EA"/>
    <w:rsid w:val="007D7A95"/>
    <w:rsid w:val="007D7EF6"/>
    <w:rsid w:val="007E13A8"/>
    <w:rsid w:val="007E2E4D"/>
    <w:rsid w:val="007E4146"/>
    <w:rsid w:val="007E471B"/>
    <w:rsid w:val="007E51A5"/>
    <w:rsid w:val="007E5963"/>
    <w:rsid w:val="007E65D2"/>
    <w:rsid w:val="007E6C30"/>
    <w:rsid w:val="007F1795"/>
    <w:rsid w:val="007F2C94"/>
    <w:rsid w:val="007F4876"/>
    <w:rsid w:val="007F503C"/>
    <w:rsid w:val="007F7BEE"/>
    <w:rsid w:val="00800B93"/>
    <w:rsid w:val="00801DA9"/>
    <w:rsid w:val="0080265F"/>
    <w:rsid w:val="00802A35"/>
    <w:rsid w:val="008060FC"/>
    <w:rsid w:val="008073BA"/>
    <w:rsid w:val="00807562"/>
    <w:rsid w:val="0081093E"/>
    <w:rsid w:val="0081115F"/>
    <w:rsid w:val="0081228B"/>
    <w:rsid w:val="008125A3"/>
    <w:rsid w:val="00814B65"/>
    <w:rsid w:val="00814DB4"/>
    <w:rsid w:val="00814F96"/>
    <w:rsid w:val="00815F59"/>
    <w:rsid w:val="00817087"/>
    <w:rsid w:val="00821157"/>
    <w:rsid w:val="008231E3"/>
    <w:rsid w:val="008232D2"/>
    <w:rsid w:val="00823D6E"/>
    <w:rsid w:val="00824BA7"/>
    <w:rsid w:val="0082560B"/>
    <w:rsid w:val="008267A1"/>
    <w:rsid w:val="00827133"/>
    <w:rsid w:val="00830A85"/>
    <w:rsid w:val="00831395"/>
    <w:rsid w:val="00833120"/>
    <w:rsid w:val="00834E1C"/>
    <w:rsid w:val="008352E5"/>
    <w:rsid w:val="00836B52"/>
    <w:rsid w:val="00836F05"/>
    <w:rsid w:val="00840A6A"/>
    <w:rsid w:val="00841BCB"/>
    <w:rsid w:val="008428B4"/>
    <w:rsid w:val="00842C98"/>
    <w:rsid w:val="00846FC4"/>
    <w:rsid w:val="008473BA"/>
    <w:rsid w:val="00847D7C"/>
    <w:rsid w:val="008505D6"/>
    <w:rsid w:val="00851655"/>
    <w:rsid w:val="00852A20"/>
    <w:rsid w:val="00852D1C"/>
    <w:rsid w:val="008540C6"/>
    <w:rsid w:val="00855479"/>
    <w:rsid w:val="00856DBC"/>
    <w:rsid w:val="00857A79"/>
    <w:rsid w:val="008616FA"/>
    <w:rsid w:val="008657FA"/>
    <w:rsid w:val="0086594B"/>
    <w:rsid w:val="008700BC"/>
    <w:rsid w:val="00870198"/>
    <w:rsid w:val="00870F62"/>
    <w:rsid w:val="008713C0"/>
    <w:rsid w:val="00873F43"/>
    <w:rsid w:val="00874BB6"/>
    <w:rsid w:val="00876304"/>
    <w:rsid w:val="00877095"/>
    <w:rsid w:val="0087760B"/>
    <w:rsid w:val="00880B96"/>
    <w:rsid w:val="00880C7F"/>
    <w:rsid w:val="008812AD"/>
    <w:rsid w:val="008812EB"/>
    <w:rsid w:val="00882728"/>
    <w:rsid w:val="008827CB"/>
    <w:rsid w:val="00882CF9"/>
    <w:rsid w:val="008845D6"/>
    <w:rsid w:val="00885311"/>
    <w:rsid w:val="008853CA"/>
    <w:rsid w:val="00885B18"/>
    <w:rsid w:val="008865F7"/>
    <w:rsid w:val="00886B37"/>
    <w:rsid w:val="00886D75"/>
    <w:rsid w:val="00890166"/>
    <w:rsid w:val="008901BF"/>
    <w:rsid w:val="00891C01"/>
    <w:rsid w:val="00891C2D"/>
    <w:rsid w:val="008920CF"/>
    <w:rsid w:val="008920F9"/>
    <w:rsid w:val="00895BBF"/>
    <w:rsid w:val="00896A22"/>
    <w:rsid w:val="00896DB5"/>
    <w:rsid w:val="00897704"/>
    <w:rsid w:val="0089788A"/>
    <w:rsid w:val="008A03EF"/>
    <w:rsid w:val="008A0BE9"/>
    <w:rsid w:val="008A184B"/>
    <w:rsid w:val="008A237A"/>
    <w:rsid w:val="008A2518"/>
    <w:rsid w:val="008A322F"/>
    <w:rsid w:val="008A35F4"/>
    <w:rsid w:val="008A3BFA"/>
    <w:rsid w:val="008A3C86"/>
    <w:rsid w:val="008A3D1C"/>
    <w:rsid w:val="008A4625"/>
    <w:rsid w:val="008A5E7E"/>
    <w:rsid w:val="008A6C35"/>
    <w:rsid w:val="008B027E"/>
    <w:rsid w:val="008B02AE"/>
    <w:rsid w:val="008B1586"/>
    <w:rsid w:val="008B20CD"/>
    <w:rsid w:val="008B2293"/>
    <w:rsid w:val="008B422B"/>
    <w:rsid w:val="008B465D"/>
    <w:rsid w:val="008B5727"/>
    <w:rsid w:val="008B5EEA"/>
    <w:rsid w:val="008B7DCF"/>
    <w:rsid w:val="008C0476"/>
    <w:rsid w:val="008C3CC1"/>
    <w:rsid w:val="008C5404"/>
    <w:rsid w:val="008C7151"/>
    <w:rsid w:val="008D0007"/>
    <w:rsid w:val="008D023A"/>
    <w:rsid w:val="008D0F4C"/>
    <w:rsid w:val="008D1D8B"/>
    <w:rsid w:val="008D26C7"/>
    <w:rsid w:val="008D2ABA"/>
    <w:rsid w:val="008D2FC7"/>
    <w:rsid w:val="008D3941"/>
    <w:rsid w:val="008D6294"/>
    <w:rsid w:val="008D6D92"/>
    <w:rsid w:val="008D6F17"/>
    <w:rsid w:val="008D7287"/>
    <w:rsid w:val="008E125D"/>
    <w:rsid w:val="008E2403"/>
    <w:rsid w:val="008E389F"/>
    <w:rsid w:val="008E4801"/>
    <w:rsid w:val="008E58CF"/>
    <w:rsid w:val="008F2133"/>
    <w:rsid w:val="008F2766"/>
    <w:rsid w:val="008F38B7"/>
    <w:rsid w:val="008F42A4"/>
    <w:rsid w:val="008F467F"/>
    <w:rsid w:val="008F484C"/>
    <w:rsid w:val="008F569E"/>
    <w:rsid w:val="008F65DC"/>
    <w:rsid w:val="0090024D"/>
    <w:rsid w:val="00900B67"/>
    <w:rsid w:val="009039D4"/>
    <w:rsid w:val="0090448E"/>
    <w:rsid w:val="009061A8"/>
    <w:rsid w:val="00906932"/>
    <w:rsid w:val="00907566"/>
    <w:rsid w:val="00913A38"/>
    <w:rsid w:val="00914F8D"/>
    <w:rsid w:val="00916902"/>
    <w:rsid w:val="00917674"/>
    <w:rsid w:val="00921189"/>
    <w:rsid w:val="00921767"/>
    <w:rsid w:val="00923356"/>
    <w:rsid w:val="0092360F"/>
    <w:rsid w:val="00924888"/>
    <w:rsid w:val="009254FF"/>
    <w:rsid w:val="009258FF"/>
    <w:rsid w:val="009262E8"/>
    <w:rsid w:val="00926A22"/>
    <w:rsid w:val="0092776F"/>
    <w:rsid w:val="00931389"/>
    <w:rsid w:val="00931555"/>
    <w:rsid w:val="009320F7"/>
    <w:rsid w:val="00933101"/>
    <w:rsid w:val="00933995"/>
    <w:rsid w:val="009341E6"/>
    <w:rsid w:val="0093566F"/>
    <w:rsid w:val="00940920"/>
    <w:rsid w:val="00940AF3"/>
    <w:rsid w:val="00942164"/>
    <w:rsid w:val="009444D6"/>
    <w:rsid w:val="00945156"/>
    <w:rsid w:val="009458B6"/>
    <w:rsid w:val="00945AC2"/>
    <w:rsid w:val="0094790E"/>
    <w:rsid w:val="00950289"/>
    <w:rsid w:val="009512A4"/>
    <w:rsid w:val="0095286B"/>
    <w:rsid w:val="00953025"/>
    <w:rsid w:val="009535E3"/>
    <w:rsid w:val="00953A27"/>
    <w:rsid w:val="009552DC"/>
    <w:rsid w:val="00955920"/>
    <w:rsid w:val="009564BC"/>
    <w:rsid w:val="0096000F"/>
    <w:rsid w:val="00961626"/>
    <w:rsid w:val="00962C46"/>
    <w:rsid w:val="0096303F"/>
    <w:rsid w:val="00963FF4"/>
    <w:rsid w:val="0096517F"/>
    <w:rsid w:val="009659AB"/>
    <w:rsid w:val="00966AA2"/>
    <w:rsid w:val="00966C89"/>
    <w:rsid w:val="00967DD0"/>
    <w:rsid w:val="009709C6"/>
    <w:rsid w:val="00971AB6"/>
    <w:rsid w:val="009721B4"/>
    <w:rsid w:val="0097466A"/>
    <w:rsid w:val="009751F5"/>
    <w:rsid w:val="00976697"/>
    <w:rsid w:val="00976F85"/>
    <w:rsid w:val="009817D5"/>
    <w:rsid w:val="0098329C"/>
    <w:rsid w:val="00983C68"/>
    <w:rsid w:val="009853DA"/>
    <w:rsid w:val="00986B53"/>
    <w:rsid w:val="009872C4"/>
    <w:rsid w:val="0099071D"/>
    <w:rsid w:val="00995182"/>
    <w:rsid w:val="00995572"/>
    <w:rsid w:val="00995FA1"/>
    <w:rsid w:val="0099645B"/>
    <w:rsid w:val="00996863"/>
    <w:rsid w:val="00996BD0"/>
    <w:rsid w:val="00996FBB"/>
    <w:rsid w:val="009A06C4"/>
    <w:rsid w:val="009A1176"/>
    <w:rsid w:val="009A298E"/>
    <w:rsid w:val="009A3963"/>
    <w:rsid w:val="009A51C8"/>
    <w:rsid w:val="009A7381"/>
    <w:rsid w:val="009A74E4"/>
    <w:rsid w:val="009A794E"/>
    <w:rsid w:val="009A7AA7"/>
    <w:rsid w:val="009B05A3"/>
    <w:rsid w:val="009B07C7"/>
    <w:rsid w:val="009B16AF"/>
    <w:rsid w:val="009B233C"/>
    <w:rsid w:val="009B2B1D"/>
    <w:rsid w:val="009B2CE6"/>
    <w:rsid w:val="009B31D1"/>
    <w:rsid w:val="009B496D"/>
    <w:rsid w:val="009B4BAE"/>
    <w:rsid w:val="009B4D54"/>
    <w:rsid w:val="009B6070"/>
    <w:rsid w:val="009B6E00"/>
    <w:rsid w:val="009C0002"/>
    <w:rsid w:val="009C0C31"/>
    <w:rsid w:val="009C1D12"/>
    <w:rsid w:val="009C2082"/>
    <w:rsid w:val="009C216C"/>
    <w:rsid w:val="009C4156"/>
    <w:rsid w:val="009C5AF6"/>
    <w:rsid w:val="009C68AE"/>
    <w:rsid w:val="009C7560"/>
    <w:rsid w:val="009C78C1"/>
    <w:rsid w:val="009C7CC1"/>
    <w:rsid w:val="009D019F"/>
    <w:rsid w:val="009D0566"/>
    <w:rsid w:val="009D14A8"/>
    <w:rsid w:val="009D154C"/>
    <w:rsid w:val="009D199A"/>
    <w:rsid w:val="009D1C51"/>
    <w:rsid w:val="009D2973"/>
    <w:rsid w:val="009D2B2D"/>
    <w:rsid w:val="009D4349"/>
    <w:rsid w:val="009D6A4A"/>
    <w:rsid w:val="009E0EB9"/>
    <w:rsid w:val="009E57C3"/>
    <w:rsid w:val="009E67CC"/>
    <w:rsid w:val="009F0B61"/>
    <w:rsid w:val="009F115E"/>
    <w:rsid w:val="009F1702"/>
    <w:rsid w:val="009F2E2E"/>
    <w:rsid w:val="009F33E4"/>
    <w:rsid w:val="009F3586"/>
    <w:rsid w:val="009F3DE5"/>
    <w:rsid w:val="009F4AE6"/>
    <w:rsid w:val="009F4C10"/>
    <w:rsid w:val="009F6148"/>
    <w:rsid w:val="009F7157"/>
    <w:rsid w:val="00A0083D"/>
    <w:rsid w:val="00A00AB5"/>
    <w:rsid w:val="00A01563"/>
    <w:rsid w:val="00A01817"/>
    <w:rsid w:val="00A01D83"/>
    <w:rsid w:val="00A02BC4"/>
    <w:rsid w:val="00A02EFE"/>
    <w:rsid w:val="00A03300"/>
    <w:rsid w:val="00A04FC8"/>
    <w:rsid w:val="00A05CD7"/>
    <w:rsid w:val="00A068C1"/>
    <w:rsid w:val="00A07B0A"/>
    <w:rsid w:val="00A103D2"/>
    <w:rsid w:val="00A10A15"/>
    <w:rsid w:val="00A10A8A"/>
    <w:rsid w:val="00A10D8B"/>
    <w:rsid w:val="00A123AC"/>
    <w:rsid w:val="00A13C0F"/>
    <w:rsid w:val="00A15C10"/>
    <w:rsid w:val="00A173C1"/>
    <w:rsid w:val="00A178B7"/>
    <w:rsid w:val="00A21809"/>
    <w:rsid w:val="00A23728"/>
    <w:rsid w:val="00A24609"/>
    <w:rsid w:val="00A250C6"/>
    <w:rsid w:val="00A2638E"/>
    <w:rsid w:val="00A267B7"/>
    <w:rsid w:val="00A270F9"/>
    <w:rsid w:val="00A30577"/>
    <w:rsid w:val="00A3214F"/>
    <w:rsid w:val="00A3312F"/>
    <w:rsid w:val="00A33E75"/>
    <w:rsid w:val="00A34E44"/>
    <w:rsid w:val="00A3533C"/>
    <w:rsid w:val="00A35CD9"/>
    <w:rsid w:val="00A3614B"/>
    <w:rsid w:val="00A361E4"/>
    <w:rsid w:val="00A373BA"/>
    <w:rsid w:val="00A37A98"/>
    <w:rsid w:val="00A40584"/>
    <w:rsid w:val="00A42881"/>
    <w:rsid w:val="00A42AA9"/>
    <w:rsid w:val="00A433D1"/>
    <w:rsid w:val="00A442D4"/>
    <w:rsid w:val="00A45AC5"/>
    <w:rsid w:val="00A45DE2"/>
    <w:rsid w:val="00A465A1"/>
    <w:rsid w:val="00A50550"/>
    <w:rsid w:val="00A507AC"/>
    <w:rsid w:val="00A5277E"/>
    <w:rsid w:val="00A53960"/>
    <w:rsid w:val="00A55AAF"/>
    <w:rsid w:val="00A57A24"/>
    <w:rsid w:val="00A608C2"/>
    <w:rsid w:val="00A60EE6"/>
    <w:rsid w:val="00A6117A"/>
    <w:rsid w:val="00A629A1"/>
    <w:rsid w:val="00A62B2D"/>
    <w:rsid w:val="00A64D94"/>
    <w:rsid w:val="00A6649C"/>
    <w:rsid w:val="00A6696E"/>
    <w:rsid w:val="00A6774D"/>
    <w:rsid w:val="00A7268A"/>
    <w:rsid w:val="00A72995"/>
    <w:rsid w:val="00A74172"/>
    <w:rsid w:val="00A76E73"/>
    <w:rsid w:val="00A777B9"/>
    <w:rsid w:val="00A77C41"/>
    <w:rsid w:val="00A8127C"/>
    <w:rsid w:val="00A8149C"/>
    <w:rsid w:val="00A81BCD"/>
    <w:rsid w:val="00A8259C"/>
    <w:rsid w:val="00A830E0"/>
    <w:rsid w:val="00A83CE4"/>
    <w:rsid w:val="00A84072"/>
    <w:rsid w:val="00A861BA"/>
    <w:rsid w:val="00A86566"/>
    <w:rsid w:val="00A868B8"/>
    <w:rsid w:val="00A8708D"/>
    <w:rsid w:val="00A87FA4"/>
    <w:rsid w:val="00A87FEA"/>
    <w:rsid w:val="00A9021E"/>
    <w:rsid w:val="00A9382B"/>
    <w:rsid w:val="00A96A8A"/>
    <w:rsid w:val="00A978F2"/>
    <w:rsid w:val="00AA4682"/>
    <w:rsid w:val="00AA65E0"/>
    <w:rsid w:val="00AB0586"/>
    <w:rsid w:val="00AB19D1"/>
    <w:rsid w:val="00AB1AB3"/>
    <w:rsid w:val="00AB1DB5"/>
    <w:rsid w:val="00AB1E0A"/>
    <w:rsid w:val="00AB273D"/>
    <w:rsid w:val="00AB362E"/>
    <w:rsid w:val="00AB36BC"/>
    <w:rsid w:val="00AB4833"/>
    <w:rsid w:val="00AB4ACE"/>
    <w:rsid w:val="00AB4B04"/>
    <w:rsid w:val="00AB5314"/>
    <w:rsid w:val="00AB5579"/>
    <w:rsid w:val="00AB5AE2"/>
    <w:rsid w:val="00AB600E"/>
    <w:rsid w:val="00AC0A3E"/>
    <w:rsid w:val="00AC1251"/>
    <w:rsid w:val="00AC1AF9"/>
    <w:rsid w:val="00AC2AFE"/>
    <w:rsid w:val="00AC2F83"/>
    <w:rsid w:val="00AC3A08"/>
    <w:rsid w:val="00AC48C1"/>
    <w:rsid w:val="00AC68A6"/>
    <w:rsid w:val="00AC6F84"/>
    <w:rsid w:val="00AC7DC9"/>
    <w:rsid w:val="00AD1372"/>
    <w:rsid w:val="00AD23E3"/>
    <w:rsid w:val="00AD26D2"/>
    <w:rsid w:val="00AD3CDF"/>
    <w:rsid w:val="00AD49E1"/>
    <w:rsid w:val="00AD63C2"/>
    <w:rsid w:val="00AD64F4"/>
    <w:rsid w:val="00AD65D3"/>
    <w:rsid w:val="00AD6EAC"/>
    <w:rsid w:val="00AD7555"/>
    <w:rsid w:val="00AE075A"/>
    <w:rsid w:val="00AE0E7A"/>
    <w:rsid w:val="00AE1D33"/>
    <w:rsid w:val="00AE1DF5"/>
    <w:rsid w:val="00AE1EC1"/>
    <w:rsid w:val="00AE2E8B"/>
    <w:rsid w:val="00AE4E25"/>
    <w:rsid w:val="00AE6976"/>
    <w:rsid w:val="00AE6B05"/>
    <w:rsid w:val="00AE6D15"/>
    <w:rsid w:val="00AE72F8"/>
    <w:rsid w:val="00AE7C4A"/>
    <w:rsid w:val="00AF0473"/>
    <w:rsid w:val="00AF13F5"/>
    <w:rsid w:val="00AF302C"/>
    <w:rsid w:val="00AF348D"/>
    <w:rsid w:val="00AF4F51"/>
    <w:rsid w:val="00AF533B"/>
    <w:rsid w:val="00AF5342"/>
    <w:rsid w:val="00AF58A9"/>
    <w:rsid w:val="00AF5F50"/>
    <w:rsid w:val="00AF6207"/>
    <w:rsid w:val="00AF73A9"/>
    <w:rsid w:val="00AF73F5"/>
    <w:rsid w:val="00B008E5"/>
    <w:rsid w:val="00B01795"/>
    <w:rsid w:val="00B01905"/>
    <w:rsid w:val="00B044B7"/>
    <w:rsid w:val="00B04C3E"/>
    <w:rsid w:val="00B04C77"/>
    <w:rsid w:val="00B04CCA"/>
    <w:rsid w:val="00B05B39"/>
    <w:rsid w:val="00B05D62"/>
    <w:rsid w:val="00B06A1C"/>
    <w:rsid w:val="00B06ACC"/>
    <w:rsid w:val="00B06D78"/>
    <w:rsid w:val="00B106C8"/>
    <w:rsid w:val="00B1101A"/>
    <w:rsid w:val="00B117FA"/>
    <w:rsid w:val="00B11C5F"/>
    <w:rsid w:val="00B1403F"/>
    <w:rsid w:val="00B14F52"/>
    <w:rsid w:val="00B15AAA"/>
    <w:rsid w:val="00B169C1"/>
    <w:rsid w:val="00B16E8D"/>
    <w:rsid w:val="00B20AB0"/>
    <w:rsid w:val="00B214C9"/>
    <w:rsid w:val="00B22784"/>
    <w:rsid w:val="00B273C7"/>
    <w:rsid w:val="00B27810"/>
    <w:rsid w:val="00B3193A"/>
    <w:rsid w:val="00B31B1B"/>
    <w:rsid w:val="00B32B3D"/>
    <w:rsid w:val="00B32C7E"/>
    <w:rsid w:val="00B32F97"/>
    <w:rsid w:val="00B34A08"/>
    <w:rsid w:val="00B34FC0"/>
    <w:rsid w:val="00B364A3"/>
    <w:rsid w:val="00B364D7"/>
    <w:rsid w:val="00B36EA9"/>
    <w:rsid w:val="00B4181C"/>
    <w:rsid w:val="00B41FD1"/>
    <w:rsid w:val="00B422C4"/>
    <w:rsid w:val="00B4232C"/>
    <w:rsid w:val="00B42C74"/>
    <w:rsid w:val="00B43833"/>
    <w:rsid w:val="00B47D03"/>
    <w:rsid w:val="00B509EE"/>
    <w:rsid w:val="00B511FE"/>
    <w:rsid w:val="00B53D3C"/>
    <w:rsid w:val="00B54F4B"/>
    <w:rsid w:val="00B57664"/>
    <w:rsid w:val="00B60880"/>
    <w:rsid w:val="00B64E8C"/>
    <w:rsid w:val="00B66FB8"/>
    <w:rsid w:val="00B702C6"/>
    <w:rsid w:val="00B72BB4"/>
    <w:rsid w:val="00B74A87"/>
    <w:rsid w:val="00B758B3"/>
    <w:rsid w:val="00B75B1A"/>
    <w:rsid w:val="00B766AB"/>
    <w:rsid w:val="00B7678B"/>
    <w:rsid w:val="00B76D36"/>
    <w:rsid w:val="00B76D8B"/>
    <w:rsid w:val="00B77665"/>
    <w:rsid w:val="00B776BC"/>
    <w:rsid w:val="00B77CCC"/>
    <w:rsid w:val="00B8174D"/>
    <w:rsid w:val="00B83623"/>
    <w:rsid w:val="00B83C3E"/>
    <w:rsid w:val="00B865EB"/>
    <w:rsid w:val="00B870CB"/>
    <w:rsid w:val="00B90EA9"/>
    <w:rsid w:val="00B919DD"/>
    <w:rsid w:val="00B91C86"/>
    <w:rsid w:val="00B91D6D"/>
    <w:rsid w:val="00B928E1"/>
    <w:rsid w:val="00B932DF"/>
    <w:rsid w:val="00B947A7"/>
    <w:rsid w:val="00BA10F0"/>
    <w:rsid w:val="00BA139E"/>
    <w:rsid w:val="00BA160E"/>
    <w:rsid w:val="00BA3266"/>
    <w:rsid w:val="00BA3DBD"/>
    <w:rsid w:val="00BA5490"/>
    <w:rsid w:val="00BA6384"/>
    <w:rsid w:val="00BA6BE0"/>
    <w:rsid w:val="00BA6C43"/>
    <w:rsid w:val="00BA7119"/>
    <w:rsid w:val="00BA799B"/>
    <w:rsid w:val="00BB043A"/>
    <w:rsid w:val="00BB1DF9"/>
    <w:rsid w:val="00BB3E57"/>
    <w:rsid w:val="00BB451B"/>
    <w:rsid w:val="00BB507E"/>
    <w:rsid w:val="00BB5A96"/>
    <w:rsid w:val="00BB5BA9"/>
    <w:rsid w:val="00BB7654"/>
    <w:rsid w:val="00BC0F33"/>
    <w:rsid w:val="00BC19E8"/>
    <w:rsid w:val="00BC233E"/>
    <w:rsid w:val="00BC2A8B"/>
    <w:rsid w:val="00BC385B"/>
    <w:rsid w:val="00BC41F4"/>
    <w:rsid w:val="00BC4269"/>
    <w:rsid w:val="00BC4CB5"/>
    <w:rsid w:val="00BC4D5E"/>
    <w:rsid w:val="00BC6376"/>
    <w:rsid w:val="00BC6B0F"/>
    <w:rsid w:val="00BD045C"/>
    <w:rsid w:val="00BD0B51"/>
    <w:rsid w:val="00BD0CAD"/>
    <w:rsid w:val="00BD3570"/>
    <w:rsid w:val="00BD4211"/>
    <w:rsid w:val="00BD5FD4"/>
    <w:rsid w:val="00BD63E4"/>
    <w:rsid w:val="00BD647F"/>
    <w:rsid w:val="00BD6F83"/>
    <w:rsid w:val="00BD79B6"/>
    <w:rsid w:val="00BD7E1E"/>
    <w:rsid w:val="00BE4006"/>
    <w:rsid w:val="00BF1235"/>
    <w:rsid w:val="00BF278E"/>
    <w:rsid w:val="00BF4C80"/>
    <w:rsid w:val="00BF4FD5"/>
    <w:rsid w:val="00BF5116"/>
    <w:rsid w:val="00BF52D3"/>
    <w:rsid w:val="00BF59D4"/>
    <w:rsid w:val="00BF5A76"/>
    <w:rsid w:val="00BF5DF5"/>
    <w:rsid w:val="00BF6AED"/>
    <w:rsid w:val="00C0330D"/>
    <w:rsid w:val="00C05613"/>
    <w:rsid w:val="00C05924"/>
    <w:rsid w:val="00C06421"/>
    <w:rsid w:val="00C07C64"/>
    <w:rsid w:val="00C10419"/>
    <w:rsid w:val="00C12079"/>
    <w:rsid w:val="00C12585"/>
    <w:rsid w:val="00C13909"/>
    <w:rsid w:val="00C13FF0"/>
    <w:rsid w:val="00C14972"/>
    <w:rsid w:val="00C15E98"/>
    <w:rsid w:val="00C17063"/>
    <w:rsid w:val="00C17C33"/>
    <w:rsid w:val="00C21397"/>
    <w:rsid w:val="00C21676"/>
    <w:rsid w:val="00C21D12"/>
    <w:rsid w:val="00C245A5"/>
    <w:rsid w:val="00C247F5"/>
    <w:rsid w:val="00C24E67"/>
    <w:rsid w:val="00C2592C"/>
    <w:rsid w:val="00C25A9D"/>
    <w:rsid w:val="00C2645F"/>
    <w:rsid w:val="00C264C0"/>
    <w:rsid w:val="00C27074"/>
    <w:rsid w:val="00C27C09"/>
    <w:rsid w:val="00C30E65"/>
    <w:rsid w:val="00C32BD3"/>
    <w:rsid w:val="00C32F51"/>
    <w:rsid w:val="00C33841"/>
    <w:rsid w:val="00C338A2"/>
    <w:rsid w:val="00C33C47"/>
    <w:rsid w:val="00C367BA"/>
    <w:rsid w:val="00C36B97"/>
    <w:rsid w:val="00C42888"/>
    <w:rsid w:val="00C43020"/>
    <w:rsid w:val="00C430D4"/>
    <w:rsid w:val="00C43C46"/>
    <w:rsid w:val="00C44A9D"/>
    <w:rsid w:val="00C44ACC"/>
    <w:rsid w:val="00C44B3B"/>
    <w:rsid w:val="00C44D99"/>
    <w:rsid w:val="00C4682A"/>
    <w:rsid w:val="00C478D8"/>
    <w:rsid w:val="00C50C6E"/>
    <w:rsid w:val="00C53D2D"/>
    <w:rsid w:val="00C54BA2"/>
    <w:rsid w:val="00C550D6"/>
    <w:rsid w:val="00C55C4C"/>
    <w:rsid w:val="00C56F3D"/>
    <w:rsid w:val="00C57C61"/>
    <w:rsid w:val="00C61D03"/>
    <w:rsid w:val="00C62017"/>
    <w:rsid w:val="00C62741"/>
    <w:rsid w:val="00C65CD5"/>
    <w:rsid w:val="00C6672C"/>
    <w:rsid w:val="00C66BA8"/>
    <w:rsid w:val="00C71726"/>
    <w:rsid w:val="00C718BE"/>
    <w:rsid w:val="00C7365E"/>
    <w:rsid w:val="00C74076"/>
    <w:rsid w:val="00C74655"/>
    <w:rsid w:val="00C75407"/>
    <w:rsid w:val="00C75A0D"/>
    <w:rsid w:val="00C76A1B"/>
    <w:rsid w:val="00C76E77"/>
    <w:rsid w:val="00C77CF4"/>
    <w:rsid w:val="00C81E03"/>
    <w:rsid w:val="00C820A2"/>
    <w:rsid w:val="00C82F5F"/>
    <w:rsid w:val="00C8343F"/>
    <w:rsid w:val="00C83741"/>
    <w:rsid w:val="00C85A1B"/>
    <w:rsid w:val="00C860A9"/>
    <w:rsid w:val="00C86606"/>
    <w:rsid w:val="00C8760C"/>
    <w:rsid w:val="00C91A9D"/>
    <w:rsid w:val="00C94707"/>
    <w:rsid w:val="00C959DB"/>
    <w:rsid w:val="00C96055"/>
    <w:rsid w:val="00C969E7"/>
    <w:rsid w:val="00CA0D72"/>
    <w:rsid w:val="00CA33AD"/>
    <w:rsid w:val="00CA521D"/>
    <w:rsid w:val="00CA5295"/>
    <w:rsid w:val="00CA727B"/>
    <w:rsid w:val="00CA76A4"/>
    <w:rsid w:val="00CB0C8B"/>
    <w:rsid w:val="00CB273C"/>
    <w:rsid w:val="00CB3A02"/>
    <w:rsid w:val="00CB5CA7"/>
    <w:rsid w:val="00CB5FFA"/>
    <w:rsid w:val="00CB6405"/>
    <w:rsid w:val="00CB6922"/>
    <w:rsid w:val="00CC2395"/>
    <w:rsid w:val="00CC26F2"/>
    <w:rsid w:val="00CC2B5B"/>
    <w:rsid w:val="00CC2C66"/>
    <w:rsid w:val="00CC3290"/>
    <w:rsid w:val="00CC5362"/>
    <w:rsid w:val="00CC5CDF"/>
    <w:rsid w:val="00CC650D"/>
    <w:rsid w:val="00CD1329"/>
    <w:rsid w:val="00CD26E5"/>
    <w:rsid w:val="00CD28BD"/>
    <w:rsid w:val="00CD2DDF"/>
    <w:rsid w:val="00CD2EE4"/>
    <w:rsid w:val="00CD4032"/>
    <w:rsid w:val="00CD445E"/>
    <w:rsid w:val="00CD52ED"/>
    <w:rsid w:val="00CD591D"/>
    <w:rsid w:val="00CD62E0"/>
    <w:rsid w:val="00CD63E5"/>
    <w:rsid w:val="00CD7205"/>
    <w:rsid w:val="00CD7598"/>
    <w:rsid w:val="00CE13AA"/>
    <w:rsid w:val="00CE29E6"/>
    <w:rsid w:val="00CE41FB"/>
    <w:rsid w:val="00CE4234"/>
    <w:rsid w:val="00CE50F5"/>
    <w:rsid w:val="00CE5EFF"/>
    <w:rsid w:val="00CE6AD0"/>
    <w:rsid w:val="00CE6DE1"/>
    <w:rsid w:val="00CE7169"/>
    <w:rsid w:val="00CF0313"/>
    <w:rsid w:val="00CF04F9"/>
    <w:rsid w:val="00CF0838"/>
    <w:rsid w:val="00CF1D0F"/>
    <w:rsid w:val="00CF218A"/>
    <w:rsid w:val="00CF294B"/>
    <w:rsid w:val="00CF4688"/>
    <w:rsid w:val="00CF4865"/>
    <w:rsid w:val="00CF78BC"/>
    <w:rsid w:val="00D00F4E"/>
    <w:rsid w:val="00D02720"/>
    <w:rsid w:val="00D029EC"/>
    <w:rsid w:val="00D048DB"/>
    <w:rsid w:val="00D04E75"/>
    <w:rsid w:val="00D04F13"/>
    <w:rsid w:val="00D05999"/>
    <w:rsid w:val="00D076AB"/>
    <w:rsid w:val="00D0786C"/>
    <w:rsid w:val="00D116BA"/>
    <w:rsid w:val="00D125C7"/>
    <w:rsid w:val="00D12B20"/>
    <w:rsid w:val="00D1367A"/>
    <w:rsid w:val="00D15022"/>
    <w:rsid w:val="00D16220"/>
    <w:rsid w:val="00D165DA"/>
    <w:rsid w:val="00D1750D"/>
    <w:rsid w:val="00D20149"/>
    <w:rsid w:val="00D206BD"/>
    <w:rsid w:val="00D20876"/>
    <w:rsid w:val="00D208BC"/>
    <w:rsid w:val="00D22D56"/>
    <w:rsid w:val="00D25939"/>
    <w:rsid w:val="00D26115"/>
    <w:rsid w:val="00D30D47"/>
    <w:rsid w:val="00D30D81"/>
    <w:rsid w:val="00D31051"/>
    <w:rsid w:val="00D31408"/>
    <w:rsid w:val="00D31A25"/>
    <w:rsid w:val="00D31E71"/>
    <w:rsid w:val="00D32915"/>
    <w:rsid w:val="00D329BE"/>
    <w:rsid w:val="00D32B07"/>
    <w:rsid w:val="00D33589"/>
    <w:rsid w:val="00D339DA"/>
    <w:rsid w:val="00D355BE"/>
    <w:rsid w:val="00D36204"/>
    <w:rsid w:val="00D36EAF"/>
    <w:rsid w:val="00D36F6B"/>
    <w:rsid w:val="00D3726C"/>
    <w:rsid w:val="00D42AF2"/>
    <w:rsid w:val="00D43BE6"/>
    <w:rsid w:val="00D446C8"/>
    <w:rsid w:val="00D45B4C"/>
    <w:rsid w:val="00D4638B"/>
    <w:rsid w:val="00D46458"/>
    <w:rsid w:val="00D46C28"/>
    <w:rsid w:val="00D46F59"/>
    <w:rsid w:val="00D47D98"/>
    <w:rsid w:val="00D50804"/>
    <w:rsid w:val="00D50D63"/>
    <w:rsid w:val="00D5267B"/>
    <w:rsid w:val="00D528CA"/>
    <w:rsid w:val="00D540D5"/>
    <w:rsid w:val="00D560BC"/>
    <w:rsid w:val="00D6044C"/>
    <w:rsid w:val="00D60F7E"/>
    <w:rsid w:val="00D63D1B"/>
    <w:rsid w:val="00D66191"/>
    <w:rsid w:val="00D6649F"/>
    <w:rsid w:val="00D66968"/>
    <w:rsid w:val="00D67EE4"/>
    <w:rsid w:val="00D70F89"/>
    <w:rsid w:val="00D71826"/>
    <w:rsid w:val="00D72442"/>
    <w:rsid w:val="00D73325"/>
    <w:rsid w:val="00D7491B"/>
    <w:rsid w:val="00D74AD6"/>
    <w:rsid w:val="00D75F09"/>
    <w:rsid w:val="00D760E5"/>
    <w:rsid w:val="00D767C1"/>
    <w:rsid w:val="00D77BA1"/>
    <w:rsid w:val="00D77BF8"/>
    <w:rsid w:val="00D80CE6"/>
    <w:rsid w:val="00D8437C"/>
    <w:rsid w:val="00D85BD0"/>
    <w:rsid w:val="00D91AF8"/>
    <w:rsid w:val="00D9239C"/>
    <w:rsid w:val="00D92729"/>
    <w:rsid w:val="00D93F47"/>
    <w:rsid w:val="00D94E71"/>
    <w:rsid w:val="00D95557"/>
    <w:rsid w:val="00D9569C"/>
    <w:rsid w:val="00DA01C8"/>
    <w:rsid w:val="00DA0A4C"/>
    <w:rsid w:val="00DA1AF5"/>
    <w:rsid w:val="00DA2AF2"/>
    <w:rsid w:val="00DA30F9"/>
    <w:rsid w:val="00DA4642"/>
    <w:rsid w:val="00DA681B"/>
    <w:rsid w:val="00DB0157"/>
    <w:rsid w:val="00DB0BA4"/>
    <w:rsid w:val="00DB1FD5"/>
    <w:rsid w:val="00DB23F4"/>
    <w:rsid w:val="00DB4E6E"/>
    <w:rsid w:val="00DB525B"/>
    <w:rsid w:val="00DB6234"/>
    <w:rsid w:val="00DB695B"/>
    <w:rsid w:val="00DB7DDA"/>
    <w:rsid w:val="00DC20E9"/>
    <w:rsid w:val="00DC2523"/>
    <w:rsid w:val="00DC3269"/>
    <w:rsid w:val="00DC335B"/>
    <w:rsid w:val="00DC5718"/>
    <w:rsid w:val="00DC5B5B"/>
    <w:rsid w:val="00DC65A7"/>
    <w:rsid w:val="00DD19F9"/>
    <w:rsid w:val="00DD21DF"/>
    <w:rsid w:val="00DD24F2"/>
    <w:rsid w:val="00DD2C6B"/>
    <w:rsid w:val="00DD3C0B"/>
    <w:rsid w:val="00DD50A1"/>
    <w:rsid w:val="00DD66FD"/>
    <w:rsid w:val="00DE0DAF"/>
    <w:rsid w:val="00DE1147"/>
    <w:rsid w:val="00DE12DA"/>
    <w:rsid w:val="00DE321E"/>
    <w:rsid w:val="00DE439B"/>
    <w:rsid w:val="00DE48D2"/>
    <w:rsid w:val="00DE5A6C"/>
    <w:rsid w:val="00DE5F6A"/>
    <w:rsid w:val="00DE7DFA"/>
    <w:rsid w:val="00DF12B1"/>
    <w:rsid w:val="00DF27D2"/>
    <w:rsid w:val="00DF2E3D"/>
    <w:rsid w:val="00DF31CF"/>
    <w:rsid w:val="00DF3FB7"/>
    <w:rsid w:val="00DF593E"/>
    <w:rsid w:val="00DF747F"/>
    <w:rsid w:val="00DF7AC3"/>
    <w:rsid w:val="00E00518"/>
    <w:rsid w:val="00E0170B"/>
    <w:rsid w:val="00E01BDE"/>
    <w:rsid w:val="00E03BF2"/>
    <w:rsid w:val="00E03F5D"/>
    <w:rsid w:val="00E0473B"/>
    <w:rsid w:val="00E04C99"/>
    <w:rsid w:val="00E04D93"/>
    <w:rsid w:val="00E07ED4"/>
    <w:rsid w:val="00E10CCB"/>
    <w:rsid w:val="00E127D3"/>
    <w:rsid w:val="00E128F1"/>
    <w:rsid w:val="00E1294E"/>
    <w:rsid w:val="00E14D21"/>
    <w:rsid w:val="00E14D70"/>
    <w:rsid w:val="00E16798"/>
    <w:rsid w:val="00E16BAD"/>
    <w:rsid w:val="00E17075"/>
    <w:rsid w:val="00E2036B"/>
    <w:rsid w:val="00E20AF5"/>
    <w:rsid w:val="00E2163C"/>
    <w:rsid w:val="00E23161"/>
    <w:rsid w:val="00E23FB6"/>
    <w:rsid w:val="00E24905"/>
    <w:rsid w:val="00E25D24"/>
    <w:rsid w:val="00E27E50"/>
    <w:rsid w:val="00E31A58"/>
    <w:rsid w:val="00E320B4"/>
    <w:rsid w:val="00E32A54"/>
    <w:rsid w:val="00E33679"/>
    <w:rsid w:val="00E35119"/>
    <w:rsid w:val="00E359C7"/>
    <w:rsid w:val="00E3618E"/>
    <w:rsid w:val="00E369BD"/>
    <w:rsid w:val="00E369F2"/>
    <w:rsid w:val="00E378FC"/>
    <w:rsid w:val="00E4077E"/>
    <w:rsid w:val="00E418ED"/>
    <w:rsid w:val="00E41EE5"/>
    <w:rsid w:val="00E425CB"/>
    <w:rsid w:val="00E435A9"/>
    <w:rsid w:val="00E43601"/>
    <w:rsid w:val="00E43AA5"/>
    <w:rsid w:val="00E455A5"/>
    <w:rsid w:val="00E45ECE"/>
    <w:rsid w:val="00E46752"/>
    <w:rsid w:val="00E46E1E"/>
    <w:rsid w:val="00E4743E"/>
    <w:rsid w:val="00E50CA2"/>
    <w:rsid w:val="00E52C25"/>
    <w:rsid w:val="00E530E9"/>
    <w:rsid w:val="00E537A2"/>
    <w:rsid w:val="00E53C94"/>
    <w:rsid w:val="00E5484C"/>
    <w:rsid w:val="00E555F2"/>
    <w:rsid w:val="00E56075"/>
    <w:rsid w:val="00E562FE"/>
    <w:rsid w:val="00E56BDE"/>
    <w:rsid w:val="00E56F41"/>
    <w:rsid w:val="00E606CE"/>
    <w:rsid w:val="00E61CEF"/>
    <w:rsid w:val="00E62048"/>
    <w:rsid w:val="00E637E8"/>
    <w:rsid w:val="00E637EF"/>
    <w:rsid w:val="00E6597A"/>
    <w:rsid w:val="00E65BDB"/>
    <w:rsid w:val="00E705BB"/>
    <w:rsid w:val="00E70767"/>
    <w:rsid w:val="00E73A17"/>
    <w:rsid w:val="00E75CA7"/>
    <w:rsid w:val="00E75D1C"/>
    <w:rsid w:val="00E75F24"/>
    <w:rsid w:val="00E77A98"/>
    <w:rsid w:val="00E77BE1"/>
    <w:rsid w:val="00E77FFE"/>
    <w:rsid w:val="00E80C3B"/>
    <w:rsid w:val="00E80C85"/>
    <w:rsid w:val="00E8105C"/>
    <w:rsid w:val="00E8126A"/>
    <w:rsid w:val="00E821F3"/>
    <w:rsid w:val="00E83765"/>
    <w:rsid w:val="00E83F3C"/>
    <w:rsid w:val="00E843F6"/>
    <w:rsid w:val="00E856D4"/>
    <w:rsid w:val="00E85A9C"/>
    <w:rsid w:val="00E862A2"/>
    <w:rsid w:val="00E86945"/>
    <w:rsid w:val="00E86A0C"/>
    <w:rsid w:val="00E87B5C"/>
    <w:rsid w:val="00E9036C"/>
    <w:rsid w:val="00E90DEB"/>
    <w:rsid w:val="00E9256F"/>
    <w:rsid w:val="00E959BD"/>
    <w:rsid w:val="00E95B21"/>
    <w:rsid w:val="00E96014"/>
    <w:rsid w:val="00EA0036"/>
    <w:rsid w:val="00EA2C29"/>
    <w:rsid w:val="00EA47ED"/>
    <w:rsid w:val="00EA6B6D"/>
    <w:rsid w:val="00EA6C78"/>
    <w:rsid w:val="00EA753D"/>
    <w:rsid w:val="00EB07E4"/>
    <w:rsid w:val="00EB0812"/>
    <w:rsid w:val="00EB1658"/>
    <w:rsid w:val="00EB4A79"/>
    <w:rsid w:val="00EB4D59"/>
    <w:rsid w:val="00EB4E95"/>
    <w:rsid w:val="00EB5173"/>
    <w:rsid w:val="00EB56AC"/>
    <w:rsid w:val="00EB5B19"/>
    <w:rsid w:val="00EB778D"/>
    <w:rsid w:val="00EB7ED2"/>
    <w:rsid w:val="00EC0220"/>
    <w:rsid w:val="00EC1E45"/>
    <w:rsid w:val="00EC1E98"/>
    <w:rsid w:val="00EC21F3"/>
    <w:rsid w:val="00EC3F1C"/>
    <w:rsid w:val="00EC4398"/>
    <w:rsid w:val="00EC616B"/>
    <w:rsid w:val="00ED0107"/>
    <w:rsid w:val="00ED0B58"/>
    <w:rsid w:val="00ED3BBC"/>
    <w:rsid w:val="00ED45F8"/>
    <w:rsid w:val="00ED4EDA"/>
    <w:rsid w:val="00ED7132"/>
    <w:rsid w:val="00ED76E3"/>
    <w:rsid w:val="00ED7A90"/>
    <w:rsid w:val="00EE24E3"/>
    <w:rsid w:val="00EE2CC7"/>
    <w:rsid w:val="00EE48A4"/>
    <w:rsid w:val="00EE4BA5"/>
    <w:rsid w:val="00EE70A1"/>
    <w:rsid w:val="00EF20D4"/>
    <w:rsid w:val="00EF2623"/>
    <w:rsid w:val="00EF2C80"/>
    <w:rsid w:val="00EF2F40"/>
    <w:rsid w:val="00EF65AA"/>
    <w:rsid w:val="00EF68CF"/>
    <w:rsid w:val="00EF7BAD"/>
    <w:rsid w:val="00EF7D4B"/>
    <w:rsid w:val="00F01181"/>
    <w:rsid w:val="00F01E2B"/>
    <w:rsid w:val="00F03BAF"/>
    <w:rsid w:val="00F05168"/>
    <w:rsid w:val="00F113CD"/>
    <w:rsid w:val="00F12D91"/>
    <w:rsid w:val="00F136F4"/>
    <w:rsid w:val="00F1397B"/>
    <w:rsid w:val="00F1435D"/>
    <w:rsid w:val="00F1646E"/>
    <w:rsid w:val="00F21046"/>
    <w:rsid w:val="00F2184B"/>
    <w:rsid w:val="00F21E3A"/>
    <w:rsid w:val="00F22687"/>
    <w:rsid w:val="00F238A2"/>
    <w:rsid w:val="00F23DAA"/>
    <w:rsid w:val="00F25725"/>
    <w:rsid w:val="00F26714"/>
    <w:rsid w:val="00F3003F"/>
    <w:rsid w:val="00F3089F"/>
    <w:rsid w:val="00F31381"/>
    <w:rsid w:val="00F33418"/>
    <w:rsid w:val="00F3727A"/>
    <w:rsid w:val="00F40F6F"/>
    <w:rsid w:val="00F41DE9"/>
    <w:rsid w:val="00F42169"/>
    <w:rsid w:val="00F43049"/>
    <w:rsid w:val="00F43243"/>
    <w:rsid w:val="00F4348F"/>
    <w:rsid w:val="00F43548"/>
    <w:rsid w:val="00F44647"/>
    <w:rsid w:val="00F456DA"/>
    <w:rsid w:val="00F45D46"/>
    <w:rsid w:val="00F479D8"/>
    <w:rsid w:val="00F47B84"/>
    <w:rsid w:val="00F51A0A"/>
    <w:rsid w:val="00F520B4"/>
    <w:rsid w:val="00F546D5"/>
    <w:rsid w:val="00F54803"/>
    <w:rsid w:val="00F548D3"/>
    <w:rsid w:val="00F5506D"/>
    <w:rsid w:val="00F55D74"/>
    <w:rsid w:val="00F564EC"/>
    <w:rsid w:val="00F57C4D"/>
    <w:rsid w:val="00F60E6D"/>
    <w:rsid w:val="00F6149D"/>
    <w:rsid w:val="00F61BBD"/>
    <w:rsid w:val="00F62099"/>
    <w:rsid w:val="00F62BFB"/>
    <w:rsid w:val="00F63C94"/>
    <w:rsid w:val="00F642E3"/>
    <w:rsid w:val="00F66014"/>
    <w:rsid w:val="00F66E4A"/>
    <w:rsid w:val="00F712C7"/>
    <w:rsid w:val="00F71597"/>
    <w:rsid w:val="00F72333"/>
    <w:rsid w:val="00F74446"/>
    <w:rsid w:val="00F744DC"/>
    <w:rsid w:val="00F760CD"/>
    <w:rsid w:val="00F76231"/>
    <w:rsid w:val="00F77A21"/>
    <w:rsid w:val="00F8249D"/>
    <w:rsid w:val="00F824C0"/>
    <w:rsid w:val="00F829EB"/>
    <w:rsid w:val="00F838AA"/>
    <w:rsid w:val="00F86525"/>
    <w:rsid w:val="00F90862"/>
    <w:rsid w:val="00F908A7"/>
    <w:rsid w:val="00F925F8"/>
    <w:rsid w:val="00F93C02"/>
    <w:rsid w:val="00F93C3D"/>
    <w:rsid w:val="00F9617A"/>
    <w:rsid w:val="00F963C2"/>
    <w:rsid w:val="00F96433"/>
    <w:rsid w:val="00F97A9D"/>
    <w:rsid w:val="00FA0D61"/>
    <w:rsid w:val="00FA0E25"/>
    <w:rsid w:val="00FA1869"/>
    <w:rsid w:val="00FA25DF"/>
    <w:rsid w:val="00FA28CF"/>
    <w:rsid w:val="00FA4793"/>
    <w:rsid w:val="00FA5EFF"/>
    <w:rsid w:val="00FA70E6"/>
    <w:rsid w:val="00FB0AF5"/>
    <w:rsid w:val="00FB268A"/>
    <w:rsid w:val="00FB3E68"/>
    <w:rsid w:val="00FB4BC3"/>
    <w:rsid w:val="00FB5012"/>
    <w:rsid w:val="00FB648E"/>
    <w:rsid w:val="00FB7581"/>
    <w:rsid w:val="00FC09F1"/>
    <w:rsid w:val="00FC0DC3"/>
    <w:rsid w:val="00FC0E05"/>
    <w:rsid w:val="00FC3B09"/>
    <w:rsid w:val="00FC428B"/>
    <w:rsid w:val="00FC43A6"/>
    <w:rsid w:val="00FC5F76"/>
    <w:rsid w:val="00FC6492"/>
    <w:rsid w:val="00FD4402"/>
    <w:rsid w:val="00FD4F3B"/>
    <w:rsid w:val="00FD56BE"/>
    <w:rsid w:val="00FE02CA"/>
    <w:rsid w:val="00FE16A9"/>
    <w:rsid w:val="00FE415F"/>
    <w:rsid w:val="00FE6CF2"/>
    <w:rsid w:val="00FE78A6"/>
    <w:rsid w:val="00FF1B11"/>
    <w:rsid w:val="00FF3CB8"/>
    <w:rsid w:val="00FF3FC4"/>
    <w:rsid w:val="00FF4E2F"/>
    <w:rsid w:val="00FF4FD5"/>
    <w:rsid w:val="00FF79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4"/>
    <o:shapelayout v:ext="edit">
      <o:idmap v:ext="edit" data="1"/>
    </o:shapelayout>
  </w:shapeDefaults>
  <w:decimalSymbol w:val=","/>
  <w:listSeparator w:val=";"/>
  <w14:docId w14:val="13C1C42D"/>
  <w15:chartTrackingRefBased/>
  <w15:docId w15:val="{F8F0C570-B306-4B24-9D6E-7FF962A84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77BE0"/>
    <w:pPr>
      <w:keepNext/>
      <w:tabs>
        <w:tab w:val="num" w:pos="0"/>
      </w:tabs>
      <w:spacing w:after="0" w:line="360" w:lineRule="auto"/>
      <w:ind w:left="567" w:firstLine="567"/>
      <w:jc w:val="right"/>
      <w:outlineLvl w:val="0"/>
    </w:pPr>
    <w:rPr>
      <w:rFonts w:ascii="Arial" w:eastAsia="Times New Roman" w:hAnsi="Arial" w:cs="Times New Roman"/>
      <w:b/>
      <w:sz w:val="24"/>
      <w:szCs w:val="20"/>
      <w:lang w:val="en-US" w:eastAsia="ar-SA"/>
    </w:rPr>
  </w:style>
  <w:style w:type="paragraph" w:styleId="2">
    <w:name w:val="heading 2"/>
    <w:basedOn w:val="a"/>
    <w:next w:val="a"/>
    <w:link w:val="20"/>
    <w:qFormat/>
    <w:rsid w:val="00577BE0"/>
    <w:pPr>
      <w:keepNext/>
      <w:tabs>
        <w:tab w:val="num" w:pos="0"/>
      </w:tabs>
      <w:spacing w:after="0" w:line="480" w:lineRule="auto"/>
      <w:ind w:firstLine="567"/>
      <w:outlineLvl w:val="1"/>
    </w:pPr>
    <w:rPr>
      <w:rFonts w:ascii="Arial" w:eastAsia="Times New Roman" w:hAnsi="Arial" w:cs="Times New Roman"/>
      <w:b/>
      <w:sz w:val="28"/>
      <w:szCs w:val="20"/>
      <w:lang w:eastAsia="ar-SA"/>
    </w:rPr>
  </w:style>
  <w:style w:type="paragraph" w:styleId="3">
    <w:name w:val="heading 3"/>
    <w:basedOn w:val="a"/>
    <w:next w:val="a"/>
    <w:link w:val="30"/>
    <w:qFormat/>
    <w:rsid w:val="00577BE0"/>
    <w:pPr>
      <w:keepNext/>
      <w:tabs>
        <w:tab w:val="left" w:pos="993"/>
      </w:tabs>
      <w:spacing w:after="0" w:line="360" w:lineRule="auto"/>
      <w:outlineLvl w:val="2"/>
    </w:pPr>
    <w:rPr>
      <w:rFonts w:ascii="Arial" w:eastAsia="Times New Roman" w:hAnsi="Arial" w:cs="Arial"/>
      <w:b/>
      <w:bCs/>
      <w:sz w:val="24"/>
      <w:szCs w:val="26"/>
      <w:lang w:eastAsia="ar-SA"/>
    </w:rPr>
  </w:style>
  <w:style w:type="paragraph" w:styleId="4">
    <w:name w:val="heading 4"/>
    <w:basedOn w:val="a"/>
    <w:next w:val="a"/>
    <w:link w:val="40"/>
    <w:qFormat/>
    <w:rsid w:val="00577BE0"/>
    <w:pPr>
      <w:keepNext/>
      <w:tabs>
        <w:tab w:val="num" w:pos="0"/>
      </w:tabs>
      <w:spacing w:after="0" w:line="360" w:lineRule="auto"/>
      <w:ind w:firstLine="567"/>
      <w:outlineLvl w:val="3"/>
    </w:pPr>
    <w:rPr>
      <w:rFonts w:ascii="Arial" w:eastAsia="Times New Roman" w:hAnsi="Arial" w:cs="Times New Roman"/>
      <w:b/>
      <w:sz w:val="24"/>
      <w:szCs w:val="20"/>
      <w:lang w:eastAsia="ar-SA"/>
    </w:rPr>
  </w:style>
  <w:style w:type="paragraph" w:styleId="5">
    <w:name w:val="heading 5"/>
    <w:basedOn w:val="a"/>
    <w:next w:val="a"/>
    <w:link w:val="50"/>
    <w:qFormat/>
    <w:rsid w:val="00577BE0"/>
    <w:pPr>
      <w:keepNext/>
      <w:tabs>
        <w:tab w:val="num" w:pos="0"/>
      </w:tabs>
      <w:spacing w:after="0" w:line="480" w:lineRule="auto"/>
      <w:ind w:left="567" w:firstLine="567"/>
      <w:outlineLvl w:val="4"/>
    </w:pPr>
    <w:rPr>
      <w:rFonts w:ascii="Arial" w:eastAsia="Times New Roman" w:hAnsi="Arial" w:cs="Times New Roman"/>
      <w:sz w:val="28"/>
      <w:szCs w:val="20"/>
      <w:lang w:eastAsia="ar-SA"/>
    </w:rPr>
  </w:style>
  <w:style w:type="paragraph" w:styleId="6">
    <w:name w:val="heading 6"/>
    <w:basedOn w:val="a"/>
    <w:next w:val="a"/>
    <w:link w:val="60"/>
    <w:qFormat/>
    <w:rsid w:val="00577BE0"/>
    <w:pPr>
      <w:keepNext/>
      <w:tabs>
        <w:tab w:val="num" w:pos="0"/>
      </w:tabs>
      <w:spacing w:after="0" w:line="480" w:lineRule="auto"/>
      <w:ind w:left="567" w:firstLine="567"/>
      <w:jc w:val="center"/>
      <w:outlineLvl w:val="5"/>
    </w:pPr>
    <w:rPr>
      <w:rFonts w:ascii="Arial" w:eastAsia="Times New Roman" w:hAnsi="Arial" w:cs="Times New Roman"/>
      <w:b/>
      <w:sz w:val="28"/>
      <w:szCs w:val="20"/>
      <w:lang w:eastAsia="ar-SA"/>
    </w:rPr>
  </w:style>
  <w:style w:type="paragraph" w:styleId="7">
    <w:name w:val="heading 7"/>
    <w:basedOn w:val="a"/>
    <w:next w:val="a"/>
    <w:link w:val="70"/>
    <w:qFormat/>
    <w:rsid w:val="00577BE0"/>
    <w:pPr>
      <w:tabs>
        <w:tab w:val="num" w:pos="0"/>
      </w:tabs>
      <w:spacing w:before="240" w:after="60" w:line="360" w:lineRule="auto"/>
      <w:ind w:firstLine="567"/>
      <w:outlineLvl w:val="6"/>
    </w:pPr>
    <w:rPr>
      <w:rFonts w:ascii="Arial" w:eastAsia="Times New Roman" w:hAnsi="Arial" w:cs="Times New Roman"/>
      <w:sz w:val="24"/>
      <w:szCs w:val="24"/>
      <w:lang w:eastAsia="ar-SA"/>
    </w:rPr>
  </w:style>
  <w:style w:type="paragraph" w:styleId="8">
    <w:name w:val="heading 8"/>
    <w:basedOn w:val="a"/>
    <w:next w:val="a"/>
    <w:link w:val="80"/>
    <w:qFormat/>
    <w:rsid w:val="00577BE0"/>
    <w:pPr>
      <w:keepNext/>
      <w:tabs>
        <w:tab w:val="num" w:pos="0"/>
      </w:tabs>
      <w:spacing w:after="0" w:line="480" w:lineRule="auto"/>
      <w:ind w:left="567" w:firstLine="567"/>
      <w:outlineLvl w:val="7"/>
    </w:pPr>
    <w:rPr>
      <w:rFonts w:ascii="Arial" w:eastAsia="Times New Roman" w:hAnsi="Arial" w:cs="Times New Roman"/>
      <w:b/>
      <w:sz w:val="28"/>
      <w:szCs w:val="20"/>
      <w:lang w:eastAsia="ar-SA"/>
    </w:rPr>
  </w:style>
  <w:style w:type="paragraph" w:styleId="9">
    <w:name w:val="heading 9"/>
    <w:basedOn w:val="a"/>
    <w:next w:val="a"/>
    <w:link w:val="90"/>
    <w:unhideWhenUsed/>
    <w:qFormat/>
    <w:rsid w:val="00577BE0"/>
    <w:pPr>
      <w:spacing w:before="240" w:after="60" w:line="360" w:lineRule="auto"/>
      <w:ind w:firstLine="567"/>
      <w:outlineLvl w:val="8"/>
    </w:pPr>
    <w:rPr>
      <w:rFonts w:ascii="Cambria" w:eastAsia="Times New Roman" w:hAnsi="Cambria" w:cs="Times New Roman"/>
      <w:lang w:eastAsia="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7BE0"/>
    <w:rPr>
      <w:rFonts w:ascii="Arial" w:eastAsia="Times New Roman" w:hAnsi="Arial" w:cs="Times New Roman"/>
      <w:b/>
      <w:sz w:val="24"/>
      <w:szCs w:val="20"/>
      <w:lang w:val="en-US" w:eastAsia="ar-SA"/>
    </w:rPr>
  </w:style>
  <w:style w:type="character" w:customStyle="1" w:styleId="20">
    <w:name w:val="Заголовок 2 Знак"/>
    <w:basedOn w:val="a0"/>
    <w:link w:val="2"/>
    <w:rsid w:val="00577BE0"/>
    <w:rPr>
      <w:rFonts w:ascii="Arial" w:eastAsia="Times New Roman" w:hAnsi="Arial" w:cs="Times New Roman"/>
      <w:b/>
      <w:sz w:val="28"/>
      <w:szCs w:val="20"/>
      <w:lang w:eastAsia="ar-SA"/>
    </w:rPr>
  </w:style>
  <w:style w:type="character" w:customStyle="1" w:styleId="30">
    <w:name w:val="Заголовок 3 Знак"/>
    <w:basedOn w:val="a0"/>
    <w:link w:val="3"/>
    <w:rsid w:val="00577BE0"/>
    <w:rPr>
      <w:rFonts w:ascii="Arial" w:eastAsia="Times New Roman" w:hAnsi="Arial" w:cs="Arial"/>
      <w:b/>
      <w:bCs/>
      <w:sz w:val="24"/>
      <w:szCs w:val="26"/>
      <w:lang w:eastAsia="ar-SA"/>
    </w:rPr>
  </w:style>
  <w:style w:type="character" w:customStyle="1" w:styleId="40">
    <w:name w:val="Заголовок 4 Знак"/>
    <w:basedOn w:val="a0"/>
    <w:link w:val="4"/>
    <w:rsid w:val="00577BE0"/>
    <w:rPr>
      <w:rFonts w:ascii="Arial" w:eastAsia="Times New Roman" w:hAnsi="Arial" w:cs="Times New Roman"/>
      <w:b/>
      <w:sz w:val="24"/>
      <w:szCs w:val="20"/>
      <w:lang w:eastAsia="ar-SA"/>
    </w:rPr>
  </w:style>
  <w:style w:type="character" w:customStyle="1" w:styleId="50">
    <w:name w:val="Заголовок 5 Знак"/>
    <w:basedOn w:val="a0"/>
    <w:link w:val="5"/>
    <w:uiPriority w:val="9"/>
    <w:rsid w:val="00577BE0"/>
    <w:rPr>
      <w:rFonts w:ascii="Arial" w:eastAsia="Times New Roman" w:hAnsi="Arial" w:cs="Times New Roman"/>
      <w:sz w:val="28"/>
      <w:szCs w:val="20"/>
      <w:lang w:eastAsia="ar-SA"/>
    </w:rPr>
  </w:style>
  <w:style w:type="character" w:customStyle="1" w:styleId="60">
    <w:name w:val="Заголовок 6 Знак"/>
    <w:basedOn w:val="a0"/>
    <w:link w:val="6"/>
    <w:uiPriority w:val="9"/>
    <w:rsid w:val="00577BE0"/>
    <w:rPr>
      <w:rFonts w:ascii="Arial" w:eastAsia="Times New Roman" w:hAnsi="Arial" w:cs="Times New Roman"/>
      <w:b/>
      <w:sz w:val="28"/>
      <w:szCs w:val="20"/>
      <w:lang w:eastAsia="ar-SA"/>
    </w:rPr>
  </w:style>
  <w:style w:type="character" w:customStyle="1" w:styleId="70">
    <w:name w:val="Заголовок 7 Знак"/>
    <w:basedOn w:val="a0"/>
    <w:link w:val="7"/>
    <w:uiPriority w:val="9"/>
    <w:rsid w:val="00577BE0"/>
    <w:rPr>
      <w:rFonts w:ascii="Arial" w:eastAsia="Times New Roman" w:hAnsi="Arial" w:cs="Times New Roman"/>
      <w:sz w:val="24"/>
      <w:szCs w:val="24"/>
      <w:lang w:eastAsia="ar-SA"/>
    </w:rPr>
  </w:style>
  <w:style w:type="character" w:customStyle="1" w:styleId="80">
    <w:name w:val="Заголовок 8 Знак"/>
    <w:basedOn w:val="a0"/>
    <w:link w:val="8"/>
    <w:uiPriority w:val="9"/>
    <w:rsid w:val="00577BE0"/>
    <w:rPr>
      <w:rFonts w:ascii="Arial" w:eastAsia="Times New Roman" w:hAnsi="Arial" w:cs="Times New Roman"/>
      <w:b/>
      <w:sz w:val="28"/>
      <w:szCs w:val="20"/>
      <w:lang w:eastAsia="ar-SA"/>
    </w:rPr>
  </w:style>
  <w:style w:type="character" w:customStyle="1" w:styleId="90">
    <w:name w:val="Заголовок 9 Знак"/>
    <w:basedOn w:val="a0"/>
    <w:link w:val="9"/>
    <w:rsid w:val="00577BE0"/>
    <w:rPr>
      <w:rFonts w:ascii="Cambria" w:eastAsia="Times New Roman" w:hAnsi="Cambria" w:cs="Times New Roman"/>
      <w:lang w:eastAsia="ar-SA"/>
    </w:rPr>
  </w:style>
  <w:style w:type="numbering" w:customStyle="1" w:styleId="11">
    <w:name w:val="Нет списка1"/>
    <w:next w:val="a2"/>
    <w:semiHidden/>
    <w:unhideWhenUsed/>
    <w:rsid w:val="00577BE0"/>
  </w:style>
  <w:style w:type="character" w:customStyle="1" w:styleId="12">
    <w:name w:val="Основной шрифт абзаца1"/>
    <w:rsid w:val="00577BE0"/>
  </w:style>
  <w:style w:type="character" w:customStyle="1" w:styleId="Absatz-Standardschriftart">
    <w:name w:val="Absatz-Standardschriftart"/>
    <w:rsid w:val="00577BE0"/>
  </w:style>
  <w:style w:type="character" w:customStyle="1" w:styleId="WW-Absatz-Standardschriftart">
    <w:name w:val="WW-Absatz-Standardschriftart"/>
    <w:rsid w:val="00577BE0"/>
  </w:style>
  <w:style w:type="character" w:customStyle="1" w:styleId="WW-Absatz-Standardschriftart1">
    <w:name w:val="WW-Absatz-Standardschriftart1"/>
    <w:rsid w:val="00577BE0"/>
  </w:style>
  <w:style w:type="character" w:customStyle="1" w:styleId="WW8Num1z0">
    <w:name w:val="WW8Num1z0"/>
    <w:rsid w:val="00577BE0"/>
    <w:rPr>
      <w:rFonts w:ascii="Symbol" w:hAnsi="Symbol"/>
    </w:rPr>
  </w:style>
  <w:style w:type="character" w:customStyle="1" w:styleId="WW8Num2z0">
    <w:name w:val="WW8Num2z0"/>
    <w:rsid w:val="00577BE0"/>
    <w:rPr>
      <w:rFonts w:ascii="Symbol" w:hAnsi="Symbol"/>
    </w:rPr>
  </w:style>
  <w:style w:type="character" w:customStyle="1" w:styleId="WW8Num3z0">
    <w:name w:val="WW8Num3z0"/>
    <w:rsid w:val="00577BE0"/>
    <w:rPr>
      <w:b/>
    </w:rPr>
  </w:style>
  <w:style w:type="character" w:customStyle="1" w:styleId="WW8Num4z0">
    <w:name w:val="WW8Num4z0"/>
    <w:rsid w:val="00577BE0"/>
    <w:rPr>
      <w:b/>
    </w:rPr>
  </w:style>
  <w:style w:type="character" w:customStyle="1" w:styleId="WW8Num5z0">
    <w:name w:val="WW8Num5z0"/>
    <w:rsid w:val="00577BE0"/>
    <w:rPr>
      <w:b/>
      <w:sz w:val="28"/>
    </w:rPr>
  </w:style>
  <w:style w:type="character" w:customStyle="1" w:styleId="WW8Num7z0">
    <w:name w:val="WW8Num7z0"/>
    <w:rsid w:val="00577BE0"/>
    <w:rPr>
      <w:b/>
    </w:rPr>
  </w:style>
  <w:style w:type="character" w:customStyle="1" w:styleId="WW8Num10z0">
    <w:name w:val="WW8Num10z0"/>
    <w:rsid w:val="00577BE0"/>
    <w:rPr>
      <w:b/>
    </w:rPr>
  </w:style>
  <w:style w:type="character" w:customStyle="1" w:styleId="WW8Num12z0">
    <w:name w:val="WW8Num12z0"/>
    <w:rsid w:val="00577BE0"/>
    <w:rPr>
      <w:b/>
    </w:rPr>
  </w:style>
  <w:style w:type="character" w:customStyle="1" w:styleId="WW8Num15z0">
    <w:name w:val="WW8Num15z0"/>
    <w:rsid w:val="00577BE0"/>
    <w:rPr>
      <w:sz w:val="20"/>
    </w:rPr>
  </w:style>
  <w:style w:type="character" w:customStyle="1" w:styleId="WW8Num15z1">
    <w:name w:val="WW8Num15z1"/>
    <w:rsid w:val="00577BE0"/>
    <w:rPr>
      <w:b/>
    </w:rPr>
  </w:style>
  <w:style w:type="character" w:customStyle="1" w:styleId="WW8Num16z0">
    <w:name w:val="WW8Num16z0"/>
    <w:rsid w:val="00577BE0"/>
    <w:rPr>
      <w:b/>
    </w:rPr>
  </w:style>
  <w:style w:type="character" w:customStyle="1" w:styleId="WW8Num17z0">
    <w:name w:val="WW8Num17z0"/>
    <w:rsid w:val="00577BE0"/>
    <w:rPr>
      <w:b/>
    </w:rPr>
  </w:style>
  <w:style w:type="character" w:customStyle="1" w:styleId="WW8Num21z0">
    <w:name w:val="WW8Num21z0"/>
    <w:rsid w:val="00577BE0"/>
    <w:rPr>
      <w:b/>
    </w:rPr>
  </w:style>
  <w:style w:type="character" w:customStyle="1" w:styleId="WW8Num28z0">
    <w:name w:val="WW8Num28z0"/>
    <w:rsid w:val="00577BE0"/>
    <w:rPr>
      <w:b/>
    </w:rPr>
  </w:style>
  <w:style w:type="character" w:customStyle="1" w:styleId="WW8Num29z0">
    <w:name w:val="WW8Num29z0"/>
    <w:rsid w:val="00577BE0"/>
    <w:rPr>
      <w:sz w:val="20"/>
    </w:rPr>
  </w:style>
  <w:style w:type="character" w:customStyle="1" w:styleId="WW8Num29z1">
    <w:name w:val="WW8Num29z1"/>
    <w:rsid w:val="00577BE0"/>
    <w:rPr>
      <w:b/>
    </w:rPr>
  </w:style>
  <w:style w:type="character" w:customStyle="1" w:styleId="WW8Num34z0">
    <w:name w:val="WW8Num34z0"/>
    <w:rsid w:val="00577BE0"/>
    <w:rPr>
      <w:b/>
    </w:rPr>
  </w:style>
  <w:style w:type="character" w:customStyle="1" w:styleId="WW8Num35z0">
    <w:name w:val="WW8Num35z0"/>
    <w:rsid w:val="00577BE0"/>
    <w:rPr>
      <w:b/>
    </w:rPr>
  </w:style>
  <w:style w:type="character" w:customStyle="1" w:styleId="WW8Num39z0">
    <w:name w:val="WW8Num39z0"/>
    <w:rsid w:val="00577BE0"/>
    <w:rPr>
      <w:b/>
    </w:rPr>
  </w:style>
  <w:style w:type="character" w:customStyle="1" w:styleId="WW8Num42z0">
    <w:name w:val="WW8Num42z0"/>
    <w:rsid w:val="00577BE0"/>
    <w:rPr>
      <w:b/>
    </w:rPr>
  </w:style>
  <w:style w:type="character" w:customStyle="1" w:styleId="WW8Num44z0">
    <w:name w:val="WW8Num44z0"/>
    <w:rsid w:val="00577BE0"/>
    <w:rPr>
      <w:b/>
    </w:rPr>
  </w:style>
  <w:style w:type="character" w:customStyle="1" w:styleId="WW8Num47z0">
    <w:name w:val="WW8Num47z0"/>
    <w:rsid w:val="00577BE0"/>
    <w:rPr>
      <w:b/>
    </w:rPr>
  </w:style>
  <w:style w:type="character" w:customStyle="1" w:styleId="WW8Num48z0">
    <w:name w:val="WW8Num48z0"/>
    <w:rsid w:val="00577BE0"/>
    <w:rPr>
      <w:rFonts w:ascii="Symbol" w:hAnsi="Symbol"/>
    </w:rPr>
  </w:style>
  <w:style w:type="character" w:customStyle="1" w:styleId="WW8Num49z0">
    <w:name w:val="WW8Num49z0"/>
    <w:rsid w:val="00577BE0"/>
    <w:rPr>
      <w:b/>
      <w:sz w:val="28"/>
    </w:rPr>
  </w:style>
  <w:style w:type="character" w:customStyle="1" w:styleId="WW8Num50z0">
    <w:name w:val="WW8Num50z0"/>
    <w:rsid w:val="00577BE0"/>
    <w:rPr>
      <w:b/>
    </w:rPr>
  </w:style>
  <w:style w:type="character" w:customStyle="1" w:styleId="WW8Num53z0">
    <w:name w:val="WW8Num53z0"/>
    <w:rsid w:val="00577BE0"/>
    <w:rPr>
      <w:b/>
    </w:rPr>
  </w:style>
  <w:style w:type="character" w:customStyle="1" w:styleId="WW8Num54z1">
    <w:name w:val="WW8Num54z1"/>
    <w:rsid w:val="00577BE0"/>
    <w:rPr>
      <w:b/>
    </w:rPr>
  </w:style>
  <w:style w:type="character" w:customStyle="1" w:styleId="WW8Num56z1">
    <w:name w:val="WW8Num56z1"/>
    <w:rsid w:val="00577BE0"/>
    <w:rPr>
      <w:b/>
    </w:rPr>
  </w:style>
  <w:style w:type="character" w:customStyle="1" w:styleId="WW8Num57z0">
    <w:name w:val="WW8Num57z0"/>
    <w:rsid w:val="00577BE0"/>
    <w:rPr>
      <w:b/>
    </w:rPr>
  </w:style>
  <w:style w:type="character" w:customStyle="1" w:styleId="WW8Num58z1">
    <w:name w:val="WW8Num58z1"/>
    <w:rsid w:val="00577BE0"/>
    <w:rPr>
      <w:b/>
    </w:rPr>
  </w:style>
  <w:style w:type="character" w:customStyle="1" w:styleId="WW8Num59z0">
    <w:name w:val="WW8Num59z0"/>
    <w:rsid w:val="00577BE0"/>
    <w:rPr>
      <w:b/>
    </w:rPr>
  </w:style>
  <w:style w:type="character" w:customStyle="1" w:styleId="WW8Num60z0">
    <w:name w:val="WW8Num60z0"/>
    <w:rsid w:val="00577BE0"/>
    <w:rPr>
      <w:b/>
    </w:rPr>
  </w:style>
  <w:style w:type="character" w:customStyle="1" w:styleId="WW8Num61z0">
    <w:name w:val="WW8Num61z0"/>
    <w:rsid w:val="00577BE0"/>
    <w:rPr>
      <w:b/>
    </w:rPr>
  </w:style>
  <w:style w:type="character" w:customStyle="1" w:styleId="WW8Num62z1">
    <w:name w:val="WW8Num62z1"/>
    <w:rsid w:val="00577BE0"/>
    <w:rPr>
      <w:b/>
    </w:rPr>
  </w:style>
  <w:style w:type="character" w:customStyle="1" w:styleId="WW8Num63z0">
    <w:name w:val="WW8Num63z0"/>
    <w:rsid w:val="00577BE0"/>
    <w:rPr>
      <w:b/>
    </w:rPr>
  </w:style>
  <w:style w:type="character" w:customStyle="1" w:styleId="WW8Num65z0">
    <w:name w:val="WW8Num65z0"/>
    <w:rsid w:val="00577BE0"/>
    <w:rPr>
      <w:b/>
    </w:rPr>
  </w:style>
  <w:style w:type="character" w:customStyle="1" w:styleId="WW8Num66z0">
    <w:name w:val="WW8Num66z0"/>
    <w:rsid w:val="00577BE0"/>
    <w:rPr>
      <w:b/>
    </w:rPr>
  </w:style>
  <w:style w:type="character" w:customStyle="1" w:styleId="WW8Num68z0">
    <w:name w:val="WW8Num68z0"/>
    <w:rsid w:val="00577BE0"/>
    <w:rPr>
      <w:b/>
    </w:rPr>
  </w:style>
  <w:style w:type="character" w:customStyle="1" w:styleId="WW8Num70z0">
    <w:name w:val="WW8Num70z0"/>
    <w:rsid w:val="00577BE0"/>
    <w:rPr>
      <w:sz w:val="20"/>
    </w:rPr>
  </w:style>
  <w:style w:type="character" w:customStyle="1" w:styleId="WW8Num70z1">
    <w:name w:val="WW8Num70z1"/>
    <w:rsid w:val="00577BE0"/>
    <w:rPr>
      <w:b/>
    </w:rPr>
  </w:style>
  <w:style w:type="character" w:customStyle="1" w:styleId="WW8Num72z0">
    <w:name w:val="WW8Num72z0"/>
    <w:rsid w:val="00577BE0"/>
    <w:rPr>
      <w:rFonts w:ascii="Symbol" w:hAnsi="Symbol"/>
    </w:rPr>
  </w:style>
  <w:style w:type="character" w:customStyle="1" w:styleId="WW8Num73z0">
    <w:name w:val="WW8Num73z0"/>
    <w:rsid w:val="00577BE0"/>
    <w:rPr>
      <w:b/>
    </w:rPr>
  </w:style>
  <w:style w:type="character" w:customStyle="1" w:styleId="WW8Num74z0">
    <w:name w:val="WW8Num74z0"/>
    <w:rsid w:val="00577BE0"/>
    <w:rPr>
      <w:rFonts w:ascii="Arial" w:hAnsi="Arial"/>
      <w:b w:val="0"/>
      <w:i w:val="0"/>
      <w:sz w:val="24"/>
      <w:u w:val="none"/>
    </w:rPr>
  </w:style>
  <w:style w:type="character" w:customStyle="1" w:styleId="WW8Num75z0">
    <w:name w:val="WW8Num75z0"/>
    <w:rsid w:val="00577BE0"/>
    <w:rPr>
      <w:rFonts w:ascii="Arial" w:hAnsi="Arial"/>
      <w:b w:val="0"/>
      <w:i w:val="0"/>
      <w:sz w:val="24"/>
      <w:u w:val="none"/>
    </w:rPr>
  </w:style>
  <w:style w:type="character" w:customStyle="1" w:styleId="WW8Num76z0">
    <w:name w:val="WW8Num76z0"/>
    <w:rsid w:val="00577BE0"/>
    <w:rPr>
      <w:b/>
    </w:rPr>
  </w:style>
  <w:style w:type="character" w:customStyle="1" w:styleId="WW8Num79z0">
    <w:name w:val="WW8Num79z0"/>
    <w:rsid w:val="00577BE0"/>
    <w:rPr>
      <w:b/>
    </w:rPr>
  </w:style>
  <w:style w:type="character" w:customStyle="1" w:styleId="WW8Num80z0">
    <w:name w:val="WW8Num80z0"/>
    <w:rsid w:val="00577BE0"/>
    <w:rPr>
      <w:b/>
    </w:rPr>
  </w:style>
  <w:style w:type="character" w:customStyle="1" w:styleId="WW8Num81z0">
    <w:name w:val="WW8Num81z0"/>
    <w:rsid w:val="00577BE0"/>
    <w:rPr>
      <w:b/>
    </w:rPr>
  </w:style>
  <w:style w:type="character" w:customStyle="1" w:styleId="WW8Num83z0">
    <w:name w:val="WW8Num83z0"/>
    <w:rsid w:val="00577BE0"/>
    <w:rPr>
      <w:b/>
    </w:rPr>
  </w:style>
  <w:style w:type="character" w:customStyle="1" w:styleId="WW8Num85z1">
    <w:name w:val="WW8Num85z1"/>
    <w:rsid w:val="00577BE0"/>
    <w:rPr>
      <w:b/>
    </w:rPr>
  </w:style>
  <w:style w:type="character" w:customStyle="1" w:styleId="WW8Num87z0">
    <w:name w:val="WW8Num87z0"/>
    <w:rsid w:val="00577BE0"/>
    <w:rPr>
      <w:rFonts w:ascii="Arial" w:hAnsi="Arial"/>
      <w:b w:val="0"/>
      <w:i w:val="0"/>
      <w:sz w:val="24"/>
      <w:u w:val="none"/>
    </w:rPr>
  </w:style>
  <w:style w:type="character" w:customStyle="1" w:styleId="WW8Num88z0">
    <w:name w:val="WW8Num88z0"/>
    <w:rsid w:val="00577BE0"/>
    <w:rPr>
      <w:rFonts w:ascii="Symbol" w:hAnsi="Symbol"/>
    </w:rPr>
  </w:style>
  <w:style w:type="character" w:customStyle="1" w:styleId="WW8Num93z0">
    <w:name w:val="WW8Num93z0"/>
    <w:rsid w:val="00577BE0"/>
    <w:rPr>
      <w:b/>
    </w:rPr>
  </w:style>
  <w:style w:type="character" w:customStyle="1" w:styleId="WW8Num95z0">
    <w:name w:val="WW8Num95z0"/>
    <w:rsid w:val="00577BE0"/>
    <w:rPr>
      <w:b/>
    </w:rPr>
  </w:style>
  <w:style w:type="character" w:customStyle="1" w:styleId="WW8Num96z0">
    <w:name w:val="WW8Num96z0"/>
    <w:rsid w:val="00577BE0"/>
    <w:rPr>
      <w:b/>
    </w:rPr>
  </w:style>
  <w:style w:type="character" w:customStyle="1" w:styleId="WW8Num99z0">
    <w:name w:val="WW8Num99z0"/>
    <w:rsid w:val="00577BE0"/>
    <w:rPr>
      <w:b/>
    </w:rPr>
  </w:style>
  <w:style w:type="character" w:customStyle="1" w:styleId="WW8Num101z0">
    <w:name w:val="WW8Num101z0"/>
    <w:rsid w:val="00577BE0"/>
    <w:rPr>
      <w:b/>
    </w:rPr>
  </w:style>
  <w:style w:type="character" w:customStyle="1" w:styleId="WW8Num103z0">
    <w:name w:val="WW8Num103z0"/>
    <w:rsid w:val="00577BE0"/>
    <w:rPr>
      <w:rFonts w:ascii="Symbol" w:hAnsi="Symbol"/>
      <w:i w:val="0"/>
    </w:rPr>
  </w:style>
  <w:style w:type="character" w:customStyle="1" w:styleId="WW8Num104z0">
    <w:name w:val="WW8Num104z0"/>
    <w:rsid w:val="00577BE0"/>
    <w:rPr>
      <w:b/>
    </w:rPr>
  </w:style>
  <w:style w:type="character" w:customStyle="1" w:styleId="WW8Num106z0">
    <w:name w:val="WW8Num106z0"/>
    <w:rsid w:val="00577BE0"/>
    <w:rPr>
      <w:b/>
    </w:rPr>
  </w:style>
  <w:style w:type="character" w:customStyle="1" w:styleId="WW8Num107z0">
    <w:name w:val="WW8Num107z0"/>
    <w:rsid w:val="00577BE0"/>
    <w:rPr>
      <w:b/>
    </w:rPr>
  </w:style>
  <w:style w:type="character" w:customStyle="1" w:styleId="WW8Num110z0">
    <w:name w:val="WW8Num110z0"/>
    <w:rsid w:val="00577BE0"/>
    <w:rPr>
      <w:rFonts w:ascii="Symbol" w:hAnsi="Symbol"/>
    </w:rPr>
  </w:style>
  <w:style w:type="character" w:customStyle="1" w:styleId="WW8Num111z0">
    <w:name w:val="WW8Num111z0"/>
    <w:rsid w:val="00577BE0"/>
    <w:rPr>
      <w:b/>
    </w:rPr>
  </w:style>
  <w:style w:type="character" w:customStyle="1" w:styleId="WW8Num112z0">
    <w:name w:val="WW8Num112z0"/>
    <w:rsid w:val="00577BE0"/>
    <w:rPr>
      <w:b/>
    </w:rPr>
  </w:style>
  <w:style w:type="character" w:customStyle="1" w:styleId="WW8Num117z0">
    <w:name w:val="WW8Num117z0"/>
    <w:rsid w:val="00577BE0"/>
    <w:rPr>
      <w:b/>
    </w:rPr>
  </w:style>
  <w:style w:type="character" w:customStyle="1" w:styleId="WW8Num120z0">
    <w:name w:val="WW8Num120z0"/>
    <w:rsid w:val="00577BE0"/>
    <w:rPr>
      <w:sz w:val="20"/>
    </w:rPr>
  </w:style>
  <w:style w:type="character" w:customStyle="1" w:styleId="WW8Num120z1">
    <w:name w:val="WW8Num120z1"/>
    <w:rsid w:val="00577BE0"/>
    <w:rPr>
      <w:b/>
    </w:rPr>
  </w:style>
  <w:style w:type="character" w:customStyle="1" w:styleId="WW8Num123z0">
    <w:name w:val="WW8Num123z0"/>
    <w:rsid w:val="00577BE0"/>
    <w:rPr>
      <w:b/>
    </w:rPr>
  </w:style>
  <w:style w:type="character" w:customStyle="1" w:styleId="WW-">
    <w:name w:val="WW-Основной шрифт абзаца"/>
    <w:rsid w:val="00577BE0"/>
  </w:style>
  <w:style w:type="character" w:styleId="a3">
    <w:name w:val="page number"/>
    <w:basedOn w:val="WW-"/>
    <w:rsid w:val="00577BE0"/>
  </w:style>
  <w:style w:type="paragraph" w:customStyle="1" w:styleId="13">
    <w:name w:val="Заголовок1"/>
    <w:basedOn w:val="a"/>
    <w:next w:val="a4"/>
    <w:rsid w:val="00577BE0"/>
    <w:pPr>
      <w:keepNext/>
      <w:spacing w:before="240" w:after="120" w:line="360" w:lineRule="auto"/>
      <w:ind w:firstLine="567"/>
    </w:pPr>
    <w:rPr>
      <w:rFonts w:ascii="Arial" w:eastAsia="Lucida Sans Unicode" w:hAnsi="Arial" w:cs="Tahoma"/>
      <w:sz w:val="28"/>
      <w:szCs w:val="28"/>
      <w:lang w:eastAsia="ar-SA"/>
    </w:rPr>
  </w:style>
  <w:style w:type="paragraph" w:styleId="a4">
    <w:name w:val="Body Text"/>
    <w:basedOn w:val="a"/>
    <w:link w:val="a5"/>
    <w:rsid w:val="00577BE0"/>
    <w:pPr>
      <w:spacing w:after="0" w:line="360" w:lineRule="auto"/>
      <w:ind w:firstLine="567"/>
      <w:jc w:val="both"/>
    </w:pPr>
    <w:rPr>
      <w:rFonts w:ascii="Arial" w:eastAsia="Times New Roman" w:hAnsi="Arial" w:cs="Times New Roman"/>
      <w:sz w:val="28"/>
      <w:szCs w:val="20"/>
      <w:lang w:eastAsia="ar-SA"/>
    </w:rPr>
  </w:style>
  <w:style w:type="character" w:customStyle="1" w:styleId="a5">
    <w:name w:val="Основной текст Знак"/>
    <w:basedOn w:val="a0"/>
    <w:link w:val="a4"/>
    <w:rsid w:val="00577BE0"/>
    <w:rPr>
      <w:rFonts w:ascii="Arial" w:eastAsia="Times New Roman" w:hAnsi="Arial" w:cs="Times New Roman"/>
      <w:sz w:val="28"/>
      <w:szCs w:val="20"/>
      <w:lang w:eastAsia="ar-SA"/>
    </w:rPr>
  </w:style>
  <w:style w:type="paragraph" w:styleId="a6">
    <w:name w:val="List"/>
    <w:basedOn w:val="a4"/>
    <w:semiHidden/>
    <w:rsid w:val="00577BE0"/>
    <w:rPr>
      <w:rFonts w:cs="Tahoma"/>
    </w:rPr>
  </w:style>
  <w:style w:type="paragraph" w:customStyle="1" w:styleId="14">
    <w:name w:val="Название1"/>
    <w:basedOn w:val="a"/>
    <w:rsid w:val="00577BE0"/>
    <w:pPr>
      <w:suppressLineNumbers/>
      <w:spacing w:before="120" w:after="120" w:line="360" w:lineRule="auto"/>
      <w:ind w:firstLine="567"/>
    </w:pPr>
    <w:rPr>
      <w:rFonts w:ascii="Arial" w:eastAsia="Times New Roman" w:hAnsi="Arial" w:cs="Tahoma"/>
      <w:i/>
      <w:iCs/>
      <w:sz w:val="20"/>
      <w:szCs w:val="24"/>
      <w:lang w:eastAsia="ar-SA"/>
    </w:rPr>
  </w:style>
  <w:style w:type="paragraph" w:customStyle="1" w:styleId="15">
    <w:name w:val="Указатель1"/>
    <w:basedOn w:val="a"/>
    <w:rsid w:val="00577BE0"/>
    <w:pPr>
      <w:suppressLineNumbers/>
      <w:spacing w:after="0" w:line="360" w:lineRule="auto"/>
      <w:ind w:firstLine="567"/>
    </w:pPr>
    <w:rPr>
      <w:rFonts w:ascii="Arial" w:eastAsia="Times New Roman" w:hAnsi="Arial" w:cs="Tahoma"/>
      <w:sz w:val="24"/>
      <w:szCs w:val="24"/>
      <w:lang w:eastAsia="ar-SA"/>
    </w:rPr>
  </w:style>
  <w:style w:type="paragraph" w:styleId="a7">
    <w:name w:val="Title"/>
    <w:basedOn w:val="a"/>
    <w:next w:val="a8"/>
    <w:link w:val="a9"/>
    <w:qFormat/>
    <w:rsid w:val="00577BE0"/>
    <w:pPr>
      <w:suppressLineNumbers/>
      <w:spacing w:before="120" w:after="120" w:line="360" w:lineRule="auto"/>
      <w:ind w:firstLine="567"/>
    </w:pPr>
    <w:rPr>
      <w:rFonts w:ascii="Arial" w:eastAsia="Times New Roman" w:hAnsi="Arial" w:cs="Tahoma"/>
      <w:i/>
      <w:iCs/>
      <w:sz w:val="24"/>
      <w:szCs w:val="24"/>
      <w:lang w:eastAsia="ar-SA"/>
    </w:rPr>
  </w:style>
  <w:style w:type="character" w:customStyle="1" w:styleId="a9">
    <w:name w:val="Заголовок Знак"/>
    <w:basedOn w:val="a0"/>
    <w:link w:val="a7"/>
    <w:rsid w:val="00577BE0"/>
    <w:rPr>
      <w:rFonts w:ascii="Arial" w:eastAsia="Times New Roman" w:hAnsi="Arial" w:cs="Tahoma"/>
      <w:i/>
      <w:iCs/>
      <w:sz w:val="24"/>
      <w:szCs w:val="24"/>
      <w:lang w:eastAsia="ar-SA"/>
    </w:rPr>
  </w:style>
  <w:style w:type="paragraph" w:styleId="a8">
    <w:name w:val="Subtitle"/>
    <w:basedOn w:val="13"/>
    <w:next w:val="a4"/>
    <w:link w:val="aa"/>
    <w:qFormat/>
    <w:rsid w:val="00577BE0"/>
    <w:pPr>
      <w:jc w:val="center"/>
    </w:pPr>
    <w:rPr>
      <w:i/>
      <w:iCs/>
    </w:rPr>
  </w:style>
  <w:style w:type="character" w:customStyle="1" w:styleId="aa">
    <w:name w:val="Подзаголовок Знак"/>
    <w:basedOn w:val="a0"/>
    <w:link w:val="a8"/>
    <w:rsid w:val="00577BE0"/>
    <w:rPr>
      <w:rFonts w:ascii="Arial" w:eastAsia="Lucida Sans Unicode" w:hAnsi="Arial" w:cs="Tahoma"/>
      <w:i/>
      <w:iCs/>
      <w:sz w:val="28"/>
      <w:szCs w:val="28"/>
      <w:lang w:eastAsia="ar-SA"/>
    </w:rPr>
  </w:style>
  <w:style w:type="paragraph" w:styleId="16">
    <w:name w:val="index 1"/>
    <w:basedOn w:val="a"/>
    <w:next w:val="a"/>
    <w:autoRedefine/>
    <w:uiPriority w:val="99"/>
    <w:semiHidden/>
    <w:unhideWhenUsed/>
    <w:rsid w:val="00577BE0"/>
    <w:pPr>
      <w:spacing w:after="0" w:line="240" w:lineRule="auto"/>
      <w:ind w:left="220" w:hanging="220"/>
    </w:pPr>
  </w:style>
  <w:style w:type="paragraph" w:styleId="ab">
    <w:name w:val="index heading"/>
    <w:basedOn w:val="a"/>
    <w:semiHidden/>
    <w:rsid w:val="00577BE0"/>
    <w:pPr>
      <w:suppressLineNumbers/>
      <w:spacing w:after="0" w:line="360" w:lineRule="auto"/>
      <w:ind w:firstLine="567"/>
    </w:pPr>
    <w:rPr>
      <w:rFonts w:ascii="Arial" w:eastAsia="Times New Roman" w:hAnsi="Arial" w:cs="Tahoma"/>
      <w:sz w:val="24"/>
      <w:szCs w:val="24"/>
      <w:lang w:eastAsia="ar-SA"/>
    </w:rPr>
  </w:style>
  <w:style w:type="paragraph" w:styleId="ac">
    <w:name w:val="header"/>
    <w:basedOn w:val="a"/>
    <w:link w:val="ad"/>
    <w:rsid w:val="00577BE0"/>
    <w:pPr>
      <w:tabs>
        <w:tab w:val="center" w:pos="4677"/>
        <w:tab w:val="right" w:pos="9355"/>
      </w:tabs>
      <w:spacing w:after="0" w:line="360" w:lineRule="auto"/>
      <w:ind w:firstLine="567"/>
    </w:pPr>
    <w:rPr>
      <w:rFonts w:ascii="Arial" w:eastAsia="Times New Roman" w:hAnsi="Arial" w:cs="Times New Roman"/>
      <w:sz w:val="24"/>
      <w:szCs w:val="24"/>
      <w:lang w:eastAsia="ar-SA"/>
    </w:rPr>
  </w:style>
  <w:style w:type="character" w:customStyle="1" w:styleId="ad">
    <w:name w:val="Верхний колонтитул Знак"/>
    <w:basedOn w:val="a0"/>
    <w:link w:val="ac"/>
    <w:rsid w:val="00577BE0"/>
    <w:rPr>
      <w:rFonts w:ascii="Arial" w:eastAsia="Times New Roman" w:hAnsi="Arial" w:cs="Times New Roman"/>
      <w:sz w:val="24"/>
      <w:szCs w:val="24"/>
      <w:lang w:eastAsia="ar-SA"/>
    </w:rPr>
  </w:style>
  <w:style w:type="paragraph" w:styleId="ae">
    <w:name w:val="footer"/>
    <w:basedOn w:val="a"/>
    <w:link w:val="af"/>
    <w:rsid w:val="00577BE0"/>
    <w:pPr>
      <w:tabs>
        <w:tab w:val="center" w:pos="4677"/>
        <w:tab w:val="right" w:pos="9355"/>
      </w:tabs>
      <w:spacing w:after="0" w:line="360" w:lineRule="auto"/>
      <w:ind w:firstLine="567"/>
    </w:pPr>
    <w:rPr>
      <w:rFonts w:ascii="Arial" w:eastAsia="Times New Roman" w:hAnsi="Arial" w:cs="Times New Roman"/>
      <w:sz w:val="24"/>
      <w:szCs w:val="24"/>
      <w:lang w:eastAsia="ar-SA"/>
    </w:rPr>
  </w:style>
  <w:style w:type="character" w:customStyle="1" w:styleId="af">
    <w:name w:val="Нижний колонтитул Знак"/>
    <w:basedOn w:val="a0"/>
    <w:link w:val="ae"/>
    <w:uiPriority w:val="99"/>
    <w:rsid w:val="00577BE0"/>
    <w:rPr>
      <w:rFonts w:ascii="Arial" w:eastAsia="Times New Roman" w:hAnsi="Arial" w:cs="Times New Roman"/>
      <w:sz w:val="24"/>
      <w:szCs w:val="24"/>
      <w:lang w:eastAsia="ar-SA"/>
    </w:rPr>
  </w:style>
  <w:style w:type="paragraph" w:styleId="af0">
    <w:name w:val="Body Text Indent"/>
    <w:basedOn w:val="a"/>
    <w:link w:val="af1"/>
    <w:rsid w:val="00577BE0"/>
    <w:pPr>
      <w:spacing w:after="0" w:line="360" w:lineRule="auto"/>
      <w:ind w:left="567"/>
    </w:pPr>
    <w:rPr>
      <w:rFonts w:ascii="Arial" w:eastAsia="Times New Roman" w:hAnsi="Arial" w:cs="Times New Roman"/>
      <w:sz w:val="24"/>
      <w:szCs w:val="20"/>
      <w:lang w:eastAsia="ar-SA"/>
    </w:rPr>
  </w:style>
  <w:style w:type="character" w:customStyle="1" w:styleId="af1">
    <w:name w:val="Основной текст с отступом Знак"/>
    <w:basedOn w:val="a0"/>
    <w:link w:val="af0"/>
    <w:rsid w:val="00577BE0"/>
    <w:rPr>
      <w:rFonts w:ascii="Arial" w:eastAsia="Times New Roman" w:hAnsi="Arial" w:cs="Times New Roman"/>
      <w:sz w:val="24"/>
      <w:szCs w:val="20"/>
      <w:lang w:eastAsia="ar-SA"/>
    </w:rPr>
  </w:style>
  <w:style w:type="paragraph" w:customStyle="1" w:styleId="31">
    <w:name w:val="Основной текст с отступом 31"/>
    <w:basedOn w:val="a"/>
    <w:rsid w:val="00577BE0"/>
    <w:pPr>
      <w:spacing w:after="0" w:line="480" w:lineRule="auto"/>
      <w:ind w:firstLine="567"/>
      <w:jc w:val="both"/>
    </w:pPr>
    <w:rPr>
      <w:rFonts w:ascii="Arial" w:eastAsia="Times New Roman" w:hAnsi="Arial" w:cs="Times New Roman"/>
      <w:sz w:val="28"/>
      <w:szCs w:val="20"/>
      <w:lang w:eastAsia="ar-SA"/>
    </w:rPr>
  </w:style>
  <w:style w:type="paragraph" w:customStyle="1" w:styleId="21">
    <w:name w:val="Основной текст с отступом 21"/>
    <w:basedOn w:val="a"/>
    <w:rsid w:val="00577BE0"/>
    <w:pPr>
      <w:spacing w:after="0" w:line="480" w:lineRule="auto"/>
      <w:ind w:firstLine="567"/>
    </w:pPr>
    <w:rPr>
      <w:rFonts w:ascii="Arial" w:eastAsia="Times New Roman" w:hAnsi="Arial" w:cs="Times New Roman"/>
      <w:sz w:val="28"/>
      <w:szCs w:val="20"/>
      <w:lang w:eastAsia="ar-SA"/>
    </w:rPr>
  </w:style>
  <w:style w:type="paragraph" w:customStyle="1" w:styleId="210">
    <w:name w:val="Основной текст 21"/>
    <w:basedOn w:val="a"/>
    <w:rsid w:val="00577BE0"/>
    <w:pPr>
      <w:spacing w:after="0" w:line="480" w:lineRule="auto"/>
      <w:ind w:firstLine="567"/>
    </w:pPr>
    <w:rPr>
      <w:rFonts w:ascii="Arial" w:eastAsia="Times New Roman" w:hAnsi="Arial" w:cs="Times New Roman"/>
      <w:sz w:val="28"/>
      <w:szCs w:val="20"/>
      <w:lang w:eastAsia="ar-SA"/>
    </w:rPr>
  </w:style>
  <w:style w:type="paragraph" w:customStyle="1" w:styleId="22">
    <w:name w:val="заголовок 2"/>
    <w:basedOn w:val="a"/>
    <w:next w:val="a"/>
    <w:rsid w:val="00577BE0"/>
    <w:pPr>
      <w:keepNext/>
      <w:tabs>
        <w:tab w:val="left" w:pos="317"/>
      </w:tabs>
      <w:autoSpaceDE w:val="0"/>
      <w:spacing w:after="0" w:line="360" w:lineRule="auto"/>
      <w:ind w:left="3719" w:right="2318" w:hanging="3719"/>
    </w:pPr>
    <w:rPr>
      <w:rFonts w:ascii="Arial" w:eastAsia="Times New Roman" w:hAnsi="Arial" w:cs="Times New Roman"/>
      <w:b/>
      <w:bCs/>
      <w:sz w:val="28"/>
      <w:szCs w:val="28"/>
      <w:lang w:eastAsia="ar-SA"/>
    </w:rPr>
  </w:style>
  <w:style w:type="paragraph" w:customStyle="1" w:styleId="17">
    <w:name w:val="заголовок 1"/>
    <w:basedOn w:val="a"/>
    <w:next w:val="a"/>
    <w:rsid w:val="00577BE0"/>
    <w:pPr>
      <w:keepNext/>
      <w:autoSpaceDE w:val="0"/>
      <w:spacing w:after="0" w:line="360" w:lineRule="auto"/>
      <w:ind w:right="2318"/>
    </w:pPr>
    <w:rPr>
      <w:rFonts w:ascii="Arial" w:eastAsia="Times New Roman" w:hAnsi="Arial" w:cs="Times New Roman"/>
      <w:b/>
      <w:bCs/>
      <w:sz w:val="28"/>
      <w:szCs w:val="28"/>
      <w:lang w:eastAsia="ar-SA"/>
    </w:rPr>
  </w:style>
  <w:style w:type="paragraph" w:customStyle="1" w:styleId="af2">
    <w:name w:val="Содержимое таблицы"/>
    <w:basedOn w:val="a"/>
    <w:rsid w:val="00577BE0"/>
    <w:pPr>
      <w:suppressLineNumbers/>
      <w:spacing w:after="0" w:line="360" w:lineRule="auto"/>
      <w:ind w:firstLine="567"/>
    </w:pPr>
    <w:rPr>
      <w:rFonts w:ascii="Arial" w:eastAsia="Times New Roman" w:hAnsi="Arial" w:cs="Times New Roman"/>
      <w:sz w:val="24"/>
      <w:szCs w:val="24"/>
      <w:lang w:eastAsia="ar-SA"/>
    </w:rPr>
  </w:style>
  <w:style w:type="paragraph" w:customStyle="1" w:styleId="af3">
    <w:name w:val="Заголовок таблицы"/>
    <w:basedOn w:val="af2"/>
    <w:rsid w:val="00577BE0"/>
    <w:pPr>
      <w:jc w:val="center"/>
    </w:pPr>
    <w:rPr>
      <w:b/>
      <w:bCs/>
      <w:i/>
      <w:iCs/>
    </w:rPr>
  </w:style>
  <w:style w:type="paragraph" w:customStyle="1" w:styleId="af4">
    <w:name w:val="Содержимое врезки"/>
    <w:basedOn w:val="a4"/>
    <w:rsid w:val="00577BE0"/>
  </w:style>
  <w:style w:type="character" w:customStyle="1" w:styleId="WW8Num6z0">
    <w:name w:val="WW8Num6z0"/>
    <w:rsid w:val="00577BE0"/>
    <w:rPr>
      <w:rFonts w:ascii="Times New Roman" w:hAnsi="Times New Roman"/>
      <w:b w:val="0"/>
      <w:i w:val="0"/>
      <w:sz w:val="28"/>
      <w:u w:val="none"/>
    </w:rPr>
  </w:style>
  <w:style w:type="character" w:customStyle="1" w:styleId="WW8Num8z0">
    <w:name w:val="WW8Num8z0"/>
    <w:rsid w:val="00577BE0"/>
    <w:rPr>
      <w:rFonts w:ascii="Times New Roman" w:hAnsi="Times New Roman"/>
      <w:b w:val="0"/>
      <w:i w:val="0"/>
      <w:sz w:val="28"/>
      <w:u w:val="none"/>
    </w:rPr>
  </w:style>
  <w:style w:type="character" w:customStyle="1" w:styleId="WW8Num9z0">
    <w:name w:val="WW8Num9z0"/>
    <w:rsid w:val="00577BE0"/>
    <w:rPr>
      <w:rFonts w:ascii="Times New Roman" w:hAnsi="Times New Roman"/>
      <w:b w:val="0"/>
      <w:i w:val="0"/>
      <w:sz w:val="28"/>
      <w:u w:val="none"/>
    </w:rPr>
  </w:style>
  <w:style w:type="character" w:customStyle="1" w:styleId="WW8Num11z0">
    <w:name w:val="WW8Num11z0"/>
    <w:rsid w:val="00577BE0"/>
    <w:rPr>
      <w:sz w:val="28"/>
      <w:szCs w:val="24"/>
    </w:rPr>
  </w:style>
  <w:style w:type="character" w:customStyle="1" w:styleId="WW8Num13z0">
    <w:name w:val="WW8Num13z0"/>
    <w:rsid w:val="00577BE0"/>
    <w:rPr>
      <w:b/>
    </w:rPr>
  </w:style>
  <w:style w:type="character" w:customStyle="1" w:styleId="WW8Num14z0">
    <w:name w:val="WW8Num14z0"/>
    <w:rsid w:val="00577BE0"/>
    <w:rPr>
      <w:rFonts w:ascii="Times New Roman" w:hAnsi="Times New Roman"/>
      <w:b w:val="0"/>
      <w:i w:val="0"/>
      <w:sz w:val="28"/>
      <w:u w:val="none"/>
    </w:rPr>
  </w:style>
  <w:style w:type="character" w:customStyle="1" w:styleId="WW8Num18z0">
    <w:name w:val="WW8Num18z0"/>
    <w:rsid w:val="00577BE0"/>
    <w:rPr>
      <w:sz w:val="28"/>
      <w:szCs w:val="24"/>
    </w:rPr>
  </w:style>
  <w:style w:type="character" w:customStyle="1" w:styleId="WW8Num19z0">
    <w:name w:val="WW8Num19z0"/>
    <w:rsid w:val="00577BE0"/>
    <w:rPr>
      <w:sz w:val="28"/>
      <w:szCs w:val="24"/>
    </w:rPr>
  </w:style>
  <w:style w:type="character" w:customStyle="1" w:styleId="WW8Num20z0">
    <w:name w:val="WW8Num20z0"/>
    <w:rsid w:val="00577BE0"/>
    <w:rPr>
      <w:sz w:val="28"/>
      <w:szCs w:val="24"/>
    </w:rPr>
  </w:style>
  <w:style w:type="character" w:customStyle="1" w:styleId="WW-Absatz-Standardschriftart11">
    <w:name w:val="WW-Absatz-Standardschriftart11"/>
    <w:rsid w:val="00577BE0"/>
  </w:style>
  <w:style w:type="character" w:customStyle="1" w:styleId="WW8Num22z0">
    <w:name w:val="WW8Num22z0"/>
    <w:rsid w:val="00577BE0"/>
    <w:rPr>
      <w:b/>
    </w:rPr>
  </w:style>
  <w:style w:type="character" w:customStyle="1" w:styleId="WW8Num23z0">
    <w:name w:val="WW8Num23z0"/>
    <w:rsid w:val="00577BE0"/>
    <w:rPr>
      <w:rFonts w:ascii="Times New Roman" w:hAnsi="Times New Roman"/>
      <w:b w:val="0"/>
      <w:i w:val="0"/>
      <w:sz w:val="28"/>
      <w:u w:val="none"/>
    </w:rPr>
  </w:style>
  <w:style w:type="character" w:customStyle="1" w:styleId="WW8Num25z0">
    <w:name w:val="WW8Num25z0"/>
    <w:rsid w:val="00577BE0"/>
    <w:rPr>
      <w:b/>
    </w:rPr>
  </w:style>
  <w:style w:type="character" w:customStyle="1" w:styleId="WW8Num26z0">
    <w:name w:val="WW8Num26z0"/>
    <w:rsid w:val="00577BE0"/>
    <w:rPr>
      <w:rFonts w:ascii="Times New Roman" w:hAnsi="Times New Roman"/>
      <w:b w:val="0"/>
      <w:i w:val="0"/>
      <w:sz w:val="28"/>
      <w:u w:val="none"/>
    </w:rPr>
  </w:style>
  <w:style w:type="character" w:customStyle="1" w:styleId="WW8Num27z0">
    <w:name w:val="WW8Num27z0"/>
    <w:rsid w:val="00577BE0"/>
    <w:rPr>
      <w:rFonts w:ascii="Times New Roman" w:hAnsi="Times New Roman"/>
      <w:b w:val="0"/>
      <w:i w:val="0"/>
      <w:sz w:val="28"/>
      <w:u w:val="none"/>
    </w:rPr>
  </w:style>
  <w:style w:type="character" w:customStyle="1" w:styleId="WW8Num31z0">
    <w:name w:val="WW8Num31z0"/>
    <w:rsid w:val="00577BE0"/>
    <w:rPr>
      <w:sz w:val="20"/>
    </w:rPr>
  </w:style>
  <w:style w:type="character" w:customStyle="1" w:styleId="WW8Num31z1">
    <w:name w:val="WW8Num31z1"/>
    <w:rsid w:val="00577BE0"/>
    <w:rPr>
      <w:b/>
    </w:rPr>
  </w:style>
  <w:style w:type="character" w:customStyle="1" w:styleId="WW8Num32z0">
    <w:name w:val="WW8Num32z0"/>
    <w:rsid w:val="00577BE0"/>
    <w:rPr>
      <w:b/>
    </w:rPr>
  </w:style>
  <w:style w:type="character" w:customStyle="1" w:styleId="WW8Num33z0">
    <w:name w:val="WW8Num33z0"/>
    <w:rsid w:val="00577BE0"/>
    <w:rPr>
      <w:rFonts w:ascii="Times New Roman" w:hAnsi="Times New Roman"/>
      <w:b w:val="0"/>
      <w:i w:val="0"/>
      <w:sz w:val="28"/>
      <w:u w:val="none"/>
    </w:rPr>
  </w:style>
  <w:style w:type="character" w:customStyle="1" w:styleId="WW8Num40z0">
    <w:name w:val="WW8Num40z0"/>
    <w:rsid w:val="00577BE0"/>
    <w:rPr>
      <w:rFonts w:ascii="Times New Roman" w:hAnsi="Times New Roman"/>
      <w:b w:val="0"/>
      <w:i w:val="0"/>
      <w:sz w:val="28"/>
      <w:u w:val="none"/>
    </w:rPr>
  </w:style>
  <w:style w:type="character" w:customStyle="1" w:styleId="WW8Num43z0">
    <w:name w:val="WW8Num43z0"/>
    <w:rsid w:val="00577BE0"/>
    <w:rPr>
      <w:rFonts w:ascii="Times New Roman" w:hAnsi="Times New Roman"/>
      <w:b w:val="0"/>
      <w:i w:val="0"/>
      <w:sz w:val="28"/>
      <w:u w:val="none"/>
    </w:rPr>
  </w:style>
  <w:style w:type="character" w:customStyle="1" w:styleId="WW8Num45z0">
    <w:name w:val="WW8Num45z0"/>
    <w:rsid w:val="00577BE0"/>
    <w:rPr>
      <w:rFonts w:ascii="Times New Roman" w:hAnsi="Times New Roman"/>
      <w:b w:val="0"/>
      <w:i w:val="0"/>
      <w:sz w:val="28"/>
      <w:u w:val="none"/>
    </w:rPr>
  </w:style>
  <w:style w:type="character" w:customStyle="1" w:styleId="WW8Num46z0">
    <w:name w:val="WW8Num46z0"/>
    <w:rsid w:val="00577BE0"/>
    <w:rPr>
      <w:b/>
    </w:rPr>
  </w:style>
  <w:style w:type="character" w:customStyle="1" w:styleId="WW8Num55z0">
    <w:name w:val="WW8Num55z0"/>
    <w:rsid w:val="00577BE0"/>
    <w:rPr>
      <w:rFonts w:ascii="Times New Roman" w:hAnsi="Times New Roman"/>
      <w:b w:val="0"/>
      <w:i w:val="0"/>
      <w:sz w:val="28"/>
      <w:u w:val="none"/>
    </w:rPr>
  </w:style>
  <w:style w:type="character" w:customStyle="1" w:styleId="WW8Num58z0">
    <w:name w:val="WW8Num58z0"/>
    <w:rsid w:val="00577BE0"/>
    <w:rPr>
      <w:sz w:val="20"/>
    </w:rPr>
  </w:style>
  <w:style w:type="character" w:customStyle="1" w:styleId="WW8Num64z0">
    <w:name w:val="WW8Num64z0"/>
    <w:rsid w:val="00577BE0"/>
    <w:rPr>
      <w:rFonts w:ascii="Times New Roman" w:hAnsi="Times New Roman"/>
      <w:b/>
      <w:i w:val="0"/>
      <w:sz w:val="28"/>
      <w:u w:val="none"/>
    </w:rPr>
  </w:style>
  <w:style w:type="character" w:customStyle="1" w:styleId="WW8Num82z0">
    <w:name w:val="WW8Num82z0"/>
    <w:rsid w:val="00577BE0"/>
    <w:rPr>
      <w:rFonts w:ascii="Symbol" w:hAnsi="Symbol"/>
    </w:rPr>
  </w:style>
  <w:style w:type="character" w:customStyle="1" w:styleId="WW8Num84z0">
    <w:name w:val="WW8Num84z0"/>
    <w:rsid w:val="00577BE0"/>
    <w:rPr>
      <w:b/>
    </w:rPr>
  </w:style>
  <w:style w:type="character" w:customStyle="1" w:styleId="WW8Num85z0">
    <w:name w:val="WW8Num85z0"/>
    <w:rsid w:val="00577BE0"/>
    <w:rPr>
      <w:rFonts w:ascii="Times New Roman" w:hAnsi="Times New Roman"/>
      <w:b w:val="0"/>
      <w:i w:val="0"/>
      <w:sz w:val="28"/>
      <w:u w:val="none"/>
    </w:rPr>
  </w:style>
  <w:style w:type="character" w:customStyle="1" w:styleId="WW8Num89z1">
    <w:name w:val="WW8Num89z1"/>
    <w:rsid w:val="00577BE0"/>
    <w:rPr>
      <w:b/>
    </w:rPr>
  </w:style>
  <w:style w:type="character" w:customStyle="1" w:styleId="WW8Num91z1">
    <w:name w:val="WW8Num91z1"/>
    <w:rsid w:val="00577BE0"/>
    <w:rPr>
      <w:b/>
    </w:rPr>
  </w:style>
  <w:style w:type="character" w:customStyle="1" w:styleId="WW8Num92z0">
    <w:name w:val="WW8Num92z0"/>
    <w:rsid w:val="00577BE0"/>
    <w:rPr>
      <w:b/>
    </w:rPr>
  </w:style>
  <w:style w:type="character" w:customStyle="1" w:styleId="WW8Num94z1">
    <w:name w:val="WW8Num94z1"/>
    <w:rsid w:val="00577BE0"/>
    <w:rPr>
      <w:b/>
    </w:rPr>
  </w:style>
  <w:style w:type="character" w:customStyle="1" w:styleId="WW8Num97z0">
    <w:name w:val="WW8Num97z0"/>
    <w:rsid w:val="00577BE0"/>
    <w:rPr>
      <w:b/>
    </w:rPr>
  </w:style>
  <w:style w:type="character" w:customStyle="1" w:styleId="WW8Num98z0">
    <w:name w:val="WW8Num98z0"/>
    <w:rsid w:val="00577BE0"/>
    <w:rPr>
      <w:b/>
    </w:rPr>
  </w:style>
  <w:style w:type="character" w:customStyle="1" w:styleId="WW8Num99z1">
    <w:name w:val="WW8Num99z1"/>
    <w:rsid w:val="00577BE0"/>
    <w:rPr>
      <w:b/>
    </w:rPr>
  </w:style>
  <w:style w:type="character" w:customStyle="1" w:styleId="WW8Num100z0">
    <w:name w:val="WW8Num100z0"/>
    <w:rsid w:val="00577BE0"/>
    <w:rPr>
      <w:rFonts w:ascii="Times New Roman" w:hAnsi="Times New Roman"/>
      <w:b w:val="0"/>
      <w:i w:val="0"/>
      <w:sz w:val="32"/>
    </w:rPr>
  </w:style>
  <w:style w:type="character" w:customStyle="1" w:styleId="WW8Num102z0">
    <w:name w:val="WW8Num102z0"/>
    <w:rsid w:val="00577BE0"/>
    <w:rPr>
      <w:rFonts w:ascii="Times New Roman" w:hAnsi="Times New Roman"/>
      <w:b w:val="0"/>
      <w:i w:val="0"/>
      <w:sz w:val="28"/>
      <w:u w:val="none"/>
    </w:rPr>
  </w:style>
  <w:style w:type="character" w:customStyle="1" w:styleId="WW8Num108z0">
    <w:name w:val="WW8Num108z0"/>
    <w:rsid w:val="00577BE0"/>
    <w:rPr>
      <w:b/>
    </w:rPr>
  </w:style>
  <w:style w:type="character" w:customStyle="1" w:styleId="WW8Num109z0">
    <w:name w:val="WW8Num109z0"/>
    <w:rsid w:val="00577BE0"/>
    <w:rPr>
      <w:b/>
    </w:rPr>
  </w:style>
  <w:style w:type="character" w:customStyle="1" w:styleId="WW8Num114z0">
    <w:name w:val="WW8Num114z0"/>
    <w:rsid w:val="00577BE0"/>
    <w:rPr>
      <w:sz w:val="20"/>
    </w:rPr>
  </w:style>
  <w:style w:type="character" w:customStyle="1" w:styleId="WW8Num114z1">
    <w:name w:val="WW8Num114z1"/>
    <w:rsid w:val="00577BE0"/>
    <w:rPr>
      <w:b/>
    </w:rPr>
  </w:style>
  <w:style w:type="character" w:customStyle="1" w:styleId="WW8Num115z0">
    <w:name w:val="WW8Num115z0"/>
    <w:rsid w:val="00577BE0"/>
    <w:rPr>
      <w:rFonts w:ascii="Times New Roman" w:hAnsi="Times New Roman"/>
      <w:b w:val="0"/>
      <w:i w:val="0"/>
      <w:sz w:val="28"/>
      <w:u w:val="none"/>
    </w:rPr>
  </w:style>
  <w:style w:type="character" w:customStyle="1" w:styleId="WW8Num118z0">
    <w:name w:val="WW8Num118z0"/>
    <w:rsid w:val="00577BE0"/>
    <w:rPr>
      <w:b/>
    </w:rPr>
  </w:style>
  <w:style w:type="character" w:customStyle="1" w:styleId="WW8Num119z0">
    <w:name w:val="WW8Num119z0"/>
    <w:rsid w:val="00577BE0"/>
    <w:rPr>
      <w:rFonts w:ascii="Arial" w:hAnsi="Arial"/>
      <w:b w:val="0"/>
      <w:i w:val="0"/>
      <w:sz w:val="24"/>
      <w:u w:val="none"/>
    </w:rPr>
  </w:style>
  <w:style w:type="character" w:customStyle="1" w:styleId="WW8Num121z0">
    <w:name w:val="WW8Num121z0"/>
    <w:rsid w:val="00577BE0"/>
    <w:rPr>
      <w:rFonts w:ascii="Times New Roman" w:hAnsi="Times New Roman"/>
      <w:b w:val="0"/>
      <w:i w:val="0"/>
      <w:sz w:val="32"/>
    </w:rPr>
  </w:style>
  <w:style w:type="character" w:customStyle="1" w:styleId="WW8Num122z0">
    <w:name w:val="WW8Num122z0"/>
    <w:rsid w:val="00577BE0"/>
    <w:rPr>
      <w:b/>
    </w:rPr>
  </w:style>
  <w:style w:type="character" w:customStyle="1" w:styleId="WW8Num126z0">
    <w:name w:val="WW8Num126z0"/>
    <w:rsid w:val="00577BE0"/>
    <w:rPr>
      <w:b/>
    </w:rPr>
  </w:style>
  <w:style w:type="character" w:customStyle="1" w:styleId="WW8Num127z0">
    <w:name w:val="WW8Num127z0"/>
    <w:rsid w:val="00577BE0"/>
    <w:rPr>
      <w:rFonts w:ascii="Times New Roman" w:hAnsi="Times New Roman"/>
      <w:b w:val="0"/>
      <w:i w:val="0"/>
      <w:sz w:val="28"/>
      <w:u w:val="none"/>
    </w:rPr>
  </w:style>
  <w:style w:type="character" w:customStyle="1" w:styleId="WW8Num128z0">
    <w:name w:val="WW8Num128z0"/>
    <w:rsid w:val="00577BE0"/>
    <w:rPr>
      <w:rFonts w:ascii="Times New Roman" w:hAnsi="Times New Roman"/>
      <w:b w:val="0"/>
      <w:i w:val="0"/>
      <w:sz w:val="28"/>
      <w:u w:val="none"/>
    </w:rPr>
  </w:style>
  <w:style w:type="character" w:customStyle="1" w:styleId="WW8Num129z0">
    <w:name w:val="WW8Num129z0"/>
    <w:rsid w:val="00577BE0"/>
    <w:rPr>
      <w:rFonts w:ascii="Times New Roman" w:hAnsi="Times New Roman"/>
      <w:b w:val="0"/>
      <w:i w:val="0"/>
      <w:sz w:val="28"/>
      <w:u w:val="none"/>
    </w:rPr>
  </w:style>
  <w:style w:type="character" w:customStyle="1" w:styleId="WW8Num131z0">
    <w:name w:val="WW8Num131z0"/>
    <w:rsid w:val="00577BE0"/>
    <w:rPr>
      <w:rFonts w:ascii="Times New Roman" w:hAnsi="Times New Roman"/>
      <w:b/>
      <w:i w:val="0"/>
      <w:sz w:val="28"/>
      <w:u w:val="none"/>
    </w:rPr>
  </w:style>
  <w:style w:type="character" w:customStyle="1" w:styleId="WW8Num132z0">
    <w:name w:val="WW8Num132z0"/>
    <w:rsid w:val="00577BE0"/>
    <w:rPr>
      <w:b/>
    </w:rPr>
  </w:style>
  <w:style w:type="character" w:customStyle="1" w:styleId="WW8Num133z0">
    <w:name w:val="WW8Num133z0"/>
    <w:rsid w:val="00577BE0"/>
    <w:rPr>
      <w:b/>
    </w:rPr>
  </w:style>
  <w:style w:type="character" w:customStyle="1" w:styleId="WW8Num134z0">
    <w:name w:val="WW8Num134z0"/>
    <w:rsid w:val="00577BE0"/>
    <w:rPr>
      <w:rFonts w:ascii="Times New Roman" w:hAnsi="Times New Roman"/>
      <w:b w:val="0"/>
      <w:i w:val="0"/>
      <w:sz w:val="28"/>
      <w:u w:val="none"/>
    </w:rPr>
  </w:style>
  <w:style w:type="character" w:customStyle="1" w:styleId="WW8Num136z0">
    <w:name w:val="WW8Num136z0"/>
    <w:rsid w:val="00577BE0"/>
    <w:rPr>
      <w:rFonts w:ascii="Times New Roman" w:hAnsi="Times New Roman"/>
      <w:b w:val="0"/>
      <w:i w:val="0"/>
      <w:sz w:val="28"/>
      <w:u w:val="none"/>
    </w:rPr>
  </w:style>
  <w:style w:type="character" w:customStyle="1" w:styleId="WW8Num138z0">
    <w:name w:val="WW8Num138z0"/>
    <w:rsid w:val="00577BE0"/>
    <w:rPr>
      <w:b/>
    </w:rPr>
  </w:style>
  <w:style w:type="character" w:customStyle="1" w:styleId="WW8Num139z0">
    <w:name w:val="WW8Num139z0"/>
    <w:rsid w:val="00577BE0"/>
    <w:rPr>
      <w:rFonts w:ascii="Times New Roman" w:hAnsi="Times New Roman"/>
      <w:b w:val="0"/>
      <w:i w:val="0"/>
      <w:sz w:val="28"/>
      <w:u w:val="none"/>
    </w:rPr>
  </w:style>
  <w:style w:type="character" w:customStyle="1" w:styleId="WW8Num140z0">
    <w:name w:val="WW8Num140z0"/>
    <w:rsid w:val="00577BE0"/>
    <w:rPr>
      <w:rFonts w:ascii="Times New Roman" w:hAnsi="Times New Roman"/>
      <w:b w:val="0"/>
      <w:i w:val="0"/>
      <w:sz w:val="28"/>
    </w:rPr>
  </w:style>
  <w:style w:type="character" w:customStyle="1" w:styleId="WW8Num143z0">
    <w:name w:val="WW8Num143z0"/>
    <w:rsid w:val="00577BE0"/>
    <w:rPr>
      <w:rFonts w:ascii="Times New Roman" w:hAnsi="Times New Roman"/>
      <w:b w:val="0"/>
      <w:i w:val="0"/>
      <w:sz w:val="28"/>
      <w:u w:val="none"/>
    </w:rPr>
  </w:style>
  <w:style w:type="character" w:customStyle="1" w:styleId="WW8Num144z1">
    <w:name w:val="WW8Num144z1"/>
    <w:rsid w:val="00577BE0"/>
    <w:rPr>
      <w:b/>
    </w:rPr>
  </w:style>
  <w:style w:type="character" w:customStyle="1" w:styleId="WW8Num145z0">
    <w:name w:val="WW8Num145z0"/>
    <w:rsid w:val="00577BE0"/>
    <w:rPr>
      <w:rFonts w:ascii="Times New Roman" w:hAnsi="Times New Roman"/>
      <w:b/>
      <w:i w:val="0"/>
      <w:sz w:val="28"/>
      <w:u w:val="none"/>
    </w:rPr>
  </w:style>
  <w:style w:type="character" w:customStyle="1" w:styleId="WW8Num147z0">
    <w:name w:val="WW8Num147z0"/>
    <w:rsid w:val="00577BE0"/>
    <w:rPr>
      <w:rFonts w:ascii="Arial" w:hAnsi="Arial"/>
      <w:b w:val="0"/>
      <w:i w:val="0"/>
      <w:sz w:val="24"/>
      <w:u w:val="none"/>
    </w:rPr>
  </w:style>
  <w:style w:type="character" w:customStyle="1" w:styleId="WW8Num148z0">
    <w:name w:val="WW8Num148z0"/>
    <w:rsid w:val="00577BE0"/>
    <w:rPr>
      <w:rFonts w:ascii="Times New Roman" w:hAnsi="Times New Roman"/>
      <w:b w:val="0"/>
      <w:i w:val="0"/>
      <w:sz w:val="28"/>
      <w:u w:val="none"/>
    </w:rPr>
  </w:style>
  <w:style w:type="character" w:customStyle="1" w:styleId="WW8Num149z0">
    <w:name w:val="WW8Num149z0"/>
    <w:rsid w:val="00577BE0"/>
    <w:rPr>
      <w:rFonts w:ascii="Symbol" w:hAnsi="Symbol"/>
    </w:rPr>
  </w:style>
  <w:style w:type="character" w:customStyle="1" w:styleId="WW8Num152z0">
    <w:name w:val="WW8Num152z0"/>
    <w:rsid w:val="00577BE0"/>
    <w:rPr>
      <w:rFonts w:ascii="Times New Roman" w:hAnsi="Times New Roman"/>
      <w:b w:val="0"/>
      <w:i w:val="0"/>
      <w:sz w:val="28"/>
      <w:u w:val="none"/>
    </w:rPr>
  </w:style>
  <w:style w:type="character" w:customStyle="1" w:styleId="WW8Num154z0">
    <w:name w:val="WW8Num154z0"/>
    <w:rsid w:val="00577BE0"/>
    <w:rPr>
      <w:rFonts w:ascii="Times New Roman" w:hAnsi="Times New Roman"/>
      <w:b/>
      <w:i w:val="0"/>
      <w:sz w:val="28"/>
      <w:u w:val="none"/>
    </w:rPr>
  </w:style>
  <w:style w:type="character" w:customStyle="1" w:styleId="WW8Num157z0">
    <w:name w:val="WW8Num157z0"/>
    <w:rsid w:val="00577BE0"/>
    <w:rPr>
      <w:b/>
    </w:rPr>
  </w:style>
  <w:style w:type="character" w:customStyle="1" w:styleId="WW8Num159z0">
    <w:name w:val="WW8Num159z0"/>
    <w:rsid w:val="00577BE0"/>
    <w:rPr>
      <w:rFonts w:ascii="Times New Roman" w:hAnsi="Times New Roman"/>
      <w:b w:val="0"/>
      <w:i w:val="0"/>
      <w:sz w:val="28"/>
      <w:u w:val="none"/>
    </w:rPr>
  </w:style>
  <w:style w:type="character" w:customStyle="1" w:styleId="WW8Num160z0">
    <w:name w:val="WW8Num160z0"/>
    <w:rsid w:val="00577BE0"/>
    <w:rPr>
      <w:rFonts w:ascii="Times New Roman" w:hAnsi="Times New Roman"/>
      <w:b w:val="0"/>
      <w:i w:val="0"/>
      <w:sz w:val="28"/>
      <w:u w:val="none"/>
    </w:rPr>
  </w:style>
  <w:style w:type="character" w:customStyle="1" w:styleId="WW8Num162z0">
    <w:name w:val="WW8Num162z0"/>
    <w:rsid w:val="00577BE0"/>
    <w:rPr>
      <w:b/>
    </w:rPr>
  </w:style>
  <w:style w:type="character" w:customStyle="1" w:styleId="WW8Num165z0">
    <w:name w:val="WW8Num165z0"/>
    <w:rsid w:val="00577BE0"/>
    <w:rPr>
      <w:b/>
    </w:rPr>
  </w:style>
  <w:style w:type="character" w:customStyle="1" w:styleId="WW8Num166z0">
    <w:name w:val="WW8Num166z0"/>
    <w:rsid w:val="00577BE0"/>
    <w:rPr>
      <w:rFonts w:ascii="Times New Roman" w:hAnsi="Times New Roman"/>
      <w:b w:val="0"/>
      <w:i w:val="0"/>
      <w:sz w:val="28"/>
      <w:u w:val="none"/>
    </w:rPr>
  </w:style>
  <w:style w:type="character" w:customStyle="1" w:styleId="WW8Num167z0">
    <w:name w:val="WW8Num167z0"/>
    <w:rsid w:val="00577BE0"/>
    <w:rPr>
      <w:rFonts w:ascii="Times New Roman" w:hAnsi="Times New Roman"/>
      <w:b w:val="0"/>
      <w:i w:val="0"/>
      <w:sz w:val="28"/>
      <w:u w:val="none"/>
    </w:rPr>
  </w:style>
  <w:style w:type="character" w:customStyle="1" w:styleId="WW8Num170z0">
    <w:name w:val="WW8Num170z0"/>
    <w:rsid w:val="00577BE0"/>
    <w:rPr>
      <w:b/>
    </w:rPr>
  </w:style>
  <w:style w:type="character" w:customStyle="1" w:styleId="WW8Num172z0">
    <w:name w:val="WW8Num172z0"/>
    <w:rsid w:val="00577BE0"/>
    <w:rPr>
      <w:b/>
    </w:rPr>
  </w:style>
  <w:style w:type="character" w:customStyle="1" w:styleId="WW8Num174z0">
    <w:name w:val="WW8Num174z0"/>
    <w:rsid w:val="00577BE0"/>
    <w:rPr>
      <w:rFonts w:ascii="Symbol" w:hAnsi="Symbol"/>
      <w:i w:val="0"/>
    </w:rPr>
  </w:style>
  <w:style w:type="character" w:customStyle="1" w:styleId="WW8Num175z0">
    <w:name w:val="WW8Num175z0"/>
    <w:rsid w:val="00577BE0"/>
    <w:rPr>
      <w:b/>
    </w:rPr>
  </w:style>
  <w:style w:type="character" w:customStyle="1" w:styleId="WW8Num177z0">
    <w:name w:val="WW8Num177z0"/>
    <w:rsid w:val="00577BE0"/>
    <w:rPr>
      <w:b/>
    </w:rPr>
  </w:style>
  <w:style w:type="character" w:customStyle="1" w:styleId="WW8Num178z0">
    <w:name w:val="WW8Num178z0"/>
    <w:rsid w:val="00577BE0"/>
    <w:rPr>
      <w:rFonts w:ascii="Times New Roman" w:hAnsi="Times New Roman"/>
      <w:b w:val="0"/>
      <w:i w:val="0"/>
      <w:sz w:val="32"/>
    </w:rPr>
  </w:style>
  <w:style w:type="character" w:customStyle="1" w:styleId="WW8Num179z0">
    <w:name w:val="WW8Num179z0"/>
    <w:rsid w:val="00577BE0"/>
    <w:rPr>
      <w:b/>
    </w:rPr>
  </w:style>
  <w:style w:type="character" w:customStyle="1" w:styleId="WW8Num180z0">
    <w:name w:val="WW8Num180z0"/>
    <w:rsid w:val="00577BE0"/>
    <w:rPr>
      <w:rFonts w:ascii="Times New Roman" w:hAnsi="Times New Roman"/>
      <w:b w:val="0"/>
      <w:i w:val="0"/>
      <w:sz w:val="28"/>
      <w:u w:val="none"/>
    </w:rPr>
  </w:style>
  <w:style w:type="character" w:customStyle="1" w:styleId="WW8Num181z0">
    <w:name w:val="WW8Num181z0"/>
    <w:rsid w:val="00577BE0"/>
    <w:rPr>
      <w:rFonts w:ascii="Times New Roman" w:hAnsi="Times New Roman"/>
      <w:b/>
      <w:i w:val="0"/>
      <w:sz w:val="28"/>
      <w:u w:val="none"/>
    </w:rPr>
  </w:style>
  <w:style w:type="character" w:customStyle="1" w:styleId="WW8Num182z0">
    <w:name w:val="WW8Num182z0"/>
    <w:rsid w:val="00577BE0"/>
    <w:rPr>
      <w:rFonts w:ascii="Times New Roman" w:hAnsi="Times New Roman"/>
      <w:b w:val="0"/>
      <w:i w:val="0"/>
      <w:sz w:val="28"/>
      <w:u w:val="none"/>
    </w:rPr>
  </w:style>
  <w:style w:type="character" w:customStyle="1" w:styleId="WW8Num183z0">
    <w:name w:val="WW8Num183z0"/>
    <w:rsid w:val="00577BE0"/>
    <w:rPr>
      <w:rFonts w:ascii="Times New Roman" w:hAnsi="Times New Roman"/>
      <w:b w:val="0"/>
      <w:i w:val="0"/>
      <w:sz w:val="28"/>
      <w:u w:val="none"/>
    </w:rPr>
  </w:style>
  <w:style w:type="character" w:customStyle="1" w:styleId="WW8Num184z0">
    <w:name w:val="WW8Num184z0"/>
    <w:rsid w:val="00577BE0"/>
    <w:rPr>
      <w:rFonts w:ascii="Times New Roman" w:hAnsi="Times New Roman"/>
      <w:b w:val="0"/>
      <w:i w:val="0"/>
      <w:sz w:val="22"/>
    </w:rPr>
  </w:style>
  <w:style w:type="character" w:customStyle="1" w:styleId="WW8Num187z0">
    <w:name w:val="WW8Num187z0"/>
    <w:rsid w:val="00577BE0"/>
    <w:rPr>
      <w:rFonts w:ascii="Symbol" w:hAnsi="Symbol"/>
    </w:rPr>
  </w:style>
  <w:style w:type="character" w:customStyle="1" w:styleId="WW8Num188z0">
    <w:name w:val="WW8Num188z0"/>
    <w:rsid w:val="00577BE0"/>
    <w:rPr>
      <w:rFonts w:ascii="Times New Roman" w:hAnsi="Times New Roman"/>
      <w:b w:val="0"/>
      <w:i w:val="0"/>
      <w:sz w:val="28"/>
      <w:u w:val="none"/>
    </w:rPr>
  </w:style>
  <w:style w:type="character" w:customStyle="1" w:styleId="WW8Num189z0">
    <w:name w:val="WW8Num189z0"/>
    <w:rsid w:val="00577BE0"/>
    <w:rPr>
      <w:b/>
    </w:rPr>
  </w:style>
  <w:style w:type="character" w:customStyle="1" w:styleId="WW8Num190z0">
    <w:name w:val="WW8Num190z0"/>
    <w:rsid w:val="00577BE0"/>
    <w:rPr>
      <w:rFonts w:ascii="Times New Roman" w:hAnsi="Times New Roman"/>
      <w:b w:val="0"/>
      <w:i w:val="0"/>
      <w:sz w:val="28"/>
      <w:u w:val="none"/>
    </w:rPr>
  </w:style>
  <w:style w:type="character" w:customStyle="1" w:styleId="WW8Num191z0">
    <w:name w:val="WW8Num191z0"/>
    <w:rsid w:val="00577BE0"/>
    <w:rPr>
      <w:rFonts w:ascii="Times New Roman" w:hAnsi="Times New Roman"/>
      <w:b w:val="0"/>
      <w:i w:val="0"/>
      <w:sz w:val="28"/>
      <w:u w:val="none"/>
    </w:rPr>
  </w:style>
  <w:style w:type="character" w:customStyle="1" w:styleId="WW8Num192z0">
    <w:name w:val="WW8Num192z0"/>
    <w:rsid w:val="00577BE0"/>
    <w:rPr>
      <w:b/>
    </w:rPr>
  </w:style>
  <w:style w:type="character" w:customStyle="1" w:styleId="WW8Num199z0">
    <w:name w:val="WW8Num199z0"/>
    <w:rsid w:val="00577BE0"/>
    <w:rPr>
      <w:rFonts w:ascii="Times New Roman" w:hAnsi="Times New Roman"/>
      <w:b/>
      <w:i w:val="0"/>
      <w:sz w:val="28"/>
      <w:u w:val="none"/>
    </w:rPr>
  </w:style>
  <w:style w:type="character" w:customStyle="1" w:styleId="WW8Num200z0">
    <w:name w:val="WW8Num200z0"/>
    <w:rsid w:val="00577BE0"/>
    <w:rPr>
      <w:rFonts w:ascii="Symbol" w:hAnsi="Symbol"/>
    </w:rPr>
  </w:style>
  <w:style w:type="character" w:customStyle="1" w:styleId="WW8Num205z0">
    <w:name w:val="WW8Num205z0"/>
    <w:rsid w:val="00577BE0"/>
    <w:rPr>
      <w:rFonts w:ascii="Times New Roman" w:hAnsi="Times New Roman"/>
      <w:b w:val="0"/>
      <w:i w:val="0"/>
      <w:sz w:val="32"/>
    </w:rPr>
  </w:style>
  <w:style w:type="character" w:customStyle="1" w:styleId="WW8Num206z0">
    <w:name w:val="WW8Num206z0"/>
    <w:rsid w:val="00577BE0"/>
    <w:rPr>
      <w:b/>
    </w:rPr>
  </w:style>
  <w:style w:type="character" w:customStyle="1" w:styleId="WW8Num209z0">
    <w:name w:val="WW8Num209z0"/>
    <w:rsid w:val="00577BE0"/>
    <w:rPr>
      <w:rFonts w:ascii="Times New Roman" w:hAnsi="Times New Roman"/>
      <w:b/>
      <w:i w:val="0"/>
      <w:sz w:val="28"/>
      <w:u w:val="none"/>
    </w:rPr>
  </w:style>
  <w:style w:type="character" w:customStyle="1" w:styleId="WW8Num212z0">
    <w:name w:val="WW8Num212z0"/>
    <w:rsid w:val="00577BE0"/>
    <w:rPr>
      <w:sz w:val="20"/>
    </w:rPr>
  </w:style>
  <w:style w:type="character" w:customStyle="1" w:styleId="WW8Num212z1">
    <w:name w:val="WW8Num212z1"/>
    <w:rsid w:val="00577BE0"/>
    <w:rPr>
      <w:b/>
    </w:rPr>
  </w:style>
  <w:style w:type="character" w:customStyle="1" w:styleId="WW8Num214z0">
    <w:name w:val="WW8Num214z0"/>
    <w:rsid w:val="00577BE0"/>
    <w:rPr>
      <w:rFonts w:ascii="Times New Roman" w:hAnsi="Times New Roman"/>
      <w:b w:val="0"/>
      <w:i w:val="0"/>
      <w:sz w:val="28"/>
      <w:u w:val="none"/>
    </w:rPr>
  </w:style>
  <w:style w:type="character" w:customStyle="1" w:styleId="WW8Num216z0">
    <w:name w:val="WW8Num216z0"/>
    <w:rsid w:val="00577BE0"/>
    <w:rPr>
      <w:rFonts w:ascii="Times New Roman" w:hAnsi="Times New Roman"/>
      <w:b/>
      <w:i w:val="0"/>
      <w:sz w:val="28"/>
      <w:u w:val="none"/>
    </w:rPr>
  </w:style>
  <w:style w:type="character" w:customStyle="1" w:styleId="WW8Num217z0">
    <w:name w:val="WW8Num217z0"/>
    <w:rsid w:val="00577BE0"/>
    <w:rPr>
      <w:b/>
    </w:rPr>
  </w:style>
  <w:style w:type="character" w:customStyle="1" w:styleId="WW8Num218z0">
    <w:name w:val="WW8Num218z0"/>
    <w:rsid w:val="00577BE0"/>
    <w:rPr>
      <w:rFonts w:ascii="Times New Roman" w:hAnsi="Times New Roman"/>
      <w:b w:val="0"/>
      <w:i w:val="0"/>
      <w:sz w:val="28"/>
      <w:u w:val="none"/>
    </w:rPr>
  </w:style>
  <w:style w:type="character" w:customStyle="1" w:styleId="WW8NumSt143z0">
    <w:name w:val="WW8NumSt143z0"/>
    <w:rsid w:val="00577BE0"/>
    <w:rPr>
      <w:rFonts w:ascii="Times New Roman" w:hAnsi="Times New Roman"/>
      <w:b w:val="0"/>
      <w:i w:val="0"/>
      <w:sz w:val="28"/>
      <w:u w:val="none"/>
    </w:rPr>
  </w:style>
  <w:style w:type="character" w:customStyle="1" w:styleId="WW8NumSt155z0">
    <w:name w:val="WW8NumSt155z0"/>
    <w:rsid w:val="00577BE0"/>
    <w:rPr>
      <w:rFonts w:ascii="Times New Roman" w:hAnsi="Times New Roman"/>
      <w:b w:val="0"/>
      <w:i w:val="0"/>
      <w:sz w:val="28"/>
      <w:u w:val="none"/>
    </w:rPr>
  </w:style>
  <w:style w:type="character" w:customStyle="1" w:styleId="WW8NumSt173z0">
    <w:name w:val="WW8NumSt173z0"/>
    <w:rsid w:val="00577BE0"/>
    <w:rPr>
      <w:rFonts w:ascii="Times New Roman" w:hAnsi="Times New Roman"/>
      <w:b w:val="0"/>
      <w:i w:val="0"/>
      <w:sz w:val="32"/>
    </w:rPr>
  </w:style>
  <w:style w:type="character" w:customStyle="1" w:styleId="WW8NumSt190z0">
    <w:name w:val="WW8NumSt190z0"/>
    <w:rsid w:val="00577BE0"/>
    <w:rPr>
      <w:rFonts w:ascii="Times New Roman" w:hAnsi="Times New Roman"/>
      <w:b w:val="0"/>
      <w:i w:val="0"/>
      <w:sz w:val="28"/>
      <w:u w:val="none"/>
    </w:rPr>
  </w:style>
  <w:style w:type="character" w:customStyle="1" w:styleId="af5">
    <w:name w:val="Символ нумерации"/>
    <w:rsid w:val="00577BE0"/>
    <w:rPr>
      <w:sz w:val="28"/>
      <w:szCs w:val="24"/>
    </w:rPr>
  </w:style>
  <w:style w:type="paragraph" w:styleId="23">
    <w:name w:val="Body Text Indent 2"/>
    <w:basedOn w:val="a"/>
    <w:link w:val="24"/>
    <w:rsid w:val="00577BE0"/>
    <w:pPr>
      <w:spacing w:after="0" w:line="480" w:lineRule="auto"/>
      <w:ind w:firstLine="567"/>
    </w:pPr>
    <w:rPr>
      <w:rFonts w:ascii="Arial" w:eastAsia="Times New Roman" w:hAnsi="Arial" w:cs="Times New Roman"/>
      <w:sz w:val="28"/>
      <w:szCs w:val="20"/>
      <w:lang w:eastAsia="ar-SA"/>
    </w:rPr>
  </w:style>
  <w:style w:type="character" w:customStyle="1" w:styleId="24">
    <w:name w:val="Основной текст с отступом 2 Знак"/>
    <w:basedOn w:val="a0"/>
    <w:link w:val="23"/>
    <w:uiPriority w:val="99"/>
    <w:rsid w:val="00577BE0"/>
    <w:rPr>
      <w:rFonts w:ascii="Arial" w:eastAsia="Times New Roman" w:hAnsi="Arial" w:cs="Times New Roman"/>
      <w:sz w:val="28"/>
      <w:szCs w:val="20"/>
      <w:lang w:eastAsia="ar-SA"/>
    </w:rPr>
  </w:style>
  <w:style w:type="paragraph" w:styleId="32">
    <w:name w:val="Body Text Indent 3"/>
    <w:basedOn w:val="a"/>
    <w:link w:val="33"/>
    <w:rsid w:val="00577BE0"/>
    <w:pPr>
      <w:spacing w:after="0" w:line="480" w:lineRule="auto"/>
      <w:ind w:firstLine="539"/>
    </w:pPr>
    <w:rPr>
      <w:rFonts w:ascii="Arial" w:eastAsia="Times New Roman" w:hAnsi="Arial" w:cs="Times New Roman"/>
      <w:sz w:val="28"/>
      <w:szCs w:val="24"/>
      <w:lang w:eastAsia="ar-SA"/>
    </w:rPr>
  </w:style>
  <w:style w:type="character" w:customStyle="1" w:styleId="33">
    <w:name w:val="Основной текст с отступом 3 Знак"/>
    <w:basedOn w:val="a0"/>
    <w:link w:val="32"/>
    <w:rsid w:val="00577BE0"/>
    <w:rPr>
      <w:rFonts w:ascii="Arial" w:eastAsia="Times New Roman" w:hAnsi="Arial" w:cs="Times New Roman"/>
      <w:sz w:val="28"/>
      <w:szCs w:val="24"/>
      <w:lang w:eastAsia="ar-SA"/>
    </w:rPr>
  </w:style>
  <w:style w:type="character" w:customStyle="1" w:styleId="25">
    <w:name w:val="Основной текст 2 Знак"/>
    <w:link w:val="26"/>
    <w:rsid w:val="00577BE0"/>
    <w:rPr>
      <w:sz w:val="28"/>
      <w:lang w:eastAsia="ar-SA"/>
    </w:rPr>
  </w:style>
  <w:style w:type="paragraph" w:styleId="26">
    <w:name w:val="Body Text 2"/>
    <w:basedOn w:val="a"/>
    <w:link w:val="25"/>
    <w:rsid w:val="00577BE0"/>
    <w:pPr>
      <w:spacing w:after="0" w:line="480" w:lineRule="auto"/>
      <w:ind w:firstLine="567"/>
    </w:pPr>
    <w:rPr>
      <w:sz w:val="28"/>
      <w:lang w:eastAsia="ar-SA"/>
    </w:rPr>
  </w:style>
  <w:style w:type="character" w:customStyle="1" w:styleId="211">
    <w:name w:val="Основной текст 2 Знак1"/>
    <w:basedOn w:val="a0"/>
    <w:uiPriority w:val="99"/>
    <w:semiHidden/>
    <w:rsid w:val="00577BE0"/>
  </w:style>
  <w:style w:type="paragraph" w:customStyle="1" w:styleId="18">
    <w:name w:val="Обычный1"/>
    <w:rsid w:val="00577BE0"/>
    <w:pPr>
      <w:suppressAutoHyphens/>
      <w:spacing w:after="0" w:line="360" w:lineRule="auto"/>
      <w:ind w:firstLine="567"/>
    </w:pPr>
    <w:rPr>
      <w:rFonts w:ascii="Courier New" w:eastAsia="Times New Roman" w:hAnsi="Courier New" w:cs="Times New Roman"/>
      <w:sz w:val="24"/>
      <w:szCs w:val="20"/>
      <w:lang w:eastAsia="ar-SA"/>
    </w:rPr>
  </w:style>
  <w:style w:type="character" w:customStyle="1" w:styleId="34">
    <w:name w:val="Основной текст 3 Знак"/>
    <w:link w:val="35"/>
    <w:rsid w:val="00577BE0"/>
    <w:rPr>
      <w:sz w:val="28"/>
      <w:lang w:eastAsia="ar-SA"/>
    </w:rPr>
  </w:style>
  <w:style w:type="paragraph" w:styleId="35">
    <w:name w:val="Body Text 3"/>
    <w:basedOn w:val="a"/>
    <w:link w:val="34"/>
    <w:rsid w:val="00577BE0"/>
    <w:pPr>
      <w:spacing w:after="0" w:line="360" w:lineRule="auto"/>
      <w:ind w:firstLine="567"/>
      <w:jc w:val="both"/>
    </w:pPr>
    <w:rPr>
      <w:sz w:val="28"/>
      <w:lang w:eastAsia="ar-SA"/>
    </w:rPr>
  </w:style>
  <w:style w:type="character" w:customStyle="1" w:styleId="310">
    <w:name w:val="Основной текст 3 Знак1"/>
    <w:basedOn w:val="a0"/>
    <w:uiPriority w:val="99"/>
    <w:semiHidden/>
    <w:rsid w:val="00577BE0"/>
    <w:rPr>
      <w:sz w:val="16"/>
      <w:szCs w:val="16"/>
    </w:rPr>
  </w:style>
  <w:style w:type="paragraph" w:customStyle="1" w:styleId="FR1">
    <w:name w:val="FR1"/>
    <w:rsid w:val="00577BE0"/>
    <w:pPr>
      <w:widowControl w:val="0"/>
      <w:suppressAutoHyphens/>
      <w:spacing w:after="0" w:line="360" w:lineRule="auto"/>
      <w:ind w:firstLine="360"/>
    </w:pPr>
    <w:rPr>
      <w:rFonts w:ascii="Times New Roman" w:eastAsia="Times New Roman" w:hAnsi="Times New Roman" w:cs="Times New Roman"/>
      <w:sz w:val="16"/>
      <w:szCs w:val="20"/>
      <w:lang w:eastAsia="ar-SA"/>
    </w:rPr>
  </w:style>
  <w:style w:type="paragraph" w:customStyle="1" w:styleId="FR2">
    <w:name w:val="FR2"/>
    <w:rsid w:val="00577BE0"/>
    <w:pPr>
      <w:widowControl w:val="0"/>
      <w:suppressAutoHyphens/>
      <w:spacing w:after="0" w:line="360" w:lineRule="auto"/>
      <w:ind w:left="80" w:firstLine="340"/>
    </w:pPr>
    <w:rPr>
      <w:rFonts w:ascii="Times New Roman" w:eastAsia="Times New Roman" w:hAnsi="Times New Roman" w:cs="Times New Roman"/>
      <w:sz w:val="16"/>
      <w:szCs w:val="20"/>
      <w:lang w:eastAsia="ar-SA"/>
    </w:rPr>
  </w:style>
  <w:style w:type="character" w:customStyle="1" w:styleId="af6">
    <w:name w:val="Текст выноски Знак"/>
    <w:link w:val="af7"/>
    <w:semiHidden/>
    <w:rsid w:val="00577BE0"/>
    <w:rPr>
      <w:rFonts w:ascii="Tahoma" w:hAnsi="Tahoma" w:cs="Tahoma"/>
      <w:sz w:val="16"/>
      <w:szCs w:val="16"/>
      <w:lang w:eastAsia="ar-SA"/>
    </w:rPr>
  </w:style>
  <w:style w:type="paragraph" w:styleId="af7">
    <w:name w:val="Balloon Text"/>
    <w:basedOn w:val="a"/>
    <w:link w:val="af6"/>
    <w:semiHidden/>
    <w:unhideWhenUsed/>
    <w:rsid w:val="00577BE0"/>
    <w:pPr>
      <w:spacing w:after="0" w:line="360" w:lineRule="auto"/>
      <w:ind w:firstLine="567"/>
    </w:pPr>
    <w:rPr>
      <w:rFonts w:ascii="Tahoma" w:hAnsi="Tahoma" w:cs="Tahoma"/>
      <w:sz w:val="16"/>
      <w:szCs w:val="16"/>
      <w:lang w:eastAsia="ar-SA"/>
    </w:rPr>
  </w:style>
  <w:style w:type="character" w:customStyle="1" w:styleId="19">
    <w:name w:val="Текст выноски Знак1"/>
    <w:basedOn w:val="a0"/>
    <w:uiPriority w:val="99"/>
    <w:semiHidden/>
    <w:rsid w:val="00577BE0"/>
    <w:rPr>
      <w:rFonts w:ascii="Segoe UI" w:hAnsi="Segoe UI" w:cs="Segoe UI"/>
      <w:sz w:val="18"/>
      <w:szCs w:val="18"/>
    </w:rPr>
  </w:style>
  <w:style w:type="paragraph" w:styleId="af8">
    <w:name w:val="Revision"/>
    <w:hidden/>
    <w:uiPriority w:val="99"/>
    <w:semiHidden/>
    <w:rsid w:val="00577BE0"/>
    <w:pPr>
      <w:spacing w:after="0" w:line="360" w:lineRule="auto"/>
      <w:ind w:firstLine="567"/>
    </w:pPr>
    <w:rPr>
      <w:rFonts w:ascii="Times New Roman" w:eastAsia="Times New Roman" w:hAnsi="Times New Roman" w:cs="Times New Roman"/>
      <w:sz w:val="24"/>
      <w:szCs w:val="24"/>
      <w:lang w:eastAsia="ar-SA"/>
    </w:rPr>
  </w:style>
  <w:style w:type="paragraph" w:customStyle="1" w:styleId="FR3">
    <w:name w:val="FR3"/>
    <w:rsid w:val="00577BE0"/>
    <w:pPr>
      <w:widowControl w:val="0"/>
      <w:spacing w:before="420" w:after="0" w:line="320" w:lineRule="auto"/>
      <w:ind w:left="40" w:right="1000" w:firstLine="567"/>
    </w:pPr>
    <w:rPr>
      <w:rFonts w:ascii="Times New Roman" w:eastAsia="Times New Roman" w:hAnsi="Times New Roman" w:cs="Times New Roman"/>
      <w:sz w:val="12"/>
      <w:szCs w:val="20"/>
      <w:lang w:eastAsia="ru-RU"/>
    </w:rPr>
  </w:style>
  <w:style w:type="paragraph" w:styleId="af9">
    <w:name w:val="caption"/>
    <w:basedOn w:val="a"/>
    <w:next w:val="a"/>
    <w:qFormat/>
    <w:rsid w:val="00577BE0"/>
    <w:pPr>
      <w:spacing w:after="0" w:line="360" w:lineRule="auto"/>
      <w:ind w:firstLine="567"/>
    </w:pPr>
    <w:rPr>
      <w:rFonts w:ascii="Arial" w:eastAsia="Times New Roman" w:hAnsi="Arial" w:cs="Times New Roman"/>
      <w:sz w:val="28"/>
      <w:szCs w:val="20"/>
      <w:lang w:eastAsia="ru-RU"/>
    </w:rPr>
  </w:style>
  <w:style w:type="paragraph" w:styleId="afa">
    <w:name w:val="Block Text"/>
    <w:basedOn w:val="a"/>
    <w:rsid w:val="00577BE0"/>
    <w:pPr>
      <w:spacing w:after="0" w:line="360" w:lineRule="auto"/>
      <w:ind w:left="567" w:right="334" w:firstLine="567"/>
      <w:jc w:val="both"/>
    </w:pPr>
    <w:rPr>
      <w:rFonts w:ascii="Arial" w:eastAsia="Times New Roman" w:hAnsi="Arial" w:cs="Times New Roman"/>
      <w:sz w:val="20"/>
      <w:szCs w:val="20"/>
      <w:lang w:eastAsia="ar-SA"/>
    </w:rPr>
  </w:style>
  <w:style w:type="table" w:styleId="afb">
    <w:name w:val="Table Grid"/>
    <w:basedOn w:val="a1"/>
    <w:rsid w:val="00577BE0"/>
    <w:pPr>
      <w:spacing w:after="0" w:line="360" w:lineRule="auto"/>
      <w:ind w:firstLine="567"/>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List Paragraph"/>
    <w:basedOn w:val="a"/>
    <w:link w:val="afd"/>
    <w:qFormat/>
    <w:rsid w:val="00577BE0"/>
    <w:pPr>
      <w:widowControl w:val="0"/>
      <w:spacing w:after="200" w:line="276" w:lineRule="auto"/>
      <w:ind w:left="720" w:firstLine="567"/>
      <w:contextualSpacing/>
    </w:pPr>
    <w:rPr>
      <w:rFonts w:ascii="Calibri" w:eastAsia="Calibri" w:hAnsi="Calibri" w:cs="Arial"/>
      <w:lang w:eastAsia="ru-RU" w:bidi="ru-RU"/>
    </w:rPr>
  </w:style>
  <w:style w:type="paragraph" w:styleId="afe">
    <w:name w:val="No Spacing"/>
    <w:uiPriority w:val="1"/>
    <w:qFormat/>
    <w:rsid w:val="00577BE0"/>
    <w:pPr>
      <w:widowControl w:val="0"/>
      <w:spacing w:after="0" w:line="360" w:lineRule="auto"/>
      <w:ind w:firstLine="567"/>
    </w:pPr>
    <w:rPr>
      <w:rFonts w:ascii="Calibri" w:eastAsia="Calibri" w:hAnsi="Calibri" w:cs="Arial"/>
      <w:lang w:eastAsia="ru-RU" w:bidi="ru-RU"/>
    </w:rPr>
  </w:style>
  <w:style w:type="character" w:styleId="aff">
    <w:name w:val="annotation reference"/>
    <w:semiHidden/>
    <w:unhideWhenUsed/>
    <w:rsid w:val="00577BE0"/>
    <w:rPr>
      <w:sz w:val="16"/>
      <w:szCs w:val="16"/>
    </w:rPr>
  </w:style>
  <w:style w:type="paragraph" w:styleId="aff0">
    <w:name w:val="annotation text"/>
    <w:basedOn w:val="a"/>
    <w:link w:val="aff1"/>
    <w:semiHidden/>
    <w:unhideWhenUsed/>
    <w:rsid w:val="00577BE0"/>
    <w:pPr>
      <w:spacing w:after="0" w:line="360" w:lineRule="auto"/>
      <w:ind w:firstLine="567"/>
    </w:pPr>
    <w:rPr>
      <w:rFonts w:ascii="Arial" w:eastAsia="Times New Roman" w:hAnsi="Arial" w:cs="Times New Roman"/>
      <w:sz w:val="20"/>
      <w:szCs w:val="20"/>
      <w:lang w:eastAsia="ar-SA"/>
    </w:rPr>
  </w:style>
  <w:style w:type="character" w:customStyle="1" w:styleId="aff1">
    <w:name w:val="Текст примечания Знак"/>
    <w:basedOn w:val="a0"/>
    <w:link w:val="aff0"/>
    <w:rsid w:val="00577BE0"/>
    <w:rPr>
      <w:rFonts w:ascii="Arial" w:eastAsia="Times New Roman" w:hAnsi="Arial" w:cs="Times New Roman"/>
      <w:sz w:val="20"/>
      <w:szCs w:val="20"/>
      <w:lang w:eastAsia="ar-SA"/>
    </w:rPr>
  </w:style>
  <w:style w:type="paragraph" w:styleId="aff2">
    <w:name w:val="annotation subject"/>
    <w:basedOn w:val="aff0"/>
    <w:next w:val="aff0"/>
    <w:link w:val="aff3"/>
    <w:semiHidden/>
    <w:unhideWhenUsed/>
    <w:rsid w:val="00577BE0"/>
    <w:rPr>
      <w:b/>
      <w:bCs/>
    </w:rPr>
  </w:style>
  <w:style w:type="character" w:customStyle="1" w:styleId="aff3">
    <w:name w:val="Тема примечания Знак"/>
    <w:basedOn w:val="aff1"/>
    <w:link w:val="aff2"/>
    <w:uiPriority w:val="99"/>
    <w:semiHidden/>
    <w:rsid w:val="00577BE0"/>
    <w:rPr>
      <w:rFonts w:ascii="Arial" w:eastAsia="Times New Roman" w:hAnsi="Arial" w:cs="Times New Roman"/>
      <w:b/>
      <w:bCs/>
      <w:sz w:val="20"/>
      <w:szCs w:val="20"/>
      <w:lang w:eastAsia="ar-SA"/>
    </w:rPr>
  </w:style>
  <w:style w:type="paragraph" w:styleId="aff4">
    <w:name w:val="TOC Heading"/>
    <w:basedOn w:val="1"/>
    <w:next w:val="a"/>
    <w:uiPriority w:val="39"/>
    <w:semiHidden/>
    <w:unhideWhenUsed/>
    <w:qFormat/>
    <w:rsid w:val="00577BE0"/>
    <w:pPr>
      <w:keepLines/>
      <w:tabs>
        <w:tab w:val="clear" w:pos="0"/>
      </w:tabs>
      <w:spacing w:before="480" w:line="276" w:lineRule="auto"/>
      <w:ind w:left="0" w:firstLine="0"/>
      <w:jc w:val="left"/>
      <w:outlineLvl w:val="9"/>
    </w:pPr>
    <w:rPr>
      <w:rFonts w:ascii="Cambria" w:hAnsi="Cambria"/>
      <w:bCs/>
      <w:color w:val="365F91"/>
      <w:sz w:val="28"/>
      <w:szCs w:val="28"/>
      <w:lang w:val="ru-RU" w:eastAsia="ru-RU"/>
    </w:rPr>
  </w:style>
  <w:style w:type="paragraph" w:styleId="27">
    <w:name w:val="toc 2"/>
    <w:basedOn w:val="a"/>
    <w:next w:val="a"/>
    <w:autoRedefine/>
    <w:unhideWhenUsed/>
    <w:rsid w:val="00577BE0"/>
    <w:pPr>
      <w:tabs>
        <w:tab w:val="right" w:leader="dot" w:pos="9473"/>
      </w:tabs>
      <w:spacing w:after="0" w:line="360" w:lineRule="auto"/>
      <w:jc w:val="both"/>
    </w:pPr>
    <w:rPr>
      <w:rFonts w:ascii="Arial" w:eastAsia="Times New Roman" w:hAnsi="Arial" w:cs="Times New Roman"/>
      <w:noProof/>
      <w:sz w:val="24"/>
      <w:szCs w:val="24"/>
      <w:lang w:eastAsia="ar-SA"/>
    </w:rPr>
  </w:style>
  <w:style w:type="paragraph" w:styleId="36">
    <w:name w:val="toc 3"/>
    <w:basedOn w:val="a"/>
    <w:next w:val="a"/>
    <w:autoRedefine/>
    <w:unhideWhenUsed/>
    <w:rsid w:val="00577BE0"/>
    <w:pPr>
      <w:tabs>
        <w:tab w:val="right" w:leader="dot" w:pos="9310"/>
      </w:tabs>
      <w:spacing w:after="0" w:line="360" w:lineRule="auto"/>
      <w:ind w:left="480" w:firstLine="87"/>
    </w:pPr>
    <w:rPr>
      <w:rFonts w:ascii="Arial" w:eastAsia="Times New Roman" w:hAnsi="Arial" w:cs="Times New Roman"/>
      <w:sz w:val="24"/>
      <w:szCs w:val="24"/>
      <w:lang w:eastAsia="ar-SA"/>
    </w:rPr>
  </w:style>
  <w:style w:type="paragraph" w:styleId="1a">
    <w:name w:val="toc 1"/>
    <w:basedOn w:val="a"/>
    <w:next w:val="a"/>
    <w:autoRedefine/>
    <w:unhideWhenUsed/>
    <w:rsid w:val="00577BE0"/>
    <w:pPr>
      <w:spacing w:after="100" w:line="276" w:lineRule="auto"/>
    </w:pPr>
    <w:rPr>
      <w:rFonts w:ascii="Calibri" w:eastAsia="Times New Roman" w:hAnsi="Calibri" w:cs="Times New Roman"/>
      <w:lang w:eastAsia="ru-RU"/>
    </w:rPr>
  </w:style>
  <w:style w:type="paragraph" w:styleId="41">
    <w:name w:val="toc 4"/>
    <w:basedOn w:val="a"/>
    <w:next w:val="a"/>
    <w:autoRedefine/>
    <w:uiPriority w:val="39"/>
    <w:unhideWhenUsed/>
    <w:rsid w:val="00577BE0"/>
    <w:pPr>
      <w:spacing w:after="100" w:line="276" w:lineRule="auto"/>
      <w:ind w:left="660"/>
    </w:pPr>
    <w:rPr>
      <w:rFonts w:ascii="Calibri" w:eastAsia="Times New Roman" w:hAnsi="Calibri" w:cs="Times New Roman"/>
      <w:lang w:eastAsia="ru-RU"/>
    </w:rPr>
  </w:style>
  <w:style w:type="paragraph" w:styleId="51">
    <w:name w:val="toc 5"/>
    <w:basedOn w:val="a"/>
    <w:next w:val="a"/>
    <w:autoRedefine/>
    <w:uiPriority w:val="39"/>
    <w:unhideWhenUsed/>
    <w:rsid w:val="00577BE0"/>
    <w:pPr>
      <w:spacing w:after="100" w:line="276" w:lineRule="auto"/>
      <w:ind w:left="880"/>
    </w:pPr>
    <w:rPr>
      <w:rFonts w:ascii="Calibri" w:eastAsia="Times New Roman" w:hAnsi="Calibri" w:cs="Times New Roman"/>
      <w:lang w:eastAsia="ru-RU"/>
    </w:rPr>
  </w:style>
  <w:style w:type="paragraph" w:styleId="61">
    <w:name w:val="toc 6"/>
    <w:basedOn w:val="a"/>
    <w:next w:val="a"/>
    <w:autoRedefine/>
    <w:uiPriority w:val="39"/>
    <w:unhideWhenUsed/>
    <w:rsid w:val="00577BE0"/>
    <w:pPr>
      <w:spacing w:after="100" w:line="276" w:lineRule="auto"/>
      <w:ind w:left="1100"/>
    </w:pPr>
    <w:rPr>
      <w:rFonts w:ascii="Calibri" w:eastAsia="Times New Roman" w:hAnsi="Calibri" w:cs="Times New Roman"/>
      <w:lang w:eastAsia="ru-RU"/>
    </w:rPr>
  </w:style>
  <w:style w:type="paragraph" w:styleId="71">
    <w:name w:val="toc 7"/>
    <w:basedOn w:val="a"/>
    <w:next w:val="a"/>
    <w:autoRedefine/>
    <w:uiPriority w:val="39"/>
    <w:unhideWhenUsed/>
    <w:rsid w:val="00577BE0"/>
    <w:pPr>
      <w:spacing w:after="100" w:line="276" w:lineRule="auto"/>
      <w:ind w:left="1320"/>
    </w:pPr>
    <w:rPr>
      <w:rFonts w:ascii="Calibri" w:eastAsia="Times New Roman" w:hAnsi="Calibri" w:cs="Times New Roman"/>
      <w:lang w:eastAsia="ru-RU"/>
    </w:rPr>
  </w:style>
  <w:style w:type="paragraph" w:styleId="81">
    <w:name w:val="toc 8"/>
    <w:basedOn w:val="a"/>
    <w:next w:val="a"/>
    <w:autoRedefine/>
    <w:uiPriority w:val="39"/>
    <w:unhideWhenUsed/>
    <w:rsid w:val="00577BE0"/>
    <w:pPr>
      <w:spacing w:after="100" w:line="276" w:lineRule="auto"/>
      <w:ind w:left="1540"/>
    </w:pPr>
    <w:rPr>
      <w:rFonts w:ascii="Calibri" w:eastAsia="Times New Roman" w:hAnsi="Calibri" w:cs="Times New Roman"/>
      <w:lang w:eastAsia="ru-RU"/>
    </w:rPr>
  </w:style>
  <w:style w:type="paragraph" w:styleId="91">
    <w:name w:val="toc 9"/>
    <w:basedOn w:val="a"/>
    <w:next w:val="a"/>
    <w:autoRedefine/>
    <w:uiPriority w:val="39"/>
    <w:unhideWhenUsed/>
    <w:rsid w:val="00577BE0"/>
    <w:pPr>
      <w:spacing w:after="100" w:line="276" w:lineRule="auto"/>
      <w:ind w:left="1760"/>
    </w:pPr>
    <w:rPr>
      <w:rFonts w:ascii="Calibri" w:eastAsia="Times New Roman" w:hAnsi="Calibri" w:cs="Times New Roman"/>
      <w:lang w:eastAsia="ru-RU"/>
    </w:rPr>
  </w:style>
  <w:style w:type="character" w:styleId="aff5">
    <w:name w:val="Hyperlink"/>
    <w:unhideWhenUsed/>
    <w:rsid w:val="00577BE0"/>
    <w:rPr>
      <w:color w:val="0000FF"/>
      <w:u w:val="single"/>
    </w:rPr>
  </w:style>
  <w:style w:type="paragraph" w:styleId="aff6">
    <w:name w:val="footnote text"/>
    <w:basedOn w:val="a"/>
    <w:link w:val="aff7"/>
    <w:semiHidden/>
    <w:unhideWhenUsed/>
    <w:rsid w:val="00577BE0"/>
    <w:pPr>
      <w:spacing w:after="0" w:line="360" w:lineRule="auto"/>
      <w:ind w:firstLine="567"/>
    </w:pPr>
    <w:rPr>
      <w:rFonts w:ascii="Arial" w:eastAsia="Times New Roman" w:hAnsi="Arial" w:cs="Times New Roman"/>
      <w:sz w:val="20"/>
      <w:szCs w:val="20"/>
      <w:lang w:eastAsia="ar-SA"/>
    </w:rPr>
  </w:style>
  <w:style w:type="character" w:customStyle="1" w:styleId="aff7">
    <w:name w:val="Текст сноски Знак"/>
    <w:basedOn w:val="a0"/>
    <w:link w:val="aff6"/>
    <w:uiPriority w:val="99"/>
    <w:rsid w:val="00577BE0"/>
    <w:rPr>
      <w:rFonts w:ascii="Arial" w:eastAsia="Times New Roman" w:hAnsi="Arial" w:cs="Times New Roman"/>
      <w:sz w:val="20"/>
      <w:szCs w:val="20"/>
      <w:lang w:eastAsia="ar-SA"/>
    </w:rPr>
  </w:style>
  <w:style w:type="character" w:styleId="aff8">
    <w:name w:val="footnote reference"/>
    <w:semiHidden/>
    <w:unhideWhenUsed/>
    <w:rsid w:val="00577BE0"/>
    <w:rPr>
      <w:vertAlign w:val="superscript"/>
    </w:rPr>
  </w:style>
  <w:style w:type="paragraph" w:customStyle="1" w:styleId="1b">
    <w:name w:val="1 Примечание"/>
    <w:basedOn w:val="a"/>
    <w:link w:val="1c"/>
    <w:qFormat/>
    <w:rsid w:val="00577BE0"/>
    <w:pPr>
      <w:spacing w:after="120" w:line="360" w:lineRule="auto"/>
      <w:ind w:firstLine="567"/>
    </w:pPr>
    <w:rPr>
      <w:rFonts w:ascii="Arial" w:eastAsia="Times New Roman" w:hAnsi="Arial" w:cs="Arial"/>
      <w:snapToGrid w:val="0"/>
      <w:sz w:val="18"/>
      <w:szCs w:val="18"/>
      <w:lang w:eastAsia="ru-RU"/>
    </w:rPr>
  </w:style>
  <w:style w:type="character" w:customStyle="1" w:styleId="1c">
    <w:name w:val="1 Примечание Знак"/>
    <w:link w:val="1b"/>
    <w:rsid w:val="00577BE0"/>
    <w:rPr>
      <w:rFonts w:ascii="Arial" w:eastAsia="Times New Roman" w:hAnsi="Arial" w:cs="Arial"/>
      <w:snapToGrid w:val="0"/>
      <w:sz w:val="18"/>
      <w:szCs w:val="18"/>
      <w:lang w:eastAsia="ru-RU"/>
    </w:rPr>
  </w:style>
  <w:style w:type="character" w:customStyle="1" w:styleId="searchresult">
    <w:name w:val="search_result"/>
    <w:basedOn w:val="a0"/>
    <w:rsid w:val="00577BE0"/>
  </w:style>
  <w:style w:type="paragraph" w:customStyle="1" w:styleId="02">
    <w:name w:val="02 Примечание"/>
    <w:basedOn w:val="a"/>
    <w:qFormat/>
    <w:rsid w:val="00577BE0"/>
    <w:pPr>
      <w:spacing w:after="120" w:line="240" w:lineRule="auto"/>
      <w:ind w:firstLine="567"/>
      <w:contextualSpacing/>
      <w:jc w:val="both"/>
    </w:pPr>
    <w:rPr>
      <w:rFonts w:ascii="Times New Roman" w:eastAsia="Times New Roman" w:hAnsi="Times New Roman" w:cs="Times New Roman"/>
      <w:sz w:val="24"/>
      <w:szCs w:val="24"/>
    </w:rPr>
  </w:style>
  <w:style w:type="character" w:styleId="aff9">
    <w:name w:val="Placeholder Text"/>
    <w:basedOn w:val="a0"/>
    <w:uiPriority w:val="99"/>
    <w:semiHidden/>
    <w:rsid w:val="00E562FE"/>
    <w:rPr>
      <w:color w:val="808080"/>
    </w:rPr>
  </w:style>
  <w:style w:type="paragraph" w:styleId="affa">
    <w:name w:val="Normal (Web)"/>
    <w:basedOn w:val="a"/>
    <w:uiPriority w:val="99"/>
    <w:unhideWhenUsed/>
    <w:rsid w:val="0033377B"/>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afd">
    <w:name w:val="Абзац списка Знак"/>
    <w:link w:val="afc"/>
    <w:rsid w:val="003B434E"/>
    <w:rPr>
      <w:rFonts w:ascii="Calibri" w:eastAsia="Calibri" w:hAnsi="Calibri" w:cs="Arial"/>
      <w:lang w:eastAsia="ru-RU" w:bidi="ru-RU"/>
    </w:rPr>
  </w:style>
  <w:style w:type="paragraph" w:customStyle="1" w:styleId="CharCharCharCharCharChar">
    <w:name w:val="Char Знак Char Знак Знак Знак Знак Знак Знак Знак Знак Знак Char Знак Char Знак Char Знак Знак Знак Знак Char Знак Знак Знак Знак Знак Знак Знак"/>
    <w:basedOn w:val="a"/>
    <w:rsid w:val="003B434E"/>
    <w:pPr>
      <w:spacing w:line="240" w:lineRule="exact"/>
    </w:pPr>
    <w:rPr>
      <w:rFonts w:ascii="Arial" w:eastAsia="Times New Roman" w:hAnsi="Arial" w:cs="Arial"/>
      <w:sz w:val="20"/>
      <w:szCs w:val="20"/>
      <w:lang w:val="en-US"/>
    </w:rPr>
  </w:style>
  <w:style w:type="character" w:customStyle="1" w:styleId="b-serp-urlmark">
    <w:name w:val="b-serp-url__mark"/>
    <w:basedOn w:val="a0"/>
    <w:rsid w:val="003B434E"/>
  </w:style>
  <w:style w:type="character" w:customStyle="1" w:styleId="apple-converted-space">
    <w:name w:val="apple-converted-space"/>
    <w:basedOn w:val="a0"/>
    <w:rsid w:val="003B434E"/>
  </w:style>
  <w:style w:type="character" w:customStyle="1" w:styleId="qfztst1">
    <w:name w:val="qfztst1"/>
    <w:rsid w:val="003B434E"/>
    <w:rPr>
      <w:rFonts w:ascii="Arial" w:hAnsi="Arial" w:cs="Arial" w:hint="default"/>
      <w:sz w:val="18"/>
      <w:szCs w:val="18"/>
    </w:rPr>
  </w:style>
  <w:style w:type="numbering" w:customStyle="1" w:styleId="28">
    <w:name w:val="Нет списка2"/>
    <w:next w:val="a2"/>
    <w:semiHidden/>
    <w:rsid w:val="003B434E"/>
  </w:style>
  <w:style w:type="paragraph" w:customStyle="1" w:styleId="1d">
    <w:name w:val="Схема документа1"/>
    <w:basedOn w:val="a"/>
    <w:rsid w:val="003B434E"/>
    <w:pPr>
      <w:shd w:val="clear" w:color="auto" w:fill="000080"/>
      <w:overflowPunct w:val="0"/>
      <w:autoSpaceDE w:val="0"/>
      <w:autoSpaceDN w:val="0"/>
      <w:adjustRightInd w:val="0"/>
      <w:spacing w:after="0" w:line="240" w:lineRule="auto"/>
      <w:textAlignment w:val="baseline"/>
    </w:pPr>
    <w:rPr>
      <w:rFonts w:ascii="Tahoma" w:eastAsia="Times New Roman" w:hAnsi="Tahoma" w:cs="Times New Roman"/>
      <w:sz w:val="20"/>
      <w:szCs w:val="20"/>
      <w:lang w:eastAsia="ru-RU"/>
    </w:rPr>
  </w:style>
  <w:style w:type="table" w:customStyle="1" w:styleId="1e">
    <w:name w:val="Сетка таблицы1"/>
    <w:basedOn w:val="a1"/>
    <w:next w:val="afb"/>
    <w:rsid w:val="003B434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fsearchtxt">
    <w:name w:val="qfsearchtxt"/>
    <w:rsid w:val="003B434E"/>
  </w:style>
  <w:style w:type="paragraph" w:customStyle="1" w:styleId="Default">
    <w:name w:val="Default"/>
    <w:rsid w:val="003B434E"/>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affb">
    <w:name w:val="Текст стандарта Знак Знак Знак Знак Знак"/>
    <w:basedOn w:val="a"/>
    <w:link w:val="affc"/>
    <w:rsid w:val="003B434E"/>
    <w:pPr>
      <w:spacing w:before="120" w:after="0" w:line="240" w:lineRule="auto"/>
      <w:jc w:val="both"/>
    </w:pPr>
    <w:rPr>
      <w:rFonts w:ascii="Times New Roman" w:eastAsia="SimSun" w:hAnsi="Times New Roman" w:cs="Times New Roman"/>
      <w:sz w:val="24"/>
      <w:szCs w:val="24"/>
      <w:lang w:eastAsia="zh-CN"/>
    </w:rPr>
  </w:style>
  <w:style w:type="character" w:customStyle="1" w:styleId="affc">
    <w:name w:val="Текст стандарта Знак Знак Знак Знак Знак Знак"/>
    <w:link w:val="affb"/>
    <w:rsid w:val="003B434E"/>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977376">
      <w:bodyDiv w:val="1"/>
      <w:marLeft w:val="0"/>
      <w:marRight w:val="0"/>
      <w:marTop w:val="0"/>
      <w:marBottom w:val="0"/>
      <w:divBdr>
        <w:top w:val="none" w:sz="0" w:space="0" w:color="auto"/>
        <w:left w:val="none" w:sz="0" w:space="0" w:color="auto"/>
        <w:bottom w:val="none" w:sz="0" w:space="0" w:color="auto"/>
        <w:right w:val="none" w:sz="0" w:space="0" w:color="auto"/>
      </w:divBdr>
    </w:div>
    <w:div w:id="288319606">
      <w:bodyDiv w:val="1"/>
      <w:marLeft w:val="0"/>
      <w:marRight w:val="0"/>
      <w:marTop w:val="0"/>
      <w:marBottom w:val="0"/>
      <w:divBdr>
        <w:top w:val="none" w:sz="0" w:space="0" w:color="auto"/>
        <w:left w:val="none" w:sz="0" w:space="0" w:color="auto"/>
        <w:bottom w:val="none" w:sz="0" w:space="0" w:color="auto"/>
        <w:right w:val="none" w:sz="0" w:space="0" w:color="auto"/>
      </w:divBdr>
      <w:divsChild>
        <w:div w:id="1473912175">
          <w:marLeft w:val="0"/>
          <w:marRight w:val="0"/>
          <w:marTop w:val="0"/>
          <w:marBottom w:val="0"/>
          <w:divBdr>
            <w:top w:val="none" w:sz="0" w:space="0" w:color="auto"/>
            <w:left w:val="none" w:sz="0" w:space="0" w:color="auto"/>
            <w:bottom w:val="none" w:sz="0" w:space="0" w:color="auto"/>
            <w:right w:val="none" w:sz="0" w:space="0" w:color="auto"/>
          </w:divBdr>
          <w:divsChild>
            <w:div w:id="1594314620">
              <w:marLeft w:val="0"/>
              <w:marRight w:val="0"/>
              <w:marTop w:val="0"/>
              <w:marBottom w:val="0"/>
              <w:divBdr>
                <w:top w:val="none" w:sz="0" w:space="0" w:color="auto"/>
                <w:left w:val="none" w:sz="0" w:space="0" w:color="auto"/>
                <w:bottom w:val="none" w:sz="0" w:space="0" w:color="auto"/>
                <w:right w:val="none" w:sz="0" w:space="0" w:color="auto"/>
              </w:divBdr>
              <w:divsChild>
                <w:div w:id="19057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05777">
      <w:bodyDiv w:val="1"/>
      <w:marLeft w:val="0"/>
      <w:marRight w:val="0"/>
      <w:marTop w:val="0"/>
      <w:marBottom w:val="0"/>
      <w:divBdr>
        <w:top w:val="none" w:sz="0" w:space="0" w:color="auto"/>
        <w:left w:val="none" w:sz="0" w:space="0" w:color="auto"/>
        <w:bottom w:val="none" w:sz="0" w:space="0" w:color="auto"/>
        <w:right w:val="none" w:sz="0" w:space="0" w:color="auto"/>
      </w:divBdr>
    </w:div>
    <w:div w:id="803885643">
      <w:bodyDiv w:val="1"/>
      <w:marLeft w:val="0"/>
      <w:marRight w:val="0"/>
      <w:marTop w:val="0"/>
      <w:marBottom w:val="0"/>
      <w:divBdr>
        <w:top w:val="none" w:sz="0" w:space="0" w:color="auto"/>
        <w:left w:val="none" w:sz="0" w:space="0" w:color="auto"/>
        <w:bottom w:val="none" w:sz="0" w:space="0" w:color="auto"/>
        <w:right w:val="none" w:sz="0" w:space="0" w:color="auto"/>
      </w:divBdr>
      <w:divsChild>
        <w:div w:id="1085227517">
          <w:marLeft w:val="0"/>
          <w:marRight w:val="0"/>
          <w:marTop w:val="0"/>
          <w:marBottom w:val="0"/>
          <w:divBdr>
            <w:top w:val="none" w:sz="0" w:space="0" w:color="auto"/>
            <w:left w:val="none" w:sz="0" w:space="0" w:color="auto"/>
            <w:bottom w:val="none" w:sz="0" w:space="0" w:color="auto"/>
            <w:right w:val="none" w:sz="0" w:space="0" w:color="auto"/>
          </w:divBdr>
          <w:divsChild>
            <w:div w:id="1720397565">
              <w:marLeft w:val="0"/>
              <w:marRight w:val="0"/>
              <w:marTop w:val="0"/>
              <w:marBottom w:val="0"/>
              <w:divBdr>
                <w:top w:val="none" w:sz="0" w:space="0" w:color="auto"/>
                <w:left w:val="none" w:sz="0" w:space="0" w:color="auto"/>
                <w:bottom w:val="none" w:sz="0" w:space="0" w:color="auto"/>
                <w:right w:val="none" w:sz="0" w:space="0" w:color="auto"/>
              </w:divBdr>
              <w:divsChild>
                <w:div w:id="1760443402">
                  <w:marLeft w:val="0"/>
                  <w:marRight w:val="0"/>
                  <w:marTop w:val="0"/>
                  <w:marBottom w:val="0"/>
                  <w:divBdr>
                    <w:top w:val="none" w:sz="0" w:space="0" w:color="auto"/>
                    <w:left w:val="none" w:sz="0" w:space="0" w:color="auto"/>
                    <w:bottom w:val="none" w:sz="0" w:space="0" w:color="auto"/>
                    <w:right w:val="none" w:sz="0" w:space="0" w:color="auto"/>
                  </w:divBdr>
                  <w:divsChild>
                    <w:div w:id="201001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7760">
          <w:marLeft w:val="0"/>
          <w:marRight w:val="0"/>
          <w:marTop w:val="100"/>
          <w:marBottom w:val="0"/>
          <w:divBdr>
            <w:top w:val="none" w:sz="0" w:space="0" w:color="auto"/>
            <w:left w:val="none" w:sz="0" w:space="0" w:color="auto"/>
            <w:bottom w:val="none" w:sz="0" w:space="0" w:color="auto"/>
            <w:right w:val="none" w:sz="0" w:space="0" w:color="auto"/>
          </w:divBdr>
        </w:div>
      </w:divsChild>
    </w:div>
    <w:div w:id="882981236">
      <w:bodyDiv w:val="1"/>
      <w:marLeft w:val="0"/>
      <w:marRight w:val="0"/>
      <w:marTop w:val="0"/>
      <w:marBottom w:val="0"/>
      <w:divBdr>
        <w:top w:val="none" w:sz="0" w:space="0" w:color="auto"/>
        <w:left w:val="none" w:sz="0" w:space="0" w:color="auto"/>
        <w:bottom w:val="none" w:sz="0" w:space="0" w:color="auto"/>
        <w:right w:val="none" w:sz="0" w:space="0" w:color="auto"/>
      </w:divBdr>
    </w:div>
    <w:div w:id="1227104179">
      <w:bodyDiv w:val="1"/>
      <w:marLeft w:val="0"/>
      <w:marRight w:val="0"/>
      <w:marTop w:val="0"/>
      <w:marBottom w:val="0"/>
      <w:divBdr>
        <w:top w:val="none" w:sz="0" w:space="0" w:color="auto"/>
        <w:left w:val="none" w:sz="0" w:space="0" w:color="auto"/>
        <w:bottom w:val="none" w:sz="0" w:space="0" w:color="auto"/>
        <w:right w:val="none" w:sz="0" w:space="0" w:color="auto"/>
      </w:divBdr>
    </w:div>
    <w:div w:id="1697997089">
      <w:bodyDiv w:val="1"/>
      <w:marLeft w:val="0"/>
      <w:marRight w:val="0"/>
      <w:marTop w:val="0"/>
      <w:marBottom w:val="0"/>
      <w:divBdr>
        <w:top w:val="none" w:sz="0" w:space="0" w:color="auto"/>
        <w:left w:val="none" w:sz="0" w:space="0" w:color="auto"/>
        <w:bottom w:val="none" w:sz="0" w:space="0" w:color="auto"/>
        <w:right w:val="none" w:sz="0" w:space="0" w:color="auto"/>
      </w:divBdr>
    </w:div>
    <w:div w:id="1949388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emf"/><Relationship Id="rId39" Type="http://schemas.openxmlformats.org/officeDocument/2006/relationships/image" Target="media/image25.png"/><Relationship Id="rId21" Type="http://schemas.openxmlformats.org/officeDocument/2006/relationships/oleObject" Target="embeddings/oleObject1.bin"/><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hyperlink" Target="http://www.internet-law.ru/gosts/gost/60983/" TargetMode="External"/><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wmf"/><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hyperlink" Target="http://www.internet-law.ru/gosts/gost/64169/"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raphical-symbols.info/equipmen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hyperlink" Target="http://www.internet-law.ru/gosts/gost/61003/" TargetMode="Externa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hyperlink" Target="http://www.internet-law.ru/gosts/gost/61003/" TargetMode="External"/><Relationship Id="rId65" Type="http://schemas.openxmlformats.org/officeDocument/2006/relationships/hyperlink" Target="http://www.internet-law.ru/gosts/gost/57136/" TargetMode="External"/><Relationship Id="rId73"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oleObject" Target="embeddings/oleObject2.bin"/><Relationship Id="rId56" Type="http://schemas.openxmlformats.org/officeDocument/2006/relationships/image" Target="media/image41.png"/><Relationship Id="rId64" Type="http://schemas.openxmlformats.org/officeDocument/2006/relationships/hyperlink" Target="http://www.internet-law.ru/gosts/gost/57136/" TargetMode="External"/><Relationship Id="rId69"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header" Target="header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hyperlink" Target="http://www.internet-law.ru/gosts/gost/64169/" TargetMode="External"/><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hyperlink" Target="http://www.internet-law.ru/gosts/gost/60983/" TargetMode="External"/><Relationship Id="rId70" Type="http://schemas.openxmlformats.org/officeDocument/2006/relationships/footer" Target="footer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F79C4-80DF-47E7-9575-EA321C83B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4242</TotalTime>
  <Pages>250</Pages>
  <Words>66147</Words>
  <Characters>377044</Characters>
  <Application>Microsoft Office Word</Application>
  <DocSecurity>0</DocSecurity>
  <Lines>3142</Lines>
  <Paragraphs>884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Верховина Н.В.</dc:creator>
  <cp:keywords/>
  <dc:description/>
  <cp:lastModifiedBy>Elena</cp:lastModifiedBy>
  <cp:revision>163</cp:revision>
  <cp:lastPrinted>2022-12-08T08:35:00Z</cp:lastPrinted>
  <dcterms:created xsi:type="dcterms:W3CDTF">2023-03-23T21:37:00Z</dcterms:created>
  <dcterms:modified xsi:type="dcterms:W3CDTF">2023-04-09T10:59:00Z</dcterms:modified>
</cp:coreProperties>
</file>